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18D" w:rsidRPr="00FA20DE" w:rsidRDefault="009E6903" w:rsidP="00760DAE">
      <w:pPr>
        <w:pStyle w:val="NeniTitull"/>
        <w:rPr>
          <w:lang w:val="sq-AL"/>
        </w:rPr>
      </w:pPr>
      <w:r w:rsidRPr="00FA20DE">
        <w:rPr>
          <w:lang w:val="sq-AL"/>
        </w:rPr>
        <w:t>VENDI</w:t>
      </w:r>
      <w:r w:rsidR="00EF018D" w:rsidRPr="00FA20DE">
        <w:rPr>
          <w:lang w:val="sq-AL"/>
        </w:rPr>
        <w:t>M</w:t>
      </w:r>
    </w:p>
    <w:p w:rsidR="00EF018D" w:rsidRPr="00FA20DE" w:rsidRDefault="00147AE1" w:rsidP="00760DAE">
      <w:pPr>
        <w:pStyle w:val="NeniTitull"/>
        <w:rPr>
          <w:lang w:val="sq-AL"/>
        </w:rPr>
      </w:pPr>
      <w:r w:rsidRPr="00FA20DE">
        <w:rPr>
          <w:lang w:val="sq-AL"/>
        </w:rPr>
        <w:t xml:space="preserve">Nr. </w:t>
      </w:r>
      <w:r w:rsidR="00EF018D" w:rsidRPr="00FA20DE">
        <w:rPr>
          <w:lang w:val="sq-AL"/>
        </w:rPr>
        <w:t>478, datë 29.6.2016</w:t>
      </w:r>
    </w:p>
    <w:p w:rsidR="00EF018D" w:rsidRPr="00FA20DE" w:rsidRDefault="00EF018D" w:rsidP="00760DAE">
      <w:pPr>
        <w:pStyle w:val="Hapesira7"/>
        <w:rPr>
          <w:lang w:val="sq-AL"/>
        </w:rPr>
      </w:pPr>
    </w:p>
    <w:p w:rsidR="00EF018D" w:rsidRPr="00FA20DE" w:rsidRDefault="00EF018D" w:rsidP="00760DAE">
      <w:pPr>
        <w:pStyle w:val="NeniTitull"/>
        <w:rPr>
          <w:lang w:val="sq-AL"/>
        </w:rPr>
      </w:pPr>
      <w:r w:rsidRPr="00FA20DE">
        <w:rPr>
          <w:lang w:val="sq-AL"/>
        </w:rPr>
        <w:t>PËR</w:t>
      </w:r>
      <w:r w:rsidR="009E6903" w:rsidRPr="00FA20DE">
        <w:rPr>
          <w:lang w:val="sq-AL"/>
        </w:rPr>
        <w:t xml:space="preserve"> </w:t>
      </w:r>
      <w:r w:rsidRPr="00FA20DE">
        <w:rPr>
          <w:lang w:val="sq-AL"/>
        </w:rPr>
        <w:t xml:space="preserve">LIRIMIN DHE EMËRIMIN NË DETYRËN E ANËTARIT TË KËSHILLIT TË STATISTIKAVE </w:t>
      </w:r>
    </w:p>
    <w:p w:rsidR="009E6903" w:rsidRPr="00FA20DE" w:rsidRDefault="009E6903" w:rsidP="00760DAE">
      <w:pPr>
        <w:pStyle w:val="Hapesira7"/>
        <w:rPr>
          <w:lang w:val="sq-AL"/>
        </w:rPr>
      </w:pPr>
    </w:p>
    <w:p w:rsidR="00760DAE" w:rsidRPr="00FA20DE" w:rsidRDefault="00760DAE" w:rsidP="00760DAE">
      <w:pPr>
        <w:pStyle w:val="Paragraf02"/>
        <w:rPr>
          <w:lang w:val="sq-AL"/>
        </w:rPr>
      </w:pPr>
      <w:r w:rsidRPr="00FA20DE">
        <w:rPr>
          <w:lang w:val="sq-AL"/>
        </w:rPr>
        <w:t>Në mbështetje të nenit 100 të Kushtetutës dhe të pikës 1, të nenit 10, të ligjit nr.9180, datë 5.2.2004, “Për statistikat zyrtare”, të ndryshuar, me propozimin e Kryeministrit, Këshilli i Ministrave</w:t>
      </w:r>
    </w:p>
    <w:p w:rsidR="00760DAE" w:rsidRPr="00FA20DE" w:rsidRDefault="00760DAE" w:rsidP="00760DAE">
      <w:pPr>
        <w:pStyle w:val="NeniNr"/>
        <w:rPr>
          <w:lang w:val="sq-AL"/>
        </w:rPr>
      </w:pPr>
      <w:r w:rsidRPr="00FA20DE">
        <w:rPr>
          <w:lang w:val="sq-AL"/>
        </w:rPr>
        <w:t>VENDOSI:</w:t>
      </w:r>
    </w:p>
    <w:p w:rsidR="00760DAE" w:rsidRPr="00FA20DE" w:rsidRDefault="00760DAE" w:rsidP="00760DAE">
      <w:pPr>
        <w:pStyle w:val="Hapesira7"/>
        <w:rPr>
          <w:lang w:val="sq-AL"/>
        </w:rPr>
      </w:pPr>
    </w:p>
    <w:p w:rsidR="00760DAE" w:rsidRPr="00FA20DE" w:rsidRDefault="00760DAE" w:rsidP="00760DAE">
      <w:pPr>
        <w:pStyle w:val="Paragraf02"/>
        <w:rPr>
          <w:lang w:val="sq-AL"/>
        </w:rPr>
      </w:pPr>
      <w:r w:rsidRPr="00FA20DE">
        <w:rPr>
          <w:lang w:val="sq-AL"/>
        </w:rPr>
        <w:t>1. Znj. Diana Shtylla, anëtar i Këshillit të Statistikave, përfaqësues i Bankës së Shqipërisë, lirohet nga kjo detyrë.</w:t>
      </w:r>
    </w:p>
    <w:p w:rsidR="00760DAE" w:rsidRPr="00FA20DE" w:rsidRDefault="00760DAE" w:rsidP="00760DAE">
      <w:pPr>
        <w:pStyle w:val="Paragraf02"/>
        <w:rPr>
          <w:lang w:val="sq-AL"/>
        </w:rPr>
      </w:pPr>
      <w:r w:rsidRPr="00FA20DE">
        <w:rPr>
          <w:lang w:val="sq-AL"/>
        </w:rPr>
        <w:t>2. Znj. Rudina Lilaj emërohet në detyrën e anëtarit të Këshillit të Statistikave, përfaqësues i Bankës së Shqipërisë.</w:t>
      </w:r>
    </w:p>
    <w:p w:rsidR="00760DAE" w:rsidRPr="00FA20DE" w:rsidRDefault="00760DAE" w:rsidP="00760DAE">
      <w:pPr>
        <w:pStyle w:val="Paragraf02"/>
        <w:rPr>
          <w:lang w:val="sq-AL"/>
        </w:rPr>
      </w:pPr>
      <w:r w:rsidRPr="00FA20DE">
        <w:rPr>
          <w:lang w:val="sq-AL"/>
        </w:rPr>
        <w:t>Ky vendim hyn në fuqi menjëherë.</w:t>
      </w:r>
    </w:p>
    <w:p w:rsidR="00D77E25" w:rsidRPr="00FA20DE" w:rsidRDefault="00D77E25" w:rsidP="00760DAE">
      <w:pPr>
        <w:pStyle w:val="Hapesira7"/>
        <w:ind w:firstLine="0"/>
        <w:rPr>
          <w:spacing w:val="-4"/>
          <w:lang w:val="sq-AL"/>
        </w:rPr>
      </w:pPr>
    </w:p>
    <w:p w:rsidR="009E6903" w:rsidRPr="00FA20DE" w:rsidRDefault="00AA212F" w:rsidP="009E6903">
      <w:pPr>
        <w:pStyle w:val="Paragraf02"/>
        <w:jc w:val="right"/>
        <w:rPr>
          <w:spacing w:val="-4"/>
          <w:lang w:val="sq-AL"/>
        </w:rPr>
      </w:pPr>
      <w:r w:rsidRPr="00FA20DE">
        <w:rPr>
          <w:spacing w:val="-4"/>
          <w:lang w:val="sq-AL"/>
        </w:rPr>
        <w:t>ZËVENDËSKRYEMINISTRI</w:t>
      </w:r>
    </w:p>
    <w:p w:rsidR="009E6903" w:rsidRPr="00FA20DE" w:rsidRDefault="00AA212F" w:rsidP="009E6903">
      <w:pPr>
        <w:pStyle w:val="Paragraf02"/>
        <w:jc w:val="right"/>
        <w:rPr>
          <w:b/>
          <w:spacing w:val="-4"/>
          <w:lang w:val="sq-AL"/>
        </w:rPr>
      </w:pPr>
      <w:r w:rsidRPr="00FA20DE">
        <w:rPr>
          <w:b/>
          <w:spacing w:val="-4"/>
          <w:lang w:val="sq-AL"/>
        </w:rPr>
        <w:t>Niko Peleshi</w:t>
      </w:r>
    </w:p>
    <w:p w:rsidR="009E6903" w:rsidRPr="00FA20DE" w:rsidRDefault="009E6903" w:rsidP="009E6903">
      <w:pPr>
        <w:pStyle w:val="Paragraf02"/>
        <w:rPr>
          <w:spacing w:val="-4"/>
          <w:lang w:val="sq-AL"/>
        </w:rPr>
      </w:pPr>
    </w:p>
    <w:p w:rsidR="00181A58" w:rsidRPr="00FA20DE" w:rsidRDefault="009E6903" w:rsidP="009E6903">
      <w:pPr>
        <w:pStyle w:val="NeniTitull"/>
        <w:rPr>
          <w:spacing w:val="-4"/>
          <w:lang w:val="sq-AL"/>
        </w:rPr>
      </w:pPr>
      <w:r w:rsidRPr="00FA20DE">
        <w:rPr>
          <w:spacing w:val="-4"/>
          <w:lang w:val="sq-AL"/>
        </w:rPr>
        <w:t>VENDI</w:t>
      </w:r>
      <w:r w:rsidR="00181A58" w:rsidRPr="00FA20DE">
        <w:rPr>
          <w:spacing w:val="-4"/>
          <w:lang w:val="sq-AL"/>
        </w:rPr>
        <w:t>M</w:t>
      </w:r>
    </w:p>
    <w:p w:rsidR="00181A58" w:rsidRPr="00FA20DE" w:rsidRDefault="00147AE1" w:rsidP="009E6903">
      <w:pPr>
        <w:pStyle w:val="NeniTitull"/>
        <w:rPr>
          <w:spacing w:val="-4"/>
          <w:lang w:val="sq-AL"/>
        </w:rPr>
      </w:pPr>
      <w:r w:rsidRPr="00FA20DE">
        <w:rPr>
          <w:spacing w:val="-4"/>
          <w:lang w:val="sq-AL"/>
        </w:rPr>
        <w:t xml:space="preserve">Nr. </w:t>
      </w:r>
      <w:r w:rsidR="00181A58" w:rsidRPr="00FA20DE">
        <w:rPr>
          <w:spacing w:val="-4"/>
          <w:lang w:val="sq-AL"/>
        </w:rPr>
        <w:t>479, datë 29.6.2016</w:t>
      </w:r>
    </w:p>
    <w:p w:rsidR="00181A58" w:rsidRPr="00FA20DE" w:rsidRDefault="00181A58" w:rsidP="00E057DD">
      <w:pPr>
        <w:pStyle w:val="Hapesira7"/>
        <w:rPr>
          <w:spacing w:val="-4"/>
          <w:lang w:val="sq-AL"/>
        </w:rPr>
      </w:pPr>
    </w:p>
    <w:p w:rsidR="00760DAE" w:rsidRPr="00FA20DE" w:rsidRDefault="009E6903" w:rsidP="009E6903">
      <w:pPr>
        <w:pStyle w:val="NeniTitull"/>
        <w:rPr>
          <w:spacing w:val="-4"/>
          <w:lang w:val="sq-AL"/>
        </w:rPr>
      </w:pPr>
      <w:r w:rsidRPr="00FA20DE">
        <w:rPr>
          <w:spacing w:val="-4"/>
          <w:lang w:val="sq-AL"/>
        </w:rPr>
        <w:t xml:space="preserve">PËR </w:t>
      </w:r>
      <w:r w:rsidR="00181A58" w:rsidRPr="00FA20DE">
        <w:rPr>
          <w:spacing w:val="-4"/>
          <w:lang w:val="sq-AL"/>
        </w:rPr>
        <w:t xml:space="preserve">NJË NDRYSHIM NË VENDIMIN </w:t>
      </w:r>
      <w:r w:rsidR="00147AE1" w:rsidRPr="00FA20DE">
        <w:rPr>
          <w:spacing w:val="-4"/>
          <w:lang w:val="sq-AL"/>
        </w:rPr>
        <w:t xml:space="preserve">NR. </w:t>
      </w:r>
      <w:r w:rsidR="00181A58" w:rsidRPr="00FA20DE">
        <w:rPr>
          <w:spacing w:val="-4"/>
          <w:lang w:val="sq-AL"/>
        </w:rPr>
        <w:t>718, DATË 29.10.2004, TË KËSHILLIT TË MINISTRAVE, “PËR LISTËN E PERSONAVE</w:t>
      </w:r>
      <w:r w:rsidR="00E433D5" w:rsidRPr="00FA20DE">
        <w:rPr>
          <w:spacing w:val="-4"/>
          <w:lang w:val="sq-AL"/>
        </w:rPr>
        <w:t xml:space="preserve"> </w:t>
      </w:r>
      <w:r w:rsidR="00181A58" w:rsidRPr="00FA20DE">
        <w:rPr>
          <w:spacing w:val="-4"/>
          <w:lang w:val="sq-AL"/>
        </w:rPr>
        <w:t xml:space="preserve">TË SHPALLUR SI FINANCUES TË TERRORIZMIT”, </w:t>
      </w:r>
    </w:p>
    <w:p w:rsidR="00181A58" w:rsidRPr="00FA20DE" w:rsidRDefault="00181A58" w:rsidP="009E6903">
      <w:pPr>
        <w:pStyle w:val="NeniTitull"/>
        <w:rPr>
          <w:spacing w:val="-4"/>
          <w:lang w:val="sq-AL"/>
        </w:rPr>
      </w:pPr>
      <w:r w:rsidRPr="00FA20DE">
        <w:rPr>
          <w:spacing w:val="-4"/>
          <w:lang w:val="sq-AL"/>
        </w:rPr>
        <w:t>TË NDRYSHUAR</w:t>
      </w:r>
    </w:p>
    <w:p w:rsidR="00181A58" w:rsidRPr="00FA20DE" w:rsidRDefault="00181A58" w:rsidP="00E057DD">
      <w:pPr>
        <w:pStyle w:val="Hapesira7"/>
        <w:rPr>
          <w:spacing w:val="-4"/>
          <w:lang w:val="sq-AL"/>
        </w:rPr>
      </w:pPr>
    </w:p>
    <w:p w:rsidR="00181A58" w:rsidRPr="00FA20DE" w:rsidRDefault="00181A58" w:rsidP="009E6903">
      <w:pPr>
        <w:pStyle w:val="Paragraf02"/>
        <w:rPr>
          <w:spacing w:val="-4"/>
          <w:lang w:val="sq-AL"/>
        </w:rPr>
      </w:pPr>
      <w:r w:rsidRPr="00FA20DE">
        <w:rPr>
          <w:spacing w:val="-4"/>
          <w:lang w:val="sq-AL"/>
        </w:rPr>
        <w:t xml:space="preserve">Në mbështetje të nenit 100 të Kushtetutës dhe të neneve 5, pika 1, 14, pika 1, 18, pika 1, 25, pika 1, e 28, pika 1, të ligjit </w:t>
      </w:r>
      <w:r w:rsidR="00147AE1" w:rsidRPr="00FA20DE">
        <w:rPr>
          <w:spacing w:val="-4"/>
          <w:lang w:val="sq-AL"/>
        </w:rPr>
        <w:t xml:space="preserve">nr. </w:t>
      </w:r>
      <w:r w:rsidRPr="00FA20DE">
        <w:rPr>
          <w:spacing w:val="-4"/>
          <w:lang w:val="sq-AL"/>
        </w:rPr>
        <w:t>157/2013, “Për masat kundër financimit të terrorizmit”, me propozimin e ministrit të Punëve të Jashtme, Këshilli i Ministrave</w:t>
      </w:r>
    </w:p>
    <w:p w:rsidR="00181A58" w:rsidRPr="00FA20DE" w:rsidRDefault="00181A58" w:rsidP="00E057DD">
      <w:pPr>
        <w:pStyle w:val="Hapesira7"/>
        <w:rPr>
          <w:spacing w:val="-4"/>
          <w:lang w:val="sq-AL"/>
        </w:rPr>
      </w:pPr>
    </w:p>
    <w:p w:rsidR="00181A58" w:rsidRPr="00FA20DE" w:rsidRDefault="009E6903" w:rsidP="009E6903">
      <w:pPr>
        <w:pStyle w:val="NeniNr"/>
        <w:rPr>
          <w:spacing w:val="-4"/>
          <w:lang w:val="sq-AL"/>
        </w:rPr>
      </w:pPr>
      <w:r w:rsidRPr="00FA20DE">
        <w:rPr>
          <w:spacing w:val="-4"/>
          <w:lang w:val="sq-AL"/>
        </w:rPr>
        <w:t>VENDOS</w:t>
      </w:r>
      <w:r w:rsidR="00181A58" w:rsidRPr="00FA20DE">
        <w:rPr>
          <w:spacing w:val="-4"/>
          <w:lang w:val="sq-AL"/>
        </w:rPr>
        <w:t>I:</w:t>
      </w:r>
    </w:p>
    <w:p w:rsidR="00181A58" w:rsidRPr="00FA20DE" w:rsidRDefault="00181A58" w:rsidP="00E057DD">
      <w:pPr>
        <w:pStyle w:val="Hapesira7"/>
        <w:rPr>
          <w:spacing w:val="-4"/>
          <w:lang w:val="sq-AL"/>
        </w:rPr>
      </w:pPr>
    </w:p>
    <w:p w:rsidR="00181A58" w:rsidRPr="00FA20DE" w:rsidRDefault="00181A58" w:rsidP="009E6903">
      <w:pPr>
        <w:pStyle w:val="Paragraf02"/>
        <w:rPr>
          <w:spacing w:val="-4"/>
          <w:lang w:val="sq-AL"/>
        </w:rPr>
      </w:pPr>
      <w:r w:rsidRPr="00FA20DE">
        <w:rPr>
          <w:spacing w:val="-4"/>
          <w:lang w:val="sq-AL"/>
        </w:rPr>
        <w:t>Në listën e personave të shpallur si financues të terrorizmit sipas rezolut</w:t>
      </w:r>
      <w:r w:rsidR="00AA212F" w:rsidRPr="00FA20DE">
        <w:rPr>
          <w:spacing w:val="-4"/>
          <w:lang w:val="sq-AL"/>
        </w:rPr>
        <w:t>ave të Këshillit të Sigurimit (Lista e OKB-së</w:t>
      </w:r>
      <w:r w:rsidRPr="00FA20DE">
        <w:rPr>
          <w:spacing w:val="-4"/>
          <w:lang w:val="sq-AL"/>
        </w:rPr>
        <w:t xml:space="preserve">), që i bashkëlidhet vendimit </w:t>
      </w:r>
      <w:r w:rsidR="00147AE1" w:rsidRPr="00FA20DE">
        <w:rPr>
          <w:spacing w:val="-4"/>
          <w:lang w:val="sq-AL"/>
        </w:rPr>
        <w:t xml:space="preserve">nr. </w:t>
      </w:r>
      <w:r w:rsidRPr="00FA20DE">
        <w:rPr>
          <w:spacing w:val="-4"/>
          <w:lang w:val="sq-AL"/>
        </w:rPr>
        <w:t>718, datë 29.10.2004, të Këshillit të Ministrave, të ndryshuar, bëhet ndryshimi, si më poshtë vijon:</w:t>
      </w:r>
    </w:p>
    <w:p w:rsidR="00181A58" w:rsidRPr="00FA20DE" w:rsidRDefault="00181A58" w:rsidP="009E6903">
      <w:pPr>
        <w:pStyle w:val="Paragraf02"/>
        <w:rPr>
          <w:spacing w:val="-4"/>
          <w:lang w:val="sq-AL"/>
        </w:rPr>
      </w:pPr>
      <w:r w:rsidRPr="00FA20DE">
        <w:rPr>
          <w:spacing w:val="-4"/>
          <w:lang w:val="sq-AL"/>
        </w:rPr>
        <w:t xml:space="preserve">Në listën e shkronjës “C”, të titulluar “Lista e individëve anëtarë ose bashkëpunëtorë me organizatat ISIL (Da’esh) dhe AL-Qaida”, çregjistrohet individi i renditur në shkronjën “a”, sipas ndryshimit bashkëlidhur këtij vendimi, në </w:t>
      </w:r>
      <w:r w:rsidRPr="00FA20DE">
        <w:rPr>
          <w:spacing w:val="-4"/>
          <w:lang w:val="sq-AL"/>
        </w:rPr>
        <w:lastRenderedPageBreak/>
        <w:t>listën e konsoliduar të Këshillit të Sigurimit të OKB-së, për personat që janë anëtarë, bashkë</w:t>
      </w:r>
      <w:r w:rsidR="00D16A8C">
        <w:rPr>
          <w:spacing w:val="-4"/>
          <w:lang w:val="sq-AL"/>
        </w:rPr>
        <w:t>-</w:t>
      </w:r>
      <w:r w:rsidRPr="00FA20DE">
        <w:rPr>
          <w:spacing w:val="-4"/>
          <w:lang w:val="sq-AL"/>
        </w:rPr>
        <w:t>punëtorë apo financues të organizatave ISIL (Da’esh) dhe Al-Qaida.</w:t>
      </w:r>
    </w:p>
    <w:p w:rsidR="00181A58" w:rsidRPr="00FA20DE" w:rsidRDefault="00181A58" w:rsidP="009E6903">
      <w:pPr>
        <w:pStyle w:val="Paragraf02"/>
        <w:rPr>
          <w:spacing w:val="-4"/>
          <w:lang w:val="sq-AL"/>
        </w:rPr>
      </w:pPr>
      <w:r w:rsidRPr="00FA20DE">
        <w:rPr>
          <w:spacing w:val="-4"/>
          <w:lang w:val="sq-AL"/>
        </w:rPr>
        <w:t>Ky vendim hyn në</w:t>
      </w:r>
      <w:r w:rsidR="009E6903" w:rsidRPr="00FA20DE">
        <w:rPr>
          <w:spacing w:val="-4"/>
          <w:lang w:val="sq-AL"/>
        </w:rPr>
        <w:t xml:space="preserve"> fuqi menjëherë dhe botohet në Fletoren Zyrtare</w:t>
      </w:r>
      <w:r w:rsidRPr="00FA20DE">
        <w:rPr>
          <w:spacing w:val="-4"/>
          <w:lang w:val="sq-AL"/>
        </w:rPr>
        <w:t>.</w:t>
      </w:r>
    </w:p>
    <w:p w:rsidR="00181A58" w:rsidRPr="00FA20DE" w:rsidRDefault="00181A58" w:rsidP="00E057DD">
      <w:pPr>
        <w:pStyle w:val="Hapesira7"/>
        <w:rPr>
          <w:spacing w:val="-4"/>
          <w:lang w:val="sq-AL"/>
        </w:rPr>
      </w:pPr>
    </w:p>
    <w:p w:rsidR="00BB08AD" w:rsidRPr="00FA20DE" w:rsidRDefault="00BB08AD" w:rsidP="00BB08AD">
      <w:pPr>
        <w:pStyle w:val="Paragraf02"/>
        <w:jc w:val="right"/>
        <w:rPr>
          <w:spacing w:val="-4"/>
          <w:lang w:val="sq-AL"/>
        </w:rPr>
      </w:pPr>
      <w:r w:rsidRPr="00FA20DE">
        <w:rPr>
          <w:spacing w:val="-4"/>
          <w:lang w:val="sq-AL"/>
        </w:rPr>
        <w:t>ZËVENDËSKRYEMINISTRI</w:t>
      </w:r>
    </w:p>
    <w:p w:rsidR="00BB08AD" w:rsidRPr="00FA20DE" w:rsidRDefault="00BB08AD" w:rsidP="00BB08AD">
      <w:pPr>
        <w:pStyle w:val="Paragraf02"/>
        <w:jc w:val="right"/>
        <w:rPr>
          <w:b/>
          <w:spacing w:val="-4"/>
          <w:lang w:val="sq-AL"/>
        </w:rPr>
      </w:pPr>
      <w:r w:rsidRPr="00FA20DE">
        <w:rPr>
          <w:b/>
          <w:spacing w:val="-4"/>
          <w:lang w:val="sq-AL"/>
        </w:rPr>
        <w:t>Niko Peleshi</w:t>
      </w:r>
    </w:p>
    <w:p w:rsidR="00181A58" w:rsidRPr="00FA20DE" w:rsidRDefault="00181A58" w:rsidP="00E057DD">
      <w:pPr>
        <w:pStyle w:val="Paragraf02"/>
        <w:ind w:firstLine="0"/>
        <w:rPr>
          <w:spacing w:val="-4"/>
          <w:lang w:val="sq-AL"/>
        </w:rPr>
      </w:pPr>
    </w:p>
    <w:p w:rsidR="00181A58" w:rsidRPr="00FA20DE" w:rsidRDefault="00181A58" w:rsidP="009E6903">
      <w:pPr>
        <w:pStyle w:val="Paragraf02"/>
        <w:rPr>
          <w:b/>
          <w:spacing w:val="-4"/>
          <w:lang w:val="sq-AL"/>
        </w:rPr>
      </w:pPr>
      <w:r w:rsidRPr="00FA20DE">
        <w:rPr>
          <w:b/>
          <w:spacing w:val="-4"/>
          <w:lang w:val="sq-AL"/>
        </w:rPr>
        <w:t>AZHURNIMI NË LISTËN E PERSO</w:t>
      </w:r>
      <w:r w:rsidR="00760DAE" w:rsidRPr="00FA20DE">
        <w:rPr>
          <w:b/>
          <w:spacing w:val="-4"/>
          <w:lang w:val="sq-AL"/>
        </w:rPr>
        <w:t>-</w:t>
      </w:r>
      <w:r w:rsidRPr="00FA20DE">
        <w:rPr>
          <w:b/>
          <w:spacing w:val="-4"/>
          <w:lang w:val="sq-AL"/>
        </w:rPr>
        <w:t>NAVE TË SHPALLUR SI FINANCUES TË TERRORIZMIT</w:t>
      </w:r>
    </w:p>
    <w:p w:rsidR="00181A58" w:rsidRPr="00FA20DE" w:rsidRDefault="00181A58" w:rsidP="00E057DD">
      <w:pPr>
        <w:pStyle w:val="Hapesira7"/>
        <w:rPr>
          <w:spacing w:val="-4"/>
          <w:lang w:val="sq-AL"/>
        </w:rPr>
      </w:pPr>
    </w:p>
    <w:p w:rsidR="00181A58" w:rsidRPr="00FA20DE" w:rsidRDefault="00181A58" w:rsidP="009E6903">
      <w:pPr>
        <w:pStyle w:val="Paragraf02"/>
        <w:rPr>
          <w:spacing w:val="-4"/>
          <w:lang w:val="sq-AL"/>
        </w:rPr>
      </w:pPr>
      <w:r w:rsidRPr="00FA20DE">
        <w:rPr>
          <w:spacing w:val="-4"/>
          <w:lang w:val="sq-AL"/>
        </w:rPr>
        <w:t xml:space="preserve">SIPAS REZOLUTAVE TË KËSHILLIT TË SIGURIMIT </w:t>
      </w:r>
    </w:p>
    <w:p w:rsidR="00181A58" w:rsidRPr="00FA20DE" w:rsidRDefault="00AA212F" w:rsidP="009E6903">
      <w:pPr>
        <w:pStyle w:val="Paragraf02"/>
        <w:rPr>
          <w:spacing w:val="-4"/>
          <w:lang w:val="sq-AL"/>
        </w:rPr>
      </w:pPr>
      <w:r w:rsidRPr="00FA20DE">
        <w:rPr>
          <w:spacing w:val="-4"/>
          <w:lang w:val="sq-AL"/>
        </w:rPr>
        <w:t>(LISTA E OKB-së</w:t>
      </w:r>
      <w:r w:rsidR="00181A58" w:rsidRPr="00FA20DE">
        <w:rPr>
          <w:spacing w:val="-4"/>
          <w:lang w:val="sq-AL"/>
        </w:rPr>
        <w:t>)</w:t>
      </w:r>
    </w:p>
    <w:p w:rsidR="00181A58" w:rsidRPr="00FA20DE" w:rsidRDefault="00181A58" w:rsidP="00E057DD">
      <w:pPr>
        <w:pStyle w:val="Hapesira7"/>
        <w:rPr>
          <w:spacing w:val="-4"/>
          <w:lang w:val="sq-AL"/>
        </w:rPr>
      </w:pPr>
    </w:p>
    <w:p w:rsidR="00181A58" w:rsidRPr="00FA20DE" w:rsidRDefault="00AA212F" w:rsidP="00E057DD">
      <w:pPr>
        <w:pStyle w:val="Paragraf02"/>
        <w:rPr>
          <w:b/>
          <w:spacing w:val="-4"/>
          <w:lang w:val="sq-AL"/>
        </w:rPr>
      </w:pPr>
      <w:r w:rsidRPr="00FA20DE">
        <w:rPr>
          <w:b/>
          <w:spacing w:val="-4"/>
          <w:lang w:val="sq-AL"/>
        </w:rPr>
        <w:t xml:space="preserve">C. </w:t>
      </w:r>
      <w:r w:rsidR="00181A58" w:rsidRPr="00FA20DE">
        <w:rPr>
          <w:b/>
          <w:spacing w:val="-4"/>
          <w:lang w:val="sq-AL"/>
        </w:rPr>
        <w:t>LISTA E INDIVIDËVE ANËTARË OSE BASHKËPUNËTORË ME ORGANI</w:t>
      </w:r>
      <w:r w:rsidR="00760DAE" w:rsidRPr="00FA20DE">
        <w:rPr>
          <w:b/>
          <w:spacing w:val="-4"/>
          <w:lang w:val="sq-AL"/>
        </w:rPr>
        <w:t>-</w:t>
      </w:r>
      <w:r w:rsidR="00181A58" w:rsidRPr="00FA20DE">
        <w:rPr>
          <w:b/>
          <w:spacing w:val="-4"/>
          <w:lang w:val="sq-AL"/>
        </w:rPr>
        <w:t>ZATËN ISIL (Da’</w:t>
      </w:r>
      <w:r w:rsidR="00E433D5" w:rsidRPr="00FA20DE">
        <w:rPr>
          <w:b/>
          <w:spacing w:val="-4"/>
          <w:lang w:val="sq-AL"/>
        </w:rPr>
        <w:t>esh) dhe AL-QAIDA</w:t>
      </w:r>
    </w:p>
    <w:p w:rsidR="00181A58" w:rsidRPr="00FA20DE" w:rsidRDefault="00814092" w:rsidP="009E6903">
      <w:pPr>
        <w:pStyle w:val="Paragraf02"/>
        <w:rPr>
          <w:b/>
          <w:spacing w:val="-4"/>
          <w:lang w:val="sq-AL"/>
        </w:rPr>
      </w:pPr>
      <w:r w:rsidRPr="00FA20DE">
        <w:rPr>
          <w:b/>
          <w:spacing w:val="-4"/>
          <w:lang w:val="sq-AL"/>
        </w:rPr>
        <w:t>a)</w:t>
      </w:r>
      <w:r w:rsidRPr="00FA20DE">
        <w:rPr>
          <w:spacing w:val="-4"/>
          <w:lang w:val="sq-AL"/>
        </w:rPr>
        <w:t xml:space="preserve"> </w:t>
      </w:r>
      <w:r w:rsidR="00181A58" w:rsidRPr="00FA20DE">
        <w:rPr>
          <w:spacing w:val="-4"/>
          <w:lang w:val="sq-AL"/>
        </w:rPr>
        <w:t xml:space="preserve">Lista e ndryshuar në </w:t>
      </w:r>
      <w:r w:rsidR="00181A58" w:rsidRPr="00FA20DE">
        <w:rPr>
          <w:b/>
          <w:spacing w:val="-4"/>
          <w:lang w:val="sq-AL"/>
        </w:rPr>
        <w:t>“Lista e individëve anëtarë ose bashkëpunëtorë me organizatat ISIL (Da’esh) dhe Al-Qaida”.</w:t>
      </w:r>
    </w:p>
    <w:p w:rsidR="00181A58" w:rsidRPr="00FA20DE" w:rsidRDefault="00181A58" w:rsidP="00E057DD">
      <w:pPr>
        <w:pStyle w:val="Hapesira7"/>
        <w:rPr>
          <w:spacing w:val="-4"/>
          <w:lang w:val="sq-AL"/>
        </w:rPr>
      </w:pPr>
    </w:p>
    <w:p w:rsidR="00181A58" w:rsidRPr="00FA20DE" w:rsidRDefault="00814092" w:rsidP="009E6903">
      <w:pPr>
        <w:pStyle w:val="Paragraf02"/>
        <w:rPr>
          <w:spacing w:val="-4"/>
          <w:lang w:val="sq-AL"/>
        </w:rPr>
      </w:pPr>
      <w:r w:rsidRPr="00FA20DE">
        <w:rPr>
          <w:spacing w:val="-4"/>
          <w:lang w:val="sq-AL"/>
        </w:rPr>
        <w:t xml:space="preserve">1. </w:t>
      </w:r>
      <w:r w:rsidR="00181A58" w:rsidRPr="00FA20DE">
        <w:rPr>
          <w:spacing w:val="-4"/>
          <w:lang w:val="sq-AL"/>
        </w:rPr>
        <w:t>FARID; AIDER.</w:t>
      </w:r>
    </w:p>
    <w:p w:rsidR="00181A58" w:rsidRPr="00FA20DE" w:rsidRDefault="00181A58" w:rsidP="00E057DD">
      <w:pPr>
        <w:pStyle w:val="Hapesira7"/>
        <w:rPr>
          <w:spacing w:val="-4"/>
          <w:lang w:val="sq-AL"/>
        </w:rPr>
      </w:pPr>
    </w:p>
    <w:p w:rsidR="00181A58" w:rsidRPr="00FA20DE" w:rsidRDefault="00181A58" w:rsidP="009E6903">
      <w:pPr>
        <w:pStyle w:val="Paragraf02"/>
        <w:rPr>
          <w:spacing w:val="-4"/>
          <w:sz w:val="20"/>
          <w:szCs w:val="20"/>
          <w:lang w:val="sq-AL"/>
        </w:rPr>
      </w:pPr>
      <w:r w:rsidRPr="00FA20DE">
        <w:rPr>
          <w:spacing w:val="-4"/>
          <w:sz w:val="20"/>
          <w:szCs w:val="20"/>
          <w:lang w:val="sq-AL"/>
        </w:rPr>
        <w:t>Shënim</w:t>
      </w:r>
      <w:r w:rsidR="00BB08AD" w:rsidRPr="00FA20DE">
        <w:rPr>
          <w:spacing w:val="-4"/>
          <w:sz w:val="20"/>
          <w:szCs w:val="20"/>
          <w:lang w:val="sq-AL"/>
        </w:rPr>
        <w:t>.</w:t>
      </w:r>
      <w:r w:rsidRPr="00FA20DE">
        <w:rPr>
          <w:spacing w:val="-4"/>
          <w:sz w:val="20"/>
          <w:szCs w:val="20"/>
          <w:lang w:val="sq-AL"/>
        </w:rPr>
        <w:t xml:space="preserve"> Gjenealitetet e tjera për personin, emri i të cilit është radhitur më sipër, mbahet në Drejtorinë e Përgjithshme të Parandalimit të Pastrimit të Parave.</w:t>
      </w:r>
    </w:p>
    <w:p w:rsidR="00D77E25" w:rsidRPr="00FA20DE" w:rsidRDefault="00D77E25" w:rsidP="009E6903">
      <w:pPr>
        <w:pStyle w:val="Paragraf02"/>
        <w:rPr>
          <w:spacing w:val="-4"/>
          <w:lang w:val="sq-AL"/>
        </w:rPr>
      </w:pPr>
    </w:p>
    <w:p w:rsidR="007F0372" w:rsidRPr="00FA20DE" w:rsidRDefault="009E6903" w:rsidP="009E6903">
      <w:pPr>
        <w:pStyle w:val="NeniTitull"/>
        <w:rPr>
          <w:spacing w:val="-4"/>
          <w:lang w:val="sq-AL"/>
        </w:rPr>
      </w:pPr>
      <w:r w:rsidRPr="00FA20DE">
        <w:rPr>
          <w:spacing w:val="-4"/>
          <w:lang w:val="sq-AL"/>
        </w:rPr>
        <w:t>VENDI</w:t>
      </w:r>
      <w:r w:rsidR="007F0372" w:rsidRPr="00FA20DE">
        <w:rPr>
          <w:spacing w:val="-4"/>
          <w:lang w:val="sq-AL"/>
        </w:rPr>
        <w:t>M</w:t>
      </w:r>
    </w:p>
    <w:p w:rsidR="007F0372" w:rsidRPr="00FA20DE" w:rsidRDefault="00147AE1" w:rsidP="009E6903">
      <w:pPr>
        <w:pStyle w:val="NeniTitull"/>
        <w:rPr>
          <w:spacing w:val="-4"/>
          <w:lang w:val="sq-AL"/>
        </w:rPr>
      </w:pPr>
      <w:r w:rsidRPr="00FA20DE">
        <w:rPr>
          <w:spacing w:val="-4"/>
          <w:lang w:val="sq-AL"/>
        </w:rPr>
        <w:t xml:space="preserve">Nr. </w:t>
      </w:r>
      <w:r w:rsidR="007F0372" w:rsidRPr="00FA20DE">
        <w:rPr>
          <w:spacing w:val="-4"/>
          <w:lang w:val="sq-AL"/>
        </w:rPr>
        <w:t>480, datë 29.6.2016</w:t>
      </w:r>
    </w:p>
    <w:p w:rsidR="007F0372" w:rsidRPr="00FA20DE" w:rsidRDefault="007F0372" w:rsidP="00E057DD">
      <w:pPr>
        <w:pStyle w:val="Hapesira7"/>
        <w:rPr>
          <w:spacing w:val="-4"/>
          <w:lang w:val="sq-AL"/>
        </w:rPr>
      </w:pPr>
    </w:p>
    <w:p w:rsidR="007F0372" w:rsidRPr="00FA20DE" w:rsidRDefault="007F0372" w:rsidP="009E6903">
      <w:pPr>
        <w:pStyle w:val="NeniTitull"/>
        <w:rPr>
          <w:spacing w:val="-4"/>
          <w:lang w:val="sq-AL"/>
        </w:rPr>
      </w:pPr>
      <w:r w:rsidRPr="00FA20DE">
        <w:rPr>
          <w:spacing w:val="-4"/>
          <w:lang w:val="sq-AL"/>
        </w:rPr>
        <w:t>PËR</w:t>
      </w:r>
      <w:r w:rsidR="009E6903" w:rsidRPr="00FA20DE">
        <w:rPr>
          <w:spacing w:val="-4"/>
          <w:lang w:val="sq-AL"/>
        </w:rPr>
        <w:t xml:space="preserve"> </w:t>
      </w:r>
      <w:r w:rsidRPr="00FA20DE">
        <w:rPr>
          <w:spacing w:val="-4"/>
          <w:lang w:val="sq-AL"/>
        </w:rPr>
        <w:t>MIRATIMIN E LISTËS SË PJESSHME TË INVENTARIT TË PRONAVE TË PALUAJTSHME SHTETËRORE, TË CILAT I KALOJNË NË PËRGJEGJËSI ADMINISTRIMI MINISTRISË SË SHËNDETËSISË,</w:t>
      </w:r>
      <w:r w:rsidR="00147AE1" w:rsidRPr="00FA20DE">
        <w:rPr>
          <w:spacing w:val="-4"/>
          <w:lang w:val="sq-AL"/>
        </w:rPr>
        <w:t xml:space="preserve"> P</w:t>
      </w:r>
      <w:r w:rsidRPr="00FA20DE">
        <w:rPr>
          <w:spacing w:val="-4"/>
          <w:lang w:val="sq-AL"/>
        </w:rPr>
        <w:t>ËR DREJTORITË E SPITALEVE RAJONALE, ELBASAN DHE KORÇË</w:t>
      </w:r>
    </w:p>
    <w:p w:rsidR="007F0372" w:rsidRPr="00FA20DE" w:rsidRDefault="007F0372" w:rsidP="00E057DD">
      <w:pPr>
        <w:pStyle w:val="Hapesira7"/>
        <w:rPr>
          <w:spacing w:val="-4"/>
          <w:lang w:val="sq-AL"/>
        </w:rPr>
      </w:pPr>
    </w:p>
    <w:p w:rsidR="007F0372" w:rsidRPr="00FA20DE" w:rsidRDefault="007F0372" w:rsidP="009E6903">
      <w:pPr>
        <w:pStyle w:val="Paragraf02"/>
        <w:rPr>
          <w:spacing w:val="-4"/>
          <w:lang w:val="sq-AL"/>
        </w:rPr>
      </w:pPr>
      <w:r w:rsidRPr="00FA20DE">
        <w:rPr>
          <w:spacing w:val="-4"/>
          <w:lang w:val="sq-AL"/>
        </w:rPr>
        <w:t xml:space="preserve">Në mbështetje të nenit 100 të Kushtetutës dhe të neneve 8, pika 3, 10, 12 e 13, të ligjit </w:t>
      </w:r>
      <w:r w:rsidR="00147AE1" w:rsidRPr="00FA20DE">
        <w:rPr>
          <w:spacing w:val="-4"/>
          <w:lang w:val="sq-AL"/>
        </w:rPr>
        <w:t xml:space="preserve">nr. </w:t>
      </w:r>
      <w:r w:rsidRPr="00FA20DE">
        <w:rPr>
          <w:spacing w:val="-4"/>
          <w:lang w:val="sq-AL"/>
        </w:rPr>
        <w:t xml:space="preserve">8743, datë 22.2.2001, “Për pronat e paluajtshme të shtetit”, të ndryshuar, me propozimin e ministrit të Punëve të Brendshme, Këshilli i Ministrave </w:t>
      </w:r>
    </w:p>
    <w:p w:rsidR="007F0372" w:rsidRPr="00FA20DE" w:rsidRDefault="007F0372" w:rsidP="00E057DD">
      <w:pPr>
        <w:pStyle w:val="Hapesira7"/>
        <w:rPr>
          <w:spacing w:val="-4"/>
          <w:lang w:val="sq-AL"/>
        </w:rPr>
      </w:pPr>
    </w:p>
    <w:p w:rsidR="007F0372" w:rsidRPr="00FA20DE" w:rsidRDefault="007F0372" w:rsidP="009E6903">
      <w:pPr>
        <w:pStyle w:val="NeniNr"/>
        <w:rPr>
          <w:spacing w:val="-4"/>
          <w:lang w:val="sq-AL"/>
        </w:rPr>
      </w:pPr>
      <w:r w:rsidRPr="00FA20DE">
        <w:rPr>
          <w:spacing w:val="-4"/>
          <w:lang w:val="sq-AL"/>
        </w:rPr>
        <w:t xml:space="preserve">VENDOSI: </w:t>
      </w:r>
    </w:p>
    <w:p w:rsidR="007F0372" w:rsidRPr="00FA20DE" w:rsidRDefault="007F0372" w:rsidP="00E057DD">
      <w:pPr>
        <w:pStyle w:val="Hapesira7"/>
        <w:rPr>
          <w:spacing w:val="-4"/>
          <w:lang w:val="sq-AL"/>
        </w:rPr>
      </w:pPr>
    </w:p>
    <w:p w:rsidR="007F0372" w:rsidRPr="00FA20DE" w:rsidRDefault="009E6903" w:rsidP="009E6903">
      <w:pPr>
        <w:pStyle w:val="Paragraf02"/>
        <w:rPr>
          <w:spacing w:val="-4"/>
          <w:lang w:val="sq-AL"/>
        </w:rPr>
      </w:pPr>
      <w:r w:rsidRPr="00FA20DE">
        <w:rPr>
          <w:spacing w:val="-4"/>
          <w:lang w:val="sq-AL"/>
        </w:rPr>
        <w:t xml:space="preserve">1. </w:t>
      </w:r>
      <w:r w:rsidR="007F0372" w:rsidRPr="00FA20DE">
        <w:rPr>
          <w:spacing w:val="-4"/>
          <w:lang w:val="sq-AL"/>
        </w:rPr>
        <w:t xml:space="preserve">Miratimin e listës së pjesshme të inventarit të pronave të paluajtshme shtetërore, të cilat i kalojnë në përgjegjësi administrimi Ministrisë së </w:t>
      </w:r>
      <w:r w:rsidR="007F0372" w:rsidRPr="00FA20DE">
        <w:rPr>
          <w:spacing w:val="-4"/>
          <w:lang w:val="sq-AL"/>
        </w:rPr>
        <w:lastRenderedPageBreak/>
        <w:t>Shëndetësisë, për drejtoritë e spitaleve rajonale, Elbasan dhe Korçë.</w:t>
      </w:r>
    </w:p>
    <w:p w:rsidR="007F0372" w:rsidRPr="00FA20DE" w:rsidRDefault="007F0372" w:rsidP="009E6903">
      <w:pPr>
        <w:pStyle w:val="Paragraf02"/>
        <w:rPr>
          <w:spacing w:val="-4"/>
          <w:lang w:val="sq-AL"/>
        </w:rPr>
      </w:pPr>
      <w:r w:rsidRPr="00FA20DE">
        <w:rPr>
          <w:spacing w:val="-4"/>
          <w:lang w:val="sq-AL"/>
        </w:rPr>
        <w:t>Lista me 3 (tr</w:t>
      </w:r>
      <w:r w:rsidR="00147AE1" w:rsidRPr="00FA20DE">
        <w:rPr>
          <w:spacing w:val="-4"/>
          <w:lang w:val="sq-AL"/>
        </w:rPr>
        <w:t>i</w:t>
      </w:r>
      <w:r w:rsidRPr="00FA20DE">
        <w:rPr>
          <w:spacing w:val="-4"/>
          <w:lang w:val="sq-AL"/>
        </w:rPr>
        <w:t>) fletë, që i bashkëlidhet këtij vendimi, është pjesë përbërëse e tij.</w:t>
      </w:r>
    </w:p>
    <w:p w:rsidR="007F0372" w:rsidRPr="00FA20DE" w:rsidRDefault="009E6903" w:rsidP="009E6903">
      <w:pPr>
        <w:pStyle w:val="Paragraf02"/>
        <w:rPr>
          <w:spacing w:val="-4"/>
          <w:lang w:val="sq-AL"/>
        </w:rPr>
      </w:pPr>
      <w:r w:rsidRPr="00FA20DE">
        <w:rPr>
          <w:spacing w:val="-4"/>
          <w:lang w:val="sq-AL"/>
        </w:rPr>
        <w:t xml:space="preserve">2. </w:t>
      </w:r>
      <w:r w:rsidR="007F0372" w:rsidRPr="00FA20DE">
        <w:rPr>
          <w:spacing w:val="-4"/>
          <w:lang w:val="sq-AL"/>
        </w:rPr>
        <w:t xml:space="preserve">Ngarkohen ministri i Punëve të Brendshme, ministri i Shëndetësisë dhe kryeregjistruesi i </w:t>
      </w:r>
      <w:r w:rsidR="007F0372" w:rsidRPr="00FA20DE">
        <w:rPr>
          <w:spacing w:val="-4"/>
          <w:lang w:val="sq-AL"/>
        </w:rPr>
        <w:lastRenderedPageBreak/>
        <w:t xml:space="preserve">Pasurive të Paluajtshme të Republikës së Shqipërisë për zbatimin e këtij vendimi. </w:t>
      </w:r>
    </w:p>
    <w:p w:rsidR="007F0372" w:rsidRPr="00FA20DE" w:rsidRDefault="007F0372" w:rsidP="009E6903">
      <w:pPr>
        <w:pStyle w:val="Paragraf02"/>
        <w:rPr>
          <w:spacing w:val="-4"/>
          <w:lang w:val="sq-AL"/>
        </w:rPr>
      </w:pPr>
      <w:r w:rsidRPr="00FA20DE">
        <w:rPr>
          <w:spacing w:val="-4"/>
          <w:lang w:val="sq-AL"/>
        </w:rPr>
        <w:t>Ky ven</w:t>
      </w:r>
      <w:r w:rsidR="009E6903" w:rsidRPr="00FA20DE">
        <w:rPr>
          <w:spacing w:val="-4"/>
          <w:lang w:val="sq-AL"/>
        </w:rPr>
        <w:t xml:space="preserve">dim hyn në fuqi pas botimit në </w:t>
      </w:r>
      <w:r w:rsidRPr="00FA20DE">
        <w:rPr>
          <w:spacing w:val="-4"/>
          <w:lang w:val="sq-AL"/>
        </w:rPr>
        <w:t xml:space="preserve">Fletoren </w:t>
      </w:r>
      <w:r w:rsidR="009E6903" w:rsidRPr="00FA20DE">
        <w:rPr>
          <w:spacing w:val="-4"/>
          <w:lang w:val="sq-AL"/>
        </w:rPr>
        <w:t>Zyrtare</w:t>
      </w:r>
      <w:r w:rsidRPr="00FA20DE">
        <w:rPr>
          <w:spacing w:val="-4"/>
          <w:lang w:val="sq-AL"/>
        </w:rPr>
        <w:t xml:space="preserve">. </w:t>
      </w:r>
    </w:p>
    <w:p w:rsidR="005C4F79" w:rsidRPr="00FA20DE" w:rsidRDefault="005C4F79" w:rsidP="005C4F79">
      <w:pPr>
        <w:pStyle w:val="Paragraf02"/>
        <w:jc w:val="right"/>
        <w:rPr>
          <w:spacing w:val="-4"/>
          <w:lang w:val="sq-AL"/>
        </w:rPr>
      </w:pPr>
      <w:r w:rsidRPr="00FA20DE">
        <w:rPr>
          <w:spacing w:val="-4"/>
          <w:lang w:val="sq-AL"/>
        </w:rPr>
        <w:t>ZËVENDËSKRYEMINISTRI</w:t>
      </w:r>
    </w:p>
    <w:p w:rsidR="005C4F79" w:rsidRPr="00FA20DE" w:rsidRDefault="005C4F79" w:rsidP="005C4F79">
      <w:pPr>
        <w:pStyle w:val="Paragraf02"/>
        <w:jc w:val="right"/>
        <w:rPr>
          <w:b/>
          <w:spacing w:val="-4"/>
          <w:lang w:val="sq-AL"/>
        </w:rPr>
      </w:pPr>
      <w:r w:rsidRPr="00FA20DE">
        <w:rPr>
          <w:b/>
          <w:spacing w:val="-4"/>
          <w:lang w:val="sq-AL"/>
        </w:rPr>
        <w:t>Niko Peleshi</w:t>
      </w:r>
    </w:p>
    <w:p w:rsidR="0032478A" w:rsidRPr="00FA20DE" w:rsidRDefault="0032478A" w:rsidP="00EF4F02">
      <w:pPr>
        <w:pStyle w:val="Paragraf02"/>
        <w:ind w:firstLine="0"/>
        <w:rPr>
          <w:lang w:val="sq-AL"/>
        </w:rPr>
        <w:sectPr w:rsidR="0032478A" w:rsidRPr="00FA20DE" w:rsidSect="007E2C1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419"/>
          <w:cols w:num="2" w:space="454"/>
          <w:docGrid w:linePitch="360"/>
        </w:sectPr>
      </w:pPr>
    </w:p>
    <w:p w:rsidR="00AC4203" w:rsidRPr="00FA20DE" w:rsidRDefault="00AC4203" w:rsidP="009E6903">
      <w:pPr>
        <w:pStyle w:val="Paragraf02"/>
        <w:rPr>
          <w:lang w:val="sq-AL"/>
        </w:rPr>
      </w:pPr>
    </w:p>
    <w:p w:rsidR="00AC4203" w:rsidRPr="00FA20DE" w:rsidRDefault="004A3804" w:rsidP="00C56D1A">
      <w:pPr>
        <w:pStyle w:val="Paragraf02"/>
        <w:ind w:firstLine="0"/>
        <w:jc w:val="left"/>
        <w:rPr>
          <w:lang w:val="sq-AL"/>
        </w:rPr>
      </w:pPr>
      <w:r w:rsidRPr="00FA20DE">
        <w:rPr>
          <w:noProof/>
        </w:rPr>
        <w:drawing>
          <wp:inline distT="0" distB="0" distL="0" distR="0" wp14:anchorId="50CA742F" wp14:editId="01D81A13">
            <wp:extent cx="6381750" cy="4533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i Spitalit Elbasan_Page_1.jpg"/>
                    <pic:cNvPicPr/>
                  </pic:nvPicPr>
                  <pic:blipFill rotWithShape="1">
                    <a:blip r:embed="rId15" cstate="print">
                      <a:extLst>
                        <a:ext uri="{28A0092B-C50C-407E-A947-70E740481C1C}">
                          <a14:useLocalDpi xmlns:a14="http://schemas.microsoft.com/office/drawing/2010/main" val="0"/>
                        </a:ext>
                      </a:extLst>
                    </a:blip>
                    <a:srcRect l="864" t="5015" r="3167" b="7522"/>
                    <a:stretch/>
                  </pic:blipFill>
                  <pic:spPr bwMode="auto">
                    <a:xfrm>
                      <a:off x="0" y="0"/>
                      <a:ext cx="6381750" cy="4533900"/>
                    </a:xfrm>
                    <a:prstGeom prst="rect">
                      <a:avLst/>
                    </a:prstGeom>
                    <a:ln>
                      <a:noFill/>
                    </a:ln>
                    <a:extLst>
                      <a:ext uri="{53640926-AAD7-44D8-BBD7-CCE9431645EC}">
                        <a14:shadowObscured xmlns:a14="http://schemas.microsoft.com/office/drawing/2010/main"/>
                      </a:ext>
                    </a:extLst>
                  </pic:spPr>
                </pic:pic>
              </a:graphicData>
            </a:graphic>
          </wp:inline>
        </w:drawing>
      </w:r>
    </w:p>
    <w:p w:rsidR="007F0372" w:rsidRPr="00FA20DE" w:rsidRDefault="007F0372" w:rsidP="009E6903">
      <w:pPr>
        <w:pStyle w:val="Paragraf02"/>
        <w:rPr>
          <w:lang w:val="sq-AL"/>
        </w:rPr>
      </w:pPr>
    </w:p>
    <w:p w:rsidR="00271B49" w:rsidRPr="00FA20DE" w:rsidRDefault="00271B49" w:rsidP="009E6903">
      <w:pPr>
        <w:pStyle w:val="Paragraf02"/>
        <w:rPr>
          <w:lang w:val="sq-AL"/>
        </w:rPr>
      </w:pPr>
    </w:p>
    <w:p w:rsidR="00271B49" w:rsidRPr="00FA20DE" w:rsidRDefault="00271B49" w:rsidP="009E6903">
      <w:pPr>
        <w:pStyle w:val="Paragraf02"/>
        <w:rPr>
          <w:lang w:val="sq-AL"/>
        </w:rPr>
      </w:pPr>
    </w:p>
    <w:p w:rsidR="00BB647C" w:rsidRPr="00FA20DE" w:rsidRDefault="00BB647C" w:rsidP="00271B49">
      <w:pPr>
        <w:pStyle w:val="Paragraf02"/>
        <w:ind w:firstLine="0"/>
        <w:rPr>
          <w:lang w:val="sq-AL"/>
        </w:rPr>
      </w:pPr>
    </w:p>
    <w:p w:rsidR="004A3804" w:rsidRPr="00FA20DE" w:rsidRDefault="004A3804" w:rsidP="00271B49">
      <w:pPr>
        <w:pStyle w:val="Paragraf02"/>
        <w:ind w:firstLine="0"/>
        <w:rPr>
          <w:lang w:val="sq-AL"/>
        </w:rPr>
      </w:pPr>
    </w:p>
    <w:p w:rsidR="004A3804" w:rsidRPr="00FA20DE" w:rsidRDefault="004A3804" w:rsidP="00271B49">
      <w:pPr>
        <w:pStyle w:val="Paragraf02"/>
        <w:ind w:firstLine="0"/>
        <w:rPr>
          <w:lang w:val="sq-AL"/>
        </w:rPr>
      </w:pPr>
    </w:p>
    <w:p w:rsidR="004A3804" w:rsidRPr="00FA20DE" w:rsidRDefault="004A3804" w:rsidP="00271B49">
      <w:pPr>
        <w:pStyle w:val="Paragraf02"/>
        <w:ind w:firstLine="0"/>
        <w:rPr>
          <w:lang w:val="sq-AL"/>
        </w:rPr>
      </w:pPr>
    </w:p>
    <w:p w:rsidR="004A3804" w:rsidRPr="00FA20DE" w:rsidRDefault="004A3804" w:rsidP="00271B49">
      <w:pPr>
        <w:pStyle w:val="Paragraf02"/>
        <w:ind w:firstLine="0"/>
        <w:rPr>
          <w:lang w:val="sq-AL"/>
        </w:rPr>
      </w:pPr>
    </w:p>
    <w:p w:rsidR="004A3804" w:rsidRPr="00FA20DE" w:rsidRDefault="004A3804" w:rsidP="00271B49">
      <w:pPr>
        <w:pStyle w:val="Paragraf02"/>
        <w:ind w:firstLine="0"/>
        <w:rPr>
          <w:lang w:val="sq-AL"/>
        </w:rPr>
      </w:pPr>
    </w:p>
    <w:p w:rsidR="004A3804" w:rsidRPr="00FA20DE" w:rsidRDefault="004A3804" w:rsidP="00271B49">
      <w:pPr>
        <w:pStyle w:val="Paragraf02"/>
        <w:ind w:firstLine="0"/>
        <w:rPr>
          <w:lang w:val="sq-AL"/>
        </w:rPr>
      </w:pPr>
    </w:p>
    <w:p w:rsidR="004A3804" w:rsidRPr="00FA20DE" w:rsidRDefault="004A3804" w:rsidP="00271B49">
      <w:pPr>
        <w:pStyle w:val="Paragraf02"/>
        <w:ind w:firstLine="0"/>
        <w:rPr>
          <w:lang w:val="sq-AL"/>
        </w:rPr>
      </w:pPr>
    </w:p>
    <w:p w:rsidR="004A3804" w:rsidRPr="00FA20DE" w:rsidRDefault="004A3804" w:rsidP="00271B49">
      <w:pPr>
        <w:pStyle w:val="Paragraf02"/>
        <w:ind w:firstLine="0"/>
        <w:rPr>
          <w:lang w:val="sq-AL"/>
        </w:rPr>
      </w:pPr>
    </w:p>
    <w:p w:rsidR="004A3804" w:rsidRPr="00FA20DE" w:rsidRDefault="004A3804" w:rsidP="00271B49">
      <w:pPr>
        <w:pStyle w:val="Paragraf02"/>
        <w:ind w:firstLine="0"/>
        <w:rPr>
          <w:lang w:val="sq-AL"/>
        </w:rPr>
      </w:pPr>
    </w:p>
    <w:p w:rsidR="00C56D1A" w:rsidRPr="00FA20DE" w:rsidRDefault="00C56D1A" w:rsidP="00271B49">
      <w:pPr>
        <w:pStyle w:val="Paragraf02"/>
        <w:ind w:firstLine="0"/>
        <w:rPr>
          <w:lang w:val="sq-AL"/>
        </w:rPr>
        <w:sectPr w:rsidR="00C56D1A" w:rsidRPr="00FA20DE" w:rsidSect="005119AB">
          <w:type w:val="continuous"/>
          <w:pgSz w:w="11907" w:h="16840" w:code="9"/>
          <w:pgMar w:top="720" w:right="1134" w:bottom="720" w:left="1134" w:header="851" w:footer="851" w:gutter="0"/>
          <w:cols w:space="720"/>
          <w:docGrid w:linePitch="360"/>
        </w:sectPr>
      </w:pPr>
    </w:p>
    <w:p w:rsidR="004A3804" w:rsidRPr="00FA20DE" w:rsidRDefault="00C56D1A" w:rsidP="00C56D1A">
      <w:pPr>
        <w:pStyle w:val="Paragraf02"/>
        <w:ind w:firstLine="0"/>
        <w:rPr>
          <w:lang w:val="sq-AL"/>
        </w:rPr>
        <w:sectPr w:rsidR="004A3804" w:rsidRPr="00FA20DE" w:rsidSect="00C56D1A">
          <w:pgSz w:w="11907" w:h="16840" w:code="9"/>
          <w:pgMar w:top="720" w:right="1134" w:bottom="720" w:left="1134" w:header="851" w:footer="851" w:gutter="0"/>
          <w:cols w:space="720"/>
          <w:docGrid w:linePitch="360"/>
        </w:sectPr>
      </w:pPr>
      <w:r w:rsidRPr="00FA20DE">
        <w:rPr>
          <w:noProof/>
        </w:rPr>
        <w:lastRenderedPageBreak/>
        <w:drawing>
          <wp:inline distT="0" distB="0" distL="0" distR="0" wp14:anchorId="5A6D0D10" wp14:editId="249B0791">
            <wp:extent cx="6388100" cy="50609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i Spitalit Elbasan_Page_2.jpg"/>
                    <pic:cNvPicPr/>
                  </pic:nvPicPr>
                  <pic:blipFill rotWithShape="1">
                    <a:blip r:embed="rId16">
                      <a:extLst>
                        <a:ext uri="{28A0092B-C50C-407E-A947-70E740481C1C}">
                          <a14:useLocalDpi xmlns:a14="http://schemas.microsoft.com/office/drawing/2010/main" val="0"/>
                        </a:ext>
                      </a:extLst>
                    </a:blip>
                    <a:srcRect t="5188" r="3839" b="13489"/>
                    <a:stretch/>
                  </pic:blipFill>
                  <pic:spPr bwMode="auto">
                    <a:xfrm>
                      <a:off x="0" y="0"/>
                      <a:ext cx="6387437" cy="5060425"/>
                    </a:xfrm>
                    <a:prstGeom prst="rect">
                      <a:avLst/>
                    </a:prstGeom>
                    <a:ln>
                      <a:noFill/>
                    </a:ln>
                    <a:extLst>
                      <a:ext uri="{53640926-AAD7-44D8-BBD7-CCE9431645EC}">
                        <a14:shadowObscured xmlns:a14="http://schemas.microsoft.com/office/drawing/2010/main"/>
                      </a:ext>
                    </a:extLst>
                  </pic:spPr>
                </pic:pic>
              </a:graphicData>
            </a:graphic>
          </wp:inline>
        </w:drawing>
      </w:r>
    </w:p>
    <w:p w:rsidR="00F425B5" w:rsidRPr="00FA20DE" w:rsidRDefault="00271B49" w:rsidP="009E6903">
      <w:pPr>
        <w:pStyle w:val="NeniTitull"/>
        <w:rPr>
          <w:lang w:val="sq-AL"/>
        </w:rPr>
      </w:pPr>
      <w:r w:rsidRPr="00FA20DE">
        <w:rPr>
          <w:noProof/>
          <w:lang w:val="en-US"/>
        </w:rPr>
        <w:lastRenderedPageBreak/>
        <w:drawing>
          <wp:inline distT="0" distB="0" distL="0" distR="0" wp14:anchorId="6A7E0D9B" wp14:editId="00DCDB8A">
            <wp:extent cx="8731250" cy="438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Spitalit Korce_Page_1.jpg"/>
                    <pic:cNvPicPr/>
                  </pic:nvPicPr>
                  <pic:blipFill rotWithShape="1">
                    <a:blip r:embed="rId17" cstate="print">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l="1453" t="6033" r="3365" b="10335"/>
                    <a:stretch/>
                  </pic:blipFill>
                  <pic:spPr bwMode="auto">
                    <a:xfrm>
                      <a:off x="0" y="0"/>
                      <a:ext cx="8732451" cy="4382103"/>
                    </a:xfrm>
                    <a:prstGeom prst="rect">
                      <a:avLst/>
                    </a:prstGeom>
                    <a:ln>
                      <a:noFill/>
                    </a:ln>
                    <a:extLst>
                      <a:ext uri="{53640926-AAD7-44D8-BBD7-CCE9431645EC}">
                        <a14:shadowObscured xmlns:a14="http://schemas.microsoft.com/office/drawing/2010/main"/>
                      </a:ext>
                    </a:extLst>
                  </pic:spPr>
                </pic:pic>
              </a:graphicData>
            </a:graphic>
          </wp:inline>
        </w:drawing>
      </w:r>
    </w:p>
    <w:p w:rsidR="00BB647C" w:rsidRPr="00FA20DE" w:rsidRDefault="00427014" w:rsidP="00C56D1A">
      <w:pPr>
        <w:pStyle w:val="NeniTitull"/>
        <w:rPr>
          <w:lang w:val="sq-AL"/>
        </w:rPr>
      </w:pPr>
      <w:r w:rsidRPr="00FA20DE">
        <w:rPr>
          <w:noProof/>
          <w:lang w:val="en-US"/>
        </w:rPr>
        <w:lastRenderedPageBreak/>
        <w:drawing>
          <wp:inline distT="0" distB="0" distL="0" distR="0" wp14:anchorId="33DEE3A6" wp14:editId="08D018B9">
            <wp:extent cx="8934450" cy="34734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lum contrast="20000"/>
                      <a:extLst>
                        <a:ext uri="{28A0092B-C50C-407E-A947-70E740481C1C}">
                          <a14:useLocalDpi xmlns:a14="http://schemas.microsoft.com/office/drawing/2010/main" val="0"/>
                        </a:ext>
                      </a:extLst>
                    </a:blip>
                    <a:srcRect l="1888" r="3252"/>
                    <a:stretch/>
                  </pic:blipFill>
                  <pic:spPr bwMode="auto">
                    <a:xfrm>
                      <a:off x="0" y="0"/>
                      <a:ext cx="8937717" cy="3474720"/>
                    </a:xfrm>
                    <a:prstGeom prst="rect">
                      <a:avLst/>
                    </a:prstGeom>
                    <a:noFill/>
                    <a:ln>
                      <a:noFill/>
                    </a:ln>
                    <a:extLst>
                      <a:ext uri="{53640926-AAD7-44D8-BBD7-CCE9431645EC}">
                        <a14:shadowObscured xmlns:a14="http://schemas.microsoft.com/office/drawing/2010/main"/>
                      </a:ext>
                    </a:extLst>
                  </pic:spPr>
                </pic:pic>
              </a:graphicData>
            </a:graphic>
          </wp:inline>
        </w:drawing>
      </w:r>
    </w:p>
    <w:p w:rsidR="00BB647C" w:rsidRPr="00FA20DE" w:rsidRDefault="00BB647C" w:rsidP="00271B49">
      <w:pPr>
        <w:pStyle w:val="NeniTitull"/>
        <w:jc w:val="left"/>
        <w:rPr>
          <w:lang w:val="sq-AL"/>
        </w:rPr>
      </w:pPr>
    </w:p>
    <w:p w:rsidR="00BB647C" w:rsidRPr="00FA20DE" w:rsidRDefault="00BB647C" w:rsidP="00271B49">
      <w:pPr>
        <w:pStyle w:val="NeniTitull"/>
        <w:jc w:val="left"/>
        <w:rPr>
          <w:lang w:val="sq-AL"/>
        </w:rPr>
      </w:pPr>
    </w:p>
    <w:p w:rsidR="00BB647C" w:rsidRPr="00FA20DE" w:rsidRDefault="00BB647C" w:rsidP="00271B49">
      <w:pPr>
        <w:pStyle w:val="NeniTitull"/>
        <w:jc w:val="left"/>
        <w:rPr>
          <w:lang w:val="sq-AL"/>
        </w:rPr>
      </w:pPr>
    </w:p>
    <w:p w:rsidR="00427014" w:rsidRPr="00FA20DE" w:rsidRDefault="00427014" w:rsidP="00427014">
      <w:pPr>
        <w:rPr>
          <w:lang w:val="sq-AL"/>
        </w:rPr>
      </w:pPr>
    </w:p>
    <w:p w:rsidR="00427014" w:rsidRPr="00FA20DE" w:rsidRDefault="00427014" w:rsidP="00427014">
      <w:pPr>
        <w:ind w:firstLine="0"/>
        <w:rPr>
          <w:lang w:val="sq-AL"/>
        </w:rPr>
        <w:sectPr w:rsidR="00427014" w:rsidRPr="00FA20DE" w:rsidSect="00C56D1A">
          <w:headerReference w:type="even" r:id="rId20"/>
          <w:headerReference w:type="default" r:id="rId21"/>
          <w:pgSz w:w="16840" w:h="11907" w:orient="landscape" w:code="9"/>
          <w:pgMar w:top="1134" w:right="720" w:bottom="1134" w:left="720" w:header="851" w:footer="851" w:gutter="0"/>
          <w:cols w:space="720"/>
          <w:docGrid w:linePitch="360"/>
        </w:sectPr>
      </w:pPr>
    </w:p>
    <w:p w:rsidR="007D302E" w:rsidRPr="00FA20DE" w:rsidRDefault="007D302E" w:rsidP="009E6903">
      <w:pPr>
        <w:pStyle w:val="NeniTitull"/>
        <w:rPr>
          <w:lang w:val="sq-AL"/>
        </w:rPr>
      </w:pPr>
      <w:r w:rsidRPr="00FA20DE">
        <w:rPr>
          <w:lang w:val="sq-AL"/>
        </w:rPr>
        <w:lastRenderedPageBreak/>
        <w:t xml:space="preserve">VENDIM </w:t>
      </w:r>
    </w:p>
    <w:p w:rsidR="007D302E" w:rsidRPr="00FA20DE" w:rsidRDefault="00147AE1" w:rsidP="009E6903">
      <w:pPr>
        <w:pStyle w:val="NeniTitull"/>
        <w:rPr>
          <w:lang w:val="sq-AL"/>
        </w:rPr>
      </w:pPr>
      <w:r w:rsidRPr="00FA20DE">
        <w:rPr>
          <w:lang w:val="sq-AL"/>
        </w:rPr>
        <w:t xml:space="preserve">Nr. </w:t>
      </w:r>
      <w:r w:rsidR="007D302E" w:rsidRPr="00FA20DE">
        <w:rPr>
          <w:lang w:val="sq-AL"/>
        </w:rPr>
        <w:t>481, datë 29.6.2016</w:t>
      </w:r>
    </w:p>
    <w:p w:rsidR="007D302E" w:rsidRPr="00FA20DE" w:rsidRDefault="007D302E" w:rsidP="007F5C7F">
      <w:pPr>
        <w:pStyle w:val="Hapesira7"/>
        <w:rPr>
          <w:lang w:val="sq-AL"/>
        </w:rPr>
      </w:pPr>
    </w:p>
    <w:p w:rsidR="007D302E" w:rsidRPr="00FA20DE" w:rsidRDefault="007D302E" w:rsidP="009E6903">
      <w:pPr>
        <w:pStyle w:val="NeniTitull"/>
        <w:rPr>
          <w:lang w:val="sq-AL"/>
        </w:rPr>
      </w:pPr>
      <w:r w:rsidRPr="00FA20DE">
        <w:rPr>
          <w:lang w:val="sq-AL"/>
        </w:rPr>
        <w:t xml:space="preserve">PËR NJË NDRYSHIM NË VENDIMIN </w:t>
      </w:r>
      <w:r w:rsidR="00147AE1" w:rsidRPr="00FA20DE">
        <w:rPr>
          <w:lang w:val="sq-AL"/>
        </w:rPr>
        <w:t xml:space="preserve">NR. </w:t>
      </w:r>
      <w:r w:rsidR="00F40717" w:rsidRPr="00FA20DE">
        <w:rPr>
          <w:lang w:val="sq-AL"/>
        </w:rPr>
        <w:t>1128, DATË 5.</w:t>
      </w:r>
      <w:r w:rsidRPr="00FA20DE">
        <w:rPr>
          <w:lang w:val="sq-AL"/>
        </w:rPr>
        <w:t>8.2008, TË KËSHILLIT TË MINISTRAVE, “PËR KRIJIMIN DHE ADMINISTRIMIN E MALLRAVE REZERVË MATERIALE SHTETËRORE”</w:t>
      </w:r>
    </w:p>
    <w:p w:rsidR="007D302E" w:rsidRPr="00FA20DE" w:rsidRDefault="007D302E" w:rsidP="007F5C7F">
      <w:pPr>
        <w:pStyle w:val="Hapesira7"/>
        <w:rPr>
          <w:lang w:val="sq-AL"/>
        </w:rPr>
      </w:pPr>
    </w:p>
    <w:p w:rsidR="007D302E" w:rsidRPr="00FA20DE" w:rsidRDefault="007D302E" w:rsidP="009E6903">
      <w:pPr>
        <w:pStyle w:val="Paragraf02"/>
        <w:rPr>
          <w:lang w:val="sq-AL"/>
        </w:rPr>
      </w:pPr>
      <w:r w:rsidRPr="00FA20DE">
        <w:rPr>
          <w:lang w:val="sq-AL"/>
        </w:rPr>
        <w:t xml:space="preserve">Në mbështetje të nenit 100 të Kushtetutës dhe të neneve 5, 6 e 10, të ligjit </w:t>
      </w:r>
      <w:r w:rsidR="00147AE1" w:rsidRPr="00FA20DE">
        <w:rPr>
          <w:lang w:val="sq-AL"/>
        </w:rPr>
        <w:t xml:space="preserve">nr. </w:t>
      </w:r>
      <w:r w:rsidRPr="00FA20DE">
        <w:rPr>
          <w:lang w:val="sq-AL"/>
        </w:rPr>
        <w:t>9900, datë 10.4.2008, “Për rezervat materiale të shtetit”, me propozimin e ministrit të Punëve të Brendshme, Këshilli i Ministrave</w:t>
      </w:r>
    </w:p>
    <w:p w:rsidR="007D302E" w:rsidRPr="00FA20DE" w:rsidRDefault="007D302E" w:rsidP="007F5C7F">
      <w:pPr>
        <w:pStyle w:val="Hapesira7"/>
        <w:rPr>
          <w:lang w:val="sq-AL"/>
        </w:rPr>
      </w:pPr>
    </w:p>
    <w:p w:rsidR="007D302E" w:rsidRPr="00FA20DE" w:rsidRDefault="007D302E" w:rsidP="009E6903">
      <w:pPr>
        <w:pStyle w:val="NeniNr"/>
        <w:rPr>
          <w:lang w:val="sq-AL"/>
        </w:rPr>
      </w:pPr>
      <w:r w:rsidRPr="00FA20DE">
        <w:rPr>
          <w:lang w:val="sq-AL"/>
        </w:rPr>
        <w:t>VENDOSI:</w:t>
      </w:r>
    </w:p>
    <w:p w:rsidR="007D302E" w:rsidRPr="00FA20DE" w:rsidRDefault="007D302E" w:rsidP="007F5C7F">
      <w:pPr>
        <w:pStyle w:val="Hapesira7"/>
        <w:rPr>
          <w:lang w:val="sq-AL"/>
        </w:rPr>
      </w:pPr>
    </w:p>
    <w:p w:rsidR="007D302E" w:rsidRPr="00FA20DE" w:rsidRDefault="009E6903" w:rsidP="009E6903">
      <w:pPr>
        <w:pStyle w:val="Paragraf02"/>
        <w:rPr>
          <w:lang w:val="sq-AL"/>
        </w:rPr>
      </w:pPr>
      <w:r w:rsidRPr="00FA20DE">
        <w:rPr>
          <w:lang w:val="sq-AL"/>
        </w:rPr>
        <w:t xml:space="preserve">1. </w:t>
      </w:r>
      <w:r w:rsidR="00F40717" w:rsidRPr="00FA20DE">
        <w:rPr>
          <w:lang w:val="sq-AL"/>
        </w:rPr>
        <w:t>Pika 3</w:t>
      </w:r>
      <w:r w:rsidR="007D302E" w:rsidRPr="00FA20DE">
        <w:rPr>
          <w:lang w:val="sq-AL"/>
        </w:rPr>
        <w:t xml:space="preserve"> e vendimit </w:t>
      </w:r>
      <w:r w:rsidR="00147AE1" w:rsidRPr="00FA20DE">
        <w:rPr>
          <w:lang w:val="sq-AL"/>
        </w:rPr>
        <w:t xml:space="preserve">nr. </w:t>
      </w:r>
      <w:r w:rsidR="007D302E" w:rsidRPr="00FA20DE">
        <w:rPr>
          <w:lang w:val="sq-AL"/>
        </w:rPr>
        <w:t>1128, datë 5.8.2008, të Kësh</w:t>
      </w:r>
      <w:r w:rsidR="00E433D5" w:rsidRPr="00FA20DE">
        <w:rPr>
          <w:lang w:val="sq-AL"/>
        </w:rPr>
        <w:t>illit të Ministrave, ndryshohet</w:t>
      </w:r>
      <w:r w:rsidR="007D302E" w:rsidRPr="00FA20DE">
        <w:rPr>
          <w:lang w:val="sq-AL"/>
        </w:rPr>
        <w:t xml:space="preserve"> si më poshtë vijon:</w:t>
      </w:r>
    </w:p>
    <w:p w:rsidR="007D302E" w:rsidRPr="00FA20DE" w:rsidRDefault="007D302E" w:rsidP="009E6903">
      <w:pPr>
        <w:pStyle w:val="Paragraf02"/>
        <w:rPr>
          <w:lang w:val="sq-AL"/>
        </w:rPr>
      </w:pPr>
      <w:r w:rsidRPr="00FA20DE">
        <w:rPr>
          <w:lang w:val="sq-AL"/>
        </w:rPr>
        <w:t>“3. Mallrat rezervë materiale shtetërore, që nuk financohen nga buxheti i shtetit, në çdo kohë transferohen pa pagesë nga Drejtoria e Përgjithshme e Rezervave Materiale të Shtetit te subjektet shtetërore ose u shiten subjekteve private, sipas miratimit të organit, që ka këtë kompetencë.”.</w:t>
      </w:r>
    </w:p>
    <w:p w:rsidR="007D302E" w:rsidRPr="00FA20DE" w:rsidRDefault="009E6903" w:rsidP="009E6903">
      <w:pPr>
        <w:pStyle w:val="Paragraf02"/>
        <w:rPr>
          <w:lang w:val="sq-AL"/>
        </w:rPr>
      </w:pPr>
      <w:r w:rsidRPr="00FA20DE">
        <w:rPr>
          <w:lang w:val="sq-AL"/>
        </w:rPr>
        <w:t xml:space="preserve">2. </w:t>
      </w:r>
      <w:r w:rsidR="007D302E" w:rsidRPr="00FA20DE">
        <w:rPr>
          <w:lang w:val="sq-AL"/>
        </w:rPr>
        <w:t>Ngarkohen Ministria e Punëve të Brend</w:t>
      </w:r>
      <w:r w:rsidR="00F40717" w:rsidRPr="00FA20DE">
        <w:rPr>
          <w:lang w:val="sq-AL"/>
        </w:rPr>
        <w:t>-</w:t>
      </w:r>
      <w:r w:rsidR="007D302E" w:rsidRPr="00FA20DE">
        <w:rPr>
          <w:lang w:val="sq-AL"/>
        </w:rPr>
        <w:t>shme dhe Drejtoria e Përgjithshme e Rezervave Materiale të Shtetit për zbatimin e këtij vendimi.</w:t>
      </w:r>
    </w:p>
    <w:p w:rsidR="007D302E" w:rsidRPr="00FA20DE" w:rsidRDefault="007D302E" w:rsidP="009E6903">
      <w:pPr>
        <w:pStyle w:val="Paragraf02"/>
        <w:rPr>
          <w:lang w:val="sq-AL"/>
        </w:rPr>
      </w:pPr>
      <w:r w:rsidRPr="00FA20DE">
        <w:rPr>
          <w:lang w:val="sq-AL"/>
        </w:rPr>
        <w:t>Ky ven</w:t>
      </w:r>
      <w:r w:rsidR="009E6903" w:rsidRPr="00FA20DE">
        <w:rPr>
          <w:lang w:val="sq-AL"/>
        </w:rPr>
        <w:t xml:space="preserve">dim hyn në fuqi pas botimit në </w:t>
      </w:r>
      <w:r w:rsidRPr="00FA20DE">
        <w:rPr>
          <w:lang w:val="sq-AL"/>
        </w:rPr>
        <w:t xml:space="preserve">Fletoren </w:t>
      </w:r>
      <w:r w:rsidR="009E6903" w:rsidRPr="00FA20DE">
        <w:rPr>
          <w:lang w:val="sq-AL"/>
        </w:rPr>
        <w:t>Zyrtare</w:t>
      </w:r>
      <w:r w:rsidRPr="00FA20DE">
        <w:rPr>
          <w:lang w:val="sq-AL"/>
        </w:rPr>
        <w:t>.</w:t>
      </w:r>
    </w:p>
    <w:p w:rsidR="00181A58" w:rsidRPr="00FA20DE" w:rsidRDefault="00181A58" w:rsidP="007F5C7F">
      <w:pPr>
        <w:pStyle w:val="Hapesira7"/>
        <w:rPr>
          <w:sz w:val="10"/>
          <w:lang w:val="sq-AL"/>
        </w:rPr>
      </w:pPr>
    </w:p>
    <w:p w:rsidR="005C4F79" w:rsidRPr="00FA20DE" w:rsidRDefault="005C4F79" w:rsidP="005C4F79">
      <w:pPr>
        <w:pStyle w:val="Paragraf02"/>
        <w:jc w:val="right"/>
        <w:rPr>
          <w:lang w:val="sq-AL"/>
        </w:rPr>
      </w:pPr>
      <w:r w:rsidRPr="00FA20DE">
        <w:rPr>
          <w:lang w:val="sq-AL"/>
        </w:rPr>
        <w:t>ZËVENDËSKRYEMINISTRI</w:t>
      </w:r>
    </w:p>
    <w:p w:rsidR="005C4F79" w:rsidRPr="00FA20DE" w:rsidRDefault="005C4F79" w:rsidP="005C4F79">
      <w:pPr>
        <w:pStyle w:val="Paragraf02"/>
        <w:jc w:val="right"/>
        <w:rPr>
          <w:b/>
          <w:lang w:val="sq-AL"/>
        </w:rPr>
      </w:pPr>
      <w:r w:rsidRPr="00FA20DE">
        <w:rPr>
          <w:b/>
          <w:lang w:val="sq-AL"/>
        </w:rPr>
        <w:t>Niko Peleshi</w:t>
      </w:r>
    </w:p>
    <w:p w:rsidR="00181A58" w:rsidRPr="00FA20DE" w:rsidRDefault="00181A58" w:rsidP="009E6903">
      <w:pPr>
        <w:pStyle w:val="Paragraf02"/>
        <w:ind w:firstLine="0"/>
        <w:rPr>
          <w:sz w:val="18"/>
          <w:lang w:val="sq-AL"/>
        </w:rPr>
      </w:pPr>
    </w:p>
    <w:p w:rsidR="00131391" w:rsidRPr="00FA20DE" w:rsidRDefault="00131391" w:rsidP="009E6903">
      <w:pPr>
        <w:pStyle w:val="NeniTitull"/>
        <w:rPr>
          <w:lang w:val="sq-AL"/>
        </w:rPr>
      </w:pPr>
      <w:r w:rsidRPr="00FA20DE">
        <w:rPr>
          <w:lang w:val="sq-AL"/>
        </w:rPr>
        <w:t>VENDIM</w:t>
      </w:r>
      <w:r w:rsidR="00147AE1" w:rsidRPr="00FA20DE">
        <w:rPr>
          <w:lang w:val="sq-AL"/>
        </w:rPr>
        <w:t xml:space="preserve"> </w:t>
      </w:r>
    </w:p>
    <w:p w:rsidR="00131391" w:rsidRPr="00FA20DE" w:rsidRDefault="00147AE1" w:rsidP="009E6903">
      <w:pPr>
        <w:pStyle w:val="NeniTitull"/>
        <w:rPr>
          <w:lang w:val="sq-AL"/>
        </w:rPr>
      </w:pPr>
      <w:r w:rsidRPr="00FA20DE">
        <w:rPr>
          <w:lang w:val="sq-AL"/>
        </w:rPr>
        <w:t xml:space="preserve">Nr. </w:t>
      </w:r>
      <w:r w:rsidR="00131391" w:rsidRPr="00FA20DE">
        <w:rPr>
          <w:lang w:val="sq-AL"/>
        </w:rPr>
        <w:t xml:space="preserve">484, datë 29.6.2016 </w:t>
      </w:r>
    </w:p>
    <w:p w:rsidR="00131391" w:rsidRPr="00FA20DE" w:rsidRDefault="00131391" w:rsidP="007F5C7F">
      <w:pPr>
        <w:pStyle w:val="Hapesira7"/>
        <w:rPr>
          <w:sz w:val="10"/>
          <w:lang w:val="sq-AL"/>
        </w:rPr>
      </w:pPr>
    </w:p>
    <w:p w:rsidR="00131391" w:rsidRPr="00FA20DE" w:rsidRDefault="00131391" w:rsidP="009E6903">
      <w:pPr>
        <w:pStyle w:val="NeniTitull"/>
        <w:rPr>
          <w:lang w:val="sq-AL"/>
        </w:rPr>
      </w:pPr>
      <w:r w:rsidRPr="00FA20DE">
        <w:rPr>
          <w:lang w:val="sq-AL"/>
        </w:rPr>
        <w:t>PËR</w:t>
      </w:r>
      <w:r w:rsidR="009E6903" w:rsidRPr="00FA20DE">
        <w:rPr>
          <w:lang w:val="sq-AL"/>
        </w:rPr>
        <w:t xml:space="preserve"> </w:t>
      </w:r>
      <w:r w:rsidRPr="00FA20DE">
        <w:rPr>
          <w:lang w:val="sq-AL"/>
        </w:rPr>
        <w:t>MIRATIMIN E RREGULLORES PËR MBROJTJEN E PUNËMARRËSVE NGA RISQET LIDHUR ME ASBESTIN NË VENDIN E PUNËS</w:t>
      </w:r>
      <w:r w:rsidRPr="00FA20DE">
        <w:rPr>
          <w:vertAlign w:val="superscript"/>
          <w:lang w:val="sq-AL"/>
        </w:rPr>
        <w:t>1</w:t>
      </w:r>
    </w:p>
    <w:p w:rsidR="00131391" w:rsidRPr="00FA20DE" w:rsidRDefault="00131391" w:rsidP="007F5C7F">
      <w:pPr>
        <w:pStyle w:val="Hapesira7"/>
        <w:rPr>
          <w:sz w:val="10"/>
          <w:lang w:val="sq-AL"/>
        </w:rPr>
      </w:pPr>
    </w:p>
    <w:p w:rsidR="00E433D5" w:rsidRPr="00FA20DE" w:rsidRDefault="00131391" w:rsidP="007E2C13">
      <w:pPr>
        <w:pStyle w:val="Paragraf02"/>
        <w:rPr>
          <w:lang w:val="sq-AL"/>
        </w:rPr>
      </w:pPr>
      <w:r w:rsidRPr="00FA20DE">
        <w:rPr>
          <w:lang w:val="sq-AL"/>
        </w:rPr>
        <w:t xml:space="preserve">Në mbështetje të nenit 100 të Kushtetutës dhe të neneve 38, pika 2, shkronja “c”, dhe 39, pika 1, shkronja “b”, të ligjit </w:t>
      </w:r>
      <w:r w:rsidR="00147AE1" w:rsidRPr="00FA20DE">
        <w:rPr>
          <w:lang w:val="sq-AL"/>
        </w:rPr>
        <w:t xml:space="preserve">nr. </w:t>
      </w:r>
      <w:r w:rsidRPr="00FA20DE">
        <w:rPr>
          <w:lang w:val="sq-AL"/>
        </w:rPr>
        <w:t>10237, datë 18.2.2010, “Për sigurinë dhe shëndetin në punë”, të ndryshuar, me propozimin e ministrit të Shëndetësisë dhe ministrit të Mirëqenies Sociale dhe Rinisë, Këshilli i Ministrave</w:t>
      </w:r>
      <w:r w:rsidR="00E433D5" w:rsidRPr="00FA20DE">
        <w:rPr>
          <w:rStyle w:val="FootnoteReference"/>
          <w:lang w:val="sq-AL"/>
        </w:rPr>
        <w:footnoteReference w:id="1"/>
      </w:r>
    </w:p>
    <w:p w:rsidR="00131391" w:rsidRPr="00FA20DE" w:rsidRDefault="009E6903" w:rsidP="009E6903">
      <w:pPr>
        <w:pStyle w:val="NeniNr"/>
        <w:rPr>
          <w:lang w:val="sq-AL"/>
        </w:rPr>
      </w:pPr>
      <w:r w:rsidRPr="00FA20DE">
        <w:rPr>
          <w:lang w:val="sq-AL"/>
        </w:rPr>
        <w:lastRenderedPageBreak/>
        <w:t>VENDOS</w:t>
      </w:r>
      <w:r w:rsidR="00131391" w:rsidRPr="00FA20DE">
        <w:rPr>
          <w:lang w:val="sq-AL"/>
        </w:rPr>
        <w:t>I:</w:t>
      </w:r>
    </w:p>
    <w:p w:rsidR="00131391" w:rsidRPr="00FA20DE" w:rsidRDefault="00131391" w:rsidP="007F5C7F">
      <w:pPr>
        <w:pStyle w:val="Hapesira7"/>
        <w:rPr>
          <w:lang w:val="sq-AL"/>
        </w:rPr>
      </w:pPr>
    </w:p>
    <w:p w:rsidR="00131391" w:rsidRPr="00FA20DE" w:rsidRDefault="009E6903" w:rsidP="009E6903">
      <w:pPr>
        <w:pStyle w:val="Paragraf02"/>
        <w:rPr>
          <w:lang w:val="sq-AL"/>
        </w:rPr>
      </w:pPr>
      <w:r w:rsidRPr="00FA20DE">
        <w:rPr>
          <w:lang w:val="sq-AL"/>
        </w:rPr>
        <w:t xml:space="preserve">1. </w:t>
      </w:r>
      <w:r w:rsidR="00131391" w:rsidRPr="00FA20DE">
        <w:rPr>
          <w:lang w:val="sq-AL"/>
        </w:rPr>
        <w:t>Miratimin e rregullores për mbrojtjen e punëmarrësve nga risqet lidhur me asbestin në vendin e punës, sipas tekstit që i bashkëlidhet këtij vendimi.</w:t>
      </w:r>
    </w:p>
    <w:p w:rsidR="00131391" w:rsidRPr="00FA20DE" w:rsidRDefault="009E6903" w:rsidP="009E6903">
      <w:pPr>
        <w:pStyle w:val="Paragraf02"/>
        <w:rPr>
          <w:lang w:val="sq-AL"/>
        </w:rPr>
      </w:pPr>
      <w:r w:rsidRPr="00FA20DE">
        <w:rPr>
          <w:lang w:val="sq-AL"/>
        </w:rPr>
        <w:t xml:space="preserve">2. </w:t>
      </w:r>
      <w:r w:rsidR="00131391" w:rsidRPr="00FA20DE">
        <w:rPr>
          <w:lang w:val="sq-AL"/>
        </w:rPr>
        <w:t>Ngarkohen Ministria e Shëndetësisë, Ministria e Mirëqenies Sociale dhe Rinisë dhe institucionet në varësi të tyre për ndjekjen dhe zbatimin e këtij vendimi.</w:t>
      </w:r>
    </w:p>
    <w:p w:rsidR="00131391" w:rsidRPr="00FA20DE" w:rsidRDefault="00131391" w:rsidP="009E6903">
      <w:pPr>
        <w:pStyle w:val="Paragraf02"/>
        <w:rPr>
          <w:lang w:val="sq-AL"/>
        </w:rPr>
      </w:pPr>
      <w:r w:rsidRPr="00FA20DE">
        <w:rPr>
          <w:lang w:val="sq-AL"/>
        </w:rPr>
        <w:t xml:space="preserve">Ky vendim hyn në fuqi pas botimit në Fletoren </w:t>
      </w:r>
      <w:r w:rsidR="009E6903" w:rsidRPr="00FA20DE">
        <w:rPr>
          <w:lang w:val="sq-AL"/>
        </w:rPr>
        <w:t xml:space="preserve">Zyrtare </w:t>
      </w:r>
      <w:r w:rsidRPr="00FA20DE">
        <w:rPr>
          <w:lang w:val="sq-AL"/>
        </w:rPr>
        <w:t>dhe i shtrin efektet 2 (dy) vjet pas hyrjes në fuqi.</w:t>
      </w:r>
    </w:p>
    <w:p w:rsidR="004C069A" w:rsidRPr="00FA20DE" w:rsidRDefault="004C069A" w:rsidP="005C4F79">
      <w:pPr>
        <w:pStyle w:val="Paragraf02"/>
        <w:jc w:val="right"/>
        <w:rPr>
          <w:sz w:val="14"/>
          <w:lang w:val="sq-AL"/>
        </w:rPr>
      </w:pPr>
    </w:p>
    <w:p w:rsidR="005C4F79" w:rsidRPr="00FA20DE" w:rsidRDefault="005C4F79" w:rsidP="005C4F79">
      <w:pPr>
        <w:pStyle w:val="Paragraf02"/>
        <w:jc w:val="right"/>
        <w:rPr>
          <w:lang w:val="sq-AL"/>
        </w:rPr>
      </w:pPr>
      <w:r w:rsidRPr="00FA20DE">
        <w:rPr>
          <w:lang w:val="sq-AL"/>
        </w:rPr>
        <w:t>ZËVENDËSKRYEMINISTRI</w:t>
      </w:r>
    </w:p>
    <w:p w:rsidR="005C4F79" w:rsidRPr="00FA20DE" w:rsidRDefault="005C4F79" w:rsidP="005C4F79">
      <w:pPr>
        <w:pStyle w:val="Paragraf02"/>
        <w:jc w:val="right"/>
        <w:rPr>
          <w:b/>
          <w:lang w:val="sq-AL"/>
        </w:rPr>
      </w:pPr>
      <w:r w:rsidRPr="00FA20DE">
        <w:rPr>
          <w:b/>
          <w:lang w:val="sq-AL"/>
        </w:rPr>
        <w:t>Niko Peleshi</w:t>
      </w:r>
    </w:p>
    <w:p w:rsidR="00765320" w:rsidRPr="00FA20DE" w:rsidRDefault="00765320" w:rsidP="009E6903">
      <w:pPr>
        <w:pStyle w:val="Paragraf02"/>
        <w:rPr>
          <w:sz w:val="14"/>
          <w:szCs w:val="14"/>
          <w:lang w:val="sq-AL"/>
        </w:rPr>
      </w:pPr>
    </w:p>
    <w:p w:rsidR="000E5017" w:rsidRPr="00FA20DE" w:rsidRDefault="000E5017" w:rsidP="00CF1C3B">
      <w:pPr>
        <w:pStyle w:val="NeniTitull"/>
        <w:rPr>
          <w:lang w:val="sq-AL"/>
        </w:rPr>
      </w:pPr>
      <w:r w:rsidRPr="00FA20DE">
        <w:rPr>
          <w:lang w:val="sq-AL"/>
        </w:rPr>
        <w:t>RREGULLORE</w:t>
      </w:r>
    </w:p>
    <w:p w:rsidR="000E5017" w:rsidRPr="00FA20DE" w:rsidRDefault="000E5017" w:rsidP="00CF1C3B">
      <w:pPr>
        <w:pStyle w:val="NeniTitull"/>
        <w:rPr>
          <w:b w:val="0"/>
          <w:lang w:val="sq-AL"/>
        </w:rPr>
      </w:pPr>
      <w:r w:rsidRPr="00FA20DE">
        <w:rPr>
          <w:b w:val="0"/>
          <w:lang w:val="sq-AL"/>
        </w:rPr>
        <w:t>PËR MBROJTJEN E PUNËMARRËSVE NGA RISQET LIDHUR ME ASBESTIN NË VENDIN E PUNËS</w:t>
      </w:r>
    </w:p>
    <w:p w:rsidR="000E5017" w:rsidRPr="00FA20DE" w:rsidRDefault="000E5017" w:rsidP="007F5C7F">
      <w:pPr>
        <w:pStyle w:val="Hapesira7"/>
        <w:rPr>
          <w:lang w:val="sq-AL"/>
        </w:rPr>
      </w:pPr>
    </w:p>
    <w:p w:rsidR="000E5017" w:rsidRPr="00FA20DE" w:rsidRDefault="000E5017" w:rsidP="00CF1C3B">
      <w:pPr>
        <w:pStyle w:val="NeniTitull"/>
        <w:rPr>
          <w:b w:val="0"/>
          <w:lang w:val="sq-AL"/>
        </w:rPr>
      </w:pPr>
      <w:r w:rsidRPr="00FA20DE">
        <w:rPr>
          <w:b w:val="0"/>
          <w:lang w:val="sq-AL"/>
        </w:rPr>
        <w:t>SEKSIONI I</w:t>
      </w:r>
    </w:p>
    <w:p w:rsidR="000E5017" w:rsidRPr="00FA20DE" w:rsidRDefault="000E5017" w:rsidP="00CF1C3B">
      <w:pPr>
        <w:pStyle w:val="NeniTitull"/>
        <w:rPr>
          <w:b w:val="0"/>
          <w:lang w:val="sq-AL"/>
        </w:rPr>
      </w:pPr>
      <w:r w:rsidRPr="00FA20DE">
        <w:rPr>
          <w:b w:val="0"/>
          <w:lang w:val="sq-AL"/>
        </w:rPr>
        <w:t>DISPOZITA TË PËRGJITHSHME</w:t>
      </w:r>
    </w:p>
    <w:p w:rsidR="000E5017" w:rsidRPr="00FA20DE" w:rsidRDefault="000E5017" w:rsidP="007F5C7F">
      <w:pPr>
        <w:pStyle w:val="Hapesira7"/>
        <w:rPr>
          <w:lang w:val="sq-AL"/>
        </w:rPr>
      </w:pPr>
    </w:p>
    <w:p w:rsidR="000E5017" w:rsidRPr="00FA20DE" w:rsidRDefault="000E5017" w:rsidP="00CF1C3B">
      <w:pPr>
        <w:pStyle w:val="NeniNr"/>
        <w:rPr>
          <w:lang w:val="sq-AL"/>
        </w:rPr>
      </w:pPr>
      <w:r w:rsidRPr="00FA20DE">
        <w:rPr>
          <w:lang w:val="sq-AL"/>
        </w:rPr>
        <w:t xml:space="preserve"> Neni 1</w:t>
      </w:r>
    </w:p>
    <w:p w:rsidR="000E5017" w:rsidRPr="00FA20DE" w:rsidRDefault="000E5017" w:rsidP="00CF1C3B">
      <w:pPr>
        <w:pStyle w:val="NeniNr"/>
        <w:rPr>
          <w:b/>
          <w:lang w:val="sq-AL"/>
        </w:rPr>
      </w:pPr>
      <w:r w:rsidRPr="00FA20DE">
        <w:rPr>
          <w:b/>
          <w:lang w:val="sq-AL"/>
        </w:rPr>
        <w:t xml:space="preserve">Qëllimi </w:t>
      </w:r>
    </w:p>
    <w:p w:rsidR="000E5017" w:rsidRPr="00FA20DE" w:rsidRDefault="000E5017" w:rsidP="007F5C7F">
      <w:pPr>
        <w:pStyle w:val="Hapesira7"/>
        <w:rPr>
          <w:lang w:val="sq-AL"/>
        </w:rPr>
      </w:pPr>
    </w:p>
    <w:p w:rsidR="000E5017" w:rsidRPr="00FA20DE" w:rsidRDefault="00CF1C3B" w:rsidP="00CF1C3B">
      <w:pPr>
        <w:pStyle w:val="Paragraf02"/>
        <w:rPr>
          <w:lang w:val="sq-AL"/>
        </w:rPr>
      </w:pPr>
      <w:r w:rsidRPr="00FA20DE">
        <w:rPr>
          <w:lang w:val="sq-AL"/>
        </w:rPr>
        <w:t xml:space="preserve">1. </w:t>
      </w:r>
      <w:r w:rsidR="000E5017" w:rsidRPr="00FA20DE">
        <w:rPr>
          <w:lang w:val="sq-AL"/>
        </w:rPr>
        <w:t xml:space="preserve">Kjo rregullore përcakton kërkesat minimale për mbrojtjen e sigurisë dhe të shëndetit të punëmarrësve nga risqet që krijohen ose mund të krijohen nga ekspozimi ndaj asbestit në punë. </w:t>
      </w:r>
    </w:p>
    <w:p w:rsidR="000E5017" w:rsidRPr="00FA20DE" w:rsidRDefault="00CF1C3B" w:rsidP="009E6903">
      <w:pPr>
        <w:pStyle w:val="Paragraf02"/>
        <w:rPr>
          <w:lang w:val="sq-AL"/>
        </w:rPr>
      </w:pPr>
      <w:r w:rsidRPr="00FA20DE">
        <w:rPr>
          <w:lang w:val="sq-AL"/>
        </w:rPr>
        <w:t xml:space="preserve">2. </w:t>
      </w:r>
      <w:r w:rsidR="000E5017" w:rsidRPr="00FA20DE">
        <w:rPr>
          <w:lang w:val="sq-AL"/>
        </w:rPr>
        <w:t>Kërkesat e kësaj rregulloreje zbatohen për ndërmarrjet, vendet e punës dhe veprimtaritë në të cilat punëmarrësit janë të ekspozuar ose mund të ekspozohen ndaj asbestit gjatë punës së tyre, duke përcaktuar vlerat e lejuara dhe kërkesa të tjera të veçanta.</w:t>
      </w:r>
    </w:p>
    <w:p w:rsidR="000E5017" w:rsidRPr="00FA20DE" w:rsidRDefault="000E5017" w:rsidP="007F5C7F">
      <w:pPr>
        <w:pStyle w:val="Hapesira7"/>
        <w:rPr>
          <w:lang w:val="sq-AL"/>
        </w:rPr>
      </w:pPr>
      <w:r w:rsidRPr="00FA20DE">
        <w:rPr>
          <w:lang w:val="sq-AL"/>
        </w:rPr>
        <w:tab/>
      </w:r>
    </w:p>
    <w:p w:rsidR="000E5017" w:rsidRPr="00FA20DE" w:rsidRDefault="000E5017" w:rsidP="00CF1C3B">
      <w:pPr>
        <w:pStyle w:val="NeniTitull"/>
        <w:rPr>
          <w:b w:val="0"/>
          <w:lang w:val="sq-AL"/>
        </w:rPr>
      </w:pPr>
      <w:r w:rsidRPr="00FA20DE">
        <w:rPr>
          <w:b w:val="0"/>
          <w:lang w:val="sq-AL"/>
        </w:rPr>
        <w:t>Neni 2</w:t>
      </w:r>
    </w:p>
    <w:p w:rsidR="000E5017" w:rsidRPr="00FA20DE" w:rsidRDefault="000E5017" w:rsidP="00CF1C3B">
      <w:pPr>
        <w:pStyle w:val="NeniTitull"/>
        <w:rPr>
          <w:lang w:val="sq-AL"/>
        </w:rPr>
      </w:pPr>
      <w:r w:rsidRPr="00FA20DE">
        <w:rPr>
          <w:lang w:val="sq-AL"/>
        </w:rPr>
        <w:t>Fusha e zbatimit</w:t>
      </w:r>
    </w:p>
    <w:p w:rsidR="000E5017" w:rsidRPr="00FA20DE" w:rsidRDefault="000E5017" w:rsidP="007F5C7F">
      <w:pPr>
        <w:pStyle w:val="Hapesira7"/>
        <w:rPr>
          <w:lang w:val="sq-AL"/>
        </w:rPr>
      </w:pPr>
    </w:p>
    <w:p w:rsidR="000E5017" w:rsidRPr="00FA20DE" w:rsidRDefault="00CF1C3B" w:rsidP="00CF1C3B">
      <w:pPr>
        <w:pStyle w:val="Paragraf02"/>
        <w:rPr>
          <w:lang w:val="sq-AL"/>
        </w:rPr>
      </w:pPr>
      <w:r w:rsidRPr="00FA20DE">
        <w:rPr>
          <w:lang w:val="sq-AL"/>
        </w:rPr>
        <w:t xml:space="preserve">1. </w:t>
      </w:r>
      <w:r w:rsidR="000E5017" w:rsidRPr="00FA20DE">
        <w:rPr>
          <w:lang w:val="sq-AL"/>
        </w:rPr>
        <w:t>Dispozitat e kësaj rregulloreje zbatohen në të gjithë sektorët e veprimtarisë ku punëmarrësit janë ose mund të jenë të ekspozuar ndaj pluhurit që përftohet nga asbesti apo nga materialet që përmbajnë asbest.</w:t>
      </w:r>
    </w:p>
    <w:p w:rsidR="000E5017" w:rsidRPr="00FA20DE" w:rsidRDefault="00CF1C3B" w:rsidP="00CF1C3B">
      <w:pPr>
        <w:pStyle w:val="Paragraf02"/>
        <w:rPr>
          <w:lang w:val="sq-AL"/>
        </w:rPr>
      </w:pPr>
      <w:r w:rsidRPr="00FA20DE">
        <w:rPr>
          <w:lang w:val="sq-AL"/>
        </w:rPr>
        <w:t xml:space="preserve">2. </w:t>
      </w:r>
      <w:r w:rsidR="000E5017" w:rsidRPr="00FA20DE">
        <w:rPr>
          <w:lang w:val="sq-AL"/>
        </w:rPr>
        <w:t xml:space="preserve">Veprimtari të tilla përfshijnë industrinë e nxjerrjes së asbestit, ndërtimin apo punimet ndërtimore dhe restaurimin, të tilla si: punime të </w:t>
      </w:r>
      <w:r w:rsidR="000E5017" w:rsidRPr="00FA20DE">
        <w:rPr>
          <w:lang w:val="sq-AL"/>
        </w:rPr>
        <w:lastRenderedPageBreak/>
        <w:t>mirëmbajtjes së zakonshme, punime të mirë</w:t>
      </w:r>
      <w:r w:rsidR="005A00CF">
        <w:rPr>
          <w:lang w:val="sq-AL"/>
        </w:rPr>
        <w:t>-</w:t>
      </w:r>
      <w:r w:rsidR="000E5017" w:rsidRPr="00FA20DE">
        <w:rPr>
          <w:lang w:val="sq-AL"/>
        </w:rPr>
        <w:t>mbajtjes së jashtëzakonshme, punime rikonstru</w:t>
      </w:r>
      <w:r w:rsidR="005A00CF">
        <w:rPr>
          <w:lang w:val="sq-AL"/>
        </w:rPr>
        <w:t>-</w:t>
      </w:r>
      <w:r w:rsidR="000E5017" w:rsidRPr="00FA20DE">
        <w:rPr>
          <w:lang w:val="sq-AL"/>
        </w:rPr>
        <w:t>ksioni, rindërtimi, punimet e kapsulimit apo heqjes së asbestit apo materialeve që përmbajnë a</w:t>
      </w:r>
      <w:r w:rsidR="00147AE1" w:rsidRPr="00FA20DE">
        <w:rPr>
          <w:lang w:val="sq-AL"/>
        </w:rPr>
        <w:t>sbest në godina, mjetet motor</w:t>
      </w:r>
      <w:r w:rsidR="000E5017" w:rsidRPr="00FA20DE">
        <w:rPr>
          <w:lang w:val="sq-AL"/>
        </w:rPr>
        <w:t xml:space="preserve">ike të transportit detar, hekurudhor, makineritë bujqësore dhe në veshjet e tyre, si dhe veprimtaritë për </w:t>
      </w:r>
      <w:r w:rsidR="00147AE1" w:rsidRPr="00FA20DE">
        <w:rPr>
          <w:lang w:val="sq-AL"/>
        </w:rPr>
        <w:t>asgjësimin</w:t>
      </w:r>
      <w:r w:rsidR="000E5017" w:rsidRPr="00FA20DE">
        <w:rPr>
          <w:lang w:val="sq-AL"/>
        </w:rPr>
        <w:t xml:space="preserve"> e mbetjeve.</w:t>
      </w:r>
    </w:p>
    <w:p w:rsidR="000E5017" w:rsidRPr="00FA20DE" w:rsidRDefault="00CF1C3B" w:rsidP="009E6903">
      <w:pPr>
        <w:pStyle w:val="Paragraf02"/>
        <w:rPr>
          <w:lang w:val="sq-AL"/>
        </w:rPr>
      </w:pPr>
      <w:r w:rsidRPr="00FA20DE">
        <w:rPr>
          <w:lang w:val="sq-AL"/>
        </w:rPr>
        <w:t xml:space="preserve">3. </w:t>
      </w:r>
      <w:r w:rsidR="000E5017" w:rsidRPr="00FA20DE">
        <w:rPr>
          <w:lang w:val="sq-AL"/>
        </w:rPr>
        <w:t>Dispozitat e legjislacionit përkatës të shëndetit dhe të sigurisë në punë janë plotësisht të zbatueshme në të gjith</w:t>
      </w:r>
      <w:r w:rsidR="006B3407">
        <w:rPr>
          <w:lang w:val="sq-AL"/>
        </w:rPr>
        <w:t>ë/</w:t>
      </w:r>
      <w:r w:rsidR="005F4684" w:rsidRPr="00FA20DE">
        <w:rPr>
          <w:lang w:val="sq-AL"/>
        </w:rPr>
        <w:t>a</w:t>
      </w:r>
      <w:r w:rsidR="000E5017" w:rsidRPr="00FA20DE">
        <w:rPr>
          <w:lang w:val="sq-AL"/>
        </w:rPr>
        <w:t xml:space="preserve"> f</w:t>
      </w:r>
      <w:r w:rsidR="005F4684" w:rsidRPr="00FA20DE">
        <w:rPr>
          <w:lang w:val="sq-AL"/>
        </w:rPr>
        <w:t>ushën/at e përme</w:t>
      </w:r>
      <w:r w:rsidR="006B3407">
        <w:rPr>
          <w:lang w:val="sq-AL"/>
        </w:rPr>
        <w:t>-</w:t>
      </w:r>
      <w:r w:rsidR="005F4684" w:rsidRPr="00FA20DE">
        <w:rPr>
          <w:lang w:val="sq-AL"/>
        </w:rPr>
        <w:t>ndur në pikën 2</w:t>
      </w:r>
      <w:r w:rsidR="000E5017" w:rsidRPr="00FA20DE">
        <w:rPr>
          <w:lang w:val="sq-AL"/>
        </w:rPr>
        <w:t xml:space="preserve"> të këtij neni, përveç rasteve kur ka një dispozitë më shtrënguese ose më specifike në këtë rregullore.</w:t>
      </w:r>
    </w:p>
    <w:p w:rsidR="000E5017" w:rsidRPr="00FA20DE" w:rsidRDefault="000E5017" w:rsidP="007F5C7F">
      <w:pPr>
        <w:pStyle w:val="Hapesira7"/>
        <w:rPr>
          <w:lang w:val="sq-AL"/>
        </w:rPr>
      </w:pPr>
    </w:p>
    <w:p w:rsidR="000E5017" w:rsidRPr="00FA20DE" w:rsidRDefault="000E5017" w:rsidP="00CF1C3B">
      <w:pPr>
        <w:pStyle w:val="NeniTitull"/>
        <w:rPr>
          <w:b w:val="0"/>
          <w:lang w:val="sq-AL"/>
        </w:rPr>
      </w:pPr>
      <w:r w:rsidRPr="00FA20DE">
        <w:rPr>
          <w:b w:val="0"/>
          <w:lang w:val="sq-AL"/>
        </w:rPr>
        <w:t>Neni 3</w:t>
      </w:r>
    </w:p>
    <w:p w:rsidR="000E5017" w:rsidRPr="00FA20DE" w:rsidRDefault="000E5017" w:rsidP="00CF1C3B">
      <w:pPr>
        <w:pStyle w:val="NeniTitull"/>
        <w:rPr>
          <w:lang w:val="sq-AL"/>
        </w:rPr>
      </w:pPr>
      <w:r w:rsidRPr="00FA20DE">
        <w:rPr>
          <w:lang w:val="sq-AL"/>
        </w:rPr>
        <w:t>Përkufizime</w:t>
      </w:r>
    </w:p>
    <w:p w:rsidR="000E5017" w:rsidRPr="00FA20DE" w:rsidRDefault="000E5017" w:rsidP="007F5C7F">
      <w:pPr>
        <w:pStyle w:val="Hapesira7"/>
        <w:rPr>
          <w:lang w:val="sq-AL"/>
        </w:rPr>
      </w:pPr>
    </w:p>
    <w:p w:rsidR="000E5017" w:rsidRPr="00FA20DE" w:rsidRDefault="000E5017" w:rsidP="00CF1C3B">
      <w:pPr>
        <w:pStyle w:val="Paragraf02"/>
        <w:rPr>
          <w:lang w:val="sq-AL"/>
        </w:rPr>
      </w:pPr>
      <w:r w:rsidRPr="00FA20DE">
        <w:rPr>
          <w:lang w:val="sq-AL"/>
        </w:rPr>
        <w:t>Për efekt të kësaj rregulloreje, termat e mëposhtëm kanë këto kuptime:</w:t>
      </w:r>
    </w:p>
    <w:p w:rsidR="000E5017" w:rsidRPr="00FA20DE" w:rsidRDefault="000E5017" w:rsidP="009E6903">
      <w:pPr>
        <w:pStyle w:val="Paragraf02"/>
        <w:rPr>
          <w:lang w:val="sq-AL"/>
        </w:rPr>
      </w:pPr>
      <w:r w:rsidRPr="00FA20DE">
        <w:rPr>
          <w:lang w:val="sq-AL"/>
        </w:rPr>
        <w:t>a) “asbest” përfshin silikatet fijore të mëposhtme:</w:t>
      </w:r>
    </w:p>
    <w:p w:rsidR="00CF1C3B" w:rsidRPr="00FA20DE" w:rsidRDefault="00CF1C3B" w:rsidP="00CF1C3B">
      <w:pPr>
        <w:pStyle w:val="Paragraf02"/>
        <w:rPr>
          <w:lang w:val="sq-AL"/>
        </w:rPr>
      </w:pPr>
      <w:r w:rsidRPr="00FA20DE">
        <w:rPr>
          <w:lang w:val="sq-AL"/>
        </w:rPr>
        <w:t xml:space="preserve">i) </w:t>
      </w:r>
      <w:r w:rsidR="000E5017" w:rsidRPr="00FA20DE">
        <w:rPr>
          <w:lang w:val="sq-AL"/>
        </w:rPr>
        <w:t xml:space="preserve">aktinolit, CAS </w:t>
      </w:r>
      <w:r w:rsidR="005F4684" w:rsidRPr="00FA20DE">
        <w:rPr>
          <w:lang w:val="sq-AL"/>
        </w:rPr>
        <w:t>n</w:t>
      </w:r>
      <w:r w:rsidR="00147AE1" w:rsidRPr="00FA20DE">
        <w:rPr>
          <w:lang w:val="sq-AL"/>
        </w:rPr>
        <w:t xml:space="preserve">r. </w:t>
      </w:r>
      <w:r w:rsidR="000E5017" w:rsidRPr="00FA20DE">
        <w:rPr>
          <w:lang w:val="sq-AL"/>
        </w:rPr>
        <w:t>77536-66-4</w:t>
      </w:r>
      <w:r w:rsidR="00147AE1" w:rsidRPr="00FA20DE">
        <w:rPr>
          <w:lang w:val="sq-AL"/>
        </w:rPr>
        <w:t>;</w:t>
      </w:r>
    </w:p>
    <w:p w:rsidR="00CF1C3B" w:rsidRPr="00FA20DE" w:rsidRDefault="004D7835" w:rsidP="00CF1C3B">
      <w:pPr>
        <w:pStyle w:val="Paragraf02"/>
        <w:rPr>
          <w:lang w:val="sq-AL"/>
        </w:rPr>
      </w:pPr>
      <w:r w:rsidRPr="00FA20DE">
        <w:rPr>
          <w:lang w:val="sq-AL"/>
        </w:rPr>
        <w:t>i</w:t>
      </w:r>
      <w:r w:rsidR="00CF1C3B" w:rsidRPr="00FA20DE">
        <w:rPr>
          <w:lang w:val="sq-AL"/>
        </w:rPr>
        <w:t xml:space="preserve">i) </w:t>
      </w:r>
      <w:r w:rsidR="000E5017" w:rsidRPr="00FA20DE">
        <w:rPr>
          <w:lang w:val="sq-AL"/>
        </w:rPr>
        <w:t xml:space="preserve">gruenerite/amosit, CAS </w:t>
      </w:r>
      <w:r w:rsidR="00052950">
        <w:rPr>
          <w:lang w:val="sq-AL"/>
        </w:rPr>
        <w:t>n</w:t>
      </w:r>
      <w:r w:rsidR="00147AE1" w:rsidRPr="00FA20DE">
        <w:rPr>
          <w:lang w:val="sq-AL"/>
        </w:rPr>
        <w:t xml:space="preserve">r. </w:t>
      </w:r>
      <w:r w:rsidR="000E5017" w:rsidRPr="00FA20DE">
        <w:rPr>
          <w:lang w:val="sq-AL"/>
        </w:rPr>
        <w:t>12172-73-5</w:t>
      </w:r>
      <w:r w:rsidR="00147AE1" w:rsidRPr="00FA20DE">
        <w:rPr>
          <w:lang w:val="sq-AL"/>
        </w:rPr>
        <w:t>;</w:t>
      </w:r>
    </w:p>
    <w:p w:rsidR="000E5017" w:rsidRPr="00FA20DE" w:rsidRDefault="00CF1C3B" w:rsidP="00CF1C3B">
      <w:pPr>
        <w:pStyle w:val="Paragraf02"/>
        <w:rPr>
          <w:lang w:val="sq-AL"/>
        </w:rPr>
      </w:pPr>
      <w:r w:rsidRPr="00FA20DE">
        <w:rPr>
          <w:lang w:val="sq-AL"/>
        </w:rPr>
        <w:t xml:space="preserve">iii) </w:t>
      </w:r>
      <w:r w:rsidR="000E5017" w:rsidRPr="00FA20DE">
        <w:rPr>
          <w:lang w:val="sq-AL"/>
        </w:rPr>
        <w:t xml:space="preserve">antofilit, CAS </w:t>
      </w:r>
      <w:r w:rsidR="005F4684" w:rsidRPr="00FA20DE">
        <w:rPr>
          <w:lang w:val="sq-AL"/>
        </w:rPr>
        <w:t>n</w:t>
      </w:r>
      <w:r w:rsidR="00147AE1" w:rsidRPr="00FA20DE">
        <w:rPr>
          <w:lang w:val="sq-AL"/>
        </w:rPr>
        <w:t xml:space="preserve">r. </w:t>
      </w:r>
      <w:r w:rsidR="000E5017" w:rsidRPr="00FA20DE">
        <w:rPr>
          <w:lang w:val="sq-AL"/>
        </w:rPr>
        <w:t>77536-67-5</w:t>
      </w:r>
      <w:r w:rsidR="00147AE1" w:rsidRPr="00FA20DE">
        <w:rPr>
          <w:lang w:val="sq-AL"/>
        </w:rPr>
        <w:t>;</w:t>
      </w:r>
    </w:p>
    <w:p w:rsidR="000E5017" w:rsidRPr="00FA20DE" w:rsidRDefault="00CF1C3B" w:rsidP="009E6903">
      <w:pPr>
        <w:pStyle w:val="Paragraf02"/>
        <w:rPr>
          <w:lang w:val="sq-AL"/>
        </w:rPr>
      </w:pPr>
      <w:r w:rsidRPr="00FA20DE">
        <w:rPr>
          <w:lang w:val="sq-AL"/>
        </w:rPr>
        <w:t xml:space="preserve">iv) </w:t>
      </w:r>
      <w:r w:rsidR="000E5017" w:rsidRPr="00FA20DE">
        <w:rPr>
          <w:lang w:val="sq-AL"/>
        </w:rPr>
        <w:t xml:space="preserve">krisotil, CAS </w:t>
      </w:r>
      <w:r w:rsidR="005F4684" w:rsidRPr="00FA20DE">
        <w:rPr>
          <w:lang w:val="sq-AL"/>
        </w:rPr>
        <w:t>n</w:t>
      </w:r>
      <w:r w:rsidR="00147AE1" w:rsidRPr="00FA20DE">
        <w:rPr>
          <w:lang w:val="sq-AL"/>
        </w:rPr>
        <w:t xml:space="preserve">r. </w:t>
      </w:r>
      <w:r w:rsidR="000E5017" w:rsidRPr="00FA20DE">
        <w:rPr>
          <w:lang w:val="sq-AL"/>
        </w:rPr>
        <w:t>12001-29-5</w:t>
      </w:r>
      <w:r w:rsidR="00147AE1" w:rsidRPr="00FA20DE">
        <w:rPr>
          <w:lang w:val="sq-AL"/>
        </w:rPr>
        <w:t>;</w:t>
      </w:r>
    </w:p>
    <w:p w:rsidR="000E5017" w:rsidRPr="00FA20DE" w:rsidRDefault="00CF1C3B" w:rsidP="009E6903">
      <w:pPr>
        <w:pStyle w:val="Paragraf02"/>
        <w:rPr>
          <w:lang w:val="sq-AL"/>
        </w:rPr>
      </w:pPr>
      <w:r w:rsidRPr="00FA20DE">
        <w:rPr>
          <w:lang w:val="sq-AL"/>
        </w:rPr>
        <w:t xml:space="preserve">v) </w:t>
      </w:r>
      <w:r w:rsidR="000E5017" w:rsidRPr="00FA20DE">
        <w:rPr>
          <w:lang w:val="sq-AL"/>
        </w:rPr>
        <w:t xml:space="preserve">krokidolit, CAS </w:t>
      </w:r>
      <w:r w:rsidR="005F4684" w:rsidRPr="00FA20DE">
        <w:rPr>
          <w:lang w:val="sq-AL"/>
        </w:rPr>
        <w:t>n</w:t>
      </w:r>
      <w:r w:rsidR="00147AE1" w:rsidRPr="00FA20DE">
        <w:rPr>
          <w:lang w:val="sq-AL"/>
        </w:rPr>
        <w:t xml:space="preserve">r. </w:t>
      </w:r>
      <w:r w:rsidR="000E5017" w:rsidRPr="00FA20DE">
        <w:rPr>
          <w:lang w:val="sq-AL"/>
        </w:rPr>
        <w:t>12001-28-4</w:t>
      </w:r>
      <w:r w:rsidR="00147AE1" w:rsidRPr="00FA20DE">
        <w:rPr>
          <w:lang w:val="sq-AL"/>
        </w:rPr>
        <w:t>;</w:t>
      </w:r>
    </w:p>
    <w:p w:rsidR="000E5017" w:rsidRPr="00FA20DE" w:rsidRDefault="00CF1C3B" w:rsidP="00CF1C3B">
      <w:pPr>
        <w:pStyle w:val="Paragraf02"/>
        <w:rPr>
          <w:lang w:val="sq-AL"/>
        </w:rPr>
      </w:pPr>
      <w:r w:rsidRPr="00FA20DE">
        <w:rPr>
          <w:lang w:val="sq-AL"/>
        </w:rPr>
        <w:t xml:space="preserve">vi) </w:t>
      </w:r>
      <w:r w:rsidR="000E5017" w:rsidRPr="00FA20DE">
        <w:rPr>
          <w:lang w:val="sq-AL"/>
        </w:rPr>
        <w:t xml:space="preserve">tremolit, CAS </w:t>
      </w:r>
      <w:r w:rsidR="005F4684" w:rsidRPr="00FA20DE">
        <w:rPr>
          <w:lang w:val="sq-AL"/>
        </w:rPr>
        <w:t>n</w:t>
      </w:r>
      <w:r w:rsidR="00147AE1" w:rsidRPr="00FA20DE">
        <w:rPr>
          <w:lang w:val="sq-AL"/>
        </w:rPr>
        <w:t xml:space="preserve">r. </w:t>
      </w:r>
      <w:r w:rsidR="000E5017" w:rsidRPr="00FA20DE">
        <w:rPr>
          <w:lang w:val="sq-AL"/>
        </w:rPr>
        <w:t xml:space="preserve">77536-68-6. </w:t>
      </w:r>
    </w:p>
    <w:p w:rsidR="000E5017" w:rsidRPr="00FA20DE" w:rsidRDefault="000E5017" w:rsidP="00CF1C3B">
      <w:pPr>
        <w:pStyle w:val="Paragraf02"/>
        <w:rPr>
          <w:lang w:val="sq-AL"/>
        </w:rPr>
      </w:pPr>
      <w:r w:rsidRPr="00FA20DE">
        <w:rPr>
          <w:lang w:val="sq-AL"/>
        </w:rPr>
        <w:t>b) “</w:t>
      </w:r>
      <w:r w:rsidR="009F72B9" w:rsidRPr="00FA20DE">
        <w:rPr>
          <w:lang w:val="sq-AL"/>
        </w:rPr>
        <w:t>v</w:t>
      </w:r>
      <w:r w:rsidRPr="00FA20DE">
        <w:rPr>
          <w:lang w:val="sq-AL"/>
        </w:rPr>
        <w:t>eprimtari/punë me afat të shkurtër”, në lidhje me asbestin, përfshin çdo veprimtari për një periudhë prej 7 (shtatë) ditësh kalendarike:</w:t>
      </w:r>
    </w:p>
    <w:p w:rsidR="000E5017" w:rsidRPr="00FA20DE" w:rsidRDefault="00CF1C3B" w:rsidP="009E6903">
      <w:pPr>
        <w:pStyle w:val="Paragraf02"/>
        <w:rPr>
          <w:lang w:val="sq-AL"/>
        </w:rPr>
      </w:pPr>
      <w:r w:rsidRPr="00FA20DE">
        <w:rPr>
          <w:lang w:val="sq-AL"/>
        </w:rPr>
        <w:t xml:space="preserve">i) </w:t>
      </w:r>
      <w:r w:rsidR="000E5017" w:rsidRPr="00FA20DE">
        <w:rPr>
          <w:lang w:val="sq-AL"/>
        </w:rPr>
        <w:t>që nuk zgjat më shumë se dy orë pune;</w:t>
      </w:r>
    </w:p>
    <w:p w:rsidR="000E5017" w:rsidRPr="00FA20DE" w:rsidRDefault="00CF1C3B" w:rsidP="009E6903">
      <w:pPr>
        <w:pStyle w:val="Paragraf02"/>
        <w:rPr>
          <w:lang w:val="sq-AL"/>
        </w:rPr>
      </w:pPr>
      <w:r w:rsidRPr="00FA20DE">
        <w:rPr>
          <w:lang w:val="sq-AL"/>
        </w:rPr>
        <w:t xml:space="preserve">ii) </w:t>
      </w:r>
      <w:r w:rsidR="000E5017" w:rsidRPr="00FA20DE">
        <w:rPr>
          <w:lang w:val="sq-AL"/>
        </w:rPr>
        <w:t>ku punëmarrësi nuk përfshihet në më shumë se një orë pune.</w:t>
      </w:r>
    </w:p>
    <w:p w:rsidR="000E5017" w:rsidRPr="00FA20DE" w:rsidRDefault="00CF1C3B" w:rsidP="009E6903">
      <w:pPr>
        <w:pStyle w:val="Paragraf02"/>
        <w:rPr>
          <w:lang w:val="sq-AL"/>
        </w:rPr>
      </w:pPr>
      <w:r w:rsidRPr="00FA20DE">
        <w:rPr>
          <w:lang w:val="sq-AL"/>
        </w:rPr>
        <w:t>c)</w:t>
      </w:r>
      <w:r w:rsidR="000E5017" w:rsidRPr="00FA20DE">
        <w:rPr>
          <w:lang w:val="sq-AL"/>
        </w:rPr>
        <w:t xml:space="preserve"> “Autoritetet e inspektimit”, Inspektorati Shtetëror i Punës, Inspektorati Shtetëror Shënde</w:t>
      </w:r>
      <w:r w:rsidR="009F72B9" w:rsidRPr="00FA20DE">
        <w:rPr>
          <w:lang w:val="sq-AL"/>
        </w:rPr>
        <w:t>-</w:t>
      </w:r>
      <w:r w:rsidR="000E5017" w:rsidRPr="00FA20DE">
        <w:rPr>
          <w:lang w:val="sq-AL"/>
        </w:rPr>
        <w:t xml:space="preserve">tësor, Inspektorati Shtetëror i Mjedisit, </w:t>
      </w:r>
      <w:r w:rsidR="009F72B9" w:rsidRPr="00FA20DE">
        <w:rPr>
          <w:lang w:val="sq-AL"/>
        </w:rPr>
        <w:t>autori</w:t>
      </w:r>
      <w:r w:rsidR="00E955AA">
        <w:rPr>
          <w:lang w:val="sq-AL"/>
        </w:rPr>
        <w:t>-</w:t>
      </w:r>
      <w:r w:rsidR="009F72B9" w:rsidRPr="00FA20DE">
        <w:rPr>
          <w:lang w:val="sq-AL"/>
        </w:rPr>
        <w:t>tetet e inspektimit të ndërtimit</w:t>
      </w:r>
      <w:r w:rsidR="000E5017" w:rsidRPr="00FA20DE">
        <w:rPr>
          <w:lang w:val="sq-AL"/>
        </w:rPr>
        <w:t>;</w:t>
      </w:r>
    </w:p>
    <w:p w:rsidR="007F5C7F" w:rsidRPr="00FA20DE" w:rsidRDefault="003D0922" w:rsidP="007F5C7F">
      <w:pPr>
        <w:pStyle w:val="Paragraf02"/>
        <w:rPr>
          <w:lang w:val="sq-AL"/>
        </w:rPr>
      </w:pPr>
      <w:r w:rsidRPr="00FA20DE">
        <w:rPr>
          <w:lang w:val="sq-AL"/>
        </w:rPr>
        <w:t xml:space="preserve">ç) </w:t>
      </w:r>
      <w:r w:rsidR="000E5017" w:rsidRPr="00FA20DE">
        <w:rPr>
          <w:lang w:val="sq-AL"/>
        </w:rPr>
        <w:t>“Autoriteti kompetent”, organet kompe</w:t>
      </w:r>
      <w:r w:rsidR="00A3684A" w:rsidRPr="00FA20DE">
        <w:rPr>
          <w:lang w:val="sq-AL"/>
        </w:rPr>
        <w:t>-</w:t>
      </w:r>
      <w:r w:rsidR="000E5017" w:rsidRPr="00FA20DE">
        <w:rPr>
          <w:lang w:val="sq-AL"/>
        </w:rPr>
        <w:t>tente të hetimit dhe të drejtësisë.</w:t>
      </w:r>
    </w:p>
    <w:p w:rsidR="007F5C7F" w:rsidRPr="00FA20DE" w:rsidRDefault="007F5C7F" w:rsidP="007F5C7F">
      <w:pPr>
        <w:pStyle w:val="Paragraf02"/>
        <w:rPr>
          <w:lang w:val="sq-AL"/>
        </w:rPr>
      </w:pPr>
    </w:p>
    <w:p w:rsidR="000E5017" w:rsidRPr="00FA20DE" w:rsidRDefault="000E5017" w:rsidP="007F5C7F">
      <w:pPr>
        <w:pStyle w:val="Paragraf02"/>
        <w:jc w:val="center"/>
        <w:rPr>
          <w:lang w:val="sq-AL"/>
        </w:rPr>
      </w:pPr>
      <w:r w:rsidRPr="00FA20DE">
        <w:rPr>
          <w:lang w:val="sq-AL"/>
        </w:rPr>
        <w:t>SEKSIONI II</w:t>
      </w:r>
    </w:p>
    <w:p w:rsidR="000E5017" w:rsidRPr="00FA20DE" w:rsidRDefault="000E5017" w:rsidP="00CF1C3B">
      <w:pPr>
        <w:pStyle w:val="NeniTitull"/>
        <w:rPr>
          <w:b w:val="0"/>
          <w:lang w:val="sq-AL"/>
        </w:rPr>
      </w:pPr>
      <w:r w:rsidRPr="00FA20DE">
        <w:rPr>
          <w:b w:val="0"/>
          <w:lang w:val="sq-AL"/>
        </w:rPr>
        <w:t>DETYRIMET E PUNËDHËNËSIT</w:t>
      </w:r>
    </w:p>
    <w:p w:rsidR="000E5017" w:rsidRPr="00FA20DE" w:rsidRDefault="000E5017" w:rsidP="007F5C7F">
      <w:pPr>
        <w:pStyle w:val="Hapesira7"/>
        <w:rPr>
          <w:lang w:val="sq-AL"/>
        </w:rPr>
      </w:pPr>
    </w:p>
    <w:p w:rsidR="000E5017" w:rsidRPr="00FA20DE" w:rsidRDefault="000E5017" w:rsidP="00CF1C3B">
      <w:pPr>
        <w:pStyle w:val="NeniTitull"/>
        <w:rPr>
          <w:b w:val="0"/>
          <w:lang w:val="sq-AL"/>
        </w:rPr>
      </w:pPr>
      <w:r w:rsidRPr="00FA20DE">
        <w:rPr>
          <w:b w:val="0"/>
          <w:lang w:val="sq-AL"/>
        </w:rPr>
        <w:t>Neni 4</w:t>
      </w:r>
    </w:p>
    <w:p w:rsidR="000E5017" w:rsidRPr="00FA20DE" w:rsidRDefault="000E5017" w:rsidP="00CF1C3B">
      <w:pPr>
        <w:pStyle w:val="NeniTitull"/>
        <w:rPr>
          <w:lang w:val="sq-AL"/>
        </w:rPr>
      </w:pPr>
      <w:r w:rsidRPr="00FA20DE">
        <w:rPr>
          <w:lang w:val="sq-AL"/>
        </w:rPr>
        <w:t>Vlerësimi i riskut</w:t>
      </w:r>
    </w:p>
    <w:p w:rsidR="000E5017" w:rsidRPr="00FA20DE" w:rsidRDefault="000E5017" w:rsidP="007F5C7F">
      <w:pPr>
        <w:pStyle w:val="Hapesira7"/>
        <w:rPr>
          <w:lang w:val="sq-AL"/>
        </w:rPr>
      </w:pPr>
    </w:p>
    <w:p w:rsidR="000E5017" w:rsidRPr="00FA20DE" w:rsidRDefault="00CF1C3B" w:rsidP="00CF1C3B">
      <w:pPr>
        <w:pStyle w:val="Paragraf02"/>
        <w:rPr>
          <w:lang w:val="sq-AL"/>
        </w:rPr>
      </w:pPr>
      <w:r w:rsidRPr="00FA20DE">
        <w:rPr>
          <w:lang w:val="sq-AL"/>
        </w:rPr>
        <w:t xml:space="preserve">1. </w:t>
      </w:r>
      <w:r w:rsidR="000E5017" w:rsidRPr="00FA20DE">
        <w:rPr>
          <w:lang w:val="sq-AL"/>
        </w:rPr>
        <w:t xml:space="preserve">Punëdhënësi, në përputhje me nenin 9, të ligjit </w:t>
      </w:r>
      <w:r w:rsidR="00147AE1" w:rsidRPr="00FA20DE">
        <w:rPr>
          <w:lang w:val="sq-AL"/>
        </w:rPr>
        <w:t xml:space="preserve">nr. </w:t>
      </w:r>
      <w:r w:rsidR="000E5017" w:rsidRPr="00FA20DE">
        <w:rPr>
          <w:lang w:val="sq-AL"/>
        </w:rPr>
        <w:t xml:space="preserve">10237, datë 18.2.2010, “Për sigurinë dhe shëndetin në punë”, siguron vlerësimin e risqeve në veprimtaritë që mund të shfaqin risk të </w:t>
      </w:r>
      <w:r w:rsidR="000E5017" w:rsidRPr="00FA20DE">
        <w:rPr>
          <w:lang w:val="sq-AL"/>
        </w:rPr>
        <w:lastRenderedPageBreak/>
        <w:t>ekspozimit ndaj pluhurit të asbestit ose të materialeve që përmbajnë asbest, ndaj të cilit janë të ekspozuar punëmarrësit.</w:t>
      </w:r>
    </w:p>
    <w:p w:rsidR="000E5017" w:rsidRPr="00FA20DE" w:rsidRDefault="00CF1C3B" w:rsidP="009E6903">
      <w:pPr>
        <w:pStyle w:val="Paragraf02"/>
        <w:rPr>
          <w:lang w:val="sq-AL"/>
        </w:rPr>
      </w:pPr>
      <w:r w:rsidRPr="00FA20DE">
        <w:rPr>
          <w:lang w:val="sq-AL"/>
        </w:rPr>
        <w:t xml:space="preserve">2. </w:t>
      </w:r>
      <w:r w:rsidR="000E5017" w:rsidRPr="00FA20DE">
        <w:rPr>
          <w:lang w:val="sq-AL"/>
        </w:rPr>
        <w:t xml:space="preserve">Vlerësimi i riskut duhet të përfshijë: </w:t>
      </w:r>
    </w:p>
    <w:p w:rsidR="000E5017" w:rsidRPr="00FA20DE" w:rsidRDefault="00CF1C3B" w:rsidP="009E6903">
      <w:pPr>
        <w:pStyle w:val="Paragraf02"/>
        <w:rPr>
          <w:lang w:val="sq-AL"/>
        </w:rPr>
      </w:pPr>
      <w:r w:rsidRPr="00FA20DE">
        <w:rPr>
          <w:lang w:val="sq-AL"/>
        </w:rPr>
        <w:t xml:space="preserve">a) </w:t>
      </w:r>
      <w:r w:rsidR="000E5017" w:rsidRPr="00FA20DE">
        <w:rPr>
          <w:lang w:val="sq-AL"/>
        </w:rPr>
        <w:t>tipin e asbestit ndaj të cilit punëmarrësit mund të ekspozohen;</w:t>
      </w:r>
    </w:p>
    <w:p w:rsidR="000E5017" w:rsidRPr="00FA20DE" w:rsidRDefault="00CF1C3B" w:rsidP="009E6903">
      <w:pPr>
        <w:pStyle w:val="Paragraf02"/>
        <w:rPr>
          <w:lang w:val="sq-AL"/>
        </w:rPr>
      </w:pPr>
      <w:r w:rsidRPr="00FA20DE">
        <w:rPr>
          <w:lang w:val="sq-AL"/>
        </w:rPr>
        <w:t xml:space="preserve">b) </w:t>
      </w:r>
      <w:r w:rsidR="000E5017" w:rsidRPr="00FA20DE">
        <w:rPr>
          <w:lang w:val="sq-AL"/>
        </w:rPr>
        <w:t xml:space="preserve">natyrën dhe shkallën e ekspozimit ndaj asbestit që mund të shfaqet gjatë punës; </w:t>
      </w:r>
    </w:p>
    <w:p w:rsidR="000E5017" w:rsidRPr="00FA20DE" w:rsidRDefault="00CF1C3B" w:rsidP="009E6903">
      <w:pPr>
        <w:pStyle w:val="Paragraf02"/>
        <w:rPr>
          <w:lang w:val="sq-AL"/>
        </w:rPr>
      </w:pPr>
      <w:r w:rsidRPr="00FA20DE">
        <w:rPr>
          <w:lang w:val="sq-AL"/>
        </w:rPr>
        <w:t xml:space="preserve">c) </w:t>
      </w:r>
      <w:r w:rsidR="000E5017" w:rsidRPr="00FA20DE">
        <w:rPr>
          <w:lang w:val="sq-AL"/>
        </w:rPr>
        <w:t>rezultatet e monitorimit të ekspozimit ndaj asbestit, në përputhje me paragrafin 3, të nenit 8, të kësaj rregulloreje;</w:t>
      </w:r>
    </w:p>
    <w:p w:rsidR="000E5017" w:rsidRPr="00FA20DE" w:rsidRDefault="000E5017" w:rsidP="009E6903">
      <w:pPr>
        <w:pStyle w:val="Paragraf02"/>
        <w:rPr>
          <w:lang w:val="sq-AL"/>
        </w:rPr>
      </w:pPr>
      <w:r w:rsidRPr="00FA20DE">
        <w:rPr>
          <w:lang w:val="sq-AL"/>
        </w:rPr>
        <w:t>ç) masat parandaluese ndaj ekspozimit ose uljen e nivelit të pranisë së asbestit më pak se vlera kufi e lejuar, në ajrin e zonës së punës;</w:t>
      </w:r>
    </w:p>
    <w:p w:rsidR="000E5017" w:rsidRPr="00FA20DE" w:rsidRDefault="00CF1C3B" w:rsidP="009E6903">
      <w:pPr>
        <w:pStyle w:val="Paragraf02"/>
        <w:rPr>
          <w:lang w:val="sq-AL"/>
        </w:rPr>
      </w:pPr>
      <w:r w:rsidRPr="00FA20DE">
        <w:rPr>
          <w:lang w:val="sq-AL"/>
        </w:rPr>
        <w:t xml:space="preserve">d) </w:t>
      </w:r>
      <w:r w:rsidR="000E5017" w:rsidRPr="00FA20DE">
        <w:rPr>
          <w:lang w:val="sq-AL"/>
        </w:rPr>
        <w:t xml:space="preserve">rezultatet e kontrollit periodik të shëndetit në punë; </w:t>
      </w:r>
    </w:p>
    <w:p w:rsidR="000E5017" w:rsidRPr="00FA20DE" w:rsidRDefault="00CF1C3B" w:rsidP="00CF1C3B">
      <w:pPr>
        <w:pStyle w:val="Paragraf02"/>
        <w:rPr>
          <w:lang w:val="sq-AL"/>
        </w:rPr>
      </w:pPr>
      <w:r w:rsidRPr="00FA20DE">
        <w:rPr>
          <w:lang w:val="sq-AL"/>
        </w:rPr>
        <w:t>dh)</w:t>
      </w:r>
      <w:r w:rsidR="000E5017" w:rsidRPr="00FA20DE">
        <w:rPr>
          <w:lang w:val="sq-AL"/>
        </w:rPr>
        <w:t xml:space="preserve"> çdo informacion tjetër të vlefshëm që i nevojitet punëdhënësit për të plotësuar vlerë</w:t>
      </w:r>
      <w:r w:rsidR="00A3684A" w:rsidRPr="00FA20DE">
        <w:rPr>
          <w:lang w:val="sq-AL"/>
        </w:rPr>
        <w:t>-</w:t>
      </w:r>
      <w:r w:rsidR="000E5017" w:rsidRPr="00FA20DE">
        <w:rPr>
          <w:lang w:val="sq-AL"/>
        </w:rPr>
        <w:t>simin e riskut.</w:t>
      </w:r>
    </w:p>
    <w:p w:rsidR="000E5017" w:rsidRPr="00FA20DE" w:rsidRDefault="00CF1C3B" w:rsidP="009E6903">
      <w:pPr>
        <w:pStyle w:val="Paragraf02"/>
        <w:rPr>
          <w:lang w:val="sq-AL"/>
        </w:rPr>
      </w:pPr>
      <w:r w:rsidRPr="00FA20DE">
        <w:rPr>
          <w:lang w:val="sq-AL"/>
        </w:rPr>
        <w:t xml:space="preserve">3. </w:t>
      </w:r>
      <w:r w:rsidR="000E5017" w:rsidRPr="00FA20DE">
        <w:rPr>
          <w:lang w:val="sq-AL"/>
        </w:rPr>
        <w:t>Në kushtet kur ekspozimi i punëmarrësit është i rastësishëm dhe me intensitet të ulët ose shkalla e ekspozimit të punëmarrësit ndaj asbestit është e ulët dhe kur nga vlerësimi i riskut rezulton se vlera kufi të lejuara për asbestin nuk do të tejkalohet në ajrin e zonës ku punohet, dispozitat e neneve 5 dhe 15, të kësaj rregullo</w:t>
      </w:r>
      <w:r w:rsidR="00650CAD">
        <w:rPr>
          <w:lang w:val="sq-AL"/>
        </w:rPr>
        <w:t>-</w:t>
      </w:r>
      <w:r w:rsidR="000E5017" w:rsidRPr="00FA20DE">
        <w:rPr>
          <w:lang w:val="sq-AL"/>
        </w:rPr>
        <w:t xml:space="preserve">reje, mund të mos zbatohen në rastet kur puna përfshin: </w:t>
      </w:r>
    </w:p>
    <w:p w:rsidR="000E5017" w:rsidRPr="00FA20DE" w:rsidRDefault="00CF1C3B" w:rsidP="009E6903">
      <w:pPr>
        <w:pStyle w:val="Paragraf02"/>
        <w:rPr>
          <w:lang w:val="sq-AL"/>
        </w:rPr>
      </w:pPr>
      <w:r w:rsidRPr="00FA20DE">
        <w:rPr>
          <w:lang w:val="sq-AL"/>
        </w:rPr>
        <w:t xml:space="preserve">a) </w:t>
      </w:r>
      <w:r w:rsidR="000E5017" w:rsidRPr="00FA20DE">
        <w:rPr>
          <w:lang w:val="sq-AL"/>
        </w:rPr>
        <w:t>veprimtari të shkurtra, jo të vazhdueshme restaurimi, në të cilat përdoren materiale jofijore;</w:t>
      </w:r>
    </w:p>
    <w:p w:rsidR="000E5017" w:rsidRPr="00FA20DE" w:rsidRDefault="00CF1C3B" w:rsidP="009E6903">
      <w:pPr>
        <w:pStyle w:val="Paragraf02"/>
        <w:rPr>
          <w:lang w:val="sq-AL"/>
        </w:rPr>
      </w:pPr>
      <w:r w:rsidRPr="00FA20DE">
        <w:rPr>
          <w:lang w:val="sq-AL"/>
        </w:rPr>
        <w:t xml:space="preserve">b) </w:t>
      </w:r>
      <w:r w:rsidR="000E5017" w:rsidRPr="00FA20DE">
        <w:rPr>
          <w:lang w:val="sq-AL"/>
        </w:rPr>
        <w:t>heqje, pa shkatërrim, të materialeve të padëmtuara, në të cilat fijet e asbestit janë pazgjidhshmërisht të lidhura;</w:t>
      </w:r>
    </w:p>
    <w:p w:rsidR="000E5017" w:rsidRPr="00FA20DE" w:rsidRDefault="00CF1C3B" w:rsidP="009E6903">
      <w:pPr>
        <w:pStyle w:val="Paragraf02"/>
        <w:rPr>
          <w:lang w:val="sq-AL"/>
        </w:rPr>
      </w:pPr>
      <w:r w:rsidRPr="00FA20DE">
        <w:rPr>
          <w:lang w:val="sq-AL"/>
        </w:rPr>
        <w:t xml:space="preserve">c) </w:t>
      </w:r>
      <w:r w:rsidR="000E5017" w:rsidRPr="00FA20DE">
        <w:rPr>
          <w:lang w:val="sq-AL"/>
        </w:rPr>
        <w:t>kapsulim ose mbyllje të materialeve që përmbajnë asbest dhe që janë në gjendje të mirë;</w:t>
      </w:r>
    </w:p>
    <w:p w:rsidR="000E5017" w:rsidRPr="00FA20DE" w:rsidRDefault="000E5017" w:rsidP="00CF1C3B">
      <w:pPr>
        <w:pStyle w:val="Paragraf02"/>
        <w:rPr>
          <w:lang w:val="sq-AL"/>
        </w:rPr>
      </w:pPr>
      <w:r w:rsidRPr="00FA20DE">
        <w:rPr>
          <w:lang w:val="sq-AL"/>
        </w:rPr>
        <w:t xml:space="preserve">ç) kontroll dhe monitorim të ajrit dhe mbledhje e mostrave për të vlerësuar nëse materiali në fjalë përmban asbest. </w:t>
      </w:r>
    </w:p>
    <w:p w:rsidR="000E5017" w:rsidRPr="00FA20DE" w:rsidRDefault="00CF1C3B" w:rsidP="00CF1C3B">
      <w:pPr>
        <w:pStyle w:val="Paragraf02"/>
        <w:rPr>
          <w:lang w:val="sq-AL"/>
        </w:rPr>
      </w:pPr>
      <w:r w:rsidRPr="00FA20DE">
        <w:rPr>
          <w:lang w:val="sq-AL"/>
        </w:rPr>
        <w:t xml:space="preserve">4. </w:t>
      </w:r>
      <w:r w:rsidR="000E5017" w:rsidRPr="00FA20DE">
        <w:rPr>
          <w:lang w:val="sq-AL"/>
        </w:rPr>
        <w:t>Të dhënat nga vlerësimi dhe/ose matja e nivelit të ekspozimit ndaj asbesit ruhen në formë të përshtatshme, në godinën e ndërmarrjes, pas konsultimit me punëmarrësit dhe/ose përfaqë</w:t>
      </w:r>
      <w:r w:rsidR="00791D47" w:rsidRPr="00FA20DE">
        <w:rPr>
          <w:lang w:val="sq-AL"/>
        </w:rPr>
        <w:t>-</w:t>
      </w:r>
      <w:r w:rsidR="000E5017" w:rsidRPr="00FA20DE">
        <w:rPr>
          <w:lang w:val="sq-AL"/>
        </w:rPr>
        <w:t>suesit e tyre, për aq kohë sa vazhdon procesi i punës dhe sipas përcakt</w:t>
      </w:r>
      <w:r w:rsidR="00791D47" w:rsidRPr="00FA20DE">
        <w:rPr>
          <w:lang w:val="sq-AL"/>
        </w:rPr>
        <w:t>imeve të legjislacionit në fuqi</w:t>
      </w:r>
      <w:r w:rsidR="000E5017" w:rsidRPr="00FA20DE">
        <w:rPr>
          <w:lang w:val="sq-AL"/>
        </w:rPr>
        <w:t xml:space="preserve"> dhe duhet rishikuar kur ka arsye për të besuar se ai është i pasaktë ose ka një ndryshim materiali në punë. </w:t>
      </w:r>
    </w:p>
    <w:p w:rsidR="000E5017" w:rsidRPr="00FA20DE" w:rsidRDefault="00CF1C3B" w:rsidP="009E6903">
      <w:pPr>
        <w:pStyle w:val="Paragraf02"/>
        <w:rPr>
          <w:lang w:val="sq-AL"/>
        </w:rPr>
      </w:pPr>
      <w:r w:rsidRPr="00FA20DE">
        <w:rPr>
          <w:lang w:val="sq-AL"/>
        </w:rPr>
        <w:t xml:space="preserve">5. </w:t>
      </w:r>
      <w:r w:rsidR="000E5017" w:rsidRPr="00FA20DE">
        <w:rPr>
          <w:lang w:val="sq-AL"/>
        </w:rPr>
        <w:t>Punëdhënësi rishikon vlerësimin e riskut:</w:t>
      </w:r>
    </w:p>
    <w:p w:rsidR="000E5017" w:rsidRPr="00FA20DE" w:rsidRDefault="00CF1C3B" w:rsidP="009E6903">
      <w:pPr>
        <w:pStyle w:val="Paragraf02"/>
        <w:rPr>
          <w:lang w:val="sq-AL"/>
        </w:rPr>
      </w:pPr>
      <w:r w:rsidRPr="00FA20DE">
        <w:rPr>
          <w:lang w:val="sq-AL"/>
        </w:rPr>
        <w:t xml:space="preserve">a) </w:t>
      </w:r>
      <w:r w:rsidR="000E5017" w:rsidRPr="00FA20DE">
        <w:rPr>
          <w:lang w:val="sq-AL"/>
        </w:rPr>
        <w:t xml:space="preserve">rregullisht, çdo gjashtë muaj; </w:t>
      </w:r>
    </w:p>
    <w:p w:rsidR="000E5017" w:rsidRPr="00FA20DE" w:rsidRDefault="00CF1C3B" w:rsidP="009E6903">
      <w:pPr>
        <w:pStyle w:val="Paragraf02"/>
        <w:rPr>
          <w:lang w:val="sq-AL"/>
        </w:rPr>
      </w:pPr>
      <w:r w:rsidRPr="00FA20DE">
        <w:rPr>
          <w:lang w:val="sq-AL"/>
        </w:rPr>
        <w:t xml:space="preserve">b) </w:t>
      </w:r>
      <w:r w:rsidR="000E5017" w:rsidRPr="00FA20DE">
        <w:rPr>
          <w:lang w:val="sq-AL"/>
        </w:rPr>
        <w:t>menjëherë, në qoftë se:</w:t>
      </w:r>
    </w:p>
    <w:p w:rsidR="000E5017" w:rsidRPr="00FA20DE" w:rsidRDefault="00CF1C3B" w:rsidP="009E6903">
      <w:pPr>
        <w:pStyle w:val="Paragraf02"/>
        <w:rPr>
          <w:lang w:val="sq-AL"/>
        </w:rPr>
      </w:pPr>
      <w:r w:rsidRPr="00FA20DE">
        <w:rPr>
          <w:lang w:val="sq-AL"/>
        </w:rPr>
        <w:lastRenderedPageBreak/>
        <w:t xml:space="preserve">i) </w:t>
      </w:r>
      <w:r w:rsidR="000E5017" w:rsidRPr="00FA20DE">
        <w:rPr>
          <w:lang w:val="sq-AL"/>
        </w:rPr>
        <w:t>ka arsye të mjaftueshme për të dyshuar se vlerësimi i riskut nuk është i vlefshëm;</w:t>
      </w:r>
    </w:p>
    <w:p w:rsidR="000E5017" w:rsidRPr="00FA20DE" w:rsidRDefault="00CF1C3B" w:rsidP="009E6903">
      <w:pPr>
        <w:pStyle w:val="Paragraf02"/>
        <w:rPr>
          <w:lang w:val="sq-AL"/>
        </w:rPr>
      </w:pPr>
      <w:r w:rsidRPr="00FA20DE">
        <w:rPr>
          <w:lang w:val="sq-AL"/>
        </w:rPr>
        <w:t xml:space="preserve">ii) </w:t>
      </w:r>
      <w:r w:rsidR="000E5017" w:rsidRPr="00FA20DE">
        <w:rPr>
          <w:lang w:val="sq-AL"/>
        </w:rPr>
        <w:t xml:space="preserve">ka ndryshim thelbësor në kushtet e punës për të cilën është kryer vlerësimi i riskut; </w:t>
      </w:r>
    </w:p>
    <w:p w:rsidR="000E5017" w:rsidRPr="00FA20DE" w:rsidRDefault="00CF1C3B" w:rsidP="00CF1C3B">
      <w:pPr>
        <w:pStyle w:val="Paragraf02"/>
        <w:rPr>
          <w:lang w:val="sq-AL"/>
        </w:rPr>
      </w:pPr>
      <w:r w:rsidRPr="00FA20DE">
        <w:rPr>
          <w:lang w:val="sq-AL"/>
        </w:rPr>
        <w:t xml:space="preserve">iii) </w:t>
      </w:r>
      <w:r w:rsidR="000E5017" w:rsidRPr="00FA20DE">
        <w:rPr>
          <w:lang w:val="sq-AL"/>
        </w:rPr>
        <w:t xml:space="preserve">rezultatet e monitorimit të ajrit, të </w:t>
      </w:r>
      <w:r w:rsidR="00791D47" w:rsidRPr="00FA20DE">
        <w:rPr>
          <w:lang w:val="sq-AL"/>
        </w:rPr>
        <w:t>kryera, në përputhje me nenin 8</w:t>
      </w:r>
      <w:r w:rsidR="000E5017" w:rsidRPr="00FA20DE">
        <w:rPr>
          <w:lang w:val="sq-AL"/>
        </w:rPr>
        <w:t xml:space="preserve"> të kësaj rregulloreje, tregojnë që është i nevojshëm. </w:t>
      </w:r>
    </w:p>
    <w:p w:rsidR="000E5017" w:rsidRPr="00FA20DE" w:rsidRDefault="00CF1C3B" w:rsidP="009E6903">
      <w:pPr>
        <w:pStyle w:val="Paragraf02"/>
        <w:rPr>
          <w:lang w:val="sq-AL"/>
        </w:rPr>
      </w:pPr>
      <w:r w:rsidRPr="00FA20DE">
        <w:rPr>
          <w:lang w:val="sq-AL"/>
        </w:rPr>
        <w:t xml:space="preserve">6. </w:t>
      </w:r>
      <w:r w:rsidR="000E5017" w:rsidRPr="00FA20DE">
        <w:rPr>
          <w:lang w:val="sq-AL"/>
        </w:rPr>
        <w:t>Punëdhënësi ndryshon vlerësimin e riskut kur:</w:t>
      </w:r>
    </w:p>
    <w:p w:rsidR="000E5017" w:rsidRPr="00FA20DE" w:rsidRDefault="00CF1C3B" w:rsidP="009E6903">
      <w:pPr>
        <w:pStyle w:val="Paragraf02"/>
        <w:rPr>
          <w:lang w:val="sq-AL"/>
        </w:rPr>
      </w:pPr>
      <w:r w:rsidRPr="00FA20DE">
        <w:rPr>
          <w:lang w:val="sq-AL"/>
        </w:rPr>
        <w:t xml:space="preserve">a) </w:t>
      </w:r>
      <w:r w:rsidR="000E5017" w:rsidRPr="00FA20DE">
        <w:rPr>
          <w:lang w:val="sq-AL"/>
        </w:rPr>
        <w:t>ka arsye për të besuar se nuk është i saktë;</w:t>
      </w:r>
    </w:p>
    <w:p w:rsidR="000E5017" w:rsidRPr="00FA20DE" w:rsidRDefault="00CF1C3B" w:rsidP="009E6903">
      <w:pPr>
        <w:pStyle w:val="Paragraf02"/>
        <w:rPr>
          <w:lang w:val="sq-AL"/>
        </w:rPr>
      </w:pPr>
      <w:r w:rsidRPr="00FA20DE">
        <w:rPr>
          <w:lang w:val="sq-AL"/>
        </w:rPr>
        <w:t xml:space="preserve">b) </w:t>
      </w:r>
      <w:r w:rsidR="000E5017" w:rsidRPr="00FA20DE">
        <w:rPr>
          <w:lang w:val="sq-AL"/>
        </w:rPr>
        <w:t>ka ndryshim në kushtet e punës;</w:t>
      </w:r>
    </w:p>
    <w:p w:rsidR="000E5017" w:rsidRPr="00FA20DE" w:rsidRDefault="00CF1C3B" w:rsidP="00CF1C3B">
      <w:pPr>
        <w:pStyle w:val="Paragraf02"/>
        <w:rPr>
          <w:lang w:val="sq-AL"/>
        </w:rPr>
      </w:pPr>
      <w:r w:rsidRPr="00FA20DE">
        <w:rPr>
          <w:lang w:val="sq-AL"/>
        </w:rPr>
        <w:t xml:space="preserve">c) </w:t>
      </w:r>
      <w:r w:rsidR="000E5017" w:rsidRPr="00FA20DE">
        <w:rPr>
          <w:lang w:val="sq-AL"/>
        </w:rPr>
        <w:t>nga rishikimi, del nevoja për ndryshim të vlerësimit të riskut</w:t>
      </w:r>
      <w:r w:rsidR="00791D47" w:rsidRPr="00FA20DE">
        <w:rPr>
          <w:lang w:val="sq-AL"/>
        </w:rPr>
        <w:t>.</w:t>
      </w:r>
      <w:r w:rsidR="000E5017" w:rsidRPr="00FA20DE">
        <w:rPr>
          <w:lang w:val="sq-AL"/>
        </w:rPr>
        <w:t xml:space="preserve"> </w:t>
      </w:r>
    </w:p>
    <w:p w:rsidR="000E5017" w:rsidRPr="00FA20DE" w:rsidRDefault="00CF1C3B" w:rsidP="00CF1C3B">
      <w:pPr>
        <w:pStyle w:val="Paragraf02"/>
        <w:rPr>
          <w:lang w:val="sq-AL"/>
        </w:rPr>
      </w:pPr>
      <w:r w:rsidRPr="00FA20DE">
        <w:rPr>
          <w:lang w:val="sq-AL"/>
        </w:rPr>
        <w:t xml:space="preserve">7. </w:t>
      </w:r>
      <w:r w:rsidR="000E5017" w:rsidRPr="00FA20DE">
        <w:rPr>
          <w:lang w:val="sq-AL"/>
        </w:rPr>
        <w:t>Punëdhënësi kryen dhe regjistron ndryshi</w:t>
      </w:r>
      <w:r w:rsidR="00791D47" w:rsidRPr="00FA20DE">
        <w:rPr>
          <w:lang w:val="sq-AL"/>
        </w:rPr>
        <w:t>-</w:t>
      </w:r>
      <w:r w:rsidR="000E5017" w:rsidRPr="00FA20DE">
        <w:rPr>
          <w:lang w:val="sq-AL"/>
        </w:rPr>
        <w:t xml:space="preserve">met sipas shkronjës “c”, të pikës 6, të këtij neni, në rastet kur ato janë rezultat i drejtpërdrejtë i gjetjeve dhe </w:t>
      </w:r>
      <w:r w:rsidR="00791D47" w:rsidRPr="00FA20DE">
        <w:rPr>
          <w:lang w:val="sq-AL"/>
        </w:rPr>
        <w:t xml:space="preserve">i </w:t>
      </w:r>
      <w:r w:rsidR="000E5017" w:rsidRPr="00FA20DE">
        <w:rPr>
          <w:lang w:val="sq-AL"/>
        </w:rPr>
        <w:t xml:space="preserve">përfundimeve të vlerësimit të riskut. </w:t>
      </w:r>
    </w:p>
    <w:p w:rsidR="000E5017" w:rsidRPr="00FA20DE" w:rsidRDefault="00CF1C3B" w:rsidP="009E6903">
      <w:pPr>
        <w:pStyle w:val="Paragraf02"/>
        <w:rPr>
          <w:lang w:val="sq-AL"/>
        </w:rPr>
      </w:pPr>
      <w:r w:rsidRPr="00FA20DE">
        <w:rPr>
          <w:lang w:val="sq-AL"/>
        </w:rPr>
        <w:t xml:space="preserve">8. </w:t>
      </w:r>
      <w:r w:rsidR="000E5017" w:rsidRPr="00FA20DE">
        <w:rPr>
          <w:lang w:val="sq-AL"/>
        </w:rPr>
        <w:t>Ministri përgjegjës për shëndetësinë dhe ministri përgjegjës për mirëqenien sociale mira</w:t>
      </w:r>
      <w:r w:rsidR="00CA6E87">
        <w:rPr>
          <w:lang w:val="sq-AL"/>
        </w:rPr>
        <w:t>-</w:t>
      </w:r>
      <w:r w:rsidR="000E5017" w:rsidRPr="00FA20DE">
        <w:rPr>
          <w:lang w:val="sq-AL"/>
        </w:rPr>
        <w:t>tojnë udhëzimet praktike për përcaktimin e shkallës së ekspozimit ndaj asbestit në veprimtari të shkurtra dhe me intensitet të ul</w:t>
      </w:r>
      <w:r w:rsidR="00791D47" w:rsidRPr="00FA20DE">
        <w:rPr>
          <w:lang w:val="sq-AL"/>
        </w:rPr>
        <w:t>ët, siç parashikohet në pikën 3</w:t>
      </w:r>
      <w:r w:rsidR="000E5017" w:rsidRPr="00FA20DE">
        <w:rPr>
          <w:lang w:val="sq-AL"/>
        </w:rPr>
        <w:t xml:space="preserve"> të këtij neni, në për</w:t>
      </w:r>
      <w:r w:rsidR="00CE3F18">
        <w:rPr>
          <w:lang w:val="sq-AL"/>
        </w:rPr>
        <w:t>-</w:t>
      </w:r>
      <w:r w:rsidR="000E5017" w:rsidRPr="00FA20DE">
        <w:rPr>
          <w:lang w:val="sq-AL"/>
        </w:rPr>
        <w:t>puthje me legjislacionin dhe praktikën kombë</w:t>
      </w:r>
      <w:r w:rsidR="00CE3F18">
        <w:rPr>
          <w:lang w:val="sq-AL"/>
        </w:rPr>
        <w:t>-</w:t>
      </w:r>
      <w:r w:rsidR="000E5017" w:rsidRPr="00FA20DE">
        <w:rPr>
          <w:lang w:val="sq-AL"/>
        </w:rPr>
        <w:t>tare, përkatëse, në fuqi, pas konsultimeve me përfaqësues të punëdhënësve dhe të punë</w:t>
      </w:r>
      <w:r w:rsidR="00791D47" w:rsidRPr="00FA20DE">
        <w:rPr>
          <w:lang w:val="sq-AL"/>
        </w:rPr>
        <w:t>-</w:t>
      </w:r>
      <w:r w:rsidR="000E5017" w:rsidRPr="00FA20DE">
        <w:rPr>
          <w:lang w:val="sq-AL"/>
        </w:rPr>
        <w:t xml:space="preserve">marrësve. </w:t>
      </w:r>
    </w:p>
    <w:p w:rsidR="00CF1C3B" w:rsidRPr="00FA20DE" w:rsidRDefault="00CF1C3B" w:rsidP="007F5C7F">
      <w:pPr>
        <w:pStyle w:val="Hapesira7"/>
        <w:rPr>
          <w:lang w:val="sq-AL"/>
        </w:rPr>
      </w:pPr>
    </w:p>
    <w:p w:rsidR="000E5017" w:rsidRPr="00FA20DE" w:rsidRDefault="000E5017" w:rsidP="00CF1C3B">
      <w:pPr>
        <w:pStyle w:val="NeniTitull"/>
        <w:rPr>
          <w:b w:val="0"/>
          <w:lang w:val="sq-AL"/>
        </w:rPr>
      </w:pPr>
      <w:r w:rsidRPr="00FA20DE">
        <w:rPr>
          <w:b w:val="0"/>
          <w:lang w:val="sq-AL"/>
        </w:rPr>
        <w:t>Neni 5</w:t>
      </w:r>
    </w:p>
    <w:p w:rsidR="000E5017" w:rsidRPr="00FA20DE" w:rsidRDefault="000E5017" w:rsidP="00CF1C3B">
      <w:pPr>
        <w:pStyle w:val="NeniTitull"/>
        <w:rPr>
          <w:lang w:val="sq-AL"/>
        </w:rPr>
      </w:pPr>
      <w:r w:rsidRPr="00FA20DE">
        <w:rPr>
          <w:lang w:val="sq-AL"/>
        </w:rPr>
        <w:t>Sistemi i njoftimit</w:t>
      </w:r>
    </w:p>
    <w:p w:rsidR="000E5017" w:rsidRPr="00FA20DE" w:rsidRDefault="000E5017" w:rsidP="007F5C7F">
      <w:pPr>
        <w:pStyle w:val="Hapesira7"/>
        <w:rPr>
          <w:lang w:val="sq-AL"/>
        </w:rPr>
      </w:pPr>
    </w:p>
    <w:p w:rsidR="000E5017" w:rsidRPr="00FA20DE" w:rsidRDefault="000E5017" w:rsidP="00CF1C3B">
      <w:pPr>
        <w:pStyle w:val="Paragraf02"/>
        <w:rPr>
          <w:lang w:val="sq-AL"/>
        </w:rPr>
      </w:pPr>
      <w:r w:rsidRPr="00FA20DE">
        <w:rPr>
          <w:lang w:val="sq-AL"/>
        </w:rPr>
        <w:t>1. Punëdhënësi, në veprimtaritë e parashi</w:t>
      </w:r>
      <w:r w:rsidR="003D084D" w:rsidRPr="00FA20DE">
        <w:rPr>
          <w:lang w:val="sq-AL"/>
        </w:rPr>
        <w:t>-kuara në pikën 3</w:t>
      </w:r>
      <w:r w:rsidR="002B6894">
        <w:rPr>
          <w:lang w:val="sq-AL"/>
        </w:rPr>
        <w:t>,</w:t>
      </w:r>
      <w:r w:rsidR="003D084D" w:rsidRPr="00FA20DE">
        <w:rPr>
          <w:lang w:val="sq-AL"/>
        </w:rPr>
        <w:t xml:space="preserve"> të nenit 4</w:t>
      </w:r>
      <w:r w:rsidR="002B6894">
        <w:rPr>
          <w:lang w:val="sq-AL"/>
        </w:rPr>
        <w:t>,</w:t>
      </w:r>
      <w:r w:rsidRPr="00FA20DE">
        <w:rPr>
          <w:lang w:val="sq-AL"/>
        </w:rPr>
        <w:t xml:space="preserve"> të kësaj rregulloreje, ndërmerr të gjitha masat e parashikuara në pikat 2, 5 dhe 6, të nenit 4, të rregullores. </w:t>
      </w:r>
    </w:p>
    <w:p w:rsidR="000E5017" w:rsidRPr="00FA20DE" w:rsidRDefault="00CF1C3B" w:rsidP="00CF1C3B">
      <w:pPr>
        <w:pStyle w:val="Paragraf02"/>
        <w:rPr>
          <w:lang w:val="sq-AL"/>
        </w:rPr>
      </w:pPr>
      <w:r w:rsidRPr="00FA20DE">
        <w:rPr>
          <w:lang w:val="sq-AL"/>
        </w:rPr>
        <w:t xml:space="preserve">2. </w:t>
      </w:r>
      <w:r w:rsidR="000E5017" w:rsidRPr="00FA20DE">
        <w:rPr>
          <w:lang w:val="sq-AL"/>
        </w:rPr>
        <w:t xml:space="preserve">Veprimtaritë e parashikuara në pikën 3, të nenit 4, të kësaj rregulloreje, do të mbulohen nga një sistem njoftimi tek autoritetet inspektuese. </w:t>
      </w:r>
    </w:p>
    <w:p w:rsidR="000E5017" w:rsidRPr="00FA20DE" w:rsidRDefault="00CF1C3B" w:rsidP="00CF1C3B">
      <w:pPr>
        <w:pStyle w:val="Paragraf02"/>
        <w:rPr>
          <w:lang w:val="sq-AL"/>
        </w:rPr>
      </w:pPr>
      <w:r w:rsidRPr="00FA20DE">
        <w:rPr>
          <w:lang w:val="sq-AL"/>
        </w:rPr>
        <w:t xml:space="preserve">3. </w:t>
      </w:r>
      <w:r w:rsidR="000E5017" w:rsidRPr="00FA20DE">
        <w:rPr>
          <w:lang w:val="sq-AL"/>
        </w:rPr>
        <w:t>Punëdhënësi, para fillimit të punimeve me prani të asbestit, njofton autoritetet inspektuese përgjegjëse për sigurinë dhe shëndetin në punë, sipas përcaktimeve të</w:t>
      </w:r>
      <w:r w:rsidR="00147AE1" w:rsidRPr="00FA20DE">
        <w:rPr>
          <w:lang w:val="sq-AL"/>
        </w:rPr>
        <w:t xml:space="preserve"> </w:t>
      </w:r>
      <w:r w:rsidR="000E5017" w:rsidRPr="00FA20DE">
        <w:rPr>
          <w:lang w:val="sq-AL"/>
        </w:rPr>
        <w:t xml:space="preserve">pikës 2, të këtij neni, në përputhje me legjislacionin në fuqi, jo më vonë se pesëmbëdhjetë ditë kalendarike para fillimit të punimeve të licencuara me prani të asbestit. </w:t>
      </w:r>
    </w:p>
    <w:p w:rsidR="000E5017" w:rsidRPr="00FA20DE" w:rsidRDefault="000E5017" w:rsidP="00CF1C3B">
      <w:pPr>
        <w:pStyle w:val="Paragraf02"/>
        <w:rPr>
          <w:lang w:val="sq-AL"/>
        </w:rPr>
      </w:pPr>
      <w:r w:rsidRPr="00FA20DE">
        <w:rPr>
          <w:lang w:val="sq-AL"/>
        </w:rPr>
        <w:t>Ky njoftim përfshin:</w:t>
      </w:r>
      <w:r w:rsidR="00147AE1" w:rsidRPr="00FA20DE">
        <w:rPr>
          <w:lang w:val="sq-AL"/>
        </w:rPr>
        <w:t xml:space="preserve"> </w:t>
      </w:r>
    </w:p>
    <w:p w:rsidR="000E5017" w:rsidRPr="00FA20DE" w:rsidRDefault="00CF1C3B" w:rsidP="009E6903">
      <w:pPr>
        <w:pStyle w:val="Paragraf02"/>
        <w:rPr>
          <w:lang w:val="sq-AL"/>
        </w:rPr>
      </w:pPr>
      <w:r w:rsidRPr="00FA20DE">
        <w:rPr>
          <w:lang w:val="sq-AL"/>
        </w:rPr>
        <w:t xml:space="preserve">a) </w:t>
      </w:r>
      <w:r w:rsidR="000E5017" w:rsidRPr="00FA20DE">
        <w:rPr>
          <w:lang w:val="sq-AL"/>
        </w:rPr>
        <w:t>emrin e subjektit njoftues, adresën dhe numrin e telefonit/adresën elektronike të selisë së godinës qendrore ose të administratës së subjektit;</w:t>
      </w:r>
    </w:p>
    <w:p w:rsidR="000E5017" w:rsidRPr="00FA20DE" w:rsidRDefault="00CF1C3B" w:rsidP="009E6903">
      <w:pPr>
        <w:pStyle w:val="Paragraf02"/>
        <w:rPr>
          <w:lang w:val="sq-AL"/>
        </w:rPr>
      </w:pPr>
      <w:r w:rsidRPr="00FA20DE">
        <w:rPr>
          <w:lang w:val="sq-AL"/>
        </w:rPr>
        <w:lastRenderedPageBreak/>
        <w:t xml:space="preserve">b) </w:t>
      </w:r>
      <w:r w:rsidR="000E5017" w:rsidRPr="00FA20DE">
        <w:rPr>
          <w:lang w:val="sq-AL"/>
        </w:rPr>
        <w:t>përshkrimin e shkurtër</w:t>
      </w:r>
      <w:r w:rsidR="003D084D" w:rsidRPr="00FA20DE">
        <w:rPr>
          <w:lang w:val="sq-AL"/>
        </w:rPr>
        <w:t>,</w:t>
      </w:r>
      <w:r w:rsidR="000E5017" w:rsidRPr="00FA20DE">
        <w:rPr>
          <w:lang w:val="sq-AL"/>
        </w:rPr>
        <w:t xml:space="preserve"> të:</w:t>
      </w:r>
      <w:r w:rsidR="00147AE1" w:rsidRPr="00FA20DE">
        <w:rPr>
          <w:lang w:val="sq-AL"/>
        </w:rPr>
        <w:t xml:space="preserve"> </w:t>
      </w:r>
    </w:p>
    <w:p w:rsidR="000E5017" w:rsidRPr="00FA20DE" w:rsidRDefault="00CF1C3B" w:rsidP="009E6903">
      <w:pPr>
        <w:pStyle w:val="Paragraf02"/>
        <w:rPr>
          <w:lang w:val="sq-AL"/>
        </w:rPr>
      </w:pPr>
      <w:r w:rsidRPr="00FA20DE">
        <w:rPr>
          <w:lang w:val="sq-AL"/>
        </w:rPr>
        <w:t xml:space="preserve">i) </w:t>
      </w:r>
      <w:r w:rsidR="000E5017" w:rsidRPr="00FA20DE">
        <w:rPr>
          <w:lang w:val="sq-AL"/>
        </w:rPr>
        <w:t>vendndodhjes së zonës së punës;</w:t>
      </w:r>
    </w:p>
    <w:p w:rsidR="000E5017" w:rsidRPr="00FA20DE" w:rsidRDefault="00CF1C3B" w:rsidP="009E6903">
      <w:pPr>
        <w:pStyle w:val="Paragraf02"/>
        <w:rPr>
          <w:lang w:val="sq-AL"/>
        </w:rPr>
      </w:pPr>
      <w:r w:rsidRPr="00FA20DE">
        <w:rPr>
          <w:lang w:val="sq-AL"/>
        </w:rPr>
        <w:t xml:space="preserve">ii) </w:t>
      </w:r>
      <w:r w:rsidR="000E5017" w:rsidRPr="00FA20DE">
        <w:rPr>
          <w:lang w:val="sq-AL"/>
        </w:rPr>
        <w:t>llojit dhe sasisë së asbestit të përdorur ose të trajtuar;</w:t>
      </w:r>
    </w:p>
    <w:p w:rsidR="000E5017" w:rsidRPr="00FA20DE" w:rsidRDefault="00CF1C3B" w:rsidP="009E6903">
      <w:pPr>
        <w:pStyle w:val="Paragraf02"/>
        <w:rPr>
          <w:lang w:val="sq-AL"/>
        </w:rPr>
      </w:pPr>
      <w:r w:rsidRPr="00FA20DE">
        <w:rPr>
          <w:lang w:val="sq-AL"/>
        </w:rPr>
        <w:t xml:space="preserve">iii) </w:t>
      </w:r>
      <w:r w:rsidR="000E5017" w:rsidRPr="00FA20DE">
        <w:rPr>
          <w:lang w:val="sq-AL"/>
        </w:rPr>
        <w:t>veprimtaritë dhe proceset që përfshihen;</w:t>
      </w:r>
    </w:p>
    <w:p w:rsidR="000E5017" w:rsidRPr="00FA20DE" w:rsidRDefault="00CF1C3B" w:rsidP="009E6903">
      <w:pPr>
        <w:pStyle w:val="Paragraf02"/>
        <w:rPr>
          <w:lang w:val="sq-AL"/>
        </w:rPr>
      </w:pPr>
      <w:r w:rsidRPr="00FA20DE">
        <w:rPr>
          <w:lang w:val="sq-AL"/>
        </w:rPr>
        <w:t xml:space="preserve">iv) </w:t>
      </w:r>
      <w:r w:rsidR="000E5017" w:rsidRPr="00FA20DE">
        <w:rPr>
          <w:lang w:val="sq-AL"/>
        </w:rPr>
        <w:t>numrin e punëmarrësve të përfshirë;</w:t>
      </w:r>
    </w:p>
    <w:p w:rsidR="000E5017" w:rsidRPr="00FA20DE" w:rsidRDefault="00CF1C3B" w:rsidP="009E6903">
      <w:pPr>
        <w:pStyle w:val="Paragraf02"/>
        <w:rPr>
          <w:lang w:val="sq-AL"/>
        </w:rPr>
      </w:pPr>
      <w:r w:rsidRPr="00FA20DE">
        <w:rPr>
          <w:lang w:val="sq-AL"/>
        </w:rPr>
        <w:t xml:space="preserve">v) </w:t>
      </w:r>
      <w:r w:rsidR="000E5017" w:rsidRPr="00FA20DE">
        <w:rPr>
          <w:lang w:val="sq-AL"/>
        </w:rPr>
        <w:t>masat e marra për të kufizuar ekspozim</w:t>
      </w:r>
      <w:r w:rsidR="003D084D" w:rsidRPr="00FA20DE">
        <w:rPr>
          <w:lang w:val="sq-AL"/>
        </w:rPr>
        <w:t>in e punëmarrësve ndaj asbestit;</w:t>
      </w:r>
    </w:p>
    <w:p w:rsidR="000E5017" w:rsidRPr="00FA20DE" w:rsidRDefault="00CF1C3B" w:rsidP="009E6903">
      <w:pPr>
        <w:pStyle w:val="Paragraf02"/>
        <w:rPr>
          <w:lang w:val="sq-AL"/>
        </w:rPr>
      </w:pPr>
      <w:r w:rsidRPr="00FA20DE">
        <w:rPr>
          <w:lang w:val="sq-AL"/>
        </w:rPr>
        <w:t xml:space="preserve">c) </w:t>
      </w:r>
      <w:r w:rsidR="000E5017" w:rsidRPr="00FA20DE">
        <w:rPr>
          <w:lang w:val="sq-AL"/>
        </w:rPr>
        <w:t>datën e fillimit dhe kohëzgjatjen e punës;</w:t>
      </w:r>
    </w:p>
    <w:p w:rsidR="000E5017" w:rsidRPr="00FA20DE" w:rsidRDefault="000E5017" w:rsidP="00CF1C3B">
      <w:pPr>
        <w:pStyle w:val="Paragraf02"/>
        <w:rPr>
          <w:lang w:val="sq-AL"/>
        </w:rPr>
      </w:pPr>
      <w:r w:rsidRPr="00FA20DE">
        <w:rPr>
          <w:lang w:val="sq-AL"/>
        </w:rPr>
        <w:t xml:space="preserve">ç) çdo ndryshim tjetër nga të dhënat e njoftimit paraprak, duke përfshirë mbylljen e punimeve. Ky njoftim bëhet me shkrim dhe menjëherë. </w:t>
      </w:r>
    </w:p>
    <w:p w:rsidR="000E5017" w:rsidRPr="00FA20DE" w:rsidRDefault="00CF1C3B" w:rsidP="00CF1C3B">
      <w:pPr>
        <w:pStyle w:val="Paragraf02"/>
        <w:rPr>
          <w:lang w:val="sq-AL"/>
        </w:rPr>
      </w:pPr>
      <w:r w:rsidRPr="00FA20DE">
        <w:rPr>
          <w:lang w:val="sq-AL"/>
        </w:rPr>
        <w:t xml:space="preserve">4. </w:t>
      </w:r>
      <w:r w:rsidR="000E5017" w:rsidRPr="00FA20DE">
        <w:rPr>
          <w:lang w:val="sq-AL"/>
        </w:rPr>
        <w:t>Punëmarrësit dhe/ose përfaqësuesit e tyre duhet të kenë akses në dokumentet e njoft</w:t>
      </w:r>
      <w:r w:rsidR="003D084D" w:rsidRPr="00FA20DE">
        <w:rPr>
          <w:lang w:val="sq-AL"/>
        </w:rPr>
        <w:t>imit, të përcaktuara në pikën 3</w:t>
      </w:r>
      <w:r w:rsidR="000E5017" w:rsidRPr="00FA20DE">
        <w:rPr>
          <w:lang w:val="sq-AL"/>
        </w:rPr>
        <w:t xml:space="preserve"> të këtij neni, lidhur me ndërmarrjen apo institucionin ku punojnë, në përputhje me legjislacionin në fuqi.</w:t>
      </w:r>
    </w:p>
    <w:p w:rsidR="000E5017" w:rsidRPr="00FA20DE" w:rsidRDefault="00CF1C3B" w:rsidP="009E6903">
      <w:pPr>
        <w:pStyle w:val="Paragraf02"/>
        <w:rPr>
          <w:lang w:val="sq-AL"/>
        </w:rPr>
      </w:pPr>
      <w:r w:rsidRPr="00FA20DE">
        <w:rPr>
          <w:lang w:val="sq-AL"/>
        </w:rPr>
        <w:t xml:space="preserve">5. </w:t>
      </w:r>
      <w:r w:rsidR="000E5017" w:rsidRPr="00FA20DE">
        <w:rPr>
          <w:lang w:val="sq-AL"/>
        </w:rPr>
        <w:t>Punëdhënësi dorëzon njoftim të ri në rastet kur konstatohet rritje e konsiderueshme e ekspo</w:t>
      </w:r>
      <w:r w:rsidR="003D084D" w:rsidRPr="00FA20DE">
        <w:rPr>
          <w:lang w:val="sq-AL"/>
        </w:rPr>
        <w:t>-</w:t>
      </w:r>
      <w:r w:rsidR="000E5017" w:rsidRPr="00FA20DE">
        <w:rPr>
          <w:lang w:val="sq-AL"/>
        </w:rPr>
        <w:t xml:space="preserve">zimit ndaj pluhurit të asbestit apo të materialeve që përmbajnë asbest. </w:t>
      </w:r>
    </w:p>
    <w:p w:rsidR="000E5017" w:rsidRPr="00FA20DE" w:rsidRDefault="000E5017" w:rsidP="007F5C7F">
      <w:pPr>
        <w:pStyle w:val="Hapesira7"/>
        <w:rPr>
          <w:lang w:val="sq-AL"/>
        </w:rPr>
      </w:pPr>
    </w:p>
    <w:p w:rsidR="000E5017" w:rsidRPr="00FA20DE" w:rsidRDefault="000E5017" w:rsidP="00CF1C3B">
      <w:pPr>
        <w:pStyle w:val="NeniTitull"/>
        <w:rPr>
          <w:b w:val="0"/>
          <w:lang w:val="sq-AL"/>
        </w:rPr>
      </w:pPr>
      <w:r w:rsidRPr="00FA20DE">
        <w:rPr>
          <w:b w:val="0"/>
          <w:lang w:val="sq-AL"/>
        </w:rPr>
        <w:t>Neni 6</w:t>
      </w:r>
    </w:p>
    <w:p w:rsidR="000E5017" w:rsidRPr="00FA20DE" w:rsidRDefault="000E5017" w:rsidP="00CF1C3B">
      <w:pPr>
        <w:pStyle w:val="NeniTitull"/>
        <w:rPr>
          <w:lang w:val="sq-AL"/>
        </w:rPr>
      </w:pPr>
      <w:r w:rsidRPr="00FA20DE">
        <w:rPr>
          <w:lang w:val="sq-AL"/>
        </w:rPr>
        <w:t>Ndalimet</w:t>
      </w:r>
    </w:p>
    <w:p w:rsidR="000E5017" w:rsidRPr="00FA20DE" w:rsidRDefault="000E5017" w:rsidP="007F5C7F">
      <w:pPr>
        <w:pStyle w:val="Hapesira7"/>
        <w:rPr>
          <w:lang w:val="sq-AL"/>
        </w:rPr>
      </w:pPr>
    </w:p>
    <w:p w:rsidR="000E5017" w:rsidRPr="00FA20DE" w:rsidRDefault="000E5017" w:rsidP="009E6903">
      <w:pPr>
        <w:pStyle w:val="Paragraf02"/>
        <w:rPr>
          <w:lang w:val="sq-AL"/>
        </w:rPr>
      </w:pPr>
      <w:r w:rsidRPr="00FA20DE">
        <w:rPr>
          <w:lang w:val="sq-AL"/>
        </w:rPr>
        <w:t>Me përjashtim të atyre aktiviteteve që lidhen me trajtimin dhe largimin e produkteve që rezultojnë nga shkatërrimi dhe largimi i asbestit, janë të ndaluara veprimtaritë që ekspozojnë punëmarrësit ndaj fijeve të asbestit, si më poshtë vijon:</w:t>
      </w:r>
    </w:p>
    <w:p w:rsidR="000E5017" w:rsidRPr="00FA20DE" w:rsidRDefault="00CF1C3B" w:rsidP="009E6903">
      <w:pPr>
        <w:pStyle w:val="Paragraf02"/>
        <w:rPr>
          <w:lang w:val="sq-AL"/>
        </w:rPr>
      </w:pPr>
      <w:r w:rsidRPr="00FA20DE">
        <w:rPr>
          <w:lang w:val="sq-AL"/>
        </w:rPr>
        <w:t xml:space="preserve">a) </w:t>
      </w:r>
      <w:r w:rsidR="000E5017" w:rsidRPr="00FA20DE">
        <w:rPr>
          <w:lang w:val="sq-AL"/>
        </w:rPr>
        <w:t xml:space="preserve">përdorimi i asbestit me anë të procesit të spërkatjes; </w:t>
      </w:r>
    </w:p>
    <w:p w:rsidR="000E5017" w:rsidRPr="00FA20DE" w:rsidRDefault="00CF1C3B" w:rsidP="009E6903">
      <w:pPr>
        <w:pStyle w:val="Paragraf02"/>
        <w:rPr>
          <w:lang w:val="sq-AL"/>
        </w:rPr>
      </w:pPr>
      <w:r w:rsidRPr="00FA20DE">
        <w:rPr>
          <w:lang w:val="sq-AL"/>
        </w:rPr>
        <w:t xml:space="preserve">b) </w:t>
      </w:r>
      <w:r w:rsidR="000E5017" w:rsidRPr="00FA20DE">
        <w:rPr>
          <w:lang w:val="sq-AL"/>
        </w:rPr>
        <w:t>proceset që përfshijnë përdorimin e izolimit me densitet të ulët (më pak se 1 g/cm</w:t>
      </w:r>
      <w:r w:rsidR="000E5017" w:rsidRPr="00FA20DE">
        <w:rPr>
          <w:vertAlign w:val="superscript"/>
          <w:lang w:val="sq-AL"/>
        </w:rPr>
        <w:t>3</w:t>
      </w:r>
      <w:r w:rsidR="000E5017" w:rsidRPr="00FA20DE">
        <w:rPr>
          <w:lang w:val="sq-AL"/>
        </w:rPr>
        <w:t>) ose të materialeve izolues (kufizues) ndaj zhur</w:t>
      </w:r>
      <w:r w:rsidR="00731166">
        <w:rPr>
          <w:lang w:val="sq-AL"/>
        </w:rPr>
        <w:t>-</w:t>
      </w:r>
      <w:r w:rsidR="000E5017" w:rsidRPr="00FA20DE">
        <w:rPr>
          <w:lang w:val="sq-AL"/>
        </w:rPr>
        <w:t>mave, të cilat përmbajnë asbest;</w:t>
      </w:r>
    </w:p>
    <w:p w:rsidR="000E5017" w:rsidRPr="00FA20DE" w:rsidRDefault="00CF1C3B" w:rsidP="009E6903">
      <w:pPr>
        <w:pStyle w:val="Paragraf02"/>
        <w:rPr>
          <w:lang w:val="sq-AL"/>
        </w:rPr>
      </w:pPr>
      <w:r w:rsidRPr="00FA20DE">
        <w:rPr>
          <w:lang w:val="sq-AL"/>
        </w:rPr>
        <w:t xml:space="preserve">c) </w:t>
      </w:r>
      <w:r w:rsidR="000E5017" w:rsidRPr="00FA20DE">
        <w:rPr>
          <w:lang w:val="sq-AL"/>
        </w:rPr>
        <w:t xml:space="preserve">nxjerrja e asbestit; </w:t>
      </w:r>
    </w:p>
    <w:p w:rsidR="000E5017" w:rsidRPr="00FA20DE" w:rsidRDefault="00CF1C3B" w:rsidP="009E6903">
      <w:pPr>
        <w:pStyle w:val="Paragraf02"/>
        <w:rPr>
          <w:lang w:val="sq-AL"/>
        </w:rPr>
      </w:pPr>
      <w:r w:rsidRPr="00FA20DE">
        <w:rPr>
          <w:lang w:val="sq-AL"/>
        </w:rPr>
        <w:t>ç)</w:t>
      </w:r>
      <w:r w:rsidR="000E5017" w:rsidRPr="00FA20DE">
        <w:rPr>
          <w:lang w:val="sq-AL"/>
        </w:rPr>
        <w:t xml:space="preserve"> prodhimi dhe përpunimi i produkteve që përmbajnë asbest;</w:t>
      </w:r>
    </w:p>
    <w:p w:rsidR="000E5017" w:rsidRPr="00FA20DE" w:rsidRDefault="000E5017" w:rsidP="009E6903">
      <w:pPr>
        <w:pStyle w:val="Paragraf02"/>
        <w:rPr>
          <w:lang w:val="sq-AL"/>
        </w:rPr>
      </w:pPr>
      <w:r w:rsidRPr="00FA20DE">
        <w:rPr>
          <w:lang w:val="sq-AL"/>
        </w:rPr>
        <w:t>d) prodhimi dhe përpunimi</w:t>
      </w:r>
      <w:r w:rsidR="00147AE1" w:rsidRPr="00FA20DE">
        <w:rPr>
          <w:lang w:val="sq-AL"/>
        </w:rPr>
        <w:t xml:space="preserve"> </w:t>
      </w:r>
      <w:r w:rsidRPr="00FA20DE">
        <w:rPr>
          <w:lang w:val="sq-AL"/>
        </w:rPr>
        <w:t>i produkteve që përmbajnë asbest të shtuar në mënyrë të qëllim</w:t>
      </w:r>
      <w:r w:rsidR="00FC4601">
        <w:rPr>
          <w:lang w:val="sq-AL"/>
        </w:rPr>
        <w:t>-</w:t>
      </w:r>
      <w:r w:rsidRPr="00FA20DE">
        <w:rPr>
          <w:lang w:val="sq-AL"/>
        </w:rPr>
        <w:t>shme.</w:t>
      </w:r>
      <w:r w:rsidR="00147AE1" w:rsidRPr="00FA20DE">
        <w:rPr>
          <w:lang w:val="sq-AL"/>
        </w:rPr>
        <w:t xml:space="preserve"> </w:t>
      </w:r>
    </w:p>
    <w:p w:rsidR="000E5017" w:rsidRPr="00FA20DE" w:rsidRDefault="000E5017" w:rsidP="00CF1C3B">
      <w:pPr>
        <w:pStyle w:val="NeniTitull"/>
        <w:rPr>
          <w:b w:val="0"/>
          <w:lang w:val="sq-AL"/>
        </w:rPr>
      </w:pPr>
      <w:r w:rsidRPr="00FA20DE">
        <w:rPr>
          <w:b w:val="0"/>
          <w:lang w:val="sq-AL"/>
        </w:rPr>
        <w:t>Neni 7</w:t>
      </w:r>
    </w:p>
    <w:p w:rsidR="003D084D" w:rsidRPr="00FA20DE" w:rsidRDefault="000E5017" w:rsidP="00CF1C3B">
      <w:pPr>
        <w:pStyle w:val="NeniTitull"/>
        <w:rPr>
          <w:lang w:val="sq-AL"/>
        </w:rPr>
      </w:pPr>
      <w:r w:rsidRPr="00FA20DE">
        <w:rPr>
          <w:lang w:val="sq-AL"/>
        </w:rPr>
        <w:t xml:space="preserve">Parandalimi dhe zvogëlimi i ekspozimit </w:t>
      </w:r>
    </w:p>
    <w:p w:rsidR="000E5017" w:rsidRPr="00FA20DE" w:rsidRDefault="000E5017" w:rsidP="00CF1C3B">
      <w:pPr>
        <w:pStyle w:val="NeniTitull"/>
        <w:rPr>
          <w:lang w:val="sq-AL"/>
        </w:rPr>
      </w:pPr>
      <w:r w:rsidRPr="00FA20DE">
        <w:rPr>
          <w:lang w:val="sq-AL"/>
        </w:rPr>
        <w:t>ndaj asbestit</w:t>
      </w:r>
    </w:p>
    <w:p w:rsidR="000E5017" w:rsidRPr="00FA20DE" w:rsidRDefault="000E5017" w:rsidP="007F5C7F">
      <w:pPr>
        <w:pStyle w:val="Hapesira7"/>
        <w:rPr>
          <w:lang w:val="sq-AL"/>
        </w:rPr>
      </w:pPr>
    </w:p>
    <w:p w:rsidR="000E5017" w:rsidRPr="00FA20DE" w:rsidRDefault="000E5017" w:rsidP="009E6903">
      <w:pPr>
        <w:pStyle w:val="Paragraf02"/>
        <w:rPr>
          <w:lang w:val="sq-AL"/>
        </w:rPr>
      </w:pPr>
      <w:r w:rsidRPr="00FA20DE">
        <w:rPr>
          <w:lang w:val="sq-AL"/>
        </w:rPr>
        <w:t>1.</w:t>
      </w:r>
      <w:r w:rsidR="00147AE1" w:rsidRPr="00FA20DE">
        <w:rPr>
          <w:lang w:val="sq-AL"/>
        </w:rPr>
        <w:t xml:space="preserve"> </w:t>
      </w:r>
      <w:r w:rsidRPr="00FA20DE">
        <w:rPr>
          <w:lang w:val="sq-AL"/>
        </w:rPr>
        <w:t>Punëdhënësi, për veprimtaritë e parashi</w:t>
      </w:r>
      <w:r w:rsidR="0062370D" w:rsidRPr="00FA20DE">
        <w:rPr>
          <w:lang w:val="sq-AL"/>
        </w:rPr>
        <w:t>-</w:t>
      </w:r>
      <w:r w:rsidRPr="00FA20DE">
        <w:rPr>
          <w:lang w:val="sq-AL"/>
        </w:rPr>
        <w:t xml:space="preserve">kuara në pikën 1, të nenit 2, të kësaj rregulloreje, siguron që ekspozimi i punëmarrësve ndaj </w:t>
      </w:r>
      <w:r w:rsidRPr="00FA20DE">
        <w:rPr>
          <w:lang w:val="sq-AL"/>
        </w:rPr>
        <w:lastRenderedPageBreak/>
        <w:t>pluhurit të asbestit ose materialeve që përmbajnë asbest në vendin e punës:</w:t>
      </w:r>
    </w:p>
    <w:p w:rsidR="000E5017" w:rsidRPr="00FA20DE" w:rsidRDefault="00CF1C3B" w:rsidP="009E6903">
      <w:pPr>
        <w:pStyle w:val="Paragraf02"/>
        <w:rPr>
          <w:lang w:val="sq-AL"/>
        </w:rPr>
      </w:pPr>
      <w:r w:rsidRPr="00FA20DE">
        <w:rPr>
          <w:lang w:val="sq-AL"/>
        </w:rPr>
        <w:t xml:space="preserve">a) </w:t>
      </w:r>
      <w:r w:rsidR="000E5017" w:rsidRPr="00FA20DE">
        <w:rPr>
          <w:lang w:val="sq-AL"/>
        </w:rPr>
        <w:t xml:space="preserve">të zvogëlohet sa më shumë të jetë e mundur praktikisht; </w:t>
      </w:r>
    </w:p>
    <w:p w:rsidR="000E5017" w:rsidRPr="00FA20DE" w:rsidRDefault="00CF1C3B" w:rsidP="003D26BC">
      <w:pPr>
        <w:pStyle w:val="Paragraf02"/>
        <w:rPr>
          <w:lang w:val="sq-AL"/>
        </w:rPr>
      </w:pPr>
      <w:r w:rsidRPr="00FA20DE">
        <w:rPr>
          <w:lang w:val="sq-AL"/>
        </w:rPr>
        <w:t xml:space="preserve">b) </w:t>
      </w:r>
      <w:r w:rsidR="000E5017" w:rsidRPr="00FA20DE">
        <w:rPr>
          <w:lang w:val="sq-AL"/>
        </w:rPr>
        <w:t xml:space="preserve">në rast të pamundësisë së parandalimit, të </w:t>
      </w:r>
      <w:r w:rsidR="00147AE1" w:rsidRPr="00FA20DE">
        <w:rPr>
          <w:lang w:val="sq-AL"/>
        </w:rPr>
        <w:t>zvogëlohet</w:t>
      </w:r>
      <w:r w:rsidR="000E5017" w:rsidRPr="00FA20DE">
        <w:rPr>
          <w:lang w:val="sq-AL"/>
        </w:rPr>
        <w:t xml:space="preserve">, në çdo rast, nën nivelin e vlerës kufi të lejuar. </w:t>
      </w:r>
    </w:p>
    <w:p w:rsidR="000E5017" w:rsidRPr="00FA20DE" w:rsidRDefault="000E5017" w:rsidP="009E6903">
      <w:pPr>
        <w:pStyle w:val="Paragraf02"/>
        <w:rPr>
          <w:lang w:val="sq-AL"/>
        </w:rPr>
      </w:pPr>
      <w:r w:rsidRPr="00FA20DE">
        <w:rPr>
          <w:lang w:val="sq-AL"/>
        </w:rPr>
        <w:t xml:space="preserve"> 2. Punëdhënësi për të përmbushur kërkesat e pikës 1 të këtij neni, merr masat e mëposhtme: </w:t>
      </w:r>
    </w:p>
    <w:p w:rsidR="000E5017" w:rsidRPr="00FA20DE" w:rsidRDefault="003D26BC" w:rsidP="009E6903">
      <w:pPr>
        <w:pStyle w:val="Paragraf02"/>
        <w:rPr>
          <w:lang w:val="sq-AL"/>
        </w:rPr>
      </w:pPr>
      <w:r w:rsidRPr="00FA20DE">
        <w:rPr>
          <w:lang w:val="sq-AL"/>
        </w:rPr>
        <w:t xml:space="preserve">a) </w:t>
      </w:r>
      <w:r w:rsidR="000E5017" w:rsidRPr="00FA20DE">
        <w:rPr>
          <w:lang w:val="sq-AL"/>
        </w:rPr>
        <w:t>kufizon në minimun numrin e punë</w:t>
      </w:r>
      <w:r w:rsidR="0062370D" w:rsidRPr="00FA20DE">
        <w:rPr>
          <w:lang w:val="sq-AL"/>
        </w:rPr>
        <w:t>-</w:t>
      </w:r>
      <w:r w:rsidR="000E5017" w:rsidRPr="00FA20DE">
        <w:rPr>
          <w:lang w:val="sq-AL"/>
        </w:rPr>
        <w:t>marrësve të ekspozuar ose në risk për ekspozim ndaj pluhurit të përftuar nga asbesti ose nga produktet që përmbajnë asbest në vendin e</w:t>
      </w:r>
      <w:r w:rsidR="00147AE1" w:rsidRPr="00FA20DE">
        <w:rPr>
          <w:lang w:val="sq-AL"/>
        </w:rPr>
        <w:t xml:space="preserve"> </w:t>
      </w:r>
      <w:r w:rsidR="000E5017" w:rsidRPr="00FA20DE">
        <w:rPr>
          <w:lang w:val="sq-AL"/>
        </w:rPr>
        <w:t xml:space="preserve">punës; </w:t>
      </w:r>
    </w:p>
    <w:p w:rsidR="000E5017" w:rsidRPr="00FA20DE" w:rsidRDefault="003D26BC" w:rsidP="009E6903">
      <w:pPr>
        <w:pStyle w:val="Paragraf02"/>
        <w:rPr>
          <w:lang w:val="sq-AL"/>
        </w:rPr>
      </w:pPr>
      <w:r w:rsidRPr="00FA20DE">
        <w:rPr>
          <w:lang w:val="sq-AL"/>
        </w:rPr>
        <w:t xml:space="preserve">b) </w:t>
      </w:r>
      <w:r w:rsidR="000E5017" w:rsidRPr="00FA20DE">
        <w:rPr>
          <w:lang w:val="sq-AL"/>
        </w:rPr>
        <w:t>projekton ato procese pune që nuk prodhojnë pluhur asbesti dhe, kur kjo nuk është e mundur, shmang çlirimin e pluhurit të asbestit në ajër;</w:t>
      </w:r>
    </w:p>
    <w:p w:rsidR="000E5017" w:rsidRPr="00FA20DE" w:rsidRDefault="003D26BC" w:rsidP="009E6903">
      <w:pPr>
        <w:pStyle w:val="Paragraf02"/>
        <w:rPr>
          <w:lang w:val="sq-AL"/>
        </w:rPr>
      </w:pPr>
      <w:r w:rsidRPr="00FA20DE">
        <w:rPr>
          <w:lang w:val="sq-AL"/>
        </w:rPr>
        <w:t xml:space="preserve">c) </w:t>
      </w:r>
      <w:r w:rsidR="000E5017" w:rsidRPr="00FA20DE">
        <w:rPr>
          <w:lang w:val="sq-AL"/>
        </w:rPr>
        <w:t xml:space="preserve">siguron pastrimin dhe mirëmbajtjen në mënyrë të vazhduar dhe efektive të të gjitha ambienteve dhe pajisjeve të punës, të përfshira në trajtimin e asbestit; </w:t>
      </w:r>
    </w:p>
    <w:p w:rsidR="000E5017" w:rsidRPr="00FA20DE" w:rsidRDefault="000E5017" w:rsidP="009E6903">
      <w:pPr>
        <w:pStyle w:val="Paragraf02"/>
        <w:rPr>
          <w:lang w:val="sq-AL"/>
        </w:rPr>
      </w:pPr>
      <w:r w:rsidRPr="00FA20DE">
        <w:rPr>
          <w:lang w:val="sq-AL"/>
        </w:rPr>
        <w:t>ç) siguron mbledhjen dhe heqjen me shpejtësi të mbetjeve të asbestit dhe materialeve që prodhojnë pluhur asbesti në ambalazhim të përshtatshëm, të mbyllur dhe të pajisur me etiketë për përmbajtjen e asbestit. Këto masa nuk do të zbatohen në veprimtaritë minerare. Në këtë rast, mbetjet do të trajtohen në përputhje me legjislacionin në fuqi për menaxhimin e integruar për mbetjet dhe specifikisht për</w:t>
      </w:r>
      <w:r w:rsidR="00147AE1" w:rsidRPr="00FA20DE">
        <w:rPr>
          <w:lang w:val="sq-AL"/>
        </w:rPr>
        <w:t xml:space="preserve"> </w:t>
      </w:r>
      <w:r w:rsidRPr="00FA20DE">
        <w:rPr>
          <w:lang w:val="sq-AL"/>
        </w:rPr>
        <w:t>menaxhimin e mbetjeve të rrezikshme</w:t>
      </w:r>
      <w:r w:rsidR="006D68F8">
        <w:rPr>
          <w:lang w:val="sq-AL"/>
        </w:rPr>
        <w:t>;</w:t>
      </w:r>
    </w:p>
    <w:p w:rsidR="000E5017" w:rsidRPr="00FA20DE" w:rsidRDefault="00033A61" w:rsidP="009E6903">
      <w:pPr>
        <w:pStyle w:val="Paragraf02"/>
        <w:rPr>
          <w:lang w:val="sq-AL"/>
        </w:rPr>
      </w:pPr>
      <w:r w:rsidRPr="00FA20DE">
        <w:rPr>
          <w:lang w:val="sq-AL"/>
        </w:rPr>
        <w:t xml:space="preserve">d) </w:t>
      </w:r>
      <w:r w:rsidR="000E5017" w:rsidRPr="00FA20DE">
        <w:rPr>
          <w:lang w:val="sq-AL"/>
        </w:rPr>
        <w:t>në rastet kur vlera kufi e lejuar është tejkaluar, punëdhënësi:</w:t>
      </w:r>
    </w:p>
    <w:p w:rsidR="000E5017" w:rsidRPr="00FA20DE" w:rsidRDefault="00033A61" w:rsidP="009E6903">
      <w:pPr>
        <w:pStyle w:val="Paragraf02"/>
        <w:rPr>
          <w:lang w:val="sq-AL"/>
        </w:rPr>
      </w:pPr>
      <w:r w:rsidRPr="00FA20DE">
        <w:rPr>
          <w:lang w:val="sq-AL"/>
        </w:rPr>
        <w:t xml:space="preserve">i) </w:t>
      </w:r>
      <w:r w:rsidR="000E5017" w:rsidRPr="00FA20DE">
        <w:rPr>
          <w:lang w:val="sq-AL"/>
        </w:rPr>
        <w:t xml:space="preserve">njofton menjëherë punëmarrësit e përfshirë dhe përfaqësuesit e tyre; </w:t>
      </w:r>
    </w:p>
    <w:p w:rsidR="000E5017" w:rsidRPr="00FA20DE" w:rsidRDefault="00033A61" w:rsidP="009E6903">
      <w:pPr>
        <w:pStyle w:val="Paragraf02"/>
        <w:rPr>
          <w:lang w:val="sq-AL"/>
        </w:rPr>
      </w:pPr>
      <w:r w:rsidRPr="00FA20DE">
        <w:rPr>
          <w:lang w:val="sq-AL"/>
        </w:rPr>
        <w:t xml:space="preserve">ii) </w:t>
      </w:r>
      <w:r w:rsidR="000E5017" w:rsidRPr="00FA20DE">
        <w:rPr>
          <w:lang w:val="sq-AL"/>
        </w:rPr>
        <w:t>siguron ndërprerjen e punës në zonën e prekur, derisa të jenë marrë masat e përshta</w:t>
      </w:r>
      <w:r w:rsidR="0062370D" w:rsidRPr="00FA20DE">
        <w:rPr>
          <w:lang w:val="sq-AL"/>
        </w:rPr>
        <w:t>-</w:t>
      </w:r>
      <w:r w:rsidR="000E5017" w:rsidRPr="00FA20DE">
        <w:rPr>
          <w:lang w:val="sq-AL"/>
        </w:rPr>
        <w:t>tshme për zvogëlimin e ekspozimit nën vlerën kufi të lejuar;</w:t>
      </w:r>
    </w:p>
    <w:p w:rsidR="000E5017" w:rsidRPr="00FA20DE" w:rsidRDefault="00033A61" w:rsidP="009E6903">
      <w:pPr>
        <w:pStyle w:val="Paragraf02"/>
        <w:rPr>
          <w:lang w:val="sq-AL"/>
        </w:rPr>
      </w:pPr>
      <w:r w:rsidRPr="00FA20DE">
        <w:rPr>
          <w:lang w:val="sq-AL"/>
        </w:rPr>
        <w:t xml:space="preserve">iii) </w:t>
      </w:r>
      <w:r w:rsidR="000E5017" w:rsidRPr="00FA20DE">
        <w:rPr>
          <w:lang w:val="sq-AL"/>
        </w:rPr>
        <w:t>identifikon me shpejtësi arsyet e tejkalimit të vlerës kufi;</w:t>
      </w:r>
    </w:p>
    <w:p w:rsidR="000E5017" w:rsidRPr="00FA20DE" w:rsidRDefault="00033A61" w:rsidP="009E6903">
      <w:pPr>
        <w:pStyle w:val="Paragraf02"/>
        <w:rPr>
          <w:lang w:val="sq-AL"/>
        </w:rPr>
      </w:pPr>
      <w:r w:rsidRPr="00FA20DE">
        <w:rPr>
          <w:lang w:val="sq-AL"/>
        </w:rPr>
        <w:t xml:space="preserve">iv) </w:t>
      </w:r>
      <w:r w:rsidR="000E5017" w:rsidRPr="00FA20DE">
        <w:rPr>
          <w:lang w:val="sq-AL"/>
        </w:rPr>
        <w:t>merr masat e nevojshme për përmirësimin e gjendjes dhe parandalimin e përsëritjes së saj në të ardhmen;</w:t>
      </w:r>
    </w:p>
    <w:p w:rsidR="000E5017" w:rsidRPr="00FA20DE" w:rsidRDefault="00033A61" w:rsidP="00033A61">
      <w:pPr>
        <w:pStyle w:val="Paragraf02"/>
        <w:rPr>
          <w:lang w:val="sq-AL"/>
        </w:rPr>
      </w:pPr>
      <w:r w:rsidRPr="00FA20DE">
        <w:rPr>
          <w:lang w:val="sq-AL"/>
        </w:rPr>
        <w:t xml:space="preserve">v) </w:t>
      </w:r>
      <w:r w:rsidR="000E5017" w:rsidRPr="00FA20DE">
        <w:rPr>
          <w:lang w:val="sq-AL"/>
        </w:rPr>
        <w:t>kontrollon menjëherë efektivitetin e masa</w:t>
      </w:r>
      <w:r w:rsidR="0062370D" w:rsidRPr="00FA20DE">
        <w:rPr>
          <w:lang w:val="sq-AL"/>
        </w:rPr>
        <w:t>-</w:t>
      </w:r>
      <w:r w:rsidR="000E5017" w:rsidRPr="00FA20DE">
        <w:rPr>
          <w:lang w:val="sq-AL"/>
        </w:rPr>
        <w:t>ve të marra, nëpërmjet matjeve të pranisë së asbestit në ajër.</w:t>
      </w:r>
    </w:p>
    <w:p w:rsidR="000E5017" w:rsidRPr="00FA20DE" w:rsidRDefault="00033A61" w:rsidP="009E6903">
      <w:pPr>
        <w:pStyle w:val="Paragraf02"/>
        <w:rPr>
          <w:lang w:val="sq-AL"/>
        </w:rPr>
      </w:pPr>
      <w:r w:rsidRPr="00FA20DE">
        <w:rPr>
          <w:lang w:val="sq-AL"/>
        </w:rPr>
        <w:t xml:space="preserve">3. </w:t>
      </w:r>
      <w:r w:rsidR="000E5017" w:rsidRPr="00FA20DE">
        <w:rPr>
          <w:lang w:val="sq-AL"/>
        </w:rPr>
        <w:t>Materialet prej asbesti ose që gjenerojnë pluhur asbesti duhet të ruhen dhe të transpor</w:t>
      </w:r>
      <w:r w:rsidR="0062370D" w:rsidRPr="00FA20DE">
        <w:rPr>
          <w:lang w:val="sq-AL"/>
        </w:rPr>
        <w:t>-</w:t>
      </w:r>
      <w:r w:rsidR="000E5017" w:rsidRPr="00FA20DE">
        <w:rPr>
          <w:lang w:val="sq-AL"/>
        </w:rPr>
        <w:lastRenderedPageBreak/>
        <w:t xml:space="preserve">tohen në ambalazhe të mbyllura dhe të përshtatshme. </w:t>
      </w:r>
    </w:p>
    <w:p w:rsidR="000E5017" w:rsidRPr="00FA20DE" w:rsidRDefault="000E5017" w:rsidP="007F5C7F">
      <w:pPr>
        <w:pStyle w:val="Hapesira7"/>
        <w:rPr>
          <w:lang w:val="sq-AL"/>
        </w:rPr>
      </w:pPr>
    </w:p>
    <w:p w:rsidR="000E5017" w:rsidRPr="00FA20DE" w:rsidRDefault="000E5017" w:rsidP="00033A61">
      <w:pPr>
        <w:pStyle w:val="NeniTitull"/>
        <w:rPr>
          <w:b w:val="0"/>
          <w:lang w:val="sq-AL"/>
        </w:rPr>
      </w:pPr>
      <w:r w:rsidRPr="00FA20DE">
        <w:rPr>
          <w:b w:val="0"/>
          <w:lang w:val="sq-AL"/>
        </w:rPr>
        <w:t xml:space="preserve">Neni 8 </w:t>
      </w:r>
    </w:p>
    <w:p w:rsidR="0062370D" w:rsidRPr="00FA20DE" w:rsidRDefault="000E5017" w:rsidP="00033A61">
      <w:pPr>
        <w:pStyle w:val="NeniTitull"/>
        <w:rPr>
          <w:lang w:val="sq-AL"/>
        </w:rPr>
      </w:pPr>
      <w:r w:rsidRPr="00FA20DE">
        <w:rPr>
          <w:lang w:val="sq-AL"/>
        </w:rPr>
        <w:t xml:space="preserve">Vlerat kufi dhe matja e përqendrimit </w:t>
      </w:r>
    </w:p>
    <w:p w:rsidR="000E5017" w:rsidRPr="00FA20DE" w:rsidRDefault="000E5017" w:rsidP="00033A61">
      <w:pPr>
        <w:pStyle w:val="NeniTitull"/>
        <w:rPr>
          <w:lang w:val="sq-AL"/>
        </w:rPr>
      </w:pPr>
      <w:r w:rsidRPr="00FA20DE">
        <w:rPr>
          <w:lang w:val="sq-AL"/>
        </w:rPr>
        <w:t>të fijeve të asbestit</w:t>
      </w:r>
    </w:p>
    <w:p w:rsidR="000E5017" w:rsidRPr="00FA20DE" w:rsidRDefault="000E5017" w:rsidP="007F5C7F">
      <w:pPr>
        <w:pStyle w:val="Hapesira7"/>
        <w:rPr>
          <w:lang w:val="sq-AL"/>
        </w:rPr>
      </w:pPr>
    </w:p>
    <w:p w:rsidR="000E5017" w:rsidRPr="00FA20DE" w:rsidRDefault="00033A61" w:rsidP="009E6903">
      <w:pPr>
        <w:pStyle w:val="Paragraf02"/>
        <w:rPr>
          <w:lang w:val="sq-AL"/>
        </w:rPr>
      </w:pPr>
      <w:r w:rsidRPr="00FA20DE">
        <w:rPr>
          <w:lang w:val="sq-AL"/>
        </w:rPr>
        <w:t xml:space="preserve">1. </w:t>
      </w:r>
      <w:r w:rsidR="000E5017" w:rsidRPr="00FA20DE">
        <w:rPr>
          <w:lang w:val="sq-AL"/>
        </w:rPr>
        <w:t>Punëdhënësi, në varësi të rezultateve të vlerësimit fillestar të riskut, për të siguruar ruajtjen e vlerës</w:t>
      </w:r>
      <w:r w:rsidR="0062370D" w:rsidRPr="00FA20DE">
        <w:rPr>
          <w:lang w:val="sq-AL"/>
        </w:rPr>
        <w:t xml:space="preserve"> kufi të parashikuar në pikën 8</w:t>
      </w:r>
      <w:r w:rsidR="000E5017" w:rsidRPr="00FA20DE">
        <w:rPr>
          <w:lang w:val="sq-AL"/>
        </w:rPr>
        <w:t xml:space="preserve"> të këtij neni, kryen rregullisht matjen e fijeve të asbestit në ajër në zonën ku punohet. </w:t>
      </w:r>
    </w:p>
    <w:p w:rsidR="000E5017" w:rsidRPr="00FA20DE" w:rsidRDefault="00033A61" w:rsidP="00033A61">
      <w:pPr>
        <w:pStyle w:val="Paragraf02"/>
        <w:rPr>
          <w:spacing w:val="-4"/>
          <w:lang w:val="sq-AL"/>
        </w:rPr>
      </w:pPr>
      <w:r w:rsidRPr="00FA20DE">
        <w:rPr>
          <w:spacing w:val="-4"/>
          <w:lang w:val="sq-AL"/>
        </w:rPr>
        <w:t xml:space="preserve">2. </w:t>
      </w:r>
      <w:r w:rsidR="000E5017" w:rsidRPr="00FA20DE">
        <w:rPr>
          <w:spacing w:val="-4"/>
          <w:lang w:val="sq-AL"/>
        </w:rPr>
        <w:t>Mostrat e marra për matjet duhet të përfaqësojnë shkallën e ekspozimit të punëma</w:t>
      </w:r>
      <w:r w:rsidR="0062370D" w:rsidRPr="00FA20DE">
        <w:rPr>
          <w:spacing w:val="-4"/>
          <w:lang w:val="sq-AL"/>
        </w:rPr>
        <w:t>-</w:t>
      </w:r>
      <w:r w:rsidR="000E5017" w:rsidRPr="00FA20DE">
        <w:rPr>
          <w:spacing w:val="-4"/>
          <w:lang w:val="sq-AL"/>
        </w:rPr>
        <w:t xml:space="preserve">rrësve ndaj pluhurit të përftuar nga asbesti ose materialet që përmbajnë asbest. </w:t>
      </w:r>
    </w:p>
    <w:p w:rsidR="000E5017" w:rsidRPr="00FA20DE" w:rsidRDefault="00033A61" w:rsidP="00033A61">
      <w:pPr>
        <w:pStyle w:val="Paragraf02"/>
        <w:rPr>
          <w:spacing w:val="-4"/>
          <w:lang w:val="sq-AL"/>
        </w:rPr>
      </w:pPr>
      <w:r w:rsidRPr="00FA20DE">
        <w:rPr>
          <w:spacing w:val="-4"/>
          <w:lang w:val="sq-AL"/>
        </w:rPr>
        <w:t xml:space="preserve">3. </w:t>
      </w:r>
      <w:r w:rsidR="000E5017" w:rsidRPr="00FA20DE">
        <w:rPr>
          <w:spacing w:val="-4"/>
          <w:lang w:val="sq-AL"/>
        </w:rPr>
        <w:t>Marrja e mostrave kryhet pas konsultimit me punëmarrësit dhe/ose përfaqësuesit e tyre në ndër</w:t>
      </w:r>
      <w:r w:rsidR="0062370D" w:rsidRPr="00FA20DE">
        <w:rPr>
          <w:spacing w:val="-4"/>
          <w:lang w:val="sq-AL"/>
        </w:rPr>
        <w:t>-</w:t>
      </w:r>
      <w:r w:rsidR="000E5017" w:rsidRPr="00FA20DE">
        <w:rPr>
          <w:spacing w:val="-4"/>
          <w:lang w:val="sq-AL"/>
        </w:rPr>
        <w:t xml:space="preserve">marrje. </w:t>
      </w:r>
    </w:p>
    <w:p w:rsidR="000E5017" w:rsidRPr="00FA20DE" w:rsidRDefault="00033A61" w:rsidP="00033A61">
      <w:pPr>
        <w:pStyle w:val="Paragraf02"/>
        <w:rPr>
          <w:spacing w:val="-4"/>
          <w:lang w:val="sq-AL"/>
        </w:rPr>
      </w:pPr>
      <w:r w:rsidRPr="00FA20DE">
        <w:rPr>
          <w:spacing w:val="-4"/>
          <w:lang w:val="sq-AL"/>
        </w:rPr>
        <w:t xml:space="preserve">4. </w:t>
      </w:r>
      <w:r w:rsidR="000E5017" w:rsidRPr="00FA20DE">
        <w:rPr>
          <w:spacing w:val="-4"/>
          <w:lang w:val="sq-AL"/>
        </w:rPr>
        <w:t>Marrja e mostrave kryhet nga personel i kualifikuar dhe sipas metodologjisë së përcaktuar me urdhër të ministrit të Shëndetësisë.</w:t>
      </w:r>
    </w:p>
    <w:p w:rsidR="000E5017" w:rsidRPr="00FA20DE" w:rsidRDefault="00033A61" w:rsidP="00033A61">
      <w:pPr>
        <w:pStyle w:val="Paragraf02"/>
        <w:rPr>
          <w:spacing w:val="-4"/>
          <w:lang w:val="sq-AL"/>
        </w:rPr>
      </w:pPr>
      <w:r w:rsidRPr="00FA20DE">
        <w:rPr>
          <w:spacing w:val="-4"/>
          <w:lang w:val="sq-AL"/>
        </w:rPr>
        <w:t xml:space="preserve">5. </w:t>
      </w:r>
      <w:r w:rsidR="000E5017" w:rsidRPr="00FA20DE">
        <w:rPr>
          <w:spacing w:val="-4"/>
          <w:lang w:val="sq-AL"/>
        </w:rPr>
        <w:t>Mostrat e marra do të analizohen, në për</w:t>
      </w:r>
      <w:r w:rsidR="0062370D" w:rsidRPr="00FA20DE">
        <w:rPr>
          <w:spacing w:val="-4"/>
          <w:lang w:val="sq-AL"/>
        </w:rPr>
        <w:t>puthje me përcaktimet e pikës 6</w:t>
      </w:r>
      <w:r w:rsidR="000E5017" w:rsidRPr="00FA20DE">
        <w:rPr>
          <w:spacing w:val="-4"/>
          <w:lang w:val="sq-AL"/>
        </w:rPr>
        <w:t xml:space="preserve"> të këtij neni, në laboratorë të certifikuar për matje të cilësisë së ajrit dhe të pajisur me aparatura për matje të fijeve të asbestit.</w:t>
      </w:r>
    </w:p>
    <w:p w:rsidR="000E5017" w:rsidRPr="00FA20DE" w:rsidRDefault="00033A61" w:rsidP="00033A61">
      <w:pPr>
        <w:pStyle w:val="Paragraf02"/>
        <w:rPr>
          <w:spacing w:val="-4"/>
          <w:lang w:val="sq-AL"/>
        </w:rPr>
      </w:pPr>
      <w:r w:rsidRPr="00FA20DE">
        <w:rPr>
          <w:spacing w:val="-4"/>
          <w:lang w:val="sq-AL"/>
        </w:rPr>
        <w:t xml:space="preserve">6. </w:t>
      </w:r>
      <w:r w:rsidR="000E5017" w:rsidRPr="00FA20DE">
        <w:rPr>
          <w:spacing w:val="-4"/>
          <w:lang w:val="sq-AL"/>
        </w:rPr>
        <w:t>Kohëzgjatja e marrjes së mostrave do të jetë e tillë që ekspozimi i punëmarrësit të përzgjedhur të shtrihet në një periudhë tetëorëshe (n</w:t>
      </w:r>
      <w:r w:rsidR="0062370D" w:rsidRPr="00FA20DE">
        <w:rPr>
          <w:spacing w:val="-4"/>
          <w:lang w:val="sq-AL"/>
        </w:rPr>
        <w:t>jë ndërresë), me anë të matjeve</w:t>
      </w:r>
      <w:r w:rsidR="000E5017" w:rsidRPr="00FA20DE">
        <w:rPr>
          <w:spacing w:val="-4"/>
          <w:lang w:val="sq-AL"/>
        </w:rPr>
        <w:t xml:space="preserve"> ose nëpërmjet llogaritjeve të ponderuara të kohës. </w:t>
      </w:r>
    </w:p>
    <w:p w:rsidR="000E5017" w:rsidRPr="00FA20DE" w:rsidRDefault="00033A61" w:rsidP="00033A61">
      <w:pPr>
        <w:pStyle w:val="Paragraf02"/>
        <w:rPr>
          <w:spacing w:val="-4"/>
          <w:lang w:val="sq-AL"/>
        </w:rPr>
      </w:pPr>
      <w:r w:rsidRPr="00FA20DE">
        <w:rPr>
          <w:spacing w:val="-4"/>
          <w:lang w:val="sq-AL"/>
        </w:rPr>
        <w:t xml:space="preserve">7. </w:t>
      </w:r>
      <w:r w:rsidR="000E5017" w:rsidRPr="00FA20DE">
        <w:rPr>
          <w:spacing w:val="-4"/>
          <w:lang w:val="sq-AL"/>
        </w:rPr>
        <w:t>Për të matur asbestin në aj</w:t>
      </w:r>
      <w:r w:rsidR="0062370D" w:rsidRPr="00FA20DE">
        <w:rPr>
          <w:spacing w:val="-4"/>
          <w:lang w:val="sq-AL"/>
        </w:rPr>
        <w:t>ër, siç parashikohet në pikën 1</w:t>
      </w:r>
      <w:r w:rsidR="000E5017" w:rsidRPr="00FA20DE">
        <w:rPr>
          <w:spacing w:val="-4"/>
          <w:lang w:val="sq-AL"/>
        </w:rPr>
        <w:t xml:space="preserve"> të këtij neni, do të numërohen vetëm fijet me gjatësi më të madhe se 5 mikrometra, gjerësi më të vogël se 3 mikrometra dhe me një raport gjatësi/gjerësi më të madh se 3:1.</w:t>
      </w:r>
      <w:r w:rsidR="00147AE1" w:rsidRPr="00FA20DE">
        <w:rPr>
          <w:spacing w:val="-4"/>
          <w:lang w:val="sq-AL"/>
        </w:rPr>
        <w:t xml:space="preserve"> </w:t>
      </w:r>
    </w:p>
    <w:p w:rsidR="000E5017" w:rsidRPr="00FA20DE" w:rsidRDefault="00033A61" w:rsidP="00033A61">
      <w:pPr>
        <w:pStyle w:val="Paragraf02"/>
        <w:rPr>
          <w:lang w:val="sq-AL"/>
        </w:rPr>
      </w:pPr>
      <w:r w:rsidRPr="00FA20DE">
        <w:rPr>
          <w:spacing w:val="-4"/>
          <w:lang w:val="sq-AL"/>
        </w:rPr>
        <w:t xml:space="preserve">8. </w:t>
      </w:r>
      <w:r w:rsidR="000E5017" w:rsidRPr="00FA20DE">
        <w:rPr>
          <w:spacing w:val="-4"/>
          <w:lang w:val="sq-AL"/>
        </w:rPr>
        <w:t>Punëdhënësi siguron që asnjë punëmarrës</w:t>
      </w:r>
      <w:r w:rsidR="000E5017" w:rsidRPr="00FA20DE">
        <w:rPr>
          <w:lang w:val="sq-AL"/>
        </w:rPr>
        <w:t xml:space="preserve"> të mos jetë i ekspozuar ndaj përqendrimit të asbestit në ajër më të madh se vlera kufi e lejuar, 0.1 fibra për cm</w:t>
      </w:r>
      <w:r w:rsidR="000E5017" w:rsidRPr="00FA20DE">
        <w:rPr>
          <w:vertAlign w:val="superscript"/>
          <w:lang w:val="sq-AL"/>
        </w:rPr>
        <w:t>3</w:t>
      </w:r>
      <w:r w:rsidR="000E5017" w:rsidRPr="00FA20DE">
        <w:rPr>
          <w:lang w:val="sq-AL"/>
        </w:rPr>
        <w:t xml:space="preserve">, në një periudhë kohe prej 8 orësh të ponderuara (TWA). </w:t>
      </w:r>
    </w:p>
    <w:p w:rsidR="000E5017" w:rsidRPr="00FA20DE" w:rsidRDefault="00033A61" w:rsidP="009E6903">
      <w:pPr>
        <w:pStyle w:val="Paragraf02"/>
        <w:rPr>
          <w:lang w:val="sq-AL"/>
        </w:rPr>
      </w:pPr>
      <w:r w:rsidRPr="00FA20DE">
        <w:rPr>
          <w:lang w:val="sq-AL"/>
        </w:rPr>
        <w:t xml:space="preserve">9. </w:t>
      </w:r>
      <w:r w:rsidR="000E5017" w:rsidRPr="00FA20DE">
        <w:rPr>
          <w:lang w:val="sq-AL"/>
        </w:rPr>
        <w:t>Në rastet kur vlera ku</w:t>
      </w:r>
      <w:r w:rsidR="00147AE1" w:rsidRPr="00FA20DE">
        <w:rPr>
          <w:lang w:val="sq-AL"/>
        </w:rPr>
        <w:t>fi është tejkaluar, punëdhënësi</w:t>
      </w:r>
      <w:r w:rsidR="000E5017" w:rsidRPr="00FA20DE">
        <w:rPr>
          <w:lang w:val="sq-AL"/>
        </w:rPr>
        <w:t>:</w:t>
      </w:r>
    </w:p>
    <w:p w:rsidR="000E5017" w:rsidRPr="00FA20DE" w:rsidRDefault="00033A61" w:rsidP="009E6903">
      <w:pPr>
        <w:pStyle w:val="Paragraf02"/>
        <w:rPr>
          <w:lang w:val="sq-AL"/>
        </w:rPr>
      </w:pPr>
      <w:r w:rsidRPr="00FA20DE">
        <w:rPr>
          <w:lang w:val="sq-AL"/>
        </w:rPr>
        <w:t xml:space="preserve">a) </w:t>
      </w:r>
      <w:r w:rsidR="000E5017" w:rsidRPr="00FA20DE">
        <w:rPr>
          <w:lang w:val="sq-AL"/>
        </w:rPr>
        <w:t xml:space="preserve">njofton menjëherë punëmarrësit e përfshirë dhe përfaqësuesit e tyre; </w:t>
      </w:r>
    </w:p>
    <w:p w:rsidR="000E5017" w:rsidRPr="00FA20DE" w:rsidRDefault="00033A61" w:rsidP="009E6903">
      <w:pPr>
        <w:pStyle w:val="Paragraf02"/>
        <w:rPr>
          <w:lang w:val="sq-AL"/>
        </w:rPr>
      </w:pPr>
      <w:r w:rsidRPr="00FA20DE">
        <w:rPr>
          <w:lang w:val="sq-AL"/>
        </w:rPr>
        <w:t xml:space="preserve">b) </w:t>
      </w:r>
      <w:r w:rsidR="000E5017" w:rsidRPr="00FA20DE">
        <w:rPr>
          <w:lang w:val="sq-AL"/>
        </w:rPr>
        <w:t>siguron ndërprerjen e punës në zonën e prekur, derisa të jenë marrë masat e përshtat</w:t>
      </w:r>
      <w:r w:rsidR="0062370D" w:rsidRPr="00FA20DE">
        <w:rPr>
          <w:lang w:val="sq-AL"/>
        </w:rPr>
        <w:t>-</w:t>
      </w:r>
      <w:r w:rsidR="000E5017" w:rsidRPr="00FA20DE">
        <w:rPr>
          <w:lang w:val="sq-AL"/>
        </w:rPr>
        <w:t>shme për zvogëlimin e ekspozimit nën vlerën kufi të lejuar;</w:t>
      </w:r>
    </w:p>
    <w:p w:rsidR="007E2C13" w:rsidRDefault="007E2C13" w:rsidP="009E6903">
      <w:pPr>
        <w:pStyle w:val="Paragraf02"/>
        <w:rPr>
          <w:lang w:val="sq-AL"/>
        </w:rPr>
      </w:pPr>
    </w:p>
    <w:p w:rsidR="000E5017" w:rsidRPr="00FA20DE" w:rsidRDefault="00033A61" w:rsidP="009E6903">
      <w:pPr>
        <w:pStyle w:val="Paragraf02"/>
        <w:rPr>
          <w:lang w:val="sq-AL"/>
        </w:rPr>
      </w:pPr>
      <w:r w:rsidRPr="00FA20DE">
        <w:rPr>
          <w:lang w:val="sq-AL"/>
        </w:rPr>
        <w:lastRenderedPageBreak/>
        <w:t xml:space="preserve">c) </w:t>
      </w:r>
      <w:r w:rsidR="000E5017" w:rsidRPr="00FA20DE">
        <w:rPr>
          <w:lang w:val="sq-AL"/>
        </w:rPr>
        <w:t>identifikon me shpejtësi arsyet e tejkalimit të vlerës kufi;</w:t>
      </w:r>
    </w:p>
    <w:p w:rsidR="000E5017" w:rsidRPr="00FA20DE" w:rsidRDefault="00033A61" w:rsidP="009E6903">
      <w:pPr>
        <w:pStyle w:val="Paragraf02"/>
        <w:rPr>
          <w:lang w:val="sq-AL"/>
        </w:rPr>
      </w:pPr>
      <w:r w:rsidRPr="00FA20DE">
        <w:rPr>
          <w:lang w:val="sq-AL"/>
        </w:rPr>
        <w:t xml:space="preserve">ç) </w:t>
      </w:r>
      <w:r w:rsidR="000E5017" w:rsidRPr="00FA20DE">
        <w:rPr>
          <w:lang w:val="sq-AL"/>
        </w:rPr>
        <w:t>merr masat e nevojshme për përmirësimin e gjendjes dhe parandalon përsëritjen e saj në të ardhmen;</w:t>
      </w:r>
    </w:p>
    <w:p w:rsidR="000E5017" w:rsidRPr="00FA20DE" w:rsidRDefault="00033A61" w:rsidP="00157148">
      <w:pPr>
        <w:pStyle w:val="Paragraf02"/>
        <w:rPr>
          <w:lang w:val="sq-AL"/>
        </w:rPr>
      </w:pPr>
      <w:r w:rsidRPr="00FA20DE">
        <w:rPr>
          <w:lang w:val="sq-AL"/>
        </w:rPr>
        <w:t xml:space="preserve">d) </w:t>
      </w:r>
      <w:r w:rsidR="000E5017" w:rsidRPr="00FA20DE">
        <w:rPr>
          <w:lang w:val="sq-AL"/>
        </w:rPr>
        <w:t>kontrollon menjëherë efektivitetin e masave të marra, nëpërmjet matjeve të pranisë së asbestit në ajër.</w:t>
      </w:r>
    </w:p>
    <w:p w:rsidR="000E5017" w:rsidRPr="00FA20DE" w:rsidRDefault="00033A61" w:rsidP="00157148">
      <w:pPr>
        <w:pStyle w:val="Paragraf02"/>
        <w:rPr>
          <w:lang w:val="sq-AL"/>
        </w:rPr>
      </w:pPr>
      <w:r w:rsidRPr="00FA20DE">
        <w:rPr>
          <w:lang w:val="sq-AL"/>
        </w:rPr>
        <w:t xml:space="preserve">10. </w:t>
      </w:r>
      <w:r w:rsidR="000E5017" w:rsidRPr="00FA20DE">
        <w:rPr>
          <w:lang w:val="sq-AL"/>
        </w:rPr>
        <w:t>Punëmarrësit, në të gjitha rastet kur ekspozimi ndaj asbestit nuk mund të ulet nën vlerën kufi të lejuar, pavarësisht masave para</w:t>
      </w:r>
      <w:r w:rsidR="00B06E6C" w:rsidRPr="00FA20DE">
        <w:rPr>
          <w:lang w:val="sq-AL"/>
        </w:rPr>
        <w:t>-</w:t>
      </w:r>
      <w:r w:rsidR="000E5017" w:rsidRPr="00FA20DE">
        <w:rPr>
          <w:lang w:val="sq-AL"/>
        </w:rPr>
        <w:t>ndaluese të përdorura, veshin pajisje mbrojtëse individuale (PMI) dhe</w:t>
      </w:r>
      <w:r w:rsidR="00B06E6C" w:rsidRPr="00FA20DE">
        <w:rPr>
          <w:lang w:val="sq-AL"/>
        </w:rPr>
        <w:t>,</w:t>
      </w:r>
      <w:r w:rsidR="000E5017" w:rsidRPr="00FA20DE">
        <w:rPr>
          <w:lang w:val="sq-AL"/>
        </w:rPr>
        <w:t xml:space="preserve"> kryesisht</w:t>
      </w:r>
      <w:r w:rsidR="004054EE" w:rsidRPr="00FA20DE">
        <w:rPr>
          <w:lang w:val="sq-AL"/>
        </w:rPr>
        <w:t>,</w:t>
      </w:r>
      <w:r w:rsidR="000E5017" w:rsidRPr="00FA20DE">
        <w:rPr>
          <w:lang w:val="sq-AL"/>
        </w:rPr>
        <w:t xml:space="preserve"> PMI</w:t>
      </w:r>
      <w:r w:rsidR="00B06E6C" w:rsidRPr="00FA20DE">
        <w:rPr>
          <w:lang w:val="sq-AL"/>
        </w:rPr>
        <w:t>-ja</w:t>
      </w:r>
      <w:r w:rsidR="000E5017" w:rsidRPr="00FA20DE">
        <w:rPr>
          <w:lang w:val="sq-AL"/>
        </w:rPr>
        <w:t xml:space="preserve"> për frymëmarrjen. PMI-të mbahen të veshura për aq kohë sa është </w:t>
      </w:r>
      <w:r w:rsidR="00147AE1" w:rsidRPr="00FA20DE">
        <w:rPr>
          <w:lang w:val="sq-AL"/>
        </w:rPr>
        <w:t>domosdoshmërish</w:t>
      </w:r>
      <w:r w:rsidR="000E5017" w:rsidRPr="00FA20DE">
        <w:rPr>
          <w:lang w:val="sq-AL"/>
        </w:rPr>
        <w:t xml:space="preserve"> e nevojshme për çdo punëmarrës. </w:t>
      </w:r>
    </w:p>
    <w:p w:rsidR="000E5017" w:rsidRPr="00FA20DE" w:rsidRDefault="00157148" w:rsidP="009E6903">
      <w:pPr>
        <w:pStyle w:val="Paragraf02"/>
        <w:rPr>
          <w:lang w:val="sq-AL"/>
        </w:rPr>
      </w:pPr>
      <w:r w:rsidRPr="00FA20DE">
        <w:rPr>
          <w:lang w:val="sq-AL"/>
        </w:rPr>
        <w:t xml:space="preserve">11. </w:t>
      </w:r>
      <w:r w:rsidR="000E5017" w:rsidRPr="00FA20DE">
        <w:rPr>
          <w:lang w:val="sq-AL"/>
        </w:rPr>
        <w:t>Punëdhënësi, gjatë periudhave të punës, të cilat kërkojnë përdorimin e pajisjeve mbrojtëse individuale, parashikon ndërprerje të punës, në varësi të kushteve fizike dhe klimatike. Këto ndërprerje vendosen në konsultim me punë</w:t>
      </w:r>
      <w:r w:rsidR="004054EE" w:rsidRPr="00FA20DE">
        <w:rPr>
          <w:lang w:val="sq-AL"/>
        </w:rPr>
        <w:t>-</w:t>
      </w:r>
      <w:r w:rsidR="000E5017" w:rsidRPr="00FA20DE">
        <w:rPr>
          <w:lang w:val="sq-AL"/>
        </w:rPr>
        <w:t xml:space="preserve">marrësit dhe/ose përfaqësuesit e tyre, në përputhje me legjislacionin në fuqi. </w:t>
      </w:r>
    </w:p>
    <w:p w:rsidR="000E5017" w:rsidRPr="007E2C13" w:rsidRDefault="000E5017" w:rsidP="007F5C7F">
      <w:pPr>
        <w:pStyle w:val="Hapesira7"/>
        <w:rPr>
          <w:sz w:val="10"/>
          <w:lang w:val="sq-AL"/>
        </w:rPr>
      </w:pPr>
    </w:p>
    <w:p w:rsidR="000E5017" w:rsidRPr="00FA20DE" w:rsidRDefault="000E5017" w:rsidP="00157148">
      <w:pPr>
        <w:pStyle w:val="NeniTitull"/>
        <w:rPr>
          <w:b w:val="0"/>
          <w:lang w:val="sq-AL"/>
        </w:rPr>
      </w:pPr>
      <w:r w:rsidRPr="00FA20DE">
        <w:rPr>
          <w:b w:val="0"/>
          <w:lang w:val="sq-AL"/>
        </w:rPr>
        <w:t xml:space="preserve">Neni 9 </w:t>
      </w:r>
    </w:p>
    <w:p w:rsidR="000E5017" w:rsidRPr="00FA20DE" w:rsidRDefault="000E5017" w:rsidP="00157148">
      <w:pPr>
        <w:pStyle w:val="NeniTitull"/>
        <w:rPr>
          <w:lang w:val="sq-AL"/>
        </w:rPr>
      </w:pPr>
      <w:r w:rsidRPr="00FA20DE">
        <w:rPr>
          <w:lang w:val="sq-AL"/>
        </w:rPr>
        <w:t>Identifikimi i pranisë së asbestit</w:t>
      </w:r>
    </w:p>
    <w:p w:rsidR="000E5017" w:rsidRPr="00FA20DE" w:rsidRDefault="000E5017" w:rsidP="007F5C7F">
      <w:pPr>
        <w:pStyle w:val="Hapesira7"/>
        <w:rPr>
          <w:lang w:val="sq-AL"/>
        </w:rPr>
      </w:pPr>
    </w:p>
    <w:p w:rsidR="000E5017" w:rsidRPr="00FA20DE" w:rsidRDefault="000E5017" w:rsidP="009E6903">
      <w:pPr>
        <w:pStyle w:val="Paragraf02"/>
        <w:rPr>
          <w:highlight w:val="yellow"/>
          <w:lang w:val="sq-AL"/>
        </w:rPr>
      </w:pPr>
      <w:r w:rsidRPr="00FA20DE">
        <w:rPr>
          <w:lang w:val="sq-AL"/>
        </w:rPr>
        <w:t>1. Punëdhënësi, përpara fillimit të punimeve të shembjes, ndërtimit ose restaurimit:</w:t>
      </w:r>
    </w:p>
    <w:p w:rsidR="000E5017" w:rsidRPr="00FA20DE" w:rsidRDefault="00157148" w:rsidP="009E6903">
      <w:pPr>
        <w:pStyle w:val="Paragraf02"/>
        <w:rPr>
          <w:lang w:val="sq-AL"/>
        </w:rPr>
      </w:pPr>
      <w:r w:rsidRPr="00FA20DE">
        <w:rPr>
          <w:lang w:val="sq-AL"/>
        </w:rPr>
        <w:t xml:space="preserve">a) </w:t>
      </w:r>
      <w:r w:rsidR="000E5017" w:rsidRPr="00FA20DE">
        <w:rPr>
          <w:lang w:val="sq-AL"/>
        </w:rPr>
        <w:t>merr informacionin e nevojshëm, lidhur me praninë e asbestit në ndërtesë,</w:t>
      </w:r>
      <w:r w:rsidR="00147AE1" w:rsidRPr="00FA20DE">
        <w:rPr>
          <w:lang w:val="sq-AL"/>
        </w:rPr>
        <w:t xml:space="preserve"> </w:t>
      </w:r>
      <w:r w:rsidR="000E5017" w:rsidRPr="00FA20DE">
        <w:rPr>
          <w:lang w:val="sq-AL"/>
        </w:rPr>
        <w:t>nga pronarët</w:t>
      </w:r>
      <w:r w:rsidR="00147AE1" w:rsidRPr="00FA20DE">
        <w:rPr>
          <w:lang w:val="sq-AL"/>
        </w:rPr>
        <w:t xml:space="preserve"> </w:t>
      </w:r>
      <w:r w:rsidR="000E5017" w:rsidRPr="00FA20DE">
        <w:rPr>
          <w:lang w:val="sq-AL"/>
        </w:rPr>
        <w:t>e ndërtesës;</w:t>
      </w:r>
    </w:p>
    <w:p w:rsidR="000E5017" w:rsidRPr="00FA20DE" w:rsidRDefault="00157148" w:rsidP="00157148">
      <w:pPr>
        <w:pStyle w:val="Paragraf02"/>
        <w:rPr>
          <w:lang w:val="sq-AL"/>
        </w:rPr>
      </w:pPr>
      <w:r w:rsidRPr="00FA20DE">
        <w:rPr>
          <w:lang w:val="sq-AL"/>
        </w:rPr>
        <w:t xml:space="preserve">b) </w:t>
      </w:r>
      <w:r w:rsidR="000E5017" w:rsidRPr="00FA20DE">
        <w:rPr>
          <w:lang w:val="sq-AL"/>
        </w:rPr>
        <w:t>merr masat e nevojshme për identifikimin e materialeve të dyshuara për përmbajtje asbesti.</w:t>
      </w:r>
    </w:p>
    <w:p w:rsidR="000E5017" w:rsidRPr="00FA20DE" w:rsidRDefault="000E5017" w:rsidP="009E6903">
      <w:pPr>
        <w:pStyle w:val="Paragraf02"/>
        <w:rPr>
          <w:lang w:val="sq-AL"/>
        </w:rPr>
      </w:pPr>
      <w:r w:rsidRPr="00FA20DE">
        <w:rPr>
          <w:lang w:val="sq-AL"/>
        </w:rPr>
        <w:t xml:space="preserve">2. Në çdo rast dyshimi për prani të asbestit në materialet e ndërtimit apo në ndërtesë zbatohen dispozitat e kësaj </w:t>
      </w:r>
      <w:r w:rsidR="004054EE" w:rsidRPr="00FA20DE">
        <w:rPr>
          <w:lang w:val="sq-AL"/>
        </w:rPr>
        <w:t>r</w:t>
      </w:r>
      <w:r w:rsidRPr="00FA20DE">
        <w:rPr>
          <w:lang w:val="sq-AL"/>
        </w:rPr>
        <w:t xml:space="preserve">regulloreje. </w:t>
      </w:r>
    </w:p>
    <w:p w:rsidR="000E5017" w:rsidRPr="007E2C13" w:rsidRDefault="000E5017" w:rsidP="007F5C7F">
      <w:pPr>
        <w:pStyle w:val="Hapesira7"/>
        <w:rPr>
          <w:sz w:val="12"/>
          <w:lang w:val="sq-AL"/>
        </w:rPr>
      </w:pPr>
    </w:p>
    <w:p w:rsidR="000E5017" w:rsidRPr="00FA20DE" w:rsidRDefault="000E5017" w:rsidP="00157148">
      <w:pPr>
        <w:pStyle w:val="NeniTitull"/>
        <w:rPr>
          <w:b w:val="0"/>
          <w:lang w:val="sq-AL"/>
        </w:rPr>
      </w:pPr>
      <w:r w:rsidRPr="00FA20DE">
        <w:rPr>
          <w:b w:val="0"/>
          <w:lang w:val="sq-AL"/>
        </w:rPr>
        <w:t>Neni 10</w:t>
      </w:r>
    </w:p>
    <w:p w:rsidR="000E5017" w:rsidRPr="00FA20DE" w:rsidRDefault="000E5017" w:rsidP="00157148">
      <w:pPr>
        <w:pStyle w:val="NeniTitull"/>
        <w:rPr>
          <w:lang w:val="sq-AL"/>
        </w:rPr>
      </w:pPr>
      <w:r w:rsidRPr="00FA20DE">
        <w:rPr>
          <w:lang w:val="sq-AL"/>
        </w:rPr>
        <w:t>Pajisjet mbrojtëse individuale</w:t>
      </w:r>
    </w:p>
    <w:p w:rsidR="000E5017" w:rsidRPr="00FA20DE" w:rsidRDefault="000E5017" w:rsidP="007F5C7F">
      <w:pPr>
        <w:pStyle w:val="Hapesira7"/>
        <w:rPr>
          <w:lang w:val="sq-AL"/>
        </w:rPr>
      </w:pPr>
    </w:p>
    <w:p w:rsidR="000E5017" w:rsidRPr="00FA20DE" w:rsidRDefault="000E5017" w:rsidP="00157148">
      <w:pPr>
        <w:pStyle w:val="Paragraf02"/>
        <w:rPr>
          <w:lang w:val="sq-AL"/>
        </w:rPr>
      </w:pPr>
      <w:r w:rsidRPr="00FA20DE">
        <w:rPr>
          <w:lang w:val="sq-AL"/>
        </w:rPr>
        <w:t>1. Në rastin e aktiviteteve</w:t>
      </w:r>
      <w:r w:rsidR="004054EE" w:rsidRPr="00FA20DE">
        <w:rPr>
          <w:lang w:val="sq-AL"/>
        </w:rPr>
        <w:t>,</w:t>
      </w:r>
      <w:r w:rsidRPr="00FA20DE">
        <w:rPr>
          <w:lang w:val="sq-AL"/>
        </w:rPr>
        <w:t xml:space="preserve"> të tilla si shembja, punimet e heqjes të asbestit dhe punimet e restaurimit apo mirëmbajtjes, kur parashikohet që vlerat kufi të lejuara të ekspozimit ndaj asbestit në ajrin e zonës së punës do të tejkalohen, pavarësisht marrjes së masave teknike të parandalimit të përgjithshëm për uljen e përqendrimit të asbestit në ajër, punëdhënësi, me qëllim sigurimin e mbrojtjes së punëmarrësve të përfshirë në veprim</w:t>
      </w:r>
      <w:r w:rsidR="004054EE" w:rsidRPr="00FA20DE">
        <w:rPr>
          <w:lang w:val="sq-AL"/>
        </w:rPr>
        <w:t xml:space="preserve">tari të tilla pune, merr masat </w:t>
      </w:r>
      <w:r w:rsidRPr="00FA20DE">
        <w:rPr>
          <w:lang w:val="sq-AL"/>
        </w:rPr>
        <w:t>si më poshtë vijon:</w:t>
      </w:r>
    </w:p>
    <w:p w:rsidR="000E5017" w:rsidRPr="00FA20DE" w:rsidRDefault="000E5017" w:rsidP="009E6903">
      <w:pPr>
        <w:pStyle w:val="Paragraf02"/>
        <w:rPr>
          <w:lang w:val="sq-AL"/>
        </w:rPr>
      </w:pPr>
      <w:r w:rsidRPr="00FA20DE">
        <w:rPr>
          <w:lang w:val="sq-AL"/>
        </w:rPr>
        <w:lastRenderedPageBreak/>
        <w:t xml:space="preserve">a) </w:t>
      </w:r>
      <w:r w:rsidR="004054EE" w:rsidRPr="00FA20DE">
        <w:rPr>
          <w:lang w:val="sq-AL"/>
        </w:rPr>
        <w:t>p</w:t>
      </w:r>
      <w:r w:rsidRPr="00FA20DE">
        <w:rPr>
          <w:lang w:val="sq-AL"/>
        </w:rPr>
        <w:t>ajis punëmarrësit me pajisje mbrojtëse personale të frymëmarrjes e të veshjes dhe sigurohet që punëdhënësi t’i ketë veshur ato;</w:t>
      </w:r>
    </w:p>
    <w:p w:rsidR="000E5017" w:rsidRPr="00FA20DE" w:rsidRDefault="000E5017" w:rsidP="009E6903">
      <w:pPr>
        <w:pStyle w:val="Paragraf02"/>
        <w:rPr>
          <w:lang w:val="sq-AL"/>
        </w:rPr>
      </w:pPr>
      <w:r w:rsidRPr="00FA20DE">
        <w:rPr>
          <w:lang w:val="sq-AL"/>
        </w:rPr>
        <w:t xml:space="preserve">b) </w:t>
      </w:r>
      <w:r w:rsidR="004054EE" w:rsidRPr="00FA20DE">
        <w:rPr>
          <w:lang w:val="sq-AL"/>
        </w:rPr>
        <w:t>v</w:t>
      </w:r>
      <w:r w:rsidRPr="00FA20DE">
        <w:rPr>
          <w:lang w:val="sq-AL"/>
        </w:rPr>
        <w:t>endos shenjat treguese që paralajmërojnë tejkalimin e vlerave kufi të lejuara të asbestit në ajër;</w:t>
      </w:r>
    </w:p>
    <w:p w:rsidR="000E5017" w:rsidRPr="007E2C13" w:rsidRDefault="000E5017" w:rsidP="00157148">
      <w:pPr>
        <w:pStyle w:val="Paragraf02"/>
        <w:rPr>
          <w:spacing w:val="-4"/>
          <w:lang w:val="sq-AL"/>
        </w:rPr>
      </w:pPr>
      <w:r w:rsidRPr="007E2C13">
        <w:rPr>
          <w:spacing w:val="-4"/>
          <w:lang w:val="sq-AL"/>
        </w:rPr>
        <w:t xml:space="preserve">c) </w:t>
      </w:r>
      <w:r w:rsidR="004054EE" w:rsidRPr="007E2C13">
        <w:rPr>
          <w:spacing w:val="-4"/>
          <w:lang w:val="sq-AL"/>
        </w:rPr>
        <w:t>p</w:t>
      </w:r>
      <w:r w:rsidRPr="007E2C13">
        <w:rPr>
          <w:spacing w:val="-4"/>
          <w:lang w:val="sq-AL"/>
        </w:rPr>
        <w:t xml:space="preserve">arandalon përhapjen e pluhurit të prodhuar nga asbesti ose materialet që përmbajnë asbest jashtë godinës ose vendit të punës. </w:t>
      </w:r>
    </w:p>
    <w:p w:rsidR="000E5017" w:rsidRPr="007E2C13" w:rsidRDefault="000E5017" w:rsidP="0032478A">
      <w:pPr>
        <w:pStyle w:val="Paragraf02"/>
        <w:rPr>
          <w:spacing w:val="-4"/>
          <w:lang w:val="sq-AL"/>
        </w:rPr>
      </w:pPr>
      <w:r w:rsidRPr="007E2C13">
        <w:rPr>
          <w:spacing w:val="-4"/>
          <w:lang w:val="sq-AL"/>
        </w:rPr>
        <w:t>2. Para fillimit të aktiviteteve në fjalë, punëmarrësit ose përfaqësuesit e tyre konsul</w:t>
      </w:r>
      <w:r w:rsidR="004054EE" w:rsidRPr="007E2C13">
        <w:rPr>
          <w:spacing w:val="-4"/>
          <w:lang w:val="sq-AL"/>
        </w:rPr>
        <w:t>-</w:t>
      </w:r>
      <w:r w:rsidRPr="007E2C13">
        <w:rPr>
          <w:spacing w:val="-4"/>
          <w:lang w:val="sq-AL"/>
        </w:rPr>
        <w:t xml:space="preserve">tohen për </w:t>
      </w:r>
      <w:r w:rsidR="004054EE" w:rsidRPr="007E2C13">
        <w:rPr>
          <w:spacing w:val="-4"/>
          <w:lang w:val="sq-AL"/>
        </w:rPr>
        <w:t>masat e parashikuara në pikën 1</w:t>
      </w:r>
      <w:r w:rsidRPr="007E2C13">
        <w:rPr>
          <w:spacing w:val="-4"/>
          <w:lang w:val="sq-AL"/>
        </w:rPr>
        <w:t xml:space="preserve"> të këtij neni. </w:t>
      </w:r>
    </w:p>
    <w:p w:rsidR="000E5017" w:rsidRPr="007E2C13" w:rsidRDefault="000E5017" w:rsidP="00157148">
      <w:pPr>
        <w:pStyle w:val="NeniTitull"/>
        <w:rPr>
          <w:b w:val="0"/>
          <w:spacing w:val="-4"/>
          <w:lang w:val="sq-AL"/>
        </w:rPr>
      </w:pPr>
      <w:r w:rsidRPr="007E2C13">
        <w:rPr>
          <w:b w:val="0"/>
          <w:spacing w:val="-4"/>
          <w:lang w:val="sq-AL"/>
        </w:rPr>
        <w:t>Neni 11</w:t>
      </w:r>
    </w:p>
    <w:p w:rsidR="000E5017" w:rsidRPr="007E2C13" w:rsidRDefault="000E5017" w:rsidP="00157148">
      <w:pPr>
        <w:pStyle w:val="NeniTitull"/>
        <w:rPr>
          <w:spacing w:val="-4"/>
          <w:lang w:val="sq-AL"/>
        </w:rPr>
      </w:pPr>
      <w:r w:rsidRPr="007E2C13">
        <w:rPr>
          <w:spacing w:val="-4"/>
          <w:lang w:val="sq-AL"/>
        </w:rPr>
        <w:t>Plani i punës</w:t>
      </w:r>
    </w:p>
    <w:p w:rsidR="000E5017" w:rsidRPr="007E2C13" w:rsidRDefault="000E5017" w:rsidP="007F5C7F">
      <w:pPr>
        <w:pStyle w:val="Hapesira7"/>
        <w:rPr>
          <w:spacing w:val="-4"/>
          <w:lang w:val="sq-AL"/>
        </w:rPr>
      </w:pPr>
    </w:p>
    <w:p w:rsidR="000E5017" w:rsidRPr="007E2C13" w:rsidRDefault="000E5017" w:rsidP="00157148">
      <w:pPr>
        <w:pStyle w:val="Paragraf02"/>
        <w:rPr>
          <w:spacing w:val="-4"/>
          <w:lang w:val="sq-AL"/>
        </w:rPr>
      </w:pPr>
      <w:r w:rsidRPr="007E2C13">
        <w:rPr>
          <w:spacing w:val="-4"/>
          <w:lang w:val="sq-AL"/>
        </w:rPr>
        <w:t>1. Punëdhënësi harton planin e punës përpara fillimit të punimeve me prani të asbestit, të tilla si punimet e shembjes apo të heqjes së asbestit apo materialeve që përmbajnë asbest nga ndërtesat për përdorim publik, ndërtesat industriale</w:t>
      </w:r>
      <w:r w:rsidR="00AA212F" w:rsidRPr="007E2C13">
        <w:rPr>
          <w:spacing w:val="-4"/>
          <w:lang w:val="sq-AL"/>
        </w:rPr>
        <w:t>,</w:t>
      </w:r>
      <w:r w:rsidRPr="007E2C13">
        <w:rPr>
          <w:spacing w:val="-4"/>
          <w:lang w:val="sq-AL"/>
        </w:rPr>
        <w:t xml:space="preserve"> si dhe mjetet e transportit dhe të infrastrukturës bujqësore, industriale dhe komunale.</w:t>
      </w:r>
    </w:p>
    <w:p w:rsidR="000E5017" w:rsidRPr="007E2C13" w:rsidRDefault="000E5017" w:rsidP="00157148">
      <w:pPr>
        <w:pStyle w:val="Paragraf02"/>
        <w:rPr>
          <w:spacing w:val="-4"/>
          <w:lang w:val="sq-AL"/>
        </w:rPr>
      </w:pPr>
      <w:r w:rsidRPr="007E2C13">
        <w:rPr>
          <w:spacing w:val="-4"/>
          <w:lang w:val="sq-AL"/>
        </w:rPr>
        <w:t>2. Plani i punës parashikon masat e nevojshme që duhet të ndërmerren për të garantuar sigurinë dhe shëndetin e punëmarrësve në vendin e punës, në përputhje me përcaktimet e ligjit për sigurinë dhe shëndetin në punë.</w:t>
      </w:r>
    </w:p>
    <w:p w:rsidR="000E5017" w:rsidRPr="007E2C13" w:rsidRDefault="000E5017" w:rsidP="00157148">
      <w:pPr>
        <w:pStyle w:val="Paragraf02"/>
        <w:rPr>
          <w:spacing w:val="-4"/>
          <w:lang w:val="sq-AL"/>
        </w:rPr>
      </w:pPr>
      <w:r w:rsidRPr="007E2C13">
        <w:rPr>
          <w:spacing w:val="-4"/>
          <w:lang w:val="sq-AL"/>
        </w:rPr>
        <w:t xml:space="preserve">Plani përfshin, kryesisht, këto masa: </w:t>
      </w:r>
    </w:p>
    <w:p w:rsidR="000E5017" w:rsidRPr="007E2C13" w:rsidRDefault="000E5017" w:rsidP="009E6903">
      <w:pPr>
        <w:pStyle w:val="Paragraf02"/>
        <w:rPr>
          <w:spacing w:val="-4"/>
          <w:lang w:val="sq-AL"/>
        </w:rPr>
      </w:pPr>
      <w:r w:rsidRPr="007E2C13">
        <w:rPr>
          <w:spacing w:val="-4"/>
          <w:lang w:val="sq-AL"/>
        </w:rPr>
        <w:t xml:space="preserve">a) </w:t>
      </w:r>
      <w:r w:rsidR="004D69FE" w:rsidRPr="007E2C13">
        <w:rPr>
          <w:spacing w:val="-4"/>
          <w:lang w:val="sq-AL"/>
        </w:rPr>
        <w:t>h</w:t>
      </w:r>
      <w:r w:rsidRPr="007E2C13">
        <w:rPr>
          <w:spacing w:val="-4"/>
          <w:lang w:val="sq-AL"/>
        </w:rPr>
        <w:t>eqjen e asbestit apo materialeve që përmbajnë asbest përpara fillimit të punimeve të shembjes, me përjashtim të rastit kur kjo paraqet rrezik më të madh për punëmarrësit, krahasuar me rastin kur asbesti dhe/ose produktet që përmbajnë atë nuk do të hiqen;</w:t>
      </w:r>
    </w:p>
    <w:p w:rsidR="000E5017" w:rsidRPr="007E2C13" w:rsidRDefault="000E5017" w:rsidP="009E6903">
      <w:pPr>
        <w:pStyle w:val="Paragraf02"/>
        <w:rPr>
          <w:spacing w:val="-4"/>
          <w:lang w:val="sq-AL"/>
        </w:rPr>
      </w:pPr>
      <w:r w:rsidRPr="007E2C13">
        <w:rPr>
          <w:spacing w:val="-4"/>
          <w:lang w:val="sq-AL"/>
        </w:rPr>
        <w:t xml:space="preserve">b) </w:t>
      </w:r>
      <w:r w:rsidR="004D69FE" w:rsidRPr="007E2C13">
        <w:rPr>
          <w:spacing w:val="-4"/>
          <w:lang w:val="sq-AL"/>
        </w:rPr>
        <w:t>k</w:t>
      </w:r>
      <w:r w:rsidRPr="007E2C13">
        <w:rPr>
          <w:spacing w:val="-4"/>
          <w:lang w:val="sq-AL"/>
        </w:rPr>
        <w:t>ur është e nevojshme, pajisjen e punë</w:t>
      </w:r>
      <w:r w:rsidR="00CD6743" w:rsidRPr="007E2C13">
        <w:rPr>
          <w:spacing w:val="-4"/>
          <w:lang w:val="sq-AL"/>
        </w:rPr>
        <w:t>-</w:t>
      </w:r>
      <w:r w:rsidRPr="007E2C13">
        <w:rPr>
          <w:spacing w:val="-4"/>
          <w:lang w:val="sq-AL"/>
        </w:rPr>
        <w:t>marrësve me pajisjet mbrojtëse individuale, të parashikuara në shkronjën “a”, të pikës 1, të nenit 10, të kësaj rregulloreje.</w:t>
      </w:r>
    </w:p>
    <w:p w:rsidR="000E5017" w:rsidRPr="007E2C13" w:rsidRDefault="000E5017" w:rsidP="00157148">
      <w:pPr>
        <w:pStyle w:val="Paragraf02"/>
        <w:rPr>
          <w:spacing w:val="-4"/>
          <w:lang w:val="sq-AL"/>
        </w:rPr>
      </w:pPr>
      <w:r w:rsidRPr="007E2C13">
        <w:rPr>
          <w:spacing w:val="-4"/>
          <w:lang w:val="sq-AL"/>
        </w:rPr>
        <w:t xml:space="preserve">c) </w:t>
      </w:r>
      <w:r w:rsidR="00B83DC9" w:rsidRPr="007E2C13">
        <w:rPr>
          <w:spacing w:val="-4"/>
          <w:lang w:val="sq-AL"/>
        </w:rPr>
        <w:t>v</w:t>
      </w:r>
      <w:r w:rsidRPr="007E2C13">
        <w:rPr>
          <w:spacing w:val="-4"/>
          <w:lang w:val="sq-AL"/>
        </w:rPr>
        <w:t>erifikimin, për mungesë të riskut, të ekspozimit të punëmarrësve ndaj asbestit në përfundim të punimeve të shembjes dhe heqjes së asbestit, në përputhje me legjislacionin në fuqi për sigurinë dhe shëndetin në punë.</w:t>
      </w:r>
    </w:p>
    <w:p w:rsidR="000E5017" w:rsidRPr="007E2C13" w:rsidRDefault="000E5017" w:rsidP="009E6903">
      <w:pPr>
        <w:pStyle w:val="Paragraf02"/>
        <w:rPr>
          <w:spacing w:val="-4"/>
          <w:lang w:val="sq-AL"/>
        </w:rPr>
      </w:pPr>
      <w:r w:rsidRPr="007E2C13">
        <w:rPr>
          <w:spacing w:val="-4"/>
          <w:lang w:val="sq-AL"/>
        </w:rPr>
        <w:t>3.</w:t>
      </w:r>
      <w:r w:rsidR="00147AE1" w:rsidRPr="007E2C13">
        <w:rPr>
          <w:spacing w:val="-4"/>
          <w:lang w:val="sq-AL"/>
        </w:rPr>
        <w:t xml:space="preserve"> </w:t>
      </w:r>
      <w:r w:rsidRPr="007E2C13">
        <w:rPr>
          <w:spacing w:val="-4"/>
          <w:lang w:val="sq-AL"/>
        </w:rPr>
        <w:t xml:space="preserve">Plani i </w:t>
      </w:r>
      <w:r w:rsidR="00CD6743" w:rsidRPr="007E2C13">
        <w:rPr>
          <w:spacing w:val="-4"/>
          <w:lang w:val="sq-AL"/>
        </w:rPr>
        <w:t>punës, i parashikuar në pikën 1</w:t>
      </w:r>
      <w:r w:rsidRPr="007E2C13">
        <w:rPr>
          <w:spacing w:val="-4"/>
          <w:lang w:val="sq-AL"/>
        </w:rPr>
        <w:t xml:space="preserve"> të këtij neni, me kërkesë të autoriteteve shtetërore të inspektimit, deklarohet përpara fillimit të punës së planifikuar dhe përfshin informacionin e mëposhtëm:</w:t>
      </w:r>
    </w:p>
    <w:p w:rsidR="000E5017" w:rsidRPr="00FA20DE" w:rsidRDefault="000E5017" w:rsidP="009E6903">
      <w:pPr>
        <w:pStyle w:val="Paragraf02"/>
        <w:rPr>
          <w:lang w:val="sq-AL"/>
        </w:rPr>
      </w:pPr>
      <w:r w:rsidRPr="007E2C13">
        <w:rPr>
          <w:spacing w:val="-4"/>
          <w:lang w:val="sq-AL"/>
        </w:rPr>
        <w:t xml:space="preserve">a) natyrën dhe kohëzgjatjen e parashikuar të </w:t>
      </w:r>
      <w:r w:rsidRPr="00FA20DE">
        <w:rPr>
          <w:lang w:val="sq-AL"/>
        </w:rPr>
        <w:t>punës;</w:t>
      </w:r>
    </w:p>
    <w:p w:rsidR="000E5017" w:rsidRPr="00FA20DE" w:rsidRDefault="000E5017" w:rsidP="009E6903">
      <w:pPr>
        <w:pStyle w:val="Paragraf02"/>
        <w:rPr>
          <w:lang w:val="sq-AL"/>
        </w:rPr>
      </w:pPr>
      <w:r w:rsidRPr="00FA20DE">
        <w:rPr>
          <w:lang w:val="sq-AL"/>
        </w:rPr>
        <w:lastRenderedPageBreak/>
        <w:t>b) vendin ku do të kryhen punimet;</w:t>
      </w:r>
    </w:p>
    <w:p w:rsidR="000E5017" w:rsidRPr="00FA20DE" w:rsidRDefault="000E5017" w:rsidP="009E6903">
      <w:pPr>
        <w:pStyle w:val="Paragraf02"/>
        <w:rPr>
          <w:lang w:val="sq-AL"/>
        </w:rPr>
      </w:pPr>
      <w:r w:rsidRPr="00FA20DE">
        <w:rPr>
          <w:lang w:val="sq-AL"/>
        </w:rPr>
        <w:t>c) metodat e përdorura, në rastet kur puna përfshin trajtimin manual të asbestit ose të materialeve që përmbajnë asbest;</w:t>
      </w:r>
    </w:p>
    <w:p w:rsidR="000E5017" w:rsidRPr="00FA20DE" w:rsidRDefault="000E5017" w:rsidP="009E6903">
      <w:pPr>
        <w:pStyle w:val="Paragraf02"/>
        <w:rPr>
          <w:lang w:val="sq-AL"/>
        </w:rPr>
      </w:pPr>
      <w:r w:rsidRPr="00FA20DE">
        <w:rPr>
          <w:lang w:val="sq-AL"/>
        </w:rPr>
        <w:t>ç) karakteristikat e pajisjeve që do të përdoren për:</w:t>
      </w:r>
    </w:p>
    <w:p w:rsidR="000E5017" w:rsidRPr="00FA20DE" w:rsidRDefault="000E5017" w:rsidP="009E6903">
      <w:pPr>
        <w:pStyle w:val="Paragraf02"/>
        <w:rPr>
          <w:lang w:val="sq-AL"/>
        </w:rPr>
      </w:pPr>
      <w:r w:rsidRPr="00FA20DE">
        <w:rPr>
          <w:lang w:val="sq-AL"/>
        </w:rPr>
        <w:t xml:space="preserve"> </w:t>
      </w:r>
      <w:r w:rsidR="00CD6743" w:rsidRPr="00FA20DE">
        <w:rPr>
          <w:lang w:val="sq-AL"/>
        </w:rPr>
        <w:t xml:space="preserve">i) </w:t>
      </w:r>
      <w:r w:rsidRPr="00FA20DE">
        <w:rPr>
          <w:lang w:val="sq-AL"/>
        </w:rPr>
        <w:t>mbrojtjen dhe dekontaminimin e punë</w:t>
      </w:r>
      <w:r w:rsidR="00CD6743" w:rsidRPr="00FA20DE">
        <w:rPr>
          <w:lang w:val="sq-AL"/>
        </w:rPr>
        <w:t>-</w:t>
      </w:r>
      <w:r w:rsidRPr="00FA20DE">
        <w:rPr>
          <w:lang w:val="sq-AL"/>
        </w:rPr>
        <w:t>marrësve të përfshirë,</w:t>
      </w:r>
    </w:p>
    <w:p w:rsidR="000E5017" w:rsidRPr="00FA20DE" w:rsidRDefault="00CD6743" w:rsidP="009E6903">
      <w:pPr>
        <w:pStyle w:val="Paragraf02"/>
        <w:rPr>
          <w:lang w:val="sq-AL"/>
        </w:rPr>
      </w:pPr>
      <w:r w:rsidRPr="00FA20DE">
        <w:rPr>
          <w:lang w:val="sq-AL"/>
        </w:rPr>
        <w:t xml:space="preserve">ii) </w:t>
      </w:r>
      <w:r w:rsidR="000E5017" w:rsidRPr="00FA20DE">
        <w:rPr>
          <w:lang w:val="sq-AL"/>
        </w:rPr>
        <w:t>mbrojtjen e personave të tjerë të pranishëm o</w:t>
      </w:r>
      <w:r w:rsidR="003C1B7E" w:rsidRPr="00FA20DE">
        <w:rPr>
          <w:lang w:val="sq-AL"/>
        </w:rPr>
        <w:t>se në afërsi të vendit të punës;</w:t>
      </w:r>
    </w:p>
    <w:p w:rsidR="000E5017" w:rsidRPr="00FA20DE" w:rsidRDefault="000E5017" w:rsidP="009E6903">
      <w:pPr>
        <w:pStyle w:val="Paragraf02"/>
        <w:rPr>
          <w:lang w:val="sq-AL"/>
        </w:rPr>
      </w:pPr>
      <w:r w:rsidRPr="00FA20DE">
        <w:rPr>
          <w:lang w:val="sq-AL"/>
        </w:rPr>
        <w:t>d) masat e ndërmarra nga punëdhënësi për të siguruar përmbushjen e detyrimeve dhe kërke</w:t>
      </w:r>
      <w:r w:rsidR="003C1B7E" w:rsidRPr="00FA20DE">
        <w:rPr>
          <w:lang w:val="sq-AL"/>
        </w:rPr>
        <w:t>-</w:t>
      </w:r>
      <w:r w:rsidRPr="00FA20DE">
        <w:rPr>
          <w:lang w:val="sq-AL"/>
        </w:rPr>
        <w:t>save për parandalimin dhe zvogëlimin e ekspozimit ndaj asbestit;</w:t>
      </w:r>
    </w:p>
    <w:p w:rsidR="000E5017" w:rsidRPr="00FA20DE" w:rsidRDefault="000E5017" w:rsidP="00157148">
      <w:pPr>
        <w:pStyle w:val="Paragraf02"/>
        <w:rPr>
          <w:lang w:val="sq-AL"/>
        </w:rPr>
      </w:pPr>
      <w:r w:rsidRPr="00FA20DE">
        <w:rPr>
          <w:lang w:val="sq-AL"/>
        </w:rPr>
        <w:t xml:space="preserve"> dh) masat e ndërmarra nga punëdhënësi për të siguruar përmbushjen e detyrimeve për pastrimin e ndërtesës apo ndërmarrjes, siç parashikohet në pikën 1, të nenit 14,</w:t>
      </w:r>
      <w:r w:rsidR="00147AE1" w:rsidRPr="00FA20DE">
        <w:rPr>
          <w:lang w:val="sq-AL"/>
        </w:rPr>
        <w:t xml:space="preserve"> </w:t>
      </w:r>
      <w:r w:rsidRPr="00FA20DE">
        <w:rPr>
          <w:lang w:val="sq-AL"/>
        </w:rPr>
        <w:t>të kësaj rregulloreje.</w:t>
      </w:r>
    </w:p>
    <w:p w:rsidR="000E5017" w:rsidRPr="00FA20DE" w:rsidRDefault="00157148" w:rsidP="009E6903">
      <w:pPr>
        <w:pStyle w:val="Paragraf02"/>
        <w:rPr>
          <w:lang w:val="sq-AL"/>
        </w:rPr>
      </w:pPr>
      <w:r w:rsidRPr="00FA20DE">
        <w:rPr>
          <w:lang w:val="sq-AL"/>
        </w:rPr>
        <w:t xml:space="preserve">4. </w:t>
      </w:r>
      <w:r w:rsidR="000E5017" w:rsidRPr="00FA20DE">
        <w:rPr>
          <w:lang w:val="sq-AL"/>
        </w:rPr>
        <w:t>Para fillimit për shkatërrimin dhe heqjen e asbestit, kompanitë duhet të paraqesin prova të aftësisë së tyre në këtë fushë. Provat do të përcaktohen në përputhje me ligjet dhe/ose praktikën kombëtare.</w:t>
      </w:r>
    </w:p>
    <w:p w:rsidR="00157148" w:rsidRPr="00FA20DE" w:rsidRDefault="00157148" w:rsidP="007F5C7F">
      <w:pPr>
        <w:pStyle w:val="Hapesira7"/>
        <w:rPr>
          <w:lang w:val="sq-AL"/>
        </w:rPr>
      </w:pPr>
    </w:p>
    <w:p w:rsidR="000E5017" w:rsidRPr="00FA20DE" w:rsidRDefault="000E5017" w:rsidP="00157148">
      <w:pPr>
        <w:pStyle w:val="NeniTitull"/>
        <w:rPr>
          <w:b w:val="0"/>
          <w:lang w:val="sq-AL"/>
        </w:rPr>
      </w:pPr>
      <w:r w:rsidRPr="00FA20DE">
        <w:rPr>
          <w:b w:val="0"/>
          <w:lang w:val="sq-AL"/>
        </w:rPr>
        <w:t>Neni 12</w:t>
      </w:r>
    </w:p>
    <w:p w:rsidR="000E5017" w:rsidRPr="00FA20DE" w:rsidRDefault="000E5017" w:rsidP="00157148">
      <w:pPr>
        <w:pStyle w:val="NeniTitull"/>
        <w:rPr>
          <w:lang w:val="sq-AL"/>
        </w:rPr>
      </w:pPr>
      <w:r w:rsidRPr="00FA20DE">
        <w:rPr>
          <w:lang w:val="sq-AL"/>
        </w:rPr>
        <w:t>Informimi dhe formimi i punëmarrësve</w:t>
      </w:r>
    </w:p>
    <w:p w:rsidR="000E5017" w:rsidRPr="00FA20DE" w:rsidRDefault="000E5017" w:rsidP="007F5C7F">
      <w:pPr>
        <w:pStyle w:val="Hapesira7"/>
        <w:rPr>
          <w:lang w:val="sq-AL"/>
        </w:rPr>
      </w:pPr>
    </w:p>
    <w:p w:rsidR="000E5017" w:rsidRPr="00FA20DE" w:rsidRDefault="000E5017" w:rsidP="00157148">
      <w:pPr>
        <w:pStyle w:val="Paragraf02"/>
        <w:rPr>
          <w:lang w:val="sq-AL"/>
        </w:rPr>
      </w:pPr>
      <w:r w:rsidRPr="00FA20DE">
        <w:rPr>
          <w:lang w:val="sq-AL"/>
        </w:rPr>
        <w:t>1. Punëdhënësi siguron formimin e duhur për të gjithë punëmarrësit, të cilët janë ose mund të jenë të ekspozuar ndaj pluhurit që përmban asbest. Formimi kryhet rregullisht dhe pa kosto për punëmarrësit.</w:t>
      </w:r>
    </w:p>
    <w:p w:rsidR="000E5017" w:rsidRPr="00FA20DE" w:rsidRDefault="000E5017" w:rsidP="00157148">
      <w:pPr>
        <w:pStyle w:val="Paragraf02"/>
        <w:rPr>
          <w:lang w:val="sq-AL"/>
        </w:rPr>
      </w:pPr>
      <w:r w:rsidRPr="00FA20DE">
        <w:rPr>
          <w:lang w:val="sq-AL"/>
        </w:rPr>
        <w:t xml:space="preserve">2. Informacioni që ofrohet gjatë formimit duhet të jetë lehtësisht i kuptueshëm për punëmarrësit. </w:t>
      </w:r>
    </w:p>
    <w:p w:rsidR="000E5017" w:rsidRPr="00FA20DE" w:rsidRDefault="000E5017" w:rsidP="009E6903">
      <w:pPr>
        <w:pStyle w:val="Paragraf02"/>
        <w:rPr>
          <w:lang w:val="sq-AL"/>
        </w:rPr>
      </w:pPr>
      <w:r w:rsidRPr="00FA20DE">
        <w:rPr>
          <w:lang w:val="sq-AL"/>
        </w:rPr>
        <w:t>3. Punëdhënësi merr masat e nevojshme për të siguruar që punëmarrësit dhe/ose përfaqë</w:t>
      </w:r>
      <w:r w:rsidR="003C1B7E" w:rsidRPr="00FA20DE">
        <w:rPr>
          <w:lang w:val="sq-AL"/>
        </w:rPr>
        <w:t>-</w:t>
      </w:r>
      <w:r w:rsidRPr="00FA20DE">
        <w:rPr>
          <w:lang w:val="sq-AL"/>
        </w:rPr>
        <w:t>suesit e tyre të marrin informacionin e duhur</w:t>
      </w:r>
      <w:r w:rsidR="003C1B7E" w:rsidRPr="00FA20DE">
        <w:rPr>
          <w:lang w:val="sq-AL"/>
        </w:rPr>
        <w:t>,</w:t>
      </w:r>
      <w:r w:rsidRPr="00FA20DE">
        <w:rPr>
          <w:lang w:val="sq-AL"/>
        </w:rPr>
        <w:t xml:space="preserve"> në lidhje me:</w:t>
      </w:r>
    </w:p>
    <w:p w:rsidR="000E5017" w:rsidRPr="00FA20DE" w:rsidRDefault="00157148" w:rsidP="009E6903">
      <w:pPr>
        <w:pStyle w:val="Paragraf02"/>
        <w:rPr>
          <w:lang w:val="sq-AL"/>
        </w:rPr>
      </w:pPr>
      <w:r w:rsidRPr="00FA20DE">
        <w:rPr>
          <w:lang w:val="sq-AL"/>
        </w:rPr>
        <w:t xml:space="preserve">a) </w:t>
      </w:r>
      <w:r w:rsidR="000E5017" w:rsidRPr="00FA20DE">
        <w:rPr>
          <w:lang w:val="sq-AL"/>
        </w:rPr>
        <w:t xml:space="preserve">rreziqet e mundshme për shëndetin, nga ekspozimi ndaj pluhurit që përftohet nga asbesti apo nga materialet që përmbajnë asbest; </w:t>
      </w:r>
    </w:p>
    <w:p w:rsidR="000E5017" w:rsidRPr="00FA20DE" w:rsidRDefault="00157148" w:rsidP="009E6903">
      <w:pPr>
        <w:pStyle w:val="Paragraf02"/>
        <w:rPr>
          <w:lang w:val="sq-AL"/>
        </w:rPr>
      </w:pPr>
      <w:r w:rsidRPr="00FA20DE">
        <w:rPr>
          <w:lang w:val="sq-AL"/>
        </w:rPr>
        <w:t xml:space="preserve">b) </w:t>
      </w:r>
      <w:r w:rsidR="000E5017" w:rsidRPr="00FA20DE">
        <w:rPr>
          <w:lang w:val="sq-AL"/>
        </w:rPr>
        <w:t>vlerën kufi të lejuar të përqendrimit të asbestit dhe nevojën për monitorim të ajrit përreth zonës së punës;</w:t>
      </w:r>
    </w:p>
    <w:p w:rsidR="000E5017" w:rsidRPr="00FA20DE" w:rsidRDefault="00157148" w:rsidP="009E6903">
      <w:pPr>
        <w:pStyle w:val="Paragraf02"/>
        <w:rPr>
          <w:lang w:val="sq-AL"/>
        </w:rPr>
      </w:pPr>
      <w:r w:rsidRPr="00FA20DE">
        <w:rPr>
          <w:lang w:val="sq-AL"/>
        </w:rPr>
        <w:t xml:space="preserve">c) </w:t>
      </w:r>
      <w:r w:rsidR="000E5017" w:rsidRPr="00FA20DE">
        <w:rPr>
          <w:lang w:val="sq-AL"/>
        </w:rPr>
        <w:t>kërkesat për ruajtjen e higjienës, përfshirë nevojën për ndalimin e duhanpirjes;</w:t>
      </w:r>
    </w:p>
    <w:p w:rsidR="000E5017" w:rsidRPr="00FA20DE" w:rsidRDefault="00157148" w:rsidP="009E6903">
      <w:pPr>
        <w:pStyle w:val="Paragraf02"/>
        <w:rPr>
          <w:lang w:val="sq-AL"/>
        </w:rPr>
      </w:pPr>
      <w:r w:rsidRPr="00FA20DE">
        <w:rPr>
          <w:lang w:val="sq-AL"/>
        </w:rPr>
        <w:t>ç)</w:t>
      </w:r>
      <w:r w:rsidR="000E5017" w:rsidRPr="00FA20DE">
        <w:rPr>
          <w:lang w:val="sq-AL"/>
        </w:rPr>
        <w:t xml:space="preserve"> masat që merren në lidhje me veshjen në punë dhe përdorimin e pajisjeve dhe veshjeve të mbrojtjes personale;</w:t>
      </w:r>
    </w:p>
    <w:p w:rsidR="000E5017" w:rsidRPr="00FA20DE" w:rsidRDefault="00157148" w:rsidP="00157148">
      <w:pPr>
        <w:pStyle w:val="Paragraf02"/>
        <w:rPr>
          <w:lang w:val="sq-AL"/>
        </w:rPr>
      </w:pPr>
      <w:r w:rsidRPr="00FA20DE">
        <w:rPr>
          <w:lang w:val="sq-AL"/>
        </w:rPr>
        <w:lastRenderedPageBreak/>
        <w:t xml:space="preserve">d) </w:t>
      </w:r>
      <w:r w:rsidR="000E5017" w:rsidRPr="00FA20DE">
        <w:rPr>
          <w:lang w:val="sq-AL"/>
        </w:rPr>
        <w:t xml:space="preserve">masat e tjera të veçanta, që ndihmojnë në zvogëlimin e ekspozimit ndaj asbestit. </w:t>
      </w:r>
    </w:p>
    <w:p w:rsidR="000E5017" w:rsidRPr="00FA20DE" w:rsidRDefault="000E5017" w:rsidP="009E6903">
      <w:pPr>
        <w:pStyle w:val="Paragraf02"/>
        <w:rPr>
          <w:lang w:val="sq-AL"/>
        </w:rPr>
      </w:pPr>
      <w:r w:rsidRPr="00FA20DE">
        <w:rPr>
          <w:lang w:val="sq-AL"/>
        </w:rPr>
        <w:t>4. Punëdhënësi, përveç masave që para</w:t>
      </w:r>
      <w:r w:rsidR="00582B48">
        <w:rPr>
          <w:lang w:val="sq-AL"/>
        </w:rPr>
        <w:t>-</w:t>
      </w:r>
      <w:r w:rsidRPr="00FA20DE">
        <w:rPr>
          <w:lang w:val="sq-AL"/>
        </w:rPr>
        <w:t>shikohen në pikën 3 të këtij neni, ndërmerr masa shtesë, të përshtatshme për të siguruar që punë</w:t>
      </w:r>
      <w:r w:rsidR="00582B48">
        <w:rPr>
          <w:lang w:val="sq-AL"/>
        </w:rPr>
        <w:t>-</w:t>
      </w:r>
      <w:r w:rsidRPr="00FA20DE">
        <w:rPr>
          <w:lang w:val="sq-AL"/>
        </w:rPr>
        <w:t>marrësit dhe/ose për</w:t>
      </w:r>
      <w:r w:rsidR="003C1B7E" w:rsidRPr="00FA20DE">
        <w:rPr>
          <w:lang w:val="sq-AL"/>
        </w:rPr>
        <w:t>faqësuesit e tyre në ndër</w:t>
      </w:r>
      <w:r w:rsidR="00582B48">
        <w:rPr>
          <w:lang w:val="sq-AL"/>
        </w:rPr>
        <w:t>-</w:t>
      </w:r>
      <w:r w:rsidR="003C1B7E" w:rsidRPr="00FA20DE">
        <w:rPr>
          <w:lang w:val="sq-AL"/>
        </w:rPr>
        <w:t>marrje</w:t>
      </w:r>
      <w:r w:rsidRPr="00FA20DE">
        <w:rPr>
          <w:lang w:val="sq-AL"/>
        </w:rPr>
        <w:t>:</w:t>
      </w:r>
    </w:p>
    <w:p w:rsidR="000E5017" w:rsidRPr="00FA20DE" w:rsidRDefault="00157148" w:rsidP="009E6903">
      <w:pPr>
        <w:pStyle w:val="Paragraf02"/>
        <w:rPr>
          <w:lang w:val="sq-AL"/>
        </w:rPr>
      </w:pPr>
      <w:r w:rsidRPr="00FA20DE">
        <w:rPr>
          <w:lang w:val="sq-AL"/>
        </w:rPr>
        <w:t xml:space="preserve">a) </w:t>
      </w:r>
      <w:r w:rsidR="000E5017" w:rsidRPr="00FA20DE">
        <w:rPr>
          <w:lang w:val="sq-AL"/>
        </w:rPr>
        <w:t>të kenë akses në rezultatet e matjeve të përqendrimit të asbestit në ajër;</w:t>
      </w:r>
    </w:p>
    <w:p w:rsidR="000E5017" w:rsidRPr="00FA20DE" w:rsidRDefault="00157148" w:rsidP="009E6903">
      <w:pPr>
        <w:pStyle w:val="Paragraf02"/>
        <w:rPr>
          <w:lang w:val="sq-AL"/>
        </w:rPr>
      </w:pPr>
      <w:r w:rsidRPr="00FA20DE">
        <w:rPr>
          <w:lang w:val="sq-AL"/>
        </w:rPr>
        <w:t xml:space="preserve">b) </w:t>
      </w:r>
      <w:r w:rsidR="000E5017" w:rsidRPr="00FA20DE">
        <w:rPr>
          <w:lang w:val="sq-AL"/>
        </w:rPr>
        <w:t>të marrin shpjegime në lidhje me ndikimin në shëndet të rezultateve të matjeve të përqendrimit të asbestit në ajër;</w:t>
      </w:r>
    </w:p>
    <w:p w:rsidR="000E5017" w:rsidRPr="00FA20DE" w:rsidRDefault="00157148" w:rsidP="009E6903">
      <w:pPr>
        <w:pStyle w:val="Paragraf02"/>
        <w:rPr>
          <w:lang w:val="sq-AL"/>
        </w:rPr>
      </w:pPr>
      <w:r w:rsidRPr="00FA20DE">
        <w:rPr>
          <w:lang w:val="sq-AL"/>
        </w:rPr>
        <w:t xml:space="preserve">c) </w:t>
      </w:r>
      <w:r w:rsidR="000E5017" w:rsidRPr="00FA20DE">
        <w:rPr>
          <w:lang w:val="sq-AL"/>
        </w:rPr>
        <w:t>të informohen sa më shpejt, kur rezultatet tregojnë tejkalim të vlerës kufi të lejuar dhe arsyet që e shkaktuan;</w:t>
      </w:r>
    </w:p>
    <w:p w:rsidR="000E5017" w:rsidRPr="007E2C13" w:rsidRDefault="00157148" w:rsidP="00157148">
      <w:pPr>
        <w:pStyle w:val="Paragraf02"/>
        <w:rPr>
          <w:spacing w:val="-4"/>
          <w:lang w:val="sq-AL"/>
        </w:rPr>
      </w:pPr>
      <w:r w:rsidRPr="007E2C13">
        <w:rPr>
          <w:spacing w:val="-4"/>
          <w:lang w:val="sq-AL"/>
        </w:rPr>
        <w:t>ç)</w:t>
      </w:r>
      <w:r w:rsidR="000E5017" w:rsidRPr="007E2C13">
        <w:rPr>
          <w:spacing w:val="-4"/>
          <w:lang w:val="sq-AL"/>
        </w:rPr>
        <w:t xml:space="preserve"> të informohen për masat që do të ndër</w:t>
      </w:r>
      <w:r w:rsidR="005D792D" w:rsidRPr="007E2C13">
        <w:rPr>
          <w:spacing w:val="-4"/>
          <w:lang w:val="sq-AL"/>
        </w:rPr>
        <w:t>-</w:t>
      </w:r>
      <w:r w:rsidR="000E5017" w:rsidRPr="007E2C13">
        <w:rPr>
          <w:spacing w:val="-4"/>
          <w:lang w:val="sq-AL"/>
        </w:rPr>
        <w:t>merren dhe/ose, në rast emergjence, të</w:t>
      </w:r>
      <w:r w:rsidR="00147AE1" w:rsidRPr="007E2C13">
        <w:rPr>
          <w:spacing w:val="-4"/>
          <w:lang w:val="sq-AL"/>
        </w:rPr>
        <w:t xml:space="preserve"> </w:t>
      </w:r>
      <w:r w:rsidR="000E5017" w:rsidRPr="007E2C13">
        <w:rPr>
          <w:spacing w:val="-4"/>
          <w:lang w:val="sq-AL"/>
        </w:rPr>
        <w:t>informohen për masat që janë ndërmarrë.</w:t>
      </w:r>
    </w:p>
    <w:p w:rsidR="000E5017" w:rsidRPr="007E2C13" w:rsidRDefault="000E5017" w:rsidP="009E6903">
      <w:pPr>
        <w:pStyle w:val="Paragraf02"/>
        <w:rPr>
          <w:spacing w:val="-4"/>
          <w:lang w:val="sq-AL"/>
        </w:rPr>
      </w:pPr>
      <w:r w:rsidRPr="007E2C13">
        <w:rPr>
          <w:spacing w:val="-4"/>
          <w:lang w:val="sq-AL"/>
        </w:rPr>
        <w:t>5.</w:t>
      </w:r>
      <w:r w:rsidR="00147AE1" w:rsidRPr="007E2C13">
        <w:rPr>
          <w:spacing w:val="-4"/>
          <w:lang w:val="sq-AL"/>
        </w:rPr>
        <w:t xml:space="preserve"> </w:t>
      </w:r>
      <w:r w:rsidRPr="007E2C13">
        <w:rPr>
          <w:spacing w:val="-4"/>
          <w:lang w:val="sq-AL"/>
        </w:rPr>
        <w:t>Formimi duhet t’u mundësojë punëma</w:t>
      </w:r>
      <w:r w:rsidR="005D792D" w:rsidRPr="007E2C13">
        <w:rPr>
          <w:spacing w:val="-4"/>
          <w:lang w:val="sq-AL"/>
        </w:rPr>
        <w:t>-</w:t>
      </w:r>
      <w:r w:rsidRPr="007E2C13">
        <w:rPr>
          <w:spacing w:val="-4"/>
          <w:lang w:val="sq-AL"/>
        </w:rPr>
        <w:t>rrësve fitimin</w:t>
      </w:r>
      <w:r w:rsidR="00147AE1" w:rsidRPr="007E2C13">
        <w:rPr>
          <w:spacing w:val="-4"/>
          <w:lang w:val="sq-AL"/>
        </w:rPr>
        <w:t xml:space="preserve"> </w:t>
      </w:r>
      <w:r w:rsidRPr="007E2C13">
        <w:rPr>
          <w:spacing w:val="-4"/>
          <w:lang w:val="sq-AL"/>
        </w:rPr>
        <w:t>e njohurive</w:t>
      </w:r>
      <w:r w:rsidR="00147AE1" w:rsidRPr="007E2C13">
        <w:rPr>
          <w:spacing w:val="-4"/>
          <w:lang w:val="sq-AL"/>
        </w:rPr>
        <w:t xml:space="preserve"> </w:t>
      </w:r>
      <w:r w:rsidRPr="007E2C13">
        <w:rPr>
          <w:spacing w:val="-4"/>
          <w:lang w:val="sq-AL"/>
        </w:rPr>
        <w:t>dhe aftësive të</w:t>
      </w:r>
      <w:r w:rsidR="00147AE1" w:rsidRPr="007E2C13">
        <w:rPr>
          <w:spacing w:val="-4"/>
          <w:lang w:val="sq-AL"/>
        </w:rPr>
        <w:t xml:space="preserve"> </w:t>
      </w:r>
      <w:r w:rsidRPr="007E2C13">
        <w:rPr>
          <w:spacing w:val="-4"/>
          <w:lang w:val="sq-AL"/>
        </w:rPr>
        <w:t xml:space="preserve">nevojshme në drejtim të sigurisë në punë dhe parandalimit të ekspozimit ndaj asbestit, veçanërisht për sa </w:t>
      </w:r>
      <w:r w:rsidR="005D792D" w:rsidRPr="007E2C13">
        <w:rPr>
          <w:spacing w:val="-4"/>
          <w:lang w:val="sq-AL"/>
        </w:rPr>
        <w:t>u</w:t>
      </w:r>
      <w:r w:rsidRPr="007E2C13">
        <w:rPr>
          <w:spacing w:val="-4"/>
          <w:lang w:val="sq-AL"/>
        </w:rPr>
        <w:t xml:space="preserve"> përket:</w:t>
      </w:r>
    </w:p>
    <w:p w:rsidR="000E5017" w:rsidRPr="007E2C13" w:rsidRDefault="00157148" w:rsidP="009E6903">
      <w:pPr>
        <w:pStyle w:val="Paragraf02"/>
        <w:rPr>
          <w:spacing w:val="-4"/>
          <w:lang w:val="sq-AL"/>
        </w:rPr>
      </w:pPr>
      <w:r w:rsidRPr="007E2C13">
        <w:rPr>
          <w:spacing w:val="-4"/>
          <w:lang w:val="sq-AL"/>
        </w:rPr>
        <w:t xml:space="preserve">a) </w:t>
      </w:r>
      <w:r w:rsidR="000E5017" w:rsidRPr="007E2C13">
        <w:rPr>
          <w:spacing w:val="-4"/>
          <w:lang w:val="sq-AL"/>
        </w:rPr>
        <w:t>veçorive të asbestit dhe ndikimin e tij</w:t>
      </w:r>
      <w:r w:rsidR="00147AE1" w:rsidRPr="007E2C13">
        <w:rPr>
          <w:spacing w:val="-4"/>
          <w:lang w:val="sq-AL"/>
        </w:rPr>
        <w:t xml:space="preserve"> </w:t>
      </w:r>
      <w:r w:rsidR="000E5017" w:rsidRPr="007E2C13">
        <w:rPr>
          <w:spacing w:val="-4"/>
          <w:lang w:val="sq-AL"/>
        </w:rPr>
        <w:t>mbi shëndetin e njeriut, duke përfshirë edhe ndikimin e shumëfishuar në rastin e pirjes së duhanit;</w:t>
      </w:r>
    </w:p>
    <w:p w:rsidR="000E5017" w:rsidRPr="007E2C13" w:rsidRDefault="00157148" w:rsidP="009E6903">
      <w:pPr>
        <w:pStyle w:val="Paragraf02"/>
        <w:rPr>
          <w:spacing w:val="-4"/>
          <w:lang w:val="sq-AL"/>
        </w:rPr>
      </w:pPr>
      <w:r w:rsidRPr="007E2C13">
        <w:rPr>
          <w:spacing w:val="-4"/>
          <w:lang w:val="sq-AL"/>
        </w:rPr>
        <w:t xml:space="preserve">b) </w:t>
      </w:r>
      <w:r w:rsidR="000E5017" w:rsidRPr="007E2C13">
        <w:rPr>
          <w:spacing w:val="-4"/>
          <w:lang w:val="sq-AL"/>
        </w:rPr>
        <w:t>llojeve të produkteve ose materialeve që mund të përmbajnë asbest;</w:t>
      </w:r>
    </w:p>
    <w:p w:rsidR="000E5017" w:rsidRPr="007E2C13" w:rsidRDefault="00157148" w:rsidP="009E6903">
      <w:pPr>
        <w:pStyle w:val="Paragraf02"/>
        <w:rPr>
          <w:spacing w:val="-4"/>
          <w:lang w:val="sq-AL"/>
        </w:rPr>
      </w:pPr>
      <w:r w:rsidRPr="007E2C13">
        <w:rPr>
          <w:spacing w:val="-4"/>
          <w:lang w:val="sq-AL"/>
        </w:rPr>
        <w:t xml:space="preserve">c) </w:t>
      </w:r>
      <w:r w:rsidR="000E5017" w:rsidRPr="007E2C13">
        <w:rPr>
          <w:spacing w:val="-4"/>
          <w:lang w:val="sq-AL"/>
        </w:rPr>
        <w:t>veprimtarive që mund të sjellin ekspozim ndaj asbestit dhe rëndësinë e kontrolleve para</w:t>
      </w:r>
      <w:r w:rsidR="002401D7" w:rsidRPr="007E2C13">
        <w:rPr>
          <w:spacing w:val="-4"/>
          <w:lang w:val="sq-AL"/>
        </w:rPr>
        <w:t>-</w:t>
      </w:r>
      <w:r w:rsidR="000E5017" w:rsidRPr="007E2C13">
        <w:rPr>
          <w:spacing w:val="-4"/>
          <w:lang w:val="sq-AL"/>
        </w:rPr>
        <w:t>ndaluese për të zvogëluar ekspozimin;</w:t>
      </w:r>
    </w:p>
    <w:p w:rsidR="000E5017" w:rsidRPr="007E2C13" w:rsidRDefault="000E5017" w:rsidP="009E6903">
      <w:pPr>
        <w:pStyle w:val="Paragraf02"/>
        <w:rPr>
          <w:spacing w:val="-4"/>
          <w:lang w:val="sq-AL"/>
        </w:rPr>
      </w:pPr>
      <w:r w:rsidRPr="007E2C13">
        <w:rPr>
          <w:spacing w:val="-4"/>
          <w:lang w:val="sq-AL"/>
        </w:rPr>
        <w:t>ç) praktikave të sigurta të punës, kontrolleve dhe masave të mbrojtjes kolektive e personale, përdorimin e përshtatshëm, zgjedhjen e funksio</w:t>
      </w:r>
      <w:r w:rsidR="002401D7" w:rsidRPr="007E2C13">
        <w:rPr>
          <w:spacing w:val="-4"/>
          <w:lang w:val="sq-AL"/>
        </w:rPr>
        <w:t>-</w:t>
      </w:r>
      <w:r w:rsidRPr="007E2C13">
        <w:rPr>
          <w:spacing w:val="-4"/>
          <w:lang w:val="sq-AL"/>
        </w:rPr>
        <w:t>nimin e duhur të pajisjeve mbrojtëse personale dhe, veçanërisht, pajisjeve mbrojtëse të frymëmarrjes;</w:t>
      </w:r>
    </w:p>
    <w:p w:rsidR="000E5017" w:rsidRPr="007E2C13" w:rsidRDefault="00157148" w:rsidP="009E6903">
      <w:pPr>
        <w:pStyle w:val="Paragraf02"/>
        <w:rPr>
          <w:spacing w:val="-4"/>
          <w:lang w:val="sq-AL"/>
        </w:rPr>
      </w:pPr>
      <w:r w:rsidRPr="007E2C13">
        <w:rPr>
          <w:spacing w:val="-4"/>
          <w:lang w:val="sq-AL"/>
        </w:rPr>
        <w:t xml:space="preserve">d) </w:t>
      </w:r>
      <w:r w:rsidR="000E5017" w:rsidRPr="007E2C13">
        <w:rPr>
          <w:spacing w:val="-4"/>
          <w:lang w:val="sq-AL"/>
        </w:rPr>
        <w:t>procedurave të emergjencës;</w:t>
      </w:r>
    </w:p>
    <w:p w:rsidR="000E5017" w:rsidRPr="007E2C13" w:rsidRDefault="000E5017" w:rsidP="009E6903">
      <w:pPr>
        <w:pStyle w:val="Paragraf02"/>
        <w:rPr>
          <w:spacing w:val="-4"/>
          <w:lang w:val="sq-AL"/>
        </w:rPr>
      </w:pPr>
      <w:r w:rsidRPr="007E2C13">
        <w:rPr>
          <w:spacing w:val="-4"/>
          <w:lang w:val="sq-AL"/>
        </w:rPr>
        <w:t xml:space="preserve">dh) procedurave të dekontaminimit; </w:t>
      </w:r>
    </w:p>
    <w:p w:rsidR="000E5017" w:rsidRPr="007E2C13" w:rsidRDefault="00157148" w:rsidP="009E6903">
      <w:pPr>
        <w:pStyle w:val="Paragraf02"/>
        <w:rPr>
          <w:spacing w:val="-4"/>
          <w:lang w:val="sq-AL"/>
        </w:rPr>
      </w:pPr>
      <w:r w:rsidRPr="007E2C13">
        <w:rPr>
          <w:spacing w:val="-4"/>
          <w:lang w:val="sq-AL"/>
        </w:rPr>
        <w:t xml:space="preserve">e) </w:t>
      </w:r>
      <w:r w:rsidR="00147AE1" w:rsidRPr="007E2C13">
        <w:rPr>
          <w:spacing w:val="-4"/>
          <w:lang w:val="sq-AL"/>
        </w:rPr>
        <w:t>asgjësimit</w:t>
      </w:r>
      <w:r w:rsidR="000E5017" w:rsidRPr="007E2C13">
        <w:rPr>
          <w:spacing w:val="-4"/>
          <w:lang w:val="sq-AL"/>
        </w:rPr>
        <w:t xml:space="preserve"> të mbetjeve;</w:t>
      </w:r>
    </w:p>
    <w:p w:rsidR="000E5017" w:rsidRPr="007E2C13" w:rsidRDefault="000E5017" w:rsidP="009E6903">
      <w:pPr>
        <w:pStyle w:val="Paragraf02"/>
        <w:rPr>
          <w:spacing w:val="-4"/>
          <w:lang w:val="sq-AL"/>
        </w:rPr>
      </w:pPr>
      <w:r w:rsidRPr="007E2C13">
        <w:rPr>
          <w:spacing w:val="-4"/>
          <w:lang w:val="sq-AL"/>
        </w:rPr>
        <w:t>ë) kërkesave për mbikëqyrjen shëndetësore.</w:t>
      </w:r>
    </w:p>
    <w:p w:rsidR="000E5017" w:rsidRPr="007E2C13" w:rsidRDefault="000E5017" w:rsidP="007F5C7F">
      <w:pPr>
        <w:pStyle w:val="Hapesira7"/>
        <w:rPr>
          <w:spacing w:val="-4"/>
          <w:lang w:val="sq-AL"/>
        </w:rPr>
      </w:pPr>
    </w:p>
    <w:p w:rsidR="000E5017" w:rsidRPr="007E2C13" w:rsidRDefault="000E5017" w:rsidP="00157148">
      <w:pPr>
        <w:pStyle w:val="NeniTitull"/>
        <w:rPr>
          <w:b w:val="0"/>
          <w:spacing w:val="-4"/>
          <w:lang w:val="sq-AL"/>
        </w:rPr>
      </w:pPr>
      <w:r w:rsidRPr="007E2C13">
        <w:rPr>
          <w:b w:val="0"/>
          <w:spacing w:val="-4"/>
          <w:lang w:val="sq-AL"/>
        </w:rPr>
        <w:t>Neni 13</w:t>
      </w:r>
    </w:p>
    <w:p w:rsidR="000E5017" w:rsidRPr="007E2C13" w:rsidRDefault="000E5017" w:rsidP="00157148">
      <w:pPr>
        <w:pStyle w:val="NeniTitull"/>
        <w:rPr>
          <w:spacing w:val="-4"/>
          <w:lang w:val="sq-AL"/>
        </w:rPr>
      </w:pPr>
      <w:r w:rsidRPr="007E2C13">
        <w:rPr>
          <w:spacing w:val="-4"/>
          <w:lang w:val="sq-AL"/>
        </w:rPr>
        <w:t xml:space="preserve">Masat për </w:t>
      </w:r>
      <w:r w:rsidR="00AA212F" w:rsidRPr="007E2C13">
        <w:rPr>
          <w:spacing w:val="-4"/>
          <w:lang w:val="sq-AL"/>
        </w:rPr>
        <w:t>menaxhimin</w:t>
      </w:r>
      <w:r w:rsidRPr="007E2C13">
        <w:rPr>
          <w:spacing w:val="-4"/>
          <w:lang w:val="sq-AL"/>
        </w:rPr>
        <w:t xml:space="preserve"> e aksidenteve dhe incidenteve</w:t>
      </w:r>
    </w:p>
    <w:p w:rsidR="000E5017" w:rsidRPr="007E2C13" w:rsidRDefault="000E5017" w:rsidP="007F5C7F">
      <w:pPr>
        <w:pStyle w:val="Hapesira7"/>
        <w:rPr>
          <w:spacing w:val="-4"/>
          <w:lang w:val="sq-AL"/>
        </w:rPr>
      </w:pPr>
    </w:p>
    <w:p w:rsidR="00157148" w:rsidRPr="007E2C13" w:rsidRDefault="000E5017" w:rsidP="00157148">
      <w:pPr>
        <w:pStyle w:val="Paragraf02"/>
        <w:rPr>
          <w:spacing w:val="-4"/>
          <w:lang w:val="sq-AL"/>
        </w:rPr>
      </w:pPr>
      <w:r w:rsidRPr="007E2C13">
        <w:rPr>
          <w:spacing w:val="-4"/>
          <w:lang w:val="sq-AL"/>
        </w:rPr>
        <w:t>1. Punëdhënësi, në veprimtaritë e para</w:t>
      </w:r>
      <w:r w:rsidR="002401D7" w:rsidRPr="007E2C13">
        <w:rPr>
          <w:spacing w:val="-4"/>
          <w:lang w:val="sq-AL"/>
        </w:rPr>
        <w:t>-shikuara në nenin 2</w:t>
      </w:r>
      <w:r w:rsidRPr="007E2C13">
        <w:rPr>
          <w:spacing w:val="-4"/>
          <w:lang w:val="sq-AL"/>
        </w:rPr>
        <w:t xml:space="preserve"> të kësaj rregulloreje, ndër</w:t>
      </w:r>
      <w:r w:rsidR="0082120C" w:rsidRPr="007E2C13">
        <w:rPr>
          <w:spacing w:val="-4"/>
          <w:lang w:val="sq-AL"/>
        </w:rPr>
        <w:t>-</w:t>
      </w:r>
      <w:r w:rsidRPr="007E2C13">
        <w:rPr>
          <w:spacing w:val="-4"/>
          <w:lang w:val="sq-AL"/>
        </w:rPr>
        <w:t>merr masa për të siguruar</w:t>
      </w:r>
      <w:r w:rsidR="0082120C" w:rsidRPr="007E2C13">
        <w:rPr>
          <w:spacing w:val="-4"/>
          <w:lang w:val="sq-AL"/>
        </w:rPr>
        <w:t>,</w:t>
      </w:r>
      <w:r w:rsidRPr="007E2C13">
        <w:rPr>
          <w:spacing w:val="-4"/>
          <w:lang w:val="sq-AL"/>
        </w:rPr>
        <w:t xml:space="preserve"> që:</w:t>
      </w:r>
    </w:p>
    <w:p w:rsidR="000E5017" w:rsidRPr="007E2C13" w:rsidRDefault="000E5017" w:rsidP="00157148">
      <w:pPr>
        <w:pStyle w:val="Paragraf02"/>
        <w:rPr>
          <w:spacing w:val="-4"/>
          <w:lang w:val="sq-AL"/>
        </w:rPr>
      </w:pPr>
      <w:r w:rsidRPr="007E2C13">
        <w:rPr>
          <w:spacing w:val="-4"/>
          <w:lang w:val="sq-AL"/>
        </w:rPr>
        <w:t>a) vendi ku kryhen veprimtari</w:t>
      </w:r>
      <w:r w:rsidR="002401D7" w:rsidRPr="007E2C13">
        <w:rPr>
          <w:spacing w:val="-4"/>
          <w:lang w:val="sq-AL"/>
        </w:rPr>
        <w:t>,</w:t>
      </w:r>
      <w:r w:rsidRPr="007E2C13">
        <w:rPr>
          <w:spacing w:val="-4"/>
          <w:lang w:val="sq-AL"/>
        </w:rPr>
        <w:t xml:space="preserve"> të tilla:</w:t>
      </w:r>
    </w:p>
    <w:p w:rsidR="000E5017" w:rsidRPr="00FA20DE" w:rsidRDefault="00157148" w:rsidP="009E6903">
      <w:pPr>
        <w:pStyle w:val="Paragraf02"/>
        <w:rPr>
          <w:lang w:val="sq-AL"/>
        </w:rPr>
      </w:pPr>
      <w:r w:rsidRPr="007E2C13">
        <w:rPr>
          <w:spacing w:val="-4"/>
          <w:lang w:val="sq-AL"/>
        </w:rPr>
        <w:t xml:space="preserve">i) </w:t>
      </w:r>
      <w:r w:rsidR="000E5017" w:rsidRPr="007E2C13">
        <w:rPr>
          <w:spacing w:val="-4"/>
          <w:lang w:val="sq-AL"/>
        </w:rPr>
        <w:t>të jetë i rrethuar dhe i dallueshëm nga tabela</w:t>
      </w:r>
      <w:r w:rsidR="000E5017" w:rsidRPr="00FA20DE">
        <w:rPr>
          <w:lang w:val="sq-AL"/>
        </w:rPr>
        <w:t xml:space="preserve"> paralajmëruese;</w:t>
      </w:r>
    </w:p>
    <w:p w:rsidR="000E5017" w:rsidRPr="00FA20DE" w:rsidRDefault="00157148" w:rsidP="009E6903">
      <w:pPr>
        <w:pStyle w:val="Paragraf02"/>
        <w:rPr>
          <w:lang w:val="sq-AL"/>
        </w:rPr>
      </w:pPr>
      <w:r w:rsidRPr="00FA20DE">
        <w:rPr>
          <w:lang w:val="sq-AL"/>
        </w:rPr>
        <w:lastRenderedPageBreak/>
        <w:t xml:space="preserve">ii) </w:t>
      </w:r>
      <w:r w:rsidR="000E5017" w:rsidRPr="00FA20DE">
        <w:rPr>
          <w:lang w:val="sq-AL"/>
        </w:rPr>
        <w:t xml:space="preserve">të lejohet hyrja vetëm për </w:t>
      </w:r>
      <w:r w:rsidR="00147AE1" w:rsidRPr="00FA20DE">
        <w:rPr>
          <w:lang w:val="sq-AL"/>
        </w:rPr>
        <w:t>personat</w:t>
      </w:r>
      <w:r w:rsidR="000E5017" w:rsidRPr="00FA20DE">
        <w:rPr>
          <w:lang w:val="sq-AL"/>
        </w:rPr>
        <w:t>, të cilët, për shkak të punës së tyre apo detyrave, janë të detyruar të hyjnë në të;</w:t>
      </w:r>
    </w:p>
    <w:p w:rsidR="000E5017" w:rsidRPr="00FA20DE" w:rsidRDefault="00157148" w:rsidP="009E6903">
      <w:pPr>
        <w:pStyle w:val="Paragraf02"/>
        <w:rPr>
          <w:lang w:val="sq-AL"/>
        </w:rPr>
      </w:pPr>
      <w:r w:rsidRPr="00FA20DE">
        <w:rPr>
          <w:lang w:val="sq-AL"/>
        </w:rPr>
        <w:t xml:space="preserve">iii) </w:t>
      </w:r>
      <w:r w:rsidR="000E5017" w:rsidRPr="00FA20DE">
        <w:rPr>
          <w:lang w:val="sq-AL"/>
        </w:rPr>
        <w:t>të ndalohet rreptësisht pirja e duhanit</w:t>
      </w:r>
      <w:r w:rsidR="00AA212F" w:rsidRPr="00FA20DE">
        <w:rPr>
          <w:lang w:val="sq-AL"/>
        </w:rPr>
        <w:t>;</w:t>
      </w:r>
      <w:r w:rsidR="000E5017" w:rsidRPr="00FA20DE">
        <w:rPr>
          <w:lang w:val="sq-AL"/>
        </w:rPr>
        <w:t xml:space="preserve"> </w:t>
      </w:r>
    </w:p>
    <w:p w:rsidR="000E5017" w:rsidRPr="00FA20DE" w:rsidRDefault="000E5017" w:rsidP="009E6903">
      <w:pPr>
        <w:pStyle w:val="Paragraf02"/>
        <w:rPr>
          <w:lang w:val="sq-AL"/>
        </w:rPr>
      </w:pPr>
      <w:r w:rsidRPr="00FA20DE">
        <w:rPr>
          <w:lang w:val="sq-AL"/>
        </w:rPr>
        <w:t>b) të jenë të përcaktuara vendet ku punë</w:t>
      </w:r>
      <w:r w:rsidR="002401D7" w:rsidRPr="00FA20DE">
        <w:rPr>
          <w:lang w:val="sq-AL"/>
        </w:rPr>
        <w:t>-</w:t>
      </w:r>
      <w:r w:rsidRPr="00FA20DE">
        <w:rPr>
          <w:lang w:val="sq-AL"/>
        </w:rPr>
        <w:t>marrësit mund të konsumojnë lëngje dhe ushqim pa u rrezikuar nga ndotja me pluhur asbesti;</w:t>
      </w:r>
    </w:p>
    <w:p w:rsidR="000E5017" w:rsidRPr="00FA20DE" w:rsidRDefault="000E5017" w:rsidP="009E6903">
      <w:pPr>
        <w:pStyle w:val="Paragraf02"/>
        <w:rPr>
          <w:lang w:val="sq-AL"/>
        </w:rPr>
      </w:pPr>
      <w:r w:rsidRPr="00FA20DE">
        <w:rPr>
          <w:lang w:val="sq-AL"/>
        </w:rPr>
        <w:t>c) veshjet e punës të qëndrojnë brenda ndër</w:t>
      </w:r>
      <w:r w:rsidR="00F1293A">
        <w:rPr>
          <w:lang w:val="sq-AL"/>
        </w:rPr>
        <w:t>-</w:t>
      </w:r>
      <w:r w:rsidRPr="00FA20DE">
        <w:rPr>
          <w:lang w:val="sq-AL"/>
        </w:rPr>
        <w:t xml:space="preserve">marrjes. Në rast se dezinfektimi i tyre brenda </w:t>
      </w:r>
      <w:r w:rsidR="00147AE1" w:rsidRPr="00FA20DE">
        <w:rPr>
          <w:lang w:val="sq-AL"/>
        </w:rPr>
        <w:t>ndërmarrjes</w:t>
      </w:r>
      <w:r w:rsidRPr="00FA20DE">
        <w:rPr>
          <w:lang w:val="sq-AL"/>
        </w:rPr>
        <w:t xml:space="preserve"> është i pamundur, ato mund të dërgohen për t’u dezinfektuar në vende të posaçme, jashtë saj. Në këtë rast veshjet do të transportohen, sipas ligjit </w:t>
      </w:r>
      <w:r w:rsidR="00147AE1" w:rsidRPr="00FA20DE">
        <w:rPr>
          <w:lang w:val="sq-AL"/>
        </w:rPr>
        <w:t xml:space="preserve">nr. </w:t>
      </w:r>
      <w:r w:rsidRPr="00FA20DE">
        <w:rPr>
          <w:lang w:val="sq-AL"/>
        </w:rPr>
        <w:t>118/2012, “Për transp</w:t>
      </w:r>
      <w:r w:rsidR="00D648DD" w:rsidRPr="00FA20DE">
        <w:rPr>
          <w:lang w:val="sq-AL"/>
        </w:rPr>
        <w:t>ortin e mallrave të rrezikshme”;</w:t>
      </w:r>
    </w:p>
    <w:p w:rsidR="000E5017" w:rsidRPr="00FA20DE" w:rsidRDefault="00157148" w:rsidP="009E6903">
      <w:pPr>
        <w:pStyle w:val="Paragraf02"/>
        <w:rPr>
          <w:lang w:val="sq-AL"/>
        </w:rPr>
      </w:pPr>
      <w:r w:rsidRPr="00FA20DE">
        <w:rPr>
          <w:lang w:val="sq-AL"/>
        </w:rPr>
        <w:t xml:space="preserve">ç) </w:t>
      </w:r>
      <w:r w:rsidR="000E5017" w:rsidRPr="00FA20DE">
        <w:rPr>
          <w:lang w:val="sq-AL"/>
        </w:rPr>
        <w:t>të jenë të përcaktuara vendet e ruajtjes së veshjeve të punës dhe të pajisjeve mbrojtëse personale</w:t>
      </w:r>
      <w:r w:rsidR="00AA212F" w:rsidRPr="00FA20DE">
        <w:rPr>
          <w:lang w:val="sq-AL"/>
        </w:rPr>
        <w:t>,</w:t>
      </w:r>
      <w:r w:rsidR="000E5017" w:rsidRPr="00FA20DE">
        <w:rPr>
          <w:lang w:val="sq-AL"/>
        </w:rPr>
        <w:t xml:space="preserve"> si dhe</w:t>
      </w:r>
      <w:r w:rsidR="00147AE1" w:rsidRPr="00FA20DE">
        <w:rPr>
          <w:lang w:val="sq-AL"/>
        </w:rPr>
        <w:t xml:space="preserve"> </w:t>
      </w:r>
      <w:r w:rsidR="000E5017" w:rsidRPr="00FA20DE">
        <w:rPr>
          <w:lang w:val="sq-AL"/>
        </w:rPr>
        <w:t>vend i posaçëm për veshjet individuale të punëmarrësve;</w:t>
      </w:r>
    </w:p>
    <w:p w:rsidR="000E5017" w:rsidRPr="00FA20DE" w:rsidRDefault="000E5017" w:rsidP="009E6903">
      <w:pPr>
        <w:pStyle w:val="Paragraf02"/>
        <w:rPr>
          <w:lang w:val="sq-AL"/>
        </w:rPr>
      </w:pPr>
      <w:r w:rsidRPr="00FA20DE">
        <w:rPr>
          <w:lang w:val="sq-AL"/>
        </w:rPr>
        <w:t>d) të ketë pajisje të përshtatshme hidro</w:t>
      </w:r>
      <w:r w:rsidR="00D648DD" w:rsidRPr="00FA20DE">
        <w:rPr>
          <w:lang w:val="sq-AL"/>
        </w:rPr>
        <w:t>-</w:t>
      </w:r>
      <w:r w:rsidRPr="00FA20DE">
        <w:rPr>
          <w:lang w:val="sq-AL"/>
        </w:rPr>
        <w:t xml:space="preserve">sanitare, duke përfshirë edhe dushet, në rastet e veprimtarive me ekspozim ndaj pluhurit të asbestit; </w:t>
      </w:r>
    </w:p>
    <w:p w:rsidR="000E5017" w:rsidRPr="00FA20DE" w:rsidRDefault="000E5017" w:rsidP="00157148">
      <w:pPr>
        <w:pStyle w:val="Paragraf02"/>
        <w:rPr>
          <w:lang w:val="sq-AL"/>
        </w:rPr>
      </w:pPr>
      <w:r w:rsidRPr="00FA20DE">
        <w:rPr>
          <w:lang w:val="sq-AL"/>
        </w:rPr>
        <w:t>dh) të ketë vend të posaçëm për pajisjet mbrojtëse personale, duke i kontrolluar dhe pas</w:t>
      </w:r>
      <w:r w:rsidR="00D648DD" w:rsidRPr="00FA20DE">
        <w:rPr>
          <w:lang w:val="sq-AL"/>
        </w:rPr>
        <w:t>truar pas çdo përdorimi</w:t>
      </w:r>
      <w:r w:rsidRPr="00FA20DE">
        <w:rPr>
          <w:lang w:val="sq-AL"/>
        </w:rPr>
        <w:t xml:space="preserve"> dhe duke marrë masa për të riparuar ose zëvendësuar pajisjet e dëm</w:t>
      </w:r>
      <w:r w:rsidR="00533E69">
        <w:rPr>
          <w:lang w:val="sq-AL"/>
        </w:rPr>
        <w:t>-</w:t>
      </w:r>
      <w:r w:rsidRPr="00FA20DE">
        <w:rPr>
          <w:lang w:val="sq-AL"/>
        </w:rPr>
        <w:t>tuara</w:t>
      </w:r>
      <w:r w:rsidR="00147AE1" w:rsidRPr="00FA20DE">
        <w:rPr>
          <w:lang w:val="sq-AL"/>
        </w:rPr>
        <w:t xml:space="preserve"> </w:t>
      </w:r>
      <w:r w:rsidRPr="00FA20DE">
        <w:rPr>
          <w:lang w:val="sq-AL"/>
        </w:rPr>
        <w:t>para përdorimit pasardhës.</w:t>
      </w:r>
    </w:p>
    <w:p w:rsidR="000E5017" w:rsidRPr="00FA20DE" w:rsidRDefault="000E5017" w:rsidP="00D648DD">
      <w:pPr>
        <w:pStyle w:val="Paragraf02"/>
        <w:rPr>
          <w:lang w:val="sq-AL"/>
        </w:rPr>
      </w:pPr>
      <w:r w:rsidRPr="00FA20DE">
        <w:rPr>
          <w:lang w:val="sq-AL"/>
        </w:rPr>
        <w:t>2. Ngarkohet punëdhënësi për të gjitha kostot e masave të m</w:t>
      </w:r>
      <w:r w:rsidR="00D648DD" w:rsidRPr="00FA20DE">
        <w:rPr>
          <w:lang w:val="sq-AL"/>
        </w:rPr>
        <w:t>arra të parashikuara në pikën 1 të këtij neni.</w:t>
      </w:r>
    </w:p>
    <w:p w:rsidR="000E5017" w:rsidRPr="00FA20DE" w:rsidRDefault="000E5017" w:rsidP="00157148">
      <w:pPr>
        <w:pStyle w:val="NeniTitull"/>
        <w:rPr>
          <w:b w:val="0"/>
          <w:lang w:val="sq-AL"/>
        </w:rPr>
      </w:pPr>
      <w:r w:rsidRPr="00FA20DE">
        <w:rPr>
          <w:b w:val="0"/>
          <w:lang w:val="sq-AL"/>
        </w:rPr>
        <w:t>Neni 14</w:t>
      </w:r>
    </w:p>
    <w:p w:rsidR="000E5017" w:rsidRPr="00FA20DE" w:rsidRDefault="000E5017" w:rsidP="00157148">
      <w:pPr>
        <w:pStyle w:val="NeniTitull"/>
        <w:rPr>
          <w:lang w:val="sq-AL"/>
        </w:rPr>
      </w:pPr>
      <w:r w:rsidRPr="00FA20DE">
        <w:rPr>
          <w:lang w:val="sq-AL"/>
        </w:rPr>
        <w:t>Mbikëqyrja shëndetësore</w:t>
      </w:r>
    </w:p>
    <w:p w:rsidR="000E5017" w:rsidRPr="00FA20DE" w:rsidRDefault="000E5017" w:rsidP="007F5C7F">
      <w:pPr>
        <w:pStyle w:val="Hapesira7"/>
        <w:rPr>
          <w:lang w:val="sq-AL"/>
        </w:rPr>
      </w:pPr>
    </w:p>
    <w:p w:rsidR="000E5017" w:rsidRPr="00FA20DE" w:rsidRDefault="00157148" w:rsidP="00157148">
      <w:pPr>
        <w:pStyle w:val="Paragraf02"/>
        <w:rPr>
          <w:lang w:val="sq-AL"/>
        </w:rPr>
      </w:pPr>
      <w:r w:rsidRPr="00FA20DE">
        <w:rPr>
          <w:lang w:val="sq-AL"/>
        </w:rPr>
        <w:t xml:space="preserve">1. </w:t>
      </w:r>
      <w:r w:rsidR="000E5017" w:rsidRPr="00FA20DE">
        <w:rPr>
          <w:lang w:val="sq-AL"/>
        </w:rPr>
        <w:t>Punëdhënësi organizon mbikëqyrjen shën</w:t>
      </w:r>
      <w:r w:rsidR="00D648DD" w:rsidRPr="00FA20DE">
        <w:rPr>
          <w:lang w:val="sq-AL"/>
        </w:rPr>
        <w:t>-</w:t>
      </w:r>
      <w:r w:rsidR="000E5017" w:rsidRPr="00FA20DE">
        <w:rPr>
          <w:lang w:val="sq-AL"/>
        </w:rPr>
        <w:t>detësore, të përshtatshme për punëmarrësit, përpara fillimit të punës me ekspozim ndaj pluhurit të asbestit apo materialeve që përmbajnë asbest</w:t>
      </w:r>
      <w:r w:rsidR="00AA212F" w:rsidRPr="00FA20DE">
        <w:rPr>
          <w:lang w:val="sq-AL"/>
        </w:rPr>
        <w:t>,</w:t>
      </w:r>
      <w:r w:rsidR="000E5017" w:rsidRPr="00FA20DE">
        <w:rPr>
          <w:lang w:val="sq-AL"/>
        </w:rPr>
        <w:t xml:space="preserve"> si dhe në intervale të rregullta kohore, për sa kohë zgjat ekspozimi ndaj asbestit në vendin e punës. </w:t>
      </w:r>
    </w:p>
    <w:p w:rsidR="000E5017" w:rsidRPr="00FA20DE" w:rsidRDefault="00157148" w:rsidP="00157148">
      <w:pPr>
        <w:pStyle w:val="Paragraf02"/>
        <w:rPr>
          <w:lang w:val="sq-AL"/>
        </w:rPr>
      </w:pPr>
      <w:r w:rsidRPr="00FA20DE">
        <w:rPr>
          <w:lang w:val="sq-AL"/>
        </w:rPr>
        <w:t xml:space="preserve">2. </w:t>
      </w:r>
      <w:r w:rsidR="000E5017" w:rsidRPr="00FA20DE">
        <w:rPr>
          <w:lang w:val="sq-AL"/>
        </w:rPr>
        <w:t>Vlerësimi i gjendjes shëndetësore të punëmarrësit përfshin një ekzaminim radiolo</w:t>
      </w:r>
      <w:r w:rsidR="00114DF6">
        <w:rPr>
          <w:lang w:val="sq-AL"/>
        </w:rPr>
        <w:t>-</w:t>
      </w:r>
      <w:r w:rsidR="000E5017" w:rsidRPr="00FA20DE">
        <w:rPr>
          <w:lang w:val="sq-AL"/>
        </w:rPr>
        <w:t>gjik/imazherik të kraharorit.</w:t>
      </w:r>
    </w:p>
    <w:p w:rsidR="000E5017" w:rsidRPr="00FA20DE" w:rsidRDefault="00157148" w:rsidP="00157148">
      <w:pPr>
        <w:pStyle w:val="Paragraf02"/>
        <w:rPr>
          <w:lang w:val="sq-AL"/>
        </w:rPr>
      </w:pPr>
      <w:r w:rsidRPr="00FA20DE">
        <w:rPr>
          <w:lang w:val="sq-AL"/>
        </w:rPr>
        <w:t xml:space="preserve">3. </w:t>
      </w:r>
      <w:r w:rsidR="000E5017" w:rsidRPr="00FA20DE">
        <w:rPr>
          <w:lang w:val="sq-AL"/>
        </w:rPr>
        <w:t xml:space="preserve">Vlerësimi radiologjik/imazherik i kraharorit kryhet, të paktën, çdo 3 (tre) vjet, për sa kohë zgjat ekspozimi ndaj pluhurit të asbestit apo materialeve që përmbajnë asbest në vendin e punës. Bazuar në rezultatet e mbikëqyrjes shëndetësore dhe në përputhje me legjislacionin në fuqi dhe praktikën për sistemin e mbikëqyrjes </w:t>
      </w:r>
      <w:r w:rsidR="000E5017" w:rsidRPr="00FA20DE">
        <w:rPr>
          <w:lang w:val="sq-AL"/>
        </w:rPr>
        <w:lastRenderedPageBreak/>
        <w:t>shëndetësore, aplikohen masat mbrojtëse dhe parandaluese në vendin specifik të punës. Këto masa mund të përfshijnë, kur është e përshtat</w:t>
      </w:r>
      <w:r w:rsidR="00D648DD" w:rsidRPr="00FA20DE">
        <w:rPr>
          <w:lang w:val="sq-AL"/>
        </w:rPr>
        <w:t>-</w:t>
      </w:r>
      <w:r w:rsidR="000E5017" w:rsidRPr="00FA20DE">
        <w:rPr>
          <w:lang w:val="sq-AL"/>
        </w:rPr>
        <w:t>shme, tërheqjen e punëmarrësit në fjalë nga të gjitha ekspozimet ndaj asbestit.</w:t>
      </w:r>
    </w:p>
    <w:p w:rsidR="000E5017" w:rsidRPr="00FA20DE" w:rsidRDefault="00157148" w:rsidP="00157148">
      <w:pPr>
        <w:pStyle w:val="Paragraf02"/>
        <w:rPr>
          <w:lang w:val="sq-AL"/>
        </w:rPr>
      </w:pPr>
      <w:r w:rsidRPr="00FA20DE">
        <w:rPr>
          <w:lang w:val="sq-AL"/>
        </w:rPr>
        <w:t xml:space="preserve">4. </w:t>
      </w:r>
      <w:r w:rsidR="000E5017" w:rsidRPr="00FA20DE">
        <w:rPr>
          <w:lang w:val="sq-AL"/>
        </w:rPr>
        <w:t>Për secilin punëmarrës, që i nënshtrohet mbikëqyrjes shëndetësore, mbahen e përditë</w:t>
      </w:r>
      <w:r w:rsidR="00D648DD" w:rsidRPr="00FA20DE">
        <w:rPr>
          <w:lang w:val="sq-AL"/>
        </w:rPr>
        <w:t>-</w:t>
      </w:r>
      <w:r w:rsidR="000E5017" w:rsidRPr="00FA20DE">
        <w:rPr>
          <w:lang w:val="sq-AL"/>
        </w:rPr>
        <w:t>sohen të dhënat individuale të shëndetit dhe treguesit e ekspozimit në kartelën individuale të shëndetit në punë, në përputhje me legjislacionin në fuqi për sigurinë dhe shëndetin në punë. Punëmarrësi, me kërkesën e tij, ka akses për të dhënat në dokumentin e shëndetit në punë dhe shkallën e ekspozimit. Kopje e dokumentit të shëndetit në punë i dorëzohen autoritetit kompetent, me kërkesë të tij.</w:t>
      </w:r>
    </w:p>
    <w:p w:rsidR="000E5017" w:rsidRPr="00FA20DE" w:rsidRDefault="00157148" w:rsidP="00157148">
      <w:pPr>
        <w:pStyle w:val="Paragraf02"/>
        <w:rPr>
          <w:lang w:val="sq-AL"/>
        </w:rPr>
      </w:pPr>
      <w:r w:rsidRPr="00FA20DE">
        <w:rPr>
          <w:lang w:val="sq-AL"/>
        </w:rPr>
        <w:t xml:space="preserve">5. </w:t>
      </w:r>
      <w:r w:rsidR="000E5017" w:rsidRPr="00FA20DE">
        <w:rPr>
          <w:lang w:val="sq-AL"/>
        </w:rPr>
        <w:t>Detajet për mbajtjen, ruajtjen dhe përdorimin e të dhënave shëndetësore e të dhënave të ekspozimit janë të përcaktuara në legjislacionin në fuqi për sigurinë dhe shëndetin në punë, të miratuara nga Ministria e Shëndetësisë. Të dhënat për shëndetin dhe ekspozimin e punëmarrësit ruhen në mënyrë të përshtatshme, që të jetë i mundur konsultimi dhe aksesi nga ana e punëmarrësve, bazuar në parimin e konfidencialitetit. Të dhënat ruhen për një afat deri 40 vjet, pas përfundimit të ekspozimit. Kur ndërmarrja pushon veprim</w:t>
      </w:r>
      <w:r w:rsidR="00DB3164">
        <w:rPr>
          <w:lang w:val="sq-AL"/>
        </w:rPr>
        <w:t>-</w:t>
      </w:r>
      <w:r w:rsidR="000E5017" w:rsidRPr="00FA20DE">
        <w:rPr>
          <w:lang w:val="sq-AL"/>
        </w:rPr>
        <w:t>tarinë, lista e punëmarrësve të ekspozuar ndaj asbestit dhe dokumentet e shëndetit në punë dorëzohen pranë strukturave rajonale të shënde</w:t>
      </w:r>
      <w:r w:rsidR="005B74A8">
        <w:rPr>
          <w:lang w:val="sq-AL"/>
        </w:rPr>
        <w:t>-</w:t>
      </w:r>
      <w:r w:rsidR="000E5017" w:rsidRPr="00FA20DE">
        <w:rPr>
          <w:lang w:val="sq-AL"/>
        </w:rPr>
        <w:t>tit publik, në përputhje me legjislacionin dhe/ose praktikën kombëtare në fuqi.</w:t>
      </w:r>
    </w:p>
    <w:p w:rsidR="000E5017" w:rsidRPr="00FA20DE" w:rsidRDefault="00157148" w:rsidP="009E6903">
      <w:pPr>
        <w:pStyle w:val="Paragraf02"/>
        <w:rPr>
          <w:lang w:val="sq-AL"/>
        </w:rPr>
      </w:pPr>
      <w:r w:rsidRPr="00FA20DE">
        <w:rPr>
          <w:lang w:val="sq-AL"/>
        </w:rPr>
        <w:t xml:space="preserve">6. </w:t>
      </w:r>
      <w:r w:rsidR="000E5017" w:rsidRPr="00FA20DE">
        <w:rPr>
          <w:lang w:val="sq-AL"/>
        </w:rPr>
        <w:t xml:space="preserve">Kur, si rezultat i mbikëqyrjes shëndetësore, të kryer nga një mjek ose një profesionist i kujdesit shëndetësor në punë, një punëmarrës konstatohet me një sëmundje të identifikueshme ose efekt negativ për shëndetin, si pasojë e ekspozimit në punë ndaj asbestit, punëmarrësi informohet nga mjeku i punës ose persona të tjerë të kualifikuar, në mënyrë të përshtatshme, për rezultatin që lidhet me atë personalisht, përfshirë informacionin dhe këshillimin, lidhur me çdo mbikëqyrje shëndetësore </w:t>
      </w:r>
      <w:r w:rsidR="00D648DD" w:rsidRPr="00FA20DE">
        <w:rPr>
          <w:lang w:val="sq-AL"/>
        </w:rPr>
        <w:t>s</w:t>
      </w:r>
      <w:r w:rsidR="000E5017" w:rsidRPr="00FA20DE">
        <w:rPr>
          <w:lang w:val="sq-AL"/>
        </w:rPr>
        <w:t>ë cilës ai duhet t’i nënshtrohet pas përfundimit të ekspozimit, dhe punëdhënësi:</w:t>
      </w:r>
    </w:p>
    <w:p w:rsidR="000E5017" w:rsidRPr="00FA20DE" w:rsidRDefault="00157148" w:rsidP="009E6903">
      <w:pPr>
        <w:pStyle w:val="Paragraf02"/>
        <w:rPr>
          <w:lang w:val="sq-AL"/>
        </w:rPr>
      </w:pPr>
      <w:r w:rsidRPr="00FA20DE">
        <w:rPr>
          <w:lang w:val="sq-AL"/>
        </w:rPr>
        <w:t xml:space="preserve">a) </w:t>
      </w:r>
      <w:r w:rsidR="000E5017" w:rsidRPr="00FA20DE">
        <w:rPr>
          <w:lang w:val="sq-AL"/>
        </w:rPr>
        <w:t>rishikon vlerësimin e riskut;</w:t>
      </w:r>
    </w:p>
    <w:p w:rsidR="000E5017" w:rsidRPr="00FA20DE" w:rsidRDefault="00157148" w:rsidP="009E6903">
      <w:pPr>
        <w:pStyle w:val="Paragraf02"/>
        <w:rPr>
          <w:lang w:val="sq-AL"/>
        </w:rPr>
      </w:pPr>
      <w:r w:rsidRPr="00FA20DE">
        <w:rPr>
          <w:lang w:val="sq-AL"/>
        </w:rPr>
        <w:t xml:space="preserve">b) </w:t>
      </w:r>
      <w:r w:rsidR="000E5017" w:rsidRPr="00FA20DE">
        <w:rPr>
          <w:lang w:val="sq-AL"/>
        </w:rPr>
        <w:t>rishikon masat e parashikuara për të eliminuar ose reduktuar riskun;</w:t>
      </w:r>
    </w:p>
    <w:p w:rsidR="00C01F73" w:rsidRDefault="00C01F73" w:rsidP="009E6903">
      <w:pPr>
        <w:pStyle w:val="Paragraf02"/>
        <w:rPr>
          <w:lang w:val="sq-AL"/>
        </w:rPr>
      </w:pPr>
    </w:p>
    <w:p w:rsidR="000E5017" w:rsidRPr="00FA20DE" w:rsidRDefault="00157148" w:rsidP="009E6903">
      <w:pPr>
        <w:pStyle w:val="Paragraf02"/>
        <w:rPr>
          <w:lang w:val="sq-AL"/>
        </w:rPr>
      </w:pPr>
      <w:r w:rsidRPr="00FA20DE">
        <w:rPr>
          <w:lang w:val="sq-AL"/>
        </w:rPr>
        <w:lastRenderedPageBreak/>
        <w:t xml:space="preserve">c) </w:t>
      </w:r>
      <w:r w:rsidR="000E5017" w:rsidRPr="00FA20DE">
        <w:rPr>
          <w:lang w:val="sq-AL"/>
        </w:rPr>
        <w:t>merr parasysh këshillën e profesionistit të kujdesit shëndetësor në punë për zbatimin e masave të parandalimit të ekspozimit apo të mbrojtjes personale, përfshirë mundësinë e caktimit të punëmarrësit në një punë alternative, ku nuk ka risk për ekspozim të mëtejshëm ndaj asbestit;</w:t>
      </w:r>
    </w:p>
    <w:p w:rsidR="000E5017" w:rsidRPr="00FA20DE" w:rsidRDefault="000E5017" w:rsidP="009E6903">
      <w:pPr>
        <w:pStyle w:val="Paragraf02"/>
        <w:rPr>
          <w:lang w:val="sq-AL"/>
        </w:rPr>
      </w:pPr>
      <w:r w:rsidRPr="00FA20DE">
        <w:rPr>
          <w:lang w:val="sq-AL"/>
        </w:rPr>
        <w:t>ç) siguron mbikëqyrje të vazhdueshme shëndetësore dhe merr masa për rishikimin e gjendjes shëndetësore të punëmarrësve të tjerë, që kanë qenë të ekspozuar në mënyrë të ngjashme, në përputhje me legjislacionin në fuqi për sigurinë dhe shëndetin në punë. Në raste të tilla, mjeku i punës apo profesionisti i kujdesit shëndetësor në punë propozon që personat e ekspozuar t’i nënshtrohen një ekzaminimi mjekësor.</w:t>
      </w:r>
    </w:p>
    <w:p w:rsidR="0032478A" w:rsidRPr="005B74A8" w:rsidRDefault="0032478A" w:rsidP="00157148">
      <w:pPr>
        <w:pStyle w:val="Paragraf02"/>
        <w:ind w:firstLine="0"/>
        <w:rPr>
          <w:sz w:val="14"/>
          <w:lang w:val="sq-AL"/>
        </w:rPr>
      </w:pPr>
    </w:p>
    <w:p w:rsidR="00F8424E" w:rsidRPr="00FA20DE" w:rsidRDefault="00157148" w:rsidP="00157148">
      <w:pPr>
        <w:pStyle w:val="NeniTitull"/>
        <w:rPr>
          <w:lang w:val="sq-AL"/>
        </w:rPr>
      </w:pPr>
      <w:r w:rsidRPr="00FA20DE">
        <w:rPr>
          <w:lang w:val="sq-AL"/>
        </w:rPr>
        <w:t>VENDI</w:t>
      </w:r>
      <w:r w:rsidR="00F8424E" w:rsidRPr="00FA20DE">
        <w:rPr>
          <w:lang w:val="sq-AL"/>
        </w:rPr>
        <w:t>M</w:t>
      </w:r>
    </w:p>
    <w:p w:rsidR="00F8424E" w:rsidRPr="00FA20DE" w:rsidRDefault="00147AE1" w:rsidP="00157148">
      <w:pPr>
        <w:pStyle w:val="NeniTitull"/>
        <w:rPr>
          <w:lang w:val="sq-AL"/>
        </w:rPr>
      </w:pPr>
      <w:r w:rsidRPr="00FA20DE">
        <w:rPr>
          <w:lang w:val="sq-AL"/>
        </w:rPr>
        <w:t xml:space="preserve">Nr. </w:t>
      </w:r>
      <w:r w:rsidR="00F8424E" w:rsidRPr="00FA20DE">
        <w:rPr>
          <w:lang w:val="sq-AL"/>
        </w:rPr>
        <w:t>485, datë 29.6.2016</w:t>
      </w:r>
    </w:p>
    <w:p w:rsidR="00F8424E" w:rsidRPr="00FA20DE" w:rsidRDefault="00F8424E" w:rsidP="007F5C7F">
      <w:pPr>
        <w:pStyle w:val="Hapesira7"/>
        <w:rPr>
          <w:lang w:val="sq-AL"/>
        </w:rPr>
      </w:pPr>
    </w:p>
    <w:p w:rsidR="00D648DD" w:rsidRPr="00FA20DE" w:rsidRDefault="00F8424E" w:rsidP="00157148">
      <w:pPr>
        <w:pStyle w:val="NeniTitull"/>
        <w:rPr>
          <w:lang w:val="sq-AL"/>
        </w:rPr>
      </w:pPr>
      <w:r w:rsidRPr="00FA20DE">
        <w:rPr>
          <w:lang w:val="sq-AL"/>
        </w:rPr>
        <w:t>PËR</w:t>
      </w:r>
      <w:r w:rsidR="00157148" w:rsidRPr="00FA20DE">
        <w:rPr>
          <w:lang w:val="sq-AL"/>
        </w:rPr>
        <w:t xml:space="preserve"> </w:t>
      </w:r>
      <w:r w:rsidRPr="00FA20DE">
        <w:rPr>
          <w:lang w:val="sq-AL"/>
        </w:rPr>
        <w:t xml:space="preserve">MBULIMIN E PJESSHËM TË SHPENZIMEVE TË MJEKIMIT TË </w:t>
      </w:r>
    </w:p>
    <w:p w:rsidR="00F8424E" w:rsidRPr="00FA20DE" w:rsidRDefault="00F8424E" w:rsidP="00157148">
      <w:pPr>
        <w:pStyle w:val="NeniTitull"/>
        <w:rPr>
          <w:lang w:val="sq-AL"/>
        </w:rPr>
      </w:pPr>
      <w:r w:rsidRPr="00FA20DE">
        <w:rPr>
          <w:lang w:val="sq-AL"/>
        </w:rPr>
        <w:t>ZNJ. LUZHIANA ABAZAJ</w:t>
      </w:r>
    </w:p>
    <w:p w:rsidR="00F8424E" w:rsidRPr="00FA20DE" w:rsidRDefault="00F8424E" w:rsidP="007F5C7F">
      <w:pPr>
        <w:pStyle w:val="Hapesira7"/>
        <w:rPr>
          <w:lang w:val="sq-AL"/>
        </w:rPr>
      </w:pPr>
    </w:p>
    <w:p w:rsidR="00F8424E" w:rsidRPr="00FA20DE" w:rsidRDefault="00F8424E" w:rsidP="009E6903">
      <w:pPr>
        <w:pStyle w:val="Paragraf02"/>
        <w:rPr>
          <w:lang w:val="sq-AL"/>
        </w:rPr>
      </w:pPr>
      <w:r w:rsidRPr="00FA20DE">
        <w:rPr>
          <w:lang w:val="sq-AL"/>
        </w:rPr>
        <w:t xml:space="preserve">Në mbështetje të nenit 100 të Kushtetutës, të nenit 5, të ligjit </w:t>
      </w:r>
      <w:r w:rsidR="00147AE1" w:rsidRPr="00FA20DE">
        <w:rPr>
          <w:lang w:val="sq-AL"/>
        </w:rPr>
        <w:t xml:space="preserve">nr. </w:t>
      </w:r>
      <w:r w:rsidRPr="00FA20DE">
        <w:rPr>
          <w:lang w:val="sq-AL"/>
        </w:rPr>
        <w:t xml:space="preserve">147/2015, “Për buxhetin e vitit 2016”, dhe në vijim të shkronjës “c”, të pikës 9, të vendimit </w:t>
      </w:r>
      <w:r w:rsidR="00147AE1" w:rsidRPr="00FA20DE">
        <w:rPr>
          <w:lang w:val="sq-AL"/>
        </w:rPr>
        <w:t xml:space="preserve">nr. </w:t>
      </w:r>
      <w:r w:rsidRPr="00FA20DE">
        <w:rPr>
          <w:lang w:val="sq-AL"/>
        </w:rPr>
        <w:t>33, datë 20.1.2016, të Këshillit të Ministrave, “Për financimin e shërbimeve shëndetësore spitalore nga skema e detyrueshme e sigurimeve të kujdesit shëndetësor për vitin 2016”, me propozimin e ministrit të Shëndetësisë, Këshilli i Ministrave</w:t>
      </w:r>
    </w:p>
    <w:p w:rsidR="00F8424E" w:rsidRPr="00FA20DE" w:rsidRDefault="00F8424E" w:rsidP="007F5C7F">
      <w:pPr>
        <w:pStyle w:val="Hapesira7"/>
        <w:rPr>
          <w:lang w:val="sq-AL"/>
        </w:rPr>
      </w:pPr>
    </w:p>
    <w:p w:rsidR="00F8424E" w:rsidRPr="00FA20DE" w:rsidRDefault="00F8424E" w:rsidP="00157148">
      <w:pPr>
        <w:pStyle w:val="NeniNr"/>
        <w:rPr>
          <w:lang w:val="sq-AL"/>
        </w:rPr>
      </w:pPr>
      <w:r w:rsidRPr="00FA20DE">
        <w:rPr>
          <w:lang w:val="sq-AL"/>
        </w:rPr>
        <w:t>VENDOSI:</w:t>
      </w:r>
    </w:p>
    <w:p w:rsidR="00F8424E" w:rsidRPr="00FA20DE" w:rsidRDefault="00F8424E" w:rsidP="007F5C7F">
      <w:pPr>
        <w:pStyle w:val="Hapesira7"/>
        <w:rPr>
          <w:lang w:val="sq-AL"/>
        </w:rPr>
      </w:pPr>
    </w:p>
    <w:p w:rsidR="00F8424E" w:rsidRPr="00FA20DE" w:rsidRDefault="00157148" w:rsidP="00157148">
      <w:pPr>
        <w:pStyle w:val="Paragraf02"/>
        <w:rPr>
          <w:lang w:val="sq-AL"/>
        </w:rPr>
      </w:pPr>
      <w:r w:rsidRPr="00FA20DE">
        <w:rPr>
          <w:lang w:val="sq-AL"/>
        </w:rPr>
        <w:t xml:space="preserve">1. </w:t>
      </w:r>
      <w:r w:rsidR="00F8424E" w:rsidRPr="00FA20DE">
        <w:rPr>
          <w:lang w:val="sq-AL"/>
        </w:rPr>
        <w:t>Mbulimin e pjesshëm të shpenzimeve të mjekimit të</w:t>
      </w:r>
      <w:r w:rsidR="00147AE1" w:rsidRPr="00FA20DE">
        <w:rPr>
          <w:lang w:val="sq-AL"/>
        </w:rPr>
        <w:t xml:space="preserve"> </w:t>
      </w:r>
      <w:r w:rsidR="00F8424E" w:rsidRPr="00FA20DE">
        <w:rPr>
          <w:lang w:val="sq-AL"/>
        </w:rPr>
        <w:t>znj. Luzhiana Abazaj, në masën</w:t>
      </w:r>
      <w:r w:rsidR="00147AE1" w:rsidRPr="00FA20DE">
        <w:rPr>
          <w:lang w:val="sq-AL"/>
        </w:rPr>
        <w:t xml:space="preserve"> </w:t>
      </w:r>
      <w:r w:rsidR="00F8424E" w:rsidRPr="00FA20DE">
        <w:rPr>
          <w:lang w:val="sq-AL"/>
        </w:rPr>
        <w:t xml:space="preserve">3 200 000 (tre milionë e dyqind mijë) lekë. </w:t>
      </w:r>
    </w:p>
    <w:p w:rsidR="00F8424E" w:rsidRPr="00FA20DE" w:rsidRDefault="00157148" w:rsidP="00157148">
      <w:pPr>
        <w:pStyle w:val="Paragraf02"/>
        <w:rPr>
          <w:lang w:val="sq-AL"/>
        </w:rPr>
      </w:pPr>
      <w:r w:rsidRPr="00FA20DE">
        <w:rPr>
          <w:lang w:val="sq-AL"/>
        </w:rPr>
        <w:t xml:space="preserve">2. </w:t>
      </w:r>
      <w:r w:rsidR="00F8424E" w:rsidRPr="00FA20DE">
        <w:rPr>
          <w:lang w:val="sq-AL"/>
        </w:rPr>
        <w:t>Ky fond të përballohet nga Fondi i Sigurimit të Detyrueshëm të Kujdesit Shëndetësor.</w:t>
      </w:r>
    </w:p>
    <w:p w:rsidR="00F8424E" w:rsidRPr="00FA20DE" w:rsidRDefault="00157148" w:rsidP="00157148">
      <w:pPr>
        <w:pStyle w:val="Paragraf02"/>
        <w:rPr>
          <w:lang w:val="sq-AL"/>
        </w:rPr>
      </w:pPr>
      <w:r w:rsidRPr="00FA20DE">
        <w:rPr>
          <w:lang w:val="sq-AL"/>
        </w:rPr>
        <w:t xml:space="preserve">3. </w:t>
      </w:r>
      <w:r w:rsidR="00F8424E" w:rsidRPr="00FA20DE">
        <w:rPr>
          <w:lang w:val="sq-AL"/>
        </w:rPr>
        <w:t>Pagesa të bëhet me paraqitjen e faturave origjinale përkatëse të institucionit të mjekimit.</w:t>
      </w:r>
    </w:p>
    <w:p w:rsidR="0002609B" w:rsidRDefault="00157148" w:rsidP="002473C2">
      <w:pPr>
        <w:pStyle w:val="Paragraf02"/>
        <w:rPr>
          <w:lang w:val="sq-AL"/>
        </w:rPr>
      </w:pPr>
      <w:r w:rsidRPr="00FA20DE">
        <w:rPr>
          <w:lang w:val="sq-AL"/>
        </w:rPr>
        <w:t xml:space="preserve">4. </w:t>
      </w:r>
      <w:r w:rsidR="00F8424E" w:rsidRPr="00FA20DE">
        <w:rPr>
          <w:lang w:val="sq-AL"/>
        </w:rPr>
        <w:t>Ngarkohen Ministria e Shëndetësisë dhe Fondi i Sigurimit të Detyrueshëm të Kujdesit Shëndetësor për zbatimin e këtij vendimi.</w:t>
      </w:r>
    </w:p>
    <w:p w:rsidR="00F8424E" w:rsidRPr="00FA20DE" w:rsidRDefault="00F8424E" w:rsidP="009E6903">
      <w:pPr>
        <w:pStyle w:val="Paragraf02"/>
        <w:rPr>
          <w:lang w:val="sq-AL"/>
        </w:rPr>
      </w:pPr>
      <w:r w:rsidRPr="00FA20DE">
        <w:rPr>
          <w:lang w:val="sq-AL"/>
        </w:rPr>
        <w:t>Ky vendim hyn në fuqi menjëherë.</w:t>
      </w:r>
    </w:p>
    <w:p w:rsidR="00157148" w:rsidRPr="00FA20DE" w:rsidRDefault="00157148" w:rsidP="009E6903">
      <w:pPr>
        <w:pStyle w:val="Paragraf02"/>
        <w:rPr>
          <w:sz w:val="10"/>
          <w:lang w:val="sq-AL"/>
        </w:rPr>
      </w:pPr>
    </w:p>
    <w:p w:rsidR="005C4F79" w:rsidRPr="00FA20DE" w:rsidRDefault="005C4F79" w:rsidP="005C4F79">
      <w:pPr>
        <w:pStyle w:val="Paragraf02"/>
        <w:jc w:val="right"/>
        <w:rPr>
          <w:lang w:val="sq-AL"/>
        </w:rPr>
      </w:pPr>
      <w:r w:rsidRPr="00FA20DE">
        <w:rPr>
          <w:lang w:val="sq-AL"/>
        </w:rPr>
        <w:t>ZËVENDËSKRYEMINISTRI</w:t>
      </w:r>
    </w:p>
    <w:p w:rsidR="0032478A" w:rsidRPr="00FA20DE" w:rsidRDefault="005C4F79" w:rsidP="00480E0D">
      <w:pPr>
        <w:pStyle w:val="Paragraf02"/>
        <w:jc w:val="right"/>
        <w:rPr>
          <w:b/>
          <w:lang w:val="sq-AL"/>
        </w:rPr>
      </w:pPr>
      <w:r w:rsidRPr="00FA20DE">
        <w:rPr>
          <w:b/>
          <w:lang w:val="sq-AL"/>
        </w:rPr>
        <w:t>Niko Peleshi</w:t>
      </w:r>
    </w:p>
    <w:p w:rsidR="00480E0D" w:rsidRPr="001F412A" w:rsidRDefault="00480E0D" w:rsidP="00480E0D">
      <w:pPr>
        <w:pStyle w:val="Paragraf02"/>
        <w:jc w:val="right"/>
        <w:rPr>
          <w:b/>
          <w:sz w:val="14"/>
          <w:lang w:val="sq-AL"/>
        </w:rPr>
      </w:pPr>
    </w:p>
    <w:p w:rsidR="00947E00" w:rsidRPr="00FA20DE" w:rsidRDefault="00157148" w:rsidP="00B8156D">
      <w:pPr>
        <w:pStyle w:val="NeniTitull"/>
        <w:rPr>
          <w:lang w:val="sq-AL"/>
        </w:rPr>
      </w:pPr>
      <w:r w:rsidRPr="00FA20DE">
        <w:rPr>
          <w:lang w:val="sq-AL"/>
        </w:rPr>
        <w:lastRenderedPageBreak/>
        <w:t>VENDI</w:t>
      </w:r>
      <w:r w:rsidR="00947E00" w:rsidRPr="00FA20DE">
        <w:rPr>
          <w:lang w:val="sq-AL"/>
        </w:rPr>
        <w:t>M</w:t>
      </w:r>
    </w:p>
    <w:p w:rsidR="00947E00" w:rsidRPr="00FA20DE" w:rsidRDefault="00147AE1" w:rsidP="00B8156D">
      <w:pPr>
        <w:pStyle w:val="NeniTitull"/>
        <w:rPr>
          <w:lang w:val="sq-AL"/>
        </w:rPr>
      </w:pPr>
      <w:r w:rsidRPr="00FA20DE">
        <w:rPr>
          <w:lang w:val="sq-AL"/>
        </w:rPr>
        <w:t xml:space="preserve">Nr. </w:t>
      </w:r>
      <w:r w:rsidR="00947E00" w:rsidRPr="00FA20DE">
        <w:rPr>
          <w:lang w:val="sq-AL"/>
        </w:rPr>
        <w:t>487, datë 29.6.2016</w:t>
      </w:r>
    </w:p>
    <w:p w:rsidR="00947E00" w:rsidRPr="00FA20DE" w:rsidRDefault="00947E00" w:rsidP="007F5C7F">
      <w:pPr>
        <w:pStyle w:val="Hapesira7"/>
        <w:rPr>
          <w:lang w:val="sq-AL"/>
        </w:rPr>
      </w:pPr>
    </w:p>
    <w:p w:rsidR="00947E00" w:rsidRPr="00FA20DE" w:rsidRDefault="00947E00" w:rsidP="00B8156D">
      <w:pPr>
        <w:pStyle w:val="NeniTitull"/>
        <w:rPr>
          <w:lang w:val="sq-AL"/>
        </w:rPr>
      </w:pPr>
      <w:r w:rsidRPr="00FA20DE">
        <w:rPr>
          <w:lang w:val="sq-AL"/>
        </w:rPr>
        <w:t>PËR KLASIFIKIMIN E PRODUKTEVE BIOCIDE</w:t>
      </w:r>
      <w:r w:rsidRPr="00FA20DE">
        <w:rPr>
          <w:vertAlign w:val="superscript"/>
          <w:lang w:val="sq-AL"/>
        </w:rPr>
        <w:footnoteReference w:id="2"/>
      </w:r>
    </w:p>
    <w:p w:rsidR="00947E00" w:rsidRPr="00FA20DE" w:rsidRDefault="00947E00" w:rsidP="007F5C7F">
      <w:pPr>
        <w:pStyle w:val="Hapesira7"/>
        <w:rPr>
          <w:lang w:val="sq-AL"/>
        </w:rPr>
      </w:pPr>
    </w:p>
    <w:p w:rsidR="00947E00" w:rsidRPr="00FA20DE" w:rsidRDefault="00947E00" w:rsidP="00B8156D">
      <w:pPr>
        <w:pStyle w:val="Paragraf02"/>
        <w:rPr>
          <w:lang w:val="sq-AL"/>
        </w:rPr>
      </w:pPr>
      <w:r w:rsidRPr="00FA20DE">
        <w:rPr>
          <w:lang w:val="sq-AL"/>
        </w:rPr>
        <w:t xml:space="preserve">Në mbështetje të nenit 100 të Kushtetutës dhe të nenit 5, të ligjit </w:t>
      </w:r>
      <w:r w:rsidR="00147AE1" w:rsidRPr="00FA20DE">
        <w:rPr>
          <w:lang w:val="sq-AL"/>
        </w:rPr>
        <w:t xml:space="preserve">nr. </w:t>
      </w:r>
      <w:r w:rsidRPr="00FA20DE">
        <w:rPr>
          <w:lang w:val="sq-AL"/>
        </w:rPr>
        <w:t>95/2015, “Për shërbimet dhe produktet biocide”, me propo</w:t>
      </w:r>
      <w:r w:rsidR="00BA64A2">
        <w:rPr>
          <w:lang w:val="sq-AL"/>
        </w:rPr>
        <w:t>-</w:t>
      </w:r>
      <w:r w:rsidRPr="00FA20DE">
        <w:rPr>
          <w:lang w:val="sq-AL"/>
        </w:rPr>
        <w:t>zimin e ministrit të Shëndetësisë dhe ministrit të Mjedisit, Këshilli i Ministrave</w:t>
      </w:r>
    </w:p>
    <w:p w:rsidR="00480E0D" w:rsidRPr="00FA20DE" w:rsidRDefault="00480E0D" w:rsidP="00E707A1">
      <w:pPr>
        <w:pStyle w:val="NeniNr"/>
        <w:rPr>
          <w:sz w:val="14"/>
          <w:lang w:val="sq-AL"/>
        </w:rPr>
      </w:pPr>
    </w:p>
    <w:p w:rsidR="00947E00" w:rsidRPr="00FA20DE" w:rsidRDefault="00B8156D" w:rsidP="00E707A1">
      <w:pPr>
        <w:pStyle w:val="NeniNr"/>
        <w:rPr>
          <w:lang w:val="sq-AL"/>
        </w:rPr>
      </w:pPr>
      <w:r w:rsidRPr="00FA20DE">
        <w:rPr>
          <w:lang w:val="sq-AL"/>
        </w:rPr>
        <w:t>VENDOS</w:t>
      </w:r>
      <w:r w:rsidR="00947E00" w:rsidRPr="00FA20DE">
        <w:rPr>
          <w:lang w:val="sq-AL"/>
        </w:rPr>
        <w:t>I:</w:t>
      </w:r>
    </w:p>
    <w:p w:rsidR="00947E00" w:rsidRPr="00FA20DE" w:rsidRDefault="00947E00" w:rsidP="007F5C7F">
      <w:pPr>
        <w:pStyle w:val="Hapesira7"/>
        <w:rPr>
          <w:lang w:val="sq-AL"/>
        </w:rPr>
      </w:pPr>
    </w:p>
    <w:p w:rsidR="00947E00" w:rsidRPr="00FA20DE" w:rsidRDefault="00B8156D" w:rsidP="00E707A1">
      <w:pPr>
        <w:pStyle w:val="Paragraf02"/>
        <w:rPr>
          <w:lang w:val="sq-AL"/>
        </w:rPr>
      </w:pPr>
      <w:r w:rsidRPr="00FA20DE">
        <w:rPr>
          <w:lang w:val="sq-AL"/>
        </w:rPr>
        <w:t xml:space="preserve">1. </w:t>
      </w:r>
      <w:r w:rsidR="00947E00" w:rsidRPr="00FA20DE">
        <w:rPr>
          <w:lang w:val="sq-AL"/>
        </w:rPr>
        <w:t xml:space="preserve">Personat fizikë ose juridikë, që aplikojnë për autorizim për vendosjen në treg dhe për përdorimin e produkteve biocide në territorin e Republikës së Shqipërisë, klasifikojnë, etiketojnë dhe ambalazhojnë produktet biocide sipas përmbledhjes së karakteristikave të produktit biocid, në përputhje me përcaktimet për rrezikun e kujdesin dhe me kërkesat e përcaktuara në ligjin </w:t>
      </w:r>
      <w:r w:rsidR="00147AE1" w:rsidRPr="00FA20DE">
        <w:rPr>
          <w:lang w:val="sq-AL"/>
        </w:rPr>
        <w:t xml:space="preserve">nr. </w:t>
      </w:r>
      <w:r w:rsidR="00947E00" w:rsidRPr="00FA20DE">
        <w:rPr>
          <w:lang w:val="sq-AL"/>
        </w:rPr>
        <w:t>27, datë 17.3.2016, “Për menaxhimin e kimikateve”, dhe në vendimin që rregullon klasifikimin, etiketimin dhe ambalazhimin e kimikateve. Përmbledhja e karakteristikave të produktit biocid bëhet sipas legjislacionit për kriteret e vlerësimit të produkteve biocide dhe procedurën e dhënies së autorizimit të vendosjes në treg të produkteve biocide.</w:t>
      </w:r>
    </w:p>
    <w:p w:rsidR="00947E00" w:rsidRPr="00FA20DE" w:rsidRDefault="00B8156D" w:rsidP="00E707A1">
      <w:pPr>
        <w:pStyle w:val="Paragraf02"/>
        <w:rPr>
          <w:lang w:val="sq-AL"/>
        </w:rPr>
      </w:pPr>
      <w:r w:rsidRPr="00FA20DE">
        <w:rPr>
          <w:lang w:val="sq-AL"/>
        </w:rPr>
        <w:t xml:space="preserve">2. </w:t>
      </w:r>
      <w:r w:rsidR="00947E00" w:rsidRPr="00FA20DE">
        <w:rPr>
          <w:lang w:val="sq-AL"/>
        </w:rPr>
        <w:t>Sipas objektit të veprimit, produktet biocide klasifikohen në 22 tip</w:t>
      </w:r>
      <w:r w:rsidR="00147AE1" w:rsidRPr="00FA20DE">
        <w:rPr>
          <w:lang w:val="sq-AL"/>
        </w:rPr>
        <w:t>a</w:t>
      </w:r>
      <w:r w:rsidR="00947E00" w:rsidRPr="00FA20DE">
        <w:rPr>
          <w:lang w:val="sq-AL"/>
        </w:rPr>
        <w:t xml:space="preserve"> produktesh biocide, të grupuara në 4 fusha kryesore sipas shtojcës I, që i bashkëlidhet këtij vendimi.</w:t>
      </w:r>
    </w:p>
    <w:p w:rsidR="00947E00" w:rsidRPr="00FA20DE" w:rsidRDefault="00E707A1" w:rsidP="00E707A1">
      <w:pPr>
        <w:pStyle w:val="Paragraf02"/>
        <w:rPr>
          <w:lang w:val="sq-AL"/>
        </w:rPr>
      </w:pPr>
      <w:r w:rsidRPr="00FA20DE">
        <w:rPr>
          <w:lang w:val="sq-AL"/>
        </w:rPr>
        <w:t xml:space="preserve">3. </w:t>
      </w:r>
      <w:r w:rsidR="00947E00" w:rsidRPr="00FA20DE">
        <w:rPr>
          <w:lang w:val="sq-AL"/>
        </w:rPr>
        <w:t>Një produkt biocid konsiderohet produkt biocid me rrezikshmëri të ulët nëse plotëson kushtet e mëposhtme:</w:t>
      </w:r>
    </w:p>
    <w:p w:rsidR="00947E00" w:rsidRPr="00FA20DE" w:rsidRDefault="00E707A1" w:rsidP="009E6903">
      <w:pPr>
        <w:pStyle w:val="Paragraf02"/>
        <w:rPr>
          <w:lang w:val="sq-AL"/>
        </w:rPr>
      </w:pPr>
      <w:r w:rsidRPr="00FA20DE">
        <w:rPr>
          <w:lang w:val="sq-AL"/>
        </w:rPr>
        <w:t xml:space="preserve">a) </w:t>
      </w:r>
      <w:r w:rsidR="00480E0D" w:rsidRPr="00FA20DE">
        <w:rPr>
          <w:lang w:val="sq-AL"/>
        </w:rPr>
        <w:t>t</w:t>
      </w:r>
      <w:r w:rsidR="00947E00" w:rsidRPr="00FA20DE">
        <w:rPr>
          <w:lang w:val="sq-AL"/>
        </w:rPr>
        <w:t>ë gjitha lëndët vepruese që përmbahen në produktin biocid i janë nënshtruar procesit të vlerësimit të produkteve biocide dhe procedurës së dhënies së autorizimit të vendosjes në treg të produkteve biocide;</w:t>
      </w:r>
    </w:p>
    <w:p w:rsidR="00947E00" w:rsidRPr="00FA20DE" w:rsidRDefault="00E707A1" w:rsidP="009E6903">
      <w:pPr>
        <w:pStyle w:val="Paragraf02"/>
        <w:rPr>
          <w:lang w:val="sq-AL"/>
        </w:rPr>
      </w:pPr>
      <w:r w:rsidRPr="00FA20DE">
        <w:rPr>
          <w:lang w:val="sq-AL"/>
        </w:rPr>
        <w:lastRenderedPageBreak/>
        <w:t xml:space="preserve">b) </w:t>
      </w:r>
      <w:r w:rsidR="00F95D4A" w:rsidRPr="00FA20DE">
        <w:rPr>
          <w:lang w:val="sq-AL"/>
        </w:rPr>
        <w:t>p</w:t>
      </w:r>
      <w:r w:rsidR="00947E00" w:rsidRPr="00FA20DE">
        <w:rPr>
          <w:lang w:val="sq-AL"/>
        </w:rPr>
        <w:t>rodukti biocid nuk përmban asnjë lëndë që paraqet shqetësim;</w:t>
      </w:r>
    </w:p>
    <w:p w:rsidR="00947E00" w:rsidRPr="00FA20DE" w:rsidRDefault="00E707A1" w:rsidP="009E6903">
      <w:pPr>
        <w:pStyle w:val="Paragraf02"/>
        <w:rPr>
          <w:lang w:val="sq-AL"/>
        </w:rPr>
      </w:pPr>
      <w:r w:rsidRPr="00FA20DE">
        <w:rPr>
          <w:lang w:val="sq-AL"/>
        </w:rPr>
        <w:t xml:space="preserve">c) </w:t>
      </w:r>
      <w:r w:rsidR="00F95D4A" w:rsidRPr="00FA20DE">
        <w:rPr>
          <w:lang w:val="sq-AL"/>
        </w:rPr>
        <w:t>p</w:t>
      </w:r>
      <w:r w:rsidR="00947E00" w:rsidRPr="00FA20DE">
        <w:rPr>
          <w:lang w:val="sq-AL"/>
        </w:rPr>
        <w:t>rodukti biocid nuk përmban nanoma</w:t>
      </w:r>
      <w:r w:rsidR="00F95D4A" w:rsidRPr="00FA20DE">
        <w:rPr>
          <w:lang w:val="sq-AL"/>
        </w:rPr>
        <w:t>-</w:t>
      </w:r>
      <w:r w:rsidR="00947E00" w:rsidRPr="00FA20DE">
        <w:rPr>
          <w:lang w:val="sq-AL"/>
        </w:rPr>
        <w:t>teriale;</w:t>
      </w:r>
    </w:p>
    <w:p w:rsidR="00947E00" w:rsidRPr="00FA20DE" w:rsidRDefault="00E707A1" w:rsidP="009E6903">
      <w:pPr>
        <w:pStyle w:val="Paragraf02"/>
        <w:rPr>
          <w:lang w:val="sq-AL"/>
        </w:rPr>
      </w:pPr>
      <w:r w:rsidRPr="00FA20DE">
        <w:rPr>
          <w:lang w:val="sq-AL"/>
        </w:rPr>
        <w:t xml:space="preserve">ç) </w:t>
      </w:r>
      <w:r w:rsidR="00615FD5">
        <w:rPr>
          <w:lang w:val="sq-AL"/>
        </w:rPr>
        <w:t>p</w:t>
      </w:r>
      <w:r w:rsidR="00947E00" w:rsidRPr="00FA20DE">
        <w:rPr>
          <w:lang w:val="sq-AL"/>
        </w:rPr>
        <w:t>rodukti biocid është mjaft efektiv;</w:t>
      </w:r>
    </w:p>
    <w:p w:rsidR="00947E00" w:rsidRPr="00FA20DE" w:rsidRDefault="00E707A1" w:rsidP="00E707A1">
      <w:pPr>
        <w:pStyle w:val="Paragraf02"/>
        <w:rPr>
          <w:lang w:val="sq-AL"/>
        </w:rPr>
      </w:pPr>
      <w:r w:rsidRPr="00FA20DE">
        <w:rPr>
          <w:lang w:val="sq-AL"/>
        </w:rPr>
        <w:t xml:space="preserve">d) </w:t>
      </w:r>
      <w:r w:rsidR="00615FD5">
        <w:rPr>
          <w:lang w:val="sq-AL"/>
        </w:rPr>
        <w:t>m</w:t>
      </w:r>
      <w:r w:rsidR="00947E00" w:rsidRPr="00FA20DE">
        <w:rPr>
          <w:lang w:val="sq-AL"/>
        </w:rPr>
        <w:t>anipulimi i produktit biocid dhe përdo</w:t>
      </w:r>
      <w:r w:rsidR="00615FD5">
        <w:rPr>
          <w:lang w:val="sq-AL"/>
        </w:rPr>
        <w:t>-</w:t>
      </w:r>
      <w:r w:rsidR="00947E00" w:rsidRPr="00FA20DE">
        <w:rPr>
          <w:lang w:val="sq-AL"/>
        </w:rPr>
        <w:t>rimi i synuar i tij nuk kërkojnë pajisje mbrojtëse personale.</w:t>
      </w:r>
    </w:p>
    <w:p w:rsidR="00947E00" w:rsidRPr="00FA20DE" w:rsidRDefault="00E707A1" w:rsidP="00E707A1">
      <w:pPr>
        <w:pStyle w:val="Paragraf02"/>
        <w:rPr>
          <w:lang w:val="sq-AL"/>
        </w:rPr>
      </w:pPr>
      <w:r w:rsidRPr="00FA20DE">
        <w:rPr>
          <w:lang w:val="sq-AL"/>
        </w:rPr>
        <w:t xml:space="preserve">4. </w:t>
      </w:r>
      <w:r w:rsidR="00947E00" w:rsidRPr="00FA20DE">
        <w:rPr>
          <w:lang w:val="sq-AL"/>
        </w:rPr>
        <w:t>Produktet biocide që kanë në përbërjen e tyre agjentë biologjikë, që janë ose mund të jenë të rrezikshëm për njerëzit, klasifikohen në bazë të “Listës së agjentëve të klasifikuar në grupet 2, 3 dhe 4”, të përcaktuar në pjesën 2, të shtojcës III,</w:t>
      </w:r>
      <w:r w:rsidR="00147AE1" w:rsidRPr="00FA20DE">
        <w:rPr>
          <w:lang w:val="sq-AL"/>
        </w:rPr>
        <w:t xml:space="preserve"> </w:t>
      </w:r>
      <w:r w:rsidR="00947E00" w:rsidRPr="00FA20DE">
        <w:rPr>
          <w:lang w:val="sq-AL"/>
        </w:rPr>
        <w:t xml:space="preserve">të vendimit </w:t>
      </w:r>
      <w:r w:rsidR="00147AE1" w:rsidRPr="00FA20DE">
        <w:rPr>
          <w:lang w:val="sq-AL"/>
        </w:rPr>
        <w:t xml:space="preserve">nr. </w:t>
      </w:r>
      <w:r w:rsidR="00947E00" w:rsidRPr="00FA20DE">
        <w:rPr>
          <w:lang w:val="sq-AL"/>
        </w:rPr>
        <w:t>550, datë 27.8.2014, të Këshillit të Ministrave, “Për miratimin e rregullores, “Për mbrojtjen e sigurisë dhe shëndetit të punë</w:t>
      </w:r>
      <w:r w:rsidR="00F95D4A" w:rsidRPr="00FA20DE">
        <w:rPr>
          <w:lang w:val="sq-AL"/>
        </w:rPr>
        <w:t>-</w:t>
      </w:r>
      <w:r w:rsidR="00947E00" w:rsidRPr="00FA20DE">
        <w:rPr>
          <w:lang w:val="sq-AL"/>
        </w:rPr>
        <w:t>marrësve nga risqet e lidhura me ekspozimin ndaj agjentëve biologjikë në punë””.</w:t>
      </w:r>
    </w:p>
    <w:p w:rsidR="00947E00" w:rsidRPr="00FA20DE" w:rsidRDefault="00E707A1" w:rsidP="00E707A1">
      <w:pPr>
        <w:pStyle w:val="Paragraf02"/>
        <w:rPr>
          <w:lang w:val="sq-AL"/>
        </w:rPr>
      </w:pPr>
      <w:r w:rsidRPr="00FA20DE">
        <w:rPr>
          <w:lang w:val="sq-AL"/>
        </w:rPr>
        <w:t xml:space="preserve">5. </w:t>
      </w:r>
      <w:r w:rsidR="00947E00" w:rsidRPr="00FA20DE">
        <w:rPr>
          <w:lang w:val="sq-AL"/>
        </w:rPr>
        <w:t>Ambalazhimi i produkteve biocide duhet të jetë i tillë që të mos lejojë ngatërrimin me ushqime apo pije. Nëse produktet biocide janë të disponueshme edhe për publikun e gjerë, ambalazhimi duhet të përmbajë elemente që dekurajojnë konsumin e tyre, dhe në mënyrë të veçantë, nuk duhet të jetë tërheqës për fëmijët.</w:t>
      </w:r>
    </w:p>
    <w:p w:rsidR="00947E00" w:rsidRPr="00FA20DE" w:rsidRDefault="00E707A1" w:rsidP="00D3312D">
      <w:pPr>
        <w:pStyle w:val="Paragraf02"/>
        <w:rPr>
          <w:lang w:val="sq-AL"/>
        </w:rPr>
      </w:pPr>
      <w:r w:rsidRPr="00FA20DE">
        <w:rPr>
          <w:lang w:val="sq-AL"/>
        </w:rPr>
        <w:t xml:space="preserve">6. </w:t>
      </w:r>
      <w:r w:rsidR="00947E00" w:rsidRPr="00FA20DE">
        <w:rPr>
          <w:lang w:val="sq-AL"/>
        </w:rPr>
        <w:t>Përmbajtja e etiketës nuk duhet të jetë çorientuese lidhur me risqet e produktit për shëndetin e njerëzve, kafshëve, mjedisit ose për efikasitetin e tij, dhe në asnjë rast, nuk duhet të shënohen në të indikacione “produkt biocid me risk të ulët”, “jotoksik”, “i padëmshëm”, “natyral”, “nuk dëmton mjedisin”, “i padëmshëm për kafshët” apo indikacione të ngjashme.</w:t>
      </w:r>
    </w:p>
    <w:p w:rsidR="00947E00" w:rsidRPr="00FA20DE" w:rsidRDefault="00D3312D" w:rsidP="00D3312D">
      <w:pPr>
        <w:pStyle w:val="Paragraf02"/>
        <w:rPr>
          <w:lang w:val="sq-AL"/>
        </w:rPr>
      </w:pPr>
      <w:r w:rsidRPr="00FA20DE">
        <w:rPr>
          <w:lang w:val="sq-AL"/>
        </w:rPr>
        <w:t xml:space="preserve">7. </w:t>
      </w:r>
      <w:r w:rsidR="00947E00" w:rsidRPr="00FA20DE">
        <w:rPr>
          <w:lang w:val="sq-AL"/>
        </w:rPr>
        <w:t>Çdo lëndë biocide duhet të jetë e pajisur me etiketën përkatëse në gjuhën shqipe. Në etiketë duhet të përmbahen në mënyrë të lexueshme, lehtësisht të kuptueshme dhe të pashlyeshme këto elemente:</w:t>
      </w:r>
    </w:p>
    <w:p w:rsidR="00947E00" w:rsidRPr="00FA20DE" w:rsidRDefault="00D3312D" w:rsidP="009E6903">
      <w:pPr>
        <w:pStyle w:val="Paragraf02"/>
        <w:rPr>
          <w:lang w:val="sq-AL"/>
        </w:rPr>
      </w:pPr>
      <w:r w:rsidRPr="00FA20DE">
        <w:rPr>
          <w:lang w:val="sq-AL"/>
        </w:rPr>
        <w:t xml:space="preserve">a) </w:t>
      </w:r>
      <w:r w:rsidR="00F95D4A" w:rsidRPr="00FA20DE">
        <w:rPr>
          <w:lang w:val="sq-AL"/>
        </w:rPr>
        <w:t>e</w:t>
      </w:r>
      <w:r w:rsidR="00947E00" w:rsidRPr="00FA20DE">
        <w:rPr>
          <w:lang w:val="sq-AL"/>
        </w:rPr>
        <w:t>mërtimi dhe përqendrimi i çdo lënde aktive në sistem metrik;</w:t>
      </w:r>
    </w:p>
    <w:p w:rsidR="00947E00" w:rsidRPr="00FA20DE" w:rsidRDefault="00D3312D" w:rsidP="009E6903">
      <w:pPr>
        <w:pStyle w:val="Paragraf02"/>
        <w:rPr>
          <w:lang w:val="sq-AL"/>
        </w:rPr>
      </w:pPr>
      <w:r w:rsidRPr="00FA20DE">
        <w:rPr>
          <w:lang w:val="sq-AL"/>
        </w:rPr>
        <w:t xml:space="preserve">b) </w:t>
      </w:r>
      <w:r w:rsidR="00F95D4A" w:rsidRPr="00FA20DE">
        <w:rPr>
          <w:lang w:val="sq-AL"/>
        </w:rPr>
        <w:t>n</w:t>
      </w:r>
      <w:r w:rsidR="00947E00" w:rsidRPr="00FA20DE">
        <w:rPr>
          <w:lang w:val="sq-AL"/>
        </w:rPr>
        <w:t>anoproduktet që mund të përmbahen, çdo risk specifik të lidhur me to dhe pas çdo reference për nanomaterialet vendoset fjala “nano” në thonjëza;</w:t>
      </w:r>
    </w:p>
    <w:p w:rsidR="00947E00" w:rsidRPr="00FA20DE" w:rsidRDefault="00D3312D" w:rsidP="009E6903">
      <w:pPr>
        <w:pStyle w:val="Paragraf02"/>
        <w:rPr>
          <w:lang w:val="sq-AL"/>
        </w:rPr>
      </w:pPr>
      <w:r w:rsidRPr="00FA20DE">
        <w:rPr>
          <w:lang w:val="sq-AL"/>
        </w:rPr>
        <w:t xml:space="preserve">c) </w:t>
      </w:r>
      <w:r w:rsidR="00F95D4A" w:rsidRPr="00FA20DE">
        <w:rPr>
          <w:lang w:val="sq-AL"/>
        </w:rPr>
        <w:t>n</w:t>
      </w:r>
      <w:r w:rsidR="00947E00" w:rsidRPr="00FA20DE">
        <w:rPr>
          <w:lang w:val="sq-AL"/>
        </w:rPr>
        <w:t>umri i autorizimit të produktit biocid, dhënë nga autoriteti kompetent;</w:t>
      </w:r>
    </w:p>
    <w:p w:rsidR="00947E00" w:rsidRPr="00FA20DE" w:rsidRDefault="00D3312D" w:rsidP="009E6903">
      <w:pPr>
        <w:pStyle w:val="Paragraf02"/>
        <w:rPr>
          <w:lang w:val="sq-AL"/>
        </w:rPr>
      </w:pPr>
      <w:r w:rsidRPr="00FA20DE">
        <w:rPr>
          <w:lang w:val="sq-AL"/>
        </w:rPr>
        <w:t>ç)</w:t>
      </w:r>
      <w:r w:rsidR="00947E00" w:rsidRPr="00FA20DE">
        <w:rPr>
          <w:lang w:val="sq-AL"/>
        </w:rPr>
        <w:t xml:space="preserve"> </w:t>
      </w:r>
      <w:r w:rsidR="00F95D4A" w:rsidRPr="00FA20DE">
        <w:rPr>
          <w:lang w:val="sq-AL"/>
        </w:rPr>
        <w:t>e</w:t>
      </w:r>
      <w:r w:rsidR="00947E00" w:rsidRPr="00FA20DE">
        <w:rPr>
          <w:lang w:val="sq-AL"/>
        </w:rPr>
        <w:t>mri dhe adresa e mbajtësit të autorizimit;</w:t>
      </w:r>
    </w:p>
    <w:p w:rsidR="00947E00" w:rsidRPr="00FA20DE" w:rsidRDefault="00D3312D" w:rsidP="009E6903">
      <w:pPr>
        <w:pStyle w:val="Paragraf02"/>
        <w:rPr>
          <w:lang w:val="sq-AL"/>
        </w:rPr>
      </w:pPr>
      <w:r w:rsidRPr="00FA20DE">
        <w:rPr>
          <w:lang w:val="sq-AL"/>
        </w:rPr>
        <w:t xml:space="preserve">d) </w:t>
      </w:r>
      <w:r w:rsidR="00F95D4A" w:rsidRPr="00FA20DE">
        <w:rPr>
          <w:lang w:val="sq-AL"/>
        </w:rPr>
        <w:t>t</w:t>
      </w:r>
      <w:r w:rsidR="00947E00" w:rsidRPr="00FA20DE">
        <w:rPr>
          <w:lang w:val="sq-AL"/>
        </w:rPr>
        <w:t>ipi i formulimit;</w:t>
      </w:r>
    </w:p>
    <w:p w:rsidR="00947E00" w:rsidRPr="00FA20DE" w:rsidRDefault="00947E00" w:rsidP="009E6903">
      <w:pPr>
        <w:pStyle w:val="Paragraf02"/>
        <w:rPr>
          <w:lang w:val="sq-AL"/>
        </w:rPr>
      </w:pPr>
      <w:r w:rsidRPr="00FA20DE">
        <w:rPr>
          <w:lang w:val="sq-AL"/>
        </w:rPr>
        <w:t xml:space="preserve">dh) </w:t>
      </w:r>
      <w:r w:rsidR="00F95D4A" w:rsidRPr="00FA20DE">
        <w:rPr>
          <w:lang w:val="sq-AL"/>
        </w:rPr>
        <w:t>p</w:t>
      </w:r>
      <w:r w:rsidRPr="00FA20DE">
        <w:rPr>
          <w:lang w:val="sq-AL"/>
        </w:rPr>
        <w:t>ërdorimet për të cilat është autorizuar;</w:t>
      </w:r>
    </w:p>
    <w:p w:rsidR="00947E00" w:rsidRPr="00FA20DE" w:rsidRDefault="00D3312D" w:rsidP="009E6903">
      <w:pPr>
        <w:pStyle w:val="Paragraf02"/>
        <w:rPr>
          <w:lang w:val="sq-AL"/>
        </w:rPr>
      </w:pPr>
      <w:r w:rsidRPr="00FA20DE">
        <w:rPr>
          <w:lang w:val="sq-AL"/>
        </w:rPr>
        <w:t xml:space="preserve">e) </w:t>
      </w:r>
      <w:r w:rsidR="00F95D4A" w:rsidRPr="00FA20DE">
        <w:rPr>
          <w:lang w:val="sq-AL"/>
        </w:rPr>
        <w:t>u</w:t>
      </w:r>
      <w:r w:rsidR="00947E00" w:rsidRPr="00FA20DE">
        <w:rPr>
          <w:lang w:val="sq-AL"/>
        </w:rPr>
        <w:t>dhëzime për përdorimin, dozat dhe freku</w:t>
      </w:r>
      <w:r w:rsidR="006D47E6">
        <w:rPr>
          <w:lang w:val="sq-AL"/>
        </w:rPr>
        <w:t>-</w:t>
      </w:r>
      <w:r w:rsidR="00947E00" w:rsidRPr="00FA20DE">
        <w:rPr>
          <w:lang w:val="sq-AL"/>
        </w:rPr>
        <w:lastRenderedPageBreak/>
        <w:t>enca e aplikimit, shprehur në njësi metrike në mënyrë të kuptueshme për përdoruesin, për secilin përdorim për të cilin është dhënë auto</w:t>
      </w:r>
      <w:r w:rsidR="000B6276">
        <w:rPr>
          <w:lang w:val="sq-AL"/>
        </w:rPr>
        <w:t>-</w:t>
      </w:r>
      <w:r w:rsidR="00947E00" w:rsidRPr="00FA20DE">
        <w:rPr>
          <w:lang w:val="sq-AL"/>
        </w:rPr>
        <w:t xml:space="preserve">rizimi; </w:t>
      </w:r>
    </w:p>
    <w:p w:rsidR="00947E00" w:rsidRPr="00FA20DE" w:rsidRDefault="00947E00" w:rsidP="009E6903">
      <w:pPr>
        <w:pStyle w:val="Paragraf02"/>
        <w:rPr>
          <w:lang w:val="sq-AL"/>
        </w:rPr>
      </w:pPr>
      <w:r w:rsidRPr="00FA20DE">
        <w:rPr>
          <w:lang w:val="sq-AL"/>
        </w:rPr>
        <w:t xml:space="preserve">ë) </w:t>
      </w:r>
      <w:r w:rsidR="00F95D4A" w:rsidRPr="00FA20DE">
        <w:rPr>
          <w:lang w:val="sq-AL"/>
        </w:rPr>
        <w:t>t</w:t>
      </w:r>
      <w:r w:rsidRPr="00FA20DE">
        <w:rPr>
          <w:lang w:val="sq-AL"/>
        </w:rPr>
        <w:t>ë dhëna për efektet e mundshme anësore, direkte ose indirekte, udhëzime për ndihmën e parë;</w:t>
      </w:r>
    </w:p>
    <w:p w:rsidR="00947E00" w:rsidRPr="00FA20DE" w:rsidRDefault="00D3312D" w:rsidP="009E6903">
      <w:pPr>
        <w:pStyle w:val="Paragraf02"/>
        <w:rPr>
          <w:lang w:val="sq-AL"/>
        </w:rPr>
      </w:pPr>
      <w:r w:rsidRPr="00FA20DE">
        <w:rPr>
          <w:lang w:val="sq-AL"/>
        </w:rPr>
        <w:t xml:space="preserve">f) </w:t>
      </w:r>
      <w:r w:rsidR="00F95D4A" w:rsidRPr="00FA20DE">
        <w:rPr>
          <w:lang w:val="sq-AL"/>
        </w:rPr>
        <w:t>n</w:t>
      </w:r>
      <w:r w:rsidR="00947E00" w:rsidRPr="00FA20DE">
        <w:rPr>
          <w:lang w:val="sq-AL"/>
        </w:rPr>
        <w:t>ëse shoqërohet me fletë shpjeguese, vendoset fjalia “Përpara përdorimit lexoni instruksionet bashkëngjitur” dhe, aty ku apli</w:t>
      </w:r>
      <w:r w:rsidR="002C03F8">
        <w:rPr>
          <w:lang w:val="sq-AL"/>
        </w:rPr>
        <w:t>-</w:t>
      </w:r>
      <w:r w:rsidR="00947E00" w:rsidRPr="00FA20DE">
        <w:rPr>
          <w:lang w:val="sq-AL"/>
        </w:rPr>
        <w:t>kohet, të ketë para</w:t>
      </w:r>
      <w:r w:rsidR="00F95D4A" w:rsidRPr="00FA20DE">
        <w:rPr>
          <w:lang w:val="sq-AL"/>
        </w:rPr>
        <w:t>lajmërime për grupet vulne</w:t>
      </w:r>
      <w:r w:rsidR="008E4BA6">
        <w:rPr>
          <w:lang w:val="sq-AL"/>
        </w:rPr>
        <w:t>-</w:t>
      </w:r>
      <w:r w:rsidR="00F95D4A" w:rsidRPr="00FA20DE">
        <w:rPr>
          <w:lang w:val="sq-AL"/>
        </w:rPr>
        <w:t>rabël;</w:t>
      </w:r>
    </w:p>
    <w:p w:rsidR="00947E00" w:rsidRPr="00FA20DE" w:rsidRDefault="00D3312D" w:rsidP="009E6903">
      <w:pPr>
        <w:pStyle w:val="Paragraf02"/>
        <w:rPr>
          <w:lang w:val="sq-AL"/>
        </w:rPr>
      </w:pPr>
      <w:r w:rsidRPr="00FA20DE">
        <w:rPr>
          <w:lang w:val="sq-AL"/>
        </w:rPr>
        <w:t xml:space="preserve">g) </w:t>
      </w:r>
      <w:r w:rsidR="00F95D4A" w:rsidRPr="00FA20DE">
        <w:rPr>
          <w:lang w:val="sq-AL"/>
        </w:rPr>
        <w:t>u</w:t>
      </w:r>
      <w:r w:rsidR="00947E00" w:rsidRPr="00FA20DE">
        <w:rPr>
          <w:lang w:val="sq-AL"/>
        </w:rPr>
        <w:t>dhëzime për nxjerrjen e sigurt jashtë përdorimit të produktit dhe ambalazhit të tij, përfshirë ndalimin e përdorimit të ambalazhimit, kur kjo është e përshtatshme;</w:t>
      </w:r>
    </w:p>
    <w:p w:rsidR="00947E00" w:rsidRPr="00FA20DE" w:rsidRDefault="00D3312D" w:rsidP="009E6903">
      <w:pPr>
        <w:pStyle w:val="Paragraf02"/>
        <w:rPr>
          <w:lang w:val="sq-AL"/>
        </w:rPr>
      </w:pPr>
      <w:r w:rsidRPr="00FA20DE">
        <w:rPr>
          <w:lang w:val="sq-AL"/>
        </w:rPr>
        <w:t xml:space="preserve">gj) </w:t>
      </w:r>
      <w:r w:rsidR="00F95D4A" w:rsidRPr="00FA20DE">
        <w:rPr>
          <w:lang w:val="sq-AL"/>
        </w:rPr>
        <w:t>n</w:t>
      </w:r>
      <w:r w:rsidR="00947E00" w:rsidRPr="00FA20DE">
        <w:rPr>
          <w:lang w:val="sq-AL"/>
        </w:rPr>
        <w:t>umrin e lotit ose identifikuesin e produktit, sasinë neto, datën e prodhimit, datën e skadencës në kushte normale ruajtjeje;</w:t>
      </w:r>
    </w:p>
    <w:p w:rsidR="00947E00" w:rsidRPr="00FA20DE" w:rsidRDefault="00D3312D" w:rsidP="009E6903">
      <w:pPr>
        <w:pStyle w:val="Paragraf02"/>
        <w:rPr>
          <w:lang w:val="sq-AL"/>
        </w:rPr>
      </w:pPr>
      <w:r w:rsidRPr="00FA20DE">
        <w:rPr>
          <w:lang w:val="sq-AL"/>
        </w:rPr>
        <w:t xml:space="preserve">h) </w:t>
      </w:r>
      <w:r w:rsidR="00F95D4A" w:rsidRPr="00FA20DE">
        <w:rPr>
          <w:lang w:val="sq-AL"/>
        </w:rPr>
        <w:t>k</w:t>
      </w:r>
      <w:r w:rsidR="00947E00" w:rsidRPr="00FA20DE">
        <w:rPr>
          <w:lang w:val="sq-AL"/>
        </w:rPr>
        <w:t>ur është e aplikueshme, periudhën e kohës që nevojitet për efektin biocid, intervalin për t’u observuar midis aplikimeve të produktit biocid, ose midis aplikimit dhe përdorimit të produktit të trajtuar ose aksesit të njerëzve ose kafshëve në zonën ku janë përdorur produktet biocide, përfshirë anë të veçanta lidhur me mjetet dhe masat për dekontaminimin dhe kohëzgjatjen e nevojshme të ventilimit në zonat e trajtuara; të dhëna për pastrimin e mjaftueshëm të pajisjeve, të dhëna lidhur me masat mbrojtëse gjatë përdorimit e transportit;</w:t>
      </w:r>
    </w:p>
    <w:p w:rsidR="00947E00" w:rsidRPr="00FA20DE" w:rsidRDefault="00D3312D" w:rsidP="009E6903">
      <w:pPr>
        <w:pStyle w:val="Paragraf02"/>
        <w:rPr>
          <w:lang w:val="sq-AL"/>
        </w:rPr>
      </w:pPr>
      <w:r w:rsidRPr="00FA20DE">
        <w:rPr>
          <w:lang w:val="sq-AL"/>
        </w:rPr>
        <w:t xml:space="preserve">i) </w:t>
      </w:r>
      <w:r w:rsidR="00F95D4A" w:rsidRPr="00FA20DE">
        <w:rPr>
          <w:lang w:val="sq-AL"/>
        </w:rPr>
        <w:t>k</w:t>
      </w:r>
      <w:r w:rsidR="00947E00" w:rsidRPr="00FA20DE">
        <w:rPr>
          <w:lang w:val="sq-AL"/>
        </w:rPr>
        <w:t>u është e aplikueshme, kategoritë e përdoruesve për të cilën produkti biocid është i kufizuar;</w:t>
      </w:r>
    </w:p>
    <w:p w:rsidR="00947E00" w:rsidRPr="00FA20DE" w:rsidRDefault="00D3312D" w:rsidP="009E6903">
      <w:pPr>
        <w:pStyle w:val="Paragraf02"/>
        <w:rPr>
          <w:lang w:val="sq-AL"/>
        </w:rPr>
      </w:pPr>
      <w:r w:rsidRPr="00FA20DE">
        <w:rPr>
          <w:lang w:val="sq-AL"/>
        </w:rPr>
        <w:t xml:space="preserve">j) </w:t>
      </w:r>
      <w:r w:rsidR="00F95D4A" w:rsidRPr="00FA20DE">
        <w:rPr>
          <w:lang w:val="sq-AL"/>
        </w:rPr>
        <w:t>k</w:t>
      </w:r>
      <w:r w:rsidR="00947E00" w:rsidRPr="00FA20DE">
        <w:rPr>
          <w:lang w:val="sq-AL"/>
        </w:rPr>
        <w:t>u është e aplikueshme, informacion mbi ndonjë rrezik të veçantë për mjedisin, në veçanti për mbrojtjen e organizmave jotarget dhe shmangien e ndotjes së ujit;</w:t>
      </w:r>
    </w:p>
    <w:p w:rsidR="00947E00" w:rsidRPr="00FA20DE" w:rsidRDefault="00D3312D" w:rsidP="00D3312D">
      <w:pPr>
        <w:pStyle w:val="Paragraf02"/>
        <w:rPr>
          <w:lang w:val="sq-AL"/>
        </w:rPr>
      </w:pPr>
      <w:r w:rsidRPr="00FA20DE">
        <w:rPr>
          <w:lang w:val="sq-AL"/>
        </w:rPr>
        <w:t xml:space="preserve">k) </w:t>
      </w:r>
      <w:r w:rsidR="00F95D4A" w:rsidRPr="00FA20DE">
        <w:rPr>
          <w:lang w:val="sq-AL"/>
        </w:rPr>
        <w:t>p</w:t>
      </w:r>
      <w:r w:rsidR="00947E00" w:rsidRPr="00FA20DE">
        <w:rPr>
          <w:lang w:val="sq-AL"/>
        </w:rPr>
        <w:t xml:space="preserve">roduktet biocide që kanë në përbërjen e tyre agjentë biologjikë etiketohen duke përdorur shenjën “biohazard”, të paraqitur në shtojcën II, të vendimit </w:t>
      </w:r>
      <w:r w:rsidR="00147AE1" w:rsidRPr="00FA20DE">
        <w:rPr>
          <w:lang w:val="sq-AL"/>
        </w:rPr>
        <w:t xml:space="preserve">nr. </w:t>
      </w:r>
      <w:r w:rsidR="00947E00" w:rsidRPr="00FA20DE">
        <w:rPr>
          <w:lang w:val="sq-AL"/>
        </w:rPr>
        <w:t>550, datë 27.8.2014, të Këshillit të Ministrave, “Për miratimin e rregullores, “Për mbrojtjen e sigurisë dhe shëndetit të punë</w:t>
      </w:r>
      <w:r w:rsidR="00F95D4A" w:rsidRPr="00FA20DE">
        <w:rPr>
          <w:lang w:val="sq-AL"/>
        </w:rPr>
        <w:t>-</w:t>
      </w:r>
      <w:r w:rsidR="00947E00" w:rsidRPr="00FA20DE">
        <w:rPr>
          <w:lang w:val="sq-AL"/>
        </w:rPr>
        <w:t>marrësve nga risqet e lidhura me ekspozimin ndaj agjentëve biologjikë në punë”” dhe të tjera shenja paralajmëruese përkatëse.</w:t>
      </w:r>
    </w:p>
    <w:p w:rsidR="00F95D4A" w:rsidRPr="00FA20DE" w:rsidRDefault="00D3312D" w:rsidP="002473C2">
      <w:pPr>
        <w:pStyle w:val="Paragraf02"/>
        <w:rPr>
          <w:lang w:val="sq-AL"/>
        </w:rPr>
      </w:pPr>
      <w:r w:rsidRPr="00FA20DE">
        <w:rPr>
          <w:lang w:val="sq-AL"/>
        </w:rPr>
        <w:t xml:space="preserve">8. </w:t>
      </w:r>
      <w:r w:rsidR="00947E00" w:rsidRPr="00FA20DE">
        <w:rPr>
          <w:lang w:val="sq-AL"/>
        </w:rPr>
        <w:t xml:space="preserve">Nëse është e nevojshme, për shkak të funksionit të produktit biocid ose madhësisë së ambalazhit, informacionet që referohen në </w:t>
      </w:r>
      <w:r w:rsidR="00947E00" w:rsidRPr="00FA20DE">
        <w:rPr>
          <w:lang w:val="sq-AL"/>
        </w:rPr>
        <w:lastRenderedPageBreak/>
        <w:t>shkronjat “d”, “e”, “ë”, “g”, “gj”, “h” dhe “j”, të pikës 7, të këtij vendimi</w:t>
      </w:r>
      <w:r w:rsidR="00F95D4A" w:rsidRPr="00FA20DE">
        <w:rPr>
          <w:lang w:val="sq-AL"/>
        </w:rPr>
        <w:t>,</w:t>
      </w:r>
      <w:r w:rsidR="00947E00" w:rsidRPr="00FA20DE">
        <w:rPr>
          <w:lang w:val="sq-AL"/>
        </w:rPr>
        <w:t xml:space="preserve"> mund të jenë të shënuara mbi ambalazhim ose mbi një fletë shoqëruese, që është pjesë përbërëse e ambalazhimit.</w:t>
      </w:r>
    </w:p>
    <w:p w:rsidR="00947E00" w:rsidRPr="00FA20DE" w:rsidRDefault="00D3312D" w:rsidP="00D3312D">
      <w:pPr>
        <w:pStyle w:val="Paragraf02"/>
        <w:rPr>
          <w:lang w:val="sq-AL"/>
        </w:rPr>
      </w:pPr>
      <w:r w:rsidRPr="00FA20DE">
        <w:rPr>
          <w:lang w:val="sq-AL"/>
        </w:rPr>
        <w:t xml:space="preserve">9. </w:t>
      </w:r>
      <w:r w:rsidR="00947E00" w:rsidRPr="00FA20DE">
        <w:rPr>
          <w:lang w:val="sq-AL"/>
        </w:rPr>
        <w:t>Autoriteti kompetent përcakton modelin apo draftin e ambalazhimit, etiketës dhe fletës shoqëruese.</w:t>
      </w:r>
    </w:p>
    <w:p w:rsidR="00947E00" w:rsidRPr="00FA20DE" w:rsidRDefault="00D3312D" w:rsidP="00D3312D">
      <w:pPr>
        <w:pStyle w:val="Paragraf02"/>
        <w:rPr>
          <w:lang w:val="sq-AL"/>
        </w:rPr>
      </w:pPr>
      <w:r w:rsidRPr="00FA20DE">
        <w:rPr>
          <w:lang w:val="sq-AL"/>
        </w:rPr>
        <w:lastRenderedPageBreak/>
        <w:t xml:space="preserve">10. </w:t>
      </w:r>
      <w:r w:rsidR="00947E00" w:rsidRPr="00FA20DE">
        <w:rPr>
          <w:lang w:val="sq-AL"/>
        </w:rPr>
        <w:t xml:space="preserve">Ngarkohen Ministria e Mjedisit dhe Ministria e Shëndetësisë për zbatimin e këtij vendimi. </w:t>
      </w:r>
    </w:p>
    <w:p w:rsidR="00947E00" w:rsidRPr="00FA20DE" w:rsidRDefault="00947E00" w:rsidP="009E6903">
      <w:pPr>
        <w:pStyle w:val="Paragraf02"/>
        <w:rPr>
          <w:lang w:val="sq-AL"/>
        </w:rPr>
      </w:pPr>
      <w:r w:rsidRPr="00FA20DE">
        <w:rPr>
          <w:lang w:val="sq-AL"/>
        </w:rPr>
        <w:t>Ky ven</w:t>
      </w:r>
      <w:r w:rsidR="00D3312D" w:rsidRPr="00FA20DE">
        <w:rPr>
          <w:lang w:val="sq-AL"/>
        </w:rPr>
        <w:t>dim hyn në fuqi pas botimit në Fletoren Zyrtare</w:t>
      </w:r>
      <w:r w:rsidRPr="00FA20DE">
        <w:rPr>
          <w:lang w:val="sq-AL"/>
        </w:rPr>
        <w:t>.</w:t>
      </w:r>
    </w:p>
    <w:p w:rsidR="00947E00" w:rsidRPr="00FA20DE" w:rsidRDefault="00947E00" w:rsidP="0046308D">
      <w:pPr>
        <w:pStyle w:val="Hapesira7"/>
        <w:rPr>
          <w:lang w:val="sq-AL"/>
        </w:rPr>
      </w:pPr>
    </w:p>
    <w:p w:rsidR="005C4F79" w:rsidRPr="00FA20DE" w:rsidRDefault="005C4F79" w:rsidP="005C4F79">
      <w:pPr>
        <w:pStyle w:val="Paragraf02"/>
        <w:jc w:val="right"/>
        <w:rPr>
          <w:lang w:val="sq-AL"/>
        </w:rPr>
      </w:pPr>
      <w:r w:rsidRPr="00FA20DE">
        <w:rPr>
          <w:lang w:val="sq-AL"/>
        </w:rPr>
        <w:t>ZËVENDËSKRYEMINISTRI</w:t>
      </w:r>
    </w:p>
    <w:p w:rsidR="005C4F79" w:rsidRPr="00FA20DE" w:rsidRDefault="005C4F79" w:rsidP="005C4F79">
      <w:pPr>
        <w:pStyle w:val="Paragraf02"/>
        <w:jc w:val="right"/>
        <w:rPr>
          <w:b/>
          <w:lang w:val="sq-AL"/>
        </w:rPr>
      </w:pPr>
      <w:r w:rsidRPr="00FA20DE">
        <w:rPr>
          <w:b/>
          <w:lang w:val="sq-AL"/>
        </w:rPr>
        <w:t>Niko Peleshi</w:t>
      </w:r>
    </w:p>
    <w:p w:rsidR="0032478A" w:rsidRPr="00FA20DE" w:rsidRDefault="0032478A" w:rsidP="009E6903">
      <w:pPr>
        <w:pStyle w:val="Paragraf02"/>
        <w:rPr>
          <w:lang w:val="sq-AL"/>
        </w:rPr>
        <w:sectPr w:rsidR="0032478A" w:rsidRPr="00FA20DE" w:rsidSect="00C56D1A">
          <w:headerReference w:type="even" r:id="rId22"/>
          <w:headerReference w:type="default" r:id="rId23"/>
          <w:pgSz w:w="11907" w:h="16840" w:code="9"/>
          <w:pgMar w:top="720" w:right="1134" w:bottom="720" w:left="1134" w:header="851" w:footer="851" w:gutter="0"/>
          <w:cols w:num="2" w:space="454"/>
          <w:docGrid w:linePitch="360"/>
        </w:sectPr>
      </w:pPr>
    </w:p>
    <w:p w:rsidR="00736E42" w:rsidRPr="00FA20DE" w:rsidRDefault="00736E42" w:rsidP="00147AE1">
      <w:pPr>
        <w:pStyle w:val="Paragraf02"/>
        <w:ind w:firstLine="0"/>
        <w:jc w:val="center"/>
        <w:rPr>
          <w:lang w:val="sq-AL"/>
        </w:rPr>
      </w:pPr>
      <w:r w:rsidRPr="00FA20DE">
        <w:rPr>
          <w:lang w:val="sq-AL"/>
        </w:rPr>
        <w:lastRenderedPageBreak/>
        <w:t>SHTOJCA I</w:t>
      </w:r>
    </w:p>
    <w:p w:rsidR="00736E42" w:rsidRPr="009B1C37" w:rsidRDefault="00736E42" w:rsidP="009E6903">
      <w:pPr>
        <w:pStyle w:val="Paragraf02"/>
        <w:rPr>
          <w:sz w:val="14"/>
          <w:lang w:val="sq-AL"/>
        </w:rPr>
      </w:pPr>
    </w:p>
    <w:tbl>
      <w:tblPr>
        <w:tblStyle w:val="TableGrid1"/>
        <w:tblW w:w="5000" w:type="pct"/>
        <w:tblLook w:val="04A0" w:firstRow="1" w:lastRow="0" w:firstColumn="1" w:lastColumn="0" w:noHBand="0" w:noVBand="1"/>
      </w:tblPr>
      <w:tblGrid>
        <w:gridCol w:w="1171"/>
        <w:gridCol w:w="2016"/>
        <w:gridCol w:w="6668"/>
      </w:tblGrid>
      <w:tr w:rsidR="00736E42" w:rsidRPr="00FA20DE" w:rsidTr="00686104">
        <w:tc>
          <w:tcPr>
            <w:tcW w:w="594"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147AE1">
            <w:pPr>
              <w:pStyle w:val="Paragraf02"/>
              <w:ind w:firstLine="0"/>
              <w:jc w:val="center"/>
              <w:rPr>
                <w:b/>
                <w:lang w:val="sq-AL"/>
              </w:rPr>
            </w:pPr>
            <w:r w:rsidRPr="00FA20DE">
              <w:rPr>
                <w:b/>
                <w:lang w:val="sq-AL"/>
              </w:rPr>
              <w:t>Numri</w:t>
            </w:r>
          </w:p>
        </w:tc>
        <w:tc>
          <w:tcPr>
            <w:tcW w:w="1023"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147AE1">
            <w:pPr>
              <w:pStyle w:val="Paragraf02"/>
              <w:ind w:firstLine="0"/>
              <w:jc w:val="center"/>
              <w:rPr>
                <w:b/>
                <w:lang w:val="sq-AL"/>
              </w:rPr>
            </w:pPr>
            <w:r w:rsidRPr="00FA20DE">
              <w:rPr>
                <w:b/>
                <w:lang w:val="sq-AL"/>
              </w:rPr>
              <w:t>Tipi i produktit</w:t>
            </w:r>
          </w:p>
        </w:tc>
        <w:tc>
          <w:tcPr>
            <w:tcW w:w="3383"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center"/>
              <w:rPr>
                <w:b/>
                <w:lang w:val="sq-AL"/>
              </w:rPr>
            </w:pPr>
            <w:r w:rsidRPr="00FA20DE">
              <w:rPr>
                <w:b/>
                <w:lang w:val="sq-AL"/>
              </w:rPr>
              <w:t>Përshkrimi</w:t>
            </w:r>
          </w:p>
        </w:tc>
      </w:tr>
      <w:tr w:rsidR="00736E42" w:rsidRPr="00FA20DE" w:rsidTr="00686104">
        <w:tc>
          <w:tcPr>
            <w:tcW w:w="5000" w:type="pct"/>
            <w:gridSpan w:val="3"/>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b/>
                <w:lang w:val="sq-AL"/>
              </w:rPr>
            </w:pPr>
            <w:r w:rsidRPr="00FA20DE">
              <w:rPr>
                <w:b/>
                <w:lang w:val="sq-AL"/>
              </w:rPr>
              <w:t>Grupi kryesor 1. Dezinfektantët</w:t>
            </w:r>
          </w:p>
          <w:p w:rsidR="00736E42" w:rsidRPr="00FA20DE" w:rsidRDefault="00736E42" w:rsidP="00D3312D">
            <w:pPr>
              <w:pStyle w:val="Paragraf02"/>
              <w:ind w:firstLine="0"/>
              <w:rPr>
                <w:lang w:val="sq-AL"/>
              </w:rPr>
            </w:pPr>
            <w:r w:rsidRPr="00FA20DE">
              <w:rPr>
                <w:lang w:val="sq-AL"/>
              </w:rPr>
              <w:t>Këto lloje produktesh nuk përfshijnë produktet e pastrimit të cilat nuk kanë për qëllim që të kenë një efekt biocid, duke përfshirë lëngjet pastruese, detergjentet dhe produkte të ngjashme.</w:t>
            </w:r>
          </w:p>
        </w:tc>
      </w:tr>
      <w:tr w:rsidR="00736E42" w:rsidRPr="00FA20DE" w:rsidTr="00BB0D0A">
        <w:trPr>
          <w:trHeight w:val="917"/>
        </w:trPr>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1</w:t>
            </w:r>
          </w:p>
        </w:tc>
        <w:tc>
          <w:tcPr>
            <w:tcW w:w="1023"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r w:rsidRPr="00FA20DE">
              <w:rPr>
                <w:lang w:val="sq-AL"/>
              </w:rPr>
              <w:t>Higjiena e njeriut</w:t>
            </w:r>
          </w:p>
        </w:tc>
        <w:tc>
          <w:tcPr>
            <w:tcW w:w="3383"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Produktet në këtë grup janë produkte biocide që përdoren për nevojat e higjienës njerëzore, të zbatuara në ose në kontakt me lëkurën e njeriut me qëllim kryesor dezinfektimin e lëkurës.</w:t>
            </w:r>
          </w:p>
        </w:tc>
      </w:tr>
      <w:tr w:rsidR="00736E42" w:rsidRPr="00FA20DE" w:rsidTr="00BB0D0A">
        <w:trPr>
          <w:trHeight w:val="4040"/>
        </w:trPr>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2</w:t>
            </w:r>
          </w:p>
        </w:tc>
        <w:tc>
          <w:tcPr>
            <w:tcW w:w="1023"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r w:rsidRPr="00FA20DE">
              <w:rPr>
                <w:lang w:val="sq-AL"/>
              </w:rPr>
              <w:t>Dezinfektantë dhe algicide për t</w:t>
            </w:r>
            <w:r w:rsidR="00AA212F" w:rsidRPr="00FA20DE">
              <w:rPr>
                <w:lang w:val="sq-AL"/>
              </w:rPr>
              <w:t>’</w:t>
            </w:r>
            <w:r w:rsidRPr="00FA20DE">
              <w:rPr>
                <w:lang w:val="sq-AL"/>
              </w:rPr>
              <w:t>u përdorur jo direkt te njerëzit dhe kafshët</w:t>
            </w:r>
          </w:p>
        </w:tc>
        <w:tc>
          <w:tcPr>
            <w:tcW w:w="3383"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 xml:space="preserve">Përdoret për dezinfektimin e sipërfaqeve, materialeve, pajisjeve dhe </w:t>
            </w:r>
            <w:r w:rsidR="00147AE1" w:rsidRPr="00FA20DE">
              <w:rPr>
                <w:lang w:val="sq-AL"/>
              </w:rPr>
              <w:t>mobileve,</w:t>
            </w:r>
            <w:r w:rsidRPr="00FA20DE">
              <w:rPr>
                <w:lang w:val="sq-AL"/>
              </w:rPr>
              <w:t xml:space="preserve"> të cilat nuk përdoren në kontakt të drejtpërdrejtë me ushqimet ose pajisjet për </w:t>
            </w:r>
            <w:r w:rsidR="00147AE1" w:rsidRPr="00FA20DE">
              <w:rPr>
                <w:lang w:val="sq-AL"/>
              </w:rPr>
              <w:t>përgatitjen</w:t>
            </w:r>
            <w:r w:rsidRPr="00FA20DE">
              <w:rPr>
                <w:lang w:val="sq-AL"/>
              </w:rPr>
              <w:t xml:space="preserve"> e tyre. Fushat e përdorimit përfshijnë, ndër të tjera, pishina, akuariume, banjagt dhe ujëra të tjera; sistemet e ajrit të kondicionuar, muret dhe dyshemetë në vendet private, publike dhe industriale, si dhe në fusha të tjera të aktiviteteve profesionale. </w:t>
            </w:r>
          </w:p>
          <w:p w:rsidR="00736E42" w:rsidRPr="00FA20DE" w:rsidRDefault="00736E42" w:rsidP="00D3312D">
            <w:pPr>
              <w:pStyle w:val="Paragraf02"/>
              <w:ind w:firstLine="0"/>
              <w:rPr>
                <w:lang w:val="sq-AL"/>
              </w:rPr>
            </w:pPr>
            <w:r w:rsidRPr="00FA20DE">
              <w:rPr>
                <w:lang w:val="sq-AL"/>
              </w:rPr>
              <w:t xml:space="preserve">Përdoret për dezinfektim e ajrit, të ujit që nuk përdoret për konsum njerëzor apo të kafshëve, tualete kimike, ujërave të zeza, mbeturinave spitalore dhe tokës. </w:t>
            </w:r>
          </w:p>
          <w:p w:rsidR="00736E42" w:rsidRPr="00FA20DE" w:rsidRDefault="00736E42" w:rsidP="00D3312D">
            <w:pPr>
              <w:pStyle w:val="Paragraf02"/>
              <w:ind w:firstLine="0"/>
              <w:rPr>
                <w:lang w:val="sq-AL"/>
              </w:rPr>
            </w:pPr>
            <w:r w:rsidRPr="00FA20DE">
              <w:rPr>
                <w:lang w:val="sq-AL"/>
              </w:rPr>
              <w:t xml:space="preserve">Përdoret si algicid për trajtimin e pishinave, akuariumeve dhe </w:t>
            </w:r>
            <w:r w:rsidR="00147AE1" w:rsidRPr="00FA20DE">
              <w:rPr>
                <w:lang w:val="sq-AL"/>
              </w:rPr>
              <w:t>ujërave</w:t>
            </w:r>
            <w:r w:rsidRPr="00FA20DE">
              <w:rPr>
                <w:lang w:val="sq-AL"/>
              </w:rPr>
              <w:t xml:space="preserve"> të tjera</w:t>
            </w:r>
            <w:r w:rsidR="00147AE1" w:rsidRPr="00FA20DE">
              <w:rPr>
                <w:lang w:val="sq-AL"/>
              </w:rPr>
              <w:t>,</w:t>
            </w:r>
            <w:r w:rsidRPr="00FA20DE">
              <w:rPr>
                <w:lang w:val="sq-AL"/>
              </w:rPr>
              <w:t xml:space="preserve"> si dhe për materialet e konsumit të trajtimeve mjekësore. </w:t>
            </w:r>
          </w:p>
          <w:p w:rsidR="00736E42" w:rsidRPr="00FA20DE" w:rsidRDefault="00736E42" w:rsidP="00D3312D">
            <w:pPr>
              <w:pStyle w:val="Paragraf02"/>
              <w:ind w:firstLine="0"/>
              <w:rPr>
                <w:lang w:val="sq-AL"/>
              </w:rPr>
            </w:pPr>
            <w:r w:rsidRPr="00FA20DE">
              <w:rPr>
                <w:lang w:val="sq-AL"/>
              </w:rPr>
              <w:t>Përdoret për të përfshirë në tekstile, pëlhura, maska, ngjyra dhe artikuj të tjerë ose për materiale me qëllim prodhimin e artikujve trajtues me veti dezinfektuese.</w:t>
            </w:r>
          </w:p>
        </w:tc>
      </w:tr>
      <w:tr w:rsidR="00736E42" w:rsidRPr="00FA20DE" w:rsidTr="00BB0D0A">
        <w:trPr>
          <w:trHeight w:val="1421"/>
        </w:trPr>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3</w:t>
            </w:r>
          </w:p>
        </w:tc>
        <w:tc>
          <w:tcPr>
            <w:tcW w:w="1023"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r w:rsidRPr="00FA20DE">
              <w:rPr>
                <w:lang w:val="sq-AL"/>
              </w:rPr>
              <w:t>Higjiena veterinare</w:t>
            </w:r>
          </w:p>
        </w:tc>
        <w:tc>
          <w:tcPr>
            <w:tcW w:w="3383"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Përdoren për nevojat e higjienës veterinare</w:t>
            </w:r>
            <w:r w:rsidR="00F95D4A" w:rsidRPr="00FA20DE">
              <w:rPr>
                <w:lang w:val="sq-AL"/>
              </w:rPr>
              <w:t>,</w:t>
            </w:r>
            <w:r w:rsidRPr="00FA20DE">
              <w:rPr>
                <w:lang w:val="sq-AL"/>
              </w:rPr>
              <w:t xml:space="preserve"> të tilla si</w:t>
            </w:r>
            <w:r w:rsidR="00F95D4A" w:rsidRPr="00FA20DE">
              <w:rPr>
                <w:lang w:val="sq-AL"/>
              </w:rPr>
              <w:t>:</w:t>
            </w:r>
            <w:r w:rsidRPr="00FA20DE">
              <w:rPr>
                <w:lang w:val="sq-AL"/>
              </w:rPr>
              <w:t xml:space="preserve"> dezinfektues, sapunë dezinfektues, produkte të higjienës orale o</w:t>
            </w:r>
            <w:r w:rsidR="00683485" w:rsidRPr="00FA20DE">
              <w:rPr>
                <w:lang w:val="sq-AL"/>
              </w:rPr>
              <w:t>se trupore</w:t>
            </w:r>
            <w:r w:rsidR="00F95D4A" w:rsidRPr="00FA20DE">
              <w:rPr>
                <w:lang w:val="sq-AL"/>
              </w:rPr>
              <w:t>,</w:t>
            </w:r>
            <w:r w:rsidR="00683485" w:rsidRPr="00FA20DE">
              <w:rPr>
                <w:lang w:val="sq-AL"/>
              </w:rPr>
              <w:t xml:space="preserve"> ose me funksion anti</w:t>
            </w:r>
            <w:r w:rsidRPr="00FA20DE">
              <w:rPr>
                <w:lang w:val="sq-AL"/>
              </w:rPr>
              <w:t xml:space="preserve">mikrobial. </w:t>
            </w:r>
          </w:p>
          <w:p w:rsidR="00736E42" w:rsidRPr="00FA20DE" w:rsidRDefault="00736E42" w:rsidP="00D3312D">
            <w:pPr>
              <w:pStyle w:val="Paragraf02"/>
              <w:ind w:firstLine="0"/>
              <w:rPr>
                <w:lang w:val="sq-AL"/>
              </w:rPr>
            </w:pPr>
            <w:r w:rsidRPr="00FA20DE">
              <w:rPr>
                <w:lang w:val="sq-AL"/>
              </w:rPr>
              <w:t>Përdoret për të dezinfektuar materialet dhe sipërfaqet që lidhen me strehimin ose transportin e kafshëve.</w:t>
            </w:r>
          </w:p>
        </w:tc>
      </w:tr>
      <w:tr w:rsidR="00736E42" w:rsidRPr="00FA20DE" w:rsidTr="00686104">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4</w:t>
            </w:r>
          </w:p>
        </w:tc>
        <w:tc>
          <w:tcPr>
            <w:tcW w:w="1023"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r w:rsidRPr="00FA20DE">
              <w:rPr>
                <w:lang w:val="sq-AL"/>
              </w:rPr>
              <w:t>Ushqimet dhe zonat e ushqimeve</w:t>
            </w:r>
          </w:p>
        </w:tc>
        <w:tc>
          <w:tcPr>
            <w:tcW w:w="3383"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 xml:space="preserve">Përdoret për dezinfektimin e pajisjeve, </w:t>
            </w:r>
            <w:r w:rsidR="00683485" w:rsidRPr="00FA20DE">
              <w:rPr>
                <w:lang w:val="sq-AL"/>
              </w:rPr>
              <w:t>kontejnerëve</w:t>
            </w:r>
            <w:r w:rsidRPr="00FA20DE">
              <w:rPr>
                <w:lang w:val="sq-AL"/>
              </w:rPr>
              <w:t xml:space="preserve">, enëve të kuzhinës për konsumim, sipërfaqet apo gypat e lidhur me prodhimin, transportin, magazinimin ose konsumimin e ushqimit ose artikujve ushqimorë (duke përfshirë ujin e pijshëm) për njerëzit dhe kafshët. </w:t>
            </w:r>
          </w:p>
          <w:p w:rsidR="00736E42" w:rsidRPr="00FA20DE" w:rsidRDefault="00736E42" w:rsidP="00D3312D">
            <w:pPr>
              <w:pStyle w:val="Paragraf02"/>
              <w:ind w:firstLine="0"/>
              <w:rPr>
                <w:lang w:val="sq-AL"/>
              </w:rPr>
            </w:pPr>
            <w:r w:rsidRPr="00FA20DE">
              <w:rPr>
                <w:lang w:val="sq-AL"/>
              </w:rPr>
              <w:t>Përdoret për të mbushur materiale që mund të hyjnë në kontakt me ushqimin.</w:t>
            </w:r>
          </w:p>
        </w:tc>
      </w:tr>
      <w:tr w:rsidR="00736E42" w:rsidRPr="00FA20DE" w:rsidTr="00686104">
        <w:tc>
          <w:tcPr>
            <w:tcW w:w="594"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PT 5</w:t>
            </w:r>
          </w:p>
        </w:tc>
        <w:tc>
          <w:tcPr>
            <w:tcW w:w="1023"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5C4F79">
            <w:pPr>
              <w:pStyle w:val="Paragraf02"/>
              <w:ind w:firstLine="0"/>
              <w:jc w:val="left"/>
              <w:rPr>
                <w:lang w:val="sq-AL"/>
              </w:rPr>
            </w:pPr>
            <w:r w:rsidRPr="00FA20DE">
              <w:rPr>
                <w:lang w:val="sq-AL"/>
              </w:rPr>
              <w:t>Uji i pijshëm</w:t>
            </w:r>
          </w:p>
        </w:tc>
        <w:tc>
          <w:tcPr>
            <w:tcW w:w="3383"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Përdoren për dezinfektimin e ujit të pijshëm për njerëzit dhe për kafshët.</w:t>
            </w:r>
          </w:p>
        </w:tc>
      </w:tr>
    </w:tbl>
    <w:p w:rsidR="00736E42" w:rsidRDefault="00736E42" w:rsidP="009E6903">
      <w:pPr>
        <w:pStyle w:val="Paragraf02"/>
        <w:rPr>
          <w:lang w:val="sq-AL"/>
        </w:rPr>
      </w:pPr>
    </w:p>
    <w:p w:rsidR="002473C2" w:rsidRDefault="002473C2" w:rsidP="009E6903">
      <w:pPr>
        <w:pStyle w:val="Paragraf02"/>
        <w:rPr>
          <w:lang w:val="sq-AL"/>
        </w:rPr>
      </w:pPr>
    </w:p>
    <w:p w:rsidR="002473C2" w:rsidRDefault="002473C2" w:rsidP="009E6903">
      <w:pPr>
        <w:pStyle w:val="Paragraf02"/>
        <w:rPr>
          <w:lang w:val="sq-AL"/>
        </w:rPr>
      </w:pPr>
    </w:p>
    <w:p w:rsidR="002473C2" w:rsidRPr="00FA20DE" w:rsidRDefault="002473C2" w:rsidP="009E6903">
      <w:pPr>
        <w:pStyle w:val="Paragraf02"/>
        <w:rPr>
          <w:lang w:val="sq-AL"/>
        </w:rPr>
      </w:pPr>
    </w:p>
    <w:tbl>
      <w:tblPr>
        <w:tblStyle w:val="TableGrid1"/>
        <w:tblW w:w="5000" w:type="pct"/>
        <w:tblLook w:val="04A0" w:firstRow="1" w:lastRow="0" w:firstColumn="1" w:lastColumn="0" w:noHBand="0" w:noVBand="1"/>
      </w:tblPr>
      <w:tblGrid>
        <w:gridCol w:w="1170"/>
        <w:gridCol w:w="2399"/>
        <w:gridCol w:w="6286"/>
      </w:tblGrid>
      <w:tr w:rsidR="00736E42" w:rsidRPr="00FA20DE" w:rsidTr="00BB0D0A">
        <w:tc>
          <w:tcPr>
            <w:tcW w:w="594"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683485">
            <w:pPr>
              <w:pStyle w:val="Paragraf02"/>
              <w:ind w:firstLine="0"/>
              <w:jc w:val="center"/>
              <w:rPr>
                <w:b/>
                <w:lang w:val="sq-AL"/>
              </w:rPr>
            </w:pPr>
            <w:r w:rsidRPr="00FA20DE">
              <w:rPr>
                <w:b/>
                <w:lang w:val="sq-AL"/>
              </w:rPr>
              <w:lastRenderedPageBreak/>
              <w:t>Numri</w:t>
            </w:r>
          </w:p>
        </w:tc>
        <w:tc>
          <w:tcPr>
            <w:tcW w:w="1217"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683485">
            <w:pPr>
              <w:pStyle w:val="Paragraf02"/>
              <w:ind w:firstLine="0"/>
              <w:jc w:val="center"/>
              <w:rPr>
                <w:b/>
                <w:lang w:val="sq-AL"/>
              </w:rPr>
            </w:pPr>
            <w:r w:rsidRPr="00FA20DE">
              <w:rPr>
                <w:b/>
                <w:lang w:val="sq-AL"/>
              </w:rPr>
              <w:t>Tipi i produktit</w:t>
            </w:r>
          </w:p>
        </w:tc>
        <w:tc>
          <w:tcPr>
            <w:tcW w:w="3189"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center"/>
              <w:rPr>
                <w:b/>
                <w:lang w:val="sq-AL"/>
              </w:rPr>
            </w:pPr>
            <w:r w:rsidRPr="00FA20DE">
              <w:rPr>
                <w:b/>
                <w:lang w:val="sq-AL"/>
              </w:rPr>
              <w:t>Përshkrimi</w:t>
            </w:r>
          </w:p>
        </w:tc>
      </w:tr>
      <w:tr w:rsidR="00736E42" w:rsidRPr="00FA20DE" w:rsidTr="00BB0D0A">
        <w:tc>
          <w:tcPr>
            <w:tcW w:w="5000" w:type="pct"/>
            <w:gridSpan w:val="3"/>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b/>
                <w:lang w:val="sq-AL"/>
              </w:rPr>
            </w:pPr>
            <w:r w:rsidRPr="00FA20DE">
              <w:rPr>
                <w:b/>
                <w:lang w:val="sq-AL"/>
              </w:rPr>
              <w:t>Grupi kryesor 2. Konservuesit/</w:t>
            </w:r>
            <w:r w:rsidR="005C4F79" w:rsidRPr="00FA20DE">
              <w:rPr>
                <w:b/>
                <w:lang w:val="sq-AL"/>
              </w:rPr>
              <w:t>ruajtësit</w:t>
            </w:r>
          </w:p>
          <w:p w:rsidR="00736E42" w:rsidRPr="00FA20DE" w:rsidRDefault="00736E42" w:rsidP="00D3312D">
            <w:pPr>
              <w:pStyle w:val="Paragraf02"/>
              <w:ind w:firstLine="0"/>
              <w:rPr>
                <w:lang w:val="sq-AL"/>
              </w:rPr>
            </w:pPr>
            <w:r w:rsidRPr="00FA20DE">
              <w:rPr>
                <w:lang w:val="sq-AL"/>
              </w:rPr>
              <w:t>Kët</w:t>
            </w:r>
            <w:r w:rsidR="00F95D4A" w:rsidRPr="00FA20DE">
              <w:rPr>
                <w:lang w:val="sq-AL"/>
              </w:rPr>
              <w:t>a</w:t>
            </w:r>
            <w:r w:rsidRPr="00FA20DE">
              <w:rPr>
                <w:lang w:val="sq-AL"/>
              </w:rPr>
              <w:t xml:space="preserve"> tip</w:t>
            </w:r>
            <w:r w:rsidR="00F95D4A" w:rsidRPr="00FA20DE">
              <w:rPr>
                <w:lang w:val="sq-AL"/>
              </w:rPr>
              <w:t>a</w:t>
            </w:r>
            <w:r w:rsidRPr="00FA20DE">
              <w:rPr>
                <w:lang w:val="sq-AL"/>
              </w:rPr>
              <w:t xml:space="preserve"> produktesh përfshijnë vetëm produkte për të parandaluar zhvillimin mikrobial dhe të algave.</w:t>
            </w:r>
          </w:p>
        </w:tc>
      </w:tr>
      <w:tr w:rsidR="00736E42" w:rsidRPr="00FA20DE" w:rsidTr="00BB0D0A">
        <w:trPr>
          <w:trHeight w:val="1439"/>
        </w:trPr>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6</w:t>
            </w:r>
          </w:p>
        </w:tc>
        <w:tc>
          <w:tcPr>
            <w:tcW w:w="1217"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r w:rsidRPr="00FA20DE">
              <w:rPr>
                <w:lang w:val="sq-AL"/>
              </w:rPr>
              <w:t xml:space="preserve">Konservuesit për </w:t>
            </w:r>
            <w:r w:rsidR="00683485" w:rsidRPr="00FA20DE">
              <w:rPr>
                <w:lang w:val="sq-AL"/>
              </w:rPr>
              <w:t>produktet</w:t>
            </w:r>
            <w:r w:rsidRPr="00FA20DE">
              <w:rPr>
                <w:lang w:val="sq-AL"/>
              </w:rPr>
              <w:t xml:space="preserve"> gjatë ruajtjes</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Përdoren për ruajtjen e produkteve të prodhuara, përveç ushqimeve, ushqimeve të kafshëve, kozmetikëve ose produkteve mjekësore apo pajisjeve mjekësore duke i mbrojtur prej ndotjes dhe prishjes mikrobike. Përdoret si konservues për ruajtjen ose përdorimin e rodenticideve, insekticideve ose karremave të tjerë.</w:t>
            </w:r>
          </w:p>
        </w:tc>
      </w:tr>
      <w:tr w:rsidR="00736E42" w:rsidRPr="00FA20DE" w:rsidTr="00BB0D0A">
        <w:trPr>
          <w:trHeight w:val="1700"/>
        </w:trPr>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7</w:t>
            </w:r>
          </w:p>
        </w:tc>
        <w:tc>
          <w:tcPr>
            <w:tcW w:w="1217"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r w:rsidRPr="00FA20DE">
              <w:rPr>
                <w:lang w:val="sq-AL"/>
              </w:rPr>
              <w:t>Konservuesit e filmave</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Përdoret për ruajtjen e sipërfaqeve ose shtresave të holla dhe veshjeve të ndryshme nga ndotja dhe prishja mikrobike ose nga rritja e algave për të mbrojtur karakteristikat potenciale të sipërfaqes së materialeve apo objekteve</w:t>
            </w:r>
            <w:r w:rsidR="00F95D4A" w:rsidRPr="00FA20DE">
              <w:rPr>
                <w:lang w:val="sq-AL"/>
              </w:rPr>
              <w:t>,</w:t>
            </w:r>
            <w:r w:rsidRPr="00FA20DE">
              <w:rPr>
                <w:lang w:val="sq-AL"/>
              </w:rPr>
              <w:t xml:space="preserve"> të tilla si</w:t>
            </w:r>
            <w:r w:rsidR="00F95D4A" w:rsidRPr="00FA20DE">
              <w:rPr>
                <w:lang w:val="sq-AL"/>
              </w:rPr>
              <w:t>:</w:t>
            </w:r>
            <w:r w:rsidRPr="00FA20DE">
              <w:rPr>
                <w:lang w:val="sq-AL"/>
              </w:rPr>
              <w:t xml:space="preserve"> ngjyra, plastikës, ngjitësve, ngjitësve të mureve, lidhësit, gazetat, veprat e artit etj.</w:t>
            </w:r>
          </w:p>
        </w:tc>
      </w:tr>
      <w:tr w:rsidR="00736E42" w:rsidRPr="00FA20DE" w:rsidTr="00BB0D0A">
        <w:trPr>
          <w:trHeight w:val="1492"/>
        </w:trPr>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8</w:t>
            </w:r>
          </w:p>
        </w:tc>
        <w:tc>
          <w:tcPr>
            <w:tcW w:w="1217"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r w:rsidRPr="00FA20DE">
              <w:rPr>
                <w:lang w:val="sq-AL"/>
              </w:rPr>
              <w:t>Konservuesit e drurit</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 xml:space="preserve">Përdoret për ruajtjen e drurit duke përfshirë edhe fazën e përpunuar të tij në sharra ose të </w:t>
            </w:r>
            <w:r w:rsidR="00683485" w:rsidRPr="00FA20DE">
              <w:rPr>
                <w:lang w:val="sq-AL"/>
              </w:rPr>
              <w:t>produkteve</w:t>
            </w:r>
            <w:r w:rsidRPr="00FA20DE">
              <w:rPr>
                <w:lang w:val="sq-AL"/>
              </w:rPr>
              <w:t xml:space="preserve"> të drurit, nga organizmat që shkatërrojnë drurin ose që e shformojnë atë, duke përfshirë insektet. Ky lloj produkt përfshin njëkohë</w:t>
            </w:r>
            <w:r w:rsidR="00F95D4A" w:rsidRPr="00FA20DE">
              <w:rPr>
                <w:lang w:val="sq-AL"/>
              </w:rPr>
              <w:t>-</w:t>
            </w:r>
            <w:r w:rsidRPr="00FA20DE">
              <w:rPr>
                <w:lang w:val="sq-AL"/>
              </w:rPr>
              <w:t>sisht produktet parandaluese dhe kurative.</w:t>
            </w:r>
          </w:p>
        </w:tc>
      </w:tr>
      <w:tr w:rsidR="00736E42" w:rsidRPr="00FA20DE" w:rsidTr="00BB0D0A">
        <w:trPr>
          <w:trHeight w:val="1997"/>
        </w:trPr>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9</w:t>
            </w:r>
          </w:p>
        </w:tc>
        <w:tc>
          <w:tcPr>
            <w:tcW w:w="1217"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r w:rsidRPr="00FA20DE">
              <w:rPr>
                <w:lang w:val="sq-AL"/>
              </w:rPr>
              <w:t>Konservuesit e fibrave, lëkurës, gomës dhe materialeve të polimerizura</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Përdoret për ruajtjen e materialeve fibroze ose të polimeri</w:t>
            </w:r>
            <w:r w:rsidR="00F95D4A" w:rsidRPr="00FA20DE">
              <w:rPr>
                <w:lang w:val="sq-AL"/>
              </w:rPr>
              <w:t>-</w:t>
            </w:r>
            <w:r w:rsidRPr="00FA20DE">
              <w:rPr>
                <w:lang w:val="sq-AL"/>
              </w:rPr>
              <w:t>zuara, të tilla si lëkurë, goma apo letra ose produkte tekstile, prej prishjes mikrobike. Ky tip produkti përfshin produktet biocide të cilat janë armiqësorë për kolonitë dhe vendstrehimet e mikroorganizmave në sipërfaqen e mate</w:t>
            </w:r>
            <w:r w:rsidR="00F95D4A" w:rsidRPr="00FA20DE">
              <w:rPr>
                <w:lang w:val="sq-AL"/>
              </w:rPr>
              <w:t>-</w:t>
            </w:r>
            <w:r w:rsidRPr="00FA20DE">
              <w:rPr>
                <w:lang w:val="sq-AL"/>
              </w:rPr>
              <w:t>rialeve dhe për këtë arsye pengojnë ose parandalojnë zhvillimin e erërave të ndryshme të pakëndshme, por sigurojnë edhe përfitime të tjera.</w:t>
            </w:r>
          </w:p>
        </w:tc>
      </w:tr>
      <w:tr w:rsidR="00736E42" w:rsidRPr="00FA20DE" w:rsidTr="00BB0D0A">
        <w:trPr>
          <w:trHeight w:val="890"/>
        </w:trPr>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10</w:t>
            </w:r>
          </w:p>
        </w:tc>
        <w:tc>
          <w:tcPr>
            <w:tcW w:w="1217"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5C4F79">
            <w:pPr>
              <w:pStyle w:val="Paragraf02"/>
              <w:ind w:firstLine="0"/>
              <w:jc w:val="left"/>
              <w:rPr>
                <w:lang w:val="sq-AL"/>
              </w:rPr>
            </w:pPr>
            <w:r w:rsidRPr="00FA20DE">
              <w:rPr>
                <w:lang w:val="sq-AL"/>
              </w:rPr>
              <w:t>Konservuesit e materialeve të ndërtimit</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F95D4A">
            <w:pPr>
              <w:pStyle w:val="Paragraf02"/>
              <w:ind w:firstLine="0"/>
              <w:rPr>
                <w:lang w:val="sq-AL"/>
              </w:rPr>
            </w:pPr>
            <w:r w:rsidRPr="00FA20DE">
              <w:rPr>
                <w:lang w:val="sq-AL"/>
              </w:rPr>
              <w:t xml:space="preserve">Përdoret për ruajtjen e </w:t>
            </w:r>
            <w:r w:rsidR="00F95D4A" w:rsidRPr="00FA20DE">
              <w:rPr>
                <w:lang w:val="sq-AL"/>
              </w:rPr>
              <w:t>m</w:t>
            </w:r>
            <w:r w:rsidRPr="00FA20DE">
              <w:rPr>
                <w:lang w:val="sq-AL"/>
              </w:rPr>
              <w:t>as</w:t>
            </w:r>
            <w:r w:rsidR="00F95D4A" w:rsidRPr="00FA20DE">
              <w:rPr>
                <w:lang w:val="sq-AL"/>
              </w:rPr>
              <w:t>onerisë, materialeve të përbërë</w:t>
            </w:r>
            <w:r w:rsidRPr="00FA20DE">
              <w:rPr>
                <w:lang w:val="sq-AL"/>
              </w:rPr>
              <w:t xml:space="preserve"> apo materiale të tjera të ndërtimit, përveç drurit, nga sulmet mikrobike dhe algave.</w:t>
            </w:r>
          </w:p>
        </w:tc>
      </w:tr>
      <w:tr w:rsidR="00736E42" w:rsidRPr="00FA20DE" w:rsidTr="00BB0D0A">
        <w:trPr>
          <w:trHeight w:val="1430"/>
        </w:trPr>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11</w:t>
            </w:r>
          </w:p>
        </w:tc>
        <w:tc>
          <w:tcPr>
            <w:tcW w:w="1217"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left"/>
              <w:rPr>
                <w:lang w:val="sq-AL"/>
              </w:rPr>
            </w:pPr>
          </w:p>
          <w:p w:rsidR="00736E42" w:rsidRPr="00FA20DE" w:rsidRDefault="00736E42" w:rsidP="005C4F79">
            <w:pPr>
              <w:pStyle w:val="Paragraf02"/>
              <w:ind w:firstLine="0"/>
              <w:jc w:val="left"/>
              <w:rPr>
                <w:lang w:val="sq-AL"/>
              </w:rPr>
            </w:pPr>
            <w:r w:rsidRPr="00FA20DE">
              <w:rPr>
                <w:lang w:val="sq-AL"/>
              </w:rPr>
              <w:t>Konservuesit e sistemeve të lëngjeve ftohëse dhe të përpunimit</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BB0D0A">
            <w:pPr>
              <w:pStyle w:val="Paragraf02"/>
              <w:ind w:firstLine="0"/>
              <w:rPr>
                <w:lang w:val="sq-AL"/>
              </w:rPr>
            </w:pPr>
            <w:r w:rsidRPr="00FA20DE">
              <w:rPr>
                <w:lang w:val="sq-AL"/>
              </w:rPr>
              <w:t>Përdoret për ruajtjen e ujit ose lëngjeve të tjera të përdorura në ftohjes dhe përpunimit e sistemeve, nga organizmat e dëmshëm</w:t>
            </w:r>
            <w:r w:rsidR="00912995">
              <w:rPr>
                <w:lang w:val="sq-AL"/>
              </w:rPr>
              <w:t>,</w:t>
            </w:r>
            <w:r w:rsidRPr="00FA20DE">
              <w:rPr>
                <w:lang w:val="sq-AL"/>
              </w:rPr>
              <w:t xml:space="preserve"> siç janë</w:t>
            </w:r>
            <w:r w:rsidR="00F95D4A" w:rsidRPr="00FA20DE">
              <w:rPr>
                <w:lang w:val="sq-AL"/>
              </w:rPr>
              <w:t>:</w:t>
            </w:r>
            <w:r w:rsidRPr="00FA20DE">
              <w:rPr>
                <w:lang w:val="sq-AL"/>
              </w:rPr>
              <w:t xml:space="preserve"> mikrobet, algat dhe midhjet. Produktet që përdoren për dezinfektim e ujit të pijshëm ose ujit për pishina nuk janë të përfshira në këtë tip produkti.</w:t>
            </w:r>
          </w:p>
        </w:tc>
      </w:tr>
      <w:tr w:rsidR="00736E42" w:rsidRPr="00FA20DE" w:rsidTr="00BB0D0A">
        <w:trPr>
          <w:trHeight w:val="1124"/>
        </w:trPr>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12</w:t>
            </w:r>
          </w:p>
        </w:tc>
        <w:tc>
          <w:tcPr>
            <w:tcW w:w="1217"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5C4F79">
            <w:pPr>
              <w:pStyle w:val="Paragraf02"/>
              <w:ind w:firstLine="0"/>
              <w:jc w:val="left"/>
              <w:rPr>
                <w:lang w:val="sq-AL"/>
              </w:rPr>
            </w:pPr>
            <w:r w:rsidRPr="00FA20DE">
              <w:rPr>
                <w:lang w:val="sq-AL"/>
              </w:rPr>
              <w:t>Slimicidet, kimikatet që parandalojnë zhvillimin e papastërtive</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Përdoren për parandalimin ose kontrollin e rritjes së papastërtive në materiale, pajisje dhe struktura të përdorura në proceset industriale, p.sh. në industrinë e drurit dhe letrës, si dhe në shtresat e depërtueshme zallore në nxjerrjen e naftës.</w:t>
            </w:r>
          </w:p>
        </w:tc>
      </w:tr>
      <w:tr w:rsidR="00736E42" w:rsidRPr="00FA20DE" w:rsidTr="00BB0D0A">
        <w:trPr>
          <w:trHeight w:val="926"/>
        </w:trPr>
        <w:tc>
          <w:tcPr>
            <w:tcW w:w="594"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13</w:t>
            </w:r>
          </w:p>
        </w:tc>
        <w:tc>
          <w:tcPr>
            <w:tcW w:w="1217"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5C4F79">
            <w:pPr>
              <w:pStyle w:val="Paragraf02"/>
              <w:ind w:firstLine="0"/>
              <w:jc w:val="left"/>
              <w:rPr>
                <w:lang w:val="sq-AL"/>
              </w:rPr>
            </w:pPr>
            <w:r w:rsidRPr="00FA20DE">
              <w:rPr>
                <w:lang w:val="sq-AL"/>
              </w:rPr>
              <w:t>Konservuesit e lëngjeve punuese dhe prerëse</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Produkte për të kontrolluar shkatërrimin mikrobial në lëngjet që përdoren në përpunimin dhe prerjen e metaleve, xhamit ose të materialeve të tjera.</w:t>
            </w:r>
          </w:p>
        </w:tc>
      </w:tr>
    </w:tbl>
    <w:p w:rsidR="00736E42" w:rsidRPr="00FA20DE" w:rsidRDefault="00736E42" w:rsidP="009E6903">
      <w:pPr>
        <w:pStyle w:val="Paragraf02"/>
        <w:rPr>
          <w:lang w:val="sq-AL"/>
        </w:rPr>
      </w:pPr>
    </w:p>
    <w:p w:rsidR="0032478A" w:rsidRDefault="0032478A" w:rsidP="009E6903">
      <w:pPr>
        <w:pStyle w:val="Paragraf02"/>
        <w:rPr>
          <w:lang w:val="sq-AL"/>
        </w:rPr>
      </w:pPr>
    </w:p>
    <w:p w:rsidR="00BB0D0A" w:rsidRDefault="00BB0D0A" w:rsidP="009E6903">
      <w:pPr>
        <w:pStyle w:val="Paragraf02"/>
        <w:rPr>
          <w:lang w:val="sq-AL"/>
        </w:rPr>
      </w:pPr>
    </w:p>
    <w:p w:rsidR="00BB0D0A" w:rsidRDefault="00BB0D0A" w:rsidP="009E6903">
      <w:pPr>
        <w:pStyle w:val="Paragraf02"/>
        <w:rPr>
          <w:lang w:val="sq-AL"/>
        </w:rPr>
      </w:pPr>
    </w:p>
    <w:p w:rsidR="00BB0D0A" w:rsidRPr="00FA20DE" w:rsidRDefault="00BB0D0A" w:rsidP="009E6903">
      <w:pPr>
        <w:pStyle w:val="Paragraf02"/>
        <w:rPr>
          <w:lang w:val="sq-AL"/>
        </w:rPr>
      </w:pPr>
    </w:p>
    <w:p w:rsidR="00736E42" w:rsidRPr="00FA20DE" w:rsidRDefault="00736E42" w:rsidP="009E6903">
      <w:pPr>
        <w:pStyle w:val="Paragraf02"/>
        <w:rPr>
          <w:lang w:val="sq-AL"/>
        </w:rPr>
      </w:pPr>
    </w:p>
    <w:tbl>
      <w:tblPr>
        <w:tblStyle w:val="TableGrid1"/>
        <w:tblW w:w="5000" w:type="pct"/>
        <w:tblLook w:val="04A0" w:firstRow="1" w:lastRow="0" w:firstColumn="1" w:lastColumn="0" w:noHBand="0" w:noVBand="1"/>
      </w:tblPr>
      <w:tblGrid>
        <w:gridCol w:w="979"/>
        <w:gridCol w:w="2592"/>
        <w:gridCol w:w="6284"/>
      </w:tblGrid>
      <w:tr w:rsidR="00736E42" w:rsidRPr="00FA20DE" w:rsidTr="00BB0D0A">
        <w:tc>
          <w:tcPr>
            <w:tcW w:w="497"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683485">
            <w:pPr>
              <w:pStyle w:val="Paragraf02"/>
              <w:ind w:firstLine="0"/>
              <w:jc w:val="center"/>
              <w:rPr>
                <w:b/>
                <w:lang w:val="sq-AL"/>
              </w:rPr>
            </w:pPr>
            <w:r w:rsidRPr="00FA20DE">
              <w:rPr>
                <w:b/>
                <w:lang w:val="sq-AL"/>
              </w:rPr>
              <w:lastRenderedPageBreak/>
              <w:t>Numri</w:t>
            </w:r>
          </w:p>
        </w:tc>
        <w:tc>
          <w:tcPr>
            <w:tcW w:w="1315"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683485">
            <w:pPr>
              <w:pStyle w:val="Paragraf02"/>
              <w:ind w:firstLine="0"/>
              <w:jc w:val="center"/>
              <w:rPr>
                <w:b/>
                <w:lang w:val="sq-AL"/>
              </w:rPr>
            </w:pPr>
            <w:r w:rsidRPr="00FA20DE">
              <w:rPr>
                <w:b/>
                <w:lang w:val="sq-AL"/>
              </w:rPr>
              <w:t>Tipi i produktit</w:t>
            </w:r>
          </w:p>
        </w:tc>
        <w:tc>
          <w:tcPr>
            <w:tcW w:w="3189"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center"/>
              <w:rPr>
                <w:b/>
                <w:lang w:val="sq-AL"/>
              </w:rPr>
            </w:pPr>
            <w:r w:rsidRPr="00FA20DE">
              <w:rPr>
                <w:b/>
                <w:lang w:val="sq-AL"/>
              </w:rPr>
              <w:t>Përshkrimi</w:t>
            </w:r>
          </w:p>
        </w:tc>
      </w:tr>
      <w:tr w:rsidR="00736E42" w:rsidRPr="00FA20DE" w:rsidTr="00BB0D0A">
        <w:tc>
          <w:tcPr>
            <w:tcW w:w="5000" w:type="pct"/>
            <w:gridSpan w:val="3"/>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rPr>
                <w:b/>
                <w:lang w:val="sq-AL"/>
              </w:rPr>
            </w:pPr>
            <w:r w:rsidRPr="00FA20DE">
              <w:rPr>
                <w:b/>
                <w:lang w:val="sq-AL"/>
              </w:rPr>
              <w:t>Grupi kryesor 3. Kontrolli i dëmtuesve</w:t>
            </w:r>
          </w:p>
        </w:tc>
      </w:tr>
      <w:tr w:rsidR="00736E42" w:rsidRPr="00FA20DE" w:rsidTr="00713758">
        <w:trPr>
          <w:trHeight w:val="629"/>
        </w:trPr>
        <w:tc>
          <w:tcPr>
            <w:tcW w:w="497"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14</w:t>
            </w:r>
          </w:p>
        </w:tc>
        <w:tc>
          <w:tcPr>
            <w:tcW w:w="1315"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 xml:space="preserve">Rodenticidët </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Përdoren në kontrollin e minjve të shtëpisë, minjve të kanaleve dhe brejtësve të tjerë më tepër se</w:t>
            </w:r>
            <w:r w:rsidR="00AA212F" w:rsidRPr="00FA20DE">
              <w:rPr>
                <w:lang w:val="sq-AL"/>
              </w:rPr>
              <w:t xml:space="preserve"> </w:t>
            </w:r>
            <w:r w:rsidRPr="00FA20DE">
              <w:rPr>
                <w:lang w:val="sq-AL"/>
              </w:rPr>
              <w:t>sa dëbimi dhe tërheqja e tyre.</w:t>
            </w:r>
          </w:p>
        </w:tc>
      </w:tr>
      <w:tr w:rsidR="00736E42" w:rsidRPr="00FA20DE" w:rsidTr="00713758">
        <w:trPr>
          <w:trHeight w:val="620"/>
        </w:trPr>
        <w:tc>
          <w:tcPr>
            <w:tcW w:w="497"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PT 15</w:t>
            </w:r>
          </w:p>
        </w:tc>
        <w:tc>
          <w:tcPr>
            <w:tcW w:w="1315"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Avicidet</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 xml:space="preserve">Përdoren për kontrollin e </w:t>
            </w:r>
            <w:r w:rsidR="00683485" w:rsidRPr="00FA20DE">
              <w:rPr>
                <w:lang w:val="sq-AL"/>
              </w:rPr>
              <w:t>shpendëve</w:t>
            </w:r>
            <w:r w:rsidRPr="00FA20DE">
              <w:rPr>
                <w:lang w:val="sq-AL"/>
              </w:rPr>
              <w:t>, zogjve më tepër se</w:t>
            </w:r>
            <w:r w:rsidR="00AA212F" w:rsidRPr="00FA20DE">
              <w:rPr>
                <w:lang w:val="sq-AL"/>
              </w:rPr>
              <w:t xml:space="preserve"> </w:t>
            </w:r>
            <w:r w:rsidRPr="00FA20DE">
              <w:rPr>
                <w:lang w:val="sq-AL"/>
              </w:rPr>
              <w:t xml:space="preserve">sa dëbimi dhe tërheqja e tyre. </w:t>
            </w:r>
          </w:p>
        </w:tc>
      </w:tr>
      <w:tr w:rsidR="00736E42" w:rsidRPr="00FA20DE" w:rsidTr="00713758">
        <w:trPr>
          <w:trHeight w:val="1160"/>
        </w:trPr>
        <w:tc>
          <w:tcPr>
            <w:tcW w:w="497"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16</w:t>
            </w:r>
          </w:p>
        </w:tc>
        <w:tc>
          <w:tcPr>
            <w:tcW w:w="1315"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B033F4">
            <w:pPr>
              <w:pStyle w:val="Paragraf02"/>
              <w:ind w:firstLine="0"/>
              <w:jc w:val="left"/>
              <w:rPr>
                <w:spacing w:val="-4"/>
                <w:lang w:val="sq-AL"/>
              </w:rPr>
            </w:pPr>
            <w:r w:rsidRPr="00FA20DE">
              <w:rPr>
                <w:spacing w:val="-4"/>
                <w:lang w:val="sq-AL"/>
              </w:rPr>
              <w:t>Moluskicidet, vermicidet dhe produktet për kontrollin e invertebro</w:t>
            </w:r>
            <w:r w:rsidR="00B033F4" w:rsidRPr="00FA20DE">
              <w:rPr>
                <w:spacing w:val="-4"/>
                <w:lang w:val="sq-AL"/>
              </w:rPr>
              <w:t xml:space="preserve">- </w:t>
            </w:r>
            <w:r w:rsidRPr="00FA20DE">
              <w:rPr>
                <w:spacing w:val="-4"/>
                <w:lang w:val="sq-AL"/>
              </w:rPr>
              <w:t>rëve të tjerë</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B033F4">
            <w:pPr>
              <w:pStyle w:val="Paragraf02"/>
              <w:ind w:firstLine="0"/>
              <w:rPr>
                <w:lang w:val="sq-AL"/>
              </w:rPr>
            </w:pPr>
            <w:r w:rsidRPr="00FA20DE">
              <w:rPr>
                <w:lang w:val="sq-AL"/>
              </w:rPr>
              <w:t xml:space="preserve">Përdoren për kontrollin e </w:t>
            </w:r>
            <w:r w:rsidR="00683485" w:rsidRPr="00FA20DE">
              <w:rPr>
                <w:lang w:val="sq-AL"/>
              </w:rPr>
              <w:t>kërmijve</w:t>
            </w:r>
            <w:r w:rsidRPr="00FA20DE">
              <w:rPr>
                <w:lang w:val="sq-AL"/>
              </w:rPr>
              <w:t xml:space="preserve"> dhe molusqeve të tjer</w:t>
            </w:r>
            <w:r w:rsidR="00B033F4" w:rsidRPr="00FA20DE">
              <w:rPr>
                <w:lang w:val="sq-AL"/>
              </w:rPr>
              <w:t>a</w:t>
            </w:r>
            <w:r w:rsidRPr="00FA20DE">
              <w:rPr>
                <w:lang w:val="sq-AL"/>
              </w:rPr>
              <w:t>, krimbave të ndryshëm dhe invertebrorë të tjerë</w:t>
            </w:r>
            <w:r w:rsidR="00B033F4" w:rsidRPr="00FA20DE">
              <w:rPr>
                <w:lang w:val="sq-AL"/>
              </w:rPr>
              <w:t>,</w:t>
            </w:r>
            <w:r w:rsidRPr="00FA20DE">
              <w:rPr>
                <w:lang w:val="sq-AL"/>
              </w:rPr>
              <w:t xml:space="preserve"> që nuk kontro</w:t>
            </w:r>
            <w:r w:rsidR="00A23020">
              <w:rPr>
                <w:lang w:val="sq-AL"/>
              </w:rPr>
              <w:t>-</w:t>
            </w:r>
            <w:r w:rsidRPr="00FA20DE">
              <w:rPr>
                <w:lang w:val="sq-AL"/>
              </w:rPr>
              <w:t>llohen nga tip</w:t>
            </w:r>
            <w:r w:rsidR="00683485" w:rsidRPr="00FA20DE">
              <w:rPr>
                <w:lang w:val="sq-AL"/>
              </w:rPr>
              <w:t>a</w:t>
            </w:r>
            <w:r w:rsidRPr="00FA20DE">
              <w:rPr>
                <w:lang w:val="sq-AL"/>
              </w:rPr>
              <w:t xml:space="preserve"> të tjer</w:t>
            </w:r>
            <w:r w:rsidR="00683485" w:rsidRPr="00FA20DE">
              <w:rPr>
                <w:lang w:val="sq-AL"/>
              </w:rPr>
              <w:t>ë</w:t>
            </w:r>
            <w:r w:rsidRPr="00FA20DE">
              <w:rPr>
                <w:lang w:val="sq-AL"/>
              </w:rPr>
              <w:t xml:space="preserve"> produktesh më tepër se</w:t>
            </w:r>
            <w:r w:rsidR="00683485" w:rsidRPr="00FA20DE">
              <w:rPr>
                <w:lang w:val="sq-AL"/>
              </w:rPr>
              <w:t xml:space="preserve"> </w:t>
            </w:r>
            <w:r w:rsidRPr="00FA20DE">
              <w:rPr>
                <w:lang w:val="sq-AL"/>
              </w:rPr>
              <w:t>sa dëbimi dhe tërheqja e tyre.</w:t>
            </w:r>
          </w:p>
        </w:tc>
      </w:tr>
      <w:tr w:rsidR="00736E42" w:rsidRPr="00FA20DE" w:rsidTr="00713758">
        <w:trPr>
          <w:trHeight w:val="620"/>
        </w:trPr>
        <w:tc>
          <w:tcPr>
            <w:tcW w:w="497"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PT 17</w:t>
            </w:r>
          </w:p>
        </w:tc>
        <w:tc>
          <w:tcPr>
            <w:tcW w:w="1315"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 xml:space="preserve">Pishicidet </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Përdoren për kontrollin e peshqve më tepër se</w:t>
            </w:r>
            <w:r w:rsidR="00AA212F" w:rsidRPr="00FA20DE">
              <w:rPr>
                <w:lang w:val="sq-AL"/>
              </w:rPr>
              <w:t xml:space="preserve"> </w:t>
            </w:r>
            <w:r w:rsidRPr="00FA20DE">
              <w:rPr>
                <w:lang w:val="sq-AL"/>
              </w:rPr>
              <w:t xml:space="preserve">sa dëbimi dhe tërheqja e tyre. </w:t>
            </w:r>
          </w:p>
        </w:tc>
      </w:tr>
      <w:tr w:rsidR="00736E42" w:rsidRPr="00FA20DE" w:rsidTr="00713758">
        <w:trPr>
          <w:trHeight w:val="1160"/>
        </w:trPr>
        <w:tc>
          <w:tcPr>
            <w:tcW w:w="497"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18</w:t>
            </w:r>
          </w:p>
        </w:tc>
        <w:tc>
          <w:tcPr>
            <w:tcW w:w="1315"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B033F4">
            <w:pPr>
              <w:pStyle w:val="Paragraf02"/>
              <w:ind w:firstLine="0"/>
              <w:jc w:val="left"/>
              <w:rPr>
                <w:lang w:val="sq-AL"/>
              </w:rPr>
            </w:pPr>
            <w:r w:rsidRPr="00FA20DE">
              <w:rPr>
                <w:lang w:val="sq-AL"/>
              </w:rPr>
              <w:t>Insekticidet, akaricidet dhe produktet për kontrollin e artropodëve të tjerë</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683485">
            <w:pPr>
              <w:pStyle w:val="Paragraf02"/>
              <w:ind w:firstLine="0"/>
              <w:rPr>
                <w:lang w:val="sq-AL"/>
              </w:rPr>
            </w:pPr>
            <w:r w:rsidRPr="00FA20DE">
              <w:rPr>
                <w:lang w:val="sq-AL"/>
              </w:rPr>
              <w:t>Përdoren për kontrollin e artropodëve (p.sh.</w:t>
            </w:r>
            <w:r w:rsidR="00683485" w:rsidRPr="00FA20DE">
              <w:rPr>
                <w:lang w:val="sq-AL"/>
              </w:rPr>
              <w:t>,</w:t>
            </w:r>
            <w:r w:rsidRPr="00FA20DE">
              <w:rPr>
                <w:lang w:val="sq-AL"/>
              </w:rPr>
              <w:t xml:space="preserve"> insekteve, araknidëve ose merimangave dhe akrepave dhe krustacetë ose gaforret), më tepër se</w:t>
            </w:r>
            <w:r w:rsidR="00AA212F" w:rsidRPr="00FA20DE">
              <w:rPr>
                <w:lang w:val="sq-AL"/>
              </w:rPr>
              <w:t xml:space="preserve"> </w:t>
            </w:r>
            <w:r w:rsidRPr="00FA20DE">
              <w:rPr>
                <w:lang w:val="sq-AL"/>
              </w:rPr>
              <w:t xml:space="preserve">sa dëbimi dhe tërheqja e tyre. </w:t>
            </w:r>
          </w:p>
        </w:tc>
      </w:tr>
      <w:tr w:rsidR="00736E42" w:rsidRPr="00FA20DE" w:rsidTr="00713758">
        <w:trPr>
          <w:trHeight w:val="1430"/>
        </w:trPr>
        <w:tc>
          <w:tcPr>
            <w:tcW w:w="497"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19</w:t>
            </w:r>
          </w:p>
        </w:tc>
        <w:tc>
          <w:tcPr>
            <w:tcW w:w="1315"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584571">
            <w:pPr>
              <w:pStyle w:val="Paragraf02"/>
              <w:ind w:firstLine="0"/>
              <w:jc w:val="left"/>
              <w:rPr>
                <w:lang w:val="sq-AL"/>
              </w:rPr>
            </w:pPr>
            <w:r w:rsidRPr="00FA20DE">
              <w:rPr>
                <w:lang w:val="sq-AL"/>
              </w:rPr>
              <w:t>Repellentët dhe atraktantët</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Përdoren për kontrollin e organizmave të dëmshëm (jovertebrorë</w:t>
            </w:r>
            <w:r w:rsidR="00584571" w:rsidRPr="00FA20DE">
              <w:rPr>
                <w:lang w:val="sq-AL"/>
              </w:rPr>
              <w:t>,</w:t>
            </w:r>
            <w:r w:rsidRPr="00FA20DE">
              <w:rPr>
                <w:lang w:val="sq-AL"/>
              </w:rPr>
              <w:t xml:space="preserve"> si</w:t>
            </w:r>
            <w:r w:rsidR="00584571" w:rsidRPr="00FA20DE">
              <w:rPr>
                <w:lang w:val="sq-AL"/>
              </w:rPr>
              <w:t>:</w:t>
            </w:r>
            <w:r w:rsidRPr="00FA20DE">
              <w:rPr>
                <w:lang w:val="sq-AL"/>
              </w:rPr>
              <w:t xml:space="preserve"> pleshtat, kurrizorët</w:t>
            </w:r>
            <w:r w:rsidR="00584571" w:rsidRPr="00FA20DE">
              <w:rPr>
                <w:lang w:val="sq-AL"/>
              </w:rPr>
              <w:t>,</w:t>
            </w:r>
            <w:r w:rsidRPr="00FA20DE">
              <w:rPr>
                <w:lang w:val="sq-AL"/>
              </w:rPr>
              <w:t xml:space="preserve"> siç janë</w:t>
            </w:r>
            <w:r w:rsidR="00584571" w:rsidRPr="00FA20DE">
              <w:rPr>
                <w:lang w:val="sq-AL"/>
              </w:rPr>
              <w:t>:</w:t>
            </w:r>
            <w:r w:rsidRPr="00FA20DE">
              <w:rPr>
                <w:lang w:val="sq-AL"/>
              </w:rPr>
              <w:t xml:space="preserve"> zogjtë, peshqit, brejtësit), duke i </w:t>
            </w:r>
            <w:r w:rsidR="00773525" w:rsidRPr="00FA20DE">
              <w:rPr>
                <w:lang w:val="sq-AL"/>
              </w:rPr>
              <w:t>zmbrapsur</w:t>
            </w:r>
            <w:r w:rsidRPr="00FA20DE">
              <w:rPr>
                <w:lang w:val="sq-AL"/>
              </w:rPr>
              <w:t xml:space="preserve"> ose duke i tërhequr, duke përfshirë edhe ata që përdoren për </w:t>
            </w:r>
            <w:r w:rsidR="00683485" w:rsidRPr="00FA20DE">
              <w:rPr>
                <w:lang w:val="sq-AL"/>
              </w:rPr>
              <w:t>higjienën</w:t>
            </w:r>
            <w:r w:rsidRPr="00FA20DE">
              <w:rPr>
                <w:lang w:val="sq-AL"/>
              </w:rPr>
              <w:t xml:space="preserve"> e njeriut dhe kafshëve direkt në lëkurë apo indirekt në mjedisin e njerëzve apo kafshëve.</w:t>
            </w:r>
          </w:p>
        </w:tc>
      </w:tr>
      <w:tr w:rsidR="00736E42" w:rsidRPr="00FA20DE" w:rsidTr="00BB0D0A">
        <w:tc>
          <w:tcPr>
            <w:tcW w:w="497"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20</w:t>
            </w:r>
          </w:p>
        </w:tc>
        <w:tc>
          <w:tcPr>
            <w:tcW w:w="1315"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584571">
            <w:pPr>
              <w:pStyle w:val="Paragraf02"/>
              <w:ind w:firstLine="0"/>
              <w:jc w:val="left"/>
              <w:rPr>
                <w:lang w:val="sq-AL"/>
              </w:rPr>
            </w:pPr>
            <w:r w:rsidRPr="00FA20DE">
              <w:rPr>
                <w:lang w:val="sq-AL"/>
              </w:rPr>
              <w:t>Kontrolli i vertebrorëve të tjerë</w:t>
            </w:r>
          </w:p>
        </w:tc>
        <w:tc>
          <w:tcPr>
            <w:tcW w:w="3189"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683485">
            <w:pPr>
              <w:pStyle w:val="Paragraf02"/>
              <w:ind w:firstLine="0"/>
              <w:rPr>
                <w:lang w:val="sq-AL"/>
              </w:rPr>
            </w:pPr>
            <w:r w:rsidRPr="00FA20DE">
              <w:rPr>
                <w:lang w:val="sq-AL"/>
              </w:rPr>
              <w:t xml:space="preserve">Përdoren për kontrollin e vertebrorëve </w:t>
            </w:r>
            <w:r w:rsidR="00683485" w:rsidRPr="00FA20DE">
              <w:rPr>
                <w:lang w:val="sq-AL"/>
              </w:rPr>
              <w:t>përveç</w:t>
            </w:r>
            <w:r w:rsidRPr="00FA20DE">
              <w:rPr>
                <w:lang w:val="sq-AL"/>
              </w:rPr>
              <w:t xml:space="preserve"> atyre që kontrollohet me tip</w:t>
            </w:r>
            <w:r w:rsidR="00683485" w:rsidRPr="00FA20DE">
              <w:rPr>
                <w:lang w:val="sq-AL"/>
              </w:rPr>
              <w:t>a</w:t>
            </w:r>
            <w:r w:rsidRPr="00FA20DE">
              <w:rPr>
                <w:lang w:val="sq-AL"/>
              </w:rPr>
              <w:t xml:space="preserve"> të tjer</w:t>
            </w:r>
            <w:r w:rsidR="00683485" w:rsidRPr="00FA20DE">
              <w:rPr>
                <w:lang w:val="sq-AL"/>
              </w:rPr>
              <w:t>ë</w:t>
            </w:r>
            <w:r w:rsidRPr="00FA20DE">
              <w:rPr>
                <w:lang w:val="sq-AL"/>
              </w:rPr>
              <w:t xml:space="preserve"> produktesh të këtij grupimi kryesor, më tepër se</w:t>
            </w:r>
            <w:r w:rsidR="00AA212F" w:rsidRPr="00FA20DE">
              <w:rPr>
                <w:lang w:val="sq-AL"/>
              </w:rPr>
              <w:t xml:space="preserve"> </w:t>
            </w:r>
            <w:r w:rsidRPr="00FA20DE">
              <w:rPr>
                <w:lang w:val="sq-AL"/>
              </w:rPr>
              <w:t>sa dëbimi dhe tërheqja e tyre.</w:t>
            </w:r>
          </w:p>
        </w:tc>
      </w:tr>
    </w:tbl>
    <w:p w:rsidR="00736E42" w:rsidRPr="00FA20DE" w:rsidRDefault="00736E42" w:rsidP="009E6903">
      <w:pPr>
        <w:pStyle w:val="Paragraf02"/>
        <w:rPr>
          <w:lang w:val="sq-AL"/>
        </w:rPr>
      </w:pPr>
    </w:p>
    <w:tbl>
      <w:tblPr>
        <w:tblStyle w:val="TableGrid1"/>
        <w:tblW w:w="5000" w:type="pct"/>
        <w:tblLook w:val="04A0" w:firstRow="1" w:lastRow="0" w:firstColumn="1" w:lastColumn="0" w:noHBand="0" w:noVBand="1"/>
      </w:tblPr>
      <w:tblGrid>
        <w:gridCol w:w="979"/>
        <w:gridCol w:w="2880"/>
        <w:gridCol w:w="5996"/>
      </w:tblGrid>
      <w:tr w:rsidR="00736E42" w:rsidRPr="00FA20DE" w:rsidTr="00713758">
        <w:tc>
          <w:tcPr>
            <w:tcW w:w="497"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683485">
            <w:pPr>
              <w:pStyle w:val="Paragraf02"/>
              <w:ind w:firstLine="0"/>
              <w:jc w:val="center"/>
              <w:rPr>
                <w:b/>
                <w:lang w:val="sq-AL"/>
              </w:rPr>
            </w:pPr>
            <w:r w:rsidRPr="00FA20DE">
              <w:rPr>
                <w:b/>
                <w:lang w:val="sq-AL"/>
              </w:rPr>
              <w:t>Numri</w:t>
            </w:r>
          </w:p>
        </w:tc>
        <w:tc>
          <w:tcPr>
            <w:tcW w:w="1461"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683485">
            <w:pPr>
              <w:pStyle w:val="Paragraf02"/>
              <w:ind w:firstLine="0"/>
              <w:jc w:val="center"/>
              <w:rPr>
                <w:b/>
                <w:lang w:val="sq-AL"/>
              </w:rPr>
            </w:pPr>
            <w:r w:rsidRPr="00FA20DE">
              <w:rPr>
                <w:b/>
                <w:lang w:val="sq-AL"/>
              </w:rPr>
              <w:t>Tipi i produktit</w:t>
            </w:r>
          </w:p>
        </w:tc>
        <w:tc>
          <w:tcPr>
            <w:tcW w:w="3043" w:type="pct"/>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jc w:val="center"/>
              <w:rPr>
                <w:b/>
                <w:lang w:val="sq-AL"/>
              </w:rPr>
            </w:pPr>
            <w:r w:rsidRPr="00FA20DE">
              <w:rPr>
                <w:b/>
                <w:lang w:val="sq-AL"/>
              </w:rPr>
              <w:t>Përshkrimi</w:t>
            </w:r>
          </w:p>
        </w:tc>
      </w:tr>
      <w:tr w:rsidR="00736E42" w:rsidRPr="00FA20DE" w:rsidTr="00713758">
        <w:tc>
          <w:tcPr>
            <w:tcW w:w="5000" w:type="pct"/>
            <w:gridSpan w:val="3"/>
            <w:tcBorders>
              <w:top w:val="single" w:sz="4" w:space="0" w:color="000000"/>
              <w:left w:val="single" w:sz="4" w:space="0" w:color="000000"/>
              <w:bottom w:val="single" w:sz="4" w:space="0" w:color="000000"/>
              <w:right w:val="single" w:sz="4" w:space="0" w:color="000000"/>
            </w:tcBorders>
          </w:tcPr>
          <w:p w:rsidR="00736E42" w:rsidRPr="00FA20DE" w:rsidRDefault="00736E42" w:rsidP="005C4F79">
            <w:pPr>
              <w:pStyle w:val="Paragraf02"/>
              <w:ind w:firstLine="0"/>
              <w:rPr>
                <w:b/>
                <w:lang w:val="sq-AL"/>
              </w:rPr>
            </w:pPr>
            <w:r w:rsidRPr="00FA20DE">
              <w:rPr>
                <w:b/>
                <w:lang w:val="sq-AL"/>
              </w:rPr>
              <w:t>Grupi kryesor 4. Produkte të tjera biocide</w:t>
            </w:r>
          </w:p>
        </w:tc>
      </w:tr>
      <w:tr w:rsidR="00736E42" w:rsidRPr="00FA20DE" w:rsidTr="00713758">
        <w:trPr>
          <w:trHeight w:val="1394"/>
        </w:trPr>
        <w:tc>
          <w:tcPr>
            <w:tcW w:w="497"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PT 21</w:t>
            </w:r>
          </w:p>
        </w:tc>
        <w:tc>
          <w:tcPr>
            <w:tcW w:w="1461" w:type="pct"/>
            <w:tcBorders>
              <w:top w:val="single" w:sz="4" w:space="0" w:color="000000"/>
              <w:left w:val="single" w:sz="4" w:space="0" w:color="000000"/>
              <w:bottom w:val="single" w:sz="4" w:space="0" w:color="000000"/>
              <w:right w:val="single" w:sz="4" w:space="0" w:color="000000"/>
            </w:tcBorders>
          </w:tcPr>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p>
          <w:p w:rsidR="00736E42" w:rsidRPr="00FA20DE" w:rsidRDefault="00736E42" w:rsidP="00D3312D">
            <w:pPr>
              <w:pStyle w:val="Paragraf02"/>
              <w:ind w:firstLine="0"/>
              <w:rPr>
                <w:lang w:val="sq-AL"/>
              </w:rPr>
            </w:pPr>
            <w:r w:rsidRPr="00FA20DE">
              <w:rPr>
                <w:lang w:val="sq-AL"/>
              </w:rPr>
              <w:t>Produktet kundër ndotjes</w:t>
            </w:r>
          </w:p>
        </w:tc>
        <w:tc>
          <w:tcPr>
            <w:tcW w:w="3043"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 xml:space="preserve">Përdoren për kontrollin e rritjes dhe kolonizimin e organizmave ndotës (mikrobet dhe </w:t>
            </w:r>
            <w:r w:rsidR="00683485" w:rsidRPr="00FA20DE">
              <w:rPr>
                <w:lang w:val="sq-AL"/>
              </w:rPr>
              <w:t>formave</w:t>
            </w:r>
            <w:r w:rsidRPr="00FA20DE">
              <w:rPr>
                <w:lang w:val="sq-AL"/>
              </w:rPr>
              <w:t xml:space="preserve"> të larta të</w:t>
            </w:r>
            <w:r w:rsidR="00683485" w:rsidRPr="00FA20DE">
              <w:rPr>
                <w:lang w:val="sq-AL"/>
              </w:rPr>
              <w:t xml:space="preserve"> </w:t>
            </w:r>
            <w:r w:rsidRPr="00FA20DE">
              <w:rPr>
                <w:lang w:val="sq-AL"/>
              </w:rPr>
              <w:t>disa lloje bimësh dhe kafshësh), në mjetet lundruese, lundrat, pajisjet e akuakulturës ose të strukturave të tjera që përdoren në ujë.</w:t>
            </w:r>
          </w:p>
        </w:tc>
      </w:tr>
      <w:tr w:rsidR="00736E42" w:rsidRPr="00FA20DE" w:rsidTr="00713758">
        <w:trPr>
          <w:trHeight w:val="620"/>
        </w:trPr>
        <w:tc>
          <w:tcPr>
            <w:tcW w:w="497"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PT 22</w:t>
            </w:r>
          </w:p>
        </w:tc>
        <w:tc>
          <w:tcPr>
            <w:tcW w:w="1461"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673920">
            <w:pPr>
              <w:pStyle w:val="Paragraf02"/>
              <w:ind w:firstLine="0"/>
              <w:jc w:val="left"/>
              <w:rPr>
                <w:lang w:val="sq-AL"/>
              </w:rPr>
            </w:pPr>
            <w:r w:rsidRPr="00FA20DE">
              <w:rPr>
                <w:lang w:val="sq-AL"/>
              </w:rPr>
              <w:t>Lëngjet balsamosëse dhe balsamosësve të kafshëve</w:t>
            </w:r>
          </w:p>
        </w:tc>
        <w:tc>
          <w:tcPr>
            <w:tcW w:w="3043" w:type="pct"/>
            <w:tcBorders>
              <w:top w:val="single" w:sz="4" w:space="0" w:color="000000"/>
              <w:left w:val="single" w:sz="4" w:space="0" w:color="000000"/>
              <w:bottom w:val="single" w:sz="4" w:space="0" w:color="000000"/>
              <w:right w:val="single" w:sz="4" w:space="0" w:color="000000"/>
            </w:tcBorders>
            <w:hideMark/>
          </w:tcPr>
          <w:p w:rsidR="00736E42" w:rsidRPr="00FA20DE" w:rsidRDefault="00736E42" w:rsidP="00D3312D">
            <w:pPr>
              <w:pStyle w:val="Paragraf02"/>
              <w:ind w:firstLine="0"/>
              <w:rPr>
                <w:lang w:val="sq-AL"/>
              </w:rPr>
            </w:pPr>
            <w:r w:rsidRPr="00FA20DE">
              <w:rPr>
                <w:lang w:val="sq-AL"/>
              </w:rPr>
              <w:t>Përdoren për dezinfektimin dhe ruajtjen e t</w:t>
            </w:r>
            <w:r w:rsidR="00584571" w:rsidRPr="00FA20DE">
              <w:rPr>
                <w:lang w:val="sq-AL"/>
              </w:rPr>
              <w:t>rupave të kafshëve dhe njerëzve</w:t>
            </w:r>
            <w:r w:rsidRPr="00FA20DE">
              <w:rPr>
                <w:lang w:val="sq-AL"/>
              </w:rPr>
              <w:t xml:space="preserve"> ose pjesë të tyre.</w:t>
            </w:r>
          </w:p>
        </w:tc>
      </w:tr>
    </w:tbl>
    <w:p w:rsidR="0032478A" w:rsidRPr="00FA20DE" w:rsidRDefault="0032478A" w:rsidP="0046308D">
      <w:pPr>
        <w:pStyle w:val="NeniTitull"/>
        <w:rPr>
          <w:lang w:val="sq-AL"/>
        </w:rPr>
        <w:sectPr w:rsidR="0032478A" w:rsidRPr="00FA20DE" w:rsidSect="00C56D1A">
          <w:type w:val="continuous"/>
          <w:pgSz w:w="11907" w:h="16840" w:code="9"/>
          <w:pgMar w:top="720" w:right="1134" w:bottom="720" w:left="1134" w:header="851" w:footer="851" w:gutter="0"/>
          <w:cols w:space="720"/>
          <w:docGrid w:linePitch="360"/>
        </w:sectPr>
      </w:pPr>
    </w:p>
    <w:p w:rsidR="00713758" w:rsidRDefault="00713758" w:rsidP="0046308D">
      <w:pPr>
        <w:pStyle w:val="NeniTitull"/>
        <w:rPr>
          <w:lang w:val="sq-AL"/>
        </w:rPr>
      </w:pPr>
    </w:p>
    <w:p w:rsidR="004D265B" w:rsidRPr="00FA20DE" w:rsidRDefault="00D3312D" w:rsidP="0046308D">
      <w:pPr>
        <w:pStyle w:val="NeniTitull"/>
        <w:rPr>
          <w:lang w:val="sq-AL"/>
        </w:rPr>
      </w:pPr>
      <w:r w:rsidRPr="00FA20DE">
        <w:rPr>
          <w:lang w:val="sq-AL"/>
        </w:rPr>
        <w:t>VENDI</w:t>
      </w:r>
      <w:r w:rsidR="004D265B" w:rsidRPr="00FA20DE">
        <w:rPr>
          <w:lang w:val="sq-AL"/>
        </w:rPr>
        <w:t>M</w:t>
      </w:r>
    </w:p>
    <w:p w:rsidR="004D265B" w:rsidRPr="00FA20DE" w:rsidRDefault="00147AE1" w:rsidP="00D3312D">
      <w:pPr>
        <w:pStyle w:val="NeniTitull"/>
        <w:rPr>
          <w:lang w:val="sq-AL"/>
        </w:rPr>
      </w:pPr>
      <w:r w:rsidRPr="00FA20DE">
        <w:rPr>
          <w:lang w:val="sq-AL"/>
        </w:rPr>
        <w:t xml:space="preserve">Nr. </w:t>
      </w:r>
      <w:r w:rsidR="00A36E58" w:rsidRPr="00FA20DE">
        <w:rPr>
          <w:lang w:val="sq-AL"/>
        </w:rPr>
        <w:t>491, datë 29.6.2016</w:t>
      </w:r>
    </w:p>
    <w:p w:rsidR="004D265B" w:rsidRPr="00FA20DE" w:rsidRDefault="004D265B" w:rsidP="0046308D">
      <w:pPr>
        <w:pStyle w:val="Hapesira7"/>
        <w:rPr>
          <w:lang w:val="sq-AL"/>
        </w:rPr>
      </w:pPr>
    </w:p>
    <w:p w:rsidR="00584571" w:rsidRPr="00FA20DE" w:rsidRDefault="004D265B" w:rsidP="00D3312D">
      <w:pPr>
        <w:pStyle w:val="NeniTitull"/>
        <w:rPr>
          <w:lang w:val="sq-AL"/>
        </w:rPr>
      </w:pPr>
      <w:r w:rsidRPr="00FA20DE">
        <w:rPr>
          <w:lang w:val="sq-AL"/>
        </w:rPr>
        <w:t>PËR</w:t>
      </w:r>
      <w:r w:rsidR="00D3312D" w:rsidRPr="00FA20DE">
        <w:rPr>
          <w:lang w:val="sq-AL"/>
        </w:rPr>
        <w:t xml:space="preserve"> </w:t>
      </w:r>
      <w:r w:rsidRPr="00FA20DE">
        <w:rPr>
          <w:lang w:val="sq-AL"/>
        </w:rPr>
        <w:t>SHPRONËSIMIN, PËR INTERES PUBLIK, TË PRONARËVE TË PASURIVE TË PALUAJTSHME, PRONË PRIVATE, QË PREKEN NGA NDËR</w:t>
      </w:r>
      <w:r w:rsidR="00584571" w:rsidRPr="00FA20DE">
        <w:rPr>
          <w:lang w:val="sq-AL"/>
        </w:rPr>
        <w:t xml:space="preserve">TIMI I SEGMENTIT RRUGOR </w:t>
      </w:r>
    </w:p>
    <w:p w:rsidR="004D265B" w:rsidRPr="00FA20DE" w:rsidRDefault="00584571" w:rsidP="00D3312D">
      <w:pPr>
        <w:pStyle w:val="NeniTitull"/>
        <w:rPr>
          <w:lang w:val="sq-AL"/>
        </w:rPr>
      </w:pPr>
      <w:r w:rsidRPr="00FA20DE">
        <w:rPr>
          <w:lang w:val="sq-AL"/>
        </w:rPr>
        <w:t>“LEZHË</w:t>
      </w:r>
      <w:r w:rsidR="00EB2BE9">
        <w:rPr>
          <w:lang w:val="sq-AL"/>
        </w:rPr>
        <w:t>–</w:t>
      </w:r>
      <w:r w:rsidR="004D265B" w:rsidRPr="00FA20DE">
        <w:rPr>
          <w:lang w:val="sq-AL"/>
        </w:rPr>
        <w:t>SHËNGJIN”</w:t>
      </w:r>
      <w:r w:rsidRPr="00FA20DE">
        <w:rPr>
          <w:lang w:val="sq-AL"/>
        </w:rPr>
        <w:t xml:space="preserve"> </w:t>
      </w:r>
      <w:r w:rsidR="004D265B" w:rsidRPr="00FA20DE">
        <w:rPr>
          <w:lang w:val="sq-AL"/>
        </w:rPr>
        <w:t>(SHTESA)</w:t>
      </w:r>
    </w:p>
    <w:p w:rsidR="004D265B" w:rsidRPr="00FA20DE" w:rsidRDefault="004D265B" w:rsidP="0046308D">
      <w:pPr>
        <w:pStyle w:val="Hapesira7"/>
        <w:rPr>
          <w:lang w:val="sq-AL"/>
        </w:rPr>
      </w:pPr>
    </w:p>
    <w:p w:rsidR="00713758" w:rsidRDefault="004D265B" w:rsidP="009E6903">
      <w:pPr>
        <w:pStyle w:val="Paragraf02"/>
        <w:rPr>
          <w:lang w:val="sq-AL"/>
        </w:rPr>
      </w:pPr>
      <w:r w:rsidRPr="00FA20DE">
        <w:rPr>
          <w:lang w:val="sq-AL"/>
        </w:rPr>
        <w:t xml:space="preserve">Në mbështetje të nenit 100 të Kushtetutës dhe të neneve 5, pika 1, 20 e 21, të ligjit </w:t>
      </w:r>
      <w:r w:rsidR="00147AE1" w:rsidRPr="00FA20DE">
        <w:rPr>
          <w:lang w:val="sq-AL"/>
        </w:rPr>
        <w:t xml:space="preserve">nr. </w:t>
      </w:r>
      <w:r w:rsidRPr="00FA20DE">
        <w:rPr>
          <w:lang w:val="sq-AL"/>
        </w:rPr>
        <w:t xml:space="preserve">8561, datë 22.12.1999, “Për shpronësimet dhe marrjen </w:t>
      </w:r>
    </w:p>
    <w:p w:rsidR="00713758" w:rsidRDefault="00713758" w:rsidP="00713758">
      <w:pPr>
        <w:pStyle w:val="Paragraf02"/>
        <w:ind w:firstLine="0"/>
        <w:rPr>
          <w:lang w:val="sq-AL"/>
        </w:rPr>
      </w:pPr>
    </w:p>
    <w:p w:rsidR="004D265B" w:rsidRPr="00FA20DE" w:rsidRDefault="004D265B" w:rsidP="00713758">
      <w:pPr>
        <w:pStyle w:val="Paragraf02"/>
        <w:ind w:firstLine="0"/>
        <w:rPr>
          <w:lang w:val="sq-AL"/>
        </w:rPr>
      </w:pPr>
      <w:r w:rsidRPr="00FA20DE">
        <w:rPr>
          <w:lang w:val="sq-AL"/>
        </w:rPr>
        <w:t>në përdorim të përkohshëm të pasurisë, pronë private, për interes publik”, me propozimin e ministrit të Transportit dhe Infrastrukturës, Këshilli i Ministrave</w:t>
      </w:r>
    </w:p>
    <w:p w:rsidR="004D265B" w:rsidRPr="00FA20DE" w:rsidRDefault="004D265B" w:rsidP="0046308D">
      <w:pPr>
        <w:pStyle w:val="Hapesira7"/>
        <w:rPr>
          <w:lang w:val="sq-AL"/>
        </w:rPr>
      </w:pPr>
    </w:p>
    <w:p w:rsidR="004D265B" w:rsidRPr="00FA20DE" w:rsidRDefault="004D265B" w:rsidP="00D3312D">
      <w:pPr>
        <w:pStyle w:val="NeniNr"/>
        <w:rPr>
          <w:lang w:val="sq-AL"/>
        </w:rPr>
      </w:pPr>
      <w:r w:rsidRPr="00FA20DE">
        <w:rPr>
          <w:lang w:val="sq-AL"/>
        </w:rPr>
        <w:t>V</w:t>
      </w:r>
      <w:r w:rsidR="00D3312D" w:rsidRPr="00FA20DE">
        <w:rPr>
          <w:lang w:val="sq-AL"/>
        </w:rPr>
        <w:t>ENDOS</w:t>
      </w:r>
      <w:r w:rsidRPr="00FA20DE">
        <w:rPr>
          <w:lang w:val="sq-AL"/>
        </w:rPr>
        <w:t>I:</w:t>
      </w:r>
    </w:p>
    <w:p w:rsidR="004D265B" w:rsidRPr="00FA20DE" w:rsidRDefault="004D265B" w:rsidP="0046308D">
      <w:pPr>
        <w:pStyle w:val="Hapesira7"/>
        <w:rPr>
          <w:lang w:val="sq-AL"/>
        </w:rPr>
      </w:pPr>
    </w:p>
    <w:p w:rsidR="004D265B" w:rsidRPr="00FA20DE" w:rsidRDefault="00D3312D" w:rsidP="00D3312D">
      <w:pPr>
        <w:pStyle w:val="Paragraf02"/>
        <w:rPr>
          <w:lang w:val="sq-AL"/>
        </w:rPr>
      </w:pPr>
      <w:r w:rsidRPr="00FA20DE">
        <w:rPr>
          <w:lang w:val="sq-AL"/>
        </w:rPr>
        <w:t xml:space="preserve">1. </w:t>
      </w:r>
      <w:r w:rsidR="004D265B" w:rsidRPr="00FA20DE">
        <w:rPr>
          <w:lang w:val="sq-AL"/>
        </w:rPr>
        <w:t>Shpronësimin, për interes publik, të pronarëve të pasurive të paluajtshme, pronë private, që preken nga ndërtimi i segmentit rrugor</w:t>
      </w:r>
      <w:r w:rsidR="00147AE1" w:rsidRPr="00FA20DE">
        <w:rPr>
          <w:lang w:val="sq-AL"/>
        </w:rPr>
        <w:t xml:space="preserve"> </w:t>
      </w:r>
      <w:r w:rsidR="00584571" w:rsidRPr="00FA20DE">
        <w:rPr>
          <w:lang w:val="sq-AL"/>
        </w:rPr>
        <w:t>“Lezhë</w:t>
      </w:r>
      <w:r w:rsidR="001F552E">
        <w:rPr>
          <w:lang w:val="sq-AL"/>
        </w:rPr>
        <w:t>–</w:t>
      </w:r>
      <w:r w:rsidR="004D265B" w:rsidRPr="00FA20DE">
        <w:rPr>
          <w:lang w:val="sq-AL"/>
        </w:rPr>
        <w:t>Shëngjin”</w:t>
      </w:r>
      <w:r w:rsidR="001F552E">
        <w:rPr>
          <w:lang w:val="sq-AL"/>
        </w:rPr>
        <w:t xml:space="preserve"> </w:t>
      </w:r>
      <w:r w:rsidR="004D265B" w:rsidRPr="00FA20DE">
        <w:rPr>
          <w:lang w:val="sq-AL"/>
        </w:rPr>
        <w:t>(shtesa).</w:t>
      </w:r>
    </w:p>
    <w:p w:rsidR="004D265B" w:rsidRPr="00FA20DE" w:rsidRDefault="00D3312D" w:rsidP="00D3312D">
      <w:pPr>
        <w:pStyle w:val="Paragraf02"/>
        <w:rPr>
          <w:lang w:val="sq-AL"/>
        </w:rPr>
      </w:pPr>
      <w:r w:rsidRPr="00FA20DE">
        <w:rPr>
          <w:lang w:val="sq-AL"/>
        </w:rPr>
        <w:t xml:space="preserve">2. </w:t>
      </w:r>
      <w:r w:rsidR="004D265B" w:rsidRPr="00FA20DE">
        <w:rPr>
          <w:lang w:val="sq-AL"/>
        </w:rPr>
        <w:t>Shpronësimi të bëhet në favor të Autoritetit Rrugor Shqiptar.</w:t>
      </w:r>
    </w:p>
    <w:p w:rsidR="004D265B" w:rsidRPr="00FA20DE" w:rsidRDefault="00D3312D" w:rsidP="00D3312D">
      <w:pPr>
        <w:pStyle w:val="Paragraf02"/>
        <w:rPr>
          <w:lang w:val="sq-AL"/>
        </w:rPr>
      </w:pPr>
      <w:r w:rsidRPr="00FA20DE">
        <w:rPr>
          <w:lang w:val="sq-AL"/>
        </w:rPr>
        <w:lastRenderedPageBreak/>
        <w:t xml:space="preserve">3. </w:t>
      </w:r>
      <w:r w:rsidR="004D265B" w:rsidRPr="00FA20DE">
        <w:rPr>
          <w:lang w:val="sq-AL"/>
        </w:rPr>
        <w:t>Pronarët e pasurive të paluajtshme, që shpronësohen, të kompensohen në vlerë të plotë, sipas masës së kompensimit përkatës, që paraqitet në tabelën bashkëlidhur këtij vendimi, për pasuritë “truall” dhe “arë”, me shumën 705 990 (shtatëqind e pesë mijë e nëntëqind e nëntëdhjetë) lekë, nga të cilat:</w:t>
      </w:r>
    </w:p>
    <w:p w:rsidR="004D265B" w:rsidRPr="00FA20DE" w:rsidRDefault="00D3312D" w:rsidP="009E6903">
      <w:pPr>
        <w:pStyle w:val="Paragraf02"/>
        <w:rPr>
          <w:lang w:val="sq-AL"/>
        </w:rPr>
      </w:pPr>
      <w:r w:rsidRPr="00FA20DE">
        <w:rPr>
          <w:lang w:val="sq-AL"/>
        </w:rPr>
        <w:t xml:space="preserve">- </w:t>
      </w:r>
      <w:r w:rsidR="004D265B" w:rsidRPr="00FA20DE">
        <w:rPr>
          <w:lang w:val="sq-AL"/>
        </w:rPr>
        <w:t>truall, me sipërfaqe 176 m</w:t>
      </w:r>
      <w:r w:rsidR="004D265B" w:rsidRPr="00FA20DE">
        <w:rPr>
          <w:vertAlign w:val="superscript"/>
          <w:lang w:val="sq-AL"/>
        </w:rPr>
        <w:t>2</w:t>
      </w:r>
      <w:r w:rsidR="004D265B" w:rsidRPr="00FA20DE">
        <w:rPr>
          <w:lang w:val="sq-AL"/>
        </w:rPr>
        <w:t>, me vlerë 604 560 (gjashtëqind e katër mijë e pesëqind e gjashtëdhjetë) lekë;</w:t>
      </w:r>
      <w:r w:rsidR="00147AE1" w:rsidRPr="00FA20DE">
        <w:rPr>
          <w:lang w:val="sq-AL"/>
        </w:rPr>
        <w:t xml:space="preserve"> </w:t>
      </w:r>
    </w:p>
    <w:p w:rsidR="004D265B" w:rsidRPr="00FA20DE" w:rsidRDefault="00D3312D" w:rsidP="00D3312D">
      <w:pPr>
        <w:pStyle w:val="Paragraf02"/>
        <w:rPr>
          <w:lang w:val="sq-AL"/>
        </w:rPr>
      </w:pPr>
      <w:r w:rsidRPr="00FA20DE">
        <w:rPr>
          <w:lang w:val="sq-AL"/>
        </w:rPr>
        <w:t xml:space="preserve">- </w:t>
      </w:r>
      <w:r w:rsidR="004D265B" w:rsidRPr="00FA20DE">
        <w:rPr>
          <w:lang w:val="sq-AL"/>
        </w:rPr>
        <w:t>arë, me sipërfaqe 230 m</w:t>
      </w:r>
      <w:r w:rsidR="004D265B" w:rsidRPr="00FA20DE">
        <w:rPr>
          <w:vertAlign w:val="superscript"/>
          <w:lang w:val="sq-AL"/>
        </w:rPr>
        <w:t>2</w:t>
      </w:r>
      <w:r w:rsidR="004D265B" w:rsidRPr="00FA20DE">
        <w:rPr>
          <w:lang w:val="sq-AL"/>
        </w:rPr>
        <w:t xml:space="preserve">, me vlerë 101 430 (njëqind e një mijë e katërqind e tridhjetë) lekë. </w:t>
      </w:r>
    </w:p>
    <w:p w:rsidR="004D265B" w:rsidRPr="00FA20DE" w:rsidRDefault="00D3312D" w:rsidP="00D3312D">
      <w:pPr>
        <w:pStyle w:val="Paragraf02"/>
        <w:rPr>
          <w:lang w:val="sq-AL"/>
        </w:rPr>
      </w:pPr>
      <w:r w:rsidRPr="00FA20DE">
        <w:rPr>
          <w:lang w:val="sq-AL"/>
        </w:rPr>
        <w:t xml:space="preserve">4. </w:t>
      </w:r>
      <w:r w:rsidR="004D265B" w:rsidRPr="00FA20DE">
        <w:rPr>
          <w:lang w:val="sq-AL"/>
        </w:rPr>
        <w:t>Vlera e përgjithshme e shpronësimit për pasuritë “truall” dhe “arë”, prej 705 990 (shtatë</w:t>
      </w:r>
      <w:r w:rsidR="00584571" w:rsidRPr="00FA20DE">
        <w:rPr>
          <w:lang w:val="sq-AL"/>
        </w:rPr>
        <w:t>-</w:t>
      </w:r>
      <w:r w:rsidR="004D265B" w:rsidRPr="00FA20DE">
        <w:rPr>
          <w:lang w:val="sq-AL"/>
        </w:rPr>
        <w:t>qind e pesë mijë e nëntëqind e nëntëdhjetë) lekësh, të përballohet nga buxheti i vitit 2016, miratuar për Ministrinë e Transportit dhe Infrastrukturës, zëri “Shpronësime”, planifikuar për Autoritetin Rrugor Shqiptar.</w:t>
      </w:r>
    </w:p>
    <w:p w:rsidR="004D265B" w:rsidRPr="00FA20DE" w:rsidRDefault="00D3312D" w:rsidP="00D3312D">
      <w:pPr>
        <w:pStyle w:val="Paragraf02"/>
        <w:rPr>
          <w:lang w:val="sq-AL"/>
        </w:rPr>
      </w:pPr>
      <w:r w:rsidRPr="00FA20DE">
        <w:rPr>
          <w:lang w:val="sq-AL"/>
        </w:rPr>
        <w:t xml:space="preserve">5. </w:t>
      </w:r>
      <w:r w:rsidR="004D265B" w:rsidRPr="00FA20DE">
        <w:rPr>
          <w:lang w:val="sq-AL"/>
        </w:rPr>
        <w:t>Shpenzimet procedurale, në vlerën 70 000 (shtatëdhjetë mijë) lekë, të përballohen nga Autoriteti Rrugor Shqiptar.</w:t>
      </w:r>
    </w:p>
    <w:p w:rsidR="004D265B" w:rsidRPr="00FA20DE" w:rsidRDefault="00D3312D" w:rsidP="00D3312D">
      <w:pPr>
        <w:pStyle w:val="Paragraf02"/>
        <w:rPr>
          <w:lang w:val="sq-AL"/>
        </w:rPr>
      </w:pPr>
      <w:r w:rsidRPr="00FA20DE">
        <w:rPr>
          <w:lang w:val="sq-AL"/>
        </w:rPr>
        <w:t xml:space="preserve">6. </w:t>
      </w:r>
      <w:r w:rsidR="004D265B" w:rsidRPr="00FA20DE">
        <w:rPr>
          <w:lang w:val="sq-AL"/>
        </w:rPr>
        <w:t xml:space="preserve">Likuidimi i pronarëve të fillojë pas çeljes së </w:t>
      </w:r>
      <w:r w:rsidR="00584571" w:rsidRPr="00FA20DE">
        <w:rPr>
          <w:lang w:val="sq-AL"/>
        </w:rPr>
        <w:t>fondit të përcaktuar në pikën 4</w:t>
      </w:r>
      <w:r w:rsidR="004D265B" w:rsidRPr="00FA20DE">
        <w:rPr>
          <w:lang w:val="sq-AL"/>
        </w:rPr>
        <w:t xml:space="preserve"> të këtij vendimi.</w:t>
      </w:r>
    </w:p>
    <w:p w:rsidR="004D265B" w:rsidRPr="00FA20DE" w:rsidRDefault="00D3312D" w:rsidP="00D3312D">
      <w:pPr>
        <w:pStyle w:val="Paragraf02"/>
        <w:rPr>
          <w:lang w:val="sq-AL"/>
        </w:rPr>
      </w:pPr>
      <w:r w:rsidRPr="00FA20DE">
        <w:rPr>
          <w:lang w:val="sq-AL"/>
        </w:rPr>
        <w:t xml:space="preserve">7. </w:t>
      </w:r>
      <w:r w:rsidR="004D265B" w:rsidRPr="00FA20DE">
        <w:rPr>
          <w:lang w:val="sq-AL"/>
        </w:rPr>
        <w:t>Pronarët e pasurive të listës që i bashkë</w:t>
      </w:r>
      <w:r w:rsidR="00584571" w:rsidRPr="00FA20DE">
        <w:rPr>
          <w:lang w:val="sq-AL"/>
        </w:rPr>
        <w:t>-</w:t>
      </w:r>
      <w:r w:rsidR="004D265B" w:rsidRPr="00FA20DE">
        <w:rPr>
          <w:lang w:val="sq-AL"/>
        </w:rPr>
        <w:t xml:space="preserve">lidhet këtij vendimi, për të cilat është bërë shënimi “Konfirmuar </w:t>
      </w:r>
      <w:r w:rsidR="00683485" w:rsidRPr="00FA20DE">
        <w:rPr>
          <w:lang w:val="sq-AL"/>
        </w:rPr>
        <w:t xml:space="preserve">nga </w:t>
      </w:r>
      <w:r w:rsidR="004D265B" w:rsidRPr="00FA20DE">
        <w:rPr>
          <w:lang w:val="sq-AL"/>
        </w:rPr>
        <w:t>ZVRPP</w:t>
      </w:r>
      <w:r w:rsidR="00683485" w:rsidRPr="00FA20DE">
        <w:rPr>
          <w:lang w:val="sq-AL"/>
        </w:rPr>
        <w:t>-ja</w:t>
      </w:r>
      <w:r w:rsidR="004D265B" w:rsidRPr="00FA20DE">
        <w:rPr>
          <w:lang w:val="sq-AL"/>
        </w:rPr>
        <w:t>”, “Vërtetim hipotekor”, “Certifikatë</w:t>
      </w:r>
      <w:r w:rsidR="00147AE1" w:rsidRPr="00FA20DE">
        <w:rPr>
          <w:lang w:val="sq-AL"/>
        </w:rPr>
        <w:t xml:space="preserve"> </w:t>
      </w:r>
      <w:r w:rsidR="004D265B" w:rsidRPr="00FA20DE">
        <w:rPr>
          <w:lang w:val="sq-AL"/>
        </w:rPr>
        <w:t>pronësie”, të likuidohen, për efekt shpronësimi, në bazë të dokumenta</w:t>
      </w:r>
      <w:r w:rsidR="00584571" w:rsidRPr="00FA20DE">
        <w:rPr>
          <w:lang w:val="sq-AL"/>
        </w:rPr>
        <w:t>-</w:t>
      </w:r>
      <w:r w:rsidR="004D265B" w:rsidRPr="00FA20DE">
        <w:rPr>
          <w:lang w:val="sq-AL"/>
        </w:rPr>
        <w:t xml:space="preserve">cionit të plotë të pronësisë që do të dorëzojnë pranë Autoritetit Rrugor Shqiptar. </w:t>
      </w:r>
    </w:p>
    <w:p w:rsidR="002473C2" w:rsidRDefault="002473C2" w:rsidP="00D3312D">
      <w:pPr>
        <w:pStyle w:val="Paragraf02"/>
        <w:rPr>
          <w:lang w:val="sq-AL"/>
        </w:rPr>
      </w:pPr>
    </w:p>
    <w:p w:rsidR="002473C2" w:rsidRDefault="002473C2" w:rsidP="00D3312D">
      <w:pPr>
        <w:pStyle w:val="Paragraf02"/>
        <w:rPr>
          <w:lang w:val="sq-AL"/>
        </w:rPr>
      </w:pPr>
    </w:p>
    <w:p w:rsidR="002473C2" w:rsidRDefault="002473C2" w:rsidP="00D3312D">
      <w:pPr>
        <w:pStyle w:val="Paragraf02"/>
        <w:rPr>
          <w:lang w:val="sq-AL"/>
        </w:rPr>
      </w:pPr>
    </w:p>
    <w:p w:rsidR="004D265B" w:rsidRPr="00FA20DE" w:rsidRDefault="00D3312D" w:rsidP="00D3312D">
      <w:pPr>
        <w:pStyle w:val="Paragraf02"/>
        <w:rPr>
          <w:lang w:val="sq-AL"/>
        </w:rPr>
      </w:pPr>
      <w:r w:rsidRPr="00FA20DE">
        <w:rPr>
          <w:lang w:val="sq-AL"/>
        </w:rPr>
        <w:lastRenderedPageBreak/>
        <w:t xml:space="preserve">8. </w:t>
      </w:r>
      <w:r w:rsidR="004D265B" w:rsidRPr="00FA20DE">
        <w:rPr>
          <w:lang w:val="sq-AL"/>
        </w:rPr>
        <w:t>Autoriteti Rrugor Shqiptar të kryejë likuidimet, për efekt shpronësimi, në bazë të pikave 4, 5, 6 dhe 7, të këtij vendimi.</w:t>
      </w:r>
    </w:p>
    <w:p w:rsidR="004D265B" w:rsidRPr="00FA20DE" w:rsidRDefault="00D3312D" w:rsidP="00D3312D">
      <w:pPr>
        <w:pStyle w:val="Paragraf02"/>
        <w:rPr>
          <w:lang w:val="sq-AL"/>
        </w:rPr>
      </w:pPr>
      <w:r w:rsidRPr="00FA20DE">
        <w:rPr>
          <w:lang w:val="sq-AL"/>
        </w:rPr>
        <w:t xml:space="preserve">9. </w:t>
      </w:r>
      <w:r w:rsidR="004D265B" w:rsidRPr="00FA20DE">
        <w:rPr>
          <w:lang w:val="sq-AL"/>
        </w:rPr>
        <w:t>Brenda 30 ditëve, nga data e miratimit të këtij vendimi, Zyra Qendrore e Regjistrimit të Pasurive të Paluajtshme dhe Zyra Vendore e Regjistrimit të Pasurive të Paluajtshme Lezhë,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4D265B" w:rsidRPr="00FA20DE" w:rsidRDefault="00D3312D" w:rsidP="00D3312D">
      <w:pPr>
        <w:pStyle w:val="Paragraf02"/>
        <w:rPr>
          <w:lang w:val="sq-AL"/>
        </w:rPr>
      </w:pPr>
      <w:r w:rsidRPr="00FA20DE">
        <w:rPr>
          <w:lang w:val="sq-AL"/>
        </w:rPr>
        <w:t xml:space="preserve">10. </w:t>
      </w:r>
      <w:r w:rsidR="004D265B" w:rsidRPr="00FA20DE">
        <w:rPr>
          <w:lang w:val="sq-AL"/>
        </w:rPr>
        <w:t>Zyra Qendrore e Regjistrimit të Pasurive të Paluajtshme dhe Zyra Vendore e Regjistrimit të Pasurive të Paluajtshme Lezhë të pezullojnë të gjitha transaksionet me pasuritë e shpronësuara, deri në momentin që do të realizohet procesi i hedhjes së trupit të rrugës në hartat kadastrale</w:t>
      </w:r>
      <w:r w:rsidR="00AA212F" w:rsidRPr="00FA20DE">
        <w:rPr>
          <w:lang w:val="sq-AL"/>
        </w:rPr>
        <w:t>,</w:t>
      </w:r>
      <w:r w:rsidR="004D265B" w:rsidRPr="00FA20DE">
        <w:rPr>
          <w:lang w:val="sq-AL"/>
        </w:rPr>
        <w:t xml:space="preserve"> si dhe kalimi i pronësisë, për pasuritë e shpronë</w:t>
      </w:r>
      <w:r w:rsidR="00584571" w:rsidRPr="00FA20DE">
        <w:rPr>
          <w:lang w:val="sq-AL"/>
        </w:rPr>
        <w:t>-</w:t>
      </w:r>
      <w:r w:rsidR="004D265B" w:rsidRPr="00FA20DE">
        <w:rPr>
          <w:lang w:val="sq-AL"/>
        </w:rPr>
        <w:t>suara.</w:t>
      </w:r>
    </w:p>
    <w:p w:rsidR="004D265B" w:rsidRPr="00FA20DE" w:rsidRDefault="00D3312D" w:rsidP="00D3312D">
      <w:pPr>
        <w:pStyle w:val="Paragraf02"/>
        <w:rPr>
          <w:lang w:val="sq-AL"/>
        </w:rPr>
      </w:pPr>
      <w:r w:rsidRPr="00FA20DE">
        <w:rPr>
          <w:lang w:val="sq-AL"/>
        </w:rPr>
        <w:t xml:space="preserve">11. </w:t>
      </w:r>
      <w:r w:rsidR="004D265B" w:rsidRPr="00FA20DE">
        <w:rPr>
          <w:lang w:val="sq-AL"/>
        </w:rPr>
        <w:t>Ngarkohen Ministria e Transportit dhe Infrastrukturës, Ministria e Financave, Autoriteti Rrugor Shqiptar, Zyra Qendrore e Regjistrimit të Pasurive të Paluajtshme dhe Zyra Vendore e Regjistrimit të Pasurive të</w:t>
      </w:r>
      <w:r w:rsidR="00147AE1" w:rsidRPr="00FA20DE">
        <w:rPr>
          <w:lang w:val="sq-AL"/>
        </w:rPr>
        <w:t xml:space="preserve"> </w:t>
      </w:r>
      <w:r w:rsidR="004D265B" w:rsidRPr="00FA20DE">
        <w:rPr>
          <w:lang w:val="sq-AL"/>
        </w:rPr>
        <w:t>Paluajtshme Lezhë për zbatimin e këtij vendimi.</w:t>
      </w:r>
    </w:p>
    <w:p w:rsidR="004D265B" w:rsidRPr="00FA20DE" w:rsidRDefault="004D265B" w:rsidP="009E6903">
      <w:pPr>
        <w:pStyle w:val="Paragraf02"/>
        <w:rPr>
          <w:lang w:val="sq-AL"/>
        </w:rPr>
      </w:pPr>
      <w:r w:rsidRPr="00FA20DE">
        <w:rPr>
          <w:lang w:val="sq-AL"/>
        </w:rPr>
        <w:t>Ky vendim hyn në</w:t>
      </w:r>
      <w:r w:rsidR="00D3312D" w:rsidRPr="00FA20DE">
        <w:rPr>
          <w:lang w:val="sq-AL"/>
        </w:rPr>
        <w:t xml:space="preserve"> fuqi menjëherë dhe botohet në Fletoren Zyrtare</w:t>
      </w:r>
      <w:r w:rsidRPr="00FA20DE">
        <w:rPr>
          <w:lang w:val="sq-AL"/>
        </w:rPr>
        <w:t>.</w:t>
      </w:r>
      <w:r w:rsidR="00147AE1" w:rsidRPr="00FA20DE">
        <w:rPr>
          <w:lang w:val="sq-AL"/>
        </w:rPr>
        <w:t xml:space="preserve"> </w:t>
      </w:r>
    </w:p>
    <w:p w:rsidR="004D265B" w:rsidRPr="00FA20DE" w:rsidRDefault="004D265B" w:rsidP="0046308D">
      <w:pPr>
        <w:pStyle w:val="Hapesira7"/>
        <w:rPr>
          <w:lang w:val="sq-AL"/>
        </w:rPr>
      </w:pPr>
    </w:p>
    <w:p w:rsidR="000D43EF" w:rsidRPr="00FA20DE" w:rsidRDefault="000D43EF" w:rsidP="000D43EF">
      <w:pPr>
        <w:pStyle w:val="Paragraf02"/>
        <w:jc w:val="right"/>
        <w:rPr>
          <w:lang w:val="sq-AL"/>
        </w:rPr>
      </w:pPr>
      <w:r w:rsidRPr="00FA20DE">
        <w:rPr>
          <w:lang w:val="sq-AL"/>
        </w:rPr>
        <w:t>ZËVENDËSKRYEMINISTRI</w:t>
      </w:r>
    </w:p>
    <w:p w:rsidR="0032478A" w:rsidRPr="002473C2" w:rsidRDefault="000D43EF" w:rsidP="002473C2">
      <w:pPr>
        <w:pStyle w:val="Paragraf02"/>
        <w:jc w:val="right"/>
        <w:rPr>
          <w:b/>
          <w:lang w:val="sq-AL"/>
        </w:rPr>
        <w:sectPr w:rsidR="0032478A" w:rsidRPr="002473C2" w:rsidSect="00C56D1A">
          <w:type w:val="continuous"/>
          <w:pgSz w:w="11907" w:h="16840" w:code="9"/>
          <w:pgMar w:top="720" w:right="1134" w:bottom="720" w:left="1134" w:header="851" w:footer="851" w:gutter="0"/>
          <w:cols w:num="2" w:space="454"/>
          <w:docGrid w:linePitch="360"/>
        </w:sectPr>
      </w:pPr>
      <w:r w:rsidRPr="00FA20DE">
        <w:rPr>
          <w:b/>
          <w:lang w:val="sq-AL"/>
        </w:rPr>
        <w:t>Niko Peleshi</w:t>
      </w:r>
    </w:p>
    <w:p w:rsidR="0046308D" w:rsidRPr="002473C2" w:rsidRDefault="0046308D" w:rsidP="0032478A">
      <w:pPr>
        <w:pStyle w:val="Paragraf02"/>
        <w:ind w:firstLine="0"/>
        <w:rPr>
          <w:sz w:val="8"/>
          <w:lang w:val="sq-AL"/>
        </w:rPr>
      </w:pPr>
    </w:p>
    <w:tbl>
      <w:tblPr>
        <w:tblW w:w="5000" w:type="pct"/>
        <w:tblLook w:val="04A0" w:firstRow="1" w:lastRow="0" w:firstColumn="1" w:lastColumn="0" w:noHBand="0" w:noVBand="1"/>
      </w:tblPr>
      <w:tblGrid>
        <w:gridCol w:w="419"/>
        <w:gridCol w:w="1871"/>
        <w:gridCol w:w="582"/>
        <w:gridCol w:w="733"/>
        <w:gridCol w:w="479"/>
        <w:gridCol w:w="1020"/>
        <w:gridCol w:w="708"/>
        <w:gridCol w:w="809"/>
        <w:gridCol w:w="800"/>
        <w:gridCol w:w="741"/>
        <w:gridCol w:w="1693"/>
      </w:tblGrid>
      <w:tr w:rsidR="000C779D" w:rsidRPr="00FA20DE" w:rsidTr="00E907DE">
        <w:trPr>
          <w:trHeight w:val="139"/>
        </w:trPr>
        <w:tc>
          <w:tcPr>
            <w:tcW w:w="1457" w:type="pct"/>
            <w:gridSpan w:val="3"/>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b/>
                <w:bCs/>
                <w:color w:val="000000"/>
                <w:sz w:val="16"/>
                <w:szCs w:val="16"/>
                <w:lang w:val="sq-AL" w:eastAsia="sq-AL"/>
              </w:rPr>
            </w:pPr>
            <w:r w:rsidRPr="00887008">
              <w:rPr>
                <w:rFonts w:ascii="Garamond" w:eastAsia="Times New Roman" w:hAnsi="Garamond"/>
                <w:b/>
                <w:bCs/>
                <w:color w:val="000000"/>
                <w:sz w:val="16"/>
                <w:szCs w:val="16"/>
                <w:lang w:val="sq-AL" w:eastAsia="sq-AL"/>
              </w:rPr>
              <w:t>REPUBLIKA E SHQIPËRISË</w:t>
            </w:r>
          </w:p>
        </w:tc>
        <w:tc>
          <w:tcPr>
            <w:tcW w:w="372"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243"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518"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359"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410"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right"/>
              <w:rPr>
                <w:rFonts w:ascii="Garamond" w:eastAsia="Times New Roman" w:hAnsi="Garamond"/>
                <w:color w:val="000000"/>
                <w:sz w:val="16"/>
                <w:szCs w:val="16"/>
                <w:lang w:val="sq-AL" w:eastAsia="sq-AL"/>
              </w:rPr>
            </w:pPr>
          </w:p>
        </w:tc>
        <w:tc>
          <w:tcPr>
            <w:tcW w:w="406"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center"/>
              <w:rPr>
                <w:rFonts w:ascii="Garamond" w:eastAsia="Times New Roman" w:hAnsi="Garamond"/>
                <w:color w:val="000000"/>
                <w:sz w:val="16"/>
                <w:szCs w:val="16"/>
                <w:lang w:val="sq-AL" w:eastAsia="sq-AL"/>
              </w:rPr>
            </w:pPr>
          </w:p>
        </w:tc>
        <w:tc>
          <w:tcPr>
            <w:tcW w:w="376"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858"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r>
      <w:tr w:rsidR="000C779D" w:rsidRPr="00FA20DE" w:rsidTr="00E907DE">
        <w:trPr>
          <w:trHeight w:val="139"/>
        </w:trPr>
        <w:tc>
          <w:tcPr>
            <w:tcW w:w="2590" w:type="pct"/>
            <w:gridSpan w:val="6"/>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b/>
                <w:bCs/>
                <w:color w:val="000000"/>
                <w:sz w:val="16"/>
                <w:szCs w:val="16"/>
                <w:lang w:val="sq-AL" w:eastAsia="sq-AL"/>
              </w:rPr>
            </w:pPr>
            <w:r w:rsidRPr="00887008">
              <w:rPr>
                <w:rFonts w:ascii="Garamond" w:eastAsia="Times New Roman" w:hAnsi="Garamond"/>
                <w:b/>
                <w:bCs/>
                <w:color w:val="000000"/>
                <w:sz w:val="16"/>
                <w:szCs w:val="16"/>
                <w:lang w:val="sq-AL" w:eastAsia="sq-AL"/>
              </w:rPr>
              <w:t xml:space="preserve">MINISTRIA E TRANSPORTIT DHE </w:t>
            </w:r>
            <w:r w:rsidR="00683485" w:rsidRPr="00887008">
              <w:rPr>
                <w:rFonts w:ascii="Garamond" w:eastAsia="Times New Roman" w:hAnsi="Garamond"/>
                <w:b/>
                <w:bCs/>
                <w:color w:val="000000"/>
                <w:sz w:val="16"/>
                <w:szCs w:val="16"/>
                <w:lang w:val="sq-AL" w:eastAsia="sq-AL"/>
              </w:rPr>
              <w:t>INFRASTRUKTURËS</w:t>
            </w:r>
          </w:p>
        </w:tc>
        <w:tc>
          <w:tcPr>
            <w:tcW w:w="359"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410"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right"/>
              <w:rPr>
                <w:rFonts w:ascii="Garamond" w:eastAsia="Times New Roman" w:hAnsi="Garamond"/>
                <w:color w:val="000000"/>
                <w:sz w:val="16"/>
                <w:szCs w:val="16"/>
                <w:lang w:val="sq-AL" w:eastAsia="sq-AL"/>
              </w:rPr>
            </w:pPr>
          </w:p>
        </w:tc>
        <w:tc>
          <w:tcPr>
            <w:tcW w:w="406"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center"/>
              <w:rPr>
                <w:rFonts w:ascii="Garamond" w:eastAsia="Times New Roman" w:hAnsi="Garamond"/>
                <w:color w:val="000000"/>
                <w:sz w:val="16"/>
                <w:szCs w:val="16"/>
                <w:lang w:val="sq-AL" w:eastAsia="sq-AL"/>
              </w:rPr>
            </w:pPr>
          </w:p>
        </w:tc>
        <w:tc>
          <w:tcPr>
            <w:tcW w:w="376"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858"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r>
      <w:tr w:rsidR="000C779D" w:rsidRPr="00FA20DE" w:rsidTr="00E907DE">
        <w:trPr>
          <w:trHeight w:val="139"/>
        </w:trPr>
        <w:tc>
          <w:tcPr>
            <w:tcW w:w="1829" w:type="pct"/>
            <w:gridSpan w:val="4"/>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b/>
                <w:bCs/>
                <w:color w:val="000000"/>
                <w:sz w:val="16"/>
                <w:szCs w:val="16"/>
                <w:lang w:val="sq-AL" w:eastAsia="sq-AL"/>
              </w:rPr>
            </w:pPr>
            <w:r w:rsidRPr="00887008">
              <w:rPr>
                <w:rFonts w:ascii="Garamond" w:eastAsia="Times New Roman" w:hAnsi="Garamond"/>
                <w:b/>
                <w:bCs/>
                <w:color w:val="000000"/>
                <w:sz w:val="16"/>
                <w:szCs w:val="16"/>
                <w:lang w:val="sq-AL" w:eastAsia="sq-AL"/>
              </w:rPr>
              <w:t>AUTORITETI RRUGOR SHQIPTAR</w:t>
            </w:r>
          </w:p>
        </w:tc>
        <w:tc>
          <w:tcPr>
            <w:tcW w:w="243"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518"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359"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410"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right"/>
              <w:rPr>
                <w:rFonts w:ascii="Garamond" w:eastAsia="Times New Roman" w:hAnsi="Garamond"/>
                <w:color w:val="000000"/>
                <w:sz w:val="16"/>
                <w:szCs w:val="16"/>
                <w:lang w:val="sq-AL" w:eastAsia="sq-AL"/>
              </w:rPr>
            </w:pPr>
          </w:p>
        </w:tc>
        <w:tc>
          <w:tcPr>
            <w:tcW w:w="406"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center"/>
              <w:rPr>
                <w:rFonts w:ascii="Garamond" w:eastAsia="Times New Roman" w:hAnsi="Garamond"/>
                <w:color w:val="000000"/>
                <w:sz w:val="16"/>
                <w:szCs w:val="16"/>
                <w:lang w:val="sq-AL" w:eastAsia="sq-AL"/>
              </w:rPr>
            </w:pPr>
          </w:p>
        </w:tc>
        <w:tc>
          <w:tcPr>
            <w:tcW w:w="376"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858"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r>
      <w:tr w:rsidR="000C779D" w:rsidRPr="00FA20DE" w:rsidTr="00E907DE">
        <w:trPr>
          <w:trHeight w:val="139"/>
        </w:trPr>
        <w:tc>
          <w:tcPr>
            <w:tcW w:w="1829" w:type="pct"/>
            <w:gridSpan w:val="4"/>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b/>
                <w:bCs/>
                <w:color w:val="000000"/>
                <w:sz w:val="16"/>
                <w:szCs w:val="16"/>
                <w:lang w:val="sq-AL" w:eastAsia="sq-AL"/>
              </w:rPr>
            </w:pPr>
            <w:r w:rsidRPr="00887008">
              <w:rPr>
                <w:rFonts w:ascii="Garamond" w:eastAsia="Times New Roman" w:hAnsi="Garamond"/>
                <w:b/>
                <w:bCs/>
                <w:color w:val="000000"/>
                <w:sz w:val="16"/>
                <w:szCs w:val="16"/>
                <w:lang w:val="sq-AL" w:eastAsia="sq-AL"/>
              </w:rPr>
              <w:t xml:space="preserve">SEKTORI </w:t>
            </w:r>
            <w:r w:rsidR="00683485" w:rsidRPr="00887008">
              <w:rPr>
                <w:rFonts w:ascii="Garamond" w:eastAsia="Times New Roman" w:hAnsi="Garamond"/>
                <w:b/>
                <w:bCs/>
                <w:color w:val="000000"/>
                <w:sz w:val="16"/>
                <w:szCs w:val="16"/>
                <w:lang w:val="sq-AL" w:eastAsia="sq-AL"/>
              </w:rPr>
              <w:t>I SHPRONËSIMEVE</w:t>
            </w:r>
          </w:p>
        </w:tc>
        <w:tc>
          <w:tcPr>
            <w:tcW w:w="243"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518"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359"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410"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right"/>
              <w:rPr>
                <w:rFonts w:ascii="Garamond" w:eastAsia="Times New Roman" w:hAnsi="Garamond"/>
                <w:color w:val="000000"/>
                <w:sz w:val="16"/>
                <w:szCs w:val="16"/>
                <w:lang w:val="sq-AL" w:eastAsia="sq-AL"/>
              </w:rPr>
            </w:pPr>
          </w:p>
        </w:tc>
        <w:tc>
          <w:tcPr>
            <w:tcW w:w="406"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center"/>
              <w:rPr>
                <w:rFonts w:ascii="Garamond" w:eastAsia="Times New Roman" w:hAnsi="Garamond"/>
                <w:color w:val="000000"/>
                <w:sz w:val="16"/>
                <w:szCs w:val="16"/>
                <w:lang w:val="sq-AL" w:eastAsia="sq-AL"/>
              </w:rPr>
            </w:pPr>
          </w:p>
        </w:tc>
        <w:tc>
          <w:tcPr>
            <w:tcW w:w="376"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858"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r>
      <w:tr w:rsidR="000C779D" w:rsidRPr="00FA20DE" w:rsidTr="00E907DE">
        <w:trPr>
          <w:trHeight w:val="15"/>
        </w:trPr>
        <w:tc>
          <w:tcPr>
            <w:tcW w:w="213"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b/>
                <w:bCs/>
                <w:color w:val="000000"/>
                <w:sz w:val="16"/>
                <w:szCs w:val="16"/>
                <w:lang w:val="sq-AL" w:eastAsia="sq-AL"/>
              </w:rPr>
            </w:pPr>
          </w:p>
        </w:tc>
        <w:tc>
          <w:tcPr>
            <w:tcW w:w="949"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b/>
                <w:bCs/>
                <w:color w:val="000000"/>
                <w:sz w:val="16"/>
                <w:szCs w:val="16"/>
                <w:lang w:val="sq-AL" w:eastAsia="sq-AL"/>
              </w:rPr>
            </w:pPr>
          </w:p>
        </w:tc>
        <w:tc>
          <w:tcPr>
            <w:tcW w:w="295"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b/>
                <w:bCs/>
                <w:color w:val="000000"/>
                <w:sz w:val="16"/>
                <w:szCs w:val="16"/>
                <w:lang w:val="sq-AL" w:eastAsia="sq-AL"/>
              </w:rPr>
            </w:pPr>
          </w:p>
        </w:tc>
        <w:tc>
          <w:tcPr>
            <w:tcW w:w="372"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243"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518"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359"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410"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right"/>
              <w:rPr>
                <w:rFonts w:ascii="Garamond" w:eastAsia="Times New Roman" w:hAnsi="Garamond"/>
                <w:color w:val="000000"/>
                <w:sz w:val="16"/>
                <w:szCs w:val="16"/>
                <w:lang w:val="sq-AL" w:eastAsia="sq-AL"/>
              </w:rPr>
            </w:pPr>
          </w:p>
        </w:tc>
        <w:tc>
          <w:tcPr>
            <w:tcW w:w="406"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center"/>
              <w:rPr>
                <w:rFonts w:ascii="Garamond" w:eastAsia="Times New Roman" w:hAnsi="Garamond"/>
                <w:color w:val="000000"/>
                <w:sz w:val="16"/>
                <w:szCs w:val="16"/>
                <w:lang w:val="sq-AL" w:eastAsia="sq-AL"/>
              </w:rPr>
            </w:pPr>
          </w:p>
        </w:tc>
        <w:tc>
          <w:tcPr>
            <w:tcW w:w="376"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c>
          <w:tcPr>
            <w:tcW w:w="858" w:type="pct"/>
            <w:tcBorders>
              <w:top w:val="nil"/>
              <w:left w:val="nil"/>
              <w:bottom w:val="nil"/>
              <w:right w:val="nil"/>
            </w:tcBorders>
            <w:shd w:val="clear" w:color="auto" w:fill="auto"/>
            <w:noWrap/>
            <w:vAlign w:val="bottom"/>
            <w:hideMark/>
          </w:tcPr>
          <w:p w:rsidR="000C779D" w:rsidRPr="00887008" w:rsidRDefault="000C779D" w:rsidP="000C779D">
            <w:pPr>
              <w:spacing w:after="0" w:line="240" w:lineRule="auto"/>
              <w:ind w:firstLine="0"/>
              <w:jc w:val="left"/>
              <w:rPr>
                <w:rFonts w:ascii="Garamond" w:eastAsia="Times New Roman" w:hAnsi="Garamond"/>
                <w:color w:val="000000"/>
                <w:sz w:val="16"/>
                <w:szCs w:val="16"/>
                <w:lang w:val="sq-AL" w:eastAsia="sq-AL"/>
              </w:rPr>
            </w:pPr>
          </w:p>
        </w:tc>
      </w:tr>
      <w:tr w:rsidR="000C779D" w:rsidRPr="00FA20DE" w:rsidTr="00E907DE">
        <w:trPr>
          <w:trHeight w:val="139"/>
        </w:trPr>
        <w:tc>
          <w:tcPr>
            <w:tcW w:w="5000" w:type="pct"/>
            <w:gridSpan w:val="11"/>
            <w:tcBorders>
              <w:top w:val="nil"/>
              <w:left w:val="nil"/>
              <w:bottom w:val="nil"/>
              <w:right w:val="nil"/>
            </w:tcBorders>
            <w:shd w:val="clear" w:color="auto" w:fill="auto"/>
            <w:noWrap/>
            <w:vAlign w:val="bottom"/>
            <w:hideMark/>
          </w:tcPr>
          <w:p w:rsidR="000C779D" w:rsidRPr="00887008" w:rsidRDefault="000C779D" w:rsidP="00683485">
            <w:pPr>
              <w:spacing w:after="0" w:line="240" w:lineRule="auto"/>
              <w:ind w:firstLine="0"/>
              <w:jc w:val="left"/>
              <w:rPr>
                <w:rFonts w:ascii="Garamond" w:eastAsia="Times New Roman" w:hAnsi="Garamond"/>
                <w:b/>
                <w:bCs/>
                <w:color w:val="000000"/>
                <w:sz w:val="16"/>
                <w:szCs w:val="16"/>
                <w:lang w:val="sq-AL" w:eastAsia="sq-AL"/>
              </w:rPr>
            </w:pPr>
            <w:r w:rsidRPr="00887008">
              <w:rPr>
                <w:rFonts w:ascii="Garamond" w:eastAsia="Times New Roman" w:hAnsi="Garamond"/>
                <w:b/>
                <w:bCs/>
                <w:color w:val="000000"/>
                <w:sz w:val="16"/>
                <w:szCs w:val="16"/>
                <w:lang w:val="sq-AL" w:eastAsia="sq-AL"/>
              </w:rPr>
              <w:t xml:space="preserve">LISTA EMËRORE E PRONARËVE QË SHPRONËSOHEN NË SEGMENTIN RRUGOR </w:t>
            </w:r>
            <w:r w:rsidR="00683485" w:rsidRPr="00887008">
              <w:rPr>
                <w:rFonts w:ascii="Garamond" w:eastAsia="Times New Roman" w:hAnsi="Garamond"/>
                <w:b/>
                <w:bCs/>
                <w:color w:val="000000"/>
                <w:sz w:val="16"/>
                <w:szCs w:val="16"/>
                <w:lang w:val="sq-AL" w:eastAsia="sq-AL"/>
              </w:rPr>
              <w:t>“</w:t>
            </w:r>
            <w:r w:rsidRPr="00887008">
              <w:rPr>
                <w:rFonts w:ascii="Garamond" w:eastAsia="Times New Roman" w:hAnsi="Garamond"/>
                <w:b/>
                <w:bCs/>
                <w:color w:val="000000"/>
                <w:sz w:val="16"/>
                <w:szCs w:val="16"/>
                <w:lang w:val="sq-AL" w:eastAsia="sq-AL"/>
              </w:rPr>
              <w:t>LEZHË-</w:t>
            </w:r>
            <w:r w:rsidR="00683485" w:rsidRPr="00887008">
              <w:rPr>
                <w:rFonts w:ascii="Garamond" w:eastAsia="Times New Roman" w:hAnsi="Garamond"/>
                <w:b/>
                <w:bCs/>
                <w:color w:val="000000"/>
                <w:sz w:val="16"/>
                <w:szCs w:val="16"/>
                <w:lang w:val="sq-AL" w:eastAsia="sq-AL"/>
              </w:rPr>
              <w:t>SHËNGJIN”</w:t>
            </w:r>
            <w:r w:rsidRPr="00887008">
              <w:rPr>
                <w:rFonts w:ascii="Garamond" w:eastAsia="Times New Roman" w:hAnsi="Garamond"/>
                <w:b/>
                <w:bCs/>
                <w:color w:val="000000"/>
                <w:sz w:val="16"/>
                <w:szCs w:val="16"/>
                <w:lang w:val="sq-AL" w:eastAsia="sq-AL"/>
              </w:rPr>
              <w:t xml:space="preserve"> (SHTESA)</w:t>
            </w:r>
          </w:p>
        </w:tc>
      </w:tr>
      <w:tr w:rsidR="000C779D" w:rsidRPr="00FA20DE" w:rsidTr="00E907DE">
        <w:trPr>
          <w:trHeight w:val="45"/>
        </w:trPr>
        <w:tc>
          <w:tcPr>
            <w:tcW w:w="213" w:type="pct"/>
            <w:tcBorders>
              <w:top w:val="nil"/>
              <w:left w:val="nil"/>
              <w:bottom w:val="nil"/>
              <w:right w:val="nil"/>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p>
        </w:tc>
        <w:tc>
          <w:tcPr>
            <w:tcW w:w="949" w:type="pct"/>
            <w:tcBorders>
              <w:top w:val="nil"/>
              <w:left w:val="nil"/>
              <w:bottom w:val="nil"/>
              <w:right w:val="nil"/>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p>
        </w:tc>
        <w:tc>
          <w:tcPr>
            <w:tcW w:w="295" w:type="pct"/>
            <w:tcBorders>
              <w:top w:val="nil"/>
              <w:left w:val="nil"/>
              <w:bottom w:val="nil"/>
              <w:right w:val="nil"/>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p>
        </w:tc>
        <w:tc>
          <w:tcPr>
            <w:tcW w:w="372" w:type="pct"/>
            <w:tcBorders>
              <w:top w:val="nil"/>
              <w:left w:val="nil"/>
              <w:bottom w:val="nil"/>
              <w:right w:val="nil"/>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p>
        </w:tc>
        <w:tc>
          <w:tcPr>
            <w:tcW w:w="243" w:type="pct"/>
            <w:tcBorders>
              <w:top w:val="nil"/>
              <w:left w:val="nil"/>
              <w:bottom w:val="nil"/>
              <w:right w:val="nil"/>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p>
        </w:tc>
        <w:tc>
          <w:tcPr>
            <w:tcW w:w="518" w:type="pct"/>
            <w:tcBorders>
              <w:top w:val="nil"/>
              <w:left w:val="nil"/>
              <w:bottom w:val="nil"/>
              <w:right w:val="nil"/>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p>
        </w:tc>
        <w:tc>
          <w:tcPr>
            <w:tcW w:w="359" w:type="pct"/>
            <w:tcBorders>
              <w:top w:val="nil"/>
              <w:left w:val="nil"/>
              <w:bottom w:val="nil"/>
              <w:right w:val="nil"/>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p>
        </w:tc>
        <w:tc>
          <w:tcPr>
            <w:tcW w:w="410" w:type="pct"/>
            <w:tcBorders>
              <w:top w:val="nil"/>
              <w:left w:val="nil"/>
              <w:bottom w:val="nil"/>
              <w:right w:val="nil"/>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p>
        </w:tc>
        <w:tc>
          <w:tcPr>
            <w:tcW w:w="406" w:type="pct"/>
            <w:tcBorders>
              <w:top w:val="nil"/>
              <w:left w:val="nil"/>
              <w:bottom w:val="nil"/>
              <w:right w:val="nil"/>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p>
        </w:tc>
        <w:tc>
          <w:tcPr>
            <w:tcW w:w="376" w:type="pct"/>
            <w:tcBorders>
              <w:top w:val="nil"/>
              <w:left w:val="nil"/>
              <w:bottom w:val="nil"/>
              <w:right w:val="nil"/>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p>
        </w:tc>
        <w:tc>
          <w:tcPr>
            <w:tcW w:w="858" w:type="pct"/>
            <w:tcBorders>
              <w:top w:val="nil"/>
              <w:left w:val="nil"/>
              <w:bottom w:val="nil"/>
              <w:right w:val="nil"/>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p>
        </w:tc>
      </w:tr>
      <w:tr w:rsidR="000C779D" w:rsidRPr="00FA20DE" w:rsidTr="00E907DE">
        <w:trPr>
          <w:trHeight w:val="225"/>
        </w:trPr>
        <w:tc>
          <w:tcPr>
            <w:tcW w:w="213" w:type="pct"/>
            <w:tcBorders>
              <w:top w:val="double" w:sz="6" w:space="0" w:color="auto"/>
              <w:left w:val="double" w:sz="6" w:space="0" w:color="auto"/>
              <w:bottom w:val="nil"/>
              <w:right w:val="double" w:sz="6" w:space="0" w:color="auto"/>
            </w:tcBorders>
            <w:shd w:val="clear" w:color="auto" w:fill="auto"/>
            <w:noWrap/>
            <w:vAlign w:val="bottom"/>
            <w:hideMark/>
          </w:tcPr>
          <w:p w:rsidR="000C779D" w:rsidRPr="00FA20DE" w:rsidRDefault="00147AE1"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Nr.</w:t>
            </w:r>
          </w:p>
        </w:tc>
        <w:tc>
          <w:tcPr>
            <w:tcW w:w="949" w:type="pct"/>
            <w:tcBorders>
              <w:top w:val="double" w:sz="6" w:space="0" w:color="auto"/>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Emri</w:t>
            </w:r>
          </w:p>
        </w:tc>
        <w:tc>
          <w:tcPr>
            <w:tcW w:w="295" w:type="pct"/>
            <w:tcBorders>
              <w:top w:val="double" w:sz="6" w:space="0" w:color="auto"/>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Atësia</w:t>
            </w:r>
          </w:p>
        </w:tc>
        <w:tc>
          <w:tcPr>
            <w:tcW w:w="372" w:type="pct"/>
            <w:tcBorders>
              <w:top w:val="double" w:sz="6" w:space="0" w:color="auto"/>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Mbiemri</w:t>
            </w:r>
          </w:p>
        </w:tc>
        <w:tc>
          <w:tcPr>
            <w:tcW w:w="243" w:type="pct"/>
            <w:tcBorders>
              <w:top w:val="double" w:sz="6" w:space="0" w:color="auto"/>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ZK</w:t>
            </w:r>
          </w:p>
        </w:tc>
        <w:tc>
          <w:tcPr>
            <w:tcW w:w="518" w:type="pct"/>
            <w:tcBorders>
              <w:top w:val="double" w:sz="6" w:space="0" w:color="auto"/>
              <w:left w:val="nil"/>
              <w:bottom w:val="nil"/>
              <w:right w:val="double" w:sz="6" w:space="0" w:color="auto"/>
            </w:tcBorders>
            <w:shd w:val="clear" w:color="auto" w:fill="auto"/>
            <w:noWrap/>
            <w:vAlign w:val="bottom"/>
            <w:hideMark/>
          </w:tcPr>
          <w:p w:rsidR="000C779D" w:rsidRPr="00FA20DE" w:rsidRDefault="00147AE1"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Nr.</w:t>
            </w:r>
            <w:r w:rsidR="00683485" w:rsidRPr="00FA20DE">
              <w:rPr>
                <w:rFonts w:ascii="Garamond" w:eastAsia="Times New Roman" w:hAnsi="Garamond"/>
                <w:b/>
                <w:bCs/>
                <w:color w:val="000000"/>
                <w:sz w:val="14"/>
                <w:szCs w:val="14"/>
                <w:lang w:val="sq-AL" w:eastAsia="sq-AL"/>
              </w:rPr>
              <w:t xml:space="preserve"> i</w:t>
            </w:r>
            <w:r w:rsidRPr="00FA20DE">
              <w:rPr>
                <w:rFonts w:ascii="Garamond" w:eastAsia="Times New Roman" w:hAnsi="Garamond"/>
                <w:b/>
                <w:bCs/>
                <w:color w:val="000000"/>
                <w:sz w:val="14"/>
                <w:szCs w:val="14"/>
                <w:lang w:val="sq-AL" w:eastAsia="sq-AL"/>
              </w:rPr>
              <w:t xml:space="preserve"> </w:t>
            </w:r>
            <w:r w:rsidR="000C779D" w:rsidRPr="00FA20DE">
              <w:rPr>
                <w:rFonts w:ascii="Garamond" w:eastAsia="Times New Roman" w:hAnsi="Garamond"/>
                <w:b/>
                <w:bCs/>
                <w:color w:val="000000"/>
                <w:sz w:val="14"/>
                <w:szCs w:val="14"/>
                <w:lang w:val="sq-AL" w:eastAsia="sq-AL"/>
              </w:rPr>
              <w:t>pasurisë</w:t>
            </w:r>
          </w:p>
        </w:tc>
        <w:tc>
          <w:tcPr>
            <w:tcW w:w="359" w:type="pct"/>
            <w:tcBorders>
              <w:top w:val="double" w:sz="6" w:space="0" w:color="auto"/>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Lloji i</w:t>
            </w:r>
          </w:p>
        </w:tc>
        <w:tc>
          <w:tcPr>
            <w:tcW w:w="410" w:type="pct"/>
            <w:tcBorders>
              <w:top w:val="double" w:sz="6" w:space="0" w:color="auto"/>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Sipërfaqja</w:t>
            </w:r>
          </w:p>
        </w:tc>
        <w:tc>
          <w:tcPr>
            <w:tcW w:w="406" w:type="pct"/>
            <w:tcBorders>
              <w:top w:val="double" w:sz="6" w:space="0" w:color="auto"/>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Çmimi</w:t>
            </w:r>
          </w:p>
        </w:tc>
        <w:tc>
          <w:tcPr>
            <w:tcW w:w="376" w:type="pct"/>
            <w:tcBorders>
              <w:top w:val="double" w:sz="6" w:space="0" w:color="auto"/>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Vlera</w:t>
            </w:r>
          </w:p>
        </w:tc>
        <w:tc>
          <w:tcPr>
            <w:tcW w:w="858" w:type="pct"/>
            <w:tcBorders>
              <w:top w:val="double" w:sz="6" w:space="0" w:color="auto"/>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Shënime</w:t>
            </w:r>
          </w:p>
        </w:tc>
      </w:tr>
      <w:tr w:rsidR="000C779D" w:rsidRPr="00FA20DE" w:rsidTr="00E907DE">
        <w:trPr>
          <w:trHeight w:val="139"/>
        </w:trPr>
        <w:tc>
          <w:tcPr>
            <w:tcW w:w="213" w:type="pct"/>
            <w:tcBorders>
              <w:top w:val="nil"/>
              <w:left w:val="double" w:sz="6" w:space="0" w:color="auto"/>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p>
        </w:tc>
        <w:tc>
          <w:tcPr>
            <w:tcW w:w="949" w:type="pct"/>
            <w:tcBorders>
              <w:top w:val="nil"/>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p>
        </w:tc>
        <w:tc>
          <w:tcPr>
            <w:tcW w:w="295" w:type="pct"/>
            <w:tcBorders>
              <w:top w:val="nil"/>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p>
        </w:tc>
        <w:tc>
          <w:tcPr>
            <w:tcW w:w="372" w:type="pct"/>
            <w:tcBorders>
              <w:top w:val="nil"/>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p>
        </w:tc>
        <w:tc>
          <w:tcPr>
            <w:tcW w:w="243" w:type="pct"/>
            <w:tcBorders>
              <w:top w:val="nil"/>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p>
        </w:tc>
        <w:tc>
          <w:tcPr>
            <w:tcW w:w="518" w:type="pct"/>
            <w:tcBorders>
              <w:top w:val="nil"/>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p>
        </w:tc>
        <w:tc>
          <w:tcPr>
            <w:tcW w:w="359" w:type="pct"/>
            <w:tcBorders>
              <w:top w:val="nil"/>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pasurisë</w:t>
            </w:r>
          </w:p>
        </w:tc>
        <w:tc>
          <w:tcPr>
            <w:tcW w:w="410" w:type="pct"/>
            <w:tcBorders>
              <w:top w:val="nil"/>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(m</w:t>
            </w:r>
            <w:r w:rsidRPr="00FA20DE">
              <w:rPr>
                <w:rFonts w:ascii="Garamond" w:eastAsia="Times New Roman" w:hAnsi="Garamond"/>
                <w:b/>
                <w:bCs/>
                <w:color w:val="000000"/>
                <w:sz w:val="14"/>
                <w:szCs w:val="14"/>
                <w:vertAlign w:val="superscript"/>
                <w:lang w:val="sq-AL" w:eastAsia="sq-AL"/>
              </w:rPr>
              <w:t>2</w:t>
            </w:r>
            <w:r w:rsidRPr="00FA20DE">
              <w:rPr>
                <w:rFonts w:ascii="Garamond" w:eastAsia="Times New Roman" w:hAnsi="Garamond"/>
                <w:b/>
                <w:bCs/>
                <w:color w:val="000000"/>
                <w:sz w:val="14"/>
                <w:szCs w:val="14"/>
                <w:lang w:val="sq-AL" w:eastAsia="sq-AL"/>
              </w:rPr>
              <w:t>)</w:t>
            </w:r>
          </w:p>
        </w:tc>
        <w:tc>
          <w:tcPr>
            <w:tcW w:w="406" w:type="pct"/>
            <w:tcBorders>
              <w:top w:val="nil"/>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për njësi</w:t>
            </w:r>
          </w:p>
        </w:tc>
        <w:tc>
          <w:tcPr>
            <w:tcW w:w="376" w:type="pct"/>
            <w:tcBorders>
              <w:top w:val="nil"/>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(lek</w:t>
            </w:r>
            <w:r w:rsidR="00683485" w:rsidRPr="00FA20DE">
              <w:rPr>
                <w:rFonts w:ascii="Garamond" w:eastAsia="Times New Roman" w:hAnsi="Garamond"/>
                <w:b/>
                <w:bCs/>
                <w:color w:val="000000"/>
                <w:sz w:val="14"/>
                <w:szCs w:val="14"/>
                <w:lang w:val="sq-AL" w:eastAsia="sq-AL"/>
              </w:rPr>
              <w:t>ë</w:t>
            </w:r>
            <w:r w:rsidRPr="00FA20DE">
              <w:rPr>
                <w:rFonts w:ascii="Garamond" w:eastAsia="Times New Roman" w:hAnsi="Garamond"/>
                <w:b/>
                <w:bCs/>
                <w:color w:val="000000"/>
                <w:sz w:val="14"/>
                <w:szCs w:val="14"/>
                <w:lang w:val="sq-AL" w:eastAsia="sq-AL"/>
              </w:rPr>
              <w:t>)</w:t>
            </w:r>
          </w:p>
        </w:tc>
        <w:tc>
          <w:tcPr>
            <w:tcW w:w="858" w:type="pct"/>
            <w:tcBorders>
              <w:top w:val="nil"/>
              <w:left w:val="nil"/>
              <w:bottom w:val="nil"/>
              <w:right w:val="double" w:sz="6" w:space="0" w:color="auto"/>
            </w:tcBorders>
            <w:shd w:val="clear" w:color="auto" w:fill="auto"/>
            <w:noWrap/>
            <w:vAlign w:val="bottom"/>
            <w:hideMark/>
          </w:tcPr>
          <w:p w:rsidR="000C779D" w:rsidRPr="00FA20DE" w:rsidRDefault="000C779D" w:rsidP="000B2544">
            <w:pPr>
              <w:spacing w:after="0" w:line="240" w:lineRule="auto"/>
              <w:ind w:firstLine="0"/>
              <w:jc w:val="center"/>
              <w:rPr>
                <w:rFonts w:ascii="Garamond" w:eastAsia="Times New Roman" w:hAnsi="Garamond"/>
                <w:b/>
                <w:bCs/>
                <w:color w:val="000000"/>
                <w:sz w:val="14"/>
                <w:szCs w:val="14"/>
                <w:lang w:val="sq-AL" w:eastAsia="sq-AL"/>
              </w:rPr>
            </w:pPr>
          </w:p>
        </w:tc>
      </w:tr>
      <w:tr w:rsidR="000C779D" w:rsidRPr="00FA20DE" w:rsidTr="00E907DE">
        <w:trPr>
          <w:trHeight w:val="15"/>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949"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518"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59"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410"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406"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76"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858"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r>
      <w:tr w:rsidR="000C779D" w:rsidRPr="00FA20DE" w:rsidTr="00E907DE">
        <w:trPr>
          <w:trHeight w:val="139"/>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righ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1</w:t>
            </w:r>
          </w:p>
        </w:tc>
        <w:tc>
          <w:tcPr>
            <w:tcW w:w="949"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Bashkëpronarët Çetaj+Martini</w:t>
            </w:r>
          </w:p>
        </w:tc>
        <w:tc>
          <w:tcPr>
            <w:tcW w:w="295"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3126</w:t>
            </w:r>
          </w:p>
        </w:tc>
        <w:tc>
          <w:tcPr>
            <w:tcW w:w="518"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5//41</w:t>
            </w:r>
          </w:p>
        </w:tc>
        <w:tc>
          <w:tcPr>
            <w:tcW w:w="359"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Truall</w:t>
            </w:r>
          </w:p>
        </w:tc>
        <w:tc>
          <w:tcPr>
            <w:tcW w:w="410"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176</w:t>
            </w:r>
          </w:p>
        </w:tc>
        <w:tc>
          <w:tcPr>
            <w:tcW w:w="406"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3435</w:t>
            </w:r>
          </w:p>
        </w:tc>
        <w:tc>
          <w:tcPr>
            <w:tcW w:w="376"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righ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604560</w:t>
            </w:r>
          </w:p>
        </w:tc>
        <w:tc>
          <w:tcPr>
            <w:tcW w:w="858"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Konfirmuar nga ZVRPP</w:t>
            </w:r>
            <w:r w:rsidR="00683485" w:rsidRPr="00FA20DE">
              <w:rPr>
                <w:rFonts w:ascii="Garamond" w:eastAsia="Times New Roman" w:hAnsi="Garamond"/>
                <w:color w:val="000000"/>
                <w:sz w:val="14"/>
                <w:szCs w:val="14"/>
                <w:lang w:val="sq-AL" w:eastAsia="sq-AL"/>
              </w:rPr>
              <w:t>-ja</w:t>
            </w:r>
          </w:p>
        </w:tc>
      </w:tr>
      <w:tr w:rsidR="000C779D" w:rsidRPr="00FA20DE" w:rsidTr="00E907DE">
        <w:trPr>
          <w:trHeight w:val="139"/>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righ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2</w:t>
            </w:r>
          </w:p>
        </w:tc>
        <w:tc>
          <w:tcPr>
            <w:tcW w:w="949"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Prek</w:t>
            </w:r>
          </w:p>
        </w:tc>
        <w:tc>
          <w:tcPr>
            <w:tcW w:w="295"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Gjeto</w:t>
            </w:r>
          </w:p>
        </w:tc>
        <w:tc>
          <w:tcPr>
            <w:tcW w:w="372"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Gjeloshi</w:t>
            </w:r>
          </w:p>
        </w:tc>
        <w:tc>
          <w:tcPr>
            <w:tcW w:w="243"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1987</w:t>
            </w:r>
          </w:p>
        </w:tc>
        <w:tc>
          <w:tcPr>
            <w:tcW w:w="518"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12/14//1</w:t>
            </w:r>
          </w:p>
        </w:tc>
        <w:tc>
          <w:tcPr>
            <w:tcW w:w="359"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Arë</w:t>
            </w:r>
          </w:p>
        </w:tc>
        <w:tc>
          <w:tcPr>
            <w:tcW w:w="410"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230</w:t>
            </w:r>
          </w:p>
        </w:tc>
        <w:tc>
          <w:tcPr>
            <w:tcW w:w="406"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441</w:t>
            </w:r>
          </w:p>
        </w:tc>
        <w:tc>
          <w:tcPr>
            <w:tcW w:w="376"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righ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101430</w:t>
            </w:r>
          </w:p>
        </w:tc>
        <w:tc>
          <w:tcPr>
            <w:tcW w:w="858"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Konfirmuar nga ZVRPP</w:t>
            </w:r>
            <w:r w:rsidR="00683485" w:rsidRPr="00FA20DE">
              <w:rPr>
                <w:rFonts w:ascii="Garamond" w:eastAsia="Times New Roman" w:hAnsi="Garamond"/>
                <w:color w:val="000000"/>
                <w:sz w:val="14"/>
                <w:szCs w:val="14"/>
                <w:lang w:val="sq-AL" w:eastAsia="sq-AL"/>
              </w:rPr>
              <w:t>-ja</w:t>
            </w:r>
          </w:p>
        </w:tc>
      </w:tr>
      <w:tr w:rsidR="000C779D" w:rsidRPr="00FA20DE" w:rsidTr="00E907DE">
        <w:trPr>
          <w:trHeight w:val="139"/>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949"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295"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243"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518"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359"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410"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406"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376"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858" w:type="pct"/>
            <w:tcBorders>
              <w:top w:val="nil"/>
              <w:left w:val="nil"/>
              <w:bottom w:val="single" w:sz="4"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r>
      <w:tr w:rsidR="000C779D" w:rsidRPr="00FA20DE" w:rsidTr="00E907DE">
        <w:trPr>
          <w:trHeight w:val="139"/>
        </w:trPr>
        <w:tc>
          <w:tcPr>
            <w:tcW w:w="213" w:type="pct"/>
            <w:tcBorders>
              <w:top w:val="nil"/>
              <w:left w:val="double" w:sz="6" w:space="0" w:color="auto"/>
              <w:bottom w:val="double" w:sz="6"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c>
          <w:tcPr>
            <w:tcW w:w="949" w:type="pct"/>
            <w:tcBorders>
              <w:top w:val="nil"/>
              <w:left w:val="nil"/>
              <w:bottom w:val="double" w:sz="6" w:space="0" w:color="auto"/>
              <w:right w:val="double" w:sz="6" w:space="0" w:color="auto"/>
            </w:tcBorders>
            <w:shd w:val="clear" w:color="auto" w:fill="auto"/>
            <w:noWrap/>
            <w:vAlign w:val="bottom"/>
            <w:hideMark/>
          </w:tcPr>
          <w:p w:rsidR="000C779D" w:rsidRPr="00FA20DE" w:rsidRDefault="003C6B44" w:rsidP="000C779D">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SHUMA</w:t>
            </w:r>
          </w:p>
        </w:tc>
        <w:tc>
          <w:tcPr>
            <w:tcW w:w="295" w:type="pct"/>
            <w:tcBorders>
              <w:top w:val="nil"/>
              <w:left w:val="nil"/>
              <w:bottom w:val="double" w:sz="6"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72" w:type="pct"/>
            <w:tcBorders>
              <w:top w:val="nil"/>
              <w:left w:val="nil"/>
              <w:bottom w:val="double" w:sz="6"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243" w:type="pct"/>
            <w:tcBorders>
              <w:top w:val="nil"/>
              <w:left w:val="nil"/>
              <w:bottom w:val="double" w:sz="6"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518" w:type="pct"/>
            <w:tcBorders>
              <w:top w:val="nil"/>
              <w:left w:val="nil"/>
              <w:bottom w:val="double" w:sz="6"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59" w:type="pct"/>
            <w:tcBorders>
              <w:top w:val="nil"/>
              <w:left w:val="nil"/>
              <w:bottom w:val="double" w:sz="6"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410" w:type="pct"/>
            <w:tcBorders>
              <w:top w:val="nil"/>
              <w:left w:val="nil"/>
              <w:bottom w:val="double" w:sz="6"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406</w:t>
            </w:r>
          </w:p>
        </w:tc>
        <w:tc>
          <w:tcPr>
            <w:tcW w:w="406" w:type="pct"/>
            <w:tcBorders>
              <w:top w:val="nil"/>
              <w:left w:val="nil"/>
              <w:bottom w:val="double" w:sz="6"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center"/>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 </w:t>
            </w:r>
          </w:p>
        </w:tc>
        <w:tc>
          <w:tcPr>
            <w:tcW w:w="376" w:type="pct"/>
            <w:tcBorders>
              <w:top w:val="nil"/>
              <w:left w:val="nil"/>
              <w:bottom w:val="double" w:sz="6"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right"/>
              <w:rPr>
                <w:rFonts w:ascii="Garamond" w:eastAsia="Times New Roman" w:hAnsi="Garamond"/>
                <w:b/>
                <w:bCs/>
                <w:color w:val="000000"/>
                <w:sz w:val="14"/>
                <w:szCs w:val="14"/>
                <w:lang w:val="sq-AL" w:eastAsia="sq-AL"/>
              </w:rPr>
            </w:pPr>
            <w:r w:rsidRPr="00FA20DE">
              <w:rPr>
                <w:rFonts w:ascii="Garamond" w:eastAsia="Times New Roman" w:hAnsi="Garamond"/>
                <w:b/>
                <w:bCs/>
                <w:color w:val="000000"/>
                <w:sz w:val="14"/>
                <w:szCs w:val="14"/>
                <w:lang w:val="sq-AL" w:eastAsia="sq-AL"/>
              </w:rPr>
              <w:t>705990</w:t>
            </w:r>
          </w:p>
        </w:tc>
        <w:tc>
          <w:tcPr>
            <w:tcW w:w="858" w:type="pct"/>
            <w:tcBorders>
              <w:top w:val="nil"/>
              <w:left w:val="nil"/>
              <w:bottom w:val="double" w:sz="6" w:space="0" w:color="auto"/>
              <w:right w:val="double" w:sz="6" w:space="0" w:color="auto"/>
            </w:tcBorders>
            <w:shd w:val="clear" w:color="auto" w:fill="auto"/>
            <w:noWrap/>
            <w:vAlign w:val="bottom"/>
            <w:hideMark/>
          </w:tcPr>
          <w:p w:rsidR="000C779D" w:rsidRPr="00FA20DE" w:rsidRDefault="000C779D" w:rsidP="000C779D">
            <w:pPr>
              <w:spacing w:after="0" w:line="240" w:lineRule="auto"/>
              <w:ind w:firstLine="0"/>
              <w:jc w:val="left"/>
              <w:rPr>
                <w:rFonts w:ascii="Garamond" w:eastAsia="Times New Roman" w:hAnsi="Garamond"/>
                <w:color w:val="000000"/>
                <w:sz w:val="14"/>
                <w:szCs w:val="14"/>
                <w:lang w:val="sq-AL" w:eastAsia="sq-AL"/>
              </w:rPr>
            </w:pPr>
            <w:r w:rsidRPr="00FA20DE">
              <w:rPr>
                <w:rFonts w:ascii="Garamond" w:eastAsia="Times New Roman" w:hAnsi="Garamond"/>
                <w:color w:val="000000"/>
                <w:sz w:val="14"/>
                <w:szCs w:val="14"/>
                <w:lang w:val="sq-AL" w:eastAsia="sq-AL"/>
              </w:rPr>
              <w:t> </w:t>
            </w:r>
          </w:p>
        </w:tc>
      </w:tr>
    </w:tbl>
    <w:p w:rsidR="000C779D" w:rsidRPr="00FA20DE" w:rsidRDefault="000C779D" w:rsidP="009E6903">
      <w:pPr>
        <w:pStyle w:val="Paragraf02"/>
        <w:rPr>
          <w:lang w:val="sq-AL"/>
        </w:rPr>
      </w:pPr>
    </w:p>
    <w:p w:rsidR="002A7449" w:rsidRDefault="002A7449" w:rsidP="002A7449">
      <w:pPr>
        <w:pStyle w:val="Paragrafi"/>
        <w:jc w:val="center"/>
        <w:rPr>
          <w:b/>
          <w:lang w:val="sq-AL"/>
        </w:rPr>
        <w:sectPr w:rsidR="002A7449" w:rsidSect="00C56D1A">
          <w:type w:val="continuous"/>
          <w:pgSz w:w="11907" w:h="16840" w:code="9"/>
          <w:pgMar w:top="720" w:right="1134" w:bottom="720" w:left="1134" w:header="851" w:footer="851" w:gutter="0"/>
          <w:cols w:space="720"/>
          <w:docGrid w:linePitch="360"/>
        </w:sectPr>
      </w:pPr>
    </w:p>
    <w:p w:rsidR="002A7449" w:rsidRPr="0064299C" w:rsidRDefault="002A7449" w:rsidP="002A7449">
      <w:pPr>
        <w:pStyle w:val="Paragrafi"/>
        <w:jc w:val="center"/>
        <w:rPr>
          <w:b/>
          <w:lang w:val="sq-AL"/>
        </w:rPr>
      </w:pPr>
      <w:r w:rsidRPr="0064299C">
        <w:rPr>
          <w:b/>
          <w:lang w:val="sq-AL"/>
        </w:rPr>
        <w:lastRenderedPageBreak/>
        <w:t>Ndreqje gabimi</w:t>
      </w:r>
    </w:p>
    <w:p w:rsidR="002A7449" w:rsidRPr="002A7449" w:rsidRDefault="002A7449" w:rsidP="002A7449">
      <w:pPr>
        <w:pStyle w:val="Paragrafi"/>
        <w:rPr>
          <w:sz w:val="14"/>
          <w:lang w:val="sq-AL"/>
        </w:rPr>
      </w:pPr>
    </w:p>
    <w:p w:rsidR="002A7449" w:rsidRDefault="002A7449" w:rsidP="002A7449">
      <w:pPr>
        <w:pStyle w:val="Paragrafi"/>
        <w:rPr>
          <w:lang w:val="sq-AL"/>
        </w:rPr>
      </w:pPr>
      <w:r>
        <w:rPr>
          <w:lang w:val="sq-AL"/>
        </w:rPr>
        <w:t xml:space="preserve">Në vendimin nr. 399, datë 1.6.2016, të Këshillit të Ministrave, “Për disa shtesa dhe ndryshime në vendimin nr. 55, datë 27.1.2016, të Këshillit të Ministrave, “Për miratimin e paraqitjes, formës dhe specifikimeve teknike të </w:t>
      </w:r>
      <w:r>
        <w:rPr>
          <w:lang w:val="sq-AL"/>
        </w:rPr>
        <w:lastRenderedPageBreak/>
        <w:t>gradave, simboleve, uniformave dhe shenjave të Policisë së Shtetit”, të botuar në Fletoren Zyrtare nr. 99, viti 2016, f. 5589</w:t>
      </w:r>
      <w:r w:rsidR="00D24D91">
        <w:rPr>
          <w:lang w:val="sq-AL"/>
        </w:rPr>
        <w:t>, bëhet ndreqja e</w:t>
      </w:r>
      <w:r>
        <w:rPr>
          <w:lang w:val="sq-AL"/>
        </w:rPr>
        <w:t xml:space="preserve"> gabim</w:t>
      </w:r>
      <w:r w:rsidR="00D24D91">
        <w:rPr>
          <w:lang w:val="sq-AL"/>
        </w:rPr>
        <w:t>it</w:t>
      </w:r>
      <w:r>
        <w:rPr>
          <w:lang w:val="sq-AL"/>
        </w:rPr>
        <w:t xml:space="preserve"> material, konkretisht, në pikën 3, shkronja “a”, nënndarja “ii”, shprehja </w:t>
      </w:r>
      <w:r w:rsidRPr="0064299C">
        <w:rPr>
          <w:i/>
          <w:lang w:val="sq-AL"/>
        </w:rPr>
        <w:t>“... 50% pambuk ...”</w:t>
      </w:r>
      <w:r w:rsidR="00D24D91">
        <w:rPr>
          <w:lang w:val="sq-AL"/>
        </w:rPr>
        <w:t xml:space="preserve"> </w:t>
      </w:r>
      <w:r w:rsidR="00D24D91" w:rsidRPr="009618F5">
        <w:rPr>
          <w:b/>
          <w:lang w:val="sq-AL"/>
        </w:rPr>
        <w:t>bëhet</w:t>
      </w:r>
      <w:r w:rsidRPr="009618F5">
        <w:rPr>
          <w:b/>
          <w:lang w:val="sq-AL"/>
        </w:rPr>
        <w:t xml:space="preserve"> </w:t>
      </w:r>
      <w:r w:rsidRPr="009618F5">
        <w:rPr>
          <w:b/>
          <w:i/>
          <w:lang w:val="sq-AL"/>
        </w:rPr>
        <w:t>“... 50% lesh ...”</w:t>
      </w:r>
      <w:r>
        <w:rPr>
          <w:lang w:val="sq-AL"/>
        </w:rPr>
        <w:t>.</w:t>
      </w:r>
    </w:p>
    <w:p w:rsidR="002A7449" w:rsidRDefault="002A7449" w:rsidP="002A7449">
      <w:pPr>
        <w:pStyle w:val="Paragrafi"/>
        <w:rPr>
          <w:lang w:val="sq-AL"/>
        </w:rPr>
        <w:sectPr w:rsidR="002A7449" w:rsidSect="002A7449">
          <w:type w:val="continuous"/>
          <w:pgSz w:w="11907" w:h="16840" w:code="9"/>
          <w:pgMar w:top="720" w:right="1134" w:bottom="720" w:left="1134" w:header="851" w:footer="851" w:gutter="0"/>
          <w:cols w:num="2" w:space="454"/>
          <w:docGrid w:linePitch="360"/>
        </w:sectPr>
      </w:pPr>
      <w:bookmarkStart w:id="0" w:name="_GoBack"/>
      <w:bookmarkEnd w:id="0"/>
    </w:p>
    <w:p w:rsidR="002A7449" w:rsidRDefault="002A7449" w:rsidP="002A7449">
      <w:pPr>
        <w:pStyle w:val="Paragrafi"/>
        <w:rPr>
          <w:lang w:val="sq-AL"/>
        </w:rPr>
      </w:pPr>
    </w:p>
    <w:p w:rsidR="004D265B" w:rsidRPr="00FA20DE" w:rsidRDefault="004D265B" w:rsidP="009E6903">
      <w:pPr>
        <w:pStyle w:val="Paragraf02"/>
        <w:rPr>
          <w:lang w:val="sq-AL"/>
        </w:rPr>
      </w:pPr>
    </w:p>
    <w:p w:rsidR="007130B0" w:rsidRPr="00FA20DE" w:rsidRDefault="007130B0" w:rsidP="009E6903">
      <w:pPr>
        <w:pStyle w:val="Paragraf02"/>
        <w:rPr>
          <w:lang w:val="sq-AL"/>
        </w:rPr>
      </w:pPr>
    </w:p>
    <w:p w:rsidR="007130B0" w:rsidRPr="00FA20DE" w:rsidRDefault="007130B0" w:rsidP="009E6903">
      <w:pPr>
        <w:pStyle w:val="Paragraf02"/>
        <w:rPr>
          <w:lang w:val="sq-AL"/>
        </w:rPr>
      </w:pPr>
    </w:p>
    <w:p w:rsidR="007130B0" w:rsidRPr="00FA20DE" w:rsidRDefault="007130B0" w:rsidP="009E6903">
      <w:pPr>
        <w:pStyle w:val="Paragraf02"/>
        <w:rPr>
          <w:lang w:val="sq-AL"/>
        </w:rPr>
      </w:pPr>
    </w:p>
    <w:p w:rsidR="007130B0" w:rsidRPr="00FA20DE" w:rsidRDefault="007130B0" w:rsidP="009E6903">
      <w:pPr>
        <w:pStyle w:val="Paragraf02"/>
        <w:rPr>
          <w:lang w:val="sq-AL"/>
        </w:rPr>
      </w:pPr>
    </w:p>
    <w:p w:rsidR="00765320" w:rsidRPr="00FA20DE" w:rsidRDefault="00765320" w:rsidP="009E6903">
      <w:pPr>
        <w:pStyle w:val="Paragraf02"/>
        <w:rPr>
          <w:sz w:val="14"/>
          <w:szCs w:val="14"/>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765320" w:rsidRPr="00FA20DE" w:rsidRDefault="00765320" w:rsidP="009E6903">
      <w:pPr>
        <w:pStyle w:val="Paragraf02"/>
        <w:rPr>
          <w:lang w:val="sq-AL"/>
        </w:rPr>
      </w:pPr>
    </w:p>
    <w:p w:rsidR="005C4B85" w:rsidRPr="00FA20DE" w:rsidRDefault="005C4B85" w:rsidP="009E6903">
      <w:pPr>
        <w:pStyle w:val="Paragraf02"/>
        <w:rPr>
          <w:lang w:val="sq-AL"/>
        </w:rPr>
      </w:pPr>
    </w:p>
    <w:p w:rsidR="005C4B85" w:rsidRPr="00FA20DE" w:rsidRDefault="005C4B85" w:rsidP="009E6903">
      <w:pPr>
        <w:pStyle w:val="Paragraf02"/>
        <w:rPr>
          <w:lang w:val="sq-AL"/>
        </w:rPr>
      </w:pPr>
    </w:p>
    <w:p w:rsidR="005C4B85" w:rsidRPr="00FA20DE" w:rsidRDefault="005C4B85" w:rsidP="009E6903">
      <w:pPr>
        <w:pStyle w:val="Paragraf02"/>
        <w:rPr>
          <w:lang w:val="sq-AL"/>
        </w:rPr>
      </w:pPr>
    </w:p>
    <w:p w:rsidR="005C4B85" w:rsidRPr="00FA20DE" w:rsidRDefault="005C4B85" w:rsidP="009E6903">
      <w:pPr>
        <w:pStyle w:val="Paragraf02"/>
        <w:rPr>
          <w:lang w:val="sq-AL"/>
        </w:rPr>
      </w:pPr>
    </w:p>
    <w:p w:rsidR="005C4B85" w:rsidRPr="00FA20DE" w:rsidRDefault="005C4B85" w:rsidP="009E6903">
      <w:pPr>
        <w:pStyle w:val="Paragraf02"/>
        <w:rPr>
          <w:lang w:val="sq-AL"/>
        </w:rPr>
      </w:pPr>
    </w:p>
    <w:p w:rsidR="00BC75C6" w:rsidRPr="00FA20DE" w:rsidRDefault="00BC75C6" w:rsidP="009E6903">
      <w:pPr>
        <w:pStyle w:val="Paragraf02"/>
        <w:rPr>
          <w:lang w:val="sq-AL"/>
        </w:rPr>
      </w:pPr>
    </w:p>
    <w:p w:rsidR="00BC75C6" w:rsidRPr="00FA20DE" w:rsidRDefault="00BC75C6" w:rsidP="009E6903">
      <w:pPr>
        <w:pStyle w:val="Paragraf02"/>
        <w:rPr>
          <w:lang w:val="sq-AL"/>
        </w:rPr>
      </w:pPr>
    </w:p>
    <w:p w:rsidR="00172F27" w:rsidRPr="00FA20DE" w:rsidRDefault="00172F27" w:rsidP="009E6903">
      <w:pPr>
        <w:pStyle w:val="Paragraf02"/>
        <w:rPr>
          <w:lang w:val="sq-AL"/>
        </w:rPr>
      </w:pPr>
    </w:p>
    <w:p w:rsidR="00172F27" w:rsidRPr="00FA20DE" w:rsidRDefault="00172F27" w:rsidP="009E6903">
      <w:pPr>
        <w:pStyle w:val="Paragraf02"/>
        <w:rPr>
          <w:lang w:val="sq-AL"/>
        </w:rPr>
        <w:sectPr w:rsidR="00172F27" w:rsidRPr="00FA20DE" w:rsidSect="00C56D1A">
          <w:type w:val="continuous"/>
          <w:pgSz w:w="11907" w:h="16840" w:code="9"/>
          <w:pgMar w:top="720" w:right="1134" w:bottom="720" w:left="1134" w:header="851" w:footer="851" w:gutter="0"/>
          <w:cols w:space="720"/>
          <w:docGrid w:linePitch="360"/>
        </w:sectPr>
      </w:pPr>
    </w:p>
    <w:p w:rsidR="00BC75C6" w:rsidRPr="00FA20DE" w:rsidRDefault="00BC75C6" w:rsidP="009E6903">
      <w:pPr>
        <w:pStyle w:val="Paragraf02"/>
        <w:rPr>
          <w:lang w:val="sq-AL"/>
        </w:rPr>
      </w:pPr>
    </w:p>
    <w:p w:rsidR="00BC75C6" w:rsidRPr="00FA20DE" w:rsidRDefault="00BC75C6" w:rsidP="009E6903">
      <w:pPr>
        <w:pStyle w:val="Paragraf02"/>
        <w:rPr>
          <w:lang w:val="sq-AL"/>
        </w:rPr>
      </w:pPr>
    </w:p>
    <w:p w:rsidR="00BC75C6" w:rsidRPr="00FA20DE" w:rsidRDefault="00BC75C6" w:rsidP="009E6903">
      <w:pPr>
        <w:pStyle w:val="Paragraf02"/>
        <w:rPr>
          <w:lang w:val="sq-AL"/>
        </w:rPr>
      </w:pPr>
    </w:p>
    <w:p w:rsidR="00BC75C6" w:rsidRPr="00FA20DE" w:rsidRDefault="00BC75C6" w:rsidP="009E6903">
      <w:pPr>
        <w:pStyle w:val="Paragraf02"/>
        <w:rPr>
          <w:lang w:val="sq-AL"/>
        </w:rPr>
        <w:sectPr w:rsidR="00BC75C6" w:rsidRPr="00FA20DE" w:rsidSect="00C56D1A">
          <w:type w:val="continuous"/>
          <w:pgSz w:w="11907" w:h="16840" w:code="9"/>
          <w:pgMar w:top="720" w:right="1134" w:bottom="720" w:left="1134" w:header="851" w:footer="851" w:gutter="0"/>
          <w:cols w:space="720"/>
          <w:docGrid w:linePitch="360"/>
        </w:sectPr>
      </w:pPr>
    </w:p>
    <w:p w:rsidR="00172F27" w:rsidRPr="00FA20DE" w:rsidRDefault="00172F27" w:rsidP="009E6903">
      <w:pPr>
        <w:pStyle w:val="Paragraf02"/>
        <w:rPr>
          <w:lang w:val="sq-AL"/>
        </w:rPr>
        <w:sectPr w:rsidR="00172F27" w:rsidRPr="00FA20DE" w:rsidSect="00C56D1A">
          <w:headerReference w:type="even" r:id="rId24"/>
          <w:headerReference w:type="default" r:id="rId25"/>
          <w:pgSz w:w="11907" w:h="16840" w:code="9"/>
          <w:pgMar w:top="720" w:right="1134" w:bottom="720" w:left="1134" w:header="851" w:footer="851" w:gutter="0"/>
          <w:cols w:space="720"/>
          <w:docGrid w:linePitch="360"/>
        </w:sect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6A03B8" w:rsidRPr="00FA20DE" w:rsidRDefault="006A03B8" w:rsidP="009E6903">
      <w:pPr>
        <w:pStyle w:val="Paragraf02"/>
        <w:rPr>
          <w:lang w:val="sq-AL"/>
        </w:rPr>
      </w:pPr>
    </w:p>
    <w:p w:rsidR="00F04134" w:rsidRPr="00FA20DE" w:rsidRDefault="00F04134" w:rsidP="009E6903">
      <w:pPr>
        <w:pStyle w:val="Paragraf02"/>
        <w:rPr>
          <w:lang w:val="sq-AL"/>
        </w:rPr>
        <w:sectPr w:rsidR="00F04134" w:rsidRPr="00FA20DE" w:rsidSect="00C56D1A">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720" w:right="1134" w:bottom="720" w:left="1134" w:header="851" w:footer="851" w:gutter="0"/>
          <w:cols w:space="720"/>
          <w:docGrid w:linePitch="360"/>
        </w:sectPr>
      </w:pPr>
    </w:p>
    <w:p w:rsidR="002657EA" w:rsidRPr="00FA20DE" w:rsidRDefault="002657EA" w:rsidP="009E6903">
      <w:pPr>
        <w:pStyle w:val="Paragraf02"/>
        <w:rPr>
          <w:lang w:val="sq-AL"/>
        </w:rPr>
        <w:sectPr w:rsidR="002657EA" w:rsidRPr="00FA20DE" w:rsidSect="00C56D1A">
          <w:headerReference w:type="even" r:id="rId32"/>
          <w:headerReference w:type="default" r:id="rId33"/>
          <w:pgSz w:w="11907" w:h="16840" w:code="9"/>
          <w:pgMar w:top="720" w:right="1134" w:bottom="720" w:left="1134" w:header="851" w:footer="851" w:gutter="0"/>
          <w:cols w:space="720"/>
          <w:docGrid w:linePitch="360"/>
        </w:sectPr>
      </w:pPr>
    </w:p>
    <w:p w:rsidR="00023FE7" w:rsidRPr="00FA20DE" w:rsidRDefault="00023FE7" w:rsidP="009E6903">
      <w:pPr>
        <w:pStyle w:val="Paragraf02"/>
        <w:rPr>
          <w:lang w:val="sq-AL"/>
        </w:rPr>
      </w:pPr>
    </w:p>
    <w:sectPr w:rsidR="00023FE7" w:rsidRPr="00FA20DE" w:rsidSect="00C56D1A">
      <w:headerReference w:type="even" r:id="rId3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6F0" w:rsidRDefault="00F126F0" w:rsidP="00375B7D">
      <w:pPr>
        <w:spacing w:after="0" w:line="240" w:lineRule="auto"/>
      </w:pPr>
      <w:r>
        <w:separator/>
      </w:r>
    </w:p>
  </w:endnote>
  <w:endnote w:type="continuationSeparator" w:id="0">
    <w:p w:rsidR="00F126F0" w:rsidRDefault="00F126F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8744022"/>
      <w:docPartObj>
        <w:docPartGallery w:val="Page Numbers (Bottom of Page)"/>
        <w:docPartUnique/>
      </w:docPartObj>
    </w:sdtPr>
    <w:sdtEndPr>
      <w:rPr>
        <w:rFonts w:ascii="Garamond" w:hAnsi="Garamond"/>
        <w:noProof/>
        <w:sz w:val="24"/>
        <w:szCs w:val="24"/>
      </w:rPr>
    </w:sdtEndPr>
    <w:sdtContent>
      <w:p w:rsidR="00F126F0" w:rsidRPr="00B4283E" w:rsidRDefault="00F126F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618F5">
          <w:rPr>
            <w:rFonts w:ascii="Garamond" w:hAnsi="Garamond"/>
            <w:noProof/>
            <w:sz w:val="24"/>
            <w:szCs w:val="24"/>
          </w:rPr>
          <w:t>8436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24590939"/>
      <w:docPartObj>
        <w:docPartGallery w:val="Page Numbers (Bottom of Page)"/>
        <w:docPartUnique/>
      </w:docPartObj>
    </w:sdtPr>
    <w:sdtEndPr>
      <w:rPr>
        <w:noProof/>
      </w:rPr>
    </w:sdtEndPr>
    <w:sdtContent>
      <w:p w:rsidR="00F126F0" w:rsidRPr="005B4361" w:rsidRDefault="00F126F0" w:rsidP="00BB433C">
        <w:pPr>
          <w:pStyle w:val="Footer"/>
          <w:ind w:firstLine="0"/>
          <w:jc w:val="right"/>
          <w:rPr>
            <w:rFonts w:ascii="Garamond" w:hAnsi="Garamond"/>
            <w:sz w:val="24"/>
            <w:szCs w:val="24"/>
          </w:rPr>
        </w:pPr>
        <w:r w:rsidRPr="005B4361">
          <w:t xml:space="preserve"> </w:t>
        </w:r>
        <w:sdt>
          <w:sdtPr>
            <w:id w:val="-201668217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618F5">
              <w:rPr>
                <w:rFonts w:ascii="Garamond" w:hAnsi="Garamond"/>
                <w:noProof/>
                <w:sz w:val="24"/>
                <w:szCs w:val="24"/>
              </w:rPr>
              <w:t>8437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87068419"/>
      <w:docPartObj>
        <w:docPartGallery w:val="Page Numbers (Bottom of Page)"/>
        <w:docPartUnique/>
      </w:docPartObj>
    </w:sdtPr>
    <w:sdtEndPr>
      <w:rPr>
        <w:noProof/>
        <w:sz w:val="24"/>
        <w:szCs w:val="24"/>
      </w:rPr>
    </w:sdtEndPr>
    <w:sdtContent>
      <w:p w:rsidR="00F126F0" w:rsidRPr="00833610" w:rsidRDefault="00F126F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126F0" w:rsidRDefault="00F126F0">
    <w:pPr>
      <w:pStyle w:val="Footer"/>
    </w:pPr>
  </w:p>
  <w:p w:rsidR="00F126F0" w:rsidRDefault="00F126F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170435"/>
      <w:docPartObj>
        <w:docPartGallery w:val="Page Numbers (Bottom of Page)"/>
        <w:docPartUnique/>
      </w:docPartObj>
    </w:sdtPr>
    <w:sdtEndPr>
      <w:rPr>
        <w:rFonts w:ascii="Garamond" w:hAnsi="Garamond"/>
        <w:noProof/>
        <w:sz w:val="24"/>
        <w:szCs w:val="24"/>
      </w:rPr>
    </w:sdtEndPr>
    <w:sdtContent>
      <w:p w:rsidR="00F126F0" w:rsidRPr="00B4283E" w:rsidRDefault="00F126F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618F5">
          <w:rPr>
            <w:rFonts w:ascii="Garamond" w:hAnsi="Garamond"/>
            <w:noProof/>
            <w:sz w:val="24"/>
            <w:szCs w:val="24"/>
          </w:rPr>
          <w:t>8440</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663198961"/>
      <w:docPartObj>
        <w:docPartGallery w:val="Page Numbers (Bottom of Page)"/>
        <w:docPartUnique/>
      </w:docPartObj>
    </w:sdtPr>
    <w:sdtEndPr>
      <w:rPr>
        <w:noProof/>
      </w:rPr>
    </w:sdtEndPr>
    <w:sdtContent>
      <w:p w:rsidR="00F126F0" w:rsidRPr="005B4361" w:rsidRDefault="009618F5" w:rsidP="00BB433C">
        <w:pPr>
          <w:pStyle w:val="Footer"/>
          <w:ind w:firstLine="0"/>
          <w:jc w:val="right"/>
          <w:rPr>
            <w:rFonts w:ascii="Garamond" w:hAnsi="Garamond"/>
            <w:sz w:val="24"/>
            <w:szCs w:val="24"/>
          </w:rPr>
        </w:pPr>
        <w:sdt>
          <w:sdtPr>
            <w:id w:val="-1822801568"/>
            <w:docPartObj>
              <w:docPartGallery w:val="Page Numbers (Bottom of Page)"/>
              <w:docPartUnique/>
            </w:docPartObj>
          </w:sdtPr>
          <w:sdtEndPr>
            <w:rPr>
              <w:rFonts w:ascii="Garamond" w:hAnsi="Garamond"/>
              <w:noProof/>
              <w:sz w:val="24"/>
              <w:szCs w:val="24"/>
            </w:rPr>
          </w:sdtEndPr>
          <w:sdtContent>
            <w:r w:rsidR="00F126F0" w:rsidRPr="00B4283E">
              <w:rPr>
                <w:rFonts w:ascii="Garamond" w:hAnsi="Garamond"/>
                <w:sz w:val="24"/>
                <w:szCs w:val="24"/>
              </w:rPr>
              <w:t>Faqe|</w:t>
            </w:r>
            <w:r w:rsidR="00F126F0" w:rsidRPr="00B4283E">
              <w:rPr>
                <w:rFonts w:ascii="Garamond" w:hAnsi="Garamond"/>
                <w:sz w:val="24"/>
                <w:szCs w:val="24"/>
              </w:rPr>
              <w:fldChar w:fldCharType="begin"/>
            </w:r>
            <w:r w:rsidR="00F126F0" w:rsidRPr="00B4283E">
              <w:rPr>
                <w:rFonts w:ascii="Garamond" w:hAnsi="Garamond"/>
                <w:sz w:val="24"/>
                <w:szCs w:val="24"/>
              </w:rPr>
              <w:instrText xml:space="preserve"> PAGE   \* MERGEFORMAT </w:instrText>
            </w:r>
            <w:r w:rsidR="00F126F0" w:rsidRPr="00B4283E">
              <w:rPr>
                <w:rFonts w:ascii="Garamond" w:hAnsi="Garamond"/>
                <w:sz w:val="24"/>
                <w:szCs w:val="24"/>
              </w:rPr>
              <w:fldChar w:fldCharType="separate"/>
            </w:r>
            <w:r>
              <w:rPr>
                <w:rFonts w:ascii="Garamond" w:hAnsi="Garamond"/>
                <w:noProof/>
                <w:sz w:val="24"/>
                <w:szCs w:val="24"/>
              </w:rPr>
              <w:t>8441</w:t>
            </w:r>
            <w:r w:rsidR="00F126F0"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56904088"/>
      <w:docPartObj>
        <w:docPartGallery w:val="Page Numbers (Bottom of Page)"/>
        <w:docPartUnique/>
      </w:docPartObj>
    </w:sdtPr>
    <w:sdtEndPr>
      <w:rPr>
        <w:noProof/>
        <w:sz w:val="24"/>
        <w:szCs w:val="24"/>
      </w:rPr>
    </w:sdtEndPr>
    <w:sdtContent>
      <w:p w:rsidR="00F126F0" w:rsidRPr="00833610" w:rsidRDefault="00F126F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126F0" w:rsidRDefault="00F12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6F0" w:rsidRDefault="00F126F0" w:rsidP="00375B7D">
      <w:pPr>
        <w:spacing w:after="0" w:line="240" w:lineRule="auto"/>
      </w:pPr>
      <w:r>
        <w:separator/>
      </w:r>
    </w:p>
  </w:footnote>
  <w:footnote w:type="continuationSeparator" w:id="0">
    <w:p w:rsidR="00F126F0" w:rsidRDefault="00F126F0" w:rsidP="00375B7D">
      <w:pPr>
        <w:spacing w:after="0" w:line="240" w:lineRule="auto"/>
      </w:pPr>
      <w:r>
        <w:continuationSeparator/>
      </w:r>
    </w:p>
  </w:footnote>
  <w:footnote w:id="1">
    <w:p w:rsidR="00E433D5" w:rsidRPr="00F25F45" w:rsidRDefault="00E433D5">
      <w:pPr>
        <w:pStyle w:val="FootnoteText"/>
        <w:rPr>
          <w:rFonts w:ascii="Garamond" w:hAnsi="Garamond"/>
        </w:rPr>
      </w:pPr>
      <w:r w:rsidRPr="00E433D5">
        <w:rPr>
          <w:rStyle w:val="FootnoteReference"/>
          <w:rFonts w:ascii="Garamond" w:hAnsi="Garamond"/>
        </w:rPr>
        <w:footnoteRef/>
      </w:r>
      <w:r w:rsidRPr="00E433D5">
        <w:rPr>
          <w:rFonts w:ascii="Garamond" w:hAnsi="Garamond"/>
        </w:rPr>
        <w:t xml:space="preserve"> </w:t>
      </w:r>
      <w:r w:rsidRPr="00F25F45">
        <w:rPr>
          <w:rFonts w:ascii="Garamond" w:hAnsi="Garamond"/>
        </w:rPr>
        <w:t>Ky vendim i Këshillit të Ministrave përafron plotë</w:t>
      </w:r>
      <w:r w:rsidR="00002D53">
        <w:rPr>
          <w:rFonts w:ascii="Garamond" w:hAnsi="Garamond"/>
        </w:rPr>
        <w:t>-</w:t>
      </w:r>
      <w:r w:rsidRPr="00F25F45">
        <w:rPr>
          <w:rFonts w:ascii="Garamond" w:hAnsi="Garamond"/>
        </w:rPr>
        <w:t xml:space="preserve">sisht </w:t>
      </w:r>
      <w:r w:rsidR="00F25F45">
        <w:rPr>
          <w:rFonts w:ascii="Garamond" w:hAnsi="Garamond"/>
        </w:rPr>
        <w:t>d</w:t>
      </w:r>
      <w:r w:rsidRPr="00F25F45">
        <w:rPr>
          <w:rFonts w:ascii="Garamond" w:hAnsi="Garamond"/>
        </w:rPr>
        <w:t>irektivën 200</w:t>
      </w:r>
      <w:r w:rsidR="008C1C2D">
        <w:rPr>
          <w:rFonts w:ascii="Garamond" w:hAnsi="Garamond"/>
        </w:rPr>
        <w:t>9</w:t>
      </w:r>
      <w:r w:rsidRPr="00F25F45">
        <w:rPr>
          <w:rFonts w:ascii="Garamond" w:hAnsi="Garamond"/>
        </w:rPr>
        <w:t>/148/E</w:t>
      </w:r>
      <w:r w:rsidR="00D432EB">
        <w:rPr>
          <w:rFonts w:ascii="Garamond" w:hAnsi="Garamond"/>
        </w:rPr>
        <w:t>C</w:t>
      </w:r>
      <w:r w:rsidRPr="00F25F45">
        <w:rPr>
          <w:rFonts w:ascii="Garamond" w:hAnsi="Garamond"/>
        </w:rPr>
        <w:t xml:space="preserve">, të </w:t>
      </w:r>
      <w:r w:rsidR="00F25F45" w:rsidRPr="00F25F45">
        <w:rPr>
          <w:rFonts w:ascii="Garamond" w:hAnsi="Garamond"/>
        </w:rPr>
        <w:t>datës</w:t>
      </w:r>
      <w:r w:rsidRPr="00F25F45">
        <w:rPr>
          <w:rFonts w:ascii="Garamond" w:hAnsi="Garamond"/>
        </w:rPr>
        <w:t xml:space="preserve"> 30 nëntor 2009, për mbrojtjen e punëmarrësve nga rreziku i ekspozimit  ndaj asbestit gjatë punës, botuar në Fletoren Zyrtare OJ</w:t>
      </w:r>
      <w:r w:rsidR="00925655">
        <w:rPr>
          <w:rFonts w:ascii="Garamond" w:hAnsi="Garamond"/>
        </w:rPr>
        <w:t xml:space="preserve"> L</w:t>
      </w:r>
      <w:r w:rsidRPr="00F25F45">
        <w:rPr>
          <w:rFonts w:ascii="Garamond" w:hAnsi="Garamond"/>
        </w:rPr>
        <w:t>330/28,</w:t>
      </w:r>
      <w:r w:rsidR="005407E9">
        <w:rPr>
          <w:rFonts w:ascii="Garamond" w:hAnsi="Garamond"/>
        </w:rPr>
        <w:t xml:space="preserve"> </w:t>
      </w:r>
      <w:r w:rsidRPr="00F25F45">
        <w:rPr>
          <w:rFonts w:ascii="Garamond" w:hAnsi="Garamond"/>
        </w:rPr>
        <w:t>16.12.2009.</w:t>
      </w:r>
    </w:p>
  </w:footnote>
  <w:footnote w:id="2">
    <w:p w:rsidR="00F126F0" w:rsidRPr="00147AE1" w:rsidRDefault="00F126F0" w:rsidP="00147AE1">
      <w:pPr>
        <w:ind w:firstLine="0"/>
        <w:rPr>
          <w:rFonts w:ascii="Garamond" w:hAnsi="Garamond"/>
          <w:sz w:val="20"/>
          <w:szCs w:val="20"/>
          <w:lang w:val="sq-AL"/>
        </w:rPr>
      </w:pPr>
      <w:r w:rsidRPr="00147AE1">
        <w:rPr>
          <w:rStyle w:val="FootnoteReference"/>
          <w:rFonts w:ascii="Garamond" w:hAnsi="Garamond"/>
          <w:sz w:val="20"/>
          <w:szCs w:val="20"/>
          <w:lang w:val="sq-AL"/>
        </w:rPr>
        <w:footnoteRef/>
      </w:r>
      <w:r w:rsidRPr="00147AE1">
        <w:rPr>
          <w:rFonts w:ascii="Garamond" w:hAnsi="Garamond"/>
          <w:sz w:val="20"/>
          <w:szCs w:val="20"/>
          <w:lang w:val="sq-AL"/>
        </w:rPr>
        <w:t xml:space="preserve"> Ky vendim përafr</w:t>
      </w:r>
      <w:r w:rsidR="00480E0D">
        <w:rPr>
          <w:rFonts w:ascii="Garamond" w:hAnsi="Garamond"/>
          <w:sz w:val="20"/>
          <w:szCs w:val="20"/>
          <w:lang w:val="sq-AL"/>
        </w:rPr>
        <w:t>on pjesërisht rregulloren (EC) nr</w:t>
      </w:r>
      <w:r w:rsidR="008A5821">
        <w:rPr>
          <w:rFonts w:ascii="Garamond" w:hAnsi="Garamond"/>
          <w:sz w:val="20"/>
          <w:szCs w:val="20"/>
          <w:lang w:val="sq-AL"/>
        </w:rPr>
        <w:t>.</w:t>
      </w:r>
      <w:r w:rsidRPr="00147AE1">
        <w:rPr>
          <w:rFonts w:ascii="Garamond" w:hAnsi="Garamond"/>
          <w:sz w:val="20"/>
          <w:szCs w:val="20"/>
          <w:lang w:val="sq-AL"/>
        </w:rPr>
        <w:t xml:space="preserve"> 528/2012 e Parlamentit Evropian dhe e Këshillit</w:t>
      </w:r>
      <w:r w:rsidR="00480E0D">
        <w:rPr>
          <w:rFonts w:ascii="Garamond" w:hAnsi="Garamond"/>
          <w:sz w:val="20"/>
          <w:szCs w:val="20"/>
          <w:lang w:val="sq-AL"/>
        </w:rPr>
        <w:t>,</w:t>
      </w:r>
      <w:r w:rsidRPr="00147AE1">
        <w:rPr>
          <w:rFonts w:ascii="Garamond" w:hAnsi="Garamond"/>
          <w:sz w:val="20"/>
          <w:szCs w:val="20"/>
          <w:lang w:val="sq-AL"/>
        </w:rPr>
        <w:t xml:space="preserve"> e datës 22 maj 2012</w:t>
      </w:r>
      <w:r w:rsidR="00480E0D">
        <w:rPr>
          <w:rFonts w:ascii="Garamond" w:hAnsi="Garamond"/>
          <w:sz w:val="20"/>
          <w:szCs w:val="20"/>
          <w:lang w:val="sq-AL"/>
        </w:rPr>
        <w:t>,</w:t>
      </w:r>
      <w:r w:rsidRPr="00147AE1">
        <w:rPr>
          <w:rFonts w:ascii="Garamond" w:hAnsi="Garamond"/>
          <w:sz w:val="20"/>
          <w:szCs w:val="20"/>
          <w:lang w:val="sq-AL"/>
        </w:rPr>
        <w:t xml:space="preserve"> lidhur me përdorimin dhe vendosjen në treg të produkteve biocide. CELEX32012R0528_EN_TXT OJ L 179/3, 11.07.2012, p. L 167/1 amenduar nga rregullorja nr. 334/2014 e Parlamentit Evropian dhe Këshillit</w:t>
      </w:r>
      <w:r w:rsidR="00480E0D">
        <w:rPr>
          <w:rFonts w:ascii="Garamond" w:hAnsi="Garamond"/>
          <w:sz w:val="20"/>
          <w:szCs w:val="20"/>
          <w:lang w:val="sq-AL"/>
        </w:rPr>
        <w:t>,</w:t>
      </w:r>
      <w:r w:rsidRPr="00147AE1">
        <w:rPr>
          <w:rFonts w:ascii="Garamond" w:hAnsi="Garamond"/>
          <w:sz w:val="20"/>
          <w:szCs w:val="20"/>
          <w:lang w:val="sq-AL"/>
        </w:rPr>
        <w:t xml:space="preserve"> e 11 marsit 2014.</w:t>
      </w:r>
    </w:p>
    <w:p w:rsidR="00F126F0" w:rsidRPr="00EC4573" w:rsidRDefault="00F126F0" w:rsidP="00947E00">
      <w:pPr>
        <w:pStyle w:val="ColorfulList-Accent11"/>
        <w:ind w:left="0"/>
        <w:jc w:val="both"/>
        <w:rPr>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126F0" w:rsidRPr="00EB260B" w:rsidTr="009B44E3">
      <w:trPr>
        <w:trHeight w:val="936"/>
        <w:jc w:val="center"/>
      </w:trPr>
      <w:tc>
        <w:tcPr>
          <w:tcW w:w="2811" w:type="dxa"/>
          <w:shd w:val="pct5" w:color="auto" w:fill="F2F2F2"/>
          <w:vAlign w:val="center"/>
        </w:tcPr>
        <w:p w:rsidR="00F126F0" w:rsidRPr="00EB260B" w:rsidRDefault="00F126F0"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126F0" w:rsidRPr="00EB260B" w:rsidRDefault="00F126F0"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698628E" wp14:editId="4F09E8F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126F0" w:rsidRPr="00EB260B" w:rsidRDefault="00F126F0" w:rsidP="00887A22">
          <w:pPr>
            <w:pStyle w:val="NoSpacing"/>
            <w:spacing w:before="100" w:after="100"/>
            <w:jc w:val="center"/>
            <w:rPr>
              <w:rFonts w:ascii="Garamond" w:hAnsi="Garamond"/>
              <w:b/>
              <w:sz w:val="28"/>
              <w:szCs w:val="28"/>
            </w:rPr>
          </w:pPr>
          <w:r>
            <w:rPr>
              <w:rFonts w:ascii="Garamond" w:hAnsi="Garamond"/>
              <w:b/>
              <w:sz w:val="28"/>
              <w:szCs w:val="28"/>
            </w:rPr>
            <w:t xml:space="preserve"> Viti 2016 – Numri 123</w:t>
          </w:r>
        </w:p>
      </w:tc>
    </w:tr>
  </w:tbl>
  <w:p w:rsidR="00F126F0" w:rsidRPr="00A45FAB" w:rsidRDefault="00F126F0" w:rsidP="009B44E3">
    <w:pPr>
      <w:ind w:firstLine="0"/>
      <w:rPr>
        <w:sz w:val="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126F0" w:rsidRPr="00EB260B" w:rsidTr="0024030F">
      <w:trPr>
        <w:trHeight w:val="936"/>
        <w:jc w:val="center"/>
      </w:trPr>
      <w:tc>
        <w:tcPr>
          <w:tcW w:w="2811" w:type="dxa"/>
          <w:shd w:val="pct5" w:color="auto" w:fill="F2F2F2"/>
          <w:vAlign w:val="center"/>
        </w:tcPr>
        <w:p w:rsidR="00F126F0" w:rsidRPr="00EB260B" w:rsidRDefault="00F126F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126F0" w:rsidRPr="00EB260B" w:rsidRDefault="00F126F0" w:rsidP="0024030F">
          <w:pPr>
            <w:pStyle w:val="NoSpacing"/>
            <w:spacing w:before="100" w:after="100"/>
            <w:jc w:val="center"/>
            <w:rPr>
              <w:rFonts w:ascii="Garamond" w:hAnsi="Garamond"/>
              <w:b/>
              <w:sz w:val="28"/>
              <w:szCs w:val="28"/>
            </w:rPr>
          </w:pPr>
          <w:r>
            <w:rPr>
              <w:noProof/>
              <w:lang w:val="en-US"/>
            </w:rPr>
            <w:drawing>
              <wp:inline distT="0" distB="0" distL="0" distR="0" wp14:anchorId="31AA8D01" wp14:editId="76F035AD">
                <wp:extent cx="304524" cy="427512"/>
                <wp:effectExtent l="0" t="0" r="635" b="0"/>
                <wp:docPr id="55" name="Picture 5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126F0" w:rsidRPr="00EB260B" w:rsidRDefault="00F126F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101 </w:t>
          </w:r>
        </w:p>
      </w:tc>
    </w:tr>
  </w:tbl>
  <w:p w:rsidR="00F126F0" w:rsidRPr="00385E2C" w:rsidRDefault="00F126F0"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126F0" w:rsidRPr="00EB260B" w:rsidTr="00F63542">
      <w:trPr>
        <w:trHeight w:val="936"/>
        <w:jc w:val="center"/>
      </w:trPr>
      <w:tc>
        <w:tcPr>
          <w:tcW w:w="2811" w:type="dxa"/>
          <w:shd w:val="pct5" w:color="auto" w:fill="F2F2F2"/>
          <w:vAlign w:val="center"/>
        </w:tcPr>
        <w:p w:rsidR="00F126F0" w:rsidRPr="00EB260B" w:rsidRDefault="00F126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126F0" w:rsidRPr="00EB260B" w:rsidRDefault="00F126F0" w:rsidP="00BB433C">
          <w:pPr>
            <w:pStyle w:val="NoSpacing"/>
            <w:spacing w:before="100" w:after="100"/>
            <w:jc w:val="center"/>
            <w:rPr>
              <w:rFonts w:ascii="Garamond" w:hAnsi="Garamond"/>
              <w:b/>
              <w:sz w:val="28"/>
              <w:szCs w:val="28"/>
            </w:rPr>
          </w:pPr>
          <w:r>
            <w:rPr>
              <w:noProof/>
              <w:lang w:val="en-US"/>
            </w:rPr>
            <w:drawing>
              <wp:inline distT="0" distB="0" distL="0" distR="0" wp14:anchorId="784837A3" wp14:editId="058B69EB">
                <wp:extent cx="304524" cy="427512"/>
                <wp:effectExtent l="0" t="0" r="635" b="0"/>
                <wp:docPr id="56" name="Picture 5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126F0" w:rsidRPr="00EB260B" w:rsidRDefault="00F126F0" w:rsidP="008B7F0C">
          <w:pPr>
            <w:pStyle w:val="NoSpacing"/>
            <w:spacing w:before="100" w:after="100"/>
            <w:jc w:val="center"/>
            <w:rPr>
              <w:rFonts w:ascii="Garamond" w:hAnsi="Garamond"/>
              <w:b/>
              <w:sz w:val="28"/>
              <w:szCs w:val="28"/>
            </w:rPr>
          </w:pPr>
          <w:r>
            <w:rPr>
              <w:rFonts w:ascii="Garamond" w:hAnsi="Garamond"/>
              <w:b/>
              <w:sz w:val="28"/>
              <w:szCs w:val="28"/>
            </w:rPr>
            <w:t>Viti 2016 – Numri 101</w:t>
          </w:r>
        </w:p>
      </w:tc>
    </w:tr>
  </w:tbl>
  <w:p w:rsidR="00F126F0" w:rsidRDefault="00F126F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6F0" w:rsidRDefault="00F126F0" w:rsidP="00330117">
    <w:pPr>
      <w:pStyle w:val="Header"/>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126F0" w:rsidRPr="00EB260B" w:rsidTr="00F04134">
      <w:trPr>
        <w:trHeight w:val="936"/>
        <w:jc w:val="center"/>
      </w:trPr>
      <w:tc>
        <w:tcPr>
          <w:tcW w:w="1392" w:type="pct"/>
          <w:shd w:val="pct5" w:color="auto" w:fill="F2F2F2"/>
          <w:vAlign w:val="center"/>
        </w:tcPr>
        <w:p w:rsidR="00F126F0" w:rsidRPr="00EB260B" w:rsidRDefault="00F126F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126F0" w:rsidRPr="00EB260B" w:rsidRDefault="00F126F0" w:rsidP="0024030F">
          <w:pPr>
            <w:pStyle w:val="NoSpacing"/>
            <w:spacing w:before="100" w:after="100"/>
            <w:jc w:val="center"/>
            <w:rPr>
              <w:rFonts w:ascii="Garamond" w:hAnsi="Garamond"/>
              <w:b/>
              <w:sz w:val="28"/>
              <w:szCs w:val="28"/>
            </w:rPr>
          </w:pPr>
          <w:r>
            <w:rPr>
              <w:noProof/>
              <w:lang w:val="en-US"/>
            </w:rPr>
            <w:drawing>
              <wp:inline distT="0" distB="0" distL="0" distR="0" wp14:anchorId="506B2008" wp14:editId="38B8AD92">
                <wp:extent cx="304524" cy="427512"/>
                <wp:effectExtent l="0" t="0" r="635" b="0"/>
                <wp:docPr id="5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126F0" w:rsidRPr="00EB260B" w:rsidRDefault="00F126F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126F0" w:rsidRPr="00385E2C" w:rsidRDefault="00F126F0" w:rsidP="00385E2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126F0" w:rsidRPr="00EB260B" w:rsidTr="006A03B8">
      <w:trPr>
        <w:trHeight w:val="936"/>
        <w:jc w:val="center"/>
      </w:trPr>
      <w:tc>
        <w:tcPr>
          <w:tcW w:w="1392" w:type="pct"/>
          <w:shd w:val="pct5" w:color="auto" w:fill="F2F2F2"/>
          <w:vAlign w:val="center"/>
        </w:tcPr>
        <w:p w:rsidR="00F126F0" w:rsidRPr="00EB260B" w:rsidRDefault="00F126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126F0" w:rsidRPr="00EB260B" w:rsidRDefault="00F126F0" w:rsidP="00BB433C">
          <w:pPr>
            <w:pStyle w:val="NoSpacing"/>
            <w:spacing w:before="100" w:after="100"/>
            <w:jc w:val="center"/>
            <w:rPr>
              <w:rFonts w:ascii="Garamond" w:hAnsi="Garamond"/>
              <w:b/>
              <w:sz w:val="28"/>
              <w:szCs w:val="28"/>
            </w:rPr>
          </w:pPr>
          <w:r>
            <w:rPr>
              <w:noProof/>
              <w:lang w:val="en-US"/>
            </w:rPr>
            <w:drawing>
              <wp:inline distT="0" distB="0" distL="0" distR="0" wp14:anchorId="1FE78BA3" wp14:editId="10E4BEA4">
                <wp:extent cx="304524" cy="427512"/>
                <wp:effectExtent l="0" t="0" r="635" b="0"/>
                <wp:docPr id="5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126F0" w:rsidRPr="00EB260B" w:rsidRDefault="00F126F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F126F0" w:rsidRDefault="00F126F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F126F0" w:rsidRPr="00EB260B" w:rsidTr="00023FE7">
      <w:trPr>
        <w:trHeight w:val="1023"/>
        <w:jc w:val="center"/>
      </w:trPr>
      <w:tc>
        <w:tcPr>
          <w:tcW w:w="1375" w:type="pct"/>
          <w:shd w:val="pct5" w:color="auto" w:fill="F2F2F2"/>
          <w:vAlign w:val="center"/>
        </w:tcPr>
        <w:p w:rsidR="00F126F0" w:rsidRPr="00EB260B" w:rsidRDefault="00F126F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126F0" w:rsidRPr="00EB260B" w:rsidRDefault="00F126F0" w:rsidP="00832F64">
          <w:pPr>
            <w:pStyle w:val="NoSpacing"/>
            <w:spacing w:before="100" w:after="100"/>
            <w:rPr>
              <w:rFonts w:ascii="Garamond" w:hAnsi="Garamond"/>
              <w:b/>
              <w:sz w:val="28"/>
              <w:szCs w:val="28"/>
            </w:rPr>
          </w:pPr>
          <w:r>
            <w:rPr>
              <w:noProof/>
              <w:lang w:val="en-US"/>
            </w:rPr>
            <w:drawing>
              <wp:inline distT="0" distB="0" distL="0" distR="0" wp14:anchorId="18920B37" wp14:editId="35C50EBA">
                <wp:extent cx="304524" cy="427512"/>
                <wp:effectExtent l="0" t="0" r="635" b="0"/>
                <wp:docPr id="59" name="Picture 5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126F0" w:rsidRPr="00EB260B" w:rsidRDefault="00F126F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126F0" w:rsidRDefault="00F126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126F0" w:rsidRPr="00EB260B" w:rsidTr="00F63542">
      <w:trPr>
        <w:trHeight w:val="936"/>
        <w:jc w:val="center"/>
      </w:trPr>
      <w:tc>
        <w:tcPr>
          <w:tcW w:w="2811" w:type="dxa"/>
          <w:shd w:val="pct5" w:color="auto" w:fill="F2F2F2"/>
          <w:vAlign w:val="center"/>
        </w:tcPr>
        <w:p w:rsidR="00F126F0" w:rsidRPr="00EB260B" w:rsidRDefault="00F126F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126F0" w:rsidRPr="00EB260B" w:rsidRDefault="00F126F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A3BC7B7" wp14:editId="72698BD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126F0" w:rsidRPr="00EB260B" w:rsidRDefault="00F126F0" w:rsidP="00887A22">
          <w:pPr>
            <w:pStyle w:val="NoSpacing"/>
            <w:spacing w:before="100" w:after="100"/>
            <w:jc w:val="center"/>
            <w:rPr>
              <w:rFonts w:ascii="Garamond" w:hAnsi="Garamond"/>
              <w:b/>
              <w:sz w:val="28"/>
              <w:szCs w:val="28"/>
            </w:rPr>
          </w:pPr>
          <w:r>
            <w:rPr>
              <w:rFonts w:ascii="Garamond" w:hAnsi="Garamond"/>
              <w:b/>
              <w:sz w:val="28"/>
              <w:szCs w:val="28"/>
            </w:rPr>
            <w:t xml:space="preserve"> Viti 2016 – Numri 123</w:t>
          </w:r>
        </w:p>
      </w:tc>
    </w:tr>
  </w:tbl>
  <w:p w:rsidR="00F126F0" w:rsidRPr="00A45FAB" w:rsidRDefault="00F126F0" w:rsidP="009B44E3">
    <w:pPr>
      <w:ind w:firstLine="0"/>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6F0" w:rsidRDefault="00F126F0" w:rsidP="00330117">
    <w:pPr>
      <w:pStyle w:val="Header"/>
      <w:jc w:val="center"/>
    </w:pPr>
  </w:p>
  <w:p w:rsidR="00F126F0" w:rsidRDefault="00F126F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126F0" w:rsidRPr="00EB260B" w:rsidTr="00BB647C">
      <w:trPr>
        <w:trHeight w:val="936"/>
        <w:jc w:val="center"/>
      </w:trPr>
      <w:tc>
        <w:tcPr>
          <w:tcW w:w="1392" w:type="pct"/>
          <w:shd w:val="pct5" w:color="auto" w:fill="F2F2F2"/>
          <w:vAlign w:val="center"/>
        </w:tcPr>
        <w:p w:rsidR="00F126F0" w:rsidRPr="00EB260B" w:rsidRDefault="00F126F0"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126F0" w:rsidRPr="00EB260B" w:rsidRDefault="00F126F0"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AA3CD82" wp14:editId="090FD2DD">
                <wp:extent cx="304524" cy="427512"/>
                <wp:effectExtent l="0" t="0" r="635" b="0"/>
                <wp:docPr id="52" name="Picture 5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126F0" w:rsidRPr="00EB260B" w:rsidRDefault="00F126F0" w:rsidP="00887A22">
          <w:pPr>
            <w:pStyle w:val="NoSpacing"/>
            <w:spacing w:before="100" w:after="100"/>
            <w:jc w:val="center"/>
            <w:rPr>
              <w:rFonts w:ascii="Garamond" w:hAnsi="Garamond"/>
              <w:b/>
              <w:sz w:val="28"/>
              <w:szCs w:val="28"/>
            </w:rPr>
          </w:pPr>
          <w:r>
            <w:rPr>
              <w:rFonts w:ascii="Garamond" w:hAnsi="Garamond"/>
              <w:b/>
              <w:sz w:val="28"/>
              <w:szCs w:val="28"/>
            </w:rPr>
            <w:t xml:space="preserve"> Viti 2016 – Numri 123</w:t>
          </w:r>
        </w:p>
      </w:tc>
    </w:tr>
  </w:tbl>
  <w:p w:rsidR="00F126F0" w:rsidRPr="00A45FAB" w:rsidRDefault="00F126F0" w:rsidP="009B44E3">
    <w:pPr>
      <w:ind w:firstLine="0"/>
      <w:rPr>
        <w:sz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56D1A" w:rsidRPr="00EB260B" w:rsidTr="00C56D1A">
      <w:trPr>
        <w:trHeight w:val="936"/>
        <w:jc w:val="center"/>
      </w:trPr>
      <w:tc>
        <w:tcPr>
          <w:tcW w:w="1392" w:type="pct"/>
          <w:shd w:val="pct5" w:color="auto" w:fill="F2F2F2"/>
          <w:vAlign w:val="center"/>
        </w:tcPr>
        <w:p w:rsidR="00C56D1A" w:rsidRPr="00EB260B" w:rsidRDefault="00C56D1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56D1A" w:rsidRPr="00EB260B" w:rsidRDefault="00C56D1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3F192B92" wp14:editId="43A95E39">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56D1A" w:rsidRPr="00EB260B" w:rsidRDefault="00C56D1A" w:rsidP="00887A22">
          <w:pPr>
            <w:pStyle w:val="NoSpacing"/>
            <w:spacing w:before="100" w:after="100"/>
            <w:jc w:val="center"/>
            <w:rPr>
              <w:rFonts w:ascii="Garamond" w:hAnsi="Garamond"/>
              <w:b/>
              <w:sz w:val="28"/>
              <w:szCs w:val="28"/>
            </w:rPr>
          </w:pPr>
          <w:r>
            <w:rPr>
              <w:rFonts w:ascii="Garamond" w:hAnsi="Garamond"/>
              <w:b/>
              <w:sz w:val="28"/>
              <w:szCs w:val="28"/>
            </w:rPr>
            <w:t xml:space="preserve"> Viti 2016 – Numri 123</w:t>
          </w:r>
        </w:p>
      </w:tc>
    </w:tr>
  </w:tbl>
  <w:p w:rsidR="00C56D1A" w:rsidRPr="00A45FAB" w:rsidRDefault="00C56D1A" w:rsidP="009B44E3">
    <w:pPr>
      <w:ind w:firstLine="0"/>
      <w:rPr>
        <w:sz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126F0" w:rsidRPr="00EB260B" w:rsidTr="00BB647C">
      <w:trPr>
        <w:trHeight w:val="936"/>
        <w:jc w:val="center"/>
      </w:trPr>
      <w:tc>
        <w:tcPr>
          <w:tcW w:w="1392" w:type="pct"/>
          <w:shd w:val="pct5" w:color="auto" w:fill="F2F2F2"/>
          <w:vAlign w:val="center"/>
        </w:tcPr>
        <w:p w:rsidR="00F126F0" w:rsidRPr="00EB260B" w:rsidRDefault="00F126F0"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126F0" w:rsidRPr="00EB260B" w:rsidRDefault="00F126F0"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39096E9" wp14:editId="6CFA3931">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126F0" w:rsidRPr="00EB260B" w:rsidRDefault="00F126F0" w:rsidP="00887A22">
          <w:pPr>
            <w:pStyle w:val="NoSpacing"/>
            <w:spacing w:before="100" w:after="100"/>
            <w:jc w:val="center"/>
            <w:rPr>
              <w:rFonts w:ascii="Garamond" w:hAnsi="Garamond"/>
              <w:b/>
              <w:sz w:val="28"/>
              <w:szCs w:val="28"/>
            </w:rPr>
          </w:pPr>
          <w:r>
            <w:rPr>
              <w:rFonts w:ascii="Garamond" w:hAnsi="Garamond"/>
              <w:b/>
              <w:sz w:val="28"/>
              <w:szCs w:val="28"/>
            </w:rPr>
            <w:t xml:space="preserve"> Viti 2016 – Numri 123</w:t>
          </w:r>
        </w:p>
      </w:tc>
    </w:tr>
  </w:tbl>
  <w:p w:rsidR="00F126F0" w:rsidRPr="00A45FAB" w:rsidRDefault="00F126F0" w:rsidP="009B44E3">
    <w:pPr>
      <w:ind w:firstLine="0"/>
      <w:rPr>
        <w:sz w:val="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126F0" w:rsidRPr="00EB260B" w:rsidTr="00BB647C">
      <w:trPr>
        <w:trHeight w:val="936"/>
        <w:jc w:val="center"/>
      </w:trPr>
      <w:tc>
        <w:tcPr>
          <w:tcW w:w="1392" w:type="pct"/>
          <w:shd w:val="pct5" w:color="auto" w:fill="F2F2F2"/>
          <w:vAlign w:val="center"/>
        </w:tcPr>
        <w:p w:rsidR="00F126F0" w:rsidRPr="00EB260B" w:rsidRDefault="00F126F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126F0" w:rsidRPr="00EB260B" w:rsidRDefault="00F126F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670F0C1" wp14:editId="45D101CA">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126F0" w:rsidRPr="00EB260B" w:rsidRDefault="00F126F0" w:rsidP="00887A22">
          <w:pPr>
            <w:pStyle w:val="NoSpacing"/>
            <w:spacing w:before="100" w:after="100"/>
            <w:jc w:val="center"/>
            <w:rPr>
              <w:rFonts w:ascii="Garamond" w:hAnsi="Garamond"/>
              <w:b/>
              <w:sz w:val="28"/>
              <w:szCs w:val="28"/>
            </w:rPr>
          </w:pPr>
          <w:r>
            <w:rPr>
              <w:rFonts w:ascii="Garamond" w:hAnsi="Garamond"/>
              <w:b/>
              <w:sz w:val="28"/>
              <w:szCs w:val="28"/>
            </w:rPr>
            <w:t xml:space="preserve"> Viti 2016 – Numri 123</w:t>
          </w:r>
        </w:p>
      </w:tc>
    </w:tr>
  </w:tbl>
  <w:p w:rsidR="00F126F0" w:rsidRPr="00A45FAB" w:rsidRDefault="00F126F0" w:rsidP="009B44E3">
    <w:pPr>
      <w:ind w:firstLine="0"/>
      <w:rPr>
        <w:sz w:val="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126F0" w:rsidRPr="00EB260B" w:rsidTr="009B44E3">
      <w:trPr>
        <w:trHeight w:val="936"/>
        <w:jc w:val="center"/>
      </w:trPr>
      <w:tc>
        <w:tcPr>
          <w:tcW w:w="1392" w:type="pct"/>
          <w:shd w:val="pct5" w:color="auto" w:fill="F2F2F2"/>
          <w:vAlign w:val="center"/>
        </w:tcPr>
        <w:p w:rsidR="00F126F0" w:rsidRPr="00EB260B" w:rsidRDefault="00F126F0" w:rsidP="009B44E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126F0" w:rsidRPr="00EB260B" w:rsidRDefault="00F126F0" w:rsidP="009B44E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E3E8EE0" wp14:editId="40FC282D">
                <wp:extent cx="304524" cy="427512"/>
                <wp:effectExtent l="0" t="0" r="635" b="0"/>
                <wp:docPr id="53" name="Picture 5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126F0" w:rsidRPr="00EB260B" w:rsidRDefault="00F126F0" w:rsidP="009B44E3">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F126F0" w:rsidRPr="00A45FAB" w:rsidRDefault="00F126F0" w:rsidP="009B44E3">
    <w:pPr>
      <w:ind w:firstLine="0"/>
      <w:rPr>
        <w:sz w:val="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126F0" w:rsidRPr="00EB260B" w:rsidTr="009B44E3">
      <w:trPr>
        <w:trHeight w:val="936"/>
        <w:jc w:val="center"/>
      </w:trPr>
      <w:tc>
        <w:tcPr>
          <w:tcW w:w="1392" w:type="pct"/>
          <w:shd w:val="pct5" w:color="auto" w:fill="F2F2F2"/>
          <w:vAlign w:val="center"/>
        </w:tcPr>
        <w:p w:rsidR="00F126F0" w:rsidRPr="00EB260B" w:rsidRDefault="00F126F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126F0" w:rsidRPr="00EB260B" w:rsidRDefault="00F126F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249E297B" wp14:editId="62AA1312">
                <wp:extent cx="304524" cy="427512"/>
                <wp:effectExtent l="0" t="0" r="635" b="0"/>
                <wp:docPr id="54" name="Picture 5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F126F0" w:rsidRPr="00EB260B" w:rsidRDefault="00F126F0"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F126F0" w:rsidRPr="00A45FAB" w:rsidRDefault="00F126F0" w:rsidP="009B44E3">
    <w:pPr>
      <w:ind w:firstLine="0"/>
      <w:rPr>
        <w:sz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380B41"/>
    <w:multiLevelType w:val="hybridMultilevel"/>
    <w:tmpl w:val="7B644B7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1D56994"/>
    <w:multiLevelType w:val="hybridMultilevel"/>
    <w:tmpl w:val="47FAA4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43A5F53"/>
    <w:multiLevelType w:val="hybridMultilevel"/>
    <w:tmpl w:val="C75E0882"/>
    <w:lvl w:ilvl="0" w:tplc="B0C05206">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44865D5"/>
    <w:multiLevelType w:val="hybridMultilevel"/>
    <w:tmpl w:val="ED50AA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C21DF2"/>
    <w:multiLevelType w:val="hybridMultilevel"/>
    <w:tmpl w:val="E198369E"/>
    <w:lvl w:ilvl="0" w:tplc="0409000F">
      <w:start w:val="1"/>
      <w:numFmt w:val="decimal"/>
      <w:lvlText w:val="%1."/>
      <w:lvlJc w:val="left"/>
      <w:pPr>
        <w:ind w:left="360" w:hanging="360"/>
      </w:pPr>
    </w:lvl>
    <w:lvl w:ilvl="1" w:tplc="C60E9BF6">
      <w:start w:val="1"/>
      <w:numFmt w:val="lowerLetter"/>
      <w:lvlText w:val="%2)"/>
      <w:lvlJc w:val="left"/>
      <w:pPr>
        <w:ind w:left="810" w:hanging="360"/>
      </w:pPr>
      <w:rPr>
        <w:rFonts w:ascii="Times New Roman" w:eastAsia="Times New Roman" w:hAnsi="Times New Roman" w:cs="Times New Roman"/>
      </w:rPr>
    </w:lvl>
    <w:lvl w:ilvl="2" w:tplc="0409001B">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18664BF"/>
    <w:multiLevelType w:val="hybridMultilevel"/>
    <w:tmpl w:val="7DBE56C0"/>
    <w:lvl w:ilvl="0" w:tplc="E3584F20">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2A910C2"/>
    <w:multiLevelType w:val="hybridMultilevel"/>
    <w:tmpl w:val="F31E7ECA"/>
    <w:lvl w:ilvl="0" w:tplc="93D61442">
      <w:start w:val="1"/>
      <w:numFmt w:val="lowerLetter"/>
      <w:lvlText w:val="%1)"/>
      <w:lvlJc w:val="left"/>
      <w:pPr>
        <w:ind w:left="1020" w:hanging="6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234E2E48"/>
    <w:multiLevelType w:val="hybridMultilevel"/>
    <w:tmpl w:val="78F007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C43BE3"/>
    <w:multiLevelType w:val="hybridMultilevel"/>
    <w:tmpl w:val="75A22B7C"/>
    <w:lvl w:ilvl="0" w:tplc="AB60FE88">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BFF0D1F"/>
    <w:multiLevelType w:val="hybridMultilevel"/>
    <w:tmpl w:val="92A2D590"/>
    <w:lvl w:ilvl="0" w:tplc="E5405B86">
      <w:start w:val="1"/>
      <w:numFmt w:val="lowerLetter"/>
      <w:lvlText w:val="(%1)"/>
      <w:lvlJc w:val="left"/>
      <w:pPr>
        <w:ind w:left="720" w:hanging="360"/>
      </w:pPr>
      <w:rPr>
        <w:rFonts w:hint="default"/>
      </w:rPr>
    </w:lvl>
    <w:lvl w:ilvl="1" w:tplc="04090017">
      <w:start w:val="1"/>
      <w:numFmt w:val="lowerLetter"/>
      <w:lvlText w:val="%2)"/>
      <w:lvlJc w:val="left"/>
      <w:pPr>
        <w:ind w:left="1440" w:hanging="360"/>
      </w:pPr>
    </w:lvl>
    <w:lvl w:ilvl="2" w:tplc="80F23B22">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037486"/>
    <w:multiLevelType w:val="hybridMultilevel"/>
    <w:tmpl w:val="ED3498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8D74D1D"/>
    <w:multiLevelType w:val="multilevel"/>
    <w:tmpl w:val="1ABE487A"/>
    <w:lvl w:ilvl="0">
      <w:start w:val="1"/>
      <w:numFmt w:val="decimal"/>
      <w:lvlText w:val="%1."/>
      <w:lvlJc w:val="left"/>
      <w:pPr>
        <w:tabs>
          <w:tab w:val="num" w:pos="702"/>
        </w:tabs>
        <w:ind w:left="702" w:hanging="39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CD90FFE"/>
    <w:multiLevelType w:val="hybridMultilevel"/>
    <w:tmpl w:val="98F8F40E"/>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DC27CDF"/>
    <w:multiLevelType w:val="hybridMultilevel"/>
    <w:tmpl w:val="86F259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FCD5AD0"/>
    <w:multiLevelType w:val="hybridMultilevel"/>
    <w:tmpl w:val="E72041E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404720F3"/>
    <w:multiLevelType w:val="hybridMultilevel"/>
    <w:tmpl w:val="471EC71C"/>
    <w:lvl w:ilvl="0" w:tplc="137CC0A8">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2A444E9"/>
    <w:multiLevelType w:val="hybridMultilevel"/>
    <w:tmpl w:val="CA7815F2"/>
    <w:lvl w:ilvl="0" w:tplc="0409000F">
      <w:start w:val="1"/>
      <w:numFmt w:val="decimal"/>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445D5BF7"/>
    <w:multiLevelType w:val="hybridMultilevel"/>
    <w:tmpl w:val="C450BE2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47E00E08"/>
    <w:multiLevelType w:val="hybridMultilevel"/>
    <w:tmpl w:val="A54A7608"/>
    <w:lvl w:ilvl="0" w:tplc="AB50872C">
      <w:start w:val="1"/>
      <w:numFmt w:val="decimal"/>
      <w:lvlText w:val="%1."/>
      <w:lvlJc w:val="left"/>
      <w:pPr>
        <w:ind w:left="643" w:hanging="360"/>
      </w:pPr>
      <w:rPr>
        <w:rFonts w:ascii="Times New Roman" w:eastAsia="Times New Roman" w:hAnsi="Times New Roman" w:cs="Times New Roman"/>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1">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4BD86D2B"/>
    <w:multiLevelType w:val="hybridMultilevel"/>
    <w:tmpl w:val="E3F6F048"/>
    <w:lvl w:ilvl="0" w:tplc="A3E07C02">
      <w:start w:val="1"/>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9F7BC0"/>
    <w:multiLevelType w:val="hybridMultilevel"/>
    <w:tmpl w:val="9FF8590C"/>
    <w:lvl w:ilvl="0" w:tplc="E3584F2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EA259BE"/>
    <w:multiLevelType w:val="hybridMultilevel"/>
    <w:tmpl w:val="F8A43332"/>
    <w:lvl w:ilvl="0" w:tplc="E5405B86">
      <w:start w:val="1"/>
      <w:numFmt w:val="lowerLetter"/>
      <w:lvlText w:val="(%1)"/>
      <w:lvlJc w:val="left"/>
      <w:pPr>
        <w:ind w:left="720" w:hanging="360"/>
      </w:pPr>
      <w:rPr>
        <w:rFonts w:hint="default"/>
      </w:rPr>
    </w:lvl>
    <w:lvl w:ilvl="1" w:tplc="E3584F20">
      <w:start w:val="1"/>
      <w:numFmt w:val="lowerRoman"/>
      <w:lvlText w:val="(%2)"/>
      <w:lvlJc w:val="left"/>
      <w:pPr>
        <w:ind w:left="1440" w:hanging="360"/>
      </w:pPr>
      <w:rPr>
        <w:rFonts w:hint="default"/>
        <w:b w:val="0"/>
      </w:rPr>
    </w:lvl>
    <w:lvl w:ilvl="2" w:tplc="0409001B">
      <w:start w:val="1"/>
      <w:numFmt w:val="lowerRoman"/>
      <w:lvlText w:val="%3."/>
      <w:lvlJc w:val="right"/>
      <w:pPr>
        <w:ind w:left="2160" w:hanging="180"/>
      </w:pPr>
    </w:lvl>
    <w:lvl w:ilvl="3" w:tplc="27D45FAE">
      <w:start w:val="1"/>
      <w:numFmt w:val="decimal"/>
      <w:lvlText w:val="%4."/>
      <w:lvlJc w:val="left"/>
      <w:pPr>
        <w:ind w:left="2880" w:hanging="360"/>
      </w:pPr>
      <w:rPr>
        <w:rFonts w:hint="default"/>
      </w:rPr>
    </w:lvl>
    <w:lvl w:ilvl="4" w:tplc="09AE91EE">
      <w:start w:val="1"/>
      <w:numFmt w:val="lowerLetter"/>
      <w:lvlText w:val="%5)"/>
      <w:lvlJc w:val="left"/>
      <w:pPr>
        <w:ind w:left="3600" w:hanging="360"/>
      </w:pPr>
      <w:rPr>
        <w:rFonts w:hint="default"/>
      </w:rPr>
    </w:lvl>
    <w:lvl w:ilvl="5" w:tplc="697E699C">
      <w:start w:val="2"/>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157F78"/>
    <w:multiLevelType w:val="hybridMultilevel"/>
    <w:tmpl w:val="161A49D8"/>
    <w:lvl w:ilvl="0" w:tplc="5B4856A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1C0CB9"/>
    <w:multiLevelType w:val="hybridMultilevel"/>
    <w:tmpl w:val="B486FA86"/>
    <w:lvl w:ilvl="0" w:tplc="E3584F2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73E3B27"/>
    <w:multiLevelType w:val="hybridMultilevel"/>
    <w:tmpl w:val="06BE2794"/>
    <w:lvl w:ilvl="0" w:tplc="E3584F2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9A4435E"/>
    <w:multiLevelType w:val="hybridMultilevel"/>
    <w:tmpl w:val="0512D0AC"/>
    <w:lvl w:ilvl="0" w:tplc="0BCCEEDE">
      <w:start w:val="1"/>
      <w:numFmt w:val="decimal"/>
      <w:lvlText w:val="%1."/>
      <w:lvlJc w:val="left"/>
      <w:pPr>
        <w:ind w:left="720" w:hanging="360"/>
      </w:pPr>
      <w:rPr>
        <w:b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40">
    <w:nsid w:val="5B6D23E1"/>
    <w:multiLevelType w:val="hybridMultilevel"/>
    <w:tmpl w:val="5396030C"/>
    <w:lvl w:ilvl="0" w:tplc="E3584F2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5E6768B7"/>
    <w:multiLevelType w:val="hybridMultilevel"/>
    <w:tmpl w:val="44CE0396"/>
    <w:lvl w:ilvl="0" w:tplc="8F6A5008">
      <w:start w:val="13"/>
      <w:numFmt w:val="decimal"/>
      <w:lvlText w:val="%1."/>
      <w:lvlJc w:val="left"/>
      <w:pPr>
        <w:ind w:left="720" w:hanging="360"/>
      </w:pPr>
      <w:rPr>
        <w:rFonts w:hint="default"/>
      </w:rPr>
    </w:lvl>
    <w:lvl w:ilvl="1" w:tplc="0638F144">
      <w:start w:val="1"/>
      <w:numFmt w:val="decimal"/>
      <w:lvlText w:val="%2."/>
      <w:lvlJc w:val="left"/>
      <w:pPr>
        <w:ind w:left="810" w:hanging="360"/>
      </w:pPr>
      <w:rPr>
        <w:sz w:val="28"/>
        <w:szCs w:val="28"/>
      </w:rPr>
    </w:lvl>
    <w:lvl w:ilvl="2" w:tplc="04090017">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EF2F96"/>
    <w:multiLevelType w:val="hybridMultilevel"/>
    <w:tmpl w:val="58F2A8CC"/>
    <w:lvl w:ilvl="0" w:tplc="E3584F2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44">
    <w:nsid w:val="659558A1"/>
    <w:multiLevelType w:val="hybridMultilevel"/>
    <w:tmpl w:val="E4C29D3E"/>
    <w:lvl w:ilvl="0" w:tplc="1534AE8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671318ED"/>
    <w:multiLevelType w:val="hybridMultilevel"/>
    <w:tmpl w:val="F10C0B56"/>
    <w:lvl w:ilvl="0" w:tplc="11E4A5B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8380C46"/>
    <w:multiLevelType w:val="hybridMultilevel"/>
    <w:tmpl w:val="E4A06968"/>
    <w:lvl w:ilvl="0" w:tplc="5AEEE2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6D8425EE"/>
    <w:multiLevelType w:val="hybridMultilevel"/>
    <w:tmpl w:val="C2F02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9">
    <w:nsid w:val="6F432865"/>
    <w:multiLevelType w:val="hybridMultilevel"/>
    <w:tmpl w:val="554EF756"/>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51">
    <w:nsid w:val="76336262"/>
    <w:multiLevelType w:val="hybridMultilevel"/>
    <w:tmpl w:val="C2E67EC2"/>
    <w:lvl w:ilvl="0" w:tplc="04090017">
      <w:start w:val="1"/>
      <w:numFmt w:val="lowerLetter"/>
      <w:lvlText w:val="%1)"/>
      <w:lvlJc w:val="left"/>
      <w:pPr>
        <w:ind w:left="633" w:hanging="360"/>
      </w:pPr>
    </w:lvl>
    <w:lvl w:ilvl="1" w:tplc="08090019" w:tentative="1">
      <w:start w:val="1"/>
      <w:numFmt w:val="lowerLetter"/>
      <w:lvlText w:val="%2."/>
      <w:lvlJc w:val="left"/>
      <w:pPr>
        <w:ind w:left="1353" w:hanging="360"/>
      </w:pPr>
    </w:lvl>
    <w:lvl w:ilvl="2" w:tplc="0809001B" w:tentative="1">
      <w:start w:val="1"/>
      <w:numFmt w:val="lowerRoman"/>
      <w:lvlText w:val="%3."/>
      <w:lvlJc w:val="right"/>
      <w:pPr>
        <w:ind w:left="2073" w:hanging="180"/>
      </w:pPr>
    </w:lvl>
    <w:lvl w:ilvl="3" w:tplc="0809000F" w:tentative="1">
      <w:start w:val="1"/>
      <w:numFmt w:val="decimal"/>
      <w:lvlText w:val="%4."/>
      <w:lvlJc w:val="left"/>
      <w:pPr>
        <w:ind w:left="2793" w:hanging="360"/>
      </w:pPr>
    </w:lvl>
    <w:lvl w:ilvl="4" w:tplc="08090019" w:tentative="1">
      <w:start w:val="1"/>
      <w:numFmt w:val="lowerLetter"/>
      <w:lvlText w:val="%5."/>
      <w:lvlJc w:val="left"/>
      <w:pPr>
        <w:ind w:left="3513" w:hanging="360"/>
      </w:pPr>
    </w:lvl>
    <w:lvl w:ilvl="5" w:tplc="0809001B" w:tentative="1">
      <w:start w:val="1"/>
      <w:numFmt w:val="lowerRoman"/>
      <w:lvlText w:val="%6."/>
      <w:lvlJc w:val="right"/>
      <w:pPr>
        <w:ind w:left="4233" w:hanging="180"/>
      </w:pPr>
    </w:lvl>
    <w:lvl w:ilvl="6" w:tplc="0809000F" w:tentative="1">
      <w:start w:val="1"/>
      <w:numFmt w:val="decimal"/>
      <w:lvlText w:val="%7."/>
      <w:lvlJc w:val="left"/>
      <w:pPr>
        <w:ind w:left="4953" w:hanging="360"/>
      </w:pPr>
    </w:lvl>
    <w:lvl w:ilvl="7" w:tplc="08090019" w:tentative="1">
      <w:start w:val="1"/>
      <w:numFmt w:val="lowerLetter"/>
      <w:lvlText w:val="%8."/>
      <w:lvlJc w:val="left"/>
      <w:pPr>
        <w:ind w:left="5673" w:hanging="360"/>
      </w:pPr>
    </w:lvl>
    <w:lvl w:ilvl="8" w:tplc="0809001B" w:tentative="1">
      <w:start w:val="1"/>
      <w:numFmt w:val="lowerRoman"/>
      <w:lvlText w:val="%9."/>
      <w:lvlJc w:val="right"/>
      <w:pPr>
        <w:ind w:left="6393" w:hanging="180"/>
      </w:pPr>
    </w:lvl>
  </w:abstractNum>
  <w:abstractNum w:abstractNumId="52">
    <w:nsid w:val="777E6C0F"/>
    <w:multiLevelType w:val="hybridMultilevel"/>
    <w:tmpl w:val="A85E9D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77CE6380"/>
    <w:multiLevelType w:val="hybridMultilevel"/>
    <w:tmpl w:val="9F54E32A"/>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7B1B1C36"/>
    <w:multiLevelType w:val="hybridMultilevel"/>
    <w:tmpl w:val="8E9807A8"/>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3"/>
  </w:num>
  <w:num w:numId="2">
    <w:abstractNumId w:val="3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54"/>
  </w:num>
  <w:num w:numId="16">
    <w:abstractNumId w:val="48"/>
  </w:num>
  <w:num w:numId="17">
    <w:abstractNumId w:val="39"/>
  </w:num>
  <w:num w:numId="18">
    <w:abstractNumId w:val="50"/>
  </w:num>
  <w:num w:numId="19">
    <w:abstractNumId w:val="30"/>
  </w:num>
  <w:num w:numId="20">
    <w:abstractNumId w:val="32"/>
  </w:num>
  <w:num w:numId="21">
    <w:abstractNumId w:val="20"/>
  </w:num>
  <w:num w:numId="22">
    <w:abstractNumId w:val="21"/>
  </w:num>
  <w:num w:numId="23">
    <w:abstractNumId w:val="41"/>
  </w:num>
  <w:num w:numId="24">
    <w:abstractNumId w:val="34"/>
  </w:num>
  <w:num w:numId="25">
    <w:abstractNumId w:val="16"/>
  </w:num>
  <w:num w:numId="26">
    <w:abstractNumId w:val="19"/>
  </w:num>
  <w:num w:numId="27">
    <w:abstractNumId w:val="13"/>
  </w:num>
  <w:num w:numId="28">
    <w:abstractNumId w:val="12"/>
  </w:num>
  <w:num w:numId="29">
    <w:abstractNumId w:val="27"/>
  </w:num>
  <w:num w:numId="30">
    <w:abstractNumId w:val="40"/>
  </w:num>
  <w:num w:numId="31">
    <w:abstractNumId w:val="52"/>
  </w:num>
  <w:num w:numId="32">
    <w:abstractNumId w:val="36"/>
  </w:num>
  <w:num w:numId="33">
    <w:abstractNumId w:val="22"/>
  </w:num>
  <w:num w:numId="34">
    <w:abstractNumId w:val="24"/>
  </w:num>
  <w:num w:numId="35">
    <w:abstractNumId w:val="46"/>
  </w:num>
  <w:num w:numId="36">
    <w:abstractNumId w:val="42"/>
  </w:num>
  <w:num w:numId="37">
    <w:abstractNumId w:val="37"/>
  </w:num>
  <w:num w:numId="38">
    <w:abstractNumId w:val="29"/>
  </w:num>
  <w:num w:numId="39">
    <w:abstractNumId w:val="53"/>
  </w:num>
  <w:num w:numId="40">
    <w:abstractNumId w:val="51"/>
  </w:num>
  <w:num w:numId="41">
    <w:abstractNumId w:val="11"/>
  </w:num>
  <w:num w:numId="42">
    <w:abstractNumId w:val="33"/>
  </w:num>
  <w:num w:numId="43">
    <w:abstractNumId w:val="49"/>
  </w:num>
  <w:num w:numId="44">
    <w:abstractNumId w:val="25"/>
  </w:num>
  <w:num w:numId="45">
    <w:abstractNumId w:val="55"/>
  </w:num>
  <w:num w:numId="46">
    <w:abstractNumId w:val="23"/>
  </w:num>
  <w:num w:numId="47">
    <w:abstractNumId w:val="44"/>
  </w:num>
  <w:num w:numId="48">
    <w:abstractNumId w:val="26"/>
  </w:num>
  <w:num w:numId="49">
    <w:abstractNumId w:val="35"/>
  </w:num>
  <w:num w:numId="50">
    <w:abstractNumId w:val="45"/>
  </w:num>
  <w:num w:numId="51">
    <w:abstractNumId w:val="28"/>
  </w:num>
  <w:num w:numId="52">
    <w:abstractNumId w:val="47"/>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num>
  <w:num w:numId="55">
    <w:abstractNumId w:val="17"/>
  </w:num>
  <w:num w:numId="56">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D53"/>
    <w:rsid w:val="00004A61"/>
    <w:rsid w:val="00006B92"/>
    <w:rsid w:val="0001715B"/>
    <w:rsid w:val="00021AB5"/>
    <w:rsid w:val="00023CFD"/>
    <w:rsid w:val="00023FE7"/>
    <w:rsid w:val="00025CCC"/>
    <w:rsid w:val="0002609B"/>
    <w:rsid w:val="00033A61"/>
    <w:rsid w:val="000457CE"/>
    <w:rsid w:val="00051A20"/>
    <w:rsid w:val="00051ECE"/>
    <w:rsid w:val="00052950"/>
    <w:rsid w:val="00052CF9"/>
    <w:rsid w:val="00053B9D"/>
    <w:rsid w:val="00054A72"/>
    <w:rsid w:val="000569F2"/>
    <w:rsid w:val="00061881"/>
    <w:rsid w:val="00075512"/>
    <w:rsid w:val="00075921"/>
    <w:rsid w:val="000906FC"/>
    <w:rsid w:val="000927A6"/>
    <w:rsid w:val="000942E5"/>
    <w:rsid w:val="000A4C36"/>
    <w:rsid w:val="000A7ADF"/>
    <w:rsid w:val="000B0239"/>
    <w:rsid w:val="000B1F49"/>
    <w:rsid w:val="000B2544"/>
    <w:rsid w:val="000B6276"/>
    <w:rsid w:val="000C2D42"/>
    <w:rsid w:val="000C4D55"/>
    <w:rsid w:val="000C779D"/>
    <w:rsid w:val="000D3708"/>
    <w:rsid w:val="000D43EF"/>
    <w:rsid w:val="000D65F7"/>
    <w:rsid w:val="000E5017"/>
    <w:rsid w:val="000E7D84"/>
    <w:rsid w:val="001021DE"/>
    <w:rsid w:val="001034E9"/>
    <w:rsid w:val="00113356"/>
    <w:rsid w:val="00113674"/>
    <w:rsid w:val="001139B0"/>
    <w:rsid w:val="00114DF6"/>
    <w:rsid w:val="00121430"/>
    <w:rsid w:val="00123361"/>
    <w:rsid w:val="0012498E"/>
    <w:rsid w:val="00131391"/>
    <w:rsid w:val="00132EF0"/>
    <w:rsid w:val="0014288A"/>
    <w:rsid w:val="00145F8B"/>
    <w:rsid w:val="00147AE1"/>
    <w:rsid w:val="001517DA"/>
    <w:rsid w:val="00153FC2"/>
    <w:rsid w:val="0015421A"/>
    <w:rsid w:val="00156CE8"/>
    <w:rsid w:val="00157148"/>
    <w:rsid w:val="00163A4D"/>
    <w:rsid w:val="00170010"/>
    <w:rsid w:val="00172F27"/>
    <w:rsid w:val="00180875"/>
    <w:rsid w:val="00181A58"/>
    <w:rsid w:val="0018446C"/>
    <w:rsid w:val="00184D09"/>
    <w:rsid w:val="00190182"/>
    <w:rsid w:val="001943B9"/>
    <w:rsid w:val="001A7790"/>
    <w:rsid w:val="001B2FEB"/>
    <w:rsid w:val="001B5E46"/>
    <w:rsid w:val="001B7359"/>
    <w:rsid w:val="001C2960"/>
    <w:rsid w:val="001C60EA"/>
    <w:rsid w:val="001D5007"/>
    <w:rsid w:val="001D672E"/>
    <w:rsid w:val="001D76C5"/>
    <w:rsid w:val="001E208C"/>
    <w:rsid w:val="001E7A37"/>
    <w:rsid w:val="001F2ABC"/>
    <w:rsid w:val="001F412A"/>
    <w:rsid w:val="001F552E"/>
    <w:rsid w:val="001F5A25"/>
    <w:rsid w:val="001F63DF"/>
    <w:rsid w:val="001F7313"/>
    <w:rsid w:val="0020454E"/>
    <w:rsid w:val="00221627"/>
    <w:rsid w:val="00221879"/>
    <w:rsid w:val="0023399C"/>
    <w:rsid w:val="0023639F"/>
    <w:rsid w:val="002401D7"/>
    <w:rsid w:val="0024030F"/>
    <w:rsid w:val="00241082"/>
    <w:rsid w:val="00243B4D"/>
    <w:rsid w:val="00244E9E"/>
    <w:rsid w:val="00245357"/>
    <w:rsid w:val="002473C2"/>
    <w:rsid w:val="002506CA"/>
    <w:rsid w:val="00250944"/>
    <w:rsid w:val="00251BBA"/>
    <w:rsid w:val="0025286C"/>
    <w:rsid w:val="00253880"/>
    <w:rsid w:val="00254200"/>
    <w:rsid w:val="00256F02"/>
    <w:rsid w:val="002657EA"/>
    <w:rsid w:val="00271B49"/>
    <w:rsid w:val="00272859"/>
    <w:rsid w:val="00272B85"/>
    <w:rsid w:val="0027672B"/>
    <w:rsid w:val="00276956"/>
    <w:rsid w:val="00277011"/>
    <w:rsid w:val="00280C99"/>
    <w:rsid w:val="002822DB"/>
    <w:rsid w:val="00284829"/>
    <w:rsid w:val="002855C3"/>
    <w:rsid w:val="002A45D6"/>
    <w:rsid w:val="002A7449"/>
    <w:rsid w:val="002B15AB"/>
    <w:rsid w:val="002B6894"/>
    <w:rsid w:val="002B746D"/>
    <w:rsid w:val="002C03F8"/>
    <w:rsid w:val="002C0CCC"/>
    <w:rsid w:val="002C235B"/>
    <w:rsid w:val="002C35D8"/>
    <w:rsid w:val="002C51BD"/>
    <w:rsid w:val="002C614D"/>
    <w:rsid w:val="002D17BF"/>
    <w:rsid w:val="002D2581"/>
    <w:rsid w:val="002E100B"/>
    <w:rsid w:val="002E55C9"/>
    <w:rsid w:val="002E7B63"/>
    <w:rsid w:val="002F066E"/>
    <w:rsid w:val="002F32B7"/>
    <w:rsid w:val="002F74CF"/>
    <w:rsid w:val="003028D8"/>
    <w:rsid w:val="0030755E"/>
    <w:rsid w:val="00307BC3"/>
    <w:rsid w:val="00307D02"/>
    <w:rsid w:val="003107CA"/>
    <w:rsid w:val="003114C3"/>
    <w:rsid w:val="0031320E"/>
    <w:rsid w:val="003153FB"/>
    <w:rsid w:val="00315737"/>
    <w:rsid w:val="00321A87"/>
    <w:rsid w:val="0032478A"/>
    <w:rsid w:val="00327922"/>
    <w:rsid w:val="00330117"/>
    <w:rsid w:val="00333FAB"/>
    <w:rsid w:val="003357BE"/>
    <w:rsid w:val="0033728A"/>
    <w:rsid w:val="00346D96"/>
    <w:rsid w:val="003522FC"/>
    <w:rsid w:val="00353169"/>
    <w:rsid w:val="00357007"/>
    <w:rsid w:val="00357533"/>
    <w:rsid w:val="00357988"/>
    <w:rsid w:val="0036088C"/>
    <w:rsid w:val="0036708A"/>
    <w:rsid w:val="00375B7D"/>
    <w:rsid w:val="00382FF3"/>
    <w:rsid w:val="00384B3D"/>
    <w:rsid w:val="00385E01"/>
    <w:rsid w:val="00385E2C"/>
    <w:rsid w:val="0038795D"/>
    <w:rsid w:val="00390196"/>
    <w:rsid w:val="003909DF"/>
    <w:rsid w:val="00390CC3"/>
    <w:rsid w:val="00394502"/>
    <w:rsid w:val="003959F9"/>
    <w:rsid w:val="00397E6C"/>
    <w:rsid w:val="00397F71"/>
    <w:rsid w:val="003A1699"/>
    <w:rsid w:val="003A474C"/>
    <w:rsid w:val="003B1DC0"/>
    <w:rsid w:val="003B2C0A"/>
    <w:rsid w:val="003B44F2"/>
    <w:rsid w:val="003B5276"/>
    <w:rsid w:val="003B6566"/>
    <w:rsid w:val="003C1B7E"/>
    <w:rsid w:val="003C2D25"/>
    <w:rsid w:val="003C6B44"/>
    <w:rsid w:val="003D084D"/>
    <w:rsid w:val="003D0922"/>
    <w:rsid w:val="003D26BC"/>
    <w:rsid w:val="003D38A7"/>
    <w:rsid w:val="003D47C3"/>
    <w:rsid w:val="003D6B04"/>
    <w:rsid w:val="003E0D76"/>
    <w:rsid w:val="003E2186"/>
    <w:rsid w:val="004054EE"/>
    <w:rsid w:val="0041439D"/>
    <w:rsid w:val="004214EB"/>
    <w:rsid w:val="00421E7B"/>
    <w:rsid w:val="00427014"/>
    <w:rsid w:val="00436DE1"/>
    <w:rsid w:val="00444588"/>
    <w:rsid w:val="00444A51"/>
    <w:rsid w:val="00452B73"/>
    <w:rsid w:val="00460E7C"/>
    <w:rsid w:val="004619E8"/>
    <w:rsid w:val="00462CA3"/>
    <w:rsid w:val="0046308D"/>
    <w:rsid w:val="004641B9"/>
    <w:rsid w:val="0047013D"/>
    <w:rsid w:val="00470574"/>
    <w:rsid w:val="004705EA"/>
    <w:rsid w:val="00480E0D"/>
    <w:rsid w:val="00481C15"/>
    <w:rsid w:val="0048306C"/>
    <w:rsid w:val="00486198"/>
    <w:rsid w:val="0049506A"/>
    <w:rsid w:val="004A3804"/>
    <w:rsid w:val="004A5318"/>
    <w:rsid w:val="004A6086"/>
    <w:rsid w:val="004A67F5"/>
    <w:rsid w:val="004A7263"/>
    <w:rsid w:val="004C069A"/>
    <w:rsid w:val="004C0E49"/>
    <w:rsid w:val="004C29E2"/>
    <w:rsid w:val="004C6C4C"/>
    <w:rsid w:val="004C7862"/>
    <w:rsid w:val="004D265B"/>
    <w:rsid w:val="004D488E"/>
    <w:rsid w:val="004D6564"/>
    <w:rsid w:val="004D69FE"/>
    <w:rsid w:val="004D7835"/>
    <w:rsid w:val="004E0DDF"/>
    <w:rsid w:val="004F4611"/>
    <w:rsid w:val="00510442"/>
    <w:rsid w:val="005110CE"/>
    <w:rsid w:val="005119AB"/>
    <w:rsid w:val="00512844"/>
    <w:rsid w:val="00520780"/>
    <w:rsid w:val="00533E69"/>
    <w:rsid w:val="005407E9"/>
    <w:rsid w:val="005419D0"/>
    <w:rsid w:val="005459DC"/>
    <w:rsid w:val="0055083B"/>
    <w:rsid w:val="00555C55"/>
    <w:rsid w:val="005649F6"/>
    <w:rsid w:val="0057648B"/>
    <w:rsid w:val="00580EB9"/>
    <w:rsid w:val="00581D1E"/>
    <w:rsid w:val="00582B48"/>
    <w:rsid w:val="005831A6"/>
    <w:rsid w:val="00584571"/>
    <w:rsid w:val="005853BD"/>
    <w:rsid w:val="005854A2"/>
    <w:rsid w:val="005A00CF"/>
    <w:rsid w:val="005A197D"/>
    <w:rsid w:val="005A47F1"/>
    <w:rsid w:val="005B3A6D"/>
    <w:rsid w:val="005B4361"/>
    <w:rsid w:val="005B54A2"/>
    <w:rsid w:val="005B74A8"/>
    <w:rsid w:val="005C2A3F"/>
    <w:rsid w:val="005C3FD6"/>
    <w:rsid w:val="005C4B85"/>
    <w:rsid w:val="005C4F79"/>
    <w:rsid w:val="005C650F"/>
    <w:rsid w:val="005D03A3"/>
    <w:rsid w:val="005D7593"/>
    <w:rsid w:val="005D792D"/>
    <w:rsid w:val="005D7BD5"/>
    <w:rsid w:val="005E0CA0"/>
    <w:rsid w:val="005F4684"/>
    <w:rsid w:val="005F4763"/>
    <w:rsid w:val="00603E4D"/>
    <w:rsid w:val="00604549"/>
    <w:rsid w:val="0060584A"/>
    <w:rsid w:val="0060636B"/>
    <w:rsid w:val="006123BB"/>
    <w:rsid w:val="00613739"/>
    <w:rsid w:val="00615FD5"/>
    <w:rsid w:val="006176F0"/>
    <w:rsid w:val="0062370D"/>
    <w:rsid w:val="00623EBA"/>
    <w:rsid w:val="006253A8"/>
    <w:rsid w:val="006263E9"/>
    <w:rsid w:val="006322C5"/>
    <w:rsid w:val="0064120C"/>
    <w:rsid w:val="006414E3"/>
    <w:rsid w:val="00643085"/>
    <w:rsid w:val="00650CAD"/>
    <w:rsid w:val="006527C2"/>
    <w:rsid w:val="00656460"/>
    <w:rsid w:val="00661581"/>
    <w:rsid w:val="00663F5D"/>
    <w:rsid w:val="006648AB"/>
    <w:rsid w:val="006666E6"/>
    <w:rsid w:val="00667F55"/>
    <w:rsid w:val="0067307F"/>
    <w:rsid w:val="00673920"/>
    <w:rsid w:val="006761AD"/>
    <w:rsid w:val="0067786B"/>
    <w:rsid w:val="006806F9"/>
    <w:rsid w:val="00683485"/>
    <w:rsid w:val="00686104"/>
    <w:rsid w:val="00696B29"/>
    <w:rsid w:val="00696B83"/>
    <w:rsid w:val="006A03B8"/>
    <w:rsid w:val="006A42E8"/>
    <w:rsid w:val="006B086C"/>
    <w:rsid w:val="006B3407"/>
    <w:rsid w:val="006B46CF"/>
    <w:rsid w:val="006D197E"/>
    <w:rsid w:val="006D1E61"/>
    <w:rsid w:val="006D4072"/>
    <w:rsid w:val="006D47E6"/>
    <w:rsid w:val="006D4DAE"/>
    <w:rsid w:val="006D5C06"/>
    <w:rsid w:val="006D68F8"/>
    <w:rsid w:val="006E0233"/>
    <w:rsid w:val="006E0CB7"/>
    <w:rsid w:val="006E1AD3"/>
    <w:rsid w:val="006E29A7"/>
    <w:rsid w:val="006E438C"/>
    <w:rsid w:val="006E47AB"/>
    <w:rsid w:val="006F257A"/>
    <w:rsid w:val="006F2637"/>
    <w:rsid w:val="006F3D7E"/>
    <w:rsid w:val="006F757D"/>
    <w:rsid w:val="00703F1F"/>
    <w:rsid w:val="00707FE6"/>
    <w:rsid w:val="007100FB"/>
    <w:rsid w:val="00710B1C"/>
    <w:rsid w:val="007118B8"/>
    <w:rsid w:val="007130B0"/>
    <w:rsid w:val="00713758"/>
    <w:rsid w:val="00731166"/>
    <w:rsid w:val="00734EA3"/>
    <w:rsid w:val="00736E42"/>
    <w:rsid w:val="00736F64"/>
    <w:rsid w:val="0075128F"/>
    <w:rsid w:val="007513BF"/>
    <w:rsid w:val="00756512"/>
    <w:rsid w:val="007578AF"/>
    <w:rsid w:val="00760DAE"/>
    <w:rsid w:val="00761348"/>
    <w:rsid w:val="00763513"/>
    <w:rsid w:val="00765320"/>
    <w:rsid w:val="00773203"/>
    <w:rsid w:val="00773525"/>
    <w:rsid w:val="00782C67"/>
    <w:rsid w:val="00787970"/>
    <w:rsid w:val="00791D47"/>
    <w:rsid w:val="00792369"/>
    <w:rsid w:val="0079291B"/>
    <w:rsid w:val="0079356B"/>
    <w:rsid w:val="007A3320"/>
    <w:rsid w:val="007A7732"/>
    <w:rsid w:val="007B0ED9"/>
    <w:rsid w:val="007B5F8B"/>
    <w:rsid w:val="007C219A"/>
    <w:rsid w:val="007C4E9F"/>
    <w:rsid w:val="007D302E"/>
    <w:rsid w:val="007D3A14"/>
    <w:rsid w:val="007D77B8"/>
    <w:rsid w:val="007E2C13"/>
    <w:rsid w:val="007E4498"/>
    <w:rsid w:val="007E65F4"/>
    <w:rsid w:val="007F0372"/>
    <w:rsid w:val="007F1013"/>
    <w:rsid w:val="007F5C7F"/>
    <w:rsid w:val="00803097"/>
    <w:rsid w:val="00805CEE"/>
    <w:rsid w:val="0081065F"/>
    <w:rsid w:val="00810855"/>
    <w:rsid w:val="00814092"/>
    <w:rsid w:val="008171A3"/>
    <w:rsid w:val="0082047D"/>
    <w:rsid w:val="0082120C"/>
    <w:rsid w:val="00824B22"/>
    <w:rsid w:val="00827159"/>
    <w:rsid w:val="00831298"/>
    <w:rsid w:val="00832F64"/>
    <w:rsid w:val="00833610"/>
    <w:rsid w:val="00844A0D"/>
    <w:rsid w:val="00852FB0"/>
    <w:rsid w:val="0085377A"/>
    <w:rsid w:val="00861AA3"/>
    <w:rsid w:val="00863F88"/>
    <w:rsid w:val="0087387F"/>
    <w:rsid w:val="00876A54"/>
    <w:rsid w:val="008847F5"/>
    <w:rsid w:val="00885223"/>
    <w:rsid w:val="0088534C"/>
    <w:rsid w:val="00887008"/>
    <w:rsid w:val="00887A22"/>
    <w:rsid w:val="00887BFA"/>
    <w:rsid w:val="0089163E"/>
    <w:rsid w:val="00893F59"/>
    <w:rsid w:val="00894E80"/>
    <w:rsid w:val="00896603"/>
    <w:rsid w:val="00897FEA"/>
    <w:rsid w:val="008A49E9"/>
    <w:rsid w:val="008A5821"/>
    <w:rsid w:val="008B150B"/>
    <w:rsid w:val="008B7126"/>
    <w:rsid w:val="008B76D7"/>
    <w:rsid w:val="008B7F0C"/>
    <w:rsid w:val="008C01FC"/>
    <w:rsid w:val="008C1C2D"/>
    <w:rsid w:val="008C2C86"/>
    <w:rsid w:val="008C5823"/>
    <w:rsid w:val="008D4516"/>
    <w:rsid w:val="008D4540"/>
    <w:rsid w:val="008D585D"/>
    <w:rsid w:val="008E1B55"/>
    <w:rsid w:val="008E1E8A"/>
    <w:rsid w:val="008E2022"/>
    <w:rsid w:val="008E3B49"/>
    <w:rsid w:val="008E4BA6"/>
    <w:rsid w:val="008F6436"/>
    <w:rsid w:val="00900F6C"/>
    <w:rsid w:val="00912995"/>
    <w:rsid w:val="00925655"/>
    <w:rsid w:val="00935223"/>
    <w:rsid w:val="0093596B"/>
    <w:rsid w:val="009416A8"/>
    <w:rsid w:val="00941FD2"/>
    <w:rsid w:val="009439D2"/>
    <w:rsid w:val="00946877"/>
    <w:rsid w:val="00947E00"/>
    <w:rsid w:val="00950D6E"/>
    <w:rsid w:val="00954860"/>
    <w:rsid w:val="00954932"/>
    <w:rsid w:val="009577DC"/>
    <w:rsid w:val="009618F5"/>
    <w:rsid w:val="00963CE3"/>
    <w:rsid w:val="00964D1F"/>
    <w:rsid w:val="00973558"/>
    <w:rsid w:val="00974E10"/>
    <w:rsid w:val="009817B4"/>
    <w:rsid w:val="00981FBA"/>
    <w:rsid w:val="009939DF"/>
    <w:rsid w:val="009A0252"/>
    <w:rsid w:val="009A3772"/>
    <w:rsid w:val="009A44EE"/>
    <w:rsid w:val="009B1641"/>
    <w:rsid w:val="009B1C37"/>
    <w:rsid w:val="009B44E3"/>
    <w:rsid w:val="009B4D21"/>
    <w:rsid w:val="009B7033"/>
    <w:rsid w:val="009C0BA0"/>
    <w:rsid w:val="009D0BA8"/>
    <w:rsid w:val="009D1218"/>
    <w:rsid w:val="009D16A0"/>
    <w:rsid w:val="009D679D"/>
    <w:rsid w:val="009E68C8"/>
    <w:rsid w:val="009E6903"/>
    <w:rsid w:val="009F3E64"/>
    <w:rsid w:val="009F4B71"/>
    <w:rsid w:val="009F72B9"/>
    <w:rsid w:val="00A00342"/>
    <w:rsid w:val="00A03228"/>
    <w:rsid w:val="00A17AD9"/>
    <w:rsid w:val="00A22BD9"/>
    <w:rsid w:val="00A23020"/>
    <w:rsid w:val="00A315A9"/>
    <w:rsid w:val="00A3684A"/>
    <w:rsid w:val="00A36E58"/>
    <w:rsid w:val="00A3757B"/>
    <w:rsid w:val="00A417E9"/>
    <w:rsid w:val="00A47D32"/>
    <w:rsid w:val="00A56CBF"/>
    <w:rsid w:val="00A60110"/>
    <w:rsid w:val="00A66E1C"/>
    <w:rsid w:val="00A71F75"/>
    <w:rsid w:val="00A72E56"/>
    <w:rsid w:val="00A82B3D"/>
    <w:rsid w:val="00A83536"/>
    <w:rsid w:val="00A90636"/>
    <w:rsid w:val="00A9430E"/>
    <w:rsid w:val="00A9433A"/>
    <w:rsid w:val="00AA212F"/>
    <w:rsid w:val="00AA3ED7"/>
    <w:rsid w:val="00AB33AF"/>
    <w:rsid w:val="00AB4127"/>
    <w:rsid w:val="00AB6D93"/>
    <w:rsid w:val="00AB7D6A"/>
    <w:rsid w:val="00AC013E"/>
    <w:rsid w:val="00AC4203"/>
    <w:rsid w:val="00AC7AA3"/>
    <w:rsid w:val="00AE328B"/>
    <w:rsid w:val="00AE595C"/>
    <w:rsid w:val="00AF3F9F"/>
    <w:rsid w:val="00B01042"/>
    <w:rsid w:val="00B033F4"/>
    <w:rsid w:val="00B060FC"/>
    <w:rsid w:val="00B0670C"/>
    <w:rsid w:val="00B06E6C"/>
    <w:rsid w:val="00B14403"/>
    <w:rsid w:val="00B16361"/>
    <w:rsid w:val="00B16A73"/>
    <w:rsid w:val="00B31F29"/>
    <w:rsid w:val="00B33814"/>
    <w:rsid w:val="00B35B7A"/>
    <w:rsid w:val="00B405BE"/>
    <w:rsid w:val="00B4283E"/>
    <w:rsid w:val="00B42A87"/>
    <w:rsid w:val="00B52421"/>
    <w:rsid w:val="00B53F3B"/>
    <w:rsid w:val="00B554FC"/>
    <w:rsid w:val="00B63004"/>
    <w:rsid w:val="00B630DC"/>
    <w:rsid w:val="00B65C76"/>
    <w:rsid w:val="00B75430"/>
    <w:rsid w:val="00B75EE3"/>
    <w:rsid w:val="00B75FF0"/>
    <w:rsid w:val="00B8156D"/>
    <w:rsid w:val="00B83DC9"/>
    <w:rsid w:val="00B95636"/>
    <w:rsid w:val="00B95929"/>
    <w:rsid w:val="00B962D1"/>
    <w:rsid w:val="00BA11ED"/>
    <w:rsid w:val="00BA2E73"/>
    <w:rsid w:val="00BA4296"/>
    <w:rsid w:val="00BA64A2"/>
    <w:rsid w:val="00BA7AE1"/>
    <w:rsid w:val="00BB08AD"/>
    <w:rsid w:val="00BB0D0A"/>
    <w:rsid w:val="00BB433C"/>
    <w:rsid w:val="00BB5CF0"/>
    <w:rsid w:val="00BB647C"/>
    <w:rsid w:val="00BC16DD"/>
    <w:rsid w:val="00BC1C9E"/>
    <w:rsid w:val="00BC3B92"/>
    <w:rsid w:val="00BC456F"/>
    <w:rsid w:val="00BC75C6"/>
    <w:rsid w:val="00BC77AE"/>
    <w:rsid w:val="00BC79B9"/>
    <w:rsid w:val="00BD0F95"/>
    <w:rsid w:val="00BD48D5"/>
    <w:rsid w:val="00BD79A4"/>
    <w:rsid w:val="00BE0030"/>
    <w:rsid w:val="00BE2350"/>
    <w:rsid w:val="00BE6EBC"/>
    <w:rsid w:val="00BF023E"/>
    <w:rsid w:val="00BF5618"/>
    <w:rsid w:val="00C01F73"/>
    <w:rsid w:val="00C138E7"/>
    <w:rsid w:val="00C13A7E"/>
    <w:rsid w:val="00C21C66"/>
    <w:rsid w:val="00C3262B"/>
    <w:rsid w:val="00C44942"/>
    <w:rsid w:val="00C45EAC"/>
    <w:rsid w:val="00C46200"/>
    <w:rsid w:val="00C50953"/>
    <w:rsid w:val="00C56D1A"/>
    <w:rsid w:val="00C7162A"/>
    <w:rsid w:val="00C85ACD"/>
    <w:rsid w:val="00C87621"/>
    <w:rsid w:val="00C92136"/>
    <w:rsid w:val="00C94C99"/>
    <w:rsid w:val="00C94FE6"/>
    <w:rsid w:val="00CA04A5"/>
    <w:rsid w:val="00CA3D03"/>
    <w:rsid w:val="00CA6A40"/>
    <w:rsid w:val="00CA6E87"/>
    <w:rsid w:val="00CB5977"/>
    <w:rsid w:val="00CB616D"/>
    <w:rsid w:val="00CC02BF"/>
    <w:rsid w:val="00CC2643"/>
    <w:rsid w:val="00CC4923"/>
    <w:rsid w:val="00CC7CED"/>
    <w:rsid w:val="00CD0A7B"/>
    <w:rsid w:val="00CD16B8"/>
    <w:rsid w:val="00CD6743"/>
    <w:rsid w:val="00CD7E3F"/>
    <w:rsid w:val="00CE0A1F"/>
    <w:rsid w:val="00CE170C"/>
    <w:rsid w:val="00CE2721"/>
    <w:rsid w:val="00CE3F18"/>
    <w:rsid w:val="00CF1C3B"/>
    <w:rsid w:val="00D041F1"/>
    <w:rsid w:val="00D069A3"/>
    <w:rsid w:val="00D06BFD"/>
    <w:rsid w:val="00D07FA3"/>
    <w:rsid w:val="00D16A8C"/>
    <w:rsid w:val="00D22C18"/>
    <w:rsid w:val="00D24D91"/>
    <w:rsid w:val="00D27BCE"/>
    <w:rsid w:val="00D3312D"/>
    <w:rsid w:val="00D35341"/>
    <w:rsid w:val="00D432EB"/>
    <w:rsid w:val="00D476BF"/>
    <w:rsid w:val="00D50582"/>
    <w:rsid w:val="00D5071E"/>
    <w:rsid w:val="00D568CA"/>
    <w:rsid w:val="00D56BC5"/>
    <w:rsid w:val="00D61530"/>
    <w:rsid w:val="00D6161A"/>
    <w:rsid w:val="00D648DD"/>
    <w:rsid w:val="00D77709"/>
    <w:rsid w:val="00D77E25"/>
    <w:rsid w:val="00D80B22"/>
    <w:rsid w:val="00D92743"/>
    <w:rsid w:val="00D92912"/>
    <w:rsid w:val="00D97E98"/>
    <w:rsid w:val="00DA2122"/>
    <w:rsid w:val="00DA37AB"/>
    <w:rsid w:val="00DB3164"/>
    <w:rsid w:val="00DB43E0"/>
    <w:rsid w:val="00DB4E8B"/>
    <w:rsid w:val="00DC652E"/>
    <w:rsid w:val="00DD14F0"/>
    <w:rsid w:val="00DD2937"/>
    <w:rsid w:val="00DD463B"/>
    <w:rsid w:val="00DD472C"/>
    <w:rsid w:val="00DD47DA"/>
    <w:rsid w:val="00DE31BA"/>
    <w:rsid w:val="00DE35EA"/>
    <w:rsid w:val="00DE5A94"/>
    <w:rsid w:val="00DE7381"/>
    <w:rsid w:val="00DF51A1"/>
    <w:rsid w:val="00E01237"/>
    <w:rsid w:val="00E057DD"/>
    <w:rsid w:val="00E06461"/>
    <w:rsid w:val="00E10B86"/>
    <w:rsid w:val="00E41BC9"/>
    <w:rsid w:val="00E433D5"/>
    <w:rsid w:val="00E4456F"/>
    <w:rsid w:val="00E4468A"/>
    <w:rsid w:val="00E5120C"/>
    <w:rsid w:val="00E57182"/>
    <w:rsid w:val="00E707A1"/>
    <w:rsid w:val="00E7694A"/>
    <w:rsid w:val="00E83529"/>
    <w:rsid w:val="00E847EE"/>
    <w:rsid w:val="00E870DB"/>
    <w:rsid w:val="00E907DE"/>
    <w:rsid w:val="00E95363"/>
    <w:rsid w:val="00E955AA"/>
    <w:rsid w:val="00EA60D7"/>
    <w:rsid w:val="00EB2BE9"/>
    <w:rsid w:val="00EC7F72"/>
    <w:rsid w:val="00ED1065"/>
    <w:rsid w:val="00ED152D"/>
    <w:rsid w:val="00ED2576"/>
    <w:rsid w:val="00ED29B1"/>
    <w:rsid w:val="00ED29BE"/>
    <w:rsid w:val="00ED33D4"/>
    <w:rsid w:val="00ED3CAA"/>
    <w:rsid w:val="00ED5F90"/>
    <w:rsid w:val="00EE007A"/>
    <w:rsid w:val="00EE0D16"/>
    <w:rsid w:val="00EE1286"/>
    <w:rsid w:val="00EE3E0F"/>
    <w:rsid w:val="00EF018D"/>
    <w:rsid w:val="00EF4F02"/>
    <w:rsid w:val="00EF6A1A"/>
    <w:rsid w:val="00F024E3"/>
    <w:rsid w:val="00F04134"/>
    <w:rsid w:val="00F0795B"/>
    <w:rsid w:val="00F126F0"/>
    <w:rsid w:val="00F1293A"/>
    <w:rsid w:val="00F20788"/>
    <w:rsid w:val="00F230A8"/>
    <w:rsid w:val="00F25F45"/>
    <w:rsid w:val="00F33B21"/>
    <w:rsid w:val="00F40717"/>
    <w:rsid w:val="00F425B5"/>
    <w:rsid w:val="00F473EB"/>
    <w:rsid w:val="00F533AE"/>
    <w:rsid w:val="00F548DF"/>
    <w:rsid w:val="00F57C50"/>
    <w:rsid w:val="00F63542"/>
    <w:rsid w:val="00F70C38"/>
    <w:rsid w:val="00F774E8"/>
    <w:rsid w:val="00F80852"/>
    <w:rsid w:val="00F81AF4"/>
    <w:rsid w:val="00F8424E"/>
    <w:rsid w:val="00F84499"/>
    <w:rsid w:val="00F86FA3"/>
    <w:rsid w:val="00F877E2"/>
    <w:rsid w:val="00F92555"/>
    <w:rsid w:val="00F9465C"/>
    <w:rsid w:val="00F94D07"/>
    <w:rsid w:val="00F95D4A"/>
    <w:rsid w:val="00F960FA"/>
    <w:rsid w:val="00FA20DE"/>
    <w:rsid w:val="00FA4CC2"/>
    <w:rsid w:val="00FB19DB"/>
    <w:rsid w:val="00FB63C1"/>
    <w:rsid w:val="00FB7184"/>
    <w:rsid w:val="00FB785C"/>
    <w:rsid w:val="00FC4601"/>
    <w:rsid w:val="00FC5CA2"/>
    <w:rsid w:val="00FC64AF"/>
    <w:rsid w:val="00FC73D3"/>
    <w:rsid w:val="00FD5072"/>
    <w:rsid w:val="00FE06F5"/>
    <w:rsid w:val="00FE3925"/>
    <w:rsid w:val="00FE456E"/>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F230A8"/>
    <w:pPr>
      <w:tabs>
        <w:tab w:val="left" w:pos="6575"/>
      </w:tabs>
    </w:p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CharCharCharCharCharCharChar">
    <w:name w:val="Char Char Char Char Char Char Char"/>
    <w:basedOn w:val="Normal"/>
    <w:rsid w:val="00BC75C6"/>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BC75C6"/>
  </w:style>
  <w:style w:type="paragraph" w:customStyle="1" w:styleId="Section1">
    <w:name w:val="Section 1"/>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BC75C6"/>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BC75C6"/>
    <w:rPr>
      <w:rFonts w:cs="Times New Roman"/>
    </w:rPr>
  </w:style>
  <w:style w:type="paragraph" w:customStyle="1" w:styleId="ModelNrmlDouble">
    <w:name w:val="ModelNrmlDouble"/>
    <w:basedOn w:val="Normal"/>
    <w:link w:val="ModelNrmlDoubleChar"/>
    <w:rsid w:val="00BC75C6"/>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BC75C6"/>
    <w:pPr>
      <w:ind w:firstLine="0"/>
    </w:pPr>
    <w:rPr>
      <w:u w:val="single"/>
    </w:rPr>
  </w:style>
  <w:style w:type="character" w:customStyle="1" w:styleId="ModelNrmlDoubleChar">
    <w:name w:val="ModelNrmlDouble Char"/>
    <w:basedOn w:val="DefaultParagraphFont"/>
    <w:link w:val="ModelNrmlDouble"/>
    <w:rsid w:val="00BC75C6"/>
    <w:rPr>
      <w:rFonts w:ascii="Times New Roman" w:eastAsia="Times New Roman" w:hAnsi="Times New Roman" w:cs="Times New Roman"/>
      <w:szCs w:val="20"/>
      <w:lang w:val="en-GB" w:eastAsia="en-GB"/>
    </w:rPr>
  </w:style>
  <w:style w:type="paragraph" w:customStyle="1" w:styleId="NormalWeb2">
    <w:name w:val="Normal (Web)2"/>
    <w:basedOn w:val="Normal"/>
    <w:rsid w:val="00BC75C6"/>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BC75C6"/>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BC75C6"/>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BC75C6"/>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BC75C6"/>
    <w:pPr>
      <w:numPr>
        <w:ilvl w:val="2"/>
      </w:numPr>
      <w:tabs>
        <w:tab w:val="left" w:pos="993"/>
      </w:tabs>
    </w:pPr>
  </w:style>
  <w:style w:type="paragraph" w:customStyle="1" w:styleId="ColorfulShading-Accent11">
    <w:name w:val="Colorful Shading - Accent 11"/>
    <w:hidden/>
    <w:uiPriority w:val="99"/>
    <w:semiHidden/>
    <w:rsid w:val="00BC75C6"/>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BC75C6"/>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BC75C6"/>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BC75C6"/>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BC75C6"/>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BC75C6"/>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BC75C6"/>
    <w:pPr>
      <w:spacing w:after="0" w:line="200" w:lineRule="exact"/>
      <w:jc w:val="right"/>
    </w:pPr>
    <w:rPr>
      <w:rFonts w:ascii="Arial" w:eastAsia="Times New Roman" w:hAnsi="Arial" w:cs="Times New Roman"/>
      <w:sz w:val="14"/>
      <w:szCs w:val="24"/>
      <w:lang w:val="de-CH"/>
    </w:rPr>
  </w:style>
  <w:style w:type="paragraph" w:customStyle="1" w:styleId="Listea">
    <w:name w:val="Liste a)"/>
    <w:rsid w:val="00BC75C6"/>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BC75C6"/>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BC75C6"/>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BC75C6"/>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BC75C6"/>
    <w:rPr>
      <w:rFonts w:ascii="Arial" w:hAnsi="Arial"/>
      <w:sz w:val="22"/>
    </w:rPr>
  </w:style>
  <w:style w:type="paragraph" w:customStyle="1" w:styleId="Story">
    <w:name w:val="Story"/>
    <w:basedOn w:val="Normal"/>
    <w:rsid w:val="00BC75C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BC75C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BC75C6"/>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BC75C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BC75C6"/>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BC75C6"/>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BC75C6"/>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BC75C6"/>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BC75C6"/>
    <w:rPr>
      <w:b w:val="0"/>
      <w:bCs w:val="0"/>
      <w:i w:val="0"/>
      <w:iCs w:val="0"/>
      <w:smallCaps w:val="0"/>
      <w:strike w:val="0"/>
      <w:spacing w:val="0"/>
      <w:sz w:val="24"/>
      <w:szCs w:val="24"/>
    </w:rPr>
  </w:style>
  <w:style w:type="character" w:customStyle="1" w:styleId="Bodytext30">
    <w:name w:val="Body text (3)_"/>
    <w:link w:val="Bodytext31"/>
    <w:rsid w:val="00BC75C6"/>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BC75C6"/>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BC75C6"/>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BC75C6"/>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BC75C6"/>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BC75C6"/>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BC75C6"/>
    <w:rPr>
      <w:b w:val="0"/>
      <w:bCs w:val="0"/>
      <w:i w:val="0"/>
      <w:iCs w:val="0"/>
      <w:smallCaps w:val="0"/>
      <w:strike w:val="0"/>
      <w:spacing w:val="0"/>
      <w:sz w:val="24"/>
      <w:szCs w:val="24"/>
    </w:rPr>
  </w:style>
  <w:style w:type="paragraph" w:customStyle="1" w:styleId="BodyText25">
    <w:name w:val="Body Text2"/>
    <w:basedOn w:val="Normal"/>
    <w:rsid w:val="00BC75C6"/>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BC75C6"/>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BC75C6"/>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BC75C6"/>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BC75C6"/>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BC75C6"/>
    <w:rPr>
      <w:rFonts w:ascii="CG Times" w:eastAsia="MS Mincho" w:hAnsi="CG Times" w:cs="CG Times"/>
      <w:b/>
      <w:bCs/>
      <w:caps/>
      <w:color w:val="000000"/>
      <w:sz w:val="21"/>
      <w:lang w:val="en-GB"/>
    </w:rPr>
  </w:style>
  <w:style w:type="paragraph" w:customStyle="1" w:styleId="xl160">
    <w:name w:val="xl16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BC75C6"/>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BC75C6"/>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BC75C6"/>
    <w:rPr>
      <w:rFonts w:ascii="Arial" w:hAnsi="Arial" w:cs="Arial" w:hint="default"/>
      <w:sz w:val="18"/>
      <w:szCs w:val="18"/>
    </w:rPr>
  </w:style>
  <w:style w:type="paragraph" w:customStyle="1" w:styleId="pircontent">
    <w:name w:val="pircontent"/>
    <w:basedOn w:val="Normal"/>
    <w:rsid w:val="00BC75C6"/>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BC75C6"/>
  </w:style>
  <w:style w:type="table" w:customStyle="1" w:styleId="TableGrid40">
    <w:name w:val="Table Grid4"/>
    <w:basedOn w:val="TableNormal"/>
    <w:next w:val="TableGrid"/>
    <w:uiPriority w:val="59"/>
    <w:rsid w:val="00BC75C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C75C6"/>
  </w:style>
  <w:style w:type="table" w:customStyle="1" w:styleId="TableGrid11">
    <w:name w:val="Table Grid11"/>
    <w:basedOn w:val="TableNormal"/>
    <w:next w:val="TableGrid"/>
    <w:rsid w:val="00BC75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C75C6"/>
  </w:style>
  <w:style w:type="numbering" w:customStyle="1" w:styleId="NoList41">
    <w:name w:val="No List41"/>
    <w:next w:val="NoList"/>
    <w:semiHidden/>
    <w:rsid w:val="00BC75C6"/>
  </w:style>
  <w:style w:type="numbering" w:customStyle="1" w:styleId="NoList11">
    <w:name w:val="No List11"/>
    <w:next w:val="NoList"/>
    <w:semiHidden/>
    <w:unhideWhenUsed/>
    <w:rsid w:val="00BC75C6"/>
  </w:style>
  <w:style w:type="table" w:customStyle="1" w:styleId="Table3Deffects11">
    <w:name w:val="Table 3D effects 11"/>
    <w:basedOn w:val="TableNormal"/>
    <w:next w:val="Table3Deffects1"/>
    <w:semiHidden/>
    <w:rsid w:val="00BC75C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C75C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C75C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BC75C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BC75C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C75C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BC75C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C75C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C75C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C75C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C75C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C75C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C75C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C75C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C75C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C75C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C75C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C75C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C75C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BC75C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C75C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C75C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BC75C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BC75C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BC7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C75C6"/>
  </w:style>
  <w:style w:type="numbering" w:customStyle="1" w:styleId="NoList61">
    <w:name w:val="No List61"/>
    <w:next w:val="NoList"/>
    <w:uiPriority w:val="99"/>
    <w:semiHidden/>
    <w:unhideWhenUsed/>
    <w:rsid w:val="00BC75C6"/>
  </w:style>
  <w:style w:type="character" w:customStyle="1" w:styleId="longtext1">
    <w:name w:val="long_text1"/>
    <w:rsid w:val="00EA60D7"/>
    <w:rPr>
      <w:sz w:val="20"/>
    </w:rPr>
  </w:style>
  <w:style w:type="character" w:customStyle="1" w:styleId="contentlajme">
    <w:name w:val="contentlajme"/>
    <w:basedOn w:val="DefaultParagraphFont"/>
    <w:rsid w:val="00EA60D7"/>
  </w:style>
  <w:style w:type="paragraph" w:customStyle="1" w:styleId="Style10">
    <w:name w:val="Style 1"/>
    <w:basedOn w:val="Normal"/>
    <w:rsid w:val="00EA60D7"/>
    <w:pPr>
      <w:widowControl w:val="0"/>
      <w:autoSpaceDE w:val="0"/>
      <w:autoSpaceDN w:val="0"/>
      <w:adjustRightInd w:val="0"/>
      <w:spacing w:after="0" w:line="360" w:lineRule="atLeast"/>
      <w:ind w:right="144" w:firstLine="648"/>
      <w:textAlignment w:val="baseline"/>
    </w:pPr>
    <w:rPr>
      <w:rFonts w:ascii="Times New Roman" w:eastAsia="Times New Roman" w:hAnsi="Times New Roman"/>
      <w:sz w:val="24"/>
      <w:szCs w:val="24"/>
    </w:rPr>
  </w:style>
  <w:style w:type="character" w:customStyle="1" w:styleId="addmd">
    <w:name w:val="addmd"/>
    <w:basedOn w:val="DefaultParagraphFont"/>
    <w:rsid w:val="00EA60D7"/>
  </w:style>
  <w:style w:type="character" w:customStyle="1" w:styleId="s6b621b36">
    <w:name w:val="s6b621b36"/>
    <w:basedOn w:val="DefaultParagraphFont"/>
    <w:rsid w:val="00EA60D7"/>
  </w:style>
  <w:style w:type="character" w:customStyle="1" w:styleId="CommentTextChar1">
    <w:name w:val="Comment Text Char1"/>
    <w:locked/>
    <w:rsid w:val="00765320"/>
    <w:rPr>
      <w:rFonts w:ascii="Book Antiqua" w:hAnsi="Book Antiqua"/>
      <w:lang w:eastAsia="en-US"/>
    </w:rPr>
  </w:style>
  <w:style w:type="character" w:customStyle="1" w:styleId="HeaderChar1">
    <w:name w:val="Header Char1"/>
    <w:locked/>
    <w:rsid w:val="00765320"/>
    <w:rPr>
      <w:rFonts w:ascii="Book Antiqua" w:hAnsi="Book Antiqua"/>
      <w:sz w:val="24"/>
      <w:lang w:eastAsia="en-US"/>
    </w:rPr>
  </w:style>
  <w:style w:type="character" w:customStyle="1" w:styleId="BodyTextIndentChar1">
    <w:name w:val="Body Text Indent Char1"/>
    <w:locked/>
    <w:rsid w:val="00765320"/>
    <w:rPr>
      <w:rFonts w:ascii="Goudy Old Style" w:hAnsi="Goudy Old Style"/>
      <w:sz w:val="26"/>
      <w:lang w:val="en-US" w:eastAsia="en-US"/>
    </w:rPr>
  </w:style>
  <w:style w:type="character" w:customStyle="1" w:styleId="BodyText2Char1">
    <w:name w:val="Body Text 2 Char1"/>
    <w:locked/>
    <w:rsid w:val="00765320"/>
    <w:rPr>
      <w:rFonts w:ascii="Bookman Old Style" w:hAnsi="Bookman Old Style"/>
      <w:sz w:val="24"/>
      <w:lang w:val="it-IT" w:eastAsia="en-US"/>
    </w:rPr>
  </w:style>
  <w:style w:type="character" w:customStyle="1" w:styleId="DocumentMapChar1">
    <w:name w:val="Document Map Char1"/>
    <w:locked/>
    <w:rsid w:val="00765320"/>
    <w:rPr>
      <w:rFonts w:ascii="Tahoma" w:hAnsi="Tahoma"/>
      <w:shd w:val="clear" w:color="auto" w:fill="000080"/>
      <w:lang w:eastAsia="en-US"/>
    </w:rPr>
  </w:style>
  <w:style w:type="character" w:customStyle="1" w:styleId="CommentSubjectChar1">
    <w:name w:val="Comment Subject Char1"/>
    <w:locked/>
    <w:rsid w:val="00765320"/>
    <w:rPr>
      <w:rFonts w:ascii="Book Antiqua" w:hAnsi="Book Antiqua"/>
      <w:b/>
      <w:lang w:eastAsia="en-US"/>
    </w:rPr>
  </w:style>
  <w:style w:type="paragraph" w:customStyle="1" w:styleId="NoSpacing1">
    <w:name w:val="No Spacing1"/>
    <w:qFormat/>
    <w:rsid w:val="00765320"/>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F230A8"/>
    <w:pPr>
      <w:tabs>
        <w:tab w:val="left" w:pos="6575"/>
      </w:tabs>
    </w:p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CharCharCharCharCharCharChar">
    <w:name w:val="Char Char Char Char Char Char Char"/>
    <w:basedOn w:val="Normal"/>
    <w:rsid w:val="00BC75C6"/>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BC75C6"/>
  </w:style>
  <w:style w:type="paragraph" w:customStyle="1" w:styleId="Section1">
    <w:name w:val="Section 1"/>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BC75C6"/>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BC75C6"/>
    <w:rPr>
      <w:rFonts w:cs="Times New Roman"/>
    </w:rPr>
  </w:style>
  <w:style w:type="paragraph" w:customStyle="1" w:styleId="ModelNrmlDouble">
    <w:name w:val="ModelNrmlDouble"/>
    <w:basedOn w:val="Normal"/>
    <w:link w:val="ModelNrmlDoubleChar"/>
    <w:rsid w:val="00BC75C6"/>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BC75C6"/>
    <w:pPr>
      <w:ind w:firstLine="0"/>
    </w:pPr>
    <w:rPr>
      <w:u w:val="single"/>
    </w:rPr>
  </w:style>
  <w:style w:type="character" w:customStyle="1" w:styleId="ModelNrmlDoubleChar">
    <w:name w:val="ModelNrmlDouble Char"/>
    <w:basedOn w:val="DefaultParagraphFont"/>
    <w:link w:val="ModelNrmlDouble"/>
    <w:rsid w:val="00BC75C6"/>
    <w:rPr>
      <w:rFonts w:ascii="Times New Roman" w:eastAsia="Times New Roman" w:hAnsi="Times New Roman" w:cs="Times New Roman"/>
      <w:szCs w:val="20"/>
      <w:lang w:val="en-GB" w:eastAsia="en-GB"/>
    </w:rPr>
  </w:style>
  <w:style w:type="paragraph" w:customStyle="1" w:styleId="NormalWeb2">
    <w:name w:val="Normal (Web)2"/>
    <w:basedOn w:val="Normal"/>
    <w:rsid w:val="00BC75C6"/>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BC75C6"/>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BC75C6"/>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BC75C6"/>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BC75C6"/>
    <w:pPr>
      <w:numPr>
        <w:ilvl w:val="2"/>
      </w:numPr>
      <w:tabs>
        <w:tab w:val="left" w:pos="993"/>
      </w:tabs>
    </w:pPr>
  </w:style>
  <w:style w:type="paragraph" w:customStyle="1" w:styleId="ColorfulShading-Accent11">
    <w:name w:val="Colorful Shading - Accent 11"/>
    <w:hidden/>
    <w:uiPriority w:val="99"/>
    <w:semiHidden/>
    <w:rsid w:val="00BC75C6"/>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BC75C6"/>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BC75C6"/>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BC75C6"/>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BC75C6"/>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BC75C6"/>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BC75C6"/>
    <w:pPr>
      <w:spacing w:after="0" w:line="200" w:lineRule="exact"/>
      <w:jc w:val="right"/>
    </w:pPr>
    <w:rPr>
      <w:rFonts w:ascii="Arial" w:eastAsia="Times New Roman" w:hAnsi="Arial" w:cs="Times New Roman"/>
      <w:sz w:val="14"/>
      <w:szCs w:val="24"/>
      <w:lang w:val="de-CH"/>
    </w:rPr>
  </w:style>
  <w:style w:type="paragraph" w:customStyle="1" w:styleId="Listea">
    <w:name w:val="Liste a)"/>
    <w:rsid w:val="00BC75C6"/>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BC75C6"/>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BC75C6"/>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BC75C6"/>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BC75C6"/>
    <w:rPr>
      <w:rFonts w:ascii="Arial" w:hAnsi="Arial"/>
      <w:sz w:val="22"/>
    </w:rPr>
  </w:style>
  <w:style w:type="paragraph" w:customStyle="1" w:styleId="Story">
    <w:name w:val="Story"/>
    <w:basedOn w:val="Normal"/>
    <w:rsid w:val="00BC75C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BC75C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BC75C6"/>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BC75C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BC75C6"/>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BC75C6"/>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BC75C6"/>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BC75C6"/>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BC75C6"/>
    <w:rPr>
      <w:b w:val="0"/>
      <w:bCs w:val="0"/>
      <w:i w:val="0"/>
      <w:iCs w:val="0"/>
      <w:smallCaps w:val="0"/>
      <w:strike w:val="0"/>
      <w:spacing w:val="0"/>
      <w:sz w:val="24"/>
      <w:szCs w:val="24"/>
    </w:rPr>
  </w:style>
  <w:style w:type="character" w:customStyle="1" w:styleId="Bodytext30">
    <w:name w:val="Body text (3)_"/>
    <w:link w:val="Bodytext31"/>
    <w:rsid w:val="00BC75C6"/>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BC75C6"/>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BC75C6"/>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BC75C6"/>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BC75C6"/>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BC75C6"/>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BC75C6"/>
    <w:rPr>
      <w:b w:val="0"/>
      <w:bCs w:val="0"/>
      <w:i w:val="0"/>
      <w:iCs w:val="0"/>
      <w:smallCaps w:val="0"/>
      <w:strike w:val="0"/>
      <w:spacing w:val="0"/>
      <w:sz w:val="24"/>
      <w:szCs w:val="24"/>
    </w:rPr>
  </w:style>
  <w:style w:type="paragraph" w:customStyle="1" w:styleId="BodyText25">
    <w:name w:val="Body Text2"/>
    <w:basedOn w:val="Normal"/>
    <w:rsid w:val="00BC75C6"/>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BC75C6"/>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BC75C6"/>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BC75C6"/>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BC75C6"/>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BC75C6"/>
    <w:rPr>
      <w:rFonts w:ascii="CG Times" w:eastAsia="MS Mincho" w:hAnsi="CG Times" w:cs="CG Times"/>
      <w:b/>
      <w:bCs/>
      <w:caps/>
      <w:color w:val="000000"/>
      <w:sz w:val="21"/>
      <w:lang w:val="en-GB"/>
    </w:rPr>
  </w:style>
  <w:style w:type="paragraph" w:customStyle="1" w:styleId="xl160">
    <w:name w:val="xl16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BC75C6"/>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BC75C6"/>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BC75C6"/>
    <w:rPr>
      <w:rFonts w:ascii="Arial" w:hAnsi="Arial" w:cs="Arial" w:hint="default"/>
      <w:sz w:val="18"/>
      <w:szCs w:val="18"/>
    </w:rPr>
  </w:style>
  <w:style w:type="paragraph" w:customStyle="1" w:styleId="pircontent">
    <w:name w:val="pircontent"/>
    <w:basedOn w:val="Normal"/>
    <w:rsid w:val="00BC75C6"/>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BC75C6"/>
  </w:style>
  <w:style w:type="table" w:customStyle="1" w:styleId="TableGrid40">
    <w:name w:val="Table Grid4"/>
    <w:basedOn w:val="TableNormal"/>
    <w:next w:val="TableGrid"/>
    <w:uiPriority w:val="59"/>
    <w:rsid w:val="00BC75C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C75C6"/>
  </w:style>
  <w:style w:type="table" w:customStyle="1" w:styleId="TableGrid11">
    <w:name w:val="Table Grid11"/>
    <w:basedOn w:val="TableNormal"/>
    <w:next w:val="TableGrid"/>
    <w:rsid w:val="00BC75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C75C6"/>
  </w:style>
  <w:style w:type="numbering" w:customStyle="1" w:styleId="NoList41">
    <w:name w:val="No List41"/>
    <w:next w:val="NoList"/>
    <w:semiHidden/>
    <w:rsid w:val="00BC75C6"/>
  </w:style>
  <w:style w:type="numbering" w:customStyle="1" w:styleId="NoList11">
    <w:name w:val="No List11"/>
    <w:next w:val="NoList"/>
    <w:semiHidden/>
    <w:unhideWhenUsed/>
    <w:rsid w:val="00BC75C6"/>
  </w:style>
  <w:style w:type="table" w:customStyle="1" w:styleId="Table3Deffects11">
    <w:name w:val="Table 3D effects 11"/>
    <w:basedOn w:val="TableNormal"/>
    <w:next w:val="Table3Deffects1"/>
    <w:semiHidden/>
    <w:rsid w:val="00BC75C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C75C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C75C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BC75C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BC75C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C75C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BC75C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C75C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C75C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C75C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C75C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C75C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C75C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C75C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C75C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C75C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C75C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C75C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C75C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C75C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C75C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C75C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C75C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C75C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C75C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BC75C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C75C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C75C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C75C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BC75C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BC75C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BC7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C75C6"/>
  </w:style>
  <w:style w:type="numbering" w:customStyle="1" w:styleId="NoList61">
    <w:name w:val="No List61"/>
    <w:next w:val="NoList"/>
    <w:uiPriority w:val="99"/>
    <w:semiHidden/>
    <w:unhideWhenUsed/>
    <w:rsid w:val="00BC75C6"/>
  </w:style>
  <w:style w:type="character" w:customStyle="1" w:styleId="longtext1">
    <w:name w:val="long_text1"/>
    <w:rsid w:val="00EA60D7"/>
    <w:rPr>
      <w:sz w:val="20"/>
    </w:rPr>
  </w:style>
  <w:style w:type="character" w:customStyle="1" w:styleId="contentlajme">
    <w:name w:val="contentlajme"/>
    <w:basedOn w:val="DefaultParagraphFont"/>
    <w:rsid w:val="00EA60D7"/>
  </w:style>
  <w:style w:type="paragraph" w:customStyle="1" w:styleId="Style10">
    <w:name w:val="Style 1"/>
    <w:basedOn w:val="Normal"/>
    <w:rsid w:val="00EA60D7"/>
    <w:pPr>
      <w:widowControl w:val="0"/>
      <w:autoSpaceDE w:val="0"/>
      <w:autoSpaceDN w:val="0"/>
      <w:adjustRightInd w:val="0"/>
      <w:spacing w:after="0" w:line="360" w:lineRule="atLeast"/>
      <w:ind w:right="144" w:firstLine="648"/>
      <w:textAlignment w:val="baseline"/>
    </w:pPr>
    <w:rPr>
      <w:rFonts w:ascii="Times New Roman" w:eastAsia="Times New Roman" w:hAnsi="Times New Roman"/>
      <w:sz w:val="24"/>
      <w:szCs w:val="24"/>
    </w:rPr>
  </w:style>
  <w:style w:type="character" w:customStyle="1" w:styleId="addmd">
    <w:name w:val="addmd"/>
    <w:basedOn w:val="DefaultParagraphFont"/>
    <w:rsid w:val="00EA60D7"/>
  </w:style>
  <w:style w:type="character" w:customStyle="1" w:styleId="s6b621b36">
    <w:name w:val="s6b621b36"/>
    <w:basedOn w:val="DefaultParagraphFont"/>
    <w:rsid w:val="00EA60D7"/>
  </w:style>
  <w:style w:type="character" w:customStyle="1" w:styleId="CommentTextChar1">
    <w:name w:val="Comment Text Char1"/>
    <w:locked/>
    <w:rsid w:val="00765320"/>
    <w:rPr>
      <w:rFonts w:ascii="Book Antiqua" w:hAnsi="Book Antiqua"/>
      <w:lang w:eastAsia="en-US"/>
    </w:rPr>
  </w:style>
  <w:style w:type="character" w:customStyle="1" w:styleId="HeaderChar1">
    <w:name w:val="Header Char1"/>
    <w:locked/>
    <w:rsid w:val="00765320"/>
    <w:rPr>
      <w:rFonts w:ascii="Book Antiqua" w:hAnsi="Book Antiqua"/>
      <w:sz w:val="24"/>
      <w:lang w:eastAsia="en-US"/>
    </w:rPr>
  </w:style>
  <w:style w:type="character" w:customStyle="1" w:styleId="BodyTextIndentChar1">
    <w:name w:val="Body Text Indent Char1"/>
    <w:locked/>
    <w:rsid w:val="00765320"/>
    <w:rPr>
      <w:rFonts w:ascii="Goudy Old Style" w:hAnsi="Goudy Old Style"/>
      <w:sz w:val="26"/>
      <w:lang w:val="en-US" w:eastAsia="en-US"/>
    </w:rPr>
  </w:style>
  <w:style w:type="character" w:customStyle="1" w:styleId="BodyText2Char1">
    <w:name w:val="Body Text 2 Char1"/>
    <w:locked/>
    <w:rsid w:val="00765320"/>
    <w:rPr>
      <w:rFonts w:ascii="Bookman Old Style" w:hAnsi="Bookman Old Style"/>
      <w:sz w:val="24"/>
      <w:lang w:val="it-IT" w:eastAsia="en-US"/>
    </w:rPr>
  </w:style>
  <w:style w:type="character" w:customStyle="1" w:styleId="DocumentMapChar1">
    <w:name w:val="Document Map Char1"/>
    <w:locked/>
    <w:rsid w:val="00765320"/>
    <w:rPr>
      <w:rFonts w:ascii="Tahoma" w:hAnsi="Tahoma"/>
      <w:shd w:val="clear" w:color="auto" w:fill="000080"/>
      <w:lang w:eastAsia="en-US"/>
    </w:rPr>
  </w:style>
  <w:style w:type="character" w:customStyle="1" w:styleId="CommentSubjectChar1">
    <w:name w:val="Comment Subject Char1"/>
    <w:locked/>
    <w:rsid w:val="00765320"/>
    <w:rPr>
      <w:rFonts w:ascii="Book Antiqua" w:hAnsi="Book Antiqua"/>
      <w:b/>
      <w:lang w:eastAsia="en-US"/>
    </w:rPr>
  </w:style>
  <w:style w:type="paragraph" w:customStyle="1" w:styleId="NoSpacing1">
    <w:name w:val="No Spacing1"/>
    <w:qFormat/>
    <w:rsid w:val="0076532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96634172">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31418814">
      <w:bodyDiv w:val="1"/>
      <w:marLeft w:val="0"/>
      <w:marRight w:val="0"/>
      <w:marTop w:val="0"/>
      <w:marBottom w:val="0"/>
      <w:divBdr>
        <w:top w:val="none" w:sz="0" w:space="0" w:color="auto"/>
        <w:left w:val="none" w:sz="0" w:space="0" w:color="auto"/>
        <w:bottom w:val="none" w:sz="0" w:space="0" w:color="auto"/>
        <w:right w:val="none" w:sz="0" w:space="0" w:color="auto"/>
      </w:divBdr>
      <w:divsChild>
        <w:div w:id="1895197040">
          <w:marLeft w:val="0"/>
          <w:marRight w:val="-3600"/>
          <w:marTop w:val="0"/>
          <w:marBottom w:val="0"/>
          <w:divBdr>
            <w:top w:val="none" w:sz="0" w:space="0" w:color="auto"/>
            <w:left w:val="none" w:sz="0" w:space="0" w:color="auto"/>
            <w:bottom w:val="none" w:sz="0" w:space="0" w:color="auto"/>
            <w:right w:val="none" w:sz="0" w:space="0" w:color="auto"/>
          </w:divBdr>
          <w:divsChild>
            <w:div w:id="1866097397">
              <w:marLeft w:val="300"/>
              <w:marRight w:val="4200"/>
              <w:marTop w:val="0"/>
              <w:marBottom w:val="540"/>
              <w:divBdr>
                <w:top w:val="none" w:sz="0" w:space="0" w:color="auto"/>
                <w:left w:val="none" w:sz="0" w:space="0" w:color="auto"/>
                <w:bottom w:val="none" w:sz="0" w:space="0" w:color="auto"/>
                <w:right w:val="none" w:sz="0" w:space="0" w:color="auto"/>
              </w:divBdr>
              <w:divsChild>
                <w:div w:id="621882210">
                  <w:marLeft w:val="0"/>
                  <w:marRight w:val="0"/>
                  <w:marTop w:val="0"/>
                  <w:marBottom w:val="540"/>
                  <w:divBdr>
                    <w:top w:val="none" w:sz="0" w:space="0" w:color="auto"/>
                    <w:left w:val="none" w:sz="0" w:space="0" w:color="auto"/>
                    <w:bottom w:val="none" w:sz="0" w:space="0" w:color="auto"/>
                    <w:right w:val="none" w:sz="0" w:space="0" w:color="auto"/>
                  </w:divBdr>
                  <w:divsChild>
                    <w:div w:id="1658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17702">
          <w:marLeft w:val="0"/>
          <w:marRight w:val="135"/>
          <w:marTop w:val="0"/>
          <w:marBottom w:val="300"/>
          <w:divBdr>
            <w:top w:val="none" w:sz="0" w:space="0" w:color="auto"/>
            <w:left w:val="none" w:sz="0" w:space="0" w:color="auto"/>
            <w:bottom w:val="none" w:sz="0" w:space="0" w:color="auto"/>
            <w:right w:val="none" w:sz="0" w:space="0" w:color="auto"/>
          </w:divBdr>
          <w:divsChild>
            <w:div w:id="7981053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0287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07/relationships/hdphoto" Target="media/hdphoto1.wdp"/><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eader" Target="header9.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7.xml"/><Relationship Id="rId28" Type="http://schemas.openxmlformats.org/officeDocument/2006/relationships/footer" Target="footer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8D633-35FE-4E31-B877-5212D2DF9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25</Pages>
  <Words>7356</Words>
  <Characters>41934</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102</cp:revision>
  <cp:lastPrinted>2016-07-06T13:10:00Z</cp:lastPrinted>
  <dcterms:created xsi:type="dcterms:W3CDTF">2016-07-06T09:35:00Z</dcterms:created>
  <dcterms:modified xsi:type="dcterms:W3CDTF">2016-07-06T13:50:00Z</dcterms:modified>
</cp:coreProperties>
</file>