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4C6" w:rsidRPr="00FD7C8E" w:rsidRDefault="00211E05" w:rsidP="004A7394">
      <w:pPr>
        <w:pStyle w:val="Paragrafi"/>
        <w:jc w:val="center"/>
        <w:rPr>
          <w:b/>
          <w:spacing w:val="-4"/>
          <w:lang w:val="sq-AL"/>
        </w:rPr>
      </w:pPr>
      <w:r w:rsidRPr="00FD7C8E">
        <w:rPr>
          <w:b/>
          <w:spacing w:val="-4"/>
          <w:lang w:val="sq-AL"/>
        </w:rPr>
        <w:t>VENDI</w:t>
      </w:r>
      <w:r w:rsidR="002E74C6" w:rsidRPr="00FD7C8E">
        <w:rPr>
          <w:b/>
          <w:spacing w:val="-4"/>
          <w:lang w:val="sq-AL"/>
        </w:rPr>
        <w:t>M</w:t>
      </w:r>
    </w:p>
    <w:p w:rsidR="002E74C6" w:rsidRPr="00FD7C8E" w:rsidRDefault="00C961FB" w:rsidP="004A7394">
      <w:pPr>
        <w:pStyle w:val="Paragrafi"/>
        <w:jc w:val="center"/>
        <w:rPr>
          <w:b/>
          <w:spacing w:val="-4"/>
          <w:lang w:val="sq-AL"/>
        </w:rPr>
      </w:pPr>
      <w:r w:rsidRPr="00FD7C8E">
        <w:rPr>
          <w:b/>
          <w:spacing w:val="-4"/>
          <w:lang w:val="sq-AL"/>
        </w:rPr>
        <w:t xml:space="preserve">Nr. </w:t>
      </w:r>
      <w:r w:rsidR="00045306" w:rsidRPr="00FD7C8E">
        <w:rPr>
          <w:b/>
          <w:spacing w:val="-4"/>
          <w:lang w:val="sq-AL"/>
        </w:rPr>
        <w:t>644</w:t>
      </w:r>
      <w:r w:rsidR="002E74C6" w:rsidRPr="00FD7C8E">
        <w:rPr>
          <w:b/>
          <w:spacing w:val="-4"/>
          <w:lang w:val="sq-AL"/>
        </w:rPr>
        <w:t>, datë</w:t>
      </w:r>
      <w:r w:rsidR="00045306" w:rsidRPr="00FD7C8E">
        <w:rPr>
          <w:b/>
          <w:spacing w:val="-4"/>
          <w:lang w:val="sq-AL"/>
        </w:rPr>
        <w:t xml:space="preserve"> 14.9.2016</w:t>
      </w:r>
    </w:p>
    <w:p w:rsidR="00045306" w:rsidRPr="00FD7C8E" w:rsidRDefault="00045306" w:rsidP="004A7394">
      <w:pPr>
        <w:pStyle w:val="Hapesira7"/>
        <w:rPr>
          <w:lang w:val="sq-AL"/>
        </w:rPr>
      </w:pPr>
    </w:p>
    <w:p w:rsidR="002E74C6" w:rsidRPr="00FD7C8E" w:rsidRDefault="002E74C6" w:rsidP="00DB6F23">
      <w:pPr>
        <w:pStyle w:val="Paragrafi"/>
        <w:ind w:firstLine="0"/>
        <w:jc w:val="center"/>
        <w:rPr>
          <w:b/>
          <w:spacing w:val="-4"/>
          <w:lang w:val="sq-AL"/>
        </w:rPr>
      </w:pPr>
      <w:r w:rsidRPr="00FD7C8E">
        <w:rPr>
          <w:b/>
          <w:spacing w:val="-4"/>
          <w:lang w:val="sq-AL"/>
        </w:rPr>
        <w:t>PËR</w:t>
      </w:r>
      <w:r w:rsidR="00045306" w:rsidRPr="00FD7C8E">
        <w:rPr>
          <w:b/>
          <w:spacing w:val="-4"/>
          <w:lang w:val="sq-AL"/>
        </w:rPr>
        <w:t xml:space="preserve"> </w:t>
      </w:r>
      <w:r w:rsidRPr="00FD7C8E">
        <w:rPr>
          <w:b/>
          <w:spacing w:val="-4"/>
          <w:lang w:val="sq-AL"/>
        </w:rPr>
        <w:t>DHËNIE NDIHME FINANCIARE FAMILJES SË INSPEKTOR ADRIAN HALIL KODRA, ISH-PUNONJËS POLICIE, I VRARË NË KRYE TË DETYRËS</w:t>
      </w:r>
    </w:p>
    <w:p w:rsidR="00045306" w:rsidRPr="00FD7C8E" w:rsidRDefault="00045306" w:rsidP="004A7394">
      <w:pPr>
        <w:pStyle w:val="Hapesira7"/>
        <w:rPr>
          <w:lang w:val="sq-AL"/>
        </w:rPr>
      </w:pPr>
    </w:p>
    <w:p w:rsidR="002E74C6" w:rsidRPr="00FD7C8E" w:rsidRDefault="002E74C6" w:rsidP="004A7394">
      <w:pPr>
        <w:pStyle w:val="Paragrafi"/>
        <w:rPr>
          <w:spacing w:val="-4"/>
          <w:lang w:val="sq-AL"/>
        </w:rPr>
      </w:pPr>
      <w:r w:rsidRPr="00FD7C8E">
        <w:rPr>
          <w:spacing w:val="-4"/>
          <w:lang w:val="sq-AL"/>
        </w:rPr>
        <w:t xml:space="preserve">Në mbështetje të nenit 100 të Kushtetutës, të neneve 5 e 45, të ligjit </w:t>
      </w:r>
      <w:r w:rsidR="00C961FB" w:rsidRPr="00FD7C8E">
        <w:rPr>
          <w:spacing w:val="-4"/>
          <w:lang w:val="sq-AL"/>
        </w:rPr>
        <w:t xml:space="preserve">nr. </w:t>
      </w:r>
      <w:r w:rsidRPr="00FD7C8E">
        <w:rPr>
          <w:spacing w:val="-4"/>
          <w:lang w:val="sq-AL"/>
        </w:rPr>
        <w:t xml:space="preserve">9936, datë 26.6.2008, </w:t>
      </w:r>
      <w:r w:rsidR="004E2C1C" w:rsidRPr="00FD7C8E">
        <w:rPr>
          <w:spacing w:val="-4"/>
          <w:lang w:val="sq-AL"/>
        </w:rPr>
        <w:t>“</w:t>
      </w:r>
      <w:r w:rsidRPr="00FD7C8E">
        <w:rPr>
          <w:spacing w:val="-4"/>
          <w:lang w:val="sq-AL"/>
        </w:rPr>
        <w:t>Për menaxhimin e sistemit buxhetor në Repu</w:t>
      </w:r>
      <w:r w:rsidR="000A3DD3" w:rsidRPr="00FD7C8E">
        <w:rPr>
          <w:spacing w:val="-4"/>
          <w:lang w:val="sq-AL"/>
        </w:rPr>
        <w:t>-</w:t>
      </w:r>
      <w:r w:rsidRPr="00FD7C8E">
        <w:rPr>
          <w:spacing w:val="-4"/>
          <w:lang w:val="sq-AL"/>
        </w:rPr>
        <w:t>blikën e Shqipërisë</w:t>
      </w:r>
      <w:r w:rsidR="004E2C1C" w:rsidRPr="00FD7C8E">
        <w:rPr>
          <w:spacing w:val="-4"/>
          <w:lang w:val="sq-AL"/>
        </w:rPr>
        <w:t>”</w:t>
      </w:r>
      <w:r w:rsidRPr="00FD7C8E">
        <w:rPr>
          <w:spacing w:val="-4"/>
          <w:lang w:val="sq-AL"/>
        </w:rPr>
        <w:t xml:space="preserve">, të ndryshuar, dhe të nenit 13, të ligjit </w:t>
      </w:r>
      <w:r w:rsidR="00C961FB" w:rsidRPr="00FD7C8E">
        <w:rPr>
          <w:spacing w:val="-4"/>
          <w:lang w:val="sq-AL"/>
        </w:rPr>
        <w:t xml:space="preserve">nr. </w:t>
      </w:r>
      <w:r w:rsidRPr="00FD7C8E">
        <w:rPr>
          <w:spacing w:val="-4"/>
          <w:lang w:val="sq-AL"/>
        </w:rPr>
        <w:t xml:space="preserve">147/2015, </w:t>
      </w:r>
      <w:r w:rsidR="004E2C1C" w:rsidRPr="00FD7C8E">
        <w:rPr>
          <w:spacing w:val="-4"/>
          <w:lang w:val="sq-AL"/>
        </w:rPr>
        <w:t>“</w:t>
      </w:r>
      <w:r w:rsidRPr="00FD7C8E">
        <w:rPr>
          <w:spacing w:val="-4"/>
          <w:lang w:val="sq-AL"/>
        </w:rPr>
        <w:t>Për buxhetin e vitit 2016</w:t>
      </w:r>
      <w:r w:rsidR="004E2C1C" w:rsidRPr="00FD7C8E">
        <w:rPr>
          <w:spacing w:val="-4"/>
          <w:lang w:val="sq-AL"/>
        </w:rPr>
        <w:t>”</w:t>
      </w:r>
      <w:r w:rsidRPr="00FD7C8E">
        <w:rPr>
          <w:spacing w:val="-4"/>
          <w:lang w:val="sq-AL"/>
        </w:rPr>
        <w:t xml:space="preserve">, të ndryshuar, me propozimin e ministrit të Punëve të Brendshme, Këshilli i Ministrave </w:t>
      </w:r>
    </w:p>
    <w:p w:rsidR="002E74C6" w:rsidRPr="00FD7C8E" w:rsidRDefault="002E74C6" w:rsidP="004A7394">
      <w:pPr>
        <w:pStyle w:val="Hapesira7"/>
        <w:rPr>
          <w:lang w:val="sq-AL"/>
        </w:rPr>
      </w:pPr>
    </w:p>
    <w:p w:rsidR="002E74C6" w:rsidRPr="00FD7C8E" w:rsidRDefault="00211E05" w:rsidP="004A7394">
      <w:pPr>
        <w:pStyle w:val="Paragrafi"/>
        <w:jc w:val="center"/>
        <w:rPr>
          <w:spacing w:val="-4"/>
          <w:lang w:val="sq-AL"/>
        </w:rPr>
      </w:pPr>
      <w:r w:rsidRPr="00FD7C8E">
        <w:rPr>
          <w:spacing w:val="-4"/>
          <w:lang w:val="sq-AL"/>
        </w:rPr>
        <w:t>VENDOS</w:t>
      </w:r>
      <w:r w:rsidR="002E74C6" w:rsidRPr="00FD7C8E">
        <w:rPr>
          <w:spacing w:val="-4"/>
          <w:lang w:val="sq-AL"/>
        </w:rPr>
        <w:t>I:</w:t>
      </w:r>
    </w:p>
    <w:p w:rsidR="002E74C6" w:rsidRPr="00FD7C8E" w:rsidRDefault="002E74C6" w:rsidP="004A7394">
      <w:pPr>
        <w:pStyle w:val="Hapesira7"/>
        <w:rPr>
          <w:lang w:val="sq-AL"/>
        </w:rPr>
      </w:pPr>
    </w:p>
    <w:p w:rsidR="002E74C6" w:rsidRPr="00FD7C8E" w:rsidRDefault="00045306" w:rsidP="004A7394">
      <w:pPr>
        <w:pStyle w:val="Paragrafi"/>
        <w:rPr>
          <w:spacing w:val="-4"/>
          <w:lang w:val="sq-AL"/>
        </w:rPr>
      </w:pPr>
      <w:r w:rsidRPr="00FD7C8E">
        <w:rPr>
          <w:spacing w:val="-4"/>
          <w:lang w:val="sq-AL"/>
        </w:rPr>
        <w:t xml:space="preserve">1. </w:t>
      </w:r>
      <w:r w:rsidR="002E74C6" w:rsidRPr="00FD7C8E">
        <w:rPr>
          <w:spacing w:val="-4"/>
          <w:lang w:val="sq-AL"/>
        </w:rPr>
        <w:t>Dhënien e ndihmës financiare, prej 5 000 000 (pesë milionë) lekësh, familjes së inspektor Adrian Halil Kodra, ish-punonjës policie në Repartin e</w:t>
      </w:r>
      <w:r w:rsidR="00C961FB" w:rsidRPr="00FD7C8E">
        <w:rPr>
          <w:spacing w:val="-4"/>
          <w:lang w:val="sq-AL"/>
        </w:rPr>
        <w:t xml:space="preserve"> </w:t>
      </w:r>
      <w:r w:rsidR="002E74C6" w:rsidRPr="00FD7C8E">
        <w:rPr>
          <w:spacing w:val="-4"/>
          <w:lang w:val="sq-AL"/>
        </w:rPr>
        <w:t>Ndërhyrjes së Shpejtë, Shkodër, i vrarë në krye të detyrës.</w:t>
      </w:r>
    </w:p>
    <w:p w:rsidR="002E74C6" w:rsidRPr="00FD7C8E" w:rsidRDefault="00045306" w:rsidP="004A7394">
      <w:pPr>
        <w:pStyle w:val="Paragrafi"/>
        <w:rPr>
          <w:spacing w:val="-4"/>
          <w:lang w:val="sq-AL"/>
        </w:rPr>
      </w:pPr>
      <w:r w:rsidRPr="00FD7C8E">
        <w:rPr>
          <w:spacing w:val="-4"/>
          <w:lang w:val="sq-AL"/>
        </w:rPr>
        <w:t xml:space="preserve">2. </w:t>
      </w:r>
      <w:r w:rsidR="002E74C6" w:rsidRPr="00FD7C8E">
        <w:rPr>
          <w:spacing w:val="-4"/>
          <w:lang w:val="sq-AL"/>
        </w:rPr>
        <w:t>Ky fond të përballohet nga fondi rezervë i buxhetit të shtetit.</w:t>
      </w:r>
    </w:p>
    <w:p w:rsidR="002E74C6" w:rsidRPr="00FD7C8E" w:rsidRDefault="00045306" w:rsidP="004A7394">
      <w:pPr>
        <w:pStyle w:val="Paragrafi"/>
        <w:rPr>
          <w:spacing w:val="-4"/>
          <w:lang w:val="sq-AL"/>
        </w:rPr>
      </w:pPr>
      <w:r w:rsidRPr="00FD7C8E">
        <w:rPr>
          <w:spacing w:val="-4"/>
          <w:lang w:val="sq-AL"/>
        </w:rPr>
        <w:t xml:space="preserve">3. </w:t>
      </w:r>
      <w:r w:rsidR="002E74C6" w:rsidRPr="00FD7C8E">
        <w:rPr>
          <w:spacing w:val="-4"/>
          <w:lang w:val="sq-AL"/>
        </w:rPr>
        <w:t>Ngarkohen Ministria e Punëve të Brendshme dhe Ministria e Financave për zbatimin e këtij vendimi.</w:t>
      </w:r>
    </w:p>
    <w:p w:rsidR="002E74C6" w:rsidRPr="00FD7C8E" w:rsidRDefault="002E74C6" w:rsidP="004A7394">
      <w:pPr>
        <w:pStyle w:val="Paragrafi"/>
        <w:rPr>
          <w:spacing w:val="-4"/>
          <w:lang w:val="sq-AL"/>
        </w:rPr>
      </w:pPr>
      <w:r w:rsidRPr="00FD7C8E">
        <w:rPr>
          <w:spacing w:val="-4"/>
          <w:lang w:val="sq-AL"/>
        </w:rPr>
        <w:t>Ky vendim hyn në fuqi menjëherë.</w:t>
      </w:r>
    </w:p>
    <w:p w:rsidR="002E74C6" w:rsidRPr="00FD7C8E" w:rsidRDefault="002E74C6" w:rsidP="004A7394">
      <w:pPr>
        <w:pStyle w:val="Hapesira7"/>
        <w:rPr>
          <w:lang w:val="sq-AL"/>
        </w:rPr>
      </w:pPr>
    </w:p>
    <w:p w:rsidR="002E74C6" w:rsidRPr="00FD7C8E" w:rsidRDefault="002E74C6" w:rsidP="004A7394">
      <w:pPr>
        <w:pStyle w:val="Autoriteti"/>
        <w:keepNext w:val="0"/>
        <w:rPr>
          <w:spacing w:val="-4"/>
          <w:lang w:val="sq-AL"/>
        </w:rPr>
      </w:pPr>
      <w:r w:rsidRPr="00FD7C8E">
        <w:rPr>
          <w:spacing w:val="-4"/>
          <w:lang w:val="sq-AL"/>
        </w:rPr>
        <w:t>ZËVENDËSKRYEMINISTRI</w:t>
      </w:r>
    </w:p>
    <w:p w:rsidR="002E74C6" w:rsidRPr="00FD7C8E" w:rsidRDefault="00045306" w:rsidP="004A7394">
      <w:pPr>
        <w:pStyle w:val="AutoritetiEmer"/>
        <w:rPr>
          <w:spacing w:val="-4"/>
          <w:lang w:val="sq-AL"/>
        </w:rPr>
      </w:pPr>
      <w:r w:rsidRPr="00FD7C8E">
        <w:rPr>
          <w:spacing w:val="-4"/>
          <w:lang w:val="sq-AL"/>
        </w:rPr>
        <w:t>Niko Peleshi</w:t>
      </w:r>
    </w:p>
    <w:p w:rsidR="008A378D" w:rsidRPr="00FD7C8E" w:rsidRDefault="008A378D" w:rsidP="004A7394">
      <w:pPr>
        <w:widowControl w:val="0"/>
        <w:spacing w:after="0" w:line="240" w:lineRule="auto"/>
        <w:rPr>
          <w:rFonts w:ascii="Garamond" w:eastAsia="Times New Roman" w:hAnsi="Garamond"/>
          <w:spacing w:val="-4"/>
          <w:sz w:val="14"/>
          <w:szCs w:val="24"/>
          <w:lang w:val="sq-AL" w:eastAsia="en-GB"/>
        </w:rPr>
      </w:pPr>
    </w:p>
    <w:p w:rsidR="000A32A8" w:rsidRPr="00FD7C8E" w:rsidRDefault="00211E05" w:rsidP="004A7394">
      <w:pPr>
        <w:pStyle w:val="Paragrafi"/>
        <w:jc w:val="center"/>
        <w:rPr>
          <w:b/>
          <w:spacing w:val="-4"/>
          <w:lang w:val="sq-AL"/>
        </w:rPr>
      </w:pPr>
      <w:r w:rsidRPr="00FD7C8E">
        <w:rPr>
          <w:b/>
          <w:spacing w:val="-4"/>
          <w:lang w:val="sq-AL"/>
        </w:rPr>
        <w:t>VENDI</w:t>
      </w:r>
      <w:r w:rsidR="000A32A8" w:rsidRPr="00FD7C8E">
        <w:rPr>
          <w:b/>
          <w:spacing w:val="-4"/>
          <w:lang w:val="sq-AL"/>
        </w:rPr>
        <w:t>M</w:t>
      </w:r>
    </w:p>
    <w:p w:rsidR="000A32A8" w:rsidRPr="00FD7C8E" w:rsidRDefault="00C961FB" w:rsidP="004A7394">
      <w:pPr>
        <w:pStyle w:val="Paragrafi"/>
        <w:jc w:val="center"/>
        <w:rPr>
          <w:rFonts w:eastAsia="Calibri"/>
          <w:b/>
          <w:spacing w:val="-4"/>
          <w:lang w:val="sq-AL"/>
        </w:rPr>
      </w:pPr>
      <w:r w:rsidRPr="00FD7C8E">
        <w:rPr>
          <w:rFonts w:eastAsia="Calibri"/>
          <w:b/>
          <w:bCs/>
          <w:spacing w:val="-4"/>
          <w:lang w:val="sq-AL"/>
        </w:rPr>
        <w:t xml:space="preserve">Nr. </w:t>
      </w:r>
      <w:r w:rsidR="000A32A8" w:rsidRPr="00FD7C8E">
        <w:rPr>
          <w:rFonts w:eastAsia="Calibri"/>
          <w:b/>
          <w:bCs/>
          <w:spacing w:val="-4"/>
          <w:lang w:val="sq-AL"/>
        </w:rPr>
        <w:t>650, datë</w:t>
      </w:r>
      <w:r w:rsidRPr="00FD7C8E">
        <w:rPr>
          <w:rFonts w:eastAsia="Calibri"/>
          <w:b/>
          <w:bCs/>
          <w:spacing w:val="-4"/>
          <w:lang w:val="sq-AL"/>
        </w:rPr>
        <w:t xml:space="preserve"> </w:t>
      </w:r>
      <w:r w:rsidR="000A32A8" w:rsidRPr="00FD7C8E">
        <w:rPr>
          <w:rFonts w:eastAsia="Calibri"/>
          <w:b/>
          <w:bCs/>
          <w:spacing w:val="-4"/>
          <w:lang w:val="sq-AL"/>
        </w:rPr>
        <w:t>14.9.2016</w:t>
      </w:r>
    </w:p>
    <w:p w:rsidR="000A32A8" w:rsidRPr="00FD7C8E" w:rsidRDefault="000A32A8" w:rsidP="004A7394">
      <w:pPr>
        <w:pStyle w:val="Hapesira7"/>
        <w:rPr>
          <w:lang w:val="sq-AL"/>
        </w:rPr>
      </w:pPr>
    </w:p>
    <w:p w:rsidR="00DB6F23" w:rsidRPr="00FD7C8E" w:rsidRDefault="000A32A8" w:rsidP="00DB6F23">
      <w:pPr>
        <w:pStyle w:val="Paragrafi"/>
        <w:jc w:val="center"/>
        <w:rPr>
          <w:b/>
          <w:color w:val="000000" w:themeColor="text1"/>
          <w:spacing w:val="-4"/>
          <w:lang w:val="sq-AL"/>
        </w:rPr>
      </w:pPr>
      <w:r w:rsidRPr="00FD7C8E">
        <w:rPr>
          <w:b/>
          <w:color w:val="000000" w:themeColor="text1"/>
          <w:spacing w:val="-4"/>
          <w:lang w:val="sq-AL"/>
        </w:rPr>
        <w:t>PËR PËRCAKTIMIN E KRITEREVE, INTENSITETIT DHE TË PROCEDURËS PËR DHËNIEN DHE AUTORIZIMIN E NDIHMËS SHTETËRORE NË FORMËN E KOMPENSIMIT TË SHËRBIMEVE ME INTERES TË PËRGJITHSHËM EKONOMIK DHE PUBLIK</w:t>
      </w:r>
      <w:r w:rsidRPr="00FD7C8E">
        <w:rPr>
          <w:rStyle w:val="FootnoteReference"/>
          <w:rFonts w:cs="Times New Roman"/>
          <w:b/>
          <w:spacing w:val="-4"/>
          <w:szCs w:val="24"/>
          <w:lang w:val="sq-AL"/>
        </w:rPr>
        <w:footnoteReference w:id="1"/>
      </w:r>
    </w:p>
    <w:p w:rsidR="00DB6F23" w:rsidRPr="00FD7C8E" w:rsidRDefault="00DB6F23" w:rsidP="00DB6F23">
      <w:pPr>
        <w:pStyle w:val="Paragrafi"/>
        <w:jc w:val="center"/>
        <w:rPr>
          <w:b/>
          <w:color w:val="000000" w:themeColor="text1"/>
          <w:spacing w:val="-4"/>
          <w:sz w:val="14"/>
          <w:lang w:val="sq-AL"/>
        </w:rPr>
      </w:pPr>
    </w:p>
    <w:p w:rsidR="000A32A8" w:rsidRPr="00FD7C8E" w:rsidRDefault="000A32A8" w:rsidP="00DB6F23">
      <w:pPr>
        <w:pStyle w:val="Paragrafi"/>
        <w:rPr>
          <w:lang w:val="sq-AL"/>
        </w:rPr>
      </w:pPr>
      <w:r w:rsidRPr="00FD7C8E">
        <w:rPr>
          <w:rStyle w:val="ParagrafiChar"/>
          <w:lang w:val="sq-AL"/>
        </w:rPr>
        <w:t>Në mbështetje të nenit 100 të Kushtetutës dhe të pikës 2, të nenit 13/3, të</w:t>
      </w:r>
      <w:r w:rsidR="00C961FB" w:rsidRPr="00FD7C8E">
        <w:rPr>
          <w:rStyle w:val="ParagrafiChar"/>
          <w:lang w:val="sq-AL"/>
        </w:rPr>
        <w:t xml:space="preserve"> </w:t>
      </w:r>
      <w:r w:rsidRPr="00FD7C8E">
        <w:rPr>
          <w:rStyle w:val="ParagrafiChar"/>
          <w:lang w:val="sq-AL"/>
        </w:rPr>
        <w:t xml:space="preserve">ligjit </w:t>
      </w:r>
      <w:r w:rsidR="00C961FB" w:rsidRPr="00FD7C8E">
        <w:rPr>
          <w:rStyle w:val="ParagrafiChar"/>
          <w:lang w:val="sq-AL"/>
        </w:rPr>
        <w:t xml:space="preserve">nr. </w:t>
      </w:r>
      <w:r w:rsidRPr="00FD7C8E">
        <w:rPr>
          <w:rStyle w:val="ParagrafiChar"/>
          <w:lang w:val="sq-AL"/>
        </w:rPr>
        <w:t xml:space="preserve">9374, datë 21.4.2005, </w:t>
      </w:r>
      <w:r w:rsidR="004E2C1C" w:rsidRPr="00FD7C8E">
        <w:rPr>
          <w:rStyle w:val="ParagrafiChar"/>
          <w:lang w:val="sq-AL"/>
        </w:rPr>
        <w:t>“</w:t>
      </w:r>
      <w:r w:rsidRPr="00FD7C8E">
        <w:rPr>
          <w:rStyle w:val="ParagrafiChar"/>
          <w:lang w:val="sq-AL"/>
        </w:rPr>
        <w:t>Për ndihmën shtetërore</w:t>
      </w:r>
      <w:r w:rsidR="004E2C1C" w:rsidRPr="00FD7C8E">
        <w:rPr>
          <w:rStyle w:val="ParagrafiChar"/>
          <w:lang w:val="sq-AL"/>
        </w:rPr>
        <w:t>”</w:t>
      </w:r>
      <w:r w:rsidRPr="00FD7C8E">
        <w:rPr>
          <w:rStyle w:val="ParagrafiChar"/>
          <w:lang w:val="sq-AL"/>
        </w:rPr>
        <w:t xml:space="preserve">, të </w:t>
      </w:r>
      <w:r w:rsidRPr="00FD7C8E">
        <w:rPr>
          <w:lang w:val="sq-AL"/>
        </w:rPr>
        <w:lastRenderedPageBreak/>
        <w:t>ndryshuar, me propozimin e ministrit të Zhvi</w:t>
      </w:r>
      <w:r w:rsidR="00DB6F23" w:rsidRPr="00FD7C8E">
        <w:rPr>
          <w:lang w:val="sq-AL"/>
        </w:rPr>
        <w:t>-</w:t>
      </w:r>
      <w:r w:rsidRPr="00FD7C8E">
        <w:rPr>
          <w:lang w:val="sq-AL"/>
        </w:rPr>
        <w:t>llimit Ekonomik, Turizmit, Tregtisë dhe Sipër</w:t>
      </w:r>
      <w:r w:rsidR="00DB6F23" w:rsidRPr="00FD7C8E">
        <w:rPr>
          <w:lang w:val="sq-AL"/>
        </w:rPr>
        <w:t>-</w:t>
      </w:r>
      <w:r w:rsidRPr="00FD7C8E">
        <w:rPr>
          <w:lang w:val="sq-AL"/>
        </w:rPr>
        <w:t>marrjes, Këshilli i Ministrave</w:t>
      </w:r>
    </w:p>
    <w:p w:rsidR="000A32A8" w:rsidRPr="00FD7C8E" w:rsidRDefault="000A32A8" w:rsidP="004A7394">
      <w:pPr>
        <w:pStyle w:val="Hapesira7"/>
        <w:rPr>
          <w:lang w:val="sq-AL"/>
        </w:rPr>
      </w:pPr>
    </w:p>
    <w:p w:rsidR="000A32A8" w:rsidRPr="00FD7C8E" w:rsidRDefault="00211E05" w:rsidP="003F2ACB">
      <w:pPr>
        <w:pStyle w:val="NeniNr"/>
        <w:rPr>
          <w:lang w:val="sq-AL"/>
        </w:rPr>
      </w:pPr>
      <w:r w:rsidRPr="00FD7C8E">
        <w:rPr>
          <w:lang w:val="sq-AL"/>
        </w:rPr>
        <w:t>VENDOS</w:t>
      </w:r>
      <w:r w:rsidR="000A32A8" w:rsidRPr="00FD7C8E">
        <w:rPr>
          <w:lang w:val="sq-AL"/>
        </w:rPr>
        <w:t>I:</w:t>
      </w:r>
    </w:p>
    <w:p w:rsidR="000A32A8" w:rsidRPr="00FD7C8E" w:rsidRDefault="000A32A8" w:rsidP="004A7394">
      <w:pPr>
        <w:pStyle w:val="Hapesira7"/>
        <w:rPr>
          <w:lang w:val="sq-AL"/>
        </w:rPr>
      </w:pPr>
    </w:p>
    <w:p w:rsidR="000A32A8" w:rsidRPr="00FD7C8E" w:rsidRDefault="00211E05" w:rsidP="004A7394">
      <w:pPr>
        <w:pStyle w:val="Paragrafi"/>
        <w:rPr>
          <w:spacing w:val="-4"/>
          <w:lang w:val="sq-AL"/>
        </w:rPr>
      </w:pPr>
      <w:r w:rsidRPr="00FD7C8E">
        <w:rPr>
          <w:spacing w:val="-4"/>
          <w:lang w:val="sq-AL"/>
        </w:rPr>
        <w:t xml:space="preserve">I. </w:t>
      </w:r>
      <w:r w:rsidR="000A32A8" w:rsidRPr="00FD7C8E">
        <w:rPr>
          <w:spacing w:val="-4"/>
          <w:lang w:val="sq-AL"/>
        </w:rPr>
        <w:t>DISPOZITA TË PËRGJITHSHME</w:t>
      </w:r>
    </w:p>
    <w:p w:rsidR="000A32A8" w:rsidRPr="00FD7C8E" w:rsidRDefault="000A32A8" w:rsidP="004A7394">
      <w:pPr>
        <w:pStyle w:val="Paragrafi"/>
        <w:rPr>
          <w:spacing w:val="-4"/>
          <w:lang w:val="sq-AL"/>
        </w:rPr>
      </w:pPr>
      <w:r w:rsidRPr="00FD7C8E">
        <w:rPr>
          <w:spacing w:val="-4"/>
          <w:lang w:val="sq-AL"/>
        </w:rPr>
        <w:t>1. Ky vendim përcakton kriteret, intensitetin e ndihmës dhe procedurat për dhënien e autorizimin e ndihmës shtetërore në formën e kompensimit të shërbimeve me interes të përgjithshëm ekonomik dhe publik.</w:t>
      </w:r>
    </w:p>
    <w:p w:rsidR="000A32A8" w:rsidRPr="00FD7C8E" w:rsidRDefault="000A32A8" w:rsidP="004A7394">
      <w:pPr>
        <w:pStyle w:val="Paragrafi"/>
        <w:rPr>
          <w:spacing w:val="-4"/>
          <w:lang w:val="sq-AL"/>
        </w:rPr>
      </w:pPr>
      <w:r w:rsidRPr="00FD7C8E">
        <w:rPr>
          <w:spacing w:val="-4"/>
          <w:lang w:val="sq-AL"/>
        </w:rPr>
        <w:t xml:space="preserve">2. Termat e përdorur në këtë vendim kanë të njëjtin kuptim me termat e përkufizuar ose përdorur në ligjin </w:t>
      </w:r>
      <w:r w:rsidR="00C961FB" w:rsidRPr="00FD7C8E">
        <w:rPr>
          <w:spacing w:val="-4"/>
          <w:lang w:val="sq-AL"/>
        </w:rPr>
        <w:t xml:space="preserve">nr. </w:t>
      </w:r>
      <w:r w:rsidRPr="00FD7C8E">
        <w:rPr>
          <w:spacing w:val="-4"/>
          <w:lang w:val="sq-AL"/>
        </w:rPr>
        <w:t xml:space="preserve">9374, datë 21.4.2005, </w:t>
      </w:r>
      <w:r w:rsidR="004E2C1C" w:rsidRPr="00FD7C8E">
        <w:rPr>
          <w:spacing w:val="-4"/>
          <w:lang w:val="sq-AL"/>
        </w:rPr>
        <w:t>“</w:t>
      </w:r>
      <w:r w:rsidRPr="00FD7C8E">
        <w:rPr>
          <w:spacing w:val="-4"/>
          <w:lang w:val="sq-AL"/>
        </w:rPr>
        <w:t>Për ndihmën shtetërore</w:t>
      </w:r>
      <w:r w:rsidR="004E2C1C" w:rsidRPr="00FD7C8E">
        <w:rPr>
          <w:spacing w:val="-4"/>
          <w:lang w:val="sq-AL"/>
        </w:rPr>
        <w:t>”</w:t>
      </w:r>
      <w:r w:rsidRPr="00FD7C8E">
        <w:rPr>
          <w:spacing w:val="-4"/>
          <w:lang w:val="sq-AL"/>
        </w:rPr>
        <w:t>, të ndryshuar.</w:t>
      </w:r>
    </w:p>
    <w:p w:rsidR="000A32A8" w:rsidRPr="00FD7C8E" w:rsidRDefault="003F5DD1" w:rsidP="004A7394">
      <w:pPr>
        <w:pStyle w:val="Paragrafi"/>
        <w:rPr>
          <w:spacing w:val="-4"/>
          <w:lang w:val="sq-AL"/>
        </w:rPr>
      </w:pPr>
      <w:r>
        <w:rPr>
          <w:spacing w:val="-4"/>
          <w:lang w:val="sq-AL"/>
        </w:rPr>
        <w:t xml:space="preserve">3. </w:t>
      </w:r>
      <w:r w:rsidR="000A32A8" w:rsidRPr="00FD7C8E">
        <w:rPr>
          <w:spacing w:val="-4"/>
          <w:lang w:val="sq-AL"/>
        </w:rPr>
        <w:t>Përveç sa parashikohet në pikën 2, të këtij kreu, për qëllime të zbatimit të këtij vendimi, termat e mëposhtëm kanë këto kuptime:</w:t>
      </w:r>
    </w:p>
    <w:p w:rsidR="000A32A8" w:rsidRPr="00FD7C8E" w:rsidRDefault="000A32A8" w:rsidP="004A7394">
      <w:pPr>
        <w:pStyle w:val="Paragrafi"/>
        <w:rPr>
          <w:spacing w:val="-4"/>
          <w:lang w:val="sq-AL"/>
        </w:rPr>
      </w:pPr>
      <w:r w:rsidRPr="00FD7C8E">
        <w:rPr>
          <w:spacing w:val="-4"/>
          <w:lang w:val="sq-AL"/>
        </w:rPr>
        <w:t xml:space="preserve">a) </w:t>
      </w:r>
      <w:r w:rsidR="004E2C1C" w:rsidRPr="00FD7C8E">
        <w:rPr>
          <w:spacing w:val="-4"/>
          <w:lang w:val="sq-AL"/>
        </w:rPr>
        <w:t>“</w:t>
      </w:r>
      <w:r w:rsidRPr="00FD7C8E">
        <w:rPr>
          <w:spacing w:val="-4"/>
          <w:lang w:val="sq-AL"/>
        </w:rPr>
        <w:t>Shërbim i interesit të përgjithshëm publik dhe ekonomik</w:t>
      </w:r>
      <w:r w:rsidR="004E2C1C" w:rsidRPr="00FD7C8E">
        <w:rPr>
          <w:spacing w:val="-4"/>
          <w:lang w:val="sq-AL"/>
        </w:rPr>
        <w:t>”</w:t>
      </w:r>
      <w:r w:rsidRPr="00FD7C8E">
        <w:rPr>
          <w:spacing w:val="-4"/>
          <w:lang w:val="sq-AL"/>
        </w:rPr>
        <w:t xml:space="preserve">, çdo shërbim në interesin e përgjithshëm, të cilin ndërmarrja përfituese ngarkohet ose detyrohet ta ofrojë, në bazë të një mandati të shërbimit publik (në vijim shërbim publik). </w:t>
      </w:r>
    </w:p>
    <w:p w:rsidR="000A32A8" w:rsidRPr="00FD7C8E" w:rsidRDefault="000A32A8" w:rsidP="004A7394">
      <w:pPr>
        <w:pStyle w:val="Paragrafi"/>
        <w:rPr>
          <w:spacing w:val="-4"/>
          <w:lang w:val="sq-AL"/>
        </w:rPr>
      </w:pPr>
      <w:r w:rsidRPr="00FD7C8E">
        <w:rPr>
          <w:spacing w:val="-4"/>
          <w:lang w:val="sq-AL"/>
        </w:rPr>
        <w:t xml:space="preserve">b) </w:t>
      </w:r>
      <w:r w:rsidR="004E2C1C" w:rsidRPr="00FD7C8E">
        <w:rPr>
          <w:spacing w:val="-4"/>
          <w:lang w:val="sq-AL"/>
        </w:rPr>
        <w:t>“</w:t>
      </w:r>
      <w:r w:rsidRPr="00FD7C8E">
        <w:rPr>
          <w:spacing w:val="-4"/>
          <w:lang w:val="sq-AL"/>
        </w:rPr>
        <w:t>Mandat i shërbimit publik</w:t>
      </w:r>
      <w:r w:rsidR="004E2C1C" w:rsidRPr="00FD7C8E">
        <w:rPr>
          <w:spacing w:val="-4"/>
          <w:lang w:val="sq-AL"/>
        </w:rPr>
        <w:t>”</w:t>
      </w:r>
      <w:r w:rsidRPr="00FD7C8E">
        <w:rPr>
          <w:spacing w:val="-4"/>
          <w:lang w:val="sq-AL"/>
        </w:rPr>
        <w:t xml:space="preserve">, akti juridik, në formë ligji, vendimi, koncesioni apo kontrate, private ose publike, partneriteti publik privat, në bazë të të cilit ndërmarrja ngarkohet ose detyrohet të ofrojë një shërbim publik dhe që përmban të dhënat e përcaktuara në kreun II, të këtij vendimi. </w:t>
      </w:r>
    </w:p>
    <w:p w:rsidR="000A32A8" w:rsidRPr="00FD7C8E" w:rsidRDefault="000A32A8" w:rsidP="004A7394">
      <w:pPr>
        <w:pStyle w:val="Paragrafi"/>
        <w:rPr>
          <w:spacing w:val="-4"/>
          <w:lang w:val="sq-AL"/>
        </w:rPr>
      </w:pPr>
      <w:r w:rsidRPr="00FD7C8E">
        <w:rPr>
          <w:spacing w:val="-4"/>
          <w:lang w:val="sq-AL"/>
        </w:rPr>
        <w:t xml:space="preserve">c) </w:t>
      </w:r>
      <w:r w:rsidR="004E2C1C" w:rsidRPr="00FD7C8E">
        <w:rPr>
          <w:spacing w:val="-4"/>
          <w:lang w:val="sq-AL"/>
        </w:rPr>
        <w:t>“</w:t>
      </w:r>
      <w:r w:rsidRPr="00FD7C8E">
        <w:rPr>
          <w:spacing w:val="-4"/>
          <w:lang w:val="sq-AL"/>
        </w:rPr>
        <w:t>Marzh fitimi i arsyeshëm</w:t>
      </w:r>
      <w:r w:rsidR="004E2C1C" w:rsidRPr="00FD7C8E">
        <w:rPr>
          <w:spacing w:val="-4"/>
          <w:lang w:val="sq-AL"/>
        </w:rPr>
        <w:t>”</w:t>
      </w:r>
      <w:r w:rsidRPr="00FD7C8E">
        <w:rPr>
          <w:spacing w:val="-4"/>
          <w:lang w:val="sq-AL"/>
        </w:rPr>
        <w:t>, norma e kthimit të kapitalit për nivelin e rrezikut që ka ndërmarrja për aktivitetin që kryen, e llogaritur për të gjithë periudhën e mandatit, pavarësisht nëse ofron ose jo shërbime publike.</w:t>
      </w:r>
    </w:p>
    <w:p w:rsidR="000A32A8" w:rsidRPr="00FD7C8E" w:rsidRDefault="000A32A8" w:rsidP="004A7394">
      <w:pPr>
        <w:pStyle w:val="Paragrafi"/>
        <w:rPr>
          <w:spacing w:val="-4"/>
          <w:lang w:val="sq-AL"/>
        </w:rPr>
      </w:pPr>
      <w:r w:rsidRPr="00FD7C8E">
        <w:rPr>
          <w:spacing w:val="-4"/>
          <w:lang w:val="sq-AL"/>
        </w:rPr>
        <w:t>ç)</w:t>
      </w:r>
      <w:r w:rsidR="00C961FB" w:rsidRPr="00FD7C8E">
        <w:rPr>
          <w:spacing w:val="-4"/>
          <w:lang w:val="sq-AL"/>
        </w:rPr>
        <w:t xml:space="preserve"> </w:t>
      </w:r>
      <w:r w:rsidR="004E2C1C" w:rsidRPr="00FD7C8E">
        <w:rPr>
          <w:spacing w:val="-4"/>
          <w:lang w:val="sq-AL"/>
        </w:rPr>
        <w:t>“</w:t>
      </w:r>
      <w:r w:rsidRPr="00FD7C8E">
        <w:rPr>
          <w:spacing w:val="-4"/>
          <w:lang w:val="sq-AL"/>
        </w:rPr>
        <w:t>Rrezik</w:t>
      </w:r>
      <w:r w:rsidR="004E2C1C" w:rsidRPr="00FD7C8E">
        <w:rPr>
          <w:spacing w:val="-4"/>
          <w:lang w:val="sq-AL"/>
        </w:rPr>
        <w:t>”</w:t>
      </w:r>
      <w:r w:rsidRPr="00FD7C8E">
        <w:rPr>
          <w:spacing w:val="-4"/>
          <w:lang w:val="sq-AL"/>
        </w:rPr>
        <w:t>, çdo faktor që mund të shkaktojë uljen e të ardhurave të pritshme ose rritjen e kostove të pritshme, faktorë, këta, që varen nga sektori ekonomik ose shërbimi publik dhe që nuk janë marrë parasysh në parametrat e llogaritjes së kompensimit.</w:t>
      </w:r>
    </w:p>
    <w:p w:rsidR="000A32A8" w:rsidRPr="00FD7C8E" w:rsidRDefault="000A32A8" w:rsidP="004A7394">
      <w:pPr>
        <w:pStyle w:val="Paragrafi"/>
        <w:rPr>
          <w:spacing w:val="-4"/>
          <w:lang w:val="sq-AL"/>
        </w:rPr>
      </w:pPr>
      <w:r w:rsidRPr="00FD7C8E">
        <w:rPr>
          <w:spacing w:val="-4"/>
          <w:lang w:val="sq-AL"/>
        </w:rPr>
        <w:t xml:space="preserve">d) </w:t>
      </w:r>
      <w:r w:rsidR="004E2C1C" w:rsidRPr="00FD7C8E">
        <w:rPr>
          <w:spacing w:val="-4"/>
          <w:lang w:val="sq-AL"/>
        </w:rPr>
        <w:t>“</w:t>
      </w:r>
      <w:r w:rsidRPr="00FD7C8E">
        <w:rPr>
          <w:spacing w:val="-4"/>
          <w:lang w:val="sq-AL"/>
        </w:rPr>
        <w:t>Kompensim</w:t>
      </w:r>
      <w:r w:rsidR="004E2C1C" w:rsidRPr="00FD7C8E">
        <w:rPr>
          <w:spacing w:val="-4"/>
          <w:lang w:val="sq-AL"/>
        </w:rPr>
        <w:t>”</w:t>
      </w:r>
      <w:r w:rsidRPr="00FD7C8E">
        <w:rPr>
          <w:spacing w:val="-4"/>
          <w:lang w:val="sq-AL"/>
        </w:rPr>
        <w:t>, çdo lloj ndihme, në kuptimin e ligjit për ndihmën shtetërore, që i jepet një ndërmarrjeje në formë kompensimi për shërbimet publike të ofruara.</w:t>
      </w:r>
    </w:p>
    <w:p w:rsidR="000A32A8" w:rsidRPr="00FD7C8E" w:rsidRDefault="000A32A8" w:rsidP="004A7394">
      <w:pPr>
        <w:pStyle w:val="Paragrafi"/>
        <w:rPr>
          <w:spacing w:val="-4"/>
          <w:lang w:val="sq-AL"/>
        </w:rPr>
      </w:pPr>
      <w:r w:rsidRPr="00FD7C8E">
        <w:rPr>
          <w:spacing w:val="-4"/>
          <w:lang w:val="sq-AL"/>
        </w:rPr>
        <w:t>dh)</w:t>
      </w:r>
      <w:r w:rsidR="00C961FB" w:rsidRPr="00FD7C8E">
        <w:rPr>
          <w:spacing w:val="-4"/>
          <w:lang w:val="sq-AL"/>
        </w:rPr>
        <w:t xml:space="preserve"> </w:t>
      </w:r>
      <w:r w:rsidR="004E2C1C" w:rsidRPr="00FD7C8E">
        <w:rPr>
          <w:spacing w:val="-4"/>
          <w:lang w:val="sq-AL"/>
        </w:rPr>
        <w:t>“</w:t>
      </w:r>
      <w:r w:rsidRPr="00FD7C8E">
        <w:rPr>
          <w:spacing w:val="-4"/>
          <w:lang w:val="sq-AL"/>
        </w:rPr>
        <w:t>Kosto neto</w:t>
      </w:r>
      <w:r w:rsidR="004E2C1C" w:rsidRPr="00FD7C8E">
        <w:rPr>
          <w:spacing w:val="-4"/>
          <w:lang w:val="sq-AL"/>
        </w:rPr>
        <w:t>”</w:t>
      </w:r>
      <w:r w:rsidRPr="00FD7C8E">
        <w:rPr>
          <w:spacing w:val="-4"/>
          <w:lang w:val="sq-AL"/>
        </w:rPr>
        <w:t>, diferenca ndërmjet kostos së shërbimeve publike dhe të ardhurave të pritshme ose të realizuara.</w:t>
      </w:r>
    </w:p>
    <w:p w:rsidR="000A32A8" w:rsidRPr="00FD7C8E" w:rsidRDefault="000A32A8" w:rsidP="004A7394">
      <w:pPr>
        <w:pStyle w:val="Paragrafi"/>
        <w:rPr>
          <w:spacing w:val="-4"/>
          <w:lang w:val="sq-AL"/>
        </w:rPr>
      </w:pPr>
      <w:r w:rsidRPr="00FD7C8E">
        <w:rPr>
          <w:spacing w:val="-4"/>
          <w:lang w:val="sq-AL"/>
        </w:rPr>
        <w:t xml:space="preserve">e) </w:t>
      </w:r>
      <w:r w:rsidR="004E2C1C" w:rsidRPr="00FD7C8E">
        <w:rPr>
          <w:spacing w:val="-4"/>
          <w:lang w:val="sq-AL"/>
        </w:rPr>
        <w:t>“</w:t>
      </w:r>
      <w:r w:rsidRPr="00FD7C8E">
        <w:rPr>
          <w:spacing w:val="-4"/>
          <w:lang w:val="sq-AL"/>
        </w:rPr>
        <w:t>Të ardhura</w:t>
      </w:r>
      <w:r w:rsidR="004E2C1C" w:rsidRPr="00FD7C8E">
        <w:rPr>
          <w:spacing w:val="-4"/>
          <w:lang w:val="sq-AL"/>
        </w:rPr>
        <w:t>”</w:t>
      </w:r>
      <w:r w:rsidRPr="00FD7C8E">
        <w:rPr>
          <w:spacing w:val="-4"/>
          <w:lang w:val="sq-AL"/>
        </w:rPr>
        <w:t xml:space="preserve">, të ardhurat dhe përfitimet e çdo natyre, të përfituara në kuadrin e ofrimit të </w:t>
      </w:r>
      <w:r w:rsidRPr="00FD7C8E">
        <w:rPr>
          <w:spacing w:val="-4"/>
          <w:lang w:val="sq-AL"/>
        </w:rPr>
        <w:lastRenderedPageBreak/>
        <w:t xml:space="preserve">shërbimit dhe të përfituara nga aktivitete të tjera, që nuk përbëjnë shërbime publike, kur ndërmarrja ka të drejta ekskluzive ose të veçanta apo kur mandati i shërbimit publik vendos që të ardhurat e fituara në kuadrin e aktiviteteve që nuk përbëjnë shërbime publike të përdoren për financimin e shërbimeve publike. </w:t>
      </w:r>
    </w:p>
    <w:p w:rsidR="000A32A8" w:rsidRPr="00FD7C8E" w:rsidRDefault="000A32A8" w:rsidP="004A7394">
      <w:pPr>
        <w:pStyle w:val="Paragrafi"/>
        <w:rPr>
          <w:spacing w:val="-4"/>
          <w:lang w:val="sq-AL"/>
        </w:rPr>
      </w:pPr>
      <w:r w:rsidRPr="00FD7C8E">
        <w:rPr>
          <w:spacing w:val="-4"/>
          <w:lang w:val="sq-AL"/>
        </w:rPr>
        <w:t>ë)</w:t>
      </w:r>
      <w:r w:rsidRPr="00FD7C8E" w:rsidDel="00EB74F1">
        <w:rPr>
          <w:spacing w:val="-4"/>
          <w:lang w:val="sq-AL"/>
        </w:rPr>
        <w:t xml:space="preserve"> </w:t>
      </w:r>
      <w:r w:rsidR="004E2C1C" w:rsidRPr="00FD7C8E">
        <w:rPr>
          <w:spacing w:val="-4"/>
          <w:lang w:val="sq-AL"/>
        </w:rPr>
        <w:t>“</w:t>
      </w:r>
      <w:r w:rsidRPr="00FD7C8E">
        <w:rPr>
          <w:spacing w:val="-4"/>
          <w:lang w:val="sq-AL"/>
        </w:rPr>
        <w:t>Aktivitet tjetër, që nuk përbën shërbim publik</w:t>
      </w:r>
      <w:r w:rsidR="004E2C1C" w:rsidRPr="00FD7C8E">
        <w:rPr>
          <w:spacing w:val="-4"/>
          <w:lang w:val="sq-AL"/>
        </w:rPr>
        <w:t>”</w:t>
      </w:r>
      <w:r w:rsidRPr="00FD7C8E">
        <w:rPr>
          <w:spacing w:val="-4"/>
          <w:lang w:val="sq-AL"/>
        </w:rPr>
        <w:t>, çdo aktivitet, të cilin ndërmarrja përfituese nuk është e ngarkuar ose e detyruar ta ofrojë në bazë të një mandati të shërbimit publik.</w:t>
      </w:r>
    </w:p>
    <w:p w:rsidR="000A32A8" w:rsidRPr="00FD7C8E" w:rsidRDefault="00C961FB" w:rsidP="004A7394">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w:t>
      </w:r>
      <w:r w:rsidR="000A32A8" w:rsidRPr="00FD7C8E">
        <w:rPr>
          <w:rFonts w:ascii="Garamond" w:hAnsi="Garamond"/>
          <w:spacing w:val="-4"/>
          <w:sz w:val="24"/>
          <w:szCs w:val="24"/>
          <w:lang w:val="sq-AL"/>
        </w:rPr>
        <w:t>KUSHTET DHE KRITERET PËR DHËNIEN E LEJIMIN E NDIHMËS SHTE</w:t>
      </w:r>
      <w:r w:rsidR="007E586E" w:rsidRPr="00FD7C8E">
        <w:rPr>
          <w:rFonts w:ascii="Garamond" w:hAnsi="Garamond"/>
          <w:spacing w:val="-4"/>
          <w:sz w:val="24"/>
          <w:szCs w:val="24"/>
          <w:lang w:val="sq-AL"/>
        </w:rPr>
        <w:t>-</w:t>
      </w:r>
      <w:r w:rsidR="000A32A8" w:rsidRPr="00FD7C8E">
        <w:rPr>
          <w:rFonts w:ascii="Garamond" w:hAnsi="Garamond"/>
          <w:spacing w:val="-4"/>
          <w:sz w:val="24"/>
          <w:szCs w:val="24"/>
          <w:lang w:val="sq-AL"/>
        </w:rPr>
        <w:t xml:space="preserve">TËRORE NË FORMËN E </w:t>
      </w:r>
      <w:r w:rsidRPr="00FD7C8E">
        <w:rPr>
          <w:rFonts w:ascii="Garamond" w:hAnsi="Garamond"/>
          <w:spacing w:val="-4"/>
          <w:sz w:val="24"/>
          <w:szCs w:val="24"/>
          <w:lang w:val="sq-AL"/>
        </w:rPr>
        <w:t>KOMPENSIMIT</w:t>
      </w:r>
      <w:r w:rsidR="000A32A8" w:rsidRPr="00FD7C8E">
        <w:rPr>
          <w:rFonts w:ascii="Garamond" w:hAnsi="Garamond"/>
          <w:spacing w:val="-4"/>
          <w:sz w:val="24"/>
          <w:szCs w:val="24"/>
          <w:lang w:val="sq-AL"/>
        </w:rPr>
        <w:t xml:space="preserve"> TË SHËRBIMEVE PUBLIKE </w:t>
      </w:r>
    </w:p>
    <w:p w:rsidR="000A32A8" w:rsidRPr="00FD7C8E" w:rsidRDefault="000A32A8" w:rsidP="004A7394">
      <w:pPr>
        <w:pStyle w:val="Paragrafi"/>
        <w:rPr>
          <w:spacing w:val="-4"/>
          <w:lang w:val="sq-AL"/>
        </w:rPr>
      </w:pPr>
      <w:r w:rsidRPr="00FD7C8E">
        <w:rPr>
          <w:spacing w:val="-4"/>
          <w:lang w:val="sq-AL"/>
        </w:rPr>
        <w:t>1. Në çdo rast, ndihma shtetërore në formën e kompensimit të shërbimeve publike jepet dhe lejohet vetëm nëse ndërmarrja ka një mandat për ofrimin e shërbimit me interes të përgjithshëm ekonomik dhe publik, i cili përmbush ku</w:t>
      </w:r>
      <w:r w:rsidR="00A32E01">
        <w:rPr>
          <w:spacing w:val="-4"/>
          <w:lang w:val="sq-AL"/>
        </w:rPr>
        <w:t>shtet e parashikuara në pikën 2</w:t>
      </w:r>
      <w:r w:rsidRPr="00FD7C8E">
        <w:rPr>
          <w:spacing w:val="-4"/>
          <w:lang w:val="sq-AL"/>
        </w:rPr>
        <w:t xml:space="preserve"> të këtij kreu. </w:t>
      </w:r>
    </w:p>
    <w:p w:rsidR="000A32A8" w:rsidRPr="00FD7C8E" w:rsidRDefault="000A32A8" w:rsidP="004A7394">
      <w:pPr>
        <w:pStyle w:val="Paragrafi"/>
        <w:rPr>
          <w:spacing w:val="-4"/>
          <w:lang w:val="sq-AL"/>
        </w:rPr>
      </w:pPr>
      <w:r w:rsidRPr="00FD7C8E">
        <w:rPr>
          <w:spacing w:val="-4"/>
          <w:lang w:val="sq-AL"/>
        </w:rPr>
        <w:t>2.</w:t>
      </w:r>
      <w:r w:rsidR="00C961FB" w:rsidRPr="00FD7C8E">
        <w:rPr>
          <w:spacing w:val="-4"/>
          <w:lang w:val="sq-AL"/>
        </w:rPr>
        <w:t xml:space="preserve"> </w:t>
      </w:r>
      <w:r w:rsidRPr="00FD7C8E">
        <w:rPr>
          <w:spacing w:val="-4"/>
          <w:lang w:val="sq-AL"/>
        </w:rPr>
        <w:t xml:space="preserve">Mandati i shërbimit publik duhet të përmbajë, në veçanti,: </w:t>
      </w:r>
    </w:p>
    <w:p w:rsidR="000A32A8" w:rsidRPr="00FD7C8E" w:rsidRDefault="000A32A8" w:rsidP="004A7394">
      <w:pPr>
        <w:pStyle w:val="Paragrafi"/>
        <w:rPr>
          <w:spacing w:val="-4"/>
          <w:lang w:val="sq-AL"/>
        </w:rPr>
      </w:pPr>
      <w:r w:rsidRPr="00FD7C8E">
        <w:rPr>
          <w:spacing w:val="-4"/>
          <w:lang w:val="sq-AL"/>
        </w:rPr>
        <w:t>a)</w:t>
      </w:r>
      <w:r w:rsidR="00C961FB" w:rsidRPr="00FD7C8E">
        <w:rPr>
          <w:spacing w:val="-4"/>
          <w:lang w:val="sq-AL"/>
        </w:rPr>
        <w:t xml:space="preserve"> </w:t>
      </w:r>
      <w:r w:rsidRPr="00FD7C8E">
        <w:rPr>
          <w:spacing w:val="-4"/>
          <w:lang w:val="sq-AL"/>
        </w:rPr>
        <w:t xml:space="preserve">përmbajtjen dhe përcaktimin sa më të detajuar të detyrimeve të shërbimit publik dhe, kur është e mundur, listën e shërbimeve publike që ndërmarrja përfituese duhet të kryejë; </w:t>
      </w:r>
    </w:p>
    <w:p w:rsidR="000A32A8" w:rsidRPr="00FD7C8E" w:rsidRDefault="000A32A8" w:rsidP="004A7394">
      <w:pPr>
        <w:pStyle w:val="Paragrafi"/>
        <w:rPr>
          <w:spacing w:val="-4"/>
          <w:lang w:val="sq-AL"/>
        </w:rPr>
      </w:pPr>
      <w:r w:rsidRPr="00FD7C8E">
        <w:rPr>
          <w:spacing w:val="-4"/>
          <w:lang w:val="sq-AL"/>
        </w:rPr>
        <w:t>b)</w:t>
      </w:r>
      <w:r w:rsidR="00C961FB" w:rsidRPr="00FD7C8E">
        <w:rPr>
          <w:spacing w:val="-4"/>
          <w:lang w:val="sq-AL"/>
        </w:rPr>
        <w:t xml:space="preserve"> </w:t>
      </w:r>
      <w:r w:rsidRPr="00FD7C8E">
        <w:rPr>
          <w:spacing w:val="-4"/>
          <w:lang w:val="sq-AL"/>
        </w:rPr>
        <w:t>ndërmarrjen përfituese dhe territorin në të cilin duhet të ofrohet shërbimi publik;</w:t>
      </w:r>
    </w:p>
    <w:p w:rsidR="000A32A8" w:rsidRPr="00FD7C8E" w:rsidRDefault="000A32A8" w:rsidP="004A7394">
      <w:pPr>
        <w:pStyle w:val="Paragrafi"/>
        <w:rPr>
          <w:spacing w:val="-4"/>
          <w:lang w:val="sq-AL"/>
        </w:rPr>
      </w:pPr>
      <w:r w:rsidRPr="00FD7C8E">
        <w:rPr>
          <w:spacing w:val="-4"/>
          <w:lang w:val="sq-AL"/>
        </w:rPr>
        <w:t>c) kohëzgjatjen e detyrimeve të shërbimit publik. Në parim, mandati nuk e kalon një periudhë dhjetëvjeçare, përveç rasteve kur ofruesi i shërbimit detyrohet ose angazhohet të kryejë një investim të rëndësishëm, të papërdorshëm, i cili ka nevojë të amortizohet për një kohë më të gjatë, në përputhje me parimet kontabël përgjithësisht të pranuara;</w:t>
      </w:r>
    </w:p>
    <w:p w:rsidR="000A32A8" w:rsidRPr="00FD7C8E" w:rsidRDefault="000A32A8" w:rsidP="004A7394">
      <w:pPr>
        <w:pStyle w:val="Paragrafi"/>
        <w:rPr>
          <w:spacing w:val="-4"/>
          <w:lang w:val="sq-AL"/>
        </w:rPr>
      </w:pPr>
      <w:r w:rsidRPr="00FD7C8E">
        <w:rPr>
          <w:spacing w:val="-4"/>
          <w:lang w:val="sq-AL"/>
        </w:rPr>
        <w:t>ç) mekanizmin e kompensimit dhe të para</w:t>
      </w:r>
      <w:r w:rsidR="007E586E" w:rsidRPr="00FD7C8E">
        <w:rPr>
          <w:spacing w:val="-4"/>
          <w:lang w:val="sq-AL"/>
        </w:rPr>
        <w:t>-</w:t>
      </w:r>
      <w:r w:rsidRPr="00FD7C8E">
        <w:rPr>
          <w:spacing w:val="-4"/>
          <w:lang w:val="sq-AL"/>
        </w:rPr>
        <w:t>metrave për llogaritjen, monitorimin dhe rishikimin e kompensimit. Parametrat për llogaritjen e kompensimit duhet të jenë objektivë dhe të mat</w:t>
      </w:r>
      <w:r w:rsidR="003F2ACB" w:rsidRPr="00FD7C8E">
        <w:rPr>
          <w:spacing w:val="-4"/>
          <w:lang w:val="sq-AL"/>
        </w:rPr>
        <w:t>-</w:t>
      </w:r>
      <w:r w:rsidRPr="00FD7C8E">
        <w:rPr>
          <w:spacing w:val="-4"/>
          <w:lang w:val="sq-AL"/>
        </w:rPr>
        <w:t>shëm;</w:t>
      </w:r>
    </w:p>
    <w:p w:rsidR="000A32A8" w:rsidRPr="00FD7C8E" w:rsidRDefault="000A32A8" w:rsidP="004A7394">
      <w:pPr>
        <w:pStyle w:val="Paragrafi"/>
        <w:rPr>
          <w:spacing w:val="-4"/>
          <w:lang w:val="sq-AL"/>
        </w:rPr>
      </w:pPr>
      <w:r w:rsidRPr="00FD7C8E">
        <w:rPr>
          <w:spacing w:val="-4"/>
          <w:lang w:val="sq-AL"/>
        </w:rPr>
        <w:t>d) masat për shmangien dhe kthimin e çdo mbikompensimi;</w:t>
      </w:r>
    </w:p>
    <w:p w:rsidR="000A32A8" w:rsidRPr="00FD7C8E" w:rsidRDefault="000A32A8" w:rsidP="004A7394">
      <w:pPr>
        <w:pStyle w:val="Paragrafi"/>
        <w:rPr>
          <w:spacing w:val="-4"/>
          <w:lang w:val="sq-AL"/>
        </w:rPr>
      </w:pPr>
      <w:r w:rsidRPr="00FD7C8E">
        <w:rPr>
          <w:spacing w:val="-4"/>
          <w:lang w:val="sq-AL"/>
        </w:rPr>
        <w:t xml:space="preserve">dh) </w:t>
      </w:r>
      <w:r w:rsidRPr="00FD7C8E">
        <w:rPr>
          <w:spacing w:val="-4"/>
          <w:lang w:val="sq-AL"/>
        </w:rPr>
        <w:tab/>
        <w:t>çdo të drejtë ekskluzive apo të veçantë që i është caktuar ndërmarrjes, të cilat duhet të parashikohen paraprakisht me ligj.</w:t>
      </w:r>
    </w:p>
    <w:p w:rsidR="00C961FB" w:rsidRPr="00FD7C8E" w:rsidRDefault="000A32A8" w:rsidP="004A7394">
      <w:pPr>
        <w:pStyle w:val="Paragrafi"/>
        <w:rPr>
          <w:spacing w:val="-4"/>
          <w:lang w:val="sq-AL"/>
        </w:rPr>
      </w:pPr>
      <w:r w:rsidRPr="00FD7C8E">
        <w:rPr>
          <w:spacing w:val="-4"/>
          <w:lang w:val="sq-AL"/>
        </w:rPr>
        <w:t>3. Dhënia e ndihmës shtetërore në formën e kompensimit për shërbime publike duhet të jetë proporcionale.</w:t>
      </w:r>
    </w:p>
    <w:p w:rsidR="000A32A8" w:rsidRPr="00FD7C8E" w:rsidRDefault="000A32A8" w:rsidP="004A7394">
      <w:pPr>
        <w:pStyle w:val="Paragrafi"/>
        <w:rPr>
          <w:spacing w:val="-4"/>
          <w:lang w:val="sq-AL"/>
        </w:rPr>
      </w:pPr>
      <w:r w:rsidRPr="00FD7C8E">
        <w:rPr>
          <w:spacing w:val="-4"/>
          <w:lang w:val="sq-AL"/>
        </w:rPr>
        <w:lastRenderedPageBreak/>
        <w:t>4. Shuma e kompensimit për shërbime publike nuk duhet të kalojë koston neto të ofrimit të shërbimit publik, përfshirë dhe një marzh fitimi të arsyeshëm. Llogaritja e kostos neto, marzhit të fitimit dhe kontrolli i mbikompensimit kryhet sipas parashikimeve të bëra në kreun III, të këtij vendimi.</w:t>
      </w:r>
    </w:p>
    <w:p w:rsidR="000A32A8" w:rsidRPr="00FD7C8E" w:rsidRDefault="000A32A8" w:rsidP="004A7394">
      <w:pPr>
        <w:pStyle w:val="Paragrafi"/>
        <w:rPr>
          <w:spacing w:val="-4"/>
          <w:lang w:val="sq-AL"/>
        </w:rPr>
      </w:pPr>
      <w:r w:rsidRPr="00FD7C8E">
        <w:rPr>
          <w:spacing w:val="-4"/>
          <w:lang w:val="sq-AL"/>
        </w:rPr>
        <w:t xml:space="preserve">5. Ndalohet financimi i aktiviteteve të tjera, që nuk përbëjnë shërbime publike, me anë të shumës së marrë për të kompensuar shërbimet publike. </w:t>
      </w:r>
    </w:p>
    <w:p w:rsidR="000A32A8" w:rsidRPr="00FD7C8E" w:rsidRDefault="000A32A8" w:rsidP="004A7394">
      <w:pPr>
        <w:pStyle w:val="Paragrafi"/>
        <w:rPr>
          <w:spacing w:val="-4"/>
          <w:lang w:val="sq-AL"/>
        </w:rPr>
      </w:pPr>
      <w:r w:rsidRPr="00FD7C8E">
        <w:rPr>
          <w:spacing w:val="-4"/>
          <w:lang w:val="sq-AL"/>
        </w:rPr>
        <w:t>6. Çdo ndërmarrje përfituese, që kryen shërbime publike dhe aktivitete të tjera, të cilat nuk përbëjnë shërbime publike, është e detyruar të pasqyrojë në kontabilitetin e ndërmarrjes, të ndara, kostot dhe të ardhurat e shërbimeve publike nga kostot e të ardhurat e aktiviteteve të tjera, që nuk përbëjnë shërbime publike. Kontabiliteti pasqyron, gjitha</w:t>
      </w:r>
      <w:r w:rsidR="00A32E01">
        <w:rPr>
          <w:spacing w:val="-4"/>
          <w:lang w:val="sq-AL"/>
        </w:rPr>
        <w:t>-</w:t>
      </w:r>
      <w:r w:rsidRPr="00FD7C8E">
        <w:rPr>
          <w:spacing w:val="-4"/>
          <w:lang w:val="sq-AL"/>
        </w:rPr>
        <w:t>shtu, edhe metodën e përdorur për ndarjen e kostove dhe të ardhurave.</w:t>
      </w:r>
    </w:p>
    <w:p w:rsidR="000A32A8" w:rsidRPr="00FD7C8E" w:rsidRDefault="000A32A8" w:rsidP="004A7394">
      <w:pPr>
        <w:pStyle w:val="Paragrafi"/>
        <w:rPr>
          <w:spacing w:val="-4"/>
          <w:lang w:val="sq-AL"/>
        </w:rPr>
      </w:pPr>
      <w:r w:rsidRPr="00FD7C8E">
        <w:rPr>
          <w:spacing w:val="-4"/>
          <w:lang w:val="sq-AL"/>
        </w:rPr>
        <w:t>7. Shërbimet publike mund të financohen me të ardhura të vjela nga aktivitete të tjera, që nuk përbëjnë shërbime publike.</w:t>
      </w:r>
    </w:p>
    <w:p w:rsidR="000A32A8" w:rsidRPr="00FD7C8E" w:rsidRDefault="000A32A8" w:rsidP="004A7394">
      <w:pPr>
        <w:pStyle w:val="Paragrafi"/>
        <w:rPr>
          <w:spacing w:val="-4"/>
          <w:lang w:val="sq-AL"/>
        </w:rPr>
      </w:pPr>
      <w:r w:rsidRPr="00FD7C8E">
        <w:rPr>
          <w:spacing w:val="-4"/>
          <w:lang w:val="sq-AL"/>
        </w:rPr>
        <w:t xml:space="preserve">8. Ndihma në formë kompensimi për shërbimet publike është e lejueshme për periudhën e kohëzgjatjes së mandatit të shërbimit, në rastet kur: </w:t>
      </w:r>
    </w:p>
    <w:p w:rsidR="000A32A8" w:rsidRPr="00FD7C8E" w:rsidRDefault="00A32E01" w:rsidP="004A7394">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A32A8" w:rsidRPr="00FD7C8E">
        <w:rPr>
          <w:rFonts w:ascii="Garamond" w:hAnsi="Garamond"/>
          <w:spacing w:val="-4"/>
          <w:sz w:val="24"/>
          <w:szCs w:val="24"/>
          <w:lang w:val="sq-AL"/>
        </w:rPr>
        <w:t>kompensimi për shërbimet publike nuk e kalon shumën vjetore prej 2 085 000 000 (dy miliardë e tetëdhjetë e pesë milionë) lekësh. Në rastin kur mandati jepet për një periudhë më të gjatë se një vit, shuma vjetore llogaritet si mesatare e shumës vjetore të kompensimit gjatë periudhës së mandatit;</w:t>
      </w:r>
    </w:p>
    <w:p w:rsidR="000A32A8" w:rsidRPr="00FD7C8E" w:rsidRDefault="00A32E01" w:rsidP="004A7394">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A32A8" w:rsidRPr="00FD7C8E">
        <w:rPr>
          <w:rFonts w:ascii="Garamond" w:hAnsi="Garamond"/>
          <w:spacing w:val="-4"/>
          <w:sz w:val="24"/>
          <w:szCs w:val="24"/>
          <w:lang w:val="sq-AL"/>
        </w:rPr>
        <w:t>kompensimi jepet për ofrimin e shërbimeve publike nga spitalet që ofrojnë shërbime mjekësore, përfshirë shërbimet e urgjencës;</w:t>
      </w:r>
    </w:p>
    <w:p w:rsidR="000A32A8" w:rsidRPr="00FD7C8E" w:rsidRDefault="00A32E01" w:rsidP="004A7394">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0A32A8" w:rsidRPr="00FD7C8E">
        <w:rPr>
          <w:rFonts w:ascii="Garamond" w:hAnsi="Garamond"/>
          <w:spacing w:val="-4"/>
          <w:sz w:val="24"/>
          <w:szCs w:val="24"/>
          <w:lang w:val="sq-AL"/>
        </w:rPr>
        <w:t>kompensimi jepet për ofrimin e shërbimeve publike, me qëllim përmbushjen e nevojave sociale, të shëndetit, përkujdesjes ndaj fëmijëve, integrimit social, integrimit në tregun e punës apo banesave sociale;</w:t>
      </w:r>
    </w:p>
    <w:p w:rsidR="000A32A8" w:rsidRPr="00FD7C8E" w:rsidRDefault="000A32A8" w:rsidP="004A7394">
      <w:pPr>
        <w:widowControl w:val="0"/>
        <w:spacing w:after="0" w:line="240" w:lineRule="auto"/>
        <w:rPr>
          <w:rFonts w:ascii="Garamond" w:hAnsi="Garamond"/>
          <w:spacing w:val="-4"/>
          <w:sz w:val="24"/>
          <w:szCs w:val="24"/>
          <w:lang w:val="sq-AL"/>
        </w:rPr>
      </w:pPr>
      <w:r w:rsidRPr="00FD7C8E">
        <w:rPr>
          <w:rFonts w:ascii="Garamond" w:hAnsi="Garamond"/>
          <w:spacing w:val="-4"/>
          <w:sz w:val="24"/>
          <w:szCs w:val="24"/>
          <w:lang w:val="sq-AL"/>
        </w:rPr>
        <w:t xml:space="preserve">ç) </w:t>
      </w:r>
      <w:r w:rsidRPr="00FD7C8E">
        <w:rPr>
          <w:rFonts w:ascii="Garamond" w:hAnsi="Garamond"/>
          <w:spacing w:val="-4"/>
          <w:sz w:val="24"/>
          <w:szCs w:val="24"/>
          <w:lang w:val="sq-AL"/>
        </w:rPr>
        <w:tab/>
        <w:t>kompensimi jepet për ofrimin e shërbimeve publike, nga linjat</w:t>
      </w:r>
      <w:r w:rsidRPr="00FD7C8E">
        <w:rPr>
          <w:rFonts w:ascii="Garamond" w:hAnsi="Garamond"/>
          <w:color w:val="00B050"/>
          <w:spacing w:val="-4"/>
          <w:sz w:val="24"/>
          <w:szCs w:val="24"/>
          <w:lang w:val="sq-AL"/>
        </w:rPr>
        <w:t xml:space="preserve"> </w:t>
      </w:r>
      <w:r w:rsidRPr="00FD7C8E">
        <w:rPr>
          <w:rFonts w:ascii="Garamond" w:hAnsi="Garamond"/>
          <w:spacing w:val="-4"/>
          <w:sz w:val="24"/>
          <w:szCs w:val="24"/>
          <w:lang w:val="sq-AL"/>
        </w:rPr>
        <w:t>ajrore ose detare të brendshme, në rastin kur trafiku mesatar vjetor, në dy vitet e mëparshme financiare, nuk i ka kaluar 300 000 (treqind mijë)</w:t>
      </w:r>
      <w:r w:rsidR="00C961FB" w:rsidRPr="00FD7C8E">
        <w:rPr>
          <w:rFonts w:ascii="Garamond" w:hAnsi="Garamond"/>
          <w:spacing w:val="-4"/>
          <w:sz w:val="24"/>
          <w:szCs w:val="24"/>
          <w:lang w:val="sq-AL"/>
        </w:rPr>
        <w:t xml:space="preserve"> </w:t>
      </w:r>
      <w:r w:rsidRPr="00FD7C8E">
        <w:rPr>
          <w:rFonts w:ascii="Garamond" w:hAnsi="Garamond"/>
          <w:spacing w:val="-4"/>
          <w:sz w:val="24"/>
          <w:szCs w:val="24"/>
          <w:lang w:val="sq-AL"/>
        </w:rPr>
        <w:t xml:space="preserve">pasagjerë; </w:t>
      </w:r>
    </w:p>
    <w:p w:rsidR="000A32A8" w:rsidRPr="00FD7C8E" w:rsidRDefault="000A32A8" w:rsidP="004A7394">
      <w:pPr>
        <w:pStyle w:val="ListParagraph"/>
        <w:widowControl w:val="0"/>
        <w:numPr>
          <w:ilvl w:val="0"/>
          <w:numId w:val="78"/>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kompensimi jepet për ofrimin e shërbimeve publike për aeroportet, në rastin kur trafiku mesatar vjetor, gjatë dy viteve financiare të mëparshme, nuk i ka kaluar 200 000 (dyqind mijë) pasagjerë, si dhe për portet, për të cilat trafiku mesatar vjetor, gjatë </w:t>
      </w:r>
      <w:r w:rsidRPr="00FD7C8E">
        <w:rPr>
          <w:rFonts w:ascii="Garamond" w:hAnsi="Garamond"/>
          <w:spacing w:val="-4"/>
          <w:sz w:val="24"/>
          <w:szCs w:val="24"/>
          <w:lang w:val="sq-AL"/>
        </w:rPr>
        <w:lastRenderedPageBreak/>
        <w:t>dy viteve financiare të mëparshme, nuk i ka kaluar 300 000 (treqind mijë)</w:t>
      </w:r>
      <w:r w:rsidR="00C961FB" w:rsidRPr="00FD7C8E">
        <w:rPr>
          <w:rFonts w:ascii="Garamond" w:hAnsi="Garamond"/>
          <w:spacing w:val="-4"/>
          <w:sz w:val="24"/>
          <w:szCs w:val="24"/>
          <w:lang w:val="sq-AL"/>
        </w:rPr>
        <w:t xml:space="preserve"> </w:t>
      </w:r>
      <w:r w:rsidRPr="00FD7C8E">
        <w:rPr>
          <w:rFonts w:ascii="Garamond" w:hAnsi="Garamond"/>
          <w:spacing w:val="-4"/>
          <w:sz w:val="24"/>
          <w:szCs w:val="24"/>
          <w:lang w:val="sq-AL"/>
        </w:rPr>
        <w:t xml:space="preserve">pasagjerë. </w:t>
      </w:r>
    </w:p>
    <w:p w:rsidR="000A32A8" w:rsidRPr="001F40F3" w:rsidRDefault="001F40F3" w:rsidP="001F40F3">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9. </w:t>
      </w:r>
      <w:r w:rsidR="000A32A8" w:rsidRPr="001F40F3">
        <w:rPr>
          <w:rFonts w:ascii="Garamond" w:hAnsi="Garamond"/>
          <w:spacing w:val="-4"/>
          <w:sz w:val="24"/>
          <w:szCs w:val="24"/>
          <w:lang w:val="sq-AL"/>
        </w:rPr>
        <w:t>Ndihmat në formën e kompensimit të shërbimeve publike, që nuk përfshihen në rastet e parashikuara në pikën 1, të këtij kreu, mund të autorizohen nga Komisioni i Ndihmës Shtetërore, pas vlerësimit, në bazë të kritereve të përgjithshme, të përcaktuara në këtë vendim dhe në ligjin për ndihmën shtetërore.</w:t>
      </w:r>
    </w:p>
    <w:p w:rsidR="000A32A8" w:rsidRPr="00FD7C8E" w:rsidRDefault="00595F1F" w:rsidP="004A7394">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w:t>
      </w:r>
      <w:r w:rsidR="000A32A8" w:rsidRPr="00FD7C8E">
        <w:rPr>
          <w:rFonts w:ascii="Garamond" w:hAnsi="Garamond"/>
          <w:spacing w:val="-4"/>
          <w:sz w:val="24"/>
          <w:szCs w:val="24"/>
          <w:lang w:val="sq-AL"/>
        </w:rPr>
        <w:t xml:space="preserve">LLOGARITJA E KOMPENSIMIT </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Dhënia e ndihmës shtetërore në formën e kompensimit për shërbime publike nuk duhet të kalojë koston neto të ofrimit të shërbimit publik, përfshirë edhe një marzh fitimi të arsyeshëm.</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Kostoja neto llogaritet si diferenca ndërmjet kostos së përcaktuar në pikën 3 dhe të ardhurave të përcak</w:t>
      </w:r>
      <w:r w:rsidR="00830344">
        <w:rPr>
          <w:rFonts w:ascii="Garamond" w:hAnsi="Garamond"/>
          <w:spacing w:val="-4"/>
          <w:sz w:val="24"/>
          <w:szCs w:val="24"/>
          <w:lang w:val="sq-AL"/>
        </w:rPr>
        <w:t>tuara në pikën 4, të këtij kreu</w:t>
      </w:r>
      <w:r w:rsidRPr="00FD7C8E">
        <w:rPr>
          <w:rFonts w:ascii="Garamond" w:hAnsi="Garamond"/>
          <w:spacing w:val="-4"/>
          <w:sz w:val="24"/>
          <w:szCs w:val="24"/>
          <w:lang w:val="sq-AL"/>
        </w:rPr>
        <w:t xml:space="preserve"> ose si diferenca ndërmjet kostos neto të ndërmarrj</w:t>
      </w:r>
      <w:r w:rsidR="00830344">
        <w:rPr>
          <w:rFonts w:ascii="Garamond" w:hAnsi="Garamond"/>
          <w:spacing w:val="-4"/>
          <w:sz w:val="24"/>
          <w:szCs w:val="24"/>
          <w:lang w:val="sq-AL"/>
        </w:rPr>
        <w:t>es, përfshirë shërbimet publike</w:t>
      </w:r>
      <w:r w:rsidRPr="00FD7C8E">
        <w:rPr>
          <w:rFonts w:ascii="Garamond" w:hAnsi="Garamond"/>
          <w:spacing w:val="-4"/>
          <w:sz w:val="24"/>
          <w:szCs w:val="24"/>
          <w:lang w:val="sq-AL"/>
        </w:rPr>
        <w:t xml:space="preserve"> dhe kostos së po kësaj ndërmarrjeje, pa përfshirë shërbimet publike (kosto e evitueshme).</w:t>
      </w:r>
    </w:p>
    <w:p w:rsidR="000A32A8" w:rsidRPr="00FD7C8E" w:rsidRDefault="00C961FB"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w:t>
      </w:r>
      <w:r w:rsidR="000A32A8" w:rsidRPr="00FD7C8E">
        <w:rPr>
          <w:rFonts w:ascii="Garamond" w:hAnsi="Garamond"/>
          <w:spacing w:val="-4"/>
          <w:sz w:val="24"/>
          <w:szCs w:val="24"/>
          <w:lang w:val="sq-AL"/>
        </w:rPr>
        <w:t>Kostot që lidhen me shërbimin publik janë kosto direkte të ofrimit të shërbimit publik dhe një pjesë e përpjesëtueshme e kostove të përbashkëta të ofrimit të shërbimit publik e të një aktiviteti tjetër, që nuk përbën shërbim publik. Llogaritja e kostos bëhet, si më poshtë vijon:</w:t>
      </w:r>
    </w:p>
    <w:p w:rsidR="000A32A8" w:rsidRPr="00FD7C8E" w:rsidRDefault="000A32A8" w:rsidP="004A7394">
      <w:pPr>
        <w:pStyle w:val="ListParagraph"/>
        <w:widowControl w:val="0"/>
        <w:tabs>
          <w:tab w:val="left" w:pos="810"/>
          <w:tab w:val="left" w:pos="1440"/>
        </w:tabs>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a) Në rastin kur ndërmarrja ofron vetëm shërbime publike, për të cilat kompensohet, për llogaritjen e kostos neto merren parasysh të gjitha kostot e ofrimit të shërbimit publik; </w:t>
      </w:r>
    </w:p>
    <w:p w:rsidR="000A32A8" w:rsidRPr="00FD7C8E" w:rsidRDefault="000A32A8" w:rsidP="004A7394">
      <w:pPr>
        <w:pStyle w:val="ListParagraph"/>
        <w:widowControl w:val="0"/>
        <w:tabs>
          <w:tab w:val="left" w:pos="810"/>
          <w:tab w:val="left" w:pos="1440"/>
        </w:tabs>
        <w:spacing w:after="0" w:line="240" w:lineRule="auto"/>
        <w:ind w:left="0" w:firstLine="284"/>
        <w:jc w:val="both"/>
        <w:rPr>
          <w:rFonts w:ascii="Garamond" w:hAnsi="Garamond"/>
          <w:sz w:val="24"/>
          <w:szCs w:val="24"/>
          <w:lang w:val="sq-AL"/>
        </w:rPr>
      </w:pPr>
      <w:r w:rsidRPr="00FD7C8E">
        <w:rPr>
          <w:rFonts w:ascii="Garamond" w:hAnsi="Garamond"/>
          <w:sz w:val="24"/>
          <w:szCs w:val="24"/>
          <w:lang w:val="sq-AL"/>
        </w:rPr>
        <w:t>b) Në rastin kur ndërmarrja, përveç shërbi</w:t>
      </w:r>
      <w:r w:rsidR="00830344">
        <w:rPr>
          <w:rFonts w:ascii="Garamond" w:hAnsi="Garamond"/>
          <w:sz w:val="24"/>
          <w:szCs w:val="24"/>
          <w:lang w:val="sq-AL"/>
        </w:rPr>
        <w:t>-</w:t>
      </w:r>
      <w:r w:rsidRPr="00FD7C8E">
        <w:rPr>
          <w:rFonts w:ascii="Garamond" w:hAnsi="Garamond"/>
          <w:sz w:val="24"/>
          <w:szCs w:val="24"/>
          <w:lang w:val="sq-AL"/>
        </w:rPr>
        <w:t>meve publike ushtron edhe një aktivitet tjetër, që nuk përbën shërbim publik, merren parasysh, për efekt llogaritjeje të kostos neto, vetëm kostot që lidhen me ofrimin e shërbimit publik.</w:t>
      </w:r>
      <w:r w:rsidR="00C961FB" w:rsidRPr="00FD7C8E">
        <w:rPr>
          <w:rFonts w:ascii="Garamond" w:hAnsi="Garamond"/>
          <w:sz w:val="24"/>
          <w:szCs w:val="24"/>
          <w:lang w:val="sq-AL"/>
        </w:rPr>
        <w:t xml:space="preserve"> </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z w:val="24"/>
          <w:szCs w:val="24"/>
          <w:lang w:val="sq-AL"/>
        </w:rPr>
        <w:t xml:space="preserve"> Të ardhurat e ndërmarrjes janë të gjitha të ardhurat e vjela gjatë ofrimit të shërbimit publik. Në rastin kur ndërmarrja gëzon të drejta speciale, ekskluzive apo avantazhe të tjera nga shteti, për aktivitete të tjera, që nuk përbëjnë shërbim publik, të gjitha të ardhurat e vjela në</w:t>
      </w:r>
      <w:r w:rsidRPr="00FD7C8E">
        <w:rPr>
          <w:rFonts w:ascii="Garamond" w:hAnsi="Garamond"/>
          <w:spacing w:val="-4"/>
          <w:sz w:val="24"/>
          <w:szCs w:val="24"/>
          <w:lang w:val="sq-AL"/>
        </w:rPr>
        <w:t xml:space="preserve"> ofrimin e këtyre aktiviteteve merren parasysh (përfshihen) për llogaritjen e kostos neto, pas zbritjes së një marzhi fitimi të arsyeshëm, i cili i mbetet ndërmarrjes. Në mandatin e shërbimit publik mund të përcaktohet që të gjitha ose një pjesë e të ardhurave që vilen nga një aktivitet tjetër i ndërmarrjes, i cili nuk përbën shërbim publik, të përdoren plotësisht apo pjesërisht për llogari të</w:t>
      </w:r>
      <w:r w:rsidR="00C961FB" w:rsidRPr="00FD7C8E">
        <w:rPr>
          <w:rFonts w:ascii="Garamond" w:hAnsi="Garamond"/>
          <w:spacing w:val="-4"/>
          <w:sz w:val="24"/>
          <w:szCs w:val="24"/>
          <w:lang w:val="sq-AL"/>
        </w:rPr>
        <w:t xml:space="preserve"> </w:t>
      </w:r>
      <w:r w:rsidRPr="00FD7C8E">
        <w:rPr>
          <w:rFonts w:ascii="Garamond" w:hAnsi="Garamond"/>
          <w:spacing w:val="-4"/>
          <w:sz w:val="24"/>
          <w:szCs w:val="24"/>
          <w:lang w:val="sq-AL"/>
        </w:rPr>
        <w:lastRenderedPageBreak/>
        <w:t>financimit të shërbimit me interes të përgjithshëm ekonomik.</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Për përcaktimin e marzhit të fitimit të arsyeshëm zbatohen këto rregulla: </w:t>
      </w:r>
    </w:p>
    <w:p w:rsidR="000A32A8" w:rsidRPr="00FD7C8E" w:rsidRDefault="000A32A8" w:rsidP="004A7394">
      <w:pPr>
        <w:pStyle w:val="ListParagraph"/>
        <w:widowControl w:val="0"/>
        <w:numPr>
          <w:ilvl w:val="0"/>
          <w:numId w:val="82"/>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Në rastin kur e gjithë kostoja neto e shërbimeve publike kompensohet </w:t>
      </w:r>
      <w:r w:rsidRPr="00FD7C8E">
        <w:rPr>
          <w:rFonts w:ascii="Garamond" w:hAnsi="Garamond"/>
          <w:i/>
          <w:spacing w:val="-4"/>
          <w:sz w:val="24"/>
          <w:szCs w:val="24"/>
          <w:lang w:val="sq-AL"/>
        </w:rPr>
        <w:t>ex post</w:t>
      </w:r>
      <w:r w:rsidRPr="00FD7C8E">
        <w:rPr>
          <w:rFonts w:ascii="Garamond" w:hAnsi="Garamond"/>
          <w:spacing w:val="-4"/>
          <w:sz w:val="24"/>
          <w:szCs w:val="24"/>
          <w:lang w:val="sq-AL"/>
        </w:rPr>
        <w:t xml:space="preserve">, norma e kthimit të kapitalit, që përcakton marzhin e fitimit të arsyeshëm, nuk e kalon normën e bonos së thesarit me maturitet periudhën e mandatit, të shprehur në lekë, dhe 100 pikë bazë shtesë; </w:t>
      </w:r>
    </w:p>
    <w:p w:rsidR="000A32A8" w:rsidRPr="00FD7C8E" w:rsidRDefault="000A32A8" w:rsidP="004A7394">
      <w:pPr>
        <w:pStyle w:val="ListParagraph"/>
        <w:widowControl w:val="0"/>
        <w:numPr>
          <w:ilvl w:val="0"/>
          <w:numId w:val="82"/>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Në rastin kur ofrimi i shërbimit publik paraqet një rrezik financiar, i cili nuk merret parasysh në parametrat e llogaritjes së kompensimit të përcaktuar paraprakisht (</w:t>
      </w:r>
      <w:r w:rsidRPr="00FD7C8E">
        <w:rPr>
          <w:rFonts w:ascii="Garamond" w:hAnsi="Garamond"/>
          <w:i/>
          <w:spacing w:val="-4"/>
          <w:sz w:val="24"/>
          <w:szCs w:val="24"/>
          <w:lang w:val="sq-AL"/>
        </w:rPr>
        <w:t>ex ante</w:t>
      </w:r>
      <w:r w:rsidRPr="00FD7C8E">
        <w:rPr>
          <w:rFonts w:ascii="Garamond" w:hAnsi="Garamond"/>
          <w:spacing w:val="-4"/>
          <w:sz w:val="24"/>
          <w:szCs w:val="24"/>
          <w:lang w:val="sq-AL"/>
        </w:rPr>
        <w:t xml:space="preserve">), norma e kthimit të kapitalit, që përcakton marzhin e fitimit të arsyeshëm, përbëhet nga norma e bonos së thesarit me maturitet periudhën e mandatit, të shprehur në lekë, dhe 100 pikë bazë shtesë. Kur rreziku financiar lidhur me aktivitetin e shërbimit publik konsiderohet si i madh, në vend të normës së bonos së thesarit merret parasysh norma e obligacioneve të emetuara nga Banka e Shqipërisë, me maturitet periudhën e mandatit, të shprehur në lekë dhe 100 pikë bazë shtesë. </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Dhënësi i ndihmës duhet të garantojë që shuma e kompensimit për ofrimin e shërbimit publik të mos tejkalojë shumën e llogaritur sipas pikës 1, të këtij kreu. </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Shuma e dhënë për shërbime publike, e cila nuk kalon 10% të kompensimit mesatar të lejue</w:t>
      </w:r>
      <w:r w:rsidR="00830344">
        <w:rPr>
          <w:rFonts w:ascii="Garamond" w:hAnsi="Garamond"/>
          <w:spacing w:val="-4"/>
          <w:sz w:val="24"/>
          <w:szCs w:val="24"/>
          <w:lang w:val="sq-AL"/>
        </w:rPr>
        <w:t>-</w:t>
      </w:r>
      <w:r w:rsidRPr="00FD7C8E">
        <w:rPr>
          <w:rFonts w:ascii="Garamond" w:hAnsi="Garamond"/>
          <w:spacing w:val="-4"/>
          <w:sz w:val="24"/>
          <w:szCs w:val="24"/>
          <w:lang w:val="sq-AL"/>
        </w:rPr>
        <w:t xml:space="preserve">shëm, në përputhje me këtë vendim, mund të mbartet në periudhën e ardhshme të mandatit, me kusht që të zbritet nga kompensimi i periudhës së ardhshme. </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Çdo shumë e dhënë, që kalon kompensimin e llogaritur sipas këtij vendimi, duhet t’i kthehet dhënësit. </w:t>
      </w:r>
    </w:p>
    <w:p w:rsidR="000A32A8" w:rsidRPr="00FD7C8E" w:rsidRDefault="000A32A8" w:rsidP="004A7394">
      <w:pPr>
        <w:pStyle w:val="ListParagraph"/>
        <w:widowControl w:val="0"/>
        <w:numPr>
          <w:ilvl w:val="0"/>
          <w:numId w:val="79"/>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Dhënësi i mandatit të shërbimit publik ose i kompensimit për shërbimin publik kontrollon rregullisht nëse kompensimi i dhënë llogaritet dhe përdoret në përputhje me këtë vendim. Ky kontroll kryhet, të paktën, çdo tre vjet. </w:t>
      </w:r>
    </w:p>
    <w:p w:rsidR="000A32A8" w:rsidRPr="00FD7C8E" w:rsidRDefault="00595F1F" w:rsidP="004A7394">
      <w:pPr>
        <w:pStyle w:val="ListParagraph"/>
        <w:widowControl w:val="0"/>
        <w:numPr>
          <w:ilvl w:val="0"/>
          <w:numId w:val="76"/>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w:t>
      </w:r>
      <w:r w:rsidR="000A32A8" w:rsidRPr="00FD7C8E">
        <w:rPr>
          <w:rFonts w:ascii="Garamond" w:hAnsi="Garamond"/>
          <w:spacing w:val="-4"/>
          <w:sz w:val="24"/>
          <w:szCs w:val="24"/>
          <w:lang w:val="sq-AL"/>
        </w:rPr>
        <w:t>PROCEDURA PËR AUTORIZIMIN DHE MONITORIMIN E NDIHMËS NË FORMËN E KOMPENSIMIT TË SHËRBI</w:t>
      </w:r>
      <w:r w:rsidR="007E586E" w:rsidRPr="00FD7C8E">
        <w:rPr>
          <w:rFonts w:ascii="Garamond" w:hAnsi="Garamond"/>
          <w:spacing w:val="-4"/>
          <w:sz w:val="24"/>
          <w:szCs w:val="24"/>
          <w:lang w:val="sq-AL"/>
        </w:rPr>
        <w:t>-</w:t>
      </w:r>
      <w:r w:rsidR="000A32A8" w:rsidRPr="00FD7C8E">
        <w:rPr>
          <w:rFonts w:ascii="Garamond" w:hAnsi="Garamond"/>
          <w:spacing w:val="-4"/>
          <w:sz w:val="24"/>
          <w:szCs w:val="24"/>
          <w:lang w:val="sq-AL"/>
        </w:rPr>
        <w:t>MEVE PUBLIKE</w:t>
      </w:r>
    </w:p>
    <w:p w:rsidR="000A32A8" w:rsidRPr="00FD7C8E" w:rsidRDefault="000A32A8" w:rsidP="004A7394">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Çdo plan për dhënien e ndihmës shtetërore në formën e kompensimit të shërbimeve publike njoftohet pranë strukturës përgjegjëse për ndihmën shtetërore, në përputhje me legjislacionin për </w:t>
      </w:r>
      <w:r w:rsidRPr="00FD7C8E">
        <w:rPr>
          <w:rFonts w:ascii="Garamond" w:hAnsi="Garamond"/>
          <w:spacing w:val="-4"/>
          <w:sz w:val="24"/>
          <w:szCs w:val="24"/>
          <w:lang w:val="sq-AL"/>
        </w:rPr>
        <w:lastRenderedPageBreak/>
        <w:t>ndihmën shtetërore, e cila kontrollon nëse përmbu</w:t>
      </w:r>
      <w:r w:rsidR="002B5E5F">
        <w:rPr>
          <w:rFonts w:ascii="Garamond" w:hAnsi="Garamond"/>
          <w:spacing w:val="-4"/>
          <w:sz w:val="24"/>
          <w:szCs w:val="24"/>
          <w:lang w:val="sq-AL"/>
        </w:rPr>
        <w:t>-</w:t>
      </w:r>
      <w:r w:rsidRPr="00FD7C8E">
        <w:rPr>
          <w:rFonts w:ascii="Garamond" w:hAnsi="Garamond"/>
          <w:spacing w:val="-4"/>
          <w:sz w:val="24"/>
          <w:szCs w:val="24"/>
          <w:lang w:val="sq-AL"/>
        </w:rPr>
        <w:t>shen kushtet e parashikuara në</w:t>
      </w:r>
      <w:r w:rsidR="00C961FB" w:rsidRPr="00FD7C8E">
        <w:rPr>
          <w:rFonts w:ascii="Garamond" w:hAnsi="Garamond"/>
          <w:spacing w:val="-4"/>
          <w:sz w:val="24"/>
          <w:szCs w:val="24"/>
          <w:lang w:val="sq-AL"/>
        </w:rPr>
        <w:t xml:space="preserve"> </w:t>
      </w:r>
      <w:r w:rsidRPr="00FD7C8E">
        <w:rPr>
          <w:rFonts w:ascii="Garamond" w:hAnsi="Garamond"/>
          <w:spacing w:val="-4"/>
          <w:sz w:val="24"/>
          <w:szCs w:val="24"/>
          <w:lang w:val="sq-AL"/>
        </w:rPr>
        <w:t>këtë vendim, dhe ia përcjell njoftimin, për shqyrtim, Komisionit të Ndihmës Shtetërore.</w:t>
      </w:r>
    </w:p>
    <w:p w:rsidR="000A32A8" w:rsidRPr="00FD7C8E" w:rsidRDefault="000A32A8" w:rsidP="004A7394">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Ndihma njoftohet nga dhënësi para dhënies dhe, në njoftimin e saj, dhënësi jep një vlerësim të rrezikut financiar lidhur me aktivitetin e shërbimit publik. Komisioni i Ndihmës Shtetërore vendos vlerën e normës së kthimit të kapitalit që shërben si marzh fitimi të arsyeshëm, në rastin konkret, duke marrë parasysh vlerësimin e dhënësit dhe vlerën e normës së kthimit të kapitalit për aktivitete të ngjashme.</w:t>
      </w:r>
    </w:p>
    <w:p w:rsidR="000A32A8" w:rsidRPr="00FD7C8E" w:rsidRDefault="000A32A8" w:rsidP="004A7394">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Komisioni merr vendim, në të cilin konstatohet që ndihma e dhënë përmbush kushtet e përcaktuara në pikën 8, të kreu II, të këtij vendimi, dhe, si rrjedhim, autorizon dhënien e ndihmës.</w:t>
      </w:r>
    </w:p>
    <w:p w:rsidR="000A32A8" w:rsidRPr="00FD7C8E" w:rsidRDefault="000A32A8" w:rsidP="004A7394">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Komisioni merr vendim për pezullimin e ndihmës nëse konstaton se një ose më shumë kushte nuk përmbushen ose kur ka dyshime serioze për pajtueshmërinë e ndihmës me legjislacionin e ndihmës shtetërore.</w:t>
      </w:r>
    </w:p>
    <w:p w:rsidR="000A32A8" w:rsidRPr="00FD7C8E" w:rsidRDefault="000A32A8" w:rsidP="004A7394">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Struktura përgjegjëse për kontrollin e ndihmës shtetërore mban një regjistër të ndihmave në formën e kompensimit të shërbimit publik, në përputhje me detyrën e përcaktuar në ligjin për ndihmën shtetërore.</w:t>
      </w:r>
    </w:p>
    <w:p w:rsidR="000A32A8" w:rsidRPr="00FD7C8E" w:rsidRDefault="000A32A8" w:rsidP="004A7394">
      <w:pPr>
        <w:pStyle w:val="ListParagraph"/>
        <w:widowControl w:val="0"/>
        <w:numPr>
          <w:ilvl w:val="0"/>
          <w:numId w:val="80"/>
        </w:numPr>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Me kërkesë të Komisionit të Ndihmës Shtetërore, dhënësi e përfituesi japin çdo informacion për natyrën, qëllimin, shumën dhe llogaritjen e grantit ose ekuivalentit bruto të grantit, për çdo lloj ndihme tjetër të marrë nga ndërmarrja përfituese dhe për çdo informacion të kërkuar në lidhje me ndihmat e marra ose të planifikuara për t’u marrë. </w:t>
      </w:r>
    </w:p>
    <w:p w:rsidR="000A32A8" w:rsidRPr="00FD7C8E" w:rsidRDefault="00595F1F" w:rsidP="004A7394">
      <w:pPr>
        <w:pStyle w:val="ListParagraph"/>
        <w:widowControl w:val="0"/>
        <w:numPr>
          <w:ilvl w:val="0"/>
          <w:numId w:val="76"/>
        </w:numPr>
        <w:tabs>
          <w:tab w:val="left" w:pos="360"/>
        </w:tabs>
        <w:spacing w:after="0" w:line="240" w:lineRule="auto"/>
        <w:ind w:left="0" w:firstLine="284"/>
        <w:jc w:val="both"/>
        <w:rPr>
          <w:rFonts w:ascii="Garamond" w:hAnsi="Garamond"/>
          <w:spacing w:val="-4"/>
          <w:sz w:val="24"/>
          <w:szCs w:val="24"/>
          <w:lang w:val="sq-AL"/>
        </w:rPr>
      </w:pPr>
      <w:r w:rsidRPr="00FD7C8E">
        <w:rPr>
          <w:rFonts w:ascii="Garamond" w:hAnsi="Garamond"/>
          <w:spacing w:val="-4"/>
          <w:sz w:val="24"/>
          <w:szCs w:val="24"/>
          <w:lang w:val="sq-AL"/>
        </w:rPr>
        <w:t xml:space="preserve"> </w:t>
      </w:r>
      <w:r w:rsidR="000A32A8" w:rsidRPr="00FD7C8E">
        <w:rPr>
          <w:rFonts w:ascii="Garamond" w:hAnsi="Garamond"/>
          <w:spacing w:val="-4"/>
          <w:sz w:val="24"/>
          <w:szCs w:val="24"/>
          <w:lang w:val="sq-AL"/>
        </w:rPr>
        <w:t>DISPOZITA TË FUNDIT</w:t>
      </w:r>
    </w:p>
    <w:p w:rsidR="000A32A8" w:rsidRPr="00FD7C8E" w:rsidRDefault="000A32A8" w:rsidP="004A7394">
      <w:pPr>
        <w:widowControl w:val="0"/>
        <w:tabs>
          <w:tab w:val="left" w:pos="360"/>
        </w:tabs>
        <w:spacing w:after="0" w:line="240" w:lineRule="auto"/>
        <w:rPr>
          <w:rFonts w:ascii="Garamond" w:hAnsi="Garamond"/>
          <w:spacing w:val="-4"/>
          <w:sz w:val="24"/>
          <w:szCs w:val="24"/>
          <w:lang w:val="sq-AL"/>
        </w:rPr>
      </w:pPr>
      <w:r w:rsidRPr="00FD7C8E">
        <w:rPr>
          <w:rFonts w:ascii="Garamond" w:hAnsi="Garamond"/>
          <w:spacing w:val="-4"/>
          <w:sz w:val="24"/>
          <w:szCs w:val="24"/>
          <w:lang w:val="sq-AL"/>
        </w:rPr>
        <w:t>Ngarkohet ministri i Zhvillimit Ekonomik, Turizmit, Tregtisë dhe Sipërmarrjes për zbatimin e këtij vendimi</w:t>
      </w:r>
    </w:p>
    <w:p w:rsidR="000A32A8" w:rsidRPr="00FD7C8E" w:rsidRDefault="000A32A8" w:rsidP="004A7394">
      <w:pPr>
        <w:widowControl w:val="0"/>
        <w:tabs>
          <w:tab w:val="left" w:pos="360"/>
        </w:tabs>
        <w:spacing w:after="0" w:line="240" w:lineRule="auto"/>
        <w:rPr>
          <w:rFonts w:ascii="Garamond" w:hAnsi="Garamond"/>
          <w:spacing w:val="-4"/>
          <w:sz w:val="24"/>
          <w:szCs w:val="24"/>
          <w:lang w:val="sq-AL"/>
        </w:rPr>
      </w:pPr>
      <w:r w:rsidRPr="00FD7C8E">
        <w:rPr>
          <w:rFonts w:ascii="Garamond" w:hAnsi="Garamond"/>
          <w:spacing w:val="-4"/>
          <w:sz w:val="24"/>
          <w:szCs w:val="24"/>
          <w:lang w:val="sq-AL"/>
        </w:rPr>
        <w:t xml:space="preserve">Ky vendim hyn në fuqi pas botimit në Fletoren Zyrtare. </w:t>
      </w:r>
    </w:p>
    <w:p w:rsidR="000A32A8" w:rsidRPr="00FD7C8E" w:rsidRDefault="000A32A8" w:rsidP="004A7394">
      <w:pPr>
        <w:pStyle w:val="Hapesira7"/>
        <w:rPr>
          <w:lang w:val="sq-AL"/>
        </w:rPr>
      </w:pPr>
    </w:p>
    <w:p w:rsidR="000A32A8" w:rsidRPr="00FD7C8E" w:rsidRDefault="000A32A8" w:rsidP="004A7394">
      <w:pPr>
        <w:pStyle w:val="Autoriteti"/>
        <w:keepNext w:val="0"/>
        <w:rPr>
          <w:spacing w:val="-4"/>
          <w:lang w:val="sq-AL"/>
        </w:rPr>
      </w:pPr>
      <w:r w:rsidRPr="00FD7C8E">
        <w:rPr>
          <w:spacing w:val="-4"/>
          <w:lang w:val="sq-AL"/>
        </w:rPr>
        <w:t>ZËVENDËSKRYEMINISTRI</w:t>
      </w:r>
    </w:p>
    <w:p w:rsidR="000A32A8" w:rsidRPr="00FD7C8E" w:rsidRDefault="000A32A8" w:rsidP="004A7394">
      <w:pPr>
        <w:pStyle w:val="AutoritetiEmer"/>
        <w:rPr>
          <w:spacing w:val="-4"/>
          <w:lang w:val="sq-AL"/>
        </w:rPr>
      </w:pPr>
      <w:r w:rsidRPr="00FD7C8E">
        <w:rPr>
          <w:spacing w:val="-4"/>
          <w:lang w:val="sq-AL"/>
        </w:rPr>
        <w:t>Niko Peleshi</w:t>
      </w: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DE00E0" w:rsidRPr="00FD7C8E" w:rsidRDefault="00DE00E0" w:rsidP="004A7394">
      <w:pPr>
        <w:pStyle w:val="Paragrafi"/>
        <w:jc w:val="center"/>
        <w:rPr>
          <w:b/>
          <w:spacing w:val="-4"/>
          <w:lang w:val="sq-AL"/>
        </w:rPr>
      </w:pPr>
    </w:p>
    <w:p w:rsidR="00DE00E0" w:rsidRDefault="00DE00E0" w:rsidP="004A7394">
      <w:pPr>
        <w:pStyle w:val="Paragrafi"/>
        <w:jc w:val="center"/>
        <w:rPr>
          <w:b/>
          <w:spacing w:val="-4"/>
          <w:lang w:val="sq-AL"/>
        </w:rPr>
      </w:pPr>
    </w:p>
    <w:p w:rsidR="00301E99" w:rsidRPr="00FD7C8E" w:rsidRDefault="00301E99" w:rsidP="004A7394">
      <w:pPr>
        <w:pStyle w:val="Paragrafi"/>
        <w:jc w:val="center"/>
        <w:rPr>
          <w:b/>
          <w:spacing w:val="-4"/>
          <w:lang w:val="sq-AL"/>
        </w:rPr>
      </w:pPr>
    </w:p>
    <w:p w:rsidR="00DE00E0" w:rsidRPr="00FD7C8E" w:rsidRDefault="00DE00E0" w:rsidP="004A7394">
      <w:pPr>
        <w:pStyle w:val="Paragrafi"/>
        <w:jc w:val="center"/>
        <w:rPr>
          <w:b/>
          <w:spacing w:val="-4"/>
          <w:lang w:val="sq-AL"/>
        </w:rPr>
      </w:pPr>
    </w:p>
    <w:p w:rsidR="006F2F3F" w:rsidRPr="00FD7C8E" w:rsidRDefault="00D10E92" w:rsidP="004A7394">
      <w:pPr>
        <w:pStyle w:val="Paragrafi"/>
        <w:jc w:val="center"/>
        <w:rPr>
          <w:b/>
          <w:spacing w:val="-4"/>
          <w:lang w:val="sq-AL"/>
        </w:rPr>
      </w:pPr>
      <w:r w:rsidRPr="00FD7C8E">
        <w:rPr>
          <w:b/>
          <w:spacing w:val="-4"/>
          <w:lang w:val="sq-AL"/>
        </w:rPr>
        <w:lastRenderedPageBreak/>
        <w:t>VENDI</w:t>
      </w:r>
      <w:r w:rsidR="006F2F3F" w:rsidRPr="00FD7C8E">
        <w:rPr>
          <w:b/>
          <w:spacing w:val="-4"/>
          <w:lang w:val="sq-AL"/>
        </w:rPr>
        <w:t>M</w:t>
      </w:r>
    </w:p>
    <w:p w:rsidR="006F2F3F" w:rsidRPr="00FD7C8E" w:rsidRDefault="00C961FB" w:rsidP="004A7394">
      <w:pPr>
        <w:pStyle w:val="Paragrafi"/>
        <w:jc w:val="center"/>
        <w:rPr>
          <w:b/>
          <w:spacing w:val="-4"/>
          <w:lang w:val="sq-AL"/>
        </w:rPr>
      </w:pPr>
      <w:r w:rsidRPr="00FD7C8E">
        <w:rPr>
          <w:b/>
          <w:spacing w:val="-4"/>
          <w:lang w:val="sq-AL"/>
        </w:rPr>
        <w:t xml:space="preserve">Nr. </w:t>
      </w:r>
      <w:r w:rsidR="006F2F3F" w:rsidRPr="00FD7C8E">
        <w:rPr>
          <w:b/>
          <w:spacing w:val="-4"/>
          <w:lang w:val="sq-AL"/>
        </w:rPr>
        <w:t>651, datë 14.9.2016</w:t>
      </w:r>
    </w:p>
    <w:p w:rsidR="006F2F3F" w:rsidRPr="00FD7C8E" w:rsidRDefault="006F2F3F" w:rsidP="004A7394">
      <w:pPr>
        <w:pStyle w:val="Hapesira7"/>
        <w:rPr>
          <w:lang w:val="sq-AL"/>
        </w:rPr>
      </w:pPr>
    </w:p>
    <w:p w:rsidR="00BF43FF" w:rsidRDefault="00D10E92" w:rsidP="004A7394">
      <w:pPr>
        <w:pStyle w:val="Paragrafi"/>
        <w:jc w:val="center"/>
        <w:rPr>
          <w:b/>
          <w:spacing w:val="-4"/>
          <w:lang w:val="sq-AL"/>
        </w:rPr>
      </w:pPr>
      <w:r w:rsidRPr="00FD7C8E">
        <w:rPr>
          <w:b/>
          <w:spacing w:val="-4"/>
          <w:lang w:val="sq-AL"/>
        </w:rPr>
        <w:t>PËR</w:t>
      </w:r>
      <w:r w:rsidR="00C961FB" w:rsidRPr="00FD7C8E">
        <w:rPr>
          <w:b/>
          <w:spacing w:val="-4"/>
          <w:lang w:val="sq-AL"/>
        </w:rPr>
        <w:t xml:space="preserve"> </w:t>
      </w:r>
      <w:r w:rsidRPr="00FD7C8E">
        <w:rPr>
          <w:b/>
          <w:spacing w:val="-4"/>
          <w:lang w:val="sq-AL"/>
        </w:rPr>
        <w:t xml:space="preserve">ZBATIMIN E LIGJIT </w:t>
      </w:r>
      <w:r w:rsidR="00C961FB" w:rsidRPr="00FD7C8E">
        <w:rPr>
          <w:b/>
          <w:spacing w:val="-4"/>
          <w:lang w:val="sq-AL"/>
        </w:rPr>
        <w:t xml:space="preserve">NR. </w:t>
      </w:r>
      <w:r w:rsidRPr="00FD7C8E">
        <w:rPr>
          <w:b/>
          <w:spacing w:val="-4"/>
          <w:lang w:val="sq-AL"/>
        </w:rPr>
        <w:t xml:space="preserve">10139, DATË 15.5.2009, </w:t>
      </w:r>
      <w:r w:rsidR="004E2C1C" w:rsidRPr="00FD7C8E">
        <w:rPr>
          <w:b/>
          <w:spacing w:val="-4"/>
          <w:lang w:val="sq-AL"/>
        </w:rPr>
        <w:t>“</w:t>
      </w:r>
      <w:r w:rsidRPr="00FD7C8E">
        <w:rPr>
          <w:b/>
          <w:spacing w:val="-4"/>
          <w:lang w:val="sq-AL"/>
        </w:rPr>
        <w:t>PËR PENSIONET SHTETËRORE SUPLEMENTARE TË PUNONJËSVE</w:t>
      </w:r>
      <w:r w:rsidR="00C961FB" w:rsidRPr="00FD7C8E">
        <w:rPr>
          <w:b/>
          <w:spacing w:val="-4"/>
          <w:lang w:val="sq-AL"/>
        </w:rPr>
        <w:t xml:space="preserve"> </w:t>
      </w:r>
      <w:r w:rsidRPr="00FD7C8E">
        <w:rPr>
          <w:b/>
          <w:spacing w:val="-4"/>
          <w:lang w:val="sq-AL"/>
        </w:rPr>
        <w:t>TË UNIVERSITETEVE, TË SHKOLLAVE TË LARTA, QENDRËS</w:t>
      </w:r>
      <w:r w:rsidR="00C961FB" w:rsidRPr="00FD7C8E">
        <w:rPr>
          <w:b/>
          <w:spacing w:val="-4"/>
          <w:lang w:val="sq-AL"/>
        </w:rPr>
        <w:t xml:space="preserve"> </w:t>
      </w:r>
      <w:r w:rsidRPr="00FD7C8E">
        <w:rPr>
          <w:b/>
          <w:spacing w:val="-4"/>
          <w:lang w:val="sq-AL"/>
        </w:rPr>
        <w:t>SË STUDIMEVE ALBANOLOGJIKE, AKADEMISË SË SHKENCAVE DHE TË GJITHA INSTITUCIONEVE TË TJERA KËRKIMORE PUBLIKE NË REPUBLIKËN E SHQIPËRISË, TË CILËT KANË TITUJ SHKENCORË</w:t>
      </w:r>
      <w:r w:rsidR="004E2C1C" w:rsidRPr="00FD7C8E">
        <w:rPr>
          <w:b/>
          <w:spacing w:val="-4"/>
          <w:lang w:val="sq-AL"/>
        </w:rPr>
        <w:t>”</w:t>
      </w:r>
      <w:r w:rsidRPr="00FD7C8E">
        <w:rPr>
          <w:b/>
          <w:spacing w:val="-4"/>
          <w:lang w:val="sq-AL"/>
        </w:rPr>
        <w:t xml:space="preserve">, </w:t>
      </w:r>
    </w:p>
    <w:p w:rsidR="006F2F3F" w:rsidRPr="00FD7C8E" w:rsidRDefault="00D10E92" w:rsidP="004A7394">
      <w:pPr>
        <w:pStyle w:val="Paragrafi"/>
        <w:jc w:val="center"/>
        <w:rPr>
          <w:b/>
          <w:spacing w:val="-4"/>
          <w:lang w:val="sq-AL"/>
        </w:rPr>
      </w:pPr>
      <w:r w:rsidRPr="00FD7C8E">
        <w:rPr>
          <w:b/>
          <w:spacing w:val="-4"/>
          <w:lang w:val="sq-AL"/>
        </w:rPr>
        <w:t>TË NDRYSHUAR</w:t>
      </w:r>
    </w:p>
    <w:p w:rsidR="00D10E92" w:rsidRPr="00FD7C8E" w:rsidRDefault="00D10E92" w:rsidP="004A7394">
      <w:pPr>
        <w:pStyle w:val="Hapesira7"/>
        <w:rPr>
          <w:lang w:val="sq-AL"/>
        </w:rPr>
      </w:pPr>
    </w:p>
    <w:p w:rsidR="006F2F3F" w:rsidRPr="00FD7C8E" w:rsidRDefault="006F2F3F" w:rsidP="004A7394">
      <w:pPr>
        <w:pStyle w:val="Paragrafi"/>
        <w:rPr>
          <w:spacing w:val="-4"/>
          <w:lang w:val="sq-AL"/>
        </w:rPr>
      </w:pPr>
      <w:r w:rsidRPr="00FD7C8E">
        <w:rPr>
          <w:spacing w:val="-4"/>
          <w:lang w:val="sq-AL"/>
        </w:rPr>
        <w:t xml:space="preserve">Në mbështetje të nenit 100 të Kushtetutës dhe të neneve 2, 7, 12 e 15, të ligjit </w:t>
      </w:r>
      <w:r w:rsidR="00C961FB" w:rsidRPr="00FD7C8E">
        <w:rPr>
          <w:spacing w:val="-4"/>
          <w:lang w:val="sq-AL"/>
        </w:rPr>
        <w:t xml:space="preserve">nr. </w:t>
      </w:r>
      <w:r w:rsidRPr="00FD7C8E">
        <w:rPr>
          <w:spacing w:val="-4"/>
          <w:lang w:val="sq-AL"/>
        </w:rPr>
        <w:t xml:space="preserve">10139, datë 15.5.2009, </w:t>
      </w:r>
      <w:r w:rsidR="004E2C1C" w:rsidRPr="00FD7C8E">
        <w:rPr>
          <w:spacing w:val="-4"/>
          <w:lang w:val="sq-AL"/>
        </w:rPr>
        <w:t>“</w:t>
      </w:r>
      <w:r w:rsidRPr="00FD7C8E">
        <w:rPr>
          <w:spacing w:val="-4"/>
          <w:lang w:val="sq-AL"/>
        </w:rPr>
        <w:t>Për pensionet shtetërore suplementare të punonjësve të universiteteve, të shkollave të larta, Qendrës së Studimeve Albanologjike, Aka</w:t>
      </w:r>
      <w:r w:rsidR="003F2ACB" w:rsidRPr="00FD7C8E">
        <w:rPr>
          <w:spacing w:val="-4"/>
          <w:lang w:val="sq-AL"/>
        </w:rPr>
        <w:t>-</w:t>
      </w:r>
      <w:r w:rsidRPr="00FD7C8E">
        <w:rPr>
          <w:spacing w:val="-4"/>
          <w:lang w:val="sq-AL"/>
        </w:rPr>
        <w:t>demisë së Shkencave dhe të gjitha institucioneve të tjera kërkimore publike në Republikën e Shqipërisë, të cilët kanë tituj shkencorë</w:t>
      </w:r>
      <w:r w:rsidR="004E2C1C" w:rsidRPr="00FD7C8E">
        <w:rPr>
          <w:spacing w:val="-4"/>
          <w:lang w:val="sq-AL"/>
        </w:rPr>
        <w:t>”</w:t>
      </w:r>
      <w:r w:rsidRPr="00FD7C8E">
        <w:rPr>
          <w:spacing w:val="-4"/>
          <w:lang w:val="sq-AL"/>
        </w:rPr>
        <w:t xml:space="preserve">, të ndryshuar, dhe ligjit </w:t>
      </w:r>
      <w:r w:rsidR="00C961FB" w:rsidRPr="00FD7C8E">
        <w:rPr>
          <w:spacing w:val="-4"/>
          <w:lang w:val="sq-AL"/>
        </w:rPr>
        <w:t xml:space="preserve">nr. </w:t>
      </w:r>
      <w:r w:rsidRPr="00FD7C8E">
        <w:rPr>
          <w:spacing w:val="-4"/>
          <w:lang w:val="sq-AL"/>
        </w:rPr>
        <w:t xml:space="preserve">80/2015, </w:t>
      </w:r>
      <w:r w:rsidR="004E2C1C" w:rsidRPr="00FD7C8E">
        <w:rPr>
          <w:spacing w:val="-4"/>
          <w:lang w:val="sq-AL"/>
        </w:rPr>
        <w:t>“</w:t>
      </w:r>
      <w:r w:rsidRPr="00FD7C8E">
        <w:rPr>
          <w:spacing w:val="-4"/>
          <w:lang w:val="sq-AL"/>
        </w:rPr>
        <w:t>Për arsimin e lartë dhe kërkimin shkencor në institucionet e arsimit të lartë në Republikën e Shqipërisë</w:t>
      </w:r>
      <w:r w:rsidR="004E2C1C" w:rsidRPr="00FD7C8E">
        <w:rPr>
          <w:spacing w:val="-4"/>
          <w:lang w:val="sq-AL"/>
        </w:rPr>
        <w:t>”</w:t>
      </w:r>
      <w:r w:rsidRPr="00FD7C8E">
        <w:rPr>
          <w:spacing w:val="-4"/>
          <w:lang w:val="sq-AL"/>
        </w:rPr>
        <w:t>, me propozimin e ministrit të Mirëqenies Sociale dhe Rinisë, Këshilli i Ministrave</w:t>
      </w:r>
    </w:p>
    <w:p w:rsidR="006F2F3F" w:rsidRPr="00FD7C8E" w:rsidRDefault="006F2F3F" w:rsidP="004A7394">
      <w:pPr>
        <w:pStyle w:val="Hapesira7"/>
        <w:rPr>
          <w:sz w:val="4"/>
          <w:lang w:val="sq-AL"/>
        </w:rPr>
      </w:pPr>
    </w:p>
    <w:p w:rsidR="006F2F3F" w:rsidRPr="00FD7C8E" w:rsidRDefault="00D10E92" w:rsidP="004A7394">
      <w:pPr>
        <w:pStyle w:val="Paragrafi"/>
        <w:jc w:val="center"/>
        <w:rPr>
          <w:spacing w:val="-4"/>
          <w:lang w:val="sq-AL"/>
        </w:rPr>
      </w:pPr>
      <w:r w:rsidRPr="00FD7C8E">
        <w:rPr>
          <w:spacing w:val="-4"/>
          <w:lang w:val="sq-AL"/>
        </w:rPr>
        <w:t>VENDOS</w:t>
      </w:r>
      <w:r w:rsidR="006F2F3F" w:rsidRPr="00FD7C8E">
        <w:rPr>
          <w:spacing w:val="-4"/>
          <w:lang w:val="sq-AL"/>
        </w:rPr>
        <w:t>I:</w:t>
      </w:r>
    </w:p>
    <w:p w:rsidR="006F2F3F" w:rsidRPr="00FD7C8E" w:rsidRDefault="006F2F3F" w:rsidP="004A7394">
      <w:pPr>
        <w:pStyle w:val="Hapesira7"/>
        <w:rPr>
          <w:lang w:val="sq-AL"/>
        </w:rPr>
      </w:pPr>
    </w:p>
    <w:p w:rsidR="006F2F3F" w:rsidRPr="00FD7C8E" w:rsidRDefault="00D10E92" w:rsidP="004A7394">
      <w:pPr>
        <w:pStyle w:val="Paragrafi"/>
        <w:rPr>
          <w:spacing w:val="-4"/>
          <w:lang w:val="sq-AL"/>
        </w:rPr>
      </w:pPr>
      <w:r w:rsidRPr="00FD7C8E">
        <w:rPr>
          <w:spacing w:val="-4"/>
          <w:lang w:val="sq-AL"/>
        </w:rPr>
        <w:t xml:space="preserve">1. </w:t>
      </w:r>
      <w:r w:rsidR="006F2F3F" w:rsidRPr="00FD7C8E">
        <w:rPr>
          <w:spacing w:val="-4"/>
          <w:lang w:val="sq-AL"/>
        </w:rPr>
        <w:t xml:space="preserve">Në zbatim të shkronjës </w:t>
      </w:r>
      <w:r w:rsidR="004E2C1C" w:rsidRPr="00FD7C8E">
        <w:rPr>
          <w:spacing w:val="-4"/>
          <w:lang w:val="sq-AL"/>
        </w:rPr>
        <w:t>“</w:t>
      </w:r>
      <w:r w:rsidR="006F2F3F" w:rsidRPr="00FD7C8E">
        <w:rPr>
          <w:spacing w:val="-4"/>
          <w:lang w:val="sq-AL"/>
        </w:rPr>
        <w:t>c</w:t>
      </w:r>
      <w:r w:rsidR="004E2C1C" w:rsidRPr="00FD7C8E">
        <w:rPr>
          <w:spacing w:val="-4"/>
          <w:lang w:val="sq-AL"/>
        </w:rPr>
        <w:t>”</w:t>
      </w:r>
      <w:r w:rsidR="006F2F3F" w:rsidRPr="00FD7C8E">
        <w:rPr>
          <w:spacing w:val="-4"/>
          <w:lang w:val="sq-AL"/>
        </w:rPr>
        <w:t xml:space="preserve">, të pikës 3, të nenit 2, të ligjit </w:t>
      </w:r>
      <w:r w:rsidR="00C961FB" w:rsidRPr="00FD7C8E">
        <w:rPr>
          <w:spacing w:val="-4"/>
          <w:lang w:val="sq-AL"/>
        </w:rPr>
        <w:t xml:space="preserve">nr. </w:t>
      </w:r>
      <w:r w:rsidR="006F2F3F" w:rsidRPr="00FD7C8E">
        <w:rPr>
          <w:spacing w:val="-4"/>
          <w:lang w:val="sq-AL"/>
        </w:rPr>
        <w:t>10139, datë 15.5.2009, të ndryshuar, institucionet jopublike, të cilat për</w:t>
      </w:r>
      <w:r w:rsidR="003F2ACB" w:rsidRPr="00FD7C8E">
        <w:rPr>
          <w:spacing w:val="-4"/>
          <w:lang w:val="sq-AL"/>
        </w:rPr>
        <w:t>-</w:t>
      </w:r>
      <w:r w:rsidR="006F2F3F" w:rsidRPr="00FD7C8E">
        <w:rPr>
          <w:spacing w:val="-4"/>
          <w:lang w:val="sq-AL"/>
        </w:rPr>
        <w:t>fshihen në këtë skemë për efekt të këtij ligji, janë universitetet, akademitë, kolegjet universitare, kolegjet profesionale të larta</w:t>
      </w:r>
      <w:r w:rsidR="002B5E5F">
        <w:rPr>
          <w:spacing w:val="-4"/>
          <w:lang w:val="sq-AL"/>
        </w:rPr>
        <w:t>,</w:t>
      </w:r>
      <w:r w:rsidR="006F2F3F" w:rsidRPr="00FD7C8E">
        <w:rPr>
          <w:spacing w:val="-4"/>
          <w:lang w:val="sq-AL"/>
        </w:rPr>
        <w:t xml:space="preserve"> si dhe institutet, qen</w:t>
      </w:r>
      <w:r w:rsidR="003F2ACB" w:rsidRPr="00FD7C8E">
        <w:rPr>
          <w:spacing w:val="-4"/>
          <w:lang w:val="sq-AL"/>
        </w:rPr>
        <w:t>-</w:t>
      </w:r>
      <w:r w:rsidR="006F2F3F" w:rsidRPr="00FD7C8E">
        <w:rPr>
          <w:spacing w:val="-4"/>
          <w:lang w:val="sq-AL"/>
        </w:rPr>
        <w:t>drat e agjencitë e kërkimit shkencor të akredituara.</w:t>
      </w:r>
    </w:p>
    <w:p w:rsidR="006F2F3F" w:rsidRPr="00FD7C8E" w:rsidRDefault="00D10E92" w:rsidP="004A7394">
      <w:pPr>
        <w:pStyle w:val="Paragrafi"/>
        <w:rPr>
          <w:spacing w:val="-4"/>
          <w:lang w:val="sq-AL"/>
        </w:rPr>
      </w:pPr>
      <w:r w:rsidRPr="00FD7C8E">
        <w:rPr>
          <w:spacing w:val="-4"/>
          <w:lang w:val="sq-AL"/>
        </w:rPr>
        <w:t xml:space="preserve">2. </w:t>
      </w:r>
      <w:r w:rsidR="006F2F3F" w:rsidRPr="00FD7C8E">
        <w:rPr>
          <w:spacing w:val="-4"/>
          <w:lang w:val="sq-AL"/>
        </w:rPr>
        <w:t>Lista e institucioneve të arsimit të lartë hartohet dhe përditësohet nga Ministria e Arsimit dhe Sportit, sipas kërkesës së Institutit të Siguri</w:t>
      </w:r>
      <w:r w:rsidR="001501E8" w:rsidRPr="00FD7C8E">
        <w:rPr>
          <w:spacing w:val="-4"/>
          <w:lang w:val="sq-AL"/>
        </w:rPr>
        <w:t>-</w:t>
      </w:r>
      <w:r w:rsidR="006F2F3F" w:rsidRPr="00FD7C8E">
        <w:rPr>
          <w:spacing w:val="-4"/>
          <w:lang w:val="sq-AL"/>
        </w:rPr>
        <w:t>meve Shoqërore.</w:t>
      </w:r>
    </w:p>
    <w:p w:rsidR="006F2F3F" w:rsidRPr="00FD7C8E" w:rsidRDefault="00D10E92" w:rsidP="004A7394">
      <w:pPr>
        <w:pStyle w:val="Paragrafi"/>
        <w:rPr>
          <w:spacing w:val="-4"/>
          <w:lang w:val="sq-AL"/>
        </w:rPr>
      </w:pPr>
      <w:r w:rsidRPr="00FD7C8E">
        <w:rPr>
          <w:spacing w:val="-4"/>
          <w:lang w:val="sq-AL"/>
        </w:rPr>
        <w:t xml:space="preserve">3. </w:t>
      </w:r>
      <w:r w:rsidR="006F2F3F" w:rsidRPr="00FD7C8E">
        <w:rPr>
          <w:spacing w:val="-4"/>
          <w:lang w:val="sq-AL"/>
        </w:rPr>
        <w:t xml:space="preserve">Në zbatim të pikës 4, të nenit 2, të ligjit </w:t>
      </w:r>
      <w:r w:rsidR="00C961FB" w:rsidRPr="00FD7C8E">
        <w:rPr>
          <w:spacing w:val="-4"/>
          <w:lang w:val="sq-AL"/>
        </w:rPr>
        <w:t xml:space="preserve">nr. </w:t>
      </w:r>
      <w:r w:rsidR="006F2F3F" w:rsidRPr="00FD7C8E">
        <w:rPr>
          <w:spacing w:val="-4"/>
          <w:lang w:val="sq-AL"/>
        </w:rPr>
        <w:t xml:space="preserve">10139, datë 15.5.2009, të ndryshuar, </w:t>
      </w:r>
      <w:r w:rsidR="004E2C1C" w:rsidRPr="00FD7C8E">
        <w:rPr>
          <w:spacing w:val="-4"/>
          <w:lang w:val="sq-AL"/>
        </w:rPr>
        <w:t>“</w:t>
      </w:r>
      <w:r w:rsidR="006F2F3F" w:rsidRPr="00FD7C8E">
        <w:rPr>
          <w:spacing w:val="-4"/>
          <w:lang w:val="sq-AL"/>
        </w:rPr>
        <w:t>paga referuese</w:t>
      </w:r>
      <w:r w:rsidR="004E2C1C" w:rsidRPr="00FD7C8E">
        <w:rPr>
          <w:spacing w:val="-4"/>
          <w:lang w:val="sq-AL"/>
        </w:rPr>
        <w:t>”</w:t>
      </w:r>
      <w:r w:rsidR="006F2F3F" w:rsidRPr="00FD7C8E">
        <w:rPr>
          <w:spacing w:val="-4"/>
          <w:lang w:val="sq-AL"/>
        </w:rPr>
        <w:t xml:space="preserve"> është paga bazë për titullin në institu</w:t>
      </w:r>
      <w:r w:rsidR="003F2ACB" w:rsidRPr="00FD7C8E">
        <w:rPr>
          <w:spacing w:val="-4"/>
          <w:lang w:val="sq-AL"/>
        </w:rPr>
        <w:t>-</w:t>
      </w:r>
      <w:r w:rsidR="006F2F3F" w:rsidRPr="00FD7C8E">
        <w:rPr>
          <w:spacing w:val="-4"/>
          <w:lang w:val="sq-AL"/>
        </w:rPr>
        <w:t>cionet publike, duke përjashtuar shtesat për funksion. Për efekt të përcaktimit të përfitimeve, paga referuese llogaritet si mesatare e pagave referuese, sipas viteve të ushtrimit të titullit. Si pagë bazë do të jetë ajo e përcaktuar nga Këshilli i Ministrave.</w:t>
      </w:r>
      <w:r w:rsidR="00C961FB" w:rsidRPr="00FD7C8E">
        <w:rPr>
          <w:spacing w:val="-4"/>
          <w:lang w:val="sq-AL"/>
        </w:rPr>
        <w:t xml:space="preserve"> </w:t>
      </w:r>
    </w:p>
    <w:p w:rsidR="006F2F3F" w:rsidRPr="00FD7C8E" w:rsidRDefault="006F2F3F" w:rsidP="004A7394">
      <w:pPr>
        <w:pStyle w:val="Paragrafi"/>
        <w:rPr>
          <w:spacing w:val="-4"/>
          <w:lang w:val="sq-AL"/>
        </w:rPr>
      </w:pPr>
      <w:r w:rsidRPr="00FD7C8E">
        <w:rPr>
          <w:spacing w:val="-4"/>
          <w:lang w:val="sq-AL"/>
        </w:rPr>
        <w:lastRenderedPageBreak/>
        <w:t>Për efekt të llogaritjes së përfitimit, për titujt:</w:t>
      </w:r>
    </w:p>
    <w:p w:rsidR="006F2F3F" w:rsidRPr="00FD7C8E" w:rsidRDefault="00D10E92" w:rsidP="004A7394">
      <w:pPr>
        <w:pStyle w:val="Paragrafi"/>
        <w:rPr>
          <w:spacing w:val="-4"/>
          <w:lang w:val="sq-AL"/>
        </w:rPr>
      </w:pPr>
      <w:r w:rsidRPr="00FD7C8E">
        <w:rPr>
          <w:spacing w:val="-4"/>
          <w:lang w:val="sq-AL"/>
        </w:rPr>
        <w:t xml:space="preserve">a) </w:t>
      </w:r>
      <w:r w:rsidR="004E2C1C" w:rsidRPr="00FD7C8E">
        <w:rPr>
          <w:spacing w:val="-4"/>
          <w:lang w:val="sq-AL"/>
        </w:rPr>
        <w:t>“</w:t>
      </w:r>
      <w:r w:rsidR="006F2F3F" w:rsidRPr="00FD7C8E">
        <w:rPr>
          <w:spacing w:val="-4"/>
          <w:lang w:val="sq-AL"/>
        </w:rPr>
        <w:t>Profesorë</w:t>
      </w:r>
      <w:r w:rsidR="004E2C1C" w:rsidRPr="00FD7C8E">
        <w:rPr>
          <w:spacing w:val="-4"/>
          <w:lang w:val="sq-AL"/>
        </w:rPr>
        <w:t>”</w:t>
      </w:r>
      <w:r w:rsidR="006F2F3F" w:rsidRPr="00FD7C8E">
        <w:rPr>
          <w:spacing w:val="-4"/>
          <w:lang w:val="sq-AL"/>
        </w:rPr>
        <w:t xml:space="preserve"> dhe </w:t>
      </w:r>
      <w:r w:rsidR="004E2C1C" w:rsidRPr="00FD7C8E">
        <w:rPr>
          <w:spacing w:val="-4"/>
          <w:lang w:val="sq-AL"/>
        </w:rPr>
        <w:t>“</w:t>
      </w:r>
      <w:r w:rsidR="006F2F3F" w:rsidRPr="00FD7C8E">
        <w:rPr>
          <w:spacing w:val="-4"/>
          <w:lang w:val="sq-AL"/>
        </w:rPr>
        <w:t>Drejtues kërkimesh</w:t>
      </w:r>
      <w:r w:rsidR="004E2C1C" w:rsidRPr="00FD7C8E">
        <w:rPr>
          <w:spacing w:val="-4"/>
          <w:lang w:val="sq-AL"/>
        </w:rPr>
        <w:t>”</w:t>
      </w:r>
      <w:r w:rsidR="006F2F3F" w:rsidRPr="00FD7C8E">
        <w:rPr>
          <w:spacing w:val="-4"/>
          <w:lang w:val="sq-AL"/>
        </w:rPr>
        <w:t xml:space="preserve">, të cilët kanë periudhë ushtrimi të titullit, sipas pikës 3, të nenit 2, të ligjit </w:t>
      </w:r>
      <w:r w:rsidR="00C961FB" w:rsidRPr="00FD7C8E">
        <w:rPr>
          <w:spacing w:val="-4"/>
          <w:lang w:val="sq-AL"/>
        </w:rPr>
        <w:t xml:space="preserve">nr. </w:t>
      </w:r>
      <w:r w:rsidR="006F2F3F" w:rsidRPr="00FD7C8E">
        <w:rPr>
          <w:spacing w:val="-4"/>
          <w:lang w:val="sq-AL"/>
        </w:rPr>
        <w:t xml:space="preserve">10139, datë 15.5.2009, të ndryshuar, pagë referuese e titullit do të merret ajo për titullin </w:t>
      </w:r>
      <w:r w:rsidR="004E2C1C" w:rsidRPr="00FD7C8E">
        <w:rPr>
          <w:spacing w:val="-4"/>
          <w:lang w:val="sq-AL"/>
        </w:rPr>
        <w:t>“</w:t>
      </w:r>
      <w:r w:rsidR="006F2F3F" w:rsidRPr="00FD7C8E">
        <w:rPr>
          <w:spacing w:val="-4"/>
          <w:lang w:val="sq-AL"/>
        </w:rPr>
        <w:t>Profesor</w:t>
      </w:r>
      <w:r w:rsidR="004E2C1C" w:rsidRPr="00FD7C8E">
        <w:rPr>
          <w:spacing w:val="-4"/>
          <w:lang w:val="sq-AL"/>
        </w:rPr>
        <w:t>”</w:t>
      </w:r>
      <w:r w:rsidR="006F2F3F" w:rsidRPr="00FD7C8E">
        <w:rPr>
          <w:spacing w:val="-4"/>
          <w:lang w:val="sq-AL"/>
        </w:rPr>
        <w:t xml:space="preserve"> në institucionet e arsimit të lartë;</w:t>
      </w:r>
    </w:p>
    <w:p w:rsidR="006F2F3F" w:rsidRPr="00FD7C8E" w:rsidRDefault="00D10E92" w:rsidP="004A7394">
      <w:pPr>
        <w:pStyle w:val="Paragrafi"/>
        <w:rPr>
          <w:spacing w:val="-4"/>
          <w:lang w:val="sq-AL"/>
        </w:rPr>
      </w:pPr>
      <w:r w:rsidRPr="00FD7C8E">
        <w:rPr>
          <w:spacing w:val="-4"/>
          <w:lang w:val="sq-AL"/>
        </w:rPr>
        <w:t xml:space="preserve">b) </w:t>
      </w:r>
      <w:r w:rsidR="004E2C1C" w:rsidRPr="00FD7C8E">
        <w:rPr>
          <w:spacing w:val="-4"/>
          <w:lang w:val="sq-AL"/>
        </w:rPr>
        <w:t>“</w:t>
      </w:r>
      <w:r w:rsidR="006F2F3F" w:rsidRPr="00FD7C8E">
        <w:rPr>
          <w:spacing w:val="-4"/>
          <w:lang w:val="sq-AL"/>
        </w:rPr>
        <w:t>Profesorë të asociuar</w:t>
      </w:r>
      <w:r w:rsidR="004E2C1C" w:rsidRPr="00FD7C8E">
        <w:rPr>
          <w:spacing w:val="-4"/>
          <w:lang w:val="sq-AL"/>
        </w:rPr>
        <w:t>”</w:t>
      </w:r>
      <w:r w:rsidR="006F2F3F" w:rsidRPr="00FD7C8E">
        <w:rPr>
          <w:spacing w:val="-4"/>
          <w:lang w:val="sq-AL"/>
        </w:rPr>
        <w:t xml:space="preserve"> dhe </w:t>
      </w:r>
      <w:r w:rsidR="004E2C1C" w:rsidRPr="00FD7C8E">
        <w:rPr>
          <w:spacing w:val="-4"/>
          <w:lang w:val="sq-AL"/>
        </w:rPr>
        <w:t>“</w:t>
      </w:r>
      <w:r w:rsidR="006F2F3F" w:rsidRPr="00FD7C8E">
        <w:rPr>
          <w:spacing w:val="-4"/>
          <w:lang w:val="sq-AL"/>
        </w:rPr>
        <w:t>Mjeshtër kërkimesh</w:t>
      </w:r>
      <w:r w:rsidR="004E2C1C" w:rsidRPr="00FD7C8E">
        <w:rPr>
          <w:spacing w:val="-4"/>
          <w:lang w:val="sq-AL"/>
        </w:rPr>
        <w:t>”</w:t>
      </w:r>
      <w:r w:rsidR="006F2F3F" w:rsidRPr="00FD7C8E">
        <w:rPr>
          <w:spacing w:val="-4"/>
          <w:lang w:val="sq-AL"/>
        </w:rPr>
        <w:t xml:space="preserve">, të cilët kanë periudhë ushtrimi të titullit, sipas pikës 3, të nenit 2, të ligjit </w:t>
      </w:r>
      <w:r w:rsidR="00C961FB" w:rsidRPr="00FD7C8E">
        <w:rPr>
          <w:spacing w:val="-4"/>
          <w:lang w:val="sq-AL"/>
        </w:rPr>
        <w:t xml:space="preserve">nr. </w:t>
      </w:r>
      <w:r w:rsidR="006F2F3F" w:rsidRPr="00FD7C8E">
        <w:rPr>
          <w:spacing w:val="-4"/>
          <w:lang w:val="sq-AL"/>
        </w:rPr>
        <w:t xml:space="preserve">10139, datë 15.5.2009, të ndryshuar, pagë referuese e titullit do merret ajo për titullin </w:t>
      </w:r>
      <w:r w:rsidR="004E2C1C" w:rsidRPr="00FD7C8E">
        <w:rPr>
          <w:spacing w:val="-4"/>
          <w:lang w:val="sq-AL"/>
        </w:rPr>
        <w:t>“</w:t>
      </w:r>
      <w:r w:rsidR="006F2F3F" w:rsidRPr="00FD7C8E">
        <w:rPr>
          <w:spacing w:val="-4"/>
          <w:lang w:val="sq-AL"/>
        </w:rPr>
        <w:t>Profesor i asociuar</w:t>
      </w:r>
      <w:r w:rsidR="004E2C1C" w:rsidRPr="00FD7C8E">
        <w:rPr>
          <w:spacing w:val="-4"/>
          <w:lang w:val="sq-AL"/>
        </w:rPr>
        <w:t>”</w:t>
      </w:r>
      <w:r w:rsidR="006F2F3F" w:rsidRPr="00FD7C8E">
        <w:rPr>
          <w:spacing w:val="-4"/>
          <w:lang w:val="sq-AL"/>
        </w:rPr>
        <w:t xml:space="preserve"> në institucionet e arsimit të lartë;</w:t>
      </w:r>
    </w:p>
    <w:p w:rsidR="006F2F3F" w:rsidRPr="00FD7C8E" w:rsidRDefault="00D10E92" w:rsidP="004A7394">
      <w:pPr>
        <w:pStyle w:val="Paragrafi"/>
        <w:rPr>
          <w:spacing w:val="-4"/>
          <w:lang w:val="sq-AL"/>
        </w:rPr>
      </w:pPr>
      <w:r w:rsidRPr="00FD7C8E">
        <w:rPr>
          <w:spacing w:val="-4"/>
          <w:lang w:val="sq-AL"/>
        </w:rPr>
        <w:t xml:space="preserve">c) </w:t>
      </w:r>
      <w:r w:rsidR="004E2C1C" w:rsidRPr="00FD7C8E">
        <w:rPr>
          <w:spacing w:val="-4"/>
          <w:lang w:val="sq-AL"/>
        </w:rPr>
        <w:t>“</w:t>
      </w:r>
      <w:r w:rsidR="006F2F3F" w:rsidRPr="00FD7C8E">
        <w:rPr>
          <w:spacing w:val="-4"/>
          <w:lang w:val="sq-AL"/>
        </w:rPr>
        <w:t>Docent</w:t>
      </w:r>
      <w:r w:rsidR="004E2C1C" w:rsidRPr="00FD7C8E">
        <w:rPr>
          <w:spacing w:val="-4"/>
          <w:lang w:val="sq-AL"/>
        </w:rPr>
        <w:t>”</w:t>
      </w:r>
      <w:r w:rsidR="006F2F3F" w:rsidRPr="00FD7C8E">
        <w:rPr>
          <w:spacing w:val="-4"/>
          <w:lang w:val="sq-AL"/>
        </w:rPr>
        <w:t xml:space="preserve"> dhe </w:t>
      </w:r>
      <w:r w:rsidR="004E2C1C" w:rsidRPr="00FD7C8E">
        <w:rPr>
          <w:spacing w:val="-4"/>
          <w:lang w:val="sq-AL"/>
        </w:rPr>
        <w:t>“</w:t>
      </w:r>
      <w:r w:rsidR="006F2F3F" w:rsidRPr="00FD7C8E">
        <w:rPr>
          <w:spacing w:val="-4"/>
          <w:lang w:val="sq-AL"/>
        </w:rPr>
        <w:t>Bashkëpunëtor i vjetër shkencor</w:t>
      </w:r>
      <w:r w:rsidR="004E2C1C" w:rsidRPr="00FD7C8E">
        <w:rPr>
          <w:spacing w:val="-4"/>
          <w:lang w:val="sq-AL"/>
        </w:rPr>
        <w:t>”</w:t>
      </w:r>
      <w:r w:rsidR="006F2F3F" w:rsidRPr="00FD7C8E">
        <w:rPr>
          <w:spacing w:val="-4"/>
          <w:lang w:val="sq-AL"/>
        </w:rPr>
        <w:t xml:space="preserve">, të cilët i kanë pasur këta tituj para vitit 1994 dhe i kanë përfituar pasi është fituar më parë grada shkencore </w:t>
      </w:r>
      <w:r w:rsidR="004E2C1C" w:rsidRPr="00FD7C8E">
        <w:rPr>
          <w:spacing w:val="-4"/>
          <w:lang w:val="sq-AL"/>
        </w:rPr>
        <w:t>“</w:t>
      </w:r>
      <w:r w:rsidR="006F2F3F" w:rsidRPr="00FD7C8E">
        <w:rPr>
          <w:spacing w:val="-4"/>
          <w:lang w:val="sq-AL"/>
        </w:rPr>
        <w:t>Kandidat i shkencave</w:t>
      </w:r>
      <w:r w:rsidR="004E2C1C" w:rsidRPr="00FD7C8E">
        <w:rPr>
          <w:spacing w:val="-4"/>
          <w:lang w:val="sq-AL"/>
        </w:rPr>
        <w:t>”</w:t>
      </w:r>
      <w:r w:rsidR="006F2F3F" w:rsidRPr="00FD7C8E">
        <w:rPr>
          <w:spacing w:val="-4"/>
          <w:lang w:val="sq-AL"/>
        </w:rPr>
        <w:t xml:space="preserve">, pagë referuese e titullit do merret ajo e pozicionit </w:t>
      </w:r>
      <w:r w:rsidR="004E2C1C" w:rsidRPr="00FD7C8E">
        <w:rPr>
          <w:spacing w:val="-4"/>
          <w:lang w:val="sq-AL"/>
        </w:rPr>
        <w:t>“</w:t>
      </w:r>
      <w:r w:rsidR="006F2F3F" w:rsidRPr="00FD7C8E">
        <w:rPr>
          <w:spacing w:val="-4"/>
          <w:lang w:val="sq-AL"/>
        </w:rPr>
        <w:t>Lektor</w:t>
      </w:r>
      <w:r w:rsidR="004E2C1C" w:rsidRPr="00FD7C8E">
        <w:rPr>
          <w:spacing w:val="-4"/>
          <w:lang w:val="sq-AL"/>
        </w:rPr>
        <w:t>”</w:t>
      </w:r>
      <w:r w:rsidR="006F2F3F" w:rsidRPr="00FD7C8E">
        <w:rPr>
          <w:spacing w:val="-4"/>
          <w:lang w:val="sq-AL"/>
        </w:rPr>
        <w:t xml:space="preserve"> në institucionet e arsimit të lartë;</w:t>
      </w:r>
    </w:p>
    <w:p w:rsidR="006F2F3F" w:rsidRPr="00FD7C8E" w:rsidRDefault="00D10E92" w:rsidP="004A7394">
      <w:pPr>
        <w:pStyle w:val="Paragrafi"/>
        <w:rPr>
          <w:spacing w:val="-4"/>
          <w:lang w:val="sq-AL"/>
        </w:rPr>
      </w:pPr>
      <w:r w:rsidRPr="00FD7C8E">
        <w:rPr>
          <w:spacing w:val="-4"/>
          <w:lang w:val="sq-AL"/>
        </w:rPr>
        <w:t xml:space="preserve">4. </w:t>
      </w:r>
      <w:r w:rsidR="006F2F3F" w:rsidRPr="00FD7C8E">
        <w:rPr>
          <w:spacing w:val="-4"/>
          <w:lang w:val="sq-AL"/>
        </w:rPr>
        <w:t xml:space="preserve">Në zbatim të pikës 2, të nenit 7, të ligjit </w:t>
      </w:r>
      <w:r w:rsidR="00C961FB" w:rsidRPr="00FD7C8E">
        <w:rPr>
          <w:spacing w:val="-4"/>
          <w:lang w:val="sq-AL"/>
        </w:rPr>
        <w:t xml:space="preserve">nr. </w:t>
      </w:r>
      <w:r w:rsidR="006F2F3F" w:rsidRPr="00FD7C8E">
        <w:rPr>
          <w:spacing w:val="-4"/>
          <w:lang w:val="sq-AL"/>
        </w:rPr>
        <w:t>10139, datë 15.5.2009, të ndryshuar, masa e pensionit suplementar plus pensionin e pleqërisë nuk mund të jetë më e madhe se dyfishi i masës së pensionit të caktuar sipas nenit 31/1 ose masës së pensionit të caktuar sipas nenit 32 e 33, të</w:t>
      </w:r>
      <w:r w:rsidR="00C961FB" w:rsidRPr="00FD7C8E">
        <w:rPr>
          <w:spacing w:val="-4"/>
          <w:lang w:val="sq-AL"/>
        </w:rPr>
        <w:t xml:space="preserve"> </w:t>
      </w:r>
      <w:r w:rsidR="006F2F3F" w:rsidRPr="00FD7C8E">
        <w:rPr>
          <w:spacing w:val="-4"/>
          <w:lang w:val="sq-AL"/>
        </w:rPr>
        <w:t xml:space="preserve">ligjit </w:t>
      </w:r>
      <w:r w:rsidR="00C961FB" w:rsidRPr="00FD7C8E">
        <w:rPr>
          <w:spacing w:val="-4"/>
          <w:lang w:val="sq-AL"/>
        </w:rPr>
        <w:t xml:space="preserve">nr. </w:t>
      </w:r>
      <w:r w:rsidR="006F2F3F" w:rsidRPr="00FD7C8E">
        <w:rPr>
          <w:spacing w:val="-4"/>
          <w:lang w:val="sq-AL"/>
        </w:rPr>
        <w:t xml:space="preserve">7703, datë 11.5.1993, </w:t>
      </w:r>
      <w:r w:rsidR="004E2C1C" w:rsidRPr="00FD7C8E">
        <w:rPr>
          <w:spacing w:val="-4"/>
          <w:lang w:val="sq-AL"/>
        </w:rPr>
        <w:t>“</w:t>
      </w:r>
      <w:r w:rsidR="006F2F3F" w:rsidRPr="00FD7C8E">
        <w:rPr>
          <w:spacing w:val="-4"/>
          <w:lang w:val="sq-AL"/>
        </w:rPr>
        <w:t>Për sigurimet shoqërore në Republikën e Shqipërisë</w:t>
      </w:r>
      <w:r w:rsidR="004E2C1C" w:rsidRPr="00FD7C8E">
        <w:rPr>
          <w:spacing w:val="-4"/>
          <w:lang w:val="sq-AL"/>
        </w:rPr>
        <w:t>”</w:t>
      </w:r>
      <w:r w:rsidR="006F2F3F" w:rsidRPr="00FD7C8E">
        <w:rPr>
          <w:spacing w:val="-4"/>
          <w:lang w:val="sq-AL"/>
        </w:rPr>
        <w:t xml:space="preserve">, të ndryshuar. </w:t>
      </w:r>
    </w:p>
    <w:p w:rsidR="006F2F3F" w:rsidRPr="00FD7C8E" w:rsidRDefault="006F2F3F" w:rsidP="004A7394">
      <w:pPr>
        <w:pStyle w:val="Paragrafi"/>
        <w:rPr>
          <w:spacing w:val="-4"/>
          <w:lang w:val="sq-AL"/>
        </w:rPr>
      </w:pPr>
      <w:r w:rsidRPr="00FD7C8E">
        <w:rPr>
          <w:spacing w:val="-4"/>
          <w:lang w:val="sq-AL"/>
        </w:rPr>
        <w:t>Për personat, të cilëve e drejta për pension suplementar, sipas këtij ligji, u lind pas hyrjes në fuqi të tij, ndërsa pensioni i pleqërisë u llogaritet sipas dispozitave në fuqi deri në 31.12.2014, shuma e pensionit të pleqërisë plus pensionin suplementar nuk mund të jetë më e lartë se dyfishi i masës mujore të pensionit të pleqërisë dhe shtesës së pensionit të pleqërisë sipas nenit 33, në momentin e lindjes së të drejtës për pension suplementar.</w:t>
      </w:r>
      <w:r w:rsidR="00C961FB" w:rsidRPr="00FD7C8E">
        <w:rPr>
          <w:spacing w:val="-4"/>
          <w:lang w:val="sq-AL"/>
        </w:rPr>
        <w:t xml:space="preserve"> </w:t>
      </w:r>
    </w:p>
    <w:p w:rsidR="006F2F3F" w:rsidRPr="00FD7C8E" w:rsidRDefault="00D10E92" w:rsidP="004A7394">
      <w:pPr>
        <w:pStyle w:val="Paragrafi"/>
        <w:rPr>
          <w:spacing w:val="-4"/>
          <w:lang w:val="sq-AL"/>
        </w:rPr>
      </w:pPr>
      <w:r w:rsidRPr="00FD7C8E">
        <w:rPr>
          <w:spacing w:val="-4"/>
          <w:lang w:val="sq-AL"/>
        </w:rPr>
        <w:t xml:space="preserve">5. </w:t>
      </w:r>
      <w:r w:rsidR="006F2F3F" w:rsidRPr="00FD7C8E">
        <w:rPr>
          <w:spacing w:val="-4"/>
          <w:lang w:val="sq-AL"/>
        </w:rPr>
        <w:t xml:space="preserve">Kontributet suplementare, sipas masës së përcaktuar në nenin 4, të ligjit </w:t>
      </w:r>
      <w:r w:rsidR="00C961FB" w:rsidRPr="00FD7C8E">
        <w:rPr>
          <w:spacing w:val="-4"/>
          <w:lang w:val="sq-AL"/>
        </w:rPr>
        <w:t xml:space="preserve">nr. </w:t>
      </w:r>
      <w:r w:rsidR="006F2F3F" w:rsidRPr="00FD7C8E">
        <w:rPr>
          <w:spacing w:val="-4"/>
          <w:lang w:val="sq-AL"/>
        </w:rPr>
        <w:t>10139, datë 15.5.2009, të ndryshuar, llogariten nga subjekti punëdhënës dhe derdhen në organet tatimore sipas procedurave dhe afateve të përcaktuara për mbledhjen e kontributeve nga skema e sigurimit shoqëror të detyrueshëm.</w:t>
      </w:r>
    </w:p>
    <w:p w:rsidR="006F2F3F" w:rsidRPr="00FD7C8E" w:rsidRDefault="00D10E92" w:rsidP="004A7394">
      <w:pPr>
        <w:pStyle w:val="Paragrafi"/>
        <w:rPr>
          <w:spacing w:val="-4"/>
          <w:lang w:val="sq-AL"/>
        </w:rPr>
      </w:pPr>
      <w:r w:rsidRPr="00FD7C8E">
        <w:rPr>
          <w:spacing w:val="-4"/>
          <w:lang w:val="sq-AL"/>
        </w:rPr>
        <w:t xml:space="preserve">6. </w:t>
      </w:r>
      <w:r w:rsidR="006F2F3F" w:rsidRPr="00FD7C8E">
        <w:rPr>
          <w:spacing w:val="-4"/>
          <w:lang w:val="sq-AL"/>
        </w:rPr>
        <w:t>Organet tatimore dhe të sigurimeve shoqërore nuk do të pranojnë kontribute suple</w:t>
      </w:r>
      <w:r w:rsidR="001501E8" w:rsidRPr="00FD7C8E">
        <w:rPr>
          <w:spacing w:val="-4"/>
          <w:lang w:val="sq-AL"/>
        </w:rPr>
        <w:t>-</w:t>
      </w:r>
      <w:r w:rsidR="006F2F3F" w:rsidRPr="00FD7C8E">
        <w:rPr>
          <w:spacing w:val="-4"/>
          <w:lang w:val="sq-AL"/>
        </w:rPr>
        <w:t>mentare për persona që gëzojnë titullin, por e ushtrojnë atë duke punuar në institucione kërkimore publike apo institucione jopublike, të cilat nuk janë të përcaktuara sipas pikës 2, të këtij vendimi.</w:t>
      </w:r>
    </w:p>
    <w:p w:rsidR="006F2F3F" w:rsidRPr="00FD7C8E" w:rsidRDefault="00D10E92" w:rsidP="004A7394">
      <w:pPr>
        <w:pStyle w:val="Paragrafi"/>
        <w:rPr>
          <w:spacing w:val="-4"/>
          <w:lang w:val="sq-AL"/>
        </w:rPr>
      </w:pPr>
      <w:r w:rsidRPr="00FD7C8E">
        <w:rPr>
          <w:spacing w:val="-4"/>
          <w:lang w:val="sq-AL"/>
        </w:rPr>
        <w:lastRenderedPageBreak/>
        <w:t xml:space="preserve">7. </w:t>
      </w:r>
      <w:r w:rsidR="006F2F3F" w:rsidRPr="00FD7C8E">
        <w:rPr>
          <w:spacing w:val="-4"/>
          <w:lang w:val="sq-AL"/>
        </w:rPr>
        <w:t xml:space="preserve">Personat e interesuar për të përfituar pension suplementar sipas ligjit </w:t>
      </w:r>
      <w:r w:rsidR="00C961FB" w:rsidRPr="00FD7C8E">
        <w:rPr>
          <w:spacing w:val="-4"/>
          <w:lang w:val="sq-AL"/>
        </w:rPr>
        <w:t xml:space="preserve">nr. </w:t>
      </w:r>
      <w:r w:rsidR="006F2F3F" w:rsidRPr="00FD7C8E">
        <w:rPr>
          <w:spacing w:val="-4"/>
          <w:lang w:val="sq-AL"/>
        </w:rPr>
        <w:t>10139, datë 15.5.2009, të ndryshuar, duhet të paraqesin pranë organeve të sigurimeve shoqërore ku kanë qendrën e tyre të banimit kërkesën për përfitim, të shoqëruar me dokumentacionin e nevojshëm për këtë qëllim, si më poshtë vijon:</w:t>
      </w:r>
    </w:p>
    <w:p w:rsidR="006F2F3F" w:rsidRPr="00FD7C8E" w:rsidRDefault="00D10E92" w:rsidP="004A7394">
      <w:pPr>
        <w:pStyle w:val="Paragrafi"/>
        <w:rPr>
          <w:spacing w:val="-4"/>
          <w:lang w:val="sq-AL"/>
        </w:rPr>
      </w:pPr>
      <w:r w:rsidRPr="00FD7C8E">
        <w:rPr>
          <w:spacing w:val="-4"/>
          <w:lang w:val="sq-AL"/>
        </w:rPr>
        <w:t xml:space="preserve">a) </w:t>
      </w:r>
      <w:r w:rsidR="006F2F3F" w:rsidRPr="00FD7C8E">
        <w:rPr>
          <w:spacing w:val="-4"/>
          <w:lang w:val="sq-AL"/>
        </w:rPr>
        <w:t>Fotokopje të kartës së identitetit;</w:t>
      </w:r>
    </w:p>
    <w:p w:rsidR="006F2F3F" w:rsidRPr="00FD7C8E" w:rsidRDefault="00D10E92" w:rsidP="004A7394">
      <w:pPr>
        <w:pStyle w:val="Paragrafi"/>
        <w:rPr>
          <w:spacing w:val="-4"/>
          <w:lang w:val="sq-AL"/>
        </w:rPr>
      </w:pPr>
      <w:r w:rsidRPr="00FD7C8E">
        <w:rPr>
          <w:spacing w:val="-4"/>
          <w:lang w:val="sq-AL"/>
        </w:rPr>
        <w:t xml:space="preserve">b) </w:t>
      </w:r>
      <w:r w:rsidR="006F2F3F" w:rsidRPr="00FD7C8E">
        <w:rPr>
          <w:spacing w:val="-4"/>
          <w:lang w:val="sq-AL"/>
        </w:rPr>
        <w:t xml:space="preserve">Fotokopje të noterizuar të dëshmisë për dhënien e titullit ose vërtetim për dhënie titulli nga </w:t>
      </w:r>
      <w:r w:rsidR="00E92086" w:rsidRPr="00FD7C8E">
        <w:rPr>
          <w:spacing w:val="-4"/>
          <w:lang w:val="sq-AL"/>
        </w:rPr>
        <w:t xml:space="preserve">Komisioni </w:t>
      </w:r>
      <w:r w:rsidR="006F2F3F" w:rsidRPr="00FD7C8E">
        <w:rPr>
          <w:spacing w:val="-4"/>
          <w:lang w:val="sq-AL"/>
        </w:rPr>
        <w:t xml:space="preserve">i kualifikimit shkencor apo nga </w:t>
      </w:r>
      <w:r w:rsidR="00E92086" w:rsidRPr="00FD7C8E">
        <w:rPr>
          <w:spacing w:val="-4"/>
          <w:lang w:val="sq-AL"/>
        </w:rPr>
        <w:t xml:space="preserve">Komisioni </w:t>
      </w:r>
      <w:r w:rsidR="006F2F3F" w:rsidRPr="00FD7C8E">
        <w:rPr>
          <w:spacing w:val="-4"/>
          <w:lang w:val="sq-AL"/>
        </w:rPr>
        <w:t>i vlerësimit të titujve;</w:t>
      </w:r>
    </w:p>
    <w:p w:rsidR="006F2F3F" w:rsidRPr="00FD7C8E" w:rsidRDefault="00D10E92" w:rsidP="004A7394">
      <w:pPr>
        <w:pStyle w:val="Paragrafi"/>
        <w:rPr>
          <w:spacing w:val="-4"/>
          <w:lang w:val="sq-AL"/>
        </w:rPr>
      </w:pPr>
      <w:r w:rsidRPr="00FD7C8E">
        <w:rPr>
          <w:spacing w:val="-4"/>
          <w:lang w:val="sq-AL"/>
        </w:rPr>
        <w:t xml:space="preserve">c) </w:t>
      </w:r>
      <w:r w:rsidR="006F2F3F" w:rsidRPr="00FD7C8E">
        <w:rPr>
          <w:spacing w:val="-4"/>
          <w:lang w:val="sq-AL"/>
        </w:rPr>
        <w:t>Vërtetim, lëshuar nga qendra e punës, për pagën referuese</w:t>
      </w:r>
      <w:r w:rsidR="00B3577A" w:rsidRPr="00FD7C8E">
        <w:rPr>
          <w:spacing w:val="-4"/>
          <w:lang w:val="sq-AL"/>
        </w:rPr>
        <w:t>,</w:t>
      </w:r>
      <w:r w:rsidR="006F2F3F" w:rsidRPr="00FD7C8E">
        <w:rPr>
          <w:spacing w:val="-4"/>
          <w:lang w:val="sq-AL"/>
        </w:rPr>
        <w:t xml:space="preserve"> si dhe kohën e gëzimit të titullit, në zbatim të ligjit </w:t>
      </w:r>
      <w:r w:rsidR="00C961FB" w:rsidRPr="00FD7C8E">
        <w:rPr>
          <w:spacing w:val="-4"/>
          <w:lang w:val="sq-AL"/>
        </w:rPr>
        <w:t xml:space="preserve">nr. </w:t>
      </w:r>
      <w:r w:rsidR="006F2F3F" w:rsidRPr="00FD7C8E">
        <w:rPr>
          <w:spacing w:val="-4"/>
          <w:lang w:val="sq-AL"/>
        </w:rPr>
        <w:t>10139, datë 15.5.2009, të ndryshuar.</w:t>
      </w:r>
      <w:r w:rsidR="00C961FB" w:rsidRPr="00FD7C8E">
        <w:rPr>
          <w:spacing w:val="-4"/>
          <w:lang w:val="sq-AL"/>
        </w:rPr>
        <w:t xml:space="preserve"> </w:t>
      </w:r>
    </w:p>
    <w:p w:rsidR="006F2F3F" w:rsidRPr="00FD7C8E" w:rsidRDefault="00D10E92" w:rsidP="004A7394">
      <w:pPr>
        <w:pStyle w:val="Paragrafi"/>
        <w:rPr>
          <w:spacing w:val="-4"/>
          <w:lang w:val="sq-AL"/>
        </w:rPr>
      </w:pPr>
      <w:r w:rsidRPr="00FD7C8E">
        <w:rPr>
          <w:spacing w:val="-4"/>
          <w:lang w:val="sq-AL"/>
        </w:rPr>
        <w:t xml:space="preserve">8. </w:t>
      </w:r>
      <w:r w:rsidR="006F2F3F" w:rsidRPr="00FD7C8E">
        <w:rPr>
          <w:spacing w:val="-4"/>
          <w:lang w:val="sq-AL"/>
        </w:rPr>
        <w:t>Shpenzimet administrative për funksionimin e kësaj skeme të përballohen nga buxheti i Institutit të Sigurimeve Shoqërore.</w:t>
      </w:r>
    </w:p>
    <w:p w:rsidR="006F2F3F" w:rsidRPr="00FD7C8E" w:rsidRDefault="00D10E92" w:rsidP="004A7394">
      <w:pPr>
        <w:pStyle w:val="Paragrafi"/>
        <w:rPr>
          <w:spacing w:val="-4"/>
          <w:lang w:val="sq-AL"/>
        </w:rPr>
      </w:pPr>
      <w:r w:rsidRPr="00FD7C8E">
        <w:rPr>
          <w:spacing w:val="-4"/>
          <w:lang w:val="sq-AL"/>
        </w:rPr>
        <w:t xml:space="preserve">9. </w:t>
      </w:r>
      <w:r w:rsidR="006F2F3F" w:rsidRPr="00FD7C8E">
        <w:rPr>
          <w:spacing w:val="-4"/>
          <w:lang w:val="sq-AL"/>
        </w:rPr>
        <w:t>Ngarkohet Instituti i Sigurimeve Shoqërore për zbatimin e këtij vendimi.</w:t>
      </w:r>
    </w:p>
    <w:p w:rsidR="006F2F3F" w:rsidRPr="00FD7C8E" w:rsidRDefault="006F2F3F" w:rsidP="004A7394">
      <w:pPr>
        <w:pStyle w:val="Paragrafi"/>
        <w:rPr>
          <w:spacing w:val="-4"/>
          <w:lang w:val="sq-AL"/>
        </w:rPr>
      </w:pPr>
      <w:r w:rsidRPr="00FD7C8E">
        <w:rPr>
          <w:spacing w:val="-4"/>
          <w:lang w:val="sq-AL"/>
        </w:rPr>
        <w:t>Ky vendim hyn në fuqi pas botimit në Fletoren Zyrtare.</w:t>
      </w:r>
    </w:p>
    <w:p w:rsidR="006F2F3F" w:rsidRPr="00FD7C8E" w:rsidRDefault="006F2F3F" w:rsidP="004A7394">
      <w:pPr>
        <w:pStyle w:val="Hapesira7"/>
        <w:rPr>
          <w:lang w:val="sq-AL"/>
        </w:rPr>
      </w:pPr>
    </w:p>
    <w:p w:rsidR="006F2F3F" w:rsidRPr="00FD7C8E" w:rsidRDefault="006F2F3F" w:rsidP="004A7394">
      <w:pPr>
        <w:pStyle w:val="Autoriteti"/>
        <w:keepNext w:val="0"/>
        <w:rPr>
          <w:spacing w:val="-4"/>
          <w:lang w:val="sq-AL"/>
        </w:rPr>
      </w:pPr>
      <w:r w:rsidRPr="00FD7C8E">
        <w:rPr>
          <w:spacing w:val="-4"/>
          <w:lang w:val="sq-AL"/>
        </w:rPr>
        <w:t>ZËVENDËSKRYEMINISTRI</w:t>
      </w:r>
    </w:p>
    <w:p w:rsidR="006F2F3F" w:rsidRPr="00FD7C8E" w:rsidRDefault="00D10E92" w:rsidP="004A7394">
      <w:pPr>
        <w:pStyle w:val="AutoritetiEmer"/>
        <w:rPr>
          <w:spacing w:val="-4"/>
          <w:lang w:val="sq-AL"/>
        </w:rPr>
      </w:pPr>
      <w:r w:rsidRPr="00FD7C8E">
        <w:rPr>
          <w:spacing w:val="-4"/>
          <w:lang w:val="sq-AL"/>
        </w:rPr>
        <w:t>Niko Peleshi</w:t>
      </w:r>
    </w:p>
    <w:p w:rsidR="007350ED" w:rsidRPr="00FD7C8E" w:rsidRDefault="007350ED" w:rsidP="004A7394">
      <w:pPr>
        <w:widowControl w:val="0"/>
        <w:spacing w:after="0" w:line="240" w:lineRule="auto"/>
        <w:rPr>
          <w:rFonts w:ascii="Garamond" w:eastAsia="Times New Roman" w:hAnsi="Garamond"/>
          <w:spacing w:val="-4"/>
          <w:sz w:val="14"/>
          <w:szCs w:val="24"/>
          <w:lang w:val="sq-AL" w:eastAsia="en-GB"/>
        </w:rPr>
      </w:pPr>
    </w:p>
    <w:p w:rsidR="006F5D9C" w:rsidRPr="00FD7C8E" w:rsidRDefault="00D10E92" w:rsidP="004A7394">
      <w:pPr>
        <w:pStyle w:val="Paragrafi"/>
        <w:jc w:val="center"/>
        <w:rPr>
          <w:b/>
          <w:spacing w:val="-4"/>
          <w:lang w:val="sq-AL"/>
        </w:rPr>
      </w:pPr>
      <w:r w:rsidRPr="00FD7C8E">
        <w:rPr>
          <w:b/>
          <w:spacing w:val="-4"/>
          <w:lang w:val="sq-AL"/>
        </w:rPr>
        <w:t>VENDI</w:t>
      </w:r>
      <w:r w:rsidR="006F5D9C" w:rsidRPr="00FD7C8E">
        <w:rPr>
          <w:b/>
          <w:spacing w:val="-4"/>
          <w:lang w:val="sq-AL"/>
        </w:rPr>
        <w:t>M</w:t>
      </w:r>
    </w:p>
    <w:p w:rsidR="006F5D9C" w:rsidRPr="00FD7C8E" w:rsidRDefault="00C961FB" w:rsidP="004A7394">
      <w:pPr>
        <w:pStyle w:val="Paragrafi"/>
        <w:jc w:val="center"/>
        <w:rPr>
          <w:b/>
          <w:spacing w:val="-4"/>
          <w:lang w:val="sq-AL"/>
        </w:rPr>
      </w:pPr>
      <w:r w:rsidRPr="00FD7C8E">
        <w:rPr>
          <w:b/>
          <w:spacing w:val="-4"/>
          <w:lang w:val="sq-AL"/>
        </w:rPr>
        <w:t xml:space="preserve">Nr. </w:t>
      </w:r>
      <w:r w:rsidR="008776E7" w:rsidRPr="00FD7C8E">
        <w:rPr>
          <w:b/>
          <w:spacing w:val="-4"/>
          <w:lang w:val="sq-AL"/>
        </w:rPr>
        <w:t>652</w:t>
      </w:r>
      <w:r w:rsidR="006F5D9C" w:rsidRPr="00FD7C8E">
        <w:rPr>
          <w:b/>
          <w:spacing w:val="-4"/>
          <w:lang w:val="sq-AL"/>
        </w:rPr>
        <w:t xml:space="preserve">, datë </w:t>
      </w:r>
      <w:r w:rsidR="008776E7" w:rsidRPr="00FD7C8E">
        <w:rPr>
          <w:b/>
          <w:spacing w:val="-4"/>
          <w:lang w:val="sq-AL"/>
        </w:rPr>
        <w:t>14.9.2016</w:t>
      </w:r>
    </w:p>
    <w:p w:rsidR="006F5D9C" w:rsidRPr="00FD7C8E" w:rsidRDefault="006F5D9C" w:rsidP="004A7394">
      <w:pPr>
        <w:pStyle w:val="Hapesira7"/>
        <w:rPr>
          <w:lang w:val="sq-AL"/>
        </w:rPr>
      </w:pPr>
    </w:p>
    <w:p w:rsidR="006F5D9C" w:rsidRPr="00FD7C8E" w:rsidRDefault="006F5D9C" w:rsidP="004A7394">
      <w:pPr>
        <w:pStyle w:val="Paragrafi"/>
        <w:jc w:val="center"/>
        <w:rPr>
          <w:b/>
          <w:spacing w:val="-4"/>
          <w:lang w:val="sq-AL"/>
        </w:rPr>
      </w:pPr>
      <w:r w:rsidRPr="00FD7C8E">
        <w:rPr>
          <w:b/>
          <w:spacing w:val="-4"/>
          <w:lang w:val="sq-AL"/>
        </w:rPr>
        <w:t>PËR RREGULLAT DHE KRITERET PËR MENAXHIMIN E MBETJEVE NGA GOMAT E PËRDORURA</w:t>
      </w:r>
    </w:p>
    <w:p w:rsidR="006F5D9C" w:rsidRPr="00FD7C8E" w:rsidRDefault="006F5D9C" w:rsidP="004A7394">
      <w:pPr>
        <w:pStyle w:val="Hapesira7"/>
        <w:rPr>
          <w:lang w:val="sq-AL"/>
        </w:rPr>
      </w:pPr>
    </w:p>
    <w:p w:rsidR="006F5D9C" w:rsidRPr="00FD7C8E" w:rsidRDefault="006F5D9C" w:rsidP="004A7394">
      <w:pPr>
        <w:pStyle w:val="Paragrafi"/>
        <w:rPr>
          <w:spacing w:val="-4"/>
          <w:lang w:val="sq-AL"/>
        </w:rPr>
      </w:pPr>
      <w:r w:rsidRPr="00FD7C8E">
        <w:rPr>
          <w:spacing w:val="-4"/>
          <w:lang w:val="sq-AL"/>
        </w:rPr>
        <w:t xml:space="preserve">Në mbështetje të nenit 100 të Kushtetutës dhe të pikës 4, të nenit 41, të ligjit </w:t>
      </w:r>
      <w:r w:rsidR="00C961FB" w:rsidRPr="00FD7C8E">
        <w:rPr>
          <w:spacing w:val="-4"/>
          <w:lang w:val="sq-AL"/>
        </w:rPr>
        <w:t xml:space="preserve">nr. </w:t>
      </w:r>
      <w:r w:rsidRPr="00FD7C8E">
        <w:rPr>
          <w:spacing w:val="-4"/>
          <w:lang w:val="sq-AL"/>
        </w:rPr>
        <w:t xml:space="preserve">10463, datë 22.9.2011, </w:t>
      </w:r>
      <w:r w:rsidR="004E2C1C" w:rsidRPr="00FD7C8E">
        <w:rPr>
          <w:spacing w:val="-4"/>
          <w:lang w:val="sq-AL"/>
        </w:rPr>
        <w:t>“</w:t>
      </w:r>
      <w:r w:rsidRPr="00FD7C8E">
        <w:rPr>
          <w:spacing w:val="-4"/>
          <w:lang w:val="sq-AL"/>
        </w:rPr>
        <w:t>Për menaxhimin e integruar të mbetjeve</w:t>
      </w:r>
      <w:r w:rsidR="004E2C1C" w:rsidRPr="00FD7C8E">
        <w:rPr>
          <w:spacing w:val="-4"/>
          <w:lang w:val="sq-AL"/>
        </w:rPr>
        <w:t>”</w:t>
      </w:r>
      <w:r w:rsidRPr="00FD7C8E">
        <w:rPr>
          <w:spacing w:val="-4"/>
          <w:lang w:val="sq-AL"/>
        </w:rPr>
        <w:t>, të ndryshuar, me propozimin e ministrit të Mjedisit, Këshilli i Ministrave</w:t>
      </w:r>
    </w:p>
    <w:p w:rsidR="006F5D9C" w:rsidRPr="00FD7C8E" w:rsidRDefault="006F5D9C" w:rsidP="004A7394">
      <w:pPr>
        <w:pStyle w:val="Hapesira7"/>
        <w:rPr>
          <w:lang w:val="sq-AL"/>
        </w:rPr>
      </w:pPr>
    </w:p>
    <w:p w:rsidR="006F5D9C" w:rsidRPr="00FD7C8E" w:rsidRDefault="006F5D9C" w:rsidP="004A7394">
      <w:pPr>
        <w:pStyle w:val="Paragrafi"/>
        <w:jc w:val="center"/>
        <w:rPr>
          <w:spacing w:val="-4"/>
          <w:lang w:val="sq-AL"/>
        </w:rPr>
      </w:pPr>
      <w:r w:rsidRPr="00FD7C8E">
        <w:rPr>
          <w:spacing w:val="-4"/>
          <w:lang w:val="sq-AL"/>
        </w:rPr>
        <w:t>VEND</w:t>
      </w:r>
      <w:r w:rsidR="008776E7" w:rsidRPr="00FD7C8E">
        <w:rPr>
          <w:spacing w:val="-4"/>
          <w:lang w:val="sq-AL"/>
        </w:rPr>
        <w:t>OS</w:t>
      </w:r>
      <w:r w:rsidRPr="00FD7C8E">
        <w:rPr>
          <w:spacing w:val="-4"/>
          <w:lang w:val="sq-AL"/>
        </w:rPr>
        <w:t>I:</w:t>
      </w:r>
    </w:p>
    <w:p w:rsidR="006F5D9C" w:rsidRPr="00FD7C8E" w:rsidRDefault="006F5D9C" w:rsidP="004A7394">
      <w:pPr>
        <w:pStyle w:val="Hapesira7"/>
        <w:rPr>
          <w:lang w:val="sq-AL"/>
        </w:rPr>
      </w:pPr>
    </w:p>
    <w:p w:rsidR="006F5D9C" w:rsidRPr="00FD7C8E" w:rsidRDefault="00D10E92" w:rsidP="004A7394">
      <w:pPr>
        <w:pStyle w:val="Paragrafi"/>
        <w:rPr>
          <w:spacing w:val="-4"/>
          <w:lang w:val="sq-AL"/>
        </w:rPr>
      </w:pPr>
      <w:r w:rsidRPr="00FD7C8E">
        <w:rPr>
          <w:spacing w:val="-4"/>
          <w:lang w:val="sq-AL"/>
        </w:rPr>
        <w:t xml:space="preserve">1. </w:t>
      </w:r>
      <w:r w:rsidR="006F5D9C" w:rsidRPr="00FD7C8E">
        <w:rPr>
          <w:spacing w:val="-4"/>
          <w:lang w:val="sq-AL"/>
        </w:rPr>
        <w:t>Menaxhimi i mbetjeve nga gomat e përdorura nënkupton rregullat dhe kriteret që për</w:t>
      </w:r>
      <w:r w:rsidR="00AA317F" w:rsidRPr="00FD7C8E">
        <w:rPr>
          <w:spacing w:val="-4"/>
          <w:lang w:val="sq-AL"/>
        </w:rPr>
        <w:t xml:space="preserve">fshijnë mbledhjen/grumbullimin, </w:t>
      </w:r>
      <w:r w:rsidR="006F5D9C" w:rsidRPr="00FD7C8E">
        <w:rPr>
          <w:spacing w:val="-4"/>
          <w:lang w:val="sq-AL"/>
        </w:rPr>
        <w:t>transportimin, ruajtjen/</w:t>
      </w:r>
      <w:r w:rsidR="00AA317F" w:rsidRPr="00FD7C8E">
        <w:rPr>
          <w:spacing w:val="-4"/>
          <w:lang w:val="sq-AL"/>
        </w:rPr>
        <w:t xml:space="preserve"> </w:t>
      </w:r>
      <w:r w:rsidR="006F5D9C" w:rsidRPr="00FD7C8E">
        <w:rPr>
          <w:spacing w:val="-4"/>
          <w:lang w:val="sq-AL"/>
        </w:rPr>
        <w:t xml:space="preserve">magazinimin dhe trajtimin e gomave të përdorura në mënyrë të tillë që të sigurohet mbrojtja e shëndetit të njeriut dhe e mjedisit. </w:t>
      </w:r>
    </w:p>
    <w:p w:rsidR="006F5D9C" w:rsidRPr="00FD7C8E" w:rsidRDefault="00D10E92" w:rsidP="004A7394">
      <w:pPr>
        <w:pStyle w:val="Paragrafi"/>
        <w:rPr>
          <w:spacing w:val="-4"/>
          <w:lang w:val="sq-AL"/>
        </w:rPr>
      </w:pPr>
      <w:r w:rsidRPr="00FD7C8E">
        <w:rPr>
          <w:spacing w:val="-4"/>
          <w:lang w:val="sq-AL"/>
        </w:rPr>
        <w:t xml:space="preserve">2. </w:t>
      </w:r>
      <w:r w:rsidR="006F5D9C" w:rsidRPr="00FD7C8E">
        <w:rPr>
          <w:spacing w:val="-4"/>
          <w:lang w:val="sq-AL"/>
        </w:rPr>
        <w:t xml:space="preserve">Në kuptim të këtij vendimi me termat e mëposhtëm nënkuptohet: </w:t>
      </w:r>
    </w:p>
    <w:p w:rsidR="001501E8" w:rsidRPr="00FD7C8E" w:rsidRDefault="001501E8" w:rsidP="004A7394">
      <w:pPr>
        <w:pStyle w:val="Paragrafi"/>
        <w:rPr>
          <w:spacing w:val="-4"/>
          <w:lang w:val="sq-AL"/>
        </w:rPr>
      </w:pPr>
    </w:p>
    <w:p w:rsidR="001501E8" w:rsidRPr="00FD7C8E" w:rsidRDefault="001501E8" w:rsidP="004A7394">
      <w:pPr>
        <w:pStyle w:val="Paragrafi"/>
        <w:rPr>
          <w:spacing w:val="-4"/>
          <w:lang w:val="sq-AL"/>
        </w:rPr>
      </w:pPr>
    </w:p>
    <w:p w:rsidR="006F5D9C" w:rsidRPr="00FD7C8E" w:rsidRDefault="006F5D9C" w:rsidP="004A7394">
      <w:pPr>
        <w:pStyle w:val="Paragrafi"/>
        <w:rPr>
          <w:spacing w:val="-4"/>
          <w:lang w:val="sq-AL"/>
        </w:rPr>
      </w:pPr>
      <w:r w:rsidRPr="00FD7C8E">
        <w:rPr>
          <w:spacing w:val="-4"/>
          <w:lang w:val="sq-AL"/>
        </w:rPr>
        <w:lastRenderedPageBreak/>
        <w:t xml:space="preserve">a) </w:t>
      </w:r>
      <w:r w:rsidR="004E2C1C" w:rsidRPr="00FD7C8E">
        <w:rPr>
          <w:spacing w:val="-4"/>
          <w:lang w:val="sq-AL"/>
        </w:rPr>
        <w:t>“</w:t>
      </w:r>
      <w:r w:rsidRPr="00FD7C8E">
        <w:rPr>
          <w:spacing w:val="-4"/>
          <w:lang w:val="sq-AL"/>
        </w:rPr>
        <w:t>Grumbullues</w:t>
      </w:r>
      <w:r w:rsidR="004E2C1C" w:rsidRPr="00FD7C8E">
        <w:rPr>
          <w:spacing w:val="-4"/>
          <w:lang w:val="sq-AL"/>
        </w:rPr>
        <w:t>”</w:t>
      </w:r>
      <w:r w:rsidRPr="00FD7C8E">
        <w:rPr>
          <w:spacing w:val="-4"/>
          <w:lang w:val="sq-AL"/>
        </w:rPr>
        <w:t>, personi që kryen grumbullimin e mbetjeve të gomave të përdorura.</w:t>
      </w:r>
    </w:p>
    <w:p w:rsidR="006F5D9C" w:rsidRPr="00FD7C8E" w:rsidRDefault="006F5D9C" w:rsidP="004A7394">
      <w:pPr>
        <w:pStyle w:val="Paragrafi"/>
        <w:rPr>
          <w:spacing w:val="-4"/>
          <w:lang w:val="sq-AL"/>
        </w:rPr>
      </w:pPr>
      <w:r w:rsidRPr="00FD7C8E">
        <w:rPr>
          <w:spacing w:val="-4"/>
          <w:lang w:val="sq-AL"/>
        </w:rPr>
        <w:t xml:space="preserve">b) </w:t>
      </w:r>
      <w:r w:rsidR="004E2C1C" w:rsidRPr="00FD7C8E">
        <w:rPr>
          <w:spacing w:val="-4"/>
          <w:lang w:val="sq-AL"/>
        </w:rPr>
        <w:t>“</w:t>
      </w:r>
      <w:r w:rsidRPr="00FD7C8E">
        <w:rPr>
          <w:spacing w:val="-4"/>
          <w:lang w:val="sq-AL"/>
        </w:rPr>
        <w:t>Magazinues</w:t>
      </w:r>
      <w:r w:rsidR="004E2C1C" w:rsidRPr="00FD7C8E">
        <w:rPr>
          <w:spacing w:val="-4"/>
          <w:lang w:val="sq-AL"/>
        </w:rPr>
        <w:t>”</w:t>
      </w:r>
      <w:r w:rsidRPr="00FD7C8E">
        <w:rPr>
          <w:spacing w:val="-4"/>
          <w:lang w:val="sq-AL"/>
        </w:rPr>
        <w:t>, personi që kryen ruajtjen e përkohshme të mbetjeve.</w:t>
      </w:r>
    </w:p>
    <w:p w:rsidR="006F5D9C" w:rsidRPr="00FD7C8E" w:rsidRDefault="006F5D9C" w:rsidP="004A7394">
      <w:pPr>
        <w:pStyle w:val="Paragrafi"/>
        <w:rPr>
          <w:spacing w:val="-4"/>
          <w:lang w:val="sq-AL"/>
        </w:rPr>
      </w:pPr>
      <w:r w:rsidRPr="00FD7C8E">
        <w:rPr>
          <w:spacing w:val="-4"/>
          <w:lang w:val="sq-AL"/>
        </w:rPr>
        <w:t xml:space="preserve">c) </w:t>
      </w:r>
      <w:r w:rsidR="004E2C1C" w:rsidRPr="00FD7C8E">
        <w:rPr>
          <w:spacing w:val="-4"/>
          <w:lang w:val="sq-AL"/>
        </w:rPr>
        <w:t>“</w:t>
      </w:r>
      <w:r w:rsidRPr="00FD7C8E">
        <w:rPr>
          <w:spacing w:val="-4"/>
          <w:lang w:val="sq-AL"/>
        </w:rPr>
        <w:t>Trajtues</w:t>
      </w:r>
      <w:r w:rsidR="004E2C1C" w:rsidRPr="00FD7C8E">
        <w:rPr>
          <w:spacing w:val="-4"/>
          <w:lang w:val="sq-AL"/>
        </w:rPr>
        <w:t>”</w:t>
      </w:r>
      <w:r w:rsidRPr="00FD7C8E">
        <w:rPr>
          <w:spacing w:val="-4"/>
          <w:lang w:val="sq-AL"/>
        </w:rPr>
        <w:t>, personi që kryen trajtimin e mbetjeve.</w:t>
      </w:r>
    </w:p>
    <w:p w:rsidR="006F5D9C" w:rsidRPr="00FD7C8E" w:rsidRDefault="00D10E92" w:rsidP="004A7394">
      <w:pPr>
        <w:pStyle w:val="Paragrafi"/>
        <w:rPr>
          <w:spacing w:val="-4"/>
          <w:lang w:val="sq-AL"/>
        </w:rPr>
      </w:pPr>
      <w:r w:rsidRPr="00FD7C8E">
        <w:rPr>
          <w:spacing w:val="-4"/>
          <w:lang w:val="sq-AL"/>
        </w:rPr>
        <w:t xml:space="preserve">3. </w:t>
      </w:r>
      <w:r w:rsidR="006F5D9C" w:rsidRPr="00FD7C8E">
        <w:rPr>
          <w:spacing w:val="-4"/>
          <w:lang w:val="sq-AL"/>
        </w:rPr>
        <w:t>Të gjithë termat e tjerë të përdorur në këtë vendim kanë të njëjtin kuptim me termat e ligjit</w:t>
      </w:r>
      <w:r w:rsidR="00C961FB" w:rsidRPr="00FD7C8E">
        <w:rPr>
          <w:spacing w:val="-4"/>
          <w:lang w:val="sq-AL"/>
        </w:rPr>
        <w:t xml:space="preserve"> nr. </w:t>
      </w:r>
      <w:r w:rsidR="006F5D9C" w:rsidRPr="00FD7C8E">
        <w:rPr>
          <w:spacing w:val="-4"/>
          <w:lang w:val="sq-AL"/>
        </w:rPr>
        <w:t xml:space="preserve">10463, datë 22.9.2011, </w:t>
      </w:r>
      <w:r w:rsidR="004E2C1C" w:rsidRPr="00FD7C8E">
        <w:rPr>
          <w:spacing w:val="-4"/>
          <w:lang w:val="sq-AL"/>
        </w:rPr>
        <w:t>“</w:t>
      </w:r>
      <w:r w:rsidR="006F5D9C" w:rsidRPr="00FD7C8E">
        <w:rPr>
          <w:spacing w:val="-4"/>
          <w:lang w:val="sq-AL"/>
        </w:rPr>
        <w:t>Për menaxhimin e inte</w:t>
      </w:r>
      <w:r w:rsidR="00E27E36">
        <w:rPr>
          <w:spacing w:val="-4"/>
          <w:lang w:val="sq-AL"/>
        </w:rPr>
        <w:t>-</w:t>
      </w:r>
      <w:r w:rsidR="006F5D9C" w:rsidRPr="00FD7C8E">
        <w:rPr>
          <w:spacing w:val="-4"/>
          <w:lang w:val="sq-AL"/>
        </w:rPr>
        <w:t>gruar të mbetjeve</w:t>
      </w:r>
      <w:r w:rsidR="004E2C1C" w:rsidRPr="00FD7C8E">
        <w:rPr>
          <w:spacing w:val="-4"/>
          <w:lang w:val="sq-AL"/>
        </w:rPr>
        <w:t>”</w:t>
      </w:r>
      <w:r w:rsidR="006F5D9C" w:rsidRPr="00FD7C8E">
        <w:rPr>
          <w:spacing w:val="-4"/>
          <w:lang w:val="sq-AL"/>
        </w:rPr>
        <w:t xml:space="preserve">, të ndryshuar. </w:t>
      </w:r>
    </w:p>
    <w:p w:rsidR="006F5D9C" w:rsidRPr="00FD7C8E" w:rsidRDefault="00D10E92" w:rsidP="004A7394">
      <w:pPr>
        <w:pStyle w:val="Paragrafi"/>
        <w:rPr>
          <w:spacing w:val="-4"/>
          <w:lang w:val="sq-AL"/>
        </w:rPr>
      </w:pPr>
      <w:r w:rsidRPr="00FD7C8E">
        <w:rPr>
          <w:spacing w:val="-4"/>
          <w:lang w:val="sq-AL"/>
        </w:rPr>
        <w:t xml:space="preserve">4. </w:t>
      </w:r>
      <w:r w:rsidR="006F5D9C" w:rsidRPr="00FD7C8E">
        <w:rPr>
          <w:spacing w:val="-4"/>
          <w:lang w:val="sq-AL"/>
        </w:rPr>
        <w:t>Ky vendim zbatohet për mbetjet e gomave të përdorura të mjeteve rrugore (ciklomotor, motomjete, automjete, trojlebuse, rimorkio, makina bujqësore, makina teknologjike dhe mjete rrugore të veçanta), avionë dhe produkte të tjera të ngjashme, pas ciklit të jetës, të cilat zotëruesi i tyre i nxjerr nga puna ose kanë qëllim t’i heqin për shkak të dëmtimeve, fërkimit/gërryerjes ose arsye të tjera.</w:t>
      </w:r>
    </w:p>
    <w:p w:rsidR="006F5D9C" w:rsidRPr="00FD7C8E" w:rsidRDefault="00D10E92" w:rsidP="004A7394">
      <w:pPr>
        <w:pStyle w:val="Paragrafi"/>
        <w:rPr>
          <w:spacing w:val="-4"/>
          <w:lang w:val="sq-AL"/>
        </w:rPr>
      </w:pPr>
      <w:r w:rsidRPr="00FD7C8E">
        <w:rPr>
          <w:spacing w:val="-4"/>
          <w:lang w:val="sq-AL"/>
        </w:rPr>
        <w:t xml:space="preserve">5. </w:t>
      </w:r>
      <w:r w:rsidR="006F5D9C" w:rsidRPr="00FD7C8E">
        <w:rPr>
          <w:spacing w:val="-4"/>
          <w:lang w:val="sq-AL"/>
        </w:rPr>
        <w:t>Zotëruesi i gomave të përdorura i dorëzon pa pagesë gomat e përdorura te grumbulluesi dhe/ose te magazinuesi dhe/ose te trajtuesi i gomave të përdorura. Në rastin e zëvendësimit të gomave të përdorura me goma të reja në pikat e servisit, zotëruesi i gomav</w:t>
      </w:r>
      <w:r w:rsidR="00B3577A" w:rsidRPr="00FD7C8E">
        <w:rPr>
          <w:spacing w:val="-4"/>
          <w:lang w:val="sq-AL"/>
        </w:rPr>
        <w:t>e të përdorura i dorëzon ato te</w:t>
      </w:r>
      <w:r w:rsidR="006F5D9C" w:rsidRPr="00FD7C8E">
        <w:rPr>
          <w:spacing w:val="-4"/>
          <w:lang w:val="sq-AL"/>
        </w:rPr>
        <w:t xml:space="preserve"> servisi.</w:t>
      </w:r>
    </w:p>
    <w:p w:rsidR="006F5D9C" w:rsidRPr="00FD7C8E" w:rsidRDefault="006F5D9C" w:rsidP="004A7394">
      <w:pPr>
        <w:pStyle w:val="Paragrafi"/>
        <w:rPr>
          <w:spacing w:val="-4"/>
          <w:lang w:val="sq-AL"/>
        </w:rPr>
      </w:pPr>
      <w:r w:rsidRPr="00FD7C8E">
        <w:rPr>
          <w:spacing w:val="-4"/>
          <w:lang w:val="sq-AL"/>
        </w:rPr>
        <w:t>6. Grumbulluesi dhe/ose magazinuesi i mbetjeve të gomave të përdorura i dorëzon ato te trajtuesi i gomave të përdorura duke plotësuar dokumentin e transferimit të mbetjeve, në përputhje me legjislacionin në fuqi për transferimin e mbetjeve jo të rrezikshme.</w:t>
      </w:r>
    </w:p>
    <w:p w:rsidR="006F5D9C" w:rsidRPr="00FD7C8E" w:rsidRDefault="006F5D9C" w:rsidP="004A7394">
      <w:pPr>
        <w:pStyle w:val="Paragrafi"/>
        <w:rPr>
          <w:spacing w:val="-4"/>
          <w:lang w:val="sq-AL"/>
        </w:rPr>
      </w:pPr>
      <w:r w:rsidRPr="00FD7C8E">
        <w:rPr>
          <w:spacing w:val="-4"/>
          <w:lang w:val="sq-AL"/>
        </w:rPr>
        <w:t>7. Vendet e magazinimit të gomave të përdorura duhet të jenë të hapura dhe të kenë sipërfaqe betoni e të jenë të rrethuara nga një mur rrethues të paktën</w:t>
      </w:r>
      <w:r w:rsidR="00C961FB" w:rsidRPr="00FD7C8E">
        <w:rPr>
          <w:spacing w:val="-4"/>
          <w:lang w:val="sq-AL"/>
        </w:rPr>
        <w:t xml:space="preserve"> </w:t>
      </w:r>
      <w:r w:rsidRPr="00FD7C8E">
        <w:rPr>
          <w:spacing w:val="-4"/>
          <w:lang w:val="sq-AL"/>
        </w:rPr>
        <w:t>2 (dy) m i lartë. Vendet e magazinimit për mbetjet e gomave të përdorura duhet të jenë të mbyllura.</w:t>
      </w:r>
    </w:p>
    <w:p w:rsidR="006F5D9C" w:rsidRPr="00FD7C8E" w:rsidRDefault="006F5D9C" w:rsidP="004A7394">
      <w:pPr>
        <w:pStyle w:val="Paragrafi"/>
        <w:rPr>
          <w:spacing w:val="-4"/>
          <w:lang w:val="sq-AL"/>
        </w:rPr>
      </w:pPr>
      <w:r w:rsidRPr="00FD7C8E">
        <w:rPr>
          <w:spacing w:val="-4"/>
          <w:lang w:val="sq-AL"/>
        </w:rPr>
        <w:t>8. Vendmagazinimi duhet të jetë nën mbikëqyrje për të parandaluar hyrjen e personave të pa</w:t>
      </w:r>
      <w:r w:rsidR="00E27E36">
        <w:rPr>
          <w:spacing w:val="-4"/>
          <w:lang w:val="sq-AL"/>
        </w:rPr>
        <w:t>-</w:t>
      </w:r>
      <w:r w:rsidRPr="00FD7C8E">
        <w:rPr>
          <w:spacing w:val="-4"/>
          <w:lang w:val="sq-AL"/>
        </w:rPr>
        <w:t xml:space="preserve">autorizuar dhe duhet të ketë një sistem për mbrojtjen nga zjarri, në përputhje me legjislacionin në fuqi. </w:t>
      </w:r>
    </w:p>
    <w:p w:rsidR="006F5D9C" w:rsidRPr="00FD7C8E" w:rsidRDefault="006F5D9C" w:rsidP="004A7394">
      <w:pPr>
        <w:pStyle w:val="Paragrafi"/>
        <w:rPr>
          <w:spacing w:val="-4"/>
          <w:lang w:val="sq-AL"/>
        </w:rPr>
      </w:pPr>
      <w:r w:rsidRPr="00FD7C8E">
        <w:rPr>
          <w:spacing w:val="-4"/>
          <w:lang w:val="sq-AL"/>
        </w:rPr>
        <w:t xml:space="preserve">9. Menaxhimi i gomave të përdorura kryhet nga persona fizikë/juridikë, të pajisur me lejen e mjedisit sipas fushës III.1, të shtojcës së ligjit </w:t>
      </w:r>
      <w:r w:rsidR="00C961FB" w:rsidRPr="00FD7C8E">
        <w:rPr>
          <w:spacing w:val="-4"/>
          <w:lang w:val="sq-AL"/>
        </w:rPr>
        <w:t xml:space="preserve">nr. </w:t>
      </w:r>
      <w:r w:rsidRPr="00FD7C8E">
        <w:rPr>
          <w:spacing w:val="-4"/>
          <w:lang w:val="sq-AL"/>
        </w:rPr>
        <w:t xml:space="preserve">10081, datë 23.2.2009, </w:t>
      </w:r>
      <w:r w:rsidR="004E2C1C" w:rsidRPr="00FD7C8E">
        <w:rPr>
          <w:spacing w:val="-4"/>
          <w:lang w:val="sq-AL"/>
        </w:rPr>
        <w:t>“</w:t>
      </w:r>
      <w:r w:rsidRPr="00FD7C8E">
        <w:rPr>
          <w:spacing w:val="-4"/>
          <w:lang w:val="sq-AL"/>
        </w:rPr>
        <w:t>Për licencat, autorizimet dhe lejet në Republikën e Shqipërisë</w:t>
      </w:r>
      <w:r w:rsidR="004E2C1C" w:rsidRPr="00FD7C8E">
        <w:rPr>
          <w:spacing w:val="-4"/>
          <w:lang w:val="sq-AL"/>
        </w:rPr>
        <w:t>”</w:t>
      </w:r>
      <w:r w:rsidRPr="00FD7C8E">
        <w:rPr>
          <w:spacing w:val="-4"/>
          <w:lang w:val="sq-AL"/>
        </w:rPr>
        <w:t xml:space="preserve">, dhe me licencën III.2.B, të fushës III, sipas vendimit </w:t>
      </w:r>
      <w:r w:rsidR="00C961FB" w:rsidRPr="00FD7C8E">
        <w:rPr>
          <w:spacing w:val="-4"/>
          <w:lang w:val="sq-AL"/>
        </w:rPr>
        <w:t xml:space="preserve">nr. </w:t>
      </w:r>
      <w:r w:rsidRPr="00FD7C8E">
        <w:rPr>
          <w:spacing w:val="-4"/>
          <w:lang w:val="sq-AL"/>
        </w:rPr>
        <w:t xml:space="preserve">538, datë 26.5.2009, të Këshillit të Ministrave, </w:t>
      </w:r>
      <w:r w:rsidR="004E2C1C" w:rsidRPr="00FD7C8E">
        <w:rPr>
          <w:spacing w:val="-4"/>
          <w:lang w:val="sq-AL"/>
        </w:rPr>
        <w:t>“</w:t>
      </w:r>
      <w:r w:rsidRPr="00FD7C8E">
        <w:rPr>
          <w:spacing w:val="-4"/>
          <w:lang w:val="sq-AL"/>
        </w:rPr>
        <w:t xml:space="preserve">Për licencat dhe lejet që trajtohen nga/apo nëpërmjet </w:t>
      </w:r>
      <w:r w:rsidRPr="00FD7C8E">
        <w:rPr>
          <w:spacing w:val="-4"/>
          <w:lang w:val="sq-AL"/>
        </w:rPr>
        <w:lastRenderedPageBreak/>
        <w:t>Qendrës Kombëtare të Licencimit (QKL) dhe disa rregullime të tjera nënligjore të përbashkëta</w:t>
      </w:r>
      <w:r w:rsidR="004E2C1C" w:rsidRPr="00FD7C8E">
        <w:rPr>
          <w:spacing w:val="-4"/>
          <w:lang w:val="sq-AL"/>
        </w:rPr>
        <w:t>”</w:t>
      </w:r>
      <w:r w:rsidRPr="00FD7C8E">
        <w:rPr>
          <w:spacing w:val="-4"/>
          <w:lang w:val="sq-AL"/>
        </w:rPr>
        <w:t xml:space="preserve">, të ndryshuar. </w:t>
      </w:r>
    </w:p>
    <w:p w:rsidR="006F5D9C" w:rsidRPr="00FD7C8E" w:rsidRDefault="00D10E92" w:rsidP="004A7394">
      <w:pPr>
        <w:pStyle w:val="Paragrafi"/>
        <w:rPr>
          <w:spacing w:val="-4"/>
          <w:lang w:val="sq-AL"/>
        </w:rPr>
      </w:pPr>
      <w:r w:rsidRPr="00FD7C8E">
        <w:rPr>
          <w:spacing w:val="-4"/>
          <w:lang w:val="sq-AL"/>
        </w:rPr>
        <w:t xml:space="preserve">10. </w:t>
      </w:r>
      <w:r w:rsidR="006F5D9C" w:rsidRPr="00FD7C8E">
        <w:rPr>
          <w:spacing w:val="-4"/>
          <w:lang w:val="sq-AL"/>
        </w:rPr>
        <w:t>Trajtimi i gomave të përdorura dhe mbetjeve të tyre përfshin operacione, si më poshtë vijon:</w:t>
      </w:r>
    </w:p>
    <w:p w:rsidR="006F5D9C" w:rsidRPr="00FD7C8E" w:rsidRDefault="00D10E92" w:rsidP="004A7394">
      <w:pPr>
        <w:pStyle w:val="Paragrafi"/>
        <w:rPr>
          <w:spacing w:val="-4"/>
          <w:lang w:val="sq-AL"/>
        </w:rPr>
      </w:pPr>
      <w:r w:rsidRPr="00FD7C8E">
        <w:rPr>
          <w:spacing w:val="-4"/>
          <w:lang w:val="sq-AL"/>
        </w:rPr>
        <w:t xml:space="preserve">a) </w:t>
      </w:r>
      <w:r w:rsidR="006F5D9C" w:rsidRPr="00FD7C8E">
        <w:rPr>
          <w:spacing w:val="-4"/>
          <w:lang w:val="sq-AL"/>
        </w:rPr>
        <w:t>Riveshjen për ritregtim, me qëllim përdorimin origjinal të tyre;</w:t>
      </w:r>
    </w:p>
    <w:p w:rsidR="006F5D9C" w:rsidRPr="00FD7C8E" w:rsidRDefault="00D10E92" w:rsidP="004A7394">
      <w:pPr>
        <w:pStyle w:val="Paragrafi"/>
        <w:rPr>
          <w:spacing w:val="-4"/>
          <w:lang w:val="sq-AL"/>
        </w:rPr>
      </w:pPr>
      <w:r w:rsidRPr="00FD7C8E">
        <w:rPr>
          <w:spacing w:val="-4"/>
          <w:lang w:val="sq-AL"/>
        </w:rPr>
        <w:t xml:space="preserve">b) </w:t>
      </w:r>
      <w:r w:rsidR="006F5D9C" w:rsidRPr="00FD7C8E">
        <w:rPr>
          <w:spacing w:val="-4"/>
          <w:lang w:val="sq-AL"/>
        </w:rPr>
        <w:t>Riciklimin e gomave të patregtueshme, nëpër</w:t>
      </w:r>
      <w:r w:rsidR="00E27E36">
        <w:rPr>
          <w:spacing w:val="-4"/>
          <w:lang w:val="sq-AL"/>
        </w:rPr>
        <w:t>-</w:t>
      </w:r>
      <w:r w:rsidR="006F5D9C" w:rsidRPr="00FD7C8E">
        <w:rPr>
          <w:spacing w:val="-4"/>
          <w:lang w:val="sq-AL"/>
        </w:rPr>
        <w:t>mjet grirjes së tyre dhe përdorimit të granulave si lëndë e parë për industrinë</w:t>
      </w:r>
      <w:r w:rsidR="00C961FB" w:rsidRPr="00FD7C8E">
        <w:rPr>
          <w:spacing w:val="-4"/>
          <w:lang w:val="sq-AL"/>
        </w:rPr>
        <w:t xml:space="preserve"> </w:t>
      </w:r>
      <w:r w:rsidR="006F5D9C" w:rsidRPr="00FD7C8E">
        <w:rPr>
          <w:spacing w:val="-4"/>
          <w:lang w:val="sq-AL"/>
        </w:rPr>
        <w:t xml:space="preserve">e prodhimit të gomave; </w:t>
      </w:r>
    </w:p>
    <w:p w:rsidR="006F5D9C" w:rsidRPr="00FD7C8E" w:rsidRDefault="00D10E92" w:rsidP="004A7394">
      <w:pPr>
        <w:pStyle w:val="Paragrafi"/>
        <w:rPr>
          <w:spacing w:val="-4"/>
          <w:lang w:val="sq-AL"/>
        </w:rPr>
      </w:pPr>
      <w:r w:rsidRPr="00FD7C8E">
        <w:rPr>
          <w:spacing w:val="-4"/>
          <w:lang w:val="sq-AL"/>
        </w:rPr>
        <w:t xml:space="preserve">c) </w:t>
      </w:r>
      <w:r w:rsidR="006F5D9C" w:rsidRPr="00FD7C8E">
        <w:rPr>
          <w:spacing w:val="-4"/>
          <w:lang w:val="sq-AL"/>
        </w:rPr>
        <w:t>Rikuperimin e gomave të patregtueshme me qëllim përfitimin e energjisë;</w:t>
      </w:r>
    </w:p>
    <w:p w:rsidR="006F5D9C" w:rsidRPr="00FD7C8E" w:rsidRDefault="006F5D9C" w:rsidP="004A7394">
      <w:pPr>
        <w:pStyle w:val="Paragrafi"/>
        <w:rPr>
          <w:spacing w:val="-4"/>
          <w:lang w:val="sq-AL"/>
        </w:rPr>
      </w:pPr>
      <w:r w:rsidRPr="00FD7C8E">
        <w:rPr>
          <w:spacing w:val="-4"/>
          <w:lang w:val="sq-AL"/>
        </w:rPr>
        <w:t xml:space="preserve">ç) </w:t>
      </w:r>
      <w:r w:rsidRPr="00FD7C8E">
        <w:rPr>
          <w:spacing w:val="-4"/>
          <w:lang w:val="sq-AL"/>
        </w:rPr>
        <w:tab/>
        <w:t>Përdorimin e gomave të përdorura si lëndë djegëse shtesë për veprimtari të caktuara industriale.</w:t>
      </w:r>
    </w:p>
    <w:p w:rsidR="006F5D9C" w:rsidRPr="00FD7C8E" w:rsidRDefault="006F5D9C" w:rsidP="004A7394">
      <w:pPr>
        <w:pStyle w:val="Paragrafi"/>
        <w:rPr>
          <w:spacing w:val="-4"/>
          <w:lang w:val="sq-AL"/>
        </w:rPr>
      </w:pPr>
      <w:r w:rsidRPr="00FD7C8E">
        <w:rPr>
          <w:spacing w:val="-4"/>
          <w:lang w:val="sq-AL"/>
        </w:rPr>
        <w:t>11.</w:t>
      </w:r>
      <w:r w:rsidRPr="00FD7C8E">
        <w:rPr>
          <w:spacing w:val="-4"/>
          <w:lang w:val="sq-AL"/>
        </w:rPr>
        <w:tab/>
      </w:r>
      <w:r w:rsidR="00E27E36">
        <w:rPr>
          <w:spacing w:val="-4"/>
          <w:lang w:val="sq-AL"/>
        </w:rPr>
        <w:t xml:space="preserve"> </w:t>
      </w:r>
      <w:r w:rsidRPr="00FD7C8E">
        <w:rPr>
          <w:spacing w:val="-4"/>
          <w:lang w:val="sq-AL"/>
        </w:rPr>
        <w:t>Trajtuesi i gomave të përdorura dërgon pranë Agjencisë Kombëtare të Mjedisit dhe Inspektoratit Shtetëror të Mjedisit dhe Pyjeve informacion në lidhje me sasitë e gomave/mbetjeve të gomave të përdorura, të trajtuara sipas dokumenteve të transferimit, brenda datës 30 tetor të çdo viti. Agjencia informon ministrinë në lidhje me të dhënat e trajtimit të mbetjeve nga gomat e përdorura brenda muajit janar të vitit pasardhës.</w:t>
      </w:r>
    </w:p>
    <w:p w:rsidR="006F5D9C" w:rsidRPr="00FD7C8E" w:rsidRDefault="006F5D9C" w:rsidP="004A7394">
      <w:pPr>
        <w:pStyle w:val="Paragrafi"/>
        <w:rPr>
          <w:spacing w:val="-4"/>
          <w:lang w:val="sq-AL"/>
        </w:rPr>
      </w:pPr>
      <w:r w:rsidRPr="00FD7C8E">
        <w:rPr>
          <w:spacing w:val="-4"/>
          <w:lang w:val="sq-AL"/>
        </w:rPr>
        <w:t>12.</w:t>
      </w:r>
      <w:r w:rsidRPr="00FD7C8E">
        <w:rPr>
          <w:spacing w:val="-4"/>
          <w:lang w:val="sq-AL"/>
        </w:rPr>
        <w:tab/>
      </w:r>
      <w:r w:rsidR="00E27E36">
        <w:rPr>
          <w:spacing w:val="-4"/>
          <w:lang w:val="sq-AL"/>
        </w:rPr>
        <w:t xml:space="preserve"> </w:t>
      </w:r>
      <w:r w:rsidRPr="00FD7C8E">
        <w:rPr>
          <w:spacing w:val="-4"/>
          <w:lang w:val="sq-AL"/>
        </w:rPr>
        <w:t>Grumbulluesi, magazinuesi dhe trajtuesi i gomave/mbetjeve të gomave të përdorura mbajnë regjistrime ditore për sasitë e gomave të përdorura të mbledhura, të magazinuara dhe të trajtuara. Regjistrimet ditore shënohen në një regjistër të posaçëm i cili ruhet për të paktën 3 (tre) vjet. Formati i regjistrit miratohet me urdhër të ministrit përgjegjës për mjedisin, brenda 30 (tridhjetë) ditëve pune nga hyrja në fuqi e këtij vendimi.</w:t>
      </w:r>
    </w:p>
    <w:p w:rsidR="006F5D9C" w:rsidRPr="00FD7C8E" w:rsidRDefault="006F5D9C" w:rsidP="004A7394">
      <w:pPr>
        <w:pStyle w:val="Paragrafi"/>
        <w:rPr>
          <w:spacing w:val="-4"/>
          <w:lang w:val="sq-AL"/>
        </w:rPr>
      </w:pPr>
      <w:r w:rsidRPr="00FD7C8E">
        <w:rPr>
          <w:spacing w:val="-4"/>
          <w:lang w:val="sq-AL"/>
        </w:rPr>
        <w:t>13.</w:t>
      </w:r>
      <w:r w:rsidRPr="00FD7C8E">
        <w:rPr>
          <w:spacing w:val="-4"/>
          <w:lang w:val="sq-AL"/>
        </w:rPr>
        <w:tab/>
      </w:r>
      <w:r w:rsidR="00E27E36">
        <w:rPr>
          <w:spacing w:val="-4"/>
          <w:lang w:val="sq-AL"/>
        </w:rPr>
        <w:t xml:space="preserve"> </w:t>
      </w:r>
      <w:r w:rsidRPr="00FD7C8E">
        <w:rPr>
          <w:spacing w:val="-4"/>
          <w:lang w:val="sq-AL"/>
        </w:rPr>
        <w:t>Ngarkohen Ministria e Mjedisit, Agjencia Kombëtare e Mjedisit dhe Inspektorati Shtetëror i Mjedisit dhe Pyjeve për zbatimin e këtij vendimi.</w:t>
      </w:r>
    </w:p>
    <w:p w:rsidR="006F5D9C" w:rsidRPr="00FD7C8E" w:rsidRDefault="006F5D9C" w:rsidP="004A7394">
      <w:pPr>
        <w:pStyle w:val="Paragrafi"/>
        <w:rPr>
          <w:spacing w:val="-4"/>
          <w:lang w:val="sq-AL"/>
        </w:rPr>
      </w:pPr>
      <w:r w:rsidRPr="00FD7C8E">
        <w:rPr>
          <w:spacing w:val="-4"/>
          <w:lang w:val="sq-AL"/>
        </w:rPr>
        <w:t>Ky vendim hyn në fuqi pas botimit në Fletoren Zyrtare dhe i shtrin efektet juridike 3 muaj pas botimit.</w:t>
      </w:r>
    </w:p>
    <w:p w:rsidR="006F5D9C" w:rsidRPr="00FD7C8E" w:rsidRDefault="006F5D9C" w:rsidP="004A7394">
      <w:pPr>
        <w:pStyle w:val="Hapesira7"/>
        <w:rPr>
          <w:lang w:val="sq-AL"/>
        </w:rPr>
      </w:pPr>
    </w:p>
    <w:p w:rsidR="006F5D9C" w:rsidRPr="00FD7C8E" w:rsidRDefault="006F5D9C" w:rsidP="004A7394">
      <w:pPr>
        <w:pStyle w:val="Autoriteti"/>
        <w:keepNext w:val="0"/>
        <w:rPr>
          <w:spacing w:val="-4"/>
          <w:lang w:val="sq-AL"/>
        </w:rPr>
      </w:pPr>
      <w:r w:rsidRPr="00FD7C8E">
        <w:rPr>
          <w:spacing w:val="-4"/>
          <w:lang w:val="sq-AL"/>
        </w:rPr>
        <w:t>ZËVENDËSKRYEMINISTRI</w:t>
      </w:r>
    </w:p>
    <w:p w:rsidR="006F5D9C" w:rsidRPr="00FD7C8E" w:rsidRDefault="00D10E92" w:rsidP="004A7394">
      <w:pPr>
        <w:pStyle w:val="AutoritetiEmer"/>
        <w:rPr>
          <w:spacing w:val="-4"/>
          <w:lang w:val="sq-AL"/>
        </w:rPr>
      </w:pPr>
      <w:r w:rsidRPr="00FD7C8E">
        <w:rPr>
          <w:spacing w:val="-4"/>
          <w:lang w:val="sq-AL"/>
        </w:rPr>
        <w:t>Niko Peleshi</w:t>
      </w: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4B01FE" w:rsidRPr="00FD7C8E" w:rsidRDefault="004B01FE" w:rsidP="004A7394">
      <w:pPr>
        <w:widowControl w:val="0"/>
        <w:spacing w:after="0" w:line="240" w:lineRule="auto"/>
        <w:rPr>
          <w:rFonts w:ascii="Garamond" w:eastAsia="Times New Roman" w:hAnsi="Garamond"/>
          <w:spacing w:val="-4"/>
          <w:sz w:val="24"/>
          <w:szCs w:val="24"/>
          <w:lang w:val="sq-AL" w:eastAsia="en-GB"/>
        </w:rPr>
      </w:pPr>
    </w:p>
    <w:p w:rsidR="004B01FE" w:rsidRPr="00FD7C8E" w:rsidRDefault="004B01FE" w:rsidP="004A7394">
      <w:pPr>
        <w:widowControl w:val="0"/>
        <w:spacing w:after="0" w:line="240" w:lineRule="auto"/>
        <w:rPr>
          <w:rFonts w:ascii="Garamond" w:eastAsia="Times New Roman" w:hAnsi="Garamond"/>
          <w:spacing w:val="-4"/>
          <w:sz w:val="24"/>
          <w:szCs w:val="24"/>
          <w:lang w:val="sq-AL" w:eastAsia="en-GB"/>
        </w:rPr>
      </w:pPr>
    </w:p>
    <w:p w:rsidR="004B01FE" w:rsidRPr="00FD7C8E" w:rsidRDefault="004B01FE" w:rsidP="004A7394">
      <w:pPr>
        <w:widowControl w:val="0"/>
        <w:spacing w:after="0" w:line="240" w:lineRule="auto"/>
        <w:rPr>
          <w:rFonts w:ascii="Garamond" w:eastAsia="Times New Roman" w:hAnsi="Garamond"/>
          <w:spacing w:val="-4"/>
          <w:sz w:val="24"/>
          <w:szCs w:val="24"/>
          <w:lang w:val="sq-AL" w:eastAsia="en-GB"/>
        </w:rPr>
      </w:pPr>
    </w:p>
    <w:p w:rsidR="00387DE9" w:rsidRPr="00FD7C8E" w:rsidRDefault="000B3D3E" w:rsidP="004A7394">
      <w:pPr>
        <w:pStyle w:val="Paragrafi"/>
        <w:jc w:val="center"/>
        <w:rPr>
          <w:b/>
          <w:spacing w:val="-4"/>
          <w:lang w:val="sq-AL"/>
        </w:rPr>
      </w:pPr>
      <w:r w:rsidRPr="00FD7C8E">
        <w:rPr>
          <w:b/>
          <w:spacing w:val="-4"/>
          <w:lang w:val="sq-AL"/>
        </w:rPr>
        <w:lastRenderedPageBreak/>
        <w:t>VENDI</w:t>
      </w:r>
      <w:r w:rsidR="00387DE9" w:rsidRPr="00FD7C8E">
        <w:rPr>
          <w:b/>
          <w:spacing w:val="-4"/>
          <w:lang w:val="sq-AL"/>
        </w:rPr>
        <w:t>M</w:t>
      </w:r>
    </w:p>
    <w:p w:rsidR="00387DE9" w:rsidRPr="00FD7C8E" w:rsidRDefault="00C961FB" w:rsidP="004A7394">
      <w:pPr>
        <w:pStyle w:val="Paragrafi"/>
        <w:jc w:val="center"/>
        <w:rPr>
          <w:b/>
          <w:spacing w:val="-4"/>
          <w:lang w:val="sq-AL"/>
        </w:rPr>
      </w:pPr>
      <w:r w:rsidRPr="00FD7C8E">
        <w:rPr>
          <w:b/>
          <w:spacing w:val="-4"/>
          <w:lang w:val="sq-AL"/>
        </w:rPr>
        <w:t xml:space="preserve">Nr. </w:t>
      </w:r>
      <w:r w:rsidR="007B3FAC" w:rsidRPr="00FD7C8E">
        <w:rPr>
          <w:b/>
          <w:spacing w:val="-4"/>
          <w:lang w:val="sq-AL"/>
        </w:rPr>
        <w:t>653, datë 14.9.2016</w:t>
      </w:r>
    </w:p>
    <w:p w:rsidR="00387DE9" w:rsidRPr="00FD7C8E" w:rsidRDefault="00387DE9" w:rsidP="004A7394">
      <w:pPr>
        <w:pStyle w:val="Hapesira7"/>
        <w:rPr>
          <w:lang w:val="sq-AL"/>
        </w:rPr>
      </w:pPr>
    </w:p>
    <w:p w:rsidR="004B01FE" w:rsidRPr="00FD7C8E" w:rsidRDefault="007B3FAC" w:rsidP="004A7394">
      <w:pPr>
        <w:pStyle w:val="Paragrafi"/>
        <w:jc w:val="center"/>
        <w:rPr>
          <w:b/>
          <w:spacing w:val="-4"/>
          <w:lang w:val="sq-AL"/>
        </w:rPr>
      </w:pPr>
      <w:r w:rsidRPr="00FD7C8E">
        <w:rPr>
          <w:b/>
          <w:spacing w:val="-4"/>
          <w:lang w:val="sq-AL"/>
        </w:rPr>
        <w:t xml:space="preserve">PËR DISA NDRYSHIME NË VENDIMIN </w:t>
      </w:r>
      <w:r w:rsidR="00C961FB" w:rsidRPr="00FD7C8E">
        <w:rPr>
          <w:b/>
          <w:spacing w:val="-4"/>
          <w:lang w:val="sq-AL"/>
        </w:rPr>
        <w:t xml:space="preserve">NR. </w:t>
      </w:r>
      <w:r w:rsidRPr="00FD7C8E">
        <w:rPr>
          <w:b/>
          <w:spacing w:val="-4"/>
          <w:lang w:val="sq-AL"/>
        </w:rPr>
        <w:t xml:space="preserve">584, DATË 28.8.2003, </w:t>
      </w:r>
    </w:p>
    <w:p w:rsidR="004B01FE" w:rsidRPr="00FD7C8E" w:rsidRDefault="007B3FAC" w:rsidP="004A7394">
      <w:pPr>
        <w:pStyle w:val="Paragrafi"/>
        <w:jc w:val="center"/>
        <w:rPr>
          <w:b/>
          <w:spacing w:val="-4"/>
          <w:lang w:val="sq-AL"/>
        </w:rPr>
      </w:pPr>
      <w:r w:rsidRPr="00FD7C8E">
        <w:rPr>
          <w:b/>
          <w:spacing w:val="-4"/>
          <w:lang w:val="sq-AL"/>
        </w:rPr>
        <w:t xml:space="preserve">TË KËSHILLIT TË MINISTRAVE, </w:t>
      </w:r>
      <w:r w:rsidR="004E2C1C" w:rsidRPr="00FD7C8E">
        <w:rPr>
          <w:b/>
          <w:spacing w:val="-4"/>
          <w:lang w:val="sq-AL"/>
        </w:rPr>
        <w:t>“</w:t>
      </w:r>
      <w:r w:rsidRPr="00FD7C8E">
        <w:rPr>
          <w:b/>
          <w:spacing w:val="-4"/>
          <w:lang w:val="sq-AL"/>
        </w:rPr>
        <w:t xml:space="preserve">PËR MIRATIMIN E RREGULLORES </w:t>
      </w:r>
    </w:p>
    <w:p w:rsidR="004B01FE" w:rsidRPr="00FD7C8E" w:rsidRDefault="007B3FAC" w:rsidP="004A7394">
      <w:pPr>
        <w:pStyle w:val="Paragrafi"/>
        <w:jc w:val="center"/>
        <w:rPr>
          <w:b/>
          <w:spacing w:val="-4"/>
          <w:lang w:val="sq-AL"/>
        </w:rPr>
      </w:pPr>
      <w:r w:rsidRPr="00FD7C8E">
        <w:rPr>
          <w:b/>
          <w:spacing w:val="-4"/>
          <w:lang w:val="sq-AL"/>
        </w:rPr>
        <w:t>SË KËSHILLIT TË MINISTRAVE</w:t>
      </w:r>
      <w:r w:rsidR="004E2C1C" w:rsidRPr="00FD7C8E">
        <w:rPr>
          <w:b/>
          <w:spacing w:val="-4"/>
          <w:lang w:val="sq-AL"/>
        </w:rPr>
        <w:t>”</w:t>
      </w:r>
      <w:r w:rsidRPr="00FD7C8E">
        <w:rPr>
          <w:b/>
          <w:spacing w:val="-4"/>
          <w:lang w:val="sq-AL"/>
        </w:rPr>
        <w:t xml:space="preserve">, </w:t>
      </w:r>
    </w:p>
    <w:p w:rsidR="00387DE9" w:rsidRPr="00FD7C8E" w:rsidRDefault="007B3FAC" w:rsidP="004A7394">
      <w:pPr>
        <w:pStyle w:val="Paragrafi"/>
        <w:jc w:val="center"/>
        <w:rPr>
          <w:b/>
          <w:spacing w:val="-4"/>
          <w:lang w:val="sq-AL"/>
        </w:rPr>
      </w:pPr>
      <w:r w:rsidRPr="00FD7C8E">
        <w:rPr>
          <w:b/>
          <w:spacing w:val="-4"/>
          <w:lang w:val="sq-AL"/>
        </w:rPr>
        <w:t>TË NDRYSHUAR</w:t>
      </w:r>
    </w:p>
    <w:p w:rsidR="00387DE9" w:rsidRPr="00FD7C8E" w:rsidRDefault="00387DE9" w:rsidP="004A7394">
      <w:pPr>
        <w:pStyle w:val="Hapesira7"/>
        <w:rPr>
          <w:lang w:val="sq-AL"/>
        </w:rPr>
      </w:pPr>
    </w:p>
    <w:p w:rsidR="00387DE9" w:rsidRPr="00FD7C8E" w:rsidRDefault="00387DE9" w:rsidP="004A7394">
      <w:pPr>
        <w:pStyle w:val="Paragrafi"/>
        <w:rPr>
          <w:spacing w:val="-4"/>
          <w:lang w:val="sq-AL"/>
        </w:rPr>
      </w:pPr>
      <w:r w:rsidRPr="00FD7C8E">
        <w:rPr>
          <w:spacing w:val="-4"/>
          <w:lang w:val="sq-AL"/>
        </w:rPr>
        <w:t xml:space="preserve">Në mbështetje të nenit 100 të Kushtetutës dhe të neneve 21, pika 4, 22, pika 2, 23, pika 2, 24, pika 4, e 25, pika, 4, të ligjit </w:t>
      </w:r>
      <w:r w:rsidR="00C961FB" w:rsidRPr="00FD7C8E">
        <w:rPr>
          <w:spacing w:val="-4"/>
          <w:lang w:val="sq-AL"/>
        </w:rPr>
        <w:t xml:space="preserve">nr. </w:t>
      </w:r>
      <w:r w:rsidRPr="00FD7C8E">
        <w:rPr>
          <w:spacing w:val="-4"/>
          <w:lang w:val="sq-AL"/>
        </w:rPr>
        <w:t xml:space="preserve">9000, datë 30.1.2003, </w:t>
      </w:r>
      <w:r w:rsidR="004E2C1C" w:rsidRPr="00FD7C8E">
        <w:rPr>
          <w:spacing w:val="-4"/>
          <w:lang w:val="sq-AL"/>
        </w:rPr>
        <w:t>“</w:t>
      </w:r>
      <w:r w:rsidRPr="00FD7C8E">
        <w:rPr>
          <w:spacing w:val="-4"/>
          <w:lang w:val="sq-AL"/>
        </w:rPr>
        <w:t>Për organizimin dhe funksionimin e Këshillit të Ministrave</w:t>
      </w:r>
      <w:r w:rsidR="004E2C1C" w:rsidRPr="00FD7C8E">
        <w:rPr>
          <w:spacing w:val="-4"/>
          <w:lang w:val="sq-AL"/>
        </w:rPr>
        <w:t>”</w:t>
      </w:r>
      <w:r w:rsidRPr="00FD7C8E">
        <w:rPr>
          <w:spacing w:val="-4"/>
          <w:lang w:val="sq-AL"/>
        </w:rPr>
        <w:t>, me propozimin e ministrit të Shtetit për Marrëdhëniet me Parlamentin dhe ministrit të Shtetit për Inovacionin dhe Administratën Publike, Këshilli i Ministrave</w:t>
      </w:r>
    </w:p>
    <w:p w:rsidR="00387DE9" w:rsidRPr="00FD7C8E" w:rsidRDefault="00387DE9" w:rsidP="004A7394">
      <w:pPr>
        <w:pStyle w:val="Hapesira7"/>
        <w:rPr>
          <w:lang w:val="sq-AL"/>
        </w:rPr>
      </w:pPr>
    </w:p>
    <w:p w:rsidR="00387DE9" w:rsidRPr="00FD7C8E" w:rsidRDefault="000B3D3E" w:rsidP="004A7394">
      <w:pPr>
        <w:pStyle w:val="Paragrafi"/>
        <w:jc w:val="center"/>
        <w:rPr>
          <w:spacing w:val="-4"/>
          <w:lang w:val="sq-AL"/>
        </w:rPr>
      </w:pPr>
      <w:r w:rsidRPr="00FD7C8E">
        <w:rPr>
          <w:spacing w:val="-4"/>
          <w:lang w:val="sq-AL"/>
        </w:rPr>
        <w:t>VENDOS</w:t>
      </w:r>
      <w:r w:rsidR="00387DE9" w:rsidRPr="00FD7C8E">
        <w:rPr>
          <w:spacing w:val="-4"/>
          <w:lang w:val="sq-AL"/>
        </w:rPr>
        <w:t>I:</w:t>
      </w:r>
    </w:p>
    <w:p w:rsidR="00387DE9" w:rsidRPr="00FD7C8E" w:rsidRDefault="00387DE9" w:rsidP="004A7394">
      <w:pPr>
        <w:pStyle w:val="Hapesira7"/>
        <w:rPr>
          <w:lang w:val="sq-AL"/>
        </w:rPr>
      </w:pPr>
    </w:p>
    <w:p w:rsidR="00387DE9" w:rsidRPr="00FD7C8E" w:rsidRDefault="00387DE9" w:rsidP="004A7394">
      <w:pPr>
        <w:pStyle w:val="Paragrafi"/>
        <w:rPr>
          <w:spacing w:val="-4"/>
          <w:lang w:val="sq-AL"/>
        </w:rPr>
      </w:pPr>
      <w:r w:rsidRPr="00FD7C8E">
        <w:rPr>
          <w:spacing w:val="-4"/>
          <w:lang w:val="sq-AL"/>
        </w:rPr>
        <w:t xml:space="preserve">Në kreun III, </w:t>
      </w:r>
      <w:r w:rsidR="004E2C1C" w:rsidRPr="00FD7C8E">
        <w:rPr>
          <w:spacing w:val="-4"/>
          <w:lang w:val="sq-AL"/>
        </w:rPr>
        <w:t>“</w:t>
      </w:r>
      <w:r w:rsidRPr="00FD7C8E">
        <w:rPr>
          <w:spacing w:val="-4"/>
          <w:lang w:val="sq-AL"/>
        </w:rPr>
        <w:t>Përgatitja e projektaktit</w:t>
      </w:r>
      <w:r w:rsidR="004E2C1C" w:rsidRPr="00FD7C8E">
        <w:rPr>
          <w:spacing w:val="-4"/>
          <w:lang w:val="sq-AL"/>
        </w:rPr>
        <w:t>”</w:t>
      </w:r>
      <w:r w:rsidRPr="00FD7C8E">
        <w:rPr>
          <w:spacing w:val="-4"/>
          <w:lang w:val="sq-AL"/>
        </w:rPr>
        <w:t xml:space="preserve">, të rregullores së Këshillit të Ministrave, miratuar me vendimin </w:t>
      </w:r>
      <w:r w:rsidR="00C961FB" w:rsidRPr="00FD7C8E">
        <w:rPr>
          <w:spacing w:val="-4"/>
          <w:lang w:val="sq-AL"/>
        </w:rPr>
        <w:t xml:space="preserve">nr. </w:t>
      </w:r>
      <w:r w:rsidRPr="00FD7C8E">
        <w:rPr>
          <w:spacing w:val="-4"/>
          <w:lang w:val="sq-AL"/>
        </w:rPr>
        <w:t>584, datë 28.8.2003, të Këshillit të Ministrave, të ndryshuar, bëhen këto ndryshime:</w:t>
      </w:r>
    </w:p>
    <w:p w:rsidR="00387DE9" w:rsidRPr="00FD7C8E" w:rsidRDefault="000B3D3E" w:rsidP="004A7394">
      <w:pPr>
        <w:pStyle w:val="Paragrafi"/>
        <w:rPr>
          <w:spacing w:val="-4"/>
          <w:lang w:val="sq-AL"/>
        </w:rPr>
      </w:pPr>
      <w:r w:rsidRPr="00FD7C8E">
        <w:rPr>
          <w:spacing w:val="-4"/>
          <w:lang w:val="sq-AL"/>
        </w:rPr>
        <w:t xml:space="preserve">1. </w:t>
      </w:r>
      <w:r w:rsidR="00387DE9" w:rsidRPr="00FD7C8E">
        <w:rPr>
          <w:spacing w:val="-4"/>
          <w:lang w:val="sq-AL"/>
        </w:rPr>
        <w:t xml:space="preserve">Pika 18 ndryshohet, si më poshtë vijon: </w:t>
      </w:r>
    </w:p>
    <w:p w:rsidR="00387DE9" w:rsidRPr="00FD7C8E" w:rsidRDefault="004E2C1C" w:rsidP="004A7394">
      <w:pPr>
        <w:pStyle w:val="Paragrafi"/>
        <w:rPr>
          <w:spacing w:val="-4"/>
          <w:lang w:val="sq-AL"/>
        </w:rPr>
      </w:pPr>
      <w:r w:rsidRPr="00FD7C8E">
        <w:rPr>
          <w:spacing w:val="-4"/>
          <w:lang w:val="sq-AL"/>
        </w:rPr>
        <w:t>“</w:t>
      </w:r>
      <w:r w:rsidR="00387DE9" w:rsidRPr="00FD7C8E">
        <w:rPr>
          <w:spacing w:val="-4"/>
          <w:lang w:val="sq-AL"/>
        </w:rPr>
        <w:t>18. Projektakti i dërguar për mendim duhet të shoqërohet me relacionin shpjegues me të gjitha elementet e tij</w:t>
      </w:r>
      <w:r w:rsidR="00D638E2">
        <w:rPr>
          <w:spacing w:val="-4"/>
          <w:lang w:val="sq-AL"/>
        </w:rPr>
        <w:t>,</w:t>
      </w:r>
      <w:r w:rsidR="00387DE9" w:rsidRPr="00FD7C8E">
        <w:rPr>
          <w:spacing w:val="-4"/>
          <w:lang w:val="sq-AL"/>
        </w:rPr>
        <w:t xml:space="preserve"> si dhe çdo dokument tjetër, sipas përcaktimeve të kësaj VKM-je.</w:t>
      </w:r>
    </w:p>
    <w:p w:rsidR="00AA317F" w:rsidRPr="00FD7C8E" w:rsidRDefault="00392F16" w:rsidP="004A7394">
      <w:pPr>
        <w:pStyle w:val="Paragrafi"/>
        <w:rPr>
          <w:spacing w:val="-4"/>
          <w:lang w:val="sq-AL"/>
        </w:rPr>
      </w:pPr>
      <w:r w:rsidRPr="00FD7C8E">
        <w:rPr>
          <w:noProof/>
          <w:spacing w:val="-4"/>
        </w:rPr>
        <mc:AlternateContent>
          <mc:Choice Requires="wps">
            <w:drawing>
              <wp:anchor distT="0" distB="0" distL="114300" distR="114300" simplePos="0" relativeHeight="251658240" behindDoc="0" locked="0" layoutInCell="1" allowOverlap="1">
                <wp:simplePos x="0" y="0"/>
                <wp:positionH relativeFrom="column">
                  <wp:posOffset>19685</wp:posOffset>
                </wp:positionH>
                <wp:positionV relativeFrom="paragraph">
                  <wp:posOffset>120015</wp:posOffset>
                </wp:positionV>
                <wp:extent cx="6225540" cy="2361565"/>
                <wp:effectExtent l="6350" t="6350" r="6985" b="13335"/>
                <wp:wrapNone/>
                <wp:docPr id="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5540" cy="2361565"/>
                        </a:xfrm>
                        <a:prstGeom prst="rect">
                          <a:avLst/>
                        </a:prstGeom>
                        <a:solidFill>
                          <a:srgbClr val="FFFFFF"/>
                        </a:solidFill>
                        <a:ln w="9525">
                          <a:solidFill>
                            <a:schemeClr val="bg1">
                              <a:lumMod val="100000"/>
                              <a:lumOff val="0"/>
                            </a:schemeClr>
                          </a:solidFill>
                          <a:miter lim="800000"/>
                          <a:headEnd/>
                          <a:tailEnd/>
                        </a:ln>
                      </wps:spPr>
                      <wps:txbx>
                        <w:txbxContent>
                          <w:p w:rsidR="00BA5794" w:rsidRPr="00D638E2" w:rsidRDefault="00BA5794" w:rsidP="00D638E2">
                            <w:pPr>
                              <w:pStyle w:val="Paragrafi"/>
                              <w:ind w:firstLine="0"/>
                              <w:jc w:val="center"/>
                              <w:rPr>
                                <w:lang w:val="sq-AL"/>
                              </w:rPr>
                            </w:pPr>
                            <w:r w:rsidRPr="00D638E2">
                              <w:rPr>
                                <w:lang w:val="sq-AL"/>
                              </w:rPr>
                              <w:t>SHTOJCA 1</w:t>
                            </w:r>
                          </w:p>
                          <w:p w:rsidR="00BA5794" w:rsidRPr="00D638E2" w:rsidRDefault="00BA5794" w:rsidP="00D638E2">
                            <w:pPr>
                              <w:pStyle w:val="Paragrafi"/>
                              <w:ind w:firstLine="0"/>
                              <w:jc w:val="center"/>
                              <w:rPr>
                                <w:lang w:val="sq-AL"/>
                              </w:rPr>
                            </w:pPr>
                            <w:r w:rsidRPr="00D638E2">
                              <w:rPr>
                                <w:lang w:val="sq-AL"/>
                              </w:rPr>
                              <w:t>TABELA PËR PËRPUNIMIN E TË DHËNAVE NË FUNKSION TË HARTIMIT TË RAPORTIT PËR NJOFTIMIN DHE KONSULTIMIN PUBLIK</w:t>
                            </w:r>
                          </w:p>
                          <w:p w:rsidR="00BA5794" w:rsidRPr="00D42DD6" w:rsidRDefault="00BA5794" w:rsidP="006D40B0">
                            <w:pPr>
                              <w:spacing w:after="0" w:line="240" w:lineRule="auto"/>
                              <w:ind w:firstLine="0"/>
                              <w:rPr>
                                <w:rFonts w:ascii="Garamond" w:hAnsi="Garamond"/>
                                <w:sz w:val="10"/>
                                <w:szCs w:val="24"/>
                              </w:rPr>
                            </w:pPr>
                          </w:p>
                          <w:p w:rsidR="00BA5794" w:rsidRPr="006D40B0" w:rsidRDefault="00BA5794" w:rsidP="006D40B0">
                            <w:pPr>
                              <w:spacing w:after="0" w:line="240" w:lineRule="auto"/>
                              <w:ind w:firstLine="0"/>
                              <w:rPr>
                                <w:rFonts w:ascii="Garamond" w:hAnsi="Garamond"/>
                                <w:sz w:val="24"/>
                                <w:szCs w:val="24"/>
                              </w:rPr>
                            </w:pPr>
                            <w:r w:rsidRPr="004A7394">
                              <w:rPr>
                                <w:noProof/>
                              </w:rPr>
                              <w:drawing>
                                <wp:inline distT="0" distB="0" distL="0" distR="0" wp14:anchorId="6E48380E" wp14:editId="639B6AC5">
                                  <wp:extent cx="6035040" cy="1542553"/>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Lst>
                                          </a:blip>
                                          <a:srcRect l="1141" t="30899" r="1763" b="8146"/>
                                          <a:stretch>
                                            <a:fillRect/>
                                          </a:stretch>
                                        </pic:blipFill>
                                        <pic:spPr bwMode="auto">
                                          <a:xfrm>
                                            <a:off x="0" y="0"/>
                                            <a:ext cx="6045455" cy="154521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6" style="position:absolute;left:0;text-align:left;margin-left:1.55pt;margin-top:9.45pt;width:490.2pt;height:18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" strokecolor="white [3212]">
                <v:textbox>
                  <w:txbxContent>
                    <w:p w:rsidR="00BA5794" w:rsidRPr="00D638E2" w:rsidRDefault="00BA5794" w:rsidP="00D638E2">
                      <w:pPr>
                        <w:pStyle w:val="Paragrafi"/>
                        <w:ind w:firstLine="0"/>
                        <w:jc w:val="center"/>
                        <w:rPr>
                          <w:lang w:val="sq-AL"/>
                        </w:rPr>
                      </w:pPr>
                      <w:r w:rsidRPr="00D638E2">
                        <w:rPr>
                          <w:lang w:val="sq-AL"/>
                        </w:rPr>
                        <w:t>SHTOJCA 1</w:t>
                      </w:r>
                    </w:p>
                    <w:p w:rsidR="00BA5794" w:rsidRPr="00D638E2" w:rsidRDefault="00BA5794" w:rsidP="00D638E2">
                      <w:pPr>
                        <w:pStyle w:val="Paragrafi"/>
                        <w:ind w:firstLine="0"/>
                        <w:jc w:val="center"/>
                        <w:rPr>
                          <w:lang w:val="sq-AL"/>
                        </w:rPr>
                      </w:pPr>
                      <w:r w:rsidRPr="00D638E2">
                        <w:rPr>
                          <w:lang w:val="sq-AL"/>
                        </w:rPr>
                        <w:t>TABELA PËR PËRPUNIMIN E TË DHËNAVE NË FUNKSION TË HARTIMIT TË RAPORTIT PËR NJOFTIMIN DHE KONSULTIMIN PUBLIK</w:t>
                      </w:r>
                    </w:p>
                    <w:p w:rsidR="00BA5794" w:rsidRPr="00D42DD6" w:rsidRDefault="00BA5794" w:rsidP="006D40B0">
                      <w:pPr>
                        <w:spacing w:after="0" w:line="240" w:lineRule="auto"/>
                        <w:ind w:firstLine="0"/>
                        <w:rPr>
                          <w:rFonts w:ascii="Garamond" w:hAnsi="Garamond"/>
                          <w:sz w:val="10"/>
                          <w:szCs w:val="24"/>
                        </w:rPr>
                      </w:pPr>
                    </w:p>
                    <w:p w:rsidR="00BA5794" w:rsidRPr="006D40B0" w:rsidRDefault="00BA5794" w:rsidP="006D40B0">
                      <w:pPr>
                        <w:spacing w:after="0" w:line="240" w:lineRule="auto"/>
                        <w:ind w:firstLine="0"/>
                        <w:rPr>
                          <w:rFonts w:ascii="Garamond" w:hAnsi="Garamond"/>
                          <w:sz w:val="24"/>
                          <w:szCs w:val="24"/>
                        </w:rPr>
                      </w:pPr>
                      <w:r w:rsidRPr="004A7394">
                        <w:rPr>
                          <w:noProof/>
                          <w:lang w:val="sq-AL" w:eastAsia="sq-AL"/>
                        </w:rPr>
                        <w:drawing>
                          <wp:inline distT="0" distB="0" distL="0" distR="0" wp14:anchorId="6E48380E" wp14:editId="639B6AC5">
                            <wp:extent cx="6035040" cy="1542553"/>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contrast="-40000"/>
                                              </a14:imgEffect>
                                            </a14:imgLayer>
                                          </a14:imgProps>
                                        </a:ext>
                                      </a:extLst>
                                    </a:blip>
                                    <a:srcRect l="1141" t="30899" r="1763" b="8146"/>
                                    <a:stretch>
                                      <a:fillRect/>
                                    </a:stretch>
                                  </pic:blipFill>
                                  <pic:spPr bwMode="auto">
                                    <a:xfrm>
                                      <a:off x="0" y="0"/>
                                      <a:ext cx="6045455" cy="1545215"/>
                                    </a:xfrm>
                                    <a:prstGeom prst="rect">
                                      <a:avLst/>
                                    </a:prstGeom>
                                    <a:noFill/>
                                    <a:ln w="9525">
                                      <a:noFill/>
                                      <a:miter lim="800000"/>
                                      <a:headEnd/>
                                      <a:tailEnd/>
                                    </a:ln>
                                  </pic:spPr>
                                </pic:pic>
                              </a:graphicData>
                            </a:graphic>
                          </wp:inline>
                        </w:drawing>
                      </w:r>
                    </w:p>
                  </w:txbxContent>
                </v:textbox>
              </v:rect>
            </w:pict>
          </mc:Fallback>
        </mc:AlternateContent>
      </w: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AA317F" w:rsidRPr="00FD7C8E" w:rsidRDefault="00AA317F" w:rsidP="004A7394">
      <w:pPr>
        <w:pStyle w:val="Paragrafi"/>
        <w:rPr>
          <w:spacing w:val="-4"/>
          <w:lang w:val="sq-AL"/>
        </w:rPr>
      </w:pPr>
    </w:p>
    <w:p w:rsidR="00387DE9" w:rsidRPr="00FD7C8E" w:rsidRDefault="00387DE9" w:rsidP="004A7394">
      <w:pPr>
        <w:pStyle w:val="Paragrafi"/>
        <w:rPr>
          <w:spacing w:val="-4"/>
          <w:lang w:val="sq-AL"/>
        </w:rPr>
      </w:pPr>
      <w:r w:rsidRPr="00FD7C8E">
        <w:rPr>
          <w:spacing w:val="-4"/>
          <w:lang w:val="sq-AL"/>
        </w:rPr>
        <w:lastRenderedPageBreak/>
        <w:t xml:space="preserve"> a)</w:t>
      </w:r>
      <w:r w:rsidRPr="00FD7C8E">
        <w:rPr>
          <w:spacing w:val="-4"/>
          <w:lang w:val="sq-AL"/>
        </w:rPr>
        <w:tab/>
      </w:r>
      <w:r w:rsidR="00D638E2">
        <w:rPr>
          <w:spacing w:val="-4"/>
          <w:lang w:val="sq-AL"/>
        </w:rPr>
        <w:t xml:space="preserve"> </w:t>
      </w:r>
      <w:r w:rsidRPr="00FD7C8E">
        <w:rPr>
          <w:spacing w:val="-4"/>
          <w:lang w:val="sq-AL"/>
        </w:rPr>
        <w:t>Në rastin e projektakteve në zbatim të Planit Kombëtar për Integrimin Evropian, projektakti duhet të shoqërohet me tabelat e përputhshmërisë dhe me aktin ligjor të Bashkimit Evropian, i cili synohet të përafrohet, i përkthyer në gjuhën shqipe.</w:t>
      </w:r>
    </w:p>
    <w:p w:rsidR="00387DE9" w:rsidRPr="00FD7C8E" w:rsidRDefault="00387DE9" w:rsidP="004A7394">
      <w:pPr>
        <w:pStyle w:val="Paragrafi"/>
        <w:rPr>
          <w:spacing w:val="-4"/>
          <w:lang w:val="sq-AL"/>
        </w:rPr>
      </w:pPr>
      <w:r w:rsidRPr="00FD7C8E">
        <w:rPr>
          <w:spacing w:val="-4"/>
          <w:lang w:val="sq-AL"/>
        </w:rPr>
        <w:t xml:space="preserve"> b)</w:t>
      </w:r>
      <w:r w:rsidR="00D638E2">
        <w:rPr>
          <w:spacing w:val="-4"/>
          <w:lang w:val="sq-AL"/>
        </w:rPr>
        <w:t xml:space="preserve"> </w:t>
      </w:r>
      <w:r w:rsidRPr="00FD7C8E">
        <w:rPr>
          <w:spacing w:val="-4"/>
          <w:lang w:val="sq-AL"/>
        </w:rPr>
        <w:tab/>
        <w:t xml:space="preserve">Në rastin e projektakteve që duhet të </w:t>
      </w:r>
      <w:r w:rsidR="00D638E2">
        <w:rPr>
          <w:spacing w:val="-4"/>
          <w:lang w:val="sq-AL"/>
        </w:rPr>
        <w:t>konsul</w:t>
      </w:r>
      <w:r w:rsidRPr="00FD7C8E">
        <w:rPr>
          <w:spacing w:val="-4"/>
          <w:lang w:val="sq-AL"/>
        </w:rPr>
        <w:t>tohen me publikun, relacioni duhet të shoqërohet me të dhënat për procesin e njoftimit e të konsultimit publik, sipas formatit në shtojcën 1, bashkëlidhur këtij vendimi.</w:t>
      </w:r>
      <w:r w:rsidR="004E2C1C" w:rsidRPr="00FD7C8E">
        <w:rPr>
          <w:spacing w:val="-4"/>
          <w:lang w:val="sq-AL"/>
        </w:rPr>
        <w:t>”</w:t>
      </w:r>
      <w:r w:rsidRPr="00FD7C8E">
        <w:rPr>
          <w:spacing w:val="-4"/>
          <w:lang w:val="sq-AL"/>
        </w:rPr>
        <w:t>.</w:t>
      </w:r>
    </w:p>
    <w:p w:rsidR="00387DE9" w:rsidRPr="00FD7C8E" w:rsidRDefault="000B3D3E" w:rsidP="004A7394">
      <w:pPr>
        <w:pStyle w:val="Paragrafi"/>
        <w:rPr>
          <w:spacing w:val="-4"/>
          <w:lang w:val="sq-AL"/>
        </w:rPr>
      </w:pPr>
      <w:r w:rsidRPr="00FD7C8E">
        <w:rPr>
          <w:spacing w:val="-4"/>
          <w:lang w:val="sq-AL"/>
        </w:rPr>
        <w:t xml:space="preserve">2. </w:t>
      </w:r>
      <w:r w:rsidR="00387DE9" w:rsidRPr="00FD7C8E">
        <w:rPr>
          <w:spacing w:val="-4"/>
          <w:lang w:val="sq-AL"/>
        </w:rPr>
        <w:t xml:space="preserve">Shkronja </w:t>
      </w:r>
      <w:r w:rsidR="004E2C1C" w:rsidRPr="00FD7C8E">
        <w:rPr>
          <w:spacing w:val="-4"/>
          <w:lang w:val="sq-AL"/>
        </w:rPr>
        <w:t>“</w:t>
      </w:r>
      <w:r w:rsidR="00387DE9" w:rsidRPr="00FD7C8E">
        <w:rPr>
          <w:spacing w:val="-4"/>
          <w:lang w:val="sq-AL"/>
        </w:rPr>
        <w:t>ë</w:t>
      </w:r>
      <w:r w:rsidR="004E2C1C" w:rsidRPr="00FD7C8E">
        <w:rPr>
          <w:spacing w:val="-4"/>
          <w:lang w:val="sq-AL"/>
        </w:rPr>
        <w:t>”</w:t>
      </w:r>
      <w:r w:rsidR="00387DE9" w:rsidRPr="00FD7C8E">
        <w:rPr>
          <w:spacing w:val="-4"/>
          <w:lang w:val="sq-AL"/>
        </w:rPr>
        <w:t>, e pikës 19,</w:t>
      </w:r>
      <w:r w:rsidR="00C961FB" w:rsidRPr="00FD7C8E">
        <w:rPr>
          <w:spacing w:val="-4"/>
          <w:lang w:val="sq-AL"/>
        </w:rPr>
        <w:t xml:space="preserve"> </w:t>
      </w:r>
      <w:r w:rsidR="00387DE9" w:rsidRPr="00FD7C8E">
        <w:rPr>
          <w:spacing w:val="-4"/>
          <w:lang w:val="sq-AL"/>
        </w:rPr>
        <w:t xml:space="preserve">ndryshohet, si më poshtë vijon: </w:t>
      </w:r>
    </w:p>
    <w:p w:rsidR="00387DE9" w:rsidRPr="00FD7C8E" w:rsidRDefault="00387DE9" w:rsidP="004A7394">
      <w:pPr>
        <w:pStyle w:val="Paragrafi"/>
        <w:rPr>
          <w:spacing w:val="-4"/>
          <w:lang w:val="sq-AL"/>
        </w:rPr>
      </w:pPr>
      <w:r w:rsidRPr="00FD7C8E">
        <w:rPr>
          <w:spacing w:val="-4"/>
          <w:lang w:val="sq-AL"/>
        </w:rPr>
        <w:t xml:space="preserve"> </w:t>
      </w:r>
      <w:r w:rsidR="004E2C1C" w:rsidRPr="00FD7C8E">
        <w:rPr>
          <w:spacing w:val="-4"/>
          <w:lang w:val="sq-AL"/>
        </w:rPr>
        <w:t>“</w:t>
      </w:r>
      <w:r w:rsidRPr="00FD7C8E">
        <w:rPr>
          <w:spacing w:val="-4"/>
          <w:lang w:val="sq-AL"/>
        </w:rPr>
        <w:t>ë) Personat dhe institucionet që kanë kontribuar në hartimin e projektaktit, shpjegime në lidhje me identifikimin e grupeve të interesit, pjesëmarrës në konsultim, kohëzgjatjen e procesit të konsultimit, çështjet e diskutuara dhe opinionet e shprehura nga grupet e interesit</w:t>
      </w:r>
      <w:r w:rsidR="00D638E2">
        <w:rPr>
          <w:spacing w:val="-4"/>
          <w:lang w:val="sq-AL"/>
        </w:rPr>
        <w:t>,</w:t>
      </w:r>
      <w:r w:rsidRPr="00FD7C8E">
        <w:rPr>
          <w:spacing w:val="-4"/>
          <w:lang w:val="sq-AL"/>
        </w:rPr>
        <w:t xml:space="preserve"> si dhe reflektimin ose jo në projektakt të opinioneve të grupeve të interesit.</w:t>
      </w:r>
      <w:r w:rsidR="004E2C1C" w:rsidRPr="00FD7C8E">
        <w:rPr>
          <w:spacing w:val="-4"/>
          <w:lang w:val="sq-AL"/>
        </w:rPr>
        <w:t>”</w:t>
      </w:r>
      <w:r w:rsidRPr="00FD7C8E">
        <w:rPr>
          <w:spacing w:val="-4"/>
          <w:lang w:val="sq-AL"/>
        </w:rPr>
        <w:t xml:space="preserve">. </w:t>
      </w:r>
    </w:p>
    <w:p w:rsidR="00387DE9" w:rsidRPr="00FD7C8E" w:rsidRDefault="00387DE9" w:rsidP="004A7394">
      <w:pPr>
        <w:pStyle w:val="Paragrafi"/>
        <w:rPr>
          <w:spacing w:val="-4"/>
          <w:lang w:val="sq-AL"/>
        </w:rPr>
      </w:pPr>
      <w:r w:rsidRPr="00FD7C8E">
        <w:rPr>
          <w:spacing w:val="-4"/>
          <w:lang w:val="sq-AL"/>
        </w:rPr>
        <w:t xml:space="preserve">Ky vendim hyn në fuqi pas botimit në Fletoren </w:t>
      </w:r>
      <w:r w:rsidR="00715A7D" w:rsidRPr="00FD7C8E">
        <w:rPr>
          <w:spacing w:val="-4"/>
          <w:lang w:val="sq-AL"/>
        </w:rPr>
        <w:t>Zyrtare</w:t>
      </w:r>
      <w:r w:rsidRPr="00FD7C8E">
        <w:rPr>
          <w:spacing w:val="-4"/>
          <w:lang w:val="sq-AL"/>
        </w:rPr>
        <w:t>.</w:t>
      </w:r>
    </w:p>
    <w:p w:rsidR="007B3FAC" w:rsidRPr="00FD7C8E" w:rsidRDefault="007B3FAC" w:rsidP="004A7394">
      <w:pPr>
        <w:pStyle w:val="Hapesira7"/>
        <w:rPr>
          <w:lang w:val="sq-AL"/>
        </w:rPr>
      </w:pPr>
    </w:p>
    <w:p w:rsidR="00387DE9" w:rsidRPr="00FD7C8E" w:rsidRDefault="00387DE9" w:rsidP="004A7394">
      <w:pPr>
        <w:pStyle w:val="Autoriteti"/>
        <w:keepNext w:val="0"/>
        <w:rPr>
          <w:spacing w:val="-4"/>
          <w:lang w:val="sq-AL"/>
        </w:rPr>
      </w:pPr>
      <w:r w:rsidRPr="00FD7C8E">
        <w:rPr>
          <w:spacing w:val="-4"/>
          <w:lang w:val="sq-AL"/>
        </w:rPr>
        <w:t>ZËVENDËSKRYEMINISTRI</w:t>
      </w:r>
    </w:p>
    <w:p w:rsidR="00387DE9" w:rsidRPr="00FD7C8E" w:rsidRDefault="000B3D3E" w:rsidP="004A7394">
      <w:pPr>
        <w:pStyle w:val="AutoritetiEmer"/>
        <w:rPr>
          <w:spacing w:val="-4"/>
          <w:lang w:val="sq-AL"/>
        </w:rPr>
      </w:pPr>
      <w:r w:rsidRPr="00FD7C8E">
        <w:rPr>
          <w:spacing w:val="-4"/>
          <w:lang w:val="sq-AL"/>
        </w:rPr>
        <w:t>Niko Peleshi</w:t>
      </w:r>
    </w:p>
    <w:p w:rsidR="004A7394" w:rsidRPr="00FD7C8E" w:rsidRDefault="004A7394" w:rsidP="004A7394">
      <w:pPr>
        <w:pStyle w:val="Paragrafi"/>
        <w:jc w:val="center"/>
        <w:rPr>
          <w:b/>
          <w:spacing w:val="-4"/>
          <w:lang w:val="sq-AL"/>
        </w:rPr>
        <w:sectPr w:rsidR="004A7394" w:rsidRPr="00FD7C8E" w:rsidSect="00301E99">
          <w:headerReference w:type="even" r:id="rId13"/>
          <w:headerReference w:type="default" r:id="rId14"/>
          <w:footerReference w:type="even" r:id="rId15"/>
          <w:footerReference w:type="default" r:id="rId16"/>
          <w:headerReference w:type="first" r:id="rId17"/>
          <w:footerReference w:type="first" r:id="rId18"/>
          <w:type w:val="nextColumn"/>
          <w:pgSz w:w="11907" w:h="16840" w:code="9"/>
          <w:pgMar w:top="720" w:right="1134" w:bottom="720" w:left="1134" w:header="851" w:footer="851" w:gutter="0"/>
          <w:pgNumType w:start="20615"/>
          <w:cols w:num="2" w:space="454"/>
          <w:docGrid w:linePitch="360"/>
        </w:sectPr>
      </w:pPr>
    </w:p>
    <w:p w:rsidR="002E3A71" w:rsidRPr="00FD7C8E" w:rsidRDefault="000B3D3E" w:rsidP="004A7394">
      <w:pPr>
        <w:pStyle w:val="Paragrafi"/>
        <w:jc w:val="center"/>
        <w:rPr>
          <w:b/>
          <w:spacing w:val="-4"/>
          <w:lang w:val="sq-AL"/>
        </w:rPr>
      </w:pPr>
      <w:r w:rsidRPr="00FD7C8E">
        <w:rPr>
          <w:b/>
          <w:spacing w:val="-4"/>
          <w:lang w:val="sq-AL"/>
        </w:rPr>
        <w:lastRenderedPageBreak/>
        <w:t>VEN</w:t>
      </w:r>
      <w:r w:rsidR="002E3A71" w:rsidRPr="00FD7C8E">
        <w:rPr>
          <w:b/>
          <w:spacing w:val="-4"/>
          <w:lang w:val="sq-AL"/>
        </w:rPr>
        <w:t>DIM</w:t>
      </w:r>
    </w:p>
    <w:p w:rsidR="002E3A71" w:rsidRPr="00FD7C8E" w:rsidRDefault="00C961FB" w:rsidP="004A7394">
      <w:pPr>
        <w:pStyle w:val="Paragrafi"/>
        <w:jc w:val="center"/>
        <w:rPr>
          <w:b/>
          <w:spacing w:val="-4"/>
          <w:lang w:val="sq-AL"/>
        </w:rPr>
      </w:pPr>
      <w:r w:rsidRPr="00FD7C8E">
        <w:rPr>
          <w:b/>
          <w:spacing w:val="-4"/>
          <w:lang w:val="sq-AL"/>
        </w:rPr>
        <w:t xml:space="preserve">Nr. </w:t>
      </w:r>
      <w:r w:rsidR="002E3A71" w:rsidRPr="00FD7C8E">
        <w:rPr>
          <w:b/>
          <w:spacing w:val="-4"/>
          <w:lang w:val="sq-AL"/>
        </w:rPr>
        <w:t>654, datë 14.9.2016</w:t>
      </w:r>
    </w:p>
    <w:p w:rsidR="002E3A71" w:rsidRPr="00FD7C8E" w:rsidRDefault="002E3A71" w:rsidP="004A7394">
      <w:pPr>
        <w:pStyle w:val="Hapesira7"/>
        <w:rPr>
          <w:lang w:val="sq-AL"/>
        </w:rPr>
      </w:pPr>
    </w:p>
    <w:p w:rsidR="002E3A71" w:rsidRPr="00FD7C8E" w:rsidRDefault="002E3A71" w:rsidP="004A7394">
      <w:pPr>
        <w:pStyle w:val="Paragrafi"/>
        <w:jc w:val="center"/>
        <w:rPr>
          <w:b/>
          <w:spacing w:val="-4"/>
          <w:lang w:val="sq-AL"/>
        </w:rPr>
      </w:pPr>
      <w:r w:rsidRPr="00FD7C8E">
        <w:rPr>
          <w:b/>
          <w:spacing w:val="-4"/>
          <w:lang w:val="sq-AL"/>
        </w:rPr>
        <w:t>PËR</w:t>
      </w:r>
      <w:r w:rsidR="00220D1A" w:rsidRPr="00FD7C8E">
        <w:rPr>
          <w:b/>
          <w:spacing w:val="-4"/>
          <w:lang w:val="sq-AL"/>
        </w:rPr>
        <w:t xml:space="preserve"> </w:t>
      </w:r>
      <w:r w:rsidRPr="00FD7C8E">
        <w:rPr>
          <w:b/>
          <w:spacing w:val="-4"/>
          <w:lang w:val="sq-AL"/>
        </w:rPr>
        <w:t>MIRATIMIN E STRUKTURËS DHE TË ORGANIKËS SË AGJENCISË SË OFRIMIT TË SHËRBIMEVE PUBLIKE TË INTEGRUARA (ADISA)</w:t>
      </w:r>
    </w:p>
    <w:p w:rsidR="002E3A71" w:rsidRPr="00FD7C8E" w:rsidRDefault="002E3A71" w:rsidP="004A7394">
      <w:pPr>
        <w:pStyle w:val="Paragrafi"/>
        <w:rPr>
          <w:spacing w:val="-4"/>
          <w:sz w:val="14"/>
          <w:lang w:val="sq-AL"/>
        </w:rPr>
      </w:pPr>
    </w:p>
    <w:p w:rsidR="002E3A71" w:rsidRPr="00FD7C8E" w:rsidRDefault="002E3A71" w:rsidP="004A7394">
      <w:pPr>
        <w:pStyle w:val="Paragrafi"/>
        <w:rPr>
          <w:spacing w:val="-4"/>
          <w:lang w:val="sq-AL"/>
        </w:rPr>
      </w:pPr>
      <w:r w:rsidRPr="00FD7C8E">
        <w:rPr>
          <w:spacing w:val="-4"/>
          <w:lang w:val="sq-AL"/>
        </w:rPr>
        <w:t xml:space="preserve">Në mbështetje të nenit 100 të Kushtetutës dhe të pikës 2, të nenit 17, të ligjit </w:t>
      </w:r>
      <w:r w:rsidR="00C961FB" w:rsidRPr="00FD7C8E">
        <w:rPr>
          <w:spacing w:val="-4"/>
          <w:lang w:val="sq-AL"/>
        </w:rPr>
        <w:t xml:space="preserve">nr. </w:t>
      </w:r>
      <w:r w:rsidRPr="00FD7C8E">
        <w:rPr>
          <w:spacing w:val="-4"/>
          <w:lang w:val="sq-AL"/>
        </w:rPr>
        <w:t xml:space="preserve">13, datë 18.2.2016, </w:t>
      </w:r>
      <w:r w:rsidR="004E2C1C" w:rsidRPr="00FD7C8E">
        <w:rPr>
          <w:spacing w:val="-4"/>
          <w:lang w:val="sq-AL"/>
        </w:rPr>
        <w:t>“</w:t>
      </w:r>
      <w:r w:rsidRPr="00FD7C8E">
        <w:rPr>
          <w:spacing w:val="-4"/>
          <w:lang w:val="sq-AL"/>
        </w:rPr>
        <w:t>Për mënyrën e ofrimit të shërbimeve publike në sportel në Republikën e Shqipërisë</w:t>
      </w:r>
      <w:r w:rsidR="004E2C1C" w:rsidRPr="00FD7C8E">
        <w:rPr>
          <w:spacing w:val="-4"/>
          <w:lang w:val="sq-AL"/>
        </w:rPr>
        <w:t>”</w:t>
      </w:r>
      <w:r w:rsidRPr="00FD7C8E">
        <w:rPr>
          <w:spacing w:val="-4"/>
          <w:lang w:val="sq-AL"/>
        </w:rPr>
        <w:t>, me propo</w:t>
      </w:r>
      <w:r w:rsidR="00FA0327">
        <w:rPr>
          <w:spacing w:val="-4"/>
          <w:lang w:val="sq-AL"/>
        </w:rPr>
        <w:t>-</w:t>
      </w:r>
      <w:r w:rsidRPr="00FD7C8E">
        <w:rPr>
          <w:spacing w:val="-4"/>
          <w:lang w:val="sq-AL"/>
        </w:rPr>
        <w:t>zimin e ministrit të Shtetit për Inovacionin dhe Administratën Publike, Këshilli i Ministrave</w:t>
      </w:r>
    </w:p>
    <w:p w:rsidR="002E3A71" w:rsidRPr="00FD7C8E" w:rsidRDefault="002E3A71" w:rsidP="004A7394">
      <w:pPr>
        <w:pStyle w:val="Hapesira7"/>
        <w:rPr>
          <w:lang w:val="sq-AL"/>
        </w:rPr>
      </w:pPr>
    </w:p>
    <w:p w:rsidR="002E3A71" w:rsidRPr="00FD7C8E" w:rsidRDefault="000B3D3E" w:rsidP="004A7394">
      <w:pPr>
        <w:pStyle w:val="Paragrafi"/>
        <w:jc w:val="center"/>
        <w:rPr>
          <w:spacing w:val="-4"/>
          <w:lang w:val="sq-AL"/>
        </w:rPr>
      </w:pPr>
      <w:r w:rsidRPr="00FD7C8E">
        <w:rPr>
          <w:spacing w:val="-4"/>
          <w:lang w:val="sq-AL"/>
        </w:rPr>
        <w:t>VENDOS</w:t>
      </w:r>
      <w:r w:rsidR="002E3A71" w:rsidRPr="00FD7C8E">
        <w:rPr>
          <w:spacing w:val="-4"/>
          <w:lang w:val="sq-AL"/>
        </w:rPr>
        <w:t>I:</w:t>
      </w:r>
    </w:p>
    <w:p w:rsidR="004B01FE" w:rsidRPr="00FD7C8E" w:rsidRDefault="004B01FE" w:rsidP="004A7394">
      <w:pPr>
        <w:pStyle w:val="Hapesira7"/>
        <w:rPr>
          <w:lang w:val="sq-AL"/>
        </w:rPr>
      </w:pPr>
    </w:p>
    <w:p w:rsidR="002E3A71" w:rsidRPr="00FD7C8E" w:rsidRDefault="000B3D3E" w:rsidP="004A7394">
      <w:pPr>
        <w:pStyle w:val="Paragrafi"/>
        <w:rPr>
          <w:spacing w:val="-4"/>
          <w:lang w:val="sq-AL"/>
        </w:rPr>
      </w:pPr>
      <w:r w:rsidRPr="00FD7C8E">
        <w:rPr>
          <w:spacing w:val="-4"/>
          <w:lang w:val="sq-AL"/>
        </w:rPr>
        <w:t xml:space="preserve">1. </w:t>
      </w:r>
      <w:r w:rsidR="002E3A71" w:rsidRPr="00FD7C8E">
        <w:rPr>
          <w:spacing w:val="-4"/>
          <w:lang w:val="sq-AL"/>
        </w:rPr>
        <w:t>Miratimin e strukturës së Agjencisë së Ofrimit të Shërbimeve Publike të Integruara (ADISA) sipas shtojcës I, që i bashkëlidhet këtij vendimi dhe është pjesë përbërëse e tij.</w:t>
      </w:r>
    </w:p>
    <w:p w:rsidR="00D42DD6" w:rsidRPr="00FD7C8E" w:rsidRDefault="00392F16" w:rsidP="004A7394">
      <w:pPr>
        <w:pStyle w:val="Paragrafi"/>
        <w:rPr>
          <w:spacing w:val="-4"/>
          <w:lang w:val="sq-AL"/>
        </w:rPr>
      </w:pPr>
      <w:r w:rsidRPr="00FD7C8E">
        <w:rPr>
          <w:noProof/>
          <w:spacing w:val="-4"/>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144145</wp:posOffset>
                </wp:positionV>
                <wp:extent cx="6448425" cy="4317365"/>
                <wp:effectExtent l="13970" t="11430" r="5080" b="5080"/>
                <wp:wrapNone/>
                <wp:docPr id="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4317365"/>
                        </a:xfrm>
                        <a:prstGeom prst="rect">
                          <a:avLst/>
                        </a:prstGeom>
                        <a:solidFill>
                          <a:srgbClr val="FFFFFF"/>
                        </a:solidFill>
                        <a:ln w="9525">
                          <a:solidFill>
                            <a:schemeClr val="bg1">
                              <a:lumMod val="100000"/>
                              <a:lumOff val="0"/>
                            </a:schemeClr>
                          </a:solidFill>
                          <a:miter lim="800000"/>
                          <a:headEnd/>
                          <a:tailEnd/>
                        </a:ln>
                      </wps:spPr>
                      <wps:txbx>
                        <w:txbxContent>
                          <w:p w:rsidR="00BA5794" w:rsidRPr="00987591" w:rsidRDefault="00BA5794" w:rsidP="00987591">
                            <w:pPr>
                              <w:spacing w:after="0" w:line="240" w:lineRule="auto"/>
                              <w:ind w:firstLine="0"/>
                              <w:jc w:val="center"/>
                              <w:rPr>
                                <w:rFonts w:ascii="Garamond" w:hAnsi="Garamond"/>
                                <w:sz w:val="24"/>
                                <w:szCs w:val="24"/>
                              </w:rPr>
                            </w:pPr>
                            <w:r w:rsidRPr="00C961FB">
                              <w:rPr>
                                <w:rFonts w:ascii="Garamond" w:eastAsia="Times New Roman" w:hAnsi="Garamond"/>
                                <w:noProof/>
                                <w:spacing w:val="-4"/>
                                <w:sz w:val="24"/>
                                <w:szCs w:val="24"/>
                              </w:rPr>
                              <w:drawing>
                                <wp:inline distT="0" distB="0" distL="0" distR="0" wp14:anchorId="21EB3F95" wp14:editId="58F30EB8">
                                  <wp:extent cx="6145618" cy="4146697"/>
                                  <wp:effectExtent l="0" t="0" r="7620" b="6350"/>
                                  <wp:docPr id="74" name="Picture 0" descr="Shtojca I - 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 - Struktura.jpg"/>
                                          <pic:cNvPicPr/>
                                        </pic:nvPicPr>
                                        <pic:blipFill>
                                          <a:blip r:embed="rId19" cstate="print"/>
                                          <a:srcRect l="3515" r="13939"/>
                                          <a:stretch>
                                            <a:fillRect/>
                                          </a:stretch>
                                        </pic:blipFill>
                                        <pic:spPr>
                                          <a:xfrm>
                                            <a:off x="0" y="0"/>
                                            <a:ext cx="6158285" cy="415524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 o:spid="_x0000_s1027" style="position:absolute;left:0;text-align:left;margin-left:-1.6pt;margin-top:11.35pt;width:507.75pt;height:33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" strokecolor="white [3212]">
                <v:textbox>
                  <w:txbxContent>
                    <w:p w:rsidR="00BA5794" w:rsidRPr="00987591" w:rsidRDefault="00BA5794" w:rsidP="00987591">
                      <w:pPr>
                        <w:spacing w:after="0" w:line="240" w:lineRule="auto"/>
                        <w:ind w:firstLine="0"/>
                        <w:jc w:val="center"/>
                        <w:rPr>
                          <w:rFonts w:ascii="Garamond" w:hAnsi="Garamond"/>
                          <w:sz w:val="24"/>
                          <w:szCs w:val="24"/>
                        </w:rPr>
                      </w:pPr>
                      <w:r w:rsidRPr="00C961FB">
                        <w:rPr>
                          <w:rFonts w:ascii="Garamond" w:eastAsia="Times New Roman" w:hAnsi="Garamond"/>
                          <w:noProof/>
                          <w:spacing w:val="-4"/>
                          <w:sz w:val="24"/>
                          <w:szCs w:val="24"/>
                          <w:lang w:val="sq-AL" w:eastAsia="sq-AL"/>
                        </w:rPr>
                        <w:drawing>
                          <wp:inline distT="0" distB="0" distL="0" distR="0" wp14:anchorId="21EB3F95" wp14:editId="58F30EB8">
                            <wp:extent cx="6145618" cy="4146697"/>
                            <wp:effectExtent l="0" t="0" r="7620" b="6350"/>
                            <wp:docPr id="74" name="Picture 0" descr="Shtojca I - 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 - Struktura.jpg"/>
                                    <pic:cNvPicPr/>
                                  </pic:nvPicPr>
                                  <pic:blipFill>
                                    <a:blip r:embed="rId20" cstate="print"/>
                                    <a:srcRect l="3515" r="13939"/>
                                    <a:stretch>
                                      <a:fillRect/>
                                    </a:stretch>
                                  </pic:blipFill>
                                  <pic:spPr>
                                    <a:xfrm>
                                      <a:off x="0" y="0"/>
                                      <a:ext cx="6158285" cy="4155244"/>
                                    </a:xfrm>
                                    <a:prstGeom prst="rect">
                                      <a:avLst/>
                                    </a:prstGeom>
                                  </pic:spPr>
                                </pic:pic>
                              </a:graphicData>
                            </a:graphic>
                          </wp:inline>
                        </w:drawing>
                      </w:r>
                    </w:p>
                  </w:txbxContent>
                </v:textbox>
              </v:rect>
            </w:pict>
          </mc:Fallback>
        </mc:AlternateContent>
      </w: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D42DD6" w:rsidRPr="00FD7C8E" w:rsidRDefault="00D42DD6" w:rsidP="004A7394">
      <w:pPr>
        <w:pStyle w:val="Paragrafi"/>
        <w:rPr>
          <w:spacing w:val="-4"/>
          <w:lang w:val="sq-AL"/>
        </w:rPr>
      </w:pPr>
    </w:p>
    <w:p w:rsidR="00121E1B" w:rsidRPr="00FD7C8E" w:rsidRDefault="00121E1B" w:rsidP="004A7394">
      <w:pPr>
        <w:pStyle w:val="Paragrafi"/>
        <w:rPr>
          <w:spacing w:val="-4"/>
          <w:lang w:val="sq-AL"/>
        </w:rPr>
        <w:sectPr w:rsidR="00121E1B" w:rsidRPr="00FD7C8E" w:rsidSect="00DF44F6">
          <w:type w:val="nextColumn"/>
          <w:pgSz w:w="11907" w:h="16840" w:code="9"/>
          <w:pgMar w:top="720" w:right="1134" w:bottom="720" w:left="1134" w:header="851" w:footer="851" w:gutter="0"/>
          <w:cols w:num="2" w:space="454"/>
          <w:docGrid w:linePitch="360"/>
        </w:sectPr>
      </w:pPr>
    </w:p>
    <w:p w:rsidR="00D42DD6" w:rsidRPr="00FD7C8E" w:rsidRDefault="00D42DD6" w:rsidP="00D42DD6">
      <w:pPr>
        <w:pStyle w:val="Paragrafi"/>
        <w:rPr>
          <w:spacing w:val="-4"/>
          <w:lang w:val="sq-AL"/>
        </w:rPr>
      </w:pPr>
      <w:r w:rsidRPr="00FD7C8E">
        <w:rPr>
          <w:spacing w:val="-4"/>
          <w:lang w:val="sq-AL"/>
        </w:rPr>
        <w:lastRenderedPageBreak/>
        <w:t>2. Organika e Agjencisë së Ofrimit të Shërbi</w:t>
      </w:r>
      <w:r w:rsidR="00FA0327">
        <w:rPr>
          <w:spacing w:val="-4"/>
          <w:lang w:val="sq-AL"/>
        </w:rPr>
        <w:t>-</w:t>
      </w:r>
      <w:r w:rsidRPr="00FD7C8E">
        <w:rPr>
          <w:spacing w:val="-4"/>
          <w:lang w:val="sq-AL"/>
        </w:rPr>
        <w:t xml:space="preserve">meve Publike të Integruara (ADISA) të jetë sipas shtojcës II, që i bashkëlidhet këtij vendimi dhe është pjesë përbërëse e tij. </w:t>
      </w:r>
    </w:p>
    <w:p w:rsidR="002E3A71" w:rsidRPr="00FD7C8E" w:rsidRDefault="000B3D3E" w:rsidP="004A7394">
      <w:pPr>
        <w:pStyle w:val="Paragrafi"/>
        <w:rPr>
          <w:spacing w:val="-4"/>
          <w:lang w:val="sq-AL"/>
        </w:rPr>
      </w:pPr>
      <w:r w:rsidRPr="00FD7C8E">
        <w:rPr>
          <w:spacing w:val="-4"/>
          <w:lang w:val="sq-AL"/>
        </w:rPr>
        <w:t xml:space="preserve">3. </w:t>
      </w:r>
      <w:r w:rsidR="002E3A71" w:rsidRPr="00FD7C8E">
        <w:rPr>
          <w:spacing w:val="-4"/>
          <w:lang w:val="sq-AL"/>
        </w:rPr>
        <w:t xml:space="preserve">Numri i punonjësve të Agjencisë së Ofrimit të Shërbimeve Publike të Integruara </w:t>
      </w:r>
      <w:r w:rsidR="00FA0327">
        <w:rPr>
          <w:spacing w:val="-4"/>
          <w:lang w:val="sq-AL"/>
        </w:rPr>
        <w:t>(ADISA) të jetë, gjithsej</w:t>
      </w:r>
      <w:r w:rsidR="002E3A71" w:rsidRPr="00FD7C8E">
        <w:rPr>
          <w:spacing w:val="-4"/>
          <w:lang w:val="sq-AL"/>
        </w:rPr>
        <w:t xml:space="preserve"> 117 veta.</w:t>
      </w:r>
    </w:p>
    <w:p w:rsidR="002E3A71" w:rsidRPr="00FD7C8E" w:rsidRDefault="000B3D3E" w:rsidP="004A7394">
      <w:pPr>
        <w:pStyle w:val="Paragrafi"/>
        <w:rPr>
          <w:spacing w:val="-4"/>
          <w:lang w:val="sq-AL"/>
        </w:rPr>
      </w:pPr>
      <w:r w:rsidRPr="00FD7C8E">
        <w:rPr>
          <w:spacing w:val="-4"/>
          <w:lang w:val="sq-AL"/>
        </w:rPr>
        <w:t xml:space="preserve">4. </w:t>
      </w:r>
      <w:r w:rsidR="002E3A71" w:rsidRPr="00FD7C8E">
        <w:rPr>
          <w:spacing w:val="-4"/>
          <w:lang w:val="sq-AL"/>
        </w:rPr>
        <w:t>Ngarkohet Agjencia e Ofrimit të Shërbimeve Publike të Integruara (ADISA) për zbatimin e këtij vendimi.</w:t>
      </w:r>
    </w:p>
    <w:p w:rsidR="002E3A71" w:rsidRPr="00FD7C8E" w:rsidRDefault="002E3A71" w:rsidP="004A7394">
      <w:pPr>
        <w:pStyle w:val="Paragrafi"/>
        <w:rPr>
          <w:spacing w:val="-4"/>
          <w:lang w:val="sq-AL"/>
        </w:rPr>
      </w:pPr>
      <w:r w:rsidRPr="00FD7C8E">
        <w:rPr>
          <w:spacing w:val="-4"/>
          <w:lang w:val="sq-AL"/>
        </w:rPr>
        <w:t>Ky vendim hyn në fuqi menjëherë dhe botohet në Fletoren Zyrtare.</w:t>
      </w:r>
    </w:p>
    <w:p w:rsidR="002E3A71" w:rsidRPr="00FD7C8E" w:rsidRDefault="002E3A71" w:rsidP="004A7394">
      <w:pPr>
        <w:pStyle w:val="Hapesira7"/>
        <w:rPr>
          <w:lang w:val="sq-AL"/>
        </w:rPr>
      </w:pPr>
    </w:p>
    <w:p w:rsidR="002E3A71" w:rsidRPr="00FD7C8E" w:rsidRDefault="002E3A71" w:rsidP="004A7394">
      <w:pPr>
        <w:pStyle w:val="Paragrafi"/>
        <w:jc w:val="right"/>
        <w:rPr>
          <w:spacing w:val="-4"/>
          <w:lang w:val="sq-AL"/>
        </w:rPr>
      </w:pPr>
      <w:r w:rsidRPr="00FD7C8E">
        <w:rPr>
          <w:spacing w:val="-4"/>
          <w:lang w:val="sq-AL"/>
        </w:rPr>
        <w:t>ZËVENDËSKRYEMINISTRI</w:t>
      </w:r>
    </w:p>
    <w:p w:rsidR="004A7394" w:rsidRPr="00FD7C8E" w:rsidRDefault="002E3A71" w:rsidP="004A7394">
      <w:pPr>
        <w:pStyle w:val="Paragrafi"/>
        <w:jc w:val="right"/>
        <w:rPr>
          <w:b/>
          <w:spacing w:val="-4"/>
          <w:lang w:val="sq-AL"/>
        </w:rPr>
      </w:pPr>
      <w:r w:rsidRPr="00FD7C8E">
        <w:rPr>
          <w:b/>
          <w:spacing w:val="-4"/>
          <w:lang w:val="sq-AL"/>
        </w:rPr>
        <w:t>Niko Peleshi</w:t>
      </w:r>
    </w:p>
    <w:p w:rsidR="006C542C" w:rsidRPr="00FD7C8E" w:rsidRDefault="006C542C" w:rsidP="004A7394">
      <w:pPr>
        <w:pStyle w:val="Paragrafi"/>
        <w:jc w:val="right"/>
        <w:rPr>
          <w:b/>
          <w:spacing w:val="-4"/>
          <w:lang w:val="sq-AL"/>
        </w:rPr>
        <w:sectPr w:rsidR="006C542C" w:rsidRPr="00FD7C8E" w:rsidSect="00121E1B">
          <w:type w:val="nextColumn"/>
          <w:pgSz w:w="11907" w:h="16840" w:code="9"/>
          <w:pgMar w:top="720" w:right="1134" w:bottom="720" w:left="1134" w:header="851" w:footer="851" w:gutter="0"/>
          <w:cols w:num="2" w:space="454"/>
          <w:docGrid w:linePitch="360"/>
        </w:sectPr>
      </w:pPr>
    </w:p>
    <w:p w:rsidR="00E271B7" w:rsidRPr="00FD7C8E" w:rsidRDefault="00971016" w:rsidP="00121E1B">
      <w:pPr>
        <w:widowControl w:val="0"/>
        <w:spacing w:after="0" w:line="240" w:lineRule="auto"/>
        <w:ind w:firstLine="0"/>
        <w:jc w:val="center"/>
        <w:rPr>
          <w:rFonts w:ascii="Garamond" w:eastAsia="Times New Roman" w:hAnsi="Garamond"/>
          <w:spacing w:val="-4"/>
          <w:sz w:val="24"/>
          <w:szCs w:val="24"/>
          <w:lang w:val="sq-AL" w:eastAsia="en-GB"/>
        </w:rPr>
      </w:pPr>
      <w:r w:rsidRPr="00FD7C8E">
        <w:rPr>
          <w:rFonts w:ascii="Garamond" w:eastAsia="Times New Roman" w:hAnsi="Garamond"/>
          <w:noProof/>
          <w:spacing w:val="-4"/>
          <w:sz w:val="24"/>
          <w:szCs w:val="24"/>
        </w:rPr>
        <w:lastRenderedPageBreak/>
        <w:drawing>
          <wp:inline distT="0" distB="0" distL="0" distR="0" wp14:anchorId="292C9DA9" wp14:editId="2FA91784">
            <wp:extent cx="6177516" cy="4198771"/>
            <wp:effectExtent l="0" t="0" r="0" b="0"/>
            <wp:docPr id="11" name="Picture 3" descr="Shtojca II - Organik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 Organika_Page_1.jpg"/>
                    <pic:cNvPicPr/>
                  </pic:nvPicPr>
                  <pic:blipFill>
                    <a:blip r:embed="rId21" cstate="print"/>
                    <a:srcRect l="9547" t="11470" r="11544" b="17204"/>
                    <a:stretch>
                      <a:fillRect/>
                    </a:stretch>
                  </pic:blipFill>
                  <pic:spPr>
                    <a:xfrm>
                      <a:off x="0" y="0"/>
                      <a:ext cx="6176771" cy="4198264"/>
                    </a:xfrm>
                    <a:prstGeom prst="rect">
                      <a:avLst/>
                    </a:prstGeom>
                  </pic:spPr>
                </pic:pic>
              </a:graphicData>
            </a:graphic>
          </wp:inline>
        </w:drawing>
      </w:r>
    </w:p>
    <w:p w:rsidR="00971016" w:rsidRPr="00FD7C8E" w:rsidRDefault="00971016" w:rsidP="00121E1B">
      <w:pPr>
        <w:widowControl w:val="0"/>
        <w:spacing w:after="0" w:line="240" w:lineRule="auto"/>
        <w:ind w:firstLine="0"/>
        <w:jc w:val="center"/>
        <w:rPr>
          <w:rFonts w:ascii="Garamond" w:eastAsia="Times New Roman" w:hAnsi="Garamond"/>
          <w:spacing w:val="-4"/>
          <w:sz w:val="24"/>
          <w:szCs w:val="24"/>
          <w:lang w:val="sq-AL" w:eastAsia="en-GB"/>
        </w:rPr>
      </w:pPr>
      <w:r w:rsidRPr="00FD7C8E">
        <w:rPr>
          <w:rFonts w:ascii="Garamond" w:eastAsia="Times New Roman" w:hAnsi="Garamond"/>
          <w:noProof/>
          <w:spacing w:val="-4"/>
          <w:sz w:val="24"/>
          <w:szCs w:val="24"/>
        </w:rPr>
        <w:drawing>
          <wp:inline distT="0" distB="0" distL="0" distR="0" wp14:anchorId="04F7E27F" wp14:editId="34B8D6D0">
            <wp:extent cx="6230679" cy="4335636"/>
            <wp:effectExtent l="0" t="0" r="0" b="8255"/>
            <wp:docPr id="12" name="Picture 6" descr="Shtojca II - Organik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 Organika_Page_2.jpg"/>
                    <pic:cNvPicPr/>
                  </pic:nvPicPr>
                  <pic:blipFill rotWithShape="1">
                    <a:blip r:embed="rId22" cstate="print"/>
                    <a:srcRect l="8631" t="10872" r="11279" b="12624"/>
                    <a:stretch/>
                  </pic:blipFill>
                  <pic:spPr bwMode="auto">
                    <a:xfrm>
                      <a:off x="0" y="0"/>
                      <a:ext cx="6235037" cy="4338669"/>
                    </a:xfrm>
                    <a:prstGeom prst="rect">
                      <a:avLst/>
                    </a:prstGeom>
                    <a:ln>
                      <a:noFill/>
                    </a:ln>
                    <a:extLst>
                      <a:ext uri="{53640926-AAD7-44D8-BBD7-CCE9431645EC}">
                        <a14:shadowObscured xmlns:a14="http://schemas.microsoft.com/office/drawing/2010/main"/>
                      </a:ext>
                    </a:extLst>
                  </pic:spPr>
                </pic:pic>
              </a:graphicData>
            </a:graphic>
          </wp:inline>
        </w:drawing>
      </w:r>
    </w:p>
    <w:p w:rsidR="00971016" w:rsidRPr="00FD7C8E" w:rsidRDefault="00971016" w:rsidP="004A7394">
      <w:pPr>
        <w:widowControl w:val="0"/>
        <w:spacing w:after="0" w:line="240" w:lineRule="auto"/>
        <w:jc w:val="center"/>
        <w:rPr>
          <w:rFonts w:ascii="Garamond" w:eastAsia="Times New Roman" w:hAnsi="Garamond"/>
          <w:spacing w:val="-4"/>
          <w:sz w:val="24"/>
          <w:szCs w:val="24"/>
          <w:lang w:val="sq-AL" w:eastAsia="en-GB"/>
        </w:rPr>
      </w:pPr>
      <w:r w:rsidRPr="00FD7C8E">
        <w:rPr>
          <w:rFonts w:ascii="Garamond" w:eastAsia="Times New Roman" w:hAnsi="Garamond"/>
          <w:noProof/>
          <w:spacing w:val="-4"/>
          <w:sz w:val="24"/>
          <w:szCs w:val="24"/>
        </w:rPr>
        <w:lastRenderedPageBreak/>
        <w:drawing>
          <wp:inline distT="0" distB="0" distL="0" distR="0" wp14:anchorId="3215B7A4" wp14:editId="0632CC66">
            <wp:extent cx="6090699" cy="3848432"/>
            <wp:effectExtent l="0" t="0" r="0" b="0"/>
            <wp:docPr id="13" name="Picture 7" descr="Shtojca II - Organik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 Organika_Page_3.jpg"/>
                    <pic:cNvPicPr/>
                  </pic:nvPicPr>
                  <pic:blipFill>
                    <a:blip r:embed="rId23" cstate="print"/>
                    <a:srcRect l="9455" t="13023" r="11996" b="20297"/>
                    <a:stretch>
                      <a:fillRect/>
                    </a:stretch>
                  </pic:blipFill>
                  <pic:spPr>
                    <a:xfrm>
                      <a:off x="0" y="0"/>
                      <a:ext cx="6092686" cy="3849687"/>
                    </a:xfrm>
                    <a:prstGeom prst="rect">
                      <a:avLst/>
                    </a:prstGeom>
                  </pic:spPr>
                </pic:pic>
              </a:graphicData>
            </a:graphic>
          </wp:inline>
        </w:drawing>
      </w:r>
    </w:p>
    <w:p w:rsidR="00971016" w:rsidRPr="00FD7C8E" w:rsidRDefault="00971016" w:rsidP="004A7394">
      <w:pPr>
        <w:widowControl w:val="0"/>
        <w:spacing w:after="0" w:line="240" w:lineRule="auto"/>
        <w:jc w:val="center"/>
        <w:rPr>
          <w:rFonts w:ascii="Garamond" w:eastAsia="Times New Roman" w:hAnsi="Garamond"/>
          <w:spacing w:val="-4"/>
          <w:sz w:val="24"/>
          <w:szCs w:val="24"/>
          <w:lang w:val="sq-AL" w:eastAsia="en-GB"/>
        </w:rPr>
      </w:pPr>
      <w:r w:rsidRPr="00FD7C8E">
        <w:rPr>
          <w:rFonts w:ascii="Garamond" w:eastAsia="Times New Roman" w:hAnsi="Garamond"/>
          <w:noProof/>
          <w:spacing w:val="-4"/>
          <w:sz w:val="24"/>
          <w:szCs w:val="24"/>
        </w:rPr>
        <w:drawing>
          <wp:inline distT="0" distB="0" distL="0" distR="0" wp14:anchorId="65D812E9" wp14:editId="2D5A54C7">
            <wp:extent cx="6186115" cy="4341413"/>
            <wp:effectExtent l="0" t="0" r="0" b="0"/>
            <wp:docPr id="14" name="Picture 8" descr="Shtojca II - Organika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 Organika_Page_4.jpg"/>
                    <pic:cNvPicPr/>
                  </pic:nvPicPr>
                  <pic:blipFill>
                    <a:blip r:embed="rId24" cstate="print"/>
                    <a:srcRect l="9916" t="10633" r="11001" b="18482"/>
                    <a:stretch>
                      <a:fillRect/>
                    </a:stretch>
                  </pic:blipFill>
                  <pic:spPr>
                    <a:xfrm>
                      <a:off x="0" y="0"/>
                      <a:ext cx="6188257" cy="4342916"/>
                    </a:xfrm>
                    <a:prstGeom prst="rect">
                      <a:avLst/>
                    </a:prstGeom>
                  </pic:spPr>
                </pic:pic>
              </a:graphicData>
            </a:graphic>
          </wp:inline>
        </w:drawing>
      </w:r>
    </w:p>
    <w:p w:rsidR="00971016" w:rsidRPr="00FD7C8E" w:rsidRDefault="00971016" w:rsidP="004A7394">
      <w:pPr>
        <w:widowControl w:val="0"/>
        <w:spacing w:after="0" w:line="240" w:lineRule="auto"/>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rPr>
          <w:rFonts w:ascii="Garamond" w:eastAsia="Times New Roman" w:hAnsi="Garamond"/>
          <w:spacing w:val="-4"/>
          <w:sz w:val="24"/>
          <w:szCs w:val="24"/>
          <w:lang w:val="sq-AL" w:eastAsia="en-GB"/>
        </w:rPr>
      </w:pPr>
    </w:p>
    <w:p w:rsidR="00971016" w:rsidRPr="00FD7C8E" w:rsidRDefault="00971016" w:rsidP="00121E1B">
      <w:pPr>
        <w:widowControl w:val="0"/>
        <w:spacing w:after="0" w:line="240" w:lineRule="auto"/>
        <w:jc w:val="center"/>
        <w:rPr>
          <w:rFonts w:ascii="Garamond" w:eastAsia="Times New Roman" w:hAnsi="Garamond"/>
          <w:spacing w:val="-4"/>
          <w:sz w:val="24"/>
          <w:szCs w:val="24"/>
          <w:lang w:val="sq-AL" w:eastAsia="en-GB"/>
        </w:rPr>
      </w:pPr>
      <w:r w:rsidRPr="00FD7C8E">
        <w:rPr>
          <w:rFonts w:ascii="Garamond" w:eastAsia="Times New Roman" w:hAnsi="Garamond"/>
          <w:noProof/>
          <w:spacing w:val="-4"/>
          <w:sz w:val="24"/>
          <w:szCs w:val="24"/>
        </w:rPr>
        <w:lastRenderedPageBreak/>
        <w:drawing>
          <wp:inline distT="0" distB="0" distL="0" distR="0" wp14:anchorId="1D43DD39" wp14:editId="4F8A87EE">
            <wp:extent cx="6077178" cy="2767054"/>
            <wp:effectExtent l="0" t="0" r="0" b="0"/>
            <wp:docPr id="15" name="Picture 9" descr="Shtojca II - Organika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I - Organika_Page_5.jpg"/>
                    <pic:cNvPicPr/>
                  </pic:nvPicPr>
                  <pic:blipFill>
                    <a:blip r:embed="rId25" cstate="print"/>
                    <a:srcRect l="13426" t="10753" r="11175" b="41935"/>
                    <a:stretch>
                      <a:fillRect/>
                    </a:stretch>
                  </pic:blipFill>
                  <pic:spPr>
                    <a:xfrm>
                      <a:off x="0" y="0"/>
                      <a:ext cx="6082505" cy="2769480"/>
                    </a:xfrm>
                    <a:prstGeom prst="rect">
                      <a:avLst/>
                    </a:prstGeom>
                  </pic:spPr>
                </pic:pic>
              </a:graphicData>
            </a:graphic>
          </wp:inline>
        </w:drawing>
      </w:r>
    </w:p>
    <w:p w:rsidR="00EC43F3" w:rsidRPr="00FD7C8E" w:rsidRDefault="00EC43F3" w:rsidP="004A7394">
      <w:pPr>
        <w:pStyle w:val="Paragrafi"/>
        <w:jc w:val="center"/>
        <w:rPr>
          <w:b/>
          <w:lang w:val="sq-AL"/>
        </w:rPr>
      </w:pPr>
    </w:p>
    <w:p w:rsidR="00121E1B" w:rsidRPr="00FD7C8E" w:rsidRDefault="00121E1B" w:rsidP="00121E1B">
      <w:pPr>
        <w:pStyle w:val="Paragrafi"/>
        <w:ind w:firstLine="0"/>
        <w:rPr>
          <w:b/>
          <w:spacing w:val="-4"/>
          <w:lang w:val="sq-AL"/>
        </w:rPr>
        <w:sectPr w:rsidR="00121E1B" w:rsidRPr="00FD7C8E" w:rsidSect="00710C4B">
          <w:headerReference w:type="even" r:id="rId26"/>
          <w:headerReference w:type="default" r:id="rId27"/>
          <w:type w:val="nextColumn"/>
          <w:pgSz w:w="11907" w:h="16840" w:code="9"/>
          <w:pgMar w:top="720" w:right="1134" w:bottom="720" w:left="1134" w:header="851" w:footer="851" w:gutter="0"/>
          <w:cols w:space="461"/>
          <w:docGrid w:linePitch="360"/>
        </w:sectPr>
      </w:pPr>
    </w:p>
    <w:p w:rsidR="0064740F" w:rsidRPr="00FD7C8E" w:rsidRDefault="000B3D3E" w:rsidP="00121E1B">
      <w:pPr>
        <w:pStyle w:val="NeniTitull"/>
        <w:rPr>
          <w:lang w:val="sq-AL"/>
        </w:rPr>
      </w:pPr>
      <w:r w:rsidRPr="00FD7C8E">
        <w:rPr>
          <w:lang w:val="sq-AL"/>
        </w:rPr>
        <w:lastRenderedPageBreak/>
        <w:t>VENDI</w:t>
      </w:r>
      <w:r w:rsidR="0064740F" w:rsidRPr="00FD7C8E">
        <w:rPr>
          <w:lang w:val="sq-AL"/>
        </w:rPr>
        <w:t>M</w:t>
      </w:r>
    </w:p>
    <w:p w:rsidR="0064740F" w:rsidRPr="00FD7C8E" w:rsidRDefault="00C961FB" w:rsidP="004A7394">
      <w:pPr>
        <w:pStyle w:val="Paragrafi"/>
        <w:jc w:val="center"/>
        <w:rPr>
          <w:b/>
          <w:spacing w:val="-4"/>
          <w:lang w:val="sq-AL"/>
        </w:rPr>
      </w:pPr>
      <w:r w:rsidRPr="00FD7C8E">
        <w:rPr>
          <w:b/>
          <w:spacing w:val="-4"/>
          <w:lang w:val="sq-AL"/>
        </w:rPr>
        <w:t xml:space="preserve">Nr. </w:t>
      </w:r>
      <w:r w:rsidR="0064740F" w:rsidRPr="00FD7C8E">
        <w:rPr>
          <w:b/>
          <w:spacing w:val="-4"/>
          <w:lang w:val="sq-AL"/>
        </w:rPr>
        <w:t>655, datë</w:t>
      </w:r>
      <w:r w:rsidR="005C509D" w:rsidRPr="00FD7C8E">
        <w:rPr>
          <w:b/>
          <w:spacing w:val="-4"/>
          <w:lang w:val="sq-AL"/>
        </w:rPr>
        <w:t xml:space="preserve"> </w:t>
      </w:r>
      <w:r w:rsidR="0064740F" w:rsidRPr="00FD7C8E">
        <w:rPr>
          <w:b/>
          <w:spacing w:val="-4"/>
          <w:lang w:val="sq-AL"/>
        </w:rPr>
        <w:t>14.9.2016</w:t>
      </w:r>
    </w:p>
    <w:p w:rsidR="0064740F" w:rsidRPr="00FD7C8E" w:rsidRDefault="0064740F" w:rsidP="004A7394">
      <w:pPr>
        <w:pStyle w:val="Hapesira7"/>
        <w:rPr>
          <w:lang w:val="sq-AL"/>
        </w:rPr>
      </w:pPr>
    </w:p>
    <w:p w:rsidR="0064740F" w:rsidRPr="00FD7C8E" w:rsidRDefault="0064740F" w:rsidP="004A7394">
      <w:pPr>
        <w:pStyle w:val="Paragrafi"/>
        <w:jc w:val="center"/>
        <w:rPr>
          <w:b/>
          <w:spacing w:val="-4"/>
          <w:lang w:val="sq-AL"/>
        </w:rPr>
      </w:pPr>
      <w:r w:rsidRPr="00FD7C8E">
        <w:rPr>
          <w:b/>
          <w:spacing w:val="-4"/>
          <w:lang w:val="sq-AL"/>
        </w:rPr>
        <w:t xml:space="preserve">PËR SHPRONËSIMIN, PËR INTERES PUBLIK, TË PRONARËVE TË PASURIVE TË PALUAJTSHME, PRONË PRIVATE, QË PREKEN NGA REALIZIMI I PROJEKTIT </w:t>
      </w:r>
      <w:r w:rsidR="004E2C1C" w:rsidRPr="00FD7C8E">
        <w:rPr>
          <w:b/>
          <w:spacing w:val="-4"/>
          <w:lang w:val="sq-AL"/>
        </w:rPr>
        <w:t>“</w:t>
      </w:r>
      <w:r w:rsidRPr="00FD7C8E">
        <w:rPr>
          <w:b/>
          <w:spacing w:val="-4"/>
          <w:lang w:val="sq-AL"/>
        </w:rPr>
        <w:t>ZGJERIMI I VARREZAVE PUBLIKE</w:t>
      </w:r>
      <w:r w:rsidR="004E2C1C" w:rsidRPr="00FD7C8E">
        <w:rPr>
          <w:b/>
          <w:spacing w:val="-4"/>
          <w:lang w:val="sq-AL"/>
        </w:rPr>
        <w:t>”</w:t>
      </w:r>
      <w:r w:rsidRPr="00FD7C8E">
        <w:rPr>
          <w:b/>
          <w:spacing w:val="-4"/>
          <w:lang w:val="sq-AL"/>
        </w:rPr>
        <w:t>, BASHKIA KORÇË</w:t>
      </w:r>
    </w:p>
    <w:p w:rsidR="0064740F" w:rsidRPr="00FD7C8E" w:rsidRDefault="0064740F" w:rsidP="004A7394">
      <w:pPr>
        <w:pStyle w:val="Hapesira7"/>
        <w:rPr>
          <w:lang w:val="sq-AL"/>
        </w:rPr>
      </w:pPr>
    </w:p>
    <w:p w:rsidR="0064740F" w:rsidRPr="00FD7C8E" w:rsidRDefault="0064740F" w:rsidP="004A7394">
      <w:pPr>
        <w:pStyle w:val="Paragrafi"/>
        <w:rPr>
          <w:spacing w:val="-4"/>
          <w:lang w:val="sq-AL"/>
        </w:rPr>
      </w:pPr>
      <w:r w:rsidRPr="00FD7C8E">
        <w:rPr>
          <w:spacing w:val="-4"/>
          <w:lang w:val="sq-AL"/>
        </w:rPr>
        <w:t xml:space="preserve">Në mbështetje të nenit 100 të Kushtetutës dhe të neneve 5, pika 1, 20 e 21, të ligjit </w:t>
      </w:r>
      <w:r w:rsidR="00C961FB" w:rsidRPr="00FD7C8E">
        <w:rPr>
          <w:spacing w:val="-4"/>
          <w:lang w:val="sq-AL"/>
        </w:rPr>
        <w:t xml:space="preserve">nr. </w:t>
      </w:r>
      <w:r w:rsidRPr="00FD7C8E">
        <w:rPr>
          <w:spacing w:val="-4"/>
          <w:lang w:val="sq-AL"/>
        </w:rPr>
        <w:t xml:space="preserve">8561, datë 22.12.1999, </w:t>
      </w:r>
      <w:r w:rsidR="004E2C1C" w:rsidRPr="00FD7C8E">
        <w:rPr>
          <w:spacing w:val="-4"/>
          <w:lang w:val="sq-AL"/>
        </w:rPr>
        <w:t>“</w:t>
      </w:r>
      <w:r w:rsidRPr="00FD7C8E">
        <w:rPr>
          <w:spacing w:val="-4"/>
          <w:lang w:val="sq-AL"/>
        </w:rPr>
        <w:t>Për shpronësimet dhe marrjen në përdorim të përkohshëm të pasurisë, pronë private, për interes publik</w:t>
      </w:r>
      <w:r w:rsidR="004E2C1C" w:rsidRPr="00FD7C8E">
        <w:rPr>
          <w:spacing w:val="-4"/>
          <w:lang w:val="sq-AL"/>
        </w:rPr>
        <w:t>”</w:t>
      </w:r>
      <w:r w:rsidRPr="00FD7C8E">
        <w:rPr>
          <w:spacing w:val="-4"/>
          <w:lang w:val="sq-AL"/>
        </w:rPr>
        <w:t>, me propozimin e ministrit të Punëve të Brendshme, Këshilli i Ministrave</w:t>
      </w:r>
    </w:p>
    <w:p w:rsidR="0064740F" w:rsidRPr="00FD7C8E" w:rsidRDefault="0064740F" w:rsidP="004A7394">
      <w:pPr>
        <w:pStyle w:val="Hapesira7"/>
        <w:rPr>
          <w:lang w:val="sq-AL"/>
        </w:rPr>
      </w:pPr>
    </w:p>
    <w:p w:rsidR="0064740F" w:rsidRPr="00FD7C8E" w:rsidRDefault="000B3D3E" w:rsidP="004A7394">
      <w:pPr>
        <w:pStyle w:val="Paragrafi"/>
        <w:jc w:val="center"/>
        <w:rPr>
          <w:spacing w:val="-4"/>
          <w:lang w:val="sq-AL"/>
        </w:rPr>
      </w:pPr>
      <w:r w:rsidRPr="00FD7C8E">
        <w:rPr>
          <w:spacing w:val="-4"/>
          <w:lang w:val="sq-AL"/>
        </w:rPr>
        <w:t>VENDOS</w:t>
      </w:r>
      <w:r w:rsidR="0064740F" w:rsidRPr="00FD7C8E">
        <w:rPr>
          <w:spacing w:val="-4"/>
          <w:lang w:val="sq-AL"/>
        </w:rPr>
        <w:t>I:</w:t>
      </w:r>
    </w:p>
    <w:p w:rsidR="0064740F" w:rsidRPr="00FD7C8E" w:rsidRDefault="0064740F" w:rsidP="004A7394">
      <w:pPr>
        <w:pStyle w:val="Hapesira7"/>
        <w:rPr>
          <w:lang w:val="sq-AL"/>
        </w:rPr>
      </w:pPr>
    </w:p>
    <w:p w:rsidR="0064740F" w:rsidRPr="00FD7C8E" w:rsidRDefault="0064740F" w:rsidP="004A7394">
      <w:pPr>
        <w:pStyle w:val="Paragrafi"/>
        <w:rPr>
          <w:spacing w:val="-4"/>
          <w:lang w:val="sq-AL"/>
        </w:rPr>
      </w:pPr>
      <w:r w:rsidRPr="00FD7C8E">
        <w:rPr>
          <w:spacing w:val="-4"/>
          <w:lang w:val="sq-AL"/>
        </w:rPr>
        <w:t xml:space="preserve">1. Shpronësimin, për interes publik, të pronarëve të pasurive të paluajtshme, pronë private, që preken nga realizimi i projektit </w:t>
      </w:r>
      <w:r w:rsidR="004E2C1C" w:rsidRPr="00FD7C8E">
        <w:rPr>
          <w:spacing w:val="-4"/>
          <w:lang w:val="sq-AL"/>
        </w:rPr>
        <w:t>“</w:t>
      </w:r>
      <w:r w:rsidRPr="00FD7C8E">
        <w:rPr>
          <w:spacing w:val="-4"/>
          <w:lang w:val="sq-AL"/>
        </w:rPr>
        <w:t>Zgjerimi i varrezave publike</w:t>
      </w:r>
      <w:r w:rsidR="004E2C1C" w:rsidRPr="00FD7C8E">
        <w:rPr>
          <w:spacing w:val="-4"/>
          <w:lang w:val="sq-AL"/>
        </w:rPr>
        <w:t>”</w:t>
      </w:r>
      <w:r w:rsidRPr="00FD7C8E">
        <w:rPr>
          <w:spacing w:val="-4"/>
          <w:lang w:val="sq-AL"/>
        </w:rPr>
        <w:t xml:space="preserve">, Bashkia Korçë. </w:t>
      </w:r>
    </w:p>
    <w:p w:rsidR="0064740F" w:rsidRPr="00FD7C8E" w:rsidRDefault="0064740F" w:rsidP="004A7394">
      <w:pPr>
        <w:pStyle w:val="Paragrafi"/>
        <w:rPr>
          <w:spacing w:val="-4"/>
          <w:lang w:val="sq-AL"/>
        </w:rPr>
      </w:pPr>
      <w:r w:rsidRPr="00FD7C8E">
        <w:rPr>
          <w:spacing w:val="-4"/>
          <w:lang w:val="sq-AL"/>
        </w:rPr>
        <w:t>2. Shpronësimi të bëhet në favor të Bashkisë Korçë.</w:t>
      </w:r>
    </w:p>
    <w:p w:rsidR="0064740F" w:rsidRPr="00FD7C8E" w:rsidRDefault="0064740F" w:rsidP="004A7394">
      <w:pPr>
        <w:pStyle w:val="Paragrafi"/>
        <w:rPr>
          <w:spacing w:val="-4"/>
          <w:lang w:val="sq-AL"/>
        </w:rPr>
      </w:pPr>
      <w:r w:rsidRPr="00FD7C8E">
        <w:rPr>
          <w:spacing w:val="-4"/>
          <w:lang w:val="sq-AL"/>
        </w:rPr>
        <w:t>3. Pronarët e pasurive të paluajtshme, që shpronë</w:t>
      </w:r>
      <w:r w:rsidR="00FA0327">
        <w:rPr>
          <w:spacing w:val="-4"/>
          <w:lang w:val="sq-AL"/>
        </w:rPr>
        <w:t>-</w:t>
      </w:r>
      <w:r w:rsidRPr="00FD7C8E">
        <w:rPr>
          <w:spacing w:val="-4"/>
          <w:lang w:val="sq-AL"/>
        </w:rPr>
        <w:t xml:space="preserve">sohen, të kompensohen në vlerë të plotë, sipas masës përkatëse, që paraqitet në tabelën që i bashkëlidhet këtij vendimi, për pasurinë </w:t>
      </w:r>
      <w:r w:rsidR="004E2C1C" w:rsidRPr="00FD7C8E">
        <w:rPr>
          <w:spacing w:val="-4"/>
          <w:lang w:val="sq-AL"/>
        </w:rPr>
        <w:t>“</w:t>
      </w:r>
      <w:r w:rsidRPr="00FD7C8E">
        <w:rPr>
          <w:spacing w:val="-4"/>
          <w:lang w:val="sq-AL"/>
        </w:rPr>
        <w:t>tokë arë</w:t>
      </w:r>
      <w:r w:rsidR="004E2C1C" w:rsidRPr="00FD7C8E">
        <w:rPr>
          <w:spacing w:val="-4"/>
          <w:lang w:val="sq-AL"/>
        </w:rPr>
        <w:t>”</w:t>
      </w:r>
      <w:r w:rsidRPr="00FD7C8E">
        <w:rPr>
          <w:spacing w:val="-4"/>
          <w:lang w:val="sq-AL"/>
        </w:rPr>
        <w:t>, me sipërfaqe 13 380 (trembëdhjetë mijë e treqind e tetëdhjetë) m², me vlerë të përgjithshme prej 1 338 044 (një milion e treqind e tridhjetë e tetë mijë e dyzet e katër) lekësh.</w:t>
      </w:r>
    </w:p>
    <w:p w:rsidR="0064740F" w:rsidRPr="00FD7C8E" w:rsidRDefault="0064740F" w:rsidP="004A7394">
      <w:pPr>
        <w:pStyle w:val="Paragrafi"/>
        <w:rPr>
          <w:spacing w:val="-4"/>
          <w:lang w:val="sq-AL"/>
        </w:rPr>
      </w:pPr>
      <w:r w:rsidRPr="00FD7C8E">
        <w:rPr>
          <w:spacing w:val="-4"/>
          <w:lang w:val="sq-AL"/>
        </w:rPr>
        <w:t xml:space="preserve">4. Vlera e përgjithshme e shpronësimit, prej 1 338 044 (një milion e treqind e tridhjetë e tetë mijë e dyzet e katër) lekësh, të përballohet nga të ardhurat e Bashkisë </w:t>
      </w:r>
      <w:r w:rsidRPr="00FD7C8E">
        <w:rPr>
          <w:spacing w:val="-4"/>
          <w:lang w:val="sq-AL"/>
        </w:rPr>
        <w:lastRenderedPageBreak/>
        <w:t>Korçë, planifikuar në buxhetin e saj.</w:t>
      </w:r>
      <w:r w:rsidR="00C961FB" w:rsidRPr="00FD7C8E">
        <w:rPr>
          <w:spacing w:val="-4"/>
          <w:lang w:val="sq-AL"/>
        </w:rPr>
        <w:t xml:space="preserve"> </w:t>
      </w:r>
    </w:p>
    <w:p w:rsidR="0064740F" w:rsidRPr="00FD7C8E" w:rsidRDefault="0064740F" w:rsidP="004A7394">
      <w:pPr>
        <w:pStyle w:val="Paragrafi"/>
        <w:rPr>
          <w:spacing w:val="-4"/>
          <w:lang w:val="sq-AL"/>
        </w:rPr>
      </w:pPr>
      <w:r w:rsidRPr="00FD7C8E">
        <w:rPr>
          <w:spacing w:val="-4"/>
          <w:lang w:val="sq-AL"/>
        </w:rPr>
        <w:t>5. Vlera e shpenzimeve procedurale të përballohet nga Bashkia Korçë.</w:t>
      </w:r>
    </w:p>
    <w:p w:rsidR="0064740F" w:rsidRPr="00FD7C8E" w:rsidRDefault="0064740F" w:rsidP="004A7394">
      <w:pPr>
        <w:pStyle w:val="Paragrafi"/>
        <w:rPr>
          <w:spacing w:val="-4"/>
          <w:lang w:val="sq-AL"/>
        </w:rPr>
      </w:pPr>
      <w:r w:rsidRPr="00FD7C8E">
        <w:rPr>
          <w:spacing w:val="-4"/>
          <w:lang w:val="sq-AL"/>
        </w:rPr>
        <w:t>6. Afati i përfundimit të shpronësimit të jetë tre muaj pas datës së hyrjes në fuqi të këtij vendimi.</w:t>
      </w:r>
    </w:p>
    <w:p w:rsidR="0064740F" w:rsidRPr="00FD7C8E" w:rsidRDefault="0064740F" w:rsidP="004A7394">
      <w:pPr>
        <w:pStyle w:val="Paragrafi"/>
        <w:rPr>
          <w:spacing w:val="-4"/>
          <w:lang w:val="sq-AL"/>
        </w:rPr>
      </w:pPr>
      <w:r w:rsidRPr="00FD7C8E">
        <w:rPr>
          <w:spacing w:val="-4"/>
          <w:lang w:val="sq-AL"/>
        </w:rPr>
        <w:t>7. Afati i përfundimit të punimeve të objektit në Bashkinë Korçë të jetë në përputhje me afatet e parashikuara nga kjo bashki.</w:t>
      </w:r>
    </w:p>
    <w:p w:rsidR="0064740F" w:rsidRPr="00FD7C8E" w:rsidRDefault="0064740F" w:rsidP="004A7394">
      <w:pPr>
        <w:pStyle w:val="Paragrafi"/>
        <w:rPr>
          <w:spacing w:val="-4"/>
          <w:lang w:val="sq-AL"/>
        </w:rPr>
      </w:pPr>
      <w:r w:rsidRPr="00FD7C8E">
        <w:rPr>
          <w:spacing w:val="-4"/>
          <w:lang w:val="sq-AL"/>
        </w:rPr>
        <w:t xml:space="preserve">8. Regjistrimi i ri i pasurisë prej 13 380 (trembëdhjetë mijë e treqind e tetëdhjetë) m² </w:t>
      </w:r>
      <w:r w:rsidR="004E2C1C" w:rsidRPr="00FD7C8E">
        <w:rPr>
          <w:spacing w:val="-4"/>
          <w:lang w:val="sq-AL"/>
        </w:rPr>
        <w:t>“</w:t>
      </w:r>
      <w:r w:rsidRPr="00FD7C8E">
        <w:rPr>
          <w:spacing w:val="-4"/>
          <w:lang w:val="sq-AL"/>
        </w:rPr>
        <w:t>tokë arë</w:t>
      </w:r>
      <w:r w:rsidR="004E2C1C" w:rsidRPr="00FD7C8E">
        <w:rPr>
          <w:spacing w:val="-4"/>
          <w:lang w:val="sq-AL"/>
        </w:rPr>
        <w:t>”</w:t>
      </w:r>
      <w:r w:rsidRPr="00FD7C8E">
        <w:rPr>
          <w:spacing w:val="-4"/>
          <w:lang w:val="sq-AL"/>
        </w:rPr>
        <w:t xml:space="preserve">, për projektin </w:t>
      </w:r>
      <w:r w:rsidR="004E2C1C" w:rsidRPr="00FD7C8E">
        <w:rPr>
          <w:spacing w:val="-4"/>
          <w:lang w:val="sq-AL"/>
        </w:rPr>
        <w:t>“</w:t>
      </w:r>
      <w:r w:rsidRPr="00FD7C8E">
        <w:rPr>
          <w:spacing w:val="-4"/>
          <w:lang w:val="sq-AL"/>
        </w:rPr>
        <w:t>Zgjerim i varrezave publike</w:t>
      </w:r>
      <w:r w:rsidR="004E2C1C" w:rsidRPr="00FD7C8E">
        <w:rPr>
          <w:spacing w:val="-4"/>
          <w:lang w:val="sq-AL"/>
        </w:rPr>
        <w:t>”</w:t>
      </w:r>
      <w:r w:rsidRPr="00FD7C8E">
        <w:rPr>
          <w:spacing w:val="-4"/>
          <w:lang w:val="sq-AL"/>
        </w:rPr>
        <w:t>, të bëhet në favor të Bashkisë Korçë.</w:t>
      </w:r>
    </w:p>
    <w:p w:rsidR="0064740F" w:rsidRPr="00FD7C8E" w:rsidRDefault="0064740F" w:rsidP="004A7394">
      <w:pPr>
        <w:pStyle w:val="Paragrafi"/>
        <w:rPr>
          <w:spacing w:val="-4"/>
          <w:lang w:val="sq-AL"/>
        </w:rPr>
      </w:pPr>
      <w:r w:rsidRPr="00FD7C8E">
        <w:rPr>
          <w:spacing w:val="-4"/>
          <w:lang w:val="sq-AL"/>
        </w:rPr>
        <w:t>9. Ngarkohen Ministria e Punëve të Brendshme, Zyra Vendore e Regjistrimit të Pasurive të Paluajtshme Korçë, Drejtoria e Administrimit dhe Mbrojtjes së tokës në Këshillin e Qarkut Korçë dhe Bashkia Korçë për zbatimin e këtij vendimi.</w:t>
      </w:r>
    </w:p>
    <w:p w:rsidR="0064740F" w:rsidRPr="00FD7C8E" w:rsidRDefault="0064740F" w:rsidP="004A7394">
      <w:pPr>
        <w:pStyle w:val="Paragrafi"/>
        <w:rPr>
          <w:spacing w:val="-4"/>
          <w:lang w:val="sq-AL"/>
        </w:rPr>
      </w:pPr>
      <w:r w:rsidRPr="00FD7C8E">
        <w:rPr>
          <w:spacing w:val="-4"/>
          <w:lang w:val="sq-AL"/>
        </w:rPr>
        <w:t>Ky vendim hyn në fuqi menjëherë dhe botohet në Fletoren Zyrtare.</w:t>
      </w:r>
    </w:p>
    <w:p w:rsidR="0032294C" w:rsidRPr="00FD7C8E" w:rsidRDefault="0032294C" w:rsidP="004A7394">
      <w:pPr>
        <w:pStyle w:val="Hapesira7"/>
        <w:rPr>
          <w:lang w:val="sq-AL"/>
        </w:rPr>
      </w:pPr>
    </w:p>
    <w:p w:rsidR="0064740F" w:rsidRPr="00FD7C8E" w:rsidRDefault="0064740F" w:rsidP="004A7394">
      <w:pPr>
        <w:pStyle w:val="Autoriteti"/>
        <w:keepNext w:val="0"/>
        <w:rPr>
          <w:spacing w:val="-4"/>
          <w:lang w:val="sq-AL"/>
        </w:rPr>
      </w:pPr>
      <w:r w:rsidRPr="00FD7C8E">
        <w:rPr>
          <w:spacing w:val="-4"/>
          <w:lang w:val="sq-AL"/>
        </w:rPr>
        <w:t>ZËVENDËSKRYEMINISTRI</w:t>
      </w:r>
    </w:p>
    <w:p w:rsidR="0064740F" w:rsidRPr="00FD7C8E" w:rsidRDefault="00F862DB" w:rsidP="004A7394">
      <w:pPr>
        <w:pStyle w:val="AutoritetiEmer"/>
        <w:rPr>
          <w:spacing w:val="-4"/>
          <w:lang w:val="sq-AL"/>
        </w:rPr>
      </w:pPr>
      <w:r w:rsidRPr="00FD7C8E">
        <w:rPr>
          <w:spacing w:val="-4"/>
          <w:lang w:val="sq-AL"/>
        </w:rPr>
        <w:t>Niko Peleshi</w:t>
      </w:r>
    </w:p>
    <w:p w:rsidR="00121E1B" w:rsidRPr="00FD7C8E" w:rsidRDefault="00121E1B" w:rsidP="004A7394">
      <w:pPr>
        <w:widowControl w:val="0"/>
        <w:spacing w:after="0" w:line="240" w:lineRule="auto"/>
        <w:rPr>
          <w:rFonts w:ascii="Garamond" w:eastAsia="Times New Roman" w:hAnsi="Garamond"/>
          <w:spacing w:val="-4"/>
          <w:sz w:val="24"/>
          <w:szCs w:val="24"/>
          <w:lang w:val="sq-AL" w:eastAsia="en-GB"/>
        </w:rPr>
        <w:sectPr w:rsidR="00121E1B" w:rsidRPr="00FD7C8E" w:rsidSect="00121E1B">
          <w:type w:val="continuous"/>
          <w:pgSz w:w="11907" w:h="16840" w:code="9"/>
          <w:pgMar w:top="1134" w:right="720" w:bottom="1134" w:left="720" w:header="851" w:footer="851" w:gutter="0"/>
          <w:cols w:num="2" w:space="461"/>
          <w:docGrid w:linePitch="360"/>
        </w:sectPr>
      </w:pPr>
    </w:p>
    <w:p w:rsidR="0064740F" w:rsidRPr="00FD7C8E" w:rsidRDefault="00004462" w:rsidP="004A7394">
      <w:pPr>
        <w:widowControl w:val="0"/>
        <w:spacing w:after="0" w:line="240" w:lineRule="auto"/>
        <w:ind w:firstLine="0"/>
        <w:jc w:val="center"/>
        <w:rPr>
          <w:rFonts w:ascii="Garamond" w:eastAsia="Times New Roman" w:hAnsi="Garamond"/>
          <w:spacing w:val="-4"/>
          <w:sz w:val="20"/>
          <w:szCs w:val="20"/>
          <w:lang w:val="sq-AL" w:eastAsia="en-GB"/>
        </w:rPr>
      </w:pPr>
      <w:r w:rsidRPr="00FD7C8E">
        <w:rPr>
          <w:rFonts w:ascii="Garamond" w:eastAsia="Times New Roman" w:hAnsi="Garamond"/>
          <w:bCs/>
          <w:color w:val="000000"/>
          <w:sz w:val="20"/>
          <w:szCs w:val="20"/>
          <w:lang w:val="sq-AL"/>
        </w:rPr>
        <w:lastRenderedPageBreak/>
        <w:t xml:space="preserve">LISTA E PRONAVE DHE E PRONARËVE QË DO TË SHPRONËSOHEN PËR SHKAK TË </w:t>
      </w:r>
      <w:r w:rsidR="004E2C1C" w:rsidRPr="00FD7C8E">
        <w:rPr>
          <w:rFonts w:ascii="Garamond" w:eastAsia="Times New Roman" w:hAnsi="Garamond"/>
          <w:bCs/>
          <w:color w:val="000000"/>
          <w:sz w:val="20"/>
          <w:szCs w:val="20"/>
          <w:lang w:val="sq-AL"/>
        </w:rPr>
        <w:t>“</w:t>
      </w:r>
      <w:r w:rsidRPr="00FD7C8E">
        <w:rPr>
          <w:rFonts w:ascii="Garamond" w:eastAsia="Times New Roman" w:hAnsi="Garamond"/>
          <w:bCs/>
          <w:color w:val="000000"/>
          <w:sz w:val="20"/>
          <w:szCs w:val="20"/>
          <w:lang w:val="sq-AL"/>
        </w:rPr>
        <w:t>ZGJERIMIT TË VARREZAVE PUBLIKE</w:t>
      </w:r>
      <w:r w:rsidR="004E2C1C" w:rsidRPr="00FD7C8E">
        <w:rPr>
          <w:rFonts w:ascii="Garamond" w:eastAsia="Times New Roman" w:hAnsi="Garamond"/>
          <w:bCs/>
          <w:color w:val="000000"/>
          <w:sz w:val="20"/>
          <w:szCs w:val="20"/>
          <w:lang w:val="sq-AL"/>
        </w:rPr>
        <w:t>”</w:t>
      </w:r>
      <w:r w:rsidRPr="00FD7C8E">
        <w:rPr>
          <w:rFonts w:ascii="Garamond" w:eastAsia="Times New Roman" w:hAnsi="Garamond"/>
          <w:bCs/>
          <w:color w:val="000000"/>
          <w:sz w:val="20"/>
          <w:szCs w:val="20"/>
          <w:lang w:val="sq-AL"/>
        </w:rPr>
        <w:t>, NË BASHKINË E KORÇËS</w:t>
      </w:r>
    </w:p>
    <w:p w:rsidR="00971016" w:rsidRPr="00FD7C8E" w:rsidRDefault="00971016" w:rsidP="004A7394">
      <w:pPr>
        <w:widowControl w:val="0"/>
        <w:spacing w:after="0" w:line="240" w:lineRule="auto"/>
        <w:ind w:firstLine="0"/>
        <w:rPr>
          <w:rFonts w:ascii="Garamond" w:eastAsia="Times New Roman" w:hAnsi="Garamond"/>
          <w:spacing w:val="-4"/>
          <w:sz w:val="14"/>
          <w:szCs w:val="24"/>
          <w:lang w:val="sq-AL" w:eastAsia="en-GB"/>
        </w:rPr>
      </w:pPr>
    </w:p>
    <w:tbl>
      <w:tblPr>
        <w:tblW w:w="5000" w:type="pct"/>
        <w:tblLook w:val="04A0" w:firstRow="1" w:lastRow="0" w:firstColumn="1" w:lastColumn="0" w:noHBand="0" w:noVBand="1"/>
      </w:tblPr>
      <w:tblGrid>
        <w:gridCol w:w="638"/>
        <w:gridCol w:w="935"/>
        <w:gridCol w:w="679"/>
        <w:gridCol w:w="797"/>
        <w:gridCol w:w="682"/>
        <w:gridCol w:w="506"/>
        <w:gridCol w:w="515"/>
        <w:gridCol w:w="707"/>
        <w:gridCol w:w="812"/>
        <w:gridCol w:w="814"/>
        <w:gridCol w:w="658"/>
        <w:gridCol w:w="1043"/>
        <w:gridCol w:w="1897"/>
      </w:tblGrid>
      <w:tr w:rsidR="00D313E2" w:rsidRPr="00FD7C8E" w:rsidTr="0004786E">
        <w:trPr>
          <w:trHeight w:val="139"/>
        </w:trPr>
        <w:tc>
          <w:tcPr>
            <w:tcW w:w="298" w:type="pct"/>
            <w:tcBorders>
              <w:top w:val="double" w:sz="6" w:space="0" w:color="auto"/>
              <w:left w:val="double" w:sz="6" w:space="0" w:color="auto"/>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Nr. rendor</w:t>
            </w:r>
          </w:p>
        </w:tc>
        <w:tc>
          <w:tcPr>
            <w:tcW w:w="437" w:type="pct"/>
            <w:tcBorders>
              <w:top w:val="double" w:sz="6" w:space="0" w:color="auto"/>
              <w:left w:val="nil"/>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 xml:space="preserve">Emër </w:t>
            </w:r>
          </w:p>
        </w:tc>
        <w:tc>
          <w:tcPr>
            <w:tcW w:w="318" w:type="pct"/>
            <w:tcBorders>
              <w:top w:val="double" w:sz="6" w:space="0" w:color="auto"/>
              <w:left w:val="nil"/>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Atësia</w:t>
            </w:r>
          </w:p>
        </w:tc>
        <w:tc>
          <w:tcPr>
            <w:tcW w:w="373" w:type="pct"/>
            <w:tcBorders>
              <w:top w:val="double" w:sz="6" w:space="0" w:color="auto"/>
              <w:left w:val="nil"/>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Mbiemër</w:t>
            </w:r>
          </w:p>
        </w:tc>
        <w:tc>
          <w:tcPr>
            <w:tcW w:w="319" w:type="pct"/>
            <w:tcBorders>
              <w:top w:val="double" w:sz="6" w:space="0" w:color="auto"/>
              <w:left w:val="nil"/>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Nr. pasurie</w:t>
            </w:r>
          </w:p>
        </w:tc>
        <w:tc>
          <w:tcPr>
            <w:tcW w:w="237" w:type="pct"/>
            <w:tcBorders>
              <w:top w:val="double" w:sz="6" w:space="0" w:color="auto"/>
              <w:left w:val="nil"/>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Faq.</w:t>
            </w:r>
          </w:p>
        </w:tc>
        <w:tc>
          <w:tcPr>
            <w:tcW w:w="241" w:type="pct"/>
            <w:tcBorders>
              <w:top w:val="double" w:sz="6" w:space="0" w:color="auto"/>
              <w:left w:val="nil"/>
              <w:bottom w:val="nil"/>
              <w:right w:val="nil"/>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Lloji i pas.</w:t>
            </w:r>
          </w:p>
        </w:tc>
        <w:tc>
          <w:tcPr>
            <w:tcW w:w="331" w:type="pct"/>
            <w:tcBorders>
              <w:top w:val="double" w:sz="6" w:space="0" w:color="auto"/>
              <w:left w:val="double" w:sz="6" w:space="0" w:color="auto"/>
              <w:bottom w:val="nil"/>
              <w:right w:val="nil"/>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Truall. (m</w:t>
            </w:r>
            <w:r w:rsidRPr="00FD7C8E">
              <w:rPr>
                <w:rFonts w:ascii="Garamond" w:eastAsia="Times New Roman" w:hAnsi="Garamond"/>
                <w:b/>
                <w:bCs/>
                <w:color w:val="000000"/>
                <w:sz w:val="14"/>
                <w:szCs w:val="14"/>
                <w:vertAlign w:val="superscript"/>
                <w:lang w:val="sq-AL"/>
              </w:rPr>
              <w:t>2</w:t>
            </w:r>
            <w:r w:rsidRPr="00FD7C8E">
              <w:rPr>
                <w:rFonts w:ascii="Garamond" w:eastAsia="Times New Roman" w:hAnsi="Garamond"/>
                <w:b/>
                <w:bCs/>
                <w:color w:val="000000"/>
                <w:sz w:val="14"/>
                <w:szCs w:val="14"/>
                <w:lang w:val="sq-AL"/>
              </w:rPr>
              <w:t>) ZVRPP</w:t>
            </w:r>
          </w:p>
        </w:tc>
        <w:tc>
          <w:tcPr>
            <w:tcW w:w="380" w:type="pct"/>
            <w:tcBorders>
              <w:top w:val="double" w:sz="6" w:space="0" w:color="auto"/>
              <w:left w:val="double" w:sz="6" w:space="0" w:color="auto"/>
              <w:bottom w:val="nil"/>
              <w:right w:val="single" w:sz="4"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Truall</w:t>
            </w:r>
          </w:p>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(m</w:t>
            </w:r>
            <w:r w:rsidRPr="00FD7C8E">
              <w:rPr>
                <w:rFonts w:ascii="Garamond" w:eastAsia="Times New Roman" w:hAnsi="Garamond"/>
                <w:b/>
                <w:bCs/>
                <w:color w:val="000000"/>
                <w:sz w:val="14"/>
                <w:szCs w:val="14"/>
                <w:vertAlign w:val="superscript"/>
                <w:lang w:val="sq-AL"/>
              </w:rPr>
              <w:t>2</w:t>
            </w:r>
            <w:r w:rsidRPr="00FD7C8E">
              <w:rPr>
                <w:rFonts w:ascii="Garamond" w:eastAsia="Times New Roman" w:hAnsi="Garamond"/>
                <w:b/>
                <w:bCs/>
                <w:color w:val="000000"/>
                <w:sz w:val="14"/>
                <w:szCs w:val="14"/>
                <w:lang w:val="sq-AL"/>
              </w:rPr>
              <w:t xml:space="preserve">) </w:t>
            </w:r>
            <w:r w:rsidR="00E2193B" w:rsidRPr="00FD7C8E">
              <w:rPr>
                <w:rFonts w:ascii="Garamond" w:eastAsia="Times New Roman" w:hAnsi="Garamond"/>
                <w:b/>
                <w:bCs/>
                <w:color w:val="000000"/>
                <w:sz w:val="14"/>
                <w:szCs w:val="14"/>
                <w:lang w:val="sq-AL"/>
              </w:rPr>
              <w:t>i</w:t>
            </w:r>
            <w:r w:rsidRPr="00FD7C8E">
              <w:rPr>
                <w:rFonts w:ascii="Garamond" w:eastAsia="Times New Roman" w:hAnsi="Garamond"/>
                <w:b/>
                <w:bCs/>
                <w:color w:val="000000"/>
                <w:sz w:val="14"/>
                <w:szCs w:val="14"/>
                <w:lang w:val="sq-AL"/>
              </w:rPr>
              <w:t xml:space="preserve"> pjesshëm</w:t>
            </w:r>
          </w:p>
        </w:tc>
        <w:tc>
          <w:tcPr>
            <w:tcW w:w="381" w:type="pct"/>
            <w:tcBorders>
              <w:top w:val="double" w:sz="6" w:space="0" w:color="auto"/>
              <w:left w:val="double" w:sz="6" w:space="0" w:color="auto"/>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Sip. e cila shpron.</w:t>
            </w:r>
          </w:p>
        </w:tc>
        <w:tc>
          <w:tcPr>
            <w:tcW w:w="308" w:type="pct"/>
            <w:tcBorders>
              <w:top w:val="double" w:sz="6" w:space="0" w:color="auto"/>
              <w:left w:val="nil"/>
              <w:bottom w:val="nil"/>
              <w:right w:val="double" w:sz="6"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Çmimi lekë/ m²</w:t>
            </w:r>
          </w:p>
        </w:tc>
        <w:tc>
          <w:tcPr>
            <w:tcW w:w="488" w:type="pct"/>
            <w:tcBorders>
              <w:top w:val="double" w:sz="6" w:space="0" w:color="auto"/>
              <w:left w:val="nil"/>
              <w:bottom w:val="nil"/>
              <w:right w:val="single" w:sz="4"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Vlera e shpronësimit</w:t>
            </w:r>
          </w:p>
        </w:tc>
        <w:tc>
          <w:tcPr>
            <w:tcW w:w="888" w:type="pct"/>
            <w:tcBorders>
              <w:top w:val="single" w:sz="4" w:space="0" w:color="auto"/>
              <w:left w:val="single" w:sz="4" w:space="0" w:color="auto"/>
              <w:bottom w:val="single" w:sz="4" w:space="0" w:color="auto"/>
              <w:right w:val="single" w:sz="4" w:space="0" w:color="auto"/>
            </w:tcBorders>
            <w:shd w:val="clear" w:color="000000" w:fill="F5E0D3"/>
            <w:vAlign w:val="center"/>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Shënime</w:t>
            </w:r>
          </w:p>
        </w:tc>
      </w:tr>
      <w:tr w:rsidR="00D313E2" w:rsidRPr="00FD7C8E" w:rsidTr="0004786E">
        <w:trPr>
          <w:trHeight w:val="139"/>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Izet</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Bektash</w:t>
            </w:r>
          </w:p>
        </w:tc>
        <w:tc>
          <w:tcPr>
            <w:tcW w:w="373" w:type="pct"/>
            <w:tcBorders>
              <w:top w:val="single" w:sz="4" w:space="0" w:color="auto"/>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Armata</w:t>
            </w:r>
          </w:p>
        </w:tc>
        <w:tc>
          <w:tcPr>
            <w:tcW w:w="319"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183/1</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232</w:t>
            </w:r>
          </w:p>
        </w:tc>
        <w:tc>
          <w:tcPr>
            <w:tcW w:w="241"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940</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871</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871</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87,100</w:t>
            </w:r>
          </w:p>
        </w:tc>
        <w:tc>
          <w:tcPr>
            <w:tcW w:w="888" w:type="pct"/>
            <w:tcBorders>
              <w:top w:val="single" w:sz="4" w:space="0" w:color="auto"/>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Vasil</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Petraq</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Tarusha</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183/2</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233</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2630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347</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347.000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34,700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Flamur</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Sabri</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Braholli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188/1</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19</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3180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1578.600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157,860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4</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Nikolla</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Kristo</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Kapurani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182/1</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212</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2070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1811</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1810.630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181,063</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5</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Piro</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Petro</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Kaçe</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182/8</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166</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933,34</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26</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26.000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2,600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Thodhoraq</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Pandi</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Zguri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182/6</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217</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1630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231</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230.601</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23,060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7</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Fidane</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Potka</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162/4</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212</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4480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332</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332.040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33,204</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Ropi</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Jorgji</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Sejmeni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162/5</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213</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2440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364</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363.630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36,363</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9</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Gjergji</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Shaban</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Haxhi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162/6</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214</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3500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668</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667.770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66,777</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Gentian</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Refik</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Muslli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162/7</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215</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2700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964</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963.660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96,366</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11</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Kostanca</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Piro</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Kaçe</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182/7</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165</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1866.66</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1335.000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133,500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12</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Izet</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Armata</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162/1</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209</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3 980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266</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266.000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26,600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13</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Gjergji</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Ylli</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Vença</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162/9</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217</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1 9 550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124</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124.000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12,400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14</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Gentian</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Elmaz</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Duçi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162/3</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211</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6 300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236</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236.000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23,600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Ismail</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Ali</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Osmani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162/33</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109</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5 330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371</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371.000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37,100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16</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xml:space="preserve">Donika </w:t>
            </w:r>
          </w:p>
        </w:tc>
        <w:tc>
          <w:tcPr>
            <w:tcW w:w="318" w:type="pct"/>
            <w:tcBorders>
              <w:top w:val="single" w:sz="4" w:space="0" w:color="auto"/>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single" w:sz="4" w:space="0" w:color="auto"/>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xml:space="preserve">Tanasica </w:t>
            </w:r>
          </w:p>
        </w:tc>
        <w:tc>
          <w:tcPr>
            <w:tcW w:w="319"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184/38</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9</w:t>
            </w:r>
          </w:p>
        </w:tc>
        <w:tc>
          <w:tcPr>
            <w:tcW w:w="241"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1000</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1000</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1000.000</w:t>
            </w:r>
          </w:p>
        </w:tc>
        <w:tc>
          <w:tcPr>
            <w:tcW w:w="308"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single" w:sz="4" w:space="0" w:color="auto"/>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100,000</w:t>
            </w:r>
          </w:p>
        </w:tc>
        <w:tc>
          <w:tcPr>
            <w:tcW w:w="888" w:type="pct"/>
            <w:tcBorders>
              <w:top w:val="single" w:sz="4" w:space="0" w:color="auto"/>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17</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Dhimitraq</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Gorica</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188/22</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239</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800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636</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636.000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63,600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Andrea</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Gorica</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188/23</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240</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800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486</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485.510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48,551</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19</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Pirro</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Gorica</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188/24</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241</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800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86</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86.000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8,600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20</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xml:space="preserve">Theodhoraq </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Zguri</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182/9</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113</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2000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1500</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1500.000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150,000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39"/>
        </w:trPr>
        <w:tc>
          <w:tcPr>
            <w:tcW w:w="298" w:type="pct"/>
            <w:tcBorders>
              <w:top w:val="nil"/>
              <w:left w:val="single" w:sz="4" w:space="0" w:color="auto"/>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21</w:t>
            </w:r>
          </w:p>
        </w:tc>
        <w:tc>
          <w:tcPr>
            <w:tcW w:w="437"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Pandi</w:t>
            </w:r>
          </w:p>
        </w:tc>
        <w:tc>
          <w:tcPr>
            <w:tcW w:w="318"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004462" w:rsidRPr="00FD7C8E" w:rsidRDefault="00004462" w:rsidP="004A7394">
            <w:pPr>
              <w:widowControl w:val="0"/>
              <w:spacing w:after="0" w:line="240" w:lineRule="auto"/>
              <w:ind w:firstLine="0"/>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Kote</w:t>
            </w:r>
          </w:p>
        </w:tc>
        <w:tc>
          <w:tcPr>
            <w:tcW w:w="319"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182/10</w:t>
            </w:r>
          </w:p>
        </w:tc>
        <w:tc>
          <w:tcPr>
            <w:tcW w:w="237"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114</w:t>
            </w:r>
          </w:p>
        </w:tc>
        <w:tc>
          <w:tcPr>
            <w:tcW w:w="241" w:type="pct"/>
            <w:tcBorders>
              <w:top w:val="nil"/>
              <w:left w:val="nil"/>
              <w:bottom w:val="single" w:sz="4" w:space="0" w:color="auto"/>
              <w:right w:val="single" w:sz="4" w:space="0" w:color="auto"/>
            </w:tcBorders>
            <w:shd w:val="clear" w:color="auto" w:fill="auto"/>
            <w:noWrap/>
            <w:vAlign w:val="bottom"/>
            <w:hideMark/>
          </w:tcPr>
          <w:p w:rsidR="00004462" w:rsidRPr="00FD7C8E" w:rsidRDefault="00E2193B"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460</w:t>
            </w:r>
          </w:p>
        </w:tc>
        <w:tc>
          <w:tcPr>
            <w:tcW w:w="380"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150</w:t>
            </w:r>
          </w:p>
        </w:tc>
        <w:tc>
          <w:tcPr>
            <w:tcW w:w="381"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150.000</w:t>
            </w:r>
          </w:p>
        </w:tc>
        <w:tc>
          <w:tcPr>
            <w:tcW w:w="30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100</w:t>
            </w:r>
          </w:p>
        </w:tc>
        <w:tc>
          <w:tcPr>
            <w:tcW w:w="488" w:type="pct"/>
            <w:tcBorders>
              <w:top w:val="nil"/>
              <w:left w:val="nil"/>
              <w:bottom w:val="single" w:sz="4" w:space="0" w:color="auto"/>
              <w:right w:val="single" w:sz="4" w:space="0" w:color="auto"/>
            </w:tcBorders>
            <w:shd w:val="clear" w:color="auto" w:fill="auto"/>
            <w:noWrap/>
            <w:vAlign w:val="bottom"/>
            <w:hideMark/>
          </w:tcPr>
          <w:p w:rsidR="00004462" w:rsidRPr="00FD7C8E" w:rsidRDefault="00004462" w:rsidP="004A7394">
            <w:pPr>
              <w:widowControl w:val="0"/>
              <w:spacing w:after="0" w:line="240" w:lineRule="auto"/>
              <w:ind w:firstLine="0"/>
              <w:jc w:val="righ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15,000</w:t>
            </w:r>
          </w:p>
        </w:tc>
        <w:tc>
          <w:tcPr>
            <w:tcW w:w="888" w:type="pct"/>
            <w:tcBorders>
              <w:top w:val="nil"/>
              <w:left w:val="nil"/>
              <w:bottom w:val="single" w:sz="4" w:space="0" w:color="auto"/>
              <w:right w:val="single" w:sz="4" w:space="0" w:color="auto"/>
            </w:tcBorders>
            <w:shd w:val="clear" w:color="auto" w:fill="auto"/>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Konfirmuar nga ZVRPP-ja</w:t>
            </w:r>
          </w:p>
        </w:tc>
      </w:tr>
      <w:tr w:rsidR="00D313E2" w:rsidRPr="00FD7C8E" w:rsidTr="0004786E">
        <w:trPr>
          <w:trHeight w:val="158"/>
        </w:trPr>
        <w:tc>
          <w:tcPr>
            <w:tcW w:w="298" w:type="pct"/>
            <w:tcBorders>
              <w:top w:val="nil"/>
              <w:left w:val="single" w:sz="4" w:space="0" w:color="auto"/>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jc w:val="center"/>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 </w:t>
            </w:r>
          </w:p>
        </w:tc>
        <w:tc>
          <w:tcPr>
            <w:tcW w:w="437"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TOTALI</w:t>
            </w:r>
          </w:p>
        </w:tc>
        <w:tc>
          <w:tcPr>
            <w:tcW w:w="318"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 </w:t>
            </w:r>
          </w:p>
        </w:tc>
        <w:tc>
          <w:tcPr>
            <w:tcW w:w="373"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 </w:t>
            </w:r>
          </w:p>
        </w:tc>
        <w:tc>
          <w:tcPr>
            <w:tcW w:w="319"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237"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241"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80"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c>
          <w:tcPr>
            <w:tcW w:w="381" w:type="pct"/>
            <w:tcBorders>
              <w:top w:val="nil"/>
              <w:left w:val="nil"/>
              <w:bottom w:val="single" w:sz="4" w:space="0" w:color="auto"/>
              <w:right w:val="single" w:sz="4" w:space="0" w:color="auto"/>
            </w:tcBorders>
            <w:shd w:val="clear" w:color="000000" w:fill="F5E0D3"/>
            <w:noWrap/>
            <w:vAlign w:val="center"/>
            <w:hideMark/>
          </w:tcPr>
          <w:p w:rsidR="00004462" w:rsidRPr="00FD7C8E" w:rsidRDefault="00004462" w:rsidP="004A7394">
            <w:pPr>
              <w:widowControl w:val="0"/>
              <w:spacing w:after="0" w:line="240" w:lineRule="auto"/>
              <w:ind w:firstLine="0"/>
              <w:jc w:val="right"/>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13,380</w:t>
            </w:r>
          </w:p>
        </w:tc>
        <w:tc>
          <w:tcPr>
            <w:tcW w:w="308" w:type="pct"/>
            <w:tcBorders>
              <w:top w:val="nil"/>
              <w:left w:val="nil"/>
              <w:bottom w:val="single" w:sz="4" w:space="0" w:color="auto"/>
              <w:right w:val="single" w:sz="4" w:space="0" w:color="auto"/>
            </w:tcBorders>
            <w:shd w:val="clear" w:color="000000" w:fill="F5E0D3"/>
            <w:noWrap/>
            <w:vAlign w:val="center"/>
            <w:hideMark/>
          </w:tcPr>
          <w:p w:rsidR="00004462" w:rsidRPr="00FD7C8E" w:rsidRDefault="00004462" w:rsidP="004A7394">
            <w:pPr>
              <w:widowControl w:val="0"/>
              <w:spacing w:after="0" w:line="240" w:lineRule="auto"/>
              <w:ind w:firstLine="0"/>
              <w:jc w:val="right"/>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 </w:t>
            </w:r>
          </w:p>
        </w:tc>
        <w:tc>
          <w:tcPr>
            <w:tcW w:w="488" w:type="pct"/>
            <w:tcBorders>
              <w:top w:val="nil"/>
              <w:left w:val="nil"/>
              <w:bottom w:val="single" w:sz="4" w:space="0" w:color="auto"/>
              <w:right w:val="single" w:sz="4" w:space="0" w:color="auto"/>
            </w:tcBorders>
            <w:shd w:val="clear" w:color="000000" w:fill="F5E0D3"/>
            <w:noWrap/>
            <w:vAlign w:val="center"/>
            <w:hideMark/>
          </w:tcPr>
          <w:p w:rsidR="00004462" w:rsidRPr="00FD7C8E" w:rsidRDefault="00004462" w:rsidP="004A7394">
            <w:pPr>
              <w:widowControl w:val="0"/>
              <w:spacing w:after="0" w:line="240" w:lineRule="auto"/>
              <w:ind w:firstLine="0"/>
              <w:jc w:val="right"/>
              <w:rPr>
                <w:rFonts w:ascii="Garamond" w:eastAsia="Times New Roman" w:hAnsi="Garamond"/>
                <w:b/>
                <w:bCs/>
                <w:color w:val="000000"/>
                <w:sz w:val="14"/>
                <w:szCs w:val="14"/>
                <w:lang w:val="sq-AL"/>
              </w:rPr>
            </w:pPr>
            <w:r w:rsidRPr="00FD7C8E">
              <w:rPr>
                <w:rFonts w:ascii="Garamond" w:eastAsia="Times New Roman" w:hAnsi="Garamond"/>
                <w:b/>
                <w:bCs/>
                <w:color w:val="000000"/>
                <w:sz w:val="14"/>
                <w:szCs w:val="14"/>
                <w:lang w:val="sq-AL"/>
              </w:rPr>
              <w:t>1.338.044</w:t>
            </w:r>
          </w:p>
        </w:tc>
        <w:tc>
          <w:tcPr>
            <w:tcW w:w="888" w:type="pct"/>
            <w:tcBorders>
              <w:top w:val="nil"/>
              <w:left w:val="nil"/>
              <w:bottom w:val="single" w:sz="4" w:space="0" w:color="auto"/>
              <w:right w:val="single" w:sz="4" w:space="0" w:color="auto"/>
            </w:tcBorders>
            <w:shd w:val="clear" w:color="000000" w:fill="F5E0D3"/>
            <w:noWrap/>
            <w:vAlign w:val="bottom"/>
            <w:hideMark/>
          </w:tcPr>
          <w:p w:rsidR="00004462" w:rsidRPr="00FD7C8E" w:rsidRDefault="00004462" w:rsidP="004A7394">
            <w:pPr>
              <w:widowControl w:val="0"/>
              <w:spacing w:after="0" w:line="240" w:lineRule="auto"/>
              <w:ind w:firstLine="0"/>
              <w:jc w:val="left"/>
              <w:rPr>
                <w:rFonts w:ascii="Garamond" w:eastAsia="Times New Roman" w:hAnsi="Garamond"/>
                <w:color w:val="000000"/>
                <w:sz w:val="14"/>
                <w:szCs w:val="14"/>
                <w:lang w:val="sq-AL"/>
              </w:rPr>
            </w:pPr>
            <w:r w:rsidRPr="00FD7C8E">
              <w:rPr>
                <w:rFonts w:ascii="Garamond" w:eastAsia="Times New Roman" w:hAnsi="Garamond"/>
                <w:color w:val="000000"/>
                <w:sz w:val="14"/>
                <w:szCs w:val="14"/>
                <w:lang w:val="sq-AL"/>
              </w:rPr>
              <w:t> </w:t>
            </w:r>
          </w:p>
        </w:tc>
      </w:tr>
      <w:tr w:rsidR="00D313E2" w:rsidRPr="00FD7C8E" w:rsidTr="0004786E">
        <w:trPr>
          <w:trHeight w:val="300"/>
        </w:trPr>
        <w:tc>
          <w:tcPr>
            <w:tcW w:w="298" w:type="pct"/>
            <w:tcBorders>
              <w:top w:val="nil"/>
              <w:left w:val="nil"/>
              <w:bottom w:val="nil"/>
              <w:right w:val="nil"/>
            </w:tcBorders>
            <w:shd w:val="clear" w:color="auto" w:fill="auto"/>
            <w:noWrap/>
            <w:vAlign w:val="bottom"/>
            <w:hideMark/>
          </w:tcPr>
          <w:p w:rsidR="00004462" w:rsidRPr="00FD7C8E" w:rsidRDefault="00004462" w:rsidP="004A7394">
            <w:pPr>
              <w:widowControl w:val="0"/>
              <w:spacing w:after="0" w:line="240" w:lineRule="auto"/>
              <w:ind w:firstLine="0"/>
              <w:jc w:val="center"/>
              <w:rPr>
                <w:rFonts w:eastAsia="Times New Roman"/>
                <w:b/>
                <w:bCs/>
                <w:color w:val="000000"/>
                <w:sz w:val="20"/>
                <w:szCs w:val="20"/>
                <w:lang w:val="sq-AL"/>
              </w:rPr>
            </w:pPr>
          </w:p>
        </w:tc>
        <w:tc>
          <w:tcPr>
            <w:tcW w:w="437" w:type="pct"/>
            <w:tcBorders>
              <w:top w:val="nil"/>
              <w:left w:val="nil"/>
              <w:bottom w:val="nil"/>
              <w:right w:val="nil"/>
            </w:tcBorders>
            <w:shd w:val="clear" w:color="auto" w:fill="auto"/>
            <w:noWrap/>
            <w:vAlign w:val="bottom"/>
            <w:hideMark/>
          </w:tcPr>
          <w:p w:rsidR="00004462" w:rsidRPr="00FD7C8E" w:rsidRDefault="00004462" w:rsidP="004A7394">
            <w:pPr>
              <w:widowControl w:val="0"/>
              <w:spacing w:after="0" w:line="240" w:lineRule="auto"/>
              <w:ind w:firstLine="0"/>
              <w:jc w:val="center"/>
              <w:rPr>
                <w:rFonts w:eastAsia="Times New Roman"/>
                <w:b/>
                <w:bCs/>
                <w:color w:val="000000"/>
                <w:sz w:val="20"/>
                <w:szCs w:val="20"/>
                <w:lang w:val="sq-AL"/>
              </w:rPr>
            </w:pPr>
          </w:p>
        </w:tc>
        <w:tc>
          <w:tcPr>
            <w:tcW w:w="318" w:type="pct"/>
            <w:tcBorders>
              <w:top w:val="nil"/>
              <w:left w:val="nil"/>
              <w:bottom w:val="nil"/>
              <w:right w:val="nil"/>
            </w:tcBorders>
            <w:shd w:val="clear" w:color="auto" w:fill="auto"/>
            <w:noWrap/>
            <w:vAlign w:val="bottom"/>
            <w:hideMark/>
          </w:tcPr>
          <w:p w:rsidR="00004462" w:rsidRPr="00FD7C8E" w:rsidRDefault="00004462" w:rsidP="004A7394">
            <w:pPr>
              <w:widowControl w:val="0"/>
              <w:spacing w:after="0" w:line="240" w:lineRule="auto"/>
              <w:ind w:firstLine="0"/>
              <w:jc w:val="center"/>
              <w:rPr>
                <w:rFonts w:eastAsia="Times New Roman"/>
                <w:b/>
                <w:bCs/>
                <w:color w:val="000000"/>
                <w:sz w:val="20"/>
                <w:szCs w:val="20"/>
                <w:lang w:val="sq-AL"/>
              </w:rPr>
            </w:pPr>
          </w:p>
        </w:tc>
        <w:tc>
          <w:tcPr>
            <w:tcW w:w="373"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319"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237"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241"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331"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380"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381"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308"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488"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c>
          <w:tcPr>
            <w:tcW w:w="888" w:type="pct"/>
            <w:tcBorders>
              <w:top w:val="nil"/>
              <w:left w:val="nil"/>
              <w:bottom w:val="nil"/>
              <w:right w:val="nil"/>
            </w:tcBorders>
            <w:shd w:val="clear" w:color="auto" w:fill="auto"/>
            <w:noWrap/>
            <w:vAlign w:val="bottom"/>
            <w:hideMark/>
          </w:tcPr>
          <w:p w:rsidR="00004462" w:rsidRPr="00C504AD" w:rsidRDefault="00004462" w:rsidP="004A7394">
            <w:pPr>
              <w:widowControl w:val="0"/>
              <w:spacing w:after="0" w:line="240" w:lineRule="auto"/>
              <w:ind w:firstLine="0"/>
              <w:jc w:val="center"/>
              <w:rPr>
                <w:rFonts w:eastAsia="Times New Roman"/>
                <w:b/>
                <w:bCs/>
                <w:color w:val="000000"/>
                <w:sz w:val="12"/>
                <w:szCs w:val="20"/>
                <w:lang w:val="sq-AL"/>
              </w:rPr>
            </w:pPr>
          </w:p>
        </w:tc>
      </w:tr>
    </w:tbl>
    <w:p w:rsidR="00E77042" w:rsidRPr="00FD7C8E" w:rsidRDefault="00E77042" w:rsidP="004A7394">
      <w:pPr>
        <w:pStyle w:val="Paragrafi"/>
        <w:jc w:val="center"/>
        <w:rPr>
          <w:b/>
          <w:spacing w:val="-4"/>
          <w:lang w:val="sq-AL"/>
        </w:rPr>
        <w:sectPr w:rsidR="00E77042" w:rsidRPr="00FD7C8E" w:rsidSect="00DD3828">
          <w:headerReference w:type="default" r:id="rId28"/>
          <w:type w:val="nextColumn"/>
          <w:pgSz w:w="11907" w:h="16840" w:code="9"/>
          <w:pgMar w:top="1134" w:right="720" w:bottom="1134" w:left="720" w:header="851" w:footer="851" w:gutter="0"/>
          <w:cols w:space="461"/>
          <w:docGrid w:linePitch="360"/>
        </w:sectPr>
      </w:pPr>
    </w:p>
    <w:p w:rsidR="00667160" w:rsidRPr="00FD7C8E" w:rsidRDefault="00667160" w:rsidP="004A7394">
      <w:pPr>
        <w:pStyle w:val="Paragrafi"/>
        <w:jc w:val="center"/>
        <w:rPr>
          <w:b/>
          <w:spacing w:val="-4"/>
          <w:lang w:val="sq-AL"/>
        </w:rPr>
      </w:pPr>
      <w:r w:rsidRPr="00FD7C8E">
        <w:rPr>
          <w:b/>
          <w:spacing w:val="-4"/>
          <w:lang w:val="sq-AL"/>
        </w:rPr>
        <w:lastRenderedPageBreak/>
        <w:t>UDHËZIM</w:t>
      </w:r>
    </w:p>
    <w:p w:rsidR="00667160" w:rsidRPr="00FD7C8E" w:rsidRDefault="00667160" w:rsidP="004A7394">
      <w:pPr>
        <w:pStyle w:val="Paragrafi"/>
        <w:jc w:val="center"/>
        <w:rPr>
          <w:b/>
          <w:spacing w:val="-4"/>
          <w:lang w:val="sq-AL"/>
        </w:rPr>
      </w:pPr>
      <w:r w:rsidRPr="00FD7C8E">
        <w:rPr>
          <w:b/>
          <w:spacing w:val="-4"/>
          <w:lang w:val="sq-AL"/>
        </w:rPr>
        <w:t>Nr. 7415, datë 13.9.2016</w:t>
      </w:r>
    </w:p>
    <w:p w:rsidR="00667160" w:rsidRPr="00FD7C8E" w:rsidRDefault="00667160" w:rsidP="004A7394">
      <w:pPr>
        <w:pStyle w:val="Hapesira7"/>
        <w:rPr>
          <w:lang w:val="sq-AL"/>
        </w:rPr>
      </w:pPr>
    </w:p>
    <w:p w:rsidR="006F48AC" w:rsidRPr="00FD7C8E" w:rsidRDefault="00667160" w:rsidP="006F48AC">
      <w:pPr>
        <w:pStyle w:val="Paragrafi"/>
        <w:jc w:val="center"/>
        <w:rPr>
          <w:b/>
          <w:spacing w:val="-4"/>
          <w:lang w:val="sq-AL"/>
        </w:rPr>
      </w:pPr>
      <w:r w:rsidRPr="00FD7C8E">
        <w:rPr>
          <w:b/>
          <w:spacing w:val="-4"/>
          <w:lang w:val="sq-AL"/>
        </w:rPr>
        <w:t xml:space="preserve">PËR NGRITJEN E KOMISIONIT PËR SHQYRTIMIN E PËRPUTHSHMËRISË ME POLITIKAT, STRATEGJITË DHE LEGJISLACIONIN SEKTORIAL NË MINISTRINË E ZHVILLIMIT EKONOMIK, TURIZMIT, TREGTISË DHE SIPËRMARRJES, SI DHE KRITERET TEKNIKE TË VEÇANTA, PËR LEJET QË MIRATOHEN NË KËSHILLIN KOMBËTAR TË TERRITORIT OSE ÇËSHTJET QË LIDHEN ME PLANIFIKIMIN DHE ZHVILLIMIN </w:t>
      </w:r>
    </w:p>
    <w:p w:rsidR="00667160" w:rsidRPr="00FD7C8E" w:rsidRDefault="00667160" w:rsidP="006F48AC">
      <w:pPr>
        <w:pStyle w:val="Paragrafi"/>
        <w:jc w:val="center"/>
        <w:rPr>
          <w:b/>
          <w:spacing w:val="-4"/>
          <w:lang w:val="sq-AL"/>
        </w:rPr>
      </w:pPr>
      <w:r w:rsidRPr="00FD7C8E">
        <w:rPr>
          <w:b/>
          <w:spacing w:val="-4"/>
          <w:lang w:val="sq-AL"/>
        </w:rPr>
        <w:t>E TERRITORIT</w:t>
      </w:r>
    </w:p>
    <w:p w:rsidR="00667160" w:rsidRPr="00FD7C8E" w:rsidRDefault="00667160" w:rsidP="004A7394">
      <w:pPr>
        <w:pStyle w:val="Hapesira7"/>
        <w:rPr>
          <w:lang w:val="sq-AL"/>
        </w:rPr>
      </w:pPr>
    </w:p>
    <w:p w:rsidR="00667160" w:rsidRPr="00FD7C8E" w:rsidRDefault="00667160" w:rsidP="004A7394">
      <w:pPr>
        <w:pStyle w:val="Paragrafi"/>
        <w:rPr>
          <w:spacing w:val="-4"/>
          <w:lang w:val="sq-AL"/>
        </w:rPr>
      </w:pPr>
      <w:r w:rsidRPr="00FD7C8E">
        <w:rPr>
          <w:spacing w:val="-4"/>
          <w:lang w:val="sq-AL"/>
        </w:rPr>
        <w:t>Në mbështetje të nenit 102 të Kushtetutës, ligjit nr. 107/2014</w:t>
      </w:r>
      <w:r w:rsidR="004E2C1C" w:rsidRPr="00FD7C8E">
        <w:rPr>
          <w:spacing w:val="-4"/>
          <w:lang w:val="sq-AL"/>
        </w:rPr>
        <w:t>,</w:t>
      </w:r>
      <w:r w:rsidRPr="00FD7C8E">
        <w:rPr>
          <w:spacing w:val="-4"/>
          <w:lang w:val="sq-AL"/>
        </w:rPr>
        <w:t xml:space="preserve"> </w:t>
      </w:r>
      <w:r w:rsidR="004E2C1C" w:rsidRPr="00FD7C8E">
        <w:rPr>
          <w:spacing w:val="-4"/>
          <w:lang w:val="sq-AL"/>
        </w:rPr>
        <w:t>“</w:t>
      </w:r>
      <w:r w:rsidRPr="00FD7C8E">
        <w:rPr>
          <w:spacing w:val="-4"/>
          <w:lang w:val="sq-AL"/>
        </w:rPr>
        <w:t>Për planifikimin dhe zhvillimin e territorit</w:t>
      </w:r>
      <w:r w:rsidR="004E2C1C" w:rsidRPr="00FD7C8E">
        <w:rPr>
          <w:spacing w:val="-4"/>
          <w:lang w:val="sq-AL"/>
        </w:rPr>
        <w:t>”</w:t>
      </w:r>
      <w:r w:rsidRPr="00FD7C8E">
        <w:rPr>
          <w:spacing w:val="-4"/>
          <w:lang w:val="sq-AL"/>
        </w:rPr>
        <w:t>, të ndryshuar, vendimit të Këshillit të Ministrave nr. 408, datë 13.5.2015</w:t>
      </w:r>
      <w:r w:rsidR="004E2C1C" w:rsidRPr="00FD7C8E">
        <w:rPr>
          <w:spacing w:val="-4"/>
          <w:lang w:val="sq-AL"/>
        </w:rPr>
        <w:t>,</w:t>
      </w:r>
      <w:r w:rsidRPr="00FD7C8E">
        <w:rPr>
          <w:spacing w:val="-4"/>
          <w:lang w:val="sq-AL"/>
        </w:rPr>
        <w:t xml:space="preserve"> </w:t>
      </w:r>
      <w:r w:rsidR="004E2C1C" w:rsidRPr="00FD7C8E">
        <w:rPr>
          <w:spacing w:val="-4"/>
          <w:lang w:val="sq-AL"/>
        </w:rPr>
        <w:t>“</w:t>
      </w:r>
      <w:r w:rsidRPr="00FD7C8E">
        <w:rPr>
          <w:spacing w:val="-4"/>
          <w:lang w:val="sq-AL"/>
        </w:rPr>
        <w:t>Për miratimin e rregullores së zhvillimit të territorit</w:t>
      </w:r>
      <w:r w:rsidR="004E2C1C" w:rsidRPr="00FD7C8E">
        <w:rPr>
          <w:spacing w:val="-4"/>
          <w:lang w:val="sq-AL"/>
        </w:rPr>
        <w:t>”</w:t>
      </w:r>
      <w:r w:rsidRPr="00FD7C8E">
        <w:rPr>
          <w:spacing w:val="-4"/>
          <w:lang w:val="sq-AL"/>
        </w:rPr>
        <w:t>, vendimit të Këshillit të Ministrave nr. 671, datë 29.7.2015</w:t>
      </w:r>
      <w:r w:rsidR="004E2C1C" w:rsidRPr="00FD7C8E">
        <w:rPr>
          <w:spacing w:val="-4"/>
          <w:lang w:val="sq-AL"/>
        </w:rPr>
        <w:t>,</w:t>
      </w:r>
      <w:r w:rsidRPr="00FD7C8E">
        <w:rPr>
          <w:spacing w:val="-4"/>
          <w:lang w:val="sq-AL"/>
        </w:rPr>
        <w:t xml:space="preserve"> </w:t>
      </w:r>
      <w:r w:rsidR="004E2C1C" w:rsidRPr="00FD7C8E">
        <w:rPr>
          <w:spacing w:val="-4"/>
          <w:lang w:val="sq-AL"/>
        </w:rPr>
        <w:t>“</w:t>
      </w:r>
      <w:r w:rsidRPr="00FD7C8E">
        <w:rPr>
          <w:spacing w:val="-4"/>
          <w:lang w:val="sq-AL"/>
        </w:rPr>
        <w:t>Për miratimin e rregullores së planifikimit të territorit</w:t>
      </w:r>
      <w:r w:rsidR="004E2C1C" w:rsidRPr="00FD7C8E">
        <w:rPr>
          <w:spacing w:val="-4"/>
          <w:lang w:val="sq-AL"/>
        </w:rPr>
        <w:t>”</w:t>
      </w:r>
      <w:r w:rsidRPr="00FD7C8E">
        <w:rPr>
          <w:spacing w:val="-4"/>
          <w:lang w:val="sq-AL"/>
        </w:rPr>
        <w:t>, vendimit të Këshillit të Ministrave nr. 835, datë 18.9.2013</w:t>
      </w:r>
      <w:r w:rsidR="004E2C1C" w:rsidRPr="00FD7C8E">
        <w:rPr>
          <w:spacing w:val="-4"/>
          <w:lang w:val="sq-AL"/>
        </w:rPr>
        <w:t>,</w:t>
      </w:r>
      <w:r w:rsidRPr="00FD7C8E">
        <w:rPr>
          <w:spacing w:val="-4"/>
          <w:lang w:val="sq-AL"/>
        </w:rPr>
        <w:t xml:space="preserve"> </w:t>
      </w:r>
      <w:r w:rsidR="004E2C1C" w:rsidRPr="00FD7C8E">
        <w:rPr>
          <w:spacing w:val="-4"/>
          <w:lang w:val="sq-AL"/>
        </w:rPr>
        <w:t>“</w:t>
      </w:r>
      <w:r w:rsidRPr="00FD7C8E">
        <w:rPr>
          <w:spacing w:val="-4"/>
          <w:lang w:val="sq-AL"/>
        </w:rPr>
        <w:t>Për përcaktimin e fushës së përgje</w:t>
      </w:r>
      <w:r w:rsidR="009471A7">
        <w:rPr>
          <w:spacing w:val="-4"/>
          <w:lang w:val="sq-AL"/>
        </w:rPr>
        <w:t>-</w:t>
      </w:r>
      <w:r w:rsidRPr="00FD7C8E">
        <w:rPr>
          <w:spacing w:val="-4"/>
          <w:lang w:val="sq-AL"/>
        </w:rPr>
        <w:t>gjësisë shtetërore të Ministrisë së Zhvillimit Ekonomik, Turizmit, Tregtisë dhe Sipërmarrjes</w:t>
      </w:r>
      <w:r w:rsidR="004E2C1C" w:rsidRPr="00FD7C8E">
        <w:rPr>
          <w:spacing w:val="-4"/>
          <w:lang w:val="sq-AL"/>
        </w:rPr>
        <w:t>”</w:t>
      </w:r>
      <w:r w:rsidRPr="00FD7C8E">
        <w:rPr>
          <w:spacing w:val="-4"/>
          <w:lang w:val="sq-AL"/>
        </w:rPr>
        <w:t xml:space="preserve">, të ndryshuar dhe udhëzimit të </w:t>
      </w:r>
      <w:r w:rsidR="00C838A9" w:rsidRPr="00FD7C8E">
        <w:rPr>
          <w:spacing w:val="-4"/>
          <w:lang w:val="sq-AL"/>
        </w:rPr>
        <w:t xml:space="preserve">Kryeministrit </w:t>
      </w:r>
      <w:r w:rsidRPr="00FD7C8E">
        <w:rPr>
          <w:spacing w:val="-4"/>
          <w:lang w:val="sq-AL"/>
        </w:rPr>
        <w:t>nr. 143, datë 3.11.2015</w:t>
      </w:r>
      <w:r w:rsidR="004E2C1C" w:rsidRPr="00FD7C8E">
        <w:rPr>
          <w:spacing w:val="-4"/>
          <w:lang w:val="sq-AL"/>
        </w:rPr>
        <w:t>,</w:t>
      </w:r>
      <w:r w:rsidRPr="00FD7C8E">
        <w:rPr>
          <w:spacing w:val="-4"/>
          <w:lang w:val="sq-AL"/>
        </w:rPr>
        <w:t xml:space="preserve"> </w:t>
      </w:r>
      <w:r w:rsidR="004E2C1C" w:rsidRPr="00FD7C8E">
        <w:rPr>
          <w:spacing w:val="-4"/>
          <w:lang w:val="sq-AL"/>
        </w:rPr>
        <w:t>“</w:t>
      </w:r>
      <w:r w:rsidRPr="00FD7C8E">
        <w:rPr>
          <w:spacing w:val="-4"/>
          <w:lang w:val="sq-AL"/>
        </w:rPr>
        <w:t>Për ngritjen dhe funksionimin e strukturave përgjegjëse, për bashkërendimin e punës me Agjencinë e Zhvillimit të Territorit</w:t>
      </w:r>
      <w:r w:rsidR="00C838A9" w:rsidRPr="00FD7C8E">
        <w:rPr>
          <w:spacing w:val="-4"/>
          <w:lang w:val="sq-AL"/>
        </w:rPr>
        <w:t>,</w:t>
      </w:r>
    </w:p>
    <w:p w:rsidR="00667160" w:rsidRPr="00FD7C8E" w:rsidRDefault="00667160" w:rsidP="004A7394">
      <w:pPr>
        <w:pStyle w:val="Paragrafi"/>
        <w:jc w:val="center"/>
        <w:rPr>
          <w:spacing w:val="-4"/>
          <w:lang w:val="sq-AL"/>
        </w:rPr>
      </w:pPr>
      <w:r w:rsidRPr="00FD7C8E">
        <w:rPr>
          <w:spacing w:val="-4"/>
          <w:lang w:val="sq-AL"/>
        </w:rPr>
        <w:lastRenderedPageBreak/>
        <w:t>UDHËZOJ:</w:t>
      </w:r>
    </w:p>
    <w:p w:rsidR="00667160" w:rsidRPr="00C504AD" w:rsidRDefault="00667160" w:rsidP="004A7394">
      <w:pPr>
        <w:pStyle w:val="Hapesira7"/>
        <w:rPr>
          <w:sz w:val="10"/>
          <w:lang w:val="sq-AL"/>
        </w:rPr>
      </w:pPr>
    </w:p>
    <w:p w:rsidR="00667160" w:rsidRPr="00FD7C8E" w:rsidRDefault="00667160" w:rsidP="004A7394">
      <w:pPr>
        <w:pStyle w:val="Paragrafi"/>
        <w:rPr>
          <w:lang w:val="sq-AL"/>
        </w:rPr>
      </w:pPr>
      <w:r w:rsidRPr="00FD7C8E">
        <w:rPr>
          <w:spacing w:val="-4"/>
          <w:lang w:val="sq-AL"/>
        </w:rPr>
        <w:t>1</w:t>
      </w:r>
      <w:r w:rsidRPr="00FD7C8E">
        <w:rPr>
          <w:lang w:val="sq-AL"/>
        </w:rPr>
        <w:t>. Ngritjen e Komisionit Vlerësues të Projek</w:t>
      </w:r>
      <w:r w:rsidR="009471A7">
        <w:rPr>
          <w:lang w:val="sq-AL"/>
        </w:rPr>
        <w:t>-</w:t>
      </w:r>
      <w:r w:rsidRPr="00FD7C8E">
        <w:rPr>
          <w:lang w:val="sq-AL"/>
        </w:rPr>
        <w:t>teve dhe kërkesave pë</w:t>
      </w:r>
      <w:r w:rsidR="004E2C1C" w:rsidRPr="00FD7C8E">
        <w:rPr>
          <w:lang w:val="sq-AL"/>
        </w:rPr>
        <w:t>r leje</w:t>
      </w:r>
      <w:r w:rsidR="00C838A9" w:rsidRPr="00FD7C8E">
        <w:rPr>
          <w:lang w:val="sq-AL"/>
        </w:rPr>
        <w:t>,</w:t>
      </w:r>
      <w:r w:rsidR="004E2C1C" w:rsidRPr="00FD7C8E">
        <w:rPr>
          <w:lang w:val="sq-AL"/>
        </w:rPr>
        <w:t xml:space="preserve"> si dhe çështjeve të terr</w:t>
      </w:r>
      <w:r w:rsidRPr="00FD7C8E">
        <w:rPr>
          <w:lang w:val="sq-AL"/>
        </w:rPr>
        <w:t>itorit, të cilat kanë lidhje me fushën e përgjegjësisë, politikat dhe str</w:t>
      </w:r>
      <w:r w:rsidR="004E2C1C" w:rsidRPr="00FD7C8E">
        <w:rPr>
          <w:lang w:val="sq-AL"/>
        </w:rPr>
        <w:t>a</w:t>
      </w:r>
      <w:r w:rsidRPr="00FD7C8E">
        <w:rPr>
          <w:lang w:val="sq-AL"/>
        </w:rPr>
        <w:t>tegjitë sektoriale të Ministrisë së Zhvillimit Ekonomik, Turizmit dhe Sipërmarrjes (MZHETTS)</w:t>
      </w:r>
      <w:r w:rsidR="004E2C1C" w:rsidRPr="00FD7C8E">
        <w:rPr>
          <w:lang w:val="sq-AL"/>
        </w:rPr>
        <w:t>,</w:t>
      </w:r>
      <w:r w:rsidRPr="00FD7C8E">
        <w:rPr>
          <w:lang w:val="sq-AL"/>
        </w:rPr>
        <w:t xml:space="preserve"> për:</w:t>
      </w:r>
    </w:p>
    <w:p w:rsidR="00667160" w:rsidRPr="00FD7C8E" w:rsidRDefault="00667160" w:rsidP="004A7394">
      <w:pPr>
        <w:pStyle w:val="Paragrafi"/>
        <w:rPr>
          <w:spacing w:val="-4"/>
          <w:lang w:val="sq-AL"/>
        </w:rPr>
      </w:pPr>
      <w:r w:rsidRPr="00FD7C8E">
        <w:rPr>
          <w:spacing w:val="-4"/>
          <w:lang w:val="sq-AL"/>
        </w:rPr>
        <w:t>-</w:t>
      </w:r>
      <w:r w:rsidR="004E2C1C" w:rsidRPr="00FD7C8E">
        <w:rPr>
          <w:spacing w:val="-4"/>
          <w:lang w:val="sq-AL"/>
        </w:rPr>
        <w:t xml:space="preserve"> </w:t>
      </w:r>
      <w:r w:rsidRPr="00FD7C8E">
        <w:rPr>
          <w:spacing w:val="-4"/>
          <w:lang w:val="sq-AL"/>
        </w:rPr>
        <w:t>lejet që miratohen në Këshillin Kombëtar të Territorit (KKT);</w:t>
      </w:r>
    </w:p>
    <w:p w:rsidR="00667160" w:rsidRPr="00FD7C8E" w:rsidRDefault="00667160" w:rsidP="004A7394">
      <w:pPr>
        <w:pStyle w:val="Paragrafi"/>
        <w:rPr>
          <w:spacing w:val="-4"/>
          <w:lang w:val="sq-AL"/>
        </w:rPr>
      </w:pPr>
      <w:r w:rsidRPr="00FD7C8E">
        <w:rPr>
          <w:spacing w:val="-4"/>
          <w:lang w:val="sq-AL"/>
        </w:rPr>
        <w:t xml:space="preserve">- </w:t>
      </w:r>
      <w:r w:rsidR="009471A7">
        <w:rPr>
          <w:spacing w:val="-4"/>
          <w:lang w:val="sq-AL"/>
        </w:rPr>
        <w:t>lejet që miratohen nga pushteti</w:t>
      </w:r>
      <w:r w:rsidRPr="00FD7C8E">
        <w:rPr>
          <w:spacing w:val="-4"/>
          <w:lang w:val="sq-AL"/>
        </w:rPr>
        <w:t xml:space="preserve"> vendor;</w:t>
      </w:r>
    </w:p>
    <w:p w:rsidR="00667160" w:rsidRPr="00FD7C8E" w:rsidRDefault="00667160" w:rsidP="004A7394">
      <w:pPr>
        <w:pStyle w:val="Paragrafi"/>
        <w:rPr>
          <w:spacing w:val="-4"/>
          <w:lang w:val="sq-AL"/>
        </w:rPr>
      </w:pPr>
      <w:r w:rsidRPr="00FD7C8E">
        <w:rPr>
          <w:spacing w:val="-4"/>
          <w:lang w:val="sq-AL"/>
        </w:rPr>
        <w:t>-</w:t>
      </w:r>
      <w:r w:rsidR="004E2C1C" w:rsidRPr="00FD7C8E">
        <w:rPr>
          <w:spacing w:val="-4"/>
          <w:lang w:val="sq-AL"/>
        </w:rPr>
        <w:t xml:space="preserve"> </w:t>
      </w:r>
      <w:r w:rsidRPr="00FD7C8E">
        <w:rPr>
          <w:spacing w:val="-4"/>
          <w:lang w:val="sq-AL"/>
        </w:rPr>
        <w:t>çështjet që lidhen me planifikimin dhe zhvi</w:t>
      </w:r>
      <w:r w:rsidR="009471A7">
        <w:rPr>
          <w:spacing w:val="-4"/>
          <w:lang w:val="sq-AL"/>
        </w:rPr>
        <w:t>-</w:t>
      </w:r>
      <w:r w:rsidRPr="00FD7C8E">
        <w:rPr>
          <w:spacing w:val="-4"/>
          <w:lang w:val="sq-AL"/>
        </w:rPr>
        <w:t>llimin e territorit.</w:t>
      </w:r>
    </w:p>
    <w:p w:rsidR="00667160" w:rsidRPr="00FD7C8E" w:rsidRDefault="00667160" w:rsidP="004A7394">
      <w:pPr>
        <w:pStyle w:val="Paragrafi"/>
        <w:rPr>
          <w:spacing w:val="-4"/>
          <w:lang w:val="sq-AL"/>
        </w:rPr>
      </w:pPr>
      <w:r w:rsidRPr="00FD7C8E">
        <w:rPr>
          <w:spacing w:val="-4"/>
          <w:lang w:val="sq-AL"/>
        </w:rPr>
        <w:t xml:space="preserve">2. </w:t>
      </w:r>
      <w:r w:rsidR="004E2C1C" w:rsidRPr="00FD7C8E">
        <w:rPr>
          <w:spacing w:val="-4"/>
          <w:lang w:val="sq-AL"/>
        </w:rPr>
        <w:t>“</w:t>
      </w:r>
      <w:r w:rsidRPr="00FD7C8E">
        <w:rPr>
          <w:spacing w:val="-4"/>
          <w:lang w:val="sq-AL"/>
        </w:rPr>
        <w:t xml:space="preserve">Komisioni </w:t>
      </w:r>
      <w:r w:rsidR="00C838A9" w:rsidRPr="00FD7C8E">
        <w:rPr>
          <w:spacing w:val="-4"/>
          <w:lang w:val="sq-AL"/>
        </w:rPr>
        <w:t xml:space="preserve">vlerësues </w:t>
      </w:r>
      <w:r w:rsidRPr="00FD7C8E">
        <w:rPr>
          <w:spacing w:val="-4"/>
          <w:lang w:val="sq-AL"/>
        </w:rPr>
        <w:t>i lejeve dhe çështjeve të territorit</w:t>
      </w:r>
      <w:r w:rsidR="004E2C1C" w:rsidRPr="00FD7C8E">
        <w:rPr>
          <w:spacing w:val="-4"/>
          <w:lang w:val="sq-AL"/>
        </w:rPr>
        <w:t>”</w:t>
      </w:r>
      <w:r w:rsidRPr="00FD7C8E">
        <w:rPr>
          <w:spacing w:val="-4"/>
          <w:lang w:val="sq-AL"/>
        </w:rPr>
        <w:t xml:space="preserve">, më poshtë i quajtur </w:t>
      </w:r>
      <w:r w:rsidR="004E2C1C" w:rsidRPr="00FD7C8E">
        <w:rPr>
          <w:spacing w:val="-4"/>
          <w:lang w:val="sq-AL"/>
        </w:rPr>
        <w:t>“</w:t>
      </w:r>
      <w:r w:rsidRPr="00FD7C8E">
        <w:rPr>
          <w:spacing w:val="-4"/>
          <w:lang w:val="sq-AL"/>
        </w:rPr>
        <w:t>Komisioni</w:t>
      </w:r>
      <w:r w:rsidR="004E2C1C" w:rsidRPr="00FD7C8E">
        <w:rPr>
          <w:spacing w:val="-4"/>
          <w:lang w:val="sq-AL"/>
        </w:rPr>
        <w:t>”</w:t>
      </w:r>
      <w:r w:rsidRPr="00FD7C8E">
        <w:rPr>
          <w:spacing w:val="-4"/>
          <w:lang w:val="sq-AL"/>
        </w:rPr>
        <w:t xml:space="preserve">, kryesohet nga </w:t>
      </w:r>
      <w:r w:rsidR="009471A7" w:rsidRPr="00FD7C8E">
        <w:rPr>
          <w:spacing w:val="-4"/>
          <w:lang w:val="sq-AL"/>
        </w:rPr>
        <w:t xml:space="preserve">sekretari i përgjithshëm </w:t>
      </w:r>
      <w:r w:rsidRPr="00FD7C8E">
        <w:rPr>
          <w:spacing w:val="-4"/>
          <w:lang w:val="sq-AL"/>
        </w:rPr>
        <w:t xml:space="preserve">dhe ka në përbërje të tij, një nënkryetar dhe 5 (pesë) anëtarë, të cilët emërohen dhe shkarkohen me urdhër të </w:t>
      </w:r>
      <w:r w:rsidR="009471A7" w:rsidRPr="00FD7C8E">
        <w:rPr>
          <w:spacing w:val="-4"/>
          <w:lang w:val="sq-AL"/>
        </w:rPr>
        <w:t>ministrit</w:t>
      </w:r>
      <w:r w:rsidRPr="00FD7C8E">
        <w:rPr>
          <w:spacing w:val="-4"/>
          <w:lang w:val="sq-AL"/>
        </w:rPr>
        <w:t>.</w:t>
      </w:r>
    </w:p>
    <w:p w:rsidR="00667160" w:rsidRPr="00C504AD" w:rsidRDefault="00667160" w:rsidP="004A7394">
      <w:pPr>
        <w:pStyle w:val="Paragrafi"/>
        <w:rPr>
          <w:lang w:val="sq-AL"/>
        </w:rPr>
      </w:pPr>
      <w:r w:rsidRPr="00C504AD">
        <w:rPr>
          <w:lang w:val="sq-AL"/>
        </w:rPr>
        <w:t xml:space="preserve">3. Komisioni mblidhet me kërkesë të </w:t>
      </w:r>
      <w:r w:rsidR="009471A7" w:rsidRPr="00C504AD">
        <w:rPr>
          <w:lang w:val="sq-AL"/>
        </w:rPr>
        <w:t>kryetarit</w:t>
      </w:r>
      <w:r w:rsidRPr="00C504AD">
        <w:rPr>
          <w:lang w:val="sq-AL"/>
        </w:rPr>
        <w:t xml:space="preserve">, ose </w:t>
      </w:r>
      <w:r w:rsidR="009471A7" w:rsidRPr="00C504AD">
        <w:rPr>
          <w:lang w:val="sq-AL"/>
        </w:rPr>
        <w:t>nënkryetarit</w:t>
      </w:r>
      <w:r w:rsidRPr="00C504AD">
        <w:rPr>
          <w:lang w:val="sq-AL"/>
        </w:rPr>
        <w:t>, sa herë që kërkohet shqyrtimi dhe vlerësimi i projekteve, kërkesave për leje, çështje që lidhen me zhvillimin apo planifikimin e territorit, sipas fushës së veprimtarisë së MZHETTS-së, si dhe për raste specifike, sipas legjislacionit në fuqi.</w:t>
      </w:r>
    </w:p>
    <w:p w:rsidR="00667160" w:rsidRPr="00FD7C8E" w:rsidRDefault="00667160" w:rsidP="004A7394">
      <w:pPr>
        <w:pStyle w:val="Paragrafi"/>
        <w:rPr>
          <w:spacing w:val="-4"/>
          <w:lang w:val="sq-AL"/>
        </w:rPr>
      </w:pPr>
      <w:r w:rsidRPr="00FD7C8E">
        <w:rPr>
          <w:spacing w:val="-4"/>
          <w:lang w:val="sq-AL"/>
        </w:rPr>
        <w:t xml:space="preserve">4. Mbledhja e </w:t>
      </w:r>
      <w:r w:rsidR="00E92086" w:rsidRPr="00FD7C8E">
        <w:rPr>
          <w:spacing w:val="-4"/>
          <w:lang w:val="sq-AL"/>
        </w:rPr>
        <w:t xml:space="preserve">Komisionit </w:t>
      </w:r>
      <w:r w:rsidRPr="00FD7C8E">
        <w:rPr>
          <w:spacing w:val="-4"/>
          <w:lang w:val="sq-AL"/>
        </w:rPr>
        <w:t xml:space="preserve">zhvillohet vetëm në rast se janë të pranishëm jo më pak se gjysma e anëtarëve të </w:t>
      </w:r>
      <w:r w:rsidR="00E92086" w:rsidRPr="00FD7C8E">
        <w:rPr>
          <w:spacing w:val="-4"/>
          <w:lang w:val="sq-AL"/>
        </w:rPr>
        <w:t>Komisionit</w:t>
      </w:r>
      <w:r w:rsidRPr="00FD7C8E">
        <w:rPr>
          <w:spacing w:val="-4"/>
          <w:lang w:val="sq-AL"/>
        </w:rPr>
        <w:t xml:space="preserve">. Përjashtimisht, në pamundësi të pranisë së shumicës së anëtarëve, si më sipër, mbledhja mund të kryhet me praninë e jo </w:t>
      </w:r>
      <w:r w:rsidRPr="00FD7C8E">
        <w:rPr>
          <w:spacing w:val="-4"/>
          <w:lang w:val="sq-AL"/>
        </w:rPr>
        <w:lastRenderedPageBreak/>
        <w:t xml:space="preserve">më pak se 3 anëtarëve të </w:t>
      </w:r>
      <w:r w:rsidR="00E92086" w:rsidRPr="00FD7C8E">
        <w:rPr>
          <w:spacing w:val="-4"/>
          <w:lang w:val="sq-AL"/>
        </w:rPr>
        <w:t xml:space="preserve">Komisionit </w:t>
      </w:r>
      <w:r w:rsidRPr="00FD7C8E">
        <w:rPr>
          <w:spacing w:val="-4"/>
          <w:lang w:val="sq-AL"/>
        </w:rPr>
        <w:t>së bashku me kryetarin.</w:t>
      </w:r>
    </w:p>
    <w:p w:rsidR="00667160" w:rsidRPr="00FD7C8E" w:rsidRDefault="00667160" w:rsidP="004A7394">
      <w:pPr>
        <w:pStyle w:val="Paragrafi"/>
        <w:rPr>
          <w:spacing w:val="-4"/>
          <w:lang w:val="sq-AL"/>
        </w:rPr>
      </w:pPr>
      <w:r w:rsidRPr="00FD7C8E">
        <w:rPr>
          <w:spacing w:val="-4"/>
          <w:lang w:val="sq-AL"/>
        </w:rPr>
        <w:t xml:space="preserve">5. Komisioni gjatë mbledhjeve asistohet nga Sekretariati i </w:t>
      </w:r>
      <w:r w:rsidR="00E92086" w:rsidRPr="00FD7C8E">
        <w:rPr>
          <w:spacing w:val="-4"/>
          <w:lang w:val="sq-AL"/>
        </w:rPr>
        <w:t>Komisionit</w:t>
      </w:r>
      <w:r w:rsidRPr="00FD7C8E">
        <w:rPr>
          <w:spacing w:val="-4"/>
          <w:lang w:val="sq-AL"/>
        </w:rPr>
        <w:t xml:space="preserve">, i cili përbëhet nga 3 anëtarë, që emërohen dhe shkarkohen me urdhër të </w:t>
      </w:r>
      <w:r w:rsidR="00C838A9" w:rsidRPr="00FD7C8E">
        <w:rPr>
          <w:spacing w:val="-4"/>
          <w:lang w:val="sq-AL"/>
        </w:rPr>
        <w:t>ministrit</w:t>
      </w:r>
      <w:r w:rsidRPr="00FD7C8E">
        <w:rPr>
          <w:spacing w:val="-4"/>
          <w:lang w:val="sq-AL"/>
        </w:rPr>
        <w:t>.</w:t>
      </w:r>
    </w:p>
    <w:p w:rsidR="00667160" w:rsidRPr="00FD7C8E" w:rsidRDefault="00667160" w:rsidP="004A7394">
      <w:pPr>
        <w:pStyle w:val="Paragrafi"/>
        <w:rPr>
          <w:spacing w:val="-4"/>
          <w:lang w:val="sq-AL"/>
        </w:rPr>
      </w:pPr>
      <w:r w:rsidRPr="00FD7C8E">
        <w:rPr>
          <w:spacing w:val="-4"/>
          <w:lang w:val="sq-AL"/>
        </w:rPr>
        <w:t xml:space="preserve">Me porosi </w:t>
      </w:r>
      <w:r w:rsidR="00C838A9" w:rsidRPr="00FD7C8E">
        <w:rPr>
          <w:spacing w:val="-4"/>
          <w:lang w:val="sq-AL"/>
        </w:rPr>
        <w:t xml:space="preserve">të kryetarit ose nënkryetarit </w:t>
      </w:r>
      <w:r w:rsidRPr="00FD7C8E">
        <w:rPr>
          <w:spacing w:val="-4"/>
          <w:lang w:val="sq-AL"/>
        </w:rPr>
        <w:t xml:space="preserve">të </w:t>
      </w:r>
      <w:r w:rsidR="00E92086" w:rsidRPr="00FD7C8E">
        <w:rPr>
          <w:spacing w:val="-4"/>
          <w:lang w:val="sq-AL"/>
        </w:rPr>
        <w:t>Komisionit</w:t>
      </w:r>
      <w:r w:rsidRPr="00FD7C8E">
        <w:rPr>
          <w:spacing w:val="-4"/>
          <w:lang w:val="sq-AL"/>
        </w:rPr>
        <w:t xml:space="preserve">, Sekretariati ka detyrimin të njoftojë anëtarët e </w:t>
      </w:r>
      <w:r w:rsidR="00E92086" w:rsidRPr="00FD7C8E">
        <w:rPr>
          <w:spacing w:val="-4"/>
          <w:lang w:val="sq-AL"/>
        </w:rPr>
        <w:t xml:space="preserve">Komisionit </w:t>
      </w:r>
      <w:r w:rsidRPr="00FD7C8E">
        <w:rPr>
          <w:spacing w:val="-4"/>
          <w:lang w:val="sq-AL"/>
        </w:rPr>
        <w:t>për vendin, datën, orën dhe axhendën e mbledhjes.</w:t>
      </w:r>
    </w:p>
    <w:p w:rsidR="00667160" w:rsidRPr="00FD7C8E" w:rsidRDefault="00667160" w:rsidP="004A7394">
      <w:pPr>
        <w:pStyle w:val="Paragrafi"/>
        <w:rPr>
          <w:spacing w:val="-4"/>
          <w:lang w:val="sq-AL"/>
        </w:rPr>
      </w:pPr>
      <w:r w:rsidRPr="00FD7C8E">
        <w:rPr>
          <w:spacing w:val="-4"/>
          <w:lang w:val="sq-AL"/>
        </w:rPr>
        <w:t>6. Mbi bazën e vlerësimit nga anëtarët e komisionit, si dhe duke pasur në konsideratë edhe opin</w:t>
      </w:r>
      <w:r w:rsidR="009471A7">
        <w:rPr>
          <w:spacing w:val="-4"/>
          <w:lang w:val="sq-AL"/>
        </w:rPr>
        <w:t>ionin nga institucionet e tjera</w:t>
      </w:r>
      <w:r w:rsidRPr="00FD7C8E">
        <w:rPr>
          <w:spacing w:val="-4"/>
          <w:lang w:val="sq-AL"/>
        </w:rPr>
        <w:t xml:space="preserve"> ose ekspertë të fushës, Komisioni i propozon titullarit të institucionit:</w:t>
      </w:r>
    </w:p>
    <w:p w:rsidR="00667160" w:rsidRPr="00FD7C8E" w:rsidRDefault="00667160" w:rsidP="004A7394">
      <w:pPr>
        <w:pStyle w:val="Paragrafi"/>
        <w:rPr>
          <w:spacing w:val="-4"/>
          <w:lang w:val="sq-AL"/>
        </w:rPr>
      </w:pPr>
      <w:r w:rsidRPr="00FD7C8E">
        <w:rPr>
          <w:spacing w:val="-4"/>
          <w:lang w:val="sq-AL"/>
        </w:rPr>
        <w:t>i) pranimin e kërkesës;</w:t>
      </w:r>
    </w:p>
    <w:p w:rsidR="00667160" w:rsidRPr="00FD7C8E" w:rsidRDefault="00667160" w:rsidP="004A7394">
      <w:pPr>
        <w:pStyle w:val="Paragrafi"/>
        <w:rPr>
          <w:spacing w:val="-4"/>
          <w:lang w:val="sq-AL"/>
        </w:rPr>
      </w:pPr>
      <w:r w:rsidRPr="00FD7C8E">
        <w:rPr>
          <w:spacing w:val="-4"/>
          <w:lang w:val="sq-AL"/>
        </w:rPr>
        <w:t>ii) refuzim të kërkesës, duke paraqitur dhe argumentet përkatëse, për shkaqet e refuzimit.</w:t>
      </w:r>
    </w:p>
    <w:p w:rsidR="00667160" w:rsidRPr="00FD7C8E" w:rsidRDefault="00667160" w:rsidP="004A7394">
      <w:pPr>
        <w:pStyle w:val="Paragrafi"/>
        <w:rPr>
          <w:spacing w:val="-4"/>
          <w:lang w:val="sq-AL"/>
        </w:rPr>
      </w:pPr>
      <w:r w:rsidRPr="00FD7C8E">
        <w:rPr>
          <w:spacing w:val="-4"/>
          <w:lang w:val="sq-AL"/>
        </w:rPr>
        <w:t>Titullari i institucionit, pasi shqyrton propo</w:t>
      </w:r>
      <w:r w:rsidR="009471A7">
        <w:rPr>
          <w:spacing w:val="-4"/>
          <w:lang w:val="sq-AL"/>
        </w:rPr>
        <w:t>-</w:t>
      </w:r>
      <w:r w:rsidRPr="00FD7C8E">
        <w:rPr>
          <w:spacing w:val="-4"/>
          <w:lang w:val="sq-AL"/>
        </w:rPr>
        <w:t xml:space="preserve">zimin e </w:t>
      </w:r>
      <w:r w:rsidR="009471A7" w:rsidRPr="00FD7C8E">
        <w:rPr>
          <w:spacing w:val="-4"/>
          <w:lang w:val="sq-AL"/>
        </w:rPr>
        <w:t>Komisionit</w:t>
      </w:r>
      <w:r w:rsidRPr="00FD7C8E">
        <w:rPr>
          <w:spacing w:val="-4"/>
          <w:lang w:val="sq-AL"/>
        </w:rPr>
        <w:t xml:space="preserve">, shprehet me urdhër për miratimin ose jo të </w:t>
      </w:r>
      <w:r w:rsidR="004E2C1C" w:rsidRPr="00FD7C8E">
        <w:rPr>
          <w:spacing w:val="-4"/>
          <w:lang w:val="sq-AL"/>
        </w:rPr>
        <w:t>kërkesës</w:t>
      </w:r>
      <w:r w:rsidRPr="00FD7C8E">
        <w:rPr>
          <w:spacing w:val="-4"/>
          <w:lang w:val="sq-AL"/>
        </w:rPr>
        <w:t>.</w:t>
      </w:r>
    </w:p>
    <w:p w:rsidR="00667160" w:rsidRPr="00FD7C8E" w:rsidRDefault="00667160" w:rsidP="004A7394">
      <w:pPr>
        <w:pStyle w:val="Paragrafi"/>
        <w:rPr>
          <w:spacing w:val="-4"/>
          <w:lang w:val="sq-AL"/>
        </w:rPr>
      </w:pPr>
      <w:r w:rsidRPr="00FD7C8E">
        <w:rPr>
          <w:spacing w:val="-4"/>
          <w:lang w:val="sq-AL"/>
        </w:rPr>
        <w:t xml:space="preserve">Për projekte specifike që kërkojnë njohuri teknike të veçanta, Komisioni mund të kërkojë njohuri teknike të veçanta, </w:t>
      </w:r>
      <w:r w:rsidR="00E92086" w:rsidRPr="00FD7C8E">
        <w:rPr>
          <w:spacing w:val="-4"/>
          <w:lang w:val="sq-AL"/>
        </w:rPr>
        <w:t xml:space="preserve">Komisioni </w:t>
      </w:r>
      <w:r w:rsidRPr="00FD7C8E">
        <w:rPr>
          <w:spacing w:val="-4"/>
          <w:lang w:val="sq-AL"/>
        </w:rPr>
        <w:t>mund të kërkojë mendim nga institucionet e varësisë, apo drejtorive brenda ministrisë.</w:t>
      </w:r>
    </w:p>
    <w:p w:rsidR="00667160" w:rsidRPr="00FD7C8E" w:rsidRDefault="00667160" w:rsidP="004A7394">
      <w:pPr>
        <w:pStyle w:val="Paragrafi"/>
        <w:rPr>
          <w:spacing w:val="-4"/>
          <w:lang w:val="sq-AL"/>
        </w:rPr>
      </w:pPr>
      <w:r w:rsidRPr="00FD7C8E">
        <w:rPr>
          <w:spacing w:val="-4"/>
          <w:lang w:val="sq-AL"/>
        </w:rPr>
        <w:t>Komisioni mund të kërkojë informacione shtesë, nga subjekti aplikues për leje nëpërmjet AZHT-së apo pushtetit vendor.</w:t>
      </w:r>
    </w:p>
    <w:p w:rsidR="00667160" w:rsidRPr="00FD7C8E" w:rsidRDefault="00667160" w:rsidP="004A7394">
      <w:pPr>
        <w:pStyle w:val="Paragrafi"/>
        <w:rPr>
          <w:spacing w:val="-4"/>
          <w:lang w:val="sq-AL"/>
        </w:rPr>
      </w:pPr>
      <w:r w:rsidRPr="00FD7C8E">
        <w:rPr>
          <w:spacing w:val="-4"/>
          <w:lang w:val="sq-AL"/>
        </w:rPr>
        <w:t>7. Komisioni shqyrton edhe kërkesat lidhur me ndryshimin e kategorisë së tokës (bonitetit) për qëllime ndërtimi, në përputhje me fushën e përgjegjësisë së ministrisë. Vetëm pas shqyrtimit dhe miratimit paraprak të projektpropozimit, Komisioni</w:t>
      </w:r>
      <w:r w:rsidR="00957802">
        <w:rPr>
          <w:spacing w:val="-4"/>
          <w:lang w:val="sq-AL"/>
        </w:rPr>
        <w:t>,</w:t>
      </w:r>
      <w:r w:rsidRPr="00FD7C8E">
        <w:rPr>
          <w:spacing w:val="-4"/>
          <w:lang w:val="sq-AL"/>
        </w:rPr>
        <w:t xml:space="preserve"> nëpërmjet Sekretariatit Teknik</w:t>
      </w:r>
      <w:r w:rsidR="00957802">
        <w:rPr>
          <w:spacing w:val="-4"/>
          <w:lang w:val="sq-AL"/>
        </w:rPr>
        <w:t>,</w:t>
      </w:r>
      <w:r w:rsidRPr="00FD7C8E">
        <w:rPr>
          <w:spacing w:val="-4"/>
          <w:lang w:val="sq-AL"/>
        </w:rPr>
        <w:t xml:space="preserve"> i drejtohet ministrisë përgjegjëse për tokat bujqësore, lidhur me konvertimin e kategorisë së tokës.</w:t>
      </w:r>
    </w:p>
    <w:p w:rsidR="00667160" w:rsidRPr="00FD7C8E" w:rsidRDefault="00667160" w:rsidP="004A7394">
      <w:pPr>
        <w:pStyle w:val="Paragrafi"/>
        <w:rPr>
          <w:spacing w:val="-4"/>
          <w:lang w:val="sq-AL"/>
        </w:rPr>
      </w:pPr>
      <w:r w:rsidRPr="00FD7C8E">
        <w:rPr>
          <w:spacing w:val="-4"/>
          <w:lang w:val="sq-AL"/>
        </w:rPr>
        <w:t xml:space="preserve">Në rast miratimi paraprak të ministrisë përgjegjëse për bujqësinë, </w:t>
      </w:r>
      <w:r w:rsidR="00957802" w:rsidRPr="00FD7C8E">
        <w:rPr>
          <w:spacing w:val="-4"/>
          <w:lang w:val="sq-AL"/>
        </w:rPr>
        <w:t xml:space="preserve">Komisioni </w:t>
      </w:r>
      <w:r w:rsidRPr="00FD7C8E">
        <w:rPr>
          <w:spacing w:val="-4"/>
          <w:lang w:val="sq-AL"/>
        </w:rPr>
        <w:t>në bashkë</w:t>
      </w:r>
      <w:r w:rsidR="006F48AC" w:rsidRPr="00FD7C8E">
        <w:rPr>
          <w:spacing w:val="-4"/>
          <w:lang w:val="sq-AL"/>
        </w:rPr>
        <w:t>-</w:t>
      </w:r>
      <w:r w:rsidRPr="00FD7C8E">
        <w:rPr>
          <w:spacing w:val="-4"/>
          <w:lang w:val="sq-AL"/>
        </w:rPr>
        <w:t xml:space="preserve">punim me </w:t>
      </w:r>
      <w:r w:rsidR="00957802" w:rsidRPr="00FD7C8E">
        <w:rPr>
          <w:spacing w:val="-4"/>
          <w:lang w:val="sq-AL"/>
        </w:rPr>
        <w:t xml:space="preserve">drejtorinë juridike </w:t>
      </w:r>
      <w:r w:rsidRPr="00FD7C8E">
        <w:rPr>
          <w:spacing w:val="-4"/>
          <w:lang w:val="sq-AL"/>
        </w:rPr>
        <w:t xml:space="preserve">dhe drejtoritë që mbulojnë fushën përkatëse, ka detyrimin për hartim </w:t>
      </w:r>
      <w:r w:rsidR="00957802">
        <w:rPr>
          <w:spacing w:val="-4"/>
          <w:lang w:val="sq-AL"/>
        </w:rPr>
        <w:t>të</w:t>
      </w:r>
      <w:r w:rsidRPr="00FD7C8E">
        <w:rPr>
          <w:spacing w:val="-4"/>
          <w:lang w:val="sq-AL"/>
        </w:rPr>
        <w:t xml:space="preserve"> projektvendimit përkatës, për ndryshimin e kategorisë së tokës dhe dërgimin për miratim në Këshillin e Ministrave. Pas miratimit nga Këshilli i Ministrisë i vendimit të Këshillit të Ministrave për konvertimin e kategorisë së tokës, subjekti vijon me aplikimin për leje, sipas legjislacionit në fuqi.</w:t>
      </w:r>
    </w:p>
    <w:p w:rsidR="00667160" w:rsidRPr="00FD7C8E" w:rsidRDefault="00667160" w:rsidP="004A7394">
      <w:pPr>
        <w:pStyle w:val="Paragrafi"/>
        <w:rPr>
          <w:spacing w:val="-4"/>
          <w:lang w:val="sq-AL"/>
        </w:rPr>
      </w:pPr>
      <w:r w:rsidRPr="00FD7C8E">
        <w:rPr>
          <w:spacing w:val="-4"/>
          <w:lang w:val="sq-AL"/>
        </w:rPr>
        <w:t xml:space="preserve">8. Propozimi i </w:t>
      </w:r>
      <w:r w:rsidR="00957802" w:rsidRPr="00FD7C8E">
        <w:rPr>
          <w:spacing w:val="-4"/>
          <w:lang w:val="sq-AL"/>
        </w:rPr>
        <w:t xml:space="preserve">Komisionit </w:t>
      </w:r>
      <w:r w:rsidRPr="00FD7C8E">
        <w:rPr>
          <w:spacing w:val="-4"/>
          <w:lang w:val="sq-AL"/>
        </w:rPr>
        <w:t>për lejet që mira</w:t>
      </w:r>
      <w:r w:rsidR="00957802">
        <w:rPr>
          <w:spacing w:val="-4"/>
          <w:lang w:val="sq-AL"/>
        </w:rPr>
        <w:t>-</w:t>
      </w:r>
      <w:r w:rsidRPr="00FD7C8E">
        <w:rPr>
          <w:spacing w:val="-4"/>
          <w:lang w:val="sq-AL"/>
        </w:rPr>
        <w:t>tohen nga KKT</w:t>
      </w:r>
      <w:r w:rsidR="004E2C1C" w:rsidRPr="00FD7C8E">
        <w:rPr>
          <w:spacing w:val="-4"/>
          <w:lang w:val="sq-AL"/>
        </w:rPr>
        <w:t>-ja</w:t>
      </w:r>
      <w:r w:rsidRPr="00FD7C8E">
        <w:rPr>
          <w:spacing w:val="-4"/>
          <w:lang w:val="sq-AL"/>
        </w:rPr>
        <w:t xml:space="preserve">, i njoftohet ministrit, i cili vendos për pranimin ose jo të propozimit. Vendimi </w:t>
      </w:r>
      <w:r w:rsidRPr="00FD7C8E">
        <w:rPr>
          <w:spacing w:val="-4"/>
          <w:lang w:val="sq-AL"/>
        </w:rPr>
        <w:lastRenderedPageBreak/>
        <w:t>i marrë nga ministri mbi projektpropozimet/</w:t>
      </w:r>
      <w:r w:rsidR="00BA5794">
        <w:rPr>
          <w:spacing w:val="-4"/>
          <w:lang w:val="sq-AL"/>
        </w:rPr>
        <w:t xml:space="preserve"> </w:t>
      </w:r>
      <w:r w:rsidRPr="00FD7C8E">
        <w:rPr>
          <w:spacing w:val="-4"/>
          <w:lang w:val="sq-AL"/>
        </w:rPr>
        <w:t>kërkesën për leje, në përputhje me strategjitë dhe politikat e MZHETTS</w:t>
      </w:r>
      <w:r w:rsidR="00BA5794">
        <w:rPr>
          <w:spacing w:val="-4"/>
          <w:lang w:val="sq-AL"/>
        </w:rPr>
        <w:t>-së</w:t>
      </w:r>
      <w:r w:rsidRPr="00FD7C8E">
        <w:rPr>
          <w:spacing w:val="-4"/>
          <w:lang w:val="sq-AL"/>
        </w:rPr>
        <w:t>, përgatitet përgjigj</w:t>
      </w:r>
      <w:r w:rsidR="00C838A9" w:rsidRPr="00FD7C8E">
        <w:rPr>
          <w:spacing w:val="-4"/>
          <w:lang w:val="sq-AL"/>
        </w:rPr>
        <w:t>j</w:t>
      </w:r>
      <w:r w:rsidRPr="00FD7C8E">
        <w:rPr>
          <w:spacing w:val="-4"/>
          <w:lang w:val="sq-AL"/>
        </w:rPr>
        <w:t>a zyrtare, në emër të institucionit.</w:t>
      </w:r>
    </w:p>
    <w:p w:rsidR="00667160" w:rsidRPr="00FD7C8E" w:rsidRDefault="00667160" w:rsidP="004A7394">
      <w:pPr>
        <w:pStyle w:val="Paragrafi"/>
        <w:rPr>
          <w:spacing w:val="-4"/>
          <w:lang w:val="sq-AL"/>
        </w:rPr>
      </w:pPr>
      <w:r w:rsidRPr="00FD7C8E">
        <w:rPr>
          <w:spacing w:val="-4"/>
          <w:lang w:val="sq-AL"/>
        </w:rPr>
        <w:t>Për çështjet që lidhen me pushtetin vendor, lidhur me kontrollin e konf</w:t>
      </w:r>
      <w:r w:rsidR="00C838A9" w:rsidRPr="00FD7C8E">
        <w:rPr>
          <w:spacing w:val="-4"/>
          <w:lang w:val="sq-AL"/>
        </w:rPr>
        <w:t>ormitetit të projekt</w:t>
      </w:r>
      <w:r w:rsidR="00911EC7">
        <w:rPr>
          <w:spacing w:val="-4"/>
          <w:lang w:val="sq-AL"/>
        </w:rPr>
        <w:t>-</w:t>
      </w:r>
      <w:r w:rsidR="00C838A9" w:rsidRPr="00FD7C8E">
        <w:rPr>
          <w:spacing w:val="-4"/>
          <w:lang w:val="sq-AL"/>
        </w:rPr>
        <w:t>propozimit</w:t>
      </w:r>
      <w:r w:rsidRPr="00FD7C8E">
        <w:rPr>
          <w:spacing w:val="-4"/>
          <w:lang w:val="sq-AL"/>
        </w:rPr>
        <w:t xml:space="preserve"> ose çështje të tjera, që nuk kalojnë për miratim nga KKT</w:t>
      </w:r>
      <w:r w:rsidR="00C838A9" w:rsidRPr="00FD7C8E">
        <w:rPr>
          <w:spacing w:val="-4"/>
          <w:lang w:val="sq-AL"/>
        </w:rPr>
        <w:t>-ja</w:t>
      </w:r>
      <w:r w:rsidRPr="00FD7C8E">
        <w:rPr>
          <w:spacing w:val="-4"/>
          <w:lang w:val="sq-AL"/>
        </w:rPr>
        <w:t xml:space="preserve">, pasi shqyrtohen nga </w:t>
      </w:r>
      <w:r w:rsidR="00E92086" w:rsidRPr="00FD7C8E">
        <w:rPr>
          <w:spacing w:val="-4"/>
          <w:lang w:val="sq-AL"/>
        </w:rPr>
        <w:t xml:space="preserve">Komisioni </w:t>
      </w:r>
      <w:r w:rsidRPr="00FD7C8E">
        <w:rPr>
          <w:spacing w:val="-4"/>
          <w:lang w:val="sq-AL"/>
        </w:rPr>
        <w:t>dhe merret një vendim, nuk kanë nevojë të miratohen nga ministri, por kthehet përgjigje nga MZHETTS</w:t>
      </w:r>
      <w:r w:rsidR="00C838A9" w:rsidRPr="00FD7C8E">
        <w:rPr>
          <w:spacing w:val="-4"/>
          <w:lang w:val="sq-AL"/>
        </w:rPr>
        <w:t>-ja</w:t>
      </w:r>
      <w:r w:rsidRPr="00FD7C8E">
        <w:rPr>
          <w:spacing w:val="-4"/>
          <w:lang w:val="sq-AL"/>
        </w:rPr>
        <w:t xml:space="preserve"> me shkresë, e cila firmoset nga kryetari/sekretari i përgjithshëm.</w:t>
      </w:r>
    </w:p>
    <w:p w:rsidR="00667160" w:rsidRPr="00FD7C8E" w:rsidRDefault="00667160" w:rsidP="004A7394">
      <w:pPr>
        <w:pStyle w:val="Paragrafi"/>
        <w:rPr>
          <w:spacing w:val="-4"/>
          <w:lang w:val="sq-AL"/>
        </w:rPr>
      </w:pPr>
      <w:r w:rsidRPr="00FD7C8E">
        <w:rPr>
          <w:spacing w:val="-4"/>
          <w:lang w:val="sq-AL"/>
        </w:rPr>
        <w:t xml:space="preserve">Dërgimi i vendimeve të </w:t>
      </w:r>
      <w:r w:rsidR="00760D4D" w:rsidRPr="00FD7C8E">
        <w:rPr>
          <w:spacing w:val="-4"/>
          <w:lang w:val="sq-AL"/>
        </w:rPr>
        <w:t>Komisionit</w:t>
      </w:r>
      <w:r w:rsidRPr="00FD7C8E">
        <w:rPr>
          <w:spacing w:val="-4"/>
          <w:lang w:val="sq-AL"/>
        </w:rPr>
        <w:t>, dokumen</w:t>
      </w:r>
      <w:r w:rsidR="006F48AC" w:rsidRPr="00FD7C8E">
        <w:rPr>
          <w:spacing w:val="-4"/>
          <w:lang w:val="sq-AL"/>
        </w:rPr>
        <w:t>-</w:t>
      </w:r>
      <w:r w:rsidRPr="00FD7C8E">
        <w:rPr>
          <w:spacing w:val="-4"/>
          <w:lang w:val="sq-AL"/>
        </w:rPr>
        <w:t xml:space="preserve">tacioni dhe komunikimet mes AZHT-së dhe MZHETTS, bëhet nëpërmjet </w:t>
      </w:r>
      <w:r w:rsidR="00760D4D" w:rsidRPr="00FD7C8E">
        <w:rPr>
          <w:spacing w:val="-4"/>
          <w:lang w:val="sq-AL"/>
        </w:rPr>
        <w:t xml:space="preserve">Sekretariatit Teknik </w:t>
      </w:r>
      <w:r w:rsidRPr="00FD7C8E">
        <w:rPr>
          <w:spacing w:val="-4"/>
          <w:lang w:val="sq-AL"/>
        </w:rPr>
        <w:t xml:space="preserve">të </w:t>
      </w:r>
      <w:r w:rsidR="00760D4D" w:rsidRPr="00FD7C8E">
        <w:rPr>
          <w:spacing w:val="-4"/>
          <w:lang w:val="sq-AL"/>
        </w:rPr>
        <w:t xml:space="preserve">Komisionit </w:t>
      </w:r>
      <w:r w:rsidRPr="00FD7C8E">
        <w:rPr>
          <w:spacing w:val="-4"/>
          <w:lang w:val="sq-AL"/>
        </w:rPr>
        <w:t xml:space="preserve">vetëm në rrugë elektronike, nëpërmjet sistemit </w:t>
      </w:r>
      <w:r w:rsidRPr="00FD7C8E">
        <w:rPr>
          <w:i/>
          <w:spacing w:val="-4"/>
          <w:lang w:val="sq-AL"/>
        </w:rPr>
        <w:t>online</w:t>
      </w:r>
      <w:r w:rsidRPr="00FD7C8E">
        <w:rPr>
          <w:spacing w:val="-4"/>
          <w:lang w:val="sq-AL"/>
        </w:rPr>
        <w:t>.</w:t>
      </w:r>
    </w:p>
    <w:p w:rsidR="00667160" w:rsidRPr="00FD7C8E" w:rsidRDefault="00667160" w:rsidP="004A7394">
      <w:pPr>
        <w:pStyle w:val="Paragrafi"/>
        <w:rPr>
          <w:spacing w:val="-4"/>
          <w:lang w:val="sq-AL"/>
        </w:rPr>
      </w:pPr>
      <w:r w:rsidRPr="00FD7C8E">
        <w:rPr>
          <w:spacing w:val="-4"/>
          <w:lang w:val="sq-AL"/>
        </w:rPr>
        <w:t>Për komunikimet me pushtetin vendor dhe institucionet e tjera, apo subjekte kërkuese komunikimi bëhet me shkresë zyrtare, nëpërmjet zyrës së protokollit.</w:t>
      </w:r>
    </w:p>
    <w:p w:rsidR="00667160" w:rsidRPr="00FD7C8E" w:rsidRDefault="00667160" w:rsidP="004A7394">
      <w:pPr>
        <w:pStyle w:val="Paragrafi"/>
        <w:rPr>
          <w:spacing w:val="-4"/>
          <w:lang w:val="sq-AL"/>
        </w:rPr>
      </w:pPr>
      <w:r w:rsidRPr="00FD7C8E">
        <w:rPr>
          <w:spacing w:val="-4"/>
          <w:lang w:val="sq-AL"/>
        </w:rPr>
        <w:t xml:space="preserve">9. Për kërkesat që lidhen me lejet, </w:t>
      </w:r>
      <w:r w:rsidR="00760D4D" w:rsidRPr="00FD7C8E">
        <w:rPr>
          <w:spacing w:val="-4"/>
          <w:lang w:val="sq-AL"/>
        </w:rPr>
        <w:t xml:space="preserve">Komisioni </w:t>
      </w:r>
      <w:r w:rsidRPr="00FD7C8E">
        <w:rPr>
          <w:spacing w:val="-4"/>
          <w:lang w:val="sq-AL"/>
        </w:rPr>
        <w:t xml:space="preserve">shqyrton </w:t>
      </w:r>
      <w:r w:rsidR="00760D4D">
        <w:rPr>
          <w:spacing w:val="-4"/>
          <w:lang w:val="sq-AL"/>
        </w:rPr>
        <w:t xml:space="preserve">kërkesën </w:t>
      </w:r>
      <w:r w:rsidRPr="00FD7C8E">
        <w:rPr>
          <w:spacing w:val="-4"/>
          <w:lang w:val="sq-AL"/>
        </w:rPr>
        <w:t xml:space="preserve">brenda 5 ditëve, nga paraqitja e </w:t>
      </w:r>
      <w:r w:rsidRPr="00760D4D">
        <w:rPr>
          <w:spacing w:val="-4"/>
          <w:lang w:val="sq-AL"/>
        </w:rPr>
        <w:t>kërkesës</w:t>
      </w:r>
      <w:r w:rsidRPr="00FD7C8E">
        <w:rPr>
          <w:spacing w:val="-4"/>
          <w:lang w:val="sq-AL"/>
        </w:rPr>
        <w:t xml:space="preserve"> nga AZHT</w:t>
      </w:r>
      <w:r w:rsidR="00760D4D">
        <w:rPr>
          <w:spacing w:val="-4"/>
          <w:lang w:val="sq-AL"/>
        </w:rPr>
        <w:t>-ja</w:t>
      </w:r>
      <w:r w:rsidRPr="00FD7C8E">
        <w:rPr>
          <w:spacing w:val="-4"/>
          <w:lang w:val="sq-AL"/>
        </w:rPr>
        <w:t xml:space="preserve"> ose AKPT</w:t>
      </w:r>
      <w:r w:rsidR="00760D4D">
        <w:rPr>
          <w:spacing w:val="-4"/>
          <w:lang w:val="sq-AL"/>
        </w:rPr>
        <w:t>-ja</w:t>
      </w:r>
      <w:r w:rsidRPr="00FD7C8E">
        <w:rPr>
          <w:spacing w:val="-4"/>
          <w:lang w:val="sq-AL"/>
        </w:rPr>
        <w:t xml:space="preserve"> dhe kthen përgjigje zyrtare brenda 10 ditëve nga dërgimi i kërkesës, nëpërmjet autoritetit përgjegjës </w:t>
      </w:r>
      <w:r w:rsidR="00BA6022">
        <w:rPr>
          <w:spacing w:val="-4"/>
          <w:lang w:val="sq-AL"/>
        </w:rPr>
        <w:t>të</w:t>
      </w:r>
      <w:r w:rsidRPr="00FD7C8E">
        <w:rPr>
          <w:spacing w:val="-4"/>
          <w:lang w:val="sq-AL"/>
        </w:rPr>
        <w:t xml:space="preserve"> planifikimit. Në mungesë</w:t>
      </w:r>
      <w:r w:rsidR="007F5B78" w:rsidRPr="00FD7C8E">
        <w:rPr>
          <w:spacing w:val="-4"/>
          <w:lang w:val="sq-AL"/>
        </w:rPr>
        <w:t xml:space="preserve"> të përgjigjes brenda afatit 10-</w:t>
      </w:r>
      <w:r w:rsidRPr="00FD7C8E">
        <w:rPr>
          <w:spacing w:val="-4"/>
          <w:lang w:val="sq-AL"/>
        </w:rPr>
        <w:t xml:space="preserve">ditor, pëlqimi/miratimi quhet i dhënë, sipas parimit </w:t>
      </w:r>
      <w:r w:rsidR="00BA6022">
        <w:rPr>
          <w:spacing w:val="-4"/>
          <w:lang w:val="sq-AL"/>
        </w:rPr>
        <w:t xml:space="preserve">të miratimit </w:t>
      </w:r>
      <w:r w:rsidRPr="00FD7C8E">
        <w:rPr>
          <w:spacing w:val="-4"/>
          <w:lang w:val="sq-AL"/>
        </w:rPr>
        <w:t>në heshtje dhe autoriteti i planifikimit ka detyrimin të vijojë, me shqyrtimin e kërkesës për leje.</w:t>
      </w:r>
    </w:p>
    <w:p w:rsidR="00667160" w:rsidRPr="00FD7C8E" w:rsidRDefault="00667160" w:rsidP="004A7394">
      <w:pPr>
        <w:pStyle w:val="Paragrafi"/>
        <w:rPr>
          <w:spacing w:val="-4"/>
          <w:lang w:val="sq-AL"/>
        </w:rPr>
      </w:pPr>
      <w:r w:rsidRPr="00FD7C8E">
        <w:rPr>
          <w:spacing w:val="-4"/>
          <w:lang w:val="sq-AL"/>
        </w:rPr>
        <w:t xml:space="preserve">Për kërkesa të tjera, të cilat nuk përcillen nëpërmjet sistemit </w:t>
      </w:r>
      <w:r w:rsidRPr="00FD7C8E">
        <w:rPr>
          <w:i/>
          <w:spacing w:val="-4"/>
          <w:lang w:val="sq-AL"/>
        </w:rPr>
        <w:t>online</w:t>
      </w:r>
      <w:r w:rsidR="007F5B78" w:rsidRPr="00FD7C8E">
        <w:rPr>
          <w:spacing w:val="-4"/>
          <w:lang w:val="sq-AL"/>
        </w:rPr>
        <w:t xml:space="preserve">, </w:t>
      </w:r>
      <w:r w:rsidRPr="00FD7C8E">
        <w:rPr>
          <w:spacing w:val="-4"/>
          <w:lang w:val="sq-AL"/>
        </w:rPr>
        <w:t>Komisioni shqyrton kërkesën dhe kthen përgjigje brenda 30 ditëve, nga paraqitja e kërkesës në MZHETTS.</w:t>
      </w:r>
    </w:p>
    <w:p w:rsidR="00667160" w:rsidRPr="00FD7C8E" w:rsidRDefault="00667160" w:rsidP="004A7394">
      <w:pPr>
        <w:pStyle w:val="Paragrafi"/>
        <w:rPr>
          <w:spacing w:val="-4"/>
          <w:lang w:val="sq-AL"/>
        </w:rPr>
      </w:pPr>
      <w:r w:rsidRPr="00FD7C8E">
        <w:rPr>
          <w:spacing w:val="-4"/>
          <w:lang w:val="sq-AL"/>
        </w:rPr>
        <w:t>10. Njoftimi i vendimeve të komisionit, doku</w:t>
      </w:r>
      <w:r w:rsidR="00BA6022">
        <w:rPr>
          <w:spacing w:val="-4"/>
          <w:lang w:val="sq-AL"/>
        </w:rPr>
        <w:t>-</w:t>
      </w:r>
      <w:r w:rsidRPr="00FD7C8E">
        <w:rPr>
          <w:spacing w:val="-4"/>
          <w:lang w:val="sq-AL"/>
        </w:rPr>
        <w:t xml:space="preserve">mentacionit dhe komunikimet mes autoriteteve përgjegjëse të planifikimit dhe institucioneve të tjera, bëhet nëpërmjet </w:t>
      </w:r>
      <w:r w:rsidR="00BA6022" w:rsidRPr="00FD7C8E">
        <w:rPr>
          <w:spacing w:val="-4"/>
          <w:lang w:val="sq-AL"/>
        </w:rPr>
        <w:t xml:space="preserve">Sekretariatit </w:t>
      </w:r>
      <w:r w:rsidRPr="00FD7C8E">
        <w:rPr>
          <w:spacing w:val="-4"/>
          <w:lang w:val="sq-AL"/>
        </w:rPr>
        <w:t xml:space="preserve">të </w:t>
      </w:r>
      <w:r w:rsidR="00BA6022" w:rsidRPr="00FD7C8E">
        <w:rPr>
          <w:spacing w:val="-4"/>
          <w:lang w:val="sq-AL"/>
        </w:rPr>
        <w:t>Komisionit</w:t>
      </w:r>
      <w:r w:rsidRPr="00FD7C8E">
        <w:rPr>
          <w:spacing w:val="-4"/>
          <w:lang w:val="sq-AL"/>
        </w:rPr>
        <w:t>, në mënyrë elektronike ose shkresore.</w:t>
      </w:r>
    </w:p>
    <w:p w:rsidR="00667160" w:rsidRPr="00FD7C8E" w:rsidRDefault="00667160" w:rsidP="004A7394">
      <w:pPr>
        <w:pStyle w:val="Paragrafi"/>
        <w:rPr>
          <w:spacing w:val="-4"/>
          <w:lang w:val="sq-AL"/>
        </w:rPr>
      </w:pPr>
      <w:r w:rsidRPr="00FD7C8E">
        <w:rPr>
          <w:spacing w:val="-4"/>
          <w:lang w:val="sq-AL"/>
        </w:rPr>
        <w:t>11. Sekretariati ka përgjegjësi</w:t>
      </w:r>
      <w:r w:rsidR="00794BDC" w:rsidRPr="00FD7C8E">
        <w:rPr>
          <w:spacing w:val="-4"/>
          <w:lang w:val="sq-AL"/>
        </w:rPr>
        <w:t>,</w:t>
      </w:r>
      <w:r w:rsidRPr="00FD7C8E">
        <w:rPr>
          <w:spacing w:val="-4"/>
          <w:lang w:val="sq-AL"/>
        </w:rPr>
        <w:t xml:space="preserve"> për:</w:t>
      </w:r>
    </w:p>
    <w:p w:rsidR="00667160" w:rsidRPr="00FD7C8E" w:rsidRDefault="00667160" w:rsidP="004A7394">
      <w:pPr>
        <w:pStyle w:val="Paragrafi"/>
        <w:rPr>
          <w:spacing w:val="-4"/>
          <w:lang w:val="sq-AL"/>
        </w:rPr>
      </w:pPr>
      <w:r w:rsidRPr="00FD7C8E">
        <w:rPr>
          <w:spacing w:val="-4"/>
          <w:lang w:val="sq-AL"/>
        </w:rPr>
        <w:t>a)</w:t>
      </w:r>
      <w:r w:rsidR="004E2C1C" w:rsidRPr="00FD7C8E">
        <w:rPr>
          <w:spacing w:val="-4"/>
          <w:lang w:val="sq-AL"/>
        </w:rPr>
        <w:t xml:space="preserve"> Njoftimin</w:t>
      </w:r>
      <w:r w:rsidRPr="00FD7C8E">
        <w:rPr>
          <w:spacing w:val="-4"/>
          <w:lang w:val="sq-AL"/>
        </w:rPr>
        <w:t xml:space="preserve"> e kryetarit të </w:t>
      </w:r>
      <w:r w:rsidR="00BA6022" w:rsidRPr="00FD7C8E">
        <w:rPr>
          <w:spacing w:val="-4"/>
          <w:lang w:val="sq-AL"/>
        </w:rPr>
        <w:t xml:space="preserve">Komisionit </w:t>
      </w:r>
      <w:r w:rsidRPr="00FD7C8E">
        <w:rPr>
          <w:spacing w:val="-4"/>
          <w:lang w:val="sq-AL"/>
        </w:rPr>
        <w:t>lidhur me kërkesat dhe çështjet për leje, që paraqiten për shqyrtim nëpërmjet sistemit elektronik, nga autoritete</w:t>
      </w:r>
      <w:r w:rsidR="00794BDC" w:rsidRPr="00FD7C8E">
        <w:rPr>
          <w:spacing w:val="-4"/>
          <w:lang w:val="sq-AL"/>
        </w:rPr>
        <w:t xml:space="preserve">t e planifikimit të territorit </w:t>
      </w:r>
      <w:r w:rsidRPr="00FD7C8E">
        <w:rPr>
          <w:spacing w:val="-4"/>
          <w:lang w:val="sq-AL"/>
        </w:rPr>
        <w:t>ose institucione të tjera</w:t>
      </w:r>
      <w:r w:rsidR="00BA6022">
        <w:rPr>
          <w:spacing w:val="-4"/>
          <w:lang w:val="sq-AL"/>
        </w:rPr>
        <w:t xml:space="preserve"> shtetërore</w:t>
      </w:r>
      <w:r w:rsidRPr="00FD7C8E">
        <w:rPr>
          <w:spacing w:val="-4"/>
          <w:lang w:val="sq-AL"/>
        </w:rPr>
        <w:t xml:space="preserve"> apo subjektet private.</w:t>
      </w:r>
    </w:p>
    <w:p w:rsidR="00667160" w:rsidRPr="00FD7C8E" w:rsidRDefault="00667160" w:rsidP="004A7394">
      <w:pPr>
        <w:pStyle w:val="Paragrafi"/>
        <w:rPr>
          <w:spacing w:val="-6"/>
          <w:lang w:val="sq-AL"/>
        </w:rPr>
      </w:pPr>
      <w:r w:rsidRPr="00FD7C8E">
        <w:rPr>
          <w:spacing w:val="-6"/>
          <w:lang w:val="sq-AL"/>
        </w:rPr>
        <w:t xml:space="preserve">b) Bashkëpunimin dhe koordinimin e punës </w:t>
      </w:r>
      <w:r w:rsidR="00BA6022">
        <w:rPr>
          <w:spacing w:val="-6"/>
          <w:lang w:val="sq-AL"/>
        </w:rPr>
        <w:t>me drejtoritë brenda ministrisë</w:t>
      </w:r>
      <w:r w:rsidRPr="00FD7C8E">
        <w:rPr>
          <w:spacing w:val="-6"/>
          <w:lang w:val="sq-AL"/>
        </w:rPr>
        <w:t xml:space="preserve"> ose institucionet dhe agjencitë e varësisë, lidhur me sigurimin e informa</w:t>
      </w:r>
      <w:r w:rsidR="006F48AC" w:rsidRPr="00FD7C8E">
        <w:rPr>
          <w:spacing w:val="-6"/>
          <w:lang w:val="sq-AL"/>
        </w:rPr>
        <w:t>-</w:t>
      </w:r>
      <w:r w:rsidRPr="00FD7C8E">
        <w:rPr>
          <w:spacing w:val="-6"/>
          <w:lang w:val="sq-AL"/>
        </w:rPr>
        <w:t xml:space="preserve">cionit të nevojshëm, në funksion të lejes së ndërtimit </w:t>
      </w:r>
      <w:r w:rsidRPr="00FD7C8E">
        <w:rPr>
          <w:spacing w:val="-6"/>
          <w:lang w:val="sq-AL"/>
        </w:rPr>
        <w:lastRenderedPageBreak/>
        <w:t xml:space="preserve">dhe kthimin e </w:t>
      </w:r>
      <w:r w:rsidR="004E2C1C" w:rsidRPr="00FD7C8E">
        <w:rPr>
          <w:spacing w:val="-6"/>
          <w:lang w:val="sq-AL"/>
        </w:rPr>
        <w:t>përgjigjes</w:t>
      </w:r>
      <w:r w:rsidRPr="00FD7C8E">
        <w:rPr>
          <w:spacing w:val="-6"/>
          <w:lang w:val="sq-AL"/>
        </w:rPr>
        <w:t xml:space="preserve"> subjektit të interesuar.</w:t>
      </w:r>
    </w:p>
    <w:p w:rsidR="00667160" w:rsidRPr="00FD7C8E" w:rsidRDefault="00667160" w:rsidP="004A7394">
      <w:pPr>
        <w:pStyle w:val="Paragrafi"/>
        <w:rPr>
          <w:spacing w:val="-4"/>
          <w:lang w:val="sq-AL"/>
        </w:rPr>
      </w:pPr>
      <w:r w:rsidRPr="00FD7C8E">
        <w:rPr>
          <w:spacing w:val="-4"/>
          <w:lang w:val="sq-AL"/>
        </w:rPr>
        <w:t>c)</w:t>
      </w:r>
      <w:r w:rsidR="003F734E" w:rsidRPr="00FD7C8E">
        <w:rPr>
          <w:spacing w:val="-4"/>
          <w:lang w:val="sq-AL"/>
        </w:rPr>
        <w:t xml:space="preserve"> </w:t>
      </w:r>
      <w:r w:rsidRPr="00FD7C8E">
        <w:rPr>
          <w:spacing w:val="-4"/>
          <w:lang w:val="sq-AL"/>
        </w:rPr>
        <w:t xml:space="preserve">Në varësi të kërkesës, </w:t>
      </w:r>
      <w:r w:rsidR="006B6F5A" w:rsidRPr="00FD7C8E">
        <w:rPr>
          <w:spacing w:val="-4"/>
          <w:lang w:val="sq-AL"/>
        </w:rPr>
        <w:t xml:space="preserve">Sekretariati </w:t>
      </w:r>
      <w:r w:rsidRPr="00FD7C8E">
        <w:rPr>
          <w:spacing w:val="-4"/>
          <w:lang w:val="sq-AL"/>
        </w:rPr>
        <w:t>nëpërmjet institucioneve të varësisë mund të bëjë të mundu</w:t>
      </w:r>
      <w:r w:rsidR="006B6F5A">
        <w:rPr>
          <w:spacing w:val="-4"/>
          <w:lang w:val="sq-AL"/>
        </w:rPr>
        <w:t>r edhe sigurimin e autorizimeve</w:t>
      </w:r>
      <w:r w:rsidRPr="00FD7C8E">
        <w:rPr>
          <w:spacing w:val="-4"/>
          <w:lang w:val="sq-AL"/>
        </w:rPr>
        <w:t xml:space="preserve"> apo lejeve të nevojshme, në funksion të lejeve të ndërtimit, duke respektuar legjislacionin përkatës.</w:t>
      </w:r>
    </w:p>
    <w:p w:rsidR="00667160" w:rsidRPr="00FD7C8E" w:rsidRDefault="00667160" w:rsidP="004A7394">
      <w:pPr>
        <w:pStyle w:val="Paragrafi"/>
        <w:rPr>
          <w:spacing w:val="-4"/>
          <w:lang w:val="sq-AL"/>
        </w:rPr>
      </w:pPr>
      <w:r w:rsidRPr="00FD7C8E">
        <w:rPr>
          <w:spacing w:val="-4"/>
          <w:lang w:val="sq-AL"/>
        </w:rPr>
        <w:t>d)</w:t>
      </w:r>
      <w:r w:rsidR="003F734E" w:rsidRPr="00FD7C8E">
        <w:rPr>
          <w:spacing w:val="-4"/>
          <w:lang w:val="sq-AL"/>
        </w:rPr>
        <w:t xml:space="preserve"> </w:t>
      </w:r>
      <w:r w:rsidRPr="00FD7C8E">
        <w:rPr>
          <w:spacing w:val="-4"/>
          <w:lang w:val="sq-AL"/>
        </w:rPr>
        <w:t xml:space="preserve">Njoftimin e palëve të interesuara lidhur me vendimin e </w:t>
      </w:r>
      <w:r w:rsidR="006B6F5A" w:rsidRPr="00FD7C8E">
        <w:rPr>
          <w:spacing w:val="-4"/>
          <w:lang w:val="sq-AL"/>
        </w:rPr>
        <w:t xml:space="preserve">Komisionit </w:t>
      </w:r>
      <w:r w:rsidR="006B6F5A">
        <w:rPr>
          <w:spacing w:val="-4"/>
          <w:lang w:val="sq-AL"/>
        </w:rPr>
        <w:t>për lejet e ndërtimit</w:t>
      </w:r>
      <w:r w:rsidRPr="00FD7C8E">
        <w:rPr>
          <w:spacing w:val="-4"/>
          <w:lang w:val="sq-AL"/>
        </w:rPr>
        <w:t xml:space="preserve"> apo çështje dhe problematika që shqyrtohen nga </w:t>
      </w:r>
      <w:r w:rsidR="006B6F5A" w:rsidRPr="00FD7C8E">
        <w:rPr>
          <w:spacing w:val="-4"/>
          <w:lang w:val="sq-AL"/>
        </w:rPr>
        <w:t xml:space="preserve">Komisioni </w:t>
      </w:r>
      <w:r w:rsidRPr="00FD7C8E">
        <w:rPr>
          <w:spacing w:val="-4"/>
          <w:lang w:val="sq-AL"/>
        </w:rPr>
        <w:t>pranë MZHETTS</w:t>
      </w:r>
      <w:r w:rsidR="003F734E" w:rsidRPr="00FD7C8E">
        <w:rPr>
          <w:spacing w:val="-4"/>
          <w:lang w:val="sq-AL"/>
        </w:rPr>
        <w:t>-së</w:t>
      </w:r>
      <w:r w:rsidRPr="00FD7C8E">
        <w:rPr>
          <w:spacing w:val="-4"/>
          <w:lang w:val="sq-AL"/>
        </w:rPr>
        <w:t>, sipas fushave të përgjegjësisë shtetërore të ministrisë;</w:t>
      </w:r>
    </w:p>
    <w:p w:rsidR="00667160" w:rsidRPr="00FD7C8E" w:rsidRDefault="00667160" w:rsidP="004A7394">
      <w:pPr>
        <w:pStyle w:val="Paragrafi"/>
        <w:rPr>
          <w:spacing w:val="-4"/>
          <w:lang w:val="sq-AL"/>
        </w:rPr>
      </w:pPr>
      <w:r w:rsidRPr="00FD7C8E">
        <w:rPr>
          <w:spacing w:val="-4"/>
          <w:lang w:val="sq-AL"/>
        </w:rPr>
        <w:t>e)</w:t>
      </w:r>
      <w:r w:rsidR="003F734E" w:rsidRPr="00FD7C8E">
        <w:rPr>
          <w:spacing w:val="-4"/>
          <w:lang w:val="sq-AL"/>
        </w:rPr>
        <w:t xml:space="preserve"> </w:t>
      </w:r>
      <w:r w:rsidR="006B6F5A">
        <w:rPr>
          <w:spacing w:val="-4"/>
          <w:lang w:val="sq-AL"/>
        </w:rPr>
        <w:t>Përgatitjen e draft</w:t>
      </w:r>
      <w:r w:rsidRPr="00FD7C8E">
        <w:rPr>
          <w:spacing w:val="-4"/>
          <w:lang w:val="sq-AL"/>
        </w:rPr>
        <w:t>formularit të lejes së ndërtimit, brenda 10 (dhjetë) ditëve nga data e marrjes së njoftimit nga AZHT-ja, për lejet të cilat është marrë vendim nga KKT</w:t>
      </w:r>
      <w:r w:rsidR="004E2C1C" w:rsidRPr="00FD7C8E">
        <w:rPr>
          <w:spacing w:val="-4"/>
          <w:lang w:val="sq-AL"/>
        </w:rPr>
        <w:t>-ja</w:t>
      </w:r>
      <w:r w:rsidRPr="00FD7C8E">
        <w:rPr>
          <w:spacing w:val="-4"/>
          <w:lang w:val="sq-AL"/>
        </w:rPr>
        <w:t xml:space="preserve">. Sekretariati përgatit/pasqyron në draftformularin e lejes së ndërtimit, vetëm treguesit e zhvillimit dhe të dhënat teknike të ndërtimit të pasqyruara në vendimin e KKT-së dhe dokumentacionit shoqërues që i </w:t>
      </w:r>
      <w:r w:rsidR="004E2C1C" w:rsidRPr="00FD7C8E">
        <w:rPr>
          <w:spacing w:val="-4"/>
          <w:lang w:val="sq-AL"/>
        </w:rPr>
        <w:t xml:space="preserve">bashkëlidhen këtij vendimi, </w:t>
      </w:r>
      <w:r w:rsidR="003F734E" w:rsidRPr="00FD7C8E">
        <w:rPr>
          <w:spacing w:val="-4"/>
          <w:lang w:val="sq-AL"/>
        </w:rPr>
        <w:t>d</w:t>
      </w:r>
      <w:r w:rsidR="004E2C1C" w:rsidRPr="00FD7C8E">
        <w:rPr>
          <w:spacing w:val="-4"/>
          <w:lang w:val="sq-AL"/>
        </w:rPr>
        <w:t>raft</w:t>
      </w:r>
      <w:r w:rsidRPr="00FD7C8E">
        <w:rPr>
          <w:spacing w:val="-4"/>
          <w:lang w:val="sq-AL"/>
        </w:rPr>
        <w:t>formulari, verifi</w:t>
      </w:r>
      <w:r w:rsidR="006B6F5A">
        <w:rPr>
          <w:spacing w:val="-4"/>
          <w:lang w:val="sq-AL"/>
        </w:rPr>
        <w:t>-</w:t>
      </w:r>
      <w:r w:rsidRPr="00FD7C8E">
        <w:rPr>
          <w:spacing w:val="-4"/>
          <w:lang w:val="sq-AL"/>
        </w:rPr>
        <w:t>kohet parap</w:t>
      </w:r>
      <w:r w:rsidR="004E2C1C" w:rsidRPr="00FD7C8E">
        <w:rPr>
          <w:spacing w:val="-4"/>
          <w:lang w:val="sq-AL"/>
        </w:rPr>
        <w:t>r</w:t>
      </w:r>
      <w:r w:rsidRPr="00FD7C8E">
        <w:rPr>
          <w:spacing w:val="-4"/>
          <w:lang w:val="sq-AL"/>
        </w:rPr>
        <w:t>akisht dhe miratohet nga Krye</w:t>
      </w:r>
      <w:r w:rsidR="006B6F5A">
        <w:rPr>
          <w:spacing w:val="-4"/>
          <w:lang w:val="sq-AL"/>
        </w:rPr>
        <w:t>tari i Komisionit të Vlerësimit</w:t>
      </w:r>
      <w:r w:rsidRPr="00FD7C8E">
        <w:rPr>
          <w:spacing w:val="-4"/>
          <w:lang w:val="sq-AL"/>
        </w:rPr>
        <w:t xml:space="preserve"> ose nënkryetari dhe përcillet në AZHT me qëllim vijimin e proce</w:t>
      </w:r>
      <w:r w:rsidR="006B6F5A">
        <w:rPr>
          <w:spacing w:val="-4"/>
          <w:lang w:val="sq-AL"/>
        </w:rPr>
        <w:t>-</w:t>
      </w:r>
      <w:r w:rsidRPr="00FD7C8E">
        <w:rPr>
          <w:spacing w:val="-4"/>
          <w:lang w:val="sq-AL"/>
        </w:rPr>
        <w:t>durave, sipas legjislacionit për lejet e ndërtimit.</w:t>
      </w:r>
    </w:p>
    <w:p w:rsidR="00667160" w:rsidRPr="00FD7C8E" w:rsidRDefault="00667160" w:rsidP="004A7394">
      <w:pPr>
        <w:pStyle w:val="Paragrafi"/>
        <w:rPr>
          <w:spacing w:val="-4"/>
          <w:lang w:val="sq-AL"/>
        </w:rPr>
      </w:pPr>
      <w:r w:rsidRPr="00FD7C8E">
        <w:rPr>
          <w:spacing w:val="-4"/>
          <w:lang w:val="sq-AL"/>
        </w:rPr>
        <w:lastRenderedPageBreak/>
        <w:t xml:space="preserve">13. Për ndjekjen e këtij udhëzimi ngarkohen </w:t>
      </w:r>
      <w:r w:rsidR="003F734E" w:rsidRPr="00FD7C8E">
        <w:rPr>
          <w:spacing w:val="-4"/>
          <w:lang w:val="sq-AL"/>
        </w:rPr>
        <w:t xml:space="preserve">sekretari i përgjithshëm </w:t>
      </w:r>
      <w:r w:rsidRPr="00FD7C8E">
        <w:rPr>
          <w:spacing w:val="-4"/>
          <w:lang w:val="sq-AL"/>
        </w:rPr>
        <w:t xml:space="preserve">i MZHETTS-së, në cilësinë e </w:t>
      </w:r>
      <w:r w:rsidR="003F734E" w:rsidRPr="00FD7C8E">
        <w:rPr>
          <w:spacing w:val="-4"/>
          <w:lang w:val="sq-AL"/>
        </w:rPr>
        <w:t xml:space="preserve">kryetarit </w:t>
      </w:r>
      <w:r w:rsidRPr="00FD7C8E">
        <w:rPr>
          <w:spacing w:val="-4"/>
          <w:lang w:val="sq-AL"/>
        </w:rPr>
        <w:t>të Komisionit të Vlerësimit, Komisioni dhe Sekretariati.</w:t>
      </w:r>
    </w:p>
    <w:p w:rsidR="00667160" w:rsidRPr="00FD7C8E" w:rsidRDefault="00667160" w:rsidP="004A7394">
      <w:pPr>
        <w:pStyle w:val="Paragrafi"/>
        <w:rPr>
          <w:spacing w:val="-4"/>
          <w:lang w:val="sq-AL"/>
        </w:rPr>
      </w:pPr>
      <w:r w:rsidRPr="00FD7C8E">
        <w:rPr>
          <w:spacing w:val="-4"/>
          <w:lang w:val="sq-AL"/>
        </w:rPr>
        <w:t>14. Udhëzimi nr. 217, datë 28.3.2014, shfuqi</w:t>
      </w:r>
      <w:r w:rsidR="002D2CBE" w:rsidRPr="00FD7C8E">
        <w:rPr>
          <w:spacing w:val="-4"/>
          <w:lang w:val="sq-AL"/>
        </w:rPr>
        <w:t>-</w:t>
      </w:r>
      <w:r w:rsidRPr="00FD7C8E">
        <w:rPr>
          <w:spacing w:val="-4"/>
          <w:lang w:val="sq-AL"/>
        </w:rPr>
        <w:t>zohet.</w:t>
      </w:r>
    </w:p>
    <w:p w:rsidR="00667160" w:rsidRPr="00FD7C8E" w:rsidRDefault="00667160" w:rsidP="004A7394">
      <w:pPr>
        <w:pStyle w:val="Paragrafi"/>
        <w:rPr>
          <w:spacing w:val="-4"/>
          <w:lang w:val="sq-AL"/>
        </w:rPr>
      </w:pPr>
      <w:r w:rsidRPr="00FD7C8E">
        <w:rPr>
          <w:spacing w:val="-4"/>
          <w:lang w:val="sq-AL"/>
        </w:rPr>
        <w:t>15. Ky udhëzim hyn në fuqi menjëherë dhe botohet në Fletoren Zyrtare.</w:t>
      </w:r>
    </w:p>
    <w:p w:rsidR="00667160" w:rsidRPr="00FD7C8E" w:rsidRDefault="00667160" w:rsidP="004A7394">
      <w:pPr>
        <w:pStyle w:val="Hapesira7"/>
        <w:rPr>
          <w:lang w:val="sq-AL"/>
        </w:rPr>
      </w:pPr>
    </w:p>
    <w:p w:rsidR="00667160" w:rsidRPr="00FD7C8E" w:rsidRDefault="00667160" w:rsidP="004A7394">
      <w:pPr>
        <w:pStyle w:val="Paragrafi"/>
        <w:jc w:val="right"/>
        <w:rPr>
          <w:spacing w:val="-4"/>
          <w:lang w:val="sq-AL"/>
        </w:rPr>
      </w:pPr>
      <w:r w:rsidRPr="00FD7C8E">
        <w:rPr>
          <w:spacing w:val="-4"/>
          <w:lang w:val="sq-AL"/>
        </w:rPr>
        <w:t>MINISTRI I ZHVILLIMIT EKONOMIK, TURIZMIT, TREGTISË DHE SIPËRMARRJES</w:t>
      </w:r>
    </w:p>
    <w:p w:rsidR="00667160" w:rsidRPr="00FD7C8E" w:rsidRDefault="00667160" w:rsidP="004A7394">
      <w:pPr>
        <w:pStyle w:val="Paragrafi"/>
        <w:jc w:val="right"/>
        <w:rPr>
          <w:b/>
          <w:spacing w:val="-4"/>
          <w:lang w:val="sq-AL"/>
        </w:rPr>
      </w:pPr>
      <w:r w:rsidRPr="00FD7C8E">
        <w:rPr>
          <w:b/>
          <w:spacing w:val="-4"/>
          <w:lang w:val="sq-AL"/>
        </w:rPr>
        <w:t>Milva Ekonomi</w:t>
      </w: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882386" w:rsidRPr="00FD7C8E" w:rsidRDefault="00882386" w:rsidP="004A7394">
      <w:pPr>
        <w:widowControl w:val="0"/>
        <w:spacing w:after="0" w:line="240" w:lineRule="auto"/>
        <w:ind w:firstLine="0"/>
        <w:jc w:val="center"/>
        <w:rPr>
          <w:rFonts w:ascii="Garamond" w:hAnsi="Garamond"/>
          <w:spacing w:val="-4"/>
          <w:sz w:val="24"/>
          <w:szCs w:val="24"/>
          <w:lang w:val="sq-AL"/>
        </w:rPr>
      </w:pPr>
      <w:r w:rsidRPr="00FD7C8E">
        <w:rPr>
          <w:rFonts w:ascii="Garamond" w:hAnsi="Garamond"/>
          <w:b/>
          <w:spacing w:val="-4"/>
          <w:sz w:val="24"/>
          <w:szCs w:val="24"/>
          <w:lang w:val="sq-AL"/>
        </w:rPr>
        <w:t>KËRKESË</w:t>
      </w:r>
    </w:p>
    <w:p w:rsidR="00882386" w:rsidRPr="00FD7C8E" w:rsidRDefault="00882386" w:rsidP="004A7394">
      <w:pPr>
        <w:pStyle w:val="Hapesira7"/>
        <w:rPr>
          <w:lang w:val="sq-AL"/>
        </w:rPr>
      </w:pPr>
    </w:p>
    <w:p w:rsidR="00D313E2" w:rsidRPr="00FD7C8E" w:rsidRDefault="00882386" w:rsidP="004A7394">
      <w:pPr>
        <w:widowControl w:val="0"/>
        <w:spacing w:after="0" w:line="240" w:lineRule="auto"/>
        <w:rPr>
          <w:rFonts w:ascii="Garamond" w:hAnsi="Garamond"/>
          <w:spacing w:val="-4"/>
          <w:sz w:val="24"/>
          <w:szCs w:val="24"/>
          <w:lang w:val="sq-AL"/>
        </w:rPr>
      </w:pPr>
      <w:r w:rsidRPr="00FD7C8E">
        <w:rPr>
          <w:rFonts w:ascii="Garamond" w:hAnsi="Garamond"/>
          <w:spacing w:val="-4"/>
          <w:sz w:val="24"/>
          <w:szCs w:val="24"/>
          <w:lang w:val="sq-AL"/>
        </w:rPr>
        <w:t>Shtetasja</w:t>
      </w:r>
      <w:r w:rsidR="00D313E2" w:rsidRPr="00FD7C8E">
        <w:rPr>
          <w:rFonts w:ascii="Garamond" w:hAnsi="Garamond"/>
          <w:spacing w:val="-4"/>
          <w:sz w:val="24"/>
          <w:szCs w:val="24"/>
          <w:lang w:val="sq-AL"/>
        </w:rPr>
        <w:t xml:space="preserve"> </w:t>
      </w:r>
      <w:r w:rsidRPr="00FD7C8E">
        <w:rPr>
          <w:rFonts w:ascii="Garamond" w:hAnsi="Garamond"/>
          <w:spacing w:val="-4"/>
          <w:lang w:val="sq-AL"/>
        </w:rPr>
        <w:t>Aleksandra Nikolla (Klemo</w:t>
      </w:r>
      <w:r w:rsidR="00D313E2" w:rsidRPr="00FD7C8E">
        <w:rPr>
          <w:rFonts w:ascii="Garamond" w:hAnsi="Garamond"/>
          <w:spacing w:val="-4"/>
          <w:lang w:val="sq-AL"/>
        </w:rPr>
        <w:t xml:space="preserve">) </w:t>
      </w:r>
      <w:r w:rsidRPr="00FD7C8E">
        <w:rPr>
          <w:rFonts w:ascii="Garamond" w:hAnsi="Garamond"/>
          <w:spacing w:val="-4"/>
          <w:sz w:val="24"/>
          <w:szCs w:val="24"/>
          <w:lang w:val="sq-AL"/>
        </w:rPr>
        <w:t xml:space="preserve">kërkon pranë </w:t>
      </w:r>
      <w:r w:rsidR="00D313E2" w:rsidRPr="00FD7C8E">
        <w:rPr>
          <w:rFonts w:ascii="Garamond" w:hAnsi="Garamond"/>
          <w:spacing w:val="-4"/>
          <w:sz w:val="24"/>
          <w:szCs w:val="24"/>
          <w:lang w:val="sq-AL"/>
        </w:rPr>
        <w:t xml:space="preserve">Gjykatës </w:t>
      </w:r>
      <w:r w:rsidRPr="00FD7C8E">
        <w:rPr>
          <w:rFonts w:ascii="Garamond" w:hAnsi="Garamond"/>
          <w:spacing w:val="-4"/>
          <w:sz w:val="24"/>
          <w:szCs w:val="24"/>
          <w:lang w:val="sq-AL"/>
        </w:rPr>
        <w:t xml:space="preserve">së Rrethit Gjyqësor </w:t>
      </w:r>
      <w:r w:rsidR="00D313E2" w:rsidRPr="00FD7C8E">
        <w:rPr>
          <w:rFonts w:ascii="Garamond" w:hAnsi="Garamond"/>
          <w:spacing w:val="-4"/>
          <w:sz w:val="24"/>
          <w:szCs w:val="24"/>
          <w:lang w:val="sq-AL"/>
        </w:rPr>
        <w:t xml:space="preserve">Berat, shpalljen të zhdukur të motrës së saj, shtetases Evanthi Klemo, e bija e Vasilit dhe e Aferdites, e datëlindjes 26.10.1936, me vendlindje në Gjirokastër dhe vendbanim në Berat, si dhe caktimin si kujdestare </w:t>
      </w:r>
      <w:r w:rsidR="005D1B8A" w:rsidRPr="00FD7C8E">
        <w:rPr>
          <w:rFonts w:ascii="Garamond" w:hAnsi="Garamond"/>
          <w:spacing w:val="-4"/>
          <w:sz w:val="24"/>
          <w:szCs w:val="24"/>
          <w:lang w:val="sq-AL"/>
        </w:rPr>
        <w:t xml:space="preserve">për administrimin e </w:t>
      </w:r>
      <w:r w:rsidR="00D313E2" w:rsidRPr="00FD7C8E">
        <w:rPr>
          <w:rFonts w:ascii="Garamond" w:hAnsi="Garamond"/>
          <w:spacing w:val="-4"/>
          <w:sz w:val="24"/>
          <w:szCs w:val="24"/>
          <w:lang w:val="sq-AL"/>
        </w:rPr>
        <w:t xml:space="preserve">pasurisë së saj. </w:t>
      </w:r>
    </w:p>
    <w:p w:rsidR="00D313E2" w:rsidRPr="00FD7C8E" w:rsidRDefault="00D313E2" w:rsidP="004A7394">
      <w:pPr>
        <w:widowControl w:val="0"/>
        <w:spacing w:after="0" w:line="240" w:lineRule="auto"/>
        <w:rPr>
          <w:rFonts w:ascii="Garamond" w:hAnsi="Garamond"/>
          <w:spacing w:val="-4"/>
          <w:sz w:val="14"/>
          <w:szCs w:val="14"/>
          <w:lang w:val="sq-AL"/>
        </w:rPr>
      </w:pPr>
    </w:p>
    <w:p w:rsidR="00882386" w:rsidRPr="00FD7C8E" w:rsidRDefault="00882386" w:rsidP="004A7394">
      <w:pPr>
        <w:widowControl w:val="0"/>
        <w:spacing w:after="0" w:line="240" w:lineRule="auto"/>
        <w:jc w:val="right"/>
        <w:rPr>
          <w:rFonts w:ascii="Garamond" w:hAnsi="Garamond"/>
          <w:spacing w:val="-4"/>
          <w:sz w:val="24"/>
          <w:szCs w:val="24"/>
          <w:lang w:val="sq-AL"/>
        </w:rPr>
      </w:pPr>
      <w:r w:rsidRPr="00FD7C8E">
        <w:rPr>
          <w:rFonts w:ascii="Garamond" w:hAnsi="Garamond"/>
          <w:spacing w:val="-4"/>
          <w:sz w:val="24"/>
          <w:szCs w:val="24"/>
          <w:lang w:val="sq-AL"/>
        </w:rPr>
        <w:t>KËRKUES</w:t>
      </w:r>
    </w:p>
    <w:p w:rsidR="00882386" w:rsidRPr="00FD7C8E" w:rsidRDefault="00882386" w:rsidP="004A7394">
      <w:pPr>
        <w:widowControl w:val="0"/>
        <w:spacing w:after="0" w:line="240" w:lineRule="auto"/>
        <w:jc w:val="right"/>
        <w:rPr>
          <w:rFonts w:ascii="Garamond" w:hAnsi="Garamond"/>
          <w:b/>
          <w:spacing w:val="-4"/>
          <w:lang w:val="sq-AL"/>
        </w:rPr>
      </w:pPr>
      <w:r w:rsidRPr="00FD7C8E">
        <w:rPr>
          <w:rFonts w:ascii="Garamond" w:hAnsi="Garamond"/>
          <w:b/>
          <w:spacing w:val="-4"/>
          <w:lang w:val="sq-AL"/>
        </w:rPr>
        <w:t>Aleksandra Nikolla (Klemo)</w:t>
      </w:r>
    </w:p>
    <w:p w:rsidR="00852579" w:rsidRPr="00FD7C8E" w:rsidRDefault="00852579" w:rsidP="00852579">
      <w:pPr>
        <w:widowControl w:val="0"/>
        <w:spacing w:after="0" w:line="240" w:lineRule="auto"/>
        <w:rPr>
          <w:spacing w:val="-4"/>
          <w:lang w:val="sq-AL"/>
        </w:rPr>
        <w:sectPr w:rsidR="00852579" w:rsidRPr="00FD7C8E" w:rsidSect="001501E8">
          <w:type w:val="continuous"/>
          <w:pgSz w:w="11907" w:h="16840" w:code="9"/>
          <w:pgMar w:top="720" w:right="1134" w:bottom="720" w:left="1134" w:header="851" w:footer="851" w:gutter="0"/>
          <w:cols w:num="2" w:space="461"/>
          <w:docGrid w:linePitch="360"/>
        </w:sect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E77042" w:rsidRPr="00FD7C8E" w:rsidRDefault="00E77042" w:rsidP="00E77042">
      <w:pPr>
        <w:pStyle w:val="NeniTitull"/>
        <w:keepNext w:val="0"/>
        <w:rPr>
          <w:lang w:val="sq-AL"/>
        </w:rPr>
      </w:pPr>
    </w:p>
    <w:p w:rsidR="00CA5B8E" w:rsidRDefault="009D7424" w:rsidP="005F76CE">
      <w:pPr>
        <w:pStyle w:val="NeniTitull"/>
        <w:rPr>
          <w:lang w:val="sq-AL"/>
        </w:rPr>
      </w:pPr>
      <w:r w:rsidRPr="00FD7C8E">
        <w:rPr>
          <w:lang w:val="sq-AL"/>
        </w:rPr>
        <w:lastRenderedPageBreak/>
        <w:t xml:space="preserve">SHTOJCA NR. 4, E VENDIMIT NR. 488, DATË 29.6.2016, BOTUAR NË FLETOREN ZYRTARE </w:t>
      </w:r>
    </w:p>
    <w:p w:rsidR="005F76CE" w:rsidRPr="00FD7C8E" w:rsidRDefault="009D7424" w:rsidP="005F76CE">
      <w:pPr>
        <w:pStyle w:val="NeniTitull"/>
        <w:rPr>
          <w:lang w:val="sq-AL"/>
        </w:rPr>
      </w:pPr>
      <w:r w:rsidRPr="00FD7C8E">
        <w:rPr>
          <w:lang w:val="sq-AL"/>
        </w:rPr>
        <w:t>NR. 125, DATË 7.</w:t>
      </w:r>
      <w:r>
        <w:rPr>
          <w:lang w:val="sq-AL"/>
        </w:rPr>
        <w:t>7</w:t>
      </w:r>
      <w:r w:rsidRPr="00FD7C8E">
        <w:rPr>
          <w:lang w:val="sq-AL"/>
        </w:rPr>
        <w:t xml:space="preserve">.2016 </w:t>
      </w:r>
      <w:bookmarkStart w:id="0" w:name="_GoBack"/>
      <w:bookmarkEnd w:id="0"/>
    </w:p>
    <w:p w:rsidR="00F31396" w:rsidRPr="00FD7C8E" w:rsidRDefault="00F31396" w:rsidP="00F31396">
      <w:pPr>
        <w:spacing w:after="0" w:line="240" w:lineRule="auto"/>
        <w:ind w:firstLine="0"/>
        <w:rPr>
          <w:lang w:val="sq-AL"/>
        </w:rPr>
      </w:pPr>
    </w:p>
    <w:p w:rsidR="00F31396" w:rsidRPr="00FD7C8E" w:rsidRDefault="00F31396" w:rsidP="00F31396">
      <w:pPr>
        <w:spacing w:after="0" w:line="240" w:lineRule="auto"/>
        <w:ind w:firstLine="0"/>
        <w:jc w:val="center"/>
        <w:rPr>
          <w:lang w:val="sq-AL"/>
        </w:rPr>
      </w:pPr>
      <w:r w:rsidRPr="00FD7C8E">
        <w:rPr>
          <w:rFonts w:ascii="Times New Roman" w:eastAsia="Times New Roman" w:hAnsi="Times New Roman"/>
          <w:noProof/>
          <w:sz w:val="24"/>
          <w:szCs w:val="24"/>
        </w:rPr>
        <w:drawing>
          <wp:inline distT="0" distB="0" distL="0" distR="0" wp14:anchorId="7FF71F7C" wp14:editId="467FDD6B">
            <wp:extent cx="6453963" cy="6507125"/>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1.jpg"/>
                    <pic:cNvPicPr/>
                  </pic:nvPicPr>
                  <pic:blipFill rotWithShape="1">
                    <a:blip r:embed="rId29">
                      <a:extLst>
                        <a:ext uri="{28A0092B-C50C-407E-A947-70E740481C1C}">
                          <a14:useLocalDpi xmlns:a14="http://schemas.microsoft.com/office/drawing/2010/main" val="0"/>
                        </a:ext>
                      </a:extLst>
                    </a:blip>
                    <a:srcRect l="4678" t="10236" r="9563" b="14258"/>
                    <a:stretch/>
                  </pic:blipFill>
                  <pic:spPr bwMode="auto">
                    <a:xfrm>
                      <a:off x="0" y="0"/>
                      <a:ext cx="6465837" cy="6519097"/>
                    </a:xfrm>
                    <a:prstGeom prst="rect">
                      <a:avLst/>
                    </a:prstGeom>
                    <a:ln>
                      <a:noFill/>
                    </a:ln>
                    <a:extLst>
                      <a:ext uri="{53640926-AAD7-44D8-BBD7-CCE9431645EC}">
                        <a14:shadowObscured xmlns:a14="http://schemas.microsoft.com/office/drawing/2010/main"/>
                      </a:ext>
                    </a:extLst>
                  </pic:spPr>
                </pic:pic>
              </a:graphicData>
            </a:graphic>
          </wp:inline>
        </w:drawing>
      </w:r>
    </w:p>
    <w:p w:rsidR="00F31396" w:rsidRPr="00FD7C8E" w:rsidRDefault="00F31396" w:rsidP="00F31396">
      <w:pPr>
        <w:spacing w:after="0" w:line="240" w:lineRule="auto"/>
        <w:ind w:firstLine="0"/>
        <w:jc w:val="center"/>
        <w:rPr>
          <w:rFonts w:ascii="Times New Roman" w:eastAsia="Times New Roman" w:hAnsi="Times New Roman"/>
          <w:sz w:val="24"/>
          <w:szCs w:val="24"/>
          <w:lang w:val="sq-AL"/>
        </w:rPr>
      </w:pPr>
      <w:r w:rsidRPr="00FD7C8E">
        <w:rPr>
          <w:rFonts w:ascii="Times New Roman" w:eastAsia="Times New Roman" w:hAnsi="Times New Roman"/>
          <w:noProof/>
          <w:sz w:val="24"/>
          <w:szCs w:val="24"/>
        </w:rPr>
        <w:lastRenderedPageBreak/>
        <w:drawing>
          <wp:inline distT="0" distB="0" distL="0" distR="0" wp14:anchorId="325E3800" wp14:editId="63972194">
            <wp:extent cx="5975344" cy="7060019"/>
            <wp:effectExtent l="0" t="0" r="698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2.jpg"/>
                    <pic:cNvPicPr/>
                  </pic:nvPicPr>
                  <pic:blipFill rotWithShape="1">
                    <a:blip r:embed="rId30">
                      <a:extLst>
                        <a:ext uri="{28A0092B-C50C-407E-A947-70E740481C1C}">
                          <a14:useLocalDpi xmlns:a14="http://schemas.microsoft.com/office/drawing/2010/main" val="0"/>
                        </a:ext>
                      </a:extLst>
                    </a:blip>
                    <a:srcRect l="1737" t="8322" r="8976" b="16913"/>
                    <a:stretch/>
                  </pic:blipFill>
                  <pic:spPr bwMode="auto">
                    <a:xfrm>
                      <a:off x="0" y="0"/>
                      <a:ext cx="5975142" cy="7059780"/>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37F012D8" wp14:editId="100FA769">
            <wp:extent cx="5739458" cy="69749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3.jpg"/>
                    <pic:cNvPicPr/>
                  </pic:nvPicPr>
                  <pic:blipFill rotWithShape="1">
                    <a:blip r:embed="rId31" cstate="print">
                      <a:extLst>
                        <a:ext uri="{28A0092B-C50C-407E-A947-70E740481C1C}">
                          <a14:useLocalDpi xmlns:a14="http://schemas.microsoft.com/office/drawing/2010/main" val="0"/>
                        </a:ext>
                      </a:extLst>
                    </a:blip>
                    <a:srcRect t="7785" r="11236" b="8859"/>
                    <a:stretch/>
                  </pic:blipFill>
                  <pic:spPr bwMode="auto">
                    <a:xfrm>
                      <a:off x="0" y="0"/>
                      <a:ext cx="5739265" cy="697472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439630CD" wp14:editId="73DAF126">
            <wp:extent cx="5857384" cy="701748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4.jpg"/>
                    <pic:cNvPicPr/>
                  </pic:nvPicPr>
                  <pic:blipFill rotWithShape="1">
                    <a:blip r:embed="rId32" cstate="print">
                      <a:extLst>
                        <a:ext uri="{28A0092B-C50C-407E-A947-70E740481C1C}">
                          <a14:useLocalDpi xmlns:a14="http://schemas.microsoft.com/office/drawing/2010/main" val="0"/>
                        </a:ext>
                      </a:extLst>
                    </a:blip>
                    <a:srcRect t="8188" r="10541" b="8993"/>
                    <a:stretch/>
                  </pic:blipFill>
                  <pic:spPr bwMode="auto">
                    <a:xfrm>
                      <a:off x="0" y="0"/>
                      <a:ext cx="5857188" cy="701725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3162465A" wp14:editId="2231B4CD">
            <wp:extent cx="5658204" cy="69217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5.jpg"/>
                    <pic:cNvPicPr/>
                  </pic:nvPicPr>
                  <pic:blipFill rotWithShape="1">
                    <a:blip r:embed="rId33" cstate="print">
                      <a:extLst>
                        <a:ext uri="{28A0092B-C50C-407E-A947-70E740481C1C}">
                          <a14:useLocalDpi xmlns:a14="http://schemas.microsoft.com/office/drawing/2010/main" val="0"/>
                        </a:ext>
                      </a:extLst>
                    </a:blip>
                    <a:srcRect t="8054" r="12105" b="8858"/>
                    <a:stretch/>
                  </pic:blipFill>
                  <pic:spPr bwMode="auto">
                    <a:xfrm>
                      <a:off x="0" y="0"/>
                      <a:ext cx="5658013" cy="692156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67F1E899" wp14:editId="46752467">
            <wp:extent cx="5918675" cy="7176977"/>
            <wp:effectExtent l="0" t="0" r="635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6.jpg"/>
                    <pic:cNvPicPr/>
                  </pic:nvPicPr>
                  <pic:blipFill rotWithShape="1">
                    <a:blip r:embed="rId34" cstate="print">
                      <a:extLst>
                        <a:ext uri="{28A0092B-C50C-407E-A947-70E740481C1C}">
                          <a14:useLocalDpi xmlns:a14="http://schemas.microsoft.com/office/drawing/2010/main" val="0"/>
                        </a:ext>
                      </a:extLst>
                    </a:blip>
                    <a:srcRect t="8054" r="11757" b="9261"/>
                    <a:stretch/>
                  </pic:blipFill>
                  <pic:spPr bwMode="auto">
                    <a:xfrm>
                      <a:off x="0" y="0"/>
                      <a:ext cx="5918475" cy="7176735"/>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17024FB3" wp14:editId="4EB8360E">
            <wp:extent cx="5793667" cy="68792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7.jpg"/>
                    <pic:cNvPicPr/>
                  </pic:nvPicPr>
                  <pic:blipFill rotWithShape="1">
                    <a:blip r:embed="rId35" cstate="print">
                      <a:extLst>
                        <a:ext uri="{28A0092B-C50C-407E-A947-70E740481C1C}">
                          <a14:useLocalDpi xmlns:a14="http://schemas.microsoft.com/office/drawing/2010/main" val="0"/>
                        </a:ext>
                      </a:extLst>
                    </a:blip>
                    <a:srcRect t="8054" r="11930" b="11141"/>
                    <a:stretch/>
                  </pic:blipFill>
                  <pic:spPr bwMode="auto">
                    <a:xfrm>
                      <a:off x="0" y="0"/>
                      <a:ext cx="5793471" cy="687903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BFEA17D" wp14:editId="4285E930">
            <wp:extent cx="5828858" cy="7017489"/>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8.jpg"/>
                    <pic:cNvPicPr/>
                  </pic:nvPicPr>
                  <pic:blipFill rotWithShape="1">
                    <a:blip r:embed="rId36" cstate="print">
                      <a:extLst>
                        <a:ext uri="{28A0092B-C50C-407E-A947-70E740481C1C}">
                          <a14:useLocalDpi xmlns:a14="http://schemas.microsoft.com/office/drawing/2010/main" val="0"/>
                        </a:ext>
                      </a:extLst>
                    </a:blip>
                    <a:srcRect t="7919" r="11409" b="9665"/>
                    <a:stretch/>
                  </pic:blipFill>
                  <pic:spPr bwMode="auto">
                    <a:xfrm>
                      <a:off x="0" y="0"/>
                      <a:ext cx="5828663" cy="7017255"/>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64FB9CB" wp14:editId="5B97750A">
            <wp:extent cx="5947977" cy="6741042"/>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09.jpg"/>
                    <pic:cNvPicPr/>
                  </pic:nvPicPr>
                  <pic:blipFill rotWithShape="1">
                    <a:blip r:embed="rId37" cstate="print">
                      <a:extLst>
                        <a:ext uri="{28A0092B-C50C-407E-A947-70E740481C1C}">
                          <a14:useLocalDpi xmlns:a14="http://schemas.microsoft.com/office/drawing/2010/main" val="0"/>
                        </a:ext>
                      </a:extLst>
                    </a:blip>
                    <a:srcRect t="7919" r="11409" b="14497"/>
                    <a:stretch/>
                  </pic:blipFill>
                  <pic:spPr bwMode="auto">
                    <a:xfrm>
                      <a:off x="0" y="0"/>
                      <a:ext cx="5947779" cy="6740817"/>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5C71E7BC" wp14:editId="18D3EEBE">
            <wp:extent cx="5951964" cy="697495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0.jpg"/>
                    <pic:cNvPicPr/>
                  </pic:nvPicPr>
                  <pic:blipFill rotWithShape="1">
                    <a:blip r:embed="rId38" cstate="print">
                      <a:extLst>
                        <a:ext uri="{28A0092B-C50C-407E-A947-70E740481C1C}">
                          <a14:useLocalDpi xmlns:a14="http://schemas.microsoft.com/office/drawing/2010/main" val="0"/>
                        </a:ext>
                      </a:extLst>
                    </a:blip>
                    <a:srcRect t="8457" r="11062" b="11007"/>
                    <a:stretch/>
                  </pic:blipFill>
                  <pic:spPr bwMode="auto">
                    <a:xfrm>
                      <a:off x="0" y="0"/>
                      <a:ext cx="5951764" cy="697472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157AA187" wp14:editId="1C937BDB">
            <wp:extent cx="5945524" cy="680483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1.jpg"/>
                    <pic:cNvPicPr/>
                  </pic:nvPicPr>
                  <pic:blipFill rotWithShape="1">
                    <a:blip r:embed="rId39" cstate="print">
                      <a:extLst>
                        <a:ext uri="{28A0092B-C50C-407E-A947-70E740481C1C}">
                          <a14:useLocalDpi xmlns:a14="http://schemas.microsoft.com/office/drawing/2010/main" val="0"/>
                        </a:ext>
                      </a:extLst>
                    </a:blip>
                    <a:srcRect t="7651" r="11062" b="13692"/>
                    <a:stretch/>
                  </pic:blipFill>
                  <pic:spPr bwMode="auto">
                    <a:xfrm>
                      <a:off x="0" y="0"/>
                      <a:ext cx="5945325" cy="6804610"/>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610342CB" wp14:editId="55265577">
            <wp:extent cx="6105373" cy="707065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2.jpg"/>
                    <pic:cNvPicPr/>
                  </pic:nvPicPr>
                  <pic:blipFill rotWithShape="1">
                    <a:blip r:embed="rId40" cstate="print">
                      <a:extLst>
                        <a:ext uri="{28A0092B-C50C-407E-A947-70E740481C1C}">
                          <a14:useLocalDpi xmlns:a14="http://schemas.microsoft.com/office/drawing/2010/main" val="0"/>
                        </a:ext>
                      </a:extLst>
                    </a:blip>
                    <a:srcRect t="8054" r="12105" b="13288"/>
                    <a:stretch/>
                  </pic:blipFill>
                  <pic:spPr bwMode="auto">
                    <a:xfrm>
                      <a:off x="0" y="0"/>
                      <a:ext cx="6105167" cy="707041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3AA98967" wp14:editId="1508FFB9">
            <wp:extent cx="5852842" cy="684736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3.jpg"/>
                    <pic:cNvPicPr/>
                  </pic:nvPicPr>
                  <pic:blipFill rotWithShape="1">
                    <a:blip r:embed="rId41" cstate="print">
                      <a:extLst>
                        <a:ext uri="{28A0092B-C50C-407E-A947-70E740481C1C}">
                          <a14:useLocalDpi xmlns:a14="http://schemas.microsoft.com/office/drawing/2010/main" val="0"/>
                        </a:ext>
                      </a:extLst>
                    </a:blip>
                    <a:srcRect t="7517" r="11062" b="12080"/>
                    <a:stretch/>
                  </pic:blipFill>
                  <pic:spPr bwMode="auto">
                    <a:xfrm>
                      <a:off x="0" y="0"/>
                      <a:ext cx="5852644" cy="6847137"/>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154724BE" wp14:editId="655939E7">
            <wp:extent cx="5842681" cy="6826103"/>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4.jpg"/>
                    <pic:cNvPicPr/>
                  </pic:nvPicPr>
                  <pic:blipFill rotWithShape="1">
                    <a:blip r:embed="rId42" cstate="print">
                      <a:extLst>
                        <a:ext uri="{28A0092B-C50C-407E-A947-70E740481C1C}">
                          <a14:useLocalDpi xmlns:a14="http://schemas.microsoft.com/office/drawing/2010/main" val="0"/>
                        </a:ext>
                      </a:extLst>
                    </a:blip>
                    <a:srcRect t="8054" r="12278" b="12752"/>
                    <a:stretch/>
                  </pic:blipFill>
                  <pic:spPr bwMode="auto">
                    <a:xfrm>
                      <a:off x="0" y="0"/>
                      <a:ext cx="5842484" cy="682587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B0F4B8E" wp14:editId="04D24B00">
            <wp:extent cx="5766350" cy="7134447"/>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5.jpg"/>
                    <pic:cNvPicPr/>
                  </pic:nvPicPr>
                  <pic:blipFill rotWithShape="1">
                    <a:blip r:embed="rId43" cstate="print">
                      <a:extLst>
                        <a:ext uri="{28A0092B-C50C-407E-A947-70E740481C1C}">
                          <a14:useLocalDpi xmlns:a14="http://schemas.microsoft.com/office/drawing/2010/main" val="0"/>
                        </a:ext>
                      </a:extLst>
                    </a:blip>
                    <a:srcRect t="7248" r="11409" b="8054"/>
                    <a:stretch/>
                  </pic:blipFill>
                  <pic:spPr bwMode="auto">
                    <a:xfrm>
                      <a:off x="0" y="0"/>
                      <a:ext cx="5766158" cy="7134209"/>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1293EC43" wp14:editId="4FDB6EBA">
            <wp:extent cx="5850680" cy="7208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6.jpg"/>
                    <pic:cNvPicPr/>
                  </pic:nvPicPr>
                  <pic:blipFill rotWithShape="1">
                    <a:blip r:embed="rId44" cstate="print">
                      <a:extLst>
                        <a:ext uri="{28A0092B-C50C-407E-A947-70E740481C1C}">
                          <a14:useLocalDpi xmlns:a14="http://schemas.microsoft.com/office/drawing/2010/main" val="0"/>
                        </a:ext>
                      </a:extLst>
                    </a:blip>
                    <a:srcRect t="7517" r="12452" b="9127"/>
                    <a:stretch/>
                  </pic:blipFill>
                  <pic:spPr bwMode="auto">
                    <a:xfrm>
                      <a:off x="0" y="0"/>
                      <a:ext cx="5850482" cy="7208632"/>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3033ABBD" wp14:editId="49504727">
            <wp:extent cx="5984591" cy="694306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7.jpg"/>
                    <pic:cNvPicPr/>
                  </pic:nvPicPr>
                  <pic:blipFill rotWithShape="1">
                    <a:blip r:embed="rId45" cstate="print">
                      <a:extLst>
                        <a:ext uri="{28A0092B-C50C-407E-A947-70E740481C1C}">
                          <a14:useLocalDpi xmlns:a14="http://schemas.microsoft.com/office/drawing/2010/main" val="0"/>
                        </a:ext>
                      </a:extLst>
                    </a:blip>
                    <a:srcRect t="7785" r="11062" b="12483"/>
                    <a:stretch/>
                  </pic:blipFill>
                  <pic:spPr bwMode="auto">
                    <a:xfrm>
                      <a:off x="0" y="0"/>
                      <a:ext cx="5984390" cy="6942828"/>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7C686AD" wp14:editId="062956B8">
            <wp:extent cx="6117753" cy="6889898"/>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8.jpg"/>
                    <pic:cNvPicPr/>
                  </pic:nvPicPr>
                  <pic:blipFill rotWithShape="1">
                    <a:blip r:embed="rId46" cstate="print">
                      <a:extLst>
                        <a:ext uri="{28A0092B-C50C-407E-A947-70E740481C1C}">
                          <a14:useLocalDpi xmlns:a14="http://schemas.microsoft.com/office/drawing/2010/main" val="0"/>
                        </a:ext>
                      </a:extLst>
                    </a:blip>
                    <a:srcRect t="8188" r="10541" b="13960"/>
                    <a:stretch/>
                  </pic:blipFill>
                  <pic:spPr bwMode="auto">
                    <a:xfrm>
                      <a:off x="0" y="0"/>
                      <a:ext cx="6117548" cy="6889667"/>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7AF08956" wp14:editId="78D1A6CB">
            <wp:extent cx="6002851" cy="633700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19.jpg"/>
                    <pic:cNvPicPr/>
                  </pic:nvPicPr>
                  <pic:blipFill rotWithShape="1">
                    <a:blip r:embed="rId47" cstate="print">
                      <a:extLst>
                        <a:ext uri="{28A0092B-C50C-407E-A947-70E740481C1C}">
                          <a14:useLocalDpi xmlns:a14="http://schemas.microsoft.com/office/drawing/2010/main" val="0"/>
                        </a:ext>
                      </a:extLst>
                    </a:blip>
                    <a:srcRect t="7785" r="12626" b="20940"/>
                    <a:stretch/>
                  </pic:blipFill>
                  <pic:spPr bwMode="auto">
                    <a:xfrm>
                      <a:off x="0" y="0"/>
                      <a:ext cx="6002650" cy="633679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1DF8B202" wp14:editId="68D1BEBB">
            <wp:extent cx="5950943" cy="6411433"/>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0.jpg"/>
                    <pic:cNvPicPr/>
                  </pic:nvPicPr>
                  <pic:blipFill rotWithShape="1">
                    <a:blip r:embed="rId48" cstate="print">
                      <a:extLst>
                        <a:ext uri="{28A0092B-C50C-407E-A947-70E740481C1C}">
                          <a14:useLocalDpi xmlns:a14="http://schemas.microsoft.com/office/drawing/2010/main" val="0"/>
                        </a:ext>
                      </a:extLst>
                    </a:blip>
                    <a:srcRect t="8322" r="12452" b="18792"/>
                    <a:stretch/>
                  </pic:blipFill>
                  <pic:spPr bwMode="auto">
                    <a:xfrm>
                      <a:off x="0" y="0"/>
                      <a:ext cx="5950742" cy="6411216"/>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518EFB20" wp14:editId="7544E9BE">
            <wp:extent cx="5819960" cy="6932428"/>
            <wp:effectExtent l="0" t="0" r="9525"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1.jpg"/>
                    <pic:cNvPicPr/>
                  </pic:nvPicPr>
                  <pic:blipFill rotWithShape="1">
                    <a:blip r:embed="rId49" cstate="print">
                      <a:extLst>
                        <a:ext uri="{28A0092B-C50C-407E-A947-70E740481C1C}">
                          <a14:useLocalDpi xmlns:a14="http://schemas.microsoft.com/office/drawing/2010/main" val="0"/>
                        </a:ext>
                      </a:extLst>
                    </a:blip>
                    <a:srcRect t="8188" r="13668" b="12349"/>
                    <a:stretch/>
                  </pic:blipFill>
                  <pic:spPr bwMode="auto">
                    <a:xfrm>
                      <a:off x="0" y="0"/>
                      <a:ext cx="5819765" cy="6932196"/>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6FC8062C" wp14:editId="67A1B241">
            <wp:extent cx="6161807" cy="7028121"/>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2.jpg"/>
                    <pic:cNvPicPr/>
                  </pic:nvPicPr>
                  <pic:blipFill rotWithShape="1">
                    <a:blip r:embed="rId50" cstate="print">
                      <a:extLst>
                        <a:ext uri="{28A0092B-C50C-407E-A947-70E740481C1C}">
                          <a14:useLocalDpi xmlns:a14="http://schemas.microsoft.com/office/drawing/2010/main" val="0"/>
                        </a:ext>
                      </a:extLst>
                    </a:blip>
                    <a:srcRect t="8188" r="12278" b="14497"/>
                    <a:stretch/>
                  </pic:blipFill>
                  <pic:spPr bwMode="auto">
                    <a:xfrm>
                      <a:off x="0" y="0"/>
                      <a:ext cx="6161601" cy="7027886"/>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41405396" wp14:editId="5BD37184">
            <wp:extent cx="5909519" cy="69787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3.jpg"/>
                    <pic:cNvPicPr/>
                  </pic:nvPicPr>
                  <pic:blipFill rotWithShape="1">
                    <a:blip r:embed="rId51" cstate="print">
                      <a:extLst>
                        <a:ext uri="{28A0092B-C50C-407E-A947-70E740481C1C}">
                          <a14:useLocalDpi xmlns:a14="http://schemas.microsoft.com/office/drawing/2010/main" val="0"/>
                        </a:ext>
                      </a:extLst>
                    </a:blip>
                    <a:srcRect t="7836" r="12817" b="12606"/>
                    <a:stretch/>
                  </pic:blipFill>
                  <pic:spPr bwMode="auto">
                    <a:xfrm>
                      <a:off x="0" y="0"/>
                      <a:ext cx="5905670" cy="6974225"/>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59B6AE7E" wp14:editId="5050F3EF">
            <wp:extent cx="5831411" cy="718580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4.jpg"/>
                    <pic:cNvPicPr/>
                  </pic:nvPicPr>
                  <pic:blipFill rotWithShape="1">
                    <a:blip r:embed="rId52" cstate="print">
                      <a:extLst>
                        <a:ext uri="{28A0092B-C50C-407E-A947-70E740481C1C}">
                          <a14:useLocalDpi xmlns:a14="http://schemas.microsoft.com/office/drawing/2010/main" val="0"/>
                        </a:ext>
                      </a:extLst>
                    </a:blip>
                    <a:srcRect t="7835" r="12676" b="9014"/>
                    <a:stretch/>
                  </pic:blipFill>
                  <pic:spPr bwMode="auto">
                    <a:xfrm>
                      <a:off x="0" y="0"/>
                      <a:ext cx="5827613" cy="718112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4CAB01B3" wp14:editId="576CFCC1">
            <wp:extent cx="5865127" cy="701327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5.jpg"/>
                    <pic:cNvPicPr/>
                  </pic:nvPicPr>
                  <pic:blipFill rotWithShape="1">
                    <a:blip r:embed="rId53" cstate="print">
                      <a:extLst>
                        <a:ext uri="{28A0092B-C50C-407E-A947-70E740481C1C}">
                          <a14:useLocalDpi xmlns:a14="http://schemas.microsoft.com/office/drawing/2010/main" val="0"/>
                        </a:ext>
                      </a:extLst>
                    </a:blip>
                    <a:srcRect t="8272" r="13662" b="11953"/>
                    <a:stretch/>
                  </pic:blipFill>
                  <pic:spPr bwMode="auto">
                    <a:xfrm>
                      <a:off x="0" y="0"/>
                      <a:ext cx="5861306" cy="7008706"/>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B2951F5" wp14:editId="4B39CF50">
            <wp:extent cx="5908341" cy="7099539"/>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6.jpg"/>
                    <pic:cNvPicPr/>
                  </pic:nvPicPr>
                  <pic:blipFill rotWithShape="1">
                    <a:blip r:embed="rId54" cstate="print">
                      <a:extLst>
                        <a:ext uri="{28A0092B-C50C-407E-A947-70E740481C1C}">
                          <a14:useLocalDpi xmlns:a14="http://schemas.microsoft.com/office/drawing/2010/main" val="0"/>
                        </a:ext>
                      </a:extLst>
                    </a:blip>
                    <a:srcRect t="8379" r="12676" b="10538"/>
                    <a:stretch/>
                  </pic:blipFill>
                  <pic:spPr bwMode="auto">
                    <a:xfrm>
                      <a:off x="0" y="0"/>
                      <a:ext cx="5904494" cy="7094916"/>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3D30975" wp14:editId="521E755D">
            <wp:extent cx="5875276" cy="7021902"/>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7.jpg"/>
                    <pic:cNvPicPr/>
                  </pic:nvPicPr>
                  <pic:blipFill rotWithShape="1">
                    <a:blip r:embed="rId55" cstate="print">
                      <a:extLst>
                        <a:ext uri="{28A0092B-C50C-407E-A947-70E740481C1C}">
                          <a14:useLocalDpi xmlns:a14="http://schemas.microsoft.com/office/drawing/2010/main" val="0"/>
                        </a:ext>
                      </a:extLst>
                    </a:blip>
                    <a:srcRect t="7727" r="12676" b="11626"/>
                    <a:stretch/>
                  </pic:blipFill>
                  <pic:spPr bwMode="auto">
                    <a:xfrm>
                      <a:off x="0" y="0"/>
                      <a:ext cx="5871450" cy="7017329"/>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758962E6" wp14:editId="32A403E5">
            <wp:extent cx="5891501" cy="7021902"/>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8.jpg"/>
                    <pic:cNvPicPr/>
                  </pic:nvPicPr>
                  <pic:blipFill rotWithShape="1">
                    <a:blip r:embed="rId56" cstate="print">
                      <a:extLst>
                        <a:ext uri="{28A0092B-C50C-407E-A947-70E740481C1C}">
                          <a14:useLocalDpi xmlns:a14="http://schemas.microsoft.com/office/drawing/2010/main" val="0"/>
                        </a:ext>
                      </a:extLst>
                    </a:blip>
                    <a:srcRect t="8163" r="13381" b="12062"/>
                    <a:stretch/>
                  </pic:blipFill>
                  <pic:spPr bwMode="auto">
                    <a:xfrm>
                      <a:off x="0" y="0"/>
                      <a:ext cx="5887663" cy="7017328"/>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59364913" wp14:editId="129E326D">
            <wp:extent cx="6047117" cy="6702724"/>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29.jpg"/>
                    <pic:cNvPicPr/>
                  </pic:nvPicPr>
                  <pic:blipFill rotWithShape="1">
                    <a:blip r:embed="rId57" cstate="print">
                      <a:extLst>
                        <a:ext uri="{28A0092B-C50C-407E-A947-70E740481C1C}">
                          <a14:useLocalDpi xmlns:a14="http://schemas.microsoft.com/office/drawing/2010/main" val="0"/>
                        </a:ext>
                      </a:extLst>
                    </a:blip>
                    <a:srcRect t="8598" r="12958" b="15027"/>
                    <a:stretch/>
                  </pic:blipFill>
                  <pic:spPr bwMode="auto">
                    <a:xfrm>
                      <a:off x="0" y="0"/>
                      <a:ext cx="6044980" cy="6700355"/>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drawing>
          <wp:inline distT="0" distB="0" distL="0" distR="0" wp14:anchorId="5A012EE0" wp14:editId="7A7038D0">
            <wp:extent cx="5943600" cy="1820174"/>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0.jpg"/>
                    <pic:cNvPicPr/>
                  </pic:nvPicPr>
                  <pic:blipFill rotWithShape="1">
                    <a:blip r:embed="rId58" cstate="print">
                      <a:extLst>
                        <a:ext uri="{28A0092B-C50C-407E-A947-70E740481C1C}">
                          <a14:useLocalDpi xmlns:a14="http://schemas.microsoft.com/office/drawing/2010/main" val="0"/>
                        </a:ext>
                      </a:extLst>
                    </a:blip>
                    <a:srcRect l="987" t="8489" r="14024" b="64917"/>
                    <a:stretch/>
                  </pic:blipFill>
                  <pic:spPr bwMode="auto">
                    <a:xfrm>
                      <a:off x="0" y="0"/>
                      <a:ext cx="5950007" cy="1822136"/>
                    </a:xfrm>
                    <a:prstGeom prst="rect">
                      <a:avLst/>
                    </a:prstGeom>
                    <a:ln>
                      <a:noFill/>
                    </a:ln>
                    <a:extLst>
                      <a:ext uri="{53640926-AAD7-44D8-BBD7-CCE9431645EC}">
                        <a14:shadowObscured xmlns:a14="http://schemas.microsoft.com/office/drawing/2010/main"/>
                      </a:ext>
                    </a:extLst>
                  </pic:spPr>
                </pic:pic>
              </a:graphicData>
            </a:graphic>
          </wp:inline>
        </w:drawing>
      </w:r>
    </w:p>
    <w:p w:rsidR="00F31396" w:rsidRPr="00FD7C8E" w:rsidRDefault="00F31396" w:rsidP="00F31396">
      <w:pPr>
        <w:spacing w:after="0" w:line="240" w:lineRule="auto"/>
        <w:ind w:firstLine="0"/>
        <w:jc w:val="center"/>
        <w:rPr>
          <w:rFonts w:ascii="Times New Roman" w:eastAsia="Times New Roman" w:hAnsi="Times New Roman"/>
          <w:sz w:val="24"/>
          <w:szCs w:val="24"/>
          <w:lang w:val="sq-AL"/>
        </w:rPr>
      </w:pPr>
      <w:r w:rsidRPr="00FD7C8E">
        <w:rPr>
          <w:rFonts w:ascii="Times New Roman" w:eastAsia="Times New Roman" w:hAnsi="Times New Roman"/>
          <w:noProof/>
          <w:sz w:val="24"/>
          <w:szCs w:val="24"/>
        </w:rPr>
        <w:lastRenderedPageBreak/>
        <w:drawing>
          <wp:inline distT="0" distB="0" distL="0" distR="0" wp14:anchorId="3E4083EA" wp14:editId="4C1187B1">
            <wp:extent cx="5745192" cy="6650966"/>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1.jpg"/>
                    <pic:cNvPicPr/>
                  </pic:nvPicPr>
                  <pic:blipFill rotWithShape="1">
                    <a:blip r:embed="rId59" cstate="print">
                      <a:extLst>
                        <a:ext uri="{28A0092B-C50C-407E-A947-70E740481C1C}">
                          <a14:useLocalDpi xmlns:a14="http://schemas.microsoft.com/office/drawing/2010/main" val="0"/>
                        </a:ext>
                      </a:extLst>
                    </a:blip>
                    <a:srcRect r="11690" b="11190"/>
                    <a:stretch/>
                  </pic:blipFill>
                  <pic:spPr bwMode="auto">
                    <a:xfrm>
                      <a:off x="0" y="0"/>
                      <a:ext cx="5759089" cy="666705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578F696A" wp14:editId="33CBF8BA">
            <wp:extent cx="5357004" cy="636629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2.jpg"/>
                    <pic:cNvPicPr/>
                  </pic:nvPicPr>
                  <pic:blipFill rotWithShape="1">
                    <a:blip r:embed="rId60" cstate="print">
                      <a:extLst>
                        <a:ext uri="{28A0092B-C50C-407E-A947-70E740481C1C}">
                          <a14:useLocalDpi xmlns:a14="http://schemas.microsoft.com/office/drawing/2010/main" val="0"/>
                        </a:ext>
                      </a:extLst>
                    </a:blip>
                    <a:srcRect t="8488" r="12450" b="11112"/>
                    <a:stretch/>
                  </pic:blipFill>
                  <pic:spPr bwMode="auto">
                    <a:xfrm>
                      <a:off x="0" y="0"/>
                      <a:ext cx="5358764" cy="6368386"/>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3311BCA8" wp14:editId="4A7F3EA4">
            <wp:extent cx="5348377" cy="6392173"/>
            <wp:effectExtent l="0" t="0" r="508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3.jpg"/>
                    <pic:cNvPicPr/>
                  </pic:nvPicPr>
                  <pic:blipFill rotWithShape="1">
                    <a:blip r:embed="rId61" cstate="print">
                      <a:extLst>
                        <a:ext uri="{28A0092B-C50C-407E-A947-70E740481C1C}">
                          <a14:useLocalDpi xmlns:a14="http://schemas.microsoft.com/office/drawing/2010/main" val="0"/>
                        </a:ext>
                      </a:extLst>
                    </a:blip>
                    <a:srcRect t="8598" r="12676" b="10756"/>
                    <a:stretch/>
                  </pic:blipFill>
                  <pic:spPr bwMode="auto">
                    <a:xfrm>
                      <a:off x="0" y="0"/>
                      <a:ext cx="5344894" cy="6388010"/>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E92E99B" wp14:editId="3518927C">
            <wp:extent cx="5635941" cy="7208322"/>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4.jpg"/>
                    <pic:cNvPicPr/>
                  </pic:nvPicPr>
                  <pic:blipFill rotWithShape="1">
                    <a:blip r:embed="rId62" cstate="print">
                      <a:extLst>
                        <a:ext uri="{28A0092B-C50C-407E-A947-70E740481C1C}">
                          <a14:useLocalDpi xmlns:a14="http://schemas.microsoft.com/office/drawing/2010/main" val="0"/>
                        </a:ext>
                      </a:extLst>
                    </a:blip>
                    <a:srcRect l="3521" t="8271" r="12676" b="8905"/>
                    <a:stretch/>
                  </pic:blipFill>
                  <pic:spPr bwMode="auto">
                    <a:xfrm>
                      <a:off x="0" y="0"/>
                      <a:ext cx="5640451" cy="7214091"/>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AB87B36" wp14:editId="625B8A20">
            <wp:extent cx="5942781" cy="7137070"/>
            <wp:effectExtent l="0" t="0" r="127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5.jpg"/>
                    <pic:cNvPicPr/>
                  </pic:nvPicPr>
                  <pic:blipFill rotWithShape="1">
                    <a:blip r:embed="rId63" cstate="print">
                      <a:extLst>
                        <a:ext uri="{28A0092B-C50C-407E-A947-70E740481C1C}">
                          <a14:useLocalDpi xmlns:a14="http://schemas.microsoft.com/office/drawing/2010/main" val="0"/>
                        </a:ext>
                      </a:extLst>
                    </a:blip>
                    <a:srcRect t="8489" r="12308" b="10131"/>
                    <a:stretch/>
                  </pic:blipFill>
                  <pic:spPr bwMode="auto">
                    <a:xfrm>
                      <a:off x="0" y="0"/>
                      <a:ext cx="5955678" cy="7152559"/>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6CCEE0B6" wp14:editId="578FA652">
            <wp:extent cx="6073613" cy="7410202"/>
            <wp:effectExtent l="0" t="0" r="381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6.jpg"/>
                    <pic:cNvPicPr/>
                  </pic:nvPicPr>
                  <pic:blipFill rotWithShape="1">
                    <a:blip r:embed="rId64" cstate="print">
                      <a:extLst>
                        <a:ext uri="{28A0092B-C50C-407E-A947-70E740481C1C}">
                          <a14:useLocalDpi xmlns:a14="http://schemas.microsoft.com/office/drawing/2010/main" val="0"/>
                        </a:ext>
                      </a:extLst>
                    </a:blip>
                    <a:srcRect t="8489" r="12872" b="9369"/>
                    <a:stretch/>
                  </pic:blipFill>
                  <pic:spPr bwMode="auto">
                    <a:xfrm>
                      <a:off x="0" y="0"/>
                      <a:ext cx="6074589" cy="741139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3CEC6989" wp14:editId="54998D20">
            <wp:extent cx="6192956" cy="697081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7.jpg"/>
                    <pic:cNvPicPr/>
                  </pic:nvPicPr>
                  <pic:blipFill rotWithShape="1">
                    <a:blip r:embed="rId65">
                      <a:extLst>
                        <a:ext uri="{28A0092B-C50C-407E-A947-70E740481C1C}">
                          <a14:useLocalDpi xmlns:a14="http://schemas.microsoft.com/office/drawing/2010/main" val="0"/>
                        </a:ext>
                      </a:extLst>
                    </a:blip>
                    <a:srcRect t="8379" r="12535" b="15544"/>
                    <a:stretch/>
                  </pic:blipFill>
                  <pic:spPr bwMode="auto">
                    <a:xfrm>
                      <a:off x="0" y="0"/>
                      <a:ext cx="6194381" cy="6972419"/>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1C7F518" wp14:editId="0F1265D9">
            <wp:extent cx="6108922" cy="7279574"/>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8.jpg"/>
                    <pic:cNvPicPr/>
                  </pic:nvPicPr>
                  <pic:blipFill rotWithShape="1">
                    <a:blip r:embed="rId66" cstate="print">
                      <a:extLst>
                        <a:ext uri="{28A0092B-C50C-407E-A947-70E740481C1C}">
                          <a14:useLocalDpi xmlns:a14="http://schemas.microsoft.com/office/drawing/2010/main" val="0"/>
                        </a:ext>
                      </a:extLst>
                    </a:blip>
                    <a:srcRect t="7802" r="11777" b="10962"/>
                    <a:stretch/>
                  </pic:blipFill>
                  <pic:spPr bwMode="auto">
                    <a:xfrm>
                      <a:off x="0" y="0"/>
                      <a:ext cx="6118575" cy="7291077"/>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4FD9FE49" wp14:editId="78FD2928">
            <wp:extent cx="6061489" cy="7327075"/>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39.jpg"/>
                    <pic:cNvPicPr/>
                  </pic:nvPicPr>
                  <pic:blipFill rotWithShape="1">
                    <a:blip r:embed="rId67" cstate="print">
                      <a:extLst>
                        <a:ext uri="{28A0092B-C50C-407E-A947-70E740481C1C}">
                          <a14:useLocalDpi xmlns:a14="http://schemas.microsoft.com/office/drawing/2010/main" val="0"/>
                        </a:ext>
                      </a:extLst>
                    </a:blip>
                    <a:srcRect t="8102" r="11650" b="9373"/>
                    <a:stretch/>
                  </pic:blipFill>
                  <pic:spPr bwMode="auto">
                    <a:xfrm>
                      <a:off x="0" y="0"/>
                      <a:ext cx="6066420" cy="7333035"/>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320E04A" wp14:editId="3F493AFE">
            <wp:extent cx="6207624" cy="6863937"/>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0.jpg"/>
                    <pic:cNvPicPr/>
                  </pic:nvPicPr>
                  <pic:blipFill rotWithShape="1">
                    <a:blip r:embed="rId68" cstate="print">
                      <a:extLst>
                        <a:ext uri="{28A0092B-C50C-407E-A947-70E740481C1C}">
                          <a14:useLocalDpi xmlns:a14="http://schemas.microsoft.com/office/drawing/2010/main" val="0"/>
                        </a:ext>
                      </a:extLst>
                    </a:blip>
                    <a:srcRect t="8252" r="11776" b="16367"/>
                    <a:stretch/>
                  </pic:blipFill>
                  <pic:spPr bwMode="auto">
                    <a:xfrm>
                      <a:off x="0" y="0"/>
                      <a:ext cx="6217457" cy="6874810"/>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77690061" wp14:editId="12408ED7">
            <wp:extent cx="6234544" cy="730332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1.jpg"/>
                    <pic:cNvPicPr/>
                  </pic:nvPicPr>
                  <pic:blipFill rotWithShape="1">
                    <a:blip r:embed="rId69">
                      <a:extLst>
                        <a:ext uri="{28A0092B-C50C-407E-A947-70E740481C1C}">
                          <a14:useLocalDpi xmlns:a14="http://schemas.microsoft.com/office/drawing/2010/main" val="0"/>
                        </a:ext>
                      </a:extLst>
                    </a:blip>
                    <a:srcRect t="8101" r="11650" b="11924"/>
                    <a:stretch/>
                  </pic:blipFill>
                  <pic:spPr bwMode="auto">
                    <a:xfrm>
                      <a:off x="0" y="0"/>
                      <a:ext cx="6241185" cy="731110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51B47C7C" wp14:editId="14188B99">
            <wp:extent cx="5569527" cy="7997466"/>
            <wp:effectExtent l="0" t="0" r="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2.jpg"/>
                    <pic:cNvPicPr/>
                  </pic:nvPicPr>
                  <pic:blipFill rotWithShape="1">
                    <a:blip r:embed="rId70">
                      <a:extLst>
                        <a:ext uri="{28A0092B-C50C-407E-A947-70E740481C1C}">
                          <a14:useLocalDpi xmlns:a14="http://schemas.microsoft.com/office/drawing/2010/main" val="0"/>
                        </a:ext>
                      </a:extLst>
                    </a:blip>
                    <a:srcRect l="8551" t="8252" r="24019" b="9760"/>
                    <a:stretch/>
                  </pic:blipFill>
                  <pic:spPr bwMode="auto">
                    <a:xfrm>
                      <a:off x="0" y="0"/>
                      <a:ext cx="5578349" cy="801013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CB02B4D" wp14:editId="5D79DDB9">
            <wp:extent cx="5854535" cy="7424713"/>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3.jpg"/>
                    <pic:cNvPicPr/>
                  </pic:nvPicPr>
                  <pic:blipFill rotWithShape="1">
                    <a:blip r:embed="rId71">
                      <a:extLst>
                        <a:ext uri="{28A0092B-C50C-407E-A947-70E740481C1C}">
                          <a14:useLocalDpi xmlns:a14="http://schemas.microsoft.com/office/drawing/2010/main" val="0"/>
                        </a:ext>
                      </a:extLst>
                    </a:blip>
                    <a:srcRect l="10098" t="8552" r="24271" b="11174"/>
                    <a:stretch/>
                  </pic:blipFill>
                  <pic:spPr bwMode="auto">
                    <a:xfrm>
                      <a:off x="0" y="0"/>
                      <a:ext cx="5859295" cy="7430749"/>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73BD741" wp14:editId="3DBD924F">
            <wp:extent cx="5866410" cy="7837714"/>
            <wp:effectExtent l="0" t="0" r="127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4.jpg"/>
                    <pic:cNvPicPr/>
                  </pic:nvPicPr>
                  <pic:blipFill rotWithShape="1">
                    <a:blip r:embed="rId72">
                      <a:extLst>
                        <a:ext uri="{28A0092B-C50C-407E-A947-70E740481C1C}">
                          <a14:useLocalDpi xmlns:a14="http://schemas.microsoft.com/office/drawing/2010/main" val="0"/>
                        </a:ext>
                      </a:extLst>
                    </a:blip>
                    <a:srcRect l="9903" t="8259" r="23448" b="12313"/>
                    <a:stretch/>
                  </pic:blipFill>
                  <pic:spPr bwMode="auto">
                    <a:xfrm>
                      <a:off x="0" y="0"/>
                      <a:ext cx="5875330" cy="7849631"/>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CA2B54B" wp14:editId="7911DADB">
            <wp:extent cx="5783284" cy="8053504"/>
            <wp:effectExtent l="0" t="0" r="8255"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5.jpg"/>
                    <pic:cNvPicPr/>
                  </pic:nvPicPr>
                  <pic:blipFill rotWithShape="1">
                    <a:blip r:embed="rId73">
                      <a:extLst>
                        <a:ext uri="{28A0092B-C50C-407E-A947-70E740481C1C}">
                          <a14:useLocalDpi xmlns:a14="http://schemas.microsoft.com/office/drawing/2010/main" val="0"/>
                        </a:ext>
                      </a:extLst>
                    </a:blip>
                    <a:srcRect l="10486" t="7808" r="23643" b="9610"/>
                    <a:stretch/>
                  </pic:blipFill>
                  <pic:spPr bwMode="auto">
                    <a:xfrm>
                      <a:off x="0" y="0"/>
                      <a:ext cx="5787370" cy="805919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3D05F0E1" wp14:editId="27F6C22E">
            <wp:extent cx="6008915" cy="793271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6.jpg"/>
                    <pic:cNvPicPr/>
                  </pic:nvPicPr>
                  <pic:blipFill rotWithShape="1">
                    <a:blip r:embed="rId74">
                      <a:extLst>
                        <a:ext uri="{28A0092B-C50C-407E-A947-70E740481C1C}">
                          <a14:useLocalDpi xmlns:a14="http://schemas.microsoft.com/office/drawing/2010/main" val="0"/>
                        </a:ext>
                      </a:extLst>
                    </a:blip>
                    <a:srcRect l="9910" t="10053" r="23241" b="12013"/>
                    <a:stretch/>
                  </pic:blipFill>
                  <pic:spPr bwMode="auto">
                    <a:xfrm>
                      <a:off x="0" y="0"/>
                      <a:ext cx="6018526" cy="7945405"/>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40841B67" wp14:editId="271C1D34">
            <wp:extent cx="5902036" cy="7920841"/>
            <wp:effectExtent l="0" t="0" r="381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7.jpg"/>
                    <pic:cNvPicPr/>
                  </pic:nvPicPr>
                  <pic:blipFill rotWithShape="1">
                    <a:blip r:embed="rId75">
                      <a:extLst>
                        <a:ext uri="{28A0092B-C50C-407E-A947-70E740481C1C}">
                          <a14:useLocalDpi xmlns:a14="http://schemas.microsoft.com/office/drawing/2010/main" val="0"/>
                        </a:ext>
                      </a:extLst>
                    </a:blip>
                    <a:srcRect l="10486" t="8108" r="24225" b="12462"/>
                    <a:stretch/>
                  </pic:blipFill>
                  <pic:spPr bwMode="auto">
                    <a:xfrm>
                      <a:off x="0" y="0"/>
                      <a:ext cx="5911010" cy="7932885"/>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7C99251C" wp14:editId="1A319F7B">
            <wp:extent cx="5688281" cy="7980218"/>
            <wp:effectExtent l="0" t="0" r="8255"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8.jpg"/>
                    <pic:cNvPicPr/>
                  </pic:nvPicPr>
                  <pic:blipFill rotWithShape="1">
                    <a:blip r:embed="rId76">
                      <a:extLst>
                        <a:ext uri="{28A0092B-C50C-407E-A947-70E740481C1C}">
                          <a14:useLocalDpi xmlns:a14="http://schemas.microsoft.com/office/drawing/2010/main" val="0"/>
                        </a:ext>
                      </a:extLst>
                    </a:blip>
                    <a:srcRect l="10873" t="8258" r="24420" b="10361"/>
                    <a:stretch/>
                  </pic:blipFill>
                  <pic:spPr bwMode="auto">
                    <a:xfrm>
                      <a:off x="0" y="0"/>
                      <a:ext cx="5696929" cy="7992350"/>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7CBFF258" wp14:editId="6AC110CD">
            <wp:extent cx="5913912" cy="8213423"/>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49.jpg"/>
                    <pic:cNvPicPr/>
                  </pic:nvPicPr>
                  <pic:blipFill rotWithShape="1">
                    <a:blip r:embed="rId77">
                      <a:extLst>
                        <a:ext uri="{28A0092B-C50C-407E-A947-70E740481C1C}">
                          <a14:useLocalDpi xmlns:a14="http://schemas.microsoft.com/office/drawing/2010/main" val="0"/>
                        </a:ext>
                      </a:extLst>
                    </a:blip>
                    <a:srcRect l="10680" t="8259" r="24420" b="10511"/>
                    <a:stretch/>
                  </pic:blipFill>
                  <pic:spPr bwMode="auto">
                    <a:xfrm>
                      <a:off x="0" y="0"/>
                      <a:ext cx="5926004" cy="8230217"/>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BAE8BD3" wp14:editId="4236E117">
            <wp:extent cx="5842659" cy="7738089"/>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0.jpg"/>
                    <pic:cNvPicPr/>
                  </pic:nvPicPr>
                  <pic:blipFill rotWithShape="1">
                    <a:blip r:embed="rId78">
                      <a:extLst>
                        <a:ext uri="{28A0092B-C50C-407E-A947-70E740481C1C}">
                          <a14:useLocalDpi xmlns:a14="http://schemas.microsoft.com/office/drawing/2010/main" val="0"/>
                        </a:ext>
                      </a:extLst>
                    </a:blip>
                    <a:srcRect l="10291" t="8259" r="23837" b="12012"/>
                    <a:stretch/>
                  </pic:blipFill>
                  <pic:spPr bwMode="auto">
                    <a:xfrm>
                      <a:off x="0" y="0"/>
                      <a:ext cx="5855037" cy="775448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4E65F51D" wp14:editId="3879377F">
            <wp:extent cx="5973289" cy="7992093"/>
            <wp:effectExtent l="0" t="0" r="889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1.jpg"/>
                    <pic:cNvPicPr/>
                  </pic:nvPicPr>
                  <pic:blipFill rotWithShape="1">
                    <a:blip r:embed="rId79">
                      <a:extLst>
                        <a:ext uri="{28A0092B-C50C-407E-A947-70E740481C1C}">
                          <a14:useLocalDpi xmlns:a14="http://schemas.microsoft.com/office/drawing/2010/main" val="0"/>
                        </a:ext>
                      </a:extLst>
                    </a:blip>
                    <a:srcRect l="9709" t="8258" r="23837" b="10361"/>
                    <a:stretch/>
                  </pic:blipFill>
                  <pic:spPr bwMode="auto">
                    <a:xfrm>
                      <a:off x="0" y="0"/>
                      <a:ext cx="5982370" cy="800424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1D52D470" wp14:editId="0DAC833D">
            <wp:extent cx="5925787" cy="800716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2.jpg"/>
                    <pic:cNvPicPr/>
                  </pic:nvPicPr>
                  <pic:blipFill rotWithShape="1">
                    <a:blip r:embed="rId80">
                      <a:extLst>
                        <a:ext uri="{28A0092B-C50C-407E-A947-70E740481C1C}">
                          <a14:useLocalDpi xmlns:a14="http://schemas.microsoft.com/office/drawing/2010/main" val="0"/>
                        </a:ext>
                      </a:extLst>
                    </a:blip>
                    <a:srcRect l="10299" t="8259" r="23301" b="9761"/>
                    <a:stretch/>
                  </pic:blipFill>
                  <pic:spPr bwMode="auto">
                    <a:xfrm>
                      <a:off x="0" y="0"/>
                      <a:ext cx="5941229" cy="8028030"/>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2E3377A1" wp14:editId="0781255F">
            <wp:extent cx="6210795" cy="821625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3.jpg"/>
                    <pic:cNvPicPr/>
                  </pic:nvPicPr>
                  <pic:blipFill rotWithShape="1">
                    <a:blip r:embed="rId81">
                      <a:extLst>
                        <a:ext uri="{28A0092B-C50C-407E-A947-70E740481C1C}">
                          <a14:useLocalDpi xmlns:a14="http://schemas.microsoft.com/office/drawing/2010/main" val="0"/>
                        </a:ext>
                      </a:extLst>
                    </a:blip>
                    <a:srcRect l="10291" t="9760" r="20728" b="12763"/>
                    <a:stretch/>
                  </pic:blipFill>
                  <pic:spPr bwMode="auto">
                    <a:xfrm>
                      <a:off x="0" y="0"/>
                      <a:ext cx="6221352" cy="8230219"/>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08364BD" wp14:editId="4BBC551E">
            <wp:extent cx="6127668" cy="7790213"/>
            <wp:effectExtent l="0" t="0" r="6985"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4.jpg"/>
                    <pic:cNvPicPr/>
                  </pic:nvPicPr>
                  <pic:blipFill rotWithShape="1">
                    <a:blip r:embed="rId82">
                      <a:extLst>
                        <a:ext uri="{28A0092B-C50C-407E-A947-70E740481C1C}">
                          <a14:useLocalDpi xmlns:a14="http://schemas.microsoft.com/office/drawing/2010/main" val="0"/>
                        </a:ext>
                      </a:extLst>
                    </a:blip>
                    <a:srcRect l="9716" t="8252" r="23349" b="12935"/>
                    <a:stretch/>
                  </pic:blipFill>
                  <pic:spPr bwMode="auto">
                    <a:xfrm>
                      <a:off x="0" y="0"/>
                      <a:ext cx="6147435" cy="781534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131A2B0E" wp14:editId="6DF27E24">
            <wp:extent cx="5902036" cy="8158348"/>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5.jpg"/>
                    <pic:cNvPicPr/>
                  </pic:nvPicPr>
                  <pic:blipFill rotWithShape="1">
                    <a:blip r:embed="rId83">
                      <a:extLst>
                        <a:ext uri="{28A0092B-C50C-407E-A947-70E740481C1C}">
                          <a14:useLocalDpi xmlns:a14="http://schemas.microsoft.com/office/drawing/2010/main" val="0"/>
                        </a:ext>
                      </a:extLst>
                    </a:blip>
                    <a:srcRect l="10486" t="8109" r="23643" b="9009"/>
                    <a:stretch/>
                  </pic:blipFill>
                  <pic:spPr bwMode="auto">
                    <a:xfrm>
                      <a:off x="0" y="0"/>
                      <a:ext cx="5912305" cy="8172543"/>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0ADE24EA" wp14:editId="073AE5D3">
            <wp:extent cx="6187044" cy="8015844"/>
            <wp:effectExtent l="0" t="0" r="4445"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6.jpg"/>
                    <pic:cNvPicPr/>
                  </pic:nvPicPr>
                  <pic:blipFill rotWithShape="1">
                    <a:blip r:embed="rId84">
                      <a:extLst>
                        <a:ext uri="{28A0092B-C50C-407E-A947-70E740481C1C}">
                          <a14:useLocalDpi xmlns:a14="http://schemas.microsoft.com/office/drawing/2010/main" val="0"/>
                        </a:ext>
                      </a:extLst>
                    </a:blip>
                    <a:srcRect l="10494" t="9602" r="22853" b="9911"/>
                    <a:stretch/>
                  </pic:blipFill>
                  <pic:spPr bwMode="auto">
                    <a:xfrm>
                      <a:off x="0" y="0"/>
                      <a:ext cx="6196916" cy="8028634"/>
                    </a:xfrm>
                    <a:prstGeom prst="rect">
                      <a:avLst/>
                    </a:prstGeom>
                    <a:ln>
                      <a:noFill/>
                    </a:ln>
                    <a:extLst>
                      <a:ext uri="{53640926-AAD7-44D8-BBD7-CCE9431645EC}">
                        <a14:shadowObscured xmlns:a14="http://schemas.microsoft.com/office/drawing/2010/main"/>
                      </a:ext>
                    </a:extLst>
                  </pic:spPr>
                </pic:pic>
              </a:graphicData>
            </a:graphic>
          </wp:inline>
        </w:drawing>
      </w:r>
      <w:r w:rsidRPr="00FD7C8E">
        <w:rPr>
          <w:rFonts w:ascii="Times New Roman" w:eastAsia="Times New Roman" w:hAnsi="Times New Roman"/>
          <w:noProof/>
          <w:sz w:val="24"/>
          <w:szCs w:val="24"/>
        </w:rPr>
        <w:lastRenderedPageBreak/>
        <w:drawing>
          <wp:inline distT="0" distB="0" distL="0" distR="0" wp14:anchorId="798F87B2" wp14:editId="1255B2C6">
            <wp:extent cx="6377050" cy="8087096"/>
            <wp:effectExtent l="0" t="0" r="508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IV-final_Page_57.jpg"/>
                    <pic:cNvPicPr/>
                  </pic:nvPicPr>
                  <pic:blipFill rotWithShape="1">
                    <a:blip r:embed="rId85">
                      <a:extLst>
                        <a:ext uri="{28A0092B-C50C-407E-A947-70E740481C1C}">
                          <a14:useLocalDpi xmlns:a14="http://schemas.microsoft.com/office/drawing/2010/main" val="0"/>
                        </a:ext>
                      </a:extLst>
                    </a:blip>
                    <a:srcRect l="10098" t="7952" r="22718" b="14775"/>
                    <a:stretch/>
                  </pic:blipFill>
                  <pic:spPr bwMode="auto">
                    <a:xfrm>
                      <a:off x="0" y="0"/>
                      <a:ext cx="6382235" cy="8093672"/>
                    </a:xfrm>
                    <a:prstGeom prst="rect">
                      <a:avLst/>
                    </a:prstGeom>
                    <a:ln>
                      <a:noFill/>
                    </a:ln>
                    <a:extLst>
                      <a:ext uri="{53640926-AAD7-44D8-BBD7-CCE9431645EC}">
                        <a14:shadowObscured xmlns:a14="http://schemas.microsoft.com/office/drawing/2010/main"/>
                      </a:ext>
                    </a:extLst>
                  </pic:spPr>
                </pic:pic>
              </a:graphicData>
            </a:graphic>
          </wp:inline>
        </w:drawing>
      </w:r>
    </w:p>
    <w:p w:rsidR="00F31396" w:rsidRPr="00FD7C8E" w:rsidRDefault="00F31396" w:rsidP="00F31396">
      <w:pPr>
        <w:pStyle w:val="Paragrafi"/>
        <w:rPr>
          <w:lang w:val="sq-AL"/>
        </w:rPr>
      </w:pPr>
    </w:p>
    <w:p w:rsidR="00F31396" w:rsidRPr="00FD7C8E" w:rsidRDefault="00F31396" w:rsidP="00F31396">
      <w:pPr>
        <w:pStyle w:val="Paragrafi"/>
        <w:ind w:firstLine="0"/>
        <w:rPr>
          <w:lang w:val="sq-AL"/>
        </w:rPr>
      </w:pPr>
    </w:p>
    <w:p w:rsidR="00F31396" w:rsidRPr="00FD7C8E" w:rsidRDefault="00F31396" w:rsidP="00F31396">
      <w:pPr>
        <w:pStyle w:val="Paragrafi"/>
        <w:rPr>
          <w:lang w:val="sq-AL"/>
        </w:rPr>
      </w:pPr>
      <w:r w:rsidRPr="00FD7C8E">
        <w:rPr>
          <w:lang w:val="sq-AL"/>
        </w:rPr>
        <w:t xml:space="preserve"> </w:t>
      </w: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ind w:firstLine="0"/>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rPr>
          <w:rFonts w:ascii="Garamond" w:eastAsia="Times New Roman" w:hAnsi="Garamond"/>
          <w:spacing w:val="-4"/>
          <w:sz w:val="24"/>
          <w:szCs w:val="24"/>
          <w:lang w:val="sq-AL" w:eastAsia="en-GB"/>
        </w:rPr>
      </w:pPr>
    </w:p>
    <w:p w:rsidR="00971016" w:rsidRPr="00FD7C8E" w:rsidRDefault="00971016" w:rsidP="004A7394">
      <w:pPr>
        <w:widowControl w:val="0"/>
        <w:spacing w:after="0" w:line="240" w:lineRule="auto"/>
        <w:rPr>
          <w:rFonts w:ascii="Garamond" w:eastAsia="Times New Roman" w:hAnsi="Garamond"/>
          <w:spacing w:val="-4"/>
          <w:sz w:val="24"/>
          <w:szCs w:val="24"/>
          <w:lang w:val="sq-AL" w:eastAsia="en-GB"/>
        </w:rPr>
        <w:sectPr w:rsidR="00971016" w:rsidRPr="00FD7C8E" w:rsidSect="00DD3828">
          <w:type w:val="continuous"/>
          <w:pgSz w:w="11907" w:h="16840" w:code="9"/>
          <w:pgMar w:top="1134" w:right="720" w:bottom="1134" w:left="720" w:header="851" w:footer="851" w:gutter="0"/>
          <w:cols w:space="454"/>
          <w:docGrid w:linePitch="360"/>
        </w:sect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7350ED" w:rsidRPr="00FD7C8E" w:rsidRDefault="007350E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AC543B" w:rsidRPr="00FD7C8E" w:rsidRDefault="00AC543B" w:rsidP="004A7394">
      <w:pPr>
        <w:widowControl w:val="0"/>
        <w:spacing w:after="0" w:line="240" w:lineRule="auto"/>
        <w:rPr>
          <w:rFonts w:ascii="Garamond" w:eastAsia="Times New Roman" w:hAnsi="Garamond"/>
          <w:spacing w:val="-4"/>
          <w:sz w:val="24"/>
          <w:szCs w:val="24"/>
          <w:lang w:val="sq-AL" w:eastAsia="en-GB"/>
        </w:rPr>
        <w:sectPr w:rsidR="00AC543B" w:rsidRPr="00FD7C8E" w:rsidSect="00121E1B">
          <w:type w:val="nextColumn"/>
          <w:pgSz w:w="11907" w:h="16840" w:code="9"/>
          <w:pgMar w:top="1134" w:right="720" w:bottom="1134" w:left="720" w:header="851" w:footer="851" w:gutter="0"/>
          <w:cols w:space="454"/>
          <w:docGrid w:linePitch="360"/>
        </w:sect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8A378D" w:rsidRPr="00FD7C8E" w:rsidRDefault="008A378D" w:rsidP="004A7394">
      <w:pPr>
        <w:widowControl w:val="0"/>
        <w:spacing w:after="0" w:line="240" w:lineRule="auto"/>
        <w:rPr>
          <w:rFonts w:ascii="Garamond" w:eastAsia="Times New Roman" w:hAnsi="Garamond"/>
          <w:spacing w:val="-4"/>
          <w:sz w:val="24"/>
          <w:szCs w:val="24"/>
          <w:lang w:val="sq-AL" w:eastAsia="en-GB"/>
        </w:rPr>
      </w:pPr>
    </w:p>
    <w:p w:rsidR="004917DE" w:rsidRPr="00FD7C8E" w:rsidRDefault="004917DE" w:rsidP="004A7394">
      <w:pPr>
        <w:pStyle w:val="Paragrafi"/>
        <w:rPr>
          <w:lang w:val="sq-AL"/>
        </w:rPr>
        <w:sectPr w:rsidR="004917DE" w:rsidRPr="00FD7C8E" w:rsidSect="00121E1B">
          <w:type w:val="nextColumn"/>
          <w:pgSz w:w="11907" w:h="16840" w:code="9"/>
          <w:pgMar w:top="1134" w:right="720" w:bottom="1134" w:left="720" w:header="851" w:footer="851" w:gutter="0"/>
          <w:cols w:space="454"/>
          <w:docGrid w:linePitch="360"/>
        </w:sectPr>
      </w:pPr>
    </w:p>
    <w:p w:rsidR="00113674" w:rsidRPr="00FD7C8E" w:rsidRDefault="00113674"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023FE7" w:rsidRPr="00FD7C8E" w:rsidRDefault="00023FE7" w:rsidP="004A7394">
      <w:pPr>
        <w:pStyle w:val="Paragrafi"/>
        <w:rPr>
          <w:lang w:val="sq-AL"/>
        </w:rPr>
        <w:sectPr w:rsidR="00023FE7" w:rsidRPr="00FD7C8E" w:rsidSect="00121E1B">
          <w:type w:val="nextColumn"/>
          <w:pgSz w:w="11907" w:h="16840" w:code="9"/>
          <w:pgMar w:top="1134" w:right="720" w:bottom="1134" w:left="720" w:header="851" w:footer="851" w:gutter="0"/>
          <w:cols w:space="720"/>
          <w:docGrid w:linePitch="360"/>
        </w:sectPr>
      </w:pPr>
    </w:p>
    <w:p w:rsidR="0079291B" w:rsidRPr="00FD7C8E" w:rsidRDefault="0079291B" w:rsidP="004A7394">
      <w:pPr>
        <w:pStyle w:val="Paragrafi"/>
        <w:rPr>
          <w:lang w:val="sq-AL"/>
        </w:rPr>
      </w:pPr>
    </w:p>
    <w:p w:rsidR="0079291B" w:rsidRPr="00FD7C8E" w:rsidRDefault="0079291B" w:rsidP="004A7394">
      <w:pPr>
        <w:pStyle w:val="Paragrafi"/>
        <w:rPr>
          <w:lang w:val="sq-AL"/>
        </w:rPr>
      </w:pPr>
    </w:p>
    <w:p w:rsidR="00272B85" w:rsidRPr="00FD7C8E" w:rsidRDefault="00272B85"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sectPr w:rsidR="00023FE7" w:rsidRPr="00FD7C8E" w:rsidSect="00121E1B">
          <w:headerReference w:type="default" r:id="rId86"/>
          <w:type w:val="nextColumn"/>
          <w:pgSz w:w="11907" w:h="16840" w:code="9"/>
          <w:pgMar w:top="1134" w:right="720" w:bottom="1134" w:left="720" w:header="851" w:footer="851" w:gutter="0"/>
          <w:cols w:space="720"/>
          <w:docGrid w:linePitch="360"/>
        </w:sect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023FE7" w:rsidRPr="00FD7C8E" w:rsidRDefault="00023FE7" w:rsidP="004A7394">
      <w:pPr>
        <w:pStyle w:val="Paragrafi"/>
        <w:rPr>
          <w:lang w:val="sq-AL"/>
        </w:rPr>
      </w:pPr>
    </w:p>
    <w:p w:rsidR="004A7394" w:rsidRPr="00FD7C8E" w:rsidRDefault="004A7394">
      <w:pPr>
        <w:pStyle w:val="Paragrafi"/>
        <w:rPr>
          <w:lang w:val="sq-AL"/>
        </w:rPr>
      </w:pPr>
    </w:p>
    <w:sectPr w:rsidR="004A7394" w:rsidRPr="00FD7C8E" w:rsidSect="00121E1B">
      <w:headerReference w:type="even" r:id="rId87"/>
      <w:type w:val="nextColumn"/>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794" w:rsidRDefault="00BA5794" w:rsidP="00375B7D">
      <w:pPr>
        <w:spacing w:after="0" w:line="240" w:lineRule="auto"/>
      </w:pPr>
      <w:r>
        <w:separator/>
      </w:r>
    </w:p>
  </w:endnote>
  <w:endnote w:type="continuationSeparator" w:id="0">
    <w:p w:rsidR="00BA5794" w:rsidRDefault="00BA579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071"/>
      <w:docPartObj>
        <w:docPartGallery w:val="Page Numbers (Bottom of Page)"/>
        <w:docPartUnique/>
      </w:docPartObj>
    </w:sdtPr>
    <w:sdtEndPr>
      <w:rPr>
        <w:rFonts w:ascii="Garamond" w:hAnsi="Garamond"/>
        <w:noProof/>
        <w:sz w:val="24"/>
        <w:szCs w:val="24"/>
      </w:rPr>
    </w:sdtEndPr>
    <w:sdtContent>
      <w:p w:rsidR="00BA5794" w:rsidRPr="00B4283E" w:rsidRDefault="00BA579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D7424">
          <w:rPr>
            <w:rFonts w:ascii="Garamond" w:hAnsi="Garamond"/>
            <w:noProof/>
            <w:sz w:val="24"/>
            <w:szCs w:val="24"/>
          </w:rPr>
          <w:t>20626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34072"/>
      <w:docPartObj>
        <w:docPartGallery w:val="Page Numbers (Bottom of Page)"/>
        <w:docPartUnique/>
      </w:docPartObj>
    </w:sdtPr>
    <w:sdtEndPr>
      <w:rPr>
        <w:noProof/>
      </w:rPr>
    </w:sdtEndPr>
    <w:sdtContent>
      <w:p w:rsidR="00BA5794" w:rsidRPr="005B4361" w:rsidRDefault="009D7424" w:rsidP="00BB433C">
        <w:pPr>
          <w:pStyle w:val="Footer"/>
          <w:ind w:firstLine="0"/>
          <w:jc w:val="right"/>
          <w:rPr>
            <w:rFonts w:ascii="Garamond" w:hAnsi="Garamond"/>
            <w:sz w:val="24"/>
            <w:szCs w:val="24"/>
          </w:rPr>
        </w:pPr>
        <w:sdt>
          <w:sdtPr>
            <w:id w:val="734073"/>
            <w:docPartObj>
              <w:docPartGallery w:val="Page Numbers (Bottom of Page)"/>
              <w:docPartUnique/>
            </w:docPartObj>
          </w:sdtPr>
          <w:sdtEndPr>
            <w:rPr>
              <w:rFonts w:ascii="Garamond" w:hAnsi="Garamond"/>
              <w:noProof/>
              <w:sz w:val="24"/>
              <w:szCs w:val="24"/>
            </w:rPr>
          </w:sdtEndPr>
          <w:sdtContent>
            <w:r w:rsidR="00BA5794" w:rsidRPr="00B4283E">
              <w:rPr>
                <w:rFonts w:ascii="Garamond" w:hAnsi="Garamond"/>
                <w:sz w:val="24"/>
                <w:szCs w:val="24"/>
              </w:rPr>
              <w:t>Faqe|</w:t>
            </w:r>
            <w:r w:rsidR="00BA5794" w:rsidRPr="00B4283E">
              <w:rPr>
                <w:rFonts w:ascii="Garamond" w:hAnsi="Garamond"/>
                <w:sz w:val="24"/>
                <w:szCs w:val="24"/>
              </w:rPr>
              <w:fldChar w:fldCharType="begin"/>
            </w:r>
            <w:r w:rsidR="00BA5794" w:rsidRPr="00B4283E">
              <w:rPr>
                <w:rFonts w:ascii="Garamond" w:hAnsi="Garamond"/>
                <w:sz w:val="24"/>
                <w:szCs w:val="24"/>
              </w:rPr>
              <w:instrText xml:space="preserve"> PAGE   \* MERGEFORMAT </w:instrText>
            </w:r>
            <w:r w:rsidR="00BA5794" w:rsidRPr="00B4283E">
              <w:rPr>
                <w:rFonts w:ascii="Garamond" w:hAnsi="Garamond"/>
                <w:sz w:val="24"/>
                <w:szCs w:val="24"/>
              </w:rPr>
              <w:fldChar w:fldCharType="separate"/>
            </w:r>
            <w:r>
              <w:rPr>
                <w:rFonts w:ascii="Garamond" w:hAnsi="Garamond"/>
                <w:noProof/>
                <w:sz w:val="24"/>
                <w:szCs w:val="24"/>
              </w:rPr>
              <w:t>20627</w:t>
            </w:r>
            <w:r w:rsidR="00BA579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34074"/>
      <w:docPartObj>
        <w:docPartGallery w:val="Page Numbers (Bottom of Page)"/>
        <w:docPartUnique/>
      </w:docPartObj>
    </w:sdtPr>
    <w:sdtEndPr>
      <w:rPr>
        <w:noProof/>
        <w:sz w:val="24"/>
        <w:szCs w:val="24"/>
      </w:rPr>
    </w:sdtEndPr>
    <w:sdtContent>
      <w:p w:rsidR="00BA5794" w:rsidRPr="00833610" w:rsidRDefault="00BA579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A5794" w:rsidRDefault="00BA57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794" w:rsidRDefault="00BA5794" w:rsidP="00375B7D">
      <w:pPr>
        <w:spacing w:after="0" w:line="240" w:lineRule="auto"/>
      </w:pPr>
      <w:r>
        <w:separator/>
      </w:r>
    </w:p>
  </w:footnote>
  <w:footnote w:type="continuationSeparator" w:id="0">
    <w:p w:rsidR="00BA5794" w:rsidRDefault="00BA5794" w:rsidP="00375B7D">
      <w:pPr>
        <w:spacing w:after="0" w:line="240" w:lineRule="auto"/>
      </w:pPr>
      <w:r>
        <w:continuationSeparator/>
      </w:r>
    </w:p>
  </w:footnote>
  <w:footnote w:id="1">
    <w:p w:rsidR="00BA5794" w:rsidRPr="007E586E" w:rsidRDefault="00BA5794" w:rsidP="000A32A8">
      <w:pPr>
        <w:autoSpaceDE w:val="0"/>
        <w:autoSpaceDN w:val="0"/>
        <w:adjustRightInd w:val="0"/>
        <w:spacing w:after="0" w:line="240" w:lineRule="auto"/>
        <w:ind w:firstLine="0"/>
        <w:rPr>
          <w:rFonts w:ascii="Garamond" w:hAnsi="Garamond"/>
          <w:sz w:val="18"/>
          <w:szCs w:val="18"/>
          <w:lang w:val="sq-AL"/>
        </w:rPr>
      </w:pPr>
      <w:r w:rsidRPr="00FD7C8E">
        <w:rPr>
          <w:rStyle w:val="FootnoteReference"/>
          <w:rFonts w:ascii="Garamond" w:hAnsi="Garamond"/>
          <w:sz w:val="18"/>
          <w:szCs w:val="18"/>
          <w:lang w:val="sq-AL"/>
        </w:rPr>
        <w:footnoteRef/>
      </w:r>
      <w:r w:rsidRPr="00FD7C8E">
        <w:rPr>
          <w:rFonts w:ascii="Garamond" w:hAnsi="Garamond"/>
          <w:sz w:val="18"/>
          <w:szCs w:val="18"/>
          <w:lang w:val="sq-AL"/>
        </w:rPr>
        <w:t xml:space="preserve"> Ky vendim është përafruar pjesërisht me vendimin e Komisionit</w:t>
      </w:r>
      <w:r w:rsidRPr="007E586E">
        <w:rPr>
          <w:rFonts w:ascii="Garamond" w:hAnsi="Garamond"/>
          <w:sz w:val="18"/>
          <w:szCs w:val="18"/>
          <w:lang w:val="sq-AL"/>
        </w:rPr>
        <w:t xml:space="preserve"> Evropian “Për zbatimin e nenit 106(2) TFBE për ndihmën shtetërore në formë kompensimi për shërbime të interesit të përgjithshëm ekonomik”, Celex 32012D0021, Gazeta Zyrtare e Bashkimi Evropian OJ L 7, 11.1.2012, L 7, f. 3.</w:t>
      </w:r>
    </w:p>
    <w:p w:rsidR="00BA5794" w:rsidRPr="00E53BA9" w:rsidRDefault="00BA5794" w:rsidP="000A32A8">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A5794" w:rsidRPr="00EB260B" w:rsidTr="006C542C">
      <w:trPr>
        <w:trHeight w:val="936"/>
        <w:jc w:val="center"/>
      </w:trPr>
      <w:tc>
        <w:tcPr>
          <w:tcW w:w="1392" w:type="pct"/>
          <w:shd w:val="pct5" w:color="auto" w:fill="F2F2F2"/>
          <w:vAlign w:val="center"/>
        </w:tcPr>
        <w:p w:rsidR="00BA5794" w:rsidRPr="00EB260B" w:rsidRDefault="00BA579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5794" w:rsidRPr="00EB260B" w:rsidRDefault="00BA5794" w:rsidP="00680B77">
          <w:pPr>
            <w:pStyle w:val="NoSpacing"/>
            <w:spacing w:before="100" w:after="100"/>
            <w:jc w:val="center"/>
            <w:rPr>
              <w:rFonts w:ascii="Garamond" w:hAnsi="Garamond"/>
              <w:b/>
              <w:sz w:val="28"/>
              <w:szCs w:val="28"/>
            </w:rPr>
          </w:pPr>
          <w:r>
            <w:rPr>
              <w:noProof/>
              <w:lang w:val="en-US"/>
            </w:rPr>
            <w:drawing>
              <wp:inline distT="0" distB="0" distL="0" distR="0" wp14:anchorId="6F7B2A65" wp14:editId="63165CF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5794" w:rsidRPr="00EB260B" w:rsidRDefault="00BA579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178</w:t>
          </w:r>
        </w:p>
      </w:tc>
    </w:tr>
  </w:tbl>
  <w:p w:rsidR="00BA5794" w:rsidRPr="00385E2C" w:rsidRDefault="00BA579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A5794" w:rsidRPr="00EB260B" w:rsidTr="00F63542">
      <w:trPr>
        <w:trHeight w:val="936"/>
        <w:jc w:val="center"/>
      </w:trPr>
      <w:tc>
        <w:tcPr>
          <w:tcW w:w="2811" w:type="dxa"/>
          <w:shd w:val="pct5" w:color="auto" w:fill="F2F2F2"/>
          <w:vAlign w:val="center"/>
        </w:tcPr>
        <w:p w:rsidR="00BA5794" w:rsidRPr="00EB260B" w:rsidRDefault="00BA579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A5794" w:rsidRPr="00EB260B" w:rsidRDefault="00BA5794" w:rsidP="00BB433C">
          <w:pPr>
            <w:pStyle w:val="NoSpacing"/>
            <w:spacing w:before="100" w:after="100"/>
            <w:jc w:val="center"/>
            <w:rPr>
              <w:rFonts w:ascii="Garamond" w:hAnsi="Garamond"/>
              <w:b/>
              <w:sz w:val="28"/>
              <w:szCs w:val="28"/>
            </w:rPr>
          </w:pPr>
          <w:r>
            <w:rPr>
              <w:noProof/>
              <w:lang w:val="en-US"/>
            </w:rPr>
            <w:drawing>
              <wp:inline distT="0" distB="0" distL="0" distR="0" wp14:anchorId="6BF8C4A5" wp14:editId="419CDD2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A5794" w:rsidRPr="00EB260B" w:rsidRDefault="00BA5794" w:rsidP="008B7F0C">
          <w:pPr>
            <w:pStyle w:val="NoSpacing"/>
            <w:spacing w:before="100" w:after="100"/>
            <w:jc w:val="center"/>
            <w:rPr>
              <w:rFonts w:ascii="Garamond" w:hAnsi="Garamond"/>
              <w:b/>
              <w:sz w:val="28"/>
              <w:szCs w:val="28"/>
            </w:rPr>
          </w:pPr>
          <w:r>
            <w:rPr>
              <w:rFonts w:ascii="Garamond" w:hAnsi="Garamond"/>
              <w:b/>
              <w:sz w:val="28"/>
              <w:szCs w:val="28"/>
            </w:rPr>
            <w:t>Viti 2016 – Numri 178</w:t>
          </w:r>
        </w:p>
      </w:tc>
    </w:tr>
  </w:tbl>
  <w:p w:rsidR="00BA5794" w:rsidRDefault="00BA57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794" w:rsidRDefault="00BA579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A5794" w:rsidRPr="00EB260B" w:rsidTr="00CC085E">
      <w:trPr>
        <w:trHeight w:val="936"/>
        <w:jc w:val="center"/>
      </w:trPr>
      <w:tc>
        <w:tcPr>
          <w:tcW w:w="1392" w:type="pct"/>
          <w:shd w:val="pct5" w:color="auto" w:fill="F2F2F2"/>
          <w:vAlign w:val="center"/>
        </w:tcPr>
        <w:p w:rsidR="00BA5794" w:rsidRPr="00EB260B" w:rsidRDefault="00BA579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5794" w:rsidRPr="00EB260B" w:rsidRDefault="00BA5794" w:rsidP="00680B77">
          <w:pPr>
            <w:pStyle w:val="NoSpacing"/>
            <w:spacing w:before="100" w:after="100"/>
            <w:jc w:val="center"/>
            <w:rPr>
              <w:rFonts w:ascii="Garamond" w:hAnsi="Garamond"/>
              <w:b/>
              <w:sz w:val="28"/>
              <w:szCs w:val="28"/>
            </w:rPr>
          </w:pPr>
          <w:r>
            <w:rPr>
              <w:noProof/>
              <w:lang w:val="en-US"/>
            </w:rPr>
            <w:drawing>
              <wp:inline distT="0" distB="0" distL="0" distR="0" wp14:anchorId="2CD0C64B" wp14:editId="6053F3B3">
                <wp:extent cx="304524" cy="427512"/>
                <wp:effectExtent l="0" t="0" r="635" b="0"/>
                <wp:docPr id="77" name="Picture 7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5794" w:rsidRPr="00EB260B" w:rsidRDefault="00BA579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178</w:t>
          </w:r>
        </w:p>
      </w:tc>
    </w:tr>
  </w:tbl>
  <w:p w:rsidR="00BA5794" w:rsidRPr="00385E2C" w:rsidRDefault="00BA579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A5794" w:rsidRPr="00EB260B" w:rsidTr="00CC085E">
      <w:trPr>
        <w:trHeight w:val="936"/>
        <w:jc w:val="center"/>
      </w:trPr>
      <w:tc>
        <w:tcPr>
          <w:tcW w:w="1392" w:type="pct"/>
          <w:shd w:val="pct5" w:color="auto" w:fill="F2F2F2"/>
          <w:vAlign w:val="center"/>
        </w:tcPr>
        <w:p w:rsidR="00BA5794" w:rsidRPr="00EB260B" w:rsidRDefault="00BA579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5794" w:rsidRPr="00EB260B" w:rsidRDefault="00BA5794" w:rsidP="00BB433C">
          <w:pPr>
            <w:pStyle w:val="NoSpacing"/>
            <w:spacing w:before="100" w:after="100"/>
            <w:jc w:val="center"/>
            <w:rPr>
              <w:rFonts w:ascii="Garamond" w:hAnsi="Garamond"/>
              <w:b/>
              <w:sz w:val="28"/>
              <w:szCs w:val="28"/>
            </w:rPr>
          </w:pPr>
          <w:r>
            <w:rPr>
              <w:noProof/>
              <w:lang w:val="en-US"/>
            </w:rPr>
            <w:drawing>
              <wp:inline distT="0" distB="0" distL="0" distR="0" wp14:anchorId="0FB90CAC" wp14:editId="4927D283">
                <wp:extent cx="304524" cy="427512"/>
                <wp:effectExtent l="0" t="0" r="635" b="0"/>
                <wp:docPr id="78"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5794" w:rsidRPr="00EB260B" w:rsidRDefault="00BA5794" w:rsidP="008B7F0C">
          <w:pPr>
            <w:pStyle w:val="NoSpacing"/>
            <w:spacing w:before="100" w:after="100"/>
            <w:jc w:val="center"/>
            <w:rPr>
              <w:rFonts w:ascii="Garamond" w:hAnsi="Garamond"/>
              <w:b/>
              <w:sz w:val="28"/>
              <w:szCs w:val="28"/>
            </w:rPr>
          </w:pPr>
          <w:r>
            <w:rPr>
              <w:rFonts w:ascii="Garamond" w:hAnsi="Garamond"/>
              <w:b/>
              <w:sz w:val="28"/>
              <w:szCs w:val="28"/>
            </w:rPr>
            <w:t>Viti 2016 – Numri 178</w:t>
          </w:r>
        </w:p>
      </w:tc>
    </w:tr>
  </w:tbl>
  <w:p w:rsidR="00BA5794" w:rsidRDefault="00BA579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A5794" w:rsidRPr="00EB260B" w:rsidTr="00CC085E">
      <w:trPr>
        <w:trHeight w:val="936"/>
        <w:jc w:val="center"/>
      </w:trPr>
      <w:tc>
        <w:tcPr>
          <w:tcW w:w="1392" w:type="pct"/>
          <w:shd w:val="pct5" w:color="auto" w:fill="F2F2F2"/>
          <w:vAlign w:val="center"/>
        </w:tcPr>
        <w:p w:rsidR="00BA5794" w:rsidRPr="00EB260B" w:rsidRDefault="00BA579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5794" w:rsidRPr="00EB260B" w:rsidRDefault="00BA5794" w:rsidP="00BB433C">
          <w:pPr>
            <w:pStyle w:val="NoSpacing"/>
            <w:spacing w:before="100" w:after="100"/>
            <w:jc w:val="center"/>
            <w:rPr>
              <w:rFonts w:ascii="Garamond" w:hAnsi="Garamond"/>
              <w:b/>
              <w:sz w:val="28"/>
              <w:szCs w:val="28"/>
            </w:rPr>
          </w:pPr>
          <w:r>
            <w:rPr>
              <w:noProof/>
              <w:lang w:val="en-US"/>
            </w:rPr>
            <w:drawing>
              <wp:inline distT="0" distB="0" distL="0" distR="0" wp14:anchorId="734E30DD" wp14:editId="19B594B6">
                <wp:extent cx="304524" cy="427512"/>
                <wp:effectExtent l="0" t="0" r="635" b="0"/>
                <wp:docPr id="79" name="Picture 7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5794" w:rsidRPr="00EB260B" w:rsidRDefault="00BA5794" w:rsidP="008B7F0C">
          <w:pPr>
            <w:pStyle w:val="NoSpacing"/>
            <w:spacing w:before="100" w:after="100"/>
            <w:jc w:val="center"/>
            <w:rPr>
              <w:rFonts w:ascii="Garamond" w:hAnsi="Garamond"/>
              <w:b/>
              <w:sz w:val="28"/>
              <w:szCs w:val="28"/>
            </w:rPr>
          </w:pPr>
          <w:r>
            <w:rPr>
              <w:rFonts w:ascii="Garamond" w:hAnsi="Garamond"/>
              <w:b/>
              <w:sz w:val="28"/>
              <w:szCs w:val="28"/>
            </w:rPr>
            <w:t>Viti 2016 – Numri 178</w:t>
          </w:r>
        </w:p>
      </w:tc>
    </w:tr>
  </w:tbl>
  <w:p w:rsidR="00BA5794" w:rsidRDefault="00BA579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74"/>
      <w:gridCol w:w="4181"/>
      <w:gridCol w:w="3528"/>
    </w:tblGrid>
    <w:tr w:rsidR="00BA5794" w:rsidRPr="00EB260B" w:rsidTr="00023FE7">
      <w:trPr>
        <w:trHeight w:val="936"/>
        <w:jc w:val="center"/>
      </w:trPr>
      <w:tc>
        <w:tcPr>
          <w:tcW w:w="1392" w:type="pct"/>
          <w:shd w:val="pct5" w:color="auto" w:fill="F2F2F2"/>
          <w:vAlign w:val="center"/>
        </w:tcPr>
        <w:p w:rsidR="00BA5794" w:rsidRPr="00EB260B" w:rsidRDefault="00BA579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5794" w:rsidRPr="00EB260B" w:rsidRDefault="00BA5794" w:rsidP="00BB433C">
          <w:pPr>
            <w:pStyle w:val="NoSpacing"/>
            <w:spacing w:before="100" w:after="100"/>
            <w:jc w:val="center"/>
            <w:rPr>
              <w:rFonts w:ascii="Garamond" w:hAnsi="Garamond"/>
              <w:b/>
              <w:sz w:val="28"/>
              <w:szCs w:val="28"/>
            </w:rPr>
          </w:pPr>
          <w:r>
            <w:rPr>
              <w:noProof/>
              <w:lang w:val="en-US"/>
            </w:rPr>
            <w:drawing>
              <wp:inline distT="0" distB="0" distL="0" distR="0" wp14:anchorId="6298A19B" wp14:editId="147CAA2D">
                <wp:extent cx="304524" cy="427512"/>
                <wp:effectExtent l="0" t="0" r="635" b="0"/>
                <wp:docPr id="80" name="Picture 8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5794" w:rsidRPr="00EB260B" w:rsidRDefault="00BA5794"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A5794" w:rsidRDefault="00BA579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938"/>
      <w:gridCol w:w="4130"/>
      <w:gridCol w:w="3615"/>
    </w:tblGrid>
    <w:tr w:rsidR="00BA5794" w:rsidRPr="00EB260B" w:rsidTr="00023FE7">
      <w:trPr>
        <w:trHeight w:val="1023"/>
        <w:jc w:val="center"/>
      </w:trPr>
      <w:tc>
        <w:tcPr>
          <w:tcW w:w="1375" w:type="pct"/>
          <w:shd w:val="pct5" w:color="auto" w:fill="F2F2F2"/>
          <w:vAlign w:val="center"/>
        </w:tcPr>
        <w:p w:rsidR="00BA5794" w:rsidRPr="00EB260B" w:rsidRDefault="00BA579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A5794" w:rsidRPr="00EB260B" w:rsidRDefault="00BA5794" w:rsidP="00832F64">
          <w:pPr>
            <w:pStyle w:val="NoSpacing"/>
            <w:spacing w:before="100" w:after="100"/>
            <w:rPr>
              <w:rFonts w:ascii="Garamond" w:hAnsi="Garamond"/>
              <w:b/>
              <w:sz w:val="28"/>
              <w:szCs w:val="28"/>
            </w:rPr>
          </w:pPr>
          <w:r>
            <w:rPr>
              <w:noProof/>
              <w:lang w:val="en-US"/>
            </w:rPr>
            <w:drawing>
              <wp:inline distT="0" distB="0" distL="0" distR="0" wp14:anchorId="0D994549" wp14:editId="4C03B931">
                <wp:extent cx="304524" cy="427512"/>
                <wp:effectExtent l="0" t="0" r="635" b="0"/>
                <wp:docPr id="81" name="Picture 8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5794" w:rsidRPr="00EB260B" w:rsidRDefault="00BA579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A5794" w:rsidRDefault="00BA57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3AA09BA"/>
    <w:multiLevelType w:val="hybridMultilevel"/>
    <w:tmpl w:val="34D664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8">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2326395"/>
    <w:multiLevelType w:val="hybridMultilevel"/>
    <w:tmpl w:val="BE1019DE"/>
    <w:lvl w:ilvl="0" w:tplc="9FFAC1AC">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7">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0">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5">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6">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nsid w:val="4A9161F7"/>
    <w:multiLevelType w:val="hybridMultilevel"/>
    <w:tmpl w:val="2862A832"/>
    <w:lvl w:ilvl="0" w:tplc="0409000F">
      <w:start w:val="1"/>
      <w:numFmt w:val="decimal"/>
      <w:lvlText w:val="%1."/>
      <w:lvlJc w:val="left"/>
      <w:pPr>
        <w:ind w:left="644" w:hanging="360"/>
      </w:pPr>
      <w:rPr>
        <w:rFonts w:hint="default"/>
      </w:rPr>
    </w:lvl>
    <w:lvl w:ilvl="1" w:tplc="100C0019">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49">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2">
    <w:nsid w:val="514C178D"/>
    <w:multiLevelType w:val="multilevel"/>
    <w:tmpl w:val="3BBE4C7A"/>
    <w:lvl w:ilvl="0">
      <w:start w:val="1"/>
      <w:numFmt w:val="upperRoman"/>
      <w:lvlText w:val="%1."/>
      <w:lvlJc w:val="left"/>
      <w:pPr>
        <w:ind w:left="1004" w:hanging="72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3">
    <w:nsid w:val="539F40B8"/>
    <w:multiLevelType w:val="hybridMultilevel"/>
    <w:tmpl w:val="F068641C"/>
    <w:lvl w:ilvl="0" w:tplc="D51E7CB6">
      <w:start w:val="1"/>
      <w:numFmt w:val="lowerLetter"/>
      <w:lvlText w:val="%1)"/>
      <w:lvlJc w:val="left"/>
      <w:pPr>
        <w:ind w:left="1530" w:hanging="360"/>
      </w:pPr>
      <w:rPr>
        <w:rFonts w:hint="default"/>
      </w:rPr>
    </w:lvl>
    <w:lvl w:ilvl="1" w:tplc="041C0019" w:tentative="1">
      <w:start w:val="1"/>
      <w:numFmt w:val="lowerLetter"/>
      <w:lvlText w:val="%2."/>
      <w:lvlJc w:val="left"/>
      <w:pPr>
        <w:ind w:left="2250" w:hanging="360"/>
      </w:pPr>
    </w:lvl>
    <w:lvl w:ilvl="2" w:tplc="041C001B" w:tentative="1">
      <w:start w:val="1"/>
      <w:numFmt w:val="lowerRoman"/>
      <w:lvlText w:val="%3."/>
      <w:lvlJc w:val="right"/>
      <w:pPr>
        <w:ind w:left="2970" w:hanging="180"/>
      </w:pPr>
    </w:lvl>
    <w:lvl w:ilvl="3" w:tplc="041C000F" w:tentative="1">
      <w:start w:val="1"/>
      <w:numFmt w:val="decimal"/>
      <w:lvlText w:val="%4."/>
      <w:lvlJc w:val="left"/>
      <w:pPr>
        <w:ind w:left="3690" w:hanging="360"/>
      </w:pPr>
    </w:lvl>
    <w:lvl w:ilvl="4" w:tplc="041C0019" w:tentative="1">
      <w:start w:val="1"/>
      <w:numFmt w:val="lowerLetter"/>
      <w:lvlText w:val="%5."/>
      <w:lvlJc w:val="left"/>
      <w:pPr>
        <w:ind w:left="4410" w:hanging="360"/>
      </w:pPr>
    </w:lvl>
    <w:lvl w:ilvl="5" w:tplc="041C001B" w:tentative="1">
      <w:start w:val="1"/>
      <w:numFmt w:val="lowerRoman"/>
      <w:lvlText w:val="%6."/>
      <w:lvlJc w:val="right"/>
      <w:pPr>
        <w:ind w:left="5130" w:hanging="180"/>
      </w:pPr>
    </w:lvl>
    <w:lvl w:ilvl="6" w:tplc="041C000F" w:tentative="1">
      <w:start w:val="1"/>
      <w:numFmt w:val="decimal"/>
      <w:lvlText w:val="%7."/>
      <w:lvlJc w:val="left"/>
      <w:pPr>
        <w:ind w:left="5850" w:hanging="360"/>
      </w:pPr>
    </w:lvl>
    <w:lvl w:ilvl="7" w:tplc="041C0019" w:tentative="1">
      <w:start w:val="1"/>
      <w:numFmt w:val="lowerLetter"/>
      <w:lvlText w:val="%8."/>
      <w:lvlJc w:val="left"/>
      <w:pPr>
        <w:ind w:left="6570" w:hanging="360"/>
      </w:pPr>
    </w:lvl>
    <w:lvl w:ilvl="8" w:tplc="041C001B" w:tentative="1">
      <w:start w:val="1"/>
      <w:numFmt w:val="lowerRoman"/>
      <w:lvlText w:val="%9."/>
      <w:lvlJc w:val="right"/>
      <w:pPr>
        <w:ind w:left="7290" w:hanging="180"/>
      </w:pPr>
    </w:lvl>
  </w:abstractNum>
  <w:abstractNum w:abstractNumId="54">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6">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7">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8">
    <w:nsid w:val="5BAB7099"/>
    <w:multiLevelType w:val="multilevel"/>
    <w:tmpl w:val="214CB370"/>
    <w:lvl w:ilvl="0">
      <w:start w:val="1"/>
      <w:numFmt w:val="decimal"/>
      <w:lvlText w:val="%1."/>
      <w:lvlJc w:val="left"/>
      <w:pPr>
        <w:ind w:left="644" w:hanging="360"/>
      </w:pPr>
      <w:rPr>
        <w:rFonts w:hint="default"/>
      </w:rPr>
    </w:lvl>
    <w:lvl w:ilvl="1">
      <w:start w:val="1"/>
      <w:numFmt w:val="lowerLetter"/>
      <w:lvlText w:val="%2)"/>
      <w:lvlJc w:val="left"/>
      <w:pPr>
        <w:ind w:left="1080" w:hanging="43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9">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0">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1">
    <w:nsid w:val="5F2D0648"/>
    <w:multiLevelType w:val="multilevel"/>
    <w:tmpl w:val="95102894"/>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63">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6">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nsid w:val="6D7F5EA6"/>
    <w:multiLevelType w:val="multilevel"/>
    <w:tmpl w:val="8E2219C0"/>
    <w:lvl w:ilvl="0">
      <w:start w:val="1"/>
      <w:numFmt w:val="decimal"/>
      <w:lvlText w:val="%1."/>
      <w:lvlJc w:val="left"/>
      <w:pPr>
        <w:ind w:left="644" w:hanging="360"/>
      </w:pPr>
      <w:rPr>
        <w:rFonts w:hint="default"/>
      </w:rPr>
    </w:lvl>
    <w:lvl w:ilvl="1">
      <w:start w:val="1"/>
      <w:numFmt w:val="decimal"/>
      <w:isLgl/>
      <w:lvlText w:val="%1.%2"/>
      <w:lvlJc w:val="left"/>
      <w:pPr>
        <w:ind w:left="719"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1">
    <w:nsid w:val="7027536D"/>
    <w:multiLevelType w:val="hybridMultilevel"/>
    <w:tmpl w:val="5D8AE3E0"/>
    <w:lvl w:ilvl="0" w:tplc="1ED2E828">
      <w:start w:val="1"/>
      <w:numFmt w:val="decimal"/>
      <w:lvlText w:val="%1."/>
      <w:lvlJc w:val="left"/>
      <w:pPr>
        <w:ind w:left="644" w:hanging="360"/>
      </w:pPr>
    </w:lvl>
    <w:lvl w:ilvl="1" w:tplc="9A064CF8">
      <w:start w:val="1"/>
      <w:numFmt w:val="lowerLetter"/>
      <w:lvlText w:val="%2)"/>
      <w:lvlJc w:val="left"/>
      <w:pPr>
        <w:ind w:left="1364" w:hanging="360"/>
      </w:pPr>
      <w:rPr>
        <w:rFonts w:ascii="Times New Roman" w:eastAsiaTheme="minorHAnsi" w:hAnsi="Times New Roman" w:cs="Times New Roman"/>
      </w:rPr>
    </w:lvl>
    <w:lvl w:ilvl="2" w:tplc="0409000F">
      <w:start w:val="1"/>
      <w:numFmt w:val="decimal"/>
      <w:lvlText w:val="%3."/>
      <w:lvlJc w:val="left"/>
      <w:pPr>
        <w:tabs>
          <w:tab w:val="num" w:pos="2160"/>
        </w:tabs>
        <w:ind w:left="2160" w:hanging="360"/>
      </w:pPr>
    </w:lvl>
    <w:lvl w:ilvl="3" w:tplc="100C000F">
      <w:start w:val="1"/>
      <w:numFmt w:val="decimal"/>
      <w:lvlText w:val="%4."/>
      <w:lvlJc w:val="left"/>
      <w:pPr>
        <w:tabs>
          <w:tab w:val="num" w:pos="2880"/>
        </w:tabs>
        <w:ind w:left="2880" w:hanging="360"/>
      </w:pPr>
    </w:lvl>
    <w:lvl w:ilvl="4" w:tplc="100C0019">
      <w:start w:val="1"/>
      <w:numFmt w:val="decimal"/>
      <w:lvlText w:val="%5."/>
      <w:lvlJc w:val="left"/>
      <w:pPr>
        <w:tabs>
          <w:tab w:val="num" w:pos="3600"/>
        </w:tabs>
        <w:ind w:left="3600" w:hanging="360"/>
      </w:pPr>
    </w:lvl>
    <w:lvl w:ilvl="5" w:tplc="100C001B">
      <w:start w:val="1"/>
      <w:numFmt w:val="decimal"/>
      <w:lvlText w:val="%6."/>
      <w:lvlJc w:val="left"/>
      <w:pPr>
        <w:tabs>
          <w:tab w:val="num" w:pos="4320"/>
        </w:tabs>
        <w:ind w:left="4320" w:hanging="360"/>
      </w:pPr>
    </w:lvl>
    <w:lvl w:ilvl="6" w:tplc="100C000F">
      <w:start w:val="1"/>
      <w:numFmt w:val="decimal"/>
      <w:lvlText w:val="%7."/>
      <w:lvlJc w:val="left"/>
      <w:pPr>
        <w:tabs>
          <w:tab w:val="num" w:pos="5040"/>
        </w:tabs>
        <w:ind w:left="5040" w:hanging="360"/>
      </w:pPr>
    </w:lvl>
    <w:lvl w:ilvl="7" w:tplc="100C0019">
      <w:start w:val="1"/>
      <w:numFmt w:val="decimal"/>
      <w:lvlText w:val="%8."/>
      <w:lvlJc w:val="left"/>
      <w:pPr>
        <w:tabs>
          <w:tab w:val="num" w:pos="5760"/>
        </w:tabs>
        <w:ind w:left="5760" w:hanging="360"/>
      </w:pPr>
    </w:lvl>
    <w:lvl w:ilvl="8" w:tplc="100C001B">
      <w:start w:val="1"/>
      <w:numFmt w:val="decimal"/>
      <w:lvlText w:val="%9."/>
      <w:lvlJc w:val="left"/>
      <w:pPr>
        <w:tabs>
          <w:tab w:val="num" w:pos="6480"/>
        </w:tabs>
        <w:ind w:left="6480" w:hanging="360"/>
      </w:pPr>
    </w:lvl>
  </w:abstractNum>
  <w:abstractNum w:abstractNumId="72">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3">
    <w:nsid w:val="764B69CF"/>
    <w:multiLevelType w:val="hybridMultilevel"/>
    <w:tmpl w:val="139C9D68"/>
    <w:lvl w:ilvl="0" w:tplc="04090017">
      <w:start w:val="1"/>
      <w:numFmt w:val="lowerLetter"/>
      <w:lvlText w:val="%1)"/>
      <w:lvlJc w:val="left"/>
      <w:pPr>
        <w:ind w:left="1068" w:hanging="360"/>
      </w:pPr>
    </w:lvl>
    <w:lvl w:ilvl="1" w:tplc="100C0019">
      <w:start w:val="1"/>
      <w:numFmt w:val="decimal"/>
      <w:lvlText w:val="%2."/>
      <w:lvlJc w:val="left"/>
      <w:pPr>
        <w:tabs>
          <w:tab w:val="num" w:pos="1440"/>
        </w:tabs>
        <w:ind w:left="1440" w:hanging="360"/>
      </w:pPr>
    </w:lvl>
    <w:lvl w:ilvl="2" w:tplc="100C001B">
      <w:start w:val="1"/>
      <w:numFmt w:val="decimal"/>
      <w:lvlText w:val="%3."/>
      <w:lvlJc w:val="left"/>
      <w:pPr>
        <w:tabs>
          <w:tab w:val="num" w:pos="2160"/>
        </w:tabs>
        <w:ind w:left="2160" w:hanging="360"/>
      </w:pPr>
    </w:lvl>
    <w:lvl w:ilvl="3" w:tplc="100C000F">
      <w:start w:val="1"/>
      <w:numFmt w:val="decimal"/>
      <w:lvlText w:val="%4."/>
      <w:lvlJc w:val="left"/>
      <w:pPr>
        <w:tabs>
          <w:tab w:val="num" w:pos="2880"/>
        </w:tabs>
        <w:ind w:left="2880" w:hanging="360"/>
      </w:pPr>
    </w:lvl>
    <w:lvl w:ilvl="4" w:tplc="100C0019">
      <w:start w:val="1"/>
      <w:numFmt w:val="decimal"/>
      <w:lvlText w:val="%5."/>
      <w:lvlJc w:val="left"/>
      <w:pPr>
        <w:tabs>
          <w:tab w:val="num" w:pos="3600"/>
        </w:tabs>
        <w:ind w:left="3600" w:hanging="360"/>
      </w:pPr>
    </w:lvl>
    <w:lvl w:ilvl="5" w:tplc="100C001B">
      <w:start w:val="1"/>
      <w:numFmt w:val="decimal"/>
      <w:lvlText w:val="%6."/>
      <w:lvlJc w:val="left"/>
      <w:pPr>
        <w:tabs>
          <w:tab w:val="num" w:pos="4320"/>
        </w:tabs>
        <w:ind w:left="4320" w:hanging="360"/>
      </w:pPr>
    </w:lvl>
    <w:lvl w:ilvl="6" w:tplc="100C000F">
      <w:start w:val="1"/>
      <w:numFmt w:val="decimal"/>
      <w:lvlText w:val="%7."/>
      <w:lvlJc w:val="left"/>
      <w:pPr>
        <w:tabs>
          <w:tab w:val="num" w:pos="5040"/>
        </w:tabs>
        <w:ind w:left="5040" w:hanging="360"/>
      </w:pPr>
    </w:lvl>
    <w:lvl w:ilvl="7" w:tplc="100C0019">
      <w:start w:val="1"/>
      <w:numFmt w:val="decimal"/>
      <w:lvlText w:val="%8."/>
      <w:lvlJc w:val="left"/>
      <w:pPr>
        <w:tabs>
          <w:tab w:val="num" w:pos="5760"/>
        </w:tabs>
        <w:ind w:left="5760" w:hanging="360"/>
      </w:pPr>
    </w:lvl>
    <w:lvl w:ilvl="8" w:tplc="100C001B">
      <w:start w:val="1"/>
      <w:numFmt w:val="decimal"/>
      <w:lvlText w:val="%9."/>
      <w:lvlJc w:val="left"/>
      <w:pPr>
        <w:tabs>
          <w:tab w:val="num" w:pos="6480"/>
        </w:tabs>
        <w:ind w:left="6480" w:hanging="360"/>
      </w:pPr>
    </w:lvl>
  </w:abstractNum>
  <w:abstractNum w:abstractNumId="74">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6">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7">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0">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1">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65"/>
  </w:num>
  <w:num w:numId="2">
    <w:abstractNumId w:val="50"/>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78"/>
  </w:num>
  <w:num w:numId="16">
    <w:abstractNumId w:val="70"/>
  </w:num>
  <w:num w:numId="17">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lvlOverride w:ilvl="2"/>
    <w:lvlOverride w:ilvl="3"/>
    <w:lvlOverride w:ilvl="4"/>
    <w:lvlOverride w:ilvl="5"/>
    <w:lvlOverride w:ilvl="6"/>
    <w:lvlOverride w:ilvl="7"/>
    <w:lvlOverride w:ilvl="8"/>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41"/>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lvlOverride w:ilvl="0">
      <w:startOverride w:val="1"/>
    </w:lvlOverride>
    <w:lvlOverride w:ilvl="1"/>
    <w:lvlOverride w:ilvl="2"/>
    <w:lvlOverride w:ilvl="3"/>
    <w:lvlOverride w:ilvl="4"/>
    <w:lvlOverride w:ilvl="5"/>
    <w:lvlOverride w:ilvl="6"/>
    <w:lvlOverride w:ilvl="7"/>
    <w:lvlOverride w:ilvl="8"/>
  </w:num>
  <w:num w:numId="57">
    <w:abstractNumId w:val="47"/>
    <w:lvlOverride w:ilvl="0">
      <w:startOverride w:val="1"/>
    </w:lvlOverride>
    <w:lvlOverride w:ilvl="1"/>
    <w:lvlOverride w:ilvl="2"/>
    <w:lvlOverride w:ilvl="3"/>
    <w:lvlOverride w:ilvl="4"/>
    <w:lvlOverride w:ilvl="5"/>
    <w:lvlOverride w:ilvl="6"/>
    <w:lvlOverride w:ilvl="7"/>
    <w:lvlOverride w:ilvl="8"/>
  </w:num>
  <w:num w:numId="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num>
  <w:num w:numId="74">
    <w:abstractNumId w:val="71"/>
  </w:num>
  <w:num w:numId="75">
    <w:abstractNumId w:val="69"/>
  </w:num>
  <w:num w:numId="76">
    <w:abstractNumId w:val="61"/>
  </w:num>
  <w:num w:numId="77">
    <w:abstractNumId w:val="52"/>
  </w:num>
  <w:num w:numId="78">
    <w:abstractNumId w:val="73"/>
  </w:num>
  <w:num w:numId="79">
    <w:abstractNumId w:val="35"/>
  </w:num>
  <w:num w:numId="80">
    <w:abstractNumId w:val="48"/>
  </w:num>
  <w:num w:numId="81">
    <w:abstractNumId w:val="58"/>
  </w:num>
  <w:num w:numId="82">
    <w:abstractNumId w:val="5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91137">
      <o:colormenu v:ext="edit" stroke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462"/>
    <w:rsid w:val="00004A61"/>
    <w:rsid w:val="0000573E"/>
    <w:rsid w:val="00006B92"/>
    <w:rsid w:val="00013648"/>
    <w:rsid w:val="00021AB5"/>
    <w:rsid w:val="00023FE7"/>
    <w:rsid w:val="00025CCC"/>
    <w:rsid w:val="00045306"/>
    <w:rsid w:val="000457CE"/>
    <w:rsid w:val="0004786E"/>
    <w:rsid w:val="00051A20"/>
    <w:rsid w:val="00053B9D"/>
    <w:rsid w:val="00054A72"/>
    <w:rsid w:val="00067120"/>
    <w:rsid w:val="00072376"/>
    <w:rsid w:val="000737C8"/>
    <w:rsid w:val="00074591"/>
    <w:rsid w:val="00093294"/>
    <w:rsid w:val="000A32A8"/>
    <w:rsid w:val="000A3DD3"/>
    <w:rsid w:val="000A4C36"/>
    <w:rsid w:val="000A7ADF"/>
    <w:rsid w:val="000B3D3E"/>
    <w:rsid w:val="000C2D42"/>
    <w:rsid w:val="000C4D55"/>
    <w:rsid w:val="000D3708"/>
    <w:rsid w:val="000E7D84"/>
    <w:rsid w:val="000F4290"/>
    <w:rsid w:val="001021DE"/>
    <w:rsid w:val="001034E9"/>
    <w:rsid w:val="0010683E"/>
    <w:rsid w:val="00110462"/>
    <w:rsid w:val="00113356"/>
    <w:rsid w:val="00113674"/>
    <w:rsid w:val="001139B0"/>
    <w:rsid w:val="00121430"/>
    <w:rsid w:val="00121E1B"/>
    <w:rsid w:val="00123361"/>
    <w:rsid w:val="0012498E"/>
    <w:rsid w:val="00130939"/>
    <w:rsid w:val="00137B1D"/>
    <w:rsid w:val="0014288A"/>
    <w:rsid w:val="00143790"/>
    <w:rsid w:val="00145F8B"/>
    <w:rsid w:val="001501E8"/>
    <w:rsid w:val="001517DA"/>
    <w:rsid w:val="00152690"/>
    <w:rsid w:val="00153FC2"/>
    <w:rsid w:val="0015421A"/>
    <w:rsid w:val="001608F7"/>
    <w:rsid w:val="0016643B"/>
    <w:rsid w:val="00171F7D"/>
    <w:rsid w:val="00180875"/>
    <w:rsid w:val="00184D09"/>
    <w:rsid w:val="00196DA5"/>
    <w:rsid w:val="001A28E0"/>
    <w:rsid w:val="001B2FEB"/>
    <w:rsid w:val="001B7359"/>
    <w:rsid w:val="001C2960"/>
    <w:rsid w:val="001D672E"/>
    <w:rsid w:val="001D76C5"/>
    <w:rsid w:val="001E7A37"/>
    <w:rsid w:val="001F40F3"/>
    <w:rsid w:val="001F63DF"/>
    <w:rsid w:val="0020454E"/>
    <w:rsid w:val="00211E05"/>
    <w:rsid w:val="00220D1A"/>
    <w:rsid w:val="00221879"/>
    <w:rsid w:val="0023399C"/>
    <w:rsid w:val="0023769C"/>
    <w:rsid w:val="00241082"/>
    <w:rsid w:val="00245357"/>
    <w:rsid w:val="00254F95"/>
    <w:rsid w:val="00272B85"/>
    <w:rsid w:val="0027672B"/>
    <w:rsid w:val="00276956"/>
    <w:rsid w:val="00277011"/>
    <w:rsid w:val="00280C99"/>
    <w:rsid w:val="00282273"/>
    <w:rsid w:val="002855C3"/>
    <w:rsid w:val="002A45D6"/>
    <w:rsid w:val="002B15AB"/>
    <w:rsid w:val="002B5E5F"/>
    <w:rsid w:val="002B73EA"/>
    <w:rsid w:val="002C0CCC"/>
    <w:rsid w:val="002C35D8"/>
    <w:rsid w:val="002D17BF"/>
    <w:rsid w:val="002D2CBE"/>
    <w:rsid w:val="002E302F"/>
    <w:rsid w:val="002E3A71"/>
    <w:rsid w:val="002E642D"/>
    <w:rsid w:val="002E74C6"/>
    <w:rsid w:val="002F0996"/>
    <w:rsid w:val="00301E99"/>
    <w:rsid w:val="00305F68"/>
    <w:rsid w:val="00307BC3"/>
    <w:rsid w:val="003114C3"/>
    <w:rsid w:val="00314856"/>
    <w:rsid w:val="00315737"/>
    <w:rsid w:val="00320DB6"/>
    <w:rsid w:val="003218D4"/>
    <w:rsid w:val="00321A87"/>
    <w:rsid w:val="0032294C"/>
    <w:rsid w:val="00330117"/>
    <w:rsid w:val="00331AA0"/>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87DE9"/>
    <w:rsid w:val="00390196"/>
    <w:rsid w:val="00390A3E"/>
    <w:rsid w:val="00392F16"/>
    <w:rsid w:val="00394502"/>
    <w:rsid w:val="00397E6C"/>
    <w:rsid w:val="003A1699"/>
    <w:rsid w:val="003A474C"/>
    <w:rsid w:val="003B0AE2"/>
    <w:rsid w:val="003B1DC0"/>
    <w:rsid w:val="003B5276"/>
    <w:rsid w:val="003B6566"/>
    <w:rsid w:val="003C2D25"/>
    <w:rsid w:val="003D07B9"/>
    <w:rsid w:val="003D38A7"/>
    <w:rsid w:val="003D47C3"/>
    <w:rsid w:val="003E2ABD"/>
    <w:rsid w:val="003F2ACB"/>
    <w:rsid w:val="003F5DD1"/>
    <w:rsid w:val="003F734E"/>
    <w:rsid w:val="0041125E"/>
    <w:rsid w:val="00436500"/>
    <w:rsid w:val="00436DE1"/>
    <w:rsid w:val="00444588"/>
    <w:rsid w:val="00452B73"/>
    <w:rsid w:val="00462CA3"/>
    <w:rsid w:val="004641B9"/>
    <w:rsid w:val="0048306C"/>
    <w:rsid w:val="004917DE"/>
    <w:rsid w:val="004A34C9"/>
    <w:rsid w:val="004A5318"/>
    <w:rsid w:val="004A67F5"/>
    <w:rsid w:val="004A68F5"/>
    <w:rsid w:val="004A7263"/>
    <w:rsid w:val="004A7394"/>
    <w:rsid w:val="004B01FE"/>
    <w:rsid w:val="004B5C5C"/>
    <w:rsid w:val="004C0E49"/>
    <w:rsid w:val="004C22FC"/>
    <w:rsid w:val="004C6C4C"/>
    <w:rsid w:val="004C7862"/>
    <w:rsid w:val="004D488E"/>
    <w:rsid w:val="004D6564"/>
    <w:rsid w:val="004E2C1C"/>
    <w:rsid w:val="004F4611"/>
    <w:rsid w:val="00512844"/>
    <w:rsid w:val="00517C79"/>
    <w:rsid w:val="00535EDF"/>
    <w:rsid w:val="005419D0"/>
    <w:rsid w:val="005459DC"/>
    <w:rsid w:val="00555C55"/>
    <w:rsid w:val="005649F6"/>
    <w:rsid w:val="00580EB9"/>
    <w:rsid w:val="00581D1E"/>
    <w:rsid w:val="005853BD"/>
    <w:rsid w:val="005854A2"/>
    <w:rsid w:val="00595F1F"/>
    <w:rsid w:val="005A47F1"/>
    <w:rsid w:val="005B4361"/>
    <w:rsid w:val="005B54A2"/>
    <w:rsid w:val="005C509D"/>
    <w:rsid w:val="005C650F"/>
    <w:rsid w:val="005D03A3"/>
    <w:rsid w:val="005D1B8A"/>
    <w:rsid w:val="005D2220"/>
    <w:rsid w:val="005D4AFD"/>
    <w:rsid w:val="005D7593"/>
    <w:rsid w:val="005D7BD5"/>
    <w:rsid w:val="005F4763"/>
    <w:rsid w:val="005F76CE"/>
    <w:rsid w:val="00603E4D"/>
    <w:rsid w:val="00604549"/>
    <w:rsid w:val="00613739"/>
    <w:rsid w:val="006176F0"/>
    <w:rsid w:val="006253A8"/>
    <w:rsid w:val="006263E9"/>
    <w:rsid w:val="0064120C"/>
    <w:rsid w:val="006414E3"/>
    <w:rsid w:val="00643085"/>
    <w:rsid w:val="0064740F"/>
    <w:rsid w:val="00647F7B"/>
    <w:rsid w:val="006527C2"/>
    <w:rsid w:val="0065336F"/>
    <w:rsid w:val="00656460"/>
    <w:rsid w:val="00663F5D"/>
    <w:rsid w:val="006648AB"/>
    <w:rsid w:val="006666E6"/>
    <w:rsid w:val="00667160"/>
    <w:rsid w:val="0067307F"/>
    <w:rsid w:val="0067786B"/>
    <w:rsid w:val="006806F9"/>
    <w:rsid w:val="00680B77"/>
    <w:rsid w:val="00683207"/>
    <w:rsid w:val="00687C73"/>
    <w:rsid w:val="00696B29"/>
    <w:rsid w:val="00696B83"/>
    <w:rsid w:val="006B086C"/>
    <w:rsid w:val="006B1A3A"/>
    <w:rsid w:val="006B46CF"/>
    <w:rsid w:val="006B6F5A"/>
    <w:rsid w:val="006C542C"/>
    <w:rsid w:val="006D197E"/>
    <w:rsid w:val="006D1E61"/>
    <w:rsid w:val="006D4072"/>
    <w:rsid w:val="006D40B0"/>
    <w:rsid w:val="006D4DAE"/>
    <w:rsid w:val="006D5C06"/>
    <w:rsid w:val="006E29A7"/>
    <w:rsid w:val="006E47AB"/>
    <w:rsid w:val="006F257A"/>
    <w:rsid w:val="006F2F3F"/>
    <w:rsid w:val="006F3D7E"/>
    <w:rsid w:val="006F48AC"/>
    <w:rsid w:val="006F5D9C"/>
    <w:rsid w:val="006F757D"/>
    <w:rsid w:val="00700CE8"/>
    <w:rsid w:val="007100FB"/>
    <w:rsid w:val="00710C4B"/>
    <w:rsid w:val="0071101E"/>
    <w:rsid w:val="007118B8"/>
    <w:rsid w:val="00715A7D"/>
    <w:rsid w:val="00731C2E"/>
    <w:rsid w:val="007350ED"/>
    <w:rsid w:val="007543F1"/>
    <w:rsid w:val="00756512"/>
    <w:rsid w:val="007578AF"/>
    <w:rsid w:val="00760D4D"/>
    <w:rsid w:val="00773203"/>
    <w:rsid w:val="00782C67"/>
    <w:rsid w:val="00792369"/>
    <w:rsid w:val="0079291B"/>
    <w:rsid w:val="00794BDC"/>
    <w:rsid w:val="0079535B"/>
    <w:rsid w:val="007A38C6"/>
    <w:rsid w:val="007A6E25"/>
    <w:rsid w:val="007B0ED9"/>
    <w:rsid w:val="007B3FAC"/>
    <w:rsid w:val="007B5F8B"/>
    <w:rsid w:val="007C219A"/>
    <w:rsid w:val="007C4E9F"/>
    <w:rsid w:val="007D1718"/>
    <w:rsid w:val="007E3387"/>
    <w:rsid w:val="007E586E"/>
    <w:rsid w:val="007E65F4"/>
    <w:rsid w:val="007F1013"/>
    <w:rsid w:val="007F5B78"/>
    <w:rsid w:val="00805CEE"/>
    <w:rsid w:val="0081065F"/>
    <w:rsid w:val="00810855"/>
    <w:rsid w:val="008171A3"/>
    <w:rsid w:val="0082047D"/>
    <w:rsid w:val="00827159"/>
    <w:rsid w:val="00830344"/>
    <w:rsid w:val="00832F64"/>
    <w:rsid w:val="00833610"/>
    <w:rsid w:val="00836D32"/>
    <w:rsid w:val="00844A0D"/>
    <w:rsid w:val="00852579"/>
    <w:rsid w:val="00852FB0"/>
    <w:rsid w:val="008619CB"/>
    <w:rsid w:val="00863F88"/>
    <w:rsid w:val="0087387F"/>
    <w:rsid w:val="00876A54"/>
    <w:rsid w:val="008776E7"/>
    <w:rsid w:val="00882386"/>
    <w:rsid w:val="00894E80"/>
    <w:rsid w:val="00897FEA"/>
    <w:rsid w:val="008A378D"/>
    <w:rsid w:val="008B150B"/>
    <w:rsid w:val="008B7126"/>
    <w:rsid w:val="008B76D7"/>
    <w:rsid w:val="008B7F0C"/>
    <w:rsid w:val="008C01FC"/>
    <w:rsid w:val="008C2C86"/>
    <w:rsid w:val="008D0202"/>
    <w:rsid w:val="008D585D"/>
    <w:rsid w:val="008E1E8A"/>
    <w:rsid w:val="008E2022"/>
    <w:rsid w:val="008F0CC6"/>
    <w:rsid w:val="00900F6C"/>
    <w:rsid w:val="00911EC7"/>
    <w:rsid w:val="00935223"/>
    <w:rsid w:val="0093596B"/>
    <w:rsid w:val="00941FD2"/>
    <w:rsid w:val="009439D2"/>
    <w:rsid w:val="009471A7"/>
    <w:rsid w:val="00950D6E"/>
    <w:rsid w:val="00957802"/>
    <w:rsid w:val="00963CE3"/>
    <w:rsid w:val="00964CDB"/>
    <w:rsid w:val="00964D1F"/>
    <w:rsid w:val="00971016"/>
    <w:rsid w:val="00973558"/>
    <w:rsid w:val="009817B4"/>
    <w:rsid w:val="00981FBA"/>
    <w:rsid w:val="00987591"/>
    <w:rsid w:val="009A1FF6"/>
    <w:rsid w:val="009A3772"/>
    <w:rsid w:val="009B1641"/>
    <w:rsid w:val="009D0BA8"/>
    <w:rsid w:val="009D679D"/>
    <w:rsid w:val="009D7424"/>
    <w:rsid w:val="009F23D9"/>
    <w:rsid w:val="009F3E64"/>
    <w:rsid w:val="00A03228"/>
    <w:rsid w:val="00A0322E"/>
    <w:rsid w:val="00A17AD9"/>
    <w:rsid w:val="00A315A9"/>
    <w:rsid w:val="00A32E01"/>
    <w:rsid w:val="00A3757B"/>
    <w:rsid w:val="00A37BE9"/>
    <w:rsid w:val="00A42F8F"/>
    <w:rsid w:val="00A47D32"/>
    <w:rsid w:val="00A56CBF"/>
    <w:rsid w:val="00A67433"/>
    <w:rsid w:val="00A703E1"/>
    <w:rsid w:val="00A71F75"/>
    <w:rsid w:val="00A76D2E"/>
    <w:rsid w:val="00A8232C"/>
    <w:rsid w:val="00A83536"/>
    <w:rsid w:val="00A9433A"/>
    <w:rsid w:val="00AA317F"/>
    <w:rsid w:val="00AA3ED7"/>
    <w:rsid w:val="00AB33AF"/>
    <w:rsid w:val="00AB6D93"/>
    <w:rsid w:val="00AB7193"/>
    <w:rsid w:val="00AB7D6A"/>
    <w:rsid w:val="00AC013E"/>
    <w:rsid w:val="00AC543B"/>
    <w:rsid w:val="00AC7AA3"/>
    <w:rsid w:val="00AE328B"/>
    <w:rsid w:val="00AE40C6"/>
    <w:rsid w:val="00B01042"/>
    <w:rsid w:val="00B060FC"/>
    <w:rsid w:val="00B0670C"/>
    <w:rsid w:val="00B121F6"/>
    <w:rsid w:val="00B16361"/>
    <w:rsid w:val="00B16A73"/>
    <w:rsid w:val="00B3577A"/>
    <w:rsid w:val="00B405BE"/>
    <w:rsid w:val="00B4283E"/>
    <w:rsid w:val="00B53F3B"/>
    <w:rsid w:val="00B63004"/>
    <w:rsid w:val="00B630DC"/>
    <w:rsid w:val="00B65C76"/>
    <w:rsid w:val="00B75EE3"/>
    <w:rsid w:val="00B75FF0"/>
    <w:rsid w:val="00B82216"/>
    <w:rsid w:val="00B862E3"/>
    <w:rsid w:val="00B95929"/>
    <w:rsid w:val="00BA11ED"/>
    <w:rsid w:val="00BA2E73"/>
    <w:rsid w:val="00BA4296"/>
    <w:rsid w:val="00BA5794"/>
    <w:rsid w:val="00BA6022"/>
    <w:rsid w:val="00BB3083"/>
    <w:rsid w:val="00BB433C"/>
    <w:rsid w:val="00BB6201"/>
    <w:rsid w:val="00BC16DD"/>
    <w:rsid w:val="00BC3B92"/>
    <w:rsid w:val="00BC77AE"/>
    <w:rsid w:val="00BD0F95"/>
    <w:rsid w:val="00BD79A4"/>
    <w:rsid w:val="00BE0030"/>
    <w:rsid w:val="00BE2350"/>
    <w:rsid w:val="00BE2E09"/>
    <w:rsid w:val="00BE6EBC"/>
    <w:rsid w:val="00BF43FF"/>
    <w:rsid w:val="00BF5618"/>
    <w:rsid w:val="00BF6EE9"/>
    <w:rsid w:val="00C039E4"/>
    <w:rsid w:val="00C21BD6"/>
    <w:rsid w:val="00C21C66"/>
    <w:rsid w:val="00C263B5"/>
    <w:rsid w:val="00C3262B"/>
    <w:rsid w:val="00C44942"/>
    <w:rsid w:val="00C46200"/>
    <w:rsid w:val="00C5013E"/>
    <w:rsid w:val="00C504AD"/>
    <w:rsid w:val="00C50953"/>
    <w:rsid w:val="00C7062D"/>
    <w:rsid w:val="00C71B8F"/>
    <w:rsid w:val="00C838A9"/>
    <w:rsid w:val="00C84D15"/>
    <w:rsid w:val="00C858CE"/>
    <w:rsid w:val="00C958BD"/>
    <w:rsid w:val="00C961FB"/>
    <w:rsid w:val="00CA04A5"/>
    <w:rsid w:val="00CA5B8E"/>
    <w:rsid w:val="00CA6A40"/>
    <w:rsid w:val="00CB5977"/>
    <w:rsid w:val="00CB616D"/>
    <w:rsid w:val="00CC02BF"/>
    <w:rsid w:val="00CC085E"/>
    <w:rsid w:val="00CC2643"/>
    <w:rsid w:val="00CD0040"/>
    <w:rsid w:val="00CD0A7B"/>
    <w:rsid w:val="00CD4F76"/>
    <w:rsid w:val="00CE0A1F"/>
    <w:rsid w:val="00CE1308"/>
    <w:rsid w:val="00CE6942"/>
    <w:rsid w:val="00D041F1"/>
    <w:rsid w:val="00D07FA3"/>
    <w:rsid w:val="00D10E92"/>
    <w:rsid w:val="00D14DF8"/>
    <w:rsid w:val="00D313E2"/>
    <w:rsid w:val="00D35341"/>
    <w:rsid w:val="00D42DD6"/>
    <w:rsid w:val="00D50582"/>
    <w:rsid w:val="00D5071E"/>
    <w:rsid w:val="00D56BC5"/>
    <w:rsid w:val="00D61530"/>
    <w:rsid w:val="00D6161A"/>
    <w:rsid w:val="00D638E2"/>
    <w:rsid w:val="00D80B22"/>
    <w:rsid w:val="00D92743"/>
    <w:rsid w:val="00D92912"/>
    <w:rsid w:val="00D92F8E"/>
    <w:rsid w:val="00D97E98"/>
    <w:rsid w:val="00DB350E"/>
    <w:rsid w:val="00DB44C5"/>
    <w:rsid w:val="00DB4E8B"/>
    <w:rsid w:val="00DB64BD"/>
    <w:rsid w:val="00DB6F23"/>
    <w:rsid w:val="00DC652E"/>
    <w:rsid w:val="00DD14F0"/>
    <w:rsid w:val="00DD2937"/>
    <w:rsid w:val="00DD3828"/>
    <w:rsid w:val="00DD463B"/>
    <w:rsid w:val="00DD5162"/>
    <w:rsid w:val="00DE00E0"/>
    <w:rsid w:val="00DE2452"/>
    <w:rsid w:val="00DE31BA"/>
    <w:rsid w:val="00DE35EA"/>
    <w:rsid w:val="00DE7381"/>
    <w:rsid w:val="00DF3A12"/>
    <w:rsid w:val="00DF44F6"/>
    <w:rsid w:val="00E06461"/>
    <w:rsid w:val="00E10B86"/>
    <w:rsid w:val="00E2193B"/>
    <w:rsid w:val="00E23E12"/>
    <w:rsid w:val="00E240F8"/>
    <w:rsid w:val="00E271B7"/>
    <w:rsid w:val="00E27E36"/>
    <w:rsid w:val="00E435E7"/>
    <w:rsid w:val="00E57182"/>
    <w:rsid w:val="00E76C1C"/>
    <w:rsid w:val="00E77042"/>
    <w:rsid w:val="00E847EE"/>
    <w:rsid w:val="00E9173C"/>
    <w:rsid w:val="00E92086"/>
    <w:rsid w:val="00E94EC7"/>
    <w:rsid w:val="00E95363"/>
    <w:rsid w:val="00EC43F3"/>
    <w:rsid w:val="00ED1065"/>
    <w:rsid w:val="00ED3CAA"/>
    <w:rsid w:val="00ED5F90"/>
    <w:rsid w:val="00EF6A1A"/>
    <w:rsid w:val="00F02E57"/>
    <w:rsid w:val="00F31396"/>
    <w:rsid w:val="00F533AE"/>
    <w:rsid w:val="00F57C50"/>
    <w:rsid w:val="00F61E2E"/>
    <w:rsid w:val="00F63542"/>
    <w:rsid w:val="00F70C38"/>
    <w:rsid w:val="00F71115"/>
    <w:rsid w:val="00F72F28"/>
    <w:rsid w:val="00F74F2F"/>
    <w:rsid w:val="00F83258"/>
    <w:rsid w:val="00F84499"/>
    <w:rsid w:val="00F862DB"/>
    <w:rsid w:val="00F92555"/>
    <w:rsid w:val="00FA0327"/>
    <w:rsid w:val="00FA4CC2"/>
    <w:rsid w:val="00FA529D"/>
    <w:rsid w:val="00FB19DB"/>
    <w:rsid w:val="00FC5CA2"/>
    <w:rsid w:val="00FD5072"/>
    <w:rsid w:val="00FD7C8E"/>
    <w:rsid w:val="00FE06F5"/>
    <w:rsid w:val="00FE3925"/>
    <w:rsid w:val="00FF74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7">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8238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8238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83887951">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9" Type="http://schemas.openxmlformats.org/officeDocument/2006/relationships/image" Target="media/image19.jpg"/><Relationship Id="rId21" Type="http://schemas.openxmlformats.org/officeDocument/2006/relationships/image" Target="media/image4.jpeg"/><Relationship Id="rId34" Type="http://schemas.openxmlformats.org/officeDocument/2006/relationships/image" Target="media/image14.jpg"/><Relationship Id="rId42" Type="http://schemas.openxmlformats.org/officeDocument/2006/relationships/image" Target="media/image22.jpg"/><Relationship Id="rId47" Type="http://schemas.openxmlformats.org/officeDocument/2006/relationships/image" Target="media/image27.jpg"/><Relationship Id="rId50" Type="http://schemas.openxmlformats.org/officeDocument/2006/relationships/image" Target="media/image30.jpg"/><Relationship Id="rId55" Type="http://schemas.openxmlformats.org/officeDocument/2006/relationships/image" Target="media/image35.jpg"/><Relationship Id="rId63" Type="http://schemas.openxmlformats.org/officeDocument/2006/relationships/image" Target="media/image43.jpg"/><Relationship Id="rId68" Type="http://schemas.openxmlformats.org/officeDocument/2006/relationships/image" Target="media/image48.jpg"/><Relationship Id="rId76" Type="http://schemas.openxmlformats.org/officeDocument/2006/relationships/image" Target="media/image56.jpg"/><Relationship Id="rId84" Type="http://schemas.openxmlformats.org/officeDocument/2006/relationships/image" Target="media/image64.jp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1.jp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9.jpg"/><Relationship Id="rId11" Type="http://schemas.openxmlformats.org/officeDocument/2006/relationships/image" Target="media/image10.png"/><Relationship Id="rId24" Type="http://schemas.openxmlformats.org/officeDocument/2006/relationships/image" Target="media/image7.jpeg"/><Relationship Id="rId32" Type="http://schemas.openxmlformats.org/officeDocument/2006/relationships/image" Target="media/image12.jpg"/><Relationship Id="rId37" Type="http://schemas.openxmlformats.org/officeDocument/2006/relationships/image" Target="media/image17.jpg"/><Relationship Id="rId40" Type="http://schemas.openxmlformats.org/officeDocument/2006/relationships/image" Target="media/image20.jpg"/><Relationship Id="rId45" Type="http://schemas.openxmlformats.org/officeDocument/2006/relationships/image" Target="media/image25.jpg"/><Relationship Id="rId53" Type="http://schemas.openxmlformats.org/officeDocument/2006/relationships/image" Target="media/image33.jpg"/><Relationship Id="rId58" Type="http://schemas.openxmlformats.org/officeDocument/2006/relationships/image" Target="media/image38.jpg"/><Relationship Id="rId66" Type="http://schemas.openxmlformats.org/officeDocument/2006/relationships/image" Target="media/image46.jpg"/><Relationship Id="rId74" Type="http://schemas.openxmlformats.org/officeDocument/2006/relationships/image" Target="media/image54.jpg"/><Relationship Id="rId79" Type="http://schemas.openxmlformats.org/officeDocument/2006/relationships/image" Target="media/image59.jpg"/><Relationship Id="rId87" Type="http://schemas.openxmlformats.org/officeDocument/2006/relationships/header" Target="header8.xml"/><Relationship Id="rId5" Type="http://schemas.openxmlformats.org/officeDocument/2006/relationships/settings" Target="settings.xml"/><Relationship Id="rId61" Type="http://schemas.openxmlformats.org/officeDocument/2006/relationships/image" Target="media/image41.jpg"/><Relationship Id="rId82" Type="http://schemas.openxmlformats.org/officeDocument/2006/relationships/image" Target="media/image62.jpg"/><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header" Target="header5.xml"/><Relationship Id="rId30" Type="http://schemas.openxmlformats.org/officeDocument/2006/relationships/image" Target="media/image10.jpg"/><Relationship Id="rId35" Type="http://schemas.openxmlformats.org/officeDocument/2006/relationships/image" Target="media/image15.jpg"/><Relationship Id="rId43" Type="http://schemas.openxmlformats.org/officeDocument/2006/relationships/image" Target="media/image23.jpg"/><Relationship Id="rId48" Type="http://schemas.openxmlformats.org/officeDocument/2006/relationships/image" Target="media/image28.jpg"/><Relationship Id="rId56" Type="http://schemas.openxmlformats.org/officeDocument/2006/relationships/image" Target="media/image36.jpg"/><Relationship Id="rId64" Type="http://schemas.openxmlformats.org/officeDocument/2006/relationships/image" Target="media/image44.jpg"/><Relationship Id="rId69" Type="http://schemas.openxmlformats.org/officeDocument/2006/relationships/image" Target="media/image49.jpg"/><Relationship Id="rId77" Type="http://schemas.openxmlformats.org/officeDocument/2006/relationships/image" Target="media/image57.jpg"/><Relationship Id="rId8" Type="http://schemas.openxmlformats.org/officeDocument/2006/relationships/endnotes" Target="endnotes.xml"/><Relationship Id="rId51" Type="http://schemas.openxmlformats.org/officeDocument/2006/relationships/image" Target="media/image31.jpg"/><Relationship Id="rId72" Type="http://schemas.openxmlformats.org/officeDocument/2006/relationships/image" Target="media/image52.jpg"/><Relationship Id="rId80" Type="http://schemas.openxmlformats.org/officeDocument/2006/relationships/image" Target="media/image60.jpg"/><Relationship Id="rId85" Type="http://schemas.openxmlformats.org/officeDocument/2006/relationships/image" Target="media/image65.jpg"/><Relationship Id="rId3" Type="http://schemas.openxmlformats.org/officeDocument/2006/relationships/styles" Target="styles.xml"/><Relationship Id="rId12" Type="http://schemas.microsoft.com/office/2007/relationships/hdphoto" Target="media/hdphoto10.wdp"/><Relationship Id="rId17" Type="http://schemas.openxmlformats.org/officeDocument/2006/relationships/header" Target="header3.xml"/><Relationship Id="rId25" Type="http://schemas.openxmlformats.org/officeDocument/2006/relationships/image" Target="media/image8.jpeg"/><Relationship Id="rId33" Type="http://schemas.openxmlformats.org/officeDocument/2006/relationships/image" Target="media/image13.jpg"/><Relationship Id="rId38" Type="http://schemas.openxmlformats.org/officeDocument/2006/relationships/image" Target="media/image18.jpg"/><Relationship Id="rId46" Type="http://schemas.openxmlformats.org/officeDocument/2006/relationships/image" Target="media/image26.jpg"/><Relationship Id="rId59" Type="http://schemas.openxmlformats.org/officeDocument/2006/relationships/image" Target="media/image39.jpg"/><Relationship Id="rId67" Type="http://schemas.openxmlformats.org/officeDocument/2006/relationships/image" Target="media/image47.jpg"/><Relationship Id="rId20" Type="http://schemas.openxmlformats.org/officeDocument/2006/relationships/image" Target="media/image30.jpeg"/><Relationship Id="rId41" Type="http://schemas.openxmlformats.org/officeDocument/2006/relationships/image" Target="media/image21.jpg"/><Relationship Id="rId54" Type="http://schemas.openxmlformats.org/officeDocument/2006/relationships/image" Target="media/image34.jpg"/><Relationship Id="rId62" Type="http://schemas.openxmlformats.org/officeDocument/2006/relationships/image" Target="media/image42.jpg"/><Relationship Id="rId70" Type="http://schemas.openxmlformats.org/officeDocument/2006/relationships/image" Target="media/image50.jpg"/><Relationship Id="rId75" Type="http://schemas.openxmlformats.org/officeDocument/2006/relationships/image" Target="media/image55.jpg"/><Relationship Id="rId83" Type="http://schemas.openxmlformats.org/officeDocument/2006/relationships/image" Target="media/image63.jp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header" Target="header6.xml"/><Relationship Id="rId36" Type="http://schemas.openxmlformats.org/officeDocument/2006/relationships/image" Target="media/image16.jpg"/><Relationship Id="rId49" Type="http://schemas.openxmlformats.org/officeDocument/2006/relationships/image" Target="media/image29.jpg"/><Relationship Id="rId57" Type="http://schemas.openxmlformats.org/officeDocument/2006/relationships/image" Target="media/image37.jpg"/><Relationship Id="rId10" Type="http://schemas.microsoft.com/office/2007/relationships/hdphoto" Target="media/hdphoto1.wdp"/><Relationship Id="rId31" Type="http://schemas.openxmlformats.org/officeDocument/2006/relationships/image" Target="media/image11.jpg"/><Relationship Id="rId44" Type="http://schemas.openxmlformats.org/officeDocument/2006/relationships/image" Target="media/image24.jpg"/><Relationship Id="rId52" Type="http://schemas.openxmlformats.org/officeDocument/2006/relationships/image" Target="media/image32.jpg"/><Relationship Id="rId60" Type="http://schemas.openxmlformats.org/officeDocument/2006/relationships/image" Target="media/image40.jpg"/><Relationship Id="rId65" Type="http://schemas.openxmlformats.org/officeDocument/2006/relationships/image" Target="media/image45.jpg"/><Relationship Id="rId73" Type="http://schemas.openxmlformats.org/officeDocument/2006/relationships/image" Target="media/image53.jpg"/><Relationship Id="rId78" Type="http://schemas.openxmlformats.org/officeDocument/2006/relationships/image" Target="media/image58.jpg"/><Relationship Id="rId81" Type="http://schemas.openxmlformats.org/officeDocument/2006/relationships/image" Target="media/image61.jpg"/><Relationship Id="rId86"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DC4B5-EA93-499E-8997-F84BF442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83</Pages>
  <Words>6042</Words>
  <Characters>34445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33</cp:revision>
  <cp:lastPrinted>2016-09-22T09:27:00Z</cp:lastPrinted>
  <dcterms:created xsi:type="dcterms:W3CDTF">2016-09-23T08:26:00Z</dcterms:created>
  <dcterms:modified xsi:type="dcterms:W3CDTF">2016-09-23T11:10:00Z</dcterms:modified>
</cp:coreProperties>
</file>