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8ED" w:rsidRPr="00803F3C" w:rsidRDefault="006E08ED" w:rsidP="006E08ED">
      <w:pPr>
        <w:pStyle w:val="NeniNr"/>
        <w:rPr>
          <w:spacing w:val="-4"/>
          <w:lang w:val="sq-AL"/>
        </w:rPr>
      </w:pPr>
      <w:r w:rsidRPr="00803F3C">
        <w:rPr>
          <w:spacing w:val="-4"/>
          <w:lang w:val="sq-AL"/>
        </w:rPr>
        <w:t xml:space="preserve">SEKSIONI I KATËRT </w:t>
      </w:r>
    </w:p>
    <w:p w:rsidR="006E08ED" w:rsidRPr="00803F3C" w:rsidRDefault="006E08ED" w:rsidP="006E08ED">
      <w:pPr>
        <w:pStyle w:val="NeniTitull"/>
        <w:rPr>
          <w:spacing w:val="-4"/>
          <w:lang w:val="sq-AL"/>
        </w:rPr>
      </w:pPr>
      <w:r w:rsidRPr="00803F3C">
        <w:rPr>
          <w:spacing w:val="-4"/>
          <w:lang w:val="sq-AL"/>
        </w:rPr>
        <w:t xml:space="preserve">ÇËSHTJA </w:t>
      </w:r>
      <w:proofErr w:type="spellStart"/>
      <w:r w:rsidRPr="00803F3C">
        <w:rPr>
          <w:spacing w:val="-4"/>
          <w:lang w:val="sq-AL"/>
        </w:rPr>
        <w:t>DELIJORGJI</w:t>
      </w:r>
      <w:proofErr w:type="spellEnd"/>
      <w:r w:rsidRPr="00803F3C">
        <w:rPr>
          <w:spacing w:val="-4"/>
          <w:lang w:val="sq-AL"/>
        </w:rPr>
        <w:t xml:space="preserve"> KUNDËR SHQIPËRISË </w:t>
      </w:r>
    </w:p>
    <w:p w:rsidR="006E08ED" w:rsidRPr="00803F3C" w:rsidRDefault="006E08ED" w:rsidP="006E08ED">
      <w:pPr>
        <w:pStyle w:val="NeniNr"/>
        <w:rPr>
          <w:spacing w:val="-4"/>
          <w:lang w:val="sq-AL"/>
        </w:rPr>
      </w:pPr>
      <w:r w:rsidRPr="00803F3C">
        <w:rPr>
          <w:spacing w:val="-4"/>
          <w:lang w:val="sq-AL"/>
        </w:rPr>
        <w:t>(</w:t>
      </w:r>
      <w:r w:rsidR="00CB3BA4" w:rsidRPr="00803F3C">
        <w:rPr>
          <w:spacing w:val="-4"/>
          <w:lang w:val="sq-AL"/>
        </w:rPr>
        <w:t xml:space="preserve">ankimi </w:t>
      </w:r>
      <w:r w:rsidRPr="00803F3C">
        <w:rPr>
          <w:spacing w:val="-4"/>
          <w:lang w:val="sq-AL"/>
        </w:rPr>
        <w:t>nr. 6858/11)</w:t>
      </w:r>
    </w:p>
    <w:p w:rsidR="006E08ED" w:rsidRPr="00D64F99" w:rsidRDefault="006E08ED" w:rsidP="00D64F99">
      <w:pPr>
        <w:pStyle w:val="Hapesira7"/>
        <w:rPr>
          <w:sz w:val="10"/>
          <w:lang w:val="sq-AL"/>
        </w:rPr>
      </w:pPr>
    </w:p>
    <w:p w:rsidR="006E08ED" w:rsidRPr="00803F3C" w:rsidRDefault="006E08ED" w:rsidP="006E08ED">
      <w:pPr>
        <w:pStyle w:val="NeniTitull"/>
        <w:rPr>
          <w:spacing w:val="-4"/>
          <w:lang w:val="sq-AL"/>
        </w:rPr>
      </w:pPr>
      <w:r w:rsidRPr="00803F3C">
        <w:rPr>
          <w:spacing w:val="-4"/>
          <w:lang w:val="sq-AL"/>
        </w:rPr>
        <w:t>VENDIM</w:t>
      </w:r>
    </w:p>
    <w:p w:rsidR="006E08ED" w:rsidRPr="00803F3C" w:rsidRDefault="006E08ED" w:rsidP="006E08ED">
      <w:pPr>
        <w:pStyle w:val="NeniTitull"/>
        <w:rPr>
          <w:spacing w:val="-4"/>
          <w:lang w:val="sq-AL"/>
        </w:rPr>
      </w:pPr>
      <w:r w:rsidRPr="00803F3C">
        <w:rPr>
          <w:spacing w:val="-4"/>
          <w:lang w:val="sq-AL"/>
        </w:rPr>
        <w:t>STRASBURG</w:t>
      </w:r>
    </w:p>
    <w:p w:rsidR="006E08ED" w:rsidRPr="00803F3C" w:rsidRDefault="006E08ED" w:rsidP="006E08ED">
      <w:pPr>
        <w:pStyle w:val="NeniTitull"/>
        <w:rPr>
          <w:spacing w:val="-4"/>
          <w:lang w:val="sq-AL"/>
        </w:rPr>
      </w:pPr>
      <w:r w:rsidRPr="00803F3C">
        <w:rPr>
          <w:spacing w:val="-4"/>
          <w:lang w:val="sq-AL"/>
        </w:rPr>
        <w:t xml:space="preserve">28 </w:t>
      </w:r>
      <w:r w:rsidR="00191C2A" w:rsidRPr="00803F3C">
        <w:rPr>
          <w:spacing w:val="-4"/>
          <w:lang w:val="sq-AL"/>
        </w:rPr>
        <w:t xml:space="preserve">prill </w:t>
      </w:r>
      <w:r w:rsidRPr="00803F3C">
        <w:rPr>
          <w:spacing w:val="-4"/>
          <w:lang w:val="sq-AL"/>
        </w:rPr>
        <w:t xml:space="preserve">2015 </w:t>
      </w:r>
    </w:p>
    <w:p w:rsidR="006E08ED" w:rsidRPr="00803F3C" w:rsidRDefault="006E08ED" w:rsidP="00D64F99">
      <w:pPr>
        <w:pStyle w:val="Hapesira7"/>
        <w:rPr>
          <w:lang w:val="sq-AL"/>
        </w:rPr>
      </w:pPr>
    </w:p>
    <w:p w:rsidR="006E08ED" w:rsidRPr="00803F3C" w:rsidRDefault="006E08ED" w:rsidP="006E08ED">
      <w:pPr>
        <w:pStyle w:val="NeniNr"/>
        <w:rPr>
          <w:spacing w:val="-4"/>
          <w:lang w:val="sq-AL"/>
        </w:rPr>
      </w:pPr>
      <w:r w:rsidRPr="00803F3C">
        <w:rPr>
          <w:spacing w:val="-4"/>
          <w:lang w:val="sq-AL"/>
        </w:rPr>
        <w:t>I FORMËS SË PRERË</w:t>
      </w:r>
    </w:p>
    <w:p w:rsidR="006E08ED" w:rsidRPr="00803F3C" w:rsidRDefault="00F71C43" w:rsidP="006E08ED">
      <w:pPr>
        <w:pStyle w:val="NeniNr"/>
        <w:rPr>
          <w:spacing w:val="-4"/>
          <w:lang w:val="sq-AL"/>
        </w:rPr>
      </w:pPr>
      <w:r w:rsidRPr="00803F3C">
        <w:rPr>
          <w:spacing w:val="-4"/>
          <w:lang w:val="sq-AL"/>
        </w:rPr>
        <w:t>14.9.</w:t>
      </w:r>
      <w:r w:rsidR="006E08ED" w:rsidRPr="00803F3C">
        <w:rPr>
          <w:spacing w:val="-4"/>
          <w:lang w:val="sq-AL"/>
        </w:rPr>
        <w:t>2015</w:t>
      </w:r>
    </w:p>
    <w:p w:rsidR="006E08ED" w:rsidRPr="00D64F99" w:rsidRDefault="006E08ED" w:rsidP="00D64F99">
      <w:pPr>
        <w:pStyle w:val="Hapesira7"/>
        <w:rPr>
          <w:sz w:val="10"/>
          <w:lang w:val="sq-AL"/>
        </w:rPr>
      </w:pPr>
    </w:p>
    <w:p w:rsidR="006E08ED" w:rsidRPr="00803F3C" w:rsidRDefault="006E08ED" w:rsidP="006E08ED">
      <w:pPr>
        <w:pStyle w:val="Paragrafi"/>
        <w:rPr>
          <w:spacing w:val="-4"/>
          <w:lang w:val="sq-AL"/>
        </w:rPr>
      </w:pPr>
      <w:r w:rsidRPr="00803F3C">
        <w:rPr>
          <w:spacing w:val="-4"/>
          <w:lang w:val="sq-AL"/>
        </w:rPr>
        <w:t xml:space="preserve">Ky vendim është bërë i formës së prerë sipas </w:t>
      </w:r>
      <w:r w:rsidR="00BE0727" w:rsidRPr="00803F3C">
        <w:rPr>
          <w:spacing w:val="-4"/>
          <w:lang w:val="sq-AL"/>
        </w:rPr>
        <w:t xml:space="preserve">nenit </w:t>
      </w:r>
      <w:r w:rsidRPr="00803F3C">
        <w:rPr>
          <w:spacing w:val="-4"/>
          <w:lang w:val="sq-AL"/>
        </w:rPr>
        <w:t>44 § 2 të Konventës. Ai mund t’i nënshtrohet rishikimit redaktues.</w:t>
      </w:r>
    </w:p>
    <w:p w:rsidR="006E08ED" w:rsidRPr="00694B55" w:rsidRDefault="006E08ED" w:rsidP="006E08ED">
      <w:pPr>
        <w:pStyle w:val="Paragrafi"/>
        <w:rPr>
          <w:b/>
          <w:spacing w:val="-4"/>
          <w:lang w:val="sq-AL"/>
        </w:rPr>
      </w:pPr>
      <w:r w:rsidRPr="00694B55">
        <w:rPr>
          <w:b/>
          <w:spacing w:val="-4"/>
          <w:lang w:val="sq-AL"/>
        </w:rPr>
        <w:t xml:space="preserve">Në çështjen </w:t>
      </w:r>
      <w:proofErr w:type="spellStart"/>
      <w:r w:rsidRPr="00694B55">
        <w:rPr>
          <w:b/>
          <w:spacing w:val="-4"/>
          <w:lang w:val="sq-AL"/>
        </w:rPr>
        <w:t>Delijorgji</w:t>
      </w:r>
      <w:proofErr w:type="spellEnd"/>
      <w:r w:rsidRPr="00694B55">
        <w:rPr>
          <w:b/>
          <w:spacing w:val="-4"/>
          <w:lang w:val="sq-AL"/>
        </w:rPr>
        <w:t xml:space="preserve"> kundër Shqipërisë, </w:t>
      </w:r>
    </w:p>
    <w:p w:rsidR="00FD4B87" w:rsidRPr="00803F3C" w:rsidRDefault="006E08ED" w:rsidP="00FD4B87">
      <w:pPr>
        <w:pStyle w:val="Paragrafi"/>
        <w:rPr>
          <w:spacing w:val="-4"/>
          <w:lang w:val="sq-AL"/>
        </w:rPr>
      </w:pPr>
      <w:r w:rsidRPr="00803F3C">
        <w:rPr>
          <w:spacing w:val="-4"/>
          <w:lang w:val="sq-AL"/>
        </w:rPr>
        <w:t xml:space="preserve">Gjykata </w:t>
      </w:r>
      <w:r w:rsidR="00BE0727" w:rsidRPr="00803F3C">
        <w:rPr>
          <w:spacing w:val="-4"/>
          <w:lang w:val="sq-AL"/>
        </w:rPr>
        <w:t>Evropiane</w:t>
      </w:r>
      <w:r w:rsidRPr="00803F3C">
        <w:rPr>
          <w:spacing w:val="-4"/>
          <w:lang w:val="sq-AL"/>
        </w:rPr>
        <w:t xml:space="preserve"> e të Drejtave të Njeriut (</w:t>
      </w:r>
      <w:r w:rsidR="00BE0727" w:rsidRPr="00803F3C">
        <w:rPr>
          <w:spacing w:val="-4"/>
          <w:lang w:val="sq-AL"/>
        </w:rPr>
        <w:t xml:space="preserve">seksioni </w:t>
      </w:r>
      <w:r w:rsidRPr="00803F3C">
        <w:rPr>
          <w:spacing w:val="-4"/>
          <w:lang w:val="sq-AL"/>
        </w:rPr>
        <w:t xml:space="preserve">i </w:t>
      </w:r>
      <w:r w:rsidR="00BE0727" w:rsidRPr="00803F3C">
        <w:rPr>
          <w:spacing w:val="-4"/>
          <w:lang w:val="sq-AL"/>
        </w:rPr>
        <w:t>katërt</w:t>
      </w:r>
      <w:r w:rsidRPr="00803F3C">
        <w:rPr>
          <w:spacing w:val="-4"/>
          <w:lang w:val="sq-AL"/>
        </w:rPr>
        <w:t>), në gjykimin si Dhomë e</w:t>
      </w:r>
      <w:r w:rsidR="00FD4B87" w:rsidRPr="00803F3C">
        <w:rPr>
          <w:spacing w:val="-4"/>
          <w:lang w:val="sq-AL"/>
        </w:rPr>
        <w:t xml:space="preserve"> përbërë nga:</w:t>
      </w:r>
    </w:p>
    <w:p w:rsidR="00FD4B87" w:rsidRPr="00803F3C" w:rsidRDefault="006E08ED" w:rsidP="00FD4B87">
      <w:pPr>
        <w:pStyle w:val="Paragrafi"/>
        <w:rPr>
          <w:spacing w:val="-4"/>
          <w:lang w:val="sq-AL"/>
        </w:rPr>
      </w:pPr>
      <w:proofErr w:type="spellStart"/>
      <w:r w:rsidRPr="00803F3C">
        <w:rPr>
          <w:spacing w:val="-4"/>
          <w:lang w:val="sq-AL"/>
        </w:rPr>
        <w:t>Päivi</w:t>
      </w:r>
      <w:proofErr w:type="spellEnd"/>
      <w:r w:rsidRPr="00803F3C">
        <w:rPr>
          <w:spacing w:val="-4"/>
          <w:lang w:val="sq-AL"/>
        </w:rPr>
        <w:t xml:space="preserve"> </w:t>
      </w:r>
      <w:proofErr w:type="spellStart"/>
      <w:r w:rsidRPr="00803F3C">
        <w:rPr>
          <w:spacing w:val="-4"/>
          <w:lang w:val="sq-AL"/>
        </w:rPr>
        <w:t>Hirvelä</w:t>
      </w:r>
      <w:proofErr w:type="spellEnd"/>
      <w:r w:rsidRPr="00803F3C">
        <w:rPr>
          <w:spacing w:val="-4"/>
          <w:lang w:val="sq-AL"/>
        </w:rPr>
        <w:t>,</w:t>
      </w:r>
      <w:r w:rsidR="00FD4B87" w:rsidRPr="00803F3C">
        <w:rPr>
          <w:spacing w:val="-4"/>
          <w:lang w:val="sq-AL"/>
        </w:rPr>
        <w:t xml:space="preserve"> </w:t>
      </w:r>
      <w:r w:rsidR="00191C2A" w:rsidRPr="00803F3C">
        <w:rPr>
          <w:i/>
          <w:spacing w:val="-4"/>
          <w:lang w:val="sq-AL"/>
        </w:rPr>
        <w:t>president</w:t>
      </w:r>
      <w:r w:rsidR="00FD4B87" w:rsidRPr="00803F3C">
        <w:rPr>
          <w:i/>
          <w:spacing w:val="-4"/>
          <w:lang w:val="sq-AL"/>
        </w:rPr>
        <w:t>,</w:t>
      </w:r>
    </w:p>
    <w:p w:rsidR="00FD4B87" w:rsidRPr="00803F3C" w:rsidRDefault="006E08ED" w:rsidP="00FD4B87">
      <w:pPr>
        <w:pStyle w:val="Paragrafi"/>
        <w:rPr>
          <w:spacing w:val="-4"/>
          <w:lang w:val="sq-AL"/>
        </w:rPr>
      </w:pPr>
      <w:proofErr w:type="spellStart"/>
      <w:r w:rsidRPr="00803F3C">
        <w:rPr>
          <w:spacing w:val="-4"/>
          <w:lang w:val="sq-AL"/>
        </w:rPr>
        <w:t>George</w:t>
      </w:r>
      <w:proofErr w:type="spellEnd"/>
      <w:r w:rsidRPr="00803F3C">
        <w:rPr>
          <w:spacing w:val="-4"/>
          <w:lang w:val="sq-AL"/>
        </w:rPr>
        <w:t xml:space="preserve"> </w:t>
      </w:r>
      <w:proofErr w:type="spellStart"/>
      <w:r w:rsidRPr="00803F3C">
        <w:rPr>
          <w:spacing w:val="-4"/>
          <w:lang w:val="sq-AL"/>
        </w:rPr>
        <w:t>Nicolaou</w:t>
      </w:r>
      <w:proofErr w:type="spellEnd"/>
      <w:r w:rsidRPr="00803F3C">
        <w:rPr>
          <w:spacing w:val="-4"/>
          <w:lang w:val="sq-AL"/>
        </w:rPr>
        <w:t>,</w:t>
      </w:r>
    </w:p>
    <w:p w:rsidR="00FD4B87" w:rsidRPr="00803F3C" w:rsidRDefault="006E08ED" w:rsidP="00FD4B87">
      <w:pPr>
        <w:pStyle w:val="Paragrafi"/>
        <w:rPr>
          <w:spacing w:val="-4"/>
          <w:lang w:val="sq-AL"/>
        </w:rPr>
      </w:pPr>
      <w:proofErr w:type="spellStart"/>
      <w:r w:rsidRPr="00803F3C">
        <w:rPr>
          <w:spacing w:val="-4"/>
          <w:lang w:val="sq-AL"/>
        </w:rPr>
        <w:t>Ledi</w:t>
      </w:r>
      <w:proofErr w:type="spellEnd"/>
      <w:r w:rsidRPr="00803F3C">
        <w:rPr>
          <w:spacing w:val="-4"/>
          <w:lang w:val="sq-AL"/>
        </w:rPr>
        <w:t xml:space="preserve"> </w:t>
      </w:r>
      <w:proofErr w:type="spellStart"/>
      <w:r w:rsidRPr="00803F3C">
        <w:rPr>
          <w:spacing w:val="-4"/>
          <w:lang w:val="sq-AL"/>
        </w:rPr>
        <w:t>Bianku</w:t>
      </w:r>
      <w:proofErr w:type="spellEnd"/>
      <w:r w:rsidRPr="00803F3C">
        <w:rPr>
          <w:spacing w:val="-4"/>
          <w:lang w:val="sq-AL"/>
        </w:rPr>
        <w:t>,</w:t>
      </w:r>
    </w:p>
    <w:p w:rsidR="00FD4B87" w:rsidRPr="00803F3C" w:rsidRDefault="006E08ED" w:rsidP="00FD4B87">
      <w:pPr>
        <w:pStyle w:val="Paragrafi"/>
        <w:rPr>
          <w:spacing w:val="-4"/>
          <w:lang w:val="sq-AL"/>
        </w:rPr>
      </w:pPr>
      <w:proofErr w:type="spellStart"/>
      <w:r w:rsidRPr="00803F3C">
        <w:rPr>
          <w:spacing w:val="-4"/>
          <w:lang w:val="sq-AL"/>
        </w:rPr>
        <w:t>Nona</w:t>
      </w:r>
      <w:proofErr w:type="spellEnd"/>
      <w:r w:rsidRPr="00803F3C">
        <w:rPr>
          <w:spacing w:val="-4"/>
          <w:lang w:val="sq-AL"/>
        </w:rPr>
        <w:t xml:space="preserve"> </w:t>
      </w:r>
      <w:proofErr w:type="spellStart"/>
      <w:r w:rsidRPr="00803F3C">
        <w:rPr>
          <w:spacing w:val="-4"/>
          <w:lang w:val="sq-AL"/>
        </w:rPr>
        <w:t>Tsotsoria</w:t>
      </w:r>
      <w:proofErr w:type="spellEnd"/>
      <w:r w:rsidRPr="00803F3C">
        <w:rPr>
          <w:spacing w:val="-4"/>
          <w:lang w:val="sq-AL"/>
        </w:rPr>
        <w:t>,</w:t>
      </w:r>
    </w:p>
    <w:p w:rsidR="00FD4B87" w:rsidRPr="00803F3C" w:rsidRDefault="006E08ED" w:rsidP="00FD4B87">
      <w:pPr>
        <w:pStyle w:val="Paragrafi"/>
        <w:rPr>
          <w:spacing w:val="-4"/>
          <w:lang w:val="sq-AL"/>
        </w:rPr>
      </w:pPr>
      <w:proofErr w:type="spellStart"/>
      <w:r w:rsidRPr="00803F3C">
        <w:rPr>
          <w:spacing w:val="-4"/>
          <w:lang w:val="sq-AL"/>
        </w:rPr>
        <w:t>Paul</w:t>
      </w:r>
      <w:proofErr w:type="spellEnd"/>
      <w:r w:rsidRPr="00803F3C">
        <w:rPr>
          <w:spacing w:val="-4"/>
          <w:lang w:val="sq-AL"/>
        </w:rPr>
        <w:t xml:space="preserve"> </w:t>
      </w:r>
      <w:proofErr w:type="spellStart"/>
      <w:r w:rsidRPr="00803F3C">
        <w:rPr>
          <w:spacing w:val="-4"/>
          <w:lang w:val="sq-AL"/>
        </w:rPr>
        <w:t>Mahoney</w:t>
      </w:r>
      <w:proofErr w:type="spellEnd"/>
      <w:r w:rsidRPr="00803F3C">
        <w:rPr>
          <w:spacing w:val="-4"/>
          <w:lang w:val="sq-AL"/>
        </w:rPr>
        <w:t>,</w:t>
      </w:r>
    </w:p>
    <w:p w:rsidR="00FD4B87" w:rsidRPr="00803F3C" w:rsidRDefault="006E08ED" w:rsidP="00FD4B87">
      <w:pPr>
        <w:pStyle w:val="Paragrafi"/>
        <w:rPr>
          <w:spacing w:val="-4"/>
          <w:lang w:val="sq-AL"/>
        </w:rPr>
      </w:pPr>
      <w:proofErr w:type="spellStart"/>
      <w:r w:rsidRPr="00803F3C">
        <w:rPr>
          <w:spacing w:val="-4"/>
          <w:lang w:val="sq-AL"/>
        </w:rPr>
        <w:t>Krzysztof</w:t>
      </w:r>
      <w:proofErr w:type="spellEnd"/>
      <w:r w:rsidRPr="00803F3C">
        <w:rPr>
          <w:spacing w:val="-4"/>
          <w:lang w:val="sq-AL"/>
        </w:rPr>
        <w:t xml:space="preserve"> </w:t>
      </w:r>
      <w:proofErr w:type="spellStart"/>
      <w:r w:rsidRPr="00803F3C">
        <w:rPr>
          <w:spacing w:val="-4"/>
          <w:lang w:val="sq-AL"/>
        </w:rPr>
        <w:t>Woktyczek</w:t>
      </w:r>
      <w:proofErr w:type="spellEnd"/>
      <w:r w:rsidRPr="00803F3C">
        <w:rPr>
          <w:spacing w:val="-4"/>
          <w:lang w:val="sq-AL"/>
        </w:rPr>
        <w:t>,</w:t>
      </w:r>
    </w:p>
    <w:p w:rsidR="00FD4B87" w:rsidRPr="00803F3C" w:rsidRDefault="006E08ED" w:rsidP="00FD4B87">
      <w:pPr>
        <w:pStyle w:val="Paragrafi"/>
        <w:rPr>
          <w:spacing w:val="-4"/>
          <w:lang w:val="sq-AL"/>
        </w:rPr>
      </w:pPr>
      <w:proofErr w:type="spellStart"/>
      <w:r w:rsidRPr="00803F3C">
        <w:rPr>
          <w:spacing w:val="-4"/>
          <w:lang w:val="sq-AL"/>
        </w:rPr>
        <w:t>Faris</w:t>
      </w:r>
      <w:proofErr w:type="spellEnd"/>
      <w:r w:rsidRPr="00803F3C">
        <w:rPr>
          <w:spacing w:val="-4"/>
          <w:lang w:val="sq-AL"/>
        </w:rPr>
        <w:t xml:space="preserve"> </w:t>
      </w:r>
      <w:proofErr w:type="spellStart"/>
      <w:r w:rsidRPr="00803F3C">
        <w:rPr>
          <w:spacing w:val="-4"/>
          <w:lang w:val="sq-AL"/>
        </w:rPr>
        <w:t>Vehabović</w:t>
      </w:r>
      <w:proofErr w:type="spellEnd"/>
      <w:r w:rsidRPr="00803F3C">
        <w:rPr>
          <w:spacing w:val="-4"/>
          <w:lang w:val="sq-AL"/>
        </w:rPr>
        <w:t xml:space="preserve">, </w:t>
      </w:r>
      <w:r w:rsidRPr="00803F3C">
        <w:rPr>
          <w:i/>
          <w:spacing w:val="-4"/>
          <w:lang w:val="sq-AL"/>
        </w:rPr>
        <w:t>gjykatës,</w:t>
      </w:r>
    </w:p>
    <w:p w:rsidR="006E08ED" w:rsidRPr="00803F3C" w:rsidRDefault="006E08ED" w:rsidP="00FD4B87">
      <w:pPr>
        <w:pStyle w:val="Paragrafi"/>
        <w:rPr>
          <w:spacing w:val="-4"/>
          <w:lang w:val="sq-AL"/>
        </w:rPr>
      </w:pPr>
      <w:r w:rsidRPr="00803F3C">
        <w:rPr>
          <w:spacing w:val="-4"/>
          <w:lang w:val="sq-AL"/>
        </w:rPr>
        <w:t xml:space="preserve">dhe </w:t>
      </w:r>
      <w:proofErr w:type="spellStart"/>
      <w:r w:rsidRPr="00803F3C">
        <w:rPr>
          <w:spacing w:val="-4"/>
          <w:lang w:val="sq-AL"/>
        </w:rPr>
        <w:t>Fatoş</w:t>
      </w:r>
      <w:proofErr w:type="spellEnd"/>
      <w:r w:rsidRPr="00803F3C">
        <w:rPr>
          <w:spacing w:val="-4"/>
          <w:lang w:val="sq-AL"/>
        </w:rPr>
        <w:t xml:space="preserve"> </w:t>
      </w:r>
      <w:proofErr w:type="spellStart"/>
      <w:r w:rsidRPr="00803F3C">
        <w:rPr>
          <w:spacing w:val="-4"/>
          <w:lang w:val="sq-AL"/>
        </w:rPr>
        <w:t>Aracı</w:t>
      </w:r>
      <w:proofErr w:type="spellEnd"/>
      <w:r w:rsidRPr="00803F3C">
        <w:rPr>
          <w:spacing w:val="-4"/>
          <w:lang w:val="sq-AL"/>
        </w:rPr>
        <w:t xml:space="preserve">, </w:t>
      </w:r>
      <w:proofErr w:type="spellStart"/>
      <w:r w:rsidR="00BE0727" w:rsidRPr="00803F3C">
        <w:rPr>
          <w:i/>
          <w:spacing w:val="-4"/>
          <w:lang w:val="sq-AL"/>
        </w:rPr>
        <w:t>zëvendësregjistrues</w:t>
      </w:r>
      <w:proofErr w:type="spellEnd"/>
      <w:r w:rsidR="00BE0727" w:rsidRPr="00803F3C">
        <w:rPr>
          <w:i/>
          <w:spacing w:val="-4"/>
          <w:lang w:val="sq-AL"/>
        </w:rPr>
        <w:t xml:space="preserve"> </w:t>
      </w:r>
      <w:r w:rsidRPr="00803F3C">
        <w:rPr>
          <w:i/>
          <w:spacing w:val="-4"/>
          <w:lang w:val="sq-AL"/>
        </w:rPr>
        <w:t xml:space="preserve">i </w:t>
      </w:r>
      <w:r w:rsidR="00AC73AD" w:rsidRPr="00803F3C">
        <w:rPr>
          <w:i/>
          <w:spacing w:val="-4"/>
          <w:lang w:val="sq-AL"/>
        </w:rPr>
        <w:t>Seksionit</w:t>
      </w:r>
      <w:r w:rsidRPr="00803F3C">
        <w:rPr>
          <w:spacing w:val="-4"/>
          <w:lang w:val="sq-AL"/>
        </w:rPr>
        <w:t>,</w:t>
      </w:r>
    </w:p>
    <w:p w:rsidR="006E08ED" w:rsidRPr="00803F3C" w:rsidRDefault="009A0DCE" w:rsidP="006E08ED">
      <w:pPr>
        <w:pStyle w:val="Paragrafi"/>
        <w:rPr>
          <w:spacing w:val="-4"/>
          <w:lang w:val="sq-AL"/>
        </w:rPr>
      </w:pPr>
      <w:r w:rsidRPr="00803F3C">
        <w:rPr>
          <w:spacing w:val="-4"/>
          <w:lang w:val="sq-AL"/>
        </w:rPr>
        <w:t xml:space="preserve">pas </w:t>
      </w:r>
      <w:r w:rsidR="006E08ED" w:rsidRPr="00803F3C">
        <w:rPr>
          <w:spacing w:val="-4"/>
          <w:lang w:val="sq-AL"/>
        </w:rPr>
        <w:t xml:space="preserve">shqyrtimit me dyer të mbyllura më 31 </w:t>
      </w:r>
      <w:r w:rsidR="00BE0727" w:rsidRPr="00803F3C">
        <w:rPr>
          <w:spacing w:val="-4"/>
          <w:lang w:val="sq-AL"/>
        </w:rPr>
        <w:t xml:space="preserve">mars </w:t>
      </w:r>
      <w:r w:rsidR="006E08ED" w:rsidRPr="00803F3C">
        <w:rPr>
          <w:spacing w:val="-4"/>
          <w:lang w:val="sq-AL"/>
        </w:rPr>
        <w:t>2015,</w:t>
      </w:r>
    </w:p>
    <w:p w:rsidR="006E08ED" w:rsidRPr="00803F3C" w:rsidRDefault="009A0DCE" w:rsidP="006E08ED">
      <w:pPr>
        <w:pStyle w:val="Paragrafi"/>
        <w:rPr>
          <w:spacing w:val="-4"/>
          <w:lang w:val="sq-AL"/>
        </w:rPr>
      </w:pPr>
      <w:r w:rsidRPr="00803F3C">
        <w:rPr>
          <w:spacing w:val="-4"/>
          <w:lang w:val="sq-AL"/>
        </w:rPr>
        <w:t xml:space="preserve">shpall </w:t>
      </w:r>
      <w:r w:rsidR="006E08ED" w:rsidRPr="00803F3C">
        <w:rPr>
          <w:spacing w:val="-4"/>
          <w:lang w:val="sq-AL"/>
        </w:rPr>
        <w:t>vendimin e mëposhtëm të miratuar në atë datë</w:t>
      </w:r>
      <w:r w:rsidR="00BE0727" w:rsidRPr="00803F3C">
        <w:rPr>
          <w:spacing w:val="-4"/>
          <w:lang w:val="sq-AL"/>
        </w:rPr>
        <w:t>.</w:t>
      </w:r>
    </w:p>
    <w:p w:rsidR="006E08ED" w:rsidRPr="00803F3C" w:rsidRDefault="006E08ED" w:rsidP="006E08ED">
      <w:pPr>
        <w:pStyle w:val="Paragrafi"/>
        <w:rPr>
          <w:spacing w:val="-4"/>
          <w:lang w:val="sq-AL"/>
        </w:rPr>
      </w:pPr>
      <w:r w:rsidRPr="00803F3C">
        <w:rPr>
          <w:spacing w:val="-4"/>
          <w:lang w:val="sq-AL"/>
        </w:rPr>
        <w:t>PROCEDURA</w:t>
      </w:r>
    </w:p>
    <w:p w:rsidR="006E08ED" w:rsidRPr="00803F3C" w:rsidRDefault="00BA0071" w:rsidP="006E08ED">
      <w:pPr>
        <w:pStyle w:val="Paragrafi"/>
        <w:rPr>
          <w:spacing w:val="-4"/>
          <w:lang w:val="sq-AL"/>
        </w:rPr>
      </w:pPr>
      <w:r w:rsidRPr="00803F3C">
        <w:rPr>
          <w:spacing w:val="-4"/>
          <w:lang w:val="sq-AL"/>
        </w:rPr>
        <w:t xml:space="preserve">1. </w:t>
      </w:r>
      <w:r w:rsidR="006E08ED" w:rsidRPr="00803F3C">
        <w:rPr>
          <w:spacing w:val="-4"/>
          <w:lang w:val="sq-AL"/>
        </w:rPr>
        <w:t>Çështja e ka zanafillën në ankimin (nr.</w:t>
      </w:r>
      <w:r w:rsidR="00BE0727" w:rsidRPr="00803F3C">
        <w:rPr>
          <w:spacing w:val="-4"/>
          <w:lang w:val="sq-AL"/>
        </w:rPr>
        <w:t xml:space="preserve"> </w:t>
      </w:r>
      <w:r w:rsidR="006E08ED" w:rsidRPr="00803F3C">
        <w:rPr>
          <w:spacing w:val="-4"/>
          <w:lang w:val="sq-AL"/>
        </w:rPr>
        <w:t>6858/11) kundër Republikës së Shqipërisë të depozituar në Gjykatë</w:t>
      </w:r>
      <w:r w:rsidR="009A0DCE" w:rsidRPr="00803F3C">
        <w:rPr>
          <w:spacing w:val="-4"/>
          <w:lang w:val="sq-AL"/>
        </w:rPr>
        <w:t>,</w:t>
      </w:r>
      <w:r w:rsidR="006E08ED" w:rsidRPr="00803F3C">
        <w:rPr>
          <w:spacing w:val="-4"/>
          <w:lang w:val="sq-AL"/>
        </w:rPr>
        <w:t xml:space="preserve"> sipas </w:t>
      </w:r>
      <w:r w:rsidR="00BE0727" w:rsidRPr="00803F3C">
        <w:rPr>
          <w:spacing w:val="-4"/>
          <w:lang w:val="sq-AL"/>
        </w:rPr>
        <w:t xml:space="preserve">nenit </w:t>
      </w:r>
      <w:r w:rsidR="006E08ED" w:rsidRPr="00803F3C">
        <w:rPr>
          <w:spacing w:val="-4"/>
          <w:lang w:val="sq-AL"/>
        </w:rPr>
        <w:t>34 të Konventës për Mbrojtjen e të Drejtave të</w:t>
      </w:r>
      <w:r w:rsidR="00BE0727" w:rsidRPr="00803F3C">
        <w:rPr>
          <w:spacing w:val="-4"/>
          <w:lang w:val="sq-AL"/>
        </w:rPr>
        <w:t xml:space="preserve"> Njeriut dhe Lirive Themelore (</w:t>
      </w:r>
      <w:r w:rsidR="006E08ED" w:rsidRPr="00803F3C">
        <w:rPr>
          <w:spacing w:val="-4"/>
          <w:lang w:val="sq-AL"/>
        </w:rPr>
        <w:t xml:space="preserve">Konventa), nga një shtetas shqiptar, </w:t>
      </w:r>
      <w:r w:rsidR="00BE0727" w:rsidRPr="00803F3C">
        <w:rPr>
          <w:spacing w:val="-4"/>
          <w:lang w:val="sq-AL"/>
        </w:rPr>
        <w:t xml:space="preserve">z. </w:t>
      </w:r>
      <w:proofErr w:type="spellStart"/>
      <w:r w:rsidR="00BE0727" w:rsidRPr="00803F3C">
        <w:rPr>
          <w:spacing w:val="-4"/>
          <w:lang w:val="sq-AL"/>
        </w:rPr>
        <w:t>Mihal</w:t>
      </w:r>
      <w:proofErr w:type="spellEnd"/>
      <w:r w:rsidR="00BE0727" w:rsidRPr="00803F3C">
        <w:rPr>
          <w:spacing w:val="-4"/>
          <w:lang w:val="sq-AL"/>
        </w:rPr>
        <w:t xml:space="preserve"> </w:t>
      </w:r>
      <w:proofErr w:type="spellStart"/>
      <w:r w:rsidR="00BE0727" w:rsidRPr="00803F3C">
        <w:rPr>
          <w:spacing w:val="-4"/>
          <w:lang w:val="sq-AL"/>
        </w:rPr>
        <w:t>Delijorgji</w:t>
      </w:r>
      <w:proofErr w:type="spellEnd"/>
      <w:r w:rsidR="00BE0727" w:rsidRPr="00803F3C">
        <w:rPr>
          <w:spacing w:val="-4"/>
          <w:lang w:val="sq-AL"/>
        </w:rPr>
        <w:t xml:space="preserve"> (</w:t>
      </w:r>
      <w:r w:rsidR="006E08ED" w:rsidRPr="00803F3C">
        <w:rPr>
          <w:spacing w:val="-4"/>
          <w:lang w:val="sq-AL"/>
        </w:rPr>
        <w:t xml:space="preserve">ankuesi), më 4 </w:t>
      </w:r>
      <w:r w:rsidR="00BE0727" w:rsidRPr="00803F3C">
        <w:rPr>
          <w:spacing w:val="-4"/>
          <w:lang w:val="sq-AL"/>
        </w:rPr>
        <w:t xml:space="preserve">janar </w:t>
      </w:r>
      <w:r w:rsidR="006E08ED" w:rsidRPr="00803F3C">
        <w:rPr>
          <w:spacing w:val="-4"/>
          <w:lang w:val="sq-AL"/>
        </w:rPr>
        <w:t xml:space="preserve">2011. </w:t>
      </w:r>
    </w:p>
    <w:p w:rsidR="006E08ED" w:rsidRPr="00803F3C" w:rsidRDefault="00BA0071" w:rsidP="006E08ED">
      <w:pPr>
        <w:pStyle w:val="Paragrafi"/>
        <w:rPr>
          <w:spacing w:val="-4"/>
          <w:lang w:val="sq-AL"/>
        </w:rPr>
      </w:pPr>
      <w:r w:rsidRPr="00803F3C">
        <w:rPr>
          <w:spacing w:val="-4"/>
          <w:lang w:val="sq-AL"/>
        </w:rPr>
        <w:t xml:space="preserve">2. </w:t>
      </w:r>
      <w:r w:rsidR="006E08ED" w:rsidRPr="00803F3C">
        <w:rPr>
          <w:spacing w:val="-4"/>
          <w:lang w:val="sq-AL"/>
        </w:rPr>
        <w:t xml:space="preserve">Ankuesi u përfaqësua nga </w:t>
      </w:r>
      <w:proofErr w:type="spellStart"/>
      <w:r w:rsidR="00BE0727" w:rsidRPr="00803F3C">
        <w:rPr>
          <w:spacing w:val="-4"/>
          <w:lang w:val="sq-AL"/>
        </w:rPr>
        <w:t>znj</w:t>
      </w:r>
      <w:proofErr w:type="spellEnd"/>
      <w:r w:rsidR="006E08ED" w:rsidRPr="00803F3C">
        <w:rPr>
          <w:spacing w:val="-4"/>
          <w:lang w:val="sq-AL"/>
        </w:rPr>
        <w:t xml:space="preserve">. E. Kokona dhe </w:t>
      </w:r>
      <w:r w:rsidR="00BE0727" w:rsidRPr="00803F3C">
        <w:rPr>
          <w:spacing w:val="-4"/>
          <w:lang w:val="sq-AL"/>
        </w:rPr>
        <w:t>z</w:t>
      </w:r>
      <w:r w:rsidR="006E08ED" w:rsidRPr="00803F3C">
        <w:rPr>
          <w:spacing w:val="-4"/>
          <w:lang w:val="sq-AL"/>
        </w:rPr>
        <w:t xml:space="preserve">. M. </w:t>
      </w:r>
      <w:proofErr w:type="spellStart"/>
      <w:r w:rsidR="006E08ED" w:rsidRPr="00803F3C">
        <w:rPr>
          <w:spacing w:val="-4"/>
          <w:lang w:val="sq-AL"/>
        </w:rPr>
        <w:t>Haxhia</w:t>
      </w:r>
      <w:proofErr w:type="spellEnd"/>
      <w:r w:rsidR="006E08ED" w:rsidRPr="00803F3C">
        <w:rPr>
          <w:spacing w:val="-4"/>
          <w:lang w:val="sq-AL"/>
        </w:rPr>
        <w:t>, avokatë të cilët e ushtrojnë aktivitetin</w:t>
      </w:r>
      <w:r w:rsidR="00BE0727" w:rsidRPr="00803F3C">
        <w:rPr>
          <w:spacing w:val="-4"/>
          <w:lang w:val="sq-AL"/>
        </w:rPr>
        <w:t xml:space="preserve"> në Tiranë. Qeveria shqiptare (</w:t>
      </w:r>
      <w:r w:rsidR="00AC73AD" w:rsidRPr="00803F3C">
        <w:rPr>
          <w:spacing w:val="-4"/>
          <w:lang w:val="sq-AL"/>
        </w:rPr>
        <w:t>qeveria</w:t>
      </w:r>
      <w:r w:rsidR="006E08ED" w:rsidRPr="00803F3C">
        <w:rPr>
          <w:spacing w:val="-4"/>
          <w:lang w:val="sq-AL"/>
        </w:rPr>
        <w:t xml:space="preserve">) u përfaqësua nga </w:t>
      </w:r>
      <w:r w:rsidR="00307DFD" w:rsidRPr="00803F3C">
        <w:rPr>
          <w:spacing w:val="-4"/>
          <w:lang w:val="sq-AL"/>
        </w:rPr>
        <w:t>a</w:t>
      </w:r>
      <w:r w:rsidR="006E08ED" w:rsidRPr="00803F3C">
        <w:rPr>
          <w:spacing w:val="-4"/>
          <w:lang w:val="sq-AL"/>
        </w:rPr>
        <w:t xml:space="preserve">gjentja e saj </w:t>
      </w:r>
      <w:proofErr w:type="spellStart"/>
      <w:r w:rsidR="00BE0727" w:rsidRPr="00803F3C">
        <w:rPr>
          <w:spacing w:val="-4"/>
          <w:lang w:val="sq-AL"/>
        </w:rPr>
        <w:t>znj</w:t>
      </w:r>
      <w:proofErr w:type="spellEnd"/>
      <w:r w:rsidR="00BE0727" w:rsidRPr="00803F3C">
        <w:rPr>
          <w:spacing w:val="-4"/>
          <w:lang w:val="sq-AL"/>
        </w:rPr>
        <w:t>.</w:t>
      </w:r>
      <w:r w:rsidR="006E08ED" w:rsidRPr="00803F3C">
        <w:rPr>
          <w:spacing w:val="-4"/>
          <w:lang w:val="sq-AL"/>
        </w:rPr>
        <w:t xml:space="preserve"> A. </w:t>
      </w:r>
      <w:proofErr w:type="spellStart"/>
      <w:r w:rsidR="006E08ED" w:rsidRPr="00803F3C">
        <w:rPr>
          <w:spacing w:val="-4"/>
          <w:lang w:val="sq-AL"/>
        </w:rPr>
        <w:t>Hicka</w:t>
      </w:r>
      <w:proofErr w:type="spellEnd"/>
      <w:r w:rsidR="006E08ED" w:rsidRPr="00803F3C">
        <w:rPr>
          <w:spacing w:val="-4"/>
          <w:lang w:val="sq-AL"/>
        </w:rPr>
        <w:t xml:space="preserve">, Avokatja e </w:t>
      </w:r>
      <w:proofErr w:type="spellStart"/>
      <w:r w:rsidR="006E08ED" w:rsidRPr="00803F3C">
        <w:rPr>
          <w:spacing w:val="-4"/>
          <w:lang w:val="sq-AL"/>
        </w:rPr>
        <w:t>Përgjith</w:t>
      </w:r>
      <w:r w:rsidR="00D64F99">
        <w:rPr>
          <w:spacing w:val="-4"/>
          <w:lang w:val="sq-AL"/>
        </w:rPr>
        <w:t>-</w:t>
      </w:r>
      <w:r w:rsidR="006E08ED" w:rsidRPr="00803F3C">
        <w:rPr>
          <w:spacing w:val="-4"/>
          <w:lang w:val="sq-AL"/>
        </w:rPr>
        <w:t>shme</w:t>
      </w:r>
      <w:proofErr w:type="spellEnd"/>
      <w:r w:rsidR="006E08ED" w:rsidRPr="00803F3C">
        <w:rPr>
          <w:spacing w:val="-4"/>
          <w:lang w:val="sq-AL"/>
        </w:rPr>
        <w:t xml:space="preserve"> e Shtetit. </w:t>
      </w:r>
    </w:p>
    <w:p w:rsidR="006E08ED" w:rsidRPr="00803F3C" w:rsidRDefault="00BA0071" w:rsidP="006E08ED">
      <w:pPr>
        <w:pStyle w:val="Paragrafi"/>
        <w:rPr>
          <w:spacing w:val="-4"/>
          <w:lang w:val="sq-AL"/>
        </w:rPr>
      </w:pPr>
      <w:r w:rsidRPr="00803F3C">
        <w:rPr>
          <w:spacing w:val="-4"/>
          <w:lang w:val="sq-AL"/>
        </w:rPr>
        <w:t xml:space="preserve">3. </w:t>
      </w:r>
      <w:r w:rsidR="006E08ED" w:rsidRPr="00803F3C">
        <w:rPr>
          <w:spacing w:val="-4"/>
          <w:lang w:val="sq-AL"/>
        </w:rPr>
        <w:t>Ankuesi pretendonte se kishte pa</w:t>
      </w:r>
      <w:r w:rsidR="00BE0727" w:rsidRPr="00803F3C">
        <w:rPr>
          <w:spacing w:val="-4"/>
          <w:lang w:val="sq-AL"/>
        </w:rPr>
        <w:t>s</w:t>
      </w:r>
      <w:r w:rsidR="006E08ED" w:rsidRPr="00803F3C">
        <w:rPr>
          <w:spacing w:val="-4"/>
          <w:lang w:val="sq-AL"/>
        </w:rPr>
        <w:t xml:space="preserve">ur shkelje të të drejtave të tij sipas </w:t>
      </w:r>
      <w:r w:rsidR="00024DB3" w:rsidRPr="00803F3C">
        <w:rPr>
          <w:spacing w:val="-4"/>
          <w:lang w:val="sq-AL"/>
        </w:rPr>
        <w:t xml:space="preserve">nenit </w:t>
      </w:r>
      <w:r w:rsidR="006E08ED" w:rsidRPr="00803F3C">
        <w:rPr>
          <w:spacing w:val="-4"/>
          <w:lang w:val="sq-AL"/>
        </w:rPr>
        <w:t xml:space="preserve">5 § 1 (c) dhe </w:t>
      </w:r>
      <w:r w:rsidR="00024DB3" w:rsidRPr="00803F3C">
        <w:rPr>
          <w:spacing w:val="-4"/>
          <w:lang w:val="sq-AL"/>
        </w:rPr>
        <w:t xml:space="preserve">nenit </w:t>
      </w:r>
      <w:r w:rsidR="006E08ED" w:rsidRPr="00803F3C">
        <w:rPr>
          <w:spacing w:val="-4"/>
          <w:lang w:val="sq-AL"/>
        </w:rPr>
        <w:t xml:space="preserve">5 § 4 të Konventës. </w:t>
      </w:r>
    </w:p>
    <w:p w:rsidR="006E08ED" w:rsidRPr="00803F3C" w:rsidRDefault="008C4C24" w:rsidP="006E08ED">
      <w:pPr>
        <w:pStyle w:val="Paragrafi"/>
        <w:rPr>
          <w:spacing w:val="-4"/>
          <w:lang w:val="sq-AL"/>
        </w:rPr>
      </w:pPr>
      <w:r w:rsidRPr="00803F3C">
        <w:rPr>
          <w:spacing w:val="-4"/>
          <w:lang w:val="sq-AL"/>
        </w:rPr>
        <w:t xml:space="preserve">4. </w:t>
      </w:r>
      <w:r w:rsidR="006E08ED" w:rsidRPr="00803F3C">
        <w:rPr>
          <w:spacing w:val="-4"/>
          <w:lang w:val="sq-AL"/>
        </w:rPr>
        <w:t xml:space="preserve">Më 3 </w:t>
      </w:r>
      <w:r w:rsidR="003C337E" w:rsidRPr="00803F3C">
        <w:rPr>
          <w:spacing w:val="-4"/>
          <w:lang w:val="sq-AL"/>
        </w:rPr>
        <w:t xml:space="preserve">shtator </w:t>
      </w:r>
      <w:r w:rsidR="006E08ED" w:rsidRPr="00803F3C">
        <w:rPr>
          <w:spacing w:val="-4"/>
          <w:lang w:val="sq-AL"/>
        </w:rPr>
        <w:t xml:space="preserve">2013, ankimi iu komunikua Qeverisë. </w:t>
      </w:r>
    </w:p>
    <w:p w:rsidR="00D64F99" w:rsidRDefault="00D64F99" w:rsidP="006E08ED">
      <w:pPr>
        <w:pStyle w:val="Paragrafi"/>
        <w:rPr>
          <w:spacing w:val="-4"/>
          <w:lang w:val="sq-AL"/>
        </w:rPr>
      </w:pPr>
    </w:p>
    <w:p w:rsidR="00D64F99" w:rsidRDefault="00D64F99" w:rsidP="006E08ED">
      <w:pPr>
        <w:pStyle w:val="Paragrafi"/>
        <w:rPr>
          <w:spacing w:val="-4"/>
          <w:lang w:val="sq-AL"/>
        </w:rPr>
      </w:pPr>
    </w:p>
    <w:p w:rsidR="00D64F99" w:rsidRDefault="00D64F99" w:rsidP="006E08ED">
      <w:pPr>
        <w:pStyle w:val="Paragrafi"/>
        <w:rPr>
          <w:spacing w:val="-4"/>
          <w:lang w:val="sq-AL"/>
        </w:rPr>
      </w:pPr>
    </w:p>
    <w:p w:rsidR="006E08ED" w:rsidRPr="00803F3C" w:rsidRDefault="006E08ED" w:rsidP="006E08ED">
      <w:pPr>
        <w:pStyle w:val="Paragrafi"/>
        <w:rPr>
          <w:spacing w:val="-4"/>
          <w:lang w:val="sq-AL"/>
        </w:rPr>
      </w:pPr>
      <w:r w:rsidRPr="00803F3C">
        <w:rPr>
          <w:spacing w:val="-4"/>
          <w:lang w:val="sq-AL"/>
        </w:rPr>
        <w:lastRenderedPageBreak/>
        <w:t>FAKTET</w:t>
      </w:r>
    </w:p>
    <w:p w:rsidR="006E08ED" w:rsidRPr="00803F3C" w:rsidRDefault="00BA0071" w:rsidP="006E08ED">
      <w:pPr>
        <w:pStyle w:val="Paragrafi"/>
        <w:rPr>
          <w:spacing w:val="-4"/>
          <w:lang w:val="sq-AL"/>
        </w:rPr>
      </w:pPr>
      <w:r w:rsidRPr="00803F3C">
        <w:rPr>
          <w:spacing w:val="-4"/>
          <w:lang w:val="sq-AL"/>
        </w:rPr>
        <w:t xml:space="preserve">I. </w:t>
      </w:r>
      <w:r w:rsidR="006E08ED" w:rsidRPr="00803F3C">
        <w:rPr>
          <w:spacing w:val="-4"/>
          <w:lang w:val="sq-AL"/>
        </w:rPr>
        <w:t xml:space="preserve">RRETHANAT E ÇËSHTJES </w:t>
      </w:r>
    </w:p>
    <w:p w:rsidR="006E08ED" w:rsidRPr="00803F3C" w:rsidRDefault="00BA0071" w:rsidP="006E08ED">
      <w:pPr>
        <w:pStyle w:val="Paragrafi"/>
        <w:rPr>
          <w:spacing w:val="-4"/>
          <w:lang w:val="sq-AL"/>
        </w:rPr>
      </w:pPr>
      <w:r w:rsidRPr="00803F3C">
        <w:rPr>
          <w:spacing w:val="-4"/>
          <w:lang w:val="sq-AL"/>
        </w:rPr>
        <w:t xml:space="preserve">5. </w:t>
      </w:r>
      <w:r w:rsidR="006E08ED" w:rsidRPr="00803F3C">
        <w:rPr>
          <w:spacing w:val="-4"/>
          <w:lang w:val="sq-AL"/>
        </w:rPr>
        <w:t xml:space="preserve">Ankuesi ka lindur në vitin 1966 dhe banon në Tiranë. </w:t>
      </w:r>
    </w:p>
    <w:p w:rsidR="006E08ED" w:rsidRPr="00296EF4" w:rsidRDefault="00BA0071" w:rsidP="006E08ED">
      <w:pPr>
        <w:pStyle w:val="Paragrafi"/>
        <w:rPr>
          <w:b/>
          <w:spacing w:val="-4"/>
          <w:lang w:val="sq-AL"/>
        </w:rPr>
      </w:pPr>
      <w:r w:rsidRPr="00296EF4">
        <w:rPr>
          <w:b/>
          <w:spacing w:val="-4"/>
          <w:lang w:val="sq-AL"/>
        </w:rPr>
        <w:t xml:space="preserve">A. </w:t>
      </w:r>
      <w:r w:rsidR="006E08ED" w:rsidRPr="00296EF4">
        <w:rPr>
          <w:b/>
          <w:spacing w:val="-4"/>
          <w:lang w:val="sq-AL"/>
        </w:rPr>
        <w:t>Ndalimi i ankuesit dhe kërkesat për lirim</w:t>
      </w:r>
    </w:p>
    <w:p w:rsidR="006E08ED" w:rsidRPr="00803F3C" w:rsidRDefault="00DE28D4" w:rsidP="006E08ED">
      <w:pPr>
        <w:pStyle w:val="Paragrafi"/>
        <w:rPr>
          <w:spacing w:val="-4"/>
          <w:lang w:val="sq-AL"/>
        </w:rPr>
      </w:pPr>
      <w:r w:rsidRPr="00803F3C">
        <w:rPr>
          <w:spacing w:val="-4"/>
          <w:lang w:val="sq-AL"/>
        </w:rPr>
        <w:t xml:space="preserve">6. </w:t>
      </w:r>
      <w:r w:rsidR="006E08ED" w:rsidRPr="00803F3C">
        <w:rPr>
          <w:spacing w:val="-4"/>
          <w:lang w:val="sq-AL"/>
        </w:rPr>
        <w:t xml:space="preserve">Më 15 </w:t>
      </w:r>
      <w:r w:rsidR="00191C2A" w:rsidRPr="00803F3C">
        <w:rPr>
          <w:spacing w:val="-4"/>
          <w:lang w:val="sq-AL"/>
        </w:rPr>
        <w:t xml:space="preserve">mars </w:t>
      </w:r>
      <w:r w:rsidR="006E08ED" w:rsidRPr="00803F3C">
        <w:rPr>
          <w:spacing w:val="-4"/>
          <w:lang w:val="sq-AL"/>
        </w:rPr>
        <w:t xml:space="preserve">2008, në një objekt demontimi ndodhi një shpërthim masiv. Shpërthimi mori 26 jetë. Dyqind e gjashtëdhjetë e pesë persona të tjerë u plagosën rëndë ose lehtë dhe një sërë ndërtesash që gjendeshin përreth u dëmtuan rëndë. Procesi i demontimit realizohej nga një kompani tregtare private, administrator i së cilës ishte ankuesi. </w:t>
      </w:r>
    </w:p>
    <w:p w:rsidR="006E08ED" w:rsidRPr="00803F3C" w:rsidRDefault="00DE28D4" w:rsidP="006E08ED">
      <w:pPr>
        <w:pStyle w:val="Paragrafi"/>
        <w:rPr>
          <w:spacing w:val="-4"/>
          <w:lang w:val="sq-AL"/>
        </w:rPr>
      </w:pPr>
      <w:r w:rsidRPr="00803F3C">
        <w:rPr>
          <w:spacing w:val="-4"/>
          <w:lang w:val="sq-AL"/>
        </w:rPr>
        <w:t xml:space="preserve">7. </w:t>
      </w:r>
      <w:r w:rsidR="006E08ED" w:rsidRPr="00803F3C">
        <w:rPr>
          <w:spacing w:val="-4"/>
          <w:lang w:val="sq-AL"/>
        </w:rPr>
        <w:t xml:space="preserve">Pas shpërthimit, prokurori nisi procedimet penale kundër ankuesit dhe 28 personave të tjerë. </w:t>
      </w:r>
    </w:p>
    <w:p w:rsidR="006E08ED" w:rsidRPr="00803F3C" w:rsidRDefault="00DE28D4" w:rsidP="006E08ED">
      <w:pPr>
        <w:pStyle w:val="Paragrafi"/>
        <w:rPr>
          <w:spacing w:val="-4"/>
          <w:lang w:val="sq-AL"/>
        </w:rPr>
      </w:pPr>
      <w:r w:rsidRPr="00803F3C">
        <w:rPr>
          <w:spacing w:val="-4"/>
          <w:lang w:val="sq-AL"/>
        </w:rPr>
        <w:t xml:space="preserve">8. </w:t>
      </w:r>
      <w:r w:rsidR="006E08ED" w:rsidRPr="00803F3C">
        <w:rPr>
          <w:spacing w:val="-4"/>
          <w:lang w:val="sq-AL"/>
        </w:rPr>
        <w:t xml:space="preserve">Më 17 </w:t>
      </w:r>
      <w:r w:rsidR="00191C2A" w:rsidRPr="00803F3C">
        <w:rPr>
          <w:spacing w:val="-4"/>
          <w:lang w:val="sq-AL"/>
        </w:rPr>
        <w:t>mars</w:t>
      </w:r>
      <w:r w:rsidR="006E08ED" w:rsidRPr="00803F3C">
        <w:rPr>
          <w:spacing w:val="-4"/>
          <w:lang w:val="sq-AL"/>
        </w:rPr>
        <w:t xml:space="preserve"> 2008, ankuesi mbeti në arrest. Gjykata e Rrethit nuk vendosi asnjë limit kohor në lidhje me kohën e ndalimit të tij. Dukej se ai ishte i dyshuar për kryerjen e veprës penale të vrasjes në rrethana rënduese të më shumë se dy personave, shkatërrimin e pronës me lëndë shpërthyese dhe shkeljen e rregullave për eksplozivët, substancat ndezëse dhe ato radioaktive”</w:t>
      </w:r>
      <w:r w:rsidR="009F40E7" w:rsidRPr="00803F3C">
        <w:rPr>
          <w:spacing w:val="-4"/>
          <w:lang w:val="sq-AL"/>
        </w:rPr>
        <w:t>,</w:t>
      </w:r>
      <w:r w:rsidR="006E08ED" w:rsidRPr="00803F3C">
        <w:rPr>
          <w:spacing w:val="-4"/>
          <w:lang w:val="sq-AL"/>
        </w:rPr>
        <w:t xml:space="preserve"> në kundërshtim me </w:t>
      </w:r>
      <w:r w:rsidR="00024DB3" w:rsidRPr="00803F3C">
        <w:rPr>
          <w:spacing w:val="-4"/>
          <w:lang w:val="sq-AL"/>
        </w:rPr>
        <w:t xml:space="preserve">nenet </w:t>
      </w:r>
      <w:r w:rsidR="006E08ED" w:rsidRPr="00803F3C">
        <w:rPr>
          <w:spacing w:val="-4"/>
          <w:lang w:val="sq-AL"/>
        </w:rPr>
        <w:t xml:space="preserve">79 (dh) dhe (ë), 152 dhe 282 të Kodit Penal. </w:t>
      </w:r>
    </w:p>
    <w:p w:rsidR="006E08ED" w:rsidRPr="00803F3C" w:rsidRDefault="00DE28D4" w:rsidP="006E08ED">
      <w:pPr>
        <w:pStyle w:val="Paragrafi"/>
        <w:rPr>
          <w:spacing w:val="-4"/>
          <w:lang w:val="sq-AL"/>
        </w:rPr>
      </w:pPr>
      <w:r w:rsidRPr="00803F3C">
        <w:rPr>
          <w:spacing w:val="-4"/>
          <w:lang w:val="sq-AL"/>
        </w:rPr>
        <w:t xml:space="preserve">9. </w:t>
      </w:r>
      <w:r w:rsidR="006E08ED" w:rsidRPr="00803F3C">
        <w:rPr>
          <w:spacing w:val="-4"/>
          <w:lang w:val="sq-AL"/>
        </w:rPr>
        <w:t xml:space="preserve">Më 13 </w:t>
      </w:r>
      <w:r w:rsidR="00191C2A" w:rsidRPr="00803F3C">
        <w:rPr>
          <w:spacing w:val="-4"/>
          <w:lang w:val="sq-AL"/>
        </w:rPr>
        <w:t>mars</w:t>
      </w:r>
      <w:r w:rsidR="006E08ED" w:rsidRPr="00803F3C">
        <w:rPr>
          <w:spacing w:val="-4"/>
          <w:lang w:val="sq-AL"/>
        </w:rPr>
        <w:t xml:space="preserve"> 2009, prokurori e dërgoi çështjen kundër ankuesit dhe </w:t>
      </w:r>
      <w:proofErr w:type="spellStart"/>
      <w:r w:rsidR="006E08ED" w:rsidRPr="00803F3C">
        <w:rPr>
          <w:spacing w:val="-4"/>
          <w:lang w:val="sq-AL"/>
        </w:rPr>
        <w:t>bashkëtëpandehurve</w:t>
      </w:r>
      <w:proofErr w:type="spellEnd"/>
      <w:r w:rsidR="006E08ED" w:rsidRPr="00803F3C">
        <w:rPr>
          <w:spacing w:val="-4"/>
          <w:lang w:val="sq-AL"/>
        </w:rPr>
        <w:t xml:space="preserve"> të tjerë për shqyrtim në Gjykatën e Lartë, duke qenë se një nga të bashkëpandehurit ishte Deputet</w:t>
      </w:r>
      <w:r w:rsidR="005C6BE5" w:rsidRPr="00803F3C">
        <w:rPr>
          <w:spacing w:val="-4"/>
          <w:lang w:val="sq-AL"/>
        </w:rPr>
        <w:t>,</w:t>
      </w:r>
      <w:r w:rsidR="006E08ED" w:rsidRPr="00803F3C">
        <w:rPr>
          <w:spacing w:val="-4"/>
          <w:lang w:val="sq-AL"/>
        </w:rPr>
        <w:t xml:space="preserve"> si edhe Ministër Kabineti. </w:t>
      </w:r>
    </w:p>
    <w:p w:rsidR="006E08ED" w:rsidRPr="00803F3C" w:rsidRDefault="00DE28D4" w:rsidP="006E08ED">
      <w:pPr>
        <w:pStyle w:val="Paragrafi"/>
        <w:rPr>
          <w:spacing w:val="-4"/>
          <w:lang w:val="sq-AL"/>
        </w:rPr>
      </w:pPr>
      <w:r w:rsidRPr="00803F3C">
        <w:rPr>
          <w:spacing w:val="-4"/>
          <w:lang w:val="sq-AL"/>
        </w:rPr>
        <w:t xml:space="preserve">10. </w:t>
      </w:r>
      <w:r w:rsidR="006E08ED" w:rsidRPr="00803F3C">
        <w:rPr>
          <w:spacing w:val="-4"/>
          <w:lang w:val="sq-AL"/>
        </w:rPr>
        <w:t xml:space="preserve">Më 22 </w:t>
      </w:r>
      <w:r w:rsidR="00460B0D" w:rsidRPr="00803F3C">
        <w:rPr>
          <w:spacing w:val="-4"/>
          <w:lang w:val="sq-AL"/>
        </w:rPr>
        <w:t xml:space="preserve">maj </w:t>
      </w:r>
      <w:r w:rsidR="006E08ED" w:rsidRPr="00803F3C">
        <w:rPr>
          <w:spacing w:val="-4"/>
          <w:lang w:val="sq-AL"/>
        </w:rPr>
        <w:t>2009, Gjykata e Lartë vendosi të ndërpriste procedurat kundër Deputetit, i cili ishte në të njëjtën kohë edhe Ministër Kabineti, nga ato kundër ankuesit dhe të bashkëpandehurve të tjerë.</w:t>
      </w:r>
      <w:r w:rsidR="00BE0727" w:rsidRPr="00803F3C">
        <w:rPr>
          <w:spacing w:val="-4"/>
          <w:lang w:val="sq-AL"/>
        </w:rPr>
        <w:t xml:space="preserve"> </w:t>
      </w:r>
    </w:p>
    <w:p w:rsidR="006E08ED" w:rsidRPr="00803F3C" w:rsidRDefault="00DE28D4" w:rsidP="006E08ED">
      <w:pPr>
        <w:pStyle w:val="Paragrafi"/>
        <w:rPr>
          <w:spacing w:val="-4"/>
          <w:lang w:val="sq-AL"/>
        </w:rPr>
      </w:pPr>
      <w:r w:rsidRPr="00803F3C">
        <w:rPr>
          <w:spacing w:val="-4"/>
          <w:lang w:val="sq-AL"/>
        </w:rPr>
        <w:t xml:space="preserve">11. </w:t>
      </w:r>
      <w:r w:rsidR="006E08ED" w:rsidRPr="00803F3C">
        <w:rPr>
          <w:spacing w:val="-4"/>
          <w:lang w:val="sq-AL"/>
        </w:rPr>
        <w:t xml:space="preserve">Më 11 </w:t>
      </w:r>
      <w:r w:rsidR="00460B0D" w:rsidRPr="00803F3C">
        <w:rPr>
          <w:spacing w:val="-4"/>
          <w:lang w:val="sq-AL"/>
        </w:rPr>
        <w:t xml:space="preserve">qershor </w:t>
      </w:r>
      <w:r w:rsidR="006E08ED" w:rsidRPr="00803F3C">
        <w:rPr>
          <w:spacing w:val="-4"/>
          <w:lang w:val="sq-AL"/>
        </w:rPr>
        <w:t>2009, dosja e çështjes kundër të gjithë të bashkëpandehurve, duke përfshirë edhe ankuesin, u regjistrua në Gjykatën e Rre</w:t>
      </w:r>
      <w:r w:rsidR="00BE0727" w:rsidRPr="00803F3C">
        <w:rPr>
          <w:spacing w:val="-4"/>
          <w:lang w:val="sq-AL"/>
        </w:rPr>
        <w:t>thit Tiranë (</w:t>
      </w:r>
      <w:r w:rsidR="006E08ED" w:rsidRPr="00803F3C">
        <w:rPr>
          <w:spacing w:val="-4"/>
          <w:lang w:val="sq-AL"/>
        </w:rPr>
        <w:t xml:space="preserve">Gjykata e Rrethit) për shqyrtim. </w:t>
      </w:r>
    </w:p>
    <w:p w:rsidR="006E08ED" w:rsidRPr="00803F3C" w:rsidRDefault="00DE28D4" w:rsidP="006E08ED">
      <w:pPr>
        <w:pStyle w:val="Paragrafi"/>
        <w:rPr>
          <w:i/>
          <w:spacing w:val="-4"/>
          <w:lang w:val="sq-AL"/>
        </w:rPr>
      </w:pPr>
      <w:r w:rsidRPr="00803F3C">
        <w:rPr>
          <w:i/>
          <w:spacing w:val="-4"/>
          <w:lang w:val="sq-AL"/>
        </w:rPr>
        <w:t xml:space="preserve">1. </w:t>
      </w:r>
      <w:r w:rsidR="006E08ED" w:rsidRPr="00803F3C">
        <w:rPr>
          <w:i/>
          <w:spacing w:val="-4"/>
          <w:lang w:val="sq-AL"/>
        </w:rPr>
        <w:t xml:space="preserve">Kërkesa e parë për lirim </w:t>
      </w:r>
    </w:p>
    <w:p w:rsidR="006E08ED" w:rsidRPr="00803F3C" w:rsidRDefault="00F0416E" w:rsidP="006E08ED">
      <w:pPr>
        <w:pStyle w:val="Paragrafi"/>
        <w:rPr>
          <w:spacing w:val="-4"/>
          <w:lang w:val="sq-AL"/>
        </w:rPr>
      </w:pPr>
      <w:r w:rsidRPr="00803F3C">
        <w:rPr>
          <w:spacing w:val="-4"/>
          <w:lang w:val="sq-AL"/>
        </w:rPr>
        <w:t xml:space="preserve">12. </w:t>
      </w:r>
      <w:r w:rsidR="006E08ED" w:rsidRPr="00803F3C">
        <w:rPr>
          <w:spacing w:val="-4"/>
          <w:lang w:val="sq-AL"/>
        </w:rPr>
        <w:t xml:space="preserve">Më 19 </w:t>
      </w:r>
      <w:r w:rsidR="00BE0727" w:rsidRPr="00803F3C">
        <w:rPr>
          <w:spacing w:val="-4"/>
          <w:lang w:val="sq-AL"/>
        </w:rPr>
        <w:t xml:space="preserve">korrik </w:t>
      </w:r>
      <w:r w:rsidR="006E08ED" w:rsidRPr="00803F3C">
        <w:rPr>
          <w:spacing w:val="-4"/>
          <w:lang w:val="sq-AL"/>
        </w:rPr>
        <w:t xml:space="preserve">2010, ankuesi kërkoi lirimin e tij duke qenë se limitet kohorë të parashikuar në </w:t>
      </w:r>
      <w:r w:rsidR="00024DB3" w:rsidRPr="00803F3C">
        <w:rPr>
          <w:spacing w:val="-4"/>
          <w:lang w:val="sq-AL"/>
        </w:rPr>
        <w:t xml:space="preserve">nenet </w:t>
      </w:r>
      <w:r w:rsidR="006E08ED" w:rsidRPr="00803F3C">
        <w:rPr>
          <w:spacing w:val="-4"/>
          <w:lang w:val="sq-AL"/>
        </w:rPr>
        <w:t xml:space="preserve">262 dhe 263 § 2 (c) </w:t>
      </w:r>
      <w:r w:rsidR="00BE0727" w:rsidRPr="00803F3C">
        <w:rPr>
          <w:spacing w:val="-4"/>
          <w:lang w:val="sq-AL"/>
        </w:rPr>
        <w:t>të Kodit të Procedurës Penale (</w:t>
      </w:r>
      <w:r w:rsidR="006E08ED" w:rsidRPr="00803F3C">
        <w:rPr>
          <w:spacing w:val="-4"/>
          <w:lang w:val="sq-AL"/>
        </w:rPr>
        <w:t xml:space="preserve">KPP) kishin përfunduar. Ai argumentoi se afati kohor i përcaktuar kishte nisur që në 13 </w:t>
      </w:r>
      <w:r w:rsidR="00191C2A" w:rsidRPr="00803F3C">
        <w:rPr>
          <w:spacing w:val="-4"/>
          <w:lang w:val="sq-AL"/>
        </w:rPr>
        <w:t xml:space="preserve">mars </w:t>
      </w:r>
      <w:r w:rsidR="006E08ED" w:rsidRPr="00803F3C">
        <w:rPr>
          <w:spacing w:val="-4"/>
          <w:lang w:val="sq-AL"/>
        </w:rPr>
        <w:t xml:space="preserve">2009, datë në të cilën çështja ishte çuar për shqyrtim në Gjykatën e Lartë. </w:t>
      </w:r>
    </w:p>
    <w:p w:rsidR="006E08ED" w:rsidRPr="00803F3C" w:rsidRDefault="00F0416E" w:rsidP="006E08ED">
      <w:pPr>
        <w:pStyle w:val="Paragrafi"/>
        <w:rPr>
          <w:spacing w:val="-4"/>
          <w:lang w:val="sq-AL"/>
        </w:rPr>
      </w:pPr>
      <w:r w:rsidRPr="00803F3C">
        <w:rPr>
          <w:spacing w:val="-4"/>
          <w:lang w:val="sq-AL"/>
        </w:rPr>
        <w:t xml:space="preserve">13. </w:t>
      </w:r>
      <w:r w:rsidR="006E08ED" w:rsidRPr="00803F3C">
        <w:rPr>
          <w:spacing w:val="-4"/>
          <w:lang w:val="sq-AL"/>
        </w:rPr>
        <w:t xml:space="preserve">Më 23 </w:t>
      </w:r>
      <w:r w:rsidR="00BE0727" w:rsidRPr="00803F3C">
        <w:rPr>
          <w:spacing w:val="-4"/>
          <w:lang w:val="sq-AL"/>
        </w:rPr>
        <w:t xml:space="preserve">korrik </w:t>
      </w:r>
      <w:r w:rsidR="006E08ED" w:rsidRPr="00803F3C">
        <w:rPr>
          <w:spacing w:val="-4"/>
          <w:lang w:val="sq-AL"/>
        </w:rPr>
        <w:t xml:space="preserve">2010, Gjykata e Rrethit Tiranë, në një vendim bisedor e rrëzoi kërkesën. Ajo argumentoi se duke qenë se afati kohor kishte filluar që prej 11 </w:t>
      </w:r>
      <w:r w:rsidR="00460B0D" w:rsidRPr="00803F3C">
        <w:rPr>
          <w:spacing w:val="-4"/>
          <w:lang w:val="sq-AL"/>
        </w:rPr>
        <w:t xml:space="preserve">qershorit </w:t>
      </w:r>
      <w:r w:rsidR="006E08ED" w:rsidRPr="00803F3C">
        <w:rPr>
          <w:spacing w:val="-4"/>
          <w:lang w:val="sq-AL"/>
        </w:rPr>
        <w:t>2009, datë në të cilën dosja e çështjes ishte regjistruar në regjistrin e saj, dhe duke qenë se ajo kishte qëndruar</w:t>
      </w:r>
      <w:r w:rsidR="00BE0727" w:rsidRPr="00803F3C">
        <w:rPr>
          <w:spacing w:val="-4"/>
          <w:lang w:val="sq-AL"/>
        </w:rPr>
        <w:t xml:space="preserve"> </w:t>
      </w:r>
      <w:r w:rsidR="006E08ED" w:rsidRPr="00803F3C">
        <w:rPr>
          <w:spacing w:val="-4"/>
          <w:lang w:val="sq-AL"/>
        </w:rPr>
        <w:t xml:space="preserve">ose zgjatur </w:t>
      </w:r>
      <w:r w:rsidR="006E08ED" w:rsidRPr="00803F3C">
        <w:rPr>
          <w:spacing w:val="-4"/>
          <w:lang w:val="sq-AL"/>
        </w:rPr>
        <w:lastRenderedPageBreak/>
        <w:t>më tej</w:t>
      </w:r>
      <w:r w:rsidR="00234743" w:rsidRPr="00803F3C">
        <w:rPr>
          <w:spacing w:val="-4"/>
          <w:lang w:val="sq-AL"/>
        </w:rPr>
        <w:t>,</w:t>
      </w:r>
      <w:r w:rsidR="006E08ED" w:rsidRPr="00803F3C">
        <w:rPr>
          <w:spacing w:val="-4"/>
          <w:lang w:val="sq-AL"/>
        </w:rPr>
        <w:t xml:space="preserve"> për shkak të vendimeve të tjera </w:t>
      </w:r>
      <w:proofErr w:type="spellStart"/>
      <w:r w:rsidR="006E08ED" w:rsidRPr="00803F3C">
        <w:rPr>
          <w:spacing w:val="-4"/>
          <w:lang w:val="sq-AL"/>
        </w:rPr>
        <w:t>inter</w:t>
      </w:r>
      <w:r w:rsidR="00D64F99">
        <w:rPr>
          <w:spacing w:val="-4"/>
          <w:lang w:val="sq-AL"/>
        </w:rPr>
        <w:t>-</w:t>
      </w:r>
      <w:r w:rsidR="006E08ED" w:rsidRPr="00803F3C">
        <w:rPr>
          <w:spacing w:val="-4"/>
          <w:lang w:val="sq-AL"/>
        </w:rPr>
        <w:t>lokutore</w:t>
      </w:r>
      <w:proofErr w:type="spellEnd"/>
      <w:r w:rsidR="006E08ED" w:rsidRPr="00803F3C">
        <w:rPr>
          <w:spacing w:val="-4"/>
          <w:lang w:val="sq-AL"/>
        </w:rPr>
        <w:t xml:space="preserve">, afati kohor nuk kishte përfunduar ende. </w:t>
      </w:r>
    </w:p>
    <w:p w:rsidR="006E08ED" w:rsidRPr="00803F3C" w:rsidRDefault="00F0416E" w:rsidP="006E08ED">
      <w:pPr>
        <w:pStyle w:val="Paragrafi"/>
        <w:rPr>
          <w:spacing w:val="-4"/>
          <w:lang w:val="sq-AL"/>
        </w:rPr>
      </w:pPr>
      <w:r w:rsidRPr="00803F3C">
        <w:rPr>
          <w:spacing w:val="-4"/>
          <w:lang w:val="sq-AL"/>
        </w:rPr>
        <w:t xml:space="preserve">14. </w:t>
      </w:r>
      <w:r w:rsidR="006E08ED" w:rsidRPr="00803F3C">
        <w:rPr>
          <w:spacing w:val="-4"/>
          <w:lang w:val="sq-AL"/>
        </w:rPr>
        <w:t xml:space="preserve">Më 6 </w:t>
      </w:r>
      <w:r w:rsidR="00BE0727" w:rsidRPr="00803F3C">
        <w:rPr>
          <w:spacing w:val="-4"/>
          <w:lang w:val="sq-AL"/>
        </w:rPr>
        <w:t xml:space="preserve">gusht </w:t>
      </w:r>
      <w:r w:rsidR="006E08ED" w:rsidRPr="00803F3C">
        <w:rPr>
          <w:spacing w:val="-4"/>
          <w:lang w:val="sq-AL"/>
        </w:rPr>
        <w:t xml:space="preserve">2010, Gjykata e Apelit e la vendimin në fuqi. </w:t>
      </w:r>
    </w:p>
    <w:p w:rsidR="006E08ED" w:rsidRPr="00803F3C" w:rsidRDefault="00F0416E" w:rsidP="006E08ED">
      <w:pPr>
        <w:pStyle w:val="Paragrafi"/>
        <w:rPr>
          <w:spacing w:val="-4"/>
          <w:lang w:val="sq-AL"/>
        </w:rPr>
      </w:pPr>
      <w:r w:rsidRPr="00803F3C">
        <w:rPr>
          <w:spacing w:val="-4"/>
          <w:lang w:val="sq-AL"/>
        </w:rPr>
        <w:t xml:space="preserve">15. </w:t>
      </w:r>
      <w:r w:rsidR="006E08ED" w:rsidRPr="00803F3C">
        <w:rPr>
          <w:spacing w:val="-4"/>
          <w:lang w:val="sq-AL"/>
        </w:rPr>
        <w:t xml:space="preserve">Më 3 </w:t>
      </w:r>
      <w:r w:rsidR="00BE0727" w:rsidRPr="00803F3C">
        <w:rPr>
          <w:spacing w:val="-4"/>
          <w:lang w:val="sq-AL"/>
        </w:rPr>
        <w:t xml:space="preserve">nëntor </w:t>
      </w:r>
      <w:r w:rsidR="006E08ED" w:rsidRPr="00803F3C">
        <w:rPr>
          <w:spacing w:val="-4"/>
          <w:lang w:val="sq-AL"/>
        </w:rPr>
        <w:t>2010, Gjykata e Lartë anuloi të dy</w:t>
      </w:r>
      <w:r w:rsidR="009F40E7" w:rsidRPr="00803F3C">
        <w:rPr>
          <w:spacing w:val="-4"/>
          <w:lang w:val="sq-AL"/>
        </w:rPr>
        <w:t>ja</w:t>
      </w:r>
      <w:r w:rsidR="006E08ED" w:rsidRPr="00803F3C">
        <w:rPr>
          <w:spacing w:val="-4"/>
          <w:lang w:val="sq-AL"/>
        </w:rPr>
        <w:t xml:space="preserve"> vendimet. Ajo arsyetoi se </w:t>
      </w:r>
      <w:r w:rsidR="00024DB3" w:rsidRPr="00803F3C">
        <w:rPr>
          <w:spacing w:val="-4"/>
          <w:lang w:val="sq-AL"/>
        </w:rPr>
        <w:t xml:space="preserve">neni </w:t>
      </w:r>
      <w:r w:rsidR="006E08ED" w:rsidRPr="00803F3C">
        <w:rPr>
          <w:spacing w:val="-4"/>
          <w:lang w:val="sq-AL"/>
        </w:rPr>
        <w:t>263 i KPP</w:t>
      </w:r>
      <w:r w:rsidR="00234743" w:rsidRPr="00803F3C">
        <w:rPr>
          <w:spacing w:val="-4"/>
          <w:lang w:val="sq-AL"/>
        </w:rPr>
        <w:t>-së</w:t>
      </w:r>
      <w:r w:rsidR="006E08ED" w:rsidRPr="00803F3C">
        <w:rPr>
          <w:spacing w:val="-4"/>
          <w:lang w:val="sq-AL"/>
        </w:rPr>
        <w:t xml:space="preserve"> parashikonte tr</w:t>
      </w:r>
      <w:r w:rsidR="00234743" w:rsidRPr="00803F3C">
        <w:rPr>
          <w:spacing w:val="-4"/>
          <w:lang w:val="sq-AL"/>
        </w:rPr>
        <w:t>i</w:t>
      </w:r>
      <w:r w:rsidR="006E08ED" w:rsidRPr="00803F3C">
        <w:rPr>
          <w:spacing w:val="-4"/>
          <w:lang w:val="sq-AL"/>
        </w:rPr>
        <w:t xml:space="preserve"> afate: i pari i cili nis nga data e arrestimit të të pandehurit deri në datën kur dosja transferohet në gjykatën e shkallës së parë (</w:t>
      </w:r>
      <w:r w:rsidR="00BE0727" w:rsidRPr="00803F3C">
        <w:rPr>
          <w:spacing w:val="-4"/>
          <w:lang w:val="sq-AL"/>
        </w:rPr>
        <w:t xml:space="preserve">neni </w:t>
      </w:r>
      <w:r w:rsidR="006E08ED" w:rsidRPr="00803F3C">
        <w:rPr>
          <w:spacing w:val="-4"/>
          <w:lang w:val="sq-AL"/>
        </w:rPr>
        <w:t>263 § 1 i KPP</w:t>
      </w:r>
      <w:r w:rsidR="00234743" w:rsidRPr="00803F3C">
        <w:rPr>
          <w:spacing w:val="-4"/>
          <w:lang w:val="sq-AL"/>
        </w:rPr>
        <w:t>-së</w:t>
      </w:r>
      <w:r w:rsidR="006E08ED" w:rsidRPr="00803F3C">
        <w:rPr>
          <w:spacing w:val="-4"/>
          <w:lang w:val="sq-AL"/>
        </w:rPr>
        <w:t>); i dyti fillon që nga ky moment deri në datën e dhënies së vendimit nga gjykata (</w:t>
      </w:r>
      <w:r w:rsidR="00BE0727" w:rsidRPr="00803F3C">
        <w:rPr>
          <w:spacing w:val="-4"/>
          <w:lang w:val="sq-AL"/>
        </w:rPr>
        <w:t xml:space="preserve">neni </w:t>
      </w:r>
      <w:r w:rsidR="006E08ED" w:rsidRPr="00803F3C">
        <w:rPr>
          <w:spacing w:val="-4"/>
          <w:lang w:val="sq-AL"/>
        </w:rPr>
        <w:t>263 § 2 i KPP</w:t>
      </w:r>
      <w:r w:rsidR="00234743" w:rsidRPr="00803F3C">
        <w:rPr>
          <w:spacing w:val="-4"/>
          <w:lang w:val="sq-AL"/>
        </w:rPr>
        <w:t>-së</w:t>
      </w:r>
      <w:r w:rsidR="006E08ED" w:rsidRPr="00803F3C">
        <w:rPr>
          <w:spacing w:val="-4"/>
          <w:lang w:val="sq-AL"/>
        </w:rPr>
        <w:t>); dhe i treti që nga ky moment deri në datën e dhënies së vendimit nga gjykata e apelit (</w:t>
      </w:r>
      <w:r w:rsidR="00BE0727" w:rsidRPr="00803F3C">
        <w:rPr>
          <w:spacing w:val="-4"/>
          <w:lang w:val="sq-AL"/>
        </w:rPr>
        <w:t xml:space="preserve">neni </w:t>
      </w:r>
      <w:r w:rsidR="006E08ED" w:rsidRPr="00803F3C">
        <w:rPr>
          <w:spacing w:val="-4"/>
          <w:lang w:val="sq-AL"/>
        </w:rPr>
        <w:t>263 § 3 i KPP</w:t>
      </w:r>
      <w:r w:rsidR="00234743" w:rsidRPr="00803F3C">
        <w:rPr>
          <w:spacing w:val="-4"/>
          <w:lang w:val="sq-AL"/>
        </w:rPr>
        <w:t>-së</w:t>
      </w:r>
      <w:r w:rsidR="006E08ED" w:rsidRPr="00803F3C">
        <w:rPr>
          <w:spacing w:val="-4"/>
          <w:lang w:val="sq-AL"/>
        </w:rPr>
        <w:t xml:space="preserve">). Sipas Gjykatës së Lartë, në çështjen e ankuesit, afati i parë kohor përfundoi më 13 </w:t>
      </w:r>
      <w:r w:rsidR="00BE0727" w:rsidRPr="00803F3C">
        <w:rPr>
          <w:spacing w:val="-4"/>
          <w:lang w:val="sq-AL"/>
        </w:rPr>
        <w:t xml:space="preserve">mars </w:t>
      </w:r>
      <w:r w:rsidR="006E08ED" w:rsidRPr="00803F3C">
        <w:rPr>
          <w:spacing w:val="-4"/>
          <w:lang w:val="sq-AL"/>
        </w:rPr>
        <w:t>2009, kur çështja u dërgua në Gjykatën e Lartë (</w:t>
      </w:r>
      <w:r w:rsidR="00BE0727" w:rsidRPr="00803F3C">
        <w:rPr>
          <w:spacing w:val="-4"/>
          <w:lang w:val="sq-AL"/>
        </w:rPr>
        <w:t xml:space="preserve">neni </w:t>
      </w:r>
      <w:r w:rsidR="006E08ED" w:rsidRPr="00803F3C">
        <w:rPr>
          <w:spacing w:val="-4"/>
          <w:lang w:val="sq-AL"/>
        </w:rPr>
        <w:t>263 § 1 i KPP</w:t>
      </w:r>
      <w:r w:rsidR="00234743" w:rsidRPr="00803F3C">
        <w:rPr>
          <w:spacing w:val="-4"/>
          <w:lang w:val="sq-AL"/>
        </w:rPr>
        <w:t>-së</w:t>
      </w:r>
      <w:r w:rsidR="006E08ED" w:rsidRPr="00803F3C">
        <w:rPr>
          <w:spacing w:val="-4"/>
          <w:lang w:val="sq-AL"/>
        </w:rPr>
        <w:t>). Në këtë datë, nisi afati i dytë kohor përpara gjykatës së shkallës së parë (</w:t>
      </w:r>
      <w:r w:rsidR="00BE0727" w:rsidRPr="00803F3C">
        <w:rPr>
          <w:spacing w:val="-4"/>
          <w:lang w:val="sq-AL"/>
        </w:rPr>
        <w:t xml:space="preserve">neni </w:t>
      </w:r>
      <w:r w:rsidR="006E08ED" w:rsidRPr="00803F3C">
        <w:rPr>
          <w:spacing w:val="-4"/>
          <w:lang w:val="sq-AL"/>
        </w:rPr>
        <w:t>263 § 2 i KPP</w:t>
      </w:r>
      <w:r w:rsidR="00234743" w:rsidRPr="00803F3C">
        <w:rPr>
          <w:spacing w:val="-4"/>
          <w:lang w:val="sq-AL"/>
        </w:rPr>
        <w:t>-së</w:t>
      </w:r>
      <w:r w:rsidR="006E08ED" w:rsidRPr="00803F3C">
        <w:rPr>
          <w:spacing w:val="-4"/>
          <w:lang w:val="sq-AL"/>
        </w:rPr>
        <w:t xml:space="preserve">), duke qenë se Gjykata e Lartë po e dëgjonte çështjen si gjykatë e shkallës së parë, ndërsa një nga të bashkëpandehurit ishte </w:t>
      </w:r>
      <w:r w:rsidR="00BE0727" w:rsidRPr="00803F3C">
        <w:rPr>
          <w:spacing w:val="-4"/>
          <w:lang w:val="sq-AL"/>
        </w:rPr>
        <w:t xml:space="preserve">deputet </w:t>
      </w:r>
      <w:r w:rsidR="006E08ED" w:rsidRPr="00803F3C">
        <w:rPr>
          <w:spacing w:val="-4"/>
          <w:lang w:val="sq-AL"/>
        </w:rPr>
        <w:t xml:space="preserve">dhe </w:t>
      </w:r>
      <w:r w:rsidR="000B199A" w:rsidRPr="00803F3C">
        <w:rPr>
          <w:spacing w:val="-4"/>
          <w:lang w:val="sq-AL"/>
        </w:rPr>
        <w:t xml:space="preserve">Ministër </w:t>
      </w:r>
      <w:r w:rsidR="006E08ED" w:rsidRPr="00803F3C">
        <w:rPr>
          <w:spacing w:val="-4"/>
          <w:lang w:val="sq-AL"/>
        </w:rPr>
        <w:t xml:space="preserve">Kabineti. Edhe pse procedimet kundër Deputetit u shkëputën nga ato kundër ankuesit dhe të bashkëpandehurve të tjerë, periudha midis 13 </w:t>
      </w:r>
      <w:r w:rsidR="00BE0727" w:rsidRPr="00803F3C">
        <w:rPr>
          <w:spacing w:val="-4"/>
          <w:lang w:val="sq-AL"/>
        </w:rPr>
        <w:t xml:space="preserve">marsit </w:t>
      </w:r>
      <w:r w:rsidR="006E08ED" w:rsidRPr="00803F3C">
        <w:rPr>
          <w:spacing w:val="-4"/>
          <w:lang w:val="sq-AL"/>
        </w:rPr>
        <w:t xml:space="preserve">2009 dhe 11 </w:t>
      </w:r>
      <w:r w:rsidR="00BE0727" w:rsidRPr="00803F3C">
        <w:rPr>
          <w:spacing w:val="-4"/>
          <w:lang w:val="sq-AL"/>
        </w:rPr>
        <w:t xml:space="preserve">qershorit </w:t>
      </w:r>
      <w:r w:rsidR="006E08ED" w:rsidRPr="00803F3C">
        <w:rPr>
          <w:spacing w:val="-4"/>
          <w:lang w:val="sq-AL"/>
        </w:rPr>
        <w:t xml:space="preserve">2009, datë në të cilën dosja e çështjes kundër ankuesit u regjistrua në Gjykatën e Rrethit, duhet të merret në konsideratë për shkak të afatit kohor të parashikuar në </w:t>
      </w:r>
      <w:r w:rsidR="00024DB3" w:rsidRPr="00803F3C">
        <w:rPr>
          <w:spacing w:val="-4"/>
          <w:lang w:val="sq-AL"/>
        </w:rPr>
        <w:t xml:space="preserve">nenin </w:t>
      </w:r>
      <w:r w:rsidR="006E08ED" w:rsidRPr="00803F3C">
        <w:rPr>
          <w:spacing w:val="-4"/>
          <w:lang w:val="sq-AL"/>
        </w:rPr>
        <w:t>263 § 2 të KPP</w:t>
      </w:r>
      <w:r w:rsidR="00234743" w:rsidRPr="00803F3C">
        <w:rPr>
          <w:spacing w:val="-4"/>
          <w:lang w:val="sq-AL"/>
        </w:rPr>
        <w:t>-së</w:t>
      </w:r>
      <w:r w:rsidR="006E08ED" w:rsidRPr="00803F3C">
        <w:rPr>
          <w:spacing w:val="-4"/>
          <w:lang w:val="sq-AL"/>
        </w:rPr>
        <w:t xml:space="preserve">. Gjykata e Lartë hodhi mendimin se afati kohor i parashikuar në </w:t>
      </w:r>
      <w:r w:rsidR="00BE0727" w:rsidRPr="00803F3C">
        <w:rPr>
          <w:spacing w:val="-4"/>
          <w:lang w:val="sq-AL"/>
        </w:rPr>
        <w:t xml:space="preserve">nenin </w:t>
      </w:r>
      <w:r w:rsidR="006E08ED" w:rsidRPr="00803F3C">
        <w:rPr>
          <w:spacing w:val="-4"/>
          <w:lang w:val="sq-AL"/>
        </w:rPr>
        <w:t>265 të KPP</w:t>
      </w:r>
      <w:r w:rsidR="00234743" w:rsidRPr="00803F3C">
        <w:rPr>
          <w:spacing w:val="-4"/>
          <w:lang w:val="sq-AL"/>
        </w:rPr>
        <w:t>-së</w:t>
      </w:r>
      <w:r w:rsidR="006E08ED" w:rsidRPr="00803F3C">
        <w:rPr>
          <w:spacing w:val="-4"/>
          <w:lang w:val="sq-AL"/>
        </w:rPr>
        <w:t xml:space="preserve"> duhej zbritur nga afati kohor i parashikuar në </w:t>
      </w:r>
      <w:r w:rsidR="00BE0727" w:rsidRPr="00803F3C">
        <w:rPr>
          <w:spacing w:val="-4"/>
          <w:lang w:val="sq-AL"/>
        </w:rPr>
        <w:t xml:space="preserve">nenin </w:t>
      </w:r>
      <w:r w:rsidR="006E08ED" w:rsidRPr="00803F3C">
        <w:rPr>
          <w:spacing w:val="-4"/>
          <w:lang w:val="sq-AL"/>
        </w:rPr>
        <w:t xml:space="preserve">263, nëse qëndrimi i ishte </w:t>
      </w:r>
      <w:proofErr w:type="spellStart"/>
      <w:r w:rsidR="006E08ED" w:rsidRPr="00803F3C">
        <w:rPr>
          <w:spacing w:val="-4"/>
          <w:lang w:val="sq-AL"/>
        </w:rPr>
        <w:t>atribuar</w:t>
      </w:r>
      <w:proofErr w:type="spellEnd"/>
      <w:r w:rsidR="006E08ED" w:rsidRPr="00803F3C">
        <w:rPr>
          <w:spacing w:val="-4"/>
          <w:lang w:val="sq-AL"/>
        </w:rPr>
        <w:t xml:space="preserve"> </w:t>
      </w:r>
      <w:proofErr w:type="spellStart"/>
      <w:r w:rsidR="006E08ED" w:rsidRPr="00803F3C">
        <w:rPr>
          <w:i/>
          <w:spacing w:val="-4"/>
          <w:lang w:val="sq-AL"/>
        </w:rPr>
        <w:t>inter</w:t>
      </w:r>
      <w:proofErr w:type="spellEnd"/>
      <w:r w:rsidR="006E08ED" w:rsidRPr="00803F3C">
        <w:rPr>
          <w:i/>
          <w:spacing w:val="-4"/>
          <w:lang w:val="sq-AL"/>
        </w:rPr>
        <w:t xml:space="preserve"> </w:t>
      </w:r>
      <w:proofErr w:type="spellStart"/>
      <w:r w:rsidR="006E08ED" w:rsidRPr="00803F3C">
        <w:rPr>
          <w:i/>
          <w:spacing w:val="-4"/>
          <w:lang w:val="sq-AL"/>
        </w:rPr>
        <w:t>alia</w:t>
      </w:r>
      <w:proofErr w:type="spellEnd"/>
      <w:r w:rsidR="006E08ED" w:rsidRPr="00803F3C">
        <w:rPr>
          <w:spacing w:val="-4"/>
          <w:lang w:val="sq-AL"/>
        </w:rPr>
        <w:t xml:space="preserve">, njërit prej të bashkëpandehurve ose avokatit të tij. Për arsyet e përmendura më sipër, Gjykata e Lartë e ridërgoi çështjen për t’u </w:t>
      </w:r>
      <w:proofErr w:type="spellStart"/>
      <w:r w:rsidR="006E08ED" w:rsidRPr="00803F3C">
        <w:rPr>
          <w:spacing w:val="-4"/>
          <w:lang w:val="sq-AL"/>
        </w:rPr>
        <w:t>ridëgjuar</w:t>
      </w:r>
      <w:proofErr w:type="spellEnd"/>
      <w:r w:rsidR="006E08ED" w:rsidRPr="00803F3C">
        <w:rPr>
          <w:spacing w:val="-4"/>
          <w:lang w:val="sq-AL"/>
        </w:rPr>
        <w:t xml:space="preserve"> nga një trup tjetër gjykues. </w:t>
      </w:r>
    </w:p>
    <w:p w:rsidR="006E08ED" w:rsidRPr="00803F3C" w:rsidRDefault="006E08ED" w:rsidP="006E08ED">
      <w:pPr>
        <w:pStyle w:val="Paragrafi"/>
        <w:rPr>
          <w:b/>
          <w:spacing w:val="-4"/>
          <w:lang w:val="sq-AL"/>
        </w:rPr>
      </w:pPr>
      <w:r w:rsidRPr="00803F3C">
        <w:rPr>
          <w:b/>
          <w:spacing w:val="-4"/>
          <w:lang w:val="sq-AL"/>
        </w:rPr>
        <w:t>Procedimet e ridëgjimit</w:t>
      </w:r>
    </w:p>
    <w:p w:rsidR="006E08ED" w:rsidRPr="00803F3C" w:rsidRDefault="00DE522C" w:rsidP="006E08ED">
      <w:pPr>
        <w:pStyle w:val="Paragrafi"/>
        <w:rPr>
          <w:spacing w:val="-4"/>
          <w:lang w:val="sq-AL"/>
        </w:rPr>
      </w:pPr>
      <w:r w:rsidRPr="00803F3C">
        <w:rPr>
          <w:spacing w:val="-4"/>
          <w:lang w:val="sq-AL"/>
        </w:rPr>
        <w:t xml:space="preserve">16. </w:t>
      </w:r>
      <w:r w:rsidR="006E08ED" w:rsidRPr="00803F3C">
        <w:rPr>
          <w:spacing w:val="-4"/>
          <w:lang w:val="sq-AL"/>
        </w:rPr>
        <w:t xml:space="preserve">Më 25 nëntor 2010, avokati i ankuesit, mbështetur në vendimin e Gjykatës së Lartë të datës 3 </w:t>
      </w:r>
      <w:r w:rsidR="00BE0727" w:rsidRPr="00803F3C">
        <w:rPr>
          <w:spacing w:val="-4"/>
          <w:lang w:val="sq-AL"/>
        </w:rPr>
        <w:t xml:space="preserve">nëntor </w:t>
      </w:r>
      <w:r w:rsidR="006E08ED" w:rsidRPr="00803F3C">
        <w:rPr>
          <w:spacing w:val="-4"/>
          <w:lang w:val="sq-AL"/>
        </w:rPr>
        <w:t xml:space="preserve">2010, kërkoi, me shkrim, lirimin e ankuesit. Ai argumentoi se periudha e tij e ndalimit përpara procesit gjyqësor ishte zgjatur me 81 ditë. </w:t>
      </w:r>
    </w:p>
    <w:p w:rsidR="006E08ED" w:rsidRPr="00803F3C" w:rsidRDefault="00DE522C" w:rsidP="006E08ED">
      <w:pPr>
        <w:pStyle w:val="Paragrafi"/>
        <w:rPr>
          <w:spacing w:val="-4"/>
          <w:lang w:val="sq-AL"/>
        </w:rPr>
      </w:pPr>
      <w:r w:rsidRPr="00803F3C">
        <w:rPr>
          <w:spacing w:val="-4"/>
          <w:lang w:val="sq-AL"/>
        </w:rPr>
        <w:t xml:space="preserve">17. </w:t>
      </w:r>
      <w:r w:rsidR="006E08ED" w:rsidRPr="00803F3C">
        <w:rPr>
          <w:spacing w:val="-4"/>
          <w:lang w:val="sq-AL"/>
        </w:rPr>
        <w:t xml:space="preserve">Më 26 </w:t>
      </w:r>
      <w:r w:rsidR="00BE0727" w:rsidRPr="00803F3C">
        <w:rPr>
          <w:spacing w:val="-4"/>
          <w:lang w:val="sq-AL"/>
        </w:rPr>
        <w:t xml:space="preserve">nëntor </w:t>
      </w:r>
      <w:r w:rsidR="006E08ED" w:rsidRPr="00803F3C">
        <w:rPr>
          <w:spacing w:val="-4"/>
          <w:lang w:val="sq-AL"/>
        </w:rPr>
        <w:t xml:space="preserve">2010, Gjykata e Rrethit kundërshtoi kërkesën duke argumentuar se nuk ishte dërguar me shkrim në përputhje me ligjin. Ankuesi apeloi. </w:t>
      </w:r>
    </w:p>
    <w:p w:rsidR="006E08ED" w:rsidRPr="00803F3C" w:rsidRDefault="00DE522C" w:rsidP="006E08ED">
      <w:pPr>
        <w:pStyle w:val="Paragrafi"/>
        <w:rPr>
          <w:spacing w:val="-4"/>
          <w:lang w:val="sq-AL"/>
        </w:rPr>
      </w:pPr>
      <w:r w:rsidRPr="00803F3C">
        <w:rPr>
          <w:spacing w:val="-4"/>
          <w:lang w:val="sq-AL"/>
        </w:rPr>
        <w:t xml:space="preserve">18. </w:t>
      </w:r>
      <w:r w:rsidR="006E08ED" w:rsidRPr="00803F3C">
        <w:rPr>
          <w:spacing w:val="-4"/>
          <w:lang w:val="sq-AL"/>
        </w:rPr>
        <w:t xml:space="preserve">Më 17 </w:t>
      </w:r>
      <w:r w:rsidR="00BE0727" w:rsidRPr="00803F3C">
        <w:rPr>
          <w:spacing w:val="-4"/>
          <w:lang w:val="sq-AL"/>
        </w:rPr>
        <w:t xml:space="preserve">dhjetor </w:t>
      </w:r>
      <w:r w:rsidR="006E08ED" w:rsidRPr="00803F3C">
        <w:rPr>
          <w:spacing w:val="-4"/>
          <w:lang w:val="sq-AL"/>
        </w:rPr>
        <w:t>2010, Gjykata e Apelit rrëzoi vendimin dhe e ridërgoi çështjen pë</w:t>
      </w:r>
      <w:r w:rsidR="00234743" w:rsidRPr="00803F3C">
        <w:rPr>
          <w:spacing w:val="-4"/>
          <w:lang w:val="sq-AL"/>
        </w:rPr>
        <w:t>r ridëgjim te</w:t>
      </w:r>
      <w:r w:rsidR="006E08ED" w:rsidRPr="00803F3C">
        <w:rPr>
          <w:spacing w:val="-4"/>
          <w:lang w:val="sq-AL"/>
        </w:rPr>
        <w:t xml:space="preserve"> një trup gjykues tjetër. Ajo konstatoi se Gjykata e </w:t>
      </w:r>
      <w:r w:rsidR="006E08ED" w:rsidRPr="00803F3C">
        <w:rPr>
          <w:spacing w:val="-4"/>
          <w:lang w:val="sq-AL"/>
        </w:rPr>
        <w:lastRenderedPageBreak/>
        <w:t xml:space="preserve">Rrethit nuk kishte përmbushur detyrat e deleguara nga vendimi i Gjykatës së Lartë, i datës 3 </w:t>
      </w:r>
      <w:r w:rsidR="00BE0727" w:rsidRPr="00803F3C">
        <w:rPr>
          <w:spacing w:val="-4"/>
          <w:lang w:val="sq-AL"/>
        </w:rPr>
        <w:t xml:space="preserve">nëntor </w:t>
      </w:r>
      <w:r w:rsidR="006E08ED" w:rsidRPr="00803F3C">
        <w:rPr>
          <w:spacing w:val="-4"/>
          <w:lang w:val="sq-AL"/>
        </w:rPr>
        <w:t xml:space="preserve">2010. </w:t>
      </w:r>
    </w:p>
    <w:p w:rsidR="006E08ED" w:rsidRPr="00803F3C" w:rsidRDefault="00DE522C" w:rsidP="006E08ED">
      <w:pPr>
        <w:pStyle w:val="Paragrafi"/>
        <w:rPr>
          <w:spacing w:val="-4"/>
          <w:lang w:val="sq-AL"/>
        </w:rPr>
      </w:pPr>
      <w:r w:rsidRPr="00803F3C">
        <w:rPr>
          <w:spacing w:val="-4"/>
          <w:lang w:val="sq-AL"/>
        </w:rPr>
        <w:t xml:space="preserve">19. </w:t>
      </w:r>
      <w:r w:rsidR="006E08ED" w:rsidRPr="00803F3C">
        <w:rPr>
          <w:spacing w:val="-4"/>
          <w:lang w:val="sq-AL"/>
        </w:rPr>
        <w:t xml:space="preserve">Ankuesi apeloi me argumentin se Gjykata e Apelit duhej ta kishte shqyrtuar vetë çështjen në vend që të vononte procedimet. </w:t>
      </w:r>
    </w:p>
    <w:p w:rsidR="006E08ED" w:rsidRPr="00803F3C" w:rsidRDefault="00DE522C" w:rsidP="006E08ED">
      <w:pPr>
        <w:pStyle w:val="Paragrafi"/>
        <w:rPr>
          <w:spacing w:val="-4"/>
          <w:lang w:val="sq-AL"/>
        </w:rPr>
      </w:pPr>
      <w:r w:rsidRPr="00803F3C">
        <w:rPr>
          <w:spacing w:val="-4"/>
          <w:lang w:val="sq-AL"/>
        </w:rPr>
        <w:t xml:space="preserve">20. </w:t>
      </w:r>
      <w:r w:rsidR="006E08ED" w:rsidRPr="00803F3C">
        <w:rPr>
          <w:spacing w:val="-4"/>
          <w:lang w:val="sq-AL"/>
        </w:rPr>
        <w:t xml:space="preserve">Më 27 </w:t>
      </w:r>
      <w:r w:rsidR="00BE0727" w:rsidRPr="00803F3C">
        <w:rPr>
          <w:spacing w:val="-4"/>
          <w:lang w:val="sq-AL"/>
        </w:rPr>
        <w:t xml:space="preserve">janar </w:t>
      </w:r>
      <w:r w:rsidR="006E08ED" w:rsidRPr="00803F3C">
        <w:rPr>
          <w:spacing w:val="-4"/>
          <w:lang w:val="sq-AL"/>
        </w:rPr>
        <w:t xml:space="preserve">2011, Gjykata e Lartë e kundërshtoi apelimin. </w:t>
      </w:r>
    </w:p>
    <w:p w:rsidR="006E08ED" w:rsidRPr="00803F3C" w:rsidRDefault="00DE522C" w:rsidP="006E08ED">
      <w:pPr>
        <w:pStyle w:val="Paragrafi"/>
        <w:rPr>
          <w:spacing w:val="-4"/>
          <w:lang w:val="sq-AL"/>
        </w:rPr>
      </w:pPr>
      <w:r w:rsidRPr="00803F3C">
        <w:rPr>
          <w:spacing w:val="-4"/>
          <w:lang w:val="sq-AL"/>
        </w:rPr>
        <w:t xml:space="preserve">21. </w:t>
      </w:r>
      <w:r w:rsidR="006E08ED" w:rsidRPr="00803F3C">
        <w:rPr>
          <w:spacing w:val="-4"/>
          <w:lang w:val="sq-AL"/>
        </w:rPr>
        <w:t xml:space="preserve">Më 16 </w:t>
      </w:r>
      <w:r w:rsidR="00BE0727" w:rsidRPr="00803F3C">
        <w:rPr>
          <w:spacing w:val="-4"/>
          <w:lang w:val="sq-AL"/>
        </w:rPr>
        <w:t xml:space="preserve">shkurt </w:t>
      </w:r>
      <w:r w:rsidR="006E08ED" w:rsidRPr="00803F3C">
        <w:rPr>
          <w:spacing w:val="-4"/>
          <w:lang w:val="sq-AL"/>
        </w:rPr>
        <w:t xml:space="preserve">2011, Gjykata e Rrethit e pushoi gjykimin në bazë të vendimit të saj të datës 7 </w:t>
      </w:r>
      <w:r w:rsidR="00191C2A" w:rsidRPr="00803F3C">
        <w:rPr>
          <w:spacing w:val="-4"/>
          <w:lang w:val="sq-AL"/>
        </w:rPr>
        <w:t xml:space="preserve">shkurt </w:t>
      </w:r>
      <w:r w:rsidR="006E08ED" w:rsidRPr="00803F3C">
        <w:rPr>
          <w:spacing w:val="-4"/>
          <w:lang w:val="sq-AL"/>
        </w:rPr>
        <w:t xml:space="preserve">2011 (shiko paragrafin 25 më poshtë). </w:t>
      </w:r>
    </w:p>
    <w:p w:rsidR="006E08ED" w:rsidRPr="00803F3C" w:rsidRDefault="00DE522C" w:rsidP="006E08ED">
      <w:pPr>
        <w:pStyle w:val="Paragrafi"/>
        <w:rPr>
          <w:i/>
          <w:spacing w:val="-4"/>
          <w:lang w:val="sq-AL"/>
        </w:rPr>
      </w:pPr>
      <w:r w:rsidRPr="00803F3C">
        <w:rPr>
          <w:i/>
          <w:spacing w:val="-4"/>
          <w:lang w:val="sq-AL"/>
        </w:rPr>
        <w:t xml:space="preserve">2. </w:t>
      </w:r>
      <w:r w:rsidR="006E08ED" w:rsidRPr="00803F3C">
        <w:rPr>
          <w:i/>
          <w:spacing w:val="-4"/>
          <w:lang w:val="sq-AL"/>
        </w:rPr>
        <w:t>Kërkesa e dytë për lirim</w:t>
      </w:r>
    </w:p>
    <w:p w:rsidR="006E08ED" w:rsidRPr="00803F3C" w:rsidRDefault="00DE522C" w:rsidP="006E08ED">
      <w:pPr>
        <w:pStyle w:val="Paragrafi"/>
        <w:rPr>
          <w:spacing w:val="-4"/>
          <w:lang w:val="sq-AL"/>
        </w:rPr>
      </w:pPr>
      <w:r w:rsidRPr="00803F3C">
        <w:rPr>
          <w:spacing w:val="-4"/>
          <w:lang w:val="sq-AL"/>
        </w:rPr>
        <w:t xml:space="preserve">22. </w:t>
      </w:r>
      <w:r w:rsidR="006E08ED" w:rsidRPr="00803F3C">
        <w:rPr>
          <w:spacing w:val="-4"/>
          <w:lang w:val="sq-AL"/>
        </w:rPr>
        <w:t xml:space="preserve">Më 6 </w:t>
      </w:r>
      <w:r w:rsidR="00BE0727" w:rsidRPr="00803F3C">
        <w:rPr>
          <w:spacing w:val="-4"/>
          <w:lang w:val="sq-AL"/>
        </w:rPr>
        <w:t xml:space="preserve">dhjetor </w:t>
      </w:r>
      <w:r w:rsidR="006E08ED" w:rsidRPr="00803F3C">
        <w:rPr>
          <w:spacing w:val="-4"/>
          <w:lang w:val="sq-AL"/>
        </w:rPr>
        <w:t xml:space="preserve">2010, avokati i ankuesit paraqiti kërkesën e dytë për lirimin e ankuesit bazuar në argumentin se afatet kohore të parashikuara nga </w:t>
      </w:r>
      <w:r w:rsidR="00BE0727" w:rsidRPr="00803F3C">
        <w:rPr>
          <w:spacing w:val="-4"/>
          <w:lang w:val="sq-AL"/>
        </w:rPr>
        <w:t xml:space="preserve">nenet </w:t>
      </w:r>
      <w:r w:rsidR="006E08ED" w:rsidRPr="00803F3C">
        <w:rPr>
          <w:spacing w:val="-4"/>
          <w:lang w:val="sq-AL"/>
        </w:rPr>
        <w:t>262 dhe 263 § 2 (c) të KPP</w:t>
      </w:r>
      <w:r w:rsidR="00234743" w:rsidRPr="00803F3C">
        <w:rPr>
          <w:spacing w:val="-4"/>
          <w:lang w:val="sq-AL"/>
        </w:rPr>
        <w:t>-së</w:t>
      </w:r>
      <w:r w:rsidR="006E08ED" w:rsidRPr="00803F3C">
        <w:rPr>
          <w:spacing w:val="-4"/>
          <w:lang w:val="sq-AL"/>
        </w:rPr>
        <w:t xml:space="preserve"> kishin përfunduar. </w:t>
      </w:r>
    </w:p>
    <w:p w:rsidR="006E08ED" w:rsidRPr="00803F3C" w:rsidRDefault="00DE522C" w:rsidP="006E08ED">
      <w:pPr>
        <w:pStyle w:val="Paragrafi"/>
        <w:rPr>
          <w:spacing w:val="-4"/>
          <w:lang w:val="sq-AL"/>
        </w:rPr>
      </w:pPr>
      <w:r w:rsidRPr="00803F3C">
        <w:rPr>
          <w:spacing w:val="-4"/>
          <w:lang w:val="sq-AL"/>
        </w:rPr>
        <w:t xml:space="preserve">23. </w:t>
      </w:r>
      <w:r w:rsidR="006E08ED" w:rsidRPr="00803F3C">
        <w:rPr>
          <w:spacing w:val="-4"/>
          <w:lang w:val="sq-AL"/>
        </w:rPr>
        <w:t xml:space="preserve">Në po të njëjtën ditë, Gjykata e Rrethit, në një vendim </w:t>
      </w:r>
      <w:proofErr w:type="spellStart"/>
      <w:r w:rsidR="006E08ED" w:rsidRPr="00803F3C">
        <w:rPr>
          <w:spacing w:val="-4"/>
          <w:lang w:val="sq-AL"/>
        </w:rPr>
        <w:t>interlokutor</w:t>
      </w:r>
      <w:proofErr w:type="spellEnd"/>
      <w:r w:rsidR="006E08ED" w:rsidRPr="00803F3C">
        <w:rPr>
          <w:spacing w:val="-4"/>
          <w:lang w:val="sq-AL"/>
        </w:rPr>
        <w:t xml:space="preserve">, kundërshtoi kërkesën. Ajo vendosi se afati kohor kishte filluar nga 11 </w:t>
      </w:r>
      <w:r w:rsidR="00460B0D" w:rsidRPr="00803F3C">
        <w:rPr>
          <w:spacing w:val="-4"/>
          <w:lang w:val="sq-AL"/>
        </w:rPr>
        <w:t>qershor</w:t>
      </w:r>
      <w:r w:rsidR="006E08ED" w:rsidRPr="00803F3C">
        <w:rPr>
          <w:spacing w:val="-4"/>
          <w:lang w:val="sq-AL"/>
        </w:rPr>
        <w:t>i 2009, datë në të cilën kjo gjykatë kishte regjistruar dosjen e çështjes. Ajo ishte mbajtur për një periudh</w:t>
      </w:r>
      <w:r w:rsidR="00517AFA" w:rsidRPr="00803F3C">
        <w:rPr>
          <w:spacing w:val="-4"/>
          <w:lang w:val="sq-AL"/>
        </w:rPr>
        <w:t>ë</w:t>
      </w:r>
      <w:r w:rsidR="006E08ED" w:rsidRPr="00803F3C">
        <w:rPr>
          <w:spacing w:val="-4"/>
          <w:lang w:val="sq-AL"/>
        </w:rPr>
        <w:t xml:space="preserve"> prej 8 muajsh dhe 12 ditësh. Për pasojë, Gjykata e Rrethit pohoi se kishin mbetur 2 muaj dhe 18 ditë nga paraburgimi përpara gjykimit deri në përfundim të afatit kohor prej dymbëdhjetë muajsh, sipas parashikimit të </w:t>
      </w:r>
      <w:r w:rsidR="00BE0727" w:rsidRPr="00803F3C">
        <w:rPr>
          <w:spacing w:val="-4"/>
          <w:lang w:val="sq-AL"/>
        </w:rPr>
        <w:t xml:space="preserve">nenit </w:t>
      </w:r>
      <w:r w:rsidR="006E08ED" w:rsidRPr="00803F3C">
        <w:rPr>
          <w:spacing w:val="-4"/>
          <w:lang w:val="sq-AL"/>
        </w:rPr>
        <w:t>263 § 2 (c). Për sa i përket përfundimeve të Gjykatës së Lartë</w:t>
      </w:r>
      <w:r w:rsidR="00517AFA" w:rsidRPr="00803F3C">
        <w:rPr>
          <w:spacing w:val="-4"/>
          <w:lang w:val="sq-AL"/>
        </w:rPr>
        <w:t>,</w:t>
      </w:r>
      <w:r w:rsidR="006E08ED" w:rsidRPr="00803F3C">
        <w:rPr>
          <w:spacing w:val="-4"/>
          <w:lang w:val="sq-AL"/>
        </w:rPr>
        <w:t xml:space="preserve"> më 3 </w:t>
      </w:r>
      <w:r w:rsidR="00BE0727" w:rsidRPr="00803F3C">
        <w:rPr>
          <w:spacing w:val="-4"/>
          <w:lang w:val="sq-AL"/>
        </w:rPr>
        <w:t xml:space="preserve">nëntor </w:t>
      </w:r>
      <w:r w:rsidR="006E08ED" w:rsidRPr="00803F3C">
        <w:rPr>
          <w:spacing w:val="-4"/>
          <w:lang w:val="sq-AL"/>
        </w:rPr>
        <w:t xml:space="preserve">2010, Gjykata e Rrethit deklaroi se ato vareshin nga ridëgjimi i çështjes nga trupi gjykues dhe jo nga dëgjimi në gjykatë i një kërkese të veçantë për lirimin. </w:t>
      </w:r>
    </w:p>
    <w:p w:rsidR="006E08ED" w:rsidRPr="00803F3C" w:rsidRDefault="00DE522C" w:rsidP="006E08ED">
      <w:pPr>
        <w:pStyle w:val="Paragrafi"/>
        <w:rPr>
          <w:i/>
          <w:spacing w:val="-4"/>
          <w:lang w:val="sq-AL"/>
        </w:rPr>
      </w:pPr>
      <w:r w:rsidRPr="00803F3C">
        <w:rPr>
          <w:i/>
          <w:spacing w:val="-4"/>
          <w:lang w:val="sq-AL"/>
        </w:rPr>
        <w:t xml:space="preserve">3. </w:t>
      </w:r>
      <w:r w:rsidR="006E08ED" w:rsidRPr="00803F3C">
        <w:rPr>
          <w:i/>
          <w:spacing w:val="-4"/>
          <w:lang w:val="sq-AL"/>
        </w:rPr>
        <w:t>Kërkesa e tretë për lirim</w:t>
      </w:r>
    </w:p>
    <w:p w:rsidR="006E08ED" w:rsidRPr="00803F3C" w:rsidRDefault="00DE522C" w:rsidP="006E08ED">
      <w:pPr>
        <w:pStyle w:val="Paragrafi"/>
        <w:rPr>
          <w:spacing w:val="-4"/>
          <w:lang w:val="sq-AL"/>
        </w:rPr>
      </w:pPr>
      <w:r w:rsidRPr="00803F3C">
        <w:rPr>
          <w:spacing w:val="-4"/>
          <w:lang w:val="sq-AL"/>
        </w:rPr>
        <w:t xml:space="preserve">24. </w:t>
      </w:r>
      <w:r w:rsidR="006E08ED" w:rsidRPr="00803F3C">
        <w:rPr>
          <w:spacing w:val="-4"/>
          <w:lang w:val="sq-AL"/>
        </w:rPr>
        <w:t xml:space="preserve">Më 7 </w:t>
      </w:r>
      <w:r w:rsidR="00BE0727" w:rsidRPr="00803F3C">
        <w:rPr>
          <w:spacing w:val="-4"/>
          <w:lang w:val="sq-AL"/>
        </w:rPr>
        <w:t xml:space="preserve">shkurt </w:t>
      </w:r>
      <w:r w:rsidR="006E08ED" w:rsidRPr="00803F3C">
        <w:rPr>
          <w:spacing w:val="-4"/>
          <w:lang w:val="sq-AL"/>
        </w:rPr>
        <w:t xml:space="preserve">2011, avokati i ankuesit kërkoi lirimin e ankuesit mbi bazën se afatet kohore të parashikuara nga </w:t>
      </w:r>
      <w:r w:rsidR="00BE0727" w:rsidRPr="00803F3C">
        <w:rPr>
          <w:spacing w:val="-4"/>
          <w:lang w:val="sq-AL"/>
        </w:rPr>
        <w:t xml:space="preserve">nenet </w:t>
      </w:r>
      <w:r w:rsidR="006E08ED" w:rsidRPr="00803F3C">
        <w:rPr>
          <w:spacing w:val="-4"/>
          <w:lang w:val="sq-AL"/>
        </w:rPr>
        <w:t>262 dhe 263 § 2 (c) të KPP</w:t>
      </w:r>
      <w:r w:rsidR="00234743" w:rsidRPr="00803F3C">
        <w:rPr>
          <w:spacing w:val="-4"/>
          <w:lang w:val="sq-AL"/>
        </w:rPr>
        <w:t>-së</w:t>
      </w:r>
      <w:r w:rsidR="006E08ED" w:rsidRPr="00803F3C">
        <w:rPr>
          <w:spacing w:val="-4"/>
          <w:lang w:val="sq-AL"/>
        </w:rPr>
        <w:t xml:space="preserve"> kishin përfunduar. </w:t>
      </w:r>
    </w:p>
    <w:p w:rsidR="006E08ED" w:rsidRPr="00803F3C" w:rsidRDefault="00DE522C" w:rsidP="006E08ED">
      <w:pPr>
        <w:pStyle w:val="Paragrafi"/>
        <w:rPr>
          <w:spacing w:val="-4"/>
          <w:lang w:val="sq-AL"/>
        </w:rPr>
      </w:pPr>
      <w:r w:rsidRPr="00803F3C">
        <w:rPr>
          <w:spacing w:val="-4"/>
          <w:lang w:val="sq-AL"/>
        </w:rPr>
        <w:t xml:space="preserve">25. </w:t>
      </w:r>
      <w:r w:rsidR="006E08ED" w:rsidRPr="00803F3C">
        <w:rPr>
          <w:spacing w:val="-4"/>
          <w:lang w:val="sq-AL"/>
        </w:rPr>
        <w:t xml:space="preserve">Në po të njëjtën ditë, në një vendim </w:t>
      </w:r>
      <w:proofErr w:type="spellStart"/>
      <w:r w:rsidR="006E08ED" w:rsidRPr="00803F3C">
        <w:rPr>
          <w:spacing w:val="-4"/>
          <w:lang w:val="sq-AL"/>
        </w:rPr>
        <w:t>interlokutor</w:t>
      </w:r>
      <w:proofErr w:type="spellEnd"/>
      <w:r w:rsidR="006E08ED" w:rsidRPr="00803F3C">
        <w:rPr>
          <w:spacing w:val="-4"/>
          <w:lang w:val="sq-AL"/>
        </w:rPr>
        <w:t xml:space="preserve">, Gjykata e Rrethit urdhëroi lirimin e menjëhershëm të ankuesit dhe kalimin e tij në arrest shtëpie në përputhje me </w:t>
      </w:r>
      <w:r w:rsidR="00BE0727" w:rsidRPr="00803F3C">
        <w:rPr>
          <w:spacing w:val="-4"/>
          <w:lang w:val="sq-AL"/>
        </w:rPr>
        <w:t xml:space="preserve">nenin </w:t>
      </w:r>
      <w:r w:rsidR="006E08ED" w:rsidRPr="00803F3C">
        <w:rPr>
          <w:spacing w:val="-4"/>
          <w:lang w:val="sq-AL"/>
        </w:rPr>
        <w:t>266 § 1 të KPP</w:t>
      </w:r>
      <w:r w:rsidR="00234743" w:rsidRPr="00803F3C">
        <w:rPr>
          <w:spacing w:val="-4"/>
          <w:lang w:val="sq-AL"/>
        </w:rPr>
        <w:t>-së</w:t>
      </w:r>
      <w:r w:rsidR="006E08ED" w:rsidRPr="00803F3C">
        <w:rPr>
          <w:spacing w:val="-4"/>
          <w:lang w:val="sq-AL"/>
        </w:rPr>
        <w:t xml:space="preserve">. Nuk u dhanë arsye të mëtejshme. Gjykata e Rrethit u mbështet në vendimin e Gjykatës së Lartë të datës 2 </w:t>
      </w:r>
      <w:r w:rsidR="00191C2A" w:rsidRPr="00803F3C">
        <w:rPr>
          <w:spacing w:val="-4"/>
          <w:lang w:val="sq-AL"/>
        </w:rPr>
        <w:t xml:space="preserve">shkurt </w:t>
      </w:r>
      <w:r w:rsidR="006E08ED" w:rsidRPr="00803F3C">
        <w:rPr>
          <w:spacing w:val="-4"/>
          <w:lang w:val="sq-AL"/>
        </w:rPr>
        <w:t>2011</w:t>
      </w:r>
      <w:r w:rsidR="00193A00" w:rsidRPr="00803F3C">
        <w:rPr>
          <w:spacing w:val="-4"/>
          <w:lang w:val="sq-AL"/>
        </w:rPr>
        <w:t>,</w:t>
      </w:r>
      <w:r w:rsidR="006E08ED" w:rsidRPr="00803F3C">
        <w:rPr>
          <w:spacing w:val="-4"/>
          <w:lang w:val="sq-AL"/>
        </w:rPr>
        <w:t xml:space="preserve"> i cili urdhëronte lirimin e një të bashkëpandehuri tjetër i cili ishte ndaluar në po të njëjtën ditë si ankuesi, sepse afatet kohore të paraburgimit përpara procesit gjyqësor, të parashikuara në </w:t>
      </w:r>
      <w:r w:rsidR="00024DB3" w:rsidRPr="00803F3C">
        <w:rPr>
          <w:spacing w:val="-4"/>
          <w:lang w:val="sq-AL"/>
        </w:rPr>
        <w:t xml:space="preserve">nenin </w:t>
      </w:r>
      <w:r w:rsidR="006E08ED" w:rsidRPr="00803F3C">
        <w:rPr>
          <w:spacing w:val="-4"/>
          <w:lang w:val="sq-AL"/>
        </w:rPr>
        <w:t xml:space="preserve">263 § 2 (c), kishin përfunduar (shiko paragrafin 31 më poshtë). Ajo pranoi se afati kohor kishte filluar që prej 31 </w:t>
      </w:r>
      <w:r w:rsidR="00BE0727" w:rsidRPr="00803F3C">
        <w:rPr>
          <w:spacing w:val="-4"/>
          <w:lang w:val="sq-AL"/>
        </w:rPr>
        <w:t xml:space="preserve">marsit </w:t>
      </w:r>
      <w:r w:rsidR="006E08ED" w:rsidRPr="00803F3C">
        <w:rPr>
          <w:spacing w:val="-4"/>
          <w:lang w:val="sq-AL"/>
        </w:rPr>
        <w:lastRenderedPageBreak/>
        <w:t xml:space="preserve">2009 dhe kishte kaluar përtej periudhës 12-mujore të parashikuar me ligj. Vendimi nuk tregonte datën e mbarimit të afatit kohor. Prokurorët apeluan. </w:t>
      </w:r>
    </w:p>
    <w:p w:rsidR="006E08ED" w:rsidRPr="00803F3C" w:rsidRDefault="00DE522C" w:rsidP="006E08ED">
      <w:pPr>
        <w:pStyle w:val="Paragrafi"/>
        <w:rPr>
          <w:spacing w:val="-4"/>
          <w:lang w:val="sq-AL"/>
        </w:rPr>
      </w:pPr>
      <w:r w:rsidRPr="00803F3C">
        <w:rPr>
          <w:spacing w:val="-4"/>
          <w:lang w:val="sq-AL"/>
        </w:rPr>
        <w:t xml:space="preserve">26. </w:t>
      </w:r>
      <w:r w:rsidR="006E08ED" w:rsidRPr="00803F3C">
        <w:rPr>
          <w:spacing w:val="-4"/>
          <w:lang w:val="sq-AL"/>
        </w:rPr>
        <w:t xml:space="preserve">Rezultoi se ankuesi u vendos menjëherë në arrest shtëpie. </w:t>
      </w:r>
    </w:p>
    <w:p w:rsidR="006E08ED" w:rsidRPr="00803F3C" w:rsidRDefault="00DE522C" w:rsidP="006E08ED">
      <w:pPr>
        <w:pStyle w:val="Paragrafi"/>
        <w:rPr>
          <w:spacing w:val="-4"/>
          <w:lang w:val="sq-AL"/>
        </w:rPr>
      </w:pPr>
      <w:r w:rsidRPr="00803F3C">
        <w:rPr>
          <w:spacing w:val="-4"/>
          <w:lang w:val="sq-AL"/>
        </w:rPr>
        <w:t xml:space="preserve">27. </w:t>
      </w:r>
      <w:r w:rsidR="006E08ED" w:rsidRPr="00803F3C">
        <w:rPr>
          <w:spacing w:val="-4"/>
          <w:lang w:val="sq-AL"/>
        </w:rPr>
        <w:t xml:space="preserve">Më 11 </w:t>
      </w:r>
      <w:r w:rsidR="00B46B08" w:rsidRPr="00803F3C">
        <w:rPr>
          <w:spacing w:val="-4"/>
          <w:lang w:val="sq-AL"/>
        </w:rPr>
        <w:t xml:space="preserve">mars </w:t>
      </w:r>
      <w:r w:rsidR="006E08ED" w:rsidRPr="00803F3C">
        <w:rPr>
          <w:spacing w:val="-4"/>
          <w:lang w:val="sq-AL"/>
        </w:rPr>
        <w:t xml:space="preserve">2011, pas apelimit të prokurorit, Gjykata e Apelit la në fuqi vendimin e Gjykatës së Rrethit. </w:t>
      </w:r>
    </w:p>
    <w:p w:rsidR="006E08ED" w:rsidRPr="00803F3C" w:rsidRDefault="00DE522C" w:rsidP="006E08ED">
      <w:pPr>
        <w:pStyle w:val="Paragrafi"/>
        <w:rPr>
          <w:spacing w:val="-4"/>
          <w:lang w:val="sq-AL"/>
        </w:rPr>
      </w:pPr>
      <w:r w:rsidRPr="00803F3C">
        <w:rPr>
          <w:spacing w:val="-4"/>
          <w:lang w:val="sq-AL"/>
        </w:rPr>
        <w:t xml:space="preserve">28. </w:t>
      </w:r>
      <w:r w:rsidR="006E08ED" w:rsidRPr="00803F3C">
        <w:rPr>
          <w:spacing w:val="-4"/>
          <w:lang w:val="sq-AL"/>
        </w:rPr>
        <w:t xml:space="preserve">Më 9 </w:t>
      </w:r>
      <w:r w:rsidR="00460B0D" w:rsidRPr="00803F3C">
        <w:rPr>
          <w:spacing w:val="-4"/>
          <w:lang w:val="sq-AL"/>
        </w:rPr>
        <w:t xml:space="preserve">maj </w:t>
      </w:r>
      <w:r w:rsidR="006E08ED" w:rsidRPr="00803F3C">
        <w:rPr>
          <w:spacing w:val="-4"/>
          <w:lang w:val="sq-AL"/>
        </w:rPr>
        <w:t xml:space="preserve">2011, pas apelit të prokurorit, Gjykata e </w:t>
      </w:r>
      <w:r w:rsidR="00193A00" w:rsidRPr="00803F3C">
        <w:rPr>
          <w:spacing w:val="-4"/>
          <w:lang w:val="sq-AL"/>
        </w:rPr>
        <w:t xml:space="preserve">Lartë </w:t>
      </w:r>
      <w:r w:rsidR="006E08ED" w:rsidRPr="00803F3C">
        <w:rPr>
          <w:spacing w:val="-4"/>
          <w:lang w:val="sq-AL"/>
        </w:rPr>
        <w:t xml:space="preserve">la në fuqi vendimin e gjykatave më të ulëta. </w:t>
      </w:r>
    </w:p>
    <w:p w:rsidR="006E08ED" w:rsidRPr="00803F3C" w:rsidRDefault="00DE522C" w:rsidP="006E08ED">
      <w:pPr>
        <w:pStyle w:val="Paragrafi"/>
        <w:rPr>
          <w:b/>
          <w:spacing w:val="-4"/>
          <w:lang w:val="sq-AL"/>
        </w:rPr>
      </w:pPr>
      <w:r w:rsidRPr="00803F3C">
        <w:rPr>
          <w:b/>
          <w:spacing w:val="-4"/>
          <w:lang w:val="sq-AL"/>
        </w:rPr>
        <w:t xml:space="preserve">B. </w:t>
      </w:r>
      <w:r w:rsidR="006E08ED" w:rsidRPr="00803F3C">
        <w:rPr>
          <w:b/>
          <w:spacing w:val="-4"/>
          <w:lang w:val="sq-AL"/>
        </w:rPr>
        <w:t xml:space="preserve">Ankesa për lirimin e të bashkëpandehurit </w:t>
      </w:r>
    </w:p>
    <w:p w:rsidR="006E08ED" w:rsidRPr="00803F3C" w:rsidRDefault="00DE522C" w:rsidP="006E08ED">
      <w:pPr>
        <w:pStyle w:val="Paragrafi"/>
        <w:rPr>
          <w:spacing w:val="-4"/>
          <w:lang w:val="sq-AL"/>
        </w:rPr>
      </w:pPr>
      <w:r w:rsidRPr="00803F3C">
        <w:rPr>
          <w:spacing w:val="-4"/>
          <w:lang w:val="sq-AL"/>
        </w:rPr>
        <w:t xml:space="preserve">29. </w:t>
      </w:r>
      <w:r w:rsidR="006E08ED" w:rsidRPr="00803F3C">
        <w:rPr>
          <w:spacing w:val="-4"/>
          <w:lang w:val="sq-AL"/>
        </w:rPr>
        <w:t xml:space="preserve">Më 24 </w:t>
      </w:r>
      <w:r w:rsidR="003C337E" w:rsidRPr="00803F3C">
        <w:rPr>
          <w:spacing w:val="-4"/>
          <w:lang w:val="sq-AL"/>
        </w:rPr>
        <w:t xml:space="preserve">nëntor </w:t>
      </w:r>
      <w:r w:rsidR="006E08ED" w:rsidRPr="00803F3C">
        <w:rPr>
          <w:spacing w:val="-4"/>
          <w:lang w:val="sq-AL"/>
        </w:rPr>
        <w:t>2010, Gjykata e Rrethit kundërshtoi një kërkesë të bashkëpandehurit për lirimin e tij, mbi argumentin se afati kohor për “gjyqin e tij të mbetur pezull” në paraburgim kishte mbaruar. Në interpretim të nenit 263 § 2 (c) të KPP</w:t>
      </w:r>
      <w:r w:rsidR="00234743" w:rsidRPr="00803F3C">
        <w:rPr>
          <w:spacing w:val="-4"/>
          <w:lang w:val="sq-AL"/>
        </w:rPr>
        <w:t>-së</w:t>
      </w:r>
      <w:r w:rsidR="006E08ED" w:rsidRPr="00803F3C">
        <w:rPr>
          <w:spacing w:val="-4"/>
          <w:lang w:val="sq-AL"/>
        </w:rPr>
        <w:t xml:space="preserve">, Gjykata e Rrethit argumentoi se afati kohor kishte filluar që prej 11 </w:t>
      </w:r>
      <w:r w:rsidR="00B46B08" w:rsidRPr="00803F3C">
        <w:rPr>
          <w:spacing w:val="-4"/>
          <w:lang w:val="sq-AL"/>
        </w:rPr>
        <w:t xml:space="preserve">qershorit </w:t>
      </w:r>
      <w:r w:rsidR="006E08ED" w:rsidRPr="00803F3C">
        <w:rPr>
          <w:spacing w:val="-4"/>
          <w:lang w:val="sq-AL"/>
        </w:rPr>
        <w:t>2009, datë kur dosja e çështjes u regjistrua në regjistrin e saj. Më tej, ajo vijoi se vendimi i Gjykatës së Lartë</w:t>
      </w:r>
      <w:r w:rsidR="00FC2095" w:rsidRPr="00803F3C">
        <w:rPr>
          <w:spacing w:val="-4"/>
          <w:lang w:val="sq-AL"/>
        </w:rPr>
        <w:t>,</w:t>
      </w:r>
      <w:r w:rsidR="006E08ED" w:rsidRPr="00803F3C">
        <w:rPr>
          <w:spacing w:val="-4"/>
          <w:lang w:val="sq-AL"/>
        </w:rPr>
        <w:t xml:space="preserve"> i datës 3 </w:t>
      </w:r>
      <w:r w:rsidR="00191C2A" w:rsidRPr="00803F3C">
        <w:rPr>
          <w:spacing w:val="-4"/>
          <w:lang w:val="sq-AL"/>
        </w:rPr>
        <w:t xml:space="preserve">nëntor </w:t>
      </w:r>
      <w:r w:rsidR="006E08ED" w:rsidRPr="00803F3C">
        <w:rPr>
          <w:spacing w:val="-4"/>
          <w:lang w:val="sq-AL"/>
        </w:rPr>
        <w:t>2010</w:t>
      </w:r>
      <w:r w:rsidR="00FC2095" w:rsidRPr="00803F3C">
        <w:rPr>
          <w:spacing w:val="-4"/>
          <w:lang w:val="sq-AL"/>
        </w:rPr>
        <w:t>,</w:t>
      </w:r>
      <w:r w:rsidR="006E08ED" w:rsidRPr="00803F3C">
        <w:rPr>
          <w:spacing w:val="-4"/>
          <w:lang w:val="sq-AL"/>
        </w:rPr>
        <w:t xml:space="preserve"> nuk varej nga ai trup gjykues (shiko paragrafin 15 më sipër). </w:t>
      </w:r>
    </w:p>
    <w:p w:rsidR="006E08ED" w:rsidRPr="00803F3C" w:rsidRDefault="00DE522C" w:rsidP="006E08ED">
      <w:pPr>
        <w:pStyle w:val="Paragrafi"/>
        <w:rPr>
          <w:spacing w:val="-4"/>
          <w:lang w:val="sq-AL"/>
        </w:rPr>
      </w:pPr>
      <w:r w:rsidRPr="00803F3C">
        <w:rPr>
          <w:spacing w:val="-4"/>
          <w:lang w:val="sq-AL"/>
        </w:rPr>
        <w:t xml:space="preserve">30. </w:t>
      </w:r>
      <w:r w:rsidR="006E08ED" w:rsidRPr="00803F3C">
        <w:rPr>
          <w:spacing w:val="-4"/>
          <w:lang w:val="sq-AL"/>
        </w:rPr>
        <w:t xml:space="preserve">Më 17 </w:t>
      </w:r>
      <w:r w:rsidR="003C337E" w:rsidRPr="00803F3C">
        <w:rPr>
          <w:spacing w:val="-4"/>
          <w:lang w:val="sq-AL"/>
        </w:rPr>
        <w:t xml:space="preserve">shtator </w:t>
      </w:r>
      <w:r w:rsidR="006E08ED" w:rsidRPr="00803F3C">
        <w:rPr>
          <w:spacing w:val="-4"/>
          <w:lang w:val="sq-AL"/>
        </w:rPr>
        <w:t xml:space="preserve">2010, Gjykata e Apelit e la vendimin në fuqi. </w:t>
      </w:r>
    </w:p>
    <w:p w:rsidR="006E08ED" w:rsidRPr="00803F3C" w:rsidRDefault="00DE522C" w:rsidP="006E08ED">
      <w:pPr>
        <w:pStyle w:val="Paragrafi"/>
        <w:rPr>
          <w:spacing w:val="-4"/>
          <w:lang w:val="sq-AL"/>
        </w:rPr>
      </w:pPr>
      <w:r w:rsidRPr="00803F3C">
        <w:rPr>
          <w:spacing w:val="-4"/>
          <w:lang w:val="sq-AL"/>
        </w:rPr>
        <w:t xml:space="preserve">31. </w:t>
      </w:r>
      <w:r w:rsidR="006E08ED" w:rsidRPr="00803F3C">
        <w:rPr>
          <w:spacing w:val="-4"/>
          <w:lang w:val="sq-AL"/>
        </w:rPr>
        <w:t xml:space="preserve">Më 2 </w:t>
      </w:r>
      <w:r w:rsidR="00B46B08" w:rsidRPr="00803F3C">
        <w:rPr>
          <w:spacing w:val="-4"/>
          <w:lang w:val="sq-AL"/>
        </w:rPr>
        <w:t xml:space="preserve">shkurt </w:t>
      </w:r>
      <w:r w:rsidR="006E08ED" w:rsidRPr="00803F3C">
        <w:rPr>
          <w:spacing w:val="-4"/>
          <w:lang w:val="sq-AL"/>
        </w:rPr>
        <w:t xml:space="preserve">2011, Gjykata e Lartë njohu apelimin e të bashkëpandehurit kundër vendimeve të gjykatave më të ulëta. Në interpretim të </w:t>
      </w:r>
      <w:r w:rsidR="00191C2A" w:rsidRPr="00803F3C">
        <w:rPr>
          <w:spacing w:val="-4"/>
          <w:lang w:val="sq-AL"/>
        </w:rPr>
        <w:t xml:space="preserve">nenit </w:t>
      </w:r>
      <w:r w:rsidR="006E08ED" w:rsidRPr="00803F3C">
        <w:rPr>
          <w:spacing w:val="-4"/>
          <w:lang w:val="sq-AL"/>
        </w:rPr>
        <w:t>263 § 2 (c) të KPP</w:t>
      </w:r>
      <w:r w:rsidR="00234743" w:rsidRPr="00803F3C">
        <w:rPr>
          <w:spacing w:val="-4"/>
          <w:lang w:val="sq-AL"/>
        </w:rPr>
        <w:t>-së</w:t>
      </w:r>
      <w:r w:rsidR="006E08ED" w:rsidRPr="00803F3C">
        <w:rPr>
          <w:spacing w:val="-4"/>
          <w:lang w:val="sq-AL"/>
        </w:rPr>
        <w:t xml:space="preserve">, Gjykata e Lartë argumentoi se periudha e “gjyqit të mbetur pezull” në paraburgim kishte filluar më 13 </w:t>
      </w:r>
      <w:r w:rsidR="00B46B08" w:rsidRPr="00803F3C">
        <w:rPr>
          <w:spacing w:val="-4"/>
          <w:lang w:val="sq-AL"/>
        </w:rPr>
        <w:t xml:space="preserve">mars </w:t>
      </w:r>
      <w:r w:rsidR="006E08ED" w:rsidRPr="00803F3C">
        <w:rPr>
          <w:spacing w:val="-4"/>
          <w:lang w:val="sq-AL"/>
        </w:rPr>
        <w:t xml:space="preserve">2009, kur prokurori e kishte regjistruar çështjen për shqyrtim në atë gjykatë. Kjo e fundit e kishte shqyrtuar atë si gjykatë e shkallës së parë në përputhje me </w:t>
      </w:r>
      <w:r w:rsidR="00B46B08" w:rsidRPr="00803F3C">
        <w:rPr>
          <w:spacing w:val="-4"/>
          <w:lang w:val="sq-AL"/>
        </w:rPr>
        <w:t xml:space="preserve">nenin </w:t>
      </w:r>
      <w:r w:rsidR="006E08ED" w:rsidRPr="00803F3C">
        <w:rPr>
          <w:spacing w:val="-4"/>
          <w:lang w:val="sq-AL"/>
        </w:rPr>
        <w:t>75 (b) të KPP</w:t>
      </w:r>
      <w:r w:rsidR="00234743" w:rsidRPr="00803F3C">
        <w:rPr>
          <w:spacing w:val="-4"/>
          <w:lang w:val="sq-AL"/>
        </w:rPr>
        <w:t>-së</w:t>
      </w:r>
      <w:r w:rsidR="006E08ED" w:rsidRPr="00803F3C">
        <w:rPr>
          <w:spacing w:val="-4"/>
          <w:lang w:val="sq-AL"/>
        </w:rPr>
        <w:t>.</w:t>
      </w:r>
      <w:r w:rsidR="00BE0727" w:rsidRPr="00803F3C">
        <w:rPr>
          <w:spacing w:val="-4"/>
          <w:lang w:val="sq-AL"/>
        </w:rPr>
        <w:t xml:space="preserve"> </w:t>
      </w:r>
    </w:p>
    <w:p w:rsidR="006E08ED" w:rsidRPr="00803F3C" w:rsidRDefault="00DE522C" w:rsidP="006E08ED">
      <w:pPr>
        <w:pStyle w:val="Paragrafi"/>
        <w:rPr>
          <w:spacing w:val="-4"/>
          <w:lang w:val="sq-AL"/>
        </w:rPr>
      </w:pPr>
      <w:r w:rsidRPr="00803F3C">
        <w:rPr>
          <w:spacing w:val="-4"/>
          <w:lang w:val="sq-AL"/>
        </w:rPr>
        <w:t xml:space="preserve">32. </w:t>
      </w:r>
      <w:r w:rsidR="006E08ED" w:rsidRPr="00803F3C">
        <w:rPr>
          <w:spacing w:val="-4"/>
          <w:lang w:val="sq-AL"/>
        </w:rPr>
        <w:t>Më tej, Gjykata e Lartë iu referua vendimit të saj</w:t>
      </w:r>
      <w:r w:rsidR="00DA5D8B" w:rsidRPr="00803F3C">
        <w:rPr>
          <w:spacing w:val="-4"/>
          <w:lang w:val="sq-AL"/>
        </w:rPr>
        <w:t>,</w:t>
      </w:r>
      <w:r w:rsidR="006E08ED" w:rsidRPr="00803F3C">
        <w:rPr>
          <w:spacing w:val="-4"/>
          <w:lang w:val="sq-AL"/>
        </w:rPr>
        <w:t xml:space="preserve"> të datës 3 </w:t>
      </w:r>
      <w:r w:rsidR="00B46B08" w:rsidRPr="00803F3C">
        <w:rPr>
          <w:spacing w:val="-4"/>
          <w:lang w:val="sq-AL"/>
        </w:rPr>
        <w:t xml:space="preserve">nëntor </w:t>
      </w:r>
      <w:r w:rsidR="006E08ED" w:rsidRPr="00803F3C">
        <w:rPr>
          <w:spacing w:val="-4"/>
          <w:lang w:val="sq-AL"/>
        </w:rPr>
        <w:t xml:space="preserve">2010, i cili i orientonte gjykatat më të ulëta të llogarisnin periudhën e ndalimit “gjatë procesit gjyqësor”, por ishte shpërfillur nga Gjykata e Rrethit në atë grup procedimesh. Gjykata e Lartë urdhëroi kalimin e të bashkëpandehurit në arrest shtëpie. </w:t>
      </w:r>
    </w:p>
    <w:p w:rsidR="006E08ED" w:rsidRPr="00803F3C" w:rsidRDefault="00DE522C" w:rsidP="006E08ED">
      <w:pPr>
        <w:pStyle w:val="Paragrafi"/>
        <w:rPr>
          <w:b/>
          <w:spacing w:val="-4"/>
          <w:lang w:val="sq-AL"/>
        </w:rPr>
      </w:pPr>
      <w:r w:rsidRPr="00803F3C">
        <w:rPr>
          <w:b/>
          <w:spacing w:val="-4"/>
          <w:lang w:val="sq-AL"/>
        </w:rPr>
        <w:t xml:space="preserve">C. </w:t>
      </w:r>
      <w:r w:rsidR="006E08ED" w:rsidRPr="00803F3C">
        <w:rPr>
          <w:b/>
          <w:spacing w:val="-4"/>
          <w:lang w:val="sq-AL"/>
        </w:rPr>
        <w:t>Dënimi i ankuesit</w:t>
      </w:r>
    </w:p>
    <w:p w:rsidR="006E08ED" w:rsidRPr="00803F3C" w:rsidRDefault="00DE522C" w:rsidP="006E08ED">
      <w:pPr>
        <w:pStyle w:val="Paragrafi"/>
        <w:rPr>
          <w:spacing w:val="-4"/>
          <w:lang w:val="sq-AL"/>
        </w:rPr>
      </w:pPr>
      <w:r w:rsidRPr="00803F3C">
        <w:rPr>
          <w:spacing w:val="-4"/>
          <w:lang w:val="sq-AL"/>
        </w:rPr>
        <w:t xml:space="preserve">33. </w:t>
      </w:r>
      <w:r w:rsidR="006E08ED" w:rsidRPr="00803F3C">
        <w:rPr>
          <w:spacing w:val="-4"/>
          <w:lang w:val="sq-AL"/>
        </w:rPr>
        <w:t xml:space="preserve">Më 12 </w:t>
      </w:r>
      <w:r w:rsidR="00191C2A" w:rsidRPr="00803F3C">
        <w:rPr>
          <w:spacing w:val="-4"/>
          <w:lang w:val="sq-AL"/>
        </w:rPr>
        <w:t xml:space="preserve">mars </w:t>
      </w:r>
      <w:r w:rsidR="006E08ED" w:rsidRPr="00803F3C">
        <w:rPr>
          <w:spacing w:val="-4"/>
          <w:lang w:val="sq-AL"/>
        </w:rPr>
        <w:t xml:space="preserve">2012, në një gjykim të gjatë, Gjykata e Rrethit Tiranë e shpalli ankuesin fajtor për “shkeljen e rregullave për substancat eksplozive, të djegshme ose radioaktive” – në kundërshtim me </w:t>
      </w:r>
      <w:r w:rsidR="00024DB3" w:rsidRPr="00803F3C">
        <w:rPr>
          <w:spacing w:val="-4"/>
          <w:lang w:val="sq-AL"/>
        </w:rPr>
        <w:t xml:space="preserve">nenin </w:t>
      </w:r>
      <w:r w:rsidR="006E08ED" w:rsidRPr="00803F3C">
        <w:rPr>
          <w:spacing w:val="-4"/>
          <w:lang w:val="sq-AL"/>
        </w:rPr>
        <w:t xml:space="preserve">282 të Kodit Penal, dhe e dënoi atë me 10 vjet burgim. Të gjitha palët apeluan. </w:t>
      </w:r>
    </w:p>
    <w:p w:rsidR="006E08ED" w:rsidRPr="00803F3C" w:rsidRDefault="00DE522C" w:rsidP="006E08ED">
      <w:pPr>
        <w:pStyle w:val="Paragrafi"/>
        <w:rPr>
          <w:spacing w:val="-4"/>
          <w:lang w:val="sq-AL"/>
        </w:rPr>
      </w:pPr>
      <w:r w:rsidRPr="00803F3C">
        <w:rPr>
          <w:spacing w:val="-4"/>
          <w:lang w:val="sq-AL"/>
        </w:rPr>
        <w:t xml:space="preserve">34. </w:t>
      </w:r>
      <w:r w:rsidR="006E08ED" w:rsidRPr="00803F3C">
        <w:rPr>
          <w:spacing w:val="-4"/>
          <w:lang w:val="sq-AL"/>
        </w:rPr>
        <w:t xml:space="preserve">Më 13 </w:t>
      </w:r>
      <w:r w:rsidR="00191C2A" w:rsidRPr="00803F3C">
        <w:rPr>
          <w:spacing w:val="-4"/>
          <w:lang w:val="sq-AL"/>
        </w:rPr>
        <w:t xml:space="preserve">shkurt </w:t>
      </w:r>
      <w:r w:rsidR="006E08ED" w:rsidRPr="00803F3C">
        <w:rPr>
          <w:spacing w:val="-4"/>
          <w:lang w:val="sq-AL"/>
        </w:rPr>
        <w:t xml:space="preserve">2013, Gjykata e Apelit Tiranë e la vendimin në fuqi. Megjithatë, ajo e uli dënimin e ankuesit me një të tretat për shkak të përdorimit procedurës së përmbledhur. </w:t>
      </w:r>
    </w:p>
    <w:p w:rsidR="006E08ED" w:rsidRPr="00803F3C" w:rsidRDefault="00DE522C" w:rsidP="006E08ED">
      <w:pPr>
        <w:pStyle w:val="Paragrafi"/>
        <w:rPr>
          <w:spacing w:val="-4"/>
          <w:lang w:val="sq-AL"/>
        </w:rPr>
      </w:pPr>
      <w:r w:rsidRPr="00803F3C">
        <w:rPr>
          <w:spacing w:val="-4"/>
          <w:lang w:val="sq-AL"/>
        </w:rPr>
        <w:t xml:space="preserve">35. </w:t>
      </w:r>
      <w:r w:rsidR="006E08ED" w:rsidRPr="00803F3C">
        <w:rPr>
          <w:spacing w:val="-4"/>
          <w:lang w:val="sq-AL"/>
        </w:rPr>
        <w:t>Apelimi i ankuesit u hodh poshtë nga Gjykata e Lartë</w:t>
      </w:r>
      <w:r w:rsidR="00DA5D8B" w:rsidRPr="00803F3C">
        <w:rPr>
          <w:spacing w:val="-4"/>
          <w:lang w:val="sq-AL"/>
        </w:rPr>
        <w:t>,</w:t>
      </w:r>
      <w:r w:rsidR="006E08ED" w:rsidRPr="00803F3C">
        <w:rPr>
          <w:spacing w:val="-4"/>
          <w:lang w:val="sq-AL"/>
        </w:rPr>
        <w:t xml:space="preserve"> më 19 </w:t>
      </w:r>
      <w:r w:rsidR="00B46B08" w:rsidRPr="00803F3C">
        <w:rPr>
          <w:spacing w:val="-4"/>
          <w:lang w:val="sq-AL"/>
        </w:rPr>
        <w:t xml:space="preserve">korrik </w:t>
      </w:r>
      <w:r w:rsidR="006E08ED" w:rsidRPr="00803F3C">
        <w:rPr>
          <w:spacing w:val="-4"/>
          <w:lang w:val="sq-AL"/>
        </w:rPr>
        <w:t xml:space="preserve">2013. </w:t>
      </w:r>
    </w:p>
    <w:p w:rsidR="006E08ED" w:rsidRPr="00803F3C" w:rsidRDefault="00DE522C" w:rsidP="00DE522C">
      <w:pPr>
        <w:pStyle w:val="Paragrafi"/>
        <w:rPr>
          <w:spacing w:val="-4"/>
          <w:lang w:val="sq-AL"/>
        </w:rPr>
      </w:pPr>
      <w:r w:rsidRPr="00803F3C">
        <w:rPr>
          <w:spacing w:val="-4"/>
          <w:lang w:val="sq-AL"/>
        </w:rPr>
        <w:t xml:space="preserve">36. </w:t>
      </w:r>
      <w:r w:rsidR="006E08ED" w:rsidRPr="00803F3C">
        <w:rPr>
          <w:spacing w:val="-4"/>
          <w:lang w:val="sq-AL"/>
        </w:rPr>
        <w:t xml:space="preserve">Më 14 </w:t>
      </w:r>
      <w:r w:rsidR="00B46B08" w:rsidRPr="00803F3C">
        <w:rPr>
          <w:spacing w:val="-4"/>
          <w:lang w:val="sq-AL"/>
        </w:rPr>
        <w:t xml:space="preserve">shkurt </w:t>
      </w:r>
      <w:r w:rsidR="006E08ED" w:rsidRPr="00803F3C">
        <w:rPr>
          <w:spacing w:val="-4"/>
          <w:lang w:val="sq-AL"/>
        </w:rPr>
        <w:t xml:space="preserve">2013, në një letër për ekzekutimin e dënimit, prokuroria deklaroi se periudha e ndalimit të ankuesit përpara procesit gjyqësor nga data 17 </w:t>
      </w:r>
      <w:r w:rsidR="00B46B08" w:rsidRPr="00803F3C">
        <w:rPr>
          <w:spacing w:val="-4"/>
          <w:lang w:val="sq-AL"/>
        </w:rPr>
        <w:t xml:space="preserve">mars </w:t>
      </w:r>
      <w:r w:rsidR="006E08ED" w:rsidRPr="00803F3C">
        <w:rPr>
          <w:spacing w:val="-4"/>
          <w:lang w:val="sq-AL"/>
        </w:rPr>
        <w:t xml:space="preserve">2008 deri më 2 </w:t>
      </w:r>
      <w:r w:rsidR="00B46B08" w:rsidRPr="00803F3C">
        <w:rPr>
          <w:spacing w:val="-4"/>
          <w:lang w:val="sq-AL"/>
        </w:rPr>
        <w:t xml:space="preserve">shkurt </w:t>
      </w:r>
      <w:r w:rsidR="006E08ED" w:rsidRPr="00803F3C">
        <w:rPr>
          <w:spacing w:val="-4"/>
          <w:lang w:val="sq-AL"/>
        </w:rPr>
        <w:t xml:space="preserve">2011 duhej të llogaritej si një periudhë burgimi prej katër vitesh dhe katër muajsh në përputhje me ligjin. Kësaj periudhe i duheshin shtuar edhe dy vjet dhe gjashtë ditë, periudhë gjatë së cilës ankuesi kishte qenë në arrest shtëpie. Në total, ankuesi kishte vuajtur gjashtë vjet, katër muaj dhe gjashtë ditë burgim. Për pasojë, pjesa e mbetur e dënimit për t’u vuajtur nga ankuesi ishte tre muaj dhe njëzet e katër ditë burgim. </w:t>
      </w:r>
    </w:p>
    <w:p w:rsidR="006E08ED" w:rsidRPr="00D64F99" w:rsidRDefault="00DE522C" w:rsidP="006E08ED">
      <w:pPr>
        <w:pStyle w:val="Paragrafi"/>
        <w:rPr>
          <w:lang w:val="sq-AL"/>
        </w:rPr>
      </w:pPr>
      <w:r w:rsidRPr="00D64F99">
        <w:rPr>
          <w:lang w:val="sq-AL"/>
        </w:rPr>
        <w:t xml:space="preserve">37. </w:t>
      </w:r>
      <w:r w:rsidR="006E08ED" w:rsidRPr="00D64F99">
        <w:rPr>
          <w:lang w:val="sq-AL"/>
        </w:rPr>
        <w:t xml:space="preserve">Më 18 </w:t>
      </w:r>
      <w:r w:rsidR="00B46B08" w:rsidRPr="00D64F99">
        <w:rPr>
          <w:lang w:val="sq-AL"/>
        </w:rPr>
        <w:t>m</w:t>
      </w:r>
      <w:r w:rsidR="006E08ED" w:rsidRPr="00D64F99">
        <w:rPr>
          <w:lang w:val="sq-AL"/>
        </w:rPr>
        <w:t>ars 2013, Gjykata e Rrethit, duke pa</w:t>
      </w:r>
      <w:r w:rsidR="00B46B08" w:rsidRPr="00D64F99">
        <w:rPr>
          <w:lang w:val="sq-AL"/>
        </w:rPr>
        <w:t>s</w:t>
      </w:r>
      <w:r w:rsidR="006E08ED" w:rsidRPr="00D64F99">
        <w:rPr>
          <w:lang w:val="sq-AL"/>
        </w:rPr>
        <w:t xml:space="preserve">ur parasysh sjelljen e mirë të ankuesit e uli dënimin e tij me 70 ditë. </w:t>
      </w:r>
    </w:p>
    <w:p w:rsidR="006E08ED" w:rsidRPr="00803F3C" w:rsidRDefault="00DE522C" w:rsidP="006E08ED">
      <w:pPr>
        <w:pStyle w:val="Paragrafi"/>
        <w:rPr>
          <w:spacing w:val="-4"/>
          <w:lang w:val="sq-AL"/>
        </w:rPr>
      </w:pPr>
      <w:r w:rsidRPr="00D64F99">
        <w:rPr>
          <w:lang w:val="sq-AL"/>
        </w:rPr>
        <w:t xml:space="preserve">38. </w:t>
      </w:r>
      <w:r w:rsidR="006E08ED" w:rsidRPr="00D64F99">
        <w:rPr>
          <w:lang w:val="sq-AL"/>
        </w:rPr>
        <w:t xml:space="preserve">Më 19 </w:t>
      </w:r>
      <w:r w:rsidR="00B46B08" w:rsidRPr="00D64F99">
        <w:rPr>
          <w:lang w:val="sq-AL"/>
        </w:rPr>
        <w:t>m</w:t>
      </w:r>
      <w:r w:rsidR="006E08ED" w:rsidRPr="00D64F99">
        <w:rPr>
          <w:lang w:val="sq-AL"/>
        </w:rPr>
        <w:t>ars 2013, ankuesi u lirua nga burgu pasi kishte vuajtur pjesën e mbetur të dënimit</w:t>
      </w:r>
      <w:r w:rsidR="006E08ED" w:rsidRPr="00803F3C">
        <w:rPr>
          <w:spacing w:val="-4"/>
          <w:lang w:val="sq-AL"/>
        </w:rPr>
        <w:t xml:space="preserve">. </w:t>
      </w:r>
    </w:p>
    <w:p w:rsidR="006E08ED" w:rsidRPr="00803F3C" w:rsidRDefault="00DE522C" w:rsidP="006E08ED">
      <w:pPr>
        <w:pStyle w:val="Paragrafi"/>
        <w:rPr>
          <w:spacing w:val="-4"/>
          <w:lang w:val="sq-AL"/>
        </w:rPr>
      </w:pPr>
      <w:proofErr w:type="spellStart"/>
      <w:r w:rsidRPr="00803F3C">
        <w:rPr>
          <w:spacing w:val="-4"/>
          <w:lang w:val="sq-AL"/>
        </w:rPr>
        <w:t>II</w:t>
      </w:r>
      <w:proofErr w:type="spellEnd"/>
      <w:r w:rsidRPr="00803F3C">
        <w:rPr>
          <w:spacing w:val="-4"/>
          <w:lang w:val="sq-AL"/>
        </w:rPr>
        <w:t xml:space="preserve">. </w:t>
      </w:r>
      <w:r w:rsidR="006E08ED" w:rsidRPr="00803F3C">
        <w:rPr>
          <w:spacing w:val="-4"/>
          <w:lang w:val="sq-AL"/>
        </w:rPr>
        <w:t>LIGJI DHE PRAKTIKA PËRKATËSE VENDASE</w:t>
      </w:r>
    </w:p>
    <w:p w:rsidR="006E08ED" w:rsidRPr="00803F3C" w:rsidRDefault="00DE522C" w:rsidP="006E08ED">
      <w:pPr>
        <w:pStyle w:val="Paragrafi"/>
        <w:rPr>
          <w:b/>
          <w:spacing w:val="-4"/>
          <w:lang w:val="sq-AL"/>
        </w:rPr>
      </w:pPr>
      <w:r w:rsidRPr="00803F3C">
        <w:rPr>
          <w:b/>
          <w:spacing w:val="-4"/>
          <w:lang w:val="sq-AL"/>
        </w:rPr>
        <w:t xml:space="preserve">A. </w:t>
      </w:r>
      <w:r w:rsidR="006E08ED" w:rsidRPr="00803F3C">
        <w:rPr>
          <w:b/>
          <w:spacing w:val="-4"/>
          <w:lang w:val="sq-AL"/>
        </w:rPr>
        <w:t xml:space="preserve">Kushtetuta </w:t>
      </w:r>
    </w:p>
    <w:p w:rsidR="006E08ED" w:rsidRPr="00803F3C" w:rsidRDefault="00400ADA" w:rsidP="006E08ED">
      <w:pPr>
        <w:pStyle w:val="Paragrafi"/>
        <w:rPr>
          <w:spacing w:val="-4"/>
          <w:lang w:val="sq-AL"/>
        </w:rPr>
      </w:pPr>
      <w:r w:rsidRPr="00803F3C">
        <w:rPr>
          <w:spacing w:val="-4"/>
          <w:lang w:val="sq-AL"/>
        </w:rPr>
        <w:t xml:space="preserve">39. </w:t>
      </w:r>
      <w:r w:rsidR="006E08ED" w:rsidRPr="00803F3C">
        <w:rPr>
          <w:spacing w:val="-4"/>
          <w:lang w:val="sq-AL"/>
        </w:rPr>
        <w:t xml:space="preserve">Pjesa e Kushtetutës në lidhje me çështjen parashikon si më poshtë: </w:t>
      </w:r>
    </w:p>
    <w:p w:rsidR="006E08ED" w:rsidRPr="00803F3C" w:rsidRDefault="006E08ED" w:rsidP="006E08ED">
      <w:pPr>
        <w:pStyle w:val="Paragrafi"/>
        <w:rPr>
          <w:spacing w:val="-4"/>
          <w:sz w:val="20"/>
          <w:szCs w:val="20"/>
          <w:lang w:val="sq-AL"/>
        </w:rPr>
      </w:pPr>
      <w:r w:rsidRPr="00803F3C">
        <w:rPr>
          <w:spacing w:val="-4"/>
          <w:sz w:val="20"/>
          <w:szCs w:val="20"/>
          <w:lang w:val="sq-AL"/>
        </w:rPr>
        <w:t>“Neni 131</w:t>
      </w:r>
    </w:p>
    <w:p w:rsidR="006E08ED" w:rsidRPr="00D64F99" w:rsidRDefault="006E08ED" w:rsidP="006E08ED">
      <w:pPr>
        <w:pStyle w:val="Paragrafi"/>
        <w:rPr>
          <w:sz w:val="20"/>
          <w:szCs w:val="20"/>
          <w:lang w:val="sq-AL"/>
        </w:rPr>
      </w:pPr>
      <w:r w:rsidRPr="00D64F99">
        <w:rPr>
          <w:sz w:val="20"/>
          <w:szCs w:val="20"/>
          <w:lang w:val="sq-AL"/>
        </w:rPr>
        <w:t>Gjykata Kushtetuese duhet të vendos për: ... (f) ankesat nga individët për shkeljen e të drejtave të tyre kushtetuese për një proces të rregullt ligjor, pasi të jenë shteruar të gjitha mjetet juridike për mbrojtjen e këtyre të drejtave.”</w:t>
      </w:r>
    </w:p>
    <w:p w:rsidR="006E08ED" w:rsidRPr="00803F3C" w:rsidRDefault="007E71AB" w:rsidP="006E08ED">
      <w:pPr>
        <w:pStyle w:val="Paragrafi"/>
        <w:rPr>
          <w:spacing w:val="-4"/>
          <w:lang w:val="sq-AL"/>
        </w:rPr>
      </w:pPr>
      <w:r w:rsidRPr="00803F3C">
        <w:rPr>
          <w:spacing w:val="-4"/>
          <w:lang w:val="sq-AL"/>
        </w:rPr>
        <w:t xml:space="preserve">B. </w:t>
      </w:r>
      <w:r w:rsidR="006E08ED" w:rsidRPr="00803F3C">
        <w:rPr>
          <w:spacing w:val="-4"/>
          <w:lang w:val="sq-AL"/>
        </w:rPr>
        <w:t>Kodi i Pro</w:t>
      </w:r>
      <w:r w:rsidR="00B46B08" w:rsidRPr="00803F3C">
        <w:rPr>
          <w:spacing w:val="-4"/>
          <w:lang w:val="sq-AL"/>
        </w:rPr>
        <w:t>cedurës Penale (</w:t>
      </w:r>
      <w:r w:rsidR="006E08ED" w:rsidRPr="00803F3C">
        <w:rPr>
          <w:spacing w:val="-4"/>
          <w:lang w:val="sq-AL"/>
        </w:rPr>
        <w:t>KPP)</w:t>
      </w:r>
    </w:p>
    <w:p w:rsidR="006E08ED" w:rsidRPr="00803F3C" w:rsidRDefault="007E71AB" w:rsidP="006E08ED">
      <w:pPr>
        <w:pStyle w:val="Paragrafi"/>
        <w:rPr>
          <w:i/>
          <w:spacing w:val="-4"/>
          <w:lang w:val="sq-AL"/>
        </w:rPr>
      </w:pPr>
      <w:r w:rsidRPr="00803F3C">
        <w:rPr>
          <w:i/>
          <w:spacing w:val="-4"/>
          <w:lang w:val="sq-AL"/>
        </w:rPr>
        <w:t xml:space="preserve">1. </w:t>
      </w:r>
      <w:r w:rsidR="006E08ED" w:rsidRPr="00803F3C">
        <w:rPr>
          <w:i/>
          <w:spacing w:val="-4"/>
          <w:lang w:val="sq-AL"/>
        </w:rPr>
        <w:t>Juridiksioni i Gjykatës së Lartë</w:t>
      </w:r>
    </w:p>
    <w:p w:rsidR="006E08ED" w:rsidRPr="00803F3C" w:rsidRDefault="007E71AB" w:rsidP="006E08ED">
      <w:pPr>
        <w:pStyle w:val="Paragrafi"/>
        <w:rPr>
          <w:spacing w:val="-4"/>
          <w:lang w:val="sq-AL"/>
        </w:rPr>
      </w:pPr>
      <w:r w:rsidRPr="00803F3C">
        <w:rPr>
          <w:spacing w:val="-4"/>
          <w:lang w:val="sq-AL"/>
        </w:rPr>
        <w:t xml:space="preserve">40. </w:t>
      </w:r>
      <w:r w:rsidR="006E08ED" w:rsidRPr="00803F3C">
        <w:rPr>
          <w:spacing w:val="-4"/>
          <w:lang w:val="sq-AL"/>
        </w:rPr>
        <w:t xml:space="preserve">Neni 75 (b) parashikon se Gjykata e Lartë dëgjon si gjykatë e shkallës së parë çështjet në lidhje me aktet penale të kryera, </w:t>
      </w:r>
      <w:proofErr w:type="spellStart"/>
      <w:r w:rsidR="006E08ED" w:rsidRPr="00803F3C">
        <w:rPr>
          <w:i/>
          <w:spacing w:val="-4"/>
          <w:lang w:val="sq-AL"/>
        </w:rPr>
        <w:t>inter</w:t>
      </w:r>
      <w:proofErr w:type="spellEnd"/>
      <w:r w:rsidR="006E08ED" w:rsidRPr="00803F3C">
        <w:rPr>
          <w:i/>
          <w:spacing w:val="-4"/>
          <w:lang w:val="sq-AL"/>
        </w:rPr>
        <w:t xml:space="preserve"> </w:t>
      </w:r>
      <w:proofErr w:type="spellStart"/>
      <w:r w:rsidR="006E08ED" w:rsidRPr="00803F3C">
        <w:rPr>
          <w:i/>
          <w:spacing w:val="-4"/>
          <w:lang w:val="sq-AL"/>
        </w:rPr>
        <w:t>alia</w:t>
      </w:r>
      <w:proofErr w:type="spellEnd"/>
      <w:r w:rsidR="006E08ED" w:rsidRPr="00803F3C">
        <w:rPr>
          <w:spacing w:val="-4"/>
          <w:lang w:val="sq-AL"/>
        </w:rPr>
        <w:t xml:space="preserve">, nga një Deputet dhe nga një Ministër Kabineti. </w:t>
      </w:r>
    </w:p>
    <w:p w:rsidR="006E08ED" w:rsidRPr="00803F3C" w:rsidRDefault="007E71AB" w:rsidP="006E08ED">
      <w:pPr>
        <w:pStyle w:val="Paragrafi"/>
        <w:rPr>
          <w:i/>
          <w:spacing w:val="-4"/>
          <w:lang w:val="sq-AL"/>
        </w:rPr>
      </w:pPr>
      <w:r w:rsidRPr="00803F3C">
        <w:rPr>
          <w:i/>
          <w:spacing w:val="-4"/>
          <w:lang w:val="sq-AL"/>
        </w:rPr>
        <w:t xml:space="preserve">2. </w:t>
      </w:r>
      <w:r w:rsidR="006E08ED" w:rsidRPr="00803F3C">
        <w:rPr>
          <w:i/>
          <w:spacing w:val="-4"/>
          <w:lang w:val="sq-AL"/>
        </w:rPr>
        <w:t>Masat shtrënguese</w:t>
      </w:r>
    </w:p>
    <w:p w:rsidR="006E08ED" w:rsidRPr="00803F3C" w:rsidRDefault="007E71AB" w:rsidP="006E08ED">
      <w:pPr>
        <w:pStyle w:val="Paragrafi"/>
        <w:rPr>
          <w:spacing w:val="-4"/>
          <w:lang w:val="sq-AL"/>
        </w:rPr>
      </w:pPr>
      <w:r w:rsidRPr="00803F3C">
        <w:rPr>
          <w:spacing w:val="-4"/>
          <w:lang w:val="sq-AL"/>
        </w:rPr>
        <w:t xml:space="preserve">41. </w:t>
      </w:r>
      <w:r w:rsidR="006E08ED" w:rsidRPr="00803F3C">
        <w:rPr>
          <w:spacing w:val="-4"/>
          <w:lang w:val="sq-AL"/>
        </w:rPr>
        <w:t>Sipas KPP</w:t>
      </w:r>
      <w:r w:rsidR="00B46B08" w:rsidRPr="00803F3C">
        <w:rPr>
          <w:spacing w:val="-4"/>
          <w:lang w:val="sq-AL"/>
        </w:rPr>
        <w:t>-së</w:t>
      </w:r>
      <w:r w:rsidR="006E08ED" w:rsidRPr="00803F3C">
        <w:rPr>
          <w:spacing w:val="-4"/>
          <w:lang w:val="sq-AL"/>
        </w:rPr>
        <w:t xml:space="preserve">, masat e sigurimit personal përfshijnë masat shtrënguese dhe masat ndaluese. Masat shtrënguese përfshijnë, </w:t>
      </w:r>
      <w:proofErr w:type="spellStart"/>
      <w:r w:rsidR="006E08ED" w:rsidRPr="00803F3C">
        <w:rPr>
          <w:i/>
          <w:spacing w:val="-4"/>
          <w:lang w:val="sq-AL"/>
        </w:rPr>
        <w:t>inter</w:t>
      </w:r>
      <w:proofErr w:type="spellEnd"/>
      <w:r w:rsidR="006E08ED" w:rsidRPr="00803F3C">
        <w:rPr>
          <w:i/>
          <w:spacing w:val="-4"/>
          <w:lang w:val="sq-AL"/>
        </w:rPr>
        <w:t xml:space="preserve"> </w:t>
      </w:r>
      <w:proofErr w:type="spellStart"/>
      <w:r w:rsidR="006E08ED" w:rsidRPr="00803F3C">
        <w:rPr>
          <w:i/>
          <w:spacing w:val="-4"/>
          <w:lang w:val="sq-AL"/>
        </w:rPr>
        <w:t>alia</w:t>
      </w:r>
      <w:proofErr w:type="spellEnd"/>
      <w:r w:rsidR="006E08ED" w:rsidRPr="00803F3C">
        <w:rPr>
          <w:spacing w:val="-4"/>
          <w:lang w:val="sq-AL"/>
        </w:rPr>
        <w:t>, arrestin në shtëpi dhe ndalimin (</w:t>
      </w:r>
      <w:r w:rsidR="00024DB3" w:rsidRPr="00803F3C">
        <w:rPr>
          <w:spacing w:val="-4"/>
          <w:lang w:val="sq-AL"/>
        </w:rPr>
        <w:t xml:space="preserve">neni </w:t>
      </w:r>
      <w:r w:rsidR="006E08ED" w:rsidRPr="00803F3C">
        <w:rPr>
          <w:spacing w:val="-4"/>
          <w:lang w:val="sq-AL"/>
        </w:rPr>
        <w:t>232). Një masë shtrënguese fillimisht urdhërohet nga një prokuror, për t’u aprovuar më pas me anë të një vendimi gjykate brenda dyzet e tetë orëve (</w:t>
      </w:r>
      <w:r w:rsidR="00024DB3" w:rsidRPr="00803F3C">
        <w:rPr>
          <w:spacing w:val="-4"/>
          <w:lang w:val="sq-AL"/>
        </w:rPr>
        <w:t xml:space="preserve">nenet </w:t>
      </w:r>
      <w:r w:rsidR="006E08ED" w:rsidRPr="00803F3C">
        <w:rPr>
          <w:spacing w:val="-4"/>
          <w:lang w:val="sq-AL"/>
        </w:rPr>
        <w:t xml:space="preserve">244 dhe 258). Brenda dhjetë ditëve, i pandehuri, </w:t>
      </w:r>
      <w:proofErr w:type="spellStart"/>
      <w:r w:rsidR="006E08ED" w:rsidRPr="00803F3C">
        <w:rPr>
          <w:spacing w:val="-4"/>
          <w:lang w:val="sq-AL"/>
        </w:rPr>
        <w:t>përfa</w:t>
      </w:r>
      <w:r w:rsidR="00D64F99">
        <w:rPr>
          <w:spacing w:val="-4"/>
          <w:lang w:val="sq-AL"/>
        </w:rPr>
        <w:t>-</w:t>
      </w:r>
      <w:r w:rsidR="006E08ED" w:rsidRPr="00803F3C">
        <w:rPr>
          <w:spacing w:val="-4"/>
          <w:lang w:val="sq-AL"/>
        </w:rPr>
        <w:t>qësuesi</w:t>
      </w:r>
      <w:proofErr w:type="spellEnd"/>
      <w:r w:rsidR="006E08ED" w:rsidRPr="00803F3C">
        <w:rPr>
          <w:spacing w:val="-4"/>
          <w:lang w:val="sq-AL"/>
        </w:rPr>
        <w:t xml:space="preserve"> i tij ose prokurori mund të apelojnë ndaj një mase shtrënguese në një gjykatë më të lartë (</w:t>
      </w:r>
      <w:r w:rsidR="00024DB3" w:rsidRPr="00803F3C">
        <w:rPr>
          <w:spacing w:val="-4"/>
          <w:lang w:val="sq-AL"/>
        </w:rPr>
        <w:t xml:space="preserve">nenet </w:t>
      </w:r>
      <w:r w:rsidR="006E08ED" w:rsidRPr="00803F3C">
        <w:rPr>
          <w:spacing w:val="-4"/>
          <w:lang w:val="sq-AL"/>
        </w:rPr>
        <w:t>249 dhe 259).</w:t>
      </w:r>
    </w:p>
    <w:p w:rsidR="006E08ED" w:rsidRPr="00803F3C" w:rsidRDefault="003B719F" w:rsidP="006E08ED">
      <w:pPr>
        <w:pStyle w:val="Paragrafi"/>
        <w:rPr>
          <w:i/>
          <w:spacing w:val="-4"/>
          <w:lang w:val="sq-AL"/>
        </w:rPr>
      </w:pPr>
      <w:r w:rsidRPr="00803F3C">
        <w:rPr>
          <w:i/>
          <w:spacing w:val="-4"/>
          <w:lang w:val="sq-AL"/>
        </w:rPr>
        <w:t xml:space="preserve">3. </w:t>
      </w:r>
      <w:r w:rsidR="006E08ED" w:rsidRPr="00803F3C">
        <w:rPr>
          <w:i/>
          <w:spacing w:val="-4"/>
          <w:lang w:val="sq-AL"/>
        </w:rPr>
        <w:t>Ndalimi dhe afatet kohore</w:t>
      </w:r>
    </w:p>
    <w:p w:rsidR="006E08ED" w:rsidRPr="00803F3C" w:rsidRDefault="003B719F" w:rsidP="006E08ED">
      <w:pPr>
        <w:pStyle w:val="Paragrafi"/>
        <w:rPr>
          <w:b/>
          <w:spacing w:val="-4"/>
          <w:lang w:val="sq-AL"/>
        </w:rPr>
      </w:pPr>
      <w:r w:rsidRPr="00803F3C">
        <w:rPr>
          <w:b/>
          <w:spacing w:val="-4"/>
          <w:lang w:val="sq-AL"/>
        </w:rPr>
        <w:t xml:space="preserve">a) </w:t>
      </w:r>
      <w:r w:rsidR="006E08ED" w:rsidRPr="00803F3C">
        <w:rPr>
          <w:b/>
          <w:spacing w:val="-4"/>
          <w:lang w:val="sq-AL"/>
        </w:rPr>
        <w:t>Tre tip</w:t>
      </w:r>
      <w:r w:rsidR="00B46B08" w:rsidRPr="00803F3C">
        <w:rPr>
          <w:b/>
          <w:spacing w:val="-4"/>
          <w:lang w:val="sq-AL"/>
        </w:rPr>
        <w:t>a</w:t>
      </w:r>
      <w:r w:rsidR="006E08ED" w:rsidRPr="00803F3C">
        <w:rPr>
          <w:b/>
          <w:spacing w:val="-4"/>
          <w:lang w:val="sq-AL"/>
        </w:rPr>
        <w:t xml:space="preserve">t e ndalimit </w:t>
      </w:r>
    </w:p>
    <w:p w:rsidR="006E08ED" w:rsidRPr="00803F3C" w:rsidRDefault="003B719F" w:rsidP="006E08ED">
      <w:pPr>
        <w:pStyle w:val="Paragrafi"/>
        <w:rPr>
          <w:spacing w:val="-4"/>
          <w:lang w:val="sq-AL"/>
        </w:rPr>
      </w:pPr>
      <w:r w:rsidRPr="00803F3C">
        <w:rPr>
          <w:spacing w:val="-4"/>
          <w:lang w:val="sq-AL"/>
        </w:rPr>
        <w:t xml:space="preserve">42. </w:t>
      </w:r>
      <w:r w:rsidR="006E08ED" w:rsidRPr="00803F3C">
        <w:rPr>
          <w:spacing w:val="-4"/>
          <w:lang w:val="sq-AL"/>
        </w:rPr>
        <w:t>KPP</w:t>
      </w:r>
      <w:r w:rsidR="00B46B08" w:rsidRPr="00803F3C">
        <w:rPr>
          <w:spacing w:val="-4"/>
          <w:lang w:val="sq-AL"/>
        </w:rPr>
        <w:t>-ja</w:t>
      </w:r>
      <w:r w:rsidR="006E08ED" w:rsidRPr="00803F3C">
        <w:rPr>
          <w:spacing w:val="-4"/>
          <w:lang w:val="sq-AL"/>
        </w:rPr>
        <w:t xml:space="preserve"> përcakton tr</w:t>
      </w:r>
      <w:r w:rsidR="00234743" w:rsidRPr="00803F3C">
        <w:rPr>
          <w:spacing w:val="-4"/>
          <w:lang w:val="sq-AL"/>
        </w:rPr>
        <w:t>i</w:t>
      </w:r>
      <w:r w:rsidR="006E08ED" w:rsidRPr="00803F3C">
        <w:rPr>
          <w:spacing w:val="-4"/>
          <w:lang w:val="sq-AL"/>
        </w:rPr>
        <w:t xml:space="preserve"> lloje ndalim</w:t>
      </w:r>
      <w:r w:rsidR="00B46B08" w:rsidRPr="00803F3C">
        <w:rPr>
          <w:spacing w:val="-4"/>
          <w:lang w:val="sq-AL"/>
        </w:rPr>
        <w:t>esh: i pari “gjatë hetimeve”, ç</w:t>
      </w:r>
      <w:r w:rsidR="006E08ED" w:rsidRPr="00803F3C">
        <w:rPr>
          <w:spacing w:val="-4"/>
          <w:lang w:val="sq-AL"/>
        </w:rPr>
        <w:t>ka do të thotë ndërsa prokuroria heton çështjen. Kjo periudhë ndalimi shtrihet që nga arrestimi i të pandehurit deri në datën kur dosja transferohet në gjykatën e shkallës së parë (ose “Gjykatën e Rrethit”) (</w:t>
      </w:r>
      <w:r w:rsidR="00B46B08" w:rsidRPr="00803F3C">
        <w:rPr>
          <w:spacing w:val="-4"/>
          <w:lang w:val="sq-AL"/>
        </w:rPr>
        <w:t>n</w:t>
      </w:r>
      <w:r w:rsidR="006E08ED" w:rsidRPr="00803F3C">
        <w:rPr>
          <w:spacing w:val="-4"/>
          <w:lang w:val="sq-AL"/>
        </w:rPr>
        <w:t>eni 263 § 1); i dy</w:t>
      </w:r>
      <w:r w:rsidR="00B46B08" w:rsidRPr="00803F3C">
        <w:rPr>
          <w:spacing w:val="-4"/>
          <w:lang w:val="sq-AL"/>
        </w:rPr>
        <w:t>ti “gjatë procesit gjyqësor”, ç</w:t>
      </w:r>
      <w:r w:rsidR="006E08ED" w:rsidRPr="00803F3C">
        <w:rPr>
          <w:spacing w:val="-4"/>
          <w:lang w:val="sq-AL"/>
        </w:rPr>
        <w:t>ka do të thotë ndërsa çështja gjykohet nga gjykata e shkallës së parë. Kjo periudhë paraburgimi shtrihet nga data në të cilën dosja e çështjes regjistrohet në gjykatën e shkallës së parë deri në dhënien e vendimit të gjykatës së shkallës së parë (</w:t>
      </w:r>
      <w:r w:rsidR="00B46B08" w:rsidRPr="00803F3C">
        <w:rPr>
          <w:spacing w:val="-4"/>
          <w:lang w:val="sq-AL"/>
        </w:rPr>
        <w:t xml:space="preserve">neni </w:t>
      </w:r>
      <w:r w:rsidR="006E08ED" w:rsidRPr="00803F3C">
        <w:rPr>
          <w:spacing w:val="-4"/>
          <w:lang w:val="sq-AL"/>
        </w:rPr>
        <w:t xml:space="preserve">263 § </w:t>
      </w:r>
      <w:r w:rsidR="00B46B08" w:rsidRPr="00803F3C">
        <w:rPr>
          <w:spacing w:val="-4"/>
          <w:lang w:val="sq-AL"/>
        </w:rPr>
        <w:t>2); i treti “gjatë apelimit”, ç</w:t>
      </w:r>
      <w:r w:rsidR="006E08ED" w:rsidRPr="00803F3C">
        <w:rPr>
          <w:spacing w:val="-4"/>
          <w:lang w:val="sq-AL"/>
        </w:rPr>
        <w:t>ka do të thotë ndërsa çështja dëgjohet në apel. Kjo periudhë ndalimi shtrihet nga shpallja e vendimit të gjykatës së shkallës së parë deri në shpalljen e vendimit të gjykatës së apelit (</w:t>
      </w:r>
      <w:r w:rsidR="00B46B08" w:rsidRPr="00803F3C">
        <w:rPr>
          <w:spacing w:val="-4"/>
          <w:lang w:val="sq-AL"/>
        </w:rPr>
        <w:t>n</w:t>
      </w:r>
      <w:r w:rsidR="006E08ED" w:rsidRPr="00803F3C">
        <w:rPr>
          <w:spacing w:val="-4"/>
          <w:lang w:val="sq-AL"/>
        </w:rPr>
        <w:t>eni 263 § 3). Në rastin e anulimit të një vendimi të formës së prerë nga një gjykatë më e lartë, fillojnë afatet kohore për tipin e ndalimit për të cilin çështja është ridërguar (neni 263 § 4).</w:t>
      </w:r>
    </w:p>
    <w:p w:rsidR="006E08ED" w:rsidRPr="00803F3C" w:rsidRDefault="003B719F" w:rsidP="006E08ED">
      <w:pPr>
        <w:pStyle w:val="Paragrafi"/>
        <w:rPr>
          <w:b/>
          <w:spacing w:val="-4"/>
          <w:lang w:val="sq-AL"/>
        </w:rPr>
      </w:pPr>
      <w:r w:rsidRPr="00803F3C">
        <w:rPr>
          <w:b/>
          <w:spacing w:val="-4"/>
          <w:lang w:val="sq-AL"/>
        </w:rPr>
        <w:t xml:space="preserve">b) </w:t>
      </w:r>
      <w:r w:rsidR="006E08ED" w:rsidRPr="00803F3C">
        <w:rPr>
          <w:b/>
          <w:spacing w:val="-4"/>
          <w:lang w:val="sq-AL"/>
        </w:rPr>
        <w:t>Afatet kohore për ndalimin “gjatë procesit gjyqësor”</w:t>
      </w:r>
    </w:p>
    <w:p w:rsidR="006E08ED" w:rsidRPr="00803F3C" w:rsidRDefault="003B719F" w:rsidP="006E08ED">
      <w:pPr>
        <w:pStyle w:val="Paragrafi"/>
        <w:rPr>
          <w:spacing w:val="-4"/>
          <w:lang w:val="sq-AL"/>
        </w:rPr>
      </w:pPr>
      <w:r w:rsidRPr="00803F3C">
        <w:rPr>
          <w:spacing w:val="-4"/>
          <w:lang w:val="sq-AL"/>
        </w:rPr>
        <w:t xml:space="preserve">43. </w:t>
      </w:r>
      <w:r w:rsidR="006E08ED" w:rsidRPr="00803F3C">
        <w:rPr>
          <w:spacing w:val="-4"/>
          <w:lang w:val="sq-AL"/>
        </w:rPr>
        <w:t>Për qëllime të çështjes në fjalë, periudha e ndalimit “gjatë procesit gjyqësor</w:t>
      </w:r>
      <w:r w:rsidR="008A6D33" w:rsidRPr="00803F3C">
        <w:rPr>
          <w:spacing w:val="-4"/>
          <w:lang w:val="sq-AL"/>
        </w:rPr>
        <w:t>”</w:t>
      </w:r>
      <w:r w:rsidR="006E08ED" w:rsidRPr="00803F3C">
        <w:rPr>
          <w:spacing w:val="-4"/>
          <w:lang w:val="sq-AL"/>
        </w:rPr>
        <w:t xml:space="preserve"> përfundon nëse që nga data e regjistrimit të çështjes në gjykatën e shkallës së parë, kalojnë 12 muaj pa u marr</w:t>
      </w:r>
      <w:r w:rsidR="00527815" w:rsidRPr="00803F3C">
        <w:rPr>
          <w:spacing w:val="-4"/>
          <w:lang w:val="sq-AL"/>
        </w:rPr>
        <w:t>ë</w:t>
      </w:r>
      <w:r w:rsidR="006E08ED" w:rsidRPr="00803F3C">
        <w:rPr>
          <w:spacing w:val="-4"/>
          <w:lang w:val="sq-AL"/>
        </w:rPr>
        <w:t xml:space="preserve"> një vendim nga gjykata e shkallës së parë, kur procedurat penale kanë të bëjnë me shkelje të cilat janë të dënueshme që nga burgimi me dhjetë vjet heqje lirie deri në burgim të përjetshëm (</w:t>
      </w:r>
      <w:r w:rsidR="00B46B08" w:rsidRPr="00803F3C">
        <w:rPr>
          <w:spacing w:val="-4"/>
          <w:lang w:val="sq-AL"/>
        </w:rPr>
        <w:t>n</w:t>
      </w:r>
      <w:r w:rsidR="006E08ED" w:rsidRPr="00803F3C">
        <w:rPr>
          <w:spacing w:val="-4"/>
          <w:lang w:val="sq-AL"/>
        </w:rPr>
        <w:t xml:space="preserve">eni 262 § 2 (c)). </w:t>
      </w:r>
    </w:p>
    <w:p w:rsidR="006E08ED" w:rsidRPr="00803F3C" w:rsidRDefault="003B719F" w:rsidP="006E08ED">
      <w:pPr>
        <w:pStyle w:val="Paragrafi"/>
        <w:rPr>
          <w:spacing w:val="-4"/>
          <w:lang w:val="sq-AL"/>
        </w:rPr>
      </w:pPr>
      <w:r w:rsidRPr="00803F3C">
        <w:rPr>
          <w:spacing w:val="-4"/>
          <w:lang w:val="sq-AL"/>
        </w:rPr>
        <w:t xml:space="preserve">44. </w:t>
      </w:r>
      <w:r w:rsidR="006E08ED" w:rsidRPr="00803F3C">
        <w:rPr>
          <w:spacing w:val="-4"/>
          <w:lang w:val="sq-AL"/>
        </w:rPr>
        <w:t>Neni 262 § 1 parashikon se në përfundim të ndalimit, gjykata duhet të urdhërojë lirimin e menjëhershëm të dyshuarit ose të pandehurit. Megjithatë, gjykata mund të vendosë masa të tjera sigurimi për një të pandehur i cili është liruar për shkak të përfundimit të afateve kohore, nëse ekzistojnë ende arsyet për të cilat është urdhëruar ndalimi përpara procesit gjyqësor (</w:t>
      </w:r>
      <w:r w:rsidR="00B46B08" w:rsidRPr="00803F3C">
        <w:rPr>
          <w:spacing w:val="-4"/>
          <w:lang w:val="sq-AL"/>
        </w:rPr>
        <w:t>n</w:t>
      </w:r>
      <w:r w:rsidR="006E08ED" w:rsidRPr="00803F3C">
        <w:rPr>
          <w:spacing w:val="-4"/>
          <w:lang w:val="sq-AL"/>
        </w:rPr>
        <w:t xml:space="preserve">eni 266 § 1). </w:t>
      </w:r>
    </w:p>
    <w:p w:rsidR="006E08ED" w:rsidRPr="00803F3C" w:rsidRDefault="003B719F" w:rsidP="006E08ED">
      <w:pPr>
        <w:pStyle w:val="Paragrafi"/>
        <w:rPr>
          <w:b/>
          <w:spacing w:val="-4"/>
          <w:lang w:val="sq-AL"/>
        </w:rPr>
      </w:pPr>
      <w:r w:rsidRPr="00803F3C">
        <w:rPr>
          <w:b/>
          <w:spacing w:val="-4"/>
          <w:lang w:val="sq-AL"/>
        </w:rPr>
        <w:t xml:space="preserve">c) </w:t>
      </w:r>
      <w:r w:rsidR="006E08ED" w:rsidRPr="00803F3C">
        <w:rPr>
          <w:b/>
          <w:spacing w:val="-4"/>
          <w:lang w:val="sq-AL"/>
        </w:rPr>
        <w:t xml:space="preserve">Pezullimi i afateve </w:t>
      </w:r>
    </w:p>
    <w:p w:rsidR="006E08ED" w:rsidRPr="00803F3C" w:rsidRDefault="003B719F" w:rsidP="003B719F">
      <w:pPr>
        <w:pStyle w:val="Paragrafi"/>
        <w:rPr>
          <w:spacing w:val="-4"/>
          <w:lang w:val="sq-AL"/>
        </w:rPr>
      </w:pPr>
      <w:r w:rsidRPr="00803F3C">
        <w:rPr>
          <w:spacing w:val="-4"/>
          <w:lang w:val="sq-AL"/>
        </w:rPr>
        <w:t xml:space="preserve">45. </w:t>
      </w:r>
      <w:r w:rsidR="006E08ED" w:rsidRPr="00803F3C">
        <w:rPr>
          <w:spacing w:val="-4"/>
          <w:lang w:val="sq-AL"/>
        </w:rPr>
        <w:t xml:space="preserve">Neni 265 parashikon pezullimin e afateve kohore për ndalimin e dhënë me vendim gjykate, i cili është i </w:t>
      </w:r>
      <w:proofErr w:type="spellStart"/>
      <w:r w:rsidR="006E08ED" w:rsidRPr="00803F3C">
        <w:rPr>
          <w:spacing w:val="-4"/>
          <w:lang w:val="sq-AL"/>
        </w:rPr>
        <w:t>apelueshëm</w:t>
      </w:r>
      <w:proofErr w:type="spellEnd"/>
      <w:r w:rsidR="006E08ED" w:rsidRPr="00803F3C">
        <w:rPr>
          <w:spacing w:val="-4"/>
          <w:lang w:val="sq-AL"/>
        </w:rPr>
        <w:t>. Pezullimi i afateve kohore ndodh kur shqyrtimi gjyqësor është anuluar ose pezulluar</w:t>
      </w:r>
      <w:r w:rsidR="00B46B08" w:rsidRPr="00803F3C">
        <w:rPr>
          <w:spacing w:val="-4"/>
          <w:lang w:val="sq-AL"/>
        </w:rPr>
        <w:t xml:space="preserve">: </w:t>
      </w:r>
      <w:r w:rsidR="006E08ED" w:rsidRPr="00803F3C">
        <w:rPr>
          <w:spacing w:val="-4"/>
          <w:lang w:val="sq-AL"/>
        </w:rPr>
        <w:t>a) për shkak të veprimeve ose kërkesave të padrejta të pandehur</w:t>
      </w:r>
      <w:r w:rsidR="00A21ED9" w:rsidRPr="00803F3C">
        <w:rPr>
          <w:spacing w:val="-4"/>
          <w:lang w:val="sq-AL"/>
        </w:rPr>
        <w:t>it ose të avokatit të tij</w:t>
      </w:r>
      <w:r w:rsidR="007C509E" w:rsidRPr="00803F3C">
        <w:rPr>
          <w:spacing w:val="-4"/>
          <w:lang w:val="sq-AL"/>
        </w:rPr>
        <w:t>;</w:t>
      </w:r>
      <w:r w:rsidR="00A21ED9" w:rsidRPr="00803F3C">
        <w:rPr>
          <w:spacing w:val="-4"/>
          <w:lang w:val="sq-AL"/>
        </w:rPr>
        <w:t xml:space="preserve"> ose </w:t>
      </w:r>
      <w:r w:rsidR="006E08ED" w:rsidRPr="00803F3C">
        <w:rPr>
          <w:spacing w:val="-4"/>
          <w:lang w:val="sq-AL"/>
        </w:rPr>
        <w:t>b) për shkak të mosparaqitjes ose largimit të avokatit të të akuzuarit (</w:t>
      </w:r>
      <w:r w:rsidR="00B46B08" w:rsidRPr="00803F3C">
        <w:rPr>
          <w:spacing w:val="-4"/>
          <w:lang w:val="sq-AL"/>
        </w:rPr>
        <w:t>n</w:t>
      </w:r>
      <w:r w:rsidR="006E08ED" w:rsidRPr="00803F3C">
        <w:rPr>
          <w:spacing w:val="-4"/>
          <w:lang w:val="sq-AL"/>
        </w:rPr>
        <w:t xml:space="preserve">eni 265). </w:t>
      </w:r>
    </w:p>
    <w:p w:rsidR="006E08ED" w:rsidRPr="00803F3C" w:rsidRDefault="006E08ED" w:rsidP="006E08ED">
      <w:pPr>
        <w:pStyle w:val="Paragrafi"/>
        <w:rPr>
          <w:i/>
          <w:spacing w:val="-4"/>
          <w:lang w:val="sq-AL"/>
        </w:rPr>
      </w:pPr>
      <w:r w:rsidRPr="00803F3C">
        <w:rPr>
          <w:i/>
          <w:spacing w:val="-4"/>
          <w:lang w:val="sq-AL"/>
        </w:rPr>
        <w:t>Vendimi unifikues i Gjykatës së Lartë nr. 6/2003</w:t>
      </w:r>
    </w:p>
    <w:p w:rsidR="006E08ED" w:rsidRPr="00803F3C" w:rsidRDefault="00CA2BBF" w:rsidP="006E08ED">
      <w:pPr>
        <w:pStyle w:val="Paragrafi"/>
        <w:rPr>
          <w:spacing w:val="-4"/>
          <w:lang w:val="sq-AL"/>
        </w:rPr>
      </w:pPr>
      <w:r w:rsidRPr="00803F3C">
        <w:rPr>
          <w:spacing w:val="-4"/>
          <w:lang w:val="sq-AL"/>
        </w:rPr>
        <w:t xml:space="preserve">46. </w:t>
      </w:r>
      <w:r w:rsidR="006E08ED" w:rsidRPr="00803F3C">
        <w:rPr>
          <w:spacing w:val="-4"/>
          <w:lang w:val="sq-AL"/>
        </w:rPr>
        <w:t xml:space="preserve">Më 11 </w:t>
      </w:r>
      <w:r w:rsidR="00B46B08" w:rsidRPr="00803F3C">
        <w:rPr>
          <w:spacing w:val="-4"/>
          <w:lang w:val="sq-AL"/>
        </w:rPr>
        <w:t>n</w:t>
      </w:r>
      <w:r w:rsidR="006E08ED" w:rsidRPr="00803F3C">
        <w:rPr>
          <w:spacing w:val="-4"/>
          <w:lang w:val="sq-AL"/>
        </w:rPr>
        <w:t>ëntor 2003, Kolegjet e Bashkuara të Gjykatës së Lartë vendosën se kohëzgjatja e përgjithshme e ndalimit përpara procesit gjyqësor nuk përfshinte periudhën gjatë së cilës ishin pezulluar afatet kohore. Më tej</w:t>
      </w:r>
      <w:r w:rsidR="00234743" w:rsidRPr="00803F3C">
        <w:rPr>
          <w:spacing w:val="-4"/>
          <w:lang w:val="sq-AL"/>
        </w:rPr>
        <w:t>,</w:t>
      </w:r>
      <w:r w:rsidR="006E08ED" w:rsidRPr="00803F3C">
        <w:rPr>
          <w:spacing w:val="-4"/>
          <w:lang w:val="sq-AL"/>
        </w:rPr>
        <w:t xml:space="preserve"> për sa ka të bëjë me çështjen, sipas Gjykatës së Lartë, pezullimi i afateve kohore duhej të vendosej duke gjykuar mbi sjelljen e të akuzuarit dhe përfaqësuesit të tij dhe jo për shkak të sjelljes së prokurorit apo të gjykatës. </w:t>
      </w:r>
    </w:p>
    <w:p w:rsidR="006E08ED" w:rsidRPr="00803F3C" w:rsidRDefault="00CA2BBF" w:rsidP="006E08ED">
      <w:pPr>
        <w:pStyle w:val="Paragrafi"/>
        <w:rPr>
          <w:b/>
          <w:spacing w:val="-4"/>
          <w:lang w:val="sq-AL"/>
        </w:rPr>
      </w:pPr>
      <w:r w:rsidRPr="00803F3C">
        <w:rPr>
          <w:b/>
          <w:spacing w:val="-4"/>
          <w:lang w:val="sq-AL"/>
        </w:rPr>
        <w:t xml:space="preserve">d) </w:t>
      </w:r>
      <w:r w:rsidR="006E08ED" w:rsidRPr="00803F3C">
        <w:rPr>
          <w:b/>
          <w:spacing w:val="-4"/>
          <w:lang w:val="sq-AL"/>
        </w:rPr>
        <w:t>Kohëzgjatja e përgjithshme e ndalimit përpara procesit gjyqësor</w:t>
      </w:r>
    </w:p>
    <w:p w:rsidR="006E08ED" w:rsidRPr="00803F3C" w:rsidRDefault="00CA2BBF" w:rsidP="006E08ED">
      <w:pPr>
        <w:pStyle w:val="Paragrafi"/>
        <w:rPr>
          <w:spacing w:val="-4"/>
          <w:lang w:val="sq-AL"/>
        </w:rPr>
      </w:pPr>
      <w:r w:rsidRPr="00803F3C">
        <w:rPr>
          <w:spacing w:val="-4"/>
          <w:lang w:val="sq-AL"/>
        </w:rPr>
        <w:t xml:space="preserve">47. </w:t>
      </w:r>
      <w:r w:rsidR="006E08ED" w:rsidRPr="00803F3C">
        <w:rPr>
          <w:spacing w:val="-4"/>
          <w:lang w:val="sq-AL"/>
        </w:rPr>
        <w:t xml:space="preserve">Neni 263 § 6 parashikon se kohëzgjatja e përgjithshme nuk duhet t’i kalojë tre vjet në rastin kur procedurat lidhen me shkelje të cilat janë të dënueshme nga dhjetë vjet heqje lirie deri në burgim të përjetshëm. </w:t>
      </w:r>
    </w:p>
    <w:p w:rsidR="006E08ED" w:rsidRPr="00803F3C" w:rsidRDefault="00CA2BBF" w:rsidP="006E08ED">
      <w:pPr>
        <w:pStyle w:val="Paragrafi"/>
        <w:rPr>
          <w:i/>
          <w:spacing w:val="-4"/>
          <w:lang w:val="sq-AL"/>
        </w:rPr>
      </w:pPr>
      <w:r w:rsidRPr="00803F3C">
        <w:rPr>
          <w:i/>
          <w:spacing w:val="-4"/>
          <w:lang w:val="sq-AL"/>
        </w:rPr>
        <w:t xml:space="preserve">4. </w:t>
      </w:r>
      <w:r w:rsidR="006E08ED" w:rsidRPr="00803F3C">
        <w:rPr>
          <w:i/>
          <w:spacing w:val="-4"/>
          <w:lang w:val="sq-AL"/>
        </w:rPr>
        <w:t>E drejta për kompensim për ndalim të padrejtë</w:t>
      </w:r>
    </w:p>
    <w:p w:rsidR="006E08ED" w:rsidRPr="00803F3C" w:rsidRDefault="00CA2BBF" w:rsidP="006E08ED">
      <w:pPr>
        <w:pStyle w:val="Paragrafi"/>
        <w:rPr>
          <w:spacing w:val="-4"/>
          <w:lang w:val="sq-AL"/>
        </w:rPr>
      </w:pPr>
      <w:r w:rsidRPr="00803F3C">
        <w:rPr>
          <w:spacing w:val="-4"/>
          <w:lang w:val="sq-AL"/>
        </w:rPr>
        <w:t xml:space="preserve">48. </w:t>
      </w:r>
      <w:r w:rsidR="006E08ED" w:rsidRPr="00803F3C">
        <w:rPr>
          <w:spacing w:val="-4"/>
          <w:lang w:val="sq-AL"/>
        </w:rPr>
        <w:t xml:space="preserve">Neni 263 § 6 parashikon se kohëzgjatja e përgjithshme e ndalimit përpara procesit gjyqësor kompensohet nëse, me anë të një vendimi të formës së prerë, vendimi që urdhëronte ndalimin e tij nuk përmbushte kërkesat e parashikuara në KPP. Sipas </w:t>
      </w:r>
      <w:r w:rsidR="00B46B08" w:rsidRPr="00803F3C">
        <w:rPr>
          <w:spacing w:val="-4"/>
          <w:lang w:val="sq-AL"/>
        </w:rPr>
        <w:t>n</w:t>
      </w:r>
      <w:r w:rsidR="006E08ED" w:rsidRPr="00803F3C">
        <w:rPr>
          <w:spacing w:val="-4"/>
          <w:lang w:val="sq-AL"/>
        </w:rPr>
        <w:t>enit 269 të KPP</w:t>
      </w:r>
      <w:r w:rsidR="00B46B08" w:rsidRPr="00803F3C">
        <w:rPr>
          <w:spacing w:val="-4"/>
          <w:lang w:val="sq-AL"/>
        </w:rPr>
        <w:t>-së</w:t>
      </w:r>
      <w:r w:rsidR="006E08ED" w:rsidRPr="00803F3C">
        <w:rPr>
          <w:spacing w:val="-4"/>
          <w:lang w:val="sq-AL"/>
        </w:rPr>
        <w:t>, kërkesa për kompensim duhet bërë brenda tre vjetëve nga data e vendimit të formës së prerë.</w:t>
      </w:r>
      <w:r w:rsidR="00BE0727" w:rsidRPr="00803F3C">
        <w:rPr>
          <w:spacing w:val="-4"/>
          <w:lang w:val="sq-AL"/>
        </w:rPr>
        <w:t xml:space="preserve"> </w:t>
      </w:r>
    </w:p>
    <w:p w:rsidR="006E08ED" w:rsidRPr="00D64F99" w:rsidRDefault="00CA2BBF" w:rsidP="006E08ED">
      <w:pPr>
        <w:pStyle w:val="Paragrafi"/>
        <w:rPr>
          <w:lang w:val="sq-AL"/>
        </w:rPr>
      </w:pPr>
      <w:r w:rsidRPr="00D64F99">
        <w:rPr>
          <w:lang w:val="sq-AL"/>
        </w:rPr>
        <w:t xml:space="preserve">49. </w:t>
      </w:r>
      <w:r w:rsidR="006E08ED" w:rsidRPr="00D64F99">
        <w:rPr>
          <w:lang w:val="sq-AL"/>
        </w:rPr>
        <w:t>Shuma e kompensimit dhe përllogaritja e saj bëhet bazuar në Aktin e Kompensimit për Ndalim të Padrejtë (ligji nr. 9381</w:t>
      </w:r>
      <w:r w:rsidR="00DE5FF5" w:rsidRPr="00D64F99">
        <w:rPr>
          <w:lang w:val="sq-AL"/>
        </w:rPr>
        <w:t>,</w:t>
      </w:r>
      <w:r w:rsidR="006E08ED" w:rsidRPr="00D64F99">
        <w:rPr>
          <w:lang w:val="sq-AL"/>
        </w:rPr>
        <w:t xml:space="preserve"> i datës 28 </w:t>
      </w:r>
      <w:r w:rsidR="00191C2A" w:rsidRPr="00D64F99">
        <w:rPr>
          <w:lang w:val="sq-AL"/>
        </w:rPr>
        <w:t xml:space="preserve">prill </w:t>
      </w:r>
      <w:r w:rsidR="006E08ED" w:rsidRPr="00D64F99">
        <w:rPr>
          <w:lang w:val="sq-AL"/>
        </w:rPr>
        <w:t>2005).</w:t>
      </w:r>
    </w:p>
    <w:p w:rsidR="006E08ED" w:rsidRPr="00803F3C" w:rsidRDefault="006E08ED" w:rsidP="006E08ED">
      <w:pPr>
        <w:pStyle w:val="Paragrafi"/>
        <w:rPr>
          <w:b/>
          <w:spacing w:val="-4"/>
          <w:lang w:val="sq-AL"/>
        </w:rPr>
      </w:pPr>
      <w:r w:rsidRPr="00803F3C">
        <w:rPr>
          <w:b/>
          <w:spacing w:val="-4"/>
          <w:lang w:val="sq-AL"/>
        </w:rPr>
        <w:t xml:space="preserve">Ligji bazuar në vendimet e gjykatave vendase parashtruar nga </w:t>
      </w:r>
      <w:r w:rsidR="00AC73AD" w:rsidRPr="00803F3C">
        <w:rPr>
          <w:b/>
          <w:spacing w:val="-4"/>
          <w:lang w:val="sq-AL"/>
        </w:rPr>
        <w:t>qeveria</w:t>
      </w:r>
    </w:p>
    <w:p w:rsidR="006E08ED" w:rsidRPr="00803F3C" w:rsidRDefault="00CA2BBF" w:rsidP="006E08ED">
      <w:pPr>
        <w:pStyle w:val="Paragrafi"/>
        <w:rPr>
          <w:spacing w:val="-4"/>
          <w:lang w:val="sq-AL"/>
        </w:rPr>
      </w:pPr>
      <w:r w:rsidRPr="00803F3C">
        <w:rPr>
          <w:spacing w:val="-4"/>
          <w:lang w:val="sq-AL"/>
        </w:rPr>
        <w:t xml:space="preserve">50. </w:t>
      </w:r>
      <w:r w:rsidR="006E08ED" w:rsidRPr="00803F3C">
        <w:rPr>
          <w:spacing w:val="-4"/>
          <w:lang w:val="sq-AL"/>
        </w:rPr>
        <w:t xml:space="preserve">Më 24 </w:t>
      </w:r>
      <w:r w:rsidR="00B46B08" w:rsidRPr="00803F3C">
        <w:rPr>
          <w:spacing w:val="-4"/>
          <w:lang w:val="sq-AL"/>
        </w:rPr>
        <w:t>m</w:t>
      </w:r>
      <w:r w:rsidR="006E08ED" w:rsidRPr="00803F3C">
        <w:rPr>
          <w:spacing w:val="-4"/>
          <w:lang w:val="sq-AL"/>
        </w:rPr>
        <w:t xml:space="preserve">ars, 4 </w:t>
      </w:r>
      <w:r w:rsidR="00B46B08" w:rsidRPr="00803F3C">
        <w:rPr>
          <w:spacing w:val="-4"/>
          <w:lang w:val="sq-AL"/>
        </w:rPr>
        <w:t>n</w:t>
      </w:r>
      <w:r w:rsidR="006E08ED" w:rsidRPr="00803F3C">
        <w:rPr>
          <w:spacing w:val="-4"/>
          <w:lang w:val="sq-AL"/>
        </w:rPr>
        <w:t xml:space="preserve">ëntor dhe 22 </w:t>
      </w:r>
      <w:r w:rsidR="00B46B08" w:rsidRPr="00803F3C">
        <w:rPr>
          <w:spacing w:val="-4"/>
          <w:lang w:val="sq-AL"/>
        </w:rPr>
        <w:t>n</w:t>
      </w:r>
      <w:r w:rsidR="006E08ED" w:rsidRPr="00803F3C">
        <w:rPr>
          <w:spacing w:val="-4"/>
          <w:lang w:val="sq-AL"/>
        </w:rPr>
        <w:t xml:space="preserve">ëntor 2010, Gjykata e Rrethit Tiranë pranoi kërkesën e palës pretenduese për kompensim për burgim të padrejtë që nga momenti i arrestimit të tyre deri sa u liruan (vendimet nr. 2332, 8260 dhe 8841). Në këto çështje dënimi ndaj pretenduesve u pezullua nga Gjykata e Lartë, e cila në vijim vendosi pushimin e procedurave kundër tyre. </w:t>
      </w:r>
    </w:p>
    <w:p w:rsidR="006E08ED" w:rsidRPr="00803F3C" w:rsidRDefault="006E08ED" w:rsidP="006E08ED">
      <w:pPr>
        <w:pStyle w:val="Paragrafi"/>
        <w:rPr>
          <w:spacing w:val="-4"/>
          <w:lang w:val="sq-AL"/>
        </w:rPr>
      </w:pPr>
      <w:r w:rsidRPr="00803F3C">
        <w:rPr>
          <w:spacing w:val="-4"/>
          <w:lang w:val="sq-AL"/>
        </w:rPr>
        <w:t>LIGJI</w:t>
      </w:r>
    </w:p>
    <w:p w:rsidR="006E08ED" w:rsidRPr="00803F3C" w:rsidRDefault="00CA2BBF" w:rsidP="006E08ED">
      <w:pPr>
        <w:pStyle w:val="Paragrafi"/>
        <w:rPr>
          <w:spacing w:val="-4"/>
          <w:lang w:val="sq-AL"/>
        </w:rPr>
      </w:pPr>
      <w:r w:rsidRPr="00803F3C">
        <w:rPr>
          <w:spacing w:val="-4"/>
          <w:lang w:val="sq-AL"/>
        </w:rPr>
        <w:t xml:space="preserve">I. </w:t>
      </w:r>
      <w:r w:rsidR="006E08ED" w:rsidRPr="00803F3C">
        <w:rPr>
          <w:spacing w:val="-4"/>
          <w:lang w:val="sq-AL"/>
        </w:rPr>
        <w:t>SHKELJA E PRETENDUAR E NENIT 5 § 1 TË KONVENTËS</w:t>
      </w:r>
    </w:p>
    <w:p w:rsidR="006E08ED" w:rsidRPr="00803F3C" w:rsidRDefault="00CA2BBF" w:rsidP="006E08ED">
      <w:pPr>
        <w:pStyle w:val="Paragrafi"/>
        <w:rPr>
          <w:spacing w:val="-4"/>
          <w:lang w:val="sq-AL"/>
        </w:rPr>
      </w:pPr>
      <w:r w:rsidRPr="00803F3C">
        <w:rPr>
          <w:spacing w:val="-4"/>
          <w:lang w:val="sq-AL"/>
        </w:rPr>
        <w:t xml:space="preserve">51. </w:t>
      </w:r>
      <w:r w:rsidR="006E08ED" w:rsidRPr="00803F3C">
        <w:rPr>
          <w:spacing w:val="-4"/>
          <w:lang w:val="sq-AL"/>
        </w:rPr>
        <w:t xml:space="preserve">Bazuar në </w:t>
      </w:r>
      <w:r w:rsidR="00B46B08" w:rsidRPr="00803F3C">
        <w:rPr>
          <w:spacing w:val="-4"/>
          <w:lang w:val="sq-AL"/>
        </w:rPr>
        <w:t>n</w:t>
      </w:r>
      <w:r w:rsidR="006E08ED" w:rsidRPr="00803F3C">
        <w:rPr>
          <w:spacing w:val="-4"/>
          <w:lang w:val="sq-AL"/>
        </w:rPr>
        <w:t xml:space="preserve">enin 5 § 1 të Konventës, ankuesi shfaq pakënaqësinë se ndalimi i tij i pushuar (të paktën që prej 20 </w:t>
      </w:r>
      <w:r w:rsidR="00B46B08" w:rsidRPr="00803F3C">
        <w:rPr>
          <w:spacing w:val="-4"/>
          <w:lang w:val="sq-AL"/>
        </w:rPr>
        <w:t>k</w:t>
      </w:r>
      <w:r w:rsidR="006E08ED" w:rsidRPr="00803F3C">
        <w:rPr>
          <w:spacing w:val="-4"/>
          <w:lang w:val="sq-AL"/>
        </w:rPr>
        <w:t xml:space="preserve">orrikut 2010 ose ndryshe që prej 14 </w:t>
      </w:r>
      <w:r w:rsidR="00B46B08" w:rsidRPr="00803F3C">
        <w:rPr>
          <w:spacing w:val="-4"/>
          <w:lang w:val="sq-AL"/>
        </w:rPr>
        <w:t>g</w:t>
      </w:r>
      <w:r w:rsidR="006E08ED" w:rsidRPr="00803F3C">
        <w:rPr>
          <w:spacing w:val="-4"/>
          <w:lang w:val="sq-AL"/>
        </w:rPr>
        <w:t>ushtit</w:t>
      </w:r>
      <w:r w:rsidR="00BE0727" w:rsidRPr="00803F3C">
        <w:rPr>
          <w:spacing w:val="-4"/>
          <w:lang w:val="sq-AL"/>
        </w:rPr>
        <w:t xml:space="preserve"> </w:t>
      </w:r>
      <w:r w:rsidR="006E08ED" w:rsidRPr="00803F3C">
        <w:rPr>
          <w:spacing w:val="-4"/>
          <w:lang w:val="sq-AL"/>
        </w:rPr>
        <w:t xml:space="preserve">ose 7 </w:t>
      </w:r>
      <w:r w:rsidR="00B46B08" w:rsidRPr="00803F3C">
        <w:rPr>
          <w:spacing w:val="-4"/>
          <w:lang w:val="sq-AL"/>
        </w:rPr>
        <w:t>t</w:t>
      </w:r>
      <w:r w:rsidR="006E08ED" w:rsidRPr="00803F3C">
        <w:rPr>
          <w:spacing w:val="-4"/>
          <w:lang w:val="sq-AL"/>
        </w:rPr>
        <w:t>etorit 2010)</w:t>
      </w:r>
      <w:r w:rsidR="00DE5FF5" w:rsidRPr="00803F3C">
        <w:rPr>
          <w:spacing w:val="-4"/>
          <w:lang w:val="sq-AL"/>
        </w:rPr>
        <w:t>,</w:t>
      </w:r>
      <w:r w:rsidR="006E08ED" w:rsidRPr="00803F3C">
        <w:rPr>
          <w:spacing w:val="-4"/>
          <w:lang w:val="sq-AL"/>
        </w:rPr>
        <w:t xml:space="preserve"> nuk ishte në përputhje me ligjin. Kjo ankesë duhet shqyrtuar bazuar në </w:t>
      </w:r>
      <w:r w:rsidR="00B46B08" w:rsidRPr="00803F3C">
        <w:rPr>
          <w:spacing w:val="-4"/>
          <w:lang w:val="sq-AL"/>
        </w:rPr>
        <w:t>n</w:t>
      </w:r>
      <w:r w:rsidR="006E08ED" w:rsidRPr="00803F3C">
        <w:rPr>
          <w:spacing w:val="-4"/>
          <w:lang w:val="sq-AL"/>
        </w:rPr>
        <w:t xml:space="preserve">enin 5 § 1 (c) të Konventës, i cili parashikon si më poshtë: </w:t>
      </w:r>
    </w:p>
    <w:p w:rsidR="006E08ED" w:rsidRPr="00803F3C" w:rsidRDefault="006E08ED" w:rsidP="006E08ED">
      <w:pPr>
        <w:pStyle w:val="Paragrafi"/>
        <w:rPr>
          <w:spacing w:val="-4"/>
          <w:lang w:val="sq-AL"/>
        </w:rPr>
      </w:pPr>
      <w:r w:rsidRPr="00803F3C">
        <w:rPr>
          <w:spacing w:val="-4"/>
          <w:lang w:val="sq-AL"/>
        </w:rPr>
        <w:t xml:space="preserve">“1. Çdokush ka të drejtën e lirisë dhe sigurisë personale. Askujt nuk mund t’i hiqet liria, me përjashtim të rasteve që vijojnë dhe në përputhje me procedurën e parashikuar me ligj: </w:t>
      </w:r>
    </w:p>
    <w:p w:rsidR="006E08ED" w:rsidRPr="00803F3C" w:rsidRDefault="006E08ED" w:rsidP="006E08ED">
      <w:pPr>
        <w:pStyle w:val="Paragrafi"/>
        <w:rPr>
          <w:spacing w:val="-4"/>
          <w:sz w:val="20"/>
          <w:szCs w:val="20"/>
          <w:lang w:val="sq-AL"/>
        </w:rPr>
      </w:pPr>
      <w:r w:rsidRPr="00803F3C">
        <w:rPr>
          <w:spacing w:val="-4"/>
          <w:sz w:val="20"/>
          <w:szCs w:val="20"/>
          <w:lang w:val="sq-AL"/>
        </w:rPr>
        <w:t>...</w:t>
      </w:r>
    </w:p>
    <w:p w:rsidR="006E08ED" w:rsidRPr="00803F3C" w:rsidRDefault="006E08ED" w:rsidP="006E08ED">
      <w:pPr>
        <w:pStyle w:val="Paragrafi"/>
        <w:rPr>
          <w:spacing w:val="-4"/>
          <w:sz w:val="20"/>
          <w:szCs w:val="20"/>
          <w:lang w:val="sq-AL"/>
        </w:rPr>
      </w:pPr>
      <w:r w:rsidRPr="00803F3C">
        <w:rPr>
          <w:spacing w:val="-4"/>
          <w:sz w:val="20"/>
          <w:szCs w:val="20"/>
          <w:lang w:val="sq-AL"/>
        </w:rPr>
        <w:t>(c) kur arrestohet ose ndalohet ligjërisht për t’u çuar përpara autoritetit gjyqësor kompetent pas dyshimit të arsyeshëm se ka kryer një vepër penale ose kur çmohet në mënyrë të arsyeshme e nevojshme për të parandaluar kryerjen prej tij të veprës penale ose largimin e tij pas kryerjes së saj;</w:t>
      </w:r>
    </w:p>
    <w:p w:rsidR="006E08ED" w:rsidRPr="00803F3C" w:rsidRDefault="00CA2BBF" w:rsidP="006E08ED">
      <w:pPr>
        <w:pStyle w:val="Paragrafi"/>
        <w:rPr>
          <w:b/>
          <w:spacing w:val="-4"/>
          <w:lang w:val="sq-AL"/>
        </w:rPr>
      </w:pPr>
      <w:r w:rsidRPr="00803F3C">
        <w:rPr>
          <w:b/>
          <w:spacing w:val="-4"/>
          <w:lang w:val="sq-AL"/>
        </w:rPr>
        <w:t xml:space="preserve">A. </w:t>
      </w:r>
      <w:proofErr w:type="spellStart"/>
      <w:r w:rsidR="00296EF4" w:rsidRPr="00803F3C">
        <w:rPr>
          <w:b/>
          <w:spacing w:val="-4"/>
          <w:lang w:val="sq-AL"/>
        </w:rPr>
        <w:t>Pranueshmëria</w:t>
      </w:r>
      <w:proofErr w:type="spellEnd"/>
    </w:p>
    <w:p w:rsidR="006E08ED" w:rsidRPr="00803F3C" w:rsidRDefault="00CA2BBF" w:rsidP="006E08ED">
      <w:pPr>
        <w:pStyle w:val="Paragrafi"/>
        <w:rPr>
          <w:i/>
          <w:spacing w:val="-4"/>
          <w:lang w:val="sq-AL"/>
        </w:rPr>
      </w:pPr>
      <w:r w:rsidRPr="00803F3C">
        <w:rPr>
          <w:i/>
          <w:spacing w:val="-4"/>
          <w:lang w:val="sq-AL"/>
        </w:rPr>
        <w:t xml:space="preserve">1. </w:t>
      </w:r>
      <w:r w:rsidR="006E08ED" w:rsidRPr="00803F3C">
        <w:rPr>
          <w:i/>
          <w:spacing w:val="-4"/>
          <w:lang w:val="sq-AL"/>
        </w:rPr>
        <w:t>Parashtrimet e palëve</w:t>
      </w:r>
    </w:p>
    <w:p w:rsidR="006E08ED" w:rsidRPr="00803F3C" w:rsidRDefault="00F969A4" w:rsidP="006E08ED">
      <w:pPr>
        <w:pStyle w:val="Paragrafi"/>
        <w:rPr>
          <w:spacing w:val="-4"/>
          <w:lang w:val="sq-AL"/>
        </w:rPr>
      </w:pPr>
      <w:r w:rsidRPr="00803F3C">
        <w:rPr>
          <w:spacing w:val="-4"/>
          <w:lang w:val="sq-AL"/>
        </w:rPr>
        <w:t xml:space="preserve">52. </w:t>
      </w:r>
      <w:r w:rsidR="006E08ED" w:rsidRPr="00803F3C">
        <w:rPr>
          <w:spacing w:val="-4"/>
          <w:lang w:val="sq-AL"/>
        </w:rPr>
        <w:t>Qeveria parashtroi se në kohën kur ankuesi paraqiti ankimin e tij në Gjykatë, çështja e tij ishte ende pezull në gjykatat vendase. Në këto rrethana, çështja duhej të ishte deklaruar e papranueshme për mosshfrytëzim të mjeteve kompensuese vendase. Gjithashtu, ajo argumentoi se ankuesi nuk kishte paraqitur ndonjë kërkesë kushtetuese në Gjykatën Kushtetuese. Duke u mbështetu</w:t>
      </w:r>
      <w:r w:rsidR="00234743" w:rsidRPr="00803F3C">
        <w:rPr>
          <w:spacing w:val="-4"/>
          <w:lang w:val="sq-AL"/>
        </w:rPr>
        <w:t>r te</w:t>
      </w:r>
      <w:r w:rsidR="006E08ED" w:rsidRPr="00803F3C">
        <w:rPr>
          <w:spacing w:val="-4"/>
          <w:lang w:val="sq-AL"/>
        </w:rPr>
        <w:t xml:space="preserve"> ligjet bazuar në vendimet e gjykatave vendase, </w:t>
      </w:r>
      <w:r w:rsidR="00AC73AD" w:rsidRPr="00803F3C">
        <w:rPr>
          <w:spacing w:val="-4"/>
          <w:lang w:val="sq-AL"/>
        </w:rPr>
        <w:t xml:space="preserve">qeveria </w:t>
      </w:r>
      <w:r w:rsidR="006E08ED" w:rsidRPr="00803F3C">
        <w:rPr>
          <w:spacing w:val="-4"/>
          <w:lang w:val="sq-AL"/>
        </w:rPr>
        <w:t>mbronte bindjen se ankuesi duhej të kishte paraqitur një kërkesë për kompensim për periudhën e pretenduar të ndalimit të padrejtë (shiko paragrafin 50 më sipër).</w:t>
      </w:r>
      <w:r w:rsidR="00BE0727" w:rsidRPr="00803F3C">
        <w:rPr>
          <w:spacing w:val="-4"/>
          <w:lang w:val="sq-AL"/>
        </w:rPr>
        <w:t xml:space="preserve"> </w:t>
      </w:r>
    </w:p>
    <w:p w:rsidR="006E08ED" w:rsidRPr="00803F3C" w:rsidRDefault="00F969A4" w:rsidP="006E08ED">
      <w:pPr>
        <w:pStyle w:val="Paragrafi"/>
        <w:rPr>
          <w:spacing w:val="-4"/>
          <w:lang w:val="sq-AL"/>
        </w:rPr>
      </w:pPr>
      <w:r w:rsidRPr="00803F3C">
        <w:rPr>
          <w:spacing w:val="-4"/>
          <w:lang w:val="sq-AL"/>
        </w:rPr>
        <w:t xml:space="preserve">53. </w:t>
      </w:r>
      <w:r w:rsidR="006E08ED" w:rsidRPr="00803F3C">
        <w:rPr>
          <w:spacing w:val="-4"/>
          <w:lang w:val="sq-AL"/>
        </w:rPr>
        <w:t xml:space="preserve">Ankuesi nuk bëri ndonjë koment në veçanti, por mbrojti pretendimin se ankesa e tij ishte e pranueshme. </w:t>
      </w:r>
    </w:p>
    <w:p w:rsidR="006E08ED" w:rsidRPr="00803F3C" w:rsidRDefault="00F969A4" w:rsidP="006E08ED">
      <w:pPr>
        <w:pStyle w:val="Paragrafi"/>
        <w:rPr>
          <w:i/>
          <w:spacing w:val="-4"/>
          <w:lang w:val="sq-AL"/>
        </w:rPr>
      </w:pPr>
      <w:r w:rsidRPr="00803F3C">
        <w:rPr>
          <w:i/>
          <w:spacing w:val="-4"/>
          <w:lang w:val="sq-AL"/>
        </w:rPr>
        <w:t xml:space="preserve">2. </w:t>
      </w:r>
      <w:r w:rsidR="006E08ED" w:rsidRPr="00803F3C">
        <w:rPr>
          <w:i/>
          <w:spacing w:val="-4"/>
          <w:lang w:val="sq-AL"/>
        </w:rPr>
        <w:t>Vlerësimi i Gjykatës</w:t>
      </w:r>
    </w:p>
    <w:p w:rsidR="006E08ED" w:rsidRPr="00803F3C" w:rsidRDefault="00F969A4" w:rsidP="006E08ED">
      <w:pPr>
        <w:pStyle w:val="Paragrafi"/>
        <w:rPr>
          <w:b/>
          <w:spacing w:val="-4"/>
          <w:lang w:val="sq-AL"/>
        </w:rPr>
      </w:pPr>
      <w:r w:rsidRPr="00803F3C">
        <w:rPr>
          <w:b/>
          <w:spacing w:val="-4"/>
          <w:lang w:val="sq-AL"/>
        </w:rPr>
        <w:t xml:space="preserve">a) </w:t>
      </w:r>
      <w:r w:rsidR="006E08ED" w:rsidRPr="00803F3C">
        <w:rPr>
          <w:b/>
          <w:spacing w:val="-4"/>
          <w:lang w:val="sq-AL"/>
        </w:rPr>
        <w:t>Paraqitja e një ankimi të parakohshëm</w:t>
      </w:r>
    </w:p>
    <w:p w:rsidR="006E08ED" w:rsidRPr="00803F3C" w:rsidRDefault="00F969A4" w:rsidP="00F969A4">
      <w:pPr>
        <w:pStyle w:val="Paragrafi"/>
        <w:rPr>
          <w:spacing w:val="-4"/>
          <w:lang w:val="sq-AL"/>
        </w:rPr>
      </w:pPr>
      <w:r w:rsidRPr="00803F3C">
        <w:rPr>
          <w:spacing w:val="-4"/>
          <w:lang w:val="sq-AL"/>
        </w:rPr>
        <w:t xml:space="preserve">54. </w:t>
      </w:r>
      <w:r w:rsidR="006E08ED" w:rsidRPr="00803F3C">
        <w:rPr>
          <w:spacing w:val="-4"/>
          <w:lang w:val="sq-AL"/>
        </w:rPr>
        <w:t xml:space="preserve">Sipas </w:t>
      </w:r>
      <w:r w:rsidR="00024DB3" w:rsidRPr="00803F3C">
        <w:rPr>
          <w:spacing w:val="-4"/>
          <w:lang w:val="sq-AL"/>
        </w:rPr>
        <w:t xml:space="preserve">nenit </w:t>
      </w:r>
      <w:r w:rsidR="006E08ED" w:rsidRPr="00803F3C">
        <w:rPr>
          <w:spacing w:val="-4"/>
          <w:lang w:val="sq-AL"/>
        </w:rPr>
        <w:t xml:space="preserve">35 § 1 të Konventës “Gjykata mund të merret me çështjen vetëm pasi të jenë shfrytëzuar të gjitha mjetet kompensuese vendase”. Vlerësimi nëse janë shfrytëzuar mjetet kompensuese vendase, normalisht realizohet duke iu referuar datës në të cilën ankesa është paraqitur në Gjykatë (shiko, midis të tjerave, </w:t>
      </w:r>
      <w:proofErr w:type="spellStart"/>
      <w:r w:rsidR="006E08ED" w:rsidRPr="00803F3C">
        <w:rPr>
          <w:spacing w:val="-4"/>
          <w:lang w:val="sq-AL"/>
        </w:rPr>
        <w:t>Izet</w:t>
      </w:r>
      <w:proofErr w:type="spellEnd"/>
      <w:r w:rsidR="006E08ED" w:rsidRPr="00803F3C">
        <w:rPr>
          <w:spacing w:val="-4"/>
          <w:lang w:val="sq-AL"/>
        </w:rPr>
        <w:t xml:space="preserve"> </w:t>
      </w:r>
      <w:proofErr w:type="spellStart"/>
      <w:r w:rsidR="006E08ED" w:rsidRPr="00803F3C">
        <w:rPr>
          <w:spacing w:val="-4"/>
          <w:lang w:val="sq-AL"/>
        </w:rPr>
        <w:t>Haxhia</w:t>
      </w:r>
      <w:proofErr w:type="spellEnd"/>
      <w:r w:rsidR="006E08ED" w:rsidRPr="00803F3C">
        <w:rPr>
          <w:spacing w:val="-4"/>
          <w:lang w:val="sq-AL"/>
        </w:rPr>
        <w:t xml:space="preserve"> kundër Shqipërisë, nr. 34783/06, § 48, 5 </w:t>
      </w:r>
      <w:r w:rsidR="003C337E" w:rsidRPr="00803F3C">
        <w:rPr>
          <w:spacing w:val="-4"/>
          <w:lang w:val="sq-AL"/>
        </w:rPr>
        <w:t xml:space="preserve">nëntor </w:t>
      </w:r>
      <w:r w:rsidR="006E08ED" w:rsidRPr="00803F3C">
        <w:rPr>
          <w:spacing w:val="-4"/>
          <w:lang w:val="sq-AL"/>
        </w:rPr>
        <w:t>2013). Megjithatë, ky vendim nuk është as i prerë dhe as në gjendje të zbatohet automatikisht; ai duhet ushtruar me një normë fleksibiliteti dhe pa formalizma të tepërta, duke pa</w:t>
      </w:r>
      <w:r w:rsidR="00191C2A" w:rsidRPr="00803F3C">
        <w:rPr>
          <w:spacing w:val="-4"/>
          <w:lang w:val="sq-AL"/>
        </w:rPr>
        <w:t>s</w:t>
      </w:r>
      <w:r w:rsidR="006E08ED" w:rsidRPr="00803F3C">
        <w:rPr>
          <w:spacing w:val="-4"/>
          <w:lang w:val="sq-AL"/>
        </w:rPr>
        <w:t xml:space="preserve">ur parasysh kontekstin e mbrojtjes së të drejtave të njeriut (shiko, midis të tjerave, </w:t>
      </w:r>
      <w:proofErr w:type="spellStart"/>
      <w:r w:rsidR="006E08ED" w:rsidRPr="00803F3C">
        <w:rPr>
          <w:i/>
          <w:spacing w:val="-4"/>
          <w:lang w:val="sq-AL"/>
        </w:rPr>
        <w:t>Akdivar</w:t>
      </w:r>
      <w:proofErr w:type="spellEnd"/>
      <w:r w:rsidR="006E08ED" w:rsidRPr="00803F3C">
        <w:rPr>
          <w:i/>
          <w:spacing w:val="-4"/>
          <w:lang w:val="sq-AL"/>
        </w:rPr>
        <w:t xml:space="preserve"> dhe të Tjerët kundër Turqisë</w:t>
      </w:r>
      <w:r w:rsidR="006E08ED" w:rsidRPr="00803F3C">
        <w:rPr>
          <w:spacing w:val="-4"/>
          <w:lang w:val="sq-AL"/>
        </w:rPr>
        <w:t xml:space="preserve">, 16 </w:t>
      </w:r>
      <w:r w:rsidR="003C337E" w:rsidRPr="00803F3C">
        <w:rPr>
          <w:spacing w:val="-4"/>
          <w:lang w:val="sq-AL"/>
        </w:rPr>
        <w:t xml:space="preserve">shtator </w:t>
      </w:r>
      <w:r w:rsidR="006E08ED" w:rsidRPr="00803F3C">
        <w:rPr>
          <w:spacing w:val="-4"/>
          <w:lang w:val="sq-AL"/>
        </w:rPr>
        <w:t>1996, § 69, Raportet e Gjykimeve dhe Vendimeve 1996-IV). Një gjë e tillë nënkupton</w:t>
      </w:r>
      <w:r w:rsidR="00234743" w:rsidRPr="00803F3C">
        <w:rPr>
          <w:spacing w:val="-4"/>
          <w:lang w:val="sq-AL"/>
        </w:rPr>
        <w:t>,</w:t>
      </w:r>
      <w:r w:rsidR="006E08ED" w:rsidRPr="00803F3C">
        <w:rPr>
          <w:spacing w:val="-4"/>
          <w:lang w:val="sq-AL"/>
        </w:rPr>
        <w:t xml:space="preserve"> gjithashtu</w:t>
      </w:r>
      <w:r w:rsidR="00234743" w:rsidRPr="00803F3C">
        <w:rPr>
          <w:spacing w:val="-4"/>
          <w:lang w:val="sq-AL"/>
        </w:rPr>
        <w:t>,</w:t>
      </w:r>
      <w:r w:rsidR="006E08ED" w:rsidRPr="00803F3C">
        <w:rPr>
          <w:spacing w:val="-4"/>
          <w:lang w:val="sq-AL"/>
        </w:rPr>
        <w:t xml:space="preserve"> se faza e fundit e përdorimit të mjeteve </w:t>
      </w:r>
      <w:proofErr w:type="spellStart"/>
      <w:r w:rsidR="006E08ED" w:rsidRPr="00803F3C">
        <w:rPr>
          <w:spacing w:val="-4"/>
          <w:lang w:val="sq-AL"/>
        </w:rPr>
        <w:t>kompensuse</w:t>
      </w:r>
      <w:proofErr w:type="spellEnd"/>
      <w:r w:rsidR="006E08ED" w:rsidRPr="00803F3C">
        <w:rPr>
          <w:spacing w:val="-4"/>
          <w:lang w:val="sq-AL"/>
        </w:rPr>
        <w:t xml:space="preserve"> vendase mund të arrihet menjëherë pas dorëzimit të ankesës, por përpara se Gjykata të përcaktojë çështjen e </w:t>
      </w:r>
      <w:proofErr w:type="spellStart"/>
      <w:r w:rsidR="006E08ED" w:rsidRPr="00803F3C">
        <w:rPr>
          <w:spacing w:val="-4"/>
          <w:lang w:val="sq-AL"/>
        </w:rPr>
        <w:t>pranueshmërisë</w:t>
      </w:r>
      <w:proofErr w:type="spellEnd"/>
      <w:r w:rsidR="006E08ED" w:rsidRPr="00803F3C">
        <w:rPr>
          <w:spacing w:val="-4"/>
          <w:lang w:val="sq-AL"/>
        </w:rPr>
        <w:t xml:space="preserve"> (</w:t>
      </w:r>
      <w:proofErr w:type="spellStart"/>
      <w:r w:rsidR="006E08ED" w:rsidRPr="00803F3C">
        <w:rPr>
          <w:i/>
          <w:spacing w:val="-4"/>
          <w:lang w:val="sq-AL"/>
        </w:rPr>
        <w:t>Karoussiotis</w:t>
      </w:r>
      <w:proofErr w:type="spellEnd"/>
      <w:r w:rsidR="006E08ED" w:rsidRPr="00803F3C">
        <w:rPr>
          <w:i/>
          <w:spacing w:val="-4"/>
          <w:lang w:val="sq-AL"/>
        </w:rPr>
        <w:t xml:space="preserve"> kundër Portugalisë,</w:t>
      </w:r>
      <w:r w:rsidR="006E08ED" w:rsidRPr="00803F3C">
        <w:rPr>
          <w:spacing w:val="-4"/>
          <w:lang w:val="sq-AL"/>
        </w:rPr>
        <w:t xml:space="preserve"> nr. 23205/08, § 57, </w:t>
      </w:r>
      <w:proofErr w:type="spellStart"/>
      <w:r w:rsidR="006E08ED" w:rsidRPr="00803F3C">
        <w:rPr>
          <w:spacing w:val="-4"/>
          <w:lang w:val="sq-AL"/>
        </w:rPr>
        <w:t>GJEDNJ</w:t>
      </w:r>
      <w:proofErr w:type="spellEnd"/>
      <w:r w:rsidR="006E08ED" w:rsidRPr="00803F3C">
        <w:rPr>
          <w:spacing w:val="-4"/>
          <w:lang w:val="sq-AL"/>
        </w:rPr>
        <w:t xml:space="preserve"> 2011 (ekstrakte)).</w:t>
      </w:r>
    </w:p>
    <w:p w:rsidR="006E08ED" w:rsidRPr="00803F3C" w:rsidRDefault="00F969A4" w:rsidP="006E08ED">
      <w:pPr>
        <w:pStyle w:val="Paragrafi"/>
        <w:rPr>
          <w:spacing w:val="-4"/>
          <w:lang w:val="sq-AL"/>
        </w:rPr>
      </w:pPr>
      <w:r w:rsidRPr="00803F3C">
        <w:rPr>
          <w:spacing w:val="-4"/>
          <w:lang w:val="sq-AL"/>
        </w:rPr>
        <w:t xml:space="preserve">55. </w:t>
      </w:r>
      <w:r w:rsidR="006E08ED" w:rsidRPr="00803F3C">
        <w:rPr>
          <w:spacing w:val="-4"/>
          <w:lang w:val="sq-AL"/>
        </w:rPr>
        <w:t xml:space="preserve">Në çështjen në fjalë, ankuesi e paraqiti ankimin e tij më 4 </w:t>
      </w:r>
      <w:r w:rsidR="00191C2A" w:rsidRPr="00803F3C">
        <w:rPr>
          <w:spacing w:val="-4"/>
          <w:lang w:val="sq-AL"/>
        </w:rPr>
        <w:t xml:space="preserve">janar </w:t>
      </w:r>
      <w:r w:rsidR="006E08ED" w:rsidRPr="00803F3C">
        <w:rPr>
          <w:spacing w:val="-4"/>
          <w:lang w:val="sq-AL"/>
        </w:rPr>
        <w:t>2011. Në atë kohë, procedurat vendase në lidhje me kërkesën e ankuesit për lirim</w:t>
      </w:r>
      <w:r w:rsidR="005C6BE5" w:rsidRPr="00803F3C">
        <w:rPr>
          <w:spacing w:val="-4"/>
          <w:lang w:val="sq-AL"/>
        </w:rPr>
        <w:t>,</w:t>
      </w:r>
      <w:r w:rsidR="006E08ED" w:rsidRPr="00803F3C">
        <w:rPr>
          <w:spacing w:val="-4"/>
          <w:lang w:val="sq-AL"/>
        </w:rPr>
        <w:t xml:space="preserve"> si edhe procedurat kryesore ishin ende pezull. Në kohën kur çështja iu komunikua Qeverisë</w:t>
      </w:r>
      <w:r w:rsidR="0002572F" w:rsidRPr="00803F3C">
        <w:rPr>
          <w:spacing w:val="-4"/>
          <w:lang w:val="sq-AL"/>
        </w:rPr>
        <w:t>,</w:t>
      </w:r>
      <w:r w:rsidR="006E08ED" w:rsidRPr="00803F3C">
        <w:rPr>
          <w:spacing w:val="-4"/>
          <w:lang w:val="sq-AL"/>
        </w:rPr>
        <w:t xml:space="preserve"> më 3 </w:t>
      </w:r>
      <w:r w:rsidR="003C337E" w:rsidRPr="00803F3C">
        <w:rPr>
          <w:spacing w:val="-4"/>
          <w:lang w:val="sq-AL"/>
        </w:rPr>
        <w:t xml:space="preserve">shtator </w:t>
      </w:r>
      <w:r w:rsidR="006E08ED" w:rsidRPr="00803F3C">
        <w:rPr>
          <w:spacing w:val="-4"/>
          <w:lang w:val="sq-AL"/>
        </w:rPr>
        <w:t>2013, procedurat në lidhje me kërkesën e ankuesit për lirim kishin përfunduar. Në këto rrethana, Gjykata gjykon se</w:t>
      </w:r>
      <w:r w:rsidR="0002572F" w:rsidRPr="00803F3C">
        <w:rPr>
          <w:spacing w:val="-4"/>
          <w:lang w:val="sq-AL"/>
        </w:rPr>
        <w:t>,</w:t>
      </w:r>
      <w:r w:rsidR="006E08ED" w:rsidRPr="00803F3C">
        <w:rPr>
          <w:spacing w:val="-4"/>
          <w:lang w:val="sq-AL"/>
        </w:rPr>
        <w:t xml:space="preserve"> duke pa</w:t>
      </w:r>
      <w:r w:rsidR="00191C2A" w:rsidRPr="00803F3C">
        <w:rPr>
          <w:spacing w:val="-4"/>
          <w:lang w:val="sq-AL"/>
        </w:rPr>
        <w:t>s</w:t>
      </w:r>
      <w:r w:rsidR="006E08ED" w:rsidRPr="00803F3C">
        <w:rPr>
          <w:spacing w:val="-4"/>
          <w:lang w:val="sq-AL"/>
        </w:rPr>
        <w:t xml:space="preserve">ur parasysh </w:t>
      </w:r>
      <w:proofErr w:type="spellStart"/>
      <w:r w:rsidR="006E08ED" w:rsidRPr="00803F3C">
        <w:rPr>
          <w:spacing w:val="-4"/>
          <w:lang w:val="sq-AL"/>
        </w:rPr>
        <w:t>pranueshmërinë</w:t>
      </w:r>
      <w:proofErr w:type="spellEnd"/>
      <w:r w:rsidR="006E08ED" w:rsidRPr="00803F3C">
        <w:rPr>
          <w:spacing w:val="-4"/>
          <w:lang w:val="sq-AL"/>
        </w:rPr>
        <w:t xml:space="preserve"> e kësaj ankese, ankimi aktual nuk mund të konsiderohet si i pamatur. Për këtë arsye, Gjykata vendos ta rrëzojë këtë kundërshtim. </w:t>
      </w:r>
    </w:p>
    <w:p w:rsidR="006E08ED" w:rsidRPr="00803F3C" w:rsidRDefault="00F969A4" w:rsidP="006E08ED">
      <w:pPr>
        <w:pStyle w:val="Paragrafi"/>
        <w:rPr>
          <w:b/>
          <w:spacing w:val="-4"/>
          <w:lang w:val="sq-AL"/>
        </w:rPr>
      </w:pPr>
      <w:r w:rsidRPr="00803F3C">
        <w:rPr>
          <w:b/>
          <w:spacing w:val="-4"/>
          <w:lang w:val="sq-AL"/>
        </w:rPr>
        <w:t xml:space="preserve">b) </w:t>
      </w:r>
      <w:r w:rsidR="006E08ED" w:rsidRPr="00803F3C">
        <w:rPr>
          <w:b/>
          <w:spacing w:val="-4"/>
          <w:lang w:val="sq-AL"/>
        </w:rPr>
        <w:t>Mosdorëzimi i një ankese kushtetuese</w:t>
      </w:r>
    </w:p>
    <w:p w:rsidR="006E08ED" w:rsidRPr="00803F3C" w:rsidRDefault="00800D97" w:rsidP="006E08ED">
      <w:pPr>
        <w:pStyle w:val="Paragrafi"/>
        <w:rPr>
          <w:spacing w:val="-4"/>
          <w:lang w:val="sq-AL"/>
        </w:rPr>
      </w:pPr>
      <w:r w:rsidRPr="00803F3C">
        <w:rPr>
          <w:spacing w:val="-4"/>
          <w:lang w:val="sq-AL"/>
        </w:rPr>
        <w:t xml:space="preserve">56. </w:t>
      </w:r>
      <w:r w:rsidR="006E08ED" w:rsidRPr="00803F3C">
        <w:rPr>
          <w:spacing w:val="-4"/>
          <w:lang w:val="sq-AL"/>
        </w:rPr>
        <w:t xml:space="preserve">Për sa i përket paraqitjes së një ankese kushtetuese, Gjykata kujton se të vetmet mjete për t’u përdorur sipas </w:t>
      </w:r>
      <w:r w:rsidR="00024DB3" w:rsidRPr="00803F3C">
        <w:rPr>
          <w:spacing w:val="-4"/>
          <w:lang w:val="sq-AL"/>
        </w:rPr>
        <w:t xml:space="preserve">nenit </w:t>
      </w:r>
      <w:r w:rsidR="006E08ED" w:rsidRPr="00803F3C">
        <w:rPr>
          <w:spacing w:val="-4"/>
          <w:lang w:val="sq-AL"/>
        </w:rPr>
        <w:t xml:space="preserve">35 § 1 janë ato që kanë të bëjnë me shkeljen e pretenduar dhe që janë të </w:t>
      </w:r>
      <w:proofErr w:type="spellStart"/>
      <w:r w:rsidR="006E08ED" w:rsidRPr="00803F3C">
        <w:rPr>
          <w:spacing w:val="-4"/>
          <w:lang w:val="sq-AL"/>
        </w:rPr>
        <w:t>disponueshme</w:t>
      </w:r>
      <w:proofErr w:type="spellEnd"/>
      <w:r w:rsidR="006E08ED" w:rsidRPr="00803F3C">
        <w:rPr>
          <w:spacing w:val="-4"/>
          <w:lang w:val="sq-AL"/>
        </w:rPr>
        <w:t xml:space="preserve"> dhe të mjaftueshme (shiko </w:t>
      </w:r>
      <w:proofErr w:type="spellStart"/>
      <w:r w:rsidR="006E08ED" w:rsidRPr="00803F3C">
        <w:rPr>
          <w:i/>
          <w:spacing w:val="-4"/>
          <w:lang w:val="sq-AL"/>
        </w:rPr>
        <w:t>McFarlane</w:t>
      </w:r>
      <w:proofErr w:type="spellEnd"/>
      <w:r w:rsidR="006E08ED" w:rsidRPr="00803F3C">
        <w:rPr>
          <w:i/>
          <w:spacing w:val="-4"/>
          <w:lang w:val="sq-AL"/>
        </w:rPr>
        <w:t xml:space="preserve"> kundër Irlandës</w:t>
      </w:r>
      <w:r w:rsidR="006E08ED" w:rsidRPr="00803F3C">
        <w:rPr>
          <w:spacing w:val="-4"/>
          <w:lang w:val="sq-AL"/>
        </w:rPr>
        <w:t xml:space="preserve"> [</w:t>
      </w:r>
      <w:proofErr w:type="spellStart"/>
      <w:r w:rsidR="006E08ED" w:rsidRPr="00803F3C">
        <w:rPr>
          <w:spacing w:val="-4"/>
          <w:lang w:val="sq-AL"/>
        </w:rPr>
        <w:t>GC</w:t>
      </w:r>
      <w:proofErr w:type="spellEnd"/>
      <w:r w:rsidR="006E08ED" w:rsidRPr="00803F3C">
        <w:rPr>
          <w:spacing w:val="-4"/>
          <w:lang w:val="sq-AL"/>
        </w:rPr>
        <w:t xml:space="preserve">], nr. 31333/06, § 107, 10 </w:t>
      </w:r>
      <w:r w:rsidR="003C337E" w:rsidRPr="00803F3C">
        <w:rPr>
          <w:spacing w:val="-4"/>
          <w:lang w:val="sq-AL"/>
        </w:rPr>
        <w:t xml:space="preserve">shtator </w:t>
      </w:r>
      <w:r w:rsidR="006E08ED" w:rsidRPr="00803F3C">
        <w:rPr>
          <w:spacing w:val="-4"/>
          <w:lang w:val="sq-AL"/>
        </w:rPr>
        <w:t xml:space="preserve">2010). Për sa ka të bëjë me Qeverinë, aty ku ajo pretendon mosshfrytëzim, Gjykata duhet të sigurohet se mjeti kompensues ishte i efektshëm në teori dhe në praktikë në kohën e duhur, çka do të thotë, se ai ishte i </w:t>
      </w:r>
      <w:proofErr w:type="spellStart"/>
      <w:r w:rsidR="006E08ED" w:rsidRPr="00803F3C">
        <w:rPr>
          <w:spacing w:val="-4"/>
          <w:lang w:val="sq-AL"/>
        </w:rPr>
        <w:t>aksesueshëm</w:t>
      </w:r>
      <w:proofErr w:type="spellEnd"/>
      <w:r w:rsidR="006E08ED" w:rsidRPr="00803F3C">
        <w:rPr>
          <w:spacing w:val="-4"/>
          <w:lang w:val="sq-AL"/>
        </w:rPr>
        <w:t xml:space="preserve">, mund të ofronte korrigjim lidhur me pakënaqësitë e ankuesit dhe ofronte mundësi të arsyeshme për sukses (shiko </w:t>
      </w:r>
      <w:proofErr w:type="spellStart"/>
      <w:r w:rsidR="006E08ED" w:rsidRPr="00803F3C">
        <w:rPr>
          <w:i/>
          <w:spacing w:val="-4"/>
          <w:lang w:val="sq-AL"/>
        </w:rPr>
        <w:t>Scoppola</w:t>
      </w:r>
      <w:proofErr w:type="spellEnd"/>
      <w:r w:rsidR="006E08ED" w:rsidRPr="00803F3C">
        <w:rPr>
          <w:i/>
          <w:spacing w:val="-4"/>
          <w:lang w:val="sq-AL"/>
        </w:rPr>
        <w:t xml:space="preserve"> kundër Italisë</w:t>
      </w:r>
      <w:r w:rsidR="006E08ED" w:rsidRPr="00803F3C">
        <w:rPr>
          <w:spacing w:val="-4"/>
          <w:lang w:val="sq-AL"/>
        </w:rPr>
        <w:t xml:space="preserve"> (nr. 2) [</w:t>
      </w:r>
      <w:proofErr w:type="spellStart"/>
      <w:r w:rsidR="006E08ED" w:rsidRPr="00803F3C">
        <w:rPr>
          <w:spacing w:val="-4"/>
          <w:lang w:val="sq-AL"/>
        </w:rPr>
        <w:t>GC</w:t>
      </w:r>
      <w:proofErr w:type="spellEnd"/>
      <w:r w:rsidR="006E08ED" w:rsidRPr="00803F3C">
        <w:rPr>
          <w:spacing w:val="-4"/>
          <w:lang w:val="sq-AL"/>
        </w:rPr>
        <w:t xml:space="preserve">], nr. 10249/03, § 71, 17 </w:t>
      </w:r>
      <w:r w:rsidR="003C337E" w:rsidRPr="00803F3C">
        <w:rPr>
          <w:spacing w:val="-4"/>
          <w:lang w:val="sq-AL"/>
        </w:rPr>
        <w:t xml:space="preserve">shtator </w:t>
      </w:r>
      <w:r w:rsidR="006E08ED" w:rsidRPr="00803F3C">
        <w:rPr>
          <w:spacing w:val="-4"/>
          <w:lang w:val="sq-AL"/>
        </w:rPr>
        <w:t xml:space="preserve">2009). </w:t>
      </w:r>
    </w:p>
    <w:p w:rsidR="006E08ED" w:rsidRPr="00803F3C" w:rsidRDefault="00800D97" w:rsidP="00800D97">
      <w:pPr>
        <w:pStyle w:val="Paragrafi"/>
        <w:rPr>
          <w:spacing w:val="-4"/>
          <w:lang w:val="sq-AL"/>
        </w:rPr>
      </w:pPr>
      <w:r w:rsidRPr="00803F3C">
        <w:rPr>
          <w:spacing w:val="-4"/>
          <w:lang w:val="sq-AL"/>
        </w:rPr>
        <w:t xml:space="preserve">57. </w:t>
      </w:r>
      <w:r w:rsidR="006E08ED" w:rsidRPr="00803F3C">
        <w:rPr>
          <w:spacing w:val="-4"/>
          <w:lang w:val="sq-AL"/>
        </w:rPr>
        <w:t xml:space="preserve">Në vijim, Gjykata ka pranuar kundërshtimin e </w:t>
      </w:r>
      <w:r w:rsidR="0002572F" w:rsidRPr="00803F3C">
        <w:rPr>
          <w:spacing w:val="-4"/>
          <w:lang w:val="sq-AL"/>
        </w:rPr>
        <w:t xml:space="preserve">qeverisë </w:t>
      </w:r>
      <w:r w:rsidR="006E08ED" w:rsidRPr="00803F3C">
        <w:rPr>
          <w:spacing w:val="-4"/>
          <w:lang w:val="sq-AL"/>
        </w:rPr>
        <w:t>përgjegjëse për mosshfrytëzim të mjeteve vendase</w:t>
      </w:r>
      <w:r w:rsidR="0002572F" w:rsidRPr="00803F3C">
        <w:rPr>
          <w:spacing w:val="-4"/>
          <w:lang w:val="sq-AL"/>
        </w:rPr>
        <w:t>,</w:t>
      </w:r>
      <w:r w:rsidR="006E08ED" w:rsidRPr="00803F3C">
        <w:rPr>
          <w:spacing w:val="-4"/>
          <w:lang w:val="sq-AL"/>
        </w:rPr>
        <w:t xml:space="preserve"> me kusht që mjeti në fjalë të ekzistonte përpara dorëzimit të ankimit dhe që ligjet vendase bazuar në vendimin e gjykatave</w:t>
      </w:r>
      <w:r w:rsidR="0002572F" w:rsidRPr="00803F3C">
        <w:rPr>
          <w:spacing w:val="-4"/>
          <w:lang w:val="sq-AL"/>
        </w:rPr>
        <w:t>,</w:t>
      </w:r>
      <w:r w:rsidR="006E08ED" w:rsidRPr="00803F3C">
        <w:rPr>
          <w:spacing w:val="-4"/>
          <w:lang w:val="sq-AL"/>
        </w:rPr>
        <w:t xml:space="preserve"> të mbështesnin efikasitetin e tij (shiko </w:t>
      </w:r>
      <w:proofErr w:type="spellStart"/>
      <w:r w:rsidR="006E08ED" w:rsidRPr="00803F3C">
        <w:rPr>
          <w:i/>
          <w:spacing w:val="-4"/>
          <w:lang w:val="sq-AL"/>
        </w:rPr>
        <w:t>Vučković</w:t>
      </w:r>
      <w:proofErr w:type="spellEnd"/>
      <w:r w:rsidR="006E08ED" w:rsidRPr="00803F3C">
        <w:rPr>
          <w:i/>
          <w:spacing w:val="-4"/>
          <w:lang w:val="sq-AL"/>
        </w:rPr>
        <w:t xml:space="preserve"> dhe të Tjerët kundër Serbisë</w:t>
      </w:r>
      <w:r w:rsidR="006E08ED" w:rsidRPr="00803F3C">
        <w:rPr>
          <w:spacing w:val="-4"/>
          <w:lang w:val="sq-AL"/>
        </w:rPr>
        <w:t>¸ [</w:t>
      </w:r>
      <w:proofErr w:type="spellStart"/>
      <w:r w:rsidR="006E08ED" w:rsidRPr="00803F3C">
        <w:rPr>
          <w:spacing w:val="-4"/>
          <w:lang w:val="sq-AL"/>
        </w:rPr>
        <w:t>GC</w:t>
      </w:r>
      <w:proofErr w:type="spellEnd"/>
      <w:r w:rsidR="006E08ED" w:rsidRPr="00803F3C">
        <w:rPr>
          <w:spacing w:val="-4"/>
          <w:lang w:val="sq-AL"/>
        </w:rPr>
        <w:t xml:space="preserve">], nr. 17153/11, §§ 78 dhe 83-84, 25 </w:t>
      </w:r>
      <w:r w:rsidR="00191C2A" w:rsidRPr="00803F3C">
        <w:rPr>
          <w:spacing w:val="-4"/>
          <w:lang w:val="sq-AL"/>
        </w:rPr>
        <w:t xml:space="preserve">mars </w:t>
      </w:r>
      <w:r w:rsidR="002839B3" w:rsidRPr="00803F3C">
        <w:rPr>
          <w:spacing w:val="-4"/>
          <w:lang w:val="sq-AL"/>
        </w:rPr>
        <w:t>2014). Anasjell</w:t>
      </w:r>
      <w:r w:rsidR="006E08ED" w:rsidRPr="00803F3C">
        <w:rPr>
          <w:spacing w:val="-4"/>
          <w:lang w:val="sq-AL"/>
        </w:rPr>
        <w:t xml:space="preserve">as, kur një mjet kompensues i sugjeruar nga një </w:t>
      </w:r>
      <w:r w:rsidR="001C3A75" w:rsidRPr="00803F3C">
        <w:rPr>
          <w:spacing w:val="-4"/>
          <w:lang w:val="sq-AL"/>
        </w:rPr>
        <w:t xml:space="preserve">qeveri </w:t>
      </w:r>
      <w:r w:rsidR="006E08ED" w:rsidRPr="00803F3C">
        <w:rPr>
          <w:spacing w:val="-4"/>
          <w:lang w:val="sq-AL"/>
        </w:rPr>
        <w:t>përgjegjëse në fakt nuk ofron perspektiva të arsyeshme për sukses, për shembull</w:t>
      </w:r>
      <w:r w:rsidR="00FE56B8" w:rsidRPr="00803F3C">
        <w:rPr>
          <w:spacing w:val="-4"/>
          <w:lang w:val="sq-AL"/>
        </w:rPr>
        <w:t>,</w:t>
      </w:r>
      <w:r w:rsidR="006E08ED" w:rsidRPr="00803F3C">
        <w:rPr>
          <w:spacing w:val="-4"/>
          <w:lang w:val="sq-AL"/>
        </w:rPr>
        <w:t xml:space="preserve"> duke marrë parasysh ligjin bazuar në vendimin e kësaj Gjykate ose ligjin vendas bazuar në vendimin e gjykatave, fakti se ankuesi nuk e ka përdorur atë</w:t>
      </w:r>
      <w:r w:rsidR="00FE56B8" w:rsidRPr="00803F3C">
        <w:rPr>
          <w:spacing w:val="-4"/>
          <w:lang w:val="sq-AL"/>
        </w:rPr>
        <w:t>,</w:t>
      </w:r>
      <w:r w:rsidR="006E08ED" w:rsidRPr="00803F3C">
        <w:rPr>
          <w:spacing w:val="-4"/>
          <w:lang w:val="sq-AL"/>
        </w:rPr>
        <w:t xml:space="preserve"> nuk përbën pengesë për </w:t>
      </w:r>
      <w:proofErr w:type="spellStart"/>
      <w:r w:rsidR="006E08ED" w:rsidRPr="00803F3C">
        <w:rPr>
          <w:spacing w:val="-4"/>
          <w:lang w:val="sq-AL"/>
        </w:rPr>
        <w:t>pranueshmërinë</w:t>
      </w:r>
      <w:proofErr w:type="spellEnd"/>
      <w:r w:rsidR="006E08ED" w:rsidRPr="00803F3C">
        <w:rPr>
          <w:spacing w:val="-4"/>
          <w:lang w:val="sq-AL"/>
        </w:rPr>
        <w:t xml:space="preserve"> e ankesës (shiko </w:t>
      </w:r>
      <w:proofErr w:type="spellStart"/>
      <w:r w:rsidR="006E08ED" w:rsidRPr="00803F3C">
        <w:rPr>
          <w:i/>
          <w:spacing w:val="-4"/>
          <w:lang w:val="sq-AL"/>
        </w:rPr>
        <w:t>Sakhnovskity</w:t>
      </w:r>
      <w:proofErr w:type="spellEnd"/>
      <w:r w:rsidR="006E08ED" w:rsidRPr="00803F3C">
        <w:rPr>
          <w:i/>
          <w:spacing w:val="-4"/>
          <w:lang w:val="sq-AL"/>
        </w:rPr>
        <w:t xml:space="preserve"> kundër Rusisë</w:t>
      </w:r>
      <w:r w:rsidR="006E08ED" w:rsidRPr="00803F3C">
        <w:rPr>
          <w:spacing w:val="-4"/>
          <w:lang w:val="sq-AL"/>
        </w:rPr>
        <w:t xml:space="preserve"> [</w:t>
      </w:r>
      <w:proofErr w:type="spellStart"/>
      <w:r w:rsidR="006E08ED" w:rsidRPr="00803F3C">
        <w:rPr>
          <w:spacing w:val="-4"/>
          <w:lang w:val="sq-AL"/>
        </w:rPr>
        <w:t>GC</w:t>
      </w:r>
      <w:proofErr w:type="spellEnd"/>
      <w:r w:rsidR="006E08ED" w:rsidRPr="00803F3C">
        <w:rPr>
          <w:spacing w:val="-4"/>
          <w:lang w:val="sq-AL"/>
        </w:rPr>
        <w:t xml:space="preserve">], nr. 21272/03, §§ 40-45, 2 </w:t>
      </w:r>
      <w:r w:rsidR="00191C2A" w:rsidRPr="00803F3C">
        <w:rPr>
          <w:spacing w:val="-4"/>
          <w:lang w:val="sq-AL"/>
        </w:rPr>
        <w:t xml:space="preserve">nëntor </w:t>
      </w:r>
      <w:r w:rsidR="002D258C" w:rsidRPr="00803F3C">
        <w:rPr>
          <w:spacing w:val="-4"/>
          <w:lang w:val="sq-AL"/>
        </w:rPr>
        <w:t xml:space="preserve">2010 </w:t>
      </w:r>
      <w:r w:rsidR="006E08ED" w:rsidRPr="00803F3C">
        <w:rPr>
          <w:spacing w:val="-4"/>
          <w:lang w:val="sq-AL"/>
        </w:rPr>
        <w:t xml:space="preserve">dhe </w:t>
      </w:r>
      <w:proofErr w:type="spellStart"/>
      <w:r w:rsidR="006E08ED" w:rsidRPr="00803F3C">
        <w:rPr>
          <w:i/>
          <w:spacing w:val="-4"/>
          <w:lang w:val="sq-AL"/>
        </w:rPr>
        <w:t>Carson</w:t>
      </w:r>
      <w:proofErr w:type="spellEnd"/>
      <w:r w:rsidR="006E08ED" w:rsidRPr="00803F3C">
        <w:rPr>
          <w:i/>
          <w:spacing w:val="-4"/>
          <w:lang w:val="sq-AL"/>
        </w:rPr>
        <w:t xml:space="preserve"> dhe të Tjerët kundër Mbretërisë së Bashkuar</w:t>
      </w:r>
      <w:r w:rsidR="006E08ED" w:rsidRPr="00803F3C">
        <w:rPr>
          <w:spacing w:val="-4"/>
          <w:lang w:val="sq-AL"/>
        </w:rPr>
        <w:t xml:space="preserve"> [</w:t>
      </w:r>
      <w:proofErr w:type="spellStart"/>
      <w:r w:rsidR="006E08ED" w:rsidRPr="00803F3C">
        <w:rPr>
          <w:spacing w:val="-4"/>
          <w:lang w:val="sq-AL"/>
        </w:rPr>
        <w:t>GC</w:t>
      </w:r>
      <w:proofErr w:type="spellEnd"/>
      <w:r w:rsidR="006E08ED" w:rsidRPr="00803F3C">
        <w:rPr>
          <w:spacing w:val="-4"/>
          <w:lang w:val="sq-AL"/>
        </w:rPr>
        <w:t xml:space="preserve">], nr. 42184/05, § 58, </w:t>
      </w:r>
      <w:proofErr w:type="spellStart"/>
      <w:r w:rsidR="006E08ED" w:rsidRPr="00803F3C">
        <w:rPr>
          <w:spacing w:val="-4"/>
          <w:lang w:val="sq-AL"/>
        </w:rPr>
        <w:t>GJEDNJ</w:t>
      </w:r>
      <w:proofErr w:type="spellEnd"/>
      <w:r w:rsidR="006E08ED" w:rsidRPr="00803F3C">
        <w:rPr>
          <w:spacing w:val="-4"/>
          <w:lang w:val="sq-AL"/>
        </w:rPr>
        <w:t xml:space="preserve"> 2010).</w:t>
      </w:r>
    </w:p>
    <w:p w:rsidR="006E08ED" w:rsidRPr="00803F3C" w:rsidRDefault="00800D97" w:rsidP="006E08ED">
      <w:pPr>
        <w:pStyle w:val="Paragrafi"/>
        <w:rPr>
          <w:spacing w:val="-4"/>
          <w:lang w:val="sq-AL"/>
        </w:rPr>
      </w:pPr>
      <w:r w:rsidRPr="00803F3C">
        <w:rPr>
          <w:spacing w:val="-4"/>
          <w:lang w:val="sq-AL"/>
        </w:rPr>
        <w:t xml:space="preserve">58. </w:t>
      </w:r>
      <w:r w:rsidR="006E08ED" w:rsidRPr="00803F3C">
        <w:rPr>
          <w:spacing w:val="-4"/>
          <w:lang w:val="sq-AL"/>
        </w:rPr>
        <w:t>Megjithatë, në çështjet ku ligji vendas para</w:t>
      </w:r>
      <w:r w:rsidR="00D64F99">
        <w:rPr>
          <w:spacing w:val="-4"/>
          <w:lang w:val="sq-AL"/>
        </w:rPr>
        <w:t>-</w:t>
      </w:r>
      <w:r w:rsidR="006E08ED" w:rsidRPr="00803F3C">
        <w:rPr>
          <w:spacing w:val="-4"/>
          <w:lang w:val="sq-AL"/>
        </w:rPr>
        <w:t>shikon</w:t>
      </w:r>
      <w:r w:rsidR="00BE0727" w:rsidRPr="00803F3C">
        <w:rPr>
          <w:spacing w:val="-4"/>
          <w:lang w:val="sq-AL"/>
        </w:rPr>
        <w:t xml:space="preserve"> </w:t>
      </w:r>
      <w:r w:rsidR="006E08ED" w:rsidRPr="00803F3C">
        <w:rPr>
          <w:spacing w:val="-4"/>
          <w:lang w:val="sq-AL"/>
        </w:rPr>
        <w:t xml:space="preserve">në mënyrë eksplicite një mjet kompensues të caktuar, i cili është i arritshëm dhe qartazi jo i kotë, ekzistenca e dyshimeve nga ana e ankuesit në lidhje me perspektivën për sukses nuk është një arsye e vlefshme për të mos shfrytëzuar atë linjë kompensimi (shiko, për shembull, </w:t>
      </w:r>
      <w:proofErr w:type="spellStart"/>
      <w:r w:rsidR="006E08ED" w:rsidRPr="00803F3C">
        <w:rPr>
          <w:i/>
          <w:spacing w:val="-4"/>
          <w:lang w:val="sq-AL"/>
        </w:rPr>
        <w:t>Milošević</w:t>
      </w:r>
      <w:proofErr w:type="spellEnd"/>
      <w:r w:rsidR="006E08ED" w:rsidRPr="00803F3C">
        <w:rPr>
          <w:i/>
          <w:spacing w:val="-4"/>
          <w:lang w:val="sq-AL"/>
        </w:rPr>
        <w:t xml:space="preserve"> kundër Holandës</w:t>
      </w:r>
      <w:r w:rsidR="006E08ED" w:rsidRPr="00803F3C">
        <w:rPr>
          <w:spacing w:val="-4"/>
          <w:lang w:val="sq-AL"/>
        </w:rPr>
        <w:t xml:space="preserve"> (vendim), nr. 77631/01, 19 </w:t>
      </w:r>
      <w:r w:rsidR="00191C2A" w:rsidRPr="00803F3C">
        <w:rPr>
          <w:spacing w:val="-4"/>
          <w:lang w:val="sq-AL"/>
        </w:rPr>
        <w:t xml:space="preserve">mars </w:t>
      </w:r>
      <w:r w:rsidR="006E08ED" w:rsidRPr="00803F3C">
        <w:rPr>
          <w:spacing w:val="-4"/>
          <w:lang w:val="sq-AL"/>
        </w:rPr>
        <w:t xml:space="preserve">2002; </w:t>
      </w:r>
      <w:proofErr w:type="spellStart"/>
      <w:r w:rsidR="006E08ED" w:rsidRPr="00803F3C">
        <w:rPr>
          <w:i/>
          <w:spacing w:val="-4"/>
          <w:lang w:val="sq-AL"/>
        </w:rPr>
        <w:t>Vorobyeva</w:t>
      </w:r>
      <w:proofErr w:type="spellEnd"/>
      <w:r w:rsidR="006E08ED" w:rsidRPr="00803F3C">
        <w:rPr>
          <w:i/>
          <w:spacing w:val="-4"/>
          <w:lang w:val="sq-AL"/>
        </w:rPr>
        <w:t xml:space="preserve"> kundër Ukrainës</w:t>
      </w:r>
      <w:r w:rsidR="006E08ED" w:rsidRPr="00803F3C">
        <w:rPr>
          <w:spacing w:val="-4"/>
          <w:lang w:val="sq-AL"/>
        </w:rPr>
        <w:t xml:space="preserve"> (vendim), nr. 27517/02, 17 </w:t>
      </w:r>
      <w:r w:rsidR="003C337E" w:rsidRPr="00803F3C">
        <w:rPr>
          <w:spacing w:val="-4"/>
          <w:lang w:val="sq-AL"/>
        </w:rPr>
        <w:t xml:space="preserve">dhjetor </w:t>
      </w:r>
      <w:r w:rsidR="006E08ED" w:rsidRPr="00803F3C">
        <w:rPr>
          <w:spacing w:val="-4"/>
          <w:lang w:val="sq-AL"/>
        </w:rPr>
        <w:t xml:space="preserve">2002; dhe </w:t>
      </w:r>
      <w:proofErr w:type="spellStart"/>
      <w:r w:rsidR="006E08ED" w:rsidRPr="00803F3C">
        <w:rPr>
          <w:i/>
          <w:spacing w:val="-4"/>
          <w:lang w:val="sq-AL"/>
        </w:rPr>
        <w:t>Pellegriti</w:t>
      </w:r>
      <w:proofErr w:type="spellEnd"/>
      <w:r w:rsidR="006E08ED" w:rsidRPr="00803F3C">
        <w:rPr>
          <w:i/>
          <w:spacing w:val="-4"/>
          <w:lang w:val="sq-AL"/>
        </w:rPr>
        <w:t xml:space="preserve"> kundër Italisë</w:t>
      </w:r>
      <w:r w:rsidR="006E08ED" w:rsidRPr="00803F3C">
        <w:rPr>
          <w:spacing w:val="-4"/>
          <w:lang w:val="sq-AL"/>
        </w:rPr>
        <w:t xml:space="preserve"> (vendim), nr. 77363/01, 26 </w:t>
      </w:r>
      <w:r w:rsidR="00460B0D" w:rsidRPr="00803F3C">
        <w:rPr>
          <w:spacing w:val="-4"/>
          <w:lang w:val="sq-AL"/>
        </w:rPr>
        <w:t xml:space="preserve">maj </w:t>
      </w:r>
      <w:r w:rsidR="006E08ED" w:rsidRPr="00803F3C">
        <w:rPr>
          <w:spacing w:val="-4"/>
          <w:lang w:val="sq-AL"/>
        </w:rPr>
        <w:t xml:space="preserve">2005). Në të kundërt, është në interes të ankuesit që t’i adresohet gjykatës së duhur, për t’i dhënë asaj mundësinë nxjerrë të drejtat ekzistuese me anë të fuqisë së saj interpretuese (shiko </w:t>
      </w:r>
      <w:proofErr w:type="spellStart"/>
      <w:r w:rsidR="006E08ED" w:rsidRPr="00803F3C">
        <w:rPr>
          <w:i/>
          <w:spacing w:val="-4"/>
          <w:lang w:val="sq-AL"/>
        </w:rPr>
        <w:t>Ciupercescu</w:t>
      </w:r>
      <w:proofErr w:type="spellEnd"/>
      <w:r w:rsidR="006E08ED" w:rsidRPr="00803F3C">
        <w:rPr>
          <w:i/>
          <w:spacing w:val="-4"/>
          <w:lang w:val="sq-AL"/>
        </w:rPr>
        <w:t xml:space="preserve"> kundër Rumanisë</w:t>
      </w:r>
      <w:r w:rsidR="006E08ED" w:rsidRPr="00803F3C">
        <w:rPr>
          <w:spacing w:val="-4"/>
          <w:lang w:val="sq-AL"/>
        </w:rPr>
        <w:t xml:space="preserve">, nr. 35555/03, § 169, 15 </w:t>
      </w:r>
      <w:r w:rsidR="00460B0D" w:rsidRPr="00803F3C">
        <w:rPr>
          <w:spacing w:val="-4"/>
          <w:lang w:val="sq-AL"/>
        </w:rPr>
        <w:t xml:space="preserve">qershor </w:t>
      </w:r>
      <w:r w:rsidR="006E08ED" w:rsidRPr="00803F3C">
        <w:rPr>
          <w:spacing w:val="-4"/>
          <w:lang w:val="sq-AL"/>
        </w:rPr>
        <w:t>2010).</w:t>
      </w:r>
    </w:p>
    <w:p w:rsidR="006E08ED" w:rsidRPr="00803F3C" w:rsidRDefault="00800D97" w:rsidP="006E08ED">
      <w:pPr>
        <w:pStyle w:val="Paragrafi"/>
        <w:rPr>
          <w:spacing w:val="-4"/>
          <w:lang w:val="sq-AL"/>
        </w:rPr>
      </w:pPr>
      <w:r w:rsidRPr="00803F3C">
        <w:rPr>
          <w:spacing w:val="-4"/>
          <w:lang w:val="sq-AL"/>
        </w:rPr>
        <w:t xml:space="preserve">59. </w:t>
      </w:r>
      <w:r w:rsidR="006E08ED" w:rsidRPr="00803F3C">
        <w:rPr>
          <w:spacing w:val="-4"/>
          <w:lang w:val="sq-AL"/>
        </w:rPr>
        <w:t xml:space="preserve">Duke iu rikthyer çështjes aktuale, </w:t>
      </w:r>
      <w:r w:rsidR="00024DB3" w:rsidRPr="00803F3C">
        <w:rPr>
          <w:spacing w:val="-4"/>
          <w:lang w:val="sq-AL"/>
        </w:rPr>
        <w:t xml:space="preserve">neni </w:t>
      </w:r>
      <w:r w:rsidR="006E08ED" w:rsidRPr="00803F3C">
        <w:rPr>
          <w:spacing w:val="-4"/>
          <w:lang w:val="sq-AL"/>
        </w:rPr>
        <w:t xml:space="preserve">131 (f) i Kushtetutës parashikon një mjet </w:t>
      </w:r>
      <w:proofErr w:type="spellStart"/>
      <w:r w:rsidR="006E08ED" w:rsidRPr="00803F3C">
        <w:rPr>
          <w:spacing w:val="-4"/>
          <w:lang w:val="sq-AL"/>
        </w:rPr>
        <w:t>kompensues</w:t>
      </w:r>
      <w:proofErr w:type="spellEnd"/>
      <w:r w:rsidR="006E08ED" w:rsidRPr="00803F3C">
        <w:rPr>
          <w:spacing w:val="-4"/>
          <w:lang w:val="sq-AL"/>
        </w:rPr>
        <w:t xml:space="preserve"> </w:t>
      </w:r>
      <w:proofErr w:type="spellStart"/>
      <w:r w:rsidR="006E08ED" w:rsidRPr="00803F3C">
        <w:rPr>
          <w:spacing w:val="-4"/>
          <w:lang w:val="sq-AL"/>
        </w:rPr>
        <w:t>specifikisht</w:t>
      </w:r>
      <w:proofErr w:type="spellEnd"/>
      <w:r w:rsidR="006E08ED" w:rsidRPr="00803F3C">
        <w:rPr>
          <w:spacing w:val="-4"/>
          <w:lang w:val="sq-AL"/>
        </w:rPr>
        <w:t xml:space="preserve"> për ankesat ndaj shkeljes së “të drejtave kushtetuese për një seancë gjyqësore të paanshme” (shiko paragrafin 39 më sipër). Bazuar në ligjin sipas vendimit të Gjykatës Kushtetuese, Gjykata vazhdimisht ka pranuar se në parim, një ankesë kushtetuese është një mjet kompensues i efektshëm dhe për këtë arsye kërkohet për t’u shfrytëzuar në lidhje me të drejtën e ankuesit për një seancë gjyqësore të paanshme, sipas </w:t>
      </w:r>
      <w:r w:rsidR="00024DB3" w:rsidRPr="00803F3C">
        <w:rPr>
          <w:spacing w:val="-4"/>
          <w:lang w:val="sq-AL"/>
        </w:rPr>
        <w:t xml:space="preserve">nenit </w:t>
      </w:r>
      <w:r w:rsidR="006E08ED" w:rsidRPr="00803F3C">
        <w:rPr>
          <w:spacing w:val="-4"/>
          <w:lang w:val="sq-AL"/>
        </w:rPr>
        <w:t xml:space="preserve">6 të Konventës (shiko </w:t>
      </w:r>
      <w:r w:rsidR="006E08ED" w:rsidRPr="00803F3C">
        <w:rPr>
          <w:i/>
          <w:spacing w:val="-4"/>
          <w:lang w:val="sq-AL"/>
        </w:rPr>
        <w:t>Balliu kundër Shqipërisë</w:t>
      </w:r>
      <w:r w:rsidR="006E08ED" w:rsidRPr="00803F3C">
        <w:rPr>
          <w:spacing w:val="-4"/>
          <w:lang w:val="sq-AL"/>
        </w:rPr>
        <w:t xml:space="preserve"> (vendim), nr. 74727/01, 30 </w:t>
      </w:r>
      <w:r w:rsidR="003C337E" w:rsidRPr="00803F3C">
        <w:rPr>
          <w:spacing w:val="-4"/>
          <w:lang w:val="sq-AL"/>
        </w:rPr>
        <w:t xml:space="preserve">shtator </w:t>
      </w:r>
      <w:r w:rsidR="006E08ED" w:rsidRPr="00803F3C">
        <w:rPr>
          <w:spacing w:val="-4"/>
          <w:lang w:val="sq-AL"/>
        </w:rPr>
        <w:t>2004</w:t>
      </w:r>
      <w:r w:rsidR="006E08ED" w:rsidRPr="00803F3C">
        <w:rPr>
          <w:i/>
          <w:spacing w:val="-4"/>
          <w:lang w:val="sq-AL"/>
        </w:rPr>
        <w:t xml:space="preserve">; </w:t>
      </w:r>
      <w:proofErr w:type="spellStart"/>
      <w:r w:rsidR="006E08ED" w:rsidRPr="00803F3C">
        <w:rPr>
          <w:i/>
          <w:spacing w:val="-4"/>
          <w:lang w:val="sq-AL"/>
        </w:rPr>
        <w:t>Beshiri</w:t>
      </w:r>
      <w:proofErr w:type="spellEnd"/>
      <w:r w:rsidR="006E08ED" w:rsidRPr="00803F3C">
        <w:rPr>
          <w:i/>
          <w:spacing w:val="-4"/>
          <w:lang w:val="sq-AL"/>
        </w:rPr>
        <w:t xml:space="preserve"> dhe të Tjerët kundër Shqipërisë</w:t>
      </w:r>
      <w:r w:rsidR="006E08ED" w:rsidRPr="00803F3C">
        <w:rPr>
          <w:spacing w:val="-4"/>
          <w:lang w:val="sq-AL"/>
        </w:rPr>
        <w:t xml:space="preserve">, nr. 7352/03, 1 </w:t>
      </w:r>
      <w:r w:rsidR="00B46B08" w:rsidRPr="00803F3C">
        <w:rPr>
          <w:spacing w:val="-4"/>
          <w:lang w:val="sq-AL"/>
        </w:rPr>
        <w:t>d</w:t>
      </w:r>
      <w:r w:rsidR="006E08ED" w:rsidRPr="00803F3C">
        <w:rPr>
          <w:spacing w:val="-4"/>
          <w:lang w:val="sq-AL"/>
        </w:rPr>
        <w:t xml:space="preserve">hjetor 2009). Në këto rrethana, </w:t>
      </w:r>
      <w:r w:rsidR="00AC73AD" w:rsidRPr="00803F3C">
        <w:rPr>
          <w:spacing w:val="-4"/>
          <w:lang w:val="sq-AL"/>
        </w:rPr>
        <w:t xml:space="preserve">qeveria </w:t>
      </w:r>
      <w:r w:rsidR="006E08ED" w:rsidRPr="00803F3C">
        <w:rPr>
          <w:spacing w:val="-4"/>
          <w:lang w:val="sq-AL"/>
        </w:rPr>
        <w:t xml:space="preserve">nuk nxori asnjë vendim të Gjykatës Kushtetuese mbështetur në këtë parashikim kushtetues për të vendosur në favor të një apeluesi në një situatë të krahasueshme me atë të ankuesit në lidhje me të drejtën për liri, siç edhe garantohet nga </w:t>
      </w:r>
      <w:r w:rsidR="00024DB3" w:rsidRPr="00803F3C">
        <w:rPr>
          <w:spacing w:val="-4"/>
          <w:lang w:val="sq-AL"/>
        </w:rPr>
        <w:t xml:space="preserve">neni </w:t>
      </w:r>
      <w:r w:rsidR="006E08ED" w:rsidRPr="00803F3C">
        <w:rPr>
          <w:spacing w:val="-4"/>
          <w:lang w:val="sq-AL"/>
        </w:rPr>
        <w:t xml:space="preserve">5 i Konventës (shiko, </w:t>
      </w:r>
      <w:proofErr w:type="spellStart"/>
      <w:r w:rsidR="006E08ED" w:rsidRPr="00803F3C">
        <w:rPr>
          <w:i/>
          <w:spacing w:val="-4"/>
          <w:lang w:val="sq-AL"/>
        </w:rPr>
        <w:t>mutatis</w:t>
      </w:r>
      <w:proofErr w:type="spellEnd"/>
      <w:r w:rsidR="006E08ED" w:rsidRPr="00803F3C">
        <w:rPr>
          <w:i/>
          <w:spacing w:val="-4"/>
          <w:lang w:val="sq-AL"/>
        </w:rPr>
        <w:t xml:space="preserve"> </w:t>
      </w:r>
      <w:proofErr w:type="spellStart"/>
      <w:r w:rsidR="006E08ED" w:rsidRPr="00803F3C">
        <w:rPr>
          <w:i/>
          <w:spacing w:val="-4"/>
          <w:lang w:val="sq-AL"/>
        </w:rPr>
        <w:t>mutandis</w:t>
      </w:r>
      <w:proofErr w:type="spellEnd"/>
      <w:r w:rsidR="006E08ED" w:rsidRPr="00803F3C">
        <w:rPr>
          <w:spacing w:val="-4"/>
          <w:lang w:val="sq-AL"/>
        </w:rPr>
        <w:t xml:space="preserve">, </w:t>
      </w:r>
      <w:proofErr w:type="spellStart"/>
      <w:r w:rsidR="006E08ED" w:rsidRPr="00803F3C">
        <w:rPr>
          <w:i/>
          <w:spacing w:val="-4"/>
          <w:lang w:val="sq-AL"/>
        </w:rPr>
        <w:t>Salah</w:t>
      </w:r>
      <w:proofErr w:type="spellEnd"/>
      <w:r w:rsidR="006E08ED" w:rsidRPr="00803F3C">
        <w:rPr>
          <w:i/>
          <w:spacing w:val="-4"/>
          <w:lang w:val="sq-AL"/>
        </w:rPr>
        <w:t xml:space="preserve"> </w:t>
      </w:r>
      <w:proofErr w:type="spellStart"/>
      <w:r w:rsidR="006E08ED" w:rsidRPr="00803F3C">
        <w:rPr>
          <w:i/>
          <w:spacing w:val="-4"/>
          <w:lang w:val="sq-AL"/>
        </w:rPr>
        <w:t>Sheekh</w:t>
      </w:r>
      <w:proofErr w:type="spellEnd"/>
      <w:r w:rsidR="006E08ED" w:rsidRPr="00803F3C">
        <w:rPr>
          <w:i/>
          <w:spacing w:val="-4"/>
          <w:lang w:val="sq-AL"/>
        </w:rPr>
        <w:t xml:space="preserve"> kundër Holandës</w:t>
      </w:r>
      <w:r w:rsidR="006E08ED" w:rsidRPr="00803F3C">
        <w:rPr>
          <w:spacing w:val="-4"/>
          <w:lang w:val="sq-AL"/>
        </w:rPr>
        <w:t xml:space="preserve">, nr. 1948/04, §§ 119-27, 11 </w:t>
      </w:r>
      <w:r w:rsidR="00191C2A" w:rsidRPr="00803F3C">
        <w:rPr>
          <w:spacing w:val="-4"/>
          <w:lang w:val="sq-AL"/>
        </w:rPr>
        <w:t xml:space="preserve">janar </w:t>
      </w:r>
      <w:r w:rsidR="006E08ED" w:rsidRPr="00803F3C">
        <w:rPr>
          <w:spacing w:val="-4"/>
          <w:lang w:val="sq-AL"/>
        </w:rPr>
        <w:t>2007).</w:t>
      </w:r>
    </w:p>
    <w:p w:rsidR="006E08ED" w:rsidRPr="00803F3C" w:rsidRDefault="00800D97" w:rsidP="006E08ED">
      <w:pPr>
        <w:pStyle w:val="Paragrafi"/>
        <w:rPr>
          <w:spacing w:val="-4"/>
          <w:lang w:val="sq-AL"/>
        </w:rPr>
      </w:pPr>
      <w:r w:rsidRPr="00803F3C">
        <w:rPr>
          <w:spacing w:val="-4"/>
          <w:lang w:val="sq-AL"/>
        </w:rPr>
        <w:t xml:space="preserve">60. </w:t>
      </w:r>
      <w:r w:rsidR="006E08ED" w:rsidRPr="00803F3C">
        <w:rPr>
          <w:spacing w:val="-4"/>
          <w:lang w:val="sq-AL"/>
        </w:rPr>
        <w:t>Më tej</w:t>
      </w:r>
      <w:r w:rsidR="00234743" w:rsidRPr="00803F3C">
        <w:rPr>
          <w:spacing w:val="-4"/>
          <w:lang w:val="sq-AL"/>
        </w:rPr>
        <w:t>,</w:t>
      </w:r>
      <w:r w:rsidR="006E08ED" w:rsidRPr="00803F3C">
        <w:rPr>
          <w:spacing w:val="-4"/>
          <w:lang w:val="sq-AL"/>
        </w:rPr>
        <w:t xml:space="preserve"> vijohet, se kundërshtimi i Qeverisë për mosshfrytëzim nuk mund të pranohet. </w:t>
      </w:r>
    </w:p>
    <w:p w:rsidR="006E08ED" w:rsidRPr="00803F3C" w:rsidRDefault="00800D97" w:rsidP="006E08ED">
      <w:pPr>
        <w:pStyle w:val="Paragrafi"/>
        <w:rPr>
          <w:b/>
          <w:spacing w:val="-4"/>
          <w:lang w:val="sq-AL"/>
        </w:rPr>
      </w:pPr>
      <w:r w:rsidRPr="00803F3C">
        <w:rPr>
          <w:b/>
          <w:spacing w:val="-4"/>
          <w:lang w:val="sq-AL"/>
        </w:rPr>
        <w:t xml:space="preserve">c) </w:t>
      </w:r>
      <w:r w:rsidR="006E08ED" w:rsidRPr="00803F3C">
        <w:rPr>
          <w:b/>
          <w:spacing w:val="-4"/>
          <w:lang w:val="sq-AL"/>
        </w:rPr>
        <w:t>Mosdorëzimi i kërkesës për kompensim</w:t>
      </w:r>
    </w:p>
    <w:p w:rsidR="006E08ED" w:rsidRPr="00803F3C" w:rsidRDefault="00800D97" w:rsidP="00191C2A">
      <w:pPr>
        <w:pStyle w:val="Paragrafi"/>
        <w:tabs>
          <w:tab w:val="left" w:pos="6840"/>
        </w:tabs>
        <w:rPr>
          <w:spacing w:val="-4"/>
          <w:lang w:val="sq-AL"/>
        </w:rPr>
      </w:pPr>
      <w:r w:rsidRPr="00803F3C">
        <w:rPr>
          <w:spacing w:val="-4"/>
          <w:lang w:val="sq-AL"/>
        </w:rPr>
        <w:t xml:space="preserve">61. </w:t>
      </w:r>
      <w:r w:rsidR="006E08ED" w:rsidRPr="00803F3C">
        <w:rPr>
          <w:spacing w:val="-4"/>
          <w:lang w:val="sq-AL"/>
        </w:rPr>
        <w:t>Gjykata përsërit se e drejta e cilitdo për të mos u privuar nga liria “në përputhje me një procedurë të përshkruar me ligj”</w:t>
      </w:r>
      <w:r w:rsidR="00FE3955" w:rsidRPr="00803F3C">
        <w:rPr>
          <w:spacing w:val="-4"/>
          <w:lang w:val="sq-AL"/>
        </w:rPr>
        <w:t>,</w:t>
      </w:r>
      <w:r w:rsidR="006E08ED" w:rsidRPr="00803F3C">
        <w:rPr>
          <w:spacing w:val="-4"/>
          <w:lang w:val="sq-AL"/>
        </w:rPr>
        <w:t xml:space="preserve"> nuk është e njëjta si e drejta për t’u kompensuar për ndalim të paligjshëm. Paragrafi 1 i </w:t>
      </w:r>
      <w:r w:rsidR="00024DB3" w:rsidRPr="00803F3C">
        <w:rPr>
          <w:spacing w:val="-4"/>
          <w:lang w:val="sq-AL"/>
        </w:rPr>
        <w:t xml:space="preserve">nenit </w:t>
      </w:r>
      <w:r w:rsidR="006E08ED" w:rsidRPr="00803F3C">
        <w:rPr>
          <w:spacing w:val="-4"/>
          <w:lang w:val="sq-AL"/>
        </w:rPr>
        <w:t xml:space="preserve">5 të Konventës mbulon të mëparshmin dhe paragrafin 5 të </w:t>
      </w:r>
      <w:r w:rsidR="00024DB3" w:rsidRPr="00803F3C">
        <w:rPr>
          <w:spacing w:val="-4"/>
          <w:lang w:val="sq-AL"/>
        </w:rPr>
        <w:t xml:space="preserve">nenit </w:t>
      </w:r>
      <w:r w:rsidR="006E08ED" w:rsidRPr="00803F3C">
        <w:rPr>
          <w:spacing w:val="-4"/>
          <w:lang w:val="sq-AL"/>
        </w:rPr>
        <w:t xml:space="preserve">5 (shiko, për shembull, </w:t>
      </w:r>
      <w:proofErr w:type="spellStart"/>
      <w:r w:rsidR="006E08ED" w:rsidRPr="00803F3C">
        <w:rPr>
          <w:i/>
          <w:spacing w:val="-4"/>
          <w:lang w:val="sq-AL"/>
        </w:rPr>
        <w:t>Moskovets</w:t>
      </w:r>
      <w:proofErr w:type="spellEnd"/>
      <w:r w:rsidR="006E08ED" w:rsidRPr="00803F3C">
        <w:rPr>
          <w:i/>
          <w:spacing w:val="-4"/>
          <w:lang w:val="sq-AL"/>
        </w:rPr>
        <w:t xml:space="preserve"> kundër Rusisë</w:t>
      </w:r>
      <w:r w:rsidR="006E08ED" w:rsidRPr="00803F3C">
        <w:rPr>
          <w:spacing w:val="-4"/>
          <w:lang w:val="sq-AL"/>
        </w:rPr>
        <w:t xml:space="preserve">, nr. 14370/03, § 51, 23 </w:t>
      </w:r>
      <w:r w:rsidR="00191C2A" w:rsidRPr="00803F3C">
        <w:rPr>
          <w:spacing w:val="-4"/>
          <w:lang w:val="sq-AL"/>
        </w:rPr>
        <w:t xml:space="preserve">prill </w:t>
      </w:r>
      <w:r w:rsidR="006E08ED" w:rsidRPr="00803F3C">
        <w:rPr>
          <w:spacing w:val="-4"/>
          <w:lang w:val="sq-AL"/>
        </w:rPr>
        <w:t xml:space="preserve">2009). Kur bëhet fjalë për ligjshmërinë e ndalimit, një akt për dëmet kundër </w:t>
      </w:r>
      <w:r w:rsidR="00E504F2" w:rsidRPr="00803F3C">
        <w:rPr>
          <w:spacing w:val="-4"/>
          <w:lang w:val="sq-AL"/>
        </w:rPr>
        <w:t xml:space="preserve">shtetit </w:t>
      </w:r>
      <w:r w:rsidR="006E08ED" w:rsidRPr="00803F3C">
        <w:rPr>
          <w:spacing w:val="-4"/>
          <w:lang w:val="sq-AL"/>
        </w:rPr>
        <w:t xml:space="preserve">nuk është një mjet i cili duhet përdorur, sepse e drejta për shqyrtimin e ligjshmërisë së dënimit nga një gjykatë dhe e drejta për kompensim për çdo privim lirie, e papajtueshme me </w:t>
      </w:r>
      <w:r w:rsidR="00024DB3" w:rsidRPr="00803F3C">
        <w:rPr>
          <w:spacing w:val="-4"/>
          <w:lang w:val="sq-AL"/>
        </w:rPr>
        <w:t xml:space="preserve">nenin </w:t>
      </w:r>
      <w:r w:rsidR="006E08ED" w:rsidRPr="00803F3C">
        <w:rPr>
          <w:spacing w:val="-4"/>
          <w:lang w:val="sq-AL"/>
        </w:rPr>
        <w:t xml:space="preserve">5, janë dy të drejta të ndryshme (shiko për shembull </w:t>
      </w:r>
      <w:proofErr w:type="spellStart"/>
      <w:r w:rsidR="006E08ED" w:rsidRPr="00803F3C">
        <w:rPr>
          <w:i/>
          <w:spacing w:val="-4"/>
          <w:lang w:val="sq-AL"/>
        </w:rPr>
        <w:t>Schwabe</w:t>
      </w:r>
      <w:proofErr w:type="spellEnd"/>
      <w:r w:rsidR="006E08ED" w:rsidRPr="00803F3C">
        <w:rPr>
          <w:i/>
          <w:spacing w:val="-4"/>
          <w:lang w:val="sq-AL"/>
        </w:rPr>
        <w:t xml:space="preserve"> dhe </w:t>
      </w:r>
      <w:proofErr w:type="spellStart"/>
      <w:r w:rsidR="006E08ED" w:rsidRPr="00803F3C">
        <w:rPr>
          <w:i/>
          <w:spacing w:val="-4"/>
          <w:lang w:val="sq-AL"/>
        </w:rPr>
        <w:t>M.G</w:t>
      </w:r>
      <w:proofErr w:type="spellEnd"/>
      <w:r w:rsidR="006E08ED" w:rsidRPr="00803F3C">
        <w:rPr>
          <w:i/>
          <w:spacing w:val="-4"/>
          <w:lang w:val="sq-AL"/>
        </w:rPr>
        <w:t>. kundër Gjermanisë</w:t>
      </w:r>
      <w:r w:rsidR="006E08ED" w:rsidRPr="00803F3C">
        <w:rPr>
          <w:spacing w:val="-4"/>
          <w:lang w:val="sq-AL"/>
        </w:rPr>
        <w:t xml:space="preserve">, nr. 8080/08 dhe 8577/08, § 49, </w:t>
      </w:r>
      <w:proofErr w:type="spellStart"/>
      <w:r w:rsidR="006E08ED" w:rsidRPr="00803F3C">
        <w:rPr>
          <w:spacing w:val="-4"/>
          <w:lang w:val="sq-AL"/>
        </w:rPr>
        <w:t>GJEDNJ</w:t>
      </w:r>
      <w:proofErr w:type="spellEnd"/>
      <w:r w:rsidR="006E08ED" w:rsidRPr="00803F3C">
        <w:rPr>
          <w:spacing w:val="-4"/>
          <w:lang w:val="sq-AL"/>
        </w:rPr>
        <w:t xml:space="preserve"> 2011 (eks</w:t>
      </w:r>
      <w:r w:rsidR="00FE3955" w:rsidRPr="00803F3C">
        <w:rPr>
          <w:spacing w:val="-4"/>
          <w:lang w:val="sq-AL"/>
        </w:rPr>
        <w:t>trakte)</w:t>
      </w:r>
      <w:r w:rsidR="006E08ED" w:rsidRPr="00803F3C">
        <w:rPr>
          <w:spacing w:val="-4"/>
          <w:lang w:val="sq-AL"/>
        </w:rPr>
        <w:t xml:space="preserve"> dhe </w:t>
      </w:r>
      <w:proofErr w:type="spellStart"/>
      <w:r w:rsidR="006E08ED" w:rsidRPr="00803F3C">
        <w:rPr>
          <w:i/>
          <w:spacing w:val="-4"/>
          <w:lang w:val="sq-AL"/>
        </w:rPr>
        <w:t>Włoch</w:t>
      </w:r>
      <w:proofErr w:type="spellEnd"/>
      <w:r w:rsidR="006E08ED" w:rsidRPr="00803F3C">
        <w:rPr>
          <w:i/>
          <w:spacing w:val="-4"/>
          <w:lang w:val="sq-AL"/>
        </w:rPr>
        <w:t xml:space="preserve"> kundër Polonisë</w:t>
      </w:r>
      <w:r w:rsidR="006E08ED" w:rsidRPr="00803F3C">
        <w:rPr>
          <w:spacing w:val="-4"/>
          <w:lang w:val="sq-AL"/>
        </w:rPr>
        <w:t xml:space="preserve">, nr. 27785/95, § 90 </w:t>
      </w:r>
      <w:proofErr w:type="spellStart"/>
      <w:r w:rsidR="006E08ED" w:rsidRPr="00803F3C">
        <w:rPr>
          <w:spacing w:val="-4"/>
          <w:lang w:val="sq-AL"/>
        </w:rPr>
        <w:t>GJEDNJ</w:t>
      </w:r>
      <w:proofErr w:type="spellEnd"/>
      <w:r w:rsidR="006E08ED" w:rsidRPr="00803F3C">
        <w:rPr>
          <w:spacing w:val="-4"/>
          <w:lang w:val="sq-AL"/>
        </w:rPr>
        <w:t xml:space="preserve"> 2000-XI).</w:t>
      </w:r>
    </w:p>
    <w:p w:rsidR="006E08ED" w:rsidRPr="00803F3C" w:rsidRDefault="006E08ED" w:rsidP="006E08ED">
      <w:pPr>
        <w:pStyle w:val="Paragrafi"/>
        <w:rPr>
          <w:spacing w:val="-4"/>
          <w:lang w:val="sq-AL"/>
        </w:rPr>
      </w:pPr>
      <w:r w:rsidRPr="00803F3C">
        <w:rPr>
          <w:spacing w:val="-4"/>
          <w:lang w:val="sq-AL"/>
        </w:rPr>
        <w:t xml:space="preserve"> </w:t>
      </w:r>
      <w:r w:rsidR="00800D97" w:rsidRPr="00803F3C">
        <w:rPr>
          <w:spacing w:val="-4"/>
          <w:lang w:val="sq-AL"/>
        </w:rPr>
        <w:t>62.</w:t>
      </w:r>
      <w:r w:rsidR="00BE0727" w:rsidRPr="00803F3C">
        <w:rPr>
          <w:spacing w:val="-4"/>
          <w:lang w:val="sq-AL"/>
        </w:rPr>
        <w:t xml:space="preserve"> </w:t>
      </w:r>
      <w:r w:rsidRPr="00803F3C">
        <w:rPr>
          <w:spacing w:val="-4"/>
          <w:lang w:val="sq-AL"/>
        </w:rPr>
        <w:t xml:space="preserve">Duke iu rikthyer çështjes në fjalë, gjykatat vendase nuk njohën dhe as nuk konstatuan ndalimin e paligjshëm të ankuesit. Për këtë arsye, Gjykata shpjegon se një akt për kompensim sipas </w:t>
      </w:r>
      <w:r w:rsidR="00B46B08" w:rsidRPr="00803F3C">
        <w:rPr>
          <w:spacing w:val="-4"/>
          <w:lang w:val="sq-AL"/>
        </w:rPr>
        <w:t xml:space="preserve">nenit </w:t>
      </w:r>
      <w:r w:rsidRPr="00803F3C">
        <w:rPr>
          <w:spacing w:val="-4"/>
          <w:lang w:val="sq-AL"/>
        </w:rPr>
        <w:t>268 § 2 të KPP</w:t>
      </w:r>
      <w:r w:rsidR="00B46B08" w:rsidRPr="00803F3C">
        <w:rPr>
          <w:spacing w:val="-4"/>
          <w:lang w:val="sq-AL"/>
        </w:rPr>
        <w:t>-së</w:t>
      </w:r>
      <w:r w:rsidRPr="00803F3C">
        <w:rPr>
          <w:spacing w:val="-4"/>
          <w:lang w:val="sq-AL"/>
        </w:rPr>
        <w:t xml:space="preserve"> nuk do të kishte pa</w:t>
      </w:r>
      <w:r w:rsidR="00B46B08" w:rsidRPr="00803F3C">
        <w:rPr>
          <w:spacing w:val="-4"/>
          <w:lang w:val="sq-AL"/>
        </w:rPr>
        <w:t>s</w:t>
      </w:r>
      <w:r w:rsidRPr="00803F3C">
        <w:rPr>
          <w:spacing w:val="-4"/>
          <w:lang w:val="sq-AL"/>
        </w:rPr>
        <w:t>ur mundësi për sukses në mungesë të një konkluzioni nga gjykatat vendase për argumentin se vendimi që urdhëronte ndalimin e ankuesit ishte i paligjshëm (shiko paragrafin 48 më sipër). Së fundmi, problemi i adresuar nga ligji vendas sipas vendimeve të gjykatave nuk ishte i njëjti me problematikën në çështjen në fjalë.</w:t>
      </w:r>
    </w:p>
    <w:p w:rsidR="006E08ED" w:rsidRPr="00803F3C" w:rsidRDefault="00ED2E0B" w:rsidP="006E08ED">
      <w:pPr>
        <w:pStyle w:val="Paragrafi"/>
        <w:rPr>
          <w:spacing w:val="-4"/>
          <w:lang w:val="sq-AL"/>
        </w:rPr>
      </w:pPr>
      <w:r w:rsidRPr="00803F3C">
        <w:rPr>
          <w:spacing w:val="-4"/>
          <w:lang w:val="sq-AL"/>
        </w:rPr>
        <w:t xml:space="preserve">63. </w:t>
      </w:r>
      <w:r w:rsidR="006E08ED" w:rsidRPr="00803F3C">
        <w:rPr>
          <w:spacing w:val="-4"/>
          <w:lang w:val="sq-AL"/>
        </w:rPr>
        <w:t xml:space="preserve">Bazuar në sa më sipër, Gjykata vendos të rrëzojë këtë kundërshtim. </w:t>
      </w:r>
    </w:p>
    <w:p w:rsidR="006E08ED" w:rsidRPr="00803F3C" w:rsidRDefault="00ED2E0B" w:rsidP="006E08ED">
      <w:pPr>
        <w:pStyle w:val="Paragrafi"/>
        <w:rPr>
          <w:b/>
          <w:spacing w:val="-4"/>
          <w:lang w:val="sq-AL"/>
        </w:rPr>
      </w:pPr>
      <w:r w:rsidRPr="00803F3C">
        <w:rPr>
          <w:b/>
          <w:spacing w:val="-4"/>
          <w:lang w:val="sq-AL"/>
        </w:rPr>
        <w:t xml:space="preserve">d) </w:t>
      </w:r>
      <w:r w:rsidR="006E08ED" w:rsidRPr="00803F3C">
        <w:rPr>
          <w:b/>
          <w:spacing w:val="-4"/>
          <w:lang w:val="sq-AL"/>
        </w:rPr>
        <w:t>Konkluzion</w:t>
      </w:r>
    </w:p>
    <w:p w:rsidR="006E08ED" w:rsidRPr="00803F3C" w:rsidRDefault="00ED2E0B" w:rsidP="006E08ED">
      <w:pPr>
        <w:pStyle w:val="Paragrafi"/>
        <w:rPr>
          <w:spacing w:val="-4"/>
          <w:lang w:val="sq-AL"/>
        </w:rPr>
      </w:pPr>
      <w:r w:rsidRPr="00803F3C">
        <w:rPr>
          <w:spacing w:val="-4"/>
          <w:lang w:val="sq-AL"/>
        </w:rPr>
        <w:t>64.</w:t>
      </w:r>
      <w:r w:rsidR="00BE0727" w:rsidRPr="00803F3C">
        <w:rPr>
          <w:spacing w:val="-4"/>
          <w:lang w:val="sq-AL"/>
        </w:rPr>
        <w:t xml:space="preserve"> </w:t>
      </w:r>
      <w:r w:rsidR="006E08ED" w:rsidRPr="00803F3C">
        <w:rPr>
          <w:spacing w:val="-4"/>
          <w:lang w:val="sq-AL"/>
        </w:rPr>
        <w:t xml:space="preserve">Gjykata vëren se kjo ankesë nuk është e pabazuar në fakte sipas interpretimit të </w:t>
      </w:r>
      <w:r w:rsidR="00307DFD" w:rsidRPr="00803F3C">
        <w:rPr>
          <w:spacing w:val="-4"/>
          <w:lang w:val="sq-AL"/>
        </w:rPr>
        <w:t xml:space="preserve">nenit </w:t>
      </w:r>
      <w:r w:rsidR="006E08ED" w:rsidRPr="00803F3C">
        <w:rPr>
          <w:spacing w:val="-4"/>
          <w:lang w:val="sq-AL"/>
        </w:rPr>
        <w:t>35 § 3 (a) të Konventës. Më tej</w:t>
      </w:r>
      <w:r w:rsidR="00234743" w:rsidRPr="00803F3C">
        <w:rPr>
          <w:spacing w:val="-4"/>
          <w:lang w:val="sq-AL"/>
        </w:rPr>
        <w:t>,</w:t>
      </w:r>
      <w:r w:rsidR="006E08ED" w:rsidRPr="00803F3C">
        <w:rPr>
          <w:spacing w:val="-4"/>
          <w:lang w:val="sq-AL"/>
        </w:rPr>
        <w:t xml:space="preserve"> ajo vëren se ajo nuk është e papranueshme për ndonjë shkak tjetër. Për këtë arsye, ajo duhet të deklarohet e pranueshme. </w:t>
      </w:r>
    </w:p>
    <w:p w:rsidR="006E08ED" w:rsidRPr="00803F3C" w:rsidRDefault="00ED2E0B" w:rsidP="006E08ED">
      <w:pPr>
        <w:pStyle w:val="Paragrafi"/>
        <w:rPr>
          <w:b/>
          <w:spacing w:val="-4"/>
          <w:lang w:val="sq-AL"/>
        </w:rPr>
      </w:pPr>
      <w:r w:rsidRPr="00803F3C">
        <w:rPr>
          <w:b/>
          <w:spacing w:val="-4"/>
          <w:lang w:val="sq-AL"/>
        </w:rPr>
        <w:t xml:space="preserve">B. </w:t>
      </w:r>
      <w:r w:rsidR="006E08ED" w:rsidRPr="00803F3C">
        <w:rPr>
          <w:b/>
          <w:spacing w:val="-4"/>
          <w:lang w:val="sq-AL"/>
        </w:rPr>
        <w:t>Cilësitë</w:t>
      </w:r>
    </w:p>
    <w:p w:rsidR="006E08ED" w:rsidRPr="00803F3C" w:rsidRDefault="00ED2E0B" w:rsidP="006E08ED">
      <w:pPr>
        <w:pStyle w:val="Paragrafi"/>
        <w:rPr>
          <w:b/>
          <w:spacing w:val="-4"/>
          <w:lang w:val="sq-AL"/>
        </w:rPr>
      </w:pPr>
      <w:r w:rsidRPr="00803F3C">
        <w:rPr>
          <w:b/>
          <w:spacing w:val="-4"/>
          <w:lang w:val="sq-AL"/>
        </w:rPr>
        <w:t xml:space="preserve">a) </w:t>
      </w:r>
      <w:r w:rsidR="006E08ED" w:rsidRPr="00803F3C">
        <w:rPr>
          <w:b/>
          <w:spacing w:val="-4"/>
          <w:lang w:val="sq-AL"/>
        </w:rPr>
        <w:t>Parashtrimet e palëve</w:t>
      </w:r>
    </w:p>
    <w:p w:rsidR="006E08ED" w:rsidRPr="00803F3C" w:rsidRDefault="00ED2E0B" w:rsidP="006E08ED">
      <w:pPr>
        <w:pStyle w:val="Paragrafi"/>
        <w:rPr>
          <w:spacing w:val="-4"/>
          <w:lang w:val="sq-AL"/>
        </w:rPr>
      </w:pPr>
      <w:r w:rsidRPr="00803F3C">
        <w:rPr>
          <w:spacing w:val="-4"/>
          <w:lang w:val="sq-AL"/>
        </w:rPr>
        <w:t xml:space="preserve">65. </w:t>
      </w:r>
      <w:r w:rsidR="006E08ED" w:rsidRPr="00803F3C">
        <w:rPr>
          <w:spacing w:val="-4"/>
          <w:lang w:val="sq-AL"/>
        </w:rPr>
        <w:t xml:space="preserve">Qeveria pohon se afati kohor i ndalimit të ankuesit “gjatë procesit gjyqësor” filloi më 11 </w:t>
      </w:r>
      <w:r w:rsidR="00460B0D" w:rsidRPr="00803F3C">
        <w:rPr>
          <w:spacing w:val="-4"/>
          <w:lang w:val="sq-AL"/>
        </w:rPr>
        <w:t xml:space="preserve">qershor </w:t>
      </w:r>
      <w:r w:rsidR="006E08ED" w:rsidRPr="00803F3C">
        <w:rPr>
          <w:spacing w:val="-4"/>
          <w:lang w:val="sq-AL"/>
        </w:rPr>
        <w:t xml:space="preserve">2009, kur dosja e çështjes u transferua në Gjykatën e Rrethit. Sipas tyre, kjo gjë mbështetej nga fakti se ankuesi e paraqiti ankesën për lirimin e tij një vit më vonë, që do të thotë më 19 </w:t>
      </w:r>
      <w:r w:rsidR="00460B0D" w:rsidRPr="00803F3C">
        <w:rPr>
          <w:spacing w:val="-4"/>
          <w:lang w:val="sq-AL"/>
        </w:rPr>
        <w:t xml:space="preserve">korrik </w:t>
      </w:r>
      <w:r w:rsidR="006E08ED" w:rsidRPr="00803F3C">
        <w:rPr>
          <w:spacing w:val="-4"/>
          <w:lang w:val="sq-AL"/>
        </w:rPr>
        <w:t xml:space="preserve">2010. Periudha e pezullimit të afatit kohor, i cili është 216 ditë, duhej të zbritej nga periudha e ndalimit “gjatë procesit gjyqësor”. Për pasojë, afati kohor përfundoi më 7 </w:t>
      </w:r>
      <w:r w:rsidR="00191C2A" w:rsidRPr="00803F3C">
        <w:rPr>
          <w:spacing w:val="-4"/>
          <w:lang w:val="sq-AL"/>
        </w:rPr>
        <w:t xml:space="preserve">shkurt </w:t>
      </w:r>
      <w:r w:rsidR="006E08ED" w:rsidRPr="00803F3C">
        <w:rPr>
          <w:spacing w:val="-4"/>
          <w:lang w:val="sq-AL"/>
        </w:rPr>
        <w:t xml:space="preserve">2011, datë në të cilën Gjykata e Rrethit pranoi kërkesën e ankuesit, që kishte të bënte me vendimin e Gjykatës së Lartë të datës 2 </w:t>
      </w:r>
      <w:r w:rsidR="00191C2A" w:rsidRPr="00803F3C">
        <w:rPr>
          <w:spacing w:val="-4"/>
          <w:lang w:val="sq-AL"/>
        </w:rPr>
        <w:t xml:space="preserve">shkurt </w:t>
      </w:r>
      <w:r w:rsidR="006E08ED" w:rsidRPr="00803F3C">
        <w:rPr>
          <w:spacing w:val="-4"/>
          <w:lang w:val="sq-AL"/>
        </w:rPr>
        <w:t xml:space="preserve">2011 të dhënë për një tjetër </w:t>
      </w:r>
      <w:proofErr w:type="spellStart"/>
      <w:r w:rsidR="006E08ED" w:rsidRPr="00803F3C">
        <w:rPr>
          <w:spacing w:val="-4"/>
          <w:lang w:val="sq-AL"/>
        </w:rPr>
        <w:t>bashkëtëpandehur</w:t>
      </w:r>
      <w:proofErr w:type="spellEnd"/>
      <w:r w:rsidR="006E08ED" w:rsidRPr="00803F3C">
        <w:rPr>
          <w:spacing w:val="-4"/>
          <w:lang w:val="sq-AL"/>
        </w:rPr>
        <w:t xml:space="preserve">. Në çdo rast, afati </w:t>
      </w:r>
      <w:r w:rsidR="00191C2A" w:rsidRPr="00803F3C">
        <w:rPr>
          <w:spacing w:val="-4"/>
          <w:lang w:val="sq-AL"/>
        </w:rPr>
        <w:t>kohor tre</w:t>
      </w:r>
      <w:r w:rsidR="006E08ED" w:rsidRPr="00803F3C">
        <w:rPr>
          <w:spacing w:val="-4"/>
          <w:lang w:val="sq-AL"/>
        </w:rPr>
        <w:t xml:space="preserve">vjeçar për kohëzgjatjen e ndalimit përpara gjykimit nuk ishte kaluar. </w:t>
      </w:r>
    </w:p>
    <w:p w:rsidR="006E08ED" w:rsidRPr="00803F3C" w:rsidRDefault="00ED2E0B" w:rsidP="00ED2E0B">
      <w:pPr>
        <w:pStyle w:val="Paragrafi"/>
        <w:rPr>
          <w:spacing w:val="-4"/>
          <w:lang w:val="sq-AL"/>
        </w:rPr>
      </w:pPr>
      <w:r w:rsidRPr="00803F3C">
        <w:rPr>
          <w:spacing w:val="-4"/>
          <w:lang w:val="sq-AL"/>
        </w:rPr>
        <w:t xml:space="preserve">66. </w:t>
      </w:r>
      <w:r w:rsidR="006E08ED" w:rsidRPr="00803F3C">
        <w:rPr>
          <w:spacing w:val="-4"/>
          <w:lang w:val="sq-AL"/>
        </w:rPr>
        <w:t xml:space="preserve">Gjykata parashtroi se në lidhje me kërkesat për lirim, gjykatat më të larta e shqyrtuan çështjen bazuar në dokumentet e marra në konsideratë nga gjykata e shkallës së parë dhe nuk mund të vlerësonte nëse afatet kohore në vijim të vendimit të asaj gjykate kishin përfunduar. Gjykata e Apelit dhe Gjykata e Lartë nuk mund të shqyrtonin cilësitë e kërkesës së ankuesit për lirim. I mbetej ankuesit të vendoste nëse donte të bënte një kërkesë të re për lirim, në çdo moment, përpara Gjykatës së Rrethit. Ai e shfrytëzoi këtë mundësi më 6 </w:t>
      </w:r>
      <w:r w:rsidR="00B46B08" w:rsidRPr="00803F3C">
        <w:rPr>
          <w:spacing w:val="-4"/>
          <w:lang w:val="sq-AL"/>
        </w:rPr>
        <w:t xml:space="preserve">dhjetor </w:t>
      </w:r>
      <w:r w:rsidR="006E08ED" w:rsidRPr="00803F3C">
        <w:rPr>
          <w:spacing w:val="-4"/>
          <w:lang w:val="sq-AL"/>
        </w:rPr>
        <w:t xml:space="preserve">dhe 7 </w:t>
      </w:r>
      <w:r w:rsidR="00B46B08" w:rsidRPr="00803F3C">
        <w:rPr>
          <w:spacing w:val="-4"/>
          <w:lang w:val="sq-AL"/>
        </w:rPr>
        <w:t xml:space="preserve">shkurt </w:t>
      </w:r>
      <w:r w:rsidR="006E08ED" w:rsidRPr="00803F3C">
        <w:rPr>
          <w:spacing w:val="-4"/>
          <w:lang w:val="sq-AL"/>
        </w:rPr>
        <w:t xml:space="preserve">2011. Në datën e dytë, Gjykata e Rrethit pranoi kërkesën e tij. </w:t>
      </w:r>
    </w:p>
    <w:p w:rsidR="006E08ED" w:rsidRPr="00803F3C" w:rsidRDefault="00960E1B" w:rsidP="006E08ED">
      <w:pPr>
        <w:pStyle w:val="Paragrafi"/>
        <w:rPr>
          <w:spacing w:val="-4"/>
          <w:lang w:val="sq-AL"/>
        </w:rPr>
      </w:pPr>
      <w:r w:rsidRPr="00803F3C">
        <w:rPr>
          <w:spacing w:val="-4"/>
          <w:lang w:val="sq-AL"/>
        </w:rPr>
        <w:t xml:space="preserve">67. </w:t>
      </w:r>
      <w:r w:rsidR="006E08ED" w:rsidRPr="00803F3C">
        <w:rPr>
          <w:spacing w:val="-4"/>
          <w:lang w:val="sq-AL"/>
        </w:rPr>
        <w:t xml:space="preserve">Ankuesi parashtroi se </w:t>
      </w:r>
      <w:r w:rsidR="00AC73AD" w:rsidRPr="00803F3C">
        <w:rPr>
          <w:spacing w:val="-4"/>
          <w:lang w:val="sq-AL"/>
        </w:rPr>
        <w:t xml:space="preserve">qeveria </w:t>
      </w:r>
      <w:r w:rsidR="006E08ED" w:rsidRPr="00803F3C">
        <w:rPr>
          <w:spacing w:val="-4"/>
          <w:lang w:val="sq-AL"/>
        </w:rPr>
        <w:t xml:space="preserve">keqinterpretoi vendimin e Gjykatës së Lartë të datës 3 </w:t>
      </w:r>
      <w:r w:rsidR="003C337E" w:rsidRPr="00803F3C">
        <w:rPr>
          <w:spacing w:val="-4"/>
          <w:lang w:val="sq-AL"/>
        </w:rPr>
        <w:t xml:space="preserve">nëntor </w:t>
      </w:r>
      <w:r w:rsidR="006E08ED" w:rsidRPr="00803F3C">
        <w:rPr>
          <w:spacing w:val="-4"/>
          <w:lang w:val="sq-AL"/>
        </w:rPr>
        <w:t xml:space="preserve">2010 në lidhje me datën e fillimit të periudhës së ndalimit “gjatë gjykimit”. Sipas tij, ndalimi i tij “gjatë procesit gjyqësor” filloi më 13 </w:t>
      </w:r>
      <w:r w:rsidR="00B46B08" w:rsidRPr="00803F3C">
        <w:rPr>
          <w:spacing w:val="-4"/>
          <w:lang w:val="sq-AL"/>
        </w:rPr>
        <w:t xml:space="preserve">mars </w:t>
      </w:r>
      <w:r w:rsidR="006E08ED" w:rsidRPr="00803F3C">
        <w:rPr>
          <w:spacing w:val="-4"/>
          <w:lang w:val="sq-AL"/>
        </w:rPr>
        <w:t xml:space="preserve">2009 dhe përfundoi më 20 </w:t>
      </w:r>
      <w:r w:rsidR="00B46B08" w:rsidRPr="00803F3C">
        <w:rPr>
          <w:spacing w:val="-4"/>
          <w:lang w:val="sq-AL"/>
        </w:rPr>
        <w:t xml:space="preserve">korrik </w:t>
      </w:r>
      <w:r w:rsidR="006E08ED" w:rsidRPr="00803F3C">
        <w:rPr>
          <w:spacing w:val="-4"/>
          <w:lang w:val="sq-AL"/>
        </w:rPr>
        <w:t xml:space="preserve">2010, ose ndryshe, më 14 </w:t>
      </w:r>
      <w:r w:rsidR="00B46B08" w:rsidRPr="00803F3C">
        <w:rPr>
          <w:spacing w:val="-4"/>
          <w:lang w:val="sq-AL"/>
        </w:rPr>
        <w:t xml:space="preserve">gusht </w:t>
      </w:r>
      <w:r w:rsidR="006E08ED" w:rsidRPr="00803F3C">
        <w:rPr>
          <w:spacing w:val="-4"/>
          <w:lang w:val="sq-AL"/>
        </w:rPr>
        <w:t xml:space="preserve">2010 ose 7 </w:t>
      </w:r>
      <w:r w:rsidR="00B46B08" w:rsidRPr="00803F3C">
        <w:rPr>
          <w:spacing w:val="-4"/>
          <w:lang w:val="sq-AL"/>
        </w:rPr>
        <w:t xml:space="preserve">tetor </w:t>
      </w:r>
      <w:r w:rsidR="006E08ED" w:rsidRPr="00803F3C">
        <w:rPr>
          <w:spacing w:val="-4"/>
          <w:lang w:val="sq-AL"/>
        </w:rPr>
        <w:t>2010. Arresti në shtëpi i ankue</w:t>
      </w:r>
      <w:r w:rsidR="00287C2B" w:rsidRPr="00803F3C">
        <w:rPr>
          <w:spacing w:val="-4"/>
          <w:lang w:val="sq-AL"/>
        </w:rPr>
        <w:t>sit, sipas urdhrit të vendimit n</w:t>
      </w:r>
      <w:r w:rsidR="006E08ED" w:rsidRPr="00803F3C">
        <w:rPr>
          <w:spacing w:val="-4"/>
          <w:lang w:val="sq-AL"/>
        </w:rPr>
        <w:t>ë datë</w:t>
      </w:r>
      <w:r w:rsidR="00287C2B" w:rsidRPr="00803F3C">
        <w:rPr>
          <w:spacing w:val="-4"/>
          <w:lang w:val="sq-AL"/>
        </w:rPr>
        <w:t>n</w:t>
      </w:r>
      <w:r w:rsidR="006E08ED" w:rsidRPr="00803F3C">
        <w:rPr>
          <w:spacing w:val="-4"/>
          <w:lang w:val="sq-AL"/>
        </w:rPr>
        <w:t xml:space="preserve"> 7 </w:t>
      </w:r>
      <w:r w:rsidR="00191C2A" w:rsidRPr="00803F3C">
        <w:rPr>
          <w:spacing w:val="-4"/>
          <w:lang w:val="sq-AL"/>
        </w:rPr>
        <w:t>shkurt</w:t>
      </w:r>
      <w:r w:rsidR="006E08ED" w:rsidRPr="00803F3C">
        <w:rPr>
          <w:spacing w:val="-4"/>
          <w:lang w:val="sq-AL"/>
        </w:rPr>
        <w:t xml:space="preserve"> 2011, nuk bazohej në ndonjë parashikim ligjor. Ndalimi i paligjshëm vazhdoi deri më 13 </w:t>
      </w:r>
      <w:r w:rsidR="00191C2A" w:rsidRPr="00803F3C">
        <w:rPr>
          <w:spacing w:val="-4"/>
          <w:lang w:val="sq-AL"/>
        </w:rPr>
        <w:t>shkurt</w:t>
      </w:r>
      <w:r w:rsidR="006E08ED" w:rsidRPr="00803F3C">
        <w:rPr>
          <w:spacing w:val="-4"/>
          <w:lang w:val="sq-AL"/>
        </w:rPr>
        <w:t xml:space="preserve"> 2013, kur Gjykata e Apelit Tiranë la në fuqi dënimin e tij. </w:t>
      </w:r>
    </w:p>
    <w:p w:rsidR="006E08ED" w:rsidRPr="00803F3C" w:rsidRDefault="00960E1B" w:rsidP="006E08ED">
      <w:pPr>
        <w:pStyle w:val="Paragrafi"/>
        <w:rPr>
          <w:b/>
          <w:spacing w:val="-4"/>
          <w:lang w:val="sq-AL"/>
        </w:rPr>
      </w:pPr>
      <w:r w:rsidRPr="00803F3C">
        <w:rPr>
          <w:b/>
          <w:spacing w:val="-4"/>
          <w:lang w:val="sq-AL"/>
        </w:rPr>
        <w:t xml:space="preserve">b) </w:t>
      </w:r>
      <w:r w:rsidR="006E08ED" w:rsidRPr="00803F3C">
        <w:rPr>
          <w:b/>
          <w:spacing w:val="-4"/>
          <w:lang w:val="sq-AL"/>
        </w:rPr>
        <w:t>Vlerësimi i Gjykatës</w:t>
      </w:r>
    </w:p>
    <w:p w:rsidR="006E08ED" w:rsidRPr="00803F3C" w:rsidRDefault="00960E1B" w:rsidP="006E08ED">
      <w:pPr>
        <w:pStyle w:val="Paragrafi"/>
        <w:rPr>
          <w:spacing w:val="-4"/>
          <w:lang w:val="sq-AL"/>
        </w:rPr>
      </w:pPr>
      <w:r w:rsidRPr="00803F3C">
        <w:rPr>
          <w:spacing w:val="-4"/>
          <w:lang w:val="sq-AL"/>
        </w:rPr>
        <w:t xml:space="preserve">68. </w:t>
      </w:r>
      <w:r w:rsidR="006E08ED" w:rsidRPr="00803F3C">
        <w:rPr>
          <w:spacing w:val="-4"/>
          <w:lang w:val="sq-AL"/>
        </w:rPr>
        <w:t xml:space="preserve">Gjykata vëren se ankuesi nuk diskuton ligjshmërinë e arrestimit të tij </w:t>
      </w:r>
      <w:r w:rsidR="00C149FF" w:rsidRPr="00803F3C">
        <w:rPr>
          <w:spacing w:val="-4"/>
          <w:lang w:val="sq-AL"/>
        </w:rPr>
        <w:t>n</w:t>
      </w:r>
      <w:r w:rsidR="006E08ED" w:rsidRPr="00803F3C">
        <w:rPr>
          <w:spacing w:val="-4"/>
          <w:lang w:val="sq-AL"/>
        </w:rPr>
        <w:t>ë datë</w:t>
      </w:r>
      <w:r w:rsidR="00C149FF" w:rsidRPr="00803F3C">
        <w:rPr>
          <w:spacing w:val="-4"/>
          <w:lang w:val="sq-AL"/>
        </w:rPr>
        <w:t>n</w:t>
      </w:r>
      <w:r w:rsidR="006E08ED" w:rsidRPr="00803F3C">
        <w:rPr>
          <w:spacing w:val="-4"/>
          <w:lang w:val="sq-AL"/>
        </w:rPr>
        <w:t xml:space="preserve"> 17 </w:t>
      </w:r>
      <w:r w:rsidR="00B46B08" w:rsidRPr="00803F3C">
        <w:rPr>
          <w:spacing w:val="-4"/>
          <w:lang w:val="sq-AL"/>
        </w:rPr>
        <w:t xml:space="preserve">mars </w:t>
      </w:r>
      <w:r w:rsidR="006E08ED" w:rsidRPr="00803F3C">
        <w:rPr>
          <w:spacing w:val="-4"/>
          <w:lang w:val="sq-AL"/>
        </w:rPr>
        <w:t xml:space="preserve">2008. Gjithashtu, ai nuk ankohet as për kohëzgjatjen e përgjithshme të ndalimit përpara procesit gjyqësor, e cila është një çështje që do të duhej të shqyrtohej në përputhje me </w:t>
      </w:r>
      <w:r w:rsidR="00B46B08" w:rsidRPr="00803F3C">
        <w:rPr>
          <w:spacing w:val="-4"/>
          <w:lang w:val="sq-AL"/>
        </w:rPr>
        <w:t xml:space="preserve">nenin </w:t>
      </w:r>
      <w:r w:rsidR="006E08ED" w:rsidRPr="00803F3C">
        <w:rPr>
          <w:spacing w:val="-4"/>
          <w:lang w:val="sq-AL"/>
        </w:rPr>
        <w:t>5 § 3 të Konventës. Gjykata vlerëson se thelbi i ankesës ka të bëjë me faktin nëse periudha e ndalimit “gjatë procesit gjyqësor” kishte përfunduar dhe, në rast se po, nëse ndalimi i tij i vazhdueshëm ishte i ligjshëm. Në këto rrethana, Gjykata vërën se kundërshtia kryesore midis palëve lidhet me datat e fillimit dhe të përfundimit të periudhës së nda</w:t>
      </w:r>
      <w:r w:rsidR="00234743" w:rsidRPr="00803F3C">
        <w:rPr>
          <w:spacing w:val="-4"/>
          <w:lang w:val="sq-AL"/>
        </w:rPr>
        <w:t>limit “gjatë procesit gjyqësor”</w:t>
      </w:r>
      <w:r w:rsidR="006E08ED" w:rsidRPr="00803F3C">
        <w:rPr>
          <w:spacing w:val="-4"/>
          <w:lang w:val="sq-AL"/>
        </w:rPr>
        <w:t xml:space="preserve"> me Qeverinë</w:t>
      </w:r>
      <w:r w:rsidR="00234743" w:rsidRPr="00803F3C">
        <w:rPr>
          <w:spacing w:val="-4"/>
          <w:lang w:val="sq-AL"/>
        </w:rPr>
        <w:t>,</w:t>
      </w:r>
      <w:r w:rsidR="006E08ED" w:rsidRPr="00803F3C">
        <w:rPr>
          <w:spacing w:val="-4"/>
          <w:lang w:val="sq-AL"/>
        </w:rPr>
        <w:t xml:space="preserve"> e cila qëndron në pretendimin se ndalimi i ankuesit “gjatë procesit gjyqësor” filloi më 11 </w:t>
      </w:r>
      <w:r w:rsidR="00B46B08" w:rsidRPr="00803F3C">
        <w:rPr>
          <w:spacing w:val="-4"/>
          <w:lang w:val="sq-AL"/>
        </w:rPr>
        <w:t xml:space="preserve">qershor </w:t>
      </w:r>
      <w:r w:rsidR="006E08ED" w:rsidRPr="00803F3C">
        <w:rPr>
          <w:spacing w:val="-4"/>
          <w:lang w:val="sq-AL"/>
        </w:rPr>
        <w:t xml:space="preserve">2009 dhe përfundoi më 7 </w:t>
      </w:r>
      <w:r w:rsidR="00B46B08" w:rsidRPr="00803F3C">
        <w:rPr>
          <w:spacing w:val="-4"/>
          <w:lang w:val="sq-AL"/>
        </w:rPr>
        <w:t xml:space="preserve">shkurt </w:t>
      </w:r>
      <w:r w:rsidR="006E08ED" w:rsidRPr="00803F3C">
        <w:rPr>
          <w:spacing w:val="-4"/>
          <w:lang w:val="sq-AL"/>
        </w:rPr>
        <w:t xml:space="preserve">2011, datë në të cilën ai kaloi në arrest shtëpie dhe ne ankuesin që argumenton se periudha e ndalimit “gjatë procesit gjyqësor” filloi më 13 </w:t>
      </w:r>
      <w:r w:rsidR="00B46B08" w:rsidRPr="00803F3C">
        <w:rPr>
          <w:spacing w:val="-4"/>
          <w:lang w:val="sq-AL"/>
        </w:rPr>
        <w:t xml:space="preserve">mars </w:t>
      </w:r>
      <w:r w:rsidR="006E08ED" w:rsidRPr="00803F3C">
        <w:rPr>
          <w:spacing w:val="-4"/>
          <w:lang w:val="sq-AL"/>
        </w:rPr>
        <w:t xml:space="preserve">2009 dhe përfundoi më 20 </w:t>
      </w:r>
      <w:r w:rsidR="00460B0D" w:rsidRPr="00803F3C">
        <w:rPr>
          <w:spacing w:val="-4"/>
          <w:lang w:val="sq-AL"/>
        </w:rPr>
        <w:t xml:space="preserve">korrik </w:t>
      </w:r>
      <w:r w:rsidR="006E08ED" w:rsidRPr="00803F3C">
        <w:rPr>
          <w:spacing w:val="-4"/>
          <w:lang w:val="sq-AL"/>
        </w:rPr>
        <w:t xml:space="preserve">2010, ose ndryshe, më 14 </w:t>
      </w:r>
      <w:r w:rsidR="00B46B08" w:rsidRPr="00803F3C">
        <w:rPr>
          <w:spacing w:val="-4"/>
          <w:lang w:val="sq-AL"/>
        </w:rPr>
        <w:t xml:space="preserve">gusht </w:t>
      </w:r>
      <w:r w:rsidR="006E08ED" w:rsidRPr="00803F3C">
        <w:rPr>
          <w:spacing w:val="-4"/>
          <w:lang w:val="sq-AL"/>
        </w:rPr>
        <w:t xml:space="preserve">ose 7 </w:t>
      </w:r>
      <w:r w:rsidR="003C337E" w:rsidRPr="00803F3C">
        <w:rPr>
          <w:spacing w:val="-4"/>
          <w:lang w:val="sq-AL"/>
        </w:rPr>
        <w:t xml:space="preserve">tetor </w:t>
      </w:r>
      <w:r w:rsidR="006E08ED" w:rsidRPr="00803F3C">
        <w:rPr>
          <w:spacing w:val="-4"/>
          <w:lang w:val="sq-AL"/>
        </w:rPr>
        <w:t xml:space="preserve">2010 dhe se në secilën prej atyre datave ndalimi i tij i vazhduar nuk ishte i ligjshëm. </w:t>
      </w:r>
    </w:p>
    <w:p w:rsidR="006E08ED" w:rsidRPr="00803F3C" w:rsidRDefault="00960E1B" w:rsidP="006E08ED">
      <w:pPr>
        <w:pStyle w:val="Paragrafi"/>
        <w:rPr>
          <w:spacing w:val="-4"/>
          <w:lang w:val="sq-AL"/>
        </w:rPr>
      </w:pPr>
      <w:r w:rsidRPr="00803F3C">
        <w:rPr>
          <w:spacing w:val="-4"/>
          <w:lang w:val="sq-AL"/>
        </w:rPr>
        <w:t xml:space="preserve">69. </w:t>
      </w:r>
      <w:r w:rsidR="006E08ED" w:rsidRPr="00803F3C">
        <w:rPr>
          <w:spacing w:val="-4"/>
          <w:lang w:val="sq-AL"/>
        </w:rPr>
        <w:t xml:space="preserve">Gjykata përsërit se shprehjet “i ligjshëm” dhe “në përputhje me një procedurë të parashikuar nga ligji” në </w:t>
      </w:r>
      <w:r w:rsidR="00B46B08" w:rsidRPr="00803F3C">
        <w:rPr>
          <w:spacing w:val="-4"/>
          <w:lang w:val="sq-AL"/>
        </w:rPr>
        <w:t xml:space="preserve">nenin </w:t>
      </w:r>
      <w:r w:rsidR="006E08ED" w:rsidRPr="00803F3C">
        <w:rPr>
          <w:spacing w:val="-4"/>
          <w:lang w:val="sq-AL"/>
        </w:rPr>
        <w:t xml:space="preserve">5 § 1 kryesisht i referohen ligjit vendas dhe pohojnë detyrimin për t’iu përmbajtur rregullave procedurale dhe substanciale. Megjithatë, “ligjshmëria” e ndalimit sipas ligjit vendas nuk është gjithmonë elementi vendimtar. Më tej, Gjykata duhet të kënaqet me faktin se ndalimi gjatë periudhës nën shqyrtim ishte në përputhje me qëllimin e </w:t>
      </w:r>
      <w:r w:rsidR="00B46B08" w:rsidRPr="00803F3C">
        <w:rPr>
          <w:spacing w:val="-4"/>
          <w:lang w:val="sq-AL"/>
        </w:rPr>
        <w:t xml:space="preserve">nenit </w:t>
      </w:r>
      <w:r w:rsidR="006E08ED" w:rsidRPr="00803F3C">
        <w:rPr>
          <w:spacing w:val="-4"/>
          <w:lang w:val="sq-AL"/>
        </w:rPr>
        <w:t xml:space="preserve">5 § 1 të Konventës, i cili parandalon që njerëzit të privohen nga liria e tyre në një mënyrë arbitrare (shiko për shembull </w:t>
      </w:r>
      <w:proofErr w:type="spellStart"/>
      <w:r w:rsidR="006E08ED" w:rsidRPr="00803F3C">
        <w:rPr>
          <w:i/>
          <w:spacing w:val="-4"/>
          <w:lang w:val="sq-AL"/>
        </w:rPr>
        <w:t>Bakhumutskiy</w:t>
      </w:r>
      <w:proofErr w:type="spellEnd"/>
      <w:r w:rsidR="006E08ED" w:rsidRPr="00803F3C">
        <w:rPr>
          <w:i/>
          <w:spacing w:val="-4"/>
          <w:lang w:val="sq-AL"/>
        </w:rPr>
        <w:t xml:space="preserve"> kundër Rusisë</w:t>
      </w:r>
      <w:r w:rsidR="006E08ED" w:rsidRPr="00803F3C">
        <w:rPr>
          <w:spacing w:val="-4"/>
          <w:lang w:val="sq-AL"/>
        </w:rPr>
        <w:t xml:space="preserve">, nr. 36932/02, § 109, 25 </w:t>
      </w:r>
      <w:r w:rsidR="00B46B08" w:rsidRPr="00803F3C">
        <w:rPr>
          <w:spacing w:val="-4"/>
          <w:lang w:val="sq-AL"/>
        </w:rPr>
        <w:t xml:space="preserve">qershor </w:t>
      </w:r>
      <w:r w:rsidR="006E08ED" w:rsidRPr="00803F3C">
        <w:rPr>
          <w:spacing w:val="-4"/>
          <w:lang w:val="sq-AL"/>
        </w:rPr>
        <w:t xml:space="preserve">2009). </w:t>
      </w:r>
    </w:p>
    <w:p w:rsidR="006E08ED" w:rsidRPr="00D64F99" w:rsidRDefault="00D6208A" w:rsidP="006E08ED">
      <w:pPr>
        <w:pStyle w:val="Paragrafi"/>
        <w:rPr>
          <w:lang w:val="sq-AL"/>
        </w:rPr>
      </w:pPr>
      <w:r w:rsidRPr="00D64F99">
        <w:rPr>
          <w:lang w:val="sq-AL"/>
        </w:rPr>
        <w:t xml:space="preserve">70. </w:t>
      </w:r>
      <w:r w:rsidR="006E08ED" w:rsidRPr="00D64F99">
        <w:rPr>
          <w:lang w:val="sq-AL"/>
        </w:rPr>
        <w:t>Gjykata duhet të sigurohet nëse vet</w:t>
      </w:r>
      <w:r w:rsidR="00182B2F" w:rsidRPr="00D64F99">
        <w:rPr>
          <w:lang w:val="sq-AL"/>
        </w:rPr>
        <w:t>ë</w:t>
      </w:r>
      <w:r w:rsidR="006E08ED" w:rsidRPr="00D64F99">
        <w:rPr>
          <w:lang w:val="sq-AL"/>
        </w:rPr>
        <w:t xml:space="preserve"> ligji vendas është </w:t>
      </w:r>
      <w:proofErr w:type="spellStart"/>
      <w:r w:rsidR="006E08ED" w:rsidRPr="00D64F99">
        <w:rPr>
          <w:lang w:val="sq-AL"/>
        </w:rPr>
        <w:t>konform</w:t>
      </w:r>
      <w:proofErr w:type="spellEnd"/>
      <w:r w:rsidR="006E08ED" w:rsidRPr="00D64F99">
        <w:rPr>
          <w:lang w:val="sq-AL"/>
        </w:rPr>
        <w:t xml:space="preserve"> Konventës, duke përfshirë parimet e përgjithshme të shprehura ose të nënkuptuara në të. Në këtë pikë të fundit, Gjykata thekson se, nëse bëhet fjalë për privimin e lirisë, është e rëndësishme që të përmbushet parimi i përgjithshëm i sigurisë ligjore. Për këtë arsye është thelbësore që kushtet për privimin e lirisë sipas ligjit vendas të përcaktohen qartë dhe që vet</w:t>
      </w:r>
      <w:r w:rsidR="00FD28D4" w:rsidRPr="00D64F99">
        <w:rPr>
          <w:lang w:val="sq-AL"/>
        </w:rPr>
        <w:t>ë</w:t>
      </w:r>
      <w:r w:rsidR="006E08ED" w:rsidRPr="00D64F99">
        <w:rPr>
          <w:lang w:val="sq-AL"/>
        </w:rPr>
        <w:t xml:space="preserve"> ligji të jetë i parashikueshëm në zbatimin e tij, në mënyrë të tillë që të përmbushë standardin e “ligjshmërisë” të parashikuar nga Konventa, një standard i cili kërkon që i gjithë ligji të jetë mjaftueshëm preciz në mënyrë të tillë që të lejojë personin - nëse është e nevojshme me këshillimin e duhur – të parashikojë, deri në shkallën që është e arsyeshme për rrethanat, pasojat të cilat mund t’i</w:t>
      </w:r>
      <w:r w:rsidR="00BE0727" w:rsidRPr="00D64F99">
        <w:rPr>
          <w:lang w:val="sq-AL"/>
        </w:rPr>
        <w:t xml:space="preserve"> </w:t>
      </w:r>
      <w:r w:rsidR="006E08ED" w:rsidRPr="00D64F99">
        <w:rPr>
          <w:lang w:val="sq-AL"/>
        </w:rPr>
        <w:t xml:space="preserve">shkaktojë një akt i caktuar (shiko </w:t>
      </w:r>
      <w:proofErr w:type="spellStart"/>
      <w:r w:rsidR="006E08ED" w:rsidRPr="00D64F99">
        <w:rPr>
          <w:i/>
          <w:lang w:val="sq-AL"/>
        </w:rPr>
        <w:t>Ječius</w:t>
      </w:r>
      <w:proofErr w:type="spellEnd"/>
      <w:r w:rsidR="006E08ED" w:rsidRPr="00D64F99">
        <w:rPr>
          <w:i/>
          <w:lang w:val="sq-AL"/>
        </w:rPr>
        <w:t xml:space="preserve"> kundër Lituanisë,</w:t>
      </w:r>
      <w:r w:rsidR="006E08ED" w:rsidRPr="00D64F99">
        <w:rPr>
          <w:lang w:val="sq-AL"/>
        </w:rPr>
        <w:t xml:space="preserve"> nr. 34578/97, § 56, </w:t>
      </w:r>
      <w:proofErr w:type="spellStart"/>
      <w:r w:rsidR="006E08ED" w:rsidRPr="00D64F99">
        <w:rPr>
          <w:lang w:val="sq-AL"/>
        </w:rPr>
        <w:t>GJEDNJ</w:t>
      </w:r>
      <w:proofErr w:type="spellEnd"/>
      <w:r w:rsidR="006E08ED" w:rsidRPr="00D64F99">
        <w:rPr>
          <w:lang w:val="sq-AL"/>
        </w:rPr>
        <w:t xml:space="preserve"> 2000 – </w:t>
      </w:r>
      <w:proofErr w:type="spellStart"/>
      <w:r w:rsidR="006E08ED" w:rsidRPr="00D64F99">
        <w:rPr>
          <w:lang w:val="sq-AL"/>
        </w:rPr>
        <w:t>IX</w:t>
      </w:r>
      <w:proofErr w:type="spellEnd"/>
      <w:r w:rsidR="006E08ED" w:rsidRPr="00D64F99">
        <w:rPr>
          <w:lang w:val="sq-AL"/>
        </w:rPr>
        <w:t xml:space="preserve"> dhe </w:t>
      </w:r>
      <w:proofErr w:type="spellStart"/>
      <w:r w:rsidR="006E08ED" w:rsidRPr="00D64F99">
        <w:rPr>
          <w:i/>
          <w:lang w:val="sq-AL"/>
        </w:rPr>
        <w:t>Baranowski</w:t>
      </w:r>
      <w:proofErr w:type="spellEnd"/>
      <w:r w:rsidR="006E08ED" w:rsidRPr="00D64F99">
        <w:rPr>
          <w:i/>
          <w:lang w:val="sq-AL"/>
        </w:rPr>
        <w:t xml:space="preserve"> kundër Polonisë</w:t>
      </w:r>
      <w:r w:rsidR="006E08ED" w:rsidRPr="00D64F99">
        <w:rPr>
          <w:lang w:val="sq-AL"/>
        </w:rPr>
        <w:t xml:space="preserve">, nr. 28358/95, §§ 50-52, </w:t>
      </w:r>
      <w:proofErr w:type="spellStart"/>
      <w:r w:rsidR="006E08ED" w:rsidRPr="00D64F99">
        <w:rPr>
          <w:lang w:val="sq-AL"/>
        </w:rPr>
        <w:t>GJEDNJ</w:t>
      </w:r>
      <w:proofErr w:type="spellEnd"/>
      <w:r w:rsidR="006E08ED" w:rsidRPr="00D64F99">
        <w:rPr>
          <w:lang w:val="sq-AL"/>
        </w:rPr>
        <w:t>, 2000-III).</w:t>
      </w:r>
    </w:p>
    <w:p w:rsidR="006E08ED" w:rsidRPr="00803F3C" w:rsidRDefault="00D6208A" w:rsidP="006E08ED">
      <w:pPr>
        <w:pStyle w:val="Paragrafi"/>
        <w:rPr>
          <w:spacing w:val="-4"/>
          <w:lang w:val="sq-AL"/>
        </w:rPr>
      </w:pPr>
      <w:r w:rsidRPr="00803F3C">
        <w:rPr>
          <w:spacing w:val="-4"/>
          <w:lang w:val="sq-AL"/>
        </w:rPr>
        <w:t xml:space="preserve">71. </w:t>
      </w:r>
      <w:r w:rsidR="006E08ED" w:rsidRPr="00803F3C">
        <w:rPr>
          <w:spacing w:val="-4"/>
          <w:lang w:val="sq-AL"/>
        </w:rPr>
        <w:t xml:space="preserve">Duke iu referuar ligjit vendas, </w:t>
      </w:r>
      <w:r w:rsidR="00024DB3" w:rsidRPr="00803F3C">
        <w:rPr>
          <w:spacing w:val="-4"/>
          <w:lang w:val="sq-AL"/>
        </w:rPr>
        <w:t xml:space="preserve">neni </w:t>
      </w:r>
      <w:r w:rsidR="006E08ED" w:rsidRPr="00803F3C">
        <w:rPr>
          <w:spacing w:val="-4"/>
          <w:lang w:val="sq-AL"/>
        </w:rPr>
        <w:t>263 § 2 i KPP</w:t>
      </w:r>
      <w:r w:rsidR="00234743" w:rsidRPr="00803F3C">
        <w:rPr>
          <w:spacing w:val="-4"/>
          <w:lang w:val="sq-AL"/>
        </w:rPr>
        <w:t>-së</w:t>
      </w:r>
      <w:r w:rsidR="006E08ED" w:rsidRPr="00803F3C">
        <w:rPr>
          <w:spacing w:val="-4"/>
          <w:lang w:val="sq-AL"/>
        </w:rPr>
        <w:t xml:space="preserve"> pohon se koha e lejuar për ndalimin “gjatë procesit gjyqësor” është dymbëdhjetë muaj. Ky afat kohor fillon që nga data e regjistrimit të çështjes në gjykatën e shkallës së parë deri në shpalljen e vendimit të asaj gjykate. Në përputhje me </w:t>
      </w:r>
      <w:r w:rsidR="00024DB3" w:rsidRPr="00803F3C">
        <w:rPr>
          <w:spacing w:val="-4"/>
          <w:lang w:val="sq-AL"/>
        </w:rPr>
        <w:t xml:space="preserve">nenin </w:t>
      </w:r>
      <w:r w:rsidR="006E08ED" w:rsidRPr="00803F3C">
        <w:rPr>
          <w:spacing w:val="-4"/>
          <w:lang w:val="sq-AL"/>
        </w:rPr>
        <w:t>265 të KPP</w:t>
      </w:r>
      <w:r w:rsidR="00234743" w:rsidRPr="00803F3C">
        <w:rPr>
          <w:spacing w:val="-4"/>
          <w:lang w:val="sq-AL"/>
        </w:rPr>
        <w:t>-së</w:t>
      </w:r>
      <w:r w:rsidR="006E08ED" w:rsidRPr="00803F3C">
        <w:rPr>
          <w:spacing w:val="-4"/>
          <w:lang w:val="sq-AL"/>
        </w:rPr>
        <w:t xml:space="preserve">, kohëzgjatja e pezullimit të procedimeve, e cila i atribuohet të pandehurit ose njërit nga të bashkëpandehurve, duhet të zbritet nga ajo periudhë. </w:t>
      </w:r>
    </w:p>
    <w:p w:rsidR="006E08ED" w:rsidRPr="00803F3C" w:rsidRDefault="00D6208A" w:rsidP="006E08ED">
      <w:pPr>
        <w:pStyle w:val="Paragrafi"/>
        <w:rPr>
          <w:spacing w:val="-4"/>
          <w:lang w:val="sq-AL"/>
        </w:rPr>
      </w:pPr>
      <w:r w:rsidRPr="00803F3C">
        <w:rPr>
          <w:spacing w:val="-4"/>
          <w:lang w:val="sq-AL"/>
        </w:rPr>
        <w:t xml:space="preserve">72. </w:t>
      </w:r>
      <w:r w:rsidR="006E08ED" w:rsidRPr="00803F3C">
        <w:rPr>
          <w:spacing w:val="-4"/>
          <w:lang w:val="sq-AL"/>
        </w:rPr>
        <w:t xml:space="preserve">Në çështjen në fjalë, siç interpretohet nga Gjykata e Lartë, dosja u regjistrua në atë gjykatë më 13 </w:t>
      </w:r>
      <w:r w:rsidR="00191C2A" w:rsidRPr="00803F3C">
        <w:rPr>
          <w:spacing w:val="-4"/>
          <w:lang w:val="sq-AL"/>
        </w:rPr>
        <w:t xml:space="preserve">mars </w:t>
      </w:r>
      <w:r w:rsidR="006E08ED" w:rsidRPr="00803F3C">
        <w:rPr>
          <w:spacing w:val="-4"/>
          <w:lang w:val="sq-AL"/>
        </w:rPr>
        <w:t xml:space="preserve">2009 (shiko paragrafët 15, 25 dhe 29-31 më sipër). Periudha e ndalimit “gjatë procesit gjyqësor” pritej të përfundonte për dymbëdhjetë muaj. Periudha e pezullimit të procedimeve, më </w:t>
      </w:r>
      <w:r w:rsidR="00307DFD" w:rsidRPr="00803F3C">
        <w:rPr>
          <w:spacing w:val="-4"/>
          <w:lang w:val="sq-AL"/>
        </w:rPr>
        <w:t>konkretisht</w:t>
      </w:r>
      <w:r w:rsidR="006E08ED" w:rsidRPr="00803F3C">
        <w:rPr>
          <w:spacing w:val="-4"/>
          <w:lang w:val="sq-AL"/>
        </w:rPr>
        <w:t xml:space="preserve"> tetë muaj dhe dymbëdhjetë ditë, siç llogaritej nga gjykatat vendase (shiko paragrafin 23 më sipër) duhej t’i shtohej asaj periudhe. Për pasojë, periudha e ndalimit “gjatë procesit gjyqësor” përfundoi më 24 </w:t>
      </w:r>
      <w:r w:rsidR="003C337E" w:rsidRPr="00803F3C">
        <w:rPr>
          <w:spacing w:val="-4"/>
          <w:lang w:val="sq-AL"/>
        </w:rPr>
        <w:t xml:space="preserve">nëntor </w:t>
      </w:r>
      <w:r w:rsidR="006E08ED" w:rsidRPr="00803F3C">
        <w:rPr>
          <w:spacing w:val="-4"/>
          <w:lang w:val="sq-AL"/>
        </w:rPr>
        <w:t xml:space="preserve">2010. </w:t>
      </w:r>
    </w:p>
    <w:p w:rsidR="006E08ED" w:rsidRPr="00803F3C" w:rsidRDefault="00D6208A" w:rsidP="006E08ED">
      <w:pPr>
        <w:pStyle w:val="Paragrafi"/>
        <w:rPr>
          <w:spacing w:val="-4"/>
          <w:lang w:val="sq-AL"/>
        </w:rPr>
      </w:pPr>
      <w:r w:rsidRPr="00803F3C">
        <w:rPr>
          <w:spacing w:val="-4"/>
          <w:lang w:val="sq-AL"/>
        </w:rPr>
        <w:t xml:space="preserve">73. </w:t>
      </w:r>
      <w:r w:rsidR="006E08ED" w:rsidRPr="00803F3C">
        <w:rPr>
          <w:spacing w:val="-4"/>
          <w:lang w:val="sq-AL"/>
        </w:rPr>
        <w:t xml:space="preserve">Gjykata konstaton se gjykatat vendase të cilat merren me çështjen nuk e ndërprenë vendimin e Gjykatës së Lartë më 3 </w:t>
      </w:r>
      <w:r w:rsidR="003C337E" w:rsidRPr="00803F3C">
        <w:rPr>
          <w:spacing w:val="-4"/>
          <w:lang w:val="sq-AL"/>
        </w:rPr>
        <w:t xml:space="preserve">nëntor </w:t>
      </w:r>
      <w:r w:rsidR="006E08ED" w:rsidRPr="00803F3C">
        <w:rPr>
          <w:spacing w:val="-4"/>
          <w:lang w:val="sq-AL"/>
        </w:rPr>
        <w:t xml:space="preserve">2010 në mënyrë uniforme, për sa ka të bëjë me datën e fillimit të periudhës së ndalimit “gjatë procesit gjyqësor”. Më 24 </w:t>
      </w:r>
      <w:r w:rsidR="003C337E" w:rsidRPr="00803F3C">
        <w:rPr>
          <w:spacing w:val="-4"/>
          <w:lang w:val="sq-AL"/>
        </w:rPr>
        <w:t xml:space="preserve">nëntor </w:t>
      </w:r>
      <w:r w:rsidR="006E08ED" w:rsidRPr="00803F3C">
        <w:rPr>
          <w:spacing w:val="-4"/>
          <w:lang w:val="sq-AL"/>
        </w:rPr>
        <w:t xml:space="preserve">dhe 6 </w:t>
      </w:r>
      <w:r w:rsidR="003C337E" w:rsidRPr="00803F3C">
        <w:rPr>
          <w:spacing w:val="-4"/>
          <w:lang w:val="sq-AL"/>
        </w:rPr>
        <w:t xml:space="preserve">dhjetor </w:t>
      </w:r>
      <w:r w:rsidR="006E08ED" w:rsidRPr="00803F3C">
        <w:rPr>
          <w:spacing w:val="-4"/>
          <w:lang w:val="sq-AL"/>
        </w:rPr>
        <w:t xml:space="preserve">2010, Gjykata e Rrethit konstatoi se ndalimi “gjatë procesit gjyqësor” kishte filluar që prej 11 </w:t>
      </w:r>
      <w:r w:rsidR="00460B0D" w:rsidRPr="00803F3C">
        <w:rPr>
          <w:spacing w:val="-4"/>
          <w:lang w:val="sq-AL"/>
        </w:rPr>
        <w:t xml:space="preserve">qershorit </w:t>
      </w:r>
      <w:r w:rsidR="006E08ED" w:rsidRPr="00803F3C">
        <w:rPr>
          <w:spacing w:val="-4"/>
          <w:lang w:val="sq-AL"/>
        </w:rPr>
        <w:t xml:space="preserve">2009, ndërsa më 2 </w:t>
      </w:r>
      <w:r w:rsidR="00191C2A" w:rsidRPr="00803F3C">
        <w:rPr>
          <w:spacing w:val="-4"/>
          <w:lang w:val="sq-AL"/>
        </w:rPr>
        <w:t xml:space="preserve">shkurt </w:t>
      </w:r>
      <w:r w:rsidR="006E08ED" w:rsidRPr="00803F3C">
        <w:rPr>
          <w:spacing w:val="-4"/>
          <w:lang w:val="sq-AL"/>
        </w:rPr>
        <w:t>2011</w:t>
      </w:r>
      <w:r w:rsidR="0081004D" w:rsidRPr="00803F3C">
        <w:rPr>
          <w:spacing w:val="-4"/>
          <w:lang w:val="sq-AL"/>
        </w:rPr>
        <w:t>,</w:t>
      </w:r>
      <w:r w:rsidR="006E08ED" w:rsidRPr="00803F3C">
        <w:rPr>
          <w:spacing w:val="-4"/>
          <w:lang w:val="sq-AL"/>
        </w:rPr>
        <w:t xml:space="preserve"> Gjykata e Rrethit gjykoi se afati kohor filloi që prej 13 </w:t>
      </w:r>
      <w:r w:rsidR="00191C2A" w:rsidRPr="00803F3C">
        <w:rPr>
          <w:spacing w:val="-4"/>
          <w:lang w:val="sq-AL"/>
        </w:rPr>
        <w:t xml:space="preserve">marsit </w:t>
      </w:r>
      <w:r w:rsidR="006E08ED" w:rsidRPr="00803F3C">
        <w:rPr>
          <w:spacing w:val="-4"/>
          <w:lang w:val="sq-AL"/>
        </w:rPr>
        <w:t xml:space="preserve">2009. Nga ana e saj, </w:t>
      </w:r>
      <w:r w:rsidR="00AC73AD" w:rsidRPr="00803F3C">
        <w:rPr>
          <w:spacing w:val="-4"/>
          <w:lang w:val="sq-AL"/>
        </w:rPr>
        <w:t xml:space="preserve">qeveria </w:t>
      </w:r>
      <w:r w:rsidR="006E08ED" w:rsidRPr="00803F3C">
        <w:rPr>
          <w:spacing w:val="-4"/>
          <w:lang w:val="sq-AL"/>
        </w:rPr>
        <w:t xml:space="preserve">argumentoi se periudha e ndalimit gjatë procesit gjyqësor kishte filluar që prej 11 </w:t>
      </w:r>
      <w:r w:rsidR="00460B0D" w:rsidRPr="00803F3C">
        <w:rPr>
          <w:spacing w:val="-4"/>
          <w:lang w:val="sq-AL"/>
        </w:rPr>
        <w:t xml:space="preserve">qershorit </w:t>
      </w:r>
      <w:r w:rsidR="006E08ED" w:rsidRPr="00803F3C">
        <w:rPr>
          <w:spacing w:val="-4"/>
          <w:lang w:val="sq-AL"/>
        </w:rPr>
        <w:t>2009 (shiko paragrafin 61 më sipër).</w:t>
      </w:r>
    </w:p>
    <w:p w:rsidR="006E08ED" w:rsidRPr="00803F3C" w:rsidRDefault="00D6208A" w:rsidP="00D6208A">
      <w:pPr>
        <w:pStyle w:val="Paragrafi"/>
        <w:rPr>
          <w:spacing w:val="-4"/>
          <w:lang w:val="sq-AL"/>
        </w:rPr>
      </w:pPr>
      <w:r w:rsidRPr="00803F3C">
        <w:rPr>
          <w:spacing w:val="-4"/>
          <w:lang w:val="sq-AL"/>
        </w:rPr>
        <w:t xml:space="preserve">74. </w:t>
      </w:r>
      <w:r w:rsidR="006E08ED" w:rsidRPr="00803F3C">
        <w:rPr>
          <w:spacing w:val="-4"/>
          <w:lang w:val="sq-AL"/>
        </w:rPr>
        <w:t>Duke pa</w:t>
      </w:r>
      <w:r w:rsidR="00191C2A" w:rsidRPr="00803F3C">
        <w:rPr>
          <w:spacing w:val="-4"/>
          <w:lang w:val="sq-AL"/>
        </w:rPr>
        <w:t>s</w:t>
      </w:r>
      <w:r w:rsidR="006E08ED" w:rsidRPr="00803F3C">
        <w:rPr>
          <w:spacing w:val="-4"/>
          <w:lang w:val="sq-AL"/>
        </w:rPr>
        <w:t xml:space="preserve">ur parasysh interpretimin kontradiktor të gjykatave vendase në lidhje me pikënisjen e afatit kohor të ndalimit “gjatë procesit gjyqësor”, Gjykata argumenton se privimi i lirisë së ankuesit nuk është trajtuar me masat mbrojtëse të duhura kundër arbitrarizmit (shiko </w:t>
      </w:r>
      <w:proofErr w:type="spellStart"/>
      <w:r w:rsidR="006E08ED" w:rsidRPr="00803F3C">
        <w:rPr>
          <w:i/>
          <w:spacing w:val="-4"/>
          <w:lang w:val="sq-AL"/>
        </w:rPr>
        <w:t>Shaposhnikov</w:t>
      </w:r>
      <w:proofErr w:type="spellEnd"/>
      <w:r w:rsidR="006E08ED" w:rsidRPr="00803F3C">
        <w:rPr>
          <w:i/>
          <w:spacing w:val="-4"/>
          <w:lang w:val="sq-AL"/>
        </w:rPr>
        <w:t xml:space="preserve"> kundër Rusisë, </w:t>
      </w:r>
      <w:r w:rsidR="006E08ED" w:rsidRPr="00803F3C">
        <w:rPr>
          <w:spacing w:val="-4"/>
          <w:lang w:val="sq-AL"/>
        </w:rPr>
        <w:t xml:space="preserve">nr. 8998/05, § 47, 29 </w:t>
      </w:r>
      <w:r w:rsidR="00460B0D" w:rsidRPr="00803F3C">
        <w:rPr>
          <w:spacing w:val="-4"/>
          <w:lang w:val="sq-AL"/>
        </w:rPr>
        <w:t xml:space="preserve">korrik </w:t>
      </w:r>
      <w:r w:rsidR="006E08ED" w:rsidRPr="00803F3C">
        <w:rPr>
          <w:spacing w:val="-4"/>
          <w:lang w:val="sq-AL"/>
        </w:rPr>
        <w:t xml:space="preserve">2010; </w:t>
      </w:r>
      <w:proofErr w:type="spellStart"/>
      <w:r w:rsidR="006E08ED" w:rsidRPr="00803F3C">
        <w:rPr>
          <w:i/>
          <w:spacing w:val="-4"/>
          <w:lang w:val="sq-AL"/>
        </w:rPr>
        <w:t>Ismoilov</w:t>
      </w:r>
      <w:proofErr w:type="spellEnd"/>
      <w:r w:rsidR="006E08ED" w:rsidRPr="00803F3C">
        <w:rPr>
          <w:i/>
          <w:spacing w:val="-4"/>
          <w:lang w:val="sq-AL"/>
        </w:rPr>
        <w:t xml:space="preserve"> dhe të Tjerët kundër Rusisë</w:t>
      </w:r>
      <w:r w:rsidR="006E08ED" w:rsidRPr="00803F3C">
        <w:rPr>
          <w:spacing w:val="-4"/>
          <w:lang w:val="sq-AL"/>
        </w:rPr>
        <w:t xml:space="preserve">, nr. 2947/06, §§ 138-39, 24 </w:t>
      </w:r>
      <w:r w:rsidR="00191C2A" w:rsidRPr="00803F3C">
        <w:rPr>
          <w:spacing w:val="-4"/>
          <w:lang w:val="sq-AL"/>
        </w:rPr>
        <w:t xml:space="preserve">prill </w:t>
      </w:r>
      <w:r w:rsidR="006E08ED" w:rsidRPr="00803F3C">
        <w:rPr>
          <w:spacing w:val="-4"/>
          <w:lang w:val="sq-AL"/>
        </w:rPr>
        <w:t xml:space="preserve">2008; dhe </w:t>
      </w:r>
      <w:proofErr w:type="spellStart"/>
      <w:r w:rsidR="006E08ED" w:rsidRPr="00803F3C">
        <w:rPr>
          <w:i/>
          <w:spacing w:val="-4"/>
          <w:lang w:val="sq-AL"/>
        </w:rPr>
        <w:t>Nasrulloyev</w:t>
      </w:r>
      <w:proofErr w:type="spellEnd"/>
      <w:r w:rsidR="006E08ED" w:rsidRPr="00803F3C">
        <w:rPr>
          <w:i/>
          <w:spacing w:val="-4"/>
          <w:lang w:val="sq-AL"/>
        </w:rPr>
        <w:t xml:space="preserve"> kundër Rusisë</w:t>
      </w:r>
      <w:r w:rsidR="006E08ED" w:rsidRPr="00803F3C">
        <w:rPr>
          <w:spacing w:val="-4"/>
          <w:lang w:val="sq-AL"/>
        </w:rPr>
        <w:t xml:space="preserve">, nr. 656/06, § 77, 11 </w:t>
      </w:r>
      <w:r w:rsidR="003C337E" w:rsidRPr="00803F3C">
        <w:rPr>
          <w:spacing w:val="-4"/>
          <w:lang w:val="sq-AL"/>
        </w:rPr>
        <w:t xml:space="preserve">tetor </w:t>
      </w:r>
      <w:r w:rsidR="006E08ED" w:rsidRPr="00803F3C">
        <w:rPr>
          <w:spacing w:val="-4"/>
          <w:lang w:val="sq-AL"/>
        </w:rPr>
        <w:t xml:space="preserve">2007). Me qëllim përllogaritjen e kohëzgjatjes së ndalimit “gjatë procesit gjyqësor”, legjislacioni shqiptar, më konkretisht </w:t>
      </w:r>
      <w:r w:rsidR="00024DB3" w:rsidRPr="00803F3C">
        <w:rPr>
          <w:spacing w:val="-4"/>
          <w:lang w:val="sq-AL"/>
        </w:rPr>
        <w:t xml:space="preserve">neni </w:t>
      </w:r>
      <w:r w:rsidR="006E08ED" w:rsidRPr="00803F3C">
        <w:rPr>
          <w:spacing w:val="-4"/>
          <w:lang w:val="sq-AL"/>
        </w:rPr>
        <w:t>263 § 2 i KPP</w:t>
      </w:r>
      <w:r w:rsidR="00234743" w:rsidRPr="00803F3C">
        <w:rPr>
          <w:spacing w:val="-4"/>
          <w:lang w:val="sq-AL"/>
        </w:rPr>
        <w:t>-së</w:t>
      </w:r>
      <w:r w:rsidR="006E08ED" w:rsidRPr="00803F3C">
        <w:rPr>
          <w:spacing w:val="-4"/>
          <w:lang w:val="sq-AL"/>
        </w:rPr>
        <w:t xml:space="preserve"> nuk ishte i qartë dhe i parashikueshëm në zbatimin e tij dhe dështoi në standardin e “cilësisë së ligjit” të kërkuar në përputhje me Konventën (shiko paragrafin 70 më sipër</w:t>
      </w:r>
      <w:r w:rsidR="005C6BE5" w:rsidRPr="00803F3C">
        <w:rPr>
          <w:spacing w:val="-4"/>
          <w:lang w:val="sq-AL"/>
        </w:rPr>
        <w:t>,</w:t>
      </w:r>
      <w:r w:rsidR="006E08ED" w:rsidRPr="00803F3C">
        <w:rPr>
          <w:spacing w:val="-4"/>
          <w:lang w:val="sq-AL"/>
        </w:rPr>
        <w:t xml:space="preserve"> si edhe </w:t>
      </w:r>
      <w:proofErr w:type="spellStart"/>
      <w:r w:rsidR="006E08ED" w:rsidRPr="00803F3C">
        <w:rPr>
          <w:spacing w:val="-4"/>
          <w:lang w:val="sq-AL"/>
        </w:rPr>
        <w:t>Ječius</w:t>
      </w:r>
      <w:proofErr w:type="spellEnd"/>
      <w:r w:rsidR="006E08ED" w:rsidRPr="00803F3C">
        <w:rPr>
          <w:spacing w:val="-4"/>
          <w:lang w:val="sq-AL"/>
        </w:rPr>
        <w:t xml:space="preserve"> cituar më sipër, § 59; </w:t>
      </w:r>
      <w:proofErr w:type="spellStart"/>
      <w:r w:rsidR="006E08ED" w:rsidRPr="00803F3C">
        <w:rPr>
          <w:i/>
          <w:spacing w:val="-4"/>
          <w:lang w:val="sq-AL"/>
        </w:rPr>
        <w:t>Mooren</w:t>
      </w:r>
      <w:proofErr w:type="spellEnd"/>
      <w:r w:rsidR="006E08ED" w:rsidRPr="00803F3C">
        <w:rPr>
          <w:i/>
          <w:spacing w:val="-4"/>
          <w:lang w:val="sq-AL"/>
        </w:rPr>
        <w:t xml:space="preserve"> kundër Gjermanisë [</w:t>
      </w:r>
      <w:proofErr w:type="spellStart"/>
      <w:r w:rsidR="006E08ED" w:rsidRPr="00803F3C">
        <w:rPr>
          <w:spacing w:val="-4"/>
          <w:lang w:val="sq-AL"/>
        </w:rPr>
        <w:t>GC</w:t>
      </w:r>
      <w:proofErr w:type="spellEnd"/>
      <w:r w:rsidR="006E08ED" w:rsidRPr="00803F3C">
        <w:rPr>
          <w:spacing w:val="-4"/>
          <w:lang w:val="sq-AL"/>
        </w:rPr>
        <w:t xml:space="preserve">], nr. 11364/03, § 76, 9 </w:t>
      </w:r>
      <w:r w:rsidR="00460B0D" w:rsidRPr="00803F3C">
        <w:rPr>
          <w:spacing w:val="-4"/>
          <w:lang w:val="sq-AL"/>
        </w:rPr>
        <w:t>korrik</w:t>
      </w:r>
      <w:r w:rsidR="006E08ED" w:rsidRPr="00803F3C">
        <w:rPr>
          <w:spacing w:val="-4"/>
          <w:lang w:val="sq-AL"/>
        </w:rPr>
        <w:t xml:space="preserve"> 2009; dhe </w:t>
      </w:r>
      <w:proofErr w:type="spellStart"/>
      <w:r w:rsidR="006E08ED" w:rsidRPr="00803F3C">
        <w:rPr>
          <w:i/>
          <w:spacing w:val="-4"/>
          <w:lang w:val="sq-AL"/>
        </w:rPr>
        <w:t>Steel</w:t>
      </w:r>
      <w:proofErr w:type="spellEnd"/>
      <w:r w:rsidR="006E08ED" w:rsidRPr="00803F3C">
        <w:rPr>
          <w:i/>
          <w:spacing w:val="-4"/>
          <w:lang w:val="sq-AL"/>
        </w:rPr>
        <w:t xml:space="preserve"> dhe të Tjerët kundër Mbretërisë së Bashkuar,</w:t>
      </w:r>
      <w:r w:rsidR="006E08ED" w:rsidRPr="00803F3C">
        <w:rPr>
          <w:spacing w:val="-4"/>
          <w:lang w:val="sq-AL"/>
        </w:rPr>
        <w:t xml:space="preserve"> 23 </w:t>
      </w:r>
      <w:r w:rsidR="003C337E" w:rsidRPr="00803F3C">
        <w:rPr>
          <w:spacing w:val="-4"/>
          <w:lang w:val="sq-AL"/>
        </w:rPr>
        <w:t xml:space="preserve">shtator </w:t>
      </w:r>
      <w:r w:rsidR="006E08ED" w:rsidRPr="00803F3C">
        <w:rPr>
          <w:spacing w:val="-4"/>
          <w:lang w:val="sq-AL"/>
        </w:rPr>
        <w:t xml:space="preserve">1998, § 54, Raportet e Gjykimeve dhe Vendimeve 1998-VII). </w:t>
      </w:r>
    </w:p>
    <w:p w:rsidR="006E08ED" w:rsidRPr="00803F3C" w:rsidRDefault="00D6208A" w:rsidP="006E08ED">
      <w:pPr>
        <w:pStyle w:val="Paragrafi"/>
        <w:rPr>
          <w:spacing w:val="-4"/>
          <w:lang w:val="sq-AL"/>
        </w:rPr>
      </w:pPr>
      <w:r w:rsidRPr="00803F3C">
        <w:rPr>
          <w:spacing w:val="-4"/>
          <w:lang w:val="sq-AL"/>
        </w:rPr>
        <w:t xml:space="preserve">75. </w:t>
      </w:r>
      <w:r w:rsidR="006E08ED" w:rsidRPr="00803F3C">
        <w:rPr>
          <w:spacing w:val="-4"/>
          <w:lang w:val="sq-AL"/>
        </w:rPr>
        <w:t xml:space="preserve">Për më tepër, ankuesi mbeti i ndaluar “gjatë procesit gjyqësor” deri më 7 </w:t>
      </w:r>
      <w:r w:rsidR="00191C2A" w:rsidRPr="00803F3C">
        <w:rPr>
          <w:spacing w:val="-4"/>
          <w:lang w:val="sq-AL"/>
        </w:rPr>
        <w:t xml:space="preserve">shkurt </w:t>
      </w:r>
      <w:r w:rsidR="006E08ED" w:rsidRPr="00803F3C">
        <w:rPr>
          <w:spacing w:val="-4"/>
          <w:lang w:val="sq-AL"/>
        </w:rPr>
        <w:t>2011. Në atë datë, Gjykata e Rrethit urdhëroi ar</w:t>
      </w:r>
      <w:r w:rsidR="00B46B08" w:rsidRPr="00803F3C">
        <w:rPr>
          <w:spacing w:val="-4"/>
          <w:lang w:val="sq-AL"/>
        </w:rPr>
        <w:t>restin në shtëpi të ankuesit, ç</w:t>
      </w:r>
      <w:r w:rsidR="006E08ED" w:rsidRPr="00803F3C">
        <w:rPr>
          <w:spacing w:val="-4"/>
          <w:lang w:val="sq-AL"/>
        </w:rPr>
        <w:t xml:space="preserve">ka përbënte privimin e mëtejshëm të lirisë sipas parashikimit të </w:t>
      </w:r>
      <w:r w:rsidR="00024DB3" w:rsidRPr="00803F3C">
        <w:rPr>
          <w:spacing w:val="-4"/>
          <w:lang w:val="sq-AL"/>
        </w:rPr>
        <w:t xml:space="preserve">nenit </w:t>
      </w:r>
      <w:r w:rsidR="006E08ED" w:rsidRPr="00803F3C">
        <w:rPr>
          <w:spacing w:val="-4"/>
          <w:lang w:val="sq-AL"/>
        </w:rPr>
        <w:t>5</w:t>
      </w:r>
      <w:r w:rsidR="005C6BE5" w:rsidRPr="00803F3C">
        <w:rPr>
          <w:spacing w:val="-4"/>
          <w:lang w:val="sq-AL"/>
        </w:rPr>
        <w:t>,</w:t>
      </w:r>
      <w:r w:rsidR="006E08ED" w:rsidRPr="00803F3C">
        <w:rPr>
          <w:spacing w:val="-4"/>
          <w:lang w:val="sq-AL"/>
        </w:rPr>
        <w:t xml:space="preserve"> si edhe sipas ligjit vendas (shiko </w:t>
      </w:r>
      <w:proofErr w:type="spellStart"/>
      <w:r w:rsidR="006E08ED" w:rsidRPr="00BA4F8E">
        <w:rPr>
          <w:i/>
          <w:spacing w:val="-4"/>
          <w:lang w:val="sq-AL"/>
        </w:rPr>
        <w:t>Lavents</w:t>
      </w:r>
      <w:proofErr w:type="spellEnd"/>
      <w:r w:rsidR="006E08ED" w:rsidRPr="00BA4F8E">
        <w:rPr>
          <w:i/>
          <w:spacing w:val="-4"/>
          <w:lang w:val="sq-AL"/>
        </w:rPr>
        <w:t xml:space="preserve"> kundër Letonisë</w:t>
      </w:r>
      <w:r w:rsidR="006E08ED" w:rsidRPr="00803F3C">
        <w:rPr>
          <w:spacing w:val="-4"/>
          <w:lang w:val="sq-AL"/>
        </w:rPr>
        <w:t xml:space="preserve">, nr. 58442/00, § 63, 28 </w:t>
      </w:r>
      <w:r w:rsidR="003C337E" w:rsidRPr="00803F3C">
        <w:rPr>
          <w:spacing w:val="-4"/>
          <w:lang w:val="sq-AL"/>
        </w:rPr>
        <w:t xml:space="preserve">nëntor </w:t>
      </w:r>
      <w:r w:rsidR="006E08ED" w:rsidRPr="00803F3C">
        <w:rPr>
          <w:spacing w:val="-4"/>
          <w:lang w:val="sq-AL"/>
        </w:rPr>
        <w:t xml:space="preserve">2002, dhe </w:t>
      </w:r>
      <w:proofErr w:type="spellStart"/>
      <w:r w:rsidR="006E08ED" w:rsidRPr="00B35B66">
        <w:rPr>
          <w:i/>
          <w:spacing w:val="-4"/>
          <w:lang w:val="sq-AL"/>
        </w:rPr>
        <w:t>Nikolova</w:t>
      </w:r>
      <w:proofErr w:type="spellEnd"/>
      <w:r w:rsidR="006E08ED" w:rsidRPr="00B35B66">
        <w:rPr>
          <w:i/>
          <w:spacing w:val="-4"/>
          <w:lang w:val="sq-AL"/>
        </w:rPr>
        <w:t xml:space="preserve"> kundër Bullgarisë</w:t>
      </w:r>
      <w:r w:rsidR="006E08ED" w:rsidRPr="00803F3C">
        <w:rPr>
          <w:spacing w:val="-4"/>
          <w:lang w:val="sq-AL"/>
        </w:rPr>
        <w:t xml:space="preserve">, (nr. 2), nr. 40896/98, § 60, 30 </w:t>
      </w:r>
      <w:r w:rsidR="003C337E" w:rsidRPr="00803F3C">
        <w:rPr>
          <w:spacing w:val="-4"/>
          <w:lang w:val="sq-AL"/>
        </w:rPr>
        <w:t xml:space="preserve">shtator </w:t>
      </w:r>
      <w:r w:rsidR="006E08ED" w:rsidRPr="00803F3C">
        <w:rPr>
          <w:spacing w:val="-4"/>
          <w:lang w:val="sq-AL"/>
        </w:rPr>
        <w:t xml:space="preserve">2004 . Gjykata vëren se Gjykata e Rrethit nuk dha arsye për vendimin e saj për ta kaluar ankuesin në arrest shtëpie. Gjykata tashmë ka pranuar në një sërë rastesh se mungesa e shkaqeve të dhëna nga autoritetet gjyqësore në vendimet e tyre ku autorizohet ndalimi, nuk është në përputhje me parimin e mbrojtjes nga arbitrarizmi sanksionuar në </w:t>
      </w:r>
      <w:r w:rsidR="00024DB3" w:rsidRPr="00803F3C">
        <w:rPr>
          <w:spacing w:val="-4"/>
          <w:lang w:val="sq-AL"/>
        </w:rPr>
        <w:t xml:space="preserve">nenin </w:t>
      </w:r>
      <w:r w:rsidR="006E08ED" w:rsidRPr="00803F3C">
        <w:rPr>
          <w:spacing w:val="-4"/>
          <w:lang w:val="sq-AL"/>
        </w:rPr>
        <w:t xml:space="preserve">5 § 1 (shiko, midis shumë autoriteteve të tjera, </w:t>
      </w:r>
      <w:proofErr w:type="spellStart"/>
      <w:r w:rsidR="006E08ED" w:rsidRPr="002A4629">
        <w:rPr>
          <w:i/>
          <w:spacing w:val="-4"/>
          <w:lang w:val="sq-AL"/>
        </w:rPr>
        <w:t>Nakhmanovich</w:t>
      </w:r>
      <w:proofErr w:type="spellEnd"/>
      <w:r w:rsidR="006E08ED" w:rsidRPr="002A4629">
        <w:rPr>
          <w:i/>
          <w:spacing w:val="-4"/>
          <w:lang w:val="sq-AL"/>
        </w:rPr>
        <w:t xml:space="preserve"> kundër Rusisë</w:t>
      </w:r>
      <w:r w:rsidR="006E08ED" w:rsidRPr="00803F3C">
        <w:rPr>
          <w:spacing w:val="-4"/>
          <w:lang w:val="sq-AL"/>
        </w:rPr>
        <w:t xml:space="preserve">, nr. 55669/00, §§ 70-71, 2 </w:t>
      </w:r>
      <w:r w:rsidR="00191C2A" w:rsidRPr="00803F3C">
        <w:rPr>
          <w:spacing w:val="-4"/>
          <w:lang w:val="sq-AL"/>
        </w:rPr>
        <w:t xml:space="preserve">mars </w:t>
      </w:r>
      <w:r w:rsidR="006E08ED" w:rsidRPr="00803F3C">
        <w:rPr>
          <w:spacing w:val="-4"/>
          <w:lang w:val="sq-AL"/>
        </w:rPr>
        <w:t xml:space="preserve">2006, dhe </w:t>
      </w:r>
      <w:proofErr w:type="spellStart"/>
      <w:r w:rsidR="006E08ED" w:rsidRPr="002A4629">
        <w:rPr>
          <w:i/>
          <w:spacing w:val="-4"/>
          <w:lang w:val="sq-AL"/>
        </w:rPr>
        <w:t>Stašaitis</w:t>
      </w:r>
      <w:proofErr w:type="spellEnd"/>
      <w:r w:rsidR="006E08ED" w:rsidRPr="002A4629">
        <w:rPr>
          <w:i/>
          <w:spacing w:val="-4"/>
          <w:lang w:val="sq-AL"/>
        </w:rPr>
        <w:t xml:space="preserve"> kundër Lituanisë</w:t>
      </w:r>
      <w:r w:rsidR="006E08ED" w:rsidRPr="00803F3C">
        <w:rPr>
          <w:spacing w:val="-4"/>
          <w:lang w:val="sq-AL"/>
        </w:rPr>
        <w:t xml:space="preserve">, nr. 47679/99, § 67, 21 </w:t>
      </w:r>
      <w:r w:rsidR="00191C2A" w:rsidRPr="00803F3C">
        <w:rPr>
          <w:spacing w:val="-4"/>
          <w:lang w:val="sq-AL"/>
        </w:rPr>
        <w:t>mars</w:t>
      </w:r>
      <w:r w:rsidR="006E08ED" w:rsidRPr="00803F3C">
        <w:rPr>
          <w:spacing w:val="-4"/>
          <w:lang w:val="sq-AL"/>
        </w:rPr>
        <w:t xml:space="preserve"> 2002). Në çështjen konkrete, ankuesi u mbajt në një gjendje pasigurie për shkak të ndalimit të tij të vazhdueshëm nën arrest shtëpie. </w:t>
      </w:r>
    </w:p>
    <w:p w:rsidR="006E08ED" w:rsidRPr="00803F3C" w:rsidRDefault="00D6208A" w:rsidP="006E08ED">
      <w:pPr>
        <w:pStyle w:val="Paragrafi"/>
        <w:rPr>
          <w:spacing w:val="-4"/>
          <w:lang w:val="sq-AL"/>
        </w:rPr>
      </w:pPr>
      <w:r w:rsidRPr="00803F3C">
        <w:rPr>
          <w:spacing w:val="-4"/>
          <w:lang w:val="sq-AL"/>
        </w:rPr>
        <w:t xml:space="preserve">76. </w:t>
      </w:r>
      <w:r w:rsidR="006E08ED" w:rsidRPr="00803F3C">
        <w:rPr>
          <w:spacing w:val="-4"/>
          <w:lang w:val="sq-AL"/>
        </w:rPr>
        <w:t xml:space="preserve">Gjykata përfundon se ndalimi i vazhduar i ankuesit nga 24 </w:t>
      </w:r>
      <w:r w:rsidR="003C337E" w:rsidRPr="00803F3C">
        <w:rPr>
          <w:spacing w:val="-4"/>
          <w:lang w:val="sq-AL"/>
        </w:rPr>
        <w:t xml:space="preserve">nëntori </w:t>
      </w:r>
      <w:r w:rsidR="006E08ED" w:rsidRPr="00803F3C">
        <w:rPr>
          <w:spacing w:val="-4"/>
          <w:lang w:val="sq-AL"/>
        </w:rPr>
        <w:t xml:space="preserve">2010 (shiko paragrafin 72 më sipër) deri më 12 </w:t>
      </w:r>
      <w:r w:rsidR="00191C2A" w:rsidRPr="00803F3C">
        <w:rPr>
          <w:spacing w:val="-4"/>
          <w:lang w:val="sq-AL"/>
        </w:rPr>
        <w:t>mars</w:t>
      </w:r>
      <w:r w:rsidR="006E08ED" w:rsidRPr="00803F3C">
        <w:rPr>
          <w:spacing w:val="-4"/>
          <w:lang w:val="sq-AL"/>
        </w:rPr>
        <w:t xml:space="preserve"> 2012, datë nga e cila ndalimi i tij u udhëhoq nga </w:t>
      </w:r>
      <w:r w:rsidR="00024DB3" w:rsidRPr="00803F3C">
        <w:rPr>
          <w:spacing w:val="-4"/>
          <w:lang w:val="sq-AL"/>
        </w:rPr>
        <w:t xml:space="preserve">neni </w:t>
      </w:r>
      <w:r w:rsidR="006E08ED" w:rsidRPr="00803F3C">
        <w:rPr>
          <w:spacing w:val="-4"/>
          <w:lang w:val="sq-AL"/>
        </w:rPr>
        <w:t xml:space="preserve">5 § 1 (a) si rezultat i dënimit të tij nga Gjykata e Rrethit (shiko, midis të tjerëve, </w:t>
      </w:r>
      <w:proofErr w:type="spellStart"/>
      <w:r w:rsidR="006E08ED" w:rsidRPr="00803F3C">
        <w:rPr>
          <w:i/>
          <w:spacing w:val="-4"/>
          <w:lang w:val="sq-AL"/>
        </w:rPr>
        <w:t>Piotr</w:t>
      </w:r>
      <w:proofErr w:type="spellEnd"/>
      <w:r w:rsidR="006E08ED" w:rsidRPr="00803F3C">
        <w:rPr>
          <w:i/>
          <w:spacing w:val="-4"/>
          <w:lang w:val="sq-AL"/>
        </w:rPr>
        <w:t xml:space="preserve"> </w:t>
      </w:r>
      <w:proofErr w:type="spellStart"/>
      <w:r w:rsidR="006E08ED" w:rsidRPr="00803F3C">
        <w:rPr>
          <w:i/>
          <w:spacing w:val="-4"/>
          <w:lang w:val="sq-AL"/>
        </w:rPr>
        <w:t>Baranowski</w:t>
      </w:r>
      <w:proofErr w:type="spellEnd"/>
      <w:r w:rsidR="006E08ED" w:rsidRPr="00803F3C">
        <w:rPr>
          <w:i/>
          <w:spacing w:val="-4"/>
          <w:lang w:val="sq-AL"/>
        </w:rPr>
        <w:t xml:space="preserve"> kundër Polonisë</w:t>
      </w:r>
      <w:r w:rsidR="006E08ED" w:rsidRPr="00803F3C">
        <w:rPr>
          <w:spacing w:val="-4"/>
          <w:lang w:val="sq-AL"/>
        </w:rPr>
        <w:t xml:space="preserve">, nr. 39742/05, § 45, 2 </w:t>
      </w:r>
      <w:r w:rsidR="003C337E" w:rsidRPr="00803F3C">
        <w:rPr>
          <w:spacing w:val="-4"/>
          <w:lang w:val="sq-AL"/>
        </w:rPr>
        <w:t xml:space="preserve">tetor </w:t>
      </w:r>
      <w:r w:rsidR="001B2F84" w:rsidRPr="00803F3C">
        <w:rPr>
          <w:spacing w:val="-4"/>
          <w:lang w:val="sq-AL"/>
        </w:rPr>
        <w:t xml:space="preserve">2007 </w:t>
      </w:r>
      <w:r w:rsidR="006E08ED" w:rsidRPr="00803F3C">
        <w:rPr>
          <w:spacing w:val="-4"/>
          <w:lang w:val="sq-AL"/>
        </w:rPr>
        <w:t xml:space="preserve">dhe </w:t>
      </w:r>
      <w:proofErr w:type="spellStart"/>
      <w:r w:rsidR="006E08ED" w:rsidRPr="00803F3C">
        <w:rPr>
          <w:i/>
          <w:spacing w:val="-4"/>
          <w:lang w:val="sq-AL"/>
        </w:rPr>
        <w:t>Belevitskiy</w:t>
      </w:r>
      <w:proofErr w:type="spellEnd"/>
      <w:r w:rsidR="006E08ED" w:rsidRPr="00803F3C">
        <w:rPr>
          <w:i/>
          <w:spacing w:val="-4"/>
          <w:lang w:val="sq-AL"/>
        </w:rPr>
        <w:t xml:space="preserve"> kundër Rusisë</w:t>
      </w:r>
      <w:r w:rsidR="006E08ED" w:rsidRPr="00803F3C">
        <w:rPr>
          <w:spacing w:val="-4"/>
          <w:lang w:val="sq-AL"/>
        </w:rPr>
        <w:t xml:space="preserve"> nr. 72967/01, § 99, 1 </w:t>
      </w:r>
      <w:r w:rsidR="00191C2A" w:rsidRPr="00803F3C">
        <w:rPr>
          <w:spacing w:val="-4"/>
          <w:lang w:val="sq-AL"/>
        </w:rPr>
        <w:t>mars</w:t>
      </w:r>
      <w:r w:rsidR="006E08ED" w:rsidRPr="00803F3C">
        <w:rPr>
          <w:spacing w:val="-4"/>
          <w:lang w:val="sq-AL"/>
        </w:rPr>
        <w:t xml:space="preserve"> 2007) në këtë mënyrë nuk përmbushte standardin e “ligjshmërisë” të kërkuar bazuar në </w:t>
      </w:r>
      <w:r w:rsidR="00024DB3" w:rsidRPr="00803F3C">
        <w:rPr>
          <w:spacing w:val="-4"/>
          <w:lang w:val="sq-AL"/>
        </w:rPr>
        <w:t xml:space="preserve">nenin </w:t>
      </w:r>
      <w:r w:rsidR="006E08ED" w:rsidRPr="00803F3C">
        <w:rPr>
          <w:spacing w:val="-4"/>
          <w:lang w:val="sq-AL"/>
        </w:rPr>
        <w:t xml:space="preserve">5 § 1 të Konventës. </w:t>
      </w:r>
    </w:p>
    <w:p w:rsidR="006E08ED" w:rsidRPr="00803F3C" w:rsidRDefault="00987A63" w:rsidP="006E08ED">
      <w:pPr>
        <w:pStyle w:val="Paragrafi"/>
        <w:rPr>
          <w:spacing w:val="-4"/>
          <w:lang w:val="sq-AL"/>
        </w:rPr>
      </w:pPr>
      <w:r w:rsidRPr="00803F3C">
        <w:rPr>
          <w:spacing w:val="-4"/>
          <w:lang w:val="sq-AL"/>
        </w:rPr>
        <w:t xml:space="preserve">77. </w:t>
      </w:r>
      <w:r w:rsidR="006E08ED" w:rsidRPr="00803F3C">
        <w:rPr>
          <w:spacing w:val="-4"/>
          <w:lang w:val="sq-AL"/>
        </w:rPr>
        <w:t>Në këtë mënyrë, ka pa</w:t>
      </w:r>
      <w:r w:rsidR="00191C2A" w:rsidRPr="00803F3C">
        <w:rPr>
          <w:spacing w:val="-4"/>
          <w:lang w:val="sq-AL"/>
        </w:rPr>
        <w:t>s</w:t>
      </w:r>
      <w:r w:rsidR="006E08ED" w:rsidRPr="00803F3C">
        <w:rPr>
          <w:spacing w:val="-4"/>
          <w:lang w:val="sq-AL"/>
        </w:rPr>
        <w:t xml:space="preserve">ur një shkelje të </w:t>
      </w:r>
      <w:r w:rsidR="00191C2A" w:rsidRPr="00803F3C">
        <w:rPr>
          <w:spacing w:val="-4"/>
          <w:lang w:val="sq-AL"/>
        </w:rPr>
        <w:t xml:space="preserve">nenit </w:t>
      </w:r>
      <w:r w:rsidR="006E08ED" w:rsidRPr="00803F3C">
        <w:rPr>
          <w:spacing w:val="-4"/>
          <w:lang w:val="sq-AL"/>
        </w:rPr>
        <w:t xml:space="preserve">5 § 1 të Konventës. </w:t>
      </w:r>
    </w:p>
    <w:p w:rsidR="006E08ED" w:rsidRPr="00803F3C" w:rsidRDefault="00987A63" w:rsidP="006E08ED">
      <w:pPr>
        <w:pStyle w:val="Paragrafi"/>
        <w:rPr>
          <w:spacing w:val="-4"/>
          <w:lang w:val="sq-AL"/>
        </w:rPr>
      </w:pPr>
      <w:proofErr w:type="spellStart"/>
      <w:r w:rsidRPr="00803F3C">
        <w:rPr>
          <w:spacing w:val="-4"/>
          <w:lang w:val="sq-AL"/>
        </w:rPr>
        <w:t>II</w:t>
      </w:r>
      <w:proofErr w:type="spellEnd"/>
      <w:r w:rsidRPr="00803F3C">
        <w:rPr>
          <w:spacing w:val="-4"/>
          <w:lang w:val="sq-AL"/>
        </w:rPr>
        <w:t xml:space="preserve">. </w:t>
      </w:r>
      <w:r w:rsidR="006E08ED" w:rsidRPr="00803F3C">
        <w:rPr>
          <w:spacing w:val="-4"/>
          <w:lang w:val="sq-AL"/>
        </w:rPr>
        <w:t>SHKELJA E PRETENDUAR E NENIT 5 § 4 TË KONVENTËS</w:t>
      </w:r>
    </w:p>
    <w:p w:rsidR="006E08ED" w:rsidRPr="00803F3C" w:rsidRDefault="00987A63" w:rsidP="00987A63">
      <w:pPr>
        <w:pStyle w:val="Paragrafi"/>
        <w:rPr>
          <w:spacing w:val="-4"/>
          <w:lang w:val="sq-AL"/>
        </w:rPr>
      </w:pPr>
      <w:r w:rsidRPr="00803F3C">
        <w:rPr>
          <w:spacing w:val="-4"/>
          <w:lang w:val="sq-AL"/>
        </w:rPr>
        <w:t xml:space="preserve">78. </w:t>
      </w:r>
      <w:r w:rsidR="006E08ED" w:rsidRPr="00803F3C">
        <w:rPr>
          <w:spacing w:val="-4"/>
          <w:lang w:val="sq-AL"/>
        </w:rPr>
        <w:t xml:space="preserve">Bazuar në </w:t>
      </w:r>
      <w:r w:rsidR="00024DB3" w:rsidRPr="00803F3C">
        <w:rPr>
          <w:spacing w:val="-4"/>
          <w:lang w:val="sq-AL"/>
        </w:rPr>
        <w:t xml:space="preserve">nenin </w:t>
      </w:r>
      <w:r w:rsidR="006E08ED" w:rsidRPr="00803F3C">
        <w:rPr>
          <w:spacing w:val="-4"/>
          <w:lang w:val="sq-AL"/>
        </w:rPr>
        <w:t xml:space="preserve">5 § 4 të Konventës, ankuesi paraqiti pakënaqësinë se ligjshmëria e ndalimit të tij të vazhduar, që ka të bëjë me shqyrtimin e kërkesës së tij të parë për lirim, nuk u trajtua me shpejtësi. Neni 5 § 4 i Konventës parashikon si më poshtë: </w:t>
      </w:r>
    </w:p>
    <w:p w:rsidR="006E08ED" w:rsidRPr="00803F3C" w:rsidRDefault="006E08ED" w:rsidP="006E08ED">
      <w:pPr>
        <w:pStyle w:val="Paragrafi"/>
        <w:rPr>
          <w:spacing w:val="-4"/>
          <w:sz w:val="20"/>
          <w:szCs w:val="20"/>
          <w:lang w:val="sq-AL"/>
        </w:rPr>
      </w:pPr>
      <w:r w:rsidRPr="00803F3C">
        <w:rPr>
          <w:spacing w:val="-4"/>
          <w:sz w:val="20"/>
          <w:szCs w:val="20"/>
          <w:lang w:val="sq-AL"/>
        </w:rPr>
        <w:t>4. Çdo person, të cilit i është hequr liria me arrestim ose me burgim, ka të drejtë të bëjë ankim në gjykatë me qëllim që kjo e fundit të vendosë, brenda një afati të shkurtër, për ligjshmërinë e burgimit të tij dhe të urdhërojë lirimin, në qoftë se burgimi është i paligjshëm.</w:t>
      </w:r>
    </w:p>
    <w:p w:rsidR="006E08ED" w:rsidRPr="00803F3C" w:rsidRDefault="00987A63" w:rsidP="006E08ED">
      <w:pPr>
        <w:pStyle w:val="Paragrafi"/>
        <w:rPr>
          <w:b/>
          <w:spacing w:val="-4"/>
          <w:lang w:val="sq-AL"/>
        </w:rPr>
      </w:pPr>
      <w:r w:rsidRPr="00803F3C">
        <w:rPr>
          <w:b/>
          <w:spacing w:val="-4"/>
          <w:lang w:val="sq-AL"/>
        </w:rPr>
        <w:t xml:space="preserve">A. </w:t>
      </w:r>
      <w:proofErr w:type="spellStart"/>
      <w:r w:rsidR="006E08ED" w:rsidRPr="00803F3C">
        <w:rPr>
          <w:b/>
          <w:spacing w:val="-4"/>
          <w:lang w:val="sq-AL"/>
        </w:rPr>
        <w:t>Pranueshmëria</w:t>
      </w:r>
      <w:proofErr w:type="spellEnd"/>
      <w:r w:rsidR="006E08ED" w:rsidRPr="00803F3C">
        <w:rPr>
          <w:b/>
          <w:spacing w:val="-4"/>
          <w:lang w:val="sq-AL"/>
        </w:rPr>
        <w:t xml:space="preserve"> </w:t>
      </w:r>
    </w:p>
    <w:p w:rsidR="006E08ED" w:rsidRPr="00803F3C" w:rsidRDefault="00D3031D" w:rsidP="006E08ED">
      <w:pPr>
        <w:pStyle w:val="Paragrafi"/>
        <w:rPr>
          <w:spacing w:val="-4"/>
          <w:lang w:val="sq-AL"/>
        </w:rPr>
      </w:pPr>
      <w:r w:rsidRPr="00803F3C">
        <w:rPr>
          <w:spacing w:val="-4"/>
          <w:lang w:val="sq-AL"/>
        </w:rPr>
        <w:t xml:space="preserve">79. </w:t>
      </w:r>
      <w:r w:rsidR="006E08ED" w:rsidRPr="00803F3C">
        <w:rPr>
          <w:spacing w:val="-4"/>
          <w:lang w:val="sq-AL"/>
        </w:rPr>
        <w:t xml:space="preserve">Qeveria, bazuar në </w:t>
      </w:r>
      <w:r w:rsidR="00024DB3" w:rsidRPr="00803F3C">
        <w:rPr>
          <w:spacing w:val="-4"/>
          <w:lang w:val="sq-AL"/>
        </w:rPr>
        <w:t xml:space="preserve">nenet </w:t>
      </w:r>
      <w:r w:rsidR="006E08ED" w:rsidRPr="00803F3C">
        <w:rPr>
          <w:spacing w:val="-4"/>
          <w:lang w:val="sq-AL"/>
        </w:rPr>
        <w:t>268 dhe 269 të KPP</w:t>
      </w:r>
      <w:r w:rsidR="00234743" w:rsidRPr="00803F3C">
        <w:rPr>
          <w:spacing w:val="-4"/>
          <w:lang w:val="sq-AL"/>
        </w:rPr>
        <w:t>-së</w:t>
      </w:r>
      <w:r w:rsidR="006E08ED" w:rsidRPr="00803F3C">
        <w:rPr>
          <w:spacing w:val="-4"/>
          <w:lang w:val="sq-AL"/>
        </w:rPr>
        <w:t xml:space="preserve"> dhe në vendimet vendase (shiko paragrafin 50 më sipër), argumentoi se ligji vendas parashikon të drejtën për kompensim në rastin kur shkelet </w:t>
      </w:r>
      <w:r w:rsidR="00024DB3" w:rsidRPr="00803F3C">
        <w:rPr>
          <w:spacing w:val="-4"/>
          <w:lang w:val="sq-AL"/>
        </w:rPr>
        <w:t xml:space="preserve">neni </w:t>
      </w:r>
      <w:r w:rsidR="006E08ED" w:rsidRPr="00803F3C">
        <w:rPr>
          <w:spacing w:val="-4"/>
          <w:lang w:val="sq-AL"/>
        </w:rPr>
        <w:t xml:space="preserve">5 § 4 i Konventës. </w:t>
      </w:r>
    </w:p>
    <w:p w:rsidR="006E08ED" w:rsidRPr="00803F3C" w:rsidRDefault="00D3031D" w:rsidP="006E08ED">
      <w:pPr>
        <w:pStyle w:val="Paragrafi"/>
        <w:rPr>
          <w:spacing w:val="-4"/>
          <w:lang w:val="sq-AL"/>
        </w:rPr>
      </w:pPr>
      <w:r w:rsidRPr="00803F3C">
        <w:rPr>
          <w:spacing w:val="-4"/>
          <w:lang w:val="sq-AL"/>
        </w:rPr>
        <w:t xml:space="preserve">80. </w:t>
      </w:r>
      <w:r w:rsidR="006E08ED" w:rsidRPr="00803F3C">
        <w:rPr>
          <w:spacing w:val="-4"/>
          <w:lang w:val="sq-AL"/>
        </w:rPr>
        <w:t xml:space="preserve">Ankuesi nuk bëri komente. </w:t>
      </w:r>
    </w:p>
    <w:p w:rsidR="006E08ED" w:rsidRPr="00803F3C" w:rsidRDefault="00D3031D" w:rsidP="006E08ED">
      <w:pPr>
        <w:pStyle w:val="Paragrafi"/>
        <w:rPr>
          <w:spacing w:val="-4"/>
          <w:lang w:val="sq-AL"/>
        </w:rPr>
      </w:pPr>
      <w:r w:rsidRPr="00803F3C">
        <w:rPr>
          <w:spacing w:val="-4"/>
          <w:lang w:val="sq-AL"/>
        </w:rPr>
        <w:t xml:space="preserve">81. </w:t>
      </w:r>
      <w:r w:rsidR="006E08ED" w:rsidRPr="00803F3C">
        <w:rPr>
          <w:spacing w:val="-4"/>
          <w:lang w:val="sq-AL"/>
        </w:rPr>
        <w:t xml:space="preserve">Gjykata gjykon se një akt për dëmet në parim mund të përbëjë një mjet kompensimi efektiv për aq kohë sa ky akt mund të konstatojë një shkelje të të drejtave të Konventës dhe mund të ofrojë lehtësimin e duhur, më konkretisht një shpërblim për dëmin </w:t>
      </w:r>
      <w:proofErr w:type="spellStart"/>
      <w:r w:rsidR="006E08ED" w:rsidRPr="00803F3C">
        <w:rPr>
          <w:spacing w:val="-4"/>
          <w:lang w:val="sq-AL"/>
        </w:rPr>
        <w:t>jomonetar</w:t>
      </w:r>
      <w:proofErr w:type="spellEnd"/>
      <w:r w:rsidR="006E08ED" w:rsidRPr="00803F3C">
        <w:rPr>
          <w:spacing w:val="-4"/>
          <w:lang w:val="sq-AL"/>
        </w:rPr>
        <w:t xml:space="preserve"> (shiko </w:t>
      </w:r>
      <w:proofErr w:type="spellStart"/>
      <w:r w:rsidR="006E08ED" w:rsidRPr="00803F3C">
        <w:rPr>
          <w:i/>
          <w:spacing w:val="-4"/>
          <w:lang w:val="sq-AL"/>
        </w:rPr>
        <w:t>Knebl</w:t>
      </w:r>
      <w:proofErr w:type="spellEnd"/>
      <w:r w:rsidR="006E08ED" w:rsidRPr="00803F3C">
        <w:rPr>
          <w:i/>
          <w:spacing w:val="-4"/>
          <w:lang w:val="sq-AL"/>
        </w:rPr>
        <w:t xml:space="preserve"> kundër Republikës Çeke</w:t>
      </w:r>
      <w:r w:rsidR="006E08ED" w:rsidRPr="00803F3C">
        <w:rPr>
          <w:spacing w:val="-4"/>
          <w:lang w:val="sq-AL"/>
        </w:rPr>
        <w:t xml:space="preserve">, nr. 20157/05, § 101, 28 </w:t>
      </w:r>
      <w:r w:rsidR="003C337E" w:rsidRPr="00803F3C">
        <w:rPr>
          <w:spacing w:val="-4"/>
          <w:lang w:val="sq-AL"/>
        </w:rPr>
        <w:t xml:space="preserve">tetor </w:t>
      </w:r>
      <w:r w:rsidR="006E08ED" w:rsidRPr="00803F3C">
        <w:rPr>
          <w:spacing w:val="-4"/>
          <w:lang w:val="sq-AL"/>
        </w:rPr>
        <w:t xml:space="preserve">2010). Në rastin konkret, duke u bazuar në konstatimet e saj në paragrafin 62 më sipër, Gjykata nuk mendon se një akt për dëmet mund të paraqitet sipas </w:t>
      </w:r>
      <w:r w:rsidR="00024DB3" w:rsidRPr="00803F3C">
        <w:rPr>
          <w:spacing w:val="-4"/>
          <w:lang w:val="sq-AL"/>
        </w:rPr>
        <w:t xml:space="preserve">nenit </w:t>
      </w:r>
      <w:r w:rsidR="006E08ED" w:rsidRPr="00803F3C">
        <w:rPr>
          <w:spacing w:val="-4"/>
          <w:lang w:val="sq-AL"/>
        </w:rPr>
        <w:t>268 § 2 të KPP</w:t>
      </w:r>
      <w:r w:rsidR="00234743" w:rsidRPr="00803F3C">
        <w:rPr>
          <w:spacing w:val="-4"/>
          <w:lang w:val="sq-AL"/>
        </w:rPr>
        <w:t>-së</w:t>
      </w:r>
      <w:r w:rsidR="006E08ED" w:rsidRPr="00803F3C">
        <w:rPr>
          <w:spacing w:val="-4"/>
          <w:lang w:val="sq-AL"/>
        </w:rPr>
        <w:t xml:space="preserve">, për shkak se gjykatat vendase nuk zbatuan kërkesën e “shpejtësisë” për shqyrtimin e një akti kundër ligjshmërisë së ndalimit të vazhduar. Në këto rrethana, Gjykata vendosi ta rrëzojë këtë kundërshtim. </w:t>
      </w:r>
    </w:p>
    <w:p w:rsidR="006E08ED" w:rsidRPr="00803F3C" w:rsidRDefault="00D3031D" w:rsidP="006E08ED">
      <w:pPr>
        <w:pStyle w:val="Paragrafi"/>
        <w:rPr>
          <w:spacing w:val="-4"/>
          <w:lang w:val="sq-AL"/>
        </w:rPr>
      </w:pPr>
      <w:r w:rsidRPr="00803F3C">
        <w:rPr>
          <w:spacing w:val="-4"/>
          <w:lang w:val="sq-AL"/>
        </w:rPr>
        <w:t xml:space="preserve">82. </w:t>
      </w:r>
      <w:r w:rsidR="006E08ED" w:rsidRPr="00803F3C">
        <w:rPr>
          <w:spacing w:val="-4"/>
          <w:lang w:val="sq-AL"/>
        </w:rPr>
        <w:t xml:space="preserve">Duke vënë re se kjo ankesë nuk është e pabazuar në fakte sipas interpretimit të </w:t>
      </w:r>
      <w:r w:rsidR="00024DB3" w:rsidRPr="00803F3C">
        <w:rPr>
          <w:spacing w:val="-4"/>
          <w:lang w:val="sq-AL"/>
        </w:rPr>
        <w:t xml:space="preserve">nenit </w:t>
      </w:r>
      <w:r w:rsidR="00CF3EEE" w:rsidRPr="00803F3C">
        <w:rPr>
          <w:spacing w:val="-4"/>
          <w:lang w:val="sq-AL"/>
        </w:rPr>
        <w:t>35 § 3 (a) të Konventës</w:t>
      </w:r>
      <w:r w:rsidR="006E08ED" w:rsidRPr="00803F3C">
        <w:rPr>
          <w:spacing w:val="-4"/>
          <w:lang w:val="sq-AL"/>
        </w:rPr>
        <w:t xml:space="preserve"> dhe as e papranueshme për shkaqe të tjera, Gjykata duhet ta deklarojë atë të pranueshme. </w:t>
      </w:r>
    </w:p>
    <w:p w:rsidR="006E08ED" w:rsidRPr="00803F3C" w:rsidRDefault="00D3031D" w:rsidP="006E08ED">
      <w:pPr>
        <w:pStyle w:val="Paragrafi"/>
        <w:rPr>
          <w:b/>
          <w:spacing w:val="-4"/>
          <w:lang w:val="sq-AL"/>
        </w:rPr>
      </w:pPr>
      <w:r w:rsidRPr="00803F3C">
        <w:rPr>
          <w:b/>
          <w:spacing w:val="-4"/>
          <w:lang w:val="sq-AL"/>
        </w:rPr>
        <w:t xml:space="preserve">B. </w:t>
      </w:r>
      <w:r w:rsidR="006E08ED" w:rsidRPr="00803F3C">
        <w:rPr>
          <w:b/>
          <w:spacing w:val="-4"/>
          <w:lang w:val="sq-AL"/>
        </w:rPr>
        <w:t xml:space="preserve">Cilësitë </w:t>
      </w:r>
    </w:p>
    <w:p w:rsidR="006E08ED" w:rsidRPr="00803F3C" w:rsidRDefault="00D3031D" w:rsidP="006E08ED">
      <w:pPr>
        <w:pStyle w:val="Paragrafi"/>
        <w:rPr>
          <w:b/>
          <w:spacing w:val="-4"/>
          <w:lang w:val="sq-AL"/>
        </w:rPr>
      </w:pPr>
      <w:r w:rsidRPr="00803F3C">
        <w:rPr>
          <w:b/>
          <w:spacing w:val="-4"/>
          <w:lang w:val="sq-AL"/>
        </w:rPr>
        <w:t xml:space="preserve">1. </w:t>
      </w:r>
      <w:r w:rsidR="006E08ED" w:rsidRPr="00803F3C">
        <w:rPr>
          <w:b/>
          <w:spacing w:val="-4"/>
          <w:lang w:val="sq-AL"/>
        </w:rPr>
        <w:t>Parashtrimet e palëve</w:t>
      </w:r>
    </w:p>
    <w:p w:rsidR="006E08ED" w:rsidRPr="00803F3C" w:rsidRDefault="00D3031D" w:rsidP="006E08ED">
      <w:pPr>
        <w:pStyle w:val="Paragrafi"/>
        <w:rPr>
          <w:spacing w:val="-4"/>
          <w:lang w:val="sq-AL"/>
        </w:rPr>
      </w:pPr>
      <w:r w:rsidRPr="00803F3C">
        <w:rPr>
          <w:spacing w:val="-4"/>
          <w:lang w:val="sq-AL"/>
        </w:rPr>
        <w:t>83</w:t>
      </w:r>
      <w:r w:rsidR="00422CE8" w:rsidRPr="00803F3C">
        <w:rPr>
          <w:spacing w:val="-4"/>
          <w:lang w:val="sq-AL"/>
        </w:rPr>
        <w:t>.</w:t>
      </w:r>
      <w:r w:rsidRPr="00803F3C">
        <w:rPr>
          <w:spacing w:val="-4"/>
          <w:lang w:val="sq-AL"/>
        </w:rPr>
        <w:t xml:space="preserve"> </w:t>
      </w:r>
      <w:r w:rsidR="006E08ED" w:rsidRPr="00803F3C">
        <w:rPr>
          <w:spacing w:val="-4"/>
          <w:lang w:val="sq-AL"/>
        </w:rPr>
        <w:t>Qeveria ia atribuoi vonesën në procedime ankuesit dhe avokatit të tij; shpesh ata mungonin në seancat dëgjimore të gjykatës. Duke paraqitur apelime, ankuesi ishte i ndërgjegjshëm se shqyrtimi i çështjes së tij nga gjykatat e larta kërkonte kohë. Në apelim, Gjykata e Apelit dhe Gjykata e Lartë nuk mund të shqyrtonin cilësitë e kërkesës së ankuesit për lirim. Ato e shqyrtuan çështjen bazuar në dokumentet e marra në konsideratë nga Gjykata e Rrethit dhe nuk mund të vlerësonin nëse afatet kohore kishin përfunduar pas vendimit të Gjykatës së Rrethit. Çështja ishte e ndërlikuar</w:t>
      </w:r>
      <w:r w:rsidR="00E246AF" w:rsidRPr="00803F3C">
        <w:rPr>
          <w:spacing w:val="-4"/>
          <w:lang w:val="sq-AL"/>
        </w:rPr>
        <w:t>,</w:t>
      </w:r>
      <w:r w:rsidR="006E08ED" w:rsidRPr="00803F3C">
        <w:rPr>
          <w:spacing w:val="-4"/>
          <w:lang w:val="sq-AL"/>
        </w:rPr>
        <w:t xml:space="preserve"> sepse ajo ishte kundër 29 të </w:t>
      </w:r>
      <w:proofErr w:type="spellStart"/>
      <w:r w:rsidR="006E08ED" w:rsidRPr="00803F3C">
        <w:rPr>
          <w:spacing w:val="-4"/>
          <w:lang w:val="sq-AL"/>
        </w:rPr>
        <w:t>bashkëpaditurve</w:t>
      </w:r>
      <w:proofErr w:type="spellEnd"/>
      <w:r w:rsidR="006E08ED" w:rsidRPr="00803F3C">
        <w:rPr>
          <w:spacing w:val="-4"/>
          <w:lang w:val="sq-AL"/>
        </w:rPr>
        <w:t xml:space="preserve"> dhe shumë veprime procedurale u ndërmorën për të garantuar drejtimin e procedimeve brenda një afati kohor të arsyeshëm. Këta faktorë çuan në zgjatjen e procedimeve. </w:t>
      </w:r>
    </w:p>
    <w:p w:rsidR="006E08ED" w:rsidRPr="00803F3C" w:rsidRDefault="00422CE8" w:rsidP="006E08ED">
      <w:pPr>
        <w:pStyle w:val="Paragrafi"/>
        <w:rPr>
          <w:spacing w:val="-4"/>
          <w:lang w:val="sq-AL"/>
        </w:rPr>
      </w:pPr>
      <w:r w:rsidRPr="00803F3C">
        <w:rPr>
          <w:spacing w:val="-4"/>
          <w:lang w:val="sq-AL"/>
        </w:rPr>
        <w:t xml:space="preserve">84. </w:t>
      </w:r>
      <w:r w:rsidR="006E08ED" w:rsidRPr="00803F3C">
        <w:rPr>
          <w:spacing w:val="-4"/>
          <w:lang w:val="sq-AL"/>
        </w:rPr>
        <w:t>Ankuesi parashtroi se kishte pa</w:t>
      </w:r>
      <w:r w:rsidR="00191C2A" w:rsidRPr="00803F3C">
        <w:rPr>
          <w:spacing w:val="-4"/>
          <w:lang w:val="sq-AL"/>
        </w:rPr>
        <w:t>s</w:t>
      </w:r>
      <w:r w:rsidR="006E08ED" w:rsidRPr="00803F3C">
        <w:rPr>
          <w:spacing w:val="-4"/>
          <w:lang w:val="sq-AL"/>
        </w:rPr>
        <w:t>ur vonesë në shqyrtimin e kërkesës së tij për lirim. Edhe pse u dhanë pesë vendime v</w:t>
      </w:r>
      <w:r w:rsidR="0051015B" w:rsidRPr="00803F3C">
        <w:rPr>
          <w:spacing w:val="-4"/>
          <w:lang w:val="sq-AL"/>
        </w:rPr>
        <w:t xml:space="preserve">endase brenda një periudhe </w:t>
      </w:r>
      <w:proofErr w:type="spellStart"/>
      <w:r w:rsidR="0051015B" w:rsidRPr="00803F3C">
        <w:rPr>
          <w:spacing w:val="-4"/>
          <w:lang w:val="sq-AL"/>
        </w:rPr>
        <w:t>pesë</w:t>
      </w:r>
      <w:r w:rsidR="006E08ED" w:rsidRPr="00803F3C">
        <w:rPr>
          <w:spacing w:val="-4"/>
          <w:lang w:val="sq-AL"/>
        </w:rPr>
        <w:t>mujore</w:t>
      </w:r>
      <w:proofErr w:type="spellEnd"/>
      <w:r w:rsidR="006E08ED" w:rsidRPr="00803F3C">
        <w:rPr>
          <w:spacing w:val="-4"/>
          <w:lang w:val="sq-AL"/>
        </w:rPr>
        <w:t xml:space="preserve">, gjykatat nuk morën një vendim për ligjshmërinë e ndalimit të tij të vazhduar. Në këtë këndvështrim, gjykatat vendase nuk zbatuan udhëzimet e me anë të vendimit të Gjykatës së Lartë të datës 3 </w:t>
      </w:r>
      <w:r w:rsidR="003C337E" w:rsidRPr="00803F3C">
        <w:rPr>
          <w:spacing w:val="-4"/>
          <w:lang w:val="sq-AL"/>
        </w:rPr>
        <w:t xml:space="preserve">nëntor </w:t>
      </w:r>
      <w:r w:rsidR="006E08ED" w:rsidRPr="00803F3C">
        <w:rPr>
          <w:spacing w:val="-4"/>
          <w:lang w:val="sq-AL"/>
        </w:rPr>
        <w:t xml:space="preserve">2010, pavarësisht kompetencës dhe juridiksionit të tyre për ta bërë këtë gjë. Ankuesi u mbajt “peng” i gjyqësorit, i cili veproi kundër shtetit ligjor. </w:t>
      </w:r>
    </w:p>
    <w:p w:rsidR="006E08ED" w:rsidRPr="00803F3C" w:rsidRDefault="00422CE8" w:rsidP="006E08ED">
      <w:pPr>
        <w:pStyle w:val="Paragrafi"/>
        <w:rPr>
          <w:i/>
          <w:spacing w:val="-4"/>
          <w:lang w:val="sq-AL"/>
        </w:rPr>
      </w:pPr>
      <w:r w:rsidRPr="00803F3C">
        <w:rPr>
          <w:i/>
          <w:spacing w:val="-4"/>
          <w:lang w:val="sq-AL"/>
        </w:rPr>
        <w:t xml:space="preserve">2. </w:t>
      </w:r>
      <w:r w:rsidR="006E08ED" w:rsidRPr="00803F3C">
        <w:rPr>
          <w:i/>
          <w:spacing w:val="-4"/>
          <w:lang w:val="sq-AL"/>
        </w:rPr>
        <w:t>Vlerësimet e Gjykatës</w:t>
      </w:r>
    </w:p>
    <w:p w:rsidR="006E08ED" w:rsidRPr="00803F3C" w:rsidRDefault="00422CE8" w:rsidP="006E08ED">
      <w:pPr>
        <w:pStyle w:val="Paragrafi"/>
        <w:rPr>
          <w:spacing w:val="-4"/>
          <w:lang w:val="sq-AL"/>
        </w:rPr>
      </w:pPr>
      <w:r w:rsidRPr="00803F3C">
        <w:rPr>
          <w:spacing w:val="-4"/>
          <w:lang w:val="sq-AL"/>
        </w:rPr>
        <w:t xml:space="preserve">85. </w:t>
      </w:r>
      <w:r w:rsidR="006E08ED" w:rsidRPr="00803F3C">
        <w:rPr>
          <w:spacing w:val="-4"/>
          <w:lang w:val="sq-AL"/>
        </w:rPr>
        <w:t xml:space="preserve">Gjykata deklaron se </w:t>
      </w:r>
      <w:r w:rsidR="00024DB3" w:rsidRPr="00803F3C">
        <w:rPr>
          <w:spacing w:val="-4"/>
          <w:lang w:val="sq-AL"/>
        </w:rPr>
        <w:t xml:space="preserve">neni </w:t>
      </w:r>
      <w:r w:rsidR="006E08ED" w:rsidRPr="00803F3C">
        <w:rPr>
          <w:spacing w:val="-4"/>
          <w:lang w:val="sq-AL"/>
        </w:rPr>
        <w:t>5 § 4, i cili iu garanton personave të arrestuar ose të ndaluar të drejtën për të ndërmarrë procedime për të kundërshtuat ligjshmërinë e ndalimit të tyre, gjithashtu</w:t>
      </w:r>
      <w:r w:rsidR="00234743" w:rsidRPr="00803F3C">
        <w:rPr>
          <w:spacing w:val="-4"/>
          <w:lang w:val="sq-AL"/>
        </w:rPr>
        <w:t>,</w:t>
      </w:r>
      <w:r w:rsidR="006E08ED" w:rsidRPr="00803F3C">
        <w:rPr>
          <w:spacing w:val="-4"/>
          <w:lang w:val="sq-AL"/>
        </w:rPr>
        <w:t xml:space="preserve"> parashikon të drejtën e tyre, në vijim të institucionit të këtyre procedimeve, në një vendim të shpejtë gjyqësor në lidhje me ligjshmërinë e ndalimit dhe urdhëron ndalimin e tij nëse rezulton i paligjshëm (shiko midis të tjerëve </w:t>
      </w:r>
      <w:proofErr w:type="spellStart"/>
      <w:r w:rsidR="006E08ED" w:rsidRPr="00803F3C">
        <w:rPr>
          <w:i/>
          <w:spacing w:val="-4"/>
          <w:lang w:val="sq-AL"/>
        </w:rPr>
        <w:t>Gubkin</w:t>
      </w:r>
      <w:proofErr w:type="spellEnd"/>
      <w:r w:rsidR="006E08ED" w:rsidRPr="00803F3C">
        <w:rPr>
          <w:i/>
          <w:spacing w:val="-4"/>
          <w:lang w:val="sq-AL"/>
        </w:rPr>
        <w:t xml:space="preserve"> kundër Rusisë</w:t>
      </w:r>
      <w:r w:rsidR="006E08ED" w:rsidRPr="00803F3C">
        <w:rPr>
          <w:spacing w:val="-4"/>
          <w:lang w:val="sq-AL"/>
        </w:rPr>
        <w:t xml:space="preserve">, nr. 36941/02, § 152, 23 </w:t>
      </w:r>
      <w:r w:rsidR="00191C2A" w:rsidRPr="00803F3C">
        <w:rPr>
          <w:spacing w:val="-4"/>
          <w:lang w:val="sq-AL"/>
        </w:rPr>
        <w:t xml:space="preserve">prill </w:t>
      </w:r>
      <w:r w:rsidR="006E08ED" w:rsidRPr="00803F3C">
        <w:rPr>
          <w:spacing w:val="-4"/>
          <w:lang w:val="sq-AL"/>
        </w:rPr>
        <w:t>2009). Kërkesa për dhënien e një vendimi “me nxitim” është në mënyrë të pamohueshme një garanci e tillë. Në këtë kontekst, Gjykata</w:t>
      </w:r>
      <w:r w:rsidR="00234743" w:rsidRPr="00803F3C">
        <w:rPr>
          <w:spacing w:val="-4"/>
          <w:lang w:val="sq-AL"/>
        </w:rPr>
        <w:t>,</w:t>
      </w:r>
      <w:r w:rsidR="006E08ED" w:rsidRPr="00803F3C">
        <w:rPr>
          <w:spacing w:val="-4"/>
          <w:lang w:val="sq-AL"/>
        </w:rPr>
        <w:t xml:space="preserve"> gjithashtu</w:t>
      </w:r>
      <w:r w:rsidR="00234743" w:rsidRPr="00803F3C">
        <w:rPr>
          <w:spacing w:val="-4"/>
          <w:lang w:val="sq-AL"/>
        </w:rPr>
        <w:t>,</w:t>
      </w:r>
      <w:r w:rsidR="006E08ED" w:rsidRPr="00803F3C">
        <w:rPr>
          <w:spacing w:val="-4"/>
          <w:lang w:val="sq-AL"/>
        </w:rPr>
        <w:t xml:space="preserve"> vëren se ka një nevojë të veçantë për një vendim të shpejtë që përcakton ligjshmërinë e ndalimit në çështjet kur një proces gjyqësor është pezull</w:t>
      </w:r>
      <w:r w:rsidR="00C40B9F" w:rsidRPr="00803F3C">
        <w:rPr>
          <w:spacing w:val="-4"/>
          <w:lang w:val="sq-AL"/>
        </w:rPr>
        <w:t>,</w:t>
      </w:r>
      <w:r w:rsidR="006E08ED" w:rsidRPr="00803F3C">
        <w:rPr>
          <w:spacing w:val="-4"/>
          <w:lang w:val="sq-AL"/>
        </w:rPr>
        <w:t xml:space="preserve"> sepse i pandehuri duhet të përfitojë plotësisht nga parimi i mundësisë për pafajësi (shiko </w:t>
      </w:r>
      <w:proofErr w:type="spellStart"/>
      <w:r w:rsidR="006E08ED" w:rsidRPr="00803F3C">
        <w:rPr>
          <w:i/>
          <w:spacing w:val="-4"/>
          <w:lang w:val="sq-AL"/>
        </w:rPr>
        <w:t>Iłowiecki</w:t>
      </w:r>
      <w:proofErr w:type="spellEnd"/>
      <w:r w:rsidR="006E08ED" w:rsidRPr="00803F3C">
        <w:rPr>
          <w:i/>
          <w:spacing w:val="-4"/>
          <w:lang w:val="sq-AL"/>
        </w:rPr>
        <w:t xml:space="preserve"> kundër Polonisë</w:t>
      </w:r>
      <w:r w:rsidR="006D7AAE" w:rsidRPr="00803F3C">
        <w:rPr>
          <w:i/>
          <w:spacing w:val="-4"/>
          <w:lang w:val="sq-AL"/>
        </w:rPr>
        <w:t>,</w:t>
      </w:r>
      <w:r w:rsidR="006E08ED" w:rsidRPr="00803F3C">
        <w:rPr>
          <w:spacing w:val="-4"/>
          <w:lang w:val="sq-AL"/>
        </w:rPr>
        <w:t xml:space="preserve"> nr. 27504/95, § 76, 4 </w:t>
      </w:r>
      <w:r w:rsidR="003C337E" w:rsidRPr="00803F3C">
        <w:rPr>
          <w:spacing w:val="-4"/>
          <w:lang w:val="sq-AL"/>
        </w:rPr>
        <w:t xml:space="preserve">tetor </w:t>
      </w:r>
      <w:r w:rsidR="006E08ED" w:rsidRPr="00803F3C">
        <w:rPr>
          <w:spacing w:val="-4"/>
          <w:lang w:val="sq-AL"/>
        </w:rPr>
        <w:t xml:space="preserve">2001). </w:t>
      </w:r>
    </w:p>
    <w:p w:rsidR="006E08ED" w:rsidRPr="00803F3C" w:rsidRDefault="004E50E8" w:rsidP="006E08ED">
      <w:pPr>
        <w:pStyle w:val="Paragrafi"/>
        <w:rPr>
          <w:spacing w:val="-4"/>
          <w:lang w:val="sq-AL"/>
        </w:rPr>
      </w:pPr>
      <w:r w:rsidRPr="00803F3C">
        <w:rPr>
          <w:spacing w:val="-4"/>
          <w:lang w:val="sq-AL"/>
        </w:rPr>
        <w:t xml:space="preserve">86. </w:t>
      </w:r>
      <w:r w:rsidR="006E08ED" w:rsidRPr="00803F3C">
        <w:rPr>
          <w:spacing w:val="-4"/>
          <w:lang w:val="sq-AL"/>
        </w:rPr>
        <w:t xml:space="preserve">Edhe pse </w:t>
      </w:r>
      <w:r w:rsidR="00024DB3" w:rsidRPr="00803F3C">
        <w:rPr>
          <w:spacing w:val="-4"/>
          <w:lang w:val="sq-AL"/>
        </w:rPr>
        <w:t xml:space="preserve">neni </w:t>
      </w:r>
      <w:r w:rsidR="006E08ED" w:rsidRPr="00803F3C">
        <w:rPr>
          <w:spacing w:val="-4"/>
          <w:lang w:val="sq-AL"/>
        </w:rPr>
        <w:t xml:space="preserve">5 § 4 nuk i detyron </w:t>
      </w:r>
      <w:r w:rsidR="00394E03" w:rsidRPr="00803F3C">
        <w:rPr>
          <w:spacing w:val="-4"/>
          <w:lang w:val="sq-AL"/>
        </w:rPr>
        <w:t xml:space="preserve">shtetet kontraktuese </w:t>
      </w:r>
      <w:r w:rsidR="006E08ED" w:rsidRPr="00803F3C">
        <w:rPr>
          <w:spacing w:val="-4"/>
          <w:lang w:val="sq-AL"/>
        </w:rPr>
        <w:t xml:space="preserve">të ngrenë një nivel të dytë juridiksioni ligjshmërie për ndalimin, një </w:t>
      </w:r>
      <w:r w:rsidR="00394E03" w:rsidRPr="00803F3C">
        <w:rPr>
          <w:spacing w:val="-4"/>
          <w:lang w:val="sq-AL"/>
        </w:rPr>
        <w:t xml:space="preserve">shtet </w:t>
      </w:r>
      <w:r w:rsidR="006E08ED" w:rsidRPr="00803F3C">
        <w:rPr>
          <w:spacing w:val="-4"/>
          <w:lang w:val="sq-AL"/>
        </w:rPr>
        <w:t>i cili krijon një sistem të tillë në parim duhet t’</w:t>
      </w:r>
      <w:r w:rsidR="00CB3BA4" w:rsidRPr="00803F3C">
        <w:rPr>
          <w:spacing w:val="-4"/>
          <w:lang w:val="sq-AL"/>
        </w:rPr>
        <w:t>u</w:t>
      </w:r>
      <w:r w:rsidR="006E08ED" w:rsidRPr="00803F3C">
        <w:rPr>
          <w:spacing w:val="-4"/>
          <w:lang w:val="sq-AL"/>
        </w:rPr>
        <w:t xml:space="preserve"> ofrojë të ndaluarve të njëjtat garanci në apel</w:t>
      </w:r>
      <w:r w:rsidR="005C6BE5" w:rsidRPr="00803F3C">
        <w:rPr>
          <w:spacing w:val="-4"/>
          <w:lang w:val="sq-AL"/>
        </w:rPr>
        <w:t>,</w:t>
      </w:r>
      <w:r w:rsidR="006E08ED" w:rsidRPr="00803F3C">
        <w:rPr>
          <w:spacing w:val="-4"/>
          <w:lang w:val="sq-AL"/>
        </w:rPr>
        <w:t xml:space="preserve"> si edhe në shkallën e parë. Në të njëjtën kohë, standardi i “shpejtësisë” është më pak i rreptë kur vjen puna te procedimet përpara gjykatës së apelit (shiko, midis të tjerëve </w:t>
      </w:r>
      <w:proofErr w:type="spellStart"/>
      <w:r w:rsidR="006E08ED" w:rsidRPr="00803F3C">
        <w:rPr>
          <w:i/>
          <w:spacing w:val="-4"/>
          <w:lang w:val="sq-AL"/>
        </w:rPr>
        <w:t>Savriddin</w:t>
      </w:r>
      <w:proofErr w:type="spellEnd"/>
      <w:r w:rsidR="006E08ED" w:rsidRPr="00803F3C">
        <w:rPr>
          <w:i/>
          <w:spacing w:val="-4"/>
          <w:lang w:val="sq-AL"/>
        </w:rPr>
        <w:t xml:space="preserve"> </w:t>
      </w:r>
      <w:proofErr w:type="spellStart"/>
      <w:r w:rsidR="006E08ED" w:rsidRPr="00803F3C">
        <w:rPr>
          <w:i/>
          <w:spacing w:val="-4"/>
          <w:lang w:val="sq-AL"/>
        </w:rPr>
        <w:t>Dzhurayev</w:t>
      </w:r>
      <w:proofErr w:type="spellEnd"/>
      <w:r w:rsidR="006E08ED" w:rsidRPr="00803F3C">
        <w:rPr>
          <w:i/>
          <w:spacing w:val="-4"/>
          <w:lang w:val="sq-AL"/>
        </w:rPr>
        <w:t xml:space="preserve"> kundër Rusisë,</w:t>
      </w:r>
      <w:r w:rsidR="006E08ED" w:rsidRPr="00803F3C">
        <w:rPr>
          <w:spacing w:val="-4"/>
          <w:lang w:val="sq-AL"/>
        </w:rPr>
        <w:t xml:space="preserve"> nr. 71386/10, § 224, </w:t>
      </w:r>
      <w:proofErr w:type="spellStart"/>
      <w:r w:rsidR="006E08ED" w:rsidRPr="00803F3C">
        <w:rPr>
          <w:spacing w:val="-4"/>
          <w:lang w:val="sq-AL"/>
        </w:rPr>
        <w:t>GJEDNJ</w:t>
      </w:r>
      <w:proofErr w:type="spellEnd"/>
      <w:r w:rsidR="006E08ED" w:rsidRPr="00803F3C">
        <w:rPr>
          <w:spacing w:val="-4"/>
          <w:lang w:val="sq-AL"/>
        </w:rPr>
        <w:t xml:space="preserve"> 2013 (ekstrakte)). </w:t>
      </w:r>
    </w:p>
    <w:p w:rsidR="006E08ED" w:rsidRPr="00803F3C" w:rsidRDefault="004E50E8" w:rsidP="004E50E8">
      <w:pPr>
        <w:pStyle w:val="Paragrafi"/>
        <w:rPr>
          <w:spacing w:val="-4"/>
          <w:lang w:val="sq-AL"/>
        </w:rPr>
      </w:pPr>
      <w:r w:rsidRPr="00803F3C">
        <w:rPr>
          <w:spacing w:val="-4"/>
          <w:lang w:val="sq-AL"/>
        </w:rPr>
        <w:t xml:space="preserve">87. </w:t>
      </w:r>
      <w:r w:rsidR="006E08ED" w:rsidRPr="00803F3C">
        <w:rPr>
          <w:spacing w:val="-4"/>
          <w:lang w:val="sq-AL"/>
        </w:rPr>
        <w:t xml:space="preserve">Edhe pse numri i ditëve të nevojshme për të drejtuar procedimet përkatëse është dukshëm një element i rëndësishëm, në </w:t>
      </w:r>
      <w:r w:rsidR="005A5AF4" w:rsidRPr="00803F3C">
        <w:rPr>
          <w:spacing w:val="-4"/>
          <w:lang w:val="sq-AL"/>
        </w:rPr>
        <w:t>v</w:t>
      </w:r>
      <w:r w:rsidR="006E08ED" w:rsidRPr="00803F3C">
        <w:rPr>
          <w:spacing w:val="-4"/>
          <w:lang w:val="sq-AL"/>
        </w:rPr>
        <w:t>et</w:t>
      </w:r>
      <w:r w:rsidR="005A5AF4" w:rsidRPr="00803F3C">
        <w:rPr>
          <w:spacing w:val="-4"/>
          <w:lang w:val="sq-AL"/>
        </w:rPr>
        <w:t>v</w:t>
      </w:r>
      <w:r w:rsidR="006E08ED" w:rsidRPr="00803F3C">
        <w:rPr>
          <w:spacing w:val="-4"/>
          <w:lang w:val="sq-AL"/>
        </w:rPr>
        <w:t>e</w:t>
      </w:r>
      <w:r w:rsidR="005A5AF4" w:rsidRPr="00803F3C">
        <w:rPr>
          <w:spacing w:val="-4"/>
          <w:lang w:val="sq-AL"/>
        </w:rPr>
        <w:t>t</w:t>
      </w:r>
      <w:r w:rsidR="006E08ED" w:rsidRPr="00803F3C">
        <w:rPr>
          <w:spacing w:val="-4"/>
          <w:lang w:val="sq-AL"/>
        </w:rPr>
        <w:t xml:space="preserve">e nuk është vendimtar për çështjen nëse një vendim është dhënë me shpejtësinë e kërkuar (shiko </w:t>
      </w:r>
      <w:proofErr w:type="spellStart"/>
      <w:r w:rsidR="006E08ED" w:rsidRPr="00803F3C">
        <w:rPr>
          <w:i/>
          <w:spacing w:val="-4"/>
          <w:lang w:val="sq-AL"/>
        </w:rPr>
        <w:t>Merie</w:t>
      </w:r>
      <w:proofErr w:type="spellEnd"/>
      <w:r w:rsidR="006E08ED" w:rsidRPr="00803F3C">
        <w:rPr>
          <w:i/>
          <w:spacing w:val="-4"/>
          <w:lang w:val="sq-AL"/>
        </w:rPr>
        <w:t xml:space="preserve"> kundër Holandës</w:t>
      </w:r>
      <w:r w:rsidR="006E08ED" w:rsidRPr="00803F3C">
        <w:rPr>
          <w:spacing w:val="-4"/>
          <w:lang w:val="sq-AL"/>
        </w:rPr>
        <w:t xml:space="preserve"> (vendim), nr. </w:t>
      </w:r>
      <w:r w:rsidR="00B46B08" w:rsidRPr="00803F3C">
        <w:rPr>
          <w:spacing w:val="-4"/>
          <w:lang w:val="sq-AL"/>
        </w:rPr>
        <w:t xml:space="preserve">664/05, 20 </w:t>
      </w:r>
      <w:r w:rsidR="003C337E" w:rsidRPr="00803F3C">
        <w:rPr>
          <w:spacing w:val="-4"/>
          <w:lang w:val="sq-AL"/>
        </w:rPr>
        <w:t xml:space="preserve">shtator </w:t>
      </w:r>
      <w:r w:rsidR="00B46B08" w:rsidRPr="00803F3C">
        <w:rPr>
          <w:spacing w:val="-4"/>
          <w:lang w:val="sq-AL"/>
        </w:rPr>
        <w:t>2007). Ajo ç</w:t>
      </w:r>
      <w:r w:rsidR="006E08ED" w:rsidRPr="00803F3C">
        <w:rPr>
          <w:spacing w:val="-4"/>
          <w:lang w:val="sq-AL"/>
        </w:rPr>
        <w:t xml:space="preserve">ka merret në konsideratë është kujdesi i treguar nga autoritetet, vonesat e </w:t>
      </w:r>
      <w:proofErr w:type="spellStart"/>
      <w:r w:rsidR="006E08ED" w:rsidRPr="00803F3C">
        <w:rPr>
          <w:spacing w:val="-4"/>
          <w:lang w:val="sq-AL"/>
        </w:rPr>
        <w:t>atribuara</w:t>
      </w:r>
      <w:proofErr w:type="spellEnd"/>
      <w:r w:rsidR="006E08ED" w:rsidRPr="00803F3C">
        <w:rPr>
          <w:spacing w:val="-4"/>
          <w:lang w:val="sq-AL"/>
        </w:rPr>
        <w:t xml:space="preserve"> ankuesit dhe çdo faktor që shkakton vonesë, gjë për të cilën </w:t>
      </w:r>
      <w:r w:rsidR="00B236BD" w:rsidRPr="00803F3C">
        <w:rPr>
          <w:spacing w:val="-4"/>
          <w:lang w:val="sq-AL"/>
        </w:rPr>
        <w:t xml:space="preserve">shteti </w:t>
      </w:r>
      <w:r w:rsidR="006E08ED" w:rsidRPr="00803F3C">
        <w:rPr>
          <w:spacing w:val="-4"/>
          <w:lang w:val="sq-AL"/>
        </w:rPr>
        <w:t xml:space="preserve">nuk mund të jetë përgjegjës (shiko </w:t>
      </w:r>
      <w:proofErr w:type="spellStart"/>
      <w:r w:rsidR="006E08ED" w:rsidRPr="00803F3C">
        <w:rPr>
          <w:i/>
          <w:spacing w:val="-4"/>
          <w:lang w:val="sq-AL"/>
        </w:rPr>
        <w:t>Jablonski</w:t>
      </w:r>
      <w:proofErr w:type="spellEnd"/>
      <w:r w:rsidR="006E08ED" w:rsidRPr="00803F3C">
        <w:rPr>
          <w:i/>
          <w:spacing w:val="-4"/>
          <w:lang w:val="sq-AL"/>
        </w:rPr>
        <w:t xml:space="preserve"> kundër Polonisë,</w:t>
      </w:r>
      <w:r w:rsidR="006E08ED" w:rsidRPr="00803F3C">
        <w:rPr>
          <w:spacing w:val="-4"/>
          <w:lang w:val="sq-AL"/>
        </w:rPr>
        <w:t xml:space="preserve"> nr. 33492/96, §§ 91-94, 21 </w:t>
      </w:r>
      <w:r w:rsidR="003C337E" w:rsidRPr="00803F3C">
        <w:rPr>
          <w:spacing w:val="-4"/>
          <w:lang w:val="sq-AL"/>
        </w:rPr>
        <w:t xml:space="preserve">dhjetor </w:t>
      </w:r>
      <w:r w:rsidR="006E08ED" w:rsidRPr="00803F3C">
        <w:rPr>
          <w:spacing w:val="-4"/>
          <w:lang w:val="sq-AL"/>
        </w:rPr>
        <w:t xml:space="preserve">2000, dhe </w:t>
      </w:r>
      <w:proofErr w:type="spellStart"/>
      <w:r w:rsidR="006E08ED" w:rsidRPr="00803F3C">
        <w:rPr>
          <w:spacing w:val="-4"/>
          <w:lang w:val="sq-AL"/>
        </w:rPr>
        <w:t>G.B</w:t>
      </w:r>
      <w:proofErr w:type="spellEnd"/>
      <w:r w:rsidR="006E08ED" w:rsidRPr="00803F3C">
        <w:rPr>
          <w:spacing w:val="-4"/>
          <w:lang w:val="sq-AL"/>
        </w:rPr>
        <w:t xml:space="preserve"> kundër Zvicrës, nr. 27426/95, §§ 34-39, 30 </w:t>
      </w:r>
      <w:r w:rsidR="003C337E" w:rsidRPr="00803F3C">
        <w:rPr>
          <w:spacing w:val="-4"/>
          <w:lang w:val="sq-AL"/>
        </w:rPr>
        <w:t xml:space="preserve">nëntor </w:t>
      </w:r>
      <w:r w:rsidR="006E08ED" w:rsidRPr="00803F3C">
        <w:rPr>
          <w:spacing w:val="-4"/>
          <w:lang w:val="sq-AL"/>
        </w:rPr>
        <w:t xml:space="preserve">2000). Çështja, nëse e drejta për një vendim të shpejtuar është respektuar, duhet të përcaktohet nën dritën e rrethanave të secilës çështje (shiko </w:t>
      </w:r>
      <w:proofErr w:type="spellStart"/>
      <w:r w:rsidR="006E08ED" w:rsidRPr="00803F3C">
        <w:rPr>
          <w:i/>
          <w:spacing w:val="-4"/>
          <w:lang w:val="sq-AL"/>
        </w:rPr>
        <w:t>Mooren</w:t>
      </w:r>
      <w:proofErr w:type="spellEnd"/>
      <w:r w:rsidR="006E08ED" w:rsidRPr="00803F3C">
        <w:rPr>
          <w:i/>
          <w:spacing w:val="-4"/>
          <w:lang w:val="sq-AL"/>
        </w:rPr>
        <w:t>,</w:t>
      </w:r>
      <w:r w:rsidR="006E08ED" w:rsidRPr="00803F3C">
        <w:rPr>
          <w:spacing w:val="-4"/>
          <w:lang w:val="sq-AL"/>
        </w:rPr>
        <w:t xml:space="preserve"> cituar më sipër, § 106, dhe </w:t>
      </w:r>
      <w:proofErr w:type="spellStart"/>
      <w:r w:rsidR="006E08ED" w:rsidRPr="00803F3C">
        <w:rPr>
          <w:i/>
          <w:spacing w:val="-4"/>
          <w:lang w:val="sq-AL"/>
        </w:rPr>
        <w:t>Abdulkhakov</w:t>
      </w:r>
      <w:proofErr w:type="spellEnd"/>
      <w:r w:rsidR="006E08ED" w:rsidRPr="00803F3C">
        <w:rPr>
          <w:i/>
          <w:spacing w:val="-4"/>
          <w:lang w:val="sq-AL"/>
        </w:rPr>
        <w:t xml:space="preserve"> kundër Rusisë, </w:t>
      </w:r>
      <w:r w:rsidR="006E08ED" w:rsidRPr="00803F3C">
        <w:rPr>
          <w:spacing w:val="-4"/>
          <w:lang w:val="sq-AL"/>
        </w:rPr>
        <w:t xml:space="preserve">nr. 14743/11, § 199, 2 </w:t>
      </w:r>
      <w:r w:rsidR="003C337E" w:rsidRPr="00803F3C">
        <w:rPr>
          <w:spacing w:val="-4"/>
          <w:lang w:val="sq-AL"/>
        </w:rPr>
        <w:t xml:space="preserve">tetor </w:t>
      </w:r>
      <w:r w:rsidR="006E08ED" w:rsidRPr="00803F3C">
        <w:rPr>
          <w:spacing w:val="-4"/>
          <w:lang w:val="sq-AL"/>
        </w:rPr>
        <w:t xml:space="preserve">2012). </w:t>
      </w:r>
    </w:p>
    <w:p w:rsidR="006E08ED" w:rsidRPr="00803F3C" w:rsidRDefault="004E50E8" w:rsidP="006E08ED">
      <w:pPr>
        <w:pStyle w:val="Paragrafi"/>
        <w:rPr>
          <w:spacing w:val="-4"/>
          <w:lang w:val="sq-AL"/>
        </w:rPr>
      </w:pPr>
      <w:r w:rsidRPr="00803F3C">
        <w:rPr>
          <w:spacing w:val="-4"/>
          <w:lang w:val="sq-AL"/>
        </w:rPr>
        <w:t xml:space="preserve">88. </w:t>
      </w:r>
      <w:r w:rsidR="006E08ED" w:rsidRPr="00803F3C">
        <w:rPr>
          <w:spacing w:val="-4"/>
          <w:lang w:val="sq-AL"/>
        </w:rPr>
        <w:t xml:space="preserve">Duke u kthyer në çështjen në fjalë, Gjykata vëren se ankuesi paraqiti kërkesën e tij të parë për lirim më 19 </w:t>
      </w:r>
      <w:r w:rsidR="00460B0D" w:rsidRPr="00803F3C">
        <w:rPr>
          <w:spacing w:val="-4"/>
          <w:lang w:val="sq-AL"/>
        </w:rPr>
        <w:t xml:space="preserve">korrik </w:t>
      </w:r>
      <w:r w:rsidR="006E08ED" w:rsidRPr="00803F3C">
        <w:rPr>
          <w:spacing w:val="-4"/>
          <w:lang w:val="sq-AL"/>
        </w:rPr>
        <w:t>2010. Ndërsa Gjykata është e përgatitur të pranojë se procedimet përpara Gjykatës së Rrethit dhe Gjykatës së Apelit u organizuan në kohë duke marrë në konsideratë edhe argumentin e Qeverisë</w:t>
      </w:r>
      <w:r w:rsidR="005A5AF4" w:rsidRPr="00803F3C">
        <w:rPr>
          <w:spacing w:val="-4"/>
          <w:lang w:val="sq-AL"/>
        </w:rPr>
        <w:t xml:space="preserve"> për sjelljen e ankuesit, gjith</w:t>
      </w:r>
      <w:r w:rsidR="006E08ED" w:rsidRPr="00803F3C">
        <w:rPr>
          <w:spacing w:val="-4"/>
          <w:lang w:val="sq-AL"/>
        </w:rPr>
        <w:t xml:space="preserve">sesi Gjykatës së Lartë iu deshën pothuajse tre muaj të shpallte vendimin e saj të datës 3 </w:t>
      </w:r>
      <w:r w:rsidR="003C337E" w:rsidRPr="00803F3C">
        <w:rPr>
          <w:spacing w:val="-4"/>
          <w:lang w:val="sq-AL"/>
        </w:rPr>
        <w:t xml:space="preserve">nëntor </w:t>
      </w:r>
      <w:r w:rsidR="006E08ED" w:rsidRPr="00803F3C">
        <w:rPr>
          <w:spacing w:val="-4"/>
          <w:lang w:val="sq-AL"/>
        </w:rPr>
        <w:t>2010. Gjykata</w:t>
      </w:r>
      <w:r w:rsidR="00BE0727" w:rsidRPr="00803F3C">
        <w:rPr>
          <w:spacing w:val="-4"/>
          <w:lang w:val="sq-AL"/>
        </w:rPr>
        <w:t xml:space="preserve"> </w:t>
      </w:r>
      <w:r w:rsidR="006E08ED" w:rsidRPr="00803F3C">
        <w:rPr>
          <w:spacing w:val="-4"/>
          <w:lang w:val="sq-AL"/>
        </w:rPr>
        <w:t xml:space="preserve">nuk shpjegoi se përse Gjykatës së Lartë iu desh një kohë kaq e gjatë të shqyrtonte apelin e ankuesit. Ankuesi nuk mund të fajësohej se kishte përdorur të drejtën e tij legjitime për të apeluar, e cila në cilindo rast kishte rezultuar e suksesshme. </w:t>
      </w:r>
    </w:p>
    <w:p w:rsidR="006E08ED" w:rsidRPr="00803F3C" w:rsidRDefault="004E50E8" w:rsidP="006E08ED">
      <w:pPr>
        <w:pStyle w:val="Paragrafi"/>
        <w:rPr>
          <w:spacing w:val="-4"/>
          <w:lang w:val="sq-AL"/>
        </w:rPr>
      </w:pPr>
      <w:r w:rsidRPr="00803F3C">
        <w:rPr>
          <w:spacing w:val="-4"/>
          <w:lang w:val="sq-AL"/>
        </w:rPr>
        <w:t xml:space="preserve">89. </w:t>
      </w:r>
      <w:r w:rsidR="006E08ED" w:rsidRPr="00803F3C">
        <w:rPr>
          <w:spacing w:val="-4"/>
          <w:lang w:val="sq-AL"/>
        </w:rPr>
        <w:t xml:space="preserve">Për më tepër, Gjykata vëren se vonesa të tjera ishin shkaktuar për shkak se gjykatat më të ulëta nuk kishin vepruar në përputhje me vendimin e Gjykatës së Lartë të datës 3 </w:t>
      </w:r>
      <w:r w:rsidR="003C337E" w:rsidRPr="00803F3C">
        <w:rPr>
          <w:spacing w:val="-4"/>
          <w:lang w:val="sq-AL"/>
        </w:rPr>
        <w:t xml:space="preserve">nëntor </w:t>
      </w:r>
      <w:r w:rsidR="006E08ED" w:rsidRPr="00803F3C">
        <w:rPr>
          <w:spacing w:val="-4"/>
          <w:lang w:val="sq-AL"/>
        </w:rPr>
        <w:t>2010 (shiko paragraf</w:t>
      </w:r>
      <w:r w:rsidR="00D043A1" w:rsidRPr="00803F3C">
        <w:rPr>
          <w:spacing w:val="-4"/>
          <w:lang w:val="sq-AL"/>
        </w:rPr>
        <w:t>ët</w:t>
      </w:r>
      <w:r w:rsidR="006E08ED" w:rsidRPr="00803F3C">
        <w:rPr>
          <w:spacing w:val="-4"/>
          <w:lang w:val="sq-AL"/>
        </w:rPr>
        <w:t xml:space="preserve"> 17 dhe 18 më sipër). </w:t>
      </w:r>
      <w:r w:rsidR="00B46B08" w:rsidRPr="00803F3C">
        <w:rPr>
          <w:spacing w:val="-4"/>
          <w:lang w:val="sq-AL"/>
        </w:rPr>
        <w:t>Gjykatës</w:t>
      </w:r>
      <w:r w:rsidR="006E08ED" w:rsidRPr="00803F3C">
        <w:rPr>
          <w:spacing w:val="-4"/>
          <w:lang w:val="sq-AL"/>
        </w:rPr>
        <w:t xml:space="preserve"> i vjen keq që Gjykata e Apelit, e cila kishte juridiksion mbi faktet dhe ligjin, nuk realizoi një vlerësim të fakteve dhe një shqyrtim të kërkesës së ankuesit për lirim më 17 </w:t>
      </w:r>
      <w:r w:rsidR="003C337E" w:rsidRPr="00803F3C">
        <w:rPr>
          <w:spacing w:val="-4"/>
          <w:lang w:val="sq-AL"/>
        </w:rPr>
        <w:t xml:space="preserve">dhjetor </w:t>
      </w:r>
      <w:r w:rsidR="006E08ED" w:rsidRPr="00803F3C">
        <w:rPr>
          <w:spacing w:val="-4"/>
          <w:lang w:val="sq-AL"/>
        </w:rPr>
        <w:t>2010. Kthimet e vazhdueshme</w:t>
      </w:r>
      <w:r w:rsidR="005C6BE5" w:rsidRPr="00803F3C">
        <w:rPr>
          <w:spacing w:val="-4"/>
          <w:lang w:val="sq-AL"/>
        </w:rPr>
        <w:t>,</w:t>
      </w:r>
      <w:r w:rsidR="006E08ED" w:rsidRPr="00803F3C">
        <w:rPr>
          <w:spacing w:val="-4"/>
          <w:lang w:val="sq-AL"/>
        </w:rPr>
        <w:t xml:space="preserve"> si edhe mospërputhja me vendimin e Gjykatës së Lartë të datës 3 </w:t>
      </w:r>
      <w:r w:rsidR="003C337E" w:rsidRPr="00803F3C">
        <w:rPr>
          <w:spacing w:val="-4"/>
          <w:lang w:val="sq-AL"/>
        </w:rPr>
        <w:t xml:space="preserve">nëntor </w:t>
      </w:r>
      <w:r w:rsidR="006E08ED" w:rsidRPr="00803F3C">
        <w:rPr>
          <w:spacing w:val="-4"/>
          <w:lang w:val="sq-AL"/>
        </w:rPr>
        <w:t xml:space="preserve">2010, shkaktuan një vonesë të pajustifikueshme në procedime (shiko </w:t>
      </w:r>
      <w:proofErr w:type="spellStart"/>
      <w:r w:rsidR="006E08ED" w:rsidRPr="00803F3C">
        <w:rPr>
          <w:i/>
          <w:spacing w:val="-4"/>
          <w:lang w:val="sq-AL"/>
        </w:rPr>
        <w:t>Mooren</w:t>
      </w:r>
      <w:proofErr w:type="spellEnd"/>
      <w:r w:rsidR="006E08ED" w:rsidRPr="00803F3C">
        <w:rPr>
          <w:spacing w:val="-4"/>
          <w:lang w:val="sq-AL"/>
        </w:rPr>
        <w:t xml:space="preserve">, cituar më sipër, § 107). Një vonesë e tillë i atribuohet </w:t>
      </w:r>
      <w:r w:rsidR="002F5D12" w:rsidRPr="00803F3C">
        <w:rPr>
          <w:spacing w:val="-4"/>
          <w:lang w:val="sq-AL"/>
        </w:rPr>
        <w:t>shtetit</w:t>
      </w:r>
      <w:r w:rsidR="006E08ED" w:rsidRPr="00803F3C">
        <w:rPr>
          <w:spacing w:val="-4"/>
          <w:lang w:val="sq-AL"/>
        </w:rPr>
        <w:t xml:space="preserve">, përgjegjësia e të cilit është të organizojë sistemin ligjor në mënyrë të tillë që të përmbushet kërkesa “e përshpejtuar” bazuar në </w:t>
      </w:r>
      <w:r w:rsidR="00B46B08" w:rsidRPr="00803F3C">
        <w:rPr>
          <w:spacing w:val="-4"/>
          <w:lang w:val="sq-AL"/>
        </w:rPr>
        <w:t xml:space="preserve">nenin </w:t>
      </w:r>
      <w:r w:rsidR="006E08ED" w:rsidRPr="00803F3C">
        <w:rPr>
          <w:spacing w:val="-4"/>
          <w:lang w:val="sq-AL"/>
        </w:rPr>
        <w:t xml:space="preserve">5 § 4 të Konventës (shiko, </w:t>
      </w:r>
      <w:proofErr w:type="spellStart"/>
      <w:r w:rsidR="006E08ED" w:rsidRPr="00803F3C">
        <w:rPr>
          <w:i/>
          <w:spacing w:val="-4"/>
          <w:lang w:val="sq-AL"/>
        </w:rPr>
        <w:t>mutatis</w:t>
      </w:r>
      <w:proofErr w:type="spellEnd"/>
      <w:r w:rsidR="006E08ED" w:rsidRPr="00803F3C">
        <w:rPr>
          <w:i/>
          <w:spacing w:val="-4"/>
          <w:lang w:val="sq-AL"/>
        </w:rPr>
        <w:t xml:space="preserve"> </w:t>
      </w:r>
      <w:proofErr w:type="spellStart"/>
      <w:r w:rsidR="006E08ED" w:rsidRPr="00803F3C">
        <w:rPr>
          <w:i/>
          <w:spacing w:val="-4"/>
          <w:lang w:val="sq-AL"/>
        </w:rPr>
        <w:t>mutandis</w:t>
      </w:r>
      <w:proofErr w:type="spellEnd"/>
      <w:r w:rsidR="006E08ED" w:rsidRPr="00803F3C">
        <w:rPr>
          <w:spacing w:val="-4"/>
          <w:lang w:val="sq-AL"/>
        </w:rPr>
        <w:t xml:space="preserve">, </w:t>
      </w:r>
      <w:proofErr w:type="spellStart"/>
      <w:r w:rsidR="006E08ED" w:rsidRPr="00803F3C">
        <w:rPr>
          <w:i/>
          <w:spacing w:val="-4"/>
          <w:lang w:val="sq-AL"/>
        </w:rPr>
        <w:t>Mishgjoni</w:t>
      </w:r>
      <w:proofErr w:type="spellEnd"/>
      <w:r w:rsidR="006E08ED" w:rsidRPr="00803F3C">
        <w:rPr>
          <w:i/>
          <w:spacing w:val="-4"/>
          <w:lang w:val="sq-AL"/>
        </w:rPr>
        <w:t xml:space="preserve"> kundër Shqipërisë</w:t>
      </w:r>
      <w:r w:rsidR="006E08ED" w:rsidRPr="00803F3C">
        <w:rPr>
          <w:spacing w:val="-4"/>
          <w:lang w:val="sq-AL"/>
        </w:rPr>
        <w:t xml:space="preserve">, nr. 18381/05, § 59, 7 </w:t>
      </w:r>
      <w:r w:rsidR="00B46B08" w:rsidRPr="00803F3C">
        <w:rPr>
          <w:spacing w:val="-4"/>
          <w:lang w:val="sq-AL"/>
        </w:rPr>
        <w:t xml:space="preserve">dhjetor </w:t>
      </w:r>
      <w:r w:rsidR="006E08ED" w:rsidRPr="00803F3C">
        <w:rPr>
          <w:spacing w:val="-4"/>
          <w:lang w:val="sq-AL"/>
        </w:rPr>
        <w:t xml:space="preserve">2010). </w:t>
      </w:r>
    </w:p>
    <w:p w:rsidR="006E08ED" w:rsidRPr="00803F3C" w:rsidRDefault="004E50E8" w:rsidP="006E08ED">
      <w:pPr>
        <w:pStyle w:val="Paragrafi"/>
        <w:rPr>
          <w:spacing w:val="-4"/>
          <w:lang w:val="sq-AL"/>
        </w:rPr>
      </w:pPr>
      <w:r w:rsidRPr="00803F3C">
        <w:rPr>
          <w:spacing w:val="-4"/>
          <w:lang w:val="sq-AL"/>
        </w:rPr>
        <w:t xml:space="preserve">90. </w:t>
      </w:r>
      <w:r w:rsidR="006E08ED" w:rsidRPr="00803F3C">
        <w:rPr>
          <w:spacing w:val="-4"/>
          <w:lang w:val="sq-AL"/>
        </w:rPr>
        <w:t>Për sa i përket sa më sipër, Gjykata vlerëson se ka pa</w:t>
      </w:r>
      <w:r w:rsidR="00191C2A" w:rsidRPr="00803F3C">
        <w:rPr>
          <w:spacing w:val="-4"/>
          <w:lang w:val="sq-AL"/>
        </w:rPr>
        <w:t>s</w:t>
      </w:r>
      <w:r w:rsidR="006E08ED" w:rsidRPr="00803F3C">
        <w:rPr>
          <w:spacing w:val="-4"/>
          <w:lang w:val="sq-AL"/>
        </w:rPr>
        <w:t xml:space="preserve">ur një shkelje të </w:t>
      </w:r>
      <w:r w:rsidR="00B46B08" w:rsidRPr="00803F3C">
        <w:rPr>
          <w:spacing w:val="-4"/>
          <w:lang w:val="sq-AL"/>
        </w:rPr>
        <w:t xml:space="preserve">nenit </w:t>
      </w:r>
      <w:r w:rsidR="006E08ED" w:rsidRPr="00803F3C">
        <w:rPr>
          <w:spacing w:val="-4"/>
          <w:lang w:val="sq-AL"/>
        </w:rPr>
        <w:t>5 § 4 të Konvent</w:t>
      </w:r>
      <w:r w:rsidR="005A5AF4" w:rsidRPr="00803F3C">
        <w:rPr>
          <w:spacing w:val="-4"/>
          <w:lang w:val="sq-AL"/>
        </w:rPr>
        <w:t xml:space="preserve">ës në lidhje me </w:t>
      </w:r>
      <w:proofErr w:type="spellStart"/>
      <w:r w:rsidR="005A5AF4" w:rsidRPr="00803F3C">
        <w:rPr>
          <w:spacing w:val="-4"/>
          <w:lang w:val="sq-AL"/>
        </w:rPr>
        <w:t>mosshqyrtimin</w:t>
      </w:r>
      <w:proofErr w:type="spellEnd"/>
      <w:r w:rsidR="005A5AF4" w:rsidRPr="00803F3C">
        <w:rPr>
          <w:spacing w:val="-4"/>
          <w:lang w:val="sq-AL"/>
        </w:rPr>
        <w:t xml:space="preserve"> “</w:t>
      </w:r>
      <w:r w:rsidR="006E08ED" w:rsidRPr="00803F3C">
        <w:rPr>
          <w:spacing w:val="-4"/>
          <w:lang w:val="sq-AL"/>
        </w:rPr>
        <w:t xml:space="preserve">e përshpejtuar” nga ana e autoriteteve të kërkesës së parë të ankuesit për lirim më 19 </w:t>
      </w:r>
      <w:r w:rsidR="00460B0D" w:rsidRPr="00803F3C">
        <w:rPr>
          <w:spacing w:val="-4"/>
          <w:lang w:val="sq-AL"/>
        </w:rPr>
        <w:t xml:space="preserve">korrik </w:t>
      </w:r>
      <w:r w:rsidR="006E08ED" w:rsidRPr="00803F3C">
        <w:rPr>
          <w:spacing w:val="-4"/>
          <w:lang w:val="sq-AL"/>
        </w:rPr>
        <w:t xml:space="preserve">2010. </w:t>
      </w:r>
    </w:p>
    <w:p w:rsidR="006E08ED" w:rsidRPr="00803F3C" w:rsidRDefault="004E50E8" w:rsidP="006E08ED">
      <w:pPr>
        <w:pStyle w:val="Paragrafi"/>
        <w:rPr>
          <w:spacing w:val="-4"/>
          <w:lang w:val="sq-AL"/>
        </w:rPr>
      </w:pPr>
      <w:proofErr w:type="spellStart"/>
      <w:r w:rsidRPr="00803F3C">
        <w:rPr>
          <w:spacing w:val="-4"/>
          <w:lang w:val="sq-AL"/>
        </w:rPr>
        <w:t>III</w:t>
      </w:r>
      <w:proofErr w:type="spellEnd"/>
      <w:r w:rsidRPr="00803F3C">
        <w:rPr>
          <w:spacing w:val="-4"/>
          <w:lang w:val="sq-AL"/>
        </w:rPr>
        <w:t xml:space="preserve">. </w:t>
      </w:r>
      <w:r w:rsidR="006E08ED" w:rsidRPr="00803F3C">
        <w:rPr>
          <w:spacing w:val="-4"/>
          <w:lang w:val="sq-AL"/>
        </w:rPr>
        <w:t xml:space="preserve">ZBATIMI I NENIT 41 TË </w:t>
      </w:r>
      <w:proofErr w:type="spellStart"/>
      <w:r w:rsidR="006E08ED" w:rsidRPr="00803F3C">
        <w:rPr>
          <w:spacing w:val="-4"/>
          <w:lang w:val="sq-AL"/>
        </w:rPr>
        <w:t>KONVEN</w:t>
      </w:r>
      <w:r w:rsidR="00D64F99">
        <w:rPr>
          <w:spacing w:val="-4"/>
          <w:lang w:val="sq-AL"/>
        </w:rPr>
        <w:t>-</w:t>
      </w:r>
      <w:r w:rsidR="006E08ED" w:rsidRPr="00803F3C">
        <w:rPr>
          <w:spacing w:val="-4"/>
          <w:lang w:val="sq-AL"/>
        </w:rPr>
        <w:t>TËS</w:t>
      </w:r>
      <w:proofErr w:type="spellEnd"/>
    </w:p>
    <w:p w:rsidR="006E08ED" w:rsidRPr="00803F3C" w:rsidRDefault="004E50E8" w:rsidP="006E08ED">
      <w:pPr>
        <w:pStyle w:val="Paragrafi"/>
        <w:rPr>
          <w:spacing w:val="-4"/>
          <w:lang w:val="sq-AL"/>
        </w:rPr>
      </w:pPr>
      <w:r w:rsidRPr="00803F3C">
        <w:rPr>
          <w:spacing w:val="-4"/>
          <w:lang w:val="sq-AL"/>
        </w:rPr>
        <w:t xml:space="preserve">91. </w:t>
      </w:r>
      <w:r w:rsidR="006E08ED" w:rsidRPr="00803F3C">
        <w:rPr>
          <w:spacing w:val="-4"/>
          <w:lang w:val="sq-AL"/>
        </w:rPr>
        <w:t xml:space="preserve">Neni 41 i Konventës parashikon: </w:t>
      </w:r>
    </w:p>
    <w:p w:rsidR="006E08ED" w:rsidRPr="00803F3C" w:rsidRDefault="006E08ED" w:rsidP="006E08ED">
      <w:pPr>
        <w:pStyle w:val="Paragrafi"/>
        <w:rPr>
          <w:spacing w:val="-4"/>
          <w:sz w:val="20"/>
          <w:szCs w:val="20"/>
          <w:lang w:val="sq-AL"/>
        </w:rPr>
      </w:pPr>
      <w:r w:rsidRPr="00803F3C">
        <w:rPr>
          <w:spacing w:val="-4"/>
          <w:sz w:val="20"/>
          <w:szCs w:val="20"/>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6E08ED" w:rsidRPr="00803F3C" w:rsidRDefault="0026003E" w:rsidP="006E08ED">
      <w:pPr>
        <w:pStyle w:val="Paragrafi"/>
        <w:rPr>
          <w:b/>
          <w:spacing w:val="-4"/>
          <w:lang w:val="sq-AL"/>
        </w:rPr>
      </w:pPr>
      <w:r w:rsidRPr="00803F3C">
        <w:rPr>
          <w:b/>
          <w:spacing w:val="-4"/>
          <w:lang w:val="sq-AL"/>
        </w:rPr>
        <w:t xml:space="preserve">A. </w:t>
      </w:r>
      <w:r w:rsidR="006E08ED" w:rsidRPr="00803F3C">
        <w:rPr>
          <w:b/>
          <w:spacing w:val="-4"/>
          <w:lang w:val="sq-AL"/>
        </w:rPr>
        <w:t xml:space="preserve">Dëmi </w:t>
      </w:r>
    </w:p>
    <w:p w:rsidR="006E08ED" w:rsidRPr="00803F3C" w:rsidRDefault="0026003E" w:rsidP="006E08ED">
      <w:pPr>
        <w:pStyle w:val="Paragrafi"/>
        <w:rPr>
          <w:spacing w:val="-4"/>
          <w:lang w:val="sq-AL"/>
        </w:rPr>
      </w:pPr>
      <w:r w:rsidRPr="00803F3C">
        <w:rPr>
          <w:spacing w:val="-4"/>
          <w:lang w:val="sq-AL"/>
        </w:rPr>
        <w:t xml:space="preserve">92. </w:t>
      </w:r>
      <w:r w:rsidR="006E08ED" w:rsidRPr="00803F3C">
        <w:rPr>
          <w:spacing w:val="-4"/>
          <w:lang w:val="sq-AL"/>
        </w:rPr>
        <w:t>Ankuesi kërkoi 150,000 euro (</w:t>
      </w:r>
      <w:proofErr w:type="spellStart"/>
      <w:r w:rsidR="006E08ED" w:rsidRPr="00803F3C">
        <w:rPr>
          <w:spacing w:val="-4"/>
          <w:lang w:val="sq-AL"/>
        </w:rPr>
        <w:t>EU</w:t>
      </w:r>
      <w:r w:rsidR="00CB3BA4" w:rsidRPr="00803F3C">
        <w:rPr>
          <w:spacing w:val="-4"/>
          <w:lang w:val="sq-AL"/>
        </w:rPr>
        <w:t>R</w:t>
      </w:r>
      <w:proofErr w:type="spellEnd"/>
      <w:r w:rsidR="00CB3BA4" w:rsidRPr="00803F3C">
        <w:rPr>
          <w:spacing w:val="-4"/>
          <w:lang w:val="sq-AL"/>
        </w:rPr>
        <w:t xml:space="preserve">) për dëmin monetar dhe atë </w:t>
      </w:r>
      <w:proofErr w:type="spellStart"/>
      <w:r w:rsidR="00CB3BA4" w:rsidRPr="00803F3C">
        <w:rPr>
          <w:spacing w:val="-4"/>
          <w:lang w:val="sq-AL"/>
        </w:rPr>
        <w:t>jo</w:t>
      </w:r>
      <w:r w:rsidR="006E08ED" w:rsidRPr="00803F3C">
        <w:rPr>
          <w:spacing w:val="-4"/>
          <w:lang w:val="sq-AL"/>
        </w:rPr>
        <w:t>monetar</w:t>
      </w:r>
      <w:proofErr w:type="spellEnd"/>
      <w:r w:rsidR="006E08ED" w:rsidRPr="00803F3C">
        <w:rPr>
          <w:spacing w:val="-4"/>
          <w:lang w:val="sq-AL"/>
        </w:rPr>
        <w:t xml:space="preserve">. Këtu përfshihej humbja e rrogës që ai do të kishte marrë gjatë punësimit të tij, në rast se do të ishte liruar, si edhe ndjenjën e stresit që kishte kaluar ankuesi dhe anëtarët e familjes së tij për më shumë se një vit. </w:t>
      </w:r>
    </w:p>
    <w:p w:rsidR="006E08ED" w:rsidRPr="00803F3C" w:rsidRDefault="0026003E" w:rsidP="006E08ED">
      <w:pPr>
        <w:pStyle w:val="Paragrafi"/>
        <w:rPr>
          <w:spacing w:val="-4"/>
          <w:lang w:val="sq-AL"/>
        </w:rPr>
      </w:pPr>
      <w:r w:rsidRPr="00803F3C">
        <w:rPr>
          <w:spacing w:val="-4"/>
          <w:lang w:val="sq-AL"/>
        </w:rPr>
        <w:t xml:space="preserve">93. </w:t>
      </w:r>
      <w:r w:rsidR="006E08ED" w:rsidRPr="00803F3C">
        <w:rPr>
          <w:spacing w:val="-4"/>
          <w:lang w:val="sq-AL"/>
        </w:rPr>
        <w:t>Qeveria parashtroi se ankuesi u dënua me burgim sipas një vendimi të formës së prerë të gjykatës. Si rezultat, periudha e vuajtur në ndalim përpara procesit gjyqësor u përllogarit si burgim baz</w:t>
      </w:r>
      <w:r w:rsidR="005A5AF4" w:rsidRPr="00803F3C">
        <w:rPr>
          <w:spacing w:val="-4"/>
          <w:lang w:val="sq-AL"/>
        </w:rPr>
        <w:t xml:space="preserve">uar në ligjin vendas. Mbi këtë </w:t>
      </w:r>
      <w:r w:rsidR="006E08ED" w:rsidRPr="00803F3C">
        <w:rPr>
          <w:spacing w:val="-4"/>
          <w:lang w:val="sq-AL"/>
        </w:rPr>
        <w:t>bazë, ankuesi nuk mund të kërkonte dëm</w:t>
      </w:r>
      <w:r w:rsidR="00CB3BA4" w:rsidRPr="00803F3C">
        <w:rPr>
          <w:spacing w:val="-4"/>
          <w:lang w:val="sq-AL"/>
        </w:rPr>
        <w:t xml:space="preserve"> monetar. Në lidhje me dëmin </w:t>
      </w:r>
      <w:proofErr w:type="spellStart"/>
      <w:r w:rsidR="00CB3BA4" w:rsidRPr="00803F3C">
        <w:rPr>
          <w:spacing w:val="-4"/>
          <w:lang w:val="sq-AL"/>
        </w:rPr>
        <w:t>jo</w:t>
      </w:r>
      <w:r w:rsidR="006E08ED" w:rsidRPr="00803F3C">
        <w:rPr>
          <w:spacing w:val="-4"/>
          <w:lang w:val="sq-AL"/>
        </w:rPr>
        <w:t>monetar</w:t>
      </w:r>
      <w:proofErr w:type="spellEnd"/>
      <w:r w:rsidR="006E08ED" w:rsidRPr="00803F3C">
        <w:rPr>
          <w:spacing w:val="-4"/>
          <w:lang w:val="sq-AL"/>
        </w:rPr>
        <w:t xml:space="preserve">, </w:t>
      </w:r>
      <w:r w:rsidR="00AC73AD" w:rsidRPr="00803F3C">
        <w:rPr>
          <w:spacing w:val="-4"/>
          <w:lang w:val="sq-AL"/>
        </w:rPr>
        <w:t xml:space="preserve">qeveria </w:t>
      </w:r>
      <w:r w:rsidR="006E08ED" w:rsidRPr="00803F3C">
        <w:rPr>
          <w:spacing w:val="-4"/>
          <w:lang w:val="sq-AL"/>
        </w:rPr>
        <w:t xml:space="preserve">parashtroi se ishte e hapur ndaj kërkesës për kompensim të ankuesit në gjykatat vendase për periudhën e pretenduar për ndalim të paligjshëm. </w:t>
      </w:r>
    </w:p>
    <w:p w:rsidR="006E08ED" w:rsidRPr="00803F3C" w:rsidRDefault="0026003E" w:rsidP="006E08ED">
      <w:pPr>
        <w:pStyle w:val="Paragrafi"/>
        <w:rPr>
          <w:spacing w:val="-4"/>
          <w:lang w:val="sq-AL"/>
        </w:rPr>
      </w:pPr>
      <w:r w:rsidRPr="00803F3C">
        <w:rPr>
          <w:spacing w:val="-4"/>
          <w:lang w:val="sq-AL"/>
        </w:rPr>
        <w:t xml:space="preserve">94. </w:t>
      </w:r>
      <w:r w:rsidR="006E08ED" w:rsidRPr="00803F3C">
        <w:rPr>
          <w:spacing w:val="-4"/>
          <w:lang w:val="sq-AL"/>
        </w:rPr>
        <w:t xml:space="preserve">Në lidhje me </w:t>
      </w:r>
      <w:r w:rsidR="00B46B08" w:rsidRPr="00803F3C">
        <w:rPr>
          <w:spacing w:val="-4"/>
          <w:lang w:val="sq-AL"/>
        </w:rPr>
        <w:t>argumentet</w:t>
      </w:r>
      <w:r w:rsidR="006E08ED" w:rsidRPr="00803F3C">
        <w:rPr>
          <w:spacing w:val="-4"/>
          <w:lang w:val="sq-AL"/>
        </w:rPr>
        <w:t xml:space="preserve"> e Qeverisë, Gjykata vlerëson se kërkesa për shfrytëzim të mjeteve vendase për të pë</w:t>
      </w:r>
      <w:r w:rsidR="00003A96" w:rsidRPr="00803F3C">
        <w:rPr>
          <w:spacing w:val="-4"/>
          <w:lang w:val="sq-AL"/>
        </w:rPr>
        <w:t>rfituar</w:t>
      </w:r>
      <w:r w:rsidR="006E08ED" w:rsidRPr="00803F3C">
        <w:rPr>
          <w:spacing w:val="-4"/>
          <w:lang w:val="sq-AL"/>
        </w:rPr>
        <w:t xml:space="preserve"> shpërblim bazuar </w:t>
      </w:r>
      <w:r w:rsidR="003A282C" w:rsidRPr="00803F3C">
        <w:rPr>
          <w:spacing w:val="-4"/>
          <w:lang w:val="sq-AL"/>
        </w:rPr>
        <w:t>n</w:t>
      </w:r>
      <w:r w:rsidR="006E08ED" w:rsidRPr="00803F3C">
        <w:rPr>
          <w:spacing w:val="-4"/>
          <w:lang w:val="sq-AL"/>
        </w:rPr>
        <w:t>ë vendimin e Gjykatës do të zgjaste procedurën e ngritur përpara organeve të Konventës në një mënyrë që pothuajse nuk ecën me idenë e një mbrojtje efikase të të drejtave të njeriut (</w:t>
      </w:r>
      <w:proofErr w:type="spellStart"/>
      <w:r w:rsidR="006E08ED" w:rsidRPr="00803F3C">
        <w:rPr>
          <w:i/>
          <w:spacing w:val="-4"/>
          <w:lang w:val="sq-AL"/>
        </w:rPr>
        <w:t>Papamichalopoulos</w:t>
      </w:r>
      <w:proofErr w:type="spellEnd"/>
      <w:r w:rsidR="006E08ED" w:rsidRPr="00803F3C">
        <w:rPr>
          <w:i/>
          <w:spacing w:val="-4"/>
          <w:lang w:val="sq-AL"/>
        </w:rPr>
        <w:t xml:space="preserve"> dhe të Tjerët kundër Greqisë</w:t>
      </w:r>
      <w:r w:rsidR="006E08ED" w:rsidRPr="00803F3C">
        <w:rPr>
          <w:spacing w:val="-4"/>
          <w:lang w:val="sq-AL"/>
        </w:rPr>
        <w:t xml:space="preserve"> (</w:t>
      </w:r>
      <w:r w:rsidR="003C337E" w:rsidRPr="00803F3C">
        <w:rPr>
          <w:spacing w:val="-4"/>
          <w:lang w:val="sq-AL"/>
        </w:rPr>
        <w:t xml:space="preserve">neni </w:t>
      </w:r>
      <w:r w:rsidR="006E08ED" w:rsidRPr="00803F3C">
        <w:rPr>
          <w:spacing w:val="-4"/>
          <w:lang w:val="sq-AL"/>
        </w:rPr>
        <w:t xml:space="preserve">50), 31 </w:t>
      </w:r>
      <w:r w:rsidR="003C337E" w:rsidRPr="00803F3C">
        <w:rPr>
          <w:spacing w:val="-4"/>
          <w:lang w:val="sq-AL"/>
        </w:rPr>
        <w:t xml:space="preserve">tetor </w:t>
      </w:r>
      <w:r w:rsidR="006E08ED" w:rsidRPr="00803F3C">
        <w:rPr>
          <w:spacing w:val="-4"/>
          <w:lang w:val="sq-AL"/>
        </w:rPr>
        <w:t xml:space="preserve">1995, § 40, </w:t>
      </w:r>
      <w:r w:rsidR="003C337E" w:rsidRPr="00803F3C">
        <w:rPr>
          <w:spacing w:val="-4"/>
          <w:lang w:val="sq-AL"/>
        </w:rPr>
        <w:t xml:space="preserve">seritë </w:t>
      </w:r>
      <w:r w:rsidR="006E08ED" w:rsidRPr="00803F3C">
        <w:rPr>
          <w:spacing w:val="-4"/>
          <w:lang w:val="sq-AL"/>
        </w:rPr>
        <w:t xml:space="preserve">A nr. 330-B). Për më tepër, fakti se ankuesi përsëri mund të marrë një shpërblim për sa i përket dëmit </w:t>
      </w:r>
      <w:proofErr w:type="spellStart"/>
      <w:r w:rsidR="006E08ED" w:rsidRPr="00803F3C">
        <w:rPr>
          <w:spacing w:val="-4"/>
          <w:lang w:val="sq-AL"/>
        </w:rPr>
        <w:t>jomonetar</w:t>
      </w:r>
      <w:proofErr w:type="spellEnd"/>
      <w:r w:rsidR="006E08ED" w:rsidRPr="00803F3C">
        <w:rPr>
          <w:spacing w:val="-4"/>
          <w:lang w:val="sq-AL"/>
        </w:rPr>
        <w:t xml:space="preserve"> sipas procedimeve vendase ligjore nuk e privon atë nga e drejta e tij për të kërkuar kompensim bazuar në </w:t>
      </w:r>
      <w:r w:rsidR="00024DB3" w:rsidRPr="00803F3C">
        <w:rPr>
          <w:spacing w:val="-4"/>
          <w:lang w:val="sq-AL"/>
        </w:rPr>
        <w:t xml:space="preserve">nenin </w:t>
      </w:r>
      <w:r w:rsidR="006E08ED" w:rsidRPr="00803F3C">
        <w:rPr>
          <w:spacing w:val="-4"/>
          <w:lang w:val="sq-AL"/>
        </w:rPr>
        <w:t xml:space="preserve">41 të Konventës. Gjykata mund ta shqyrtojë këtë çështje edhe nëse procedimet vendase të një natyre të ngjashme janë ende pezull; çdo interpretim tjetër i </w:t>
      </w:r>
      <w:r w:rsidR="00024DB3" w:rsidRPr="00803F3C">
        <w:rPr>
          <w:spacing w:val="-4"/>
          <w:lang w:val="sq-AL"/>
        </w:rPr>
        <w:t xml:space="preserve">nenit </w:t>
      </w:r>
      <w:r w:rsidR="006E08ED" w:rsidRPr="00803F3C">
        <w:rPr>
          <w:spacing w:val="-4"/>
          <w:lang w:val="sq-AL"/>
        </w:rPr>
        <w:t xml:space="preserve">41 të Konventës do ta bënte këtë parashikim joefikas (shiko </w:t>
      </w:r>
      <w:proofErr w:type="spellStart"/>
      <w:r w:rsidR="006E08ED" w:rsidRPr="00803F3C">
        <w:rPr>
          <w:i/>
          <w:spacing w:val="-4"/>
          <w:lang w:val="sq-AL"/>
        </w:rPr>
        <w:t>Mikheyev</w:t>
      </w:r>
      <w:proofErr w:type="spellEnd"/>
      <w:r w:rsidR="006E08ED" w:rsidRPr="00803F3C">
        <w:rPr>
          <w:i/>
          <w:spacing w:val="-4"/>
          <w:lang w:val="sq-AL"/>
        </w:rPr>
        <w:t xml:space="preserve"> kundër Rusisë</w:t>
      </w:r>
      <w:r w:rsidR="006E08ED" w:rsidRPr="00803F3C">
        <w:rPr>
          <w:spacing w:val="-4"/>
          <w:lang w:val="sq-AL"/>
        </w:rPr>
        <w:t xml:space="preserve">, nr. 77617/01, § 155, 26 </w:t>
      </w:r>
      <w:r w:rsidR="00191C2A" w:rsidRPr="00803F3C">
        <w:rPr>
          <w:spacing w:val="-4"/>
          <w:lang w:val="sq-AL"/>
        </w:rPr>
        <w:t xml:space="preserve">janar </w:t>
      </w:r>
      <w:r w:rsidR="006E08ED" w:rsidRPr="00803F3C">
        <w:rPr>
          <w:spacing w:val="-4"/>
          <w:lang w:val="sq-AL"/>
        </w:rPr>
        <w:t xml:space="preserve">2006). </w:t>
      </w:r>
    </w:p>
    <w:p w:rsidR="006E08ED" w:rsidRPr="00803F3C" w:rsidRDefault="0030642B" w:rsidP="006E08ED">
      <w:pPr>
        <w:pStyle w:val="Paragrafi"/>
        <w:rPr>
          <w:spacing w:val="-4"/>
          <w:lang w:val="sq-AL"/>
        </w:rPr>
      </w:pPr>
      <w:r w:rsidRPr="00803F3C">
        <w:rPr>
          <w:spacing w:val="-4"/>
          <w:lang w:val="sq-AL"/>
        </w:rPr>
        <w:t xml:space="preserve">95. </w:t>
      </w:r>
      <w:r w:rsidR="006E08ED" w:rsidRPr="00803F3C">
        <w:rPr>
          <w:spacing w:val="-4"/>
          <w:lang w:val="sq-AL"/>
        </w:rPr>
        <w:t>Gjykata merr në konsideratë parashtrimin e Qeverisë se periudha e vuajtur në paraburgim përpara procesit gjyqësor u përllogarit si burgim. Ajo nuk dallon ndonjë lidhje rastësore midis shkeljes së konstatuar dhe dëmit monetar të pretenduar; për këtë arsye ajo rrëzon këtë kërkesë (shiko midis të tjerave,</w:t>
      </w:r>
      <w:r w:rsidR="00BE0727" w:rsidRPr="00803F3C">
        <w:rPr>
          <w:spacing w:val="-4"/>
          <w:lang w:val="sq-AL"/>
        </w:rPr>
        <w:t xml:space="preserve"> </w:t>
      </w:r>
      <w:proofErr w:type="spellStart"/>
      <w:r w:rsidR="006E08ED" w:rsidRPr="00803F3C">
        <w:rPr>
          <w:i/>
          <w:spacing w:val="-4"/>
          <w:lang w:val="sq-AL"/>
        </w:rPr>
        <w:t>Baranowski</w:t>
      </w:r>
      <w:proofErr w:type="spellEnd"/>
      <w:r w:rsidR="006E08ED" w:rsidRPr="00803F3C">
        <w:rPr>
          <w:i/>
          <w:spacing w:val="-4"/>
          <w:lang w:val="sq-AL"/>
        </w:rPr>
        <w:t xml:space="preserve"> kundër Polonisë, </w:t>
      </w:r>
      <w:r w:rsidR="006E08ED" w:rsidRPr="00803F3C">
        <w:rPr>
          <w:spacing w:val="-4"/>
          <w:lang w:val="sq-AL"/>
        </w:rPr>
        <w:t xml:space="preserve">nr. 28358/95, § 81, </w:t>
      </w:r>
      <w:proofErr w:type="spellStart"/>
      <w:r w:rsidR="006E08ED" w:rsidRPr="00803F3C">
        <w:rPr>
          <w:spacing w:val="-4"/>
          <w:lang w:val="sq-AL"/>
        </w:rPr>
        <w:t>GJEDNJ</w:t>
      </w:r>
      <w:proofErr w:type="spellEnd"/>
      <w:r w:rsidR="006E08ED" w:rsidRPr="00803F3C">
        <w:rPr>
          <w:spacing w:val="-4"/>
          <w:lang w:val="sq-AL"/>
        </w:rPr>
        <w:t xml:space="preserve"> 2000-III</w:t>
      </w:r>
      <w:r w:rsidR="006E08ED" w:rsidRPr="00803F3C">
        <w:rPr>
          <w:i/>
          <w:spacing w:val="-4"/>
          <w:lang w:val="sq-AL"/>
        </w:rPr>
        <w:t xml:space="preserve">, </w:t>
      </w:r>
      <w:r w:rsidR="006E08ED" w:rsidRPr="00803F3C">
        <w:rPr>
          <w:spacing w:val="-4"/>
          <w:lang w:val="sq-AL"/>
        </w:rPr>
        <w:t>dhe</w:t>
      </w:r>
      <w:r w:rsidR="006E08ED" w:rsidRPr="00803F3C">
        <w:rPr>
          <w:i/>
          <w:spacing w:val="-4"/>
          <w:lang w:val="sq-AL"/>
        </w:rPr>
        <w:t xml:space="preserve"> </w:t>
      </w:r>
      <w:proofErr w:type="spellStart"/>
      <w:r w:rsidR="006E08ED" w:rsidRPr="00803F3C">
        <w:rPr>
          <w:i/>
          <w:spacing w:val="-4"/>
          <w:lang w:val="sq-AL"/>
        </w:rPr>
        <w:t>Stašaitis</w:t>
      </w:r>
      <w:proofErr w:type="spellEnd"/>
      <w:r w:rsidR="006E08ED" w:rsidRPr="00803F3C">
        <w:rPr>
          <w:i/>
          <w:spacing w:val="-4"/>
          <w:lang w:val="sq-AL"/>
        </w:rPr>
        <w:t xml:space="preserve"> kundër Lituanisë,</w:t>
      </w:r>
      <w:r w:rsidR="006E08ED" w:rsidRPr="00803F3C">
        <w:rPr>
          <w:spacing w:val="-4"/>
          <w:lang w:val="sq-AL"/>
        </w:rPr>
        <w:t xml:space="preserve"> nr. 47679/99, § 99, 21 </w:t>
      </w:r>
      <w:r w:rsidR="00191C2A" w:rsidRPr="00803F3C">
        <w:rPr>
          <w:spacing w:val="-4"/>
          <w:lang w:val="sq-AL"/>
        </w:rPr>
        <w:t>mars</w:t>
      </w:r>
      <w:r w:rsidR="006E08ED" w:rsidRPr="00803F3C">
        <w:rPr>
          <w:spacing w:val="-4"/>
          <w:lang w:val="sq-AL"/>
        </w:rPr>
        <w:t xml:space="preserve"> 2002). </w:t>
      </w:r>
    </w:p>
    <w:p w:rsidR="006E08ED" w:rsidRPr="00803F3C" w:rsidRDefault="0030642B" w:rsidP="006E08ED">
      <w:pPr>
        <w:pStyle w:val="Paragrafi"/>
        <w:rPr>
          <w:spacing w:val="-4"/>
          <w:lang w:val="sq-AL"/>
        </w:rPr>
      </w:pPr>
      <w:r w:rsidRPr="00803F3C">
        <w:rPr>
          <w:spacing w:val="-4"/>
          <w:lang w:val="sq-AL"/>
        </w:rPr>
        <w:t xml:space="preserve">96. </w:t>
      </w:r>
      <w:r w:rsidR="006E08ED" w:rsidRPr="00803F3C">
        <w:rPr>
          <w:spacing w:val="-4"/>
          <w:lang w:val="sq-AL"/>
        </w:rPr>
        <w:t xml:space="preserve">Gjykata vëren se ka konstatuar një shkelje të </w:t>
      </w:r>
      <w:r w:rsidR="00191C2A" w:rsidRPr="00803F3C">
        <w:rPr>
          <w:spacing w:val="-4"/>
          <w:lang w:val="sq-AL"/>
        </w:rPr>
        <w:t xml:space="preserve">nenit </w:t>
      </w:r>
      <w:r w:rsidR="006E08ED" w:rsidRPr="00803F3C">
        <w:rPr>
          <w:spacing w:val="-4"/>
          <w:lang w:val="sq-AL"/>
        </w:rPr>
        <w:t xml:space="preserve">5 § 1 në lidhje me ndalimin e paligjshëm të ankuesit midis datës 24 </w:t>
      </w:r>
      <w:r w:rsidR="003C337E" w:rsidRPr="00803F3C">
        <w:rPr>
          <w:spacing w:val="-4"/>
          <w:lang w:val="sq-AL"/>
        </w:rPr>
        <w:t xml:space="preserve">nëntor </w:t>
      </w:r>
      <w:r w:rsidR="006E08ED" w:rsidRPr="00803F3C">
        <w:rPr>
          <w:spacing w:val="-4"/>
          <w:lang w:val="sq-AL"/>
        </w:rPr>
        <w:t xml:space="preserve">2010 dhe 12 </w:t>
      </w:r>
      <w:r w:rsidR="00191C2A" w:rsidRPr="00803F3C">
        <w:rPr>
          <w:spacing w:val="-4"/>
          <w:lang w:val="sq-AL"/>
        </w:rPr>
        <w:t>mars</w:t>
      </w:r>
      <w:r w:rsidR="006E08ED" w:rsidRPr="00803F3C">
        <w:rPr>
          <w:spacing w:val="-4"/>
          <w:lang w:val="sq-AL"/>
        </w:rPr>
        <w:t xml:space="preserve"> 2012</w:t>
      </w:r>
      <w:r w:rsidR="005C6BE5" w:rsidRPr="00803F3C">
        <w:rPr>
          <w:spacing w:val="-4"/>
          <w:lang w:val="sq-AL"/>
        </w:rPr>
        <w:t>,</w:t>
      </w:r>
      <w:r w:rsidR="006E08ED" w:rsidRPr="00803F3C">
        <w:rPr>
          <w:spacing w:val="-4"/>
          <w:lang w:val="sq-AL"/>
        </w:rPr>
        <w:t xml:space="preserve"> si edhe një shkelje të </w:t>
      </w:r>
      <w:r w:rsidR="003C337E" w:rsidRPr="00803F3C">
        <w:rPr>
          <w:spacing w:val="-4"/>
          <w:lang w:val="sq-AL"/>
        </w:rPr>
        <w:t xml:space="preserve">nenit </w:t>
      </w:r>
      <w:r w:rsidR="006E08ED" w:rsidRPr="00803F3C">
        <w:rPr>
          <w:spacing w:val="-4"/>
          <w:lang w:val="sq-AL"/>
        </w:rPr>
        <w:t>5 § 4 të Konventës. A</w:t>
      </w:r>
      <w:r w:rsidR="004C335C" w:rsidRPr="00803F3C">
        <w:rPr>
          <w:spacing w:val="-4"/>
          <w:lang w:val="sq-AL"/>
        </w:rPr>
        <w:t>nkuesi mund të ketë vuajtur një</w:t>
      </w:r>
      <w:r w:rsidR="006E08ED" w:rsidRPr="00803F3C">
        <w:rPr>
          <w:spacing w:val="-4"/>
          <w:lang w:val="sq-AL"/>
        </w:rPr>
        <w:t>farë ankthi dhe stresi për shkak të atyre shkeljeve të të drejtave të tij, të cilat nuk mund të kompensohen me anë të një konstatimi</w:t>
      </w:r>
      <w:r w:rsidR="00BE0727" w:rsidRPr="00803F3C">
        <w:rPr>
          <w:spacing w:val="-4"/>
          <w:lang w:val="sq-AL"/>
        </w:rPr>
        <w:t xml:space="preserve"> </w:t>
      </w:r>
      <w:r w:rsidR="006E08ED" w:rsidRPr="00803F3C">
        <w:rPr>
          <w:spacing w:val="-4"/>
          <w:lang w:val="sq-AL"/>
        </w:rPr>
        <w:t xml:space="preserve">të thjeshtë të shkeljes ose me anë të mundësisë për të paraqitur një kërkesë për kompensim (shiko paragrafin 94 më sipër). Ajo i akordon ankuesit </w:t>
      </w:r>
      <w:proofErr w:type="spellStart"/>
      <w:r w:rsidR="006E08ED" w:rsidRPr="00803F3C">
        <w:rPr>
          <w:spacing w:val="-4"/>
          <w:lang w:val="sq-AL"/>
        </w:rPr>
        <w:t>EUR</w:t>
      </w:r>
      <w:proofErr w:type="spellEnd"/>
      <w:r w:rsidR="006E08ED" w:rsidRPr="00803F3C">
        <w:rPr>
          <w:spacing w:val="-4"/>
          <w:lang w:val="sq-AL"/>
        </w:rPr>
        <w:t xml:space="preserve"> 15,600 për dëmin </w:t>
      </w:r>
      <w:proofErr w:type="spellStart"/>
      <w:r w:rsidR="006E08ED" w:rsidRPr="00803F3C">
        <w:rPr>
          <w:spacing w:val="-4"/>
          <w:lang w:val="sq-AL"/>
        </w:rPr>
        <w:t>jomonetar</w:t>
      </w:r>
      <w:proofErr w:type="spellEnd"/>
      <w:r w:rsidR="006E08ED" w:rsidRPr="00803F3C">
        <w:rPr>
          <w:spacing w:val="-4"/>
          <w:lang w:val="sq-AL"/>
        </w:rPr>
        <w:t xml:space="preserve">. </w:t>
      </w:r>
    </w:p>
    <w:p w:rsidR="006E08ED" w:rsidRPr="00803F3C" w:rsidRDefault="0030642B" w:rsidP="006E08ED">
      <w:pPr>
        <w:pStyle w:val="Paragrafi"/>
        <w:rPr>
          <w:b/>
          <w:spacing w:val="-4"/>
          <w:lang w:val="sq-AL"/>
        </w:rPr>
      </w:pPr>
      <w:r w:rsidRPr="00803F3C">
        <w:rPr>
          <w:b/>
          <w:spacing w:val="-4"/>
          <w:lang w:val="sq-AL"/>
        </w:rPr>
        <w:t xml:space="preserve">B. </w:t>
      </w:r>
      <w:r w:rsidR="006E08ED" w:rsidRPr="00803F3C">
        <w:rPr>
          <w:b/>
          <w:spacing w:val="-4"/>
          <w:lang w:val="sq-AL"/>
        </w:rPr>
        <w:t>Kostot dhe shpenzimet</w:t>
      </w:r>
    </w:p>
    <w:p w:rsidR="006E08ED" w:rsidRPr="00803F3C" w:rsidRDefault="0030642B" w:rsidP="006E08ED">
      <w:pPr>
        <w:pStyle w:val="Paragrafi"/>
        <w:rPr>
          <w:spacing w:val="-4"/>
          <w:lang w:val="sq-AL"/>
        </w:rPr>
      </w:pPr>
      <w:r w:rsidRPr="00803F3C">
        <w:rPr>
          <w:spacing w:val="-4"/>
          <w:lang w:val="sq-AL"/>
        </w:rPr>
        <w:t xml:space="preserve">97. </w:t>
      </w:r>
      <w:r w:rsidR="006E08ED" w:rsidRPr="00803F3C">
        <w:rPr>
          <w:spacing w:val="-4"/>
          <w:lang w:val="sq-AL"/>
        </w:rPr>
        <w:t xml:space="preserve">Gjithashtu, ankuesi kërkoi </w:t>
      </w:r>
      <w:proofErr w:type="spellStart"/>
      <w:r w:rsidR="006E08ED" w:rsidRPr="00803F3C">
        <w:rPr>
          <w:spacing w:val="-4"/>
          <w:lang w:val="sq-AL"/>
        </w:rPr>
        <w:t>EUR</w:t>
      </w:r>
      <w:proofErr w:type="spellEnd"/>
      <w:r w:rsidR="006E08ED" w:rsidRPr="00803F3C">
        <w:rPr>
          <w:spacing w:val="-4"/>
          <w:lang w:val="sq-AL"/>
        </w:rPr>
        <w:t xml:space="preserve"> 10,000 për kostot dhe shpenzimet e bëra në Gjykatë. Kjo përbënte një shumë të tërë prej </w:t>
      </w:r>
      <w:proofErr w:type="spellStart"/>
      <w:r w:rsidR="006E08ED" w:rsidRPr="00803F3C">
        <w:rPr>
          <w:spacing w:val="-4"/>
          <w:lang w:val="sq-AL"/>
        </w:rPr>
        <w:t>EUR</w:t>
      </w:r>
      <w:proofErr w:type="spellEnd"/>
      <w:r w:rsidR="006E08ED" w:rsidRPr="00803F3C">
        <w:rPr>
          <w:spacing w:val="-4"/>
          <w:lang w:val="sq-AL"/>
        </w:rPr>
        <w:t xml:space="preserve"> 9,500 në lidhje me tarifën ligjore për përfaqësimin e tij dhe </w:t>
      </w:r>
      <w:proofErr w:type="spellStart"/>
      <w:r w:rsidR="006E08ED" w:rsidRPr="00803F3C">
        <w:rPr>
          <w:spacing w:val="-4"/>
          <w:lang w:val="sq-AL"/>
        </w:rPr>
        <w:t>EUR</w:t>
      </w:r>
      <w:proofErr w:type="spellEnd"/>
      <w:r w:rsidR="006E08ED" w:rsidRPr="00803F3C">
        <w:rPr>
          <w:spacing w:val="-4"/>
          <w:lang w:val="sq-AL"/>
        </w:rPr>
        <w:t xml:space="preserve"> 500 për shpenzimet postare dhe të telekomunikimeve. </w:t>
      </w:r>
    </w:p>
    <w:p w:rsidR="006E08ED" w:rsidRPr="00803F3C" w:rsidRDefault="0030642B" w:rsidP="006E08ED">
      <w:pPr>
        <w:pStyle w:val="Paragrafi"/>
        <w:rPr>
          <w:spacing w:val="-4"/>
          <w:lang w:val="sq-AL"/>
        </w:rPr>
      </w:pPr>
      <w:r w:rsidRPr="00803F3C">
        <w:rPr>
          <w:spacing w:val="-4"/>
          <w:lang w:val="sq-AL"/>
        </w:rPr>
        <w:t xml:space="preserve">98. </w:t>
      </w:r>
      <w:r w:rsidR="006E08ED" w:rsidRPr="00803F3C">
        <w:rPr>
          <w:spacing w:val="-4"/>
          <w:lang w:val="sq-AL"/>
        </w:rPr>
        <w:t xml:space="preserve">Qeveria parashtroi se ankuesit nuk dorëzuan faturat e detajuara, siç parashikohet nga autoritetet e taksave, në përputhje me ligjin vendas. Ajo i kundërshtoi kërkesat e ankuesve për kostot dhe shpenzimet si të tepruara dhe të paarsyeshme. </w:t>
      </w:r>
    </w:p>
    <w:p w:rsidR="006E08ED" w:rsidRPr="00803F3C" w:rsidRDefault="0030642B" w:rsidP="006E08ED">
      <w:pPr>
        <w:pStyle w:val="Paragrafi"/>
        <w:rPr>
          <w:spacing w:val="-4"/>
          <w:lang w:val="sq-AL"/>
        </w:rPr>
      </w:pPr>
      <w:r w:rsidRPr="00803F3C">
        <w:rPr>
          <w:spacing w:val="-4"/>
          <w:lang w:val="sq-AL"/>
        </w:rPr>
        <w:t xml:space="preserve">99. </w:t>
      </w:r>
      <w:r w:rsidR="006E08ED" w:rsidRPr="00803F3C">
        <w:rPr>
          <w:spacing w:val="-4"/>
          <w:lang w:val="sq-AL"/>
        </w:rPr>
        <w:t xml:space="preserve">Sipas ligjeve të nxjerra nga çështjet e Gjykatës, një ankues ka të drejtën të </w:t>
      </w:r>
      <w:proofErr w:type="spellStart"/>
      <w:r w:rsidR="006E08ED" w:rsidRPr="00803F3C">
        <w:rPr>
          <w:spacing w:val="-4"/>
          <w:lang w:val="sq-AL"/>
        </w:rPr>
        <w:t>rimbursohet</w:t>
      </w:r>
      <w:proofErr w:type="spellEnd"/>
      <w:r w:rsidR="006E08ED" w:rsidRPr="00803F3C">
        <w:rPr>
          <w:spacing w:val="-4"/>
          <w:lang w:val="sq-AL"/>
        </w:rPr>
        <w:t xml:space="preserve"> për kostot dhe shpenzimet vetëm nëse tregohet se ato në fakt janë bërë dhe kanë qenë të nevojshme, dhe kanë qenë të arsyeshme (shiko, për shembull,</w:t>
      </w:r>
      <w:r w:rsidR="00BE0727" w:rsidRPr="00803F3C">
        <w:rPr>
          <w:spacing w:val="-4"/>
          <w:lang w:val="sq-AL"/>
        </w:rPr>
        <w:t xml:space="preserve"> </w:t>
      </w:r>
      <w:proofErr w:type="spellStart"/>
      <w:r w:rsidR="006E08ED" w:rsidRPr="00803F3C">
        <w:rPr>
          <w:i/>
          <w:spacing w:val="-4"/>
          <w:lang w:val="sq-AL"/>
        </w:rPr>
        <w:t>Gjyli</w:t>
      </w:r>
      <w:proofErr w:type="spellEnd"/>
      <w:r w:rsidR="006E08ED" w:rsidRPr="00803F3C">
        <w:rPr>
          <w:i/>
          <w:spacing w:val="-4"/>
          <w:lang w:val="sq-AL"/>
        </w:rPr>
        <w:t xml:space="preserve"> kundër Shqipërisë</w:t>
      </w:r>
      <w:r w:rsidR="006E08ED" w:rsidRPr="00803F3C">
        <w:rPr>
          <w:spacing w:val="-4"/>
          <w:lang w:val="sq-AL"/>
        </w:rPr>
        <w:t xml:space="preserve">, nr. 32907/07, § 72, 29 </w:t>
      </w:r>
      <w:r w:rsidR="003C337E" w:rsidRPr="00803F3C">
        <w:rPr>
          <w:spacing w:val="-4"/>
          <w:lang w:val="sq-AL"/>
        </w:rPr>
        <w:t xml:space="preserve">shtator </w:t>
      </w:r>
      <w:r w:rsidR="006E08ED" w:rsidRPr="00803F3C">
        <w:rPr>
          <w:spacing w:val="-4"/>
          <w:lang w:val="sq-AL"/>
        </w:rPr>
        <w:t xml:space="preserve">2009). Në këtë pikë, Rregulli 60 §§ 2 dhe 3 të Rregullores së Gjykatës pohon se ankuesit duhet të bashkëlidhin me kërkesat e tyre për kompensim të drejtë “çdo dokument tjetër mbështetës të lidhur me çështjen”, dhe nëse kjo gjë nuk ndodh, Gjykata “mund të kundërshtojë kërkesat plotësisht ose pjesërisht”. </w:t>
      </w:r>
    </w:p>
    <w:p w:rsidR="006E08ED" w:rsidRPr="00803F3C" w:rsidRDefault="0030642B" w:rsidP="006E08ED">
      <w:pPr>
        <w:pStyle w:val="Paragrafi"/>
        <w:rPr>
          <w:spacing w:val="-4"/>
          <w:lang w:val="sq-AL"/>
        </w:rPr>
      </w:pPr>
      <w:r w:rsidRPr="00803F3C">
        <w:rPr>
          <w:spacing w:val="-4"/>
          <w:lang w:val="sq-AL"/>
        </w:rPr>
        <w:t xml:space="preserve">100. </w:t>
      </w:r>
      <w:r w:rsidR="006E08ED" w:rsidRPr="00803F3C">
        <w:rPr>
          <w:spacing w:val="-4"/>
          <w:lang w:val="sq-AL"/>
        </w:rPr>
        <w:t xml:space="preserve">Gjykata nuk mund të pranojë sugjerimin e Qeverisë se kërkohen fatura të miratuara zyrtarisht nga autoritetet e taksave: nuk ekziston një detyrim i tillë sipas Konventës, nuk i takon kësaj Gjykate të rregullojë marrëdhënien midis një taksapaguesi dhe </w:t>
      </w:r>
      <w:r w:rsidR="00BC1AB4" w:rsidRPr="00803F3C">
        <w:rPr>
          <w:spacing w:val="-4"/>
          <w:lang w:val="sq-AL"/>
        </w:rPr>
        <w:t>shtetit</w:t>
      </w:r>
      <w:r w:rsidR="006E08ED" w:rsidRPr="00803F3C">
        <w:rPr>
          <w:spacing w:val="-4"/>
          <w:lang w:val="sq-AL"/>
        </w:rPr>
        <w:t xml:space="preserve">. </w:t>
      </w:r>
    </w:p>
    <w:p w:rsidR="006E08ED" w:rsidRPr="000615F7" w:rsidRDefault="0030642B" w:rsidP="006E08ED">
      <w:pPr>
        <w:pStyle w:val="Paragrafi"/>
        <w:rPr>
          <w:lang w:val="sq-AL"/>
        </w:rPr>
      </w:pPr>
      <w:r w:rsidRPr="000615F7">
        <w:rPr>
          <w:lang w:val="sq-AL"/>
        </w:rPr>
        <w:t xml:space="preserve">101. </w:t>
      </w:r>
      <w:r w:rsidR="006E08ED" w:rsidRPr="000615F7">
        <w:rPr>
          <w:lang w:val="sq-AL"/>
        </w:rPr>
        <w:t>Gjykata nuk ka asnjë arsye të dyshojë nëse shpenzimet e ankuesve kanë ndodhur realisht duke qenë se i përket një kuponi kores</w:t>
      </w:r>
      <w:r w:rsidR="000615F7">
        <w:rPr>
          <w:lang w:val="sq-AL"/>
        </w:rPr>
        <w:t>-</w:t>
      </w:r>
      <w:proofErr w:type="spellStart"/>
      <w:r w:rsidR="006E08ED" w:rsidRPr="000615F7">
        <w:rPr>
          <w:lang w:val="sq-AL"/>
        </w:rPr>
        <w:t>pondues</w:t>
      </w:r>
      <w:proofErr w:type="spellEnd"/>
      <w:r w:rsidR="006E08ED" w:rsidRPr="000615F7">
        <w:rPr>
          <w:lang w:val="sq-AL"/>
        </w:rPr>
        <w:t>.</w:t>
      </w:r>
      <w:r w:rsidR="00BE0727" w:rsidRPr="000615F7">
        <w:rPr>
          <w:lang w:val="sq-AL"/>
        </w:rPr>
        <w:t xml:space="preserve"> </w:t>
      </w:r>
      <w:r w:rsidR="006E08ED" w:rsidRPr="000615F7">
        <w:rPr>
          <w:lang w:val="sq-AL"/>
        </w:rPr>
        <w:t>Në lidhje me faktin nëse këto shuma ishin bërë për një nevojë dhe nëse ishin të arsyeshme, Gjykata konstaton se fatura përmban shuma të mëdha, pa një analizë të detajuar të numrit të orëve të faturuara dhe normën kores</w:t>
      </w:r>
      <w:r w:rsidR="000615F7">
        <w:rPr>
          <w:lang w:val="sq-AL"/>
        </w:rPr>
        <w:t>-</w:t>
      </w:r>
      <w:proofErr w:type="spellStart"/>
      <w:r w:rsidR="006E08ED" w:rsidRPr="000615F7">
        <w:rPr>
          <w:lang w:val="sq-AL"/>
        </w:rPr>
        <w:t>ponduese</w:t>
      </w:r>
      <w:proofErr w:type="spellEnd"/>
      <w:r w:rsidR="006E08ED" w:rsidRPr="000615F7">
        <w:rPr>
          <w:lang w:val="sq-AL"/>
        </w:rPr>
        <w:t xml:space="preserve"> për çdo orë. Në këtë situatë, Gjykata nuk jep asnjë shpërblim në lidhje me tarifat e avokatit të tij. </w:t>
      </w:r>
    </w:p>
    <w:p w:rsidR="006E08ED" w:rsidRPr="00803F3C" w:rsidRDefault="0030642B" w:rsidP="006E08ED">
      <w:pPr>
        <w:pStyle w:val="Paragrafi"/>
        <w:rPr>
          <w:b/>
          <w:spacing w:val="-4"/>
          <w:lang w:val="sq-AL"/>
        </w:rPr>
      </w:pPr>
      <w:r w:rsidRPr="00803F3C">
        <w:rPr>
          <w:b/>
          <w:spacing w:val="-4"/>
          <w:lang w:val="sq-AL"/>
        </w:rPr>
        <w:t xml:space="preserve">C. </w:t>
      </w:r>
      <w:r w:rsidR="006E08ED" w:rsidRPr="00803F3C">
        <w:rPr>
          <w:b/>
          <w:spacing w:val="-4"/>
          <w:lang w:val="sq-AL"/>
        </w:rPr>
        <w:t>Kamatëvonesa</w:t>
      </w:r>
    </w:p>
    <w:p w:rsidR="006E08ED" w:rsidRPr="00803F3C" w:rsidRDefault="0030642B" w:rsidP="006E08ED">
      <w:pPr>
        <w:pStyle w:val="Paragrafi"/>
        <w:rPr>
          <w:spacing w:val="-4"/>
          <w:lang w:val="sq-AL"/>
        </w:rPr>
      </w:pPr>
      <w:r w:rsidRPr="00803F3C">
        <w:rPr>
          <w:spacing w:val="-4"/>
          <w:lang w:val="sq-AL"/>
        </w:rPr>
        <w:t xml:space="preserve">102. </w:t>
      </w:r>
      <w:r w:rsidR="006E08ED" w:rsidRPr="00803F3C">
        <w:rPr>
          <w:spacing w:val="-4"/>
          <w:lang w:val="sq-AL"/>
        </w:rPr>
        <w:t xml:space="preserve">Gjykata e gjykon të arsyeshme që norma e interesit të kamatëvonesës duhet të bazohet në normën </w:t>
      </w:r>
      <w:proofErr w:type="spellStart"/>
      <w:r w:rsidR="006E08ED" w:rsidRPr="00803F3C">
        <w:rPr>
          <w:spacing w:val="-4"/>
          <w:lang w:val="sq-AL"/>
        </w:rPr>
        <w:t>marxhinale</w:t>
      </w:r>
      <w:proofErr w:type="spellEnd"/>
      <w:r w:rsidR="006E08ED" w:rsidRPr="00803F3C">
        <w:rPr>
          <w:spacing w:val="-4"/>
          <w:lang w:val="sq-AL"/>
        </w:rPr>
        <w:t xml:space="preserve"> të huadhënies të Bankës Qendrore </w:t>
      </w:r>
      <w:r w:rsidR="00B46B08" w:rsidRPr="00803F3C">
        <w:rPr>
          <w:spacing w:val="-4"/>
          <w:lang w:val="sq-AL"/>
        </w:rPr>
        <w:t>Evropiane</w:t>
      </w:r>
      <w:r w:rsidR="006E08ED" w:rsidRPr="00803F3C">
        <w:rPr>
          <w:spacing w:val="-4"/>
          <w:lang w:val="sq-AL"/>
        </w:rPr>
        <w:t xml:space="preserve">, së cilës i duhen shtuar pikë </w:t>
      </w:r>
      <w:proofErr w:type="spellStart"/>
      <w:r w:rsidR="006E08ED" w:rsidRPr="00803F3C">
        <w:rPr>
          <w:spacing w:val="-4"/>
          <w:lang w:val="sq-AL"/>
        </w:rPr>
        <w:t>trepërqindëshe</w:t>
      </w:r>
      <w:proofErr w:type="spellEnd"/>
      <w:r w:rsidR="006E08ED" w:rsidRPr="00803F3C">
        <w:rPr>
          <w:spacing w:val="-4"/>
          <w:lang w:val="sq-AL"/>
        </w:rPr>
        <w:t xml:space="preserve">. </w:t>
      </w:r>
    </w:p>
    <w:p w:rsidR="00E76A7E" w:rsidRPr="00803F3C" w:rsidRDefault="00E76A7E" w:rsidP="00E76A7E">
      <w:pPr>
        <w:pStyle w:val="Paragrafi"/>
        <w:jc w:val="center"/>
        <w:rPr>
          <w:spacing w:val="-4"/>
          <w:sz w:val="14"/>
          <w:szCs w:val="14"/>
          <w:lang w:val="sq-AL"/>
        </w:rPr>
      </w:pPr>
    </w:p>
    <w:p w:rsidR="006E08ED" w:rsidRPr="00803F3C" w:rsidRDefault="006E08ED" w:rsidP="00E76A7E">
      <w:pPr>
        <w:pStyle w:val="Paragrafi"/>
        <w:jc w:val="center"/>
        <w:rPr>
          <w:spacing w:val="-4"/>
          <w:lang w:val="sq-AL"/>
        </w:rPr>
      </w:pPr>
      <w:r w:rsidRPr="00803F3C">
        <w:rPr>
          <w:spacing w:val="-4"/>
          <w:lang w:val="sq-AL"/>
        </w:rPr>
        <w:t>PËR KËTO ARSYE, NJËZËRI, GJYKATA,</w:t>
      </w:r>
    </w:p>
    <w:p w:rsidR="00E76A7E" w:rsidRPr="00803F3C" w:rsidRDefault="00E76A7E" w:rsidP="00E76A7E">
      <w:pPr>
        <w:pStyle w:val="Paragrafi"/>
        <w:jc w:val="center"/>
        <w:rPr>
          <w:spacing w:val="-4"/>
          <w:sz w:val="14"/>
          <w:szCs w:val="14"/>
          <w:lang w:val="sq-AL"/>
        </w:rPr>
      </w:pPr>
    </w:p>
    <w:p w:rsidR="006E08ED" w:rsidRPr="00803F3C" w:rsidRDefault="006E08ED" w:rsidP="006E08ED">
      <w:pPr>
        <w:pStyle w:val="Paragrafi"/>
        <w:rPr>
          <w:spacing w:val="-4"/>
          <w:lang w:val="sq-AL"/>
        </w:rPr>
      </w:pPr>
      <w:r w:rsidRPr="00803F3C">
        <w:rPr>
          <w:spacing w:val="-4"/>
          <w:lang w:val="sq-AL"/>
        </w:rPr>
        <w:t xml:space="preserve">E deklaron ankimin të pranueshëm; </w:t>
      </w:r>
    </w:p>
    <w:p w:rsidR="006E08ED" w:rsidRPr="00803F3C" w:rsidRDefault="00CC1687" w:rsidP="006E08ED">
      <w:pPr>
        <w:pStyle w:val="Paragrafi"/>
        <w:rPr>
          <w:spacing w:val="-4"/>
          <w:lang w:val="sq-AL"/>
        </w:rPr>
      </w:pPr>
      <w:r w:rsidRPr="00803F3C">
        <w:rPr>
          <w:spacing w:val="-4"/>
          <w:lang w:val="sq-AL"/>
        </w:rPr>
        <w:t>2</w:t>
      </w:r>
      <w:r w:rsidRPr="00803F3C">
        <w:rPr>
          <w:i/>
          <w:spacing w:val="-4"/>
          <w:lang w:val="sq-AL"/>
        </w:rPr>
        <w:t xml:space="preserve">. </w:t>
      </w:r>
      <w:r w:rsidR="006E08ED" w:rsidRPr="00803F3C">
        <w:rPr>
          <w:i/>
          <w:spacing w:val="-4"/>
          <w:lang w:val="sq-AL"/>
        </w:rPr>
        <w:t>Gjykon</w:t>
      </w:r>
      <w:r w:rsidR="006E08ED" w:rsidRPr="00803F3C">
        <w:rPr>
          <w:spacing w:val="-4"/>
          <w:lang w:val="sq-AL"/>
        </w:rPr>
        <w:t xml:space="preserve"> se është bërë një shkelje e </w:t>
      </w:r>
      <w:r w:rsidR="005A5AF4" w:rsidRPr="00803F3C">
        <w:rPr>
          <w:spacing w:val="-4"/>
          <w:lang w:val="sq-AL"/>
        </w:rPr>
        <w:t xml:space="preserve">nenit </w:t>
      </w:r>
      <w:r w:rsidR="006E08ED" w:rsidRPr="00803F3C">
        <w:rPr>
          <w:spacing w:val="-4"/>
          <w:lang w:val="sq-AL"/>
        </w:rPr>
        <w:t xml:space="preserve">5 § 1 të Konventës në lidhje me ndalimin e ankuesit nga 24 </w:t>
      </w:r>
      <w:r w:rsidR="003C337E" w:rsidRPr="00803F3C">
        <w:rPr>
          <w:spacing w:val="-4"/>
          <w:lang w:val="sq-AL"/>
        </w:rPr>
        <w:t xml:space="preserve">nëntori </w:t>
      </w:r>
      <w:r w:rsidR="006E08ED" w:rsidRPr="00803F3C">
        <w:rPr>
          <w:spacing w:val="-4"/>
          <w:lang w:val="sq-AL"/>
        </w:rPr>
        <w:t xml:space="preserve">2010 deri më 12 </w:t>
      </w:r>
      <w:r w:rsidR="005A5AF4" w:rsidRPr="00803F3C">
        <w:rPr>
          <w:spacing w:val="-4"/>
          <w:lang w:val="sq-AL"/>
        </w:rPr>
        <w:t xml:space="preserve">mars </w:t>
      </w:r>
      <w:r w:rsidR="006E08ED" w:rsidRPr="00803F3C">
        <w:rPr>
          <w:spacing w:val="-4"/>
          <w:lang w:val="sq-AL"/>
        </w:rPr>
        <w:t xml:space="preserve">2012; </w:t>
      </w:r>
    </w:p>
    <w:p w:rsidR="006E08ED" w:rsidRPr="00803F3C" w:rsidRDefault="00CC1687" w:rsidP="006E08ED">
      <w:pPr>
        <w:pStyle w:val="Paragrafi"/>
        <w:rPr>
          <w:spacing w:val="-4"/>
          <w:lang w:val="sq-AL"/>
        </w:rPr>
      </w:pPr>
      <w:r w:rsidRPr="00803F3C">
        <w:rPr>
          <w:spacing w:val="-4"/>
          <w:lang w:val="sq-AL"/>
        </w:rPr>
        <w:t xml:space="preserve">3. </w:t>
      </w:r>
      <w:r w:rsidR="006E08ED" w:rsidRPr="00803F3C">
        <w:rPr>
          <w:i/>
          <w:spacing w:val="-4"/>
          <w:lang w:val="sq-AL"/>
        </w:rPr>
        <w:t>Gjykon</w:t>
      </w:r>
      <w:r w:rsidR="00BE0727" w:rsidRPr="00803F3C">
        <w:rPr>
          <w:spacing w:val="-4"/>
          <w:lang w:val="sq-AL"/>
        </w:rPr>
        <w:t xml:space="preserve"> </w:t>
      </w:r>
      <w:r w:rsidR="006E08ED" w:rsidRPr="00803F3C">
        <w:rPr>
          <w:spacing w:val="-4"/>
          <w:lang w:val="sq-AL"/>
        </w:rPr>
        <w:t xml:space="preserve">se është bërë një shkelje e </w:t>
      </w:r>
      <w:r w:rsidR="003C337E" w:rsidRPr="00803F3C">
        <w:rPr>
          <w:spacing w:val="-4"/>
          <w:lang w:val="sq-AL"/>
        </w:rPr>
        <w:t xml:space="preserve">nenit </w:t>
      </w:r>
      <w:r w:rsidR="006E08ED" w:rsidRPr="00803F3C">
        <w:rPr>
          <w:spacing w:val="-4"/>
          <w:lang w:val="sq-AL"/>
        </w:rPr>
        <w:t>5 § 4 e Konventës;</w:t>
      </w:r>
    </w:p>
    <w:p w:rsidR="006E08ED" w:rsidRPr="00803F3C" w:rsidRDefault="00CC1687" w:rsidP="006E08ED">
      <w:pPr>
        <w:pStyle w:val="Paragrafi"/>
        <w:rPr>
          <w:spacing w:val="-4"/>
          <w:lang w:val="sq-AL"/>
        </w:rPr>
      </w:pPr>
      <w:r w:rsidRPr="00803F3C">
        <w:rPr>
          <w:spacing w:val="-4"/>
          <w:lang w:val="sq-AL"/>
        </w:rPr>
        <w:t>4.</w:t>
      </w:r>
      <w:r w:rsidRPr="00803F3C">
        <w:rPr>
          <w:i/>
          <w:spacing w:val="-4"/>
          <w:lang w:val="sq-AL"/>
        </w:rPr>
        <w:t xml:space="preserve"> </w:t>
      </w:r>
      <w:r w:rsidR="006E08ED" w:rsidRPr="00803F3C">
        <w:rPr>
          <w:i/>
          <w:spacing w:val="-4"/>
          <w:lang w:val="sq-AL"/>
        </w:rPr>
        <w:t>Gjykon</w:t>
      </w:r>
      <w:r w:rsidR="00E7006D" w:rsidRPr="00803F3C">
        <w:rPr>
          <w:i/>
          <w:spacing w:val="-4"/>
          <w:lang w:val="sq-AL"/>
        </w:rPr>
        <w:t>:</w:t>
      </w:r>
      <w:r w:rsidR="006E08ED" w:rsidRPr="00803F3C">
        <w:rPr>
          <w:spacing w:val="-4"/>
          <w:lang w:val="sq-AL"/>
        </w:rPr>
        <w:t xml:space="preserve"> </w:t>
      </w:r>
    </w:p>
    <w:p w:rsidR="006E08ED" w:rsidRPr="00803F3C" w:rsidRDefault="00362738" w:rsidP="006E08ED">
      <w:pPr>
        <w:pStyle w:val="Paragrafi"/>
        <w:rPr>
          <w:spacing w:val="-4"/>
          <w:lang w:val="sq-AL"/>
        </w:rPr>
      </w:pPr>
      <w:r w:rsidRPr="00803F3C">
        <w:rPr>
          <w:spacing w:val="-4"/>
          <w:lang w:val="sq-AL"/>
        </w:rPr>
        <w:t xml:space="preserve">a) </w:t>
      </w:r>
      <w:r w:rsidR="00E7006D" w:rsidRPr="00803F3C">
        <w:rPr>
          <w:spacing w:val="-4"/>
          <w:lang w:val="sq-AL"/>
        </w:rPr>
        <w:t xml:space="preserve">Se shteti </w:t>
      </w:r>
      <w:r w:rsidR="006E08ED" w:rsidRPr="00803F3C">
        <w:rPr>
          <w:spacing w:val="-4"/>
          <w:lang w:val="sq-AL"/>
        </w:rPr>
        <w:t xml:space="preserve">përgjegjës duhet t’i paguajë ankuesit brenda tre muajve nga data në të cilën vendimi bëhet i formës së prerë në përputhje me </w:t>
      </w:r>
      <w:r w:rsidR="00024DB3" w:rsidRPr="00803F3C">
        <w:rPr>
          <w:spacing w:val="-4"/>
          <w:lang w:val="sq-AL"/>
        </w:rPr>
        <w:t xml:space="preserve">nenin </w:t>
      </w:r>
      <w:r w:rsidR="006E08ED" w:rsidRPr="00803F3C">
        <w:rPr>
          <w:spacing w:val="-4"/>
          <w:lang w:val="sq-AL"/>
        </w:rPr>
        <w:t xml:space="preserve">44 § 2 të Konventës, 15,600 euro (pesëmbëdhjetë mijë e gjashtëqind euro), plus çdo taksë që mund të jetë e </w:t>
      </w:r>
      <w:proofErr w:type="spellStart"/>
      <w:r w:rsidR="006E08ED" w:rsidRPr="00803F3C">
        <w:rPr>
          <w:spacing w:val="-4"/>
          <w:lang w:val="sq-AL"/>
        </w:rPr>
        <w:t>ta</w:t>
      </w:r>
      <w:r w:rsidR="00CB3BA4" w:rsidRPr="00803F3C">
        <w:rPr>
          <w:spacing w:val="-4"/>
          <w:lang w:val="sq-AL"/>
        </w:rPr>
        <w:t>rifueshme</w:t>
      </w:r>
      <w:proofErr w:type="spellEnd"/>
      <w:r w:rsidR="00CB3BA4" w:rsidRPr="00803F3C">
        <w:rPr>
          <w:spacing w:val="-4"/>
          <w:lang w:val="sq-AL"/>
        </w:rPr>
        <w:t xml:space="preserve"> në lidhje me dëmin </w:t>
      </w:r>
      <w:proofErr w:type="spellStart"/>
      <w:r w:rsidR="00CB3BA4" w:rsidRPr="00803F3C">
        <w:rPr>
          <w:spacing w:val="-4"/>
          <w:lang w:val="sq-AL"/>
        </w:rPr>
        <w:t>jo</w:t>
      </w:r>
      <w:r w:rsidR="006E08ED" w:rsidRPr="00803F3C">
        <w:rPr>
          <w:spacing w:val="-4"/>
          <w:lang w:val="sq-AL"/>
        </w:rPr>
        <w:t>monetar</w:t>
      </w:r>
      <w:proofErr w:type="spellEnd"/>
      <w:r w:rsidR="006E08ED" w:rsidRPr="00803F3C">
        <w:rPr>
          <w:spacing w:val="-4"/>
          <w:lang w:val="sq-AL"/>
        </w:rPr>
        <w:t xml:space="preserve">, duke i konvertuar në vlerën monetare të </w:t>
      </w:r>
      <w:r w:rsidR="00E7006D" w:rsidRPr="00803F3C">
        <w:rPr>
          <w:spacing w:val="-4"/>
          <w:lang w:val="sq-AL"/>
        </w:rPr>
        <w:t xml:space="preserve">shtetit </w:t>
      </w:r>
      <w:r w:rsidR="006E08ED" w:rsidRPr="00803F3C">
        <w:rPr>
          <w:spacing w:val="-4"/>
          <w:lang w:val="sq-AL"/>
        </w:rPr>
        <w:t xml:space="preserve">përgjegjës në normën e aplikueshme në datën e shlyerjes; </w:t>
      </w:r>
    </w:p>
    <w:p w:rsidR="006E08ED" w:rsidRPr="00803F3C" w:rsidRDefault="00362738" w:rsidP="006E08ED">
      <w:pPr>
        <w:pStyle w:val="Paragrafi"/>
        <w:rPr>
          <w:spacing w:val="-4"/>
          <w:lang w:val="sq-AL"/>
        </w:rPr>
      </w:pPr>
      <w:r w:rsidRPr="00803F3C">
        <w:rPr>
          <w:spacing w:val="-4"/>
          <w:lang w:val="sq-AL"/>
        </w:rPr>
        <w:t xml:space="preserve">b) </w:t>
      </w:r>
      <w:r w:rsidR="00E7006D" w:rsidRPr="00803F3C">
        <w:rPr>
          <w:spacing w:val="-4"/>
          <w:lang w:val="sq-AL"/>
        </w:rPr>
        <w:t>Se që nga përfundimi i tre</w:t>
      </w:r>
      <w:r w:rsidR="006E08ED" w:rsidRPr="00803F3C">
        <w:rPr>
          <w:spacing w:val="-4"/>
          <w:lang w:val="sq-AL"/>
        </w:rPr>
        <w:t xml:space="preserve">mujorit të përmendur më sipër deri në shlyerje, interesi i thjeshtë duhet të jetë i pagueshëm në shumat e mësipërme në një normë të barabartë me normën </w:t>
      </w:r>
      <w:proofErr w:type="spellStart"/>
      <w:r w:rsidR="006E08ED" w:rsidRPr="00803F3C">
        <w:rPr>
          <w:spacing w:val="-4"/>
          <w:lang w:val="sq-AL"/>
        </w:rPr>
        <w:t>marxhinale</w:t>
      </w:r>
      <w:proofErr w:type="spellEnd"/>
      <w:r w:rsidR="006E08ED" w:rsidRPr="00803F3C">
        <w:rPr>
          <w:spacing w:val="-4"/>
          <w:lang w:val="sq-AL"/>
        </w:rPr>
        <w:t xml:space="preserve"> të huadhënies të Bankës Qendrore E</w:t>
      </w:r>
      <w:r w:rsidR="00B46B08" w:rsidRPr="00803F3C">
        <w:rPr>
          <w:spacing w:val="-4"/>
          <w:lang w:val="sq-AL"/>
        </w:rPr>
        <w:t>v</w:t>
      </w:r>
      <w:r w:rsidR="006E08ED" w:rsidRPr="00803F3C">
        <w:rPr>
          <w:spacing w:val="-4"/>
          <w:lang w:val="sq-AL"/>
        </w:rPr>
        <w:t>ropiane gjatë periudhës së kamatë</w:t>
      </w:r>
      <w:r w:rsidR="00B46B08" w:rsidRPr="00803F3C">
        <w:rPr>
          <w:spacing w:val="-4"/>
          <w:lang w:val="sq-AL"/>
        </w:rPr>
        <w:t xml:space="preserve">vonesës plus pikë </w:t>
      </w:r>
      <w:proofErr w:type="spellStart"/>
      <w:r w:rsidR="00B46B08" w:rsidRPr="00803F3C">
        <w:rPr>
          <w:spacing w:val="-4"/>
          <w:lang w:val="sq-AL"/>
        </w:rPr>
        <w:t>tre</w:t>
      </w:r>
      <w:r w:rsidR="006E08ED" w:rsidRPr="00803F3C">
        <w:rPr>
          <w:spacing w:val="-4"/>
          <w:lang w:val="sq-AL"/>
        </w:rPr>
        <w:t>përqindëshe</w:t>
      </w:r>
      <w:proofErr w:type="spellEnd"/>
      <w:r w:rsidR="00E7006D" w:rsidRPr="00803F3C">
        <w:rPr>
          <w:spacing w:val="-4"/>
          <w:lang w:val="sq-AL"/>
        </w:rPr>
        <w:t>.</w:t>
      </w:r>
    </w:p>
    <w:p w:rsidR="006E08ED" w:rsidRPr="00803F3C" w:rsidRDefault="00362738" w:rsidP="006E08ED">
      <w:pPr>
        <w:pStyle w:val="Paragrafi"/>
        <w:rPr>
          <w:spacing w:val="-4"/>
          <w:lang w:val="sq-AL"/>
        </w:rPr>
      </w:pPr>
      <w:r w:rsidRPr="00803F3C">
        <w:rPr>
          <w:spacing w:val="-4"/>
          <w:lang w:val="sq-AL"/>
        </w:rPr>
        <w:t xml:space="preserve">50. </w:t>
      </w:r>
      <w:r w:rsidR="006E08ED" w:rsidRPr="00803F3C">
        <w:rPr>
          <w:i/>
          <w:spacing w:val="-4"/>
          <w:lang w:val="sq-AL"/>
        </w:rPr>
        <w:t>Hedh poshtë</w:t>
      </w:r>
      <w:r w:rsidR="006E08ED" w:rsidRPr="00803F3C">
        <w:rPr>
          <w:spacing w:val="-4"/>
          <w:lang w:val="sq-AL"/>
        </w:rPr>
        <w:t xml:space="preserve"> pjesën e mbetur të kërkesës së ankuesit për shpërblim të drejtë.</w:t>
      </w:r>
      <w:r w:rsidR="00BE0727" w:rsidRPr="00803F3C">
        <w:rPr>
          <w:spacing w:val="-4"/>
          <w:lang w:val="sq-AL"/>
        </w:rPr>
        <w:t xml:space="preserve"> </w:t>
      </w:r>
    </w:p>
    <w:p w:rsidR="006E08ED" w:rsidRPr="00803F3C" w:rsidRDefault="006E08ED" w:rsidP="006E08ED">
      <w:pPr>
        <w:pStyle w:val="Paragrafi"/>
        <w:rPr>
          <w:spacing w:val="-4"/>
          <w:lang w:val="sq-AL"/>
        </w:rPr>
      </w:pPr>
      <w:r w:rsidRPr="00803F3C">
        <w:rPr>
          <w:spacing w:val="-4"/>
          <w:lang w:val="sq-AL"/>
        </w:rPr>
        <w:t xml:space="preserve"> E përgatitur në anglisht dhe njoftuar me shkrim më 28 </w:t>
      </w:r>
      <w:r w:rsidR="00191C2A" w:rsidRPr="00803F3C">
        <w:rPr>
          <w:spacing w:val="-4"/>
          <w:lang w:val="sq-AL"/>
        </w:rPr>
        <w:t xml:space="preserve">prill </w:t>
      </w:r>
      <w:r w:rsidRPr="00803F3C">
        <w:rPr>
          <w:spacing w:val="-4"/>
          <w:lang w:val="sq-AL"/>
        </w:rPr>
        <w:t>2015, në vijim të Rregullit 77 §§ 2 dhe 3 të Rregullave të Gjykatës</w:t>
      </w:r>
      <w:r w:rsidR="00191C2A" w:rsidRPr="00803F3C">
        <w:rPr>
          <w:spacing w:val="-4"/>
          <w:lang w:val="sq-AL"/>
        </w:rPr>
        <w:t xml:space="preserve">. </w:t>
      </w:r>
    </w:p>
    <w:p w:rsidR="006E08ED" w:rsidRPr="00803F3C" w:rsidRDefault="006E08ED" w:rsidP="006E08ED">
      <w:pPr>
        <w:pStyle w:val="Paragrafi"/>
        <w:rPr>
          <w:spacing w:val="-4"/>
          <w:sz w:val="14"/>
          <w:szCs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437D63" w:rsidTr="0048167D">
        <w:tc>
          <w:tcPr>
            <w:tcW w:w="2404" w:type="dxa"/>
          </w:tcPr>
          <w:p w:rsidR="00437D63" w:rsidRPr="00803F3C" w:rsidRDefault="00437D63" w:rsidP="00437D63">
            <w:pPr>
              <w:pStyle w:val="Paragrafi"/>
              <w:jc w:val="center"/>
              <w:rPr>
                <w:b/>
                <w:spacing w:val="-4"/>
                <w:lang w:val="sq-AL"/>
              </w:rPr>
            </w:pPr>
            <w:proofErr w:type="spellStart"/>
            <w:r w:rsidRPr="00803F3C">
              <w:rPr>
                <w:b/>
                <w:spacing w:val="-4"/>
                <w:lang w:val="sq-AL"/>
              </w:rPr>
              <w:t>Fatoş</w:t>
            </w:r>
            <w:proofErr w:type="spellEnd"/>
            <w:r w:rsidRPr="00803F3C">
              <w:rPr>
                <w:b/>
                <w:spacing w:val="-4"/>
                <w:lang w:val="sq-AL"/>
              </w:rPr>
              <w:t xml:space="preserve"> </w:t>
            </w:r>
            <w:proofErr w:type="spellStart"/>
            <w:r w:rsidRPr="00803F3C">
              <w:rPr>
                <w:b/>
                <w:spacing w:val="-4"/>
                <w:lang w:val="sq-AL"/>
              </w:rPr>
              <w:t>Aracı</w:t>
            </w:r>
            <w:proofErr w:type="spellEnd"/>
          </w:p>
          <w:p w:rsidR="00437D63" w:rsidRPr="00437D63" w:rsidRDefault="00437D63" w:rsidP="00437D63">
            <w:pPr>
              <w:pStyle w:val="Paragrafi"/>
              <w:jc w:val="center"/>
              <w:rPr>
                <w:b/>
                <w:i/>
                <w:spacing w:val="-4"/>
                <w:lang w:val="sq-AL"/>
              </w:rPr>
            </w:pPr>
            <w:proofErr w:type="spellStart"/>
            <w:r w:rsidRPr="00437D63">
              <w:rPr>
                <w:i/>
                <w:spacing w:val="-4"/>
                <w:lang w:val="sq-AL"/>
              </w:rPr>
              <w:t>Zëvendësregjistrues</w:t>
            </w:r>
            <w:proofErr w:type="spellEnd"/>
          </w:p>
        </w:tc>
        <w:tc>
          <w:tcPr>
            <w:tcW w:w="2404" w:type="dxa"/>
          </w:tcPr>
          <w:p w:rsidR="00437D63" w:rsidRPr="00803F3C" w:rsidRDefault="00437D63" w:rsidP="00437D63">
            <w:pPr>
              <w:pStyle w:val="Paragrafi"/>
              <w:jc w:val="center"/>
              <w:rPr>
                <w:b/>
                <w:spacing w:val="-4"/>
                <w:lang w:val="sq-AL"/>
              </w:rPr>
            </w:pPr>
            <w:proofErr w:type="spellStart"/>
            <w:r w:rsidRPr="00803F3C">
              <w:rPr>
                <w:b/>
                <w:spacing w:val="-4"/>
                <w:lang w:val="sq-AL"/>
              </w:rPr>
              <w:t>Päivi</w:t>
            </w:r>
            <w:proofErr w:type="spellEnd"/>
            <w:r w:rsidRPr="00803F3C">
              <w:rPr>
                <w:b/>
                <w:spacing w:val="-4"/>
                <w:lang w:val="sq-AL"/>
              </w:rPr>
              <w:t xml:space="preserve"> </w:t>
            </w:r>
            <w:proofErr w:type="spellStart"/>
            <w:r w:rsidRPr="00803F3C">
              <w:rPr>
                <w:b/>
                <w:spacing w:val="-4"/>
                <w:lang w:val="sq-AL"/>
              </w:rPr>
              <w:t>Hirvelä</w:t>
            </w:r>
            <w:proofErr w:type="spellEnd"/>
          </w:p>
          <w:p w:rsidR="00437D63" w:rsidRPr="00437D63" w:rsidRDefault="00437D63" w:rsidP="00437D63">
            <w:pPr>
              <w:pStyle w:val="Paragrafi"/>
              <w:jc w:val="center"/>
              <w:rPr>
                <w:b/>
                <w:i/>
                <w:spacing w:val="-4"/>
                <w:lang w:val="sq-AL"/>
              </w:rPr>
            </w:pPr>
            <w:r w:rsidRPr="00437D63">
              <w:rPr>
                <w:i/>
                <w:spacing w:val="-4"/>
                <w:lang w:val="sq-AL"/>
              </w:rPr>
              <w:t>President</w:t>
            </w:r>
          </w:p>
        </w:tc>
      </w:tr>
    </w:tbl>
    <w:p w:rsidR="00362738" w:rsidRPr="00803F3C" w:rsidRDefault="00362738" w:rsidP="009E7F33">
      <w:pPr>
        <w:pStyle w:val="Paragrafi"/>
        <w:jc w:val="center"/>
        <w:rPr>
          <w:spacing w:val="-4"/>
          <w:sz w:val="14"/>
          <w:szCs w:val="14"/>
          <w:lang w:val="sq-AL"/>
        </w:rPr>
      </w:pPr>
    </w:p>
    <w:p w:rsidR="006E08ED" w:rsidRPr="00803F3C" w:rsidRDefault="006E08ED" w:rsidP="006E08ED">
      <w:pPr>
        <w:pStyle w:val="Paragrafi"/>
        <w:rPr>
          <w:spacing w:val="-4"/>
          <w:lang w:val="sq-AL"/>
        </w:rPr>
      </w:pPr>
      <w:r w:rsidRPr="00803F3C">
        <w:rPr>
          <w:spacing w:val="-4"/>
          <w:lang w:val="sq-AL"/>
        </w:rPr>
        <w:tab/>
        <w:t xml:space="preserve">Në përputhje me </w:t>
      </w:r>
      <w:r w:rsidR="00024DB3" w:rsidRPr="00803F3C">
        <w:rPr>
          <w:spacing w:val="-4"/>
          <w:lang w:val="sq-AL"/>
        </w:rPr>
        <w:t xml:space="preserve">nenin </w:t>
      </w:r>
      <w:r w:rsidRPr="00803F3C">
        <w:rPr>
          <w:spacing w:val="-4"/>
          <w:lang w:val="sq-AL"/>
        </w:rPr>
        <w:t xml:space="preserve">45 § 2 të Konventës dhe Rregullit 74 § 2 të Rregullores së Gjykatës, opinionet e veçanta të Gjyqtarëve </w:t>
      </w:r>
      <w:proofErr w:type="spellStart"/>
      <w:r w:rsidRPr="00803F3C">
        <w:rPr>
          <w:spacing w:val="-4"/>
          <w:lang w:val="sq-AL"/>
        </w:rPr>
        <w:t>Mahoney</w:t>
      </w:r>
      <w:proofErr w:type="spellEnd"/>
      <w:r w:rsidRPr="00803F3C">
        <w:rPr>
          <w:spacing w:val="-4"/>
          <w:lang w:val="sq-AL"/>
        </w:rPr>
        <w:t xml:space="preserve"> dhe </w:t>
      </w:r>
      <w:proofErr w:type="spellStart"/>
      <w:r w:rsidRPr="00803F3C">
        <w:rPr>
          <w:spacing w:val="-4"/>
          <w:lang w:val="sq-AL"/>
        </w:rPr>
        <w:t>Wojtyczek</w:t>
      </w:r>
      <w:proofErr w:type="spellEnd"/>
      <w:r w:rsidRPr="00803F3C">
        <w:rPr>
          <w:spacing w:val="-4"/>
          <w:lang w:val="sq-AL"/>
        </w:rPr>
        <w:t xml:space="preserve"> i janë aneksuar këtij vendimi. </w:t>
      </w:r>
    </w:p>
    <w:p w:rsidR="006E08ED" w:rsidRPr="00803F3C" w:rsidRDefault="006E08ED" w:rsidP="006E08ED">
      <w:pPr>
        <w:pStyle w:val="Paragrafi"/>
        <w:rPr>
          <w:spacing w:val="-4"/>
          <w:lang w:val="sq-AL"/>
        </w:rPr>
      </w:pPr>
      <w:proofErr w:type="spellStart"/>
      <w:r w:rsidRPr="00803F3C">
        <w:rPr>
          <w:spacing w:val="-4"/>
          <w:lang w:val="sq-AL"/>
        </w:rPr>
        <w:t>P.H</w:t>
      </w:r>
      <w:proofErr w:type="spellEnd"/>
      <w:r w:rsidRPr="00803F3C">
        <w:rPr>
          <w:spacing w:val="-4"/>
          <w:lang w:val="sq-AL"/>
        </w:rPr>
        <w:t>.</w:t>
      </w:r>
    </w:p>
    <w:p w:rsidR="006E08ED" w:rsidRPr="00803F3C" w:rsidRDefault="006E08ED" w:rsidP="006E08ED">
      <w:pPr>
        <w:pStyle w:val="Paragrafi"/>
        <w:rPr>
          <w:spacing w:val="-4"/>
          <w:lang w:val="sq-AL"/>
        </w:rPr>
      </w:pPr>
      <w:proofErr w:type="spellStart"/>
      <w:r w:rsidRPr="00803F3C">
        <w:rPr>
          <w:spacing w:val="-4"/>
          <w:lang w:val="sq-AL"/>
        </w:rPr>
        <w:t>F.A</w:t>
      </w:r>
      <w:proofErr w:type="spellEnd"/>
      <w:r w:rsidRPr="00803F3C">
        <w:rPr>
          <w:spacing w:val="-4"/>
          <w:lang w:val="sq-AL"/>
        </w:rPr>
        <w:t>.</w:t>
      </w:r>
    </w:p>
    <w:p w:rsidR="006E08ED" w:rsidRPr="00803F3C" w:rsidRDefault="006E08ED" w:rsidP="006E08ED">
      <w:pPr>
        <w:pStyle w:val="Paragrafi"/>
        <w:rPr>
          <w:spacing w:val="-4"/>
          <w:sz w:val="14"/>
          <w:szCs w:val="14"/>
          <w:lang w:val="sq-AL"/>
        </w:rPr>
      </w:pPr>
    </w:p>
    <w:p w:rsidR="006E08ED" w:rsidRPr="00803F3C" w:rsidRDefault="006E08ED" w:rsidP="009E7F33">
      <w:pPr>
        <w:pStyle w:val="Paragrafi"/>
        <w:ind w:firstLine="0"/>
        <w:jc w:val="center"/>
        <w:rPr>
          <w:spacing w:val="-4"/>
          <w:lang w:val="sq-AL"/>
        </w:rPr>
      </w:pPr>
      <w:r w:rsidRPr="00803F3C">
        <w:rPr>
          <w:spacing w:val="-4"/>
          <w:lang w:val="sq-AL"/>
        </w:rPr>
        <w:t xml:space="preserve">OPINIONI ALTERNATIV I GJYKATËSIT </w:t>
      </w:r>
      <w:proofErr w:type="spellStart"/>
      <w:r w:rsidRPr="00803F3C">
        <w:rPr>
          <w:spacing w:val="-4"/>
          <w:lang w:val="sq-AL"/>
        </w:rPr>
        <w:t>MAHONEY</w:t>
      </w:r>
      <w:proofErr w:type="spellEnd"/>
    </w:p>
    <w:p w:rsidR="009E7F33" w:rsidRPr="009E7F33" w:rsidRDefault="009E7F33" w:rsidP="006E08ED">
      <w:pPr>
        <w:pStyle w:val="Paragrafi"/>
        <w:rPr>
          <w:spacing w:val="-4"/>
          <w:sz w:val="12"/>
          <w:lang w:val="sq-AL"/>
        </w:rPr>
      </w:pPr>
    </w:p>
    <w:p w:rsidR="006E08ED" w:rsidRPr="00803F3C" w:rsidRDefault="00101FDC" w:rsidP="006E08ED">
      <w:pPr>
        <w:pStyle w:val="Paragrafi"/>
        <w:rPr>
          <w:spacing w:val="-4"/>
          <w:lang w:val="sq-AL"/>
        </w:rPr>
      </w:pPr>
      <w:r w:rsidRPr="00803F3C">
        <w:rPr>
          <w:spacing w:val="-4"/>
          <w:lang w:val="sq-AL"/>
        </w:rPr>
        <w:t xml:space="preserve">103 </w:t>
      </w:r>
      <w:r w:rsidR="006E08ED" w:rsidRPr="00803F3C">
        <w:rPr>
          <w:spacing w:val="-4"/>
          <w:lang w:val="sq-AL"/>
        </w:rPr>
        <w:t xml:space="preserve">Edhe pse kam votuar me kolegët e mi për të gjitha pikat e pozicioneve operative, kam për të bërë disa vërejtje në dy aspekte të arsyetimit në lidhje me çështjen për mosshfrytëzim të mjeteve kompensuese vendase. </w:t>
      </w:r>
    </w:p>
    <w:p w:rsidR="006E08ED" w:rsidRPr="00803F3C" w:rsidRDefault="00101FDC" w:rsidP="006E08ED">
      <w:pPr>
        <w:pStyle w:val="Paragrafi"/>
        <w:rPr>
          <w:b/>
          <w:spacing w:val="-4"/>
          <w:lang w:val="sq-AL"/>
        </w:rPr>
      </w:pPr>
      <w:r w:rsidRPr="00803F3C">
        <w:rPr>
          <w:b/>
          <w:spacing w:val="-4"/>
          <w:lang w:val="sq-AL"/>
        </w:rPr>
        <w:t xml:space="preserve">A. </w:t>
      </w:r>
      <w:r w:rsidR="006E08ED" w:rsidRPr="00803F3C">
        <w:rPr>
          <w:b/>
          <w:spacing w:val="-4"/>
          <w:lang w:val="sq-AL"/>
        </w:rPr>
        <w:t xml:space="preserve">Kur detyrohet </w:t>
      </w:r>
      <w:r w:rsidR="00AC73AD" w:rsidRPr="00803F3C">
        <w:rPr>
          <w:b/>
          <w:spacing w:val="-4"/>
          <w:lang w:val="sq-AL"/>
        </w:rPr>
        <w:t xml:space="preserve">qeveria </w:t>
      </w:r>
      <w:r w:rsidR="006E08ED" w:rsidRPr="00803F3C">
        <w:rPr>
          <w:b/>
          <w:spacing w:val="-4"/>
          <w:lang w:val="sq-AL"/>
        </w:rPr>
        <w:t>përgjegjëse të japë s</w:t>
      </w:r>
      <w:r w:rsidR="00234743" w:rsidRPr="00803F3C">
        <w:rPr>
          <w:b/>
          <w:spacing w:val="-4"/>
          <w:lang w:val="sq-AL"/>
        </w:rPr>
        <w:t>hembuj për mjetin kompensues tek</w:t>
      </w:r>
      <w:r w:rsidR="006E08ED" w:rsidRPr="00803F3C">
        <w:rPr>
          <w:b/>
          <w:spacing w:val="-4"/>
          <w:lang w:val="sq-AL"/>
        </w:rPr>
        <w:t xml:space="preserve"> i cili është mbështetur, i cili përdoret në praktikë? </w:t>
      </w:r>
    </w:p>
    <w:p w:rsidR="006E08ED" w:rsidRPr="00803F3C" w:rsidRDefault="006E08ED" w:rsidP="006E08ED">
      <w:pPr>
        <w:pStyle w:val="Paragrafi"/>
        <w:rPr>
          <w:spacing w:val="-4"/>
          <w:lang w:val="sq-AL"/>
        </w:rPr>
      </w:pPr>
      <w:r w:rsidRPr="00803F3C">
        <w:rPr>
          <w:spacing w:val="-4"/>
          <w:lang w:val="sq-AL"/>
        </w:rPr>
        <w:tab/>
      </w:r>
      <w:r w:rsidR="00101FDC" w:rsidRPr="00803F3C">
        <w:rPr>
          <w:spacing w:val="-4"/>
          <w:lang w:val="sq-AL"/>
        </w:rPr>
        <w:t xml:space="preserve">104. </w:t>
      </w:r>
      <w:r w:rsidRPr="00803F3C">
        <w:rPr>
          <w:spacing w:val="-4"/>
          <w:lang w:val="sq-AL"/>
        </w:rPr>
        <w:t xml:space="preserve">Si </w:t>
      </w:r>
      <w:r w:rsidR="006F64E5" w:rsidRPr="00803F3C">
        <w:rPr>
          <w:spacing w:val="-4"/>
          <w:lang w:val="sq-AL"/>
        </w:rPr>
        <w:t xml:space="preserve">gjykatësi </w:t>
      </w:r>
      <w:proofErr w:type="spellStart"/>
      <w:r w:rsidRPr="00803F3C">
        <w:rPr>
          <w:spacing w:val="-4"/>
          <w:lang w:val="sq-AL"/>
        </w:rPr>
        <w:t>Wojtyczek</w:t>
      </w:r>
      <w:proofErr w:type="spellEnd"/>
      <w:r w:rsidRPr="00803F3C">
        <w:rPr>
          <w:spacing w:val="-4"/>
          <w:lang w:val="sq-AL"/>
        </w:rPr>
        <w:t xml:space="preserve">, edhe unë do të kisha preferuar që paragrafi 59 i vendimit në çështjen në fjalë të shpjegojë me më shumë detaje, me anë të një parathënie, pikën e përgjithshme se përse në disa raste </w:t>
      </w:r>
      <w:r w:rsidR="00EE0BF3" w:rsidRPr="00803F3C">
        <w:rPr>
          <w:spacing w:val="-4"/>
          <w:lang w:val="sq-AL"/>
        </w:rPr>
        <w:t xml:space="preserve">qeveria </w:t>
      </w:r>
      <w:r w:rsidRPr="00803F3C">
        <w:rPr>
          <w:spacing w:val="-4"/>
          <w:lang w:val="sq-AL"/>
        </w:rPr>
        <w:t xml:space="preserve">përgjegjëse është e detyruar të japë shembuj të mjetit kompensues të përdorur, i cili në fakt funksionon në praktikë në lidhje me llojin e ankesës së ngritur nga ankuesi, e ndërsa në raste të tjera një gjë e tillë nuk kërkohet. E ndërsa paragrafi 59 i vendimit menjëherë shkon për shqyrtimin e qëllimit të mjetit kompensues kushtetues të kërkuar nga </w:t>
      </w:r>
      <w:r w:rsidR="00EE0BF3" w:rsidRPr="00803F3C">
        <w:rPr>
          <w:spacing w:val="-4"/>
          <w:lang w:val="sq-AL"/>
        </w:rPr>
        <w:t xml:space="preserve">qeveria </w:t>
      </w:r>
      <w:r w:rsidRPr="00803F3C">
        <w:rPr>
          <w:spacing w:val="-4"/>
          <w:lang w:val="sq-AL"/>
        </w:rPr>
        <w:t>përgjegjëse shqiptare për çështjen në fjalë, i mbetet lexuesit të nxjerr</w:t>
      </w:r>
      <w:r w:rsidR="00555C41" w:rsidRPr="00803F3C">
        <w:rPr>
          <w:spacing w:val="-4"/>
          <w:lang w:val="sq-AL"/>
        </w:rPr>
        <w:t>ë</w:t>
      </w:r>
      <w:r w:rsidRPr="00803F3C">
        <w:rPr>
          <w:spacing w:val="-4"/>
          <w:lang w:val="sq-AL"/>
        </w:rPr>
        <w:t xml:space="preserve"> për veten e tij ose të saj parimet e para</w:t>
      </w:r>
      <w:r w:rsidR="000615F7">
        <w:rPr>
          <w:spacing w:val="-4"/>
          <w:lang w:val="sq-AL"/>
        </w:rPr>
        <w:t>-</w:t>
      </w:r>
      <w:r w:rsidRPr="00803F3C">
        <w:rPr>
          <w:spacing w:val="-4"/>
          <w:lang w:val="sq-AL"/>
        </w:rPr>
        <w:t xml:space="preserve">shtruara që janë në zbatim. </w:t>
      </w:r>
    </w:p>
    <w:p w:rsidR="006E08ED" w:rsidRPr="009E7F33" w:rsidRDefault="00101FDC" w:rsidP="006E08ED">
      <w:pPr>
        <w:pStyle w:val="Paragrafi"/>
        <w:rPr>
          <w:lang w:val="sq-AL"/>
        </w:rPr>
      </w:pPr>
      <w:r w:rsidRPr="009E7F33">
        <w:rPr>
          <w:lang w:val="sq-AL"/>
        </w:rPr>
        <w:t xml:space="preserve">105. </w:t>
      </w:r>
      <w:r w:rsidR="006E08ED" w:rsidRPr="009E7F33">
        <w:rPr>
          <w:lang w:val="sq-AL"/>
        </w:rPr>
        <w:t xml:space="preserve">Për sa ka të bëjë me këto parime, unë mund të mbështetem në analizën e bërë nga </w:t>
      </w:r>
      <w:r w:rsidR="00DE2362" w:rsidRPr="009E7F33">
        <w:rPr>
          <w:lang w:val="sq-AL"/>
        </w:rPr>
        <w:t xml:space="preserve">gjykatësi </w:t>
      </w:r>
      <w:proofErr w:type="spellStart"/>
      <w:r w:rsidR="006E08ED" w:rsidRPr="009E7F33">
        <w:rPr>
          <w:lang w:val="sq-AL"/>
        </w:rPr>
        <w:t>Wojtyczek</w:t>
      </w:r>
      <w:proofErr w:type="spellEnd"/>
      <w:r w:rsidR="006E08ED" w:rsidRPr="009E7F33">
        <w:rPr>
          <w:lang w:val="sq-AL"/>
        </w:rPr>
        <w:t xml:space="preserve"> në paragrafin 2 të opinionit të tij pajtues: në rastin kur mjeti kompensues i kërkuar nga </w:t>
      </w:r>
      <w:r w:rsidR="00EE0BF3" w:rsidRPr="009E7F33">
        <w:rPr>
          <w:lang w:val="sq-AL"/>
        </w:rPr>
        <w:t xml:space="preserve">qeveria </w:t>
      </w:r>
      <w:r w:rsidR="006E08ED" w:rsidRPr="009E7F33">
        <w:rPr>
          <w:lang w:val="sq-AL"/>
        </w:rPr>
        <w:t xml:space="preserve">përgjegjëse ka qartazi mundësi të mbulojë situatën faktike për të cilën është bërë ankesë nga ankuesi dhe të ofrojë kompensimin e duhur, </w:t>
      </w:r>
      <w:r w:rsidR="00EE0BF3" w:rsidRPr="009E7F33">
        <w:rPr>
          <w:lang w:val="sq-AL"/>
        </w:rPr>
        <w:t xml:space="preserve">qeveria </w:t>
      </w:r>
      <w:r w:rsidR="006E08ED" w:rsidRPr="009E7F33">
        <w:rPr>
          <w:lang w:val="sq-AL"/>
        </w:rPr>
        <w:t>nuk është e detyruar të japë një listë me shembuj ku mjeti kompensues është përdorur në mënyrë të suksesshme në lidhje me një situatë të tillë faktike. Ky nuk ishte rasti i</w:t>
      </w:r>
      <w:r w:rsidR="00BE0727" w:rsidRPr="009E7F33">
        <w:rPr>
          <w:lang w:val="sq-AL"/>
        </w:rPr>
        <w:t xml:space="preserve"> </w:t>
      </w:r>
      <w:r w:rsidR="006E08ED" w:rsidRPr="009E7F33">
        <w:rPr>
          <w:lang w:val="sq-AL"/>
        </w:rPr>
        <w:t xml:space="preserve">çështjes në fjalë, </w:t>
      </w:r>
      <w:r w:rsidR="005A5AF4" w:rsidRPr="009E7F33">
        <w:rPr>
          <w:lang w:val="sq-AL"/>
        </w:rPr>
        <w:t>gjithsesi</w:t>
      </w:r>
      <w:r w:rsidR="006E08ED" w:rsidRPr="009E7F33">
        <w:rPr>
          <w:lang w:val="sq-AL"/>
        </w:rPr>
        <w:t xml:space="preserve">, duke qenë se </w:t>
      </w:r>
      <w:r w:rsidR="00024DB3" w:rsidRPr="009E7F33">
        <w:rPr>
          <w:lang w:val="sq-AL"/>
        </w:rPr>
        <w:t xml:space="preserve">neni </w:t>
      </w:r>
      <w:r w:rsidR="006E08ED" w:rsidRPr="009E7F33">
        <w:rPr>
          <w:lang w:val="sq-AL"/>
        </w:rPr>
        <w:t xml:space="preserve">131 (f) i Kushtetutës së Shqipërisë e kufizonte mjetin </w:t>
      </w:r>
      <w:proofErr w:type="spellStart"/>
      <w:r w:rsidR="006E08ED" w:rsidRPr="009E7F33">
        <w:rPr>
          <w:lang w:val="sq-AL"/>
        </w:rPr>
        <w:t>kompensues</w:t>
      </w:r>
      <w:proofErr w:type="spellEnd"/>
      <w:r w:rsidR="006E08ED" w:rsidRPr="009E7F33">
        <w:rPr>
          <w:lang w:val="sq-AL"/>
        </w:rPr>
        <w:t xml:space="preserve"> të </w:t>
      </w:r>
      <w:proofErr w:type="spellStart"/>
      <w:r w:rsidR="006E08ED" w:rsidRPr="009E7F33">
        <w:rPr>
          <w:lang w:val="sq-AL"/>
        </w:rPr>
        <w:t>disponueshëm</w:t>
      </w:r>
      <w:proofErr w:type="spellEnd"/>
      <w:r w:rsidR="006E08ED" w:rsidRPr="009E7F33">
        <w:rPr>
          <w:lang w:val="sq-AL"/>
        </w:rPr>
        <w:t xml:space="preserve"> ndaj shkeljes të së drejtës për një </w:t>
      </w:r>
      <w:r w:rsidR="006E08ED" w:rsidRPr="009E7F33">
        <w:rPr>
          <w:lang w:val="sq-AL"/>
        </w:rPr>
        <w:softHyphen/>
        <w:t xml:space="preserve">proces </w:t>
      </w:r>
      <w:r w:rsidR="006E08ED" w:rsidRPr="00E06F7D">
        <w:rPr>
          <w:u w:val="single"/>
          <w:lang w:val="sq-AL"/>
        </w:rPr>
        <w:t>gjyqësor të drejtë</w:t>
      </w:r>
      <w:r w:rsidR="006E08ED" w:rsidRPr="009E7F33">
        <w:rPr>
          <w:lang w:val="sq-AL"/>
        </w:rPr>
        <w:t xml:space="preserve"> dhe nuk shkonte më tej</w:t>
      </w:r>
      <w:r w:rsidR="00BD0D12" w:rsidRPr="009E7F33">
        <w:rPr>
          <w:lang w:val="sq-AL"/>
        </w:rPr>
        <w:t>,</w:t>
      </w:r>
      <w:r w:rsidR="006E08ED" w:rsidRPr="009E7F33">
        <w:rPr>
          <w:lang w:val="sq-AL"/>
        </w:rPr>
        <w:t xml:space="preserve"> tek ankesa në lidhje me </w:t>
      </w:r>
      <w:r w:rsidR="006E08ED" w:rsidRPr="00E06F7D">
        <w:rPr>
          <w:u w:val="single"/>
          <w:lang w:val="sq-AL"/>
        </w:rPr>
        <w:t>privimin e lirisë</w:t>
      </w:r>
      <w:r w:rsidR="006E08ED" w:rsidRPr="009E7F33">
        <w:rPr>
          <w:lang w:val="sq-AL"/>
        </w:rPr>
        <w:t xml:space="preserve"> (e drejta për liri). Për këtë arsye, </w:t>
      </w:r>
      <w:r w:rsidR="00EE0BF3" w:rsidRPr="009E7F33">
        <w:rPr>
          <w:lang w:val="sq-AL"/>
        </w:rPr>
        <w:t xml:space="preserve">qeveria </w:t>
      </w:r>
      <w:r w:rsidR="006E08ED" w:rsidRPr="009E7F33">
        <w:rPr>
          <w:lang w:val="sq-AL"/>
        </w:rPr>
        <w:t xml:space="preserve">shqiptare duhej të sillte të dhëna për efikasitetin e mjetit </w:t>
      </w:r>
      <w:proofErr w:type="spellStart"/>
      <w:r w:rsidR="006E08ED" w:rsidRPr="009E7F33">
        <w:rPr>
          <w:lang w:val="sq-AL"/>
        </w:rPr>
        <w:t>kompen</w:t>
      </w:r>
      <w:r w:rsidR="009E7F33">
        <w:rPr>
          <w:lang w:val="sq-AL"/>
        </w:rPr>
        <w:t>-</w:t>
      </w:r>
      <w:r w:rsidR="006E08ED" w:rsidRPr="009E7F33">
        <w:rPr>
          <w:lang w:val="sq-AL"/>
        </w:rPr>
        <w:t>sues</w:t>
      </w:r>
      <w:proofErr w:type="spellEnd"/>
      <w:r w:rsidR="006E08ED" w:rsidRPr="009E7F33">
        <w:rPr>
          <w:lang w:val="sq-AL"/>
        </w:rPr>
        <w:t xml:space="preserve"> të referuar në lidhje me ankesën specifike të ngritur nga ankuesi (privimi i lirisë); dhe ndërsa ajo nuk e bëri një gjë të tillë, doli detyrimi për të </w:t>
      </w:r>
      <w:proofErr w:type="spellStart"/>
      <w:r w:rsidR="006E08ED" w:rsidRPr="009E7F33">
        <w:rPr>
          <w:lang w:val="sq-AL"/>
        </w:rPr>
        <w:t>konkluduar</w:t>
      </w:r>
      <w:proofErr w:type="spellEnd"/>
      <w:r w:rsidR="006E08ED" w:rsidRPr="009E7F33">
        <w:rPr>
          <w:lang w:val="sq-AL"/>
        </w:rPr>
        <w:t xml:space="preserve"> se ajo nuk kishte kuptuar ekzistencën e një mjeti </w:t>
      </w:r>
      <w:proofErr w:type="spellStart"/>
      <w:r w:rsidR="006E08ED" w:rsidRPr="009E7F33">
        <w:rPr>
          <w:lang w:val="sq-AL"/>
        </w:rPr>
        <w:t>kompensues</w:t>
      </w:r>
      <w:proofErr w:type="spellEnd"/>
      <w:r w:rsidR="006E08ED" w:rsidRPr="009E7F33">
        <w:rPr>
          <w:lang w:val="sq-AL"/>
        </w:rPr>
        <w:t xml:space="preserve"> të </w:t>
      </w:r>
      <w:proofErr w:type="spellStart"/>
      <w:r w:rsidR="006E08ED" w:rsidRPr="009E7F33">
        <w:rPr>
          <w:lang w:val="sq-AL"/>
        </w:rPr>
        <w:t>disponueshëm</w:t>
      </w:r>
      <w:proofErr w:type="spellEnd"/>
      <w:r w:rsidR="006E08ED" w:rsidRPr="009E7F33">
        <w:rPr>
          <w:lang w:val="sq-AL"/>
        </w:rPr>
        <w:t xml:space="preserve"> për të adresuar pakënaqësinë e ankuesit. </w:t>
      </w:r>
    </w:p>
    <w:p w:rsidR="006E08ED" w:rsidRPr="00803F3C" w:rsidRDefault="00101FDC" w:rsidP="006E08ED">
      <w:pPr>
        <w:pStyle w:val="Paragrafi"/>
        <w:rPr>
          <w:b/>
          <w:spacing w:val="-4"/>
          <w:lang w:val="sq-AL"/>
        </w:rPr>
      </w:pPr>
      <w:r w:rsidRPr="00803F3C">
        <w:rPr>
          <w:b/>
          <w:spacing w:val="-4"/>
          <w:lang w:val="sq-AL"/>
        </w:rPr>
        <w:t xml:space="preserve">B. </w:t>
      </w:r>
      <w:r w:rsidR="006E08ED" w:rsidRPr="00803F3C">
        <w:rPr>
          <w:b/>
          <w:spacing w:val="-4"/>
          <w:lang w:val="sq-AL"/>
        </w:rPr>
        <w:t xml:space="preserve">Detyrimi mbi një ankues, sipas rregullit për shfrytëzimin e mjeteve kompensuese vendase, për të bërë një kërkesë për </w:t>
      </w:r>
      <w:proofErr w:type="spellStart"/>
      <w:r w:rsidR="006E08ED" w:rsidRPr="00803F3C">
        <w:rPr>
          <w:b/>
          <w:spacing w:val="-4"/>
          <w:lang w:val="sq-AL"/>
        </w:rPr>
        <w:t>kompen</w:t>
      </w:r>
      <w:r w:rsidR="009E7F33">
        <w:rPr>
          <w:b/>
          <w:spacing w:val="-4"/>
          <w:lang w:val="sq-AL"/>
        </w:rPr>
        <w:t>-</w:t>
      </w:r>
      <w:r w:rsidR="006E08ED" w:rsidRPr="00803F3C">
        <w:rPr>
          <w:b/>
          <w:spacing w:val="-4"/>
          <w:lang w:val="sq-AL"/>
        </w:rPr>
        <w:t>sim</w:t>
      </w:r>
      <w:proofErr w:type="spellEnd"/>
      <w:r w:rsidR="006E08ED" w:rsidRPr="00803F3C">
        <w:rPr>
          <w:b/>
          <w:spacing w:val="-4"/>
          <w:lang w:val="sq-AL"/>
        </w:rPr>
        <w:t xml:space="preserve"> për privimin e pajustifikuar të lirisë</w:t>
      </w:r>
    </w:p>
    <w:p w:rsidR="006E08ED" w:rsidRPr="00803F3C" w:rsidRDefault="00101FDC" w:rsidP="006E08ED">
      <w:pPr>
        <w:pStyle w:val="Paragrafi"/>
        <w:rPr>
          <w:spacing w:val="-4"/>
          <w:lang w:val="sq-AL"/>
        </w:rPr>
      </w:pPr>
      <w:r w:rsidRPr="00803F3C">
        <w:rPr>
          <w:spacing w:val="-4"/>
          <w:lang w:val="sq-AL"/>
        </w:rPr>
        <w:t xml:space="preserve">106. </w:t>
      </w:r>
      <w:r w:rsidR="006E08ED" w:rsidRPr="00803F3C">
        <w:rPr>
          <w:spacing w:val="-4"/>
          <w:lang w:val="sq-AL"/>
        </w:rPr>
        <w:t xml:space="preserve">Unë konstatoj se arsyetimi i dhënë në paragrafin </w:t>
      </w:r>
      <w:r w:rsidR="006E08ED" w:rsidRPr="00803F3C">
        <w:rPr>
          <w:spacing w:val="-4"/>
          <w:lang w:val="sq-AL"/>
        </w:rPr>
        <w:softHyphen/>
        <w:t xml:space="preserve">është i mjaftueshëm për të rregulluar objektivin paraprak të Qeverisë nën këtë zë: masa për kompensim bazuar në </w:t>
      </w:r>
      <w:r w:rsidR="00024DB3" w:rsidRPr="00803F3C">
        <w:rPr>
          <w:spacing w:val="-4"/>
          <w:lang w:val="sq-AL"/>
        </w:rPr>
        <w:t xml:space="preserve">nenin </w:t>
      </w:r>
      <w:r w:rsidR="006E08ED" w:rsidRPr="00803F3C">
        <w:rPr>
          <w:spacing w:val="-4"/>
          <w:lang w:val="sq-AL"/>
        </w:rPr>
        <w:t xml:space="preserve">268 të Kodit të Procedurës Penale për </w:t>
      </w:r>
      <w:proofErr w:type="spellStart"/>
      <w:r w:rsidR="006E08ED" w:rsidRPr="00803F3C">
        <w:rPr>
          <w:spacing w:val="-4"/>
          <w:lang w:val="sq-AL"/>
        </w:rPr>
        <w:t>efektshmërinë</w:t>
      </w:r>
      <w:proofErr w:type="spellEnd"/>
      <w:r w:rsidR="006E08ED" w:rsidRPr="00803F3C">
        <w:rPr>
          <w:spacing w:val="-4"/>
          <w:lang w:val="sq-AL"/>
        </w:rPr>
        <w:t xml:space="preserve"> e tij varet nga ekzistenca e një njohje</w:t>
      </w:r>
      <w:r w:rsidR="00A44C66" w:rsidRPr="00803F3C">
        <w:rPr>
          <w:spacing w:val="-4"/>
          <w:lang w:val="sq-AL"/>
        </w:rPr>
        <w:t>je</w:t>
      </w:r>
      <w:r w:rsidR="006E08ED" w:rsidRPr="00803F3C">
        <w:rPr>
          <w:spacing w:val="-4"/>
          <w:lang w:val="sq-AL"/>
        </w:rPr>
        <w:t xml:space="preserve"> nga gjykatat vendase për një ndalim të paligjshëm, dhe në çështjen konkrete nuk ka ekzistuar një njohje e tillë. </w:t>
      </w:r>
    </w:p>
    <w:p w:rsidR="006E08ED" w:rsidRPr="00803F3C" w:rsidRDefault="00101FDC" w:rsidP="006E08ED">
      <w:pPr>
        <w:pStyle w:val="Paragrafi"/>
        <w:rPr>
          <w:spacing w:val="-4"/>
          <w:lang w:val="sq-AL"/>
        </w:rPr>
      </w:pPr>
      <w:r w:rsidRPr="00803F3C">
        <w:rPr>
          <w:spacing w:val="-4"/>
          <w:lang w:val="sq-AL"/>
        </w:rPr>
        <w:t xml:space="preserve">107. </w:t>
      </w:r>
      <w:r w:rsidR="006E08ED" w:rsidRPr="00803F3C">
        <w:rPr>
          <w:spacing w:val="-4"/>
          <w:lang w:val="sq-AL"/>
        </w:rPr>
        <w:t>Megjithatë, unë do të kisha preferuar që paragrafi i paraprirë, paragrafi 61, të mos mbështet</w:t>
      </w:r>
      <w:r w:rsidR="003B4B48" w:rsidRPr="00803F3C">
        <w:rPr>
          <w:spacing w:val="-4"/>
          <w:lang w:val="sq-AL"/>
        </w:rPr>
        <w:t>e</w:t>
      </w:r>
      <w:r w:rsidR="006E08ED" w:rsidRPr="00803F3C">
        <w:rPr>
          <w:spacing w:val="-4"/>
          <w:lang w:val="sq-AL"/>
        </w:rPr>
        <w:t xml:space="preserve">j fare në </w:t>
      </w:r>
      <w:proofErr w:type="spellStart"/>
      <w:r w:rsidR="006E08ED" w:rsidRPr="00803F3C">
        <w:rPr>
          <w:spacing w:val="-4"/>
          <w:lang w:val="sq-AL"/>
        </w:rPr>
        <w:t>draftvendimin</w:t>
      </w:r>
      <w:proofErr w:type="spellEnd"/>
      <w:r w:rsidR="006E08ED" w:rsidRPr="00803F3C">
        <w:rPr>
          <w:spacing w:val="-4"/>
          <w:lang w:val="sq-AL"/>
        </w:rPr>
        <w:t>, sepse sipas meje, arsyetimi i paraqitur atje i nxit në kokë parimin e ndihmës. Unë jam i ndërgjegjshëm se ka njëfarë mbështetje</w:t>
      </w:r>
      <w:r w:rsidR="00A44C66" w:rsidRPr="00803F3C">
        <w:rPr>
          <w:spacing w:val="-4"/>
          <w:lang w:val="sq-AL"/>
        </w:rPr>
        <w:t>je</w:t>
      </w:r>
      <w:r w:rsidR="006E08ED" w:rsidRPr="00803F3C">
        <w:rPr>
          <w:spacing w:val="-4"/>
          <w:lang w:val="sq-AL"/>
        </w:rPr>
        <w:t xml:space="preserve"> nga ligjet e nxjerra gjatë çështjeve të Gjykatës për një arsyetim të tillë, por kjo nuk e bën atë me më pak të meta. Nëse një mjet kompensimi vendas mund të ofroj</w:t>
      </w:r>
      <w:r w:rsidR="00A44C66" w:rsidRPr="00803F3C">
        <w:rPr>
          <w:spacing w:val="-4"/>
          <w:lang w:val="sq-AL"/>
        </w:rPr>
        <w:t>ë</w:t>
      </w:r>
      <w:r w:rsidR="006E08ED" w:rsidRPr="00803F3C">
        <w:rPr>
          <w:spacing w:val="-4"/>
          <w:lang w:val="sq-AL"/>
        </w:rPr>
        <w:t xml:space="preserve"> të njëjtin kompensim për privimin e pajustifikueshëm të lirisë (një konstatim i paligjshmërisë dhe një shpërblim për kompensim)</w:t>
      </w:r>
      <w:r w:rsidR="005C6BE5" w:rsidRPr="00803F3C">
        <w:rPr>
          <w:spacing w:val="-4"/>
          <w:lang w:val="sq-AL"/>
        </w:rPr>
        <w:t>,</w:t>
      </w:r>
      <w:r w:rsidR="006E08ED" w:rsidRPr="00803F3C">
        <w:rPr>
          <w:spacing w:val="-4"/>
          <w:lang w:val="sq-AL"/>
        </w:rPr>
        <w:t xml:space="preserve"> si edhe ankimi i mëpasshëm në këtë Gjykatë, ky mjet jashtëzakonisht i përshtatshëm vendas duhet të shterohet. Në të kundërt, parimi për mbështetje thjesht injorohet. Dhe</w:t>
      </w:r>
      <w:r w:rsidR="009A461A" w:rsidRPr="00803F3C">
        <w:rPr>
          <w:spacing w:val="-4"/>
          <w:lang w:val="sq-AL"/>
        </w:rPr>
        <w:t>,</w:t>
      </w:r>
      <w:r w:rsidR="006E08ED" w:rsidRPr="00803F3C">
        <w:rPr>
          <w:spacing w:val="-4"/>
          <w:lang w:val="sq-AL"/>
        </w:rPr>
        <w:t xml:space="preserve"> për çfarë arsye?</w:t>
      </w:r>
    </w:p>
    <w:p w:rsidR="006E08ED" w:rsidRPr="00803F3C" w:rsidRDefault="00101FDC" w:rsidP="006E08ED">
      <w:pPr>
        <w:pStyle w:val="Paragrafi"/>
        <w:rPr>
          <w:spacing w:val="-4"/>
          <w:lang w:val="sq-AL"/>
        </w:rPr>
      </w:pPr>
      <w:r w:rsidRPr="009E7F33">
        <w:rPr>
          <w:lang w:val="sq-AL"/>
        </w:rPr>
        <w:t xml:space="preserve">108. </w:t>
      </w:r>
      <w:r w:rsidR="006E08ED" w:rsidRPr="009E7F33">
        <w:rPr>
          <w:lang w:val="sq-AL"/>
        </w:rPr>
        <w:t xml:space="preserve">Fakti se </w:t>
      </w:r>
      <w:r w:rsidR="00095264" w:rsidRPr="009E7F33">
        <w:rPr>
          <w:lang w:val="sq-AL"/>
        </w:rPr>
        <w:t>,</w:t>
      </w:r>
      <w:r w:rsidR="006E08ED" w:rsidRPr="009E7F33">
        <w:rPr>
          <w:lang w:val="sq-AL"/>
        </w:rPr>
        <w:t>sipas paragrafit 61 të vendimit, e drejta e dikujt për të mos u privuar nga liria “në përputhje me një procedurë të parashikuar me ligj” nuk është e njëjt</w:t>
      </w:r>
      <w:r w:rsidR="005251B4" w:rsidRPr="009E7F33">
        <w:rPr>
          <w:lang w:val="sq-AL"/>
        </w:rPr>
        <w:t>ë</w:t>
      </w:r>
      <w:r w:rsidR="006E08ED" w:rsidRPr="009E7F33">
        <w:rPr>
          <w:lang w:val="sq-AL"/>
        </w:rPr>
        <w:t xml:space="preserve"> si e drejta për t’u kompensuar, edhe pse është e vërtetë, është disi jashtë çështjes. Neni 5 parashikon disa të drejta të ndryshme në </w:t>
      </w:r>
      <w:r w:rsidR="005251B4" w:rsidRPr="009E7F33">
        <w:rPr>
          <w:lang w:val="sq-AL"/>
        </w:rPr>
        <w:t>lidhje me privimin e lirisë për</w:t>
      </w:r>
      <w:r w:rsidR="006E08ED" w:rsidRPr="009E7F33">
        <w:rPr>
          <w:lang w:val="sq-AL"/>
        </w:rPr>
        <w:t xml:space="preserve">veç </w:t>
      </w:r>
      <w:r w:rsidR="00234743" w:rsidRPr="009E7F33">
        <w:rPr>
          <w:lang w:val="sq-AL"/>
        </w:rPr>
        <w:t>s</w:t>
      </w:r>
      <w:r w:rsidR="006E08ED" w:rsidRPr="009E7F33">
        <w:rPr>
          <w:lang w:val="sq-AL"/>
        </w:rPr>
        <w:t xml:space="preserve">ë drejtës </w:t>
      </w:r>
      <w:r w:rsidR="005251B4" w:rsidRPr="009E7F33">
        <w:rPr>
          <w:lang w:val="sq-AL"/>
        </w:rPr>
        <w:t>s</w:t>
      </w:r>
      <w:r w:rsidR="006E08ED" w:rsidRPr="009E7F33">
        <w:rPr>
          <w:lang w:val="sq-AL"/>
        </w:rPr>
        <w:t>ë pohuar në paragrafin 1. Nëse ligji vendas nuk materializon nën mënyrën e duhur, siç edhe parashikohet në paragrafin 5</w:t>
      </w:r>
      <w:r w:rsidR="005A5AF4" w:rsidRPr="009E7F33">
        <w:rPr>
          <w:lang w:val="sq-AL"/>
        </w:rPr>
        <w:t>,</w:t>
      </w:r>
      <w:r w:rsidR="006E08ED" w:rsidRPr="009E7F33">
        <w:rPr>
          <w:lang w:val="sq-AL"/>
        </w:rPr>
        <w:t xml:space="preserve"> të </w:t>
      </w:r>
      <w:r w:rsidR="003B4B48" w:rsidRPr="009E7F33">
        <w:rPr>
          <w:lang w:val="sq-AL"/>
        </w:rPr>
        <w:t xml:space="preserve">nenit </w:t>
      </w:r>
      <w:r w:rsidR="006E08ED" w:rsidRPr="009E7F33">
        <w:rPr>
          <w:lang w:val="sq-AL"/>
        </w:rPr>
        <w:t>5, një të drejtë të zbatueshme për kompensim për ndalim të paligjshëm, mund të bëhet një ankesë më</w:t>
      </w:r>
      <w:r w:rsidR="003B4B48" w:rsidRPr="009E7F33">
        <w:rPr>
          <w:lang w:val="sq-AL"/>
        </w:rPr>
        <w:t xml:space="preserve"> </w:t>
      </w:r>
      <w:r w:rsidR="006E08ED" w:rsidRPr="009E7F33">
        <w:rPr>
          <w:lang w:val="sq-AL"/>
        </w:rPr>
        <w:t xml:space="preserve">veçantë në këtë Gjykatë dhe nën këtë aspekt mund të merret një kompensim i drejtë i veçantë. Megjithatë, nëse sipas ligjit vendas, ekziston një e drejtë e zbatueshme për kompensim për ndalim të paligjshëm në kundërshtim me paragrafin 1, atëherë </w:t>
      </w:r>
      <w:r w:rsidR="006E08ED" w:rsidRPr="00E06F7D">
        <w:rPr>
          <w:u w:val="single"/>
          <w:lang w:val="sq-AL"/>
        </w:rPr>
        <w:t>ekziston</w:t>
      </w:r>
      <w:r w:rsidR="006E08ED" w:rsidRPr="009E7F33">
        <w:rPr>
          <w:lang w:val="sq-AL"/>
        </w:rPr>
        <w:t xml:space="preserve"> një mjet kompensues vendas i cili</w:t>
      </w:r>
      <w:r w:rsidR="006E08ED" w:rsidRPr="00803F3C">
        <w:rPr>
          <w:spacing w:val="-4"/>
          <w:lang w:val="sq-AL"/>
        </w:rPr>
        <w:t xml:space="preserve"> fillimisht duhet të shfrytëzohet nga një ankues. </w:t>
      </w:r>
    </w:p>
    <w:p w:rsidR="006E08ED" w:rsidRDefault="00101FDC" w:rsidP="00101FDC">
      <w:pPr>
        <w:pStyle w:val="Paragrafi"/>
        <w:rPr>
          <w:spacing w:val="-4"/>
          <w:lang w:val="sq-AL"/>
        </w:rPr>
      </w:pPr>
      <w:r w:rsidRPr="00803F3C">
        <w:rPr>
          <w:spacing w:val="-4"/>
          <w:lang w:val="sq-AL"/>
        </w:rPr>
        <w:t xml:space="preserve">109. </w:t>
      </w:r>
      <w:r w:rsidR="006E08ED" w:rsidRPr="00803F3C">
        <w:rPr>
          <w:spacing w:val="-4"/>
          <w:lang w:val="sq-AL"/>
        </w:rPr>
        <w:t>Po kështu, fakti, i referuar në paragrafin 61 të vendimit, se e drejta procedurale për të pa</w:t>
      </w:r>
      <w:r w:rsidR="00191C2A" w:rsidRPr="00803F3C">
        <w:rPr>
          <w:spacing w:val="-4"/>
          <w:lang w:val="sq-AL"/>
        </w:rPr>
        <w:t>s</w:t>
      </w:r>
      <w:r w:rsidR="006E08ED" w:rsidRPr="00803F3C">
        <w:rPr>
          <w:spacing w:val="-4"/>
          <w:lang w:val="sq-AL"/>
        </w:rPr>
        <w:t>ur ligjshmërinë e ndalimit të shqyrtuar nga një gjykatë është e ndarë nga</w:t>
      </w:r>
      <w:r w:rsidR="00BE0727" w:rsidRPr="00803F3C">
        <w:rPr>
          <w:spacing w:val="-4"/>
          <w:lang w:val="sq-AL"/>
        </w:rPr>
        <w:t xml:space="preserve"> </w:t>
      </w:r>
      <w:r w:rsidR="006E08ED" w:rsidRPr="00803F3C">
        <w:rPr>
          <w:spacing w:val="-4"/>
          <w:lang w:val="sq-AL"/>
        </w:rPr>
        <w:t>e drejta për të përvetësuar kompensim për ndalim të paligjshëm, është jashtë diskutimit. Çdo pamundësi nga ana e sistemit ligjor vendas për të siguruar të drejtën për të pa</w:t>
      </w:r>
      <w:r w:rsidR="003B4B48" w:rsidRPr="00803F3C">
        <w:rPr>
          <w:spacing w:val="-4"/>
          <w:lang w:val="sq-AL"/>
        </w:rPr>
        <w:t>s</w:t>
      </w:r>
      <w:r w:rsidR="006E08ED" w:rsidRPr="00803F3C">
        <w:rPr>
          <w:spacing w:val="-4"/>
          <w:lang w:val="sq-AL"/>
        </w:rPr>
        <w:t>ur ligjshmërinë e privimit të lirisë</w:t>
      </w:r>
      <w:r w:rsidR="005251B4" w:rsidRPr="00803F3C">
        <w:rPr>
          <w:spacing w:val="-4"/>
          <w:lang w:val="sq-AL"/>
        </w:rPr>
        <w:t>,</w:t>
      </w:r>
      <w:r w:rsidR="006E08ED" w:rsidRPr="00803F3C">
        <w:rPr>
          <w:spacing w:val="-4"/>
          <w:lang w:val="sq-AL"/>
        </w:rPr>
        <w:t xml:space="preserve"> të shqyrtuar nga një gjykatë</w:t>
      </w:r>
      <w:r w:rsidR="005251B4" w:rsidRPr="00803F3C">
        <w:rPr>
          <w:spacing w:val="-4"/>
          <w:lang w:val="sq-AL"/>
        </w:rPr>
        <w:t>,</w:t>
      </w:r>
      <w:r w:rsidR="006E08ED" w:rsidRPr="00803F3C">
        <w:rPr>
          <w:spacing w:val="-4"/>
          <w:lang w:val="sq-AL"/>
        </w:rPr>
        <w:t xml:space="preserve"> mund të jetë objekt i një ankese të veçantë bazuar në Konventë. Paragrafi 61 i vendimit</w:t>
      </w:r>
      <w:r w:rsidR="000819CF" w:rsidRPr="00803F3C">
        <w:rPr>
          <w:spacing w:val="-4"/>
          <w:lang w:val="sq-AL"/>
        </w:rPr>
        <w:t>,</w:t>
      </w:r>
      <w:r w:rsidR="006E08ED" w:rsidRPr="00803F3C">
        <w:rPr>
          <w:spacing w:val="-4"/>
          <w:lang w:val="sq-AL"/>
        </w:rPr>
        <w:t xml:space="preserve"> në këtë rast mund të duket se ngatërron çështjen e shfrytëzimit të mjeteve </w:t>
      </w:r>
      <w:proofErr w:type="spellStart"/>
      <w:r w:rsidR="006E08ED" w:rsidRPr="00803F3C">
        <w:rPr>
          <w:spacing w:val="-4"/>
          <w:lang w:val="sq-AL"/>
        </w:rPr>
        <w:t>kompensuese</w:t>
      </w:r>
      <w:proofErr w:type="spellEnd"/>
      <w:r w:rsidR="006E08ED" w:rsidRPr="00803F3C">
        <w:rPr>
          <w:spacing w:val="-4"/>
          <w:lang w:val="sq-AL"/>
        </w:rPr>
        <w:t xml:space="preserve"> vendase </w:t>
      </w:r>
      <w:proofErr w:type="spellStart"/>
      <w:r w:rsidR="006E08ED" w:rsidRPr="00803F3C">
        <w:rPr>
          <w:i/>
          <w:spacing w:val="-4"/>
          <w:lang w:val="sq-AL"/>
        </w:rPr>
        <w:t>ex</w:t>
      </w:r>
      <w:proofErr w:type="spellEnd"/>
      <w:r w:rsidR="006E08ED" w:rsidRPr="00803F3C">
        <w:rPr>
          <w:i/>
          <w:spacing w:val="-4"/>
          <w:lang w:val="sq-AL"/>
        </w:rPr>
        <w:t>-post-facto</w:t>
      </w:r>
      <w:r w:rsidR="006E08ED" w:rsidRPr="00803F3C">
        <w:rPr>
          <w:spacing w:val="-4"/>
          <w:lang w:val="sq-AL"/>
        </w:rPr>
        <w:t xml:space="preserve"> për ndalimin e paligjshëm me detyrimet e ndara të zbatueshme në </w:t>
      </w:r>
      <w:r w:rsidR="000819CF" w:rsidRPr="00803F3C">
        <w:rPr>
          <w:spacing w:val="-4"/>
          <w:lang w:val="sq-AL"/>
        </w:rPr>
        <w:t xml:space="preserve">vendet kontraktuese </w:t>
      </w:r>
      <w:r w:rsidR="006E08ED" w:rsidRPr="00803F3C">
        <w:rPr>
          <w:spacing w:val="-4"/>
          <w:lang w:val="sq-AL"/>
        </w:rPr>
        <w:t xml:space="preserve">nga </w:t>
      </w:r>
      <w:r w:rsidR="00024DB3" w:rsidRPr="00803F3C">
        <w:rPr>
          <w:spacing w:val="-4"/>
          <w:lang w:val="sq-AL"/>
        </w:rPr>
        <w:t xml:space="preserve">neni </w:t>
      </w:r>
      <w:r w:rsidR="006E08ED" w:rsidRPr="00803F3C">
        <w:rPr>
          <w:spacing w:val="-4"/>
          <w:lang w:val="sq-AL"/>
        </w:rPr>
        <w:t>5 (s</w:t>
      </w:r>
      <w:r w:rsidR="00D84C4B" w:rsidRPr="00803F3C">
        <w:rPr>
          <w:spacing w:val="-4"/>
          <w:lang w:val="sq-AL"/>
        </w:rPr>
        <w:t>ipas paragrafëve të tij 3 dhe 4</w:t>
      </w:r>
      <w:r w:rsidR="006E08ED" w:rsidRPr="00803F3C">
        <w:rPr>
          <w:spacing w:val="-4"/>
          <w:lang w:val="sq-AL"/>
        </w:rPr>
        <w:t xml:space="preserve"> për të ofruar një sërë masash kompensuese bashkëkohore, parandaluese në lidhje me privimin e lirisë. Unë nuk mund të kuptoj se si logjikisht, ky parashikim i </w:t>
      </w:r>
      <w:r w:rsidR="00024DB3" w:rsidRPr="00803F3C">
        <w:rPr>
          <w:spacing w:val="-4"/>
          <w:lang w:val="sq-AL"/>
        </w:rPr>
        <w:t xml:space="preserve">nenit </w:t>
      </w:r>
      <w:r w:rsidR="006E08ED" w:rsidRPr="00803F3C">
        <w:rPr>
          <w:spacing w:val="-4"/>
          <w:lang w:val="sq-AL"/>
        </w:rPr>
        <w:t>5 të nj</w:t>
      </w:r>
      <w:r w:rsidR="00D84C4B" w:rsidRPr="00803F3C">
        <w:rPr>
          <w:spacing w:val="-4"/>
          <w:lang w:val="sq-AL"/>
        </w:rPr>
        <w:t>ë</w:t>
      </w:r>
      <w:r w:rsidR="006E08ED" w:rsidRPr="00803F3C">
        <w:rPr>
          <w:spacing w:val="-4"/>
          <w:lang w:val="sq-AL"/>
        </w:rPr>
        <w:t xml:space="preserve"> sërë të drejtash të procedurale të ndryshme mund të kenë ndonjë </w:t>
      </w:r>
      <w:proofErr w:type="spellStart"/>
      <w:r w:rsidR="006E08ED" w:rsidRPr="00803F3C">
        <w:rPr>
          <w:spacing w:val="-4"/>
          <w:lang w:val="sq-AL"/>
        </w:rPr>
        <w:t>incidencë</w:t>
      </w:r>
      <w:proofErr w:type="spellEnd"/>
      <w:r w:rsidR="006E08ED" w:rsidRPr="00803F3C">
        <w:rPr>
          <w:spacing w:val="-4"/>
          <w:lang w:val="sq-AL"/>
        </w:rPr>
        <w:t xml:space="preserve"> mbi detyrimin e një ankuesi për të ushtruar një mjet kompensues efikas, vendas, pasi ka ndodhur ngjarja për ndalim të paligjsh</w:t>
      </w:r>
      <w:r w:rsidR="003B4B48" w:rsidRPr="00803F3C">
        <w:rPr>
          <w:spacing w:val="-4"/>
          <w:lang w:val="sq-AL"/>
        </w:rPr>
        <w:t xml:space="preserve">ëm – për aq sa </w:t>
      </w:r>
      <w:r w:rsidR="00AC73AD" w:rsidRPr="00803F3C">
        <w:rPr>
          <w:spacing w:val="-4"/>
          <w:lang w:val="sq-AL"/>
        </w:rPr>
        <w:t xml:space="preserve">qeveria </w:t>
      </w:r>
      <w:r w:rsidR="003B4B48" w:rsidRPr="00803F3C">
        <w:rPr>
          <w:spacing w:val="-4"/>
          <w:lang w:val="sq-AL"/>
        </w:rPr>
        <w:t>përgje</w:t>
      </w:r>
      <w:r w:rsidR="006E08ED" w:rsidRPr="00803F3C">
        <w:rPr>
          <w:spacing w:val="-4"/>
          <w:lang w:val="sq-AL"/>
        </w:rPr>
        <w:t xml:space="preserve">gjëse ia ka dalë të demonstrojë </w:t>
      </w:r>
      <w:proofErr w:type="spellStart"/>
      <w:r w:rsidR="006E08ED" w:rsidRPr="00803F3C">
        <w:rPr>
          <w:spacing w:val="-4"/>
          <w:lang w:val="sq-AL"/>
        </w:rPr>
        <w:t>disponue</w:t>
      </w:r>
      <w:r w:rsidR="009E7F33">
        <w:rPr>
          <w:spacing w:val="-4"/>
          <w:lang w:val="sq-AL"/>
        </w:rPr>
        <w:t>-</w:t>
      </w:r>
      <w:r w:rsidR="006E08ED" w:rsidRPr="00803F3C">
        <w:rPr>
          <w:spacing w:val="-4"/>
          <w:lang w:val="sq-AL"/>
        </w:rPr>
        <w:t>shmërinë</w:t>
      </w:r>
      <w:proofErr w:type="spellEnd"/>
      <w:r w:rsidR="006E08ED" w:rsidRPr="00803F3C">
        <w:rPr>
          <w:spacing w:val="-4"/>
          <w:lang w:val="sq-AL"/>
        </w:rPr>
        <w:t xml:space="preserve"> e një mjeti të tillë kompensues, të cilin, sipas paragrafit 62 të vendimit, ajo nuk e bëri në çështjen konkrete. </w:t>
      </w:r>
    </w:p>
    <w:p w:rsidR="00D54855" w:rsidRPr="00D54855" w:rsidRDefault="00D54855" w:rsidP="00D54855">
      <w:pPr>
        <w:spacing w:after="0" w:line="240" w:lineRule="auto"/>
        <w:ind w:firstLine="0"/>
        <w:jc w:val="center"/>
        <w:rPr>
          <w:rFonts w:ascii="Garamond" w:hAnsi="Garamond"/>
          <w:sz w:val="24"/>
          <w:szCs w:val="24"/>
          <w:lang w:val="sq-AL"/>
        </w:rPr>
      </w:pPr>
      <w:r w:rsidRPr="00D54855">
        <w:rPr>
          <w:rFonts w:ascii="Garamond" w:hAnsi="Garamond"/>
          <w:sz w:val="24"/>
          <w:szCs w:val="24"/>
          <w:lang w:val="sq-AL"/>
        </w:rPr>
        <w:t xml:space="preserve">OPINIONI ALTERNATIV I GJYKATËSIT </w:t>
      </w:r>
      <w:proofErr w:type="spellStart"/>
      <w:r w:rsidRPr="00D54855">
        <w:rPr>
          <w:rFonts w:ascii="Garamond" w:hAnsi="Garamond"/>
          <w:sz w:val="24"/>
          <w:szCs w:val="24"/>
          <w:lang w:val="sq-AL"/>
        </w:rPr>
        <w:t>WOJTYCZEK</w:t>
      </w:r>
      <w:proofErr w:type="spellEnd"/>
    </w:p>
    <w:p w:rsidR="00D54855" w:rsidRPr="00D54855" w:rsidRDefault="00D54855" w:rsidP="00101FDC">
      <w:pPr>
        <w:pStyle w:val="Paragrafi"/>
        <w:rPr>
          <w:spacing w:val="-4"/>
          <w:sz w:val="12"/>
          <w:lang w:val="sq-AL"/>
        </w:rPr>
      </w:pPr>
    </w:p>
    <w:p w:rsidR="006E08ED" w:rsidRPr="00803F3C" w:rsidRDefault="00101FDC" w:rsidP="006E08ED">
      <w:pPr>
        <w:pStyle w:val="Paragrafi"/>
        <w:rPr>
          <w:spacing w:val="-4"/>
          <w:lang w:val="sq-AL"/>
        </w:rPr>
      </w:pPr>
      <w:r w:rsidRPr="00803F3C">
        <w:rPr>
          <w:spacing w:val="-4"/>
          <w:lang w:val="sq-AL"/>
        </w:rPr>
        <w:t xml:space="preserve">1. </w:t>
      </w:r>
      <w:r w:rsidR="006E08ED" w:rsidRPr="00803F3C">
        <w:rPr>
          <w:spacing w:val="-4"/>
          <w:lang w:val="sq-AL"/>
        </w:rPr>
        <w:t xml:space="preserve">Në çështjen në fjalë unë jam dakord me rezultatin; megjithatë, nuk jam i bindur me disa pjesë të arsyetimit. </w:t>
      </w:r>
    </w:p>
    <w:p w:rsidR="006E08ED" w:rsidRPr="00803F3C" w:rsidRDefault="00101FDC" w:rsidP="006E08ED">
      <w:pPr>
        <w:pStyle w:val="Paragrafi"/>
        <w:rPr>
          <w:spacing w:val="-4"/>
          <w:lang w:val="sq-AL"/>
        </w:rPr>
      </w:pPr>
      <w:r w:rsidRPr="00803F3C">
        <w:rPr>
          <w:spacing w:val="-4"/>
          <w:lang w:val="sq-AL"/>
        </w:rPr>
        <w:t xml:space="preserve">2. </w:t>
      </w:r>
      <w:r w:rsidR="006E08ED" w:rsidRPr="00803F3C">
        <w:rPr>
          <w:spacing w:val="-4"/>
          <w:lang w:val="sq-AL"/>
        </w:rPr>
        <w:t xml:space="preserve">Mbrojta efikase e të drejtave të njeriut varet, </w:t>
      </w:r>
      <w:proofErr w:type="spellStart"/>
      <w:r w:rsidR="006E08ED" w:rsidRPr="00803F3C">
        <w:rPr>
          <w:i/>
          <w:spacing w:val="-4"/>
          <w:lang w:val="sq-AL"/>
        </w:rPr>
        <w:t>inter</w:t>
      </w:r>
      <w:proofErr w:type="spellEnd"/>
      <w:r w:rsidR="006E08ED" w:rsidRPr="00803F3C">
        <w:rPr>
          <w:i/>
          <w:spacing w:val="-4"/>
          <w:lang w:val="sq-AL"/>
        </w:rPr>
        <w:t xml:space="preserve"> </w:t>
      </w:r>
      <w:proofErr w:type="spellStart"/>
      <w:r w:rsidR="006E08ED" w:rsidRPr="00803F3C">
        <w:rPr>
          <w:i/>
          <w:spacing w:val="-4"/>
          <w:lang w:val="sq-AL"/>
        </w:rPr>
        <w:t>alia</w:t>
      </w:r>
      <w:proofErr w:type="spellEnd"/>
      <w:r w:rsidR="006E08ED" w:rsidRPr="00803F3C">
        <w:rPr>
          <w:spacing w:val="-4"/>
          <w:lang w:val="sq-AL"/>
        </w:rPr>
        <w:t xml:space="preserve">, nga </w:t>
      </w:r>
      <w:proofErr w:type="spellStart"/>
      <w:r w:rsidR="006E08ED" w:rsidRPr="00803F3C">
        <w:rPr>
          <w:spacing w:val="-4"/>
          <w:lang w:val="sq-AL"/>
        </w:rPr>
        <w:t>precizioni</w:t>
      </w:r>
      <w:proofErr w:type="spellEnd"/>
      <w:r w:rsidR="006E08ED" w:rsidRPr="00803F3C">
        <w:rPr>
          <w:spacing w:val="-4"/>
          <w:lang w:val="sq-AL"/>
        </w:rPr>
        <w:t xml:space="preserve"> dhe qartësia e rregullave që i takon </w:t>
      </w:r>
      <w:proofErr w:type="spellStart"/>
      <w:r w:rsidR="006E08ED" w:rsidRPr="00803F3C">
        <w:rPr>
          <w:spacing w:val="-4"/>
          <w:lang w:val="sq-AL"/>
        </w:rPr>
        <w:t>pranueshmërisë</w:t>
      </w:r>
      <w:proofErr w:type="spellEnd"/>
      <w:r w:rsidR="006E08ED" w:rsidRPr="00803F3C">
        <w:rPr>
          <w:spacing w:val="-4"/>
          <w:lang w:val="sq-AL"/>
        </w:rPr>
        <w:t xml:space="preserve"> së ankesave. Është veçanërisht e rëndësishme të deklarohen rregulla precize për të përcaktuar peshën e provës midis ankuesit dhe Qeverisë përgjegjëse në lidhje me shfrytëzimin e mjeteve kompensuese vendase. Sipas këndvështrimit tim, pjesa e arsyetimit që ka të bëjë me këtë çështje (veçanërisht</w:t>
      </w:r>
      <w:r w:rsidR="00ED6E8B" w:rsidRPr="00803F3C">
        <w:rPr>
          <w:spacing w:val="-4"/>
          <w:lang w:val="sq-AL"/>
        </w:rPr>
        <w:t>,</w:t>
      </w:r>
      <w:r w:rsidR="006E08ED" w:rsidRPr="00803F3C">
        <w:rPr>
          <w:spacing w:val="-4"/>
          <w:lang w:val="sq-AL"/>
        </w:rPr>
        <w:t xml:space="preserve"> paragrafët 59, 61-62, 81) mund të ngrenë dyshime, duke qenë se rregullat e aplikuesh</w:t>
      </w:r>
      <w:r w:rsidR="00ED6E8B" w:rsidRPr="00803F3C">
        <w:rPr>
          <w:spacing w:val="-4"/>
          <w:lang w:val="sq-AL"/>
        </w:rPr>
        <w:t>me</w:t>
      </w:r>
      <w:r w:rsidR="006E08ED" w:rsidRPr="00803F3C">
        <w:rPr>
          <w:spacing w:val="-4"/>
          <w:lang w:val="sq-AL"/>
        </w:rPr>
        <w:t xml:space="preserve"> nuk janë përcaktuar qartë. Nuk jam i bindur se lexuesit e vendimit do të kuptojnë plotësisht arsyetimin në qasjen e Gjykatës në këtë drejtim. </w:t>
      </w:r>
    </w:p>
    <w:p w:rsidR="006E08ED" w:rsidRPr="00803F3C" w:rsidRDefault="006E08ED" w:rsidP="006E08ED">
      <w:pPr>
        <w:pStyle w:val="Paragrafi"/>
        <w:rPr>
          <w:spacing w:val="-4"/>
          <w:lang w:val="sq-AL"/>
        </w:rPr>
      </w:pPr>
      <w:r w:rsidRPr="00803F3C">
        <w:rPr>
          <w:spacing w:val="-4"/>
          <w:lang w:val="sq-AL"/>
        </w:rPr>
        <w:t>Së pari, shumica thekson faktin</w:t>
      </w:r>
      <w:r w:rsidR="001A7CF8" w:rsidRPr="00803F3C">
        <w:rPr>
          <w:spacing w:val="-4"/>
          <w:lang w:val="sq-AL"/>
        </w:rPr>
        <w:t>,</w:t>
      </w:r>
      <w:r w:rsidRPr="00803F3C">
        <w:rPr>
          <w:spacing w:val="-4"/>
          <w:lang w:val="sq-AL"/>
        </w:rPr>
        <w:t xml:space="preserve"> se </w:t>
      </w:r>
      <w:r w:rsidR="00AC73AD" w:rsidRPr="00803F3C">
        <w:rPr>
          <w:spacing w:val="-4"/>
          <w:lang w:val="sq-AL"/>
        </w:rPr>
        <w:t>qeveria</w:t>
      </w:r>
      <w:r w:rsidRPr="00803F3C">
        <w:rPr>
          <w:spacing w:val="-4"/>
          <w:lang w:val="sq-AL"/>
        </w:rPr>
        <w:t xml:space="preserve"> nuk dha shembuj të ligjeve të nxjerra nga çështjet, të cilat provojnë efikasitetin e mjeteve kompensuese vendase. Megjithatë, nuk është e qartë se në çfarë rrethanash ngrihet një detyrim i tillë për qeveritë përgjegjëse. Në këtë kontekst, ishte e nevojshme dhënia e shpjegimeve mbi këtë pikë. Sipas këndvështrimit tim, qeveritë duhet të ofrojnë shembuj të ligjeve të nxjerra nga çështjet</w:t>
      </w:r>
      <w:r w:rsidR="001A7CF8" w:rsidRPr="00803F3C">
        <w:rPr>
          <w:spacing w:val="-4"/>
          <w:lang w:val="sq-AL"/>
        </w:rPr>
        <w:t>,</w:t>
      </w:r>
      <w:r w:rsidRPr="00803F3C">
        <w:rPr>
          <w:spacing w:val="-4"/>
          <w:lang w:val="sq-AL"/>
        </w:rPr>
        <w:t xml:space="preserve"> duke provuar kështu efikasitetin e mjetit kompensues në veçanti</w:t>
      </w:r>
      <w:r w:rsidR="001A7CF8" w:rsidRPr="00803F3C">
        <w:rPr>
          <w:spacing w:val="-4"/>
          <w:lang w:val="sq-AL"/>
        </w:rPr>
        <w:t>,</w:t>
      </w:r>
      <w:r w:rsidRPr="00803F3C">
        <w:rPr>
          <w:spacing w:val="-4"/>
          <w:lang w:val="sq-AL"/>
        </w:rPr>
        <w:t xml:space="preserve"> në rastet kur: </w:t>
      </w:r>
    </w:p>
    <w:p w:rsidR="006E08ED" w:rsidRPr="00803F3C" w:rsidRDefault="00101FDC" w:rsidP="006E08ED">
      <w:pPr>
        <w:pStyle w:val="Paragrafi"/>
        <w:rPr>
          <w:spacing w:val="-4"/>
          <w:lang w:val="sq-AL"/>
        </w:rPr>
      </w:pPr>
      <w:r w:rsidRPr="00803F3C">
        <w:rPr>
          <w:spacing w:val="-4"/>
          <w:lang w:val="sq-AL"/>
        </w:rPr>
        <w:t>1</w:t>
      </w:r>
      <w:r w:rsidR="008F1A04" w:rsidRPr="00803F3C">
        <w:rPr>
          <w:spacing w:val="-4"/>
          <w:lang w:val="sq-AL"/>
        </w:rPr>
        <w:t>.</w:t>
      </w:r>
      <w:r w:rsidRPr="00803F3C">
        <w:rPr>
          <w:spacing w:val="-4"/>
          <w:lang w:val="sq-AL"/>
        </w:rPr>
        <w:t xml:space="preserve"> </w:t>
      </w:r>
      <w:r w:rsidR="009B620D" w:rsidRPr="00803F3C">
        <w:rPr>
          <w:spacing w:val="-4"/>
          <w:lang w:val="sq-AL"/>
        </w:rPr>
        <w:t xml:space="preserve">Mjeti </w:t>
      </w:r>
      <w:r w:rsidR="006E08ED" w:rsidRPr="00803F3C">
        <w:rPr>
          <w:spacing w:val="-4"/>
          <w:lang w:val="sq-AL"/>
        </w:rPr>
        <w:t>kompensues në fjalë duket se është joefikas (ky është rasti me ankesën kushtetuese në çështjen konkrete); ose</w:t>
      </w:r>
    </w:p>
    <w:p w:rsidR="006E08ED" w:rsidRPr="00803F3C" w:rsidRDefault="00101FDC" w:rsidP="006E08ED">
      <w:pPr>
        <w:pStyle w:val="Paragrafi"/>
        <w:rPr>
          <w:spacing w:val="-4"/>
          <w:lang w:val="sq-AL"/>
        </w:rPr>
      </w:pPr>
      <w:r w:rsidRPr="00803F3C">
        <w:rPr>
          <w:spacing w:val="-4"/>
          <w:lang w:val="sq-AL"/>
        </w:rPr>
        <w:t>2</w:t>
      </w:r>
      <w:r w:rsidR="008F1A04" w:rsidRPr="00803F3C">
        <w:rPr>
          <w:spacing w:val="-4"/>
          <w:lang w:val="sq-AL"/>
        </w:rPr>
        <w:t>.</w:t>
      </w:r>
      <w:r w:rsidRPr="00803F3C">
        <w:rPr>
          <w:spacing w:val="-4"/>
          <w:lang w:val="sq-AL"/>
        </w:rPr>
        <w:t xml:space="preserve"> </w:t>
      </w:r>
      <w:r w:rsidR="009B620D" w:rsidRPr="00803F3C">
        <w:rPr>
          <w:spacing w:val="-4"/>
          <w:lang w:val="sq-AL"/>
        </w:rPr>
        <w:t xml:space="preserve">Ankuesi </w:t>
      </w:r>
      <w:r w:rsidR="006E08ED" w:rsidRPr="00803F3C">
        <w:rPr>
          <w:spacing w:val="-4"/>
          <w:lang w:val="sq-AL"/>
        </w:rPr>
        <w:t xml:space="preserve">ka ofruar shpjegime bindëse se mjeti kompensues nuk do të kishte qenë efikas në rrethanat specifike të çështjes së tij ose të saj. </w:t>
      </w:r>
    </w:p>
    <w:p w:rsidR="006E08ED" w:rsidRPr="00803F3C" w:rsidRDefault="006E08ED" w:rsidP="00101FDC">
      <w:pPr>
        <w:pStyle w:val="Paragrafi"/>
        <w:rPr>
          <w:spacing w:val="-4"/>
          <w:lang w:val="sq-AL"/>
        </w:rPr>
      </w:pPr>
      <w:r w:rsidRPr="00803F3C">
        <w:rPr>
          <w:spacing w:val="-4"/>
          <w:lang w:val="sq-AL"/>
        </w:rPr>
        <w:t xml:space="preserve">Së dyti, theksi kryesor se nuk ka vendim vendas që njeh ndalimin e ankuesit ishte i paligjshëm. Megjithatë, ajo që ka lidhje me çështjen nuk ka të bëjë me faktin nëse ka një njohje të tillë ose jo, por nëse ankuesi kishte një mjet kompensues vendas me anë të të cilit të fitonte një njohje të tillë. Mungesa e njohjes nuk është shfajësim nëse ankuesi do të mund të kishte përdorur një mjet kompensues për të siguruar një njohje të tillë. </w:t>
      </w:r>
    </w:p>
    <w:p w:rsidR="006E08ED" w:rsidRPr="00803F3C" w:rsidRDefault="006E08ED" w:rsidP="006E08ED">
      <w:pPr>
        <w:pStyle w:val="Paragrafi"/>
        <w:rPr>
          <w:spacing w:val="-4"/>
          <w:lang w:val="sq-AL"/>
        </w:rPr>
      </w:pPr>
      <w:r w:rsidRPr="00803F3C">
        <w:rPr>
          <w:spacing w:val="-4"/>
          <w:lang w:val="sq-AL"/>
        </w:rPr>
        <w:t>A ka dalë ligji nga çështjet gjyqësore të Gjykatës dhe a ka përcaktuar rregulla të përgjithshme në lidhje me shfrytëzimin e mjeteve kompensuese vendase, të cilat përmbushin standardet e “udhë</w:t>
      </w:r>
      <w:r w:rsidR="000615F7">
        <w:rPr>
          <w:spacing w:val="-4"/>
          <w:lang w:val="sq-AL"/>
        </w:rPr>
        <w:t>-</w:t>
      </w:r>
      <w:proofErr w:type="spellStart"/>
      <w:r w:rsidRPr="00803F3C">
        <w:rPr>
          <w:spacing w:val="-4"/>
          <w:lang w:val="sq-AL"/>
        </w:rPr>
        <w:t>zuesve</w:t>
      </w:r>
      <w:proofErr w:type="spellEnd"/>
      <w:r w:rsidRPr="00803F3C">
        <w:rPr>
          <w:spacing w:val="-4"/>
          <w:lang w:val="sq-AL"/>
        </w:rPr>
        <w:t xml:space="preserve"> të duhur kundër arbitrarizmit” dhe “cilësinë e ligjit” të përcaktuar në paragrafin 74 të vendimit? </w:t>
      </w:r>
    </w:p>
    <w:p w:rsidR="006E08ED" w:rsidRPr="00803F3C" w:rsidRDefault="00E06F7D" w:rsidP="006E08ED">
      <w:pPr>
        <w:pStyle w:val="Paragrafi"/>
        <w:rPr>
          <w:spacing w:val="-4"/>
          <w:lang w:val="sq-AL"/>
        </w:rPr>
      </w:pPr>
      <w:r>
        <w:rPr>
          <w:spacing w:val="-4"/>
          <w:lang w:val="sq-AL"/>
        </w:rPr>
        <w:t>3</w:t>
      </w:r>
      <w:r w:rsidR="00101FDC" w:rsidRPr="00803F3C">
        <w:rPr>
          <w:spacing w:val="-4"/>
          <w:lang w:val="sq-AL"/>
        </w:rPr>
        <w:t xml:space="preserve">. </w:t>
      </w:r>
      <w:r w:rsidR="006E08ED" w:rsidRPr="00803F3C">
        <w:rPr>
          <w:spacing w:val="-4"/>
          <w:lang w:val="sq-AL"/>
        </w:rPr>
        <w:t>Në lidhje me thelbin, unë jam dakord se ka pa</w:t>
      </w:r>
      <w:r w:rsidR="00191C2A" w:rsidRPr="00803F3C">
        <w:rPr>
          <w:spacing w:val="-4"/>
          <w:lang w:val="sq-AL"/>
        </w:rPr>
        <w:t>s</w:t>
      </w:r>
      <w:r w:rsidR="006E08ED" w:rsidRPr="00803F3C">
        <w:rPr>
          <w:spacing w:val="-4"/>
          <w:lang w:val="sq-AL"/>
        </w:rPr>
        <w:t xml:space="preserve">ur një shkelje të </w:t>
      </w:r>
      <w:r w:rsidR="00191C2A" w:rsidRPr="00803F3C">
        <w:rPr>
          <w:spacing w:val="-4"/>
          <w:lang w:val="sq-AL"/>
        </w:rPr>
        <w:t xml:space="preserve">nenit </w:t>
      </w:r>
      <w:r w:rsidR="006E08ED" w:rsidRPr="00803F3C">
        <w:rPr>
          <w:spacing w:val="-4"/>
          <w:lang w:val="sq-AL"/>
        </w:rPr>
        <w:t xml:space="preserve">5 § 1. Gjykatat vendase përcaktuan se afati kohor për paraburgimin filloi më 13 </w:t>
      </w:r>
      <w:r w:rsidR="00191C2A" w:rsidRPr="00803F3C">
        <w:rPr>
          <w:spacing w:val="-4"/>
          <w:lang w:val="sq-AL"/>
        </w:rPr>
        <w:t xml:space="preserve">mars </w:t>
      </w:r>
      <w:r w:rsidR="006E08ED" w:rsidRPr="00803F3C">
        <w:rPr>
          <w:spacing w:val="-4"/>
          <w:lang w:val="sq-AL"/>
        </w:rPr>
        <w:t xml:space="preserve">2009 dhe përfundoi përpara 7 </w:t>
      </w:r>
      <w:r w:rsidR="00191C2A" w:rsidRPr="00803F3C">
        <w:rPr>
          <w:spacing w:val="-4"/>
          <w:lang w:val="sq-AL"/>
        </w:rPr>
        <w:t xml:space="preserve">shkurtit </w:t>
      </w:r>
      <w:r w:rsidR="006E08ED" w:rsidRPr="00803F3C">
        <w:rPr>
          <w:spacing w:val="-4"/>
          <w:lang w:val="sq-AL"/>
        </w:rPr>
        <w:t>2011 (shiko paragrafët 25</w:t>
      </w:r>
      <w:r w:rsidR="000D22B6" w:rsidRPr="00803F3C">
        <w:rPr>
          <w:spacing w:val="-4"/>
          <w:lang w:val="sq-AL"/>
        </w:rPr>
        <w:t>–</w:t>
      </w:r>
      <w:r w:rsidR="006E08ED" w:rsidRPr="00803F3C">
        <w:rPr>
          <w:spacing w:val="-4"/>
          <w:lang w:val="sq-AL"/>
        </w:rPr>
        <w:t>28). Është e qartë se pas afatit kohor të përcaktuar në legjislacionin vendas, ndalimi me paraburgim u bë i paligjshëm.</w:t>
      </w:r>
    </w:p>
    <w:p w:rsidR="006E08ED" w:rsidRPr="00803F3C" w:rsidRDefault="006E08ED" w:rsidP="006E08ED">
      <w:pPr>
        <w:pStyle w:val="Paragrafi"/>
        <w:rPr>
          <w:spacing w:val="-4"/>
          <w:lang w:val="sq-AL"/>
        </w:rPr>
      </w:pPr>
      <w:r w:rsidRPr="00803F3C">
        <w:rPr>
          <w:spacing w:val="-4"/>
          <w:lang w:val="sq-AL"/>
        </w:rPr>
        <w:t xml:space="preserve">Shumica konstatoi se legjislacionit shqiptar i mungon qartësia dhe </w:t>
      </w:r>
      <w:proofErr w:type="spellStart"/>
      <w:r w:rsidRPr="00803F3C">
        <w:rPr>
          <w:spacing w:val="-4"/>
          <w:lang w:val="sq-AL"/>
        </w:rPr>
        <w:t>parashikueshmëria</w:t>
      </w:r>
      <w:proofErr w:type="spellEnd"/>
      <w:r w:rsidRPr="00803F3C">
        <w:rPr>
          <w:spacing w:val="-4"/>
          <w:lang w:val="sq-AL"/>
        </w:rPr>
        <w:t xml:space="preserve"> (paragrafi 74). Kjo është një deklaratë shumë serioze. Unë nuk jam i bindur me këtë deklaratë. Kjo do të kishte kërkuar një analizë shumë të detajuar të përmbajtjes së ligjit në lidhje me parimet e interpretimit të njohur nga sistemi ligjor shqiptar. Gjithashtu, do të kishte kërkuar një vlerësim të detajuar të ligjeve nga çështjet ligjore dhe të praktikës. </w:t>
      </w:r>
    </w:p>
    <w:p w:rsidR="006E08ED" w:rsidRPr="00D54855" w:rsidRDefault="006E08ED" w:rsidP="006E08ED">
      <w:pPr>
        <w:pStyle w:val="Paragrafi"/>
        <w:rPr>
          <w:lang w:val="sq-AL"/>
        </w:rPr>
      </w:pPr>
      <w:r w:rsidRPr="00D54855">
        <w:rPr>
          <w:lang w:val="sq-AL"/>
        </w:rPr>
        <w:t>Në këtë kontekst, do të doja të bëja tr</w:t>
      </w:r>
      <w:r w:rsidR="00234743" w:rsidRPr="00D54855">
        <w:rPr>
          <w:lang w:val="sq-AL"/>
        </w:rPr>
        <w:t>i</w:t>
      </w:r>
      <w:r w:rsidRPr="00D54855">
        <w:rPr>
          <w:lang w:val="sq-AL"/>
        </w:rPr>
        <w:t xml:space="preserve"> vërejtje. Fillimisht, një parashikim ligjor i cili mund të interpretohet në dy ose më shumë mënyra të ndryshme nga gjykatat nuk është automatikisht i papërputhshëm me kërkesat e precizonit, qartësisë dhe </w:t>
      </w:r>
      <w:proofErr w:type="spellStart"/>
      <w:r w:rsidRPr="00D54855">
        <w:rPr>
          <w:lang w:val="sq-AL"/>
        </w:rPr>
        <w:t>parashikueshmërisë</w:t>
      </w:r>
      <w:proofErr w:type="spellEnd"/>
      <w:r w:rsidRPr="00D54855">
        <w:rPr>
          <w:lang w:val="sq-AL"/>
        </w:rPr>
        <w:t xml:space="preserve">. Po kështu, fakti se gjykata të ndryshme kishin pikëpamje të ndryshme në lidhje me </w:t>
      </w:r>
      <w:proofErr w:type="spellStart"/>
      <w:r w:rsidRPr="00D54855">
        <w:rPr>
          <w:lang w:val="sq-AL"/>
        </w:rPr>
        <w:t>inter</w:t>
      </w:r>
      <w:proofErr w:type="spellEnd"/>
      <w:r w:rsidR="00D54855">
        <w:rPr>
          <w:lang w:val="sq-AL"/>
        </w:rPr>
        <w:t>-</w:t>
      </w:r>
      <w:r w:rsidRPr="00D54855">
        <w:rPr>
          <w:lang w:val="sq-AL"/>
        </w:rPr>
        <w:t xml:space="preserve">pretimin e të njëjtit parashikim të ligjit vendas nuk mund të mjaftojë kurrë </w:t>
      </w:r>
      <w:proofErr w:type="spellStart"/>
      <w:r w:rsidRPr="00A569A5">
        <w:rPr>
          <w:i/>
          <w:lang w:val="sq-AL"/>
        </w:rPr>
        <w:t>p</w:t>
      </w:r>
      <w:r w:rsidR="00A569A5" w:rsidRPr="00A569A5">
        <w:rPr>
          <w:i/>
          <w:lang w:val="sq-AL"/>
        </w:rPr>
        <w:t>e</w:t>
      </w:r>
      <w:r w:rsidRPr="00A569A5">
        <w:rPr>
          <w:i/>
          <w:lang w:val="sq-AL"/>
        </w:rPr>
        <w:t>r</w:t>
      </w:r>
      <w:proofErr w:type="spellEnd"/>
      <w:r w:rsidRPr="00A569A5">
        <w:rPr>
          <w:i/>
          <w:lang w:val="sq-AL"/>
        </w:rPr>
        <w:t xml:space="preserve"> se</w:t>
      </w:r>
      <w:r w:rsidRPr="00D54855">
        <w:rPr>
          <w:lang w:val="sq-AL"/>
        </w:rPr>
        <w:t xml:space="preserve"> për ta </w:t>
      </w:r>
      <w:proofErr w:type="spellStart"/>
      <w:r w:rsidRPr="00D54855">
        <w:rPr>
          <w:lang w:val="sq-AL"/>
        </w:rPr>
        <w:t>skualifikuar</w:t>
      </w:r>
      <w:proofErr w:type="spellEnd"/>
      <w:r w:rsidRPr="00D54855">
        <w:rPr>
          <w:lang w:val="sq-AL"/>
        </w:rPr>
        <w:t xml:space="preserve"> nga këndvështrimi i Konventës. </w:t>
      </w:r>
    </w:p>
    <w:p w:rsidR="006E08ED" w:rsidRPr="00803F3C" w:rsidRDefault="006E08ED" w:rsidP="006E08ED">
      <w:pPr>
        <w:pStyle w:val="Paragrafi"/>
        <w:rPr>
          <w:spacing w:val="-4"/>
          <w:lang w:val="sq-AL"/>
        </w:rPr>
      </w:pPr>
      <w:r w:rsidRPr="00803F3C">
        <w:rPr>
          <w:spacing w:val="-4"/>
          <w:lang w:val="sq-AL"/>
        </w:rPr>
        <w:t>Së dyti, një person duhet të bëjë dallimin mid</w:t>
      </w:r>
      <w:r w:rsidR="00CB3BA4" w:rsidRPr="00803F3C">
        <w:rPr>
          <w:spacing w:val="-4"/>
          <w:lang w:val="sq-AL"/>
        </w:rPr>
        <w:t xml:space="preserve">is situatave tipike dhe atyre </w:t>
      </w:r>
      <w:proofErr w:type="spellStart"/>
      <w:r w:rsidRPr="00803F3C">
        <w:rPr>
          <w:spacing w:val="-4"/>
          <w:lang w:val="sq-AL"/>
        </w:rPr>
        <w:t>jotipike</w:t>
      </w:r>
      <w:proofErr w:type="spellEnd"/>
      <w:r w:rsidRPr="00803F3C">
        <w:rPr>
          <w:spacing w:val="-4"/>
          <w:lang w:val="sq-AL"/>
        </w:rPr>
        <w:t xml:space="preserve"> mbi të cilat ushtrohen parashikimet ligjore. Unë vë re se faktet e çështjes në fjalë nuk janë tipike</w:t>
      </w:r>
      <w:r w:rsidR="00344DC6" w:rsidRPr="00803F3C">
        <w:rPr>
          <w:spacing w:val="-4"/>
          <w:lang w:val="sq-AL"/>
        </w:rPr>
        <w:t>,</w:t>
      </w:r>
      <w:r w:rsidRPr="00803F3C">
        <w:rPr>
          <w:spacing w:val="-4"/>
          <w:lang w:val="sq-AL"/>
        </w:rPr>
        <w:t xml:space="preserve"> duke qenë se një nga të bashkëpandehurit ishte </w:t>
      </w:r>
      <w:r w:rsidR="007D7E28" w:rsidRPr="00803F3C">
        <w:rPr>
          <w:spacing w:val="-4"/>
          <w:lang w:val="sq-AL"/>
        </w:rPr>
        <w:t xml:space="preserve">Ministër </w:t>
      </w:r>
      <w:r w:rsidRPr="00803F3C">
        <w:rPr>
          <w:spacing w:val="-4"/>
          <w:lang w:val="sq-AL"/>
        </w:rPr>
        <w:t xml:space="preserve">Kabineti, i cili duhej provuar nga Gjykata e Lartë. Vështirësitë </w:t>
      </w:r>
      <w:proofErr w:type="spellStart"/>
      <w:r w:rsidRPr="00803F3C">
        <w:rPr>
          <w:spacing w:val="-4"/>
          <w:lang w:val="sq-AL"/>
        </w:rPr>
        <w:t>interpretative</w:t>
      </w:r>
      <w:proofErr w:type="spellEnd"/>
      <w:r w:rsidRPr="00803F3C">
        <w:rPr>
          <w:spacing w:val="-4"/>
          <w:lang w:val="sq-AL"/>
        </w:rPr>
        <w:t xml:space="preserve"> duket se kanë dalë vetëm për shkak të rrethanave të pazakonta të çështjes. Fakti se ligjvënësi nuk mundi të parashikonte të gjitha rrethanat që nuk ishin tipike, sipas së cilave zbatimi i parashikimit ligjor mund të bëhet problematik, nuk e </w:t>
      </w:r>
      <w:proofErr w:type="spellStart"/>
      <w:r w:rsidRPr="00803F3C">
        <w:rPr>
          <w:spacing w:val="-4"/>
          <w:lang w:val="sq-AL"/>
        </w:rPr>
        <w:t>skualifikon</w:t>
      </w:r>
      <w:proofErr w:type="spellEnd"/>
      <w:r w:rsidRPr="00803F3C">
        <w:rPr>
          <w:spacing w:val="-4"/>
          <w:lang w:val="sq-AL"/>
        </w:rPr>
        <w:t xml:space="preserve"> </w:t>
      </w:r>
      <w:proofErr w:type="spellStart"/>
      <w:r w:rsidRPr="00E06F7D">
        <w:rPr>
          <w:i/>
          <w:spacing w:val="-4"/>
          <w:lang w:val="sq-AL"/>
        </w:rPr>
        <w:t>p</w:t>
      </w:r>
      <w:r w:rsidR="00E06F7D" w:rsidRPr="00E06F7D">
        <w:rPr>
          <w:i/>
          <w:spacing w:val="-4"/>
          <w:lang w:val="sq-AL"/>
        </w:rPr>
        <w:t>e</w:t>
      </w:r>
      <w:r w:rsidRPr="00E06F7D">
        <w:rPr>
          <w:i/>
          <w:spacing w:val="-4"/>
          <w:lang w:val="sq-AL"/>
        </w:rPr>
        <w:t>r</w:t>
      </w:r>
      <w:proofErr w:type="spellEnd"/>
      <w:r w:rsidRPr="00E06F7D">
        <w:rPr>
          <w:i/>
          <w:spacing w:val="-4"/>
          <w:lang w:val="sq-AL"/>
        </w:rPr>
        <w:t xml:space="preserve"> se</w:t>
      </w:r>
      <w:r w:rsidRPr="00803F3C">
        <w:rPr>
          <w:spacing w:val="-4"/>
          <w:lang w:val="sq-AL"/>
        </w:rPr>
        <w:t xml:space="preserve"> këtë parashikim për mungesë </w:t>
      </w:r>
      <w:proofErr w:type="spellStart"/>
      <w:r w:rsidRPr="00803F3C">
        <w:rPr>
          <w:spacing w:val="-4"/>
          <w:lang w:val="sq-AL"/>
        </w:rPr>
        <w:t>pr</w:t>
      </w:r>
      <w:r w:rsidR="005A5AF4" w:rsidRPr="00803F3C">
        <w:rPr>
          <w:spacing w:val="-4"/>
          <w:lang w:val="sq-AL"/>
        </w:rPr>
        <w:t>e</w:t>
      </w:r>
      <w:r w:rsidRPr="00803F3C">
        <w:rPr>
          <w:spacing w:val="-4"/>
          <w:lang w:val="sq-AL"/>
        </w:rPr>
        <w:t>cizioni</w:t>
      </w:r>
      <w:proofErr w:type="spellEnd"/>
      <w:r w:rsidRPr="00803F3C">
        <w:rPr>
          <w:spacing w:val="-4"/>
          <w:lang w:val="sq-AL"/>
        </w:rPr>
        <w:t xml:space="preserve"> dhe qartësie. </w:t>
      </w:r>
    </w:p>
    <w:p w:rsidR="006E08ED" w:rsidRPr="00803F3C" w:rsidRDefault="006E08ED" w:rsidP="006E08ED">
      <w:pPr>
        <w:pStyle w:val="Paragrafi"/>
        <w:rPr>
          <w:spacing w:val="-4"/>
          <w:lang w:val="sq-AL"/>
        </w:rPr>
      </w:pPr>
      <w:r w:rsidRPr="00803F3C">
        <w:rPr>
          <w:spacing w:val="-4"/>
          <w:lang w:val="sq-AL"/>
        </w:rPr>
        <w:t>Së treti, në çështjen konkrete, problemet në lidhje me zbatimin e masës së kundërshtuar u zgjidhën nga gjykatat vendase. Nuk është demon</w:t>
      </w:r>
      <w:r w:rsidR="000615F7">
        <w:rPr>
          <w:spacing w:val="-4"/>
          <w:lang w:val="sq-AL"/>
        </w:rPr>
        <w:t>-</w:t>
      </w:r>
      <w:proofErr w:type="spellStart"/>
      <w:r w:rsidRPr="00803F3C">
        <w:rPr>
          <w:spacing w:val="-4"/>
          <w:lang w:val="sq-AL"/>
        </w:rPr>
        <w:t>struar</w:t>
      </w:r>
      <w:proofErr w:type="spellEnd"/>
      <w:r w:rsidRPr="00803F3C">
        <w:rPr>
          <w:spacing w:val="-4"/>
          <w:lang w:val="sq-AL"/>
        </w:rPr>
        <w:t xml:space="preserve"> se ka një rrezik real që vështirësi të tilla </w:t>
      </w:r>
      <w:proofErr w:type="spellStart"/>
      <w:r w:rsidRPr="00803F3C">
        <w:rPr>
          <w:spacing w:val="-4"/>
          <w:lang w:val="sq-AL"/>
        </w:rPr>
        <w:t>interpretative</w:t>
      </w:r>
      <w:proofErr w:type="spellEnd"/>
      <w:r w:rsidRPr="00803F3C">
        <w:rPr>
          <w:spacing w:val="-4"/>
          <w:lang w:val="sq-AL"/>
        </w:rPr>
        <w:t xml:space="preserve"> do të vazhdojnë edhe në të ardhmen në çështje të ngjashme. </w:t>
      </w:r>
    </w:p>
    <w:p w:rsidR="000615F7" w:rsidRDefault="000615F7" w:rsidP="00101FDC">
      <w:pPr>
        <w:pStyle w:val="Paragrafi"/>
        <w:rPr>
          <w:spacing w:val="-4"/>
          <w:lang w:val="sq-AL"/>
        </w:rPr>
      </w:pPr>
    </w:p>
    <w:p w:rsidR="006E08ED" w:rsidRPr="00803F3C" w:rsidRDefault="006E08ED" w:rsidP="00101FDC">
      <w:pPr>
        <w:pStyle w:val="Paragrafi"/>
        <w:rPr>
          <w:spacing w:val="-4"/>
          <w:lang w:val="sq-AL"/>
        </w:rPr>
      </w:pPr>
      <w:r w:rsidRPr="00803F3C">
        <w:rPr>
          <w:spacing w:val="-4"/>
          <w:lang w:val="sq-AL"/>
        </w:rPr>
        <w:t xml:space="preserve">Për ta përmbyllur, në momentin kur zbatohen standardet e precizonit, qartësisë dhe </w:t>
      </w:r>
      <w:proofErr w:type="spellStart"/>
      <w:r w:rsidRPr="00803F3C">
        <w:rPr>
          <w:spacing w:val="-4"/>
          <w:lang w:val="sq-AL"/>
        </w:rPr>
        <w:t>parashikue</w:t>
      </w:r>
      <w:r w:rsidR="009E7F33">
        <w:rPr>
          <w:spacing w:val="-4"/>
          <w:lang w:val="sq-AL"/>
        </w:rPr>
        <w:t>-</w:t>
      </w:r>
      <w:r w:rsidRPr="00803F3C">
        <w:rPr>
          <w:spacing w:val="-4"/>
          <w:lang w:val="sq-AL"/>
        </w:rPr>
        <w:t>shmërisë</w:t>
      </w:r>
      <w:proofErr w:type="spellEnd"/>
      <w:r w:rsidRPr="00803F3C">
        <w:rPr>
          <w:spacing w:val="-4"/>
          <w:lang w:val="sq-AL"/>
        </w:rPr>
        <w:t xml:space="preserve"> së legjislacionit, është e nevojshme të merren në konsideratë tiparet e qenësishme të gjuhës ligjore. Më vjen keq që shumica vendosi për standarde të një legjislacioni të mirë, i cili duket se shpërfill mësimet e eksperiencës praktike për shkrimin e masave ligjore. </w:t>
      </w:r>
    </w:p>
    <w:p w:rsidR="00375B7D" w:rsidRPr="00803F3C" w:rsidRDefault="00BE0727" w:rsidP="006E08ED">
      <w:pPr>
        <w:pStyle w:val="Paragrafi"/>
        <w:rPr>
          <w:spacing w:val="-4"/>
          <w:sz w:val="14"/>
          <w:szCs w:val="14"/>
          <w:lang w:val="sq-AL"/>
        </w:rPr>
      </w:pPr>
      <w:r w:rsidRPr="00803F3C">
        <w:rPr>
          <w:spacing w:val="-4"/>
          <w:lang w:val="sq-AL"/>
        </w:rPr>
        <w:t xml:space="preserve"> </w:t>
      </w:r>
    </w:p>
    <w:p w:rsidR="00217D53" w:rsidRPr="00803F3C" w:rsidRDefault="00217D53" w:rsidP="00217D53">
      <w:pPr>
        <w:pStyle w:val="NeniNr"/>
        <w:rPr>
          <w:spacing w:val="-4"/>
          <w:lang w:val="sq-AL"/>
        </w:rPr>
      </w:pPr>
      <w:r w:rsidRPr="00803F3C">
        <w:rPr>
          <w:spacing w:val="-4"/>
          <w:lang w:val="sq-AL"/>
        </w:rPr>
        <w:t xml:space="preserve">SEKSIONI I KATËRT </w:t>
      </w:r>
    </w:p>
    <w:p w:rsidR="00217D53" w:rsidRPr="00803F3C" w:rsidRDefault="00217D53" w:rsidP="00217D53">
      <w:pPr>
        <w:pStyle w:val="NeniNr"/>
        <w:rPr>
          <w:spacing w:val="-4"/>
          <w:sz w:val="14"/>
          <w:szCs w:val="14"/>
          <w:lang w:val="sq-AL"/>
        </w:rPr>
      </w:pPr>
    </w:p>
    <w:p w:rsidR="00217D53" w:rsidRPr="00803F3C" w:rsidRDefault="00217D53" w:rsidP="00217D53">
      <w:pPr>
        <w:pStyle w:val="NeniTitull"/>
        <w:rPr>
          <w:spacing w:val="-4"/>
          <w:lang w:val="sq-AL"/>
        </w:rPr>
      </w:pPr>
      <w:r w:rsidRPr="00803F3C">
        <w:rPr>
          <w:spacing w:val="-4"/>
          <w:lang w:val="sq-AL"/>
        </w:rPr>
        <w:t xml:space="preserve">ÇËSHTJA LULI KUNDËR SHQIPËRISË </w:t>
      </w:r>
    </w:p>
    <w:p w:rsidR="00217D53" w:rsidRPr="00803F3C" w:rsidRDefault="00217D53" w:rsidP="00217D53">
      <w:pPr>
        <w:pStyle w:val="NeniNr"/>
        <w:rPr>
          <w:spacing w:val="-4"/>
          <w:lang w:val="sq-AL"/>
        </w:rPr>
      </w:pPr>
      <w:r w:rsidRPr="00803F3C">
        <w:rPr>
          <w:spacing w:val="-4"/>
          <w:lang w:val="sq-AL"/>
        </w:rPr>
        <w:t>(</w:t>
      </w:r>
      <w:r w:rsidR="00CB3BA4" w:rsidRPr="00803F3C">
        <w:rPr>
          <w:spacing w:val="-4"/>
          <w:lang w:val="sq-AL"/>
        </w:rPr>
        <w:t xml:space="preserve">ankimi </w:t>
      </w:r>
      <w:r w:rsidRPr="00803F3C">
        <w:rPr>
          <w:spacing w:val="-4"/>
          <w:lang w:val="sq-AL"/>
        </w:rPr>
        <w:t>nr. 30601/08)</w:t>
      </w:r>
    </w:p>
    <w:p w:rsidR="00217D53" w:rsidRPr="00803F3C" w:rsidRDefault="00217D53" w:rsidP="00217D53">
      <w:pPr>
        <w:pStyle w:val="NeniNr"/>
        <w:rPr>
          <w:spacing w:val="-4"/>
          <w:sz w:val="14"/>
          <w:szCs w:val="14"/>
          <w:lang w:val="sq-AL"/>
        </w:rPr>
      </w:pPr>
    </w:p>
    <w:p w:rsidR="00217D53" w:rsidRPr="00803F3C" w:rsidRDefault="00217D53" w:rsidP="00217D53">
      <w:pPr>
        <w:pStyle w:val="NeniTitull"/>
        <w:rPr>
          <w:spacing w:val="-4"/>
          <w:lang w:val="sq-AL"/>
        </w:rPr>
      </w:pPr>
      <w:r w:rsidRPr="00803F3C">
        <w:rPr>
          <w:spacing w:val="-4"/>
          <w:lang w:val="sq-AL"/>
        </w:rPr>
        <w:t>VENDIM</w:t>
      </w:r>
    </w:p>
    <w:p w:rsidR="00217D53" w:rsidRPr="00803F3C" w:rsidRDefault="00217D53" w:rsidP="00217D53">
      <w:pPr>
        <w:pStyle w:val="NeniTitull"/>
        <w:rPr>
          <w:spacing w:val="-4"/>
          <w:lang w:val="sq-AL"/>
        </w:rPr>
      </w:pPr>
      <w:r w:rsidRPr="00803F3C">
        <w:rPr>
          <w:spacing w:val="-4"/>
          <w:lang w:val="sq-AL"/>
        </w:rPr>
        <w:t>STRASBURG</w:t>
      </w:r>
    </w:p>
    <w:p w:rsidR="00217D53" w:rsidRPr="00803F3C" w:rsidRDefault="00217D53" w:rsidP="00217D53">
      <w:pPr>
        <w:pStyle w:val="NeniTitull"/>
        <w:rPr>
          <w:spacing w:val="-4"/>
          <w:lang w:val="sq-AL"/>
        </w:rPr>
      </w:pPr>
      <w:r w:rsidRPr="00803F3C">
        <w:rPr>
          <w:spacing w:val="-4"/>
          <w:lang w:val="sq-AL"/>
        </w:rPr>
        <w:t xml:space="preserve">15 </w:t>
      </w:r>
      <w:r w:rsidR="008F1A04" w:rsidRPr="00803F3C">
        <w:rPr>
          <w:spacing w:val="-4"/>
          <w:lang w:val="sq-AL"/>
        </w:rPr>
        <w:t xml:space="preserve">shtator </w:t>
      </w:r>
      <w:r w:rsidRPr="00803F3C">
        <w:rPr>
          <w:spacing w:val="-4"/>
          <w:lang w:val="sq-AL"/>
        </w:rPr>
        <w:t xml:space="preserve">2015 </w:t>
      </w:r>
    </w:p>
    <w:p w:rsidR="00217D53" w:rsidRPr="00803F3C" w:rsidRDefault="00217D53" w:rsidP="00217D53">
      <w:pPr>
        <w:pStyle w:val="Paragrafi"/>
        <w:rPr>
          <w:spacing w:val="-4"/>
          <w:sz w:val="14"/>
          <w:szCs w:val="14"/>
          <w:lang w:val="sq-AL"/>
        </w:rPr>
      </w:pPr>
    </w:p>
    <w:p w:rsidR="00217D53" w:rsidRPr="00803F3C" w:rsidRDefault="00217D53" w:rsidP="00217D53">
      <w:pPr>
        <w:pStyle w:val="Paragrafi"/>
        <w:rPr>
          <w:spacing w:val="-4"/>
          <w:lang w:val="sq-AL"/>
        </w:rPr>
      </w:pPr>
      <w:r w:rsidRPr="00803F3C">
        <w:rPr>
          <w:spacing w:val="-4"/>
          <w:lang w:val="sq-AL"/>
        </w:rPr>
        <w:t>Ky vendim është i formës së prerë, por mund t’i nënshtrohet rishikimit redaktues.</w:t>
      </w:r>
    </w:p>
    <w:p w:rsidR="00217D53" w:rsidRPr="00803F3C" w:rsidRDefault="00217D53" w:rsidP="00217D53">
      <w:pPr>
        <w:pStyle w:val="Paragrafi"/>
        <w:rPr>
          <w:spacing w:val="-4"/>
          <w:lang w:val="sq-AL"/>
        </w:rPr>
      </w:pPr>
      <w:r w:rsidRPr="00F1106B">
        <w:rPr>
          <w:b/>
          <w:spacing w:val="-4"/>
          <w:lang w:val="sq-AL"/>
        </w:rPr>
        <w:t>Në çështjen Luli kundër Shqipërisë</w:t>
      </w:r>
      <w:r w:rsidRPr="00803F3C">
        <w:rPr>
          <w:spacing w:val="-4"/>
          <w:lang w:val="sq-AL"/>
        </w:rPr>
        <w:t xml:space="preserve">, </w:t>
      </w:r>
    </w:p>
    <w:p w:rsidR="00217D53" w:rsidRPr="00803F3C" w:rsidRDefault="00217D53" w:rsidP="00217D53">
      <w:pPr>
        <w:pStyle w:val="Paragrafi"/>
        <w:rPr>
          <w:spacing w:val="-4"/>
          <w:lang w:val="sq-AL"/>
        </w:rPr>
      </w:pPr>
      <w:r w:rsidRPr="00803F3C">
        <w:rPr>
          <w:spacing w:val="-4"/>
          <w:lang w:val="sq-AL"/>
        </w:rPr>
        <w:t xml:space="preserve">Gjykata </w:t>
      </w:r>
      <w:r w:rsidR="008F1A04" w:rsidRPr="00803F3C">
        <w:rPr>
          <w:spacing w:val="-4"/>
          <w:lang w:val="sq-AL"/>
        </w:rPr>
        <w:t>Evropiane</w:t>
      </w:r>
      <w:r w:rsidRPr="00803F3C">
        <w:rPr>
          <w:spacing w:val="-4"/>
          <w:lang w:val="sq-AL"/>
        </w:rPr>
        <w:t xml:space="preserve"> e të Drejtave të Njeriut (</w:t>
      </w:r>
      <w:r w:rsidR="005A5AF4" w:rsidRPr="00803F3C">
        <w:rPr>
          <w:spacing w:val="-4"/>
          <w:lang w:val="sq-AL"/>
        </w:rPr>
        <w:t xml:space="preserve">seksioni </w:t>
      </w:r>
      <w:r w:rsidRPr="00803F3C">
        <w:rPr>
          <w:spacing w:val="-4"/>
          <w:lang w:val="sq-AL"/>
        </w:rPr>
        <w:t xml:space="preserve">i </w:t>
      </w:r>
      <w:r w:rsidR="005A5AF4" w:rsidRPr="00803F3C">
        <w:rPr>
          <w:spacing w:val="-4"/>
          <w:lang w:val="sq-AL"/>
        </w:rPr>
        <w:t>katërt</w:t>
      </w:r>
      <w:r w:rsidRPr="00803F3C">
        <w:rPr>
          <w:spacing w:val="-4"/>
          <w:lang w:val="sq-AL"/>
        </w:rPr>
        <w:t>), duke gjykuar si Komitet i përbërë nga:</w:t>
      </w:r>
    </w:p>
    <w:p w:rsidR="00CC3237" w:rsidRPr="00803F3C" w:rsidRDefault="00217D53" w:rsidP="00217D53">
      <w:pPr>
        <w:pStyle w:val="Paragrafi"/>
        <w:rPr>
          <w:i/>
          <w:spacing w:val="-4"/>
          <w:lang w:val="sq-AL"/>
        </w:rPr>
      </w:pPr>
      <w:r w:rsidRPr="00803F3C">
        <w:rPr>
          <w:spacing w:val="-4"/>
          <w:lang w:val="sq-AL"/>
        </w:rPr>
        <w:tab/>
      </w:r>
      <w:proofErr w:type="spellStart"/>
      <w:r w:rsidRPr="00803F3C">
        <w:rPr>
          <w:spacing w:val="-4"/>
          <w:lang w:val="sq-AL"/>
        </w:rPr>
        <w:t>Paul</w:t>
      </w:r>
      <w:proofErr w:type="spellEnd"/>
      <w:r w:rsidRPr="00803F3C">
        <w:rPr>
          <w:spacing w:val="-4"/>
          <w:lang w:val="sq-AL"/>
        </w:rPr>
        <w:t xml:space="preserve"> </w:t>
      </w:r>
      <w:proofErr w:type="spellStart"/>
      <w:r w:rsidRPr="00803F3C">
        <w:rPr>
          <w:spacing w:val="-4"/>
          <w:lang w:val="sq-AL"/>
        </w:rPr>
        <w:t>Mahoney</w:t>
      </w:r>
      <w:proofErr w:type="spellEnd"/>
      <w:r w:rsidRPr="00803F3C">
        <w:rPr>
          <w:spacing w:val="-4"/>
          <w:lang w:val="sq-AL"/>
        </w:rPr>
        <w:t>,</w:t>
      </w:r>
      <w:r w:rsidR="00CC3237" w:rsidRPr="00803F3C">
        <w:rPr>
          <w:spacing w:val="-4"/>
          <w:lang w:val="sq-AL"/>
        </w:rPr>
        <w:t xml:space="preserve"> </w:t>
      </w:r>
      <w:r w:rsidR="00CC3237" w:rsidRPr="00803F3C">
        <w:rPr>
          <w:i/>
          <w:spacing w:val="-4"/>
          <w:lang w:val="sq-AL"/>
        </w:rPr>
        <w:t>President,</w:t>
      </w:r>
    </w:p>
    <w:p w:rsidR="00CC3237" w:rsidRPr="00803F3C" w:rsidRDefault="00217D53" w:rsidP="00217D53">
      <w:pPr>
        <w:pStyle w:val="Paragrafi"/>
        <w:rPr>
          <w:spacing w:val="-4"/>
          <w:lang w:val="sq-AL"/>
        </w:rPr>
      </w:pPr>
      <w:proofErr w:type="spellStart"/>
      <w:r w:rsidRPr="00803F3C">
        <w:rPr>
          <w:spacing w:val="-4"/>
          <w:lang w:val="sq-AL"/>
        </w:rPr>
        <w:t>Ledi</w:t>
      </w:r>
      <w:proofErr w:type="spellEnd"/>
      <w:r w:rsidRPr="00803F3C">
        <w:rPr>
          <w:spacing w:val="-4"/>
          <w:lang w:val="sq-AL"/>
        </w:rPr>
        <w:t xml:space="preserve"> </w:t>
      </w:r>
      <w:proofErr w:type="spellStart"/>
      <w:r w:rsidRPr="00803F3C">
        <w:rPr>
          <w:spacing w:val="-4"/>
          <w:lang w:val="sq-AL"/>
        </w:rPr>
        <w:t>Bianku</w:t>
      </w:r>
      <w:proofErr w:type="spellEnd"/>
      <w:r w:rsidRPr="00803F3C">
        <w:rPr>
          <w:spacing w:val="-4"/>
          <w:lang w:val="sq-AL"/>
        </w:rPr>
        <w:t>,</w:t>
      </w:r>
    </w:p>
    <w:p w:rsidR="00CC3237" w:rsidRPr="00803F3C" w:rsidRDefault="00217D53" w:rsidP="00217D53">
      <w:pPr>
        <w:pStyle w:val="Paragrafi"/>
        <w:rPr>
          <w:spacing w:val="-4"/>
          <w:lang w:val="sq-AL"/>
        </w:rPr>
      </w:pPr>
      <w:proofErr w:type="spellStart"/>
      <w:r w:rsidRPr="00803F3C">
        <w:rPr>
          <w:spacing w:val="-4"/>
          <w:lang w:val="sq-AL"/>
        </w:rPr>
        <w:t>Krzysztof</w:t>
      </w:r>
      <w:proofErr w:type="spellEnd"/>
      <w:r w:rsidRPr="00803F3C">
        <w:rPr>
          <w:spacing w:val="-4"/>
          <w:lang w:val="sq-AL"/>
        </w:rPr>
        <w:t xml:space="preserve"> </w:t>
      </w:r>
      <w:proofErr w:type="spellStart"/>
      <w:r w:rsidRPr="00803F3C">
        <w:rPr>
          <w:spacing w:val="-4"/>
          <w:lang w:val="sq-AL"/>
        </w:rPr>
        <w:t>Woktyczek</w:t>
      </w:r>
      <w:proofErr w:type="spellEnd"/>
      <w:r w:rsidRPr="00803F3C">
        <w:rPr>
          <w:spacing w:val="-4"/>
          <w:lang w:val="sq-AL"/>
        </w:rPr>
        <w:t xml:space="preserve">, </w:t>
      </w:r>
      <w:r w:rsidRPr="00803F3C">
        <w:rPr>
          <w:i/>
          <w:spacing w:val="-4"/>
          <w:lang w:val="sq-AL"/>
        </w:rPr>
        <w:t>gjykatës,</w:t>
      </w:r>
    </w:p>
    <w:p w:rsidR="00217D53" w:rsidRPr="00803F3C" w:rsidRDefault="00217D53" w:rsidP="00217D53">
      <w:pPr>
        <w:pStyle w:val="Paragrafi"/>
        <w:rPr>
          <w:spacing w:val="-4"/>
          <w:lang w:val="sq-AL"/>
        </w:rPr>
      </w:pPr>
      <w:r w:rsidRPr="00803F3C">
        <w:rPr>
          <w:spacing w:val="-4"/>
          <w:lang w:val="sq-AL"/>
        </w:rPr>
        <w:t xml:space="preserve">dhe </w:t>
      </w:r>
      <w:proofErr w:type="spellStart"/>
      <w:r w:rsidRPr="00803F3C">
        <w:rPr>
          <w:spacing w:val="-4"/>
          <w:lang w:val="sq-AL"/>
        </w:rPr>
        <w:t>Fatoş</w:t>
      </w:r>
      <w:proofErr w:type="spellEnd"/>
      <w:r w:rsidRPr="00803F3C">
        <w:rPr>
          <w:spacing w:val="-4"/>
          <w:lang w:val="sq-AL"/>
        </w:rPr>
        <w:t xml:space="preserve"> </w:t>
      </w:r>
      <w:proofErr w:type="spellStart"/>
      <w:r w:rsidRPr="00803F3C">
        <w:rPr>
          <w:spacing w:val="-4"/>
          <w:lang w:val="sq-AL"/>
        </w:rPr>
        <w:t>Aracı</w:t>
      </w:r>
      <w:proofErr w:type="spellEnd"/>
      <w:r w:rsidRPr="00803F3C">
        <w:rPr>
          <w:spacing w:val="-4"/>
          <w:lang w:val="sq-AL"/>
        </w:rPr>
        <w:t xml:space="preserve">, </w:t>
      </w:r>
      <w:proofErr w:type="spellStart"/>
      <w:r w:rsidR="005A5AF4" w:rsidRPr="00803F3C">
        <w:rPr>
          <w:i/>
          <w:spacing w:val="-4"/>
          <w:lang w:val="sq-AL"/>
        </w:rPr>
        <w:t>zëvendësregjistrues</w:t>
      </w:r>
      <w:proofErr w:type="spellEnd"/>
      <w:r w:rsidR="005A5AF4" w:rsidRPr="00803F3C">
        <w:rPr>
          <w:i/>
          <w:spacing w:val="-4"/>
          <w:lang w:val="sq-AL"/>
        </w:rPr>
        <w:t xml:space="preserve"> </w:t>
      </w:r>
      <w:r w:rsidRPr="00803F3C">
        <w:rPr>
          <w:i/>
          <w:spacing w:val="-4"/>
          <w:lang w:val="sq-AL"/>
        </w:rPr>
        <w:t xml:space="preserve">i </w:t>
      </w:r>
      <w:r w:rsidR="00AC73AD" w:rsidRPr="00803F3C">
        <w:rPr>
          <w:i/>
          <w:spacing w:val="-4"/>
          <w:lang w:val="sq-AL"/>
        </w:rPr>
        <w:t>Seksionit</w:t>
      </w:r>
      <w:r w:rsidRPr="00803F3C">
        <w:rPr>
          <w:spacing w:val="-4"/>
          <w:lang w:val="sq-AL"/>
        </w:rPr>
        <w:t>,</w:t>
      </w:r>
    </w:p>
    <w:p w:rsidR="00217D53" w:rsidRPr="00803F3C" w:rsidRDefault="00BD0A95" w:rsidP="00217D53">
      <w:pPr>
        <w:pStyle w:val="Paragrafi"/>
        <w:rPr>
          <w:spacing w:val="-4"/>
          <w:lang w:val="sq-AL"/>
        </w:rPr>
      </w:pPr>
      <w:r w:rsidRPr="00803F3C">
        <w:rPr>
          <w:spacing w:val="-4"/>
          <w:lang w:val="sq-AL"/>
        </w:rPr>
        <w:t xml:space="preserve">pas </w:t>
      </w:r>
      <w:r w:rsidR="00217D53" w:rsidRPr="00803F3C">
        <w:rPr>
          <w:spacing w:val="-4"/>
          <w:lang w:val="sq-AL"/>
        </w:rPr>
        <w:t xml:space="preserve">shqyrtimit me dyer të mbyllura më 25 </w:t>
      </w:r>
      <w:r w:rsidR="00460B0D" w:rsidRPr="00803F3C">
        <w:rPr>
          <w:spacing w:val="-4"/>
          <w:lang w:val="sq-AL"/>
        </w:rPr>
        <w:t xml:space="preserve">gusht </w:t>
      </w:r>
      <w:r w:rsidR="00217D53" w:rsidRPr="00803F3C">
        <w:rPr>
          <w:spacing w:val="-4"/>
          <w:lang w:val="sq-AL"/>
        </w:rPr>
        <w:t>2015,</w:t>
      </w:r>
    </w:p>
    <w:p w:rsidR="00217D53" w:rsidRPr="00803F3C" w:rsidRDefault="00BD0A95" w:rsidP="00217D53">
      <w:pPr>
        <w:pStyle w:val="Paragrafi"/>
        <w:rPr>
          <w:spacing w:val="-4"/>
          <w:lang w:val="sq-AL"/>
        </w:rPr>
      </w:pPr>
      <w:r w:rsidRPr="00803F3C">
        <w:rPr>
          <w:spacing w:val="-4"/>
          <w:lang w:val="sq-AL"/>
        </w:rPr>
        <w:t xml:space="preserve">shpall </w:t>
      </w:r>
      <w:r w:rsidR="00217D53" w:rsidRPr="00803F3C">
        <w:rPr>
          <w:spacing w:val="-4"/>
          <w:lang w:val="sq-AL"/>
        </w:rPr>
        <w:t>vendimin e mëposhtëm të miratuar në atë datë:</w:t>
      </w:r>
    </w:p>
    <w:p w:rsidR="00217D53" w:rsidRPr="00803F3C" w:rsidRDefault="00217D53" w:rsidP="00217D53">
      <w:pPr>
        <w:pStyle w:val="Paragrafi"/>
        <w:rPr>
          <w:spacing w:val="-4"/>
          <w:lang w:val="sq-AL"/>
        </w:rPr>
      </w:pPr>
      <w:r w:rsidRPr="00803F3C">
        <w:rPr>
          <w:spacing w:val="-4"/>
          <w:lang w:val="sq-AL"/>
        </w:rPr>
        <w:t>PROCEDURA</w:t>
      </w:r>
    </w:p>
    <w:p w:rsidR="00217D53" w:rsidRPr="00803F3C" w:rsidRDefault="00D02D85" w:rsidP="00217D53">
      <w:pPr>
        <w:pStyle w:val="Paragrafi"/>
        <w:rPr>
          <w:spacing w:val="-4"/>
          <w:lang w:val="sq-AL"/>
        </w:rPr>
      </w:pPr>
      <w:r w:rsidRPr="00803F3C">
        <w:rPr>
          <w:spacing w:val="-4"/>
          <w:lang w:val="sq-AL"/>
        </w:rPr>
        <w:t xml:space="preserve">1. </w:t>
      </w:r>
      <w:r w:rsidR="00217D53" w:rsidRPr="00803F3C">
        <w:rPr>
          <w:spacing w:val="-4"/>
          <w:lang w:val="sq-AL"/>
        </w:rPr>
        <w:t>Çështja e ka zanafillën në ankimin (</w:t>
      </w:r>
      <w:r w:rsidR="00CB3BA4" w:rsidRPr="00803F3C">
        <w:rPr>
          <w:spacing w:val="-4"/>
          <w:lang w:val="sq-AL"/>
        </w:rPr>
        <w:t>nr.</w:t>
      </w:r>
      <w:r w:rsidR="008F1A04" w:rsidRPr="00803F3C">
        <w:rPr>
          <w:spacing w:val="-4"/>
          <w:lang w:val="sq-AL"/>
        </w:rPr>
        <w:t xml:space="preserve"> </w:t>
      </w:r>
      <w:r w:rsidR="00217D53" w:rsidRPr="00803F3C">
        <w:rPr>
          <w:spacing w:val="-4"/>
          <w:lang w:val="sq-AL"/>
        </w:rPr>
        <w:t>30601/08) kundër Republikës së Shqipërisë të depozituar në Gjykatë</w:t>
      </w:r>
      <w:r w:rsidR="00FB240C" w:rsidRPr="00803F3C">
        <w:rPr>
          <w:spacing w:val="-4"/>
          <w:lang w:val="sq-AL"/>
        </w:rPr>
        <w:t>,</w:t>
      </w:r>
      <w:r w:rsidR="00217D53" w:rsidRPr="00803F3C">
        <w:rPr>
          <w:spacing w:val="-4"/>
          <w:lang w:val="sq-AL"/>
        </w:rPr>
        <w:t xml:space="preserve"> sipas </w:t>
      </w:r>
      <w:r w:rsidR="00024DB3" w:rsidRPr="00803F3C">
        <w:rPr>
          <w:spacing w:val="-4"/>
          <w:lang w:val="sq-AL"/>
        </w:rPr>
        <w:t xml:space="preserve">nenit </w:t>
      </w:r>
      <w:r w:rsidR="00217D53" w:rsidRPr="00803F3C">
        <w:rPr>
          <w:spacing w:val="-4"/>
          <w:lang w:val="sq-AL"/>
        </w:rPr>
        <w:t>34 të Konventës për Mbrojtjen e të Drejtave të</w:t>
      </w:r>
      <w:r w:rsidR="008F1A04" w:rsidRPr="00803F3C">
        <w:rPr>
          <w:spacing w:val="-4"/>
          <w:lang w:val="sq-AL"/>
        </w:rPr>
        <w:t xml:space="preserve"> Njeriut dhe Lirive Themelore (</w:t>
      </w:r>
      <w:proofErr w:type="spellStart"/>
      <w:r w:rsidR="008F1A04" w:rsidRPr="00803F3C">
        <w:rPr>
          <w:spacing w:val="-4"/>
          <w:lang w:val="sq-AL"/>
        </w:rPr>
        <w:t>Konvent</w:t>
      </w:r>
      <w:proofErr w:type="spellEnd"/>
      <w:r w:rsidR="00217D53" w:rsidRPr="00803F3C">
        <w:rPr>
          <w:spacing w:val="-4"/>
          <w:lang w:val="sq-AL"/>
        </w:rPr>
        <w:t>), nga një shte</w:t>
      </w:r>
      <w:r w:rsidR="008F1A04" w:rsidRPr="00803F3C">
        <w:rPr>
          <w:spacing w:val="-4"/>
          <w:lang w:val="sq-AL"/>
        </w:rPr>
        <w:t xml:space="preserve">tas shqiptar, </w:t>
      </w:r>
      <w:r w:rsidR="00CB3BA4" w:rsidRPr="00803F3C">
        <w:rPr>
          <w:spacing w:val="-4"/>
          <w:lang w:val="sq-AL"/>
        </w:rPr>
        <w:t xml:space="preserve">z. </w:t>
      </w:r>
      <w:r w:rsidR="008F1A04" w:rsidRPr="00803F3C">
        <w:rPr>
          <w:spacing w:val="-4"/>
          <w:lang w:val="sq-AL"/>
        </w:rPr>
        <w:t>Pëllumb Luli (ankues</w:t>
      </w:r>
      <w:r w:rsidR="00217D53" w:rsidRPr="00803F3C">
        <w:rPr>
          <w:spacing w:val="-4"/>
          <w:lang w:val="sq-AL"/>
        </w:rPr>
        <w:t xml:space="preserve">), më 23 </w:t>
      </w:r>
      <w:r w:rsidR="005A5AF4" w:rsidRPr="00803F3C">
        <w:rPr>
          <w:spacing w:val="-4"/>
          <w:lang w:val="sq-AL"/>
        </w:rPr>
        <w:t xml:space="preserve">janar </w:t>
      </w:r>
      <w:r w:rsidR="00217D53" w:rsidRPr="00803F3C">
        <w:rPr>
          <w:spacing w:val="-4"/>
          <w:lang w:val="sq-AL"/>
        </w:rPr>
        <w:t xml:space="preserve">2008. </w:t>
      </w:r>
    </w:p>
    <w:p w:rsidR="00217D53" w:rsidRPr="00803F3C" w:rsidRDefault="00D02D85" w:rsidP="00217D53">
      <w:pPr>
        <w:pStyle w:val="Paragrafi"/>
        <w:rPr>
          <w:spacing w:val="-4"/>
          <w:lang w:val="sq-AL"/>
        </w:rPr>
      </w:pPr>
      <w:r w:rsidRPr="00803F3C">
        <w:rPr>
          <w:spacing w:val="-4"/>
          <w:lang w:val="sq-AL"/>
        </w:rPr>
        <w:t xml:space="preserve">2. </w:t>
      </w:r>
      <w:r w:rsidR="00217D53" w:rsidRPr="00803F3C">
        <w:rPr>
          <w:spacing w:val="-4"/>
          <w:lang w:val="sq-AL"/>
        </w:rPr>
        <w:t xml:space="preserve">Ankuesi u përfaqësua nga </w:t>
      </w:r>
      <w:r w:rsidR="00CB3BA4" w:rsidRPr="00803F3C">
        <w:rPr>
          <w:spacing w:val="-4"/>
          <w:lang w:val="sq-AL"/>
        </w:rPr>
        <w:t>z.</w:t>
      </w:r>
      <w:r w:rsidR="00217D53" w:rsidRPr="00803F3C">
        <w:rPr>
          <w:spacing w:val="-4"/>
          <w:lang w:val="sq-AL"/>
        </w:rPr>
        <w:t xml:space="preserve"> A. Tartari, avokat i cili e ushtron aktivitetin e tij</w:t>
      </w:r>
      <w:r w:rsidR="008F1A04" w:rsidRPr="00803F3C">
        <w:rPr>
          <w:spacing w:val="-4"/>
          <w:lang w:val="sq-AL"/>
        </w:rPr>
        <w:t xml:space="preserve"> në Tiranë. Qeveria shqiptare (Qeveri</w:t>
      </w:r>
      <w:r w:rsidR="00217D53" w:rsidRPr="00803F3C">
        <w:rPr>
          <w:spacing w:val="-4"/>
          <w:lang w:val="sq-AL"/>
        </w:rPr>
        <w:t xml:space="preserve">) u përfaqësua nga </w:t>
      </w:r>
      <w:r w:rsidR="00FB240C" w:rsidRPr="00803F3C">
        <w:rPr>
          <w:spacing w:val="-4"/>
          <w:lang w:val="sq-AL"/>
        </w:rPr>
        <w:t xml:space="preserve">agjentët </w:t>
      </w:r>
      <w:r w:rsidR="00217D53" w:rsidRPr="00803F3C">
        <w:rPr>
          <w:spacing w:val="-4"/>
          <w:lang w:val="sq-AL"/>
        </w:rPr>
        <w:t xml:space="preserve">e saj të atëhershëm të Zyrës së Avokatit të Shtetit, </w:t>
      </w:r>
      <w:proofErr w:type="spellStart"/>
      <w:r w:rsidR="008F1A04" w:rsidRPr="00803F3C">
        <w:rPr>
          <w:spacing w:val="-4"/>
          <w:lang w:val="sq-AL"/>
        </w:rPr>
        <w:t>znj</w:t>
      </w:r>
      <w:proofErr w:type="spellEnd"/>
      <w:r w:rsidR="00217D53" w:rsidRPr="00803F3C">
        <w:rPr>
          <w:spacing w:val="-4"/>
          <w:lang w:val="sq-AL"/>
        </w:rPr>
        <w:t xml:space="preserve">. E. </w:t>
      </w:r>
      <w:proofErr w:type="spellStart"/>
      <w:r w:rsidR="00217D53" w:rsidRPr="00803F3C">
        <w:rPr>
          <w:spacing w:val="-4"/>
          <w:lang w:val="sq-AL"/>
        </w:rPr>
        <w:t>Hajro</w:t>
      </w:r>
      <w:proofErr w:type="spellEnd"/>
      <w:r w:rsidR="00217D53" w:rsidRPr="00803F3C">
        <w:rPr>
          <w:spacing w:val="-4"/>
          <w:lang w:val="sq-AL"/>
        </w:rPr>
        <w:t xml:space="preserve"> dhe në vijim nga </w:t>
      </w:r>
      <w:proofErr w:type="spellStart"/>
      <w:r w:rsidR="008F1A04" w:rsidRPr="00803F3C">
        <w:rPr>
          <w:spacing w:val="-4"/>
          <w:lang w:val="sq-AL"/>
        </w:rPr>
        <w:t>znj</w:t>
      </w:r>
      <w:proofErr w:type="spellEnd"/>
      <w:r w:rsidR="00217D53" w:rsidRPr="00803F3C">
        <w:rPr>
          <w:spacing w:val="-4"/>
          <w:lang w:val="sq-AL"/>
        </w:rPr>
        <w:t xml:space="preserve">. L. </w:t>
      </w:r>
      <w:proofErr w:type="spellStart"/>
      <w:r w:rsidR="00217D53" w:rsidRPr="00803F3C">
        <w:rPr>
          <w:spacing w:val="-4"/>
          <w:lang w:val="sq-AL"/>
        </w:rPr>
        <w:t>Mandia</w:t>
      </w:r>
      <w:proofErr w:type="spellEnd"/>
      <w:r w:rsidR="00217D53" w:rsidRPr="00803F3C">
        <w:rPr>
          <w:spacing w:val="-4"/>
          <w:lang w:val="sq-AL"/>
        </w:rPr>
        <w:t xml:space="preserve">. </w:t>
      </w:r>
    </w:p>
    <w:p w:rsidR="00217D53" w:rsidRPr="00803F3C" w:rsidRDefault="00D02D85" w:rsidP="00217D53">
      <w:pPr>
        <w:pStyle w:val="Paragrafi"/>
        <w:rPr>
          <w:spacing w:val="-4"/>
          <w:lang w:val="sq-AL"/>
        </w:rPr>
      </w:pPr>
      <w:r w:rsidRPr="00803F3C">
        <w:rPr>
          <w:spacing w:val="-4"/>
          <w:lang w:val="sq-AL"/>
        </w:rPr>
        <w:t xml:space="preserve">3. </w:t>
      </w:r>
      <w:r w:rsidR="00217D53" w:rsidRPr="00803F3C">
        <w:rPr>
          <w:spacing w:val="-4"/>
          <w:lang w:val="sq-AL"/>
        </w:rPr>
        <w:t xml:space="preserve">Më 25 </w:t>
      </w:r>
      <w:r w:rsidR="008F1A04" w:rsidRPr="00803F3C">
        <w:rPr>
          <w:spacing w:val="-4"/>
          <w:lang w:val="sq-AL"/>
        </w:rPr>
        <w:t xml:space="preserve">janar </w:t>
      </w:r>
      <w:r w:rsidR="00217D53" w:rsidRPr="00803F3C">
        <w:rPr>
          <w:spacing w:val="-4"/>
          <w:lang w:val="sq-AL"/>
        </w:rPr>
        <w:t xml:space="preserve">2010, ankesa iu komunikua Qeverisë. </w:t>
      </w:r>
    </w:p>
    <w:p w:rsidR="00217D53" w:rsidRPr="00803F3C" w:rsidRDefault="00217D53" w:rsidP="00217D53">
      <w:pPr>
        <w:pStyle w:val="Paragrafi"/>
        <w:rPr>
          <w:spacing w:val="-4"/>
          <w:lang w:val="sq-AL"/>
        </w:rPr>
      </w:pPr>
      <w:r w:rsidRPr="00803F3C">
        <w:rPr>
          <w:spacing w:val="-4"/>
          <w:lang w:val="sq-AL"/>
        </w:rPr>
        <w:t>FAKTET</w:t>
      </w:r>
    </w:p>
    <w:p w:rsidR="00217D53" w:rsidRPr="00803F3C" w:rsidRDefault="00D02D85" w:rsidP="00217D53">
      <w:pPr>
        <w:pStyle w:val="Paragrafi"/>
        <w:rPr>
          <w:spacing w:val="-4"/>
          <w:lang w:val="sq-AL"/>
        </w:rPr>
      </w:pPr>
      <w:r w:rsidRPr="00803F3C">
        <w:rPr>
          <w:spacing w:val="-4"/>
          <w:lang w:val="sq-AL"/>
        </w:rPr>
        <w:t xml:space="preserve">I. </w:t>
      </w:r>
      <w:r w:rsidR="00217D53" w:rsidRPr="00803F3C">
        <w:rPr>
          <w:spacing w:val="-4"/>
          <w:lang w:val="sq-AL"/>
        </w:rPr>
        <w:t>RRETHANAT E ÇËSHTJES</w:t>
      </w:r>
    </w:p>
    <w:p w:rsidR="00217D53" w:rsidRPr="00803F3C" w:rsidRDefault="00D02D85" w:rsidP="00217D53">
      <w:pPr>
        <w:pStyle w:val="Paragrafi"/>
        <w:rPr>
          <w:spacing w:val="-4"/>
          <w:lang w:val="sq-AL"/>
        </w:rPr>
      </w:pPr>
      <w:r w:rsidRPr="00803F3C">
        <w:rPr>
          <w:spacing w:val="-4"/>
          <w:lang w:val="sq-AL"/>
        </w:rPr>
        <w:t xml:space="preserve">4. </w:t>
      </w:r>
      <w:r w:rsidR="00217D53" w:rsidRPr="00803F3C">
        <w:rPr>
          <w:spacing w:val="-4"/>
          <w:lang w:val="sq-AL"/>
        </w:rPr>
        <w:t xml:space="preserve">Ankuesi ka lindur në vitin 1961 dhe banon në Tiranë. </w:t>
      </w:r>
    </w:p>
    <w:p w:rsidR="000615F7" w:rsidRDefault="000615F7" w:rsidP="00D02D85">
      <w:pPr>
        <w:pStyle w:val="Paragrafi"/>
        <w:rPr>
          <w:spacing w:val="-4"/>
          <w:lang w:val="sq-AL"/>
        </w:rPr>
      </w:pPr>
    </w:p>
    <w:p w:rsidR="00217D53" w:rsidRPr="00803F3C" w:rsidRDefault="00D02D85" w:rsidP="00D02D85">
      <w:pPr>
        <w:pStyle w:val="Paragrafi"/>
        <w:rPr>
          <w:spacing w:val="-4"/>
          <w:lang w:val="sq-AL"/>
        </w:rPr>
      </w:pPr>
      <w:r w:rsidRPr="00803F3C">
        <w:rPr>
          <w:spacing w:val="-4"/>
          <w:lang w:val="sq-AL"/>
        </w:rPr>
        <w:t xml:space="preserve">5. </w:t>
      </w:r>
      <w:r w:rsidR="00217D53" w:rsidRPr="00803F3C">
        <w:rPr>
          <w:spacing w:val="-4"/>
          <w:lang w:val="sq-AL"/>
        </w:rPr>
        <w:t xml:space="preserve">Më 31 </w:t>
      </w:r>
      <w:r w:rsidR="00460B0D" w:rsidRPr="00803F3C">
        <w:rPr>
          <w:spacing w:val="-4"/>
          <w:lang w:val="sq-AL"/>
        </w:rPr>
        <w:t xml:space="preserve">maj </w:t>
      </w:r>
      <w:r w:rsidR="00217D53" w:rsidRPr="00803F3C">
        <w:rPr>
          <w:spacing w:val="-4"/>
          <w:lang w:val="sq-AL"/>
        </w:rPr>
        <w:t>1996, Komisioni i Tiranës i njohu ankuesit dhe trashëgimtarëve të tjerë të drejtën e trashëguar ndaj një trualli, me sipërfaqen prej 23,500 m</w:t>
      </w:r>
      <w:r w:rsidR="00217D53" w:rsidRPr="00803F3C">
        <w:rPr>
          <w:spacing w:val="-4"/>
          <w:vertAlign w:val="superscript"/>
          <w:lang w:val="sq-AL"/>
        </w:rPr>
        <w:t>2</w:t>
      </w:r>
      <w:r w:rsidR="00217D53" w:rsidRPr="00803F3C">
        <w:rPr>
          <w:spacing w:val="-4"/>
          <w:lang w:val="sq-AL"/>
        </w:rPr>
        <w:t>, nga i cili u rikthye 5,000 m</w:t>
      </w:r>
      <w:r w:rsidR="00217D53" w:rsidRPr="00803F3C">
        <w:rPr>
          <w:spacing w:val="-4"/>
          <w:vertAlign w:val="superscript"/>
          <w:lang w:val="sq-AL"/>
        </w:rPr>
        <w:t>2</w:t>
      </w:r>
      <w:r w:rsidR="00460B0D" w:rsidRPr="00803F3C">
        <w:rPr>
          <w:spacing w:val="-4"/>
          <w:lang w:val="sq-AL"/>
        </w:rPr>
        <w:t xml:space="preserve"> (</w:t>
      </w:r>
      <w:r w:rsidR="00217D53" w:rsidRPr="00803F3C">
        <w:rPr>
          <w:spacing w:val="-4"/>
          <w:lang w:val="sq-AL"/>
        </w:rPr>
        <w:t>vendimi i parë i Komisionit). Ata do të kompensoheshin me anë të një trualli ekuivalent brenda pronës së tyre, një truall me sipërfaqen prej 966 m</w:t>
      </w:r>
      <w:r w:rsidR="00217D53" w:rsidRPr="00803F3C">
        <w:rPr>
          <w:spacing w:val="-4"/>
          <w:vertAlign w:val="superscript"/>
          <w:lang w:val="sq-AL"/>
        </w:rPr>
        <w:t>2</w:t>
      </w:r>
      <w:r w:rsidR="00217D53" w:rsidRPr="00803F3C">
        <w:rPr>
          <w:spacing w:val="-4"/>
          <w:lang w:val="sq-AL"/>
        </w:rPr>
        <w:t xml:space="preserve"> (trualli i parë), nga i cili 188 m</w:t>
      </w:r>
      <w:r w:rsidR="00217D53" w:rsidRPr="00803F3C">
        <w:rPr>
          <w:spacing w:val="-4"/>
          <w:vertAlign w:val="superscript"/>
          <w:lang w:val="sq-AL"/>
        </w:rPr>
        <w:t>2</w:t>
      </w:r>
      <w:r w:rsidR="00217D53" w:rsidRPr="00803F3C">
        <w:rPr>
          <w:spacing w:val="-4"/>
          <w:lang w:val="sq-AL"/>
        </w:rPr>
        <w:t xml:space="preserve"> ishte zënë nga ndërtime pa leje.</w:t>
      </w:r>
      <w:r w:rsidR="00F51DBA" w:rsidRPr="00803F3C">
        <w:rPr>
          <w:spacing w:val="-4"/>
          <w:lang w:val="sq-AL"/>
        </w:rPr>
        <w:t xml:space="preserve"> Banorëve që kishin zënë tokën </w:t>
      </w:r>
      <w:r w:rsidR="00217D53" w:rsidRPr="00803F3C">
        <w:rPr>
          <w:spacing w:val="-4"/>
          <w:lang w:val="sq-AL"/>
        </w:rPr>
        <w:t>u ishte dhënë e drejta për ta blerë truallin me sipërfaqe prej 188 m</w:t>
      </w:r>
      <w:r w:rsidR="00217D53" w:rsidRPr="00803F3C">
        <w:rPr>
          <w:spacing w:val="-4"/>
          <w:vertAlign w:val="superscript"/>
          <w:lang w:val="sq-AL"/>
        </w:rPr>
        <w:t>2</w:t>
      </w:r>
      <w:r w:rsidR="00217D53" w:rsidRPr="00803F3C">
        <w:rPr>
          <w:spacing w:val="-4"/>
          <w:lang w:val="sq-AL"/>
        </w:rPr>
        <w:t xml:space="preserve"> ose ta merrnin me qira</w:t>
      </w:r>
      <w:r w:rsidR="00A42086" w:rsidRPr="00803F3C">
        <w:rPr>
          <w:spacing w:val="-4"/>
          <w:lang w:val="sq-AL"/>
        </w:rPr>
        <w:t>,</w:t>
      </w:r>
      <w:r w:rsidR="00217D53" w:rsidRPr="00803F3C">
        <w:rPr>
          <w:spacing w:val="-4"/>
          <w:lang w:val="sq-AL"/>
        </w:rPr>
        <w:t xml:space="preserve"> bazuar në një marrëveshje të finalizuar midis palëve. Gjithashtu, ajo njohu edhe të drejtën e refuzimit të parë për një ndërtesë publike me sipërfaqe prej 444 m</w:t>
      </w:r>
      <w:r w:rsidR="00217D53" w:rsidRPr="00803F3C">
        <w:rPr>
          <w:spacing w:val="-4"/>
          <w:vertAlign w:val="superscript"/>
          <w:lang w:val="sq-AL"/>
        </w:rPr>
        <w:t>2</w:t>
      </w:r>
      <w:r w:rsidR="00217D53" w:rsidRPr="00803F3C">
        <w:rPr>
          <w:spacing w:val="-4"/>
          <w:lang w:val="sq-AL"/>
        </w:rPr>
        <w:t xml:space="preserve"> të pozicionuar brenda truallit me sipërfaqe prej 966 m</w:t>
      </w:r>
      <w:r w:rsidR="00217D53" w:rsidRPr="00803F3C">
        <w:rPr>
          <w:spacing w:val="-4"/>
          <w:vertAlign w:val="superscript"/>
          <w:lang w:val="sq-AL"/>
        </w:rPr>
        <w:t>2</w:t>
      </w:r>
      <w:r w:rsidR="00217D53" w:rsidRPr="00803F3C">
        <w:rPr>
          <w:spacing w:val="-4"/>
          <w:lang w:val="sq-AL"/>
        </w:rPr>
        <w:t>. Më tej, ajo vendosi që ankuesi dhe trashëgimtarët e tjerë do të kompensoheshin në një nga mënyrat e para</w:t>
      </w:r>
      <w:r w:rsidR="00344D4C">
        <w:rPr>
          <w:spacing w:val="-4"/>
          <w:lang w:val="sq-AL"/>
        </w:rPr>
        <w:t>-</w:t>
      </w:r>
      <w:r w:rsidR="00217D53" w:rsidRPr="00803F3C">
        <w:rPr>
          <w:spacing w:val="-4"/>
          <w:lang w:val="sq-AL"/>
        </w:rPr>
        <w:t>shikuara me ligj me një truall tjetër me sipërfaqe prej 3,961 m</w:t>
      </w:r>
      <w:r w:rsidR="00217D53" w:rsidRPr="00803F3C">
        <w:rPr>
          <w:spacing w:val="-4"/>
          <w:vertAlign w:val="superscript"/>
          <w:lang w:val="sq-AL"/>
        </w:rPr>
        <w:t>2</w:t>
      </w:r>
      <w:r w:rsidR="00CB3BA4" w:rsidRPr="00803F3C">
        <w:rPr>
          <w:spacing w:val="-4"/>
          <w:lang w:val="sq-AL"/>
        </w:rPr>
        <w:t xml:space="preserve"> (</w:t>
      </w:r>
      <w:r w:rsidR="00217D53" w:rsidRPr="00803F3C">
        <w:rPr>
          <w:spacing w:val="-4"/>
          <w:lang w:val="sq-AL"/>
        </w:rPr>
        <w:t>trualli i dytë). Më në fund, ajo vendosi të shqyrtonte të drejtat e trashëguara për pronësi të ankuesit dhe të trashëgimtarëve të tjerë në lidhje me pjesën e mbetur të truallit me sipërfaqen prej 13,454 m</w:t>
      </w:r>
      <w:r w:rsidR="00217D53" w:rsidRPr="00803F3C">
        <w:rPr>
          <w:spacing w:val="-4"/>
          <w:vertAlign w:val="superscript"/>
          <w:lang w:val="sq-AL"/>
        </w:rPr>
        <w:t>2</w:t>
      </w:r>
      <w:r w:rsidR="008F1A04" w:rsidRPr="00803F3C">
        <w:rPr>
          <w:spacing w:val="-4"/>
          <w:lang w:val="sq-AL"/>
        </w:rPr>
        <w:t xml:space="preserve"> në një fazë më të vonë (</w:t>
      </w:r>
      <w:r w:rsidR="00217D53" w:rsidRPr="00803F3C">
        <w:rPr>
          <w:spacing w:val="-4"/>
          <w:lang w:val="sq-AL"/>
        </w:rPr>
        <w:t>trualli i tretë). Deri më sot, nuk është marrë asnjë vendim nga Komisioni në lidhje me truallin e mbetur me sipërfaqe prej 13,454 m</w:t>
      </w:r>
      <w:r w:rsidR="00217D53" w:rsidRPr="00803F3C">
        <w:rPr>
          <w:spacing w:val="-4"/>
          <w:vertAlign w:val="superscript"/>
          <w:lang w:val="sq-AL"/>
        </w:rPr>
        <w:t>2</w:t>
      </w:r>
      <w:r w:rsidR="00217D53" w:rsidRPr="00803F3C">
        <w:rPr>
          <w:spacing w:val="-4"/>
          <w:lang w:val="sq-AL"/>
        </w:rPr>
        <w:t xml:space="preserve">. </w:t>
      </w:r>
    </w:p>
    <w:p w:rsidR="00217D53" w:rsidRPr="00803F3C" w:rsidRDefault="00F61A69" w:rsidP="00217D53">
      <w:pPr>
        <w:pStyle w:val="Paragrafi"/>
        <w:rPr>
          <w:spacing w:val="-4"/>
          <w:lang w:val="sq-AL"/>
        </w:rPr>
      </w:pPr>
      <w:r w:rsidRPr="00803F3C">
        <w:rPr>
          <w:spacing w:val="-4"/>
          <w:lang w:val="sq-AL"/>
        </w:rPr>
        <w:t xml:space="preserve">6. </w:t>
      </w:r>
      <w:r w:rsidR="00217D53" w:rsidRPr="00803F3C">
        <w:rPr>
          <w:spacing w:val="-4"/>
          <w:lang w:val="sq-AL"/>
        </w:rPr>
        <w:t xml:space="preserve">Më 30 prill 1997, e drejta e trashëguar e ankuesit dhe e trashëgimtarëve të </w:t>
      </w:r>
      <w:r w:rsidR="00A42086" w:rsidRPr="00803F3C">
        <w:rPr>
          <w:spacing w:val="-4"/>
          <w:lang w:val="sq-AL"/>
        </w:rPr>
        <w:t>tjerë mbi truallin me sipërfaqe</w:t>
      </w:r>
      <w:r w:rsidR="00217D53" w:rsidRPr="00803F3C">
        <w:rPr>
          <w:spacing w:val="-4"/>
          <w:lang w:val="sq-AL"/>
        </w:rPr>
        <w:t xml:space="preserve"> prej 6,154 m</w:t>
      </w:r>
      <w:r w:rsidR="00217D53" w:rsidRPr="00803F3C">
        <w:rPr>
          <w:spacing w:val="-4"/>
          <w:vertAlign w:val="superscript"/>
          <w:lang w:val="sq-AL"/>
        </w:rPr>
        <w:t>2</w:t>
      </w:r>
      <w:r w:rsidR="00217D53" w:rsidRPr="00803F3C">
        <w:rPr>
          <w:spacing w:val="-4"/>
          <w:lang w:val="sq-AL"/>
        </w:rPr>
        <w:t>, në të cilën ishte pjesë trualli i parë, u regjistrua në regjistrin e tokës. Të dhënat në fjalë të hedhura në regjistrin e tokës përcaktojnë si më poshtë:</w:t>
      </w:r>
    </w:p>
    <w:p w:rsidR="00217D53" w:rsidRPr="00803F3C" w:rsidRDefault="00F61A69" w:rsidP="00217D53">
      <w:pPr>
        <w:pStyle w:val="Paragrafi"/>
        <w:rPr>
          <w:spacing w:val="-4"/>
          <w:sz w:val="20"/>
          <w:szCs w:val="20"/>
          <w:lang w:val="sq-AL"/>
        </w:rPr>
      </w:pPr>
      <w:r w:rsidRPr="00803F3C">
        <w:rPr>
          <w:spacing w:val="-4"/>
          <w:lang w:val="sq-AL"/>
        </w:rPr>
        <w:t xml:space="preserve"> </w:t>
      </w:r>
      <w:r w:rsidR="00217D53" w:rsidRPr="00803F3C">
        <w:rPr>
          <w:spacing w:val="-4"/>
          <w:lang w:val="sq-AL"/>
        </w:rPr>
        <w:t>“</w:t>
      </w:r>
      <w:r w:rsidR="00217D53" w:rsidRPr="00803F3C">
        <w:rPr>
          <w:spacing w:val="-4"/>
          <w:sz w:val="20"/>
          <w:szCs w:val="20"/>
          <w:lang w:val="sq-AL"/>
        </w:rPr>
        <w:t xml:space="preserve">Më 30 </w:t>
      </w:r>
      <w:r w:rsidR="008F1A04" w:rsidRPr="00803F3C">
        <w:rPr>
          <w:spacing w:val="-4"/>
          <w:sz w:val="20"/>
          <w:szCs w:val="20"/>
          <w:lang w:val="sq-AL"/>
        </w:rPr>
        <w:t xml:space="preserve">prill </w:t>
      </w:r>
      <w:r w:rsidR="00217D53" w:rsidRPr="00803F3C">
        <w:rPr>
          <w:spacing w:val="-4"/>
          <w:sz w:val="20"/>
          <w:szCs w:val="20"/>
          <w:lang w:val="sq-AL"/>
        </w:rPr>
        <w:t>1997, një truall i pazënë me sipërfaqe prej 5,000 m</w:t>
      </w:r>
      <w:r w:rsidR="00217D53" w:rsidRPr="00803F3C">
        <w:rPr>
          <w:spacing w:val="-4"/>
          <w:sz w:val="20"/>
          <w:szCs w:val="20"/>
          <w:vertAlign w:val="superscript"/>
          <w:lang w:val="sq-AL"/>
        </w:rPr>
        <w:t>2</w:t>
      </w:r>
      <w:r w:rsidR="001E3D13" w:rsidRPr="00803F3C">
        <w:rPr>
          <w:spacing w:val="-4"/>
          <w:sz w:val="20"/>
          <w:szCs w:val="20"/>
          <w:lang w:val="sq-AL"/>
        </w:rPr>
        <w:t>,</w:t>
      </w:r>
      <w:r w:rsidR="00217D53" w:rsidRPr="00803F3C">
        <w:rPr>
          <w:spacing w:val="-4"/>
          <w:sz w:val="20"/>
          <w:szCs w:val="20"/>
          <w:lang w:val="sq-AL"/>
        </w:rPr>
        <w:t xml:space="preserve"> u regjistrua në regjistrin e tokës; një truall i pazënë me sipërfaqe prej 966 m</w:t>
      </w:r>
      <w:r w:rsidR="00217D53" w:rsidRPr="00803F3C">
        <w:rPr>
          <w:spacing w:val="-4"/>
          <w:sz w:val="20"/>
          <w:szCs w:val="20"/>
          <w:vertAlign w:val="superscript"/>
          <w:lang w:val="sq-AL"/>
        </w:rPr>
        <w:t>2</w:t>
      </w:r>
      <w:r w:rsidR="00217D53" w:rsidRPr="00803F3C">
        <w:rPr>
          <w:spacing w:val="-4"/>
          <w:sz w:val="20"/>
          <w:szCs w:val="20"/>
          <w:lang w:val="sq-AL"/>
        </w:rPr>
        <w:t>, i cila u kompensua me anë të një trualli ekuivalent brenda pronës së tyre ...”</w:t>
      </w:r>
    </w:p>
    <w:p w:rsidR="00217D53" w:rsidRPr="00803F3C" w:rsidRDefault="00217D53" w:rsidP="00217D53">
      <w:pPr>
        <w:pStyle w:val="Paragrafi"/>
        <w:rPr>
          <w:spacing w:val="-4"/>
          <w:lang w:val="sq-AL"/>
        </w:rPr>
      </w:pPr>
      <w:r w:rsidRPr="00803F3C">
        <w:rPr>
          <w:spacing w:val="-4"/>
          <w:lang w:val="sq-AL"/>
        </w:rPr>
        <w:t xml:space="preserve">Deri më sot, ankuesit nuk i është ofruar kompensim për truallin e parë dhe të dytë. </w:t>
      </w:r>
    </w:p>
    <w:p w:rsidR="00217D53" w:rsidRPr="00803F3C" w:rsidRDefault="009C7A33" w:rsidP="00217D53">
      <w:pPr>
        <w:pStyle w:val="Paragrafi"/>
        <w:rPr>
          <w:spacing w:val="-4"/>
          <w:lang w:val="sq-AL"/>
        </w:rPr>
      </w:pPr>
      <w:r w:rsidRPr="00803F3C">
        <w:rPr>
          <w:spacing w:val="-4"/>
          <w:lang w:val="sq-AL"/>
        </w:rPr>
        <w:t xml:space="preserve">7. </w:t>
      </w:r>
      <w:r w:rsidR="00217D53" w:rsidRPr="00803F3C">
        <w:rPr>
          <w:spacing w:val="-4"/>
          <w:lang w:val="sq-AL"/>
        </w:rPr>
        <w:t>Në të njëjtën ditë, me anë të një vendim</w:t>
      </w:r>
      <w:r w:rsidR="008F1A04" w:rsidRPr="00803F3C">
        <w:rPr>
          <w:spacing w:val="-4"/>
          <w:lang w:val="sq-AL"/>
        </w:rPr>
        <w:t>i tjetër, Komisioni i Tiranës (</w:t>
      </w:r>
      <w:r w:rsidR="00217D53" w:rsidRPr="00803F3C">
        <w:rPr>
          <w:spacing w:val="-4"/>
          <w:lang w:val="sq-AL"/>
        </w:rPr>
        <w:t>vendimi i dytë i Komisionit) i njohu të drejtën e trashëguar ankuesit dhe trashëgimtarëve të tjerë për një truall me sipërfaqen prej 2,900 m</w:t>
      </w:r>
      <w:r w:rsidR="00217D53" w:rsidRPr="00803F3C">
        <w:rPr>
          <w:spacing w:val="-4"/>
          <w:vertAlign w:val="superscript"/>
          <w:lang w:val="sq-AL"/>
        </w:rPr>
        <w:t>2</w:t>
      </w:r>
      <w:r w:rsidR="008F1A04" w:rsidRPr="00803F3C">
        <w:rPr>
          <w:spacing w:val="-4"/>
          <w:lang w:val="sq-AL"/>
        </w:rPr>
        <w:t xml:space="preserve"> (</w:t>
      </w:r>
      <w:r w:rsidR="00217D53" w:rsidRPr="00803F3C">
        <w:rPr>
          <w:spacing w:val="-4"/>
          <w:lang w:val="sq-AL"/>
        </w:rPr>
        <w:t>trualli i katërt). Duke qenë se i gjithë trualli ishte i zënë, ai vendosi që ankuesi dhe trashëgimtarët e tjerë do të kompensoheshin me një nga mënyrat e para</w:t>
      </w:r>
      <w:r w:rsidR="00D54855">
        <w:rPr>
          <w:spacing w:val="-4"/>
          <w:lang w:val="sq-AL"/>
        </w:rPr>
        <w:t>-</w:t>
      </w:r>
      <w:r w:rsidR="00217D53" w:rsidRPr="00803F3C">
        <w:rPr>
          <w:spacing w:val="-4"/>
          <w:lang w:val="sq-AL"/>
        </w:rPr>
        <w:t xml:space="preserve">shikuara me ligj. Deri më sot, ankuesit nuk i është ofruar ndonjë kompensim. </w:t>
      </w:r>
    </w:p>
    <w:p w:rsidR="000615F7" w:rsidRDefault="000615F7" w:rsidP="00217D53">
      <w:pPr>
        <w:pStyle w:val="Paragrafi"/>
        <w:rPr>
          <w:spacing w:val="-4"/>
          <w:lang w:val="sq-AL"/>
        </w:rPr>
      </w:pPr>
    </w:p>
    <w:p w:rsidR="000615F7" w:rsidRDefault="000615F7" w:rsidP="00217D53">
      <w:pPr>
        <w:pStyle w:val="Paragrafi"/>
        <w:rPr>
          <w:spacing w:val="-4"/>
          <w:lang w:val="sq-AL"/>
        </w:rPr>
      </w:pPr>
    </w:p>
    <w:p w:rsidR="00217D53" w:rsidRPr="00803F3C" w:rsidRDefault="009C7A33" w:rsidP="00217D53">
      <w:pPr>
        <w:pStyle w:val="Paragrafi"/>
        <w:rPr>
          <w:spacing w:val="-4"/>
          <w:lang w:val="sq-AL"/>
        </w:rPr>
      </w:pPr>
      <w:proofErr w:type="spellStart"/>
      <w:r w:rsidRPr="00803F3C">
        <w:rPr>
          <w:spacing w:val="-4"/>
          <w:lang w:val="sq-AL"/>
        </w:rPr>
        <w:t>II</w:t>
      </w:r>
      <w:proofErr w:type="spellEnd"/>
      <w:r w:rsidRPr="00803F3C">
        <w:rPr>
          <w:spacing w:val="-4"/>
          <w:lang w:val="sq-AL"/>
        </w:rPr>
        <w:t xml:space="preserve">. </w:t>
      </w:r>
      <w:r w:rsidR="00217D53" w:rsidRPr="00803F3C">
        <w:rPr>
          <w:spacing w:val="-4"/>
          <w:lang w:val="sq-AL"/>
        </w:rPr>
        <w:t>LIGJI DHE PRAKTIKA PËRKATËSE VENDASE</w:t>
      </w:r>
    </w:p>
    <w:p w:rsidR="00217D53" w:rsidRPr="00803F3C" w:rsidRDefault="009C7A33" w:rsidP="00217D53">
      <w:pPr>
        <w:pStyle w:val="Paragrafi"/>
        <w:rPr>
          <w:spacing w:val="-4"/>
          <w:lang w:val="sq-AL"/>
        </w:rPr>
      </w:pPr>
      <w:r w:rsidRPr="00803F3C">
        <w:rPr>
          <w:spacing w:val="-4"/>
          <w:lang w:val="sq-AL"/>
        </w:rPr>
        <w:t xml:space="preserve">8. </w:t>
      </w:r>
      <w:r w:rsidR="00217D53" w:rsidRPr="00803F3C">
        <w:rPr>
          <w:spacing w:val="-4"/>
          <w:lang w:val="sq-AL"/>
        </w:rPr>
        <w:t>Ligji dhe praktika përkatëse vendas</w:t>
      </w:r>
      <w:r w:rsidR="001E3D13" w:rsidRPr="00803F3C">
        <w:rPr>
          <w:spacing w:val="-4"/>
          <w:lang w:val="sq-AL"/>
        </w:rPr>
        <w:t>e janë përshkruar në detaje në</w:t>
      </w:r>
      <w:r w:rsidR="00217D53" w:rsidRPr="00803F3C">
        <w:rPr>
          <w:i/>
          <w:spacing w:val="-4"/>
          <w:lang w:val="sq-AL"/>
        </w:rPr>
        <w:t xml:space="preserve"> </w:t>
      </w:r>
      <w:proofErr w:type="spellStart"/>
      <w:r w:rsidR="00217D53" w:rsidRPr="00803F3C">
        <w:rPr>
          <w:i/>
          <w:spacing w:val="-4"/>
          <w:lang w:val="sq-AL"/>
        </w:rPr>
        <w:t>inter</w:t>
      </w:r>
      <w:proofErr w:type="spellEnd"/>
      <w:r w:rsidR="00217D53" w:rsidRPr="00803F3C">
        <w:rPr>
          <w:i/>
          <w:spacing w:val="-4"/>
          <w:lang w:val="sq-AL"/>
        </w:rPr>
        <w:t xml:space="preserve"> </w:t>
      </w:r>
      <w:proofErr w:type="spellStart"/>
      <w:r w:rsidR="00217D53" w:rsidRPr="00803F3C">
        <w:rPr>
          <w:i/>
          <w:spacing w:val="-4"/>
          <w:lang w:val="sq-AL"/>
        </w:rPr>
        <w:t>alia</w:t>
      </w:r>
      <w:proofErr w:type="spellEnd"/>
      <w:r w:rsidR="00217D53" w:rsidRPr="00803F3C">
        <w:rPr>
          <w:spacing w:val="-4"/>
          <w:lang w:val="sq-AL"/>
        </w:rPr>
        <w:t xml:space="preserve">, </w:t>
      </w:r>
      <w:r w:rsidR="00217D53" w:rsidRPr="00803F3C">
        <w:rPr>
          <w:i/>
          <w:spacing w:val="-4"/>
          <w:lang w:val="sq-AL"/>
        </w:rPr>
        <w:t xml:space="preserve">Manushaqe </w:t>
      </w:r>
      <w:proofErr w:type="spellStart"/>
      <w:r w:rsidR="00217D53" w:rsidRPr="00803F3C">
        <w:rPr>
          <w:i/>
          <w:spacing w:val="-4"/>
          <w:lang w:val="sq-AL"/>
        </w:rPr>
        <w:t>Puto</w:t>
      </w:r>
      <w:proofErr w:type="spellEnd"/>
      <w:r w:rsidR="00217D53" w:rsidRPr="00803F3C">
        <w:rPr>
          <w:i/>
          <w:spacing w:val="-4"/>
          <w:lang w:val="sq-AL"/>
        </w:rPr>
        <w:t xml:space="preserve"> dhe të Tjerët kundër Shqipërisë</w:t>
      </w:r>
      <w:r w:rsidR="00217D53" w:rsidRPr="00803F3C">
        <w:rPr>
          <w:spacing w:val="-4"/>
          <w:lang w:val="sq-AL"/>
        </w:rPr>
        <w:t xml:space="preserve"> (nr. 604/07, 43628/07, 46684/07 dhe 34770/09, §§ 23-53, 31 </w:t>
      </w:r>
      <w:r w:rsidR="00460B0D" w:rsidRPr="00803F3C">
        <w:rPr>
          <w:spacing w:val="-4"/>
          <w:lang w:val="sq-AL"/>
        </w:rPr>
        <w:t xml:space="preserve">korrik </w:t>
      </w:r>
      <w:r w:rsidR="00217D53" w:rsidRPr="00803F3C">
        <w:rPr>
          <w:spacing w:val="-4"/>
          <w:lang w:val="sq-AL"/>
        </w:rPr>
        <w:t xml:space="preserve">2012) dhe </w:t>
      </w:r>
      <w:proofErr w:type="spellStart"/>
      <w:r w:rsidR="00217D53" w:rsidRPr="00803F3C">
        <w:rPr>
          <w:i/>
          <w:spacing w:val="-4"/>
          <w:lang w:val="sq-AL"/>
        </w:rPr>
        <w:t>Ramadhi</w:t>
      </w:r>
      <w:proofErr w:type="spellEnd"/>
      <w:r w:rsidR="00217D53" w:rsidRPr="00803F3C">
        <w:rPr>
          <w:i/>
          <w:spacing w:val="-4"/>
          <w:lang w:val="sq-AL"/>
        </w:rPr>
        <w:t xml:space="preserve"> kundër Shqipërisë</w:t>
      </w:r>
      <w:r w:rsidR="00217D53" w:rsidRPr="00803F3C">
        <w:rPr>
          <w:spacing w:val="-4"/>
          <w:lang w:val="sq-AL"/>
        </w:rPr>
        <w:t xml:space="preserve"> (nr. 38222/02, §§ 22-30, 13 </w:t>
      </w:r>
      <w:r w:rsidR="003C337E" w:rsidRPr="00803F3C">
        <w:rPr>
          <w:spacing w:val="-4"/>
          <w:lang w:val="sq-AL"/>
        </w:rPr>
        <w:t xml:space="preserve">nëntor </w:t>
      </w:r>
      <w:r w:rsidR="00217D53" w:rsidRPr="00803F3C">
        <w:rPr>
          <w:spacing w:val="-4"/>
          <w:lang w:val="sq-AL"/>
        </w:rPr>
        <w:t xml:space="preserve">2007). </w:t>
      </w:r>
    </w:p>
    <w:p w:rsidR="00217D53" w:rsidRPr="00803F3C" w:rsidRDefault="009C7A33" w:rsidP="00217D53">
      <w:pPr>
        <w:pStyle w:val="Paragrafi"/>
        <w:rPr>
          <w:spacing w:val="-4"/>
          <w:lang w:val="sq-AL"/>
        </w:rPr>
      </w:pPr>
      <w:r w:rsidRPr="00803F3C">
        <w:rPr>
          <w:spacing w:val="-4"/>
          <w:lang w:val="sq-AL"/>
        </w:rPr>
        <w:t xml:space="preserve">9. </w:t>
      </w:r>
      <w:r w:rsidR="00217D53" w:rsidRPr="00803F3C">
        <w:rPr>
          <w:spacing w:val="-4"/>
          <w:lang w:val="sq-AL"/>
        </w:rPr>
        <w:t xml:space="preserve">Më 6 </w:t>
      </w:r>
      <w:r w:rsidR="00191C2A" w:rsidRPr="00803F3C">
        <w:rPr>
          <w:spacing w:val="-4"/>
          <w:lang w:val="sq-AL"/>
        </w:rPr>
        <w:t>mars</w:t>
      </w:r>
      <w:r w:rsidR="00217D53" w:rsidRPr="00803F3C">
        <w:rPr>
          <w:spacing w:val="-4"/>
          <w:lang w:val="sq-AL"/>
        </w:rPr>
        <w:t xml:space="preserve"> 2013 dhe 30 </w:t>
      </w:r>
      <w:r w:rsidR="00460B0D" w:rsidRPr="00803F3C">
        <w:rPr>
          <w:spacing w:val="-4"/>
          <w:lang w:val="sq-AL"/>
        </w:rPr>
        <w:t xml:space="preserve">korrik </w:t>
      </w:r>
      <w:r w:rsidR="00217D53" w:rsidRPr="00803F3C">
        <w:rPr>
          <w:spacing w:val="-4"/>
          <w:lang w:val="sq-AL"/>
        </w:rPr>
        <w:t xml:space="preserve">2014, </w:t>
      </w:r>
      <w:r w:rsidR="00AC73AD" w:rsidRPr="00803F3C">
        <w:rPr>
          <w:spacing w:val="-4"/>
          <w:lang w:val="sq-AL"/>
        </w:rPr>
        <w:t xml:space="preserve">qeveria </w:t>
      </w:r>
      <w:r w:rsidR="00217D53" w:rsidRPr="00803F3C">
        <w:rPr>
          <w:spacing w:val="-4"/>
          <w:lang w:val="sq-AL"/>
        </w:rPr>
        <w:t xml:space="preserve">miratoi dhe lëshoi harta të reja për vlerësimin e pronës, të cilat përfshinin çmimin e referencës për metër katror në të gjithë vendin (vendimet e Këshillit të Ministrave nr. 187 të datës 6 </w:t>
      </w:r>
      <w:r w:rsidR="00191C2A" w:rsidRPr="00803F3C">
        <w:rPr>
          <w:spacing w:val="-4"/>
          <w:lang w:val="sq-AL"/>
        </w:rPr>
        <w:t>mars</w:t>
      </w:r>
      <w:r w:rsidR="00217D53" w:rsidRPr="00803F3C">
        <w:rPr>
          <w:spacing w:val="-4"/>
          <w:lang w:val="sq-AL"/>
        </w:rPr>
        <w:t xml:space="preserve"> 2013 dhe 514 të datës 30 </w:t>
      </w:r>
      <w:r w:rsidR="00191C2A" w:rsidRPr="00803F3C">
        <w:rPr>
          <w:spacing w:val="-4"/>
          <w:lang w:val="sq-AL"/>
        </w:rPr>
        <w:t xml:space="preserve">korrik </w:t>
      </w:r>
      <w:r w:rsidR="00217D53" w:rsidRPr="00803F3C">
        <w:rPr>
          <w:spacing w:val="-4"/>
          <w:lang w:val="sq-AL"/>
        </w:rPr>
        <w:t>2014).</w:t>
      </w:r>
    </w:p>
    <w:p w:rsidR="00217D53" w:rsidRPr="00803F3C" w:rsidRDefault="009C7A33" w:rsidP="00217D53">
      <w:pPr>
        <w:pStyle w:val="Paragrafi"/>
        <w:rPr>
          <w:spacing w:val="-4"/>
          <w:lang w:val="sq-AL"/>
        </w:rPr>
      </w:pPr>
      <w:proofErr w:type="spellStart"/>
      <w:r w:rsidRPr="00803F3C">
        <w:rPr>
          <w:spacing w:val="-4"/>
          <w:lang w:val="sq-AL"/>
        </w:rPr>
        <w:t>III</w:t>
      </w:r>
      <w:proofErr w:type="spellEnd"/>
      <w:r w:rsidRPr="00803F3C">
        <w:rPr>
          <w:spacing w:val="-4"/>
          <w:lang w:val="sq-AL"/>
        </w:rPr>
        <w:t xml:space="preserve">. </w:t>
      </w:r>
      <w:r w:rsidR="00217D53" w:rsidRPr="00803F3C">
        <w:rPr>
          <w:spacing w:val="-4"/>
          <w:lang w:val="sq-AL"/>
        </w:rPr>
        <w:t xml:space="preserve">MATERIALI I KËSHILLIT </w:t>
      </w:r>
      <w:r w:rsidR="00EB1C76" w:rsidRPr="00803F3C">
        <w:rPr>
          <w:spacing w:val="-4"/>
          <w:lang w:val="sq-AL"/>
        </w:rPr>
        <w:t>I</w:t>
      </w:r>
      <w:r w:rsidR="00217D53" w:rsidRPr="00803F3C">
        <w:rPr>
          <w:spacing w:val="-4"/>
          <w:lang w:val="sq-AL"/>
        </w:rPr>
        <w:t xml:space="preserve"> E</w:t>
      </w:r>
      <w:r w:rsidR="005A5AF4" w:rsidRPr="00803F3C">
        <w:rPr>
          <w:spacing w:val="-4"/>
          <w:lang w:val="sq-AL"/>
        </w:rPr>
        <w:t>V</w:t>
      </w:r>
      <w:r w:rsidR="00217D53" w:rsidRPr="00803F3C">
        <w:rPr>
          <w:spacing w:val="-4"/>
          <w:lang w:val="sq-AL"/>
        </w:rPr>
        <w:t>ROPËS</w:t>
      </w:r>
    </w:p>
    <w:p w:rsidR="00217D53" w:rsidRPr="00803F3C" w:rsidRDefault="009C7A33" w:rsidP="00217D53">
      <w:pPr>
        <w:pStyle w:val="Paragrafi"/>
        <w:rPr>
          <w:spacing w:val="-4"/>
          <w:lang w:val="sq-AL"/>
        </w:rPr>
      </w:pPr>
      <w:r w:rsidRPr="00803F3C">
        <w:rPr>
          <w:spacing w:val="-4"/>
          <w:lang w:val="sq-AL"/>
        </w:rPr>
        <w:t xml:space="preserve">10. </w:t>
      </w:r>
      <w:r w:rsidR="00217D53" w:rsidRPr="00803F3C">
        <w:rPr>
          <w:spacing w:val="-4"/>
          <w:lang w:val="sq-AL"/>
        </w:rPr>
        <w:t>Në vijim të ngjarjeve të përshkruara</w:t>
      </w:r>
      <w:r w:rsidR="00234743" w:rsidRPr="00803F3C">
        <w:rPr>
          <w:spacing w:val="-4"/>
          <w:lang w:val="sq-AL"/>
        </w:rPr>
        <w:t xml:space="preserve"> te</w:t>
      </w:r>
      <w:r w:rsidR="00217D53" w:rsidRPr="00803F3C">
        <w:rPr>
          <w:spacing w:val="-4"/>
          <w:lang w:val="sq-AL"/>
        </w:rPr>
        <w:t xml:space="preserve"> Karagjozi dhe të Tjerët kundër Shqipërisë [Komiteti], nr. 25408/06, 37419/06, 49121/06, 1504/07, 19772/07, 46685/07, 49411/07, 27242/08, 61912/08 dhe 15075/09, §§ 36-38, 8 </w:t>
      </w:r>
      <w:r w:rsidR="00191C2A" w:rsidRPr="00803F3C">
        <w:rPr>
          <w:spacing w:val="-4"/>
          <w:lang w:val="sq-AL"/>
        </w:rPr>
        <w:t xml:space="preserve">prill </w:t>
      </w:r>
      <w:r w:rsidR="00217D53" w:rsidRPr="00803F3C">
        <w:rPr>
          <w:spacing w:val="-4"/>
          <w:lang w:val="sq-AL"/>
        </w:rPr>
        <w:t xml:space="preserve">2014, Komiteti i Ministrave dha një vendim më 6 </w:t>
      </w:r>
      <w:r w:rsidR="00191C2A" w:rsidRPr="00803F3C">
        <w:rPr>
          <w:spacing w:val="-4"/>
          <w:lang w:val="sq-AL"/>
        </w:rPr>
        <w:t xml:space="preserve">mars </w:t>
      </w:r>
      <w:r w:rsidR="00217D53" w:rsidRPr="00803F3C">
        <w:rPr>
          <w:spacing w:val="-4"/>
          <w:lang w:val="sq-AL"/>
        </w:rPr>
        <w:t>2014</w:t>
      </w:r>
      <w:r w:rsidR="00013E6E" w:rsidRPr="00803F3C">
        <w:rPr>
          <w:spacing w:val="-4"/>
          <w:lang w:val="sq-AL"/>
        </w:rPr>
        <w:t>,</w:t>
      </w:r>
      <w:r w:rsidR="00217D53" w:rsidRPr="00803F3C">
        <w:rPr>
          <w:spacing w:val="-4"/>
          <w:lang w:val="sq-AL"/>
        </w:rPr>
        <w:t xml:space="preserve"> për ekzekutimin e vendimeve në lidhje me moszbatimin nga ana e autoriteteve shqiptare të vendimeve gjyqësore dhe </w:t>
      </w:r>
      <w:proofErr w:type="spellStart"/>
      <w:r w:rsidR="00217D53" w:rsidRPr="00803F3C">
        <w:rPr>
          <w:spacing w:val="-4"/>
          <w:lang w:val="sq-AL"/>
        </w:rPr>
        <w:t>adminis</w:t>
      </w:r>
      <w:r w:rsidR="000615F7">
        <w:rPr>
          <w:spacing w:val="-4"/>
          <w:lang w:val="sq-AL"/>
        </w:rPr>
        <w:t>-</w:t>
      </w:r>
      <w:r w:rsidR="00217D53" w:rsidRPr="00803F3C">
        <w:rPr>
          <w:spacing w:val="-4"/>
          <w:lang w:val="sq-AL"/>
        </w:rPr>
        <w:t>trative</w:t>
      </w:r>
      <w:proofErr w:type="spellEnd"/>
      <w:r w:rsidR="00217D53" w:rsidRPr="00803F3C">
        <w:rPr>
          <w:spacing w:val="-4"/>
          <w:lang w:val="sq-AL"/>
        </w:rPr>
        <w:t xml:space="preserve"> vendase, të cilat kompensojnë ankuesit me anë të njërës prej mënyrave të parashikuara nga ligji në vend të rikthimit fizik të tr</w:t>
      </w:r>
      <w:r w:rsidR="008F1A04" w:rsidRPr="00803F3C">
        <w:rPr>
          <w:spacing w:val="-4"/>
          <w:lang w:val="sq-AL"/>
        </w:rPr>
        <w:t>o</w:t>
      </w:r>
      <w:r w:rsidR="00217D53" w:rsidRPr="00803F3C">
        <w:rPr>
          <w:spacing w:val="-4"/>
          <w:lang w:val="sq-AL"/>
        </w:rPr>
        <w:t>j</w:t>
      </w:r>
      <w:r w:rsidR="008F1A04" w:rsidRPr="00803F3C">
        <w:rPr>
          <w:spacing w:val="-4"/>
          <w:lang w:val="sq-AL"/>
        </w:rPr>
        <w:t>e</w:t>
      </w:r>
      <w:r w:rsidR="00217D53" w:rsidRPr="00803F3C">
        <w:rPr>
          <w:spacing w:val="-4"/>
          <w:lang w:val="sq-AL"/>
        </w:rPr>
        <w:t xml:space="preserve">ve të tyre, i cili u miratua në takimin e tij të 1193-të, duke pohuar, për sa ka të bëjë me çështjen, si më poshtë: </w:t>
      </w:r>
    </w:p>
    <w:p w:rsidR="00217D53" w:rsidRPr="00803F3C" w:rsidRDefault="00217D53" w:rsidP="00217D53">
      <w:pPr>
        <w:pStyle w:val="Paragrafi"/>
        <w:rPr>
          <w:spacing w:val="-4"/>
          <w:sz w:val="20"/>
          <w:szCs w:val="20"/>
          <w:lang w:val="sq-AL"/>
        </w:rPr>
      </w:pPr>
      <w:r w:rsidRPr="00803F3C">
        <w:rPr>
          <w:spacing w:val="-4"/>
          <w:sz w:val="20"/>
          <w:szCs w:val="20"/>
          <w:lang w:val="sq-AL"/>
        </w:rPr>
        <w:t xml:space="preserve">“Deputetët </w:t>
      </w:r>
    </w:p>
    <w:p w:rsidR="00217D53" w:rsidRPr="00803F3C" w:rsidRDefault="00217D53" w:rsidP="00217D53">
      <w:pPr>
        <w:pStyle w:val="Paragrafi"/>
        <w:rPr>
          <w:spacing w:val="-4"/>
          <w:sz w:val="20"/>
          <w:szCs w:val="20"/>
          <w:lang w:val="sq-AL"/>
        </w:rPr>
      </w:pPr>
      <w:r w:rsidRPr="00803F3C">
        <w:rPr>
          <w:spacing w:val="-4"/>
          <w:sz w:val="20"/>
          <w:szCs w:val="20"/>
          <w:lang w:val="sq-AL"/>
        </w:rPr>
        <w:t>(...)</w:t>
      </w:r>
    </w:p>
    <w:p w:rsidR="00217D53" w:rsidRPr="00803F3C" w:rsidRDefault="00217D53" w:rsidP="00217D53">
      <w:pPr>
        <w:pStyle w:val="Paragrafi"/>
        <w:rPr>
          <w:spacing w:val="-4"/>
          <w:sz w:val="20"/>
          <w:szCs w:val="20"/>
          <w:lang w:val="sq-AL"/>
        </w:rPr>
      </w:pPr>
      <w:r w:rsidRPr="00803F3C">
        <w:rPr>
          <w:spacing w:val="-4"/>
          <w:sz w:val="20"/>
          <w:szCs w:val="20"/>
          <w:lang w:val="sq-AL"/>
        </w:rPr>
        <w:t xml:space="preserve">2. </w:t>
      </w:r>
      <w:r w:rsidR="00F71B31" w:rsidRPr="00803F3C">
        <w:rPr>
          <w:spacing w:val="-4"/>
          <w:sz w:val="20"/>
          <w:szCs w:val="20"/>
          <w:lang w:val="sq-AL"/>
        </w:rPr>
        <w:t>I</w:t>
      </w:r>
      <w:r w:rsidRPr="00803F3C">
        <w:rPr>
          <w:spacing w:val="-4"/>
          <w:sz w:val="20"/>
          <w:szCs w:val="20"/>
          <w:lang w:val="sq-AL"/>
        </w:rPr>
        <w:t xml:space="preserve"> konsiderojnë veprimet e ndërmarra që prej </w:t>
      </w:r>
      <w:r w:rsidR="003C337E" w:rsidRPr="00803F3C">
        <w:rPr>
          <w:spacing w:val="-4"/>
          <w:sz w:val="20"/>
          <w:szCs w:val="20"/>
          <w:lang w:val="sq-AL"/>
        </w:rPr>
        <w:t xml:space="preserve">shtatorit </w:t>
      </w:r>
      <w:r w:rsidRPr="00803F3C">
        <w:rPr>
          <w:spacing w:val="-4"/>
          <w:sz w:val="20"/>
          <w:szCs w:val="20"/>
          <w:lang w:val="sq-AL"/>
        </w:rPr>
        <w:t>2013 dhe masat e parashikuara për javët dhe muajt në vijim si inkurajuese; megjithatë, i vjen keq që afati i përcaktuar nga vendimi pilot nuk do të arrihet; nënvizoi se me qëllimin që të përmbushen detyrimet e përcaktuara nga Gjykata E</w:t>
      </w:r>
      <w:r w:rsidR="008F1A04" w:rsidRPr="00803F3C">
        <w:rPr>
          <w:spacing w:val="-4"/>
          <w:sz w:val="20"/>
          <w:szCs w:val="20"/>
          <w:lang w:val="sq-AL"/>
        </w:rPr>
        <w:t>v</w:t>
      </w:r>
      <w:r w:rsidRPr="00803F3C">
        <w:rPr>
          <w:spacing w:val="-4"/>
          <w:sz w:val="20"/>
          <w:szCs w:val="20"/>
          <w:lang w:val="sq-AL"/>
        </w:rPr>
        <w:t xml:space="preserve">ropiane dhe të ofrohet mekanizmi i kërkuar për kompensim pa vonesa të tjera dhe brenda harkut kohor të propozuar nga plani i veprimit, përkushtimi politik i shprehur në planin e veprimit duhet të ndiqet me veprime konkrete dhe thelbësore në nivel kombëtar, veçanërisht në fushat e identifikuara nga Komiteti në Rezolutën e saj të Përkohshme </w:t>
      </w:r>
      <w:proofErr w:type="spellStart"/>
      <w:r w:rsidRPr="00803F3C">
        <w:rPr>
          <w:spacing w:val="-4"/>
          <w:sz w:val="20"/>
          <w:szCs w:val="20"/>
          <w:lang w:val="sq-AL"/>
        </w:rPr>
        <w:t>CM</w:t>
      </w:r>
      <w:proofErr w:type="spellEnd"/>
      <w:r w:rsidRPr="00803F3C">
        <w:rPr>
          <w:spacing w:val="-4"/>
          <w:sz w:val="20"/>
          <w:szCs w:val="20"/>
          <w:lang w:val="sq-AL"/>
        </w:rPr>
        <w:t>/</w:t>
      </w:r>
      <w:proofErr w:type="spellStart"/>
      <w:r w:rsidRPr="00803F3C">
        <w:rPr>
          <w:spacing w:val="-4"/>
          <w:sz w:val="20"/>
          <w:szCs w:val="20"/>
          <w:lang w:val="sq-AL"/>
        </w:rPr>
        <w:t>ResDH</w:t>
      </w:r>
      <w:proofErr w:type="spellEnd"/>
      <w:r w:rsidR="00F54B48" w:rsidRPr="00803F3C">
        <w:rPr>
          <w:spacing w:val="-4"/>
          <w:sz w:val="20"/>
          <w:szCs w:val="20"/>
          <w:lang w:val="sq-AL"/>
        </w:rPr>
        <w:t xml:space="preserve"> </w:t>
      </w:r>
      <w:r w:rsidRPr="00803F3C">
        <w:rPr>
          <w:spacing w:val="-4"/>
          <w:sz w:val="20"/>
          <w:szCs w:val="20"/>
          <w:lang w:val="sq-AL"/>
        </w:rPr>
        <w:t xml:space="preserve">(2013)115; </w:t>
      </w:r>
    </w:p>
    <w:p w:rsidR="00217D53" w:rsidRPr="00803F3C" w:rsidRDefault="00217D53" w:rsidP="00217D53">
      <w:pPr>
        <w:pStyle w:val="Paragrafi"/>
        <w:rPr>
          <w:spacing w:val="-4"/>
          <w:sz w:val="20"/>
          <w:szCs w:val="20"/>
          <w:lang w:val="sq-AL"/>
        </w:rPr>
      </w:pPr>
      <w:r w:rsidRPr="00803F3C">
        <w:rPr>
          <w:spacing w:val="-4"/>
          <w:sz w:val="20"/>
          <w:szCs w:val="20"/>
          <w:lang w:val="sq-AL"/>
        </w:rPr>
        <w:t>(...).”</w:t>
      </w:r>
    </w:p>
    <w:p w:rsidR="00217D53" w:rsidRPr="00803F3C" w:rsidRDefault="009C7A33" w:rsidP="00217D53">
      <w:pPr>
        <w:pStyle w:val="Paragrafi"/>
        <w:rPr>
          <w:spacing w:val="-4"/>
          <w:lang w:val="sq-AL"/>
        </w:rPr>
      </w:pPr>
      <w:r w:rsidRPr="00803F3C">
        <w:rPr>
          <w:spacing w:val="-4"/>
          <w:lang w:val="sq-AL"/>
        </w:rPr>
        <w:t xml:space="preserve">11. </w:t>
      </w:r>
      <w:r w:rsidR="00217D53" w:rsidRPr="00803F3C">
        <w:rPr>
          <w:spacing w:val="-4"/>
          <w:lang w:val="sq-AL"/>
        </w:rPr>
        <w:t>Vendimi i Këshillit të Ministrave</w:t>
      </w:r>
      <w:r w:rsidR="00E95677" w:rsidRPr="00803F3C">
        <w:rPr>
          <w:spacing w:val="-4"/>
          <w:lang w:val="sq-AL"/>
        </w:rPr>
        <w:t>,</w:t>
      </w:r>
      <w:r w:rsidR="00217D53" w:rsidRPr="00803F3C">
        <w:rPr>
          <w:spacing w:val="-4"/>
          <w:lang w:val="sq-AL"/>
        </w:rPr>
        <w:t xml:space="preserve"> i datës 5 </w:t>
      </w:r>
      <w:r w:rsidR="00460B0D" w:rsidRPr="00803F3C">
        <w:rPr>
          <w:spacing w:val="-4"/>
          <w:lang w:val="sq-AL"/>
        </w:rPr>
        <w:t xml:space="preserve">qershor </w:t>
      </w:r>
      <w:r w:rsidR="00217D53" w:rsidRPr="00803F3C">
        <w:rPr>
          <w:spacing w:val="-4"/>
          <w:lang w:val="sq-AL"/>
        </w:rPr>
        <w:t>2014, për zbatimin e vendimeve në lidhje me moszbatimin nga ana e autoriteteve shqiptare të vendimeve vendase gjyqësore dhe administrative që kompensojnë ankuesit në një nga mënyrat e parashikuara me ligj në vend</w:t>
      </w:r>
      <w:r w:rsidR="00E95677" w:rsidRPr="00803F3C">
        <w:rPr>
          <w:spacing w:val="-4"/>
          <w:lang w:val="sq-AL"/>
        </w:rPr>
        <w:t>,</w:t>
      </w:r>
      <w:r w:rsidR="00217D53" w:rsidRPr="00803F3C">
        <w:rPr>
          <w:spacing w:val="-4"/>
          <w:lang w:val="sq-AL"/>
        </w:rPr>
        <w:t xml:space="preserve"> të rikthimit fizik të tr</w:t>
      </w:r>
      <w:r w:rsidR="008F1A04" w:rsidRPr="00803F3C">
        <w:rPr>
          <w:spacing w:val="-4"/>
          <w:lang w:val="sq-AL"/>
        </w:rPr>
        <w:t>o</w:t>
      </w:r>
      <w:r w:rsidR="00217D53" w:rsidRPr="00803F3C">
        <w:rPr>
          <w:spacing w:val="-4"/>
          <w:lang w:val="sq-AL"/>
        </w:rPr>
        <w:t>j</w:t>
      </w:r>
      <w:r w:rsidR="008F1A04" w:rsidRPr="00803F3C">
        <w:rPr>
          <w:spacing w:val="-4"/>
          <w:lang w:val="sq-AL"/>
        </w:rPr>
        <w:t>e</w:t>
      </w:r>
      <w:r w:rsidR="00217D53" w:rsidRPr="00803F3C">
        <w:rPr>
          <w:spacing w:val="-4"/>
          <w:lang w:val="sq-AL"/>
        </w:rPr>
        <w:t>ve të tyre, i cili u miratua në takimin e tij të 1201</w:t>
      </w:r>
      <w:r w:rsidR="00463715" w:rsidRPr="00803F3C">
        <w:rPr>
          <w:spacing w:val="-4"/>
          <w:lang w:val="sq-AL"/>
        </w:rPr>
        <w:t>-të</w:t>
      </w:r>
      <w:r w:rsidR="00217D53" w:rsidRPr="00803F3C">
        <w:rPr>
          <w:spacing w:val="-4"/>
          <w:lang w:val="sq-AL"/>
        </w:rPr>
        <w:t xml:space="preserve">, pohonte, për sa ka të bëjë me çështjen, si më poshtë: </w:t>
      </w:r>
    </w:p>
    <w:p w:rsidR="00217D53" w:rsidRPr="00803F3C" w:rsidRDefault="00217D53" w:rsidP="00217D53">
      <w:pPr>
        <w:pStyle w:val="Paragrafi"/>
        <w:rPr>
          <w:spacing w:val="-4"/>
          <w:sz w:val="20"/>
          <w:szCs w:val="20"/>
          <w:lang w:val="sq-AL"/>
        </w:rPr>
      </w:pPr>
      <w:r w:rsidRPr="00803F3C">
        <w:rPr>
          <w:spacing w:val="-4"/>
          <w:sz w:val="20"/>
          <w:szCs w:val="20"/>
          <w:lang w:val="sq-AL"/>
        </w:rPr>
        <w:t>“Deputetët</w:t>
      </w:r>
    </w:p>
    <w:p w:rsidR="00217D53" w:rsidRPr="00803F3C" w:rsidRDefault="009C7A33" w:rsidP="00217D53">
      <w:pPr>
        <w:pStyle w:val="Paragrafi"/>
        <w:rPr>
          <w:spacing w:val="-4"/>
          <w:sz w:val="20"/>
          <w:szCs w:val="20"/>
          <w:lang w:val="sq-AL"/>
        </w:rPr>
      </w:pPr>
      <w:r w:rsidRPr="00803F3C">
        <w:rPr>
          <w:spacing w:val="-4"/>
          <w:sz w:val="20"/>
          <w:szCs w:val="20"/>
          <w:lang w:val="sq-AL"/>
        </w:rPr>
        <w:t xml:space="preserve">1. </w:t>
      </w:r>
      <w:r w:rsidR="006A4891" w:rsidRPr="00803F3C">
        <w:rPr>
          <w:spacing w:val="-4"/>
          <w:sz w:val="20"/>
          <w:szCs w:val="20"/>
          <w:lang w:val="sq-AL"/>
        </w:rPr>
        <w:t>E</w:t>
      </w:r>
      <w:r w:rsidR="00217D53" w:rsidRPr="00803F3C">
        <w:rPr>
          <w:spacing w:val="-4"/>
          <w:sz w:val="20"/>
          <w:szCs w:val="20"/>
          <w:lang w:val="sq-AL"/>
        </w:rPr>
        <w:t xml:space="preserve"> mirëpritën miratimin formal të Këshillit Shqiptar të Ministrave të planit të veprimit për përcaktimin e një mekanizmi efektiv kompensimi, duke e bërë kështu të detyrueshëm planin e veprimit, dhe theksuan të kënaqur se masat e parashikuara janë ad</w:t>
      </w:r>
      <w:r w:rsidR="006A4891" w:rsidRPr="00803F3C">
        <w:rPr>
          <w:spacing w:val="-4"/>
          <w:sz w:val="20"/>
          <w:szCs w:val="20"/>
          <w:lang w:val="sq-AL"/>
        </w:rPr>
        <w:t>a</w:t>
      </w:r>
      <w:r w:rsidR="00217D53" w:rsidRPr="00803F3C">
        <w:rPr>
          <w:spacing w:val="-4"/>
          <w:sz w:val="20"/>
          <w:szCs w:val="20"/>
          <w:lang w:val="sq-AL"/>
        </w:rPr>
        <w:t xml:space="preserve">ptuar </w:t>
      </w:r>
      <w:proofErr w:type="spellStart"/>
      <w:r w:rsidR="00217D53" w:rsidRPr="00803F3C">
        <w:rPr>
          <w:spacing w:val="-4"/>
          <w:sz w:val="20"/>
          <w:szCs w:val="20"/>
          <w:lang w:val="sq-AL"/>
        </w:rPr>
        <w:t>konform</w:t>
      </w:r>
      <w:proofErr w:type="spellEnd"/>
      <w:r w:rsidR="00217D53" w:rsidRPr="00803F3C">
        <w:rPr>
          <w:spacing w:val="-4"/>
          <w:sz w:val="20"/>
          <w:szCs w:val="20"/>
          <w:lang w:val="sq-AL"/>
        </w:rPr>
        <w:t xml:space="preserve"> parashikimeve në atë plan; </w:t>
      </w:r>
    </w:p>
    <w:p w:rsidR="00217D53" w:rsidRPr="00803F3C" w:rsidRDefault="000F0796" w:rsidP="00217D53">
      <w:pPr>
        <w:pStyle w:val="Paragrafi"/>
        <w:rPr>
          <w:spacing w:val="-4"/>
          <w:sz w:val="20"/>
          <w:szCs w:val="20"/>
          <w:lang w:val="sq-AL"/>
        </w:rPr>
      </w:pPr>
      <w:r w:rsidRPr="00803F3C">
        <w:rPr>
          <w:spacing w:val="-4"/>
          <w:sz w:val="20"/>
          <w:szCs w:val="20"/>
          <w:lang w:val="sq-AL"/>
        </w:rPr>
        <w:t xml:space="preserve">2. </w:t>
      </w:r>
      <w:r w:rsidR="006A4891" w:rsidRPr="00803F3C">
        <w:rPr>
          <w:spacing w:val="-4"/>
          <w:sz w:val="20"/>
          <w:szCs w:val="20"/>
          <w:lang w:val="sq-AL"/>
        </w:rPr>
        <w:t>N</w:t>
      </w:r>
      <w:r w:rsidR="00217D53" w:rsidRPr="00803F3C">
        <w:rPr>
          <w:spacing w:val="-4"/>
          <w:sz w:val="20"/>
          <w:szCs w:val="20"/>
          <w:lang w:val="sq-AL"/>
        </w:rPr>
        <w:t xml:space="preserve">ë lidhje me afatin e përgjithshëm të parashikuar për jetësimin e këtij mekanizmi, inkurajuan fuqishëm autoritetet të intensifikonin përpjekjet e tyre me synimin për të reduktuar këtë kornizë kohore sa më shumë të ishte e mundur; </w:t>
      </w:r>
    </w:p>
    <w:p w:rsidR="00217D53" w:rsidRPr="00803F3C" w:rsidRDefault="00217D53" w:rsidP="00217D53">
      <w:pPr>
        <w:pStyle w:val="Paragrafi"/>
        <w:rPr>
          <w:spacing w:val="-4"/>
          <w:sz w:val="20"/>
          <w:szCs w:val="20"/>
          <w:lang w:val="sq-AL"/>
        </w:rPr>
      </w:pPr>
      <w:r w:rsidRPr="00803F3C">
        <w:rPr>
          <w:spacing w:val="-4"/>
          <w:sz w:val="20"/>
          <w:szCs w:val="20"/>
          <w:lang w:val="sq-AL"/>
        </w:rPr>
        <w:t>(...).”</w:t>
      </w:r>
    </w:p>
    <w:p w:rsidR="00217D53" w:rsidRPr="00803F3C" w:rsidRDefault="000F0796" w:rsidP="00217D53">
      <w:pPr>
        <w:pStyle w:val="Paragrafi"/>
        <w:rPr>
          <w:spacing w:val="-4"/>
          <w:lang w:val="sq-AL"/>
        </w:rPr>
      </w:pPr>
      <w:r w:rsidRPr="00803F3C">
        <w:rPr>
          <w:spacing w:val="-4"/>
          <w:lang w:val="sq-AL"/>
        </w:rPr>
        <w:t xml:space="preserve">12. </w:t>
      </w:r>
      <w:r w:rsidR="00217D53" w:rsidRPr="00803F3C">
        <w:rPr>
          <w:spacing w:val="-4"/>
          <w:lang w:val="sq-AL"/>
        </w:rPr>
        <w:t>Vendimi i Komitetit të Ministrave</w:t>
      </w:r>
      <w:r w:rsidR="009C746E" w:rsidRPr="00803F3C">
        <w:rPr>
          <w:spacing w:val="-4"/>
          <w:lang w:val="sq-AL"/>
        </w:rPr>
        <w:t>,</w:t>
      </w:r>
      <w:r w:rsidR="00217D53" w:rsidRPr="00803F3C">
        <w:rPr>
          <w:spacing w:val="-4"/>
          <w:lang w:val="sq-AL"/>
        </w:rPr>
        <w:t xml:space="preserve"> i datës 11 </w:t>
      </w:r>
      <w:r w:rsidR="00460B0D" w:rsidRPr="00803F3C">
        <w:rPr>
          <w:spacing w:val="-4"/>
          <w:lang w:val="sq-AL"/>
        </w:rPr>
        <w:t xml:space="preserve">qershor </w:t>
      </w:r>
      <w:r w:rsidR="00217D53" w:rsidRPr="00803F3C">
        <w:rPr>
          <w:spacing w:val="-4"/>
          <w:lang w:val="sq-AL"/>
        </w:rPr>
        <w:t>2015, i cili u miratua në takimin e tij të 1230-të, konstatonte, për sa ka të bëjë me çështjen, si më poshtë vijon:</w:t>
      </w:r>
    </w:p>
    <w:p w:rsidR="00217D53" w:rsidRPr="00803F3C" w:rsidRDefault="00217D53" w:rsidP="00217D53">
      <w:pPr>
        <w:pStyle w:val="Paragrafi"/>
        <w:rPr>
          <w:spacing w:val="-4"/>
          <w:sz w:val="20"/>
          <w:szCs w:val="20"/>
          <w:lang w:val="sq-AL"/>
        </w:rPr>
      </w:pPr>
      <w:r w:rsidRPr="00803F3C">
        <w:rPr>
          <w:spacing w:val="-4"/>
          <w:sz w:val="20"/>
          <w:szCs w:val="20"/>
          <w:lang w:val="sq-AL"/>
        </w:rPr>
        <w:t xml:space="preserve">“Deputetët </w:t>
      </w:r>
    </w:p>
    <w:p w:rsidR="00217D53" w:rsidRPr="00803F3C" w:rsidRDefault="000F0796" w:rsidP="00217D53">
      <w:pPr>
        <w:pStyle w:val="Paragrafi"/>
        <w:rPr>
          <w:spacing w:val="-4"/>
          <w:sz w:val="20"/>
          <w:szCs w:val="20"/>
          <w:lang w:val="sq-AL"/>
        </w:rPr>
      </w:pPr>
      <w:r w:rsidRPr="00803F3C">
        <w:rPr>
          <w:spacing w:val="-4"/>
          <w:sz w:val="20"/>
          <w:szCs w:val="20"/>
          <w:lang w:val="sq-AL"/>
        </w:rPr>
        <w:t xml:space="preserve">1. </w:t>
      </w:r>
      <w:r w:rsidR="00DD422D" w:rsidRPr="00803F3C">
        <w:rPr>
          <w:spacing w:val="-4"/>
          <w:sz w:val="20"/>
          <w:szCs w:val="20"/>
          <w:lang w:val="sq-AL"/>
        </w:rPr>
        <w:t>E</w:t>
      </w:r>
      <w:r w:rsidR="00217D53" w:rsidRPr="00803F3C">
        <w:rPr>
          <w:spacing w:val="-4"/>
          <w:sz w:val="20"/>
          <w:szCs w:val="20"/>
          <w:lang w:val="sq-AL"/>
        </w:rPr>
        <w:t xml:space="preserve"> mirëpritën përkushtimin e treguar nga autoritetet shqiptare në kërkim të një zgjidhje</w:t>
      </w:r>
      <w:r w:rsidR="009C746E" w:rsidRPr="00803F3C">
        <w:rPr>
          <w:spacing w:val="-4"/>
          <w:sz w:val="20"/>
          <w:szCs w:val="20"/>
          <w:lang w:val="sq-AL"/>
        </w:rPr>
        <w:t>je</w:t>
      </w:r>
      <w:r w:rsidR="00217D53" w:rsidRPr="00803F3C">
        <w:rPr>
          <w:spacing w:val="-4"/>
          <w:sz w:val="20"/>
          <w:szCs w:val="20"/>
          <w:lang w:val="sq-AL"/>
        </w:rPr>
        <w:t xml:space="preserve"> efektive dhe të qëndrueshme për problemin e rëndësishëm strukturor në diskutim në këtë grup çështjesh; në këtë këndvështrim mirëpritën prezantimin nga ana e tyre të projektligjit dhe bashkëpunimin e tyre me Këshillin e E</w:t>
      </w:r>
      <w:r w:rsidR="008F1A04" w:rsidRPr="00803F3C">
        <w:rPr>
          <w:spacing w:val="-4"/>
          <w:sz w:val="20"/>
          <w:szCs w:val="20"/>
          <w:lang w:val="sq-AL"/>
        </w:rPr>
        <w:t>v</w:t>
      </w:r>
      <w:r w:rsidR="00217D53" w:rsidRPr="00803F3C">
        <w:rPr>
          <w:spacing w:val="-4"/>
          <w:sz w:val="20"/>
          <w:szCs w:val="20"/>
          <w:lang w:val="sq-AL"/>
        </w:rPr>
        <w:t xml:space="preserve">ropës, si edhe konsultimet e ngushta me Departamentin për Zbatim, veçanërisht në Tiranë, më 23 </w:t>
      </w:r>
      <w:r w:rsidR="00191C2A" w:rsidRPr="00803F3C">
        <w:rPr>
          <w:spacing w:val="-4"/>
          <w:sz w:val="20"/>
          <w:szCs w:val="20"/>
          <w:lang w:val="sq-AL"/>
        </w:rPr>
        <w:t>prill</w:t>
      </w:r>
      <w:r w:rsidR="00217D53" w:rsidRPr="00803F3C">
        <w:rPr>
          <w:spacing w:val="-4"/>
          <w:sz w:val="20"/>
          <w:szCs w:val="20"/>
          <w:lang w:val="sq-AL"/>
        </w:rPr>
        <w:t xml:space="preserve"> 2015;</w:t>
      </w:r>
    </w:p>
    <w:p w:rsidR="00217D53" w:rsidRPr="00803F3C" w:rsidRDefault="000F0796" w:rsidP="00217D53">
      <w:pPr>
        <w:pStyle w:val="Paragrafi"/>
        <w:rPr>
          <w:spacing w:val="-4"/>
          <w:sz w:val="20"/>
          <w:szCs w:val="20"/>
          <w:lang w:val="sq-AL"/>
        </w:rPr>
      </w:pPr>
      <w:r w:rsidRPr="00803F3C">
        <w:rPr>
          <w:spacing w:val="-4"/>
          <w:sz w:val="20"/>
          <w:szCs w:val="20"/>
          <w:lang w:val="sq-AL"/>
        </w:rPr>
        <w:t xml:space="preserve">2. </w:t>
      </w:r>
      <w:r w:rsidR="00DD422D" w:rsidRPr="00803F3C">
        <w:rPr>
          <w:spacing w:val="-4"/>
          <w:sz w:val="20"/>
          <w:szCs w:val="20"/>
          <w:lang w:val="sq-AL"/>
        </w:rPr>
        <w:t>V</w:t>
      </w:r>
      <w:r w:rsidR="00217D53" w:rsidRPr="00803F3C">
        <w:rPr>
          <w:spacing w:val="-4"/>
          <w:sz w:val="20"/>
          <w:szCs w:val="20"/>
          <w:lang w:val="sq-AL"/>
        </w:rPr>
        <w:t xml:space="preserve">ërejtën se, ashtu siç u kërkua nga Komiteti i Ministrave dhe nga vendimi pilot Manushaqe </w:t>
      </w:r>
      <w:proofErr w:type="spellStart"/>
      <w:r w:rsidR="00217D53" w:rsidRPr="00803F3C">
        <w:rPr>
          <w:spacing w:val="-4"/>
          <w:sz w:val="20"/>
          <w:szCs w:val="20"/>
          <w:lang w:val="sq-AL"/>
        </w:rPr>
        <w:t>Puto</w:t>
      </w:r>
      <w:proofErr w:type="spellEnd"/>
      <w:r w:rsidR="00217D53" w:rsidRPr="00803F3C">
        <w:rPr>
          <w:spacing w:val="-4"/>
          <w:sz w:val="20"/>
          <w:szCs w:val="20"/>
          <w:lang w:val="sq-AL"/>
        </w:rPr>
        <w:t>, autoritetet kanë finalizuar një rishikim të kujdesshëm të të gjitha nënkuptimeve ligjore dhe financiare dhe kanë vlerësuar koston e përgjithshme të kompensimit për të pa</w:t>
      </w:r>
      <w:r w:rsidR="00191C2A" w:rsidRPr="00803F3C">
        <w:rPr>
          <w:spacing w:val="-4"/>
          <w:sz w:val="20"/>
          <w:szCs w:val="20"/>
          <w:lang w:val="sq-AL"/>
        </w:rPr>
        <w:t>s</w:t>
      </w:r>
      <w:r w:rsidR="00217D53" w:rsidRPr="00803F3C">
        <w:rPr>
          <w:spacing w:val="-4"/>
          <w:sz w:val="20"/>
          <w:szCs w:val="20"/>
          <w:lang w:val="sq-AL"/>
        </w:rPr>
        <w:t xml:space="preserve">ur një bazë konkrete për të marrë në konsideratë ndryshimet e nevojshme legjislative; </w:t>
      </w:r>
    </w:p>
    <w:p w:rsidR="00217D53" w:rsidRPr="00803F3C" w:rsidRDefault="000F0796" w:rsidP="00217D53">
      <w:pPr>
        <w:pStyle w:val="Paragrafi"/>
        <w:rPr>
          <w:spacing w:val="-4"/>
          <w:sz w:val="20"/>
          <w:szCs w:val="20"/>
          <w:lang w:val="sq-AL"/>
        </w:rPr>
      </w:pPr>
      <w:r w:rsidRPr="00803F3C">
        <w:rPr>
          <w:spacing w:val="-4"/>
          <w:sz w:val="20"/>
          <w:szCs w:val="20"/>
          <w:lang w:val="sq-AL"/>
        </w:rPr>
        <w:t xml:space="preserve">3. </w:t>
      </w:r>
      <w:r w:rsidR="00DD422D" w:rsidRPr="00803F3C">
        <w:rPr>
          <w:spacing w:val="-4"/>
          <w:sz w:val="20"/>
          <w:szCs w:val="20"/>
          <w:lang w:val="sq-AL"/>
        </w:rPr>
        <w:t>F</w:t>
      </w:r>
      <w:r w:rsidR="00217D53" w:rsidRPr="00803F3C">
        <w:rPr>
          <w:spacing w:val="-4"/>
          <w:sz w:val="20"/>
          <w:szCs w:val="20"/>
          <w:lang w:val="sq-AL"/>
        </w:rPr>
        <w:t>tuan autoritetet shqiptare të dorëzonin sa më shpejtë të ishte e mundur shpjegimet dhe informacionin shtesë për zg</w:t>
      </w:r>
      <w:r w:rsidR="005A5AF4" w:rsidRPr="00803F3C">
        <w:rPr>
          <w:spacing w:val="-4"/>
          <w:sz w:val="20"/>
          <w:szCs w:val="20"/>
          <w:lang w:val="sq-AL"/>
        </w:rPr>
        <w:t>jidhjet e propozuara në projekt</w:t>
      </w:r>
      <w:r w:rsidR="00217D53" w:rsidRPr="00803F3C">
        <w:rPr>
          <w:spacing w:val="-4"/>
          <w:sz w:val="20"/>
          <w:szCs w:val="20"/>
          <w:lang w:val="sq-AL"/>
        </w:rPr>
        <w:t>ligj...</w:t>
      </w:r>
    </w:p>
    <w:p w:rsidR="00217D53" w:rsidRPr="00803F3C" w:rsidRDefault="00217D53" w:rsidP="00217D53">
      <w:pPr>
        <w:pStyle w:val="Paragrafi"/>
        <w:rPr>
          <w:spacing w:val="-4"/>
          <w:sz w:val="20"/>
          <w:szCs w:val="20"/>
          <w:lang w:val="sq-AL"/>
        </w:rPr>
      </w:pPr>
      <w:r w:rsidRPr="00803F3C">
        <w:rPr>
          <w:spacing w:val="-4"/>
          <w:sz w:val="20"/>
          <w:szCs w:val="20"/>
          <w:lang w:val="sq-AL"/>
        </w:rPr>
        <w:t>(...)”</w:t>
      </w:r>
    </w:p>
    <w:p w:rsidR="00217D53" w:rsidRPr="00344D4C" w:rsidRDefault="00217D53" w:rsidP="00217D53">
      <w:pPr>
        <w:pStyle w:val="Paragrafi"/>
        <w:rPr>
          <w:spacing w:val="-4"/>
          <w:sz w:val="14"/>
          <w:lang w:val="sq-AL"/>
        </w:rPr>
      </w:pPr>
    </w:p>
    <w:p w:rsidR="00217D53" w:rsidRPr="00803F3C" w:rsidRDefault="00217D53" w:rsidP="00217D53">
      <w:pPr>
        <w:pStyle w:val="Paragrafi"/>
        <w:rPr>
          <w:spacing w:val="-4"/>
          <w:lang w:val="sq-AL"/>
        </w:rPr>
      </w:pPr>
      <w:r w:rsidRPr="00803F3C">
        <w:rPr>
          <w:spacing w:val="-4"/>
          <w:lang w:val="sq-AL"/>
        </w:rPr>
        <w:t>LIGJI</w:t>
      </w:r>
    </w:p>
    <w:p w:rsidR="00217D53" w:rsidRPr="00803F3C" w:rsidRDefault="00A624DE" w:rsidP="00217D53">
      <w:pPr>
        <w:pStyle w:val="Paragrafi"/>
        <w:rPr>
          <w:spacing w:val="-4"/>
          <w:lang w:val="sq-AL"/>
        </w:rPr>
      </w:pPr>
      <w:r w:rsidRPr="00803F3C">
        <w:rPr>
          <w:spacing w:val="-4"/>
          <w:lang w:val="sq-AL"/>
        </w:rPr>
        <w:t xml:space="preserve">I. </w:t>
      </w:r>
      <w:r w:rsidR="00217D53" w:rsidRPr="00803F3C">
        <w:rPr>
          <w:spacing w:val="-4"/>
          <w:lang w:val="sq-AL"/>
        </w:rPr>
        <w:t>SHKELJA E PRETENDUAR E NENEVE 6 § 1 DHE 13 TË KONVENTËS</w:t>
      </w:r>
      <w:r w:rsidR="005C6BE5" w:rsidRPr="00803F3C">
        <w:rPr>
          <w:spacing w:val="-4"/>
          <w:lang w:val="sq-AL"/>
        </w:rPr>
        <w:t>,</w:t>
      </w:r>
      <w:r w:rsidR="00217D53" w:rsidRPr="00803F3C">
        <w:rPr>
          <w:spacing w:val="-4"/>
          <w:lang w:val="sq-AL"/>
        </w:rPr>
        <w:t xml:space="preserve"> SI EDHE NENIT 1 TË PROTOKOLLIT NR. 1 TË KONVENTËS</w:t>
      </w:r>
    </w:p>
    <w:p w:rsidR="00217D53" w:rsidRPr="00803F3C" w:rsidRDefault="00A624DE" w:rsidP="00217D53">
      <w:pPr>
        <w:pStyle w:val="Paragrafi"/>
        <w:rPr>
          <w:spacing w:val="-4"/>
          <w:lang w:val="sq-AL"/>
        </w:rPr>
      </w:pPr>
      <w:r w:rsidRPr="00803F3C">
        <w:rPr>
          <w:spacing w:val="-4"/>
          <w:lang w:val="sq-AL"/>
        </w:rPr>
        <w:t xml:space="preserve">13. </w:t>
      </w:r>
      <w:r w:rsidR="00217D53" w:rsidRPr="00803F3C">
        <w:rPr>
          <w:spacing w:val="-4"/>
          <w:lang w:val="sq-AL"/>
        </w:rPr>
        <w:t>Ankuesi pretendon se ka pa</w:t>
      </w:r>
      <w:r w:rsidR="00191C2A" w:rsidRPr="00803F3C">
        <w:rPr>
          <w:spacing w:val="-4"/>
          <w:lang w:val="sq-AL"/>
        </w:rPr>
        <w:t>s</w:t>
      </w:r>
      <w:r w:rsidR="00217D53" w:rsidRPr="00803F3C">
        <w:rPr>
          <w:spacing w:val="-4"/>
          <w:lang w:val="sq-AL"/>
        </w:rPr>
        <w:t xml:space="preserve">ur një shkelje të </w:t>
      </w:r>
      <w:r w:rsidR="00191C2A" w:rsidRPr="00803F3C">
        <w:rPr>
          <w:spacing w:val="-4"/>
          <w:lang w:val="sq-AL"/>
        </w:rPr>
        <w:t xml:space="preserve">neneve </w:t>
      </w:r>
      <w:r w:rsidR="00217D53" w:rsidRPr="00803F3C">
        <w:rPr>
          <w:spacing w:val="-4"/>
          <w:lang w:val="sq-AL"/>
        </w:rPr>
        <w:t>6 § 1 dhe 13 të Konventës</w:t>
      </w:r>
      <w:r w:rsidR="005C6BE5" w:rsidRPr="00803F3C">
        <w:rPr>
          <w:spacing w:val="-4"/>
          <w:lang w:val="sq-AL"/>
        </w:rPr>
        <w:t>,</w:t>
      </w:r>
      <w:r w:rsidR="00217D53" w:rsidRPr="00803F3C">
        <w:rPr>
          <w:spacing w:val="-4"/>
          <w:lang w:val="sq-AL"/>
        </w:rPr>
        <w:t xml:space="preserve"> si edhe të </w:t>
      </w:r>
      <w:r w:rsidR="00191C2A" w:rsidRPr="00803F3C">
        <w:rPr>
          <w:spacing w:val="-4"/>
          <w:lang w:val="sq-AL"/>
        </w:rPr>
        <w:t xml:space="preserve">nenit </w:t>
      </w:r>
      <w:r w:rsidR="00217D53" w:rsidRPr="00803F3C">
        <w:rPr>
          <w:spacing w:val="-4"/>
          <w:lang w:val="sq-AL"/>
        </w:rPr>
        <w:t xml:space="preserve">1 të </w:t>
      </w:r>
      <w:r w:rsidR="00191C2A" w:rsidRPr="00803F3C">
        <w:rPr>
          <w:spacing w:val="-4"/>
          <w:lang w:val="sq-AL"/>
        </w:rPr>
        <w:t>protokollit n</w:t>
      </w:r>
      <w:r w:rsidR="00217D53" w:rsidRPr="00803F3C">
        <w:rPr>
          <w:spacing w:val="-4"/>
          <w:lang w:val="sq-AL"/>
        </w:rPr>
        <w:t>r. 1 të Konventës në lidhje me moszbatimin e vendimeve vendase të formës së prerë</w:t>
      </w:r>
      <w:r w:rsidR="00DD422D" w:rsidRPr="00803F3C">
        <w:rPr>
          <w:spacing w:val="-4"/>
          <w:lang w:val="sq-AL"/>
        </w:rPr>
        <w:t>,</w:t>
      </w:r>
      <w:r w:rsidR="00217D53" w:rsidRPr="00803F3C">
        <w:rPr>
          <w:spacing w:val="-4"/>
          <w:lang w:val="sq-AL"/>
        </w:rPr>
        <w:t xml:space="preserve"> të cilat i ofronin kompensim në vend të kthimit të pronave të tij.</w:t>
      </w:r>
    </w:p>
    <w:p w:rsidR="00217D53" w:rsidRPr="00803F3C" w:rsidRDefault="00217D53" w:rsidP="00217D53">
      <w:pPr>
        <w:pStyle w:val="Paragrafi"/>
        <w:rPr>
          <w:spacing w:val="-4"/>
          <w:lang w:val="sq-AL"/>
        </w:rPr>
      </w:pPr>
      <w:r w:rsidRPr="00803F3C">
        <w:rPr>
          <w:spacing w:val="-4"/>
          <w:lang w:val="sq-AL"/>
        </w:rPr>
        <w:t xml:space="preserve">Neni 6 § 1 i Konventës, për sa ka të bëjë me këtë çështje, parashikon si më poshtë vijon: </w:t>
      </w:r>
    </w:p>
    <w:p w:rsidR="00217D53" w:rsidRPr="00803F3C" w:rsidRDefault="00217D53" w:rsidP="00217D53">
      <w:pPr>
        <w:pStyle w:val="Paragrafi"/>
        <w:rPr>
          <w:spacing w:val="-4"/>
          <w:sz w:val="20"/>
          <w:szCs w:val="20"/>
          <w:lang w:val="sq-AL"/>
        </w:rPr>
      </w:pPr>
      <w:r w:rsidRPr="00803F3C">
        <w:rPr>
          <w:spacing w:val="-4"/>
          <w:sz w:val="20"/>
          <w:szCs w:val="20"/>
          <w:lang w:val="sq-AL"/>
        </w:rPr>
        <w:t xml:space="preserve">“Në përcaktimin e të drejtave dhe detyrimeve të tij civile ... secili ka të drejtën për një ... seancë dëgjimore ... të drejtë nga [një] ... </w:t>
      </w:r>
      <w:proofErr w:type="spellStart"/>
      <w:r w:rsidRPr="00803F3C">
        <w:rPr>
          <w:spacing w:val="-4"/>
          <w:sz w:val="20"/>
          <w:szCs w:val="20"/>
          <w:lang w:val="sq-AL"/>
        </w:rPr>
        <w:t>tribunal</w:t>
      </w:r>
      <w:proofErr w:type="spellEnd"/>
      <w:r w:rsidRPr="00803F3C">
        <w:rPr>
          <w:spacing w:val="-4"/>
          <w:sz w:val="20"/>
          <w:szCs w:val="20"/>
          <w:lang w:val="sq-AL"/>
        </w:rPr>
        <w:t xml:space="preserve"> ...”</w:t>
      </w:r>
    </w:p>
    <w:p w:rsidR="00217D53" w:rsidRPr="00803F3C" w:rsidRDefault="00217D53" w:rsidP="00217D53">
      <w:pPr>
        <w:pStyle w:val="Paragrafi"/>
        <w:rPr>
          <w:spacing w:val="-4"/>
          <w:lang w:val="sq-AL"/>
        </w:rPr>
      </w:pPr>
      <w:r w:rsidRPr="00803F3C">
        <w:rPr>
          <w:spacing w:val="-4"/>
          <w:lang w:val="sq-AL"/>
        </w:rPr>
        <w:t xml:space="preserve">Neni 13 i Konventës parashikon si më poshtë: </w:t>
      </w:r>
    </w:p>
    <w:p w:rsidR="00217D53" w:rsidRPr="00803F3C" w:rsidRDefault="00C3674A" w:rsidP="00217D53">
      <w:pPr>
        <w:pStyle w:val="Paragrafi"/>
        <w:rPr>
          <w:spacing w:val="-4"/>
          <w:sz w:val="20"/>
          <w:szCs w:val="20"/>
          <w:lang w:val="sq-AL"/>
        </w:rPr>
      </w:pPr>
      <w:r w:rsidRPr="00803F3C">
        <w:rPr>
          <w:spacing w:val="-4"/>
          <w:sz w:val="20"/>
          <w:szCs w:val="20"/>
          <w:lang w:val="sq-AL"/>
        </w:rPr>
        <w:t xml:space="preserve"> </w:t>
      </w:r>
      <w:r w:rsidR="00217D53" w:rsidRPr="00803F3C">
        <w:rPr>
          <w:spacing w:val="-4"/>
          <w:sz w:val="20"/>
          <w:szCs w:val="20"/>
          <w:lang w:val="sq-AL"/>
        </w:rPr>
        <w:t>“Çdokush, të cilit i janë shkelur të drejtat dhe liritë e përcaktuara në këtë Konventë, ka të drejtën e një zgjidhjeje efektive para një organi kombëtar, pavarësisht se shkelja është kryer nga persona që veprojnë në përmbushje të funksioneve të tyre zyrtare.”</w:t>
      </w:r>
    </w:p>
    <w:p w:rsidR="00217D53" w:rsidRPr="00803F3C" w:rsidRDefault="00217D53" w:rsidP="00217D53">
      <w:pPr>
        <w:pStyle w:val="Paragrafi"/>
        <w:rPr>
          <w:spacing w:val="-4"/>
          <w:lang w:val="sq-AL"/>
        </w:rPr>
      </w:pPr>
      <w:r w:rsidRPr="00803F3C">
        <w:rPr>
          <w:spacing w:val="-4"/>
          <w:lang w:val="sq-AL"/>
        </w:rPr>
        <w:t xml:space="preserve">Neni 1 i </w:t>
      </w:r>
      <w:r w:rsidR="00CB3BA4" w:rsidRPr="00803F3C">
        <w:rPr>
          <w:spacing w:val="-4"/>
          <w:lang w:val="sq-AL"/>
        </w:rPr>
        <w:t xml:space="preserve">protokollit nr. </w:t>
      </w:r>
      <w:r w:rsidRPr="00803F3C">
        <w:rPr>
          <w:spacing w:val="-4"/>
          <w:lang w:val="sq-AL"/>
        </w:rPr>
        <w:t xml:space="preserve">1 </w:t>
      </w:r>
      <w:r w:rsidR="00DD422D" w:rsidRPr="00803F3C">
        <w:rPr>
          <w:spacing w:val="-4"/>
          <w:lang w:val="sq-AL"/>
        </w:rPr>
        <w:t>të</w:t>
      </w:r>
      <w:r w:rsidRPr="00803F3C">
        <w:rPr>
          <w:spacing w:val="-4"/>
          <w:lang w:val="sq-AL"/>
        </w:rPr>
        <w:t xml:space="preserve"> Konventës parashikon si më poshtë: </w:t>
      </w:r>
    </w:p>
    <w:p w:rsidR="00217D53" w:rsidRPr="00803F3C" w:rsidRDefault="00217D53" w:rsidP="00217D53">
      <w:pPr>
        <w:pStyle w:val="Paragrafi"/>
        <w:rPr>
          <w:spacing w:val="-4"/>
          <w:sz w:val="20"/>
          <w:szCs w:val="20"/>
          <w:lang w:val="sq-AL"/>
        </w:rPr>
      </w:pPr>
      <w:r w:rsidRPr="00803F3C">
        <w:rPr>
          <w:spacing w:val="-4"/>
          <w:sz w:val="20"/>
          <w:szCs w:val="20"/>
          <w:lang w:val="sq-AL"/>
        </w:rPr>
        <w:t xml:space="preserve">“Çdo person fizik ose juridik ka të drejtën e gëzimit paqësor të pasurisë së tij. Askush nuk mund të privohet nga prona e tij, përveçse për arsye të interesit publik dhe në kushtet e parashikuara nga ligji dhe nga parimet e përgjithshme të së drejtës ndërkombëtare. </w:t>
      </w:r>
    </w:p>
    <w:p w:rsidR="00217D53" w:rsidRPr="00803F3C" w:rsidRDefault="00217D53" w:rsidP="00217D53">
      <w:pPr>
        <w:pStyle w:val="Paragrafi"/>
        <w:rPr>
          <w:spacing w:val="-4"/>
          <w:sz w:val="20"/>
          <w:szCs w:val="20"/>
          <w:lang w:val="sq-AL"/>
        </w:rPr>
      </w:pPr>
      <w:r w:rsidRPr="00803F3C">
        <w:rPr>
          <w:spacing w:val="-4"/>
          <w:sz w:val="20"/>
          <w:szCs w:val="20"/>
          <w:lang w:val="sq-AL"/>
        </w:rPr>
        <w:t xml:space="preserve">Megjithatë, dispozitat e mëparshme nuk </w:t>
      </w:r>
      <w:r w:rsidR="008F1A04" w:rsidRPr="00803F3C">
        <w:rPr>
          <w:spacing w:val="-4"/>
          <w:sz w:val="20"/>
          <w:szCs w:val="20"/>
          <w:lang w:val="sq-AL"/>
        </w:rPr>
        <w:t>cenojnë</w:t>
      </w:r>
      <w:r w:rsidRPr="00803F3C">
        <w:rPr>
          <w:spacing w:val="-4"/>
          <w:sz w:val="20"/>
          <w:szCs w:val="20"/>
          <w:lang w:val="sq-AL"/>
        </w:rPr>
        <w:t xml:space="preserve"> të drejtën e </w:t>
      </w:r>
      <w:r w:rsidR="00C558FA" w:rsidRPr="00803F3C">
        <w:rPr>
          <w:spacing w:val="-4"/>
          <w:sz w:val="20"/>
          <w:szCs w:val="20"/>
          <w:lang w:val="sq-AL"/>
        </w:rPr>
        <w:t xml:space="preserve">shteteve </w:t>
      </w:r>
      <w:r w:rsidRPr="00803F3C">
        <w:rPr>
          <w:spacing w:val="-4"/>
          <w:sz w:val="20"/>
          <w:szCs w:val="20"/>
          <w:lang w:val="sq-AL"/>
        </w:rPr>
        <w:t>për të zbatuar ligje, që ato i çmojnë të nevojshme për të rregulluar përdorimin e pasurive</w:t>
      </w:r>
      <w:r w:rsidR="00C558FA" w:rsidRPr="00803F3C">
        <w:rPr>
          <w:spacing w:val="-4"/>
          <w:sz w:val="20"/>
          <w:szCs w:val="20"/>
          <w:lang w:val="sq-AL"/>
        </w:rPr>
        <w:t>,</w:t>
      </w:r>
      <w:r w:rsidRPr="00803F3C">
        <w:rPr>
          <w:spacing w:val="-4"/>
          <w:sz w:val="20"/>
          <w:szCs w:val="20"/>
          <w:lang w:val="sq-AL"/>
        </w:rPr>
        <w:t xml:space="preserve"> në përputhje me interesin e përgjithshëm</w:t>
      </w:r>
      <w:r w:rsidR="00C558FA" w:rsidRPr="00803F3C">
        <w:rPr>
          <w:spacing w:val="-4"/>
          <w:sz w:val="20"/>
          <w:szCs w:val="20"/>
          <w:lang w:val="sq-AL"/>
        </w:rPr>
        <w:t>,</w:t>
      </w:r>
      <w:r w:rsidRPr="00803F3C">
        <w:rPr>
          <w:spacing w:val="-4"/>
          <w:sz w:val="20"/>
          <w:szCs w:val="20"/>
          <w:lang w:val="sq-AL"/>
        </w:rPr>
        <w:t xml:space="preserve"> ose për të siguruar pagimin e taksave ose të kontributeve</w:t>
      </w:r>
      <w:r w:rsidR="00C558FA" w:rsidRPr="00803F3C">
        <w:rPr>
          <w:spacing w:val="-4"/>
          <w:sz w:val="20"/>
          <w:szCs w:val="20"/>
          <w:lang w:val="sq-AL"/>
        </w:rPr>
        <w:t>,</w:t>
      </w:r>
      <w:r w:rsidRPr="00803F3C">
        <w:rPr>
          <w:spacing w:val="-4"/>
          <w:sz w:val="20"/>
          <w:szCs w:val="20"/>
          <w:lang w:val="sq-AL"/>
        </w:rPr>
        <w:t xml:space="preserve"> ose të gjobave të tjera.”</w:t>
      </w:r>
    </w:p>
    <w:p w:rsidR="00217D53" w:rsidRPr="00803F3C" w:rsidRDefault="001D1D9E" w:rsidP="00217D53">
      <w:pPr>
        <w:pStyle w:val="Paragrafi"/>
        <w:rPr>
          <w:b/>
          <w:spacing w:val="-4"/>
          <w:lang w:val="sq-AL"/>
        </w:rPr>
      </w:pPr>
      <w:r w:rsidRPr="00803F3C">
        <w:rPr>
          <w:b/>
          <w:spacing w:val="-4"/>
          <w:lang w:val="sq-AL"/>
        </w:rPr>
        <w:t xml:space="preserve">A. </w:t>
      </w:r>
      <w:r w:rsidR="00217D53" w:rsidRPr="00803F3C">
        <w:rPr>
          <w:b/>
          <w:spacing w:val="-4"/>
          <w:lang w:val="sq-AL"/>
        </w:rPr>
        <w:t xml:space="preserve">PRANUESHMËRIA </w:t>
      </w:r>
    </w:p>
    <w:p w:rsidR="00217D53" w:rsidRPr="00803F3C" w:rsidRDefault="001D1D9E" w:rsidP="00217D53">
      <w:pPr>
        <w:pStyle w:val="Paragrafi"/>
        <w:rPr>
          <w:i/>
          <w:spacing w:val="-4"/>
          <w:lang w:val="sq-AL"/>
        </w:rPr>
      </w:pPr>
      <w:r w:rsidRPr="00803F3C">
        <w:rPr>
          <w:i/>
          <w:spacing w:val="-4"/>
          <w:lang w:val="sq-AL"/>
        </w:rPr>
        <w:t xml:space="preserve">1. </w:t>
      </w:r>
      <w:r w:rsidR="00217D53" w:rsidRPr="00803F3C">
        <w:rPr>
          <w:i/>
          <w:spacing w:val="-4"/>
          <w:lang w:val="sq-AL"/>
        </w:rPr>
        <w:t>Për sa i përket kompensimit në lidhje me truallin e tretë</w:t>
      </w:r>
    </w:p>
    <w:p w:rsidR="00217D53" w:rsidRPr="00803F3C" w:rsidRDefault="001D1D9E" w:rsidP="00217D53">
      <w:pPr>
        <w:pStyle w:val="Paragrafi"/>
        <w:rPr>
          <w:spacing w:val="-4"/>
          <w:lang w:val="sq-AL"/>
        </w:rPr>
      </w:pPr>
      <w:r w:rsidRPr="00803F3C">
        <w:rPr>
          <w:spacing w:val="-4"/>
          <w:lang w:val="sq-AL"/>
        </w:rPr>
        <w:t xml:space="preserve">14. </w:t>
      </w:r>
      <w:r w:rsidR="00217D53" w:rsidRPr="00803F3C">
        <w:rPr>
          <w:spacing w:val="-4"/>
          <w:lang w:val="sq-AL"/>
        </w:rPr>
        <w:t>Ankuesi u ankua për moszbatimin e vendimit të parë të Komisionit në lidhje me truallin e mbetur me sipërfaqe prej 13,454 m</w:t>
      </w:r>
      <w:r w:rsidR="00217D53" w:rsidRPr="00803F3C">
        <w:rPr>
          <w:spacing w:val="-4"/>
          <w:vertAlign w:val="superscript"/>
          <w:lang w:val="sq-AL"/>
        </w:rPr>
        <w:t>2</w:t>
      </w:r>
      <w:r w:rsidR="00217D53" w:rsidRPr="00803F3C">
        <w:rPr>
          <w:spacing w:val="-4"/>
          <w:lang w:val="sq-AL"/>
        </w:rPr>
        <w:t xml:space="preserve"> (shiko paragrafin 5 më sipër). </w:t>
      </w:r>
    </w:p>
    <w:p w:rsidR="00217D53" w:rsidRPr="00803F3C" w:rsidRDefault="001D1D9E" w:rsidP="00217D53">
      <w:pPr>
        <w:pStyle w:val="Paragrafi"/>
        <w:rPr>
          <w:spacing w:val="-4"/>
          <w:lang w:val="sq-AL"/>
        </w:rPr>
      </w:pPr>
      <w:r w:rsidRPr="00803F3C">
        <w:rPr>
          <w:spacing w:val="-4"/>
          <w:lang w:val="sq-AL"/>
        </w:rPr>
        <w:t xml:space="preserve">15. </w:t>
      </w:r>
      <w:r w:rsidR="00217D53" w:rsidRPr="00803F3C">
        <w:rPr>
          <w:spacing w:val="-4"/>
          <w:lang w:val="sq-AL"/>
        </w:rPr>
        <w:t xml:space="preserve">Qeveria shpjegoi se vendimi i Komisionit nuk njihte asnjë të drejtë kompensimi për atë truall. I mbetej autoriteteve të vendosnin në një fazë të mëvonshme. </w:t>
      </w:r>
    </w:p>
    <w:p w:rsidR="00217D53" w:rsidRPr="00803F3C" w:rsidRDefault="001D1D9E" w:rsidP="00217D53">
      <w:pPr>
        <w:pStyle w:val="Paragrafi"/>
        <w:rPr>
          <w:spacing w:val="-4"/>
          <w:lang w:val="sq-AL"/>
        </w:rPr>
      </w:pPr>
      <w:r w:rsidRPr="00803F3C">
        <w:rPr>
          <w:spacing w:val="-4"/>
          <w:lang w:val="sq-AL"/>
        </w:rPr>
        <w:t xml:space="preserve">16. </w:t>
      </w:r>
      <w:r w:rsidR="00217D53" w:rsidRPr="00803F3C">
        <w:rPr>
          <w:spacing w:val="-4"/>
          <w:lang w:val="sq-AL"/>
        </w:rPr>
        <w:t xml:space="preserve">Gjykata vëren se vendimi i parë i Komisionit vendosi të shqyrtohej e drejta e trashëguar e ankuesit dhe </w:t>
      </w:r>
      <w:r w:rsidR="00C558FA" w:rsidRPr="00803F3C">
        <w:rPr>
          <w:spacing w:val="-4"/>
          <w:lang w:val="sq-AL"/>
        </w:rPr>
        <w:t xml:space="preserve">e </w:t>
      </w:r>
      <w:r w:rsidR="00217D53" w:rsidRPr="00803F3C">
        <w:rPr>
          <w:spacing w:val="-4"/>
          <w:lang w:val="sq-AL"/>
        </w:rPr>
        <w:t xml:space="preserve">trashëgimtarëve të tjerë në lidhje me truallin e tretë në një fazë të mëvonshme. </w:t>
      </w:r>
    </w:p>
    <w:p w:rsidR="00217D53" w:rsidRPr="00803F3C" w:rsidRDefault="001D1D9E" w:rsidP="00217D53">
      <w:pPr>
        <w:pStyle w:val="Paragrafi"/>
        <w:rPr>
          <w:spacing w:val="-4"/>
          <w:lang w:val="sq-AL"/>
        </w:rPr>
      </w:pPr>
      <w:r w:rsidRPr="00803F3C">
        <w:rPr>
          <w:spacing w:val="-4"/>
          <w:lang w:val="sq-AL"/>
        </w:rPr>
        <w:t xml:space="preserve">17. </w:t>
      </w:r>
      <w:r w:rsidR="00217D53" w:rsidRPr="00803F3C">
        <w:rPr>
          <w:spacing w:val="-4"/>
          <w:lang w:val="sq-AL"/>
        </w:rPr>
        <w:t>Më tej</w:t>
      </w:r>
      <w:r w:rsidR="00234743" w:rsidRPr="00803F3C">
        <w:rPr>
          <w:spacing w:val="-4"/>
          <w:lang w:val="sq-AL"/>
        </w:rPr>
        <w:t>,</w:t>
      </w:r>
      <w:r w:rsidR="00217D53" w:rsidRPr="00803F3C">
        <w:rPr>
          <w:spacing w:val="-4"/>
          <w:lang w:val="sq-AL"/>
        </w:rPr>
        <w:t xml:space="preserve"> vijohet se kjo pjesë e ankimit është e pabazuar dhe duhet të kundërshtohet në përputhje me </w:t>
      </w:r>
      <w:r w:rsidR="00024DB3" w:rsidRPr="00803F3C">
        <w:rPr>
          <w:spacing w:val="-4"/>
          <w:lang w:val="sq-AL"/>
        </w:rPr>
        <w:t>neni</w:t>
      </w:r>
      <w:r w:rsidR="00217D53" w:rsidRPr="00803F3C">
        <w:rPr>
          <w:spacing w:val="-4"/>
          <w:lang w:val="sq-AL"/>
        </w:rPr>
        <w:t xml:space="preserve">n 35 §§ 3 (a) dhe 4 të Konventës. </w:t>
      </w:r>
    </w:p>
    <w:p w:rsidR="00217D53" w:rsidRPr="00803F3C" w:rsidRDefault="001D1D9E" w:rsidP="00217D53">
      <w:pPr>
        <w:pStyle w:val="Paragrafi"/>
        <w:rPr>
          <w:i/>
          <w:spacing w:val="-4"/>
          <w:lang w:val="sq-AL"/>
        </w:rPr>
      </w:pPr>
      <w:r w:rsidRPr="00803F3C">
        <w:rPr>
          <w:i/>
          <w:spacing w:val="-4"/>
          <w:lang w:val="sq-AL"/>
        </w:rPr>
        <w:t xml:space="preserve">2. </w:t>
      </w:r>
      <w:r w:rsidR="00217D53" w:rsidRPr="00803F3C">
        <w:rPr>
          <w:i/>
          <w:spacing w:val="-4"/>
          <w:lang w:val="sq-AL"/>
        </w:rPr>
        <w:t>Kundërshtimet paraprake në lidhje me tr</w:t>
      </w:r>
      <w:r w:rsidR="008F1A04" w:rsidRPr="00803F3C">
        <w:rPr>
          <w:i/>
          <w:spacing w:val="-4"/>
          <w:lang w:val="sq-AL"/>
        </w:rPr>
        <w:t>o</w:t>
      </w:r>
      <w:r w:rsidR="00217D53" w:rsidRPr="00803F3C">
        <w:rPr>
          <w:i/>
          <w:spacing w:val="-4"/>
          <w:lang w:val="sq-AL"/>
        </w:rPr>
        <w:t>j</w:t>
      </w:r>
      <w:r w:rsidR="008F1A04" w:rsidRPr="00803F3C">
        <w:rPr>
          <w:i/>
          <w:spacing w:val="-4"/>
          <w:lang w:val="sq-AL"/>
        </w:rPr>
        <w:t>e</w:t>
      </w:r>
      <w:r w:rsidR="00217D53" w:rsidRPr="00803F3C">
        <w:rPr>
          <w:i/>
          <w:spacing w:val="-4"/>
          <w:lang w:val="sq-AL"/>
        </w:rPr>
        <w:t>t e mbetur</w:t>
      </w:r>
      <w:r w:rsidR="008F1A04" w:rsidRPr="00803F3C">
        <w:rPr>
          <w:i/>
          <w:spacing w:val="-4"/>
          <w:lang w:val="sq-AL"/>
        </w:rPr>
        <w:t>a</w:t>
      </w:r>
    </w:p>
    <w:p w:rsidR="00217D53" w:rsidRPr="00803F3C" w:rsidRDefault="001D1D9E" w:rsidP="00217D53">
      <w:pPr>
        <w:pStyle w:val="Paragrafi"/>
        <w:rPr>
          <w:b/>
          <w:spacing w:val="-4"/>
          <w:lang w:val="sq-AL"/>
        </w:rPr>
      </w:pPr>
      <w:r w:rsidRPr="00803F3C">
        <w:rPr>
          <w:b/>
          <w:spacing w:val="-4"/>
          <w:lang w:val="sq-AL"/>
        </w:rPr>
        <w:t xml:space="preserve">a) </w:t>
      </w:r>
      <w:r w:rsidR="00217D53" w:rsidRPr="00803F3C">
        <w:rPr>
          <w:b/>
          <w:spacing w:val="-4"/>
          <w:lang w:val="sq-AL"/>
        </w:rPr>
        <w:t>Në lidhje me kompensimin për truallin e parë</w:t>
      </w:r>
    </w:p>
    <w:p w:rsidR="00217D53" w:rsidRPr="00803F3C" w:rsidRDefault="00B85D54" w:rsidP="00217D53">
      <w:pPr>
        <w:pStyle w:val="Paragrafi"/>
        <w:rPr>
          <w:spacing w:val="-4"/>
          <w:lang w:val="sq-AL"/>
        </w:rPr>
      </w:pPr>
      <w:r w:rsidRPr="00803F3C">
        <w:rPr>
          <w:spacing w:val="-4"/>
          <w:lang w:val="sq-AL"/>
        </w:rPr>
        <w:t xml:space="preserve">18. </w:t>
      </w:r>
      <w:r w:rsidR="00217D53" w:rsidRPr="00803F3C">
        <w:rPr>
          <w:spacing w:val="-4"/>
          <w:lang w:val="sq-AL"/>
        </w:rPr>
        <w:t>Ankuesi u ankua për moszbatimin e vendimit të parë të Komisionit në lidhje me truallin e parë. Ai pretendonte</w:t>
      </w:r>
      <w:r w:rsidR="00CB4CAE" w:rsidRPr="00803F3C">
        <w:rPr>
          <w:spacing w:val="-4"/>
          <w:lang w:val="sq-AL"/>
        </w:rPr>
        <w:t>,</w:t>
      </w:r>
      <w:r w:rsidR="00217D53" w:rsidRPr="00803F3C">
        <w:rPr>
          <w:spacing w:val="-4"/>
          <w:lang w:val="sq-AL"/>
        </w:rPr>
        <w:t xml:space="preserve"> se duke qenë se trualli ishte i zënë nga palë të treta, ai kishte të drejtën të kompensohej siç edhe ishte vendosur nga vendimi i parë i Komisionit. Në regjistrin e tokës nuk ishte bërë asnjë regjistrim në lidhje me atë truall. </w:t>
      </w:r>
    </w:p>
    <w:p w:rsidR="00217D53" w:rsidRPr="00803F3C" w:rsidRDefault="00B85D54" w:rsidP="00217D53">
      <w:pPr>
        <w:pStyle w:val="Paragrafi"/>
        <w:rPr>
          <w:spacing w:val="-4"/>
          <w:lang w:val="sq-AL"/>
        </w:rPr>
      </w:pPr>
      <w:r w:rsidRPr="00803F3C">
        <w:rPr>
          <w:spacing w:val="-4"/>
          <w:lang w:val="sq-AL"/>
        </w:rPr>
        <w:t xml:space="preserve">19. </w:t>
      </w:r>
      <w:r w:rsidR="00217D53" w:rsidRPr="00803F3C">
        <w:rPr>
          <w:spacing w:val="-4"/>
          <w:lang w:val="sq-AL"/>
        </w:rPr>
        <w:t>Qeveria shpjegoi se vendimi i parë i Komisionit</w:t>
      </w:r>
      <w:r w:rsidR="00BE0727" w:rsidRPr="00803F3C">
        <w:rPr>
          <w:spacing w:val="-4"/>
          <w:lang w:val="sq-AL"/>
        </w:rPr>
        <w:t xml:space="preserve"> </w:t>
      </w:r>
      <w:r w:rsidR="00217D53" w:rsidRPr="00803F3C">
        <w:rPr>
          <w:spacing w:val="-4"/>
          <w:lang w:val="sq-AL"/>
        </w:rPr>
        <w:t>për kompensim me një truall tjetër, në lidhje me truallin e parë, tashmë ishte zbatuar</w:t>
      </w:r>
      <w:r w:rsidR="00CB4CAE" w:rsidRPr="00803F3C">
        <w:rPr>
          <w:spacing w:val="-4"/>
          <w:lang w:val="sq-AL"/>
        </w:rPr>
        <w:t>,</w:t>
      </w:r>
      <w:r w:rsidR="00217D53" w:rsidRPr="00803F3C">
        <w:rPr>
          <w:spacing w:val="-4"/>
          <w:lang w:val="sq-AL"/>
        </w:rPr>
        <w:t xml:space="preserve"> duke qenë se në regjistrin e tokës ishte regjistruar pronësia (shiko paragrafin 6 më sipër). </w:t>
      </w:r>
    </w:p>
    <w:p w:rsidR="00217D53" w:rsidRPr="000615F7" w:rsidRDefault="00B85D54" w:rsidP="00217D53">
      <w:pPr>
        <w:pStyle w:val="Paragrafi"/>
        <w:rPr>
          <w:lang w:val="sq-AL"/>
        </w:rPr>
      </w:pPr>
      <w:r w:rsidRPr="000615F7">
        <w:rPr>
          <w:lang w:val="sq-AL"/>
        </w:rPr>
        <w:t xml:space="preserve">20. </w:t>
      </w:r>
      <w:r w:rsidR="00217D53" w:rsidRPr="000615F7">
        <w:rPr>
          <w:lang w:val="sq-AL"/>
        </w:rPr>
        <w:t>Gjykata vëren se vendimi i Komisionit njihte të drejtën për kompensim me një truall tjetër për sa i përket truallit të parë</w:t>
      </w:r>
      <w:r w:rsidR="00CB4CAE" w:rsidRPr="000615F7">
        <w:rPr>
          <w:lang w:val="sq-AL"/>
        </w:rPr>
        <w:t>,</w:t>
      </w:r>
      <w:r w:rsidR="00217D53" w:rsidRPr="000615F7">
        <w:rPr>
          <w:lang w:val="sq-AL"/>
        </w:rPr>
        <w:t xml:space="preserve"> duke dhënë të njëjtën pronë. Megjithatë, Gjykata vëren se ligji vendas në kohën materiale njihte të drejtën për kompensim me një truall tjetër duke dhënë një truall ekuivalent dhe jo të njëjtën pronë (</w:t>
      </w:r>
      <w:r w:rsidR="00217D53" w:rsidRPr="000615F7">
        <w:rPr>
          <w:i/>
          <w:lang w:val="sq-AL"/>
        </w:rPr>
        <w:t xml:space="preserve">shiko </w:t>
      </w:r>
      <w:proofErr w:type="spellStart"/>
      <w:r w:rsidR="00217D53" w:rsidRPr="000615F7">
        <w:rPr>
          <w:i/>
          <w:lang w:val="sq-AL"/>
        </w:rPr>
        <w:t>Gjonbocari</w:t>
      </w:r>
      <w:proofErr w:type="spellEnd"/>
      <w:r w:rsidR="00217D53" w:rsidRPr="000615F7">
        <w:rPr>
          <w:i/>
          <w:lang w:val="sq-AL"/>
        </w:rPr>
        <w:t xml:space="preserve"> dhe të Tjerët kundër Shqipërisë</w:t>
      </w:r>
      <w:r w:rsidR="00217D53" w:rsidRPr="000615F7">
        <w:rPr>
          <w:lang w:val="sq-AL"/>
        </w:rPr>
        <w:t xml:space="preserve">, nr. 10508/02, § 37, 23 </w:t>
      </w:r>
      <w:r w:rsidR="003C337E" w:rsidRPr="000615F7">
        <w:rPr>
          <w:lang w:val="sq-AL"/>
        </w:rPr>
        <w:t xml:space="preserve">tetor </w:t>
      </w:r>
      <w:r w:rsidR="00217D53" w:rsidRPr="000615F7">
        <w:rPr>
          <w:lang w:val="sq-AL"/>
        </w:rPr>
        <w:t>2007). Më tej</w:t>
      </w:r>
      <w:r w:rsidR="003C337E" w:rsidRPr="000615F7">
        <w:rPr>
          <w:lang w:val="sq-AL"/>
        </w:rPr>
        <w:t>,</w:t>
      </w:r>
      <w:r w:rsidR="00217D53" w:rsidRPr="000615F7">
        <w:rPr>
          <w:lang w:val="sq-AL"/>
        </w:rPr>
        <w:t xml:space="preserve"> ajo vëren se në çështjen në fjalë sipas shpjegimit të pjesës operative të vendimit të parë të Komisionit kuptohet se ai truall është në fakt i zënë (shiko paragrafin 5 më sipër). </w:t>
      </w:r>
    </w:p>
    <w:p w:rsidR="00217D53" w:rsidRPr="00803F3C" w:rsidRDefault="00B85D54" w:rsidP="00217D53">
      <w:pPr>
        <w:pStyle w:val="Paragrafi"/>
        <w:rPr>
          <w:spacing w:val="-4"/>
          <w:lang w:val="sq-AL"/>
        </w:rPr>
      </w:pPr>
      <w:r w:rsidRPr="00803F3C">
        <w:rPr>
          <w:spacing w:val="-4"/>
          <w:lang w:val="sq-AL"/>
        </w:rPr>
        <w:t xml:space="preserve">21. </w:t>
      </w:r>
      <w:r w:rsidR="00217D53" w:rsidRPr="00803F3C">
        <w:rPr>
          <w:spacing w:val="-4"/>
          <w:lang w:val="sq-AL"/>
        </w:rPr>
        <w:t xml:space="preserve">Gjithashtu, Gjykata përsërit parashtrimin e Qeverisë të bërë në kontekstin e procedimeve në çështjen </w:t>
      </w:r>
      <w:r w:rsidR="00217D53" w:rsidRPr="00803F3C">
        <w:rPr>
          <w:i/>
          <w:spacing w:val="-4"/>
          <w:lang w:val="sq-AL"/>
        </w:rPr>
        <w:t xml:space="preserve">Manushaqe </w:t>
      </w:r>
      <w:proofErr w:type="spellStart"/>
      <w:r w:rsidR="00217D53" w:rsidRPr="00803F3C">
        <w:rPr>
          <w:i/>
          <w:spacing w:val="-4"/>
          <w:lang w:val="sq-AL"/>
        </w:rPr>
        <w:t>Puto</w:t>
      </w:r>
      <w:proofErr w:type="spellEnd"/>
      <w:r w:rsidR="00217D53" w:rsidRPr="00803F3C">
        <w:rPr>
          <w:i/>
          <w:spacing w:val="-4"/>
          <w:lang w:val="sq-AL"/>
        </w:rPr>
        <w:t xml:space="preserve"> dhe të Tjerët kundër Shqipërisë</w:t>
      </w:r>
      <w:r w:rsidR="00217D53" w:rsidRPr="00803F3C">
        <w:rPr>
          <w:spacing w:val="-4"/>
          <w:lang w:val="sq-AL"/>
        </w:rPr>
        <w:t>, cituar më sipër, § 68, sipas së cilit, deri më sot, nuk është zbatuar asnjë nga kompensimet me pronë tjetër. Për më tepër, ajo përsërit gjetjet e saj në çështjen Çaush Driza</w:t>
      </w:r>
      <w:r w:rsidR="00E415D3" w:rsidRPr="00803F3C">
        <w:rPr>
          <w:spacing w:val="-4"/>
          <w:lang w:val="sq-AL"/>
        </w:rPr>
        <w:t>,</w:t>
      </w:r>
      <w:r w:rsidR="00217D53" w:rsidRPr="00803F3C">
        <w:rPr>
          <w:spacing w:val="-4"/>
          <w:lang w:val="sq-AL"/>
        </w:rPr>
        <w:t xml:space="preserve"> për të theksuar se kjo formë kompensimi nuk është një mjet efikas (</w:t>
      </w:r>
      <w:r w:rsidR="00217D53" w:rsidRPr="00803F3C">
        <w:rPr>
          <w:i/>
          <w:spacing w:val="-4"/>
          <w:lang w:val="sq-AL"/>
        </w:rPr>
        <w:t xml:space="preserve">shiko Çaush Driza kundër Shqipërisë, nr. 10810/05, §§ 77-83, 15 </w:t>
      </w:r>
      <w:r w:rsidR="00191C2A" w:rsidRPr="00803F3C">
        <w:rPr>
          <w:i/>
          <w:spacing w:val="-4"/>
          <w:lang w:val="sq-AL"/>
        </w:rPr>
        <w:t xml:space="preserve">mars </w:t>
      </w:r>
      <w:r w:rsidR="00217D53" w:rsidRPr="00803F3C">
        <w:rPr>
          <w:i/>
          <w:spacing w:val="-4"/>
          <w:lang w:val="sq-AL"/>
        </w:rPr>
        <w:t>2011</w:t>
      </w:r>
      <w:r w:rsidR="00217D53" w:rsidRPr="00803F3C">
        <w:rPr>
          <w:spacing w:val="-4"/>
          <w:lang w:val="sq-AL"/>
        </w:rPr>
        <w:t xml:space="preserve">). </w:t>
      </w:r>
    </w:p>
    <w:p w:rsidR="00217D53" w:rsidRPr="00803F3C" w:rsidRDefault="00B85D54" w:rsidP="00217D53">
      <w:pPr>
        <w:pStyle w:val="Paragrafi"/>
        <w:rPr>
          <w:spacing w:val="-4"/>
          <w:lang w:val="sq-AL"/>
        </w:rPr>
      </w:pPr>
      <w:r w:rsidRPr="00803F3C">
        <w:rPr>
          <w:spacing w:val="-4"/>
          <w:lang w:val="sq-AL"/>
        </w:rPr>
        <w:t xml:space="preserve">22. </w:t>
      </w:r>
      <w:r w:rsidR="00E415D3" w:rsidRPr="00803F3C">
        <w:rPr>
          <w:spacing w:val="-4"/>
          <w:lang w:val="sq-AL"/>
        </w:rPr>
        <w:t>Në lidhje me parashtrimet e më</w:t>
      </w:r>
      <w:r w:rsidR="00217D53" w:rsidRPr="00803F3C">
        <w:rPr>
          <w:spacing w:val="-4"/>
          <w:lang w:val="sq-AL"/>
        </w:rPr>
        <w:t xml:space="preserve">sipërme, Gjykata hedh poshtë kundërshtimin e Qeverisë. </w:t>
      </w:r>
    </w:p>
    <w:p w:rsidR="00217D53" w:rsidRPr="00803F3C" w:rsidRDefault="00B85D54" w:rsidP="00217D53">
      <w:pPr>
        <w:pStyle w:val="Paragrafi"/>
        <w:rPr>
          <w:b/>
          <w:spacing w:val="-4"/>
          <w:lang w:val="sq-AL"/>
        </w:rPr>
      </w:pPr>
      <w:r w:rsidRPr="00803F3C">
        <w:rPr>
          <w:b/>
          <w:spacing w:val="-4"/>
          <w:lang w:val="sq-AL"/>
        </w:rPr>
        <w:t xml:space="preserve">b) </w:t>
      </w:r>
      <w:r w:rsidR="00217D53" w:rsidRPr="00803F3C">
        <w:rPr>
          <w:b/>
          <w:spacing w:val="-4"/>
          <w:lang w:val="sq-AL"/>
        </w:rPr>
        <w:t xml:space="preserve">Në lidhje me kompensimin për truallin e dytë </w:t>
      </w:r>
    </w:p>
    <w:p w:rsidR="00217D53" w:rsidRPr="00803F3C" w:rsidRDefault="00B85D54" w:rsidP="00217D53">
      <w:pPr>
        <w:pStyle w:val="Paragrafi"/>
        <w:rPr>
          <w:spacing w:val="-4"/>
          <w:lang w:val="sq-AL"/>
        </w:rPr>
      </w:pPr>
      <w:r w:rsidRPr="00803F3C">
        <w:rPr>
          <w:spacing w:val="-4"/>
          <w:lang w:val="sq-AL"/>
        </w:rPr>
        <w:t xml:space="preserve">23. </w:t>
      </w:r>
      <w:r w:rsidR="00217D53" w:rsidRPr="00803F3C">
        <w:rPr>
          <w:spacing w:val="-4"/>
          <w:lang w:val="sq-AL"/>
        </w:rPr>
        <w:t>Qeveria parashtroi se sipërfaqja aktuale e truallit të dytë ishte vetëm 3,892 m</w:t>
      </w:r>
      <w:r w:rsidR="00217D53" w:rsidRPr="00803F3C">
        <w:rPr>
          <w:spacing w:val="-4"/>
          <w:vertAlign w:val="superscript"/>
          <w:lang w:val="sq-AL"/>
        </w:rPr>
        <w:t>2</w:t>
      </w:r>
      <w:r w:rsidR="00217D53" w:rsidRPr="00803F3C">
        <w:rPr>
          <w:spacing w:val="-4"/>
          <w:lang w:val="sq-AL"/>
        </w:rPr>
        <w:t xml:space="preserve"> dhe në këtë situatë, kompensimi duhet të llogaritet bazuar në të. </w:t>
      </w:r>
    </w:p>
    <w:p w:rsidR="00217D53" w:rsidRPr="00803F3C" w:rsidRDefault="00B85D54" w:rsidP="00217D53">
      <w:pPr>
        <w:pStyle w:val="Paragrafi"/>
        <w:rPr>
          <w:spacing w:val="-4"/>
          <w:lang w:val="sq-AL"/>
        </w:rPr>
      </w:pPr>
      <w:r w:rsidRPr="00803F3C">
        <w:rPr>
          <w:spacing w:val="-4"/>
          <w:lang w:val="sq-AL"/>
        </w:rPr>
        <w:t xml:space="preserve">24. </w:t>
      </w:r>
      <w:r w:rsidR="00217D53" w:rsidRPr="00803F3C">
        <w:rPr>
          <w:spacing w:val="-4"/>
          <w:lang w:val="sq-AL"/>
        </w:rPr>
        <w:t xml:space="preserve">Gjykata vëren se </w:t>
      </w:r>
      <w:r w:rsidR="00AC73AD" w:rsidRPr="00803F3C">
        <w:rPr>
          <w:spacing w:val="-4"/>
          <w:lang w:val="sq-AL"/>
        </w:rPr>
        <w:t xml:space="preserve">qeveria </w:t>
      </w:r>
      <w:r w:rsidR="00217D53" w:rsidRPr="00803F3C">
        <w:rPr>
          <w:spacing w:val="-4"/>
          <w:lang w:val="sq-AL"/>
        </w:rPr>
        <w:t xml:space="preserve">nuk paraqiti ndonjë të dhënë të dokumentuar për ta provuar këtë pretendim. Në vijim, ajo do të procedojë me </w:t>
      </w:r>
      <w:proofErr w:type="spellStart"/>
      <w:r w:rsidR="00217D53" w:rsidRPr="00803F3C">
        <w:rPr>
          <w:spacing w:val="-4"/>
          <w:lang w:val="sq-AL"/>
        </w:rPr>
        <w:t>hamendësimin</w:t>
      </w:r>
      <w:proofErr w:type="spellEnd"/>
      <w:r w:rsidR="00217D53" w:rsidRPr="00803F3C">
        <w:rPr>
          <w:spacing w:val="-4"/>
          <w:lang w:val="sq-AL"/>
        </w:rPr>
        <w:t xml:space="preserve"> se ankuesit i jepet kompensim në lidhje me truallin me sipërfaqe 3,961 m</w:t>
      </w:r>
      <w:r w:rsidR="00217D53" w:rsidRPr="00803F3C">
        <w:rPr>
          <w:spacing w:val="-4"/>
          <w:vertAlign w:val="superscript"/>
          <w:lang w:val="sq-AL"/>
        </w:rPr>
        <w:t>2</w:t>
      </w:r>
      <w:r w:rsidR="00217D53" w:rsidRPr="00803F3C">
        <w:rPr>
          <w:spacing w:val="-4"/>
          <w:lang w:val="sq-AL"/>
        </w:rPr>
        <w:t xml:space="preserve">, sipas vendimit të parë të Komisionit. Për këtë arsye, Gjykata rrëzon kundërshtimin e Qeverisë. </w:t>
      </w:r>
    </w:p>
    <w:p w:rsidR="00217D53" w:rsidRPr="00097F0F" w:rsidRDefault="00B85D54" w:rsidP="00217D53">
      <w:pPr>
        <w:pStyle w:val="Paragrafi"/>
        <w:rPr>
          <w:i/>
          <w:spacing w:val="-4"/>
          <w:lang w:val="sq-AL"/>
        </w:rPr>
      </w:pPr>
      <w:r w:rsidRPr="00097F0F">
        <w:rPr>
          <w:i/>
          <w:spacing w:val="-4"/>
          <w:lang w:val="sq-AL"/>
        </w:rPr>
        <w:t xml:space="preserve">3. </w:t>
      </w:r>
      <w:r w:rsidR="00217D53" w:rsidRPr="00097F0F">
        <w:rPr>
          <w:i/>
          <w:spacing w:val="-4"/>
          <w:lang w:val="sq-AL"/>
        </w:rPr>
        <w:t>Përfundim</w:t>
      </w:r>
    </w:p>
    <w:p w:rsidR="00217D53" w:rsidRPr="00803F3C" w:rsidRDefault="00B85D54" w:rsidP="00217D53">
      <w:pPr>
        <w:pStyle w:val="Paragrafi"/>
        <w:rPr>
          <w:spacing w:val="-4"/>
          <w:lang w:val="sq-AL"/>
        </w:rPr>
      </w:pPr>
      <w:r w:rsidRPr="00803F3C">
        <w:rPr>
          <w:spacing w:val="-4"/>
          <w:lang w:val="sq-AL"/>
        </w:rPr>
        <w:t xml:space="preserve">25. </w:t>
      </w:r>
      <w:r w:rsidR="00217D53" w:rsidRPr="00803F3C">
        <w:rPr>
          <w:spacing w:val="-4"/>
          <w:lang w:val="sq-AL"/>
        </w:rPr>
        <w:t>Gjykata vlerëson se ankesat e tje</w:t>
      </w:r>
      <w:r w:rsidR="008F1A04" w:rsidRPr="00803F3C">
        <w:rPr>
          <w:spacing w:val="-4"/>
          <w:lang w:val="sq-AL"/>
        </w:rPr>
        <w:t>ra të ankuesit në lidhje me tro</w:t>
      </w:r>
      <w:r w:rsidR="00217D53" w:rsidRPr="00803F3C">
        <w:rPr>
          <w:spacing w:val="-4"/>
          <w:lang w:val="sq-AL"/>
        </w:rPr>
        <w:t>j</w:t>
      </w:r>
      <w:r w:rsidR="008F1A04" w:rsidRPr="00803F3C">
        <w:rPr>
          <w:spacing w:val="-4"/>
          <w:lang w:val="sq-AL"/>
        </w:rPr>
        <w:t>e</w:t>
      </w:r>
      <w:r w:rsidR="00217D53" w:rsidRPr="00803F3C">
        <w:rPr>
          <w:spacing w:val="-4"/>
          <w:lang w:val="sq-AL"/>
        </w:rPr>
        <w:t>t e par</w:t>
      </w:r>
      <w:r w:rsidR="008A4526" w:rsidRPr="00803F3C">
        <w:rPr>
          <w:spacing w:val="-4"/>
          <w:lang w:val="sq-AL"/>
        </w:rPr>
        <w:t>a,</w:t>
      </w:r>
      <w:r w:rsidR="00217D53" w:rsidRPr="00803F3C">
        <w:rPr>
          <w:spacing w:val="-4"/>
          <w:lang w:val="sq-AL"/>
        </w:rPr>
        <w:t xml:space="preserve"> të dyt</w:t>
      </w:r>
      <w:r w:rsidR="008A4526" w:rsidRPr="00803F3C">
        <w:rPr>
          <w:spacing w:val="-4"/>
          <w:lang w:val="sq-AL"/>
        </w:rPr>
        <w:t>a</w:t>
      </w:r>
      <w:r w:rsidR="00217D53" w:rsidRPr="00803F3C">
        <w:rPr>
          <w:spacing w:val="-4"/>
          <w:lang w:val="sq-AL"/>
        </w:rPr>
        <w:t xml:space="preserve"> dhe të katërt</w:t>
      </w:r>
      <w:r w:rsidR="008A4526" w:rsidRPr="00803F3C">
        <w:rPr>
          <w:spacing w:val="-4"/>
          <w:lang w:val="sq-AL"/>
        </w:rPr>
        <w:t>a</w:t>
      </w:r>
      <w:r w:rsidR="00217D53" w:rsidRPr="00803F3C">
        <w:rPr>
          <w:spacing w:val="-4"/>
          <w:lang w:val="sq-AL"/>
        </w:rPr>
        <w:t xml:space="preserve"> nuk janë të pabazuara sipas parashikimit të </w:t>
      </w:r>
      <w:r w:rsidR="00024DB3" w:rsidRPr="00803F3C">
        <w:rPr>
          <w:spacing w:val="-4"/>
          <w:lang w:val="sq-AL"/>
        </w:rPr>
        <w:t xml:space="preserve">nenit </w:t>
      </w:r>
      <w:r w:rsidR="00217D53" w:rsidRPr="00803F3C">
        <w:rPr>
          <w:spacing w:val="-4"/>
          <w:lang w:val="sq-AL"/>
        </w:rPr>
        <w:t xml:space="preserve">35 § 3 (a) të Konventës. Duke qenë se ankesat nuk janë të papranueshme në aspekte të tjera, ato duhet të deklarohen të pranueshme. </w:t>
      </w:r>
    </w:p>
    <w:p w:rsidR="00217D53" w:rsidRPr="00803F3C" w:rsidRDefault="00C07871" w:rsidP="00217D53">
      <w:pPr>
        <w:pStyle w:val="Paragrafi"/>
        <w:rPr>
          <w:b/>
          <w:spacing w:val="-4"/>
          <w:lang w:val="sq-AL"/>
        </w:rPr>
      </w:pPr>
      <w:r w:rsidRPr="00803F3C">
        <w:rPr>
          <w:b/>
          <w:spacing w:val="-4"/>
          <w:lang w:val="sq-AL"/>
        </w:rPr>
        <w:t xml:space="preserve">B. </w:t>
      </w:r>
      <w:r w:rsidR="00217D53" w:rsidRPr="00803F3C">
        <w:rPr>
          <w:b/>
          <w:spacing w:val="-4"/>
          <w:lang w:val="sq-AL"/>
        </w:rPr>
        <w:t xml:space="preserve">Cilësitë </w:t>
      </w:r>
    </w:p>
    <w:p w:rsidR="00217D53" w:rsidRPr="00803F3C" w:rsidRDefault="00C07871" w:rsidP="00EB7CD8">
      <w:pPr>
        <w:pStyle w:val="Paragrafi"/>
        <w:rPr>
          <w:spacing w:val="-4"/>
          <w:lang w:val="sq-AL"/>
        </w:rPr>
      </w:pPr>
      <w:r w:rsidRPr="00803F3C">
        <w:rPr>
          <w:spacing w:val="-4"/>
          <w:lang w:val="sq-AL"/>
        </w:rPr>
        <w:t xml:space="preserve">26. </w:t>
      </w:r>
      <w:r w:rsidR="00217D53" w:rsidRPr="00803F3C">
        <w:rPr>
          <w:spacing w:val="-4"/>
          <w:lang w:val="sq-AL"/>
        </w:rPr>
        <w:t xml:space="preserve">Gjykata konstaton se moszbatimi nga autoritetet për shumë vite i vendimit të formës së prerë të gjykatës, si edhe </w:t>
      </w:r>
      <w:proofErr w:type="spellStart"/>
      <w:r w:rsidR="00217D53" w:rsidRPr="00803F3C">
        <w:rPr>
          <w:spacing w:val="-4"/>
          <w:lang w:val="sq-AL"/>
        </w:rPr>
        <w:t>mospagesa</w:t>
      </w:r>
      <w:proofErr w:type="spellEnd"/>
      <w:r w:rsidR="00217D53" w:rsidRPr="00803F3C">
        <w:rPr>
          <w:spacing w:val="-4"/>
          <w:lang w:val="sq-AL"/>
        </w:rPr>
        <w:t xml:space="preserve"> e kompensimit të dhënë, shkelte të drejtat e ankuesit sipas </w:t>
      </w:r>
      <w:r w:rsidR="00024DB3" w:rsidRPr="00803F3C">
        <w:rPr>
          <w:spacing w:val="-4"/>
          <w:lang w:val="sq-AL"/>
        </w:rPr>
        <w:t xml:space="preserve">nenit </w:t>
      </w:r>
      <w:r w:rsidR="00217D53" w:rsidRPr="00803F3C">
        <w:rPr>
          <w:spacing w:val="-4"/>
          <w:lang w:val="sq-AL"/>
        </w:rPr>
        <w:t xml:space="preserve">6 § 1 dhe sipas </w:t>
      </w:r>
      <w:r w:rsidR="00024DB3" w:rsidRPr="00803F3C">
        <w:rPr>
          <w:spacing w:val="-4"/>
          <w:lang w:val="sq-AL"/>
        </w:rPr>
        <w:t xml:space="preserve">nenit </w:t>
      </w:r>
      <w:r w:rsidR="00217D53" w:rsidRPr="00803F3C">
        <w:rPr>
          <w:spacing w:val="-4"/>
          <w:lang w:val="sq-AL"/>
        </w:rPr>
        <w:t xml:space="preserve">1 të </w:t>
      </w:r>
      <w:r w:rsidR="00024DB3" w:rsidRPr="00803F3C">
        <w:rPr>
          <w:spacing w:val="-4"/>
          <w:lang w:val="sq-AL"/>
        </w:rPr>
        <w:t>protokollit nr</w:t>
      </w:r>
      <w:r w:rsidR="00217D53" w:rsidRPr="00803F3C">
        <w:rPr>
          <w:spacing w:val="-4"/>
          <w:lang w:val="sq-AL"/>
        </w:rPr>
        <w:t>. 1 të Konventës (</w:t>
      </w:r>
      <w:r w:rsidR="00217D53" w:rsidRPr="00803F3C">
        <w:rPr>
          <w:i/>
          <w:spacing w:val="-4"/>
          <w:lang w:val="sq-AL"/>
        </w:rPr>
        <w:t xml:space="preserve">shiko Driza kundër Shqipërisë, nr. 33771/02, </w:t>
      </w:r>
      <w:proofErr w:type="spellStart"/>
      <w:r w:rsidR="00217D53" w:rsidRPr="00803F3C">
        <w:rPr>
          <w:i/>
          <w:spacing w:val="-4"/>
          <w:lang w:val="sq-AL"/>
        </w:rPr>
        <w:t>GJEDNJ</w:t>
      </w:r>
      <w:proofErr w:type="spellEnd"/>
      <w:r w:rsidR="00217D53" w:rsidRPr="00803F3C">
        <w:rPr>
          <w:i/>
          <w:spacing w:val="-4"/>
          <w:lang w:val="sq-AL"/>
        </w:rPr>
        <w:t xml:space="preserve"> 2007-V (ekstrakte), </w:t>
      </w:r>
      <w:proofErr w:type="spellStart"/>
      <w:r w:rsidR="00217D53" w:rsidRPr="00803F3C">
        <w:rPr>
          <w:i/>
          <w:spacing w:val="-4"/>
          <w:lang w:val="sq-AL"/>
        </w:rPr>
        <w:t>Vrioni</w:t>
      </w:r>
      <w:proofErr w:type="spellEnd"/>
      <w:r w:rsidR="00217D53" w:rsidRPr="00803F3C">
        <w:rPr>
          <w:i/>
          <w:spacing w:val="-4"/>
          <w:lang w:val="sq-AL"/>
        </w:rPr>
        <w:t xml:space="preserve"> dhe të Tjerët kundër Shqipërisë dhe Italisë, nr. 35720/04 dhe 42832/06, 29 </w:t>
      </w:r>
      <w:r w:rsidR="003C337E" w:rsidRPr="00803F3C">
        <w:rPr>
          <w:i/>
          <w:spacing w:val="-4"/>
          <w:lang w:val="sq-AL"/>
        </w:rPr>
        <w:t xml:space="preserve">shtator </w:t>
      </w:r>
      <w:r w:rsidR="00217D53" w:rsidRPr="00803F3C">
        <w:rPr>
          <w:i/>
          <w:spacing w:val="-4"/>
          <w:lang w:val="sq-AL"/>
        </w:rPr>
        <w:t xml:space="preserve">2009, Manushaqe </w:t>
      </w:r>
      <w:proofErr w:type="spellStart"/>
      <w:r w:rsidR="00217D53" w:rsidRPr="00803F3C">
        <w:rPr>
          <w:i/>
          <w:spacing w:val="-4"/>
          <w:lang w:val="sq-AL"/>
        </w:rPr>
        <w:t>Puto</w:t>
      </w:r>
      <w:proofErr w:type="spellEnd"/>
      <w:r w:rsidR="00217D53" w:rsidRPr="00803F3C">
        <w:rPr>
          <w:i/>
          <w:spacing w:val="-4"/>
          <w:lang w:val="sq-AL"/>
        </w:rPr>
        <w:t xml:space="preserve"> dhe të Tjerët kundër Shqipërisë, cituar më sipër dhe </w:t>
      </w:r>
      <w:proofErr w:type="spellStart"/>
      <w:r w:rsidR="00217D53" w:rsidRPr="00803F3C">
        <w:rPr>
          <w:i/>
          <w:spacing w:val="-4"/>
          <w:lang w:val="sq-AL"/>
        </w:rPr>
        <w:t>Ramadhi</w:t>
      </w:r>
      <w:proofErr w:type="spellEnd"/>
      <w:r w:rsidR="00217D53" w:rsidRPr="00803F3C">
        <w:rPr>
          <w:i/>
          <w:spacing w:val="-4"/>
          <w:lang w:val="sq-AL"/>
        </w:rPr>
        <w:t xml:space="preserve"> dhe të Tjerët kundër Shqipërisë, cituar më sipër)</w:t>
      </w:r>
      <w:r w:rsidR="00217D53" w:rsidRPr="00803F3C">
        <w:rPr>
          <w:spacing w:val="-4"/>
          <w:lang w:val="sq-AL"/>
        </w:rPr>
        <w:t xml:space="preserve">. </w:t>
      </w:r>
    </w:p>
    <w:p w:rsidR="00217D53" w:rsidRPr="00803F3C" w:rsidRDefault="00782D37" w:rsidP="00217D53">
      <w:pPr>
        <w:pStyle w:val="Paragrafi"/>
        <w:rPr>
          <w:spacing w:val="-4"/>
          <w:lang w:val="sq-AL"/>
        </w:rPr>
      </w:pPr>
      <w:r w:rsidRPr="00803F3C">
        <w:rPr>
          <w:spacing w:val="-4"/>
          <w:lang w:val="sq-AL"/>
        </w:rPr>
        <w:t xml:space="preserve">27. </w:t>
      </w:r>
      <w:r w:rsidR="00217D53" w:rsidRPr="00803F3C">
        <w:rPr>
          <w:spacing w:val="-4"/>
          <w:lang w:val="sq-AL"/>
        </w:rPr>
        <w:t xml:space="preserve">Gjithashtu, Gjykata arrin në përfundimin se nuk ka pasur asnjë shlyerje të efektshme vendase e cila do të bënte të mundur korrigjimin e duhur dhe të mjaftueshëm në lidhje me moszbatimin për një kohë të gjatë të vendimeve administrative të cilat ofronin kompensim. Për këtë arsye, ka një shkelje të </w:t>
      </w:r>
      <w:r w:rsidR="00024DB3" w:rsidRPr="00803F3C">
        <w:rPr>
          <w:spacing w:val="-4"/>
          <w:lang w:val="sq-AL"/>
        </w:rPr>
        <w:t>neni</w:t>
      </w:r>
      <w:r w:rsidR="00217D53" w:rsidRPr="00803F3C">
        <w:rPr>
          <w:spacing w:val="-4"/>
          <w:lang w:val="sq-AL"/>
        </w:rPr>
        <w:t xml:space="preserve">t 13 të Konventës (shiko </w:t>
      </w:r>
      <w:r w:rsidR="00217D53" w:rsidRPr="00803F3C">
        <w:rPr>
          <w:i/>
          <w:spacing w:val="-4"/>
          <w:lang w:val="sq-AL"/>
        </w:rPr>
        <w:t xml:space="preserve">Manushaqe </w:t>
      </w:r>
      <w:proofErr w:type="spellStart"/>
      <w:r w:rsidR="00217D53" w:rsidRPr="00803F3C">
        <w:rPr>
          <w:i/>
          <w:spacing w:val="-4"/>
          <w:lang w:val="sq-AL"/>
        </w:rPr>
        <w:t>Puto</w:t>
      </w:r>
      <w:proofErr w:type="spellEnd"/>
      <w:r w:rsidR="00217D53" w:rsidRPr="00803F3C">
        <w:rPr>
          <w:i/>
          <w:spacing w:val="-4"/>
          <w:lang w:val="sq-AL"/>
        </w:rPr>
        <w:t xml:space="preserve"> dhe të Tjerët kundër Shqipërisë</w:t>
      </w:r>
      <w:r w:rsidR="00217D53" w:rsidRPr="00803F3C">
        <w:rPr>
          <w:spacing w:val="-4"/>
          <w:lang w:val="sq-AL"/>
        </w:rPr>
        <w:t xml:space="preserve">, cituar më sipër). </w:t>
      </w:r>
    </w:p>
    <w:p w:rsidR="00217D53" w:rsidRPr="00803F3C" w:rsidRDefault="00782D37" w:rsidP="00217D53">
      <w:pPr>
        <w:pStyle w:val="Paragrafi"/>
        <w:rPr>
          <w:spacing w:val="-4"/>
          <w:lang w:val="sq-AL"/>
        </w:rPr>
      </w:pPr>
      <w:proofErr w:type="spellStart"/>
      <w:r w:rsidRPr="00803F3C">
        <w:rPr>
          <w:spacing w:val="-4"/>
          <w:lang w:val="sq-AL"/>
        </w:rPr>
        <w:t>II</w:t>
      </w:r>
      <w:proofErr w:type="spellEnd"/>
      <w:r w:rsidRPr="00803F3C">
        <w:rPr>
          <w:spacing w:val="-4"/>
          <w:lang w:val="sq-AL"/>
        </w:rPr>
        <w:t xml:space="preserve">. </w:t>
      </w:r>
      <w:r w:rsidR="00217D53" w:rsidRPr="00803F3C">
        <w:rPr>
          <w:spacing w:val="-4"/>
          <w:lang w:val="sq-AL"/>
        </w:rPr>
        <w:t>ZBATIMI I NENIT 41 TË KONVENTËS</w:t>
      </w:r>
    </w:p>
    <w:p w:rsidR="00217D53" w:rsidRPr="00803F3C" w:rsidRDefault="00782D37" w:rsidP="00217D53">
      <w:pPr>
        <w:pStyle w:val="Paragrafi"/>
        <w:rPr>
          <w:spacing w:val="-4"/>
          <w:lang w:val="sq-AL"/>
        </w:rPr>
      </w:pPr>
      <w:r w:rsidRPr="00803F3C">
        <w:rPr>
          <w:spacing w:val="-4"/>
          <w:lang w:val="sq-AL"/>
        </w:rPr>
        <w:t xml:space="preserve">28. </w:t>
      </w:r>
      <w:r w:rsidR="00217D53" w:rsidRPr="00803F3C">
        <w:rPr>
          <w:spacing w:val="-4"/>
          <w:lang w:val="sq-AL"/>
        </w:rPr>
        <w:t xml:space="preserve">Neni 41 i Konventës parashikon: </w:t>
      </w:r>
    </w:p>
    <w:p w:rsidR="00217D53" w:rsidRPr="00E17AD8" w:rsidRDefault="00217D53" w:rsidP="00217D53">
      <w:pPr>
        <w:pStyle w:val="Paragrafi"/>
        <w:rPr>
          <w:spacing w:val="-4"/>
          <w:sz w:val="20"/>
          <w:szCs w:val="20"/>
          <w:lang w:val="sq-AL"/>
        </w:rPr>
      </w:pPr>
      <w:r w:rsidRPr="00E17AD8">
        <w:rPr>
          <w:spacing w:val="-4"/>
          <w:sz w:val="20"/>
          <w:szCs w:val="20"/>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217D53" w:rsidRPr="00803F3C" w:rsidRDefault="00782D37" w:rsidP="00217D53">
      <w:pPr>
        <w:pStyle w:val="Paragrafi"/>
        <w:rPr>
          <w:spacing w:val="-4"/>
          <w:lang w:val="sq-AL"/>
        </w:rPr>
      </w:pPr>
      <w:r w:rsidRPr="00803F3C">
        <w:rPr>
          <w:spacing w:val="-4"/>
          <w:lang w:val="sq-AL"/>
        </w:rPr>
        <w:t xml:space="preserve">A. </w:t>
      </w:r>
      <w:r w:rsidR="00217D53" w:rsidRPr="00803F3C">
        <w:rPr>
          <w:spacing w:val="-4"/>
          <w:lang w:val="sq-AL"/>
        </w:rPr>
        <w:t>DËMI</w:t>
      </w:r>
    </w:p>
    <w:p w:rsidR="00217D53" w:rsidRPr="00803F3C" w:rsidRDefault="00782D37" w:rsidP="00217D53">
      <w:pPr>
        <w:pStyle w:val="Paragrafi"/>
        <w:rPr>
          <w:spacing w:val="-4"/>
          <w:lang w:val="sq-AL"/>
        </w:rPr>
      </w:pPr>
      <w:r w:rsidRPr="00803F3C">
        <w:rPr>
          <w:spacing w:val="-4"/>
          <w:lang w:val="sq-AL"/>
        </w:rPr>
        <w:t xml:space="preserve">29. </w:t>
      </w:r>
      <w:r w:rsidR="00217D53" w:rsidRPr="00803F3C">
        <w:rPr>
          <w:spacing w:val="-4"/>
          <w:lang w:val="sq-AL"/>
        </w:rPr>
        <w:t>Ankuesi dhe trashëgimtarët e tjerë (këta të fundit nuk janë ankues) u bazuan në raportin vlerësues të një eksperti</w:t>
      </w:r>
      <w:r w:rsidR="00294E51" w:rsidRPr="00803F3C">
        <w:rPr>
          <w:spacing w:val="-4"/>
          <w:lang w:val="sq-AL"/>
        </w:rPr>
        <w:t>,</w:t>
      </w:r>
      <w:r w:rsidR="00217D53" w:rsidRPr="00803F3C">
        <w:rPr>
          <w:spacing w:val="-4"/>
          <w:lang w:val="sq-AL"/>
        </w:rPr>
        <w:t xml:space="preserve"> </w:t>
      </w:r>
      <w:r w:rsidR="008F1A04" w:rsidRPr="00803F3C">
        <w:rPr>
          <w:spacing w:val="-4"/>
          <w:lang w:val="sq-AL"/>
        </w:rPr>
        <w:t>ku kërkoheshin 2,937,000 euro (</w:t>
      </w:r>
      <w:proofErr w:type="spellStart"/>
      <w:r w:rsidR="008F1A04" w:rsidRPr="00803F3C">
        <w:rPr>
          <w:spacing w:val="-4"/>
          <w:lang w:val="sq-AL"/>
        </w:rPr>
        <w:t>EUR</w:t>
      </w:r>
      <w:proofErr w:type="spellEnd"/>
      <w:r w:rsidR="00217D53" w:rsidRPr="00803F3C">
        <w:rPr>
          <w:spacing w:val="-4"/>
          <w:lang w:val="sq-AL"/>
        </w:rPr>
        <w:t>) për dëmin monetar. Ky vlerësim bazohej në vlerën e truallit me sipërfaqe 18,500 m</w:t>
      </w:r>
      <w:r w:rsidR="00217D53" w:rsidRPr="00803F3C">
        <w:rPr>
          <w:spacing w:val="-4"/>
          <w:vertAlign w:val="superscript"/>
          <w:lang w:val="sq-AL"/>
        </w:rPr>
        <w:t>2</w:t>
      </w:r>
      <w:r w:rsidR="00217D53" w:rsidRPr="00803F3C">
        <w:rPr>
          <w:spacing w:val="-4"/>
          <w:lang w:val="sq-AL"/>
        </w:rPr>
        <w:t>, siç edhe pranohej në vendimin e parë të Komisionit, në bazë të çmimit 21,593 lekë sh</w:t>
      </w:r>
      <w:r w:rsidR="00CB3BA4" w:rsidRPr="00803F3C">
        <w:rPr>
          <w:spacing w:val="-4"/>
          <w:lang w:val="sq-AL"/>
        </w:rPr>
        <w:t>qiptare (</w:t>
      </w:r>
      <w:r w:rsidR="00E17AD8" w:rsidRPr="00803F3C">
        <w:rPr>
          <w:spacing w:val="-4"/>
          <w:lang w:val="sq-AL"/>
        </w:rPr>
        <w:t>TË GJITHA</w:t>
      </w:r>
      <w:r w:rsidR="00217D53" w:rsidRPr="00803F3C">
        <w:rPr>
          <w:spacing w:val="-4"/>
          <w:lang w:val="sq-AL"/>
        </w:rPr>
        <w:t>)/m</w:t>
      </w:r>
      <w:r w:rsidR="00217D53" w:rsidRPr="00803F3C">
        <w:rPr>
          <w:spacing w:val="-4"/>
          <w:vertAlign w:val="superscript"/>
          <w:lang w:val="sq-AL"/>
        </w:rPr>
        <w:t>2</w:t>
      </w:r>
      <w:r w:rsidR="00294E51" w:rsidRPr="00803F3C">
        <w:rPr>
          <w:spacing w:val="-4"/>
          <w:lang w:val="sq-AL"/>
        </w:rPr>
        <w:t xml:space="preserve">, </w:t>
      </w:r>
      <w:r w:rsidR="00217D53" w:rsidRPr="00803F3C">
        <w:rPr>
          <w:spacing w:val="-4"/>
          <w:lang w:val="sq-AL"/>
        </w:rPr>
        <w:t>siç parashikohet në vendi</w:t>
      </w:r>
      <w:r w:rsidR="00CB3BA4" w:rsidRPr="00803F3C">
        <w:rPr>
          <w:spacing w:val="-4"/>
          <w:lang w:val="sq-AL"/>
        </w:rPr>
        <w:t>min e Këshillit të Ministrave (</w:t>
      </w:r>
      <w:proofErr w:type="spellStart"/>
      <w:r w:rsidR="00CB3BA4" w:rsidRPr="00803F3C">
        <w:rPr>
          <w:spacing w:val="-4"/>
          <w:lang w:val="sq-AL"/>
        </w:rPr>
        <w:t>VKM</w:t>
      </w:r>
      <w:proofErr w:type="spellEnd"/>
      <w:r w:rsidR="00217D53" w:rsidRPr="00803F3C">
        <w:rPr>
          <w:spacing w:val="-4"/>
          <w:lang w:val="sq-AL"/>
        </w:rPr>
        <w:t>) nr. 139</w:t>
      </w:r>
      <w:r w:rsidR="00560977" w:rsidRPr="00803F3C">
        <w:rPr>
          <w:spacing w:val="-4"/>
          <w:lang w:val="sq-AL"/>
        </w:rPr>
        <w:t>,</w:t>
      </w:r>
      <w:r w:rsidR="00217D53" w:rsidRPr="00803F3C">
        <w:rPr>
          <w:spacing w:val="-4"/>
          <w:lang w:val="sq-AL"/>
        </w:rPr>
        <w:t xml:space="preserve"> të datës 13 </w:t>
      </w:r>
      <w:r w:rsidR="00191C2A" w:rsidRPr="00803F3C">
        <w:rPr>
          <w:spacing w:val="-4"/>
          <w:lang w:val="sq-AL"/>
        </w:rPr>
        <w:t xml:space="preserve">shkurt </w:t>
      </w:r>
      <w:r w:rsidR="00217D53" w:rsidRPr="00803F3C">
        <w:rPr>
          <w:spacing w:val="-4"/>
          <w:lang w:val="sq-AL"/>
        </w:rPr>
        <w:t>2008. Nuk u bë asnjë kërkesë specifike në lidhje me pjesën e pronës së ankuesit. Më tej</w:t>
      </w:r>
      <w:r w:rsidR="00234743" w:rsidRPr="00803F3C">
        <w:rPr>
          <w:spacing w:val="-4"/>
          <w:lang w:val="sq-AL"/>
        </w:rPr>
        <w:t>,</w:t>
      </w:r>
      <w:r w:rsidR="00217D53" w:rsidRPr="00803F3C">
        <w:rPr>
          <w:spacing w:val="-4"/>
          <w:lang w:val="sq-AL"/>
        </w:rPr>
        <w:t xml:space="preserve"> ankuesi nuk bëri asnjë kërkesë në lidhje me pjesën e tij të pronës në truallin e katërt. Ai nuk paraqiti ndonjë kërkesë në lidhje me dëmin </w:t>
      </w:r>
      <w:proofErr w:type="spellStart"/>
      <w:r w:rsidR="00217D53" w:rsidRPr="00803F3C">
        <w:rPr>
          <w:spacing w:val="-4"/>
          <w:lang w:val="sq-AL"/>
        </w:rPr>
        <w:t>jomonetar</w:t>
      </w:r>
      <w:proofErr w:type="spellEnd"/>
      <w:r w:rsidR="00217D53" w:rsidRPr="00803F3C">
        <w:rPr>
          <w:spacing w:val="-4"/>
          <w:lang w:val="sq-AL"/>
        </w:rPr>
        <w:t xml:space="preserve">. </w:t>
      </w:r>
    </w:p>
    <w:p w:rsidR="00217D53" w:rsidRPr="00803F3C" w:rsidRDefault="00782D37" w:rsidP="00217D53">
      <w:pPr>
        <w:pStyle w:val="Paragrafi"/>
        <w:rPr>
          <w:spacing w:val="-4"/>
          <w:lang w:val="sq-AL"/>
        </w:rPr>
      </w:pPr>
      <w:r w:rsidRPr="00803F3C">
        <w:rPr>
          <w:spacing w:val="-4"/>
          <w:lang w:val="sq-AL"/>
        </w:rPr>
        <w:t xml:space="preserve">30. </w:t>
      </w:r>
      <w:r w:rsidR="00217D53" w:rsidRPr="00803F3C">
        <w:rPr>
          <w:spacing w:val="-4"/>
          <w:lang w:val="sq-AL"/>
        </w:rPr>
        <w:t xml:space="preserve">Qeveria parashtroi se vlera e tregut të pronës ishte 22,996 </w:t>
      </w:r>
      <w:r w:rsidR="00E17AD8" w:rsidRPr="00803F3C">
        <w:rPr>
          <w:spacing w:val="-4"/>
          <w:lang w:val="sq-AL"/>
        </w:rPr>
        <w:t>TË GJITHA</w:t>
      </w:r>
      <w:r w:rsidR="00217D53" w:rsidRPr="00803F3C">
        <w:rPr>
          <w:spacing w:val="-4"/>
          <w:lang w:val="sq-AL"/>
        </w:rPr>
        <w:t>/m</w:t>
      </w:r>
      <w:r w:rsidR="00217D53" w:rsidRPr="00803F3C">
        <w:rPr>
          <w:spacing w:val="-4"/>
          <w:vertAlign w:val="superscript"/>
          <w:lang w:val="sq-AL"/>
        </w:rPr>
        <w:t>2</w:t>
      </w:r>
      <w:r w:rsidR="00217D53" w:rsidRPr="00803F3C">
        <w:rPr>
          <w:spacing w:val="-4"/>
          <w:lang w:val="sq-AL"/>
        </w:rPr>
        <w:t xml:space="preserve"> bazuar në </w:t>
      </w:r>
      <w:proofErr w:type="spellStart"/>
      <w:r w:rsidR="00217D53" w:rsidRPr="00803F3C">
        <w:rPr>
          <w:spacing w:val="-4"/>
          <w:lang w:val="sq-AL"/>
        </w:rPr>
        <w:t>VKM</w:t>
      </w:r>
      <w:proofErr w:type="spellEnd"/>
      <w:r w:rsidR="00234743" w:rsidRPr="00803F3C">
        <w:rPr>
          <w:spacing w:val="-4"/>
          <w:lang w:val="sq-AL"/>
        </w:rPr>
        <w:t>-në</w:t>
      </w:r>
      <w:r w:rsidR="00217D53" w:rsidRPr="00803F3C">
        <w:rPr>
          <w:spacing w:val="-4"/>
          <w:lang w:val="sq-AL"/>
        </w:rPr>
        <w:t xml:space="preserve"> nr. 139</w:t>
      </w:r>
      <w:r w:rsidR="00560977" w:rsidRPr="00803F3C">
        <w:rPr>
          <w:spacing w:val="-4"/>
          <w:lang w:val="sq-AL"/>
        </w:rPr>
        <w:t>,</w:t>
      </w:r>
      <w:r w:rsidR="00217D53" w:rsidRPr="00803F3C">
        <w:rPr>
          <w:spacing w:val="-4"/>
          <w:lang w:val="sq-AL"/>
        </w:rPr>
        <w:t xml:space="preserve"> të datë 13 </w:t>
      </w:r>
      <w:r w:rsidR="00191C2A" w:rsidRPr="00803F3C">
        <w:rPr>
          <w:spacing w:val="-4"/>
          <w:lang w:val="sq-AL"/>
        </w:rPr>
        <w:t xml:space="preserve">shkurt </w:t>
      </w:r>
      <w:r w:rsidR="00217D53" w:rsidRPr="00803F3C">
        <w:rPr>
          <w:spacing w:val="-4"/>
          <w:lang w:val="sq-AL"/>
        </w:rPr>
        <w:t xml:space="preserve">2008, të përditësuar nga </w:t>
      </w:r>
      <w:proofErr w:type="spellStart"/>
      <w:r w:rsidR="00217D53" w:rsidRPr="00803F3C">
        <w:rPr>
          <w:spacing w:val="-4"/>
          <w:lang w:val="sq-AL"/>
        </w:rPr>
        <w:t>VKM</w:t>
      </w:r>
      <w:proofErr w:type="spellEnd"/>
      <w:r w:rsidR="00234743" w:rsidRPr="00803F3C">
        <w:rPr>
          <w:spacing w:val="-4"/>
          <w:lang w:val="sq-AL"/>
        </w:rPr>
        <w:t>-ja</w:t>
      </w:r>
      <w:r w:rsidR="00217D53" w:rsidRPr="00803F3C">
        <w:rPr>
          <w:spacing w:val="-4"/>
          <w:lang w:val="sq-AL"/>
        </w:rPr>
        <w:t xml:space="preserve"> nr. 1620</w:t>
      </w:r>
      <w:r w:rsidR="00560977" w:rsidRPr="00803F3C">
        <w:rPr>
          <w:spacing w:val="-4"/>
          <w:lang w:val="sq-AL"/>
        </w:rPr>
        <w:t>,</w:t>
      </w:r>
      <w:r w:rsidR="00217D53" w:rsidRPr="00803F3C">
        <w:rPr>
          <w:spacing w:val="-4"/>
          <w:lang w:val="sq-AL"/>
        </w:rPr>
        <w:t xml:space="preserve"> të datës 26 </w:t>
      </w:r>
      <w:r w:rsidR="003C337E" w:rsidRPr="00803F3C">
        <w:rPr>
          <w:spacing w:val="-4"/>
          <w:lang w:val="sq-AL"/>
        </w:rPr>
        <w:t xml:space="preserve">nëntor </w:t>
      </w:r>
      <w:r w:rsidR="00217D53" w:rsidRPr="00803F3C">
        <w:rPr>
          <w:spacing w:val="-4"/>
          <w:lang w:val="sq-AL"/>
        </w:rPr>
        <w:t xml:space="preserve">2008. </w:t>
      </w:r>
    </w:p>
    <w:p w:rsidR="00217D53" w:rsidRPr="00803F3C" w:rsidRDefault="00782D37" w:rsidP="00782D37">
      <w:pPr>
        <w:pStyle w:val="Paragrafi"/>
        <w:rPr>
          <w:spacing w:val="-4"/>
          <w:lang w:val="sq-AL"/>
        </w:rPr>
      </w:pPr>
      <w:r w:rsidRPr="00803F3C">
        <w:rPr>
          <w:spacing w:val="-4"/>
          <w:lang w:val="sq-AL"/>
        </w:rPr>
        <w:t xml:space="preserve">31. </w:t>
      </w:r>
      <w:r w:rsidR="00217D53" w:rsidRPr="00803F3C">
        <w:rPr>
          <w:spacing w:val="-4"/>
          <w:lang w:val="sq-AL"/>
        </w:rPr>
        <w:t>Në lidhje me natyrën e paefektshme të sistemit aktual të kompensimit dhe për sa i përket në veçanti faktit se tashmë kanë kaluar më shumë se 19 vjet që nga koha kur ankuesit iu akordua kompensim, Gjykata, pa paragjykuar zhvillimet e mundshme në të ardhmen në lidhje me përcaktimin e një mekanizmi efikas kompensimi, e gjykon si të arsyeshme që ankuesit t’i jepet një shumë e cila do të përfaqësonte një zgjidhje përfundimtare dhe shteruese të çështjes përpara saj.</w:t>
      </w:r>
    </w:p>
    <w:p w:rsidR="00217D53" w:rsidRPr="00803F3C" w:rsidRDefault="00782D37" w:rsidP="00217D53">
      <w:pPr>
        <w:pStyle w:val="Paragrafi"/>
        <w:rPr>
          <w:spacing w:val="-4"/>
          <w:lang w:val="sq-AL"/>
        </w:rPr>
      </w:pPr>
      <w:r w:rsidRPr="00803F3C">
        <w:rPr>
          <w:spacing w:val="-4"/>
          <w:lang w:val="sq-AL"/>
        </w:rPr>
        <w:t xml:space="preserve">32. </w:t>
      </w:r>
      <w:r w:rsidR="00217D53" w:rsidRPr="00803F3C">
        <w:rPr>
          <w:spacing w:val="-4"/>
          <w:lang w:val="sq-AL"/>
        </w:rPr>
        <w:t xml:space="preserve">Gjykata kujton gjetjet e saj në çështjen </w:t>
      </w:r>
      <w:proofErr w:type="spellStart"/>
      <w:r w:rsidR="00217D53" w:rsidRPr="00803F3C">
        <w:rPr>
          <w:i/>
          <w:spacing w:val="-4"/>
          <w:lang w:val="sq-AL"/>
        </w:rPr>
        <w:t>Vrioni</w:t>
      </w:r>
      <w:proofErr w:type="spellEnd"/>
      <w:r w:rsidR="00217D53" w:rsidRPr="00803F3C">
        <w:rPr>
          <w:i/>
          <w:spacing w:val="-4"/>
          <w:lang w:val="sq-AL"/>
        </w:rPr>
        <w:t xml:space="preserve"> dhe të Tjerët kundër Shqipërisë</w:t>
      </w:r>
      <w:r w:rsidR="00217D53" w:rsidRPr="00803F3C">
        <w:rPr>
          <w:spacing w:val="-4"/>
          <w:lang w:val="sq-AL"/>
        </w:rPr>
        <w:t xml:space="preserve"> (shlyerje e drejtë), nr. 35720/04 dhe 42832/06, §§ 33-39, 7 </w:t>
      </w:r>
      <w:r w:rsidR="003C337E" w:rsidRPr="00803F3C">
        <w:rPr>
          <w:spacing w:val="-4"/>
          <w:lang w:val="sq-AL"/>
        </w:rPr>
        <w:t xml:space="preserve">dhjetor </w:t>
      </w:r>
      <w:r w:rsidR="00217D53" w:rsidRPr="00803F3C">
        <w:rPr>
          <w:spacing w:val="-4"/>
          <w:lang w:val="sq-AL"/>
        </w:rPr>
        <w:t>2010</w:t>
      </w:r>
      <w:r w:rsidR="00D5206D" w:rsidRPr="00803F3C">
        <w:rPr>
          <w:spacing w:val="-4"/>
          <w:lang w:val="sq-AL"/>
        </w:rPr>
        <w:t>,</w:t>
      </w:r>
      <w:r w:rsidR="00217D53" w:rsidRPr="00803F3C">
        <w:rPr>
          <w:spacing w:val="-4"/>
          <w:lang w:val="sq-AL"/>
        </w:rPr>
        <w:t xml:space="preserve"> në lidhje me metodën e përllogaritjes së dëmit monetar. Gjykata do ta bazojë përllogaritjen e saj të dëmit monetar në hartat e vlerësimit të pronës, të miratuara nga </w:t>
      </w:r>
      <w:r w:rsidR="00A85050" w:rsidRPr="00803F3C">
        <w:rPr>
          <w:spacing w:val="-4"/>
          <w:lang w:val="sq-AL"/>
        </w:rPr>
        <w:t xml:space="preserve">qeveria </w:t>
      </w:r>
      <w:r w:rsidR="00217D53" w:rsidRPr="00803F3C">
        <w:rPr>
          <w:spacing w:val="-4"/>
          <w:lang w:val="sq-AL"/>
        </w:rPr>
        <w:t>në vitin 2008 (shiko</w:t>
      </w:r>
      <w:r w:rsidR="00234743" w:rsidRPr="00803F3C">
        <w:rPr>
          <w:spacing w:val="-4"/>
          <w:lang w:val="sq-AL"/>
        </w:rPr>
        <w:t>,</w:t>
      </w:r>
      <w:r w:rsidR="00217D53" w:rsidRPr="00803F3C">
        <w:rPr>
          <w:spacing w:val="-4"/>
          <w:lang w:val="sq-AL"/>
        </w:rPr>
        <w:t xml:space="preserve"> gjithashtu</w:t>
      </w:r>
      <w:r w:rsidR="00234743" w:rsidRPr="00803F3C">
        <w:rPr>
          <w:spacing w:val="-4"/>
          <w:lang w:val="sq-AL"/>
        </w:rPr>
        <w:t>,</w:t>
      </w:r>
      <w:r w:rsidR="00217D53" w:rsidRPr="00803F3C">
        <w:rPr>
          <w:spacing w:val="-4"/>
          <w:lang w:val="sq-AL"/>
        </w:rPr>
        <w:t xml:space="preserve"> </w:t>
      </w:r>
      <w:r w:rsidR="00217D53" w:rsidRPr="00803F3C">
        <w:rPr>
          <w:i/>
          <w:spacing w:val="-4"/>
          <w:lang w:val="sq-AL"/>
        </w:rPr>
        <w:t xml:space="preserve">Manushaqe </w:t>
      </w:r>
      <w:proofErr w:type="spellStart"/>
      <w:r w:rsidR="00217D53" w:rsidRPr="00803F3C">
        <w:rPr>
          <w:i/>
          <w:spacing w:val="-4"/>
          <w:lang w:val="sq-AL"/>
        </w:rPr>
        <w:t>Puto</w:t>
      </w:r>
      <w:proofErr w:type="spellEnd"/>
      <w:r w:rsidR="00217D53" w:rsidRPr="00803F3C">
        <w:rPr>
          <w:i/>
          <w:spacing w:val="-4"/>
          <w:lang w:val="sq-AL"/>
        </w:rPr>
        <w:t xml:space="preserve"> dhe të Tjerët</w:t>
      </w:r>
      <w:r w:rsidR="00217D53" w:rsidRPr="00803F3C">
        <w:rPr>
          <w:spacing w:val="-4"/>
          <w:lang w:val="sq-AL"/>
        </w:rPr>
        <w:t xml:space="preserve">, cituar më sipër, § 125), duke qenë se </w:t>
      </w:r>
      <w:r w:rsidR="00A85050" w:rsidRPr="00803F3C">
        <w:rPr>
          <w:spacing w:val="-4"/>
          <w:lang w:val="sq-AL"/>
        </w:rPr>
        <w:t xml:space="preserve">qeveria </w:t>
      </w:r>
      <w:r w:rsidR="00217D53" w:rsidRPr="00803F3C">
        <w:rPr>
          <w:spacing w:val="-4"/>
          <w:lang w:val="sq-AL"/>
        </w:rPr>
        <w:t xml:space="preserve">nuk </w:t>
      </w:r>
      <w:r w:rsidR="00A85050" w:rsidRPr="00803F3C">
        <w:rPr>
          <w:spacing w:val="-4"/>
          <w:lang w:val="sq-AL"/>
        </w:rPr>
        <w:t>u</w:t>
      </w:r>
      <w:r w:rsidR="00217D53" w:rsidRPr="00803F3C">
        <w:rPr>
          <w:spacing w:val="-4"/>
          <w:lang w:val="sq-AL"/>
        </w:rPr>
        <w:t xml:space="preserve"> besonte hartave aktuale të vlerësimit të pronës. </w:t>
      </w:r>
    </w:p>
    <w:p w:rsidR="00217D53" w:rsidRPr="00803F3C" w:rsidRDefault="00782D37" w:rsidP="00217D53">
      <w:pPr>
        <w:pStyle w:val="Paragrafi"/>
        <w:rPr>
          <w:spacing w:val="-4"/>
          <w:lang w:val="sq-AL"/>
        </w:rPr>
      </w:pPr>
      <w:r w:rsidRPr="00803F3C">
        <w:rPr>
          <w:spacing w:val="-4"/>
          <w:lang w:val="sq-AL"/>
        </w:rPr>
        <w:t xml:space="preserve">33. </w:t>
      </w:r>
      <w:r w:rsidR="00217D53" w:rsidRPr="00803F3C">
        <w:rPr>
          <w:spacing w:val="-4"/>
          <w:lang w:val="sq-AL"/>
        </w:rPr>
        <w:t xml:space="preserve">Duke pasur parasysh parashtrimet e palëve dhe materialit që Gjykata kishte në dorë, kjo e fundit e gjykon të arsyeshme t’i akordojë ankuesit </w:t>
      </w:r>
      <w:proofErr w:type="spellStart"/>
      <w:r w:rsidR="00217D53" w:rsidRPr="00803F3C">
        <w:rPr>
          <w:spacing w:val="-4"/>
          <w:lang w:val="sq-AL"/>
        </w:rPr>
        <w:t>EUR</w:t>
      </w:r>
      <w:proofErr w:type="spellEnd"/>
      <w:r w:rsidR="00217D53" w:rsidRPr="00803F3C">
        <w:rPr>
          <w:spacing w:val="-4"/>
          <w:lang w:val="sq-AL"/>
        </w:rPr>
        <w:t xml:space="preserve"> 27,000 nën lidhje me dëmin monetar të tr</w:t>
      </w:r>
      <w:r w:rsidR="008F1A04" w:rsidRPr="00803F3C">
        <w:rPr>
          <w:spacing w:val="-4"/>
          <w:lang w:val="sq-AL"/>
        </w:rPr>
        <w:t>oje</w:t>
      </w:r>
      <w:r w:rsidR="00217D53" w:rsidRPr="00803F3C">
        <w:rPr>
          <w:spacing w:val="-4"/>
          <w:lang w:val="sq-AL"/>
        </w:rPr>
        <w:t>ve të par</w:t>
      </w:r>
      <w:r w:rsidR="00E73A49" w:rsidRPr="00803F3C">
        <w:rPr>
          <w:spacing w:val="-4"/>
          <w:lang w:val="sq-AL"/>
        </w:rPr>
        <w:t>a</w:t>
      </w:r>
      <w:r w:rsidR="00217D53" w:rsidRPr="00803F3C">
        <w:rPr>
          <w:spacing w:val="-4"/>
          <w:lang w:val="sq-AL"/>
        </w:rPr>
        <w:t xml:space="preserve"> dhe të dyt</w:t>
      </w:r>
      <w:r w:rsidR="00B91AD0" w:rsidRPr="00803F3C">
        <w:rPr>
          <w:spacing w:val="-4"/>
          <w:lang w:val="sq-AL"/>
        </w:rPr>
        <w:t>a</w:t>
      </w:r>
      <w:r w:rsidR="00E73A49" w:rsidRPr="00803F3C">
        <w:rPr>
          <w:spacing w:val="-4"/>
          <w:lang w:val="sq-AL"/>
        </w:rPr>
        <w:t>,</w:t>
      </w:r>
      <w:r w:rsidR="00217D53" w:rsidRPr="00803F3C">
        <w:rPr>
          <w:spacing w:val="-4"/>
          <w:lang w:val="sq-AL"/>
        </w:rPr>
        <w:t xml:space="preserve"> ekuivalente me pjesën e tij të pronës. </w:t>
      </w:r>
    </w:p>
    <w:p w:rsidR="00217D53" w:rsidRPr="00803F3C" w:rsidRDefault="00782D37" w:rsidP="00217D53">
      <w:pPr>
        <w:pStyle w:val="Paragrafi"/>
        <w:rPr>
          <w:spacing w:val="-4"/>
          <w:lang w:val="sq-AL"/>
        </w:rPr>
      </w:pPr>
      <w:r w:rsidRPr="00803F3C">
        <w:rPr>
          <w:spacing w:val="-4"/>
          <w:lang w:val="sq-AL"/>
        </w:rPr>
        <w:t xml:space="preserve">34. </w:t>
      </w:r>
      <w:r w:rsidR="00217D53" w:rsidRPr="00803F3C">
        <w:rPr>
          <w:spacing w:val="-4"/>
          <w:lang w:val="sq-AL"/>
        </w:rPr>
        <w:t xml:space="preserve">Gjithashtu, Gjykata gjykon se pavarësisht mungesës së kërkesës për shlyerje të drejtë, në lidhje me truallin e katërt, </w:t>
      </w:r>
      <w:r w:rsidR="00A85050" w:rsidRPr="00803F3C">
        <w:rPr>
          <w:spacing w:val="-4"/>
          <w:lang w:val="sq-AL"/>
        </w:rPr>
        <w:t xml:space="preserve">qeveria </w:t>
      </w:r>
      <w:r w:rsidR="00217D53" w:rsidRPr="00803F3C">
        <w:rPr>
          <w:spacing w:val="-4"/>
          <w:lang w:val="sq-AL"/>
        </w:rPr>
        <w:t xml:space="preserve">përgjegjëse duhet </w:t>
      </w:r>
      <w:r w:rsidR="007016A3" w:rsidRPr="00803F3C">
        <w:rPr>
          <w:spacing w:val="-4"/>
          <w:lang w:val="sq-AL"/>
        </w:rPr>
        <w:t>t</w:t>
      </w:r>
      <w:r w:rsidR="00217D53" w:rsidRPr="00803F3C">
        <w:rPr>
          <w:spacing w:val="-4"/>
          <w:lang w:val="sq-AL"/>
        </w:rPr>
        <w:t>ë bëjë të mundur pagesën e një forme efikase kompensimi sipas vendimit vendas dhe pjesës së pronës së</w:t>
      </w:r>
      <w:r w:rsidR="00BF7665" w:rsidRPr="00803F3C">
        <w:rPr>
          <w:spacing w:val="-4"/>
          <w:lang w:val="sq-AL"/>
        </w:rPr>
        <w:t xml:space="preserve"> ankuesit, brenda tre muajve (</w:t>
      </w:r>
      <w:r w:rsidR="00217D53" w:rsidRPr="00803F3C">
        <w:rPr>
          <w:spacing w:val="-4"/>
          <w:lang w:val="sq-AL"/>
        </w:rPr>
        <w:t>shiko</w:t>
      </w:r>
      <w:r w:rsidR="001B0C94" w:rsidRPr="00803F3C">
        <w:rPr>
          <w:spacing w:val="-4"/>
          <w:lang w:val="sq-AL"/>
        </w:rPr>
        <w:t>,</w:t>
      </w:r>
      <w:r w:rsidR="00217D53" w:rsidRPr="00803F3C">
        <w:rPr>
          <w:spacing w:val="-4"/>
          <w:lang w:val="sq-AL"/>
        </w:rPr>
        <w:t xml:space="preserve"> për shembull</w:t>
      </w:r>
      <w:r w:rsidR="001B0C94" w:rsidRPr="00803F3C">
        <w:rPr>
          <w:spacing w:val="-4"/>
          <w:lang w:val="sq-AL"/>
        </w:rPr>
        <w:t>,</w:t>
      </w:r>
      <w:r w:rsidR="00BE0727" w:rsidRPr="00803F3C">
        <w:rPr>
          <w:i/>
          <w:spacing w:val="-4"/>
          <w:lang w:val="sq-AL"/>
        </w:rPr>
        <w:t xml:space="preserve"> </w:t>
      </w:r>
      <w:proofErr w:type="spellStart"/>
      <w:r w:rsidR="00217D53" w:rsidRPr="00803F3C">
        <w:rPr>
          <w:i/>
          <w:spacing w:val="-4"/>
          <w:lang w:val="sq-AL"/>
        </w:rPr>
        <w:t>Vukelić</w:t>
      </w:r>
      <w:proofErr w:type="spellEnd"/>
      <w:r w:rsidR="00217D53" w:rsidRPr="00803F3C">
        <w:rPr>
          <w:i/>
          <w:spacing w:val="-4"/>
          <w:lang w:val="sq-AL"/>
        </w:rPr>
        <w:t xml:space="preserve"> kundër Malit të Zi,</w:t>
      </w:r>
      <w:r w:rsidR="00217D53" w:rsidRPr="00803F3C">
        <w:rPr>
          <w:spacing w:val="-4"/>
          <w:lang w:val="sq-AL"/>
        </w:rPr>
        <w:t xml:space="preserve"> nr. 58258/09, § 107, 4 </w:t>
      </w:r>
      <w:r w:rsidR="00191C2A" w:rsidRPr="00803F3C">
        <w:rPr>
          <w:spacing w:val="-4"/>
          <w:lang w:val="sq-AL"/>
        </w:rPr>
        <w:t xml:space="preserve">korrik </w:t>
      </w:r>
      <w:r w:rsidR="00217D53" w:rsidRPr="00803F3C">
        <w:rPr>
          <w:spacing w:val="-4"/>
          <w:lang w:val="sq-AL"/>
        </w:rPr>
        <w:t xml:space="preserve">2013; </w:t>
      </w:r>
      <w:proofErr w:type="spellStart"/>
      <w:r w:rsidR="00217D53" w:rsidRPr="00803F3C">
        <w:rPr>
          <w:i/>
          <w:spacing w:val="-4"/>
          <w:lang w:val="sq-AL"/>
        </w:rPr>
        <w:t>Mikhaylova</w:t>
      </w:r>
      <w:proofErr w:type="spellEnd"/>
      <w:r w:rsidR="00217D53" w:rsidRPr="00803F3C">
        <w:rPr>
          <w:i/>
          <w:spacing w:val="-4"/>
          <w:lang w:val="sq-AL"/>
        </w:rPr>
        <w:t xml:space="preserve"> dhe të Tjerët kundër Ukrainës</w:t>
      </w:r>
      <w:r w:rsidR="00217D53" w:rsidRPr="00803F3C">
        <w:rPr>
          <w:spacing w:val="-4"/>
          <w:lang w:val="sq-AL"/>
        </w:rPr>
        <w:t xml:space="preserve">, nr. 16475/02, § 40, 15 </w:t>
      </w:r>
      <w:r w:rsidR="00460B0D" w:rsidRPr="00803F3C">
        <w:rPr>
          <w:spacing w:val="-4"/>
          <w:lang w:val="sq-AL"/>
        </w:rPr>
        <w:t xml:space="preserve">qershor </w:t>
      </w:r>
      <w:r w:rsidR="00217D53" w:rsidRPr="00803F3C">
        <w:rPr>
          <w:spacing w:val="-4"/>
          <w:lang w:val="sq-AL"/>
        </w:rPr>
        <w:t xml:space="preserve">2006; dhe </w:t>
      </w:r>
      <w:proofErr w:type="spellStart"/>
      <w:r w:rsidR="00217D53" w:rsidRPr="00803F3C">
        <w:rPr>
          <w:i/>
          <w:spacing w:val="-4"/>
          <w:lang w:val="sq-AL"/>
        </w:rPr>
        <w:t>Lisyanskiy</w:t>
      </w:r>
      <w:proofErr w:type="spellEnd"/>
      <w:r w:rsidR="00217D53" w:rsidRPr="00803F3C">
        <w:rPr>
          <w:i/>
          <w:spacing w:val="-4"/>
          <w:lang w:val="sq-AL"/>
        </w:rPr>
        <w:t xml:space="preserve"> kundër Ukrainës</w:t>
      </w:r>
      <w:r w:rsidR="00217D53" w:rsidRPr="00803F3C">
        <w:rPr>
          <w:spacing w:val="-4"/>
          <w:lang w:val="sq-AL"/>
        </w:rPr>
        <w:t xml:space="preserve">, nr. 17899/02, § 34, 4 </w:t>
      </w:r>
      <w:r w:rsidR="00191C2A" w:rsidRPr="00803F3C">
        <w:rPr>
          <w:spacing w:val="-4"/>
          <w:lang w:val="sq-AL"/>
        </w:rPr>
        <w:t xml:space="preserve">prill </w:t>
      </w:r>
      <w:r w:rsidR="00217D53" w:rsidRPr="00803F3C">
        <w:rPr>
          <w:spacing w:val="-4"/>
          <w:lang w:val="sq-AL"/>
        </w:rPr>
        <w:t xml:space="preserve">2006). </w:t>
      </w:r>
    </w:p>
    <w:p w:rsidR="00217D53" w:rsidRPr="00803F3C" w:rsidRDefault="00782D37" w:rsidP="00217D53">
      <w:pPr>
        <w:pStyle w:val="Paragrafi"/>
        <w:rPr>
          <w:b/>
          <w:spacing w:val="-4"/>
          <w:lang w:val="sq-AL"/>
        </w:rPr>
      </w:pPr>
      <w:r w:rsidRPr="00803F3C">
        <w:rPr>
          <w:b/>
          <w:spacing w:val="-4"/>
          <w:lang w:val="sq-AL"/>
        </w:rPr>
        <w:t xml:space="preserve">B. </w:t>
      </w:r>
      <w:r w:rsidR="00217D53" w:rsidRPr="00803F3C">
        <w:rPr>
          <w:b/>
          <w:spacing w:val="-4"/>
          <w:lang w:val="sq-AL"/>
        </w:rPr>
        <w:t xml:space="preserve">Kamatëvonesa </w:t>
      </w:r>
    </w:p>
    <w:p w:rsidR="00217D53" w:rsidRPr="00803F3C" w:rsidRDefault="00F703AC" w:rsidP="00217D53">
      <w:pPr>
        <w:pStyle w:val="Paragrafi"/>
        <w:rPr>
          <w:spacing w:val="-4"/>
          <w:lang w:val="sq-AL"/>
        </w:rPr>
      </w:pPr>
      <w:r w:rsidRPr="00803F3C">
        <w:rPr>
          <w:spacing w:val="-4"/>
          <w:lang w:val="sq-AL"/>
        </w:rPr>
        <w:t xml:space="preserve">35. </w:t>
      </w:r>
      <w:r w:rsidR="00217D53" w:rsidRPr="00803F3C">
        <w:rPr>
          <w:spacing w:val="-4"/>
          <w:lang w:val="sq-AL"/>
        </w:rPr>
        <w:t xml:space="preserve">Gjykata e konsideron me vend që kamatëvonesa duhet të bazohet në normën </w:t>
      </w:r>
      <w:proofErr w:type="spellStart"/>
      <w:r w:rsidR="00217D53" w:rsidRPr="00803F3C">
        <w:rPr>
          <w:spacing w:val="-4"/>
          <w:lang w:val="sq-AL"/>
        </w:rPr>
        <w:t>marzhinale</w:t>
      </w:r>
      <w:proofErr w:type="spellEnd"/>
      <w:r w:rsidR="00217D53" w:rsidRPr="00803F3C">
        <w:rPr>
          <w:spacing w:val="-4"/>
          <w:lang w:val="sq-AL"/>
        </w:rPr>
        <w:t xml:space="preserve"> të huadhënies së Bankës Qendrore E</w:t>
      </w:r>
      <w:r w:rsidR="008F1A04" w:rsidRPr="00803F3C">
        <w:rPr>
          <w:spacing w:val="-4"/>
          <w:lang w:val="sq-AL"/>
        </w:rPr>
        <w:t>v</w:t>
      </w:r>
      <w:r w:rsidR="00217D53" w:rsidRPr="00803F3C">
        <w:rPr>
          <w:spacing w:val="-4"/>
          <w:lang w:val="sq-AL"/>
        </w:rPr>
        <w:t>ropiane, së cilës i duhen shtuar pikë tre</w:t>
      </w:r>
      <w:r w:rsidR="001B4877">
        <w:rPr>
          <w:spacing w:val="-4"/>
          <w:lang w:val="sq-AL"/>
        </w:rPr>
        <w:t>-</w:t>
      </w:r>
      <w:proofErr w:type="spellStart"/>
      <w:r w:rsidR="00217D53" w:rsidRPr="00803F3C">
        <w:rPr>
          <w:spacing w:val="-4"/>
          <w:lang w:val="sq-AL"/>
        </w:rPr>
        <w:t>përqindëshe</w:t>
      </w:r>
      <w:proofErr w:type="spellEnd"/>
      <w:r w:rsidR="00217D53" w:rsidRPr="00803F3C">
        <w:rPr>
          <w:spacing w:val="-4"/>
          <w:lang w:val="sq-AL"/>
        </w:rPr>
        <w:t xml:space="preserve">. </w:t>
      </w:r>
    </w:p>
    <w:p w:rsidR="00217D53" w:rsidRPr="00803F3C" w:rsidRDefault="00217D53" w:rsidP="00217D53">
      <w:pPr>
        <w:pStyle w:val="Paragrafi"/>
        <w:rPr>
          <w:spacing w:val="-4"/>
          <w:lang w:val="sq-AL"/>
        </w:rPr>
      </w:pPr>
      <w:r w:rsidRPr="00803F3C">
        <w:rPr>
          <w:spacing w:val="-4"/>
          <w:lang w:val="sq-AL"/>
        </w:rPr>
        <w:t>PË</w:t>
      </w:r>
      <w:r w:rsidR="00F703AC" w:rsidRPr="00803F3C">
        <w:rPr>
          <w:spacing w:val="-4"/>
          <w:lang w:val="sq-AL"/>
        </w:rPr>
        <w:t>R</w:t>
      </w:r>
      <w:r w:rsidRPr="00803F3C">
        <w:rPr>
          <w:spacing w:val="-4"/>
          <w:lang w:val="sq-AL"/>
        </w:rPr>
        <w:t xml:space="preserve"> KËTO ARSYE, GJYKATA</w:t>
      </w:r>
      <w:r w:rsidR="001B4877">
        <w:rPr>
          <w:spacing w:val="-4"/>
          <w:lang w:val="sq-AL"/>
        </w:rPr>
        <w:t>,</w:t>
      </w:r>
      <w:r w:rsidRPr="00803F3C">
        <w:rPr>
          <w:spacing w:val="-4"/>
          <w:lang w:val="sq-AL"/>
        </w:rPr>
        <w:t xml:space="preserve"> NË MË</w:t>
      </w:r>
      <w:r w:rsidR="001B4877">
        <w:rPr>
          <w:spacing w:val="-4"/>
          <w:lang w:val="sq-AL"/>
        </w:rPr>
        <w:t>-</w:t>
      </w:r>
      <w:proofErr w:type="spellStart"/>
      <w:r w:rsidRPr="00803F3C">
        <w:rPr>
          <w:spacing w:val="-4"/>
          <w:lang w:val="sq-AL"/>
        </w:rPr>
        <w:t>NYRË</w:t>
      </w:r>
      <w:proofErr w:type="spellEnd"/>
      <w:r w:rsidRPr="00803F3C">
        <w:rPr>
          <w:spacing w:val="-4"/>
          <w:lang w:val="sq-AL"/>
        </w:rPr>
        <w:t xml:space="preserve"> UNANIME, </w:t>
      </w:r>
    </w:p>
    <w:p w:rsidR="00217D53" w:rsidRPr="00803F3C" w:rsidRDefault="00F703AC" w:rsidP="00217D53">
      <w:pPr>
        <w:pStyle w:val="Paragrafi"/>
        <w:rPr>
          <w:spacing w:val="-4"/>
          <w:lang w:val="sq-AL"/>
        </w:rPr>
      </w:pPr>
      <w:r w:rsidRPr="00803F3C">
        <w:rPr>
          <w:spacing w:val="-4"/>
          <w:lang w:val="sq-AL"/>
        </w:rPr>
        <w:t>1</w:t>
      </w:r>
      <w:r w:rsidRPr="00803F3C">
        <w:rPr>
          <w:i/>
          <w:spacing w:val="-4"/>
          <w:lang w:val="sq-AL"/>
        </w:rPr>
        <w:t xml:space="preserve">. </w:t>
      </w:r>
      <w:r w:rsidR="00217D53" w:rsidRPr="00803F3C">
        <w:rPr>
          <w:i/>
          <w:spacing w:val="-4"/>
          <w:lang w:val="sq-AL"/>
        </w:rPr>
        <w:t>I deklaron</w:t>
      </w:r>
      <w:r w:rsidR="00217D53" w:rsidRPr="00803F3C">
        <w:rPr>
          <w:spacing w:val="-4"/>
          <w:lang w:val="sq-AL"/>
        </w:rPr>
        <w:t xml:space="preserve"> dëmet në lidhje me </w:t>
      </w:r>
      <w:r w:rsidR="00024DB3" w:rsidRPr="00803F3C">
        <w:rPr>
          <w:spacing w:val="-4"/>
          <w:lang w:val="sq-AL"/>
        </w:rPr>
        <w:t xml:space="preserve">nenet </w:t>
      </w:r>
      <w:r w:rsidR="00217D53" w:rsidRPr="00803F3C">
        <w:rPr>
          <w:spacing w:val="-4"/>
          <w:lang w:val="sq-AL"/>
        </w:rPr>
        <w:t>6 § 1 dhe 13 të Konventës</w:t>
      </w:r>
      <w:r w:rsidR="005C6BE5" w:rsidRPr="00803F3C">
        <w:rPr>
          <w:spacing w:val="-4"/>
          <w:lang w:val="sq-AL"/>
        </w:rPr>
        <w:t>,</w:t>
      </w:r>
      <w:r w:rsidR="00217D53" w:rsidRPr="00803F3C">
        <w:rPr>
          <w:spacing w:val="-4"/>
          <w:lang w:val="sq-AL"/>
        </w:rPr>
        <w:t xml:space="preserve"> si edhe </w:t>
      </w:r>
      <w:r w:rsidR="00024DB3" w:rsidRPr="00803F3C">
        <w:rPr>
          <w:spacing w:val="-4"/>
          <w:lang w:val="sq-AL"/>
        </w:rPr>
        <w:t xml:space="preserve">nenin </w:t>
      </w:r>
      <w:r w:rsidR="00217D53" w:rsidRPr="00803F3C">
        <w:rPr>
          <w:spacing w:val="-4"/>
          <w:lang w:val="sq-AL"/>
        </w:rPr>
        <w:t xml:space="preserve">1 të </w:t>
      </w:r>
      <w:r w:rsidR="00024DB3" w:rsidRPr="00803F3C">
        <w:rPr>
          <w:spacing w:val="-4"/>
          <w:lang w:val="sq-AL"/>
        </w:rPr>
        <w:t>protokollit nr</w:t>
      </w:r>
      <w:r w:rsidR="00217D53" w:rsidRPr="00803F3C">
        <w:rPr>
          <w:spacing w:val="-4"/>
          <w:lang w:val="sq-AL"/>
        </w:rPr>
        <w:t>. 1 në lidhje me moszbatimin e vendimeve të Komisionit për tr</w:t>
      </w:r>
      <w:r w:rsidR="008F1A04" w:rsidRPr="00803F3C">
        <w:rPr>
          <w:spacing w:val="-4"/>
          <w:lang w:val="sq-AL"/>
        </w:rPr>
        <w:t>o</w:t>
      </w:r>
      <w:r w:rsidR="00217D53" w:rsidRPr="00803F3C">
        <w:rPr>
          <w:spacing w:val="-4"/>
          <w:lang w:val="sq-AL"/>
        </w:rPr>
        <w:t>j</w:t>
      </w:r>
      <w:r w:rsidR="008F1A04" w:rsidRPr="00803F3C">
        <w:rPr>
          <w:spacing w:val="-4"/>
          <w:lang w:val="sq-AL"/>
        </w:rPr>
        <w:t>e</w:t>
      </w:r>
      <w:r w:rsidR="00217D53" w:rsidRPr="00803F3C">
        <w:rPr>
          <w:spacing w:val="-4"/>
          <w:lang w:val="sq-AL"/>
        </w:rPr>
        <w:t xml:space="preserve">t me </w:t>
      </w:r>
      <w:r w:rsidR="00234743" w:rsidRPr="00803F3C">
        <w:rPr>
          <w:spacing w:val="-4"/>
          <w:lang w:val="sq-AL"/>
        </w:rPr>
        <w:t xml:space="preserve">sipërfaqe </w:t>
      </w:r>
      <w:r w:rsidR="00217D53" w:rsidRPr="00803F3C">
        <w:rPr>
          <w:spacing w:val="-4"/>
          <w:lang w:val="sq-AL"/>
        </w:rPr>
        <w:t>966 m</w:t>
      </w:r>
      <w:r w:rsidR="00217D53" w:rsidRPr="00803F3C">
        <w:rPr>
          <w:spacing w:val="-4"/>
          <w:vertAlign w:val="superscript"/>
          <w:lang w:val="sq-AL"/>
        </w:rPr>
        <w:t xml:space="preserve">2 </w:t>
      </w:r>
      <w:r w:rsidR="00217D53" w:rsidRPr="00803F3C">
        <w:rPr>
          <w:spacing w:val="-4"/>
          <w:lang w:val="sq-AL"/>
        </w:rPr>
        <w:t>dhe 2,900 m</w:t>
      </w:r>
      <w:r w:rsidR="00217D53" w:rsidRPr="00803F3C">
        <w:rPr>
          <w:spacing w:val="-4"/>
          <w:vertAlign w:val="superscript"/>
          <w:lang w:val="sq-AL"/>
        </w:rPr>
        <w:t>2</w:t>
      </w:r>
      <w:r w:rsidR="00217D53" w:rsidRPr="00803F3C">
        <w:rPr>
          <w:spacing w:val="-4"/>
          <w:lang w:val="sq-AL"/>
        </w:rPr>
        <w:t xml:space="preserve"> të pranueshme dhe pjesën tjetër të ankimit të papranueshëm; </w:t>
      </w:r>
    </w:p>
    <w:p w:rsidR="00217D53" w:rsidRPr="00803F3C" w:rsidRDefault="00F703AC" w:rsidP="00217D53">
      <w:pPr>
        <w:pStyle w:val="Paragrafi"/>
        <w:rPr>
          <w:spacing w:val="-4"/>
          <w:lang w:val="sq-AL"/>
        </w:rPr>
      </w:pPr>
      <w:r w:rsidRPr="00803F3C">
        <w:rPr>
          <w:spacing w:val="-4"/>
          <w:lang w:val="sq-AL"/>
        </w:rPr>
        <w:t xml:space="preserve">2. </w:t>
      </w:r>
      <w:r w:rsidR="00217D53" w:rsidRPr="00803F3C">
        <w:rPr>
          <w:i/>
          <w:spacing w:val="-4"/>
          <w:lang w:val="sq-AL"/>
        </w:rPr>
        <w:t>Vendos</w:t>
      </w:r>
      <w:r w:rsidR="00217D53" w:rsidRPr="00803F3C">
        <w:rPr>
          <w:spacing w:val="-4"/>
          <w:lang w:val="sq-AL"/>
        </w:rPr>
        <w:t xml:space="preserve"> se ka pasur një shkelje të </w:t>
      </w:r>
      <w:r w:rsidR="001B0C94" w:rsidRPr="00803F3C">
        <w:rPr>
          <w:spacing w:val="-4"/>
          <w:lang w:val="sq-AL"/>
        </w:rPr>
        <w:t xml:space="preserve">neneve </w:t>
      </w:r>
      <w:r w:rsidR="00217D53" w:rsidRPr="00803F3C">
        <w:rPr>
          <w:spacing w:val="-4"/>
          <w:lang w:val="sq-AL"/>
        </w:rPr>
        <w:t>6 § 1 dhe 13</w:t>
      </w:r>
      <w:r w:rsidR="005C6BE5" w:rsidRPr="00803F3C">
        <w:rPr>
          <w:spacing w:val="-4"/>
          <w:lang w:val="sq-AL"/>
        </w:rPr>
        <w:t>,</w:t>
      </w:r>
      <w:r w:rsidR="00217D53" w:rsidRPr="00803F3C">
        <w:rPr>
          <w:spacing w:val="-4"/>
          <w:lang w:val="sq-AL"/>
        </w:rPr>
        <w:t xml:space="preserve"> si edhe të </w:t>
      </w:r>
      <w:r w:rsidR="00024DB3" w:rsidRPr="00803F3C">
        <w:rPr>
          <w:spacing w:val="-4"/>
          <w:lang w:val="sq-AL"/>
        </w:rPr>
        <w:t>neni</w:t>
      </w:r>
      <w:r w:rsidR="00217D53" w:rsidRPr="00803F3C">
        <w:rPr>
          <w:spacing w:val="-4"/>
          <w:lang w:val="sq-AL"/>
        </w:rPr>
        <w:t xml:space="preserve">t 1 të </w:t>
      </w:r>
      <w:r w:rsidR="00024DB3" w:rsidRPr="00803F3C">
        <w:rPr>
          <w:spacing w:val="-4"/>
          <w:lang w:val="sq-AL"/>
        </w:rPr>
        <w:t>protokollit nr</w:t>
      </w:r>
      <w:r w:rsidR="00217D53" w:rsidRPr="00803F3C">
        <w:rPr>
          <w:spacing w:val="-4"/>
          <w:lang w:val="sq-AL"/>
        </w:rPr>
        <w:t xml:space="preserve">. 1 të Konventës; </w:t>
      </w:r>
    </w:p>
    <w:p w:rsidR="00217D53" w:rsidRPr="00803F3C" w:rsidRDefault="00F703AC" w:rsidP="00217D53">
      <w:pPr>
        <w:pStyle w:val="Paragrafi"/>
        <w:rPr>
          <w:spacing w:val="-4"/>
          <w:lang w:val="sq-AL"/>
        </w:rPr>
      </w:pPr>
      <w:r w:rsidRPr="00803F3C">
        <w:rPr>
          <w:spacing w:val="-4"/>
          <w:lang w:val="sq-AL"/>
        </w:rPr>
        <w:t xml:space="preserve">3. </w:t>
      </w:r>
      <w:r w:rsidR="00217D53" w:rsidRPr="00803F3C">
        <w:rPr>
          <w:i/>
          <w:spacing w:val="-4"/>
          <w:lang w:val="sq-AL"/>
        </w:rPr>
        <w:t>Vendos</w:t>
      </w:r>
      <w:r w:rsidR="001B0C94" w:rsidRPr="00803F3C">
        <w:rPr>
          <w:spacing w:val="-4"/>
          <w:lang w:val="sq-AL"/>
        </w:rPr>
        <w:t>:</w:t>
      </w:r>
    </w:p>
    <w:p w:rsidR="00217D53" w:rsidRPr="00803F3C" w:rsidRDefault="00F703AC" w:rsidP="0048641A">
      <w:pPr>
        <w:pStyle w:val="Paragrafi"/>
        <w:rPr>
          <w:spacing w:val="-4"/>
          <w:lang w:val="sq-AL"/>
        </w:rPr>
      </w:pPr>
      <w:r w:rsidRPr="00803F3C">
        <w:rPr>
          <w:spacing w:val="-4"/>
          <w:lang w:val="sq-AL"/>
        </w:rPr>
        <w:t xml:space="preserve">a) </w:t>
      </w:r>
      <w:r w:rsidR="001B0C94" w:rsidRPr="00803F3C">
        <w:rPr>
          <w:spacing w:val="-4"/>
          <w:lang w:val="sq-AL"/>
        </w:rPr>
        <w:t xml:space="preserve">Se </w:t>
      </w:r>
      <w:r w:rsidR="00E07377" w:rsidRPr="00803F3C">
        <w:rPr>
          <w:spacing w:val="-4"/>
          <w:lang w:val="sq-AL"/>
        </w:rPr>
        <w:t xml:space="preserve">shteti </w:t>
      </w:r>
      <w:r w:rsidR="00217D53" w:rsidRPr="00803F3C">
        <w:rPr>
          <w:spacing w:val="-4"/>
          <w:lang w:val="sq-AL"/>
        </w:rPr>
        <w:t xml:space="preserve">përgjegjës duhet t’i paguajë ankuesit </w:t>
      </w:r>
      <w:proofErr w:type="spellStart"/>
      <w:r w:rsidR="00217D53" w:rsidRPr="00803F3C">
        <w:rPr>
          <w:spacing w:val="-4"/>
          <w:lang w:val="sq-AL"/>
        </w:rPr>
        <w:t>EUR</w:t>
      </w:r>
      <w:proofErr w:type="spellEnd"/>
      <w:r w:rsidR="00217D53" w:rsidRPr="00803F3C">
        <w:rPr>
          <w:spacing w:val="-4"/>
          <w:lang w:val="sq-AL"/>
        </w:rPr>
        <w:t xml:space="preserve"> 27,000 (njëzet e shtatë mijë euro), brenda tre muajve, plus çdo taksë që mund të jetë e </w:t>
      </w:r>
      <w:proofErr w:type="spellStart"/>
      <w:r w:rsidR="00217D53" w:rsidRPr="00803F3C">
        <w:rPr>
          <w:spacing w:val="-4"/>
          <w:lang w:val="sq-AL"/>
        </w:rPr>
        <w:t>tarifueshme</w:t>
      </w:r>
      <w:proofErr w:type="spellEnd"/>
      <w:r w:rsidR="00217D53" w:rsidRPr="00803F3C">
        <w:rPr>
          <w:spacing w:val="-4"/>
          <w:lang w:val="sq-AL"/>
        </w:rPr>
        <w:t xml:space="preserve"> për dëmin monetar</w:t>
      </w:r>
      <w:r w:rsidR="001B0C94" w:rsidRPr="00803F3C">
        <w:rPr>
          <w:spacing w:val="-4"/>
          <w:lang w:val="sq-AL"/>
        </w:rPr>
        <w:t>,</w:t>
      </w:r>
      <w:r w:rsidR="00217D53" w:rsidRPr="00803F3C">
        <w:rPr>
          <w:spacing w:val="-4"/>
          <w:lang w:val="sq-AL"/>
        </w:rPr>
        <w:t xml:space="preserve"> për sa i përket pjesës së tij të pronës në tr</w:t>
      </w:r>
      <w:r w:rsidR="008F1A04" w:rsidRPr="00803F3C">
        <w:rPr>
          <w:spacing w:val="-4"/>
          <w:lang w:val="sq-AL"/>
        </w:rPr>
        <w:t>o</w:t>
      </w:r>
      <w:r w:rsidR="00217D53" w:rsidRPr="00803F3C">
        <w:rPr>
          <w:spacing w:val="-4"/>
          <w:lang w:val="sq-AL"/>
        </w:rPr>
        <w:t>jet me sipërfaqe 966 m</w:t>
      </w:r>
      <w:r w:rsidR="00217D53" w:rsidRPr="00803F3C">
        <w:rPr>
          <w:spacing w:val="-4"/>
          <w:vertAlign w:val="superscript"/>
          <w:lang w:val="sq-AL"/>
        </w:rPr>
        <w:t>2</w:t>
      </w:r>
      <w:r w:rsidR="00217D53" w:rsidRPr="00803F3C">
        <w:rPr>
          <w:spacing w:val="-4"/>
          <w:lang w:val="sq-AL"/>
        </w:rPr>
        <w:t xml:space="preserve"> dhe 3,961 m</w:t>
      </w:r>
      <w:r w:rsidR="00217D53" w:rsidRPr="00803F3C">
        <w:rPr>
          <w:spacing w:val="-4"/>
          <w:vertAlign w:val="superscript"/>
          <w:lang w:val="sq-AL"/>
        </w:rPr>
        <w:t>2</w:t>
      </w:r>
      <w:r w:rsidR="00217D53" w:rsidRPr="00803F3C">
        <w:rPr>
          <w:spacing w:val="-4"/>
          <w:lang w:val="sq-AL"/>
        </w:rPr>
        <w:t xml:space="preserve">, të konvertuara në monedhën e </w:t>
      </w:r>
      <w:r w:rsidR="001B0C94" w:rsidRPr="00803F3C">
        <w:rPr>
          <w:spacing w:val="-4"/>
          <w:lang w:val="sq-AL"/>
        </w:rPr>
        <w:t xml:space="preserve">shtetit </w:t>
      </w:r>
      <w:r w:rsidR="00217D53" w:rsidRPr="00803F3C">
        <w:rPr>
          <w:spacing w:val="-4"/>
          <w:lang w:val="sq-AL"/>
        </w:rPr>
        <w:t xml:space="preserve">përgjegjës në normën e aplikueshme në datën e zgjidhjes; </w:t>
      </w:r>
    </w:p>
    <w:p w:rsidR="000615F7" w:rsidRDefault="000615F7" w:rsidP="00217D53">
      <w:pPr>
        <w:pStyle w:val="Paragrafi"/>
        <w:rPr>
          <w:spacing w:val="-4"/>
          <w:lang w:val="sq-AL"/>
        </w:rPr>
      </w:pPr>
    </w:p>
    <w:p w:rsidR="00217D53" w:rsidRPr="00803F3C" w:rsidRDefault="000B5CFD" w:rsidP="00217D53">
      <w:pPr>
        <w:pStyle w:val="Paragrafi"/>
        <w:rPr>
          <w:spacing w:val="-4"/>
          <w:lang w:val="sq-AL"/>
        </w:rPr>
      </w:pPr>
      <w:r w:rsidRPr="00803F3C">
        <w:rPr>
          <w:spacing w:val="-4"/>
          <w:lang w:val="sq-AL"/>
        </w:rPr>
        <w:t xml:space="preserve">b) </w:t>
      </w:r>
      <w:r w:rsidR="001B0C94" w:rsidRPr="00803F3C">
        <w:rPr>
          <w:spacing w:val="-4"/>
          <w:lang w:val="sq-AL"/>
        </w:rPr>
        <w:t xml:space="preserve">Se </w:t>
      </w:r>
      <w:r w:rsidR="00E07377" w:rsidRPr="00803F3C">
        <w:rPr>
          <w:spacing w:val="-4"/>
          <w:lang w:val="sq-AL"/>
        </w:rPr>
        <w:t xml:space="preserve">shteti </w:t>
      </w:r>
      <w:r w:rsidR="00217D53" w:rsidRPr="00803F3C">
        <w:rPr>
          <w:spacing w:val="-4"/>
          <w:lang w:val="sq-AL"/>
        </w:rPr>
        <w:t>përgjegjës duhet të sigurojë me anë të mënyrave të duhura zbatimin e vendimit kombëtar të dhënë në favor të ankuesit për truallin me sipërfaqe 2,900 m</w:t>
      </w:r>
      <w:r w:rsidR="00217D53" w:rsidRPr="00803F3C">
        <w:rPr>
          <w:spacing w:val="-4"/>
          <w:vertAlign w:val="superscript"/>
          <w:lang w:val="sq-AL"/>
        </w:rPr>
        <w:t>2</w:t>
      </w:r>
      <w:r w:rsidR="001B0C94" w:rsidRPr="00803F3C">
        <w:rPr>
          <w:spacing w:val="-4"/>
          <w:lang w:val="sq-AL"/>
        </w:rPr>
        <w:t>,</w:t>
      </w:r>
      <w:r w:rsidR="00217D53" w:rsidRPr="00803F3C">
        <w:rPr>
          <w:spacing w:val="-4"/>
          <w:lang w:val="sq-AL"/>
        </w:rPr>
        <w:t xml:space="preserve"> në përputhje me pjesën e tij të tokës, brenda tre muajve; </w:t>
      </w:r>
    </w:p>
    <w:p w:rsidR="00217D53" w:rsidRPr="00803F3C" w:rsidRDefault="000B5CFD" w:rsidP="00217D53">
      <w:pPr>
        <w:pStyle w:val="Paragrafi"/>
        <w:rPr>
          <w:spacing w:val="-4"/>
          <w:lang w:val="sq-AL"/>
        </w:rPr>
      </w:pPr>
      <w:r w:rsidRPr="00803F3C">
        <w:rPr>
          <w:spacing w:val="-4"/>
          <w:lang w:val="sq-AL"/>
        </w:rPr>
        <w:t xml:space="preserve">c) </w:t>
      </w:r>
      <w:r w:rsidR="001B0C94" w:rsidRPr="00803F3C">
        <w:rPr>
          <w:spacing w:val="-4"/>
          <w:lang w:val="sq-AL"/>
        </w:rPr>
        <w:t xml:space="preserve">Se </w:t>
      </w:r>
      <w:r w:rsidR="00217D53" w:rsidRPr="00803F3C">
        <w:rPr>
          <w:spacing w:val="-4"/>
          <w:lang w:val="sq-AL"/>
        </w:rPr>
        <w:t xml:space="preserve">që nga momenti i përfundimit të periudhës së sipërpërmendur prej tre muajsh deri në zgjidhje, interesi i thjeshtë do të paguhet në shumat e mësipërme në një normë të barabartë me normën </w:t>
      </w:r>
      <w:proofErr w:type="spellStart"/>
      <w:r w:rsidR="00217D53" w:rsidRPr="00803F3C">
        <w:rPr>
          <w:spacing w:val="-4"/>
          <w:lang w:val="sq-AL"/>
        </w:rPr>
        <w:t>marzhinale</w:t>
      </w:r>
      <w:proofErr w:type="spellEnd"/>
      <w:r w:rsidR="00217D53" w:rsidRPr="00803F3C">
        <w:rPr>
          <w:spacing w:val="-4"/>
          <w:lang w:val="sq-AL"/>
        </w:rPr>
        <w:t xml:space="preserve"> të huadhënies </w:t>
      </w:r>
      <w:r w:rsidR="00E07377" w:rsidRPr="00803F3C">
        <w:rPr>
          <w:spacing w:val="-4"/>
          <w:lang w:val="sq-AL"/>
        </w:rPr>
        <w:t>s</w:t>
      </w:r>
      <w:r w:rsidR="00217D53" w:rsidRPr="00803F3C">
        <w:rPr>
          <w:spacing w:val="-4"/>
          <w:lang w:val="sq-AL"/>
        </w:rPr>
        <w:t>ë Bankës Q</w:t>
      </w:r>
      <w:r w:rsidR="008F1A04" w:rsidRPr="00803F3C">
        <w:rPr>
          <w:spacing w:val="-4"/>
          <w:lang w:val="sq-AL"/>
        </w:rPr>
        <w:t xml:space="preserve">endrore Evropiane plus pikë </w:t>
      </w:r>
      <w:proofErr w:type="spellStart"/>
      <w:r w:rsidR="008F1A04" w:rsidRPr="00803F3C">
        <w:rPr>
          <w:spacing w:val="-4"/>
          <w:lang w:val="sq-AL"/>
        </w:rPr>
        <w:t>tre</w:t>
      </w:r>
      <w:r w:rsidR="00217D53" w:rsidRPr="00803F3C">
        <w:rPr>
          <w:spacing w:val="-4"/>
          <w:lang w:val="sq-AL"/>
        </w:rPr>
        <w:t>përqindëshe</w:t>
      </w:r>
      <w:proofErr w:type="spellEnd"/>
      <w:r w:rsidR="00217D53" w:rsidRPr="00803F3C">
        <w:rPr>
          <w:spacing w:val="-4"/>
          <w:lang w:val="sq-AL"/>
        </w:rPr>
        <w:t xml:space="preserve">; </w:t>
      </w:r>
    </w:p>
    <w:p w:rsidR="000615F7" w:rsidRDefault="000615F7" w:rsidP="00217D53">
      <w:pPr>
        <w:pStyle w:val="Paragrafi"/>
        <w:rPr>
          <w:spacing w:val="-4"/>
          <w:lang w:val="sq-AL"/>
        </w:rPr>
      </w:pPr>
    </w:p>
    <w:p w:rsidR="00217D53" w:rsidRPr="00803F3C" w:rsidRDefault="000B5CFD" w:rsidP="00217D53">
      <w:pPr>
        <w:pStyle w:val="Paragrafi"/>
        <w:rPr>
          <w:spacing w:val="-4"/>
          <w:lang w:val="sq-AL"/>
        </w:rPr>
      </w:pPr>
      <w:r w:rsidRPr="00803F3C">
        <w:rPr>
          <w:spacing w:val="-4"/>
          <w:lang w:val="sq-AL"/>
        </w:rPr>
        <w:t xml:space="preserve">4. </w:t>
      </w:r>
      <w:r w:rsidR="00217D53" w:rsidRPr="00803F3C">
        <w:rPr>
          <w:i/>
          <w:spacing w:val="-4"/>
          <w:lang w:val="sq-AL"/>
        </w:rPr>
        <w:t>Hedh poshtë</w:t>
      </w:r>
      <w:r w:rsidR="00217D53" w:rsidRPr="00803F3C">
        <w:rPr>
          <w:spacing w:val="-4"/>
          <w:lang w:val="sq-AL"/>
        </w:rPr>
        <w:t xml:space="preserve"> pjesën e mbetur të kërkesës së ankuesit për shlyerje të drejtë. </w:t>
      </w:r>
    </w:p>
    <w:p w:rsidR="00217D53" w:rsidRDefault="00217D53" w:rsidP="00217D53">
      <w:pPr>
        <w:pStyle w:val="Paragrafi"/>
        <w:rPr>
          <w:spacing w:val="-4"/>
          <w:lang w:val="sq-AL"/>
        </w:rPr>
      </w:pPr>
      <w:r w:rsidRPr="00803F3C">
        <w:rPr>
          <w:spacing w:val="-4"/>
          <w:lang w:val="sq-AL"/>
        </w:rPr>
        <w:t>E hartuar në anglisht dhe shpallur me shkrim</w:t>
      </w:r>
      <w:r w:rsidR="00E07377" w:rsidRPr="00803F3C">
        <w:rPr>
          <w:spacing w:val="-4"/>
          <w:lang w:val="sq-AL"/>
        </w:rPr>
        <w:t>,</w:t>
      </w:r>
      <w:r w:rsidRPr="00803F3C">
        <w:rPr>
          <w:spacing w:val="-4"/>
          <w:lang w:val="sq-AL"/>
        </w:rPr>
        <w:t xml:space="preserve"> më 15 </w:t>
      </w:r>
      <w:r w:rsidR="003C337E" w:rsidRPr="00803F3C">
        <w:rPr>
          <w:spacing w:val="-4"/>
          <w:lang w:val="sq-AL"/>
        </w:rPr>
        <w:t xml:space="preserve">shtator </w:t>
      </w:r>
      <w:r w:rsidRPr="00803F3C">
        <w:rPr>
          <w:spacing w:val="-4"/>
          <w:lang w:val="sq-AL"/>
        </w:rPr>
        <w:t xml:space="preserve">2015, sipas Rregullit 77 §§ 2 dhe 3 të Rregullores së Gjykatës. </w:t>
      </w:r>
    </w:p>
    <w:p w:rsidR="000615F7" w:rsidRPr="00803F3C" w:rsidRDefault="000615F7" w:rsidP="00217D53">
      <w:pPr>
        <w:pStyle w:val="Paragrafi"/>
        <w:rPr>
          <w:spacing w:val="-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2E28F4" w:rsidTr="002E28F4">
        <w:tc>
          <w:tcPr>
            <w:tcW w:w="2404" w:type="dxa"/>
          </w:tcPr>
          <w:p w:rsidR="002E28F4" w:rsidRPr="00803F3C" w:rsidRDefault="002E28F4" w:rsidP="002E28F4">
            <w:pPr>
              <w:pStyle w:val="Paragrafi"/>
              <w:jc w:val="center"/>
              <w:rPr>
                <w:b/>
                <w:spacing w:val="-4"/>
                <w:lang w:val="sq-AL"/>
              </w:rPr>
            </w:pPr>
            <w:proofErr w:type="spellStart"/>
            <w:r w:rsidRPr="00803F3C">
              <w:rPr>
                <w:b/>
                <w:spacing w:val="-4"/>
                <w:lang w:val="sq-AL"/>
              </w:rPr>
              <w:t>Fatoş</w:t>
            </w:r>
            <w:proofErr w:type="spellEnd"/>
            <w:r w:rsidRPr="00803F3C">
              <w:rPr>
                <w:b/>
                <w:spacing w:val="-4"/>
                <w:lang w:val="sq-AL"/>
              </w:rPr>
              <w:t xml:space="preserve"> </w:t>
            </w:r>
            <w:proofErr w:type="spellStart"/>
            <w:r w:rsidRPr="00803F3C">
              <w:rPr>
                <w:b/>
                <w:spacing w:val="-4"/>
                <w:lang w:val="sq-AL"/>
              </w:rPr>
              <w:t>Aracı</w:t>
            </w:r>
            <w:proofErr w:type="spellEnd"/>
          </w:p>
          <w:p w:rsidR="000615F7" w:rsidRDefault="002E28F4" w:rsidP="002E28F4">
            <w:pPr>
              <w:pStyle w:val="Paragrafi"/>
              <w:jc w:val="center"/>
              <w:rPr>
                <w:i/>
                <w:spacing w:val="-4"/>
                <w:lang w:val="sq-AL"/>
              </w:rPr>
            </w:pPr>
            <w:proofErr w:type="spellStart"/>
            <w:r w:rsidRPr="002E28F4">
              <w:rPr>
                <w:i/>
                <w:spacing w:val="-4"/>
                <w:lang w:val="sq-AL"/>
              </w:rPr>
              <w:t>Zëvendësregjistrues</w:t>
            </w:r>
            <w:proofErr w:type="spellEnd"/>
            <w:r w:rsidRPr="002E28F4">
              <w:rPr>
                <w:i/>
                <w:spacing w:val="-4"/>
                <w:lang w:val="sq-AL"/>
              </w:rPr>
              <w:t xml:space="preserve"> </w:t>
            </w:r>
          </w:p>
          <w:p w:rsidR="002E28F4" w:rsidRDefault="002E28F4" w:rsidP="002E28F4">
            <w:pPr>
              <w:pStyle w:val="Paragrafi"/>
              <w:jc w:val="center"/>
              <w:rPr>
                <w:spacing w:val="-4"/>
                <w:sz w:val="14"/>
                <w:lang w:val="sq-AL"/>
              </w:rPr>
            </w:pPr>
            <w:bookmarkStart w:id="0" w:name="_GoBack"/>
            <w:bookmarkEnd w:id="0"/>
            <w:r w:rsidRPr="002E28F4">
              <w:rPr>
                <w:i/>
                <w:spacing w:val="-4"/>
                <w:lang w:val="sq-AL"/>
              </w:rPr>
              <w:t>i Seksionit</w:t>
            </w:r>
          </w:p>
        </w:tc>
        <w:tc>
          <w:tcPr>
            <w:tcW w:w="2404" w:type="dxa"/>
          </w:tcPr>
          <w:p w:rsidR="002E28F4" w:rsidRPr="00803F3C" w:rsidRDefault="002E28F4" w:rsidP="002E28F4">
            <w:pPr>
              <w:pStyle w:val="Paragrafi"/>
              <w:jc w:val="center"/>
              <w:rPr>
                <w:b/>
                <w:spacing w:val="-4"/>
                <w:lang w:val="sq-AL"/>
              </w:rPr>
            </w:pPr>
            <w:proofErr w:type="spellStart"/>
            <w:r w:rsidRPr="00803F3C">
              <w:rPr>
                <w:b/>
                <w:spacing w:val="-4"/>
                <w:lang w:val="sq-AL"/>
              </w:rPr>
              <w:t>Paul</w:t>
            </w:r>
            <w:proofErr w:type="spellEnd"/>
            <w:r w:rsidRPr="00803F3C">
              <w:rPr>
                <w:b/>
                <w:spacing w:val="-4"/>
                <w:lang w:val="sq-AL"/>
              </w:rPr>
              <w:t xml:space="preserve"> </w:t>
            </w:r>
            <w:proofErr w:type="spellStart"/>
            <w:r w:rsidRPr="00803F3C">
              <w:rPr>
                <w:b/>
                <w:spacing w:val="-4"/>
                <w:lang w:val="sq-AL"/>
              </w:rPr>
              <w:t>Mahoney</w:t>
            </w:r>
            <w:proofErr w:type="spellEnd"/>
          </w:p>
          <w:p w:rsidR="002E28F4" w:rsidRDefault="002E28F4" w:rsidP="002E28F4">
            <w:pPr>
              <w:pStyle w:val="Paragrafi"/>
              <w:jc w:val="center"/>
              <w:rPr>
                <w:spacing w:val="-4"/>
                <w:lang w:val="sq-AL"/>
              </w:rPr>
            </w:pPr>
            <w:r w:rsidRPr="002E28F4">
              <w:rPr>
                <w:i/>
                <w:spacing w:val="-4"/>
                <w:lang w:val="sq-AL"/>
              </w:rPr>
              <w:t>President</w:t>
            </w:r>
          </w:p>
          <w:p w:rsidR="002E28F4" w:rsidRDefault="002E28F4" w:rsidP="00217D53">
            <w:pPr>
              <w:pStyle w:val="Paragrafi"/>
              <w:ind w:firstLine="0"/>
              <w:rPr>
                <w:spacing w:val="-4"/>
                <w:sz w:val="14"/>
                <w:lang w:val="sq-AL"/>
              </w:rPr>
            </w:pPr>
          </w:p>
        </w:tc>
      </w:tr>
    </w:tbl>
    <w:p w:rsidR="00217D53" w:rsidRPr="00344D4C" w:rsidRDefault="00217D53" w:rsidP="00217D53">
      <w:pPr>
        <w:pStyle w:val="Paragrafi"/>
        <w:rPr>
          <w:spacing w:val="-4"/>
          <w:sz w:val="14"/>
          <w:lang w:val="sq-AL"/>
        </w:rPr>
      </w:pPr>
    </w:p>
    <w:p w:rsidR="000B5CFD" w:rsidRPr="00344D4C" w:rsidRDefault="000B5CFD" w:rsidP="00344D4C">
      <w:pPr>
        <w:pStyle w:val="Paragrafi"/>
        <w:jc w:val="center"/>
        <w:rPr>
          <w:spacing w:val="-4"/>
          <w:sz w:val="14"/>
          <w:lang w:val="sq-AL"/>
        </w:rPr>
      </w:pPr>
    </w:p>
    <w:p w:rsidR="00D54855" w:rsidRPr="00803F3C" w:rsidRDefault="00D54855" w:rsidP="00344D4C">
      <w:pPr>
        <w:pStyle w:val="Paragrafi"/>
        <w:jc w:val="center"/>
        <w:rPr>
          <w:spacing w:val="-4"/>
          <w:lang w:val="sq-AL"/>
        </w:rPr>
      </w:pPr>
    </w:p>
    <w:p w:rsidR="00D54855" w:rsidRDefault="00D54855" w:rsidP="00D54855">
      <w:pPr>
        <w:pStyle w:val="Paragrafi"/>
        <w:ind w:firstLine="0"/>
        <w:rPr>
          <w:lang w:val="sq-AL"/>
        </w:rPr>
        <w:sectPr w:rsidR="00D54855" w:rsidSect="00741F1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15"/>
          <w:cols w:num="2" w:space="454"/>
          <w:docGrid w:linePitch="360"/>
        </w:sectPr>
      </w:pPr>
    </w:p>
    <w:p w:rsidR="00375B7D" w:rsidRPr="00BE0727" w:rsidRDefault="00375B7D" w:rsidP="006E08ED">
      <w:pPr>
        <w:pStyle w:val="Paragrafi"/>
        <w:rPr>
          <w:lang w:val="sq-AL"/>
        </w:rPr>
      </w:pPr>
    </w:p>
    <w:p w:rsidR="00375B7D" w:rsidRPr="00BE0727" w:rsidRDefault="00375B7D" w:rsidP="006E08ED">
      <w:pPr>
        <w:pStyle w:val="Paragrafi"/>
        <w:rPr>
          <w:lang w:val="sq-AL"/>
        </w:rPr>
      </w:pPr>
    </w:p>
    <w:p w:rsidR="00375B7D" w:rsidRPr="00BE0727" w:rsidRDefault="00375B7D" w:rsidP="006E08ED">
      <w:pPr>
        <w:pStyle w:val="Paragrafi"/>
        <w:rPr>
          <w:lang w:val="sq-AL"/>
        </w:rPr>
      </w:pPr>
    </w:p>
    <w:p w:rsidR="00375B7D" w:rsidRPr="00BE0727" w:rsidRDefault="00375B7D" w:rsidP="006E08ED">
      <w:pPr>
        <w:pStyle w:val="Paragrafi"/>
        <w:rPr>
          <w:lang w:val="sq-AL"/>
        </w:rPr>
      </w:pPr>
    </w:p>
    <w:p w:rsidR="00375B7D" w:rsidRPr="00BE0727" w:rsidRDefault="00375B7D" w:rsidP="006E08ED">
      <w:pPr>
        <w:pStyle w:val="Paragrafi"/>
        <w:rPr>
          <w:lang w:val="sq-AL"/>
        </w:rPr>
      </w:pPr>
    </w:p>
    <w:p w:rsidR="00375B7D" w:rsidRPr="00BE0727" w:rsidRDefault="00375B7D" w:rsidP="006E08ED">
      <w:pPr>
        <w:pStyle w:val="Paragrafi"/>
        <w:rPr>
          <w:lang w:val="sq-AL"/>
        </w:rPr>
      </w:pPr>
    </w:p>
    <w:p w:rsidR="00375B7D" w:rsidRPr="00BE0727" w:rsidRDefault="00375B7D" w:rsidP="006E08ED">
      <w:pPr>
        <w:pStyle w:val="Paragrafi"/>
        <w:rPr>
          <w:lang w:val="sq-AL"/>
        </w:rPr>
      </w:pPr>
    </w:p>
    <w:p w:rsidR="00375B7D" w:rsidRPr="00BE0727" w:rsidRDefault="00375B7D" w:rsidP="006E08ED">
      <w:pPr>
        <w:pStyle w:val="Paragrafi"/>
        <w:rPr>
          <w:lang w:val="sq-AL"/>
        </w:rPr>
      </w:pPr>
    </w:p>
    <w:p w:rsidR="00113674" w:rsidRPr="00BE0727" w:rsidRDefault="00113674"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023FE7" w:rsidRPr="00BE0727" w:rsidRDefault="00023FE7" w:rsidP="006E08ED">
      <w:pPr>
        <w:pStyle w:val="Paragrafi"/>
        <w:rPr>
          <w:lang w:val="sq-AL"/>
        </w:rPr>
        <w:sectPr w:rsidR="00023FE7" w:rsidRPr="00BE0727" w:rsidSect="00BE6EBC">
          <w:type w:val="continuous"/>
          <w:pgSz w:w="11907" w:h="16840" w:code="9"/>
          <w:pgMar w:top="720" w:right="1134" w:bottom="720" w:left="1134" w:header="851" w:footer="851" w:gutter="0"/>
          <w:cols w:space="720"/>
          <w:docGrid w:linePitch="360"/>
        </w:sectPr>
      </w:pPr>
    </w:p>
    <w:p w:rsidR="0079291B" w:rsidRPr="00BE0727" w:rsidRDefault="0079291B" w:rsidP="006E08ED">
      <w:pPr>
        <w:pStyle w:val="Paragrafi"/>
        <w:rPr>
          <w:lang w:val="sq-AL"/>
        </w:rPr>
      </w:pPr>
    </w:p>
    <w:p w:rsidR="0079291B" w:rsidRPr="00BE0727" w:rsidRDefault="0079291B" w:rsidP="006E08ED">
      <w:pPr>
        <w:pStyle w:val="Paragrafi"/>
        <w:rPr>
          <w:lang w:val="sq-AL"/>
        </w:rPr>
      </w:pPr>
    </w:p>
    <w:p w:rsidR="00272B85" w:rsidRPr="00BE0727" w:rsidRDefault="00272B85"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sectPr w:rsidR="00023FE7" w:rsidRPr="00BE0727" w:rsidSect="00BC3B92">
          <w:headerReference w:type="default" r:id="rId15"/>
          <w:pgSz w:w="16840" w:h="11907" w:orient="landscape" w:code="9"/>
          <w:pgMar w:top="720" w:right="1134" w:bottom="720" w:left="1134" w:header="851" w:footer="851" w:gutter="0"/>
          <w:cols w:space="720"/>
          <w:docGrid w:linePitch="360"/>
        </w:sect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p w:rsidR="00023FE7" w:rsidRPr="00BE0727" w:rsidRDefault="00023FE7" w:rsidP="006E08ED">
      <w:pPr>
        <w:pStyle w:val="Paragrafi"/>
        <w:rPr>
          <w:lang w:val="sq-AL"/>
        </w:rPr>
      </w:pPr>
    </w:p>
    <w:sectPr w:rsidR="00023FE7" w:rsidRPr="00BE0727"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62B" w:rsidRDefault="00B8162B" w:rsidP="00375B7D">
      <w:pPr>
        <w:spacing w:after="0" w:line="240" w:lineRule="auto"/>
      </w:pPr>
      <w:r>
        <w:separator/>
      </w:r>
    </w:p>
  </w:endnote>
  <w:endnote w:type="continuationSeparator" w:id="0">
    <w:p w:rsidR="00B8162B" w:rsidRDefault="00B8162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6B08" w:rsidRPr="00B4283E" w:rsidRDefault="00B46B0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615F7">
          <w:rPr>
            <w:rFonts w:ascii="Garamond" w:hAnsi="Garamond"/>
            <w:noProof/>
            <w:sz w:val="24"/>
            <w:szCs w:val="24"/>
          </w:rPr>
          <w:t>2032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B46B08" w:rsidRPr="005B4361" w:rsidRDefault="000615F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B46B08" w:rsidRPr="00B4283E">
              <w:rPr>
                <w:rFonts w:ascii="Garamond" w:hAnsi="Garamond"/>
                <w:sz w:val="24"/>
                <w:szCs w:val="24"/>
              </w:rPr>
              <w:t>Faqe|</w:t>
            </w:r>
            <w:r w:rsidR="00B46B08" w:rsidRPr="00B4283E">
              <w:rPr>
                <w:rFonts w:ascii="Garamond" w:hAnsi="Garamond"/>
                <w:sz w:val="24"/>
                <w:szCs w:val="24"/>
              </w:rPr>
              <w:fldChar w:fldCharType="begin"/>
            </w:r>
            <w:r w:rsidR="00B46B08" w:rsidRPr="00B4283E">
              <w:rPr>
                <w:rFonts w:ascii="Garamond" w:hAnsi="Garamond"/>
                <w:sz w:val="24"/>
                <w:szCs w:val="24"/>
              </w:rPr>
              <w:instrText xml:space="preserve"> PAGE   \* MERGEFORMAT </w:instrText>
            </w:r>
            <w:r w:rsidR="00B46B08" w:rsidRPr="00B4283E">
              <w:rPr>
                <w:rFonts w:ascii="Garamond" w:hAnsi="Garamond"/>
                <w:sz w:val="24"/>
                <w:szCs w:val="24"/>
              </w:rPr>
              <w:fldChar w:fldCharType="separate"/>
            </w:r>
            <w:r>
              <w:rPr>
                <w:rFonts w:ascii="Garamond" w:hAnsi="Garamond"/>
                <w:noProof/>
                <w:sz w:val="24"/>
                <w:szCs w:val="24"/>
              </w:rPr>
              <w:t>2031</w:t>
            </w:r>
            <w:r w:rsidR="00B46B0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B46B08" w:rsidRPr="00833610" w:rsidRDefault="00B46B0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46B08" w:rsidRDefault="00B46B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62B" w:rsidRDefault="00B8162B" w:rsidP="00375B7D">
      <w:pPr>
        <w:spacing w:after="0" w:line="240" w:lineRule="auto"/>
      </w:pPr>
      <w:r>
        <w:separator/>
      </w:r>
    </w:p>
  </w:footnote>
  <w:footnote w:type="continuationSeparator" w:id="0">
    <w:p w:rsidR="00B8162B" w:rsidRDefault="00B8162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46B08" w:rsidRPr="00EB260B" w:rsidTr="00B46B08">
      <w:trPr>
        <w:trHeight w:val="936"/>
        <w:jc w:val="center"/>
      </w:trPr>
      <w:tc>
        <w:tcPr>
          <w:tcW w:w="2811" w:type="dxa"/>
          <w:shd w:val="pct5" w:color="auto" w:fill="F2F2F2"/>
          <w:vAlign w:val="center"/>
        </w:tcPr>
        <w:p w:rsidR="00B46B08" w:rsidRPr="00EB260B" w:rsidRDefault="00B46B08" w:rsidP="00B46B0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46B08" w:rsidRPr="00EB260B" w:rsidRDefault="00B46B08" w:rsidP="00B46B08">
          <w:pPr>
            <w:pStyle w:val="NoSpacing"/>
            <w:spacing w:before="100" w:after="100"/>
            <w:jc w:val="center"/>
            <w:rPr>
              <w:rFonts w:ascii="Garamond" w:hAnsi="Garamond"/>
              <w:b/>
              <w:sz w:val="28"/>
              <w:szCs w:val="28"/>
            </w:rPr>
          </w:pPr>
          <w:r>
            <w:rPr>
              <w:noProof/>
              <w:lang w:val="en-GB" w:eastAsia="en-GB"/>
            </w:rPr>
            <w:drawing>
              <wp:inline distT="0" distB="0" distL="0" distR="0" wp14:anchorId="530A7106" wp14:editId="529EE45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46B08" w:rsidRPr="00EB260B" w:rsidRDefault="00B46B08" w:rsidP="00B46B08">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5B74CB">
            <w:rPr>
              <w:rFonts w:ascii="Garamond" w:hAnsi="Garamond"/>
              <w:b/>
              <w:sz w:val="28"/>
              <w:szCs w:val="28"/>
            </w:rPr>
            <w:t>18</w:t>
          </w:r>
        </w:p>
      </w:tc>
    </w:tr>
  </w:tbl>
  <w:p w:rsidR="00B46B08" w:rsidRPr="00385E2C" w:rsidRDefault="00B46B0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46B08" w:rsidRPr="00EB260B" w:rsidTr="00F63542">
      <w:trPr>
        <w:trHeight w:val="936"/>
        <w:jc w:val="center"/>
      </w:trPr>
      <w:tc>
        <w:tcPr>
          <w:tcW w:w="2811" w:type="dxa"/>
          <w:shd w:val="pct5" w:color="auto" w:fill="F2F2F2"/>
          <w:vAlign w:val="center"/>
        </w:tcPr>
        <w:p w:rsidR="00B46B08" w:rsidRPr="00EB260B" w:rsidRDefault="00B46B0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46B08" w:rsidRPr="00EB260B" w:rsidRDefault="00B46B08" w:rsidP="00BB433C">
          <w:pPr>
            <w:pStyle w:val="NoSpacing"/>
            <w:spacing w:before="100" w:after="100"/>
            <w:jc w:val="center"/>
            <w:rPr>
              <w:rFonts w:ascii="Garamond" w:hAnsi="Garamond"/>
              <w:b/>
              <w:sz w:val="28"/>
              <w:szCs w:val="28"/>
            </w:rPr>
          </w:pPr>
          <w:r>
            <w:rPr>
              <w:noProof/>
              <w:lang w:val="en-GB" w:eastAsia="en-GB"/>
            </w:rPr>
            <w:drawing>
              <wp:inline distT="0" distB="0" distL="0" distR="0" wp14:anchorId="34AA0245" wp14:editId="7925DAC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46B08" w:rsidRPr="00EB260B" w:rsidRDefault="00B46B08"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5B74CB">
            <w:rPr>
              <w:rFonts w:ascii="Garamond" w:hAnsi="Garamond"/>
              <w:b/>
              <w:sz w:val="28"/>
              <w:szCs w:val="28"/>
            </w:rPr>
            <w:t xml:space="preserve"> 18</w:t>
          </w:r>
          <w:r>
            <w:rPr>
              <w:rFonts w:ascii="Garamond" w:hAnsi="Garamond"/>
              <w:b/>
              <w:sz w:val="28"/>
              <w:szCs w:val="28"/>
            </w:rPr>
            <w:t xml:space="preserve"> </w:t>
          </w:r>
        </w:p>
      </w:tc>
    </w:tr>
  </w:tbl>
  <w:p w:rsidR="00B46B08" w:rsidRDefault="00B46B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B08" w:rsidRDefault="00B46B0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B46B08" w:rsidRPr="00EB260B" w:rsidTr="00023FE7">
      <w:trPr>
        <w:trHeight w:val="936"/>
        <w:jc w:val="center"/>
      </w:trPr>
      <w:tc>
        <w:tcPr>
          <w:tcW w:w="1392" w:type="pct"/>
          <w:shd w:val="pct5" w:color="auto" w:fill="F2F2F2"/>
          <w:vAlign w:val="center"/>
        </w:tcPr>
        <w:p w:rsidR="00B46B08" w:rsidRPr="00EB260B" w:rsidRDefault="00B46B0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46B08" w:rsidRPr="00EB260B" w:rsidRDefault="00B46B08" w:rsidP="00BB433C">
          <w:pPr>
            <w:pStyle w:val="NoSpacing"/>
            <w:spacing w:before="100" w:after="100"/>
            <w:jc w:val="center"/>
            <w:rPr>
              <w:rFonts w:ascii="Garamond" w:hAnsi="Garamond"/>
              <w:b/>
              <w:sz w:val="28"/>
              <w:szCs w:val="28"/>
            </w:rPr>
          </w:pPr>
          <w:r>
            <w:rPr>
              <w:noProof/>
              <w:lang w:val="en-GB" w:eastAsia="en-GB"/>
            </w:rPr>
            <w:drawing>
              <wp:inline distT="0" distB="0" distL="0" distR="0" wp14:anchorId="1078FEFF" wp14:editId="0CDB333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46B08" w:rsidRPr="00EB260B" w:rsidRDefault="00B46B08"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B46B08" w:rsidRDefault="00B46B0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B46B08" w:rsidRPr="00EB260B" w:rsidTr="00023FE7">
      <w:trPr>
        <w:trHeight w:val="1023"/>
        <w:jc w:val="center"/>
      </w:trPr>
      <w:tc>
        <w:tcPr>
          <w:tcW w:w="1375" w:type="pct"/>
          <w:shd w:val="pct5" w:color="auto" w:fill="F2F2F2"/>
          <w:vAlign w:val="center"/>
        </w:tcPr>
        <w:p w:rsidR="00B46B08" w:rsidRPr="00EB260B" w:rsidRDefault="00B46B0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46B08" w:rsidRPr="00EB260B" w:rsidRDefault="00B46B08" w:rsidP="00832F64">
          <w:pPr>
            <w:pStyle w:val="NoSpacing"/>
            <w:spacing w:before="100" w:after="100"/>
            <w:rPr>
              <w:rFonts w:ascii="Garamond" w:hAnsi="Garamond"/>
              <w:b/>
              <w:sz w:val="28"/>
              <w:szCs w:val="28"/>
            </w:rPr>
          </w:pP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46B08" w:rsidRPr="00EB260B" w:rsidRDefault="00B46B0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46B08" w:rsidRDefault="00B46B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A96"/>
    <w:rsid w:val="00003AF5"/>
    <w:rsid w:val="00004A61"/>
    <w:rsid w:val="00006B92"/>
    <w:rsid w:val="00010B06"/>
    <w:rsid w:val="00013E6E"/>
    <w:rsid w:val="00021AB5"/>
    <w:rsid w:val="00023FE7"/>
    <w:rsid w:val="00024DB3"/>
    <w:rsid w:val="0002572F"/>
    <w:rsid w:val="00025CCC"/>
    <w:rsid w:val="000457CE"/>
    <w:rsid w:val="00051A20"/>
    <w:rsid w:val="00053B9D"/>
    <w:rsid w:val="00054A72"/>
    <w:rsid w:val="0006093C"/>
    <w:rsid w:val="000615F7"/>
    <w:rsid w:val="000737A5"/>
    <w:rsid w:val="000819CF"/>
    <w:rsid w:val="00095264"/>
    <w:rsid w:val="00097F0F"/>
    <w:rsid w:val="000A4C36"/>
    <w:rsid w:val="000B199A"/>
    <w:rsid w:val="000B5CFD"/>
    <w:rsid w:val="000C2D42"/>
    <w:rsid w:val="000C4D55"/>
    <w:rsid w:val="000C53ED"/>
    <w:rsid w:val="000D22B6"/>
    <w:rsid w:val="000D3708"/>
    <w:rsid w:val="000E7D84"/>
    <w:rsid w:val="000F0796"/>
    <w:rsid w:val="00101FDC"/>
    <w:rsid w:val="001021DE"/>
    <w:rsid w:val="001034E9"/>
    <w:rsid w:val="00113356"/>
    <w:rsid w:val="00113674"/>
    <w:rsid w:val="001139B0"/>
    <w:rsid w:val="00121430"/>
    <w:rsid w:val="00123361"/>
    <w:rsid w:val="0012498E"/>
    <w:rsid w:val="0014288A"/>
    <w:rsid w:val="00145F8B"/>
    <w:rsid w:val="001517DA"/>
    <w:rsid w:val="00153FC2"/>
    <w:rsid w:val="0015421A"/>
    <w:rsid w:val="00180875"/>
    <w:rsid w:val="00182B2F"/>
    <w:rsid w:val="00184D09"/>
    <w:rsid w:val="00191C2A"/>
    <w:rsid w:val="00193A00"/>
    <w:rsid w:val="001A7CF8"/>
    <w:rsid w:val="001B0C94"/>
    <w:rsid w:val="001B2F84"/>
    <w:rsid w:val="001B2FEB"/>
    <w:rsid w:val="001B4877"/>
    <w:rsid w:val="001B7359"/>
    <w:rsid w:val="001C2960"/>
    <w:rsid w:val="001C3A75"/>
    <w:rsid w:val="001D1D9E"/>
    <w:rsid w:val="001D672E"/>
    <w:rsid w:val="001D76C5"/>
    <w:rsid w:val="001E3D13"/>
    <w:rsid w:val="001E7A37"/>
    <w:rsid w:val="001F63DF"/>
    <w:rsid w:val="0020454E"/>
    <w:rsid w:val="00217D53"/>
    <w:rsid w:val="00221879"/>
    <w:rsid w:val="0023399C"/>
    <w:rsid w:val="00234743"/>
    <w:rsid w:val="00241082"/>
    <w:rsid w:val="00245357"/>
    <w:rsid w:val="0026003E"/>
    <w:rsid w:val="00266BC7"/>
    <w:rsid w:val="00272B85"/>
    <w:rsid w:val="0027672B"/>
    <w:rsid w:val="00276956"/>
    <w:rsid w:val="00277011"/>
    <w:rsid w:val="00280C99"/>
    <w:rsid w:val="002839B3"/>
    <w:rsid w:val="002855C3"/>
    <w:rsid w:val="00287C2B"/>
    <w:rsid w:val="00294E51"/>
    <w:rsid w:val="00296EF4"/>
    <w:rsid w:val="002A45D6"/>
    <w:rsid w:val="002A4629"/>
    <w:rsid w:val="002B15AB"/>
    <w:rsid w:val="002C0CCC"/>
    <w:rsid w:val="002C35D8"/>
    <w:rsid w:val="002D17BF"/>
    <w:rsid w:val="002D258C"/>
    <w:rsid w:val="002E28F4"/>
    <w:rsid w:val="002E5CDE"/>
    <w:rsid w:val="002F5D12"/>
    <w:rsid w:val="0030642B"/>
    <w:rsid w:val="00307BC3"/>
    <w:rsid w:val="00307DFD"/>
    <w:rsid w:val="003114C3"/>
    <w:rsid w:val="00315737"/>
    <w:rsid w:val="00321A87"/>
    <w:rsid w:val="00330117"/>
    <w:rsid w:val="00333FAB"/>
    <w:rsid w:val="00344D4C"/>
    <w:rsid w:val="00344DC6"/>
    <w:rsid w:val="003522FC"/>
    <w:rsid w:val="00353169"/>
    <w:rsid w:val="00357007"/>
    <w:rsid w:val="00362738"/>
    <w:rsid w:val="003647F6"/>
    <w:rsid w:val="003704EF"/>
    <w:rsid w:val="00375B7D"/>
    <w:rsid w:val="00382FF3"/>
    <w:rsid w:val="00384B3D"/>
    <w:rsid w:val="00385E2C"/>
    <w:rsid w:val="00390196"/>
    <w:rsid w:val="00394502"/>
    <w:rsid w:val="00394E03"/>
    <w:rsid w:val="00397E6C"/>
    <w:rsid w:val="003A1699"/>
    <w:rsid w:val="003A282C"/>
    <w:rsid w:val="003A474C"/>
    <w:rsid w:val="003B1DC0"/>
    <w:rsid w:val="003B4B48"/>
    <w:rsid w:val="003B5276"/>
    <w:rsid w:val="003B6566"/>
    <w:rsid w:val="003B719F"/>
    <w:rsid w:val="003C2D25"/>
    <w:rsid w:val="003C337E"/>
    <w:rsid w:val="003D38A7"/>
    <w:rsid w:val="003D47C3"/>
    <w:rsid w:val="00400ADA"/>
    <w:rsid w:val="00422CE8"/>
    <w:rsid w:val="00436DE1"/>
    <w:rsid w:val="00437D63"/>
    <w:rsid w:val="00444588"/>
    <w:rsid w:val="00452B73"/>
    <w:rsid w:val="00460B0D"/>
    <w:rsid w:val="00462CA3"/>
    <w:rsid w:val="00463715"/>
    <w:rsid w:val="004641B9"/>
    <w:rsid w:val="00473708"/>
    <w:rsid w:val="0048167D"/>
    <w:rsid w:val="0048306C"/>
    <w:rsid w:val="0048641A"/>
    <w:rsid w:val="004A5318"/>
    <w:rsid w:val="004A67F5"/>
    <w:rsid w:val="004A7263"/>
    <w:rsid w:val="004C0E49"/>
    <w:rsid w:val="004C335C"/>
    <w:rsid w:val="004C6C4C"/>
    <w:rsid w:val="004C7862"/>
    <w:rsid w:val="004D488E"/>
    <w:rsid w:val="004D6564"/>
    <w:rsid w:val="004E50E8"/>
    <w:rsid w:val="004F4611"/>
    <w:rsid w:val="0051015B"/>
    <w:rsid w:val="00512844"/>
    <w:rsid w:val="00517AFA"/>
    <w:rsid w:val="005251B4"/>
    <w:rsid w:val="00527815"/>
    <w:rsid w:val="0053708C"/>
    <w:rsid w:val="005419D0"/>
    <w:rsid w:val="005459DC"/>
    <w:rsid w:val="00555C41"/>
    <w:rsid w:val="00555C55"/>
    <w:rsid w:val="00560977"/>
    <w:rsid w:val="005649F6"/>
    <w:rsid w:val="00580EB9"/>
    <w:rsid w:val="00581D1E"/>
    <w:rsid w:val="005853BD"/>
    <w:rsid w:val="005854A2"/>
    <w:rsid w:val="005A47F1"/>
    <w:rsid w:val="005A5AF4"/>
    <w:rsid w:val="005B4361"/>
    <w:rsid w:val="005B54A2"/>
    <w:rsid w:val="005B62FA"/>
    <w:rsid w:val="005B74CB"/>
    <w:rsid w:val="005C650F"/>
    <w:rsid w:val="005C6BE5"/>
    <w:rsid w:val="005D03A3"/>
    <w:rsid w:val="005D7593"/>
    <w:rsid w:val="005D7BD5"/>
    <w:rsid w:val="005E61D3"/>
    <w:rsid w:val="005F4763"/>
    <w:rsid w:val="00603E4D"/>
    <w:rsid w:val="00604549"/>
    <w:rsid w:val="00613739"/>
    <w:rsid w:val="006176F0"/>
    <w:rsid w:val="006253A8"/>
    <w:rsid w:val="006263E9"/>
    <w:rsid w:val="0063094A"/>
    <w:rsid w:val="0064120C"/>
    <w:rsid w:val="006414E3"/>
    <w:rsid w:val="00643085"/>
    <w:rsid w:val="006527C2"/>
    <w:rsid w:val="00656460"/>
    <w:rsid w:val="00663F5D"/>
    <w:rsid w:val="006648AB"/>
    <w:rsid w:val="006666E6"/>
    <w:rsid w:val="00670E27"/>
    <w:rsid w:val="0067307F"/>
    <w:rsid w:val="0067786B"/>
    <w:rsid w:val="006806F9"/>
    <w:rsid w:val="00694B55"/>
    <w:rsid w:val="00696B29"/>
    <w:rsid w:val="00696B83"/>
    <w:rsid w:val="006A4891"/>
    <w:rsid w:val="006B086C"/>
    <w:rsid w:val="006B46CF"/>
    <w:rsid w:val="006C278C"/>
    <w:rsid w:val="006C2AB3"/>
    <w:rsid w:val="006D197E"/>
    <w:rsid w:val="006D1E61"/>
    <w:rsid w:val="006D4072"/>
    <w:rsid w:val="006D4DAE"/>
    <w:rsid w:val="006D5C06"/>
    <w:rsid w:val="006D7AAE"/>
    <w:rsid w:val="006E08ED"/>
    <w:rsid w:val="006E29A7"/>
    <w:rsid w:val="006E3B18"/>
    <w:rsid w:val="006E47AB"/>
    <w:rsid w:val="006F257A"/>
    <w:rsid w:val="006F3D7E"/>
    <w:rsid w:val="006F64E5"/>
    <w:rsid w:val="006F757D"/>
    <w:rsid w:val="007016A3"/>
    <w:rsid w:val="007100FB"/>
    <w:rsid w:val="007118B8"/>
    <w:rsid w:val="007325CE"/>
    <w:rsid w:val="00741F13"/>
    <w:rsid w:val="007527AB"/>
    <w:rsid w:val="00756512"/>
    <w:rsid w:val="007578AF"/>
    <w:rsid w:val="0076338E"/>
    <w:rsid w:val="00773203"/>
    <w:rsid w:val="00782C67"/>
    <w:rsid w:val="00782D37"/>
    <w:rsid w:val="00792369"/>
    <w:rsid w:val="0079291B"/>
    <w:rsid w:val="007B0ED9"/>
    <w:rsid w:val="007B5F8B"/>
    <w:rsid w:val="007C0B5B"/>
    <w:rsid w:val="007C219A"/>
    <w:rsid w:val="007C4E9F"/>
    <w:rsid w:val="007C509E"/>
    <w:rsid w:val="007D7E28"/>
    <w:rsid w:val="007E65F4"/>
    <w:rsid w:val="007E71AB"/>
    <w:rsid w:val="007F1013"/>
    <w:rsid w:val="00800D97"/>
    <w:rsid w:val="00803F3C"/>
    <w:rsid w:val="00805CEE"/>
    <w:rsid w:val="0081004D"/>
    <w:rsid w:val="0081065F"/>
    <w:rsid w:val="00810855"/>
    <w:rsid w:val="00816672"/>
    <w:rsid w:val="008171A3"/>
    <w:rsid w:val="0082047D"/>
    <w:rsid w:val="00827159"/>
    <w:rsid w:val="00832F64"/>
    <w:rsid w:val="00833610"/>
    <w:rsid w:val="00844A0D"/>
    <w:rsid w:val="00852FB0"/>
    <w:rsid w:val="00863F88"/>
    <w:rsid w:val="0087387F"/>
    <w:rsid w:val="00876A54"/>
    <w:rsid w:val="00894E80"/>
    <w:rsid w:val="00897FEA"/>
    <w:rsid w:val="008A3513"/>
    <w:rsid w:val="008A4526"/>
    <w:rsid w:val="008A6D33"/>
    <w:rsid w:val="008B150B"/>
    <w:rsid w:val="008B7126"/>
    <w:rsid w:val="008B76D7"/>
    <w:rsid w:val="008B7F0C"/>
    <w:rsid w:val="008C01FC"/>
    <w:rsid w:val="008C2C86"/>
    <w:rsid w:val="008C4C24"/>
    <w:rsid w:val="008D585D"/>
    <w:rsid w:val="008E1E8A"/>
    <w:rsid w:val="008E2022"/>
    <w:rsid w:val="008E2D7D"/>
    <w:rsid w:val="008F1A04"/>
    <w:rsid w:val="00900F6C"/>
    <w:rsid w:val="00935223"/>
    <w:rsid w:val="0093596B"/>
    <w:rsid w:val="00941FD2"/>
    <w:rsid w:val="009439D2"/>
    <w:rsid w:val="00950D6E"/>
    <w:rsid w:val="00956D0F"/>
    <w:rsid w:val="00960E1B"/>
    <w:rsid w:val="00963CE3"/>
    <w:rsid w:val="00964D1F"/>
    <w:rsid w:val="00973558"/>
    <w:rsid w:val="009817B4"/>
    <w:rsid w:val="00981FBA"/>
    <w:rsid w:val="00987A63"/>
    <w:rsid w:val="009A0DCE"/>
    <w:rsid w:val="009A3772"/>
    <w:rsid w:val="009A461A"/>
    <w:rsid w:val="009B1641"/>
    <w:rsid w:val="009B620D"/>
    <w:rsid w:val="009C746E"/>
    <w:rsid w:val="009C7A33"/>
    <w:rsid w:val="009D0BA8"/>
    <w:rsid w:val="009D679D"/>
    <w:rsid w:val="009E7F33"/>
    <w:rsid w:val="009F0E34"/>
    <w:rsid w:val="009F3E64"/>
    <w:rsid w:val="009F40E7"/>
    <w:rsid w:val="00A03228"/>
    <w:rsid w:val="00A14AF8"/>
    <w:rsid w:val="00A17AD9"/>
    <w:rsid w:val="00A21ED9"/>
    <w:rsid w:val="00A315A9"/>
    <w:rsid w:val="00A3757B"/>
    <w:rsid w:val="00A42086"/>
    <w:rsid w:val="00A44C66"/>
    <w:rsid w:val="00A47D32"/>
    <w:rsid w:val="00A569A5"/>
    <w:rsid w:val="00A56CBF"/>
    <w:rsid w:val="00A624DE"/>
    <w:rsid w:val="00A71F75"/>
    <w:rsid w:val="00A83536"/>
    <w:rsid w:val="00A85050"/>
    <w:rsid w:val="00A9433A"/>
    <w:rsid w:val="00AA3ED7"/>
    <w:rsid w:val="00AA7F37"/>
    <w:rsid w:val="00AB33AF"/>
    <w:rsid w:val="00AB6D93"/>
    <w:rsid w:val="00AB7D6A"/>
    <w:rsid w:val="00AC013E"/>
    <w:rsid w:val="00AC73AD"/>
    <w:rsid w:val="00AE328B"/>
    <w:rsid w:val="00B01042"/>
    <w:rsid w:val="00B0396D"/>
    <w:rsid w:val="00B060FC"/>
    <w:rsid w:val="00B16361"/>
    <w:rsid w:val="00B16A73"/>
    <w:rsid w:val="00B236BD"/>
    <w:rsid w:val="00B35B66"/>
    <w:rsid w:val="00B405BE"/>
    <w:rsid w:val="00B4283E"/>
    <w:rsid w:val="00B46B08"/>
    <w:rsid w:val="00B53F3B"/>
    <w:rsid w:val="00B542C9"/>
    <w:rsid w:val="00B63004"/>
    <w:rsid w:val="00B630DC"/>
    <w:rsid w:val="00B65C76"/>
    <w:rsid w:val="00B668B5"/>
    <w:rsid w:val="00B75EE3"/>
    <w:rsid w:val="00B8162B"/>
    <w:rsid w:val="00B85D54"/>
    <w:rsid w:val="00B91AD0"/>
    <w:rsid w:val="00B95929"/>
    <w:rsid w:val="00BA0071"/>
    <w:rsid w:val="00BA11ED"/>
    <w:rsid w:val="00BA2E73"/>
    <w:rsid w:val="00BA4296"/>
    <w:rsid w:val="00BA4F8E"/>
    <w:rsid w:val="00BB433C"/>
    <w:rsid w:val="00BC16DD"/>
    <w:rsid w:val="00BC1AB4"/>
    <w:rsid w:val="00BC3B92"/>
    <w:rsid w:val="00BC77AE"/>
    <w:rsid w:val="00BD0A95"/>
    <w:rsid w:val="00BD0D12"/>
    <w:rsid w:val="00BD0F95"/>
    <w:rsid w:val="00BD79A4"/>
    <w:rsid w:val="00BE0030"/>
    <w:rsid w:val="00BE061C"/>
    <w:rsid w:val="00BE0727"/>
    <w:rsid w:val="00BE114D"/>
    <w:rsid w:val="00BE2350"/>
    <w:rsid w:val="00BE6EBC"/>
    <w:rsid w:val="00BF5618"/>
    <w:rsid w:val="00BF7665"/>
    <w:rsid w:val="00C07871"/>
    <w:rsid w:val="00C149FF"/>
    <w:rsid w:val="00C21C66"/>
    <w:rsid w:val="00C3262B"/>
    <w:rsid w:val="00C3674A"/>
    <w:rsid w:val="00C40B9F"/>
    <w:rsid w:val="00C44942"/>
    <w:rsid w:val="00C46200"/>
    <w:rsid w:val="00C50953"/>
    <w:rsid w:val="00C558FA"/>
    <w:rsid w:val="00CA04A5"/>
    <w:rsid w:val="00CA2BBF"/>
    <w:rsid w:val="00CA6A40"/>
    <w:rsid w:val="00CB3BA4"/>
    <w:rsid w:val="00CB4CAE"/>
    <w:rsid w:val="00CB5977"/>
    <w:rsid w:val="00CB616D"/>
    <w:rsid w:val="00CC02BF"/>
    <w:rsid w:val="00CC1687"/>
    <w:rsid w:val="00CC2643"/>
    <w:rsid w:val="00CC3237"/>
    <w:rsid w:val="00CD0A7B"/>
    <w:rsid w:val="00CE0A1F"/>
    <w:rsid w:val="00CF3EEE"/>
    <w:rsid w:val="00D02D85"/>
    <w:rsid w:val="00D041F1"/>
    <w:rsid w:val="00D043A1"/>
    <w:rsid w:val="00D07FA3"/>
    <w:rsid w:val="00D3031D"/>
    <w:rsid w:val="00D35341"/>
    <w:rsid w:val="00D50582"/>
    <w:rsid w:val="00D5071E"/>
    <w:rsid w:val="00D5206D"/>
    <w:rsid w:val="00D54855"/>
    <w:rsid w:val="00D56BC5"/>
    <w:rsid w:val="00D61530"/>
    <w:rsid w:val="00D6161A"/>
    <w:rsid w:val="00D6208A"/>
    <w:rsid w:val="00D62DEC"/>
    <w:rsid w:val="00D64F99"/>
    <w:rsid w:val="00D80B22"/>
    <w:rsid w:val="00D84C4B"/>
    <w:rsid w:val="00D92743"/>
    <w:rsid w:val="00D92912"/>
    <w:rsid w:val="00D97E98"/>
    <w:rsid w:val="00DA5D8B"/>
    <w:rsid w:val="00DB4E8B"/>
    <w:rsid w:val="00DB6387"/>
    <w:rsid w:val="00DC652E"/>
    <w:rsid w:val="00DD14F0"/>
    <w:rsid w:val="00DD2937"/>
    <w:rsid w:val="00DD422D"/>
    <w:rsid w:val="00DD463B"/>
    <w:rsid w:val="00DE2362"/>
    <w:rsid w:val="00DE28D4"/>
    <w:rsid w:val="00DE31BA"/>
    <w:rsid w:val="00DE35EA"/>
    <w:rsid w:val="00DE522C"/>
    <w:rsid w:val="00DE5FF5"/>
    <w:rsid w:val="00DE7381"/>
    <w:rsid w:val="00E0248A"/>
    <w:rsid w:val="00E05D8B"/>
    <w:rsid w:val="00E06461"/>
    <w:rsid w:val="00E06F7D"/>
    <w:rsid w:val="00E07377"/>
    <w:rsid w:val="00E10B86"/>
    <w:rsid w:val="00E17AD8"/>
    <w:rsid w:val="00E246AF"/>
    <w:rsid w:val="00E415D3"/>
    <w:rsid w:val="00E504F2"/>
    <w:rsid w:val="00E57182"/>
    <w:rsid w:val="00E7006D"/>
    <w:rsid w:val="00E73A49"/>
    <w:rsid w:val="00E76A7E"/>
    <w:rsid w:val="00E82F5D"/>
    <w:rsid w:val="00E847EE"/>
    <w:rsid w:val="00E95363"/>
    <w:rsid w:val="00E95677"/>
    <w:rsid w:val="00EB1C76"/>
    <w:rsid w:val="00EB7CD8"/>
    <w:rsid w:val="00ED1065"/>
    <w:rsid w:val="00ED2E0B"/>
    <w:rsid w:val="00ED3CAA"/>
    <w:rsid w:val="00ED5F90"/>
    <w:rsid w:val="00ED6E8B"/>
    <w:rsid w:val="00EE0BF3"/>
    <w:rsid w:val="00EE6340"/>
    <w:rsid w:val="00EF6A1A"/>
    <w:rsid w:val="00F0416E"/>
    <w:rsid w:val="00F1106B"/>
    <w:rsid w:val="00F4314F"/>
    <w:rsid w:val="00F51DBA"/>
    <w:rsid w:val="00F533AE"/>
    <w:rsid w:val="00F54B48"/>
    <w:rsid w:val="00F57C50"/>
    <w:rsid w:val="00F61A69"/>
    <w:rsid w:val="00F63542"/>
    <w:rsid w:val="00F703AC"/>
    <w:rsid w:val="00F70C38"/>
    <w:rsid w:val="00F71B31"/>
    <w:rsid w:val="00F71C43"/>
    <w:rsid w:val="00F84499"/>
    <w:rsid w:val="00F92555"/>
    <w:rsid w:val="00F95757"/>
    <w:rsid w:val="00F969A4"/>
    <w:rsid w:val="00FA4CC2"/>
    <w:rsid w:val="00FB19DB"/>
    <w:rsid w:val="00FB240C"/>
    <w:rsid w:val="00FC2095"/>
    <w:rsid w:val="00FC5CA2"/>
    <w:rsid w:val="00FD28D4"/>
    <w:rsid w:val="00FD4B87"/>
    <w:rsid w:val="00FE06F5"/>
    <w:rsid w:val="00FE3925"/>
    <w:rsid w:val="00FE3955"/>
    <w:rsid w:val="00FE56B8"/>
    <w:rsid w:val="00FF43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JuParaChar">
    <w:name w:val="Ju_Para Char"/>
    <w:rsid w:val="006E08ED"/>
    <w:rPr>
      <w:rFonts w:ascii="Times New Roman" w:eastAsia="Times New Roman" w:hAnsi="Times New Roman"/>
      <w:sz w:val="24"/>
      <w:lang w:val="en-GB" w:eastAsia="fr-FR"/>
    </w:rPr>
  </w:style>
  <w:style w:type="paragraph" w:customStyle="1" w:styleId="JuJudges">
    <w:name w:val="Ju_Judges"/>
    <w:basedOn w:val="Normal"/>
    <w:link w:val="JuJudgesChar"/>
    <w:rsid w:val="006E08ED"/>
    <w:pPr>
      <w:tabs>
        <w:tab w:val="left" w:pos="567"/>
        <w:tab w:val="left" w:pos="1134"/>
      </w:tabs>
      <w:suppressAutoHyphens/>
      <w:spacing w:after="0" w:line="240" w:lineRule="auto"/>
      <w:ind w:firstLine="0"/>
      <w:jc w:val="left"/>
    </w:pPr>
    <w:rPr>
      <w:rFonts w:ascii="Times New Roman" w:eastAsia="Times New Roman" w:hAnsi="Times New Roman"/>
      <w:sz w:val="24"/>
      <w:szCs w:val="20"/>
      <w:lang w:val="en-GB" w:eastAsia="fr-FR"/>
    </w:rPr>
  </w:style>
  <w:style w:type="character" w:customStyle="1" w:styleId="JuJudgesChar">
    <w:name w:val="Ju_Judges Char"/>
    <w:link w:val="JuJudges"/>
    <w:locked/>
    <w:rsid w:val="006E08ED"/>
    <w:rPr>
      <w:rFonts w:ascii="Times New Roman" w:eastAsia="Times New Roman" w:hAnsi="Times New Roman" w:cs="Times New Roman"/>
      <w:sz w:val="24"/>
      <w:szCs w:val="20"/>
      <w:lang w:val="en-GB" w:eastAsia="fr-FR"/>
    </w:rPr>
  </w:style>
  <w:style w:type="paragraph" w:customStyle="1" w:styleId="JuCase">
    <w:name w:val="Ju_Case"/>
    <w:basedOn w:val="JuPara"/>
    <w:next w:val="JuPara"/>
    <w:link w:val="JuCaseChar"/>
    <w:rsid w:val="006E08ED"/>
    <w:pPr>
      <w:suppressAutoHyphens w:val="0"/>
    </w:pPr>
    <w:rPr>
      <w:rFonts w:ascii="Times New Roman" w:eastAsia="Times New Roman" w:hAnsi="Times New Roman" w:cs="Times New Roman"/>
      <w:b/>
      <w:szCs w:val="20"/>
    </w:rPr>
  </w:style>
  <w:style w:type="character" w:customStyle="1" w:styleId="JuCaseChar">
    <w:name w:val="Ju_Case Char"/>
    <w:link w:val="JuCase"/>
    <w:rsid w:val="006E08ED"/>
    <w:rPr>
      <w:rFonts w:ascii="Times New Roman" w:eastAsia="Times New Roman" w:hAnsi="Times New Roman" w:cs="Times New Roman"/>
      <w:b/>
      <w:sz w:val="24"/>
      <w:szCs w:val="20"/>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JuParaChar">
    <w:name w:val="Ju_Para Char"/>
    <w:rsid w:val="006E08ED"/>
    <w:rPr>
      <w:rFonts w:ascii="Times New Roman" w:eastAsia="Times New Roman" w:hAnsi="Times New Roman"/>
      <w:sz w:val="24"/>
      <w:lang w:val="en-GB" w:eastAsia="fr-FR"/>
    </w:rPr>
  </w:style>
  <w:style w:type="paragraph" w:customStyle="1" w:styleId="JuJudges">
    <w:name w:val="Ju_Judges"/>
    <w:basedOn w:val="Normal"/>
    <w:link w:val="JuJudgesChar"/>
    <w:rsid w:val="006E08ED"/>
    <w:pPr>
      <w:tabs>
        <w:tab w:val="left" w:pos="567"/>
        <w:tab w:val="left" w:pos="1134"/>
      </w:tabs>
      <w:suppressAutoHyphens/>
      <w:spacing w:after="0" w:line="240" w:lineRule="auto"/>
      <w:ind w:firstLine="0"/>
      <w:jc w:val="left"/>
    </w:pPr>
    <w:rPr>
      <w:rFonts w:ascii="Times New Roman" w:eastAsia="Times New Roman" w:hAnsi="Times New Roman"/>
      <w:sz w:val="24"/>
      <w:szCs w:val="20"/>
      <w:lang w:val="en-GB" w:eastAsia="fr-FR"/>
    </w:rPr>
  </w:style>
  <w:style w:type="character" w:customStyle="1" w:styleId="JuJudgesChar">
    <w:name w:val="Ju_Judges Char"/>
    <w:link w:val="JuJudges"/>
    <w:locked/>
    <w:rsid w:val="006E08ED"/>
    <w:rPr>
      <w:rFonts w:ascii="Times New Roman" w:eastAsia="Times New Roman" w:hAnsi="Times New Roman" w:cs="Times New Roman"/>
      <w:sz w:val="24"/>
      <w:szCs w:val="20"/>
      <w:lang w:val="en-GB" w:eastAsia="fr-FR"/>
    </w:rPr>
  </w:style>
  <w:style w:type="paragraph" w:customStyle="1" w:styleId="JuCase">
    <w:name w:val="Ju_Case"/>
    <w:basedOn w:val="JuPara"/>
    <w:next w:val="JuPara"/>
    <w:link w:val="JuCaseChar"/>
    <w:rsid w:val="006E08ED"/>
    <w:pPr>
      <w:suppressAutoHyphens w:val="0"/>
    </w:pPr>
    <w:rPr>
      <w:rFonts w:ascii="Times New Roman" w:eastAsia="Times New Roman" w:hAnsi="Times New Roman" w:cs="Times New Roman"/>
      <w:b/>
      <w:szCs w:val="20"/>
    </w:rPr>
  </w:style>
  <w:style w:type="character" w:customStyle="1" w:styleId="JuCaseChar">
    <w:name w:val="Ju_Case Char"/>
    <w:link w:val="JuCase"/>
    <w:rsid w:val="006E08ED"/>
    <w:rPr>
      <w:rFonts w:ascii="Times New Roman" w:eastAsia="Times New Roman" w:hAnsi="Times New Roman" w:cs="Times New Roman"/>
      <w:b/>
      <w:sz w:val="24"/>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1C344-D027-4901-9EFD-BD9A8B77F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21</Pages>
  <Words>11515</Words>
  <Characters>65639</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29</cp:revision>
  <cp:lastPrinted>2016-02-10T10:52:00Z</cp:lastPrinted>
  <dcterms:created xsi:type="dcterms:W3CDTF">2016-02-10T10:41:00Z</dcterms:created>
  <dcterms:modified xsi:type="dcterms:W3CDTF">2016-02-10T12:21:00Z</dcterms:modified>
</cp:coreProperties>
</file>