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59" w:rsidRPr="0024030F" w:rsidRDefault="00893F59" w:rsidP="009A0252">
      <w:pPr>
        <w:pStyle w:val="Akti"/>
        <w:keepNext w:val="0"/>
      </w:pPr>
      <w:r w:rsidRPr="0024030F">
        <w:t xml:space="preserve">VENDIM </w:t>
      </w:r>
    </w:p>
    <w:p w:rsidR="00893F59" w:rsidRPr="0024030F" w:rsidRDefault="00893F59" w:rsidP="009A0252">
      <w:pPr>
        <w:pStyle w:val="NeniTitull"/>
        <w:keepNext w:val="0"/>
        <w:rPr>
          <w:spacing w:val="-4"/>
          <w:lang w:val="sq-AL"/>
        </w:rPr>
      </w:pPr>
      <w:r w:rsidRPr="0024030F">
        <w:rPr>
          <w:spacing w:val="-4"/>
          <w:lang w:val="sq-AL"/>
        </w:rPr>
        <w:t>Nr. 2 datë 4.2.2016</w:t>
      </w:r>
    </w:p>
    <w:p w:rsidR="00893F59" w:rsidRPr="0024030F" w:rsidRDefault="00893F59" w:rsidP="009A0252">
      <w:pPr>
        <w:pStyle w:val="NeniTitull"/>
        <w:keepNext w:val="0"/>
        <w:rPr>
          <w:spacing w:val="-4"/>
          <w:lang w:val="sq-AL"/>
        </w:rPr>
      </w:pPr>
    </w:p>
    <w:p w:rsidR="00893F59" w:rsidRPr="0024030F" w:rsidRDefault="00893F59" w:rsidP="009A0252">
      <w:pPr>
        <w:pStyle w:val="NeniTitull"/>
        <w:keepNext w:val="0"/>
        <w:rPr>
          <w:spacing w:val="-4"/>
          <w:lang w:val="sq-AL"/>
        </w:rPr>
      </w:pPr>
      <w:r w:rsidRPr="0024030F">
        <w:rPr>
          <w:spacing w:val="-4"/>
          <w:lang w:val="sq-AL"/>
        </w:rPr>
        <w:t>PËR SHPALLJEN E THIRRJES SË PARË PËR FINANCIMIN</w:t>
      </w:r>
      <w:r w:rsidR="00D568CA" w:rsidRPr="0024030F">
        <w:rPr>
          <w:spacing w:val="-4"/>
          <w:lang w:val="sq-AL"/>
        </w:rPr>
        <w:t xml:space="preserve"> </w:t>
      </w:r>
      <w:r w:rsidRPr="0024030F">
        <w:rPr>
          <w:spacing w:val="-4"/>
          <w:lang w:val="sq-AL"/>
        </w:rPr>
        <w:t>E PROJEKTEVE, NGA GRANTI 1</w:t>
      </w:r>
      <w:r w:rsidR="004705EA" w:rsidRPr="0024030F">
        <w:rPr>
          <w:spacing w:val="-4"/>
          <w:lang w:val="sq-AL"/>
        </w:rPr>
        <w:t>,</w:t>
      </w:r>
      <w:r w:rsidRPr="0024030F">
        <w:rPr>
          <w:spacing w:val="-4"/>
          <w:lang w:val="sq-AL"/>
        </w:rPr>
        <w:t xml:space="preserve"> </w:t>
      </w:r>
      <w:r w:rsidR="00D568CA" w:rsidRPr="0024030F">
        <w:rPr>
          <w:spacing w:val="-4"/>
          <w:lang w:val="sq-AL"/>
        </w:rPr>
        <w:t>“</w:t>
      </w:r>
      <w:r w:rsidRPr="0024030F">
        <w:rPr>
          <w:spacing w:val="-4"/>
          <w:lang w:val="sq-AL"/>
        </w:rPr>
        <w:t>INFRASTRUKTURA VENDORE DHE RAJONALE</w:t>
      </w:r>
      <w:r w:rsidR="00D568CA" w:rsidRPr="0024030F">
        <w:rPr>
          <w:spacing w:val="-4"/>
          <w:lang w:val="sq-AL"/>
        </w:rPr>
        <w:t>”</w:t>
      </w:r>
      <w:r w:rsidRPr="0024030F">
        <w:rPr>
          <w:spacing w:val="-4"/>
          <w:lang w:val="sq-AL"/>
        </w:rPr>
        <w:t>, PROGRAMI I ZHVILLIMIT TË INFRASTRUKTURËS VENDORE DHE RAJONALE, SHTYLLA I, PJESË E FONDIT PËR ZHVILLIMIN E RAJONEVE, PËR VITIN 2016</w:t>
      </w:r>
    </w:p>
    <w:p w:rsidR="00893F59" w:rsidRPr="009A0252" w:rsidRDefault="00893F59" w:rsidP="009A0252">
      <w:pPr>
        <w:pStyle w:val="Paragrafi"/>
        <w:rPr>
          <w:spacing w:val="-4"/>
          <w:sz w:val="14"/>
          <w:lang w:val="sq-AL"/>
        </w:rPr>
      </w:pPr>
    </w:p>
    <w:p w:rsidR="00893F59" w:rsidRPr="0024030F" w:rsidRDefault="00893F59" w:rsidP="009A0252">
      <w:pPr>
        <w:pStyle w:val="Paragrafi"/>
        <w:rPr>
          <w:spacing w:val="-4"/>
          <w:lang w:val="sq-AL"/>
        </w:rPr>
      </w:pPr>
      <w:r w:rsidRPr="0024030F">
        <w:rPr>
          <w:spacing w:val="-4"/>
          <w:lang w:val="sq-AL"/>
        </w:rPr>
        <w:t>Në mbështetje të nenit 100 të Kushtetutës dhe të nenit 15 e të aneksit 3, të</w:t>
      </w:r>
      <w:r w:rsidR="00F548DF" w:rsidRPr="0024030F">
        <w:rPr>
          <w:spacing w:val="-4"/>
          <w:lang w:val="sq-AL"/>
        </w:rPr>
        <w:t xml:space="preserve"> </w:t>
      </w:r>
      <w:r w:rsidRPr="0024030F">
        <w:rPr>
          <w:spacing w:val="-4"/>
          <w:lang w:val="sq-AL"/>
        </w:rPr>
        <w:t>ligjit nr.</w:t>
      </w:r>
      <w:r w:rsidR="00D568CA" w:rsidRPr="0024030F">
        <w:rPr>
          <w:spacing w:val="-4"/>
          <w:lang w:val="sq-AL"/>
        </w:rPr>
        <w:t xml:space="preserve"> </w:t>
      </w:r>
      <w:r w:rsidRPr="0024030F">
        <w:rPr>
          <w:spacing w:val="-4"/>
          <w:lang w:val="sq-AL"/>
        </w:rPr>
        <w:t xml:space="preserve">147/2015, </w:t>
      </w:r>
      <w:r w:rsidR="00D568CA" w:rsidRPr="0024030F">
        <w:rPr>
          <w:spacing w:val="-4"/>
          <w:lang w:val="sq-AL"/>
        </w:rPr>
        <w:t>“</w:t>
      </w:r>
      <w:r w:rsidRPr="0024030F">
        <w:rPr>
          <w:spacing w:val="-4"/>
          <w:lang w:val="sq-AL"/>
        </w:rPr>
        <w:t>Për buxhetin e vitit 2016</w:t>
      </w:r>
      <w:r w:rsidR="00D568CA" w:rsidRPr="0024030F">
        <w:rPr>
          <w:spacing w:val="-4"/>
          <w:lang w:val="sq-AL"/>
        </w:rPr>
        <w:t>”</w:t>
      </w:r>
      <w:r w:rsidRPr="0024030F">
        <w:rPr>
          <w:spacing w:val="-4"/>
          <w:lang w:val="sq-AL"/>
        </w:rPr>
        <w:t>, Komiteti për Zhvillimin e Rajoneve</w:t>
      </w:r>
    </w:p>
    <w:p w:rsidR="00893F59" w:rsidRPr="009A0252" w:rsidRDefault="00893F59" w:rsidP="009A0252">
      <w:pPr>
        <w:pStyle w:val="Paragrafi"/>
        <w:rPr>
          <w:spacing w:val="-4"/>
          <w:sz w:val="14"/>
          <w:lang w:val="sq-AL"/>
        </w:rPr>
      </w:pPr>
    </w:p>
    <w:p w:rsidR="00893F59" w:rsidRPr="0024030F" w:rsidRDefault="00893F59" w:rsidP="009A0252">
      <w:pPr>
        <w:pStyle w:val="NeniNr"/>
        <w:keepNext w:val="0"/>
        <w:rPr>
          <w:spacing w:val="-4"/>
          <w:lang w:val="sq-AL"/>
        </w:rPr>
      </w:pPr>
      <w:r w:rsidRPr="0024030F">
        <w:rPr>
          <w:spacing w:val="-4"/>
          <w:lang w:val="sq-AL"/>
        </w:rPr>
        <w:t>VENDOSI:</w:t>
      </w:r>
    </w:p>
    <w:p w:rsidR="00893F59" w:rsidRPr="009A0252" w:rsidRDefault="00893F59" w:rsidP="009A0252">
      <w:pPr>
        <w:pStyle w:val="Paragrafi"/>
        <w:rPr>
          <w:spacing w:val="-4"/>
          <w:sz w:val="14"/>
          <w:lang w:val="sq-AL"/>
        </w:rPr>
      </w:pPr>
    </w:p>
    <w:p w:rsidR="00893F59" w:rsidRPr="0024030F" w:rsidRDefault="009B7033" w:rsidP="009A0252">
      <w:pPr>
        <w:pStyle w:val="Paragrafi"/>
        <w:rPr>
          <w:spacing w:val="-4"/>
          <w:lang w:val="sq-AL"/>
        </w:rPr>
      </w:pPr>
      <w:r w:rsidRPr="0024030F">
        <w:rPr>
          <w:spacing w:val="-4"/>
          <w:lang w:val="sq-AL"/>
        </w:rPr>
        <w:t xml:space="preserve">1. </w:t>
      </w:r>
      <w:r w:rsidR="00893F59" w:rsidRPr="0024030F">
        <w:rPr>
          <w:spacing w:val="-4"/>
          <w:lang w:val="sq-AL"/>
        </w:rPr>
        <w:t>Shpalljen e thirrjes së parë për financimin e projekteve nga Fondi për Zhvillimin e Rajoneve për vitin 2016, sipas shtyllave, programeve dhe granteve të financimit, si më poshtë vijon:</w:t>
      </w:r>
    </w:p>
    <w:p w:rsidR="00893F59" w:rsidRPr="0024030F" w:rsidRDefault="009B7033" w:rsidP="009A0252">
      <w:pPr>
        <w:pStyle w:val="Paragrafi"/>
        <w:rPr>
          <w:spacing w:val="-4"/>
          <w:lang w:val="sq-AL"/>
        </w:rPr>
      </w:pPr>
      <w:r w:rsidRPr="0024030F">
        <w:rPr>
          <w:spacing w:val="-4"/>
          <w:lang w:val="sq-AL"/>
        </w:rPr>
        <w:t xml:space="preserve">1.1 </w:t>
      </w:r>
      <w:r w:rsidR="004705EA" w:rsidRPr="0024030F">
        <w:rPr>
          <w:spacing w:val="-4"/>
          <w:lang w:val="sq-AL"/>
        </w:rPr>
        <w:t>Granti 1,</w:t>
      </w:r>
      <w:r w:rsidR="00893F59" w:rsidRPr="0024030F">
        <w:rPr>
          <w:spacing w:val="-4"/>
          <w:lang w:val="sq-AL"/>
        </w:rPr>
        <w:t xml:space="preserve"> </w:t>
      </w:r>
      <w:r w:rsidR="00D568CA" w:rsidRPr="0024030F">
        <w:rPr>
          <w:spacing w:val="-4"/>
          <w:lang w:val="sq-AL"/>
        </w:rPr>
        <w:t>“</w:t>
      </w:r>
      <w:r w:rsidR="00893F59" w:rsidRPr="0024030F">
        <w:rPr>
          <w:spacing w:val="-4"/>
          <w:lang w:val="sq-AL"/>
        </w:rPr>
        <w:t>Infrastruktura vendore dhe rajonale</w:t>
      </w:r>
      <w:r w:rsidR="00D568CA" w:rsidRPr="0024030F">
        <w:rPr>
          <w:spacing w:val="-4"/>
          <w:lang w:val="sq-AL"/>
        </w:rPr>
        <w:t>”</w:t>
      </w:r>
      <w:r w:rsidR="00893F59" w:rsidRPr="0024030F">
        <w:rPr>
          <w:spacing w:val="-4"/>
          <w:lang w:val="sq-AL"/>
        </w:rPr>
        <w:t xml:space="preserve">, Programi i zhvillimit të infrastrukturës vendore dhe rajonale, </w:t>
      </w:r>
      <w:r w:rsidR="00803097" w:rsidRPr="0024030F">
        <w:rPr>
          <w:spacing w:val="-4"/>
          <w:lang w:val="sq-AL"/>
        </w:rPr>
        <w:t xml:space="preserve">shtylla </w:t>
      </w:r>
      <w:r w:rsidR="00893F59" w:rsidRPr="0024030F">
        <w:rPr>
          <w:spacing w:val="-4"/>
          <w:lang w:val="sq-AL"/>
        </w:rPr>
        <w:t>I, pjesë e Fondit për Zhvillimin e Rajoneve</w:t>
      </w:r>
    </w:p>
    <w:p w:rsidR="00893F59" w:rsidRPr="0024030F" w:rsidRDefault="009B7033" w:rsidP="009A0252">
      <w:pPr>
        <w:pStyle w:val="Paragrafi"/>
        <w:rPr>
          <w:spacing w:val="-4"/>
          <w:lang w:val="sq-AL"/>
        </w:rPr>
      </w:pPr>
      <w:r w:rsidRPr="0024030F">
        <w:rPr>
          <w:spacing w:val="-4"/>
          <w:lang w:val="sq-AL"/>
        </w:rPr>
        <w:t xml:space="preserve">1.2 </w:t>
      </w:r>
      <w:r w:rsidR="00893F59" w:rsidRPr="0024030F">
        <w:rPr>
          <w:spacing w:val="-4"/>
          <w:lang w:val="sq-AL"/>
        </w:rPr>
        <w:t>Drejtimet e thirrjes së parë për financim janë për:</w:t>
      </w:r>
    </w:p>
    <w:p w:rsidR="00893F59" w:rsidRPr="0024030F" w:rsidRDefault="009B7033" w:rsidP="009A0252">
      <w:pPr>
        <w:pStyle w:val="Paragrafi"/>
        <w:rPr>
          <w:spacing w:val="-4"/>
          <w:lang w:val="sq-AL"/>
        </w:rPr>
      </w:pPr>
      <w:r w:rsidRPr="0024030F">
        <w:rPr>
          <w:spacing w:val="-4"/>
          <w:lang w:val="sq-AL"/>
        </w:rPr>
        <w:t xml:space="preserve">a) </w:t>
      </w:r>
      <w:r w:rsidR="00893F59" w:rsidRPr="0024030F">
        <w:rPr>
          <w:spacing w:val="-4"/>
          <w:lang w:val="sq-AL"/>
        </w:rPr>
        <w:t>Projekte që shërbejnë si katalizator i rivitalizimit të qytetit, përmes jetëzimit të hapësirave publike e të ekonomive lokale, përmirësimit të aksesit e të lëvizshmërisë, rivitali</w:t>
      </w:r>
      <w:r w:rsidR="00BF023E">
        <w:rPr>
          <w:spacing w:val="-4"/>
          <w:lang w:val="sq-AL"/>
        </w:rPr>
        <w:t>-</w:t>
      </w:r>
      <w:r w:rsidR="00893F59" w:rsidRPr="0024030F">
        <w:rPr>
          <w:spacing w:val="-4"/>
          <w:lang w:val="sq-AL"/>
        </w:rPr>
        <w:t>zimit të poliqendrave urbane dhe të përmirësimit të infrastrukturës vendore.</w:t>
      </w:r>
    </w:p>
    <w:p w:rsidR="00893F59" w:rsidRPr="0024030F" w:rsidRDefault="009B7033" w:rsidP="009A0252">
      <w:pPr>
        <w:pStyle w:val="Paragrafi"/>
        <w:rPr>
          <w:spacing w:val="-4"/>
          <w:lang w:val="sq-AL"/>
        </w:rPr>
      </w:pPr>
      <w:r w:rsidRPr="0024030F">
        <w:rPr>
          <w:spacing w:val="-4"/>
          <w:lang w:val="sq-AL"/>
        </w:rPr>
        <w:t xml:space="preserve">b) </w:t>
      </w:r>
      <w:r w:rsidR="00893F59" w:rsidRPr="0024030F">
        <w:rPr>
          <w:spacing w:val="-4"/>
          <w:lang w:val="sq-AL"/>
        </w:rPr>
        <w:t>Projekte të zhvillimit rajonal, të fokusuara në përmirësimin e infrastrukturës së ndërveprimit ekonomik, që adresojnë një nevojë të zhvillimit social-ekonomik rajonal, për</w:t>
      </w:r>
      <w:r w:rsidR="004705EA" w:rsidRPr="0024030F">
        <w:rPr>
          <w:spacing w:val="-4"/>
          <w:lang w:val="sq-AL"/>
        </w:rPr>
        <w:t>mirësojnë aksesin rajonal, ndër</w:t>
      </w:r>
      <w:r w:rsidR="00893F59" w:rsidRPr="0024030F">
        <w:rPr>
          <w:spacing w:val="-4"/>
          <w:lang w:val="sq-AL"/>
        </w:rPr>
        <w:t>ajonal dhe rivitalizimin e qendrave rajonale.</w:t>
      </w:r>
    </w:p>
    <w:p w:rsidR="00893F59" w:rsidRPr="0024030F" w:rsidRDefault="009B7033" w:rsidP="009A0252">
      <w:pPr>
        <w:pStyle w:val="Paragrafi"/>
        <w:rPr>
          <w:spacing w:val="-4"/>
          <w:lang w:val="sq-AL"/>
        </w:rPr>
      </w:pPr>
      <w:r w:rsidRPr="0024030F">
        <w:rPr>
          <w:spacing w:val="-4"/>
          <w:lang w:val="sq-AL"/>
        </w:rPr>
        <w:t xml:space="preserve">2. </w:t>
      </w:r>
      <w:r w:rsidR="00893F59" w:rsidRPr="0024030F">
        <w:rPr>
          <w:spacing w:val="-4"/>
          <w:lang w:val="sq-AL"/>
        </w:rPr>
        <w:t xml:space="preserve">Aplikimi për financimin e projekteve të përmendura në shkronjën </w:t>
      </w:r>
      <w:r w:rsidR="00D568CA" w:rsidRPr="0024030F">
        <w:rPr>
          <w:spacing w:val="-4"/>
          <w:lang w:val="sq-AL"/>
        </w:rPr>
        <w:t>“</w:t>
      </w:r>
      <w:r w:rsidR="00893F59" w:rsidRPr="0024030F">
        <w:rPr>
          <w:spacing w:val="-4"/>
          <w:lang w:val="sq-AL"/>
        </w:rPr>
        <w:t>a</w:t>
      </w:r>
      <w:r w:rsidR="00D568CA" w:rsidRPr="0024030F">
        <w:rPr>
          <w:spacing w:val="-4"/>
          <w:lang w:val="sq-AL"/>
        </w:rPr>
        <w:t>”</w:t>
      </w:r>
      <w:r w:rsidR="00893F59" w:rsidRPr="0024030F">
        <w:rPr>
          <w:spacing w:val="-4"/>
          <w:lang w:val="sq-AL"/>
        </w:rPr>
        <w:t xml:space="preserve">, të pikës 1.2, të këtij vendimi, bëhet nga njësitë e qeverisjes vendore. </w:t>
      </w:r>
    </w:p>
    <w:p w:rsidR="00893F59" w:rsidRPr="0024030F" w:rsidRDefault="009B7033" w:rsidP="009A0252">
      <w:pPr>
        <w:pStyle w:val="Paragrafi"/>
        <w:rPr>
          <w:spacing w:val="-4"/>
          <w:lang w:val="sq-AL"/>
        </w:rPr>
      </w:pPr>
      <w:r w:rsidRPr="0024030F">
        <w:rPr>
          <w:spacing w:val="-4"/>
          <w:lang w:val="sq-AL"/>
        </w:rPr>
        <w:t xml:space="preserve">3. </w:t>
      </w:r>
      <w:r w:rsidR="00893F59" w:rsidRPr="0024030F">
        <w:rPr>
          <w:spacing w:val="-4"/>
          <w:lang w:val="sq-AL"/>
        </w:rPr>
        <w:t xml:space="preserve">Aplikimi për financimin e projekteve të përmendura në shkronjën </w:t>
      </w:r>
      <w:r w:rsidR="00D568CA" w:rsidRPr="0024030F">
        <w:rPr>
          <w:spacing w:val="-4"/>
          <w:lang w:val="sq-AL"/>
        </w:rPr>
        <w:t>“</w:t>
      </w:r>
      <w:r w:rsidR="00893F59" w:rsidRPr="0024030F">
        <w:rPr>
          <w:spacing w:val="-4"/>
          <w:lang w:val="sq-AL"/>
        </w:rPr>
        <w:t>b</w:t>
      </w:r>
      <w:r w:rsidR="00D568CA" w:rsidRPr="0024030F">
        <w:rPr>
          <w:spacing w:val="-4"/>
          <w:lang w:val="sq-AL"/>
        </w:rPr>
        <w:t>”</w:t>
      </w:r>
      <w:r w:rsidR="00893F59" w:rsidRPr="0024030F">
        <w:rPr>
          <w:spacing w:val="-4"/>
          <w:lang w:val="sq-AL"/>
        </w:rPr>
        <w:t xml:space="preserve">, të pikës 1.2, të këtij vendimi, bëhet nga dy ose më shumë njësi të qeverisjes vendore, me marrëveshje partneriteti të </w:t>
      </w:r>
      <w:r w:rsidR="00893F59" w:rsidRPr="0024030F">
        <w:rPr>
          <w:spacing w:val="-4"/>
          <w:lang w:val="sq-AL"/>
        </w:rPr>
        <w:lastRenderedPageBreak/>
        <w:t>lidhur midis tyre, si dhe nga Agjencia Kombëtare për Zhvillimin Rajonal, agjencitë për zhvillimin rajonal nr.</w:t>
      </w:r>
      <w:r w:rsidR="00D568CA" w:rsidRPr="0024030F">
        <w:rPr>
          <w:spacing w:val="-4"/>
          <w:lang w:val="sq-AL"/>
        </w:rPr>
        <w:t xml:space="preserve"> </w:t>
      </w:r>
      <w:r w:rsidR="00893F59" w:rsidRPr="0024030F">
        <w:rPr>
          <w:spacing w:val="-4"/>
          <w:lang w:val="sq-AL"/>
        </w:rPr>
        <w:t>1, nr.</w:t>
      </w:r>
      <w:r w:rsidR="00D568CA" w:rsidRPr="0024030F">
        <w:rPr>
          <w:spacing w:val="-4"/>
          <w:lang w:val="sq-AL"/>
        </w:rPr>
        <w:t xml:space="preserve"> </w:t>
      </w:r>
      <w:r w:rsidR="00893F59" w:rsidRPr="0024030F">
        <w:rPr>
          <w:spacing w:val="-4"/>
          <w:lang w:val="sq-AL"/>
        </w:rPr>
        <w:t>2, nr.</w:t>
      </w:r>
      <w:r w:rsidR="00D568CA" w:rsidRPr="0024030F">
        <w:rPr>
          <w:spacing w:val="-4"/>
          <w:lang w:val="sq-AL"/>
        </w:rPr>
        <w:t xml:space="preserve"> </w:t>
      </w:r>
      <w:r w:rsidR="00893F59" w:rsidRPr="0024030F">
        <w:rPr>
          <w:spacing w:val="-4"/>
          <w:lang w:val="sq-AL"/>
        </w:rPr>
        <w:t>3 dhe nr.</w:t>
      </w:r>
      <w:r w:rsidR="00D568CA" w:rsidRPr="0024030F">
        <w:rPr>
          <w:spacing w:val="-4"/>
          <w:lang w:val="sq-AL"/>
        </w:rPr>
        <w:t xml:space="preserve"> </w:t>
      </w:r>
      <w:r w:rsidR="00893F59" w:rsidRPr="0024030F">
        <w:rPr>
          <w:spacing w:val="-4"/>
          <w:lang w:val="sq-AL"/>
        </w:rPr>
        <w:t>4, Agjencia për Zhvillimin Ekonomik Rajonal dhe Fondi Shqiptar i Zhvillimit, me marrëveshje partneriteti, të lidhur midis agjencisë/Fondit Shqiptar të Zhvillimit dhe 2 ose më shumë njësive të qeverisjes vendore.</w:t>
      </w:r>
    </w:p>
    <w:p w:rsidR="00893F59" w:rsidRPr="0024030F" w:rsidRDefault="009B7033" w:rsidP="009A0252">
      <w:pPr>
        <w:pStyle w:val="Paragrafi"/>
        <w:rPr>
          <w:spacing w:val="-4"/>
          <w:lang w:val="sq-AL"/>
        </w:rPr>
      </w:pPr>
      <w:r w:rsidRPr="0024030F">
        <w:rPr>
          <w:spacing w:val="-4"/>
          <w:lang w:val="sq-AL"/>
        </w:rPr>
        <w:t xml:space="preserve">4. </w:t>
      </w:r>
      <w:r w:rsidR="00893F59" w:rsidRPr="0024030F">
        <w:rPr>
          <w:spacing w:val="-4"/>
          <w:lang w:val="sq-AL"/>
        </w:rPr>
        <w:t>Në rastet e projekteve me disa përfitues nën skemat e partneritetit ndërvendor dhe rajonal ose në raste të tjera të veçanta, në marrëveshjen e partneritetit midis përfituesve caktohet autoriteti kontraktor që i propozohet Komitetit për Zhvillimin e Rajoneve për miratim. Komiteti miraton me vendim autoritetin kontraktor për zbatimin e projektit, i cili mund të jetë njëri prej përfituesve, dhe/ose Agjencia Kombëtare për Zhvillimin Rajonal, dhe/ose Agjencia për Zhvillimin Rajonal, dhe/ose Agjencia për Zhvillimin Ekonomik Rajonal, dhe/ose Fondi Shqiptar i Zhvillimit.</w:t>
      </w:r>
    </w:p>
    <w:p w:rsidR="00893F59" w:rsidRPr="0024030F" w:rsidRDefault="009B7033" w:rsidP="009A0252">
      <w:pPr>
        <w:pStyle w:val="Paragrafi"/>
        <w:rPr>
          <w:spacing w:val="-4"/>
          <w:lang w:val="sq-AL"/>
        </w:rPr>
      </w:pPr>
      <w:r w:rsidRPr="0024030F">
        <w:rPr>
          <w:spacing w:val="-4"/>
          <w:lang w:val="sq-AL"/>
        </w:rPr>
        <w:t xml:space="preserve">5. </w:t>
      </w:r>
      <w:r w:rsidR="00893F59" w:rsidRPr="0024030F">
        <w:rPr>
          <w:spacing w:val="-4"/>
          <w:lang w:val="sq-AL"/>
        </w:rPr>
        <w:t>Ngarkohen ministri i Zhvillimit Urban, ministri i Financave dhe Sekretariati i Përgjithshëm i Komitetit për Zhvillimin e Rajoneve, në Kryeministri, për zbatimin e këtij vendimi.</w:t>
      </w:r>
    </w:p>
    <w:p w:rsidR="00893F59" w:rsidRPr="0024030F" w:rsidRDefault="00F548DF" w:rsidP="009A0252">
      <w:pPr>
        <w:pStyle w:val="Paragrafi"/>
        <w:rPr>
          <w:spacing w:val="-4"/>
          <w:lang w:val="sq-AL"/>
        </w:rPr>
      </w:pPr>
      <w:r w:rsidRPr="0024030F">
        <w:rPr>
          <w:spacing w:val="-4"/>
          <w:lang w:val="sq-AL"/>
        </w:rPr>
        <w:t xml:space="preserve"> </w:t>
      </w:r>
      <w:r w:rsidR="00893F59" w:rsidRPr="0024030F">
        <w:rPr>
          <w:spacing w:val="-4"/>
          <w:lang w:val="sq-AL"/>
        </w:rPr>
        <w:t xml:space="preserve">Ky vendim hyn në fuqi pas botimit </w:t>
      </w:r>
      <w:r w:rsidR="009B7033" w:rsidRPr="0024030F">
        <w:rPr>
          <w:spacing w:val="-4"/>
          <w:lang w:val="sq-AL"/>
        </w:rPr>
        <w:t xml:space="preserve">në </w:t>
      </w:r>
      <w:r w:rsidR="00893F59" w:rsidRPr="0024030F">
        <w:rPr>
          <w:spacing w:val="-4"/>
          <w:lang w:val="sq-AL"/>
        </w:rPr>
        <w:t xml:space="preserve">Fletoren </w:t>
      </w:r>
      <w:r w:rsidR="009B7033" w:rsidRPr="0024030F">
        <w:rPr>
          <w:spacing w:val="-4"/>
          <w:lang w:val="sq-AL"/>
        </w:rPr>
        <w:t>Zyrtare</w:t>
      </w:r>
      <w:r w:rsidR="00893F59" w:rsidRPr="0024030F">
        <w:rPr>
          <w:spacing w:val="-4"/>
          <w:lang w:val="sq-AL"/>
        </w:rPr>
        <w:t>.</w:t>
      </w:r>
    </w:p>
    <w:p w:rsidR="00375B7D" w:rsidRPr="0024030F" w:rsidRDefault="009B7033" w:rsidP="009A0252">
      <w:pPr>
        <w:pStyle w:val="Paragrafi"/>
        <w:jc w:val="right"/>
        <w:rPr>
          <w:spacing w:val="-4"/>
          <w:lang w:val="sq-AL"/>
        </w:rPr>
      </w:pPr>
      <w:r w:rsidRPr="0024030F">
        <w:rPr>
          <w:spacing w:val="-4"/>
          <w:lang w:val="sq-AL"/>
        </w:rPr>
        <w:t>KRYETARI</w:t>
      </w:r>
    </w:p>
    <w:p w:rsidR="009B7033" w:rsidRPr="0024030F" w:rsidRDefault="009B7033" w:rsidP="009A0252">
      <w:pPr>
        <w:pStyle w:val="Paragrafi"/>
        <w:jc w:val="right"/>
        <w:rPr>
          <w:b/>
          <w:spacing w:val="-4"/>
          <w:lang w:val="sq-AL"/>
        </w:rPr>
      </w:pPr>
      <w:r w:rsidRPr="0024030F">
        <w:rPr>
          <w:b/>
          <w:spacing w:val="-4"/>
          <w:lang w:val="sq-AL"/>
        </w:rPr>
        <w:t>Edi Rama</w:t>
      </w:r>
    </w:p>
    <w:p w:rsidR="0024030F" w:rsidRPr="009A0252" w:rsidRDefault="0024030F" w:rsidP="009A0252">
      <w:pPr>
        <w:pStyle w:val="Paragrafi"/>
        <w:jc w:val="right"/>
        <w:rPr>
          <w:b/>
          <w:sz w:val="14"/>
          <w:lang w:val="sq-AL"/>
        </w:rPr>
      </w:pPr>
    </w:p>
    <w:p w:rsidR="00375B7D" w:rsidRPr="00D568CA" w:rsidRDefault="009B7033" w:rsidP="009A0252">
      <w:pPr>
        <w:pStyle w:val="Paragrafi"/>
        <w:ind w:firstLine="0"/>
        <w:rPr>
          <w:lang w:val="sq-AL"/>
        </w:rPr>
      </w:pPr>
      <w:r w:rsidRPr="00D568CA">
        <w:rPr>
          <w:noProof/>
        </w:rPr>
        <w:drawing>
          <wp:inline distT="0" distB="0" distL="0" distR="0">
            <wp:extent cx="3106288" cy="229964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7483" cy="2300533"/>
                    </a:xfrm>
                    <a:prstGeom prst="rect">
                      <a:avLst/>
                    </a:prstGeom>
                    <a:noFill/>
                    <a:ln>
                      <a:noFill/>
                    </a:ln>
                  </pic:spPr>
                </pic:pic>
              </a:graphicData>
            </a:graphic>
          </wp:inline>
        </w:drawing>
      </w:r>
    </w:p>
    <w:p w:rsidR="00113674" w:rsidRDefault="00113674" w:rsidP="009A0252">
      <w:pPr>
        <w:pStyle w:val="Paragrafi"/>
        <w:rPr>
          <w:lang w:val="sq-AL"/>
        </w:rPr>
      </w:pPr>
    </w:p>
    <w:p w:rsidR="0024030F" w:rsidRDefault="0024030F" w:rsidP="009A0252">
      <w:pPr>
        <w:pStyle w:val="Paragrafi"/>
        <w:rPr>
          <w:lang w:val="sq-AL"/>
        </w:rPr>
      </w:pPr>
    </w:p>
    <w:p w:rsidR="0024030F" w:rsidRDefault="0024030F" w:rsidP="009A0252">
      <w:pPr>
        <w:pStyle w:val="Paragrafi"/>
        <w:rPr>
          <w:lang w:val="sq-AL"/>
        </w:rPr>
      </w:pPr>
    </w:p>
    <w:p w:rsidR="0024030F" w:rsidRDefault="0024030F" w:rsidP="009A0252">
      <w:pPr>
        <w:pStyle w:val="Paragrafi"/>
        <w:rPr>
          <w:lang w:val="sq-AL"/>
        </w:rPr>
      </w:pPr>
    </w:p>
    <w:p w:rsidR="0024030F" w:rsidRDefault="0024030F" w:rsidP="009A0252">
      <w:pPr>
        <w:pStyle w:val="Paragrafi"/>
        <w:jc w:val="center"/>
        <w:rPr>
          <w:lang w:val="sq-AL"/>
        </w:rPr>
        <w:sectPr w:rsidR="0024030F" w:rsidSect="00F877E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75"/>
          <w:cols w:num="2" w:space="454"/>
          <w:docGrid w:linePitch="360"/>
        </w:sectPr>
      </w:pPr>
    </w:p>
    <w:p w:rsidR="0024030F" w:rsidRDefault="006E0233" w:rsidP="002C614D">
      <w:pPr>
        <w:pStyle w:val="Paragrafi"/>
        <w:jc w:val="center"/>
        <w:rPr>
          <w:lang w:val="sq-AL"/>
        </w:rPr>
        <w:sectPr w:rsidR="0024030F" w:rsidSect="00BE6EBC">
          <w:type w:val="continuous"/>
          <w:pgSz w:w="11907" w:h="16840" w:code="9"/>
          <w:pgMar w:top="720" w:right="1134" w:bottom="720" w:left="1134" w:header="851" w:footer="851" w:gutter="0"/>
          <w:cols w:space="720"/>
          <w:docGrid w:linePitch="360"/>
        </w:sectPr>
      </w:pPr>
      <w:r w:rsidRPr="00D568CA">
        <w:rPr>
          <w:noProof/>
        </w:rPr>
        <w:lastRenderedPageBreak/>
        <w:drawing>
          <wp:inline distT="0" distB="0" distL="0" distR="0">
            <wp:extent cx="5288889" cy="5764378"/>
            <wp:effectExtent l="0" t="0" r="762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 02 2016_Draft Vendimi 2_Shpallja e Thirrjeve_red_Page_1.jpg"/>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536" t="8453" r="5150" b="9054"/>
                    <a:stretch/>
                  </pic:blipFill>
                  <pic:spPr bwMode="auto">
                    <a:xfrm>
                      <a:off x="0" y="0"/>
                      <a:ext cx="5302865" cy="577961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D568CA">
        <w:rPr>
          <w:noProof/>
        </w:rPr>
        <w:drawing>
          <wp:inline distT="0" distB="0" distL="0" distR="0">
            <wp:extent cx="4842662" cy="1623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 02 2016_Draft Vendimi 2_Shpallja e Thirrjeve_red_Page_2.jpg"/>
                    <pic:cNvPicPr/>
                  </pic:nvPicPr>
                  <pic:blipFill rotWithShape="1">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570" t="8289" r="11244" b="72933"/>
                    <a:stretch/>
                  </pic:blipFill>
                  <pic:spPr bwMode="auto">
                    <a:xfrm>
                      <a:off x="0" y="0"/>
                      <a:ext cx="4846826" cy="162537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D568CA">
        <w:rPr>
          <w:noProof/>
        </w:rPr>
        <w:lastRenderedPageBreak/>
        <w:drawing>
          <wp:inline distT="0" distB="0" distL="0" distR="0">
            <wp:extent cx="6115050" cy="7466657"/>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 02 2016_Draft Vendimi 2_Shpallja e Thirrjeve_red_Page_3.jpg"/>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407" t="8538" r="6556" b="9138"/>
                    <a:stretch/>
                  </pic:blipFill>
                  <pic:spPr bwMode="auto">
                    <a:xfrm>
                      <a:off x="0" y="0"/>
                      <a:ext cx="6119072" cy="747156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D568CA">
        <w:rPr>
          <w:noProof/>
        </w:rPr>
        <w:drawing>
          <wp:inline distT="0" distB="0" distL="0" distR="0">
            <wp:extent cx="6296025" cy="767524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 02 2016_Draft Vendimi 2_Shpallja e Thirrjeve_red_Page_4.jpg"/>
                    <pic:cNvPicPr/>
                  </pic:nvPicPr>
                  <pic:blipFill rotWithShape="1">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928" t="8368" r="6437" b="9307"/>
                    <a:stretch/>
                  </pic:blipFill>
                  <pic:spPr bwMode="auto">
                    <a:xfrm>
                      <a:off x="0" y="0"/>
                      <a:ext cx="6305361" cy="768662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D568CA">
        <w:rPr>
          <w:noProof/>
        </w:rPr>
        <w:drawing>
          <wp:inline distT="0" distB="0" distL="0" distR="0">
            <wp:extent cx="6039293" cy="4859079"/>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 02 2016_Draft Vendimi 2_Shpallja e Thirrjeve_red_Page_5.jpg"/>
                    <pic:cNvPicPr/>
                  </pic:nvPicPr>
                  <pic:blipFill rotWithShape="1">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927" t="7947" r="6938" b="43501"/>
                    <a:stretch/>
                  </pic:blipFill>
                  <pic:spPr bwMode="auto">
                    <a:xfrm>
                      <a:off x="0" y="0"/>
                      <a:ext cx="6039293" cy="485907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23EBA" w:rsidRPr="001F7313" w:rsidRDefault="00803097" w:rsidP="0079356B">
      <w:pPr>
        <w:pStyle w:val="NeniTitull"/>
        <w:keepNext w:val="0"/>
        <w:ind w:firstLine="288"/>
        <w:jc w:val="both"/>
        <w:rPr>
          <w:b w:val="0"/>
          <w:spacing w:val="-4"/>
          <w:lang w:val="sq-AL"/>
        </w:rPr>
      </w:pPr>
      <w:r w:rsidRPr="001F7313">
        <w:rPr>
          <w:b w:val="0"/>
          <w:spacing w:val="-4"/>
          <w:lang w:val="sq-AL"/>
        </w:rPr>
        <w:t xml:space="preserve">Shtojca </w:t>
      </w:r>
      <w:r w:rsidR="000D65F7" w:rsidRPr="001F7313">
        <w:rPr>
          <w:b w:val="0"/>
          <w:spacing w:val="-4"/>
          <w:lang w:val="sq-AL"/>
        </w:rPr>
        <w:t xml:space="preserve">III: </w:t>
      </w:r>
    </w:p>
    <w:p w:rsidR="00623EBA" w:rsidRPr="001F7313" w:rsidRDefault="000D65F7" w:rsidP="0079356B">
      <w:pPr>
        <w:pStyle w:val="NeniTitull"/>
        <w:keepNext w:val="0"/>
        <w:ind w:firstLine="288"/>
        <w:jc w:val="both"/>
        <w:rPr>
          <w:b w:val="0"/>
          <w:spacing w:val="-4"/>
          <w:lang w:val="sq-AL"/>
        </w:rPr>
      </w:pPr>
      <w:r w:rsidRPr="001F7313">
        <w:rPr>
          <w:b w:val="0"/>
          <w:spacing w:val="-4"/>
          <w:lang w:val="sq-AL"/>
        </w:rPr>
        <w:t xml:space="preserve">KRITERET E VLERËSIMIT TË PROJEKTEVE </w:t>
      </w:r>
      <w:r w:rsidR="00803097" w:rsidRPr="001F7313">
        <w:rPr>
          <w:b w:val="0"/>
          <w:spacing w:val="-4"/>
          <w:lang w:val="sq-AL"/>
        </w:rPr>
        <w:t>(Shtylla 1 e financimit: zhvillimi vendor dhe rajonal)</w:t>
      </w:r>
    </w:p>
    <w:p w:rsidR="0024030F" w:rsidRPr="001F7313" w:rsidRDefault="0024030F" w:rsidP="009A0252">
      <w:pPr>
        <w:pStyle w:val="Paragrafi"/>
        <w:rPr>
          <w:sz w:val="14"/>
          <w:lang w:val="sq-AL"/>
        </w:rPr>
      </w:pPr>
    </w:p>
    <w:p w:rsidR="00623EBA" w:rsidRPr="001F7313" w:rsidRDefault="00623EBA" w:rsidP="009A0252">
      <w:pPr>
        <w:pStyle w:val="Paragrafi"/>
        <w:rPr>
          <w:spacing w:val="-4"/>
          <w:lang w:val="sq-AL"/>
        </w:rPr>
      </w:pPr>
      <w:r w:rsidRPr="001F7313">
        <w:rPr>
          <w:spacing w:val="-4"/>
          <w:lang w:val="sq-AL"/>
        </w:rPr>
        <w:t>A. Kriteret e vlerësimit teknik për projektet</w:t>
      </w:r>
    </w:p>
    <w:p w:rsidR="00623EBA" w:rsidRPr="0024030F" w:rsidRDefault="00623EBA" w:rsidP="009A0252">
      <w:pPr>
        <w:pStyle w:val="Paragrafi"/>
        <w:rPr>
          <w:spacing w:val="-4"/>
          <w:lang w:val="sq-AL"/>
        </w:rPr>
      </w:pPr>
      <w:r w:rsidRPr="0024030F">
        <w:rPr>
          <w:spacing w:val="-4"/>
          <w:lang w:val="sq-AL"/>
        </w:rPr>
        <w:t xml:space="preserve">Këto kritere përdoren nga sekretariatet teknike për të vlerësuar teknikisht projektin dhe në bazë të tyre kryhet </w:t>
      </w:r>
      <w:r w:rsidRPr="0024030F">
        <w:rPr>
          <w:b/>
          <w:spacing w:val="-4"/>
          <w:lang w:val="sq-AL"/>
        </w:rPr>
        <w:t>vlerësimi, maksimalisht, me 70 pikë</w:t>
      </w:r>
      <w:r w:rsidRPr="0024030F">
        <w:rPr>
          <w:spacing w:val="-4"/>
          <w:lang w:val="sq-AL"/>
        </w:rPr>
        <w:t>. Kriteret 1 dhe 2 detajohen në nënkriteret përkatëse teknike, nga sekretariati teknik i ngritur pranë ministrisë përkatëse, sipas aneksit 3, të ligjit nr.</w:t>
      </w:r>
      <w:r w:rsidR="000D65F7" w:rsidRPr="0024030F">
        <w:rPr>
          <w:spacing w:val="-4"/>
          <w:lang w:val="sq-AL"/>
        </w:rPr>
        <w:t xml:space="preserve"> </w:t>
      </w:r>
      <w:r w:rsidRPr="0024030F">
        <w:rPr>
          <w:spacing w:val="-4"/>
          <w:lang w:val="sq-AL"/>
        </w:rPr>
        <w:t>147, datë 17.12.2015. Këto kritere konsistojnë në standardet teknike të domosdoshme për të kualifikuar për vlerësi</w:t>
      </w:r>
      <w:r w:rsidR="00C45EAC" w:rsidRPr="0024030F">
        <w:rPr>
          <w:spacing w:val="-4"/>
          <w:lang w:val="sq-AL"/>
        </w:rPr>
        <w:t>m një projekt</w:t>
      </w:r>
      <w:r w:rsidRPr="0024030F">
        <w:rPr>
          <w:spacing w:val="-4"/>
          <w:lang w:val="sq-AL"/>
        </w:rPr>
        <w:t xml:space="preserve">zbatimi. </w:t>
      </w:r>
    </w:p>
    <w:p w:rsidR="00623EBA" w:rsidRPr="0024030F" w:rsidRDefault="00623EBA" w:rsidP="009A0252">
      <w:pPr>
        <w:pStyle w:val="Paragrafi"/>
        <w:rPr>
          <w:spacing w:val="-4"/>
          <w:lang w:val="sq-AL"/>
        </w:rPr>
      </w:pPr>
      <w:r w:rsidRPr="0024030F">
        <w:rPr>
          <w:spacing w:val="-4"/>
          <w:lang w:val="sq-AL"/>
        </w:rPr>
        <w:t>Kriteret për vlerësimin teknik të projekteve janë, si më poshtë vijon:</w:t>
      </w:r>
    </w:p>
    <w:p w:rsidR="00623EBA" w:rsidRPr="0024030F" w:rsidRDefault="00B52421" w:rsidP="009A0252">
      <w:pPr>
        <w:pStyle w:val="Paragrafi"/>
        <w:rPr>
          <w:spacing w:val="-4"/>
          <w:lang w:val="sq-AL"/>
        </w:rPr>
      </w:pPr>
      <w:r w:rsidRPr="0024030F">
        <w:rPr>
          <w:spacing w:val="-4"/>
          <w:lang w:val="sq-AL"/>
        </w:rPr>
        <w:t xml:space="preserve">1. </w:t>
      </w:r>
      <w:r w:rsidR="00623EBA" w:rsidRPr="0024030F">
        <w:rPr>
          <w:spacing w:val="-4"/>
          <w:lang w:val="sq-AL"/>
        </w:rPr>
        <w:t>Cilësia teknike dhe kostimi, vlerësimi financiar i projekteve të propozuara nga njësitë e qeverisjes vendore. Ky kriter nënkupton se projektet, që teknikisht janë detajuar saktë dhe qartë, si dhe ato projekte, ku kostimi i tyre dhe preventivi janë përpiluar dhe vlerësuar saktë nga aplikanti, me çmimet referencë sipas buletineve etj., do të vlerësohen për</w:t>
      </w:r>
      <w:r w:rsidR="00F548DF" w:rsidRPr="0024030F">
        <w:rPr>
          <w:spacing w:val="-4"/>
          <w:lang w:val="sq-AL"/>
        </w:rPr>
        <w:t xml:space="preserve"> </w:t>
      </w:r>
      <w:r w:rsidR="00623EBA" w:rsidRPr="0024030F">
        <w:rPr>
          <w:spacing w:val="-4"/>
          <w:lang w:val="sq-AL"/>
        </w:rPr>
        <w:t xml:space="preserve">financim, duke pasur një vlerësim nga </w:t>
      </w:r>
      <w:r w:rsidR="00623EBA" w:rsidRPr="0024030F">
        <w:rPr>
          <w:b/>
          <w:spacing w:val="-4"/>
          <w:lang w:val="sq-AL"/>
        </w:rPr>
        <w:t>0 deri në, maksimalisht, 20 pikë</w:t>
      </w:r>
      <w:r w:rsidR="00623EBA" w:rsidRPr="0024030F">
        <w:rPr>
          <w:spacing w:val="-4"/>
          <w:lang w:val="sq-AL"/>
        </w:rPr>
        <w:t>.</w:t>
      </w:r>
      <w:r w:rsidR="00F548DF" w:rsidRPr="0024030F">
        <w:rPr>
          <w:spacing w:val="-4"/>
          <w:lang w:val="sq-AL"/>
        </w:rPr>
        <w:t xml:space="preserve"> </w:t>
      </w:r>
    </w:p>
    <w:p w:rsidR="00623EBA" w:rsidRPr="0024030F" w:rsidRDefault="00B52421" w:rsidP="009A0252">
      <w:pPr>
        <w:pStyle w:val="Paragrafi"/>
        <w:rPr>
          <w:spacing w:val="-4"/>
          <w:lang w:val="sq-AL"/>
        </w:rPr>
      </w:pPr>
      <w:r w:rsidRPr="0024030F">
        <w:rPr>
          <w:spacing w:val="-4"/>
          <w:lang w:val="sq-AL"/>
        </w:rPr>
        <w:t xml:space="preserve">2. </w:t>
      </w:r>
      <w:r w:rsidR="00623EBA" w:rsidRPr="0024030F">
        <w:rPr>
          <w:spacing w:val="-4"/>
          <w:lang w:val="sq-AL"/>
        </w:rPr>
        <w:t xml:space="preserve">Niveli i ulët i riskut për zbatimin e projektit, bazuar në elemente të përshkrimit të projektit që orientojnë mbi rriskun e mundshëm në prokurimin publik, zbatimin me sukses të projektit dhe përdorimin në kohë të fondeve publike. Ky kriter vlerësohet me </w:t>
      </w:r>
      <w:r w:rsidR="00623EBA" w:rsidRPr="0024030F">
        <w:rPr>
          <w:b/>
          <w:spacing w:val="-4"/>
          <w:lang w:val="sq-AL"/>
        </w:rPr>
        <w:t>0 deri në, maksimalisht, 10 pikë</w:t>
      </w:r>
      <w:r w:rsidR="00623EBA" w:rsidRPr="0024030F">
        <w:rPr>
          <w:spacing w:val="-4"/>
          <w:lang w:val="sq-AL"/>
        </w:rPr>
        <w:t xml:space="preserve">. </w:t>
      </w:r>
    </w:p>
    <w:p w:rsidR="00623EBA" w:rsidRPr="0024030F" w:rsidRDefault="00B52421" w:rsidP="009A0252">
      <w:pPr>
        <w:pStyle w:val="Paragrafi"/>
        <w:rPr>
          <w:spacing w:val="-4"/>
          <w:lang w:val="sq-AL"/>
        </w:rPr>
      </w:pPr>
      <w:r w:rsidRPr="0024030F">
        <w:rPr>
          <w:spacing w:val="-4"/>
          <w:lang w:val="sq-AL"/>
        </w:rPr>
        <w:t xml:space="preserve">3. </w:t>
      </w:r>
      <w:r w:rsidR="00623EBA" w:rsidRPr="0024030F">
        <w:rPr>
          <w:spacing w:val="-4"/>
          <w:lang w:val="sq-AL"/>
        </w:rPr>
        <w:t xml:space="preserve">Ndikimi i projektit në shërbimet publike ndaj qytetarëve dhe biznesit, cilësinë e jetës, shëndetin, dhe zhvillimin ekonomiko-social, në përmirësimin e perspektivës për punësim dhe përdorimin e zhvillimin e aftësive, që vlerësohet me </w:t>
      </w:r>
      <w:r w:rsidR="00623EBA" w:rsidRPr="0024030F">
        <w:rPr>
          <w:b/>
          <w:spacing w:val="-4"/>
          <w:lang w:val="sq-AL"/>
        </w:rPr>
        <w:t>0 deri në, maksimalisht, 20 pikë</w:t>
      </w:r>
      <w:r w:rsidR="00623EBA" w:rsidRPr="0024030F">
        <w:rPr>
          <w:spacing w:val="-4"/>
          <w:lang w:val="sq-AL"/>
        </w:rPr>
        <w:t>, duke plotësuar dy prej komponentëve, si më poshtë vijon:</w:t>
      </w:r>
    </w:p>
    <w:p w:rsidR="00623EBA" w:rsidRPr="0024030F" w:rsidRDefault="00B52421" w:rsidP="009A0252">
      <w:pPr>
        <w:pStyle w:val="Paragrafi"/>
        <w:rPr>
          <w:spacing w:val="-4"/>
          <w:lang w:val="sq-AL"/>
        </w:rPr>
      </w:pPr>
      <w:r w:rsidRPr="0024030F">
        <w:rPr>
          <w:spacing w:val="-4"/>
          <w:lang w:val="sq-AL"/>
        </w:rPr>
        <w:t xml:space="preserve">3.1 </w:t>
      </w:r>
      <w:r w:rsidR="004705EA" w:rsidRPr="0024030F">
        <w:rPr>
          <w:spacing w:val="-4"/>
          <w:lang w:val="sq-AL"/>
        </w:rPr>
        <w:t>Për projektet e pikës 1.2/</w:t>
      </w:r>
      <w:r w:rsidR="00623EBA" w:rsidRPr="0024030F">
        <w:rPr>
          <w:spacing w:val="-4"/>
          <w:lang w:val="sq-AL"/>
        </w:rPr>
        <w:t>a, që:</w:t>
      </w:r>
    </w:p>
    <w:p w:rsidR="00623EBA" w:rsidRPr="0024030F" w:rsidRDefault="00B52421" w:rsidP="009A0252">
      <w:pPr>
        <w:pStyle w:val="Paragrafi"/>
        <w:rPr>
          <w:spacing w:val="-4"/>
          <w:lang w:val="sq-AL"/>
        </w:rPr>
      </w:pPr>
      <w:r w:rsidRPr="0024030F">
        <w:rPr>
          <w:spacing w:val="-4"/>
          <w:lang w:val="sq-AL"/>
        </w:rPr>
        <w:t xml:space="preserve">a) </w:t>
      </w:r>
      <w:r w:rsidR="00623EBA" w:rsidRPr="0024030F">
        <w:rPr>
          <w:spacing w:val="-4"/>
          <w:lang w:val="sq-AL"/>
        </w:rPr>
        <w:t xml:space="preserve">prekin qendër qarkun dhe/ose qendër urbane, dhe ndikon në zhvillimin e ekonomive lokale, konsolidimin e strukturës ekonomike të zonave apo poliqendrave të ndryshme. Për këtë komponent vlerësimi përfshin </w:t>
      </w:r>
      <w:r w:rsidR="00623EBA" w:rsidRPr="0024030F">
        <w:rPr>
          <w:b/>
          <w:spacing w:val="-4"/>
          <w:lang w:val="sq-AL"/>
        </w:rPr>
        <w:t>0 deri 5 pikë</w:t>
      </w:r>
      <w:r w:rsidR="00623EBA" w:rsidRPr="0024030F">
        <w:rPr>
          <w:spacing w:val="-4"/>
          <w:lang w:val="sq-AL"/>
        </w:rPr>
        <w:t xml:space="preserve">. </w:t>
      </w:r>
    </w:p>
    <w:p w:rsidR="00623EBA" w:rsidRPr="0024030F" w:rsidRDefault="00B52421" w:rsidP="009A0252">
      <w:pPr>
        <w:pStyle w:val="Paragrafi"/>
        <w:rPr>
          <w:spacing w:val="-4"/>
          <w:lang w:val="sq-AL"/>
        </w:rPr>
      </w:pPr>
      <w:r w:rsidRPr="0024030F">
        <w:rPr>
          <w:spacing w:val="-4"/>
          <w:lang w:val="sq-AL"/>
        </w:rPr>
        <w:t xml:space="preserve">b) </w:t>
      </w:r>
      <w:r w:rsidR="00623EBA" w:rsidRPr="0024030F">
        <w:rPr>
          <w:spacing w:val="-4"/>
          <w:lang w:val="sq-AL"/>
        </w:rPr>
        <w:t xml:space="preserve">ka rëndësi të veçantë nga pikëpamja socio-ekonomike, turistike dhe me potenciale për zhvillimin e ekonomive lokale dhe zonave të përmirësuara të biznesit. Për këtë komponent, vlerësimi bëhet me </w:t>
      </w:r>
      <w:r w:rsidR="00623EBA" w:rsidRPr="0024030F">
        <w:rPr>
          <w:b/>
          <w:spacing w:val="-4"/>
          <w:lang w:val="sq-AL"/>
        </w:rPr>
        <w:t>0 deri në, maksimalisht, 5 pikë</w:t>
      </w:r>
      <w:r w:rsidR="00623EBA" w:rsidRPr="0024030F">
        <w:rPr>
          <w:spacing w:val="-4"/>
          <w:lang w:val="sq-AL"/>
        </w:rPr>
        <w:t xml:space="preserve">. </w:t>
      </w:r>
    </w:p>
    <w:p w:rsidR="00623EBA" w:rsidRPr="0024030F" w:rsidRDefault="00B52421" w:rsidP="009A0252">
      <w:pPr>
        <w:pStyle w:val="Paragrafi"/>
        <w:rPr>
          <w:spacing w:val="-4"/>
          <w:lang w:val="sq-AL"/>
        </w:rPr>
      </w:pPr>
      <w:r w:rsidRPr="0024030F">
        <w:rPr>
          <w:spacing w:val="-4"/>
          <w:lang w:val="sq-AL"/>
        </w:rPr>
        <w:t xml:space="preserve">c) </w:t>
      </w:r>
      <w:r w:rsidR="00623EBA" w:rsidRPr="0024030F">
        <w:rPr>
          <w:spacing w:val="-4"/>
          <w:lang w:val="sq-AL"/>
        </w:rPr>
        <w:t xml:space="preserve">rivitalizimi dhe rikualifikimi urban, ku synohet përmirësimi në qendra të mëdha urbane, përmes nxitjes së bërthamave social-kulturore, të shërbimeve publike, të trashëgimisë kulturore etj. Për këtë komponent, vlerësimi bëhet me </w:t>
      </w:r>
      <w:r w:rsidR="00623EBA" w:rsidRPr="0024030F">
        <w:rPr>
          <w:b/>
          <w:spacing w:val="-4"/>
          <w:lang w:val="sq-AL"/>
        </w:rPr>
        <w:t>0 deri në, maksimalisht, 5 pikë</w:t>
      </w:r>
      <w:r w:rsidR="00623EBA" w:rsidRPr="0024030F">
        <w:rPr>
          <w:spacing w:val="-4"/>
          <w:lang w:val="sq-AL"/>
        </w:rPr>
        <w:t>.</w:t>
      </w:r>
    </w:p>
    <w:p w:rsidR="00623EBA" w:rsidRPr="0024030F" w:rsidRDefault="00B52421" w:rsidP="009A0252">
      <w:pPr>
        <w:pStyle w:val="Paragrafi"/>
        <w:rPr>
          <w:spacing w:val="-4"/>
          <w:lang w:val="sq-AL"/>
        </w:rPr>
      </w:pPr>
      <w:r w:rsidRPr="0024030F">
        <w:rPr>
          <w:spacing w:val="-4"/>
          <w:lang w:val="sq-AL"/>
        </w:rPr>
        <w:t xml:space="preserve">d) </w:t>
      </w:r>
      <w:r w:rsidR="00623EBA" w:rsidRPr="0024030F">
        <w:rPr>
          <w:spacing w:val="-4"/>
          <w:lang w:val="sq-AL"/>
        </w:rPr>
        <w:t xml:space="preserve">ndikon në rehabilitimin mjedisor të zonave të degraduara, parqe urbane dhe </w:t>
      </w:r>
      <w:r w:rsidR="000D65F7" w:rsidRPr="0024030F">
        <w:rPr>
          <w:spacing w:val="-4"/>
          <w:lang w:val="sq-AL"/>
        </w:rPr>
        <w:t>krijimin</w:t>
      </w:r>
      <w:r w:rsidR="00623EBA" w:rsidRPr="0024030F">
        <w:rPr>
          <w:spacing w:val="-4"/>
          <w:lang w:val="sq-AL"/>
        </w:rPr>
        <w:t xml:space="preserve"> e korridoreve të gjelbër ndërqytetas. Për këtë komponent vlerësimi bëhet me </w:t>
      </w:r>
      <w:r w:rsidR="00623EBA" w:rsidRPr="0024030F">
        <w:rPr>
          <w:b/>
          <w:spacing w:val="-4"/>
          <w:lang w:val="sq-AL"/>
        </w:rPr>
        <w:t>0 deri në, maksimalisht, 5 pikë</w:t>
      </w:r>
      <w:r w:rsidR="00623EBA" w:rsidRPr="0024030F">
        <w:rPr>
          <w:spacing w:val="-4"/>
          <w:lang w:val="sq-AL"/>
        </w:rPr>
        <w:t>.</w:t>
      </w:r>
    </w:p>
    <w:p w:rsidR="00623EBA" w:rsidRPr="0024030F" w:rsidRDefault="00787970" w:rsidP="009A0252">
      <w:pPr>
        <w:pStyle w:val="Paragrafi"/>
        <w:rPr>
          <w:spacing w:val="-4"/>
          <w:lang w:val="sq-AL"/>
        </w:rPr>
      </w:pPr>
      <w:r w:rsidRPr="0024030F">
        <w:rPr>
          <w:spacing w:val="-4"/>
          <w:lang w:val="sq-AL"/>
        </w:rPr>
        <w:t>3.2</w:t>
      </w:r>
      <w:r w:rsidR="00B52421" w:rsidRPr="0024030F">
        <w:rPr>
          <w:spacing w:val="-4"/>
          <w:lang w:val="sq-AL"/>
        </w:rPr>
        <w:t xml:space="preserve"> </w:t>
      </w:r>
      <w:r w:rsidRPr="0024030F">
        <w:rPr>
          <w:spacing w:val="-4"/>
          <w:lang w:val="sq-AL"/>
        </w:rPr>
        <w:t>Për projektet e pikës 1.2</w:t>
      </w:r>
      <w:r w:rsidR="00623EBA" w:rsidRPr="0024030F">
        <w:rPr>
          <w:spacing w:val="-4"/>
          <w:lang w:val="sq-AL"/>
        </w:rPr>
        <w:t>/b, që:</w:t>
      </w:r>
    </w:p>
    <w:p w:rsidR="00623EBA" w:rsidRPr="0024030F" w:rsidRDefault="00B52421" w:rsidP="009A0252">
      <w:pPr>
        <w:pStyle w:val="Paragrafi"/>
        <w:rPr>
          <w:spacing w:val="-4"/>
          <w:lang w:val="sq-AL"/>
        </w:rPr>
      </w:pPr>
      <w:r w:rsidRPr="0024030F">
        <w:rPr>
          <w:spacing w:val="-4"/>
          <w:lang w:val="sq-AL"/>
        </w:rPr>
        <w:t xml:space="preserve">a) </w:t>
      </w:r>
      <w:r w:rsidR="00623EBA" w:rsidRPr="0024030F">
        <w:rPr>
          <w:spacing w:val="-4"/>
          <w:lang w:val="sq-AL"/>
        </w:rPr>
        <w:t xml:space="preserve">prekin më shumë se 2 ose 3 njësi të qeverisjes vendore, dhe/ose rajone dhe ndikojnë në konsolidimin e ndërveprimit socio-ekonomik të njësive dhe/ose zonave të zhvillimit, përmes marrëveshjeve të partneritetit, Për këtë komponent vlerësimi bëhet me </w:t>
      </w:r>
      <w:r w:rsidR="00623EBA" w:rsidRPr="0024030F">
        <w:rPr>
          <w:b/>
          <w:spacing w:val="-4"/>
          <w:lang w:val="sq-AL"/>
        </w:rPr>
        <w:t>0 deri në, maksimalisht 10 pikë</w:t>
      </w:r>
      <w:r w:rsidR="00787970" w:rsidRPr="0024030F">
        <w:rPr>
          <w:spacing w:val="-4"/>
          <w:lang w:val="sq-AL"/>
        </w:rPr>
        <w:t>;</w:t>
      </w:r>
    </w:p>
    <w:p w:rsidR="00623EBA" w:rsidRPr="0024030F" w:rsidRDefault="00B52421" w:rsidP="009A0252">
      <w:pPr>
        <w:pStyle w:val="Paragrafi"/>
        <w:rPr>
          <w:spacing w:val="-4"/>
          <w:lang w:val="sq-AL"/>
        </w:rPr>
      </w:pPr>
      <w:r w:rsidRPr="0024030F">
        <w:rPr>
          <w:spacing w:val="-4"/>
          <w:lang w:val="sq-AL"/>
        </w:rPr>
        <w:t xml:space="preserve">b) </w:t>
      </w:r>
      <w:r w:rsidR="00623EBA" w:rsidRPr="0024030F">
        <w:rPr>
          <w:spacing w:val="-4"/>
          <w:lang w:val="sq-AL"/>
        </w:rPr>
        <w:t>përmirësojnë aksesit dhe infrastrukturën e ndërveprimit ekonomik, në nivel ndë</w:t>
      </w:r>
      <w:r w:rsidR="004705EA" w:rsidRPr="0024030F">
        <w:rPr>
          <w:spacing w:val="-4"/>
          <w:lang w:val="sq-AL"/>
        </w:rPr>
        <w:t>rvendor, rajonal e ndërrajonal</w:t>
      </w:r>
      <w:r w:rsidR="00623EBA" w:rsidRPr="0024030F">
        <w:rPr>
          <w:spacing w:val="-4"/>
          <w:lang w:val="sq-AL"/>
        </w:rPr>
        <w:t xml:space="preserve"> etj. Për këtë komponent, vlerësimi bëhet me </w:t>
      </w:r>
      <w:r w:rsidR="00623EBA" w:rsidRPr="0024030F">
        <w:rPr>
          <w:b/>
          <w:spacing w:val="-4"/>
          <w:lang w:val="sq-AL"/>
        </w:rPr>
        <w:t>0 deri në, maksimalisht, 5 pikë</w:t>
      </w:r>
      <w:r w:rsidR="00787970" w:rsidRPr="0024030F">
        <w:rPr>
          <w:spacing w:val="-4"/>
          <w:lang w:val="sq-AL"/>
        </w:rPr>
        <w:t>;</w:t>
      </w:r>
    </w:p>
    <w:p w:rsidR="00623EBA" w:rsidRPr="0024030F" w:rsidRDefault="00B52421" w:rsidP="009A0252">
      <w:pPr>
        <w:pStyle w:val="Paragrafi"/>
        <w:rPr>
          <w:spacing w:val="-4"/>
          <w:lang w:val="sq-AL"/>
        </w:rPr>
      </w:pPr>
      <w:r w:rsidRPr="0024030F">
        <w:rPr>
          <w:spacing w:val="-4"/>
          <w:lang w:val="sq-AL"/>
        </w:rPr>
        <w:t xml:space="preserve">c) </w:t>
      </w:r>
      <w:r w:rsidR="00623EBA" w:rsidRPr="0024030F">
        <w:rPr>
          <w:spacing w:val="-4"/>
          <w:lang w:val="sq-AL"/>
        </w:rPr>
        <w:t xml:space="preserve">adresojnë një nevojë të zhvillimit socio-ekonomik rajonal, në funksion të rivitalizimin e qendrave rajonale dhe fuqizimit të rajoneve dhe/ose zonave të zhvillimit. Për këtë komponent vlerësimi bëhet me </w:t>
      </w:r>
      <w:r w:rsidR="00623EBA" w:rsidRPr="0024030F">
        <w:rPr>
          <w:b/>
          <w:spacing w:val="-4"/>
          <w:lang w:val="sq-AL"/>
        </w:rPr>
        <w:t>0 deri në, maksimalisht, 5 pikë</w:t>
      </w:r>
      <w:r w:rsidR="00623EBA" w:rsidRPr="0024030F">
        <w:rPr>
          <w:spacing w:val="-4"/>
          <w:lang w:val="sq-AL"/>
        </w:rPr>
        <w:t xml:space="preserve">. </w:t>
      </w:r>
    </w:p>
    <w:p w:rsidR="00623EBA" w:rsidRPr="0024030F" w:rsidRDefault="00B52421" w:rsidP="009A0252">
      <w:pPr>
        <w:pStyle w:val="Paragrafi"/>
        <w:rPr>
          <w:spacing w:val="-4"/>
          <w:lang w:val="sq-AL"/>
        </w:rPr>
      </w:pPr>
      <w:r w:rsidRPr="0024030F">
        <w:rPr>
          <w:spacing w:val="-4"/>
          <w:lang w:val="sq-AL"/>
        </w:rPr>
        <w:t xml:space="preserve">4. </w:t>
      </w:r>
      <w:r w:rsidR="00623EBA" w:rsidRPr="0024030F">
        <w:rPr>
          <w:spacing w:val="-4"/>
          <w:lang w:val="sq-AL"/>
        </w:rPr>
        <w:t xml:space="preserve">Numri i përfituesve në mënyrë të drejtpërdrejtë dhe/ose të tërthortë nga projekti. Vlerësimi sipas këtij kriteri kryhet në varësi të numrit të përfituesve/përdoruesve/shërbimeve që përfitojnë në mënyrë të drejtpërdrejtë dhe/ose të tërthortë. Vlerësimi sipas këtij kriteri bëhet me </w:t>
      </w:r>
      <w:r w:rsidR="00623EBA" w:rsidRPr="0024030F">
        <w:rPr>
          <w:b/>
          <w:spacing w:val="-4"/>
          <w:lang w:val="sq-AL"/>
        </w:rPr>
        <w:t>0 deri në, maksimalisht, 5 pikë</w:t>
      </w:r>
      <w:r w:rsidR="00623EBA" w:rsidRPr="0024030F">
        <w:rPr>
          <w:spacing w:val="-4"/>
          <w:lang w:val="sq-AL"/>
        </w:rPr>
        <w:t>.</w:t>
      </w:r>
    </w:p>
    <w:p w:rsidR="00623EBA" w:rsidRPr="0024030F" w:rsidRDefault="00B52421" w:rsidP="009A0252">
      <w:pPr>
        <w:pStyle w:val="Paragrafi"/>
        <w:rPr>
          <w:spacing w:val="-4"/>
          <w:lang w:val="sq-AL"/>
        </w:rPr>
      </w:pPr>
      <w:r w:rsidRPr="0024030F">
        <w:rPr>
          <w:spacing w:val="-4"/>
          <w:lang w:val="sq-AL"/>
        </w:rPr>
        <w:t xml:space="preserve">5. </w:t>
      </w:r>
      <w:r w:rsidR="00623EBA" w:rsidRPr="0024030F">
        <w:rPr>
          <w:spacing w:val="-4"/>
          <w:lang w:val="sq-AL"/>
        </w:rPr>
        <w:t>Analizat apo studimet që janë kryer në lidhje me projektin, si studimi i fizibilitetit, analiza kosto</w:t>
      </w:r>
      <w:r w:rsidR="004705EA" w:rsidRPr="0024030F">
        <w:rPr>
          <w:spacing w:val="-4"/>
          <w:lang w:val="sq-AL"/>
        </w:rPr>
        <w:t>- përfitim</w:t>
      </w:r>
      <w:r w:rsidR="00623EBA" w:rsidRPr="0024030F">
        <w:rPr>
          <w:spacing w:val="-4"/>
          <w:lang w:val="sq-AL"/>
        </w:rPr>
        <w:t xml:space="preserve"> etj. Vlerësimi sipas këtij kriteri bëhet me pikë nga </w:t>
      </w:r>
      <w:r w:rsidR="00623EBA" w:rsidRPr="0024030F">
        <w:rPr>
          <w:b/>
          <w:spacing w:val="-4"/>
          <w:lang w:val="sq-AL"/>
        </w:rPr>
        <w:t>0 deri në, maksimalisht, 5 pikë</w:t>
      </w:r>
      <w:r w:rsidR="00623EBA" w:rsidRPr="0024030F">
        <w:rPr>
          <w:spacing w:val="-4"/>
          <w:lang w:val="sq-AL"/>
        </w:rPr>
        <w:t>.</w:t>
      </w:r>
    </w:p>
    <w:p w:rsidR="00623EBA" w:rsidRPr="0024030F" w:rsidRDefault="00B52421" w:rsidP="009A0252">
      <w:pPr>
        <w:pStyle w:val="Paragrafi"/>
        <w:rPr>
          <w:spacing w:val="-4"/>
          <w:lang w:val="sq-AL"/>
        </w:rPr>
      </w:pPr>
      <w:r w:rsidRPr="0024030F">
        <w:rPr>
          <w:spacing w:val="-4"/>
          <w:lang w:val="sq-AL"/>
        </w:rPr>
        <w:t xml:space="preserve">6. </w:t>
      </w:r>
      <w:r w:rsidR="00623EBA" w:rsidRPr="0024030F">
        <w:rPr>
          <w:spacing w:val="-4"/>
          <w:lang w:val="sq-AL"/>
        </w:rPr>
        <w:t>Qëndrueshmëria e investimit nga projekti, që lidhet me faktin nëse janë parashikuar kosto mirëmbajtjeje për projektin në vazhdimësi, të cilat do të merren përsipër nga institucioni aplikues. Vlerësimi sipas këtij kriteri bëhet me 0 deri në, maksimalisht, 5 pikë.</w:t>
      </w:r>
    </w:p>
    <w:p w:rsidR="00623EBA" w:rsidRPr="0024030F" w:rsidRDefault="00B52421" w:rsidP="009A0252">
      <w:pPr>
        <w:pStyle w:val="Paragrafi"/>
        <w:rPr>
          <w:spacing w:val="-4"/>
          <w:lang w:val="sq-AL"/>
        </w:rPr>
      </w:pPr>
      <w:r w:rsidRPr="0024030F">
        <w:rPr>
          <w:spacing w:val="-4"/>
          <w:lang w:val="sq-AL"/>
        </w:rPr>
        <w:t xml:space="preserve">7. </w:t>
      </w:r>
      <w:r w:rsidR="00623EBA" w:rsidRPr="0024030F">
        <w:rPr>
          <w:spacing w:val="-4"/>
          <w:lang w:val="sq-AL"/>
        </w:rPr>
        <w:t>Niveli i bashkëfinancimit nga njësitë e qeverisjes qendrore apo vendore apo fondet e donatorëve. Vlerësimi sipas këtij kriteri bëhet me pikë nga 0 deri në, maksimalisht, 5 pikë.</w:t>
      </w:r>
    </w:p>
    <w:p w:rsidR="00623EBA" w:rsidRPr="00C7162A" w:rsidRDefault="00623EBA" w:rsidP="009A0252">
      <w:pPr>
        <w:pStyle w:val="Paragrafi"/>
        <w:rPr>
          <w:b/>
          <w:spacing w:val="-4"/>
          <w:lang w:val="sq-AL"/>
        </w:rPr>
      </w:pPr>
      <w:r w:rsidRPr="00C7162A">
        <w:rPr>
          <w:b/>
          <w:spacing w:val="-4"/>
          <w:lang w:val="sq-AL"/>
        </w:rPr>
        <w:t>B. Kriteret e vlerësimit të impaktit dhe përputhshmërisë</w:t>
      </w:r>
    </w:p>
    <w:p w:rsidR="00623EBA" w:rsidRPr="0024030F" w:rsidRDefault="00623EBA" w:rsidP="009A0252">
      <w:pPr>
        <w:pStyle w:val="Paragrafi"/>
        <w:rPr>
          <w:spacing w:val="-4"/>
          <w:lang w:val="sq-AL"/>
        </w:rPr>
      </w:pPr>
      <w:r w:rsidRPr="0024030F">
        <w:rPr>
          <w:spacing w:val="-4"/>
          <w:lang w:val="sq-AL"/>
        </w:rPr>
        <w:t xml:space="preserve">Këto kritere përdoren nga Sekretariati i Përgjithshëm për të kryer vlerësimin e impaktit dhe përputhshmërisë së projektit, me politikën kombëtare për zhvillimin rajonal, duke vlerësuar një projekt me, </w:t>
      </w:r>
      <w:r w:rsidRPr="0024030F">
        <w:rPr>
          <w:b/>
          <w:spacing w:val="-4"/>
          <w:lang w:val="sq-AL"/>
        </w:rPr>
        <w:t>maksimalisht, 30 pikë</w:t>
      </w:r>
      <w:r w:rsidRPr="0024030F">
        <w:rPr>
          <w:spacing w:val="-4"/>
          <w:lang w:val="sq-AL"/>
        </w:rPr>
        <w:t>, si më poshtë vijon</w:t>
      </w:r>
      <w:r w:rsidR="002E55C9" w:rsidRPr="0024030F">
        <w:rPr>
          <w:spacing w:val="-4"/>
          <w:lang w:val="sq-AL"/>
        </w:rPr>
        <w:t>.</w:t>
      </w:r>
      <w:r w:rsidRPr="0024030F">
        <w:rPr>
          <w:spacing w:val="-4"/>
          <w:lang w:val="sq-AL"/>
        </w:rPr>
        <w:t xml:space="preserve"> </w:t>
      </w:r>
    </w:p>
    <w:p w:rsidR="00623EBA" w:rsidRPr="0024030F" w:rsidRDefault="00623EBA" w:rsidP="009A0252">
      <w:pPr>
        <w:pStyle w:val="Paragrafi"/>
        <w:rPr>
          <w:spacing w:val="-4"/>
          <w:lang w:val="sq-AL"/>
        </w:rPr>
      </w:pPr>
      <w:r w:rsidRPr="0024030F">
        <w:rPr>
          <w:spacing w:val="-4"/>
          <w:lang w:val="sq-AL"/>
        </w:rPr>
        <w:t>Kriteret për vlerësimin e projekteve janë, si më poshtë vijon:</w:t>
      </w:r>
    </w:p>
    <w:p w:rsidR="00623EBA" w:rsidRPr="0024030F" w:rsidRDefault="00DA2122" w:rsidP="009A0252">
      <w:pPr>
        <w:pStyle w:val="Paragrafi"/>
        <w:rPr>
          <w:spacing w:val="-4"/>
          <w:lang w:val="sq-AL"/>
        </w:rPr>
      </w:pPr>
      <w:r w:rsidRPr="0024030F">
        <w:rPr>
          <w:spacing w:val="-4"/>
          <w:lang w:val="sq-AL"/>
        </w:rPr>
        <w:t xml:space="preserve">1. </w:t>
      </w:r>
      <w:r w:rsidR="00623EBA" w:rsidRPr="0024030F">
        <w:rPr>
          <w:spacing w:val="-4"/>
          <w:lang w:val="sq-AL"/>
        </w:rPr>
        <w:t xml:space="preserve">Shkalla e impaktit të projektit në krijimin e vendeve të reja të punës dhe vlerës së shtuar nga investimi, si dhe mundësinë për tërheqjen e </w:t>
      </w:r>
      <w:r w:rsidR="000D65F7" w:rsidRPr="0024030F">
        <w:rPr>
          <w:spacing w:val="-4"/>
          <w:lang w:val="sq-AL"/>
        </w:rPr>
        <w:t>investimeve</w:t>
      </w:r>
      <w:r w:rsidR="00623EBA" w:rsidRPr="0024030F">
        <w:rPr>
          <w:spacing w:val="-4"/>
          <w:lang w:val="sq-AL"/>
        </w:rPr>
        <w:t xml:space="preserve"> të reja. Vlerësimi për këtë kriter përfshin nga </w:t>
      </w:r>
      <w:r w:rsidR="00623EBA" w:rsidRPr="0024030F">
        <w:rPr>
          <w:b/>
          <w:spacing w:val="-4"/>
          <w:lang w:val="sq-AL"/>
        </w:rPr>
        <w:t>0 deri në, maksimalisht, 15 pikë</w:t>
      </w:r>
      <w:r w:rsidR="00623EBA" w:rsidRPr="0024030F">
        <w:rPr>
          <w:spacing w:val="-4"/>
          <w:lang w:val="sq-AL"/>
        </w:rPr>
        <w:t>.</w:t>
      </w:r>
    </w:p>
    <w:p w:rsidR="00623EBA" w:rsidRPr="0024030F" w:rsidRDefault="00DA2122" w:rsidP="009A0252">
      <w:pPr>
        <w:pStyle w:val="Paragrafi"/>
        <w:rPr>
          <w:spacing w:val="-4"/>
          <w:lang w:val="sq-AL"/>
        </w:rPr>
      </w:pPr>
      <w:r w:rsidRPr="0024030F">
        <w:rPr>
          <w:spacing w:val="-4"/>
          <w:lang w:val="sq-AL"/>
        </w:rPr>
        <w:t xml:space="preserve">2. </w:t>
      </w:r>
      <w:r w:rsidR="00623EBA" w:rsidRPr="0024030F">
        <w:rPr>
          <w:spacing w:val="-4"/>
          <w:lang w:val="sq-AL"/>
        </w:rPr>
        <w:t>Përputhshmëria me politikën kombëtare të zhvillimit rajonal, dhe objektivat e kohezionit territorial e rritjes së konkur</w:t>
      </w:r>
      <w:r w:rsidR="000D65F7" w:rsidRPr="0024030F">
        <w:rPr>
          <w:spacing w:val="-4"/>
          <w:lang w:val="sq-AL"/>
        </w:rPr>
        <w:t>r</w:t>
      </w:r>
      <w:r w:rsidR="00623EBA" w:rsidRPr="0024030F">
        <w:rPr>
          <w:spacing w:val="-4"/>
          <w:lang w:val="sq-AL"/>
        </w:rPr>
        <w:t xml:space="preserve">ueshmërisë së rajoneve. Vlerësimi për këtë kriter përfshin nga </w:t>
      </w:r>
      <w:r w:rsidR="00623EBA" w:rsidRPr="0024030F">
        <w:rPr>
          <w:b/>
          <w:spacing w:val="-4"/>
          <w:lang w:val="sq-AL"/>
        </w:rPr>
        <w:t>0 deri në, maksimalisht, 15 pikë</w:t>
      </w:r>
      <w:r w:rsidR="00623EBA" w:rsidRPr="0024030F">
        <w:rPr>
          <w:spacing w:val="-4"/>
          <w:lang w:val="sq-AL"/>
        </w:rPr>
        <w:t>.</w:t>
      </w:r>
    </w:p>
    <w:p w:rsidR="0024030F" w:rsidRPr="0024030F" w:rsidRDefault="0024030F" w:rsidP="009A0252">
      <w:pPr>
        <w:pStyle w:val="NeniTitull"/>
        <w:keepNext w:val="0"/>
        <w:rPr>
          <w:spacing w:val="-4"/>
          <w:sz w:val="14"/>
          <w:lang w:val="sq-AL"/>
        </w:rPr>
      </w:pPr>
    </w:p>
    <w:p w:rsidR="001E208C" w:rsidRPr="0024030F" w:rsidRDefault="001E208C" w:rsidP="009A0252">
      <w:pPr>
        <w:pStyle w:val="NeniTitull"/>
        <w:keepNext w:val="0"/>
        <w:rPr>
          <w:spacing w:val="-4"/>
          <w:lang w:val="sq-AL"/>
        </w:rPr>
      </w:pPr>
      <w:r w:rsidRPr="0024030F">
        <w:rPr>
          <w:spacing w:val="-4"/>
          <w:lang w:val="sq-AL"/>
        </w:rPr>
        <w:t>VENDIM</w:t>
      </w:r>
    </w:p>
    <w:p w:rsidR="001E208C" w:rsidRPr="0024030F" w:rsidRDefault="001E208C" w:rsidP="009A0252">
      <w:pPr>
        <w:pStyle w:val="NeniTitull"/>
        <w:keepNext w:val="0"/>
        <w:rPr>
          <w:spacing w:val="-4"/>
          <w:lang w:val="sq-AL"/>
        </w:rPr>
      </w:pPr>
      <w:r w:rsidRPr="0024030F">
        <w:rPr>
          <w:spacing w:val="-4"/>
          <w:lang w:val="sq-AL"/>
        </w:rPr>
        <w:t>Nr.</w:t>
      </w:r>
      <w:r w:rsidR="00D568CA" w:rsidRPr="0024030F">
        <w:rPr>
          <w:spacing w:val="-4"/>
          <w:lang w:val="sq-AL"/>
        </w:rPr>
        <w:t xml:space="preserve"> </w:t>
      </w:r>
      <w:r w:rsidRPr="0024030F">
        <w:rPr>
          <w:spacing w:val="-4"/>
          <w:lang w:val="sq-AL"/>
        </w:rPr>
        <w:t>3 , datë 4.2.2016</w:t>
      </w:r>
    </w:p>
    <w:p w:rsidR="001E208C" w:rsidRPr="0024030F" w:rsidRDefault="001E208C" w:rsidP="009A0252">
      <w:pPr>
        <w:pStyle w:val="NeniTitull"/>
        <w:keepNext w:val="0"/>
        <w:rPr>
          <w:spacing w:val="-4"/>
          <w:sz w:val="14"/>
          <w:lang w:val="sq-AL"/>
        </w:rPr>
      </w:pPr>
    </w:p>
    <w:p w:rsidR="001E208C" w:rsidRPr="0024030F" w:rsidRDefault="001E208C" w:rsidP="009A0252">
      <w:pPr>
        <w:pStyle w:val="NeniTitull"/>
        <w:keepNext w:val="0"/>
        <w:rPr>
          <w:spacing w:val="-4"/>
          <w:lang w:val="sq-AL"/>
        </w:rPr>
      </w:pPr>
      <w:r w:rsidRPr="0024030F">
        <w:rPr>
          <w:spacing w:val="-4"/>
          <w:lang w:val="sq-AL"/>
        </w:rPr>
        <w:t>PËR NJË NDRYSHIM NË VENDIMIN NR.</w:t>
      </w:r>
      <w:r w:rsidR="00D568CA" w:rsidRPr="0024030F">
        <w:rPr>
          <w:spacing w:val="-4"/>
          <w:lang w:val="sq-AL"/>
        </w:rPr>
        <w:t xml:space="preserve"> </w:t>
      </w:r>
      <w:r w:rsidRPr="0024030F">
        <w:rPr>
          <w:spacing w:val="-4"/>
          <w:lang w:val="sq-AL"/>
        </w:rPr>
        <w:t>40, DATË 16.10.2015,</w:t>
      </w:r>
      <w:r w:rsidR="00F548DF" w:rsidRPr="0024030F">
        <w:rPr>
          <w:spacing w:val="-4"/>
          <w:lang w:val="sq-AL"/>
        </w:rPr>
        <w:t xml:space="preserve"> </w:t>
      </w:r>
      <w:r w:rsidRPr="0024030F">
        <w:rPr>
          <w:spacing w:val="-4"/>
          <w:lang w:val="sq-AL"/>
        </w:rPr>
        <w:t xml:space="preserve">TË KOMITETIT PËR ZHVILLIMIN E RAJONEVE </w:t>
      </w:r>
      <w:r w:rsidR="00D568CA" w:rsidRPr="0024030F">
        <w:rPr>
          <w:spacing w:val="-4"/>
          <w:lang w:val="sq-AL"/>
        </w:rPr>
        <w:t>“</w:t>
      </w:r>
      <w:r w:rsidRPr="0024030F">
        <w:rPr>
          <w:spacing w:val="-4"/>
          <w:lang w:val="sq-AL"/>
        </w:rPr>
        <w:t>PËR SHPËRNDARJEN</w:t>
      </w:r>
      <w:r w:rsidR="00F548DF" w:rsidRPr="0024030F">
        <w:rPr>
          <w:spacing w:val="-4"/>
          <w:lang w:val="sq-AL"/>
        </w:rPr>
        <w:t xml:space="preserve"> </w:t>
      </w:r>
      <w:r w:rsidRPr="0024030F">
        <w:rPr>
          <w:spacing w:val="-4"/>
          <w:lang w:val="sq-AL"/>
        </w:rPr>
        <w:t>E FONDIT PËR PROGRAMIN SHQIPËRIA DIXHITALE, PJESË E FONDIT PËR ZHVILLIMIN E RAJONEVE</w:t>
      </w:r>
      <w:r w:rsidR="00D568CA" w:rsidRPr="0024030F">
        <w:rPr>
          <w:spacing w:val="-4"/>
          <w:lang w:val="sq-AL"/>
        </w:rPr>
        <w:t>”</w:t>
      </w:r>
    </w:p>
    <w:p w:rsidR="001E208C" w:rsidRPr="0024030F" w:rsidRDefault="001E208C" w:rsidP="009A0252">
      <w:pPr>
        <w:pStyle w:val="Paragrafi"/>
        <w:rPr>
          <w:spacing w:val="-4"/>
          <w:sz w:val="14"/>
          <w:lang w:val="sq-AL"/>
        </w:rPr>
      </w:pPr>
    </w:p>
    <w:p w:rsidR="001E208C" w:rsidRPr="0024030F" w:rsidRDefault="001E208C" w:rsidP="009A0252">
      <w:pPr>
        <w:pStyle w:val="Paragrafi"/>
        <w:rPr>
          <w:spacing w:val="-4"/>
          <w:lang w:val="sq-AL"/>
        </w:rPr>
      </w:pPr>
      <w:r w:rsidRPr="0024030F">
        <w:rPr>
          <w:spacing w:val="-4"/>
          <w:lang w:val="sq-AL"/>
        </w:rPr>
        <w:t>Në mbështetje të nenit 100 të Kushtetutës dhe të nenit 15 e të aneksit 3, të ligjit nr.</w:t>
      </w:r>
      <w:r w:rsidR="00D568CA" w:rsidRPr="0024030F">
        <w:rPr>
          <w:spacing w:val="-4"/>
          <w:lang w:val="sq-AL"/>
        </w:rPr>
        <w:t xml:space="preserve"> </w:t>
      </w:r>
      <w:r w:rsidRPr="0024030F">
        <w:rPr>
          <w:spacing w:val="-4"/>
          <w:lang w:val="sq-AL"/>
        </w:rPr>
        <w:t xml:space="preserve">147/2015, </w:t>
      </w:r>
      <w:r w:rsidR="00D568CA" w:rsidRPr="0024030F">
        <w:rPr>
          <w:spacing w:val="-4"/>
          <w:lang w:val="sq-AL"/>
        </w:rPr>
        <w:t>“</w:t>
      </w:r>
      <w:r w:rsidRPr="0024030F">
        <w:rPr>
          <w:spacing w:val="-4"/>
          <w:lang w:val="sq-AL"/>
        </w:rPr>
        <w:t>Për buxhetin e vitit 2016</w:t>
      </w:r>
      <w:r w:rsidR="00D568CA" w:rsidRPr="0024030F">
        <w:rPr>
          <w:spacing w:val="-4"/>
          <w:lang w:val="sq-AL"/>
        </w:rPr>
        <w:t>”</w:t>
      </w:r>
      <w:r w:rsidRPr="0024030F">
        <w:rPr>
          <w:spacing w:val="-4"/>
          <w:lang w:val="sq-AL"/>
        </w:rPr>
        <w:t>, Komiteti për Zhvillimin e Rajoneve</w:t>
      </w:r>
    </w:p>
    <w:p w:rsidR="001E208C" w:rsidRPr="0024030F" w:rsidRDefault="001E208C" w:rsidP="009A0252">
      <w:pPr>
        <w:pStyle w:val="NeniNr"/>
        <w:keepNext w:val="0"/>
        <w:rPr>
          <w:spacing w:val="-4"/>
          <w:lang w:val="sq-AL"/>
        </w:rPr>
      </w:pPr>
      <w:r w:rsidRPr="0024030F">
        <w:rPr>
          <w:spacing w:val="-4"/>
          <w:lang w:val="sq-AL"/>
        </w:rPr>
        <w:t>VENDOSI:</w:t>
      </w:r>
    </w:p>
    <w:p w:rsidR="001E208C" w:rsidRPr="0024030F" w:rsidRDefault="001E208C" w:rsidP="009A0252">
      <w:pPr>
        <w:pStyle w:val="Paragrafi"/>
        <w:rPr>
          <w:spacing w:val="-4"/>
          <w:sz w:val="14"/>
          <w:lang w:val="sq-AL"/>
        </w:rPr>
      </w:pPr>
    </w:p>
    <w:p w:rsidR="001E208C" w:rsidRPr="0024030F" w:rsidRDefault="001E208C" w:rsidP="009A0252">
      <w:pPr>
        <w:pStyle w:val="Paragrafi"/>
        <w:rPr>
          <w:spacing w:val="-4"/>
          <w:lang w:val="sq-AL"/>
        </w:rPr>
      </w:pPr>
      <w:r w:rsidRPr="0024030F">
        <w:rPr>
          <w:spacing w:val="-4"/>
          <w:lang w:val="sq-AL"/>
        </w:rPr>
        <w:t>1. Në tabelën nr.</w:t>
      </w:r>
      <w:r w:rsidR="00D568CA" w:rsidRPr="0024030F">
        <w:rPr>
          <w:spacing w:val="-4"/>
          <w:lang w:val="sq-AL"/>
        </w:rPr>
        <w:t xml:space="preserve"> </w:t>
      </w:r>
      <w:r w:rsidRPr="0024030F">
        <w:rPr>
          <w:spacing w:val="-4"/>
          <w:lang w:val="sq-AL"/>
        </w:rPr>
        <w:t>1, që i bashkëlidhej vendimit nr.</w:t>
      </w:r>
      <w:r w:rsidR="00D568CA" w:rsidRPr="0024030F">
        <w:rPr>
          <w:spacing w:val="-4"/>
          <w:lang w:val="sq-AL"/>
        </w:rPr>
        <w:t xml:space="preserve"> </w:t>
      </w:r>
      <w:r w:rsidRPr="0024030F">
        <w:rPr>
          <w:spacing w:val="-4"/>
          <w:lang w:val="sq-AL"/>
        </w:rPr>
        <w:t xml:space="preserve">40, datë 16.10.2015, të Komitetit për Zhvillimin e Rajoneve, </w:t>
      </w:r>
      <w:r w:rsidR="00D568CA" w:rsidRPr="0024030F">
        <w:rPr>
          <w:spacing w:val="-4"/>
          <w:lang w:val="sq-AL"/>
        </w:rPr>
        <w:t>“</w:t>
      </w:r>
      <w:r w:rsidRPr="0024030F">
        <w:rPr>
          <w:spacing w:val="-4"/>
          <w:lang w:val="sq-AL"/>
        </w:rPr>
        <w:t>Për shpërndarjen e fondit për programin Shqipëria dixhitale, pjesë e Fondit për Zhvillimin e Rajoneve</w:t>
      </w:r>
      <w:r w:rsidR="00D568CA" w:rsidRPr="0024030F">
        <w:rPr>
          <w:spacing w:val="-4"/>
          <w:lang w:val="sq-AL"/>
        </w:rPr>
        <w:t>”</w:t>
      </w:r>
      <w:r w:rsidRPr="0024030F">
        <w:rPr>
          <w:spacing w:val="-4"/>
          <w:lang w:val="sq-AL"/>
        </w:rPr>
        <w:t>, bëhen ndryshime, sipas tabelës 1, bashkëlidhur këtij vendimi.</w:t>
      </w:r>
    </w:p>
    <w:p w:rsidR="001E208C" w:rsidRPr="0024030F" w:rsidRDefault="001E208C" w:rsidP="009A0252">
      <w:pPr>
        <w:pStyle w:val="Paragrafi"/>
        <w:rPr>
          <w:spacing w:val="-4"/>
          <w:lang w:val="sq-AL"/>
        </w:rPr>
      </w:pPr>
      <w:r w:rsidRPr="0024030F">
        <w:rPr>
          <w:spacing w:val="-4"/>
          <w:lang w:val="sq-AL"/>
        </w:rPr>
        <w:t>2. Ngarkohet sekretariati teknik pranë ministrit të Shtetit për Inovacionin dhe Administratën Publike për t’</w:t>
      </w:r>
      <w:r w:rsidR="00FF437B" w:rsidRPr="0024030F">
        <w:rPr>
          <w:spacing w:val="-4"/>
          <w:lang w:val="sq-AL"/>
        </w:rPr>
        <w:t>u</w:t>
      </w:r>
      <w:r w:rsidRPr="0024030F">
        <w:rPr>
          <w:spacing w:val="-4"/>
          <w:lang w:val="sq-AL"/>
        </w:rPr>
        <w:t xml:space="preserve"> komunikuar vendimin Agjencisë Kombëtare të Shoqërisë së Informacionit, Zyrës së Regjistrimit të Pasurive të Paluajtshme Tiranë dhe Ministrisë së Financave.</w:t>
      </w:r>
    </w:p>
    <w:p w:rsidR="001E208C" w:rsidRPr="0024030F" w:rsidRDefault="001E208C" w:rsidP="009A0252">
      <w:pPr>
        <w:pStyle w:val="Paragrafi"/>
        <w:rPr>
          <w:spacing w:val="-4"/>
          <w:lang w:val="sq-AL"/>
        </w:rPr>
      </w:pPr>
      <w:r w:rsidRPr="0024030F">
        <w:rPr>
          <w:spacing w:val="-4"/>
          <w:lang w:val="sq-AL"/>
        </w:rPr>
        <w:t>3. Ngarkohen ministri i Shtetit për Inovacionin dhe Administratën Publike, ministri i Financave dhe Sekretariati i Përgjithshëm i Komitetit për Zhvillimin e Rajoneve, në Kryeministri, për zbatimin e këtij vendimi.</w:t>
      </w:r>
    </w:p>
    <w:p w:rsidR="001E208C" w:rsidRPr="0024030F" w:rsidRDefault="001E208C" w:rsidP="009A0252">
      <w:pPr>
        <w:pStyle w:val="Paragrafi"/>
        <w:rPr>
          <w:spacing w:val="-4"/>
          <w:lang w:val="sq-AL"/>
        </w:rPr>
      </w:pPr>
      <w:r w:rsidRPr="0024030F">
        <w:rPr>
          <w:spacing w:val="-4"/>
          <w:lang w:val="sq-AL"/>
        </w:rPr>
        <w:t>Ky vendim hyn në fuqi pas botimit në Fletoren Zyrtare.</w:t>
      </w:r>
    </w:p>
    <w:p w:rsidR="00CC7CED" w:rsidRPr="0024030F" w:rsidRDefault="00CC7CED" w:rsidP="009A0252">
      <w:pPr>
        <w:pStyle w:val="Paragrafi"/>
        <w:jc w:val="right"/>
        <w:rPr>
          <w:spacing w:val="-4"/>
          <w:lang w:val="sq-AL"/>
        </w:rPr>
      </w:pPr>
      <w:r w:rsidRPr="0024030F">
        <w:rPr>
          <w:spacing w:val="-4"/>
          <w:lang w:val="sq-AL"/>
        </w:rPr>
        <w:t>KRYETARI</w:t>
      </w:r>
    </w:p>
    <w:p w:rsidR="00CC7CED" w:rsidRPr="0024030F" w:rsidRDefault="00CC7CED" w:rsidP="009A0252">
      <w:pPr>
        <w:pStyle w:val="Paragrafi"/>
        <w:jc w:val="right"/>
        <w:rPr>
          <w:b/>
          <w:spacing w:val="-4"/>
          <w:lang w:val="sq-AL"/>
        </w:rPr>
      </w:pPr>
      <w:r w:rsidRPr="0024030F">
        <w:rPr>
          <w:b/>
          <w:spacing w:val="-4"/>
          <w:lang w:val="sq-AL"/>
        </w:rPr>
        <w:t>Edi Rama</w:t>
      </w:r>
    </w:p>
    <w:p w:rsidR="0079291B" w:rsidRPr="0024030F" w:rsidRDefault="00CC7CED" w:rsidP="009A0252">
      <w:pPr>
        <w:pStyle w:val="Paragrafi"/>
        <w:rPr>
          <w:spacing w:val="-4"/>
          <w:lang w:val="sq-AL"/>
        </w:rPr>
      </w:pPr>
      <w:r w:rsidRPr="0024030F">
        <w:rPr>
          <w:noProof/>
          <w:spacing w:val="-4"/>
        </w:rPr>
        <w:drawing>
          <wp:inline distT="0" distB="0" distL="0" distR="0">
            <wp:extent cx="2797791" cy="2654490"/>
            <wp:effectExtent l="19050" t="0" r="2559"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7791" cy="2654490"/>
                    </a:xfrm>
                    <a:prstGeom prst="rect">
                      <a:avLst/>
                    </a:prstGeom>
                    <a:noFill/>
                    <a:ln>
                      <a:noFill/>
                    </a:ln>
                  </pic:spPr>
                </pic:pic>
              </a:graphicData>
            </a:graphic>
          </wp:inline>
        </w:drawing>
      </w:r>
    </w:p>
    <w:p w:rsidR="0079291B" w:rsidRPr="00D568CA" w:rsidRDefault="0079291B" w:rsidP="009A0252">
      <w:pPr>
        <w:pStyle w:val="Paragrafi"/>
        <w:rPr>
          <w:lang w:val="sq-AL"/>
        </w:rPr>
      </w:pPr>
    </w:p>
    <w:p w:rsidR="0024030F" w:rsidRDefault="0024030F" w:rsidP="009A0252">
      <w:pPr>
        <w:pStyle w:val="Paragrafi"/>
        <w:rPr>
          <w:lang w:val="sq-AL"/>
        </w:rPr>
        <w:sectPr w:rsidR="0024030F" w:rsidSect="0024030F">
          <w:type w:val="continuous"/>
          <w:pgSz w:w="11907" w:h="16840" w:code="9"/>
          <w:pgMar w:top="720" w:right="1134" w:bottom="720" w:left="1134" w:header="851" w:footer="851" w:gutter="0"/>
          <w:cols w:num="2" w:space="454"/>
          <w:docGrid w:linePitch="360"/>
        </w:sectPr>
      </w:pPr>
    </w:p>
    <w:p w:rsidR="006E1AD3" w:rsidRPr="00D568CA" w:rsidRDefault="006E1AD3" w:rsidP="009A0252">
      <w:pPr>
        <w:widowControl w:val="0"/>
        <w:tabs>
          <w:tab w:val="left" w:pos="0"/>
        </w:tabs>
        <w:spacing w:after="0" w:line="240" w:lineRule="auto"/>
        <w:rPr>
          <w:rFonts w:ascii="Garamond" w:eastAsia="Times New Roman" w:hAnsi="Garamond"/>
          <w:b/>
          <w:bCs/>
          <w:color w:val="000000"/>
          <w:sz w:val="24"/>
          <w:szCs w:val="24"/>
          <w:lang w:val="sq-AL" w:eastAsia="en-GB"/>
        </w:rPr>
      </w:pPr>
      <w:r w:rsidRPr="00D568CA">
        <w:rPr>
          <w:rFonts w:ascii="Garamond" w:eastAsia="Times New Roman" w:hAnsi="Garamond"/>
          <w:b/>
          <w:bCs/>
          <w:color w:val="000000"/>
          <w:sz w:val="24"/>
          <w:szCs w:val="24"/>
          <w:lang w:val="sq-AL" w:eastAsia="en-GB"/>
        </w:rPr>
        <w:t>Tabela 1. Ndryshim në vendimin nr.</w:t>
      </w:r>
      <w:r w:rsidR="00D568CA">
        <w:rPr>
          <w:rFonts w:ascii="Garamond" w:eastAsia="Times New Roman" w:hAnsi="Garamond"/>
          <w:b/>
          <w:bCs/>
          <w:color w:val="000000"/>
          <w:sz w:val="24"/>
          <w:szCs w:val="24"/>
          <w:lang w:val="sq-AL" w:eastAsia="en-GB"/>
        </w:rPr>
        <w:t xml:space="preserve"> </w:t>
      </w:r>
      <w:r w:rsidRPr="00D568CA">
        <w:rPr>
          <w:rFonts w:ascii="Garamond" w:eastAsia="Times New Roman" w:hAnsi="Garamond"/>
          <w:b/>
          <w:bCs/>
          <w:color w:val="000000"/>
          <w:sz w:val="24"/>
          <w:szCs w:val="24"/>
          <w:lang w:val="sq-AL" w:eastAsia="en-GB"/>
        </w:rPr>
        <w:t>40, datë 16.10.2015, të Komitetit për Zhvillimin e Rajoneve</w:t>
      </w:r>
    </w:p>
    <w:p w:rsidR="006E1AD3" w:rsidRPr="00C7162A" w:rsidRDefault="006E1AD3" w:rsidP="009A0252">
      <w:pPr>
        <w:widowControl w:val="0"/>
        <w:tabs>
          <w:tab w:val="left" w:pos="0"/>
        </w:tabs>
        <w:spacing w:after="0" w:line="240" w:lineRule="auto"/>
        <w:rPr>
          <w:rFonts w:ascii="Garamond" w:eastAsia="Times New Roman" w:hAnsi="Garamond"/>
          <w:bCs/>
          <w:color w:val="000000"/>
          <w:sz w:val="14"/>
          <w:szCs w:val="24"/>
          <w:lang w:val="sq-AL" w:eastAsia="en-GB"/>
        </w:rPr>
      </w:pPr>
    </w:p>
    <w:p w:rsidR="006E1AD3" w:rsidRPr="00D568CA" w:rsidRDefault="006E1AD3" w:rsidP="009A0252">
      <w:pPr>
        <w:widowControl w:val="0"/>
        <w:tabs>
          <w:tab w:val="left" w:pos="0"/>
        </w:tabs>
        <w:spacing w:after="0" w:line="240" w:lineRule="auto"/>
        <w:rPr>
          <w:rFonts w:ascii="Garamond" w:eastAsia="Times New Roman" w:hAnsi="Garamond"/>
          <w:bCs/>
          <w:color w:val="000000"/>
          <w:sz w:val="24"/>
          <w:szCs w:val="24"/>
          <w:lang w:val="sq-AL" w:eastAsia="en-GB"/>
        </w:rPr>
      </w:pPr>
      <w:r w:rsidRPr="00D568CA">
        <w:rPr>
          <w:rFonts w:ascii="Garamond" w:eastAsia="Times New Roman" w:hAnsi="Garamond"/>
          <w:bCs/>
          <w:color w:val="000000"/>
          <w:sz w:val="24"/>
          <w:szCs w:val="24"/>
          <w:lang w:val="sq-AL" w:eastAsia="en-GB"/>
        </w:rPr>
        <w:t>Projektit nr.</w:t>
      </w:r>
      <w:r w:rsidR="00D568CA">
        <w:rPr>
          <w:rFonts w:ascii="Garamond" w:eastAsia="Times New Roman" w:hAnsi="Garamond"/>
          <w:bCs/>
          <w:color w:val="000000"/>
          <w:sz w:val="24"/>
          <w:szCs w:val="24"/>
          <w:lang w:val="sq-AL" w:eastAsia="en-GB"/>
        </w:rPr>
        <w:t xml:space="preserve"> </w:t>
      </w:r>
      <w:r w:rsidRPr="00D568CA">
        <w:rPr>
          <w:rFonts w:ascii="Garamond" w:eastAsia="Times New Roman" w:hAnsi="Garamond"/>
          <w:bCs/>
          <w:color w:val="000000"/>
          <w:sz w:val="24"/>
          <w:szCs w:val="24"/>
          <w:lang w:val="sq-AL" w:eastAsia="en-GB"/>
        </w:rPr>
        <w:t>4, si më poshtë vijon, në tabelën 1 të këtij vendimi</w:t>
      </w:r>
      <w:r w:rsidR="006123BB">
        <w:rPr>
          <w:rFonts w:ascii="Garamond" w:eastAsia="Times New Roman" w:hAnsi="Garamond"/>
          <w:bCs/>
          <w:color w:val="000000"/>
          <w:sz w:val="24"/>
          <w:szCs w:val="24"/>
          <w:lang w:val="sq-AL" w:eastAsia="en-GB"/>
        </w:rPr>
        <w:t>,</w:t>
      </w:r>
      <w:r w:rsidRPr="00D568CA">
        <w:rPr>
          <w:rFonts w:ascii="Garamond" w:eastAsia="Times New Roman" w:hAnsi="Garamond"/>
          <w:bCs/>
          <w:color w:val="000000"/>
          <w:sz w:val="24"/>
          <w:szCs w:val="24"/>
          <w:lang w:val="sq-AL" w:eastAsia="en-GB"/>
        </w:rPr>
        <w:t xml:space="preserve"> i anulohet financimi.</w:t>
      </w:r>
    </w:p>
    <w:p w:rsidR="006E1AD3" w:rsidRPr="00C7162A" w:rsidRDefault="006E1AD3" w:rsidP="009A0252">
      <w:pPr>
        <w:widowControl w:val="0"/>
        <w:tabs>
          <w:tab w:val="left" w:pos="0"/>
        </w:tabs>
        <w:spacing w:after="0" w:line="240" w:lineRule="auto"/>
        <w:rPr>
          <w:rFonts w:ascii="Garamond" w:eastAsia="Times New Roman" w:hAnsi="Garamond"/>
          <w:bCs/>
          <w:color w:val="000000"/>
          <w:sz w:val="14"/>
          <w:szCs w:val="24"/>
          <w:lang w:val="sq-AL" w:eastAsia="en-GB"/>
        </w:rPr>
      </w:pPr>
    </w:p>
    <w:tbl>
      <w:tblPr>
        <w:tblW w:w="103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7"/>
        <w:gridCol w:w="2495"/>
        <w:gridCol w:w="3079"/>
        <w:gridCol w:w="1234"/>
        <w:gridCol w:w="1419"/>
        <w:gridCol w:w="1567"/>
      </w:tblGrid>
      <w:tr w:rsidR="006E1AD3" w:rsidRPr="00D568CA" w:rsidTr="0024030F">
        <w:trPr>
          <w:trHeight w:val="20"/>
          <w:jc w:val="center"/>
        </w:trPr>
        <w:tc>
          <w:tcPr>
            <w:tcW w:w="587" w:type="dxa"/>
            <w:shd w:val="clear" w:color="auto" w:fill="auto"/>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Nr.</w:t>
            </w:r>
          </w:p>
        </w:tc>
        <w:tc>
          <w:tcPr>
            <w:tcW w:w="2495" w:type="dxa"/>
            <w:shd w:val="clear" w:color="auto" w:fill="auto"/>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Autoriteti kontraktues</w:t>
            </w:r>
          </w:p>
        </w:tc>
        <w:tc>
          <w:tcPr>
            <w:tcW w:w="3079" w:type="dxa"/>
            <w:shd w:val="clear" w:color="auto" w:fill="auto"/>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Emri i projektit</w:t>
            </w:r>
          </w:p>
        </w:tc>
        <w:tc>
          <w:tcPr>
            <w:tcW w:w="1234" w:type="dxa"/>
            <w:shd w:val="clear" w:color="auto" w:fill="auto"/>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 xml:space="preserve"> Vlera e projektit (Lekë) </w:t>
            </w:r>
          </w:p>
        </w:tc>
        <w:tc>
          <w:tcPr>
            <w:tcW w:w="1419" w:type="dxa"/>
            <w:shd w:val="clear" w:color="auto" w:fill="auto"/>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Vlera e financimit për vitin 2015 (në lekë)</w:t>
            </w:r>
          </w:p>
        </w:tc>
        <w:tc>
          <w:tcPr>
            <w:tcW w:w="1567" w:type="dxa"/>
            <w:shd w:val="clear" w:color="auto" w:fill="auto"/>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Vlera e financimit për vitin 2016 (në lekë)</w:t>
            </w:r>
          </w:p>
        </w:tc>
      </w:tr>
      <w:tr w:rsidR="006E1AD3" w:rsidRPr="00D568CA" w:rsidTr="0024030F">
        <w:trPr>
          <w:trHeight w:val="802"/>
          <w:jc w:val="center"/>
        </w:trPr>
        <w:tc>
          <w:tcPr>
            <w:tcW w:w="587" w:type="dxa"/>
            <w:shd w:val="clear" w:color="auto" w:fill="auto"/>
            <w:noWrap/>
          </w:tcPr>
          <w:p w:rsidR="006E1AD3" w:rsidRPr="00D568CA" w:rsidRDefault="006E1AD3" w:rsidP="009A0252">
            <w:pPr>
              <w:widowControl w:val="0"/>
              <w:spacing w:after="0" w:line="240" w:lineRule="auto"/>
              <w:ind w:firstLine="0"/>
              <w:jc w:val="center"/>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4</w:t>
            </w:r>
          </w:p>
        </w:tc>
        <w:tc>
          <w:tcPr>
            <w:tcW w:w="2495" w:type="dxa"/>
            <w:shd w:val="clear" w:color="auto" w:fill="auto"/>
            <w:vAlign w:val="center"/>
          </w:tcPr>
          <w:p w:rsidR="006E1AD3" w:rsidRPr="00D568CA" w:rsidRDefault="006E1AD3" w:rsidP="009A0252">
            <w:pPr>
              <w:widowControl w:val="0"/>
              <w:spacing w:after="0" w:line="240" w:lineRule="auto"/>
              <w:ind w:firstLine="0"/>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Agjencia Kombëtare e Shoqërisë së Informacionit në bashkëpunim me ZRPP</w:t>
            </w:r>
            <w:r w:rsidR="00FF437B">
              <w:rPr>
                <w:rFonts w:ascii="Garamond" w:eastAsia="Times New Roman" w:hAnsi="Garamond"/>
                <w:color w:val="000000"/>
                <w:sz w:val="20"/>
                <w:szCs w:val="20"/>
                <w:lang w:val="sq-AL"/>
              </w:rPr>
              <w:t>-në</w:t>
            </w:r>
          </w:p>
        </w:tc>
        <w:tc>
          <w:tcPr>
            <w:tcW w:w="3079" w:type="dxa"/>
            <w:shd w:val="clear" w:color="auto" w:fill="auto"/>
            <w:vAlign w:val="center"/>
          </w:tcPr>
          <w:p w:rsidR="006E1AD3" w:rsidRPr="00D568CA" w:rsidRDefault="006E1AD3" w:rsidP="009A0252">
            <w:pPr>
              <w:widowControl w:val="0"/>
              <w:spacing w:after="0" w:line="240" w:lineRule="auto"/>
              <w:ind w:firstLine="0"/>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Përditësimi dhe përmirësimi i të dhënave në Zyrën e Regjistrimit të Pasurive të Paluajtshme, Tiranë</w:t>
            </w:r>
          </w:p>
        </w:tc>
        <w:tc>
          <w:tcPr>
            <w:tcW w:w="1234" w:type="dxa"/>
            <w:shd w:val="clear" w:color="auto" w:fill="auto"/>
            <w:noWrap/>
            <w:vAlign w:val="center"/>
          </w:tcPr>
          <w:p w:rsidR="006E1AD3" w:rsidRPr="00D568CA" w:rsidRDefault="006E1AD3" w:rsidP="009A0252">
            <w:pPr>
              <w:widowControl w:val="0"/>
              <w:spacing w:after="0" w:line="240" w:lineRule="auto"/>
              <w:ind w:firstLine="0"/>
              <w:jc w:val="right"/>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 xml:space="preserve">370,826,820 </w:t>
            </w:r>
          </w:p>
        </w:tc>
        <w:tc>
          <w:tcPr>
            <w:tcW w:w="1419" w:type="dxa"/>
            <w:shd w:val="clear" w:color="auto" w:fill="auto"/>
            <w:vAlign w:val="center"/>
          </w:tcPr>
          <w:p w:rsidR="006E1AD3" w:rsidRPr="00D568CA" w:rsidRDefault="006E1AD3" w:rsidP="009A0252">
            <w:pPr>
              <w:widowControl w:val="0"/>
              <w:spacing w:after="0" w:line="240" w:lineRule="auto"/>
              <w:ind w:firstLine="0"/>
              <w:jc w:val="right"/>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 xml:space="preserve">74,165,364 </w:t>
            </w:r>
          </w:p>
        </w:tc>
        <w:tc>
          <w:tcPr>
            <w:tcW w:w="1567" w:type="dxa"/>
            <w:shd w:val="clear" w:color="auto" w:fill="auto"/>
            <w:noWrap/>
            <w:vAlign w:val="center"/>
          </w:tcPr>
          <w:p w:rsidR="006E1AD3" w:rsidRPr="00D568CA" w:rsidRDefault="006E1AD3" w:rsidP="009A0252">
            <w:pPr>
              <w:widowControl w:val="0"/>
              <w:spacing w:after="0" w:line="240" w:lineRule="auto"/>
              <w:ind w:firstLine="0"/>
              <w:jc w:val="right"/>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 xml:space="preserve">296,661,456 </w:t>
            </w:r>
          </w:p>
        </w:tc>
      </w:tr>
    </w:tbl>
    <w:p w:rsidR="006E1AD3" w:rsidRPr="00C7162A" w:rsidRDefault="006E1AD3" w:rsidP="009A0252">
      <w:pPr>
        <w:widowControl w:val="0"/>
        <w:tabs>
          <w:tab w:val="left" w:pos="0"/>
        </w:tabs>
        <w:spacing w:after="0" w:line="240" w:lineRule="auto"/>
        <w:rPr>
          <w:rFonts w:ascii="Garamond" w:eastAsia="Times New Roman" w:hAnsi="Garamond"/>
          <w:bCs/>
          <w:color w:val="000000"/>
          <w:sz w:val="14"/>
          <w:szCs w:val="24"/>
          <w:lang w:val="sq-AL" w:eastAsia="en-GB"/>
        </w:rPr>
      </w:pPr>
    </w:p>
    <w:tbl>
      <w:tblPr>
        <w:tblW w:w="11058" w:type="dxa"/>
        <w:tblInd w:w="-318" w:type="dxa"/>
        <w:tblLook w:val="04A0"/>
      </w:tblPr>
      <w:tblGrid>
        <w:gridCol w:w="426"/>
        <w:gridCol w:w="960"/>
        <w:gridCol w:w="2017"/>
        <w:gridCol w:w="2268"/>
        <w:gridCol w:w="1560"/>
        <w:gridCol w:w="1984"/>
        <w:gridCol w:w="1417"/>
        <w:gridCol w:w="426"/>
      </w:tblGrid>
      <w:tr w:rsidR="006E1AD3" w:rsidRPr="00D568CA" w:rsidTr="00DE5A94">
        <w:trPr>
          <w:gridAfter w:val="1"/>
          <w:wAfter w:w="426" w:type="dxa"/>
          <w:trHeight w:val="413"/>
        </w:trPr>
        <w:tc>
          <w:tcPr>
            <w:tcW w:w="10632" w:type="dxa"/>
            <w:gridSpan w:val="7"/>
            <w:shd w:val="clear" w:color="auto" w:fill="auto"/>
            <w:hideMark/>
          </w:tcPr>
          <w:p w:rsidR="006E1AD3" w:rsidRPr="002C614D" w:rsidRDefault="006E1AD3" w:rsidP="009A0252">
            <w:pPr>
              <w:widowControl w:val="0"/>
              <w:spacing w:after="0" w:line="240" w:lineRule="auto"/>
              <w:rPr>
                <w:rFonts w:ascii="Garamond" w:eastAsia="Times New Roman" w:hAnsi="Garamond"/>
                <w:b/>
                <w:bCs/>
                <w:color w:val="000000"/>
                <w:sz w:val="24"/>
                <w:szCs w:val="24"/>
                <w:lang w:val="sq-AL"/>
              </w:rPr>
            </w:pPr>
            <w:r w:rsidRPr="002C614D">
              <w:rPr>
                <w:rFonts w:ascii="Garamond" w:eastAsia="Times New Roman" w:hAnsi="Garamond"/>
                <w:b/>
                <w:bCs/>
                <w:color w:val="000000"/>
                <w:sz w:val="24"/>
                <w:szCs w:val="24"/>
                <w:lang w:val="sq-AL"/>
              </w:rPr>
              <w:t>Shënim:</w:t>
            </w:r>
          </w:p>
          <w:p w:rsidR="0024030F" w:rsidRPr="00C7162A" w:rsidRDefault="0024030F" w:rsidP="009A0252">
            <w:pPr>
              <w:widowControl w:val="0"/>
              <w:spacing w:after="0" w:line="240" w:lineRule="auto"/>
              <w:rPr>
                <w:rFonts w:ascii="Garamond" w:eastAsia="Times New Roman" w:hAnsi="Garamond"/>
                <w:color w:val="000000"/>
                <w:sz w:val="14"/>
                <w:szCs w:val="24"/>
                <w:lang w:val="sq-AL"/>
              </w:rPr>
            </w:pPr>
          </w:p>
        </w:tc>
      </w:tr>
      <w:tr w:rsidR="006E1AD3" w:rsidRPr="00D568CA" w:rsidTr="00DE5A94">
        <w:trPr>
          <w:gridAfter w:val="1"/>
          <w:wAfter w:w="426" w:type="dxa"/>
          <w:trHeight w:val="863"/>
        </w:trPr>
        <w:tc>
          <w:tcPr>
            <w:tcW w:w="10632" w:type="dxa"/>
            <w:gridSpan w:val="7"/>
            <w:shd w:val="clear" w:color="auto" w:fill="auto"/>
          </w:tcPr>
          <w:p w:rsidR="006E1AD3" w:rsidRPr="00D568CA" w:rsidRDefault="0024030F" w:rsidP="009A0252">
            <w:pPr>
              <w:pStyle w:val="BodyText"/>
              <w:widowControl w:val="0"/>
              <w:numPr>
                <w:ilvl w:val="0"/>
                <w:numId w:val="0"/>
              </w:numPr>
              <w:ind w:firstLine="284"/>
              <w:rPr>
                <w:rFonts w:ascii="Garamond" w:hAnsi="Garamond"/>
                <w:lang w:val="sq-AL"/>
              </w:rPr>
            </w:pPr>
            <w:r>
              <w:rPr>
                <w:rFonts w:ascii="Garamond" w:hAnsi="Garamond"/>
                <w:lang w:val="sq-AL"/>
              </w:rPr>
              <w:t xml:space="preserve">1. </w:t>
            </w:r>
            <w:r w:rsidR="006E1AD3" w:rsidRPr="00D568CA">
              <w:rPr>
                <w:rFonts w:ascii="Garamond" w:hAnsi="Garamond"/>
                <w:lang w:val="sq-AL"/>
              </w:rPr>
              <w:t>Anulimi i financimit për këtë projekt bëhet me kërkesë të Ministrisë së Drejtësisë nr.</w:t>
            </w:r>
            <w:r w:rsidR="00D568CA">
              <w:rPr>
                <w:rFonts w:ascii="Garamond" w:hAnsi="Garamond"/>
                <w:lang w:val="sq-AL"/>
              </w:rPr>
              <w:t xml:space="preserve"> </w:t>
            </w:r>
            <w:r w:rsidR="006E1AD3" w:rsidRPr="00D568CA">
              <w:rPr>
                <w:rFonts w:ascii="Garamond" w:hAnsi="Garamond"/>
                <w:lang w:val="sq-AL"/>
              </w:rPr>
              <w:t>6926/2 prot</w:t>
            </w:r>
            <w:r w:rsidR="000B0239">
              <w:rPr>
                <w:rFonts w:ascii="Garamond" w:hAnsi="Garamond"/>
                <w:lang w:val="sq-AL"/>
              </w:rPr>
              <w:t>.</w:t>
            </w:r>
            <w:r w:rsidR="006E1AD3" w:rsidRPr="00D568CA">
              <w:rPr>
                <w:rFonts w:ascii="Garamond" w:hAnsi="Garamond"/>
                <w:lang w:val="sq-AL"/>
              </w:rPr>
              <w:t>, datë 2.12.2015, dhe me kërkesë të sekretariatit teknik pranë ministrit të Shtetit për Inovacionin dhe Administratën Publike nr.</w:t>
            </w:r>
            <w:r w:rsidR="00D568CA">
              <w:rPr>
                <w:rFonts w:ascii="Garamond" w:hAnsi="Garamond"/>
                <w:lang w:val="sq-AL"/>
              </w:rPr>
              <w:t xml:space="preserve"> </w:t>
            </w:r>
            <w:r w:rsidR="006E1AD3" w:rsidRPr="00D568CA">
              <w:rPr>
                <w:rFonts w:ascii="Garamond" w:hAnsi="Garamond"/>
                <w:lang w:val="sq-AL"/>
              </w:rPr>
              <w:t>5280/2 prot</w:t>
            </w:r>
            <w:r w:rsidR="000B0239">
              <w:rPr>
                <w:rFonts w:ascii="Garamond" w:hAnsi="Garamond"/>
                <w:lang w:val="sq-AL"/>
              </w:rPr>
              <w:t>.</w:t>
            </w:r>
            <w:r w:rsidR="006E1AD3" w:rsidRPr="00D568CA">
              <w:rPr>
                <w:rFonts w:ascii="Garamond" w:hAnsi="Garamond"/>
                <w:lang w:val="sq-AL"/>
              </w:rPr>
              <w:t>, datë 5.1.2016. Financimi i këtij projekti do të kryhet nga Zyra e Regjistrimit të Pasurive të Paluajtshme.</w:t>
            </w:r>
          </w:p>
          <w:p w:rsidR="006E1AD3" w:rsidRPr="00D568CA" w:rsidRDefault="0024030F" w:rsidP="009A0252">
            <w:pPr>
              <w:pStyle w:val="BodyText"/>
              <w:widowControl w:val="0"/>
              <w:numPr>
                <w:ilvl w:val="0"/>
                <w:numId w:val="0"/>
              </w:numPr>
              <w:ind w:firstLine="284"/>
              <w:rPr>
                <w:rFonts w:ascii="Garamond" w:hAnsi="Garamond"/>
                <w:lang w:val="sq-AL"/>
              </w:rPr>
            </w:pPr>
            <w:r>
              <w:rPr>
                <w:rFonts w:ascii="Garamond" w:hAnsi="Garamond"/>
                <w:lang w:val="sq-AL"/>
              </w:rPr>
              <w:t xml:space="preserve">2. </w:t>
            </w:r>
            <w:r w:rsidR="006E1AD3" w:rsidRPr="00D568CA">
              <w:rPr>
                <w:rFonts w:ascii="Garamond" w:hAnsi="Garamond"/>
                <w:lang w:val="sq-AL"/>
              </w:rPr>
              <w:t>Pika 5, në shënimet e tabelës 1 të këtij vendimi, shfuqizohet.</w:t>
            </w:r>
          </w:p>
          <w:p w:rsidR="006E1AD3" w:rsidRPr="00D568CA" w:rsidRDefault="0024030F" w:rsidP="009A0252">
            <w:pPr>
              <w:pStyle w:val="BodyText"/>
              <w:widowControl w:val="0"/>
              <w:numPr>
                <w:ilvl w:val="0"/>
                <w:numId w:val="0"/>
              </w:numPr>
              <w:ind w:firstLine="284"/>
              <w:rPr>
                <w:rFonts w:ascii="Garamond" w:hAnsi="Garamond"/>
                <w:lang w:val="sq-AL"/>
              </w:rPr>
            </w:pPr>
            <w:r>
              <w:rPr>
                <w:rFonts w:ascii="Garamond" w:hAnsi="Garamond"/>
                <w:bCs/>
                <w:lang w:val="sq-AL" w:eastAsia="en-GB"/>
              </w:rPr>
              <w:t xml:space="preserve">3. </w:t>
            </w:r>
            <w:r w:rsidR="006E1AD3" w:rsidRPr="00D568CA">
              <w:rPr>
                <w:rFonts w:ascii="Garamond" w:hAnsi="Garamond"/>
                <w:bCs/>
                <w:lang w:val="sq-AL" w:eastAsia="en-GB"/>
              </w:rPr>
              <w:t>Totali i vlerës së projektit</w:t>
            </w:r>
            <w:r w:rsidR="00B75430">
              <w:rPr>
                <w:rFonts w:ascii="Garamond" w:hAnsi="Garamond"/>
                <w:bCs/>
                <w:lang w:val="sq-AL" w:eastAsia="en-GB"/>
              </w:rPr>
              <w:t>,</w:t>
            </w:r>
            <w:r w:rsidR="006E1AD3" w:rsidRPr="00D568CA">
              <w:rPr>
                <w:rFonts w:ascii="Garamond" w:hAnsi="Garamond"/>
                <w:bCs/>
                <w:lang w:val="sq-AL" w:eastAsia="en-GB"/>
              </w:rPr>
              <w:t xml:space="preserve"> si dhe vlera e financimit për vitet 2015 dhe 2016, për tabelën 1, që i bashkëlidhet vendimit nr.</w:t>
            </w:r>
            <w:r w:rsidR="00D568CA">
              <w:rPr>
                <w:rFonts w:ascii="Garamond" w:hAnsi="Garamond"/>
                <w:bCs/>
                <w:lang w:val="sq-AL" w:eastAsia="en-GB"/>
              </w:rPr>
              <w:t xml:space="preserve"> </w:t>
            </w:r>
            <w:r w:rsidR="006E1AD3" w:rsidRPr="00D568CA">
              <w:rPr>
                <w:rFonts w:ascii="Garamond" w:hAnsi="Garamond"/>
                <w:bCs/>
                <w:lang w:val="sq-AL" w:eastAsia="en-GB"/>
              </w:rPr>
              <w:t>40, datë 16.10.2015, të Komitetit për Zhvillimin e Rajoneve, bëhet, si më poshtë vijon:</w:t>
            </w:r>
          </w:p>
        </w:tc>
      </w:tr>
      <w:tr w:rsidR="006E1AD3" w:rsidRPr="00D568CA" w:rsidTr="00EC7F72">
        <w:tblPrEx>
          <w:jc w:val="center"/>
        </w:tblPrEx>
        <w:trPr>
          <w:gridBefore w:val="1"/>
          <w:wBefore w:w="426" w:type="dxa"/>
          <w:trHeight w:val="816"/>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Nr.</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Autoriteti Kontraktues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Emërtimi i projektit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Vlera e plotë e projektit (</w:t>
            </w:r>
            <w:r w:rsidR="00EC7F72" w:rsidRPr="00D568CA">
              <w:rPr>
                <w:rFonts w:ascii="Garamond" w:eastAsia="Times New Roman" w:hAnsi="Garamond"/>
                <w:b/>
                <w:bCs/>
                <w:color w:val="000000"/>
                <w:sz w:val="20"/>
                <w:szCs w:val="20"/>
                <w:lang w:val="sq-AL"/>
              </w:rPr>
              <w:t>lekë</w:t>
            </w:r>
            <w:r w:rsidRPr="00D568CA">
              <w:rPr>
                <w:rFonts w:ascii="Garamond" w:eastAsia="Times New Roman" w:hAnsi="Garamond"/>
                <w:b/>
                <w:bCs/>
                <w:color w:val="000000"/>
                <w:sz w:val="20"/>
                <w:szCs w:val="20"/>
                <w:lang w:val="sq-AL"/>
              </w:rPr>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 xml:space="preserve">Vlera e financimit për vitin 2015 (në </w:t>
            </w:r>
            <w:r w:rsidR="00EC7F72" w:rsidRPr="00D568CA">
              <w:rPr>
                <w:rFonts w:ascii="Garamond" w:eastAsia="Times New Roman" w:hAnsi="Garamond"/>
                <w:b/>
                <w:bCs/>
                <w:color w:val="000000"/>
                <w:sz w:val="20"/>
                <w:szCs w:val="20"/>
                <w:lang w:val="sq-AL"/>
              </w:rPr>
              <w:t>lekë</w:t>
            </w:r>
            <w:r w:rsidRPr="00D568CA">
              <w:rPr>
                <w:rFonts w:ascii="Garamond" w:eastAsia="Times New Roman" w:hAnsi="Garamond"/>
                <w:b/>
                <w:bCs/>
                <w:color w:val="000000"/>
                <w:sz w:val="20"/>
                <w:szCs w:val="20"/>
                <w:lang w:val="sq-AL"/>
              </w:rPr>
              <w:t>)</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 xml:space="preserve">Vlera e financimit për vitin 2016 (në </w:t>
            </w:r>
            <w:r w:rsidR="00EC7F72" w:rsidRPr="00D568CA">
              <w:rPr>
                <w:rFonts w:ascii="Garamond" w:eastAsia="Times New Roman" w:hAnsi="Garamond"/>
                <w:b/>
                <w:bCs/>
                <w:color w:val="000000"/>
                <w:sz w:val="20"/>
                <w:szCs w:val="20"/>
                <w:lang w:val="sq-AL"/>
              </w:rPr>
              <w:t>lekë</w:t>
            </w:r>
            <w:r w:rsidRPr="00D568CA">
              <w:rPr>
                <w:rFonts w:ascii="Garamond" w:eastAsia="Times New Roman" w:hAnsi="Garamond"/>
                <w:b/>
                <w:bCs/>
                <w:color w:val="000000"/>
                <w:sz w:val="20"/>
                <w:szCs w:val="20"/>
                <w:lang w:val="sq-AL"/>
              </w:rPr>
              <w:t>)</w:t>
            </w:r>
          </w:p>
        </w:tc>
      </w:tr>
      <w:tr w:rsidR="006E1AD3" w:rsidRPr="00D568CA" w:rsidTr="00DE5A94">
        <w:tblPrEx>
          <w:jc w:val="center"/>
        </w:tblPrEx>
        <w:trPr>
          <w:gridBefore w:val="1"/>
          <w:wBefore w:w="426" w:type="dxa"/>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 </w:t>
            </w:r>
          </w:p>
        </w:tc>
        <w:tc>
          <w:tcPr>
            <w:tcW w:w="4285" w:type="dxa"/>
            <w:gridSpan w:val="2"/>
            <w:tcBorders>
              <w:top w:val="single" w:sz="4" w:space="0" w:color="auto"/>
              <w:left w:val="nil"/>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TOTALI</w:t>
            </w:r>
          </w:p>
        </w:tc>
        <w:tc>
          <w:tcPr>
            <w:tcW w:w="1560" w:type="dxa"/>
            <w:tcBorders>
              <w:top w:val="nil"/>
              <w:left w:val="nil"/>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536,902,131</w:t>
            </w:r>
          </w:p>
        </w:tc>
        <w:tc>
          <w:tcPr>
            <w:tcW w:w="1984" w:type="dxa"/>
            <w:tcBorders>
              <w:top w:val="nil"/>
              <w:left w:val="nil"/>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147,308,853</w:t>
            </w:r>
          </w:p>
        </w:tc>
        <w:tc>
          <w:tcPr>
            <w:tcW w:w="1843" w:type="dxa"/>
            <w:gridSpan w:val="2"/>
            <w:tcBorders>
              <w:top w:val="nil"/>
              <w:left w:val="nil"/>
              <w:bottom w:val="single" w:sz="4" w:space="0" w:color="auto"/>
              <w:right w:val="single" w:sz="4" w:space="0" w:color="auto"/>
            </w:tcBorders>
            <w:shd w:val="clear" w:color="auto" w:fill="auto"/>
            <w:vAlign w:val="center"/>
            <w:hideMark/>
          </w:tcPr>
          <w:p w:rsidR="006E1AD3" w:rsidRPr="00D568CA" w:rsidRDefault="006E1AD3" w:rsidP="009A0252">
            <w:pPr>
              <w:widowControl w:val="0"/>
              <w:spacing w:after="0" w:line="240" w:lineRule="auto"/>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389,593,278</w:t>
            </w:r>
          </w:p>
        </w:tc>
      </w:tr>
    </w:tbl>
    <w:p w:rsidR="00BC1C9E" w:rsidRPr="00BC1C9E" w:rsidRDefault="00BC1C9E" w:rsidP="009A0252">
      <w:pPr>
        <w:pStyle w:val="BodyText"/>
        <w:widowControl w:val="0"/>
        <w:numPr>
          <w:ilvl w:val="0"/>
          <w:numId w:val="0"/>
        </w:numPr>
        <w:rPr>
          <w:rFonts w:ascii="Garamond" w:hAnsi="Garamond" w:cs="Times New Roman"/>
          <w:color w:val="auto"/>
          <w:sz w:val="14"/>
          <w:lang w:val="sq-AL"/>
        </w:rPr>
      </w:pPr>
    </w:p>
    <w:p w:rsidR="006E1AD3" w:rsidRPr="00D568CA" w:rsidRDefault="0024030F" w:rsidP="009A0252">
      <w:pPr>
        <w:pStyle w:val="BodyText"/>
        <w:widowControl w:val="0"/>
        <w:numPr>
          <w:ilvl w:val="0"/>
          <w:numId w:val="0"/>
        </w:numPr>
        <w:rPr>
          <w:rFonts w:ascii="Garamond" w:hAnsi="Garamond"/>
          <w:lang w:val="sq-AL"/>
        </w:rPr>
      </w:pPr>
      <w:r>
        <w:rPr>
          <w:rFonts w:ascii="Garamond" w:hAnsi="Garamond" w:cs="Times New Roman"/>
          <w:color w:val="auto"/>
          <w:lang w:val="sq-AL"/>
        </w:rPr>
        <w:t xml:space="preserve">4. </w:t>
      </w:r>
      <w:r w:rsidR="006E1AD3" w:rsidRPr="00D568CA">
        <w:rPr>
          <w:rFonts w:ascii="Garamond" w:hAnsi="Garamond"/>
          <w:bCs/>
          <w:lang w:val="sq-AL" w:eastAsia="en-GB"/>
        </w:rPr>
        <w:t>Numri rendor i totalit të projekteve, në tabelën 1 të këtij vendimi ndryshon</w:t>
      </w:r>
      <w:r w:rsidR="00F473EB">
        <w:rPr>
          <w:rFonts w:ascii="Garamond" w:hAnsi="Garamond"/>
          <w:bCs/>
          <w:lang w:val="sq-AL" w:eastAsia="en-GB"/>
        </w:rPr>
        <w:t>:</w:t>
      </w:r>
      <w:r w:rsidR="006E1AD3" w:rsidRPr="00D568CA">
        <w:rPr>
          <w:rFonts w:ascii="Garamond" w:hAnsi="Garamond"/>
          <w:bCs/>
          <w:lang w:val="sq-AL" w:eastAsia="en-GB"/>
        </w:rPr>
        <w:t xml:space="preserve"> nga 5 projekte bëhet 4 projekte.</w:t>
      </w:r>
    </w:p>
    <w:p w:rsidR="0079291B" w:rsidRPr="00D568CA" w:rsidRDefault="0079291B" w:rsidP="009A0252">
      <w:pPr>
        <w:pStyle w:val="Paragrafi"/>
        <w:rPr>
          <w:lang w:val="sq-AL"/>
        </w:rPr>
      </w:pPr>
    </w:p>
    <w:p w:rsidR="00BC1C9E" w:rsidRDefault="00BC1C9E" w:rsidP="009A0252">
      <w:pPr>
        <w:pStyle w:val="NeniTitull"/>
        <w:keepNext w:val="0"/>
        <w:rPr>
          <w:lang w:val="sq-AL"/>
        </w:rPr>
      </w:pPr>
    </w:p>
    <w:p w:rsidR="00156CE8" w:rsidRDefault="00156CE8" w:rsidP="009A0252">
      <w:pPr>
        <w:pStyle w:val="NeniTitull"/>
        <w:keepNext w:val="0"/>
        <w:rPr>
          <w:lang w:val="sq-AL"/>
        </w:rPr>
        <w:sectPr w:rsidR="00156CE8" w:rsidSect="00BE6EBC">
          <w:type w:val="continuous"/>
          <w:pgSz w:w="11907" w:h="16840" w:code="9"/>
          <w:pgMar w:top="720" w:right="1134" w:bottom="720" w:left="1134" w:header="851" w:footer="851" w:gutter="0"/>
          <w:cols w:space="720"/>
          <w:docGrid w:linePitch="360"/>
        </w:sectPr>
      </w:pPr>
    </w:p>
    <w:p w:rsidR="002C614D" w:rsidRDefault="002C614D" w:rsidP="009A0252">
      <w:pPr>
        <w:pStyle w:val="NeniTitull"/>
        <w:keepNext w:val="0"/>
        <w:rPr>
          <w:spacing w:val="-4"/>
          <w:lang w:val="sq-AL"/>
        </w:rPr>
      </w:pPr>
    </w:p>
    <w:p w:rsidR="002C614D" w:rsidRDefault="002C614D" w:rsidP="009A0252">
      <w:pPr>
        <w:pStyle w:val="NeniTitull"/>
        <w:keepNext w:val="0"/>
        <w:rPr>
          <w:spacing w:val="-4"/>
          <w:lang w:val="sq-AL"/>
        </w:rPr>
      </w:pPr>
    </w:p>
    <w:p w:rsidR="00C7162A" w:rsidRDefault="00C7162A" w:rsidP="002C614D">
      <w:pPr>
        <w:pStyle w:val="NeniTitull"/>
        <w:keepNext w:val="0"/>
        <w:rPr>
          <w:lang w:val="sq-AL"/>
        </w:rPr>
      </w:pPr>
    </w:p>
    <w:p w:rsidR="00C7162A" w:rsidRDefault="00C7162A" w:rsidP="002C614D">
      <w:pPr>
        <w:pStyle w:val="NeniTitull"/>
        <w:keepNext w:val="0"/>
        <w:rPr>
          <w:lang w:val="sq-AL"/>
        </w:rPr>
      </w:pPr>
    </w:p>
    <w:p w:rsidR="00C7162A" w:rsidRDefault="00C7162A" w:rsidP="002C614D">
      <w:pPr>
        <w:pStyle w:val="NeniTitull"/>
        <w:keepNext w:val="0"/>
        <w:rPr>
          <w:lang w:val="sq-AL"/>
        </w:rPr>
      </w:pPr>
    </w:p>
    <w:p w:rsidR="00C7162A" w:rsidRDefault="00C7162A" w:rsidP="002C614D">
      <w:pPr>
        <w:pStyle w:val="NeniTitull"/>
        <w:keepNext w:val="0"/>
        <w:rPr>
          <w:lang w:val="sq-AL"/>
        </w:rPr>
      </w:pPr>
    </w:p>
    <w:p w:rsidR="00DB43E0" w:rsidRPr="002C614D" w:rsidRDefault="00DB43E0" w:rsidP="002C614D">
      <w:pPr>
        <w:pStyle w:val="NeniTitull"/>
        <w:keepNext w:val="0"/>
        <w:rPr>
          <w:lang w:val="sq-AL"/>
        </w:rPr>
      </w:pPr>
      <w:r w:rsidRPr="002C614D">
        <w:rPr>
          <w:lang w:val="sq-AL"/>
        </w:rPr>
        <w:t>VENDIM</w:t>
      </w:r>
    </w:p>
    <w:p w:rsidR="00DB43E0" w:rsidRDefault="00DB43E0" w:rsidP="002C614D">
      <w:pPr>
        <w:pStyle w:val="NeniTitull"/>
        <w:keepNext w:val="0"/>
        <w:rPr>
          <w:lang w:val="sq-AL"/>
        </w:rPr>
      </w:pPr>
      <w:r w:rsidRPr="002C614D">
        <w:rPr>
          <w:lang w:val="sq-AL"/>
        </w:rPr>
        <w:t>Nr. 4, datë 4.2.2016</w:t>
      </w:r>
    </w:p>
    <w:p w:rsidR="002C614D" w:rsidRPr="002C614D" w:rsidRDefault="002C614D" w:rsidP="002C614D">
      <w:pPr>
        <w:spacing w:after="0" w:line="240" w:lineRule="auto"/>
        <w:ind w:firstLine="0"/>
        <w:rPr>
          <w:sz w:val="12"/>
          <w:lang w:val="sq-AL"/>
        </w:rPr>
      </w:pPr>
    </w:p>
    <w:p w:rsidR="00DB43E0" w:rsidRPr="002C614D" w:rsidRDefault="00DB43E0" w:rsidP="002C614D">
      <w:pPr>
        <w:pStyle w:val="NeniTitull"/>
        <w:keepNext w:val="0"/>
        <w:rPr>
          <w:sz w:val="8"/>
          <w:lang w:val="sq-AL"/>
        </w:rPr>
      </w:pPr>
    </w:p>
    <w:p w:rsidR="00DB43E0" w:rsidRPr="002C614D" w:rsidRDefault="00DB43E0" w:rsidP="002C614D">
      <w:pPr>
        <w:pStyle w:val="NeniTitull"/>
        <w:keepNext w:val="0"/>
        <w:rPr>
          <w:lang w:val="sq-AL"/>
        </w:rPr>
      </w:pPr>
      <w:r w:rsidRPr="002C614D">
        <w:rPr>
          <w:lang w:val="sq-AL"/>
        </w:rPr>
        <w:t>PËR NJË NDRYSHIM NË VENDIMIN NR.</w:t>
      </w:r>
      <w:r w:rsidR="00D568CA" w:rsidRPr="002C614D">
        <w:rPr>
          <w:lang w:val="sq-AL"/>
        </w:rPr>
        <w:t xml:space="preserve"> </w:t>
      </w:r>
      <w:r w:rsidRPr="002C614D">
        <w:rPr>
          <w:lang w:val="sq-AL"/>
        </w:rPr>
        <w:t>39, DATË 16.10.2015,</w:t>
      </w:r>
      <w:r w:rsidR="00F548DF" w:rsidRPr="002C614D">
        <w:rPr>
          <w:lang w:val="sq-AL"/>
        </w:rPr>
        <w:t xml:space="preserve"> </w:t>
      </w:r>
      <w:r w:rsidRPr="002C614D">
        <w:rPr>
          <w:lang w:val="sq-AL"/>
        </w:rPr>
        <w:t>TË KOMITETIT PËR ZHVILLIMIN E RAJONEVE,</w:t>
      </w:r>
      <w:r w:rsidR="00F548DF" w:rsidRPr="002C614D">
        <w:rPr>
          <w:lang w:val="sq-AL"/>
        </w:rPr>
        <w:t xml:space="preserve"> </w:t>
      </w:r>
      <w:r w:rsidR="00D568CA" w:rsidRPr="002C614D">
        <w:rPr>
          <w:lang w:val="sq-AL"/>
        </w:rPr>
        <w:t>“</w:t>
      </w:r>
      <w:r w:rsidRPr="002C614D">
        <w:rPr>
          <w:lang w:val="sq-AL"/>
        </w:rPr>
        <w:t>PËR SHPËRNDARJEN</w:t>
      </w:r>
      <w:r w:rsidR="00F548DF" w:rsidRPr="002C614D">
        <w:rPr>
          <w:lang w:val="sq-AL"/>
        </w:rPr>
        <w:t xml:space="preserve"> </w:t>
      </w:r>
      <w:r w:rsidRPr="002C614D">
        <w:rPr>
          <w:lang w:val="sq-AL"/>
        </w:rPr>
        <w:t>E FONDIT PËR PROGRAMIN E</w:t>
      </w:r>
      <w:r w:rsidR="00F548DF" w:rsidRPr="002C614D">
        <w:rPr>
          <w:lang w:val="sq-AL"/>
        </w:rPr>
        <w:t xml:space="preserve"> </w:t>
      </w:r>
      <w:r w:rsidRPr="002C614D">
        <w:rPr>
          <w:lang w:val="sq-AL"/>
        </w:rPr>
        <w:t>INFRASTRUKTURËS VENDORE DHE RAJONALE, SI DHE PËR DISA NDRYSHIME NË VENDIMET E KOMITETIT PËR ZHVILLIMIN</w:t>
      </w:r>
      <w:r w:rsidR="00F548DF" w:rsidRPr="002C614D">
        <w:rPr>
          <w:lang w:val="sq-AL"/>
        </w:rPr>
        <w:t xml:space="preserve"> </w:t>
      </w:r>
      <w:r w:rsidRPr="002C614D">
        <w:rPr>
          <w:lang w:val="sq-AL"/>
        </w:rPr>
        <w:t>E RAJONEVE NR.</w:t>
      </w:r>
      <w:r w:rsidR="00D568CA" w:rsidRPr="002C614D">
        <w:rPr>
          <w:lang w:val="sq-AL"/>
        </w:rPr>
        <w:t xml:space="preserve"> </w:t>
      </w:r>
      <w:r w:rsidRPr="002C614D">
        <w:rPr>
          <w:lang w:val="sq-AL"/>
        </w:rPr>
        <w:t>18, DATË 19.11.2014, NR.</w:t>
      </w:r>
      <w:r w:rsidR="00D568CA" w:rsidRPr="002C614D">
        <w:rPr>
          <w:lang w:val="sq-AL"/>
        </w:rPr>
        <w:t xml:space="preserve"> </w:t>
      </w:r>
      <w:r w:rsidRPr="002C614D">
        <w:rPr>
          <w:lang w:val="sq-AL"/>
        </w:rPr>
        <w:t>5, DATË 9.2.2015,</w:t>
      </w:r>
      <w:r w:rsidR="00F548DF" w:rsidRPr="002C614D">
        <w:rPr>
          <w:lang w:val="sq-AL"/>
        </w:rPr>
        <w:t xml:space="preserve"> </w:t>
      </w:r>
      <w:r w:rsidRPr="002C614D">
        <w:rPr>
          <w:lang w:val="sq-AL"/>
        </w:rPr>
        <w:t>DHE NR.</w:t>
      </w:r>
      <w:r w:rsidR="00D568CA" w:rsidRPr="002C614D">
        <w:rPr>
          <w:lang w:val="sq-AL"/>
        </w:rPr>
        <w:t xml:space="preserve"> </w:t>
      </w:r>
      <w:r w:rsidRPr="002C614D">
        <w:rPr>
          <w:lang w:val="sq-AL"/>
        </w:rPr>
        <w:t>22, DATË 8.5.2015</w:t>
      </w:r>
      <w:r w:rsidR="00F548DF" w:rsidRPr="002C614D">
        <w:rPr>
          <w:lang w:val="sq-AL"/>
        </w:rPr>
        <w:t>”</w:t>
      </w:r>
    </w:p>
    <w:p w:rsidR="00DB43E0" w:rsidRPr="002C614D" w:rsidRDefault="00DB43E0" w:rsidP="009A0252">
      <w:pPr>
        <w:pStyle w:val="Paragrafi"/>
        <w:rPr>
          <w:sz w:val="14"/>
          <w:lang w:val="sq-AL"/>
        </w:rPr>
      </w:pPr>
    </w:p>
    <w:p w:rsidR="00DB43E0" w:rsidRPr="002C614D" w:rsidRDefault="00DB43E0" w:rsidP="009A0252">
      <w:pPr>
        <w:pStyle w:val="Paragrafi"/>
        <w:rPr>
          <w:lang w:val="sq-AL"/>
        </w:rPr>
      </w:pPr>
      <w:r w:rsidRPr="002C614D">
        <w:rPr>
          <w:lang w:val="sq-AL"/>
        </w:rPr>
        <w:t>Në mbështetje të nenit 100 të Kushtetutës dhe të nenit 15 e të aneksit 3, të ligjit nr.</w:t>
      </w:r>
      <w:r w:rsidR="0041439D" w:rsidRPr="002C614D">
        <w:rPr>
          <w:lang w:val="sq-AL"/>
        </w:rPr>
        <w:t xml:space="preserve"> </w:t>
      </w:r>
      <w:r w:rsidRPr="002C614D">
        <w:rPr>
          <w:lang w:val="sq-AL"/>
        </w:rPr>
        <w:t xml:space="preserve">147/2015, </w:t>
      </w:r>
      <w:r w:rsidR="00D568CA" w:rsidRPr="002C614D">
        <w:rPr>
          <w:lang w:val="sq-AL"/>
        </w:rPr>
        <w:t>“</w:t>
      </w:r>
      <w:r w:rsidRPr="002C614D">
        <w:rPr>
          <w:lang w:val="sq-AL"/>
        </w:rPr>
        <w:t>Për buxhetin e vitit 2016</w:t>
      </w:r>
      <w:r w:rsidR="00D568CA" w:rsidRPr="002C614D">
        <w:rPr>
          <w:lang w:val="sq-AL"/>
        </w:rPr>
        <w:t>”</w:t>
      </w:r>
      <w:r w:rsidRPr="002C614D">
        <w:rPr>
          <w:lang w:val="sq-AL"/>
        </w:rPr>
        <w:t>, Komiteti për Zhvillimin e Rajoneve</w:t>
      </w:r>
    </w:p>
    <w:p w:rsidR="00DB43E0" w:rsidRPr="002C614D" w:rsidRDefault="00DB43E0" w:rsidP="009A0252">
      <w:pPr>
        <w:pStyle w:val="Paragrafi"/>
        <w:rPr>
          <w:sz w:val="14"/>
          <w:lang w:val="sq-AL"/>
        </w:rPr>
      </w:pPr>
    </w:p>
    <w:p w:rsidR="00DB43E0" w:rsidRPr="002C614D" w:rsidRDefault="00DB43E0" w:rsidP="009A0252">
      <w:pPr>
        <w:pStyle w:val="NeniNr"/>
        <w:keepNext w:val="0"/>
        <w:rPr>
          <w:lang w:val="sq-AL"/>
        </w:rPr>
      </w:pPr>
      <w:r w:rsidRPr="002C614D">
        <w:rPr>
          <w:lang w:val="sq-AL"/>
        </w:rPr>
        <w:t>VENDOSI:</w:t>
      </w:r>
    </w:p>
    <w:p w:rsidR="002C614D" w:rsidRPr="002C614D" w:rsidRDefault="002C614D" w:rsidP="002C614D">
      <w:pPr>
        <w:spacing w:after="0" w:line="240" w:lineRule="auto"/>
        <w:rPr>
          <w:sz w:val="14"/>
          <w:lang w:val="sq-AL"/>
        </w:rPr>
      </w:pPr>
    </w:p>
    <w:p w:rsidR="00DB43E0" w:rsidRPr="002C614D" w:rsidRDefault="00DB43E0" w:rsidP="009A0252">
      <w:pPr>
        <w:pStyle w:val="Paragrafi"/>
        <w:rPr>
          <w:sz w:val="4"/>
          <w:lang w:val="sq-AL"/>
        </w:rPr>
      </w:pPr>
    </w:p>
    <w:p w:rsidR="00DB43E0" w:rsidRPr="002C614D" w:rsidRDefault="006F2637" w:rsidP="009A0252">
      <w:pPr>
        <w:pStyle w:val="Paragrafi"/>
        <w:rPr>
          <w:lang w:val="sq-AL"/>
        </w:rPr>
      </w:pPr>
      <w:r w:rsidRPr="002C614D">
        <w:rPr>
          <w:lang w:val="sq-AL"/>
        </w:rPr>
        <w:t xml:space="preserve">1. </w:t>
      </w:r>
      <w:r w:rsidR="00DB43E0" w:rsidRPr="002C614D">
        <w:rPr>
          <w:lang w:val="sq-AL"/>
        </w:rPr>
        <w:t>Në tabelën nr.</w:t>
      </w:r>
      <w:r w:rsidR="00D568CA" w:rsidRPr="002C614D">
        <w:rPr>
          <w:lang w:val="sq-AL"/>
        </w:rPr>
        <w:t xml:space="preserve"> </w:t>
      </w:r>
      <w:r w:rsidR="00DB43E0" w:rsidRPr="002C614D">
        <w:rPr>
          <w:lang w:val="sq-AL"/>
        </w:rPr>
        <w:t>1, që i bashkëlidhej vendimit nr.</w:t>
      </w:r>
      <w:r w:rsidR="00D568CA" w:rsidRPr="002C614D">
        <w:rPr>
          <w:lang w:val="sq-AL"/>
        </w:rPr>
        <w:t xml:space="preserve"> </w:t>
      </w:r>
      <w:r w:rsidR="00DB43E0" w:rsidRPr="002C614D">
        <w:rPr>
          <w:lang w:val="sq-AL"/>
        </w:rPr>
        <w:t>39, datë 16.10.2015, të Komite</w:t>
      </w:r>
      <w:r w:rsidR="00D568CA" w:rsidRPr="002C614D">
        <w:rPr>
          <w:lang w:val="sq-AL"/>
        </w:rPr>
        <w:t>tit për Zhvillimin e Rajoneve, “</w:t>
      </w:r>
      <w:r w:rsidR="00DB43E0" w:rsidRPr="002C614D">
        <w:rPr>
          <w:lang w:val="sq-AL"/>
        </w:rPr>
        <w:t>Për shpërndarjen</w:t>
      </w:r>
      <w:r w:rsidR="00F548DF" w:rsidRPr="002C614D">
        <w:rPr>
          <w:lang w:val="sq-AL"/>
        </w:rPr>
        <w:t xml:space="preserve"> </w:t>
      </w:r>
      <w:r w:rsidR="00DB43E0" w:rsidRPr="002C614D">
        <w:rPr>
          <w:lang w:val="sq-AL"/>
        </w:rPr>
        <w:t>e fondit për programin e infrastrukturës vendore dhe rajonale, si dhe për disa ndryshime në vendimet e Komitetit për Zhvillimin e Rajoneve nr.</w:t>
      </w:r>
      <w:r w:rsidR="00D568CA" w:rsidRPr="002C614D">
        <w:rPr>
          <w:lang w:val="sq-AL"/>
        </w:rPr>
        <w:t xml:space="preserve"> </w:t>
      </w:r>
      <w:r w:rsidR="00DB43E0" w:rsidRPr="002C614D">
        <w:rPr>
          <w:lang w:val="sq-AL"/>
        </w:rPr>
        <w:t>18, datë 19.11.2014, nr.</w:t>
      </w:r>
      <w:r w:rsidR="00D568CA" w:rsidRPr="002C614D">
        <w:rPr>
          <w:lang w:val="sq-AL"/>
        </w:rPr>
        <w:t xml:space="preserve"> </w:t>
      </w:r>
      <w:r w:rsidR="00DB43E0" w:rsidRPr="002C614D">
        <w:rPr>
          <w:lang w:val="sq-AL"/>
        </w:rPr>
        <w:t>5, datë 9.2.2015, dhe nr.</w:t>
      </w:r>
      <w:r w:rsidR="00D568CA" w:rsidRPr="002C614D">
        <w:rPr>
          <w:lang w:val="sq-AL"/>
        </w:rPr>
        <w:t xml:space="preserve"> 22, datë 8.5.2015”</w:t>
      </w:r>
      <w:r w:rsidR="00DB43E0" w:rsidRPr="002C614D">
        <w:rPr>
          <w:lang w:val="sq-AL"/>
        </w:rPr>
        <w:t>, bëhen ndryshimet, sipas tabelës 1, bashkëlidhur këtij vendimi.</w:t>
      </w:r>
    </w:p>
    <w:p w:rsidR="00DB43E0" w:rsidRPr="002C614D" w:rsidRDefault="006F2637" w:rsidP="009A0252">
      <w:pPr>
        <w:pStyle w:val="Paragrafi"/>
        <w:rPr>
          <w:lang w:val="sq-AL"/>
        </w:rPr>
      </w:pPr>
      <w:r w:rsidRPr="002C614D">
        <w:rPr>
          <w:lang w:val="sq-AL"/>
        </w:rPr>
        <w:t xml:space="preserve">2. </w:t>
      </w:r>
      <w:r w:rsidR="00DB43E0" w:rsidRPr="002C614D">
        <w:rPr>
          <w:lang w:val="sq-AL"/>
        </w:rPr>
        <w:t>Ngarkohen ministri i Zhvillimit Urban, ministri i Financave dhe Sekretariati i Përgjith</w:t>
      </w:r>
      <w:r w:rsidR="002C614D">
        <w:rPr>
          <w:lang w:val="sq-AL"/>
        </w:rPr>
        <w:t>-</w:t>
      </w:r>
      <w:r w:rsidR="00DB43E0" w:rsidRPr="002C614D">
        <w:rPr>
          <w:lang w:val="sq-AL"/>
        </w:rPr>
        <w:t>shëm i Komitetit për Zhvillimin e Rajoneve, në Kryeministri, për zbatimin e këtij vendimi.</w:t>
      </w:r>
    </w:p>
    <w:p w:rsidR="00DB43E0" w:rsidRPr="002C614D" w:rsidRDefault="00DB43E0" w:rsidP="009A0252">
      <w:pPr>
        <w:pStyle w:val="Paragrafi"/>
        <w:rPr>
          <w:lang w:val="sq-AL"/>
        </w:rPr>
      </w:pPr>
      <w:r w:rsidRPr="002C614D">
        <w:rPr>
          <w:lang w:val="sq-AL"/>
        </w:rPr>
        <w:t>Ky vendim hyn në fuqi pas bo</w:t>
      </w:r>
      <w:r w:rsidR="006F2637" w:rsidRPr="002C614D">
        <w:rPr>
          <w:lang w:val="sq-AL"/>
        </w:rPr>
        <w:t>timit në Fletoren Zyrtare</w:t>
      </w:r>
      <w:r w:rsidRPr="002C614D">
        <w:rPr>
          <w:lang w:val="sq-AL"/>
        </w:rPr>
        <w:t>.</w:t>
      </w:r>
    </w:p>
    <w:p w:rsidR="006F2637" w:rsidRPr="002C614D" w:rsidRDefault="006F2637" w:rsidP="009A0252">
      <w:pPr>
        <w:pStyle w:val="Paragrafi"/>
        <w:jc w:val="right"/>
        <w:rPr>
          <w:lang w:val="sq-AL"/>
        </w:rPr>
      </w:pPr>
      <w:r w:rsidRPr="002C614D">
        <w:rPr>
          <w:lang w:val="sq-AL"/>
        </w:rPr>
        <w:t>KRYETARI</w:t>
      </w:r>
    </w:p>
    <w:p w:rsidR="002C614D" w:rsidRPr="002C614D" w:rsidRDefault="006F2637" w:rsidP="009A0252">
      <w:pPr>
        <w:pStyle w:val="Paragrafi"/>
        <w:jc w:val="right"/>
        <w:rPr>
          <w:b/>
          <w:lang w:val="sq-AL"/>
        </w:rPr>
      </w:pPr>
      <w:r w:rsidRPr="002C614D">
        <w:rPr>
          <w:b/>
          <w:lang w:val="sq-AL"/>
        </w:rPr>
        <w:t>Edi Rama</w:t>
      </w:r>
    </w:p>
    <w:p w:rsidR="0079291B" w:rsidRPr="002C614D" w:rsidRDefault="0079291B" w:rsidP="009A0252">
      <w:pPr>
        <w:pStyle w:val="Paragrafi"/>
        <w:rPr>
          <w:sz w:val="14"/>
          <w:lang w:val="sq-AL"/>
        </w:rPr>
      </w:pPr>
    </w:p>
    <w:p w:rsidR="0079291B" w:rsidRPr="00D568CA" w:rsidRDefault="006F2637" w:rsidP="009A0252">
      <w:pPr>
        <w:pStyle w:val="Paragrafi"/>
        <w:ind w:firstLine="0"/>
        <w:rPr>
          <w:lang w:val="sq-AL"/>
        </w:rPr>
      </w:pPr>
      <w:r w:rsidRPr="00D568CA">
        <w:rPr>
          <w:noProof/>
        </w:rPr>
        <w:drawing>
          <wp:inline distT="0" distB="0" distL="0" distR="0">
            <wp:extent cx="3065344" cy="2784143"/>
            <wp:effectExtent l="19050" t="0" r="1706"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67393" cy="2786004"/>
                    </a:xfrm>
                    <a:prstGeom prst="rect">
                      <a:avLst/>
                    </a:prstGeom>
                    <a:noFill/>
                    <a:ln>
                      <a:noFill/>
                    </a:ln>
                  </pic:spPr>
                </pic:pic>
              </a:graphicData>
            </a:graphic>
          </wp:inline>
        </w:drawing>
      </w:r>
    </w:p>
    <w:p w:rsidR="00156CE8" w:rsidRDefault="00156CE8" w:rsidP="009A0252">
      <w:pPr>
        <w:pStyle w:val="Paragrafi"/>
        <w:rPr>
          <w:lang w:val="sq-AL"/>
        </w:rPr>
        <w:sectPr w:rsidR="00156CE8" w:rsidSect="00156CE8">
          <w:type w:val="continuous"/>
          <w:pgSz w:w="11907" w:h="16840" w:code="9"/>
          <w:pgMar w:top="720" w:right="1134" w:bottom="720" w:left="1134" w:header="851" w:footer="851" w:gutter="0"/>
          <w:cols w:num="2" w:space="454"/>
          <w:docGrid w:linePitch="360"/>
        </w:sectPr>
      </w:pPr>
    </w:p>
    <w:p w:rsidR="0079291B" w:rsidRPr="002C614D" w:rsidRDefault="0079291B" w:rsidP="009A0252">
      <w:pPr>
        <w:pStyle w:val="Paragrafi"/>
        <w:rPr>
          <w:sz w:val="14"/>
          <w:lang w:val="sq-AL"/>
        </w:rPr>
      </w:pPr>
    </w:p>
    <w:p w:rsidR="00250944" w:rsidRPr="00156CE8" w:rsidRDefault="00250944" w:rsidP="009A0252">
      <w:pPr>
        <w:widowControl w:val="0"/>
        <w:tabs>
          <w:tab w:val="left" w:pos="0"/>
        </w:tabs>
        <w:spacing w:before="120" w:after="120" w:line="240" w:lineRule="auto"/>
        <w:rPr>
          <w:rFonts w:ascii="Garamond" w:eastAsia="Times New Roman" w:hAnsi="Garamond"/>
          <w:b/>
          <w:bCs/>
          <w:color w:val="000000"/>
          <w:spacing w:val="-4"/>
          <w:sz w:val="24"/>
          <w:szCs w:val="24"/>
          <w:lang w:val="sq-AL" w:eastAsia="en-GB"/>
        </w:rPr>
      </w:pPr>
      <w:r w:rsidRPr="00156CE8">
        <w:rPr>
          <w:rFonts w:ascii="Garamond" w:eastAsia="Times New Roman" w:hAnsi="Garamond"/>
          <w:b/>
          <w:bCs/>
          <w:color w:val="000000"/>
          <w:spacing w:val="-4"/>
          <w:sz w:val="24"/>
          <w:szCs w:val="24"/>
          <w:lang w:val="sq-AL" w:eastAsia="en-GB"/>
        </w:rPr>
        <w:t>Tabela 1. Ndryshim në vendimin nr.</w:t>
      </w:r>
      <w:r w:rsidR="00D568CA" w:rsidRPr="00156CE8">
        <w:rPr>
          <w:rFonts w:ascii="Garamond" w:eastAsia="Times New Roman" w:hAnsi="Garamond"/>
          <w:b/>
          <w:bCs/>
          <w:color w:val="000000"/>
          <w:spacing w:val="-4"/>
          <w:sz w:val="24"/>
          <w:szCs w:val="24"/>
          <w:lang w:val="sq-AL" w:eastAsia="en-GB"/>
        </w:rPr>
        <w:t xml:space="preserve"> </w:t>
      </w:r>
      <w:r w:rsidRPr="00156CE8">
        <w:rPr>
          <w:rFonts w:ascii="Garamond" w:eastAsia="Times New Roman" w:hAnsi="Garamond"/>
          <w:b/>
          <w:bCs/>
          <w:color w:val="000000"/>
          <w:spacing w:val="-4"/>
          <w:sz w:val="24"/>
          <w:szCs w:val="24"/>
          <w:lang w:val="sq-AL" w:eastAsia="en-GB"/>
        </w:rPr>
        <w:t>39, datë 16.10.2015, të Komitetit për Zhvillimin e Rajoneve</w:t>
      </w:r>
    </w:p>
    <w:p w:rsidR="00250944" w:rsidRPr="00156CE8" w:rsidRDefault="00250944" w:rsidP="009A0252">
      <w:pPr>
        <w:widowControl w:val="0"/>
        <w:tabs>
          <w:tab w:val="left" w:pos="0"/>
        </w:tabs>
        <w:spacing w:before="120" w:after="120" w:line="240" w:lineRule="auto"/>
        <w:rPr>
          <w:rFonts w:ascii="Garamond" w:eastAsia="Times New Roman" w:hAnsi="Garamond"/>
          <w:spacing w:val="-4"/>
          <w:sz w:val="24"/>
          <w:szCs w:val="24"/>
          <w:lang w:val="sq-AL"/>
        </w:rPr>
      </w:pPr>
      <w:r w:rsidRPr="00156CE8">
        <w:rPr>
          <w:rFonts w:ascii="Garamond" w:eastAsia="Times New Roman" w:hAnsi="Garamond"/>
          <w:bCs/>
          <w:color w:val="000000"/>
          <w:spacing w:val="-4"/>
          <w:sz w:val="24"/>
          <w:szCs w:val="24"/>
          <w:lang w:val="sq-AL" w:eastAsia="en-GB"/>
        </w:rPr>
        <w:t>Projekti nr.</w:t>
      </w:r>
      <w:r w:rsidR="00D568CA" w:rsidRPr="00156CE8">
        <w:rPr>
          <w:rFonts w:ascii="Garamond" w:eastAsia="Times New Roman" w:hAnsi="Garamond"/>
          <w:bCs/>
          <w:color w:val="000000"/>
          <w:spacing w:val="-4"/>
          <w:sz w:val="24"/>
          <w:szCs w:val="24"/>
          <w:lang w:val="sq-AL" w:eastAsia="en-GB"/>
        </w:rPr>
        <w:t xml:space="preserve"> </w:t>
      </w:r>
      <w:r w:rsidRPr="00156CE8">
        <w:rPr>
          <w:rFonts w:ascii="Garamond" w:eastAsia="Times New Roman" w:hAnsi="Garamond"/>
          <w:bCs/>
          <w:color w:val="000000"/>
          <w:spacing w:val="-4"/>
          <w:sz w:val="24"/>
          <w:szCs w:val="24"/>
          <w:lang w:val="sq-AL" w:eastAsia="en-GB"/>
        </w:rPr>
        <w:t>3, në tabelën 1 të këtij vendimi, ndryshon, si më poshtë vijon:</w:t>
      </w:r>
    </w:p>
    <w:tbl>
      <w:tblPr>
        <w:tblW w:w="9720" w:type="dxa"/>
        <w:tblInd w:w="108" w:type="dxa"/>
        <w:tblLook w:val="04A0"/>
      </w:tblPr>
      <w:tblGrid>
        <w:gridCol w:w="640"/>
        <w:gridCol w:w="1790"/>
        <w:gridCol w:w="2960"/>
        <w:gridCol w:w="1360"/>
        <w:gridCol w:w="1440"/>
        <w:gridCol w:w="1530"/>
      </w:tblGrid>
      <w:tr w:rsidR="00250944" w:rsidRPr="00D568CA" w:rsidTr="00CD7E3F">
        <w:trPr>
          <w:trHeight w:val="270"/>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Nr.</w:t>
            </w:r>
          </w:p>
        </w:tc>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Autoriteti kontraktues</w:t>
            </w:r>
          </w:p>
        </w:tc>
        <w:tc>
          <w:tcPr>
            <w:tcW w:w="2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Emri i projektit</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Vlera e kontratës (</w:t>
            </w:r>
            <w:r w:rsidR="00CD7E3F" w:rsidRPr="00D568CA">
              <w:rPr>
                <w:rFonts w:ascii="Garamond" w:eastAsia="Times New Roman" w:hAnsi="Garamond"/>
                <w:b/>
                <w:bCs/>
                <w:color w:val="000000"/>
                <w:sz w:val="20"/>
                <w:szCs w:val="20"/>
                <w:lang w:val="sq-AL"/>
              </w:rPr>
              <w:t>lekë</w:t>
            </w:r>
            <w:r w:rsidRPr="00D568CA">
              <w:rPr>
                <w:rFonts w:ascii="Garamond" w:eastAsia="Times New Roman" w:hAnsi="Garamond"/>
                <w:b/>
                <w:bCs/>
                <w:color w:val="000000"/>
                <w:sz w:val="20"/>
                <w:szCs w:val="20"/>
                <w:lang w:val="sq-AL"/>
              </w:rPr>
              <w: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Vlera e financimit për vitin 2015 (në lekë)</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Vlera e financimit për vitin 2016 (në lekë)</w:t>
            </w:r>
          </w:p>
        </w:tc>
      </w:tr>
      <w:tr w:rsidR="00250944" w:rsidRPr="00D568CA" w:rsidTr="0024030F">
        <w:trPr>
          <w:trHeight w:val="27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250944" w:rsidRPr="00D568CA" w:rsidRDefault="00250944" w:rsidP="009A0252">
            <w:pPr>
              <w:widowControl w:val="0"/>
              <w:spacing w:after="0" w:line="240" w:lineRule="auto"/>
              <w:ind w:firstLine="0"/>
              <w:rPr>
                <w:rFonts w:ascii="Garamond" w:eastAsia="Times New Roman" w:hAnsi="Garamond"/>
                <w:b/>
                <w:bCs/>
                <w:color w:val="000000"/>
                <w:sz w:val="20"/>
                <w:szCs w:val="20"/>
                <w:lang w:val="sq-AL"/>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250944" w:rsidRPr="00D568CA" w:rsidRDefault="00250944" w:rsidP="009A0252">
            <w:pPr>
              <w:widowControl w:val="0"/>
              <w:spacing w:after="0" w:line="240" w:lineRule="auto"/>
              <w:ind w:firstLine="0"/>
              <w:rPr>
                <w:rFonts w:ascii="Garamond" w:eastAsia="Times New Roman" w:hAnsi="Garamond"/>
                <w:b/>
                <w:bCs/>
                <w:color w:val="000000"/>
                <w:sz w:val="20"/>
                <w:szCs w:val="20"/>
                <w:lang w:val="sq-AL"/>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rsidR="00250944" w:rsidRPr="00D568CA" w:rsidRDefault="00250944" w:rsidP="009A0252">
            <w:pPr>
              <w:widowControl w:val="0"/>
              <w:spacing w:after="0" w:line="240" w:lineRule="auto"/>
              <w:ind w:firstLine="0"/>
              <w:rPr>
                <w:rFonts w:ascii="Garamond" w:eastAsia="Times New Roman" w:hAnsi="Garamond"/>
                <w:b/>
                <w:bCs/>
                <w:color w:val="000000"/>
                <w:sz w:val="20"/>
                <w:szCs w:val="20"/>
                <w:lang w:val="sq-AL"/>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250944" w:rsidRPr="00D568CA" w:rsidRDefault="00250944" w:rsidP="009A0252">
            <w:pPr>
              <w:widowControl w:val="0"/>
              <w:spacing w:after="0" w:line="240" w:lineRule="auto"/>
              <w:ind w:firstLine="0"/>
              <w:rPr>
                <w:rFonts w:ascii="Garamond" w:eastAsia="Times New Roman" w:hAnsi="Garamond"/>
                <w:b/>
                <w:bCs/>
                <w:color w:val="000000"/>
                <w:sz w:val="20"/>
                <w:szCs w:val="20"/>
                <w:lang w:val="sq-A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250944" w:rsidRPr="00D568CA" w:rsidRDefault="00250944" w:rsidP="009A0252">
            <w:pPr>
              <w:widowControl w:val="0"/>
              <w:spacing w:after="0" w:line="240" w:lineRule="auto"/>
              <w:ind w:firstLine="0"/>
              <w:rPr>
                <w:rFonts w:ascii="Garamond" w:eastAsia="Times New Roman" w:hAnsi="Garamond"/>
                <w:b/>
                <w:bCs/>
                <w:color w:val="000000"/>
                <w:sz w:val="20"/>
                <w:szCs w:val="20"/>
                <w:lang w:val="sq-AL"/>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250944" w:rsidRPr="00D568CA" w:rsidRDefault="00250944" w:rsidP="009A0252">
            <w:pPr>
              <w:widowControl w:val="0"/>
              <w:spacing w:after="0" w:line="240" w:lineRule="auto"/>
              <w:ind w:firstLine="0"/>
              <w:rPr>
                <w:rFonts w:ascii="Garamond" w:eastAsia="Times New Roman" w:hAnsi="Garamond"/>
                <w:b/>
                <w:bCs/>
                <w:color w:val="000000"/>
                <w:sz w:val="20"/>
                <w:szCs w:val="20"/>
                <w:lang w:val="sq-AL"/>
              </w:rPr>
            </w:pPr>
          </w:p>
        </w:tc>
      </w:tr>
      <w:tr w:rsidR="00250944" w:rsidRPr="00D568CA" w:rsidTr="0024030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 </w:t>
            </w:r>
          </w:p>
        </w:tc>
        <w:tc>
          <w:tcPr>
            <w:tcW w:w="4750" w:type="dxa"/>
            <w:gridSpan w:val="2"/>
            <w:tcBorders>
              <w:top w:val="single" w:sz="4" w:space="0" w:color="auto"/>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QARKU ELBASAN</w:t>
            </w:r>
          </w:p>
        </w:tc>
        <w:tc>
          <w:tcPr>
            <w:tcW w:w="1360" w:type="dxa"/>
            <w:tcBorders>
              <w:top w:val="nil"/>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 </w:t>
            </w:r>
          </w:p>
        </w:tc>
        <w:tc>
          <w:tcPr>
            <w:tcW w:w="1440" w:type="dxa"/>
            <w:tcBorders>
              <w:top w:val="nil"/>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 </w:t>
            </w:r>
          </w:p>
        </w:tc>
        <w:tc>
          <w:tcPr>
            <w:tcW w:w="1530" w:type="dxa"/>
            <w:tcBorders>
              <w:top w:val="nil"/>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center"/>
              <w:rPr>
                <w:rFonts w:ascii="Garamond" w:eastAsia="Times New Roman" w:hAnsi="Garamond"/>
                <w:b/>
                <w:bCs/>
                <w:color w:val="000000"/>
                <w:sz w:val="20"/>
                <w:szCs w:val="20"/>
                <w:lang w:val="sq-AL"/>
              </w:rPr>
            </w:pPr>
            <w:r w:rsidRPr="00D568CA">
              <w:rPr>
                <w:rFonts w:ascii="Garamond" w:eastAsia="Times New Roman" w:hAnsi="Garamond"/>
                <w:b/>
                <w:bCs/>
                <w:color w:val="000000"/>
                <w:sz w:val="20"/>
                <w:szCs w:val="20"/>
                <w:lang w:val="sq-AL"/>
              </w:rPr>
              <w:t> </w:t>
            </w:r>
          </w:p>
        </w:tc>
      </w:tr>
      <w:tr w:rsidR="00250944" w:rsidRPr="00D568CA" w:rsidTr="0024030F">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50944" w:rsidRPr="00D568CA" w:rsidRDefault="00250944" w:rsidP="009A0252">
            <w:pPr>
              <w:widowControl w:val="0"/>
              <w:spacing w:after="0" w:line="240" w:lineRule="auto"/>
              <w:ind w:firstLine="0"/>
              <w:jc w:val="center"/>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3</w:t>
            </w:r>
          </w:p>
        </w:tc>
        <w:tc>
          <w:tcPr>
            <w:tcW w:w="1790" w:type="dxa"/>
            <w:tcBorders>
              <w:top w:val="nil"/>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Bashkia Elbasan</w:t>
            </w:r>
          </w:p>
        </w:tc>
        <w:tc>
          <w:tcPr>
            <w:tcW w:w="2960" w:type="dxa"/>
            <w:tcBorders>
              <w:top w:val="nil"/>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Sistemim - asfaltim i</w:t>
            </w:r>
            <w:r w:rsidR="00F548DF">
              <w:rPr>
                <w:rFonts w:ascii="Garamond" w:eastAsia="Times New Roman" w:hAnsi="Garamond"/>
                <w:color w:val="000000"/>
                <w:sz w:val="20"/>
                <w:szCs w:val="20"/>
                <w:lang w:val="sq-AL"/>
              </w:rPr>
              <w:t xml:space="preserve"> </w:t>
            </w:r>
            <w:r w:rsidRPr="00D568CA">
              <w:rPr>
                <w:rFonts w:ascii="Garamond" w:eastAsia="Times New Roman" w:hAnsi="Garamond"/>
                <w:color w:val="000000"/>
                <w:sz w:val="20"/>
                <w:szCs w:val="20"/>
                <w:lang w:val="sq-AL"/>
              </w:rPr>
              <w:t xml:space="preserve">rrugëve </w:t>
            </w:r>
            <w:r w:rsidR="00D568CA">
              <w:rPr>
                <w:rFonts w:ascii="Garamond" w:eastAsia="Times New Roman" w:hAnsi="Garamond"/>
                <w:color w:val="000000"/>
                <w:sz w:val="20"/>
                <w:szCs w:val="20"/>
                <w:lang w:val="sq-AL"/>
              </w:rPr>
              <w:t>“</w:t>
            </w:r>
            <w:r w:rsidRPr="00D568CA">
              <w:rPr>
                <w:rFonts w:ascii="Garamond" w:eastAsia="Times New Roman" w:hAnsi="Garamond"/>
                <w:color w:val="000000"/>
                <w:sz w:val="20"/>
                <w:szCs w:val="20"/>
                <w:lang w:val="sq-AL"/>
              </w:rPr>
              <w:t>Sul Misiri</w:t>
            </w:r>
            <w:r w:rsidR="00D568CA">
              <w:rPr>
                <w:rFonts w:ascii="Garamond" w:eastAsia="Times New Roman" w:hAnsi="Garamond"/>
                <w:color w:val="000000"/>
                <w:sz w:val="20"/>
                <w:szCs w:val="20"/>
                <w:lang w:val="sq-AL"/>
              </w:rPr>
              <w:t>”</w:t>
            </w:r>
            <w:r w:rsidRPr="00D568CA">
              <w:rPr>
                <w:rFonts w:ascii="Garamond" w:eastAsia="Times New Roman" w:hAnsi="Garamond"/>
                <w:color w:val="000000"/>
                <w:sz w:val="20"/>
                <w:szCs w:val="20"/>
                <w:lang w:val="sq-AL"/>
              </w:rPr>
              <w:t xml:space="preserve"> dhe </w:t>
            </w:r>
            <w:r w:rsidR="00D568CA">
              <w:rPr>
                <w:rFonts w:ascii="Garamond" w:eastAsia="Times New Roman" w:hAnsi="Garamond"/>
                <w:color w:val="000000"/>
                <w:sz w:val="20"/>
                <w:szCs w:val="20"/>
                <w:lang w:val="sq-AL"/>
              </w:rPr>
              <w:t>“</w:t>
            </w:r>
            <w:r w:rsidRPr="00D568CA">
              <w:rPr>
                <w:rFonts w:ascii="Garamond" w:eastAsia="Times New Roman" w:hAnsi="Garamond"/>
                <w:color w:val="000000"/>
                <w:sz w:val="20"/>
                <w:szCs w:val="20"/>
                <w:lang w:val="sq-AL"/>
              </w:rPr>
              <w:t>Fehmi Kotherja</w:t>
            </w:r>
            <w:r w:rsidR="00D568CA">
              <w:rPr>
                <w:rFonts w:ascii="Garamond" w:eastAsia="Times New Roman" w:hAnsi="Garamond"/>
                <w:color w:val="000000"/>
                <w:sz w:val="20"/>
                <w:szCs w:val="20"/>
                <w:lang w:val="sq-AL"/>
              </w:rPr>
              <w:t>”</w:t>
            </w:r>
          </w:p>
        </w:tc>
        <w:tc>
          <w:tcPr>
            <w:tcW w:w="1360" w:type="dxa"/>
            <w:tcBorders>
              <w:top w:val="nil"/>
              <w:left w:val="nil"/>
              <w:bottom w:val="single" w:sz="4" w:space="0" w:color="auto"/>
              <w:right w:val="single" w:sz="4" w:space="0" w:color="auto"/>
            </w:tcBorders>
            <w:shd w:val="clear" w:color="auto" w:fill="auto"/>
            <w:noWrap/>
            <w:vAlign w:val="center"/>
            <w:hideMark/>
          </w:tcPr>
          <w:p w:rsidR="00250944" w:rsidRPr="00D568CA" w:rsidRDefault="00250944" w:rsidP="009A0252">
            <w:pPr>
              <w:widowControl w:val="0"/>
              <w:spacing w:after="0" w:line="240" w:lineRule="auto"/>
              <w:ind w:firstLine="0"/>
              <w:jc w:val="right"/>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73,933,175</w:t>
            </w:r>
          </w:p>
        </w:tc>
        <w:tc>
          <w:tcPr>
            <w:tcW w:w="1440" w:type="dxa"/>
            <w:tcBorders>
              <w:top w:val="nil"/>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right"/>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16,473,074</w:t>
            </w:r>
          </w:p>
        </w:tc>
        <w:tc>
          <w:tcPr>
            <w:tcW w:w="1530" w:type="dxa"/>
            <w:tcBorders>
              <w:top w:val="nil"/>
              <w:left w:val="nil"/>
              <w:bottom w:val="single" w:sz="4" w:space="0" w:color="auto"/>
              <w:right w:val="single" w:sz="4" w:space="0" w:color="auto"/>
            </w:tcBorders>
            <w:shd w:val="clear" w:color="auto" w:fill="auto"/>
            <w:noWrap/>
            <w:vAlign w:val="center"/>
            <w:hideMark/>
          </w:tcPr>
          <w:p w:rsidR="00250944" w:rsidRPr="00D568CA" w:rsidRDefault="00250944" w:rsidP="009A0252">
            <w:pPr>
              <w:widowControl w:val="0"/>
              <w:spacing w:after="0" w:line="240" w:lineRule="auto"/>
              <w:ind w:firstLine="0"/>
              <w:jc w:val="right"/>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57,460,101</w:t>
            </w:r>
          </w:p>
        </w:tc>
      </w:tr>
      <w:tr w:rsidR="00250944" w:rsidRPr="00D568CA" w:rsidTr="0024030F">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50944" w:rsidRPr="00D568CA" w:rsidRDefault="00250944" w:rsidP="009A0252">
            <w:pPr>
              <w:widowControl w:val="0"/>
              <w:spacing w:after="0" w:line="240" w:lineRule="auto"/>
              <w:ind w:firstLine="0"/>
              <w:jc w:val="center"/>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4</w:t>
            </w:r>
          </w:p>
        </w:tc>
        <w:tc>
          <w:tcPr>
            <w:tcW w:w="1790" w:type="dxa"/>
            <w:tcBorders>
              <w:top w:val="nil"/>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Bashkia Elbasan</w:t>
            </w:r>
          </w:p>
        </w:tc>
        <w:tc>
          <w:tcPr>
            <w:tcW w:w="2960" w:type="dxa"/>
            <w:tcBorders>
              <w:top w:val="nil"/>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Sistemim - asfaltim i rrugës</w:t>
            </w:r>
            <w:r w:rsidR="00F548DF">
              <w:rPr>
                <w:rFonts w:ascii="Garamond" w:eastAsia="Times New Roman" w:hAnsi="Garamond"/>
                <w:color w:val="000000"/>
                <w:sz w:val="20"/>
                <w:szCs w:val="20"/>
                <w:lang w:val="sq-AL"/>
              </w:rPr>
              <w:t xml:space="preserve"> </w:t>
            </w:r>
            <w:r w:rsidR="00CD7E3F">
              <w:rPr>
                <w:rFonts w:ascii="Garamond" w:eastAsia="Times New Roman" w:hAnsi="Garamond"/>
                <w:color w:val="000000"/>
                <w:sz w:val="20"/>
                <w:szCs w:val="20"/>
                <w:lang w:val="sq-AL"/>
              </w:rPr>
              <w:t>“</w:t>
            </w:r>
            <w:r w:rsidRPr="00D568CA">
              <w:rPr>
                <w:rFonts w:ascii="Garamond" w:eastAsia="Times New Roman" w:hAnsi="Garamond"/>
                <w:color w:val="000000"/>
                <w:sz w:val="20"/>
                <w:szCs w:val="20"/>
                <w:lang w:val="sq-AL"/>
              </w:rPr>
              <w:t>25 Nëntori</w:t>
            </w:r>
            <w:r w:rsidR="00CD7E3F">
              <w:rPr>
                <w:rFonts w:ascii="Garamond" w:eastAsia="Times New Roman" w:hAnsi="Garamond"/>
                <w:color w:val="000000"/>
                <w:sz w:val="20"/>
                <w:szCs w:val="20"/>
                <w:lang w:val="sq-AL"/>
              </w:rPr>
              <w:t>”</w:t>
            </w:r>
          </w:p>
        </w:tc>
        <w:tc>
          <w:tcPr>
            <w:tcW w:w="1360" w:type="dxa"/>
            <w:tcBorders>
              <w:top w:val="nil"/>
              <w:left w:val="nil"/>
              <w:bottom w:val="single" w:sz="4" w:space="0" w:color="auto"/>
              <w:right w:val="single" w:sz="4" w:space="0" w:color="auto"/>
            </w:tcBorders>
            <w:shd w:val="clear" w:color="auto" w:fill="auto"/>
            <w:noWrap/>
            <w:vAlign w:val="center"/>
            <w:hideMark/>
          </w:tcPr>
          <w:p w:rsidR="00250944" w:rsidRPr="00D568CA" w:rsidRDefault="00250944" w:rsidP="009A0252">
            <w:pPr>
              <w:widowControl w:val="0"/>
              <w:spacing w:after="0" w:line="240" w:lineRule="auto"/>
              <w:ind w:firstLine="0"/>
              <w:jc w:val="right"/>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90,797,561</w:t>
            </w:r>
          </w:p>
        </w:tc>
        <w:tc>
          <w:tcPr>
            <w:tcW w:w="1440" w:type="dxa"/>
            <w:tcBorders>
              <w:top w:val="nil"/>
              <w:left w:val="nil"/>
              <w:bottom w:val="single" w:sz="4" w:space="0" w:color="auto"/>
              <w:right w:val="single" w:sz="4" w:space="0" w:color="auto"/>
            </w:tcBorders>
            <w:shd w:val="clear" w:color="auto" w:fill="auto"/>
            <w:vAlign w:val="center"/>
            <w:hideMark/>
          </w:tcPr>
          <w:p w:rsidR="00250944" w:rsidRPr="00D568CA" w:rsidRDefault="00250944" w:rsidP="009A0252">
            <w:pPr>
              <w:widowControl w:val="0"/>
              <w:spacing w:after="0" w:line="240" w:lineRule="auto"/>
              <w:ind w:firstLine="0"/>
              <w:jc w:val="right"/>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16,473,074</w:t>
            </w:r>
          </w:p>
        </w:tc>
        <w:tc>
          <w:tcPr>
            <w:tcW w:w="1530" w:type="dxa"/>
            <w:tcBorders>
              <w:top w:val="nil"/>
              <w:left w:val="nil"/>
              <w:bottom w:val="single" w:sz="4" w:space="0" w:color="auto"/>
              <w:right w:val="single" w:sz="4" w:space="0" w:color="auto"/>
            </w:tcBorders>
            <w:shd w:val="clear" w:color="auto" w:fill="auto"/>
            <w:noWrap/>
            <w:vAlign w:val="center"/>
            <w:hideMark/>
          </w:tcPr>
          <w:p w:rsidR="00250944" w:rsidRPr="00D568CA" w:rsidRDefault="00250944" w:rsidP="009A0252">
            <w:pPr>
              <w:widowControl w:val="0"/>
              <w:spacing w:after="0" w:line="240" w:lineRule="auto"/>
              <w:ind w:firstLine="0"/>
              <w:jc w:val="right"/>
              <w:rPr>
                <w:rFonts w:ascii="Garamond" w:eastAsia="Times New Roman" w:hAnsi="Garamond"/>
                <w:color w:val="000000"/>
                <w:sz w:val="20"/>
                <w:szCs w:val="20"/>
                <w:lang w:val="sq-AL"/>
              </w:rPr>
            </w:pPr>
            <w:r w:rsidRPr="00D568CA">
              <w:rPr>
                <w:rFonts w:ascii="Garamond" w:eastAsia="Times New Roman" w:hAnsi="Garamond"/>
                <w:color w:val="000000"/>
                <w:sz w:val="20"/>
                <w:szCs w:val="20"/>
                <w:lang w:val="sq-AL"/>
              </w:rPr>
              <w:t>74,324,488</w:t>
            </w:r>
          </w:p>
        </w:tc>
      </w:tr>
    </w:tbl>
    <w:p w:rsidR="00250944" w:rsidRPr="00156CE8" w:rsidRDefault="00D568CA" w:rsidP="009A0252">
      <w:pPr>
        <w:widowControl w:val="0"/>
        <w:tabs>
          <w:tab w:val="num" w:pos="1413"/>
        </w:tabs>
        <w:spacing w:before="240" w:after="120" w:line="240" w:lineRule="auto"/>
        <w:rPr>
          <w:rFonts w:ascii="Garamond" w:eastAsia="Times New Roman" w:hAnsi="Garamond"/>
          <w:b/>
          <w:bCs/>
          <w:color w:val="000000"/>
          <w:spacing w:val="-4"/>
          <w:sz w:val="24"/>
          <w:szCs w:val="24"/>
          <w:lang w:val="sq-AL" w:eastAsia="en-GB"/>
        </w:rPr>
      </w:pPr>
      <w:r w:rsidRPr="00156CE8">
        <w:rPr>
          <w:rFonts w:ascii="Garamond" w:eastAsia="Times New Roman" w:hAnsi="Garamond"/>
          <w:b/>
          <w:bCs/>
          <w:color w:val="000000"/>
          <w:spacing w:val="-4"/>
          <w:sz w:val="24"/>
          <w:szCs w:val="24"/>
          <w:lang w:val="sq-AL" w:eastAsia="en-GB"/>
        </w:rPr>
        <w:t>Shënim</w:t>
      </w:r>
      <w:r w:rsidR="00F0795B">
        <w:rPr>
          <w:rFonts w:ascii="Garamond" w:eastAsia="Times New Roman" w:hAnsi="Garamond"/>
          <w:b/>
          <w:bCs/>
          <w:color w:val="000000"/>
          <w:spacing w:val="-4"/>
          <w:sz w:val="24"/>
          <w:szCs w:val="24"/>
          <w:lang w:val="sq-AL" w:eastAsia="en-GB"/>
        </w:rPr>
        <w:t>:</w:t>
      </w:r>
    </w:p>
    <w:p w:rsidR="00250944" w:rsidRPr="00156CE8" w:rsidRDefault="00250944" w:rsidP="009A0252">
      <w:pPr>
        <w:widowControl w:val="0"/>
        <w:spacing w:after="0" w:line="240" w:lineRule="auto"/>
        <w:rPr>
          <w:rFonts w:ascii="Garamond" w:eastAsia="Times New Roman" w:hAnsi="Garamond"/>
          <w:spacing w:val="-4"/>
          <w:sz w:val="24"/>
          <w:szCs w:val="24"/>
          <w:lang w:val="sq-AL"/>
        </w:rPr>
      </w:pPr>
      <w:r w:rsidRPr="00156CE8">
        <w:rPr>
          <w:rFonts w:ascii="Garamond" w:eastAsia="Times New Roman" w:hAnsi="Garamond"/>
          <w:bCs/>
          <w:color w:val="000000"/>
          <w:spacing w:val="-4"/>
          <w:sz w:val="24"/>
          <w:szCs w:val="24"/>
          <w:lang w:val="sq-AL" w:eastAsia="en-GB"/>
        </w:rPr>
        <w:t>Numri rendor i totalit të projekteve, në tabelën 1 të këtij vendimi</w:t>
      </w:r>
      <w:r w:rsidR="00CD7E3F" w:rsidRPr="00156CE8">
        <w:rPr>
          <w:rFonts w:ascii="Garamond" w:eastAsia="Times New Roman" w:hAnsi="Garamond"/>
          <w:bCs/>
          <w:color w:val="000000"/>
          <w:spacing w:val="-4"/>
          <w:sz w:val="24"/>
          <w:szCs w:val="24"/>
          <w:lang w:val="sq-AL" w:eastAsia="en-GB"/>
        </w:rPr>
        <w:t>,</w:t>
      </w:r>
      <w:r w:rsidRPr="00156CE8">
        <w:rPr>
          <w:rFonts w:ascii="Garamond" w:eastAsia="Times New Roman" w:hAnsi="Garamond"/>
          <w:bCs/>
          <w:color w:val="000000"/>
          <w:spacing w:val="-4"/>
          <w:sz w:val="24"/>
          <w:szCs w:val="24"/>
          <w:lang w:val="sq-AL" w:eastAsia="en-GB"/>
        </w:rPr>
        <w:t xml:space="preserve"> ndryshon</w:t>
      </w:r>
      <w:r w:rsidR="00CD7E3F" w:rsidRPr="00156CE8">
        <w:rPr>
          <w:rFonts w:ascii="Garamond" w:eastAsia="Times New Roman" w:hAnsi="Garamond"/>
          <w:bCs/>
          <w:color w:val="000000"/>
          <w:spacing w:val="-4"/>
          <w:sz w:val="24"/>
          <w:szCs w:val="24"/>
          <w:lang w:val="sq-AL" w:eastAsia="en-GB"/>
        </w:rPr>
        <w:t>:</w:t>
      </w:r>
      <w:r w:rsidRPr="00156CE8">
        <w:rPr>
          <w:rFonts w:ascii="Garamond" w:eastAsia="Times New Roman" w:hAnsi="Garamond"/>
          <w:bCs/>
          <w:color w:val="000000"/>
          <w:spacing w:val="-4"/>
          <w:sz w:val="24"/>
          <w:szCs w:val="24"/>
          <w:lang w:val="sq-AL" w:eastAsia="en-GB"/>
        </w:rPr>
        <w:t xml:space="preserve"> nga 31 projekte bëhet 32 projekte. Rinumërimi i projekteve fillon tek projekti 4, deri në numrin rendor nr.</w:t>
      </w:r>
      <w:r w:rsidR="00D568CA" w:rsidRPr="00156CE8">
        <w:rPr>
          <w:rFonts w:ascii="Garamond" w:eastAsia="Times New Roman" w:hAnsi="Garamond"/>
          <w:bCs/>
          <w:color w:val="000000"/>
          <w:spacing w:val="-4"/>
          <w:sz w:val="24"/>
          <w:szCs w:val="24"/>
          <w:lang w:val="sq-AL" w:eastAsia="en-GB"/>
        </w:rPr>
        <w:t xml:space="preserve"> </w:t>
      </w:r>
      <w:r w:rsidRPr="00156CE8">
        <w:rPr>
          <w:rFonts w:ascii="Garamond" w:eastAsia="Times New Roman" w:hAnsi="Garamond"/>
          <w:bCs/>
          <w:color w:val="000000"/>
          <w:spacing w:val="-4"/>
          <w:sz w:val="24"/>
          <w:szCs w:val="24"/>
          <w:lang w:val="sq-AL" w:eastAsia="en-GB"/>
        </w:rPr>
        <w:t>32.</w:t>
      </w:r>
    </w:p>
    <w:p w:rsidR="0079291B" w:rsidRPr="00CD7E3F" w:rsidRDefault="0079291B" w:rsidP="009A0252">
      <w:pPr>
        <w:pStyle w:val="Paragrafi"/>
        <w:rPr>
          <w:szCs w:val="24"/>
          <w:lang w:val="sq-AL"/>
        </w:rPr>
      </w:pPr>
    </w:p>
    <w:p w:rsidR="0079291B" w:rsidRPr="00D568CA" w:rsidRDefault="0079291B" w:rsidP="009A0252">
      <w:pPr>
        <w:pStyle w:val="Paragrafi"/>
        <w:rPr>
          <w:lang w:val="sq-AL"/>
        </w:rPr>
      </w:pPr>
    </w:p>
    <w:p w:rsidR="00954860" w:rsidRDefault="00954860" w:rsidP="009A0252">
      <w:pPr>
        <w:pStyle w:val="NeniTitull"/>
        <w:keepNext w:val="0"/>
        <w:rPr>
          <w:lang w:val="sq-AL"/>
        </w:rPr>
      </w:pPr>
    </w:p>
    <w:p w:rsidR="00954860" w:rsidRDefault="00954860" w:rsidP="009A0252">
      <w:pPr>
        <w:pStyle w:val="NeniTitull"/>
        <w:keepNext w:val="0"/>
        <w:rPr>
          <w:lang w:val="sq-AL"/>
        </w:rPr>
      </w:pPr>
    </w:p>
    <w:p w:rsidR="00954860" w:rsidRDefault="00954860" w:rsidP="009A0252">
      <w:pPr>
        <w:pStyle w:val="NeniTitull"/>
        <w:keepNext w:val="0"/>
        <w:rPr>
          <w:lang w:val="sq-AL"/>
        </w:rPr>
      </w:pPr>
    </w:p>
    <w:p w:rsidR="00954860" w:rsidRDefault="00954860" w:rsidP="009A0252">
      <w:pPr>
        <w:pStyle w:val="NeniTitull"/>
        <w:keepNext w:val="0"/>
        <w:rPr>
          <w:lang w:val="sq-AL"/>
        </w:rPr>
      </w:pPr>
    </w:p>
    <w:p w:rsidR="00954860" w:rsidRDefault="00954860" w:rsidP="009A0252">
      <w:pPr>
        <w:pStyle w:val="NeniTitull"/>
        <w:keepNext w:val="0"/>
        <w:rPr>
          <w:lang w:val="sq-AL"/>
        </w:rPr>
        <w:sectPr w:rsidR="00954860" w:rsidSect="00BE6EBC">
          <w:type w:val="continuous"/>
          <w:pgSz w:w="11907" w:h="16840" w:code="9"/>
          <w:pgMar w:top="720" w:right="1134" w:bottom="720" w:left="1134" w:header="851" w:footer="851" w:gutter="0"/>
          <w:cols w:space="720"/>
          <w:docGrid w:linePitch="360"/>
        </w:sectPr>
      </w:pPr>
    </w:p>
    <w:p w:rsidR="00CE170C" w:rsidRPr="00D568CA" w:rsidRDefault="00CE170C" w:rsidP="009A0252">
      <w:pPr>
        <w:pStyle w:val="NeniTitull"/>
        <w:keepNext w:val="0"/>
        <w:rPr>
          <w:lang w:val="sq-AL"/>
        </w:rPr>
      </w:pPr>
      <w:r w:rsidRPr="00D568CA">
        <w:rPr>
          <w:lang w:val="sq-AL"/>
        </w:rPr>
        <w:t>VENDIM</w:t>
      </w:r>
    </w:p>
    <w:p w:rsidR="00CE170C" w:rsidRPr="00D568CA" w:rsidRDefault="00CE170C" w:rsidP="009A0252">
      <w:pPr>
        <w:pStyle w:val="NeniTitull"/>
        <w:keepNext w:val="0"/>
        <w:rPr>
          <w:lang w:val="sq-AL"/>
        </w:rPr>
      </w:pPr>
      <w:r w:rsidRPr="00D568CA">
        <w:rPr>
          <w:lang w:val="sq-AL"/>
        </w:rPr>
        <w:t>Nr. 5, datë 4.2.2016</w:t>
      </w:r>
    </w:p>
    <w:p w:rsidR="00CE170C" w:rsidRPr="00954860" w:rsidRDefault="00CE170C" w:rsidP="009A0252">
      <w:pPr>
        <w:pStyle w:val="NeniTitull"/>
        <w:keepNext w:val="0"/>
        <w:rPr>
          <w:sz w:val="14"/>
          <w:lang w:val="sq-AL"/>
        </w:rPr>
      </w:pPr>
    </w:p>
    <w:p w:rsidR="00CE170C" w:rsidRPr="00D568CA" w:rsidRDefault="00CE170C" w:rsidP="009A0252">
      <w:pPr>
        <w:pStyle w:val="NeniTitull"/>
        <w:keepNext w:val="0"/>
        <w:rPr>
          <w:lang w:val="sq-AL"/>
        </w:rPr>
      </w:pPr>
      <w:r w:rsidRPr="00D568CA">
        <w:rPr>
          <w:lang w:val="sq-AL"/>
        </w:rPr>
        <w:t>PËR SHPËRNDARJEN E FINANCIMIT PËR DISA PROJEKTE</w:t>
      </w:r>
      <w:r w:rsidR="00F548DF">
        <w:rPr>
          <w:lang w:val="sq-AL"/>
        </w:rPr>
        <w:t xml:space="preserve"> </w:t>
      </w:r>
      <w:r w:rsidRPr="00D568CA">
        <w:rPr>
          <w:lang w:val="sq-AL"/>
        </w:rPr>
        <w:t>TË GRANTIT TË ARSIMIT, PROGRAMI I ZHVILLIMIT VENDOR DHE RAJONAL, SHTYLLA I, PJESË E FONDIT PËR ZHVILLIMIN E RAJONEVE, PËR VITIN 2016</w:t>
      </w:r>
    </w:p>
    <w:p w:rsidR="00CE170C" w:rsidRPr="00954860" w:rsidRDefault="00CE170C" w:rsidP="009A0252">
      <w:pPr>
        <w:pStyle w:val="Paragrafi"/>
        <w:rPr>
          <w:sz w:val="14"/>
          <w:lang w:val="sq-AL"/>
        </w:rPr>
      </w:pPr>
    </w:p>
    <w:p w:rsidR="00CE170C" w:rsidRPr="00D568CA" w:rsidRDefault="00CE170C" w:rsidP="009A0252">
      <w:pPr>
        <w:pStyle w:val="Paragrafi"/>
        <w:rPr>
          <w:lang w:val="sq-AL"/>
        </w:rPr>
      </w:pPr>
      <w:r w:rsidRPr="00D568CA">
        <w:rPr>
          <w:lang w:val="sq-AL"/>
        </w:rPr>
        <w:t xml:space="preserve">Në mbështetje të nenit 100 të Kushtetutës dhe të nenit 15 e të aneksit 3, </w:t>
      </w:r>
      <w:r w:rsidR="00D568CA">
        <w:rPr>
          <w:lang w:val="sq-AL"/>
        </w:rPr>
        <w:t>të</w:t>
      </w:r>
      <w:r w:rsidRPr="00D568CA">
        <w:rPr>
          <w:lang w:val="sq-AL"/>
        </w:rPr>
        <w:t xml:space="preserve"> ligjit nr.</w:t>
      </w:r>
      <w:r w:rsidR="00D568CA">
        <w:rPr>
          <w:lang w:val="sq-AL"/>
        </w:rPr>
        <w:t xml:space="preserve"> </w:t>
      </w:r>
      <w:r w:rsidRPr="00D568CA">
        <w:rPr>
          <w:lang w:val="sq-AL"/>
        </w:rPr>
        <w:t xml:space="preserve">147/2015, </w:t>
      </w:r>
      <w:r w:rsidR="00D568CA">
        <w:rPr>
          <w:lang w:val="sq-AL"/>
        </w:rPr>
        <w:t>“</w:t>
      </w:r>
      <w:r w:rsidRPr="00D568CA">
        <w:rPr>
          <w:lang w:val="sq-AL"/>
        </w:rPr>
        <w:t>Për buxhetin e vitit 2016</w:t>
      </w:r>
      <w:r w:rsidR="00D568CA">
        <w:rPr>
          <w:lang w:val="sq-AL"/>
        </w:rPr>
        <w:t>”</w:t>
      </w:r>
      <w:r w:rsidRPr="00D568CA">
        <w:rPr>
          <w:lang w:val="sq-AL"/>
        </w:rPr>
        <w:t>, Komiteti për Zhvillimin e Rajoneve</w:t>
      </w:r>
    </w:p>
    <w:p w:rsidR="00CE170C" w:rsidRPr="00954860" w:rsidRDefault="00CE170C" w:rsidP="009A0252">
      <w:pPr>
        <w:pStyle w:val="Paragrafi"/>
        <w:rPr>
          <w:sz w:val="14"/>
          <w:lang w:val="sq-AL"/>
        </w:rPr>
      </w:pPr>
    </w:p>
    <w:p w:rsidR="00CE170C" w:rsidRPr="00D568CA" w:rsidRDefault="00CE170C" w:rsidP="009A0252">
      <w:pPr>
        <w:pStyle w:val="NeniNr"/>
        <w:keepNext w:val="0"/>
        <w:rPr>
          <w:lang w:val="sq-AL"/>
        </w:rPr>
      </w:pPr>
      <w:r w:rsidRPr="00D568CA">
        <w:rPr>
          <w:lang w:val="sq-AL"/>
        </w:rPr>
        <w:t>VENDOSI:</w:t>
      </w:r>
    </w:p>
    <w:p w:rsidR="00CE170C" w:rsidRPr="00954860" w:rsidRDefault="00CE170C" w:rsidP="009A0252">
      <w:pPr>
        <w:pStyle w:val="Paragrafi"/>
        <w:rPr>
          <w:sz w:val="14"/>
          <w:lang w:val="sq-AL"/>
        </w:rPr>
      </w:pPr>
    </w:p>
    <w:p w:rsidR="00CE170C" w:rsidRPr="00D568CA" w:rsidRDefault="00CE170C" w:rsidP="009A0252">
      <w:pPr>
        <w:pStyle w:val="Paragrafi"/>
        <w:rPr>
          <w:lang w:val="sq-AL"/>
        </w:rPr>
      </w:pPr>
      <w:r w:rsidRPr="00D568CA">
        <w:rPr>
          <w:lang w:val="sq-AL"/>
        </w:rPr>
        <w:t>1. Shpërndarjen e fondeve për disa projekte në vazhdim, me cikël financimi 2015</w:t>
      </w:r>
      <w:r w:rsidR="00861AA3">
        <w:rPr>
          <w:lang w:val="sq-AL"/>
        </w:rPr>
        <w:t>–</w:t>
      </w:r>
      <w:r w:rsidRPr="00D568CA">
        <w:rPr>
          <w:lang w:val="sq-AL"/>
        </w:rPr>
        <w:t>2016</w:t>
      </w:r>
      <w:r w:rsidR="00861AA3">
        <w:rPr>
          <w:lang w:val="sq-AL"/>
        </w:rPr>
        <w:t xml:space="preserve"> </w:t>
      </w:r>
      <w:r w:rsidRPr="00D568CA">
        <w:rPr>
          <w:lang w:val="sq-AL"/>
        </w:rPr>
        <w:t>, për grantin e arsimit, programi i zhvillimit vendor dhe rajonal, shtylla</w:t>
      </w:r>
      <w:r w:rsidR="00861AA3" w:rsidRPr="00D568CA">
        <w:rPr>
          <w:lang w:val="sq-AL"/>
        </w:rPr>
        <w:t xml:space="preserve"> I</w:t>
      </w:r>
      <w:r w:rsidRPr="00D568CA">
        <w:rPr>
          <w:lang w:val="sq-AL"/>
        </w:rPr>
        <w:t>, sipas tabelës 1, bashkëlidhur këtij vendimi.</w:t>
      </w:r>
    </w:p>
    <w:p w:rsidR="00CE170C" w:rsidRPr="00D568CA" w:rsidRDefault="00CE170C" w:rsidP="009A0252">
      <w:pPr>
        <w:pStyle w:val="Paragrafi"/>
        <w:rPr>
          <w:lang w:val="sq-AL"/>
        </w:rPr>
      </w:pPr>
      <w:r w:rsidRPr="00D568CA">
        <w:rPr>
          <w:lang w:val="sq-AL"/>
        </w:rPr>
        <w:t>2. Ngarkohen ministri i Arsimit dhe Sportit, ministri i Financave dhe Sekretariati i Përgjithshëm i Komitetit për Zhvillimin e Rajoneve, në Kryeministri, për zbatimin e këtij vendimi.</w:t>
      </w:r>
    </w:p>
    <w:p w:rsidR="00CE170C" w:rsidRPr="00D568CA" w:rsidRDefault="00CE170C" w:rsidP="009A0252">
      <w:pPr>
        <w:pStyle w:val="Paragrafi"/>
        <w:rPr>
          <w:lang w:val="sq-AL"/>
        </w:rPr>
      </w:pPr>
      <w:r w:rsidRPr="00D568CA">
        <w:rPr>
          <w:lang w:val="sq-AL"/>
        </w:rPr>
        <w:t>Ky vendim hyn në fuqi pas botimit në Fletoren Zyrtare.</w:t>
      </w:r>
    </w:p>
    <w:p w:rsidR="00707FE6" w:rsidRPr="00D568CA" w:rsidRDefault="00707FE6" w:rsidP="009A0252">
      <w:pPr>
        <w:pStyle w:val="Paragrafi"/>
        <w:jc w:val="right"/>
        <w:rPr>
          <w:lang w:val="sq-AL"/>
        </w:rPr>
      </w:pPr>
      <w:r w:rsidRPr="00D568CA">
        <w:rPr>
          <w:lang w:val="sq-AL"/>
        </w:rPr>
        <w:t>KRYETARI</w:t>
      </w:r>
    </w:p>
    <w:p w:rsidR="00707FE6" w:rsidRPr="00D568CA" w:rsidRDefault="00707FE6" w:rsidP="009A0252">
      <w:pPr>
        <w:pStyle w:val="Paragrafi"/>
        <w:jc w:val="right"/>
        <w:rPr>
          <w:b/>
          <w:lang w:val="sq-AL"/>
        </w:rPr>
      </w:pPr>
      <w:r w:rsidRPr="00D568CA">
        <w:rPr>
          <w:b/>
          <w:lang w:val="sq-AL"/>
        </w:rPr>
        <w:t>Edi Rama</w:t>
      </w:r>
    </w:p>
    <w:p w:rsidR="0079291B" w:rsidRPr="00E4456F" w:rsidRDefault="0079291B" w:rsidP="009A0252">
      <w:pPr>
        <w:pStyle w:val="Paragrafi"/>
        <w:rPr>
          <w:sz w:val="14"/>
          <w:lang w:val="sq-AL"/>
        </w:rPr>
      </w:pPr>
    </w:p>
    <w:p w:rsidR="0079291B" w:rsidRPr="00D568CA" w:rsidRDefault="00707FE6" w:rsidP="009A0252">
      <w:pPr>
        <w:pStyle w:val="Paragrafi"/>
        <w:ind w:firstLine="0"/>
        <w:rPr>
          <w:lang w:val="sq-AL"/>
        </w:rPr>
      </w:pPr>
      <w:r w:rsidRPr="00D568CA">
        <w:rPr>
          <w:noProof/>
        </w:rPr>
        <w:drawing>
          <wp:inline distT="0" distB="0" distL="0" distR="0">
            <wp:extent cx="3133583" cy="2784144"/>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5676" cy="2786004"/>
                    </a:xfrm>
                    <a:prstGeom prst="rect">
                      <a:avLst/>
                    </a:prstGeom>
                    <a:noFill/>
                    <a:ln>
                      <a:noFill/>
                    </a:ln>
                  </pic:spPr>
                </pic:pic>
              </a:graphicData>
            </a:graphic>
          </wp:inline>
        </w:drawing>
      </w:r>
    </w:p>
    <w:p w:rsidR="0079291B" w:rsidRDefault="0079291B" w:rsidP="009A0252">
      <w:pPr>
        <w:pStyle w:val="Paragrafi"/>
        <w:rPr>
          <w:lang w:val="sq-AL"/>
        </w:rPr>
      </w:pPr>
    </w:p>
    <w:p w:rsidR="00954860" w:rsidRDefault="00954860" w:rsidP="009A0252">
      <w:pPr>
        <w:pStyle w:val="Paragrafi"/>
        <w:rPr>
          <w:lang w:val="sq-AL"/>
        </w:rPr>
      </w:pPr>
    </w:p>
    <w:p w:rsidR="00954860" w:rsidRDefault="00954860" w:rsidP="009A0252">
      <w:pPr>
        <w:pStyle w:val="Paragrafi"/>
        <w:rPr>
          <w:lang w:val="sq-AL"/>
        </w:rPr>
      </w:pPr>
    </w:p>
    <w:p w:rsidR="002C614D" w:rsidRDefault="002C614D" w:rsidP="009A0252">
      <w:pPr>
        <w:pStyle w:val="Paragrafi"/>
        <w:rPr>
          <w:lang w:val="sq-AL"/>
        </w:rPr>
      </w:pPr>
    </w:p>
    <w:p w:rsidR="002C614D" w:rsidRDefault="002C614D" w:rsidP="009A0252">
      <w:pPr>
        <w:pStyle w:val="Paragrafi"/>
        <w:rPr>
          <w:lang w:val="sq-AL"/>
        </w:rPr>
      </w:pPr>
    </w:p>
    <w:p w:rsidR="002C614D" w:rsidRDefault="002C614D" w:rsidP="009A0252">
      <w:pPr>
        <w:pStyle w:val="Paragrafi"/>
        <w:rPr>
          <w:lang w:val="sq-AL"/>
        </w:rPr>
      </w:pPr>
    </w:p>
    <w:p w:rsidR="002C614D" w:rsidRDefault="002C614D" w:rsidP="009A0252">
      <w:pPr>
        <w:pStyle w:val="Paragrafi"/>
        <w:rPr>
          <w:lang w:val="sq-AL"/>
        </w:rPr>
      </w:pPr>
    </w:p>
    <w:p w:rsidR="002C614D" w:rsidRDefault="002C614D" w:rsidP="009A0252">
      <w:pPr>
        <w:pStyle w:val="Paragrafi"/>
        <w:rPr>
          <w:lang w:val="sq-AL"/>
        </w:rPr>
      </w:pPr>
    </w:p>
    <w:p w:rsidR="002C614D" w:rsidRDefault="002C614D" w:rsidP="009A0252">
      <w:pPr>
        <w:pStyle w:val="Paragrafi"/>
        <w:rPr>
          <w:lang w:val="sq-AL"/>
        </w:rPr>
      </w:pPr>
    </w:p>
    <w:p w:rsidR="002C614D" w:rsidRPr="00D568CA" w:rsidRDefault="002C614D" w:rsidP="009A0252">
      <w:pPr>
        <w:pStyle w:val="Paragrafi"/>
        <w:rPr>
          <w:lang w:val="sq-AL"/>
        </w:rPr>
      </w:pPr>
    </w:p>
    <w:p w:rsidR="00954860" w:rsidRDefault="00954860" w:rsidP="009A0252">
      <w:pPr>
        <w:pStyle w:val="Paragrafi"/>
        <w:rPr>
          <w:lang w:val="sq-AL"/>
        </w:rPr>
        <w:sectPr w:rsidR="00954860" w:rsidSect="00954860">
          <w:type w:val="continuous"/>
          <w:pgSz w:w="11907" w:h="16840" w:code="9"/>
          <w:pgMar w:top="720" w:right="1134" w:bottom="720" w:left="1134" w:header="851" w:footer="851" w:gutter="0"/>
          <w:cols w:num="2" w:space="454"/>
          <w:docGrid w:linePitch="360"/>
        </w:sectPr>
      </w:pPr>
    </w:p>
    <w:p w:rsidR="0079291B" w:rsidRPr="00D568CA" w:rsidRDefault="0079291B" w:rsidP="009A0252">
      <w:pPr>
        <w:pStyle w:val="Paragrafi"/>
        <w:rPr>
          <w:lang w:val="sq-AL"/>
        </w:rPr>
      </w:pPr>
    </w:p>
    <w:p w:rsidR="0079291B" w:rsidRPr="00D568CA" w:rsidRDefault="00307D02" w:rsidP="009A0252">
      <w:pPr>
        <w:pStyle w:val="Paragrafi"/>
        <w:rPr>
          <w:lang w:val="sq-AL"/>
        </w:rPr>
      </w:pPr>
      <w:r w:rsidRPr="00D568CA">
        <w:rPr>
          <w:noProof/>
        </w:rPr>
        <w:drawing>
          <wp:inline distT="0" distB="0" distL="0" distR="0">
            <wp:extent cx="5812404" cy="711641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 02 2016_Draft Vendimi 5_Per financimin e projekteve ne vazhdim_Arsimi_Page_1.jpg"/>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69" t="7530" r="2471" b="10168"/>
                    <a:stretch/>
                  </pic:blipFill>
                  <pic:spPr bwMode="auto">
                    <a:xfrm>
                      <a:off x="0" y="0"/>
                      <a:ext cx="5818368" cy="71237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D568CA">
        <w:rPr>
          <w:noProof/>
        </w:rPr>
        <w:drawing>
          <wp:inline distT="0" distB="0" distL="0" distR="0">
            <wp:extent cx="6217920" cy="79672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 02 2016_Draft Vendimi 5_Per financimin e projekteve ne vazhdim_Arsimi_Page_2.jpg"/>
                    <pic:cNvPicPr/>
                  </pic:nvPicPr>
                  <pic:blipFill rotWithShape="1">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974" t="7807" r="5325" b="8531"/>
                    <a:stretch/>
                  </pic:blipFill>
                  <pic:spPr bwMode="auto">
                    <a:xfrm>
                      <a:off x="0" y="0"/>
                      <a:ext cx="6216154" cy="79649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D568CA">
        <w:rPr>
          <w:noProof/>
        </w:rPr>
        <w:drawing>
          <wp:inline distT="0" distB="0" distL="0" distR="0">
            <wp:extent cx="6076527" cy="3633747"/>
            <wp:effectExtent l="0" t="0" r="635"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 02 2016_Draft Vendimi 5_Per financimin e projekteve ne vazhdim_Arsimi_Page_3.jpg"/>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35" t="8265" r="4285" b="53347"/>
                    <a:stretch/>
                  </pic:blipFill>
                  <pic:spPr bwMode="auto">
                    <a:xfrm>
                      <a:off x="0" y="0"/>
                      <a:ext cx="6074802" cy="36327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9291B" w:rsidRPr="00954860" w:rsidRDefault="0079291B" w:rsidP="009A0252">
      <w:pPr>
        <w:pStyle w:val="Paragrafi"/>
        <w:rPr>
          <w:sz w:val="14"/>
          <w:lang w:val="sq-AL"/>
        </w:rPr>
      </w:pPr>
    </w:p>
    <w:p w:rsidR="00954860" w:rsidRDefault="00954860" w:rsidP="009A0252">
      <w:pPr>
        <w:pStyle w:val="NeniTitull"/>
        <w:keepNext w:val="0"/>
        <w:rPr>
          <w:lang w:val="sq-AL"/>
        </w:rPr>
        <w:sectPr w:rsidR="00954860" w:rsidSect="00BE6EBC">
          <w:type w:val="continuous"/>
          <w:pgSz w:w="11907" w:h="16840" w:code="9"/>
          <w:pgMar w:top="720" w:right="1134" w:bottom="720" w:left="1134" w:header="851" w:footer="851" w:gutter="0"/>
          <w:cols w:space="720"/>
          <w:docGrid w:linePitch="360"/>
        </w:sectPr>
      </w:pPr>
    </w:p>
    <w:p w:rsidR="007513BF" w:rsidRPr="00D568CA" w:rsidRDefault="007513BF" w:rsidP="009A0252">
      <w:pPr>
        <w:pStyle w:val="NeniTitull"/>
        <w:keepNext w:val="0"/>
        <w:rPr>
          <w:lang w:val="sq-AL"/>
        </w:rPr>
      </w:pPr>
      <w:r w:rsidRPr="00D568CA">
        <w:rPr>
          <w:lang w:val="sq-AL"/>
        </w:rPr>
        <w:t>VENDIM</w:t>
      </w:r>
    </w:p>
    <w:p w:rsidR="007513BF" w:rsidRPr="00D568CA" w:rsidRDefault="007513BF" w:rsidP="009A0252">
      <w:pPr>
        <w:pStyle w:val="NeniTitull"/>
        <w:keepNext w:val="0"/>
        <w:rPr>
          <w:lang w:val="sq-AL"/>
        </w:rPr>
      </w:pPr>
      <w:r w:rsidRPr="00D568CA">
        <w:rPr>
          <w:lang w:val="sq-AL"/>
        </w:rPr>
        <w:t>Nr.</w:t>
      </w:r>
      <w:r w:rsidR="00D568CA">
        <w:rPr>
          <w:lang w:val="sq-AL"/>
        </w:rPr>
        <w:t xml:space="preserve"> </w:t>
      </w:r>
      <w:r w:rsidRPr="00D568CA">
        <w:rPr>
          <w:lang w:val="sq-AL"/>
        </w:rPr>
        <w:t>6, datë 4.2.2016</w:t>
      </w:r>
    </w:p>
    <w:p w:rsidR="007513BF" w:rsidRPr="00954860" w:rsidRDefault="007513BF" w:rsidP="009A0252">
      <w:pPr>
        <w:pStyle w:val="NeniTitull"/>
        <w:keepNext w:val="0"/>
        <w:rPr>
          <w:sz w:val="14"/>
          <w:lang w:val="sq-AL"/>
        </w:rPr>
      </w:pPr>
    </w:p>
    <w:p w:rsidR="007513BF" w:rsidRPr="00D568CA" w:rsidRDefault="007513BF" w:rsidP="009A0252">
      <w:pPr>
        <w:pStyle w:val="NeniTitull"/>
        <w:keepNext w:val="0"/>
        <w:rPr>
          <w:lang w:val="sq-AL"/>
        </w:rPr>
      </w:pPr>
      <w:r w:rsidRPr="00D568CA">
        <w:rPr>
          <w:lang w:val="sq-AL"/>
        </w:rPr>
        <w:t>PËR SHPËRNDARJEN E FINANCIMIT PËR NJË PROJEKT TË PROGRAMIT TË SHËNDETËSISË, PJESË E FONDIT PËR ZHVILLIMIN E RAJONEVE, PËR VITIN 2016</w:t>
      </w:r>
    </w:p>
    <w:p w:rsidR="007513BF" w:rsidRPr="00954860" w:rsidRDefault="007513BF" w:rsidP="009A0252">
      <w:pPr>
        <w:pStyle w:val="Paragrafi"/>
        <w:rPr>
          <w:sz w:val="14"/>
          <w:lang w:val="sq-AL"/>
        </w:rPr>
      </w:pPr>
    </w:p>
    <w:p w:rsidR="007513BF" w:rsidRPr="00D568CA" w:rsidRDefault="007513BF" w:rsidP="009A0252">
      <w:pPr>
        <w:pStyle w:val="Paragrafi"/>
        <w:rPr>
          <w:lang w:val="sq-AL"/>
        </w:rPr>
      </w:pPr>
      <w:r w:rsidRPr="00D568CA">
        <w:rPr>
          <w:lang w:val="sq-AL"/>
        </w:rPr>
        <w:t>Në mbështetje të nenit 100 të Kushtetutës dhe të nenit 15 e të aneksit 3, të ligjit nr.</w:t>
      </w:r>
      <w:r w:rsidR="00D568CA">
        <w:rPr>
          <w:lang w:val="sq-AL"/>
        </w:rPr>
        <w:t xml:space="preserve"> </w:t>
      </w:r>
      <w:r w:rsidRPr="00D568CA">
        <w:rPr>
          <w:lang w:val="sq-AL"/>
        </w:rPr>
        <w:t xml:space="preserve">147/2015, </w:t>
      </w:r>
      <w:r w:rsidR="00D568CA">
        <w:rPr>
          <w:lang w:val="sq-AL"/>
        </w:rPr>
        <w:t>“</w:t>
      </w:r>
      <w:r w:rsidRPr="00D568CA">
        <w:rPr>
          <w:lang w:val="sq-AL"/>
        </w:rPr>
        <w:t>Për buxhetin e vitit 2016</w:t>
      </w:r>
      <w:r w:rsidR="00D568CA">
        <w:rPr>
          <w:lang w:val="sq-AL"/>
        </w:rPr>
        <w:t>”</w:t>
      </w:r>
      <w:r w:rsidRPr="00D568CA">
        <w:rPr>
          <w:lang w:val="sq-AL"/>
        </w:rPr>
        <w:t>, Komiteti për Zhvillimin e Rajoneve</w:t>
      </w:r>
    </w:p>
    <w:p w:rsidR="007513BF" w:rsidRPr="00954860" w:rsidRDefault="007513BF" w:rsidP="009A0252">
      <w:pPr>
        <w:pStyle w:val="Paragrafi"/>
        <w:rPr>
          <w:sz w:val="14"/>
          <w:lang w:val="sq-AL"/>
        </w:rPr>
      </w:pPr>
    </w:p>
    <w:p w:rsidR="007513BF" w:rsidRPr="00D568CA" w:rsidRDefault="007513BF" w:rsidP="009A0252">
      <w:pPr>
        <w:pStyle w:val="NeniNr"/>
        <w:keepNext w:val="0"/>
        <w:rPr>
          <w:lang w:val="sq-AL"/>
        </w:rPr>
      </w:pPr>
      <w:r w:rsidRPr="00D568CA">
        <w:rPr>
          <w:lang w:val="sq-AL"/>
        </w:rPr>
        <w:t>VENDOSI:</w:t>
      </w:r>
    </w:p>
    <w:p w:rsidR="007513BF" w:rsidRPr="00954860" w:rsidRDefault="007513BF" w:rsidP="009A0252">
      <w:pPr>
        <w:pStyle w:val="Paragrafi"/>
        <w:rPr>
          <w:sz w:val="14"/>
          <w:lang w:val="sq-AL"/>
        </w:rPr>
      </w:pPr>
    </w:p>
    <w:p w:rsidR="007513BF" w:rsidRPr="00D568CA" w:rsidRDefault="0047013D" w:rsidP="009A0252">
      <w:pPr>
        <w:pStyle w:val="Paragrafi"/>
        <w:rPr>
          <w:lang w:val="sq-AL"/>
        </w:rPr>
      </w:pPr>
      <w:r w:rsidRPr="00D568CA">
        <w:rPr>
          <w:lang w:val="sq-AL"/>
        </w:rPr>
        <w:t xml:space="preserve">1. </w:t>
      </w:r>
      <w:r w:rsidR="007513BF" w:rsidRPr="00D568CA">
        <w:rPr>
          <w:lang w:val="sq-AL"/>
        </w:rPr>
        <w:t>Shpërndarjen e fondeve për një projekt në vazhdim, me cikël financimi 2014</w:t>
      </w:r>
      <w:r w:rsidR="006E438C">
        <w:rPr>
          <w:lang w:val="sq-AL"/>
        </w:rPr>
        <w:t>–</w:t>
      </w:r>
      <w:r w:rsidR="007513BF" w:rsidRPr="00D568CA">
        <w:rPr>
          <w:lang w:val="sq-AL"/>
        </w:rPr>
        <w:t>2015, për programin e shëndetësisë, specifikuar sipas tabelës 1, bashkëlidhur këtij vendimi.</w:t>
      </w:r>
    </w:p>
    <w:p w:rsidR="007513BF" w:rsidRPr="00D568CA" w:rsidRDefault="0047013D" w:rsidP="009A0252">
      <w:pPr>
        <w:pStyle w:val="Paragrafi"/>
        <w:rPr>
          <w:lang w:val="sq-AL"/>
        </w:rPr>
      </w:pPr>
      <w:r w:rsidRPr="00D568CA">
        <w:rPr>
          <w:lang w:val="sq-AL"/>
        </w:rPr>
        <w:t xml:space="preserve">2. </w:t>
      </w:r>
      <w:r w:rsidR="007513BF" w:rsidRPr="00D568CA">
        <w:rPr>
          <w:lang w:val="sq-AL"/>
        </w:rPr>
        <w:t>Ngarkohen ministri i Shëndetësisë, ministri i Financave dhe Sekretariati i Përgjithshëm i Komitetit për Zhvillimin e Rajoneve, në Kryeministri, për zbatimin e këtij vendimi.</w:t>
      </w:r>
    </w:p>
    <w:p w:rsidR="007513BF" w:rsidRPr="00D568CA" w:rsidRDefault="007513BF" w:rsidP="009A0252">
      <w:pPr>
        <w:pStyle w:val="Paragrafi"/>
        <w:rPr>
          <w:lang w:val="sq-AL"/>
        </w:rPr>
      </w:pPr>
      <w:r w:rsidRPr="00D568CA">
        <w:rPr>
          <w:lang w:val="sq-AL"/>
        </w:rPr>
        <w:t xml:space="preserve">Ky vendim hyn në fuqi pas botimit </w:t>
      </w:r>
      <w:r w:rsidR="0047013D" w:rsidRPr="00D568CA">
        <w:rPr>
          <w:lang w:val="sq-AL"/>
        </w:rPr>
        <w:t xml:space="preserve">në </w:t>
      </w:r>
      <w:r w:rsidRPr="00D568CA">
        <w:rPr>
          <w:lang w:val="sq-AL"/>
        </w:rPr>
        <w:t xml:space="preserve">Fletoren </w:t>
      </w:r>
      <w:r w:rsidR="0047013D" w:rsidRPr="00D568CA">
        <w:rPr>
          <w:lang w:val="sq-AL"/>
        </w:rPr>
        <w:t>Zyrtare</w:t>
      </w:r>
      <w:r w:rsidRPr="00D568CA">
        <w:rPr>
          <w:lang w:val="sq-AL"/>
        </w:rPr>
        <w:t>.</w:t>
      </w:r>
    </w:p>
    <w:p w:rsidR="0047013D" w:rsidRPr="00D568CA" w:rsidRDefault="0047013D" w:rsidP="009A0252">
      <w:pPr>
        <w:pStyle w:val="Paragrafi"/>
        <w:jc w:val="right"/>
        <w:rPr>
          <w:lang w:val="sq-AL"/>
        </w:rPr>
      </w:pPr>
      <w:r w:rsidRPr="00D568CA">
        <w:rPr>
          <w:lang w:val="sq-AL"/>
        </w:rPr>
        <w:t>KRYETARI</w:t>
      </w:r>
    </w:p>
    <w:p w:rsidR="002C614D" w:rsidRDefault="002C614D" w:rsidP="002C614D">
      <w:pPr>
        <w:pStyle w:val="Paragrafi"/>
        <w:jc w:val="right"/>
        <w:rPr>
          <w:b/>
          <w:lang w:val="sq-AL"/>
        </w:rPr>
      </w:pPr>
      <w:r w:rsidRPr="00D568CA">
        <w:rPr>
          <w:b/>
          <w:lang w:val="sq-AL"/>
        </w:rPr>
        <w:t>Edi Rama</w:t>
      </w:r>
    </w:p>
    <w:p w:rsidR="00954860" w:rsidRDefault="0047013D" w:rsidP="002C614D">
      <w:pPr>
        <w:pStyle w:val="Paragrafi"/>
        <w:ind w:firstLine="0"/>
        <w:rPr>
          <w:lang w:val="sq-AL"/>
        </w:rPr>
      </w:pPr>
      <w:r w:rsidRPr="00D568CA">
        <w:rPr>
          <w:noProof/>
        </w:rPr>
        <w:drawing>
          <wp:inline distT="0" distB="0" distL="0" distR="0">
            <wp:extent cx="3193576" cy="2784144"/>
            <wp:effectExtent l="19050" t="0" r="6824"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3576" cy="2784144"/>
                    </a:xfrm>
                    <a:prstGeom prst="rect">
                      <a:avLst/>
                    </a:prstGeom>
                    <a:noFill/>
                    <a:ln>
                      <a:noFill/>
                    </a:ln>
                  </pic:spPr>
                </pic:pic>
              </a:graphicData>
            </a:graphic>
          </wp:inline>
        </w:drawing>
      </w: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sectPr w:rsidR="002657EA" w:rsidSect="002657EA">
          <w:type w:val="continuous"/>
          <w:pgSz w:w="11907" w:h="16840" w:code="9"/>
          <w:pgMar w:top="720" w:right="1134" w:bottom="720" w:left="1134" w:header="851" w:footer="851" w:gutter="0"/>
          <w:cols w:num="2" w:space="720"/>
          <w:docGrid w:linePitch="360"/>
        </w:sectPr>
      </w:pPr>
    </w:p>
    <w:p w:rsidR="002C614D" w:rsidRPr="00D568CA" w:rsidRDefault="002C614D" w:rsidP="009A0252">
      <w:pPr>
        <w:pStyle w:val="Paragrafi"/>
        <w:rPr>
          <w:lang w:val="sq-AL"/>
        </w:rPr>
      </w:pPr>
    </w:p>
    <w:tbl>
      <w:tblPr>
        <w:tblW w:w="9652" w:type="dxa"/>
        <w:jc w:val="center"/>
        <w:tblLook w:val="04A0"/>
      </w:tblPr>
      <w:tblGrid>
        <w:gridCol w:w="506"/>
        <w:gridCol w:w="1436"/>
        <w:gridCol w:w="2388"/>
        <w:gridCol w:w="1366"/>
        <w:gridCol w:w="1116"/>
        <w:gridCol w:w="1427"/>
        <w:gridCol w:w="1413"/>
      </w:tblGrid>
      <w:tr w:rsidR="0060584A" w:rsidRPr="00D568CA" w:rsidTr="0024030F">
        <w:trPr>
          <w:trHeight w:val="20"/>
          <w:jc w:val="center"/>
        </w:trPr>
        <w:tc>
          <w:tcPr>
            <w:tcW w:w="9652" w:type="dxa"/>
            <w:gridSpan w:val="7"/>
            <w:tcBorders>
              <w:top w:val="nil"/>
              <w:left w:val="nil"/>
              <w:bottom w:val="nil"/>
              <w:right w:val="nil"/>
            </w:tcBorders>
            <w:shd w:val="clear" w:color="auto" w:fill="auto"/>
            <w:noWrap/>
            <w:vAlign w:val="center"/>
            <w:hideMark/>
          </w:tcPr>
          <w:p w:rsidR="0060584A" w:rsidRPr="00D568CA" w:rsidRDefault="0060584A" w:rsidP="009A0252">
            <w:pPr>
              <w:widowControl w:val="0"/>
              <w:spacing w:after="0" w:line="240" w:lineRule="auto"/>
              <w:ind w:firstLine="0"/>
              <w:rPr>
                <w:rFonts w:ascii="Garamond" w:eastAsia="Times New Roman" w:hAnsi="Garamond"/>
                <w:b/>
                <w:bCs/>
                <w:sz w:val="24"/>
                <w:szCs w:val="24"/>
                <w:lang w:val="sq-AL" w:eastAsia="en-GB"/>
              </w:rPr>
            </w:pPr>
            <w:r w:rsidRPr="00D568CA">
              <w:rPr>
                <w:rFonts w:ascii="Garamond" w:eastAsia="Times New Roman" w:hAnsi="Garamond"/>
                <w:b/>
                <w:bCs/>
                <w:sz w:val="24"/>
                <w:szCs w:val="24"/>
                <w:lang w:val="sq-AL" w:eastAsia="en-GB"/>
              </w:rPr>
              <w:t>Tabela 1. Projektet në vazhdim, në programin e Shëndetësisë, me cikël financimi 2014</w:t>
            </w:r>
            <w:r w:rsidR="00885223" w:rsidRPr="00885223">
              <w:rPr>
                <w:b/>
                <w:lang w:val="sq-AL"/>
              </w:rPr>
              <w:t>–</w:t>
            </w:r>
            <w:r w:rsidRPr="00D568CA">
              <w:rPr>
                <w:rFonts w:ascii="Garamond" w:eastAsia="Times New Roman" w:hAnsi="Garamond"/>
                <w:b/>
                <w:bCs/>
                <w:sz w:val="24"/>
                <w:szCs w:val="24"/>
                <w:lang w:val="sq-AL" w:eastAsia="en-GB"/>
              </w:rPr>
              <w:t>2015</w:t>
            </w:r>
          </w:p>
        </w:tc>
      </w:tr>
      <w:tr w:rsidR="0060584A" w:rsidRPr="00D568CA" w:rsidTr="0024030F">
        <w:trPr>
          <w:trHeight w:val="20"/>
          <w:jc w:val="center"/>
        </w:trPr>
        <w:tc>
          <w:tcPr>
            <w:tcW w:w="500" w:type="dxa"/>
            <w:tcBorders>
              <w:top w:val="nil"/>
              <w:left w:val="nil"/>
              <w:bottom w:val="nil"/>
              <w:right w:val="nil"/>
            </w:tcBorders>
            <w:shd w:val="clear" w:color="auto" w:fill="auto"/>
            <w:noWrap/>
            <w:vAlign w:val="center"/>
            <w:hideMark/>
          </w:tcPr>
          <w:p w:rsidR="0060584A" w:rsidRPr="00D568CA" w:rsidRDefault="0060584A" w:rsidP="009A0252">
            <w:pPr>
              <w:widowControl w:val="0"/>
              <w:spacing w:after="0" w:line="240" w:lineRule="auto"/>
              <w:ind w:firstLine="0"/>
              <w:jc w:val="center"/>
              <w:rPr>
                <w:rFonts w:ascii="Garamond" w:eastAsia="Times New Roman" w:hAnsi="Garamond"/>
                <w:sz w:val="24"/>
                <w:szCs w:val="24"/>
                <w:lang w:val="sq-AL" w:eastAsia="en-GB"/>
              </w:rPr>
            </w:pPr>
          </w:p>
        </w:tc>
        <w:tc>
          <w:tcPr>
            <w:tcW w:w="1436" w:type="dxa"/>
            <w:tcBorders>
              <w:top w:val="nil"/>
              <w:left w:val="nil"/>
              <w:bottom w:val="nil"/>
              <w:right w:val="nil"/>
            </w:tcBorders>
            <w:shd w:val="clear" w:color="auto" w:fill="auto"/>
            <w:noWrap/>
            <w:vAlign w:val="center"/>
            <w:hideMark/>
          </w:tcPr>
          <w:p w:rsidR="0060584A" w:rsidRPr="00D568CA" w:rsidRDefault="0060584A" w:rsidP="009A0252">
            <w:pPr>
              <w:widowControl w:val="0"/>
              <w:spacing w:after="0" w:line="240" w:lineRule="auto"/>
              <w:ind w:firstLine="0"/>
              <w:rPr>
                <w:rFonts w:ascii="Garamond" w:eastAsia="Times New Roman" w:hAnsi="Garamond"/>
                <w:b/>
                <w:bCs/>
                <w:sz w:val="24"/>
                <w:szCs w:val="24"/>
                <w:lang w:val="sq-AL" w:eastAsia="en-GB"/>
              </w:rPr>
            </w:pPr>
          </w:p>
        </w:tc>
        <w:tc>
          <w:tcPr>
            <w:tcW w:w="2394" w:type="dxa"/>
            <w:tcBorders>
              <w:top w:val="nil"/>
              <w:left w:val="nil"/>
              <w:bottom w:val="nil"/>
              <w:right w:val="nil"/>
            </w:tcBorders>
            <w:shd w:val="clear" w:color="auto" w:fill="auto"/>
            <w:vAlign w:val="center"/>
            <w:hideMark/>
          </w:tcPr>
          <w:p w:rsidR="0060584A" w:rsidRPr="00D568CA" w:rsidRDefault="0060584A" w:rsidP="009A0252">
            <w:pPr>
              <w:widowControl w:val="0"/>
              <w:spacing w:after="0" w:line="240" w:lineRule="auto"/>
              <w:ind w:firstLine="0"/>
              <w:rPr>
                <w:rFonts w:ascii="Garamond" w:eastAsia="Times New Roman" w:hAnsi="Garamond"/>
                <w:sz w:val="24"/>
                <w:szCs w:val="24"/>
                <w:lang w:val="sq-AL" w:eastAsia="en-GB"/>
              </w:rPr>
            </w:pPr>
          </w:p>
        </w:tc>
        <w:tc>
          <w:tcPr>
            <w:tcW w:w="1366" w:type="dxa"/>
            <w:tcBorders>
              <w:top w:val="nil"/>
              <w:left w:val="nil"/>
              <w:bottom w:val="nil"/>
              <w:right w:val="nil"/>
            </w:tcBorders>
            <w:shd w:val="clear" w:color="auto" w:fill="auto"/>
            <w:noWrap/>
            <w:vAlign w:val="center"/>
            <w:hideMark/>
          </w:tcPr>
          <w:p w:rsidR="0060584A" w:rsidRPr="00D568CA" w:rsidRDefault="0060584A" w:rsidP="009A0252">
            <w:pPr>
              <w:widowControl w:val="0"/>
              <w:spacing w:after="0" w:line="240" w:lineRule="auto"/>
              <w:ind w:firstLine="0"/>
              <w:jc w:val="right"/>
              <w:rPr>
                <w:rFonts w:ascii="Garamond" w:eastAsia="Times New Roman" w:hAnsi="Garamond"/>
                <w:color w:val="000000"/>
                <w:sz w:val="24"/>
                <w:szCs w:val="24"/>
                <w:lang w:val="sq-AL" w:eastAsia="en-GB"/>
              </w:rPr>
            </w:pPr>
          </w:p>
        </w:tc>
        <w:tc>
          <w:tcPr>
            <w:tcW w:w="1116" w:type="dxa"/>
            <w:tcBorders>
              <w:top w:val="nil"/>
              <w:left w:val="nil"/>
              <w:bottom w:val="nil"/>
              <w:right w:val="nil"/>
            </w:tcBorders>
            <w:shd w:val="clear" w:color="auto" w:fill="auto"/>
            <w:noWrap/>
            <w:vAlign w:val="center"/>
            <w:hideMark/>
          </w:tcPr>
          <w:p w:rsidR="0060584A" w:rsidRPr="00D568CA" w:rsidRDefault="0060584A" w:rsidP="009A0252">
            <w:pPr>
              <w:widowControl w:val="0"/>
              <w:spacing w:after="0" w:line="240" w:lineRule="auto"/>
              <w:ind w:firstLine="0"/>
              <w:jc w:val="right"/>
              <w:rPr>
                <w:rFonts w:ascii="Garamond" w:eastAsia="Times New Roman" w:hAnsi="Garamond"/>
                <w:sz w:val="24"/>
                <w:szCs w:val="24"/>
                <w:lang w:val="sq-AL" w:eastAsia="en-GB"/>
              </w:rPr>
            </w:pPr>
          </w:p>
        </w:tc>
        <w:tc>
          <w:tcPr>
            <w:tcW w:w="1427" w:type="dxa"/>
            <w:tcBorders>
              <w:top w:val="nil"/>
              <w:left w:val="nil"/>
              <w:bottom w:val="nil"/>
              <w:right w:val="nil"/>
            </w:tcBorders>
            <w:shd w:val="clear" w:color="auto" w:fill="auto"/>
            <w:noWrap/>
            <w:vAlign w:val="center"/>
            <w:hideMark/>
          </w:tcPr>
          <w:p w:rsidR="0060584A" w:rsidRPr="00D568CA" w:rsidRDefault="0060584A" w:rsidP="009A0252">
            <w:pPr>
              <w:widowControl w:val="0"/>
              <w:spacing w:after="0" w:line="240" w:lineRule="auto"/>
              <w:ind w:firstLine="0"/>
              <w:jc w:val="right"/>
              <w:rPr>
                <w:rFonts w:ascii="Garamond" w:eastAsia="Times New Roman" w:hAnsi="Garamond"/>
                <w:sz w:val="24"/>
                <w:szCs w:val="24"/>
                <w:lang w:val="sq-AL" w:eastAsia="en-GB"/>
              </w:rPr>
            </w:pPr>
          </w:p>
        </w:tc>
        <w:tc>
          <w:tcPr>
            <w:tcW w:w="1413" w:type="dxa"/>
            <w:tcBorders>
              <w:top w:val="nil"/>
              <w:left w:val="nil"/>
              <w:bottom w:val="nil"/>
              <w:right w:val="nil"/>
            </w:tcBorders>
          </w:tcPr>
          <w:p w:rsidR="0060584A" w:rsidRPr="00D568CA" w:rsidRDefault="0060584A" w:rsidP="009A0252">
            <w:pPr>
              <w:widowControl w:val="0"/>
              <w:spacing w:after="0" w:line="240" w:lineRule="auto"/>
              <w:ind w:firstLine="0"/>
              <w:jc w:val="right"/>
              <w:rPr>
                <w:rFonts w:ascii="Garamond" w:eastAsia="Times New Roman" w:hAnsi="Garamond"/>
                <w:sz w:val="24"/>
                <w:szCs w:val="24"/>
                <w:lang w:val="sq-AL" w:eastAsia="en-GB"/>
              </w:rPr>
            </w:pPr>
          </w:p>
        </w:tc>
      </w:tr>
      <w:tr w:rsidR="0060584A" w:rsidRPr="00D568CA" w:rsidTr="0024030F">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center"/>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Nr.</w:t>
            </w:r>
          </w:p>
        </w:tc>
        <w:tc>
          <w:tcPr>
            <w:tcW w:w="1436" w:type="dxa"/>
            <w:tcBorders>
              <w:top w:val="single" w:sz="4" w:space="0" w:color="auto"/>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center"/>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Autoriteti kontraktues</w:t>
            </w:r>
          </w:p>
        </w:tc>
        <w:tc>
          <w:tcPr>
            <w:tcW w:w="2394" w:type="dxa"/>
            <w:tcBorders>
              <w:top w:val="single" w:sz="4" w:space="0" w:color="auto"/>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center"/>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Emërtimi i projektit</w:t>
            </w:r>
          </w:p>
        </w:tc>
        <w:tc>
          <w:tcPr>
            <w:tcW w:w="1366" w:type="dxa"/>
            <w:tcBorders>
              <w:top w:val="single" w:sz="4" w:space="0" w:color="auto"/>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center"/>
              <w:rPr>
                <w:rFonts w:ascii="Garamond" w:eastAsia="Times New Roman" w:hAnsi="Garamond"/>
                <w:b/>
                <w:bCs/>
                <w:color w:val="000000"/>
                <w:sz w:val="20"/>
                <w:szCs w:val="20"/>
                <w:lang w:val="sq-AL" w:eastAsia="en-GB"/>
              </w:rPr>
            </w:pPr>
            <w:r w:rsidRPr="00D568CA">
              <w:rPr>
                <w:rFonts w:ascii="Garamond" w:eastAsia="Times New Roman" w:hAnsi="Garamond"/>
                <w:b/>
                <w:bCs/>
                <w:color w:val="000000"/>
                <w:sz w:val="20"/>
                <w:szCs w:val="20"/>
                <w:lang w:val="sq-AL" w:eastAsia="en-GB"/>
              </w:rPr>
              <w:t>Vlera e kontratës (lekë)</w:t>
            </w:r>
          </w:p>
        </w:tc>
        <w:tc>
          <w:tcPr>
            <w:tcW w:w="1116" w:type="dxa"/>
            <w:tcBorders>
              <w:top w:val="single" w:sz="4" w:space="0" w:color="auto"/>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center"/>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Vlera e realizuar për vitin 2015 (lekë)</w:t>
            </w:r>
          </w:p>
        </w:tc>
        <w:tc>
          <w:tcPr>
            <w:tcW w:w="1427" w:type="dxa"/>
            <w:tcBorders>
              <w:top w:val="single" w:sz="4" w:space="0" w:color="auto"/>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center"/>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Vlera shtesë e realizuar për vitin 2015 (lekë)</w:t>
            </w:r>
          </w:p>
        </w:tc>
        <w:tc>
          <w:tcPr>
            <w:tcW w:w="1413" w:type="dxa"/>
            <w:tcBorders>
              <w:top w:val="single" w:sz="4" w:space="0" w:color="auto"/>
              <w:left w:val="nil"/>
              <w:bottom w:val="single" w:sz="4" w:space="0" w:color="auto"/>
              <w:right w:val="single" w:sz="4" w:space="0" w:color="auto"/>
            </w:tcBorders>
            <w:shd w:val="clear" w:color="000000" w:fill="F2F2F2"/>
            <w:vAlign w:val="center"/>
          </w:tcPr>
          <w:p w:rsidR="0060584A" w:rsidRPr="00D568CA" w:rsidRDefault="0060584A" w:rsidP="009A0252">
            <w:pPr>
              <w:widowControl w:val="0"/>
              <w:spacing w:after="0" w:line="240" w:lineRule="auto"/>
              <w:ind w:firstLine="0"/>
              <w:jc w:val="center"/>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Vlera e financimit për vitin 2016 (lekë)</w:t>
            </w:r>
          </w:p>
        </w:tc>
      </w:tr>
      <w:tr w:rsidR="0060584A" w:rsidRPr="00D568CA" w:rsidTr="0024030F">
        <w:trPr>
          <w:trHeight w:val="20"/>
          <w:jc w:val="center"/>
        </w:trPr>
        <w:tc>
          <w:tcPr>
            <w:tcW w:w="4330"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60584A" w:rsidRPr="00D568CA" w:rsidRDefault="0060584A" w:rsidP="009A0252">
            <w:pPr>
              <w:widowControl w:val="0"/>
              <w:spacing w:after="0" w:line="240" w:lineRule="auto"/>
              <w:ind w:firstLine="0"/>
              <w:jc w:val="center"/>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Qarku Lushnjë</w:t>
            </w:r>
          </w:p>
        </w:tc>
        <w:tc>
          <w:tcPr>
            <w:tcW w:w="1366" w:type="dxa"/>
            <w:tcBorders>
              <w:top w:val="nil"/>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right"/>
              <w:rPr>
                <w:rFonts w:ascii="Garamond" w:eastAsia="Times New Roman" w:hAnsi="Garamond"/>
                <w:b/>
                <w:bCs/>
                <w:color w:val="000000"/>
                <w:sz w:val="20"/>
                <w:szCs w:val="20"/>
                <w:lang w:val="sq-AL" w:eastAsia="en-GB"/>
              </w:rPr>
            </w:pPr>
            <w:r w:rsidRPr="00D568CA">
              <w:rPr>
                <w:rFonts w:ascii="Garamond" w:eastAsia="Times New Roman" w:hAnsi="Garamond"/>
                <w:b/>
                <w:bCs/>
                <w:color w:val="000000"/>
                <w:sz w:val="20"/>
                <w:szCs w:val="20"/>
                <w:lang w:val="sq-AL" w:eastAsia="en-GB"/>
              </w:rPr>
              <w:t> </w:t>
            </w:r>
          </w:p>
        </w:tc>
        <w:tc>
          <w:tcPr>
            <w:tcW w:w="1116" w:type="dxa"/>
            <w:tcBorders>
              <w:top w:val="nil"/>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right"/>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 </w:t>
            </w:r>
          </w:p>
        </w:tc>
        <w:tc>
          <w:tcPr>
            <w:tcW w:w="1427" w:type="dxa"/>
            <w:tcBorders>
              <w:top w:val="nil"/>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right"/>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 </w:t>
            </w:r>
          </w:p>
        </w:tc>
        <w:tc>
          <w:tcPr>
            <w:tcW w:w="1413" w:type="dxa"/>
            <w:tcBorders>
              <w:top w:val="nil"/>
              <w:left w:val="nil"/>
              <w:bottom w:val="single" w:sz="4" w:space="0" w:color="auto"/>
              <w:right w:val="single" w:sz="4" w:space="0" w:color="auto"/>
            </w:tcBorders>
            <w:shd w:val="clear" w:color="000000" w:fill="F2F2F2"/>
            <w:vAlign w:val="center"/>
          </w:tcPr>
          <w:p w:rsidR="0060584A" w:rsidRPr="00D568CA" w:rsidRDefault="0060584A" w:rsidP="009A0252">
            <w:pPr>
              <w:widowControl w:val="0"/>
              <w:spacing w:after="0" w:line="240" w:lineRule="auto"/>
              <w:ind w:firstLine="0"/>
              <w:jc w:val="right"/>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 </w:t>
            </w:r>
          </w:p>
        </w:tc>
      </w:tr>
      <w:tr w:rsidR="0060584A" w:rsidRPr="00D568CA" w:rsidTr="0024030F">
        <w:trPr>
          <w:trHeight w:val="2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60584A" w:rsidRPr="00D568CA" w:rsidRDefault="0060584A" w:rsidP="009A0252">
            <w:pPr>
              <w:widowControl w:val="0"/>
              <w:spacing w:after="0" w:line="240" w:lineRule="auto"/>
              <w:ind w:firstLine="0"/>
              <w:rPr>
                <w:rFonts w:ascii="Garamond" w:eastAsia="Times New Roman" w:hAnsi="Garamond"/>
                <w:sz w:val="20"/>
                <w:szCs w:val="20"/>
                <w:lang w:val="sq-AL" w:eastAsia="en-GB"/>
              </w:rPr>
            </w:pPr>
            <w:r w:rsidRPr="00D568CA">
              <w:rPr>
                <w:rFonts w:ascii="Garamond" w:eastAsia="Times New Roman" w:hAnsi="Garamond"/>
                <w:sz w:val="20"/>
                <w:szCs w:val="20"/>
                <w:lang w:val="sq-AL" w:eastAsia="en-GB"/>
              </w:rPr>
              <w:t>1</w:t>
            </w:r>
          </w:p>
        </w:tc>
        <w:tc>
          <w:tcPr>
            <w:tcW w:w="1436" w:type="dxa"/>
            <w:tcBorders>
              <w:top w:val="nil"/>
              <w:left w:val="nil"/>
              <w:bottom w:val="single" w:sz="4" w:space="0" w:color="auto"/>
              <w:right w:val="single" w:sz="4" w:space="0" w:color="auto"/>
            </w:tcBorders>
            <w:shd w:val="clear" w:color="auto" w:fill="auto"/>
            <w:noWrap/>
            <w:vAlign w:val="center"/>
            <w:hideMark/>
          </w:tcPr>
          <w:p w:rsidR="0060584A" w:rsidRPr="00D568CA" w:rsidRDefault="0060584A" w:rsidP="009A0252">
            <w:pPr>
              <w:widowControl w:val="0"/>
              <w:spacing w:after="0" w:line="240" w:lineRule="auto"/>
              <w:ind w:firstLine="0"/>
              <w:rPr>
                <w:rFonts w:ascii="Garamond" w:eastAsia="Times New Roman" w:hAnsi="Garamond"/>
                <w:sz w:val="20"/>
                <w:szCs w:val="20"/>
                <w:lang w:val="sq-AL" w:eastAsia="en-GB"/>
              </w:rPr>
            </w:pPr>
            <w:r w:rsidRPr="00D568CA">
              <w:rPr>
                <w:rFonts w:ascii="Garamond" w:eastAsia="Times New Roman" w:hAnsi="Garamond"/>
                <w:sz w:val="20"/>
                <w:szCs w:val="20"/>
                <w:lang w:val="sq-AL" w:eastAsia="en-GB"/>
              </w:rPr>
              <w:t>Bashkia Divjakë</w:t>
            </w:r>
          </w:p>
        </w:tc>
        <w:tc>
          <w:tcPr>
            <w:tcW w:w="2394" w:type="dxa"/>
            <w:tcBorders>
              <w:top w:val="nil"/>
              <w:left w:val="nil"/>
              <w:bottom w:val="single" w:sz="4" w:space="0" w:color="auto"/>
              <w:right w:val="single" w:sz="4" w:space="0" w:color="auto"/>
            </w:tcBorders>
            <w:shd w:val="clear" w:color="auto" w:fill="auto"/>
            <w:vAlign w:val="center"/>
            <w:hideMark/>
          </w:tcPr>
          <w:p w:rsidR="0060584A" w:rsidRPr="00D568CA" w:rsidRDefault="0060584A" w:rsidP="009A0252">
            <w:pPr>
              <w:widowControl w:val="0"/>
              <w:spacing w:after="0" w:line="240" w:lineRule="auto"/>
              <w:ind w:firstLine="0"/>
              <w:rPr>
                <w:rFonts w:ascii="Garamond" w:eastAsia="Times New Roman" w:hAnsi="Garamond"/>
                <w:sz w:val="20"/>
                <w:szCs w:val="20"/>
                <w:lang w:val="sq-AL" w:eastAsia="en-GB"/>
              </w:rPr>
            </w:pPr>
            <w:r w:rsidRPr="00D568CA">
              <w:rPr>
                <w:rFonts w:ascii="Garamond" w:eastAsia="Times New Roman" w:hAnsi="Garamond"/>
                <w:sz w:val="20"/>
                <w:szCs w:val="20"/>
                <w:lang w:val="sq-AL" w:eastAsia="en-GB"/>
              </w:rPr>
              <w:t>Ndërtimi i Qendrës Shëndetësore, Divjakë</w:t>
            </w:r>
          </w:p>
        </w:tc>
        <w:tc>
          <w:tcPr>
            <w:tcW w:w="1366" w:type="dxa"/>
            <w:tcBorders>
              <w:top w:val="nil"/>
              <w:left w:val="nil"/>
              <w:bottom w:val="single" w:sz="4" w:space="0" w:color="auto"/>
              <w:right w:val="single" w:sz="4" w:space="0" w:color="auto"/>
            </w:tcBorders>
            <w:shd w:val="clear" w:color="auto" w:fill="auto"/>
            <w:noWrap/>
            <w:vAlign w:val="center"/>
            <w:hideMark/>
          </w:tcPr>
          <w:p w:rsidR="0060584A" w:rsidRPr="00D568CA" w:rsidRDefault="0060584A" w:rsidP="009A0252">
            <w:pPr>
              <w:widowControl w:val="0"/>
              <w:spacing w:after="0" w:line="240" w:lineRule="auto"/>
              <w:ind w:firstLine="0"/>
              <w:jc w:val="right"/>
              <w:rPr>
                <w:rFonts w:ascii="Garamond" w:eastAsia="Times New Roman" w:hAnsi="Garamond"/>
                <w:sz w:val="20"/>
                <w:szCs w:val="20"/>
                <w:lang w:val="sq-AL" w:eastAsia="en-GB"/>
              </w:rPr>
            </w:pPr>
            <w:r w:rsidRPr="00D568CA">
              <w:rPr>
                <w:rFonts w:ascii="Garamond" w:eastAsia="Times New Roman" w:hAnsi="Garamond"/>
                <w:sz w:val="20"/>
                <w:szCs w:val="20"/>
                <w:lang w:val="sq-AL" w:eastAsia="en-GB"/>
              </w:rPr>
              <w:t>46,965,000</w:t>
            </w:r>
          </w:p>
        </w:tc>
        <w:tc>
          <w:tcPr>
            <w:tcW w:w="1116" w:type="dxa"/>
            <w:tcBorders>
              <w:top w:val="nil"/>
              <w:left w:val="nil"/>
              <w:bottom w:val="single" w:sz="4" w:space="0" w:color="auto"/>
              <w:right w:val="single" w:sz="4" w:space="0" w:color="auto"/>
            </w:tcBorders>
            <w:shd w:val="clear" w:color="auto" w:fill="auto"/>
            <w:noWrap/>
            <w:vAlign w:val="center"/>
          </w:tcPr>
          <w:p w:rsidR="0060584A" w:rsidRPr="00D568CA" w:rsidRDefault="0060584A" w:rsidP="009A0252">
            <w:pPr>
              <w:widowControl w:val="0"/>
              <w:spacing w:after="0" w:line="240" w:lineRule="auto"/>
              <w:ind w:firstLine="0"/>
              <w:jc w:val="right"/>
              <w:rPr>
                <w:rFonts w:ascii="Garamond" w:eastAsia="Times New Roman" w:hAnsi="Garamond"/>
                <w:sz w:val="20"/>
                <w:szCs w:val="20"/>
                <w:lang w:val="sq-AL" w:eastAsia="en-GB"/>
              </w:rPr>
            </w:pPr>
            <w:r w:rsidRPr="00D568CA">
              <w:rPr>
                <w:rFonts w:ascii="Garamond" w:eastAsia="Times New Roman" w:hAnsi="Garamond"/>
                <w:sz w:val="20"/>
                <w:szCs w:val="20"/>
                <w:lang w:val="sq-AL" w:eastAsia="en-GB"/>
              </w:rPr>
              <w:t>22,600,000</w:t>
            </w:r>
            <w:r w:rsidR="00F548DF">
              <w:rPr>
                <w:rFonts w:ascii="Garamond" w:eastAsia="Times New Roman" w:hAnsi="Garamond"/>
                <w:sz w:val="20"/>
                <w:szCs w:val="20"/>
                <w:lang w:val="sq-AL" w:eastAsia="en-GB"/>
              </w:rPr>
              <w:t xml:space="preserve">  </w:t>
            </w:r>
          </w:p>
        </w:tc>
        <w:tc>
          <w:tcPr>
            <w:tcW w:w="1427" w:type="dxa"/>
            <w:tcBorders>
              <w:top w:val="nil"/>
              <w:left w:val="nil"/>
              <w:bottom w:val="single" w:sz="4" w:space="0" w:color="auto"/>
              <w:right w:val="single" w:sz="4" w:space="0" w:color="auto"/>
            </w:tcBorders>
            <w:shd w:val="clear" w:color="auto" w:fill="auto"/>
            <w:noWrap/>
            <w:vAlign w:val="center"/>
          </w:tcPr>
          <w:p w:rsidR="0060584A" w:rsidRPr="00D568CA" w:rsidRDefault="0060584A" w:rsidP="009A0252">
            <w:pPr>
              <w:widowControl w:val="0"/>
              <w:spacing w:after="0" w:line="240" w:lineRule="auto"/>
              <w:ind w:firstLine="0"/>
              <w:jc w:val="right"/>
              <w:rPr>
                <w:rFonts w:ascii="Garamond" w:eastAsia="Times New Roman" w:hAnsi="Garamond"/>
                <w:sz w:val="20"/>
                <w:szCs w:val="20"/>
                <w:lang w:val="sq-AL" w:eastAsia="en-GB"/>
              </w:rPr>
            </w:pPr>
            <w:r w:rsidRPr="00D568CA">
              <w:rPr>
                <w:rFonts w:ascii="Garamond" w:eastAsia="Times New Roman" w:hAnsi="Garamond"/>
                <w:sz w:val="20"/>
                <w:szCs w:val="20"/>
                <w:lang w:val="sq-AL" w:eastAsia="en-GB"/>
              </w:rPr>
              <w:t>9,365,000</w:t>
            </w:r>
          </w:p>
        </w:tc>
        <w:tc>
          <w:tcPr>
            <w:tcW w:w="1413" w:type="dxa"/>
            <w:tcBorders>
              <w:top w:val="nil"/>
              <w:left w:val="nil"/>
              <w:bottom w:val="single" w:sz="4" w:space="0" w:color="auto"/>
              <w:right w:val="single" w:sz="4" w:space="0" w:color="auto"/>
            </w:tcBorders>
            <w:vAlign w:val="center"/>
          </w:tcPr>
          <w:p w:rsidR="0060584A" w:rsidRPr="00D568CA" w:rsidRDefault="0060584A" w:rsidP="009A0252">
            <w:pPr>
              <w:widowControl w:val="0"/>
              <w:spacing w:after="0" w:line="240" w:lineRule="auto"/>
              <w:ind w:firstLine="0"/>
              <w:jc w:val="right"/>
              <w:rPr>
                <w:rFonts w:ascii="Garamond" w:eastAsia="Times New Roman" w:hAnsi="Garamond"/>
                <w:sz w:val="20"/>
                <w:szCs w:val="20"/>
                <w:lang w:val="sq-AL" w:eastAsia="en-GB"/>
              </w:rPr>
            </w:pPr>
            <w:r w:rsidRPr="00D568CA">
              <w:rPr>
                <w:rFonts w:ascii="Garamond" w:eastAsia="Times New Roman" w:hAnsi="Garamond"/>
                <w:sz w:val="20"/>
                <w:szCs w:val="20"/>
                <w:lang w:val="sq-AL" w:eastAsia="en-GB"/>
              </w:rPr>
              <w:t>15,000,000</w:t>
            </w:r>
          </w:p>
        </w:tc>
      </w:tr>
      <w:tr w:rsidR="0060584A" w:rsidRPr="00D568CA" w:rsidTr="0024030F">
        <w:trPr>
          <w:trHeight w:val="20"/>
          <w:jc w:val="center"/>
        </w:trPr>
        <w:tc>
          <w:tcPr>
            <w:tcW w:w="500" w:type="dxa"/>
            <w:tcBorders>
              <w:top w:val="nil"/>
              <w:left w:val="single" w:sz="4" w:space="0" w:color="auto"/>
              <w:bottom w:val="single" w:sz="4" w:space="0" w:color="auto"/>
              <w:right w:val="single" w:sz="4" w:space="0" w:color="auto"/>
            </w:tcBorders>
            <w:shd w:val="clear" w:color="000000" w:fill="F2F2F2"/>
            <w:noWrap/>
            <w:vAlign w:val="center"/>
            <w:hideMark/>
          </w:tcPr>
          <w:p w:rsidR="0060584A" w:rsidRPr="00D568CA" w:rsidRDefault="0060584A" w:rsidP="009A0252">
            <w:pPr>
              <w:widowControl w:val="0"/>
              <w:spacing w:after="0" w:line="240" w:lineRule="auto"/>
              <w:ind w:firstLine="0"/>
              <w:jc w:val="center"/>
              <w:rPr>
                <w:rFonts w:ascii="Garamond" w:eastAsia="Times New Roman" w:hAnsi="Garamond"/>
                <w:sz w:val="20"/>
                <w:szCs w:val="20"/>
                <w:lang w:val="sq-AL" w:eastAsia="en-GB"/>
              </w:rPr>
            </w:pPr>
            <w:r w:rsidRPr="00D568CA">
              <w:rPr>
                <w:rFonts w:ascii="Garamond" w:eastAsia="Times New Roman" w:hAnsi="Garamond"/>
                <w:sz w:val="20"/>
                <w:szCs w:val="20"/>
                <w:lang w:val="sq-AL" w:eastAsia="en-GB"/>
              </w:rPr>
              <w:t> </w:t>
            </w:r>
          </w:p>
        </w:tc>
        <w:tc>
          <w:tcPr>
            <w:tcW w:w="1436" w:type="dxa"/>
            <w:tcBorders>
              <w:top w:val="nil"/>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 </w:t>
            </w:r>
          </w:p>
        </w:tc>
        <w:tc>
          <w:tcPr>
            <w:tcW w:w="2394" w:type="dxa"/>
            <w:tcBorders>
              <w:top w:val="nil"/>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rPr>
                <w:rFonts w:ascii="Garamond" w:eastAsia="Times New Roman" w:hAnsi="Garamond"/>
                <w:b/>
                <w:bCs/>
                <w:sz w:val="20"/>
                <w:szCs w:val="20"/>
                <w:lang w:val="sq-AL" w:eastAsia="en-GB"/>
              </w:rPr>
            </w:pPr>
            <w:r w:rsidRPr="00D568CA">
              <w:rPr>
                <w:rFonts w:ascii="Garamond" w:eastAsia="Times New Roman" w:hAnsi="Garamond"/>
                <w:b/>
                <w:bCs/>
                <w:sz w:val="20"/>
                <w:szCs w:val="20"/>
                <w:lang w:val="sq-AL" w:eastAsia="en-GB"/>
              </w:rPr>
              <w:t>Totali</w:t>
            </w:r>
          </w:p>
        </w:tc>
        <w:tc>
          <w:tcPr>
            <w:tcW w:w="1366" w:type="dxa"/>
            <w:tcBorders>
              <w:top w:val="nil"/>
              <w:left w:val="nil"/>
              <w:bottom w:val="single" w:sz="4" w:space="0" w:color="auto"/>
              <w:right w:val="single" w:sz="4" w:space="0" w:color="auto"/>
            </w:tcBorders>
            <w:shd w:val="clear" w:color="000000" w:fill="F2F2F2"/>
            <w:vAlign w:val="center"/>
            <w:hideMark/>
          </w:tcPr>
          <w:p w:rsidR="0060584A" w:rsidRPr="00D568CA" w:rsidRDefault="0060584A" w:rsidP="009A0252">
            <w:pPr>
              <w:widowControl w:val="0"/>
              <w:spacing w:after="0" w:line="240" w:lineRule="auto"/>
              <w:ind w:firstLine="0"/>
              <w:jc w:val="right"/>
              <w:rPr>
                <w:rFonts w:ascii="Garamond" w:eastAsia="Times New Roman" w:hAnsi="Garamond"/>
                <w:b/>
                <w:sz w:val="20"/>
                <w:szCs w:val="20"/>
                <w:lang w:val="sq-AL" w:eastAsia="en-GB"/>
              </w:rPr>
            </w:pPr>
            <w:r w:rsidRPr="00D568CA">
              <w:rPr>
                <w:rFonts w:ascii="Garamond" w:eastAsia="Times New Roman" w:hAnsi="Garamond"/>
                <w:b/>
                <w:sz w:val="20"/>
                <w:szCs w:val="20"/>
                <w:lang w:val="sq-AL" w:eastAsia="en-GB"/>
              </w:rPr>
              <w:t>46,965,000</w:t>
            </w:r>
          </w:p>
        </w:tc>
        <w:tc>
          <w:tcPr>
            <w:tcW w:w="1116" w:type="dxa"/>
            <w:tcBorders>
              <w:top w:val="nil"/>
              <w:left w:val="nil"/>
              <w:bottom w:val="single" w:sz="4" w:space="0" w:color="auto"/>
              <w:right w:val="single" w:sz="4" w:space="0" w:color="auto"/>
            </w:tcBorders>
            <w:shd w:val="clear" w:color="000000" w:fill="F2F2F2"/>
            <w:vAlign w:val="center"/>
          </w:tcPr>
          <w:p w:rsidR="0060584A" w:rsidRPr="00D568CA" w:rsidRDefault="0060584A" w:rsidP="009A0252">
            <w:pPr>
              <w:widowControl w:val="0"/>
              <w:spacing w:after="0" w:line="240" w:lineRule="auto"/>
              <w:ind w:firstLine="0"/>
              <w:jc w:val="right"/>
              <w:rPr>
                <w:rFonts w:ascii="Garamond" w:eastAsia="Times New Roman" w:hAnsi="Garamond"/>
                <w:b/>
                <w:sz w:val="20"/>
                <w:szCs w:val="20"/>
                <w:lang w:val="sq-AL" w:eastAsia="en-GB"/>
              </w:rPr>
            </w:pPr>
            <w:r w:rsidRPr="00D568CA">
              <w:rPr>
                <w:rFonts w:ascii="Garamond" w:eastAsia="Times New Roman" w:hAnsi="Garamond"/>
                <w:b/>
                <w:sz w:val="20"/>
                <w:szCs w:val="20"/>
                <w:lang w:val="sq-AL" w:eastAsia="en-GB"/>
              </w:rPr>
              <w:t>22,600,000</w:t>
            </w:r>
            <w:r w:rsidR="00F548DF">
              <w:rPr>
                <w:rFonts w:ascii="Garamond" w:eastAsia="Times New Roman" w:hAnsi="Garamond"/>
                <w:b/>
                <w:sz w:val="20"/>
                <w:szCs w:val="20"/>
                <w:lang w:val="sq-AL" w:eastAsia="en-GB"/>
              </w:rPr>
              <w:t xml:space="preserve">  </w:t>
            </w:r>
          </w:p>
        </w:tc>
        <w:tc>
          <w:tcPr>
            <w:tcW w:w="1427" w:type="dxa"/>
            <w:tcBorders>
              <w:top w:val="nil"/>
              <w:left w:val="nil"/>
              <w:bottom w:val="single" w:sz="4" w:space="0" w:color="auto"/>
              <w:right w:val="single" w:sz="4" w:space="0" w:color="auto"/>
            </w:tcBorders>
            <w:shd w:val="clear" w:color="000000" w:fill="F2F2F2"/>
            <w:vAlign w:val="center"/>
          </w:tcPr>
          <w:p w:rsidR="0060584A" w:rsidRPr="00D568CA" w:rsidRDefault="0060584A" w:rsidP="009A0252">
            <w:pPr>
              <w:widowControl w:val="0"/>
              <w:spacing w:after="0" w:line="240" w:lineRule="auto"/>
              <w:ind w:firstLine="0"/>
              <w:jc w:val="right"/>
              <w:rPr>
                <w:rFonts w:ascii="Garamond" w:eastAsia="Times New Roman" w:hAnsi="Garamond"/>
                <w:b/>
                <w:sz w:val="20"/>
                <w:szCs w:val="20"/>
                <w:lang w:val="sq-AL" w:eastAsia="en-GB"/>
              </w:rPr>
            </w:pPr>
            <w:r w:rsidRPr="00D568CA">
              <w:rPr>
                <w:rFonts w:ascii="Garamond" w:eastAsia="Times New Roman" w:hAnsi="Garamond"/>
                <w:b/>
                <w:sz w:val="20"/>
                <w:szCs w:val="20"/>
                <w:lang w:val="sq-AL" w:eastAsia="en-GB"/>
              </w:rPr>
              <w:t>9,365,000</w:t>
            </w:r>
          </w:p>
        </w:tc>
        <w:tc>
          <w:tcPr>
            <w:tcW w:w="1413" w:type="dxa"/>
            <w:tcBorders>
              <w:top w:val="nil"/>
              <w:left w:val="nil"/>
              <w:bottom w:val="single" w:sz="4" w:space="0" w:color="auto"/>
              <w:right w:val="single" w:sz="4" w:space="0" w:color="auto"/>
            </w:tcBorders>
            <w:shd w:val="clear" w:color="000000" w:fill="F2F2F2"/>
            <w:vAlign w:val="center"/>
          </w:tcPr>
          <w:p w:rsidR="0060584A" w:rsidRPr="00D568CA" w:rsidRDefault="0060584A" w:rsidP="009A0252">
            <w:pPr>
              <w:widowControl w:val="0"/>
              <w:spacing w:after="0" w:line="240" w:lineRule="auto"/>
              <w:ind w:firstLine="0"/>
              <w:jc w:val="right"/>
              <w:rPr>
                <w:rFonts w:ascii="Garamond" w:eastAsia="Times New Roman" w:hAnsi="Garamond"/>
                <w:b/>
                <w:sz w:val="20"/>
                <w:szCs w:val="20"/>
                <w:lang w:val="sq-AL" w:eastAsia="en-GB"/>
              </w:rPr>
            </w:pPr>
            <w:r w:rsidRPr="00D568CA">
              <w:rPr>
                <w:rFonts w:ascii="Garamond" w:eastAsia="Times New Roman" w:hAnsi="Garamond"/>
                <w:b/>
                <w:sz w:val="20"/>
                <w:szCs w:val="20"/>
                <w:lang w:val="sq-AL" w:eastAsia="en-GB"/>
              </w:rPr>
              <w:t>15,000,000</w:t>
            </w:r>
          </w:p>
        </w:tc>
      </w:tr>
    </w:tbl>
    <w:p w:rsidR="0060584A" w:rsidRPr="00D568CA" w:rsidRDefault="0060584A" w:rsidP="009A0252">
      <w:pPr>
        <w:pStyle w:val="BodyText"/>
        <w:widowControl w:val="0"/>
        <w:numPr>
          <w:ilvl w:val="0"/>
          <w:numId w:val="0"/>
        </w:numPr>
        <w:rPr>
          <w:rFonts w:ascii="Garamond" w:hAnsi="Garamond"/>
          <w:b/>
          <w:lang w:val="sq-AL"/>
        </w:rPr>
      </w:pPr>
    </w:p>
    <w:tbl>
      <w:tblPr>
        <w:tblW w:w="10200" w:type="dxa"/>
        <w:jc w:val="center"/>
        <w:tblLook w:val="04A0"/>
      </w:tblPr>
      <w:tblGrid>
        <w:gridCol w:w="3938"/>
        <w:gridCol w:w="6262"/>
      </w:tblGrid>
      <w:tr w:rsidR="0060584A" w:rsidRPr="00D568CA" w:rsidTr="0024030F">
        <w:trPr>
          <w:gridAfter w:val="1"/>
          <w:wAfter w:w="6262" w:type="dxa"/>
          <w:trHeight w:val="20"/>
          <w:jc w:val="center"/>
        </w:trPr>
        <w:tc>
          <w:tcPr>
            <w:tcW w:w="3938" w:type="dxa"/>
            <w:tcBorders>
              <w:top w:val="nil"/>
              <w:left w:val="nil"/>
              <w:bottom w:val="nil"/>
              <w:right w:val="nil"/>
            </w:tcBorders>
            <w:shd w:val="clear" w:color="auto" w:fill="auto"/>
            <w:noWrap/>
            <w:vAlign w:val="center"/>
            <w:hideMark/>
          </w:tcPr>
          <w:p w:rsidR="0060584A" w:rsidRPr="00D568CA" w:rsidRDefault="00D568CA" w:rsidP="009A0252">
            <w:pPr>
              <w:widowControl w:val="0"/>
              <w:spacing w:after="0" w:line="240" w:lineRule="auto"/>
              <w:rPr>
                <w:rFonts w:ascii="Garamond" w:eastAsia="Times New Roman" w:hAnsi="Garamond"/>
                <w:b/>
                <w:bCs/>
                <w:color w:val="000000"/>
                <w:sz w:val="24"/>
                <w:szCs w:val="24"/>
                <w:lang w:val="sq-AL" w:eastAsia="en-GB"/>
              </w:rPr>
            </w:pPr>
            <w:r w:rsidRPr="00D568CA">
              <w:rPr>
                <w:rFonts w:ascii="Garamond" w:eastAsia="Times New Roman" w:hAnsi="Garamond"/>
                <w:b/>
                <w:bCs/>
                <w:color w:val="000000"/>
                <w:sz w:val="24"/>
                <w:szCs w:val="24"/>
                <w:lang w:val="sq-AL" w:eastAsia="en-GB"/>
              </w:rPr>
              <w:t>Shënim</w:t>
            </w:r>
            <w:r w:rsidR="00736F64">
              <w:rPr>
                <w:rFonts w:ascii="Garamond" w:eastAsia="Times New Roman" w:hAnsi="Garamond"/>
                <w:b/>
                <w:bCs/>
                <w:color w:val="000000"/>
                <w:sz w:val="24"/>
                <w:szCs w:val="24"/>
                <w:lang w:val="sq-AL" w:eastAsia="en-GB"/>
              </w:rPr>
              <w:t>:</w:t>
            </w:r>
          </w:p>
        </w:tc>
      </w:tr>
      <w:tr w:rsidR="0060584A" w:rsidRPr="00D568CA" w:rsidTr="0024030F">
        <w:trPr>
          <w:trHeight w:val="20"/>
          <w:jc w:val="center"/>
        </w:trPr>
        <w:tc>
          <w:tcPr>
            <w:tcW w:w="10200" w:type="dxa"/>
            <w:gridSpan w:val="2"/>
            <w:tcBorders>
              <w:top w:val="nil"/>
              <w:left w:val="nil"/>
              <w:bottom w:val="nil"/>
              <w:right w:val="nil"/>
            </w:tcBorders>
            <w:shd w:val="clear" w:color="auto" w:fill="auto"/>
            <w:hideMark/>
          </w:tcPr>
          <w:p w:rsidR="0060584A" w:rsidRPr="00D568CA" w:rsidRDefault="00D568CA" w:rsidP="009A0252">
            <w:pPr>
              <w:widowControl w:val="0"/>
              <w:numPr>
                <w:ilvl w:val="0"/>
                <w:numId w:val="34"/>
              </w:numPr>
              <w:spacing w:after="0" w:line="240" w:lineRule="auto"/>
              <w:ind w:left="0" w:firstLine="284"/>
              <w:rPr>
                <w:rFonts w:ascii="Garamond" w:eastAsia="Times New Roman" w:hAnsi="Garamond"/>
                <w:bCs/>
                <w:color w:val="000000"/>
                <w:sz w:val="24"/>
                <w:szCs w:val="24"/>
                <w:lang w:val="sq-AL" w:eastAsia="en-GB"/>
              </w:rPr>
            </w:pPr>
            <w:r>
              <w:rPr>
                <w:rFonts w:ascii="Garamond" w:eastAsia="Times New Roman" w:hAnsi="Garamond"/>
                <w:bCs/>
                <w:color w:val="000000"/>
                <w:sz w:val="24"/>
                <w:szCs w:val="24"/>
                <w:lang w:val="sq-AL" w:eastAsia="en-GB"/>
              </w:rPr>
              <w:t>“</w:t>
            </w:r>
            <w:r w:rsidR="0060584A" w:rsidRPr="00D568CA">
              <w:rPr>
                <w:rFonts w:ascii="Garamond" w:eastAsia="Times New Roman" w:hAnsi="Garamond"/>
                <w:bCs/>
                <w:color w:val="000000"/>
                <w:sz w:val="24"/>
                <w:szCs w:val="24"/>
                <w:lang w:val="sq-AL" w:eastAsia="en-GB"/>
              </w:rPr>
              <w:t>Vlera e kontratës</w:t>
            </w:r>
            <w:r>
              <w:rPr>
                <w:rFonts w:ascii="Garamond" w:eastAsia="Times New Roman" w:hAnsi="Garamond"/>
                <w:bCs/>
                <w:color w:val="000000"/>
                <w:sz w:val="24"/>
                <w:szCs w:val="24"/>
                <w:lang w:val="sq-AL" w:eastAsia="en-GB"/>
              </w:rPr>
              <w:t>”</w:t>
            </w:r>
            <w:r w:rsidR="0060584A" w:rsidRPr="00D568CA">
              <w:rPr>
                <w:rFonts w:ascii="Garamond" w:eastAsia="Times New Roman" w:hAnsi="Garamond"/>
                <w:bCs/>
                <w:color w:val="000000"/>
                <w:sz w:val="24"/>
                <w:szCs w:val="24"/>
                <w:lang w:val="sq-AL" w:eastAsia="en-GB"/>
              </w:rPr>
              <w:t xml:space="preserve"> përfaqëson vlerën e kontraktuar nga autoriteti kontraktues për zbatimin e punimeve të projektit, të kërkuar për financim nga Fondi për Zhvillimin e Rajoneve. </w:t>
            </w:r>
            <w:r w:rsidR="0060584A" w:rsidRPr="00D568CA">
              <w:rPr>
                <w:rFonts w:ascii="Garamond" w:eastAsia="Times New Roman" w:hAnsi="Garamond"/>
                <w:color w:val="000000"/>
                <w:sz w:val="24"/>
                <w:szCs w:val="24"/>
                <w:lang w:val="sq-AL"/>
              </w:rPr>
              <w:t xml:space="preserve">Vlera e kontratës përcillet nga </w:t>
            </w:r>
            <w:r w:rsidR="00736F64" w:rsidRPr="00D568CA">
              <w:rPr>
                <w:rFonts w:ascii="Garamond" w:eastAsia="Times New Roman" w:hAnsi="Garamond"/>
                <w:color w:val="000000"/>
                <w:sz w:val="24"/>
                <w:szCs w:val="24"/>
                <w:lang w:val="sq-AL"/>
              </w:rPr>
              <w:t xml:space="preserve">Sekretariati Teknik </w:t>
            </w:r>
            <w:r w:rsidR="0060584A" w:rsidRPr="00D568CA">
              <w:rPr>
                <w:rFonts w:ascii="Garamond" w:eastAsia="Times New Roman" w:hAnsi="Garamond"/>
                <w:color w:val="000000"/>
                <w:sz w:val="24"/>
                <w:szCs w:val="24"/>
                <w:lang w:val="sq-AL"/>
              </w:rPr>
              <w:t>(Ministria e Shëndetësisë).</w:t>
            </w:r>
          </w:p>
        </w:tc>
      </w:tr>
      <w:tr w:rsidR="0060584A" w:rsidRPr="00D568CA" w:rsidTr="0024030F">
        <w:trPr>
          <w:trHeight w:val="20"/>
          <w:jc w:val="center"/>
        </w:trPr>
        <w:tc>
          <w:tcPr>
            <w:tcW w:w="10200" w:type="dxa"/>
            <w:gridSpan w:val="2"/>
            <w:tcBorders>
              <w:top w:val="nil"/>
              <w:left w:val="nil"/>
              <w:bottom w:val="nil"/>
              <w:right w:val="nil"/>
            </w:tcBorders>
            <w:shd w:val="clear" w:color="auto" w:fill="auto"/>
            <w:hideMark/>
          </w:tcPr>
          <w:p w:rsidR="0060584A" w:rsidRPr="00D568CA" w:rsidRDefault="00D568CA" w:rsidP="009A0252">
            <w:pPr>
              <w:widowControl w:val="0"/>
              <w:numPr>
                <w:ilvl w:val="0"/>
                <w:numId w:val="34"/>
              </w:numPr>
              <w:spacing w:after="0" w:line="240" w:lineRule="auto"/>
              <w:ind w:left="0" w:firstLine="284"/>
              <w:rPr>
                <w:rFonts w:ascii="Garamond" w:eastAsia="Times New Roman" w:hAnsi="Garamond"/>
                <w:bCs/>
                <w:color w:val="000000"/>
                <w:sz w:val="24"/>
                <w:szCs w:val="24"/>
                <w:lang w:val="sq-AL" w:eastAsia="en-GB"/>
              </w:rPr>
            </w:pPr>
            <w:r>
              <w:rPr>
                <w:rFonts w:ascii="Garamond" w:eastAsia="Times New Roman" w:hAnsi="Garamond"/>
                <w:bCs/>
                <w:color w:val="000000"/>
                <w:sz w:val="24"/>
                <w:szCs w:val="24"/>
                <w:lang w:val="sq-AL" w:eastAsia="en-GB"/>
              </w:rPr>
              <w:t>“</w:t>
            </w:r>
            <w:r w:rsidR="0060584A" w:rsidRPr="00D568CA">
              <w:rPr>
                <w:rFonts w:ascii="Garamond" w:eastAsia="Times New Roman" w:hAnsi="Garamond"/>
                <w:bCs/>
                <w:color w:val="000000"/>
                <w:sz w:val="24"/>
                <w:szCs w:val="24"/>
                <w:lang w:val="sq-AL" w:eastAsia="en-GB"/>
              </w:rPr>
              <w:t>Vlera e realizuar për vitin 2015</w:t>
            </w:r>
            <w:r>
              <w:rPr>
                <w:rFonts w:ascii="Garamond" w:eastAsia="Times New Roman" w:hAnsi="Garamond"/>
                <w:bCs/>
                <w:color w:val="000000"/>
                <w:sz w:val="24"/>
                <w:szCs w:val="24"/>
                <w:lang w:val="sq-AL" w:eastAsia="en-GB"/>
              </w:rPr>
              <w:t>”</w:t>
            </w:r>
            <w:r w:rsidR="0060584A" w:rsidRPr="00D568CA">
              <w:rPr>
                <w:rFonts w:ascii="Garamond" w:eastAsia="Times New Roman" w:hAnsi="Garamond"/>
                <w:bCs/>
                <w:color w:val="000000"/>
                <w:sz w:val="24"/>
                <w:szCs w:val="24"/>
                <w:lang w:val="sq-AL" w:eastAsia="en-GB"/>
              </w:rPr>
              <w:t xml:space="preserve"> tregon vlerën e alokuar për vitin 2015, deri në 31.12.2015. </w:t>
            </w:r>
            <w:r w:rsidR="0060584A" w:rsidRPr="00D568CA">
              <w:rPr>
                <w:rFonts w:ascii="Garamond" w:eastAsia="Times New Roman" w:hAnsi="Garamond"/>
                <w:color w:val="000000"/>
                <w:sz w:val="24"/>
                <w:szCs w:val="24"/>
                <w:lang w:val="sq-AL"/>
              </w:rPr>
              <w:t xml:space="preserve">Vlera e realizuar përcillet nga </w:t>
            </w:r>
            <w:r w:rsidR="00736F64" w:rsidRPr="00D568CA">
              <w:rPr>
                <w:rFonts w:ascii="Garamond" w:eastAsia="Times New Roman" w:hAnsi="Garamond"/>
                <w:color w:val="000000"/>
                <w:sz w:val="24"/>
                <w:szCs w:val="24"/>
                <w:lang w:val="sq-AL"/>
              </w:rPr>
              <w:t xml:space="preserve">Sekretariati Teknik </w:t>
            </w:r>
            <w:r w:rsidR="0060584A" w:rsidRPr="00D568CA">
              <w:rPr>
                <w:rFonts w:ascii="Garamond" w:eastAsia="Times New Roman" w:hAnsi="Garamond"/>
                <w:color w:val="000000"/>
                <w:sz w:val="24"/>
                <w:szCs w:val="24"/>
                <w:lang w:val="sq-AL"/>
              </w:rPr>
              <w:t>(Ministria e Shëndetësisë).</w:t>
            </w:r>
          </w:p>
          <w:p w:rsidR="0060584A" w:rsidRPr="00D568CA" w:rsidRDefault="00D568CA" w:rsidP="009A0252">
            <w:pPr>
              <w:widowControl w:val="0"/>
              <w:numPr>
                <w:ilvl w:val="0"/>
                <w:numId w:val="34"/>
              </w:numPr>
              <w:spacing w:after="0" w:line="240" w:lineRule="auto"/>
              <w:ind w:left="0" w:firstLine="284"/>
              <w:rPr>
                <w:rFonts w:ascii="Garamond" w:eastAsia="Times New Roman" w:hAnsi="Garamond"/>
                <w:bCs/>
                <w:color w:val="000000"/>
                <w:sz w:val="24"/>
                <w:szCs w:val="24"/>
                <w:lang w:val="sq-AL" w:eastAsia="en-GB"/>
              </w:rPr>
            </w:pPr>
            <w:r>
              <w:rPr>
                <w:rFonts w:ascii="Garamond" w:eastAsia="Times New Roman" w:hAnsi="Garamond"/>
                <w:bCs/>
                <w:color w:val="000000"/>
                <w:sz w:val="24"/>
                <w:szCs w:val="24"/>
                <w:lang w:val="sq-AL" w:eastAsia="en-GB"/>
              </w:rPr>
              <w:t>“</w:t>
            </w:r>
            <w:r w:rsidR="0060584A" w:rsidRPr="00D568CA">
              <w:rPr>
                <w:rFonts w:ascii="Garamond" w:eastAsia="Times New Roman" w:hAnsi="Garamond"/>
                <w:bCs/>
                <w:color w:val="000000"/>
                <w:sz w:val="24"/>
                <w:szCs w:val="24"/>
                <w:lang w:val="sq-AL" w:eastAsia="en-GB"/>
              </w:rPr>
              <w:t>Vlera shtesë e realizuar për vitin 2015</w:t>
            </w:r>
            <w:r>
              <w:rPr>
                <w:rFonts w:ascii="Garamond" w:eastAsia="Times New Roman" w:hAnsi="Garamond"/>
                <w:bCs/>
                <w:color w:val="000000"/>
                <w:sz w:val="24"/>
                <w:szCs w:val="24"/>
                <w:lang w:val="sq-AL" w:eastAsia="en-GB"/>
              </w:rPr>
              <w:t>”</w:t>
            </w:r>
            <w:r w:rsidR="0060584A" w:rsidRPr="00D568CA">
              <w:rPr>
                <w:rFonts w:ascii="Garamond" w:eastAsia="Times New Roman" w:hAnsi="Garamond"/>
                <w:bCs/>
                <w:color w:val="000000"/>
                <w:sz w:val="24"/>
                <w:szCs w:val="24"/>
                <w:lang w:val="sq-AL" w:eastAsia="en-GB"/>
              </w:rPr>
              <w:t xml:space="preserve"> tregon vlerën e financimit, shtesë të alokuar për vitin 2015, nga 2 </w:t>
            </w:r>
            <w:r w:rsidR="00736F64" w:rsidRPr="00D568CA">
              <w:rPr>
                <w:rFonts w:ascii="Garamond" w:eastAsia="Times New Roman" w:hAnsi="Garamond"/>
                <w:bCs/>
                <w:color w:val="000000"/>
                <w:sz w:val="24"/>
                <w:szCs w:val="24"/>
                <w:lang w:val="sq-AL" w:eastAsia="en-GB"/>
              </w:rPr>
              <w:t>aktet normative të ligjit për buxhetin</w:t>
            </w:r>
            <w:r w:rsidR="00736F64">
              <w:rPr>
                <w:rFonts w:ascii="Garamond" w:eastAsia="Times New Roman" w:hAnsi="Garamond"/>
                <w:bCs/>
                <w:color w:val="000000"/>
                <w:sz w:val="24"/>
                <w:szCs w:val="24"/>
                <w:lang w:val="sq-AL" w:eastAsia="en-GB"/>
              </w:rPr>
              <w:t>,</w:t>
            </w:r>
            <w:r w:rsidR="00736F64" w:rsidRPr="00D568CA">
              <w:rPr>
                <w:rFonts w:ascii="Garamond" w:eastAsia="Times New Roman" w:hAnsi="Garamond"/>
                <w:bCs/>
                <w:color w:val="000000"/>
                <w:sz w:val="24"/>
                <w:szCs w:val="24"/>
                <w:lang w:val="sq-AL" w:eastAsia="en-GB"/>
              </w:rPr>
              <w:t xml:space="preserve"> </w:t>
            </w:r>
            <w:r w:rsidR="0060584A" w:rsidRPr="00D568CA">
              <w:rPr>
                <w:rFonts w:ascii="Garamond" w:eastAsia="Times New Roman" w:hAnsi="Garamond"/>
                <w:bCs/>
                <w:color w:val="000000"/>
                <w:sz w:val="24"/>
                <w:szCs w:val="24"/>
                <w:lang w:val="sq-AL" w:eastAsia="en-GB"/>
              </w:rPr>
              <w:t xml:space="preserve">për vitin 2015. </w:t>
            </w:r>
            <w:r w:rsidR="0060584A" w:rsidRPr="00D568CA">
              <w:rPr>
                <w:rFonts w:ascii="Garamond" w:eastAsia="Times New Roman" w:hAnsi="Garamond"/>
                <w:color w:val="000000"/>
                <w:sz w:val="24"/>
                <w:szCs w:val="24"/>
                <w:lang w:val="sq-AL"/>
              </w:rPr>
              <w:t>Vlera e shtesë</w:t>
            </w:r>
            <w:r w:rsidR="00736F64">
              <w:rPr>
                <w:rFonts w:ascii="Garamond" w:eastAsia="Times New Roman" w:hAnsi="Garamond"/>
                <w:color w:val="000000"/>
                <w:sz w:val="24"/>
                <w:szCs w:val="24"/>
                <w:lang w:val="sq-AL"/>
              </w:rPr>
              <w:t>,</w:t>
            </w:r>
            <w:r w:rsidR="0060584A" w:rsidRPr="00D568CA">
              <w:rPr>
                <w:rFonts w:ascii="Garamond" w:eastAsia="Times New Roman" w:hAnsi="Garamond"/>
                <w:color w:val="000000"/>
                <w:sz w:val="24"/>
                <w:szCs w:val="24"/>
                <w:lang w:val="sq-AL"/>
              </w:rPr>
              <w:t xml:space="preserve"> e realizuar përcillet nga </w:t>
            </w:r>
            <w:r w:rsidR="00736F64" w:rsidRPr="00D568CA">
              <w:rPr>
                <w:rFonts w:ascii="Garamond" w:eastAsia="Times New Roman" w:hAnsi="Garamond"/>
                <w:color w:val="000000"/>
                <w:sz w:val="24"/>
                <w:szCs w:val="24"/>
                <w:lang w:val="sq-AL"/>
              </w:rPr>
              <w:t xml:space="preserve">Sekretariati Teknik </w:t>
            </w:r>
            <w:r w:rsidR="0060584A" w:rsidRPr="00D568CA">
              <w:rPr>
                <w:rFonts w:ascii="Garamond" w:eastAsia="Times New Roman" w:hAnsi="Garamond"/>
                <w:color w:val="000000"/>
                <w:sz w:val="24"/>
                <w:szCs w:val="24"/>
                <w:lang w:val="sq-AL"/>
              </w:rPr>
              <w:t>(Ministria e Shëndetësisë).</w:t>
            </w:r>
          </w:p>
        </w:tc>
      </w:tr>
      <w:tr w:rsidR="0060584A" w:rsidRPr="00D568CA" w:rsidTr="0024030F">
        <w:trPr>
          <w:trHeight w:val="80"/>
          <w:jc w:val="center"/>
        </w:trPr>
        <w:tc>
          <w:tcPr>
            <w:tcW w:w="10200" w:type="dxa"/>
            <w:gridSpan w:val="2"/>
            <w:tcBorders>
              <w:top w:val="nil"/>
              <w:left w:val="nil"/>
              <w:bottom w:val="nil"/>
              <w:right w:val="nil"/>
            </w:tcBorders>
            <w:shd w:val="clear" w:color="auto" w:fill="auto"/>
            <w:hideMark/>
          </w:tcPr>
          <w:p w:rsidR="0060584A" w:rsidRPr="00D568CA" w:rsidRDefault="00D568CA" w:rsidP="009A0252">
            <w:pPr>
              <w:widowControl w:val="0"/>
              <w:numPr>
                <w:ilvl w:val="0"/>
                <w:numId w:val="34"/>
              </w:numPr>
              <w:spacing w:after="0" w:line="240" w:lineRule="auto"/>
              <w:ind w:left="0" w:firstLine="284"/>
              <w:rPr>
                <w:rFonts w:ascii="Garamond" w:eastAsia="Times New Roman" w:hAnsi="Garamond"/>
                <w:bCs/>
                <w:color w:val="000000"/>
                <w:sz w:val="24"/>
                <w:szCs w:val="24"/>
                <w:lang w:val="sq-AL" w:eastAsia="en-GB"/>
              </w:rPr>
            </w:pPr>
            <w:r>
              <w:rPr>
                <w:rFonts w:ascii="Garamond" w:eastAsia="Times New Roman" w:hAnsi="Garamond"/>
                <w:bCs/>
                <w:color w:val="000000"/>
                <w:sz w:val="24"/>
                <w:szCs w:val="24"/>
                <w:lang w:val="sq-AL" w:eastAsia="en-GB"/>
              </w:rPr>
              <w:t>“</w:t>
            </w:r>
            <w:r w:rsidR="0060584A" w:rsidRPr="00D568CA">
              <w:rPr>
                <w:rFonts w:ascii="Garamond" w:eastAsia="Times New Roman" w:hAnsi="Garamond"/>
                <w:bCs/>
                <w:color w:val="000000"/>
                <w:sz w:val="24"/>
                <w:szCs w:val="24"/>
                <w:lang w:val="sq-AL" w:eastAsia="en-GB"/>
              </w:rPr>
              <w:t>Vlera e financimit për vitin 2016</w:t>
            </w:r>
            <w:r>
              <w:rPr>
                <w:rFonts w:ascii="Garamond" w:eastAsia="Times New Roman" w:hAnsi="Garamond"/>
                <w:bCs/>
                <w:color w:val="000000"/>
                <w:sz w:val="24"/>
                <w:szCs w:val="24"/>
                <w:lang w:val="sq-AL" w:eastAsia="en-GB"/>
              </w:rPr>
              <w:t>”</w:t>
            </w:r>
            <w:r w:rsidR="0060584A" w:rsidRPr="00D568CA">
              <w:rPr>
                <w:rFonts w:ascii="Garamond" w:eastAsia="Times New Roman" w:hAnsi="Garamond"/>
                <w:bCs/>
                <w:color w:val="000000"/>
                <w:sz w:val="24"/>
                <w:szCs w:val="24"/>
                <w:lang w:val="sq-AL" w:eastAsia="en-GB"/>
              </w:rPr>
              <w:t xml:space="preserve">, tregon vlerën e mbetur të financimit, </w:t>
            </w:r>
            <w:r w:rsidR="0060584A" w:rsidRPr="00D568CA">
              <w:rPr>
                <w:rFonts w:ascii="Garamond" w:eastAsia="Times New Roman" w:hAnsi="Garamond"/>
                <w:color w:val="000000"/>
                <w:sz w:val="24"/>
                <w:szCs w:val="24"/>
                <w:lang w:val="sq-AL"/>
              </w:rPr>
              <w:t>pas diferencës midis vlerës së kontratës, vlerës së realizuar dhe vlerës shtesë së realizuar, për vitin 2015.</w:t>
            </w:r>
          </w:p>
        </w:tc>
      </w:tr>
    </w:tbl>
    <w:p w:rsidR="00954860" w:rsidRDefault="00954860" w:rsidP="009A0252">
      <w:pPr>
        <w:pStyle w:val="NeniTitull"/>
        <w:keepNext w:val="0"/>
        <w:rPr>
          <w:lang w:val="sq-AL"/>
        </w:rPr>
        <w:sectPr w:rsidR="00954860" w:rsidSect="002657EA">
          <w:type w:val="continuous"/>
          <w:pgSz w:w="11907" w:h="16840" w:code="9"/>
          <w:pgMar w:top="720" w:right="1134" w:bottom="720" w:left="1134" w:header="851" w:footer="851" w:gutter="0"/>
          <w:cols w:space="720"/>
          <w:docGrid w:linePitch="360"/>
        </w:sectPr>
      </w:pPr>
    </w:p>
    <w:p w:rsidR="002657EA" w:rsidRDefault="002657EA" w:rsidP="009A0252">
      <w:pPr>
        <w:pStyle w:val="NeniTitull"/>
        <w:keepNext w:val="0"/>
        <w:rPr>
          <w:spacing w:val="-4"/>
          <w:lang w:val="sq-AL"/>
        </w:rPr>
      </w:pPr>
    </w:p>
    <w:p w:rsidR="002E7B63" w:rsidRDefault="002E7B63" w:rsidP="009A0252">
      <w:pPr>
        <w:pStyle w:val="NeniTitull"/>
        <w:keepNext w:val="0"/>
        <w:rPr>
          <w:spacing w:val="-4"/>
          <w:lang w:val="sq-AL"/>
        </w:rPr>
        <w:sectPr w:rsidR="002E7B63" w:rsidSect="002657EA">
          <w:type w:val="continuous"/>
          <w:pgSz w:w="11907" w:h="16840" w:code="9"/>
          <w:pgMar w:top="720" w:right="1134" w:bottom="720" w:left="1134" w:header="851" w:footer="851" w:gutter="0"/>
          <w:cols w:space="720"/>
          <w:docGrid w:linePitch="360"/>
        </w:sectPr>
      </w:pPr>
    </w:p>
    <w:p w:rsidR="00BC456F" w:rsidRPr="00954860" w:rsidRDefault="00BC456F" w:rsidP="009A0252">
      <w:pPr>
        <w:pStyle w:val="NeniTitull"/>
        <w:keepNext w:val="0"/>
        <w:rPr>
          <w:spacing w:val="-4"/>
          <w:lang w:val="sq-AL"/>
        </w:rPr>
      </w:pPr>
      <w:r w:rsidRPr="00954860">
        <w:rPr>
          <w:spacing w:val="-4"/>
          <w:lang w:val="sq-AL"/>
        </w:rPr>
        <w:t>VENDIM</w:t>
      </w:r>
    </w:p>
    <w:p w:rsidR="00BC456F" w:rsidRPr="00954860" w:rsidRDefault="00BC456F" w:rsidP="009A0252">
      <w:pPr>
        <w:pStyle w:val="NeniTitull"/>
        <w:keepNext w:val="0"/>
        <w:rPr>
          <w:spacing w:val="-4"/>
          <w:lang w:val="sq-AL"/>
        </w:rPr>
      </w:pPr>
      <w:r w:rsidRPr="00954860">
        <w:rPr>
          <w:spacing w:val="-4"/>
          <w:lang w:val="sq-AL"/>
        </w:rPr>
        <w:t>Nr. 7, datë 4.2.2016</w:t>
      </w:r>
    </w:p>
    <w:p w:rsidR="00BC456F" w:rsidRPr="00954860" w:rsidRDefault="00BC456F" w:rsidP="009A0252">
      <w:pPr>
        <w:pStyle w:val="NeniTitull"/>
        <w:keepNext w:val="0"/>
        <w:rPr>
          <w:spacing w:val="-4"/>
          <w:sz w:val="14"/>
          <w:lang w:val="sq-AL"/>
        </w:rPr>
      </w:pPr>
    </w:p>
    <w:p w:rsidR="00BC456F" w:rsidRPr="00954860" w:rsidRDefault="00BC456F" w:rsidP="009A0252">
      <w:pPr>
        <w:pStyle w:val="NeniTitull"/>
        <w:keepNext w:val="0"/>
        <w:rPr>
          <w:spacing w:val="-4"/>
          <w:lang w:val="sq-AL"/>
        </w:rPr>
      </w:pPr>
      <w:r w:rsidRPr="00954860">
        <w:rPr>
          <w:spacing w:val="-4"/>
          <w:lang w:val="sq-AL"/>
        </w:rPr>
        <w:t>PËR PËRCAKTIMIN E PËRFAQËSUESIT TË KOMITETIT</w:t>
      </w:r>
      <w:r w:rsidR="00F548DF" w:rsidRPr="00954860">
        <w:rPr>
          <w:spacing w:val="-4"/>
          <w:lang w:val="sq-AL"/>
        </w:rPr>
        <w:t xml:space="preserve"> </w:t>
      </w:r>
      <w:r w:rsidRPr="00954860">
        <w:rPr>
          <w:spacing w:val="-4"/>
          <w:lang w:val="sq-AL"/>
        </w:rPr>
        <w:t>PËR ZHVILLIMIN E RAJONEVE NË BORDIN E PËRBASHKËT TË MENAXHIMIT TË AGJENCISË KOMBËTARE PËR ZHVILLIMIN RAJONAL DHE AGJENCISË PËR ZHVILLIM EKONOMIK RAJONAL</w:t>
      </w:r>
    </w:p>
    <w:p w:rsidR="00BC456F" w:rsidRPr="00954860" w:rsidRDefault="00BC456F" w:rsidP="009A0252">
      <w:pPr>
        <w:pStyle w:val="Paragrafi"/>
        <w:rPr>
          <w:spacing w:val="-4"/>
          <w:sz w:val="14"/>
          <w:lang w:val="sq-AL"/>
        </w:rPr>
      </w:pPr>
    </w:p>
    <w:p w:rsidR="00BC456F" w:rsidRPr="00954860" w:rsidRDefault="00BC456F" w:rsidP="009A0252">
      <w:pPr>
        <w:pStyle w:val="Paragrafi"/>
        <w:rPr>
          <w:spacing w:val="-4"/>
          <w:lang w:val="sq-AL"/>
        </w:rPr>
      </w:pPr>
      <w:r w:rsidRPr="00954860">
        <w:rPr>
          <w:spacing w:val="-4"/>
          <w:lang w:val="sq-AL"/>
        </w:rPr>
        <w:t>Në mbështetje të nenit 100 të Kushtetutës dhe të pikës 3, të nenit 3, t</w:t>
      </w:r>
      <w:r w:rsidR="00D568CA" w:rsidRPr="00954860">
        <w:rPr>
          <w:spacing w:val="-4"/>
          <w:lang w:val="sq-AL"/>
        </w:rPr>
        <w:t>ë</w:t>
      </w:r>
      <w:r w:rsidRPr="00954860">
        <w:rPr>
          <w:spacing w:val="-4"/>
          <w:lang w:val="sq-AL"/>
        </w:rPr>
        <w:t xml:space="preserve"> vendimit nr.</w:t>
      </w:r>
      <w:r w:rsidR="00D568CA" w:rsidRPr="00954860">
        <w:rPr>
          <w:spacing w:val="-4"/>
          <w:lang w:val="sq-AL"/>
        </w:rPr>
        <w:t xml:space="preserve"> </w:t>
      </w:r>
      <w:r w:rsidRPr="00954860">
        <w:rPr>
          <w:spacing w:val="-4"/>
          <w:lang w:val="sq-AL"/>
        </w:rPr>
        <w:t xml:space="preserve">961, datë 2.12.2015, të Këshillit të Ministrave, </w:t>
      </w:r>
      <w:r w:rsidR="00D568CA" w:rsidRPr="00954860">
        <w:rPr>
          <w:spacing w:val="-4"/>
          <w:lang w:val="sq-AL"/>
        </w:rPr>
        <w:t>“</w:t>
      </w:r>
      <w:r w:rsidRPr="00954860">
        <w:rPr>
          <w:spacing w:val="-4"/>
          <w:lang w:val="sq-AL"/>
        </w:rPr>
        <w:t>Për krijimin, organizimin dhe funksionimin e Agjencisë Kombëtare për Zhvillimin Rajonal, të agjencive të zhvillimit rajonal dhe Agjencisë së Zhvillimit Ekonomik Rajonal</w:t>
      </w:r>
      <w:r w:rsidR="00D568CA" w:rsidRPr="00954860">
        <w:rPr>
          <w:spacing w:val="-4"/>
          <w:lang w:val="sq-AL"/>
        </w:rPr>
        <w:t>”</w:t>
      </w:r>
      <w:r w:rsidRPr="00954860">
        <w:rPr>
          <w:spacing w:val="-4"/>
          <w:lang w:val="sq-AL"/>
        </w:rPr>
        <w:t>, Komiteti për Zhvillimin e Rajoneve</w:t>
      </w:r>
    </w:p>
    <w:p w:rsidR="00BC456F" w:rsidRPr="00954860" w:rsidRDefault="00BC456F" w:rsidP="009A0252">
      <w:pPr>
        <w:pStyle w:val="NeniNr"/>
        <w:keepNext w:val="0"/>
        <w:rPr>
          <w:spacing w:val="-4"/>
          <w:lang w:val="sq-AL"/>
        </w:rPr>
      </w:pPr>
      <w:r w:rsidRPr="00954860">
        <w:rPr>
          <w:spacing w:val="-4"/>
          <w:lang w:val="sq-AL"/>
        </w:rPr>
        <w:t>VENDOSI:</w:t>
      </w:r>
    </w:p>
    <w:p w:rsidR="00BC456F" w:rsidRPr="00954860" w:rsidRDefault="00BC456F" w:rsidP="009A0252">
      <w:pPr>
        <w:pStyle w:val="Paragrafi"/>
        <w:rPr>
          <w:spacing w:val="-4"/>
          <w:sz w:val="14"/>
          <w:lang w:val="sq-AL"/>
        </w:rPr>
      </w:pPr>
    </w:p>
    <w:p w:rsidR="00BC456F" w:rsidRPr="00954860" w:rsidRDefault="00EE007A" w:rsidP="009A0252">
      <w:pPr>
        <w:pStyle w:val="Paragrafi"/>
        <w:rPr>
          <w:spacing w:val="-4"/>
          <w:lang w:val="sq-AL"/>
        </w:rPr>
      </w:pPr>
      <w:r w:rsidRPr="00954860">
        <w:rPr>
          <w:spacing w:val="-4"/>
          <w:lang w:val="sq-AL"/>
        </w:rPr>
        <w:t xml:space="preserve">1. </w:t>
      </w:r>
      <w:r w:rsidR="00BC456F" w:rsidRPr="00954860">
        <w:rPr>
          <w:spacing w:val="-4"/>
          <w:lang w:val="sq-AL"/>
        </w:rPr>
        <w:t>Zëvendëskryetari i Komitetit për Zhvillimin e Rajoneve, z. Niko Peleshi, të jetë përfaqësues i këtij Komiteti në Bordin e Përbashkët për Zhvillim të Agjencisë Kombëtare për Zhvillimin Rajonal dhe Agjencisë për Zhvillim Ekonomik Rajonal.</w:t>
      </w:r>
    </w:p>
    <w:p w:rsidR="00F94D07" w:rsidRDefault="00F94D07" w:rsidP="009A0252">
      <w:pPr>
        <w:pStyle w:val="Paragrafi"/>
        <w:rPr>
          <w:spacing w:val="-4"/>
          <w:lang w:val="sq-AL"/>
        </w:rPr>
      </w:pPr>
    </w:p>
    <w:p w:rsidR="00BC456F" w:rsidRPr="00954860" w:rsidRDefault="00EE007A" w:rsidP="009A0252">
      <w:pPr>
        <w:pStyle w:val="Paragrafi"/>
        <w:rPr>
          <w:spacing w:val="-4"/>
          <w:lang w:val="sq-AL"/>
        </w:rPr>
      </w:pPr>
      <w:r w:rsidRPr="00954860">
        <w:rPr>
          <w:spacing w:val="-4"/>
          <w:lang w:val="sq-AL"/>
        </w:rPr>
        <w:t xml:space="preserve">2. </w:t>
      </w:r>
      <w:bookmarkStart w:id="0" w:name="_GoBack"/>
      <w:bookmarkEnd w:id="0"/>
      <w:r w:rsidR="00BC456F" w:rsidRPr="00954860">
        <w:rPr>
          <w:spacing w:val="-4"/>
          <w:lang w:val="sq-AL"/>
        </w:rPr>
        <w:t>Ngarkohet Sekretariati i Përgjithshëm i Komitetit për Zhvillimin e Rajoneve, në Kryeministri, për t’</w:t>
      </w:r>
      <w:r w:rsidRPr="00954860">
        <w:rPr>
          <w:spacing w:val="-4"/>
          <w:lang w:val="sq-AL"/>
        </w:rPr>
        <w:t>u</w:t>
      </w:r>
      <w:r w:rsidR="00BC456F" w:rsidRPr="00954860">
        <w:rPr>
          <w:spacing w:val="-4"/>
          <w:lang w:val="sq-AL"/>
        </w:rPr>
        <w:t xml:space="preserve"> komunikuar vendimin Agjencisë Kombëtare për Zhvillimin Rajonal dhe Agjencisë për Zhvillim Ekonomik Rajonal.</w:t>
      </w:r>
    </w:p>
    <w:p w:rsidR="00BC456F" w:rsidRPr="00954860" w:rsidRDefault="00BC456F" w:rsidP="009A0252">
      <w:pPr>
        <w:pStyle w:val="Paragrafi"/>
        <w:rPr>
          <w:spacing w:val="-4"/>
          <w:lang w:val="sq-AL"/>
        </w:rPr>
      </w:pPr>
      <w:r w:rsidRPr="00954860">
        <w:rPr>
          <w:spacing w:val="-4"/>
          <w:lang w:val="sq-AL"/>
        </w:rPr>
        <w:t>Ky vendim hyn në fuqi pas botimit në Fletoren Zyrtare.</w:t>
      </w:r>
    </w:p>
    <w:p w:rsidR="00BC456F" w:rsidRPr="00954860" w:rsidRDefault="00BC456F" w:rsidP="009A0252">
      <w:pPr>
        <w:pStyle w:val="Paragrafi"/>
        <w:jc w:val="right"/>
        <w:rPr>
          <w:spacing w:val="-4"/>
          <w:lang w:val="sq-AL"/>
        </w:rPr>
      </w:pPr>
      <w:r w:rsidRPr="00954860">
        <w:rPr>
          <w:spacing w:val="-4"/>
          <w:lang w:val="sq-AL"/>
        </w:rPr>
        <w:t>KRYETARI</w:t>
      </w:r>
    </w:p>
    <w:p w:rsidR="00BC456F" w:rsidRPr="00954860" w:rsidRDefault="00BC456F" w:rsidP="009A0252">
      <w:pPr>
        <w:pStyle w:val="Paragrafi"/>
        <w:jc w:val="right"/>
        <w:rPr>
          <w:b/>
          <w:spacing w:val="-4"/>
          <w:lang w:val="sq-AL"/>
        </w:rPr>
      </w:pPr>
      <w:r w:rsidRPr="00954860">
        <w:rPr>
          <w:b/>
          <w:spacing w:val="-4"/>
          <w:lang w:val="sq-AL"/>
        </w:rPr>
        <w:t>Edi Rama</w:t>
      </w:r>
    </w:p>
    <w:p w:rsidR="00023FE7" w:rsidRPr="00954860" w:rsidRDefault="00023FE7" w:rsidP="009A0252">
      <w:pPr>
        <w:pStyle w:val="Paragrafi"/>
        <w:rPr>
          <w:spacing w:val="-4"/>
          <w:sz w:val="14"/>
          <w:lang w:val="sq-AL"/>
        </w:rPr>
      </w:pPr>
    </w:p>
    <w:p w:rsidR="00BC456F" w:rsidRDefault="00BC456F" w:rsidP="009A0252">
      <w:pPr>
        <w:pStyle w:val="Paragrafi"/>
        <w:ind w:firstLine="0"/>
        <w:rPr>
          <w:lang w:val="sq-AL"/>
        </w:rPr>
      </w:pPr>
      <w:r w:rsidRPr="00D568CA">
        <w:rPr>
          <w:noProof/>
        </w:rPr>
        <w:drawing>
          <wp:inline distT="0" distB="0" distL="0" distR="0">
            <wp:extent cx="3207224" cy="2784143"/>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9368" cy="2786004"/>
                    </a:xfrm>
                    <a:prstGeom prst="rect">
                      <a:avLst/>
                    </a:prstGeom>
                    <a:noFill/>
                    <a:ln>
                      <a:noFill/>
                    </a:ln>
                  </pic:spPr>
                </pic:pic>
              </a:graphicData>
            </a:graphic>
          </wp:inline>
        </w:drawing>
      </w:r>
    </w:p>
    <w:p w:rsidR="00954860" w:rsidRDefault="00954860" w:rsidP="009A0252">
      <w:pPr>
        <w:pStyle w:val="Paragrafi"/>
        <w:rPr>
          <w:lang w:val="sq-AL"/>
        </w:rPr>
      </w:pPr>
    </w:p>
    <w:p w:rsidR="002E7B63" w:rsidRDefault="002E7B63" w:rsidP="009A0252">
      <w:pPr>
        <w:pStyle w:val="Paragrafi"/>
        <w:rPr>
          <w:lang w:val="sq-AL"/>
        </w:rPr>
        <w:sectPr w:rsidR="002E7B63" w:rsidSect="002E7B63">
          <w:type w:val="continuous"/>
          <w:pgSz w:w="11907" w:h="16840" w:code="9"/>
          <w:pgMar w:top="720" w:right="1134" w:bottom="720" w:left="1134" w:header="851" w:footer="851" w:gutter="0"/>
          <w:cols w:num="2" w:space="720"/>
          <w:docGrid w:linePitch="360"/>
        </w:sect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Default="002657EA" w:rsidP="009A0252">
      <w:pPr>
        <w:pStyle w:val="Paragrafi"/>
        <w:rPr>
          <w:lang w:val="sq-AL"/>
        </w:rPr>
      </w:pPr>
    </w:p>
    <w:p w:rsidR="002657EA" w:rsidRPr="00D568CA" w:rsidRDefault="002657EA" w:rsidP="009A0252">
      <w:pPr>
        <w:pStyle w:val="Paragrafi"/>
        <w:rPr>
          <w:lang w:val="sq-AL"/>
        </w:rPr>
        <w:sectPr w:rsidR="002657EA" w:rsidRPr="00D568CA" w:rsidSect="002657EA">
          <w:type w:val="continuous"/>
          <w:pgSz w:w="11907" w:h="16840" w:code="9"/>
          <w:pgMar w:top="720" w:right="1134" w:bottom="720" w:left="1134" w:header="851" w:footer="851" w:gutter="0"/>
          <w:cols w:space="720"/>
          <w:docGrid w:linePitch="360"/>
        </w:sectPr>
      </w:pPr>
    </w:p>
    <w:p w:rsidR="002657EA" w:rsidRDefault="002657EA" w:rsidP="009A0252">
      <w:pPr>
        <w:pStyle w:val="Paragrafi"/>
        <w:rPr>
          <w:lang w:val="sq-AL"/>
        </w:rPr>
        <w:sectPr w:rsidR="002657EA" w:rsidSect="00BC3B92">
          <w:headerReference w:type="default" r:id="rId23"/>
          <w:pgSz w:w="16840" w:h="11907" w:orient="landscape" w:code="9"/>
          <w:pgMar w:top="720" w:right="1134" w:bottom="720" w:left="1134" w:header="851" w:footer="851" w:gutter="0"/>
          <w:cols w:space="720"/>
          <w:docGrid w:linePitch="360"/>
        </w:sectPr>
      </w:pPr>
    </w:p>
    <w:p w:rsidR="0079291B" w:rsidRPr="00D568CA" w:rsidRDefault="0079291B" w:rsidP="009A0252">
      <w:pPr>
        <w:pStyle w:val="Paragrafi"/>
        <w:rPr>
          <w:lang w:val="sq-AL"/>
        </w:rPr>
      </w:pPr>
    </w:p>
    <w:p w:rsidR="0079291B" w:rsidRPr="00D568CA" w:rsidRDefault="0079291B" w:rsidP="009A0252">
      <w:pPr>
        <w:pStyle w:val="Paragrafi"/>
        <w:rPr>
          <w:lang w:val="sq-AL"/>
        </w:rPr>
      </w:pPr>
    </w:p>
    <w:p w:rsidR="00272B85" w:rsidRPr="00D568CA" w:rsidRDefault="00272B85"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p w:rsidR="00023FE7" w:rsidRPr="00D568CA" w:rsidRDefault="00023FE7" w:rsidP="009A0252">
      <w:pPr>
        <w:pStyle w:val="Paragrafi"/>
        <w:rPr>
          <w:lang w:val="sq-AL"/>
        </w:rPr>
      </w:pPr>
    </w:p>
    <w:sectPr w:rsidR="00023FE7" w:rsidRPr="00D568CA" w:rsidSect="00BC3B92">
      <w:headerReference w:type="even" r:id="rId24"/>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56F" w:rsidRDefault="00E4456F" w:rsidP="00375B7D">
      <w:pPr>
        <w:spacing w:after="0" w:line="240" w:lineRule="auto"/>
      </w:pPr>
      <w:r>
        <w:separator/>
      </w:r>
    </w:p>
  </w:endnote>
  <w:endnote w:type="continuationSeparator" w:id="0">
    <w:p w:rsidR="00E4456F" w:rsidRDefault="00E4456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E4456F" w:rsidRPr="00B4283E" w:rsidRDefault="00E4456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0795B">
          <w:rPr>
            <w:rFonts w:ascii="Garamond" w:hAnsi="Garamond"/>
            <w:noProof/>
            <w:sz w:val="24"/>
            <w:szCs w:val="24"/>
          </w:rPr>
          <w:t>2188</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E4456F" w:rsidRPr="005B4361" w:rsidRDefault="00E4456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0795B">
              <w:rPr>
                <w:rFonts w:ascii="Garamond" w:hAnsi="Garamond"/>
                <w:noProof/>
                <w:sz w:val="24"/>
                <w:szCs w:val="24"/>
              </w:rPr>
              <w:t>2187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E4456F" w:rsidRPr="00833610" w:rsidRDefault="00E4456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4456F" w:rsidRDefault="00E445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56F" w:rsidRDefault="00E4456F" w:rsidP="00375B7D">
      <w:pPr>
        <w:spacing w:after="0" w:line="240" w:lineRule="auto"/>
      </w:pPr>
      <w:r>
        <w:separator/>
      </w:r>
    </w:p>
  </w:footnote>
  <w:footnote w:type="continuationSeparator" w:id="0">
    <w:p w:rsidR="00E4456F" w:rsidRDefault="00E4456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E4456F" w:rsidRPr="00EB260B" w:rsidTr="0024030F">
      <w:trPr>
        <w:trHeight w:val="936"/>
        <w:jc w:val="center"/>
      </w:trPr>
      <w:tc>
        <w:tcPr>
          <w:tcW w:w="2811" w:type="dxa"/>
          <w:shd w:val="pct5" w:color="auto" w:fill="F2F2F2"/>
          <w:vAlign w:val="center"/>
        </w:tcPr>
        <w:p w:rsidR="00E4456F" w:rsidRPr="00EB260B" w:rsidRDefault="00E4456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4456F" w:rsidRPr="00EB260B" w:rsidRDefault="00E4456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4456F" w:rsidRPr="00EB260B" w:rsidRDefault="00E4456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21 </w:t>
          </w:r>
        </w:p>
      </w:tc>
    </w:tr>
  </w:tbl>
  <w:p w:rsidR="00E4456F" w:rsidRPr="00385E2C" w:rsidRDefault="00E4456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E4456F" w:rsidRPr="00EB260B" w:rsidTr="00F63542">
      <w:trPr>
        <w:trHeight w:val="936"/>
        <w:jc w:val="center"/>
      </w:trPr>
      <w:tc>
        <w:tcPr>
          <w:tcW w:w="2811" w:type="dxa"/>
          <w:shd w:val="pct5" w:color="auto" w:fill="F2F2F2"/>
          <w:vAlign w:val="center"/>
        </w:tcPr>
        <w:p w:rsidR="00E4456F" w:rsidRPr="00EB260B" w:rsidRDefault="00E4456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4456F" w:rsidRPr="00EB260B" w:rsidRDefault="00E4456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4456F" w:rsidRPr="00EB260B" w:rsidRDefault="00E4456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21 </w:t>
          </w:r>
        </w:p>
      </w:tc>
    </w:tr>
  </w:tbl>
  <w:p w:rsidR="00E4456F" w:rsidRDefault="00E4456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56F" w:rsidRDefault="00E4456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E4456F" w:rsidRPr="00EB260B" w:rsidTr="00023FE7">
      <w:trPr>
        <w:trHeight w:val="936"/>
        <w:jc w:val="center"/>
      </w:trPr>
      <w:tc>
        <w:tcPr>
          <w:tcW w:w="1392" w:type="pct"/>
          <w:shd w:val="pct5" w:color="auto" w:fill="F2F2F2"/>
          <w:vAlign w:val="center"/>
        </w:tcPr>
        <w:p w:rsidR="00E4456F" w:rsidRPr="00EB260B" w:rsidRDefault="00E4456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456F" w:rsidRPr="00EB260B" w:rsidRDefault="00E4456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456F" w:rsidRPr="00EB260B" w:rsidRDefault="00E4456F"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E4456F" w:rsidRDefault="00E4456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E4456F" w:rsidRPr="00EB260B" w:rsidTr="00023FE7">
      <w:trPr>
        <w:trHeight w:val="1023"/>
        <w:jc w:val="center"/>
      </w:trPr>
      <w:tc>
        <w:tcPr>
          <w:tcW w:w="1375" w:type="pct"/>
          <w:shd w:val="pct5" w:color="auto" w:fill="F2F2F2"/>
          <w:vAlign w:val="center"/>
        </w:tcPr>
        <w:p w:rsidR="00E4456F" w:rsidRPr="00EB260B" w:rsidRDefault="00E4456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4456F" w:rsidRPr="00EB260B" w:rsidRDefault="00E4456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4456F" w:rsidRPr="00EB260B" w:rsidRDefault="00E4456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4456F" w:rsidRDefault="00E4456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2AB22C29"/>
    <w:multiLevelType w:val="hybridMultilevel"/>
    <w:tmpl w:val="CAC69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0">
    <w:nsid w:val="336E4FEF"/>
    <w:multiLevelType w:val="hybridMultilevel"/>
    <w:tmpl w:val="87AE7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2">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3">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7">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8">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9"/>
  </w:num>
  <w:num w:numId="2">
    <w:abstractNumId w:val="2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2"/>
  </w:num>
  <w:num w:numId="16">
    <w:abstractNumId w:val="30"/>
  </w:num>
  <w:num w:numId="17">
    <w:abstractNumId w:val="17"/>
  </w:num>
  <w:num w:numId="18">
    <w:abstractNumId w:val="23"/>
  </w:num>
  <w:num w:numId="19">
    <w:abstractNumId w:val="27"/>
  </w:num>
  <w:num w:numId="20">
    <w:abstractNumId w:val="13"/>
  </w:num>
  <w:num w:numId="21">
    <w:abstractNumId w:val="19"/>
  </w:num>
  <w:num w:numId="22">
    <w:abstractNumId w:val="15"/>
  </w:num>
  <w:num w:numId="23">
    <w:abstractNumId w:val="33"/>
  </w:num>
  <w:num w:numId="24">
    <w:abstractNumId w:val="31"/>
  </w:num>
  <w:num w:numId="25">
    <w:abstractNumId w:val="22"/>
  </w:num>
  <w:num w:numId="26">
    <w:abstractNumId w:val="26"/>
  </w:num>
  <w:num w:numId="27">
    <w:abstractNumId w:val="21"/>
  </w:num>
  <w:num w:numId="28">
    <w:abstractNumId w:val="10"/>
  </w:num>
  <w:num w:numId="29">
    <w:abstractNumId w:val="16"/>
  </w:num>
  <w:num w:numId="30">
    <w:abstractNumId w:val="12"/>
  </w:num>
  <w:num w:numId="31">
    <w:abstractNumId w:val="28"/>
  </w:num>
  <w:num w:numId="32">
    <w:abstractNumId w:val="25"/>
  </w:num>
  <w:num w:numId="33">
    <w:abstractNumId w:val="20"/>
  </w:num>
  <w:num w:numId="34">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4337"/>
  </w:hdrShapeDefaults>
  <w:footnotePr>
    <w:footnote w:id="-1"/>
    <w:footnote w:id="0"/>
  </w:footnotePr>
  <w:endnotePr>
    <w:endnote w:id="-1"/>
    <w:endnote w:id="0"/>
  </w:endnotePr>
  <w:compat/>
  <w:rsids>
    <w:rsidRoot w:val="00375B7D"/>
    <w:rsid w:val="00004A61"/>
    <w:rsid w:val="00006B92"/>
    <w:rsid w:val="00021AB5"/>
    <w:rsid w:val="00023FE7"/>
    <w:rsid w:val="00025CCC"/>
    <w:rsid w:val="000457CE"/>
    <w:rsid w:val="00051A20"/>
    <w:rsid w:val="00053B9D"/>
    <w:rsid w:val="00054A72"/>
    <w:rsid w:val="000A4C36"/>
    <w:rsid w:val="000A7ADF"/>
    <w:rsid w:val="000B0239"/>
    <w:rsid w:val="000B1F49"/>
    <w:rsid w:val="000C2D42"/>
    <w:rsid w:val="000C4D55"/>
    <w:rsid w:val="000D3708"/>
    <w:rsid w:val="000D65F7"/>
    <w:rsid w:val="000E7D84"/>
    <w:rsid w:val="001021DE"/>
    <w:rsid w:val="001034E9"/>
    <w:rsid w:val="00113356"/>
    <w:rsid w:val="00113674"/>
    <w:rsid w:val="001139B0"/>
    <w:rsid w:val="00121430"/>
    <w:rsid w:val="00123361"/>
    <w:rsid w:val="0012498E"/>
    <w:rsid w:val="0014288A"/>
    <w:rsid w:val="00145F8B"/>
    <w:rsid w:val="001517DA"/>
    <w:rsid w:val="00153FC2"/>
    <w:rsid w:val="0015421A"/>
    <w:rsid w:val="00156CE8"/>
    <w:rsid w:val="00170010"/>
    <w:rsid w:val="00180875"/>
    <w:rsid w:val="00184D09"/>
    <w:rsid w:val="001B2FEB"/>
    <w:rsid w:val="001B5E46"/>
    <w:rsid w:val="001B7359"/>
    <w:rsid w:val="001C2960"/>
    <w:rsid w:val="001C60EA"/>
    <w:rsid w:val="001D672E"/>
    <w:rsid w:val="001D76C5"/>
    <w:rsid w:val="001E208C"/>
    <w:rsid w:val="001E7A37"/>
    <w:rsid w:val="001F63DF"/>
    <w:rsid w:val="001F7313"/>
    <w:rsid w:val="0020454E"/>
    <w:rsid w:val="00221879"/>
    <w:rsid w:val="0023399C"/>
    <w:rsid w:val="0024030F"/>
    <w:rsid w:val="00241082"/>
    <w:rsid w:val="00245357"/>
    <w:rsid w:val="00250944"/>
    <w:rsid w:val="00253880"/>
    <w:rsid w:val="00256F02"/>
    <w:rsid w:val="002657EA"/>
    <w:rsid w:val="00272B85"/>
    <w:rsid w:val="0027672B"/>
    <w:rsid w:val="00276956"/>
    <w:rsid w:val="00277011"/>
    <w:rsid w:val="00280C99"/>
    <w:rsid w:val="002855C3"/>
    <w:rsid w:val="002A45D6"/>
    <w:rsid w:val="002B15AB"/>
    <w:rsid w:val="002C0CCC"/>
    <w:rsid w:val="002C35D8"/>
    <w:rsid w:val="002C614D"/>
    <w:rsid w:val="002D17BF"/>
    <w:rsid w:val="002E55C9"/>
    <w:rsid w:val="002E7B63"/>
    <w:rsid w:val="00307BC3"/>
    <w:rsid w:val="00307D02"/>
    <w:rsid w:val="003114C3"/>
    <w:rsid w:val="00315737"/>
    <w:rsid w:val="00321A87"/>
    <w:rsid w:val="00330117"/>
    <w:rsid w:val="00333FAB"/>
    <w:rsid w:val="003357BE"/>
    <w:rsid w:val="00346D96"/>
    <w:rsid w:val="003522FC"/>
    <w:rsid w:val="00353169"/>
    <w:rsid w:val="00357007"/>
    <w:rsid w:val="0036088C"/>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41439D"/>
    <w:rsid w:val="004214EB"/>
    <w:rsid w:val="00436DE1"/>
    <w:rsid w:val="00444588"/>
    <w:rsid w:val="00452B73"/>
    <w:rsid w:val="00462CA3"/>
    <w:rsid w:val="004641B9"/>
    <w:rsid w:val="0047013D"/>
    <w:rsid w:val="004705EA"/>
    <w:rsid w:val="0048306C"/>
    <w:rsid w:val="004A5318"/>
    <w:rsid w:val="004A67F5"/>
    <w:rsid w:val="004A7263"/>
    <w:rsid w:val="004C0E49"/>
    <w:rsid w:val="004C6C4C"/>
    <w:rsid w:val="004C7862"/>
    <w:rsid w:val="004D488E"/>
    <w:rsid w:val="004D6564"/>
    <w:rsid w:val="004E0DDF"/>
    <w:rsid w:val="004F4611"/>
    <w:rsid w:val="00512844"/>
    <w:rsid w:val="00520780"/>
    <w:rsid w:val="005419D0"/>
    <w:rsid w:val="005459DC"/>
    <w:rsid w:val="00555C55"/>
    <w:rsid w:val="005649F6"/>
    <w:rsid w:val="0057648B"/>
    <w:rsid w:val="00580EB9"/>
    <w:rsid w:val="00581D1E"/>
    <w:rsid w:val="005853BD"/>
    <w:rsid w:val="005854A2"/>
    <w:rsid w:val="005A47F1"/>
    <w:rsid w:val="005B4361"/>
    <w:rsid w:val="005B54A2"/>
    <w:rsid w:val="005C650F"/>
    <w:rsid w:val="005D03A3"/>
    <w:rsid w:val="005D7593"/>
    <w:rsid w:val="005D7BD5"/>
    <w:rsid w:val="005F4763"/>
    <w:rsid w:val="00603E4D"/>
    <w:rsid w:val="00604549"/>
    <w:rsid w:val="0060584A"/>
    <w:rsid w:val="006123BB"/>
    <w:rsid w:val="00613739"/>
    <w:rsid w:val="006176F0"/>
    <w:rsid w:val="00623EBA"/>
    <w:rsid w:val="006253A8"/>
    <w:rsid w:val="006263E9"/>
    <w:rsid w:val="0064120C"/>
    <w:rsid w:val="006414E3"/>
    <w:rsid w:val="00643085"/>
    <w:rsid w:val="006527C2"/>
    <w:rsid w:val="00656460"/>
    <w:rsid w:val="00663F5D"/>
    <w:rsid w:val="006648AB"/>
    <w:rsid w:val="006666E6"/>
    <w:rsid w:val="0067307F"/>
    <w:rsid w:val="006761AD"/>
    <w:rsid w:val="0067786B"/>
    <w:rsid w:val="006806F9"/>
    <w:rsid w:val="00696B29"/>
    <w:rsid w:val="00696B83"/>
    <w:rsid w:val="006B086C"/>
    <w:rsid w:val="006B46CF"/>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18B8"/>
    <w:rsid w:val="00736F64"/>
    <w:rsid w:val="007513BF"/>
    <w:rsid w:val="00756512"/>
    <w:rsid w:val="007578AF"/>
    <w:rsid w:val="00773203"/>
    <w:rsid w:val="00782C67"/>
    <w:rsid w:val="00787970"/>
    <w:rsid w:val="00792369"/>
    <w:rsid w:val="0079291B"/>
    <w:rsid w:val="0079356B"/>
    <w:rsid w:val="007B0ED9"/>
    <w:rsid w:val="007B5F8B"/>
    <w:rsid w:val="007C219A"/>
    <w:rsid w:val="007C4E9F"/>
    <w:rsid w:val="007E4498"/>
    <w:rsid w:val="007E65F4"/>
    <w:rsid w:val="007F1013"/>
    <w:rsid w:val="00803097"/>
    <w:rsid w:val="00805CEE"/>
    <w:rsid w:val="0081065F"/>
    <w:rsid w:val="00810855"/>
    <w:rsid w:val="008171A3"/>
    <w:rsid w:val="0082047D"/>
    <w:rsid w:val="00827159"/>
    <w:rsid w:val="00832F64"/>
    <w:rsid w:val="00833610"/>
    <w:rsid w:val="00844A0D"/>
    <w:rsid w:val="00852FB0"/>
    <w:rsid w:val="00861AA3"/>
    <w:rsid w:val="00863F88"/>
    <w:rsid w:val="0087387F"/>
    <w:rsid w:val="00876A54"/>
    <w:rsid w:val="00885223"/>
    <w:rsid w:val="00893F59"/>
    <w:rsid w:val="00894E80"/>
    <w:rsid w:val="00897FEA"/>
    <w:rsid w:val="008A49E9"/>
    <w:rsid w:val="008B150B"/>
    <w:rsid w:val="008B7126"/>
    <w:rsid w:val="008B76D7"/>
    <w:rsid w:val="008B7F0C"/>
    <w:rsid w:val="008C01FC"/>
    <w:rsid w:val="008C2C86"/>
    <w:rsid w:val="008D585D"/>
    <w:rsid w:val="008E1E8A"/>
    <w:rsid w:val="008E2022"/>
    <w:rsid w:val="008E3B49"/>
    <w:rsid w:val="00900F6C"/>
    <w:rsid w:val="00935223"/>
    <w:rsid w:val="0093596B"/>
    <w:rsid w:val="00941FD2"/>
    <w:rsid w:val="009439D2"/>
    <w:rsid w:val="00950D6E"/>
    <w:rsid w:val="00954860"/>
    <w:rsid w:val="00963CE3"/>
    <w:rsid w:val="00964D1F"/>
    <w:rsid w:val="00973558"/>
    <w:rsid w:val="009817B4"/>
    <w:rsid w:val="00981FBA"/>
    <w:rsid w:val="009A0252"/>
    <w:rsid w:val="009A3772"/>
    <w:rsid w:val="009B1641"/>
    <w:rsid w:val="009B7033"/>
    <w:rsid w:val="009D0BA8"/>
    <w:rsid w:val="009D679D"/>
    <w:rsid w:val="009F3E64"/>
    <w:rsid w:val="00A03228"/>
    <w:rsid w:val="00A17AD9"/>
    <w:rsid w:val="00A315A9"/>
    <w:rsid w:val="00A3757B"/>
    <w:rsid w:val="00A47D32"/>
    <w:rsid w:val="00A56CBF"/>
    <w:rsid w:val="00A71F75"/>
    <w:rsid w:val="00A82B3D"/>
    <w:rsid w:val="00A83536"/>
    <w:rsid w:val="00A9433A"/>
    <w:rsid w:val="00AA3ED7"/>
    <w:rsid w:val="00AB33AF"/>
    <w:rsid w:val="00AB6D93"/>
    <w:rsid w:val="00AB7D6A"/>
    <w:rsid w:val="00AC013E"/>
    <w:rsid w:val="00AC7AA3"/>
    <w:rsid w:val="00AE328B"/>
    <w:rsid w:val="00AF3F9F"/>
    <w:rsid w:val="00B01042"/>
    <w:rsid w:val="00B060FC"/>
    <w:rsid w:val="00B0670C"/>
    <w:rsid w:val="00B16361"/>
    <w:rsid w:val="00B16A73"/>
    <w:rsid w:val="00B405BE"/>
    <w:rsid w:val="00B4283E"/>
    <w:rsid w:val="00B52421"/>
    <w:rsid w:val="00B53F3B"/>
    <w:rsid w:val="00B63004"/>
    <w:rsid w:val="00B630DC"/>
    <w:rsid w:val="00B65C76"/>
    <w:rsid w:val="00B75430"/>
    <w:rsid w:val="00B75EE3"/>
    <w:rsid w:val="00B75FF0"/>
    <w:rsid w:val="00B95929"/>
    <w:rsid w:val="00BA11ED"/>
    <w:rsid w:val="00BA2E73"/>
    <w:rsid w:val="00BA4296"/>
    <w:rsid w:val="00BB433C"/>
    <w:rsid w:val="00BC16DD"/>
    <w:rsid w:val="00BC1C9E"/>
    <w:rsid w:val="00BC3B92"/>
    <w:rsid w:val="00BC456F"/>
    <w:rsid w:val="00BC77AE"/>
    <w:rsid w:val="00BD0F95"/>
    <w:rsid w:val="00BD79A4"/>
    <w:rsid w:val="00BE0030"/>
    <w:rsid w:val="00BE2350"/>
    <w:rsid w:val="00BE6EBC"/>
    <w:rsid w:val="00BF023E"/>
    <w:rsid w:val="00BF5618"/>
    <w:rsid w:val="00C21C66"/>
    <w:rsid w:val="00C3262B"/>
    <w:rsid w:val="00C44942"/>
    <w:rsid w:val="00C45EAC"/>
    <w:rsid w:val="00C46200"/>
    <w:rsid w:val="00C50953"/>
    <w:rsid w:val="00C7162A"/>
    <w:rsid w:val="00CA04A5"/>
    <w:rsid w:val="00CA6A40"/>
    <w:rsid w:val="00CB5977"/>
    <w:rsid w:val="00CB616D"/>
    <w:rsid w:val="00CC02BF"/>
    <w:rsid w:val="00CC2643"/>
    <w:rsid w:val="00CC4923"/>
    <w:rsid w:val="00CC7CED"/>
    <w:rsid w:val="00CD0A7B"/>
    <w:rsid w:val="00CD7E3F"/>
    <w:rsid w:val="00CE0A1F"/>
    <w:rsid w:val="00CE170C"/>
    <w:rsid w:val="00D041F1"/>
    <w:rsid w:val="00D07FA3"/>
    <w:rsid w:val="00D35341"/>
    <w:rsid w:val="00D50582"/>
    <w:rsid w:val="00D5071E"/>
    <w:rsid w:val="00D568CA"/>
    <w:rsid w:val="00D56BC5"/>
    <w:rsid w:val="00D61530"/>
    <w:rsid w:val="00D6161A"/>
    <w:rsid w:val="00D80B22"/>
    <w:rsid w:val="00D92743"/>
    <w:rsid w:val="00D92912"/>
    <w:rsid w:val="00D97E98"/>
    <w:rsid w:val="00DA2122"/>
    <w:rsid w:val="00DB43E0"/>
    <w:rsid w:val="00DB4E8B"/>
    <w:rsid w:val="00DC652E"/>
    <w:rsid w:val="00DD14F0"/>
    <w:rsid w:val="00DD2937"/>
    <w:rsid w:val="00DD463B"/>
    <w:rsid w:val="00DE31BA"/>
    <w:rsid w:val="00DE35EA"/>
    <w:rsid w:val="00DE5A94"/>
    <w:rsid w:val="00DE7381"/>
    <w:rsid w:val="00E06461"/>
    <w:rsid w:val="00E10B86"/>
    <w:rsid w:val="00E4456F"/>
    <w:rsid w:val="00E57182"/>
    <w:rsid w:val="00E83529"/>
    <w:rsid w:val="00E847EE"/>
    <w:rsid w:val="00E95363"/>
    <w:rsid w:val="00EC7F72"/>
    <w:rsid w:val="00ED1065"/>
    <w:rsid w:val="00ED3CAA"/>
    <w:rsid w:val="00ED5F90"/>
    <w:rsid w:val="00EE007A"/>
    <w:rsid w:val="00EF6A1A"/>
    <w:rsid w:val="00F024E3"/>
    <w:rsid w:val="00F0795B"/>
    <w:rsid w:val="00F473EB"/>
    <w:rsid w:val="00F533AE"/>
    <w:rsid w:val="00F548DF"/>
    <w:rsid w:val="00F57C50"/>
    <w:rsid w:val="00F63542"/>
    <w:rsid w:val="00F70C38"/>
    <w:rsid w:val="00F84499"/>
    <w:rsid w:val="00F877E2"/>
    <w:rsid w:val="00F92555"/>
    <w:rsid w:val="00F94D07"/>
    <w:rsid w:val="00FA4CC2"/>
    <w:rsid w:val="00FB19DB"/>
    <w:rsid w:val="00FC5CA2"/>
    <w:rsid w:val="00FD5072"/>
    <w:rsid w:val="00FE06F5"/>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6AA30-9E7F-48C8-A2EB-4D5130328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16</Pages>
  <Words>2541</Words>
  <Characters>14485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19</cp:revision>
  <cp:lastPrinted>2016-02-12T11:00:00Z</cp:lastPrinted>
  <dcterms:created xsi:type="dcterms:W3CDTF">2016-02-12T09:39:00Z</dcterms:created>
  <dcterms:modified xsi:type="dcterms:W3CDTF">2016-02-12T11:17:00Z</dcterms:modified>
</cp:coreProperties>
</file>