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F0C" w:rsidRPr="00251D41" w:rsidRDefault="00B37F0C" w:rsidP="00B37F0C">
      <w:pPr>
        <w:pStyle w:val="NeniTitull"/>
        <w:rPr>
          <w:lang w:val="sq-AL"/>
        </w:rPr>
      </w:pPr>
      <w:r w:rsidRPr="00251D41">
        <w:rPr>
          <w:lang w:val="sq-AL"/>
        </w:rPr>
        <w:t>UDHËZIM</w:t>
      </w:r>
    </w:p>
    <w:p w:rsidR="00B37F0C" w:rsidRPr="00251D41" w:rsidRDefault="006A53D8" w:rsidP="00B37F0C">
      <w:pPr>
        <w:pStyle w:val="NeniTitull"/>
        <w:rPr>
          <w:lang w:val="sq-AL"/>
        </w:rPr>
      </w:pPr>
      <w:r w:rsidRPr="00251D41">
        <w:rPr>
          <w:lang w:val="sq-AL"/>
        </w:rPr>
        <w:t xml:space="preserve">Nr. </w:t>
      </w:r>
      <w:r w:rsidR="00B37F0C" w:rsidRPr="00251D41">
        <w:rPr>
          <w:lang w:val="sq-AL"/>
        </w:rPr>
        <w:t>9</w:t>
      </w:r>
      <w:r w:rsidR="00994A07">
        <w:rPr>
          <w:lang w:val="sq-AL"/>
        </w:rPr>
        <w:t>,</w:t>
      </w:r>
      <w:r w:rsidR="00B37F0C" w:rsidRPr="00251D41">
        <w:rPr>
          <w:lang w:val="sq-AL"/>
        </w:rPr>
        <w:t xml:space="preserve"> datë 10.10.2016</w:t>
      </w:r>
    </w:p>
    <w:p w:rsidR="00B37F0C" w:rsidRPr="00251D41" w:rsidRDefault="00B37F0C" w:rsidP="00CA35C8">
      <w:pPr>
        <w:pStyle w:val="Hapesira7"/>
        <w:rPr>
          <w:lang w:val="sq-AL"/>
        </w:rPr>
      </w:pPr>
    </w:p>
    <w:p w:rsidR="00B37F0C" w:rsidRPr="00251D41" w:rsidRDefault="00B37F0C" w:rsidP="00510A84">
      <w:pPr>
        <w:pStyle w:val="NeniTitull"/>
        <w:tabs>
          <w:tab w:val="left" w:pos="5850"/>
        </w:tabs>
        <w:rPr>
          <w:lang w:val="sq-AL"/>
        </w:rPr>
      </w:pPr>
      <w:r w:rsidRPr="00251D41">
        <w:rPr>
          <w:lang w:val="sq-AL"/>
        </w:rPr>
        <w:t>PËR KONTROLLIN ZYRTAR TË TRIKINELËS</w:t>
      </w:r>
    </w:p>
    <w:p w:rsidR="00B37F0C" w:rsidRPr="00251D41" w:rsidRDefault="00B37F0C" w:rsidP="00CA35C8">
      <w:pPr>
        <w:pStyle w:val="Hapesira7"/>
        <w:rPr>
          <w:lang w:val="sq-AL"/>
        </w:rPr>
      </w:pPr>
    </w:p>
    <w:p w:rsidR="00B37F0C" w:rsidRPr="00251D41" w:rsidRDefault="00B37F0C" w:rsidP="00B37F0C">
      <w:pPr>
        <w:pStyle w:val="Paragrafi"/>
        <w:rPr>
          <w:lang w:val="sq-AL"/>
        </w:rPr>
      </w:pPr>
      <w:r w:rsidRPr="00251D41">
        <w:rPr>
          <w:lang w:val="sq-AL"/>
        </w:rPr>
        <w:t xml:space="preserve">Në mbështetje të nenit 102, pika 4, të Kushtetutës, dhe të nenit 23, pika </w:t>
      </w:r>
      <w:r w:rsidR="00807B8C" w:rsidRPr="00251D41">
        <w:rPr>
          <w:lang w:val="sq-AL"/>
        </w:rPr>
        <w:t xml:space="preserve">1, të ligjit </w:t>
      </w:r>
      <w:r w:rsidR="006A53D8" w:rsidRPr="00251D41">
        <w:rPr>
          <w:lang w:val="sq-AL"/>
        </w:rPr>
        <w:t xml:space="preserve">nr. </w:t>
      </w:r>
      <w:r w:rsidR="00807B8C" w:rsidRPr="00251D41">
        <w:rPr>
          <w:lang w:val="sq-AL"/>
        </w:rPr>
        <w:t>9863, datë 28.</w:t>
      </w:r>
      <w:r w:rsidRPr="00251D41">
        <w:rPr>
          <w:lang w:val="sq-AL"/>
        </w:rPr>
        <w:t xml:space="preserve">1.2008, </w:t>
      </w:r>
      <w:r w:rsidR="00567CA7" w:rsidRPr="00251D41">
        <w:rPr>
          <w:lang w:val="sq-AL"/>
        </w:rPr>
        <w:t>“</w:t>
      </w:r>
      <w:r w:rsidRPr="00251D41">
        <w:rPr>
          <w:lang w:val="sq-AL"/>
        </w:rPr>
        <w:t>Për ushqimin</w:t>
      </w:r>
      <w:r w:rsidR="00567CA7" w:rsidRPr="00251D41">
        <w:rPr>
          <w:lang w:val="sq-AL"/>
        </w:rPr>
        <w:t>”</w:t>
      </w:r>
      <w:r w:rsidRPr="00251D41">
        <w:rPr>
          <w:lang w:val="sq-AL"/>
        </w:rPr>
        <w:t xml:space="preserve">, i ndryshuar, </w:t>
      </w:r>
    </w:p>
    <w:p w:rsidR="00B37F0C" w:rsidRPr="00251D41" w:rsidRDefault="00B37F0C" w:rsidP="00CA35C8">
      <w:pPr>
        <w:pStyle w:val="Hapesira7"/>
        <w:rPr>
          <w:lang w:val="sq-AL"/>
        </w:rPr>
      </w:pPr>
    </w:p>
    <w:p w:rsidR="00B37F0C" w:rsidRPr="00251D41" w:rsidRDefault="00B37F0C" w:rsidP="00B37F0C">
      <w:pPr>
        <w:pStyle w:val="NeniNr"/>
        <w:rPr>
          <w:lang w:val="sq-AL"/>
        </w:rPr>
      </w:pPr>
      <w:r w:rsidRPr="00251D41">
        <w:rPr>
          <w:lang w:val="sq-AL"/>
        </w:rPr>
        <w:t>UDHËZOJ:</w:t>
      </w:r>
    </w:p>
    <w:p w:rsidR="00B37F0C" w:rsidRPr="00251D41" w:rsidRDefault="00B37F0C" w:rsidP="00CA35C8">
      <w:pPr>
        <w:pStyle w:val="Hapesira7"/>
        <w:rPr>
          <w:lang w:val="sq-AL"/>
        </w:rPr>
      </w:pPr>
    </w:p>
    <w:p w:rsidR="00B37F0C" w:rsidRPr="004469BF" w:rsidRDefault="00B37F0C" w:rsidP="00B37F0C">
      <w:pPr>
        <w:pStyle w:val="Paragrafi"/>
        <w:rPr>
          <w:b/>
          <w:lang w:val="sq-AL"/>
        </w:rPr>
      </w:pPr>
      <w:r w:rsidRPr="004469BF">
        <w:rPr>
          <w:b/>
          <w:lang w:val="sq-AL"/>
        </w:rPr>
        <w:t>I. Dispozita të përgjithshme</w:t>
      </w:r>
    </w:p>
    <w:p w:rsidR="00B37F0C" w:rsidRPr="00251D41" w:rsidRDefault="00B37F0C" w:rsidP="00B37F0C">
      <w:pPr>
        <w:pStyle w:val="Paragrafi"/>
        <w:rPr>
          <w:lang w:val="sq-AL"/>
        </w:rPr>
      </w:pPr>
      <w:r w:rsidRPr="00251D41">
        <w:rPr>
          <w:lang w:val="sq-AL"/>
        </w:rPr>
        <w:t xml:space="preserve">1. Ky udhëzim përcakton rregullat për monitorimin e rregullt të derrave shtëpiakë, derrave të egër, kuajve dhe dhelprave apo kafshë të tjera përcaktuese, si një mjet i rëndësishëm për të vlerësuar ndryshimet në përhapjen e sëmundjes së </w:t>
      </w:r>
      <w:r w:rsidR="00807B8C" w:rsidRPr="00251D41">
        <w:rPr>
          <w:lang w:val="sq-AL"/>
        </w:rPr>
        <w:t>t</w:t>
      </w:r>
      <w:r w:rsidRPr="00251D41">
        <w:rPr>
          <w:lang w:val="sq-AL"/>
        </w:rPr>
        <w:t>rikinelës.</w:t>
      </w:r>
    </w:p>
    <w:p w:rsidR="00B37F0C" w:rsidRPr="00251D41" w:rsidRDefault="00B37F0C" w:rsidP="00B37F0C">
      <w:pPr>
        <w:pStyle w:val="Paragrafi"/>
        <w:rPr>
          <w:lang w:val="sq-AL"/>
        </w:rPr>
      </w:pPr>
      <w:r w:rsidRPr="00251D41">
        <w:rPr>
          <w:lang w:val="sq-AL"/>
        </w:rPr>
        <w:t>2. Për qëllim të këtij udhëzimi, termat e mëposhtëm kanë këtë kuptim:</w:t>
      </w:r>
    </w:p>
    <w:p w:rsidR="00B37F0C" w:rsidRPr="00251D41" w:rsidRDefault="00B37F0C" w:rsidP="00B37F0C">
      <w:pPr>
        <w:pStyle w:val="Paragrafi"/>
        <w:rPr>
          <w:lang w:val="sq-AL"/>
        </w:rPr>
      </w:pPr>
      <w:r w:rsidRPr="00251D41">
        <w:rPr>
          <w:lang w:val="sq-AL"/>
        </w:rPr>
        <w:t xml:space="preserve">a) </w:t>
      </w:r>
      <w:r w:rsidR="00567CA7" w:rsidRPr="00251D41">
        <w:rPr>
          <w:lang w:val="sq-AL"/>
        </w:rPr>
        <w:t>“</w:t>
      </w:r>
      <w:r w:rsidRPr="00251D41">
        <w:rPr>
          <w:lang w:val="sq-AL"/>
        </w:rPr>
        <w:t>Trikinela</w:t>
      </w:r>
      <w:r w:rsidR="00567CA7" w:rsidRPr="00251D41">
        <w:rPr>
          <w:lang w:val="sq-AL"/>
        </w:rPr>
        <w:t>”</w:t>
      </w:r>
      <w:r w:rsidRPr="00251D41">
        <w:rPr>
          <w:lang w:val="sq-AL"/>
        </w:rPr>
        <w:t xml:space="preserve"> është nematodi që i përket specieve të gjinisë </w:t>
      </w:r>
      <w:r w:rsidR="00807B8C" w:rsidRPr="00251D41">
        <w:rPr>
          <w:lang w:val="sq-AL"/>
        </w:rPr>
        <w:t>t</w:t>
      </w:r>
      <w:r w:rsidRPr="00251D41">
        <w:rPr>
          <w:lang w:val="sq-AL"/>
        </w:rPr>
        <w:t>rikinela;</w:t>
      </w:r>
    </w:p>
    <w:p w:rsidR="00B37F0C" w:rsidRPr="00251D41" w:rsidRDefault="00B37F0C" w:rsidP="00B37F0C">
      <w:pPr>
        <w:pStyle w:val="Paragrafi"/>
        <w:rPr>
          <w:lang w:val="sq-AL"/>
        </w:rPr>
      </w:pPr>
      <w:r w:rsidRPr="00251D41">
        <w:rPr>
          <w:lang w:val="sq-AL"/>
        </w:rPr>
        <w:t xml:space="preserve">b) </w:t>
      </w:r>
      <w:r w:rsidR="00567CA7" w:rsidRPr="00251D41">
        <w:rPr>
          <w:lang w:val="sq-AL"/>
        </w:rPr>
        <w:t>“</w:t>
      </w:r>
      <w:r w:rsidRPr="00251D41">
        <w:rPr>
          <w:lang w:val="sq-AL"/>
        </w:rPr>
        <w:t>Kushte strehimi të kontrolluara</w:t>
      </w:r>
      <w:r w:rsidR="00567CA7" w:rsidRPr="00251D41">
        <w:rPr>
          <w:lang w:val="sq-AL"/>
        </w:rPr>
        <w:t>”</w:t>
      </w:r>
      <w:r w:rsidRPr="00251D41">
        <w:rPr>
          <w:lang w:val="sq-AL"/>
        </w:rPr>
        <w:t xml:space="preserve"> është tipi i mbarështimit të kafshëve ku derrat janë mbajtur gjatë të gjithë kohës nën kushte të kontrolluara nga operatori i biznesit ushqimor në lidhje me të ushqyerin dhe strehimin;</w:t>
      </w:r>
    </w:p>
    <w:p w:rsidR="00B37F0C" w:rsidRPr="00251D41" w:rsidRDefault="00B37F0C" w:rsidP="00B37F0C">
      <w:pPr>
        <w:pStyle w:val="Paragrafi"/>
        <w:rPr>
          <w:lang w:val="sq-AL"/>
        </w:rPr>
      </w:pPr>
      <w:r w:rsidRPr="00251D41">
        <w:rPr>
          <w:lang w:val="sq-AL"/>
        </w:rPr>
        <w:t xml:space="preserve">c) </w:t>
      </w:r>
      <w:r w:rsidR="00567CA7" w:rsidRPr="00251D41">
        <w:rPr>
          <w:lang w:val="sq-AL"/>
        </w:rPr>
        <w:t>“</w:t>
      </w:r>
      <w:r w:rsidRPr="00251D41">
        <w:rPr>
          <w:lang w:val="sq-AL"/>
        </w:rPr>
        <w:t>Kompartiment</w:t>
      </w:r>
      <w:r w:rsidR="00567CA7" w:rsidRPr="00251D41">
        <w:rPr>
          <w:lang w:val="sq-AL"/>
        </w:rPr>
        <w:t>”</w:t>
      </w:r>
      <w:r w:rsidRPr="00251D41">
        <w:rPr>
          <w:lang w:val="sq-AL"/>
        </w:rPr>
        <w:t xml:space="preserve"> është një grup stallash në të cilat zbatohen kushtet e kontrolluara të strehimit;</w:t>
      </w:r>
    </w:p>
    <w:p w:rsidR="00B37F0C" w:rsidRPr="00251D41" w:rsidRDefault="00B37F0C" w:rsidP="00B37F0C">
      <w:pPr>
        <w:pStyle w:val="Paragrafi"/>
        <w:rPr>
          <w:lang w:val="sq-AL"/>
        </w:rPr>
      </w:pPr>
      <w:r w:rsidRPr="00251D41">
        <w:rPr>
          <w:lang w:val="sq-AL"/>
        </w:rPr>
        <w:t xml:space="preserve">d) </w:t>
      </w:r>
      <w:r w:rsidR="004469BF">
        <w:rPr>
          <w:lang w:val="sq-AL"/>
        </w:rPr>
        <w:t>“</w:t>
      </w:r>
      <w:r w:rsidRPr="00251D41">
        <w:rPr>
          <w:lang w:val="sq-AL"/>
        </w:rPr>
        <w:t>Autoriteti kompetent</w:t>
      </w:r>
      <w:r w:rsidR="004469BF">
        <w:rPr>
          <w:lang w:val="sq-AL"/>
        </w:rPr>
        <w:t>”</w:t>
      </w:r>
      <w:r w:rsidRPr="00251D41">
        <w:rPr>
          <w:lang w:val="sq-AL"/>
        </w:rPr>
        <w:t xml:space="preserve"> është Autoriteti Kombëtar i Ushqimit për kontrollin e karkasave të mishit dhe marrjes së mostrave prej tyre. Kontrolli i mishit në thertore kryhet nga veterineri i pushtetit vendor.</w:t>
      </w:r>
    </w:p>
    <w:p w:rsidR="00B37F0C" w:rsidRPr="004469BF" w:rsidRDefault="00B37F0C" w:rsidP="00B37F0C">
      <w:pPr>
        <w:pStyle w:val="Paragrafi"/>
        <w:rPr>
          <w:b/>
          <w:lang w:val="sq-AL"/>
        </w:rPr>
      </w:pPr>
      <w:r w:rsidRPr="004469BF">
        <w:rPr>
          <w:b/>
          <w:lang w:val="sq-AL"/>
        </w:rPr>
        <w:t>II. Detyrimet e autoritetit kompetent dhe të operatorëve të biznesit ushqimor</w:t>
      </w:r>
    </w:p>
    <w:p w:rsidR="00B37F0C" w:rsidRPr="00251D41" w:rsidRDefault="00B37F0C" w:rsidP="00B37F0C">
      <w:pPr>
        <w:pStyle w:val="Paragrafi"/>
        <w:rPr>
          <w:lang w:val="sq-AL"/>
        </w:rPr>
      </w:pPr>
      <w:r w:rsidRPr="00251D41">
        <w:rPr>
          <w:lang w:val="sq-AL"/>
        </w:rPr>
        <w:t xml:space="preserve">1. Mostrat për analizë merren te karkasat e derrave në thertore, si pjesë e ekzaminimeve postmortem. Ekzaminimi për </w:t>
      </w:r>
      <w:r w:rsidR="004469BF">
        <w:rPr>
          <w:lang w:val="sq-AL"/>
        </w:rPr>
        <w:t>t</w:t>
      </w:r>
      <w:r w:rsidRPr="00251D41">
        <w:rPr>
          <w:lang w:val="sq-AL"/>
        </w:rPr>
        <w:t>rikinel kryhet sistematikisht</w:t>
      </w:r>
      <w:r w:rsidR="00510A84" w:rsidRPr="00251D41">
        <w:rPr>
          <w:lang w:val="sq-AL"/>
        </w:rPr>
        <w:t>,</w:t>
      </w:r>
      <w:r w:rsidRPr="00251D41">
        <w:rPr>
          <w:lang w:val="sq-AL"/>
        </w:rPr>
        <w:t xml:space="preserve"> për:</w:t>
      </w:r>
    </w:p>
    <w:p w:rsidR="00B37F0C" w:rsidRPr="00251D41" w:rsidRDefault="00B37F0C" w:rsidP="00B37F0C">
      <w:pPr>
        <w:pStyle w:val="Paragrafi"/>
        <w:rPr>
          <w:lang w:val="sq-AL"/>
        </w:rPr>
      </w:pPr>
      <w:r w:rsidRPr="00251D41">
        <w:rPr>
          <w:lang w:val="sq-AL"/>
        </w:rPr>
        <w:t xml:space="preserve">a) të gjitha karkasat e dosave për mbarështim dhe të derrave të egër ose të paktën 10% e karkasave të kafshëve të dërguara për therje çdo vit nga secila fermë, e cila është zyrtarisht e njohur se aplikon kushtet e strehimit të kontrolluar; </w:t>
      </w:r>
    </w:p>
    <w:p w:rsidR="00B37F0C" w:rsidRPr="00251D41" w:rsidRDefault="00B37F0C" w:rsidP="00B37F0C">
      <w:pPr>
        <w:pStyle w:val="Paragrafi"/>
        <w:rPr>
          <w:lang w:val="sq-AL"/>
        </w:rPr>
      </w:pPr>
      <w:r w:rsidRPr="00251D41">
        <w:rPr>
          <w:lang w:val="sq-AL"/>
        </w:rPr>
        <w:t>b) të gjitha karkasat që vijnë nga ferma</w:t>
      </w:r>
      <w:r w:rsidR="00E96638" w:rsidRPr="00251D41">
        <w:rPr>
          <w:lang w:val="sq-AL"/>
        </w:rPr>
        <w:t>,</w:t>
      </w:r>
      <w:r w:rsidRPr="00251D41">
        <w:rPr>
          <w:lang w:val="sq-AL"/>
        </w:rPr>
        <w:t xml:space="preserve"> të cilat nuk janë të njohura zyrtarisht që zbatojnë kushte strehimi të kontrolluara. </w:t>
      </w:r>
    </w:p>
    <w:p w:rsidR="00B37F0C" w:rsidRPr="00251D41" w:rsidRDefault="00B37F0C" w:rsidP="00B37F0C">
      <w:pPr>
        <w:pStyle w:val="Paragrafi"/>
        <w:rPr>
          <w:lang w:val="sq-AL"/>
        </w:rPr>
      </w:pPr>
      <w:r w:rsidRPr="00251D41">
        <w:rPr>
          <w:lang w:val="sq-AL"/>
        </w:rPr>
        <w:lastRenderedPageBreak/>
        <w:t xml:space="preserve">Një mostër merret nga çdo karkasë dhe mostra ekzaminohet për </w:t>
      </w:r>
      <w:r w:rsidR="00807B8C" w:rsidRPr="00251D41">
        <w:rPr>
          <w:lang w:val="sq-AL"/>
        </w:rPr>
        <w:t>t</w:t>
      </w:r>
      <w:r w:rsidRPr="00251D41">
        <w:rPr>
          <w:lang w:val="sq-AL"/>
        </w:rPr>
        <w:t>rikinelë, në një laborator të përcaktuar nga autoriteti kompetent, duke përdorur një nga metodat e mëposhtme të zbulimit:</w:t>
      </w:r>
    </w:p>
    <w:p w:rsidR="00B37F0C" w:rsidRPr="00251D41" w:rsidRDefault="00B37F0C" w:rsidP="00B37F0C">
      <w:pPr>
        <w:pStyle w:val="Paragrafi"/>
        <w:rPr>
          <w:lang w:val="sq-AL"/>
        </w:rPr>
      </w:pPr>
      <w:r w:rsidRPr="00251D41">
        <w:rPr>
          <w:lang w:val="sq-AL"/>
        </w:rPr>
        <w:t xml:space="preserve">a) metodë reference zbulimi, e përcaktuar në </w:t>
      </w:r>
      <w:r w:rsidR="00167238" w:rsidRPr="00251D41">
        <w:rPr>
          <w:lang w:val="sq-AL"/>
        </w:rPr>
        <w:t>k</w:t>
      </w:r>
      <w:r w:rsidRPr="00251D41">
        <w:rPr>
          <w:lang w:val="sq-AL"/>
        </w:rPr>
        <w:t>apitullin I</w:t>
      </w:r>
      <w:r w:rsidR="004025FF" w:rsidRPr="00251D41">
        <w:rPr>
          <w:lang w:val="sq-AL"/>
        </w:rPr>
        <w:t>,</w:t>
      </w:r>
      <w:r w:rsidRPr="00251D41">
        <w:rPr>
          <w:lang w:val="sq-AL"/>
        </w:rPr>
        <w:t xml:space="preserve"> të </w:t>
      </w:r>
      <w:r w:rsidR="00167238" w:rsidRPr="00251D41">
        <w:rPr>
          <w:lang w:val="sq-AL"/>
        </w:rPr>
        <w:t>s</w:t>
      </w:r>
      <w:r w:rsidRPr="00251D41">
        <w:rPr>
          <w:lang w:val="sq-AL"/>
        </w:rPr>
        <w:t>htojcës I; ose</w:t>
      </w:r>
    </w:p>
    <w:p w:rsidR="00B37F0C" w:rsidRPr="00251D41" w:rsidRDefault="00B37F0C" w:rsidP="00B37F0C">
      <w:pPr>
        <w:pStyle w:val="Paragrafi"/>
        <w:rPr>
          <w:lang w:val="sq-AL"/>
        </w:rPr>
      </w:pPr>
      <w:r w:rsidRPr="00251D41">
        <w:rPr>
          <w:lang w:val="sq-AL"/>
        </w:rPr>
        <w:t xml:space="preserve">b) një metodë ekuivalente e zbulimit, e përcaktuar në </w:t>
      </w:r>
      <w:r w:rsidR="00167238" w:rsidRPr="00251D41">
        <w:rPr>
          <w:lang w:val="sq-AL"/>
        </w:rPr>
        <w:t>k</w:t>
      </w:r>
      <w:r w:rsidRPr="00251D41">
        <w:rPr>
          <w:lang w:val="sq-AL"/>
        </w:rPr>
        <w:t>apitullin II</w:t>
      </w:r>
      <w:r w:rsidR="004025FF" w:rsidRPr="00251D41">
        <w:rPr>
          <w:lang w:val="sq-AL"/>
        </w:rPr>
        <w:t>,</w:t>
      </w:r>
      <w:r w:rsidRPr="00251D41">
        <w:rPr>
          <w:lang w:val="sq-AL"/>
        </w:rPr>
        <w:t xml:space="preserve"> të </w:t>
      </w:r>
      <w:r w:rsidR="00167238" w:rsidRPr="00251D41">
        <w:rPr>
          <w:lang w:val="sq-AL"/>
        </w:rPr>
        <w:t>s</w:t>
      </w:r>
      <w:r w:rsidRPr="00251D41">
        <w:rPr>
          <w:lang w:val="sq-AL"/>
        </w:rPr>
        <w:t>htojcës I.</w:t>
      </w:r>
    </w:p>
    <w:p w:rsidR="00B37F0C" w:rsidRPr="00251D41" w:rsidRDefault="00B37F0C" w:rsidP="00B37F0C">
      <w:pPr>
        <w:pStyle w:val="Paragrafi"/>
        <w:rPr>
          <w:lang w:val="sq-AL"/>
        </w:rPr>
      </w:pPr>
      <w:r w:rsidRPr="00251D41">
        <w:rPr>
          <w:lang w:val="sq-AL"/>
        </w:rPr>
        <w:t xml:space="preserve">2. Karkasat e kuajve, derrit të egër dhe specie të tjera të kafshëve të kultivuara dhe të egra, të prekshme nga infektimi me </w:t>
      </w:r>
      <w:r w:rsidR="00167238" w:rsidRPr="00251D41">
        <w:rPr>
          <w:lang w:val="sq-AL"/>
        </w:rPr>
        <w:t>t</w:t>
      </w:r>
      <w:r w:rsidRPr="00251D41">
        <w:rPr>
          <w:lang w:val="sq-AL"/>
        </w:rPr>
        <w:t>rikinel do të mostrohen në mënyrë sistematike në thertore apo stabilimentet e trajtimit të kafshëve të gjahut, si pjesë e ekzaminimit postmortem.</w:t>
      </w:r>
      <w:r w:rsidRPr="00251D41" w:rsidDel="0012059D">
        <w:rPr>
          <w:lang w:val="sq-AL"/>
        </w:rPr>
        <w:t xml:space="preserve"> </w:t>
      </w:r>
    </w:p>
    <w:p w:rsidR="00B37F0C" w:rsidRPr="00251D41" w:rsidRDefault="00B37F0C" w:rsidP="00B37F0C">
      <w:pPr>
        <w:pStyle w:val="Paragrafi"/>
        <w:rPr>
          <w:lang w:val="sq-AL"/>
        </w:rPr>
      </w:pPr>
      <w:r w:rsidRPr="00251D41">
        <w:rPr>
          <w:lang w:val="sq-AL"/>
        </w:rPr>
        <w:t xml:space="preserve">Nga secila karkasë do të merret një mostër dhe mostra do të ekzaminohet në përputhje me </w:t>
      </w:r>
      <w:r w:rsidR="00167238" w:rsidRPr="00251D41">
        <w:rPr>
          <w:lang w:val="sq-AL"/>
        </w:rPr>
        <w:t>s</w:t>
      </w:r>
      <w:r w:rsidRPr="00251D41">
        <w:rPr>
          <w:lang w:val="sq-AL"/>
        </w:rPr>
        <w:t>htojc</w:t>
      </w:r>
      <w:r w:rsidR="00167238" w:rsidRPr="00251D41">
        <w:rPr>
          <w:lang w:val="sq-AL"/>
        </w:rPr>
        <w:t>at</w:t>
      </w:r>
      <w:r w:rsidRPr="00251D41">
        <w:rPr>
          <w:lang w:val="sq-AL"/>
        </w:rPr>
        <w:t xml:space="preserve"> I dhe III në një laborator të përcaktuar nga autoriteti kompetent. </w:t>
      </w:r>
    </w:p>
    <w:p w:rsidR="00B37F0C" w:rsidRPr="00251D41" w:rsidRDefault="00B37F0C" w:rsidP="00B37F0C">
      <w:pPr>
        <w:pStyle w:val="Paragrafi"/>
        <w:rPr>
          <w:lang w:val="sq-AL"/>
        </w:rPr>
      </w:pPr>
      <w:r w:rsidRPr="00251D41">
        <w:rPr>
          <w:lang w:val="sq-AL"/>
        </w:rPr>
        <w:t xml:space="preserve">3. Deri sa të dalin rezultatet e ekzaminimit të </w:t>
      </w:r>
      <w:r w:rsidR="00167238" w:rsidRPr="00251D41">
        <w:rPr>
          <w:lang w:val="sq-AL"/>
        </w:rPr>
        <w:t>t</w:t>
      </w:r>
      <w:r w:rsidRPr="00251D41">
        <w:rPr>
          <w:lang w:val="sq-AL"/>
        </w:rPr>
        <w:t>rikinelës dhe duke parashikuar që gjurmue</w:t>
      </w:r>
      <w:r w:rsidR="00463C40">
        <w:rPr>
          <w:lang w:val="sq-AL"/>
        </w:rPr>
        <w:t>-</w:t>
      </w:r>
      <w:r w:rsidRPr="00251D41">
        <w:rPr>
          <w:lang w:val="sq-AL"/>
        </w:rPr>
        <w:t xml:space="preserve">shmëria e plotë është garantuar nga operatori i biznesit ushqimor, karkasat e derrave shtëpiakë dhe kuajve mund të priten (ndahen) maksimumi në 6 pjesë në thertore ose në një repart prerjeje në të </w:t>
      </w:r>
      <w:r w:rsidR="00167238" w:rsidRPr="00251D41">
        <w:rPr>
          <w:lang w:val="sq-AL"/>
        </w:rPr>
        <w:t>njëjtën</w:t>
      </w:r>
      <w:r w:rsidRPr="00251D41">
        <w:rPr>
          <w:lang w:val="sq-AL"/>
        </w:rPr>
        <w:t xml:space="preserve"> ndërtesë. </w:t>
      </w:r>
    </w:p>
    <w:p w:rsidR="00B37F0C" w:rsidRPr="00251D41" w:rsidRDefault="00B37F0C" w:rsidP="00B37F0C">
      <w:pPr>
        <w:pStyle w:val="Paragrafi"/>
        <w:rPr>
          <w:lang w:val="sq-AL"/>
        </w:rPr>
      </w:pPr>
      <w:r w:rsidRPr="00251D41">
        <w:rPr>
          <w:lang w:val="sq-AL"/>
        </w:rPr>
        <w:t>Në përjashtim nga paragrafi i mësipërm dhe pas miratimit nga autoriteti kompetent, këto karkasa mund të priten (ndahen) në një repart prerje bashkëngjitur thertores ose e ndarë prej saj, me kusht që:</w:t>
      </w:r>
    </w:p>
    <w:p w:rsidR="00B37F0C" w:rsidRPr="00251D41" w:rsidRDefault="00B37F0C" w:rsidP="00B37F0C">
      <w:pPr>
        <w:pStyle w:val="Paragrafi"/>
        <w:rPr>
          <w:lang w:val="sq-AL"/>
        </w:rPr>
      </w:pPr>
      <w:r w:rsidRPr="00251D41">
        <w:rPr>
          <w:lang w:val="sq-AL"/>
        </w:rPr>
        <w:t>a) procedura kontrollohet nga autoriteti kompetent;</w:t>
      </w:r>
    </w:p>
    <w:p w:rsidR="00B37F0C" w:rsidRPr="00251D41" w:rsidRDefault="00B37F0C" w:rsidP="00B37F0C">
      <w:pPr>
        <w:pStyle w:val="Paragrafi"/>
        <w:rPr>
          <w:lang w:val="sq-AL"/>
        </w:rPr>
      </w:pPr>
      <w:r w:rsidRPr="00251D41">
        <w:rPr>
          <w:lang w:val="sq-AL"/>
        </w:rPr>
        <w:t>b) një karkasë ose pjesët e saj nuk kanë më shumë se një repart të prerjes si destinacionin e vet;</w:t>
      </w:r>
    </w:p>
    <w:p w:rsidR="00B37F0C" w:rsidRPr="00251D41" w:rsidRDefault="00B37F0C" w:rsidP="00B37F0C">
      <w:pPr>
        <w:pStyle w:val="Paragrafi"/>
        <w:rPr>
          <w:lang w:val="sq-AL"/>
        </w:rPr>
      </w:pPr>
      <w:r w:rsidRPr="00251D41">
        <w:rPr>
          <w:lang w:val="sq-AL"/>
        </w:rPr>
        <w:t xml:space="preserve">c) karkasa të shkojë vetëm në një repart prerjeje që ndodhet brenda territorit të Republikës së Shqipërisë; </w:t>
      </w:r>
    </w:p>
    <w:p w:rsidR="00B37F0C" w:rsidRPr="00251D41" w:rsidRDefault="00B37F0C" w:rsidP="00B37F0C">
      <w:pPr>
        <w:pStyle w:val="Paragrafi"/>
        <w:rPr>
          <w:lang w:val="sq-AL"/>
        </w:rPr>
      </w:pPr>
      <w:r w:rsidRPr="00251D41">
        <w:rPr>
          <w:lang w:val="sq-AL"/>
        </w:rPr>
        <w:t>d) Në rast rezultati pozitiv, të gjitha pjesët e karkasës deklarohen të papërshtatshme për konsum njerëzor.</w:t>
      </w:r>
    </w:p>
    <w:p w:rsidR="00B37F0C" w:rsidRPr="004469BF" w:rsidRDefault="00B37F0C" w:rsidP="00B37F0C">
      <w:pPr>
        <w:pStyle w:val="Paragrafi"/>
        <w:rPr>
          <w:b/>
          <w:lang w:val="sq-AL"/>
        </w:rPr>
      </w:pPr>
      <w:r w:rsidRPr="004469BF">
        <w:rPr>
          <w:b/>
          <w:lang w:val="sq-AL"/>
        </w:rPr>
        <w:t>III.</w:t>
      </w:r>
      <w:r w:rsidR="006A53D8" w:rsidRPr="004469BF">
        <w:rPr>
          <w:b/>
          <w:lang w:val="sq-AL"/>
        </w:rPr>
        <w:t xml:space="preserve"> </w:t>
      </w:r>
      <w:r w:rsidRPr="004469BF">
        <w:rPr>
          <w:b/>
          <w:lang w:val="sq-AL"/>
        </w:rPr>
        <w:t>Përjashtimet</w:t>
      </w:r>
    </w:p>
    <w:p w:rsidR="00B37F0C" w:rsidRPr="00251D41" w:rsidRDefault="00B37F0C" w:rsidP="00B37F0C">
      <w:pPr>
        <w:pStyle w:val="Paragrafi"/>
        <w:rPr>
          <w:lang w:val="sq-AL"/>
        </w:rPr>
      </w:pPr>
      <w:r w:rsidRPr="00251D41">
        <w:rPr>
          <w:lang w:val="sq-AL"/>
        </w:rPr>
        <w:t xml:space="preserve">1. Pavarësisht përcaktimit në </w:t>
      </w:r>
      <w:r w:rsidR="00902705" w:rsidRPr="00251D41">
        <w:rPr>
          <w:lang w:val="sq-AL"/>
        </w:rPr>
        <w:t>k</w:t>
      </w:r>
      <w:r w:rsidRPr="00251D41">
        <w:rPr>
          <w:lang w:val="sq-AL"/>
        </w:rPr>
        <w:t>reun II</w:t>
      </w:r>
      <w:r w:rsidR="00902705" w:rsidRPr="00251D41">
        <w:rPr>
          <w:lang w:val="sq-AL"/>
        </w:rPr>
        <w:t>,</w:t>
      </w:r>
      <w:r w:rsidRPr="00251D41">
        <w:rPr>
          <w:lang w:val="sq-AL"/>
        </w:rPr>
        <w:t xml:space="preserve"> pika 1</w:t>
      </w:r>
      <w:r w:rsidR="00902705" w:rsidRPr="00251D41">
        <w:rPr>
          <w:lang w:val="sq-AL"/>
        </w:rPr>
        <w:t>,</w:t>
      </w:r>
      <w:r w:rsidRPr="00251D41">
        <w:rPr>
          <w:lang w:val="sq-AL"/>
        </w:rPr>
        <w:t xml:space="preserve"> të këtij udhëzimi, mishi i derrave shtëpiakë</w:t>
      </w:r>
      <w:r w:rsidR="004469BF">
        <w:rPr>
          <w:lang w:val="sq-AL"/>
        </w:rPr>
        <w:t>,</w:t>
      </w:r>
      <w:r w:rsidRPr="00251D41">
        <w:rPr>
          <w:lang w:val="sq-AL"/>
        </w:rPr>
        <w:t xml:space="preserve"> i trajtuar me ngrirje në përputhje me </w:t>
      </w:r>
      <w:r w:rsidR="003D170B" w:rsidRPr="00251D41">
        <w:rPr>
          <w:lang w:val="sq-AL"/>
        </w:rPr>
        <w:t>s</w:t>
      </w:r>
      <w:r w:rsidRPr="00251D41">
        <w:rPr>
          <w:lang w:val="sq-AL"/>
        </w:rPr>
        <w:t xml:space="preserve">htojcën II nën mbikëqyrjen e autoritetit kompetent, nuk i nënshtrohet ekzaminimit për </w:t>
      </w:r>
      <w:r w:rsidR="003D170B" w:rsidRPr="00251D41">
        <w:rPr>
          <w:lang w:val="sq-AL"/>
        </w:rPr>
        <w:t>t</w:t>
      </w:r>
      <w:r w:rsidRPr="00251D41">
        <w:rPr>
          <w:lang w:val="sq-AL"/>
        </w:rPr>
        <w:t>rikinelë.</w:t>
      </w:r>
    </w:p>
    <w:p w:rsidR="00B37F0C" w:rsidRPr="00251D41" w:rsidRDefault="00B37F0C" w:rsidP="00B37F0C">
      <w:pPr>
        <w:pStyle w:val="Paragrafi"/>
        <w:rPr>
          <w:lang w:val="sq-AL"/>
        </w:rPr>
      </w:pPr>
      <w:r w:rsidRPr="00251D41">
        <w:rPr>
          <w:lang w:val="sq-AL"/>
        </w:rPr>
        <w:t xml:space="preserve">2. Pavarësisht përcaktimit në </w:t>
      </w:r>
      <w:r w:rsidR="003D170B" w:rsidRPr="00251D41">
        <w:rPr>
          <w:lang w:val="sq-AL"/>
        </w:rPr>
        <w:t>k</w:t>
      </w:r>
      <w:r w:rsidRPr="00251D41">
        <w:rPr>
          <w:lang w:val="sq-AL"/>
        </w:rPr>
        <w:t>reun II</w:t>
      </w:r>
      <w:r w:rsidR="003D170B" w:rsidRPr="00251D41">
        <w:rPr>
          <w:lang w:val="sq-AL"/>
        </w:rPr>
        <w:t>,</w:t>
      </w:r>
      <w:r w:rsidRPr="00251D41">
        <w:rPr>
          <w:lang w:val="sq-AL"/>
        </w:rPr>
        <w:t xml:space="preserve"> pika 1</w:t>
      </w:r>
      <w:r w:rsidR="003D170B" w:rsidRPr="00251D41">
        <w:rPr>
          <w:lang w:val="sq-AL"/>
        </w:rPr>
        <w:t>,</w:t>
      </w:r>
      <w:r w:rsidRPr="00251D41">
        <w:rPr>
          <w:lang w:val="sq-AL"/>
        </w:rPr>
        <w:t xml:space="preserve"> të këtij udhëzimi, nuk ekzaminohen për trikinelë </w:t>
      </w:r>
      <w:r w:rsidRPr="00251D41">
        <w:rPr>
          <w:lang w:val="sq-AL"/>
        </w:rPr>
        <w:lastRenderedPageBreak/>
        <w:t>karkasat dhe mishi i gi</w:t>
      </w:r>
      <w:r w:rsidR="004469BF">
        <w:rPr>
          <w:lang w:val="sq-AL"/>
        </w:rPr>
        <w:t>cave të pashkëputur, në moshë 5-</w:t>
      </w:r>
      <w:r w:rsidRPr="00251D41">
        <w:rPr>
          <w:lang w:val="sq-AL"/>
        </w:rPr>
        <w:t>javësh.</w:t>
      </w:r>
    </w:p>
    <w:p w:rsidR="00B37F0C" w:rsidRPr="00251D41" w:rsidRDefault="00B37F0C" w:rsidP="00B37F0C">
      <w:pPr>
        <w:pStyle w:val="Paragrafi"/>
        <w:rPr>
          <w:lang w:val="sq-AL"/>
        </w:rPr>
      </w:pPr>
      <w:r w:rsidRPr="00251D41">
        <w:rPr>
          <w:lang w:val="sq-AL"/>
        </w:rPr>
        <w:t xml:space="preserve">3. Pavarësisht përcaktimit në </w:t>
      </w:r>
      <w:r w:rsidR="003D170B" w:rsidRPr="00251D41">
        <w:rPr>
          <w:lang w:val="sq-AL"/>
        </w:rPr>
        <w:t>k</w:t>
      </w:r>
      <w:r w:rsidRPr="00251D41">
        <w:rPr>
          <w:lang w:val="sq-AL"/>
        </w:rPr>
        <w:t>reun II</w:t>
      </w:r>
      <w:r w:rsidR="003D170B" w:rsidRPr="00251D41">
        <w:rPr>
          <w:lang w:val="sq-AL"/>
        </w:rPr>
        <w:t>,</w:t>
      </w:r>
      <w:r w:rsidRPr="00251D41">
        <w:rPr>
          <w:lang w:val="sq-AL"/>
        </w:rPr>
        <w:t xml:space="preserve"> pika 1</w:t>
      </w:r>
      <w:r w:rsidR="003D170B" w:rsidRPr="00251D41">
        <w:rPr>
          <w:lang w:val="sq-AL"/>
        </w:rPr>
        <w:t>,</w:t>
      </w:r>
      <w:r w:rsidRPr="00251D41">
        <w:rPr>
          <w:lang w:val="sq-AL"/>
        </w:rPr>
        <w:t xml:space="preserve"> të këtij udhëzimi, karkasat e mishit të derrave shtëpiakë që vijnë nga ferma që zbatojnë kushte të kontrolluara strehimi nuk ekzaminohen për </w:t>
      </w:r>
      <w:r w:rsidR="00A87E05" w:rsidRPr="00251D41">
        <w:rPr>
          <w:lang w:val="sq-AL"/>
        </w:rPr>
        <w:t>t</w:t>
      </w:r>
      <w:r w:rsidRPr="00251D41">
        <w:rPr>
          <w:lang w:val="sq-AL"/>
        </w:rPr>
        <w:t>rikinelë, në qoftë se:</w:t>
      </w:r>
      <w:r w:rsidR="006A53D8" w:rsidRPr="00251D41">
        <w:rPr>
          <w:lang w:val="sq-AL"/>
        </w:rPr>
        <w:t xml:space="preserve"> </w:t>
      </w:r>
    </w:p>
    <w:p w:rsidR="00B37F0C" w:rsidRPr="00251D41" w:rsidRDefault="00B37F0C" w:rsidP="00B37F0C">
      <w:pPr>
        <w:pStyle w:val="Paragrafi"/>
        <w:rPr>
          <w:lang w:val="sq-AL"/>
        </w:rPr>
      </w:pPr>
      <w:r w:rsidRPr="00251D41">
        <w:rPr>
          <w:lang w:val="sq-AL"/>
        </w:rPr>
        <w:t xml:space="preserve">a) asnjë infeksion autokton i </w:t>
      </w:r>
      <w:r w:rsidR="0066014C" w:rsidRPr="00251D41">
        <w:rPr>
          <w:lang w:val="sq-AL"/>
        </w:rPr>
        <w:t>t</w:t>
      </w:r>
      <w:r w:rsidRPr="00251D41">
        <w:rPr>
          <w:lang w:val="sq-AL"/>
        </w:rPr>
        <w:t>rikinelës në derrat shtëpiak të mbajtura në stalla që njihen zyrtarisht se zbatojnë kushtet e strehimit të kontrolluar nuk është zbuluar në 3 vitet e fundit</w:t>
      </w:r>
      <w:r w:rsidR="006A53D8" w:rsidRPr="00251D41">
        <w:rPr>
          <w:lang w:val="sq-AL"/>
        </w:rPr>
        <w:t xml:space="preserve"> </w:t>
      </w:r>
      <w:r w:rsidRPr="00251D41">
        <w:rPr>
          <w:lang w:val="sq-AL"/>
        </w:rPr>
        <w:t xml:space="preserve">dhe gjatë kësaj kohe janë bërë testime të vazhdueshme sipas përcaktimeve të </w:t>
      </w:r>
      <w:r w:rsidR="003D170B" w:rsidRPr="00251D41">
        <w:rPr>
          <w:lang w:val="sq-AL"/>
        </w:rPr>
        <w:t>k</w:t>
      </w:r>
      <w:r w:rsidRPr="00251D41">
        <w:rPr>
          <w:lang w:val="sq-AL"/>
        </w:rPr>
        <w:t>reut II të këtij udhëzimi; ose</w:t>
      </w:r>
    </w:p>
    <w:p w:rsidR="00B37F0C" w:rsidRPr="00251D41" w:rsidRDefault="00B37F0C" w:rsidP="00B37F0C">
      <w:pPr>
        <w:pStyle w:val="Paragrafi"/>
        <w:rPr>
          <w:lang w:val="sq-AL"/>
        </w:rPr>
      </w:pPr>
      <w:r w:rsidRPr="00251D41">
        <w:rPr>
          <w:lang w:val="sq-AL"/>
        </w:rPr>
        <w:t xml:space="preserve">b) të dhënat e mëparshme për testet e vazhdueshme të realizuara në popullatën e derrave të therur sigurojnë të paktën 95% besueshmëri që prevalenca e </w:t>
      </w:r>
      <w:r w:rsidR="003D170B" w:rsidRPr="00251D41">
        <w:rPr>
          <w:lang w:val="sq-AL"/>
        </w:rPr>
        <w:t>t</w:t>
      </w:r>
      <w:r w:rsidRPr="00251D41">
        <w:rPr>
          <w:lang w:val="sq-AL"/>
        </w:rPr>
        <w:t>rikinelës nuk kalon një për një milion në këtë populacion.</w:t>
      </w:r>
    </w:p>
    <w:p w:rsidR="00B37F0C" w:rsidRPr="004469BF" w:rsidRDefault="00B37F0C" w:rsidP="00B37F0C">
      <w:pPr>
        <w:pStyle w:val="Paragrafi"/>
        <w:rPr>
          <w:b/>
          <w:lang w:val="sq-AL"/>
        </w:rPr>
      </w:pPr>
      <w:r w:rsidRPr="004469BF">
        <w:rPr>
          <w:b/>
          <w:lang w:val="sq-AL"/>
        </w:rPr>
        <w:t xml:space="preserve">IV. Ekzaminimi i </w:t>
      </w:r>
      <w:r w:rsidR="003D170B" w:rsidRPr="004469BF">
        <w:rPr>
          <w:b/>
          <w:lang w:val="sq-AL"/>
        </w:rPr>
        <w:t>t</w:t>
      </w:r>
      <w:r w:rsidRPr="004469BF">
        <w:rPr>
          <w:b/>
          <w:lang w:val="sq-AL"/>
        </w:rPr>
        <w:t xml:space="preserve">rikinelës </w:t>
      </w:r>
    </w:p>
    <w:p w:rsidR="00B37F0C" w:rsidRPr="00251D41" w:rsidRDefault="00B37F0C" w:rsidP="00B37F0C">
      <w:pPr>
        <w:pStyle w:val="Paragrafi"/>
        <w:rPr>
          <w:lang w:val="sq-AL"/>
        </w:rPr>
      </w:pPr>
      <w:r w:rsidRPr="00251D41">
        <w:rPr>
          <w:lang w:val="sq-AL"/>
        </w:rPr>
        <w:t xml:space="preserve">1. Karkasat e referuar në </w:t>
      </w:r>
      <w:r w:rsidR="00695599" w:rsidRPr="00251D41">
        <w:rPr>
          <w:lang w:val="sq-AL"/>
        </w:rPr>
        <w:t>k</w:t>
      </w:r>
      <w:r w:rsidRPr="00251D41">
        <w:rPr>
          <w:lang w:val="sq-AL"/>
        </w:rPr>
        <w:t>reun II</w:t>
      </w:r>
      <w:r w:rsidR="00695599" w:rsidRPr="00251D41">
        <w:rPr>
          <w:lang w:val="sq-AL"/>
        </w:rPr>
        <w:t>,</w:t>
      </w:r>
      <w:r w:rsidRPr="00251D41">
        <w:rPr>
          <w:lang w:val="sq-AL"/>
        </w:rPr>
        <w:t xml:space="preserve"> të këtij udhëzimi ose pjesë të tyre, me përjashtim të atyre të referuara në paragrafin e dytë të </w:t>
      </w:r>
      <w:r w:rsidR="00695599" w:rsidRPr="00251D41">
        <w:rPr>
          <w:lang w:val="sq-AL"/>
        </w:rPr>
        <w:t>k</w:t>
      </w:r>
      <w:r w:rsidRPr="00251D41">
        <w:rPr>
          <w:lang w:val="sq-AL"/>
        </w:rPr>
        <w:t>reut II</w:t>
      </w:r>
      <w:r w:rsidR="00695599" w:rsidRPr="00251D41">
        <w:rPr>
          <w:lang w:val="sq-AL"/>
        </w:rPr>
        <w:t>,</w:t>
      </w:r>
      <w:r w:rsidRPr="00251D41">
        <w:rPr>
          <w:lang w:val="sq-AL"/>
        </w:rPr>
        <w:t xml:space="preserve"> pika 3</w:t>
      </w:r>
      <w:r w:rsidR="00695599" w:rsidRPr="00251D41">
        <w:rPr>
          <w:lang w:val="sq-AL"/>
        </w:rPr>
        <w:t>,</w:t>
      </w:r>
      <w:r w:rsidRPr="00251D41">
        <w:rPr>
          <w:lang w:val="sq-AL"/>
        </w:rPr>
        <w:t xml:space="preserve"> të këtij udhëzimi, nuk dalin nga stabilimenti përpara se </w:t>
      </w:r>
      <w:r w:rsidR="00A87E05" w:rsidRPr="00251D41">
        <w:rPr>
          <w:lang w:val="sq-AL"/>
        </w:rPr>
        <w:t>rezultatet</w:t>
      </w:r>
      <w:r w:rsidRPr="00251D41">
        <w:rPr>
          <w:lang w:val="sq-AL"/>
        </w:rPr>
        <w:t xml:space="preserve"> e ekzaminimit për </w:t>
      </w:r>
      <w:r w:rsidR="00695599" w:rsidRPr="00251D41">
        <w:rPr>
          <w:lang w:val="sq-AL"/>
        </w:rPr>
        <w:t>t</w:t>
      </w:r>
      <w:r w:rsidRPr="00251D41">
        <w:rPr>
          <w:lang w:val="sq-AL"/>
        </w:rPr>
        <w:t xml:space="preserve">rikinelë të jenë negative. </w:t>
      </w:r>
    </w:p>
    <w:p w:rsidR="00B37F0C" w:rsidRPr="00251D41" w:rsidRDefault="00B37F0C" w:rsidP="00B37F0C">
      <w:pPr>
        <w:pStyle w:val="Paragrafi"/>
        <w:rPr>
          <w:lang w:val="sq-AL"/>
        </w:rPr>
      </w:pPr>
      <w:r w:rsidRPr="00251D41">
        <w:rPr>
          <w:lang w:val="sq-AL"/>
        </w:rPr>
        <w:t xml:space="preserve">Në mënyrë të ngjashme, pjesë të tjera të një kafshe të përcaktuara për konsum njerëzor ose ushqim për kafshë, i cili përmban inde të muskujve të strijuar, nuk dalin nga stabilimenti përpara se rezultatet e ekzaminimit për </w:t>
      </w:r>
      <w:r w:rsidR="00695599" w:rsidRPr="00251D41">
        <w:rPr>
          <w:lang w:val="sq-AL"/>
        </w:rPr>
        <w:t>t</w:t>
      </w:r>
      <w:r w:rsidRPr="00251D41">
        <w:rPr>
          <w:lang w:val="sq-AL"/>
        </w:rPr>
        <w:t xml:space="preserve">rikinelë të jenë negative. </w:t>
      </w:r>
    </w:p>
    <w:p w:rsidR="00B37F0C" w:rsidRPr="00251D41" w:rsidRDefault="00B37F0C" w:rsidP="00B37F0C">
      <w:pPr>
        <w:pStyle w:val="Paragrafi"/>
        <w:rPr>
          <w:lang w:val="sq-AL"/>
        </w:rPr>
      </w:pPr>
      <w:r w:rsidRPr="00251D41">
        <w:rPr>
          <w:lang w:val="sq-AL"/>
        </w:rPr>
        <w:t>2. Mbetjet e kafshëve</w:t>
      </w:r>
      <w:r w:rsidR="0075789B" w:rsidRPr="00251D41">
        <w:rPr>
          <w:lang w:val="sq-AL"/>
        </w:rPr>
        <w:t>,</w:t>
      </w:r>
      <w:r w:rsidRPr="00251D41">
        <w:rPr>
          <w:lang w:val="sq-AL"/>
        </w:rPr>
        <w:t xml:space="preserve"> si dhe nënproduktet e tyre të destinuara jo për konsum njerëzor dhe që nuk përmbajnë inde të muskujve të strijuar, dalin nga stabilimenti përpara se </w:t>
      </w:r>
      <w:r w:rsidR="0075789B" w:rsidRPr="00251D41">
        <w:rPr>
          <w:lang w:val="sq-AL"/>
        </w:rPr>
        <w:t>rezultatet</w:t>
      </w:r>
      <w:r w:rsidRPr="00251D41">
        <w:rPr>
          <w:lang w:val="sq-AL"/>
        </w:rPr>
        <w:t xml:space="preserve"> e ekzaminimit për </w:t>
      </w:r>
      <w:r w:rsidR="00B97EFD" w:rsidRPr="00251D41">
        <w:rPr>
          <w:lang w:val="sq-AL"/>
        </w:rPr>
        <w:t>t</w:t>
      </w:r>
      <w:r w:rsidRPr="00251D41">
        <w:rPr>
          <w:lang w:val="sq-AL"/>
        </w:rPr>
        <w:t xml:space="preserve">rikinelë të kenë përfunduar. </w:t>
      </w:r>
    </w:p>
    <w:p w:rsidR="00B37F0C" w:rsidRPr="00251D41" w:rsidRDefault="00B37F0C" w:rsidP="00B37F0C">
      <w:pPr>
        <w:pStyle w:val="Paragrafi"/>
        <w:rPr>
          <w:lang w:val="sq-AL"/>
        </w:rPr>
      </w:pPr>
      <w:r w:rsidRPr="00251D41">
        <w:rPr>
          <w:lang w:val="sq-AL"/>
        </w:rPr>
        <w:t xml:space="preserve">Megjithatë, veterineri zyrtar mund të kërkojë ekzaminim për </w:t>
      </w:r>
      <w:r w:rsidR="00695599" w:rsidRPr="00251D41">
        <w:rPr>
          <w:lang w:val="sq-AL"/>
        </w:rPr>
        <w:t>t</w:t>
      </w:r>
      <w:r w:rsidRPr="00251D41">
        <w:rPr>
          <w:lang w:val="sq-AL"/>
        </w:rPr>
        <w:t>rikinelë ose kryerjen e një trajtimi paraprak të nënprodukteve përpara se të dalin jashtë stabilimentit.</w:t>
      </w:r>
    </w:p>
    <w:p w:rsidR="00B37F0C" w:rsidRPr="004469BF" w:rsidRDefault="00B37F0C" w:rsidP="00B37F0C">
      <w:pPr>
        <w:pStyle w:val="Paragrafi"/>
        <w:rPr>
          <w:b/>
          <w:lang w:val="sq-AL"/>
        </w:rPr>
      </w:pPr>
      <w:r w:rsidRPr="004469BF">
        <w:rPr>
          <w:b/>
          <w:lang w:val="sq-AL"/>
        </w:rPr>
        <w:t xml:space="preserve"> V. Trajnimi</w:t>
      </w:r>
    </w:p>
    <w:p w:rsidR="00B37F0C" w:rsidRPr="00251D41" w:rsidRDefault="00B37F0C" w:rsidP="00B37F0C">
      <w:pPr>
        <w:pStyle w:val="Paragrafi"/>
        <w:rPr>
          <w:lang w:val="sq-AL"/>
        </w:rPr>
      </w:pPr>
      <w:r w:rsidRPr="00251D41">
        <w:rPr>
          <w:lang w:val="sq-AL"/>
        </w:rPr>
        <w:t xml:space="preserve">Autoriteti kompetent dhe Instituti i Sigurisë Ushqimore dhe Veterinarisë (ISUV), sigurojnë që të gjithë personat e përfshirë në ekzaminimin e mostrave për zbulimin e </w:t>
      </w:r>
      <w:r w:rsidR="00695599" w:rsidRPr="00251D41">
        <w:rPr>
          <w:lang w:val="sq-AL"/>
        </w:rPr>
        <w:t>t</w:t>
      </w:r>
      <w:r w:rsidRPr="00251D41">
        <w:rPr>
          <w:lang w:val="sq-AL"/>
        </w:rPr>
        <w:t>rikinelës, të trajnohen në mënyrë të përshtatëshme dhe të marrin pjesë në:</w:t>
      </w:r>
    </w:p>
    <w:p w:rsidR="00B37F0C" w:rsidRPr="00251D41" w:rsidRDefault="00B37F0C" w:rsidP="00B37F0C">
      <w:pPr>
        <w:pStyle w:val="Paragrafi"/>
        <w:rPr>
          <w:lang w:val="sq-AL"/>
        </w:rPr>
      </w:pPr>
      <w:r w:rsidRPr="00251D41">
        <w:rPr>
          <w:lang w:val="sq-AL"/>
        </w:rPr>
        <w:t xml:space="preserve">a) një program kontrolli cilësor të testeve që përdoren për zbulimin e </w:t>
      </w:r>
      <w:r w:rsidR="00695599" w:rsidRPr="00251D41">
        <w:rPr>
          <w:lang w:val="sq-AL"/>
        </w:rPr>
        <w:t>t</w:t>
      </w:r>
      <w:r w:rsidRPr="00251D41">
        <w:rPr>
          <w:lang w:val="sq-AL"/>
        </w:rPr>
        <w:t>rikinelës; dhe</w:t>
      </w:r>
    </w:p>
    <w:p w:rsidR="00B37F0C" w:rsidRPr="00251D41" w:rsidRDefault="00B37F0C" w:rsidP="00B37F0C">
      <w:pPr>
        <w:pStyle w:val="Paragrafi"/>
        <w:rPr>
          <w:lang w:val="sq-AL"/>
        </w:rPr>
      </w:pPr>
      <w:r w:rsidRPr="00251D41">
        <w:rPr>
          <w:lang w:val="sq-AL"/>
        </w:rPr>
        <w:lastRenderedPageBreak/>
        <w:t>b) një vlerësim të rregullt të testeve, regjistrave dhe procedurave të analizave të përdorura në laborator.</w:t>
      </w:r>
    </w:p>
    <w:p w:rsidR="00B37F0C" w:rsidRPr="004469BF" w:rsidRDefault="00B37F0C" w:rsidP="00B37F0C">
      <w:pPr>
        <w:pStyle w:val="Paragrafi"/>
        <w:rPr>
          <w:b/>
          <w:lang w:val="sq-AL"/>
        </w:rPr>
      </w:pPr>
      <w:r w:rsidRPr="004469BF">
        <w:rPr>
          <w:b/>
          <w:lang w:val="sq-AL"/>
        </w:rPr>
        <w:t>VI. Metodat e zbulimit</w:t>
      </w:r>
    </w:p>
    <w:p w:rsidR="00B37F0C" w:rsidRPr="00251D41" w:rsidRDefault="00B37F0C" w:rsidP="00B37F0C">
      <w:pPr>
        <w:pStyle w:val="Paragrafi"/>
        <w:rPr>
          <w:lang w:val="sq-AL"/>
        </w:rPr>
      </w:pPr>
      <w:r w:rsidRPr="00251D41">
        <w:rPr>
          <w:lang w:val="sq-AL"/>
        </w:rPr>
        <w:t xml:space="preserve">1. Metodat e zbulimit të përcaktuara në </w:t>
      </w:r>
      <w:r w:rsidR="00695599" w:rsidRPr="00251D41">
        <w:rPr>
          <w:lang w:val="sq-AL"/>
        </w:rPr>
        <w:t>krerët</w:t>
      </w:r>
      <w:r w:rsidRPr="00251D41">
        <w:rPr>
          <w:lang w:val="sq-AL"/>
        </w:rPr>
        <w:t xml:space="preserve"> I dhe II</w:t>
      </w:r>
      <w:r w:rsidR="00A87E05" w:rsidRPr="00251D41">
        <w:rPr>
          <w:lang w:val="sq-AL"/>
        </w:rPr>
        <w:t>,</w:t>
      </w:r>
      <w:r w:rsidRPr="00251D41">
        <w:rPr>
          <w:lang w:val="sq-AL"/>
        </w:rPr>
        <w:t xml:space="preserve"> të </w:t>
      </w:r>
      <w:r w:rsidR="00695599" w:rsidRPr="00251D41">
        <w:rPr>
          <w:lang w:val="sq-AL"/>
        </w:rPr>
        <w:t>s</w:t>
      </w:r>
      <w:r w:rsidRPr="00251D41">
        <w:rPr>
          <w:lang w:val="sq-AL"/>
        </w:rPr>
        <w:t>htojcës I</w:t>
      </w:r>
      <w:r w:rsidR="00A87E05" w:rsidRPr="00251D41">
        <w:rPr>
          <w:lang w:val="sq-AL"/>
        </w:rPr>
        <w:t>,</w:t>
      </w:r>
      <w:r w:rsidRPr="00251D41">
        <w:rPr>
          <w:lang w:val="sq-AL"/>
        </w:rPr>
        <w:t xml:space="preserve"> të këtij udhëzimi</w:t>
      </w:r>
      <w:r w:rsidR="00A87E05" w:rsidRPr="00251D41">
        <w:rPr>
          <w:lang w:val="sq-AL"/>
        </w:rPr>
        <w:t>,</w:t>
      </w:r>
      <w:r w:rsidRPr="00251D41">
        <w:rPr>
          <w:lang w:val="sq-AL"/>
        </w:rPr>
        <w:t xml:space="preserve"> përdoren për ekzaminimin e mostrave të referuar në </w:t>
      </w:r>
      <w:r w:rsidR="00695599" w:rsidRPr="00251D41">
        <w:rPr>
          <w:lang w:val="sq-AL"/>
        </w:rPr>
        <w:t>k</w:t>
      </w:r>
      <w:r w:rsidRPr="00251D41">
        <w:rPr>
          <w:lang w:val="sq-AL"/>
        </w:rPr>
        <w:t xml:space="preserve">reun II të këtij udhëzimi, kur ka arsye për të dyshuar për infektim me </w:t>
      </w:r>
      <w:r w:rsidR="00695599" w:rsidRPr="00251D41">
        <w:rPr>
          <w:lang w:val="sq-AL"/>
        </w:rPr>
        <w:t>t</w:t>
      </w:r>
      <w:r w:rsidRPr="00251D41">
        <w:rPr>
          <w:lang w:val="sq-AL"/>
        </w:rPr>
        <w:t xml:space="preserve">rikinelë. </w:t>
      </w:r>
    </w:p>
    <w:p w:rsidR="00B37F0C" w:rsidRPr="00251D41" w:rsidRDefault="00B37F0C" w:rsidP="00B37F0C">
      <w:pPr>
        <w:pStyle w:val="Paragrafi"/>
        <w:rPr>
          <w:lang w:val="sq-AL"/>
        </w:rPr>
      </w:pPr>
      <w:r w:rsidRPr="00251D41">
        <w:rPr>
          <w:lang w:val="sq-AL"/>
        </w:rPr>
        <w:t xml:space="preserve">2. Të gjitha kampionet pozitive dërgohen në ISUV për përcaktimin e llojit të </w:t>
      </w:r>
      <w:r w:rsidR="00695599" w:rsidRPr="00251D41">
        <w:rPr>
          <w:lang w:val="sq-AL"/>
        </w:rPr>
        <w:t>t</w:t>
      </w:r>
      <w:r w:rsidRPr="00251D41">
        <w:rPr>
          <w:lang w:val="sq-AL"/>
        </w:rPr>
        <w:t>rikinelës që ka shkaktuar infektimin.</w:t>
      </w:r>
    </w:p>
    <w:p w:rsidR="00B37F0C" w:rsidRPr="004469BF" w:rsidRDefault="00B37F0C" w:rsidP="00B37F0C">
      <w:pPr>
        <w:pStyle w:val="Paragrafi"/>
        <w:rPr>
          <w:b/>
          <w:lang w:val="sq-AL"/>
        </w:rPr>
      </w:pPr>
      <w:r w:rsidRPr="004469BF">
        <w:rPr>
          <w:b/>
          <w:lang w:val="sq-AL"/>
        </w:rPr>
        <w:t>VII. Planet e kontingjencës</w:t>
      </w:r>
    </w:p>
    <w:p w:rsidR="00B37F0C" w:rsidRPr="00251D41" w:rsidRDefault="00B37F0C" w:rsidP="00B37F0C">
      <w:pPr>
        <w:pStyle w:val="Paragrafi"/>
        <w:rPr>
          <w:lang w:val="sq-AL"/>
        </w:rPr>
      </w:pPr>
      <w:r w:rsidRPr="00251D41">
        <w:rPr>
          <w:lang w:val="sq-AL"/>
        </w:rPr>
        <w:t>Drejtoria e Përgjithshme e Shërbimeve Bujqësore harton planin e kontingjencës, ku përcaktohen të gjitha veprimet që duhet të ndërmerren, në rastet kur mostrat e referuara n</w:t>
      </w:r>
      <w:r w:rsidR="00167444" w:rsidRPr="00251D41">
        <w:rPr>
          <w:lang w:val="sq-AL"/>
        </w:rPr>
        <w:t>ë</w:t>
      </w:r>
      <w:r w:rsidRPr="00251D41">
        <w:rPr>
          <w:lang w:val="sq-AL"/>
        </w:rPr>
        <w:t xml:space="preserve"> </w:t>
      </w:r>
      <w:r w:rsidR="001C2298" w:rsidRPr="00251D41">
        <w:rPr>
          <w:lang w:val="sq-AL"/>
        </w:rPr>
        <w:t>k</w:t>
      </w:r>
      <w:r w:rsidRPr="00251D41">
        <w:rPr>
          <w:lang w:val="sq-AL"/>
        </w:rPr>
        <w:t xml:space="preserve">reun II të këtij udhëzimi dalin pozitive për </w:t>
      </w:r>
      <w:r w:rsidR="001C2298" w:rsidRPr="00251D41">
        <w:rPr>
          <w:lang w:val="sq-AL"/>
        </w:rPr>
        <w:t>t</w:t>
      </w:r>
      <w:r w:rsidRPr="00251D41">
        <w:rPr>
          <w:lang w:val="sq-AL"/>
        </w:rPr>
        <w:t>rikinelë. Plani duhet të përfshijë:</w:t>
      </w:r>
    </w:p>
    <w:p w:rsidR="00B37F0C" w:rsidRPr="00251D41" w:rsidRDefault="00B37F0C" w:rsidP="00B37F0C">
      <w:pPr>
        <w:pStyle w:val="Paragrafi"/>
        <w:rPr>
          <w:lang w:val="sq-AL"/>
        </w:rPr>
      </w:pPr>
      <w:r w:rsidRPr="00251D41">
        <w:rPr>
          <w:lang w:val="sq-AL"/>
        </w:rPr>
        <w:t>a) gjurmueshmërinë e karkasave të infektuara</w:t>
      </w:r>
      <w:r w:rsidR="0075789B" w:rsidRPr="00251D41">
        <w:rPr>
          <w:lang w:val="sq-AL"/>
        </w:rPr>
        <w:t>,</w:t>
      </w:r>
      <w:r w:rsidRPr="00251D41">
        <w:rPr>
          <w:lang w:val="sq-AL"/>
        </w:rPr>
        <w:t xml:space="preserve"> si dhe të pjesëve të tyre që përmbajnë muskuj; </w:t>
      </w:r>
    </w:p>
    <w:p w:rsidR="00B37F0C" w:rsidRPr="00251D41" w:rsidRDefault="00B37F0C" w:rsidP="00B37F0C">
      <w:pPr>
        <w:pStyle w:val="Paragrafi"/>
        <w:rPr>
          <w:lang w:val="sq-AL"/>
        </w:rPr>
      </w:pPr>
      <w:r w:rsidRPr="00251D41">
        <w:rPr>
          <w:lang w:val="sq-AL"/>
        </w:rPr>
        <w:t xml:space="preserve">b) masat që do të merren për karkasat e infektuara dhe pjesët e tyre; </w:t>
      </w:r>
    </w:p>
    <w:p w:rsidR="00B37F0C" w:rsidRPr="00251D41" w:rsidRDefault="00B37F0C" w:rsidP="00B37F0C">
      <w:pPr>
        <w:pStyle w:val="Paragrafi"/>
        <w:rPr>
          <w:lang w:val="sq-AL"/>
        </w:rPr>
      </w:pPr>
      <w:r w:rsidRPr="00251D41">
        <w:rPr>
          <w:lang w:val="sq-AL"/>
        </w:rPr>
        <w:t>c) investigimin për burimin e infektimit dhe ndonjë përhapje të mundshme te fauna e egër;</w:t>
      </w:r>
    </w:p>
    <w:p w:rsidR="00B37F0C" w:rsidRPr="00251D41" w:rsidRDefault="00B37F0C" w:rsidP="00B37F0C">
      <w:pPr>
        <w:pStyle w:val="Paragrafi"/>
        <w:rPr>
          <w:lang w:val="sq-AL"/>
        </w:rPr>
      </w:pPr>
      <w:r w:rsidRPr="00251D41">
        <w:rPr>
          <w:lang w:val="sq-AL"/>
        </w:rPr>
        <w:t xml:space="preserve">d) masat që do të merren në dyqanet e shitjes me pakicë të mishit apo te konsumatorët; </w:t>
      </w:r>
    </w:p>
    <w:p w:rsidR="00B37F0C" w:rsidRPr="00251D41" w:rsidRDefault="00B37F0C" w:rsidP="00B37F0C">
      <w:pPr>
        <w:pStyle w:val="Paragrafi"/>
        <w:rPr>
          <w:lang w:val="sq-AL"/>
        </w:rPr>
      </w:pPr>
      <w:r w:rsidRPr="00251D41">
        <w:rPr>
          <w:lang w:val="sq-AL"/>
        </w:rPr>
        <w:t xml:space="preserve">e) masat që do të merren atëherë kur karkasat e infektuara nuk mund të identifikohen në thertore; </w:t>
      </w:r>
    </w:p>
    <w:p w:rsidR="00B37F0C" w:rsidRPr="00251D41" w:rsidRDefault="00B37F0C" w:rsidP="00B37F0C">
      <w:pPr>
        <w:pStyle w:val="Paragrafi"/>
        <w:rPr>
          <w:lang w:val="sq-AL"/>
        </w:rPr>
      </w:pPr>
      <w:r w:rsidRPr="00251D41">
        <w:rPr>
          <w:lang w:val="sq-AL"/>
        </w:rPr>
        <w:t xml:space="preserve">f) përcaktimin e llojit të </w:t>
      </w:r>
      <w:r w:rsidR="001C2298" w:rsidRPr="00251D41">
        <w:rPr>
          <w:lang w:val="sq-AL"/>
        </w:rPr>
        <w:t>t</w:t>
      </w:r>
      <w:r w:rsidRPr="00251D41">
        <w:rPr>
          <w:lang w:val="sq-AL"/>
        </w:rPr>
        <w:t>rikinelës që ka shkaktuar infektimin</w:t>
      </w:r>
      <w:r w:rsidR="001825D6" w:rsidRPr="00251D41">
        <w:rPr>
          <w:lang w:val="sq-AL"/>
        </w:rPr>
        <w:t>.</w:t>
      </w:r>
    </w:p>
    <w:p w:rsidR="00B37F0C" w:rsidRPr="004469BF" w:rsidRDefault="00B37F0C" w:rsidP="00B37F0C">
      <w:pPr>
        <w:pStyle w:val="Paragrafi"/>
        <w:rPr>
          <w:b/>
          <w:lang w:val="sq-AL"/>
        </w:rPr>
      </w:pPr>
      <w:r w:rsidRPr="004469BF">
        <w:rPr>
          <w:b/>
          <w:lang w:val="sq-AL"/>
        </w:rPr>
        <w:t xml:space="preserve">VIII. Kërkesat për importin </w:t>
      </w:r>
    </w:p>
    <w:p w:rsidR="00B37F0C" w:rsidRPr="00251D41" w:rsidRDefault="00B37F0C" w:rsidP="00B37F0C">
      <w:pPr>
        <w:pStyle w:val="Paragrafi"/>
        <w:rPr>
          <w:lang w:val="sq-AL"/>
        </w:rPr>
      </w:pPr>
      <w:r w:rsidRPr="00251D41">
        <w:rPr>
          <w:lang w:val="sq-AL"/>
        </w:rPr>
        <w:t xml:space="preserve">Mishi që përmban muskuj të strijuar nga speciet e kafshëve që mund të jenë mbartës të </w:t>
      </w:r>
      <w:r w:rsidR="001C2298" w:rsidRPr="00251D41">
        <w:rPr>
          <w:lang w:val="sq-AL"/>
        </w:rPr>
        <w:t>t</w:t>
      </w:r>
      <w:r w:rsidRPr="00251D41">
        <w:rPr>
          <w:lang w:val="sq-AL"/>
        </w:rPr>
        <w:t xml:space="preserve">rikinelës, importohen në Republikën e Shqipërisë vetëm në qoftë se përpara eksportit është kryer ekzaminimi për </w:t>
      </w:r>
      <w:r w:rsidR="000F0533" w:rsidRPr="00251D41">
        <w:rPr>
          <w:lang w:val="sq-AL"/>
        </w:rPr>
        <w:t>t</w:t>
      </w:r>
      <w:r w:rsidRPr="00251D41">
        <w:rPr>
          <w:lang w:val="sq-AL"/>
        </w:rPr>
        <w:t xml:space="preserve">rikinelë, në përputhje me kushtet ekuivalente të përcaktuara në </w:t>
      </w:r>
      <w:r w:rsidR="001C2298" w:rsidRPr="00251D41">
        <w:rPr>
          <w:lang w:val="sq-AL"/>
        </w:rPr>
        <w:t>k</w:t>
      </w:r>
      <w:r w:rsidRPr="00251D41">
        <w:rPr>
          <w:lang w:val="sq-AL"/>
        </w:rPr>
        <w:t>re</w:t>
      </w:r>
      <w:r w:rsidR="001C2298" w:rsidRPr="00251D41">
        <w:rPr>
          <w:lang w:val="sq-AL"/>
        </w:rPr>
        <w:t>rët</w:t>
      </w:r>
      <w:r w:rsidRPr="00251D41">
        <w:rPr>
          <w:lang w:val="sq-AL"/>
        </w:rPr>
        <w:t xml:space="preserve"> II ose III të këtij udhëzimi, në vendin ku kafshët janë therur. </w:t>
      </w:r>
    </w:p>
    <w:p w:rsidR="00B37F0C" w:rsidRPr="004469BF" w:rsidRDefault="00B37F0C" w:rsidP="00B37F0C">
      <w:pPr>
        <w:pStyle w:val="Paragrafi"/>
        <w:rPr>
          <w:b/>
          <w:lang w:val="sq-AL"/>
        </w:rPr>
      </w:pPr>
      <w:r w:rsidRPr="004469BF">
        <w:rPr>
          <w:b/>
          <w:lang w:val="sq-AL"/>
        </w:rPr>
        <w:t>IX. Zbatimi dhe hyrja në fuqi</w:t>
      </w:r>
    </w:p>
    <w:p w:rsidR="00B37F0C" w:rsidRPr="00251D41" w:rsidRDefault="00B37F0C" w:rsidP="00B37F0C">
      <w:pPr>
        <w:pStyle w:val="Paragrafi"/>
        <w:rPr>
          <w:lang w:val="sq-AL"/>
        </w:rPr>
      </w:pPr>
      <w:r w:rsidRPr="00251D41">
        <w:rPr>
          <w:lang w:val="sq-AL"/>
        </w:rPr>
        <w:t xml:space="preserve">1. Urdhri </w:t>
      </w:r>
      <w:r w:rsidR="006A53D8" w:rsidRPr="00251D41">
        <w:rPr>
          <w:lang w:val="sq-AL"/>
        </w:rPr>
        <w:t xml:space="preserve">nr. </w:t>
      </w:r>
      <w:r w:rsidRPr="00251D41">
        <w:rPr>
          <w:lang w:val="sq-AL"/>
        </w:rPr>
        <w:t xml:space="preserve">427, datë 1.10.2008, </w:t>
      </w:r>
      <w:r w:rsidR="00567CA7" w:rsidRPr="00251D41">
        <w:rPr>
          <w:lang w:val="sq-AL"/>
        </w:rPr>
        <w:t>“</w:t>
      </w:r>
      <w:r w:rsidRPr="00251D41">
        <w:rPr>
          <w:lang w:val="sq-AL"/>
        </w:rPr>
        <w:t xml:space="preserve">Mbi miratimin e </w:t>
      </w:r>
      <w:r w:rsidR="001C2298" w:rsidRPr="00251D41">
        <w:rPr>
          <w:lang w:val="sq-AL"/>
        </w:rPr>
        <w:t>r</w:t>
      </w:r>
      <w:r w:rsidRPr="00251D41">
        <w:rPr>
          <w:lang w:val="sq-AL"/>
        </w:rPr>
        <w:t xml:space="preserve">regullores </w:t>
      </w:r>
      <w:r w:rsidR="00567CA7" w:rsidRPr="00251D41">
        <w:rPr>
          <w:lang w:val="sq-AL"/>
        </w:rPr>
        <w:t>“</w:t>
      </w:r>
      <w:r w:rsidRPr="00251D41">
        <w:rPr>
          <w:lang w:val="sq-AL"/>
        </w:rPr>
        <w:t xml:space="preserve">Mbi rregullat specifike për kontrollin zyrtar të </w:t>
      </w:r>
      <w:r w:rsidR="001C2298" w:rsidRPr="00251D41">
        <w:rPr>
          <w:lang w:val="sq-AL"/>
        </w:rPr>
        <w:t>t</w:t>
      </w:r>
      <w:r w:rsidRPr="00251D41">
        <w:rPr>
          <w:lang w:val="sq-AL"/>
        </w:rPr>
        <w:t>rikinelës në mish</w:t>
      </w:r>
      <w:r w:rsidR="00567CA7" w:rsidRPr="00251D41">
        <w:rPr>
          <w:lang w:val="sq-AL"/>
        </w:rPr>
        <w:t>”</w:t>
      </w:r>
      <w:r w:rsidRPr="00251D41">
        <w:rPr>
          <w:lang w:val="sq-AL"/>
        </w:rPr>
        <w:t>, shfuqizohet.</w:t>
      </w:r>
    </w:p>
    <w:p w:rsidR="00B37F0C" w:rsidRPr="00251D41" w:rsidRDefault="00B37F0C" w:rsidP="00B37F0C">
      <w:pPr>
        <w:pStyle w:val="Paragrafi"/>
        <w:rPr>
          <w:lang w:val="sq-AL"/>
        </w:rPr>
      </w:pPr>
      <w:r w:rsidRPr="00251D41">
        <w:rPr>
          <w:lang w:val="sq-AL"/>
        </w:rPr>
        <w:t>2. Ngarkohet Drejtoria e Përgjithshme e Shërbimeve Bujqësore, Autoriteti Kombëtar i Ushqimit dhe Instituti i Sigurisë Ushqimore dhe Veterinarisë për zbatimin e këtij udhëzimi.</w:t>
      </w:r>
    </w:p>
    <w:p w:rsidR="00B37F0C" w:rsidRPr="00251D41" w:rsidRDefault="00B37F0C" w:rsidP="00B37F0C">
      <w:pPr>
        <w:pStyle w:val="Paragrafi"/>
        <w:rPr>
          <w:lang w:val="sq-AL"/>
        </w:rPr>
      </w:pPr>
      <w:r w:rsidRPr="00251D41">
        <w:rPr>
          <w:lang w:val="sq-AL"/>
        </w:rPr>
        <w:lastRenderedPageBreak/>
        <w:t>Ky udhëzim hyn në fuqi pas botimit në Fletoren Zyrtare.</w:t>
      </w:r>
    </w:p>
    <w:p w:rsidR="00B37F0C" w:rsidRPr="00251D41" w:rsidRDefault="00B37F0C" w:rsidP="00CA35C8">
      <w:pPr>
        <w:pStyle w:val="Hapesira7"/>
        <w:rPr>
          <w:lang w:val="sq-AL"/>
        </w:rPr>
      </w:pPr>
    </w:p>
    <w:p w:rsidR="00EF288E" w:rsidRDefault="00B37F0C" w:rsidP="00B37F0C">
      <w:pPr>
        <w:pStyle w:val="Paragrafi"/>
        <w:jc w:val="right"/>
        <w:rPr>
          <w:lang w:val="sq-AL"/>
        </w:rPr>
      </w:pPr>
      <w:r w:rsidRPr="00251D41">
        <w:rPr>
          <w:lang w:val="sq-AL"/>
        </w:rPr>
        <w:t xml:space="preserve">MINISTRI I BUJQËSISË, </w:t>
      </w:r>
    </w:p>
    <w:p w:rsidR="00B37F0C" w:rsidRPr="00251D41" w:rsidRDefault="00FA6CB9" w:rsidP="00FA6CB9">
      <w:pPr>
        <w:pStyle w:val="Paragrafi"/>
        <w:jc w:val="right"/>
        <w:rPr>
          <w:lang w:val="sq-AL"/>
        </w:rPr>
      </w:pPr>
      <w:r>
        <w:rPr>
          <w:lang w:val="sq-AL"/>
        </w:rPr>
        <w:t xml:space="preserve">ZHVILLIMIT RURAL </w:t>
      </w:r>
      <w:r w:rsidR="00B37F0C" w:rsidRPr="00251D41">
        <w:rPr>
          <w:lang w:val="sq-AL"/>
        </w:rPr>
        <w:t>DHE ADMINISTRIMIN E UJËRAVE</w:t>
      </w:r>
    </w:p>
    <w:p w:rsidR="00B37F0C" w:rsidRPr="00251D41" w:rsidRDefault="00B37F0C" w:rsidP="005570D7">
      <w:pPr>
        <w:pStyle w:val="Paragrafi"/>
        <w:jc w:val="right"/>
        <w:rPr>
          <w:b/>
          <w:lang w:val="sq-AL"/>
        </w:rPr>
      </w:pPr>
      <w:r w:rsidRPr="00251D41">
        <w:rPr>
          <w:b/>
          <w:lang w:val="sq-AL"/>
        </w:rPr>
        <w:t>Edmond Panariti</w:t>
      </w:r>
    </w:p>
    <w:p w:rsidR="00251D41" w:rsidRPr="00251D41" w:rsidRDefault="00251D41" w:rsidP="00B37F0C">
      <w:pPr>
        <w:pStyle w:val="NeniNr"/>
        <w:rPr>
          <w:sz w:val="14"/>
          <w:lang w:val="sq-AL"/>
        </w:rPr>
      </w:pPr>
    </w:p>
    <w:p w:rsidR="00B37F0C" w:rsidRPr="00251D41" w:rsidRDefault="00B37F0C" w:rsidP="00B37F0C">
      <w:pPr>
        <w:pStyle w:val="NeniNr"/>
        <w:rPr>
          <w:lang w:val="sq-AL"/>
        </w:rPr>
      </w:pPr>
      <w:r w:rsidRPr="00251D41">
        <w:rPr>
          <w:lang w:val="sq-AL"/>
        </w:rPr>
        <w:t>SHTOJCA I</w:t>
      </w:r>
    </w:p>
    <w:p w:rsidR="00B37F0C" w:rsidRPr="00251D41" w:rsidRDefault="00B37F0C" w:rsidP="00B37F0C">
      <w:pPr>
        <w:pStyle w:val="NeniNr"/>
        <w:rPr>
          <w:lang w:val="sq-AL"/>
        </w:rPr>
      </w:pPr>
      <w:r w:rsidRPr="00251D41">
        <w:rPr>
          <w:lang w:val="sq-AL"/>
        </w:rPr>
        <w:t>METODAT E ZBULIMIT</w:t>
      </w:r>
    </w:p>
    <w:p w:rsidR="00B37F0C" w:rsidRPr="00251D41" w:rsidRDefault="00B37F0C" w:rsidP="00CA35C8">
      <w:pPr>
        <w:pStyle w:val="Hapesira7"/>
        <w:rPr>
          <w:lang w:val="sq-AL"/>
        </w:rPr>
      </w:pPr>
    </w:p>
    <w:p w:rsidR="00B37F0C" w:rsidRPr="00251D41" w:rsidRDefault="00B37F0C" w:rsidP="00B37F0C">
      <w:pPr>
        <w:pStyle w:val="NeniNr"/>
        <w:rPr>
          <w:lang w:val="sq-AL"/>
        </w:rPr>
      </w:pPr>
      <w:r w:rsidRPr="00251D41">
        <w:rPr>
          <w:lang w:val="sq-AL"/>
        </w:rPr>
        <w:t>KREU I</w:t>
      </w:r>
    </w:p>
    <w:p w:rsidR="00B37F0C" w:rsidRPr="00251D41" w:rsidRDefault="00B37F0C" w:rsidP="00B37F0C">
      <w:pPr>
        <w:pStyle w:val="NeniNr"/>
        <w:rPr>
          <w:lang w:val="sq-AL"/>
        </w:rPr>
      </w:pPr>
      <w:r w:rsidRPr="00251D41">
        <w:rPr>
          <w:lang w:val="sq-AL"/>
        </w:rPr>
        <w:t>METODA REFERENCË E ZBULIMIT</w:t>
      </w:r>
    </w:p>
    <w:p w:rsidR="00B37F0C" w:rsidRPr="00251D41" w:rsidRDefault="00B37F0C" w:rsidP="00CA35C8">
      <w:pPr>
        <w:pStyle w:val="Hapesira7"/>
        <w:rPr>
          <w:lang w:val="sq-AL"/>
        </w:rPr>
      </w:pPr>
    </w:p>
    <w:p w:rsidR="00B37F0C" w:rsidRPr="00251D41" w:rsidRDefault="00B37F0C" w:rsidP="00C456D5">
      <w:pPr>
        <w:pStyle w:val="Paragrafi"/>
        <w:rPr>
          <w:lang w:val="sq-AL"/>
        </w:rPr>
      </w:pPr>
      <w:r w:rsidRPr="00251D41">
        <w:rPr>
          <w:lang w:val="sq-AL"/>
        </w:rPr>
        <w:t>Metoda me përz</w:t>
      </w:r>
      <w:r w:rsidR="00E05A35" w:rsidRPr="00251D41">
        <w:rPr>
          <w:lang w:val="sq-AL"/>
        </w:rPr>
        <w:t>i</w:t>
      </w:r>
      <w:r w:rsidRPr="00251D41">
        <w:rPr>
          <w:lang w:val="sq-AL"/>
        </w:rPr>
        <w:t>erës</w:t>
      </w:r>
      <w:r w:rsidR="00C456D5" w:rsidRPr="00251D41">
        <w:rPr>
          <w:lang w:val="sq-AL"/>
        </w:rPr>
        <w:t xml:space="preserve"> magnetik për mostrat e tretura</w:t>
      </w:r>
    </w:p>
    <w:p w:rsidR="00B37F0C" w:rsidRPr="00251D41" w:rsidRDefault="00B37F0C" w:rsidP="00C456D5">
      <w:pPr>
        <w:pStyle w:val="Paragrafi"/>
        <w:rPr>
          <w:lang w:val="sq-AL"/>
        </w:rPr>
      </w:pPr>
      <w:r w:rsidRPr="00251D41">
        <w:rPr>
          <w:lang w:val="sq-AL"/>
        </w:rPr>
        <w:t>1</w:t>
      </w:r>
      <w:r w:rsidRPr="00251D41">
        <w:rPr>
          <w:i/>
          <w:lang w:val="sq-AL"/>
        </w:rPr>
        <w:t xml:space="preserve">. Pajisje dhe </w:t>
      </w:r>
      <w:r w:rsidR="006A53D8" w:rsidRPr="00251D41">
        <w:rPr>
          <w:i/>
          <w:lang w:val="sq-AL"/>
        </w:rPr>
        <w:t>reagjentë</w:t>
      </w:r>
    </w:p>
    <w:p w:rsidR="00B37F0C" w:rsidRPr="00251D41" w:rsidRDefault="00B37F0C" w:rsidP="00B37F0C">
      <w:pPr>
        <w:pStyle w:val="Paragrafi"/>
        <w:rPr>
          <w:lang w:val="sq-AL"/>
        </w:rPr>
      </w:pPr>
      <w:r w:rsidRPr="00251D41">
        <w:rPr>
          <w:lang w:val="sq-AL"/>
        </w:rPr>
        <w:t xml:space="preserve">a) Thikë ose gërshërë dhe pincetë për </w:t>
      </w:r>
      <w:r w:rsidR="00E05A35" w:rsidRPr="00251D41">
        <w:rPr>
          <w:lang w:val="sq-AL"/>
        </w:rPr>
        <w:t>copëtimin</w:t>
      </w:r>
      <w:r w:rsidRPr="00251D41">
        <w:rPr>
          <w:lang w:val="sq-AL"/>
        </w:rPr>
        <w:t xml:space="preserve"> e mostrave. </w:t>
      </w:r>
    </w:p>
    <w:p w:rsidR="00B37F0C" w:rsidRPr="00251D41" w:rsidRDefault="00B37F0C" w:rsidP="00B37F0C">
      <w:pPr>
        <w:pStyle w:val="Paragrafi"/>
        <w:rPr>
          <w:lang w:val="sq-AL"/>
        </w:rPr>
      </w:pPr>
      <w:r w:rsidRPr="00251D41">
        <w:rPr>
          <w:lang w:val="sq-AL"/>
        </w:rPr>
        <w:t>b) Tabaka e ndarë në 50 kuadrate,</w:t>
      </w:r>
      <w:r w:rsidR="006A53D8" w:rsidRPr="00251D41">
        <w:rPr>
          <w:lang w:val="sq-AL"/>
        </w:rPr>
        <w:t xml:space="preserve"> </w:t>
      </w:r>
      <w:r w:rsidRPr="00251D41">
        <w:rPr>
          <w:lang w:val="sq-AL"/>
        </w:rPr>
        <w:t xml:space="preserve">ku secila prej tyre mund të mbajnë mostrat afërsisht prej 2 g të mishit, apo mjete të tjera, duke dhënë garanci ekuivalente në lidhje me gjurmueshmërinë e mostrave. </w:t>
      </w:r>
    </w:p>
    <w:p w:rsidR="00B37F0C" w:rsidRPr="00251D41" w:rsidRDefault="00B37F0C" w:rsidP="00B37F0C">
      <w:pPr>
        <w:pStyle w:val="Paragrafi"/>
        <w:rPr>
          <w:lang w:val="sq-AL"/>
        </w:rPr>
      </w:pPr>
      <w:r w:rsidRPr="00251D41">
        <w:rPr>
          <w:lang w:val="sq-AL"/>
        </w:rPr>
        <w:t xml:space="preserve">c) Blendër me thikë </w:t>
      </w:r>
      <w:r w:rsidR="00E05A35" w:rsidRPr="00251D41">
        <w:rPr>
          <w:lang w:val="sq-AL"/>
        </w:rPr>
        <w:t>copëtimi</w:t>
      </w:r>
      <w:r w:rsidRPr="00251D41">
        <w:rPr>
          <w:lang w:val="sq-AL"/>
        </w:rPr>
        <w:t xml:space="preserve">. Kur mostrat janë më të mëdha se 3 g, përdoret </w:t>
      </w:r>
      <w:r w:rsidR="00E05A35" w:rsidRPr="00251D41">
        <w:rPr>
          <w:lang w:val="sq-AL"/>
        </w:rPr>
        <w:t>copëtues</w:t>
      </w:r>
      <w:r w:rsidRPr="00251D41">
        <w:rPr>
          <w:lang w:val="sq-AL"/>
        </w:rPr>
        <w:t xml:space="preserve"> mishi me hapje 2</w:t>
      </w:r>
      <w:r w:rsidR="00BF1641" w:rsidRPr="00251D41">
        <w:rPr>
          <w:lang w:val="sq-AL"/>
        </w:rPr>
        <w:t>–</w:t>
      </w:r>
      <w:r w:rsidRPr="00251D41">
        <w:rPr>
          <w:lang w:val="sq-AL"/>
        </w:rPr>
        <w:t xml:space="preserve">4mm ose gërshërë. Në rast se mostra është mish i ngrirë ose gjuhë (pas largimit të shtresës </w:t>
      </w:r>
      <w:r w:rsidR="00E05A35" w:rsidRPr="00251D41">
        <w:rPr>
          <w:lang w:val="sq-AL"/>
        </w:rPr>
        <w:t>sipërfaqësore</w:t>
      </w:r>
      <w:r w:rsidRPr="00251D41">
        <w:rPr>
          <w:lang w:val="sq-AL"/>
        </w:rPr>
        <w:t xml:space="preserve">, e cila nuk mund të tretet) është i nevojshëm një </w:t>
      </w:r>
      <w:r w:rsidR="00E05A35" w:rsidRPr="00251D41">
        <w:rPr>
          <w:lang w:val="sq-AL"/>
        </w:rPr>
        <w:t>copëtues</w:t>
      </w:r>
      <w:r w:rsidRPr="00251D41">
        <w:rPr>
          <w:lang w:val="sq-AL"/>
        </w:rPr>
        <w:t xml:space="preserve"> mishi dhe madhësia e mostrës duhet të rritet në mënyrë të konsiderueshme.</w:t>
      </w:r>
    </w:p>
    <w:p w:rsidR="00B37F0C" w:rsidRPr="00251D41" w:rsidRDefault="00B37F0C" w:rsidP="00B37F0C">
      <w:pPr>
        <w:pStyle w:val="Paragrafi"/>
        <w:rPr>
          <w:lang w:val="sq-AL"/>
        </w:rPr>
      </w:pPr>
      <w:r w:rsidRPr="00251D41">
        <w:rPr>
          <w:lang w:val="sq-AL"/>
        </w:rPr>
        <w:t>d) Përz</w:t>
      </w:r>
      <w:r w:rsidR="00E05A35" w:rsidRPr="00251D41">
        <w:rPr>
          <w:lang w:val="sq-AL"/>
        </w:rPr>
        <w:t>i</w:t>
      </w:r>
      <w:r w:rsidRPr="00251D41">
        <w:rPr>
          <w:lang w:val="sq-AL"/>
        </w:rPr>
        <w:t xml:space="preserve">erës magnetik me pjatë ngrohëse të kontrolluar në mënyrë termostatike dhe me thupër përzierje të veshur me </w:t>
      </w:r>
      <w:r w:rsidR="00E05A35" w:rsidRPr="00251D41">
        <w:rPr>
          <w:lang w:val="sq-AL"/>
        </w:rPr>
        <w:t>t</w:t>
      </w:r>
      <w:r w:rsidRPr="00251D41">
        <w:rPr>
          <w:lang w:val="sq-AL"/>
        </w:rPr>
        <w:t>eflon afërsisht 5 cm të gjatë.</w:t>
      </w:r>
    </w:p>
    <w:p w:rsidR="00B37F0C" w:rsidRPr="00251D41" w:rsidRDefault="00B37F0C" w:rsidP="00B37F0C">
      <w:pPr>
        <w:pStyle w:val="Paragrafi"/>
        <w:rPr>
          <w:lang w:val="sq-AL"/>
        </w:rPr>
      </w:pPr>
      <w:r w:rsidRPr="00251D41">
        <w:rPr>
          <w:lang w:val="sq-AL"/>
        </w:rPr>
        <w:t xml:space="preserve">e) Hinkë konike ndarëse prej qelqi, me kapacitet të paktën 2 litra, preferohet me tapë sigurie </w:t>
      </w:r>
      <w:r w:rsidR="00E05A35" w:rsidRPr="00251D41">
        <w:rPr>
          <w:lang w:val="sq-AL"/>
        </w:rPr>
        <w:t>t</w:t>
      </w:r>
      <w:r w:rsidRPr="00251D41">
        <w:rPr>
          <w:lang w:val="sq-AL"/>
        </w:rPr>
        <w:t xml:space="preserve">efloni. </w:t>
      </w:r>
    </w:p>
    <w:p w:rsidR="00B37F0C" w:rsidRPr="00251D41" w:rsidRDefault="00B37F0C" w:rsidP="00B37F0C">
      <w:pPr>
        <w:pStyle w:val="Paragrafi"/>
        <w:rPr>
          <w:lang w:val="sq-AL"/>
        </w:rPr>
      </w:pPr>
      <w:r w:rsidRPr="00251D41">
        <w:rPr>
          <w:lang w:val="sq-AL"/>
        </w:rPr>
        <w:t xml:space="preserve">f) Mbajtëse, shtrënguese dhe unaza. </w:t>
      </w:r>
    </w:p>
    <w:p w:rsidR="00B37F0C" w:rsidRPr="00251D41" w:rsidRDefault="00B37F0C" w:rsidP="00B37F0C">
      <w:pPr>
        <w:pStyle w:val="Paragrafi"/>
        <w:rPr>
          <w:lang w:val="sq-AL"/>
        </w:rPr>
      </w:pPr>
      <w:r w:rsidRPr="00251D41">
        <w:rPr>
          <w:lang w:val="sq-AL"/>
        </w:rPr>
        <w:t>g) Sitë me madhësi rrjete 180 mikron, diametër të jashtëm</w:t>
      </w:r>
      <w:r w:rsidR="001D0285" w:rsidRPr="00251D41">
        <w:rPr>
          <w:lang w:val="sq-AL"/>
        </w:rPr>
        <w:t xml:space="preserve"> </w:t>
      </w:r>
      <w:r w:rsidRPr="00251D41">
        <w:rPr>
          <w:lang w:val="sq-AL"/>
        </w:rPr>
        <w:t>11 cm, me rrjetë inoks.</w:t>
      </w:r>
    </w:p>
    <w:p w:rsidR="00B37F0C" w:rsidRPr="00251D41" w:rsidRDefault="00B37F0C" w:rsidP="00B37F0C">
      <w:pPr>
        <w:pStyle w:val="Paragrafi"/>
        <w:rPr>
          <w:lang w:val="sq-AL"/>
        </w:rPr>
      </w:pPr>
      <w:r w:rsidRPr="00251D41">
        <w:rPr>
          <w:lang w:val="sq-AL"/>
        </w:rPr>
        <w:t xml:space="preserve">h) Hinka, me diametër të brendshëm jo më pak se 12 cm, për të mbështetur sitat. </w:t>
      </w:r>
    </w:p>
    <w:p w:rsidR="00B37F0C" w:rsidRPr="00251D41" w:rsidRDefault="00B37F0C" w:rsidP="00B37F0C">
      <w:pPr>
        <w:pStyle w:val="Paragrafi"/>
        <w:rPr>
          <w:lang w:val="sq-AL"/>
        </w:rPr>
      </w:pPr>
      <w:r w:rsidRPr="00251D41">
        <w:rPr>
          <w:lang w:val="sq-AL"/>
        </w:rPr>
        <w:t xml:space="preserve">i) Bejkër qelqi, me kapacitet 3 litra. </w:t>
      </w:r>
    </w:p>
    <w:p w:rsidR="00B37F0C" w:rsidRPr="00251D41" w:rsidRDefault="00B37F0C" w:rsidP="00B37F0C">
      <w:pPr>
        <w:pStyle w:val="Paragrafi"/>
        <w:rPr>
          <w:lang w:val="sq-AL"/>
        </w:rPr>
      </w:pPr>
      <w:r w:rsidRPr="00251D41">
        <w:rPr>
          <w:lang w:val="sq-AL"/>
        </w:rPr>
        <w:t xml:space="preserve">j) Cilindra matës prej qelqi me kapacitet 50-100 ml ose tuba centrifuge. </w:t>
      </w:r>
    </w:p>
    <w:p w:rsidR="00B37F0C" w:rsidRPr="00251D41" w:rsidRDefault="00B37F0C" w:rsidP="00B37F0C">
      <w:pPr>
        <w:pStyle w:val="Paragrafi"/>
        <w:rPr>
          <w:lang w:val="sq-AL"/>
        </w:rPr>
      </w:pPr>
      <w:r w:rsidRPr="00251D41">
        <w:rPr>
          <w:lang w:val="sq-AL"/>
        </w:rPr>
        <w:t xml:space="preserve">k) Një trikinoskop me tavolinë horizontale ose një </w:t>
      </w:r>
      <w:r w:rsidR="00204640" w:rsidRPr="00251D41">
        <w:rPr>
          <w:lang w:val="sq-AL"/>
        </w:rPr>
        <w:t>stereo</w:t>
      </w:r>
      <w:r w:rsidRPr="00251D41">
        <w:rPr>
          <w:lang w:val="sq-AL"/>
        </w:rPr>
        <w:t xml:space="preserve">mikroskop me substancë që përçon burimin e dritës me </w:t>
      </w:r>
      <w:r w:rsidR="00E05A35" w:rsidRPr="00251D41">
        <w:rPr>
          <w:lang w:val="sq-AL"/>
        </w:rPr>
        <w:t>intensitetin</w:t>
      </w:r>
      <w:r w:rsidRPr="00251D41">
        <w:rPr>
          <w:lang w:val="sq-AL"/>
        </w:rPr>
        <w:t xml:space="preserve"> e duhur. </w:t>
      </w:r>
    </w:p>
    <w:p w:rsidR="00B37F0C" w:rsidRPr="00251D41" w:rsidRDefault="00B37F0C" w:rsidP="00B37F0C">
      <w:pPr>
        <w:pStyle w:val="Paragrafi"/>
        <w:rPr>
          <w:lang w:val="sq-AL"/>
        </w:rPr>
      </w:pPr>
      <w:r w:rsidRPr="00251D41">
        <w:rPr>
          <w:lang w:val="sq-AL"/>
        </w:rPr>
        <w:t xml:space="preserve">l) Pjata petri me diametër 9 cm (për përdorim me një </w:t>
      </w:r>
      <w:r w:rsidR="00204640" w:rsidRPr="00251D41">
        <w:rPr>
          <w:lang w:val="sq-AL"/>
        </w:rPr>
        <w:t>stereo</w:t>
      </w:r>
      <w:r w:rsidRPr="00251D41">
        <w:rPr>
          <w:lang w:val="sq-AL"/>
        </w:rPr>
        <w:t>mikroskop), të vizatuara në pjesën e poshtme të tyre me kuadrate ekzaminimi 10x10 mm</w:t>
      </w:r>
      <w:r w:rsidRPr="00251D41">
        <w:rPr>
          <w:vertAlign w:val="superscript"/>
          <w:lang w:val="sq-AL"/>
        </w:rPr>
        <w:t>2</w:t>
      </w:r>
      <w:r w:rsidRPr="00251D41">
        <w:rPr>
          <w:lang w:val="sq-AL"/>
        </w:rPr>
        <w:t xml:space="preserve">, duke përdorur një instrument të mprehtë. </w:t>
      </w:r>
    </w:p>
    <w:p w:rsidR="00B37F0C" w:rsidRPr="00251D41" w:rsidRDefault="00B37F0C" w:rsidP="00B37F0C">
      <w:pPr>
        <w:pStyle w:val="Paragrafi"/>
        <w:rPr>
          <w:lang w:val="sq-AL"/>
        </w:rPr>
      </w:pPr>
      <w:r w:rsidRPr="00251D41">
        <w:rPr>
          <w:lang w:val="sq-AL"/>
        </w:rPr>
        <w:t>m) Enë për numërimin e larvave (për përdorim me një trikinoskop) të bëra nga pjata akriliku me trashësi 3 mm, si më poshtë:</w:t>
      </w:r>
    </w:p>
    <w:p w:rsidR="00B37F0C" w:rsidRPr="00251D41" w:rsidRDefault="00B37F0C" w:rsidP="00B37F0C">
      <w:pPr>
        <w:pStyle w:val="Paragrafi"/>
        <w:rPr>
          <w:lang w:val="sq-AL"/>
        </w:rPr>
      </w:pPr>
      <w:r w:rsidRPr="00251D41">
        <w:rPr>
          <w:lang w:val="sq-AL"/>
        </w:rPr>
        <w:t>i) Pjesa e poshtme e enës të jetë 180 x 40 mm, shënuar me kuadrate</w:t>
      </w:r>
      <w:r w:rsidR="00D010C5" w:rsidRPr="00251D41">
        <w:rPr>
          <w:lang w:val="sq-AL"/>
        </w:rPr>
        <w:t>;</w:t>
      </w:r>
      <w:r w:rsidRPr="00251D41">
        <w:rPr>
          <w:lang w:val="sq-AL"/>
        </w:rPr>
        <w:t xml:space="preserve"> </w:t>
      </w:r>
    </w:p>
    <w:p w:rsidR="00B37F0C" w:rsidRPr="00251D41" w:rsidRDefault="00B37F0C" w:rsidP="00B37F0C">
      <w:pPr>
        <w:pStyle w:val="Paragrafi"/>
        <w:rPr>
          <w:lang w:val="sq-AL"/>
        </w:rPr>
      </w:pPr>
      <w:r w:rsidRPr="00251D41">
        <w:rPr>
          <w:lang w:val="sq-AL"/>
        </w:rPr>
        <w:t>ii) anët të jenë 230 x 20 mm</w:t>
      </w:r>
      <w:r w:rsidR="00D010C5" w:rsidRPr="00251D41">
        <w:rPr>
          <w:lang w:val="sq-AL"/>
        </w:rPr>
        <w:t>;</w:t>
      </w:r>
    </w:p>
    <w:p w:rsidR="00B37F0C" w:rsidRPr="00251D41" w:rsidRDefault="00B37F0C" w:rsidP="00B37F0C">
      <w:pPr>
        <w:pStyle w:val="Paragrafi"/>
        <w:rPr>
          <w:lang w:val="sq-AL"/>
        </w:rPr>
      </w:pPr>
      <w:r w:rsidRPr="00251D41">
        <w:rPr>
          <w:lang w:val="sq-AL"/>
        </w:rPr>
        <w:t xml:space="preserve">iii) fundet të jenë 40 </w:t>
      </w:r>
      <w:r w:rsidR="006D7EA4" w:rsidRPr="00251D41">
        <w:rPr>
          <w:lang w:val="sq-AL"/>
        </w:rPr>
        <w:t>x</w:t>
      </w:r>
      <w:r w:rsidRPr="00251D41">
        <w:rPr>
          <w:lang w:val="sq-AL"/>
        </w:rPr>
        <w:t xml:space="preserve"> 20 mm. Pjesa e poshtme dhe skajet duhet të futen në mes të anëve, për të formuar dy doreza të vogla në skaje. Ana e sipërme e pjesës së poshtme duhet të ngrihet 7 deri 9 mm nga baza e kornizës së formuar nga anët dhe skajet. Komponentët duhet të bashkohen së bashku me ngjitës të përshtatshëm për materialin.</w:t>
      </w:r>
    </w:p>
    <w:p w:rsidR="00B37F0C" w:rsidRPr="00251D41" w:rsidRDefault="00B37F0C" w:rsidP="00B37F0C">
      <w:pPr>
        <w:pStyle w:val="Paragrafi"/>
        <w:rPr>
          <w:lang w:val="sq-AL"/>
        </w:rPr>
      </w:pPr>
      <w:r w:rsidRPr="00251D41">
        <w:rPr>
          <w:lang w:val="sq-AL"/>
        </w:rPr>
        <w:t xml:space="preserve">n) Fletë alumini. </w:t>
      </w:r>
    </w:p>
    <w:p w:rsidR="00B37F0C" w:rsidRPr="00251D41" w:rsidRDefault="00B37F0C" w:rsidP="00B37F0C">
      <w:pPr>
        <w:pStyle w:val="Paragrafi"/>
        <w:rPr>
          <w:lang w:val="sq-AL"/>
        </w:rPr>
      </w:pPr>
      <w:r w:rsidRPr="00251D41">
        <w:rPr>
          <w:lang w:val="sq-AL"/>
        </w:rPr>
        <w:t xml:space="preserve">o) </w:t>
      </w:r>
      <w:r w:rsidR="001D0285" w:rsidRPr="00251D41">
        <w:rPr>
          <w:lang w:val="sq-AL"/>
        </w:rPr>
        <w:t>Acid klorhidrik 25</w:t>
      </w:r>
      <w:r w:rsidRPr="00251D41">
        <w:rPr>
          <w:lang w:val="sq-AL"/>
        </w:rPr>
        <w:t>%</w:t>
      </w:r>
      <w:r w:rsidR="001D0285" w:rsidRPr="00251D41">
        <w:rPr>
          <w:lang w:val="sq-AL"/>
        </w:rPr>
        <w:t>.</w:t>
      </w:r>
      <w:r w:rsidRPr="00251D41">
        <w:rPr>
          <w:lang w:val="sq-AL"/>
        </w:rPr>
        <w:t xml:space="preserve"> </w:t>
      </w:r>
    </w:p>
    <w:p w:rsidR="00B37F0C" w:rsidRPr="00251D41" w:rsidRDefault="00B37F0C" w:rsidP="00B37F0C">
      <w:pPr>
        <w:pStyle w:val="Paragrafi"/>
        <w:rPr>
          <w:lang w:val="sq-AL"/>
        </w:rPr>
      </w:pPr>
      <w:r w:rsidRPr="00251D41">
        <w:rPr>
          <w:lang w:val="sq-AL"/>
        </w:rPr>
        <w:t>p) Pepsinë, fuqia: 1:10 000 NF (US National Formulary)</w:t>
      </w:r>
      <w:r w:rsidR="00204640" w:rsidRPr="00251D41">
        <w:rPr>
          <w:lang w:val="sq-AL"/>
        </w:rPr>
        <w:t>,</w:t>
      </w:r>
      <w:r w:rsidRPr="00251D41">
        <w:rPr>
          <w:lang w:val="sq-AL"/>
        </w:rPr>
        <w:t xml:space="preserve"> që i korrespondon 1:12 500 BP (British Pharmacopoeia) dhe 2 000 FIP (Fédération internationale de pharmacie) ose lëng i stabilizuar pepsine me minimumi 660 European Pharmacopoeia njësi/ml.</w:t>
      </w:r>
    </w:p>
    <w:p w:rsidR="00B37F0C" w:rsidRPr="00251D41" w:rsidRDefault="00B37F0C" w:rsidP="00B37F0C">
      <w:pPr>
        <w:pStyle w:val="Paragrafi"/>
        <w:rPr>
          <w:lang w:val="sq-AL"/>
        </w:rPr>
      </w:pPr>
      <w:r w:rsidRPr="00251D41">
        <w:rPr>
          <w:lang w:val="sq-AL"/>
        </w:rPr>
        <w:t xml:space="preserve">q) Ujë </w:t>
      </w:r>
      <w:r w:rsidRPr="00E11BAE">
        <w:rPr>
          <w:lang w:val="sq-AL"/>
        </w:rPr>
        <w:t>i nxehtë rubineti</w:t>
      </w:r>
      <w:r w:rsidRPr="00251D41">
        <w:rPr>
          <w:lang w:val="sq-AL"/>
        </w:rPr>
        <w:t xml:space="preserve"> 46</w:t>
      </w:r>
      <w:r w:rsidR="00466C44" w:rsidRPr="00251D41">
        <w:rPr>
          <w:lang w:val="sq-AL"/>
        </w:rPr>
        <w:t>–</w:t>
      </w:r>
      <w:r w:rsidRPr="00251D41">
        <w:rPr>
          <w:lang w:val="sq-AL"/>
        </w:rPr>
        <w:t>48</w:t>
      </w:r>
      <w:r w:rsidR="00424030" w:rsidRPr="00251D41">
        <w:rPr>
          <w:lang w:val="sq-AL"/>
        </w:rPr>
        <w:t>°</w:t>
      </w:r>
      <w:r w:rsidRPr="00251D41">
        <w:rPr>
          <w:lang w:val="sq-AL"/>
        </w:rPr>
        <w:t>C</w:t>
      </w:r>
      <w:r w:rsidR="001D0285" w:rsidRPr="00251D41">
        <w:rPr>
          <w:lang w:val="sq-AL"/>
        </w:rPr>
        <w:t>.</w:t>
      </w:r>
      <w:r w:rsidRPr="00251D41">
        <w:rPr>
          <w:lang w:val="sq-AL"/>
        </w:rPr>
        <w:t xml:space="preserve"> </w:t>
      </w:r>
    </w:p>
    <w:p w:rsidR="00B37F0C" w:rsidRPr="00251D41" w:rsidRDefault="00B37F0C" w:rsidP="00B37F0C">
      <w:pPr>
        <w:pStyle w:val="Paragrafi"/>
        <w:rPr>
          <w:lang w:val="sq-AL"/>
        </w:rPr>
      </w:pPr>
      <w:r w:rsidRPr="00251D41">
        <w:rPr>
          <w:lang w:val="sq-AL"/>
        </w:rPr>
        <w:t>r) Peshore me saktësi të paktën 0.1 g.</w:t>
      </w:r>
    </w:p>
    <w:p w:rsidR="00B37F0C" w:rsidRPr="00251D41" w:rsidRDefault="00B37F0C" w:rsidP="00B37F0C">
      <w:pPr>
        <w:pStyle w:val="Paragrafi"/>
        <w:rPr>
          <w:lang w:val="sq-AL"/>
        </w:rPr>
      </w:pPr>
      <w:r w:rsidRPr="00251D41">
        <w:rPr>
          <w:lang w:val="sq-AL"/>
        </w:rPr>
        <w:t>s) Tabaka metalike, kapaciteti 10</w:t>
      </w:r>
      <w:r w:rsidR="00E71484" w:rsidRPr="00251D41">
        <w:rPr>
          <w:lang w:val="sq-AL"/>
        </w:rPr>
        <w:t>–</w:t>
      </w:r>
      <w:r w:rsidRPr="00251D41">
        <w:rPr>
          <w:lang w:val="sq-AL"/>
        </w:rPr>
        <w:t>15 litra, për të mbledhur lëngun tretës.</w:t>
      </w:r>
    </w:p>
    <w:p w:rsidR="00B37F0C" w:rsidRPr="00251D41" w:rsidRDefault="00B37F0C" w:rsidP="00B37F0C">
      <w:pPr>
        <w:pStyle w:val="Paragrafi"/>
        <w:rPr>
          <w:lang w:val="sq-AL"/>
        </w:rPr>
      </w:pPr>
      <w:r w:rsidRPr="00251D41">
        <w:rPr>
          <w:lang w:val="sq-AL"/>
        </w:rPr>
        <w:t>t) Pipeta në masa të ndryshme (1, 10 dhe 25 ml)</w:t>
      </w:r>
      <w:r w:rsidR="00204640" w:rsidRPr="00251D41">
        <w:rPr>
          <w:lang w:val="sq-AL"/>
        </w:rPr>
        <w:t>,</w:t>
      </w:r>
      <w:r w:rsidRPr="00251D41">
        <w:rPr>
          <w:lang w:val="sq-AL"/>
        </w:rPr>
        <w:t xml:space="preserve"> si dhe mbajtëse pipete. </w:t>
      </w:r>
    </w:p>
    <w:p w:rsidR="00B37F0C" w:rsidRPr="00251D41" w:rsidRDefault="00B37F0C" w:rsidP="00B37F0C">
      <w:pPr>
        <w:pStyle w:val="Paragrafi"/>
        <w:rPr>
          <w:lang w:val="sq-AL"/>
        </w:rPr>
      </w:pPr>
      <w:r w:rsidRPr="00251D41">
        <w:rPr>
          <w:lang w:val="sq-AL"/>
        </w:rPr>
        <w:t>u) Ter</w:t>
      </w:r>
      <w:r w:rsidR="006448AF" w:rsidRPr="00251D41">
        <w:rPr>
          <w:lang w:val="sq-AL"/>
        </w:rPr>
        <w:t>mometër me saktësi 0.5</w:t>
      </w:r>
      <w:r w:rsidR="00424030" w:rsidRPr="00251D41">
        <w:rPr>
          <w:lang w:val="sq-AL"/>
        </w:rPr>
        <w:t>°</w:t>
      </w:r>
      <w:r w:rsidR="006448AF" w:rsidRPr="00251D41">
        <w:rPr>
          <w:lang w:val="sq-AL"/>
        </w:rPr>
        <w:t>C, nga 1–</w:t>
      </w:r>
      <w:r w:rsidRPr="00251D41">
        <w:rPr>
          <w:lang w:val="sq-AL"/>
        </w:rPr>
        <w:t xml:space="preserve">100°C. </w:t>
      </w:r>
    </w:p>
    <w:p w:rsidR="00B37F0C" w:rsidRPr="00251D41" w:rsidRDefault="00B37F0C" w:rsidP="00B37F0C">
      <w:pPr>
        <w:pStyle w:val="Paragrafi"/>
        <w:rPr>
          <w:lang w:val="sq-AL"/>
        </w:rPr>
      </w:pPr>
      <w:r w:rsidRPr="00251D41">
        <w:rPr>
          <w:lang w:val="sq-AL"/>
        </w:rPr>
        <w:t>v) Sifon për ujin e rubinet</w:t>
      </w:r>
      <w:r w:rsidR="006448AF" w:rsidRPr="00251D41">
        <w:rPr>
          <w:lang w:val="sq-AL"/>
        </w:rPr>
        <w:t>it</w:t>
      </w:r>
      <w:r w:rsidRPr="00251D41">
        <w:rPr>
          <w:lang w:val="sq-AL"/>
        </w:rPr>
        <w:t xml:space="preserve">. </w:t>
      </w:r>
    </w:p>
    <w:p w:rsidR="00B37F0C" w:rsidRPr="00251D41" w:rsidRDefault="00B37F0C" w:rsidP="00B37F0C">
      <w:pPr>
        <w:pStyle w:val="Paragrafi"/>
        <w:rPr>
          <w:lang w:val="sq-AL"/>
        </w:rPr>
      </w:pPr>
      <w:r w:rsidRPr="00251D41">
        <w:rPr>
          <w:lang w:val="sq-AL"/>
        </w:rPr>
        <w:t>2. Mbledhja e mostrave dhe sasia që duhet tretur</w:t>
      </w:r>
    </w:p>
    <w:p w:rsidR="00B37F0C" w:rsidRPr="00251D41" w:rsidRDefault="00B37F0C" w:rsidP="00B37F0C">
      <w:pPr>
        <w:pStyle w:val="Paragrafi"/>
        <w:rPr>
          <w:lang w:val="sq-AL"/>
        </w:rPr>
      </w:pPr>
      <w:r w:rsidRPr="00251D41">
        <w:rPr>
          <w:lang w:val="sq-AL"/>
        </w:rPr>
        <w:t xml:space="preserve">a) Nga karkasa e plotë e derrit shtëpiak merret </w:t>
      </w:r>
      <w:r w:rsidR="00B47C32" w:rsidRPr="00251D41">
        <w:rPr>
          <w:lang w:val="sq-AL"/>
        </w:rPr>
        <w:t>një</w:t>
      </w:r>
      <w:r w:rsidRPr="00251D41">
        <w:rPr>
          <w:lang w:val="sq-AL"/>
        </w:rPr>
        <w:t xml:space="preserve"> mostër të paktën 1 g nga kolona e diafragmës në kalimin për në pjesën e forcuar. Për marrjen e kësaj mostre mund të përdoren pinceta të veçanta trikinea me saktësi 1.00 dhe 1.15 g.</w:t>
      </w:r>
    </w:p>
    <w:p w:rsidR="00B37F0C" w:rsidRPr="00251D41" w:rsidRDefault="00B37F0C" w:rsidP="00B37F0C">
      <w:pPr>
        <w:pStyle w:val="Paragrafi"/>
        <w:rPr>
          <w:lang w:val="sq-AL"/>
        </w:rPr>
      </w:pPr>
      <w:r w:rsidRPr="00251D41">
        <w:rPr>
          <w:lang w:val="sq-AL"/>
        </w:rPr>
        <w:t>Në rast se janë dosa dhe harça race, merret kampion më i madh të paktën 2 g nga kolona e diafragmës në kalimin për në pjesën e forcuar.</w:t>
      </w:r>
    </w:p>
    <w:p w:rsidR="00B37F0C" w:rsidRPr="00251D41" w:rsidRDefault="00B37F0C" w:rsidP="00B37F0C">
      <w:pPr>
        <w:pStyle w:val="Paragrafi"/>
        <w:rPr>
          <w:lang w:val="sq-AL"/>
        </w:rPr>
      </w:pPr>
      <w:r w:rsidRPr="00251D41">
        <w:rPr>
          <w:lang w:val="sq-AL"/>
        </w:rPr>
        <w:t xml:space="preserve">Në mungesë të kolonës së diafragmës, një mostër që është dy herë madhësia 2 g (ose 4 g në rastin e dosave të mbarështimit dhe derrave) do të merret nga pjesa e brinjëve apo pjesa e gjoksit të diafragmës, ose nga muskujt e nofullës, gjuha apo muskujt e barkut. </w:t>
      </w:r>
    </w:p>
    <w:p w:rsidR="00416C02" w:rsidRDefault="00416C02" w:rsidP="00B37F0C">
      <w:pPr>
        <w:pStyle w:val="Paragrafi"/>
        <w:rPr>
          <w:lang w:val="sq-AL"/>
        </w:rPr>
      </w:pPr>
    </w:p>
    <w:p w:rsidR="00B37F0C" w:rsidRPr="00251D41" w:rsidRDefault="00B37F0C" w:rsidP="00B37F0C">
      <w:pPr>
        <w:pStyle w:val="Paragrafi"/>
        <w:rPr>
          <w:lang w:val="sq-AL"/>
        </w:rPr>
      </w:pPr>
      <w:r w:rsidRPr="00251D41">
        <w:rPr>
          <w:lang w:val="sq-AL"/>
        </w:rPr>
        <w:t>b) Për mishin e prerë, merret një mostër të paktën 5 g nga muskujt e strijuar, që përmban pak dhjamë, kur është e mundur të merret ngjitur me brinjët ose tendinat. Një mostër e madhësisë së njëjtë duhet të merret nga mishi që nuk është përcaktuar të gatuhet tërësisht os</w:t>
      </w:r>
      <w:r w:rsidR="000E64E8">
        <w:rPr>
          <w:lang w:val="sq-AL"/>
        </w:rPr>
        <w:t>e lloje të tjera përpunimi post</w:t>
      </w:r>
      <w:r w:rsidRPr="00251D41">
        <w:rPr>
          <w:lang w:val="sq-AL"/>
        </w:rPr>
        <w:t xml:space="preserve">therje. </w:t>
      </w:r>
    </w:p>
    <w:p w:rsidR="00B37F0C" w:rsidRPr="00251D41" w:rsidRDefault="00B37F0C" w:rsidP="00B37F0C">
      <w:pPr>
        <w:pStyle w:val="Paragrafi"/>
        <w:rPr>
          <w:lang w:val="sq-AL"/>
        </w:rPr>
      </w:pPr>
      <w:r w:rsidRPr="00251D41">
        <w:rPr>
          <w:lang w:val="sq-AL"/>
        </w:rPr>
        <w:t xml:space="preserve">c) Për mostrat e ngrira, merren të paktën 5 g inde muskuli i strijuar. </w:t>
      </w:r>
    </w:p>
    <w:p w:rsidR="00B37F0C" w:rsidRPr="00251D41" w:rsidRDefault="00B37F0C" w:rsidP="00C456D5">
      <w:pPr>
        <w:pStyle w:val="Paragrafi"/>
        <w:rPr>
          <w:lang w:val="sq-AL"/>
        </w:rPr>
      </w:pPr>
      <w:r w:rsidRPr="00251D41">
        <w:rPr>
          <w:lang w:val="sq-AL"/>
        </w:rPr>
        <w:t>Pesha e mostrës varet nga fakti se sa i pastër është mishi nga dhjami apo indet muskulare. Vëmendje duhet t</w:t>
      </w:r>
      <w:r w:rsidR="001278C5" w:rsidRPr="00251D41">
        <w:rPr>
          <w:lang w:val="sq-AL"/>
        </w:rPr>
        <w:t>’</w:t>
      </w:r>
      <w:r w:rsidRPr="00251D41">
        <w:rPr>
          <w:lang w:val="sq-AL"/>
        </w:rPr>
        <w:t xml:space="preserve">i kushtohet kur merret kampion nga gjuha për të </w:t>
      </w:r>
      <w:r w:rsidR="00204640" w:rsidRPr="00251D41">
        <w:rPr>
          <w:lang w:val="sq-AL"/>
        </w:rPr>
        <w:t>shmangur</w:t>
      </w:r>
      <w:r w:rsidRPr="00251D41">
        <w:rPr>
          <w:lang w:val="sq-AL"/>
        </w:rPr>
        <w:t xml:space="preserve"> kontaminimin me shtresat sipërfaqësore të gjuhës që nuk mund të tretet dhe mund të</w:t>
      </w:r>
      <w:r w:rsidR="00C456D5" w:rsidRPr="00251D41">
        <w:rPr>
          <w:lang w:val="sq-AL"/>
        </w:rPr>
        <w:t xml:space="preserve"> pengojë leximin e sedimentit. </w:t>
      </w:r>
    </w:p>
    <w:p w:rsidR="00B37F0C" w:rsidRPr="00251D41" w:rsidRDefault="00B37F0C" w:rsidP="00B37F0C">
      <w:pPr>
        <w:pStyle w:val="Paragrafi"/>
        <w:rPr>
          <w:lang w:val="sq-AL"/>
        </w:rPr>
      </w:pPr>
      <w:r w:rsidRPr="00251D41">
        <w:rPr>
          <w:lang w:val="sq-AL"/>
        </w:rPr>
        <w:t xml:space="preserve">3. Procedura </w:t>
      </w:r>
    </w:p>
    <w:p w:rsidR="00B37F0C" w:rsidRPr="000E64E8" w:rsidRDefault="00B37F0C" w:rsidP="00C456D5">
      <w:pPr>
        <w:pStyle w:val="Paragrafi"/>
        <w:rPr>
          <w:i/>
          <w:lang w:val="sq-AL"/>
        </w:rPr>
      </w:pPr>
      <w:r w:rsidRPr="000E64E8">
        <w:rPr>
          <w:i/>
          <w:lang w:val="sq-AL"/>
        </w:rPr>
        <w:t>I. Bashkim i plo</w:t>
      </w:r>
      <w:r w:rsidR="00C456D5" w:rsidRPr="000E64E8">
        <w:rPr>
          <w:i/>
          <w:lang w:val="sq-AL"/>
        </w:rPr>
        <w:t>të (100 g kampion në një kohë)</w:t>
      </w:r>
    </w:p>
    <w:p w:rsidR="00B37F0C" w:rsidRPr="00251D41" w:rsidRDefault="00B37F0C" w:rsidP="00B37F0C">
      <w:pPr>
        <w:pStyle w:val="Paragrafi"/>
        <w:rPr>
          <w:lang w:val="sq-AL"/>
        </w:rPr>
      </w:pPr>
      <w:r w:rsidRPr="00251D41">
        <w:rPr>
          <w:lang w:val="sq-AL"/>
        </w:rPr>
        <w:t>a) 16 ± 0.5 ml të acidit klorikhidrik shtohet në një bejker 3 litra që përmban 2.0 litra ujë rubineti të ngrohur më parë në temperaturë 46</w:t>
      </w:r>
      <w:r w:rsidR="00A039B5" w:rsidRPr="00251D41">
        <w:rPr>
          <w:lang w:val="sq-AL"/>
        </w:rPr>
        <w:t>–</w:t>
      </w:r>
      <w:r w:rsidRPr="00251D41">
        <w:rPr>
          <w:lang w:val="sq-AL"/>
        </w:rPr>
        <w:t>48</w:t>
      </w:r>
      <w:r w:rsidR="00A039B5" w:rsidRPr="00251D41">
        <w:rPr>
          <w:rFonts w:ascii="Sylfaen" w:hAnsi="Sylfaen" w:cs="Sylfaen"/>
          <w:lang w:val="sq-AL"/>
        </w:rPr>
        <w:t>°</w:t>
      </w:r>
      <w:r w:rsidRPr="00251D41">
        <w:rPr>
          <w:lang w:val="sq-AL"/>
        </w:rPr>
        <w:t>C; në bejker vendoset një thupër për përz</w:t>
      </w:r>
      <w:r w:rsidR="00B47C32" w:rsidRPr="00251D41">
        <w:rPr>
          <w:lang w:val="sq-AL"/>
        </w:rPr>
        <w:t>i</w:t>
      </w:r>
      <w:r w:rsidRPr="00251D41">
        <w:rPr>
          <w:lang w:val="sq-AL"/>
        </w:rPr>
        <w:t>erje, bejkeri vendoset në pjatën e parangrohur dhe fillon përz</w:t>
      </w:r>
      <w:r w:rsidR="00B47C32" w:rsidRPr="00251D41">
        <w:rPr>
          <w:lang w:val="sq-AL"/>
        </w:rPr>
        <w:t>i</w:t>
      </w:r>
      <w:r w:rsidRPr="00251D41">
        <w:rPr>
          <w:lang w:val="sq-AL"/>
        </w:rPr>
        <w:t>erja.</w:t>
      </w:r>
    </w:p>
    <w:p w:rsidR="00B37F0C" w:rsidRPr="00251D41" w:rsidRDefault="00B37F0C" w:rsidP="00B37F0C">
      <w:pPr>
        <w:pStyle w:val="Paragrafi"/>
        <w:rPr>
          <w:lang w:val="sq-AL"/>
        </w:rPr>
      </w:pPr>
      <w:r w:rsidRPr="00251D41">
        <w:rPr>
          <w:lang w:val="sq-AL"/>
        </w:rPr>
        <w:t>b) shtohet 10 ± 0.2 g pepsin</w:t>
      </w:r>
      <w:r w:rsidR="001D0285" w:rsidRPr="00251D41">
        <w:rPr>
          <w:lang w:val="sq-AL"/>
        </w:rPr>
        <w:t>ë</w:t>
      </w:r>
      <w:r w:rsidRPr="00251D41">
        <w:rPr>
          <w:lang w:val="sq-AL"/>
        </w:rPr>
        <w:t xml:space="preserve"> ose 30 ± 0.5 ml </w:t>
      </w:r>
      <w:r w:rsidR="001D0285" w:rsidRPr="00251D41">
        <w:rPr>
          <w:lang w:val="sq-AL"/>
        </w:rPr>
        <w:t>pepsinë</w:t>
      </w:r>
      <w:r w:rsidRPr="00251D41">
        <w:rPr>
          <w:lang w:val="sq-AL"/>
        </w:rPr>
        <w:t xml:space="preserve"> e lëngshme.</w:t>
      </w:r>
    </w:p>
    <w:p w:rsidR="00B37F0C" w:rsidRPr="00251D41" w:rsidRDefault="00B37F0C" w:rsidP="00B37F0C">
      <w:pPr>
        <w:pStyle w:val="Paragrafi"/>
        <w:rPr>
          <w:lang w:val="sq-AL"/>
        </w:rPr>
      </w:pPr>
      <w:r w:rsidRPr="00251D41">
        <w:rPr>
          <w:lang w:val="sq-AL"/>
        </w:rPr>
        <w:t xml:space="preserve">c) 100 g mostër e marrë sipas pikës 2 </w:t>
      </w:r>
      <w:r w:rsidR="00B47C32" w:rsidRPr="00251D41">
        <w:rPr>
          <w:lang w:val="sq-AL"/>
        </w:rPr>
        <w:t>copëtohet</w:t>
      </w:r>
      <w:r w:rsidRPr="00251D41">
        <w:rPr>
          <w:lang w:val="sq-AL"/>
        </w:rPr>
        <w:t xml:space="preserve"> në </w:t>
      </w:r>
      <w:r w:rsidR="00B47C32" w:rsidRPr="00251D41">
        <w:rPr>
          <w:lang w:val="sq-AL"/>
        </w:rPr>
        <w:t>copëtuese</w:t>
      </w:r>
      <w:r w:rsidRPr="00251D41">
        <w:rPr>
          <w:lang w:val="sq-AL"/>
        </w:rPr>
        <w:t xml:space="preserve">. </w:t>
      </w:r>
    </w:p>
    <w:p w:rsidR="00B37F0C" w:rsidRPr="00251D41" w:rsidRDefault="00B37F0C" w:rsidP="00B37F0C">
      <w:pPr>
        <w:pStyle w:val="Paragrafi"/>
        <w:rPr>
          <w:lang w:val="sq-AL"/>
        </w:rPr>
      </w:pPr>
      <w:r w:rsidRPr="00251D41">
        <w:rPr>
          <w:lang w:val="sq-AL"/>
        </w:rPr>
        <w:t xml:space="preserve">d) Mishi i </w:t>
      </w:r>
      <w:r w:rsidR="00204640" w:rsidRPr="00251D41">
        <w:rPr>
          <w:lang w:val="sq-AL"/>
        </w:rPr>
        <w:t>copëtuar</w:t>
      </w:r>
      <w:r w:rsidRPr="00251D41">
        <w:rPr>
          <w:lang w:val="sq-AL"/>
        </w:rPr>
        <w:t xml:space="preserve"> kalohet në bejker 3 litra me ujë, pepsin</w:t>
      </w:r>
      <w:r w:rsidR="001D0285" w:rsidRPr="00251D41">
        <w:rPr>
          <w:lang w:val="sq-AL"/>
        </w:rPr>
        <w:t>ë</w:t>
      </w:r>
      <w:r w:rsidRPr="00251D41">
        <w:rPr>
          <w:lang w:val="sq-AL"/>
        </w:rPr>
        <w:t xml:space="preserve"> dhe acid klorihidrik.</w:t>
      </w:r>
    </w:p>
    <w:p w:rsidR="00B37F0C" w:rsidRPr="00416C02" w:rsidRDefault="00B37F0C" w:rsidP="00B37F0C">
      <w:pPr>
        <w:pStyle w:val="Paragrafi"/>
        <w:rPr>
          <w:spacing w:val="-4"/>
          <w:lang w:val="sq-AL"/>
        </w:rPr>
      </w:pPr>
      <w:r w:rsidRPr="00416C02">
        <w:rPr>
          <w:spacing w:val="-4"/>
          <w:lang w:val="sq-AL"/>
        </w:rPr>
        <w:t xml:space="preserve">e) Thika e </w:t>
      </w:r>
      <w:r w:rsidR="00204640" w:rsidRPr="00416C02">
        <w:rPr>
          <w:spacing w:val="-4"/>
          <w:lang w:val="sq-AL"/>
        </w:rPr>
        <w:t>copëtuesit</w:t>
      </w:r>
      <w:r w:rsidRPr="00416C02">
        <w:rPr>
          <w:spacing w:val="-4"/>
          <w:lang w:val="sq-AL"/>
        </w:rPr>
        <w:t xml:space="preserve"> zhytet herë pas here në lëngun tretës në bejker dhe ena e copëtuesit shpëlahet me sasi të vogla të lëngut tretës për të larguar çdo sasi mishi që mund të jetë ngjitur.</w:t>
      </w:r>
    </w:p>
    <w:p w:rsidR="00B37F0C" w:rsidRPr="00416C02" w:rsidRDefault="00B37F0C" w:rsidP="00B37F0C">
      <w:pPr>
        <w:pStyle w:val="Paragrafi"/>
        <w:rPr>
          <w:spacing w:val="-4"/>
          <w:lang w:val="sq-AL"/>
        </w:rPr>
      </w:pPr>
      <w:r w:rsidRPr="00416C02">
        <w:rPr>
          <w:spacing w:val="-4"/>
          <w:lang w:val="sq-AL"/>
        </w:rPr>
        <w:t>f) Bejkeri mbulohet me fletë alumini.</w:t>
      </w:r>
    </w:p>
    <w:p w:rsidR="00B37F0C" w:rsidRPr="00416C02" w:rsidRDefault="00B37F0C" w:rsidP="00B37F0C">
      <w:pPr>
        <w:pStyle w:val="Paragrafi"/>
        <w:rPr>
          <w:spacing w:val="-4"/>
          <w:lang w:val="sq-AL"/>
        </w:rPr>
      </w:pPr>
      <w:r w:rsidRPr="00416C02">
        <w:rPr>
          <w:spacing w:val="-4"/>
          <w:lang w:val="sq-AL"/>
        </w:rPr>
        <w:t>g) Përz</w:t>
      </w:r>
      <w:r w:rsidR="00204640" w:rsidRPr="00416C02">
        <w:rPr>
          <w:spacing w:val="-4"/>
          <w:lang w:val="sq-AL"/>
        </w:rPr>
        <w:t>i</w:t>
      </w:r>
      <w:r w:rsidRPr="00416C02">
        <w:rPr>
          <w:spacing w:val="-4"/>
          <w:lang w:val="sq-AL"/>
        </w:rPr>
        <w:t>erësi magnetik duhet të rregullohet</w:t>
      </w:r>
      <w:r w:rsidR="00C02828" w:rsidRPr="00416C02">
        <w:rPr>
          <w:spacing w:val="-4"/>
          <w:lang w:val="sq-AL"/>
        </w:rPr>
        <w:t>,</w:t>
      </w:r>
      <w:r w:rsidRPr="00416C02">
        <w:rPr>
          <w:spacing w:val="-4"/>
          <w:lang w:val="sq-AL"/>
        </w:rPr>
        <w:t xml:space="preserve"> në mënyrë të tillë që të mbajë një temperaturë konstante 44</w:t>
      </w:r>
      <w:r w:rsidR="00204640" w:rsidRPr="00416C02">
        <w:rPr>
          <w:spacing w:val="-4"/>
          <w:lang w:val="sq-AL"/>
        </w:rPr>
        <w:t>–</w:t>
      </w:r>
      <w:r w:rsidRPr="00416C02">
        <w:rPr>
          <w:spacing w:val="-4"/>
          <w:lang w:val="sq-AL"/>
        </w:rPr>
        <w:t>46</w:t>
      </w:r>
      <w:r w:rsidR="00A039B5" w:rsidRPr="00416C02">
        <w:rPr>
          <w:spacing w:val="-4"/>
          <w:lang w:val="sq-AL"/>
        </w:rPr>
        <w:t>°</w:t>
      </w:r>
      <w:r w:rsidRPr="00416C02">
        <w:rPr>
          <w:spacing w:val="-4"/>
          <w:lang w:val="sq-AL"/>
        </w:rPr>
        <w:t>C gjatë gjithë veprimit. Gjatë përz</w:t>
      </w:r>
      <w:r w:rsidR="00204640" w:rsidRPr="00416C02">
        <w:rPr>
          <w:spacing w:val="-4"/>
          <w:lang w:val="sq-AL"/>
        </w:rPr>
        <w:t>i</w:t>
      </w:r>
      <w:r w:rsidRPr="00416C02">
        <w:rPr>
          <w:spacing w:val="-4"/>
          <w:lang w:val="sq-AL"/>
        </w:rPr>
        <w:t>erjes, lëngu tretës duhet të rrotullohet me shpejtësi të lartë të mjaftueshme për të krijuar një fugë të thellë</w:t>
      </w:r>
      <w:r w:rsidR="00F053E0" w:rsidRPr="00416C02">
        <w:rPr>
          <w:spacing w:val="-4"/>
          <w:lang w:val="sq-AL"/>
        </w:rPr>
        <w:t>,</w:t>
      </w:r>
      <w:r w:rsidRPr="00416C02">
        <w:rPr>
          <w:spacing w:val="-4"/>
          <w:lang w:val="sq-AL"/>
        </w:rPr>
        <w:t xml:space="preserve"> por pa spërkatur.</w:t>
      </w:r>
    </w:p>
    <w:p w:rsidR="00B37F0C" w:rsidRPr="00416C02" w:rsidRDefault="00B37F0C" w:rsidP="00B37F0C">
      <w:pPr>
        <w:pStyle w:val="Paragrafi"/>
        <w:rPr>
          <w:spacing w:val="-4"/>
          <w:lang w:val="sq-AL"/>
        </w:rPr>
      </w:pPr>
      <w:r w:rsidRPr="00416C02">
        <w:rPr>
          <w:spacing w:val="-4"/>
          <w:lang w:val="sq-AL"/>
        </w:rPr>
        <w:t>h) Lëngu tretës përz</w:t>
      </w:r>
      <w:r w:rsidR="00204640" w:rsidRPr="00416C02">
        <w:rPr>
          <w:spacing w:val="-4"/>
          <w:lang w:val="sq-AL"/>
        </w:rPr>
        <w:t>i</w:t>
      </w:r>
      <w:r w:rsidRPr="00416C02">
        <w:rPr>
          <w:spacing w:val="-4"/>
          <w:lang w:val="sq-AL"/>
        </w:rPr>
        <w:t>het derisa grimcat e mishit zhduken (afërsisht 30 minuta). Përz</w:t>
      </w:r>
      <w:r w:rsidR="00E9241E" w:rsidRPr="00416C02">
        <w:rPr>
          <w:spacing w:val="-4"/>
          <w:lang w:val="sq-AL"/>
        </w:rPr>
        <w:t>i</w:t>
      </w:r>
      <w:r w:rsidRPr="00416C02">
        <w:rPr>
          <w:spacing w:val="-4"/>
          <w:lang w:val="sq-AL"/>
        </w:rPr>
        <w:t>erja ndërpritet dhe lëngu tretës hidhet nëpërmjet sitës në hinkën e sedimentimit. Tretja mund të kërkojë kohë të gjatë (jo më shumë se 60 minuta) në përpunimin e disa llojeve të mishit (gjuhë, mish gjahu etj.).</w:t>
      </w:r>
    </w:p>
    <w:p w:rsidR="00B37F0C" w:rsidRPr="00251D41" w:rsidRDefault="00B37F0C" w:rsidP="00B37F0C">
      <w:pPr>
        <w:pStyle w:val="Paragrafi"/>
        <w:rPr>
          <w:lang w:val="sq-AL"/>
        </w:rPr>
      </w:pPr>
      <w:r w:rsidRPr="00416C02">
        <w:rPr>
          <w:spacing w:val="-4"/>
          <w:lang w:val="sq-AL"/>
        </w:rPr>
        <w:t>i) Procesi i tretjes konsiderohet i kënaqshëm në qoftë se jo më shumë se 5% e peshës së</w:t>
      </w:r>
      <w:r w:rsidRPr="00251D41">
        <w:rPr>
          <w:lang w:val="sq-AL"/>
        </w:rPr>
        <w:t xml:space="preserve"> mostrës fillestare mbetet në sitë.</w:t>
      </w:r>
    </w:p>
    <w:p w:rsidR="00B37F0C" w:rsidRPr="00251D41" w:rsidRDefault="00B37F0C" w:rsidP="00B37F0C">
      <w:pPr>
        <w:pStyle w:val="Paragrafi"/>
        <w:rPr>
          <w:lang w:val="sq-AL"/>
        </w:rPr>
      </w:pPr>
      <w:r w:rsidRPr="00251D41">
        <w:rPr>
          <w:lang w:val="sq-AL"/>
        </w:rPr>
        <w:t>j) Lëngu i tretjes lejohet që të qëndrojë në hinkë për 30 minuta.</w:t>
      </w:r>
    </w:p>
    <w:p w:rsidR="00B37F0C" w:rsidRPr="00251D41" w:rsidRDefault="00B37F0C" w:rsidP="00B37F0C">
      <w:pPr>
        <w:pStyle w:val="Paragrafi"/>
        <w:rPr>
          <w:lang w:val="sq-AL"/>
        </w:rPr>
      </w:pPr>
      <w:r w:rsidRPr="00251D41">
        <w:rPr>
          <w:lang w:val="sq-AL"/>
        </w:rPr>
        <w:t>k) Pas 30 minutash, një mostër prej 40 ml e lëngut tretës vendoset me shpejtësi në një cilindër matës ose në tubin e centrifugës.</w:t>
      </w:r>
    </w:p>
    <w:p w:rsidR="00B37F0C" w:rsidRPr="00251D41" w:rsidRDefault="00B37F0C" w:rsidP="00B37F0C">
      <w:pPr>
        <w:pStyle w:val="Paragrafi"/>
        <w:rPr>
          <w:lang w:val="sq-AL"/>
        </w:rPr>
      </w:pPr>
      <w:r w:rsidRPr="00251D41">
        <w:rPr>
          <w:lang w:val="sq-AL"/>
        </w:rPr>
        <w:t>l) Lëngu tretës</w:t>
      </w:r>
      <w:r w:rsidR="00365128" w:rsidRPr="00251D41">
        <w:rPr>
          <w:lang w:val="sq-AL"/>
        </w:rPr>
        <w:t>,</w:t>
      </w:r>
      <w:r w:rsidRPr="00251D41">
        <w:rPr>
          <w:lang w:val="sq-AL"/>
        </w:rPr>
        <w:t xml:space="preserve"> si dhe të tjera mbetje të këtyre lëngjeve ruhen në një enë deri sa të dalin rezultatet.</w:t>
      </w:r>
    </w:p>
    <w:p w:rsidR="00B37F0C" w:rsidRPr="00251D41" w:rsidRDefault="00B37F0C" w:rsidP="00B37F0C">
      <w:pPr>
        <w:pStyle w:val="Paragrafi"/>
        <w:rPr>
          <w:lang w:val="sq-AL"/>
        </w:rPr>
      </w:pPr>
      <w:r w:rsidRPr="00251D41">
        <w:rPr>
          <w:lang w:val="sq-AL"/>
        </w:rPr>
        <w:t>m) Mostra prej 40 ml lihet të qëndrojë për 10 minuta. Pastaj 30 ml nga shtresa sipërfaqësore largohet me kujdes nëpërmjet thithjes, për të larguar shtresat e sipërme, dhe lihet një volum jo më shumë se 10 ml.</w:t>
      </w:r>
    </w:p>
    <w:p w:rsidR="00B37F0C" w:rsidRPr="00251D41" w:rsidRDefault="00B37F0C" w:rsidP="00C456D5">
      <w:pPr>
        <w:pStyle w:val="Paragrafi"/>
        <w:rPr>
          <w:lang w:val="sq-AL"/>
        </w:rPr>
      </w:pPr>
      <w:r w:rsidRPr="00251D41">
        <w:rPr>
          <w:lang w:val="sq-AL"/>
        </w:rPr>
        <w:t>n) Mostra e mbetur prej 10 ml hidhet në enën e numërim</w:t>
      </w:r>
      <w:r w:rsidR="00C456D5" w:rsidRPr="00251D41">
        <w:rPr>
          <w:lang w:val="sq-AL"/>
        </w:rPr>
        <w:t xml:space="preserve">it të larvave ose pjatë petri. </w:t>
      </w:r>
    </w:p>
    <w:p w:rsidR="00B37F0C" w:rsidRPr="00251D41" w:rsidRDefault="00B37F0C" w:rsidP="00B37F0C">
      <w:pPr>
        <w:pStyle w:val="Paragrafi"/>
        <w:rPr>
          <w:lang w:val="sq-AL"/>
        </w:rPr>
      </w:pPr>
      <w:r w:rsidRPr="00251D41">
        <w:rPr>
          <w:lang w:val="sq-AL"/>
        </w:rPr>
        <w:t xml:space="preserve">o) Cilindri apo tubi centrifugës shpëlahet me jo më shumë se 10 ml ujë rubineti, i cili i shtohet mostrës në enën e numërimit të larvave ose pjatën e petrit. Më pas, mostra ekzaminohet me trikinoskop ose </w:t>
      </w:r>
      <w:r w:rsidR="00204640" w:rsidRPr="00251D41">
        <w:rPr>
          <w:lang w:val="sq-AL"/>
        </w:rPr>
        <w:t>stereo</w:t>
      </w:r>
      <w:r w:rsidRPr="00251D41">
        <w:rPr>
          <w:lang w:val="sq-AL"/>
        </w:rPr>
        <w:t>mikroskop me zmadhim nga 15</w:t>
      </w:r>
      <w:r w:rsidR="00204640" w:rsidRPr="00251D41">
        <w:rPr>
          <w:lang w:val="sq-AL"/>
        </w:rPr>
        <w:t>–</w:t>
      </w:r>
      <w:r w:rsidRPr="00251D41">
        <w:rPr>
          <w:lang w:val="sq-AL"/>
        </w:rPr>
        <w:t>20 herë. Teknika të tjera vizuale lejohen të përdoren, për të siguruar kontrollin e mostrave pozitive dhe që japin rezultate të barabarta ose më të mira se metodat vizuale tradicionale. Në të gjitha rastet e zonave të dyshimta, ose formave të ngjashme të parazitëve, pamja zmadhohet 60</w:t>
      </w:r>
      <w:r w:rsidR="00204640" w:rsidRPr="00251D41">
        <w:rPr>
          <w:lang w:val="sq-AL"/>
        </w:rPr>
        <w:t>–</w:t>
      </w:r>
      <w:r w:rsidRPr="00251D41">
        <w:rPr>
          <w:lang w:val="sq-AL"/>
        </w:rPr>
        <w:t>100 herë.</w:t>
      </w:r>
    </w:p>
    <w:p w:rsidR="00B37F0C" w:rsidRPr="00251D41" w:rsidRDefault="00B37F0C" w:rsidP="00B37F0C">
      <w:pPr>
        <w:pStyle w:val="Paragrafi"/>
        <w:rPr>
          <w:lang w:val="sq-AL"/>
        </w:rPr>
      </w:pPr>
      <w:r w:rsidRPr="00251D41">
        <w:rPr>
          <w:lang w:val="sq-AL"/>
        </w:rPr>
        <w:t xml:space="preserve">p) Tretjet ekzaminohen sa më shpejtë sapo të jenë gati. Në asnjë rrethanë, ekzaminimi nuk shtyhet për ditën tjetër. </w:t>
      </w:r>
    </w:p>
    <w:p w:rsidR="00B37F0C" w:rsidRPr="00251D41" w:rsidRDefault="00B37F0C" w:rsidP="00B37F0C">
      <w:pPr>
        <w:pStyle w:val="Paragrafi"/>
        <w:rPr>
          <w:lang w:val="sq-AL"/>
        </w:rPr>
      </w:pPr>
      <w:r w:rsidRPr="00251D41">
        <w:rPr>
          <w:lang w:val="sq-AL"/>
        </w:rPr>
        <w:t xml:space="preserve">Kur tretjet nuk ekzaminohen brenda 30 minutave nga përgatitja, </w:t>
      </w:r>
      <w:r w:rsidR="008373FE" w:rsidRPr="00251D41">
        <w:rPr>
          <w:lang w:val="sq-AL"/>
        </w:rPr>
        <w:t>atëherë</w:t>
      </w:r>
      <w:r w:rsidRPr="00251D41">
        <w:rPr>
          <w:lang w:val="sq-AL"/>
        </w:rPr>
        <w:t xml:space="preserve"> ato duhen kulluar si më poshtë:</w:t>
      </w:r>
    </w:p>
    <w:p w:rsidR="00B37F0C" w:rsidRPr="00251D41" w:rsidRDefault="00B37F0C" w:rsidP="00B37F0C">
      <w:pPr>
        <w:pStyle w:val="Paragrafi"/>
        <w:rPr>
          <w:lang w:val="sq-AL"/>
        </w:rPr>
      </w:pPr>
      <w:r w:rsidRPr="00251D41">
        <w:rPr>
          <w:lang w:val="sq-AL"/>
        </w:rPr>
        <w:t>Mostra përfundimtare prej 40 ml hidhet në një cilindër matës ku qëndron për 10 minuta. Largohen 30 ml të lëngut sipërfaqësor duke lënë një volum prej 10 ml. Ky volum çohet deri në 40 ml me ujë rubineti. Pas qëndrimit për një periudhë prej 10 minutash, largohen me kujdes 30 ml nga shtresa sipërfaqësore nëpërmjet thithjes dhe lihet një volum jo më shumë se 10 ml, që do të ekzaminohet në pjatë petri ose enën e numërimit të larvave. Cilindri matës lahet me jo më shumë se 10 ml ujë rubineti dhe lëngjet e larjes i shtohen mostrës në pjatën e petrit ose në enën e numërimit të larvave për ekzaminim.</w:t>
      </w:r>
    </w:p>
    <w:p w:rsidR="00B37F0C" w:rsidRPr="00251D41" w:rsidRDefault="00B37F0C" w:rsidP="00C456D5">
      <w:pPr>
        <w:pStyle w:val="Paragrafi"/>
        <w:rPr>
          <w:lang w:val="sq-AL"/>
        </w:rPr>
      </w:pPr>
      <w:r w:rsidRPr="00251D41">
        <w:rPr>
          <w:lang w:val="sq-AL"/>
        </w:rPr>
        <w:t xml:space="preserve">Në qoftë se në ekzaminim, sedimenti del jo i qartë, </w:t>
      </w:r>
      <w:r w:rsidR="008373FE" w:rsidRPr="00251D41">
        <w:rPr>
          <w:lang w:val="sq-AL"/>
        </w:rPr>
        <w:t>atëherë</w:t>
      </w:r>
      <w:r w:rsidRPr="00251D41">
        <w:rPr>
          <w:lang w:val="sq-AL"/>
        </w:rPr>
        <w:t xml:space="preserve"> mostra hidhet në cilindrin matës dhe plotësohet deri në 40 ml me ujë rubineti dhe pas kësaj ndiqet procedura e përshkruar në këtë paragraf. Procedura përsëritet 2</w:t>
      </w:r>
      <w:r w:rsidR="009A5F0D" w:rsidRPr="00251D41">
        <w:rPr>
          <w:lang w:val="sq-AL"/>
        </w:rPr>
        <w:t>–</w:t>
      </w:r>
      <w:r w:rsidRPr="00251D41">
        <w:rPr>
          <w:lang w:val="sq-AL"/>
        </w:rPr>
        <w:t>4</w:t>
      </w:r>
      <w:r w:rsidR="009A5F0D" w:rsidRPr="00251D41">
        <w:rPr>
          <w:lang w:val="sq-AL"/>
        </w:rPr>
        <w:t xml:space="preserve"> </w:t>
      </w:r>
      <w:r w:rsidRPr="00251D41">
        <w:rPr>
          <w:lang w:val="sq-AL"/>
        </w:rPr>
        <w:t>herë deri sa lëngu qartësohet mjaftueshëm për lexim t</w:t>
      </w:r>
      <w:r w:rsidR="00C456D5" w:rsidRPr="00251D41">
        <w:rPr>
          <w:lang w:val="sq-AL"/>
        </w:rPr>
        <w:t>ë saktë.</w:t>
      </w:r>
    </w:p>
    <w:p w:rsidR="00B37F0C" w:rsidRPr="000E64E8" w:rsidRDefault="00C456D5" w:rsidP="00C456D5">
      <w:pPr>
        <w:pStyle w:val="Paragrafi"/>
        <w:rPr>
          <w:i/>
          <w:lang w:val="sq-AL"/>
        </w:rPr>
      </w:pPr>
      <w:r w:rsidRPr="000E64E8">
        <w:rPr>
          <w:i/>
          <w:lang w:val="sq-AL"/>
        </w:rPr>
        <w:t xml:space="preserve">II. Sasitë më pak se 100 g </w:t>
      </w:r>
    </w:p>
    <w:p w:rsidR="00B37F0C" w:rsidRPr="00251D41" w:rsidRDefault="009A5F0D" w:rsidP="00B37F0C">
      <w:pPr>
        <w:pStyle w:val="Paragrafi"/>
        <w:rPr>
          <w:lang w:val="sq-AL"/>
        </w:rPr>
      </w:pPr>
      <w:r w:rsidRPr="00251D41">
        <w:rPr>
          <w:lang w:val="sq-AL"/>
        </w:rPr>
        <w:t>Atëherë</w:t>
      </w:r>
      <w:r w:rsidR="00B37F0C" w:rsidRPr="00251D41">
        <w:rPr>
          <w:lang w:val="sq-AL"/>
        </w:rPr>
        <w:t xml:space="preserve"> kur është e nevojshme, shtohet deri në 15 g në një bashkim të plotë prej 100 g dhe ekzaminohet së bashku me këto mostra sipas paragrafit I.</w:t>
      </w:r>
    </w:p>
    <w:p w:rsidR="00B37F0C" w:rsidRPr="00251D41" w:rsidRDefault="00B37F0C" w:rsidP="00C456D5">
      <w:pPr>
        <w:pStyle w:val="Paragrafi"/>
        <w:rPr>
          <w:lang w:val="sq-AL"/>
        </w:rPr>
      </w:pPr>
      <w:r w:rsidRPr="00251D41">
        <w:rPr>
          <w:lang w:val="sq-AL"/>
        </w:rPr>
        <w:t>Më tepër se 15 g duhet të ekzaminohen si një bashkim i plotë. Për bashkime deri në 50 g, lëngu tretës dhe përbërësit mund të reduktohen deri në 1 litër ujë, 8 ml a</w:t>
      </w:r>
      <w:r w:rsidR="00C456D5" w:rsidRPr="00251D41">
        <w:rPr>
          <w:lang w:val="sq-AL"/>
        </w:rPr>
        <w:t>cid klorhidrik dhe 5 g pepsin</w:t>
      </w:r>
      <w:r w:rsidR="000E64E8">
        <w:rPr>
          <w:lang w:val="sq-AL"/>
        </w:rPr>
        <w:t>ë</w:t>
      </w:r>
      <w:r w:rsidR="00C456D5" w:rsidRPr="00251D41">
        <w:rPr>
          <w:lang w:val="sq-AL"/>
        </w:rPr>
        <w:t>.</w:t>
      </w:r>
    </w:p>
    <w:p w:rsidR="00B37F0C" w:rsidRPr="00C75FA5" w:rsidRDefault="00B37F0C" w:rsidP="00C456D5">
      <w:pPr>
        <w:pStyle w:val="Paragrafi"/>
        <w:rPr>
          <w:i/>
          <w:lang w:val="sq-AL"/>
        </w:rPr>
      </w:pPr>
      <w:r w:rsidRPr="00C75FA5">
        <w:rPr>
          <w:i/>
          <w:lang w:val="sq-AL"/>
        </w:rPr>
        <w:t>III. Rez</w:t>
      </w:r>
      <w:r w:rsidR="00C456D5" w:rsidRPr="00C75FA5">
        <w:rPr>
          <w:i/>
          <w:lang w:val="sq-AL"/>
        </w:rPr>
        <w:t>ultatet e dyshimta ose pozitive</w:t>
      </w:r>
    </w:p>
    <w:p w:rsidR="00B37F0C" w:rsidRPr="00251D41" w:rsidRDefault="00B37F0C" w:rsidP="00B37F0C">
      <w:pPr>
        <w:pStyle w:val="Paragrafi"/>
        <w:rPr>
          <w:lang w:val="sq-AL"/>
        </w:rPr>
      </w:pPr>
      <w:r w:rsidRPr="00251D41">
        <w:rPr>
          <w:lang w:val="sq-AL"/>
        </w:rPr>
        <w:t xml:space="preserve">Kur rezultati i ekzaminimit të një mostre kolektive del pozitive ose jep rezultat të pasigurt, nga çdo derr merret prapë mostër prej 20 g sipas pikës 2(a). Mostrat prej 20 g të marra nga 5 derra bashkohen dhe ekzaminohen me metodën e përshkruar në këtë </w:t>
      </w:r>
      <w:r w:rsidR="008373FE" w:rsidRPr="00251D41">
        <w:rPr>
          <w:lang w:val="sq-AL"/>
        </w:rPr>
        <w:t>k</w:t>
      </w:r>
      <w:r w:rsidRPr="00251D41">
        <w:rPr>
          <w:lang w:val="sq-AL"/>
        </w:rPr>
        <w:t>re. Në këtë mënyrë ekzaminohen mostrat e marra nga 20 grupe të 5 derrave.</w:t>
      </w:r>
    </w:p>
    <w:p w:rsidR="00B37F0C" w:rsidRPr="00251D41" w:rsidRDefault="00B37F0C" w:rsidP="00B37F0C">
      <w:pPr>
        <w:pStyle w:val="Paragrafi"/>
        <w:rPr>
          <w:lang w:val="sq-AL"/>
        </w:rPr>
      </w:pPr>
      <w:r w:rsidRPr="00251D41">
        <w:rPr>
          <w:lang w:val="sq-AL"/>
        </w:rPr>
        <w:t xml:space="preserve">Kur </w:t>
      </w:r>
      <w:r w:rsidR="008373FE" w:rsidRPr="00251D41">
        <w:rPr>
          <w:lang w:val="sq-AL"/>
        </w:rPr>
        <w:t>t</w:t>
      </w:r>
      <w:r w:rsidRPr="00251D41">
        <w:rPr>
          <w:lang w:val="sq-AL"/>
        </w:rPr>
        <w:t>rikinela është zbuluar në një mostër të bashkuar nga pesë derra, merren prapë</w:t>
      </w:r>
      <w:r w:rsidR="006A53D8" w:rsidRPr="00251D41">
        <w:rPr>
          <w:lang w:val="sq-AL"/>
        </w:rPr>
        <w:t xml:space="preserve"> </w:t>
      </w:r>
      <w:r w:rsidRPr="00251D41">
        <w:rPr>
          <w:lang w:val="sq-AL"/>
        </w:rPr>
        <w:t>mostra të tjera prej 20 g nga derra individual</w:t>
      </w:r>
      <w:r w:rsidR="000E64E8">
        <w:rPr>
          <w:lang w:val="sq-AL"/>
        </w:rPr>
        <w:t>ë</w:t>
      </w:r>
      <w:r w:rsidRPr="00251D41">
        <w:rPr>
          <w:lang w:val="sq-AL"/>
        </w:rPr>
        <w:t xml:space="preserve"> në grup dhe secila mostër ekzaminohet e ndarë nga të tjerat duke përdorur metodën e përshkruar në këtë </w:t>
      </w:r>
      <w:r w:rsidR="008373FE" w:rsidRPr="00251D41">
        <w:rPr>
          <w:lang w:val="sq-AL"/>
        </w:rPr>
        <w:t>k</w:t>
      </w:r>
      <w:r w:rsidRPr="00251D41">
        <w:rPr>
          <w:lang w:val="sq-AL"/>
        </w:rPr>
        <w:t>re.</w:t>
      </w:r>
    </w:p>
    <w:p w:rsidR="00B37F0C" w:rsidRPr="00251D41" w:rsidRDefault="00B37F0C" w:rsidP="00B37F0C">
      <w:pPr>
        <w:pStyle w:val="Paragrafi"/>
        <w:rPr>
          <w:lang w:val="sq-AL"/>
        </w:rPr>
      </w:pPr>
      <w:r w:rsidRPr="00251D41">
        <w:rPr>
          <w:lang w:val="sq-AL"/>
        </w:rPr>
        <w:t>Mostrat që dalin me parazit mbahen në alkool etilik 90% për ruajtje dhe identifikohen në nivel specie në një laborator reference.</w:t>
      </w:r>
    </w:p>
    <w:p w:rsidR="00B37F0C" w:rsidRPr="00251D41" w:rsidRDefault="00B37F0C" w:rsidP="00C456D5">
      <w:pPr>
        <w:pStyle w:val="Paragrafi"/>
        <w:rPr>
          <w:lang w:val="sq-AL"/>
        </w:rPr>
      </w:pPr>
      <w:r w:rsidRPr="00251D41">
        <w:rPr>
          <w:lang w:val="sq-AL"/>
        </w:rPr>
        <w:t>Pas mbledhjes së parazitëve, lëngjet pozitive (lëngu tretës, lëngu sipërfaqësor, lëngjet larëse etj.) dekontaminohen me nxehtësi deri në 60</w:t>
      </w:r>
      <w:r w:rsidR="008B04D2" w:rsidRPr="00251D41">
        <w:rPr>
          <w:rFonts w:ascii="Sylfaen" w:hAnsi="Sylfaen" w:cs="Sylfaen"/>
          <w:lang w:val="sq-AL"/>
        </w:rPr>
        <w:t>°</w:t>
      </w:r>
      <w:r w:rsidR="00C456D5" w:rsidRPr="00251D41">
        <w:rPr>
          <w:lang w:val="sq-AL"/>
        </w:rPr>
        <w:t>C.</w:t>
      </w:r>
    </w:p>
    <w:p w:rsidR="00B37F0C" w:rsidRPr="00251D41" w:rsidRDefault="00B37F0C" w:rsidP="00C456D5">
      <w:pPr>
        <w:pStyle w:val="Paragrafi"/>
        <w:rPr>
          <w:i/>
          <w:lang w:val="sq-AL"/>
        </w:rPr>
      </w:pPr>
      <w:r w:rsidRPr="00251D41">
        <w:rPr>
          <w:i/>
          <w:lang w:val="sq-AL"/>
        </w:rPr>
        <w:t xml:space="preserve">IV. </w:t>
      </w:r>
      <w:r w:rsidR="00123520" w:rsidRPr="00251D41">
        <w:rPr>
          <w:i/>
          <w:lang w:val="sq-AL"/>
        </w:rPr>
        <w:t>Proce</w:t>
      </w:r>
      <w:r w:rsidRPr="00251D41">
        <w:rPr>
          <w:i/>
          <w:lang w:val="sq-AL"/>
        </w:rPr>
        <w:t>dura e pastrimit dhe dekontaminimit pas rezult</w:t>
      </w:r>
      <w:r w:rsidR="00C456D5" w:rsidRPr="00251D41">
        <w:rPr>
          <w:i/>
          <w:lang w:val="sq-AL"/>
        </w:rPr>
        <w:t xml:space="preserve">ateve pozitive apo të dyshimta </w:t>
      </w:r>
    </w:p>
    <w:p w:rsidR="00B37F0C" w:rsidRPr="00251D41" w:rsidRDefault="00B37F0C" w:rsidP="00B37F0C">
      <w:pPr>
        <w:pStyle w:val="Paragrafi"/>
        <w:rPr>
          <w:lang w:val="sq-AL"/>
        </w:rPr>
      </w:pPr>
      <w:r w:rsidRPr="00251D41">
        <w:rPr>
          <w:lang w:val="sq-AL"/>
        </w:rPr>
        <w:t>Kur nga ekzaminimi i mostrave kolektive ose individuale dalin rezultate të dyshimta ose pozitive, i gjithë materiali në kontakt me mishin (ena bluarëse dhe thika, bejkeri, thupra përz</w:t>
      </w:r>
      <w:r w:rsidR="006A53D8" w:rsidRPr="00251D41">
        <w:rPr>
          <w:lang w:val="sq-AL"/>
        </w:rPr>
        <w:t>i</w:t>
      </w:r>
      <w:r w:rsidRPr="00251D41">
        <w:rPr>
          <w:lang w:val="sq-AL"/>
        </w:rPr>
        <w:t>erëse, sensori i temperaturës, hinka konike filtruese, sita dhe pincat) dekontaminohen me kujdes</w:t>
      </w:r>
      <w:r w:rsidR="008373FE" w:rsidRPr="00251D41">
        <w:rPr>
          <w:lang w:val="sq-AL"/>
        </w:rPr>
        <w:t xml:space="preserve"> me larje me ujë të ngrohtë (65–</w:t>
      </w:r>
      <w:r w:rsidRPr="00251D41">
        <w:rPr>
          <w:lang w:val="sq-AL"/>
        </w:rPr>
        <w:t>9</w:t>
      </w:r>
      <w:r w:rsidR="008B04D2" w:rsidRPr="00251D41">
        <w:rPr>
          <w:lang w:val="sq-AL"/>
        </w:rPr>
        <w:t>0</w:t>
      </w:r>
      <w:r w:rsidR="008B04D2" w:rsidRPr="00251D41">
        <w:rPr>
          <w:rFonts w:ascii="Sylfaen" w:hAnsi="Sylfaen" w:cs="Sylfaen"/>
          <w:lang w:val="sq-AL"/>
        </w:rPr>
        <w:t>°</w:t>
      </w:r>
      <w:r w:rsidRPr="00251D41">
        <w:rPr>
          <w:lang w:val="sq-AL"/>
        </w:rPr>
        <w:t>C). Rekomandohet shpëlarja e çdo pjese me kujdes për largimin e detergjentit në qoftë se është përdorur detergjent gjatë larjes.</w:t>
      </w:r>
    </w:p>
    <w:p w:rsidR="00B37F0C" w:rsidRPr="00251D41" w:rsidRDefault="00B37F0C" w:rsidP="00B37F0C">
      <w:pPr>
        <w:pStyle w:val="Paragrafi"/>
        <w:rPr>
          <w:sz w:val="14"/>
          <w:lang w:val="sq-AL"/>
        </w:rPr>
      </w:pPr>
    </w:p>
    <w:p w:rsidR="001E5C09" w:rsidRDefault="001E5C09" w:rsidP="001E5C09">
      <w:pPr>
        <w:pStyle w:val="NeniNr"/>
        <w:keepNext w:val="0"/>
        <w:rPr>
          <w:lang w:val="sq-AL"/>
        </w:rPr>
      </w:pPr>
    </w:p>
    <w:p w:rsidR="001E5C09" w:rsidRDefault="001E5C09" w:rsidP="001E5C09">
      <w:pPr>
        <w:pStyle w:val="NeniNr"/>
        <w:keepNext w:val="0"/>
        <w:rPr>
          <w:lang w:val="sq-AL"/>
        </w:rPr>
      </w:pPr>
    </w:p>
    <w:p w:rsidR="001E5C09" w:rsidRDefault="001E5C09" w:rsidP="001E5C09">
      <w:pPr>
        <w:pStyle w:val="NeniNr"/>
        <w:keepNext w:val="0"/>
        <w:rPr>
          <w:lang w:val="sq-AL"/>
        </w:rPr>
      </w:pPr>
    </w:p>
    <w:p w:rsidR="001E5C09" w:rsidRDefault="001E5C09" w:rsidP="001E5C09">
      <w:pPr>
        <w:pStyle w:val="NeniNr"/>
        <w:keepNext w:val="0"/>
        <w:rPr>
          <w:lang w:val="sq-AL"/>
        </w:rPr>
      </w:pPr>
    </w:p>
    <w:p w:rsidR="00B37F0C" w:rsidRPr="00251D41" w:rsidRDefault="00B37F0C" w:rsidP="000E64E8">
      <w:pPr>
        <w:pStyle w:val="NeniNr"/>
        <w:rPr>
          <w:lang w:val="sq-AL"/>
        </w:rPr>
      </w:pPr>
      <w:r w:rsidRPr="00251D41">
        <w:rPr>
          <w:lang w:val="sq-AL"/>
        </w:rPr>
        <w:t>KREU II</w:t>
      </w:r>
    </w:p>
    <w:p w:rsidR="00B37F0C" w:rsidRPr="00251D41" w:rsidRDefault="00B37F0C" w:rsidP="003807D5">
      <w:pPr>
        <w:pStyle w:val="NeniNr"/>
        <w:rPr>
          <w:lang w:val="sq-AL"/>
        </w:rPr>
      </w:pPr>
      <w:r w:rsidRPr="00251D41">
        <w:rPr>
          <w:lang w:val="sq-AL"/>
        </w:rPr>
        <w:t>METODAT EKUIVALENTE</w:t>
      </w:r>
    </w:p>
    <w:p w:rsidR="00B37F0C" w:rsidRPr="00251D41" w:rsidRDefault="00B37F0C" w:rsidP="00CA35C8">
      <w:pPr>
        <w:pStyle w:val="Hapesira7"/>
        <w:rPr>
          <w:lang w:val="sq-AL"/>
        </w:rPr>
      </w:pPr>
    </w:p>
    <w:p w:rsidR="00B37F0C" w:rsidRPr="000E64E8" w:rsidRDefault="00B37F0C" w:rsidP="00C456D5">
      <w:pPr>
        <w:pStyle w:val="Paragrafi"/>
        <w:rPr>
          <w:b/>
          <w:lang w:val="sq-AL"/>
        </w:rPr>
      </w:pPr>
      <w:r w:rsidRPr="000E64E8">
        <w:rPr>
          <w:b/>
          <w:lang w:val="sq-AL"/>
        </w:rPr>
        <w:t>A.</w:t>
      </w:r>
      <w:r w:rsidR="00C456D5" w:rsidRPr="000E64E8">
        <w:rPr>
          <w:b/>
          <w:lang w:val="sq-AL"/>
        </w:rPr>
        <w:t xml:space="preserve"> </w:t>
      </w:r>
      <w:r w:rsidRPr="000E64E8">
        <w:rPr>
          <w:b/>
          <w:lang w:val="sq-AL"/>
        </w:rPr>
        <w:t>Metoda e tretjes së mostrave të bashkuar mekanikisht/teknika e sedimentimit</w:t>
      </w:r>
      <w:r w:rsidR="00C456D5" w:rsidRPr="000E64E8">
        <w:rPr>
          <w:b/>
          <w:lang w:val="sq-AL"/>
        </w:rPr>
        <w:t xml:space="preserve"> </w:t>
      </w:r>
    </w:p>
    <w:p w:rsidR="00B37F0C" w:rsidRPr="00251D41" w:rsidRDefault="00B37F0C" w:rsidP="00C456D5">
      <w:pPr>
        <w:pStyle w:val="Paragrafi"/>
        <w:rPr>
          <w:lang w:val="sq-AL"/>
        </w:rPr>
      </w:pPr>
      <w:r w:rsidRPr="00251D41">
        <w:rPr>
          <w:lang w:val="sq-AL"/>
        </w:rPr>
        <w:t>1. Pajisje dhe</w:t>
      </w:r>
      <w:r w:rsidR="00C456D5" w:rsidRPr="00251D41">
        <w:rPr>
          <w:lang w:val="sq-AL"/>
        </w:rPr>
        <w:t xml:space="preserve"> reag</w:t>
      </w:r>
      <w:r w:rsidR="006A53D8" w:rsidRPr="00251D41">
        <w:rPr>
          <w:lang w:val="sq-AL"/>
        </w:rPr>
        <w:t>j</w:t>
      </w:r>
      <w:r w:rsidR="00C456D5" w:rsidRPr="00251D41">
        <w:rPr>
          <w:lang w:val="sq-AL"/>
        </w:rPr>
        <w:t>entë</w:t>
      </w:r>
    </w:p>
    <w:p w:rsidR="00B37F0C" w:rsidRPr="00251D41" w:rsidRDefault="00B37F0C" w:rsidP="00B37F0C">
      <w:pPr>
        <w:pStyle w:val="Paragrafi"/>
        <w:rPr>
          <w:lang w:val="sq-AL"/>
        </w:rPr>
      </w:pPr>
      <w:r w:rsidRPr="00251D41">
        <w:rPr>
          <w:lang w:val="sq-AL"/>
        </w:rPr>
        <w:t xml:space="preserve">a) Thika apo gërshërë për </w:t>
      </w:r>
      <w:r w:rsidR="003C0A10" w:rsidRPr="00251D41">
        <w:rPr>
          <w:lang w:val="sq-AL"/>
        </w:rPr>
        <w:t>copëtimin</w:t>
      </w:r>
      <w:r w:rsidRPr="00251D41">
        <w:rPr>
          <w:lang w:val="sq-AL"/>
        </w:rPr>
        <w:t xml:space="preserve"> e mostrave.</w:t>
      </w:r>
    </w:p>
    <w:p w:rsidR="00B37F0C" w:rsidRPr="00251D41" w:rsidRDefault="00B37F0C" w:rsidP="00B37F0C">
      <w:pPr>
        <w:pStyle w:val="Paragrafi"/>
        <w:rPr>
          <w:lang w:val="sq-AL"/>
        </w:rPr>
      </w:pPr>
      <w:r w:rsidRPr="00251D41">
        <w:rPr>
          <w:lang w:val="sq-AL"/>
        </w:rPr>
        <w:t>b) Tabaka e ndarë në 50 kuadrate,</w:t>
      </w:r>
      <w:r w:rsidR="006A53D8" w:rsidRPr="00251D41">
        <w:rPr>
          <w:lang w:val="sq-AL"/>
        </w:rPr>
        <w:t xml:space="preserve"> </w:t>
      </w:r>
      <w:r w:rsidRPr="00251D41">
        <w:rPr>
          <w:lang w:val="sq-AL"/>
        </w:rPr>
        <w:t xml:space="preserve">ku secila prej tyre mund të mbajnë mostrat afërsisht prej 2 g të mishit, apo mjete të tjera, duke dhënë garanci ekuivalente në lidhje me gjurmueshmërinë e mostrave. </w:t>
      </w:r>
    </w:p>
    <w:p w:rsidR="00B37F0C" w:rsidRPr="00251D41" w:rsidRDefault="00B37F0C" w:rsidP="00B37F0C">
      <w:pPr>
        <w:pStyle w:val="Paragrafi"/>
        <w:rPr>
          <w:lang w:val="sq-AL"/>
        </w:rPr>
      </w:pPr>
      <w:r w:rsidRPr="00251D41">
        <w:rPr>
          <w:lang w:val="sq-AL"/>
        </w:rPr>
        <w:t xml:space="preserve">c) </w:t>
      </w:r>
      <w:r w:rsidR="003C0A10" w:rsidRPr="00251D41">
        <w:rPr>
          <w:lang w:val="sq-AL"/>
        </w:rPr>
        <w:t>Copëtues</w:t>
      </w:r>
      <w:r w:rsidRPr="00251D41">
        <w:rPr>
          <w:lang w:val="sq-AL"/>
        </w:rPr>
        <w:t xml:space="preserve"> mishi ose blender elektrik. </w:t>
      </w:r>
    </w:p>
    <w:p w:rsidR="00B37F0C" w:rsidRPr="00251D41" w:rsidRDefault="00B37F0C" w:rsidP="00B37F0C">
      <w:pPr>
        <w:pStyle w:val="Paragrafi"/>
        <w:rPr>
          <w:lang w:val="sq-AL"/>
        </w:rPr>
      </w:pPr>
      <w:r w:rsidRPr="00251D41">
        <w:rPr>
          <w:lang w:val="sq-AL"/>
        </w:rPr>
        <w:t>d) Stomacher blender laboratori</w:t>
      </w:r>
      <w:r w:rsidR="006A53D8" w:rsidRPr="00251D41">
        <w:rPr>
          <w:lang w:val="sq-AL"/>
        </w:rPr>
        <w:t xml:space="preserve"> </w:t>
      </w:r>
      <w:r w:rsidRPr="00251D41">
        <w:rPr>
          <w:lang w:val="sq-AL"/>
        </w:rPr>
        <w:t xml:space="preserve">modeli 3.500 termo. </w:t>
      </w:r>
    </w:p>
    <w:p w:rsidR="00B37F0C" w:rsidRPr="00251D41" w:rsidRDefault="00B37F0C" w:rsidP="00B37F0C">
      <w:pPr>
        <w:pStyle w:val="Paragrafi"/>
        <w:rPr>
          <w:lang w:val="sq-AL"/>
        </w:rPr>
      </w:pPr>
      <w:r w:rsidRPr="00251D41">
        <w:rPr>
          <w:lang w:val="sq-AL"/>
        </w:rPr>
        <w:t>e) Qese plastike për Stomacher.</w:t>
      </w:r>
    </w:p>
    <w:p w:rsidR="00B37F0C" w:rsidRPr="00251D41" w:rsidRDefault="00B37F0C" w:rsidP="00B37F0C">
      <w:pPr>
        <w:pStyle w:val="Paragrafi"/>
        <w:rPr>
          <w:lang w:val="sq-AL"/>
        </w:rPr>
      </w:pPr>
      <w:r w:rsidRPr="00251D41">
        <w:rPr>
          <w:lang w:val="sq-AL"/>
        </w:rPr>
        <w:t xml:space="preserve">f) Hinka ndarëse konike, kapaciteti 2 l, preferohet e mbyllur me tapë sigurie </w:t>
      </w:r>
      <w:r w:rsidR="003C0A10" w:rsidRPr="00251D41">
        <w:rPr>
          <w:lang w:val="sq-AL"/>
        </w:rPr>
        <w:t>t</w:t>
      </w:r>
      <w:r w:rsidRPr="00251D41">
        <w:rPr>
          <w:lang w:val="sq-AL"/>
        </w:rPr>
        <w:t xml:space="preserve">efloni. </w:t>
      </w:r>
    </w:p>
    <w:p w:rsidR="00B37F0C" w:rsidRPr="00251D41" w:rsidRDefault="00B37F0C" w:rsidP="00B37F0C">
      <w:pPr>
        <w:pStyle w:val="Paragrafi"/>
        <w:rPr>
          <w:lang w:val="sq-AL"/>
        </w:rPr>
      </w:pPr>
      <w:r w:rsidRPr="00251D41">
        <w:rPr>
          <w:lang w:val="sq-AL"/>
        </w:rPr>
        <w:t>g) Mbajtëse, unaza dhe kap</w:t>
      </w:r>
      <w:r w:rsidR="00BE6564" w:rsidRPr="00251D41">
        <w:rPr>
          <w:lang w:val="sq-AL"/>
        </w:rPr>
        <w:t>ë</w:t>
      </w:r>
      <w:r w:rsidRPr="00251D41">
        <w:rPr>
          <w:lang w:val="sq-AL"/>
        </w:rPr>
        <w:t xml:space="preserve">se. </w:t>
      </w:r>
    </w:p>
    <w:p w:rsidR="00B37F0C" w:rsidRPr="00251D41" w:rsidRDefault="00B37F0C" w:rsidP="00B37F0C">
      <w:pPr>
        <w:pStyle w:val="Paragrafi"/>
        <w:rPr>
          <w:lang w:val="sq-AL"/>
        </w:rPr>
      </w:pPr>
      <w:r w:rsidRPr="00251D41">
        <w:rPr>
          <w:lang w:val="sq-AL"/>
        </w:rPr>
        <w:t xml:space="preserve">h) Sita, me madhësi rrjete 180 mikron, diametri i jashtëm 11 cm, inoks. </w:t>
      </w:r>
    </w:p>
    <w:p w:rsidR="00B37F0C" w:rsidRPr="00251D41" w:rsidRDefault="00B37F0C" w:rsidP="00B37F0C">
      <w:pPr>
        <w:pStyle w:val="Paragrafi"/>
        <w:rPr>
          <w:lang w:val="sq-AL"/>
        </w:rPr>
      </w:pPr>
      <w:r w:rsidRPr="00251D41">
        <w:rPr>
          <w:lang w:val="sq-AL"/>
        </w:rPr>
        <w:t xml:space="preserve">i) Hinka, diametri i brendshëm jo më pak se 12 cm, për mbajtjen e sitave. </w:t>
      </w:r>
    </w:p>
    <w:p w:rsidR="00B37F0C" w:rsidRPr="00251D41" w:rsidRDefault="00B37F0C" w:rsidP="00B37F0C">
      <w:pPr>
        <w:pStyle w:val="Paragrafi"/>
        <w:rPr>
          <w:lang w:val="sq-AL"/>
        </w:rPr>
      </w:pPr>
      <w:r w:rsidRPr="00251D41">
        <w:rPr>
          <w:lang w:val="sq-AL"/>
        </w:rPr>
        <w:t>j) Cilindra matës qelqi 100 ml.</w:t>
      </w:r>
    </w:p>
    <w:p w:rsidR="00B37F0C" w:rsidRPr="00251D41" w:rsidRDefault="00B37F0C" w:rsidP="00B37F0C">
      <w:pPr>
        <w:pStyle w:val="Paragrafi"/>
        <w:rPr>
          <w:lang w:val="sq-AL"/>
        </w:rPr>
      </w:pPr>
      <w:r w:rsidRPr="00251D41">
        <w:rPr>
          <w:lang w:val="sq-AL"/>
        </w:rPr>
        <w:t>k) Termometër me saktësi deri në 0.5°C që mat nga 1 deri në 100°C.</w:t>
      </w:r>
    </w:p>
    <w:p w:rsidR="00B37F0C" w:rsidRPr="00251D41" w:rsidRDefault="00B37F0C" w:rsidP="00B37F0C">
      <w:pPr>
        <w:pStyle w:val="Paragrafi"/>
        <w:rPr>
          <w:lang w:val="sq-AL"/>
        </w:rPr>
      </w:pPr>
      <w:r w:rsidRPr="00251D41">
        <w:rPr>
          <w:lang w:val="sq-AL"/>
        </w:rPr>
        <w:t>l) Vibrator, p.sh. makinë rroje elektrike që i hiqet koka.</w:t>
      </w:r>
    </w:p>
    <w:p w:rsidR="00B37F0C" w:rsidRPr="00251D41" w:rsidRDefault="00B37F0C" w:rsidP="00B37F0C">
      <w:pPr>
        <w:pStyle w:val="Paragrafi"/>
        <w:rPr>
          <w:lang w:val="sq-AL"/>
        </w:rPr>
      </w:pPr>
      <w:r w:rsidRPr="00251D41">
        <w:rPr>
          <w:lang w:val="sq-AL"/>
        </w:rPr>
        <w:t xml:space="preserve">m) Rele që fik dhe ndez në një interval prej 1 minutë. </w:t>
      </w:r>
    </w:p>
    <w:p w:rsidR="00B37F0C" w:rsidRPr="00251D41" w:rsidRDefault="00B37F0C" w:rsidP="00B37F0C">
      <w:pPr>
        <w:pStyle w:val="Paragrafi"/>
        <w:rPr>
          <w:lang w:val="sq-AL"/>
        </w:rPr>
      </w:pPr>
      <w:r w:rsidRPr="00251D41">
        <w:rPr>
          <w:lang w:val="sq-AL"/>
        </w:rPr>
        <w:t xml:space="preserve">n) Trikinoskop me tavolinë horizontale ose </w:t>
      </w:r>
      <w:r w:rsidR="00204640" w:rsidRPr="00251D41">
        <w:rPr>
          <w:lang w:val="sq-AL"/>
        </w:rPr>
        <w:t>stereo</w:t>
      </w:r>
      <w:r w:rsidRPr="00251D41">
        <w:rPr>
          <w:lang w:val="sq-AL"/>
        </w:rPr>
        <w:t xml:space="preserve">mikroskop, me një nënfazë burimi drite të transmetuar me intensitet të rregullueshëm. </w:t>
      </w:r>
    </w:p>
    <w:p w:rsidR="00B37F0C" w:rsidRPr="00251D41" w:rsidRDefault="00B37F0C" w:rsidP="00B37F0C">
      <w:pPr>
        <w:pStyle w:val="Paragrafi"/>
        <w:rPr>
          <w:lang w:val="sq-AL"/>
        </w:rPr>
      </w:pPr>
      <w:r w:rsidRPr="00251D41">
        <w:rPr>
          <w:lang w:val="sq-AL"/>
        </w:rPr>
        <w:t xml:space="preserve">o) Enë për numërimin e larvave dhe një numër pjata petri me diametër 9 cm si në </w:t>
      </w:r>
      <w:r w:rsidR="006A53D8" w:rsidRPr="00251D41">
        <w:rPr>
          <w:lang w:val="sq-AL"/>
        </w:rPr>
        <w:t>k</w:t>
      </w:r>
      <w:r w:rsidRPr="00251D41">
        <w:rPr>
          <w:lang w:val="sq-AL"/>
        </w:rPr>
        <w:t xml:space="preserve">reun I(1), </w:t>
      </w:r>
      <w:r w:rsidR="00D30BAC" w:rsidRPr="00251D41">
        <w:rPr>
          <w:lang w:val="sq-AL"/>
        </w:rPr>
        <w:t>germa</w:t>
      </w:r>
      <w:r w:rsidRPr="00251D41">
        <w:rPr>
          <w:lang w:val="sq-AL"/>
        </w:rPr>
        <w:t xml:space="preserve"> </w:t>
      </w:r>
      <w:r w:rsidR="00426C09" w:rsidRPr="00251D41">
        <w:rPr>
          <w:lang w:val="sq-AL"/>
        </w:rPr>
        <w:t>“</w:t>
      </w:r>
      <w:r w:rsidRPr="00251D41">
        <w:rPr>
          <w:lang w:val="sq-AL"/>
        </w:rPr>
        <w:t>l</w:t>
      </w:r>
      <w:r w:rsidR="00426C09" w:rsidRPr="00251D41">
        <w:rPr>
          <w:lang w:val="sq-AL"/>
        </w:rPr>
        <w:t>”</w:t>
      </w:r>
      <w:r w:rsidRPr="00251D41">
        <w:rPr>
          <w:lang w:val="sq-AL"/>
        </w:rPr>
        <w:t xml:space="preserve"> dhe </w:t>
      </w:r>
      <w:r w:rsidR="00426C09" w:rsidRPr="00251D41">
        <w:rPr>
          <w:lang w:val="sq-AL"/>
        </w:rPr>
        <w:t>“</w:t>
      </w:r>
      <w:r w:rsidRPr="00251D41">
        <w:rPr>
          <w:lang w:val="sq-AL"/>
        </w:rPr>
        <w:t>m</w:t>
      </w:r>
      <w:r w:rsidR="00426C09" w:rsidRPr="00251D41">
        <w:rPr>
          <w:lang w:val="sq-AL"/>
        </w:rPr>
        <w:t>”</w:t>
      </w:r>
      <w:r w:rsidRPr="00251D41">
        <w:rPr>
          <w:lang w:val="sq-AL"/>
        </w:rPr>
        <w:t xml:space="preserve">. </w:t>
      </w:r>
    </w:p>
    <w:p w:rsidR="00B37F0C" w:rsidRPr="00251D41" w:rsidRDefault="000E64E8" w:rsidP="00B37F0C">
      <w:pPr>
        <w:pStyle w:val="Paragrafi"/>
        <w:rPr>
          <w:lang w:val="sq-AL"/>
        </w:rPr>
      </w:pPr>
      <w:r>
        <w:rPr>
          <w:lang w:val="sq-AL"/>
        </w:rPr>
        <w:t>p) acid klorhidrik 17,5</w:t>
      </w:r>
      <w:r w:rsidR="00B37F0C" w:rsidRPr="00251D41">
        <w:rPr>
          <w:lang w:val="sq-AL"/>
        </w:rPr>
        <w:t>%</w:t>
      </w:r>
      <w:r w:rsidR="00DB4A40">
        <w:rPr>
          <w:lang w:val="sq-AL"/>
        </w:rPr>
        <w:t>.</w:t>
      </w:r>
      <w:r w:rsidR="00B37F0C" w:rsidRPr="00251D41">
        <w:rPr>
          <w:lang w:val="sq-AL"/>
        </w:rPr>
        <w:t xml:space="preserve"> </w:t>
      </w:r>
    </w:p>
    <w:p w:rsidR="00B37F0C" w:rsidRPr="00251D41" w:rsidRDefault="00B37F0C" w:rsidP="00B37F0C">
      <w:pPr>
        <w:pStyle w:val="Paragrafi"/>
        <w:rPr>
          <w:lang w:val="sq-AL"/>
        </w:rPr>
      </w:pPr>
      <w:r w:rsidRPr="00251D41">
        <w:rPr>
          <w:lang w:val="sq-AL"/>
        </w:rPr>
        <w:t>q) Pepsinë, fuqia: 1:10 000 NF (US National Formulary) që i korrespondon 1:12 500 BP (British Pharmacopoeia) dhe 2 000 FIP (Fédération internationale de pharmacie), ose pepsin</w:t>
      </w:r>
      <w:r w:rsidR="001D0285" w:rsidRPr="00251D41">
        <w:rPr>
          <w:lang w:val="sq-AL"/>
        </w:rPr>
        <w:t>ë</w:t>
      </w:r>
      <w:r w:rsidRPr="00251D41">
        <w:rPr>
          <w:lang w:val="sq-AL"/>
        </w:rPr>
        <w:t xml:space="preserve"> e lëngshme e stabilizuar me minimumi 660 European Pharmacopoeia njësi/ml. </w:t>
      </w:r>
    </w:p>
    <w:p w:rsidR="00B37F0C" w:rsidRPr="00251D41" w:rsidRDefault="00B37F0C" w:rsidP="00B37F0C">
      <w:pPr>
        <w:pStyle w:val="Paragrafi"/>
        <w:rPr>
          <w:lang w:val="sq-AL"/>
        </w:rPr>
      </w:pPr>
      <w:r w:rsidRPr="00251D41">
        <w:rPr>
          <w:lang w:val="sq-AL"/>
        </w:rPr>
        <w:t>r) Bidon</w:t>
      </w:r>
      <w:r w:rsidR="001D0285" w:rsidRPr="00251D41">
        <w:rPr>
          <w:lang w:val="sq-AL"/>
        </w:rPr>
        <w:t>ë</w:t>
      </w:r>
      <w:r w:rsidRPr="00251D41">
        <w:rPr>
          <w:lang w:val="sq-AL"/>
        </w:rPr>
        <w:t xml:space="preserve"> 10 litra që përdoren për dekontaminimin e aparateve</w:t>
      </w:r>
      <w:r w:rsidR="00426C09" w:rsidRPr="00251D41">
        <w:rPr>
          <w:lang w:val="sq-AL"/>
        </w:rPr>
        <w:t>,</w:t>
      </w:r>
      <w:r w:rsidRPr="00251D41">
        <w:rPr>
          <w:lang w:val="sq-AL"/>
        </w:rPr>
        <w:t xml:space="preserve"> si p.sh</w:t>
      </w:r>
      <w:r w:rsidR="00426C09" w:rsidRPr="00251D41">
        <w:rPr>
          <w:lang w:val="sq-AL"/>
        </w:rPr>
        <w:t>.,</w:t>
      </w:r>
      <w:r w:rsidRPr="00251D41">
        <w:rPr>
          <w:lang w:val="sq-AL"/>
        </w:rPr>
        <w:t xml:space="preserve"> bidon</w:t>
      </w:r>
      <w:r w:rsidR="001D0285" w:rsidRPr="00251D41">
        <w:rPr>
          <w:lang w:val="sq-AL"/>
        </w:rPr>
        <w:t>ë</w:t>
      </w:r>
      <w:r w:rsidRPr="00251D41">
        <w:rPr>
          <w:lang w:val="sq-AL"/>
        </w:rPr>
        <w:t xml:space="preserve"> me formol, si dhe për lëngun tretës që mbetet pas testimit pozitiv të kampioneve. </w:t>
      </w:r>
    </w:p>
    <w:p w:rsidR="00B37F0C" w:rsidRPr="00251D41" w:rsidRDefault="00C456D5" w:rsidP="00C456D5">
      <w:pPr>
        <w:pStyle w:val="Paragrafi"/>
        <w:rPr>
          <w:lang w:val="sq-AL"/>
        </w:rPr>
      </w:pPr>
      <w:r w:rsidRPr="00251D41">
        <w:rPr>
          <w:lang w:val="sq-AL"/>
        </w:rPr>
        <w:t xml:space="preserve">s) Peshore me saktësi 0,1 g. </w:t>
      </w:r>
    </w:p>
    <w:p w:rsidR="00B37F0C" w:rsidRPr="00251D41" w:rsidRDefault="00B37F0C" w:rsidP="00C456D5">
      <w:pPr>
        <w:pStyle w:val="Paragrafi"/>
        <w:rPr>
          <w:lang w:val="sq-AL"/>
        </w:rPr>
      </w:pPr>
      <w:r w:rsidRPr="00251D41">
        <w:rPr>
          <w:lang w:val="sq-AL"/>
        </w:rPr>
        <w:t>2. Mbledhja e kampi</w:t>
      </w:r>
      <w:r w:rsidR="00C456D5" w:rsidRPr="00251D41">
        <w:rPr>
          <w:lang w:val="sq-AL"/>
        </w:rPr>
        <w:t>oneve dhe sasia që do të tretet</w:t>
      </w:r>
    </w:p>
    <w:p w:rsidR="00B37F0C" w:rsidRPr="00251D41" w:rsidRDefault="00B37F0C" w:rsidP="00C456D5">
      <w:pPr>
        <w:pStyle w:val="Paragrafi"/>
        <w:rPr>
          <w:lang w:val="sq-AL"/>
        </w:rPr>
      </w:pPr>
      <w:r w:rsidRPr="00251D41">
        <w:rPr>
          <w:lang w:val="sq-AL"/>
        </w:rPr>
        <w:t>S</w:t>
      </w:r>
      <w:r w:rsidR="00C456D5" w:rsidRPr="00251D41">
        <w:rPr>
          <w:lang w:val="sq-AL"/>
        </w:rPr>
        <w:t xml:space="preserve">iç përcaktohet në </w:t>
      </w:r>
      <w:r w:rsidR="006A53D8" w:rsidRPr="00251D41">
        <w:rPr>
          <w:lang w:val="sq-AL"/>
        </w:rPr>
        <w:t>k</w:t>
      </w:r>
      <w:r w:rsidR="00C456D5" w:rsidRPr="00251D41">
        <w:rPr>
          <w:lang w:val="sq-AL"/>
        </w:rPr>
        <w:t xml:space="preserve">reun I (2). </w:t>
      </w:r>
    </w:p>
    <w:p w:rsidR="00B37F0C" w:rsidRPr="00251D41" w:rsidRDefault="00C456D5" w:rsidP="00C456D5">
      <w:pPr>
        <w:pStyle w:val="Paragrafi"/>
        <w:rPr>
          <w:lang w:val="sq-AL"/>
        </w:rPr>
      </w:pPr>
      <w:r w:rsidRPr="00251D41">
        <w:rPr>
          <w:lang w:val="sq-AL"/>
        </w:rPr>
        <w:t xml:space="preserve">3. Procedura </w:t>
      </w:r>
    </w:p>
    <w:p w:rsidR="00B37F0C" w:rsidRPr="00251D41" w:rsidRDefault="003807D5" w:rsidP="00C456D5">
      <w:pPr>
        <w:pStyle w:val="Paragrafi"/>
        <w:rPr>
          <w:i/>
          <w:lang w:val="sq-AL"/>
        </w:rPr>
      </w:pPr>
      <w:r w:rsidRPr="00251D41">
        <w:rPr>
          <w:i/>
          <w:lang w:val="sq-AL"/>
        </w:rPr>
        <w:t xml:space="preserve">I. </w:t>
      </w:r>
      <w:r w:rsidR="00C456D5" w:rsidRPr="00251D41">
        <w:rPr>
          <w:i/>
          <w:lang w:val="sq-AL"/>
        </w:rPr>
        <w:t>Grirja</w:t>
      </w:r>
    </w:p>
    <w:p w:rsidR="00B37F0C" w:rsidRPr="00251D41" w:rsidRDefault="00B37F0C" w:rsidP="00C456D5">
      <w:pPr>
        <w:pStyle w:val="Paragrafi"/>
        <w:rPr>
          <w:lang w:val="sq-AL"/>
        </w:rPr>
      </w:pPr>
      <w:r w:rsidRPr="00251D41">
        <w:rPr>
          <w:lang w:val="sq-AL"/>
        </w:rPr>
        <w:t>Grirja më përpara e mostrave të mishit në një grirëse mishi do të përmirësojë cilësinë e tretjes. Në rastet kur përdoret blender elektrik, ai duhet përdorur 3</w:t>
      </w:r>
      <w:r w:rsidR="00F7398E" w:rsidRPr="00251D41">
        <w:rPr>
          <w:lang w:val="sq-AL"/>
        </w:rPr>
        <w:t>–</w:t>
      </w:r>
      <w:r w:rsidRPr="00251D41">
        <w:rPr>
          <w:lang w:val="sq-AL"/>
        </w:rPr>
        <w:t>4 herë, a</w:t>
      </w:r>
      <w:r w:rsidR="00C456D5" w:rsidRPr="00251D41">
        <w:rPr>
          <w:lang w:val="sq-AL"/>
        </w:rPr>
        <w:t xml:space="preserve">fërsisht një sekondë çdo herë. </w:t>
      </w:r>
    </w:p>
    <w:p w:rsidR="00B37F0C" w:rsidRPr="00251D41" w:rsidRDefault="00C456D5" w:rsidP="00C456D5">
      <w:pPr>
        <w:pStyle w:val="Paragrafi"/>
        <w:rPr>
          <w:i/>
          <w:lang w:val="sq-AL"/>
        </w:rPr>
      </w:pPr>
      <w:r w:rsidRPr="00251D41">
        <w:rPr>
          <w:i/>
          <w:lang w:val="sq-AL"/>
        </w:rPr>
        <w:t xml:space="preserve">II. </w:t>
      </w:r>
      <w:r w:rsidR="00123520" w:rsidRPr="00251D41">
        <w:rPr>
          <w:i/>
          <w:lang w:val="sq-AL"/>
        </w:rPr>
        <w:t>Proce</w:t>
      </w:r>
      <w:r w:rsidRPr="00251D41">
        <w:rPr>
          <w:i/>
          <w:lang w:val="sq-AL"/>
        </w:rPr>
        <w:t xml:space="preserve">dura e tretjes </w:t>
      </w:r>
    </w:p>
    <w:p w:rsidR="00B37F0C" w:rsidRPr="00251D41" w:rsidRDefault="00B37F0C" w:rsidP="00C456D5">
      <w:pPr>
        <w:pStyle w:val="Paragrafi"/>
        <w:rPr>
          <w:lang w:val="sq-AL"/>
        </w:rPr>
      </w:pPr>
      <w:r w:rsidRPr="00251D41">
        <w:rPr>
          <w:lang w:val="sq-AL"/>
        </w:rPr>
        <w:t xml:space="preserve">Kjo </w:t>
      </w:r>
      <w:r w:rsidR="00123520" w:rsidRPr="00251D41">
        <w:rPr>
          <w:lang w:val="sq-AL"/>
        </w:rPr>
        <w:t>proce</w:t>
      </w:r>
      <w:r w:rsidRPr="00251D41">
        <w:rPr>
          <w:lang w:val="sq-AL"/>
        </w:rPr>
        <w:t>durë mund të përfshijë bashkimin e plotë (100 g të mostrave në një kohë) ose bashkimin e më pak se 100 g.</w:t>
      </w:r>
      <w:r w:rsidR="00C456D5" w:rsidRPr="00251D41">
        <w:rPr>
          <w:lang w:val="sq-AL"/>
        </w:rPr>
        <w:t xml:space="preserve"> </w:t>
      </w:r>
    </w:p>
    <w:p w:rsidR="00B37F0C" w:rsidRPr="00251D41" w:rsidRDefault="00FA6CB9" w:rsidP="00C456D5">
      <w:pPr>
        <w:pStyle w:val="Paragrafi"/>
        <w:rPr>
          <w:lang w:val="sq-AL"/>
        </w:rPr>
      </w:pPr>
      <w:r>
        <w:rPr>
          <w:lang w:val="sq-AL"/>
        </w:rPr>
        <w:t xml:space="preserve">a) </w:t>
      </w:r>
      <w:r w:rsidR="00B37F0C" w:rsidRPr="00251D41">
        <w:rPr>
          <w:lang w:val="sq-AL"/>
        </w:rPr>
        <w:t>Bashkimin e</w:t>
      </w:r>
      <w:r w:rsidR="00C456D5" w:rsidRPr="00251D41">
        <w:rPr>
          <w:lang w:val="sq-AL"/>
        </w:rPr>
        <w:t xml:space="preserve"> plotë (100 mostra në një kohë)</w:t>
      </w:r>
    </w:p>
    <w:p w:rsidR="00B37F0C" w:rsidRPr="00251D41" w:rsidRDefault="00B37F0C" w:rsidP="00B37F0C">
      <w:pPr>
        <w:pStyle w:val="Paragrafi"/>
        <w:rPr>
          <w:lang w:val="sq-AL"/>
        </w:rPr>
      </w:pPr>
      <w:r w:rsidRPr="00251D41">
        <w:rPr>
          <w:lang w:val="sq-AL"/>
        </w:rPr>
        <w:t>i) Grirësi laboratorik Stomacher 3500 pajiset me një qese plastike të dyfishtë dhe komplet për kontrollin e temperaturës në 40</w:t>
      </w:r>
      <w:r w:rsidR="00A17053" w:rsidRPr="00251D41">
        <w:rPr>
          <w:lang w:val="sq-AL"/>
        </w:rPr>
        <w:t>–</w:t>
      </w:r>
      <w:r w:rsidRPr="00251D41">
        <w:rPr>
          <w:lang w:val="sq-AL"/>
        </w:rPr>
        <w:t>41°C.</w:t>
      </w:r>
    </w:p>
    <w:p w:rsidR="00B37F0C" w:rsidRPr="00251D41" w:rsidRDefault="00B37F0C" w:rsidP="00B37F0C">
      <w:pPr>
        <w:pStyle w:val="Paragrafi"/>
        <w:rPr>
          <w:lang w:val="sq-AL"/>
        </w:rPr>
      </w:pPr>
      <w:r w:rsidRPr="00251D41">
        <w:rPr>
          <w:lang w:val="sq-AL"/>
        </w:rPr>
        <w:t xml:space="preserve">ii) Një litër e </w:t>
      </w:r>
      <w:r w:rsidR="00A17053" w:rsidRPr="00251D41">
        <w:rPr>
          <w:lang w:val="sq-AL"/>
        </w:rPr>
        <w:t>gjysmë</w:t>
      </w:r>
      <w:r w:rsidRPr="00251D41">
        <w:rPr>
          <w:lang w:val="sq-AL"/>
        </w:rPr>
        <w:t xml:space="preserve"> ujë i parangrohur në temperaturën 40</w:t>
      </w:r>
      <w:r w:rsidR="00A039B5" w:rsidRPr="00251D41">
        <w:rPr>
          <w:lang w:val="sq-AL"/>
        </w:rPr>
        <w:t>–</w:t>
      </w:r>
      <w:r w:rsidRPr="00251D41">
        <w:rPr>
          <w:lang w:val="sq-AL"/>
        </w:rPr>
        <w:t>41</w:t>
      </w:r>
      <w:r w:rsidR="00A039B5" w:rsidRPr="00251D41">
        <w:rPr>
          <w:rFonts w:ascii="Sylfaen" w:hAnsi="Sylfaen" w:cs="Sylfaen"/>
          <w:lang w:val="sq-AL"/>
        </w:rPr>
        <w:t>°</w:t>
      </w:r>
      <w:r w:rsidRPr="00251D41">
        <w:rPr>
          <w:lang w:val="sq-AL"/>
        </w:rPr>
        <w:t>C futet në qesen plastike të brendshme.</w:t>
      </w:r>
    </w:p>
    <w:p w:rsidR="00B37F0C" w:rsidRPr="00251D41" w:rsidRDefault="00B37F0C" w:rsidP="00B37F0C">
      <w:pPr>
        <w:pStyle w:val="Paragrafi"/>
        <w:rPr>
          <w:lang w:val="sq-AL"/>
        </w:rPr>
      </w:pPr>
      <w:r w:rsidRPr="00251D41">
        <w:rPr>
          <w:lang w:val="sq-AL"/>
        </w:rPr>
        <w:t>iii) në ujin e Stomacher shtohet 25 ml acid klorhidrik 17.5%.</w:t>
      </w:r>
    </w:p>
    <w:p w:rsidR="00B37F0C" w:rsidRPr="00251D41" w:rsidRDefault="00B37F0C" w:rsidP="00B37F0C">
      <w:pPr>
        <w:pStyle w:val="Paragrafi"/>
        <w:rPr>
          <w:lang w:val="sq-AL"/>
        </w:rPr>
      </w:pPr>
      <w:r w:rsidRPr="00251D41">
        <w:rPr>
          <w:lang w:val="sq-AL"/>
        </w:rPr>
        <w:t>iv) Shtohen 100 mostra me peshë afërsisht 1</w:t>
      </w:r>
      <w:r w:rsidR="00A17053" w:rsidRPr="00251D41">
        <w:rPr>
          <w:lang w:val="sq-AL"/>
        </w:rPr>
        <w:t xml:space="preserve"> </w:t>
      </w:r>
      <w:r w:rsidRPr="00251D41">
        <w:rPr>
          <w:lang w:val="sq-AL"/>
        </w:rPr>
        <w:t>g secila (në 25</w:t>
      </w:r>
      <w:r w:rsidR="005E1C11" w:rsidRPr="00251D41">
        <w:rPr>
          <w:lang w:val="sq-AL"/>
        </w:rPr>
        <w:t>–</w:t>
      </w:r>
      <w:r w:rsidRPr="00251D41">
        <w:rPr>
          <w:lang w:val="sq-AL"/>
        </w:rPr>
        <w:t>30°C) të marra nga çdo mostër individuale në përputhje me pikën 2.</w:t>
      </w:r>
    </w:p>
    <w:p w:rsidR="00B37F0C" w:rsidRPr="00251D41" w:rsidRDefault="00B37F0C" w:rsidP="00B37F0C">
      <w:pPr>
        <w:pStyle w:val="Paragrafi"/>
        <w:rPr>
          <w:lang w:val="sq-AL"/>
        </w:rPr>
      </w:pPr>
      <w:r w:rsidRPr="00251D41">
        <w:rPr>
          <w:lang w:val="sq-AL"/>
        </w:rPr>
        <w:t>v) Në fund shtohet 6 g pepsin</w:t>
      </w:r>
      <w:r w:rsidR="001D0285" w:rsidRPr="00251D41">
        <w:rPr>
          <w:lang w:val="sq-AL"/>
        </w:rPr>
        <w:t>ë</w:t>
      </w:r>
      <w:r w:rsidRPr="00251D41">
        <w:rPr>
          <w:lang w:val="sq-AL"/>
        </w:rPr>
        <w:t xml:space="preserve"> ose 18 ml pepsin</w:t>
      </w:r>
      <w:r w:rsidR="001D0285" w:rsidRPr="00251D41">
        <w:rPr>
          <w:lang w:val="sq-AL"/>
        </w:rPr>
        <w:t>ë</w:t>
      </w:r>
      <w:r w:rsidRPr="00251D41">
        <w:rPr>
          <w:lang w:val="sq-AL"/>
        </w:rPr>
        <w:t xml:space="preserve"> e lëngshme. Kjo radhë duhet ndjekur me kujdes që të shmanget dekompozimi i pepsinës.</w:t>
      </w:r>
    </w:p>
    <w:p w:rsidR="00B37F0C" w:rsidRPr="00251D41" w:rsidRDefault="00B37F0C" w:rsidP="00B37F0C">
      <w:pPr>
        <w:pStyle w:val="Paragrafi"/>
        <w:rPr>
          <w:lang w:val="sq-AL"/>
        </w:rPr>
      </w:pPr>
      <w:r w:rsidRPr="00251D41">
        <w:rPr>
          <w:lang w:val="sq-AL"/>
        </w:rPr>
        <w:t xml:space="preserve">vi) Lihet Stomacher të godasë përmbajtjen e qeses për 25 minuta. </w:t>
      </w:r>
    </w:p>
    <w:p w:rsidR="00B37F0C" w:rsidRPr="00251D41" w:rsidRDefault="00B37F0C" w:rsidP="00B37F0C">
      <w:pPr>
        <w:pStyle w:val="Paragrafi"/>
        <w:rPr>
          <w:lang w:val="sq-AL"/>
        </w:rPr>
      </w:pPr>
      <w:r w:rsidRPr="00251D41">
        <w:rPr>
          <w:lang w:val="sq-AL"/>
        </w:rPr>
        <w:t xml:space="preserve">vii) Hiqet qesja plastike nga Stomacher dhe lëngu i tretur filtrohet nëpërmjet sitës në një bejker 3 litra. </w:t>
      </w:r>
    </w:p>
    <w:p w:rsidR="00B37F0C" w:rsidRPr="00251D41" w:rsidRDefault="00B37F0C" w:rsidP="00B37F0C">
      <w:pPr>
        <w:pStyle w:val="Paragrafi"/>
        <w:rPr>
          <w:lang w:val="sq-AL"/>
        </w:rPr>
      </w:pPr>
      <w:r w:rsidRPr="00251D41">
        <w:rPr>
          <w:lang w:val="sq-AL"/>
        </w:rPr>
        <w:t xml:space="preserve">viii) Qesja plastike lahet afërsisht me 100 ml ujë, i cili pastaj përdoret për shpëlarjen e sitës dhe së fundmi shtohet në filtratin e bejkerit. </w:t>
      </w:r>
    </w:p>
    <w:p w:rsidR="00B37F0C" w:rsidRPr="00251D41" w:rsidRDefault="00B37F0C" w:rsidP="00C456D5">
      <w:pPr>
        <w:pStyle w:val="Paragrafi"/>
        <w:rPr>
          <w:lang w:val="sq-AL"/>
        </w:rPr>
      </w:pPr>
      <w:r w:rsidRPr="00251D41">
        <w:rPr>
          <w:lang w:val="sq-AL"/>
        </w:rPr>
        <w:t>ix) Deri 15 mostra individuale mund të shtohen në një bashkim total të 100 mostrave dhe të ekzaminohen</w:t>
      </w:r>
      <w:r w:rsidR="00C456D5" w:rsidRPr="00251D41">
        <w:rPr>
          <w:lang w:val="sq-AL"/>
        </w:rPr>
        <w:t xml:space="preserve"> së</w:t>
      </w:r>
      <w:r w:rsidR="006D08C1" w:rsidRPr="00251D41">
        <w:rPr>
          <w:lang w:val="sq-AL"/>
        </w:rPr>
        <w:t xml:space="preserve"> </w:t>
      </w:r>
      <w:r w:rsidR="00C456D5" w:rsidRPr="00251D41">
        <w:rPr>
          <w:lang w:val="sq-AL"/>
        </w:rPr>
        <w:t xml:space="preserve">bashku me këto mostra. </w:t>
      </w:r>
    </w:p>
    <w:p w:rsidR="00B37F0C" w:rsidRPr="00251D41" w:rsidRDefault="00B37F0C" w:rsidP="00C456D5">
      <w:pPr>
        <w:pStyle w:val="Paragrafi"/>
        <w:rPr>
          <w:i/>
          <w:lang w:val="sq-AL"/>
        </w:rPr>
      </w:pPr>
      <w:r w:rsidRPr="00251D41">
        <w:rPr>
          <w:i/>
          <w:lang w:val="sq-AL"/>
        </w:rPr>
        <w:t>b) Bashkime më t</w:t>
      </w:r>
      <w:r w:rsidR="00C456D5" w:rsidRPr="00251D41">
        <w:rPr>
          <w:i/>
          <w:lang w:val="sq-AL"/>
        </w:rPr>
        <w:t>ë vogla (më pak se 100 mostra):</w:t>
      </w:r>
    </w:p>
    <w:p w:rsidR="00B37F0C" w:rsidRPr="00251D41" w:rsidRDefault="00B37F0C" w:rsidP="00B37F0C">
      <w:pPr>
        <w:pStyle w:val="Paragrafi"/>
        <w:rPr>
          <w:lang w:val="sq-AL"/>
        </w:rPr>
      </w:pPr>
      <w:r w:rsidRPr="00251D41">
        <w:rPr>
          <w:lang w:val="sq-AL"/>
        </w:rPr>
        <w:t xml:space="preserve">i) Grirës laboratorik Stomacher 3500 pajiset me qese </w:t>
      </w:r>
      <w:r w:rsidR="006D08C1" w:rsidRPr="00251D41">
        <w:rPr>
          <w:lang w:val="sq-AL"/>
        </w:rPr>
        <w:t>plastike</w:t>
      </w:r>
      <w:r w:rsidRPr="00251D41">
        <w:rPr>
          <w:lang w:val="sq-AL"/>
        </w:rPr>
        <w:t xml:space="preserve"> të dyfishtë dhe komplet për kontrollin e temperaturës në 40</w:t>
      </w:r>
      <w:r w:rsidR="00304FBE" w:rsidRPr="00251D41">
        <w:rPr>
          <w:lang w:val="sq-AL"/>
        </w:rPr>
        <w:t>–</w:t>
      </w:r>
      <w:r w:rsidRPr="00251D41">
        <w:rPr>
          <w:lang w:val="sq-AL"/>
        </w:rPr>
        <w:t xml:space="preserve">41°C. </w:t>
      </w:r>
    </w:p>
    <w:p w:rsidR="00B37F0C" w:rsidRPr="00251D41" w:rsidRDefault="00B37F0C" w:rsidP="00B37F0C">
      <w:pPr>
        <w:pStyle w:val="Paragrafi"/>
        <w:rPr>
          <w:lang w:val="sq-AL"/>
        </w:rPr>
      </w:pPr>
      <w:r w:rsidRPr="00251D41">
        <w:rPr>
          <w:lang w:val="sq-AL"/>
        </w:rPr>
        <w:t xml:space="preserve">ii) lëngu i tretjes përgatitet duke përzierë rreth 1 litër e </w:t>
      </w:r>
      <w:r w:rsidR="006D08C1" w:rsidRPr="00251D41">
        <w:rPr>
          <w:lang w:val="sq-AL"/>
        </w:rPr>
        <w:t>gjysmë</w:t>
      </w:r>
      <w:r w:rsidRPr="00251D41">
        <w:rPr>
          <w:lang w:val="sq-AL"/>
        </w:rPr>
        <w:t xml:space="preserve"> ujë dhe 25 ml acid klorhidrik 17.5%. Shtohet 6 g pepsin</w:t>
      </w:r>
      <w:r w:rsidR="001D0285" w:rsidRPr="00251D41">
        <w:rPr>
          <w:lang w:val="sq-AL"/>
        </w:rPr>
        <w:t>ë</w:t>
      </w:r>
      <w:r w:rsidRPr="00251D41">
        <w:rPr>
          <w:lang w:val="sq-AL"/>
        </w:rPr>
        <w:t xml:space="preserve"> dhe e të</w:t>
      </w:r>
      <w:r w:rsidR="006D08C1" w:rsidRPr="00251D41">
        <w:rPr>
          <w:lang w:val="sq-AL"/>
        </w:rPr>
        <w:t>ra përzihet në temperaturë 40–41</w:t>
      </w:r>
      <w:r w:rsidRPr="00251D41">
        <w:rPr>
          <w:lang w:val="sq-AL"/>
        </w:rPr>
        <w:t>°C.</w:t>
      </w:r>
    </w:p>
    <w:p w:rsidR="00B37F0C" w:rsidRPr="00251D41" w:rsidRDefault="00B37F0C" w:rsidP="00B37F0C">
      <w:pPr>
        <w:pStyle w:val="Paragrafi"/>
        <w:rPr>
          <w:lang w:val="sq-AL"/>
        </w:rPr>
      </w:pPr>
      <w:r w:rsidRPr="00251D41">
        <w:rPr>
          <w:lang w:val="sq-AL"/>
        </w:rPr>
        <w:t>Kjo radhë duhet ndjekur në mënyrë korrekte që të shmanget dekompozimi i pepsinës.</w:t>
      </w:r>
    </w:p>
    <w:p w:rsidR="00B37F0C" w:rsidRPr="00251D41" w:rsidRDefault="00B37F0C" w:rsidP="00B37F0C">
      <w:pPr>
        <w:pStyle w:val="Paragrafi"/>
        <w:rPr>
          <w:lang w:val="sq-AL"/>
        </w:rPr>
      </w:pPr>
      <w:r w:rsidRPr="00251D41">
        <w:rPr>
          <w:lang w:val="sq-AL"/>
        </w:rPr>
        <w:t>iii) Nga lëngu tretës, matet një volum që i korrespondon 15 ml për gram të mostrës</w:t>
      </w:r>
      <w:r w:rsidR="006A53D8" w:rsidRPr="00251D41">
        <w:rPr>
          <w:lang w:val="sq-AL"/>
        </w:rPr>
        <w:t xml:space="preserve"> </w:t>
      </w:r>
      <w:r w:rsidRPr="00251D41">
        <w:rPr>
          <w:lang w:val="sq-AL"/>
        </w:rPr>
        <w:t>(p.sh. për 30 mostra volumi i kërkuar është</w:t>
      </w:r>
      <w:r w:rsidR="006A53D8" w:rsidRPr="00251D41">
        <w:rPr>
          <w:lang w:val="sq-AL"/>
        </w:rPr>
        <w:t xml:space="preserve"> </w:t>
      </w:r>
      <w:r w:rsidRPr="00251D41">
        <w:rPr>
          <w:lang w:val="sq-AL"/>
        </w:rPr>
        <w:t xml:space="preserve">30x15 ml = 450 ml) dhe transferohet te dy qeset </w:t>
      </w:r>
      <w:r w:rsidR="001825D6" w:rsidRPr="00251D41">
        <w:rPr>
          <w:lang w:val="sq-AL"/>
        </w:rPr>
        <w:t>plastike</w:t>
      </w:r>
      <w:r w:rsidRPr="00251D41">
        <w:rPr>
          <w:lang w:val="sq-AL"/>
        </w:rPr>
        <w:t xml:space="preserve"> të brendshme së bashku me mostrat e mishit me peshë afërsisht 1</w:t>
      </w:r>
      <w:r w:rsidR="00E05A35" w:rsidRPr="00251D41">
        <w:rPr>
          <w:lang w:val="sq-AL"/>
        </w:rPr>
        <w:t xml:space="preserve"> </w:t>
      </w:r>
      <w:r w:rsidRPr="00251D41">
        <w:rPr>
          <w:lang w:val="sq-AL"/>
        </w:rPr>
        <w:t>g (në 25</w:t>
      </w:r>
      <w:r w:rsidR="007A7531" w:rsidRPr="00251D41">
        <w:rPr>
          <w:lang w:val="sq-AL"/>
        </w:rPr>
        <w:t>–</w:t>
      </w:r>
      <w:r w:rsidRPr="00251D41">
        <w:rPr>
          <w:lang w:val="sq-AL"/>
        </w:rPr>
        <w:t>30°C) të marra nga çdo mostër individuale sipas pikës 2.</w:t>
      </w:r>
    </w:p>
    <w:p w:rsidR="00B37F0C" w:rsidRPr="00251D41" w:rsidRDefault="00B37F0C" w:rsidP="00B37F0C">
      <w:pPr>
        <w:pStyle w:val="Paragrafi"/>
        <w:rPr>
          <w:lang w:val="sq-AL"/>
        </w:rPr>
      </w:pPr>
      <w:r w:rsidRPr="00251D41">
        <w:rPr>
          <w:lang w:val="sq-AL"/>
        </w:rPr>
        <w:t>iv) Në qesen e jashtme hidhet ujë në temperaturë afërsisht</w:t>
      </w:r>
      <w:r w:rsidR="006A53D8" w:rsidRPr="00251D41">
        <w:rPr>
          <w:lang w:val="sq-AL"/>
        </w:rPr>
        <w:t xml:space="preserve"> </w:t>
      </w:r>
      <w:r w:rsidRPr="00251D41">
        <w:rPr>
          <w:lang w:val="sq-AL"/>
        </w:rPr>
        <w:t xml:space="preserve">41°C në mënyrë që volumi total në të dy qeset të shkojë 1 litër e </w:t>
      </w:r>
      <w:r w:rsidR="001825D6" w:rsidRPr="00251D41">
        <w:rPr>
          <w:lang w:val="sq-AL"/>
        </w:rPr>
        <w:t>gjysmë</w:t>
      </w:r>
      <w:r w:rsidRPr="00251D41">
        <w:rPr>
          <w:lang w:val="sq-AL"/>
        </w:rPr>
        <w:t>. Lihet Stomacher të godasë përmbajtjen e qeses për 25 minuta.</w:t>
      </w:r>
    </w:p>
    <w:p w:rsidR="00B37F0C" w:rsidRPr="00251D41" w:rsidRDefault="00B37F0C" w:rsidP="00B37F0C">
      <w:pPr>
        <w:pStyle w:val="Paragrafi"/>
        <w:rPr>
          <w:lang w:val="sq-AL"/>
        </w:rPr>
      </w:pPr>
      <w:r w:rsidRPr="00251D41">
        <w:rPr>
          <w:lang w:val="sq-AL"/>
        </w:rPr>
        <w:t>v) Qesja plastike hiqet prej Stomacher dhe lëngu tretës filtrohet nëpërmjet sitës në një bejker 3 litra.</w:t>
      </w:r>
    </w:p>
    <w:p w:rsidR="00B37F0C" w:rsidRPr="00251D41" w:rsidRDefault="00B37F0C" w:rsidP="00C456D5">
      <w:pPr>
        <w:pStyle w:val="Paragrafi"/>
        <w:rPr>
          <w:lang w:val="sq-AL"/>
        </w:rPr>
      </w:pPr>
      <w:r w:rsidRPr="00251D41">
        <w:rPr>
          <w:lang w:val="sq-AL"/>
        </w:rPr>
        <w:t xml:space="preserve">vi) Qesja </w:t>
      </w:r>
      <w:r w:rsidR="001825D6" w:rsidRPr="00251D41">
        <w:rPr>
          <w:lang w:val="sq-AL"/>
        </w:rPr>
        <w:t>plastike</w:t>
      </w:r>
      <w:r w:rsidRPr="00251D41">
        <w:rPr>
          <w:lang w:val="sq-AL"/>
        </w:rPr>
        <w:t xml:space="preserve"> lahet afërsisht me 100 ml ujë (në 25</w:t>
      </w:r>
      <w:r w:rsidR="00A60E4E" w:rsidRPr="00251D41">
        <w:rPr>
          <w:lang w:val="sq-AL"/>
        </w:rPr>
        <w:t>–</w:t>
      </w:r>
      <w:r w:rsidRPr="00251D41">
        <w:rPr>
          <w:lang w:val="sq-AL"/>
        </w:rPr>
        <w:t>30°C), i cili pastaj përdoret për të shpëlarë sitën dhe së fundmi s</w:t>
      </w:r>
      <w:r w:rsidR="00C456D5" w:rsidRPr="00251D41">
        <w:rPr>
          <w:lang w:val="sq-AL"/>
        </w:rPr>
        <w:t>htohet te filtrati i bejkerit.</w:t>
      </w:r>
    </w:p>
    <w:p w:rsidR="00B37F0C" w:rsidRPr="00251D41" w:rsidRDefault="00B37F0C" w:rsidP="00C456D5">
      <w:pPr>
        <w:pStyle w:val="Paragrafi"/>
        <w:rPr>
          <w:i/>
          <w:lang w:val="sq-AL"/>
        </w:rPr>
      </w:pPr>
      <w:r w:rsidRPr="00251D41">
        <w:rPr>
          <w:i/>
          <w:lang w:val="sq-AL"/>
        </w:rPr>
        <w:t>III. Z</w:t>
      </w:r>
      <w:r w:rsidR="00C456D5" w:rsidRPr="00251D41">
        <w:rPr>
          <w:i/>
          <w:lang w:val="sq-AL"/>
        </w:rPr>
        <w:t xml:space="preserve">bulimi i larvave me sedimentim </w:t>
      </w:r>
    </w:p>
    <w:p w:rsidR="00B37F0C" w:rsidRPr="00251D41" w:rsidRDefault="003807D5" w:rsidP="00B37F0C">
      <w:pPr>
        <w:pStyle w:val="Paragrafi"/>
        <w:rPr>
          <w:lang w:val="sq-AL"/>
        </w:rPr>
      </w:pPr>
      <w:r w:rsidRPr="00251D41">
        <w:rPr>
          <w:lang w:val="sq-AL"/>
        </w:rPr>
        <w:t xml:space="preserve">a) </w:t>
      </w:r>
      <w:r w:rsidR="00B37F0C" w:rsidRPr="00251D41">
        <w:rPr>
          <w:lang w:val="sq-AL"/>
        </w:rPr>
        <w:t>Copa akulli 300</w:t>
      </w:r>
      <w:r w:rsidR="001825D6" w:rsidRPr="00251D41">
        <w:rPr>
          <w:lang w:val="sq-AL"/>
        </w:rPr>
        <w:t>–</w:t>
      </w:r>
      <w:r w:rsidR="00B37F0C" w:rsidRPr="00251D41">
        <w:rPr>
          <w:lang w:val="sq-AL"/>
        </w:rPr>
        <w:t>400 g të thyera në copa më të vogla futen te lëngu tretës për ta rritur volumin në 2 litra. Lëngu tretës tundet deri sa akulli të shkrihet. Në rast se kemi sasi më të vogla bashkimesh (shiko paragrafin II (b)) sasia e akullit duhet të reduktohet në mënyrë korresponduese.</w:t>
      </w:r>
    </w:p>
    <w:p w:rsidR="00B37F0C" w:rsidRPr="00251D41" w:rsidRDefault="003807D5" w:rsidP="00B37F0C">
      <w:pPr>
        <w:pStyle w:val="Paragrafi"/>
        <w:rPr>
          <w:lang w:val="sq-AL"/>
        </w:rPr>
      </w:pPr>
      <w:r w:rsidRPr="00251D41">
        <w:rPr>
          <w:lang w:val="sq-AL"/>
        </w:rPr>
        <w:t xml:space="preserve">b) </w:t>
      </w:r>
      <w:r w:rsidR="00B37F0C" w:rsidRPr="00251D41">
        <w:rPr>
          <w:lang w:val="sq-AL"/>
        </w:rPr>
        <w:t>Lëngu i ftohët tretës transferohet në hinkë ndarëse 2 litra, të pajisur me një vibrator në një fiksuese ekstra.</w:t>
      </w:r>
    </w:p>
    <w:p w:rsidR="00B37F0C" w:rsidRPr="00251D41" w:rsidRDefault="003807D5" w:rsidP="00B37F0C">
      <w:pPr>
        <w:pStyle w:val="Paragrafi"/>
        <w:rPr>
          <w:lang w:val="sq-AL"/>
        </w:rPr>
      </w:pPr>
      <w:r w:rsidRPr="00251D41">
        <w:rPr>
          <w:lang w:val="sq-AL"/>
        </w:rPr>
        <w:t xml:space="preserve">c) </w:t>
      </w:r>
      <w:r w:rsidR="00B37F0C" w:rsidRPr="00251D41">
        <w:rPr>
          <w:lang w:val="sq-AL"/>
        </w:rPr>
        <w:t>Sedimentimi lejohet për 30 minuta. Gjatë kësaj kohe hinka sedimentuese vibrohet me ndërprerje, p.sh.1 minutë vibrim pasohet nga 1 minutë pushim.</w:t>
      </w:r>
    </w:p>
    <w:p w:rsidR="00B37F0C" w:rsidRPr="00251D41" w:rsidRDefault="003807D5" w:rsidP="00B37F0C">
      <w:pPr>
        <w:pStyle w:val="Paragrafi"/>
        <w:rPr>
          <w:lang w:val="sq-AL"/>
        </w:rPr>
      </w:pPr>
      <w:r w:rsidRPr="00251D41">
        <w:rPr>
          <w:lang w:val="sq-AL"/>
        </w:rPr>
        <w:t xml:space="preserve">d) </w:t>
      </w:r>
      <w:r w:rsidR="00B37F0C" w:rsidRPr="00251D41">
        <w:rPr>
          <w:lang w:val="sq-AL"/>
        </w:rPr>
        <w:t>Pas 30 minutash, 60 ml mostër e sedimentit futet shpejt në cilindrin matës 100 ml (hinka shpëlahet me detergjent pas përdorimit).</w:t>
      </w:r>
    </w:p>
    <w:p w:rsidR="00B37F0C" w:rsidRPr="00251D41" w:rsidRDefault="003807D5" w:rsidP="00B37F0C">
      <w:pPr>
        <w:pStyle w:val="Paragrafi"/>
        <w:rPr>
          <w:lang w:val="sq-AL"/>
        </w:rPr>
      </w:pPr>
      <w:r w:rsidRPr="00251D41">
        <w:rPr>
          <w:lang w:val="sq-AL"/>
        </w:rPr>
        <w:t xml:space="preserve">e) </w:t>
      </w:r>
      <w:r w:rsidR="00B37F0C" w:rsidRPr="00251D41">
        <w:rPr>
          <w:lang w:val="sq-AL"/>
        </w:rPr>
        <w:t>Mostra 60 ml lihet të paktën për 10 minuta, pas kësaj kohe largohet lëngu sipërfaqësor me thithje duke lënë një volum prej 15 ml, i cili ekzaminohet për gjetjen e larvave.</w:t>
      </w:r>
    </w:p>
    <w:p w:rsidR="00B37F0C" w:rsidRPr="00251D41" w:rsidRDefault="003807D5" w:rsidP="00B37F0C">
      <w:pPr>
        <w:pStyle w:val="Paragrafi"/>
        <w:rPr>
          <w:lang w:val="sq-AL"/>
        </w:rPr>
      </w:pPr>
      <w:r w:rsidRPr="00251D41">
        <w:rPr>
          <w:lang w:val="sq-AL"/>
        </w:rPr>
        <w:t xml:space="preserve">f) </w:t>
      </w:r>
      <w:r w:rsidR="00B37F0C" w:rsidRPr="00251D41">
        <w:rPr>
          <w:lang w:val="sq-AL"/>
        </w:rPr>
        <w:t>Për thithje, përdoret shiringë e pajisur me tub plastik. Gjatësia e tubit duhet të jetë e tillë që 15 ml të mbesë në cilindrin matës kur dorezat e shiringës mbështeten te buzët e cilindrit.</w:t>
      </w:r>
    </w:p>
    <w:p w:rsidR="00B37F0C" w:rsidRPr="00251D41" w:rsidRDefault="003807D5" w:rsidP="00B37F0C">
      <w:pPr>
        <w:pStyle w:val="Paragrafi"/>
        <w:rPr>
          <w:lang w:val="sq-AL"/>
        </w:rPr>
      </w:pPr>
      <w:r w:rsidRPr="00251D41">
        <w:rPr>
          <w:lang w:val="sq-AL"/>
        </w:rPr>
        <w:t xml:space="preserve">g) </w:t>
      </w:r>
      <w:r w:rsidR="00B37F0C" w:rsidRPr="00251D41">
        <w:rPr>
          <w:lang w:val="sq-AL"/>
        </w:rPr>
        <w:t xml:space="preserve">Sasia që mbetet prej 15 ml hidhet në enën për </w:t>
      </w:r>
      <w:r w:rsidR="0084116A" w:rsidRPr="00251D41">
        <w:rPr>
          <w:lang w:val="sq-AL"/>
        </w:rPr>
        <w:t>numërimin</w:t>
      </w:r>
      <w:r w:rsidR="00B37F0C" w:rsidRPr="00251D41">
        <w:rPr>
          <w:lang w:val="sq-AL"/>
        </w:rPr>
        <w:t xml:space="preserve"> e larvave apo në pjatë petri dhe ekzaminohet me trikinoskop ose stereo</w:t>
      </w:r>
      <w:r w:rsidR="00272A7B">
        <w:rPr>
          <w:lang w:val="sq-AL"/>
        </w:rPr>
        <w:t>-</w:t>
      </w:r>
      <w:r w:rsidR="00B37F0C" w:rsidRPr="00251D41">
        <w:rPr>
          <w:lang w:val="sq-AL"/>
        </w:rPr>
        <w:t>mikroskop.</w:t>
      </w:r>
    </w:p>
    <w:p w:rsidR="001E5C09" w:rsidRDefault="001E5C09" w:rsidP="00B37F0C">
      <w:pPr>
        <w:pStyle w:val="Paragrafi"/>
        <w:rPr>
          <w:lang w:val="sq-AL"/>
        </w:rPr>
      </w:pPr>
    </w:p>
    <w:p w:rsidR="00B37F0C" w:rsidRPr="00251D41" w:rsidRDefault="003807D5" w:rsidP="00B37F0C">
      <w:pPr>
        <w:pStyle w:val="Paragrafi"/>
        <w:rPr>
          <w:lang w:val="sq-AL"/>
        </w:rPr>
      </w:pPr>
      <w:r w:rsidRPr="00251D41">
        <w:rPr>
          <w:lang w:val="sq-AL"/>
        </w:rPr>
        <w:t xml:space="preserve">h) </w:t>
      </w:r>
      <w:r w:rsidR="00B37F0C" w:rsidRPr="00251D41">
        <w:rPr>
          <w:lang w:val="sq-AL"/>
        </w:rPr>
        <w:t>Cilindri matës lahet me 5</w:t>
      </w:r>
      <w:r w:rsidR="00E779CE" w:rsidRPr="00251D41">
        <w:rPr>
          <w:lang w:val="sq-AL"/>
        </w:rPr>
        <w:t>–</w:t>
      </w:r>
      <w:r w:rsidR="00B37F0C" w:rsidRPr="00251D41">
        <w:rPr>
          <w:lang w:val="sq-AL"/>
        </w:rPr>
        <w:t xml:space="preserve">10 ml ujë rubineti dhe shpëlarja shtohet në mostër. </w:t>
      </w:r>
    </w:p>
    <w:p w:rsidR="00B37F0C" w:rsidRPr="00251D41" w:rsidRDefault="003807D5" w:rsidP="00B37F0C">
      <w:pPr>
        <w:pStyle w:val="Paragrafi"/>
        <w:rPr>
          <w:lang w:val="sq-AL"/>
        </w:rPr>
      </w:pPr>
      <w:r w:rsidRPr="00251D41">
        <w:rPr>
          <w:lang w:val="sq-AL"/>
        </w:rPr>
        <w:t xml:space="preserve">i) </w:t>
      </w:r>
      <w:r w:rsidR="00B37F0C" w:rsidRPr="00251D41">
        <w:rPr>
          <w:lang w:val="sq-AL"/>
        </w:rPr>
        <w:t xml:space="preserve">Lëngjet tretëse duhet të ekzaminohen sapo të jenë gati. Në asnjë mënyrë ekzaminimi nuk duhet të vonohet deri ditën tjetër. </w:t>
      </w:r>
    </w:p>
    <w:p w:rsidR="00B37F0C" w:rsidRPr="00EC0276" w:rsidRDefault="00B37F0C" w:rsidP="00B37F0C">
      <w:pPr>
        <w:pStyle w:val="Paragrafi"/>
        <w:rPr>
          <w:spacing w:val="-4"/>
          <w:lang w:val="sq-AL"/>
        </w:rPr>
      </w:pPr>
      <w:r w:rsidRPr="00EC0276">
        <w:rPr>
          <w:spacing w:val="-4"/>
          <w:lang w:val="sq-AL"/>
        </w:rPr>
        <w:t xml:space="preserve">Kur tretësirat pas tretjes janë të paqarta, ose kur nuk ekzaminohen brenda 30 minutave nga përgatitja e tyre, ato qartësohen si më poshtë: </w:t>
      </w:r>
    </w:p>
    <w:p w:rsidR="00B37F0C" w:rsidRPr="00EC0276" w:rsidRDefault="003807D5" w:rsidP="00B37F0C">
      <w:pPr>
        <w:pStyle w:val="Paragrafi"/>
        <w:rPr>
          <w:spacing w:val="-4"/>
          <w:lang w:val="sq-AL"/>
        </w:rPr>
      </w:pPr>
      <w:r w:rsidRPr="00EC0276">
        <w:rPr>
          <w:spacing w:val="-4"/>
          <w:lang w:val="sq-AL"/>
        </w:rPr>
        <w:t xml:space="preserve">a) </w:t>
      </w:r>
      <w:r w:rsidR="00B37F0C" w:rsidRPr="00EC0276">
        <w:rPr>
          <w:spacing w:val="-4"/>
          <w:lang w:val="sq-AL"/>
        </w:rPr>
        <w:t>mostra përfundimtare prej 60 ml futet në cilindrin matës dhe lihet të qëndrojë për 10 minuta. Pastaj, me thithje largohet 45 ml lëng sipërfaqësor dhe mbeten 15 ml ku shtohet 45 ml ujë rubineti</w:t>
      </w:r>
      <w:r w:rsidR="00E779CE" w:rsidRPr="00EC0276">
        <w:rPr>
          <w:spacing w:val="-4"/>
          <w:lang w:val="sq-AL"/>
        </w:rPr>
        <w:t>;</w:t>
      </w:r>
    </w:p>
    <w:p w:rsidR="00B37F0C" w:rsidRPr="00EC0276" w:rsidRDefault="00B37F0C" w:rsidP="00B37F0C">
      <w:pPr>
        <w:pStyle w:val="Paragrafi"/>
        <w:rPr>
          <w:spacing w:val="-4"/>
          <w:lang w:val="sq-AL"/>
        </w:rPr>
      </w:pPr>
      <w:r w:rsidRPr="00EC0276">
        <w:rPr>
          <w:spacing w:val="-4"/>
          <w:lang w:val="sq-AL"/>
        </w:rPr>
        <w:t xml:space="preserve"> </w:t>
      </w:r>
      <w:r w:rsidR="003807D5" w:rsidRPr="00EC0276">
        <w:rPr>
          <w:spacing w:val="-4"/>
          <w:lang w:val="sq-AL"/>
        </w:rPr>
        <w:t xml:space="preserve">b) </w:t>
      </w:r>
      <w:r w:rsidRPr="00EC0276">
        <w:rPr>
          <w:spacing w:val="-4"/>
          <w:lang w:val="sq-AL"/>
        </w:rPr>
        <w:t>pas qëndrimit për 10 minuta, 30 ml i lëngut sipërfaqësor largohet me thithje dhe mbesin 15 ml që hidhen në pjatë petri ose në enën për numërimin dhe ekzaminimin e larvave</w:t>
      </w:r>
      <w:r w:rsidR="00E779CE" w:rsidRPr="00EC0276">
        <w:rPr>
          <w:spacing w:val="-4"/>
          <w:lang w:val="sq-AL"/>
        </w:rPr>
        <w:t>;</w:t>
      </w:r>
      <w:r w:rsidRPr="00EC0276">
        <w:rPr>
          <w:spacing w:val="-4"/>
          <w:lang w:val="sq-AL"/>
        </w:rPr>
        <w:t xml:space="preserve"> </w:t>
      </w:r>
    </w:p>
    <w:p w:rsidR="00B37F0C" w:rsidRPr="00EC0276" w:rsidRDefault="003807D5" w:rsidP="00C456D5">
      <w:pPr>
        <w:pStyle w:val="Paragrafi"/>
        <w:rPr>
          <w:spacing w:val="-4"/>
          <w:lang w:val="sq-AL"/>
        </w:rPr>
      </w:pPr>
      <w:r w:rsidRPr="00EC0276">
        <w:rPr>
          <w:spacing w:val="-4"/>
          <w:lang w:val="sq-AL"/>
        </w:rPr>
        <w:t xml:space="preserve">c) </w:t>
      </w:r>
      <w:r w:rsidR="00B37F0C" w:rsidRPr="00EC0276">
        <w:rPr>
          <w:spacing w:val="-4"/>
          <w:lang w:val="sq-AL"/>
        </w:rPr>
        <w:t>cilindri matës lahet me 10 ml ujë rubineti dhe ky ujë shtohet te mostra në pjatën e petrit ose në enën për numërimin e larvave për e</w:t>
      </w:r>
      <w:r w:rsidR="00C456D5" w:rsidRPr="00EC0276">
        <w:rPr>
          <w:spacing w:val="-4"/>
          <w:lang w:val="sq-AL"/>
        </w:rPr>
        <w:t>kzaminim.</w:t>
      </w:r>
    </w:p>
    <w:p w:rsidR="00B37F0C" w:rsidRPr="00EC0276" w:rsidRDefault="003807D5" w:rsidP="00B37F0C">
      <w:pPr>
        <w:pStyle w:val="Paragrafi"/>
        <w:rPr>
          <w:i/>
          <w:spacing w:val="-4"/>
          <w:lang w:val="sq-AL"/>
        </w:rPr>
      </w:pPr>
      <w:r w:rsidRPr="00EC0276">
        <w:rPr>
          <w:i/>
          <w:spacing w:val="-4"/>
          <w:lang w:val="sq-AL"/>
        </w:rPr>
        <w:t xml:space="preserve">II. </w:t>
      </w:r>
      <w:r w:rsidR="00B37F0C" w:rsidRPr="00EC0276">
        <w:rPr>
          <w:i/>
          <w:spacing w:val="-4"/>
          <w:lang w:val="sq-AL"/>
        </w:rPr>
        <w:t xml:space="preserve">Rezultatet pozitive dhe të dyshimta </w:t>
      </w:r>
    </w:p>
    <w:p w:rsidR="00B37F0C" w:rsidRPr="00EC0276" w:rsidRDefault="00B37F0C" w:rsidP="00C456D5">
      <w:pPr>
        <w:pStyle w:val="Paragrafi"/>
        <w:rPr>
          <w:spacing w:val="-4"/>
          <w:lang w:val="sq-AL"/>
        </w:rPr>
      </w:pPr>
      <w:r w:rsidRPr="00EC0276">
        <w:rPr>
          <w:spacing w:val="-4"/>
          <w:lang w:val="sq-AL"/>
        </w:rPr>
        <w:t xml:space="preserve">Kur rezultati del pozitiv apo i panjohur zbatohen dispozitat e </w:t>
      </w:r>
      <w:r w:rsidR="00C456D5" w:rsidRPr="00EC0276">
        <w:rPr>
          <w:spacing w:val="-4"/>
          <w:lang w:val="sq-AL"/>
        </w:rPr>
        <w:t xml:space="preserve">përcaktuara në </w:t>
      </w:r>
      <w:r w:rsidR="0084116A" w:rsidRPr="00EC0276">
        <w:rPr>
          <w:spacing w:val="-4"/>
          <w:lang w:val="sq-AL"/>
        </w:rPr>
        <w:t>k</w:t>
      </w:r>
      <w:r w:rsidR="00C456D5" w:rsidRPr="00EC0276">
        <w:rPr>
          <w:spacing w:val="-4"/>
          <w:lang w:val="sq-AL"/>
        </w:rPr>
        <w:t>reun I(3)(III).</w:t>
      </w:r>
    </w:p>
    <w:p w:rsidR="00B37F0C" w:rsidRPr="00EC0276" w:rsidRDefault="00B37F0C" w:rsidP="00C456D5">
      <w:pPr>
        <w:pStyle w:val="Paragrafi"/>
        <w:rPr>
          <w:b/>
          <w:spacing w:val="-4"/>
          <w:lang w:val="sq-AL"/>
        </w:rPr>
      </w:pPr>
      <w:r w:rsidRPr="00EC0276">
        <w:rPr>
          <w:b/>
          <w:spacing w:val="-4"/>
          <w:lang w:val="sq-AL"/>
        </w:rPr>
        <w:t>B. Metoda e tretjes së mostrave të bashkuara të ndihmuara mekanikisht/</w:t>
      </w:r>
      <w:r w:rsidR="00166C5D" w:rsidRPr="00EC0276">
        <w:rPr>
          <w:b/>
          <w:spacing w:val="-4"/>
          <w:lang w:val="sq-AL"/>
        </w:rPr>
        <w:t>-</w:t>
      </w:r>
      <w:r w:rsidR="00C456D5" w:rsidRPr="00EC0276">
        <w:rPr>
          <w:b/>
          <w:spacing w:val="-4"/>
          <w:lang w:val="sq-AL"/>
        </w:rPr>
        <w:t xml:space="preserve">Teknika e </w:t>
      </w:r>
      <w:r w:rsidR="00567CA7" w:rsidRPr="00EC0276">
        <w:rPr>
          <w:b/>
          <w:spacing w:val="-4"/>
          <w:lang w:val="sq-AL"/>
        </w:rPr>
        <w:t>“</w:t>
      </w:r>
      <w:r w:rsidR="00C456D5" w:rsidRPr="00EC0276">
        <w:rPr>
          <w:b/>
          <w:spacing w:val="-4"/>
          <w:lang w:val="sq-AL"/>
        </w:rPr>
        <w:t>izolimit në filtër</w:t>
      </w:r>
      <w:r w:rsidR="00567CA7" w:rsidRPr="00EC0276">
        <w:rPr>
          <w:b/>
          <w:spacing w:val="-4"/>
          <w:lang w:val="sq-AL"/>
        </w:rPr>
        <w:t>”</w:t>
      </w:r>
      <w:r w:rsidR="00C456D5" w:rsidRPr="00EC0276">
        <w:rPr>
          <w:b/>
          <w:spacing w:val="-4"/>
          <w:lang w:val="sq-AL"/>
        </w:rPr>
        <w:t xml:space="preserve"> </w:t>
      </w:r>
    </w:p>
    <w:p w:rsidR="00B37F0C" w:rsidRPr="00EC0276" w:rsidRDefault="00B37F0C" w:rsidP="00B37F0C">
      <w:pPr>
        <w:pStyle w:val="Paragrafi"/>
        <w:rPr>
          <w:b/>
          <w:i/>
          <w:spacing w:val="-4"/>
          <w:lang w:val="sq-AL"/>
        </w:rPr>
      </w:pPr>
      <w:r w:rsidRPr="00EC0276">
        <w:rPr>
          <w:b/>
          <w:i/>
          <w:spacing w:val="-4"/>
          <w:lang w:val="sq-AL"/>
        </w:rPr>
        <w:t>1. Pajisje dhe reag</w:t>
      </w:r>
      <w:r w:rsidR="001825D6" w:rsidRPr="00EC0276">
        <w:rPr>
          <w:b/>
          <w:i/>
          <w:spacing w:val="-4"/>
          <w:lang w:val="sq-AL"/>
        </w:rPr>
        <w:t>j</w:t>
      </w:r>
      <w:r w:rsidRPr="00EC0276">
        <w:rPr>
          <w:b/>
          <w:i/>
          <w:spacing w:val="-4"/>
          <w:lang w:val="sq-AL"/>
        </w:rPr>
        <w:t>entë</w:t>
      </w:r>
    </w:p>
    <w:p w:rsidR="00B37F0C" w:rsidRPr="00EC0276" w:rsidRDefault="00B37F0C" w:rsidP="00B37F0C">
      <w:pPr>
        <w:pStyle w:val="Paragrafi"/>
        <w:rPr>
          <w:spacing w:val="-4"/>
          <w:lang w:val="sq-AL"/>
        </w:rPr>
      </w:pPr>
      <w:r w:rsidRPr="00EC0276">
        <w:rPr>
          <w:spacing w:val="-4"/>
          <w:lang w:val="sq-AL"/>
        </w:rPr>
        <w:t>Siç është përcaktuar në paragrafin A(1).</w:t>
      </w:r>
    </w:p>
    <w:p w:rsidR="00B37F0C" w:rsidRPr="00EC0276" w:rsidRDefault="00B37F0C" w:rsidP="00B37F0C">
      <w:pPr>
        <w:pStyle w:val="Paragrafi"/>
        <w:rPr>
          <w:spacing w:val="-4"/>
          <w:lang w:val="sq-AL"/>
        </w:rPr>
      </w:pPr>
      <w:r w:rsidRPr="00EC0276">
        <w:rPr>
          <w:spacing w:val="-4"/>
          <w:lang w:val="sq-AL"/>
        </w:rPr>
        <w:t>Paj</w:t>
      </w:r>
      <w:r w:rsidR="003807D5" w:rsidRPr="00EC0276">
        <w:rPr>
          <w:spacing w:val="-4"/>
          <w:lang w:val="sq-AL"/>
        </w:rPr>
        <w:t>isje shtesë</w:t>
      </w:r>
      <w:r w:rsidRPr="00EC0276">
        <w:rPr>
          <w:spacing w:val="-4"/>
          <w:lang w:val="sq-AL"/>
        </w:rPr>
        <w:t>:</w:t>
      </w:r>
    </w:p>
    <w:p w:rsidR="00B37F0C" w:rsidRPr="00EC0276" w:rsidRDefault="003807D5" w:rsidP="00B37F0C">
      <w:pPr>
        <w:pStyle w:val="Paragrafi"/>
        <w:rPr>
          <w:spacing w:val="-4"/>
          <w:lang w:val="sq-AL"/>
        </w:rPr>
      </w:pPr>
      <w:r w:rsidRPr="00EC0276">
        <w:rPr>
          <w:spacing w:val="-4"/>
          <w:lang w:val="sq-AL"/>
        </w:rPr>
        <w:t xml:space="preserve">a) </w:t>
      </w:r>
      <w:r w:rsidR="00B37F0C" w:rsidRPr="00EC0276">
        <w:rPr>
          <w:spacing w:val="-4"/>
          <w:lang w:val="sq-AL"/>
        </w:rPr>
        <w:t xml:space="preserve">Hinkë 1 litërshe </w:t>
      </w:r>
      <w:r w:rsidR="00F578D7" w:rsidRPr="00EC0276">
        <w:rPr>
          <w:spacing w:val="-4"/>
          <w:lang w:val="sq-AL"/>
        </w:rPr>
        <w:t>g</w:t>
      </w:r>
      <w:r w:rsidR="00B37F0C" w:rsidRPr="00EC0276">
        <w:rPr>
          <w:spacing w:val="-4"/>
          <w:lang w:val="sq-AL"/>
        </w:rPr>
        <w:t>elman me mbajtëse filtri (diametri 45 mm);</w:t>
      </w:r>
    </w:p>
    <w:p w:rsidR="00B37F0C" w:rsidRPr="00EC0276" w:rsidRDefault="003807D5" w:rsidP="00B37F0C">
      <w:pPr>
        <w:pStyle w:val="Paragrafi"/>
        <w:rPr>
          <w:spacing w:val="-4"/>
          <w:lang w:val="sq-AL"/>
        </w:rPr>
      </w:pPr>
      <w:r w:rsidRPr="00EC0276">
        <w:rPr>
          <w:spacing w:val="-4"/>
          <w:lang w:val="sq-AL"/>
        </w:rPr>
        <w:t xml:space="preserve">b) </w:t>
      </w:r>
      <w:r w:rsidR="00B37F0C" w:rsidRPr="00EC0276">
        <w:rPr>
          <w:spacing w:val="-4"/>
          <w:lang w:val="sq-AL"/>
        </w:rPr>
        <w:t>Disqe filtri, që konsistojnë me rrjetë rrethore inoks me hapje 35 mikron (diametri i diskut 45 mm), dy unaza gome me trashësi 1mm (diametri i jashtëm 45 mm, diametri i brendshëm 38 mm), rrjeta rrethore vendoset ndërmjet dy unazave prej gome dhe ngjitet me ngjitëse të përshtatshme për të dy materialet;</w:t>
      </w:r>
    </w:p>
    <w:p w:rsidR="00B37F0C" w:rsidRPr="00EC0276" w:rsidRDefault="003807D5" w:rsidP="00B37F0C">
      <w:pPr>
        <w:pStyle w:val="Paragrafi"/>
        <w:rPr>
          <w:spacing w:val="-4"/>
          <w:lang w:val="sq-AL"/>
        </w:rPr>
      </w:pPr>
      <w:r w:rsidRPr="00EC0276">
        <w:rPr>
          <w:spacing w:val="-4"/>
          <w:lang w:val="sq-AL"/>
        </w:rPr>
        <w:t xml:space="preserve">c) </w:t>
      </w:r>
      <w:r w:rsidR="00B37F0C" w:rsidRPr="00EC0276">
        <w:rPr>
          <w:spacing w:val="-4"/>
          <w:lang w:val="sq-AL"/>
        </w:rPr>
        <w:t>Një balonë erlenmajer me kapacitet 3 litra, e pajisur me tub për thithje;</w:t>
      </w:r>
    </w:p>
    <w:p w:rsidR="00B37F0C" w:rsidRPr="00EC0276" w:rsidRDefault="003807D5" w:rsidP="00B37F0C">
      <w:pPr>
        <w:pStyle w:val="Paragrafi"/>
        <w:rPr>
          <w:spacing w:val="-4"/>
          <w:lang w:val="sq-AL"/>
        </w:rPr>
      </w:pPr>
      <w:r w:rsidRPr="00EC0276">
        <w:rPr>
          <w:spacing w:val="-4"/>
          <w:lang w:val="sq-AL"/>
        </w:rPr>
        <w:t xml:space="preserve">d) </w:t>
      </w:r>
      <w:r w:rsidR="00B37F0C" w:rsidRPr="00EC0276">
        <w:rPr>
          <w:spacing w:val="-4"/>
          <w:lang w:val="sq-AL"/>
        </w:rPr>
        <w:t xml:space="preserve">Pompë filtri; </w:t>
      </w:r>
    </w:p>
    <w:p w:rsidR="00B37F0C" w:rsidRPr="00EC0276" w:rsidRDefault="003807D5" w:rsidP="00B37F0C">
      <w:pPr>
        <w:pStyle w:val="Paragrafi"/>
        <w:rPr>
          <w:spacing w:val="-4"/>
          <w:lang w:val="sq-AL"/>
        </w:rPr>
      </w:pPr>
      <w:r w:rsidRPr="00EC0276">
        <w:rPr>
          <w:spacing w:val="-4"/>
          <w:lang w:val="sq-AL"/>
        </w:rPr>
        <w:t xml:space="preserve">e) </w:t>
      </w:r>
      <w:r w:rsidR="00B37F0C" w:rsidRPr="00EC0276">
        <w:rPr>
          <w:spacing w:val="-4"/>
          <w:lang w:val="sq-AL"/>
        </w:rPr>
        <w:t xml:space="preserve">Qese plastike, kapaciteti të paktën 80 ml; </w:t>
      </w:r>
    </w:p>
    <w:p w:rsidR="00B37F0C" w:rsidRPr="00EC0276" w:rsidRDefault="003807D5" w:rsidP="00B37F0C">
      <w:pPr>
        <w:pStyle w:val="Paragrafi"/>
        <w:rPr>
          <w:spacing w:val="-4"/>
          <w:lang w:val="sq-AL"/>
        </w:rPr>
      </w:pPr>
      <w:r w:rsidRPr="00EC0276">
        <w:rPr>
          <w:spacing w:val="-4"/>
          <w:lang w:val="sq-AL"/>
        </w:rPr>
        <w:t xml:space="preserve">f) </w:t>
      </w:r>
      <w:r w:rsidR="00B37F0C" w:rsidRPr="00EC0276">
        <w:rPr>
          <w:spacing w:val="-4"/>
          <w:lang w:val="sq-AL"/>
        </w:rPr>
        <w:t xml:space="preserve">Pajisje për vulosjen e qeseve </w:t>
      </w:r>
      <w:r w:rsidR="00E14D49" w:rsidRPr="00EC0276">
        <w:rPr>
          <w:spacing w:val="-4"/>
          <w:lang w:val="sq-AL"/>
        </w:rPr>
        <w:t>plastike</w:t>
      </w:r>
      <w:r w:rsidR="00B37F0C" w:rsidRPr="00EC0276">
        <w:rPr>
          <w:spacing w:val="-4"/>
          <w:lang w:val="sq-AL"/>
        </w:rPr>
        <w:t xml:space="preserve">; </w:t>
      </w:r>
    </w:p>
    <w:p w:rsidR="00B37F0C" w:rsidRPr="00EC0276" w:rsidRDefault="003807D5" w:rsidP="003807D5">
      <w:pPr>
        <w:pStyle w:val="Paragrafi"/>
        <w:rPr>
          <w:spacing w:val="-4"/>
          <w:lang w:val="sq-AL"/>
        </w:rPr>
      </w:pPr>
      <w:r w:rsidRPr="00EC0276">
        <w:rPr>
          <w:spacing w:val="-4"/>
          <w:lang w:val="sq-AL"/>
        </w:rPr>
        <w:t xml:space="preserve">g) </w:t>
      </w:r>
      <w:r w:rsidR="00B37F0C" w:rsidRPr="00EC0276">
        <w:rPr>
          <w:spacing w:val="-4"/>
          <w:lang w:val="sq-AL"/>
        </w:rPr>
        <w:t>Renilaza, me fuqi 1:150 000 njësi Sokslet për gram.</w:t>
      </w:r>
    </w:p>
    <w:p w:rsidR="00B37F0C" w:rsidRPr="00EC0276" w:rsidRDefault="00B37F0C" w:rsidP="00B37F0C">
      <w:pPr>
        <w:pStyle w:val="Paragrafi"/>
        <w:rPr>
          <w:b/>
          <w:spacing w:val="-4"/>
          <w:lang w:val="sq-AL"/>
        </w:rPr>
      </w:pPr>
      <w:r w:rsidRPr="00EC0276">
        <w:rPr>
          <w:b/>
          <w:spacing w:val="-4"/>
          <w:lang w:val="sq-AL"/>
        </w:rPr>
        <w:t xml:space="preserve">2. </w:t>
      </w:r>
      <w:r w:rsidRPr="00EC0276">
        <w:rPr>
          <w:b/>
          <w:i/>
          <w:spacing w:val="-4"/>
          <w:lang w:val="sq-AL"/>
        </w:rPr>
        <w:t>Mbledhja e mostrave</w:t>
      </w:r>
    </w:p>
    <w:p w:rsidR="00B37F0C" w:rsidRPr="00EC0276" w:rsidRDefault="00B37F0C" w:rsidP="00C456D5">
      <w:pPr>
        <w:pStyle w:val="Paragrafi"/>
        <w:rPr>
          <w:spacing w:val="-4"/>
          <w:lang w:val="sq-AL"/>
        </w:rPr>
      </w:pPr>
      <w:r w:rsidRPr="00EC0276">
        <w:rPr>
          <w:spacing w:val="-4"/>
          <w:lang w:val="sq-AL"/>
        </w:rPr>
        <w:t>S</w:t>
      </w:r>
      <w:r w:rsidR="00C456D5" w:rsidRPr="00EC0276">
        <w:rPr>
          <w:spacing w:val="-4"/>
          <w:lang w:val="sq-AL"/>
        </w:rPr>
        <w:t xml:space="preserve">ipas përcaktimit në </w:t>
      </w:r>
      <w:r w:rsidR="001825D6" w:rsidRPr="00EC0276">
        <w:rPr>
          <w:spacing w:val="-4"/>
          <w:lang w:val="sq-AL"/>
        </w:rPr>
        <w:t>k</w:t>
      </w:r>
      <w:r w:rsidR="00C456D5" w:rsidRPr="00EC0276">
        <w:rPr>
          <w:spacing w:val="-4"/>
          <w:lang w:val="sq-AL"/>
        </w:rPr>
        <w:t>reun I(2).</w:t>
      </w:r>
    </w:p>
    <w:p w:rsidR="00B37F0C" w:rsidRPr="00EC0276" w:rsidRDefault="00B37F0C" w:rsidP="00B37F0C">
      <w:pPr>
        <w:pStyle w:val="Paragrafi"/>
        <w:rPr>
          <w:spacing w:val="-4"/>
          <w:lang w:val="sq-AL"/>
        </w:rPr>
      </w:pPr>
      <w:r w:rsidRPr="00EC0276">
        <w:rPr>
          <w:spacing w:val="-4"/>
          <w:lang w:val="sq-AL"/>
        </w:rPr>
        <w:t>3.</w:t>
      </w:r>
      <w:r w:rsidR="00C456D5" w:rsidRPr="00EC0276">
        <w:rPr>
          <w:spacing w:val="-4"/>
          <w:lang w:val="sq-AL"/>
        </w:rPr>
        <w:t xml:space="preserve"> </w:t>
      </w:r>
      <w:r w:rsidRPr="00EC0276">
        <w:rPr>
          <w:spacing w:val="-4"/>
          <w:lang w:val="sq-AL"/>
        </w:rPr>
        <w:t xml:space="preserve">Procedura </w:t>
      </w:r>
    </w:p>
    <w:p w:rsidR="00B37F0C" w:rsidRPr="00251D41" w:rsidRDefault="00B37F0C" w:rsidP="00B37F0C">
      <w:pPr>
        <w:pStyle w:val="Paragrafi"/>
        <w:rPr>
          <w:i/>
          <w:lang w:val="sq-AL"/>
        </w:rPr>
      </w:pPr>
      <w:r w:rsidRPr="00251D41">
        <w:rPr>
          <w:i/>
          <w:lang w:val="sq-AL"/>
        </w:rPr>
        <w:t>I. Grirja</w:t>
      </w:r>
    </w:p>
    <w:p w:rsidR="00EC0276" w:rsidRDefault="00EC0276" w:rsidP="00C456D5">
      <w:pPr>
        <w:pStyle w:val="Paragrafi"/>
        <w:rPr>
          <w:lang w:val="sq-AL"/>
        </w:rPr>
      </w:pPr>
    </w:p>
    <w:p w:rsidR="00B37F0C" w:rsidRPr="00251D41" w:rsidRDefault="00B37F0C" w:rsidP="00C456D5">
      <w:pPr>
        <w:pStyle w:val="Paragrafi"/>
        <w:rPr>
          <w:lang w:val="sq-AL"/>
        </w:rPr>
      </w:pPr>
      <w:r w:rsidRPr="00251D41">
        <w:rPr>
          <w:lang w:val="sq-AL"/>
        </w:rPr>
        <w:t>Mostrat e mishit grihen që të përmirësohet tretja e tyre. Në rast se përdoret blender elektrik, ky i fundit duhet të përdoret 3</w:t>
      </w:r>
      <w:r w:rsidR="001825D6" w:rsidRPr="00251D41">
        <w:rPr>
          <w:lang w:val="sq-AL"/>
        </w:rPr>
        <w:t>–</w:t>
      </w:r>
      <w:r w:rsidRPr="00251D41">
        <w:rPr>
          <w:lang w:val="sq-AL"/>
        </w:rPr>
        <w:t>4 herë p</w:t>
      </w:r>
      <w:r w:rsidR="00C456D5" w:rsidRPr="00251D41">
        <w:rPr>
          <w:lang w:val="sq-AL"/>
        </w:rPr>
        <w:t>ërafërsisht 1 sekondë çdo herë.</w:t>
      </w:r>
    </w:p>
    <w:p w:rsidR="00B37F0C" w:rsidRPr="00251D41" w:rsidRDefault="003807D5" w:rsidP="00B37F0C">
      <w:pPr>
        <w:pStyle w:val="Paragrafi"/>
        <w:rPr>
          <w:i/>
          <w:lang w:val="sq-AL"/>
        </w:rPr>
      </w:pPr>
      <w:r w:rsidRPr="00251D41">
        <w:rPr>
          <w:i/>
          <w:lang w:val="sq-AL"/>
        </w:rPr>
        <w:t xml:space="preserve">II. </w:t>
      </w:r>
      <w:r w:rsidR="00B37F0C" w:rsidRPr="00251D41">
        <w:rPr>
          <w:i/>
          <w:lang w:val="sq-AL"/>
        </w:rPr>
        <w:t>Procedura e tretjes</w:t>
      </w:r>
    </w:p>
    <w:p w:rsidR="00B37F0C" w:rsidRPr="00251D41" w:rsidRDefault="00B37F0C" w:rsidP="00B37F0C">
      <w:pPr>
        <w:pStyle w:val="Paragrafi"/>
        <w:rPr>
          <w:lang w:val="sq-AL"/>
        </w:rPr>
      </w:pPr>
      <w:r w:rsidRPr="00251D41">
        <w:rPr>
          <w:lang w:val="sq-AL"/>
        </w:rPr>
        <w:t>Kjo procedurë mund të përfshijë të gjithë bashkimet (100 g mostra në të njëjtën kohë) ose bashkime më pak se 100 g.</w:t>
      </w:r>
    </w:p>
    <w:p w:rsidR="00B37F0C" w:rsidRPr="00251D41" w:rsidRDefault="003807D5" w:rsidP="00B37F0C">
      <w:pPr>
        <w:pStyle w:val="Paragrafi"/>
        <w:rPr>
          <w:lang w:val="sq-AL"/>
        </w:rPr>
      </w:pPr>
      <w:r w:rsidRPr="00251D41">
        <w:rPr>
          <w:lang w:val="sq-AL"/>
        </w:rPr>
        <w:t xml:space="preserve">a) </w:t>
      </w:r>
      <w:r w:rsidR="00B37F0C" w:rsidRPr="00251D41">
        <w:rPr>
          <w:lang w:val="sq-AL"/>
        </w:rPr>
        <w:t>Bashkimet e plota (100 mostra në të njëjtën kohë)</w:t>
      </w:r>
      <w:r w:rsidR="00E14D49" w:rsidRPr="00251D41">
        <w:rPr>
          <w:lang w:val="sq-AL"/>
        </w:rPr>
        <w:t>.</w:t>
      </w:r>
    </w:p>
    <w:p w:rsidR="00B37F0C" w:rsidRPr="00251D41" w:rsidRDefault="00B37F0C" w:rsidP="00B37F0C">
      <w:pPr>
        <w:pStyle w:val="Paragrafi"/>
        <w:rPr>
          <w:lang w:val="sq-AL"/>
        </w:rPr>
      </w:pPr>
      <w:r w:rsidRPr="00251D41">
        <w:rPr>
          <w:lang w:val="sq-AL"/>
        </w:rPr>
        <w:t>Sipas paragrafit A(3)(II)(a).</w:t>
      </w:r>
    </w:p>
    <w:p w:rsidR="00B37F0C" w:rsidRPr="00251D41" w:rsidRDefault="003807D5" w:rsidP="00B37F0C">
      <w:pPr>
        <w:pStyle w:val="Paragrafi"/>
        <w:rPr>
          <w:lang w:val="sq-AL"/>
        </w:rPr>
      </w:pPr>
      <w:r w:rsidRPr="00251D41">
        <w:rPr>
          <w:lang w:val="sq-AL"/>
        </w:rPr>
        <w:t xml:space="preserve">b) </w:t>
      </w:r>
      <w:r w:rsidR="00B37F0C" w:rsidRPr="00251D41">
        <w:rPr>
          <w:lang w:val="sq-AL"/>
        </w:rPr>
        <w:t>Bashkime më të vogla (më pak se 100 mostra)</w:t>
      </w:r>
      <w:r w:rsidR="00E14D49" w:rsidRPr="00251D41">
        <w:rPr>
          <w:lang w:val="sq-AL"/>
        </w:rPr>
        <w:t>.</w:t>
      </w:r>
    </w:p>
    <w:p w:rsidR="00B37F0C" w:rsidRPr="00251D41" w:rsidRDefault="00C456D5" w:rsidP="00C456D5">
      <w:pPr>
        <w:pStyle w:val="Paragrafi"/>
        <w:rPr>
          <w:lang w:val="sq-AL"/>
        </w:rPr>
      </w:pPr>
      <w:r w:rsidRPr="00251D41">
        <w:rPr>
          <w:lang w:val="sq-AL"/>
        </w:rPr>
        <w:t>Sipas paragrafit A(3)(II)(b).</w:t>
      </w:r>
    </w:p>
    <w:p w:rsidR="00B37F0C" w:rsidRPr="00251D41" w:rsidRDefault="003807D5" w:rsidP="00B37F0C">
      <w:pPr>
        <w:pStyle w:val="Paragrafi"/>
        <w:rPr>
          <w:i/>
          <w:lang w:val="sq-AL"/>
        </w:rPr>
      </w:pPr>
      <w:r w:rsidRPr="00251D41">
        <w:rPr>
          <w:i/>
          <w:lang w:val="sq-AL"/>
        </w:rPr>
        <w:t xml:space="preserve">III. </w:t>
      </w:r>
      <w:r w:rsidR="00B37F0C" w:rsidRPr="00251D41">
        <w:rPr>
          <w:i/>
          <w:lang w:val="sq-AL"/>
        </w:rPr>
        <w:t>Rigjenerimi i larvave me filtrim</w:t>
      </w:r>
    </w:p>
    <w:p w:rsidR="00B37F0C" w:rsidRPr="00251D41" w:rsidRDefault="003807D5" w:rsidP="00B37F0C">
      <w:pPr>
        <w:pStyle w:val="Paragrafi"/>
        <w:rPr>
          <w:lang w:val="sq-AL"/>
        </w:rPr>
      </w:pPr>
      <w:r w:rsidRPr="00251D41">
        <w:rPr>
          <w:lang w:val="sq-AL"/>
        </w:rPr>
        <w:t xml:space="preserve">a) </w:t>
      </w:r>
      <w:r w:rsidR="00B37F0C" w:rsidRPr="00251D41">
        <w:rPr>
          <w:lang w:val="sq-AL"/>
        </w:rPr>
        <w:t>Akull (300 deri 400 g copa akulli) shtohet në lëngun tretës që volumi të shkojë deri në 2 litra. Në rast se bashkimi që do të analizohet është më i vogël, atëherë ulet sasia e akullit në mënyrë korresponduese.</w:t>
      </w:r>
    </w:p>
    <w:p w:rsidR="00B37F0C" w:rsidRPr="00251D41" w:rsidRDefault="003807D5" w:rsidP="00B37F0C">
      <w:pPr>
        <w:pStyle w:val="Paragrafi"/>
        <w:rPr>
          <w:lang w:val="sq-AL"/>
        </w:rPr>
      </w:pPr>
      <w:r w:rsidRPr="00251D41">
        <w:rPr>
          <w:lang w:val="sq-AL"/>
        </w:rPr>
        <w:t xml:space="preserve">b) </w:t>
      </w:r>
      <w:r w:rsidR="00B37F0C" w:rsidRPr="00251D41">
        <w:rPr>
          <w:lang w:val="sq-AL"/>
        </w:rPr>
        <w:t xml:space="preserve">Lëngu tretës </w:t>
      </w:r>
      <w:r w:rsidR="001825D6" w:rsidRPr="00251D41">
        <w:rPr>
          <w:lang w:val="sq-AL"/>
        </w:rPr>
        <w:t>përzihet</w:t>
      </w:r>
      <w:r w:rsidR="00B37F0C" w:rsidRPr="00251D41">
        <w:rPr>
          <w:lang w:val="sq-AL"/>
        </w:rPr>
        <w:t xml:space="preserve"> deri sa të shkrihet akulli. Lëngu tretës i ftohur lihet të paktën për 3 minuta në mënyrë që larvat të rrotullohen në vetvete. </w:t>
      </w:r>
    </w:p>
    <w:p w:rsidR="00B37F0C" w:rsidRPr="00251D41" w:rsidRDefault="003807D5" w:rsidP="00B37F0C">
      <w:pPr>
        <w:pStyle w:val="Paragrafi"/>
        <w:rPr>
          <w:lang w:val="sq-AL"/>
        </w:rPr>
      </w:pPr>
      <w:r w:rsidRPr="00251D41">
        <w:rPr>
          <w:lang w:val="sq-AL"/>
        </w:rPr>
        <w:t xml:space="preserve">c) </w:t>
      </w:r>
      <w:r w:rsidR="00B37F0C" w:rsidRPr="00251D41">
        <w:rPr>
          <w:lang w:val="sq-AL"/>
        </w:rPr>
        <w:t xml:space="preserve">Hinka </w:t>
      </w:r>
      <w:r w:rsidR="00E14D49" w:rsidRPr="00251D41">
        <w:rPr>
          <w:lang w:val="sq-AL"/>
        </w:rPr>
        <w:t>g</w:t>
      </w:r>
      <w:r w:rsidR="00B37F0C" w:rsidRPr="00251D41">
        <w:rPr>
          <w:lang w:val="sq-AL"/>
        </w:rPr>
        <w:t xml:space="preserve">elman, e pajisur me mbajtëse filtri dhe disk filtri, montohet në balonën </w:t>
      </w:r>
      <w:r w:rsidR="001B2F78" w:rsidRPr="00251D41">
        <w:rPr>
          <w:lang w:val="sq-AL"/>
        </w:rPr>
        <w:t>e</w:t>
      </w:r>
      <w:r w:rsidR="00B37F0C" w:rsidRPr="00251D41">
        <w:rPr>
          <w:lang w:val="sq-AL"/>
        </w:rPr>
        <w:t xml:space="preserve">rlenmajer të lidhur me pompë filtri. </w:t>
      </w:r>
    </w:p>
    <w:p w:rsidR="00B37F0C" w:rsidRPr="00251D41" w:rsidRDefault="003807D5" w:rsidP="00B37F0C">
      <w:pPr>
        <w:pStyle w:val="Paragrafi"/>
        <w:rPr>
          <w:lang w:val="sq-AL"/>
        </w:rPr>
      </w:pPr>
      <w:r w:rsidRPr="00251D41">
        <w:rPr>
          <w:lang w:val="sq-AL"/>
        </w:rPr>
        <w:t xml:space="preserve">d) </w:t>
      </w:r>
      <w:r w:rsidR="00B37F0C" w:rsidRPr="00251D41">
        <w:rPr>
          <w:lang w:val="sq-AL"/>
        </w:rPr>
        <w:t xml:space="preserve">Lëngu tretës hidhet në hinkën </w:t>
      </w:r>
      <w:r w:rsidR="00E14D49" w:rsidRPr="00251D41">
        <w:rPr>
          <w:lang w:val="sq-AL"/>
        </w:rPr>
        <w:t>g</w:t>
      </w:r>
      <w:r w:rsidR="00B37F0C" w:rsidRPr="00251D41">
        <w:rPr>
          <w:lang w:val="sq-AL"/>
        </w:rPr>
        <w:t>elman dhe filtrohet. Me mbarimin e filtrimit, lëngu tretës ndihmohet të kalojë në filtër duke e thithur me pompën e filtrit. Thithja mund të ndalojë para se të thahet filtri, p.sh.</w:t>
      </w:r>
      <w:r w:rsidR="00855E60">
        <w:rPr>
          <w:lang w:val="sq-AL"/>
        </w:rPr>
        <w:t>,</w:t>
      </w:r>
      <w:r w:rsidR="00B37F0C" w:rsidRPr="00251D41">
        <w:rPr>
          <w:lang w:val="sq-AL"/>
        </w:rPr>
        <w:t xml:space="preserve"> kur ka ngelur 2</w:t>
      </w:r>
      <w:r w:rsidR="001825D6" w:rsidRPr="00251D41">
        <w:rPr>
          <w:lang w:val="sq-AL"/>
        </w:rPr>
        <w:t>–</w:t>
      </w:r>
      <w:r w:rsidR="00B37F0C" w:rsidRPr="00251D41">
        <w:rPr>
          <w:lang w:val="sq-AL"/>
        </w:rPr>
        <w:t>5 ml lëng në hinkë.</w:t>
      </w:r>
    </w:p>
    <w:p w:rsidR="00B37F0C" w:rsidRPr="00251D41" w:rsidRDefault="003807D5" w:rsidP="00B37F0C">
      <w:pPr>
        <w:pStyle w:val="Paragrafi"/>
        <w:rPr>
          <w:lang w:val="sq-AL"/>
        </w:rPr>
      </w:pPr>
      <w:r w:rsidRPr="00251D41">
        <w:rPr>
          <w:lang w:val="sq-AL"/>
        </w:rPr>
        <w:t xml:space="preserve">e) </w:t>
      </w:r>
      <w:r w:rsidR="00B37F0C" w:rsidRPr="00251D41">
        <w:rPr>
          <w:lang w:val="sq-AL"/>
        </w:rPr>
        <w:t>Kur i gjithë lëngu tretës është filtruar, disku i filtrit hiqet dhe vendoset në një qese plastike me kapacitet 80 ml së bashku me 15</w:t>
      </w:r>
      <w:r w:rsidR="001825D6" w:rsidRPr="00251D41">
        <w:rPr>
          <w:lang w:val="sq-AL"/>
        </w:rPr>
        <w:t>–</w:t>
      </w:r>
      <w:r w:rsidR="00B37F0C" w:rsidRPr="00251D41">
        <w:rPr>
          <w:lang w:val="sq-AL"/>
        </w:rPr>
        <w:t>20 ml tretësirë renilazë. Tretësira e renilazës</w:t>
      </w:r>
      <w:r w:rsidR="006A53D8" w:rsidRPr="00251D41">
        <w:rPr>
          <w:lang w:val="sq-AL"/>
        </w:rPr>
        <w:t xml:space="preserve"> </w:t>
      </w:r>
      <w:r w:rsidR="00B37F0C" w:rsidRPr="00251D41">
        <w:rPr>
          <w:lang w:val="sq-AL"/>
        </w:rPr>
        <w:t xml:space="preserve">përgatitet duke shtuar 2 g renilazë në 100 ml ujë rubineti. </w:t>
      </w:r>
    </w:p>
    <w:p w:rsidR="00B37F0C" w:rsidRPr="00251D41" w:rsidRDefault="003807D5" w:rsidP="00B37F0C">
      <w:pPr>
        <w:pStyle w:val="Paragrafi"/>
        <w:rPr>
          <w:lang w:val="sq-AL"/>
        </w:rPr>
      </w:pPr>
      <w:r w:rsidRPr="00251D41">
        <w:rPr>
          <w:lang w:val="sq-AL"/>
        </w:rPr>
        <w:t xml:space="preserve">f) </w:t>
      </w:r>
      <w:r w:rsidR="00B37F0C" w:rsidRPr="00251D41">
        <w:rPr>
          <w:lang w:val="sq-AL"/>
        </w:rPr>
        <w:t xml:space="preserve">Qesja plastike vuloset dy herë dhe vendoset ndërmjet qeses së brendshme dhe të jashtme në Stomacher. </w:t>
      </w:r>
    </w:p>
    <w:p w:rsidR="00B37F0C" w:rsidRPr="00251D41" w:rsidRDefault="003807D5" w:rsidP="00B37F0C">
      <w:pPr>
        <w:pStyle w:val="Paragrafi"/>
        <w:rPr>
          <w:lang w:val="sq-AL"/>
        </w:rPr>
      </w:pPr>
      <w:r w:rsidRPr="00251D41">
        <w:rPr>
          <w:lang w:val="sq-AL"/>
        </w:rPr>
        <w:t xml:space="preserve">g) </w:t>
      </w:r>
      <w:r w:rsidR="00B37F0C" w:rsidRPr="00251D41">
        <w:rPr>
          <w:lang w:val="sq-AL"/>
        </w:rPr>
        <w:t>Stomacher tundet për 3 minuta.</w:t>
      </w:r>
    </w:p>
    <w:p w:rsidR="00B37F0C" w:rsidRPr="00251D41" w:rsidRDefault="003807D5" w:rsidP="00B37F0C">
      <w:pPr>
        <w:pStyle w:val="Paragrafi"/>
        <w:rPr>
          <w:lang w:val="sq-AL"/>
        </w:rPr>
      </w:pPr>
      <w:r w:rsidRPr="00251D41">
        <w:rPr>
          <w:lang w:val="sq-AL"/>
        </w:rPr>
        <w:t xml:space="preserve">h) </w:t>
      </w:r>
      <w:r w:rsidR="00B37F0C" w:rsidRPr="00251D41">
        <w:rPr>
          <w:lang w:val="sq-AL"/>
        </w:rPr>
        <w:t>Pas 3 minutash, qesja plastike së bashku me diskun e filtrit dhe tretësirën e renilazës hiqet nga Stomacher dhe hapet me gërshërë. Lëngu që përmban hidhet në enën për numërimin e larvave ose në pjatë petri. Qesja lahet me 5</w:t>
      </w:r>
      <w:r w:rsidR="001825D6" w:rsidRPr="00251D41">
        <w:rPr>
          <w:lang w:val="sq-AL"/>
        </w:rPr>
        <w:t>–</w:t>
      </w:r>
      <w:r w:rsidR="00B37F0C" w:rsidRPr="00251D41">
        <w:rPr>
          <w:lang w:val="sq-AL"/>
        </w:rPr>
        <w:t>10 ml ujë, i cili pastaj shtohet në enën për numërimin e larvave për ekzaminim në trikinoskop ose pjatë petri për ekzaminim me stereomikroskop.</w:t>
      </w:r>
    </w:p>
    <w:p w:rsidR="00B37F0C" w:rsidRPr="00251D41" w:rsidRDefault="003807D5" w:rsidP="00C456D5">
      <w:pPr>
        <w:pStyle w:val="Paragrafi"/>
        <w:rPr>
          <w:lang w:val="sq-AL"/>
        </w:rPr>
      </w:pPr>
      <w:r w:rsidRPr="00251D41">
        <w:rPr>
          <w:lang w:val="sq-AL"/>
        </w:rPr>
        <w:t xml:space="preserve">i) </w:t>
      </w:r>
      <w:r w:rsidR="00B37F0C" w:rsidRPr="00251D41">
        <w:rPr>
          <w:lang w:val="sq-AL"/>
        </w:rPr>
        <w:t>Lëngjet tretëse duhet të ekzaminohen sapo të jenë gati. Në asnjë mënyrë ekzaminimi nuk duhet</w:t>
      </w:r>
      <w:r w:rsidR="00C456D5" w:rsidRPr="00251D41">
        <w:rPr>
          <w:lang w:val="sq-AL"/>
        </w:rPr>
        <w:t xml:space="preserve"> të vonohet deri ditën tjetër. </w:t>
      </w:r>
    </w:p>
    <w:p w:rsidR="00B37F0C" w:rsidRPr="00251D41" w:rsidRDefault="000E64E8" w:rsidP="00C456D5">
      <w:pPr>
        <w:pStyle w:val="Paragrafi"/>
        <w:rPr>
          <w:lang w:val="sq-AL"/>
        </w:rPr>
      </w:pPr>
      <w:r>
        <w:rPr>
          <w:lang w:val="sq-AL"/>
        </w:rPr>
        <w:t>Shënim.</w:t>
      </w:r>
      <w:r w:rsidR="00B37F0C" w:rsidRPr="00251D41">
        <w:rPr>
          <w:lang w:val="sq-AL"/>
        </w:rPr>
        <w:t xml:space="preserve"> Disqet e filtrave të mos përdoren asnjëherë pa u pastruar plotësisht. Disqet e papastra nuk duhet të thahen asnjëherë. Disqet e filtrave mund të pastrohen duke i lënë gjithë natën në tretësirë renilaze. Përpara përdorimit ato duhet të lahen me tretësirë renilaze të fres</w:t>
      </w:r>
      <w:r w:rsidR="00C456D5" w:rsidRPr="00251D41">
        <w:rPr>
          <w:lang w:val="sq-AL"/>
        </w:rPr>
        <w:t>kët duke përdorur Stomacher-in.</w:t>
      </w:r>
    </w:p>
    <w:p w:rsidR="00B37F0C" w:rsidRPr="00251D41" w:rsidRDefault="003807D5" w:rsidP="00B37F0C">
      <w:pPr>
        <w:pStyle w:val="Paragrafi"/>
        <w:rPr>
          <w:i/>
          <w:lang w:val="sq-AL"/>
        </w:rPr>
      </w:pPr>
      <w:r w:rsidRPr="00251D41">
        <w:rPr>
          <w:i/>
          <w:lang w:val="sq-AL"/>
        </w:rPr>
        <w:t xml:space="preserve">IV. </w:t>
      </w:r>
      <w:r w:rsidR="00B37F0C" w:rsidRPr="00251D41">
        <w:rPr>
          <w:i/>
          <w:lang w:val="sq-AL"/>
        </w:rPr>
        <w:t xml:space="preserve">Rezultatet pozitive ose të dyshimta </w:t>
      </w:r>
    </w:p>
    <w:p w:rsidR="00B37F0C" w:rsidRPr="00251D41" w:rsidRDefault="00B37F0C" w:rsidP="00C456D5">
      <w:pPr>
        <w:pStyle w:val="Paragrafi"/>
        <w:rPr>
          <w:lang w:val="sq-AL"/>
        </w:rPr>
      </w:pPr>
      <w:r w:rsidRPr="00251D41">
        <w:rPr>
          <w:lang w:val="sq-AL"/>
        </w:rPr>
        <w:t>Kur rezultati del pozitiv ose i dyshimtë zbatohen dispozitat e përcaktuar</w:t>
      </w:r>
      <w:r w:rsidR="00C456D5" w:rsidRPr="00251D41">
        <w:rPr>
          <w:lang w:val="sq-AL"/>
        </w:rPr>
        <w:t xml:space="preserve">a në </w:t>
      </w:r>
      <w:r w:rsidR="00CE4E5E" w:rsidRPr="00251D41">
        <w:rPr>
          <w:lang w:val="sq-AL"/>
        </w:rPr>
        <w:t>k</w:t>
      </w:r>
      <w:r w:rsidR="00C456D5" w:rsidRPr="00251D41">
        <w:rPr>
          <w:lang w:val="sq-AL"/>
        </w:rPr>
        <w:t>reun I(3)(III).</w:t>
      </w:r>
    </w:p>
    <w:p w:rsidR="00B37F0C" w:rsidRPr="000E64E8" w:rsidRDefault="00B37F0C" w:rsidP="00B37F0C">
      <w:pPr>
        <w:pStyle w:val="Paragrafi"/>
        <w:rPr>
          <w:b/>
          <w:lang w:val="sq-AL"/>
        </w:rPr>
      </w:pPr>
      <w:r w:rsidRPr="000E64E8">
        <w:rPr>
          <w:b/>
          <w:lang w:val="sq-AL"/>
        </w:rPr>
        <w:t>C. Metoda e tretjes automatike për mostrat e bashkuara deri në 35 g</w:t>
      </w:r>
    </w:p>
    <w:p w:rsidR="00B37F0C" w:rsidRPr="000E64E8" w:rsidRDefault="00B37F0C" w:rsidP="00B37F0C">
      <w:pPr>
        <w:pStyle w:val="Paragrafi"/>
        <w:rPr>
          <w:i/>
          <w:lang w:val="sq-AL"/>
        </w:rPr>
      </w:pPr>
      <w:r w:rsidRPr="000E64E8">
        <w:rPr>
          <w:i/>
          <w:lang w:val="sq-AL"/>
        </w:rPr>
        <w:t>1. Pajisje dhe reag</w:t>
      </w:r>
      <w:r w:rsidR="001825D6" w:rsidRPr="000E64E8">
        <w:rPr>
          <w:i/>
          <w:lang w:val="sq-AL"/>
        </w:rPr>
        <w:t>j</w:t>
      </w:r>
      <w:r w:rsidRPr="000E64E8">
        <w:rPr>
          <w:i/>
          <w:lang w:val="sq-AL"/>
        </w:rPr>
        <w:t>entë</w:t>
      </w:r>
    </w:p>
    <w:p w:rsidR="00B37F0C" w:rsidRPr="00251D41" w:rsidRDefault="00290647" w:rsidP="00B37F0C">
      <w:pPr>
        <w:pStyle w:val="Paragrafi"/>
        <w:rPr>
          <w:lang w:val="sq-AL"/>
        </w:rPr>
      </w:pPr>
      <w:r w:rsidRPr="00251D41">
        <w:rPr>
          <w:lang w:val="sq-AL"/>
        </w:rPr>
        <w:t xml:space="preserve">a) </w:t>
      </w:r>
      <w:r w:rsidR="00B37F0C" w:rsidRPr="00251D41">
        <w:rPr>
          <w:lang w:val="sq-AL"/>
        </w:rPr>
        <w:t>Thikë ose gërshërë për prerjen e mostrave.</w:t>
      </w:r>
    </w:p>
    <w:p w:rsidR="00B37F0C" w:rsidRPr="00251D41" w:rsidRDefault="00290647" w:rsidP="00B37F0C">
      <w:pPr>
        <w:pStyle w:val="Paragrafi"/>
        <w:rPr>
          <w:lang w:val="sq-AL"/>
        </w:rPr>
      </w:pPr>
      <w:r w:rsidRPr="00251D41">
        <w:rPr>
          <w:lang w:val="sq-AL"/>
        </w:rPr>
        <w:t xml:space="preserve">b) </w:t>
      </w:r>
      <w:r w:rsidR="00B37F0C" w:rsidRPr="00251D41">
        <w:rPr>
          <w:lang w:val="sq-AL"/>
        </w:rPr>
        <w:t>Tabaka e ndarë në 50 kuadrate,</w:t>
      </w:r>
      <w:r w:rsidR="006A53D8" w:rsidRPr="00251D41">
        <w:rPr>
          <w:lang w:val="sq-AL"/>
        </w:rPr>
        <w:t xml:space="preserve"> </w:t>
      </w:r>
      <w:r w:rsidR="00B37F0C" w:rsidRPr="00251D41">
        <w:rPr>
          <w:lang w:val="sq-AL"/>
        </w:rPr>
        <w:t>ku secila prej tyre mund të mbajnë mostrat afërsisht prej 2</w:t>
      </w:r>
      <w:r w:rsidR="006D08C1" w:rsidRPr="00251D41">
        <w:rPr>
          <w:lang w:val="sq-AL"/>
        </w:rPr>
        <w:t xml:space="preserve"> </w:t>
      </w:r>
      <w:r w:rsidR="00B37F0C" w:rsidRPr="00251D41">
        <w:rPr>
          <w:lang w:val="sq-AL"/>
        </w:rPr>
        <w:t>g</w:t>
      </w:r>
      <w:r w:rsidR="006A53D8" w:rsidRPr="00251D41">
        <w:rPr>
          <w:lang w:val="sq-AL"/>
        </w:rPr>
        <w:t xml:space="preserve"> </w:t>
      </w:r>
      <w:r w:rsidR="00B37F0C" w:rsidRPr="00251D41">
        <w:rPr>
          <w:lang w:val="sq-AL"/>
        </w:rPr>
        <w:t xml:space="preserve">të mishit, apo mjete të tjera, duke dhënë garanci ekuivalente në lidhje me gjurmueshmërinë e mostrave. </w:t>
      </w:r>
    </w:p>
    <w:p w:rsidR="00B37F0C" w:rsidRPr="00251D41" w:rsidRDefault="00290647" w:rsidP="00B37F0C">
      <w:pPr>
        <w:pStyle w:val="Paragrafi"/>
        <w:rPr>
          <w:lang w:val="sq-AL"/>
        </w:rPr>
      </w:pPr>
      <w:r w:rsidRPr="00251D41">
        <w:rPr>
          <w:lang w:val="sq-AL"/>
        </w:rPr>
        <w:t xml:space="preserve">c) </w:t>
      </w:r>
      <w:r w:rsidR="00B37F0C" w:rsidRPr="00251D41">
        <w:rPr>
          <w:lang w:val="sq-AL"/>
        </w:rPr>
        <w:t>Blender 35® që përbëhet nga tri ngjyra, i pajisur me filtër.</w:t>
      </w:r>
    </w:p>
    <w:p w:rsidR="00B37F0C" w:rsidRPr="001E5C09" w:rsidRDefault="00290647" w:rsidP="00B37F0C">
      <w:pPr>
        <w:pStyle w:val="Paragrafi"/>
        <w:rPr>
          <w:spacing w:val="-4"/>
          <w:lang w:val="sq-AL"/>
        </w:rPr>
      </w:pPr>
      <w:r w:rsidRPr="001E5C09">
        <w:rPr>
          <w:spacing w:val="-4"/>
          <w:lang w:val="sq-AL"/>
        </w:rPr>
        <w:t xml:space="preserve">d) </w:t>
      </w:r>
      <w:r w:rsidR="00B37F0C" w:rsidRPr="001E5C09">
        <w:rPr>
          <w:spacing w:val="-4"/>
          <w:lang w:val="sq-AL"/>
        </w:rPr>
        <w:t>Acid klorhidrik 8,5 ± 0,5 % në peshë.</w:t>
      </w:r>
    </w:p>
    <w:p w:rsidR="00B37F0C" w:rsidRPr="001E5C09" w:rsidRDefault="00166C5D" w:rsidP="00B37F0C">
      <w:pPr>
        <w:pStyle w:val="Paragrafi"/>
        <w:rPr>
          <w:spacing w:val="-4"/>
          <w:lang w:val="sq-AL"/>
        </w:rPr>
      </w:pPr>
      <w:r w:rsidRPr="001E5C09">
        <w:rPr>
          <w:spacing w:val="-4"/>
          <w:lang w:val="sq-AL"/>
        </w:rPr>
        <w:t xml:space="preserve">e) </w:t>
      </w:r>
      <w:r w:rsidR="00B37F0C" w:rsidRPr="001E5C09">
        <w:rPr>
          <w:spacing w:val="-4"/>
          <w:lang w:val="sq-AL"/>
        </w:rPr>
        <w:t>Membranë filtrash polikarbonate transpa</w:t>
      </w:r>
      <w:r w:rsidRPr="001E5C09">
        <w:rPr>
          <w:spacing w:val="-4"/>
          <w:lang w:val="sq-AL"/>
        </w:rPr>
        <w:t>-</w:t>
      </w:r>
      <w:r w:rsidR="00B37F0C" w:rsidRPr="001E5C09">
        <w:rPr>
          <w:spacing w:val="-4"/>
          <w:lang w:val="sq-AL"/>
        </w:rPr>
        <w:t xml:space="preserve">rente me diametër 50 mm dhe me madhësi poresh 14 mikron. </w:t>
      </w:r>
    </w:p>
    <w:p w:rsidR="00B37F0C" w:rsidRPr="001E5C09" w:rsidRDefault="00290647" w:rsidP="00B37F0C">
      <w:pPr>
        <w:pStyle w:val="Paragrafi"/>
        <w:rPr>
          <w:spacing w:val="-4"/>
          <w:lang w:val="sq-AL"/>
        </w:rPr>
      </w:pPr>
      <w:r w:rsidRPr="001E5C09">
        <w:rPr>
          <w:spacing w:val="-4"/>
          <w:lang w:val="sq-AL"/>
        </w:rPr>
        <w:t xml:space="preserve">f) </w:t>
      </w:r>
      <w:r w:rsidR="00B37F0C" w:rsidRPr="001E5C09">
        <w:rPr>
          <w:spacing w:val="-4"/>
          <w:lang w:val="sq-AL"/>
        </w:rPr>
        <w:t>Pepsin</w:t>
      </w:r>
      <w:r w:rsidR="0004351E" w:rsidRPr="001E5C09">
        <w:rPr>
          <w:spacing w:val="-4"/>
          <w:lang w:val="sq-AL"/>
        </w:rPr>
        <w:t>ë</w:t>
      </w:r>
      <w:r w:rsidR="00B37F0C" w:rsidRPr="001E5C09">
        <w:rPr>
          <w:spacing w:val="-4"/>
          <w:lang w:val="sq-AL"/>
        </w:rPr>
        <w:t xml:space="preserve"> me fuqi 1:10 000 NF (US National Formulary) që i korrespondon 1:12 500 BP (British Pharmacopoeia)</w:t>
      </w:r>
      <w:r w:rsidR="00365128" w:rsidRPr="001E5C09">
        <w:rPr>
          <w:spacing w:val="-4"/>
          <w:lang w:val="sq-AL"/>
        </w:rPr>
        <w:t>,</w:t>
      </w:r>
      <w:r w:rsidR="00B37F0C" w:rsidRPr="001E5C09">
        <w:rPr>
          <w:spacing w:val="-4"/>
          <w:lang w:val="sq-AL"/>
        </w:rPr>
        <w:t xml:space="preserve"> si dhe 2 000 FIP (Fédération internationale de pharmacie) ose pepsin</w:t>
      </w:r>
      <w:r w:rsidR="006A1AD1" w:rsidRPr="001E5C09">
        <w:rPr>
          <w:spacing w:val="-4"/>
          <w:lang w:val="sq-AL"/>
        </w:rPr>
        <w:t>ë</w:t>
      </w:r>
      <w:r w:rsidR="00B37F0C" w:rsidRPr="001E5C09">
        <w:rPr>
          <w:spacing w:val="-4"/>
          <w:lang w:val="sq-AL"/>
        </w:rPr>
        <w:t xml:space="preserve"> e lëngshme e stabilizuar me minimum 660 European Pharmacopoeia njësi për 1 ml. </w:t>
      </w:r>
    </w:p>
    <w:p w:rsidR="00B37F0C" w:rsidRPr="001E5C09" w:rsidRDefault="00290647" w:rsidP="00B37F0C">
      <w:pPr>
        <w:pStyle w:val="Paragrafi"/>
        <w:rPr>
          <w:spacing w:val="-4"/>
          <w:lang w:val="sq-AL"/>
        </w:rPr>
      </w:pPr>
      <w:r w:rsidRPr="001E5C09">
        <w:rPr>
          <w:spacing w:val="-4"/>
          <w:lang w:val="sq-AL"/>
        </w:rPr>
        <w:t xml:space="preserve">g) </w:t>
      </w:r>
      <w:r w:rsidR="00B37F0C" w:rsidRPr="001E5C09">
        <w:rPr>
          <w:spacing w:val="-4"/>
          <w:lang w:val="sq-AL"/>
        </w:rPr>
        <w:t xml:space="preserve">Peshore me saktësi deri në 0,1 g. </w:t>
      </w:r>
    </w:p>
    <w:p w:rsidR="00B37F0C" w:rsidRPr="001E5C09" w:rsidRDefault="00290647" w:rsidP="00B37F0C">
      <w:pPr>
        <w:pStyle w:val="Paragrafi"/>
        <w:rPr>
          <w:spacing w:val="-4"/>
          <w:lang w:val="sq-AL"/>
        </w:rPr>
      </w:pPr>
      <w:r w:rsidRPr="001E5C09">
        <w:rPr>
          <w:spacing w:val="-4"/>
          <w:lang w:val="sq-AL"/>
        </w:rPr>
        <w:t xml:space="preserve">h) </w:t>
      </w:r>
      <w:r w:rsidR="00B37F0C" w:rsidRPr="001E5C09">
        <w:rPr>
          <w:spacing w:val="-4"/>
          <w:lang w:val="sq-AL"/>
        </w:rPr>
        <w:t xml:space="preserve">Pincetë me majë të sheshtë. </w:t>
      </w:r>
    </w:p>
    <w:p w:rsidR="00B37F0C" w:rsidRPr="001E5C09" w:rsidRDefault="00290647" w:rsidP="00B37F0C">
      <w:pPr>
        <w:pStyle w:val="Paragrafi"/>
        <w:rPr>
          <w:spacing w:val="-4"/>
          <w:lang w:val="sq-AL"/>
        </w:rPr>
      </w:pPr>
      <w:r w:rsidRPr="001E5C09">
        <w:rPr>
          <w:spacing w:val="-4"/>
          <w:lang w:val="sq-AL"/>
        </w:rPr>
        <w:t xml:space="preserve">i) </w:t>
      </w:r>
      <w:r w:rsidR="00B37F0C" w:rsidRPr="001E5C09">
        <w:rPr>
          <w:spacing w:val="-4"/>
          <w:lang w:val="sq-AL"/>
        </w:rPr>
        <w:t>Disa pjata mikroskopi me gjatësi të paktën 5 cm</w:t>
      </w:r>
      <w:r w:rsidR="00CE4E5E" w:rsidRPr="001E5C09">
        <w:rPr>
          <w:spacing w:val="-4"/>
          <w:lang w:val="sq-AL"/>
        </w:rPr>
        <w:t>,</w:t>
      </w:r>
      <w:r w:rsidR="00B37F0C" w:rsidRPr="001E5C09">
        <w:rPr>
          <w:spacing w:val="-4"/>
          <w:lang w:val="sq-AL"/>
        </w:rPr>
        <w:t xml:space="preserve"> si dhe disa pjata petri me diametër të paktën 6 cm, të shënuara në anën e poshtme me hapësira 10 x10 mm</w:t>
      </w:r>
      <w:r w:rsidR="00B37F0C" w:rsidRPr="001E5C09">
        <w:rPr>
          <w:spacing w:val="-4"/>
          <w:vertAlign w:val="superscript"/>
          <w:lang w:val="sq-AL"/>
        </w:rPr>
        <w:t>2</w:t>
      </w:r>
      <w:r w:rsidR="00B37F0C" w:rsidRPr="001E5C09">
        <w:rPr>
          <w:spacing w:val="-4"/>
          <w:lang w:val="sq-AL"/>
        </w:rPr>
        <w:t xml:space="preserve"> duke përdorur një instrument me majë.</w:t>
      </w:r>
    </w:p>
    <w:p w:rsidR="00B37F0C" w:rsidRPr="001E5C09" w:rsidRDefault="00290647" w:rsidP="00B37F0C">
      <w:pPr>
        <w:pStyle w:val="Paragrafi"/>
        <w:rPr>
          <w:spacing w:val="-4"/>
          <w:lang w:val="sq-AL"/>
        </w:rPr>
      </w:pPr>
      <w:r w:rsidRPr="001E5C09">
        <w:rPr>
          <w:spacing w:val="-4"/>
          <w:lang w:val="sq-AL"/>
        </w:rPr>
        <w:t xml:space="preserve">j) </w:t>
      </w:r>
      <w:r w:rsidR="00B37F0C" w:rsidRPr="001E5C09">
        <w:rPr>
          <w:spacing w:val="-4"/>
          <w:lang w:val="sq-AL"/>
        </w:rPr>
        <w:t xml:space="preserve">Stereomikroskop me dritë të </w:t>
      </w:r>
      <w:r w:rsidR="006D08C1" w:rsidRPr="001E5C09">
        <w:rPr>
          <w:spacing w:val="-4"/>
          <w:lang w:val="sq-AL"/>
        </w:rPr>
        <w:t>transmetuar</w:t>
      </w:r>
      <w:r w:rsidR="000E64E8" w:rsidRPr="001E5C09">
        <w:rPr>
          <w:spacing w:val="-4"/>
          <w:lang w:val="sq-AL"/>
        </w:rPr>
        <w:t xml:space="preserve"> (me zmadhim 15</w:t>
      </w:r>
      <w:r w:rsidR="00C00DCE" w:rsidRPr="001E5C09">
        <w:rPr>
          <w:spacing w:val="-4"/>
          <w:lang w:val="sq-AL"/>
        </w:rPr>
        <w:t>–</w:t>
      </w:r>
      <w:r w:rsidR="00B37F0C" w:rsidRPr="001E5C09">
        <w:rPr>
          <w:spacing w:val="-4"/>
          <w:lang w:val="sq-AL"/>
        </w:rPr>
        <w:t xml:space="preserve">60 herë) ose trikinoskop me tavolinë horizontale. </w:t>
      </w:r>
    </w:p>
    <w:p w:rsidR="00B37F0C" w:rsidRPr="001E5C09" w:rsidRDefault="00290647" w:rsidP="00B37F0C">
      <w:pPr>
        <w:pStyle w:val="Paragrafi"/>
        <w:rPr>
          <w:spacing w:val="-4"/>
          <w:lang w:val="sq-AL"/>
        </w:rPr>
      </w:pPr>
      <w:r w:rsidRPr="001E5C09">
        <w:rPr>
          <w:spacing w:val="-4"/>
          <w:lang w:val="sq-AL"/>
        </w:rPr>
        <w:t xml:space="preserve">k) </w:t>
      </w:r>
      <w:r w:rsidR="00B37F0C" w:rsidRPr="001E5C09">
        <w:rPr>
          <w:spacing w:val="-4"/>
          <w:lang w:val="sq-AL"/>
        </w:rPr>
        <w:t xml:space="preserve">Enë për hedhjen e mbetjeve të lëngshme. </w:t>
      </w:r>
    </w:p>
    <w:p w:rsidR="00B37F0C" w:rsidRPr="00251D41" w:rsidRDefault="00290647" w:rsidP="00B37F0C">
      <w:pPr>
        <w:pStyle w:val="Paragrafi"/>
        <w:rPr>
          <w:lang w:val="sq-AL"/>
        </w:rPr>
      </w:pPr>
      <w:r w:rsidRPr="001E5C09">
        <w:rPr>
          <w:spacing w:val="-4"/>
          <w:lang w:val="sq-AL"/>
        </w:rPr>
        <w:t xml:space="preserve">l) </w:t>
      </w:r>
      <w:r w:rsidR="00B37F0C" w:rsidRPr="001E5C09">
        <w:rPr>
          <w:spacing w:val="-4"/>
          <w:lang w:val="sq-AL"/>
        </w:rPr>
        <w:t xml:space="preserve">Enë ose </w:t>
      </w:r>
      <w:r w:rsidR="00CE4E5E" w:rsidRPr="001E5C09">
        <w:rPr>
          <w:spacing w:val="-4"/>
          <w:lang w:val="sq-AL"/>
        </w:rPr>
        <w:t>bidonë</w:t>
      </w:r>
      <w:r w:rsidR="00B37F0C" w:rsidRPr="001E5C09">
        <w:rPr>
          <w:spacing w:val="-4"/>
          <w:lang w:val="sq-AL"/>
        </w:rPr>
        <w:t xml:space="preserve"> 10 litërsh që përdoren për dekontaminimin e aparatit, p.sh.</w:t>
      </w:r>
      <w:r w:rsidR="006D08C1" w:rsidRPr="001E5C09">
        <w:rPr>
          <w:spacing w:val="-4"/>
          <w:lang w:val="sq-AL"/>
        </w:rPr>
        <w:t>,</w:t>
      </w:r>
      <w:r w:rsidR="00B37F0C" w:rsidRPr="001E5C09">
        <w:rPr>
          <w:spacing w:val="-4"/>
          <w:lang w:val="sq-AL"/>
        </w:rPr>
        <w:t xml:space="preserve"> me formol, si dhe për lëngjet tretëse që mbesin kur mostrat</w:t>
      </w:r>
      <w:r w:rsidR="00B37F0C" w:rsidRPr="00251D41">
        <w:rPr>
          <w:lang w:val="sq-AL"/>
        </w:rPr>
        <w:t xml:space="preserve"> dalin pozitiv.</w:t>
      </w:r>
    </w:p>
    <w:p w:rsidR="00EC0276" w:rsidRDefault="00EC0276" w:rsidP="00C456D5">
      <w:pPr>
        <w:pStyle w:val="Paragrafi"/>
        <w:rPr>
          <w:lang w:val="sq-AL"/>
        </w:rPr>
      </w:pPr>
    </w:p>
    <w:p w:rsidR="00B37F0C" w:rsidRPr="00251D41" w:rsidRDefault="00290647" w:rsidP="00C456D5">
      <w:pPr>
        <w:pStyle w:val="Paragrafi"/>
        <w:rPr>
          <w:lang w:val="sq-AL"/>
        </w:rPr>
      </w:pPr>
      <w:r w:rsidRPr="00251D41">
        <w:rPr>
          <w:lang w:val="sq-AL"/>
        </w:rPr>
        <w:t xml:space="preserve">m) </w:t>
      </w:r>
      <w:r w:rsidR="00B37F0C" w:rsidRPr="00251D41">
        <w:rPr>
          <w:lang w:val="sq-AL"/>
        </w:rPr>
        <w:t>Termometër me saktësi 0.5</w:t>
      </w:r>
      <w:r w:rsidR="00C456D5" w:rsidRPr="00251D41">
        <w:rPr>
          <w:lang w:val="sq-AL"/>
        </w:rPr>
        <w:t xml:space="preserve">°C, që mat nga 1 deri në 10°C. </w:t>
      </w:r>
    </w:p>
    <w:p w:rsidR="00B37F0C" w:rsidRPr="00251D41" w:rsidRDefault="00B37F0C" w:rsidP="00B37F0C">
      <w:pPr>
        <w:pStyle w:val="Paragrafi"/>
        <w:rPr>
          <w:b/>
          <w:i/>
          <w:lang w:val="sq-AL"/>
        </w:rPr>
      </w:pPr>
      <w:r w:rsidRPr="00251D41">
        <w:rPr>
          <w:b/>
          <w:i/>
          <w:lang w:val="sq-AL"/>
        </w:rPr>
        <w:t>2. Mbledhja e mostrave</w:t>
      </w:r>
    </w:p>
    <w:p w:rsidR="00B37F0C" w:rsidRPr="00251D41" w:rsidRDefault="00B37F0C" w:rsidP="00C456D5">
      <w:pPr>
        <w:pStyle w:val="Paragrafi"/>
        <w:rPr>
          <w:lang w:val="sq-AL"/>
        </w:rPr>
      </w:pPr>
      <w:r w:rsidRPr="00251D41">
        <w:rPr>
          <w:lang w:val="sq-AL"/>
        </w:rPr>
        <w:t>S</w:t>
      </w:r>
      <w:r w:rsidR="00C456D5" w:rsidRPr="00251D41">
        <w:rPr>
          <w:lang w:val="sq-AL"/>
        </w:rPr>
        <w:t xml:space="preserve">ipas përcaktimit në </w:t>
      </w:r>
      <w:r w:rsidR="00CE4E5E" w:rsidRPr="00251D41">
        <w:rPr>
          <w:lang w:val="sq-AL"/>
        </w:rPr>
        <w:t>k</w:t>
      </w:r>
      <w:r w:rsidR="00C456D5" w:rsidRPr="00251D41">
        <w:rPr>
          <w:lang w:val="sq-AL"/>
        </w:rPr>
        <w:t>reun I(2).</w:t>
      </w:r>
    </w:p>
    <w:p w:rsidR="00B37F0C" w:rsidRPr="00251D41" w:rsidRDefault="00C456D5" w:rsidP="00C456D5">
      <w:pPr>
        <w:pStyle w:val="Paragrafi"/>
        <w:rPr>
          <w:b/>
          <w:i/>
          <w:lang w:val="sq-AL"/>
        </w:rPr>
      </w:pPr>
      <w:r w:rsidRPr="00251D41">
        <w:rPr>
          <w:b/>
          <w:i/>
          <w:lang w:val="sq-AL"/>
        </w:rPr>
        <w:t>3.Procedura</w:t>
      </w:r>
    </w:p>
    <w:p w:rsidR="00B37F0C" w:rsidRPr="00251D41" w:rsidRDefault="00290647" w:rsidP="00C456D5">
      <w:pPr>
        <w:pStyle w:val="Paragrafi"/>
        <w:rPr>
          <w:i/>
          <w:lang w:val="sq-AL"/>
        </w:rPr>
      </w:pPr>
      <w:r w:rsidRPr="00251D41">
        <w:rPr>
          <w:i/>
          <w:lang w:val="sq-AL"/>
        </w:rPr>
        <w:t xml:space="preserve">I. </w:t>
      </w:r>
      <w:r w:rsidR="00C456D5" w:rsidRPr="00251D41">
        <w:rPr>
          <w:i/>
          <w:lang w:val="sq-AL"/>
        </w:rPr>
        <w:t>Procedura me tretje</w:t>
      </w:r>
    </w:p>
    <w:p w:rsidR="00B37F0C" w:rsidRPr="00251D41" w:rsidRDefault="00290647" w:rsidP="00B37F0C">
      <w:pPr>
        <w:pStyle w:val="Paragrafi"/>
        <w:rPr>
          <w:lang w:val="sq-AL"/>
        </w:rPr>
      </w:pPr>
      <w:r w:rsidRPr="00251D41">
        <w:rPr>
          <w:lang w:val="sq-AL"/>
        </w:rPr>
        <w:t xml:space="preserve">a) </w:t>
      </w:r>
      <w:r w:rsidR="00B37F0C" w:rsidRPr="00251D41">
        <w:rPr>
          <w:lang w:val="sq-AL"/>
        </w:rPr>
        <w:t>Vendoset blenderi me filtrin e shtuar, lidhet tubi i mbetjeve dhe tubi vendoset në mënyrë të tillë që të rrjedh</w:t>
      </w:r>
      <w:r w:rsidR="001825D6" w:rsidRPr="00251D41">
        <w:rPr>
          <w:lang w:val="sq-AL"/>
        </w:rPr>
        <w:t>ë</w:t>
      </w:r>
      <w:r w:rsidR="00B37F0C" w:rsidRPr="00251D41">
        <w:rPr>
          <w:lang w:val="sq-AL"/>
        </w:rPr>
        <w:t xml:space="preserve"> në enën e mbeturinave.</w:t>
      </w:r>
    </w:p>
    <w:p w:rsidR="00B37F0C" w:rsidRPr="00251D41" w:rsidRDefault="00290647" w:rsidP="00B37F0C">
      <w:pPr>
        <w:pStyle w:val="Paragrafi"/>
        <w:rPr>
          <w:lang w:val="sq-AL"/>
        </w:rPr>
      </w:pPr>
      <w:r w:rsidRPr="00251D41">
        <w:rPr>
          <w:lang w:val="sq-AL"/>
        </w:rPr>
        <w:t xml:space="preserve">b) </w:t>
      </w:r>
      <w:r w:rsidR="00B37F0C" w:rsidRPr="00251D41">
        <w:rPr>
          <w:lang w:val="sq-AL"/>
        </w:rPr>
        <w:t>Kur blenderi lidhet me energjinë elektrike, nis nxehja.</w:t>
      </w:r>
    </w:p>
    <w:p w:rsidR="00B37F0C" w:rsidRPr="00251D41" w:rsidRDefault="00290647" w:rsidP="00B37F0C">
      <w:pPr>
        <w:pStyle w:val="Paragrafi"/>
        <w:rPr>
          <w:lang w:val="sq-AL"/>
        </w:rPr>
      </w:pPr>
      <w:r w:rsidRPr="00251D41">
        <w:rPr>
          <w:lang w:val="sq-AL"/>
        </w:rPr>
        <w:t xml:space="preserve">c) </w:t>
      </w:r>
      <w:r w:rsidR="00B37F0C" w:rsidRPr="00251D41">
        <w:rPr>
          <w:lang w:val="sq-AL"/>
        </w:rPr>
        <w:t>Përpara se të bëhet kjo, valvola në pjesën e poshtme e vendosur poshtë dhomës së reaksionit duhet të hapet dhe të mbyllet.</w:t>
      </w:r>
    </w:p>
    <w:p w:rsidR="00B37F0C" w:rsidRPr="00251D41" w:rsidRDefault="00290647" w:rsidP="00B37F0C">
      <w:pPr>
        <w:pStyle w:val="Paragrafi"/>
        <w:rPr>
          <w:lang w:val="sq-AL"/>
        </w:rPr>
      </w:pPr>
      <w:r w:rsidRPr="00251D41">
        <w:rPr>
          <w:lang w:val="sq-AL"/>
        </w:rPr>
        <w:t xml:space="preserve">d) </w:t>
      </w:r>
      <w:r w:rsidR="00B37F0C" w:rsidRPr="00251D41">
        <w:rPr>
          <w:lang w:val="sq-AL"/>
        </w:rPr>
        <w:t>Shtohen deri në 35 mostra që peshojnë afërsisht 1</w:t>
      </w:r>
      <w:r w:rsidR="00AB1275" w:rsidRPr="00251D41">
        <w:rPr>
          <w:lang w:val="sq-AL"/>
        </w:rPr>
        <w:t xml:space="preserve"> </w:t>
      </w:r>
      <w:r w:rsidR="00B37F0C" w:rsidRPr="00251D41">
        <w:rPr>
          <w:lang w:val="sq-AL"/>
        </w:rPr>
        <w:t>g secila (në 25</w:t>
      </w:r>
      <w:r w:rsidR="00CE4E5E" w:rsidRPr="00251D41">
        <w:rPr>
          <w:lang w:val="sq-AL"/>
        </w:rPr>
        <w:t>–</w:t>
      </w:r>
      <w:r w:rsidR="00B37F0C" w:rsidRPr="00251D41">
        <w:rPr>
          <w:lang w:val="sq-AL"/>
        </w:rPr>
        <w:t xml:space="preserve">30°C) të marra nga çdo mostër individuale në përputhje me pikën 2. Të sigurohet që pjesët më të mëdha të tendinave janë hequr pasi ato mund të bllokojnë filtrin. </w:t>
      </w:r>
    </w:p>
    <w:p w:rsidR="00B37F0C" w:rsidRPr="00251D41" w:rsidRDefault="00290647" w:rsidP="00B37F0C">
      <w:pPr>
        <w:pStyle w:val="Paragrafi"/>
        <w:rPr>
          <w:lang w:val="sq-AL"/>
        </w:rPr>
      </w:pPr>
      <w:r w:rsidRPr="00251D41">
        <w:rPr>
          <w:lang w:val="sq-AL"/>
        </w:rPr>
        <w:t xml:space="preserve">e) </w:t>
      </w:r>
      <w:r w:rsidR="00B37F0C" w:rsidRPr="00251D41">
        <w:rPr>
          <w:lang w:val="sq-AL"/>
        </w:rPr>
        <w:t>Hidhet ujë deri në shenjë në një dhomë lëngjesh të lidhur me blenderin (afërsisht 400 ml).</w:t>
      </w:r>
    </w:p>
    <w:p w:rsidR="00B37F0C" w:rsidRPr="00251D41" w:rsidRDefault="00290647" w:rsidP="00B37F0C">
      <w:pPr>
        <w:pStyle w:val="Paragrafi"/>
        <w:rPr>
          <w:lang w:val="sq-AL"/>
        </w:rPr>
      </w:pPr>
      <w:r w:rsidRPr="00251D41">
        <w:rPr>
          <w:lang w:val="sq-AL"/>
        </w:rPr>
        <w:t xml:space="preserve">f) </w:t>
      </w:r>
      <w:r w:rsidR="00B37F0C" w:rsidRPr="00251D41">
        <w:rPr>
          <w:lang w:val="sq-AL"/>
        </w:rPr>
        <w:t>Shtohen rreth 30 ml acid klorhidrik (8.5%) nga ana më e vogël, e lidhur me dhomën e lëngjeve.</w:t>
      </w:r>
    </w:p>
    <w:p w:rsidR="00B37F0C" w:rsidRPr="00251D41" w:rsidRDefault="00290647" w:rsidP="00B37F0C">
      <w:pPr>
        <w:pStyle w:val="Paragrafi"/>
        <w:rPr>
          <w:lang w:val="sq-AL"/>
        </w:rPr>
      </w:pPr>
      <w:r w:rsidRPr="00251D41">
        <w:rPr>
          <w:lang w:val="sq-AL"/>
        </w:rPr>
        <w:t xml:space="preserve">g) </w:t>
      </w:r>
      <w:r w:rsidR="00B37F0C" w:rsidRPr="00251D41">
        <w:rPr>
          <w:lang w:val="sq-AL"/>
        </w:rPr>
        <w:t xml:space="preserve">Vendoset membrana e filtrit nën filtrin e trashë në mbajtësen e filtrit të filtrit të shtuar. </w:t>
      </w:r>
    </w:p>
    <w:p w:rsidR="00B37F0C" w:rsidRPr="00251D41" w:rsidRDefault="00290647" w:rsidP="00B37F0C">
      <w:pPr>
        <w:pStyle w:val="Paragrafi"/>
        <w:rPr>
          <w:lang w:val="sq-AL"/>
        </w:rPr>
      </w:pPr>
      <w:r w:rsidRPr="00251D41">
        <w:rPr>
          <w:lang w:val="sq-AL"/>
        </w:rPr>
        <w:t xml:space="preserve">h) </w:t>
      </w:r>
      <w:r w:rsidR="00B37F0C" w:rsidRPr="00251D41">
        <w:rPr>
          <w:lang w:val="sq-AL"/>
        </w:rPr>
        <w:t>Në fund, shtohen 7 g pepsin</w:t>
      </w:r>
      <w:r w:rsidR="006A1AD1" w:rsidRPr="00251D41">
        <w:rPr>
          <w:lang w:val="sq-AL"/>
        </w:rPr>
        <w:t>ë</w:t>
      </w:r>
      <w:r w:rsidR="00B37F0C" w:rsidRPr="00251D41">
        <w:rPr>
          <w:lang w:val="sq-AL"/>
        </w:rPr>
        <w:t xml:space="preserve"> ose 21 ml pepsin</w:t>
      </w:r>
      <w:r w:rsidR="006A1AD1" w:rsidRPr="00251D41">
        <w:rPr>
          <w:lang w:val="sq-AL"/>
        </w:rPr>
        <w:t>ë</w:t>
      </w:r>
      <w:r w:rsidR="00B37F0C" w:rsidRPr="00251D41">
        <w:rPr>
          <w:lang w:val="sq-AL"/>
        </w:rPr>
        <w:t xml:space="preserve"> e lëngshme. Kjo radhë duhet ndjekur me kujdes që të shmanget dekompozimi i pepsinës.</w:t>
      </w:r>
    </w:p>
    <w:p w:rsidR="00B37F0C" w:rsidRPr="00251D41" w:rsidRDefault="00290647" w:rsidP="00B37F0C">
      <w:pPr>
        <w:pStyle w:val="Paragrafi"/>
        <w:rPr>
          <w:lang w:val="sq-AL"/>
        </w:rPr>
      </w:pPr>
      <w:r w:rsidRPr="00251D41">
        <w:rPr>
          <w:lang w:val="sq-AL"/>
        </w:rPr>
        <w:t xml:space="preserve">i) </w:t>
      </w:r>
      <w:r w:rsidR="00B37F0C" w:rsidRPr="00251D41">
        <w:rPr>
          <w:lang w:val="sq-AL"/>
        </w:rPr>
        <w:t xml:space="preserve">Mbyllen kapakët e dhomave të reaksionit dhe dhomave të lëngshme. </w:t>
      </w:r>
    </w:p>
    <w:p w:rsidR="00B37F0C" w:rsidRPr="00251D41" w:rsidRDefault="00290647" w:rsidP="00B37F0C">
      <w:pPr>
        <w:pStyle w:val="Paragrafi"/>
        <w:rPr>
          <w:lang w:val="sq-AL"/>
        </w:rPr>
      </w:pPr>
      <w:r w:rsidRPr="00251D41">
        <w:rPr>
          <w:lang w:val="sq-AL"/>
        </w:rPr>
        <w:t xml:space="preserve">j) </w:t>
      </w:r>
      <w:r w:rsidR="00B37F0C" w:rsidRPr="00251D41">
        <w:rPr>
          <w:lang w:val="sq-AL"/>
        </w:rPr>
        <w:t xml:space="preserve">Zgjidhet periudha e tretjes. Një periudhë e shkurtër tretjeje (5 minuta) mund të zgjidhet për mostrat që merren te derrat që janë në moshë normale therjeje, dhe kohë më e gjatë (8 minuta) për mostrat e tjera. </w:t>
      </w:r>
    </w:p>
    <w:p w:rsidR="00B37F0C" w:rsidRPr="00251D41" w:rsidRDefault="00311606" w:rsidP="00B37F0C">
      <w:pPr>
        <w:pStyle w:val="Paragrafi"/>
        <w:rPr>
          <w:lang w:val="sq-AL"/>
        </w:rPr>
      </w:pPr>
      <w:r w:rsidRPr="00251D41">
        <w:rPr>
          <w:lang w:val="sq-AL"/>
        </w:rPr>
        <w:t xml:space="preserve">k) </w:t>
      </w:r>
      <w:r w:rsidR="00B37F0C" w:rsidRPr="00251D41">
        <w:rPr>
          <w:lang w:val="sq-AL"/>
        </w:rPr>
        <w:t>Kur ndizet butoni i nisjes së punës së blenderit, procesi i shpërndarjes dhe i tretjes fillon automatikisht, dhe pasohet me filtrimi</w:t>
      </w:r>
      <w:r w:rsidR="00B53B84" w:rsidRPr="00251D41">
        <w:rPr>
          <w:lang w:val="sq-AL"/>
        </w:rPr>
        <w:t>n</w:t>
      </w:r>
      <w:r w:rsidR="00B37F0C" w:rsidRPr="00251D41">
        <w:rPr>
          <w:lang w:val="sq-AL"/>
        </w:rPr>
        <w:t>. Pas 10</w:t>
      </w:r>
      <w:r w:rsidR="001825D6" w:rsidRPr="00251D41">
        <w:rPr>
          <w:lang w:val="sq-AL"/>
        </w:rPr>
        <w:t>–</w:t>
      </w:r>
      <w:r w:rsidR="00B37F0C" w:rsidRPr="00251D41">
        <w:rPr>
          <w:lang w:val="sq-AL"/>
        </w:rPr>
        <w:t>13 minutash procesi përfundon dhe ndalon automatikisht.</w:t>
      </w:r>
    </w:p>
    <w:p w:rsidR="00B37F0C" w:rsidRPr="00251D41" w:rsidRDefault="00311606" w:rsidP="00311606">
      <w:pPr>
        <w:pStyle w:val="Paragrafi"/>
        <w:rPr>
          <w:lang w:val="sq-AL"/>
        </w:rPr>
      </w:pPr>
      <w:r w:rsidRPr="00251D41">
        <w:rPr>
          <w:lang w:val="sq-AL"/>
        </w:rPr>
        <w:t xml:space="preserve">l) </w:t>
      </w:r>
      <w:r w:rsidR="00B37F0C" w:rsidRPr="00251D41">
        <w:rPr>
          <w:lang w:val="sq-AL"/>
        </w:rPr>
        <w:t xml:space="preserve">Kapaku i dhomës së reaksioneve hapet vetëm pasi sigurohemi që dhoma është bosh. Në qoftë se ka shkumë ose ka mbetur lëng tretës në dhomë procedura përsëritet sipas paragrafit V. </w:t>
      </w:r>
    </w:p>
    <w:p w:rsidR="00B37F0C" w:rsidRPr="00251D41" w:rsidRDefault="00311606" w:rsidP="00B37F0C">
      <w:pPr>
        <w:pStyle w:val="Paragrafi"/>
        <w:rPr>
          <w:i/>
          <w:lang w:val="sq-AL"/>
        </w:rPr>
      </w:pPr>
      <w:r w:rsidRPr="00251D41">
        <w:rPr>
          <w:i/>
          <w:lang w:val="sq-AL"/>
        </w:rPr>
        <w:t xml:space="preserve">II. </w:t>
      </w:r>
      <w:r w:rsidR="00B37F0C" w:rsidRPr="00251D41">
        <w:rPr>
          <w:i/>
          <w:lang w:val="sq-AL"/>
        </w:rPr>
        <w:t>Rigjenerimi i larvave</w:t>
      </w:r>
    </w:p>
    <w:p w:rsidR="00B37F0C" w:rsidRPr="00251D41" w:rsidRDefault="00311606" w:rsidP="00B37F0C">
      <w:pPr>
        <w:pStyle w:val="Paragrafi"/>
        <w:rPr>
          <w:lang w:val="sq-AL"/>
        </w:rPr>
      </w:pPr>
      <w:r w:rsidRPr="00251D41">
        <w:rPr>
          <w:lang w:val="sq-AL"/>
        </w:rPr>
        <w:t xml:space="preserve">a) </w:t>
      </w:r>
      <w:r w:rsidR="00B37F0C" w:rsidRPr="00251D41">
        <w:rPr>
          <w:lang w:val="sq-AL"/>
        </w:rPr>
        <w:t xml:space="preserve">Hiqet mbajtësja e filtrit dhe transferohet membrana filtruese me një mbajtëse të pjerrët ose pjatë petri. </w:t>
      </w:r>
    </w:p>
    <w:p w:rsidR="00B37F0C" w:rsidRPr="00251D41" w:rsidRDefault="00311606" w:rsidP="00C456D5">
      <w:pPr>
        <w:pStyle w:val="Paragrafi"/>
        <w:rPr>
          <w:lang w:val="sq-AL"/>
        </w:rPr>
      </w:pPr>
      <w:r w:rsidRPr="00251D41">
        <w:rPr>
          <w:lang w:val="sq-AL"/>
        </w:rPr>
        <w:t xml:space="preserve">b) </w:t>
      </w:r>
      <w:r w:rsidR="00B37F0C" w:rsidRPr="00251D41">
        <w:rPr>
          <w:lang w:val="sq-AL"/>
        </w:rPr>
        <w:t xml:space="preserve">Shqyrtohet </w:t>
      </w:r>
      <w:r w:rsidRPr="00251D41">
        <w:rPr>
          <w:lang w:val="sq-AL"/>
        </w:rPr>
        <w:pgNum/>
      </w:r>
      <w:r w:rsidR="002E7A5E" w:rsidRPr="00251D41">
        <w:rPr>
          <w:lang w:val="sq-AL"/>
        </w:rPr>
        <w:t xml:space="preserve"> </w:t>
      </w:r>
      <w:r w:rsidRPr="00251D41">
        <w:rPr>
          <w:lang w:val="sq-AL"/>
        </w:rPr>
        <w:t>embrane</w:t>
      </w:r>
      <w:r w:rsidR="00B37F0C" w:rsidRPr="00251D41">
        <w:rPr>
          <w:lang w:val="sq-AL"/>
        </w:rPr>
        <w:t xml:space="preserve"> filtruese e përdorur në një stereomikroskop ose </w:t>
      </w:r>
      <w:r w:rsidR="00C456D5" w:rsidRPr="00251D41">
        <w:rPr>
          <w:lang w:val="sq-AL"/>
        </w:rPr>
        <w:t>një trikinoskop.</w:t>
      </w:r>
    </w:p>
    <w:p w:rsidR="00B37F0C" w:rsidRPr="00251D41" w:rsidRDefault="00B37F0C" w:rsidP="00B37F0C">
      <w:pPr>
        <w:pStyle w:val="Paragrafi"/>
        <w:rPr>
          <w:i/>
          <w:lang w:val="sq-AL"/>
        </w:rPr>
      </w:pPr>
      <w:r w:rsidRPr="00251D41">
        <w:rPr>
          <w:i/>
          <w:lang w:val="sq-AL"/>
        </w:rPr>
        <w:t>III. Pa</w:t>
      </w:r>
      <w:r w:rsidR="002E7A5E" w:rsidRPr="00251D41">
        <w:rPr>
          <w:i/>
          <w:lang w:val="sq-AL"/>
        </w:rPr>
        <w:t>j</w:t>
      </w:r>
      <w:r w:rsidRPr="00251D41">
        <w:rPr>
          <w:i/>
          <w:lang w:val="sq-AL"/>
        </w:rPr>
        <w:t>isjet e pastrimit</w:t>
      </w:r>
    </w:p>
    <w:p w:rsidR="00B37F0C" w:rsidRPr="00251D41" w:rsidRDefault="00311606" w:rsidP="00B37F0C">
      <w:pPr>
        <w:pStyle w:val="Paragrafi"/>
        <w:rPr>
          <w:lang w:val="sq-AL"/>
        </w:rPr>
      </w:pPr>
      <w:r w:rsidRPr="00251D41">
        <w:rPr>
          <w:lang w:val="sq-AL"/>
        </w:rPr>
        <w:t xml:space="preserve">a) </w:t>
      </w:r>
      <w:r w:rsidR="00B37F0C" w:rsidRPr="00251D41">
        <w:rPr>
          <w:lang w:val="sq-AL"/>
        </w:rPr>
        <w:t>Kur rezultati del pozitiv, dhoma e reaksionit të blenderit mbushet me ujë të valuar deri në 2/3 e saj. Pastaj hidhet ujë i zakonshëm rubineti në dhomën e lidhur të lëngjeve derisa të mbulohet sensori më i poshtëm. Pastrimi bëhet në mënyrë automatike. Dekontaminimi i mbajtësit të filtrit dhe çdo pajisje tjetër bëhet duke përdorur formol.</w:t>
      </w:r>
    </w:p>
    <w:p w:rsidR="00B37F0C" w:rsidRPr="00251D41" w:rsidRDefault="00311606" w:rsidP="00C456D5">
      <w:pPr>
        <w:pStyle w:val="Paragrafi"/>
        <w:rPr>
          <w:lang w:val="sq-AL"/>
        </w:rPr>
      </w:pPr>
      <w:r w:rsidRPr="00251D41">
        <w:rPr>
          <w:lang w:val="sq-AL"/>
        </w:rPr>
        <w:t xml:space="preserve">b) </w:t>
      </w:r>
      <w:r w:rsidR="00B37F0C" w:rsidRPr="00251D41">
        <w:rPr>
          <w:lang w:val="sq-AL"/>
        </w:rPr>
        <w:t>Pas përfundimit të ditës së punës, mbushet dhoma e lëngjeve të blenderit me ujë d</w:t>
      </w:r>
      <w:r w:rsidR="00C456D5" w:rsidRPr="00251D41">
        <w:rPr>
          <w:lang w:val="sq-AL"/>
        </w:rPr>
        <w:t>he vendoset në ciklin standard.</w:t>
      </w:r>
    </w:p>
    <w:p w:rsidR="00B37F0C" w:rsidRPr="00251D41" w:rsidRDefault="00B37F0C" w:rsidP="00B37F0C">
      <w:pPr>
        <w:pStyle w:val="Paragrafi"/>
        <w:rPr>
          <w:i/>
          <w:lang w:val="sq-AL"/>
        </w:rPr>
      </w:pPr>
      <w:r w:rsidRPr="00251D41">
        <w:rPr>
          <w:i/>
          <w:lang w:val="sq-AL"/>
        </w:rPr>
        <w:t>IV. Përdorimi i membranës filtruese</w:t>
      </w:r>
    </w:p>
    <w:p w:rsidR="00B37F0C" w:rsidRPr="00251D41" w:rsidRDefault="00B37F0C" w:rsidP="00C456D5">
      <w:pPr>
        <w:pStyle w:val="Paragrafi"/>
        <w:rPr>
          <w:lang w:val="sq-AL"/>
        </w:rPr>
      </w:pPr>
      <w:r w:rsidRPr="00251D41">
        <w:rPr>
          <w:lang w:val="sq-AL"/>
        </w:rPr>
        <w:t>Çdo membranë filtri polikarbonate mund të përdoret jo më shumë se 5 herë. Filtri duhet të kthehet pas çdo përdorimi. Për më tepër, filtri duhet të kontrollohet pas çdo përdorimi për ndonjë dëmtim</w:t>
      </w:r>
      <w:r w:rsidR="007A54B4" w:rsidRPr="00251D41">
        <w:rPr>
          <w:lang w:val="sq-AL"/>
        </w:rPr>
        <w:t>,</w:t>
      </w:r>
      <w:r w:rsidRPr="00251D41">
        <w:rPr>
          <w:lang w:val="sq-AL"/>
        </w:rPr>
        <w:t xml:space="preserve"> i cili mund ta bëjë të papërshtatshëm për përdorim të mëtejshëm.</w:t>
      </w:r>
      <w:r w:rsidR="006A53D8" w:rsidRPr="00251D41">
        <w:rPr>
          <w:lang w:val="sq-AL"/>
        </w:rPr>
        <w:t xml:space="preserve"> </w:t>
      </w:r>
    </w:p>
    <w:p w:rsidR="00B37F0C" w:rsidRPr="00251D41" w:rsidRDefault="00311606" w:rsidP="00B37F0C">
      <w:pPr>
        <w:pStyle w:val="Paragrafi"/>
        <w:rPr>
          <w:i/>
          <w:lang w:val="sq-AL"/>
        </w:rPr>
      </w:pPr>
      <w:r w:rsidRPr="00251D41">
        <w:rPr>
          <w:i/>
          <w:lang w:val="sq-AL"/>
        </w:rPr>
        <w:t xml:space="preserve">V. </w:t>
      </w:r>
      <w:r w:rsidR="00B37F0C" w:rsidRPr="00251D41">
        <w:rPr>
          <w:i/>
          <w:lang w:val="sq-AL"/>
        </w:rPr>
        <w:t>Metoda që përdoret kur tretja nuk është e plotë dhe nuk mund të bëhet filtrimi.</w:t>
      </w:r>
    </w:p>
    <w:p w:rsidR="00B37F0C" w:rsidRPr="00251D41" w:rsidRDefault="00B37F0C" w:rsidP="00B37F0C">
      <w:pPr>
        <w:pStyle w:val="Paragrafi"/>
        <w:rPr>
          <w:lang w:val="sq-AL"/>
        </w:rPr>
      </w:pPr>
      <w:r w:rsidRPr="00251D41">
        <w:rPr>
          <w:lang w:val="sq-AL"/>
        </w:rPr>
        <w:t>Sapo blenderi vendoset në ciklin automatik sipas paragrafit I, hapet kapaku i dhomës së reaksionit dhe kontrollohet nëse ka shkumë ose lëng tjetër të mbetur në dhomë. Në qoftë se ka të tilla, veprohet si më poshtë:</w:t>
      </w:r>
    </w:p>
    <w:p w:rsidR="00B37F0C" w:rsidRPr="00251D41" w:rsidRDefault="00311606" w:rsidP="00B37F0C">
      <w:pPr>
        <w:pStyle w:val="Paragrafi"/>
        <w:rPr>
          <w:lang w:val="sq-AL"/>
        </w:rPr>
      </w:pPr>
      <w:r w:rsidRPr="00251D41">
        <w:rPr>
          <w:lang w:val="sq-AL"/>
        </w:rPr>
        <w:t xml:space="preserve">a) </w:t>
      </w:r>
      <w:r w:rsidR="00B37F0C" w:rsidRPr="00251D41">
        <w:rPr>
          <w:lang w:val="sq-AL"/>
        </w:rPr>
        <w:t xml:space="preserve">Mbyllet valvola e poshtme poshtë dhomës së reaksionit; </w:t>
      </w:r>
    </w:p>
    <w:p w:rsidR="00B37F0C" w:rsidRPr="00251D41" w:rsidRDefault="00311606" w:rsidP="00B37F0C">
      <w:pPr>
        <w:pStyle w:val="Paragrafi"/>
        <w:rPr>
          <w:lang w:val="sq-AL"/>
        </w:rPr>
      </w:pPr>
      <w:r w:rsidRPr="00251D41">
        <w:rPr>
          <w:lang w:val="sq-AL"/>
        </w:rPr>
        <w:t xml:space="preserve">b) </w:t>
      </w:r>
      <w:r w:rsidR="00B37F0C" w:rsidRPr="00251D41">
        <w:rPr>
          <w:lang w:val="sq-AL"/>
        </w:rPr>
        <w:t xml:space="preserve">Largohet mbajtësja e filtrit dhe vendoset membrana filtruese në një pjatë mikroskopi ose pjatë petri. </w:t>
      </w:r>
    </w:p>
    <w:p w:rsidR="00B37F0C" w:rsidRPr="00251D41" w:rsidRDefault="00311606" w:rsidP="00B37F0C">
      <w:pPr>
        <w:pStyle w:val="Paragrafi"/>
        <w:rPr>
          <w:lang w:val="sq-AL"/>
        </w:rPr>
      </w:pPr>
      <w:r w:rsidRPr="00251D41">
        <w:rPr>
          <w:lang w:val="sq-AL"/>
        </w:rPr>
        <w:t xml:space="preserve">c) </w:t>
      </w:r>
      <w:r w:rsidR="00B37F0C" w:rsidRPr="00251D41">
        <w:rPr>
          <w:lang w:val="sq-AL"/>
        </w:rPr>
        <w:t xml:space="preserve">Vendoset një membranë e re filtruese te mbajtësi i filtrit dhe montohet mbajtësja e filtrit; </w:t>
      </w:r>
    </w:p>
    <w:p w:rsidR="00B37F0C" w:rsidRPr="00251D41" w:rsidRDefault="00311606" w:rsidP="00B37F0C">
      <w:pPr>
        <w:pStyle w:val="Paragrafi"/>
        <w:rPr>
          <w:lang w:val="sq-AL"/>
        </w:rPr>
      </w:pPr>
      <w:r w:rsidRPr="00251D41">
        <w:rPr>
          <w:lang w:val="sq-AL"/>
        </w:rPr>
        <w:t xml:space="preserve">d) </w:t>
      </w:r>
      <w:r w:rsidR="00B37F0C" w:rsidRPr="00251D41">
        <w:rPr>
          <w:lang w:val="sq-AL"/>
        </w:rPr>
        <w:t xml:space="preserve">Mbushet dhoma e lëngjeve të blenderit me ujë derisa sensori i poshtëm të mbulohet; </w:t>
      </w:r>
    </w:p>
    <w:p w:rsidR="00B37F0C" w:rsidRPr="00251D41" w:rsidRDefault="00311606" w:rsidP="00B37F0C">
      <w:pPr>
        <w:pStyle w:val="Paragrafi"/>
        <w:rPr>
          <w:lang w:val="sq-AL"/>
        </w:rPr>
      </w:pPr>
      <w:r w:rsidRPr="00251D41">
        <w:rPr>
          <w:lang w:val="sq-AL"/>
        </w:rPr>
        <w:t xml:space="preserve">e) </w:t>
      </w:r>
      <w:r w:rsidR="00B37F0C" w:rsidRPr="00251D41">
        <w:rPr>
          <w:lang w:val="sq-AL"/>
        </w:rPr>
        <w:t xml:space="preserve">Kryhet cikli automatik i pastrimit; </w:t>
      </w:r>
    </w:p>
    <w:p w:rsidR="00B37F0C" w:rsidRPr="00251D41" w:rsidRDefault="00311606" w:rsidP="00B37F0C">
      <w:pPr>
        <w:pStyle w:val="Paragrafi"/>
        <w:rPr>
          <w:lang w:val="sq-AL"/>
        </w:rPr>
      </w:pPr>
      <w:r w:rsidRPr="00251D41">
        <w:rPr>
          <w:lang w:val="sq-AL"/>
        </w:rPr>
        <w:t xml:space="preserve">f) </w:t>
      </w:r>
      <w:r w:rsidR="00B37F0C" w:rsidRPr="00251D41">
        <w:rPr>
          <w:lang w:val="sq-AL"/>
        </w:rPr>
        <w:t xml:space="preserve">Pasi cikli i pastrimit ka mbaruar, hapet kapaku i dhomës së reaksionit dhe kontrollohet për mbetje lëngjesh; </w:t>
      </w:r>
    </w:p>
    <w:p w:rsidR="00B37F0C" w:rsidRPr="00251D41" w:rsidRDefault="00311606" w:rsidP="00B37F0C">
      <w:pPr>
        <w:pStyle w:val="Paragrafi"/>
        <w:rPr>
          <w:lang w:val="sq-AL"/>
        </w:rPr>
      </w:pPr>
      <w:r w:rsidRPr="00251D41">
        <w:rPr>
          <w:lang w:val="sq-AL"/>
        </w:rPr>
        <w:t xml:space="preserve">g) </w:t>
      </w:r>
      <w:r w:rsidR="00B37F0C" w:rsidRPr="00251D41">
        <w:rPr>
          <w:lang w:val="sq-AL"/>
        </w:rPr>
        <w:t>Kur dhoma është bosh, hiqet mbajtësja e filtrit dhe vendoset membrana e filtrit te një pjatë mikroskopi ose pjatë petri me anë të pincetës.</w:t>
      </w:r>
    </w:p>
    <w:p w:rsidR="00B37F0C" w:rsidRPr="00251D41" w:rsidRDefault="00311606" w:rsidP="00C456D5">
      <w:pPr>
        <w:pStyle w:val="Paragrafi"/>
        <w:rPr>
          <w:lang w:val="sq-AL"/>
        </w:rPr>
      </w:pPr>
      <w:r w:rsidRPr="00251D41">
        <w:rPr>
          <w:lang w:val="sq-AL"/>
        </w:rPr>
        <w:t xml:space="preserve">h) </w:t>
      </w:r>
      <w:r w:rsidR="00B37F0C" w:rsidRPr="00251D41">
        <w:rPr>
          <w:lang w:val="sq-AL"/>
        </w:rPr>
        <w:t>Ekzaminohen dy membranat e filtrave sipas paragrafit II. Në qoftë se filtrati nuk mund të ekzaminohet, përsëritet i gjithë procesi i tretjes me kohë tretje më të gjat</w:t>
      </w:r>
      <w:r w:rsidR="00C456D5" w:rsidRPr="00251D41">
        <w:rPr>
          <w:lang w:val="sq-AL"/>
        </w:rPr>
        <w:t>ë në përputhje me paragrafin I.</w:t>
      </w:r>
    </w:p>
    <w:p w:rsidR="00B37F0C" w:rsidRPr="00251D41" w:rsidRDefault="00311606" w:rsidP="00B37F0C">
      <w:pPr>
        <w:pStyle w:val="Paragrafi"/>
        <w:rPr>
          <w:i/>
          <w:lang w:val="sq-AL"/>
        </w:rPr>
      </w:pPr>
      <w:r w:rsidRPr="00251D41">
        <w:rPr>
          <w:i/>
          <w:lang w:val="sq-AL"/>
        </w:rPr>
        <w:t xml:space="preserve">VI. </w:t>
      </w:r>
      <w:r w:rsidR="00B37F0C" w:rsidRPr="00251D41">
        <w:rPr>
          <w:i/>
          <w:lang w:val="sq-AL"/>
        </w:rPr>
        <w:t xml:space="preserve">Rezultatet pozitive ose të dyshimta </w:t>
      </w:r>
    </w:p>
    <w:p w:rsidR="00B37F0C" w:rsidRPr="00251D41" w:rsidRDefault="00B37F0C" w:rsidP="00C456D5">
      <w:pPr>
        <w:pStyle w:val="Paragrafi"/>
        <w:rPr>
          <w:lang w:val="sq-AL"/>
        </w:rPr>
      </w:pPr>
      <w:r w:rsidRPr="00251D41">
        <w:rPr>
          <w:lang w:val="sq-AL"/>
        </w:rPr>
        <w:t xml:space="preserve">Kur rezultati del pozitiv ose i dyshimtë zbatohen dispozitat e përcaktuara në </w:t>
      </w:r>
      <w:r w:rsidR="002E7A5E" w:rsidRPr="00251D41">
        <w:rPr>
          <w:lang w:val="sq-AL"/>
        </w:rPr>
        <w:t>k</w:t>
      </w:r>
      <w:r w:rsidRPr="00251D41">
        <w:rPr>
          <w:lang w:val="sq-AL"/>
        </w:rPr>
        <w:t>reun I(3)(III)</w:t>
      </w:r>
      <w:r w:rsidR="00C456D5" w:rsidRPr="00251D41">
        <w:rPr>
          <w:lang w:val="sq-AL"/>
        </w:rPr>
        <w:t>.</w:t>
      </w:r>
    </w:p>
    <w:p w:rsidR="00B37F0C" w:rsidRPr="000E64E8" w:rsidRDefault="00B37F0C" w:rsidP="00C456D5">
      <w:pPr>
        <w:pStyle w:val="Paragrafi"/>
        <w:rPr>
          <w:b/>
          <w:lang w:val="sq-AL"/>
        </w:rPr>
      </w:pPr>
      <w:r w:rsidRPr="000E64E8">
        <w:rPr>
          <w:b/>
          <w:lang w:val="sq-AL"/>
        </w:rPr>
        <w:t>D. Metoda me përz</w:t>
      </w:r>
      <w:r w:rsidR="002E7A5E" w:rsidRPr="000E64E8">
        <w:rPr>
          <w:b/>
          <w:lang w:val="sq-AL"/>
        </w:rPr>
        <w:t>i</w:t>
      </w:r>
      <w:r w:rsidRPr="000E64E8">
        <w:rPr>
          <w:b/>
          <w:lang w:val="sq-AL"/>
        </w:rPr>
        <w:t xml:space="preserve">erje magnetike për tretjen e kampioneve / </w:t>
      </w:r>
      <w:r w:rsidR="00567CA7" w:rsidRPr="000E64E8">
        <w:rPr>
          <w:b/>
          <w:lang w:val="sq-AL"/>
        </w:rPr>
        <w:t>“</w:t>
      </w:r>
      <w:r w:rsidRPr="000E64E8">
        <w:rPr>
          <w:b/>
          <w:lang w:val="sq-AL"/>
        </w:rPr>
        <w:t>izolimi në filtër</w:t>
      </w:r>
      <w:r w:rsidR="00567CA7" w:rsidRPr="000E64E8">
        <w:rPr>
          <w:b/>
          <w:lang w:val="sq-AL"/>
        </w:rPr>
        <w:t>”</w:t>
      </w:r>
      <w:r w:rsidRPr="000E64E8">
        <w:rPr>
          <w:b/>
          <w:lang w:val="sq-AL"/>
        </w:rPr>
        <w:t xml:space="preserve"> dhe zbulimi i larvave </w:t>
      </w:r>
      <w:r w:rsidR="00C456D5" w:rsidRPr="000E64E8">
        <w:rPr>
          <w:b/>
          <w:lang w:val="sq-AL"/>
        </w:rPr>
        <w:t>me testin e ngjitjes me qumësht</w:t>
      </w:r>
    </w:p>
    <w:p w:rsidR="00B37F0C" w:rsidRPr="00251D41" w:rsidRDefault="00B37F0C" w:rsidP="00B37F0C">
      <w:pPr>
        <w:pStyle w:val="Paragrafi"/>
        <w:rPr>
          <w:lang w:val="sq-AL"/>
        </w:rPr>
      </w:pPr>
      <w:r w:rsidRPr="00251D41">
        <w:rPr>
          <w:i/>
          <w:lang w:val="sq-AL"/>
        </w:rPr>
        <w:t>Kjo metodë është konsideruar e bara</w:t>
      </w:r>
      <w:r w:rsidR="002E7A5E" w:rsidRPr="00251D41">
        <w:rPr>
          <w:i/>
          <w:lang w:val="sq-AL"/>
        </w:rPr>
        <w:t>s</w:t>
      </w:r>
      <w:r w:rsidRPr="00251D41">
        <w:rPr>
          <w:i/>
          <w:lang w:val="sq-AL"/>
        </w:rPr>
        <w:t>vlershme vetëm për testimin e mishit të derrave shtëpiakë</w:t>
      </w:r>
      <w:r w:rsidRPr="00251D41">
        <w:rPr>
          <w:lang w:val="sq-AL"/>
        </w:rPr>
        <w:t>.</w:t>
      </w:r>
    </w:p>
    <w:p w:rsidR="00B37F0C" w:rsidRPr="00251D41" w:rsidRDefault="00B37F0C" w:rsidP="00B37F0C">
      <w:pPr>
        <w:pStyle w:val="Paragrafi"/>
        <w:rPr>
          <w:i/>
          <w:lang w:val="sq-AL"/>
        </w:rPr>
      </w:pPr>
      <w:r w:rsidRPr="00251D41">
        <w:rPr>
          <w:i/>
          <w:lang w:val="sq-AL"/>
        </w:rPr>
        <w:t>1. Pajisje dhe reag</w:t>
      </w:r>
      <w:r w:rsidR="002E7A5E" w:rsidRPr="00251D41">
        <w:rPr>
          <w:i/>
          <w:lang w:val="sq-AL"/>
        </w:rPr>
        <w:t>j</w:t>
      </w:r>
      <w:r w:rsidRPr="00251D41">
        <w:rPr>
          <w:i/>
          <w:lang w:val="sq-AL"/>
        </w:rPr>
        <w:t>entë</w:t>
      </w:r>
    </w:p>
    <w:p w:rsidR="00B37F0C" w:rsidRPr="00251D41" w:rsidRDefault="00311606" w:rsidP="00B37F0C">
      <w:pPr>
        <w:pStyle w:val="Paragrafi"/>
        <w:rPr>
          <w:lang w:val="sq-AL"/>
        </w:rPr>
      </w:pPr>
      <w:r w:rsidRPr="00251D41">
        <w:rPr>
          <w:lang w:val="sq-AL"/>
        </w:rPr>
        <w:t xml:space="preserve">a) </w:t>
      </w:r>
      <w:r w:rsidR="00B37F0C" w:rsidRPr="00251D41">
        <w:rPr>
          <w:lang w:val="sq-AL"/>
        </w:rPr>
        <w:t>Thikë ose gërshërë dhe pinceta për cop</w:t>
      </w:r>
      <w:r w:rsidR="003C0A10" w:rsidRPr="00251D41">
        <w:rPr>
          <w:lang w:val="sq-AL"/>
        </w:rPr>
        <w:t>ë</w:t>
      </w:r>
      <w:r w:rsidR="00B37F0C" w:rsidRPr="00251D41">
        <w:rPr>
          <w:lang w:val="sq-AL"/>
        </w:rPr>
        <w:t>timin e mostrave.</w:t>
      </w:r>
    </w:p>
    <w:p w:rsidR="00B37F0C" w:rsidRPr="00251D41" w:rsidRDefault="00311606" w:rsidP="00B37F0C">
      <w:pPr>
        <w:pStyle w:val="Paragrafi"/>
        <w:rPr>
          <w:lang w:val="sq-AL"/>
        </w:rPr>
      </w:pPr>
      <w:r w:rsidRPr="00251D41">
        <w:rPr>
          <w:lang w:val="sq-AL"/>
        </w:rPr>
        <w:t xml:space="preserve">b) </w:t>
      </w:r>
      <w:r w:rsidR="00B37F0C" w:rsidRPr="00251D41">
        <w:rPr>
          <w:lang w:val="sq-AL"/>
        </w:rPr>
        <w:t>Tabaka e ndarë në 50 kuadrate,</w:t>
      </w:r>
      <w:r w:rsidR="006A53D8" w:rsidRPr="00251D41">
        <w:rPr>
          <w:lang w:val="sq-AL"/>
        </w:rPr>
        <w:t xml:space="preserve"> </w:t>
      </w:r>
      <w:r w:rsidR="00B37F0C" w:rsidRPr="00251D41">
        <w:rPr>
          <w:lang w:val="sq-AL"/>
        </w:rPr>
        <w:t xml:space="preserve">ku secila prej tyre mund të mbajë mostrat afërsisht prej 2 g të mishit, apo mjete të tjera, duke dhënë garanci ekuivalente në lidhje me gjurmueshmërinë e mostrave. </w:t>
      </w:r>
    </w:p>
    <w:p w:rsidR="00B37F0C" w:rsidRPr="00251D41" w:rsidRDefault="00311606" w:rsidP="00B37F0C">
      <w:pPr>
        <w:pStyle w:val="Paragrafi"/>
        <w:rPr>
          <w:lang w:val="sq-AL"/>
        </w:rPr>
      </w:pPr>
      <w:r w:rsidRPr="00251D41">
        <w:rPr>
          <w:lang w:val="sq-AL"/>
        </w:rPr>
        <w:t xml:space="preserve">c) </w:t>
      </w:r>
      <w:r w:rsidR="00B37F0C" w:rsidRPr="00251D41">
        <w:rPr>
          <w:lang w:val="sq-AL"/>
        </w:rPr>
        <w:t xml:space="preserve">Blender me thikë </w:t>
      </w:r>
      <w:r w:rsidR="002E7A5E" w:rsidRPr="00251D41">
        <w:rPr>
          <w:lang w:val="sq-AL"/>
        </w:rPr>
        <w:t>copëtuese</w:t>
      </w:r>
      <w:r w:rsidR="00B37F0C" w:rsidRPr="00251D41">
        <w:rPr>
          <w:lang w:val="sq-AL"/>
        </w:rPr>
        <w:t xml:space="preserve">. Kur mostrat janë më të mëdha se 3 g, përdoret </w:t>
      </w:r>
      <w:r w:rsidR="002E7A5E" w:rsidRPr="00251D41">
        <w:rPr>
          <w:lang w:val="sq-AL"/>
        </w:rPr>
        <w:t>copëtues</w:t>
      </w:r>
      <w:r w:rsidR="00B37F0C" w:rsidRPr="00251D41">
        <w:rPr>
          <w:lang w:val="sq-AL"/>
        </w:rPr>
        <w:t xml:space="preserve"> mishi me hapje 2</w:t>
      </w:r>
      <w:r w:rsidR="0083622E" w:rsidRPr="00251D41">
        <w:rPr>
          <w:lang w:val="sq-AL"/>
        </w:rPr>
        <w:t>–</w:t>
      </w:r>
      <w:r w:rsidR="00B37F0C" w:rsidRPr="00251D41">
        <w:rPr>
          <w:lang w:val="sq-AL"/>
        </w:rPr>
        <w:t>4</w:t>
      </w:r>
      <w:r w:rsidR="0083622E" w:rsidRPr="00251D41">
        <w:rPr>
          <w:lang w:val="sq-AL"/>
        </w:rPr>
        <w:t xml:space="preserve"> </w:t>
      </w:r>
      <w:r w:rsidR="00B37F0C" w:rsidRPr="00251D41">
        <w:rPr>
          <w:lang w:val="sq-AL"/>
        </w:rPr>
        <w:t xml:space="preserve">mm ose gërshërë. Në rast se mishi është i ngrirë apo është gjuhë (pas largimit të shtresës sipërfaqësore, e cila nuk mund të tretet) përdorimi i </w:t>
      </w:r>
      <w:r w:rsidR="002E7A5E" w:rsidRPr="00251D41">
        <w:rPr>
          <w:lang w:val="sq-AL"/>
        </w:rPr>
        <w:t>copëtuesit</w:t>
      </w:r>
      <w:r w:rsidR="00B37F0C" w:rsidRPr="00251D41">
        <w:rPr>
          <w:lang w:val="sq-AL"/>
        </w:rPr>
        <w:t xml:space="preserve"> të mishit është i domosdoshëm dhe madhësia e mostrave rritet në mënyrë të konsiderueshme.</w:t>
      </w:r>
    </w:p>
    <w:p w:rsidR="00B37F0C" w:rsidRPr="00251D41" w:rsidRDefault="00311606" w:rsidP="00B37F0C">
      <w:pPr>
        <w:pStyle w:val="Paragrafi"/>
        <w:rPr>
          <w:lang w:val="sq-AL"/>
        </w:rPr>
      </w:pPr>
      <w:r w:rsidRPr="00251D41">
        <w:rPr>
          <w:lang w:val="sq-AL"/>
        </w:rPr>
        <w:t xml:space="preserve">d) </w:t>
      </w:r>
      <w:r w:rsidR="00B37F0C" w:rsidRPr="00251D41">
        <w:rPr>
          <w:lang w:val="sq-AL"/>
        </w:rPr>
        <w:t>Përz</w:t>
      </w:r>
      <w:r w:rsidR="002E7A5E" w:rsidRPr="00251D41">
        <w:rPr>
          <w:lang w:val="sq-AL"/>
        </w:rPr>
        <w:t>i</w:t>
      </w:r>
      <w:r w:rsidR="00B37F0C" w:rsidRPr="00251D41">
        <w:rPr>
          <w:lang w:val="sq-AL"/>
        </w:rPr>
        <w:t>erës magnetik me pjatë ngrohje të kontrolluar në mënyrë termostatike dhe thupër për përz</w:t>
      </w:r>
      <w:r w:rsidR="002E7A5E" w:rsidRPr="00251D41">
        <w:rPr>
          <w:lang w:val="sq-AL"/>
        </w:rPr>
        <w:t>i</w:t>
      </w:r>
      <w:r w:rsidR="00B37F0C" w:rsidRPr="00251D41">
        <w:rPr>
          <w:lang w:val="sq-AL"/>
        </w:rPr>
        <w:t xml:space="preserve">erje të veshur me </w:t>
      </w:r>
      <w:r w:rsidR="002E7A5E" w:rsidRPr="00251D41">
        <w:rPr>
          <w:lang w:val="sq-AL"/>
        </w:rPr>
        <w:t>t</w:t>
      </w:r>
      <w:r w:rsidR="00B37F0C" w:rsidRPr="00251D41">
        <w:rPr>
          <w:lang w:val="sq-AL"/>
        </w:rPr>
        <w:t>eflon afërsisht 5 cm i gjatë.</w:t>
      </w:r>
    </w:p>
    <w:p w:rsidR="00B37F0C" w:rsidRPr="00251D41" w:rsidRDefault="00311606" w:rsidP="00B37F0C">
      <w:pPr>
        <w:pStyle w:val="Paragrafi"/>
        <w:rPr>
          <w:lang w:val="sq-AL"/>
        </w:rPr>
      </w:pPr>
      <w:r w:rsidRPr="00251D41">
        <w:rPr>
          <w:lang w:val="sq-AL"/>
        </w:rPr>
        <w:t xml:space="preserve">e) </w:t>
      </w:r>
      <w:r w:rsidR="00B37F0C" w:rsidRPr="00251D41">
        <w:rPr>
          <w:lang w:val="sq-AL"/>
        </w:rPr>
        <w:t>Bejkera qelqi, kapaciteti 3 litra.</w:t>
      </w:r>
    </w:p>
    <w:p w:rsidR="00B37F0C" w:rsidRPr="00251D41" w:rsidRDefault="00311606" w:rsidP="00B37F0C">
      <w:pPr>
        <w:pStyle w:val="Paragrafi"/>
        <w:rPr>
          <w:lang w:val="sq-AL"/>
        </w:rPr>
      </w:pPr>
      <w:r w:rsidRPr="00251D41">
        <w:rPr>
          <w:lang w:val="sq-AL"/>
        </w:rPr>
        <w:t xml:space="preserve">f) </w:t>
      </w:r>
      <w:r w:rsidR="00B37F0C" w:rsidRPr="00251D41">
        <w:rPr>
          <w:lang w:val="sq-AL"/>
        </w:rPr>
        <w:t>Sita, madhësia e rrjetës 180 mikron, diametri i jashtëm 11 cm, me rrjetë inoksi.</w:t>
      </w:r>
    </w:p>
    <w:p w:rsidR="00B37F0C" w:rsidRPr="00251D41" w:rsidRDefault="00311606" w:rsidP="00B37F0C">
      <w:pPr>
        <w:pStyle w:val="Paragrafi"/>
        <w:rPr>
          <w:lang w:val="sq-AL"/>
        </w:rPr>
      </w:pPr>
      <w:r w:rsidRPr="00251D41">
        <w:rPr>
          <w:lang w:val="sq-AL"/>
        </w:rPr>
        <w:t xml:space="preserve">g) </w:t>
      </w:r>
      <w:r w:rsidR="00B37F0C" w:rsidRPr="00251D41">
        <w:rPr>
          <w:lang w:val="sq-AL"/>
        </w:rPr>
        <w:t>Aparat filtrimi prej çeliku për rrjeta filtri 20 μm me hinkë çeliku.</w:t>
      </w:r>
    </w:p>
    <w:p w:rsidR="00B37F0C" w:rsidRPr="00251D41" w:rsidRDefault="00311606" w:rsidP="00B37F0C">
      <w:pPr>
        <w:pStyle w:val="Paragrafi"/>
        <w:rPr>
          <w:lang w:val="sq-AL"/>
        </w:rPr>
      </w:pPr>
      <w:r w:rsidRPr="00251D41">
        <w:rPr>
          <w:lang w:val="sq-AL"/>
        </w:rPr>
        <w:t xml:space="preserve">h) </w:t>
      </w:r>
      <w:r w:rsidR="00B37F0C" w:rsidRPr="00251D41">
        <w:rPr>
          <w:lang w:val="sq-AL"/>
        </w:rPr>
        <w:t>Pompë vakumi.</w:t>
      </w:r>
    </w:p>
    <w:p w:rsidR="00B37F0C" w:rsidRPr="00251D41" w:rsidRDefault="00311606" w:rsidP="00B37F0C">
      <w:pPr>
        <w:pStyle w:val="Paragrafi"/>
        <w:rPr>
          <w:lang w:val="sq-AL"/>
        </w:rPr>
      </w:pPr>
      <w:r w:rsidRPr="00251D41">
        <w:rPr>
          <w:lang w:val="sq-AL"/>
        </w:rPr>
        <w:t xml:space="preserve">i) </w:t>
      </w:r>
      <w:r w:rsidR="00B37F0C" w:rsidRPr="00251D41">
        <w:rPr>
          <w:lang w:val="sq-AL"/>
        </w:rPr>
        <w:t>Enë metali ose plastike, me kapacitete 10</w:t>
      </w:r>
      <w:r w:rsidR="003C0A10" w:rsidRPr="00251D41">
        <w:rPr>
          <w:lang w:val="sq-AL"/>
        </w:rPr>
        <w:t>–</w:t>
      </w:r>
      <w:r w:rsidR="00B37F0C" w:rsidRPr="00251D41">
        <w:rPr>
          <w:lang w:val="sq-AL"/>
        </w:rPr>
        <w:t>15 litra, për të mbledhur lëngun tretës.</w:t>
      </w:r>
    </w:p>
    <w:p w:rsidR="00B37F0C" w:rsidRPr="00251D41" w:rsidRDefault="00311606" w:rsidP="00B37F0C">
      <w:pPr>
        <w:pStyle w:val="Paragrafi"/>
        <w:rPr>
          <w:lang w:val="sq-AL"/>
        </w:rPr>
      </w:pPr>
      <w:r w:rsidRPr="00251D41">
        <w:rPr>
          <w:lang w:val="sq-AL"/>
        </w:rPr>
        <w:t xml:space="preserve">j) </w:t>
      </w:r>
      <w:r w:rsidR="00B37F0C" w:rsidRPr="00251D41">
        <w:rPr>
          <w:lang w:val="sq-AL"/>
        </w:rPr>
        <w:t xml:space="preserve">Një rrotullues 3D. </w:t>
      </w:r>
    </w:p>
    <w:p w:rsidR="00B37F0C" w:rsidRPr="00251D41" w:rsidRDefault="00311606" w:rsidP="00B37F0C">
      <w:pPr>
        <w:pStyle w:val="Paragrafi"/>
        <w:rPr>
          <w:lang w:val="sq-AL"/>
        </w:rPr>
      </w:pPr>
      <w:r w:rsidRPr="00251D41">
        <w:rPr>
          <w:lang w:val="sq-AL"/>
        </w:rPr>
        <w:t xml:space="preserve">k) </w:t>
      </w:r>
      <w:r w:rsidR="00B37F0C" w:rsidRPr="00251D41">
        <w:rPr>
          <w:lang w:val="sq-AL"/>
        </w:rPr>
        <w:t>Fletë alumini.</w:t>
      </w:r>
    </w:p>
    <w:p w:rsidR="00B37F0C" w:rsidRPr="00251D41" w:rsidRDefault="00311606" w:rsidP="00B37F0C">
      <w:pPr>
        <w:pStyle w:val="Paragrafi"/>
        <w:rPr>
          <w:lang w:val="sq-AL"/>
        </w:rPr>
      </w:pPr>
      <w:r w:rsidRPr="00251D41">
        <w:rPr>
          <w:lang w:val="sq-AL"/>
        </w:rPr>
        <w:t xml:space="preserve">l) </w:t>
      </w:r>
      <w:r w:rsidR="00B37F0C" w:rsidRPr="00251D41">
        <w:rPr>
          <w:lang w:val="sq-AL"/>
        </w:rPr>
        <w:t xml:space="preserve">Acid klorhidrik 25%. </w:t>
      </w:r>
    </w:p>
    <w:p w:rsidR="00B37F0C" w:rsidRPr="00251D41" w:rsidRDefault="00311606" w:rsidP="00B37F0C">
      <w:pPr>
        <w:pStyle w:val="Paragrafi"/>
        <w:rPr>
          <w:lang w:val="sq-AL"/>
        </w:rPr>
      </w:pPr>
      <w:r w:rsidRPr="00251D41">
        <w:rPr>
          <w:lang w:val="sq-AL"/>
        </w:rPr>
        <w:t xml:space="preserve">m) </w:t>
      </w:r>
      <w:r w:rsidR="00B37F0C" w:rsidRPr="00251D41">
        <w:rPr>
          <w:lang w:val="sq-AL"/>
        </w:rPr>
        <w:t>Pepsin</w:t>
      </w:r>
      <w:r w:rsidR="006A1AD1" w:rsidRPr="00251D41">
        <w:rPr>
          <w:lang w:val="sq-AL"/>
        </w:rPr>
        <w:t>ë</w:t>
      </w:r>
      <w:r w:rsidR="00B37F0C" w:rsidRPr="00251D41">
        <w:rPr>
          <w:lang w:val="sq-AL"/>
        </w:rPr>
        <w:t xml:space="preserve"> me fuqi 1:10 000 NF (US National Formulary) që i </w:t>
      </w:r>
      <w:r w:rsidR="00081181" w:rsidRPr="00251D41">
        <w:rPr>
          <w:lang w:val="sq-AL"/>
        </w:rPr>
        <w:t>korrespondon</w:t>
      </w:r>
      <w:r w:rsidR="00B37F0C" w:rsidRPr="00251D41">
        <w:rPr>
          <w:lang w:val="sq-AL"/>
        </w:rPr>
        <w:t xml:space="preserve"> 1:12 500 BP (British Pharmacopoeia)</w:t>
      </w:r>
      <w:r w:rsidR="00365128" w:rsidRPr="00251D41">
        <w:rPr>
          <w:lang w:val="sq-AL"/>
        </w:rPr>
        <w:t>,</w:t>
      </w:r>
      <w:r w:rsidR="00B37F0C" w:rsidRPr="00251D41">
        <w:rPr>
          <w:lang w:val="sq-AL"/>
        </w:rPr>
        <w:t xml:space="preserve"> si dhe 2 000 FIP (Fédération internationale de pharmacie) ose pepsin</w:t>
      </w:r>
      <w:r w:rsidR="006A1AD1" w:rsidRPr="00251D41">
        <w:rPr>
          <w:lang w:val="sq-AL"/>
        </w:rPr>
        <w:t>ë</w:t>
      </w:r>
      <w:r w:rsidR="00B37F0C" w:rsidRPr="00251D41">
        <w:rPr>
          <w:lang w:val="sq-AL"/>
        </w:rPr>
        <w:t xml:space="preserve"> e lëngshme e stabilizuar me minimumi 660 European Pharmacopoeia njësi/ml. </w:t>
      </w:r>
    </w:p>
    <w:p w:rsidR="00B37F0C" w:rsidRPr="00251D41" w:rsidRDefault="00311606" w:rsidP="00B37F0C">
      <w:pPr>
        <w:pStyle w:val="Paragrafi"/>
        <w:rPr>
          <w:lang w:val="sq-AL"/>
        </w:rPr>
      </w:pPr>
      <w:r w:rsidRPr="00251D41">
        <w:rPr>
          <w:lang w:val="sq-AL"/>
        </w:rPr>
        <w:t xml:space="preserve">n) </w:t>
      </w:r>
      <w:r w:rsidR="0035425F" w:rsidRPr="00251D41">
        <w:rPr>
          <w:lang w:val="sq-AL"/>
        </w:rPr>
        <w:t>Ujë rubineti i nxehtë në 46–</w:t>
      </w:r>
      <w:r w:rsidR="00B37F0C" w:rsidRPr="00251D41">
        <w:rPr>
          <w:lang w:val="sq-AL"/>
        </w:rPr>
        <w:t xml:space="preserve">48°C. </w:t>
      </w:r>
    </w:p>
    <w:p w:rsidR="00B37F0C" w:rsidRPr="00251D41" w:rsidRDefault="00311606" w:rsidP="00B37F0C">
      <w:pPr>
        <w:pStyle w:val="Paragrafi"/>
        <w:rPr>
          <w:lang w:val="sq-AL"/>
        </w:rPr>
      </w:pPr>
      <w:r w:rsidRPr="00251D41">
        <w:rPr>
          <w:lang w:val="sq-AL"/>
        </w:rPr>
        <w:t xml:space="preserve">o) </w:t>
      </w:r>
      <w:r w:rsidR="00B37F0C" w:rsidRPr="00251D41">
        <w:rPr>
          <w:lang w:val="sq-AL"/>
        </w:rPr>
        <w:t xml:space="preserve">Peshore me saktësi 0.1 g. </w:t>
      </w:r>
    </w:p>
    <w:p w:rsidR="00B37F0C" w:rsidRPr="00251D41" w:rsidRDefault="00311606" w:rsidP="00B37F0C">
      <w:pPr>
        <w:pStyle w:val="Paragrafi"/>
        <w:rPr>
          <w:lang w:val="sq-AL"/>
        </w:rPr>
      </w:pPr>
      <w:r w:rsidRPr="00251D41">
        <w:rPr>
          <w:lang w:val="sq-AL"/>
        </w:rPr>
        <w:t xml:space="preserve">p) </w:t>
      </w:r>
      <w:r w:rsidR="00B37F0C" w:rsidRPr="00251D41">
        <w:rPr>
          <w:lang w:val="sq-AL"/>
        </w:rPr>
        <w:t>Pipeta të madhësive të ndryshme (1, 10 dhe 25 ml), mikropipeta sipas instruksioneve të prodhuesit të ngjitësit të lateksit</w:t>
      </w:r>
      <w:r w:rsidR="00365128" w:rsidRPr="00251D41">
        <w:rPr>
          <w:lang w:val="sq-AL"/>
        </w:rPr>
        <w:t>,</w:t>
      </w:r>
      <w:r w:rsidR="00B37F0C" w:rsidRPr="00251D41">
        <w:rPr>
          <w:lang w:val="sq-AL"/>
        </w:rPr>
        <w:t xml:space="preserve"> si dhe mbajtëse pipetash.</w:t>
      </w:r>
    </w:p>
    <w:p w:rsidR="00B37F0C" w:rsidRPr="00251D41" w:rsidRDefault="00311606" w:rsidP="00B37F0C">
      <w:pPr>
        <w:pStyle w:val="Paragrafi"/>
        <w:rPr>
          <w:lang w:val="sq-AL"/>
        </w:rPr>
      </w:pPr>
      <w:r w:rsidRPr="00251D41">
        <w:rPr>
          <w:lang w:val="sq-AL"/>
        </w:rPr>
        <w:t xml:space="preserve">q) </w:t>
      </w:r>
      <w:r w:rsidR="00B37F0C" w:rsidRPr="00251D41">
        <w:rPr>
          <w:lang w:val="sq-AL"/>
        </w:rPr>
        <w:t>Filtra me rrjetë najloni 20 mikron me diametër që përputhet me sistemin e filtrimit.</w:t>
      </w:r>
    </w:p>
    <w:p w:rsidR="00B37F0C" w:rsidRPr="00251D41" w:rsidRDefault="00311606" w:rsidP="00B37F0C">
      <w:pPr>
        <w:pStyle w:val="Paragrafi"/>
        <w:rPr>
          <w:lang w:val="sq-AL"/>
        </w:rPr>
      </w:pPr>
      <w:r w:rsidRPr="00251D41">
        <w:rPr>
          <w:lang w:val="sq-AL"/>
        </w:rPr>
        <w:t xml:space="preserve">r) </w:t>
      </w:r>
      <w:r w:rsidR="00B37F0C" w:rsidRPr="00251D41">
        <w:rPr>
          <w:lang w:val="sq-AL"/>
        </w:rPr>
        <w:t>Pinceta plastike ose çeliku nga 10</w:t>
      </w:r>
      <w:r w:rsidR="00A14BD3" w:rsidRPr="00251D41">
        <w:rPr>
          <w:lang w:val="sq-AL"/>
        </w:rPr>
        <w:t>–</w:t>
      </w:r>
      <w:r w:rsidR="00B37F0C" w:rsidRPr="00251D41">
        <w:rPr>
          <w:lang w:val="sq-AL"/>
        </w:rPr>
        <w:t xml:space="preserve">15 cm. </w:t>
      </w:r>
    </w:p>
    <w:p w:rsidR="00B37F0C" w:rsidRPr="00251D41" w:rsidRDefault="00311606" w:rsidP="00B37F0C">
      <w:pPr>
        <w:pStyle w:val="Paragrafi"/>
        <w:rPr>
          <w:lang w:val="sq-AL"/>
        </w:rPr>
      </w:pPr>
      <w:r w:rsidRPr="00251D41">
        <w:rPr>
          <w:lang w:val="sq-AL"/>
        </w:rPr>
        <w:t xml:space="preserve">s) </w:t>
      </w:r>
      <w:r w:rsidR="00B37F0C" w:rsidRPr="00251D41">
        <w:rPr>
          <w:lang w:val="sq-AL"/>
        </w:rPr>
        <w:t xml:space="preserve">Shishe konike, 15 ml. </w:t>
      </w:r>
    </w:p>
    <w:p w:rsidR="00B37F0C" w:rsidRPr="00251D41" w:rsidRDefault="00311606" w:rsidP="00B37F0C">
      <w:pPr>
        <w:pStyle w:val="Paragrafi"/>
        <w:rPr>
          <w:lang w:val="sq-AL"/>
        </w:rPr>
      </w:pPr>
      <w:r w:rsidRPr="00251D41">
        <w:rPr>
          <w:lang w:val="sq-AL"/>
        </w:rPr>
        <w:t xml:space="preserve">t) </w:t>
      </w:r>
      <w:r w:rsidR="00B37F0C" w:rsidRPr="00251D41">
        <w:rPr>
          <w:lang w:val="sq-AL"/>
        </w:rPr>
        <w:t xml:space="preserve">Shtypës havani me majë konike </w:t>
      </w:r>
      <w:r w:rsidR="000E64E8">
        <w:rPr>
          <w:lang w:val="sq-AL"/>
        </w:rPr>
        <w:t>t</w:t>
      </w:r>
      <w:r w:rsidR="00B37F0C" w:rsidRPr="00251D41">
        <w:rPr>
          <w:lang w:val="sq-AL"/>
        </w:rPr>
        <w:t>efloni ose çeliku për t</w:t>
      </w:r>
      <w:r w:rsidR="002E7A5E" w:rsidRPr="00251D41">
        <w:rPr>
          <w:lang w:val="sq-AL"/>
        </w:rPr>
        <w:t>’</w:t>
      </w:r>
      <w:r w:rsidR="00B37F0C" w:rsidRPr="00251D41">
        <w:rPr>
          <w:lang w:val="sq-AL"/>
        </w:rPr>
        <w:t>u përsh</w:t>
      </w:r>
      <w:r w:rsidR="002E7A5E" w:rsidRPr="00251D41">
        <w:rPr>
          <w:lang w:val="sq-AL"/>
        </w:rPr>
        <w:t>t</w:t>
      </w:r>
      <w:r w:rsidR="00B37F0C" w:rsidRPr="00251D41">
        <w:rPr>
          <w:lang w:val="sq-AL"/>
        </w:rPr>
        <w:t>atur me shishen konike.</w:t>
      </w:r>
    </w:p>
    <w:p w:rsidR="00B37F0C" w:rsidRPr="00251D41" w:rsidRDefault="00311606" w:rsidP="00B37F0C">
      <w:pPr>
        <w:pStyle w:val="Paragrafi"/>
        <w:rPr>
          <w:lang w:val="sq-AL"/>
        </w:rPr>
      </w:pPr>
      <w:r w:rsidRPr="00251D41">
        <w:rPr>
          <w:lang w:val="sq-AL"/>
        </w:rPr>
        <w:t xml:space="preserve">u) </w:t>
      </w:r>
      <w:r w:rsidR="00B37F0C" w:rsidRPr="00251D41">
        <w:rPr>
          <w:lang w:val="sq-AL"/>
        </w:rPr>
        <w:t>Termometër me saktësi 0.5°C, që mat nga 1-100 °C.</w:t>
      </w:r>
    </w:p>
    <w:p w:rsidR="00B37F0C" w:rsidRPr="00251D41" w:rsidRDefault="00311606" w:rsidP="00B37F0C">
      <w:pPr>
        <w:pStyle w:val="Paragrafi"/>
        <w:rPr>
          <w:lang w:val="sq-AL"/>
        </w:rPr>
      </w:pPr>
      <w:r w:rsidRPr="00251D41">
        <w:rPr>
          <w:lang w:val="sq-AL"/>
        </w:rPr>
        <w:t xml:space="preserve">v) </w:t>
      </w:r>
      <w:r w:rsidR="00B37F0C" w:rsidRPr="00251D41">
        <w:rPr>
          <w:lang w:val="sq-AL"/>
        </w:rPr>
        <w:t xml:space="preserve">Letra ngjitëse </w:t>
      </w:r>
      <w:r w:rsidR="000E64E8">
        <w:rPr>
          <w:lang w:val="sq-AL"/>
        </w:rPr>
        <w:t>l</w:t>
      </w:r>
      <w:r w:rsidR="00B37F0C" w:rsidRPr="00251D41">
        <w:rPr>
          <w:lang w:val="sq-AL"/>
        </w:rPr>
        <w:t>ateksi të testit me kit Trichin-L Antigen të validuar me kod No EURLP_D_001/2011.</w:t>
      </w:r>
    </w:p>
    <w:p w:rsidR="00B37F0C" w:rsidRPr="00251D41" w:rsidRDefault="00311606" w:rsidP="00B37F0C">
      <w:pPr>
        <w:pStyle w:val="Paragrafi"/>
        <w:rPr>
          <w:lang w:val="sq-AL"/>
        </w:rPr>
      </w:pPr>
      <w:r w:rsidRPr="00251D41">
        <w:rPr>
          <w:lang w:val="sq-AL"/>
        </w:rPr>
        <w:t xml:space="preserve">w) </w:t>
      </w:r>
      <w:r w:rsidR="00B37F0C" w:rsidRPr="00251D41">
        <w:rPr>
          <w:lang w:val="sq-AL"/>
        </w:rPr>
        <w:t>Tretësirë asnjanëse (buffer) me konservantë (mostër tretësi) për testin me kit Trichin-L me kod</w:t>
      </w:r>
      <w:r w:rsidR="006A53D8" w:rsidRPr="00251D41">
        <w:rPr>
          <w:lang w:val="sq-AL"/>
        </w:rPr>
        <w:t xml:space="preserve"> </w:t>
      </w:r>
      <w:r w:rsidR="00B37F0C" w:rsidRPr="00251D41">
        <w:rPr>
          <w:lang w:val="sq-AL"/>
        </w:rPr>
        <w:t>No EURLP_D_001/2011.</w:t>
      </w:r>
      <w:r w:rsidR="006A53D8" w:rsidRPr="00251D41">
        <w:rPr>
          <w:lang w:val="sq-AL"/>
        </w:rPr>
        <w:t xml:space="preserve"> </w:t>
      </w:r>
    </w:p>
    <w:p w:rsidR="00B37F0C" w:rsidRPr="00251D41" w:rsidRDefault="00311606" w:rsidP="00B37F0C">
      <w:pPr>
        <w:pStyle w:val="Paragrafi"/>
        <w:rPr>
          <w:lang w:val="sq-AL"/>
        </w:rPr>
      </w:pPr>
      <w:r w:rsidRPr="00251D41">
        <w:rPr>
          <w:lang w:val="sq-AL"/>
        </w:rPr>
        <w:t xml:space="preserve">x) </w:t>
      </w:r>
      <w:r w:rsidR="00B37F0C" w:rsidRPr="00251D41">
        <w:rPr>
          <w:lang w:val="sq-AL"/>
        </w:rPr>
        <w:t>Tretësirë asnjanëse (buffer)</w:t>
      </w:r>
      <w:r w:rsidR="006A53D8" w:rsidRPr="00251D41">
        <w:rPr>
          <w:lang w:val="sq-AL"/>
        </w:rPr>
        <w:t xml:space="preserve"> </w:t>
      </w:r>
      <w:r w:rsidR="00B37F0C" w:rsidRPr="00251D41">
        <w:rPr>
          <w:lang w:val="sq-AL"/>
        </w:rPr>
        <w:t xml:space="preserve">të shtuar me konservantë (kontrolli negativ) të testit me kit Trichin-L antigen me kod No EURLP_D_001/2011. </w:t>
      </w:r>
    </w:p>
    <w:p w:rsidR="00B37F0C" w:rsidRPr="00251D41" w:rsidRDefault="00B37F0C" w:rsidP="00B37F0C">
      <w:pPr>
        <w:pStyle w:val="Paragrafi"/>
        <w:rPr>
          <w:lang w:val="sq-AL"/>
        </w:rPr>
      </w:pPr>
      <w:r w:rsidRPr="00251D41">
        <w:rPr>
          <w:lang w:val="sq-AL"/>
        </w:rPr>
        <w:t xml:space="preserve"> </w:t>
      </w:r>
      <w:r w:rsidR="00311606" w:rsidRPr="00251D41">
        <w:rPr>
          <w:lang w:val="sq-AL"/>
        </w:rPr>
        <w:t xml:space="preserve">y) </w:t>
      </w:r>
      <w:r w:rsidRPr="00251D41">
        <w:rPr>
          <w:lang w:val="sq-AL"/>
        </w:rPr>
        <w:t>Tretësirë asnjanëse (buffer)</w:t>
      </w:r>
      <w:r w:rsidR="006A53D8" w:rsidRPr="00251D41">
        <w:rPr>
          <w:lang w:val="sq-AL"/>
        </w:rPr>
        <w:t xml:space="preserve"> </w:t>
      </w:r>
      <w:r w:rsidRPr="00251D41">
        <w:rPr>
          <w:lang w:val="sq-AL"/>
        </w:rPr>
        <w:t>të shtuar me antig</w:t>
      </w:r>
      <w:r w:rsidR="00F66103" w:rsidRPr="00251D41">
        <w:rPr>
          <w:lang w:val="sq-AL"/>
        </w:rPr>
        <w:t>j</w:t>
      </w:r>
      <w:r w:rsidRPr="00251D41">
        <w:rPr>
          <w:lang w:val="sq-AL"/>
        </w:rPr>
        <w:t xml:space="preserve">enet e Trichinella spiralis dhe konservantë (kontrolli pozitiv) i testit me kit Trichin-L antigen me kod No EURLP_D_001/2011. </w:t>
      </w:r>
    </w:p>
    <w:p w:rsidR="00B37F0C" w:rsidRPr="00251D41" w:rsidRDefault="00311606" w:rsidP="00B37F0C">
      <w:pPr>
        <w:pStyle w:val="Paragrafi"/>
        <w:rPr>
          <w:lang w:val="sq-AL"/>
        </w:rPr>
      </w:pPr>
      <w:r w:rsidRPr="00251D41">
        <w:rPr>
          <w:lang w:val="sq-AL"/>
        </w:rPr>
        <w:t xml:space="preserve">z) </w:t>
      </w:r>
      <w:r w:rsidR="00B37F0C" w:rsidRPr="00251D41">
        <w:rPr>
          <w:lang w:val="sq-AL"/>
        </w:rPr>
        <w:t>Tretësirë asnjanëse (buffer)</w:t>
      </w:r>
      <w:r w:rsidR="006A53D8" w:rsidRPr="00251D41">
        <w:rPr>
          <w:lang w:val="sq-AL"/>
        </w:rPr>
        <w:t xml:space="preserve"> </w:t>
      </w:r>
      <w:r w:rsidR="00B37F0C" w:rsidRPr="00251D41">
        <w:rPr>
          <w:lang w:val="sq-AL"/>
        </w:rPr>
        <w:t>të veshur me copëza polistireni të shtuar me antitrupa me konservantë (rruaza lateksi) të testit me kit me antigen të Trichin-L me kod No EURLP_D_001/2011</w:t>
      </w:r>
    </w:p>
    <w:p w:rsidR="00B37F0C" w:rsidRPr="00251D41" w:rsidRDefault="00311606" w:rsidP="00C456D5">
      <w:pPr>
        <w:pStyle w:val="Paragrafi"/>
        <w:rPr>
          <w:lang w:val="sq-AL"/>
        </w:rPr>
      </w:pPr>
      <w:r w:rsidRPr="00251D41">
        <w:rPr>
          <w:lang w:val="sq-AL"/>
        </w:rPr>
        <w:t xml:space="preserve">aa) </w:t>
      </w:r>
      <w:r w:rsidR="00C456D5" w:rsidRPr="00251D41">
        <w:rPr>
          <w:lang w:val="sq-AL"/>
        </w:rPr>
        <w:t xml:space="preserve">Kunja </w:t>
      </w:r>
      <w:r w:rsidR="00876275" w:rsidRPr="00251D41">
        <w:rPr>
          <w:lang w:val="sq-AL"/>
        </w:rPr>
        <w:t>njëpërdorimshme</w:t>
      </w:r>
      <w:r w:rsidR="00C456D5" w:rsidRPr="00251D41">
        <w:rPr>
          <w:lang w:val="sq-AL"/>
        </w:rPr>
        <w:t xml:space="preserve">. </w:t>
      </w:r>
    </w:p>
    <w:p w:rsidR="00B37F0C" w:rsidRPr="00251D41" w:rsidRDefault="00B37F0C" w:rsidP="00B37F0C">
      <w:pPr>
        <w:pStyle w:val="Paragrafi"/>
        <w:rPr>
          <w:b/>
          <w:lang w:val="sq-AL"/>
        </w:rPr>
      </w:pPr>
      <w:r w:rsidRPr="00251D41">
        <w:rPr>
          <w:b/>
          <w:lang w:val="sq-AL"/>
        </w:rPr>
        <w:t xml:space="preserve">2. </w:t>
      </w:r>
      <w:r w:rsidRPr="00251D41">
        <w:rPr>
          <w:b/>
          <w:i/>
          <w:lang w:val="sq-AL"/>
        </w:rPr>
        <w:t>Mbledhja e mostrave</w:t>
      </w:r>
    </w:p>
    <w:p w:rsidR="00B37F0C" w:rsidRPr="00251D41" w:rsidRDefault="00B37F0C" w:rsidP="00C456D5">
      <w:pPr>
        <w:pStyle w:val="Paragrafi"/>
        <w:rPr>
          <w:lang w:val="sq-AL"/>
        </w:rPr>
      </w:pPr>
      <w:r w:rsidRPr="00251D41">
        <w:rPr>
          <w:lang w:val="sq-AL"/>
        </w:rPr>
        <w:t>S</w:t>
      </w:r>
      <w:r w:rsidR="00C456D5" w:rsidRPr="00251D41">
        <w:rPr>
          <w:lang w:val="sq-AL"/>
        </w:rPr>
        <w:t xml:space="preserve">ipas përcaktimit në </w:t>
      </w:r>
      <w:r w:rsidR="006A53D8" w:rsidRPr="00251D41">
        <w:rPr>
          <w:lang w:val="sq-AL"/>
        </w:rPr>
        <w:t>k</w:t>
      </w:r>
      <w:r w:rsidR="00C456D5" w:rsidRPr="00251D41">
        <w:rPr>
          <w:lang w:val="sq-AL"/>
        </w:rPr>
        <w:t>reun I(2).</w:t>
      </w:r>
    </w:p>
    <w:p w:rsidR="00B37F0C" w:rsidRPr="00251D41" w:rsidRDefault="00C456D5" w:rsidP="00C456D5">
      <w:pPr>
        <w:pStyle w:val="Paragrafi"/>
        <w:rPr>
          <w:b/>
          <w:lang w:val="sq-AL"/>
        </w:rPr>
      </w:pPr>
      <w:r w:rsidRPr="00251D41">
        <w:rPr>
          <w:b/>
          <w:lang w:val="sq-AL"/>
        </w:rPr>
        <w:t>3. Procedura</w:t>
      </w:r>
    </w:p>
    <w:p w:rsidR="00B37F0C" w:rsidRPr="00C77344" w:rsidRDefault="00460088" w:rsidP="00B37F0C">
      <w:pPr>
        <w:pStyle w:val="Paragrafi"/>
        <w:rPr>
          <w:i/>
          <w:lang w:val="sq-AL"/>
        </w:rPr>
      </w:pPr>
      <w:r w:rsidRPr="00C77344">
        <w:rPr>
          <w:i/>
          <w:lang w:val="sq-AL"/>
        </w:rPr>
        <w:t>I</w:t>
      </w:r>
      <w:r w:rsidR="00311606" w:rsidRPr="00C77344">
        <w:rPr>
          <w:i/>
          <w:lang w:val="sq-AL"/>
        </w:rPr>
        <w:t xml:space="preserve">. </w:t>
      </w:r>
      <w:r w:rsidR="00B37F0C" w:rsidRPr="00C77344">
        <w:rPr>
          <w:i/>
          <w:lang w:val="sq-AL"/>
        </w:rPr>
        <w:t>Për bashkime të plota (100 g mostra në të njëjtën kohë)</w:t>
      </w:r>
    </w:p>
    <w:p w:rsidR="00B37F0C" w:rsidRPr="00251D41" w:rsidRDefault="00311606" w:rsidP="00B37F0C">
      <w:pPr>
        <w:pStyle w:val="Paragrafi"/>
        <w:rPr>
          <w:lang w:val="sq-AL"/>
        </w:rPr>
      </w:pPr>
      <w:r w:rsidRPr="00251D41">
        <w:rPr>
          <w:lang w:val="sq-AL"/>
        </w:rPr>
        <w:t xml:space="preserve">a) </w:t>
      </w:r>
      <w:r w:rsidR="000E64E8">
        <w:rPr>
          <w:lang w:val="sq-AL"/>
        </w:rPr>
        <w:t>16 ± 0,5 ml acid kloridrik 25% (0,2% finale</w:t>
      </w:r>
      <w:r w:rsidR="00B37F0C" w:rsidRPr="00251D41">
        <w:rPr>
          <w:lang w:val="sq-AL"/>
        </w:rPr>
        <w:t>) hidhet në një bejker 3 litra që përmba</w:t>
      </w:r>
      <w:r w:rsidR="00E66699" w:rsidRPr="00251D41">
        <w:rPr>
          <w:lang w:val="sq-AL"/>
        </w:rPr>
        <w:t>n</w:t>
      </w:r>
      <w:r w:rsidR="00B37F0C" w:rsidRPr="00251D41">
        <w:rPr>
          <w:lang w:val="sq-AL"/>
        </w:rPr>
        <w:t xml:space="preserve"> 2.0 litra ± 200 ml ujë rubineti, të nxehur më parë në 46</w:t>
      </w:r>
      <w:r w:rsidR="00E66699" w:rsidRPr="00251D41">
        <w:rPr>
          <w:lang w:val="sq-AL"/>
        </w:rPr>
        <w:t>–</w:t>
      </w:r>
      <w:r w:rsidR="00B37F0C" w:rsidRPr="00251D41">
        <w:rPr>
          <w:lang w:val="sq-AL"/>
        </w:rPr>
        <w:t>48°C; thupra përz</w:t>
      </w:r>
      <w:r w:rsidR="00AB1275" w:rsidRPr="00251D41">
        <w:rPr>
          <w:lang w:val="sq-AL"/>
        </w:rPr>
        <w:t>i</w:t>
      </w:r>
      <w:r w:rsidR="00B37F0C" w:rsidRPr="00251D41">
        <w:rPr>
          <w:lang w:val="sq-AL"/>
        </w:rPr>
        <w:t>erëse vendoset në bejker dhe bejkeri vendoset në pjatën e parangrohur dhe fillon përz</w:t>
      </w:r>
      <w:r w:rsidR="00AB1275" w:rsidRPr="00251D41">
        <w:rPr>
          <w:lang w:val="sq-AL"/>
        </w:rPr>
        <w:t>i</w:t>
      </w:r>
      <w:r w:rsidR="00B37F0C" w:rsidRPr="00251D41">
        <w:rPr>
          <w:lang w:val="sq-AL"/>
        </w:rPr>
        <w:t>erja.</w:t>
      </w:r>
    </w:p>
    <w:p w:rsidR="00B37F0C" w:rsidRPr="00251D41" w:rsidRDefault="00311606" w:rsidP="00B37F0C">
      <w:pPr>
        <w:pStyle w:val="Paragrafi"/>
        <w:rPr>
          <w:lang w:val="sq-AL"/>
        </w:rPr>
      </w:pPr>
      <w:r w:rsidRPr="00251D41">
        <w:rPr>
          <w:lang w:val="sq-AL"/>
        </w:rPr>
        <w:t xml:space="preserve">b) </w:t>
      </w:r>
      <w:r w:rsidR="00B37F0C" w:rsidRPr="00251D41">
        <w:rPr>
          <w:lang w:val="sq-AL"/>
        </w:rPr>
        <w:t>Shtohet 10 ± 1 g pepsinë pudër (ose 30 ± 3 ml pepsin</w:t>
      </w:r>
      <w:r w:rsidR="0004351E" w:rsidRPr="00251D41">
        <w:rPr>
          <w:lang w:val="sq-AL"/>
        </w:rPr>
        <w:t>ë</w:t>
      </w:r>
      <w:r w:rsidR="00B37F0C" w:rsidRPr="00251D41">
        <w:rPr>
          <w:lang w:val="sq-AL"/>
        </w:rPr>
        <w:t xml:space="preserve"> e lëngshme). </w:t>
      </w:r>
    </w:p>
    <w:p w:rsidR="00B37F0C" w:rsidRPr="00251D41" w:rsidRDefault="00311606" w:rsidP="00B37F0C">
      <w:pPr>
        <w:pStyle w:val="Paragrafi"/>
        <w:rPr>
          <w:lang w:val="sq-AL"/>
        </w:rPr>
      </w:pPr>
      <w:r w:rsidRPr="00251D41">
        <w:rPr>
          <w:lang w:val="sq-AL"/>
        </w:rPr>
        <w:t xml:space="preserve">c) </w:t>
      </w:r>
      <w:r w:rsidR="0004009F" w:rsidRPr="00251D41">
        <w:rPr>
          <w:lang w:val="sq-AL"/>
        </w:rPr>
        <w:t>100–</w:t>
      </w:r>
      <w:r w:rsidR="00B37F0C" w:rsidRPr="00251D41">
        <w:rPr>
          <w:lang w:val="sq-AL"/>
        </w:rPr>
        <w:t xml:space="preserve">115 g mostra të mbledhura sipas pikës 2 </w:t>
      </w:r>
      <w:r w:rsidR="00E66699" w:rsidRPr="00251D41">
        <w:rPr>
          <w:lang w:val="sq-AL"/>
        </w:rPr>
        <w:t>copëtohen</w:t>
      </w:r>
      <w:r w:rsidR="00B37F0C" w:rsidRPr="00251D41">
        <w:rPr>
          <w:lang w:val="sq-AL"/>
        </w:rPr>
        <w:t xml:space="preserve"> në blender bashkë me 150 ± 15 ml tretësirë asnjanëse (buffer) të ngrohur më parë.</w:t>
      </w:r>
    </w:p>
    <w:p w:rsidR="00B37F0C" w:rsidRPr="00251D41" w:rsidRDefault="00311606" w:rsidP="00B37F0C">
      <w:pPr>
        <w:pStyle w:val="Paragrafi"/>
        <w:rPr>
          <w:lang w:val="sq-AL"/>
        </w:rPr>
      </w:pPr>
      <w:r w:rsidRPr="00251D41">
        <w:rPr>
          <w:lang w:val="sq-AL"/>
        </w:rPr>
        <w:t xml:space="preserve">d) </w:t>
      </w:r>
      <w:r w:rsidR="00B37F0C" w:rsidRPr="00251D41">
        <w:rPr>
          <w:lang w:val="sq-AL"/>
        </w:rPr>
        <w:t xml:space="preserve">Mishi i </w:t>
      </w:r>
      <w:r w:rsidR="00E66699" w:rsidRPr="00251D41">
        <w:rPr>
          <w:lang w:val="sq-AL"/>
        </w:rPr>
        <w:t>copëtuar</w:t>
      </w:r>
      <w:r w:rsidR="00B37F0C" w:rsidRPr="00251D41">
        <w:rPr>
          <w:lang w:val="sq-AL"/>
        </w:rPr>
        <w:t xml:space="preserve"> transferohet në një bejker 3 litra që përmban ujë, pepsin</w:t>
      </w:r>
      <w:r w:rsidR="0004351E" w:rsidRPr="00251D41">
        <w:rPr>
          <w:lang w:val="sq-AL"/>
        </w:rPr>
        <w:t>ë</w:t>
      </w:r>
      <w:r w:rsidR="00B37F0C" w:rsidRPr="00251D41">
        <w:rPr>
          <w:lang w:val="sq-AL"/>
        </w:rPr>
        <w:t xml:space="preserve"> dhe acid klorhidrik.</w:t>
      </w:r>
    </w:p>
    <w:p w:rsidR="00B37F0C" w:rsidRPr="00251D41" w:rsidRDefault="00311606" w:rsidP="00B37F0C">
      <w:pPr>
        <w:pStyle w:val="Paragrafi"/>
        <w:rPr>
          <w:lang w:val="sq-AL"/>
        </w:rPr>
      </w:pPr>
      <w:r w:rsidRPr="00251D41">
        <w:rPr>
          <w:lang w:val="sq-AL"/>
        </w:rPr>
        <w:t xml:space="preserve">e) </w:t>
      </w:r>
      <w:r w:rsidR="00B37F0C" w:rsidRPr="00251D41">
        <w:rPr>
          <w:lang w:val="sq-AL"/>
        </w:rPr>
        <w:t xml:space="preserve">Thika e </w:t>
      </w:r>
      <w:r w:rsidR="00E66699" w:rsidRPr="00251D41">
        <w:rPr>
          <w:lang w:val="sq-AL"/>
        </w:rPr>
        <w:t>copëtuesit</w:t>
      </w:r>
      <w:r w:rsidR="00B37F0C" w:rsidRPr="00251D41">
        <w:rPr>
          <w:lang w:val="sq-AL"/>
        </w:rPr>
        <w:t xml:space="preserve"> zhytet herë pas here në lëngun tretës në bejker dhe ena e copëtuesit shpëlahet me sasi të vogla të lëngut tretës për të larguar çdo sasi mishi që mund të jetë ngjitur.</w:t>
      </w:r>
    </w:p>
    <w:p w:rsidR="00B37F0C" w:rsidRPr="00251D41" w:rsidRDefault="00311606" w:rsidP="00B37F0C">
      <w:pPr>
        <w:pStyle w:val="Paragrafi"/>
        <w:rPr>
          <w:lang w:val="sq-AL"/>
        </w:rPr>
      </w:pPr>
      <w:r w:rsidRPr="00251D41">
        <w:rPr>
          <w:lang w:val="sq-AL"/>
        </w:rPr>
        <w:t xml:space="preserve">f) </w:t>
      </w:r>
      <w:r w:rsidR="00B37F0C" w:rsidRPr="00251D41">
        <w:rPr>
          <w:lang w:val="sq-AL"/>
        </w:rPr>
        <w:t>Bejkeri mbulohet me fletë alumini.</w:t>
      </w:r>
    </w:p>
    <w:p w:rsidR="00B37F0C" w:rsidRPr="00251D41" w:rsidRDefault="00311606" w:rsidP="00B37F0C">
      <w:pPr>
        <w:pStyle w:val="Paragrafi"/>
        <w:rPr>
          <w:lang w:val="sq-AL"/>
        </w:rPr>
      </w:pPr>
      <w:r w:rsidRPr="00251D41">
        <w:rPr>
          <w:lang w:val="sq-AL"/>
        </w:rPr>
        <w:t xml:space="preserve">g) </w:t>
      </w:r>
      <w:r w:rsidR="00B37F0C" w:rsidRPr="00251D41">
        <w:rPr>
          <w:lang w:val="sq-AL"/>
        </w:rPr>
        <w:t>Përz</w:t>
      </w:r>
      <w:r w:rsidR="00E66699" w:rsidRPr="00251D41">
        <w:rPr>
          <w:lang w:val="sq-AL"/>
        </w:rPr>
        <w:t>i</w:t>
      </w:r>
      <w:r w:rsidR="00B37F0C" w:rsidRPr="00251D41">
        <w:rPr>
          <w:lang w:val="sq-AL"/>
        </w:rPr>
        <w:t>erësi magnetik duhet të rregullohet në mënyrë të tillë që të mbajë një temperaturë konstante 44</w:t>
      </w:r>
      <w:r w:rsidR="00E66699" w:rsidRPr="00251D41">
        <w:rPr>
          <w:lang w:val="sq-AL"/>
        </w:rPr>
        <w:t>–</w:t>
      </w:r>
      <w:r w:rsidR="00B37F0C" w:rsidRPr="00251D41">
        <w:rPr>
          <w:lang w:val="sq-AL"/>
        </w:rPr>
        <w:t>46</w:t>
      </w:r>
      <w:r w:rsidR="00A039B5" w:rsidRPr="00251D41">
        <w:rPr>
          <w:rFonts w:ascii="Sylfaen" w:hAnsi="Sylfaen" w:cs="Sylfaen"/>
          <w:lang w:val="sq-AL"/>
        </w:rPr>
        <w:t>°</w:t>
      </w:r>
      <w:r w:rsidR="00B37F0C" w:rsidRPr="00251D41">
        <w:rPr>
          <w:lang w:val="sq-AL"/>
        </w:rPr>
        <w:t>C gjatë gjithë veprimit. Gjatë përz</w:t>
      </w:r>
      <w:r w:rsidR="00E66699" w:rsidRPr="00251D41">
        <w:rPr>
          <w:lang w:val="sq-AL"/>
        </w:rPr>
        <w:t>i</w:t>
      </w:r>
      <w:r w:rsidR="00B37F0C" w:rsidRPr="00251D41">
        <w:rPr>
          <w:lang w:val="sq-AL"/>
        </w:rPr>
        <w:t>erjes, lëngu tretës duhet të rrotullohet me shpejtësi të lartë të mjaftueshme për të krijuar një fugë të thellë</w:t>
      </w:r>
      <w:r w:rsidR="003C0A10" w:rsidRPr="00251D41">
        <w:rPr>
          <w:lang w:val="sq-AL"/>
        </w:rPr>
        <w:t>,</w:t>
      </w:r>
      <w:r w:rsidR="00B37F0C" w:rsidRPr="00251D41">
        <w:rPr>
          <w:lang w:val="sq-AL"/>
        </w:rPr>
        <w:t xml:space="preserve"> por pa spërkatur.</w:t>
      </w:r>
    </w:p>
    <w:p w:rsidR="00B37F0C" w:rsidRPr="00251D41" w:rsidRDefault="00311606" w:rsidP="00B37F0C">
      <w:pPr>
        <w:pStyle w:val="Paragrafi"/>
        <w:rPr>
          <w:lang w:val="sq-AL"/>
        </w:rPr>
      </w:pPr>
      <w:r w:rsidRPr="00251D41">
        <w:rPr>
          <w:lang w:val="sq-AL"/>
        </w:rPr>
        <w:t xml:space="preserve">h) </w:t>
      </w:r>
      <w:r w:rsidR="00B37F0C" w:rsidRPr="00251D41">
        <w:rPr>
          <w:lang w:val="sq-AL"/>
        </w:rPr>
        <w:t>Lëngu tretës përz</w:t>
      </w:r>
      <w:r w:rsidR="00E66699" w:rsidRPr="00251D41">
        <w:rPr>
          <w:lang w:val="sq-AL"/>
        </w:rPr>
        <w:t>i</w:t>
      </w:r>
      <w:r w:rsidR="00B37F0C" w:rsidRPr="00251D41">
        <w:rPr>
          <w:lang w:val="sq-AL"/>
        </w:rPr>
        <w:t>het derisa grimcat e mishit zhduken (afërsisht 30 minuta). Përz</w:t>
      </w:r>
      <w:r w:rsidR="00E66699" w:rsidRPr="00251D41">
        <w:rPr>
          <w:lang w:val="sq-AL"/>
        </w:rPr>
        <w:t>i</w:t>
      </w:r>
      <w:r w:rsidR="00B37F0C" w:rsidRPr="00251D41">
        <w:rPr>
          <w:lang w:val="sq-AL"/>
        </w:rPr>
        <w:t>erja ndërpritet dhe lëngu tretës hidhet nëpërmjet sitës në hinkën e sedimentimit. Tretja mund të kërkojë kohë të gjatë (jo më shumë se 60 minuta) në përpunimin e disa llojeve të mishit (gjuhë, mish gjahu etj.).</w:t>
      </w:r>
    </w:p>
    <w:p w:rsidR="00B37F0C" w:rsidRPr="00251D41" w:rsidRDefault="00311606" w:rsidP="00B37F0C">
      <w:pPr>
        <w:pStyle w:val="Paragrafi"/>
        <w:rPr>
          <w:lang w:val="sq-AL"/>
        </w:rPr>
      </w:pPr>
      <w:r w:rsidRPr="00251D41">
        <w:rPr>
          <w:lang w:val="sq-AL"/>
        </w:rPr>
        <w:t xml:space="preserve">i) </w:t>
      </w:r>
      <w:r w:rsidR="00B37F0C" w:rsidRPr="00251D41">
        <w:rPr>
          <w:lang w:val="sq-AL"/>
        </w:rPr>
        <w:t>Procesi i tretjes konsiderohet i kënaqshëm në qoftë se jo më shumë se 5% e peshës së mostrës fillestare mbetet në sitë.</w:t>
      </w:r>
    </w:p>
    <w:p w:rsidR="00B37F0C" w:rsidRPr="00251D41" w:rsidRDefault="00311606" w:rsidP="00B37F0C">
      <w:pPr>
        <w:pStyle w:val="Paragrafi"/>
        <w:rPr>
          <w:lang w:val="sq-AL"/>
        </w:rPr>
      </w:pPr>
      <w:r w:rsidRPr="00251D41">
        <w:rPr>
          <w:lang w:val="sq-AL"/>
        </w:rPr>
        <w:t xml:space="preserve">j) </w:t>
      </w:r>
      <w:r w:rsidR="00B37F0C" w:rsidRPr="00251D41">
        <w:rPr>
          <w:lang w:val="sq-AL"/>
        </w:rPr>
        <w:t>Filtri 20 mikron prej najloni vendoset në mbajtësen e filtrit. Hinka konike prej çeliku fiksohet te mbajtësja me sistem bllokimi dhe rrjeta prej çeliku me madhësi 180 mikron vendoset në hinkë. Pompa e vakumit lidhet me mbështetësen e filtrit dhe me enën prej metali apo plastike, për të mbledhur lëngun tretës.</w:t>
      </w:r>
    </w:p>
    <w:p w:rsidR="00B37F0C" w:rsidRPr="00251D41" w:rsidRDefault="00311606" w:rsidP="00B37F0C">
      <w:pPr>
        <w:pStyle w:val="Paragrafi"/>
        <w:rPr>
          <w:lang w:val="sq-AL"/>
        </w:rPr>
      </w:pPr>
      <w:r w:rsidRPr="00251D41">
        <w:rPr>
          <w:lang w:val="sq-AL"/>
        </w:rPr>
        <w:t xml:space="preserve">k) </w:t>
      </w:r>
      <w:r w:rsidR="00B37F0C" w:rsidRPr="00251D41">
        <w:rPr>
          <w:lang w:val="sq-AL"/>
        </w:rPr>
        <w:t xml:space="preserve">Përzierja ndalohet dhe lëngu tretës hidhet në hinkën e filtrimit nëpërmjet rrjetës. Bejkeri shpëlahet afërsisht me 250 ml ujë të ngrohtë. Uji i shpëlarjes hidhet të filtrohet pasi të jetë filtruar plotësisht lëngu tretës. </w:t>
      </w:r>
    </w:p>
    <w:p w:rsidR="00B37F0C" w:rsidRPr="00251D41" w:rsidRDefault="00311606" w:rsidP="00B37F0C">
      <w:pPr>
        <w:pStyle w:val="Paragrafi"/>
        <w:rPr>
          <w:lang w:val="sq-AL"/>
        </w:rPr>
      </w:pPr>
      <w:r w:rsidRPr="00251D41">
        <w:rPr>
          <w:lang w:val="sq-AL"/>
        </w:rPr>
        <w:t xml:space="preserve">l) </w:t>
      </w:r>
      <w:r w:rsidR="00B37F0C" w:rsidRPr="00251D41">
        <w:rPr>
          <w:lang w:val="sq-AL"/>
        </w:rPr>
        <w:t>Membrana e filtrimit kapet me pincetë duke e mbajtur nga anët. Kjo membranë paloset në katërsh (minimumi) dhe futet në tubin konik 15 ml. Zgjedhja e tubit konik duhet t</w:t>
      </w:r>
      <w:r w:rsidR="00BE2457" w:rsidRPr="00251D41">
        <w:rPr>
          <w:lang w:val="sq-AL"/>
        </w:rPr>
        <w:t>’</w:t>
      </w:r>
      <w:r w:rsidR="00B37F0C" w:rsidRPr="00251D41">
        <w:rPr>
          <w:lang w:val="sq-AL"/>
        </w:rPr>
        <w:t xml:space="preserve">i përshtatet shtypësit të havanit. </w:t>
      </w:r>
    </w:p>
    <w:p w:rsidR="00B37F0C" w:rsidRPr="00251D41" w:rsidRDefault="00311606" w:rsidP="00B37F0C">
      <w:pPr>
        <w:pStyle w:val="Paragrafi"/>
        <w:rPr>
          <w:lang w:val="sq-AL"/>
        </w:rPr>
      </w:pPr>
      <w:r w:rsidRPr="00251D41">
        <w:rPr>
          <w:lang w:val="sq-AL"/>
        </w:rPr>
        <w:t xml:space="preserve">m) </w:t>
      </w:r>
      <w:r w:rsidR="00B37F0C" w:rsidRPr="00251D41">
        <w:rPr>
          <w:lang w:val="sq-AL"/>
        </w:rPr>
        <w:t xml:space="preserve">Membrana e filtrimit shtyhet në fund të tubit konik 15 ml me ndihmën e shtypësit të havanit dhe shtypet fort afërsisht me 20 lëvizje shtypëse lart e poshtë me shtypësin e havanit, i cili duhet të pozicionohet brenda membranës filtruese, sipas instruksioneve të fabrikuesit. </w:t>
      </w:r>
    </w:p>
    <w:p w:rsidR="00B37F0C" w:rsidRPr="00251D41" w:rsidRDefault="00311606" w:rsidP="00B37F0C">
      <w:pPr>
        <w:pStyle w:val="Paragrafi"/>
        <w:rPr>
          <w:lang w:val="sq-AL"/>
        </w:rPr>
      </w:pPr>
      <w:r w:rsidRPr="00251D41">
        <w:rPr>
          <w:lang w:val="sq-AL"/>
        </w:rPr>
        <w:t xml:space="preserve">n) </w:t>
      </w:r>
      <w:r w:rsidR="00B37F0C" w:rsidRPr="00251D41">
        <w:rPr>
          <w:lang w:val="sq-AL"/>
        </w:rPr>
        <w:t>0,5 ± 0,01 ml nga tretësi i mostrës shtohet në tubin konik me pipetë dhe membrana filtruese homogjenizohet m</w:t>
      </w:r>
      <w:r w:rsidR="005E5E1C" w:rsidRPr="00251D41">
        <w:rPr>
          <w:lang w:val="sq-AL"/>
        </w:rPr>
        <w:t>e</w:t>
      </w:r>
      <w:r w:rsidR="00B37F0C" w:rsidRPr="00251D41">
        <w:rPr>
          <w:lang w:val="sq-AL"/>
        </w:rPr>
        <w:t xml:space="preserve"> shtypësin e havanit me lëvizje lart e poshtë për 30 sekonda, duke shmangur lëvizjet që shkaktojnë spërkatje, sipas instruksioneve të fabrikuesit.</w:t>
      </w:r>
    </w:p>
    <w:p w:rsidR="00B37F0C" w:rsidRPr="00251D41" w:rsidRDefault="00311606" w:rsidP="00B37F0C">
      <w:pPr>
        <w:pStyle w:val="Paragrafi"/>
        <w:rPr>
          <w:lang w:val="sq-AL"/>
        </w:rPr>
      </w:pPr>
      <w:r w:rsidRPr="00251D41">
        <w:rPr>
          <w:lang w:val="sq-AL"/>
        </w:rPr>
        <w:t xml:space="preserve">o) </w:t>
      </w:r>
      <w:r w:rsidR="00B37F0C" w:rsidRPr="00251D41">
        <w:rPr>
          <w:lang w:val="sq-AL"/>
        </w:rPr>
        <w:t xml:space="preserve">Çdo mostër, kontrolli negativ dhe kontrolli pozitiv </w:t>
      </w:r>
      <w:r w:rsidR="00E66699" w:rsidRPr="00251D41">
        <w:rPr>
          <w:lang w:val="sq-AL"/>
        </w:rPr>
        <w:t>shpërndahen</w:t>
      </w:r>
      <w:r w:rsidR="00B37F0C" w:rsidRPr="00251D41">
        <w:rPr>
          <w:lang w:val="sq-AL"/>
        </w:rPr>
        <w:t xml:space="preserve"> në fusha të ndryshme të letrës ngjitëse me pipeta, sipas instruksioneve të fabrikuesit.</w:t>
      </w:r>
    </w:p>
    <w:p w:rsidR="00B37F0C" w:rsidRPr="00251D41" w:rsidRDefault="00311606" w:rsidP="00B37F0C">
      <w:pPr>
        <w:pStyle w:val="Paragrafi"/>
        <w:rPr>
          <w:lang w:val="sq-AL"/>
        </w:rPr>
      </w:pPr>
      <w:r w:rsidRPr="00251D41">
        <w:rPr>
          <w:lang w:val="sq-AL"/>
        </w:rPr>
        <w:t xml:space="preserve">p) </w:t>
      </w:r>
      <w:r w:rsidR="00B37F0C" w:rsidRPr="00251D41">
        <w:rPr>
          <w:lang w:val="sq-AL"/>
        </w:rPr>
        <w:t>Rruazat e lateksit hidhen në çdo fushë të letrës ngjitëse me pipetë, sipas instruksioneve të fabrikuesit, pa i lejuar që të vijnë në kontakt me mostrën/mostrat dhe me kontrollet. Në çdo fushë, rruazat e lateksit përzihen me kujdes me një thupër të përshtatshme deri sa lëngu i homogjenizuar të mbulojë të gjithë fushën.</w:t>
      </w:r>
    </w:p>
    <w:p w:rsidR="00B37F0C" w:rsidRPr="00251D41" w:rsidRDefault="00311606" w:rsidP="00B37F0C">
      <w:pPr>
        <w:pStyle w:val="Paragrafi"/>
        <w:rPr>
          <w:lang w:val="sq-AL"/>
        </w:rPr>
      </w:pPr>
      <w:r w:rsidRPr="00251D41">
        <w:rPr>
          <w:lang w:val="sq-AL"/>
        </w:rPr>
        <w:t xml:space="preserve">q) </w:t>
      </w:r>
      <w:r w:rsidR="00B37F0C" w:rsidRPr="00251D41">
        <w:rPr>
          <w:lang w:val="sq-AL"/>
        </w:rPr>
        <w:t>Letra ngjitëse vendoset në tundësin 3D dhe tundet për 10 ± 1 minuta, sipas instruksioneve të fabrikuesit.</w:t>
      </w:r>
    </w:p>
    <w:p w:rsidR="00B37F0C" w:rsidRPr="001E5C09" w:rsidRDefault="00311606" w:rsidP="00C456D5">
      <w:pPr>
        <w:pStyle w:val="Paragrafi"/>
        <w:rPr>
          <w:spacing w:val="-4"/>
          <w:lang w:val="sq-AL"/>
        </w:rPr>
      </w:pPr>
      <w:r w:rsidRPr="001E5C09">
        <w:rPr>
          <w:spacing w:val="-4"/>
          <w:lang w:val="sq-AL"/>
        </w:rPr>
        <w:t xml:space="preserve">r) </w:t>
      </w:r>
      <w:r w:rsidR="00B37F0C" w:rsidRPr="001E5C09">
        <w:rPr>
          <w:spacing w:val="-4"/>
          <w:lang w:val="sq-AL"/>
        </w:rPr>
        <w:t>Pas kohës së llogaritur në instruksionet e fabrikuesit, tundja ndalohet dhe letra ngjitëse vendoset në një sipërfaqe të sheshtë dhe rezultatet e reaksionit lexohen menjëherë, sipas instruksioneve të fabrikuesit. Rruazat e bashkuara shfaqen në rastet kur kemi një mostër pozitive. Në rast të mostrave negative, gj</w:t>
      </w:r>
      <w:r w:rsidR="00E66699" w:rsidRPr="001E5C09">
        <w:rPr>
          <w:spacing w:val="-4"/>
          <w:lang w:val="sq-AL"/>
        </w:rPr>
        <w:t>e</w:t>
      </w:r>
      <w:r w:rsidR="00B37F0C" w:rsidRPr="001E5C09">
        <w:rPr>
          <w:spacing w:val="-4"/>
          <w:lang w:val="sq-AL"/>
        </w:rPr>
        <w:t>ndja e turbullt mbetet homo</w:t>
      </w:r>
      <w:r w:rsidR="00C456D5" w:rsidRPr="001E5C09">
        <w:rPr>
          <w:spacing w:val="-4"/>
          <w:lang w:val="sq-AL"/>
        </w:rPr>
        <w:t xml:space="preserve">gjene, pa rruaza të bashkuara. </w:t>
      </w:r>
    </w:p>
    <w:p w:rsidR="00B37F0C" w:rsidRPr="001E5C09" w:rsidRDefault="00311606" w:rsidP="00B37F0C">
      <w:pPr>
        <w:pStyle w:val="Paragrafi"/>
        <w:rPr>
          <w:i/>
          <w:spacing w:val="-4"/>
          <w:lang w:val="sq-AL"/>
        </w:rPr>
      </w:pPr>
      <w:r w:rsidRPr="001E5C09">
        <w:rPr>
          <w:i/>
          <w:spacing w:val="-4"/>
          <w:lang w:val="sq-AL"/>
        </w:rPr>
        <w:t xml:space="preserve">II. </w:t>
      </w:r>
      <w:r w:rsidR="00B37F0C" w:rsidRPr="001E5C09">
        <w:rPr>
          <w:i/>
          <w:spacing w:val="-4"/>
          <w:lang w:val="sq-AL"/>
        </w:rPr>
        <w:t>Për bashkime më të vogla se 100 g</w:t>
      </w:r>
      <w:r w:rsidR="00E569AA" w:rsidRPr="001E5C09">
        <w:rPr>
          <w:i/>
          <w:spacing w:val="-4"/>
          <w:lang w:val="sq-AL"/>
        </w:rPr>
        <w:t>,</w:t>
      </w:r>
      <w:r w:rsidR="00B37F0C" w:rsidRPr="001E5C09">
        <w:rPr>
          <w:i/>
          <w:spacing w:val="-4"/>
          <w:lang w:val="sq-AL"/>
        </w:rPr>
        <w:t xml:space="preserve"> siç është përcaktuar në </w:t>
      </w:r>
      <w:r w:rsidR="00E66699" w:rsidRPr="001E5C09">
        <w:rPr>
          <w:i/>
          <w:spacing w:val="-4"/>
          <w:lang w:val="sq-AL"/>
        </w:rPr>
        <w:t>k</w:t>
      </w:r>
      <w:r w:rsidR="00B37F0C" w:rsidRPr="001E5C09">
        <w:rPr>
          <w:i/>
          <w:spacing w:val="-4"/>
          <w:lang w:val="sq-AL"/>
        </w:rPr>
        <w:t>reun I(3)(II).</w:t>
      </w:r>
    </w:p>
    <w:p w:rsidR="00B37F0C" w:rsidRPr="001E5C09" w:rsidRDefault="00B37F0C" w:rsidP="00C456D5">
      <w:pPr>
        <w:pStyle w:val="Paragrafi"/>
        <w:rPr>
          <w:spacing w:val="-4"/>
          <w:lang w:val="sq-AL"/>
        </w:rPr>
      </w:pPr>
      <w:r w:rsidRPr="001E5C09">
        <w:rPr>
          <w:spacing w:val="-4"/>
          <w:lang w:val="sq-AL"/>
        </w:rPr>
        <w:t>Për bashkimet më të vogla se 100 g do të ndiqet proce</w:t>
      </w:r>
      <w:r w:rsidR="00C456D5" w:rsidRPr="001E5C09">
        <w:rPr>
          <w:spacing w:val="-4"/>
          <w:lang w:val="sq-AL"/>
        </w:rPr>
        <w:t xml:space="preserve">dura e dhënë në </w:t>
      </w:r>
      <w:r w:rsidR="00E66699" w:rsidRPr="001E5C09">
        <w:rPr>
          <w:spacing w:val="-4"/>
          <w:lang w:val="sq-AL"/>
        </w:rPr>
        <w:t>k</w:t>
      </w:r>
      <w:r w:rsidR="00C456D5" w:rsidRPr="001E5C09">
        <w:rPr>
          <w:spacing w:val="-4"/>
          <w:lang w:val="sq-AL"/>
        </w:rPr>
        <w:t>reun I(3)(II).</w:t>
      </w:r>
    </w:p>
    <w:p w:rsidR="00B37F0C" w:rsidRPr="001E5C09" w:rsidRDefault="00B863D0" w:rsidP="00C456D5">
      <w:pPr>
        <w:pStyle w:val="Paragrafi"/>
        <w:rPr>
          <w:i/>
          <w:spacing w:val="-4"/>
          <w:lang w:val="sq-AL"/>
        </w:rPr>
      </w:pPr>
      <w:r w:rsidRPr="001E5C09">
        <w:rPr>
          <w:i/>
          <w:spacing w:val="-4"/>
          <w:lang w:val="sq-AL"/>
        </w:rPr>
        <w:t xml:space="preserve">III. </w:t>
      </w:r>
      <w:r w:rsidR="00B37F0C" w:rsidRPr="001E5C09">
        <w:rPr>
          <w:i/>
          <w:spacing w:val="-4"/>
          <w:lang w:val="sq-AL"/>
        </w:rPr>
        <w:t>Rezu</w:t>
      </w:r>
      <w:r w:rsidR="00C456D5" w:rsidRPr="001E5C09">
        <w:rPr>
          <w:i/>
          <w:spacing w:val="-4"/>
          <w:lang w:val="sq-AL"/>
        </w:rPr>
        <w:t>ltatet pozitive ose të dyshimta</w:t>
      </w:r>
    </w:p>
    <w:p w:rsidR="00B37F0C" w:rsidRPr="001E5C09" w:rsidRDefault="00B37F0C" w:rsidP="00B37F0C">
      <w:pPr>
        <w:pStyle w:val="Paragrafi"/>
        <w:rPr>
          <w:spacing w:val="-4"/>
          <w:lang w:val="sq-AL"/>
        </w:rPr>
      </w:pPr>
      <w:r w:rsidRPr="001E5C09">
        <w:rPr>
          <w:spacing w:val="-4"/>
          <w:lang w:val="sq-AL"/>
        </w:rPr>
        <w:t xml:space="preserve">Kur ekzaminimi i një mostre kolektive jep rezultat pozitiv ose të dyshimtë në testin e ngjitjes së lateksit, atëherë nga çdo derr merren mostra të tjera me nga 20 g, në përputhje me </w:t>
      </w:r>
      <w:r w:rsidR="00E66699" w:rsidRPr="001E5C09">
        <w:rPr>
          <w:spacing w:val="-4"/>
          <w:lang w:val="sq-AL"/>
        </w:rPr>
        <w:t>k</w:t>
      </w:r>
      <w:r w:rsidRPr="001E5C09">
        <w:rPr>
          <w:spacing w:val="-4"/>
          <w:lang w:val="sq-AL"/>
        </w:rPr>
        <w:t>reun I(2)(a). Mostrat prej 20 g nga pesë derra bashkohen dhe ekzaminohen duke përdorur metodën e përshkruar në paragrafin I. Në këtë mënyrë mund të ekzaminohen mostrat nga 20 grupe të pesë derrave.</w:t>
      </w:r>
    </w:p>
    <w:p w:rsidR="00B37F0C" w:rsidRPr="001E5C09" w:rsidRDefault="00B37F0C" w:rsidP="00B37F0C">
      <w:pPr>
        <w:pStyle w:val="Paragrafi"/>
        <w:rPr>
          <w:spacing w:val="-4"/>
          <w:lang w:val="sq-AL"/>
        </w:rPr>
      </w:pPr>
      <w:r w:rsidRPr="001E5C09">
        <w:rPr>
          <w:spacing w:val="-4"/>
          <w:lang w:val="sq-AL"/>
        </w:rPr>
        <w:t xml:space="preserve">Kur merret një rezultat pozitiv nga bashkimi i lateksit nga një grup i pesë derrave, mostra të tjera 20 g secila merren nga individët në grup dhe secili ekzaminohet i ndarë duke përdorur metodën e përshkruar në </w:t>
      </w:r>
      <w:r w:rsidR="00E66699" w:rsidRPr="001E5C09">
        <w:rPr>
          <w:spacing w:val="-4"/>
          <w:lang w:val="sq-AL"/>
        </w:rPr>
        <w:t>k</w:t>
      </w:r>
      <w:r w:rsidRPr="001E5C09">
        <w:rPr>
          <w:spacing w:val="-4"/>
          <w:lang w:val="sq-AL"/>
        </w:rPr>
        <w:t xml:space="preserve">reun I. </w:t>
      </w:r>
    </w:p>
    <w:p w:rsidR="00B37F0C" w:rsidRPr="001E5C09" w:rsidRDefault="00B37F0C" w:rsidP="00B37F0C">
      <w:pPr>
        <w:pStyle w:val="Paragrafi"/>
        <w:rPr>
          <w:spacing w:val="-4"/>
          <w:lang w:val="sq-AL"/>
        </w:rPr>
      </w:pPr>
      <w:r w:rsidRPr="001E5C09">
        <w:rPr>
          <w:spacing w:val="-4"/>
          <w:lang w:val="sq-AL"/>
        </w:rPr>
        <w:t xml:space="preserve">Kur merret një rezultat pozitiv ose i dyshimtë nga bashkimi i lateksit, të paktën 20 g nga muskujt e derrit dërgohet në laboratorin e referencës për konfirmin sipas </w:t>
      </w:r>
      <w:r w:rsidR="00E66699" w:rsidRPr="001E5C09">
        <w:rPr>
          <w:spacing w:val="-4"/>
          <w:lang w:val="sq-AL"/>
        </w:rPr>
        <w:t>k</w:t>
      </w:r>
      <w:r w:rsidRPr="001E5C09">
        <w:rPr>
          <w:spacing w:val="-4"/>
          <w:lang w:val="sq-AL"/>
        </w:rPr>
        <w:t xml:space="preserve">reut I. </w:t>
      </w:r>
    </w:p>
    <w:p w:rsidR="00B37F0C" w:rsidRPr="001E5C09" w:rsidRDefault="00B37F0C" w:rsidP="00B37F0C">
      <w:pPr>
        <w:pStyle w:val="Paragrafi"/>
        <w:rPr>
          <w:spacing w:val="-4"/>
          <w:lang w:val="sq-AL"/>
        </w:rPr>
      </w:pPr>
      <w:r w:rsidRPr="001E5C09">
        <w:rPr>
          <w:spacing w:val="-4"/>
          <w:lang w:val="sq-AL"/>
        </w:rPr>
        <w:t>Mostrat me parazit ruhen në alkool etilik 90% dhe identifikohen në nivel specie në laboratorin kombëtar të referencës.</w:t>
      </w:r>
    </w:p>
    <w:p w:rsidR="00B37F0C" w:rsidRPr="00251D41" w:rsidRDefault="00B37F0C" w:rsidP="00B37F0C">
      <w:pPr>
        <w:pStyle w:val="Paragrafi"/>
        <w:rPr>
          <w:lang w:val="sq-AL"/>
        </w:rPr>
      </w:pPr>
      <w:r w:rsidRPr="001E5C09">
        <w:rPr>
          <w:spacing w:val="-4"/>
          <w:lang w:val="sq-AL"/>
        </w:rPr>
        <w:t xml:space="preserve">Pas mbledhjes së parazitëve, lëngjet pozitive </w:t>
      </w:r>
      <w:r w:rsidRPr="00251D41">
        <w:rPr>
          <w:lang w:val="sq-AL"/>
        </w:rPr>
        <w:t>duhet të dekontaminohen me nxehtësi të pakën në 60°C.</w:t>
      </w:r>
    </w:p>
    <w:p w:rsidR="00B37F0C" w:rsidRPr="00251D41" w:rsidRDefault="00B863D0" w:rsidP="00C456D5">
      <w:pPr>
        <w:pStyle w:val="Paragrafi"/>
        <w:rPr>
          <w:i/>
          <w:lang w:val="sq-AL"/>
        </w:rPr>
      </w:pPr>
      <w:r w:rsidRPr="00251D41">
        <w:rPr>
          <w:i/>
          <w:lang w:val="sq-AL"/>
        </w:rPr>
        <w:t xml:space="preserve">IV. </w:t>
      </w:r>
      <w:r w:rsidR="00B37F0C" w:rsidRPr="00251D41">
        <w:rPr>
          <w:i/>
          <w:lang w:val="sq-AL"/>
        </w:rPr>
        <w:t>Pro</w:t>
      </w:r>
      <w:r w:rsidR="00E66699" w:rsidRPr="00251D41">
        <w:rPr>
          <w:i/>
          <w:lang w:val="sq-AL"/>
        </w:rPr>
        <w:t>c</w:t>
      </w:r>
      <w:r w:rsidR="00B37F0C" w:rsidRPr="00251D41">
        <w:rPr>
          <w:i/>
          <w:lang w:val="sq-AL"/>
        </w:rPr>
        <w:t>edura e pastrimit dhe dekontaminimit pas rezul</w:t>
      </w:r>
      <w:r w:rsidR="00C456D5" w:rsidRPr="00251D41">
        <w:rPr>
          <w:i/>
          <w:lang w:val="sq-AL"/>
        </w:rPr>
        <w:t>tateve pozitive apo të dyshimta</w:t>
      </w:r>
    </w:p>
    <w:p w:rsidR="00B37F0C" w:rsidRPr="00251D41" w:rsidRDefault="00B37F0C" w:rsidP="00C456D5">
      <w:pPr>
        <w:pStyle w:val="Paragrafi"/>
        <w:rPr>
          <w:lang w:val="sq-AL"/>
        </w:rPr>
      </w:pPr>
      <w:r w:rsidRPr="00251D41">
        <w:rPr>
          <w:lang w:val="sq-AL"/>
        </w:rPr>
        <w:t>Kur nga ekzaminimi i një mostre kolektive apo individuale në testin e bashkimi të lateksit, dalin rezultate po</w:t>
      </w:r>
      <w:r w:rsidR="00E66699" w:rsidRPr="00251D41">
        <w:rPr>
          <w:lang w:val="sq-AL"/>
        </w:rPr>
        <w:t>z</w:t>
      </w:r>
      <w:r w:rsidRPr="00251D41">
        <w:rPr>
          <w:lang w:val="sq-AL"/>
        </w:rPr>
        <w:t>itive ose të dyshimta, i gjithë materiali në kontakt me mishin (blender, thika, shtypësi i havanit, bejkeri, thupra përz</w:t>
      </w:r>
      <w:r w:rsidR="00E66699" w:rsidRPr="00251D41">
        <w:rPr>
          <w:lang w:val="sq-AL"/>
        </w:rPr>
        <w:t>i</w:t>
      </w:r>
      <w:r w:rsidRPr="00251D41">
        <w:rPr>
          <w:lang w:val="sq-AL"/>
        </w:rPr>
        <w:t>erëse, sensori i temperaturës, hinka konike e filtrimit, sita dhe pincetat) duhet të dekontaminohen me kujdes duke i zhytur për disa sekonda në ujë të nxehtë (65</w:t>
      </w:r>
      <w:r w:rsidR="00E66699" w:rsidRPr="00251D41">
        <w:rPr>
          <w:lang w:val="sq-AL"/>
        </w:rPr>
        <w:t>–</w:t>
      </w:r>
      <w:r w:rsidRPr="00251D41">
        <w:rPr>
          <w:lang w:val="sq-AL"/>
        </w:rPr>
        <w:t>90°C). Mbetjet e mishit ose larvat e pa aktivizuara që mund të mbesin në sipërfaqen e tyre duhet të largohen me sfungjer të pastër dhe me ujë rubineti. Nëse kërkohet, disa pika detergjent mund të shtohen për të larguar yndyrën nga pajisjet. Rekomandohet shpëlarja e çdo pjese plotësisht për të hequr të gjitha gjurmët e detergjentit.</w:t>
      </w:r>
      <w:r w:rsidR="006A53D8" w:rsidRPr="00251D41">
        <w:rPr>
          <w:lang w:val="sq-AL"/>
        </w:rPr>
        <w:t xml:space="preserve"> </w:t>
      </w:r>
    </w:p>
    <w:p w:rsidR="00B37F0C" w:rsidRPr="00251D41" w:rsidRDefault="00B37F0C" w:rsidP="00C456D5">
      <w:pPr>
        <w:pStyle w:val="Paragrafi"/>
        <w:rPr>
          <w:b/>
          <w:lang w:val="sq-AL"/>
        </w:rPr>
      </w:pPr>
      <w:r w:rsidRPr="00251D41">
        <w:rPr>
          <w:b/>
          <w:lang w:val="sq-AL"/>
        </w:rPr>
        <w:t xml:space="preserve">E. Testi i tretjes artificiale për zbulimin in vitro të larvave të Trichinella spp. në mostrat e mishit </w:t>
      </w:r>
      <w:r w:rsidR="00C456D5" w:rsidRPr="00251D41">
        <w:rPr>
          <w:b/>
          <w:lang w:val="sq-AL"/>
        </w:rPr>
        <w:t>PrioCHECK® Trichinella AAD Kit</w:t>
      </w:r>
    </w:p>
    <w:p w:rsidR="00B37F0C" w:rsidRPr="00E569AA" w:rsidRDefault="00B37F0C" w:rsidP="00B37F0C">
      <w:pPr>
        <w:pStyle w:val="Paragrafi"/>
        <w:rPr>
          <w:b/>
          <w:i/>
          <w:lang w:val="sq-AL"/>
        </w:rPr>
      </w:pPr>
      <w:r w:rsidRPr="00E569AA">
        <w:rPr>
          <w:b/>
          <w:i/>
          <w:lang w:val="sq-AL"/>
        </w:rPr>
        <w:t xml:space="preserve">Kjo metodë është konsideruar e </w:t>
      </w:r>
      <w:r w:rsidR="00E66699" w:rsidRPr="00E569AA">
        <w:rPr>
          <w:b/>
          <w:i/>
          <w:lang w:val="sq-AL"/>
        </w:rPr>
        <w:t>barasvlershme</w:t>
      </w:r>
      <w:r w:rsidRPr="00E569AA">
        <w:rPr>
          <w:b/>
          <w:i/>
          <w:lang w:val="sq-AL"/>
        </w:rPr>
        <w:t xml:space="preserve"> vetëm për testimin e mishit të derrave shtëpiakë. </w:t>
      </w:r>
    </w:p>
    <w:p w:rsidR="00B37F0C" w:rsidRPr="00251D41" w:rsidRDefault="00B37F0C" w:rsidP="00B37F0C">
      <w:pPr>
        <w:pStyle w:val="Paragrafi"/>
        <w:rPr>
          <w:lang w:val="sq-AL"/>
        </w:rPr>
      </w:pPr>
      <w:r w:rsidRPr="00251D41">
        <w:rPr>
          <w:lang w:val="sq-AL"/>
        </w:rPr>
        <w:t xml:space="preserve">Ky </w:t>
      </w:r>
      <w:r w:rsidR="00E66699" w:rsidRPr="00251D41">
        <w:rPr>
          <w:lang w:val="sq-AL"/>
        </w:rPr>
        <w:t>t</w:t>
      </w:r>
      <w:r w:rsidRPr="00251D41">
        <w:rPr>
          <w:lang w:val="sq-AL"/>
        </w:rPr>
        <w:t>est me Kit PrioCHECK® Trichinella AAD Kit duhet të përdoret sipas manualit të instruksioneve duke përdorur hinka të ndara (Lenz NS 29/32) dhe tub testi qelqi 80 ml.</w:t>
      </w:r>
    </w:p>
    <w:p w:rsidR="00B37F0C" w:rsidRPr="00251D41" w:rsidRDefault="00B37F0C" w:rsidP="00B37F0C">
      <w:pPr>
        <w:pStyle w:val="Paragrafi"/>
        <w:rPr>
          <w:lang w:val="sq-AL"/>
        </w:rPr>
      </w:pPr>
    </w:p>
    <w:p w:rsidR="00B37F0C" w:rsidRPr="00251D41" w:rsidRDefault="00B37F0C" w:rsidP="00B863D0">
      <w:pPr>
        <w:pStyle w:val="NeniNr"/>
        <w:rPr>
          <w:lang w:val="sq-AL"/>
        </w:rPr>
      </w:pPr>
      <w:r w:rsidRPr="00251D41">
        <w:rPr>
          <w:lang w:val="sq-AL"/>
        </w:rPr>
        <w:t>SHTOJCA II</w:t>
      </w:r>
    </w:p>
    <w:p w:rsidR="00B37F0C" w:rsidRPr="00251D41" w:rsidRDefault="00B37F0C" w:rsidP="00B863D0">
      <w:pPr>
        <w:pStyle w:val="NeniNr"/>
        <w:rPr>
          <w:lang w:val="sq-AL"/>
        </w:rPr>
      </w:pPr>
      <w:r w:rsidRPr="00251D41">
        <w:rPr>
          <w:lang w:val="sq-AL"/>
        </w:rPr>
        <w:t>TRAJTIMET ME NGRIRJE</w:t>
      </w:r>
    </w:p>
    <w:p w:rsidR="00B37F0C" w:rsidRPr="00251D41" w:rsidRDefault="00B37F0C" w:rsidP="00CA35C8">
      <w:pPr>
        <w:pStyle w:val="Hapesira7"/>
        <w:rPr>
          <w:lang w:val="sq-AL"/>
        </w:rPr>
      </w:pPr>
    </w:p>
    <w:p w:rsidR="00B37F0C" w:rsidRPr="00251D41" w:rsidRDefault="00B37F0C" w:rsidP="00B37F0C">
      <w:pPr>
        <w:pStyle w:val="Paragrafi"/>
        <w:rPr>
          <w:b/>
          <w:i/>
          <w:lang w:val="sq-AL"/>
        </w:rPr>
      </w:pPr>
      <w:r w:rsidRPr="00251D41">
        <w:rPr>
          <w:b/>
          <w:i/>
          <w:lang w:val="sq-AL"/>
        </w:rPr>
        <w:t>A. Metoda me ngrirje 1</w:t>
      </w:r>
    </w:p>
    <w:p w:rsidR="00B37F0C" w:rsidRPr="00251D41" w:rsidRDefault="00B37F0C" w:rsidP="00B37F0C">
      <w:pPr>
        <w:pStyle w:val="Paragrafi"/>
        <w:rPr>
          <w:lang w:val="sq-AL"/>
        </w:rPr>
      </w:pPr>
      <w:r w:rsidRPr="00251D41">
        <w:rPr>
          <w:lang w:val="sq-AL"/>
        </w:rPr>
        <w:t xml:space="preserve"> </w:t>
      </w:r>
      <w:r w:rsidR="00B863D0" w:rsidRPr="00251D41">
        <w:rPr>
          <w:lang w:val="sq-AL"/>
        </w:rPr>
        <w:t xml:space="preserve">a) </w:t>
      </w:r>
      <w:r w:rsidRPr="00251D41">
        <w:rPr>
          <w:lang w:val="sq-AL"/>
        </w:rPr>
        <w:t>Mishi i sjellë në gj</w:t>
      </w:r>
      <w:r w:rsidR="00E66699" w:rsidRPr="00251D41">
        <w:rPr>
          <w:lang w:val="sq-AL"/>
        </w:rPr>
        <w:t>e</w:t>
      </w:r>
      <w:r w:rsidRPr="00251D41">
        <w:rPr>
          <w:lang w:val="sq-AL"/>
        </w:rPr>
        <w:t>ndje të ngrirë duhet të ruhet në këto kushte.</w:t>
      </w:r>
    </w:p>
    <w:p w:rsidR="00B37F0C" w:rsidRPr="00251D41" w:rsidRDefault="00B37F0C" w:rsidP="00B37F0C">
      <w:pPr>
        <w:pStyle w:val="Paragrafi"/>
        <w:rPr>
          <w:lang w:val="sq-AL"/>
        </w:rPr>
      </w:pPr>
      <w:r w:rsidRPr="00251D41">
        <w:rPr>
          <w:lang w:val="sq-AL"/>
        </w:rPr>
        <w:t xml:space="preserve"> </w:t>
      </w:r>
      <w:r w:rsidR="00B863D0" w:rsidRPr="00251D41">
        <w:rPr>
          <w:lang w:val="sq-AL"/>
        </w:rPr>
        <w:t xml:space="preserve">b) </w:t>
      </w:r>
      <w:r w:rsidRPr="00251D41">
        <w:rPr>
          <w:lang w:val="sq-AL"/>
        </w:rPr>
        <w:t>Pajisjet teknike</w:t>
      </w:r>
      <w:r w:rsidR="00365128" w:rsidRPr="00251D41">
        <w:rPr>
          <w:lang w:val="sq-AL"/>
        </w:rPr>
        <w:t>,</w:t>
      </w:r>
      <w:r w:rsidRPr="00251D41">
        <w:rPr>
          <w:lang w:val="sq-AL"/>
        </w:rPr>
        <w:t xml:space="preserve"> si dhe furnizuesi me energji i dhomës së frigoriferit duhet të jenë të tilla që temperatura e kërkuar të arrihet shpejt dhe të mbahet në të gjitha pjesët e dhomës dhe të mishit.</w:t>
      </w:r>
    </w:p>
    <w:p w:rsidR="00B37F0C" w:rsidRPr="00251D41" w:rsidRDefault="00B37F0C" w:rsidP="00B37F0C">
      <w:pPr>
        <w:pStyle w:val="Paragrafi"/>
        <w:rPr>
          <w:lang w:val="sq-AL"/>
        </w:rPr>
      </w:pPr>
      <w:r w:rsidRPr="00251D41">
        <w:rPr>
          <w:lang w:val="sq-AL"/>
        </w:rPr>
        <w:t xml:space="preserve"> </w:t>
      </w:r>
      <w:r w:rsidR="00B863D0" w:rsidRPr="00251D41">
        <w:rPr>
          <w:lang w:val="sq-AL"/>
        </w:rPr>
        <w:t xml:space="preserve">c) </w:t>
      </w:r>
      <w:r w:rsidRPr="00251D41">
        <w:rPr>
          <w:lang w:val="sq-AL"/>
        </w:rPr>
        <w:t>Ambalazhet e izoluara hiqen përpara ngrirjes, me përjashtim të rasteve kur mishi është në temperaturën e kërkuar në momentin që është sjellë në dhomën frigoriferike</w:t>
      </w:r>
      <w:r w:rsidR="00365128" w:rsidRPr="00251D41">
        <w:rPr>
          <w:lang w:val="sq-AL"/>
        </w:rPr>
        <w:t>,</w:t>
      </w:r>
      <w:r w:rsidRPr="00251D41">
        <w:rPr>
          <w:lang w:val="sq-AL"/>
        </w:rPr>
        <w:t xml:space="preserve"> si dhe në rastet kur paketimi nuk e pengon mishin të arrijë temperaturën e kërkuar brenda kohës së duhur.</w:t>
      </w:r>
    </w:p>
    <w:p w:rsidR="00B37F0C" w:rsidRPr="00251D41" w:rsidRDefault="00B37F0C" w:rsidP="00B37F0C">
      <w:pPr>
        <w:pStyle w:val="Paragrafi"/>
        <w:rPr>
          <w:lang w:val="sq-AL"/>
        </w:rPr>
      </w:pPr>
      <w:r w:rsidRPr="00251D41">
        <w:rPr>
          <w:lang w:val="sq-AL"/>
        </w:rPr>
        <w:t xml:space="preserve"> </w:t>
      </w:r>
      <w:r w:rsidR="00B863D0" w:rsidRPr="00251D41">
        <w:rPr>
          <w:lang w:val="sq-AL"/>
        </w:rPr>
        <w:t xml:space="preserve">d) </w:t>
      </w:r>
      <w:r w:rsidRPr="00251D41">
        <w:rPr>
          <w:lang w:val="sq-AL"/>
        </w:rPr>
        <w:t xml:space="preserve">Ngarkesat në dhomën frigoriferike duhet të mbahen të ndara veç dhe të mbyllura me çelës. </w:t>
      </w:r>
    </w:p>
    <w:p w:rsidR="00B37F0C" w:rsidRPr="00251D41" w:rsidRDefault="00B37F0C" w:rsidP="00B37F0C">
      <w:pPr>
        <w:pStyle w:val="Paragrafi"/>
        <w:rPr>
          <w:lang w:val="sq-AL"/>
        </w:rPr>
      </w:pPr>
      <w:r w:rsidRPr="00251D41">
        <w:rPr>
          <w:lang w:val="sq-AL"/>
        </w:rPr>
        <w:t xml:space="preserve"> </w:t>
      </w:r>
      <w:r w:rsidR="00B863D0" w:rsidRPr="00251D41">
        <w:rPr>
          <w:lang w:val="sq-AL"/>
        </w:rPr>
        <w:t xml:space="preserve">e) </w:t>
      </w:r>
      <w:r w:rsidRPr="00251D41">
        <w:rPr>
          <w:lang w:val="sq-AL"/>
        </w:rPr>
        <w:t xml:space="preserve">Regjistrohet koha dhe data kur janë futur ngarkesat në dhomën frigoriferike. </w:t>
      </w:r>
    </w:p>
    <w:p w:rsidR="00B37F0C" w:rsidRPr="00251D41" w:rsidRDefault="00B863D0" w:rsidP="00B37F0C">
      <w:pPr>
        <w:pStyle w:val="Paragrafi"/>
        <w:rPr>
          <w:lang w:val="sq-AL"/>
        </w:rPr>
      </w:pPr>
      <w:r w:rsidRPr="00251D41">
        <w:rPr>
          <w:lang w:val="sq-AL"/>
        </w:rPr>
        <w:t xml:space="preserve">f) </w:t>
      </w:r>
      <w:r w:rsidR="00B37F0C" w:rsidRPr="00251D41">
        <w:rPr>
          <w:lang w:val="sq-AL"/>
        </w:rPr>
        <w:t xml:space="preserve">Temperatura në dhomën frigoriferike duhet të jetë të paktën </w:t>
      </w:r>
      <w:r w:rsidR="00E66699" w:rsidRPr="00251D41">
        <w:rPr>
          <w:lang w:val="sq-AL"/>
        </w:rPr>
        <w:t>-</w:t>
      </w:r>
      <w:r w:rsidR="00B37F0C" w:rsidRPr="00251D41">
        <w:rPr>
          <w:lang w:val="sq-AL"/>
        </w:rPr>
        <w:t>25°C. Kjo temperaturë matet duke përdorur instrument</w:t>
      </w:r>
      <w:r w:rsidR="00E66699" w:rsidRPr="00251D41">
        <w:rPr>
          <w:lang w:val="sq-AL"/>
        </w:rPr>
        <w:t>e</w:t>
      </w:r>
      <w:r w:rsidR="00B37F0C" w:rsidRPr="00251D41">
        <w:rPr>
          <w:lang w:val="sq-AL"/>
        </w:rPr>
        <w:t xml:space="preserve"> të kalibruara termoelektrike dhe regjistrohet vazhdimisht. Temperatura nuk duhet të matet direkt në ajër të ftohtë. Instrument</w:t>
      </w:r>
      <w:r w:rsidR="00E66699" w:rsidRPr="00251D41">
        <w:rPr>
          <w:lang w:val="sq-AL"/>
        </w:rPr>
        <w:t>e</w:t>
      </w:r>
      <w:r w:rsidR="00B37F0C" w:rsidRPr="00251D41">
        <w:rPr>
          <w:lang w:val="sq-AL"/>
        </w:rPr>
        <w:t>t duhet të mbahen të</w:t>
      </w:r>
      <w:r w:rsidR="006A53D8" w:rsidRPr="00251D41">
        <w:rPr>
          <w:lang w:val="sq-AL"/>
        </w:rPr>
        <w:t xml:space="preserve"> </w:t>
      </w:r>
      <w:r w:rsidR="00B37F0C" w:rsidRPr="00251D41">
        <w:rPr>
          <w:lang w:val="sq-AL"/>
        </w:rPr>
        <w:t>mbyllura me çelës. Grafikët e temperaturës duhet të mbajnë të dhëna nga regjistri i inspektimit të mishit të importit</w:t>
      </w:r>
      <w:r w:rsidR="00365128" w:rsidRPr="00251D41">
        <w:rPr>
          <w:lang w:val="sq-AL"/>
        </w:rPr>
        <w:t>,</w:t>
      </w:r>
      <w:r w:rsidR="00B37F0C" w:rsidRPr="00251D41">
        <w:rPr>
          <w:lang w:val="sq-AL"/>
        </w:rPr>
        <w:t xml:space="preserve"> si dhe datën dhe kohën e fillimit dhe përfundimit të ngrirjes së mishit. Këto të dhëna të ruhen për 1 vit pas plotësimit.</w:t>
      </w:r>
    </w:p>
    <w:p w:rsidR="00B37F0C" w:rsidRPr="00251D41" w:rsidRDefault="00B863D0" w:rsidP="00B37F0C">
      <w:pPr>
        <w:pStyle w:val="Paragrafi"/>
        <w:rPr>
          <w:lang w:val="sq-AL"/>
        </w:rPr>
      </w:pPr>
      <w:r w:rsidRPr="00251D41">
        <w:rPr>
          <w:lang w:val="sq-AL"/>
        </w:rPr>
        <w:t xml:space="preserve">g) </w:t>
      </w:r>
      <w:r w:rsidR="00B37F0C" w:rsidRPr="00251D41">
        <w:rPr>
          <w:lang w:val="sq-AL"/>
        </w:rPr>
        <w:t>Mishi me diametër ose trashësi deri në 25 cm duhet të ngrijë për të paktën 240 orë pa ndërprerje, ndërsa mishi me diametër ose trashësi nga 25 cm deri në 50 cm duhet ngrijë për të paktën 480 orë pa ndërprerje. Procesi i ngrirjes nuk duhet të aplikohet për mish me trashësi ose diametër më të madh. Koha e ngrirjes llogaritet duke u nisur nga pika kur temperatura në dhomën e ngrirjes arrin atë të specifikuar në g</w:t>
      </w:r>
      <w:r w:rsidR="00E66699" w:rsidRPr="00251D41">
        <w:rPr>
          <w:lang w:val="sq-AL"/>
        </w:rPr>
        <w:t>e</w:t>
      </w:r>
      <w:r w:rsidR="00B37F0C" w:rsidRPr="00251D41">
        <w:rPr>
          <w:lang w:val="sq-AL"/>
        </w:rPr>
        <w:t xml:space="preserve">rmën </w:t>
      </w:r>
      <w:r w:rsidR="00567CA7" w:rsidRPr="00251D41">
        <w:rPr>
          <w:lang w:val="sq-AL"/>
        </w:rPr>
        <w:t>“</w:t>
      </w:r>
      <w:r w:rsidR="00B37F0C" w:rsidRPr="00251D41">
        <w:rPr>
          <w:lang w:val="sq-AL"/>
        </w:rPr>
        <w:t>f</w:t>
      </w:r>
      <w:r w:rsidR="00567CA7" w:rsidRPr="00251D41">
        <w:rPr>
          <w:lang w:val="sq-AL"/>
        </w:rPr>
        <w:t>”</w:t>
      </w:r>
      <w:r w:rsidR="00B37F0C" w:rsidRPr="00251D41">
        <w:rPr>
          <w:lang w:val="sq-AL"/>
        </w:rPr>
        <w:t>.</w:t>
      </w:r>
    </w:p>
    <w:p w:rsidR="00B37F0C" w:rsidRPr="00251D41" w:rsidRDefault="00B37F0C" w:rsidP="00B37F0C">
      <w:pPr>
        <w:pStyle w:val="Paragrafi"/>
        <w:rPr>
          <w:b/>
          <w:i/>
          <w:lang w:val="sq-AL"/>
        </w:rPr>
      </w:pPr>
      <w:r w:rsidRPr="00251D41">
        <w:rPr>
          <w:b/>
          <w:i/>
          <w:lang w:val="sq-AL"/>
        </w:rPr>
        <w:t>B. Metoda me ngrirje 2</w:t>
      </w:r>
    </w:p>
    <w:p w:rsidR="00B37F0C" w:rsidRPr="00251D41" w:rsidRDefault="00B37F0C" w:rsidP="00B37F0C">
      <w:pPr>
        <w:pStyle w:val="Paragrafi"/>
        <w:rPr>
          <w:lang w:val="sq-AL"/>
        </w:rPr>
      </w:pPr>
      <w:r w:rsidRPr="00251D41">
        <w:rPr>
          <w:lang w:val="sq-AL"/>
        </w:rPr>
        <w:t xml:space="preserve">Dispozitat e përgjithshme dhënë në </w:t>
      </w:r>
      <w:r w:rsidR="00D30BAC" w:rsidRPr="00251D41">
        <w:rPr>
          <w:lang w:val="sq-AL"/>
        </w:rPr>
        <w:t>germa</w:t>
      </w:r>
      <w:r w:rsidRPr="00251D41">
        <w:rPr>
          <w:lang w:val="sq-AL"/>
        </w:rPr>
        <w:t xml:space="preserve">t </w:t>
      </w:r>
      <w:r w:rsidR="00567CA7" w:rsidRPr="00251D41">
        <w:rPr>
          <w:lang w:val="sq-AL"/>
        </w:rPr>
        <w:t>“</w:t>
      </w:r>
      <w:r w:rsidRPr="00251D41">
        <w:rPr>
          <w:lang w:val="sq-AL"/>
        </w:rPr>
        <w:t>a</w:t>
      </w:r>
      <w:r w:rsidR="00567CA7" w:rsidRPr="00251D41">
        <w:rPr>
          <w:lang w:val="sq-AL"/>
        </w:rPr>
        <w:t>”</w:t>
      </w:r>
      <w:r w:rsidRPr="00251D41">
        <w:rPr>
          <w:lang w:val="sq-AL"/>
        </w:rPr>
        <w:t xml:space="preserve"> deri </w:t>
      </w:r>
      <w:r w:rsidR="00567CA7" w:rsidRPr="00251D41">
        <w:rPr>
          <w:lang w:val="sq-AL"/>
        </w:rPr>
        <w:t>“</w:t>
      </w:r>
      <w:r w:rsidRPr="00251D41">
        <w:rPr>
          <w:lang w:val="sq-AL"/>
        </w:rPr>
        <w:t>e</w:t>
      </w:r>
      <w:r w:rsidR="00567CA7" w:rsidRPr="00251D41">
        <w:rPr>
          <w:lang w:val="sq-AL"/>
        </w:rPr>
        <w:t>”</w:t>
      </w:r>
      <w:r w:rsidR="007260A9" w:rsidRPr="00251D41">
        <w:rPr>
          <w:lang w:val="sq-AL"/>
        </w:rPr>
        <w:t>,</w:t>
      </w:r>
      <w:r w:rsidRPr="00251D41">
        <w:rPr>
          <w:lang w:val="sq-AL"/>
        </w:rPr>
        <w:t xml:space="preserve"> të paragrafit A (metoda 1) zbatohen edhe në këtë rast. Kombinimi kohë-temperaturë aplikohet si më poshtë:</w:t>
      </w:r>
      <w:r w:rsidR="006A53D8" w:rsidRPr="00251D41">
        <w:rPr>
          <w:lang w:val="sq-AL"/>
        </w:rPr>
        <w:t xml:space="preserve"> </w:t>
      </w:r>
    </w:p>
    <w:p w:rsidR="00B37F0C" w:rsidRPr="00251D41" w:rsidRDefault="00B863D0" w:rsidP="00B37F0C">
      <w:pPr>
        <w:pStyle w:val="Paragrafi"/>
        <w:rPr>
          <w:lang w:val="sq-AL"/>
        </w:rPr>
      </w:pPr>
      <w:r w:rsidRPr="00251D41">
        <w:rPr>
          <w:lang w:val="sq-AL"/>
        </w:rPr>
        <w:t xml:space="preserve">a) </w:t>
      </w:r>
      <w:r w:rsidR="00B37F0C" w:rsidRPr="00251D41">
        <w:rPr>
          <w:lang w:val="sq-AL"/>
        </w:rPr>
        <w:t xml:space="preserve">mishi me diametër ose trashësi deri në 15 cm duhet të ngrijë sipas një nga kombinimet kohë-temperaturë të mëposhtme: </w:t>
      </w:r>
    </w:p>
    <w:p w:rsidR="00B37F0C" w:rsidRPr="00251D41" w:rsidRDefault="00B863D0" w:rsidP="00B37F0C">
      <w:pPr>
        <w:pStyle w:val="Paragrafi"/>
        <w:rPr>
          <w:lang w:val="sq-AL"/>
        </w:rPr>
      </w:pPr>
      <w:r w:rsidRPr="00251D41">
        <w:rPr>
          <w:lang w:val="sq-AL"/>
        </w:rPr>
        <w:t xml:space="preserve">i) </w:t>
      </w:r>
      <w:r w:rsidR="00B37F0C" w:rsidRPr="00251D41">
        <w:rPr>
          <w:lang w:val="sq-AL"/>
        </w:rPr>
        <w:t>20 ditë në -15°C</w:t>
      </w:r>
      <w:r w:rsidR="00E66699" w:rsidRPr="00251D41">
        <w:rPr>
          <w:lang w:val="sq-AL"/>
        </w:rPr>
        <w:t>;</w:t>
      </w:r>
    </w:p>
    <w:p w:rsidR="00B37F0C" w:rsidRPr="00251D41" w:rsidRDefault="00B863D0" w:rsidP="00B37F0C">
      <w:pPr>
        <w:pStyle w:val="Paragrafi"/>
        <w:rPr>
          <w:lang w:val="sq-AL"/>
        </w:rPr>
      </w:pPr>
      <w:r w:rsidRPr="00251D41">
        <w:rPr>
          <w:lang w:val="sq-AL"/>
        </w:rPr>
        <w:t xml:space="preserve">ii) </w:t>
      </w:r>
      <w:r w:rsidR="00B37F0C" w:rsidRPr="00251D41">
        <w:rPr>
          <w:lang w:val="sq-AL"/>
        </w:rPr>
        <w:t>10 ditë në -23°C</w:t>
      </w:r>
      <w:r w:rsidR="00E66699" w:rsidRPr="00251D41">
        <w:rPr>
          <w:lang w:val="sq-AL"/>
        </w:rPr>
        <w:t>;</w:t>
      </w:r>
    </w:p>
    <w:p w:rsidR="00B37F0C" w:rsidRPr="00251D41" w:rsidRDefault="00B863D0" w:rsidP="00B37F0C">
      <w:pPr>
        <w:pStyle w:val="Paragrafi"/>
        <w:rPr>
          <w:lang w:val="sq-AL"/>
        </w:rPr>
      </w:pPr>
      <w:r w:rsidRPr="00251D41">
        <w:rPr>
          <w:lang w:val="sq-AL"/>
        </w:rPr>
        <w:t xml:space="preserve">iii) </w:t>
      </w:r>
      <w:r w:rsidR="00B37F0C" w:rsidRPr="00251D41">
        <w:rPr>
          <w:lang w:val="sq-AL"/>
        </w:rPr>
        <w:t xml:space="preserve">6 ditë në -29°C. </w:t>
      </w:r>
    </w:p>
    <w:p w:rsidR="00B37F0C" w:rsidRPr="00251D41" w:rsidRDefault="00B863D0" w:rsidP="00B37F0C">
      <w:pPr>
        <w:pStyle w:val="Paragrafi"/>
        <w:rPr>
          <w:lang w:val="sq-AL"/>
        </w:rPr>
      </w:pPr>
      <w:r w:rsidRPr="00251D41">
        <w:rPr>
          <w:lang w:val="sq-AL"/>
        </w:rPr>
        <w:t xml:space="preserve">b) </w:t>
      </w:r>
      <w:r w:rsidR="00B37F0C" w:rsidRPr="00251D41">
        <w:rPr>
          <w:lang w:val="sq-AL"/>
        </w:rPr>
        <w:t>mishi me diametër ose trashësi ndërmjet 15 cm dhe 50 cm duhet të ngrijë sipas një nga kombinimet kohë-temperaturë të mëposhtme:</w:t>
      </w:r>
    </w:p>
    <w:p w:rsidR="00B37F0C" w:rsidRPr="00251D41" w:rsidRDefault="00B863D0" w:rsidP="00B37F0C">
      <w:pPr>
        <w:pStyle w:val="Paragrafi"/>
        <w:rPr>
          <w:lang w:val="sq-AL"/>
        </w:rPr>
      </w:pPr>
      <w:r w:rsidRPr="00251D41">
        <w:rPr>
          <w:lang w:val="sq-AL"/>
        </w:rPr>
        <w:t xml:space="preserve">i) </w:t>
      </w:r>
      <w:r w:rsidR="00B37F0C" w:rsidRPr="00251D41">
        <w:rPr>
          <w:lang w:val="sq-AL"/>
        </w:rPr>
        <w:t xml:space="preserve">30 ditë në </w:t>
      </w:r>
      <w:r w:rsidR="00E66699" w:rsidRPr="00251D41">
        <w:rPr>
          <w:lang w:val="sq-AL"/>
        </w:rPr>
        <w:t>-</w:t>
      </w:r>
      <w:r w:rsidR="00B37F0C" w:rsidRPr="00251D41">
        <w:rPr>
          <w:lang w:val="sq-AL"/>
        </w:rPr>
        <w:t>15°C</w:t>
      </w:r>
      <w:r w:rsidR="00E66699" w:rsidRPr="00251D41">
        <w:rPr>
          <w:lang w:val="sq-AL"/>
        </w:rPr>
        <w:t>;</w:t>
      </w:r>
    </w:p>
    <w:p w:rsidR="00B37F0C" w:rsidRPr="00251D41" w:rsidRDefault="00B863D0" w:rsidP="00B37F0C">
      <w:pPr>
        <w:pStyle w:val="Paragrafi"/>
        <w:rPr>
          <w:lang w:val="sq-AL"/>
        </w:rPr>
      </w:pPr>
      <w:r w:rsidRPr="00251D41">
        <w:rPr>
          <w:lang w:val="sq-AL"/>
        </w:rPr>
        <w:t xml:space="preserve">ii) </w:t>
      </w:r>
      <w:r w:rsidR="00B37F0C" w:rsidRPr="00251D41">
        <w:rPr>
          <w:lang w:val="sq-AL"/>
        </w:rPr>
        <w:t>20 ditë në -25°C</w:t>
      </w:r>
      <w:r w:rsidR="00E66699" w:rsidRPr="00251D41">
        <w:rPr>
          <w:lang w:val="sq-AL"/>
        </w:rPr>
        <w:t>;</w:t>
      </w:r>
    </w:p>
    <w:p w:rsidR="00B37F0C" w:rsidRPr="00251D41" w:rsidRDefault="00B863D0" w:rsidP="00B37F0C">
      <w:pPr>
        <w:pStyle w:val="Paragrafi"/>
        <w:rPr>
          <w:lang w:val="sq-AL"/>
        </w:rPr>
      </w:pPr>
      <w:r w:rsidRPr="00251D41">
        <w:rPr>
          <w:lang w:val="sq-AL"/>
        </w:rPr>
        <w:t xml:space="preserve">iii) </w:t>
      </w:r>
      <w:r w:rsidR="00B37F0C" w:rsidRPr="00251D41">
        <w:rPr>
          <w:lang w:val="sq-AL"/>
        </w:rPr>
        <w:t xml:space="preserve">12 ditë në </w:t>
      </w:r>
      <w:r w:rsidR="00E66699" w:rsidRPr="00251D41">
        <w:rPr>
          <w:lang w:val="sq-AL"/>
        </w:rPr>
        <w:t>-</w:t>
      </w:r>
      <w:r w:rsidR="00B37F0C" w:rsidRPr="00251D41">
        <w:rPr>
          <w:lang w:val="sq-AL"/>
        </w:rPr>
        <w:t>29°C.</w:t>
      </w:r>
    </w:p>
    <w:p w:rsidR="00B37F0C" w:rsidRPr="00251D41" w:rsidRDefault="00B37F0C" w:rsidP="00C456D5">
      <w:pPr>
        <w:pStyle w:val="Paragrafi"/>
        <w:rPr>
          <w:lang w:val="sq-AL"/>
        </w:rPr>
      </w:pPr>
      <w:r w:rsidRPr="00251D41">
        <w:rPr>
          <w:lang w:val="sq-AL"/>
        </w:rPr>
        <w:t>Temperatura në dhomën e ngrirjes nuk duhet të jetë më e madhe se niveli i temperaturës së inaktivimit të zgjedhur. Kjo temperaturë matet duke përdorur instrument</w:t>
      </w:r>
      <w:r w:rsidR="00E66699" w:rsidRPr="00251D41">
        <w:rPr>
          <w:lang w:val="sq-AL"/>
        </w:rPr>
        <w:t>e</w:t>
      </w:r>
      <w:r w:rsidRPr="00251D41">
        <w:rPr>
          <w:lang w:val="sq-AL"/>
        </w:rPr>
        <w:t xml:space="preserve"> të kalibruara termoelektrike dhe regjistrohet vazhdimisht. Temperatura nuk duhet të matet direkt në ajër të ftohtë. Instrument</w:t>
      </w:r>
      <w:r w:rsidR="00E66699" w:rsidRPr="00251D41">
        <w:rPr>
          <w:lang w:val="sq-AL"/>
        </w:rPr>
        <w:t>e</w:t>
      </w:r>
      <w:r w:rsidRPr="00251D41">
        <w:rPr>
          <w:lang w:val="sq-AL"/>
        </w:rPr>
        <w:t>t duhet të mbahen të mbyllura me çelës. Grafikët e temperaturës duhet të mbajnë të dhëna nga regjistri i inspektimit të mishit të importit</w:t>
      </w:r>
      <w:r w:rsidR="00365128" w:rsidRPr="00251D41">
        <w:rPr>
          <w:lang w:val="sq-AL"/>
        </w:rPr>
        <w:t>,</w:t>
      </w:r>
      <w:r w:rsidRPr="00251D41">
        <w:rPr>
          <w:lang w:val="sq-AL"/>
        </w:rPr>
        <w:t xml:space="preserve"> si dhe datën dhe kohën e fillimit dhe përfundimit të ngrirjes së mishit. Këto të dhëna të </w:t>
      </w:r>
      <w:r w:rsidR="00C456D5" w:rsidRPr="00251D41">
        <w:rPr>
          <w:lang w:val="sq-AL"/>
        </w:rPr>
        <w:t>ruhen për 1 vit pas plotësimit.</w:t>
      </w:r>
    </w:p>
    <w:p w:rsidR="00B37F0C" w:rsidRPr="00251D41" w:rsidRDefault="00B37F0C" w:rsidP="00B37F0C">
      <w:pPr>
        <w:pStyle w:val="Paragrafi"/>
        <w:rPr>
          <w:b/>
          <w:i/>
          <w:lang w:val="sq-AL"/>
        </w:rPr>
      </w:pPr>
      <w:r w:rsidRPr="00251D41">
        <w:rPr>
          <w:b/>
          <w:i/>
          <w:lang w:val="sq-AL"/>
        </w:rPr>
        <w:t>C. Metoda me ngrirje 3</w:t>
      </w:r>
    </w:p>
    <w:p w:rsidR="00B37F0C" w:rsidRPr="00251D41" w:rsidRDefault="00E66699" w:rsidP="00B37F0C">
      <w:pPr>
        <w:pStyle w:val="Paragrafi"/>
        <w:rPr>
          <w:lang w:val="sq-AL"/>
        </w:rPr>
      </w:pPr>
      <w:r w:rsidRPr="00251D41">
        <w:rPr>
          <w:lang w:val="sq-AL"/>
        </w:rPr>
        <w:t>Trajtimi konsiston në ngrirje</w:t>
      </w:r>
      <w:r w:rsidR="00B37F0C" w:rsidRPr="00251D41">
        <w:rPr>
          <w:lang w:val="sq-AL"/>
        </w:rPr>
        <w:t>–tharje ose ngrirje të mishit për kombinimin e specifikuar kohë-temperaturë me temperaturë të monitoruar në qendër të secilës copë.</w:t>
      </w:r>
    </w:p>
    <w:p w:rsidR="00B37F0C" w:rsidRPr="00251D41" w:rsidRDefault="00B863D0" w:rsidP="00B37F0C">
      <w:pPr>
        <w:pStyle w:val="Paragrafi"/>
        <w:rPr>
          <w:lang w:val="sq-AL"/>
        </w:rPr>
      </w:pPr>
      <w:r w:rsidRPr="00251D41">
        <w:rPr>
          <w:lang w:val="sq-AL"/>
        </w:rPr>
        <w:t xml:space="preserve">a) </w:t>
      </w:r>
      <w:r w:rsidR="00B37F0C" w:rsidRPr="00251D41">
        <w:rPr>
          <w:lang w:val="sq-AL"/>
        </w:rPr>
        <w:t xml:space="preserve">Dispozitat e përgjithshme dhënë në </w:t>
      </w:r>
      <w:r w:rsidR="00D30BAC" w:rsidRPr="00251D41">
        <w:rPr>
          <w:lang w:val="sq-AL"/>
        </w:rPr>
        <w:t>germa</w:t>
      </w:r>
      <w:r w:rsidR="00B37F0C" w:rsidRPr="00251D41">
        <w:rPr>
          <w:lang w:val="sq-AL"/>
        </w:rPr>
        <w:t xml:space="preserve">t </w:t>
      </w:r>
      <w:r w:rsidR="00567CA7" w:rsidRPr="00251D41">
        <w:rPr>
          <w:lang w:val="sq-AL"/>
        </w:rPr>
        <w:t>“</w:t>
      </w:r>
      <w:r w:rsidR="00B37F0C" w:rsidRPr="00251D41">
        <w:rPr>
          <w:lang w:val="sq-AL"/>
        </w:rPr>
        <w:t>a</w:t>
      </w:r>
      <w:r w:rsidR="00567CA7" w:rsidRPr="00251D41">
        <w:rPr>
          <w:lang w:val="sq-AL"/>
        </w:rPr>
        <w:t>”</w:t>
      </w:r>
      <w:r w:rsidR="00B37F0C" w:rsidRPr="00251D41">
        <w:rPr>
          <w:lang w:val="sq-AL"/>
        </w:rPr>
        <w:t xml:space="preserve"> deri </w:t>
      </w:r>
      <w:r w:rsidR="00567CA7" w:rsidRPr="00251D41">
        <w:rPr>
          <w:lang w:val="sq-AL"/>
        </w:rPr>
        <w:t>“</w:t>
      </w:r>
      <w:r w:rsidR="00B37F0C" w:rsidRPr="00251D41">
        <w:rPr>
          <w:lang w:val="sq-AL"/>
        </w:rPr>
        <w:t>e</w:t>
      </w:r>
      <w:r w:rsidR="00567CA7" w:rsidRPr="00251D41">
        <w:rPr>
          <w:lang w:val="sq-AL"/>
        </w:rPr>
        <w:t>”</w:t>
      </w:r>
      <w:r w:rsidR="00B37F0C" w:rsidRPr="00251D41">
        <w:rPr>
          <w:lang w:val="sq-AL"/>
        </w:rPr>
        <w:t xml:space="preserve"> të paragrafit A (metoda 1) zbatohen edhe në këtë rast dhe aplikohet kombinimi kohë-temperaturë</w:t>
      </w:r>
      <w:r w:rsidR="00E66699" w:rsidRPr="00251D41">
        <w:rPr>
          <w:lang w:val="sq-AL"/>
        </w:rPr>
        <w:t>,</w:t>
      </w:r>
      <w:r w:rsidR="00B37F0C" w:rsidRPr="00251D41">
        <w:rPr>
          <w:lang w:val="sq-AL"/>
        </w:rPr>
        <w:t xml:space="preserve"> si më poshtë:</w:t>
      </w:r>
      <w:r w:rsidR="006A53D8" w:rsidRPr="00251D41">
        <w:rPr>
          <w:lang w:val="sq-AL"/>
        </w:rPr>
        <w:t xml:space="preserve"> </w:t>
      </w:r>
    </w:p>
    <w:p w:rsidR="00B37F0C" w:rsidRPr="00251D41" w:rsidRDefault="00B863D0" w:rsidP="00B37F0C">
      <w:pPr>
        <w:pStyle w:val="Paragrafi"/>
        <w:rPr>
          <w:lang w:val="sq-AL"/>
        </w:rPr>
      </w:pPr>
      <w:r w:rsidRPr="00251D41">
        <w:rPr>
          <w:lang w:val="sq-AL"/>
        </w:rPr>
        <w:t xml:space="preserve">i) </w:t>
      </w:r>
      <w:r w:rsidR="00B37F0C" w:rsidRPr="00251D41">
        <w:rPr>
          <w:lang w:val="sq-AL"/>
        </w:rPr>
        <w:t xml:space="preserve">106 orë në </w:t>
      </w:r>
      <w:r w:rsidR="00E66699" w:rsidRPr="00251D41">
        <w:rPr>
          <w:lang w:val="sq-AL"/>
        </w:rPr>
        <w:t>-</w:t>
      </w:r>
      <w:r w:rsidR="00B37F0C" w:rsidRPr="00251D41">
        <w:rPr>
          <w:lang w:val="sq-AL"/>
        </w:rPr>
        <w:t>18°C</w:t>
      </w:r>
      <w:r w:rsidR="00E66699" w:rsidRPr="00251D41">
        <w:rPr>
          <w:lang w:val="sq-AL"/>
        </w:rPr>
        <w:t>;</w:t>
      </w:r>
    </w:p>
    <w:p w:rsidR="00B37F0C" w:rsidRPr="00251D41" w:rsidRDefault="00B863D0" w:rsidP="00B37F0C">
      <w:pPr>
        <w:pStyle w:val="Paragrafi"/>
        <w:rPr>
          <w:lang w:val="sq-AL"/>
        </w:rPr>
      </w:pPr>
      <w:r w:rsidRPr="00251D41">
        <w:rPr>
          <w:lang w:val="sq-AL"/>
        </w:rPr>
        <w:t xml:space="preserve">ii) </w:t>
      </w:r>
      <w:r w:rsidR="00B37F0C" w:rsidRPr="00251D41">
        <w:rPr>
          <w:lang w:val="sq-AL"/>
        </w:rPr>
        <w:t>82 orë në -21°C</w:t>
      </w:r>
      <w:r w:rsidR="00E66699" w:rsidRPr="00251D41">
        <w:rPr>
          <w:lang w:val="sq-AL"/>
        </w:rPr>
        <w:t>;</w:t>
      </w:r>
    </w:p>
    <w:p w:rsidR="00B37F0C" w:rsidRPr="00251D41" w:rsidRDefault="00B863D0" w:rsidP="00B37F0C">
      <w:pPr>
        <w:pStyle w:val="Paragrafi"/>
        <w:rPr>
          <w:lang w:val="sq-AL"/>
        </w:rPr>
      </w:pPr>
      <w:r w:rsidRPr="00251D41">
        <w:rPr>
          <w:lang w:val="sq-AL"/>
        </w:rPr>
        <w:t xml:space="preserve">iii) </w:t>
      </w:r>
      <w:r w:rsidR="00E66699" w:rsidRPr="00251D41">
        <w:rPr>
          <w:lang w:val="sq-AL"/>
        </w:rPr>
        <w:t>63 orë në -23,5</w:t>
      </w:r>
      <w:r w:rsidR="00B37F0C" w:rsidRPr="00251D41">
        <w:rPr>
          <w:lang w:val="sq-AL"/>
        </w:rPr>
        <w:t>°C</w:t>
      </w:r>
      <w:r w:rsidR="00E66699" w:rsidRPr="00251D41">
        <w:rPr>
          <w:lang w:val="sq-AL"/>
        </w:rPr>
        <w:t>;</w:t>
      </w:r>
      <w:r w:rsidR="00B37F0C" w:rsidRPr="00251D41">
        <w:rPr>
          <w:lang w:val="sq-AL"/>
        </w:rPr>
        <w:t xml:space="preserve"> </w:t>
      </w:r>
    </w:p>
    <w:p w:rsidR="00B37F0C" w:rsidRPr="00251D41" w:rsidRDefault="00B863D0" w:rsidP="00B37F0C">
      <w:pPr>
        <w:pStyle w:val="Paragrafi"/>
        <w:rPr>
          <w:lang w:val="sq-AL"/>
        </w:rPr>
      </w:pPr>
      <w:r w:rsidRPr="00251D41">
        <w:rPr>
          <w:lang w:val="sq-AL"/>
        </w:rPr>
        <w:t xml:space="preserve">iv) </w:t>
      </w:r>
      <w:r w:rsidR="00B37F0C" w:rsidRPr="00251D41">
        <w:rPr>
          <w:lang w:val="sq-AL"/>
        </w:rPr>
        <w:t xml:space="preserve">48 orë në </w:t>
      </w:r>
      <w:r w:rsidR="00E66699" w:rsidRPr="00251D41">
        <w:rPr>
          <w:lang w:val="sq-AL"/>
        </w:rPr>
        <w:t>-</w:t>
      </w:r>
      <w:r w:rsidR="00B37F0C" w:rsidRPr="00251D41">
        <w:rPr>
          <w:lang w:val="sq-AL"/>
        </w:rPr>
        <w:t>26°C</w:t>
      </w:r>
      <w:r w:rsidR="00E66699" w:rsidRPr="00251D41">
        <w:rPr>
          <w:lang w:val="sq-AL"/>
        </w:rPr>
        <w:t>;</w:t>
      </w:r>
      <w:r w:rsidR="00B37F0C" w:rsidRPr="00251D41">
        <w:rPr>
          <w:lang w:val="sq-AL"/>
        </w:rPr>
        <w:t xml:space="preserve"> </w:t>
      </w:r>
    </w:p>
    <w:p w:rsidR="00B37F0C" w:rsidRPr="00251D41" w:rsidRDefault="00B863D0" w:rsidP="00B37F0C">
      <w:pPr>
        <w:pStyle w:val="Paragrafi"/>
        <w:rPr>
          <w:lang w:val="sq-AL"/>
        </w:rPr>
      </w:pPr>
      <w:r w:rsidRPr="00251D41">
        <w:rPr>
          <w:lang w:val="sq-AL"/>
        </w:rPr>
        <w:t xml:space="preserve">v) </w:t>
      </w:r>
      <w:r w:rsidR="00B37F0C" w:rsidRPr="00251D41">
        <w:rPr>
          <w:lang w:val="sq-AL"/>
        </w:rPr>
        <w:t xml:space="preserve">35 orë në </w:t>
      </w:r>
      <w:r w:rsidR="00E66699" w:rsidRPr="00251D41">
        <w:rPr>
          <w:lang w:val="sq-AL"/>
        </w:rPr>
        <w:t>-</w:t>
      </w:r>
      <w:r w:rsidR="00B37F0C" w:rsidRPr="00251D41">
        <w:rPr>
          <w:lang w:val="sq-AL"/>
        </w:rPr>
        <w:t>29°C</w:t>
      </w:r>
      <w:r w:rsidR="00E66699" w:rsidRPr="00251D41">
        <w:rPr>
          <w:lang w:val="sq-AL"/>
        </w:rPr>
        <w:t>;</w:t>
      </w:r>
      <w:r w:rsidR="00B37F0C" w:rsidRPr="00251D41">
        <w:rPr>
          <w:lang w:val="sq-AL"/>
        </w:rPr>
        <w:t xml:space="preserve"> </w:t>
      </w:r>
    </w:p>
    <w:p w:rsidR="00B37F0C" w:rsidRPr="00251D41" w:rsidRDefault="00B863D0" w:rsidP="00B37F0C">
      <w:pPr>
        <w:pStyle w:val="Paragrafi"/>
        <w:rPr>
          <w:lang w:val="sq-AL"/>
        </w:rPr>
      </w:pPr>
      <w:r w:rsidRPr="00251D41">
        <w:rPr>
          <w:lang w:val="sq-AL"/>
        </w:rPr>
        <w:t xml:space="preserve">vi) </w:t>
      </w:r>
      <w:r w:rsidR="00B37F0C" w:rsidRPr="00251D41">
        <w:rPr>
          <w:lang w:val="sq-AL"/>
        </w:rPr>
        <w:t>22 orë në -32°C</w:t>
      </w:r>
      <w:r w:rsidR="00E66699" w:rsidRPr="00251D41">
        <w:rPr>
          <w:lang w:val="sq-AL"/>
        </w:rPr>
        <w:t>;</w:t>
      </w:r>
    </w:p>
    <w:p w:rsidR="00B37F0C" w:rsidRPr="00251D41" w:rsidRDefault="00B863D0" w:rsidP="00B37F0C">
      <w:pPr>
        <w:pStyle w:val="Paragrafi"/>
        <w:rPr>
          <w:lang w:val="sq-AL"/>
        </w:rPr>
      </w:pPr>
      <w:r w:rsidRPr="00251D41">
        <w:rPr>
          <w:lang w:val="sq-AL"/>
        </w:rPr>
        <w:t xml:space="preserve">vii) </w:t>
      </w:r>
      <w:r w:rsidR="00B37F0C" w:rsidRPr="00251D41">
        <w:rPr>
          <w:lang w:val="sq-AL"/>
        </w:rPr>
        <w:t xml:space="preserve">8 orë në </w:t>
      </w:r>
      <w:r w:rsidR="00E66699" w:rsidRPr="00251D41">
        <w:rPr>
          <w:lang w:val="sq-AL"/>
        </w:rPr>
        <w:t>-</w:t>
      </w:r>
      <w:r w:rsidR="00B37F0C" w:rsidRPr="00251D41">
        <w:rPr>
          <w:lang w:val="sq-AL"/>
        </w:rPr>
        <w:t>35°C</w:t>
      </w:r>
      <w:r w:rsidR="00E66699" w:rsidRPr="00251D41">
        <w:rPr>
          <w:lang w:val="sq-AL"/>
        </w:rPr>
        <w:t>;</w:t>
      </w:r>
    </w:p>
    <w:p w:rsidR="00B37F0C" w:rsidRPr="00251D41" w:rsidRDefault="00B863D0" w:rsidP="00C456D5">
      <w:pPr>
        <w:pStyle w:val="Paragrafi"/>
        <w:rPr>
          <w:lang w:val="sq-AL"/>
        </w:rPr>
      </w:pPr>
      <w:r w:rsidRPr="00251D41">
        <w:rPr>
          <w:lang w:val="sq-AL"/>
        </w:rPr>
        <w:t xml:space="preserve">viii) </w:t>
      </w:r>
      <w:r w:rsidR="00E66699" w:rsidRPr="00251D41">
        <w:rPr>
          <w:lang w:val="sq-AL"/>
        </w:rPr>
        <w:t>1/2 orë në -</w:t>
      </w:r>
      <w:r w:rsidR="00C456D5" w:rsidRPr="00251D41">
        <w:rPr>
          <w:lang w:val="sq-AL"/>
        </w:rPr>
        <w:t>37°C</w:t>
      </w:r>
      <w:r w:rsidR="00E66699" w:rsidRPr="00251D41">
        <w:rPr>
          <w:lang w:val="sq-AL"/>
        </w:rPr>
        <w:t>.</w:t>
      </w:r>
    </w:p>
    <w:p w:rsidR="00B37F0C" w:rsidRPr="00251D41" w:rsidRDefault="00B37F0C" w:rsidP="00B37F0C">
      <w:pPr>
        <w:pStyle w:val="Paragrafi"/>
        <w:rPr>
          <w:lang w:val="sq-AL"/>
        </w:rPr>
      </w:pPr>
      <w:r w:rsidRPr="00251D41">
        <w:rPr>
          <w:lang w:val="sq-AL"/>
        </w:rPr>
        <w:t>Temperatura matet duke përdorur instrument</w:t>
      </w:r>
      <w:r w:rsidR="007925D9" w:rsidRPr="00251D41">
        <w:rPr>
          <w:lang w:val="sq-AL"/>
        </w:rPr>
        <w:t>e</w:t>
      </w:r>
      <w:r w:rsidRPr="00251D41">
        <w:rPr>
          <w:lang w:val="sq-AL"/>
        </w:rPr>
        <w:t xml:space="preserve"> termoelektrike të kalibruara dhe regjistrohet vazhdimisht.</w:t>
      </w:r>
      <w:r w:rsidR="007925D9" w:rsidRPr="00251D41">
        <w:rPr>
          <w:lang w:val="sq-AL"/>
        </w:rPr>
        <w:t xml:space="preserve"> </w:t>
      </w:r>
      <w:r w:rsidRPr="00251D41">
        <w:rPr>
          <w:lang w:val="sq-AL"/>
        </w:rPr>
        <w:t>Termometri futet në qendër të copës së prerë të mishit e cila nuk duhet të jetë më e vogël se pjesa më trashë e mishit që duhet të futet në ngrirje. Kjo copë futet në dhomën e ngrirjes në një pozicion të përshtatshëm, jo ngjitur me pajisjet e ftohjes apo direkt në rrymën e ftohtë të ajrit. Instrumentat duhet të mbahen të mbyllura me çelës. Grafikët e temperaturës duhet të mbajnë të dhëna nga regjistri i inspektimit të mishit të importit</w:t>
      </w:r>
      <w:r w:rsidR="00365128" w:rsidRPr="00251D41">
        <w:rPr>
          <w:lang w:val="sq-AL"/>
        </w:rPr>
        <w:t>,</w:t>
      </w:r>
      <w:r w:rsidRPr="00251D41">
        <w:rPr>
          <w:lang w:val="sq-AL"/>
        </w:rPr>
        <w:t xml:space="preserve"> si dhe datën dhe kohën e fillimit dhe përfundimit të ngrirjes së mishit. Këto të dhëna të ruhen për 1 vit pas plotësimit.</w:t>
      </w:r>
    </w:p>
    <w:p w:rsidR="00B37F0C" w:rsidRPr="00251D41" w:rsidRDefault="00B37F0C" w:rsidP="00CA35C8">
      <w:pPr>
        <w:pStyle w:val="Hapesira7"/>
        <w:rPr>
          <w:lang w:val="sq-AL"/>
        </w:rPr>
      </w:pPr>
    </w:p>
    <w:p w:rsidR="00B37F0C" w:rsidRPr="001E5C09" w:rsidRDefault="00B37F0C" w:rsidP="00B863D0">
      <w:pPr>
        <w:pStyle w:val="NeniNr"/>
        <w:rPr>
          <w:spacing w:val="-4"/>
          <w:lang w:val="sq-AL"/>
        </w:rPr>
      </w:pPr>
      <w:r w:rsidRPr="001E5C09">
        <w:rPr>
          <w:spacing w:val="-4"/>
          <w:lang w:val="sq-AL"/>
        </w:rPr>
        <w:t>SHTOJCA III</w:t>
      </w:r>
    </w:p>
    <w:p w:rsidR="00B37F0C" w:rsidRPr="001E5C09" w:rsidRDefault="00B37F0C" w:rsidP="00B863D0">
      <w:pPr>
        <w:pStyle w:val="NeniNr"/>
        <w:rPr>
          <w:spacing w:val="-4"/>
          <w:lang w:val="sq-AL"/>
        </w:rPr>
      </w:pPr>
      <w:r w:rsidRPr="001E5C09">
        <w:rPr>
          <w:spacing w:val="-4"/>
          <w:lang w:val="sq-AL"/>
        </w:rPr>
        <w:t>EKZAMINIMI I KAFSHËVE TË TJERA NGA DERRI</w:t>
      </w:r>
    </w:p>
    <w:p w:rsidR="00B37F0C" w:rsidRPr="001E5C09" w:rsidRDefault="00B37F0C" w:rsidP="00CA35C8">
      <w:pPr>
        <w:pStyle w:val="Hapesira7"/>
        <w:rPr>
          <w:spacing w:val="-4"/>
          <w:lang w:val="sq-AL"/>
        </w:rPr>
      </w:pPr>
    </w:p>
    <w:p w:rsidR="00B37F0C" w:rsidRPr="001E5C09" w:rsidRDefault="00B37F0C" w:rsidP="00B37F0C">
      <w:pPr>
        <w:pStyle w:val="Paragrafi"/>
        <w:rPr>
          <w:spacing w:val="-4"/>
          <w:lang w:val="sq-AL"/>
        </w:rPr>
      </w:pPr>
      <w:r w:rsidRPr="001E5C09">
        <w:rPr>
          <w:spacing w:val="-4"/>
          <w:lang w:val="sq-AL"/>
        </w:rPr>
        <w:t xml:space="preserve">Mishi i kalit, mishi i kafshëve të egra dhe çdo mish tjetër që mund të përmbajnë parazitët Trichinella duhet të shqyrtohet në përputhje me një nga metodat e tretjes të përcaktuara në </w:t>
      </w:r>
      <w:r w:rsidR="00DD2AA9" w:rsidRPr="001E5C09">
        <w:rPr>
          <w:spacing w:val="-4"/>
          <w:lang w:val="sq-AL"/>
        </w:rPr>
        <w:t>k</w:t>
      </w:r>
      <w:r w:rsidRPr="001E5C09">
        <w:rPr>
          <w:spacing w:val="-4"/>
          <w:lang w:val="sq-AL"/>
        </w:rPr>
        <w:t xml:space="preserve">reun I ose II të </w:t>
      </w:r>
      <w:r w:rsidR="00DD2AA9" w:rsidRPr="001E5C09">
        <w:rPr>
          <w:spacing w:val="-4"/>
          <w:lang w:val="sq-AL"/>
        </w:rPr>
        <w:t>s</w:t>
      </w:r>
      <w:r w:rsidRPr="001E5C09">
        <w:rPr>
          <w:spacing w:val="-4"/>
          <w:lang w:val="sq-AL"/>
        </w:rPr>
        <w:t>htojcës I, me ndryshimet e mëposhtme:</w:t>
      </w:r>
    </w:p>
    <w:p w:rsidR="00B37F0C" w:rsidRPr="001E5C09" w:rsidRDefault="00B863D0" w:rsidP="00B37F0C">
      <w:pPr>
        <w:pStyle w:val="Paragrafi"/>
        <w:rPr>
          <w:spacing w:val="-4"/>
          <w:lang w:val="sq-AL"/>
        </w:rPr>
      </w:pPr>
      <w:r w:rsidRPr="001E5C09">
        <w:rPr>
          <w:spacing w:val="-4"/>
          <w:lang w:val="sq-AL"/>
        </w:rPr>
        <w:t xml:space="preserve">a) </w:t>
      </w:r>
      <w:r w:rsidR="00B37F0C" w:rsidRPr="001E5C09">
        <w:rPr>
          <w:spacing w:val="-4"/>
          <w:lang w:val="sq-AL"/>
        </w:rPr>
        <w:t>Mostra me peshë të paktën 10 g merren nga gjuha ose muskujt e nofullës së kuajve dhe nga këmbët e përparme, gjuha ose diafragma e derrit të egër;</w:t>
      </w:r>
    </w:p>
    <w:p w:rsidR="00B37F0C" w:rsidRPr="00251D41" w:rsidRDefault="00B863D0" w:rsidP="00B37F0C">
      <w:pPr>
        <w:pStyle w:val="Paragrafi"/>
        <w:rPr>
          <w:lang w:val="sq-AL"/>
        </w:rPr>
      </w:pPr>
      <w:r w:rsidRPr="001E5C09">
        <w:rPr>
          <w:spacing w:val="-4"/>
          <w:lang w:val="sq-AL"/>
        </w:rPr>
        <w:t xml:space="preserve">b) </w:t>
      </w:r>
      <w:r w:rsidR="00B37F0C" w:rsidRPr="001E5C09">
        <w:rPr>
          <w:spacing w:val="-4"/>
          <w:lang w:val="sq-AL"/>
        </w:rPr>
        <w:t>Në rastin e kuajve, ku këto muskuj mungojnë, një mostër me madhësi më të</w:t>
      </w:r>
      <w:r w:rsidR="006A53D8" w:rsidRPr="001E5C09">
        <w:rPr>
          <w:spacing w:val="-4"/>
          <w:lang w:val="sq-AL"/>
        </w:rPr>
        <w:t xml:space="preserve"> </w:t>
      </w:r>
      <w:r w:rsidR="00B37F0C" w:rsidRPr="001E5C09">
        <w:rPr>
          <w:spacing w:val="-4"/>
          <w:lang w:val="sq-AL"/>
        </w:rPr>
        <w:t>madhe merret nga një shtyllë e diafragmës në kalimin për në pjesën e forcuar. Muskujt duhet të</w:t>
      </w:r>
      <w:r w:rsidR="00B37F0C" w:rsidRPr="00251D41">
        <w:rPr>
          <w:lang w:val="sq-AL"/>
        </w:rPr>
        <w:t xml:space="preserve"> pastrohen nga indet lidhëse dhe yndyra;</w:t>
      </w:r>
    </w:p>
    <w:p w:rsidR="00B37F0C" w:rsidRPr="00251D41" w:rsidRDefault="00B863D0" w:rsidP="00B37F0C">
      <w:pPr>
        <w:pStyle w:val="Paragrafi"/>
        <w:rPr>
          <w:lang w:val="sq-AL"/>
        </w:rPr>
      </w:pPr>
      <w:r w:rsidRPr="00251D41">
        <w:rPr>
          <w:lang w:val="sq-AL"/>
        </w:rPr>
        <w:t xml:space="preserve">c) </w:t>
      </w:r>
      <w:r w:rsidR="00B37F0C" w:rsidRPr="00251D41">
        <w:rPr>
          <w:lang w:val="sq-AL"/>
        </w:rPr>
        <w:t xml:space="preserve">Të paktën 5 g mostër tretet duke ndjekur metodën referencë të zbulimit të përcaktuar në </w:t>
      </w:r>
      <w:r w:rsidR="00DD2AA9" w:rsidRPr="00251D41">
        <w:rPr>
          <w:lang w:val="sq-AL"/>
        </w:rPr>
        <w:t>k</w:t>
      </w:r>
      <w:r w:rsidR="00B37F0C" w:rsidRPr="00251D41">
        <w:rPr>
          <w:lang w:val="sq-AL"/>
        </w:rPr>
        <w:t xml:space="preserve">reun I ose një metodë ekuivalente të përcaktuar në </w:t>
      </w:r>
      <w:r w:rsidR="00DD2AA9" w:rsidRPr="00251D41">
        <w:rPr>
          <w:lang w:val="sq-AL"/>
        </w:rPr>
        <w:t>k</w:t>
      </w:r>
      <w:r w:rsidR="00B37F0C" w:rsidRPr="00251D41">
        <w:rPr>
          <w:lang w:val="sq-AL"/>
        </w:rPr>
        <w:t xml:space="preserve">reun II. Për çdo tretje, pesha totale e muskujve të ekzaminuar nuk duhet të kalojë 100 g në rastin e metodës së përcaktuar në </w:t>
      </w:r>
      <w:r w:rsidR="00DD2AA9" w:rsidRPr="00251D41">
        <w:rPr>
          <w:lang w:val="sq-AL"/>
        </w:rPr>
        <w:t>k</w:t>
      </w:r>
      <w:r w:rsidR="00B37F0C" w:rsidRPr="00251D41">
        <w:rPr>
          <w:lang w:val="sq-AL"/>
        </w:rPr>
        <w:t xml:space="preserve">reun I dhe metodat A dhe B të përcaktuara në </w:t>
      </w:r>
      <w:r w:rsidR="00DD2AA9" w:rsidRPr="00251D41">
        <w:rPr>
          <w:lang w:val="sq-AL"/>
        </w:rPr>
        <w:t>k</w:t>
      </w:r>
      <w:r w:rsidR="00B37F0C" w:rsidRPr="00251D41">
        <w:rPr>
          <w:lang w:val="sq-AL"/>
        </w:rPr>
        <w:t>reun II</w:t>
      </w:r>
      <w:r w:rsidR="00AC362F" w:rsidRPr="00251D41">
        <w:rPr>
          <w:lang w:val="sq-AL"/>
        </w:rPr>
        <w:t>,</w:t>
      </w:r>
      <w:r w:rsidR="00B37F0C" w:rsidRPr="00251D41">
        <w:rPr>
          <w:lang w:val="sq-AL"/>
        </w:rPr>
        <w:t xml:space="preserve"> si dhe 35 g në rastin e metodës C të përcaktuar në </w:t>
      </w:r>
      <w:r w:rsidR="00DD2AA9" w:rsidRPr="00251D41">
        <w:rPr>
          <w:lang w:val="sq-AL"/>
        </w:rPr>
        <w:t>k</w:t>
      </w:r>
      <w:r w:rsidR="00B37F0C" w:rsidRPr="00251D41">
        <w:rPr>
          <w:lang w:val="sq-AL"/>
        </w:rPr>
        <w:t>reun II;</w:t>
      </w:r>
    </w:p>
    <w:p w:rsidR="00B37F0C" w:rsidRPr="00251D41" w:rsidRDefault="00B863D0" w:rsidP="00B37F0C">
      <w:pPr>
        <w:pStyle w:val="Paragrafi"/>
        <w:rPr>
          <w:lang w:val="sq-AL"/>
        </w:rPr>
      </w:pPr>
      <w:r w:rsidRPr="00251D41">
        <w:rPr>
          <w:lang w:val="sq-AL"/>
        </w:rPr>
        <w:t xml:space="preserve">d) </w:t>
      </w:r>
      <w:r w:rsidR="00B37F0C" w:rsidRPr="00251D41">
        <w:rPr>
          <w:lang w:val="sq-AL"/>
        </w:rPr>
        <w:t>Kur rezultati është pozitiv, merret një mostër tjetër 50 g për një ekzaminim të mëvonshëm të pavarur;</w:t>
      </w:r>
    </w:p>
    <w:p w:rsidR="00B37F0C" w:rsidRPr="00251D41" w:rsidRDefault="00B863D0" w:rsidP="00B37F0C">
      <w:pPr>
        <w:pStyle w:val="Paragrafi"/>
        <w:rPr>
          <w:lang w:val="sq-AL"/>
        </w:rPr>
      </w:pPr>
      <w:r w:rsidRPr="00251D41">
        <w:rPr>
          <w:lang w:val="sq-AL"/>
        </w:rPr>
        <w:t xml:space="preserve">e) </w:t>
      </w:r>
      <w:r w:rsidR="00B37F0C" w:rsidRPr="00251D41">
        <w:rPr>
          <w:lang w:val="sq-AL"/>
        </w:rPr>
        <w:t>Pa cenuar rregullat për ruajtjen e specieve të kafshëve, i gjithë mishi të kafshëve të egra të tjera nga derri i egër, të tilla si arinj, gjitarët mishngrënës (përfshirë gjitarët e detit) dhe zvarranikët, testohen duke marrë mostra 10 g të muskujve në vendet e preferuara ose sasi më të mëdha në qoftë se këto nuk janë të vlefshme. Vendet e preferuara</w:t>
      </w:r>
      <w:r w:rsidR="00100B3C" w:rsidRPr="00251D41">
        <w:rPr>
          <w:lang w:val="sq-AL"/>
        </w:rPr>
        <w:t>,</w:t>
      </w:r>
      <w:r w:rsidR="00B37F0C" w:rsidRPr="00251D41">
        <w:rPr>
          <w:lang w:val="sq-AL"/>
        </w:rPr>
        <w:t xml:space="preserve"> janë:</w:t>
      </w:r>
    </w:p>
    <w:p w:rsidR="00B37F0C" w:rsidRPr="00251D41" w:rsidRDefault="00B863D0" w:rsidP="00B37F0C">
      <w:pPr>
        <w:pStyle w:val="Paragrafi"/>
        <w:rPr>
          <w:lang w:val="sq-AL"/>
        </w:rPr>
      </w:pPr>
      <w:r w:rsidRPr="00251D41">
        <w:rPr>
          <w:lang w:val="sq-AL"/>
        </w:rPr>
        <w:t xml:space="preserve">i) </w:t>
      </w:r>
      <w:r w:rsidR="00B37F0C" w:rsidRPr="00251D41">
        <w:rPr>
          <w:lang w:val="sq-AL"/>
        </w:rPr>
        <w:t>tek arinj</w:t>
      </w:r>
      <w:r w:rsidR="00AC362F" w:rsidRPr="00251D41">
        <w:rPr>
          <w:lang w:val="sq-AL"/>
        </w:rPr>
        <w:t>t</w:t>
      </w:r>
      <w:r w:rsidR="00B37F0C" w:rsidRPr="00251D41">
        <w:rPr>
          <w:lang w:val="sq-AL"/>
        </w:rPr>
        <w:t>ë: diafragma, muskujt e nofullës dhe gjuha;</w:t>
      </w:r>
    </w:p>
    <w:p w:rsidR="00B37F0C" w:rsidRPr="00251D41" w:rsidRDefault="00B863D0" w:rsidP="00B37F0C">
      <w:pPr>
        <w:pStyle w:val="Paragrafi"/>
        <w:rPr>
          <w:lang w:val="sq-AL"/>
        </w:rPr>
      </w:pPr>
      <w:r w:rsidRPr="00251D41">
        <w:rPr>
          <w:lang w:val="sq-AL"/>
        </w:rPr>
        <w:t xml:space="preserve">ii) </w:t>
      </w:r>
      <w:r w:rsidR="00B37F0C" w:rsidRPr="00251D41">
        <w:rPr>
          <w:lang w:val="sq-AL"/>
        </w:rPr>
        <w:t>te lopët e detit: gjuha;</w:t>
      </w:r>
    </w:p>
    <w:p w:rsidR="00B37F0C" w:rsidRPr="00251D41" w:rsidRDefault="00B863D0" w:rsidP="00B37F0C">
      <w:pPr>
        <w:pStyle w:val="Paragrafi"/>
        <w:rPr>
          <w:lang w:val="sq-AL"/>
        </w:rPr>
      </w:pPr>
      <w:r w:rsidRPr="00251D41">
        <w:rPr>
          <w:lang w:val="sq-AL"/>
        </w:rPr>
        <w:t xml:space="preserve">iii) </w:t>
      </w:r>
      <w:r w:rsidR="00B37F0C" w:rsidRPr="00251D41">
        <w:rPr>
          <w:lang w:val="sq-AL"/>
        </w:rPr>
        <w:t>te krokodilët: muskujt e nofullës dhe muskujt e brinjëve;</w:t>
      </w:r>
    </w:p>
    <w:p w:rsidR="00B37F0C" w:rsidRPr="00251D41" w:rsidRDefault="00B863D0" w:rsidP="00B37F0C">
      <w:pPr>
        <w:pStyle w:val="Paragrafi"/>
        <w:rPr>
          <w:lang w:val="sq-AL"/>
        </w:rPr>
      </w:pPr>
      <w:r w:rsidRPr="00251D41">
        <w:rPr>
          <w:lang w:val="sq-AL"/>
        </w:rPr>
        <w:t xml:space="preserve">iv) </w:t>
      </w:r>
      <w:r w:rsidR="00B37F0C" w:rsidRPr="00251D41">
        <w:rPr>
          <w:lang w:val="sq-AL"/>
        </w:rPr>
        <w:t>te zogjtë: muskujt e kokës (p.sh.</w:t>
      </w:r>
      <w:r w:rsidR="00AC362F" w:rsidRPr="00251D41">
        <w:rPr>
          <w:lang w:val="sq-AL"/>
        </w:rPr>
        <w:t>,</w:t>
      </w:r>
      <w:r w:rsidR="00B37F0C" w:rsidRPr="00251D41">
        <w:rPr>
          <w:lang w:val="sq-AL"/>
        </w:rPr>
        <w:t xml:space="preserve"> muskujt e nofullës dhe muskujt e qafës);</w:t>
      </w:r>
    </w:p>
    <w:p w:rsidR="00B37F0C" w:rsidRPr="00251D41" w:rsidRDefault="00B863D0" w:rsidP="00B37F0C">
      <w:pPr>
        <w:pStyle w:val="Paragrafi"/>
        <w:rPr>
          <w:lang w:val="sq-AL"/>
        </w:rPr>
      </w:pPr>
      <w:r w:rsidRPr="00251D41">
        <w:rPr>
          <w:lang w:val="sq-AL"/>
        </w:rPr>
        <w:t xml:space="preserve">f) </w:t>
      </w:r>
      <w:r w:rsidR="00B37F0C" w:rsidRPr="00251D41">
        <w:rPr>
          <w:lang w:val="sq-AL"/>
        </w:rPr>
        <w:t>Koha e tretjes duhet të mjaftojë për të siguruar tretjen e duhur të indeve të këtyre kafshëve, por nuk duhet të kalojë 60 minuta.</w:t>
      </w:r>
    </w:p>
    <w:p w:rsidR="00B37F0C" w:rsidRPr="00251D41" w:rsidRDefault="00B37F0C" w:rsidP="005570D7">
      <w:pPr>
        <w:pStyle w:val="NeniTitull"/>
        <w:keepNext w:val="0"/>
        <w:jc w:val="both"/>
        <w:rPr>
          <w:lang w:val="sq-AL"/>
        </w:rPr>
      </w:pPr>
    </w:p>
    <w:p w:rsidR="00760AB1" w:rsidRPr="00251D41" w:rsidRDefault="00760AB1" w:rsidP="00760AB1">
      <w:pPr>
        <w:pStyle w:val="NeniTitull"/>
        <w:rPr>
          <w:lang w:val="sq-AL"/>
        </w:rPr>
      </w:pPr>
      <w:r w:rsidRPr="00251D41">
        <w:rPr>
          <w:lang w:val="sq-AL"/>
        </w:rPr>
        <w:t>UDHËZIM I PËRBASHKËT</w:t>
      </w:r>
    </w:p>
    <w:p w:rsidR="00760AB1" w:rsidRPr="00251D41" w:rsidRDefault="006A53D8" w:rsidP="00760AB1">
      <w:pPr>
        <w:pStyle w:val="NeniTitull"/>
        <w:rPr>
          <w:lang w:val="sq-AL"/>
        </w:rPr>
      </w:pPr>
      <w:r w:rsidRPr="00251D41">
        <w:rPr>
          <w:lang w:val="sq-AL"/>
        </w:rPr>
        <w:t xml:space="preserve">Nr. </w:t>
      </w:r>
      <w:r w:rsidR="00A3761A" w:rsidRPr="00251D41">
        <w:rPr>
          <w:lang w:val="sq-AL"/>
        </w:rPr>
        <w:t>11909/1</w:t>
      </w:r>
      <w:r w:rsidR="00760AB1" w:rsidRPr="00251D41">
        <w:rPr>
          <w:lang w:val="sq-AL"/>
        </w:rPr>
        <w:t>, datë</w:t>
      </w:r>
      <w:r w:rsidR="00A3761A" w:rsidRPr="00251D41">
        <w:rPr>
          <w:lang w:val="sq-AL"/>
        </w:rPr>
        <w:t xml:space="preserve"> </w:t>
      </w:r>
      <w:r w:rsidR="00817950" w:rsidRPr="00251D41">
        <w:rPr>
          <w:lang w:val="sq-AL"/>
        </w:rPr>
        <w:t>18.10.2016</w:t>
      </w:r>
      <w:r w:rsidR="00760AB1" w:rsidRPr="00251D41">
        <w:rPr>
          <w:lang w:val="sq-AL"/>
        </w:rPr>
        <w:t xml:space="preserve"> </w:t>
      </w:r>
    </w:p>
    <w:p w:rsidR="00760AB1" w:rsidRPr="00251D41" w:rsidRDefault="00760AB1" w:rsidP="00CA35C8">
      <w:pPr>
        <w:pStyle w:val="Hapesira7"/>
        <w:rPr>
          <w:lang w:val="sq-AL"/>
        </w:rPr>
      </w:pPr>
    </w:p>
    <w:p w:rsidR="00760AB1" w:rsidRPr="00251D41" w:rsidRDefault="00760AB1" w:rsidP="00760AB1">
      <w:pPr>
        <w:pStyle w:val="NeniTitull"/>
        <w:rPr>
          <w:lang w:val="sq-AL"/>
        </w:rPr>
      </w:pPr>
      <w:r w:rsidRPr="00251D41">
        <w:rPr>
          <w:lang w:val="sq-AL"/>
        </w:rPr>
        <w:t xml:space="preserve">PËR NJË SHTESË DHE NDRYSHIM NË UDHËZIMIN E PËRBASHKËT TË MINISTRIT TË DREJTËSISË DHE MINISTRIT TË FINANCAVE </w:t>
      </w:r>
      <w:r w:rsidR="006A53D8" w:rsidRPr="00251D41">
        <w:rPr>
          <w:lang w:val="sq-AL"/>
        </w:rPr>
        <w:t xml:space="preserve">NR. </w:t>
      </w:r>
      <w:r w:rsidRPr="00251D41">
        <w:rPr>
          <w:lang w:val="sq-AL"/>
        </w:rPr>
        <w:t xml:space="preserve">33, DATË 29.12.2014, </w:t>
      </w:r>
      <w:r w:rsidR="00567CA7" w:rsidRPr="00251D41">
        <w:rPr>
          <w:lang w:val="sq-AL"/>
        </w:rPr>
        <w:t>“</w:t>
      </w:r>
      <w:r w:rsidRPr="00251D41">
        <w:rPr>
          <w:lang w:val="sq-AL"/>
        </w:rPr>
        <w:t>PËR PËRCAKTIMIN E TARIFËS SË SHËRBIMIT PËR VEPRIME E SHËRBIME TË ADMINISTRATËS GJYQËSORE E MINISTRISË SË DREJTËSISË, PROKURORISË DHE NOTERISË</w:t>
      </w:r>
      <w:r w:rsidR="00567CA7" w:rsidRPr="00251D41">
        <w:rPr>
          <w:lang w:val="sq-AL"/>
        </w:rPr>
        <w:t>”</w:t>
      </w:r>
    </w:p>
    <w:p w:rsidR="00760AB1" w:rsidRPr="00251D41" w:rsidRDefault="00760AB1" w:rsidP="00CA35C8">
      <w:pPr>
        <w:pStyle w:val="Hapesira7"/>
        <w:rPr>
          <w:lang w:val="sq-AL"/>
        </w:rPr>
      </w:pPr>
    </w:p>
    <w:p w:rsidR="00760AB1" w:rsidRPr="00251D41" w:rsidRDefault="00760AB1" w:rsidP="00760AB1">
      <w:pPr>
        <w:pStyle w:val="Paragrafi"/>
        <w:rPr>
          <w:lang w:val="sq-AL"/>
        </w:rPr>
      </w:pPr>
      <w:r w:rsidRPr="00251D41">
        <w:rPr>
          <w:lang w:val="sq-AL"/>
        </w:rPr>
        <w:t xml:space="preserve">Në mbështetje të nenit 102, pika 4, e Kushtetutës dhe të nenit 11, të ligjit </w:t>
      </w:r>
      <w:r w:rsidR="006A53D8" w:rsidRPr="00251D41">
        <w:rPr>
          <w:lang w:val="sq-AL"/>
        </w:rPr>
        <w:t xml:space="preserve">nr. </w:t>
      </w:r>
      <w:r w:rsidRPr="00251D41">
        <w:rPr>
          <w:lang w:val="sq-AL"/>
        </w:rPr>
        <w:t xml:space="preserve">9975, datë 28.7.2008, </w:t>
      </w:r>
      <w:r w:rsidR="00567CA7" w:rsidRPr="00251D41">
        <w:rPr>
          <w:lang w:val="sq-AL"/>
        </w:rPr>
        <w:t>“</w:t>
      </w:r>
      <w:r w:rsidR="00CA35C8" w:rsidRPr="00251D41">
        <w:rPr>
          <w:lang w:val="sq-AL"/>
        </w:rPr>
        <w:t>Për taksat kombëtare</w:t>
      </w:r>
      <w:r w:rsidR="00567CA7" w:rsidRPr="00251D41">
        <w:rPr>
          <w:lang w:val="sq-AL"/>
        </w:rPr>
        <w:t>”</w:t>
      </w:r>
      <w:r w:rsidR="00CA35C8" w:rsidRPr="00251D41">
        <w:rPr>
          <w:lang w:val="sq-AL"/>
        </w:rPr>
        <w:t>, ministri</w:t>
      </w:r>
      <w:r w:rsidRPr="00251D41">
        <w:rPr>
          <w:lang w:val="sq-AL"/>
        </w:rPr>
        <w:t xml:space="preserve"> </w:t>
      </w:r>
      <w:r w:rsidR="00CA35C8" w:rsidRPr="00251D41">
        <w:rPr>
          <w:lang w:val="sq-AL"/>
        </w:rPr>
        <w:t>i</w:t>
      </w:r>
      <w:r w:rsidRPr="00251D41">
        <w:rPr>
          <w:lang w:val="sq-AL"/>
        </w:rPr>
        <w:t xml:space="preserve"> Financave dhe ministr</w:t>
      </w:r>
      <w:r w:rsidR="00AC362F" w:rsidRPr="00251D41">
        <w:rPr>
          <w:lang w:val="sq-AL"/>
        </w:rPr>
        <w:t>i</w:t>
      </w:r>
      <w:r w:rsidRPr="00251D41">
        <w:rPr>
          <w:lang w:val="sq-AL"/>
        </w:rPr>
        <w:t xml:space="preserve"> </w:t>
      </w:r>
      <w:r w:rsidR="00CA35C8" w:rsidRPr="00251D41">
        <w:rPr>
          <w:lang w:val="sq-AL"/>
        </w:rPr>
        <w:t>i</w:t>
      </w:r>
      <w:r w:rsidRPr="00251D41">
        <w:rPr>
          <w:lang w:val="sq-AL"/>
        </w:rPr>
        <w:t xml:space="preserve"> Drejtësisë</w:t>
      </w:r>
    </w:p>
    <w:p w:rsidR="00760AB1" w:rsidRPr="00251D41" w:rsidRDefault="00760AB1" w:rsidP="00CA35C8">
      <w:pPr>
        <w:pStyle w:val="Hapesira7"/>
        <w:rPr>
          <w:lang w:val="sq-AL"/>
        </w:rPr>
      </w:pPr>
    </w:p>
    <w:p w:rsidR="002D1BC3" w:rsidRDefault="002D1BC3" w:rsidP="002D1BC3">
      <w:pPr>
        <w:pStyle w:val="NeniNr"/>
        <w:keepNext w:val="0"/>
        <w:rPr>
          <w:lang w:val="sq-AL"/>
        </w:rPr>
      </w:pPr>
    </w:p>
    <w:p w:rsidR="00760AB1" w:rsidRPr="00251D41" w:rsidRDefault="00760AB1" w:rsidP="00760AB1">
      <w:pPr>
        <w:pStyle w:val="NeniNr"/>
        <w:rPr>
          <w:lang w:val="sq-AL"/>
        </w:rPr>
      </w:pPr>
      <w:r w:rsidRPr="00251D41">
        <w:rPr>
          <w:lang w:val="sq-AL"/>
        </w:rPr>
        <w:t>UDHËZOJNË:</w:t>
      </w:r>
    </w:p>
    <w:p w:rsidR="00760AB1" w:rsidRPr="00251D41" w:rsidRDefault="00760AB1" w:rsidP="00CA35C8">
      <w:pPr>
        <w:pStyle w:val="Hapesira7"/>
        <w:rPr>
          <w:lang w:val="sq-AL"/>
        </w:rPr>
      </w:pPr>
    </w:p>
    <w:p w:rsidR="00760AB1" w:rsidRPr="00251D41" w:rsidRDefault="00760AB1" w:rsidP="00760AB1">
      <w:pPr>
        <w:pStyle w:val="Paragrafi"/>
        <w:rPr>
          <w:lang w:val="sq-AL"/>
        </w:rPr>
      </w:pPr>
      <w:r w:rsidRPr="00251D41">
        <w:rPr>
          <w:lang w:val="sq-AL"/>
        </w:rPr>
        <w:t xml:space="preserve">1. Në udhëzimin e përbashkët të ministrit të Drejtësisë dhe ministrit të Financave </w:t>
      </w:r>
      <w:r w:rsidR="006A53D8" w:rsidRPr="00251D41">
        <w:rPr>
          <w:lang w:val="sq-AL"/>
        </w:rPr>
        <w:t xml:space="preserve">nr. </w:t>
      </w:r>
      <w:r w:rsidRPr="00251D41">
        <w:rPr>
          <w:lang w:val="sq-AL"/>
        </w:rPr>
        <w:t xml:space="preserve">33, datë 29.12.2014, </w:t>
      </w:r>
      <w:r w:rsidR="00567CA7" w:rsidRPr="00251D41">
        <w:rPr>
          <w:lang w:val="sq-AL"/>
        </w:rPr>
        <w:t>“</w:t>
      </w:r>
      <w:r w:rsidRPr="00251D41">
        <w:rPr>
          <w:lang w:val="sq-AL"/>
        </w:rPr>
        <w:t>Për përcaktimin e tarifës së shërbimit për veprime e shërbime të administratës gjyqësore e Ministrisë së Drejtësisë, prokurorisë dhe noterisë</w:t>
      </w:r>
      <w:r w:rsidR="00567CA7" w:rsidRPr="00251D41">
        <w:rPr>
          <w:lang w:val="sq-AL"/>
        </w:rPr>
        <w:t>”</w:t>
      </w:r>
      <w:r w:rsidRPr="00251D41">
        <w:rPr>
          <w:lang w:val="sq-AL"/>
        </w:rPr>
        <w:t>, bëhet shtesa dhe ndryshimi si më poshtë vijon:</w:t>
      </w:r>
    </w:p>
    <w:p w:rsidR="00760AB1" w:rsidRPr="00251D41" w:rsidRDefault="00760AB1" w:rsidP="00760AB1">
      <w:pPr>
        <w:pStyle w:val="Paragrafi"/>
        <w:rPr>
          <w:lang w:val="sq-AL"/>
        </w:rPr>
      </w:pPr>
      <w:r w:rsidRPr="00251D41">
        <w:rPr>
          <w:lang w:val="sq-AL"/>
        </w:rPr>
        <w:t xml:space="preserve">a) Kudo në përmbajtjen e udhëzimit pas togfjalëshit </w:t>
      </w:r>
      <w:r w:rsidR="00567CA7" w:rsidRPr="00251D41">
        <w:rPr>
          <w:lang w:val="sq-AL"/>
        </w:rPr>
        <w:t>“</w:t>
      </w:r>
      <w:r w:rsidRPr="00251D41">
        <w:rPr>
          <w:lang w:val="sq-AL"/>
        </w:rPr>
        <w:t>Ministrisë së Drejtësisë</w:t>
      </w:r>
      <w:r w:rsidR="00567CA7" w:rsidRPr="00251D41">
        <w:rPr>
          <w:lang w:val="sq-AL"/>
        </w:rPr>
        <w:t>”</w:t>
      </w:r>
      <w:r w:rsidRPr="00251D41">
        <w:rPr>
          <w:lang w:val="sq-AL"/>
        </w:rPr>
        <w:t xml:space="preserve"> shtohet togfjalëshi </w:t>
      </w:r>
      <w:r w:rsidR="00567CA7" w:rsidRPr="00251D41">
        <w:rPr>
          <w:lang w:val="sq-AL"/>
        </w:rPr>
        <w:t>“</w:t>
      </w:r>
      <w:r w:rsidRPr="00251D41">
        <w:rPr>
          <w:lang w:val="sq-AL"/>
        </w:rPr>
        <w:t>Arkivit Shtetëror të Sistemit Gjyqësor</w:t>
      </w:r>
      <w:r w:rsidR="00567CA7" w:rsidRPr="00251D41">
        <w:rPr>
          <w:lang w:val="sq-AL"/>
        </w:rPr>
        <w:t>”</w:t>
      </w:r>
      <w:r w:rsidRPr="00251D41">
        <w:rPr>
          <w:lang w:val="sq-AL"/>
        </w:rPr>
        <w:t>.</w:t>
      </w:r>
    </w:p>
    <w:p w:rsidR="00760AB1" w:rsidRPr="00251D41" w:rsidRDefault="00760AB1" w:rsidP="00760AB1">
      <w:pPr>
        <w:pStyle w:val="Paragrafi"/>
        <w:rPr>
          <w:lang w:val="sq-AL"/>
        </w:rPr>
      </w:pPr>
      <w:r w:rsidRPr="00251D41">
        <w:rPr>
          <w:lang w:val="sq-AL"/>
        </w:rPr>
        <w:t xml:space="preserve">b) Pika 2 e shtojcës </w:t>
      </w:r>
      <w:r w:rsidR="006A53D8" w:rsidRPr="00251D41">
        <w:rPr>
          <w:lang w:val="sq-AL"/>
        </w:rPr>
        <w:t xml:space="preserve">nr. </w:t>
      </w:r>
      <w:r w:rsidRPr="00251D41">
        <w:rPr>
          <w:lang w:val="sq-AL"/>
        </w:rPr>
        <w:t>1, ndryshohet si më poshtë vijon:</w:t>
      </w:r>
    </w:p>
    <w:p w:rsidR="00760AB1" w:rsidRPr="00251D41" w:rsidRDefault="00567CA7" w:rsidP="00760AB1">
      <w:pPr>
        <w:pStyle w:val="Paragrafi"/>
        <w:rPr>
          <w:lang w:val="sq-AL"/>
        </w:rPr>
      </w:pPr>
      <w:r w:rsidRPr="00251D41">
        <w:rPr>
          <w:lang w:val="sq-AL"/>
        </w:rPr>
        <w:t>“</w:t>
      </w:r>
      <w:r w:rsidR="00760AB1" w:rsidRPr="00251D41">
        <w:rPr>
          <w:lang w:val="sq-AL"/>
        </w:rPr>
        <w:t>Për lëshimin nga gjykata dhe Arkivi Shtetëror të Sistemit Gjyqësor të çdo kopje vendimi e çdo dokumenti që kërkohet nga të interesuarit</w:t>
      </w:r>
      <w:r w:rsidRPr="00251D41">
        <w:rPr>
          <w:lang w:val="sq-AL"/>
        </w:rPr>
        <w:t>”</w:t>
      </w:r>
      <w:r w:rsidR="00760AB1" w:rsidRPr="00251D41">
        <w:rPr>
          <w:lang w:val="sq-AL"/>
        </w:rPr>
        <w:t>.</w:t>
      </w:r>
    </w:p>
    <w:p w:rsidR="00760AB1" w:rsidRPr="00251D41" w:rsidRDefault="00760AB1" w:rsidP="00760AB1">
      <w:pPr>
        <w:pStyle w:val="Paragrafi"/>
        <w:rPr>
          <w:lang w:val="sq-AL"/>
        </w:rPr>
      </w:pPr>
      <w:r w:rsidRPr="00251D41">
        <w:rPr>
          <w:lang w:val="sq-AL"/>
        </w:rPr>
        <w:t>Ky udhëzim hyn në fuqi menjëherë dhe publikohet në Fletoren Zyrtare.</w:t>
      </w:r>
    </w:p>
    <w:p w:rsidR="00760AB1" w:rsidRPr="00251D41" w:rsidRDefault="00760AB1" w:rsidP="00CA35C8">
      <w:pPr>
        <w:pStyle w:val="Hapesira7"/>
        <w:rPr>
          <w:lang w:val="sq-AL"/>
        </w:rPr>
      </w:pPr>
    </w:p>
    <w:p w:rsidR="00760AB1" w:rsidRPr="00251D41" w:rsidRDefault="00760AB1" w:rsidP="00B9189C">
      <w:pPr>
        <w:pStyle w:val="Paragrafi"/>
        <w:jc w:val="right"/>
        <w:rPr>
          <w:lang w:val="sq-AL"/>
        </w:rPr>
      </w:pPr>
      <w:r w:rsidRPr="00251D41">
        <w:rPr>
          <w:lang w:val="sq-AL"/>
        </w:rPr>
        <w:t>MINISTRI I FINANCAVE</w:t>
      </w:r>
    </w:p>
    <w:p w:rsidR="00760AB1" w:rsidRPr="00251D41" w:rsidRDefault="00760AB1" w:rsidP="00B9189C">
      <w:pPr>
        <w:pStyle w:val="Paragrafi"/>
        <w:jc w:val="right"/>
        <w:rPr>
          <w:b/>
          <w:lang w:val="sq-AL"/>
        </w:rPr>
      </w:pPr>
      <w:r w:rsidRPr="00251D41">
        <w:rPr>
          <w:b/>
          <w:lang w:val="sq-AL"/>
        </w:rPr>
        <w:t>Arben Ahmetaj</w:t>
      </w:r>
    </w:p>
    <w:p w:rsidR="00760AB1" w:rsidRPr="00251D41" w:rsidRDefault="00760AB1" w:rsidP="00CA35C8">
      <w:pPr>
        <w:pStyle w:val="Hapesira7"/>
        <w:rPr>
          <w:lang w:val="sq-AL"/>
        </w:rPr>
      </w:pPr>
    </w:p>
    <w:p w:rsidR="00760AB1" w:rsidRPr="00251D41" w:rsidRDefault="00760AB1" w:rsidP="00B9189C">
      <w:pPr>
        <w:pStyle w:val="Paragrafi"/>
        <w:jc w:val="right"/>
        <w:rPr>
          <w:lang w:val="sq-AL"/>
        </w:rPr>
      </w:pPr>
      <w:r w:rsidRPr="00251D41">
        <w:rPr>
          <w:lang w:val="sq-AL"/>
        </w:rPr>
        <w:t>MINISTRI I DREJTËSISË</w:t>
      </w:r>
    </w:p>
    <w:p w:rsidR="00760AB1" w:rsidRPr="00251D41" w:rsidRDefault="00760AB1" w:rsidP="00B9189C">
      <w:pPr>
        <w:pStyle w:val="Paragrafi"/>
        <w:jc w:val="right"/>
        <w:rPr>
          <w:b/>
          <w:lang w:val="sq-AL"/>
        </w:rPr>
      </w:pPr>
      <w:r w:rsidRPr="00251D41">
        <w:rPr>
          <w:b/>
          <w:lang w:val="sq-AL"/>
        </w:rPr>
        <w:t>Ylli Manjani</w:t>
      </w:r>
    </w:p>
    <w:p w:rsidR="00BF3F01" w:rsidRPr="00251D41" w:rsidRDefault="00BF3F01" w:rsidP="00D639D2">
      <w:pPr>
        <w:pStyle w:val="NeniTitull"/>
        <w:keepNext w:val="0"/>
        <w:rPr>
          <w:lang w:val="sq-AL"/>
        </w:rPr>
      </w:pPr>
    </w:p>
    <w:p w:rsidR="00B34767" w:rsidRPr="00251D41" w:rsidRDefault="00B34767" w:rsidP="00006F6F">
      <w:pPr>
        <w:pStyle w:val="NeniTitull"/>
        <w:rPr>
          <w:lang w:val="sq-AL"/>
        </w:rPr>
      </w:pPr>
      <w:r w:rsidRPr="00251D41">
        <w:rPr>
          <w:lang w:val="sq-AL"/>
        </w:rPr>
        <w:t>VENDIM</w:t>
      </w:r>
    </w:p>
    <w:p w:rsidR="00B34767" w:rsidRPr="00251D41" w:rsidRDefault="006A53D8" w:rsidP="00006F6F">
      <w:pPr>
        <w:pStyle w:val="NeniTitull"/>
        <w:rPr>
          <w:lang w:val="sq-AL"/>
        </w:rPr>
      </w:pPr>
      <w:r w:rsidRPr="00251D41">
        <w:rPr>
          <w:lang w:val="sq-AL"/>
        </w:rPr>
        <w:t xml:space="preserve">Nr. </w:t>
      </w:r>
      <w:r w:rsidR="00B34767" w:rsidRPr="00251D41">
        <w:rPr>
          <w:lang w:val="sq-AL"/>
        </w:rPr>
        <w:t>62, datë 4.11.2016</w:t>
      </w:r>
    </w:p>
    <w:p w:rsidR="0017776F" w:rsidRPr="00251D41" w:rsidRDefault="0017776F" w:rsidP="00CA35C8">
      <w:pPr>
        <w:pStyle w:val="Hapesira7"/>
        <w:rPr>
          <w:lang w:val="sq-AL"/>
        </w:rPr>
      </w:pPr>
    </w:p>
    <w:p w:rsidR="00B34767" w:rsidRPr="00251D41" w:rsidRDefault="00B34767" w:rsidP="00006F6F">
      <w:pPr>
        <w:pStyle w:val="NeniTitull"/>
        <w:rPr>
          <w:lang w:val="sq-AL"/>
        </w:rPr>
      </w:pPr>
      <w:r w:rsidRPr="00251D41">
        <w:rPr>
          <w:lang w:val="sq-AL"/>
        </w:rPr>
        <w:t>NË E</w:t>
      </w:r>
      <w:r w:rsidR="0017776F" w:rsidRPr="00251D41">
        <w:rPr>
          <w:lang w:val="sq-AL"/>
        </w:rPr>
        <w:t>MËR TË REPUBLIKËS SË SHQIPËRISË</w:t>
      </w:r>
    </w:p>
    <w:p w:rsidR="00006F6F" w:rsidRPr="00251D41" w:rsidRDefault="00006F6F" w:rsidP="00CA35C8">
      <w:pPr>
        <w:pStyle w:val="Hapesira7"/>
        <w:rPr>
          <w:lang w:val="sq-AL"/>
        </w:rPr>
      </w:pPr>
    </w:p>
    <w:p w:rsidR="00B34767" w:rsidRPr="008907DA" w:rsidRDefault="00B34767" w:rsidP="0017776F">
      <w:pPr>
        <w:pStyle w:val="Paragrafi"/>
        <w:rPr>
          <w:spacing w:val="-4"/>
          <w:lang w:val="sq-AL"/>
        </w:rPr>
      </w:pPr>
      <w:r w:rsidRPr="008907DA">
        <w:rPr>
          <w:spacing w:val="-4"/>
          <w:lang w:val="sq-AL"/>
        </w:rPr>
        <w:t>Gjykata Kushtetuese e Republikës së Shqipërisë, e përbërë nga:</w:t>
      </w:r>
    </w:p>
    <w:p w:rsidR="00B34767" w:rsidRPr="008907DA" w:rsidRDefault="0017776F" w:rsidP="00D639D2">
      <w:pPr>
        <w:pStyle w:val="Paragrafi"/>
        <w:ind w:firstLine="0"/>
        <w:rPr>
          <w:spacing w:val="-4"/>
          <w:lang w:val="sq-AL"/>
        </w:rPr>
      </w:pPr>
      <w:r w:rsidRPr="008907DA">
        <w:rPr>
          <w:spacing w:val="-4"/>
          <w:lang w:val="sq-AL"/>
        </w:rPr>
        <w:t>Bashkim Dedja</w:t>
      </w:r>
      <w:r w:rsidR="00B34767" w:rsidRPr="008907DA">
        <w:rPr>
          <w:spacing w:val="-4"/>
          <w:lang w:val="sq-AL"/>
        </w:rPr>
        <w:tab/>
      </w:r>
      <w:r w:rsidRPr="008907DA">
        <w:rPr>
          <w:spacing w:val="-4"/>
          <w:lang w:val="sq-AL"/>
        </w:rPr>
        <w:t>k</w:t>
      </w:r>
      <w:r w:rsidR="00B34767" w:rsidRPr="008907DA">
        <w:rPr>
          <w:spacing w:val="-4"/>
          <w:lang w:val="sq-AL"/>
        </w:rPr>
        <w:t>ryetar</w:t>
      </w:r>
      <w:r w:rsidR="006A53D8" w:rsidRPr="008907DA">
        <w:rPr>
          <w:spacing w:val="-4"/>
          <w:lang w:val="sq-AL"/>
        </w:rPr>
        <w:t xml:space="preserve"> </w:t>
      </w:r>
      <w:r w:rsidR="00B34767" w:rsidRPr="008907DA">
        <w:rPr>
          <w:spacing w:val="-4"/>
          <w:lang w:val="sq-AL"/>
        </w:rPr>
        <w:t>i</w:t>
      </w:r>
      <w:r w:rsidR="006A53D8" w:rsidRPr="008907DA">
        <w:rPr>
          <w:spacing w:val="-4"/>
          <w:lang w:val="sq-AL"/>
        </w:rPr>
        <w:t xml:space="preserve"> </w:t>
      </w:r>
      <w:r w:rsidR="00B34767" w:rsidRPr="008907DA">
        <w:rPr>
          <w:spacing w:val="-4"/>
          <w:lang w:val="sq-AL"/>
        </w:rPr>
        <w:t>Gjykatës Kushtetuese</w:t>
      </w:r>
    </w:p>
    <w:p w:rsidR="00B34767" w:rsidRPr="008907DA" w:rsidRDefault="0017776F" w:rsidP="00D639D2">
      <w:pPr>
        <w:pStyle w:val="Paragrafi"/>
        <w:ind w:firstLine="0"/>
        <w:rPr>
          <w:spacing w:val="-4"/>
          <w:lang w:val="sq-AL"/>
        </w:rPr>
      </w:pPr>
      <w:r w:rsidRPr="008907DA">
        <w:rPr>
          <w:spacing w:val="-4"/>
          <w:lang w:val="sq-AL"/>
        </w:rPr>
        <w:t>Vladimir Kristo</w:t>
      </w:r>
      <w:r w:rsidR="00B34767" w:rsidRPr="008907DA">
        <w:rPr>
          <w:spacing w:val="-4"/>
          <w:lang w:val="sq-AL"/>
        </w:rPr>
        <w:t xml:space="preserve"> </w:t>
      </w:r>
      <w:r w:rsidR="00B34767" w:rsidRPr="008907DA">
        <w:rPr>
          <w:spacing w:val="-4"/>
          <w:lang w:val="sq-AL"/>
        </w:rPr>
        <w:tab/>
      </w:r>
      <w:r w:rsidRPr="008907DA">
        <w:rPr>
          <w:spacing w:val="-4"/>
          <w:lang w:val="sq-AL"/>
        </w:rPr>
        <w:tab/>
        <w:t>a</w:t>
      </w:r>
      <w:r w:rsidR="00B34767" w:rsidRPr="008907DA">
        <w:rPr>
          <w:spacing w:val="-4"/>
          <w:lang w:val="sq-AL"/>
        </w:rPr>
        <w:t>nëtar</w:t>
      </w:r>
      <w:r w:rsidR="006A53D8" w:rsidRPr="008907DA">
        <w:rPr>
          <w:spacing w:val="-4"/>
          <w:lang w:val="sq-AL"/>
        </w:rPr>
        <w:t xml:space="preserve"> </w:t>
      </w:r>
      <w:r w:rsidR="00B34767" w:rsidRPr="008907DA">
        <w:rPr>
          <w:spacing w:val="-4"/>
          <w:lang w:val="sq-AL"/>
        </w:rPr>
        <w:t xml:space="preserve">i </w:t>
      </w:r>
      <w:r w:rsidR="00B34767" w:rsidRPr="008907DA">
        <w:rPr>
          <w:spacing w:val="-4"/>
          <w:lang w:val="sq-AL"/>
        </w:rPr>
        <w:tab/>
      </w:r>
      <w:r w:rsidR="00D639D2" w:rsidRPr="008907DA">
        <w:rPr>
          <w:spacing w:val="-4"/>
          <w:lang w:val="sq-AL"/>
        </w:rPr>
        <w:tab/>
      </w:r>
      <w:r w:rsidR="00567CA7" w:rsidRPr="008907DA">
        <w:rPr>
          <w:spacing w:val="-4"/>
          <w:lang w:val="sq-AL"/>
        </w:rPr>
        <w:t>“</w:t>
      </w:r>
      <w:r w:rsidR="00B34767" w:rsidRPr="008907DA">
        <w:rPr>
          <w:spacing w:val="-4"/>
          <w:lang w:val="sq-AL"/>
        </w:rPr>
        <w:tab/>
      </w:r>
      <w:r w:rsidRPr="008907DA">
        <w:rPr>
          <w:spacing w:val="-4"/>
          <w:lang w:val="sq-AL"/>
        </w:rPr>
        <w:tab/>
      </w:r>
      <w:r w:rsidR="00567CA7" w:rsidRPr="008907DA">
        <w:rPr>
          <w:spacing w:val="-4"/>
          <w:lang w:val="sq-AL"/>
        </w:rPr>
        <w:t>“</w:t>
      </w:r>
    </w:p>
    <w:p w:rsidR="00B34767" w:rsidRPr="008907DA" w:rsidRDefault="0017776F" w:rsidP="00D639D2">
      <w:pPr>
        <w:pStyle w:val="Paragrafi"/>
        <w:ind w:firstLine="0"/>
        <w:rPr>
          <w:spacing w:val="-4"/>
          <w:lang w:val="sq-AL"/>
        </w:rPr>
      </w:pPr>
      <w:r w:rsidRPr="008907DA">
        <w:rPr>
          <w:spacing w:val="-4"/>
          <w:lang w:val="sq-AL"/>
        </w:rPr>
        <w:t>Sokol Berberi</w:t>
      </w:r>
      <w:r w:rsidR="00B34767" w:rsidRPr="008907DA">
        <w:rPr>
          <w:spacing w:val="-4"/>
          <w:lang w:val="sq-AL"/>
        </w:rPr>
        <w:tab/>
      </w:r>
      <w:r w:rsidR="00B34767" w:rsidRPr="008907DA">
        <w:rPr>
          <w:spacing w:val="-4"/>
          <w:lang w:val="sq-AL"/>
        </w:rPr>
        <w:tab/>
      </w:r>
      <w:r w:rsidRPr="008907DA">
        <w:rPr>
          <w:spacing w:val="-4"/>
          <w:lang w:val="sq-AL"/>
        </w:rPr>
        <w:tab/>
        <w:t>a</w:t>
      </w:r>
      <w:r w:rsidR="00B34767" w:rsidRPr="008907DA">
        <w:rPr>
          <w:spacing w:val="-4"/>
          <w:lang w:val="sq-AL"/>
        </w:rPr>
        <w:t>nëtar</w:t>
      </w:r>
      <w:r w:rsidR="006A53D8" w:rsidRPr="008907DA">
        <w:rPr>
          <w:spacing w:val="-4"/>
          <w:lang w:val="sq-AL"/>
        </w:rPr>
        <w:t xml:space="preserve"> </w:t>
      </w:r>
      <w:r w:rsidR="00B34767" w:rsidRPr="008907DA">
        <w:rPr>
          <w:spacing w:val="-4"/>
          <w:lang w:val="sq-AL"/>
        </w:rPr>
        <w:t>i</w:t>
      </w:r>
      <w:r w:rsidR="00B34767" w:rsidRPr="008907DA">
        <w:rPr>
          <w:spacing w:val="-4"/>
          <w:lang w:val="sq-AL"/>
        </w:rPr>
        <w:tab/>
      </w:r>
      <w:r w:rsidRPr="008907DA">
        <w:rPr>
          <w:spacing w:val="-4"/>
          <w:lang w:val="sq-AL"/>
        </w:rPr>
        <w:tab/>
      </w:r>
      <w:r w:rsidR="00567CA7" w:rsidRPr="008907DA">
        <w:rPr>
          <w:spacing w:val="-4"/>
          <w:lang w:val="sq-AL"/>
        </w:rPr>
        <w:t>“</w:t>
      </w:r>
      <w:r w:rsidR="00B34767" w:rsidRPr="008907DA">
        <w:rPr>
          <w:spacing w:val="-4"/>
          <w:lang w:val="sq-AL"/>
        </w:rPr>
        <w:tab/>
      </w:r>
      <w:r w:rsidRPr="008907DA">
        <w:rPr>
          <w:spacing w:val="-4"/>
          <w:lang w:val="sq-AL"/>
        </w:rPr>
        <w:tab/>
      </w:r>
      <w:r w:rsidR="00567CA7" w:rsidRPr="008907DA">
        <w:rPr>
          <w:spacing w:val="-4"/>
          <w:lang w:val="sq-AL"/>
        </w:rPr>
        <w:t>“</w:t>
      </w:r>
    </w:p>
    <w:p w:rsidR="00B34767" w:rsidRPr="008907DA" w:rsidRDefault="0017776F" w:rsidP="00D639D2">
      <w:pPr>
        <w:pStyle w:val="Paragrafi"/>
        <w:ind w:firstLine="0"/>
        <w:rPr>
          <w:spacing w:val="-4"/>
          <w:lang w:val="sq-AL"/>
        </w:rPr>
      </w:pPr>
      <w:r w:rsidRPr="008907DA">
        <w:rPr>
          <w:spacing w:val="-4"/>
          <w:lang w:val="sq-AL"/>
        </w:rPr>
        <w:t>Vitore Tusha</w:t>
      </w:r>
      <w:r w:rsidR="00B34767" w:rsidRPr="008907DA">
        <w:rPr>
          <w:spacing w:val="-4"/>
          <w:lang w:val="sq-AL"/>
        </w:rPr>
        <w:tab/>
      </w:r>
      <w:r w:rsidR="00B34767" w:rsidRPr="008907DA">
        <w:rPr>
          <w:spacing w:val="-4"/>
          <w:lang w:val="sq-AL"/>
        </w:rPr>
        <w:tab/>
      </w:r>
      <w:r w:rsidRPr="008907DA">
        <w:rPr>
          <w:spacing w:val="-4"/>
          <w:lang w:val="sq-AL"/>
        </w:rPr>
        <w:tab/>
        <w:t>a</w:t>
      </w:r>
      <w:r w:rsidR="00B34767" w:rsidRPr="008907DA">
        <w:rPr>
          <w:spacing w:val="-4"/>
          <w:lang w:val="sq-AL"/>
        </w:rPr>
        <w:t xml:space="preserve">nëtare e </w:t>
      </w:r>
      <w:r w:rsidR="00D639D2" w:rsidRPr="008907DA">
        <w:rPr>
          <w:spacing w:val="-4"/>
          <w:lang w:val="sq-AL"/>
        </w:rPr>
        <w:tab/>
      </w:r>
      <w:r w:rsidR="008907DA">
        <w:rPr>
          <w:spacing w:val="-4"/>
          <w:lang w:val="sq-AL"/>
        </w:rPr>
        <w:tab/>
      </w:r>
      <w:r w:rsidR="00567CA7" w:rsidRPr="008907DA">
        <w:rPr>
          <w:spacing w:val="-4"/>
          <w:lang w:val="sq-AL"/>
        </w:rPr>
        <w:t>“</w:t>
      </w:r>
      <w:r w:rsidR="00B34767" w:rsidRPr="008907DA">
        <w:rPr>
          <w:spacing w:val="-4"/>
          <w:lang w:val="sq-AL"/>
        </w:rPr>
        <w:tab/>
      </w:r>
      <w:r w:rsidRPr="008907DA">
        <w:rPr>
          <w:spacing w:val="-4"/>
          <w:lang w:val="sq-AL"/>
        </w:rPr>
        <w:tab/>
      </w:r>
      <w:r w:rsidR="00567CA7" w:rsidRPr="008907DA">
        <w:rPr>
          <w:spacing w:val="-4"/>
          <w:lang w:val="sq-AL"/>
        </w:rPr>
        <w:t>“</w:t>
      </w:r>
    </w:p>
    <w:p w:rsidR="00B34767" w:rsidRPr="008907DA" w:rsidRDefault="0017776F" w:rsidP="00D639D2">
      <w:pPr>
        <w:pStyle w:val="Paragrafi"/>
        <w:ind w:firstLine="0"/>
        <w:rPr>
          <w:spacing w:val="-4"/>
          <w:lang w:val="sq-AL"/>
        </w:rPr>
      </w:pPr>
      <w:r w:rsidRPr="008907DA">
        <w:rPr>
          <w:spacing w:val="-4"/>
          <w:lang w:val="sq-AL"/>
        </w:rPr>
        <w:t>Altina Xhoxhaj</w:t>
      </w:r>
      <w:r w:rsidR="00B34767" w:rsidRPr="008907DA">
        <w:rPr>
          <w:spacing w:val="-4"/>
          <w:lang w:val="sq-AL"/>
        </w:rPr>
        <w:t xml:space="preserve"> </w:t>
      </w:r>
      <w:r w:rsidR="00B34767" w:rsidRPr="008907DA">
        <w:rPr>
          <w:spacing w:val="-4"/>
          <w:lang w:val="sq-AL"/>
        </w:rPr>
        <w:tab/>
      </w:r>
      <w:r w:rsidRPr="008907DA">
        <w:rPr>
          <w:spacing w:val="-4"/>
          <w:lang w:val="sq-AL"/>
        </w:rPr>
        <w:tab/>
      </w:r>
      <w:r w:rsidR="008907DA">
        <w:rPr>
          <w:spacing w:val="-4"/>
          <w:lang w:val="sq-AL"/>
        </w:rPr>
        <w:tab/>
      </w:r>
      <w:r w:rsidRPr="008907DA">
        <w:rPr>
          <w:spacing w:val="-4"/>
          <w:lang w:val="sq-AL"/>
        </w:rPr>
        <w:t>a</w:t>
      </w:r>
      <w:r w:rsidR="00B34767" w:rsidRPr="008907DA">
        <w:rPr>
          <w:spacing w:val="-4"/>
          <w:lang w:val="sq-AL"/>
        </w:rPr>
        <w:t xml:space="preserve">nëtare e </w:t>
      </w:r>
      <w:r w:rsidR="00B34767" w:rsidRPr="008907DA">
        <w:rPr>
          <w:spacing w:val="-4"/>
          <w:lang w:val="sq-AL"/>
        </w:rPr>
        <w:tab/>
      </w:r>
      <w:r w:rsidR="008907DA">
        <w:rPr>
          <w:spacing w:val="-4"/>
          <w:lang w:val="sq-AL"/>
        </w:rPr>
        <w:tab/>
      </w:r>
      <w:r w:rsidR="00567CA7" w:rsidRPr="008907DA">
        <w:rPr>
          <w:spacing w:val="-4"/>
          <w:lang w:val="sq-AL"/>
        </w:rPr>
        <w:t>“</w:t>
      </w:r>
      <w:r w:rsidR="00B34767" w:rsidRPr="008907DA">
        <w:rPr>
          <w:spacing w:val="-4"/>
          <w:lang w:val="sq-AL"/>
        </w:rPr>
        <w:tab/>
      </w:r>
      <w:r w:rsidRPr="008907DA">
        <w:rPr>
          <w:spacing w:val="-4"/>
          <w:lang w:val="sq-AL"/>
        </w:rPr>
        <w:tab/>
      </w:r>
      <w:r w:rsidR="00567CA7" w:rsidRPr="008907DA">
        <w:rPr>
          <w:spacing w:val="-4"/>
          <w:lang w:val="sq-AL"/>
        </w:rPr>
        <w:t>“</w:t>
      </w:r>
    </w:p>
    <w:p w:rsidR="00B34767" w:rsidRPr="008907DA" w:rsidRDefault="0017776F" w:rsidP="00D639D2">
      <w:pPr>
        <w:pStyle w:val="Paragrafi"/>
        <w:ind w:firstLine="0"/>
        <w:rPr>
          <w:spacing w:val="-4"/>
          <w:lang w:val="sq-AL"/>
        </w:rPr>
      </w:pPr>
      <w:r w:rsidRPr="008907DA">
        <w:rPr>
          <w:spacing w:val="-4"/>
          <w:lang w:val="sq-AL"/>
        </w:rPr>
        <w:t>Fatmir Hoxha</w:t>
      </w:r>
      <w:r w:rsidR="00B34767" w:rsidRPr="008907DA">
        <w:rPr>
          <w:spacing w:val="-4"/>
          <w:lang w:val="sq-AL"/>
        </w:rPr>
        <w:t xml:space="preserve"> </w:t>
      </w:r>
      <w:r w:rsidR="00B34767" w:rsidRPr="008907DA">
        <w:rPr>
          <w:spacing w:val="-4"/>
          <w:lang w:val="sq-AL"/>
        </w:rPr>
        <w:tab/>
      </w:r>
      <w:r w:rsidRPr="008907DA">
        <w:rPr>
          <w:spacing w:val="-4"/>
          <w:lang w:val="sq-AL"/>
        </w:rPr>
        <w:tab/>
      </w:r>
      <w:r w:rsidRPr="008907DA">
        <w:rPr>
          <w:spacing w:val="-4"/>
          <w:lang w:val="sq-AL"/>
        </w:rPr>
        <w:tab/>
        <w:t>a</w:t>
      </w:r>
      <w:r w:rsidR="00B34767" w:rsidRPr="008907DA">
        <w:rPr>
          <w:spacing w:val="-4"/>
          <w:lang w:val="sq-AL"/>
        </w:rPr>
        <w:t>nëtar</w:t>
      </w:r>
      <w:r w:rsidR="006A53D8" w:rsidRPr="008907DA">
        <w:rPr>
          <w:spacing w:val="-4"/>
          <w:lang w:val="sq-AL"/>
        </w:rPr>
        <w:t xml:space="preserve"> </w:t>
      </w:r>
      <w:r w:rsidR="00B34767" w:rsidRPr="008907DA">
        <w:rPr>
          <w:spacing w:val="-4"/>
          <w:lang w:val="sq-AL"/>
        </w:rPr>
        <w:t>i</w:t>
      </w:r>
      <w:r w:rsidR="00B34767" w:rsidRPr="008907DA">
        <w:rPr>
          <w:spacing w:val="-4"/>
          <w:lang w:val="sq-AL"/>
        </w:rPr>
        <w:tab/>
      </w:r>
      <w:r w:rsidRPr="008907DA">
        <w:rPr>
          <w:spacing w:val="-4"/>
          <w:lang w:val="sq-AL"/>
        </w:rPr>
        <w:tab/>
      </w:r>
      <w:r w:rsidR="00567CA7" w:rsidRPr="008907DA">
        <w:rPr>
          <w:spacing w:val="-4"/>
          <w:lang w:val="sq-AL"/>
        </w:rPr>
        <w:t>“</w:t>
      </w:r>
      <w:r w:rsidR="00B34767" w:rsidRPr="008907DA">
        <w:rPr>
          <w:spacing w:val="-4"/>
          <w:lang w:val="sq-AL"/>
        </w:rPr>
        <w:tab/>
      </w:r>
      <w:r w:rsidRPr="008907DA">
        <w:rPr>
          <w:spacing w:val="-4"/>
          <w:lang w:val="sq-AL"/>
        </w:rPr>
        <w:tab/>
      </w:r>
      <w:r w:rsidR="00567CA7" w:rsidRPr="008907DA">
        <w:rPr>
          <w:spacing w:val="-4"/>
          <w:lang w:val="sq-AL"/>
        </w:rPr>
        <w:t>“</w:t>
      </w:r>
    </w:p>
    <w:p w:rsidR="00B34767" w:rsidRPr="008907DA" w:rsidRDefault="0017776F" w:rsidP="00D639D2">
      <w:pPr>
        <w:pStyle w:val="Paragrafi"/>
        <w:ind w:firstLine="0"/>
        <w:rPr>
          <w:spacing w:val="-4"/>
          <w:lang w:val="sq-AL"/>
        </w:rPr>
      </w:pPr>
      <w:r w:rsidRPr="008907DA">
        <w:rPr>
          <w:spacing w:val="-4"/>
          <w:lang w:val="sq-AL"/>
        </w:rPr>
        <w:t>Gani Dizdari</w:t>
      </w:r>
      <w:r w:rsidR="00B34767" w:rsidRPr="008907DA">
        <w:rPr>
          <w:spacing w:val="-4"/>
          <w:lang w:val="sq-AL"/>
        </w:rPr>
        <w:t xml:space="preserve"> </w:t>
      </w:r>
      <w:r w:rsidR="00B34767" w:rsidRPr="008907DA">
        <w:rPr>
          <w:spacing w:val="-4"/>
          <w:lang w:val="sq-AL"/>
        </w:rPr>
        <w:tab/>
      </w:r>
      <w:r w:rsidR="00B34767" w:rsidRPr="008907DA">
        <w:rPr>
          <w:spacing w:val="-4"/>
          <w:lang w:val="sq-AL"/>
        </w:rPr>
        <w:tab/>
      </w:r>
      <w:r w:rsidRPr="008907DA">
        <w:rPr>
          <w:spacing w:val="-4"/>
          <w:lang w:val="sq-AL"/>
        </w:rPr>
        <w:tab/>
        <w:t>a</w:t>
      </w:r>
      <w:r w:rsidR="00B34767" w:rsidRPr="008907DA">
        <w:rPr>
          <w:spacing w:val="-4"/>
          <w:lang w:val="sq-AL"/>
        </w:rPr>
        <w:t>nëtar</w:t>
      </w:r>
      <w:r w:rsidR="006A53D8" w:rsidRPr="008907DA">
        <w:rPr>
          <w:spacing w:val="-4"/>
          <w:lang w:val="sq-AL"/>
        </w:rPr>
        <w:t xml:space="preserve"> </w:t>
      </w:r>
      <w:r w:rsidR="00B34767" w:rsidRPr="008907DA">
        <w:rPr>
          <w:spacing w:val="-4"/>
          <w:lang w:val="sq-AL"/>
        </w:rPr>
        <w:t>i</w:t>
      </w:r>
      <w:r w:rsidR="00B34767" w:rsidRPr="008907DA">
        <w:rPr>
          <w:spacing w:val="-4"/>
          <w:lang w:val="sq-AL"/>
        </w:rPr>
        <w:tab/>
      </w:r>
      <w:r w:rsidRPr="008907DA">
        <w:rPr>
          <w:spacing w:val="-4"/>
          <w:lang w:val="sq-AL"/>
        </w:rPr>
        <w:tab/>
      </w:r>
      <w:r w:rsidR="00567CA7" w:rsidRPr="008907DA">
        <w:rPr>
          <w:spacing w:val="-4"/>
          <w:lang w:val="sq-AL"/>
        </w:rPr>
        <w:t>“</w:t>
      </w:r>
      <w:r w:rsidR="00B34767" w:rsidRPr="008907DA">
        <w:rPr>
          <w:spacing w:val="-4"/>
          <w:lang w:val="sq-AL"/>
        </w:rPr>
        <w:tab/>
      </w:r>
      <w:r w:rsidRPr="008907DA">
        <w:rPr>
          <w:spacing w:val="-4"/>
          <w:lang w:val="sq-AL"/>
        </w:rPr>
        <w:tab/>
      </w:r>
      <w:r w:rsidR="00567CA7" w:rsidRPr="008907DA">
        <w:rPr>
          <w:spacing w:val="-4"/>
          <w:lang w:val="sq-AL"/>
        </w:rPr>
        <w:t>“</w:t>
      </w:r>
    </w:p>
    <w:p w:rsidR="00B34767" w:rsidRPr="008907DA" w:rsidRDefault="00B34767" w:rsidP="00D639D2">
      <w:pPr>
        <w:pStyle w:val="Paragrafi"/>
        <w:ind w:firstLine="0"/>
        <w:rPr>
          <w:spacing w:val="-4"/>
          <w:lang w:val="sq-AL"/>
        </w:rPr>
      </w:pPr>
      <w:r w:rsidRPr="008907DA">
        <w:rPr>
          <w:spacing w:val="-4"/>
          <w:lang w:val="sq-AL"/>
        </w:rPr>
        <w:t>Fatos Lulo</w:t>
      </w:r>
      <w:r w:rsidRPr="008907DA">
        <w:rPr>
          <w:spacing w:val="-4"/>
          <w:lang w:val="sq-AL"/>
        </w:rPr>
        <w:tab/>
      </w:r>
      <w:r w:rsidRPr="008907DA">
        <w:rPr>
          <w:spacing w:val="-4"/>
          <w:lang w:val="sq-AL"/>
        </w:rPr>
        <w:tab/>
      </w:r>
      <w:r w:rsidR="0017776F" w:rsidRPr="008907DA">
        <w:rPr>
          <w:spacing w:val="-4"/>
          <w:lang w:val="sq-AL"/>
        </w:rPr>
        <w:tab/>
      </w:r>
      <w:r w:rsidR="0017776F" w:rsidRPr="008907DA">
        <w:rPr>
          <w:spacing w:val="-4"/>
          <w:lang w:val="sq-AL"/>
        </w:rPr>
        <w:tab/>
        <w:t>a</w:t>
      </w:r>
      <w:r w:rsidRPr="008907DA">
        <w:rPr>
          <w:spacing w:val="-4"/>
          <w:lang w:val="sq-AL"/>
        </w:rPr>
        <w:t>nëtar</w:t>
      </w:r>
      <w:r w:rsidR="006A53D8" w:rsidRPr="008907DA">
        <w:rPr>
          <w:spacing w:val="-4"/>
          <w:lang w:val="sq-AL"/>
        </w:rPr>
        <w:t xml:space="preserve"> </w:t>
      </w:r>
      <w:r w:rsidRPr="008907DA">
        <w:rPr>
          <w:spacing w:val="-4"/>
          <w:lang w:val="sq-AL"/>
        </w:rPr>
        <w:t xml:space="preserve">i </w:t>
      </w:r>
      <w:r w:rsidRPr="008907DA">
        <w:rPr>
          <w:spacing w:val="-4"/>
          <w:lang w:val="sq-AL"/>
        </w:rPr>
        <w:tab/>
      </w:r>
      <w:r w:rsidR="00D639D2" w:rsidRPr="008907DA">
        <w:rPr>
          <w:spacing w:val="-4"/>
          <w:lang w:val="sq-AL"/>
        </w:rPr>
        <w:tab/>
      </w:r>
      <w:r w:rsidR="00567CA7" w:rsidRPr="008907DA">
        <w:rPr>
          <w:spacing w:val="-4"/>
          <w:lang w:val="sq-AL"/>
        </w:rPr>
        <w:t>“</w:t>
      </w:r>
      <w:r w:rsidRPr="008907DA">
        <w:rPr>
          <w:spacing w:val="-4"/>
          <w:lang w:val="sq-AL"/>
        </w:rPr>
        <w:tab/>
      </w:r>
      <w:r w:rsidR="0017776F" w:rsidRPr="008907DA">
        <w:rPr>
          <w:spacing w:val="-4"/>
          <w:lang w:val="sq-AL"/>
        </w:rPr>
        <w:tab/>
      </w:r>
      <w:r w:rsidR="00567CA7" w:rsidRPr="008907DA">
        <w:rPr>
          <w:spacing w:val="-4"/>
          <w:lang w:val="sq-AL"/>
        </w:rPr>
        <w:t>“</w:t>
      </w:r>
    </w:p>
    <w:p w:rsidR="00B34767" w:rsidRPr="008907DA" w:rsidRDefault="0017776F" w:rsidP="00D639D2">
      <w:pPr>
        <w:pStyle w:val="Paragrafi"/>
        <w:ind w:firstLine="0"/>
        <w:rPr>
          <w:spacing w:val="-4"/>
          <w:lang w:val="sq-AL"/>
        </w:rPr>
      </w:pPr>
      <w:r w:rsidRPr="008907DA">
        <w:rPr>
          <w:spacing w:val="-4"/>
          <w:lang w:val="sq-AL"/>
        </w:rPr>
        <w:t>Besnik Imeraj</w:t>
      </w:r>
      <w:r w:rsidR="00B34767" w:rsidRPr="008907DA">
        <w:rPr>
          <w:spacing w:val="-4"/>
          <w:lang w:val="sq-AL"/>
        </w:rPr>
        <w:t xml:space="preserve"> </w:t>
      </w:r>
      <w:r w:rsidR="00B34767" w:rsidRPr="008907DA">
        <w:rPr>
          <w:spacing w:val="-4"/>
          <w:lang w:val="sq-AL"/>
        </w:rPr>
        <w:tab/>
      </w:r>
      <w:r w:rsidRPr="008907DA">
        <w:rPr>
          <w:spacing w:val="-4"/>
          <w:lang w:val="sq-AL"/>
        </w:rPr>
        <w:tab/>
      </w:r>
      <w:r w:rsidRPr="008907DA">
        <w:rPr>
          <w:spacing w:val="-4"/>
          <w:lang w:val="sq-AL"/>
        </w:rPr>
        <w:tab/>
        <w:t>a</w:t>
      </w:r>
      <w:r w:rsidR="00B34767" w:rsidRPr="008907DA">
        <w:rPr>
          <w:spacing w:val="-4"/>
          <w:lang w:val="sq-AL"/>
        </w:rPr>
        <w:t>nëtar</w:t>
      </w:r>
      <w:r w:rsidR="006A53D8" w:rsidRPr="008907DA">
        <w:rPr>
          <w:spacing w:val="-4"/>
          <w:lang w:val="sq-AL"/>
        </w:rPr>
        <w:t xml:space="preserve"> </w:t>
      </w:r>
      <w:r w:rsidR="00B34767" w:rsidRPr="008907DA">
        <w:rPr>
          <w:spacing w:val="-4"/>
          <w:lang w:val="sq-AL"/>
        </w:rPr>
        <w:t>i</w:t>
      </w:r>
      <w:r w:rsidR="00B34767" w:rsidRPr="008907DA">
        <w:rPr>
          <w:spacing w:val="-4"/>
          <w:lang w:val="sq-AL"/>
        </w:rPr>
        <w:tab/>
      </w:r>
      <w:r w:rsidRPr="008907DA">
        <w:rPr>
          <w:spacing w:val="-4"/>
          <w:lang w:val="sq-AL"/>
        </w:rPr>
        <w:tab/>
      </w:r>
      <w:r w:rsidR="00567CA7" w:rsidRPr="008907DA">
        <w:rPr>
          <w:spacing w:val="-4"/>
          <w:lang w:val="sq-AL"/>
        </w:rPr>
        <w:t>“</w:t>
      </w:r>
      <w:r w:rsidR="00B34767" w:rsidRPr="008907DA">
        <w:rPr>
          <w:spacing w:val="-4"/>
          <w:lang w:val="sq-AL"/>
        </w:rPr>
        <w:tab/>
      </w:r>
      <w:r w:rsidRPr="008907DA">
        <w:rPr>
          <w:spacing w:val="-4"/>
          <w:lang w:val="sq-AL"/>
        </w:rPr>
        <w:tab/>
      </w:r>
      <w:r w:rsidR="00567CA7" w:rsidRPr="008907DA">
        <w:rPr>
          <w:spacing w:val="-4"/>
          <w:lang w:val="sq-AL"/>
        </w:rPr>
        <w:t>“</w:t>
      </w:r>
    </w:p>
    <w:p w:rsidR="00B34767" w:rsidRPr="008907DA" w:rsidRDefault="00B34767" w:rsidP="004337AC">
      <w:pPr>
        <w:pStyle w:val="Paragrafi"/>
        <w:rPr>
          <w:spacing w:val="-4"/>
          <w:lang w:val="sq-AL"/>
        </w:rPr>
      </w:pPr>
      <w:r w:rsidRPr="008907DA">
        <w:rPr>
          <w:spacing w:val="-4"/>
          <w:lang w:val="sq-AL"/>
        </w:rPr>
        <w:t>me sekretare</w:t>
      </w:r>
      <w:r w:rsidR="00604F6B" w:rsidRPr="008907DA">
        <w:rPr>
          <w:spacing w:val="-4"/>
          <w:lang w:val="sq-AL"/>
        </w:rPr>
        <w:t xml:space="preserve"> Edmira Babaj, në datën 29.</w:t>
      </w:r>
      <w:r w:rsidRPr="008907DA">
        <w:rPr>
          <w:spacing w:val="-4"/>
          <w:lang w:val="sq-AL"/>
        </w:rPr>
        <w:t>6.2016</w:t>
      </w:r>
      <w:r w:rsidR="00280277" w:rsidRPr="008907DA">
        <w:rPr>
          <w:spacing w:val="-4"/>
          <w:lang w:val="sq-AL"/>
        </w:rPr>
        <w:t>,</w:t>
      </w:r>
      <w:r w:rsidRPr="008907DA">
        <w:rPr>
          <w:spacing w:val="-4"/>
          <w:lang w:val="sq-AL"/>
        </w:rPr>
        <w:t xml:space="preserve"> mori në shqyrtim në seancë plenare, mbi bazë dokumentesh, çështjen me </w:t>
      </w:r>
      <w:r w:rsidR="006A53D8" w:rsidRPr="008907DA">
        <w:rPr>
          <w:spacing w:val="-4"/>
          <w:lang w:val="sq-AL"/>
        </w:rPr>
        <w:t xml:space="preserve">nr. </w:t>
      </w:r>
      <w:r w:rsidRPr="008907DA">
        <w:rPr>
          <w:spacing w:val="-4"/>
          <w:lang w:val="sq-AL"/>
        </w:rPr>
        <w:t>29 Akti, që i përket:</w:t>
      </w:r>
    </w:p>
    <w:p w:rsidR="00B34767" w:rsidRPr="008907DA" w:rsidRDefault="00B34767" w:rsidP="004337AC">
      <w:pPr>
        <w:pStyle w:val="Paragrafi"/>
        <w:rPr>
          <w:spacing w:val="-4"/>
          <w:lang w:val="sq-AL"/>
        </w:rPr>
      </w:pPr>
      <w:r w:rsidRPr="008907DA">
        <w:rPr>
          <w:spacing w:val="-4"/>
          <w:lang w:val="sq-AL"/>
        </w:rPr>
        <w:t>KËRKUESE:</w:t>
      </w:r>
      <w:r w:rsidRPr="008907DA">
        <w:rPr>
          <w:spacing w:val="-4"/>
          <w:lang w:val="sq-AL"/>
        </w:rPr>
        <w:tab/>
      </w:r>
      <w:r w:rsidR="004337AC" w:rsidRPr="008907DA">
        <w:rPr>
          <w:spacing w:val="-4"/>
          <w:lang w:val="sq-AL"/>
        </w:rPr>
        <w:t xml:space="preserve">Gjykata e Lartë </w:t>
      </w:r>
    </w:p>
    <w:p w:rsidR="00B34767" w:rsidRPr="00251D41" w:rsidRDefault="00B34767" w:rsidP="004337AC">
      <w:pPr>
        <w:pStyle w:val="Paragrafi"/>
        <w:rPr>
          <w:lang w:val="sq-AL"/>
        </w:rPr>
      </w:pPr>
      <w:r w:rsidRPr="008907DA">
        <w:rPr>
          <w:spacing w:val="-4"/>
          <w:lang w:val="sq-AL"/>
        </w:rPr>
        <w:t>SUBJEKTE TË INTERESUARA:</w:t>
      </w:r>
      <w:r w:rsidR="004337AC" w:rsidRPr="008907DA">
        <w:rPr>
          <w:spacing w:val="-4"/>
          <w:lang w:val="sq-AL"/>
        </w:rPr>
        <w:t xml:space="preserve"> Kuvendi i Republikës së Shqipërisë, Këshilli i Ministrave, </w:t>
      </w:r>
      <w:r w:rsidR="004337AC" w:rsidRPr="00251D41">
        <w:rPr>
          <w:lang w:val="sq-AL"/>
        </w:rPr>
        <w:t>Prokuroria e Përgjithshme</w:t>
      </w:r>
    </w:p>
    <w:p w:rsidR="00B34767" w:rsidRPr="00251D41" w:rsidRDefault="004337AC" w:rsidP="004337AC">
      <w:pPr>
        <w:pStyle w:val="Paragrafi"/>
        <w:rPr>
          <w:lang w:val="sq-AL"/>
        </w:rPr>
      </w:pPr>
      <w:r w:rsidRPr="00251D41">
        <w:rPr>
          <w:lang w:val="sq-AL"/>
        </w:rPr>
        <w:t xml:space="preserve">OBJEKTI: </w:t>
      </w:r>
      <w:r w:rsidR="00B34767" w:rsidRPr="00251D41">
        <w:rPr>
          <w:lang w:val="sq-AL"/>
        </w:rPr>
        <w:t>Shfuqizimi si e papajtueshme me Kushtetutën e Republikës së Shqipërisë të pikës 2</w:t>
      </w:r>
      <w:r w:rsidR="00994A07">
        <w:rPr>
          <w:lang w:val="sq-AL"/>
        </w:rPr>
        <w:t>,</w:t>
      </w:r>
      <w:r w:rsidR="00B34767" w:rsidRPr="00251D41">
        <w:rPr>
          <w:lang w:val="sq-AL"/>
        </w:rPr>
        <w:t xml:space="preserve"> të nenit 80</w:t>
      </w:r>
      <w:r w:rsidR="00994A07">
        <w:rPr>
          <w:lang w:val="sq-AL"/>
        </w:rPr>
        <w:t>,</w:t>
      </w:r>
      <w:r w:rsidR="00B34767" w:rsidRPr="00251D41">
        <w:rPr>
          <w:lang w:val="sq-AL"/>
        </w:rPr>
        <w:t xml:space="preserve"> të Kodit të Procedurës Penale.</w:t>
      </w:r>
    </w:p>
    <w:p w:rsidR="00B34767" w:rsidRPr="00251D41" w:rsidRDefault="00B34767" w:rsidP="0017776F">
      <w:pPr>
        <w:pStyle w:val="Paragrafi"/>
        <w:rPr>
          <w:lang w:val="sq-AL"/>
        </w:rPr>
      </w:pPr>
      <w:r w:rsidRPr="00251D41">
        <w:rPr>
          <w:lang w:val="sq-AL"/>
        </w:rPr>
        <w:t>BAZA LIGJORE:</w:t>
      </w:r>
      <w:r w:rsidR="004337AC" w:rsidRPr="00251D41">
        <w:rPr>
          <w:lang w:val="sq-AL"/>
        </w:rPr>
        <w:t xml:space="preserve"> </w:t>
      </w:r>
      <w:r w:rsidRPr="00251D41">
        <w:rPr>
          <w:lang w:val="sq-AL"/>
        </w:rPr>
        <w:t>Nenet 134/1/d dhe 145/2 të Kushtetutës së Republikës së Shqi</w:t>
      </w:r>
      <w:r w:rsidR="006A53D8" w:rsidRPr="00251D41">
        <w:rPr>
          <w:lang w:val="sq-AL"/>
        </w:rPr>
        <w:t>përisë; ligji nr. 8577, datë 10.</w:t>
      </w:r>
      <w:r w:rsidRPr="00251D41">
        <w:rPr>
          <w:lang w:val="sq-AL"/>
        </w:rPr>
        <w:t>2.2000</w:t>
      </w:r>
      <w:r w:rsidR="006A53D8" w:rsidRPr="00251D41">
        <w:rPr>
          <w:lang w:val="sq-AL"/>
        </w:rPr>
        <w:t>,</w:t>
      </w:r>
      <w:r w:rsidRPr="00251D41">
        <w:rPr>
          <w:lang w:val="sq-AL"/>
        </w:rPr>
        <w:t xml:space="preserve"> </w:t>
      </w:r>
      <w:r w:rsidR="00567CA7" w:rsidRPr="00251D41">
        <w:rPr>
          <w:lang w:val="sq-AL"/>
        </w:rPr>
        <w:t>“</w:t>
      </w:r>
      <w:r w:rsidRPr="00251D41">
        <w:rPr>
          <w:lang w:val="sq-AL"/>
        </w:rPr>
        <w:t>Për organizimin dhe funksionimin e Gjykatës Kushtetuese të Republikës së Shqipërisë</w:t>
      </w:r>
      <w:r w:rsidR="00567CA7" w:rsidRPr="00251D41">
        <w:rPr>
          <w:lang w:val="sq-AL"/>
        </w:rPr>
        <w:t>”</w:t>
      </w:r>
      <w:r w:rsidRPr="00251D41">
        <w:rPr>
          <w:lang w:val="sq-AL"/>
        </w:rPr>
        <w:t xml:space="preserve">. </w:t>
      </w:r>
    </w:p>
    <w:p w:rsidR="00B34767" w:rsidRPr="00251D41" w:rsidRDefault="00B34767" w:rsidP="00501BDF">
      <w:pPr>
        <w:pStyle w:val="Hapesira7"/>
        <w:rPr>
          <w:lang w:val="sq-AL"/>
        </w:rPr>
      </w:pPr>
    </w:p>
    <w:p w:rsidR="00B34767" w:rsidRPr="00251D41" w:rsidRDefault="00B34767" w:rsidP="004337AC">
      <w:pPr>
        <w:pStyle w:val="NeniNr"/>
        <w:rPr>
          <w:lang w:val="sq-AL"/>
        </w:rPr>
      </w:pPr>
      <w:r w:rsidRPr="00251D41">
        <w:rPr>
          <w:lang w:val="sq-AL"/>
        </w:rPr>
        <w:t>GJYKATA KUSHTETUESE,</w:t>
      </w:r>
    </w:p>
    <w:p w:rsidR="004337AC" w:rsidRPr="00251D41" w:rsidRDefault="004337AC" w:rsidP="00501BDF">
      <w:pPr>
        <w:pStyle w:val="Hapesira7"/>
        <w:rPr>
          <w:lang w:val="sq-AL"/>
        </w:rPr>
      </w:pPr>
    </w:p>
    <w:p w:rsidR="00B34767" w:rsidRPr="00251D41" w:rsidRDefault="00B34767" w:rsidP="0017776F">
      <w:pPr>
        <w:pStyle w:val="Paragrafi"/>
        <w:rPr>
          <w:lang w:val="sq-AL"/>
        </w:rPr>
      </w:pPr>
      <w:r w:rsidRPr="00251D41">
        <w:rPr>
          <w:lang w:val="sq-AL"/>
        </w:rPr>
        <w:t>pasi dëgjoi relatorin e çështjes Besnik Imeraj, mori në shqyrtim pretendimet me shkrim të kërkueses, e cila ka kërkuar pranimin e kërkesës, prapësimet me shkrim të subjekteve të interesuara, të cilat kanë kërkuar rrëzimin e kërkesës, si dhe diskutoi çështjen në tërësi,</w:t>
      </w:r>
    </w:p>
    <w:p w:rsidR="00B34767" w:rsidRPr="00251D41" w:rsidRDefault="00B34767" w:rsidP="00501BDF">
      <w:pPr>
        <w:pStyle w:val="Hapesira7"/>
        <w:rPr>
          <w:lang w:val="sq-AL"/>
        </w:rPr>
      </w:pPr>
    </w:p>
    <w:p w:rsidR="00B34767" w:rsidRPr="00251D41" w:rsidRDefault="00B34767" w:rsidP="004337AC">
      <w:pPr>
        <w:pStyle w:val="NeniNr"/>
        <w:rPr>
          <w:lang w:val="sq-AL"/>
        </w:rPr>
      </w:pPr>
      <w:r w:rsidRPr="00251D41">
        <w:rPr>
          <w:lang w:val="sq-AL"/>
        </w:rPr>
        <w:t>VËREN:</w:t>
      </w:r>
    </w:p>
    <w:p w:rsidR="00B34767" w:rsidRPr="00251D41" w:rsidRDefault="00B34767" w:rsidP="004337AC">
      <w:pPr>
        <w:pStyle w:val="NeniNr"/>
        <w:rPr>
          <w:b/>
          <w:lang w:val="sq-AL"/>
        </w:rPr>
      </w:pPr>
      <w:r w:rsidRPr="00251D41">
        <w:rPr>
          <w:b/>
          <w:lang w:val="sq-AL"/>
        </w:rPr>
        <w:t>I</w:t>
      </w:r>
    </w:p>
    <w:p w:rsidR="004337AC" w:rsidRPr="00251D41" w:rsidRDefault="004337AC" w:rsidP="00501BDF">
      <w:pPr>
        <w:pStyle w:val="Hapesira7"/>
        <w:rPr>
          <w:lang w:val="sq-AL"/>
        </w:rPr>
      </w:pPr>
    </w:p>
    <w:p w:rsidR="00B34767" w:rsidRPr="00251D41" w:rsidRDefault="00B34767" w:rsidP="0017776F">
      <w:pPr>
        <w:pStyle w:val="Paragrafi"/>
        <w:rPr>
          <w:lang w:val="sq-AL"/>
        </w:rPr>
      </w:pPr>
      <w:r w:rsidRPr="00251D41">
        <w:rPr>
          <w:lang w:val="sq-AL"/>
        </w:rPr>
        <w:t xml:space="preserve">1. Prokuroria e Përgjithshme ka dërguar për gjykim çështjen penale me të pandehur shtetasit Tom Gjek Doshi, Mark Preng Frroku dhe Durim Dylaver Bami, të akuzuar për veprën penale </w:t>
      </w:r>
      <w:r w:rsidR="00567CA7" w:rsidRPr="00251D41">
        <w:rPr>
          <w:lang w:val="sq-AL"/>
        </w:rPr>
        <w:t>“</w:t>
      </w:r>
      <w:r w:rsidRPr="00251D41">
        <w:rPr>
          <w:lang w:val="sq-AL"/>
        </w:rPr>
        <w:t>Kallëzim i rremë</w:t>
      </w:r>
      <w:r w:rsidR="00567CA7" w:rsidRPr="00251D41">
        <w:rPr>
          <w:lang w:val="sq-AL"/>
        </w:rPr>
        <w:t>”</w:t>
      </w:r>
      <w:r w:rsidRPr="00251D41">
        <w:rPr>
          <w:lang w:val="sq-AL"/>
        </w:rPr>
        <w:t>, të kryer në bashkëpunim, të parashikuar nga nenet 305 dhe 25 të Kodit Penal. Bazuar në nenet 75/b/2, 79/1/a dhe 80/2 të Kodit të Procedurës Penale (</w:t>
      </w:r>
      <w:r w:rsidRPr="00AD60EB">
        <w:rPr>
          <w:i/>
          <w:lang w:val="sq-AL"/>
        </w:rPr>
        <w:t>KPP</w:t>
      </w:r>
      <w:r w:rsidRPr="00251D41">
        <w:rPr>
          <w:lang w:val="sq-AL"/>
        </w:rPr>
        <w:t xml:space="preserve">), duke pasur parasysh se të pandehurit Tom Doshi dhe Mark Frroku janë deputetë të Kuvendit të Shqipërisë, Prokuroria e Përgjithshme i është drejtuar Gjykatës së Lartë për gjykimin e procedimit penal </w:t>
      </w:r>
      <w:r w:rsidR="006A53D8" w:rsidRPr="00251D41">
        <w:rPr>
          <w:lang w:val="sq-AL"/>
        </w:rPr>
        <w:t xml:space="preserve">nr. </w:t>
      </w:r>
      <w:r w:rsidRPr="00251D41">
        <w:rPr>
          <w:lang w:val="sq-AL"/>
        </w:rPr>
        <w:t xml:space="preserve">01/2015. </w:t>
      </w:r>
    </w:p>
    <w:p w:rsidR="00B34767" w:rsidRPr="00251D41" w:rsidRDefault="00B34767" w:rsidP="0017776F">
      <w:pPr>
        <w:pStyle w:val="Paragrafi"/>
        <w:rPr>
          <w:lang w:val="sq-AL"/>
        </w:rPr>
      </w:pPr>
      <w:r w:rsidRPr="00251D41">
        <w:rPr>
          <w:lang w:val="sq-AL"/>
        </w:rPr>
        <w:t xml:space="preserve">2. Gjatë shqyrtimit të kësaj çështjeje Gjykata e Lartë ka konstatuar se nga tre të pandehurit vetëm i pandehuri Tom Doshi është deputet i Kuvendit të Shqipërisë, ndërsa dy të pandehurit e tjerë nuk e kanë këtë cilësi. Sipas përfaqësuesve të palëve çështja mund të ndahet, në zbatim të nenit 93/2 të KPP-së, sepse Gjykata e Lartë ka juridiksion fillestar vetëm për të pandehurin deputet, kurse dy të akuzuarit e tjerë të gjykohen nga gjykata e shkallës së parë. Ndërkohë Prokuroria e Përgjithshme është shprehur në gjykim se në rastin konkret duhet të zbatohet neni 80/2 i KPP-së që rregullon rastet e bashkimit të procedimeve që janë në kompetencë të gjykatave të ndryshme dhe se për shkak të elementit bashkëpunim çështja nuk mund të ndahet, por duhej që të tre të pandehurit të gjykohen nga Gjykata e Lartë si shkallë e parë. </w:t>
      </w:r>
    </w:p>
    <w:p w:rsidR="00B34767" w:rsidRPr="00251D41" w:rsidRDefault="00B34767" w:rsidP="0017776F">
      <w:pPr>
        <w:pStyle w:val="Paragrafi"/>
        <w:rPr>
          <w:lang w:val="sq-AL"/>
        </w:rPr>
      </w:pPr>
      <w:r w:rsidRPr="00251D41">
        <w:rPr>
          <w:lang w:val="sq-AL"/>
        </w:rPr>
        <w:t>3. Gjykata e Lartë (</w:t>
      </w:r>
      <w:r w:rsidRPr="00E569AA">
        <w:rPr>
          <w:i/>
          <w:lang w:val="sq-AL"/>
        </w:rPr>
        <w:t>gjykata referuese</w:t>
      </w:r>
      <w:r w:rsidRPr="00251D41">
        <w:rPr>
          <w:lang w:val="sq-AL"/>
        </w:rPr>
        <w:t>), duke vlerësuar se pika 2 e nenit 80 të KKP-së është e papajtueshme me Kushtetutën, me vendimin e datës 21.12.2015 ka pezulluar gjykimin e çështjes dhe i është drejtuar Gjykatës Kushtetuese për kontrollin e kushtetutshmërisë së normës.</w:t>
      </w:r>
    </w:p>
    <w:p w:rsidR="00B34767" w:rsidRPr="00251D41" w:rsidRDefault="00B34767" w:rsidP="00501BDF">
      <w:pPr>
        <w:pStyle w:val="Hapesira7"/>
        <w:rPr>
          <w:lang w:val="sq-AL"/>
        </w:rPr>
      </w:pPr>
      <w:r w:rsidRPr="00251D41">
        <w:rPr>
          <w:lang w:val="sq-AL"/>
        </w:rPr>
        <w:tab/>
      </w:r>
    </w:p>
    <w:p w:rsidR="00B34767" w:rsidRPr="00251D41" w:rsidRDefault="00B34767" w:rsidP="004337AC">
      <w:pPr>
        <w:pStyle w:val="NeniNr"/>
        <w:rPr>
          <w:b/>
          <w:lang w:val="sq-AL"/>
        </w:rPr>
      </w:pPr>
      <w:r w:rsidRPr="00251D41">
        <w:rPr>
          <w:b/>
          <w:lang w:val="sq-AL"/>
        </w:rPr>
        <w:t>II</w:t>
      </w:r>
    </w:p>
    <w:p w:rsidR="004337AC" w:rsidRPr="00251D41" w:rsidRDefault="00B34767" w:rsidP="00501BDF">
      <w:pPr>
        <w:pStyle w:val="Hapesira7"/>
        <w:rPr>
          <w:lang w:val="sq-AL"/>
        </w:rPr>
      </w:pPr>
      <w:r w:rsidRPr="00251D41">
        <w:rPr>
          <w:lang w:val="sq-AL"/>
        </w:rPr>
        <w:tab/>
      </w:r>
    </w:p>
    <w:p w:rsidR="00B34767" w:rsidRPr="00251D41" w:rsidRDefault="00B34767" w:rsidP="0017776F">
      <w:pPr>
        <w:pStyle w:val="Paragrafi"/>
        <w:rPr>
          <w:lang w:val="sq-AL"/>
        </w:rPr>
      </w:pPr>
      <w:r w:rsidRPr="00251D41">
        <w:rPr>
          <w:lang w:val="sq-AL"/>
        </w:rPr>
        <w:t xml:space="preserve">4. </w:t>
      </w:r>
      <w:r w:rsidRPr="00251D41">
        <w:rPr>
          <w:b/>
          <w:i/>
          <w:lang w:val="sq-AL"/>
        </w:rPr>
        <w:t>Gjykata referuese</w:t>
      </w:r>
      <w:r w:rsidRPr="00251D41">
        <w:rPr>
          <w:lang w:val="sq-AL"/>
        </w:rPr>
        <w:t xml:space="preserve"> pretendon se përmbajtja e pikës 2</w:t>
      </w:r>
      <w:r w:rsidR="004B0CE7" w:rsidRPr="00251D41">
        <w:rPr>
          <w:lang w:val="sq-AL"/>
        </w:rPr>
        <w:t>,</w:t>
      </w:r>
      <w:r w:rsidRPr="00251D41">
        <w:rPr>
          <w:lang w:val="sq-AL"/>
        </w:rPr>
        <w:t xml:space="preserve"> të nenit 80</w:t>
      </w:r>
      <w:r w:rsidR="004B0CE7" w:rsidRPr="00251D41">
        <w:rPr>
          <w:lang w:val="sq-AL"/>
        </w:rPr>
        <w:t>,</w:t>
      </w:r>
      <w:r w:rsidRPr="00251D41">
        <w:rPr>
          <w:lang w:val="sq-AL"/>
        </w:rPr>
        <w:t xml:space="preserve"> të KPP-së është e papajtueshme me Kushtetutën, duke parashtruar në mënyrë të përmbledhur këto shkaqe: </w:t>
      </w:r>
    </w:p>
    <w:p w:rsidR="00B34767" w:rsidRPr="00251D41" w:rsidRDefault="004337AC" w:rsidP="004337AC">
      <w:pPr>
        <w:pStyle w:val="Paragrafi"/>
        <w:rPr>
          <w:lang w:val="sq-AL"/>
        </w:rPr>
      </w:pPr>
      <w:r w:rsidRPr="00251D41">
        <w:rPr>
          <w:lang w:val="sq-AL"/>
        </w:rPr>
        <w:t>4.1</w:t>
      </w:r>
      <w:r w:rsidR="00B34767" w:rsidRPr="00251D41">
        <w:rPr>
          <w:lang w:val="sq-AL"/>
        </w:rPr>
        <w:t xml:space="preserve"> Neni 80/2 i KPP-së përbën pengesë për realizimin e një procesi të rregullt ligjor për të pandehurit që nuk janë deputetë, për shkak të kufizimit të së drejtës së tyre të ankimit në kundërshtim me parimin e proporcionalitetit dhe qëllimi e parashikuar nga nenet 17, 43 dhe 141/1 të Kushtetutës. Kjo dispozitë vjen në kundërshtim edhe me nenin 6/1 të KEDNJ-së dhe nenin 2 të Protokollit </w:t>
      </w:r>
      <w:r w:rsidR="006A53D8" w:rsidRPr="00251D41">
        <w:rPr>
          <w:lang w:val="sq-AL"/>
        </w:rPr>
        <w:t xml:space="preserve">nr. </w:t>
      </w:r>
      <w:r w:rsidR="00B34767" w:rsidRPr="00251D41">
        <w:rPr>
          <w:lang w:val="sq-AL"/>
        </w:rPr>
        <w:t>7 të kësaj Konvente.</w:t>
      </w:r>
    </w:p>
    <w:p w:rsidR="00B34767" w:rsidRPr="00251D41" w:rsidRDefault="004337AC" w:rsidP="0017776F">
      <w:pPr>
        <w:pStyle w:val="Paragrafi"/>
        <w:rPr>
          <w:lang w:val="sq-AL"/>
        </w:rPr>
      </w:pPr>
      <w:r w:rsidRPr="00251D41">
        <w:rPr>
          <w:lang w:val="sq-AL"/>
        </w:rPr>
        <w:t>4.2</w:t>
      </w:r>
      <w:r w:rsidR="00B34767" w:rsidRPr="00251D41">
        <w:rPr>
          <w:lang w:val="sq-AL"/>
        </w:rPr>
        <w:t xml:space="preserve"> Nga mënyra se si është formuluar, neni 80/2 i KPP-së kufizon në mënyrë antikushtetuese të drejtën e gjykatës që nëse veçimi i çështjes është i nevojshëm për mbrojtjen e garancive bazë kushtetuese të të pandehurve që nuk kanë cilësitë e parashikuara në nenin 141/1 të Kushtetutës, për zhvillimin e një procesi të rregullt ligjor dhe për respektimin e së drejtës së ankimit ndaj vendimit që zgjidh çështjen në themel, të mund të vendosë, qoftë kryesisht apo me kërkesën e pjesëmarrësve në gjykim, veçimin e çështjeve. Qëllimet për të cilat është miratuar kjo dispozitë nuk mund të realizohen pa cenuar parashikimet kushtetuese që sigurojnë mbrojtjen e të drejtave themelore të individit, veçanërisht të së drejtës së tyre për të </w:t>
      </w:r>
      <w:r w:rsidR="00567CA7" w:rsidRPr="00251D41">
        <w:rPr>
          <w:lang w:val="sq-AL"/>
        </w:rPr>
        <w:t>“</w:t>
      </w:r>
      <w:r w:rsidR="00B34767" w:rsidRPr="00251D41">
        <w:rPr>
          <w:lang w:val="sq-AL"/>
        </w:rPr>
        <w:t>ushtruar ankim në një gjykatë më të lartë</w:t>
      </w:r>
      <w:r w:rsidR="00567CA7" w:rsidRPr="00251D41">
        <w:rPr>
          <w:lang w:val="sq-AL"/>
        </w:rPr>
        <w:t>”</w:t>
      </w:r>
      <w:r w:rsidR="00B34767" w:rsidRPr="00251D41">
        <w:rPr>
          <w:lang w:val="sq-AL"/>
        </w:rPr>
        <w:t xml:space="preserve"> dhe paralelisht </w:t>
      </w:r>
      <w:r w:rsidR="004B5011" w:rsidRPr="00251D41">
        <w:rPr>
          <w:lang w:val="sq-AL"/>
        </w:rPr>
        <w:t>s</w:t>
      </w:r>
      <w:r w:rsidR="00B34767" w:rsidRPr="00251D41">
        <w:rPr>
          <w:lang w:val="sq-AL"/>
        </w:rPr>
        <w:t xml:space="preserve">ë drejtës për t’u gjykuar nga </w:t>
      </w:r>
      <w:r w:rsidR="00567CA7" w:rsidRPr="00251D41">
        <w:rPr>
          <w:lang w:val="sq-AL"/>
        </w:rPr>
        <w:t>“</w:t>
      </w:r>
      <w:r w:rsidR="00B34767" w:rsidRPr="00251D41">
        <w:rPr>
          <w:lang w:val="sq-AL"/>
        </w:rPr>
        <w:t>një gjykatë e caktuar me ligj</w:t>
      </w:r>
      <w:r w:rsidR="00567CA7" w:rsidRPr="00251D41">
        <w:rPr>
          <w:lang w:val="sq-AL"/>
        </w:rPr>
        <w:t>”</w:t>
      </w:r>
      <w:r w:rsidR="00B34767" w:rsidRPr="00251D41">
        <w:rPr>
          <w:lang w:val="sq-AL"/>
        </w:rPr>
        <w:t>.</w:t>
      </w:r>
    </w:p>
    <w:p w:rsidR="00B34767" w:rsidRPr="00251D41" w:rsidRDefault="004337AC" w:rsidP="0017776F">
      <w:pPr>
        <w:pStyle w:val="Paragrafi"/>
        <w:rPr>
          <w:lang w:val="sq-AL"/>
        </w:rPr>
      </w:pPr>
      <w:r w:rsidRPr="00251D41">
        <w:rPr>
          <w:lang w:val="sq-AL"/>
        </w:rPr>
        <w:t>4.3</w:t>
      </w:r>
      <w:r w:rsidR="00B34767" w:rsidRPr="00251D41">
        <w:rPr>
          <w:lang w:val="sq-AL"/>
        </w:rPr>
        <w:t xml:space="preserve"> Juridiksioni fillestar i Gjykatës së Lartë është përjashtim i përcaktuar nga Kushtetuta, bazuar vetëm në cilësinë e subjektit të pandehur, ndërkohë që neni 80/2 i KPP-së</w:t>
      </w:r>
      <w:r w:rsidR="006A53D8" w:rsidRPr="00251D41">
        <w:rPr>
          <w:lang w:val="sq-AL"/>
        </w:rPr>
        <w:t xml:space="preserve"> </w:t>
      </w:r>
      <w:r w:rsidR="00B34767" w:rsidRPr="00251D41">
        <w:rPr>
          <w:lang w:val="sq-AL"/>
        </w:rPr>
        <w:t xml:space="preserve">bëhet shkak për shtrirjen e juridiksionit fillestar edhe tej subjekteve që parashikon shprehimisht Kushtetuta. Shqyrtimi i një çështjeje nga një gjykatë jo kompetente apo nga një gjykatë, kompetenca e së cilës është përcaktuar në një dispozitë ligjore që në thelb cenon të drejtën e ankimit, të sanksionuar në nenin 43 të Kushtetutës, dhe del tej parashikimeve të përcaktuara në nenin 141/1 të Kushtetutës, ka të bëjë në thelb me mosrespektimin e së drejtës kushtetuese për t’u gjykuar nga </w:t>
      </w:r>
      <w:r w:rsidR="00567CA7" w:rsidRPr="00251D41">
        <w:rPr>
          <w:lang w:val="sq-AL"/>
        </w:rPr>
        <w:t>“</w:t>
      </w:r>
      <w:r w:rsidR="00B34767" w:rsidRPr="00251D41">
        <w:rPr>
          <w:lang w:val="sq-AL"/>
        </w:rPr>
        <w:t>një gjykatë e caktuar me ligj</w:t>
      </w:r>
      <w:r w:rsidR="00567CA7" w:rsidRPr="00251D41">
        <w:rPr>
          <w:lang w:val="sq-AL"/>
        </w:rPr>
        <w:t>”</w:t>
      </w:r>
      <w:r w:rsidR="00B34767" w:rsidRPr="00251D41">
        <w:rPr>
          <w:lang w:val="sq-AL"/>
        </w:rPr>
        <w:t>.</w:t>
      </w:r>
    </w:p>
    <w:p w:rsidR="00B34767" w:rsidRPr="00251D41" w:rsidRDefault="004337AC" w:rsidP="0017776F">
      <w:pPr>
        <w:pStyle w:val="Paragrafi"/>
        <w:rPr>
          <w:lang w:val="sq-AL"/>
        </w:rPr>
      </w:pPr>
      <w:r w:rsidRPr="00251D41">
        <w:rPr>
          <w:lang w:val="sq-AL"/>
        </w:rPr>
        <w:t>4.4</w:t>
      </w:r>
      <w:r w:rsidR="00B34767" w:rsidRPr="00251D41">
        <w:rPr>
          <w:lang w:val="sq-AL"/>
        </w:rPr>
        <w:t xml:space="preserve"> Në rastet kur Gjykata e Lartë shqyrton akuzat penale ndaj subjekteve të parashikuara në nenin 141/1 të Kushtetutës, vendimi i saj është përfundimtar, i formës së prerë dhe i paankimueshëm për çështje fakti ose ligji në një gjykatë më të lartë të sistemit të zakonshëm gjyqësor. Ky kufizim ndaj këtyre subjekteve bazohet shprehimisht në nenet 43 dhe 141/1 të Kushtetutës dhe nenin 2 të Protokollit </w:t>
      </w:r>
      <w:r w:rsidR="006A53D8" w:rsidRPr="00251D41">
        <w:rPr>
          <w:lang w:val="sq-AL"/>
        </w:rPr>
        <w:t xml:space="preserve">nr. </w:t>
      </w:r>
      <w:r w:rsidR="00B34767" w:rsidRPr="00251D41">
        <w:rPr>
          <w:lang w:val="sq-AL"/>
        </w:rPr>
        <w:t xml:space="preserve">7 të KEDNJ-së. Kompetenca e Gjykatës së Lartë për gjykimin si shkallë e parë dhe e fundit e akuzave penale ndaj deputetëve, është një kompetencë kushtetuese që nuk mund të zgjerohet apo ngushtohet me ligj, ndaj neni 80/2 i KPP-së është jokushtetues për pjesën që zgjeron një kompetencë të mirëpërcaktuar kushtetuese të Gjykatës së Lartë, duke mos pasur një autorizim të shprehur kushtetues për ta bërë këtë, e duke sjellë për pasojë kufizimin e </w:t>
      </w:r>
      <w:r w:rsidR="004B5011" w:rsidRPr="00251D41">
        <w:rPr>
          <w:lang w:val="sq-AL"/>
        </w:rPr>
        <w:t>s</w:t>
      </w:r>
      <w:r w:rsidR="00B34767" w:rsidRPr="00251D41">
        <w:rPr>
          <w:lang w:val="sq-AL"/>
        </w:rPr>
        <w:t xml:space="preserve">ë drejtës së ankimit dhe atë të gjykimit nga një </w:t>
      </w:r>
      <w:r w:rsidR="00567CA7" w:rsidRPr="00251D41">
        <w:rPr>
          <w:lang w:val="sq-AL"/>
        </w:rPr>
        <w:t>“</w:t>
      </w:r>
      <w:r w:rsidR="00B34767" w:rsidRPr="00251D41">
        <w:rPr>
          <w:lang w:val="sq-AL"/>
        </w:rPr>
        <w:t>gjykatë e caktuar me ligj</w:t>
      </w:r>
      <w:r w:rsidR="00567CA7" w:rsidRPr="00251D41">
        <w:rPr>
          <w:lang w:val="sq-AL"/>
        </w:rPr>
        <w:t>”</w:t>
      </w:r>
      <w:r w:rsidR="00B34767" w:rsidRPr="00251D41">
        <w:rPr>
          <w:lang w:val="sq-AL"/>
        </w:rPr>
        <w:t xml:space="preserve"> për subjektet që nuk përfshihen shprehimisht në nenin 141/1 të Kushtetutës.</w:t>
      </w:r>
    </w:p>
    <w:p w:rsidR="00B34767" w:rsidRPr="00251D41" w:rsidRDefault="004337AC" w:rsidP="0017776F">
      <w:pPr>
        <w:pStyle w:val="Paragrafi"/>
        <w:rPr>
          <w:lang w:val="sq-AL"/>
        </w:rPr>
      </w:pPr>
      <w:r w:rsidRPr="00251D41">
        <w:rPr>
          <w:lang w:val="sq-AL"/>
        </w:rPr>
        <w:t>4.5</w:t>
      </w:r>
      <w:r w:rsidR="00B34767" w:rsidRPr="00251D41">
        <w:rPr>
          <w:lang w:val="sq-AL"/>
        </w:rPr>
        <w:t xml:space="preserve"> Neni 80/2 i KPP-së përcakton se </w:t>
      </w:r>
      <w:r w:rsidR="00567CA7" w:rsidRPr="00251D41">
        <w:rPr>
          <w:lang w:val="sq-AL"/>
        </w:rPr>
        <w:t>“</w:t>
      </w:r>
      <w:r w:rsidR="00B34767" w:rsidRPr="00251D41">
        <w:rPr>
          <w:lang w:val="sq-AL"/>
        </w:rPr>
        <w:t>gjykata e caktuar me ligj</w:t>
      </w:r>
      <w:r w:rsidR="00567CA7" w:rsidRPr="00251D41">
        <w:rPr>
          <w:lang w:val="sq-AL"/>
        </w:rPr>
        <w:t>”</w:t>
      </w:r>
      <w:r w:rsidR="00B34767" w:rsidRPr="00251D41">
        <w:rPr>
          <w:lang w:val="sq-AL"/>
        </w:rPr>
        <w:t xml:space="preserve"> ndaj subjekteve që nuk përfshihen në nenin 141/1 të Kushtetutës, është Gjykata e Lartë, duke u cenuar atyre të drejtën e ankimit, që sipas nenit 43 të Kushtetutës mund të kufizohet vetëm nëse në Kushtetutë do të parashikohej shprehimisht ndryshe. </w:t>
      </w:r>
    </w:p>
    <w:p w:rsidR="00B34767" w:rsidRPr="00251D41" w:rsidRDefault="00B34767" w:rsidP="0017776F">
      <w:pPr>
        <w:pStyle w:val="Paragrafi"/>
        <w:rPr>
          <w:lang w:val="sq-AL"/>
        </w:rPr>
      </w:pPr>
      <w:r w:rsidRPr="00251D41">
        <w:rPr>
          <w:lang w:val="sq-AL"/>
        </w:rPr>
        <w:t>5.</w:t>
      </w:r>
      <w:r w:rsidRPr="00251D41">
        <w:rPr>
          <w:lang w:val="sq-AL"/>
        </w:rPr>
        <w:tab/>
      </w:r>
      <w:r w:rsidRPr="00251D41">
        <w:rPr>
          <w:b/>
          <w:i/>
          <w:lang w:val="sq-AL"/>
        </w:rPr>
        <w:t>Subjekti i interesuar, Kuvendi i Republikës së Shqipërisë</w:t>
      </w:r>
      <w:r w:rsidRPr="00251D41">
        <w:rPr>
          <w:lang w:val="sq-AL"/>
        </w:rPr>
        <w:t xml:space="preserve">, në parashtrimet me shkrim drejtuar Gjykatës ka prapësuar sa vijon: </w:t>
      </w:r>
    </w:p>
    <w:p w:rsidR="00B34767" w:rsidRPr="00251D41" w:rsidRDefault="004337AC" w:rsidP="0017776F">
      <w:pPr>
        <w:pStyle w:val="Paragrafi"/>
        <w:rPr>
          <w:lang w:val="sq-AL"/>
        </w:rPr>
      </w:pPr>
      <w:r w:rsidRPr="00251D41">
        <w:rPr>
          <w:lang w:val="sq-AL"/>
        </w:rPr>
        <w:t>5.1</w:t>
      </w:r>
      <w:r w:rsidR="00B34767" w:rsidRPr="00251D41">
        <w:rPr>
          <w:lang w:val="sq-AL"/>
        </w:rPr>
        <w:t xml:space="preserve"> Nga një interpretim literal dhe teleologjik që i bëhet nenit 80/2 të KPP-së, në korrelacion edhe me nenin 93/1 të KPP-së, rezulton se ai lejon zgjerimin e kompetencës së gjykimit të juridiksionit fillestar të Gjykatës së Lartë tej subjekteve të parashikuara nga neni 141/1 i Kushtetutës, vetëm në rastet kur kjo Gjykatë, e ndodhur para procedimeve të lidhura ndërmjet tyre, nuk mund t’i ndajë ato, pasi kjo do të dëmtonte vërtetimin e fakteve, i cili përbën njërin prej dy objekteve të procesit të gjykimit, që janë vërtetimi i fakteve dhe zbatimi i së drejtës/ligjit. Për pasojë, pretendimi për jokushtetutshmërinë e nenit 80/2 të KPP-së duhet parë në korrelacion dhe balancë me ushtrimin e funksionit kushtetues të Gjykatës së Lartë si gjykatë e juridiksionit fillestar ndaj subjekteve që janë parashikuar nga neni 141/1 i Kushtetutës. </w:t>
      </w:r>
    </w:p>
    <w:p w:rsidR="00B34767" w:rsidRPr="00251D41" w:rsidRDefault="004337AC" w:rsidP="0017776F">
      <w:pPr>
        <w:pStyle w:val="Paragrafi"/>
        <w:rPr>
          <w:lang w:val="sq-AL"/>
        </w:rPr>
      </w:pPr>
      <w:r w:rsidRPr="00251D41">
        <w:rPr>
          <w:lang w:val="sq-AL"/>
        </w:rPr>
        <w:t>5.2</w:t>
      </w:r>
      <w:r w:rsidR="00B34767" w:rsidRPr="00251D41">
        <w:rPr>
          <w:lang w:val="sq-AL"/>
        </w:rPr>
        <w:t xml:space="preserve"> Pretendimi për cenim të elementit të procesit të rregullt ligjor </w:t>
      </w:r>
      <w:r w:rsidR="00567CA7" w:rsidRPr="00251D41">
        <w:rPr>
          <w:lang w:val="sq-AL"/>
        </w:rPr>
        <w:t>“</w:t>
      </w:r>
      <w:r w:rsidR="00B34767" w:rsidRPr="00251D41">
        <w:rPr>
          <w:lang w:val="sq-AL"/>
        </w:rPr>
        <w:t>gjykatë e caktuar me ligj</w:t>
      </w:r>
      <w:r w:rsidR="00567CA7" w:rsidRPr="00251D41">
        <w:rPr>
          <w:lang w:val="sq-AL"/>
        </w:rPr>
        <w:t>”</w:t>
      </w:r>
      <w:r w:rsidR="00B34767" w:rsidRPr="00251D41">
        <w:rPr>
          <w:lang w:val="sq-AL"/>
        </w:rPr>
        <w:t xml:space="preserve"> nuk është i bazuar, sepse vetë neni 42 i Kushtetutës ia ka nënshtruar rezervës ligjore absolute, pra ligjit të miratuar nga Kuvendi, si krijimin, ashtu edhe përcaktimin e kompetencës së gjykatave për të gjykuar një çështje të caktuar, dhe është ligji, në rastin konkret neni 80/2 i KPP-së, që ka parashikuar në këto raste kompetencën e Gjykatës së Lartë. </w:t>
      </w:r>
    </w:p>
    <w:p w:rsidR="00B34767" w:rsidRPr="00251D41" w:rsidRDefault="004337AC" w:rsidP="0017776F">
      <w:pPr>
        <w:pStyle w:val="Paragrafi"/>
        <w:rPr>
          <w:lang w:val="sq-AL"/>
        </w:rPr>
      </w:pPr>
      <w:r w:rsidRPr="00251D41">
        <w:rPr>
          <w:lang w:val="sq-AL"/>
        </w:rPr>
        <w:t>5.3</w:t>
      </w:r>
      <w:r w:rsidRPr="00251D41">
        <w:rPr>
          <w:lang w:val="sq-AL"/>
        </w:rPr>
        <w:tab/>
        <w:t xml:space="preserve"> </w:t>
      </w:r>
      <w:r w:rsidR="00B34767" w:rsidRPr="00251D41">
        <w:rPr>
          <w:lang w:val="sq-AL"/>
        </w:rPr>
        <w:t>Në lidhje me pretendimin për cenimin e së drejtës së ankimit, edhe pse kjo e drejtë u kufizohet subjekteve të tjera nga ato që parashikohen nga neni 141/1 i Kushtetutës, ky kufizim është në përputhje me kriteret e përcaktuara nga neni 17 i Kushtetutës. Ky kufizim jo vetëm nga pikëpamja formale është bërë me ligj, por edhe është vendosur në mbrojtje të interesit publik që do t</w:t>
      </w:r>
      <w:r w:rsidR="00DD0CEA" w:rsidRPr="00251D41">
        <w:rPr>
          <w:lang w:val="sq-AL"/>
        </w:rPr>
        <w:t>’</w:t>
      </w:r>
      <w:r w:rsidR="00B34767" w:rsidRPr="00251D41">
        <w:rPr>
          <w:lang w:val="sq-AL"/>
        </w:rPr>
        <w:t>i mundësojë Gjykatës së Lartë ushtrimin efektiv të funksionit të saj kushtetues si gjykatë e juridiksionit fillestar ndaj subjekteve të parashikuara nga neni 141/1 i Kushtetutës. Rrjedhimisht, qëllimi që synon dispozita e kundërshtuar është i ligjshëm. Gjithashtu, kufizimi është proporcional, sepse është vendosur vetëm ndaj atyre subjekteve, procedimet penale ndaj të cilave janë të lidhura dhe nuk mund të ndahen, dhe nuk tejkalon as kufizimet e vendosura nga KEDNJ-ja.</w:t>
      </w:r>
    </w:p>
    <w:p w:rsidR="00B34767" w:rsidRPr="00251D41" w:rsidRDefault="004337AC" w:rsidP="0017776F">
      <w:pPr>
        <w:pStyle w:val="Paragrafi"/>
        <w:rPr>
          <w:lang w:val="sq-AL"/>
        </w:rPr>
      </w:pPr>
      <w:r w:rsidRPr="00251D41">
        <w:rPr>
          <w:lang w:val="sq-AL"/>
        </w:rPr>
        <w:t xml:space="preserve">5.4 </w:t>
      </w:r>
      <w:r w:rsidR="00B34767" w:rsidRPr="00251D41">
        <w:rPr>
          <w:lang w:val="sq-AL"/>
        </w:rPr>
        <w:t>Përveç mjetit të rishikimit të vendimit penal të parashikuar nga nenet 229-457 të KPP-së, Kushtetuta në nenet 131/f dhe 134/1/g parashikon mundësinë që individët, pas shterimit të mjeteve juridike, mund t</w:t>
      </w:r>
      <w:r w:rsidR="00DD0CEA" w:rsidRPr="00251D41">
        <w:rPr>
          <w:lang w:val="sq-AL"/>
        </w:rPr>
        <w:t>’</w:t>
      </w:r>
      <w:r w:rsidR="00B34767" w:rsidRPr="00251D41">
        <w:rPr>
          <w:lang w:val="sq-AL"/>
        </w:rPr>
        <w:t>i drejtohen edhe Gjykatës Kushtetuese, e cila ka të drejtën e gjykimit përfundimtar për shkeljen e të drejtave kushtetuese për një proces të rregullt, çka përbën një mjet ankimi efektiv.</w:t>
      </w:r>
      <w:r w:rsidR="006A53D8" w:rsidRPr="00251D41">
        <w:rPr>
          <w:lang w:val="sq-AL"/>
        </w:rPr>
        <w:t xml:space="preserve"> </w:t>
      </w:r>
    </w:p>
    <w:p w:rsidR="00B34767" w:rsidRPr="00251D41" w:rsidRDefault="004337AC" w:rsidP="0017776F">
      <w:pPr>
        <w:pStyle w:val="Paragrafi"/>
        <w:rPr>
          <w:lang w:val="sq-AL"/>
        </w:rPr>
      </w:pPr>
      <w:r w:rsidRPr="00251D41">
        <w:rPr>
          <w:lang w:val="sq-AL"/>
        </w:rPr>
        <w:t xml:space="preserve">6. </w:t>
      </w:r>
      <w:r w:rsidR="00B34767" w:rsidRPr="00251D41">
        <w:rPr>
          <w:b/>
          <w:i/>
          <w:lang w:val="sq-AL"/>
        </w:rPr>
        <w:t>Subjekti i interesuar, Këshilli i Ministrave</w:t>
      </w:r>
      <w:r w:rsidR="00B34767" w:rsidRPr="00251D41">
        <w:rPr>
          <w:lang w:val="sq-AL"/>
        </w:rPr>
        <w:t>, në parashtrimet me shkrim drejtuar Gjykatës ka prapësuar sa vijon:</w:t>
      </w:r>
    </w:p>
    <w:p w:rsidR="00B34767" w:rsidRPr="00251D41" w:rsidRDefault="004337AC" w:rsidP="0017776F">
      <w:pPr>
        <w:pStyle w:val="Paragrafi"/>
        <w:rPr>
          <w:lang w:val="sq-AL"/>
        </w:rPr>
      </w:pPr>
      <w:r w:rsidRPr="00251D41">
        <w:rPr>
          <w:lang w:val="sq-AL"/>
        </w:rPr>
        <w:t xml:space="preserve">6.1 </w:t>
      </w:r>
      <w:r w:rsidR="00B34767" w:rsidRPr="00251D41">
        <w:rPr>
          <w:lang w:val="sq-AL"/>
        </w:rPr>
        <w:t>Gjykata referuese nuk ka parashtruar mjaftueshëm arsye serioze për</w:t>
      </w:r>
      <w:r w:rsidR="006A53D8" w:rsidRPr="00251D41">
        <w:rPr>
          <w:lang w:val="sq-AL"/>
        </w:rPr>
        <w:t xml:space="preserve"> </w:t>
      </w:r>
      <w:r w:rsidR="00B34767" w:rsidRPr="00251D41">
        <w:rPr>
          <w:lang w:val="sq-AL"/>
        </w:rPr>
        <w:t>antikushtetushmërinë e pikës 2 të nenit 80 të KPP-së, pasi nuk ka sqaruar se deri në ç’masë dhe drejtim është cenuar</w:t>
      </w:r>
      <w:r w:rsidR="006A53D8" w:rsidRPr="00251D41">
        <w:rPr>
          <w:lang w:val="sq-AL"/>
        </w:rPr>
        <w:t xml:space="preserve"> </w:t>
      </w:r>
      <w:r w:rsidR="00B34767" w:rsidRPr="00251D41">
        <w:rPr>
          <w:lang w:val="sq-AL"/>
        </w:rPr>
        <w:t>parimi i proporcionalitetit në ushtrimin e së drejtës së ankimit nga palët.</w:t>
      </w:r>
    </w:p>
    <w:p w:rsidR="00B34767" w:rsidRPr="00251D41" w:rsidRDefault="004337AC" w:rsidP="0017776F">
      <w:pPr>
        <w:pStyle w:val="Paragrafi"/>
        <w:rPr>
          <w:lang w:val="sq-AL"/>
        </w:rPr>
      </w:pPr>
      <w:r w:rsidRPr="00251D41">
        <w:rPr>
          <w:lang w:val="sq-AL"/>
        </w:rPr>
        <w:t xml:space="preserve">6.2 </w:t>
      </w:r>
      <w:r w:rsidR="00B34767" w:rsidRPr="00251D41">
        <w:rPr>
          <w:lang w:val="sq-AL"/>
        </w:rPr>
        <w:t xml:space="preserve">Kufizimi i së drejtës së ankimit kundër vendimit përfundimtar të Gjykatës së Lartë në thelb nuk e cenon procesin gjyqësor. Po ashtu ai nuk bie ndesh as me praktikën e GJEDNJ-së. </w:t>
      </w:r>
    </w:p>
    <w:p w:rsidR="00B34767" w:rsidRPr="00251D41" w:rsidRDefault="004337AC" w:rsidP="0017776F">
      <w:pPr>
        <w:pStyle w:val="Paragrafi"/>
        <w:rPr>
          <w:lang w:val="sq-AL"/>
        </w:rPr>
      </w:pPr>
      <w:r w:rsidRPr="00251D41">
        <w:rPr>
          <w:lang w:val="sq-AL"/>
        </w:rPr>
        <w:t xml:space="preserve">6.3 </w:t>
      </w:r>
      <w:r w:rsidR="00B34767" w:rsidRPr="00251D41">
        <w:rPr>
          <w:lang w:val="sq-AL"/>
        </w:rPr>
        <w:t>Ndonëse vendimi penal i dhënë nga Gjykata e Lartë në kuadër të ushtrimit të juridiksionit fillestar përbën një vendim të formës së prerë, ligjvënësi nuk e ka përjashtuar mundësinë e rishikimit të tij nga një tjetër Kolegj i Gjykatës, mbi bazën e rekursit apo kërkesës për rishikim, për shkaqe ligjore ose të faktit, në rastet e parashikuara nga nenet 432 dhe 450 të Kodit të Procedurës Penale.</w:t>
      </w:r>
    </w:p>
    <w:p w:rsidR="00B34767" w:rsidRPr="00251D41" w:rsidRDefault="004337AC" w:rsidP="0017776F">
      <w:pPr>
        <w:pStyle w:val="Paragrafi"/>
        <w:rPr>
          <w:lang w:val="sq-AL"/>
        </w:rPr>
      </w:pPr>
      <w:r w:rsidRPr="00251D41">
        <w:rPr>
          <w:lang w:val="sq-AL"/>
        </w:rPr>
        <w:t xml:space="preserve">6.4 </w:t>
      </w:r>
      <w:r w:rsidR="00B34767" w:rsidRPr="00251D41">
        <w:rPr>
          <w:lang w:val="sq-AL"/>
        </w:rPr>
        <w:t xml:space="preserve">Nëse do të niseshim nga analiza </w:t>
      </w:r>
      <w:r w:rsidR="00B34767" w:rsidRPr="00251D41">
        <w:rPr>
          <w:i/>
          <w:lang w:val="sq-AL"/>
        </w:rPr>
        <w:t>a contrario</w:t>
      </w:r>
      <w:r w:rsidR="00B34767" w:rsidRPr="00251D41">
        <w:rPr>
          <w:lang w:val="sq-AL"/>
        </w:rPr>
        <w:t xml:space="preserve"> e çështjes dhe do të mbështeteshim vetëm në interpretimin literal të nenit 141/1 të Kushtetutës, do të gjendeshim para vakumit ligjor nëse juridiksioni i Gjykatës së Lartë do t</w:t>
      </w:r>
      <w:r w:rsidR="00DD0CEA" w:rsidRPr="00251D41">
        <w:rPr>
          <w:lang w:val="sq-AL"/>
        </w:rPr>
        <w:t>’</w:t>
      </w:r>
      <w:r w:rsidR="00B34767" w:rsidRPr="00251D41">
        <w:rPr>
          <w:lang w:val="sq-AL"/>
        </w:rPr>
        <w:t xml:space="preserve">u referohej vetëm personave që kryejnë vepra në ushtrimin e detyrës, apo çdo lloj vepre penale, si dhe nëse personat ndaj të cilëve shtrihet ky juridiksion do të ishin subjekte </w:t>
      </w:r>
      <w:r w:rsidR="00567CA7" w:rsidRPr="00251D41">
        <w:rPr>
          <w:lang w:val="sq-AL"/>
        </w:rPr>
        <w:t>“</w:t>
      </w:r>
      <w:r w:rsidR="00B34767" w:rsidRPr="00251D41">
        <w:rPr>
          <w:lang w:val="sq-AL"/>
        </w:rPr>
        <w:t>të përhershme</w:t>
      </w:r>
      <w:r w:rsidR="00567CA7" w:rsidRPr="00251D41">
        <w:rPr>
          <w:lang w:val="sq-AL"/>
        </w:rPr>
        <w:t>”</w:t>
      </w:r>
      <w:r w:rsidR="00B34767" w:rsidRPr="00251D41">
        <w:rPr>
          <w:lang w:val="sq-AL"/>
        </w:rPr>
        <w:t xml:space="preserve"> të procedimit penal të ushtruar nga Gjykata e Lartë në rolin e gjykatës së shkallës së parë, apo nëse do të ishin subjekte të këtij procedimi për sa kohë ushtrojnë funksionet e tyre. Në kushtet kur Kushtetuta nuk e bën një diferencim të tillë, neni 75/b/2 i KPP-së ka rregulluar situatën ligjore duke e lidhur ushtrimin e juridiksionit fillestar të Gjykatës së Lartë me statusin që kanë subjektet në kohën e gjykimit.</w:t>
      </w:r>
      <w:r w:rsidR="006A53D8" w:rsidRPr="00251D41">
        <w:rPr>
          <w:lang w:val="sq-AL"/>
        </w:rPr>
        <w:t xml:space="preserve"> </w:t>
      </w:r>
    </w:p>
    <w:p w:rsidR="00B34767" w:rsidRPr="00251D41" w:rsidRDefault="00DC5234" w:rsidP="0017776F">
      <w:pPr>
        <w:pStyle w:val="Paragrafi"/>
        <w:rPr>
          <w:lang w:val="sq-AL"/>
        </w:rPr>
      </w:pPr>
      <w:r w:rsidRPr="00251D41">
        <w:rPr>
          <w:lang w:val="sq-AL"/>
        </w:rPr>
        <w:t>6.5</w:t>
      </w:r>
      <w:r w:rsidR="00B34767" w:rsidRPr="00251D41">
        <w:rPr>
          <w:lang w:val="sq-AL"/>
        </w:rPr>
        <w:tab/>
        <w:t xml:space="preserve"> Gjykata Kushtetuese në jurisprudencën e saj e ka trajtuar juridiksionin fillestar të gjykatës si pjesë të parimit të miradministrimit të drejtësisë e konkretisht të parimit të gjykimit brenda një afati të arsyeshëm. Për më tepër, në nenet 80</w:t>
      </w:r>
      <w:r w:rsidR="00FB7AD5" w:rsidRPr="00251D41">
        <w:rPr>
          <w:lang w:val="sq-AL"/>
        </w:rPr>
        <w:t>–</w:t>
      </w:r>
      <w:r w:rsidR="00B34767" w:rsidRPr="00251D41">
        <w:rPr>
          <w:lang w:val="sq-AL"/>
        </w:rPr>
        <w:t>82 të KPP-së ligjvënësi ka parashikuar që në rastet e pamundësisë së ndarjes së procedimeve penale, t</w:t>
      </w:r>
      <w:r w:rsidR="00FB7AD5" w:rsidRPr="00251D41">
        <w:rPr>
          <w:lang w:val="sq-AL"/>
        </w:rPr>
        <w:t>’</w:t>
      </w:r>
      <w:r w:rsidR="00B34767" w:rsidRPr="00251D41">
        <w:rPr>
          <w:lang w:val="sq-AL"/>
        </w:rPr>
        <w:t xml:space="preserve">ia delegojë diskrecionin e shqyrtimit të çështjes gjykatës e cila ka një kompetencë më specifike në raport me llojin dhe subjektin e veprave penale (p.sh. </w:t>
      </w:r>
      <w:r w:rsidR="00780EDB" w:rsidRPr="00251D41">
        <w:rPr>
          <w:lang w:val="sq-AL"/>
        </w:rPr>
        <w:t xml:space="preserve">Gjykatës </w:t>
      </w:r>
      <w:r w:rsidR="00B34767" w:rsidRPr="00251D41">
        <w:rPr>
          <w:lang w:val="sq-AL"/>
        </w:rPr>
        <w:t xml:space="preserve">për </w:t>
      </w:r>
      <w:r w:rsidR="00780EDB" w:rsidRPr="00251D41">
        <w:rPr>
          <w:lang w:val="sq-AL"/>
        </w:rPr>
        <w:t xml:space="preserve">Krime </w:t>
      </w:r>
      <w:r w:rsidR="00B34767" w:rsidRPr="00251D41">
        <w:rPr>
          <w:lang w:val="sq-AL"/>
        </w:rPr>
        <w:t xml:space="preserve">të </w:t>
      </w:r>
      <w:r w:rsidR="00780EDB" w:rsidRPr="00251D41">
        <w:rPr>
          <w:lang w:val="sq-AL"/>
        </w:rPr>
        <w:t xml:space="preserve">Rënda </w:t>
      </w:r>
      <w:r w:rsidR="00B34767" w:rsidRPr="00251D41">
        <w:rPr>
          <w:lang w:val="sq-AL"/>
        </w:rPr>
        <w:t xml:space="preserve">etj.). </w:t>
      </w:r>
    </w:p>
    <w:p w:rsidR="00B34767" w:rsidRPr="00251D41" w:rsidRDefault="00DC5234" w:rsidP="0017776F">
      <w:pPr>
        <w:pStyle w:val="Paragrafi"/>
        <w:rPr>
          <w:lang w:val="sq-AL"/>
        </w:rPr>
      </w:pPr>
      <w:r w:rsidRPr="00251D41">
        <w:rPr>
          <w:lang w:val="sq-AL"/>
        </w:rPr>
        <w:t>6.6</w:t>
      </w:r>
      <w:r w:rsidR="00B34767" w:rsidRPr="00251D41">
        <w:rPr>
          <w:lang w:val="sq-AL"/>
        </w:rPr>
        <w:tab/>
        <w:t xml:space="preserve"> Pretendimi i gjykatës referuese se neni 80/2 i KPP-së paraqet pengesë ligjore për gjykatën që të veçojë çështjen ndaj dy të pandehurve që nuk janë deputetë, në mungesë edhe të marrëveshjes së palëve, nuk qëndron. Neni 93 parashikon në mënyrë alternative kushtet në të cilat gjykatës i lejohet diskrecioni të bëjë veçimin e çështjeve penale. Sipas pikës 2 të këtij neni, ndarja e çështjeve penale mund të bëhet edhe me marrëveshje të palëve kur gjykata e çmon të dobishme për qëllimet e shpejtësisë së gjykimit. Ky nuk është një kusht </w:t>
      </w:r>
      <w:r w:rsidR="00B34767" w:rsidRPr="00251D41">
        <w:rPr>
          <w:i/>
          <w:lang w:val="sq-AL"/>
        </w:rPr>
        <w:t>sine qua non</w:t>
      </w:r>
      <w:r w:rsidR="00B34767" w:rsidRPr="00251D41">
        <w:rPr>
          <w:lang w:val="sq-AL"/>
        </w:rPr>
        <w:t xml:space="preserve"> </w:t>
      </w:r>
      <w:r w:rsidR="00FD6117" w:rsidRPr="00251D41">
        <w:rPr>
          <w:lang w:val="sq-AL"/>
        </w:rPr>
        <w:t>t</w:t>
      </w:r>
      <w:r w:rsidR="00B34767" w:rsidRPr="00251D41">
        <w:rPr>
          <w:lang w:val="sq-AL"/>
        </w:rPr>
        <w:t>ë cilit gjykata duhet t</w:t>
      </w:r>
      <w:r w:rsidR="00DD0CEA" w:rsidRPr="00251D41">
        <w:rPr>
          <w:lang w:val="sq-AL"/>
        </w:rPr>
        <w:t>’</w:t>
      </w:r>
      <w:r w:rsidR="00B34767" w:rsidRPr="00251D41">
        <w:rPr>
          <w:lang w:val="sq-AL"/>
        </w:rPr>
        <w:t>i nënshtrohet shprehimisht, por në çdo rast ligjvënësi i le hapësirë gjykatës për vlerësimin lidhur me ecurinë e procesit penal, në mbështetje të parimit të miradministrimit të drejtësisë. Në rastin konkret, për shkak të cilësimit të veprës penale si të kryer në bashkëpunim, është i pamundur përcaktimi i saktë i përgjegjësisë penale në rast se nuk administrohen të gjitha rrethanat e faktet e çështjes në unitet me njëra-tjetrën.</w:t>
      </w:r>
    </w:p>
    <w:p w:rsidR="00B34767" w:rsidRPr="00251D41" w:rsidRDefault="00B34767" w:rsidP="0017776F">
      <w:pPr>
        <w:pStyle w:val="Paragrafi"/>
        <w:rPr>
          <w:lang w:val="sq-AL"/>
        </w:rPr>
      </w:pPr>
      <w:r w:rsidRPr="00251D41">
        <w:rPr>
          <w:lang w:val="sq-AL"/>
        </w:rPr>
        <w:t xml:space="preserve">7. </w:t>
      </w:r>
      <w:r w:rsidRPr="00251D41">
        <w:rPr>
          <w:lang w:val="sq-AL"/>
        </w:rPr>
        <w:tab/>
      </w:r>
      <w:r w:rsidRPr="00251D41">
        <w:rPr>
          <w:b/>
          <w:i/>
          <w:lang w:val="sq-AL"/>
        </w:rPr>
        <w:t>Subjekti i interesuar, Prokuroria e Përgjithshme</w:t>
      </w:r>
      <w:r w:rsidRPr="00251D41">
        <w:rPr>
          <w:lang w:val="sq-AL"/>
        </w:rPr>
        <w:t>, në parashtrimet me shkrim drejtuar Gjykatës ka prapësuar sa vijon:</w:t>
      </w:r>
    </w:p>
    <w:p w:rsidR="00B34767" w:rsidRPr="00EB6195" w:rsidRDefault="00400473" w:rsidP="0017776F">
      <w:pPr>
        <w:pStyle w:val="Paragrafi"/>
        <w:rPr>
          <w:spacing w:val="-4"/>
          <w:lang w:val="sq-AL"/>
        </w:rPr>
      </w:pPr>
      <w:r w:rsidRPr="00EB6195">
        <w:rPr>
          <w:spacing w:val="-4"/>
          <w:lang w:val="sq-AL"/>
        </w:rPr>
        <w:t>7.1</w:t>
      </w:r>
      <w:r w:rsidR="00B34767" w:rsidRPr="00EB6195">
        <w:rPr>
          <w:spacing w:val="-4"/>
          <w:lang w:val="sq-AL"/>
        </w:rPr>
        <w:t xml:space="preserve"> Neni 80/2 i KPP-së nuk përbën pengesë për realizimin e një procesi të rregullt ligjor për të pandehurit që nuk janë deputetë për shkak të kufizimit të së drejtës së tyre të ankimit, pasi garancitë kushtetuese për procesin e rregullt ligjor janë pasqyruar në mënyrë të detajuar në dispozitat e këtij Kodi.</w:t>
      </w:r>
      <w:r w:rsidR="006A53D8" w:rsidRPr="00EB6195">
        <w:rPr>
          <w:spacing w:val="-4"/>
          <w:lang w:val="sq-AL"/>
        </w:rPr>
        <w:t xml:space="preserve"> </w:t>
      </w:r>
    </w:p>
    <w:p w:rsidR="00B34767" w:rsidRPr="00EB6195" w:rsidRDefault="00400473" w:rsidP="0017776F">
      <w:pPr>
        <w:pStyle w:val="Paragrafi"/>
        <w:rPr>
          <w:spacing w:val="-4"/>
          <w:lang w:val="sq-AL"/>
        </w:rPr>
      </w:pPr>
      <w:r w:rsidRPr="00EB6195">
        <w:rPr>
          <w:spacing w:val="-4"/>
          <w:lang w:val="sq-AL"/>
        </w:rPr>
        <w:t>7.2</w:t>
      </w:r>
      <w:r w:rsidR="00B34767" w:rsidRPr="00EB6195">
        <w:rPr>
          <w:spacing w:val="-4"/>
          <w:lang w:val="sq-AL"/>
        </w:rPr>
        <w:t xml:space="preserve"> Neni 80/2 përcakton që vetëm në rastet e pamundësisë objektive, të parashikuara shprehimisht në nenet 79/1 dhe 92 të KPP-së, subjektet e tjera gjykohen së bashku me subjektet e juridiksionit fillestar të Gjykatës së Lartë dhe vetëm për lidhjet me këta të fundit. Në kushtet kur kjo dispozitë parashikon në mënyrë të shprehur rastet përjashtimore të gjykimit nga Gjykata e Lartë të personave që nuk janë subjekt i juridiksionit fillestar, gjykimi i tyre nuk mund të konsiderohet se kryhet nga një gjykatë jo e krijuar me ligj.</w:t>
      </w:r>
      <w:r w:rsidR="006A53D8" w:rsidRPr="00EB6195">
        <w:rPr>
          <w:spacing w:val="-4"/>
          <w:lang w:val="sq-AL"/>
        </w:rPr>
        <w:t xml:space="preserve"> </w:t>
      </w:r>
    </w:p>
    <w:p w:rsidR="00B34767" w:rsidRPr="00EB6195" w:rsidRDefault="00400473" w:rsidP="00EB6195">
      <w:pPr>
        <w:pStyle w:val="Paragrafi"/>
        <w:rPr>
          <w:spacing w:val="-4"/>
          <w:lang w:val="sq-AL"/>
        </w:rPr>
      </w:pPr>
      <w:r w:rsidRPr="00EB6195">
        <w:rPr>
          <w:spacing w:val="-4"/>
          <w:lang w:val="sq-AL"/>
        </w:rPr>
        <w:t>7.3</w:t>
      </w:r>
      <w:r w:rsidR="00B34767" w:rsidRPr="00EB6195">
        <w:rPr>
          <w:spacing w:val="-4"/>
          <w:lang w:val="sq-AL"/>
        </w:rPr>
        <w:t xml:space="preserve"> Parashikimi i gjykimit të këtyre subjekteve së bashku me ata të juridiksionit fillestar të Gjykatës së Lartë është i parashikuar në raste përjashtimore edhe nga neni 2 i protokollit </w:t>
      </w:r>
      <w:r w:rsidR="006A53D8" w:rsidRPr="00EB6195">
        <w:rPr>
          <w:spacing w:val="-4"/>
          <w:lang w:val="sq-AL"/>
        </w:rPr>
        <w:t xml:space="preserve">nr. </w:t>
      </w:r>
      <w:r w:rsidR="00B34767" w:rsidRPr="00EB6195">
        <w:rPr>
          <w:spacing w:val="-4"/>
          <w:lang w:val="sq-AL"/>
        </w:rPr>
        <w:t>7 të KEDNJ-së.</w:t>
      </w:r>
    </w:p>
    <w:p w:rsidR="001F272F" w:rsidRPr="001F272F" w:rsidRDefault="001F272F" w:rsidP="00400473">
      <w:pPr>
        <w:pStyle w:val="NeniNr"/>
        <w:rPr>
          <w:b/>
          <w:sz w:val="14"/>
          <w:lang w:val="sq-AL"/>
        </w:rPr>
      </w:pPr>
    </w:p>
    <w:p w:rsidR="00B34767" w:rsidRPr="00251D41" w:rsidRDefault="00B34767" w:rsidP="00400473">
      <w:pPr>
        <w:pStyle w:val="NeniNr"/>
        <w:rPr>
          <w:b/>
          <w:lang w:val="sq-AL"/>
        </w:rPr>
      </w:pPr>
      <w:r w:rsidRPr="00251D41">
        <w:rPr>
          <w:b/>
          <w:lang w:val="sq-AL"/>
        </w:rPr>
        <w:t>III</w:t>
      </w:r>
    </w:p>
    <w:p w:rsidR="00B34767" w:rsidRPr="00251D41" w:rsidRDefault="00B34767" w:rsidP="00400473">
      <w:pPr>
        <w:pStyle w:val="NeniNr"/>
        <w:rPr>
          <w:b/>
          <w:lang w:val="sq-AL"/>
        </w:rPr>
      </w:pPr>
      <w:r w:rsidRPr="00251D41">
        <w:rPr>
          <w:b/>
          <w:lang w:val="sq-AL"/>
        </w:rPr>
        <w:t>Vlerësimi i Gjykatës Kushtetuese</w:t>
      </w:r>
    </w:p>
    <w:p w:rsidR="00B34767" w:rsidRPr="00251D41" w:rsidRDefault="00B34767" w:rsidP="00501BDF">
      <w:pPr>
        <w:pStyle w:val="Hapesira7"/>
        <w:rPr>
          <w:lang w:val="sq-AL"/>
        </w:rPr>
      </w:pPr>
    </w:p>
    <w:p w:rsidR="00B34767" w:rsidRPr="00251D41" w:rsidRDefault="00400473" w:rsidP="0017776F">
      <w:pPr>
        <w:pStyle w:val="Paragrafi"/>
        <w:rPr>
          <w:i/>
          <w:lang w:val="sq-AL"/>
        </w:rPr>
      </w:pPr>
      <w:r w:rsidRPr="00251D41">
        <w:rPr>
          <w:i/>
          <w:lang w:val="sq-AL"/>
        </w:rPr>
        <w:t xml:space="preserve">A. </w:t>
      </w:r>
      <w:r w:rsidR="00B34767" w:rsidRPr="00251D41">
        <w:rPr>
          <w:i/>
          <w:lang w:val="sq-AL"/>
        </w:rPr>
        <w:t>Për legjitimimin e gjykatës referuese</w:t>
      </w:r>
    </w:p>
    <w:p w:rsidR="00B34767" w:rsidRPr="00251D41" w:rsidRDefault="00B34767" w:rsidP="0017776F">
      <w:pPr>
        <w:pStyle w:val="Paragrafi"/>
        <w:rPr>
          <w:lang w:val="sq-AL"/>
        </w:rPr>
      </w:pPr>
      <w:r w:rsidRPr="00251D41">
        <w:rPr>
          <w:lang w:val="sq-AL"/>
        </w:rPr>
        <w:t xml:space="preserve">8. Siç është shprehur në mënyrë të vazhdueshme Gjykata në jurisprudencën e saj, kërkesa për kontroll incidental, që përbën mjetin e aksesit të gjykatës së juridiksionit të zakonshëm në gjykimin kushtetues, rregullohet nga neni 145/2 i Kushtetutës, sipas të cilit kur gjyqtari çmon se ligji (ose dispozita të tij) bie në kundërshtim me Kushtetutën, nuk e zbaton atë, por pezullon gjykimin dhe ia dërgon çështjen Gjykatës Kushtetuese për t’u shprehur në lidhje me kushtetutshmërinë e normës. Përmbajtja e dispozitës kushtetuese është konkretizuar në nenin 68 të ligjit </w:t>
      </w:r>
      <w:r w:rsidR="006A53D8" w:rsidRPr="00251D41">
        <w:rPr>
          <w:lang w:val="sq-AL"/>
        </w:rPr>
        <w:t xml:space="preserve">nr. </w:t>
      </w:r>
      <w:r w:rsidR="00604F6B" w:rsidRPr="00251D41">
        <w:rPr>
          <w:lang w:val="sq-AL"/>
        </w:rPr>
        <w:t>8577, datë 10.</w:t>
      </w:r>
      <w:r w:rsidRPr="00251D41">
        <w:rPr>
          <w:lang w:val="sq-AL"/>
        </w:rPr>
        <w:t xml:space="preserve">2.2000 </w:t>
      </w:r>
      <w:r w:rsidR="00567CA7" w:rsidRPr="00251D41">
        <w:rPr>
          <w:lang w:val="sq-AL"/>
        </w:rPr>
        <w:t>“</w:t>
      </w:r>
      <w:r w:rsidRPr="00251D41">
        <w:rPr>
          <w:lang w:val="sq-AL"/>
        </w:rPr>
        <w:t>Për organizimin dhe funksionimin e Gjykatës Kushtetuese të Republikës së Shqipërisë</w:t>
      </w:r>
      <w:r w:rsidR="00567CA7" w:rsidRPr="00251D41">
        <w:rPr>
          <w:lang w:val="sq-AL"/>
        </w:rPr>
        <w:t>”</w:t>
      </w:r>
      <w:r w:rsidRPr="00251D41">
        <w:rPr>
          <w:lang w:val="sq-AL"/>
        </w:rPr>
        <w:t xml:space="preserve">, i cili përcakton edhe disa kushte, të cilat duhet të respektohen nga gjykata referuese për të iniciuar gjykimin incidental: </w:t>
      </w:r>
      <w:r w:rsidRPr="00AD60EB">
        <w:rPr>
          <w:i/>
          <w:lang w:val="sq-AL"/>
        </w:rPr>
        <w:t>së pari</w:t>
      </w:r>
      <w:r w:rsidRPr="00251D41">
        <w:rPr>
          <w:lang w:val="sq-AL"/>
        </w:rPr>
        <w:t xml:space="preserve">, gjatë një procesi gjyqësor ajo duhet të përcaktojë/identifikojë ligjin që zbatohet për zgjidhjen e çështjes konkrete (lidhjen e drejtpërdrejtë); </w:t>
      </w:r>
      <w:r w:rsidRPr="00AD60EB">
        <w:rPr>
          <w:i/>
          <w:lang w:val="sq-AL"/>
        </w:rPr>
        <w:t>së dyti</w:t>
      </w:r>
      <w:r w:rsidRPr="00251D41">
        <w:rPr>
          <w:lang w:val="sq-AL"/>
        </w:rPr>
        <w:t xml:space="preserve">, duhet të parashtrojë arsye serioze për jokushtetutshmërinë e ligjit ose dispozitave të tij, duke referuar në normat ose parimet konkrete të Kushtetutës. </w:t>
      </w:r>
    </w:p>
    <w:p w:rsidR="00B34767" w:rsidRPr="00251D41" w:rsidRDefault="00B34767" w:rsidP="0017776F">
      <w:pPr>
        <w:pStyle w:val="Paragrafi"/>
        <w:rPr>
          <w:lang w:val="sq-AL"/>
        </w:rPr>
      </w:pPr>
      <w:r w:rsidRPr="00251D41">
        <w:rPr>
          <w:lang w:val="sq-AL"/>
        </w:rPr>
        <w:t>9. Përpara marrjes së vendimit të pezullimit të çështjes, gjykata referuese duhet të konkludojë se gjykimi që ka nisur nuk mund të përfundojë pa iu dhënë përgjigje çështjes së kushtetutshmërisë së ligjit nga ana e Gjykatës Kushtetuese. Në këtë kuptim, kërkohet një raport i domosdoshëm midis vendimit të Gjykatës (zgjidhjes së çështjes së kushtetutshmërisë) dhe zgjidhjes së çështjes konkrete nga gjykata referuese. Po ashtu, gjykata referuese, në zbatim të parimit të kushtetutshmërisë, përpara se t</w:t>
      </w:r>
      <w:r w:rsidR="00DD0CEA" w:rsidRPr="00251D41">
        <w:rPr>
          <w:lang w:val="sq-AL"/>
        </w:rPr>
        <w:t>’</w:t>
      </w:r>
      <w:r w:rsidRPr="00251D41">
        <w:rPr>
          <w:lang w:val="sq-AL"/>
        </w:rPr>
        <w:t>i drejtohet Gjykatës duhet të bëjë të gjitha përpjekjet për ta interpretuar ligjin e zbatueshëm në përputhje me Kushtetutën (</w:t>
      </w:r>
      <w:r w:rsidRPr="00251D41">
        <w:rPr>
          <w:i/>
          <w:lang w:val="sq-AL"/>
        </w:rPr>
        <w:t xml:space="preserve">shih vendimin </w:t>
      </w:r>
      <w:r w:rsidR="006A53D8" w:rsidRPr="00251D41">
        <w:rPr>
          <w:i/>
          <w:lang w:val="sq-AL"/>
        </w:rPr>
        <w:t xml:space="preserve">nr. </w:t>
      </w:r>
      <w:r w:rsidR="00604F6B" w:rsidRPr="00251D41">
        <w:rPr>
          <w:i/>
          <w:lang w:val="sq-AL"/>
        </w:rPr>
        <w:t>55, datë 21.</w:t>
      </w:r>
      <w:r w:rsidRPr="00251D41">
        <w:rPr>
          <w:i/>
          <w:lang w:val="sq-AL"/>
        </w:rPr>
        <w:t>7.2015 të Gjykatës Kushtetuese</w:t>
      </w:r>
      <w:r w:rsidRPr="00251D41">
        <w:rPr>
          <w:lang w:val="sq-AL"/>
        </w:rPr>
        <w:t>). Është detyrim i gjykatës referuese të zgjidhë dyshimet interpretative, duke i dhënë normës së zbatueshme një interpretim që përputhet me parimet kushtetuese. Në këto kushte, gjyqtari referues është i detyruar të zbatojë, midis interpretimeve të ndryshme të mundshme, atë që konsiderohet se përputhet me parimin kushtetues, që në të kundërt do të cenohej. Vetëm në rast se gjyqtari vlerëson se të gjitha interpretimet e mundshme bien në kundërshtim me Kushtetutën, atëherë ai duhet t</w:t>
      </w:r>
      <w:r w:rsidR="00DD0CEA" w:rsidRPr="00251D41">
        <w:rPr>
          <w:lang w:val="sq-AL"/>
        </w:rPr>
        <w:t>’</w:t>
      </w:r>
      <w:r w:rsidRPr="00251D41">
        <w:rPr>
          <w:lang w:val="sq-AL"/>
        </w:rPr>
        <w:t>i drejtohet Gjykatës Kushtetuese duke kërkuar kontrollin e kushtetutshmërisë së normës të individualizuar si e zbatueshme në rastin konkret (</w:t>
      </w:r>
      <w:r w:rsidRPr="00251D41">
        <w:rPr>
          <w:i/>
          <w:lang w:val="sq-AL"/>
        </w:rPr>
        <w:t xml:space="preserve">shih vendimin </w:t>
      </w:r>
      <w:r w:rsidR="006A53D8" w:rsidRPr="00251D41">
        <w:rPr>
          <w:i/>
          <w:lang w:val="sq-AL"/>
        </w:rPr>
        <w:t xml:space="preserve">nr. </w:t>
      </w:r>
      <w:r w:rsidR="00604F6B" w:rsidRPr="00251D41">
        <w:rPr>
          <w:i/>
          <w:lang w:val="sq-AL"/>
        </w:rPr>
        <w:t>4, datë 23.</w:t>
      </w:r>
      <w:r w:rsidRPr="00251D41">
        <w:rPr>
          <w:i/>
          <w:lang w:val="sq-AL"/>
        </w:rPr>
        <w:t>2.2016 të Gjykatës Kushtetuese</w:t>
      </w:r>
      <w:r w:rsidRPr="00251D41">
        <w:rPr>
          <w:lang w:val="sq-AL"/>
        </w:rPr>
        <w:t xml:space="preserve">). </w:t>
      </w:r>
    </w:p>
    <w:p w:rsidR="00B34767" w:rsidRPr="00251D41" w:rsidRDefault="00B34767" w:rsidP="000E6713">
      <w:pPr>
        <w:pStyle w:val="Paragrafi"/>
        <w:rPr>
          <w:lang w:val="sq-AL"/>
        </w:rPr>
      </w:pPr>
      <w:r w:rsidRPr="00251D41">
        <w:rPr>
          <w:lang w:val="sq-AL"/>
        </w:rPr>
        <w:t xml:space="preserve">10. Duke e vlerësuar legjitimimin e gjykatës referuese në këndvështrim të kritereve të mësipërme, Gjykata vëren se në rastin konkret gjykatës referuese i është kërkuar të ushtrojë juridiksionin fillestar për gjykimin e çështjes penale ndaj shtetasve Tom Doshi, Mark Frroku dhe Durim Bami, të akuzuar për veprën penale </w:t>
      </w:r>
      <w:r w:rsidR="00567CA7" w:rsidRPr="00251D41">
        <w:rPr>
          <w:lang w:val="sq-AL"/>
        </w:rPr>
        <w:t>“</w:t>
      </w:r>
      <w:r w:rsidRPr="00251D41">
        <w:rPr>
          <w:lang w:val="sq-AL"/>
        </w:rPr>
        <w:t>Kallëzim i rremë</w:t>
      </w:r>
      <w:r w:rsidR="00567CA7" w:rsidRPr="00251D41">
        <w:rPr>
          <w:lang w:val="sq-AL"/>
        </w:rPr>
        <w:t>”</w:t>
      </w:r>
      <w:r w:rsidRPr="00251D41">
        <w:rPr>
          <w:lang w:val="sq-AL"/>
        </w:rPr>
        <w:t xml:space="preserve">, të kryer në bashkëpunim, të parashikuar nga nenet 305 dhe 25 të Kodit Penal. Në kushtet kur njëri prej të pandehurve ka cilësinë e deputetit, bazuar në nenin 141/1 të Kushtetutës dhe nenin 75/b/2 të KPP-së, Gjykata e Lartë është gjykata kompetente për gjykimin e akuzës penale ndaj tij. Po ashtu, sipas nenit 80/2 të KPP-së në rastin konkret ndodhemi para procedimeve të lidhura, ku njëri është në kompetencë të Gjykatës së Lartë, kjo e fundit është gjykata kompetente edhe për gjykimin e procedimeve të tjera. Për pasojë, neni 80/2 i KPP-së është i zbatueshëm në rastin konkret pasi lidhet drejtpërdrejt me përcaktimin e gjykatës kompetente për gjykimin në themel të kësaj çështjeje penale, çka është parakusht për respektimin e </w:t>
      </w:r>
      <w:r w:rsidR="004025FF" w:rsidRPr="00251D41">
        <w:rPr>
          <w:lang w:val="sq-AL"/>
        </w:rPr>
        <w:t>së</w:t>
      </w:r>
      <w:r w:rsidRPr="00251D41">
        <w:rPr>
          <w:lang w:val="sq-AL"/>
        </w:rPr>
        <w:t xml:space="preserve"> drejtës së palëve për një proces të drejtë dhe për t</w:t>
      </w:r>
      <w:r w:rsidR="00DD0CEA" w:rsidRPr="00251D41">
        <w:rPr>
          <w:lang w:val="sq-AL"/>
        </w:rPr>
        <w:t>’</w:t>
      </w:r>
      <w:r w:rsidRPr="00251D41">
        <w:rPr>
          <w:lang w:val="sq-AL"/>
        </w:rPr>
        <w:t xml:space="preserve">u gjykuar nga një gjykatë e pavarur dhe e caktuar me ligj. Në këto kushte, në kuptim të plotësimit të kritereve për legjitimimin e saj, Gjykata vlerëson se gjykata referuese ka identifikuar dispozitën ligjore të zbatueshme në rastin konkret, si dhe ka parashtruar argumente për sa i përket jokushtetutshmërisë së dispozitës, të cilat, sipas saj, mbështesin pretendimet për cenimin e normave dhe të parimeve konkrete kushtetuese. </w:t>
      </w:r>
    </w:p>
    <w:p w:rsidR="00B34767" w:rsidRPr="00251D41" w:rsidRDefault="000E6713" w:rsidP="0017776F">
      <w:pPr>
        <w:pStyle w:val="Paragrafi"/>
        <w:rPr>
          <w:i/>
          <w:lang w:val="sq-AL"/>
        </w:rPr>
      </w:pPr>
      <w:r w:rsidRPr="00251D41">
        <w:rPr>
          <w:i/>
          <w:lang w:val="sq-AL"/>
        </w:rPr>
        <w:t xml:space="preserve">B. </w:t>
      </w:r>
      <w:r w:rsidR="00B34767" w:rsidRPr="00251D41">
        <w:rPr>
          <w:i/>
          <w:lang w:val="sq-AL"/>
        </w:rPr>
        <w:t>Për pretendimin për</w:t>
      </w:r>
      <w:r w:rsidR="006A53D8" w:rsidRPr="00251D41">
        <w:rPr>
          <w:i/>
          <w:lang w:val="sq-AL"/>
        </w:rPr>
        <w:t xml:space="preserve"> </w:t>
      </w:r>
      <w:r w:rsidR="00B34767" w:rsidRPr="00251D41">
        <w:rPr>
          <w:i/>
          <w:lang w:val="sq-AL"/>
        </w:rPr>
        <w:t xml:space="preserve">cenimin e parimit të gjykimit nga një gjykatë e caktuar me ligj </w:t>
      </w:r>
    </w:p>
    <w:p w:rsidR="00B34767" w:rsidRPr="00251D41" w:rsidRDefault="00B34767" w:rsidP="0017776F">
      <w:pPr>
        <w:pStyle w:val="Paragrafi"/>
        <w:rPr>
          <w:lang w:val="sq-AL"/>
        </w:rPr>
      </w:pPr>
      <w:r w:rsidRPr="00251D41">
        <w:rPr>
          <w:lang w:val="sq-AL"/>
        </w:rPr>
        <w:t>11. Sipas gjykatës referuese neni 80/2 i KPP-së përbën pengesë për realizimin e një procesi të rregullt ligjor për të pandehurit që nuk janë deputetë. Juridiksioni fillestar i Gjykatës së Lartë është përjashtim i përcaktuar nga Kushtetuta, bazuar vetëm në cilësinë e subjektit të pandehur, ndërkohë që neni 80/2 i KPP-së</w:t>
      </w:r>
      <w:r w:rsidR="006A53D8" w:rsidRPr="00251D41">
        <w:rPr>
          <w:lang w:val="sq-AL"/>
        </w:rPr>
        <w:t xml:space="preserve"> </w:t>
      </w:r>
      <w:r w:rsidRPr="00251D41">
        <w:rPr>
          <w:lang w:val="sq-AL"/>
        </w:rPr>
        <w:t xml:space="preserve">bëhet shkak për shtrirjen e juridiksionit fillestar edhe tej subjekteve që parashikon shprehimisht Kushtetuta. Shqyrtimi i një çështjeje nga një gjykatë jo kompetente apo nga një gjykatë, kompetenca e së cilës është përcaktuar në një dispozitë ligjore që del tej parashikimeve të përcaktuara në nenin 141/1 të Kushtetutës, ka të bëjë në thelb me mosrespektimin e së drejtës kushtetuese për t’u gjykuar nga </w:t>
      </w:r>
      <w:r w:rsidR="00567CA7" w:rsidRPr="00251D41">
        <w:rPr>
          <w:lang w:val="sq-AL"/>
        </w:rPr>
        <w:t>“</w:t>
      </w:r>
      <w:r w:rsidRPr="00251D41">
        <w:rPr>
          <w:lang w:val="sq-AL"/>
        </w:rPr>
        <w:t>një gjykatë e caktuar me ligj</w:t>
      </w:r>
      <w:r w:rsidR="00567CA7" w:rsidRPr="00251D41">
        <w:rPr>
          <w:lang w:val="sq-AL"/>
        </w:rPr>
        <w:t>”</w:t>
      </w:r>
      <w:r w:rsidRPr="00251D41">
        <w:rPr>
          <w:lang w:val="sq-AL"/>
        </w:rPr>
        <w:t>.</w:t>
      </w:r>
    </w:p>
    <w:p w:rsidR="00B34767" w:rsidRPr="00251D41" w:rsidRDefault="00B34767" w:rsidP="0017776F">
      <w:pPr>
        <w:pStyle w:val="Paragrafi"/>
        <w:rPr>
          <w:lang w:val="sq-AL"/>
        </w:rPr>
      </w:pPr>
      <w:r w:rsidRPr="00251D41">
        <w:rPr>
          <w:lang w:val="sq-AL"/>
        </w:rPr>
        <w:t xml:space="preserve">12. Gjykata ka vlerësuar se një nga elementet e procesit të rregullt ligjor, sipas nenit 42 të Kushtetutës dhe nenit 6 të KEDNJ-së, është dhe shqyrtimi i çështjes nga një </w:t>
      </w:r>
      <w:r w:rsidR="00567CA7" w:rsidRPr="00251D41">
        <w:rPr>
          <w:lang w:val="sq-AL"/>
        </w:rPr>
        <w:t>“</w:t>
      </w:r>
      <w:r w:rsidRPr="00AD60EB">
        <w:rPr>
          <w:i/>
          <w:lang w:val="sq-AL"/>
        </w:rPr>
        <w:t>gjykatë e caktuar me ligj</w:t>
      </w:r>
      <w:r w:rsidR="00567CA7" w:rsidRPr="00251D41">
        <w:rPr>
          <w:lang w:val="sq-AL"/>
        </w:rPr>
        <w:t>”</w:t>
      </w:r>
      <w:r w:rsidRPr="00251D41">
        <w:rPr>
          <w:lang w:val="sq-AL"/>
        </w:rPr>
        <w:t>. Ky element karakterizohet, në sensin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251D41">
        <w:rPr>
          <w:i/>
          <w:lang w:val="sq-AL"/>
        </w:rPr>
        <w:t xml:space="preserve">shih vendimin </w:t>
      </w:r>
      <w:r w:rsidR="006A53D8" w:rsidRPr="00251D41">
        <w:rPr>
          <w:i/>
          <w:lang w:val="sq-AL"/>
        </w:rPr>
        <w:t xml:space="preserve">nr. </w:t>
      </w:r>
      <w:r w:rsidR="00604F6B" w:rsidRPr="00251D41">
        <w:rPr>
          <w:i/>
          <w:lang w:val="sq-AL"/>
        </w:rPr>
        <w:t>2, datë 29.</w:t>
      </w:r>
      <w:r w:rsidRPr="00251D41">
        <w:rPr>
          <w:i/>
          <w:lang w:val="sq-AL"/>
        </w:rPr>
        <w:t>1.2016 të Gjykatës Kushtetuese</w:t>
      </w:r>
      <w:r w:rsidRPr="00251D41">
        <w:rPr>
          <w:lang w:val="sq-AL"/>
        </w:rPr>
        <w:t xml:space="preserve">). </w:t>
      </w:r>
    </w:p>
    <w:p w:rsidR="00B34767" w:rsidRPr="00251D41" w:rsidRDefault="00B34767" w:rsidP="0017776F">
      <w:pPr>
        <w:pStyle w:val="Paragrafi"/>
        <w:rPr>
          <w:lang w:val="sq-AL"/>
        </w:rPr>
      </w:pPr>
      <w:r w:rsidRPr="00251D41">
        <w:rPr>
          <w:lang w:val="sq-AL"/>
        </w:rPr>
        <w:t>13. Kuptimi i kompetencës si kufi i juridiksionit lind nga shumëllojshmëria e organeve që ushtrojnë këtë juridiksion të parashikuara nga rendi juridik, si dhe nga kërkesa që rrjedh prej këtij të fundit për të ndarë këtë pushtet midis organeve shtetërore. Në këtë kuadër, kompetenca e gjyqtarit është kufiri i fundit që përcakton fushën e juridiksionit brenda fushës</w:t>
      </w:r>
      <w:r w:rsidR="006A53D8" w:rsidRPr="00251D41">
        <w:rPr>
          <w:lang w:val="sq-AL"/>
        </w:rPr>
        <w:t xml:space="preserve"> </w:t>
      </w:r>
      <w:r w:rsidRPr="00251D41">
        <w:rPr>
          <w:lang w:val="sq-AL"/>
        </w:rPr>
        <w:t>të cilës ai është i detyruar të procedojë për zgjidhjen e një çështjeje të caktuar (</w:t>
      </w:r>
      <w:r w:rsidRPr="00251D41">
        <w:rPr>
          <w:i/>
          <w:lang w:val="sq-AL"/>
        </w:rPr>
        <w:t xml:space="preserve">shih vendimin </w:t>
      </w:r>
      <w:r w:rsidR="006A53D8" w:rsidRPr="00251D41">
        <w:rPr>
          <w:i/>
          <w:lang w:val="sq-AL"/>
        </w:rPr>
        <w:t xml:space="preserve">nr. </w:t>
      </w:r>
      <w:r w:rsidR="00604F6B" w:rsidRPr="00251D41">
        <w:rPr>
          <w:i/>
          <w:lang w:val="sq-AL"/>
        </w:rPr>
        <w:t>44, datë 16.</w:t>
      </w:r>
      <w:r w:rsidRPr="00251D41">
        <w:rPr>
          <w:i/>
          <w:lang w:val="sq-AL"/>
        </w:rPr>
        <w:t>7.2014 të Gjykatës Kushtetuese</w:t>
      </w:r>
      <w:r w:rsidRPr="00251D41">
        <w:rPr>
          <w:lang w:val="sq-AL"/>
        </w:rPr>
        <w:t xml:space="preserve">). </w:t>
      </w:r>
    </w:p>
    <w:p w:rsidR="00B34767" w:rsidRPr="00251D41" w:rsidRDefault="00B34767" w:rsidP="0017776F">
      <w:pPr>
        <w:pStyle w:val="Paragrafi"/>
        <w:rPr>
          <w:lang w:val="sq-AL"/>
        </w:rPr>
      </w:pPr>
      <w:r w:rsidRPr="00251D41">
        <w:rPr>
          <w:lang w:val="sq-AL"/>
        </w:rPr>
        <w:t>14. Përcaktimi i saktë i kompetencës është detyrim që rrjedh nga parimi i shtetit të së drejtës, sanksionuar në nenin 4 të Kushtetutës, sipas së cilit, e drejta përbën bazën dhe kufijtë e veprimtarisë së shtetit (</w:t>
      </w:r>
      <w:r w:rsidRPr="00251D41">
        <w:rPr>
          <w:i/>
          <w:lang w:val="sq-AL"/>
        </w:rPr>
        <w:t xml:space="preserve">shih vendimin </w:t>
      </w:r>
      <w:r w:rsidR="006A53D8" w:rsidRPr="00251D41">
        <w:rPr>
          <w:i/>
          <w:lang w:val="sq-AL"/>
        </w:rPr>
        <w:t xml:space="preserve">nr. </w:t>
      </w:r>
      <w:r w:rsidR="00604F6B" w:rsidRPr="00251D41">
        <w:rPr>
          <w:i/>
          <w:lang w:val="sq-AL"/>
        </w:rPr>
        <w:t>27, datë 27.</w:t>
      </w:r>
      <w:r w:rsidRPr="00251D41">
        <w:rPr>
          <w:i/>
          <w:lang w:val="sq-AL"/>
        </w:rPr>
        <w:t>7.2009 të Gjykatës Kushtetuese</w:t>
      </w:r>
      <w:r w:rsidRPr="00251D41">
        <w:rPr>
          <w:lang w:val="sq-AL"/>
        </w:rPr>
        <w:t xml:space="preserve">). Vetë kompetenca lëndore e gjykatës është e lidhur ngushtë me kompozimin e trupit gjykues të ngarkuar për shqyrtimin e çdo çështjeje konkrete. Në këtë kontekst, fjala </w:t>
      </w:r>
      <w:r w:rsidR="00567CA7" w:rsidRPr="00251D41">
        <w:rPr>
          <w:lang w:val="sq-AL"/>
        </w:rPr>
        <w:t>“</w:t>
      </w:r>
      <w:r w:rsidRPr="00251D41">
        <w:rPr>
          <w:lang w:val="sq-AL"/>
        </w:rPr>
        <w:t>ligj</w:t>
      </w:r>
      <w:r w:rsidR="00567CA7" w:rsidRPr="00251D41">
        <w:rPr>
          <w:lang w:val="sq-AL"/>
        </w:rPr>
        <w:t>”</w:t>
      </w:r>
      <w:r w:rsidRPr="00251D41">
        <w:rPr>
          <w:lang w:val="sq-AL"/>
        </w:rPr>
        <w:t xml:space="preserve">, sipas nenit 42 të Kushtetutës, përfshin edhe legjislacionin për krijimin dhe kompetencën e gjykatave, ku kompetenca për gjykimin e çështjeve penale ka të bëjë me rrethin e akuzave, shqyrtimi i të cilave është atribut i gjykatave të llojeve dhe niveleve të ndryshme. Në përputhje me sa më sipër, Gjykata ka vlerësuar se nëse një gjykatë nuk ka juridiksion/kompetencë për të gjykuar të pandehurin në përputhje me dispozitat që zbatohen sipas legjislacionit përkatës, ajo nuk është </w:t>
      </w:r>
      <w:r w:rsidR="00567CA7" w:rsidRPr="00251D41">
        <w:rPr>
          <w:lang w:val="sq-AL"/>
        </w:rPr>
        <w:t>“</w:t>
      </w:r>
      <w:r w:rsidRPr="00251D41">
        <w:rPr>
          <w:lang w:val="sq-AL"/>
        </w:rPr>
        <w:t>e krijuar me ligj</w:t>
      </w:r>
      <w:r w:rsidR="00567CA7" w:rsidRPr="00251D41">
        <w:rPr>
          <w:lang w:val="sq-AL"/>
        </w:rPr>
        <w:t>”</w:t>
      </w:r>
      <w:r w:rsidRPr="00251D41">
        <w:rPr>
          <w:lang w:val="sq-AL"/>
        </w:rPr>
        <w:t>, sipas kuptimit të nenit 42 të Kushtetutës (</w:t>
      </w:r>
      <w:r w:rsidRPr="00251D41">
        <w:rPr>
          <w:i/>
          <w:lang w:val="sq-AL"/>
        </w:rPr>
        <w:t xml:space="preserve">shih vendimin </w:t>
      </w:r>
      <w:r w:rsidR="006A53D8" w:rsidRPr="00251D41">
        <w:rPr>
          <w:i/>
          <w:lang w:val="sq-AL"/>
        </w:rPr>
        <w:t xml:space="preserve">nr. </w:t>
      </w:r>
      <w:r w:rsidR="00604F6B" w:rsidRPr="00251D41">
        <w:rPr>
          <w:i/>
          <w:lang w:val="sq-AL"/>
        </w:rPr>
        <w:t>11, datë 23.</w:t>
      </w:r>
      <w:r w:rsidRPr="00251D41">
        <w:rPr>
          <w:i/>
          <w:lang w:val="sq-AL"/>
        </w:rPr>
        <w:t>4.2009 të Gjykatës Kushtetuese</w:t>
      </w:r>
      <w:r w:rsidRPr="00251D41">
        <w:rPr>
          <w:lang w:val="sq-AL"/>
        </w:rPr>
        <w:t>).</w:t>
      </w:r>
    </w:p>
    <w:p w:rsidR="00B34767" w:rsidRPr="00EB6195" w:rsidRDefault="00B34767" w:rsidP="00DA1039">
      <w:pPr>
        <w:pStyle w:val="Paragrafi"/>
        <w:rPr>
          <w:spacing w:val="-4"/>
          <w:lang w:val="sq-AL"/>
        </w:rPr>
      </w:pPr>
      <w:r w:rsidRPr="00EB6195">
        <w:rPr>
          <w:spacing w:val="-4"/>
          <w:lang w:val="sq-AL"/>
        </w:rPr>
        <w:t xml:space="preserve">15. Gjykata vlerëson se në rastet e gjykimit të çështjeve penale ndaj disa kategori funksionarësh publikë Gjykata e Lartë ka juridiksion fillestar, i cili i është njohur nga neni 141/1 i Kushtetutës. Në përputhje me këtë dispozitë kushtetuese, neni 80 i KPP-së ka përcaktuar Gjykatën e Lartë si gjykatën kompetente edhe në rastin e bashkimit të procedimeve që janë në kompetencë të gjykatave të ndryshme. Në kushtet kur në shqyrtimin e këtyre çështjeve kompetenca lëndore e Gjykatës së Lartë është e parashikuar me ligj, nuk ka cenim të standardit të gjykatës së caktuar me ligj. Për rrjedhojë, ky pretendim i gjykatës referuese është haptazi i pabazuar. </w:t>
      </w:r>
    </w:p>
    <w:p w:rsidR="00B34767" w:rsidRPr="00EB6195" w:rsidRDefault="00DA1039" w:rsidP="0017776F">
      <w:pPr>
        <w:pStyle w:val="Paragrafi"/>
        <w:rPr>
          <w:i/>
          <w:spacing w:val="-4"/>
          <w:lang w:val="sq-AL"/>
        </w:rPr>
      </w:pPr>
      <w:r w:rsidRPr="00EB6195">
        <w:rPr>
          <w:i/>
          <w:spacing w:val="-4"/>
          <w:lang w:val="sq-AL"/>
        </w:rPr>
        <w:t xml:space="preserve">C. </w:t>
      </w:r>
      <w:r w:rsidR="00B34767" w:rsidRPr="00EB6195">
        <w:rPr>
          <w:i/>
          <w:spacing w:val="-4"/>
          <w:lang w:val="sq-AL"/>
        </w:rPr>
        <w:t xml:space="preserve">Për pretendimin për cenimin e së drejtës së ankimit </w:t>
      </w:r>
    </w:p>
    <w:p w:rsidR="00B34767" w:rsidRPr="00EB6195" w:rsidRDefault="00B34767" w:rsidP="0017776F">
      <w:pPr>
        <w:pStyle w:val="Paragrafi"/>
        <w:rPr>
          <w:spacing w:val="-4"/>
          <w:lang w:val="sq-AL"/>
        </w:rPr>
      </w:pPr>
      <w:r w:rsidRPr="00EB6195">
        <w:rPr>
          <w:spacing w:val="-4"/>
          <w:lang w:val="sq-AL"/>
        </w:rPr>
        <w:t>16. Sipas gjykatës referuese neni 80/2 i KPP-së kufizon të drejtën e ankimit të të pandehurve që nuk janë deputetë dhe kjo bëhet në kundërshtim me parimin e proporcionalitetit dhe qëllimin e</w:t>
      </w:r>
      <w:r w:rsidR="006A53D8" w:rsidRPr="00EB6195">
        <w:rPr>
          <w:spacing w:val="-4"/>
          <w:lang w:val="sq-AL"/>
        </w:rPr>
        <w:t xml:space="preserve"> </w:t>
      </w:r>
      <w:r w:rsidRPr="00EB6195">
        <w:rPr>
          <w:spacing w:val="-4"/>
          <w:lang w:val="sq-AL"/>
        </w:rPr>
        <w:t xml:space="preserve">parashikuar nga nenet 17, 43 dhe 141/1 të Kushtetutës, si dhe në kundërshtim me nenin 6/1 të KEDNJ-së dhe nenin 2 të Protokollit </w:t>
      </w:r>
      <w:r w:rsidR="006A53D8" w:rsidRPr="00EB6195">
        <w:rPr>
          <w:spacing w:val="-4"/>
          <w:lang w:val="sq-AL"/>
        </w:rPr>
        <w:t xml:space="preserve">nr. </w:t>
      </w:r>
      <w:r w:rsidRPr="00EB6195">
        <w:rPr>
          <w:spacing w:val="-4"/>
          <w:lang w:val="sq-AL"/>
        </w:rPr>
        <w:t xml:space="preserve">7 të kësaj Konvente. Sipas saj, në rastet kur Gjykata e Lartë shqyrton akuzat penale ndaj subjekteve të parashikuara në nenin 141/1 të Kushtetutës, vendimi i saj është përfundimtar, i formës së prerë dhe i paankimueshëm për çështje fakti ose ligji në një gjykatë më të lartë të sistemit të zakonshëm gjyqësor. Kompetenca e Gjykatës së Lartë për gjykimin si shkallë e parë dhe e fundit e akuzave penale ndaj deputetëve, është një kompetencë kushtetuese që nuk mund të zgjerohet apo ngushtohet me ligj, ndaj neni 80/2 i KPP-së është jokushtetues për pjesën që zgjeron një kompetencë të mirëpërcaktuar kushtetuese të Gjykatës së Lartë, duke mos pasur një autorizim të shprehur kushtetues për ta bërë këtë, e duke sjellë për pasojë kufizimin e së drejtës së ankimit të subjekteve që nuk përfshihen shprehimisht në nenin 141/1 të Kushtetutës. </w:t>
      </w:r>
    </w:p>
    <w:p w:rsidR="00B34767" w:rsidRPr="00251D41" w:rsidRDefault="00B34767" w:rsidP="0017776F">
      <w:pPr>
        <w:pStyle w:val="Paragrafi"/>
        <w:rPr>
          <w:lang w:val="sq-AL"/>
        </w:rPr>
      </w:pPr>
      <w:r w:rsidRPr="00EB6195">
        <w:rPr>
          <w:spacing w:val="-4"/>
          <w:lang w:val="sq-AL"/>
        </w:rPr>
        <w:t>17. Në nenin 43 të Kushtetutës parashikohet</w:t>
      </w:r>
      <w:r w:rsidRPr="00251D41">
        <w:rPr>
          <w:lang w:val="sq-AL"/>
        </w:rPr>
        <w:t xml:space="preserve"> se çdokush ka të drejtë të ankohet kundër një vendimi gjyqësor në një gjykatë më të lartë, përveçse kur në Kushtetutë parashikohet ndryshe. Gjykata ka theksuar se e drejta themelore e ankimit, e sanksionuar në nenin 43 të Kushtetutës, është një e drejtë procedurale që shërben për të mbrojtur një të drejtë substanciale. Kjo e drejtë bazohet në parimin se </w:t>
      </w:r>
      <w:r w:rsidR="00567CA7" w:rsidRPr="00251D41">
        <w:rPr>
          <w:i/>
          <w:lang w:val="sq-AL"/>
        </w:rPr>
        <w:t>“</w:t>
      </w:r>
      <w:r w:rsidRPr="00251D41">
        <w:rPr>
          <w:i/>
          <w:lang w:val="sq-AL"/>
        </w:rPr>
        <w:t>...nuk mund të ekzistojë një e drejtë pa të drejtën e ankimit</w:t>
      </w:r>
      <w:r w:rsidR="00567CA7" w:rsidRPr="00251D41">
        <w:rPr>
          <w:i/>
          <w:lang w:val="sq-AL"/>
        </w:rPr>
        <w:t>”</w:t>
      </w:r>
      <w:r w:rsidRPr="00251D41">
        <w:rPr>
          <w:lang w:val="sq-AL"/>
        </w:rPr>
        <w:t xml:space="preserve"> ose</w:t>
      </w:r>
      <w:r w:rsidR="006A53D8" w:rsidRPr="00251D41">
        <w:rPr>
          <w:lang w:val="sq-AL"/>
        </w:rPr>
        <w:t xml:space="preserve"> </w:t>
      </w:r>
      <w:r w:rsidR="00567CA7" w:rsidRPr="00251D41">
        <w:rPr>
          <w:i/>
          <w:lang w:val="sq-AL"/>
        </w:rPr>
        <w:t>“</w:t>
      </w:r>
      <w:r w:rsidRPr="00251D41">
        <w:rPr>
          <w:i/>
          <w:lang w:val="sq-AL"/>
        </w:rPr>
        <w:t xml:space="preserve">...nuk ka të drejtë ankimi pa pasur një të drejtë </w:t>
      </w:r>
      <w:r w:rsidR="00567CA7" w:rsidRPr="00251D41">
        <w:rPr>
          <w:lang w:val="sq-AL"/>
        </w:rPr>
        <w:t>“</w:t>
      </w:r>
      <w:r w:rsidRPr="00251D41">
        <w:rPr>
          <w:lang w:val="sq-AL"/>
        </w:rPr>
        <w:t>. Kjo e drejtë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Kushtetuta i garanton individit të drejtën për t’u ankuar të paktën një herë ndaj një vendimi gjyqësor të dhënë ndaj tij.</w:t>
      </w:r>
    </w:p>
    <w:p w:rsidR="00B34767" w:rsidRPr="00251D41" w:rsidRDefault="00B34767" w:rsidP="0017776F">
      <w:pPr>
        <w:pStyle w:val="Paragrafi"/>
        <w:rPr>
          <w:lang w:val="sq-AL"/>
        </w:rPr>
      </w:pPr>
      <w:r w:rsidRPr="00251D41">
        <w:rPr>
          <w:lang w:val="sq-AL"/>
        </w:rPr>
        <w:t>18. Megjithatë, kjo nuk do të thotë që se drejta e ankimit nuk mund të jetë subjekt i kufizimeve. Kreu i të drejtave themelore, i parashikuar në Kushtetutë, ka një përmbajtje të tillë që, si rregull, nuk përjashton ndonjë të drejtë nga kufizimi. Në këtë kuptim, vlera e nenit 43 të Kushtetutës nuk mund të qëndrojë e ndarë nga vlerat e tjera kushtetuese, siç është</w:t>
      </w:r>
      <w:r w:rsidR="006A53D8" w:rsidRPr="00251D41">
        <w:rPr>
          <w:lang w:val="sq-AL"/>
        </w:rPr>
        <w:t xml:space="preserve"> </w:t>
      </w:r>
      <w:r w:rsidRPr="00251D41">
        <w:rPr>
          <w:lang w:val="sq-AL"/>
        </w:rPr>
        <w:t>ajo e rasteve përjashtimore për kufizimin e një të drejte themelore, (</w:t>
      </w:r>
      <w:r w:rsidRPr="00251D41">
        <w:rPr>
          <w:i/>
          <w:lang w:val="sq-AL"/>
        </w:rPr>
        <w:t xml:space="preserve">shih vendimin </w:t>
      </w:r>
      <w:r w:rsidR="006A53D8" w:rsidRPr="00251D41">
        <w:rPr>
          <w:i/>
          <w:lang w:val="sq-AL"/>
        </w:rPr>
        <w:t xml:space="preserve">nr. </w:t>
      </w:r>
      <w:r w:rsidR="00DD0CEA" w:rsidRPr="00251D41">
        <w:rPr>
          <w:i/>
          <w:lang w:val="sq-AL"/>
        </w:rPr>
        <w:t>27. datë 9.</w:t>
      </w:r>
      <w:r w:rsidRPr="00251D41">
        <w:rPr>
          <w:i/>
          <w:lang w:val="sq-AL"/>
        </w:rPr>
        <w:t>5.2012 të Gjykatës Kushtetuese</w:t>
      </w:r>
      <w:r w:rsidRPr="00251D41">
        <w:rPr>
          <w:lang w:val="sq-AL"/>
        </w:rPr>
        <w:t>). Jo vetëm kaq, por formulimi dhe kuptimi juridik i nenit 17 të Kushtetutës është i tillë që përfshin të gjitha të drejtat themelore përderisa thekson se kufizimi i tyre nuk mund të prekë thelbin e së drejtës. Në vijim të këtij interpretimi vijnë edhe parashikimet e drejtpërdrejta ose të tërthorta të kodeve përkatëse të procedurës lidhur me kufizimin e së drejtës së ankimit (</w:t>
      </w:r>
      <w:r w:rsidRPr="00251D41">
        <w:rPr>
          <w:i/>
          <w:lang w:val="sq-AL"/>
        </w:rPr>
        <w:t xml:space="preserve">shih vendimin </w:t>
      </w:r>
      <w:r w:rsidR="006A53D8" w:rsidRPr="00251D41">
        <w:rPr>
          <w:i/>
          <w:lang w:val="sq-AL"/>
        </w:rPr>
        <w:t xml:space="preserve">nr. </w:t>
      </w:r>
      <w:r w:rsidR="00604F6B" w:rsidRPr="00251D41">
        <w:rPr>
          <w:i/>
          <w:lang w:val="sq-AL"/>
        </w:rPr>
        <w:t>12, datë 14.</w:t>
      </w:r>
      <w:r w:rsidRPr="00251D41">
        <w:rPr>
          <w:i/>
          <w:lang w:val="sq-AL"/>
        </w:rPr>
        <w:t>4.2010 të Gjykatës Kushtetuese</w:t>
      </w:r>
      <w:r w:rsidRPr="00251D41">
        <w:rPr>
          <w:lang w:val="sq-AL"/>
        </w:rPr>
        <w:t xml:space="preserve">). </w:t>
      </w:r>
    </w:p>
    <w:p w:rsidR="00B34767" w:rsidRPr="00251D41" w:rsidRDefault="00B34767" w:rsidP="0017776F">
      <w:pPr>
        <w:pStyle w:val="Paragrafi"/>
        <w:rPr>
          <w:lang w:val="sq-AL"/>
        </w:rPr>
      </w:pPr>
      <w:r w:rsidRPr="00251D41">
        <w:rPr>
          <w:lang w:val="sq-AL"/>
        </w:rPr>
        <w:t>19. Gjykata ka theksuar se për të justifikuar cenimin e të drejtave dhe lirive themelore të individit, është e domosdoshme të përmbushen disa kushte si: kufizimi të realizohet me ligj, të jetë bërë për interes publik ose për mbrojtjen e të drejtave të të tjerëve, të jetë në përpjesëtim me gjendjen që e ka diktuar, si dhe të mos cenojë thelbin e të drejtave dhe të lirive themelore. Qëllimi i nenit 17 të Kushtetutës është që në rastin e kufizimeve jo vetëm duhet të respektohen kriteret e tjera të caktuara në të, por në mënyrë që garancitë të jenë sa më të plota, kompetent duhet të jetë vetëm një organ dhe pikërisht organi më i lartë ligjvënës (</w:t>
      </w:r>
      <w:r w:rsidRPr="00251D41">
        <w:rPr>
          <w:i/>
          <w:lang w:val="sq-AL"/>
        </w:rPr>
        <w:t xml:space="preserve">shih vendimin </w:t>
      </w:r>
      <w:r w:rsidR="006A53D8" w:rsidRPr="00251D41">
        <w:rPr>
          <w:i/>
          <w:lang w:val="sq-AL"/>
        </w:rPr>
        <w:t xml:space="preserve">nr. </w:t>
      </w:r>
      <w:r w:rsidR="00DD0CEA" w:rsidRPr="00251D41">
        <w:rPr>
          <w:i/>
          <w:lang w:val="sq-AL"/>
        </w:rPr>
        <w:t>20, datë 4.</w:t>
      </w:r>
      <w:r w:rsidRPr="00251D41">
        <w:rPr>
          <w:i/>
          <w:lang w:val="sq-AL"/>
        </w:rPr>
        <w:t>4.2014 të Gjykatës Kushtetuese</w:t>
      </w:r>
      <w:r w:rsidRPr="00251D41">
        <w:rPr>
          <w:lang w:val="sq-AL"/>
        </w:rPr>
        <w:t>).</w:t>
      </w:r>
    </w:p>
    <w:p w:rsidR="00B34767" w:rsidRPr="00251D41" w:rsidRDefault="00B34767" w:rsidP="0017776F">
      <w:pPr>
        <w:pStyle w:val="Paragrafi"/>
        <w:rPr>
          <w:lang w:val="sq-AL"/>
        </w:rPr>
      </w:pPr>
      <w:r w:rsidRPr="00251D41">
        <w:rPr>
          <w:lang w:val="sq-AL"/>
        </w:rPr>
        <w:t>20. Gjykata vlerëson se për këta të pandehur ka kufizim të së drejtës së ankimit në një gjykatë më të lartë, por ky kufizim që i është bërë njohjes dhe ushtrimit të kësaj të drejte nga legjislacioni i brendshëm ndjek një qëllim të ligjshëm dhe nuk cenon thelbin e kësaj të drejte.</w:t>
      </w:r>
    </w:p>
    <w:p w:rsidR="00B34767" w:rsidRPr="00251D41" w:rsidRDefault="00B34767" w:rsidP="0017776F">
      <w:pPr>
        <w:pStyle w:val="Paragrafi"/>
        <w:rPr>
          <w:lang w:val="sq-AL"/>
        </w:rPr>
      </w:pPr>
      <w:r w:rsidRPr="00251D41">
        <w:rPr>
          <w:lang w:val="sq-AL"/>
        </w:rPr>
        <w:t xml:space="preserve">21. Proporcionaliteti i një kufizimi vlerësohet rast pas rasti dhe duke pasur parasysh disa aspekte, si: balancën mes </w:t>
      </w:r>
      <w:r w:rsidR="004B5011" w:rsidRPr="00251D41">
        <w:rPr>
          <w:lang w:val="sq-AL"/>
        </w:rPr>
        <w:t>s</w:t>
      </w:r>
      <w:r w:rsidRPr="00251D41">
        <w:rPr>
          <w:lang w:val="sq-AL"/>
        </w:rPr>
        <w:t>ë drejtës së kufizuar dhe interesit publik ose mbrojtjes të të drejtave të të tjerëve, mjetin e përdorur në raport me gjendjen që e ka diktuar atë, të drejtën e cenuar dhe synimin që kërkon të arrijë legjislatori. Këto aspekte nuk duhet të analizohen veç e veç, por të gërshetuara me njëra-tjetrën. Pra, në thelb të parimit të proporcionalitetit qëndron ekuilibrimi i drejtë i interesave, vlerësimi objektiv i tyre, si dhe shmangia e konfliktit nëpërmjet përzgjedhjes së mjeteve të duhura për realizimin e tyre (</w:t>
      </w:r>
      <w:r w:rsidRPr="00251D41">
        <w:rPr>
          <w:i/>
          <w:lang w:val="sq-AL"/>
        </w:rPr>
        <w:t xml:space="preserve">shih vendimin </w:t>
      </w:r>
      <w:r w:rsidR="006A53D8" w:rsidRPr="00251D41">
        <w:rPr>
          <w:i/>
          <w:lang w:val="sq-AL"/>
        </w:rPr>
        <w:t xml:space="preserve">nr. </w:t>
      </w:r>
      <w:r w:rsidR="00DD0CEA" w:rsidRPr="00251D41">
        <w:rPr>
          <w:i/>
          <w:lang w:val="sq-AL"/>
        </w:rPr>
        <w:t>33, datë 8.</w:t>
      </w:r>
      <w:r w:rsidRPr="00251D41">
        <w:rPr>
          <w:i/>
          <w:lang w:val="sq-AL"/>
        </w:rPr>
        <w:t>6.2016 të Gjykatës Kushtetuese</w:t>
      </w:r>
      <w:r w:rsidRPr="00251D41">
        <w:rPr>
          <w:lang w:val="sq-AL"/>
        </w:rPr>
        <w:t>). Jurisprudenca kushtetuese, veçanë</w:t>
      </w:r>
      <w:r w:rsidR="00EB6195">
        <w:rPr>
          <w:lang w:val="sq-AL"/>
        </w:rPr>
        <w:t>-</w:t>
      </w:r>
      <w:r w:rsidRPr="00251D41">
        <w:rPr>
          <w:lang w:val="sq-AL"/>
        </w:rPr>
        <w:t>risht për sa u takon mjeteve të përdorura, është shprehur se ligjvënësi duhet të zbatojë mjete të tilla ligjore, të cilat duhet të jenë efektive, d.m.th. të zgjedhura në mënyrë të tillë që të jenë të përshtatshme për realizimin e synimeve që ndiqen. Përdorimi i këtyre mjeteve duhet të jetë i domosdoshëm, gjë që do të thotë se synimi nuk mund të arrihet me mjete të tjera. Domosdosh</w:t>
      </w:r>
      <w:r w:rsidR="00AD60EB">
        <w:rPr>
          <w:lang w:val="sq-AL"/>
        </w:rPr>
        <w:t>-</w:t>
      </w:r>
      <w:r w:rsidRPr="00251D41">
        <w:rPr>
          <w:lang w:val="sq-AL"/>
        </w:rPr>
        <w:t>mëria ka të bëjë, gjithashtu, edhe me përdorimin e mjeteve më pak të dëmshme për subjektet që u cenohen të drejtat dhe liritë. Kushti i përpjesëtimit të kufizimit me gjendjen që e ka diktuar konkretizohet</w:t>
      </w:r>
      <w:r w:rsidR="00AD60EB">
        <w:rPr>
          <w:lang w:val="sq-AL"/>
        </w:rPr>
        <w:t xml:space="preserve"> në kërkesën e domosdoshmërisë, </w:t>
      </w:r>
      <w:r w:rsidRPr="00251D41">
        <w:rPr>
          <w:lang w:val="sq-AL"/>
        </w:rPr>
        <w:t>dobishmërisë dhe proporcio</w:t>
      </w:r>
      <w:r w:rsidR="00AD60EB">
        <w:rPr>
          <w:lang w:val="sq-AL"/>
        </w:rPr>
        <w:t>-</w:t>
      </w:r>
      <w:r w:rsidRPr="00251D41">
        <w:rPr>
          <w:lang w:val="sq-AL"/>
        </w:rPr>
        <w:t>nalitetit, në kuptimin strikt të kufizimeve të imponuara. Respektimi i këtyre kushteve kërkon një analizë të kujdesshme në çdo rast konkret, duke ballafaquar interesin publik që dikton kufizimin me ato të drejta që si rezultat i tij i nënshtrohen kufizimit, si dhe duke vlerësuar edhe mënyrën e kufizimit (</w:t>
      </w:r>
      <w:r w:rsidRPr="00251D41">
        <w:rPr>
          <w:i/>
          <w:lang w:val="sq-AL"/>
        </w:rPr>
        <w:t xml:space="preserve">shih vendimin </w:t>
      </w:r>
      <w:r w:rsidR="006A53D8" w:rsidRPr="00251D41">
        <w:rPr>
          <w:i/>
          <w:lang w:val="sq-AL"/>
        </w:rPr>
        <w:t xml:space="preserve">nr. </w:t>
      </w:r>
      <w:r w:rsidR="00DD0CEA" w:rsidRPr="00251D41">
        <w:rPr>
          <w:i/>
          <w:lang w:val="sq-AL"/>
        </w:rPr>
        <w:t xml:space="preserve">52, datë </w:t>
      </w:r>
      <w:r w:rsidRPr="00251D41">
        <w:rPr>
          <w:i/>
          <w:lang w:val="sq-AL"/>
        </w:rPr>
        <w:t>5.12.2012 të Gjykatës Kushtetuese</w:t>
      </w:r>
      <w:r w:rsidRPr="00251D41">
        <w:rPr>
          <w:lang w:val="sq-AL"/>
        </w:rPr>
        <w:t>).</w:t>
      </w:r>
    </w:p>
    <w:p w:rsidR="00B34767" w:rsidRPr="00251D41" w:rsidRDefault="00B34767" w:rsidP="0017776F">
      <w:pPr>
        <w:pStyle w:val="Paragrafi"/>
        <w:rPr>
          <w:lang w:val="sq-AL"/>
        </w:rPr>
      </w:pPr>
      <w:r w:rsidRPr="00251D41">
        <w:rPr>
          <w:lang w:val="sq-AL"/>
        </w:rPr>
        <w:t>22. Bazuar në nenin 141 të Kushtetutës, Gjykata e Lartë ka juridiksion fillestar dhe rishikues, ku në nocionin kushtetues të rishikimit futet, në radhë të parë, shqyrtimi i rekurseve për pretendimet e shkeljes të ligjit material ose procedural, çka përbën funksionin kryesor të Gjykatës së Lartë. Si përjashtim, bazuar po në nenin 141/1 të Kushtetutës dhe nenin 75/b të KPP-së, Gjykata e Lartë ka edhe juridiksion fillestar në rastin kur gjykon akuzat penale ndaj funksionarëve të lartë shtetërorë, për vendimet e të cilave, duke qenë se shqyrtohen, edhe pse si gjykatë e zakonshme, nga organi më i lartë i piramidës gjyqësore, nuk mund të parashikohet ankim në një gjykatë të lartë, por vetëm në Gjykatën Kushtetuese dhe vetëm për pretendime që lidhen me cenimin e së drejtës për një proces të rregullt ligjor. Në lidhje me këto subjekte Gjykata është shprehur edhe më parë se fakti që në rastin e shqyrtimit të këtyre çështjeve nga Gjykata e Lartë, si gjykatë e shkallës së parë, nuk është parashikuar e drejta e ankimit në një gjykatë më të lartë, nuk e bën procesin të parregullt nga pikëpamja kushtetuese (</w:t>
      </w:r>
      <w:r w:rsidRPr="00251D41">
        <w:rPr>
          <w:i/>
          <w:lang w:val="sq-AL"/>
        </w:rPr>
        <w:t xml:space="preserve">shih vendimin </w:t>
      </w:r>
      <w:r w:rsidR="006A53D8" w:rsidRPr="00251D41">
        <w:rPr>
          <w:i/>
          <w:lang w:val="sq-AL"/>
        </w:rPr>
        <w:t xml:space="preserve">nr. </w:t>
      </w:r>
      <w:r w:rsidR="00DD0CEA" w:rsidRPr="00251D41">
        <w:rPr>
          <w:i/>
          <w:lang w:val="sq-AL"/>
        </w:rPr>
        <w:t>27, datë 9.</w:t>
      </w:r>
      <w:r w:rsidRPr="00251D41">
        <w:rPr>
          <w:i/>
          <w:lang w:val="sq-AL"/>
        </w:rPr>
        <w:t>5.2012 të Gjykatës Kushtetuese</w:t>
      </w:r>
      <w:r w:rsidRPr="00251D41">
        <w:rPr>
          <w:lang w:val="sq-AL"/>
        </w:rPr>
        <w:t>). Ky qëndrim i Gjykatës është bazuar edhe në nenin 2 të Protokollit 7 të KEDNJ-së, sipas të cilit për vendime të dhëna në shkallë të parë nga gjykata më e lartë, siç është rasti konkret i juridiksionit fillestar të Gjykatës së Lartë, për gjykimin e funksionarëve të lartë të shtetit, këto vendime janë të paankimueshme. Në këtë drejtim edhe Gjykata E</w:t>
      </w:r>
      <w:r w:rsidR="00DD0CEA" w:rsidRPr="00251D41">
        <w:rPr>
          <w:lang w:val="sq-AL"/>
        </w:rPr>
        <w:t>v</w:t>
      </w:r>
      <w:r w:rsidRPr="00251D41">
        <w:rPr>
          <w:lang w:val="sq-AL"/>
        </w:rPr>
        <w:t xml:space="preserve">ropiane për të Drejtat e Njeriut ka theksuar se shtetet kontraktuese gëzojnë, në parim, një hapësirë vlerësimi në përcaktimin se si e drejta e ankimit, e parashikuar në nenin 2 të </w:t>
      </w:r>
      <w:r w:rsidR="00DD0CEA" w:rsidRPr="00251D41">
        <w:rPr>
          <w:lang w:val="sq-AL"/>
        </w:rPr>
        <w:t>p</w:t>
      </w:r>
      <w:r w:rsidRPr="00251D41">
        <w:rPr>
          <w:lang w:val="sq-AL"/>
        </w:rPr>
        <w:t>rotokollit 7 të KEDNJ-së, duhet të ushtrohet (</w:t>
      </w:r>
      <w:r w:rsidRPr="00251D41">
        <w:rPr>
          <w:i/>
          <w:lang w:val="sq-AL"/>
        </w:rPr>
        <w:t>shih Krombach kundër Francës, vendim i datës 13 shkurt 2001, §96</w:t>
      </w:r>
      <w:r w:rsidRPr="00251D41">
        <w:rPr>
          <w:lang w:val="sq-AL"/>
        </w:rPr>
        <w:t xml:space="preserve">). </w:t>
      </w:r>
    </w:p>
    <w:p w:rsidR="00B34767" w:rsidRPr="00251D41" w:rsidRDefault="00B34767" w:rsidP="0017776F">
      <w:pPr>
        <w:pStyle w:val="Paragrafi"/>
        <w:rPr>
          <w:lang w:val="sq-AL"/>
        </w:rPr>
      </w:pPr>
      <w:r w:rsidRPr="00251D41">
        <w:rPr>
          <w:lang w:val="sq-AL"/>
        </w:rPr>
        <w:t>23. Megjithatë, Gjykata vëren se në pikën 2</w:t>
      </w:r>
      <w:r w:rsidR="00DD0CEA" w:rsidRPr="00251D41">
        <w:rPr>
          <w:lang w:val="sq-AL"/>
        </w:rPr>
        <w:t>,</w:t>
      </w:r>
      <w:r w:rsidRPr="00251D41">
        <w:rPr>
          <w:lang w:val="sq-AL"/>
        </w:rPr>
        <w:t xml:space="preserve"> të nenit 80</w:t>
      </w:r>
      <w:r w:rsidR="00DD0CEA" w:rsidRPr="00251D41">
        <w:rPr>
          <w:lang w:val="sq-AL"/>
        </w:rPr>
        <w:t>,</w:t>
      </w:r>
      <w:r w:rsidRPr="00251D41">
        <w:rPr>
          <w:lang w:val="sq-AL"/>
        </w:rPr>
        <w:t xml:space="preserve"> të KPP-së thuhet: </w:t>
      </w:r>
      <w:r w:rsidR="00567CA7" w:rsidRPr="00251D41">
        <w:rPr>
          <w:lang w:val="sq-AL"/>
        </w:rPr>
        <w:t>“</w:t>
      </w:r>
      <w:r w:rsidRPr="00251D41">
        <w:rPr>
          <w:i/>
          <w:lang w:val="sq-AL"/>
        </w:rPr>
        <w:t>Në rastet e procedimeve të lidhura ndërmjet tyre që nuk mund të ndahen, nga të cilat një ose disa janë në kompetencë të gjykatave të shkallës së parë dhe të tjerat në kompetencë të Gjykatës së Lartë, kompetente është kjo e fundit.</w:t>
      </w:r>
      <w:r w:rsidR="00567CA7" w:rsidRPr="00251D41">
        <w:rPr>
          <w:lang w:val="sq-AL"/>
        </w:rPr>
        <w:t>”</w:t>
      </w:r>
      <w:r w:rsidRPr="00251D41">
        <w:rPr>
          <w:lang w:val="sq-AL"/>
        </w:rPr>
        <w:t xml:space="preserve"> Bazuar në këtë dispozitë Gjykata e Lartë është kompetente për gjykimin në themel edhe të akuzave penale ndaj të pandehurve, të cilët edhe pse nuk përfshihen në rrethin e subjekteve të përcaktuara shprehimisht në nenin 141/1 të Kushtetutës, i nënshtrohen këtij juridiksioni për shkak të lidhjes mes procedimeve penale në shqyrtim. Për pasojë, në raste të tilla, Gjykata vlerëson se për këta të pandehur ka kufizim të së drejtës së ankimit në një gjykatë më të lartë, ndaj ajo duhet të vlerësojë nëse ky kufizim që i është bërë njohjes dhe ushtrimit të kësaj të drejte nga legjislacioni i brendshëm ndjek një qëllim të ligjshëm dhe nëse cenon thelbin e kësaj të drejte.</w:t>
      </w:r>
      <w:r w:rsidR="006A53D8" w:rsidRPr="00251D41">
        <w:rPr>
          <w:lang w:val="sq-AL"/>
        </w:rPr>
        <w:t xml:space="preserve"> </w:t>
      </w:r>
    </w:p>
    <w:p w:rsidR="00B34767" w:rsidRPr="00251D41" w:rsidRDefault="00B34767" w:rsidP="0017776F">
      <w:pPr>
        <w:pStyle w:val="Paragrafi"/>
        <w:rPr>
          <w:lang w:val="sq-AL"/>
        </w:rPr>
      </w:pPr>
      <w:r w:rsidRPr="00251D41">
        <w:rPr>
          <w:lang w:val="sq-AL"/>
        </w:rPr>
        <w:t>24. Gjykata vëren se instituti i bashkimit të procedimeve është i parashikuar në nenin 79 të KPP-së, sipas të cilit organi procedues mund të vendosë bashkimin e procedimeve: a) kur</w:t>
      </w:r>
      <w:r w:rsidR="006A53D8" w:rsidRPr="00251D41">
        <w:rPr>
          <w:lang w:val="sq-AL"/>
        </w:rPr>
        <w:t xml:space="preserve"> </w:t>
      </w:r>
      <w:r w:rsidRPr="00251D41">
        <w:rPr>
          <w:lang w:val="sq-AL"/>
        </w:rPr>
        <w:t>vepra penale për të cilën zhvillohet procedimi është kryer nga disa persona në bashkëpunim ndërmjet tyre ose kur disa persona në mënyrë të pavarur kanë shkaktuar veprën; b) kur një person akuzohet për disa vepra penale; c) kur një person akuzohet për disa vepra, nga të cilat një pjesë janë kryer për të realizuar ose për të mbuluar të tjerat, ose për t’i siguruar fajtorit apo të tjerëve përfitime të paligjshme ose mosdënimin. Kurse neni 80 i KPP-së përcakton gjykatën kompetente në rastin e bashkimit të procedimeve që janë në kompetencë të gjykatave të ndryshme. Sipas tij në rastet e procedimeve të lidhura ndërmjet tyre dhe që nuk mund të ndahen, nga të cilat një ose disa janë kompetencë e gjykatës për krimet e rënda dhe procedurat e tjera në kompetencë të gjykatave të tjera të shkallës së parë, kompetente është gjykata e krimeve të rënda. Kurse sipas pikës 2 të po këtij neni, në rastet e procedimeve të lidhura ndërmjet tyre dhe që nuk mund të ndahen, nga të cilat një ose disa janë në kompetencë të gjykatave të shkallës së parë dhe të tjerat në kompetencë të Gjykatës së Lartë, kompetente është kjo e fundit. Megjithatë, Gjykata vëren se bashkimi lejohet vetëm për ato çështje që janë në të njëjtën gjendje dhe shkallë të procesit, por në zbatim të nenit 93 të KPP-së gjykata edhe kryesisht mund të vendosë ndarjen e çështjeve, kur nuk dëmtohet vërtetimi i fakteve, si dhe nëse plotësohen kushtet e</w:t>
      </w:r>
      <w:r w:rsidR="006A53D8" w:rsidRPr="00251D41">
        <w:rPr>
          <w:lang w:val="sq-AL"/>
        </w:rPr>
        <w:t xml:space="preserve"> </w:t>
      </w:r>
      <w:r w:rsidRPr="00251D41">
        <w:rPr>
          <w:lang w:val="sq-AL"/>
        </w:rPr>
        <w:t>përcaktuara nga kjo dispozitë.</w:t>
      </w:r>
    </w:p>
    <w:p w:rsidR="00B34767" w:rsidRPr="00251D41" w:rsidRDefault="00B34767" w:rsidP="0017776F">
      <w:pPr>
        <w:pStyle w:val="Paragrafi"/>
        <w:rPr>
          <w:lang w:val="sq-AL"/>
        </w:rPr>
      </w:pPr>
      <w:r w:rsidRPr="00251D41">
        <w:rPr>
          <w:lang w:val="sq-AL"/>
        </w:rPr>
        <w:t>25. Në rastet e parashikimit të juridiksionit fillestar për gjykatat më të larta, Gjykata ka vlerësuar se qëllimi kryesor i këtij përjashtimi është shkurtimi i afateve për zgjidhjen e këtyre çështjeve, duke garantuar njëkohësisht edhe një gjykim në shkallë të parë më të kualifikuar e më profesional. Është në interes të administrimit të drejtësisë dhe të funksionimit normal të mekanizmave shtetërore që rastet e këtij lloji, mjaft të kufizuara në numër dhe relativisht të lehta për t’u zgjidhur, të trajtohen me përparësi dhe vëmendje të veçantë. Ky përjashtim është në përputhje edhe me nenin 42 të Kushtetutës dhe nenin 6 të Konventës E</w:t>
      </w:r>
      <w:r w:rsidR="004B5011" w:rsidRPr="00251D41">
        <w:rPr>
          <w:lang w:val="sq-AL"/>
        </w:rPr>
        <w:t>v</w:t>
      </w:r>
      <w:r w:rsidRPr="00251D41">
        <w:rPr>
          <w:lang w:val="sq-AL"/>
        </w:rPr>
        <w:t>ropiane për të Drejtat e Njeriut, në të cilët, ndër të tjera, kërkohet zhvillimi i gjykimit</w:t>
      </w:r>
      <w:r w:rsidR="006A53D8" w:rsidRPr="00251D41">
        <w:rPr>
          <w:lang w:val="sq-AL"/>
        </w:rPr>
        <w:t xml:space="preserve"> </w:t>
      </w:r>
      <w:r w:rsidRPr="00251D41">
        <w:rPr>
          <w:lang w:val="sq-AL"/>
        </w:rPr>
        <w:t>brenda një afati sa më të arsyeshëm (</w:t>
      </w:r>
      <w:r w:rsidRPr="00251D41">
        <w:rPr>
          <w:i/>
          <w:lang w:val="sq-AL"/>
        </w:rPr>
        <w:t xml:space="preserve">shih vendimin </w:t>
      </w:r>
      <w:r w:rsidR="006A53D8" w:rsidRPr="00251D41">
        <w:rPr>
          <w:i/>
          <w:lang w:val="sq-AL"/>
        </w:rPr>
        <w:t xml:space="preserve">nr. </w:t>
      </w:r>
      <w:r w:rsidR="00DD0CEA" w:rsidRPr="00251D41">
        <w:rPr>
          <w:i/>
          <w:lang w:val="sq-AL"/>
        </w:rPr>
        <w:t>14, datë 5.</w:t>
      </w:r>
      <w:r w:rsidRPr="00251D41">
        <w:rPr>
          <w:i/>
          <w:lang w:val="sq-AL"/>
        </w:rPr>
        <w:t>7.2005 të Gjykatës Kushtetuese</w:t>
      </w:r>
      <w:r w:rsidRPr="00251D41">
        <w:rPr>
          <w:lang w:val="sq-AL"/>
        </w:rPr>
        <w:t xml:space="preserve">). </w:t>
      </w:r>
    </w:p>
    <w:p w:rsidR="00B34767" w:rsidRPr="00251D41" w:rsidRDefault="00B34767" w:rsidP="0017776F">
      <w:pPr>
        <w:pStyle w:val="Paragrafi"/>
        <w:rPr>
          <w:lang w:val="sq-AL"/>
        </w:rPr>
      </w:pPr>
      <w:r w:rsidRPr="00251D41">
        <w:rPr>
          <w:lang w:val="sq-AL"/>
        </w:rPr>
        <w:t xml:space="preserve">26. Po ashtu, Gjykata vlerëson se në një interpretim </w:t>
      </w:r>
      <w:r w:rsidRPr="00251D41">
        <w:rPr>
          <w:i/>
          <w:lang w:val="sq-AL"/>
        </w:rPr>
        <w:t>a contrario</w:t>
      </w:r>
      <w:r w:rsidRPr="00251D41">
        <w:rPr>
          <w:lang w:val="sq-AL"/>
        </w:rPr>
        <w:t xml:space="preserve">, pra nëse do të pranohej që në raste të tilla të ishte kompetente një gjykatë më e ulët, për shkak të cilësisë së ndryshme të personave të akuzuar, atëherë kjo do të binte ndesh me parashikimin kushtetues të nenit 141/1, i cili ka përcaktuar Gjykatën e Lartë si gjykatë të shkallës së parë për gjykimin e një kategorie të caktuar çështjesh penale dhe që si i tillë nuk mund të anashkalohet apo të mos respektohet nga dispozita ligjore. Për pasojë, cenimi i së drejtës së ankimit për një kategori subjektesh, për shkak të zbatimit të nenit 80/2 të KPP-së, buron drejtpërdrejt nga ky parashikim kushtetues. </w:t>
      </w:r>
    </w:p>
    <w:p w:rsidR="00B34767" w:rsidRPr="00251D41" w:rsidRDefault="00B34767" w:rsidP="0017776F">
      <w:pPr>
        <w:pStyle w:val="Paragrafi"/>
        <w:rPr>
          <w:lang w:val="sq-AL"/>
        </w:rPr>
      </w:pPr>
      <w:r w:rsidRPr="00251D41">
        <w:rPr>
          <w:lang w:val="sq-AL"/>
        </w:rPr>
        <w:t xml:space="preserve">27. Balanca mes </w:t>
      </w:r>
      <w:r w:rsidR="004B5011" w:rsidRPr="00251D41">
        <w:rPr>
          <w:lang w:val="sq-AL"/>
        </w:rPr>
        <w:t>s</w:t>
      </w:r>
      <w:r w:rsidRPr="00251D41">
        <w:rPr>
          <w:lang w:val="sq-AL"/>
        </w:rPr>
        <w:t>ë drejtës së kufizuar dhe interesit publik ose mbrojtjes së të drejtave të të tjerëve është siguruar nga gjetja nga legjislatori e pikës së ekuilibrit midis së drejtës së ankimit dhe interesit të dhënies së drejtësisë, që realizohet me anë të zhvillimit të një procesi të drejtë ligjor. Po ashtu, mjeti i përdorur nuk është joproporcional, pasi në raste të tilla Gjykata e Lartë e</w:t>
      </w:r>
      <w:r w:rsidR="006A53D8" w:rsidRPr="00251D41">
        <w:rPr>
          <w:lang w:val="sq-AL"/>
        </w:rPr>
        <w:t xml:space="preserve"> </w:t>
      </w:r>
      <w:r w:rsidRPr="00251D41">
        <w:rPr>
          <w:lang w:val="sq-AL"/>
        </w:rPr>
        <w:t xml:space="preserve">shqyrton çështjen duke vepruar si një gjykatë fakti, duke zbatuar për sa është e mundur rregullat e gjykimit në shkallë të parë dhe duke respektuar të gjitha kërkesat për një proces të rregullt ligjor, si e drejta e mbrojtjes, e barazisë së armëve dhe e kontradiktoritetit në gjykim, dhe duke marrë vendimin në bazë të vlerësimit të provave të administruara. Gjykata vlerëson se garancitë që u janë njohur nga Kushtetuta një kategorie të caktuar funksionarësh publikë, zbatohen në rastet e bashkimit të procedimeve edhe ndaj të pandehurve të tjerë. Edhe pse ky lloj gjykimi përbën përjashtim nga rregulli i përgjithshëm i gjykimit penal, Gjykata e Lartë i shqyrton këto çështje si nga pikëpamja e faktit, ashtu dhe nga pikëpamja e interpretimit dhe zbatimit të ligjit material e procedural, çka është edhe funksioni i saj kushtetues, duke respektuar standardet e një procesi të drejtë ligjor. Në këto raste Gjykata e Lartë heton dhe gjykon në themel çështjen, ashtu siç do të vepronte një gjykatë e sistemit gjyqësor të zakonshëm. </w:t>
      </w:r>
    </w:p>
    <w:p w:rsidR="00B34767" w:rsidRPr="00251D41" w:rsidRDefault="00B34767" w:rsidP="0017776F">
      <w:pPr>
        <w:pStyle w:val="Paragrafi"/>
        <w:rPr>
          <w:lang w:val="sq-AL"/>
        </w:rPr>
      </w:pPr>
      <w:r w:rsidRPr="00251D41">
        <w:rPr>
          <w:lang w:val="sq-AL"/>
        </w:rPr>
        <w:t xml:space="preserve">28. Për sa më sipër, Gjykata vlerëson se në rastin konkret kufizimi që i bëhet </w:t>
      </w:r>
      <w:r w:rsidR="004B5011" w:rsidRPr="00251D41">
        <w:rPr>
          <w:lang w:val="sq-AL"/>
        </w:rPr>
        <w:t>s</w:t>
      </w:r>
      <w:r w:rsidRPr="00251D41">
        <w:rPr>
          <w:lang w:val="sq-AL"/>
        </w:rPr>
        <w:t xml:space="preserve">ë drejtës së ankimit për shkak të zbatimit të nenit 80/2 të KPP-së, plotëson kërkesat e nenit 17 të Kushtetutës, për rrjedhojë kërkesa është e pabazuar. </w:t>
      </w:r>
    </w:p>
    <w:p w:rsidR="00B34767" w:rsidRPr="00D1285A" w:rsidRDefault="00B34767" w:rsidP="00501BDF">
      <w:pPr>
        <w:pStyle w:val="Hapesira7"/>
        <w:rPr>
          <w:sz w:val="8"/>
          <w:lang w:val="sq-AL"/>
        </w:rPr>
      </w:pPr>
    </w:p>
    <w:p w:rsidR="00B34767" w:rsidRPr="00251D41" w:rsidRDefault="00B34767" w:rsidP="00E90F6B">
      <w:pPr>
        <w:pStyle w:val="NeniNr"/>
        <w:rPr>
          <w:lang w:val="sq-AL"/>
        </w:rPr>
      </w:pPr>
      <w:r w:rsidRPr="00251D41">
        <w:rPr>
          <w:lang w:val="sq-AL"/>
        </w:rPr>
        <w:t>PËR KËTO ARSYE,</w:t>
      </w:r>
    </w:p>
    <w:p w:rsidR="00E90F6B" w:rsidRPr="00251D41" w:rsidRDefault="00E90F6B" w:rsidP="00501BDF">
      <w:pPr>
        <w:pStyle w:val="Hapesira7"/>
        <w:rPr>
          <w:lang w:val="sq-AL"/>
        </w:rPr>
      </w:pPr>
    </w:p>
    <w:p w:rsidR="00B34767" w:rsidRPr="00251D41" w:rsidRDefault="00B34767" w:rsidP="00D5591B">
      <w:pPr>
        <w:pStyle w:val="Paragrafi"/>
        <w:rPr>
          <w:lang w:val="sq-AL"/>
        </w:rPr>
      </w:pPr>
      <w:r w:rsidRPr="00251D41">
        <w:rPr>
          <w:lang w:val="sq-AL"/>
        </w:rPr>
        <w:t xml:space="preserve">Gjykata Kushtetuese e Republikës së Shqipërisë, në mbështetje të neneve 131/a, 134/1/d dhe 145/2 të Kushtetutës, si dhe të neneve 68, 69, 70, 72 e vijues të ligjit </w:t>
      </w:r>
      <w:r w:rsidR="006A53D8" w:rsidRPr="00251D41">
        <w:rPr>
          <w:lang w:val="sq-AL"/>
        </w:rPr>
        <w:t xml:space="preserve">nr. </w:t>
      </w:r>
      <w:r w:rsidR="00604F6B" w:rsidRPr="00251D41">
        <w:rPr>
          <w:lang w:val="sq-AL"/>
        </w:rPr>
        <w:t>8577, datë 10.</w:t>
      </w:r>
      <w:r w:rsidRPr="00251D41">
        <w:rPr>
          <w:lang w:val="sq-AL"/>
        </w:rPr>
        <w:t>2.2000</w:t>
      </w:r>
      <w:r w:rsidR="00604F6B" w:rsidRPr="00251D41">
        <w:rPr>
          <w:lang w:val="sq-AL"/>
        </w:rPr>
        <w:t>,</w:t>
      </w:r>
      <w:r w:rsidRPr="00251D41">
        <w:rPr>
          <w:lang w:val="sq-AL"/>
        </w:rPr>
        <w:t xml:space="preserve"> </w:t>
      </w:r>
      <w:r w:rsidR="00567CA7" w:rsidRPr="00251D41">
        <w:rPr>
          <w:lang w:val="sq-AL"/>
        </w:rPr>
        <w:t>“</w:t>
      </w:r>
      <w:r w:rsidRPr="00251D41">
        <w:rPr>
          <w:lang w:val="sq-AL"/>
        </w:rPr>
        <w:t>Për organizimin dhe funksionimin e Gjykatës Kushtetuese të Republikës së Shqipërisë</w:t>
      </w:r>
      <w:r w:rsidR="00567CA7" w:rsidRPr="00251D41">
        <w:rPr>
          <w:lang w:val="sq-AL"/>
        </w:rPr>
        <w:t>”</w:t>
      </w:r>
      <w:r w:rsidRPr="00251D41">
        <w:rPr>
          <w:lang w:val="sq-AL"/>
        </w:rPr>
        <w:t>, njëzëri,</w:t>
      </w:r>
      <w:r w:rsidRPr="00251D41">
        <w:rPr>
          <w:vertAlign w:val="superscript"/>
          <w:lang w:val="sq-AL"/>
        </w:rPr>
        <w:footnoteReference w:id="1"/>
      </w:r>
    </w:p>
    <w:p w:rsidR="00501BDF" w:rsidRPr="00D1285A" w:rsidRDefault="00501BDF" w:rsidP="00501BDF">
      <w:pPr>
        <w:pStyle w:val="Hapesira7"/>
        <w:rPr>
          <w:sz w:val="12"/>
          <w:lang w:val="sq-AL"/>
        </w:rPr>
      </w:pPr>
    </w:p>
    <w:p w:rsidR="00B34767" w:rsidRPr="00251D41" w:rsidRDefault="00B34767" w:rsidP="00D5591B">
      <w:pPr>
        <w:pStyle w:val="NeniNr"/>
        <w:rPr>
          <w:lang w:val="sq-AL"/>
        </w:rPr>
      </w:pPr>
      <w:r w:rsidRPr="00251D41">
        <w:rPr>
          <w:lang w:val="sq-AL"/>
        </w:rPr>
        <w:t>VENDOSI:</w:t>
      </w:r>
    </w:p>
    <w:p w:rsidR="00D5591B" w:rsidRPr="00D1285A" w:rsidRDefault="00D5591B" w:rsidP="00501BDF">
      <w:pPr>
        <w:pStyle w:val="Hapesira7"/>
        <w:rPr>
          <w:sz w:val="12"/>
          <w:lang w:val="sq-AL"/>
        </w:rPr>
      </w:pPr>
    </w:p>
    <w:p w:rsidR="00B34767" w:rsidRPr="00251D41" w:rsidRDefault="00D5591B" w:rsidP="0017776F">
      <w:pPr>
        <w:pStyle w:val="Paragrafi"/>
        <w:rPr>
          <w:lang w:val="sq-AL"/>
        </w:rPr>
      </w:pPr>
      <w:r w:rsidRPr="00251D41">
        <w:rPr>
          <w:lang w:val="sq-AL"/>
        </w:rPr>
        <w:t xml:space="preserve">- </w:t>
      </w:r>
      <w:r w:rsidR="00B34767" w:rsidRPr="00251D41">
        <w:rPr>
          <w:lang w:val="sq-AL"/>
        </w:rPr>
        <w:t xml:space="preserve">Rrëzimin e kërkesës. </w:t>
      </w:r>
    </w:p>
    <w:p w:rsidR="00B34767" w:rsidRPr="00251D41" w:rsidRDefault="00B34767" w:rsidP="00D5591B">
      <w:pPr>
        <w:pStyle w:val="Paragrafi"/>
        <w:rPr>
          <w:lang w:val="sq-AL"/>
        </w:rPr>
      </w:pPr>
      <w:r w:rsidRPr="00251D41">
        <w:rPr>
          <w:lang w:val="sq-AL"/>
        </w:rPr>
        <w:t>Ky vendim është përfundimtar, i formës së prerë dhe hyn në fuqi ditën e</w:t>
      </w:r>
      <w:r w:rsidR="006A53D8" w:rsidRPr="00251D41">
        <w:rPr>
          <w:lang w:val="sq-AL"/>
        </w:rPr>
        <w:t xml:space="preserve"> </w:t>
      </w:r>
      <w:r w:rsidRPr="00251D41">
        <w:rPr>
          <w:lang w:val="sq-AL"/>
        </w:rPr>
        <w:t>botimit në Fletoren Zyrtare.</w:t>
      </w:r>
    </w:p>
    <w:p w:rsidR="00B34767" w:rsidRPr="00251D41" w:rsidRDefault="00B34767" w:rsidP="00501BDF">
      <w:pPr>
        <w:pStyle w:val="Hapesira7"/>
        <w:rPr>
          <w:lang w:val="sq-AL"/>
        </w:rPr>
      </w:pPr>
    </w:p>
    <w:p w:rsidR="00D5591B" w:rsidRPr="00251D41" w:rsidRDefault="00D5591B" w:rsidP="0075253D">
      <w:pPr>
        <w:pStyle w:val="Paragrafi"/>
        <w:rPr>
          <w:lang w:val="sq-AL"/>
        </w:rPr>
      </w:pPr>
      <w:r w:rsidRPr="00251D41">
        <w:rPr>
          <w:lang w:val="sq-AL"/>
        </w:rPr>
        <w:t xml:space="preserve">Anëtarë: </w:t>
      </w:r>
      <w:r w:rsidR="00B34767" w:rsidRPr="00251D41">
        <w:rPr>
          <w:lang w:val="sq-AL"/>
        </w:rPr>
        <w:tab/>
      </w:r>
      <w:r w:rsidRPr="00251D41">
        <w:rPr>
          <w:lang w:val="sq-AL"/>
        </w:rPr>
        <w:t>Bashkim Dedja (kryetar),</w:t>
      </w:r>
      <w:r w:rsidR="00B34767" w:rsidRPr="00251D41">
        <w:rPr>
          <w:lang w:val="sq-AL"/>
        </w:rPr>
        <w:t xml:space="preserve"> </w:t>
      </w:r>
      <w:r w:rsidRPr="00251D41">
        <w:rPr>
          <w:lang w:val="sq-AL"/>
        </w:rPr>
        <w:t>Sokol Berberi</w:t>
      </w:r>
      <w:r w:rsidR="00B34767" w:rsidRPr="00251D41">
        <w:rPr>
          <w:lang w:val="sq-AL"/>
        </w:rPr>
        <w:tab/>
      </w:r>
      <w:r w:rsidRPr="00251D41">
        <w:rPr>
          <w:lang w:val="sq-AL"/>
        </w:rPr>
        <w:t xml:space="preserve">, Vladimir Kristo, </w:t>
      </w:r>
      <w:r w:rsidR="00B34767" w:rsidRPr="00251D41">
        <w:rPr>
          <w:lang w:val="sq-AL"/>
        </w:rPr>
        <w:tab/>
      </w:r>
      <w:r w:rsidRPr="00251D41">
        <w:rPr>
          <w:lang w:val="sq-AL"/>
        </w:rPr>
        <w:t xml:space="preserve">Fatmir Hoxha, Altina Xhoxhaj, Vitore Tusha, </w:t>
      </w:r>
      <w:r w:rsidR="00B34767" w:rsidRPr="00251D41">
        <w:rPr>
          <w:lang w:val="sq-AL"/>
        </w:rPr>
        <w:tab/>
      </w:r>
      <w:r w:rsidRPr="00251D41">
        <w:rPr>
          <w:lang w:val="sq-AL"/>
        </w:rPr>
        <w:t>Besnik Imeraj, Fatos Lulo, Gani Dizdari</w:t>
      </w:r>
    </w:p>
    <w:p w:rsidR="00501BDF" w:rsidRPr="00D1285A" w:rsidRDefault="00501BDF" w:rsidP="00D5591B">
      <w:pPr>
        <w:pStyle w:val="NeniTitull"/>
        <w:rPr>
          <w:sz w:val="20"/>
          <w:lang w:val="sq-AL"/>
        </w:rPr>
      </w:pPr>
    </w:p>
    <w:p w:rsidR="00AB012E" w:rsidRPr="00251D41" w:rsidRDefault="00D5591B" w:rsidP="00D5591B">
      <w:pPr>
        <w:pStyle w:val="NeniTitull"/>
        <w:rPr>
          <w:lang w:val="sq-AL"/>
        </w:rPr>
      </w:pPr>
      <w:r w:rsidRPr="00251D41">
        <w:rPr>
          <w:lang w:val="sq-AL"/>
        </w:rPr>
        <w:t>VENDI</w:t>
      </w:r>
      <w:r w:rsidR="00AB012E" w:rsidRPr="00251D41">
        <w:rPr>
          <w:lang w:val="sq-AL"/>
        </w:rPr>
        <w:t>M</w:t>
      </w:r>
    </w:p>
    <w:p w:rsidR="00AB012E" w:rsidRPr="00251D41" w:rsidRDefault="006A53D8" w:rsidP="00D5591B">
      <w:pPr>
        <w:pStyle w:val="NeniTitull"/>
        <w:rPr>
          <w:lang w:val="sq-AL"/>
        </w:rPr>
      </w:pPr>
      <w:r w:rsidRPr="00251D41">
        <w:rPr>
          <w:lang w:val="sq-AL"/>
        </w:rPr>
        <w:t xml:space="preserve">Nr. </w:t>
      </w:r>
      <w:r w:rsidR="00AB012E" w:rsidRPr="00251D41">
        <w:rPr>
          <w:lang w:val="sq-AL"/>
        </w:rPr>
        <w:t>63, datë 4.11.2016</w:t>
      </w:r>
    </w:p>
    <w:p w:rsidR="00D5591B" w:rsidRPr="00251D41" w:rsidRDefault="00D5591B" w:rsidP="00501BDF">
      <w:pPr>
        <w:pStyle w:val="Hapesira7"/>
        <w:rPr>
          <w:lang w:val="sq-AL"/>
        </w:rPr>
      </w:pPr>
    </w:p>
    <w:p w:rsidR="00AB012E" w:rsidRPr="00251D41" w:rsidRDefault="00AB012E" w:rsidP="00D5591B">
      <w:pPr>
        <w:pStyle w:val="NeniTitull"/>
        <w:rPr>
          <w:lang w:val="sq-AL"/>
        </w:rPr>
      </w:pPr>
      <w:r w:rsidRPr="00251D41">
        <w:rPr>
          <w:lang w:val="sq-AL"/>
        </w:rPr>
        <w:t>NË EM</w:t>
      </w:r>
      <w:r w:rsidR="00D5591B" w:rsidRPr="00251D41">
        <w:rPr>
          <w:lang w:val="sq-AL"/>
        </w:rPr>
        <w:t>ËR TË REPUBLIKËS SË SHQIPËRISË</w:t>
      </w:r>
    </w:p>
    <w:p w:rsidR="00AB012E" w:rsidRPr="00251D41" w:rsidRDefault="00AB012E" w:rsidP="00501BDF">
      <w:pPr>
        <w:pStyle w:val="Hapesira7"/>
        <w:rPr>
          <w:lang w:val="sq-AL"/>
        </w:rPr>
      </w:pPr>
    </w:p>
    <w:p w:rsidR="00AB012E" w:rsidRPr="00251D41" w:rsidRDefault="00AB012E" w:rsidP="00D5591B">
      <w:pPr>
        <w:pStyle w:val="Paragrafi"/>
        <w:rPr>
          <w:lang w:val="sq-AL"/>
        </w:rPr>
      </w:pPr>
      <w:r w:rsidRPr="00251D41">
        <w:rPr>
          <w:lang w:val="sq-AL"/>
        </w:rPr>
        <w:t>Gjykata Kushtetuese e Republikës së Shqipërisë, e përbërë nga:</w:t>
      </w:r>
    </w:p>
    <w:p w:rsidR="00AB012E" w:rsidRPr="00251D41" w:rsidRDefault="00D5591B" w:rsidP="00AA1B68">
      <w:pPr>
        <w:pStyle w:val="Paragrafi"/>
        <w:ind w:firstLine="0"/>
        <w:rPr>
          <w:lang w:val="sq-AL"/>
        </w:rPr>
      </w:pPr>
      <w:r w:rsidRPr="00251D41">
        <w:rPr>
          <w:lang w:val="sq-AL"/>
        </w:rPr>
        <w:t>Bashkim Dedja</w:t>
      </w:r>
      <w:r w:rsidR="00AA1B68" w:rsidRPr="00251D41">
        <w:rPr>
          <w:lang w:val="sq-AL"/>
        </w:rPr>
        <w:t xml:space="preserve"> </w:t>
      </w:r>
      <w:r w:rsidR="00AA1B68" w:rsidRPr="00251D41">
        <w:rPr>
          <w:lang w:val="sq-AL"/>
        </w:rPr>
        <w:tab/>
      </w:r>
      <w:r w:rsidR="002E3D91" w:rsidRPr="00251D41">
        <w:rPr>
          <w:lang w:val="sq-AL"/>
        </w:rPr>
        <w:t>k</w:t>
      </w:r>
      <w:r w:rsidR="00AB012E" w:rsidRPr="00251D41">
        <w:rPr>
          <w:lang w:val="sq-AL"/>
        </w:rPr>
        <w:t>ryetar</w:t>
      </w:r>
      <w:r w:rsidR="006A53D8" w:rsidRPr="00251D41">
        <w:rPr>
          <w:lang w:val="sq-AL"/>
        </w:rPr>
        <w:t xml:space="preserve"> </w:t>
      </w:r>
      <w:r w:rsidR="00AB012E" w:rsidRPr="00251D41">
        <w:rPr>
          <w:lang w:val="sq-AL"/>
        </w:rPr>
        <w:t xml:space="preserve">i Gjykatës Kushtetuese </w:t>
      </w:r>
    </w:p>
    <w:p w:rsidR="00AB012E" w:rsidRPr="00251D41" w:rsidRDefault="00D5591B" w:rsidP="00AA1B68">
      <w:pPr>
        <w:pStyle w:val="Paragrafi"/>
        <w:ind w:firstLine="0"/>
        <w:rPr>
          <w:lang w:val="sq-AL"/>
        </w:rPr>
      </w:pPr>
      <w:r w:rsidRPr="00251D41">
        <w:rPr>
          <w:lang w:val="sq-AL"/>
        </w:rPr>
        <w:t>Vladimir Kristo</w:t>
      </w:r>
      <w:r w:rsidR="00AB012E" w:rsidRPr="00251D41">
        <w:rPr>
          <w:lang w:val="sq-AL"/>
        </w:rPr>
        <w:tab/>
      </w:r>
      <w:r w:rsidR="00AB012E" w:rsidRPr="00251D41">
        <w:rPr>
          <w:lang w:val="sq-AL"/>
        </w:rPr>
        <w:tab/>
      </w:r>
      <w:r w:rsidR="002E3D91" w:rsidRPr="00251D41">
        <w:rPr>
          <w:lang w:val="sq-AL"/>
        </w:rPr>
        <w:t>a</w:t>
      </w:r>
      <w:r w:rsidR="00AB012E" w:rsidRPr="00251D41">
        <w:rPr>
          <w:lang w:val="sq-AL"/>
        </w:rPr>
        <w:t>nëtar</w:t>
      </w:r>
      <w:r w:rsidR="006A53D8" w:rsidRPr="00251D41">
        <w:rPr>
          <w:lang w:val="sq-AL"/>
        </w:rPr>
        <w:t xml:space="preserve"> </w:t>
      </w:r>
      <w:r w:rsidR="00AB012E" w:rsidRPr="00251D41">
        <w:rPr>
          <w:lang w:val="sq-AL"/>
        </w:rPr>
        <w:t>i</w:t>
      </w:r>
      <w:r w:rsidR="00AB012E" w:rsidRPr="00251D41">
        <w:rPr>
          <w:lang w:val="sq-AL"/>
        </w:rPr>
        <w:tab/>
      </w:r>
      <w:r w:rsidR="002E3D91" w:rsidRPr="00251D41">
        <w:rPr>
          <w:lang w:val="sq-AL"/>
        </w:rPr>
        <w:tab/>
      </w:r>
      <w:r w:rsidR="00567CA7" w:rsidRPr="00251D41">
        <w:rPr>
          <w:lang w:val="sq-AL"/>
        </w:rPr>
        <w:t>“</w:t>
      </w:r>
      <w:r w:rsidR="00AB012E" w:rsidRPr="00251D41">
        <w:rPr>
          <w:lang w:val="sq-AL"/>
        </w:rPr>
        <w:tab/>
      </w:r>
      <w:r w:rsidR="002E3D91" w:rsidRPr="00251D41">
        <w:rPr>
          <w:lang w:val="sq-AL"/>
        </w:rPr>
        <w:tab/>
      </w:r>
      <w:r w:rsidR="00567CA7" w:rsidRPr="00251D41">
        <w:rPr>
          <w:lang w:val="sq-AL"/>
        </w:rPr>
        <w:t>“</w:t>
      </w:r>
      <w:r w:rsidR="006A53D8" w:rsidRPr="00251D41">
        <w:rPr>
          <w:lang w:val="sq-AL"/>
        </w:rPr>
        <w:t xml:space="preserve"> </w:t>
      </w:r>
    </w:p>
    <w:p w:rsidR="00AB012E" w:rsidRPr="00251D41" w:rsidRDefault="00D5591B" w:rsidP="00AA1B68">
      <w:pPr>
        <w:pStyle w:val="Paragrafi"/>
        <w:ind w:firstLine="0"/>
        <w:rPr>
          <w:lang w:val="sq-AL"/>
        </w:rPr>
      </w:pPr>
      <w:r w:rsidRPr="00251D41">
        <w:rPr>
          <w:lang w:val="sq-AL"/>
        </w:rPr>
        <w:t>Sokol Berberi</w:t>
      </w:r>
      <w:r w:rsidR="00AB012E" w:rsidRPr="00251D41">
        <w:rPr>
          <w:lang w:val="sq-AL"/>
        </w:rPr>
        <w:tab/>
      </w:r>
      <w:r w:rsidR="00AB012E" w:rsidRPr="00251D41">
        <w:rPr>
          <w:lang w:val="sq-AL"/>
        </w:rPr>
        <w:tab/>
      </w:r>
      <w:r w:rsidR="00AB012E" w:rsidRPr="00251D41">
        <w:rPr>
          <w:lang w:val="sq-AL"/>
        </w:rPr>
        <w:tab/>
      </w:r>
      <w:r w:rsidR="002E3D91" w:rsidRPr="00251D41">
        <w:rPr>
          <w:lang w:val="sq-AL"/>
        </w:rPr>
        <w:t>a</w:t>
      </w:r>
      <w:r w:rsidR="00AB012E" w:rsidRPr="00251D41">
        <w:rPr>
          <w:lang w:val="sq-AL"/>
        </w:rPr>
        <w:t>nëtar</w:t>
      </w:r>
      <w:r w:rsidR="006A53D8" w:rsidRPr="00251D41">
        <w:rPr>
          <w:lang w:val="sq-AL"/>
        </w:rPr>
        <w:t xml:space="preserve"> </w:t>
      </w:r>
      <w:r w:rsidR="00AB012E" w:rsidRPr="00251D41">
        <w:rPr>
          <w:lang w:val="sq-AL"/>
        </w:rPr>
        <w:t>i</w:t>
      </w:r>
      <w:r w:rsidR="00AB012E" w:rsidRPr="00251D41">
        <w:rPr>
          <w:lang w:val="sq-AL"/>
        </w:rPr>
        <w:tab/>
      </w:r>
      <w:r w:rsidR="002E3D91" w:rsidRPr="00251D41">
        <w:rPr>
          <w:lang w:val="sq-AL"/>
        </w:rPr>
        <w:tab/>
      </w:r>
      <w:r w:rsidR="00567CA7" w:rsidRPr="00251D41">
        <w:rPr>
          <w:lang w:val="sq-AL"/>
        </w:rPr>
        <w:t>“</w:t>
      </w:r>
      <w:r w:rsidR="00AB012E" w:rsidRPr="00251D41">
        <w:rPr>
          <w:lang w:val="sq-AL"/>
        </w:rPr>
        <w:tab/>
      </w:r>
      <w:r w:rsidR="002E3D91" w:rsidRPr="00251D41">
        <w:rPr>
          <w:lang w:val="sq-AL"/>
        </w:rPr>
        <w:tab/>
      </w:r>
      <w:r w:rsidR="00567CA7" w:rsidRPr="00251D41">
        <w:rPr>
          <w:lang w:val="sq-AL"/>
        </w:rPr>
        <w:t>“</w:t>
      </w:r>
    </w:p>
    <w:p w:rsidR="00AB012E" w:rsidRPr="00251D41" w:rsidRDefault="00D5591B" w:rsidP="00AA1B68">
      <w:pPr>
        <w:pStyle w:val="Paragrafi"/>
        <w:ind w:firstLine="0"/>
        <w:rPr>
          <w:lang w:val="sq-AL"/>
        </w:rPr>
      </w:pPr>
      <w:r w:rsidRPr="00251D41">
        <w:rPr>
          <w:lang w:val="sq-AL"/>
        </w:rPr>
        <w:t>Altina Xhoxhaj</w:t>
      </w:r>
      <w:r w:rsidR="00AB012E" w:rsidRPr="00251D41">
        <w:rPr>
          <w:lang w:val="sq-AL"/>
        </w:rPr>
        <w:t xml:space="preserve"> </w:t>
      </w:r>
      <w:r w:rsidR="00AB012E" w:rsidRPr="00251D41">
        <w:rPr>
          <w:lang w:val="sq-AL"/>
        </w:rPr>
        <w:tab/>
      </w:r>
      <w:r w:rsidR="00AB012E" w:rsidRPr="00251D41">
        <w:rPr>
          <w:lang w:val="sq-AL"/>
        </w:rPr>
        <w:tab/>
      </w:r>
      <w:r w:rsidR="002E3D91" w:rsidRPr="00251D41">
        <w:rPr>
          <w:lang w:val="sq-AL"/>
        </w:rPr>
        <w:t>a</w:t>
      </w:r>
      <w:r w:rsidR="00AB012E" w:rsidRPr="00251D41">
        <w:rPr>
          <w:lang w:val="sq-AL"/>
        </w:rPr>
        <w:t xml:space="preserve">nëtare e </w:t>
      </w:r>
      <w:r w:rsidR="00AB012E" w:rsidRPr="00251D41">
        <w:rPr>
          <w:lang w:val="sq-AL"/>
        </w:rPr>
        <w:tab/>
      </w:r>
      <w:r w:rsidR="00567CA7" w:rsidRPr="00251D41">
        <w:rPr>
          <w:lang w:val="sq-AL"/>
        </w:rPr>
        <w:t>“</w:t>
      </w:r>
      <w:r w:rsidR="00AB012E" w:rsidRPr="00251D41">
        <w:rPr>
          <w:lang w:val="sq-AL"/>
        </w:rPr>
        <w:tab/>
      </w:r>
      <w:r w:rsidR="002E3D91" w:rsidRPr="00251D41">
        <w:rPr>
          <w:lang w:val="sq-AL"/>
        </w:rPr>
        <w:tab/>
      </w:r>
      <w:r w:rsidR="00567CA7" w:rsidRPr="00251D41">
        <w:rPr>
          <w:lang w:val="sq-AL"/>
        </w:rPr>
        <w:t>“</w:t>
      </w:r>
    </w:p>
    <w:p w:rsidR="00AB012E" w:rsidRPr="00251D41" w:rsidRDefault="00AB012E" w:rsidP="00AA1B68">
      <w:pPr>
        <w:pStyle w:val="Paragrafi"/>
        <w:ind w:firstLine="0"/>
        <w:rPr>
          <w:lang w:val="sq-AL"/>
        </w:rPr>
      </w:pPr>
      <w:r w:rsidRPr="00251D41">
        <w:rPr>
          <w:lang w:val="sq-AL"/>
        </w:rPr>
        <w:t xml:space="preserve">Fatmir </w:t>
      </w:r>
      <w:r w:rsidR="00D5591B" w:rsidRPr="00251D41">
        <w:rPr>
          <w:lang w:val="sq-AL"/>
        </w:rPr>
        <w:t>Hoxha</w:t>
      </w:r>
      <w:r w:rsidRPr="00251D41">
        <w:rPr>
          <w:lang w:val="sq-AL"/>
        </w:rPr>
        <w:tab/>
      </w:r>
      <w:r w:rsidRPr="00251D41">
        <w:rPr>
          <w:lang w:val="sq-AL"/>
        </w:rPr>
        <w:tab/>
      </w:r>
      <w:r w:rsidRPr="00251D41">
        <w:rPr>
          <w:lang w:val="sq-AL"/>
        </w:rPr>
        <w:tab/>
      </w:r>
      <w:r w:rsidR="002E3D91" w:rsidRPr="00251D41">
        <w:rPr>
          <w:lang w:val="sq-AL"/>
        </w:rPr>
        <w:t>a</w:t>
      </w:r>
      <w:r w:rsidRPr="00251D41">
        <w:rPr>
          <w:lang w:val="sq-AL"/>
        </w:rPr>
        <w:t>nëtar</w:t>
      </w:r>
      <w:r w:rsidR="006A53D8" w:rsidRPr="00251D41">
        <w:rPr>
          <w:lang w:val="sq-AL"/>
        </w:rPr>
        <w:t xml:space="preserve"> </w:t>
      </w:r>
      <w:r w:rsidRPr="00251D41">
        <w:rPr>
          <w:lang w:val="sq-AL"/>
        </w:rPr>
        <w:t>i</w:t>
      </w:r>
      <w:r w:rsidRPr="00251D41">
        <w:rPr>
          <w:lang w:val="sq-AL"/>
        </w:rPr>
        <w:tab/>
      </w:r>
      <w:r w:rsidR="002E3D91" w:rsidRPr="00251D41">
        <w:rPr>
          <w:lang w:val="sq-AL"/>
        </w:rPr>
        <w:tab/>
      </w:r>
      <w:r w:rsidR="00567CA7" w:rsidRPr="00251D41">
        <w:rPr>
          <w:lang w:val="sq-AL"/>
        </w:rPr>
        <w:t>“</w:t>
      </w:r>
      <w:r w:rsidRPr="00251D41">
        <w:rPr>
          <w:lang w:val="sq-AL"/>
        </w:rPr>
        <w:tab/>
      </w:r>
      <w:r w:rsidR="002E3D91" w:rsidRPr="00251D41">
        <w:rPr>
          <w:lang w:val="sq-AL"/>
        </w:rPr>
        <w:tab/>
      </w:r>
      <w:r w:rsidR="00567CA7" w:rsidRPr="00251D41">
        <w:rPr>
          <w:lang w:val="sq-AL"/>
        </w:rPr>
        <w:t>“</w:t>
      </w:r>
    </w:p>
    <w:p w:rsidR="00AB012E" w:rsidRPr="00251D41" w:rsidRDefault="00D5591B" w:rsidP="00AA1B68">
      <w:pPr>
        <w:pStyle w:val="Paragrafi"/>
        <w:ind w:firstLine="0"/>
        <w:rPr>
          <w:lang w:val="sq-AL"/>
        </w:rPr>
      </w:pPr>
      <w:r w:rsidRPr="00251D41">
        <w:rPr>
          <w:lang w:val="sq-AL"/>
        </w:rPr>
        <w:t>Gani Dizdari</w:t>
      </w:r>
      <w:r w:rsidR="00AB012E" w:rsidRPr="00251D41">
        <w:rPr>
          <w:lang w:val="sq-AL"/>
        </w:rPr>
        <w:tab/>
      </w:r>
      <w:r w:rsidR="00AB012E" w:rsidRPr="00251D41">
        <w:rPr>
          <w:lang w:val="sq-AL"/>
        </w:rPr>
        <w:tab/>
      </w:r>
      <w:r w:rsidR="00AB012E" w:rsidRPr="00251D41">
        <w:rPr>
          <w:lang w:val="sq-AL"/>
        </w:rPr>
        <w:tab/>
      </w:r>
      <w:r w:rsidR="002E3D91" w:rsidRPr="00251D41">
        <w:rPr>
          <w:lang w:val="sq-AL"/>
        </w:rPr>
        <w:t>a</w:t>
      </w:r>
      <w:r w:rsidR="00AB012E" w:rsidRPr="00251D41">
        <w:rPr>
          <w:lang w:val="sq-AL"/>
        </w:rPr>
        <w:t>nëtar</w:t>
      </w:r>
      <w:r w:rsidR="006A53D8" w:rsidRPr="00251D41">
        <w:rPr>
          <w:lang w:val="sq-AL"/>
        </w:rPr>
        <w:t xml:space="preserve"> </w:t>
      </w:r>
      <w:r w:rsidR="00AB012E" w:rsidRPr="00251D41">
        <w:rPr>
          <w:lang w:val="sq-AL"/>
        </w:rPr>
        <w:t>i</w:t>
      </w:r>
      <w:r w:rsidR="00AB012E" w:rsidRPr="00251D41">
        <w:rPr>
          <w:lang w:val="sq-AL"/>
        </w:rPr>
        <w:tab/>
      </w:r>
      <w:r w:rsidR="002E3D91" w:rsidRPr="00251D41">
        <w:rPr>
          <w:lang w:val="sq-AL"/>
        </w:rPr>
        <w:tab/>
      </w:r>
      <w:r w:rsidR="00567CA7" w:rsidRPr="00251D41">
        <w:rPr>
          <w:lang w:val="sq-AL"/>
        </w:rPr>
        <w:t>“</w:t>
      </w:r>
      <w:r w:rsidR="00AB012E" w:rsidRPr="00251D41">
        <w:rPr>
          <w:lang w:val="sq-AL"/>
        </w:rPr>
        <w:tab/>
      </w:r>
      <w:r w:rsidR="002E3D91" w:rsidRPr="00251D41">
        <w:rPr>
          <w:lang w:val="sq-AL"/>
        </w:rPr>
        <w:tab/>
      </w:r>
      <w:r w:rsidR="00567CA7" w:rsidRPr="00251D41">
        <w:rPr>
          <w:lang w:val="sq-AL"/>
        </w:rPr>
        <w:t>“</w:t>
      </w:r>
    </w:p>
    <w:p w:rsidR="00AB012E" w:rsidRPr="00251D41" w:rsidRDefault="00D5591B" w:rsidP="00AA1B68">
      <w:pPr>
        <w:pStyle w:val="Paragrafi"/>
        <w:ind w:firstLine="0"/>
        <w:rPr>
          <w:lang w:val="sq-AL"/>
        </w:rPr>
      </w:pPr>
      <w:r w:rsidRPr="00251D41">
        <w:rPr>
          <w:lang w:val="sq-AL"/>
        </w:rPr>
        <w:t>Fatos Lulo</w:t>
      </w:r>
      <w:r w:rsidR="00AB012E" w:rsidRPr="00251D41">
        <w:rPr>
          <w:lang w:val="sq-AL"/>
        </w:rPr>
        <w:t xml:space="preserve"> </w:t>
      </w:r>
      <w:r w:rsidR="00AB012E" w:rsidRPr="00251D41">
        <w:rPr>
          <w:lang w:val="sq-AL"/>
        </w:rPr>
        <w:tab/>
      </w:r>
      <w:r w:rsidR="00AB012E" w:rsidRPr="00251D41">
        <w:rPr>
          <w:lang w:val="sq-AL"/>
        </w:rPr>
        <w:tab/>
      </w:r>
      <w:r w:rsidR="00AB012E" w:rsidRPr="00251D41">
        <w:rPr>
          <w:lang w:val="sq-AL"/>
        </w:rPr>
        <w:tab/>
      </w:r>
      <w:r w:rsidR="002E3D91" w:rsidRPr="00251D41">
        <w:rPr>
          <w:lang w:val="sq-AL"/>
        </w:rPr>
        <w:tab/>
        <w:t>a</w:t>
      </w:r>
      <w:r w:rsidR="00AB012E" w:rsidRPr="00251D41">
        <w:rPr>
          <w:lang w:val="sq-AL"/>
        </w:rPr>
        <w:t>nëtar</w:t>
      </w:r>
      <w:r w:rsidR="006A53D8" w:rsidRPr="00251D41">
        <w:rPr>
          <w:lang w:val="sq-AL"/>
        </w:rPr>
        <w:t xml:space="preserve"> </w:t>
      </w:r>
      <w:r w:rsidR="00AB012E" w:rsidRPr="00251D41">
        <w:rPr>
          <w:lang w:val="sq-AL"/>
        </w:rPr>
        <w:t>i</w:t>
      </w:r>
      <w:r w:rsidR="00AB012E" w:rsidRPr="00251D41">
        <w:rPr>
          <w:lang w:val="sq-AL"/>
        </w:rPr>
        <w:tab/>
      </w:r>
      <w:r w:rsidR="002E3D91" w:rsidRPr="00251D41">
        <w:rPr>
          <w:lang w:val="sq-AL"/>
        </w:rPr>
        <w:tab/>
      </w:r>
      <w:r w:rsidR="00567CA7" w:rsidRPr="00251D41">
        <w:rPr>
          <w:lang w:val="sq-AL"/>
        </w:rPr>
        <w:t>“</w:t>
      </w:r>
      <w:r w:rsidR="00AB012E" w:rsidRPr="00251D41">
        <w:rPr>
          <w:lang w:val="sq-AL"/>
        </w:rPr>
        <w:tab/>
      </w:r>
      <w:r w:rsidR="002E3D91" w:rsidRPr="00251D41">
        <w:rPr>
          <w:lang w:val="sq-AL"/>
        </w:rPr>
        <w:tab/>
      </w:r>
      <w:r w:rsidR="00567CA7" w:rsidRPr="00251D41">
        <w:rPr>
          <w:lang w:val="sq-AL"/>
        </w:rPr>
        <w:t>“</w:t>
      </w:r>
    </w:p>
    <w:p w:rsidR="00AB012E" w:rsidRPr="00251D41" w:rsidRDefault="00D5591B" w:rsidP="00AA1B68">
      <w:pPr>
        <w:pStyle w:val="Paragrafi"/>
        <w:ind w:firstLine="0"/>
        <w:rPr>
          <w:lang w:val="sq-AL"/>
        </w:rPr>
      </w:pPr>
      <w:r w:rsidRPr="00251D41">
        <w:rPr>
          <w:lang w:val="sq-AL"/>
        </w:rPr>
        <w:t>Vitore Tusha</w:t>
      </w:r>
      <w:r w:rsidR="00AB012E" w:rsidRPr="00251D41">
        <w:rPr>
          <w:lang w:val="sq-AL"/>
        </w:rPr>
        <w:tab/>
      </w:r>
      <w:r w:rsidR="00AB012E" w:rsidRPr="00251D41">
        <w:rPr>
          <w:lang w:val="sq-AL"/>
        </w:rPr>
        <w:tab/>
      </w:r>
      <w:r w:rsidR="00AB012E" w:rsidRPr="00251D41">
        <w:rPr>
          <w:lang w:val="sq-AL"/>
        </w:rPr>
        <w:tab/>
      </w:r>
      <w:r w:rsidR="002E3D91" w:rsidRPr="00251D41">
        <w:rPr>
          <w:lang w:val="sq-AL"/>
        </w:rPr>
        <w:t>a</w:t>
      </w:r>
      <w:r w:rsidR="00AB012E" w:rsidRPr="00251D41">
        <w:rPr>
          <w:lang w:val="sq-AL"/>
        </w:rPr>
        <w:t xml:space="preserve">nëtare e </w:t>
      </w:r>
      <w:r w:rsidR="00AA1B68" w:rsidRPr="00251D41">
        <w:rPr>
          <w:lang w:val="sq-AL"/>
        </w:rPr>
        <w:tab/>
      </w:r>
      <w:r w:rsidR="00567CA7" w:rsidRPr="00251D41">
        <w:rPr>
          <w:lang w:val="sq-AL"/>
        </w:rPr>
        <w:t>“</w:t>
      </w:r>
      <w:r w:rsidR="00AB012E" w:rsidRPr="00251D41">
        <w:rPr>
          <w:lang w:val="sq-AL"/>
        </w:rPr>
        <w:tab/>
      </w:r>
      <w:r w:rsidR="002E3D91" w:rsidRPr="00251D41">
        <w:rPr>
          <w:lang w:val="sq-AL"/>
        </w:rPr>
        <w:tab/>
      </w:r>
      <w:r w:rsidR="00567CA7" w:rsidRPr="00251D41">
        <w:rPr>
          <w:lang w:val="sq-AL"/>
        </w:rPr>
        <w:t>“</w:t>
      </w:r>
    </w:p>
    <w:p w:rsidR="00AB012E" w:rsidRPr="00251D41" w:rsidRDefault="00AB012E" w:rsidP="003963E5">
      <w:pPr>
        <w:pStyle w:val="Paragrafi"/>
        <w:rPr>
          <w:lang w:val="sq-AL"/>
        </w:rPr>
      </w:pPr>
      <w:r w:rsidRPr="00251D41">
        <w:rPr>
          <w:lang w:val="sq-AL"/>
        </w:rPr>
        <w:t>me se</w:t>
      </w:r>
      <w:r w:rsidR="00DD0CEA" w:rsidRPr="00251D41">
        <w:rPr>
          <w:lang w:val="sq-AL"/>
        </w:rPr>
        <w:t>kretare Edmira Babaj, në datën 6.</w:t>
      </w:r>
      <w:r w:rsidRPr="00251D41">
        <w:rPr>
          <w:lang w:val="sq-AL"/>
        </w:rPr>
        <w:t xml:space="preserve">7.2016 mori në shqyrtim, mbi bazë dokumentesh, çështjen </w:t>
      </w:r>
      <w:r w:rsidR="006A53D8" w:rsidRPr="00251D41">
        <w:rPr>
          <w:lang w:val="sq-AL"/>
        </w:rPr>
        <w:t xml:space="preserve">nr. </w:t>
      </w:r>
      <w:r w:rsidRPr="00251D41">
        <w:rPr>
          <w:lang w:val="sq-AL"/>
        </w:rPr>
        <w:t>39 Akti, që i përket:</w:t>
      </w:r>
    </w:p>
    <w:p w:rsidR="00AB012E" w:rsidRPr="00251D41" w:rsidRDefault="003963E5" w:rsidP="003963E5">
      <w:pPr>
        <w:pStyle w:val="Paragrafi"/>
        <w:rPr>
          <w:lang w:val="sq-AL"/>
        </w:rPr>
      </w:pPr>
      <w:r w:rsidRPr="00251D41">
        <w:rPr>
          <w:lang w:val="sq-AL"/>
        </w:rPr>
        <w:t>KËRKUES: Bardhyl Ibra</w:t>
      </w:r>
    </w:p>
    <w:p w:rsidR="00AB012E" w:rsidRPr="00251D41" w:rsidRDefault="00AB012E" w:rsidP="0017776F">
      <w:pPr>
        <w:pStyle w:val="Paragrafi"/>
        <w:rPr>
          <w:lang w:val="sq-AL"/>
        </w:rPr>
      </w:pPr>
      <w:r w:rsidRPr="00251D41">
        <w:rPr>
          <w:lang w:val="sq-AL"/>
        </w:rPr>
        <w:t>OBJEKTI:</w:t>
      </w:r>
      <w:r w:rsidRPr="00251D41">
        <w:rPr>
          <w:lang w:val="sq-AL"/>
        </w:rPr>
        <w:tab/>
        <w:t xml:space="preserve">Shfuqizimi si i papajtueshëm me Kushtetutën i vendimit </w:t>
      </w:r>
      <w:r w:rsidR="006A53D8" w:rsidRPr="00251D41">
        <w:rPr>
          <w:lang w:val="sq-AL"/>
        </w:rPr>
        <w:t xml:space="preserve">nr. </w:t>
      </w:r>
      <w:r w:rsidR="00DD0CEA" w:rsidRPr="00251D41">
        <w:rPr>
          <w:lang w:val="sq-AL"/>
        </w:rPr>
        <w:t>582 akti, datë 9.</w:t>
      </w:r>
      <w:r w:rsidRPr="00251D41">
        <w:rPr>
          <w:lang w:val="sq-AL"/>
        </w:rPr>
        <w:t>9.2015</w:t>
      </w:r>
      <w:r w:rsidR="007718E3">
        <w:rPr>
          <w:lang w:val="sq-AL"/>
        </w:rPr>
        <w:t>,</w:t>
      </w:r>
      <w:r w:rsidRPr="00251D41">
        <w:rPr>
          <w:lang w:val="sq-AL"/>
        </w:rPr>
        <w:t xml:space="preserve"> të Gjykatës së Rrethit Gjyqësor Tiranë.</w:t>
      </w:r>
    </w:p>
    <w:p w:rsidR="00AB012E" w:rsidRPr="00251D41" w:rsidRDefault="00AB012E" w:rsidP="0017776F">
      <w:pPr>
        <w:pStyle w:val="Paragrafi"/>
        <w:rPr>
          <w:lang w:val="sq-AL"/>
        </w:rPr>
      </w:pPr>
      <w:r w:rsidRPr="00251D41">
        <w:rPr>
          <w:lang w:val="sq-AL"/>
        </w:rPr>
        <w:t xml:space="preserve">Konstatimi i cenimit të aksesit si rezultat i mosdërgimit nga administrata gjyqësore në Gjykatën e Apelit Tiranë të ankimit kundër vendimit </w:t>
      </w:r>
      <w:r w:rsidR="006A53D8" w:rsidRPr="00251D41">
        <w:rPr>
          <w:lang w:val="sq-AL"/>
        </w:rPr>
        <w:t xml:space="preserve">nr. </w:t>
      </w:r>
      <w:r w:rsidRPr="00251D41">
        <w:rPr>
          <w:lang w:val="sq-AL"/>
        </w:rPr>
        <w:t xml:space="preserve">700 akti, datë 20.10.2015 të Gjykatës së Rrethit Gjyqësor Tiranë dhe në Gjykatën e Lartë të rekursit kundër vendimit </w:t>
      </w:r>
      <w:r w:rsidR="006A53D8" w:rsidRPr="00251D41">
        <w:rPr>
          <w:lang w:val="sq-AL"/>
        </w:rPr>
        <w:t xml:space="preserve">nr. </w:t>
      </w:r>
      <w:r w:rsidR="00DD0CEA" w:rsidRPr="00251D41">
        <w:rPr>
          <w:lang w:val="sq-AL"/>
        </w:rPr>
        <w:t>582 akti, datë 9.</w:t>
      </w:r>
      <w:r w:rsidRPr="00251D41">
        <w:rPr>
          <w:lang w:val="sq-AL"/>
        </w:rPr>
        <w:t>9.2015 të Gjykatës së Rrethit Gjyqësor Tiranë.</w:t>
      </w:r>
    </w:p>
    <w:p w:rsidR="00AB012E" w:rsidRPr="00251D41" w:rsidRDefault="00AB012E" w:rsidP="003963E5">
      <w:pPr>
        <w:pStyle w:val="Paragrafi"/>
        <w:rPr>
          <w:lang w:val="sq-AL"/>
        </w:rPr>
      </w:pPr>
      <w:r w:rsidRPr="00251D41">
        <w:rPr>
          <w:lang w:val="sq-AL"/>
        </w:rPr>
        <w:t>Detyrimi i Gjykatës së Rrethit Gjyqësor Tiranë për shpërblimin e dëmit jashtëkontraktor material dhe moral në shumën 1.500.000 lekë,</w:t>
      </w:r>
      <w:r w:rsidR="006A53D8" w:rsidRPr="00251D41">
        <w:rPr>
          <w:lang w:val="sq-AL"/>
        </w:rPr>
        <w:t xml:space="preserve"> </w:t>
      </w:r>
      <w:r w:rsidRPr="00251D41">
        <w:rPr>
          <w:lang w:val="sq-AL"/>
        </w:rPr>
        <w:t>të shkaktuar nga veprimet e qëllimshme të administratës shtetërore.</w:t>
      </w:r>
      <w:r w:rsidR="006A53D8" w:rsidRPr="00251D41">
        <w:rPr>
          <w:lang w:val="sq-AL"/>
        </w:rPr>
        <w:t xml:space="preserve"> </w:t>
      </w:r>
    </w:p>
    <w:p w:rsidR="00AB012E" w:rsidRPr="00251D41" w:rsidRDefault="003963E5" w:rsidP="0017776F">
      <w:pPr>
        <w:pStyle w:val="Paragrafi"/>
        <w:rPr>
          <w:lang w:val="sq-AL"/>
        </w:rPr>
      </w:pPr>
      <w:r w:rsidRPr="00251D41">
        <w:rPr>
          <w:lang w:val="sq-AL"/>
        </w:rPr>
        <w:t xml:space="preserve">BAZA LIGJORE: </w:t>
      </w:r>
      <w:r w:rsidR="00AB012E" w:rsidRPr="00251D41">
        <w:rPr>
          <w:lang w:val="sq-AL"/>
        </w:rPr>
        <w:t>Nenet 7, 15/2, 17/2, 18/1, 18/2, 18/3, 25, 42/1, 42/2, 43, 44, 131/f, 132/1, 134/1/g dhe 145/3 të Kushtetutës së Republikës së Shqipërisë; nenet 6/1 dhe 8 të Konventës E</w:t>
      </w:r>
      <w:r w:rsidR="00DD0CEA" w:rsidRPr="00251D41">
        <w:rPr>
          <w:lang w:val="sq-AL"/>
        </w:rPr>
        <w:t>v</w:t>
      </w:r>
      <w:r w:rsidR="00AB012E" w:rsidRPr="00251D41">
        <w:rPr>
          <w:lang w:val="sq-AL"/>
        </w:rPr>
        <w:t xml:space="preserve">ropiane për të Drejtat e Njeriut; nenet 2, 25, 27 dhe 30 të ligjit </w:t>
      </w:r>
      <w:r w:rsidR="006A53D8" w:rsidRPr="00251D41">
        <w:rPr>
          <w:lang w:val="sq-AL"/>
        </w:rPr>
        <w:t xml:space="preserve">nr. </w:t>
      </w:r>
      <w:r w:rsidR="00DD0CEA" w:rsidRPr="00251D41">
        <w:rPr>
          <w:lang w:val="sq-AL"/>
        </w:rPr>
        <w:t>8577, datë 10.</w:t>
      </w:r>
      <w:r w:rsidR="00AB012E" w:rsidRPr="00251D41">
        <w:rPr>
          <w:lang w:val="sq-AL"/>
        </w:rPr>
        <w:t>2.2000</w:t>
      </w:r>
      <w:r w:rsidR="00DD0CEA" w:rsidRPr="00251D41">
        <w:rPr>
          <w:lang w:val="sq-AL"/>
        </w:rPr>
        <w:t>,</w:t>
      </w:r>
      <w:r w:rsidR="00AB012E" w:rsidRPr="00251D41">
        <w:rPr>
          <w:lang w:val="sq-AL"/>
        </w:rPr>
        <w:t xml:space="preserve"> </w:t>
      </w:r>
      <w:r w:rsidR="00567CA7" w:rsidRPr="00251D41">
        <w:rPr>
          <w:lang w:val="sq-AL"/>
        </w:rPr>
        <w:t>“</w:t>
      </w:r>
      <w:r w:rsidR="00AB012E" w:rsidRPr="00251D41">
        <w:rPr>
          <w:lang w:val="sq-AL"/>
        </w:rPr>
        <w:t>Për organizimin dhe funksionimin e Gjykatës Kushtetuese të Republikës së Shqipërisë</w:t>
      </w:r>
      <w:r w:rsidR="00567CA7" w:rsidRPr="00251D41">
        <w:rPr>
          <w:lang w:val="sq-AL"/>
        </w:rPr>
        <w:t>”</w:t>
      </w:r>
      <w:r w:rsidR="00AB012E" w:rsidRPr="00251D41">
        <w:rPr>
          <w:lang w:val="sq-AL"/>
        </w:rPr>
        <w:t xml:space="preserve">. </w:t>
      </w:r>
    </w:p>
    <w:p w:rsidR="00AB012E" w:rsidRPr="00251D41" w:rsidRDefault="00AB012E" w:rsidP="00501BDF">
      <w:pPr>
        <w:pStyle w:val="Hapesira7"/>
        <w:rPr>
          <w:lang w:val="sq-AL"/>
        </w:rPr>
      </w:pPr>
    </w:p>
    <w:p w:rsidR="00AB012E" w:rsidRPr="00251D41" w:rsidRDefault="00AB012E" w:rsidP="003963E5">
      <w:pPr>
        <w:pStyle w:val="NeniNr"/>
        <w:rPr>
          <w:lang w:val="sq-AL"/>
        </w:rPr>
      </w:pPr>
      <w:r w:rsidRPr="00251D41">
        <w:rPr>
          <w:lang w:val="sq-AL"/>
        </w:rPr>
        <w:t>GJYKATA KUSHTETUESE,</w:t>
      </w:r>
    </w:p>
    <w:p w:rsidR="003963E5" w:rsidRPr="00251D41" w:rsidRDefault="003963E5" w:rsidP="00501BDF">
      <w:pPr>
        <w:pStyle w:val="Hapesira7"/>
        <w:rPr>
          <w:lang w:val="sq-AL"/>
        </w:rPr>
      </w:pPr>
    </w:p>
    <w:p w:rsidR="00AB012E" w:rsidRPr="00251D41" w:rsidRDefault="00AB012E" w:rsidP="0017776F">
      <w:pPr>
        <w:pStyle w:val="Paragrafi"/>
        <w:rPr>
          <w:lang w:val="sq-AL"/>
        </w:rPr>
      </w:pPr>
      <w:r w:rsidRPr="00251D41">
        <w:rPr>
          <w:lang w:val="sq-AL"/>
        </w:rPr>
        <w:t>pasi dëgjoi relatoren e çështjes Vitore Tusha, mori në shqyrtim pretendimet me shkrim të kërkuesit, që kërkoi pranimin e kërkesës, si dhe diskutoi çështjen në tërësi,</w:t>
      </w:r>
    </w:p>
    <w:p w:rsidR="00AB012E" w:rsidRPr="00251D41" w:rsidRDefault="00AB012E" w:rsidP="00501BDF">
      <w:pPr>
        <w:pStyle w:val="Hapesira7"/>
        <w:rPr>
          <w:lang w:val="sq-AL"/>
        </w:rPr>
      </w:pPr>
    </w:p>
    <w:p w:rsidR="00AB012E" w:rsidRPr="00251D41" w:rsidRDefault="00AB012E" w:rsidP="003963E5">
      <w:pPr>
        <w:pStyle w:val="NeniNr"/>
        <w:rPr>
          <w:lang w:val="sq-AL"/>
        </w:rPr>
      </w:pPr>
      <w:r w:rsidRPr="00251D41">
        <w:rPr>
          <w:lang w:val="sq-AL"/>
        </w:rPr>
        <w:t>VËREN:</w:t>
      </w:r>
    </w:p>
    <w:p w:rsidR="00AB012E" w:rsidRPr="00251D41" w:rsidRDefault="00AB012E" w:rsidP="003963E5">
      <w:pPr>
        <w:pStyle w:val="NeniNr"/>
        <w:rPr>
          <w:b/>
          <w:lang w:val="sq-AL"/>
        </w:rPr>
      </w:pPr>
      <w:r w:rsidRPr="00251D41">
        <w:rPr>
          <w:b/>
          <w:lang w:val="sq-AL"/>
        </w:rPr>
        <w:t xml:space="preserve"> I</w:t>
      </w:r>
      <w:r w:rsidRPr="00251D41">
        <w:rPr>
          <w:b/>
          <w:lang w:val="sq-AL"/>
        </w:rPr>
        <w:tab/>
      </w:r>
    </w:p>
    <w:p w:rsidR="003963E5" w:rsidRPr="00251D41" w:rsidRDefault="003963E5" w:rsidP="00501BDF">
      <w:pPr>
        <w:pStyle w:val="Hapesira7"/>
        <w:rPr>
          <w:lang w:val="sq-AL"/>
        </w:rPr>
      </w:pPr>
    </w:p>
    <w:p w:rsidR="00AB012E" w:rsidRPr="00251D41" w:rsidRDefault="00224A45" w:rsidP="0017776F">
      <w:pPr>
        <w:pStyle w:val="Paragrafi"/>
        <w:rPr>
          <w:lang w:val="sq-AL"/>
        </w:rPr>
      </w:pPr>
      <w:r w:rsidRPr="00251D41">
        <w:rPr>
          <w:lang w:val="sq-AL"/>
        </w:rPr>
        <w:t xml:space="preserve">1. </w:t>
      </w:r>
      <w:r w:rsidR="00AB012E" w:rsidRPr="00251D41">
        <w:rPr>
          <w:lang w:val="sq-AL"/>
        </w:rPr>
        <w:t xml:space="preserve">Kërkuesi është akuzuar për kryerjen e veprës penale të parashikuar nga neni 246/1 i Kodit Penal (KP), të ndryshuar dhe ndiqet penalisht nën masën e sigurisë </w:t>
      </w:r>
      <w:r w:rsidR="00567CA7" w:rsidRPr="00251D41">
        <w:rPr>
          <w:lang w:val="sq-AL"/>
        </w:rPr>
        <w:t>“</w:t>
      </w:r>
      <w:r w:rsidR="00AB012E" w:rsidRPr="00251D41">
        <w:rPr>
          <w:lang w:val="sq-AL"/>
        </w:rPr>
        <w:t>Arrest shtëpie</w:t>
      </w:r>
      <w:r w:rsidR="00567CA7" w:rsidRPr="00251D41">
        <w:rPr>
          <w:lang w:val="sq-AL"/>
        </w:rPr>
        <w:t>”</w:t>
      </w:r>
      <w:r w:rsidR="00AB012E" w:rsidRPr="00251D41">
        <w:rPr>
          <w:lang w:val="sq-AL"/>
        </w:rPr>
        <w:t>. Gjatë procesit ai i është drejtuar Prokurorisë së Rrethit Gjyqësor Elbasan me kërkesë për zëvendësimin e prokurorit të çështjes, kërkesë e cila nuk është pranuar. Kërkuesi është njoftuar zyrtarisht për vendimin e prokurorit të Rrethi</w:t>
      </w:r>
      <w:r w:rsidR="00604F6B" w:rsidRPr="00251D41">
        <w:rPr>
          <w:lang w:val="sq-AL"/>
        </w:rPr>
        <w:t>t Gjyqësor Elbasan në datën 18.</w:t>
      </w:r>
      <w:r w:rsidR="00AB012E" w:rsidRPr="00251D41">
        <w:rPr>
          <w:lang w:val="sq-AL"/>
        </w:rPr>
        <w:t>2.2015 dhe për vendimin e Prokurorit të</w:t>
      </w:r>
      <w:r w:rsidR="00604F6B" w:rsidRPr="00251D41">
        <w:rPr>
          <w:lang w:val="sq-AL"/>
        </w:rPr>
        <w:t xml:space="preserve"> Përgjithshëm në datën 13.</w:t>
      </w:r>
      <w:r w:rsidR="00AB012E" w:rsidRPr="00251D41">
        <w:rPr>
          <w:lang w:val="sq-AL"/>
        </w:rPr>
        <w:t xml:space="preserve">3.2015. </w:t>
      </w:r>
    </w:p>
    <w:p w:rsidR="00AB012E" w:rsidRPr="00251D41" w:rsidRDefault="00224A45" w:rsidP="0017776F">
      <w:pPr>
        <w:pStyle w:val="Paragrafi"/>
        <w:rPr>
          <w:lang w:val="sq-AL"/>
        </w:rPr>
      </w:pPr>
      <w:r w:rsidRPr="00251D41">
        <w:rPr>
          <w:lang w:val="sq-AL"/>
        </w:rPr>
        <w:t xml:space="preserve">2. </w:t>
      </w:r>
      <w:r w:rsidR="00AB012E" w:rsidRPr="00251D41">
        <w:rPr>
          <w:lang w:val="sq-AL"/>
        </w:rPr>
        <w:t>Kundër vendimit të Prokurorit të Përgjithshëm kërkuesi ka paraqitur ankim në Gjykatën e Rrethit Gjyqësor Tiranë, duke kërkuar gjithashtu edhe zëvendësimin</w:t>
      </w:r>
      <w:r w:rsidR="006A53D8" w:rsidRPr="00251D41">
        <w:rPr>
          <w:lang w:val="sq-AL"/>
        </w:rPr>
        <w:t xml:space="preserve"> </w:t>
      </w:r>
      <w:r w:rsidR="00AB012E" w:rsidRPr="00251D41">
        <w:rPr>
          <w:lang w:val="sq-AL"/>
        </w:rPr>
        <w:t>e prokurorit të çështjes. Në</w:t>
      </w:r>
      <w:r w:rsidR="00604F6B" w:rsidRPr="00251D41">
        <w:rPr>
          <w:lang w:val="sq-AL"/>
        </w:rPr>
        <w:t xml:space="preserve"> seancën gjyqësore të datës 20.</w:t>
      </w:r>
      <w:r w:rsidR="00AB012E" w:rsidRPr="00251D41">
        <w:rPr>
          <w:lang w:val="sq-AL"/>
        </w:rPr>
        <w:t>5.2015 kërkuesi ka paraqitur kërkesë edhe për përjashtimin e gjyqtares nga gjykimi i çështjes. Ndërkohë,</w:t>
      </w:r>
      <w:r w:rsidR="00DD0CEA" w:rsidRPr="00251D41">
        <w:rPr>
          <w:lang w:val="sq-AL"/>
        </w:rPr>
        <w:t xml:space="preserve"> në seancën gjyqësore të datës 9.</w:t>
      </w:r>
      <w:r w:rsidR="00AB012E" w:rsidRPr="00251D41">
        <w:rPr>
          <w:lang w:val="sq-AL"/>
        </w:rPr>
        <w:t xml:space="preserve">9.2015, Prokuroria ka paraqitur aktin procedural </w:t>
      </w:r>
      <w:r w:rsidR="00567CA7" w:rsidRPr="00251D41">
        <w:rPr>
          <w:lang w:val="sq-AL"/>
        </w:rPr>
        <w:t>“</w:t>
      </w:r>
      <w:r w:rsidR="00AB012E" w:rsidRPr="00251D41">
        <w:rPr>
          <w:lang w:val="sq-AL"/>
        </w:rPr>
        <w:t>Njoftim për pjesëmarrje në gjykim</w:t>
      </w:r>
      <w:r w:rsidR="00567CA7" w:rsidRPr="00251D41">
        <w:rPr>
          <w:lang w:val="sq-AL"/>
        </w:rPr>
        <w:t>”</w:t>
      </w:r>
      <w:r w:rsidR="00AB012E" w:rsidRPr="00251D41">
        <w:rPr>
          <w:lang w:val="sq-AL"/>
        </w:rPr>
        <w:t xml:space="preserve">, sipas të cilit çështja penale në ngarkim të kërkuesit kishte kaluar në shqyrtim gjyqësor pranë Gjykatës së Rrethit Gjyqësor Elbasan. Për rrjedhojë, Prokuroria i ka kërkuar gjykatës shpalljen e moskompetencës, kërkesë e cila është pranuar me vendimin </w:t>
      </w:r>
      <w:r w:rsidR="006A53D8" w:rsidRPr="00251D41">
        <w:rPr>
          <w:lang w:val="sq-AL"/>
        </w:rPr>
        <w:t xml:space="preserve">nr. </w:t>
      </w:r>
      <w:r w:rsidR="00DD0CEA" w:rsidRPr="00251D41">
        <w:rPr>
          <w:lang w:val="sq-AL"/>
        </w:rPr>
        <w:t>582 akti, datë 9.</w:t>
      </w:r>
      <w:r w:rsidR="00AB012E" w:rsidRPr="00251D41">
        <w:rPr>
          <w:lang w:val="sq-AL"/>
        </w:rPr>
        <w:t>9.2015 të Gjykatës së Rrethit Gjyqësor Tiranë. Kërkuesi ka depozituar rekurs kundër këtij vendimi.</w:t>
      </w:r>
      <w:r w:rsidR="006A53D8" w:rsidRPr="00251D41">
        <w:rPr>
          <w:lang w:val="sq-AL"/>
        </w:rPr>
        <w:t xml:space="preserve"> </w:t>
      </w:r>
    </w:p>
    <w:p w:rsidR="00AB012E" w:rsidRPr="00251D41" w:rsidRDefault="00224A45" w:rsidP="0017776F">
      <w:pPr>
        <w:pStyle w:val="Paragrafi"/>
        <w:rPr>
          <w:lang w:val="sq-AL"/>
        </w:rPr>
      </w:pPr>
      <w:r w:rsidRPr="00251D41">
        <w:rPr>
          <w:lang w:val="sq-AL"/>
        </w:rPr>
        <w:t xml:space="preserve">3. </w:t>
      </w:r>
      <w:r w:rsidR="00AB012E" w:rsidRPr="00251D41">
        <w:rPr>
          <w:lang w:val="sq-AL"/>
        </w:rPr>
        <w:t xml:space="preserve">Ndërkohë, Gjykata e Rrethit Gjyqësor Tiranë, me vendimin </w:t>
      </w:r>
      <w:r w:rsidR="006A53D8" w:rsidRPr="00251D41">
        <w:rPr>
          <w:lang w:val="sq-AL"/>
        </w:rPr>
        <w:t xml:space="preserve">nr. </w:t>
      </w:r>
      <w:r w:rsidR="00AB012E" w:rsidRPr="00251D41">
        <w:rPr>
          <w:lang w:val="sq-AL"/>
        </w:rPr>
        <w:t xml:space="preserve">700 akti, datë 20.10.2015, për shkak të mosparaqitjes së palëve ndërgjyqëse, ka vendosur pushimin e gjykimit të çështjes penale me objekt përjashtimin e gjyqtares M.L. nga gjykimi i çështjes penale </w:t>
      </w:r>
      <w:r w:rsidR="006A53D8" w:rsidRPr="00251D41">
        <w:rPr>
          <w:lang w:val="sq-AL"/>
        </w:rPr>
        <w:t xml:space="preserve">nr. </w:t>
      </w:r>
      <w:r w:rsidR="00DD0CEA" w:rsidRPr="00251D41">
        <w:rPr>
          <w:lang w:val="sq-AL"/>
        </w:rPr>
        <w:t>582, datë 15.</w:t>
      </w:r>
      <w:r w:rsidR="00AB012E" w:rsidRPr="00251D41">
        <w:rPr>
          <w:lang w:val="sq-AL"/>
        </w:rPr>
        <w:t>4.2015. Kundër këtij vendimi kërkuesi ka depozituar ankim.</w:t>
      </w:r>
      <w:r w:rsidR="006A53D8" w:rsidRPr="00251D41">
        <w:rPr>
          <w:lang w:val="sq-AL"/>
        </w:rPr>
        <w:t xml:space="preserve"> </w:t>
      </w:r>
    </w:p>
    <w:p w:rsidR="00AB012E" w:rsidRPr="00251D41" w:rsidRDefault="00AB012E" w:rsidP="00501BDF">
      <w:pPr>
        <w:pStyle w:val="Hapesira7"/>
        <w:rPr>
          <w:lang w:val="sq-AL"/>
        </w:rPr>
      </w:pPr>
    </w:p>
    <w:p w:rsidR="00AB012E" w:rsidRPr="00251D41" w:rsidRDefault="00AB012E" w:rsidP="00224A45">
      <w:pPr>
        <w:pStyle w:val="NeniNr"/>
        <w:rPr>
          <w:b/>
          <w:lang w:val="sq-AL"/>
        </w:rPr>
      </w:pPr>
      <w:r w:rsidRPr="00251D41">
        <w:rPr>
          <w:b/>
          <w:lang w:val="sq-AL"/>
        </w:rPr>
        <w:t>II</w:t>
      </w:r>
    </w:p>
    <w:p w:rsidR="00224A45" w:rsidRPr="00251D41" w:rsidRDefault="00224A45" w:rsidP="00501BDF">
      <w:pPr>
        <w:pStyle w:val="Hapesira7"/>
        <w:rPr>
          <w:lang w:val="sq-AL"/>
        </w:rPr>
      </w:pPr>
    </w:p>
    <w:p w:rsidR="00AB012E" w:rsidRPr="00251D41" w:rsidRDefault="00224A45" w:rsidP="0017776F">
      <w:pPr>
        <w:pStyle w:val="Paragrafi"/>
        <w:rPr>
          <w:lang w:val="sq-AL"/>
        </w:rPr>
      </w:pPr>
      <w:r w:rsidRPr="00251D41">
        <w:rPr>
          <w:lang w:val="sq-AL"/>
        </w:rPr>
        <w:t xml:space="preserve">4. </w:t>
      </w:r>
      <w:r w:rsidR="00AB012E" w:rsidRPr="00251D41">
        <w:rPr>
          <w:b/>
          <w:i/>
          <w:lang w:val="sq-AL"/>
        </w:rPr>
        <w:t>Kërkuesi</w:t>
      </w:r>
      <w:r w:rsidR="00AB012E" w:rsidRPr="00251D41">
        <w:rPr>
          <w:lang w:val="sq-AL"/>
        </w:rPr>
        <w:t xml:space="preserve"> i është drejtuar Gj</w:t>
      </w:r>
      <w:r w:rsidR="00DD0CEA" w:rsidRPr="00251D41">
        <w:rPr>
          <w:lang w:val="sq-AL"/>
        </w:rPr>
        <w:t>ykatës Kushtetuese në datën 25.</w:t>
      </w:r>
      <w:r w:rsidR="00AB012E" w:rsidRPr="00251D41">
        <w:rPr>
          <w:lang w:val="sq-AL"/>
        </w:rPr>
        <w:t>3.2016, duke parashtruar në mënyrë të përmbledhur si vijon:</w:t>
      </w:r>
    </w:p>
    <w:p w:rsidR="00AB012E" w:rsidRPr="00251D41" w:rsidRDefault="004A2D5A" w:rsidP="0017776F">
      <w:pPr>
        <w:pStyle w:val="Paragrafi"/>
        <w:rPr>
          <w:lang w:val="sq-AL"/>
        </w:rPr>
      </w:pPr>
      <w:r w:rsidRPr="00251D41">
        <w:rPr>
          <w:lang w:val="sq-AL"/>
        </w:rPr>
        <w:t xml:space="preserve">4.1 </w:t>
      </w:r>
      <w:r w:rsidR="00AB012E" w:rsidRPr="00251D41">
        <w:rPr>
          <w:lang w:val="sq-AL"/>
        </w:rPr>
        <w:t xml:space="preserve">Është cenuar </w:t>
      </w:r>
      <w:r w:rsidR="00AB012E" w:rsidRPr="00251D41">
        <w:rPr>
          <w:i/>
          <w:lang w:val="sq-AL"/>
        </w:rPr>
        <w:t>e drejta e ankimit</w:t>
      </w:r>
      <w:r w:rsidR="00AB012E" w:rsidRPr="00251D41">
        <w:rPr>
          <w:lang w:val="sq-AL"/>
        </w:rPr>
        <w:t xml:space="preserve">, në kuptim të nenit 43 të Kushtetutës dhe nenit 419 të Kodit të Procedurës Penale (KPP), pasi vendimi </w:t>
      </w:r>
      <w:r w:rsidR="006A53D8" w:rsidRPr="00251D41">
        <w:rPr>
          <w:lang w:val="sq-AL"/>
        </w:rPr>
        <w:t xml:space="preserve">nr. </w:t>
      </w:r>
      <w:r w:rsidR="00DD0CEA" w:rsidRPr="00251D41">
        <w:rPr>
          <w:lang w:val="sq-AL"/>
        </w:rPr>
        <w:t>582 akti, datë 9.</w:t>
      </w:r>
      <w:r w:rsidR="00AB012E" w:rsidRPr="00251D41">
        <w:rPr>
          <w:lang w:val="sq-AL"/>
        </w:rPr>
        <w:t>9.2015 i Gjykatës së Rrethit Gjyqësor Tiranë, me të cilin u shpall moskompetenca për gjykimin e kërkesës për përjashtimin e prokurorit nuk shprehej për të drejtën e kërkuesit për ta kundërshtuar atë në një shkallë më të lartë.</w:t>
      </w:r>
      <w:r w:rsidR="006A53D8" w:rsidRPr="00251D41">
        <w:rPr>
          <w:lang w:val="sq-AL"/>
        </w:rPr>
        <w:t xml:space="preserve"> </w:t>
      </w:r>
    </w:p>
    <w:p w:rsidR="00AB012E" w:rsidRPr="00251D41" w:rsidRDefault="004A2D5A" w:rsidP="0017776F">
      <w:pPr>
        <w:pStyle w:val="Paragrafi"/>
        <w:rPr>
          <w:lang w:val="sq-AL"/>
        </w:rPr>
      </w:pPr>
      <w:r w:rsidRPr="00251D41">
        <w:rPr>
          <w:lang w:val="sq-AL"/>
        </w:rPr>
        <w:t xml:space="preserve">4.2 </w:t>
      </w:r>
      <w:r w:rsidR="00AB012E" w:rsidRPr="00251D41">
        <w:rPr>
          <w:lang w:val="sq-AL"/>
        </w:rPr>
        <w:t xml:space="preserve">Është cenuar </w:t>
      </w:r>
      <w:r w:rsidR="00AB012E" w:rsidRPr="00251D41">
        <w:rPr>
          <w:i/>
          <w:lang w:val="sq-AL"/>
        </w:rPr>
        <w:t>e drejta e aksesit në gjykatë</w:t>
      </w:r>
      <w:r w:rsidR="00AB012E" w:rsidRPr="00251D41">
        <w:rPr>
          <w:lang w:val="sq-AL"/>
        </w:rPr>
        <w:t>, pasi sipas nenit 420 të KPP-së, mospranimi i ankimit apo i rekursit nuk është kompetencë e kancelarit të Gjykatës së Rrethit Gjyqësor Tiranë, por respektivisht e Gjykatës së Apelit ose e Gjykatës së Lartë. Për më tepër, sipas nenit 419 të KPP-së, aktet e procedimit bashkë me ankimin dërgohen nga gjykata që ka dhënë vendimin në gjykatën që do të shqyrtojë çështjen brenda 10 ditëve.</w:t>
      </w:r>
      <w:r w:rsidR="006A53D8" w:rsidRPr="00251D41">
        <w:rPr>
          <w:lang w:val="sq-AL"/>
        </w:rPr>
        <w:t xml:space="preserve"> </w:t>
      </w:r>
    </w:p>
    <w:p w:rsidR="00AB012E" w:rsidRPr="00251D41" w:rsidRDefault="004A2D5A" w:rsidP="0017776F">
      <w:pPr>
        <w:pStyle w:val="Paragrafi"/>
        <w:rPr>
          <w:lang w:val="sq-AL"/>
        </w:rPr>
      </w:pPr>
      <w:r w:rsidRPr="00251D41">
        <w:rPr>
          <w:lang w:val="sq-AL"/>
        </w:rPr>
        <w:t xml:space="preserve">4.3 </w:t>
      </w:r>
      <w:r w:rsidR="00AB012E" w:rsidRPr="00251D41">
        <w:rPr>
          <w:lang w:val="sq-AL"/>
        </w:rPr>
        <w:t>Shqyrtimi i çështjes njëkohësisht nga dy gjyqtarë bie ndesh me nenin 18/2 të KPP-së, sipas të cilit gjyqtari nuk mund të japë ose të marrë pjesë në dhënien e vendimit derisa të jepet vendimi që e deklaron të papranueshme ose që e rrëzon kërkesën e</w:t>
      </w:r>
      <w:r w:rsidR="006A53D8" w:rsidRPr="00251D41">
        <w:rPr>
          <w:lang w:val="sq-AL"/>
        </w:rPr>
        <w:t xml:space="preserve"> </w:t>
      </w:r>
      <w:r w:rsidR="00AB012E" w:rsidRPr="00251D41">
        <w:rPr>
          <w:lang w:val="sq-AL"/>
        </w:rPr>
        <w:t>përjashtimit.</w:t>
      </w:r>
      <w:r w:rsidR="006A53D8" w:rsidRPr="00251D41">
        <w:rPr>
          <w:lang w:val="sq-AL"/>
        </w:rPr>
        <w:t xml:space="preserve"> </w:t>
      </w:r>
    </w:p>
    <w:p w:rsidR="00AB012E" w:rsidRPr="00251D41" w:rsidRDefault="004A2D5A" w:rsidP="0017776F">
      <w:pPr>
        <w:pStyle w:val="Paragrafi"/>
        <w:rPr>
          <w:lang w:val="sq-AL"/>
        </w:rPr>
      </w:pPr>
      <w:r w:rsidRPr="00251D41">
        <w:rPr>
          <w:lang w:val="sq-AL"/>
        </w:rPr>
        <w:t xml:space="preserve">4.4 </w:t>
      </w:r>
      <w:r w:rsidR="00AB012E" w:rsidRPr="00251D41">
        <w:rPr>
          <w:lang w:val="sq-AL"/>
        </w:rPr>
        <w:t xml:space="preserve">Punonjësit e administratës kanë cenuar të drejtat kushtetuese, për rrjedhojë, bazuar edhe në jurisprudencën e GJEDNJ-së, kërkuesi duhet të dëmshpërblehet në shumën prej 1 500 000 lekësh për dëmin e pësuar. </w:t>
      </w:r>
    </w:p>
    <w:p w:rsidR="00AB012E" w:rsidRPr="00251D41" w:rsidRDefault="00AB012E" w:rsidP="00501BDF">
      <w:pPr>
        <w:pStyle w:val="Hapesira7"/>
        <w:rPr>
          <w:lang w:val="sq-AL"/>
        </w:rPr>
      </w:pPr>
    </w:p>
    <w:p w:rsidR="00AB012E" w:rsidRPr="00251D41" w:rsidRDefault="00AB012E" w:rsidP="004A2D5A">
      <w:pPr>
        <w:pStyle w:val="NeniNr"/>
        <w:rPr>
          <w:b/>
          <w:lang w:val="sq-AL"/>
        </w:rPr>
      </w:pPr>
      <w:r w:rsidRPr="00251D41">
        <w:rPr>
          <w:b/>
          <w:lang w:val="sq-AL"/>
        </w:rPr>
        <w:t>III</w:t>
      </w:r>
    </w:p>
    <w:p w:rsidR="00AB012E" w:rsidRPr="00251D41" w:rsidRDefault="00AB012E" w:rsidP="004A2D5A">
      <w:pPr>
        <w:pStyle w:val="NeniNr"/>
        <w:rPr>
          <w:b/>
          <w:lang w:val="sq-AL"/>
        </w:rPr>
      </w:pPr>
      <w:r w:rsidRPr="00251D41">
        <w:rPr>
          <w:b/>
          <w:lang w:val="sq-AL"/>
        </w:rPr>
        <w:t>Vlerësimi i Gjykatës Kushtetuese</w:t>
      </w:r>
    </w:p>
    <w:p w:rsidR="004A2D5A" w:rsidRPr="00251D41" w:rsidRDefault="004A2D5A" w:rsidP="00501BDF">
      <w:pPr>
        <w:pStyle w:val="Hapesira7"/>
        <w:rPr>
          <w:lang w:val="sq-AL"/>
        </w:rPr>
      </w:pPr>
    </w:p>
    <w:p w:rsidR="00AB012E" w:rsidRPr="00251D41" w:rsidRDefault="004A2D5A" w:rsidP="0017776F">
      <w:pPr>
        <w:pStyle w:val="Paragrafi"/>
        <w:rPr>
          <w:i/>
          <w:lang w:val="sq-AL"/>
        </w:rPr>
      </w:pPr>
      <w:r w:rsidRPr="00251D41">
        <w:rPr>
          <w:i/>
          <w:lang w:val="sq-AL"/>
        </w:rPr>
        <w:t xml:space="preserve">A. </w:t>
      </w:r>
      <w:r w:rsidR="00AB012E" w:rsidRPr="00251D41">
        <w:rPr>
          <w:i/>
          <w:lang w:val="sq-AL"/>
        </w:rPr>
        <w:t xml:space="preserve">Për legjitimimin e kërkuesit </w:t>
      </w:r>
    </w:p>
    <w:p w:rsidR="00AB012E" w:rsidRPr="00251D41" w:rsidRDefault="004A2D5A" w:rsidP="0017776F">
      <w:pPr>
        <w:pStyle w:val="Paragrafi"/>
        <w:rPr>
          <w:lang w:val="sq-AL"/>
        </w:rPr>
      </w:pPr>
      <w:r w:rsidRPr="00251D41">
        <w:rPr>
          <w:lang w:val="sq-AL"/>
        </w:rPr>
        <w:t xml:space="preserve">5. </w:t>
      </w:r>
      <w:r w:rsidR="00AB012E" w:rsidRPr="00251D41">
        <w:rPr>
          <w:lang w:val="sq-AL"/>
        </w:rPr>
        <w:t xml:space="preserve">Kërkuesi legjitimohet </w:t>
      </w:r>
      <w:r w:rsidR="00AB012E" w:rsidRPr="00251D41">
        <w:rPr>
          <w:i/>
          <w:lang w:val="sq-AL"/>
        </w:rPr>
        <w:t>ratione personae</w:t>
      </w:r>
      <w:r w:rsidR="00AB012E" w:rsidRPr="00251D41">
        <w:rPr>
          <w:lang w:val="sq-AL"/>
        </w:rPr>
        <w:t xml:space="preserve">, në kuptim të rregullimit kushtetues të neneve 131/f dhe 134/g të Kushtetutës dhe </w:t>
      </w:r>
      <w:r w:rsidR="00AB012E" w:rsidRPr="00251D41">
        <w:rPr>
          <w:i/>
          <w:lang w:val="sq-AL"/>
        </w:rPr>
        <w:t>ratione temporis</w:t>
      </w:r>
      <w:r w:rsidR="00AB012E" w:rsidRPr="00251D41">
        <w:rPr>
          <w:lang w:val="sq-AL"/>
        </w:rPr>
        <w:t xml:space="preserve">, pasi kërkesa është paraqitur brenda afatit të parashikuar nga neni 30/2 i ligjit </w:t>
      </w:r>
      <w:r w:rsidR="006A53D8" w:rsidRPr="00251D41">
        <w:rPr>
          <w:lang w:val="sq-AL"/>
        </w:rPr>
        <w:t xml:space="preserve">nr. </w:t>
      </w:r>
      <w:r w:rsidR="00DD27C6" w:rsidRPr="00251D41">
        <w:rPr>
          <w:lang w:val="sq-AL"/>
        </w:rPr>
        <w:t>8577, datë 10.</w:t>
      </w:r>
      <w:r w:rsidR="00AB012E" w:rsidRPr="00251D41">
        <w:rPr>
          <w:lang w:val="sq-AL"/>
        </w:rPr>
        <w:t>2.2000</w:t>
      </w:r>
      <w:r w:rsidR="00DD27C6" w:rsidRPr="00251D41">
        <w:rPr>
          <w:lang w:val="sq-AL"/>
        </w:rPr>
        <w:t>,</w:t>
      </w:r>
      <w:r w:rsidR="00AB012E" w:rsidRPr="00251D41">
        <w:rPr>
          <w:lang w:val="sq-AL"/>
        </w:rPr>
        <w:t xml:space="preserve"> </w:t>
      </w:r>
      <w:r w:rsidR="00567CA7" w:rsidRPr="00251D41">
        <w:rPr>
          <w:lang w:val="sq-AL"/>
        </w:rPr>
        <w:t>“</w:t>
      </w:r>
      <w:r w:rsidR="00AB012E" w:rsidRPr="00251D41">
        <w:rPr>
          <w:lang w:val="sq-AL"/>
        </w:rPr>
        <w:t>Për organizimin dhe funksionimin e Gjykatës Kushtetuese</w:t>
      </w:r>
      <w:r w:rsidR="00567CA7" w:rsidRPr="00251D41">
        <w:rPr>
          <w:lang w:val="sq-AL"/>
        </w:rPr>
        <w:t>”</w:t>
      </w:r>
      <w:r w:rsidR="00AB012E" w:rsidRPr="00251D41">
        <w:rPr>
          <w:lang w:val="sq-AL"/>
        </w:rPr>
        <w:t>.</w:t>
      </w:r>
    </w:p>
    <w:p w:rsidR="00AB012E" w:rsidRPr="00251D41" w:rsidRDefault="004A2D5A" w:rsidP="0017776F">
      <w:pPr>
        <w:pStyle w:val="Paragrafi"/>
        <w:rPr>
          <w:lang w:val="sq-AL"/>
        </w:rPr>
      </w:pPr>
      <w:r w:rsidRPr="00251D41">
        <w:rPr>
          <w:lang w:val="sq-AL"/>
        </w:rPr>
        <w:t xml:space="preserve">6. </w:t>
      </w:r>
      <w:r w:rsidR="00AB012E" w:rsidRPr="00251D41">
        <w:rPr>
          <w:lang w:val="sq-AL"/>
        </w:rPr>
        <w:t xml:space="preserve">Në lidhje me legjitimimin </w:t>
      </w:r>
      <w:r w:rsidR="00AB012E" w:rsidRPr="00251D41">
        <w:rPr>
          <w:i/>
          <w:lang w:val="sq-AL"/>
        </w:rPr>
        <w:t>ratione materiae</w:t>
      </w:r>
      <w:r w:rsidR="00AB012E" w:rsidRPr="00251D41">
        <w:rPr>
          <w:lang w:val="sq-AL"/>
        </w:rPr>
        <w:t>, Gjykata Kushtetuese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AB012E" w:rsidRPr="00251D41">
        <w:rPr>
          <w:i/>
          <w:lang w:val="sq-AL"/>
        </w:rPr>
        <w:t xml:space="preserve">shih vendimet </w:t>
      </w:r>
      <w:r w:rsidR="006A53D8" w:rsidRPr="00251D41">
        <w:rPr>
          <w:i/>
          <w:lang w:val="sq-AL"/>
        </w:rPr>
        <w:t xml:space="preserve">nr. </w:t>
      </w:r>
      <w:r w:rsidR="00AB012E" w:rsidRPr="00251D41">
        <w:rPr>
          <w:i/>
          <w:lang w:val="sq-AL"/>
        </w:rPr>
        <w:t xml:space="preserve">14, datë 3.6.2009; </w:t>
      </w:r>
      <w:r w:rsidR="006A53D8" w:rsidRPr="00251D41">
        <w:rPr>
          <w:i/>
          <w:lang w:val="sq-AL"/>
        </w:rPr>
        <w:t xml:space="preserve">nr. </w:t>
      </w:r>
      <w:r w:rsidR="00DD0CEA" w:rsidRPr="00251D41">
        <w:rPr>
          <w:i/>
          <w:lang w:val="sq-AL"/>
        </w:rPr>
        <w:t>16, datë 19.</w:t>
      </w:r>
      <w:r w:rsidR="00AB012E" w:rsidRPr="00251D41">
        <w:rPr>
          <w:i/>
          <w:lang w:val="sq-AL"/>
        </w:rPr>
        <w:t>4.2013 të Gjykatës Kushtetuese</w:t>
      </w:r>
      <w:r w:rsidR="00AB012E" w:rsidRPr="00251D41">
        <w:rPr>
          <w:lang w:val="sq-AL"/>
        </w:rPr>
        <w:t>). Në këtë kuptim, interpretimi i ligjit, zbatimi i tij në çështjet konkrete, si dhe vlerësimi i fakteve dhe rrethanave janë çështje që ndajnë juridiksionin e gjykatave të zakonshme nga juridiksioni kushtetues (</w:t>
      </w:r>
      <w:r w:rsidR="00AB012E" w:rsidRPr="00251D41">
        <w:rPr>
          <w:i/>
          <w:lang w:val="sq-AL"/>
        </w:rPr>
        <w:t xml:space="preserve">shih vendimet </w:t>
      </w:r>
      <w:r w:rsidR="006A53D8" w:rsidRPr="00251D41">
        <w:rPr>
          <w:i/>
          <w:lang w:val="sq-AL"/>
        </w:rPr>
        <w:t xml:space="preserve">nr. </w:t>
      </w:r>
      <w:r w:rsidR="00DD27C6" w:rsidRPr="00251D41">
        <w:rPr>
          <w:i/>
          <w:lang w:val="sq-AL"/>
        </w:rPr>
        <w:t>22, datë 22.</w:t>
      </w:r>
      <w:r w:rsidR="00AB012E" w:rsidRPr="00251D41">
        <w:rPr>
          <w:i/>
          <w:lang w:val="sq-AL"/>
        </w:rPr>
        <w:t xml:space="preserve">7.2009; </w:t>
      </w:r>
      <w:r w:rsidR="006A53D8" w:rsidRPr="00251D41">
        <w:rPr>
          <w:i/>
          <w:lang w:val="sq-AL"/>
        </w:rPr>
        <w:t xml:space="preserve">nr. </w:t>
      </w:r>
      <w:r w:rsidR="00AB012E" w:rsidRPr="00251D41">
        <w:rPr>
          <w:i/>
          <w:lang w:val="sq-AL"/>
        </w:rPr>
        <w:t xml:space="preserve">31, datë 5.7.2011; </w:t>
      </w:r>
      <w:r w:rsidR="006A53D8" w:rsidRPr="00251D41">
        <w:rPr>
          <w:i/>
          <w:lang w:val="sq-AL"/>
        </w:rPr>
        <w:t xml:space="preserve">nr. </w:t>
      </w:r>
      <w:r w:rsidR="00DD0CEA" w:rsidRPr="00251D41">
        <w:rPr>
          <w:i/>
          <w:lang w:val="sq-AL"/>
        </w:rPr>
        <w:t>3, datë 19.</w:t>
      </w:r>
      <w:r w:rsidR="00AB012E" w:rsidRPr="00251D41">
        <w:rPr>
          <w:i/>
          <w:lang w:val="sq-AL"/>
        </w:rPr>
        <w:t>2.2013;</w:t>
      </w:r>
      <w:r w:rsidR="006A53D8" w:rsidRPr="00251D41">
        <w:rPr>
          <w:i/>
          <w:lang w:val="sq-AL"/>
        </w:rPr>
        <w:t xml:space="preserve"> nr. </w:t>
      </w:r>
      <w:r w:rsidR="00DD0CEA" w:rsidRPr="00251D41">
        <w:rPr>
          <w:i/>
          <w:lang w:val="sq-AL"/>
        </w:rPr>
        <w:t>3, datë 23.</w:t>
      </w:r>
      <w:r w:rsidR="00AB012E" w:rsidRPr="00251D41">
        <w:rPr>
          <w:i/>
          <w:lang w:val="sq-AL"/>
        </w:rPr>
        <w:t>2.2016 të Gjykatës Kushtetuese</w:t>
      </w:r>
      <w:r w:rsidR="00AB012E" w:rsidRPr="00251D41">
        <w:rPr>
          <w:lang w:val="sq-AL"/>
        </w:rPr>
        <w:t>).</w:t>
      </w:r>
    </w:p>
    <w:p w:rsidR="00AB012E" w:rsidRPr="00251D41" w:rsidRDefault="004A2D5A" w:rsidP="0017776F">
      <w:pPr>
        <w:pStyle w:val="Paragrafi"/>
        <w:rPr>
          <w:lang w:val="sq-AL"/>
        </w:rPr>
      </w:pPr>
      <w:r w:rsidRPr="00251D41">
        <w:rPr>
          <w:lang w:val="sq-AL"/>
        </w:rPr>
        <w:t xml:space="preserve">7. </w:t>
      </w:r>
      <w:r w:rsidR="00AB012E" w:rsidRPr="00251D41">
        <w:rPr>
          <w:lang w:val="sq-AL"/>
        </w:rPr>
        <w:t xml:space="preserve">Në vështrim të standardeve të mësipërme Gjykata vlerëson se kërkuesi nuk legjitimohet për vënien në lëvizje të juridiksionit kushtetues për kërkimin për dëmshpërblimin, sepse kjo është një çështje që i takon juridiksionit të gjykatave të zakonshme. Në lidhje me kërkimin për shfuqizimin e vendimit </w:t>
      </w:r>
      <w:r w:rsidR="006A53D8" w:rsidRPr="00251D41">
        <w:rPr>
          <w:lang w:val="sq-AL"/>
        </w:rPr>
        <w:t xml:space="preserve">nr. </w:t>
      </w:r>
      <w:r w:rsidR="00DD0CEA" w:rsidRPr="00251D41">
        <w:rPr>
          <w:lang w:val="sq-AL"/>
        </w:rPr>
        <w:t>582, datë 9.</w:t>
      </w:r>
      <w:r w:rsidR="00AB012E" w:rsidRPr="00251D41">
        <w:rPr>
          <w:lang w:val="sq-AL"/>
        </w:rPr>
        <w:t xml:space="preserve">9.2015, Gjykata çmon se nuk mund të vijojë analizën, pasi në referim të nenit 131/f të Kushtetutës ajo është kompetente për gjykimin përfundimtar të ankesave të individëve për shkeljen e të drejtave të tyre kushtetuese për një proces të rregullt ligjor, pasi të jenë shteruar të gjitha mjetet juridike për mbrojtjen e këtyre të drejtave. </w:t>
      </w:r>
    </w:p>
    <w:p w:rsidR="00AB012E" w:rsidRPr="00251D41" w:rsidRDefault="004A2D5A" w:rsidP="004A2D5A">
      <w:pPr>
        <w:pStyle w:val="Paragrafi"/>
        <w:rPr>
          <w:lang w:val="sq-AL"/>
        </w:rPr>
      </w:pPr>
      <w:r w:rsidRPr="00251D41">
        <w:rPr>
          <w:lang w:val="sq-AL"/>
        </w:rPr>
        <w:t xml:space="preserve">8. </w:t>
      </w:r>
      <w:r w:rsidR="00AB012E" w:rsidRPr="00251D41">
        <w:rPr>
          <w:lang w:val="sq-AL"/>
        </w:rPr>
        <w:t xml:space="preserve">Ndërkohë, Gjykata vlerëson se pretendimet e tjera të kërkuesit lidhen me të drejtën për akses në gjykim dhe si të tilla, </w:t>
      </w:r>
      <w:r w:rsidR="00AB012E" w:rsidRPr="00251D41">
        <w:rPr>
          <w:i/>
          <w:lang w:val="sq-AL"/>
        </w:rPr>
        <w:t>prima facie</w:t>
      </w:r>
      <w:r w:rsidR="00AB012E" w:rsidRPr="00251D41">
        <w:rPr>
          <w:lang w:val="sq-AL"/>
        </w:rPr>
        <w:t xml:space="preserve">, ato bien në fushën e veprimit të nenit 42 të Kushtetutës dhe nenit 6 të KEDNJ-së, prandaj do të shqyrtohen në vijim në këndvështrim të standardeve që imponon procesi i rregullt ligjor në kuptimin kushtetues. </w:t>
      </w:r>
    </w:p>
    <w:p w:rsidR="00AB012E" w:rsidRPr="00251D41" w:rsidRDefault="004A2D5A" w:rsidP="0017776F">
      <w:pPr>
        <w:pStyle w:val="Paragrafi"/>
        <w:rPr>
          <w:i/>
          <w:lang w:val="sq-AL"/>
        </w:rPr>
      </w:pPr>
      <w:r w:rsidRPr="00251D41">
        <w:rPr>
          <w:i/>
          <w:lang w:val="sq-AL"/>
        </w:rPr>
        <w:t xml:space="preserve">B. </w:t>
      </w:r>
      <w:r w:rsidR="00AB012E" w:rsidRPr="00251D41">
        <w:rPr>
          <w:i/>
          <w:lang w:val="sq-AL"/>
        </w:rPr>
        <w:t xml:space="preserve">Për pretendimin e cenimit të së drejtës së aksesit </w:t>
      </w:r>
    </w:p>
    <w:p w:rsidR="00AB012E" w:rsidRPr="00251D41" w:rsidRDefault="004A2D5A" w:rsidP="0017776F">
      <w:pPr>
        <w:pStyle w:val="Paragrafi"/>
        <w:rPr>
          <w:lang w:val="sq-AL"/>
        </w:rPr>
      </w:pPr>
      <w:r w:rsidRPr="00251D41">
        <w:rPr>
          <w:lang w:val="sq-AL"/>
        </w:rPr>
        <w:t xml:space="preserve">9. </w:t>
      </w:r>
      <w:r w:rsidR="00AB012E" w:rsidRPr="00251D41">
        <w:rPr>
          <w:lang w:val="sq-AL"/>
        </w:rPr>
        <w:t xml:space="preserve">Kërkuesi ka pretenduar se qëndrimi i kancelarit të Gjykatës së Rrethit Gjyqësor Tiranë për mosdërgimin e ankimit dhe të rekursit të paraqitur prej tij sepse nuk plotësonin kushtet për t’u shqyrtuar nga Gjykata e Apelit dhe nga Gjykata e Lartë, i ka cenuar të drejtën e aksesit. </w:t>
      </w:r>
    </w:p>
    <w:p w:rsidR="00AB012E" w:rsidRPr="00251D41" w:rsidRDefault="004A2D5A" w:rsidP="0017776F">
      <w:pPr>
        <w:pStyle w:val="Paragrafi"/>
        <w:rPr>
          <w:lang w:val="sq-AL"/>
        </w:rPr>
      </w:pPr>
      <w:r w:rsidRPr="00251D41">
        <w:rPr>
          <w:lang w:val="sq-AL"/>
        </w:rPr>
        <w:t xml:space="preserve">10. </w:t>
      </w:r>
      <w:r w:rsidR="00AB012E" w:rsidRPr="00251D41">
        <w:rPr>
          <w:lang w:val="sq-AL"/>
        </w:rPr>
        <w:t>Në jurisprudencën e saj Gjykata është shprehur se e drejta për t’iu drejtuar gjykatës është një nga elementet më të rëndësishme të procesit të rregullt ligjor, në kuptim të nenit 42 të Kushtetutës dhe nenit 6 të Konventës E</w:t>
      </w:r>
      <w:r w:rsidR="00DD0CEA" w:rsidRPr="00251D41">
        <w:rPr>
          <w:lang w:val="sq-AL"/>
        </w:rPr>
        <w:t>v</w:t>
      </w:r>
      <w:r w:rsidR="00AB012E" w:rsidRPr="00251D41">
        <w:rPr>
          <w:lang w:val="sq-AL"/>
        </w:rPr>
        <w:t>ropiane të të Drejtave të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w:t>
      </w:r>
      <w:r w:rsidR="00AB012E" w:rsidRPr="00251D41">
        <w:rPr>
          <w:i/>
          <w:lang w:val="sq-AL"/>
        </w:rPr>
        <w:t xml:space="preserve">shih vendimet </w:t>
      </w:r>
      <w:r w:rsidR="006A53D8" w:rsidRPr="00251D41">
        <w:rPr>
          <w:i/>
          <w:lang w:val="sq-AL"/>
        </w:rPr>
        <w:t xml:space="preserve">nr. </w:t>
      </w:r>
      <w:r w:rsidR="00DD0CEA" w:rsidRPr="00251D41">
        <w:rPr>
          <w:i/>
          <w:lang w:val="sq-AL"/>
        </w:rPr>
        <w:t>14, datë 3.</w:t>
      </w:r>
      <w:r w:rsidR="00AB012E" w:rsidRPr="00251D41">
        <w:rPr>
          <w:i/>
          <w:lang w:val="sq-AL"/>
        </w:rPr>
        <w:t xml:space="preserve">6.2009; </w:t>
      </w:r>
      <w:r w:rsidR="006A53D8" w:rsidRPr="00251D41">
        <w:rPr>
          <w:i/>
          <w:lang w:val="sq-AL"/>
        </w:rPr>
        <w:t xml:space="preserve">nr. </w:t>
      </w:r>
      <w:r w:rsidR="00DD27C6" w:rsidRPr="00251D41">
        <w:rPr>
          <w:i/>
          <w:lang w:val="sq-AL"/>
        </w:rPr>
        <w:t>41, datë 28.</w:t>
      </w:r>
      <w:r w:rsidR="00AB012E" w:rsidRPr="00251D41">
        <w:rPr>
          <w:i/>
          <w:lang w:val="sq-AL"/>
        </w:rPr>
        <w:t xml:space="preserve">9.2011; </w:t>
      </w:r>
      <w:r w:rsidR="006A53D8" w:rsidRPr="00251D41">
        <w:rPr>
          <w:i/>
          <w:lang w:val="sq-AL"/>
        </w:rPr>
        <w:t xml:space="preserve">nr. </w:t>
      </w:r>
      <w:r w:rsidR="00DD27C6" w:rsidRPr="00251D41">
        <w:rPr>
          <w:i/>
          <w:lang w:val="sq-AL"/>
        </w:rPr>
        <w:t>21, datë 29.</w:t>
      </w:r>
      <w:r w:rsidR="00AB012E" w:rsidRPr="00251D41">
        <w:rPr>
          <w:i/>
          <w:lang w:val="sq-AL"/>
        </w:rPr>
        <w:t>4.2013 të Gjykatës Kushtetuese</w:t>
      </w:r>
      <w:r w:rsidR="00AB012E" w:rsidRPr="00251D41">
        <w:rPr>
          <w:lang w:val="sq-AL"/>
        </w:rPr>
        <w:t>). Sipas jurisprudencës kushtetuese e drejta e aksesit u garanton subjekteve të cenuara të drejtën t’i drejtohen një gjykate, e cila do t’i dëgjojë pretendimet e tyre dhe do të shpallë një vendim pas një gjykimi të drejtë dhe publik. Administrimi i mirë i drejtësisë fillon me garancinë që një individ të ketë akses në gjykatë, për t’i siguruar atij të gjitha aspektet e një forme gjyqësore të shqyrtimit të çështjes. Në këtë kuptim, ky standard përfshin të drejtën për gjykim, ku e drejta e aksesit, që është e drejta për të vënë në lëvizje gjykatën, për çështjet civile, përbën një aspekt të saj. E drejta e aksesit në një organ gjyqësor duhet të jetë një e drejtë që lidhet me themelin dhe jo një e drejtë e pastër formale.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00AB012E" w:rsidRPr="00251D41">
        <w:rPr>
          <w:i/>
          <w:lang w:val="sq-AL"/>
        </w:rPr>
        <w:t xml:space="preserve">shih vendimin </w:t>
      </w:r>
      <w:r w:rsidR="006A53D8" w:rsidRPr="00251D41">
        <w:rPr>
          <w:i/>
          <w:lang w:val="sq-AL"/>
        </w:rPr>
        <w:t xml:space="preserve">nr. </w:t>
      </w:r>
      <w:r w:rsidR="00DD0CEA" w:rsidRPr="00251D41">
        <w:rPr>
          <w:i/>
          <w:lang w:val="sq-AL"/>
        </w:rPr>
        <w:t>2, datë 29.</w:t>
      </w:r>
      <w:r w:rsidR="00AB012E" w:rsidRPr="00251D41">
        <w:rPr>
          <w:i/>
          <w:lang w:val="sq-AL"/>
        </w:rPr>
        <w:t>1.2016 të Gjykatës Kushtetuese</w:t>
      </w:r>
      <w:r w:rsidR="00AB012E" w:rsidRPr="00251D41">
        <w:rPr>
          <w:lang w:val="sq-AL"/>
        </w:rPr>
        <w:t>).</w:t>
      </w:r>
    </w:p>
    <w:p w:rsidR="00AB012E" w:rsidRPr="00251D41" w:rsidRDefault="004A2D5A" w:rsidP="0017776F">
      <w:pPr>
        <w:pStyle w:val="Paragrafi"/>
        <w:rPr>
          <w:lang w:val="sq-AL"/>
        </w:rPr>
      </w:pPr>
      <w:r w:rsidRPr="00251D41">
        <w:rPr>
          <w:lang w:val="sq-AL"/>
        </w:rPr>
        <w:t xml:space="preserve">11. </w:t>
      </w:r>
      <w:r w:rsidR="00AB012E" w:rsidRPr="00251D41">
        <w:rPr>
          <w:lang w:val="sq-AL"/>
        </w:rPr>
        <w:t xml:space="preserve">Nga rrethanat e çështjes konkrete Gjykata vëren se kërkuesi ka paraqitur rekurs kundër vendimit </w:t>
      </w:r>
      <w:r w:rsidR="006A53D8" w:rsidRPr="00251D41">
        <w:rPr>
          <w:lang w:val="sq-AL"/>
        </w:rPr>
        <w:t xml:space="preserve">nr. </w:t>
      </w:r>
      <w:r w:rsidR="00DD0CEA" w:rsidRPr="00251D41">
        <w:rPr>
          <w:lang w:val="sq-AL"/>
        </w:rPr>
        <w:t>582, datë 9.</w:t>
      </w:r>
      <w:r w:rsidR="00AB012E" w:rsidRPr="00251D41">
        <w:rPr>
          <w:lang w:val="sq-AL"/>
        </w:rPr>
        <w:t xml:space="preserve">9.2015 të Gjykatës së Rrethit Gjyqësor Tiranë që ka shpallur moskompetencën për shqyrtimin e çështjes penale dhe ankim kundër vendimit </w:t>
      </w:r>
      <w:r w:rsidR="006A53D8" w:rsidRPr="00251D41">
        <w:rPr>
          <w:lang w:val="sq-AL"/>
        </w:rPr>
        <w:t xml:space="preserve">nr. </w:t>
      </w:r>
      <w:r w:rsidR="00AB012E" w:rsidRPr="00251D41">
        <w:rPr>
          <w:lang w:val="sq-AL"/>
        </w:rPr>
        <w:t>700, datë 20.10.2015 të të Gjykatës së Rrethit Gjyqësor Tiranë, që vendosi pushimin e çështjes me objekt gjykimi përjashtimin e gjyqtares. Nga aktet bashkëngjitur kërkesës re</w:t>
      </w:r>
      <w:r w:rsidR="00DD0CEA" w:rsidRPr="00251D41">
        <w:rPr>
          <w:lang w:val="sq-AL"/>
        </w:rPr>
        <w:t>zulton se kërkuesi në datën 19.</w:t>
      </w:r>
      <w:r w:rsidR="00AB012E" w:rsidRPr="00251D41">
        <w:rPr>
          <w:lang w:val="sq-AL"/>
        </w:rPr>
        <w:t xml:space="preserve">9.2015 ka depozituar pranë Gjykatës së Rrethit Gjyqësor Tiranë dy kërkesa drejtuar kryetarit të asaj gjykate, ku kërkon të informohet në lidhje me veprimet procedurale të kryera lidhur me ankimin dhe rekursin e depozituar në Gjykatën e Rrethit Gjyqësor Tiranë. </w:t>
      </w:r>
    </w:p>
    <w:p w:rsidR="00AB012E" w:rsidRPr="00251D41" w:rsidRDefault="004A2D5A" w:rsidP="0017776F">
      <w:pPr>
        <w:pStyle w:val="Paragrafi"/>
        <w:rPr>
          <w:lang w:val="sq-AL"/>
        </w:rPr>
      </w:pPr>
      <w:r w:rsidRPr="00251D41">
        <w:rPr>
          <w:lang w:val="sq-AL"/>
        </w:rPr>
        <w:t xml:space="preserve">12. </w:t>
      </w:r>
      <w:r w:rsidR="00AB012E" w:rsidRPr="00251D41">
        <w:rPr>
          <w:lang w:val="sq-AL"/>
        </w:rPr>
        <w:t xml:space="preserve">Gjykata konstaton se me shkresën </w:t>
      </w:r>
      <w:r w:rsidR="006A53D8" w:rsidRPr="00251D41">
        <w:rPr>
          <w:lang w:val="sq-AL"/>
        </w:rPr>
        <w:t xml:space="preserve">nr. </w:t>
      </w:r>
      <w:r w:rsidR="00DD0CEA" w:rsidRPr="00251D41">
        <w:rPr>
          <w:lang w:val="sq-AL"/>
        </w:rPr>
        <w:t>1595/1, datë 22.</w:t>
      </w:r>
      <w:r w:rsidR="00AB012E" w:rsidRPr="00251D41">
        <w:rPr>
          <w:lang w:val="sq-AL"/>
        </w:rPr>
        <w:t xml:space="preserve">9.2015 të kancelarit të Gjykatës së Rrethit Gjyqësor Tiranë kërkuesi është informuar fillimisht se: </w:t>
      </w:r>
      <w:r w:rsidR="00567CA7" w:rsidRPr="00251D41">
        <w:rPr>
          <w:i/>
          <w:lang w:val="sq-AL"/>
        </w:rPr>
        <w:t>“</w:t>
      </w:r>
      <w:r w:rsidR="00AB012E" w:rsidRPr="00251D41">
        <w:rPr>
          <w:i/>
          <w:lang w:val="sq-AL"/>
        </w:rPr>
        <w:t xml:space="preserve">… ju bëjmë me dije se për dosjen penale </w:t>
      </w:r>
      <w:r w:rsidR="006A53D8" w:rsidRPr="00251D41">
        <w:rPr>
          <w:i/>
          <w:lang w:val="sq-AL"/>
        </w:rPr>
        <w:t xml:space="preserve">nr. </w:t>
      </w:r>
      <w:r w:rsidR="00DD0CEA" w:rsidRPr="00251D41">
        <w:rPr>
          <w:i/>
          <w:lang w:val="sq-AL"/>
        </w:rPr>
        <w:t>582, datë 9.</w:t>
      </w:r>
      <w:r w:rsidR="00AB012E" w:rsidRPr="00251D41">
        <w:rPr>
          <w:i/>
          <w:lang w:val="sq-AL"/>
        </w:rPr>
        <w:t>9.2015 është shpallur moskompetenca dhe aktet janë dërguar në Gjykatën e Elbasanit, e cila është kompetente për shqyrtimin e kësaj kërkese</w:t>
      </w:r>
      <w:r w:rsidR="00567CA7" w:rsidRPr="00251D41">
        <w:rPr>
          <w:lang w:val="sq-AL"/>
        </w:rPr>
        <w:t>”</w:t>
      </w:r>
      <w:r w:rsidR="00AB012E" w:rsidRPr="00251D41">
        <w:rPr>
          <w:lang w:val="sq-AL"/>
        </w:rPr>
        <w:t xml:space="preserve">. Po ashtu, Gjykata vëren se me shkresën </w:t>
      </w:r>
      <w:r w:rsidR="006A53D8" w:rsidRPr="00251D41">
        <w:rPr>
          <w:lang w:val="sq-AL"/>
        </w:rPr>
        <w:t xml:space="preserve">nr. </w:t>
      </w:r>
      <w:r w:rsidR="00AB012E" w:rsidRPr="00251D41">
        <w:rPr>
          <w:lang w:val="sq-AL"/>
        </w:rPr>
        <w:t xml:space="preserve">1684/1prot, datë 23.10.2015 të kancelarit të Gjykatës së Rrethit Gjyqësor Tiranë kërkuesi është informuar: </w:t>
      </w:r>
      <w:r w:rsidR="00567CA7" w:rsidRPr="00251D41">
        <w:rPr>
          <w:lang w:val="sq-AL"/>
        </w:rPr>
        <w:t>“</w:t>
      </w:r>
      <w:r w:rsidR="00AB012E" w:rsidRPr="00251D41">
        <w:rPr>
          <w:i/>
          <w:lang w:val="sq-AL"/>
        </w:rPr>
        <w:t xml:space="preserve">Nga ana juaj, me shkresën </w:t>
      </w:r>
      <w:r w:rsidR="006A53D8" w:rsidRPr="00251D41">
        <w:rPr>
          <w:i/>
          <w:lang w:val="sq-AL"/>
        </w:rPr>
        <w:t xml:space="preserve">nr. </w:t>
      </w:r>
      <w:r w:rsidR="00DD0CEA" w:rsidRPr="00251D41">
        <w:rPr>
          <w:i/>
          <w:lang w:val="sq-AL"/>
        </w:rPr>
        <w:t xml:space="preserve">1684 prot., datë </w:t>
      </w:r>
      <w:r w:rsidR="00AB012E" w:rsidRPr="00251D41">
        <w:rPr>
          <w:i/>
          <w:lang w:val="sq-AL"/>
        </w:rPr>
        <w:t xml:space="preserve">1.10.2015, është paraqitur rekurs kundër vendimit </w:t>
      </w:r>
      <w:r w:rsidR="006A53D8" w:rsidRPr="00251D41">
        <w:rPr>
          <w:i/>
          <w:lang w:val="sq-AL"/>
        </w:rPr>
        <w:t xml:space="preserve">nr. </w:t>
      </w:r>
      <w:r w:rsidR="00DD0CEA" w:rsidRPr="00251D41">
        <w:rPr>
          <w:i/>
          <w:lang w:val="sq-AL"/>
        </w:rPr>
        <w:t>582 akti, datë 9.</w:t>
      </w:r>
      <w:r w:rsidR="00AB012E" w:rsidRPr="00251D41">
        <w:rPr>
          <w:i/>
          <w:lang w:val="sq-AL"/>
        </w:rPr>
        <w:t>9.2015, i cili i drejtohet Gjykatës së Lartë. Në bazë të nenit 431 të KPP-së janë objekt rekursi të drejtpërdrejtë në Gjykatën e Lartë vendimet e gjykatës për mosmarrëveshjet lidhur me juridiksionin dhe kompetencat, si dhe rastet e veçanta të parashikuara nga ligji. Për më tepër në vendim nuk parashikohet e drejta e ankimit dhe në këto kushte rekursi juaj nuk mund të vihet në lëvizje</w:t>
      </w:r>
      <w:r w:rsidR="00567CA7" w:rsidRPr="00251D41">
        <w:rPr>
          <w:lang w:val="sq-AL"/>
        </w:rPr>
        <w:t>”</w:t>
      </w:r>
      <w:r w:rsidR="00AB012E" w:rsidRPr="00251D41">
        <w:rPr>
          <w:lang w:val="sq-AL"/>
        </w:rPr>
        <w:t>.</w:t>
      </w:r>
      <w:r w:rsidR="006A53D8" w:rsidRPr="00251D41">
        <w:rPr>
          <w:lang w:val="sq-AL"/>
        </w:rPr>
        <w:t xml:space="preserve"> </w:t>
      </w:r>
      <w:r w:rsidR="00AB012E" w:rsidRPr="00251D41">
        <w:rPr>
          <w:lang w:val="sq-AL"/>
        </w:rPr>
        <w:t xml:space="preserve">Në lidhje me informacionin që kërkuesi ka kërkuar për fazën procedurale në të cilën ndodhej ankimi kundër vendimit </w:t>
      </w:r>
      <w:r w:rsidR="006A53D8" w:rsidRPr="00251D41">
        <w:rPr>
          <w:lang w:val="sq-AL"/>
        </w:rPr>
        <w:t xml:space="preserve">nr. </w:t>
      </w:r>
      <w:r w:rsidR="00DD27C6" w:rsidRPr="00251D41">
        <w:rPr>
          <w:lang w:val="sq-AL"/>
        </w:rPr>
        <w:t>700 akti, datë 20.</w:t>
      </w:r>
      <w:r w:rsidR="00AB012E" w:rsidRPr="00251D41">
        <w:rPr>
          <w:lang w:val="sq-AL"/>
        </w:rPr>
        <w:t xml:space="preserve">5.2015, Gjykata vëren se me shkresën </w:t>
      </w:r>
      <w:r w:rsidR="006A53D8" w:rsidRPr="00251D41">
        <w:rPr>
          <w:lang w:val="sq-AL"/>
        </w:rPr>
        <w:t xml:space="preserve">nr. </w:t>
      </w:r>
      <w:r w:rsidR="00DD27C6" w:rsidRPr="00251D41">
        <w:rPr>
          <w:lang w:val="sq-AL"/>
        </w:rPr>
        <w:t>1236/1 prot., datë 15.</w:t>
      </w:r>
      <w:r w:rsidR="00AB012E" w:rsidRPr="00251D41">
        <w:rPr>
          <w:lang w:val="sq-AL"/>
        </w:rPr>
        <w:t xml:space="preserve">6.2016 të kancelarit të Gjykatës së Rrethit Gjyqësor Tiranë kërkuesi është vënë në dijeni se </w:t>
      </w:r>
      <w:r w:rsidR="00567CA7" w:rsidRPr="00251D41">
        <w:rPr>
          <w:lang w:val="sq-AL"/>
        </w:rPr>
        <w:t>“</w:t>
      </w:r>
      <w:r w:rsidR="00AB012E" w:rsidRPr="00251D41">
        <w:rPr>
          <w:i/>
          <w:lang w:val="sq-AL"/>
        </w:rPr>
        <w:t xml:space="preserve">Dosja është dërguar në Gjykatën e Rrethit Gjyqësor Elbasan me shkresën </w:t>
      </w:r>
      <w:r w:rsidR="006A53D8" w:rsidRPr="00251D41">
        <w:rPr>
          <w:i/>
          <w:lang w:val="sq-AL"/>
        </w:rPr>
        <w:t xml:space="preserve">nr. </w:t>
      </w:r>
      <w:r w:rsidR="00AB012E" w:rsidRPr="00251D41">
        <w:rPr>
          <w:i/>
          <w:lang w:val="sq-AL"/>
        </w:rPr>
        <w:t>2245/1, datë 28.12.2015</w:t>
      </w:r>
      <w:r w:rsidR="00AB012E" w:rsidRPr="00251D41">
        <w:rPr>
          <w:lang w:val="sq-AL"/>
        </w:rPr>
        <w:t>.</w:t>
      </w:r>
      <w:r w:rsidR="00567CA7" w:rsidRPr="00251D41">
        <w:rPr>
          <w:lang w:val="sq-AL"/>
        </w:rPr>
        <w:t>”</w:t>
      </w:r>
      <w:r w:rsidR="00AB012E" w:rsidRPr="00251D41">
        <w:rPr>
          <w:lang w:val="sq-AL"/>
        </w:rPr>
        <w:t>.</w:t>
      </w:r>
      <w:r w:rsidR="006A53D8" w:rsidRPr="00251D41">
        <w:rPr>
          <w:lang w:val="sq-AL"/>
        </w:rPr>
        <w:t xml:space="preserve"> </w:t>
      </w:r>
    </w:p>
    <w:p w:rsidR="00AB012E" w:rsidRPr="00251D41" w:rsidRDefault="004A2D5A" w:rsidP="0017776F">
      <w:pPr>
        <w:pStyle w:val="Paragrafi"/>
        <w:rPr>
          <w:lang w:val="sq-AL"/>
        </w:rPr>
      </w:pPr>
      <w:r w:rsidRPr="00251D41">
        <w:rPr>
          <w:lang w:val="sq-AL"/>
        </w:rPr>
        <w:t xml:space="preserve">13. </w:t>
      </w:r>
      <w:r w:rsidR="00AB012E" w:rsidRPr="00251D41">
        <w:rPr>
          <w:lang w:val="sq-AL"/>
        </w:rPr>
        <w:t>Gjykata, referuar nenit 413 të Kodit të Procedurës Penale, vëren se akti i ankimit paraqitet në sekretarinë e gjykatës që ka dhënë vendimin e ankimuar. Në lidhje me dërgimin e akteve, neni 419 i KPP-së parashikon se është gjykata që ka dhënë vendimin ajo që brenda 10 ditëve i dërgon gjykatës që do të shqyrtojë çështjen aktet e procedimit dhe ankimin.</w:t>
      </w:r>
      <w:r w:rsidR="006A53D8" w:rsidRPr="00251D41">
        <w:rPr>
          <w:lang w:val="sq-AL"/>
        </w:rPr>
        <w:t xml:space="preserve"> </w:t>
      </w:r>
    </w:p>
    <w:p w:rsidR="00AB012E" w:rsidRPr="00251D41" w:rsidRDefault="004A2D5A" w:rsidP="0017776F">
      <w:pPr>
        <w:pStyle w:val="Paragrafi"/>
        <w:rPr>
          <w:lang w:val="sq-AL"/>
        </w:rPr>
      </w:pPr>
      <w:r w:rsidRPr="00251D41">
        <w:rPr>
          <w:lang w:val="sq-AL"/>
        </w:rPr>
        <w:t xml:space="preserve">14. </w:t>
      </w:r>
      <w:r w:rsidR="00AB012E" w:rsidRPr="00251D41">
        <w:rPr>
          <w:lang w:val="sq-AL"/>
        </w:rPr>
        <w:t xml:space="preserve">Bazuar në parashikimin e mësipërm ligjor, Gjykata vlerëson se normat procedurale kanë përcaktuar sekretarinë e gjykatës që ka dhënë vendimin si organin që ka kompetencë regjistrimin e ankimit të paraqitur kundër vendimit apo dërgimin e akteve në gjykatën që do të shqyrtojë ankimin. </w:t>
      </w:r>
    </w:p>
    <w:p w:rsidR="00AB012E" w:rsidRPr="00D1285A" w:rsidRDefault="004A2D5A" w:rsidP="0017776F">
      <w:pPr>
        <w:pStyle w:val="Paragrafi"/>
        <w:rPr>
          <w:spacing w:val="-4"/>
          <w:lang w:val="sq-AL"/>
        </w:rPr>
      </w:pPr>
      <w:r w:rsidRPr="00D1285A">
        <w:rPr>
          <w:spacing w:val="-4"/>
          <w:lang w:val="sq-AL"/>
        </w:rPr>
        <w:t xml:space="preserve">15. </w:t>
      </w:r>
      <w:r w:rsidR="00AB012E" w:rsidRPr="00D1285A">
        <w:rPr>
          <w:spacing w:val="-4"/>
          <w:lang w:val="sq-AL"/>
        </w:rPr>
        <w:t xml:space="preserve">Për sa i takon rolit të kancelarit të gjykatës në veprimet e mësipërme procedurale, Gjykata vëren se KPP-ja nuk ka përcaktuar shprehimisht ndonjë kompetencë. Referuar nenit 37 të ligjit </w:t>
      </w:r>
      <w:r w:rsidR="006A53D8" w:rsidRPr="00D1285A">
        <w:rPr>
          <w:spacing w:val="-4"/>
          <w:lang w:val="sq-AL"/>
        </w:rPr>
        <w:t xml:space="preserve">nr. </w:t>
      </w:r>
      <w:r w:rsidR="00DD27C6" w:rsidRPr="00D1285A">
        <w:rPr>
          <w:spacing w:val="-4"/>
          <w:lang w:val="sq-AL"/>
        </w:rPr>
        <w:t>9877, datë 18.</w:t>
      </w:r>
      <w:r w:rsidR="00AB012E" w:rsidRPr="00D1285A">
        <w:rPr>
          <w:spacing w:val="-4"/>
          <w:lang w:val="sq-AL"/>
        </w:rPr>
        <w:t>2.2008</w:t>
      </w:r>
      <w:r w:rsidR="00DD27C6" w:rsidRPr="00D1285A">
        <w:rPr>
          <w:spacing w:val="-4"/>
          <w:lang w:val="sq-AL"/>
        </w:rPr>
        <w:t>,</w:t>
      </w:r>
      <w:r w:rsidR="00AB012E" w:rsidRPr="00D1285A">
        <w:rPr>
          <w:spacing w:val="-4"/>
          <w:lang w:val="sq-AL"/>
        </w:rPr>
        <w:t xml:space="preserve"> </w:t>
      </w:r>
      <w:r w:rsidR="00567CA7" w:rsidRPr="00D1285A">
        <w:rPr>
          <w:spacing w:val="-4"/>
          <w:lang w:val="sq-AL"/>
        </w:rPr>
        <w:t>“</w:t>
      </w:r>
      <w:r w:rsidR="00AB012E" w:rsidRPr="00D1285A">
        <w:rPr>
          <w:spacing w:val="-4"/>
          <w:lang w:val="sq-AL"/>
        </w:rPr>
        <w:t>Për organizimin e pushtetit gjyqësor në Republikën e Shqipërisë</w:t>
      </w:r>
      <w:r w:rsidR="00567CA7" w:rsidRPr="00D1285A">
        <w:rPr>
          <w:spacing w:val="-4"/>
          <w:lang w:val="sq-AL"/>
        </w:rPr>
        <w:t>”</w:t>
      </w:r>
      <w:r w:rsidR="00AB012E" w:rsidRPr="00D1285A">
        <w:rPr>
          <w:spacing w:val="-4"/>
          <w:lang w:val="sq-AL"/>
        </w:rPr>
        <w:t>, i ndryshuar, Gjykata konstaton se kancelari i gjykatës drejton dhe përgjigjet për shërbimet ndihmëse në gjykatë, kurse sipas nenit 38 kompetencat e tij përfshijnë</w:t>
      </w:r>
      <w:r w:rsidR="00521214" w:rsidRPr="00D1285A">
        <w:rPr>
          <w:spacing w:val="-4"/>
          <w:lang w:val="sq-AL"/>
        </w:rPr>
        <w:t>:</w:t>
      </w:r>
      <w:r w:rsidR="00AB012E" w:rsidRPr="00D1285A">
        <w:rPr>
          <w:spacing w:val="-4"/>
          <w:lang w:val="sq-AL"/>
        </w:rPr>
        <w:t xml:space="preserve"> </w:t>
      </w:r>
      <w:r w:rsidR="00567CA7" w:rsidRPr="00D1285A">
        <w:rPr>
          <w:i/>
          <w:spacing w:val="-4"/>
          <w:lang w:val="sq-AL"/>
        </w:rPr>
        <w:t>“</w:t>
      </w:r>
      <w:r w:rsidR="00AB012E" w:rsidRPr="00D1285A">
        <w:rPr>
          <w:i/>
          <w:spacing w:val="-4"/>
          <w:lang w:val="sq-AL"/>
        </w:rPr>
        <w:t>... b) mbikëqyr procesin e organizimit dhe të dokumentimit të ndarjes së çështjeve gjyqësore nëpërmjet shortit, si dhe nënshkruan përcjelljen e praktikës së çështjes gjyqësore te gjyqtari i caktuar; c) ndjek ecurinë e dorëzimit të dosjeve gjyqësore të përfunduara në sekretarinë gjyqësore, në përputhje me afatet procedurale të parashikuara në ligj; ç) shpall listën e ekspertëve të licencuar, sipas fushave përkatëse; d) mbikëqyr disiplinën në punë të punonjësve të administratës gjyqësore; dh) siguron mjedis të veçantë brenda gjykatës për studimin e dosjeve gjyqësore nga avokatët, prokurorët, ekspertët, përfaqësuesit e palëve ose personat që e kanë këtë të drejtë; e) miraton orarin e shërbimeve që përmbushen nga strukturat e administratës gjyqësore dhe përcakton orarin e pritjes së popullit</w:t>
      </w:r>
      <w:r w:rsidR="00AB012E" w:rsidRPr="00D1285A">
        <w:rPr>
          <w:spacing w:val="-4"/>
          <w:lang w:val="sq-AL"/>
        </w:rPr>
        <w:t>.</w:t>
      </w:r>
      <w:r w:rsidR="00567CA7" w:rsidRPr="00D1285A">
        <w:rPr>
          <w:spacing w:val="-4"/>
          <w:lang w:val="sq-AL"/>
        </w:rPr>
        <w:t>”</w:t>
      </w:r>
      <w:r w:rsidR="00AB012E" w:rsidRPr="00D1285A">
        <w:rPr>
          <w:spacing w:val="-4"/>
          <w:lang w:val="sq-AL"/>
        </w:rPr>
        <w:t>.</w:t>
      </w:r>
    </w:p>
    <w:p w:rsidR="00AB012E" w:rsidRPr="00251D41" w:rsidRDefault="004A2D5A" w:rsidP="0017776F">
      <w:pPr>
        <w:pStyle w:val="Paragrafi"/>
        <w:rPr>
          <w:lang w:val="sq-AL"/>
        </w:rPr>
      </w:pPr>
      <w:r w:rsidRPr="00251D41">
        <w:rPr>
          <w:lang w:val="sq-AL"/>
        </w:rPr>
        <w:t xml:space="preserve">16. </w:t>
      </w:r>
      <w:r w:rsidR="00AB012E" w:rsidRPr="00251D41">
        <w:rPr>
          <w:lang w:val="sq-AL"/>
        </w:rPr>
        <w:t xml:space="preserve">Në vështrim të sa më sipër Gjykata vlerëson kancelari i Gjykatës së Rrethit Gjyqësor Tiranë ka kryer veprime që bien në kundërshtim me përmbajtjen e rregullave procedurale dhe praktikën gjyqësore që garantojnë kontrollin gjyqësor në gjykatat më të larta të pretendimeve të palëve në proces lidhje me kompetencën e gjykatës. Në këtë kuptim, Gjykata çmon se aktet e nxjerra prej kancelarit i kanë mohuar kërkuesit të drejtën e aksesit në gjykatë. </w:t>
      </w:r>
    </w:p>
    <w:p w:rsidR="00AB012E" w:rsidRPr="00251D41" w:rsidRDefault="00BE6ADC" w:rsidP="0017776F">
      <w:pPr>
        <w:pStyle w:val="Paragrafi"/>
        <w:rPr>
          <w:lang w:val="sq-AL"/>
        </w:rPr>
      </w:pPr>
      <w:r w:rsidRPr="00251D41">
        <w:rPr>
          <w:lang w:val="sq-AL"/>
        </w:rPr>
        <w:t xml:space="preserve">17. </w:t>
      </w:r>
      <w:r w:rsidR="00AB012E" w:rsidRPr="00251D41">
        <w:rPr>
          <w:lang w:val="sq-AL"/>
        </w:rPr>
        <w:t>Për rrjedhojë, arrin në përfundimin se pretendimi i kërkuesit për cenimin e së drejtës për një proces të rregullt ligjor, në kuptim të nenit 42 të Kushtetutës dhe nenit 6 të Konventës E</w:t>
      </w:r>
      <w:r w:rsidR="004B5011" w:rsidRPr="00251D41">
        <w:rPr>
          <w:lang w:val="sq-AL"/>
        </w:rPr>
        <w:t>v</w:t>
      </w:r>
      <w:r w:rsidR="00AB012E" w:rsidRPr="00251D41">
        <w:rPr>
          <w:lang w:val="sq-AL"/>
        </w:rPr>
        <w:t>ropiane për të Drejtat e Njeriut, është i bazuar dhe duhet pranuar.</w:t>
      </w:r>
    </w:p>
    <w:p w:rsidR="00AB012E" w:rsidRPr="00251D41" w:rsidRDefault="00AB012E" w:rsidP="00501BDF">
      <w:pPr>
        <w:pStyle w:val="Hapesira7"/>
        <w:rPr>
          <w:lang w:val="sq-AL"/>
        </w:rPr>
      </w:pPr>
    </w:p>
    <w:p w:rsidR="00AB012E" w:rsidRPr="00251D41" w:rsidRDefault="00AB012E" w:rsidP="00BE6ADC">
      <w:pPr>
        <w:pStyle w:val="NeniNr"/>
        <w:rPr>
          <w:lang w:val="sq-AL"/>
        </w:rPr>
      </w:pPr>
      <w:r w:rsidRPr="00251D41">
        <w:rPr>
          <w:lang w:val="sq-AL"/>
        </w:rPr>
        <w:t>PËR KËTO ARSYE,</w:t>
      </w:r>
    </w:p>
    <w:p w:rsidR="00BE6ADC" w:rsidRPr="00251D41" w:rsidRDefault="00BE6ADC" w:rsidP="00501BDF">
      <w:pPr>
        <w:pStyle w:val="Hapesira7"/>
        <w:rPr>
          <w:lang w:val="sq-AL"/>
        </w:rPr>
      </w:pPr>
    </w:p>
    <w:p w:rsidR="00AB012E" w:rsidRPr="00251D41" w:rsidRDefault="00AB012E" w:rsidP="0017776F">
      <w:pPr>
        <w:pStyle w:val="Paragrafi"/>
        <w:rPr>
          <w:lang w:val="sq-AL"/>
        </w:rPr>
      </w:pPr>
      <w:r w:rsidRPr="00251D41">
        <w:rPr>
          <w:lang w:val="sq-AL"/>
        </w:rPr>
        <w:t xml:space="preserve">Gjykata Kushtetuese e Republikës së Shqipërisë, në mbështetje të neneve 131/f dhe 134/1/g të Kushtetutës, si dhe të neneve 72 e vijues të ligjit </w:t>
      </w:r>
      <w:r w:rsidR="006A53D8" w:rsidRPr="00251D41">
        <w:rPr>
          <w:lang w:val="sq-AL"/>
        </w:rPr>
        <w:t xml:space="preserve">nr. </w:t>
      </w:r>
      <w:r w:rsidR="00DD27C6" w:rsidRPr="00251D41">
        <w:rPr>
          <w:lang w:val="sq-AL"/>
        </w:rPr>
        <w:t>8577, datë 10.</w:t>
      </w:r>
      <w:r w:rsidRPr="00251D41">
        <w:rPr>
          <w:lang w:val="sq-AL"/>
        </w:rPr>
        <w:t>2.2000</w:t>
      </w:r>
      <w:r w:rsidR="00DD27C6" w:rsidRPr="00251D41">
        <w:rPr>
          <w:lang w:val="sq-AL"/>
        </w:rPr>
        <w:t>,</w:t>
      </w:r>
      <w:r w:rsidRPr="00251D41">
        <w:rPr>
          <w:lang w:val="sq-AL"/>
        </w:rPr>
        <w:t xml:space="preserve"> </w:t>
      </w:r>
      <w:r w:rsidR="00567CA7" w:rsidRPr="00251D41">
        <w:rPr>
          <w:lang w:val="sq-AL"/>
        </w:rPr>
        <w:t>“</w:t>
      </w:r>
      <w:r w:rsidRPr="00251D41">
        <w:rPr>
          <w:lang w:val="sq-AL"/>
        </w:rPr>
        <w:t>Për organizimin dhe funksionimin e Gjykatës Kushtetuese të Republikës së Shqipërisë</w:t>
      </w:r>
      <w:r w:rsidR="00567CA7" w:rsidRPr="00251D41">
        <w:rPr>
          <w:lang w:val="sq-AL"/>
        </w:rPr>
        <w:t>”</w:t>
      </w:r>
      <w:r w:rsidRPr="00251D41">
        <w:rPr>
          <w:lang w:val="sq-AL"/>
        </w:rPr>
        <w:t>, me shumicë votash,</w:t>
      </w:r>
    </w:p>
    <w:p w:rsidR="00AB012E" w:rsidRPr="00251D41" w:rsidRDefault="00AB012E" w:rsidP="00501BDF">
      <w:pPr>
        <w:pStyle w:val="Hapesira7"/>
        <w:rPr>
          <w:lang w:val="sq-AL"/>
        </w:rPr>
      </w:pPr>
    </w:p>
    <w:p w:rsidR="00AB012E" w:rsidRPr="00251D41" w:rsidRDefault="00BE6ADC" w:rsidP="00BE6ADC">
      <w:pPr>
        <w:pStyle w:val="NeniNr"/>
        <w:rPr>
          <w:lang w:val="sq-AL"/>
        </w:rPr>
      </w:pPr>
      <w:r w:rsidRPr="00251D41">
        <w:rPr>
          <w:lang w:val="sq-AL"/>
        </w:rPr>
        <w:t>VENDOS</w:t>
      </w:r>
      <w:r w:rsidR="00AB012E" w:rsidRPr="00251D41">
        <w:rPr>
          <w:lang w:val="sq-AL"/>
        </w:rPr>
        <w:t>I:</w:t>
      </w:r>
    </w:p>
    <w:p w:rsidR="00BE6ADC" w:rsidRPr="00251D41" w:rsidRDefault="00BE6ADC" w:rsidP="00501BDF">
      <w:pPr>
        <w:pStyle w:val="Hapesira7"/>
        <w:rPr>
          <w:lang w:val="sq-AL"/>
        </w:rPr>
      </w:pPr>
    </w:p>
    <w:p w:rsidR="00AB012E" w:rsidRPr="00251D41" w:rsidRDefault="00BE6ADC" w:rsidP="0017776F">
      <w:pPr>
        <w:pStyle w:val="Paragrafi"/>
        <w:rPr>
          <w:lang w:val="sq-AL"/>
        </w:rPr>
      </w:pPr>
      <w:r w:rsidRPr="00251D41">
        <w:rPr>
          <w:lang w:val="sq-AL"/>
        </w:rPr>
        <w:t xml:space="preserve">- </w:t>
      </w:r>
      <w:r w:rsidR="00AB012E" w:rsidRPr="00251D41">
        <w:rPr>
          <w:lang w:val="sq-AL"/>
        </w:rPr>
        <w:t>Pranimin pjesërisht të kërkesës.</w:t>
      </w:r>
    </w:p>
    <w:p w:rsidR="00AB012E" w:rsidRPr="00251D41" w:rsidRDefault="00BE6ADC" w:rsidP="0017776F">
      <w:pPr>
        <w:pStyle w:val="Paragrafi"/>
        <w:rPr>
          <w:lang w:val="sq-AL"/>
        </w:rPr>
      </w:pPr>
      <w:r w:rsidRPr="00251D41">
        <w:rPr>
          <w:lang w:val="sq-AL"/>
        </w:rPr>
        <w:t xml:space="preserve">- </w:t>
      </w:r>
      <w:r w:rsidR="00AB012E" w:rsidRPr="00251D41">
        <w:rPr>
          <w:lang w:val="sq-AL"/>
        </w:rPr>
        <w:t>Konstatimin e cenimit të së drejtës së kërkuesit Bardhyl Ibra për akses në Gjykatën e Apelit Tiranë dhe në Gjykatën e Lartë.</w:t>
      </w:r>
    </w:p>
    <w:p w:rsidR="00AB012E" w:rsidRPr="00251D41" w:rsidRDefault="00BE6ADC" w:rsidP="0017776F">
      <w:pPr>
        <w:pStyle w:val="Paragrafi"/>
        <w:rPr>
          <w:lang w:val="sq-AL"/>
        </w:rPr>
      </w:pPr>
      <w:r w:rsidRPr="00251D41">
        <w:rPr>
          <w:lang w:val="sq-AL"/>
        </w:rPr>
        <w:t xml:space="preserve">- </w:t>
      </w:r>
      <w:r w:rsidR="00AB012E" w:rsidRPr="00251D41">
        <w:rPr>
          <w:lang w:val="sq-AL"/>
        </w:rPr>
        <w:t>Rrëzimin e kërkesës për pretendimet e tjera.</w:t>
      </w:r>
    </w:p>
    <w:p w:rsidR="00AB012E" w:rsidRPr="00251D41" w:rsidRDefault="00AB012E" w:rsidP="0017776F">
      <w:pPr>
        <w:pStyle w:val="Paragrafi"/>
        <w:rPr>
          <w:lang w:val="sq-AL"/>
        </w:rPr>
      </w:pPr>
      <w:r w:rsidRPr="00251D41">
        <w:rPr>
          <w:lang w:val="sq-AL"/>
        </w:rPr>
        <w:t>Ky vendim është përfundimtar, i formës së prerë dhe hyn në fuqi ditën e botimit në Fletoren Zyrtare.</w:t>
      </w:r>
    </w:p>
    <w:p w:rsidR="00BE6ADC" w:rsidRPr="00251D41" w:rsidRDefault="00BE6ADC" w:rsidP="00501BDF">
      <w:pPr>
        <w:pStyle w:val="Hapesira7"/>
        <w:rPr>
          <w:lang w:val="sq-AL"/>
        </w:rPr>
      </w:pPr>
    </w:p>
    <w:p w:rsidR="00BE6ADC" w:rsidRPr="00251D41" w:rsidRDefault="00BE6ADC" w:rsidP="0017776F">
      <w:pPr>
        <w:pStyle w:val="Paragrafi"/>
        <w:rPr>
          <w:lang w:val="sq-AL"/>
        </w:rPr>
      </w:pPr>
      <w:r w:rsidRPr="00251D41">
        <w:rPr>
          <w:lang w:val="sq-AL"/>
        </w:rPr>
        <w:t xml:space="preserve">Anëtarë pro: Bashkim Dedja (kryetar), </w:t>
      </w:r>
      <w:r w:rsidR="00AB012E" w:rsidRPr="00251D41">
        <w:rPr>
          <w:lang w:val="sq-AL"/>
        </w:rPr>
        <w:tab/>
      </w:r>
      <w:r w:rsidR="003A1451" w:rsidRPr="00251D41">
        <w:rPr>
          <w:lang w:val="sq-AL"/>
        </w:rPr>
        <w:t>Sokol Berberi, Vladimir Kristo, Gani Dizdari, Fatmir Hoxha, Vitore Tusha, Fatos Lulo</w:t>
      </w:r>
    </w:p>
    <w:p w:rsidR="003A1451" w:rsidRPr="00251D41" w:rsidRDefault="003A1451" w:rsidP="0017776F">
      <w:pPr>
        <w:pStyle w:val="Paragrafi"/>
        <w:rPr>
          <w:lang w:val="sq-AL"/>
        </w:rPr>
      </w:pPr>
      <w:r w:rsidRPr="00251D41">
        <w:rPr>
          <w:lang w:val="sq-AL"/>
        </w:rPr>
        <w:t>Anëtarë kundër: Altina Xhoxhaj</w:t>
      </w:r>
    </w:p>
    <w:p w:rsidR="00B34767" w:rsidRPr="00251D41" w:rsidRDefault="00AB012E" w:rsidP="003A1451">
      <w:pPr>
        <w:pStyle w:val="Paragrafi"/>
        <w:rPr>
          <w:lang w:val="sq-AL"/>
        </w:rPr>
      </w:pPr>
      <w:r w:rsidRPr="00251D41">
        <w:rPr>
          <w:lang w:val="sq-AL"/>
        </w:rPr>
        <w:tab/>
      </w:r>
    </w:p>
    <w:p w:rsidR="001C61A5" w:rsidRPr="00251D41" w:rsidRDefault="003A1451" w:rsidP="003A1451">
      <w:pPr>
        <w:pStyle w:val="NeniTitull"/>
        <w:rPr>
          <w:lang w:val="sq-AL"/>
        </w:rPr>
      </w:pPr>
      <w:r w:rsidRPr="00251D41">
        <w:rPr>
          <w:lang w:val="sq-AL"/>
        </w:rPr>
        <w:t>VENDI</w:t>
      </w:r>
      <w:r w:rsidR="001C61A5" w:rsidRPr="00251D41">
        <w:rPr>
          <w:lang w:val="sq-AL"/>
        </w:rPr>
        <w:t>M</w:t>
      </w:r>
    </w:p>
    <w:p w:rsidR="001C61A5" w:rsidRPr="00251D41" w:rsidRDefault="006A53D8" w:rsidP="003A1451">
      <w:pPr>
        <w:pStyle w:val="NeniTitull"/>
        <w:rPr>
          <w:lang w:val="sq-AL"/>
        </w:rPr>
      </w:pPr>
      <w:r w:rsidRPr="00251D41">
        <w:rPr>
          <w:lang w:val="sq-AL"/>
        </w:rPr>
        <w:t xml:space="preserve">Nr. </w:t>
      </w:r>
      <w:r w:rsidR="001C61A5" w:rsidRPr="00251D41">
        <w:rPr>
          <w:lang w:val="sq-AL"/>
        </w:rPr>
        <w:t>64, datë 4.11.2016</w:t>
      </w:r>
    </w:p>
    <w:p w:rsidR="003A1451" w:rsidRPr="00251D41" w:rsidRDefault="003A1451" w:rsidP="00501BDF">
      <w:pPr>
        <w:pStyle w:val="Hapesira7"/>
        <w:rPr>
          <w:lang w:val="sq-AL"/>
        </w:rPr>
      </w:pPr>
    </w:p>
    <w:p w:rsidR="001C61A5" w:rsidRPr="00251D41" w:rsidRDefault="001C61A5" w:rsidP="003A1451">
      <w:pPr>
        <w:pStyle w:val="NeniTitull"/>
        <w:rPr>
          <w:lang w:val="sq-AL"/>
        </w:rPr>
      </w:pPr>
      <w:r w:rsidRPr="00251D41">
        <w:rPr>
          <w:lang w:val="sq-AL"/>
        </w:rPr>
        <w:t>NË E</w:t>
      </w:r>
      <w:r w:rsidR="003A1451" w:rsidRPr="00251D41">
        <w:rPr>
          <w:lang w:val="sq-AL"/>
        </w:rPr>
        <w:t>MËR TË REPUBLIKËS SË SHQIPËRISË</w:t>
      </w:r>
    </w:p>
    <w:p w:rsidR="003A1451" w:rsidRPr="00251D41" w:rsidRDefault="003A1451" w:rsidP="00501BDF">
      <w:pPr>
        <w:pStyle w:val="Hapesira7"/>
        <w:rPr>
          <w:lang w:val="sq-AL"/>
        </w:rPr>
      </w:pPr>
    </w:p>
    <w:p w:rsidR="001C61A5" w:rsidRPr="00251D41" w:rsidRDefault="001C61A5" w:rsidP="003A1451">
      <w:pPr>
        <w:pStyle w:val="Paragrafi"/>
        <w:rPr>
          <w:lang w:val="sq-AL"/>
        </w:rPr>
      </w:pPr>
      <w:r w:rsidRPr="00251D41">
        <w:rPr>
          <w:lang w:val="sq-AL"/>
        </w:rPr>
        <w:t>Gjykata Kushtetuese e Republikës së Shqipërisë, e përbërë nga:</w:t>
      </w:r>
    </w:p>
    <w:p w:rsidR="001C61A5" w:rsidRPr="00251D41" w:rsidRDefault="003A1451" w:rsidP="00251D41">
      <w:pPr>
        <w:pStyle w:val="Paragrafi"/>
        <w:ind w:firstLine="0"/>
        <w:rPr>
          <w:lang w:val="sq-AL"/>
        </w:rPr>
      </w:pPr>
      <w:r w:rsidRPr="00251D41">
        <w:rPr>
          <w:lang w:val="sq-AL"/>
        </w:rPr>
        <w:t>Bashkim Dedja</w:t>
      </w:r>
      <w:r w:rsidR="00251D41" w:rsidRPr="00251D41">
        <w:rPr>
          <w:lang w:val="sq-AL"/>
        </w:rPr>
        <w:t xml:space="preserve"> </w:t>
      </w:r>
      <w:r w:rsidR="00251D41" w:rsidRPr="00251D41">
        <w:rPr>
          <w:lang w:val="sq-AL"/>
        </w:rPr>
        <w:tab/>
      </w:r>
      <w:r w:rsidRPr="00251D41">
        <w:rPr>
          <w:lang w:val="sq-AL"/>
        </w:rPr>
        <w:t>k</w:t>
      </w:r>
      <w:r w:rsidR="001C61A5" w:rsidRPr="00251D41">
        <w:rPr>
          <w:lang w:val="sq-AL"/>
        </w:rPr>
        <w:t xml:space="preserve">ryetar i Gjykatës Kushtetuese </w:t>
      </w:r>
    </w:p>
    <w:p w:rsidR="001C61A5" w:rsidRPr="00251D41" w:rsidRDefault="003A1451" w:rsidP="00251D41">
      <w:pPr>
        <w:pStyle w:val="Paragrafi"/>
        <w:ind w:firstLine="0"/>
        <w:rPr>
          <w:lang w:val="sq-AL"/>
        </w:rPr>
      </w:pPr>
      <w:r w:rsidRPr="00251D41">
        <w:rPr>
          <w:lang w:val="sq-AL"/>
        </w:rPr>
        <w:t>Vladimir Kristo</w:t>
      </w:r>
      <w:r w:rsidR="001C61A5" w:rsidRPr="00251D41">
        <w:rPr>
          <w:lang w:val="sq-AL"/>
        </w:rPr>
        <w:tab/>
      </w:r>
      <w:r w:rsidR="001C61A5" w:rsidRPr="00251D41">
        <w:rPr>
          <w:lang w:val="sq-AL"/>
        </w:rPr>
        <w:tab/>
      </w:r>
      <w:r w:rsidRPr="00251D41">
        <w:rPr>
          <w:lang w:val="sq-AL"/>
        </w:rPr>
        <w:t>a</w:t>
      </w:r>
      <w:r w:rsidR="001C61A5" w:rsidRPr="00251D41">
        <w:rPr>
          <w:lang w:val="sq-AL"/>
        </w:rPr>
        <w:t>nëtar</w:t>
      </w:r>
      <w:r w:rsidR="006A53D8" w:rsidRPr="00251D41">
        <w:rPr>
          <w:lang w:val="sq-AL"/>
        </w:rPr>
        <w:t xml:space="preserve"> </w:t>
      </w:r>
      <w:r w:rsidR="001C61A5" w:rsidRPr="00251D41">
        <w:rPr>
          <w:lang w:val="sq-AL"/>
        </w:rPr>
        <w:t>i</w:t>
      </w:r>
      <w:r w:rsidR="001C61A5" w:rsidRPr="00251D41">
        <w:rPr>
          <w:lang w:val="sq-AL"/>
        </w:rPr>
        <w:tab/>
      </w:r>
      <w:r w:rsidRPr="00251D41">
        <w:rPr>
          <w:lang w:val="sq-AL"/>
        </w:rPr>
        <w:tab/>
      </w:r>
      <w:r w:rsidR="00567CA7" w:rsidRPr="00251D41">
        <w:rPr>
          <w:lang w:val="sq-AL"/>
        </w:rPr>
        <w:t>“</w:t>
      </w:r>
      <w:r w:rsidR="001C61A5" w:rsidRPr="00251D41">
        <w:rPr>
          <w:lang w:val="sq-AL"/>
        </w:rPr>
        <w:tab/>
      </w:r>
      <w:r w:rsidRPr="00251D41">
        <w:rPr>
          <w:lang w:val="sq-AL"/>
        </w:rPr>
        <w:tab/>
      </w:r>
      <w:r w:rsidR="00567CA7" w:rsidRPr="00251D41">
        <w:rPr>
          <w:lang w:val="sq-AL"/>
        </w:rPr>
        <w:t>“</w:t>
      </w:r>
      <w:r w:rsidR="006A53D8" w:rsidRPr="00251D41">
        <w:rPr>
          <w:lang w:val="sq-AL"/>
        </w:rPr>
        <w:t xml:space="preserve"> </w:t>
      </w:r>
    </w:p>
    <w:p w:rsidR="001C61A5" w:rsidRPr="00251D41" w:rsidRDefault="003A1451" w:rsidP="00251D41">
      <w:pPr>
        <w:pStyle w:val="Paragrafi"/>
        <w:ind w:firstLine="0"/>
        <w:rPr>
          <w:lang w:val="sq-AL"/>
        </w:rPr>
      </w:pPr>
      <w:r w:rsidRPr="00251D41">
        <w:rPr>
          <w:lang w:val="sq-AL"/>
        </w:rPr>
        <w:t>Sokol Berberi</w:t>
      </w:r>
      <w:r w:rsidR="001C61A5" w:rsidRPr="00251D41">
        <w:rPr>
          <w:lang w:val="sq-AL"/>
        </w:rPr>
        <w:tab/>
      </w:r>
      <w:r w:rsidR="001C61A5" w:rsidRPr="00251D41">
        <w:rPr>
          <w:lang w:val="sq-AL"/>
        </w:rPr>
        <w:tab/>
      </w:r>
      <w:r w:rsidR="001C61A5" w:rsidRPr="00251D41">
        <w:rPr>
          <w:lang w:val="sq-AL"/>
        </w:rPr>
        <w:tab/>
      </w:r>
      <w:r w:rsidRPr="00251D41">
        <w:rPr>
          <w:lang w:val="sq-AL"/>
        </w:rPr>
        <w:t>a</w:t>
      </w:r>
      <w:r w:rsidR="001C61A5" w:rsidRPr="00251D41">
        <w:rPr>
          <w:lang w:val="sq-AL"/>
        </w:rPr>
        <w:t>nëtar</w:t>
      </w:r>
      <w:r w:rsidR="006A53D8" w:rsidRPr="00251D41">
        <w:rPr>
          <w:lang w:val="sq-AL"/>
        </w:rPr>
        <w:t xml:space="preserve"> </w:t>
      </w:r>
      <w:r w:rsidR="001C61A5" w:rsidRPr="00251D41">
        <w:rPr>
          <w:lang w:val="sq-AL"/>
        </w:rPr>
        <w:t>i</w:t>
      </w:r>
      <w:r w:rsidR="001C61A5" w:rsidRPr="00251D41">
        <w:rPr>
          <w:lang w:val="sq-AL"/>
        </w:rPr>
        <w:tab/>
      </w:r>
      <w:r w:rsidRPr="00251D41">
        <w:rPr>
          <w:lang w:val="sq-AL"/>
        </w:rPr>
        <w:tab/>
      </w:r>
      <w:r w:rsidR="00567CA7" w:rsidRPr="00251D41">
        <w:rPr>
          <w:lang w:val="sq-AL"/>
        </w:rPr>
        <w:t>“</w:t>
      </w:r>
      <w:r w:rsidR="001C61A5" w:rsidRPr="00251D41">
        <w:rPr>
          <w:lang w:val="sq-AL"/>
        </w:rPr>
        <w:tab/>
      </w:r>
      <w:r w:rsidRPr="00251D41">
        <w:rPr>
          <w:lang w:val="sq-AL"/>
        </w:rPr>
        <w:tab/>
      </w:r>
      <w:r w:rsidR="00567CA7" w:rsidRPr="00251D41">
        <w:rPr>
          <w:lang w:val="sq-AL"/>
        </w:rPr>
        <w:t>“</w:t>
      </w:r>
    </w:p>
    <w:p w:rsidR="001C61A5" w:rsidRPr="00251D41" w:rsidRDefault="003A1451" w:rsidP="00251D41">
      <w:pPr>
        <w:pStyle w:val="Paragrafi"/>
        <w:ind w:firstLine="0"/>
        <w:rPr>
          <w:lang w:val="sq-AL"/>
        </w:rPr>
      </w:pPr>
      <w:r w:rsidRPr="00251D41">
        <w:rPr>
          <w:lang w:val="sq-AL"/>
        </w:rPr>
        <w:t>Altina Xhoxhaj</w:t>
      </w:r>
      <w:r w:rsidR="001C61A5" w:rsidRPr="00251D41">
        <w:rPr>
          <w:lang w:val="sq-AL"/>
        </w:rPr>
        <w:t xml:space="preserve"> </w:t>
      </w:r>
      <w:r w:rsidR="001C61A5" w:rsidRPr="00251D41">
        <w:rPr>
          <w:lang w:val="sq-AL"/>
        </w:rPr>
        <w:tab/>
      </w:r>
      <w:r w:rsidR="001C61A5" w:rsidRPr="00251D41">
        <w:rPr>
          <w:lang w:val="sq-AL"/>
        </w:rPr>
        <w:tab/>
      </w:r>
      <w:r w:rsidRPr="00251D41">
        <w:rPr>
          <w:lang w:val="sq-AL"/>
        </w:rPr>
        <w:t>a</w:t>
      </w:r>
      <w:r w:rsidR="001C61A5" w:rsidRPr="00251D41">
        <w:rPr>
          <w:lang w:val="sq-AL"/>
        </w:rPr>
        <w:t xml:space="preserve">nëtare e </w:t>
      </w:r>
      <w:r w:rsidR="00251D41" w:rsidRPr="00251D41">
        <w:rPr>
          <w:lang w:val="sq-AL"/>
        </w:rPr>
        <w:tab/>
      </w:r>
      <w:r w:rsidR="00567CA7" w:rsidRPr="00251D41">
        <w:rPr>
          <w:lang w:val="sq-AL"/>
        </w:rPr>
        <w:t>“</w:t>
      </w:r>
      <w:r w:rsidR="001C61A5" w:rsidRPr="00251D41">
        <w:rPr>
          <w:lang w:val="sq-AL"/>
        </w:rPr>
        <w:tab/>
      </w:r>
      <w:r w:rsidRPr="00251D41">
        <w:rPr>
          <w:lang w:val="sq-AL"/>
        </w:rPr>
        <w:tab/>
      </w:r>
      <w:r w:rsidR="00567CA7" w:rsidRPr="00251D41">
        <w:rPr>
          <w:lang w:val="sq-AL"/>
        </w:rPr>
        <w:t>“</w:t>
      </w:r>
    </w:p>
    <w:p w:rsidR="001C61A5" w:rsidRPr="00251D41" w:rsidRDefault="003A1451" w:rsidP="00251D41">
      <w:pPr>
        <w:pStyle w:val="Paragrafi"/>
        <w:ind w:firstLine="0"/>
        <w:rPr>
          <w:lang w:val="sq-AL"/>
        </w:rPr>
      </w:pPr>
      <w:r w:rsidRPr="00251D41">
        <w:rPr>
          <w:lang w:val="sq-AL"/>
        </w:rPr>
        <w:t>Fatmir Hoxha</w:t>
      </w:r>
      <w:r w:rsidR="001C61A5" w:rsidRPr="00251D41">
        <w:rPr>
          <w:lang w:val="sq-AL"/>
        </w:rPr>
        <w:tab/>
      </w:r>
      <w:r w:rsidR="001C61A5" w:rsidRPr="00251D41">
        <w:rPr>
          <w:lang w:val="sq-AL"/>
        </w:rPr>
        <w:tab/>
      </w:r>
      <w:r w:rsidR="001C61A5" w:rsidRPr="00251D41">
        <w:rPr>
          <w:lang w:val="sq-AL"/>
        </w:rPr>
        <w:tab/>
      </w:r>
      <w:r w:rsidRPr="00251D41">
        <w:rPr>
          <w:lang w:val="sq-AL"/>
        </w:rPr>
        <w:t>a</w:t>
      </w:r>
      <w:r w:rsidR="001C61A5" w:rsidRPr="00251D41">
        <w:rPr>
          <w:lang w:val="sq-AL"/>
        </w:rPr>
        <w:t>nëtar</w:t>
      </w:r>
      <w:r w:rsidR="006A53D8" w:rsidRPr="00251D41">
        <w:rPr>
          <w:lang w:val="sq-AL"/>
        </w:rPr>
        <w:t xml:space="preserve"> </w:t>
      </w:r>
      <w:r w:rsidR="001C61A5" w:rsidRPr="00251D41">
        <w:rPr>
          <w:lang w:val="sq-AL"/>
        </w:rPr>
        <w:t>i</w:t>
      </w:r>
      <w:r w:rsidR="001C61A5" w:rsidRPr="00251D41">
        <w:rPr>
          <w:lang w:val="sq-AL"/>
        </w:rPr>
        <w:tab/>
      </w:r>
      <w:r w:rsidRPr="00251D41">
        <w:rPr>
          <w:lang w:val="sq-AL"/>
        </w:rPr>
        <w:tab/>
      </w:r>
      <w:r w:rsidR="00567CA7" w:rsidRPr="00251D41">
        <w:rPr>
          <w:lang w:val="sq-AL"/>
        </w:rPr>
        <w:t>“</w:t>
      </w:r>
      <w:r w:rsidR="001C61A5" w:rsidRPr="00251D41">
        <w:rPr>
          <w:lang w:val="sq-AL"/>
        </w:rPr>
        <w:tab/>
      </w:r>
      <w:r w:rsidRPr="00251D41">
        <w:rPr>
          <w:lang w:val="sq-AL"/>
        </w:rPr>
        <w:tab/>
      </w:r>
      <w:r w:rsidR="00567CA7" w:rsidRPr="00251D41">
        <w:rPr>
          <w:lang w:val="sq-AL"/>
        </w:rPr>
        <w:t>“</w:t>
      </w:r>
    </w:p>
    <w:p w:rsidR="001C61A5" w:rsidRPr="00251D41" w:rsidRDefault="003A1451" w:rsidP="00251D41">
      <w:pPr>
        <w:pStyle w:val="Paragrafi"/>
        <w:ind w:firstLine="0"/>
        <w:rPr>
          <w:lang w:val="sq-AL"/>
        </w:rPr>
      </w:pPr>
      <w:r w:rsidRPr="00251D41">
        <w:rPr>
          <w:lang w:val="sq-AL"/>
        </w:rPr>
        <w:t>Gani Dizdari</w:t>
      </w:r>
      <w:r w:rsidR="001C61A5" w:rsidRPr="00251D41">
        <w:rPr>
          <w:lang w:val="sq-AL"/>
        </w:rPr>
        <w:tab/>
      </w:r>
      <w:r w:rsidR="001C61A5" w:rsidRPr="00251D41">
        <w:rPr>
          <w:lang w:val="sq-AL"/>
        </w:rPr>
        <w:tab/>
      </w:r>
      <w:r w:rsidR="001C61A5" w:rsidRPr="00251D41">
        <w:rPr>
          <w:lang w:val="sq-AL"/>
        </w:rPr>
        <w:tab/>
      </w:r>
      <w:r w:rsidRPr="00251D41">
        <w:rPr>
          <w:lang w:val="sq-AL"/>
        </w:rPr>
        <w:t>a</w:t>
      </w:r>
      <w:r w:rsidR="001C61A5" w:rsidRPr="00251D41">
        <w:rPr>
          <w:lang w:val="sq-AL"/>
        </w:rPr>
        <w:t>nëtar</w:t>
      </w:r>
      <w:r w:rsidR="006A53D8" w:rsidRPr="00251D41">
        <w:rPr>
          <w:lang w:val="sq-AL"/>
        </w:rPr>
        <w:t xml:space="preserve"> </w:t>
      </w:r>
      <w:r w:rsidR="001C61A5" w:rsidRPr="00251D41">
        <w:rPr>
          <w:lang w:val="sq-AL"/>
        </w:rPr>
        <w:t>i</w:t>
      </w:r>
      <w:r w:rsidR="001C61A5" w:rsidRPr="00251D41">
        <w:rPr>
          <w:lang w:val="sq-AL"/>
        </w:rPr>
        <w:tab/>
      </w:r>
      <w:r w:rsidRPr="00251D41">
        <w:rPr>
          <w:lang w:val="sq-AL"/>
        </w:rPr>
        <w:tab/>
      </w:r>
      <w:r w:rsidR="00567CA7" w:rsidRPr="00251D41">
        <w:rPr>
          <w:lang w:val="sq-AL"/>
        </w:rPr>
        <w:t>“</w:t>
      </w:r>
      <w:r w:rsidR="001C61A5" w:rsidRPr="00251D41">
        <w:rPr>
          <w:lang w:val="sq-AL"/>
        </w:rPr>
        <w:tab/>
      </w:r>
      <w:r w:rsidRPr="00251D41">
        <w:rPr>
          <w:lang w:val="sq-AL"/>
        </w:rPr>
        <w:tab/>
      </w:r>
      <w:r w:rsidR="00567CA7" w:rsidRPr="00251D41">
        <w:rPr>
          <w:lang w:val="sq-AL"/>
        </w:rPr>
        <w:t>“</w:t>
      </w:r>
    </w:p>
    <w:p w:rsidR="001C61A5" w:rsidRPr="00251D41" w:rsidRDefault="003A1451" w:rsidP="00251D41">
      <w:pPr>
        <w:pStyle w:val="Paragrafi"/>
        <w:ind w:firstLine="0"/>
        <w:rPr>
          <w:lang w:val="sq-AL"/>
        </w:rPr>
      </w:pPr>
      <w:r w:rsidRPr="00251D41">
        <w:rPr>
          <w:lang w:val="sq-AL"/>
        </w:rPr>
        <w:t>Besnik Imeraj</w:t>
      </w:r>
      <w:r w:rsidR="001C61A5" w:rsidRPr="00251D41">
        <w:rPr>
          <w:lang w:val="sq-AL"/>
        </w:rPr>
        <w:tab/>
      </w:r>
      <w:r w:rsidR="001C61A5" w:rsidRPr="00251D41">
        <w:rPr>
          <w:lang w:val="sq-AL"/>
        </w:rPr>
        <w:tab/>
      </w:r>
      <w:r w:rsidR="001C61A5" w:rsidRPr="00251D41">
        <w:rPr>
          <w:lang w:val="sq-AL"/>
        </w:rPr>
        <w:tab/>
      </w:r>
      <w:r w:rsidRPr="00251D41">
        <w:rPr>
          <w:lang w:val="sq-AL"/>
        </w:rPr>
        <w:t>a</w:t>
      </w:r>
      <w:r w:rsidR="001C61A5" w:rsidRPr="00251D41">
        <w:rPr>
          <w:lang w:val="sq-AL"/>
        </w:rPr>
        <w:t>nëtar</w:t>
      </w:r>
      <w:r w:rsidR="006A53D8" w:rsidRPr="00251D41">
        <w:rPr>
          <w:lang w:val="sq-AL"/>
        </w:rPr>
        <w:t xml:space="preserve"> </w:t>
      </w:r>
      <w:r w:rsidR="001C61A5" w:rsidRPr="00251D41">
        <w:rPr>
          <w:lang w:val="sq-AL"/>
        </w:rPr>
        <w:t>i</w:t>
      </w:r>
      <w:r w:rsidR="001C61A5" w:rsidRPr="00251D41">
        <w:rPr>
          <w:lang w:val="sq-AL"/>
        </w:rPr>
        <w:tab/>
      </w:r>
      <w:r w:rsidRPr="00251D41">
        <w:rPr>
          <w:lang w:val="sq-AL"/>
        </w:rPr>
        <w:tab/>
      </w:r>
      <w:r w:rsidR="00567CA7" w:rsidRPr="00251D41">
        <w:rPr>
          <w:lang w:val="sq-AL"/>
        </w:rPr>
        <w:t>“</w:t>
      </w:r>
      <w:r w:rsidR="001C61A5" w:rsidRPr="00251D41">
        <w:rPr>
          <w:lang w:val="sq-AL"/>
        </w:rPr>
        <w:tab/>
      </w:r>
      <w:r w:rsidRPr="00251D41">
        <w:rPr>
          <w:lang w:val="sq-AL"/>
        </w:rPr>
        <w:tab/>
      </w:r>
      <w:r w:rsidR="00567CA7" w:rsidRPr="00251D41">
        <w:rPr>
          <w:lang w:val="sq-AL"/>
        </w:rPr>
        <w:t>“</w:t>
      </w:r>
    </w:p>
    <w:p w:rsidR="001C61A5" w:rsidRPr="00251D41" w:rsidRDefault="003A1451" w:rsidP="00251D41">
      <w:pPr>
        <w:pStyle w:val="Paragrafi"/>
        <w:ind w:firstLine="0"/>
        <w:rPr>
          <w:lang w:val="sq-AL"/>
        </w:rPr>
      </w:pPr>
      <w:r w:rsidRPr="00251D41">
        <w:rPr>
          <w:lang w:val="sq-AL"/>
        </w:rPr>
        <w:t>Fatos Lulo</w:t>
      </w:r>
      <w:r w:rsidR="001C61A5" w:rsidRPr="00251D41">
        <w:rPr>
          <w:lang w:val="sq-AL"/>
        </w:rPr>
        <w:t xml:space="preserve"> </w:t>
      </w:r>
      <w:r w:rsidR="001C61A5" w:rsidRPr="00251D41">
        <w:rPr>
          <w:lang w:val="sq-AL"/>
        </w:rPr>
        <w:tab/>
      </w:r>
      <w:r w:rsidR="001C61A5" w:rsidRPr="00251D41">
        <w:rPr>
          <w:lang w:val="sq-AL"/>
        </w:rPr>
        <w:tab/>
      </w:r>
      <w:r w:rsidR="001C61A5" w:rsidRPr="00251D41">
        <w:rPr>
          <w:lang w:val="sq-AL"/>
        </w:rPr>
        <w:tab/>
      </w:r>
      <w:r w:rsidRPr="00251D41">
        <w:rPr>
          <w:lang w:val="sq-AL"/>
        </w:rPr>
        <w:tab/>
        <w:t>a</w:t>
      </w:r>
      <w:r w:rsidR="001C61A5" w:rsidRPr="00251D41">
        <w:rPr>
          <w:lang w:val="sq-AL"/>
        </w:rPr>
        <w:t>nëtar</w:t>
      </w:r>
      <w:r w:rsidR="006A53D8" w:rsidRPr="00251D41">
        <w:rPr>
          <w:lang w:val="sq-AL"/>
        </w:rPr>
        <w:t xml:space="preserve"> </w:t>
      </w:r>
      <w:r w:rsidR="001C61A5" w:rsidRPr="00251D41">
        <w:rPr>
          <w:lang w:val="sq-AL"/>
        </w:rPr>
        <w:t>i</w:t>
      </w:r>
      <w:r w:rsidR="001C61A5" w:rsidRPr="00251D41">
        <w:rPr>
          <w:lang w:val="sq-AL"/>
        </w:rPr>
        <w:tab/>
      </w:r>
      <w:r w:rsidRPr="00251D41">
        <w:rPr>
          <w:lang w:val="sq-AL"/>
        </w:rPr>
        <w:tab/>
      </w:r>
      <w:r w:rsidR="00567CA7" w:rsidRPr="00251D41">
        <w:rPr>
          <w:lang w:val="sq-AL"/>
        </w:rPr>
        <w:t>“</w:t>
      </w:r>
      <w:r w:rsidR="001C61A5" w:rsidRPr="00251D41">
        <w:rPr>
          <w:lang w:val="sq-AL"/>
        </w:rPr>
        <w:tab/>
      </w:r>
      <w:r w:rsidRPr="00251D41">
        <w:rPr>
          <w:lang w:val="sq-AL"/>
        </w:rPr>
        <w:tab/>
      </w:r>
      <w:r w:rsidR="00567CA7" w:rsidRPr="00251D41">
        <w:rPr>
          <w:lang w:val="sq-AL"/>
        </w:rPr>
        <w:t>“</w:t>
      </w:r>
    </w:p>
    <w:p w:rsidR="001C61A5" w:rsidRPr="00251D41" w:rsidRDefault="003A1451" w:rsidP="00251D41">
      <w:pPr>
        <w:pStyle w:val="Paragrafi"/>
        <w:ind w:firstLine="0"/>
        <w:rPr>
          <w:lang w:val="sq-AL"/>
        </w:rPr>
      </w:pPr>
      <w:r w:rsidRPr="00251D41">
        <w:rPr>
          <w:lang w:val="sq-AL"/>
        </w:rPr>
        <w:t>Vitore Tusha</w:t>
      </w:r>
      <w:r w:rsidR="001C61A5" w:rsidRPr="00251D41">
        <w:rPr>
          <w:lang w:val="sq-AL"/>
        </w:rPr>
        <w:tab/>
      </w:r>
      <w:r w:rsidR="001C61A5" w:rsidRPr="00251D41">
        <w:rPr>
          <w:lang w:val="sq-AL"/>
        </w:rPr>
        <w:tab/>
      </w:r>
      <w:r w:rsidR="001C61A5" w:rsidRPr="00251D41">
        <w:rPr>
          <w:lang w:val="sq-AL"/>
        </w:rPr>
        <w:tab/>
      </w:r>
      <w:r w:rsidRPr="00251D41">
        <w:rPr>
          <w:lang w:val="sq-AL"/>
        </w:rPr>
        <w:t>a</w:t>
      </w:r>
      <w:r w:rsidR="001C61A5" w:rsidRPr="00251D41">
        <w:rPr>
          <w:lang w:val="sq-AL"/>
        </w:rPr>
        <w:t xml:space="preserve">nëtare e </w:t>
      </w:r>
      <w:r w:rsidR="001C61A5" w:rsidRPr="00251D41">
        <w:rPr>
          <w:lang w:val="sq-AL"/>
        </w:rPr>
        <w:tab/>
      </w:r>
      <w:r w:rsidR="00567CA7" w:rsidRPr="00251D41">
        <w:rPr>
          <w:lang w:val="sq-AL"/>
        </w:rPr>
        <w:t>“</w:t>
      </w:r>
      <w:r w:rsidR="001C61A5" w:rsidRPr="00251D41">
        <w:rPr>
          <w:lang w:val="sq-AL"/>
        </w:rPr>
        <w:tab/>
      </w:r>
      <w:r w:rsidRPr="00251D41">
        <w:rPr>
          <w:lang w:val="sq-AL"/>
        </w:rPr>
        <w:tab/>
      </w:r>
      <w:r w:rsidR="00567CA7" w:rsidRPr="00251D41">
        <w:rPr>
          <w:lang w:val="sq-AL"/>
        </w:rPr>
        <w:t>“</w:t>
      </w:r>
    </w:p>
    <w:p w:rsidR="001C61A5" w:rsidRPr="00251D41" w:rsidRDefault="001C61A5" w:rsidP="00C4193E">
      <w:pPr>
        <w:pStyle w:val="Paragrafi"/>
        <w:rPr>
          <w:lang w:val="sq-AL"/>
        </w:rPr>
      </w:pPr>
      <w:r w:rsidRPr="00251D41">
        <w:rPr>
          <w:lang w:val="sq-AL"/>
        </w:rPr>
        <w:t>me sekre</w:t>
      </w:r>
      <w:r w:rsidR="00DD27C6" w:rsidRPr="00251D41">
        <w:rPr>
          <w:lang w:val="sq-AL"/>
        </w:rPr>
        <w:t>tare Edmira Babaj, në datën 29.</w:t>
      </w:r>
      <w:r w:rsidRPr="00251D41">
        <w:rPr>
          <w:lang w:val="sq-AL"/>
        </w:rPr>
        <w:t xml:space="preserve">6.2016 mori në shqyrtim, mbi bazë dokumentesh, çështjen </w:t>
      </w:r>
      <w:r w:rsidR="006A53D8" w:rsidRPr="00251D41">
        <w:rPr>
          <w:lang w:val="sq-AL"/>
        </w:rPr>
        <w:t xml:space="preserve">nr. </w:t>
      </w:r>
      <w:r w:rsidRPr="00251D41">
        <w:rPr>
          <w:lang w:val="sq-AL"/>
        </w:rPr>
        <w:t>30 Akti, që i përket:</w:t>
      </w:r>
    </w:p>
    <w:p w:rsidR="001C61A5" w:rsidRPr="00251D41" w:rsidRDefault="00C4193E" w:rsidP="00C4193E">
      <w:pPr>
        <w:pStyle w:val="Paragrafi"/>
        <w:rPr>
          <w:lang w:val="sq-AL"/>
        </w:rPr>
      </w:pPr>
      <w:r w:rsidRPr="00251D41">
        <w:rPr>
          <w:lang w:val="sq-AL"/>
        </w:rPr>
        <w:t>KËRKUES: Uran Dragoni</w:t>
      </w:r>
    </w:p>
    <w:p w:rsidR="001C61A5" w:rsidRPr="00251D41" w:rsidRDefault="001C61A5" w:rsidP="00C4193E">
      <w:pPr>
        <w:pStyle w:val="Paragrafi"/>
        <w:rPr>
          <w:lang w:val="sq-AL"/>
        </w:rPr>
      </w:pPr>
      <w:r w:rsidRPr="00251D41">
        <w:rPr>
          <w:lang w:val="sq-AL"/>
        </w:rPr>
        <w:t>SUBJEKTE TË INTERESUARA:</w:t>
      </w:r>
      <w:r w:rsidR="00C4193E" w:rsidRPr="00251D41">
        <w:rPr>
          <w:lang w:val="sq-AL"/>
        </w:rPr>
        <w:t xml:space="preserve"> Ministria e Zhvillimit Ekonomik, Tregtisë, Turizmit dhe Sipërmarrjes, Drejtoria e Administrimit dhe Shitjes së Pronave Publike, Avokatura e Shtetit, Bujar Dosti</w:t>
      </w:r>
    </w:p>
    <w:p w:rsidR="001C61A5" w:rsidRPr="00251D41" w:rsidRDefault="001C61A5" w:rsidP="00C4193E">
      <w:pPr>
        <w:pStyle w:val="Paragrafi"/>
        <w:rPr>
          <w:lang w:val="sq-AL"/>
        </w:rPr>
      </w:pPr>
      <w:r w:rsidRPr="00251D41">
        <w:rPr>
          <w:lang w:val="sq-AL"/>
        </w:rPr>
        <w:t>OBJEKTI:</w:t>
      </w:r>
      <w:r w:rsidRPr="00251D41">
        <w:rPr>
          <w:lang w:val="sq-AL"/>
        </w:rPr>
        <w:tab/>
        <w:t xml:space="preserve">Shfuqizimi si të papajtueshme me Kushtetutën </w:t>
      </w:r>
      <w:r w:rsidR="007718E3">
        <w:rPr>
          <w:lang w:val="sq-AL"/>
        </w:rPr>
        <w:t>të</w:t>
      </w:r>
      <w:r w:rsidRPr="00251D41">
        <w:rPr>
          <w:lang w:val="sq-AL"/>
        </w:rPr>
        <w:t xml:space="preserve"> vendimeve </w:t>
      </w:r>
      <w:r w:rsidR="006A53D8" w:rsidRPr="00251D41">
        <w:rPr>
          <w:lang w:val="sq-AL"/>
        </w:rPr>
        <w:t xml:space="preserve">nr. </w:t>
      </w:r>
      <w:r w:rsidRPr="00251D41">
        <w:rPr>
          <w:lang w:val="sq-AL"/>
        </w:rPr>
        <w:t>2466, datë 18.10.2012</w:t>
      </w:r>
      <w:r w:rsidR="007718E3">
        <w:rPr>
          <w:lang w:val="sq-AL"/>
        </w:rPr>
        <w:t>,</w:t>
      </w:r>
      <w:r w:rsidRPr="00251D41">
        <w:rPr>
          <w:lang w:val="sq-AL"/>
        </w:rPr>
        <w:t xml:space="preserve"> të Gjykatës së Apelit Tiranë; </w:t>
      </w:r>
      <w:r w:rsidR="006A53D8" w:rsidRPr="00251D41">
        <w:rPr>
          <w:lang w:val="sq-AL"/>
        </w:rPr>
        <w:t xml:space="preserve">nr. </w:t>
      </w:r>
      <w:r w:rsidR="00DD27C6" w:rsidRPr="00251D41">
        <w:rPr>
          <w:lang w:val="sq-AL"/>
        </w:rPr>
        <w:t>104, datë 16.</w:t>
      </w:r>
      <w:r w:rsidRPr="00251D41">
        <w:rPr>
          <w:lang w:val="sq-AL"/>
        </w:rPr>
        <w:t>1.2015</w:t>
      </w:r>
      <w:r w:rsidR="00DD27C6" w:rsidRPr="00251D41">
        <w:rPr>
          <w:lang w:val="sq-AL"/>
        </w:rPr>
        <w:t>,</w:t>
      </w:r>
      <w:r w:rsidRPr="00251D41">
        <w:rPr>
          <w:lang w:val="sq-AL"/>
        </w:rPr>
        <w:t xml:space="preserve"> të Kolegjit Civil të Gjykatës së Lartë.</w:t>
      </w:r>
    </w:p>
    <w:p w:rsidR="001C61A5" w:rsidRPr="00251D41" w:rsidRDefault="004B5011" w:rsidP="0017776F">
      <w:pPr>
        <w:pStyle w:val="Paragrafi"/>
        <w:rPr>
          <w:lang w:val="sq-AL"/>
        </w:rPr>
      </w:pPr>
      <w:r w:rsidRPr="00251D41">
        <w:rPr>
          <w:lang w:val="sq-AL"/>
        </w:rPr>
        <w:t xml:space="preserve">BAZA LIGJORE: </w:t>
      </w:r>
      <w:r w:rsidR="001C61A5" w:rsidRPr="00251D41">
        <w:rPr>
          <w:lang w:val="sq-AL"/>
        </w:rPr>
        <w:t>Nenet 17, 41/1/2, 42/1, 131/f dhe 134/1/g të Kushtetutës së Republikës së Shqipërisë; neni 6 i Konventës E</w:t>
      </w:r>
      <w:r w:rsidRPr="00251D41">
        <w:rPr>
          <w:lang w:val="sq-AL"/>
        </w:rPr>
        <w:t>v</w:t>
      </w:r>
      <w:r w:rsidR="001C61A5" w:rsidRPr="00251D41">
        <w:rPr>
          <w:lang w:val="sq-AL"/>
        </w:rPr>
        <w:t xml:space="preserve">ropiane për të Drejtat e Njeriut; neni 1 i Protokollit </w:t>
      </w:r>
      <w:r w:rsidR="006A53D8" w:rsidRPr="00251D41">
        <w:rPr>
          <w:lang w:val="sq-AL"/>
        </w:rPr>
        <w:t xml:space="preserve">nr. </w:t>
      </w:r>
      <w:r w:rsidR="001C61A5" w:rsidRPr="00251D41">
        <w:rPr>
          <w:lang w:val="sq-AL"/>
        </w:rPr>
        <w:t>1 të KEDNJ-së.</w:t>
      </w:r>
      <w:r w:rsidR="006A53D8" w:rsidRPr="00251D41">
        <w:rPr>
          <w:lang w:val="sq-AL"/>
        </w:rPr>
        <w:t xml:space="preserve"> </w:t>
      </w:r>
    </w:p>
    <w:p w:rsidR="001C61A5" w:rsidRPr="00251D41" w:rsidRDefault="001C61A5" w:rsidP="00501BDF">
      <w:pPr>
        <w:pStyle w:val="Hapesira7"/>
        <w:rPr>
          <w:lang w:val="sq-AL"/>
        </w:rPr>
      </w:pPr>
    </w:p>
    <w:p w:rsidR="001C61A5" w:rsidRPr="00251D41" w:rsidRDefault="001C61A5" w:rsidP="00C4193E">
      <w:pPr>
        <w:pStyle w:val="NeniNr"/>
        <w:rPr>
          <w:lang w:val="sq-AL"/>
        </w:rPr>
      </w:pPr>
      <w:r w:rsidRPr="00251D41">
        <w:rPr>
          <w:lang w:val="sq-AL"/>
        </w:rPr>
        <w:t>GJYKATA KUSHTETUESE,</w:t>
      </w:r>
    </w:p>
    <w:p w:rsidR="00C4193E" w:rsidRPr="00251D41" w:rsidRDefault="00C4193E" w:rsidP="00501BDF">
      <w:pPr>
        <w:pStyle w:val="Hapesira7"/>
        <w:rPr>
          <w:lang w:val="sq-AL"/>
        </w:rPr>
      </w:pPr>
    </w:p>
    <w:p w:rsidR="001C61A5" w:rsidRPr="00251D41" w:rsidRDefault="001C61A5" w:rsidP="0017776F">
      <w:pPr>
        <w:pStyle w:val="Paragrafi"/>
        <w:rPr>
          <w:lang w:val="sq-AL"/>
        </w:rPr>
      </w:pPr>
      <w:r w:rsidRPr="00251D41">
        <w:rPr>
          <w:lang w:val="sq-AL"/>
        </w:rPr>
        <w:t>pasi dëgjoi relatoren e çështjes Vitore Tusha, mori në shqyrtim pretendimet me shkrim të kërkuesit, që kërkoi pranimin e kërkesës, prapësimet me shkrim të subjekteve të interesuara, që kërkuan rrëzimin e kërkesës, si dhe diskutoi çështjen në tërësi,</w:t>
      </w:r>
    </w:p>
    <w:p w:rsidR="001C61A5" w:rsidRPr="00251D41" w:rsidRDefault="001C61A5" w:rsidP="00501BDF">
      <w:pPr>
        <w:pStyle w:val="Hapesira7"/>
        <w:rPr>
          <w:lang w:val="sq-AL"/>
        </w:rPr>
      </w:pPr>
    </w:p>
    <w:p w:rsidR="001C61A5" w:rsidRPr="00251D41" w:rsidRDefault="001C61A5" w:rsidP="00C4193E">
      <w:pPr>
        <w:pStyle w:val="NeniNr"/>
        <w:rPr>
          <w:lang w:val="sq-AL"/>
        </w:rPr>
      </w:pPr>
      <w:r w:rsidRPr="00251D41">
        <w:rPr>
          <w:lang w:val="sq-AL"/>
        </w:rPr>
        <w:t>VËREN:</w:t>
      </w:r>
    </w:p>
    <w:p w:rsidR="001C61A5" w:rsidRPr="00251D41" w:rsidRDefault="001C61A5" w:rsidP="00C4193E">
      <w:pPr>
        <w:pStyle w:val="NeniNr"/>
        <w:rPr>
          <w:b/>
          <w:lang w:val="sq-AL"/>
        </w:rPr>
      </w:pPr>
      <w:r w:rsidRPr="00251D41">
        <w:rPr>
          <w:lang w:val="sq-AL"/>
        </w:rPr>
        <w:t xml:space="preserve"> </w:t>
      </w:r>
      <w:r w:rsidRPr="00251D41">
        <w:rPr>
          <w:b/>
          <w:lang w:val="sq-AL"/>
        </w:rPr>
        <w:t>I</w:t>
      </w:r>
      <w:r w:rsidR="00501BDF" w:rsidRPr="00251D41">
        <w:rPr>
          <w:b/>
          <w:lang w:val="sq-AL"/>
        </w:rPr>
        <w:t xml:space="preserve"> </w:t>
      </w:r>
    </w:p>
    <w:p w:rsidR="00C4193E" w:rsidRPr="00251D41" w:rsidRDefault="00C4193E" w:rsidP="00501BDF">
      <w:pPr>
        <w:pStyle w:val="Hapesira7"/>
        <w:rPr>
          <w:lang w:val="sq-AL"/>
        </w:rPr>
      </w:pPr>
    </w:p>
    <w:p w:rsidR="001C61A5" w:rsidRPr="00251D41" w:rsidRDefault="00C4193E" w:rsidP="0017776F">
      <w:pPr>
        <w:pStyle w:val="Paragrafi"/>
        <w:rPr>
          <w:lang w:val="sq-AL"/>
        </w:rPr>
      </w:pPr>
      <w:r w:rsidRPr="00251D41">
        <w:rPr>
          <w:lang w:val="sq-AL"/>
        </w:rPr>
        <w:t xml:space="preserve">1. </w:t>
      </w:r>
      <w:r w:rsidR="001C61A5" w:rsidRPr="00251D41">
        <w:rPr>
          <w:lang w:val="sq-AL"/>
        </w:rPr>
        <w:t xml:space="preserve">Kërkuesi i është drejtuar Gjykatës së Rrethit Gjyqësor Tiranë me kërkesëpadi për konstatimin absolutisht të pavlefshme të shitjes në ankand të objekteve të ndërtuara nga shteti në truallin e tij dhe ushtrimin e së drejtës së parablerjes, e drejtë e cila i ishte njohur me vendimin </w:t>
      </w:r>
      <w:r w:rsidR="006A53D8" w:rsidRPr="00251D41">
        <w:rPr>
          <w:lang w:val="sq-AL"/>
        </w:rPr>
        <w:t xml:space="preserve">nr. </w:t>
      </w:r>
      <w:r w:rsidR="001C61A5" w:rsidRPr="00251D41">
        <w:rPr>
          <w:lang w:val="sq-AL"/>
        </w:rPr>
        <w:t xml:space="preserve">1050, datë 30.12.1994 të KKKP-së të Bashkisë Tiranë. </w:t>
      </w:r>
    </w:p>
    <w:p w:rsidR="001C61A5" w:rsidRPr="00251D41" w:rsidRDefault="00C4193E" w:rsidP="0017776F">
      <w:pPr>
        <w:pStyle w:val="Paragrafi"/>
        <w:rPr>
          <w:lang w:val="sq-AL"/>
        </w:rPr>
      </w:pPr>
      <w:r w:rsidRPr="00251D41">
        <w:rPr>
          <w:lang w:val="sq-AL"/>
        </w:rPr>
        <w:t xml:space="preserve">2. </w:t>
      </w:r>
      <w:r w:rsidR="001C61A5" w:rsidRPr="00251D41">
        <w:rPr>
          <w:lang w:val="sq-AL"/>
        </w:rPr>
        <w:t xml:space="preserve">Gjykata e Rrethit Gjyqësor Tiranë, me vendimin </w:t>
      </w:r>
      <w:r w:rsidR="006A53D8" w:rsidRPr="00251D41">
        <w:rPr>
          <w:lang w:val="sq-AL"/>
        </w:rPr>
        <w:t xml:space="preserve">nr. </w:t>
      </w:r>
      <w:r w:rsidR="00DD0CEA" w:rsidRPr="00251D41">
        <w:rPr>
          <w:lang w:val="sq-AL"/>
        </w:rPr>
        <w:t>558, datë 3.</w:t>
      </w:r>
      <w:r w:rsidR="001C61A5" w:rsidRPr="00251D41">
        <w:rPr>
          <w:lang w:val="sq-AL"/>
        </w:rPr>
        <w:t xml:space="preserve">3.2000, ka vendosur rrëzimin e padisë si të pabazuar në ligj dhe në prova. </w:t>
      </w:r>
    </w:p>
    <w:p w:rsidR="001C61A5" w:rsidRPr="00251D41" w:rsidRDefault="00C4193E" w:rsidP="0017776F">
      <w:pPr>
        <w:pStyle w:val="Paragrafi"/>
        <w:rPr>
          <w:lang w:val="sq-AL"/>
        </w:rPr>
      </w:pPr>
      <w:r w:rsidRPr="00251D41">
        <w:rPr>
          <w:lang w:val="sq-AL"/>
        </w:rPr>
        <w:t xml:space="preserve">3. </w:t>
      </w:r>
      <w:r w:rsidR="001C61A5" w:rsidRPr="00251D41">
        <w:rPr>
          <w:lang w:val="sq-AL"/>
        </w:rPr>
        <w:t xml:space="preserve">Gjykata e Apelit Tiranë, me vendimin </w:t>
      </w:r>
      <w:r w:rsidR="006A53D8" w:rsidRPr="00251D41">
        <w:rPr>
          <w:lang w:val="sq-AL"/>
        </w:rPr>
        <w:t xml:space="preserve">nr. </w:t>
      </w:r>
      <w:r w:rsidR="001C61A5" w:rsidRPr="00251D41">
        <w:rPr>
          <w:lang w:val="sq-AL"/>
        </w:rPr>
        <w:t>978, datë 24.10.2000, ka vendosur lënien në fuqi të vendimit të mësipërm.</w:t>
      </w:r>
    </w:p>
    <w:p w:rsidR="001C61A5" w:rsidRPr="00251D41" w:rsidRDefault="00C4193E" w:rsidP="0017776F">
      <w:pPr>
        <w:pStyle w:val="Paragrafi"/>
        <w:rPr>
          <w:lang w:val="sq-AL"/>
        </w:rPr>
      </w:pPr>
      <w:r w:rsidRPr="00251D41">
        <w:rPr>
          <w:lang w:val="sq-AL"/>
        </w:rPr>
        <w:t xml:space="preserve">4. </w:t>
      </w:r>
      <w:r w:rsidR="001C61A5" w:rsidRPr="00251D41">
        <w:rPr>
          <w:lang w:val="sq-AL"/>
        </w:rPr>
        <w:t xml:space="preserve">Gjykata e Lartë, me vendimin </w:t>
      </w:r>
      <w:r w:rsidR="006A53D8" w:rsidRPr="00251D41">
        <w:rPr>
          <w:lang w:val="sq-AL"/>
        </w:rPr>
        <w:t xml:space="preserve">nr. </w:t>
      </w:r>
      <w:r w:rsidR="00DD0CEA" w:rsidRPr="00251D41">
        <w:rPr>
          <w:lang w:val="sq-AL"/>
        </w:rPr>
        <w:t>543, datë 16.</w:t>
      </w:r>
      <w:r w:rsidR="001C61A5" w:rsidRPr="00251D41">
        <w:rPr>
          <w:lang w:val="sq-AL"/>
        </w:rPr>
        <w:t>5.2002, ka vendosur prishjen e vendimit të Gjykatës së Apelit dhe kthimin e çështjes për rigjykim po në atë gjykatë.</w:t>
      </w:r>
    </w:p>
    <w:p w:rsidR="001C61A5" w:rsidRPr="00251D41" w:rsidRDefault="00C4193E" w:rsidP="0017776F">
      <w:pPr>
        <w:pStyle w:val="Paragrafi"/>
        <w:rPr>
          <w:lang w:val="sq-AL"/>
        </w:rPr>
      </w:pPr>
      <w:r w:rsidRPr="00251D41">
        <w:rPr>
          <w:lang w:val="sq-AL"/>
        </w:rPr>
        <w:t xml:space="preserve">5. </w:t>
      </w:r>
      <w:r w:rsidR="001C61A5" w:rsidRPr="00251D41">
        <w:rPr>
          <w:lang w:val="sq-AL"/>
        </w:rPr>
        <w:t xml:space="preserve">Gjykata e Apelit Tiranë, me vendimin </w:t>
      </w:r>
      <w:r w:rsidR="006A53D8" w:rsidRPr="00251D41">
        <w:rPr>
          <w:lang w:val="sq-AL"/>
        </w:rPr>
        <w:t xml:space="preserve">nr. </w:t>
      </w:r>
      <w:r w:rsidR="00DD0CEA" w:rsidRPr="00251D41">
        <w:rPr>
          <w:lang w:val="sq-AL"/>
        </w:rPr>
        <w:t>260, datë 27.</w:t>
      </w:r>
      <w:r w:rsidR="001C61A5" w:rsidRPr="00251D41">
        <w:rPr>
          <w:lang w:val="sq-AL"/>
        </w:rPr>
        <w:t xml:space="preserve">2.2003, ka vendosur lënien në fuqi të vendimit </w:t>
      </w:r>
      <w:r w:rsidR="006A53D8" w:rsidRPr="00251D41">
        <w:rPr>
          <w:lang w:val="sq-AL"/>
        </w:rPr>
        <w:t xml:space="preserve">nr. </w:t>
      </w:r>
      <w:r w:rsidR="00DD0CEA" w:rsidRPr="00251D41">
        <w:rPr>
          <w:lang w:val="sq-AL"/>
        </w:rPr>
        <w:t>558, datë 3.</w:t>
      </w:r>
      <w:r w:rsidR="001C61A5" w:rsidRPr="00251D41">
        <w:rPr>
          <w:lang w:val="sq-AL"/>
        </w:rPr>
        <w:t>3.2000.</w:t>
      </w:r>
    </w:p>
    <w:p w:rsidR="001C61A5" w:rsidRPr="00251D41" w:rsidRDefault="00C4193E" w:rsidP="0017776F">
      <w:pPr>
        <w:pStyle w:val="Paragrafi"/>
        <w:rPr>
          <w:lang w:val="sq-AL"/>
        </w:rPr>
      </w:pPr>
      <w:r w:rsidRPr="00251D41">
        <w:rPr>
          <w:lang w:val="sq-AL"/>
        </w:rPr>
        <w:t xml:space="preserve">6. </w:t>
      </w:r>
      <w:r w:rsidR="001C61A5" w:rsidRPr="00251D41">
        <w:rPr>
          <w:lang w:val="sq-AL"/>
        </w:rPr>
        <w:t xml:space="preserve">Gjykata e Lartë, me vendimin </w:t>
      </w:r>
      <w:r w:rsidR="006A53D8" w:rsidRPr="00251D41">
        <w:rPr>
          <w:lang w:val="sq-AL"/>
        </w:rPr>
        <w:t xml:space="preserve">nr. </w:t>
      </w:r>
      <w:r w:rsidR="00DD0CEA" w:rsidRPr="00251D41">
        <w:rPr>
          <w:lang w:val="sq-AL"/>
        </w:rPr>
        <w:t>905, datë 11.</w:t>
      </w:r>
      <w:r w:rsidR="001C61A5" w:rsidRPr="00251D41">
        <w:rPr>
          <w:lang w:val="sq-AL"/>
        </w:rPr>
        <w:t>5.2004, ka vendosur prishjen e vendimit të mësipërm të Gjykatës së Apelit dhe kthimin e çështjes për rigjykim në atë gjykatë</w:t>
      </w:r>
      <w:r w:rsidR="00F053E0" w:rsidRPr="00251D41">
        <w:rPr>
          <w:lang w:val="sq-AL"/>
        </w:rPr>
        <w:t>,</w:t>
      </w:r>
      <w:r w:rsidR="001C61A5" w:rsidRPr="00251D41">
        <w:rPr>
          <w:lang w:val="sq-AL"/>
        </w:rPr>
        <w:t xml:space="preserve"> por me tjetër trup gjykues. </w:t>
      </w:r>
    </w:p>
    <w:p w:rsidR="001C61A5" w:rsidRPr="00251D41" w:rsidRDefault="001C61A5" w:rsidP="0017776F">
      <w:pPr>
        <w:pStyle w:val="Paragrafi"/>
        <w:rPr>
          <w:lang w:val="sq-AL"/>
        </w:rPr>
      </w:pPr>
      <w:r w:rsidRPr="00251D41">
        <w:rPr>
          <w:lang w:val="sq-AL"/>
        </w:rPr>
        <w:t xml:space="preserve"> </w:t>
      </w:r>
      <w:r w:rsidR="00C4193E" w:rsidRPr="00251D41">
        <w:rPr>
          <w:lang w:val="sq-AL"/>
        </w:rPr>
        <w:t xml:space="preserve">7. </w:t>
      </w:r>
      <w:r w:rsidRPr="00251D41">
        <w:rPr>
          <w:lang w:val="sq-AL"/>
        </w:rPr>
        <w:t xml:space="preserve">Gjykata e Apelit Tiranë, me vendimin </w:t>
      </w:r>
      <w:r w:rsidR="006A53D8" w:rsidRPr="00251D41">
        <w:rPr>
          <w:lang w:val="sq-AL"/>
        </w:rPr>
        <w:t xml:space="preserve">nr. </w:t>
      </w:r>
      <w:r w:rsidR="00DD0CEA" w:rsidRPr="00251D41">
        <w:rPr>
          <w:lang w:val="sq-AL"/>
        </w:rPr>
        <w:t xml:space="preserve">1419, datë </w:t>
      </w:r>
      <w:r w:rsidRPr="00251D41">
        <w:rPr>
          <w:lang w:val="sq-AL"/>
        </w:rPr>
        <w:t xml:space="preserve">3.12.2004, ka vendosur lënien në fuqi të vendimit </w:t>
      </w:r>
      <w:r w:rsidR="006A53D8" w:rsidRPr="00251D41">
        <w:rPr>
          <w:lang w:val="sq-AL"/>
        </w:rPr>
        <w:t xml:space="preserve">nr. </w:t>
      </w:r>
      <w:r w:rsidR="00DD0CEA" w:rsidRPr="00251D41">
        <w:rPr>
          <w:lang w:val="sq-AL"/>
        </w:rPr>
        <w:t>558, datë 3.</w:t>
      </w:r>
      <w:r w:rsidRPr="00251D41">
        <w:rPr>
          <w:lang w:val="sq-AL"/>
        </w:rPr>
        <w:t>3.2000 të Gjykatës së Rrethit Gjyqësor Tiranë.</w:t>
      </w:r>
    </w:p>
    <w:p w:rsidR="001C61A5" w:rsidRPr="00251D41" w:rsidRDefault="00C4193E" w:rsidP="0017776F">
      <w:pPr>
        <w:pStyle w:val="Paragrafi"/>
        <w:rPr>
          <w:lang w:val="sq-AL"/>
        </w:rPr>
      </w:pPr>
      <w:r w:rsidRPr="00251D41">
        <w:rPr>
          <w:lang w:val="sq-AL"/>
        </w:rPr>
        <w:t xml:space="preserve">8. </w:t>
      </w:r>
      <w:r w:rsidR="001C61A5" w:rsidRPr="00251D41">
        <w:rPr>
          <w:lang w:val="sq-AL"/>
        </w:rPr>
        <w:t xml:space="preserve">Gjykata e Lartë, me vendimin </w:t>
      </w:r>
      <w:r w:rsidR="006A53D8" w:rsidRPr="00251D41">
        <w:rPr>
          <w:lang w:val="sq-AL"/>
        </w:rPr>
        <w:t xml:space="preserve">nr. </w:t>
      </w:r>
      <w:r w:rsidR="00DD0CEA" w:rsidRPr="00251D41">
        <w:rPr>
          <w:lang w:val="sq-AL"/>
        </w:rPr>
        <w:t>881, datë 5.</w:t>
      </w:r>
      <w:r w:rsidR="001C61A5" w:rsidRPr="00251D41">
        <w:rPr>
          <w:lang w:val="sq-AL"/>
        </w:rPr>
        <w:t xml:space="preserve">7.2006, ka vendosur ndryshimin e vendimit </w:t>
      </w:r>
      <w:r w:rsidR="006A53D8" w:rsidRPr="00251D41">
        <w:rPr>
          <w:lang w:val="sq-AL"/>
        </w:rPr>
        <w:t xml:space="preserve">nr. </w:t>
      </w:r>
      <w:r w:rsidR="00DD0CEA" w:rsidRPr="00251D41">
        <w:rPr>
          <w:lang w:val="sq-AL"/>
        </w:rPr>
        <w:t xml:space="preserve">1419, datë </w:t>
      </w:r>
      <w:r w:rsidR="001C61A5" w:rsidRPr="00251D41">
        <w:rPr>
          <w:lang w:val="sq-AL"/>
        </w:rPr>
        <w:t xml:space="preserve">3.12.2004 të Gjykatës së Apelit Tiranë dhe të vendimit </w:t>
      </w:r>
      <w:r w:rsidR="006A53D8" w:rsidRPr="00251D41">
        <w:rPr>
          <w:lang w:val="sq-AL"/>
        </w:rPr>
        <w:t xml:space="preserve">nr. </w:t>
      </w:r>
      <w:r w:rsidR="00DD0CEA" w:rsidRPr="00251D41">
        <w:rPr>
          <w:lang w:val="sq-AL"/>
        </w:rPr>
        <w:t>558, datë 3.</w:t>
      </w:r>
      <w:r w:rsidR="001C61A5" w:rsidRPr="00251D41">
        <w:rPr>
          <w:lang w:val="sq-AL"/>
        </w:rPr>
        <w:t xml:space="preserve">3.2000 të Gjykatës së Rrethit Gjyqësor Tiranë, duke pranuar padinë dhe konstatuar pavlefshmërinë e shitjes në ankand të objektit në favor të të paditurit. Po ashtu gjykata ka urdhëruar kthimin e palëve në gjendjen e mëparshme, si dhe detyrimin e AKP-së të respektojë të drejtën e parablerjes të ish-pronarit të truallit. </w:t>
      </w:r>
    </w:p>
    <w:p w:rsidR="001C61A5" w:rsidRPr="00251D41" w:rsidRDefault="00C4193E" w:rsidP="0017776F">
      <w:pPr>
        <w:pStyle w:val="Paragrafi"/>
        <w:rPr>
          <w:lang w:val="sq-AL"/>
        </w:rPr>
      </w:pPr>
      <w:r w:rsidRPr="00251D41">
        <w:rPr>
          <w:lang w:val="sq-AL"/>
        </w:rPr>
        <w:t xml:space="preserve">9. </w:t>
      </w:r>
      <w:r w:rsidR="001C61A5" w:rsidRPr="00251D41">
        <w:rPr>
          <w:lang w:val="sq-AL"/>
        </w:rPr>
        <w:t xml:space="preserve">Kërkuesi i është drejtuar Gjykatës së Rrethit Gjyqësor Tiranë me kërkesë për lëshimin e urdhrit të ekzekutimit të vendimeve të mësipërme, e cila është pranuar nga ajo gjykatë me vendimin </w:t>
      </w:r>
      <w:r w:rsidR="006A53D8" w:rsidRPr="00251D41">
        <w:rPr>
          <w:lang w:val="sq-AL"/>
        </w:rPr>
        <w:t xml:space="preserve">nr. </w:t>
      </w:r>
      <w:r w:rsidR="001C61A5" w:rsidRPr="00251D41">
        <w:rPr>
          <w:lang w:val="sq-AL"/>
        </w:rPr>
        <w:t>1634, datë 15.12.2006.</w:t>
      </w:r>
    </w:p>
    <w:p w:rsidR="001C61A5" w:rsidRPr="00251D41" w:rsidRDefault="00C4193E" w:rsidP="0017776F">
      <w:pPr>
        <w:pStyle w:val="Paragrafi"/>
        <w:rPr>
          <w:lang w:val="sq-AL"/>
        </w:rPr>
      </w:pPr>
      <w:r w:rsidRPr="00251D41">
        <w:rPr>
          <w:lang w:val="sq-AL"/>
        </w:rPr>
        <w:t xml:space="preserve">10. </w:t>
      </w:r>
      <w:r w:rsidR="001C61A5" w:rsidRPr="00251D41">
        <w:rPr>
          <w:lang w:val="sq-AL"/>
        </w:rPr>
        <w:t xml:space="preserve">Kolegji Civil i Gjykatës së Lartë, pasi ka marrë në shqyrtim kërkesën e subjektit të interesuar për sqarimin dhe interpretimin e vendimit </w:t>
      </w:r>
      <w:r w:rsidR="006A53D8" w:rsidRPr="00251D41">
        <w:rPr>
          <w:lang w:val="sq-AL"/>
        </w:rPr>
        <w:t xml:space="preserve">nr. </w:t>
      </w:r>
      <w:r w:rsidR="00DD0CEA" w:rsidRPr="00251D41">
        <w:rPr>
          <w:lang w:val="sq-AL"/>
        </w:rPr>
        <w:t>881, datë 5.</w:t>
      </w:r>
      <w:r w:rsidR="001C61A5" w:rsidRPr="00251D41">
        <w:rPr>
          <w:lang w:val="sq-AL"/>
        </w:rPr>
        <w:t xml:space="preserve">7.2006 të Kolegjit Civil të Gjykatës së Lartë, arsyeton se </w:t>
      </w:r>
      <w:r w:rsidR="00567CA7" w:rsidRPr="00251D41">
        <w:rPr>
          <w:i/>
          <w:lang w:val="sq-AL"/>
        </w:rPr>
        <w:t>“</w:t>
      </w:r>
      <w:r w:rsidR="001C61A5" w:rsidRPr="00251D41">
        <w:rPr>
          <w:i/>
          <w:lang w:val="sq-AL"/>
        </w:rPr>
        <w:t xml:space="preserve">...në pjesën arsyetuese të vendimit bëhet fjalë për pavlefshmërinë e kontratës së shitjes </w:t>
      </w:r>
      <w:r w:rsidR="006A53D8" w:rsidRPr="00251D41">
        <w:rPr>
          <w:i/>
          <w:lang w:val="sq-AL"/>
        </w:rPr>
        <w:t xml:space="preserve">nr. </w:t>
      </w:r>
      <w:r w:rsidR="00DD0CEA" w:rsidRPr="00251D41">
        <w:rPr>
          <w:i/>
          <w:lang w:val="sq-AL"/>
        </w:rPr>
        <w:t>5682rep, 1588kol, datë 23.</w:t>
      </w:r>
      <w:r w:rsidR="001C61A5" w:rsidRPr="00251D41">
        <w:rPr>
          <w:i/>
          <w:lang w:val="sq-AL"/>
        </w:rPr>
        <w:t>9.1999 lidhur midis AKP-së e Uzinës Mekanike të Gjeologjisë, si palë shitëse, dhe Bujar Dosti, si palë blerëse, dhe kthimin e palëve në gjendjen e mëparshme</w:t>
      </w:r>
      <w:r w:rsidR="00567CA7" w:rsidRPr="00251D41">
        <w:rPr>
          <w:lang w:val="sq-AL"/>
        </w:rPr>
        <w:t>”</w:t>
      </w:r>
      <w:r w:rsidR="001C61A5" w:rsidRPr="00251D41">
        <w:rPr>
          <w:lang w:val="sq-AL"/>
        </w:rPr>
        <w:t>.</w:t>
      </w:r>
    </w:p>
    <w:p w:rsidR="001C61A5" w:rsidRPr="00251D41" w:rsidRDefault="00C4193E" w:rsidP="0017776F">
      <w:pPr>
        <w:pStyle w:val="Paragrafi"/>
        <w:rPr>
          <w:lang w:val="sq-AL"/>
        </w:rPr>
      </w:pPr>
      <w:r w:rsidRPr="00251D41">
        <w:rPr>
          <w:lang w:val="sq-AL"/>
        </w:rPr>
        <w:t xml:space="preserve">11. </w:t>
      </w:r>
      <w:r w:rsidR="001C61A5" w:rsidRPr="00251D41">
        <w:rPr>
          <w:lang w:val="sq-AL"/>
        </w:rPr>
        <w:t xml:space="preserve">Trashëgimtarët e ish-pronarit H.SH. i janë drejtuar Gjykatës së Rrethit Gjyqësor Tiranë me kërkesëpadi me objekt: </w:t>
      </w:r>
      <w:r w:rsidR="00567CA7" w:rsidRPr="00251D41">
        <w:rPr>
          <w:lang w:val="sq-AL"/>
        </w:rPr>
        <w:t>“</w:t>
      </w:r>
      <w:r w:rsidR="001C61A5" w:rsidRPr="00C52E69">
        <w:rPr>
          <w:i/>
          <w:lang w:val="sq-AL"/>
        </w:rPr>
        <w:t xml:space="preserve">Pavlefshmëri absolute e kontratës së shitjes së truallit </w:t>
      </w:r>
      <w:r w:rsidR="006A53D8" w:rsidRPr="00C52E69">
        <w:rPr>
          <w:i/>
          <w:lang w:val="sq-AL"/>
        </w:rPr>
        <w:t xml:space="preserve">nr. </w:t>
      </w:r>
      <w:r w:rsidR="001C61A5" w:rsidRPr="00C52E69">
        <w:rPr>
          <w:i/>
          <w:lang w:val="sq-AL"/>
        </w:rPr>
        <w:t>7598rep.,</w:t>
      </w:r>
      <w:r w:rsidR="00C52E69" w:rsidRPr="00C52E69">
        <w:rPr>
          <w:i/>
          <w:lang w:val="sq-AL"/>
        </w:rPr>
        <w:t xml:space="preserve"> </w:t>
      </w:r>
      <w:r w:rsidR="001C61A5" w:rsidRPr="00C52E69">
        <w:rPr>
          <w:i/>
          <w:lang w:val="sq-AL"/>
        </w:rPr>
        <w:t>2188kol., datë 21.12.1999, detyrimi i të paditurit të na njohë pronarë të një trualli me sipërfaqe 5541 m</w:t>
      </w:r>
      <w:r w:rsidR="001C61A5" w:rsidRPr="00C52E69">
        <w:rPr>
          <w:i/>
          <w:vertAlign w:val="superscript"/>
          <w:lang w:val="sq-AL"/>
        </w:rPr>
        <w:t>2</w:t>
      </w:r>
      <w:r w:rsidR="001C61A5" w:rsidRPr="00C52E69">
        <w:rPr>
          <w:i/>
          <w:lang w:val="sq-AL"/>
        </w:rPr>
        <w:t xml:space="preserve"> dhe fshirjen nga regjistri hipotekor të pronës së këtij të padituri</w:t>
      </w:r>
      <w:r w:rsidR="00567CA7" w:rsidRPr="00251D41">
        <w:rPr>
          <w:lang w:val="sq-AL"/>
        </w:rPr>
        <w:t>”</w:t>
      </w:r>
      <w:r w:rsidR="001C61A5" w:rsidRPr="00251D41">
        <w:rPr>
          <w:lang w:val="sq-AL"/>
        </w:rPr>
        <w:t xml:space="preserve">. Gjykata e Rrethit Gjyqësor Tiranë, me vendimin </w:t>
      </w:r>
      <w:r w:rsidR="006A53D8" w:rsidRPr="00251D41">
        <w:rPr>
          <w:lang w:val="sq-AL"/>
        </w:rPr>
        <w:t xml:space="preserve">nr. </w:t>
      </w:r>
      <w:r w:rsidR="00DD0CEA" w:rsidRPr="00251D41">
        <w:rPr>
          <w:lang w:val="sq-AL"/>
        </w:rPr>
        <w:t>2085, datë 16.</w:t>
      </w:r>
      <w:r w:rsidR="001C61A5" w:rsidRPr="00251D41">
        <w:rPr>
          <w:lang w:val="sq-AL"/>
        </w:rPr>
        <w:t>3.2010, ka vendosur rrëzimin e padisë si të pambështetur në ligj e në prova.</w:t>
      </w:r>
    </w:p>
    <w:p w:rsidR="001C61A5" w:rsidRPr="00251D41" w:rsidRDefault="00C4193E" w:rsidP="0017776F">
      <w:pPr>
        <w:pStyle w:val="Paragrafi"/>
        <w:rPr>
          <w:lang w:val="sq-AL"/>
        </w:rPr>
      </w:pPr>
      <w:r w:rsidRPr="00251D41">
        <w:rPr>
          <w:lang w:val="sq-AL"/>
        </w:rPr>
        <w:t xml:space="preserve">12. </w:t>
      </w:r>
      <w:r w:rsidR="001C61A5" w:rsidRPr="00251D41">
        <w:rPr>
          <w:lang w:val="sq-AL"/>
        </w:rPr>
        <w:t xml:space="preserve">Gjykata e Apelit Tiranë, me vendimin </w:t>
      </w:r>
      <w:r w:rsidR="006A53D8" w:rsidRPr="00251D41">
        <w:rPr>
          <w:lang w:val="sq-AL"/>
        </w:rPr>
        <w:t xml:space="preserve">nr. </w:t>
      </w:r>
      <w:r w:rsidR="00DD0CEA" w:rsidRPr="00251D41">
        <w:rPr>
          <w:lang w:val="sq-AL"/>
        </w:rPr>
        <w:t>75, datë 20.</w:t>
      </w:r>
      <w:r w:rsidR="001C61A5" w:rsidRPr="00251D41">
        <w:rPr>
          <w:lang w:val="sq-AL"/>
        </w:rPr>
        <w:t>1.2011, ka vendosur lënien në fuqi të vendimit të mësipërm.</w:t>
      </w:r>
    </w:p>
    <w:p w:rsidR="001C61A5" w:rsidRPr="00251D41" w:rsidRDefault="00C4193E" w:rsidP="0017776F">
      <w:pPr>
        <w:pStyle w:val="Paragrafi"/>
        <w:rPr>
          <w:lang w:val="sq-AL"/>
        </w:rPr>
      </w:pPr>
      <w:r w:rsidRPr="00251D41">
        <w:rPr>
          <w:lang w:val="sq-AL"/>
        </w:rPr>
        <w:t xml:space="preserve">13. </w:t>
      </w:r>
      <w:r w:rsidR="001C61A5" w:rsidRPr="00251D41">
        <w:rPr>
          <w:lang w:val="sq-AL"/>
        </w:rPr>
        <w:t xml:space="preserve">Gjykata e Lartë, me vendimin </w:t>
      </w:r>
      <w:r w:rsidR="006A53D8" w:rsidRPr="00251D41">
        <w:rPr>
          <w:lang w:val="sq-AL"/>
        </w:rPr>
        <w:t xml:space="preserve">nr. </w:t>
      </w:r>
      <w:r w:rsidR="001C61A5" w:rsidRPr="00251D41">
        <w:rPr>
          <w:lang w:val="sq-AL"/>
        </w:rPr>
        <w:t>1827, datë 11.11.2011, ka vendosur mospranimin e rekursit.</w:t>
      </w:r>
      <w:r w:rsidR="006A53D8" w:rsidRPr="00251D41">
        <w:rPr>
          <w:lang w:val="sq-AL"/>
        </w:rPr>
        <w:t xml:space="preserve"> </w:t>
      </w:r>
    </w:p>
    <w:p w:rsidR="001C61A5" w:rsidRPr="00251D41" w:rsidRDefault="00C63503" w:rsidP="0017776F">
      <w:pPr>
        <w:pStyle w:val="Paragrafi"/>
        <w:rPr>
          <w:lang w:val="sq-AL"/>
        </w:rPr>
      </w:pPr>
      <w:r w:rsidRPr="00251D41">
        <w:rPr>
          <w:lang w:val="sq-AL"/>
        </w:rPr>
        <w:t xml:space="preserve">14. </w:t>
      </w:r>
      <w:r w:rsidR="001C61A5" w:rsidRPr="00251D41">
        <w:rPr>
          <w:lang w:val="sq-AL"/>
        </w:rPr>
        <w:t xml:space="preserve">Për shkak të mosvënies në ekzekutim të vendimit </w:t>
      </w:r>
      <w:r w:rsidR="006A53D8" w:rsidRPr="00251D41">
        <w:rPr>
          <w:lang w:val="sq-AL"/>
        </w:rPr>
        <w:t xml:space="preserve">nr. </w:t>
      </w:r>
      <w:r w:rsidR="00DD0CEA" w:rsidRPr="00251D41">
        <w:rPr>
          <w:lang w:val="sq-AL"/>
        </w:rPr>
        <w:t>881, datë 5.</w:t>
      </w:r>
      <w:r w:rsidR="001C61A5" w:rsidRPr="00251D41">
        <w:rPr>
          <w:lang w:val="sq-AL"/>
        </w:rPr>
        <w:t xml:space="preserve">7.2006 të Kolegjit Civil, kërkuesi i është drejtuar Gjykatës së Rrethit Gjyqësor Tiranë me kërkesëpadi me objekt: </w:t>
      </w:r>
      <w:r w:rsidR="00567CA7" w:rsidRPr="00251D41">
        <w:rPr>
          <w:lang w:val="sq-AL"/>
        </w:rPr>
        <w:t>“</w:t>
      </w:r>
      <w:r w:rsidR="001C61A5" w:rsidRPr="00251D41">
        <w:rPr>
          <w:i/>
          <w:lang w:val="sq-AL"/>
        </w:rPr>
        <w:t>Realizimi i së drejtës së parablerjes. Detyrimi i palës së paditur, Drejtorisë së Administrimit dhe Shitjes së Pronës Publike, për të respektuar të drejtën e parablerjes së ish-Uzinës Mekanike Gjeologjike Tiranë, me sipërfaqe 10980 m</w:t>
      </w:r>
      <w:r w:rsidR="001C61A5" w:rsidRPr="00251D41">
        <w:rPr>
          <w:i/>
          <w:vertAlign w:val="superscript"/>
          <w:lang w:val="sq-AL"/>
        </w:rPr>
        <w:t>2</w:t>
      </w:r>
      <w:r w:rsidR="001C61A5" w:rsidRPr="00251D41">
        <w:rPr>
          <w:i/>
          <w:lang w:val="sq-AL"/>
        </w:rPr>
        <w:t>, duke më shpallur fitues pa ankand si ish-pronar trualli</w:t>
      </w:r>
      <w:r w:rsidR="00567CA7" w:rsidRPr="00251D41">
        <w:rPr>
          <w:lang w:val="sq-AL"/>
        </w:rPr>
        <w:t>”</w:t>
      </w:r>
      <w:r w:rsidR="001C61A5" w:rsidRPr="00251D41">
        <w:rPr>
          <w:lang w:val="sq-AL"/>
        </w:rPr>
        <w:t xml:space="preserve">. Gjykata e Rrethit Gjyqësor Tiranë, me vendimin </w:t>
      </w:r>
      <w:r w:rsidR="006A53D8" w:rsidRPr="00251D41">
        <w:rPr>
          <w:lang w:val="sq-AL"/>
        </w:rPr>
        <w:t xml:space="preserve">nr. </w:t>
      </w:r>
      <w:r w:rsidR="001C61A5" w:rsidRPr="00251D41">
        <w:rPr>
          <w:lang w:val="sq-AL"/>
        </w:rPr>
        <w:t>10368, datë 19.12.2011, ka vendosur rrëzimin e padisë.</w:t>
      </w:r>
    </w:p>
    <w:p w:rsidR="001C61A5" w:rsidRPr="00251D41" w:rsidRDefault="00C63503" w:rsidP="0017776F">
      <w:pPr>
        <w:pStyle w:val="Paragrafi"/>
        <w:rPr>
          <w:lang w:val="sq-AL"/>
        </w:rPr>
      </w:pPr>
      <w:r w:rsidRPr="00251D41">
        <w:rPr>
          <w:lang w:val="sq-AL"/>
        </w:rPr>
        <w:t xml:space="preserve">15. </w:t>
      </w:r>
      <w:r w:rsidR="001C61A5" w:rsidRPr="00251D41">
        <w:rPr>
          <w:lang w:val="sq-AL"/>
        </w:rPr>
        <w:t xml:space="preserve">Gjykata e Apelit Tiranë, me vendimin </w:t>
      </w:r>
      <w:r w:rsidR="006A53D8" w:rsidRPr="00251D41">
        <w:rPr>
          <w:lang w:val="sq-AL"/>
        </w:rPr>
        <w:t xml:space="preserve">nr. </w:t>
      </w:r>
      <w:r w:rsidR="001C61A5" w:rsidRPr="00251D41">
        <w:rPr>
          <w:lang w:val="sq-AL"/>
        </w:rPr>
        <w:t>2466, datë 18.10.2012, ka vendosur prishjen e vendimit civil dhe pushimin e gjykimit.</w:t>
      </w:r>
    </w:p>
    <w:p w:rsidR="001C61A5" w:rsidRPr="00251D41" w:rsidRDefault="00C63503" w:rsidP="0017776F">
      <w:pPr>
        <w:pStyle w:val="Paragrafi"/>
        <w:rPr>
          <w:lang w:val="sq-AL"/>
        </w:rPr>
      </w:pPr>
      <w:r w:rsidRPr="00251D41">
        <w:rPr>
          <w:lang w:val="sq-AL"/>
        </w:rPr>
        <w:t xml:space="preserve">16. </w:t>
      </w:r>
      <w:r w:rsidR="001C61A5" w:rsidRPr="00251D41">
        <w:rPr>
          <w:lang w:val="sq-AL"/>
        </w:rPr>
        <w:t xml:space="preserve">Gjykata e Lartë, me vendimin </w:t>
      </w:r>
      <w:r w:rsidR="006A53D8" w:rsidRPr="00251D41">
        <w:rPr>
          <w:lang w:val="sq-AL"/>
        </w:rPr>
        <w:t xml:space="preserve">nr. </w:t>
      </w:r>
      <w:r w:rsidR="00DD0CEA" w:rsidRPr="00251D41">
        <w:rPr>
          <w:lang w:val="sq-AL"/>
        </w:rPr>
        <w:t>00-2015-104, datë 16.</w:t>
      </w:r>
      <w:r w:rsidR="001C61A5" w:rsidRPr="00251D41">
        <w:rPr>
          <w:lang w:val="sq-AL"/>
        </w:rPr>
        <w:t>1.2015, ka vendosur mospranimin e rekursit në dhomë këshillimi.</w:t>
      </w:r>
    </w:p>
    <w:p w:rsidR="001C61A5" w:rsidRPr="00251D41" w:rsidRDefault="001C61A5" w:rsidP="009C3BDA">
      <w:pPr>
        <w:pStyle w:val="Hapesira7"/>
        <w:rPr>
          <w:lang w:val="sq-AL"/>
        </w:rPr>
      </w:pPr>
    </w:p>
    <w:p w:rsidR="001C61A5" w:rsidRPr="00251D41" w:rsidRDefault="001C61A5" w:rsidP="00C63503">
      <w:pPr>
        <w:pStyle w:val="NeniNr"/>
        <w:rPr>
          <w:b/>
          <w:lang w:val="sq-AL"/>
        </w:rPr>
      </w:pPr>
      <w:r w:rsidRPr="00251D41">
        <w:rPr>
          <w:b/>
          <w:lang w:val="sq-AL"/>
        </w:rPr>
        <w:t>II</w:t>
      </w:r>
    </w:p>
    <w:p w:rsidR="00C63503" w:rsidRPr="00251D41" w:rsidRDefault="00C63503" w:rsidP="009C3BDA">
      <w:pPr>
        <w:pStyle w:val="Hapesira7"/>
        <w:rPr>
          <w:lang w:val="sq-AL"/>
        </w:rPr>
      </w:pPr>
    </w:p>
    <w:p w:rsidR="001C61A5" w:rsidRPr="00251D41" w:rsidRDefault="00C63503" w:rsidP="0017776F">
      <w:pPr>
        <w:pStyle w:val="Paragrafi"/>
        <w:rPr>
          <w:lang w:val="sq-AL"/>
        </w:rPr>
      </w:pPr>
      <w:r w:rsidRPr="00251D41">
        <w:rPr>
          <w:lang w:val="sq-AL"/>
        </w:rPr>
        <w:t xml:space="preserve">17. </w:t>
      </w:r>
      <w:r w:rsidR="001C61A5" w:rsidRPr="00251D41">
        <w:rPr>
          <w:b/>
          <w:i/>
          <w:lang w:val="sq-AL"/>
        </w:rPr>
        <w:t>Kërkuesi</w:t>
      </w:r>
      <w:r w:rsidR="001C61A5" w:rsidRPr="00251D41">
        <w:rPr>
          <w:lang w:val="sq-AL"/>
        </w:rPr>
        <w:t xml:space="preserve"> i është drejtuar Gjykatës</w:t>
      </w:r>
      <w:r w:rsidR="00DD0CEA" w:rsidRPr="00251D41">
        <w:rPr>
          <w:lang w:val="sq-AL"/>
        </w:rPr>
        <w:t xml:space="preserve"> Kushtetuese në datën 7.</w:t>
      </w:r>
      <w:r w:rsidR="001C61A5" w:rsidRPr="00251D41">
        <w:rPr>
          <w:lang w:val="sq-AL"/>
        </w:rPr>
        <w:t>3.2016, duke pretenduar se vendimet e gjykatave të zakonshme nuk kanë respektuar standardet e procesit e rregullt ligjor. Në mënyrë të përmbledhur kërkuesi parashtron si vijon:</w:t>
      </w:r>
    </w:p>
    <w:p w:rsidR="001C61A5" w:rsidRPr="00251D41" w:rsidRDefault="00C63503" w:rsidP="0017776F">
      <w:pPr>
        <w:pStyle w:val="Paragrafi"/>
        <w:rPr>
          <w:lang w:val="sq-AL"/>
        </w:rPr>
      </w:pPr>
      <w:r w:rsidRPr="00251D41">
        <w:rPr>
          <w:lang w:val="sq-AL"/>
        </w:rPr>
        <w:t xml:space="preserve">17.1 </w:t>
      </w:r>
      <w:r w:rsidR="001C61A5" w:rsidRPr="00251D41">
        <w:rPr>
          <w:lang w:val="sq-AL"/>
        </w:rPr>
        <w:t xml:space="preserve">Gjykatat kanë mbajtur qëndrime të ndryshme lidhur me të drejtën e parablerjes së objekteve nga ish-pronari i truallit. Ato e transformuan natyrën e vërtetë të mosmarrëveshjes, duke e nxjerrë atë jashtë përcaktimeve ligjore të vendimit </w:t>
      </w:r>
      <w:r w:rsidR="006A53D8" w:rsidRPr="00251D41">
        <w:rPr>
          <w:lang w:val="sq-AL"/>
        </w:rPr>
        <w:t xml:space="preserve">nr. </w:t>
      </w:r>
      <w:r w:rsidR="00DD27C6" w:rsidRPr="00251D41">
        <w:rPr>
          <w:lang w:val="sq-AL"/>
        </w:rPr>
        <w:t>881, datë 5.</w:t>
      </w:r>
      <w:r w:rsidR="001C61A5" w:rsidRPr="00251D41">
        <w:rPr>
          <w:lang w:val="sq-AL"/>
        </w:rPr>
        <w:t xml:space="preserve">7.2006 të Kolegjit Civil. Edhe pse e drejta e parablerjes ishte përcaktuar shprehimisht me vendimin e KKKP-së, ajo nuk është vënë në ekzekutim si rezultat i veprimeve abuzive të Agjencisë Kombëtare të Privatizimit (AKP-ja). Për më tepër, mungesa e referimit në urdhërimet e vendimit </w:t>
      </w:r>
      <w:r w:rsidR="006A53D8" w:rsidRPr="00251D41">
        <w:rPr>
          <w:lang w:val="sq-AL"/>
        </w:rPr>
        <w:t xml:space="preserve">nr. </w:t>
      </w:r>
      <w:r w:rsidR="00DD0CEA" w:rsidRPr="00251D41">
        <w:rPr>
          <w:lang w:val="sq-AL"/>
        </w:rPr>
        <w:t>881, datë 5.</w:t>
      </w:r>
      <w:r w:rsidR="001C61A5" w:rsidRPr="00251D41">
        <w:rPr>
          <w:lang w:val="sq-AL"/>
        </w:rPr>
        <w:t>7.2006 të Kolegjit Civil, por në akte nënligjore, ka sjellë cenimin e së drejtës së pronësisë.</w:t>
      </w:r>
    </w:p>
    <w:p w:rsidR="001C61A5" w:rsidRPr="00251D41" w:rsidRDefault="00C63503" w:rsidP="0017776F">
      <w:pPr>
        <w:pStyle w:val="Paragrafi"/>
        <w:rPr>
          <w:lang w:val="sq-AL"/>
        </w:rPr>
      </w:pPr>
      <w:r w:rsidRPr="00251D41">
        <w:rPr>
          <w:lang w:val="sq-AL"/>
        </w:rPr>
        <w:t xml:space="preserve">17.2 </w:t>
      </w:r>
      <w:r w:rsidR="001C61A5" w:rsidRPr="00251D41">
        <w:rPr>
          <w:lang w:val="sq-AL"/>
        </w:rPr>
        <w:t xml:space="preserve">Është cenuar </w:t>
      </w:r>
      <w:r w:rsidR="001C61A5" w:rsidRPr="00251D41">
        <w:rPr>
          <w:i/>
          <w:lang w:val="sq-AL"/>
        </w:rPr>
        <w:t>parimi i sigurisë juridike</w:t>
      </w:r>
      <w:r w:rsidR="001C61A5" w:rsidRPr="00251D41">
        <w:rPr>
          <w:lang w:val="sq-AL"/>
        </w:rPr>
        <w:t xml:space="preserve">, pasi Ministria e Ekonomisë, Tregtisë dhe Energjetikës dhe Drejtoria e Administrimit dhe Shitjes së Pronave Publike kanë refuzuar të vënë në zbatim vendimin </w:t>
      </w:r>
      <w:r w:rsidR="006A53D8" w:rsidRPr="00251D41">
        <w:rPr>
          <w:lang w:val="sq-AL"/>
        </w:rPr>
        <w:t xml:space="preserve">nr. </w:t>
      </w:r>
      <w:r w:rsidR="00DD0CEA" w:rsidRPr="00251D41">
        <w:rPr>
          <w:lang w:val="sq-AL"/>
        </w:rPr>
        <w:t>881, datë 5.</w:t>
      </w:r>
      <w:r w:rsidR="001C61A5" w:rsidRPr="00251D41">
        <w:rPr>
          <w:lang w:val="sq-AL"/>
        </w:rPr>
        <w:t xml:space="preserve">7.2006 të Kolegjit Civil të Gjykatës së Lartë, i cili ka konstatuar pavlefshmërinë e shitjes në ankand të objektit në favor të të paditurit, si dhe ka urdhëruar kthimin e palëve në gjendjen e mëparshme dhe detyrimin e AKP-së të respektojë të drejtën e parablerjes të ish- pronarit të truallit. Kjo ka çuar në cenimin e pritshmërive të ligjshme për të ushtruar të drejtën e parablerjes. </w:t>
      </w:r>
    </w:p>
    <w:p w:rsidR="001C61A5" w:rsidRPr="00251D41" w:rsidRDefault="00C63503" w:rsidP="0017776F">
      <w:pPr>
        <w:pStyle w:val="Paragrafi"/>
        <w:rPr>
          <w:lang w:val="sq-AL"/>
        </w:rPr>
      </w:pPr>
      <w:r w:rsidRPr="00251D41">
        <w:rPr>
          <w:lang w:val="sq-AL"/>
        </w:rPr>
        <w:t xml:space="preserve">17.3 </w:t>
      </w:r>
      <w:r w:rsidR="001C61A5" w:rsidRPr="00251D41">
        <w:rPr>
          <w:lang w:val="sq-AL"/>
        </w:rPr>
        <w:t xml:space="preserve">Është cenuar </w:t>
      </w:r>
      <w:r w:rsidR="001C61A5" w:rsidRPr="00251D41">
        <w:rPr>
          <w:i/>
          <w:lang w:val="sq-AL"/>
        </w:rPr>
        <w:t>barazia e armëve</w:t>
      </w:r>
      <w:r w:rsidR="001C61A5" w:rsidRPr="00251D41">
        <w:rPr>
          <w:lang w:val="sq-AL"/>
        </w:rPr>
        <w:t xml:space="preserve">, pasi subjekti i interesuar u shpall fitues i ankandit, sepse ishte personi i parë sipas renditjes së alfabetit dhe se shprehu gatishmërinë për të bërë pagesën e objekteve menjëherë. Kurse moskualifikimi i kërkuesit u bazua në argumentin e vetëm se nuk parashtroi gatishmëri për pagesë të menjëhershme, por me dy këste. </w:t>
      </w:r>
    </w:p>
    <w:p w:rsidR="001C61A5" w:rsidRPr="00251D41" w:rsidRDefault="00F45753" w:rsidP="0017776F">
      <w:pPr>
        <w:pStyle w:val="Paragrafi"/>
        <w:rPr>
          <w:lang w:val="sq-AL"/>
        </w:rPr>
      </w:pPr>
      <w:r w:rsidRPr="00251D41">
        <w:rPr>
          <w:lang w:val="sq-AL"/>
        </w:rPr>
        <w:t xml:space="preserve">17.4 </w:t>
      </w:r>
      <w:r w:rsidR="001C61A5" w:rsidRPr="00251D41">
        <w:rPr>
          <w:lang w:val="sq-AL"/>
        </w:rPr>
        <w:t xml:space="preserve">Është cenuar </w:t>
      </w:r>
      <w:r w:rsidR="001C61A5" w:rsidRPr="00251D41">
        <w:rPr>
          <w:i/>
          <w:lang w:val="sq-AL"/>
        </w:rPr>
        <w:t>e drejta e aksesit</w:t>
      </w:r>
      <w:r w:rsidR="001C61A5" w:rsidRPr="00251D41">
        <w:rPr>
          <w:lang w:val="sq-AL"/>
        </w:rPr>
        <w:t xml:space="preserve"> si rezultat i mosreflektimit në bazën ligjore të kontratës së shitjes të ligjit </w:t>
      </w:r>
      <w:r w:rsidR="006A53D8" w:rsidRPr="00251D41">
        <w:rPr>
          <w:lang w:val="sq-AL"/>
        </w:rPr>
        <w:t xml:space="preserve">nr. </w:t>
      </w:r>
      <w:r w:rsidR="001C61A5" w:rsidRPr="00251D41">
        <w:rPr>
          <w:lang w:val="sq-AL"/>
        </w:rPr>
        <w:t xml:space="preserve">7698/1993 dhe, po ashtu, i mosmarrjes në konsideratë nga gjykatat të rregullimeve të këtij ligji mbi të drejtën e parablerjes. </w:t>
      </w:r>
    </w:p>
    <w:p w:rsidR="001C61A5" w:rsidRPr="00251D41" w:rsidRDefault="00F45753" w:rsidP="0017776F">
      <w:pPr>
        <w:pStyle w:val="Paragrafi"/>
        <w:rPr>
          <w:lang w:val="sq-AL"/>
        </w:rPr>
      </w:pPr>
      <w:r w:rsidRPr="00251D41">
        <w:rPr>
          <w:lang w:val="sq-AL"/>
        </w:rPr>
        <w:t xml:space="preserve">17.5 </w:t>
      </w:r>
      <w:r w:rsidR="001C61A5" w:rsidRPr="00251D41">
        <w:rPr>
          <w:lang w:val="sq-AL"/>
        </w:rPr>
        <w:t xml:space="preserve">Është cenuar </w:t>
      </w:r>
      <w:r w:rsidR="001C61A5" w:rsidRPr="00251D41">
        <w:rPr>
          <w:i/>
          <w:lang w:val="sq-AL"/>
        </w:rPr>
        <w:t>parimi i proporcionalitetit</w:t>
      </w:r>
      <w:r w:rsidR="001C61A5" w:rsidRPr="00251D41">
        <w:rPr>
          <w:lang w:val="sq-AL"/>
        </w:rPr>
        <w:t xml:space="preserve">, pasi gjykatat haptazi nuk kanë respektuar nenin 17 të Kushtetutës, sipas të cilit qëllimi që kërkohet të arrihet duhet të jetë jo vetëm i domosdoshëm, domethënë për arsye publike, por edhe mënyra më e përshtatshme për të arritur këtë qëllim. Vendimet gjyqësore kanë balancën midis </w:t>
      </w:r>
      <w:r w:rsidR="004B5011" w:rsidRPr="00251D41">
        <w:rPr>
          <w:lang w:val="sq-AL"/>
        </w:rPr>
        <w:t>s</w:t>
      </w:r>
      <w:r w:rsidR="001C61A5" w:rsidRPr="00251D41">
        <w:rPr>
          <w:lang w:val="sq-AL"/>
        </w:rPr>
        <w:t>ë drejtës së kufizuar dhe mbrojtjes së të drejtave ligjore për të qenë subjekt i vetëm i ushtrimit të së drejtës së parablerjes të objekteve të ish-uzinës.</w:t>
      </w:r>
      <w:r w:rsidR="006A53D8" w:rsidRPr="00251D41">
        <w:rPr>
          <w:lang w:val="sq-AL"/>
        </w:rPr>
        <w:t xml:space="preserve"> </w:t>
      </w:r>
    </w:p>
    <w:p w:rsidR="001C61A5" w:rsidRPr="00251D41" w:rsidRDefault="00F45753" w:rsidP="0017776F">
      <w:pPr>
        <w:pStyle w:val="Paragrafi"/>
        <w:rPr>
          <w:lang w:val="sq-AL"/>
        </w:rPr>
      </w:pPr>
      <w:r w:rsidRPr="00251D41">
        <w:rPr>
          <w:lang w:val="sq-AL"/>
        </w:rPr>
        <w:t xml:space="preserve">18. </w:t>
      </w:r>
      <w:r w:rsidR="001C61A5" w:rsidRPr="00251D41">
        <w:rPr>
          <w:b/>
          <w:i/>
          <w:lang w:val="sq-AL"/>
        </w:rPr>
        <w:t>Subjekti i interesuar, Ministria e Zhvillimit të Ekonomisë, Tregtisë, Turizmit dhe Sipërmarrjes</w:t>
      </w:r>
      <w:r w:rsidR="001C61A5" w:rsidRPr="00251D41">
        <w:rPr>
          <w:lang w:val="sq-AL"/>
        </w:rPr>
        <w:t xml:space="preserve">, nuk ka paraqitur prapësime me shkrim, por vetëm praktikën e komunikimit me Këshillin e Ministrave, nga e cila rezulton se </w:t>
      </w:r>
      <w:r w:rsidR="00567CA7" w:rsidRPr="00251D41">
        <w:rPr>
          <w:lang w:val="sq-AL"/>
        </w:rPr>
        <w:t>“</w:t>
      </w:r>
      <w:r w:rsidR="001C61A5" w:rsidRPr="00251D41">
        <w:rPr>
          <w:i/>
          <w:lang w:val="sq-AL"/>
        </w:rPr>
        <w:t xml:space="preserve">dokumentacioni i vlerësimit të objektit </w:t>
      </w:r>
      <w:r w:rsidR="006A53D8" w:rsidRPr="00251D41">
        <w:rPr>
          <w:i/>
          <w:lang w:val="sq-AL"/>
        </w:rPr>
        <w:t xml:space="preserve">nr. </w:t>
      </w:r>
      <w:r w:rsidR="001C61A5" w:rsidRPr="00251D41">
        <w:rPr>
          <w:i/>
          <w:lang w:val="sq-AL"/>
        </w:rPr>
        <w:t xml:space="preserve">2 të ish–Uzinës Mekanike dhe Gjeologjike Tiranë është kthyer për rivlerësim nga Ministria e Financave, sepse kontrata e shitjes së këtij objekti është deklaruar e pavlefshme me vendimin </w:t>
      </w:r>
      <w:r w:rsidR="006A53D8" w:rsidRPr="00251D41">
        <w:rPr>
          <w:i/>
          <w:lang w:val="sq-AL"/>
        </w:rPr>
        <w:t xml:space="preserve">nr. </w:t>
      </w:r>
      <w:r w:rsidR="00DD0CEA" w:rsidRPr="00251D41">
        <w:rPr>
          <w:i/>
          <w:lang w:val="sq-AL"/>
        </w:rPr>
        <w:t>881, datë 5.</w:t>
      </w:r>
      <w:r w:rsidR="001C61A5" w:rsidRPr="00251D41">
        <w:rPr>
          <w:i/>
          <w:lang w:val="sq-AL"/>
        </w:rPr>
        <w:t>7.2006 të Kolegjit Civil të Gjykatës së Lartë. Pretendimi i kërkuesit për vlerësim dhe jo për rivlerësim është i gabuar, pasi vendimi i Gjykatës së Lartë nuk ka specifikuar detyrimin e AKP-së për të lidhur kontratën e shitjes me pronarët e truallit me të njëjtin çmim me të cilin është lidhur kontrata e parë për shitjen e objektit në vitin 1999</w:t>
      </w:r>
      <w:r w:rsidR="00567CA7" w:rsidRPr="00251D41">
        <w:rPr>
          <w:i/>
          <w:lang w:val="sq-AL"/>
        </w:rPr>
        <w:t>”</w:t>
      </w:r>
      <w:r w:rsidR="001C61A5" w:rsidRPr="00251D41">
        <w:rPr>
          <w:i/>
          <w:lang w:val="sq-AL"/>
        </w:rPr>
        <w:t>.</w:t>
      </w:r>
      <w:r w:rsidR="001C61A5" w:rsidRPr="00251D41">
        <w:rPr>
          <w:lang w:val="sq-AL"/>
        </w:rPr>
        <w:t xml:space="preserve"> </w:t>
      </w:r>
    </w:p>
    <w:p w:rsidR="001C61A5" w:rsidRPr="00251D41" w:rsidRDefault="00F45753" w:rsidP="0017776F">
      <w:pPr>
        <w:pStyle w:val="Paragrafi"/>
        <w:rPr>
          <w:lang w:val="sq-AL"/>
        </w:rPr>
      </w:pPr>
      <w:r w:rsidRPr="00251D41">
        <w:rPr>
          <w:lang w:val="sq-AL"/>
        </w:rPr>
        <w:t xml:space="preserve">19. </w:t>
      </w:r>
      <w:r w:rsidR="001C61A5" w:rsidRPr="00251D41">
        <w:rPr>
          <w:b/>
          <w:i/>
          <w:lang w:val="sq-AL"/>
        </w:rPr>
        <w:t>Subjekti i interesuar, Avokatura e Shtetit</w:t>
      </w:r>
      <w:r w:rsidR="001C61A5" w:rsidRPr="00251D41">
        <w:rPr>
          <w:lang w:val="sq-AL"/>
        </w:rPr>
        <w:t>, ka prapësuar me shkrim si vijon:</w:t>
      </w:r>
    </w:p>
    <w:p w:rsidR="001C61A5" w:rsidRPr="00251D41" w:rsidRDefault="00DD2EF0" w:rsidP="0017776F">
      <w:pPr>
        <w:pStyle w:val="Paragrafi"/>
        <w:rPr>
          <w:lang w:val="sq-AL"/>
        </w:rPr>
      </w:pPr>
      <w:r w:rsidRPr="00251D41">
        <w:rPr>
          <w:lang w:val="sq-AL"/>
        </w:rPr>
        <w:t xml:space="preserve">19.1 </w:t>
      </w:r>
      <w:r w:rsidR="001C61A5" w:rsidRPr="00251D41">
        <w:rPr>
          <w:lang w:val="sq-AL"/>
        </w:rPr>
        <w:t xml:space="preserve">Argumentet e parashtruara nga kërkuesi nuk kanë lidhje me vendimet gjyqësore të kundërshtuara, por me fakte e rrethana të ndodhura jashtë procesit gjyqësor, të cilat nuk janë objekt i cilësimit nga gjykatat e juridiksionit të zakonshëm. </w:t>
      </w:r>
    </w:p>
    <w:p w:rsidR="001C61A5" w:rsidRPr="00251D41" w:rsidRDefault="00DD2EF0" w:rsidP="0017776F">
      <w:pPr>
        <w:pStyle w:val="Paragrafi"/>
        <w:rPr>
          <w:lang w:val="sq-AL"/>
        </w:rPr>
      </w:pPr>
      <w:r w:rsidRPr="00251D41">
        <w:rPr>
          <w:lang w:val="sq-AL"/>
        </w:rPr>
        <w:t xml:space="preserve">19.2 </w:t>
      </w:r>
      <w:r w:rsidR="001C61A5" w:rsidRPr="00251D41">
        <w:rPr>
          <w:lang w:val="sq-AL"/>
        </w:rPr>
        <w:t>Pretendimet e parashtruara nga kërkuesi kanë të bëjnë me çështje të natyrës ligjore dhe jo kushtetuese, zgjidhja e të cilave nuk përfshihet në juridiksionin kushtetues, por i përket juridiksionit të gjykatave të zakonshme.</w:t>
      </w:r>
    </w:p>
    <w:p w:rsidR="001C61A5" w:rsidRPr="00251D41" w:rsidRDefault="00DD2EF0" w:rsidP="0017776F">
      <w:pPr>
        <w:pStyle w:val="Paragrafi"/>
        <w:rPr>
          <w:lang w:val="sq-AL"/>
        </w:rPr>
      </w:pPr>
      <w:r w:rsidRPr="00251D41">
        <w:rPr>
          <w:lang w:val="sq-AL"/>
        </w:rPr>
        <w:t xml:space="preserve">19.3 </w:t>
      </w:r>
      <w:r w:rsidR="001C61A5" w:rsidRPr="00251D41">
        <w:rPr>
          <w:lang w:val="sq-AL"/>
        </w:rPr>
        <w:t xml:space="preserve">Pretendimi për cenimin e parimit të barazisë së armëve nuk është ngritur në nivel kushtetues, pasi kërkuesi nuk argumenton se në çfarë mënyre procesi në Gjykatën e Lartë ka cenuar kontradiktoritetin në gjykim. </w:t>
      </w:r>
    </w:p>
    <w:p w:rsidR="001C61A5" w:rsidRPr="00251D41" w:rsidRDefault="00DD2EF0" w:rsidP="0017776F">
      <w:pPr>
        <w:pStyle w:val="Paragrafi"/>
        <w:rPr>
          <w:lang w:val="sq-AL"/>
        </w:rPr>
      </w:pPr>
      <w:r w:rsidRPr="00251D41">
        <w:rPr>
          <w:lang w:val="sq-AL"/>
        </w:rPr>
        <w:t xml:space="preserve">20. </w:t>
      </w:r>
      <w:r w:rsidR="001C61A5" w:rsidRPr="00251D41">
        <w:rPr>
          <w:b/>
          <w:i/>
          <w:lang w:val="sq-AL"/>
        </w:rPr>
        <w:t>Subjekti i interesuar, Bujar Dosti</w:t>
      </w:r>
      <w:r w:rsidR="001C61A5" w:rsidRPr="00251D41">
        <w:rPr>
          <w:lang w:val="sq-AL"/>
        </w:rPr>
        <w:t xml:space="preserve"> ka prapësuar me shkrim se:</w:t>
      </w:r>
    </w:p>
    <w:p w:rsidR="001C61A5" w:rsidRPr="00251D41" w:rsidRDefault="00DD2EF0" w:rsidP="0017776F">
      <w:pPr>
        <w:pStyle w:val="Paragrafi"/>
        <w:rPr>
          <w:lang w:val="sq-AL"/>
        </w:rPr>
      </w:pPr>
      <w:r w:rsidRPr="00251D41">
        <w:rPr>
          <w:lang w:val="sq-AL"/>
        </w:rPr>
        <w:t xml:space="preserve">20.1 </w:t>
      </w:r>
      <w:r w:rsidR="001C61A5" w:rsidRPr="00251D41">
        <w:rPr>
          <w:lang w:val="sq-AL"/>
        </w:rPr>
        <w:t xml:space="preserve">Pretendimi i kërkuesit se vendimet gjyqësore janë kontradiktore është i gabuar dhe i pabazuar, sepse pronësia mbi truallin në fjalë ka qenë objekt gjykimi në një proces tjetër gjyqësor, të ndryshëm nga ai objekt kundërshtimi në Gjykatën Kushtetuese. Fakti që Kolegji Civil nuk ka pranuar rekursin e kërkuesit nënkupton se mbështet arsyetimin e Gjykatës së Apelit Tiranë, sipas të cilit nëse do të zbatohet vendimi </w:t>
      </w:r>
      <w:r w:rsidR="006A53D8" w:rsidRPr="00251D41">
        <w:rPr>
          <w:lang w:val="sq-AL"/>
        </w:rPr>
        <w:t xml:space="preserve">nr. </w:t>
      </w:r>
      <w:r w:rsidR="001C61A5" w:rsidRPr="00251D41">
        <w:rPr>
          <w:lang w:val="sq-AL"/>
        </w:rPr>
        <w:t>881/2006 i Kolegjit Civil, palët duhet të kthehen në gjendjen e mëparshme, pra kthimi i objekteve shtetit. E drejta e parablerjes i takon kërkuesit dhe nuk i është cenuar apo kufizuar, çka do të thotë se ai e ruan atë të drejtë nëse organet kompetente do të bëjnë privatizimin e sendit objekt përmes ankandit.</w:t>
      </w:r>
    </w:p>
    <w:p w:rsidR="001C61A5" w:rsidRPr="00251D41" w:rsidRDefault="00DD2EF0" w:rsidP="0017776F">
      <w:pPr>
        <w:pStyle w:val="Paragrafi"/>
        <w:rPr>
          <w:lang w:val="sq-AL"/>
        </w:rPr>
      </w:pPr>
      <w:r w:rsidRPr="00251D41">
        <w:rPr>
          <w:lang w:val="sq-AL"/>
        </w:rPr>
        <w:t xml:space="preserve">20.2 </w:t>
      </w:r>
      <w:r w:rsidR="001C61A5" w:rsidRPr="00251D41">
        <w:rPr>
          <w:lang w:val="sq-AL"/>
        </w:rPr>
        <w:t>Pretendimi për cenimin e parimit të barazisë së armëve gjatë zhvillimit të procedurave të ankandit është i pabazuar, pasi nuk ka të bëjë me proceset gjyqësore objekt kundërshtimi.</w:t>
      </w:r>
    </w:p>
    <w:p w:rsidR="001C61A5" w:rsidRPr="00251D41" w:rsidRDefault="004B0358" w:rsidP="0017776F">
      <w:pPr>
        <w:pStyle w:val="Paragrafi"/>
        <w:rPr>
          <w:lang w:val="sq-AL"/>
        </w:rPr>
      </w:pPr>
      <w:r w:rsidRPr="00251D41">
        <w:rPr>
          <w:lang w:val="sq-AL"/>
        </w:rPr>
        <w:t xml:space="preserve">20.3 </w:t>
      </w:r>
      <w:r w:rsidR="001C61A5" w:rsidRPr="00251D41">
        <w:rPr>
          <w:lang w:val="sq-AL"/>
        </w:rPr>
        <w:t xml:space="preserve">Po ashtu i pabazuar është edhe pretendimi për cenimin e sigurisë juridike, pasi kërkuesi e lidh me moszbatimin e vendimit </w:t>
      </w:r>
      <w:r w:rsidR="006A53D8" w:rsidRPr="00251D41">
        <w:rPr>
          <w:lang w:val="sq-AL"/>
        </w:rPr>
        <w:t xml:space="preserve">nr. </w:t>
      </w:r>
      <w:r w:rsidR="001C61A5" w:rsidRPr="00251D41">
        <w:rPr>
          <w:lang w:val="sq-AL"/>
        </w:rPr>
        <w:t xml:space="preserve">881/2006 të Kolegjit Civil nga Ministria e Ekonomisë, Tregtisë dhe Energjetikës, si dhe Drejtoria e Administrimit dhe Shitjes së Pronave Publike, institucione me të cilat ai ka pasur korrespondencë të vazhdueshme. Në këtë rast pritshmëria e kërkuesit është e ndryshme nga ajo që mbrohet në procese gjyqësore. </w:t>
      </w:r>
    </w:p>
    <w:p w:rsidR="001C61A5" w:rsidRPr="00251D41" w:rsidRDefault="004B0358" w:rsidP="0017776F">
      <w:pPr>
        <w:pStyle w:val="Paragrafi"/>
        <w:rPr>
          <w:lang w:val="sq-AL"/>
        </w:rPr>
      </w:pPr>
      <w:r w:rsidRPr="00251D41">
        <w:rPr>
          <w:lang w:val="sq-AL"/>
        </w:rPr>
        <w:t xml:space="preserve">20.4 </w:t>
      </w:r>
      <w:r w:rsidR="001C61A5" w:rsidRPr="00251D41">
        <w:rPr>
          <w:lang w:val="sq-AL"/>
        </w:rPr>
        <w:t>Edhe pretendimi për zbatimin e standardeve të ndryshme nga gjykatat është i gabuar, për faktin se vendimet e Kolegjit Civil kanë pasur objekte të ndryshme gjykimi, rrjedhimisht edhe qëndrime të ndryshme.</w:t>
      </w:r>
    </w:p>
    <w:p w:rsidR="001C61A5" w:rsidRPr="00251D41" w:rsidRDefault="004B0358" w:rsidP="0017776F">
      <w:pPr>
        <w:pStyle w:val="Paragrafi"/>
        <w:rPr>
          <w:lang w:val="sq-AL"/>
        </w:rPr>
      </w:pPr>
      <w:r w:rsidRPr="00251D41">
        <w:rPr>
          <w:lang w:val="sq-AL"/>
        </w:rPr>
        <w:t xml:space="preserve">20.5 </w:t>
      </w:r>
      <w:r w:rsidR="001C61A5" w:rsidRPr="00251D41">
        <w:rPr>
          <w:lang w:val="sq-AL"/>
        </w:rPr>
        <w:t>Për sa i takon pretendimit për cenimin e aksesit, kërkuesi ka marrë pjesë në të gjitha proceset dhe i është drejtuar juridiksionit të zakonshëm me disa padi, të cilat janë gjykuar në të gjitha shkallët e gjyqësorit.</w:t>
      </w:r>
    </w:p>
    <w:p w:rsidR="001C61A5" w:rsidRPr="00251D41" w:rsidRDefault="004B0358" w:rsidP="0017776F">
      <w:pPr>
        <w:pStyle w:val="Paragrafi"/>
        <w:rPr>
          <w:lang w:val="sq-AL"/>
        </w:rPr>
      </w:pPr>
      <w:r w:rsidRPr="00251D41">
        <w:rPr>
          <w:lang w:val="sq-AL"/>
        </w:rPr>
        <w:t xml:space="preserve">20.6 </w:t>
      </w:r>
      <w:r w:rsidR="001C61A5" w:rsidRPr="00251D41">
        <w:rPr>
          <w:lang w:val="sq-AL"/>
        </w:rPr>
        <w:t xml:space="preserve">I pabazuar është edhe pretendimi për cenimin e parimit të proporcionalitetit, pasi e drejta e parablerjes të kërkuesit i është konfirmuar nga të gjitha vendimet gjyqësore, përfshi edhe ato objekt kundërshtimi. </w:t>
      </w:r>
    </w:p>
    <w:p w:rsidR="001C61A5" w:rsidRPr="00251D41" w:rsidRDefault="001C61A5" w:rsidP="009C3BDA">
      <w:pPr>
        <w:pStyle w:val="Hapesira7"/>
        <w:rPr>
          <w:lang w:val="sq-AL"/>
        </w:rPr>
      </w:pPr>
    </w:p>
    <w:p w:rsidR="001C61A5" w:rsidRPr="00251D41" w:rsidRDefault="001C61A5" w:rsidP="004B0358">
      <w:pPr>
        <w:pStyle w:val="NeniNr"/>
        <w:rPr>
          <w:b/>
          <w:lang w:val="sq-AL"/>
        </w:rPr>
      </w:pPr>
      <w:r w:rsidRPr="00251D41">
        <w:rPr>
          <w:b/>
          <w:lang w:val="sq-AL"/>
        </w:rPr>
        <w:t>III</w:t>
      </w:r>
    </w:p>
    <w:p w:rsidR="001C61A5" w:rsidRPr="00251D41" w:rsidRDefault="001C61A5" w:rsidP="004B0358">
      <w:pPr>
        <w:pStyle w:val="NeniNr"/>
        <w:rPr>
          <w:b/>
          <w:lang w:val="sq-AL"/>
        </w:rPr>
      </w:pPr>
      <w:r w:rsidRPr="00251D41">
        <w:rPr>
          <w:b/>
          <w:lang w:val="sq-AL"/>
        </w:rPr>
        <w:t>Vlerësimi i Gjykatës Kushtetuese</w:t>
      </w:r>
    </w:p>
    <w:p w:rsidR="004B0358" w:rsidRPr="00251D41" w:rsidRDefault="004B0358" w:rsidP="009C3BDA">
      <w:pPr>
        <w:pStyle w:val="Hapesira7"/>
        <w:rPr>
          <w:lang w:val="sq-AL"/>
        </w:rPr>
      </w:pPr>
    </w:p>
    <w:p w:rsidR="001C61A5" w:rsidRPr="00251D41" w:rsidRDefault="004B0358" w:rsidP="0017776F">
      <w:pPr>
        <w:pStyle w:val="Paragrafi"/>
        <w:rPr>
          <w:i/>
          <w:lang w:val="sq-AL"/>
        </w:rPr>
      </w:pPr>
      <w:r w:rsidRPr="00251D41">
        <w:rPr>
          <w:i/>
          <w:lang w:val="sq-AL"/>
        </w:rPr>
        <w:t xml:space="preserve">A. </w:t>
      </w:r>
      <w:r w:rsidR="001C61A5" w:rsidRPr="00251D41">
        <w:rPr>
          <w:i/>
          <w:lang w:val="sq-AL"/>
        </w:rPr>
        <w:t xml:space="preserve">Për legjitimimin e kërkuesit </w:t>
      </w:r>
    </w:p>
    <w:p w:rsidR="001C61A5" w:rsidRPr="00251D41" w:rsidRDefault="004B0358" w:rsidP="0017776F">
      <w:pPr>
        <w:pStyle w:val="Paragrafi"/>
        <w:rPr>
          <w:lang w:val="sq-AL"/>
        </w:rPr>
      </w:pPr>
      <w:r w:rsidRPr="00251D41">
        <w:rPr>
          <w:lang w:val="sq-AL"/>
        </w:rPr>
        <w:t xml:space="preserve">21. </w:t>
      </w:r>
      <w:r w:rsidR="001C61A5" w:rsidRPr="00251D41">
        <w:rPr>
          <w:lang w:val="sq-AL"/>
        </w:rPr>
        <w:t xml:space="preserve">Kërkuesi legjitimohet </w:t>
      </w:r>
      <w:r w:rsidR="001C61A5" w:rsidRPr="00251D41">
        <w:rPr>
          <w:i/>
          <w:lang w:val="sq-AL"/>
        </w:rPr>
        <w:t>ratione personae</w:t>
      </w:r>
      <w:r w:rsidR="001C61A5" w:rsidRPr="00251D41">
        <w:rPr>
          <w:lang w:val="sq-AL"/>
        </w:rPr>
        <w:t xml:space="preserve">, në kuptim të rregullimit kushtetues të neneve 131/f dhe 134/g të Kushtetutës dhe </w:t>
      </w:r>
      <w:r w:rsidR="001C61A5" w:rsidRPr="00251D41">
        <w:rPr>
          <w:i/>
          <w:lang w:val="sq-AL"/>
        </w:rPr>
        <w:t>ratione temporis</w:t>
      </w:r>
      <w:r w:rsidR="001C61A5" w:rsidRPr="00251D41">
        <w:rPr>
          <w:lang w:val="sq-AL"/>
        </w:rPr>
        <w:t xml:space="preserve">, pasi kërkesa është paraqitur brenda afatit të parashikuar nga neni 30/ 2 i ligjit </w:t>
      </w:r>
      <w:r w:rsidR="006A53D8" w:rsidRPr="00251D41">
        <w:rPr>
          <w:lang w:val="sq-AL"/>
        </w:rPr>
        <w:t xml:space="preserve">nr. </w:t>
      </w:r>
      <w:r w:rsidR="00DD0CEA" w:rsidRPr="00251D41">
        <w:rPr>
          <w:lang w:val="sq-AL"/>
        </w:rPr>
        <w:t>8577, datë 10.</w:t>
      </w:r>
      <w:r w:rsidR="001C61A5" w:rsidRPr="00251D41">
        <w:rPr>
          <w:lang w:val="sq-AL"/>
        </w:rPr>
        <w:t xml:space="preserve">2.2000 </w:t>
      </w:r>
      <w:r w:rsidR="00567CA7" w:rsidRPr="00251D41">
        <w:rPr>
          <w:lang w:val="sq-AL"/>
        </w:rPr>
        <w:t>“</w:t>
      </w:r>
      <w:r w:rsidR="001C61A5" w:rsidRPr="00251D41">
        <w:rPr>
          <w:lang w:val="sq-AL"/>
        </w:rPr>
        <w:t>Për organizimin dhe funksionimin e Gjykatës Kushtetuese</w:t>
      </w:r>
      <w:r w:rsidR="00567CA7" w:rsidRPr="00251D41">
        <w:rPr>
          <w:lang w:val="sq-AL"/>
        </w:rPr>
        <w:t>”</w:t>
      </w:r>
      <w:r w:rsidR="001C61A5" w:rsidRPr="00251D41">
        <w:rPr>
          <w:lang w:val="sq-AL"/>
        </w:rPr>
        <w:t>.</w:t>
      </w:r>
    </w:p>
    <w:p w:rsidR="001C61A5" w:rsidRPr="00251D41" w:rsidRDefault="004B0358" w:rsidP="0017776F">
      <w:pPr>
        <w:pStyle w:val="Paragrafi"/>
        <w:rPr>
          <w:lang w:val="sq-AL"/>
        </w:rPr>
      </w:pPr>
      <w:r w:rsidRPr="00251D41">
        <w:rPr>
          <w:lang w:val="sq-AL"/>
        </w:rPr>
        <w:t xml:space="preserve">22. </w:t>
      </w:r>
      <w:r w:rsidR="001C61A5" w:rsidRPr="00251D41">
        <w:rPr>
          <w:lang w:val="sq-AL"/>
        </w:rPr>
        <w:t xml:space="preserve">Në lidhje me legjitimimin </w:t>
      </w:r>
      <w:r w:rsidR="001C61A5" w:rsidRPr="00251D41">
        <w:rPr>
          <w:i/>
          <w:lang w:val="sq-AL"/>
        </w:rPr>
        <w:t>ratione materiae</w:t>
      </w:r>
      <w:r w:rsidR="001C61A5" w:rsidRPr="00251D41">
        <w:rPr>
          <w:lang w:val="sq-AL"/>
        </w:rPr>
        <w:t>, kontrolli kushtetues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001C61A5" w:rsidRPr="00251D41">
        <w:rPr>
          <w:i/>
          <w:lang w:val="sq-AL"/>
        </w:rPr>
        <w:t xml:space="preserve">shih vendimet </w:t>
      </w:r>
      <w:r w:rsidR="006A53D8" w:rsidRPr="00251D41">
        <w:rPr>
          <w:i/>
          <w:lang w:val="sq-AL"/>
        </w:rPr>
        <w:t xml:space="preserve">nr. </w:t>
      </w:r>
      <w:r w:rsidR="00DD0CEA" w:rsidRPr="00251D41">
        <w:rPr>
          <w:i/>
          <w:lang w:val="sq-AL"/>
        </w:rPr>
        <w:t>22, datë 22.</w:t>
      </w:r>
      <w:r w:rsidR="001C61A5" w:rsidRPr="00251D41">
        <w:rPr>
          <w:i/>
          <w:lang w:val="sq-AL"/>
        </w:rPr>
        <w:t xml:space="preserve">7.2009; </w:t>
      </w:r>
      <w:r w:rsidR="006A53D8" w:rsidRPr="00251D41">
        <w:rPr>
          <w:i/>
          <w:lang w:val="sq-AL"/>
        </w:rPr>
        <w:t xml:space="preserve">nr. </w:t>
      </w:r>
      <w:r w:rsidR="00DD0CEA" w:rsidRPr="00251D41">
        <w:rPr>
          <w:i/>
          <w:lang w:val="sq-AL"/>
        </w:rPr>
        <w:t>31, datë 5.</w:t>
      </w:r>
      <w:r w:rsidR="001C61A5" w:rsidRPr="00251D41">
        <w:rPr>
          <w:i/>
          <w:lang w:val="sq-AL"/>
        </w:rPr>
        <w:t xml:space="preserve">7.2011; </w:t>
      </w:r>
      <w:r w:rsidR="006A53D8" w:rsidRPr="00251D41">
        <w:rPr>
          <w:i/>
          <w:lang w:val="sq-AL"/>
        </w:rPr>
        <w:t xml:space="preserve">nr. </w:t>
      </w:r>
      <w:r w:rsidR="00DD0CEA" w:rsidRPr="00251D41">
        <w:rPr>
          <w:i/>
          <w:lang w:val="sq-AL"/>
        </w:rPr>
        <w:t>62, datë 23.</w:t>
      </w:r>
      <w:r w:rsidR="001C61A5" w:rsidRPr="00251D41">
        <w:rPr>
          <w:i/>
          <w:lang w:val="sq-AL"/>
        </w:rPr>
        <w:t xml:space="preserve">9.2015; </w:t>
      </w:r>
      <w:r w:rsidR="006A53D8" w:rsidRPr="00251D41">
        <w:rPr>
          <w:i/>
          <w:lang w:val="sq-AL"/>
        </w:rPr>
        <w:t xml:space="preserve">nr. </w:t>
      </w:r>
      <w:r w:rsidR="00DD0CEA" w:rsidRPr="00251D41">
        <w:rPr>
          <w:i/>
          <w:lang w:val="sq-AL"/>
        </w:rPr>
        <w:t>3, datë 23.</w:t>
      </w:r>
      <w:r w:rsidR="001C61A5" w:rsidRPr="00251D41">
        <w:rPr>
          <w:i/>
          <w:lang w:val="sq-AL"/>
        </w:rPr>
        <w:t>2.2016 të Gjykatës Kushtetuese</w:t>
      </w:r>
      <w:r w:rsidR="001C61A5" w:rsidRPr="00251D41">
        <w:rPr>
          <w:lang w:val="sq-AL"/>
        </w:rPr>
        <w:t xml:space="preserve">). </w:t>
      </w:r>
    </w:p>
    <w:p w:rsidR="001C61A5" w:rsidRPr="00251D41" w:rsidRDefault="004B0358" w:rsidP="0017776F">
      <w:pPr>
        <w:pStyle w:val="Paragrafi"/>
        <w:rPr>
          <w:lang w:val="sq-AL"/>
        </w:rPr>
      </w:pPr>
      <w:r w:rsidRPr="00251D41">
        <w:rPr>
          <w:lang w:val="sq-AL"/>
        </w:rPr>
        <w:t xml:space="preserve">23. </w:t>
      </w:r>
      <w:r w:rsidR="001C61A5" w:rsidRPr="00251D41">
        <w:rPr>
          <w:lang w:val="sq-AL"/>
        </w:rPr>
        <w:t>Bazuar në jurisprudencën kushtetuese, Gjykata Kushtetuese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1C61A5" w:rsidRPr="00251D41">
        <w:rPr>
          <w:i/>
          <w:lang w:val="sq-AL"/>
        </w:rPr>
        <w:t xml:space="preserve">shih vendimet </w:t>
      </w:r>
      <w:r w:rsidR="006A53D8" w:rsidRPr="00251D41">
        <w:rPr>
          <w:i/>
          <w:lang w:val="sq-AL"/>
        </w:rPr>
        <w:t xml:space="preserve">nr. </w:t>
      </w:r>
      <w:r w:rsidR="00DD27C6" w:rsidRPr="00251D41">
        <w:rPr>
          <w:i/>
          <w:lang w:val="sq-AL"/>
        </w:rPr>
        <w:t>14, datë 3.</w:t>
      </w:r>
      <w:r w:rsidR="001C61A5" w:rsidRPr="00251D41">
        <w:rPr>
          <w:i/>
          <w:lang w:val="sq-AL"/>
        </w:rPr>
        <w:t xml:space="preserve">6.2009; </w:t>
      </w:r>
      <w:r w:rsidR="006A53D8" w:rsidRPr="00251D41">
        <w:rPr>
          <w:i/>
          <w:lang w:val="sq-AL"/>
        </w:rPr>
        <w:t xml:space="preserve">nr. </w:t>
      </w:r>
      <w:r w:rsidR="00DD0CEA" w:rsidRPr="00251D41">
        <w:rPr>
          <w:i/>
          <w:lang w:val="sq-AL"/>
        </w:rPr>
        <w:t>16, datë 19.</w:t>
      </w:r>
      <w:r w:rsidR="001C61A5" w:rsidRPr="00251D41">
        <w:rPr>
          <w:i/>
          <w:lang w:val="sq-AL"/>
        </w:rPr>
        <w:t xml:space="preserve">4.2013; </w:t>
      </w:r>
      <w:r w:rsidR="006A53D8" w:rsidRPr="00251D41">
        <w:rPr>
          <w:i/>
          <w:lang w:val="sq-AL"/>
        </w:rPr>
        <w:t xml:space="preserve">nr. </w:t>
      </w:r>
      <w:r w:rsidR="00DD0CEA" w:rsidRPr="00251D41">
        <w:rPr>
          <w:i/>
          <w:lang w:val="sq-AL"/>
        </w:rPr>
        <w:t>38, datë 6.</w:t>
      </w:r>
      <w:r w:rsidR="001C61A5" w:rsidRPr="00251D41">
        <w:rPr>
          <w:i/>
          <w:lang w:val="sq-AL"/>
        </w:rPr>
        <w:t>7.2016</w:t>
      </w:r>
      <w:r w:rsidR="006A53D8" w:rsidRPr="00251D41">
        <w:rPr>
          <w:i/>
          <w:lang w:val="sq-AL"/>
        </w:rPr>
        <w:t xml:space="preserve"> </w:t>
      </w:r>
      <w:r w:rsidR="001C61A5" w:rsidRPr="00251D41">
        <w:rPr>
          <w:i/>
          <w:lang w:val="sq-AL"/>
        </w:rPr>
        <w:t>të Gjykatës Kushtetuese</w:t>
      </w:r>
      <w:r w:rsidR="001C61A5" w:rsidRPr="00251D41">
        <w:rPr>
          <w:lang w:val="sq-AL"/>
        </w:rPr>
        <w:t>). Në këtë kuptim, interpretimi i ligjit, zbatimi i tij në çështjet konkrete, si dhe vlerësimi i fakteve dhe rrethanave janë çështje që ndajnë juridiksionin e gjykatave të zakonshme nga juridiksioni kushtetues (</w:t>
      </w:r>
      <w:r w:rsidR="001C61A5" w:rsidRPr="00251D41">
        <w:rPr>
          <w:i/>
          <w:lang w:val="sq-AL"/>
        </w:rPr>
        <w:t xml:space="preserve">shih vendimet </w:t>
      </w:r>
      <w:r w:rsidR="006A53D8" w:rsidRPr="00251D41">
        <w:rPr>
          <w:i/>
          <w:lang w:val="sq-AL"/>
        </w:rPr>
        <w:t xml:space="preserve">nr. </w:t>
      </w:r>
      <w:r w:rsidR="00DD27C6" w:rsidRPr="00251D41">
        <w:rPr>
          <w:i/>
          <w:lang w:val="sq-AL"/>
        </w:rPr>
        <w:t>22, datë 22.</w:t>
      </w:r>
      <w:r w:rsidR="001C61A5" w:rsidRPr="00251D41">
        <w:rPr>
          <w:i/>
          <w:lang w:val="sq-AL"/>
        </w:rPr>
        <w:t>7.2009;</w:t>
      </w:r>
      <w:r w:rsidR="006A53D8" w:rsidRPr="00251D41">
        <w:rPr>
          <w:i/>
          <w:lang w:val="sq-AL"/>
        </w:rPr>
        <w:t xml:space="preserve"> nr. </w:t>
      </w:r>
      <w:r w:rsidR="00DD0CEA" w:rsidRPr="00251D41">
        <w:rPr>
          <w:i/>
          <w:lang w:val="sq-AL"/>
        </w:rPr>
        <w:t>31, datë 5.</w:t>
      </w:r>
      <w:r w:rsidR="001C61A5" w:rsidRPr="00251D41">
        <w:rPr>
          <w:i/>
          <w:lang w:val="sq-AL"/>
        </w:rPr>
        <w:t xml:space="preserve">7.2011; </w:t>
      </w:r>
      <w:r w:rsidR="006A53D8" w:rsidRPr="00251D41">
        <w:rPr>
          <w:i/>
          <w:lang w:val="sq-AL"/>
        </w:rPr>
        <w:t xml:space="preserve">nr. </w:t>
      </w:r>
      <w:r w:rsidR="00DD0CEA" w:rsidRPr="00251D41">
        <w:rPr>
          <w:i/>
          <w:lang w:val="sq-AL"/>
        </w:rPr>
        <w:t>3, datë 19.</w:t>
      </w:r>
      <w:r w:rsidR="001C61A5" w:rsidRPr="00251D41">
        <w:rPr>
          <w:i/>
          <w:lang w:val="sq-AL"/>
        </w:rPr>
        <w:t>2.2013 të Gjykatës Kushtetuese</w:t>
      </w:r>
      <w:r w:rsidR="001C61A5" w:rsidRPr="00251D41">
        <w:rPr>
          <w:lang w:val="sq-AL"/>
        </w:rPr>
        <w:t xml:space="preserve">). </w:t>
      </w:r>
    </w:p>
    <w:p w:rsidR="001C61A5" w:rsidRPr="00251D41" w:rsidRDefault="004B0358" w:rsidP="004B0358">
      <w:pPr>
        <w:pStyle w:val="Paragrafi"/>
        <w:rPr>
          <w:lang w:val="sq-AL"/>
        </w:rPr>
      </w:pPr>
      <w:r w:rsidRPr="00251D41">
        <w:rPr>
          <w:lang w:val="sq-AL"/>
        </w:rPr>
        <w:t xml:space="preserve">24. </w:t>
      </w:r>
      <w:r w:rsidR="001C61A5" w:rsidRPr="00251D41">
        <w:rPr>
          <w:lang w:val="sq-AL"/>
        </w:rPr>
        <w:t xml:space="preserve">Në rastin në shqyrtim, Gjykata konstaton se kërkuesi nuk ka në dispozicion mjet tjetër për të kundërshtuar vendimin e Gjykatës së Apelit Tiranë dhe të Kolegjit Civil të Gjykatës së Lartë. Për këtë arsye ai legjitimohet t’i drejtohet me kërkesë kësaj Gjykate. Gjithashtu, Gjykata çmon se pretendimet e kërkuesit </w:t>
      </w:r>
      <w:r w:rsidR="001C61A5" w:rsidRPr="00251D41">
        <w:rPr>
          <w:i/>
          <w:lang w:val="sq-AL"/>
        </w:rPr>
        <w:t>prima facie</w:t>
      </w:r>
      <w:r w:rsidR="001C61A5" w:rsidRPr="00251D41">
        <w:rPr>
          <w:lang w:val="sq-AL"/>
        </w:rPr>
        <w:t xml:space="preserve"> bien në fushën e veprimit të nenit 42 të Kushtetutës dhe nenit 6 të KEDNJ-së, prandaj ato do të shqyrtohen në vijim në këndvështrim të standardeve që imponon procesi i rregullt ligjor në kuptimin kushtetues. </w:t>
      </w:r>
    </w:p>
    <w:p w:rsidR="001C61A5" w:rsidRPr="00251D41" w:rsidRDefault="004B0358" w:rsidP="0017776F">
      <w:pPr>
        <w:pStyle w:val="Paragrafi"/>
        <w:rPr>
          <w:i/>
          <w:lang w:val="sq-AL"/>
        </w:rPr>
      </w:pPr>
      <w:r w:rsidRPr="00251D41">
        <w:rPr>
          <w:i/>
          <w:lang w:val="sq-AL"/>
        </w:rPr>
        <w:t xml:space="preserve">B. </w:t>
      </w:r>
      <w:r w:rsidR="001C61A5" w:rsidRPr="00251D41">
        <w:rPr>
          <w:i/>
          <w:lang w:val="sq-AL"/>
        </w:rPr>
        <w:t>Për pretendimin e cenimit të parimit të sigurisë juridike</w:t>
      </w:r>
    </w:p>
    <w:p w:rsidR="001C61A5" w:rsidRPr="00251D41" w:rsidRDefault="004B0358" w:rsidP="0017776F">
      <w:pPr>
        <w:pStyle w:val="Paragrafi"/>
        <w:rPr>
          <w:lang w:val="sq-AL"/>
        </w:rPr>
      </w:pPr>
      <w:r w:rsidRPr="00251D41">
        <w:rPr>
          <w:lang w:val="sq-AL"/>
        </w:rPr>
        <w:t xml:space="preserve">25. </w:t>
      </w:r>
      <w:r w:rsidR="001C61A5" w:rsidRPr="00251D41">
        <w:rPr>
          <w:lang w:val="sq-AL"/>
        </w:rPr>
        <w:t xml:space="preserve">Sipas kërkuesit autoritetet shtetërore, Ministria e Ekonomisë, Tregtisë dhe Energjetikës, si dhe Drejtoria e Administrimit dhe Shitjes së Pronave Publike kanë refuzuar të vënë në zbatim vendimin </w:t>
      </w:r>
      <w:r w:rsidR="006A53D8" w:rsidRPr="00251D41">
        <w:rPr>
          <w:lang w:val="sq-AL"/>
        </w:rPr>
        <w:t xml:space="preserve">nr. </w:t>
      </w:r>
      <w:r w:rsidR="00DD0CEA" w:rsidRPr="00251D41">
        <w:rPr>
          <w:lang w:val="sq-AL"/>
        </w:rPr>
        <w:t>881, datë 5.</w:t>
      </w:r>
      <w:r w:rsidR="001C61A5" w:rsidRPr="00251D41">
        <w:rPr>
          <w:lang w:val="sq-AL"/>
        </w:rPr>
        <w:t xml:space="preserve">7.2006 të Kolegjit Civil të Gjykatës së Lartë, i cili ka konstatuar pavlefshmërinë e shitjes në ankand të objektit në favor të të paditurit, kthimin e palëve në gjendjen e mëparshme dhe detyrimin e AKP-së të respektojë të drejtën e parablerjes të ish- pronarit të truallit. Kjo ka çuar në cenimin e pritshmërive të ligjshme për të ushtruar të drejtën e parablerjes. </w:t>
      </w:r>
    </w:p>
    <w:p w:rsidR="001C61A5" w:rsidRPr="00251D41" w:rsidRDefault="004B0358" w:rsidP="0017776F">
      <w:pPr>
        <w:pStyle w:val="Paragrafi"/>
        <w:rPr>
          <w:lang w:val="sq-AL"/>
        </w:rPr>
      </w:pPr>
      <w:r w:rsidRPr="00D1285A">
        <w:rPr>
          <w:spacing w:val="-4"/>
          <w:lang w:val="sq-AL"/>
        </w:rPr>
        <w:t xml:space="preserve">26. </w:t>
      </w:r>
      <w:r w:rsidR="001C61A5" w:rsidRPr="00D1285A">
        <w:rPr>
          <w:spacing w:val="-4"/>
          <w:lang w:val="sq-AL"/>
        </w:rPr>
        <w:t>Gjykata, referuar jurisprudencës kushtetuese, rithekson se siguria juridike lidhur me vendimet gjyqësore të formës së prerë nënkupton që në rastet kur gjykata ka vendosur përfundimisht për një 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001C61A5" w:rsidRPr="00D1285A">
        <w:rPr>
          <w:i/>
          <w:spacing w:val="-4"/>
          <w:lang w:val="sq-AL"/>
        </w:rPr>
        <w:t xml:space="preserve">shih vendimet </w:t>
      </w:r>
      <w:r w:rsidR="006A53D8" w:rsidRPr="00D1285A">
        <w:rPr>
          <w:i/>
          <w:spacing w:val="-4"/>
          <w:lang w:val="sq-AL"/>
        </w:rPr>
        <w:t xml:space="preserve">nr. </w:t>
      </w:r>
      <w:r w:rsidR="001C61A5" w:rsidRPr="00D1285A">
        <w:rPr>
          <w:i/>
          <w:spacing w:val="-4"/>
          <w:lang w:val="sq-AL"/>
        </w:rPr>
        <w:t xml:space="preserve">24, datë 12.11.2008; </w:t>
      </w:r>
      <w:r w:rsidR="006A53D8" w:rsidRPr="00D1285A">
        <w:rPr>
          <w:i/>
          <w:spacing w:val="-4"/>
          <w:lang w:val="sq-AL"/>
        </w:rPr>
        <w:t xml:space="preserve">nr. </w:t>
      </w:r>
      <w:r w:rsidR="00DD0CEA" w:rsidRPr="00D1285A">
        <w:rPr>
          <w:i/>
          <w:spacing w:val="-4"/>
          <w:lang w:val="sq-AL"/>
        </w:rPr>
        <w:t>23, datë 8.</w:t>
      </w:r>
      <w:r w:rsidR="001C61A5" w:rsidRPr="00D1285A">
        <w:rPr>
          <w:i/>
          <w:spacing w:val="-4"/>
          <w:lang w:val="sq-AL"/>
        </w:rPr>
        <w:t xml:space="preserve">6.2007; </w:t>
      </w:r>
      <w:r w:rsidR="006A53D8" w:rsidRPr="00D1285A">
        <w:rPr>
          <w:i/>
          <w:spacing w:val="-4"/>
          <w:lang w:val="sq-AL"/>
        </w:rPr>
        <w:t xml:space="preserve">nr. </w:t>
      </w:r>
      <w:r w:rsidR="00DD0CEA" w:rsidRPr="00D1285A">
        <w:rPr>
          <w:i/>
          <w:spacing w:val="-4"/>
          <w:lang w:val="sq-AL"/>
        </w:rPr>
        <w:t>41, datë 6.</w:t>
      </w:r>
      <w:r w:rsidR="001C61A5" w:rsidRPr="00D1285A">
        <w:rPr>
          <w:i/>
          <w:spacing w:val="-4"/>
          <w:lang w:val="sq-AL"/>
        </w:rPr>
        <w:t>7.2016 të Gjykatës</w:t>
      </w:r>
      <w:r w:rsidR="001C61A5" w:rsidRPr="00251D41">
        <w:rPr>
          <w:i/>
          <w:lang w:val="sq-AL"/>
        </w:rPr>
        <w:t xml:space="preserve"> Kushtetuese</w:t>
      </w:r>
      <w:r w:rsidR="001C61A5" w:rsidRPr="00251D41">
        <w:rPr>
          <w:lang w:val="sq-AL"/>
        </w:rPr>
        <w:t>).</w:t>
      </w:r>
    </w:p>
    <w:p w:rsidR="001C61A5" w:rsidRPr="00251D41" w:rsidRDefault="004B0358" w:rsidP="0017776F">
      <w:pPr>
        <w:pStyle w:val="Paragrafi"/>
        <w:rPr>
          <w:lang w:val="sq-AL"/>
        </w:rPr>
      </w:pPr>
      <w:r w:rsidRPr="00251D41">
        <w:rPr>
          <w:lang w:val="sq-AL"/>
        </w:rPr>
        <w:t xml:space="preserve">27. </w:t>
      </w:r>
      <w:r w:rsidR="001C61A5" w:rsidRPr="00251D41">
        <w:rPr>
          <w:lang w:val="sq-AL"/>
        </w:rPr>
        <w:t xml:space="preserve">Në vështrim të sa më sipër, Gjykata vlerëson se për sa kohë vendimi </w:t>
      </w:r>
      <w:r w:rsidR="006A53D8" w:rsidRPr="00251D41">
        <w:rPr>
          <w:lang w:val="sq-AL"/>
        </w:rPr>
        <w:t xml:space="preserve">nr. </w:t>
      </w:r>
      <w:r w:rsidR="00DD0CEA" w:rsidRPr="00251D41">
        <w:rPr>
          <w:lang w:val="sq-AL"/>
        </w:rPr>
        <w:t>881, datë 5.</w:t>
      </w:r>
      <w:r w:rsidR="001C61A5" w:rsidRPr="00251D41">
        <w:rPr>
          <w:lang w:val="sq-AL"/>
        </w:rPr>
        <w:t xml:space="preserve">7.2006 i Kolegjit Civil të Gjykatës së Lartë, i cili i ka njohur kërkuesit të drejtën e parablerjes, nuk është shfuqizuar, kërkuesi ka të drejtë të shfrytëzojë mjetet juridike që lidhen me ekzekutimin e një vendimi të formës së prerë për ta bërë efektive të drejtën e parablerjes. </w:t>
      </w:r>
    </w:p>
    <w:p w:rsidR="001C61A5" w:rsidRPr="00251D41" w:rsidRDefault="004B0358" w:rsidP="004B0358">
      <w:pPr>
        <w:pStyle w:val="Paragrafi"/>
        <w:rPr>
          <w:lang w:val="sq-AL"/>
        </w:rPr>
      </w:pPr>
      <w:r w:rsidRPr="00251D41">
        <w:rPr>
          <w:lang w:val="sq-AL"/>
        </w:rPr>
        <w:t xml:space="preserve">28. </w:t>
      </w:r>
      <w:r w:rsidR="001C61A5" w:rsidRPr="00251D41">
        <w:rPr>
          <w:lang w:val="sq-AL"/>
        </w:rPr>
        <w:t xml:space="preserve">Për rrjedhojë, Gjykata arrin në përfundimin se pretendimi i kërkuesit për cenimin e parimit të sigurisë juridike është i pabazuar. </w:t>
      </w:r>
    </w:p>
    <w:p w:rsidR="001C61A5" w:rsidRPr="00251D41" w:rsidRDefault="004B0358" w:rsidP="0017776F">
      <w:pPr>
        <w:pStyle w:val="Paragrafi"/>
        <w:rPr>
          <w:i/>
          <w:lang w:val="sq-AL"/>
        </w:rPr>
      </w:pPr>
      <w:r w:rsidRPr="00251D41">
        <w:rPr>
          <w:i/>
          <w:lang w:val="sq-AL"/>
        </w:rPr>
        <w:t xml:space="preserve">C. </w:t>
      </w:r>
      <w:r w:rsidR="001C61A5" w:rsidRPr="00251D41">
        <w:rPr>
          <w:i/>
          <w:lang w:val="sq-AL"/>
        </w:rPr>
        <w:t>Për pretendimin e cenimit të parimit të barazisë së armëve</w:t>
      </w:r>
    </w:p>
    <w:p w:rsidR="001C61A5" w:rsidRPr="00251D41" w:rsidRDefault="004B0358" w:rsidP="0017776F">
      <w:pPr>
        <w:pStyle w:val="Paragrafi"/>
        <w:rPr>
          <w:lang w:val="sq-AL"/>
        </w:rPr>
      </w:pPr>
      <w:r w:rsidRPr="00251D41">
        <w:rPr>
          <w:lang w:val="sq-AL"/>
        </w:rPr>
        <w:t xml:space="preserve">29. </w:t>
      </w:r>
      <w:r w:rsidR="001C61A5" w:rsidRPr="00251D41">
        <w:rPr>
          <w:lang w:val="sq-AL"/>
        </w:rPr>
        <w:t>Kërkuesi ka pretenduar se ai u skualifikua nga procedurat e ankandit për faktin se nuk ishte i gatshëm për pagesë të menjëhershme të të gjithë shumës, por me dy këste. Kurse subjekti i interesuar u shpall fitues i ankandit, sepse ishte personi i parë sipas renditjes së alfabetit dhe se shprehu gatishmërinë për të bërë pagesën e objekteve menjëherë.</w:t>
      </w:r>
    </w:p>
    <w:p w:rsidR="001C61A5" w:rsidRPr="00251D41" w:rsidRDefault="004B0358" w:rsidP="0017776F">
      <w:pPr>
        <w:pStyle w:val="Paragrafi"/>
        <w:rPr>
          <w:lang w:val="sq-AL"/>
        </w:rPr>
      </w:pPr>
      <w:r w:rsidRPr="00251D41">
        <w:rPr>
          <w:lang w:val="sq-AL"/>
        </w:rPr>
        <w:t xml:space="preserve">30. </w:t>
      </w:r>
      <w:r w:rsidR="001C61A5" w:rsidRPr="00251D41">
        <w:rPr>
          <w:lang w:val="sq-AL"/>
        </w:rPr>
        <w:t>Parimi i barazisë së armëve nënkupton se çdokush që është palë në proces duhet të ketë mundësi të barabarta që të paraqesë çështjen e tij dhe se asnjë palë nuk duhet të gëzojë përparësi të konsiderueshme ndaj palës tjetër, por duhet të përcaktohet një balancë/ekuilibër i drejtë mes palëve. E drejta për të marrë pjesë në gjykim nuk duhet konsideruar si një e drejtë formale, ku palëve t’u garantohet thjesht prania fizike gjatë procesit civil, por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mbizotëronin mbi argumentet e palës së cenuar dhe, për rrjedhojë, e drejta për të marrë pjesë në gjykim do të zhvishej nga funksioni i saj kushtetues për të garantuar një proces të rregullt ligjor (</w:t>
      </w:r>
      <w:r w:rsidR="001C61A5" w:rsidRPr="00251D41">
        <w:rPr>
          <w:i/>
          <w:lang w:val="sq-AL"/>
        </w:rPr>
        <w:t xml:space="preserve">shih vendimin </w:t>
      </w:r>
      <w:r w:rsidR="006A53D8" w:rsidRPr="00251D41">
        <w:rPr>
          <w:i/>
          <w:lang w:val="sq-AL"/>
        </w:rPr>
        <w:t xml:space="preserve">nr. </w:t>
      </w:r>
      <w:r w:rsidR="00DD0CEA" w:rsidRPr="00251D41">
        <w:rPr>
          <w:i/>
          <w:lang w:val="sq-AL"/>
        </w:rPr>
        <w:t>34, datë 29.</w:t>
      </w:r>
      <w:r w:rsidR="001C61A5" w:rsidRPr="00251D41">
        <w:rPr>
          <w:i/>
          <w:lang w:val="sq-AL"/>
        </w:rPr>
        <w:t>5.2015 të Gjykatës Kushtetuese</w:t>
      </w:r>
      <w:r w:rsidR="001C61A5" w:rsidRPr="00251D41">
        <w:rPr>
          <w:lang w:val="sq-AL"/>
        </w:rPr>
        <w:t>). Bazuar në këto parime, gjykatave të zakonshme u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001C61A5" w:rsidRPr="00251D41">
        <w:rPr>
          <w:i/>
          <w:lang w:val="sq-AL"/>
        </w:rPr>
        <w:t xml:space="preserve">shih vendimet </w:t>
      </w:r>
      <w:r w:rsidR="006A53D8" w:rsidRPr="00251D41">
        <w:rPr>
          <w:i/>
          <w:lang w:val="sq-AL"/>
        </w:rPr>
        <w:t xml:space="preserve">nr. </w:t>
      </w:r>
      <w:r w:rsidR="00DD0CEA" w:rsidRPr="00251D41">
        <w:rPr>
          <w:i/>
          <w:lang w:val="sq-AL"/>
        </w:rPr>
        <w:t>21, datë 16.</w:t>
      </w:r>
      <w:r w:rsidR="001C61A5" w:rsidRPr="00251D41">
        <w:rPr>
          <w:i/>
          <w:lang w:val="sq-AL"/>
        </w:rPr>
        <w:t xml:space="preserve">4.2015; </w:t>
      </w:r>
      <w:r w:rsidR="006A53D8" w:rsidRPr="00251D41">
        <w:rPr>
          <w:i/>
          <w:lang w:val="sq-AL"/>
        </w:rPr>
        <w:t xml:space="preserve">nr. </w:t>
      </w:r>
      <w:r w:rsidR="00DD0CEA" w:rsidRPr="00251D41">
        <w:rPr>
          <w:i/>
          <w:lang w:val="sq-AL"/>
        </w:rPr>
        <w:t>34, datë 29.</w:t>
      </w:r>
      <w:r w:rsidR="001C61A5" w:rsidRPr="00251D41">
        <w:rPr>
          <w:i/>
          <w:lang w:val="sq-AL"/>
        </w:rPr>
        <w:t>5.2015 të Gjykatës Kushtetuese</w:t>
      </w:r>
      <w:r w:rsidR="001C61A5" w:rsidRPr="00251D41">
        <w:rPr>
          <w:lang w:val="sq-AL"/>
        </w:rPr>
        <w:t>).</w:t>
      </w:r>
    </w:p>
    <w:p w:rsidR="001C61A5" w:rsidRPr="00251D41" w:rsidRDefault="004B0358" w:rsidP="004B0358">
      <w:pPr>
        <w:pStyle w:val="Paragrafi"/>
        <w:rPr>
          <w:lang w:val="sq-AL"/>
        </w:rPr>
      </w:pPr>
      <w:r w:rsidRPr="00251D41">
        <w:rPr>
          <w:lang w:val="sq-AL"/>
        </w:rPr>
        <w:t xml:space="preserve">31. </w:t>
      </w:r>
      <w:r w:rsidR="001C61A5" w:rsidRPr="00251D41">
        <w:rPr>
          <w:lang w:val="sq-AL"/>
        </w:rPr>
        <w:t>Në vështrim të standardit të</w:t>
      </w:r>
      <w:r w:rsidR="006A53D8" w:rsidRPr="00251D41">
        <w:rPr>
          <w:lang w:val="sq-AL"/>
        </w:rPr>
        <w:t xml:space="preserve"> </w:t>
      </w:r>
      <w:r w:rsidR="001C61A5" w:rsidRPr="00251D41">
        <w:rPr>
          <w:lang w:val="sq-AL"/>
        </w:rPr>
        <w:t xml:space="preserve">mësipërm dhe rrethanave të çështjes Gjykata çmon se pretendimi i kërkuesit për mostrajtim të njëjtë me subjektin e interesuar gjatë procedurës së ankandit, është i natyrës ligjore dhe si i tillë ai ka marrë përgjigje gjatë gjykimit të çështjes. Në këtë kuptim, Gjykata arrin në përfundimin se edhe ky pretendim është i pabazuar. </w:t>
      </w:r>
    </w:p>
    <w:p w:rsidR="001C61A5" w:rsidRPr="00251D41" w:rsidRDefault="004B0358" w:rsidP="0017776F">
      <w:pPr>
        <w:pStyle w:val="Paragrafi"/>
        <w:rPr>
          <w:i/>
          <w:lang w:val="sq-AL"/>
        </w:rPr>
      </w:pPr>
      <w:r w:rsidRPr="00251D41">
        <w:rPr>
          <w:i/>
          <w:lang w:val="sq-AL"/>
        </w:rPr>
        <w:t xml:space="preserve">D. </w:t>
      </w:r>
      <w:r w:rsidR="001C61A5" w:rsidRPr="00251D41">
        <w:rPr>
          <w:i/>
          <w:lang w:val="sq-AL"/>
        </w:rPr>
        <w:t xml:space="preserve">Për pretendimin e cenimit të së drejtës së aksesit </w:t>
      </w:r>
    </w:p>
    <w:p w:rsidR="001C61A5" w:rsidRPr="00251D41" w:rsidRDefault="004B0358" w:rsidP="0017776F">
      <w:pPr>
        <w:pStyle w:val="Paragrafi"/>
        <w:rPr>
          <w:lang w:val="sq-AL"/>
        </w:rPr>
      </w:pPr>
      <w:r w:rsidRPr="00251D41">
        <w:rPr>
          <w:lang w:val="sq-AL"/>
        </w:rPr>
        <w:t xml:space="preserve">32. </w:t>
      </w:r>
      <w:r w:rsidR="001C61A5" w:rsidRPr="00251D41">
        <w:rPr>
          <w:lang w:val="sq-AL"/>
        </w:rPr>
        <w:t xml:space="preserve">Sipas kërkuesit e drejta për akses është cenuar si rezultat i mosreflektimit në bazën ligjore të kontratës së shitjes të ligjit </w:t>
      </w:r>
      <w:r w:rsidR="006A53D8" w:rsidRPr="00251D41">
        <w:rPr>
          <w:lang w:val="sq-AL"/>
        </w:rPr>
        <w:t xml:space="preserve">nr. </w:t>
      </w:r>
      <w:r w:rsidR="00DD0CEA" w:rsidRPr="00251D41">
        <w:rPr>
          <w:lang w:val="sq-AL"/>
        </w:rPr>
        <w:t>7698, datë 15.</w:t>
      </w:r>
      <w:r w:rsidR="001C61A5" w:rsidRPr="00251D41">
        <w:rPr>
          <w:lang w:val="sq-AL"/>
        </w:rPr>
        <w:t>4.1993</w:t>
      </w:r>
      <w:r w:rsidR="00DD0CEA" w:rsidRPr="00251D41">
        <w:rPr>
          <w:lang w:val="sq-AL"/>
        </w:rPr>
        <w:t>,</w:t>
      </w:r>
      <w:r w:rsidR="001C61A5" w:rsidRPr="00251D41">
        <w:rPr>
          <w:lang w:val="sq-AL"/>
        </w:rPr>
        <w:t xml:space="preserve"> </w:t>
      </w:r>
      <w:r w:rsidR="00567CA7" w:rsidRPr="00251D41">
        <w:rPr>
          <w:lang w:val="sq-AL"/>
        </w:rPr>
        <w:t>“</w:t>
      </w:r>
      <w:r w:rsidR="001C61A5" w:rsidRPr="00251D41">
        <w:rPr>
          <w:lang w:val="sq-AL"/>
        </w:rPr>
        <w:t>Për kthimin dhe kompensimin e pronave ish-pronarëve</w:t>
      </w:r>
      <w:r w:rsidR="00567CA7" w:rsidRPr="00251D41">
        <w:rPr>
          <w:lang w:val="sq-AL"/>
        </w:rPr>
        <w:t>”</w:t>
      </w:r>
      <w:r w:rsidR="001C61A5" w:rsidRPr="00251D41">
        <w:rPr>
          <w:lang w:val="sq-AL"/>
        </w:rPr>
        <w:t xml:space="preserve"> dhe, po ashtu, i mosmarrjes në konsideratë nga autoritetet shtetërore dhe gjykatat e zakonshme të rregullimeve të këtij ligji mbi të drejtën e parablerjes. Kjo ka sjellë si pasojë mospërfitimin e fryteve pasurore që burojnë nga e drejta e parablerjes. </w:t>
      </w:r>
    </w:p>
    <w:p w:rsidR="001C61A5" w:rsidRPr="00251D41" w:rsidRDefault="004B0358" w:rsidP="0017776F">
      <w:pPr>
        <w:pStyle w:val="Paragrafi"/>
        <w:rPr>
          <w:lang w:val="sq-AL"/>
        </w:rPr>
      </w:pPr>
      <w:r w:rsidRPr="007102A6">
        <w:rPr>
          <w:spacing w:val="-4"/>
          <w:lang w:val="sq-AL"/>
        </w:rPr>
        <w:t xml:space="preserve">33. </w:t>
      </w:r>
      <w:r w:rsidR="001C61A5" w:rsidRPr="007102A6">
        <w:rPr>
          <w:spacing w:val="-4"/>
          <w:lang w:val="sq-AL"/>
        </w:rPr>
        <w:t>Në nenin 42/2 të Kushtetutës parashikohet se 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 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Kjo e drejtë e individit nuk përfshin vetëm të drejtën për të vënë në lëvizje gjykatën, por edhe të drejtën për të pasur prej saj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 (</w:t>
      </w:r>
      <w:r w:rsidR="001C61A5" w:rsidRPr="007102A6">
        <w:rPr>
          <w:i/>
          <w:spacing w:val="-4"/>
          <w:lang w:val="sq-AL"/>
        </w:rPr>
        <w:t xml:space="preserve">shih vendimin </w:t>
      </w:r>
      <w:r w:rsidR="006A53D8" w:rsidRPr="007102A6">
        <w:rPr>
          <w:i/>
          <w:spacing w:val="-4"/>
          <w:lang w:val="sq-AL"/>
        </w:rPr>
        <w:t xml:space="preserve">nr. </w:t>
      </w:r>
      <w:r w:rsidR="00E26A77" w:rsidRPr="007102A6">
        <w:rPr>
          <w:i/>
          <w:spacing w:val="-4"/>
          <w:lang w:val="sq-AL"/>
        </w:rPr>
        <w:t>8, datë 26.</w:t>
      </w:r>
      <w:r w:rsidR="001C61A5" w:rsidRPr="007102A6">
        <w:rPr>
          <w:i/>
          <w:spacing w:val="-4"/>
          <w:lang w:val="sq-AL"/>
        </w:rPr>
        <w:t>2.2015</w:t>
      </w:r>
      <w:r w:rsidR="001C61A5" w:rsidRPr="00251D41">
        <w:rPr>
          <w:i/>
          <w:lang w:val="sq-AL"/>
        </w:rPr>
        <w:t xml:space="preserve"> të Gjykatës Kushtetuese</w:t>
      </w:r>
      <w:r w:rsidR="001C61A5" w:rsidRPr="00251D41">
        <w:rPr>
          <w:lang w:val="sq-AL"/>
        </w:rPr>
        <w:t>).</w:t>
      </w:r>
    </w:p>
    <w:p w:rsidR="001C61A5" w:rsidRPr="00251D41" w:rsidRDefault="004B0358" w:rsidP="004B0358">
      <w:pPr>
        <w:pStyle w:val="Paragrafi"/>
        <w:rPr>
          <w:lang w:val="sq-AL"/>
        </w:rPr>
      </w:pPr>
      <w:r w:rsidRPr="00251D41">
        <w:rPr>
          <w:lang w:val="sq-AL"/>
        </w:rPr>
        <w:t xml:space="preserve">34. </w:t>
      </w:r>
      <w:r w:rsidR="001C61A5" w:rsidRPr="00251D41">
        <w:rPr>
          <w:lang w:val="sq-AL"/>
        </w:rPr>
        <w:t xml:space="preserve">Gjykata, duke e vlerësuar pretendimin e kërkuesit në vështrim të sa më sipër, çmon se ai ka të bëjë me çështje të interpretimit të ligjit dhe të zbatimit të tij në çështjet konkrete, si dhe me vlerësimin e fakteve dhe rrethanave dhe si i tillë i takon juridiksionit të gjykatave të zakonshme. Në këtë kuptim, Gjykata vlerëson se edhe ky pretendim i kërkuesit është i pabazuar. </w:t>
      </w:r>
    </w:p>
    <w:p w:rsidR="001C61A5" w:rsidRPr="00251D41" w:rsidRDefault="004B0358" w:rsidP="0017776F">
      <w:pPr>
        <w:pStyle w:val="Paragrafi"/>
        <w:rPr>
          <w:i/>
          <w:lang w:val="sq-AL"/>
        </w:rPr>
      </w:pPr>
      <w:r w:rsidRPr="00251D41">
        <w:rPr>
          <w:i/>
          <w:lang w:val="sq-AL"/>
        </w:rPr>
        <w:t xml:space="preserve">E. </w:t>
      </w:r>
      <w:r w:rsidR="001C61A5" w:rsidRPr="00251D41">
        <w:rPr>
          <w:i/>
          <w:lang w:val="sq-AL"/>
        </w:rPr>
        <w:t>Për pretendimin e cenimit të parimit të proporcionalitetit</w:t>
      </w:r>
    </w:p>
    <w:p w:rsidR="001C61A5" w:rsidRPr="00251D41" w:rsidRDefault="004B0358" w:rsidP="0017776F">
      <w:pPr>
        <w:pStyle w:val="Paragrafi"/>
        <w:rPr>
          <w:lang w:val="sq-AL"/>
        </w:rPr>
      </w:pPr>
      <w:r w:rsidRPr="00251D41">
        <w:rPr>
          <w:lang w:val="sq-AL"/>
        </w:rPr>
        <w:t xml:space="preserve">35. </w:t>
      </w:r>
      <w:r w:rsidR="001C61A5" w:rsidRPr="00251D41">
        <w:rPr>
          <w:lang w:val="sq-AL"/>
        </w:rPr>
        <w:t>Sipas kërkuesit, gjykatat nuk kanë respektuar nenin 17 të Kushtetutës, duke cenuar për rrjedhojë balancën midis së drejtës së kufizuar dhe mbrojtjes së të drejtave ligjore për të qenë subjekt i vetëm i ushtrimit të së drejtës së parablerjes të objekteve të ish- uzinës.</w:t>
      </w:r>
      <w:r w:rsidR="006A53D8" w:rsidRPr="00251D41">
        <w:rPr>
          <w:lang w:val="sq-AL"/>
        </w:rPr>
        <w:t xml:space="preserve"> </w:t>
      </w:r>
    </w:p>
    <w:p w:rsidR="001C61A5" w:rsidRPr="007102A6" w:rsidRDefault="004B0358" w:rsidP="0017776F">
      <w:pPr>
        <w:pStyle w:val="Paragrafi"/>
        <w:rPr>
          <w:spacing w:val="-4"/>
          <w:lang w:val="sq-AL"/>
        </w:rPr>
      </w:pPr>
      <w:r w:rsidRPr="007102A6">
        <w:rPr>
          <w:spacing w:val="-4"/>
          <w:lang w:val="sq-AL"/>
        </w:rPr>
        <w:t xml:space="preserve">36. </w:t>
      </w:r>
      <w:r w:rsidR="001C61A5" w:rsidRPr="007102A6">
        <w:rPr>
          <w:spacing w:val="-4"/>
          <w:lang w:val="sq-AL"/>
        </w:rPr>
        <w:t>Sipas jurisprudencës kushtetuese në thelb të parimit të proporcionalitetit qëndron ekuilibrimi i drejtë i interesave, vlerësimi objektiv i tyre, si dhe shmangia e konfliktit nëpërmjet përzgjedhjes së mjeteve të duhura për realizimin e tyre (</w:t>
      </w:r>
      <w:r w:rsidR="001C61A5" w:rsidRPr="007102A6">
        <w:rPr>
          <w:i/>
          <w:spacing w:val="-4"/>
          <w:lang w:val="sq-AL"/>
        </w:rPr>
        <w:t xml:space="preserve">shih vendimet </w:t>
      </w:r>
      <w:r w:rsidR="006A53D8" w:rsidRPr="007102A6">
        <w:rPr>
          <w:i/>
          <w:spacing w:val="-4"/>
          <w:lang w:val="sq-AL"/>
        </w:rPr>
        <w:t xml:space="preserve">nr. </w:t>
      </w:r>
      <w:r w:rsidR="00E71484" w:rsidRPr="007102A6">
        <w:rPr>
          <w:i/>
          <w:spacing w:val="-4"/>
          <w:lang w:val="sq-AL"/>
        </w:rPr>
        <w:t xml:space="preserve">52, datë </w:t>
      </w:r>
      <w:r w:rsidR="001C61A5" w:rsidRPr="007102A6">
        <w:rPr>
          <w:i/>
          <w:spacing w:val="-4"/>
          <w:lang w:val="sq-AL"/>
        </w:rPr>
        <w:t xml:space="preserve">5.12.2012; </w:t>
      </w:r>
      <w:r w:rsidR="006A53D8" w:rsidRPr="007102A6">
        <w:rPr>
          <w:i/>
          <w:spacing w:val="-4"/>
          <w:lang w:val="sq-AL"/>
        </w:rPr>
        <w:t xml:space="preserve">nr. </w:t>
      </w:r>
      <w:r w:rsidR="00E71484" w:rsidRPr="007102A6">
        <w:rPr>
          <w:i/>
          <w:spacing w:val="-4"/>
          <w:lang w:val="sq-AL"/>
        </w:rPr>
        <w:t>1 datë 6.</w:t>
      </w:r>
      <w:r w:rsidR="001C61A5" w:rsidRPr="007102A6">
        <w:rPr>
          <w:i/>
          <w:spacing w:val="-4"/>
          <w:lang w:val="sq-AL"/>
        </w:rPr>
        <w:t>2.2013 të Gjykatës Kushtetuese</w:t>
      </w:r>
      <w:r w:rsidR="001C61A5" w:rsidRPr="007102A6">
        <w:rPr>
          <w:spacing w:val="-4"/>
          <w:lang w:val="sq-AL"/>
        </w:rPr>
        <w:t xml:space="preserve">). Megjithatë, Gjykata çmon të nevojshme të ritheksojë se pretendimi për mosrespektimin e parimit të proporcionalitetit analizohet në kontekstin e kontrollit abstrakt të normës, ku ajo vlerëson nëse strategjia e ndërhyrjes së ligjvënësit ka respektuar ose jo kriteret e mëposhtme: i) </w:t>
      </w:r>
      <w:r w:rsidR="001C61A5" w:rsidRPr="007102A6">
        <w:rPr>
          <w:i/>
          <w:spacing w:val="-4"/>
          <w:lang w:val="sq-AL"/>
        </w:rPr>
        <w:t>nëse objektivi i ligjvënësit është mjaftueshëm i rëndësishëm për të justifikuar kufizimin e së drejtës; ii) nëse masat e marra janë të lidhura në mënyrë të arsyeshme me objektivin - ato nuk mund të jenë arbitrare, të padrejta, ose të bazuara mbi vlerësime alogjike; iii) nëse mjetet e përdorura nuk janë më të ashpra se sa duhen për të arritur objektivin e kërkuar - sa më të mëdha efektet e dëmshme të masës së përzgjedhur, aq më tepër duhet të jetë i rëndësishëm objektivi për t’u arritur, në mënyrë që masa të justifikohet si e nevojshme.</w:t>
      </w:r>
    </w:p>
    <w:p w:rsidR="001C61A5" w:rsidRPr="00251D41" w:rsidRDefault="004B0358" w:rsidP="0017776F">
      <w:pPr>
        <w:pStyle w:val="Paragrafi"/>
        <w:rPr>
          <w:lang w:val="sq-AL"/>
        </w:rPr>
      </w:pPr>
      <w:r w:rsidRPr="00251D41">
        <w:rPr>
          <w:lang w:val="sq-AL"/>
        </w:rPr>
        <w:t xml:space="preserve">37. </w:t>
      </w:r>
      <w:r w:rsidR="001C61A5" w:rsidRPr="00251D41">
        <w:rPr>
          <w:lang w:val="sq-AL"/>
        </w:rPr>
        <w:t>Në vështrim të sa më sipër, Gjykata vlerëson se edhe pretendimi për mosrespektimin e parimit të proporcionalitetit nga autoritetet shtetërore apo gjykatat në çështjen objekt shqyrtimi, e cila është gjykim konkret, është i pabazuar.</w:t>
      </w:r>
    </w:p>
    <w:p w:rsidR="001C61A5" w:rsidRPr="00251D41" w:rsidRDefault="004B0358" w:rsidP="0017776F">
      <w:pPr>
        <w:pStyle w:val="Paragrafi"/>
        <w:rPr>
          <w:lang w:val="sq-AL"/>
        </w:rPr>
      </w:pPr>
      <w:r w:rsidRPr="00251D41">
        <w:rPr>
          <w:lang w:val="sq-AL"/>
        </w:rPr>
        <w:t xml:space="preserve">38. </w:t>
      </w:r>
      <w:r w:rsidR="001C61A5" w:rsidRPr="00251D41">
        <w:rPr>
          <w:lang w:val="sq-AL"/>
        </w:rPr>
        <w:t>Si përfundim, Gjykata vlerëson se pretendimi i kërkuesit për cenimin e së drejtës për një proces të rregullt ligjor, në kuptim të nenit 42 të Kushtetutës dhe nenit 6 të Konventës E</w:t>
      </w:r>
      <w:r w:rsidR="003E7801" w:rsidRPr="00251D41">
        <w:rPr>
          <w:lang w:val="sq-AL"/>
        </w:rPr>
        <w:t>v</w:t>
      </w:r>
      <w:r w:rsidR="001C61A5" w:rsidRPr="00251D41">
        <w:rPr>
          <w:lang w:val="sq-AL"/>
        </w:rPr>
        <w:t>ropiane për të Drejtat e Njeriut, është i pabazuar dhe nuk duhet pranuar.</w:t>
      </w:r>
    </w:p>
    <w:p w:rsidR="001C61A5" w:rsidRPr="00251D41" w:rsidRDefault="001C61A5" w:rsidP="009C3BDA">
      <w:pPr>
        <w:pStyle w:val="Hapesira7"/>
        <w:rPr>
          <w:lang w:val="sq-AL"/>
        </w:rPr>
      </w:pPr>
    </w:p>
    <w:p w:rsidR="001C61A5" w:rsidRPr="00251D41" w:rsidRDefault="001C61A5" w:rsidP="004B0358">
      <w:pPr>
        <w:pStyle w:val="NeniNr"/>
        <w:rPr>
          <w:lang w:val="sq-AL"/>
        </w:rPr>
      </w:pPr>
      <w:r w:rsidRPr="00251D41">
        <w:rPr>
          <w:lang w:val="sq-AL"/>
        </w:rPr>
        <w:t>PËR KËTO ARSYE,</w:t>
      </w:r>
    </w:p>
    <w:p w:rsidR="004B0358" w:rsidRPr="00251D41" w:rsidRDefault="004B0358" w:rsidP="009C3BDA">
      <w:pPr>
        <w:pStyle w:val="Hapesira7"/>
        <w:rPr>
          <w:lang w:val="sq-AL"/>
        </w:rPr>
      </w:pPr>
    </w:p>
    <w:p w:rsidR="001C61A5" w:rsidRPr="00251D41" w:rsidRDefault="001C61A5" w:rsidP="0017776F">
      <w:pPr>
        <w:pStyle w:val="Paragrafi"/>
        <w:rPr>
          <w:lang w:val="sq-AL"/>
        </w:rPr>
      </w:pPr>
      <w:r w:rsidRPr="00251D41">
        <w:rPr>
          <w:lang w:val="sq-AL"/>
        </w:rPr>
        <w:t>Gjykata Kushtetuese e Republikës së Shqipërisë, në mbështetje të neneve 131/f dhe 134/1/g të Kushtetutës, si dhe të neneve 72 e vijues</w:t>
      </w:r>
      <w:r w:rsidR="004025FF" w:rsidRPr="00251D41">
        <w:rPr>
          <w:lang w:val="sq-AL"/>
        </w:rPr>
        <w:t xml:space="preserve">, të ligjit </w:t>
      </w:r>
      <w:r w:rsidR="006A53D8" w:rsidRPr="00251D41">
        <w:rPr>
          <w:lang w:val="sq-AL"/>
        </w:rPr>
        <w:t xml:space="preserve">nr. </w:t>
      </w:r>
      <w:r w:rsidR="004025FF" w:rsidRPr="00251D41">
        <w:rPr>
          <w:lang w:val="sq-AL"/>
        </w:rPr>
        <w:t>8577, datë 10.</w:t>
      </w:r>
      <w:r w:rsidRPr="00251D41">
        <w:rPr>
          <w:lang w:val="sq-AL"/>
        </w:rPr>
        <w:t>2.2000</w:t>
      </w:r>
      <w:r w:rsidR="004025FF" w:rsidRPr="00251D41">
        <w:rPr>
          <w:lang w:val="sq-AL"/>
        </w:rPr>
        <w:t>,</w:t>
      </w:r>
      <w:r w:rsidRPr="00251D41">
        <w:rPr>
          <w:lang w:val="sq-AL"/>
        </w:rPr>
        <w:t xml:space="preserve"> </w:t>
      </w:r>
      <w:r w:rsidR="00567CA7" w:rsidRPr="00251D41">
        <w:rPr>
          <w:lang w:val="sq-AL"/>
        </w:rPr>
        <w:t>“</w:t>
      </w:r>
      <w:r w:rsidRPr="00251D41">
        <w:rPr>
          <w:lang w:val="sq-AL"/>
        </w:rPr>
        <w:t>Për organizimin dhe funksionimin e Gjykatës Kushtetuese të Republikës së Shqipërisë</w:t>
      </w:r>
      <w:r w:rsidR="00567CA7" w:rsidRPr="00251D41">
        <w:rPr>
          <w:lang w:val="sq-AL"/>
        </w:rPr>
        <w:t>”</w:t>
      </w:r>
      <w:r w:rsidRPr="00251D41">
        <w:rPr>
          <w:lang w:val="sq-AL"/>
        </w:rPr>
        <w:t>, me shumicë votash,</w:t>
      </w:r>
    </w:p>
    <w:p w:rsidR="001C61A5" w:rsidRPr="00251D41" w:rsidRDefault="001C61A5" w:rsidP="009C3BDA">
      <w:pPr>
        <w:pStyle w:val="Hapesira7"/>
        <w:rPr>
          <w:lang w:val="sq-AL"/>
        </w:rPr>
      </w:pPr>
    </w:p>
    <w:p w:rsidR="001C61A5" w:rsidRPr="00251D41" w:rsidRDefault="004B0358" w:rsidP="004B0358">
      <w:pPr>
        <w:pStyle w:val="NeniNr"/>
        <w:rPr>
          <w:lang w:val="sq-AL"/>
        </w:rPr>
      </w:pPr>
      <w:r w:rsidRPr="00251D41">
        <w:rPr>
          <w:lang w:val="sq-AL"/>
        </w:rPr>
        <w:t>VENDOS</w:t>
      </w:r>
      <w:r w:rsidR="001C61A5" w:rsidRPr="00251D41">
        <w:rPr>
          <w:lang w:val="sq-AL"/>
        </w:rPr>
        <w:t>I:</w:t>
      </w:r>
    </w:p>
    <w:p w:rsidR="004B0358" w:rsidRPr="00251D41" w:rsidRDefault="004B0358" w:rsidP="009C3BDA">
      <w:pPr>
        <w:pStyle w:val="Hapesira7"/>
        <w:rPr>
          <w:lang w:val="sq-AL"/>
        </w:rPr>
      </w:pPr>
    </w:p>
    <w:p w:rsidR="001C61A5" w:rsidRPr="00251D41" w:rsidRDefault="004B0358" w:rsidP="0017776F">
      <w:pPr>
        <w:pStyle w:val="Paragrafi"/>
        <w:rPr>
          <w:lang w:val="sq-AL"/>
        </w:rPr>
      </w:pPr>
      <w:r w:rsidRPr="00251D41">
        <w:rPr>
          <w:lang w:val="sq-AL"/>
        </w:rPr>
        <w:t xml:space="preserve">- </w:t>
      </w:r>
      <w:r w:rsidR="001C61A5" w:rsidRPr="00251D41">
        <w:rPr>
          <w:lang w:val="sq-AL"/>
        </w:rPr>
        <w:t>Rrëzimin e kërkesës.</w:t>
      </w:r>
    </w:p>
    <w:p w:rsidR="001C61A5" w:rsidRPr="00251D41" w:rsidRDefault="001C61A5" w:rsidP="0017776F">
      <w:pPr>
        <w:pStyle w:val="Paragrafi"/>
        <w:rPr>
          <w:lang w:val="sq-AL"/>
        </w:rPr>
      </w:pPr>
      <w:r w:rsidRPr="00251D41">
        <w:rPr>
          <w:lang w:val="sq-AL"/>
        </w:rPr>
        <w:t>Ky vendim është përfundimtar, i formës së prerë dhe hyn në fuqi ditën e botimit në Fletoren Zyrtare.</w:t>
      </w:r>
    </w:p>
    <w:p w:rsidR="001C61A5" w:rsidRPr="00251D41" w:rsidRDefault="001C61A5" w:rsidP="009C3BDA">
      <w:pPr>
        <w:pStyle w:val="Hapesira7"/>
        <w:rPr>
          <w:lang w:val="sq-AL"/>
        </w:rPr>
      </w:pPr>
      <w:r w:rsidRPr="00251D41">
        <w:rPr>
          <w:lang w:val="sq-AL"/>
        </w:rPr>
        <w:tab/>
      </w:r>
    </w:p>
    <w:p w:rsidR="00FB7DA3" w:rsidRPr="00251D41" w:rsidRDefault="00FB7DA3" w:rsidP="00FB7DA3">
      <w:pPr>
        <w:pStyle w:val="Paragrafi"/>
        <w:rPr>
          <w:lang w:val="sq-AL"/>
        </w:rPr>
      </w:pPr>
      <w:r w:rsidRPr="00251D41">
        <w:rPr>
          <w:lang w:val="sq-AL"/>
        </w:rPr>
        <w:t>Anëtarë pro: Bashkim Dedja (kryetar), Sokol Berberi, Vladimir Kris</w:t>
      </w:r>
      <w:r w:rsidR="008207D3">
        <w:rPr>
          <w:lang w:val="sq-AL"/>
        </w:rPr>
        <w:t>to, Gani Dizdari, Fatmir Hoxha,</w:t>
      </w:r>
      <w:r w:rsidRPr="00251D41">
        <w:rPr>
          <w:lang w:val="sq-AL"/>
        </w:rPr>
        <w:t xml:space="preserve"> Fatos Lulo</w:t>
      </w:r>
      <w:r w:rsidR="008207D3">
        <w:rPr>
          <w:lang w:val="sq-AL"/>
        </w:rPr>
        <w:t>, Besnik Imeraj</w:t>
      </w:r>
    </w:p>
    <w:p w:rsidR="00FB7DA3" w:rsidRPr="00251D41" w:rsidRDefault="00FB7DA3" w:rsidP="00FB7DA3">
      <w:pPr>
        <w:pStyle w:val="Paragrafi"/>
        <w:rPr>
          <w:lang w:val="sq-AL"/>
        </w:rPr>
      </w:pPr>
      <w:r w:rsidRPr="00251D41">
        <w:rPr>
          <w:lang w:val="sq-AL"/>
        </w:rPr>
        <w:t>Anëtarë kundër: Altina Xhoxhaj</w:t>
      </w:r>
      <w:r w:rsidR="008207D3">
        <w:rPr>
          <w:lang w:val="sq-AL"/>
        </w:rPr>
        <w:t>,</w:t>
      </w:r>
      <w:r w:rsidR="008207D3" w:rsidRPr="008207D3">
        <w:rPr>
          <w:lang w:val="sq-AL"/>
        </w:rPr>
        <w:t xml:space="preserve"> </w:t>
      </w:r>
      <w:r w:rsidR="008207D3" w:rsidRPr="00251D41">
        <w:rPr>
          <w:lang w:val="sq-AL"/>
        </w:rPr>
        <w:t>Vitore Tusha</w:t>
      </w:r>
    </w:p>
    <w:p w:rsidR="00FB7DA3" w:rsidRPr="00251D41" w:rsidRDefault="00FB7DA3" w:rsidP="00FB7DA3">
      <w:pPr>
        <w:pStyle w:val="Paragrafi"/>
        <w:rPr>
          <w:lang w:val="sq-AL"/>
        </w:rPr>
      </w:pPr>
    </w:p>
    <w:p w:rsidR="001C73F9" w:rsidRPr="00251D41" w:rsidRDefault="001C73F9" w:rsidP="002B4324">
      <w:pPr>
        <w:pStyle w:val="NeniTitull"/>
        <w:rPr>
          <w:lang w:val="sq-AL"/>
        </w:rPr>
      </w:pPr>
      <w:r w:rsidRPr="00251D41">
        <w:rPr>
          <w:lang w:val="sq-AL"/>
        </w:rPr>
        <w:t>VENDIM</w:t>
      </w:r>
    </w:p>
    <w:p w:rsidR="001C73F9" w:rsidRPr="00251D41" w:rsidRDefault="006A53D8" w:rsidP="002B4324">
      <w:pPr>
        <w:pStyle w:val="NeniTitull"/>
        <w:rPr>
          <w:lang w:val="sq-AL"/>
        </w:rPr>
      </w:pPr>
      <w:r w:rsidRPr="00251D41">
        <w:rPr>
          <w:lang w:val="sq-AL"/>
        </w:rPr>
        <w:t xml:space="preserve">Nr. </w:t>
      </w:r>
      <w:r w:rsidR="001C73F9" w:rsidRPr="00251D41">
        <w:rPr>
          <w:lang w:val="sq-AL"/>
        </w:rPr>
        <w:t xml:space="preserve">169, </w:t>
      </w:r>
      <w:r w:rsidR="002B4324" w:rsidRPr="00251D41">
        <w:rPr>
          <w:lang w:val="sq-AL"/>
        </w:rPr>
        <w:t>d</w:t>
      </w:r>
      <w:r w:rsidR="001C73F9" w:rsidRPr="00251D41">
        <w:rPr>
          <w:lang w:val="sq-AL"/>
        </w:rPr>
        <w:t>atë 31.10.2016</w:t>
      </w:r>
    </w:p>
    <w:p w:rsidR="001C73F9" w:rsidRPr="00251D41" w:rsidRDefault="001C73F9" w:rsidP="009C3BDA">
      <w:pPr>
        <w:pStyle w:val="Hapesira7"/>
        <w:rPr>
          <w:lang w:val="sq-AL"/>
        </w:rPr>
      </w:pPr>
    </w:p>
    <w:p w:rsidR="001C73F9" w:rsidRPr="00251D41" w:rsidRDefault="001C73F9" w:rsidP="002B4324">
      <w:pPr>
        <w:pStyle w:val="NeniTitull"/>
        <w:rPr>
          <w:lang w:val="sq-AL"/>
        </w:rPr>
      </w:pPr>
      <w:r w:rsidRPr="00251D41">
        <w:rPr>
          <w:lang w:val="sq-AL"/>
        </w:rPr>
        <w:t>MBI FILLIMIN E PROCEDURAVE PËR SHQYRTIMIN E DISA</w:t>
      </w:r>
      <w:r w:rsidR="006A53D8" w:rsidRPr="00251D41">
        <w:rPr>
          <w:lang w:val="sq-AL"/>
        </w:rPr>
        <w:t xml:space="preserve"> </w:t>
      </w:r>
      <w:r w:rsidRPr="00251D41">
        <w:rPr>
          <w:lang w:val="sq-AL"/>
        </w:rPr>
        <w:t>NDRYSHIMEVE NË</w:t>
      </w:r>
      <w:r w:rsidR="00E956D5" w:rsidRPr="00251D41">
        <w:rPr>
          <w:lang w:val="sq-AL"/>
        </w:rPr>
        <w:t xml:space="preserve"> VENDIMIN E ERE</w:t>
      </w:r>
      <w:r w:rsidR="00E569AA">
        <w:rPr>
          <w:lang w:val="sq-AL"/>
        </w:rPr>
        <w:t>-s</w:t>
      </w:r>
      <w:r w:rsidR="00E956D5" w:rsidRPr="00251D41">
        <w:rPr>
          <w:lang w:val="sq-AL"/>
        </w:rPr>
        <w:t xml:space="preserve"> </w:t>
      </w:r>
      <w:r w:rsidR="006A53D8" w:rsidRPr="00251D41">
        <w:rPr>
          <w:lang w:val="sq-AL"/>
        </w:rPr>
        <w:t xml:space="preserve">NR. </w:t>
      </w:r>
      <w:r w:rsidR="00E956D5" w:rsidRPr="00251D41">
        <w:rPr>
          <w:lang w:val="sq-AL"/>
        </w:rPr>
        <w:t>103</w:t>
      </w:r>
      <w:r w:rsidR="004025FF" w:rsidRPr="00251D41">
        <w:rPr>
          <w:lang w:val="sq-AL"/>
        </w:rPr>
        <w:t>,</w:t>
      </w:r>
      <w:r w:rsidR="00E956D5" w:rsidRPr="00251D41">
        <w:rPr>
          <w:lang w:val="sq-AL"/>
        </w:rPr>
        <w:t xml:space="preserve"> DATË 23.</w:t>
      </w:r>
      <w:r w:rsidRPr="00251D41">
        <w:rPr>
          <w:lang w:val="sq-AL"/>
        </w:rPr>
        <w:t xml:space="preserve">6.2016, </w:t>
      </w:r>
      <w:r w:rsidR="00567CA7" w:rsidRPr="00251D41">
        <w:rPr>
          <w:lang w:val="sq-AL"/>
        </w:rPr>
        <w:t>“</w:t>
      </w:r>
      <w:r w:rsidRPr="00251D41">
        <w:rPr>
          <w:lang w:val="sq-AL"/>
        </w:rPr>
        <w:t>MBI MIRATIMIN E RREGULLORES PËR PROCEDURAT E BLERJES SË ENERGJISË ELEKTRIKE PËR MBULIMIN E HUMBJEVE NË RRJETET E SHPËRNDARJES DHE TË TRANSMETIMIT DHE PËR BLERJEN DHE SHITJEN E ENERGJISË ELEKTRIKE PËR TË SIGURUAR PËRMBUSHJEN E DETYRIMEVE TË SHËRBIMIT PUBLIK</w:t>
      </w:r>
      <w:r w:rsidR="00567CA7" w:rsidRPr="00251D41">
        <w:rPr>
          <w:lang w:val="sq-AL"/>
        </w:rPr>
        <w:t>”</w:t>
      </w:r>
    </w:p>
    <w:p w:rsidR="001C73F9" w:rsidRPr="00251D41" w:rsidRDefault="001C73F9" w:rsidP="009C3BDA">
      <w:pPr>
        <w:pStyle w:val="Hapesira7"/>
        <w:rPr>
          <w:lang w:val="sq-AL"/>
        </w:rPr>
      </w:pPr>
    </w:p>
    <w:p w:rsidR="001C73F9" w:rsidRPr="00251D41" w:rsidRDefault="001C73F9" w:rsidP="002B4324">
      <w:pPr>
        <w:pStyle w:val="Paragrafi"/>
        <w:rPr>
          <w:lang w:val="sq-AL"/>
        </w:rPr>
      </w:pPr>
      <w:r w:rsidRPr="00251D41">
        <w:rPr>
          <w:lang w:val="sq-AL"/>
        </w:rPr>
        <w:t>Në mbështetje të nenit 16</w:t>
      </w:r>
      <w:r w:rsidR="008F575C">
        <w:rPr>
          <w:lang w:val="sq-AL"/>
        </w:rPr>
        <w:t>,</w:t>
      </w:r>
      <w:r w:rsidRPr="00251D41">
        <w:rPr>
          <w:lang w:val="sq-AL"/>
        </w:rPr>
        <w:t xml:space="preserve"> të </w:t>
      </w:r>
      <w:r w:rsidR="004025FF" w:rsidRPr="00251D41">
        <w:rPr>
          <w:lang w:val="sq-AL"/>
        </w:rPr>
        <w:t xml:space="preserve">ligjit </w:t>
      </w:r>
      <w:r w:rsidR="006A53D8" w:rsidRPr="00251D41">
        <w:rPr>
          <w:lang w:val="sq-AL"/>
        </w:rPr>
        <w:t xml:space="preserve">nr. </w:t>
      </w:r>
      <w:r w:rsidRPr="00251D41">
        <w:rPr>
          <w:lang w:val="sq-AL"/>
        </w:rPr>
        <w:t>43/2015,</w:t>
      </w:r>
      <w:r w:rsidR="00E569AA">
        <w:rPr>
          <w:lang w:val="sq-AL"/>
        </w:rPr>
        <w:t xml:space="preserve"> </w:t>
      </w:r>
      <w:r w:rsidR="00E569AA" w:rsidRPr="00251D41">
        <w:rPr>
          <w:lang w:val="sq-AL"/>
        </w:rPr>
        <w:t>“</w:t>
      </w:r>
      <w:r w:rsidRPr="00251D41">
        <w:rPr>
          <w:lang w:val="sq-AL"/>
        </w:rPr>
        <w:t xml:space="preserve">Për </w:t>
      </w:r>
      <w:r w:rsidR="004025FF" w:rsidRPr="00251D41">
        <w:rPr>
          <w:lang w:val="sq-AL"/>
        </w:rPr>
        <w:t>sektorin e energjisë elektrike</w:t>
      </w:r>
      <w:r w:rsidR="00567CA7" w:rsidRPr="00251D41">
        <w:rPr>
          <w:lang w:val="sq-AL"/>
        </w:rPr>
        <w:t>”</w:t>
      </w:r>
      <w:r w:rsidRPr="00251D41">
        <w:rPr>
          <w:lang w:val="sq-AL"/>
        </w:rPr>
        <w:t xml:space="preserve">, dhe nenit 16 të </w:t>
      </w:r>
      <w:r w:rsidR="00567CA7" w:rsidRPr="00251D41">
        <w:rPr>
          <w:lang w:val="sq-AL"/>
        </w:rPr>
        <w:t>“</w:t>
      </w:r>
      <w:r w:rsidRPr="00251D41">
        <w:rPr>
          <w:lang w:val="sq-AL"/>
        </w:rPr>
        <w:t xml:space="preserve">Rregullave të </w:t>
      </w:r>
      <w:r w:rsidR="004025FF" w:rsidRPr="00251D41">
        <w:rPr>
          <w:lang w:val="sq-AL"/>
        </w:rPr>
        <w:t xml:space="preserve">organizimit, funksionimit dhe procedurave </w:t>
      </w:r>
      <w:r w:rsidRPr="00251D41">
        <w:rPr>
          <w:lang w:val="sq-AL"/>
        </w:rPr>
        <w:t>të ERE-s</w:t>
      </w:r>
      <w:r w:rsidR="00567CA7" w:rsidRPr="00251D41">
        <w:rPr>
          <w:lang w:val="sq-AL"/>
        </w:rPr>
        <w:t>”</w:t>
      </w:r>
      <w:r w:rsidRPr="00251D41">
        <w:rPr>
          <w:lang w:val="sq-AL"/>
        </w:rPr>
        <w:t>, miratuar me vendimin e B</w:t>
      </w:r>
      <w:r w:rsidR="00E956D5" w:rsidRPr="00251D41">
        <w:rPr>
          <w:lang w:val="sq-AL"/>
        </w:rPr>
        <w:t xml:space="preserve">ordit të ERE-s </w:t>
      </w:r>
      <w:r w:rsidR="006A53D8" w:rsidRPr="00251D41">
        <w:rPr>
          <w:lang w:val="sq-AL"/>
        </w:rPr>
        <w:t xml:space="preserve">nr. </w:t>
      </w:r>
      <w:r w:rsidR="00E956D5" w:rsidRPr="00251D41">
        <w:rPr>
          <w:lang w:val="sq-AL"/>
        </w:rPr>
        <w:t>96, datë 17.</w:t>
      </w:r>
      <w:r w:rsidRPr="00251D41">
        <w:rPr>
          <w:lang w:val="sq-AL"/>
        </w:rPr>
        <w:t>6.2016, Bordi i Entit Rregullator të Energjisë (ERE), në mbledhjen e tij të datës 31.10.2016, pasi shqyrtoi relacionin e Drejtorisë Juridike dhe Mbrojtjes s</w:t>
      </w:r>
      <w:r w:rsidR="003E306D">
        <w:rPr>
          <w:lang w:val="sq-AL"/>
        </w:rPr>
        <w:t>ë</w:t>
      </w:r>
      <w:r w:rsidRPr="00251D41">
        <w:rPr>
          <w:lang w:val="sq-AL"/>
        </w:rPr>
        <w:t xml:space="preserve"> Konsumatorit dhe Drejtorisë së Tarifave dhe Çmimeve në lidhje me </w:t>
      </w:r>
      <w:r w:rsidR="004025FF" w:rsidRPr="00251D41">
        <w:rPr>
          <w:lang w:val="sq-AL"/>
        </w:rPr>
        <w:t xml:space="preserve">kërkesën e shoqërive </w:t>
      </w:r>
      <w:r w:rsidRPr="00251D41">
        <w:rPr>
          <w:lang w:val="sq-AL"/>
        </w:rPr>
        <w:t xml:space="preserve">OSHEE sh.a. dhe OST sh.a. për rishikimin e </w:t>
      </w:r>
      <w:r w:rsidR="007846DC" w:rsidRPr="00251D41">
        <w:rPr>
          <w:lang w:val="sq-AL"/>
        </w:rPr>
        <w:t>vendimit të ERE</w:t>
      </w:r>
      <w:r w:rsidR="00556E9D" w:rsidRPr="00251D41">
        <w:rPr>
          <w:lang w:val="sq-AL"/>
        </w:rPr>
        <w:t>-s</w:t>
      </w:r>
      <w:r w:rsidR="007846DC" w:rsidRPr="00251D41">
        <w:rPr>
          <w:lang w:val="sq-AL"/>
        </w:rPr>
        <w:t xml:space="preserve"> </w:t>
      </w:r>
      <w:r w:rsidR="006A53D8" w:rsidRPr="00251D41">
        <w:rPr>
          <w:lang w:val="sq-AL"/>
        </w:rPr>
        <w:t xml:space="preserve">nr. </w:t>
      </w:r>
      <w:r w:rsidR="007846DC" w:rsidRPr="00251D41">
        <w:rPr>
          <w:lang w:val="sq-AL"/>
        </w:rPr>
        <w:t>103, datë 23.</w:t>
      </w:r>
      <w:r w:rsidRPr="00251D41">
        <w:rPr>
          <w:lang w:val="sq-AL"/>
        </w:rPr>
        <w:t>6.2016</w:t>
      </w:r>
      <w:r w:rsidR="00556E9D" w:rsidRPr="00251D41">
        <w:rPr>
          <w:lang w:val="sq-AL"/>
        </w:rPr>
        <w:t>,</w:t>
      </w:r>
      <w:r w:rsidRPr="00251D41">
        <w:rPr>
          <w:lang w:val="sq-AL"/>
        </w:rPr>
        <w:t xml:space="preserve"> </w:t>
      </w:r>
      <w:r w:rsidR="00567CA7" w:rsidRPr="00251D41">
        <w:rPr>
          <w:lang w:val="sq-AL"/>
        </w:rPr>
        <w:t>“</w:t>
      </w:r>
      <w:r w:rsidRPr="00251D41">
        <w:rPr>
          <w:lang w:val="sq-AL"/>
        </w:rPr>
        <w:t xml:space="preserve">Mbi miratimin e </w:t>
      </w:r>
      <w:r w:rsidR="004025FF" w:rsidRPr="00251D41">
        <w:rPr>
          <w:lang w:val="sq-AL"/>
        </w:rPr>
        <w:t>r</w:t>
      </w:r>
      <w:r w:rsidRPr="00251D41">
        <w:rPr>
          <w:lang w:val="sq-AL"/>
        </w:rPr>
        <w:t>regullores së procedurave të blerjes së energjisë elektrike nga shoqëria OSHEE sh.a. te shoqëritë e licen</w:t>
      </w:r>
      <w:r w:rsidR="00543C79" w:rsidRPr="00251D41">
        <w:rPr>
          <w:lang w:val="sq-AL"/>
        </w:rPr>
        <w:t>c</w:t>
      </w:r>
      <w:r w:rsidRPr="00251D41">
        <w:rPr>
          <w:lang w:val="sq-AL"/>
        </w:rPr>
        <w:t>uara për tregtimin e energjisë elektrike</w:t>
      </w:r>
      <w:r w:rsidR="00567CA7" w:rsidRPr="00251D41">
        <w:rPr>
          <w:lang w:val="sq-AL"/>
        </w:rPr>
        <w:t>”</w:t>
      </w:r>
      <w:r w:rsidR="00543C79" w:rsidRPr="00251D41">
        <w:rPr>
          <w:lang w:val="sq-AL"/>
        </w:rPr>
        <w:t>,</w:t>
      </w:r>
    </w:p>
    <w:p w:rsidR="001C73F9" w:rsidRPr="00251D41" w:rsidRDefault="00543C79" w:rsidP="002B4324">
      <w:pPr>
        <w:pStyle w:val="Paragrafi"/>
        <w:rPr>
          <w:lang w:val="sq-AL"/>
        </w:rPr>
      </w:pPr>
      <w:r w:rsidRPr="00251D41">
        <w:rPr>
          <w:lang w:val="sq-AL"/>
        </w:rPr>
        <w:t>k</w:t>
      </w:r>
      <w:r w:rsidR="001C73F9" w:rsidRPr="00251D41">
        <w:rPr>
          <w:lang w:val="sq-AL"/>
        </w:rPr>
        <w:t xml:space="preserve">onstatoi se: </w:t>
      </w:r>
    </w:p>
    <w:p w:rsidR="001C73F9" w:rsidRPr="00251D41" w:rsidRDefault="002B4324" w:rsidP="002B4324">
      <w:pPr>
        <w:pStyle w:val="Paragrafi"/>
        <w:rPr>
          <w:lang w:val="sq-AL"/>
        </w:rPr>
      </w:pPr>
      <w:r w:rsidRPr="00251D41">
        <w:rPr>
          <w:lang w:val="sq-AL"/>
        </w:rPr>
        <w:t xml:space="preserve">- </w:t>
      </w:r>
      <w:r w:rsidR="001C73F9" w:rsidRPr="00251D41">
        <w:rPr>
          <w:lang w:val="sq-AL"/>
        </w:rPr>
        <w:t>Mbështetur në nenin 19</w:t>
      </w:r>
      <w:r w:rsidR="00543C79" w:rsidRPr="00251D41">
        <w:rPr>
          <w:lang w:val="sq-AL"/>
        </w:rPr>
        <w:t>,</w:t>
      </w:r>
      <w:r w:rsidR="001C73F9" w:rsidRPr="00251D41">
        <w:rPr>
          <w:lang w:val="sq-AL"/>
        </w:rPr>
        <w:t xml:space="preserve"> g</w:t>
      </w:r>
      <w:r w:rsidR="00543C79" w:rsidRPr="00251D41">
        <w:rPr>
          <w:lang w:val="sq-AL"/>
        </w:rPr>
        <w:t>e</w:t>
      </w:r>
      <w:r w:rsidR="001C73F9" w:rsidRPr="00251D41">
        <w:rPr>
          <w:lang w:val="sq-AL"/>
        </w:rPr>
        <w:t xml:space="preserve">rma </w:t>
      </w:r>
      <w:r w:rsidR="00567CA7" w:rsidRPr="00251D41">
        <w:rPr>
          <w:lang w:val="sq-AL"/>
        </w:rPr>
        <w:t>“</w:t>
      </w:r>
      <w:r w:rsidR="001C73F9" w:rsidRPr="00251D41">
        <w:rPr>
          <w:lang w:val="sq-AL"/>
        </w:rPr>
        <w:t>l</w:t>
      </w:r>
      <w:r w:rsidR="00567CA7" w:rsidRPr="00251D41">
        <w:rPr>
          <w:lang w:val="sq-AL"/>
        </w:rPr>
        <w:t>”</w:t>
      </w:r>
      <w:r w:rsidR="00543C79" w:rsidRPr="00251D41">
        <w:rPr>
          <w:lang w:val="sq-AL"/>
        </w:rPr>
        <w:t>,</w:t>
      </w:r>
      <w:r w:rsidR="001C73F9" w:rsidRPr="00251D41">
        <w:rPr>
          <w:lang w:val="sq-AL"/>
        </w:rPr>
        <w:t xml:space="preserve"> ERE miraton, me propozim të të licencuarve rregullat</w:t>
      </w:r>
      <w:r w:rsidR="00001048" w:rsidRPr="00251D41">
        <w:rPr>
          <w:lang w:val="sq-AL"/>
        </w:rPr>
        <w:t>,</w:t>
      </w:r>
      <w:r w:rsidR="001C73F9" w:rsidRPr="00251D41">
        <w:rPr>
          <w:lang w:val="sq-AL"/>
        </w:rPr>
        <w:t xml:space="preserve"> për: i) shitjen, blerjen dhe shkëmbimin e energjisë elektrike, që kryhen nga prodhuesit dhe furnizuesit, të ngarkuar me detyrimin e shërbimit publik.</w:t>
      </w:r>
    </w:p>
    <w:p w:rsidR="001C73F9" w:rsidRPr="00251D41" w:rsidRDefault="002B4324" w:rsidP="002B4324">
      <w:pPr>
        <w:pStyle w:val="Paragrafi"/>
        <w:rPr>
          <w:lang w:val="sq-AL"/>
        </w:rPr>
      </w:pPr>
      <w:r w:rsidRPr="00251D41">
        <w:rPr>
          <w:lang w:val="sq-AL"/>
        </w:rPr>
        <w:t xml:space="preserve">- </w:t>
      </w:r>
      <w:r w:rsidR="001C73F9" w:rsidRPr="00251D41">
        <w:rPr>
          <w:lang w:val="sq-AL"/>
        </w:rPr>
        <w:t>OSHEE sh.a.</w:t>
      </w:r>
      <w:r w:rsidR="008F575C">
        <w:rPr>
          <w:lang w:val="sq-AL"/>
        </w:rPr>
        <w:t>,</w:t>
      </w:r>
      <w:r w:rsidR="001C73F9" w:rsidRPr="00251D41">
        <w:rPr>
          <w:lang w:val="sq-AL"/>
        </w:rPr>
        <w:t xml:space="preserve"> në cilësinë e të ngarkuarit me detyrimin e shërbimit publik konstaton vështirësi në implementimin në afat të rregullave të përcaktuara në </w:t>
      </w:r>
      <w:r w:rsidR="008F575C">
        <w:rPr>
          <w:lang w:val="sq-AL"/>
        </w:rPr>
        <w:t>r</w:t>
      </w:r>
      <w:r w:rsidR="001C73F9" w:rsidRPr="00251D41">
        <w:rPr>
          <w:lang w:val="sq-AL"/>
        </w:rPr>
        <w:t>regullore</w:t>
      </w:r>
      <w:r w:rsidR="0014506E">
        <w:rPr>
          <w:lang w:val="sq-AL"/>
        </w:rPr>
        <w:t>n</w:t>
      </w:r>
      <w:r w:rsidR="001C73F9" w:rsidRPr="00251D41">
        <w:rPr>
          <w:lang w:val="sq-AL"/>
        </w:rPr>
        <w:t xml:space="preserve"> </w:t>
      </w:r>
      <w:r w:rsidR="008F575C">
        <w:rPr>
          <w:lang w:val="sq-AL"/>
        </w:rPr>
        <w:t>“</w:t>
      </w:r>
      <w:r w:rsidR="008F575C" w:rsidRPr="00251D41">
        <w:rPr>
          <w:lang w:val="sq-AL"/>
        </w:rPr>
        <w:t xml:space="preserve">Për </w:t>
      </w:r>
      <w:r w:rsidR="001C73F9" w:rsidRPr="00251D41">
        <w:rPr>
          <w:lang w:val="sq-AL"/>
        </w:rPr>
        <w:t>procedurat e blerjes së energjisë elektrike për mbulimin e humbjeve në rrjetet e shpërndarjes dhe të transmetimit dhe për blerjen dhe shitjen e energjisë elektrike për të siguruar përmbushjen e detyrimeve të shërbimit publik</w:t>
      </w:r>
      <w:r w:rsidR="008F575C">
        <w:rPr>
          <w:lang w:val="sq-AL"/>
        </w:rPr>
        <w:t>”</w:t>
      </w:r>
      <w:r w:rsidR="001C73F9" w:rsidRPr="00251D41">
        <w:rPr>
          <w:lang w:val="sq-AL"/>
        </w:rPr>
        <w:t>, sa i përket ndërtimit të platformës IT.</w:t>
      </w:r>
    </w:p>
    <w:p w:rsidR="001C73F9" w:rsidRPr="00251D41" w:rsidRDefault="002B4324" w:rsidP="002B4324">
      <w:pPr>
        <w:pStyle w:val="Paragrafi"/>
        <w:rPr>
          <w:lang w:val="sq-AL"/>
        </w:rPr>
      </w:pPr>
      <w:r w:rsidRPr="00251D41">
        <w:rPr>
          <w:lang w:val="sq-AL"/>
        </w:rPr>
        <w:t xml:space="preserve">- </w:t>
      </w:r>
      <w:r w:rsidR="001C73F9" w:rsidRPr="00251D41">
        <w:rPr>
          <w:lang w:val="sq-AL"/>
        </w:rPr>
        <w:t xml:space="preserve">Parashikimet e nenit 20 të </w:t>
      </w:r>
      <w:r w:rsidR="00E80889" w:rsidRPr="00251D41">
        <w:rPr>
          <w:lang w:val="sq-AL"/>
        </w:rPr>
        <w:t>r</w:t>
      </w:r>
      <w:r w:rsidR="001C73F9" w:rsidRPr="00251D41">
        <w:rPr>
          <w:lang w:val="sq-AL"/>
        </w:rPr>
        <w:t>regullore</w:t>
      </w:r>
      <w:r w:rsidR="00E80889" w:rsidRPr="00251D41">
        <w:rPr>
          <w:lang w:val="sq-AL"/>
        </w:rPr>
        <w:t>s</w:t>
      </w:r>
      <w:r w:rsidR="001C73F9" w:rsidRPr="00251D41">
        <w:rPr>
          <w:lang w:val="sq-AL"/>
        </w:rPr>
        <w:t xml:space="preserve"> </w:t>
      </w:r>
      <w:r w:rsidR="00567CA7" w:rsidRPr="008F575C">
        <w:rPr>
          <w:lang w:val="sq-AL"/>
        </w:rPr>
        <w:t>“</w:t>
      </w:r>
      <w:r w:rsidR="00E80889" w:rsidRPr="008F575C">
        <w:rPr>
          <w:lang w:val="sq-AL"/>
        </w:rPr>
        <w:t>P</w:t>
      </w:r>
      <w:r w:rsidR="001C73F9" w:rsidRPr="008F575C">
        <w:rPr>
          <w:lang w:val="sq-AL"/>
        </w:rPr>
        <w:t>ër procedurat e blerjes së energjisë elektrike për</w:t>
      </w:r>
      <w:r w:rsidR="001C73F9" w:rsidRPr="00251D41">
        <w:rPr>
          <w:lang w:val="sq-AL"/>
        </w:rPr>
        <w:t xml:space="preserve"> mbulimin e humbjeve në rrjetet e shpërndarjes dhe të transmetimit dhe për blerjen dhe shitjen e energjisë elektrike për të siguruar përmbushjen e detyrimeve të shërbimit publik</w:t>
      </w:r>
      <w:r w:rsidR="008F575C">
        <w:rPr>
          <w:lang w:val="sq-AL"/>
        </w:rPr>
        <w:t>”</w:t>
      </w:r>
      <w:r w:rsidR="001C73F9" w:rsidRPr="00251D41">
        <w:rPr>
          <w:lang w:val="sq-AL"/>
        </w:rPr>
        <w:t>, mund të adresohen në marrëveshjen që do të lidhet në përfundim të një procedure prokurimi.</w:t>
      </w:r>
    </w:p>
    <w:p w:rsidR="001C73F9" w:rsidRPr="00251D41" w:rsidRDefault="002B4324" w:rsidP="002B4324">
      <w:pPr>
        <w:pStyle w:val="Paragrafi"/>
        <w:rPr>
          <w:lang w:val="sq-AL"/>
        </w:rPr>
      </w:pPr>
      <w:r w:rsidRPr="00251D41">
        <w:rPr>
          <w:lang w:val="sq-AL"/>
        </w:rPr>
        <w:t xml:space="preserve">- </w:t>
      </w:r>
      <w:r w:rsidR="001C73F9" w:rsidRPr="00251D41">
        <w:rPr>
          <w:lang w:val="sq-AL"/>
        </w:rPr>
        <w:t>OSHEE sh.a.</w:t>
      </w:r>
      <w:r w:rsidR="00D254D8">
        <w:rPr>
          <w:lang w:val="sq-AL"/>
        </w:rPr>
        <w:t>,</w:t>
      </w:r>
      <w:r w:rsidR="001C73F9" w:rsidRPr="00251D41">
        <w:rPr>
          <w:lang w:val="sq-AL"/>
        </w:rPr>
        <w:t xml:space="preserve"> në shkresën e saj </w:t>
      </w:r>
      <w:r w:rsidR="006A53D8" w:rsidRPr="00251D41">
        <w:rPr>
          <w:lang w:val="sq-AL"/>
        </w:rPr>
        <w:t xml:space="preserve">nr. </w:t>
      </w:r>
      <w:r w:rsidR="001C73F9" w:rsidRPr="00251D41">
        <w:rPr>
          <w:lang w:val="sq-AL"/>
        </w:rPr>
        <w:t>24041 prot., datë 21.10.2016</w:t>
      </w:r>
      <w:r w:rsidR="00543C79" w:rsidRPr="00251D41">
        <w:rPr>
          <w:lang w:val="sq-AL"/>
        </w:rPr>
        <w:t>,</w:t>
      </w:r>
      <w:r w:rsidR="001C73F9" w:rsidRPr="00251D41">
        <w:rPr>
          <w:lang w:val="sq-AL"/>
        </w:rPr>
        <w:t xml:space="preserve"> drejtuar ERE</w:t>
      </w:r>
      <w:r w:rsidR="00543C79" w:rsidRPr="00251D41">
        <w:rPr>
          <w:lang w:val="sq-AL"/>
        </w:rPr>
        <w:t>-s</w:t>
      </w:r>
      <w:r w:rsidR="001C73F9" w:rsidRPr="00251D41">
        <w:rPr>
          <w:lang w:val="sq-AL"/>
        </w:rPr>
        <w:t>, ka kërkuar shty</w:t>
      </w:r>
      <w:r w:rsidR="00E80889" w:rsidRPr="00251D41">
        <w:rPr>
          <w:lang w:val="sq-AL"/>
        </w:rPr>
        <w:t>r</w:t>
      </w:r>
      <w:r w:rsidR="001C73F9" w:rsidRPr="00251D41">
        <w:rPr>
          <w:lang w:val="sq-AL"/>
        </w:rPr>
        <w:t>jen e afatit të hyrjes në fuq</w:t>
      </w:r>
      <w:r w:rsidR="00E956D5" w:rsidRPr="00251D41">
        <w:rPr>
          <w:lang w:val="sq-AL"/>
        </w:rPr>
        <w:t xml:space="preserve">i të vendimit </w:t>
      </w:r>
      <w:r w:rsidR="006A53D8" w:rsidRPr="00251D41">
        <w:rPr>
          <w:lang w:val="sq-AL"/>
        </w:rPr>
        <w:t xml:space="preserve">nr. </w:t>
      </w:r>
      <w:r w:rsidR="00E956D5" w:rsidRPr="00251D41">
        <w:rPr>
          <w:lang w:val="sq-AL"/>
        </w:rPr>
        <w:t>103, datë 23.</w:t>
      </w:r>
      <w:r w:rsidR="001C73F9" w:rsidRPr="00251D41">
        <w:rPr>
          <w:lang w:val="sq-AL"/>
        </w:rPr>
        <w:t>6.2016</w:t>
      </w:r>
      <w:r w:rsidR="00E80889" w:rsidRPr="00251D41">
        <w:rPr>
          <w:lang w:val="sq-AL"/>
        </w:rPr>
        <w:t>,</w:t>
      </w:r>
      <w:r w:rsidR="001C73F9" w:rsidRPr="00251D41">
        <w:rPr>
          <w:lang w:val="sq-AL"/>
        </w:rPr>
        <w:t xml:space="preserve"> të Bordit të ERE</w:t>
      </w:r>
      <w:r w:rsidR="00E80889" w:rsidRPr="00251D41">
        <w:rPr>
          <w:lang w:val="sq-AL"/>
        </w:rPr>
        <w:t>-s</w:t>
      </w:r>
      <w:r w:rsidR="001C73F9" w:rsidRPr="00251D41">
        <w:rPr>
          <w:lang w:val="sq-AL"/>
        </w:rPr>
        <w:t xml:space="preserve"> me 60 ditë.</w:t>
      </w:r>
    </w:p>
    <w:p w:rsidR="001C73F9" w:rsidRPr="00251D41" w:rsidRDefault="002B4324" w:rsidP="002B4324">
      <w:pPr>
        <w:pStyle w:val="Paragrafi"/>
        <w:rPr>
          <w:lang w:val="sq-AL"/>
        </w:rPr>
      </w:pPr>
      <w:r w:rsidRPr="00251D41">
        <w:rPr>
          <w:lang w:val="sq-AL"/>
        </w:rPr>
        <w:t xml:space="preserve">- </w:t>
      </w:r>
      <w:r w:rsidR="001C73F9" w:rsidRPr="00251D41">
        <w:rPr>
          <w:lang w:val="sq-AL"/>
        </w:rPr>
        <w:t>OST sh.a.</w:t>
      </w:r>
      <w:r w:rsidR="008F575C">
        <w:rPr>
          <w:lang w:val="sq-AL"/>
        </w:rPr>
        <w:t>,</w:t>
      </w:r>
      <w:r w:rsidR="001C73F9" w:rsidRPr="00251D41">
        <w:rPr>
          <w:lang w:val="sq-AL"/>
        </w:rPr>
        <w:t xml:space="preserve"> është shprehur me s</w:t>
      </w:r>
      <w:r w:rsidR="00E956D5" w:rsidRPr="00251D41">
        <w:rPr>
          <w:lang w:val="sq-AL"/>
        </w:rPr>
        <w:t xml:space="preserve">hkresën </w:t>
      </w:r>
      <w:r w:rsidR="006A53D8" w:rsidRPr="00251D41">
        <w:rPr>
          <w:lang w:val="sq-AL"/>
        </w:rPr>
        <w:t xml:space="preserve">nr. </w:t>
      </w:r>
      <w:r w:rsidR="00E956D5" w:rsidRPr="00251D41">
        <w:rPr>
          <w:lang w:val="sq-AL"/>
        </w:rPr>
        <w:t xml:space="preserve">613 </w:t>
      </w:r>
      <w:r w:rsidR="008F575C">
        <w:rPr>
          <w:lang w:val="sq-AL"/>
        </w:rPr>
        <w:t>p</w:t>
      </w:r>
      <w:r w:rsidR="00E956D5" w:rsidRPr="00251D41">
        <w:rPr>
          <w:lang w:val="sq-AL"/>
        </w:rPr>
        <w:t>rot., datë 29.</w:t>
      </w:r>
      <w:r w:rsidR="001C73F9" w:rsidRPr="00251D41">
        <w:rPr>
          <w:lang w:val="sq-AL"/>
        </w:rPr>
        <w:t>9.2016, protokolluar në</w:t>
      </w:r>
      <w:r w:rsidR="00E956D5" w:rsidRPr="00251D41">
        <w:rPr>
          <w:lang w:val="sq-AL"/>
        </w:rPr>
        <w:t xml:space="preserve"> ERE me </w:t>
      </w:r>
      <w:r w:rsidR="006A53D8" w:rsidRPr="00251D41">
        <w:rPr>
          <w:lang w:val="sq-AL"/>
        </w:rPr>
        <w:t xml:space="preserve">nr. </w:t>
      </w:r>
      <w:r w:rsidR="00E956D5" w:rsidRPr="00251D41">
        <w:rPr>
          <w:lang w:val="sq-AL"/>
        </w:rPr>
        <w:t>701 prot., datë 30.</w:t>
      </w:r>
      <w:r w:rsidR="001C73F9" w:rsidRPr="00251D41">
        <w:rPr>
          <w:lang w:val="sq-AL"/>
        </w:rPr>
        <w:t xml:space="preserve">9.2016, se OST sh.a. është ende në fazën e implementimit të platformës IT </w:t>
      </w:r>
      <w:r w:rsidR="007A1E52" w:rsidRPr="00251D41">
        <w:rPr>
          <w:i/>
          <w:lang w:val="sq-AL"/>
        </w:rPr>
        <w:t>o</w:t>
      </w:r>
      <w:r w:rsidR="001C73F9" w:rsidRPr="00251D41">
        <w:rPr>
          <w:i/>
          <w:lang w:val="sq-AL"/>
        </w:rPr>
        <w:t>n-line</w:t>
      </w:r>
      <w:r w:rsidR="001C73F9" w:rsidRPr="00251D41">
        <w:rPr>
          <w:lang w:val="sq-AL"/>
        </w:rPr>
        <w:t xml:space="preserve"> dhe që referuar kontratës përkatëse parashikohet të jetë funksionale në fund të 6</w:t>
      </w:r>
      <w:r w:rsidR="00556E9D" w:rsidRPr="00251D41">
        <w:rPr>
          <w:lang w:val="sq-AL"/>
        </w:rPr>
        <w:t>-</w:t>
      </w:r>
      <w:r w:rsidR="001C73F9" w:rsidRPr="00251D41">
        <w:rPr>
          <w:lang w:val="sq-AL"/>
        </w:rPr>
        <w:t>mujorit të parë të vitit 2017.</w:t>
      </w:r>
    </w:p>
    <w:p w:rsidR="001C73F9" w:rsidRPr="00251D41" w:rsidRDefault="001C73F9" w:rsidP="002B4324">
      <w:pPr>
        <w:pStyle w:val="Paragrafi"/>
        <w:rPr>
          <w:lang w:val="sq-AL"/>
        </w:rPr>
      </w:pPr>
      <w:r w:rsidRPr="00251D41">
        <w:rPr>
          <w:lang w:val="sq-AL"/>
        </w:rPr>
        <w:t>Për gjithë sa më sipër cituar</w:t>
      </w:r>
      <w:r w:rsidR="009C45FE" w:rsidRPr="00251D41">
        <w:rPr>
          <w:lang w:val="sq-AL"/>
        </w:rPr>
        <w:t>,</w:t>
      </w:r>
      <w:r w:rsidRPr="00251D41">
        <w:rPr>
          <w:lang w:val="sq-AL"/>
        </w:rPr>
        <w:t xml:space="preserve"> Bordi i ERE-s</w:t>
      </w:r>
    </w:p>
    <w:p w:rsidR="001C73F9" w:rsidRPr="00251D41" w:rsidRDefault="001C73F9" w:rsidP="009C3BDA">
      <w:pPr>
        <w:pStyle w:val="Hapesira7"/>
        <w:rPr>
          <w:lang w:val="sq-AL"/>
        </w:rPr>
      </w:pPr>
    </w:p>
    <w:p w:rsidR="001C73F9" w:rsidRPr="00251D41" w:rsidRDefault="002B4324" w:rsidP="002B4324">
      <w:pPr>
        <w:pStyle w:val="NeniNr"/>
        <w:rPr>
          <w:lang w:val="sq-AL"/>
        </w:rPr>
      </w:pPr>
      <w:r w:rsidRPr="00251D41">
        <w:rPr>
          <w:lang w:val="sq-AL"/>
        </w:rPr>
        <w:t>VENDOSI</w:t>
      </w:r>
      <w:r w:rsidR="001C73F9" w:rsidRPr="00251D41">
        <w:rPr>
          <w:lang w:val="sq-AL"/>
        </w:rPr>
        <w:t>:</w:t>
      </w:r>
    </w:p>
    <w:p w:rsidR="001C73F9" w:rsidRPr="00251D41" w:rsidRDefault="001C73F9" w:rsidP="009C3BDA">
      <w:pPr>
        <w:pStyle w:val="Hapesira7"/>
        <w:rPr>
          <w:lang w:val="sq-AL"/>
        </w:rPr>
      </w:pPr>
    </w:p>
    <w:p w:rsidR="001C73F9" w:rsidRPr="00251D41" w:rsidRDefault="002B4324" w:rsidP="002B4324">
      <w:pPr>
        <w:pStyle w:val="Paragrafi"/>
        <w:rPr>
          <w:lang w:val="sq-AL"/>
        </w:rPr>
      </w:pPr>
      <w:r w:rsidRPr="00251D41">
        <w:rPr>
          <w:lang w:val="sq-AL"/>
        </w:rPr>
        <w:t xml:space="preserve">1. </w:t>
      </w:r>
      <w:r w:rsidR="001C73F9" w:rsidRPr="00251D41">
        <w:rPr>
          <w:lang w:val="sq-AL"/>
        </w:rPr>
        <w:t>Fillimin e procedurave për shqyrtimin dhe miratimin e disa ndryshimeve në</w:t>
      </w:r>
      <w:r w:rsidR="006A53D8" w:rsidRPr="00251D41">
        <w:rPr>
          <w:lang w:val="sq-AL"/>
        </w:rPr>
        <w:t xml:space="preserve"> </w:t>
      </w:r>
      <w:r w:rsidR="001C73F9" w:rsidRPr="00251D41">
        <w:rPr>
          <w:lang w:val="sq-AL"/>
        </w:rPr>
        <w:t xml:space="preserve">nenin 20 të </w:t>
      </w:r>
      <w:r w:rsidR="007F6A9A" w:rsidRPr="00251D41">
        <w:rPr>
          <w:lang w:val="sq-AL"/>
        </w:rPr>
        <w:t>r</w:t>
      </w:r>
      <w:r w:rsidR="001C73F9" w:rsidRPr="00251D41">
        <w:rPr>
          <w:lang w:val="sq-AL"/>
        </w:rPr>
        <w:t>regullores së miratuar me v</w:t>
      </w:r>
      <w:r w:rsidR="00E956D5" w:rsidRPr="00251D41">
        <w:rPr>
          <w:lang w:val="sq-AL"/>
        </w:rPr>
        <w:t>endimin e ERE</w:t>
      </w:r>
      <w:r w:rsidR="007F6A9A" w:rsidRPr="00251D41">
        <w:rPr>
          <w:lang w:val="sq-AL"/>
        </w:rPr>
        <w:t>-s</w:t>
      </w:r>
      <w:r w:rsidR="00E956D5" w:rsidRPr="00251D41">
        <w:rPr>
          <w:lang w:val="sq-AL"/>
        </w:rPr>
        <w:t xml:space="preserve"> </w:t>
      </w:r>
      <w:r w:rsidR="006A53D8" w:rsidRPr="00251D41">
        <w:rPr>
          <w:lang w:val="sq-AL"/>
        </w:rPr>
        <w:t xml:space="preserve">nr. </w:t>
      </w:r>
      <w:r w:rsidR="00E956D5" w:rsidRPr="00251D41">
        <w:rPr>
          <w:lang w:val="sq-AL"/>
        </w:rPr>
        <w:t>103, datë 23.</w:t>
      </w:r>
      <w:r w:rsidR="001C73F9" w:rsidRPr="00251D41">
        <w:rPr>
          <w:lang w:val="sq-AL"/>
        </w:rPr>
        <w:t xml:space="preserve">6.2016, </w:t>
      </w:r>
      <w:r w:rsidR="00567CA7" w:rsidRPr="00251D41">
        <w:rPr>
          <w:lang w:val="sq-AL"/>
        </w:rPr>
        <w:t>“</w:t>
      </w:r>
      <w:r w:rsidR="001C73F9" w:rsidRPr="00251D41">
        <w:rPr>
          <w:lang w:val="sq-AL"/>
        </w:rPr>
        <w:t>Mbi miratimin e rregullores për procedurat e blerjes së energjisë elektrike për mbulimin e humbjeve në rrjetet e shpërndarjes dhe të transmetimit dhe për blerjen dhe shitjen e energjisë elektrike për të siguruar përmbushjen e detyrimeve të shërbimit publik</w:t>
      </w:r>
      <w:r w:rsidR="00567CA7" w:rsidRPr="00251D41">
        <w:rPr>
          <w:lang w:val="sq-AL"/>
        </w:rPr>
        <w:t>”</w:t>
      </w:r>
      <w:r w:rsidR="001C73F9" w:rsidRPr="00251D41">
        <w:rPr>
          <w:lang w:val="sq-AL"/>
        </w:rPr>
        <w:t xml:space="preserve">. </w:t>
      </w:r>
    </w:p>
    <w:p w:rsidR="001C73F9" w:rsidRPr="00251D41" w:rsidRDefault="002B4324" w:rsidP="002B4324">
      <w:pPr>
        <w:pStyle w:val="Paragrafi"/>
        <w:rPr>
          <w:lang w:val="sq-AL"/>
        </w:rPr>
      </w:pPr>
      <w:r w:rsidRPr="00251D41">
        <w:rPr>
          <w:lang w:val="sq-AL"/>
        </w:rPr>
        <w:t xml:space="preserve">2. </w:t>
      </w:r>
      <w:r w:rsidR="001C73F9" w:rsidRPr="00251D41">
        <w:rPr>
          <w:lang w:val="sq-AL"/>
        </w:rPr>
        <w:t xml:space="preserve">Pika </w:t>
      </w:r>
      <w:r w:rsidR="006A53D8" w:rsidRPr="00251D41">
        <w:rPr>
          <w:lang w:val="sq-AL"/>
        </w:rPr>
        <w:t xml:space="preserve">nr. </w:t>
      </w:r>
      <w:r w:rsidR="001C73F9" w:rsidRPr="00251D41">
        <w:rPr>
          <w:lang w:val="sq-AL"/>
        </w:rPr>
        <w:t>2</w:t>
      </w:r>
      <w:r w:rsidR="008F575C">
        <w:rPr>
          <w:lang w:val="sq-AL"/>
        </w:rPr>
        <w:t>,</w:t>
      </w:r>
      <w:r w:rsidR="001C73F9" w:rsidRPr="00251D41">
        <w:rPr>
          <w:lang w:val="sq-AL"/>
        </w:rPr>
        <w:t xml:space="preserve"> e </w:t>
      </w:r>
      <w:r w:rsidRPr="00251D41">
        <w:rPr>
          <w:lang w:val="sq-AL"/>
        </w:rPr>
        <w:t>vendimit 103, datë 23.</w:t>
      </w:r>
      <w:r w:rsidR="001C73F9" w:rsidRPr="00251D41">
        <w:rPr>
          <w:lang w:val="sq-AL"/>
        </w:rPr>
        <w:t xml:space="preserve">6.2016, </w:t>
      </w:r>
      <w:r w:rsidR="00567CA7" w:rsidRPr="00251D41">
        <w:rPr>
          <w:lang w:val="sq-AL"/>
        </w:rPr>
        <w:t>“</w:t>
      </w:r>
      <w:r w:rsidR="001C73F9" w:rsidRPr="00251D41">
        <w:rPr>
          <w:lang w:val="sq-AL"/>
        </w:rPr>
        <w:t>Mbi miratimin e rregullores për procedurat e blerjes së energjisë elektrike për mbulimin e humbjeve në rrjetet e shpërndarjes dhe të transmetimit dhe për blerjen dhe shitjen e energjisë elektrike për të siguruar përmbushjen e detyrimeve të shërbimit publik</w:t>
      </w:r>
      <w:r w:rsidR="00567CA7" w:rsidRPr="00251D41">
        <w:rPr>
          <w:lang w:val="sq-AL"/>
        </w:rPr>
        <w:t>”</w:t>
      </w:r>
      <w:r w:rsidR="001C73F9" w:rsidRPr="00251D41">
        <w:rPr>
          <w:lang w:val="sq-AL"/>
        </w:rPr>
        <w:t>, ndryshon</w:t>
      </w:r>
      <w:r w:rsidR="00363CCB" w:rsidRPr="00251D41">
        <w:rPr>
          <w:lang w:val="sq-AL"/>
        </w:rPr>
        <w:t>,</w:t>
      </w:r>
      <w:r w:rsidR="001C73F9" w:rsidRPr="00251D41">
        <w:rPr>
          <w:lang w:val="sq-AL"/>
        </w:rPr>
        <w:t xml:space="preserve"> si më poshtë:</w:t>
      </w:r>
    </w:p>
    <w:p w:rsidR="001C73F9" w:rsidRPr="00251D41" w:rsidRDefault="002B4324" w:rsidP="002B4324">
      <w:pPr>
        <w:pStyle w:val="Paragrafi"/>
        <w:rPr>
          <w:lang w:val="sq-AL"/>
        </w:rPr>
      </w:pPr>
      <w:r w:rsidRPr="00251D41">
        <w:rPr>
          <w:lang w:val="sq-AL"/>
        </w:rPr>
        <w:t xml:space="preserve">- </w:t>
      </w:r>
      <w:r w:rsidR="001C73F9" w:rsidRPr="008F575C">
        <w:rPr>
          <w:lang w:val="sq-AL"/>
        </w:rPr>
        <w:t xml:space="preserve">Rregullorja </w:t>
      </w:r>
      <w:r w:rsidR="00363CCB" w:rsidRPr="008F575C">
        <w:rPr>
          <w:lang w:val="sq-AL"/>
        </w:rPr>
        <w:t>“P</w:t>
      </w:r>
      <w:r w:rsidR="001C73F9" w:rsidRPr="008F575C">
        <w:rPr>
          <w:lang w:val="sq-AL"/>
        </w:rPr>
        <w:t>ër procedurat e blerjes</w:t>
      </w:r>
      <w:r w:rsidR="001C73F9" w:rsidRPr="00251D41">
        <w:rPr>
          <w:lang w:val="sq-AL"/>
        </w:rPr>
        <w:t xml:space="preserve"> së energjisë elektrike për mbulimin e humbjeve në rrjetet e shpërndarjes dhe të transmetimit dhe për blerjen dhe shitjen e energjisë elektrike për të siguruar përmbushjen e detyrimeve të shërbimit publi</w:t>
      </w:r>
      <w:r w:rsidR="00E956D5" w:rsidRPr="00251D41">
        <w:rPr>
          <w:lang w:val="sq-AL"/>
        </w:rPr>
        <w:t>k</w:t>
      </w:r>
      <w:r w:rsidR="008F575C">
        <w:rPr>
          <w:lang w:val="sq-AL"/>
        </w:rPr>
        <w:t>”</w:t>
      </w:r>
      <w:r w:rsidR="00E956D5" w:rsidRPr="00251D41">
        <w:rPr>
          <w:lang w:val="sq-AL"/>
        </w:rPr>
        <w:t>, hyn në fuqi brenda datës 31.</w:t>
      </w:r>
      <w:r w:rsidR="001C73F9" w:rsidRPr="00251D41">
        <w:rPr>
          <w:lang w:val="sq-AL"/>
        </w:rPr>
        <w:t>1.2017.</w:t>
      </w:r>
    </w:p>
    <w:p w:rsidR="001C73F9" w:rsidRPr="00251D41" w:rsidRDefault="002B4324" w:rsidP="002B4324">
      <w:pPr>
        <w:pStyle w:val="Paragrafi"/>
        <w:rPr>
          <w:lang w:val="sq-AL"/>
        </w:rPr>
      </w:pPr>
      <w:r w:rsidRPr="00251D41">
        <w:rPr>
          <w:lang w:val="sq-AL"/>
        </w:rPr>
        <w:t xml:space="preserve">3. </w:t>
      </w:r>
      <w:r w:rsidR="001C73F9" w:rsidRPr="00251D41">
        <w:rPr>
          <w:lang w:val="sq-AL"/>
        </w:rPr>
        <w:t>Drejtoria Juridike dhe e Mbrojtjes së Konsumatorit të njoftojë shoqëritë OSHEE sh.a., OST sh.a.,</w:t>
      </w:r>
      <w:r w:rsidR="00732A17" w:rsidRPr="00251D41">
        <w:rPr>
          <w:lang w:val="sq-AL"/>
        </w:rPr>
        <w:t xml:space="preserve"> </w:t>
      </w:r>
      <w:r w:rsidR="001C73F9" w:rsidRPr="00251D41">
        <w:rPr>
          <w:lang w:val="sq-AL"/>
        </w:rPr>
        <w:t>KESH sh.a., Autoritetin e Konkurrencës dhe MEI</w:t>
      </w:r>
      <w:r w:rsidR="00732A17" w:rsidRPr="00251D41">
        <w:rPr>
          <w:lang w:val="sq-AL"/>
        </w:rPr>
        <w:t>-n</w:t>
      </w:r>
      <w:r w:rsidR="001C73F9" w:rsidRPr="00251D41">
        <w:rPr>
          <w:lang w:val="sq-AL"/>
        </w:rPr>
        <w:t xml:space="preserve"> për këtë vendim.</w:t>
      </w:r>
    </w:p>
    <w:p w:rsidR="001C73F9" w:rsidRPr="00251D41" w:rsidRDefault="001C73F9" w:rsidP="002B4324">
      <w:pPr>
        <w:pStyle w:val="Paragrafi"/>
        <w:rPr>
          <w:lang w:val="sq-AL"/>
        </w:rPr>
      </w:pPr>
      <w:r w:rsidRPr="00251D41">
        <w:rPr>
          <w:lang w:val="sq-AL"/>
        </w:rPr>
        <w:t xml:space="preserve">Ky vendim hyn në fuqi menjëherë. </w:t>
      </w:r>
    </w:p>
    <w:p w:rsidR="001C73F9" w:rsidRPr="00251D41" w:rsidRDefault="001C73F9" w:rsidP="002B4324">
      <w:pPr>
        <w:pStyle w:val="Paragrafi"/>
        <w:rPr>
          <w:lang w:val="sq-AL"/>
        </w:rPr>
      </w:pPr>
      <w:r w:rsidRPr="00251D41">
        <w:rPr>
          <w:lang w:val="sq-AL"/>
        </w:rPr>
        <w:t>Ky vendim botohet n</w:t>
      </w:r>
      <w:r w:rsidR="00732A17" w:rsidRPr="00251D41">
        <w:rPr>
          <w:lang w:val="sq-AL"/>
        </w:rPr>
        <w:t>ë</w:t>
      </w:r>
      <w:r w:rsidRPr="00251D41">
        <w:rPr>
          <w:lang w:val="sq-AL"/>
        </w:rPr>
        <w:t xml:space="preserve"> Fletoren Zyrtare.</w:t>
      </w:r>
      <w:r w:rsidR="006A53D8" w:rsidRPr="00251D41">
        <w:rPr>
          <w:lang w:val="sq-AL"/>
        </w:rPr>
        <w:t xml:space="preserve"> </w:t>
      </w:r>
    </w:p>
    <w:p w:rsidR="002B4324" w:rsidRPr="00251D41" w:rsidRDefault="002B4324" w:rsidP="009C3BDA">
      <w:pPr>
        <w:pStyle w:val="Hapesira7"/>
        <w:rPr>
          <w:lang w:val="sq-AL"/>
        </w:rPr>
      </w:pPr>
    </w:p>
    <w:p w:rsidR="002B4324" w:rsidRPr="00251D41" w:rsidRDefault="002B4324" w:rsidP="002B4324">
      <w:pPr>
        <w:pStyle w:val="Paragrafi"/>
        <w:jc w:val="right"/>
        <w:rPr>
          <w:lang w:val="sq-AL"/>
        </w:rPr>
      </w:pPr>
      <w:r w:rsidRPr="00251D41">
        <w:rPr>
          <w:lang w:val="sq-AL"/>
        </w:rPr>
        <w:t>KRYETARI</w:t>
      </w:r>
    </w:p>
    <w:p w:rsidR="002B4324" w:rsidRPr="00251D41" w:rsidRDefault="002B4324" w:rsidP="002B4324">
      <w:pPr>
        <w:pStyle w:val="Paragrafi"/>
        <w:jc w:val="right"/>
        <w:rPr>
          <w:b/>
          <w:lang w:val="sq-AL"/>
        </w:rPr>
      </w:pPr>
      <w:r w:rsidRPr="00251D41">
        <w:rPr>
          <w:b/>
          <w:lang w:val="sq-AL"/>
        </w:rPr>
        <w:t>Petrit Ahmeti</w:t>
      </w:r>
    </w:p>
    <w:p w:rsidR="002B4324" w:rsidRPr="00251D41" w:rsidRDefault="002B4324" w:rsidP="002B4324">
      <w:pPr>
        <w:pStyle w:val="Paragrafi"/>
        <w:rPr>
          <w:lang w:val="sq-AL"/>
        </w:rPr>
      </w:pPr>
    </w:p>
    <w:p w:rsidR="00A00B08" w:rsidRDefault="00A00B08" w:rsidP="00A00B08">
      <w:pPr>
        <w:pStyle w:val="NeniTitull"/>
        <w:rPr>
          <w:lang w:val="sq-AL"/>
        </w:rPr>
      </w:pPr>
      <w:r w:rsidRPr="00251D41">
        <w:rPr>
          <w:lang w:val="sq-AL"/>
        </w:rPr>
        <w:t>VENDIM</w:t>
      </w:r>
    </w:p>
    <w:p w:rsidR="001C73F9" w:rsidRPr="00251D41" w:rsidRDefault="006A53D8" w:rsidP="00165258">
      <w:pPr>
        <w:pStyle w:val="NeniTitull"/>
        <w:rPr>
          <w:lang w:val="sq-AL"/>
        </w:rPr>
      </w:pPr>
      <w:r w:rsidRPr="00251D41">
        <w:rPr>
          <w:lang w:val="sq-AL"/>
        </w:rPr>
        <w:t xml:space="preserve">Nr. </w:t>
      </w:r>
      <w:r w:rsidR="001C73F9" w:rsidRPr="00251D41">
        <w:rPr>
          <w:lang w:val="sq-AL"/>
        </w:rPr>
        <w:t>170</w:t>
      </w:r>
      <w:r w:rsidR="00165258" w:rsidRPr="00251D41">
        <w:rPr>
          <w:lang w:val="sq-AL"/>
        </w:rPr>
        <w:t>,</w:t>
      </w:r>
      <w:r w:rsidR="001C73F9" w:rsidRPr="00251D41">
        <w:rPr>
          <w:lang w:val="sq-AL"/>
        </w:rPr>
        <w:t xml:space="preserve"> </w:t>
      </w:r>
      <w:r w:rsidR="00165258" w:rsidRPr="00251D41">
        <w:rPr>
          <w:lang w:val="sq-AL"/>
        </w:rPr>
        <w:t>d</w:t>
      </w:r>
      <w:r w:rsidR="001C73F9" w:rsidRPr="00251D41">
        <w:rPr>
          <w:lang w:val="sq-AL"/>
        </w:rPr>
        <w:t>atë 31.10.2016</w:t>
      </w:r>
    </w:p>
    <w:p w:rsidR="001C73F9" w:rsidRPr="00251D41" w:rsidRDefault="001C73F9" w:rsidP="009C3BDA">
      <w:pPr>
        <w:pStyle w:val="Hapesira7"/>
        <w:rPr>
          <w:lang w:val="sq-AL"/>
        </w:rPr>
      </w:pPr>
    </w:p>
    <w:p w:rsidR="001C73F9" w:rsidRPr="00251D41" w:rsidRDefault="001C73F9" w:rsidP="00165258">
      <w:pPr>
        <w:pStyle w:val="NeniTitull"/>
        <w:rPr>
          <w:lang w:val="sq-AL"/>
        </w:rPr>
      </w:pPr>
      <w:r w:rsidRPr="00251D41">
        <w:rPr>
          <w:lang w:val="sq-AL"/>
        </w:rPr>
        <w:t>MBI FILLIMIN E PROCEDURAVE PËR MIRATIMIN E RREGULLORES PËR KUSHTET DHE PROCEDURAT E VENDOSJES SË MASAVE ADMINISTRATIVE DHE MASËN KONKRETE PËR ÇDO SHKELJE NGA TË LICENCUARIT NË SEKTORIN E GAZIT NATYROR</w:t>
      </w:r>
    </w:p>
    <w:p w:rsidR="001C73F9" w:rsidRPr="00251D41" w:rsidRDefault="001C73F9" w:rsidP="009C3BDA">
      <w:pPr>
        <w:pStyle w:val="Hapesira7"/>
        <w:rPr>
          <w:lang w:val="sq-AL"/>
        </w:rPr>
      </w:pPr>
    </w:p>
    <w:p w:rsidR="001C73F9" w:rsidRPr="00251D41" w:rsidRDefault="001C73F9" w:rsidP="001E2ABA">
      <w:pPr>
        <w:pStyle w:val="Paragrafi"/>
        <w:rPr>
          <w:lang w:val="sq-AL"/>
        </w:rPr>
      </w:pPr>
      <w:r w:rsidRPr="00251D41">
        <w:rPr>
          <w:lang w:val="sq-AL"/>
        </w:rPr>
        <w:t>Në mbështetje të nenit 106/2</w:t>
      </w:r>
      <w:r w:rsidR="00E62F55" w:rsidRPr="00251D41">
        <w:rPr>
          <w:lang w:val="sq-AL"/>
        </w:rPr>
        <w:t>,</w:t>
      </w:r>
      <w:r w:rsidRPr="00251D41">
        <w:rPr>
          <w:lang w:val="sq-AL"/>
        </w:rPr>
        <w:t xml:space="preserve"> të </w:t>
      </w:r>
      <w:r w:rsidR="00E956D5" w:rsidRPr="00251D41">
        <w:rPr>
          <w:lang w:val="sq-AL"/>
        </w:rPr>
        <w:t>l</w:t>
      </w:r>
      <w:r w:rsidRPr="00251D41">
        <w:rPr>
          <w:lang w:val="sq-AL"/>
        </w:rPr>
        <w:t xml:space="preserve">igjit </w:t>
      </w:r>
      <w:r w:rsidR="006A53D8" w:rsidRPr="00251D41">
        <w:rPr>
          <w:lang w:val="sq-AL"/>
        </w:rPr>
        <w:t xml:space="preserve">nr. </w:t>
      </w:r>
      <w:r w:rsidRPr="00251D41">
        <w:rPr>
          <w:lang w:val="sq-AL"/>
        </w:rPr>
        <w:t>102/2015</w:t>
      </w:r>
      <w:r w:rsidR="00E62F55" w:rsidRPr="00251D41">
        <w:rPr>
          <w:lang w:val="sq-AL"/>
        </w:rPr>
        <w:t>,</w:t>
      </w:r>
      <w:r w:rsidRPr="00251D41">
        <w:rPr>
          <w:lang w:val="sq-AL"/>
        </w:rPr>
        <w:t xml:space="preserve"> </w:t>
      </w:r>
      <w:r w:rsidR="00567CA7" w:rsidRPr="00251D41">
        <w:rPr>
          <w:lang w:val="sq-AL"/>
        </w:rPr>
        <w:t>“</w:t>
      </w:r>
      <w:r w:rsidRPr="00251D41">
        <w:rPr>
          <w:lang w:val="sq-AL"/>
        </w:rPr>
        <w:t xml:space="preserve">Për sektorin e </w:t>
      </w:r>
      <w:r w:rsidR="00E62F55" w:rsidRPr="00251D41">
        <w:rPr>
          <w:lang w:val="sq-AL"/>
        </w:rPr>
        <w:t>gazit natyror</w:t>
      </w:r>
      <w:r w:rsidR="00567CA7" w:rsidRPr="00251D41">
        <w:rPr>
          <w:lang w:val="sq-AL"/>
        </w:rPr>
        <w:t>”</w:t>
      </w:r>
      <w:r w:rsidRPr="00251D41">
        <w:rPr>
          <w:lang w:val="sq-AL"/>
        </w:rPr>
        <w:t xml:space="preserve">, </w:t>
      </w:r>
      <w:r w:rsidR="00E956D5" w:rsidRPr="00251D41">
        <w:rPr>
          <w:lang w:val="sq-AL"/>
        </w:rPr>
        <w:t>l</w:t>
      </w:r>
      <w:r w:rsidRPr="00251D41">
        <w:rPr>
          <w:lang w:val="sq-AL"/>
        </w:rPr>
        <w:t xml:space="preserve">igjit </w:t>
      </w:r>
      <w:r w:rsidR="006A53D8" w:rsidRPr="00251D41">
        <w:rPr>
          <w:lang w:val="sq-AL"/>
        </w:rPr>
        <w:t xml:space="preserve">nr. </w:t>
      </w:r>
      <w:r w:rsidRPr="00251D41">
        <w:rPr>
          <w:lang w:val="sq-AL"/>
        </w:rPr>
        <w:t xml:space="preserve">44/2015, </w:t>
      </w:r>
      <w:r w:rsidR="00567CA7" w:rsidRPr="00251D41">
        <w:rPr>
          <w:lang w:val="sq-AL"/>
        </w:rPr>
        <w:t>“</w:t>
      </w:r>
      <w:r w:rsidRPr="00251D41">
        <w:rPr>
          <w:lang w:val="sq-AL"/>
        </w:rPr>
        <w:t>Kodi i Procedurave Administrative të Republikës së Shqipërisë</w:t>
      </w:r>
      <w:r w:rsidR="00567CA7" w:rsidRPr="00251D41">
        <w:rPr>
          <w:lang w:val="sq-AL"/>
        </w:rPr>
        <w:t>”</w:t>
      </w:r>
      <w:r w:rsidRPr="00251D41">
        <w:rPr>
          <w:lang w:val="sq-AL"/>
        </w:rPr>
        <w:t xml:space="preserve">, </w:t>
      </w:r>
      <w:r w:rsidR="00E956D5" w:rsidRPr="00251D41">
        <w:rPr>
          <w:lang w:val="sq-AL"/>
        </w:rPr>
        <w:t xml:space="preserve">ligjit </w:t>
      </w:r>
      <w:r w:rsidR="006A53D8" w:rsidRPr="00251D41">
        <w:rPr>
          <w:lang w:val="sq-AL"/>
        </w:rPr>
        <w:t xml:space="preserve">nr. </w:t>
      </w:r>
      <w:r w:rsidR="00E956D5" w:rsidRPr="00251D41">
        <w:rPr>
          <w:lang w:val="sq-AL"/>
        </w:rPr>
        <w:t>10279, datë 20.</w:t>
      </w:r>
      <w:r w:rsidRPr="00251D41">
        <w:rPr>
          <w:lang w:val="sq-AL"/>
        </w:rPr>
        <w:t>5.2010</w:t>
      </w:r>
      <w:r w:rsidR="00E62F55" w:rsidRPr="00251D41">
        <w:rPr>
          <w:lang w:val="sq-AL"/>
        </w:rPr>
        <w:t>,</w:t>
      </w:r>
      <w:r w:rsidRPr="00251D41">
        <w:rPr>
          <w:lang w:val="sq-AL"/>
        </w:rPr>
        <w:t xml:space="preserve"> </w:t>
      </w:r>
      <w:r w:rsidR="00567CA7" w:rsidRPr="00251D41">
        <w:rPr>
          <w:lang w:val="sq-AL"/>
        </w:rPr>
        <w:t>“</w:t>
      </w:r>
      <w:r w:rsidRPr="00251D41">
        <w:rPr>
          <w:lang w:val="sq-AL"/>
        </w:rPr>
        <w:t xml:space="preserve">Për </w:t>
      </w:r>
      <w:r w:rsidR="00E62F55" w:rsidRPr="00251D41">
        <w:rPr>
          <w:lang w:val="sq-AL"/>
        </w:rPr>
        <w:t>kundërvajtjet</w:t>
      </w:r>
      <w:r w:rsidRPr="00251D41">
        <w:rPr>
          <w:lang w:val="sq-AL"/>
        </w:rPr>
        <w:t xml:space="preserve"> administrative</w:t>
      </w:r>
      <w:r w:rsidR="00567CA7" w:rsidRPr="00251D41">
        <w:rPr>
          <w:lang w:val="sq-AL"/>
        </w:rPr>
        <w:t>”</w:t>
      </w:r>
      <w:r w:rsidRPr="00251D41">
        <w:rPr>
          <w:lang w:val="sq-AL"/>
        </w:rPr>
        <w:t xml:space="preserve">, </w:t>
      </w:r>
      <w:r w:rsidR="00E62F55" w:rsidRPr="00251D41">
        <w:rPr>
          <w:lang w:val="sq-AL"/>
        </w:rPr>
        <w:t>r</w:t>
      </w:r>
      <w:r w:rsidRPr="00251D41">
        <w:rPr>
          <w:lang w:val="sq-AL"/>
        </w:rPr>
        <w:t xml:space="preserve">regullores </w:t>
      </w:r>
      <w:r w:rsidR="00567CA7" w:rsidRPr="00251D41">
        <w:rPr>
          <w:lang w:val="sq-AL"/>
        </w:rPr>
        <w:t>“</w:t>
      </w:r>
      <w:r w:rsidR="00E62F55" w:rsidRPr="00251D41">
        <w:rPr>
          <w:lang w:val="sq-AL"/>
        </w:rPr>
        <w:t>P</w:t>
      </w:r>
      <w:r w:rsidRPr="00251D41">
        <w:rPr>
          <w:lang w:val="sq-AL"/>
        </w:rPr>
        <w:t>ër organizimin, funksionimin dhe pro</w:t>
      </w:r>
      <w:r w:rsidR="00D0766E" w:rsidRPr="00251D41">
        <w:rPr>
          <w:lang w:val="sq-AL"/>
        </w:rPr>
        <w:t>c</w:t>
      </w:r>
      <w:r w:rsidRPr="00251D41">
        <w:rPr>
          <w:lang w:val="sq-AL"/>
        </w:rPr>
        <w:t>edurat e ERE-s</w:t>
      </w:r>
      <w:r w:rsidR="00567CA7" w:rsidRPr="00251D41">
        <w:rPr>
          <w:lang w:val="sq-AL"/>
        </w:rPr>
        <w:t>”</w:t>
      </w:r>
      <w:r w:rsidRPr="00251D41">
        <w:rPr>
          <w:lang w:val="sq-AL"/>
        </w:rPr>
        <w:t>, miratuar me vendimin e Bordit të ERE</w:t>
      </w:r>
      <w:r w:rsidR="00E62F55" w:rsidRPr="00251D41">
        <w:rPr>
          <w:lang w:val="sq-AL"/>
        </w:rPr>
        <w:t>-s</w:t>
      </w:r>
      <w:r w:rsidRPr="00251D41">
        <w:rPr>
          <w:lang w:val="sq-AL"/>
        </w:rPr>
        <w:t xml:space="preserve"> </w:t>
      </w:r>
      <w:r w:rsidR="006A53D8" w:rsidRPr="00251D41">
        <w:rPr>
          <w:lang w:val="sq-AL"/>
        </w:rPr>
        <w:t xml:space="preserve">nr. </w:t>
      </w:r>
      <w:r w:rsidR="00E62F55" w:rsidRPr="00251D41">
        <w:rPr>
          <w:lang w:val="sq-AL"/>
        </w:rPr>
        <w:t>96, datë 17.</w:t>
      </w:r>
      <w:r w:rsidRPr="00251D41">
        <w:rPr>
          <w:lang w:val="sq-AL"/>
        </w:rPr>
        <w:t>6.2016, Bordi i ERE</w:t>
      </w:r>
      <w:r w:rsidR="00E62F55" w:rsidRPr="00251D41">
        <w:rPr>
          <w:lang w:val="sq-AL"/>
        </w:rPr>
        <w:t>-s</w:t>
      </w:r>
      <w:r w:rsidR="008F575C">
        <w:rPr>
          <w:lang w:val="sq-AL"/>
        </w:rPr>
        <w:t>,</w:t>
      </w:r>
      <w:r w:rsidRPr="00251D41">
        <w:rPr>
          <w:lang w:val="sq-AL"/>
        </w:rPr>
        <w:t xml:space="preserve"> në mbledhjen e tij të datës 31.10.2016,</w:t>
      </w:r>
      <w:r w:rsidR="006A53D8" w:rsidRPr="00251D41">
        <w:rPr>
          <w:lang w:val="sq-AL"/>
        </w:rPr>
        <w:t xml:space="preserve"> </w:t>
      </w:r>
      <w:r w:rsidRPr="00251D41">
        <w:rPr>
          <w:lang w:val="sq-AL"/>
        </w:rPr>
        <w:t xml:space="preserve">mbasi shqyrtoi draftin e përgatitur nga </w:t>
      </w:r>
      <w:r w:rsidR="008A006E" w:rsidRPr="00251D41">
        <w:rPr>
          <w:lang w:val="sq-AL"/>
        </w:rPr>
        <w:t>d</w:t>
      </w:r>
      <w:r w:rsidRPr="00251D41">
        <w:rPr>
          <w:lang w:val="sq-AL"/>
        </w:rPr>
        <w:t xml:space="preserve">rejtoritë </w:t>
      </w:r>
      <w:r w:rsidR="008A006E" w:rsidRPr="00251D41">
        <w:rPr>
          <w:lang w:val="sq-AL"/>
        </w:rPr>
        <w:t>t</w:t>
      </w:r>
      <w:r w:rsidRPr="00251D41">
        <w:rPr>
          <w:lang w:val="sq-AL"/>
        </w:rPr>
        <w:t>eknike të saj dhe relacionin përkatës mbi fillimin e procedurave për miratimin e rregullores për kushtet dhe procedurat e vendosjes së</w:t>
      </w:r>
      <w:r w:rsidR="006A53D8" w:rsidRPr="00251D41">
        <w:rPr>
          <w:lang w:val="sq-AL"/>
        </w:rPr>
        <w:t xml:space="preserve"> </w:t>
      </w:r>
      <w:r w:rsidRPr="00251D41">
        <w:rPr>
          <w:lang w:val="sq-AL"/>
        </w:rPr>
        <w:t>masave administrative dhe masën konkrete për çdo shkelje nga të licencuarit në sektorin e gazit natyror,</w:t>
      </w:r>
    </w:p>
    <w:p w:rsidR="001C73F9" w:rsidRPr="00251D41" w:rsidRDefault="00165258" w:rsidP="00165258">
      <w:pPr>
        <w:pStyle w:val="NeniNr"/>
        <w:rPr>
          <w:lang w:val="sq-AL"/>
        </w:rPr>
      </w:pPr>
      <w:r w:rsidRPr="00251D41">
        <w:rPr>
          <w:lang w:val="sq-AL"/>
        </w:rPr>
        <w:t>VENDOSI</w:t>
      </w:r>
      <w:r w:rsidR="001C73F9" w:rsidRPr="00251D41">
        <w:rPr>
          <w:lang w:val="sq-AL"/>
        </w:rPr>
        <w:t>:</w:t>
      </w:r>
    </w:p>
    <w:p w:rsidR="00165258" w:rsidRPr="00251D41" w:rsidRDefault="00165258" w:rsidP="009C3BDA">
      <w:pPr>
        <w:pStyle w:val="Hapesira7"/>
        <w:rPr>
          <w:lang w:val="sq-AL"/>
        </w:rPr>
      </w:pPr>
    </w:p>
    <w:p w:rsidR="001C73F9" w:rsidRPr="00251D41" w:rsidRDefault="001C73F9" w:rsidP="002B4324">
      <w:pPr>
        <w:pStyle w:val="Paragrafi"/>
        <w:rPr>
          <w:lang w:val="sq-AL"/>
        </w:rPr>
      </w:pPr>
      <w:r w:rsidRPr="00251D41">
        <w:rPr>
          <w:lang w:val="sq-AL"/>
        </w:rPr>
        <w:t>1.</w:t>
      </w:r>
      <w:r w:rsidR="00165258" w:rsidRPr="00251D41">
        <w:rPr>
          <w:lang w:val="sq-AL"/>
        </w:rPr>
        <w:t xml:space="preserve"> </w:t>
      </w:r>
      <w:r w:rsidRPr="00251D41">
        <w:rPr>
          <w:lang w:val="sq-AL"/>
        </w:rPr>
        <w:t xml:space="preserve">Fillimin e procedurave të miratimit të </w:t>
      </w:r>
      <w:r w:rsidR="008A006E" w:rsidRPr="00251D41">
        <w:rPr>
          <w:lang w:val="sq-AL"/>
        </w:rPr>
        <w:t>r</w:t>
      </w:r>
      <w:r w:rsidRPr="00251D41">
        <w:rPr>
          <w:lang w:val="sq-AL"/>
        </w:rPr>
        <w:t xml:space="preserve">regullores </w:t>
      </w:r>
      <w:r w:rsidR="00567CA7" w:rsidRPr="00251D41">
        <w:rPr>
          <w:lang w:val="sq-AL"/>
        </w:rPr>
        <w:t>“</w:t>
      </w:r>
      <w:r w:rsidR="008A006E" w:rsidRPr="00251D41">
        <w:rPr>
          <w:lang w:val="sq-AL"/>
        </w:rPr>
        <w:t>P</w:t>
      </w:r>
      <w:r w:rsidRPr="00251D41">
        <w:rPr>
          <w:lang w:val="sq-AL"/>
        </w:rPr>
        <w:t>ër kushtet dhe procedurat e vendosjes së masave administrative dhe masën konkrete për çdo shkelje nga të licencuarit në sektorin e gazit natyror</w:t>
      </w:r>
      <w:r w:rsidR="00567CA7" w:rsidRPr="00251D41">
        <w:rPr>
          <w:lang w:val="sq-AL"/>
        </w:rPr>
        <w:t>”</w:t>
      </w:r>
      <w:r w:rsidRPr="00251D41">
        <w:rPr>
          <w:lang w:val="sq-AL"/>
        </w:rPr>
        <w:t xml:space="preserve">. </w:t>
      </w:r>
    </w:p>
    <w:p w:rsidR="001C73F9" w:rsidRPr="00251D41" w:rsidRDefault="001C73F9" w:rsidP="00165258">
      <w:pPr>
        <w:pStyle w:val="Paragrafi"/>
        <w:rPr>
          <w:lang w:val="sq-AL"/>
        </w:rPr>
      </w:pPr>
      <w:r w:rsidRPr="00251D41">
        <w:rPr>
          <w:lang w:val="sq-AL"/>
        </w:rPr>
        <w:t>2.</w:t>
      </w:r>
      <w:r w:rsidR="00165258" w:rsidRPr="00251D41">
        <w:rPr>
          <w:lang w:val="sq-AL"/>
        </w:rPr>
        <w:t xml:space="preserve"> </w:t>
      </w:r>
      <w:r w:rsidRPr="00251D41">
        <w:rPr>
          <w:lang w:val="sq-AL"/>
        </w:rPr>
        <w:t xml:space="preserve">Ngarkohet Drejtoria Juridike dhe e Mbrojtjes së Konsumatorit për njoftimin e palëve të interesuara për </w:t>
      </w:r>
      <w:r w:rsidR="008A006E" w:rsidRPr="00251D41">
        <w:rPr>
          <w:lang w:val="sq-AL"/>
        </w:rPr>
        <w:t>v</w:t>
      </w:r>
      <w:r w:rsidRPr="00251D41">
        <w:rPr>
          <w:lang w:val="sq-AL"/>
        </w:rPr>
        <w:t>endimin e Bordit të ERE</w:t>
      </w:r>
      <w:r w:rsidR="008A006E" w:rsidRPr="00251D41">
        <w:rPr>
          <w:lang w:val="sq-AL"/>
        </w:rPr>
        <w:t>-s</w:t>
      </w:r>
      <w:r w:rsidRPr="00251D41">
        <w:rPr>
          <w:lang w:val="sq-AL"/>
        </w:rPr>
        <w:t xml:space="preserve">. </w:t>
      </w:r>
    </w:p>
    <w:p w:rsidR="001C73F9" w:rsidRPr="00251D41" w:rsidRDefault="001C73F9" w:rsidP="002B4324">
      <w:pPr>
        <w:pStyle w:val="Paragrafi"/>
        <w:rPr>
          <w:lang w:val="sq-AL"/>
        </w:rPr>
      </w:pPr>
      <w:r w:rsidRPr="00251D41">
        <w:rPr>
          <w:lang w:val="sq-AL"/>
        </w:rPr>
        <w:t>Ky vendim hyn në fuqi menjëherë.</w:t>
      </w:r>
    </w:p>
    <w:p w:rsidR="00675B08" w:rsidRPr="00251D41" w:rsidRDefault="00675B08" w:rsidP="00675B08">
      <w:pPr>
        <w:pStyle w:val="Paragrafi"/>
        <w:rPr>
          <w:lang w:val="sq-AL"/>
        </w:rPr>
      </w:pPr>
      <w:r w:rsidRPr="00251D41">
        <w:rPr>
          <w:lang w:val="sq-AL"/>
        </w:rPr>
        <w:t xml:space="preserve">Ky vendim botohet në Fletoren Zyrtare. </w:t>
      </w:r>
    </w:p>
    <w:p w:rsidR="00165258" w:rsidRPr="00675B08" w:rsidRDefault="00165258" w:rsidP="009C3BDA">
      <w:pPr>
        <w:pStyle w:val="Hapesira7"/>
        <w:rPr>
          <w:lang w:val="sq-AL"/>
        </w:rPr>
      </w:pPr>
    </w:p>
    <w:p w:rsidR="00165258" w:rsidRPr="00251D41" w:rsidRDefault="00165258" w:rsidP="00165258">
      <w:pPr>
        <w:pStyle w:val="Paragrafi"/>
        <w:jc w:val="right"/>
        <w:rPr>
          <w:lang w:val="sq-AL"/>
        </w:rPr>
      </w:pPr>
      <w:r w:rsidRPr="00251D41">
        <w:rPr>
          <w:lang w:val="sq-AL"/>
        </w:rPr>
        <w:t>KRYETARI</w:t>
      </w:r>
    </w:p>
    <w:p w:rsidR="00165258" w:rsidRPr="00251D41" w:rsidRDefault="00165258" w:rsidP="00165258">
      <w:pPr>
        <w:pStyle w:val="Paragrafi"/>
        <w:jc w:val="right"/>
        <w:rPr>
          <w:lang w:val="sq-AL"/>
        </w:rPr>
      </w:pPr>
      <w:r w:rsidRPr="00251D41">
        <w:rPr>
          <w:b/>
          <w:lang w:val="sq-AL"/>
        </w:rPr>
        <w:t>Petrit Ahmeti</w:t>
      </w:r>
    </w:p>
    <w:p w:rsidR="00165258" w:rsidRPr="00251D41" w:rsidRDefault="00165258" w:rsidP="002B4324">
      <w:pPr>
        <w:pStyle w:val="Paragrafi"/>
        <w:rPr>
          <w:lang w:val="sq-AL"/>
        </w:rPr>
      </w:pPr>
    </w:p>
    <w:p w:rsidR="00165258" w:rsidRPr="00251D41" w:rsidRDefault="0040041D" w:rsidP="00165258">
      <w:pPr>
        <w:pStyle w:val="NeniTitull"/>
        <w:rPr>
          <w:lang w:val="sq-AL"/>
        </w:rPr>
      </w:pPr>
      <w:r w:rsidRPr="00251D41">
        <w:rPr>
          <w:lang w:val="sq-AL"/>
        </w:rPr>
        <w:t xml:space="preserve">RREGULLORE </w:t>
      </w:r>
    </w:p>
    <w:p w:rsidR="0040041D" w:rsidRPr="00251D41" w:rsidRDefault="0040041D" w:rsidP="00165258">
      <w:pPr>
        <w:pStyle w:val="NeniTitull"/>
        <w:rPr>
          <w:b w:val="0"/>
          <w:lang w:val="sq-AL"/>
        </w:rPr>
      </w:pPr>
      <w:r w:rsidRPr="00251D41">
        <w:rPr>
          <w:b w:val="0"/>
          <w:lang w:val="sq-AL"/>
        </w:rPr>
        <w:t>PËR KUSHTET DHE PROCEDURAT E VENDOSJES SË MASAVE ADMINISTRATIVE DHE MASËN KONKRETE PËR ÇDO SHKELJE NGA TË LICENCUARIT NË SEKTORIN E GAZIT NATYROR</w:t>
      </w:r>
    </w:p>
    <w:p w:rsidR="00165258" w:rsidRPr="00251D41" w:rsidRDefault="00165258" w:rsidP="009C3BDA">
      <w:pPr>
        <w:pStyle w:val="Hapesira7"/>
        <w:rPr>
          <w:lang w:val="sq-AL"/>
        </w:rPr>
      </w:pPr>
    </w:p>
    <w:p w:rsidR="0040041D" w:rsidRPr="00251D41" w:rsidRDefault="00CD4860" w:rsidP="00165258">
      <w:pPr>
        <w:pStyle w:val="NeniNr"/>
        <w:rPr>
          <w:lang w:val="sq-AL"/>
        </w:rPr>
      </w:pPr>
      <w:r w:rsidRPr="00251D41">
        <w:rPr>
          <w:lang w:val="sq-AL"/>
        </w:rPr>
        <w:t>PJESA E PARË</w:t>
      </w:r>
    </w:p>
    <w:p w:rsidR="0040041D" w:rsidRPr="00251D41" w:rsidRDefault="00CD4860" w:rsidP="00165258">
      <w:pPr>
        <w:pStyle w:val="NeniNr"/>
        <w:rPr>
          <w:lang w:val="sq-AL"/>
        </w:rPr>
      </w:pPr>
      <w:r w:rsidRPr="00251D41">
        <w:rPr>
          <w:lang w:val="sq-AL"/>
        </w:rPr>
        <w:t>DISPOZITA TË PËRGJITHSHME</w:t>
      </w:r>
    </w:p>
    <w:p w:rsidR="00165258" w:rsidRPr="00251D41" w:rsidRDefault="00165258" w:rsidP="009C3BDA">
      <w:pPr>
        <w:pStyle w:val="Hapesira7"/>
        <w:rPr>
          <w:lang w:val="sq-AL"/>
        </w:rPr>
      </w:pPr>
    </w:p>
    <w:p w:rsidR="0040041D" w:rsidRPr="00251D41" w:rsidRDefault="0040041D" w:rsidP="00165258">
      <w:pPr>
        <w:pStyle w:val="NeniNr"/>
        <w:rPr>
          <w:lang w:val="sq-AL"/>
        </w:rPr>
      </w:pPr>
      <w:r w:rsidRPr="00251D41">
        <w:rPr>
          <w:lang w:val="sq-AL"/>
        </w:rPr>
        <w:t>Neni 1</w:t>
      </w:r>
    </w:p>
    <w:p w:rsidR="0040041D" w:rsidRPr="00251D41" w:rsidRDefault="0040041D" w:rsidP="00165258">
      <w:pPr>
        <w:pStyle w:val="NeniNr"/>
        <w:rPr>
          <w:b/>
          <w:lang w:val="sq-AL"/>
        </w:rPr>
      </w:pPr>
      <w:r w:rsidRPr="00251D41">
        <w:rPr>
          <w:b/>
          <w:lang w:val="sq-AL"/>
        </w:rPr>
        <w:t>Autoriteti</w:t>
      </w:r>
    </w:p>
    <w:p w:rsidR="00165258" w:rsidRPr="00251D41" w:rsidRDefault="00165258" w:rsidP="009C3BDA">
      <w:pPr>
        <w:pStyle w:val="Hapesira7"/>
        <w:rPr>
          <w:lang w:val="sq-AL"/>
        </w:rPr>
      </w:pPr>
    </w:p>
    <w:p w:rsidR="00165258" w:rsidRPr="00251D41" w:rsidRDefault="0040041D" w:rsidP="001E2ABA">
      <w:pPr>
        <w:pStyle w:val="Paragrafi"/>
        <w:rPr>
          <w:lang w:val="sq-AL"/>
        </w:rPr>
      </w:pPr>
      <w:r w:rsidRPr="00251D41">
        <w:rPr>
          <w:lang w:val="sq-AL"/>
        </w:rPr>
        <w:t>Kjo rregullore hartohet në zbatim të nenit 106/2</w:t>
      </w:r>
      <w:r w:rsidR="00CD4860" w:rsidRPr="00251D41">
        <w:rPr>
          <w:lang w:val="sq-AL"/>
        </w:rPr>
        <w:t>,</w:t>
      </w:r>
      <w:r w:rsidRPr="00251D41">
        <w:rPr>
          <w:lang w:val="sq-AL"/>
        </w:rPr>
        <w:t xml:space="preserve"> të </w:t>
      </w:r>
      <w:r w:rsidR="00E956D5" w:rsidRPr="00251D41">
        <w:rPr>
          <w:lang w:val="sq-AL"/>
        </w:rPr>
        <w:t>l</w:t>
      </w:r>
      <w:r w:rsidRPr="00251D41">
        <w:rPr>
          <w:lang w:val="sq-AL"/>
        </w:rPr>
        <w:t xml:space="preserve">igjit </w:t>
      </w:r>
      <w:r w:rsidR="006A53D8" w:rsidRPr="00251D41">
        <w:rPr>
          <w:lang w:val="sq-AL"/>
        </w:rPr>
        <w:t xml:space="preserve">nr. </w:t>
      </w:r>
      <w:r w:rsidRPr="00251D41">
        <w:rPr>
          <w:lang w:val="sq-AL"/>
        </w:rPr>
        <w:t>102/2015</w:t>
      </w:r>
      <w:r w:rsidR="003804B5" w:rsidRPr="00251D41">
        <w:rPr>
          <w:lang w:val="sq-AL"/>
        </w:rPr>
        <w:t>,</w:t>
      </w:r>
      <w:r w:rsidRPr="00251D41">
        <w:rPr>
          <w:lang w:val="sq-AL"/>
        </w:rPr>
        <w:t xml:space="preserve"> </w:t>
      </w:r>
      <w:r w:rsidR="00567CA7" w:rsidRPr="00251D41">
        <w:rPr>
          <w:lang w:val="sq-AL"/>
        </w:rPr>
        <w:t>“</w:t>
      </w:r>
      <w:r w:rsidRPr="00251D41">
        <w:rPr>
          <w:lang w:val="sq-AL"/>
        </w:rPr>
        <w:t xml:space="preserve">Për </w:t>
      </w:r>
      <w:r w:rsidR="003804B5" w:rsidRPr="00251D41">
        <w:rPr>
          <w:lang w:val="sq-AL"/>
        </w:rPr>
        <w:t>sektorin e gazit natyror</w:t>
      </w:r>
      <w:r w:rsidR="00567CA7" w:rsidRPr="00251D41">
        <w:rPr>
          <w:lang w:val="sq-AL"/>
        </w:rPr>
        <w:t>”</w:t>
      </w:r>
      <w:r w:rsidR="00CD4860" w:rsidRPr="00251D41">
        <w:rPr>
          <w:lang w:val="sq-AL"/>
        </w:rPr>
        <w:t>,</w:t>
      </w:r>
      <w:r w:rsidRPr="00251D41">
        <w:rPr>
          <w:lang w:val="sq-AL"/>
        </w:rPr>
        <w:t xml:space="preserve"> </w:t>
      </w:r>
      <w:r w:rsidR="00E956D5" w:rsidRPr="00251D41">
        <w:rPr>
          <w:lang w:val="sq-AL"/>
        </w:rPr>
        <w:t>l</w:t>
      </w:r>
      <w:r w:rsidRPr="00251D41">
        <w:rPr>
          <w:lang w:val="sq-AL"/>
        </w:rPr>
        <w:t xml:space="preserve">igjit </w:t>
      </w:r>
      <w:r w:rsidR="006A53D8" w:rsidRPr="00251D41">
        <w:rPr>
          <w:lang w:val="sq-AL"/>
        </w:rPr>
        <w:t xml:space="preserve">nr. </w:t>
      </w:r>
      <w:r w:rsidRPr="00251D41">
        <w:rPr>
          <w:lang w:val="sq-AL"/>
        </w:rPr>
        <w:t xml:space="preserve">45/2015 </w:t>
      </w:r>
      <w:r w:rsidR="00567CA7" w:rsidRPr="00251D41">
        <w:rPr>
          <w:lang w:val="sq-AL"/>
        </w:rPr>
        <w:t>“</w:t>
      </w:r>
      <w:r w:rsidRPr="00251D41">
        <w:rPr>
          <w:lang w:val="sq-AL"/>
        </w:rPr>
        <w:t>Kodi i Procedurave Administrative të Republikës së Shqipërisë</w:t>
      </w:r>
      <w:r w:rsidR="00567CA7" w:rsidRPr="00251D41">
        <w:rPr>
          <w:lang w:val="sq-AL"/>
        </w:rPr>
        <w:t>”</w:t>
      </w:r>
      <w:r w:rsidR="003804B5" w:rsidRPr="00251D41">
        <w:rPr>
          <w:lang w:val="sq-AL"/>
        </w:rPr>
        <w:t>,</w:t>
      </w:r>
      <w:r w:rsidRPr="00251D41">
        <w:rPr>
          <w:lang w:val="sq-AL"/>
        </w:rPr>
        <w:t xml:space="preserve"> </w:t>
      </w:r>
      <w:r w:rsidR="00E956D5" w:rsidRPr="00251D41">
        <w:rPr>
          <w:lang w:val="sq-AL"/>
        </w:rPr>
        <w:t>l</w:t>
      </w:r>
      <w:r w:rsidRPr="00251D41">
        <w:rPr>
          <w:lang w:val="sq-AL"/>
        </w:rPr>
        <w:t xml:space="preserve">igji </w:t>
      </w:r>
      <w:r w:rsidR="006A53D8" w:rsidRPr="00251D41">
        <w:rPr>
          <w:lang w:val="sq-AL"/>
        </w:rPr>
        <w:t xml:space="preserve">nr. </w:t>
      </w:r>
      <w:r w:rsidRPr="00251D41">
        <w:rPr>
          <w:lang w:val="sq-AL"/>
        </w:rPr>
        <w:t>10279, datë 20.5.2010</w:t>
      </w:r>
      <w:r w:rsidR="005004A0" w:rsidRPr="00251D41">
        <w:rPr>
          <w:lang w:val="sq-AL"/>
        </w:rPr>
        <w:t>,</w:t>
      </w:r>
      <w:r w:rsidRPr="00251D41">
        <w:rPr>
          <w:lang w:val="sq-AL"/>
        </w:rPr>
        <w:t xml:space="preserve"> </w:t>
      </w:r>
      <w:r w:rsidR="00567CA7" w:rsidRPr="00251D41">
        <w:rPr>
          <w:lang w:val="sq-AL"/>
        </w:rPr>
        <w:t>“</w:t>
      </w:r>
      <w:r w:rsidRPr="00251D41">
        <w:rPr>
          <w:lang w:val="sq-AL"/>
        </w:rPr>
        <w:t xml:space="preserve">Për </w:t>
      </w:r>
      <w:r w:rsidR="00CD4860" w:rsidRPr="00251D41">
        <w:rPr>
          <w:lang w:val="sq-AL"/>
        </w:rPr>
        <w:t>kundërvajtjet</w:t>
      </w:r>
      <w:r w:rsidRPr="00251D41">
        <w:rPr>
          <w:lang w:val="sq-AL"/>
        </w:rPr>
        <w:t xml:space="preserve"> administrative</w:t>
      </w:r>
      <w:r w:rsidR="00567CA7" w:rsidRPr="00251D41">
        <w:rPr>
          <w:lang w:val="sq-AL"/>
        </w:rPr>
        <w:t>”</w:t>
      </w:r>
      <w:r w:rsidRPr="00251D41">
        <w:rPr>
          <w:lang w:val="sq-AL"/>
        </w:rPr>
        <w:t xml:space="preserve"> dhe në përputhje me </w:t>
      </w:r>
      <w:r w:rsidR="006C11E5" w:rsidRPr="00251D41">
        <w:rPr>
          <w:lang w:val="sq-AL"/>
        </w:rPr>
        <w:t>r</w:t>
      </w:r>
      <w:r w:rsidRPr="00251D41">
        <w:rPr>
          <w:lang w:val="sq-AL"/>
        </w:rPr>
        <w:t>regullore</w:t>
      </w:r>
      <w:r w:rsidR="006C11E5" w:rsidRPr="00251D41">
        <w:rPr>
          <w:lang w:val="sq-AL"/>
        </w:rPr>
        <w:t>n</w:t>
      </w:r>
      <w:r w:rsidRPr="00251D41">
        <w:rPr>
          <w:lang w:val="sq-AL"/>
        </w:rPr>
        <w:t xml:space="preserve"> </w:t>
      </w:r>
      <w:r w:rsidR="00567CA7" w:rsidRPr="00251D41">
        <w:rPr>
          <w:lang w:val="sq-AL"/>
        </w:rPr>
        <w:t>“</w:t>
      </w:r>
      <w:r w:rsidR="006C11E5" w:rsidRPr="00251D41">
        <w:rPr>
          <w:lang w:val="sq-AL"/>
        </w:rPr>
        <w:t>P</w:t>
      </w:r>
      <w:r w:rsidRPr="00251D41">
        <w:rPr>
          <w:lang w:val="sq-AL"/>
        </w:rPr>
        <w:t>ër organizimin, funksionimin dhe procedurat e ERE-s</w:t>
      </w:r>
      <w:r w:rsidR="00567CA7" w:rsidRPr="00251D41">
        <w:rPr>
          <w:lang w:val="sq-AL"/>
        </w:rPr>
        <w:t>”</w:t>
      </w:r>
      <w:r w:rsidRPr="00251D41">
        <w:rPr>
          <w:lang w:val="sq-AL"/>
        </w:rPr>
        <w:t xml:space="preserve">. </w:t>
      </w:r>
    </w:p>
    <w:p w:rsidR="0040041D" w:rsidRPr="00251D41" w:rsidRDefault="0040041D" w:rsidP="00165258">
      <w:pPr>
        <w:pStyle w:val="NeniNr"/>
        <w:rPr>
          <w:lang w:val="sq-AL"/>
        </w:rPr>
      </w:pPr>
      <w:r w:rsidRPr="00251D41">
        <w:rPr>
          <w:lang w:val="sq-AL"/>
        </w:rPr>
        <w:t>Neni 2</w:t>
      </w:r>
    </w:p>
    <w:p w:rsidR="0040041D" w:rsidRPr="00251D41" w:rsidRDefault="0040041D" w:rsidP="00165258">
      <w:pPr>
        <w:pStyle w:val="NeniNr"/>
        <w:rPr>
          <w:b/>
          <w:lang w:val="sq-AL"/>
        </w:rPr>
      </w:pPr>
      <w:r w:rsidRPr="00251D41">
        <w:rPr>
          <w:b/>
          <w:lang w:val="sq-AL"/>
        </w:rPr>
        <w:t>Qëllimi</w:t>
      </w:r>
    </w:p>
    <w:p w:rsidR="00165258" w:rsidRPr="00251D41" w:rsidRDefault="00165258" w:rsidP="009C3BDA">
      <w:pPr>
        <w:pStyle w:val="Hapesira7"/>
        <w:rPr>
          <w:lang w:val="sq-AL"/>
        </w:rPr>
      </w:pPr>
    </w:p>
    <w:p w:rsidR="0040041D" w:rsidRPr="00251D41" w:rsidRDefault="0040041D" w:rsidP="002B4324">
      <w:pPr>
        <w:pStyle w:val="Paragrafi"/>
        <w:rPr>
          <w:lang w:val="sq-AL"/>
        </w:rPr>
      </w:pPr>
      <w:r w:rsidRPr="00251D41">
        <w:rPr>
          <w:lang w:val="sq-AL"/>
        </w:rPr>
        <w:t xml:space="preserve">Qëllimi i kësaj rregullore është të sigurojë një trajtim të barabartë e transparent për të gjithë të </w:t>
      </w:r>
      <w:r w:rsidR="00D30BAC" w:rsidRPr="00251D41">
        <w:rPr>
          <w:lang w:val="sq-AL"/>
        </w:rPr>
        <w:t>licenc</w:t>
      </w:r>
      <w:r w:rsidRPr="00251D41">
        <w:rPr>
          <w:lang w:val="sq-AL"/>
        </w:rPr>
        <w:t xml:space="preserve">uarit në sektorin e </w:t>
      </w:r>
      <w:r w:rsidR="006C11E5" w:rsidRPr="00251D41">
        <w:rPr>
          <w:lang w:val="sq-AL"/>
        </w:rPr>
        <w:t>gazit natyror</w:t>
      </w:r>
      <w:r w:rsidRPr="00251D41">
        <w:rPr>
          <w:lang w:val="sq-AL"/>
        </w:rPr>
        <w:t xml:space="preserve">, për të cilët ERE nis procedurën për vendosjen e masave administrative për shkeljet e konstatuara sipas parashikimeve të </w:t>
      </w:r>
      <w:r w:rsidR="00E956D5" w:rsidRPr="00251D41">
        <w:rPr>
          <w:lang w:val="sq-AL"/>
        </w:rPr>
        <w:t>l</w:t>
      </w:r>
      <w:r w:rsidRPr="00251D41">
        <w:rPr>
          <w:lang w:val="sq-AL"/>
        </w:rPr>
        <w:t xml:space="preserve">igjit </w:t>
      </w:r>
      <w:r w:rsidR="006A53D8" w:rsidRPr="00251D41">
        <w:rPr>
          <w:lang w:val="sq-AL"/>
        </w:rPr>
        <w:t xml:space="preserve">nr. </w:t>
      </w:r>
      <w:r w:rsidRPr="00251D41">
        <w:rPr>
          <w:lang w:val="sq-AL"/>
        </w:rPr>
        <w:t>102/2015</w:t>
      </w:r>
      <w:r w:rsidR="005004A0" w:rsidRPr="00251D41">
        <w:rPr>
          <w:lang w:val="sq-AL"/>
        </w:rPr>
        <w:t>,</w:t>
      </w:r>
      <w:r w:rsidRPr="00251D41">
        <w:rPr>
          <w:lang w:val="sq-AL"/>
        </w:rPr>
        <w:t xml:space="preserve"> </w:t>
      </w:r>
      <w:r w:rsidR="00567CA7" w:rsidRPr="00251D41">
        <w:rPr>
          <w:lang w:val="sq-AL"/>
        </w:rPr>
        <w:t>“</w:t>
      </w:r>
      <w:r w:rsidRPr="00251D41">
        <w:rPr>
          <w:lang w:val="sq-AL"/>
        </w:rPr>
        <w:t xml:space="preserve">Për </w:t>
      </w:r>
      <w:r w:rsidR="005004A0" w:rsidRPr="00251D41">
        <w:rPr>
          <w:lang w:val="sq-AL"/>
        </w:rPr>
        <w:t>sektorin e gazit natyror</w:t>
      </w:r>
      <w:r w:rsidR="00567CA7" w:rsidRPr="00251D41">
        <w:rPr>
          <w:lang w:val="sq-AL"/>
        </w:rPr>
        <w:t>”</w:t>
      </w:r>
      <w:r w:rsidRPr="00251D41">
        <w:rPr>
          <w:lang w:val="sq-AL"/>
        </w:rPr>
        <w:t xml:space="preserve">. ERE aplikon procedura të njëjta për të </w:t>
      </w:r>
      <w:r w:rsidR="00E16EDD" w:rsidRPr="00251D41">
        <w:rPr>
          <w:lang w:val="sq-AL"/>
        </w:rPr>
        <w:t>licenc</w:t>
      </w:r>
      <w:r w:rsidRPr="00251D41">
        <w:rPr>
          <w:lang w:val="sq-AL"/>
        </w:rPr>
        <w:t>uarit në sektorin e gazit natyror</w:t>
      </w:r>
      <w:r w:rsidR="006A53D8" w:rsidRPr="00251D41">
        <w:rPr>
          <w:lang w:val="sq-AL"/>
        </w:rPr>
        <w:t xml:space="preserve"> </w:t>
      </w:r>
      <w:r w:rsidRPr="00251D41">
        <w:rPr>
          <w:lang w:val="sq-AL"/>
        </w:rPr>
        <w:t xml:space="preserve">në rastet e vendosjes së masave administrative. </w:t>
      </w:r>
    </w:p>
    <w:p w:rsidR="00165258" w:rsidRPr="00F24901" w:rsidRDefault="00165258" w:rsidP="009C3BDA">
      <w:pPr>
        <w:pStyle w:val="Hapesira7"/>
        <w:rPr>
          <w:sz w:val="4"/>
          <w:lang w:val="sq-AL"/>
        </w:rPr>
      </w:pPr>
    </w:p>
    <w:p w:rsidR="0040041D" w:rsidRPr="00251D41" w:rsidRDefault="0040041D" w:rsidP="00165258">
      <w:pPr>
        <w:pStyle w:val="NeniNr"/>
        <w:rPr>
          <w:lang w:val="sq-AL"/>
        </w:rPr>
      </w:pPr>
      <w:r w:rsidRPr="00251D41">
        <w:rPr>
          <w:lang w:val="sq-AL"/>
        </w:rPr>
        <w:t>Neni 3</w:t>
      </w:r>
    </w:p>
    <w:p w:rsidR="0040041D" w:rsidRPr="00251D41" w:rsidRDefault="0040041D" w:rsidP="00165258">
      <w:pPr>
        <w:pStyle w:val="NeniNr"/>
        <w:rPr>
          <w:b/>
          <w:lang w:val="sq-AL"/>
        </w:rPr>
      </w:pPr>
      <w:r w:rsidRPr="00251D41">
        <w:rPr>
          <w:b/>
          <w:lang w:val="sq-AL"/>
        </w:rPr>
        <w:t>Objekti</w:t>
      </w:r>
    </w:p>
    <w:p w:rsidR="00165258" w:rsidRPr="00251D41" w:rsidRDefault="00165258" w:rsidP="009C3BDA">
      <w:pPr>
        <w:pStyle w:val="Hapesira7"/>
        <w:rPr>
          <w:lang w:val="sq-AL"/>
        </w:rPr>
      </w:pPr>
    </w:p>
    <w:p w:rsidR="0040041D" w:rsidRPr="00251D41" w:rsidRDefault="0040041D" w:rsidP="002B4324">
      <w:pPr>
        <w:pStyle w:val="Paragrafi"/>
        <w:rPr>
          <w:lang w:val="sq-AL"/>
        </w:rPr>
      </w:pPr>
      <w:r w:rsidRPr="00251D41">
        <w:rPr>
          <w:lang w:val="sq-AL"/>
        </w:rPr>
        <w:t xml:space="preserve">Kjo rregullore përcakton procedurat e aplikimit të masave administrative, metodologjinë e konstatimit e përcaktimit të tyre, si dhe masat e lehtësimit që aplikohen për masat administrative të vendosura për të </w:t>
      </w:r>
      <w:r w:rsidR="00E16EDD" w:rsidRPr="00251D41">
        <w:rPr>
          <w:lang w:val="sq-AL"/>
        </w:rPr>
        <w:t>licenc</w:t>
      </w:r>
      <w:r w:rsidRPr="00251D41">
        <w:rPr>
          <w:lang w:val="sq-AL"/>
        </w:rPr>
        <w:t>uarit në sektorin e gazit natyror, në rastet e shkeljeve të ndëshkueshme me masë administrative nga ERE.</w:t>
      </w:r>
    </w:p>
    <w:p w:rsidR="00165258" w:rsidRPr="00251D41" w:rsidRDefault="00165258" w:rsidP="009C3BDA">
      <w:pPr>
        <w:pStyle w:val="Hapesira7"/>
        <w:rPr>
          <w:lang w:val="sq-AL"/>
        </w:rPr>
      </w:pPr>
    </w:p>
    <w:p w:rsidR="0040041D" w:rsidRPr="00251D41" w:rsidRDefault="0040041D" w:rsidP="00165258">
      <w:pPr>
        <w:pStyle w:val="NeniNr"/>
        <w:rPr>
          <w:lang w:val="sq-AL"/>
        </w:rPr>
      </w:pPr>
      <w:r w:rsidRPr="00251D41">
        <w:rPr>
          <w:lang w:val="sq-AL"/>
        </w:rPr>
        <w:t>Neni</w:t>
      </w:r>
      <w:r w:rsidR="006A53D8" w:rsidRPr="00251D41">
        <w:rPr>
          <w:lang w:val="sq-AL"/>
        </w:rPr>
        <w:t xml:space="preserve"> </w:t>
      </w:r>
      <w:r w:rsidRPr="00251D41">
        <w:rPr>
          <w:lang w:val="sq-AL"/>
        </w:rPr>
        <w:t>4</w:t>
      </w:r>
    </w:p>
    <w:p w:rsidR="0040041D" w:rsidRPr="00251D41" w:rsidRDefault="0040041D" w:rsidP="00165258">
      <w:pPr>
        <w:pStyle w:val="NeniNr"/>
        <w:rPr>
          <w:b/>
          <w:lang w:val="sq-AL"/>
        </w:rPr>
      </w:pPr>
      <w:r w:rsidRPr="00251D41">
        <w:rPr>
          <w:b/>
          <w:lang w:val="sq-AL"/>
        </w:rPr>
        <w:t>Përkufizime</w:t>
      </w:r>
    </w:p>
    <w:p w:rsidR="00165258" w:rsidRPr="00251D41" w:rsidRDefault="00165258" w:rsidP="009C3BDA">
      <w:pPr>
        <w:pStyle w:val="Hapesira7"/>
        <w:rPr>
          <w:lang w:val="sq-AL"/>
        </w:rPr>
      </w:pPr>
    </w:p>
    <w:p w:rsidR="0040041D" w:rsidRPr="00251D41" w:rsidRDefault="0040041D" w:rsidP="002B4324">
      <w:pPr>
        <w:pStyle w:val="Paragrafi"/>
        <w:rPr>
          <w:lang w:val="sq-AL"/>
        </w:rPr>
      </w:pPr>
      <w:r w:rsidRPr="00251D41">
        <w:rPr>
          <w:lang w:val="sq-AL"/>
        </w:rPr>
        <w:t xml:space="preserve">Fjalët dhe frazat e mëposhtme të përdorura në këtë </w:t>
      </w:r>
      <w:r w:rsidR="00BD2090" w:rsidRPr="00251D41">
        <w:rPr>
          <w:lang w:val="sq-AL"/>
        </w:rPr>
        <w:t>r</w:t>
      </w:r>
      <w:r w:rsidRPr="00251D41">
        <w:rPr>
          <w:lang w:val="sq-AL"/>
        </w:rPr>
        <w:t xml:space="preserve">regullore </w:t>
      </w:r>
      <w:r w:rsidRPr="008F575C">
        <w:rPr>
          <w:lang w:val="sq-AL"/>
        </w:rPr>
        <w:t>kur përdoren</w:t>
      </w:r>
      <w:r w:rsidRPr="00251D41">
        <w:rPr>
          <w:lang w:val="sq-AL"/>
        </w:rPr>
        <w:t xml:space="preserve"> do të kenë</w:t>
      </w:r>
      <w:r w:rsidR="006A53D8" w:rsidRPr="00251D41">
        <w:rPr>
          <w:lang w:val="sq-AL"/>
        </w:rPr>
        <w:t xml:space="preserve"> </w:t>
      </w:r>
      <w:r w:rsidRPr="00251D41">
        <w:rPr>
          <w:lang w:val="sq-AL"/>
        </w:rPr>
        <w:t>kuptimet e mëposhtme:</w:t>
      </w:r>
    </w:p>
    <w:p w:rsidR="0040041D" w:rsidRPr="00251D41" w:rsidRDefault="00B775BC" w:rsidP="002B4324">
      <w:pPr>
        <w:pStyle w:val="Paragrafi"/>
        <w:rPr>
          <w:lang w:val="sq-AL"/>
        </w:rPr>
      </w:pPr>
      <w:r w:rsidRPr="00251D41">
        <w:rPr>
          <w:lang w:val="sq-AL"/>
        </w:rPr>
        <w:t xml:space="preserve">1. </w:t>
      </w:r>
      <w:r w:rsidR="00567CA7" w:rsidRPr="00251D41">
        <w:rPr>
          <w:lang w:val="sq-AL"/>
        </w:rPr>
        <w:t>“</w:t>
      </w:r>
      <w:r w:rsidR="0040041D" w:rsidRPr="00251D41">
        <w:rPr>
          <w:lang w:val="sq-AL"/>
        </w:rPr>
        <w:t>Ligj</w:t>
      </w:r>
      <w:r w:rsidR="00567CA7" w:rsidRPr="00251D41">
        <w:rPr>
          <w:lang w:val="sq-AL"/>
        </w:rPr>
        <w:t>”</w:t>
      </w:r>
      <w:r w:rsidR="00BD2090" w:rsidRPr="00251D41">
        <w:rPr>
          <w:lang w:val="sq-AL"/>
        </w:rPr>
        <w:t xml:space="preserve"> </w:t>
      </w:r>
      <w:r w:rsidR="0040041D" w:rsidRPr="00251D41">
        <w:rPr>
          <w:lang w:val="sq-AL"/>
        </w:rPr>
        <w:t xml:space="preserve">- do të thotë </w:t>
      </w:r>
      <w:r w:rsidR="00E956D5" w:rsidRPr="00251D41">
        <w:rPr>
          <w:lang w:val="sq-AL"/>
        </w:rPr>
        <w:t>l</w:t>
      </w:r>
      <w:r w:rsidR="0040041D" w:rsidRPr="00251D41">
        <w:rPr>
          <w:lang w:val="sq-AL"/>
        </w:rPr>
        <w:t xml:space="preserve">igji </w:t>
      </w:r>
      <w:r w:rsidR="006A53D8" w:rsidRPr="00251D41">
        <w:rPr>
          <w:lang w:val="sq-AL"/>
        </w:rPr>
        <w:t xml:space="preserve">nr. </w:t>
      </w:r>
      <w:r w:rsidR="0040041D" w:rsidRPr="00251D41">
        <w:rPr>
          <w:lang w:val="sq-AL"/>
        </w:rPr>
        <w:t>102/2015</w:t>
      </w:r>
      <w:r w:rsidR="00BD2090" w:rsidRPr="00251D41">
        <w:rPr>
          <w:lang w:val="sq-AL"/>
        </w:rPr>
        <w:t>,</w:t>
      </w:r>
      <w:r w:rsidR="0040041D" w:rsidRPr="00251D41">
        <w:rPr>
          <w:lang w:val="sq-AL"/>
        </w:rPr>
        <w:t xml:space="preserve"> </w:t>
      </w:r>
      <w:r w:rsidR="00567CA7" w:rsidRPr="00251D41">
        <w:rPr>
          <w:lang w:val="sq-AL"/>
        </w:rPr>
        <w:t>“</w:t>
      </w:r>
      <w:r w:rsidR="0040041D" w:rsidRPr="00251D41">
        <w:rPr>
          <w:lang w:val="sq-AL"/>
        </w:rPr>
        <w:t xml:space="preserve">Për </w:t>
      </w:r>
      <w:r w:rsidR="00BD2090" w:rsidRPr="00251D41">
        <w:rPr>
          <w:lang w:val="sq-AL"/>
        </w:rPr>
        <w:t>sektorin e gazit natyror</w:t>
      </w:r>
      <w:r w:rsidR="00567CA7" w:rsidRPr="00251D41">
        <w:rPr>
          <w:lang w:val="sq-AL"/>
        </w:rPr>
        <w:t>”</w:t>
      </w:r>
      <w:r w:rsidR="00BD2090" w:rsidRPr="00251D41">
        <w:rPr>
          <w:lang w:val="sq-AL"/>
        </w:rPr>
        <w:t>.</w:t>
      </w:r>
      <w:r w:rsidR="0040041D" w:rsidRPr="00251D41">
        <w:rPr>
          <w:lang w:val="sq-AL"/>
        </w:rPr>
        <w:t xml:space="preserve"> </w:t>
      </w:r>
    </w:p>
    <w:p w:rsidR="0040041D" w:rsidRPr="00251D41" w:rsidRDefault="00B775BC" w:rsidP="002B4324">
      <w:pPr>
        <w:pStyle w:val="Paragrafi"/>
        <w:rPr>
          <w:lang w:val="sq-AL"/>
        </w:rPr>
      </w:pPr>
      <w:r w:rsidRPr="00251D41">
        <w:rPr>
          <w:lang w:val="sq-AL"/>
        </w:rPr>
        <w:t xml:space="preserve">2. </w:t>
      </w:r>
      <w:r w:rsidR="00567CA7" w:rsidRPr="00251D41">
        <w:rPr>
          <w:lang w:val="sq-AL"/>
        </w:rPr>
        <w:t>“</w:t>
      </w:r>
      <w:r w:rsidR="0040041D" w:rsidRPr="00251D41">
        <w:rPr>
          <w:lang w:val="sq-AL"/>
        </w:rPr>
        <w:t>Bordi i ERE</w:t>
      </w:r>
      <w:r w:rsidR="00BD2090" w:rsidRPr="00251D41">
        <w:rPr>
          <w:lang w:val="sq-AL"/>
        </w:rPr>
        <w:t>-s</w:t>
      </w:r>
      <w:r w:rsidR="00567CA7" w:rsidRPr="00251D41">
        <w:rPr>
          <w:lang w:val="sq-AL"/>
        </w:rPr>
        <w:t>”</w:t>
      </w:r>
      <w:r w:rsidR="00BD2090" w:rsidRPr="00251D41">
        <w:rPr>
          <w:lang w:val="sq-AL"/>
        </w:rPr>
        <w:t xml:space="preserve"> </w:t>
      </w:r>
      <w:r w:rsidR="0040041D" w:rsidRPr="00251D41">
        <w:rPr>
          <w:lang w:val="sq-AL"/>
        </w:rPr>
        <w:t>- do të thotë organi vendimmarrës i ERE-s që përbëhet nga pesë anëtarë të</w:t>
      </w:r>
      <w:r w:rsidR="006A53D8" w:rsidRPr="00251D41">
        <w:rPr>
          <w:lang w:val="sq-AL"/>
        </w:rPr>
        <w:t xml:space="preserve"> </w:t>
      </w:r>
      <w:r w:rsidR="0040041D" w:rsidRPr="00251D41">
        <w:rPr>
          <w:lang w:val="sq-AL"/>
        </w:rPr>
        <w:t xml:space="preserve">emëruar sipas </w:t>
      </w:r>
      <w:r w:rsidR="00123520" w:rsidRPr="00251D41">
        <w:rPr>
          <w:lang w:val="sq-AL"/>
        </w:rPr>
        <w:t>proce</w:t>
      </w:r>
      <w:r w:rsidR="0040041D" w:rsidRPr="00251D41">
        <w:rPr>
          <w:lang w:val="sq-AL"/>
        </w:rPr>
        <w:t xml:space="preserve">durave të parashikuara në ligj. </w:t>
      </w:r>
    </w:p>
    <w:p w:rsidR="0040041D" w:rsidRPr="00251D41" w:rsidRDefault="00B775BC" w:rsidP="002B4324">
      <w:pPr>
        <w:pStyle w:val="Paragrafi"/>
        <w:rPr>
          <w:lang w:val="sq-AL"/>
        </w:rPr>
      </w:pPr>
      <w:r w:rsidRPr="00251D41">
        <w:rPr>
          <w:lang w:val="sq-AL"/>
        </w:rPr>
        <w:t xml:space="preserve">3. </w:t>
      </w:r>
      <w:r w:rsidR="00567CA7" w:rsidRPr="00251D41">
        <w:rPr>
          <w:lang w:val="sq-AL"/>
        </w:rPr>
        <w:t>“</w:t>
      </w:r>
      <w:r w:rsidR="0040041D" w:rsidRPr="00251D41">
        <w:rPr>
          <w:lang w:val="sq-AL"/>
        </w:rPr>
        <w:t>ERE</w:t>
      </w:r>
      <w:r w:rsidR="00567CA7" w:rsidRPr="00251D41">
        <w:rPr>
          <w:lang w:val="sq-AL"/>
        </w:rPr>
        <w:t>”</w:t>
      </w:r>
      <w:r w:rsidR="00BD2090" w:rsidRPr="00251D41">
        <w:rPr>
          <w:lang w:val="sq-AL"/>
        </w:rPr>
        <w:t xml:space="preserve"> </w:t>
      </w:r>
      <w:r w:rsidR="0040041D" w:rsidRPr="00251D41">
        <w:rPr>
          <w:lang w:val="sq-AL"/>
        </w:rPr>
        <w:t>- do të thotë Enti Rregullator i Energjisë.</w:t>
      </w:r>
    </w:p>
    <w:p w:rsidR="0040041D" w:rsidRPr="00251D41" w:rsidRDefault="00B775BC" w:rsidP="002B4324">
      <w:pPr>
        <w:pStyle w:val="Paragrafi"/>
        <w:rPr>
          <w:lang w:val="sq-AL"/>
        </w:rPr>
      </w:pPr>
      <w:r w:rsidRPr="00251D41">
        <w:rPr>
          <w:lang w:val="sq-AL"/>
        </w:rPr>
        <w:t xml:space="preserve">4. </w:t>
      </w:r>
      <w:r w:rsidR="00567CA7" w:rsidRPr="00251D41">
        <w:rPr>
          <w:lang w:val="sq-AL"/>
        </w:rPr>
        <w:t>“</w:t>
      </w:r>
      <w:r w:rsidR="00E16EDD" w:rsidRPr="00251D41">
        <w:rPr>
          <w:lang w:val="sq-AL"/>
        </w:rPr>
        <w:t>Licenc</w:t>
      </w:r>
      <w:r w:rsidR="0040041D" w:rsidRPr="00251D41">
        <w:rPr>
          <w:lang w:val="sq-AL"/>
        </w:rPr>
        <w:t>ë</w:t>
      </w:r>
      <w:r w:rsidR="00567CA7" w:rsidRPr="00251D41">
        <w:rPr>
          <w:lang w:val="sq-AL"/>
        </w:rPr>
        <w:t>”</w:t>
      </w:r>
      <w:r w:rsidR="00BD2090" w:rsidRPr="00251D41">
        <w:rPr>
          <w:lang w:val="sq-AL"/>
        </w:rPr>
        <w:t xml:space="preserve"> </w:t>
      </w:r>
      <w:r w:rsidR="0040041D" w:rsidRPr="00251D41">
        <w:rPr>
          <w:lang w:val="sq-AL"/>
        </w:rPr>
        <w:t xml:space="preserve">- do të thotë një e drejte e dhënë nga ERE, një personi për ushtrimin e </w:t>
      </w:r>
      <w:r w:rsidR="00123520" w:rsidRPr="00251D41">
        <w:rPr>
          <w:lang w:val="sq-AL"/>
        </w:rPr>
        <w:t>një</w:t>
      </w:r>
      <w:r w:rsidR="0040041D" w:rsidRPr="00251D41">
        <w:rPr>
          <w:lang w:val="sq-AL"/>
        </w:rPr>
        <w:t xml:space="preserve"> veprimtarie në sektorin e gazit natyror në përputhje me dispozitat që kërkohen nga </w:t>
      </w:r>
      <w:r w:rsidR="00E956D5" w:rsidRPr="00251D41">
        <w:rPr>
          <w:lang w:val="sq-AL"/>
        </w:rPr>
        <w:t>l</w:t>
      </w:r>
      <w:r w:rsidR="0040041D" w:rsidRPr="00251D41">
        <w:rPr>
          <w:lang w:val="sq-AL"/>
        </w:rPr>
        <w:t xml:space="preserve">igji </w:t>
      </w:r>
      <w:r w:rsidR="006A53D8" w:rsidRPr="00251D41">
        <w:rPr>
          <w:lang w:val="sq-AL"/>
        </w:rPr>
        <w:t xml:space="preserve">nr. </w:t>
      </w:r>
      <w:r w:rsidR="0040041D" w:rsidRPr="00251D41">
        <w:rPr>
          <w:lang w:val="sq-AL"/>
        </w:rPr>
        <w:t>102/2015</w:t>
      </w:r>
      <w:r w:rsidR="00BD2090" w:rsidRPr="00251D41">
        <w:rPr>
          <w:lang w:val="sq-AL"/>
        </w:rPr>
        <w:t>,</w:t>
      </w:r>
      <w:r w:rsidR="0040041D" w:rsidRPr="00251D41">
        <w:rPr>
          <w:lang w:val="sq-AL"/>
        </w:rPr>
        <w:t xml:space="preserve"> </w:t>
      </w:r>
      <w:r w:rsidR="00567CA7" w:rsidRPr="00251D41">
        <w:rPr>
          <w:lang w:val="sq-AL"/>
        </w:rPr>
        <w:t>“</w:t>
      </w:r>
      <w:r w:rsidR="0040041D" w:rsidRPr="00251D41">
        <w:rPr>
          <w:lang w:val="sq-AL"/>
        </w:rPr>
        <w:t xml:space="preserve">Për </w:t>
      </w:r>
      <w:r w:rsidR="00BD2090" w:rsidRPr="00251D41">
        <w:rPr>
          <w:lang w:val="sq-AL"/>
        </w:rPr>
        <w:t>gazin natyror</w:t>
      </w:r>
      <w:r w:rsidR="00567CA7" w:rsidRPr="00251D41">
        <w:rPr>
          <w:lang w:val="sq-AL"/>
        </w:rPr>
        <w:t>”</w:t>
      </w:r>
      <w:r w:rsidR="00BD2090" w:rsidRPr="00251D41">
        <w:rPr>
          <w:lang w:val="sq-AL"/>
        </w:rPr>
        <w:t>,</w:t>
      </w:r>
      <w:r w:rsidR="0040041D" w:rsidRPr="00251D41">
        <w:rPr>
          <w:lang w:val="sq-AL"/>
        </w:rPr>
        <w:t xml:space="preserve"> si dhe procedurave të </w:t>
      </w:r>
      <w:r w:rsidR="00E16EDD" w:rsidRPr="00251D41">
        <w:rPr>
          <w:lang w:val="sq-AL"/>
        </w:rPr>
        <w:t>licenc</w:t>
      </w:r>
      <w:r w:rsidR="0040041D" w:rsidRPr="00251D41">
        <w:rPr>
          <w:lang w:val="sq-AL"/>
        </w:rPr>
        <w:t>imit të ERE-s.</w:t>
      </w:r>
    </w:p>
    <w:p w:rsidR="0040041D" w:rsidRPr="00251D41" w:rsidRDefault="00B775BC" w:rsidP="002B4324">
      <w:pPr>
        <w:pStyle w:val="Paragrafi"/>
        <w:rPr>
          <w:lang w:val="sq-AL"/>
        </w:rPr>
      </w:pPr>
      <w:r w:rsidRPr="00251D41">
        <w:rPr>
          <w:lang w:val="sq-AL"/>
        </w:rPr>
        <w:t xml:space="preserve">5. </w:t>
      </w:r>
      <w:r w:rsidR="00567CA7" w:rsidRPr="00251D41">
        <w:rPr>
          <w:lang w:val="sq-AL"/>
        </w:rPr>
        <w:t>“</w:t>
      </w:r>
      <w:r w:rsidR="0040041D" w:rsidRPr="00251D41">
        <w:rPr>
          <w:lang w:val="sq-AL"/>
        </w:rPr>
        <w:t xml:space="preserve">I </w:t>
      </w:r>
      <w:r w:rsidR="00E16EDD" w:rsidRPr="00251D41">
        <w:rPr>
          <w:lang w:val="sq-AL"/>
        </w:rPr>
        <w:t>licenc</w:t>
      </w:r>
      <w:r w:rsidR="0040041D" w:rsidRPr="00251D41">
        <w:rPr>
          <w:lang w:val="sq-AL"/>
        </w:rPr>
        <w:t>uar</w:t>
      </w:r>
      <w:r w:rsidR="00567CA7" w:rsidRPr="00251D41">
        <w:rPr>
          <w:lang w:val="sq-AL"/>
        </w:rPr>
        <w:t>”</w:t>
      </w:r>
      <w:r w:rsidR="006C2905" w:rsidRPr="00251D41">
        <w:rPr>
          <w:lang w:val="sq-AL"/>
        </w:rPr>
        <w:t xml:space="preserve"> </w:t>
      </w:r>
      <w:r w:rsidR="0040041D" w:rsidRPr="00251D41">
        <w:rPr>
          <w:lang w:val="sq-AL"/>
        </w:rPr>
        <w:t xml:space="preserve">- do të thotë një person i pajisur me një </w:t>
      </w:r>
      <w:r w:rsidR="00D30BAC" w:rsidRPr="00251D41">
        <w:rPr>
          <w:lang w:val="sq-AL"/>
        </w:rPr>
        <w:t>licenc</w:t>
      </w:r>
      <w:r w:rsidR="0040041D" w:rsidRPr="00251D41">
        <w:rPr>
          <w:lang w:val="sq-AL"/>
        </w:rPr>
        <w:t xml:space="preserve">ë të dhënë nga ERE për të operuar në sektorin e </w:t>
      </w:r>
      <w:r w:rsidR="006C2905" w:rsidRPr="00251D41">
        <w:rPr>
          <w:lang w:val="sq-AL"/>
        </w:rPr>
        <w:t>gazit natyror</w:t>
      </w:r>
      <w:r w:rsidR="0040041D" w:rsidRPr="00251D41">
        <w:rPr>
          <w:lang w:val="sq-AL"/>
        </w:rPr>
        <w:t>.</w:t>
      </w:r>
    </w:p>
    <w:p w:rsidR="0040041D" w:rsidRPr="00251D41" w:rsidRDefault="00B775BC" w:rsidP="002B4324">
      <w:pPr>
        <w:pStyle w:val="Paragrafi"/>
        <w:rPr>
          <w:lang w:val="sq-AL"/>
        </w:rPr>
      </w:pPr>
      <w:r w:rsidRPr="00251D41">
        <w:rPr>
          <w:lang w:val="sq-AL"/>
        </w:rPr>
        <w:t xml:space="preserve">6. </w:t>
      </w:r>
      <w:r w:rsidR="00567CA7" w:rsidRPr="00251D41">
        <w:rPr>
          <w:lang w:val="sq-AL"/>
        </w:rPr>
        <w:t>“</w:t>
      </w:r>
      <w:r w:rsidR="0040041D" w:rsidRPr="00251D41">
        <w:rPr>
          <w:lang w:val="sq-AL"/>
        </w:rPr>
        <w:t>Procedurë</w:t>
      </w:r>
      <w:r w:rsidR="00567CA7" w:rsidRPr="00251D41">
        <w:rPr>
          <w:lang w:val="sq-AL"/>
        </w:rPr>
        <w:t>”</w:t>
      </w:r>
      <w:r w:rsidR="0040041D" w:rsidRPr="00251D41">
        <w:rPr>
          <w:lang w:val="sq-AL"/>
        </w:rPr>
        <w:t xml:space="preserve"> -</w:t>
      </w:r>
      <w:r w:rsidR="006C2905" w:rsidRPr="00251D41">
        <w:rPr>
          <w:lang w:val="sq-AL"/>
        </w:rPr>
        <w:t xml:space="preserve"> </w:t>
      </w:r>
      <w:r w:rsidR="0040041D" w:rsidRPr="00251D41">
        <w:rPr>
          <w:lang w:val="sq-AL"/>
        </w:rPr>
        <w:t>do të thotë një tërësi e veprimeve të ERE</w:t>
      </w:r>
      <w:r w:rsidR="006C2905" w:rsidRPr="00251D41">
        <w:rPr>
          <w:lang w:val="sq-AL"/>
        </w:rPr>
        <w:t>-s</w:t>
      </w:r>
      <w:r w:rsidR="0040041D" w:rsidRPr="00251D41">
        <w:rPr>
          <w:lang w:val="sq-AL"/>
        </w:rPr>
        <w:t xml:space="preserve"> apo të të licencuarve që kryen në zbatim të legjislacionit në fuqi.</w:t>
      </w:r>
    </w:p>
    <w:p w:rsidR="0040041D" w:rsidRPr="00251D41" w:rsidRDefault="00B775BC" w:rsidP="002B4324">
      <w:pPr>
        <w:pStyle w:val="Paragrafi"/>
        <w:rPr>
          <w:lang w:val="sq-AL"/>
        </w:rPr>
      </w:pPr>
      <w:r w:rsidRPr="00251D41">
        <w:rPr>
          <w:lang w:val="sq-AL"/>
        </w:rPr>
        <w:t xml:space="preserve">7. </w:t>
      </w:r>
      <w:r w:rsidR="00567CA7" w:rsidRPr="00251D41">
        <w:rPr>
          <w:lang w:val="sq-AL"/>
        </w:rPr>
        <w:t>“</w:t>
      </w:r>
      <w:r w:rsidR="0040041D" w:rsidRPr="00251D41">
        <w:rPr>
          <w:lang w:val="sq-AL"/>
        </w:rPr>
        <w:t>Administratori</w:t>
      </w:r>
      <w:r w:rsidR="00567CA7" w:rsidRPr="00251D41">
        <w:rPr>
          <w:lang w:val="sq-AL"/>
        </w:rPr>
        <w:t>”</w:t>
      </w:r>
      <w:r w:rsidR="00BD2090" w:rsidRPr="00251D41">
        <w:rPr>
          <w:lang w:val="sq-AL"/>
        </w:rPr>
        <w:t xml:space="preserve"> </w:t>
      </w:r>
      <w:r w:rsidR="0040041D" w:rsidRPr="00251D41">
        <w:rPr>
          <w:lang w:val="sq-AL"/>
        </w:rPr>
        <w:t xml:space="preserve">- do të thotë sipas rastit </w:t>
      </w:r>
      <w:r w:rsidR="00BD2090" w:rsidRPr="00251D41">
        <w:rPr>
          <w:lang w:val="sq-AL"/>
        </w:rPr>
        <w:t>k</w:t>
      </w:r>
      <w:r w:rsidR="0040041D" w:rsidRPr="00251D41">
        <w:rPr>
          <w:lang w:val="sq-AL"/>
        </w:rPr>
        <w:t>ryetari i Bordit të ERE</w:t>
      </w:r>
      <w:r w:rsidR="00BD2090" w:rsidRPr="00251D41">
        <w:rPr>
          <w:lang w:val="sq-AL"/>
        </w:rPr>
        <w:t>-s</w:t>
      </w:r>
      <w:r w:rsidR="0040041D" w:rsidRPr="00251D41">
        <w:rPr>
          <w:lang w:val="sq-AL"/>
        </w:rPr>
        <w:t xml:space="preserve"> ose Bordi i ERE</w:t>
      </w:r>
      <w:r w:rsidR="00123520" w:rsidRPr="00251D41">
        <w:rPr>
          <w:lang w:val="sq-AL"/>
        </w:rPr>
        <w:t>-s.</w:t>
      </w:r>
    </w:p>
    <w:p w:rsidR="0040041D" w:rsidRPr="00251D41" w:rsidRDefault="00B775BC" w:rsidP="002B4324">
      <w:pPr>
        <w:pStyle w:val="Paragrafi"/>
        <w:rPr>
          <w:lang w:val="sq-AL"/>
        </w:rPr>
      </w:pPr>
      <w:r w:rsidRPr="00251D41">
        <w:rPr>
          <w:lang w:val="sq-AL"/>
        </w:rPr>
        <w:t xml:space="preserve">8. </w:t>
      </w:r>
      <w:r w:rsidR="00567CA7" w:rsidRPr="00251D41">
        <w:rPr>
          <w:lang w:val="sq-AL"/>
        </w:rPr>
        <w:t>“</w:t>
      </w:r>
      <w:r w:rsidR="0040041D" w:rsidRPr="00251D41">
        <w:rPr>
          <w:lang w:val="sq-AL"/>
        </w:rPr>
        <w:t>Subjekt i interesuar</w:t>
      </w:r>
      <w:r w:rsidR="00567CA7" w:rsidRPr="00251D41">
        <w:rPr>
          <w:lang w:val="sq-AL"/>
        </w:rPr>
        <w:t>”</w:t>
      </w:r>
      <w:r w:rsidR="00BD2090" w:rsidRPr="00251D41">
        <w:rPr>
          <w:lang w:val="sq-AL"/>
        </w:rPr>
        <w:t xml:space="preserve"> </w:t>
      </w:r>
      <w:r w:rsidR="0040041D" w:rsidRPr="00251D41">
        <w:rPr>
          <w:lang w:val="sq-AL"/>
        </w:rPr>
        <w:t xml:space="preserve">- do të thotë çdo i </w:t>
      </w:r>
      <w:r w:rsidR="00D30BAC" w:rsidRPr="00251D41">
        <w:rPr>
          <w:lang w:val="sq-AL"/>
        </w:rPr>
        <w:t>licenc</w:t>
      </w:r>
      <w:r w:rsidR="0040041D" w:rsidRPr="00251D41">
        <w:rPr>
          <w:lang w:val="sq-AL"/>
        </w:rPr>
        <w:t>uar apo çdo person tjetër q</w:t>
      </w:r>
      <w:r w:rsidR="00B47C32" w:rsidRPr="00251D41">
        <w:rPr>
          <w:lang w:val="sq-AL"/>
        </w:rPr>
        <w:t>ë</w:t>
      </w:r>
      <w:r w:rsidR="0040041D" w:rsidRPr="00251D41">
        <w:rPr>
          <w:lang w:val="sq-AL"/>
        </w:rPr>
        <w:t xml:space="preserve"> merr shërbim apo kryen aktivitet n</w:t>
      </w:r>
      <w:r w:rsidR="00965A3A" w:rsidRPr="00251D41">
        <w:rPr>
          <w:lang w:val="sq-AL"/>
        </w:rPr>
        <w:t>ë</w:t>
      </w:r>
      <w:r w:rsidR="0040041D" w:rsidRPr="00251D41">
        <w:rPr>
          <w:lang w:val="sq-AL"/>
        </w:rPr>
        <w:t xml:space="preserve"> sektorin e gazit natyror.</w:t>
      </w:r>
    </w:p>
    <w:p w:rsidR="007102A6" w:rsidRDefault="00B775BC" w:rsidP="00F24901">
      <w:pPr>
        <w:pStyle w:val="Paragrafi"/>
        <w:rPr>
          <w:lang w:val="sq-AL"/>
        </w:rPr>
      </w:pPr>
      <w:r w:rsidRPr="00251D41">
        <w:rPr>
          <w:lang w:val="sq-AL"/>
        </w:rPr>
        <w:t xml:space="preserve">9. </w:t>
      </w:r>
      <w:r w:rsidR="00567CA7" w:rsidRPr="00251D41">
        <w:rPr>
          <w:lang w:val="sq-AL"/>
        </w:rPr>
        <w:t>“</w:t>
      </w:r>
      <w:r w:rsidR="0040041D" w:rsidRPr="00251D41">
        <w:rPr>
          <w:lang w:val="sq-AL"/>
        </w:rPr>
        <w:t>Të ardhurat vjetore</w:t>
      </w:r>
      <w:r w:rsidR="00567CA7" w:rsidRPr="00251D41">
        <w:rPr>
          <w:lang w:val="sq-AL"/>
        </w:rPr>
        <w:t>”</w:t>
      </w:r>
      <w:r w:rsidR="00BD2090" w:rsidRPr="00251D41">
        <w:rPr>
          <w:lang w:val="sq-AL"/>
        </w:rPr>
        <w:t xml:space="preserve"> </w:t>
      </w:r>
      <w:r w:rsidR="0040041D" w:rsidRPr="00251D41">
        <w:rPr>
          <w:lang w:val="sq-AL"/>
        </w:rPr>
        <w:t>- do të thotë totali i të ardhurave të gjeneruara nga shitja e të mirave të sigur</w:t>
      </w:r>
      <w:r w:rsidR="00BD2090" w:rsidRPr="00251D41">
        <w:rPr>
          <w:lang w:val="sq-AL"/>
        </w:rPr>
        <w:t>u</w:t>
      </w:r>
      <w:r w:rsidR="0040041D" w:rsidRPr="00251D41">
        <w:rPr>
          <w:lang w:val="sq-AL"/>
        </w:rPr>
        <w:t>ara nga aktiviteti në sektorin e gazit natyror apo shërbimeve të kryera gjatë një viti financiar nga një subjekt tregtar.</w:t>
      </w:r>
    </w:p>
    <w:p w:rsidR="0040041D" w:rsidRPr="00251D41" w:rsidRDefault="00B775BC" w:rsidP="002B4324">
      <w:pPr>
        <w:pStyle w:val="Paragrafi"/>
        <w:rPr>
          <w:lang w:val="sq-AL"/>
        </w:rPr>
      </w:pPr>
      <w:r w:rsidRPr="00251D41">
        <w:rPr>
          <w:lang w:val="sq-AL"/>
        </w:rPr>
        <w:t xml:space="preserve">10. </w:t>
      </w:r>
      <w:r w:rsidR="00567CA7" w:rsidRPr="00251D41">
        <w:rPr>
          <w:lang w:val="sq-AL"/>
        </w:rPr>
        <w:t>“</w:t>
      </w:r>
      <w:r w:rsidR="0040041D" w:rsidRPr="00251D41">
        <w:rPr>
          <w:lang w:val="sq-AL"/>
        </w:rPr>
        <w:t>Xhiro mesatare ditore</w:t>
      </w:r>
      <w:r w:rsidR="00567CA7" w:rsidRPr="00251D41">
        <w:rPr>
          <w:lang w:val="sq-AL"/>
        </w:rPr>
        <w:t>”</w:t>
      </w:r>
      <w:r w:rsidR="00BD2090" w:rsidRPr="00251D41">
        <w:rPr>
          <w:lang w:val="sq-AL"/>
        </w:rPr>
        <w:t xml:space="preserve"> </w:t>
      </w:r>
      <w:r w:rsidR="0040041D" w:rsidRPr="00251D41">
        <w:rPr>
          <w:lang w:val="sq-AL"/>
        </w:rPr>
        <w:t>- do të thotë të ardhurat mesatare të siguru</w:t>
      </w:r>
      <w:r w:rsidR="00BD2090" w:rsidRPr="00251D41">
        <w:rPr>
          <w:lang w:val="sq-AL"/>
        </w:rPr>
        <w:t>a</w:t>
      </w:r>
      <w:r w:rsidR="0040041D" w:rsidRPr="00251D41">
        <w:rPr>
          <w:lang w:val="sq-AL"/>
        </w:rPr>
        <w:t>ra në ditë, nga shitjet përgjatë një viti financiar.</w:t>
      </w:r>
    </w:p>
    <w:p w:rsidR="0040041D" w:rsidRPr="00251D41" w:rsidRDefault="00B775BC" w:rsidP="002B4324">
      <w:pPr>
        <w:pStyle w:val="Paragrafi"/>
        <w:rPr>
          <w:lang w:val="sq-AL"/>
        </w:rPr>
      </w:pPr>
      <w:r w:rsidRPr="00251D41">
        <w:rPr>
          <w:lang w:val="sq-AL"/>
        </w:rPr>
        <w:t xml:space="preserve">11. </w:t>
      </w:r>
      <w:r w:rsidR="00567CA7" w:rsidRPr="00251D41">
        <w:rPr>
          <w:lang w:val="sq-AL"/>
        </w:rPr>
        <w:t>“</w:t>
      </w:r>
      <w:r w:rsidR="0040041D" w:rsidRPr="00251D41">
        <w:rPr>
          <w:lang w:val="sq-AL"/>
        </w:rPr>
        <w:t>Vlera fillestare e masës administrative</w:t>
      </w:r>
      <w:r w:rsidR="00567CA7" w:rsidRPr="00251D41">
        <w:rPr>
          <w:lang w:val="sq-AL"/>
        </w:rPr>
        <w:t>”</w:t>
      </w:r>
      <w:r w:rsidR="00BD2090" w:rsidRPr="00251D41">
        <w:rPr>
          <w:lang w:val="sq-AL"/>
        </w:rPr>
        <w:t xml:space="preserve"> </w:t>
      </w:r>
      <w:r w:rsidR="0040041D" w:rsidRPr="00251D41">
        <w:rPr>
          <w:lang w:val="sq-AL"/>
        </w:rPr>
        <w:t>- do</w:t>
      </w:r>
      <w:r w:rsidR="006A53D8" w:rsidRPr="00251D41">
        <w:rPr>
          <w:lang w:val="sq-AL"/>
        </w:rPr>
        <w:t xml:space="preserve"> </w:t>
      </w:r>
      <w:r w:rsidR="0040041D" w:rsidRPr="00251D41">
        <w:rPr>
          <w:lang w:val="sq-AL"/>
        </w:rPr>
        <w:t>të quhet vlera e përcaktuar nga Bordi i ERE</w:t>
      </w:r>
      <w:r w:rsidR="00BD2090" w:rsidRPr="00251D41">
        <w:rPr>
          <w:lang w:val="sq-AL"/>
        </w:rPr>
        <w:t>-s</w:t>
      </w:r>
      <w:r w:rsidR="0040041D" w:rsidRPr="00251D41">
        <w:rPr>
          <w:lang w:val="sq-AL"/>
        </w:rPr>
        <w:t xml:space="preserve"> për efekt të llogaritjes së vlerës përfundimtare të masës administrative</w:t>
      </w:r>
      <w:r w:rsidR="006C2EA3" w:rsidRPr="00251D41">
        <w:rPr>
          <w:lang w:val="sq-AL"/>
        </w:rPr>
        <w:t>,</w:t>
      </w:r>
      <w:r w:rsidR="0040041D" w:rsidRPr="00251D41">
        <w:rPr>
          <w:lang w:val="sq-AL"/>
        </w:rPr>
        <w:t xml:space="preserve"> e cila llogaritet sipas </w:t>
      </w:r>
      <w:r w:rsidR="006C2905" w:rsidRPr="00251D41">
        <w:rPr>
          <w:lang w:val="sq-AL"/>
        </w:rPr>
        <w:t>a</w:t>
      </w:r>
      <w:r w:rsidR="0040041D" w:rsidRPr="00251D41">
        <w:rPr>
          <w:lang w:val="sq-AL"/>
        </w:rPr>
        <w:t xml:space="preserve">neksit </w:t>
      </w:r>
      <w:r w:rsidR="006A53D8" w:rsidRPr="00251D41">
        <w:rPr>
          <w:lang w:val="sq-AL"/>
        </w:rPr>
        <w:t xml:space="preserve">nr. </w:t>
      </w:r>
      <w:r w:rsidR="0040041D" w:rsidRPr="00251D41">
        <w:rPr>
          <w:lang w:val="sq-AL"/>
        </w:rPr>
        <w:t xml:space="preserve">1 bashkëngjitur kësaj </w:t>
      </w:r>
      <w:r w:rsidR="00BD2090" w:rsidRPr="00251D41">
        <w:rPr>
          <w:lang w:val="sq-AL"/>
        </w:rPr>
        <w:t>r</w:t>
      </w:r>
      <w:r w:rsidR="0040041D" w:rsidRPr="00251D41">
        <w:rPr>
          <w:lang w:val="sq-AL"/>
        </w:rPr>
        <w:t>regullore.</w:t>
      </w:r>
    </w:p>
    <w:p w:rsidR="0040041D" w:rsidRPr="00251D41" w:rsidRDefault="0040041D" w:rsidP="009C3BDA">
      <w:pPr>
        <w:pStyle w:val="Hapesira7"/>
        <w:rPr>
          <w:lang w:val="sq-AL"/>
        </w:rPr>
      </w:pPr>
    </w:p>
    <w:p w:rsidR="0040041D" w:rsidRPr="00251D41" w:rsidRDefault="0040041D" w:rsidP="00B775BC">
      <w:pPr>
        <w:pStyle w:val="NeniNr"/>
        <w:rPr>
          <w:lang w:val="sq-AL"/>
        </w:rPr>
      </w:pPr>
      <w:r w:rsidRPr="00251D41">
        <w:rPr>
          <w:lang w:val="sq-AL"/>
        </w:rPr>
        <w:t>PJESA E DYTË</w:t>
      </w:r>
    </w:p>
    <w:p w:rsidR="0040041D" w:rsidRPr="00251D41" w:rsidRDefault="0040041D" w:rsidP="00B775BC">
      <w:pPr>
        <w:pStyle w:val="NeniNr"/>
        <w:rPr>
          <w:lang w:val="sq-AL"/>
        </w:rPr>
      </w:pPr>
      <w:r w:rsidRPr="00251D41">
        <w:rPr>
          <w:lang w:val="sq-AL"/>
        </w:rPr>
        <w:t>DISPOZITA TË POSAÇME</w:t>
      </w:r>
    </w:p>
    <w:p w:rsidR="0040041D" w:rsidRPr="00251D41" w:rsidRDefault="0040041D" w:rsidP="009C3BDA">
      <w:pPr>
        <w:pStyle w:val="Hapesira7"/>
        <w:rPr>
          <w:lang w:val="sq-AL"/>
        </w:rPr>
      </w:pPr>
    </w:p>
    <w:p w:rsidR="0040041D" w:rsidRPr="00251D41" w:rsidRDefault="0040041D" w:rsidP="00B775BC">
      <w:pPr>
        <w:pStyle w:val="NeniNr"/>
        <w:rPr>
          <w:lang w:val="sq-AL"/>
        </w:rPr>
      </w:pPr>
      <w:r w:rsidRPr="00251D41">
        <w:rPr>
          <w:lang w:val="sq-AL"/>
        </w:rPr>
        <w:t>Neni 5</w:t>
      </w:r>
    </w:p>
    <w:p w:rsidR="0040041D" w:rsidRPr="00251D41" w:rsidRDefault="0040041D" w:rsidP="00B775BC">
      <w:pPr>
        <w:pStyle w:val="NeniNr"/>
        <w:rPr>
          <w:b/>
          <w:lang w:val="sq-AL"/>
        </w:rPr>
      </w:pPr>
      <w:r w:rsidRPr="00251D41">
        <w:rPr>
          <w:b/>
          <w:lang w:val="sq-AL"/>
        </w:rPr>
        <w:t>Masat administrative</w:t>
      </w:r>
    </w:p>
    <w:p w:rsidR="00B775BC" w:rsidRPr="00251D41" w:rsidRDefault="00B775BC" w:rsidP="009C3BDA">
      <w:pPr>
        <w:pStyle w:val="Hapesira7"/>
        <w:rPr>
          <w:lang w:val="sq-AL"/>
        </w:rPr>
      </w:pPr>
    </w:p>
    <w:p w:rsidR="00B775BC" w:rsidRPr="00251D41" w:rsidRDefault="00B775BC" w:rsidP="002B4324">
      <w:pPr>
        <w:pStyle w:val="Paragrafi"/>
        <w:rPr>
          <w:lang w:val="sq-AL"/>
        </w:rPr>
      </w:pPr>
      <w:r w:rsidRPr="00251D41">
        <w:rPr>
          <w:lang w:val="sq-AL"/>
        </w:rPr>
        <w:t xml:space="preserve">1. </w:t>
      </w:r>
      <w:r w:rsidR="0040041D" w:rsidRPr="00251D41">
        <w:rPr>
          <w:lang w:val="sq-AL"/>
        </w:rPr>
        <w:t xml:space="preserve">Çdo i </w:t>
      </w:r>
      <w:r w:rsidR="00E16EDD" w:rsidRPr="00251D41">
        <w:rPr>
          <w:lang w:val="sq-AL"/>
        </w:rPr>
        <w:t>licenc</w:t>
      </w:r>
      <w:r w:rsidR="0040041D" w:rsidRPr="00251D41">
        <w:rPr>
          <w:lang w:val="sq-AL"/>
        </w:rPr>
        <w:t>uar mund</w:t>
      </w:r>
      <w:r w:rsidR="006A53D8" w:rsidRPr="00251D41">
        <w:rPr>
          <w:lang w:val="sq-AL"/>
        </w:rPr>
        <w:t xml:space="preserve"> </w:t>
      </w:r>
      <w:r w:rsidR="0040041D" w:rsidRPr="00251D41">
        <w:rPr>
          <w:lang w:val="sq-AL"/>
        </w:rPr>
        <w:t>të jetë subjekt i ndëshkimit nga ERE për një ose më shume nga shkeljet e</w:t>
      </w:r>
      <w:r w:rsidRPr="00251D41">
        <w:rPr>
          <w:lang w:val="sq-AL"/>
        </w:rPr>
        <w:t xml:space="preserve"> kryera prej tij, si më poshtë:</w:t>
      </w:r>
    </w:p>
    <w:p w:rsidR="0040041D" w:rsidRPr="00251D41" w:rsidRDefault="0040041D" w:rsidP="002B4324">
      <w:pPr>
        <w:pStyle w:val="Paragrafi"/>
        <w:rPr>
          <w:lang w:val="sq-AL"/>
        </w:rPr>
      </w:pPr>
      <w:r w:rsidRPr="00251D41">
        <w:rPr>
          <w:lang w:val="sq-AL"/>
        </w:rPr>
        <w:t>a) dënohen nga ERE me masë administrative nga 0,1 për qind deri në 0,5 për qind të të ardhurave vjetore të vitit paraardhës të të licencuarit, shkeljet e kry</w:t>
      </w:r>
      <w:r w:rsidR="00B775BC" w:rsidRPr="00251D41">
        <w:rPr>
          <w:lang w:val="sq-AL"/>
        </w:rPr>
        <w:t>era nga subjektet e licencuara:</w:t>
      </w:r>
    </w:p>
    <w:p w:rsidR="0040041D" w:rsidRPr="00251D41" w:rsidRDefault="00B775BC" w:rsidP="002B4324">
      <w:pPr>
        <w:pStyle w:val="Paragrafi"/>
        <w:rPr>
          <w:lang w:val="sq-AL"/>
        </w:rPr>
      </w:pPr>
      <w:r w:rsidRPr="00251D41">
        <w:rPr>
          <w:lang w:val="sq-AL"/>
        </w:rPr>
        <w:t xml:space="preserve">i) </w:t>
      </w:r>
      <w:r w:rsidR="0040041D" w:rsidRPr="00251D41">
        <w:rPr>
          <w:lang w:val="sq-AL"/>
        </w:rPr>
        <w:t xml:space="preserve">kryerja e një veprimtarie në sektorin e gazit natyror pa licencën përkatëse, të lëshuar nga ERE, sikurse parashikohet në pikën 1, të nenit 22, të ligjit. </w:t>
      </w:r>
    </w:p>
    <w:p w:rsidR="0040041D" w:rsidRPr="00251D41" w:rsidRDefault="00B775BC" w:rsidP="002B4324">
      <w:pPr>
        <w:pStyle w:val="Paragrafi"/>
        <w:rPr>
          <w:lang w:val="sq-AL"/>
        </w:rPr>
      </w:pPr>
      <w:r w:rsidRPr="00251D41">
        <w:rPr>
          <w:lang w:val="sq-AL"/>
        </w:rPr>
        <w:t xml:space="preserve">ii) </w:t>
      </w:r>
      <w:r w:rsidR="0040041D" w:rsidRPr="00251D41">
        <w:rPr>
          <w:lang w:val="sq-AL"/>
        </w:rPr>
        <w:t xml:space="preserve">veprimet e kryera nga subjektet që i nënshtrohen zbatimit të ligjit </w:t>
      </w:r>
      <w:r w:rsidR="006A53D8" w:rsidRPr="00251D41">
        <w:rPr>
          <w:lang w:val="sq-AL"/>
        </w:rPr>
        <w:t xml:space="preserve">nr. </w:t>
      </w:r>
      <w:r w:rsidR="0040041D" w:rsidRPr="00251D41">
        <w:rPr>
          <w:lang w:val="sq-AL"/>
        </w:rPr>
        <w:t>102/2015</w:t>
      </w:r>
      <w:r w:rsidR="00D4132A" w:rsidRPr="00251D41">
        <w:rPr>
          <w:lang w:val="sq-AL"/>
        </w:rPr>
        <w:t>,</w:t>
      </w:r>
      <w:r w:rsidR="0040041D" w:rsidRPr="00251D41">
        <w:rPr>
          <w:lang w:val="sq-AL"/>
        </w:rPr>
        <w:t xml:space="preserve"> </w:t>
      </w:r>
      <w:r w:rsidR="00567CA7" w:rsidRPr="00251D41">
        <w:rPr>
          <w:lang w:val="sq-AL"/>
        </w:rPr>
        <w:t>“</w:t>
      </w:r>
      <w:r w:rsidR="0040041D" w:rsidRPr="00251D41">
        <w:rPr>
          <w:lang w:val="sq-AL"/>
        </w:rPr>
        <w:t xml:space="preserve">Për </w:t>
      </w:r>
      <w:r w:rsidR="00D4132A" w:rsidRPr="00251D41">
        <w:rPr>
          <w:lang w:val="sq-AL"/>
        </w:rPr>
        <w:t>gazin natyror</w:t>
      </w:r>
      <w:r w:rsidR="00567CA7" w:rsidRPr="00251D41">
        <w:rPr>
          <w:lang w:val="sq-AL"/>
        </w:rPr>
        <w:t>”</w:t>
      </w:r>
      <w:r w:rsidR="0040041D" w:rsidRPr="00251D41">
        <w:rPr>
          <w:lang w:val="sq-AL"/>
        </w:rPr>
        <w:t>, të realizuara në kundërshtim me kushtet e parashikuara në licencë, sipas parashikimeve të neneve 50, pika 4; 75; 85</w:t>
      </w:r>
      <w:r w:rsidR="008C2055" w:rsidRPr="00251D41">
        <w:rPr>
          <w:lang w:val="sq-AL"/>
        </w:rPr>
        <w:t>,</w:t>
      </w:r>
      <w:r w:rsidR="0040041D" w:rsidRPr="00251D41">
        <w:rPr>
          <w:lang w:val="sq-AL"/>
        </w:rPr>
        <w:t xml:space="preserve"> pika 4, si dhe veprimet në kundërshtim me shkronjat </w:t>
      </w:r>
      <w:r w:rsidR="00567CA7" w:rsidRPr="00251D41">
        <w:rPr>
          <w:lang w:val="sq-AL"/>
        </w:rPr>
        <w:t>“</w:t>
      </w:r>
      <w:r w:rsidR="0040041D" w:rsidRPr="00251D41">
        <w:rPr>
          <w:lang w:val="sq-AL"/>
        </w:rPr>
        <w:t>b</w:t>
      </w:r>
      <w:r w:rsidR="00567CA7" w:rsidRPr="00251D41">
        <w:rPr>
          <w:lang w:val="sq-AL"/>
        </w:rPr>
        <w:t>”</w:t>
      </w:r>
      <w:r w:rsidR="0040041D" w:rsidRPr="00251D41">
        <w:rPr>
          <w:lang w:val="sq-AL"/>
        </w:rPr>
        <w:t xml:space="preserve">, </w:t>
      </w:r>
      <w:r w:rsidR="00567CA7" w:rsidRPr="00251D41">
        <w:rPr>
          <w:lang w:val="sq-AL"/>
        </w:rPr>
        <w:t>“</w:t>
      </w:r>
      <w:r w:rsidR="0040041D" w:rsidRPr="00251D41">
        <w:rPr>
          <w:lang w:val="sq-AL"/>
        </w:rPr>
        <w:t>c</w:t>
      </w:r>
      <w:r w:rsidR="00567CA7" w:rsidRPr="00251D41">
        <w:rPr>
          <w:lang w:val="sq-AL"/>
        </w:rPr>
        <w:t>”</w:t>
      </w:r>
      <w:r w:rsidR="0040041D" w:rsidRPr="00251D41">
        <w:rPr>
          <w:lang w:val="sq-AL"/>
        </w:rPr>
        <w:t xml:space="preserve">, </w:t>
      </w:r>
      <w:r w:rsidR="00567CA7" w:rsidRPr="00251D41">
        <w:rPr>
          <w:lang w:val="sq-AL"/>
        </w:rPr>
        <w:t>“</w:t>
      </w:r>
      <w:r w:rsidR="0040041D" w:rsidRPr="00251D41">
        <w:rPr>
          <w:lang w:val="sq-AL"/>
        </w:rPr>
        <w:t>ç</w:t>
      </w:r>
      <w:r w:rsidR="00567CA7" w:rsidRPr="00251D41">
        <w:rPr>
          <w:lang w:val="sq-AL"/>
        </w:rPr>
        <w:t>”</w:t>
      </w:r>
      <w:r w:rsidR="0040041D" w:rsidRPr="00251D41">
        <w:rPr>
          <w:lang w:val="sq-AL"/>
        </w:rPr>
        <w:t xml:space="preserve">, </w:t>
      </w:r>
      <w:r w:rsidR="00567CA7" w:rsidRPr="00251D41">
        <w:rPr>
          <w:lang w:val="sq-AL"/>
        </w:rPr>
        <w:t>“</w:t>
      </w:r>
      <w:r w:rsidR="0040041D" w:rsidRPr="00251D41">
        <w:rPr>
          <w:lang w:val="sq-AL"/>
        </w:rPr>
        <w:t>d</w:t>
      </w:r>
      <w:r w:rsidR="00567CA7" w:rsidRPr="00251D41">
        <w:rPr>
          <w:lang w:val="sq-AL"/>
        </w:rPr>
        <w:t>”</w:t>
      </w:r>
      <w:r w:rsidR="0040041D" w:rsidRPr="00251D41">
        <w:rPr>
          <w:lang w:val="sq-AL"/>
        </w:rPr>
        <w:t xml:space="preserve">, </w:t>
      </w:r>
      <w:r w:rsidR="00567CA7" w:rsidRPr="00251D41">
        <w:rPr>
          <w:lang w:val="sq-AL"/>
        </w:rPr>
        <w:t>“</w:t>
      </w:r>
      <w:r w:rsidR="0040041D" w:rsidRPr="00251D41">
        <w:rPr>
          <w:lang w:val="sq-AL"/>
        </w:rPr>
        <w:t>dh</w:t>
      </w:r>
      <w:r w:rsidR="00567CA7" w:rsidRPr="00251D41">
        <w:rPr>
          <w:lang w:val="sq-AL"/>
        </w:rPr>
        <w:t>”</w:t>
      </w:r>
      <w:r w:rsidR="0040041D" w:rsidRPr="00251D41">
        <w:rPr>
          <w:lang w:val="sq-AL"/>
        </w:rPr>
        <w:t xml:space="preserve">, </w:t>
      </w:r>
      <w:r w:rsidR="00567CA7" w:rsidRPr="00251D41">
        <w:rPr>
          <w:lang w:val="sq-AL"/>
        </w:rPr>
        <w:t>“</w:t>
      </w:r>
      <w:r w:rsidR="0040041D" w:rsidRPr="00251D41">
        <w:rPr>
          <w:lang w:val="sq-AL"/>
        </w:rPr>
        <w:t>e</w:t>
      </w:r>
      <w:r w:rsidR="00567CA7" w:rsidRPr="00251D41">
        <w:rPr>
          <w:lang w:val="sq-AL"/>
        </w:rPr>
        <w:t>”</w:t>
      </w:r>
      <w:r w:rsidR="0040041D" w:rsidRPr="00251D41">
        <w:rPr>
          <w:lang w:val="sq-AL"/>
        </w:rPr>
        <w:t xml:space="preserve">, </w:t>
      </w:r>
      <w:r w:rsidR="00567CA7" w:rsidRPr="00251D41">
        <w:rPr>
          <w:lang w:val="sq-AL"/>
        </w:rPr>
        <w:t>“</w:t>
      </w:r>
      <w:r w:rsidR="0040041D" w:rsidRPr="00251D41">
        <w:rPr>
          <w:lang w:val="sq-AL"/>
        </w:rPr>
        <w:t>ë</w:t>
      </w:r>
      <w:r w:rsidR="00567CA7" w:rsidRPr="00251D41">
        <w:rPr>
          <w:lang w:val="sq-AL"/>
        </w:rPr>
        <w:t>”</w:t>
      </w:r>
      <w:r w:rsidR="0040041D" w:rsidRPr="00251D41">
        <w:rPr>
          <w:lang w:val="sq-AL"/>
        </w:rPr>
        <w:t xml:space="preserve">, </w:t>
      </w:r>
      <w:r w:rsidR="00567CA7" w:rsidRPr="00251D41">
        <w:rPr>
          <w:lang w:val="sq-AL"/>
        </w:rPr>
        <w:t>“</w:t>
      </w:r>
      <w:r w:rsidR="0040041D" w:rsidRPr="00251D41">
        <w:rPr>
          <w:lang w:val="sq-AL"/>
        </w:rPr>
        <w:t>f</w:t>
      </w:r>
      <w:r w:rsidR="00567CA7" w:rsidRPr="00251D41">
        <w:rPr>
          <w:lang w:val="sq-AL"/>
        </w:rPr>
        <w:t>”</w:t>
      </w:r>
      <w:r w:rsidR="0040041D" w:rsidRPr="00251D41">
        <w:rPr>
          <w:lang w:val="sq-AL"/>
        </w:rPr>
        <w:t xml:space="preserve">, </w:t>
      </w:r>
      <w:r w:rsidR="00567CA7" w:rsidRPr="00251D41">
        <w:rPr>
          <w:lang w:val="sq-AL"/>
        </w:rPr>
        <w:t>“</w:t>
      </w:r>
      <w:r w:rsidR="0040041D" w:rsidRPr="00251D41">
        <w:rPr>
          <w:lang w:val="sq-AL"/>
        </w:rPr>
        <w:t>g</w:t>
      </w:r>
      <w:r w:rsidR="00567CA7" w:rsidRPr="00251D41">
        <w:rPr>
          <w:lang w:val="sq-AL"/>
        </w:rPr>
        <w:t>”</w:t>
      </w:r>
      <w:r w:rsidR="0040041D" w:rsidRPr="00251D41">
        <w:rPr>
          <w:lang w:val="sq-AL"/>
        </w:rPr>
        <w:t xml:space="preserve"> dhe </w:t>
      </w:r>
      <w:r w:rsidR="00567CA7" w:rsidRPr="00251D41">
        <w:rPr>
          <w:lang w:val="sq-AL"/>
        </w:rPr>
        <w:t>“</w:t>
      </w:r>
      <w:r w:rsidR="0040041D" w:rsidRPr="00251D41">
        <w:rPr>
          <w:lang w:val="sq-AL"/>
        </w:rPr>
        <w:t>gj</w:t>
      </w:r>
      <w:r w:rsidR="00567CA7" w:rsidRPr="00251D41">
        <w:rPr>
          <w:lang w:val="sq-AL"/>
        </w:rPr>
        <w:t>”</w:t>
      </w:r>
      <w:r w:rsidR="0040041D" w:rsidRPr="00251D41">
        <w:rPr>
          <w:lang w:val="sq-AL"/>
        </w:rPr>
        <w:t xml:space="preserve">, të pikës 1, të nenit 41, të ligjit </w:t>
      </w:r>
      <w:r w:rsidR="006A53D8" w:rsidRPr="00251D41">
        <w:rPr>
          <w:lang w:val="sq-AL"/>
        </w:rPr>
        <w:t xml:space="preserve">nr. </w:t>
      </w:r>
      <w:r w:rsidR="0040041D" w:rsidRPr="00251D41">
        <w:rPr>
          <w:lang w:val="sq-AL"/>
        </w:rPr>
        <w:t>102/2015</w:t>
      </w:r>
      <w:r w:rsidR="00567CA7" w:rsidRPr="00251D41">
        <w:rPr>
          <w:lang w:val="sq-AL"/>
        </w:rPr>
        <w:t>,</w:t>
      </w:r>
      <w:r w:rsidR="0040041D" w:rsidRPr="00251D41">
        <w:rPr>
          <w:lang w:val="sq-AL"/>
        </w:rPr>
        <w:t xml:space="preserve"> </w:t>
      </w:r>
      <w:r w:rsidR="00567CA7" w:rsidRPr="00251D41">
        <w:rPr>
          <w:lang w:val="sq-AL"/>
        </w:rPr>
        <w:t>“</w:t>
      </w:r>
      <w:r w:rsidR="0040041D" w:rsidRPr="00251D41">
        <w:rPr>
          <w:lang w:val="sq-AL"/>
        </w:rPr>
        <w:t xml:space="preserve">Për </w:t>
      </w:r>
      <w:r w:rsidR="00567CA7" w:rsidRPr="00251D41">
        <w:rPr>
          <w:lang w:val="sq-AL"/>
        </w:rPr>
        <w:t>gazin natyror”</w:t>
      </w:r>
      <w:r w:rsidR="0040041D" w:rsidRPr="00251D41">
        <w:rPr>
          <w:lang w:val="sq-AL"/>
        </w:rPr>
        <w:t>;</w:t>
      </w:r>
    </w:p>
    <w:p w:rsidR="0040041D" w:rsidRPr="00251D41" w:rsidRDefault="00B775BC" w:rsidP="002B4324">
      <w:pPr>
        <w:pStyle w:val="Paragrafi"/>
        <w:rPr>
          <w:lang w:val="sq-AL"/>
        </w:rPr>
      </w:pPr>
      <w:r w:rsidRPr="00251D41">
        <w:rPr>
          <w:lang w:val="sq-AL"/>
        </w:rPr>
        <w:t xml:space="preserve">iii) </w:t>
      </w:r>
      <w:r w:rsidR="0040041D" w:rsidRPr="00251D41">
        <w:rPr>
          <w:lang w:val="sq-AL"/>
        </w:rPr>
        <w:t xml:space="preserve">refuzimi i paraqitjes së të dhënave, informacioneve, raporteve periodike apo dërgimi me vonesë i tyre, ose dërgimi i të dhënave të pasakta nga i licencuari, në kundërshtim me nenet 17, pika 1/a, 37, pika 6, 39, pika 2, 40, pika 2, 53, pikat 5 e 6, 63, pika 6, 66, 73, 87, pika 4, 92, pika 3, 95, pika 5, dhe 97, pikat 1, 2, 5, 7 e 9, të ligjit </w:t>
      </w:r>
      <w:r w:rsidR="00550E8A" w:rsidRPr="00251D41">
        <w:rPr>
          <w:lang w:val="sq-AL"/>
        </w:rPr>
        <w:t xml:space="preserve">nr. </w:t>
      </w:r>
      <w:r w:rsidR="0040041D" w:rsidRPr="00251D41">
        <w:rPr>
          <w:lang w:val="sq-AL"/>
        </w:rPr>
        <w:t>102/2015;</w:t>
      </w:r>
    </w:p>
    <w:p w:rsidR="0040041D" w:rsidRPr="00251D41" w:rsidRDefault="0040041D" w:rsidP="002B4324">
      <w:pPr>
        <w:pStyle w:val="Paragrafi"/>
        <w:rPr>
          <w:lang w:val="sq-AL"/>
        </w:rPr>
      </w:pPr>
      <w:r w:rsidRPr="00251D41">
        <w:rPr>
          <w:lang w:val="sq-AL"/>
        </w:rPr>
        <w:t xml:space="preserve"> </w:t>
      </w:r>
      <w:r w:rsidR="00B775BC" w:rsidRPr="00251D41">
        <w:rPr>
          <w:lang w:val="sq-AL"/>
        </w:rPr>
        <w:t xml:space="preserve">iv) </w:t>
      </w:r>
      <w:r w:rsidRPr="00251D41">
        <w:rPr>
          <w:lang w:val="sq-AL"/>
        </w:rPr>
        <w:t xml:space="preserve">moszbatimi i detyrimeve, lidhur me llogaritjen dhe aplikimin e kostove dhe tarifave, sikurse kërkohet në nenet 17, pika 1, shkronja </w:t>
      </w:r>
      <w:r w:rsidR="00567CA7" w:rsidRPr="00251D41">
        <w:rPr>
          <w:lang w:val="sq-AL"/>
        </w:rPr>
        <w:t>“</w:t>
      </w:r>
      <w:r w:rsidRPr="00251D41">
        <w:rPr>
          <w:lang w:val="sq-AL"/>
        </w:rPr>
        <w:t>dh</w:t>
      </w:r>
      <w:r w:rsidR="00567CA7" w:rsidRPr="00251D41">
        <w:rPr>
          <w:lang w:val="sq-AL"/>
        </w:rPr>
        <w:t>”</w:t>
      </w:r>
      <w:r w:rsidRPr="00251D41">
        <w:rPr>
          <w:lang w:val="sq-AL"/>
        </w:rPr>
        <w:t>; 33, pikat 1</w:t>
      </w:r>
      <w:r w:rsidR="000D013B" w:rsidRPr="00251D41">
        <w:rPr>
          <w:lang w:val="sq-AL"/>
        </w:rPr>
        <w:t>–</w:t>
      </w:r>
      <w:r w:rsidRPr="00251D41">
        <w:rPr>
          <w:lang w:val="sq-AL"/>
        </w:rPr>
        <w:t>7, 90, pikat 10 e 11, dhe 56, pika 4, të ligjit;</w:t>
      </w:r>
    </w:p>
    <w:p w:rsidR="0040041D" w:rsidRPr="00251D41" w:rsidRDefault="00B775BC" w:rsidP="002B4324">
      <w:pPr>
        <w:pStyle w:val="Paragrafi"/>
        <w:rPr>
          <w:lang w:val="sq-AL"/>
        </w:rPr>
      </w:pPr>
      <w:r w:rsidRPr="00251D41">
        <w:rPr>
          <w:lang w:val="sq-AL"/>
        </w:rPr>
        <w:t xml:space="preserve">v) </w:t>
      </w:r>
      <w:r w:rsidR="0040041D" w:rsidRPr="00251D41">
        <w:rPr>
          <w:lang w:val="sq-AL"/>
        </w:rPr>
        <w:t>moszbatimi i detyrimeve të shërbimit publik, të vendosura sipas kërkesave të neneve 92, pika 11, dhe 93, pikat 2 e 4, të</w:t>
      </w:r>
      <w:r w:rsidR="006A53D8" w:rsidRPr="00251D41">
        <w:rPr>
          <w:lang w:val="sq-AL"/>
        </w:rPr>
        <w:t xml:space="preserve"> </w:t>
      </w:r>
      <w:r w:rsidR="0040041D" w:rsidRPr="00251D41">
        <w:rPr>
          <w:lang w:val="sq-AL"/>
        </w:rPr>
        <w:t xml:space="preserve">ligjit </w:t>
      </w:r>
      <w:r w:rsidR="006A53D8" w:rsidRPr="00251D41">
        <w:rPr>
          <w:lang w:val="sq-AL"/>
        </w:rPr>
        <w:t xml:space="preserve">nr. </w:t>
      </w:r>
      <w:r w:rsidR="0040041D" w:rsidRPr="00251D41">
        <w:rPr>
          <w:lang w:val="sq-AL"/>
        </w:rPr>
        <w:t>102/2015</w:t>
      </w:r>
      <w:r w:rsidR="00F931D0" w:rsidRPr="00251D41">
        <w:rPr>
          <w:lang w:val="sq-AL"/>
        </w:rPr>
        <w:t>,</w:t>
      </w:r>
      <w:r w:rsidR="0040041D" w:rsidRPr="00251D41">
        <w:rPr>
          <w:lang w:val="sq-AL"/>
        </w:rPr>
        <w:t xml:space="preserve"> </w:t>
      </w:r>
      <w:r w:rsidR="00567CA7" w:rsidRPr="00251D41">
        <w:rPr>
          <w:lang w:val="sq-AL"/>
        </w:rPr>
        <w:t>“</w:t>
      </w:r>
      <w:r w:rsidR="0040041D" w:rsidRPr="00251D41">
        <w:rPr>
          <w:lang w:val="sq-AL"/>
        </w:rPr>
        <w:t xml:space="preserve">Për </w:t>
      </w:r>
      <w:r w:rsidR="00F931D0" w:rsidRPr="00251D41">
        <w:rPr>
          <w:lang w:val="sq-AL"/>
        </w:rPr>
        <w:t>gazin natyror</w:t>
      </w:r>
      <w:r w:rsidR="00567CA7" w:rsidRPr="00251D41">
        <w:rPr>
          <w:lang w:val="sq-AL"/>
        </w:rPr>
        <w:t>”</w:t>
      </w:r>
      <w:r w:rsidR="0040041D" w:rsidRPr="00251D41">
        <w:rPr>
          <w:lang w:val="sq-AL"/>
        </w:rPr>
        <w:t>;</w:t>
      </w:r>
    </w:p>
    <w:p w:rsidR="0040041D" w:rsidRPr="00251D41" w:rsidRDefault="00B775BC" w:rsidP="002B4324">
      <w:pPr>
        <w:pStyle w:val="Paragrafi"/>
        <w:rPr>
          <w:lang w:val="sq-AL"/>
        </w:rPr>
      </w:pPr>
      <w:r w:rsidRPr="00251D41">
        <w:rPr>
          <w:lang w:val="sq-AL"/>
        </w:rPr>
        <w:t xml:space="preserve">vi) </w:t>
      </w:r>
      <w:r w:rsidR="0040041D" w:rsidRPr="00251D41">
        <w:rPr>
          <w:lang w:val="sq-AL"/>
        </w:rPr>
        <w:t xml:space="preserve">moszbatimi i detyrimeve për mbajtjen e llogarive të ndara, sipas neneve 30, 75, 80, pika 6, dhe 85, pika 6, të të ligjit </w:t>
      </w:r>
      <w:r w:rsidR="006A53D8" w:rsidRPr="00251D41">
        <w:rPr>
          <w:lang w:val="sq-AL"/>
        </w:rPr>
        <w:t xml:space="preserve">nr. </w:t>
      </w:r>
      <w:r w:rsidR="00F931D0" w:rsidRPr="00251D41">
        <w:rPr>
          <w:lang w:val="sq-AL"/>
        </w:rPr>
        <w:t>102/2015, “Për gazin natyror</w:t>
      </w:r>
      <w:r w:rsidR="00567CA7" w:rsidRPr="00251D41">
        <w:rPr>
          <w:lang w:val="sq-AL"/>
        </w:rPr>
        <w:t>”</w:t>
      </w:r>
      <w:r w:rsidR="0040041D" w:rsidRPr="00251D41">
        <w:rPr>
          <w:lang w:val="sq-AL"/>
        </w:rPr>
        <w:t xml:space="preserve">; </w:t>
      </w:r>
    </w:p>
    <w:p w:rsidR="0040041D" w:rsidRPr="00251D41" w:rsidRDefault="00B775BC" w:rsidP="002B4324">
      <w:pPr>
        <w:pStyle w:val="Paragrafi"/>
        <w:rPr>
          <w:lang w:val="sq-AL"/>
        </w:rPr>
      </w:pPr>
      <w:r w:rsidRPr="00251D41">
        <w:rPr>
          <w:lang w:val="sq-AL"/>
        </w:rPr>
        <w:t xml:space="preserve">vii) </w:t>
      </w:r>
      <w:r w:rsidR="0040041D" w:rsidRPr="00251D41">
        <w:rPr>
          <w:lang w:val="sq-AL"/>
        </w:rPr>
        <w:t>moszbatimi i detyrimeve që lidhen me aksesin e palëve të treta në rrjet, siç përcaktohet në nenet 42, pikat 1</w:t>
      </w:r>
      <w:r w:rsidR="0060650D" w:rsidRPr="00251D41">
        <w:rPr>
          <w:lang w:val="sq-AL"/>
        </w:rPr>
        <w:t>–</w:t>
      </w:r>
      <w:r w:rsidR="0040041D" w:rsidRPr="00251D41">
        <w:rPr>
          <w:lang w:val="sq-AL"/>
        </w:rPr>
        <w:t xml:space="preserve">3, 54, 64 dhe 71, të ligjit </w:t>
      </w:r>
      <w:r w:rsidR="006A53D8" w:rsidRPr="00251D41">
        <w:rPr>
          <w:lang w:val="sq-AL"/>
        </w:rPr>
        <w:t xml:space="preserve">nr. </w:t>
      </w:r>
      <w:r w:rsidR="0060650D" w:rsidRPr="00251D41">
        <w:rPr>
          <w:lang w:val="sq-AL"/>
        </w:rPr>
        <w:t>102/2015, “Për gazin natyror</w:t>
      </w:r>
      <w:r w:rsidR="00567CA7" w:rsidRPr="00251D41">
        <w:rPr>
          <w:lang w:val="sq-AL"/>
        </w:rPr>
        <w:t>”</w:t>
      </w:r>
      <w:r w:rsidR="0040041D" w:rsidRPr="00251D41">
        <w:rPr>
          <w:lang w:val="sq-AL"/>
        </w:rPr>
        <w:t>;</w:t>
      </w:r>
    </w:p>
    <w:p w:rsidR="0040041D" w:rsidRPr="007102A6" w:rsidRDefault="00B775BC" w:rsidP="002B4324">
      <w:pPr>
        <w:pStyle w:val="Paragrafi"/>
        <w:rPr>
          <w:spacing w:val="-4"/>
          <w:lang w:val="sq-AL"/>
        </w:rPr>
      </w:pPr>
      <w:r w:rsidRPr="007102A6">
        <w:rPr>
          <w:spacing w:val="-4"/>
          <w:lang w:val="sq-AL"/>
        </w:rPr>
        <w:t xml:space="preserve">viii) </w:t>
      </w:r>
      <w:r w:rsidR="0040041D" w:rsidRPr="007102A6">
        <w:rPr>
          <w:spacing w:val="-4"/>
          <w:lang w:val="sq-AL"/>
        </w:rPr>
        <w:t>moszbatimi i detyrimeve të përcaktuara në kontratat e rregulluara</w:t>
      </w:r>
      <w:r w:rsidR="00365128" w:rsidRPr="007102A6">
        <w:rPr>
          <w:spacing w:val="-4"/>
          <w:lang w:val="sq-AL"/>
        </w:rPr>
        <w:t>,</w:t>
      </w:r>
      <w:r w:rsidR="0040041D" w:rsidRPr="007102A6">
        <w:rPr>
          <w:spacing w:val="-4"/>
          <w:lang w:val="sq-AL"/>
        </w:rPr>
        <w:t xml:space="preserve"> si dhe vendosja e kushteve shtesë në kontratën e furnizimit apo mosnjoftimi, në kundërshtim me nenet 76, pika 5, dhe 90, pika 4, të ligjit </w:t>
      </w:r>
      <w:r w:rsidR="006A53D8" w:rsidRPr="007102A6">
        <w:rPr>
          <w:spacing w:val="-4"/>
          <w:lang w:val="sq-AL"/>
        </w:rPr>
        <w:t xml:space="preserve">nr. </w:t>
      </w:r>
      <w:r w:rsidR="00596F5B" w:rsidRPr="007102A6">
        <w:rPr>
          <w:spacing w:val="-4"/>
          <w:lang w:val="sq-AL"/>
        </w:rPr>
        <w:t>102/2015, “Për gazin natyror</w:t>
      </w:r>
      <w:r w:rsidR="00567CA7" w:rsidRPr="007102A6">
        <w:rPr>
          <w:spacing w:val="-4"/>
          <w:lang w:val="sq-AL"/>
        </w:rPr>
        <w:t>”</w:t>
      </w:r>
      <w:r w:rsidR="0040041D" w:rsidRPr="007102A6">
        <w:rPr>
          <w:spacing w:val="-4"/>
          <w:lang w:val="sq-AL"/>
        </w:rPr>
        <w:t>;</w:t>
      </w:r>
    </w:p>
    <w:p w:rsidR="0040041D" w:rsidRPr="007102A6" w:rsidRDefault="00B775BC" w:rsidP="002B4324">
      <w:pPr>
        <w:pStyle w:val="Paragrafi"/>
        <w:rPr>
          <w:spacing w:val="-4"/>
          <w:lang w:val="sq-AL"/>
        </w:rPr>
      </w:pPr>
      <w:r w:rsidRPr="007102A6">
        <w:rPr>
          <w:spacing w:val="-4"/>
          <w:lang w:val="sq-AL"/>
        </w:rPr>
        <w:t xml:space="preserve">ix) </w:t>
      </w:r>
      <w:r w:rsidR="0040041D" w:rsidRPr="007102A6">
        <w:rPr>
          <w:spacing w:val="-4"/>
          <w:lang w:val="sq-AL"/>
        </w:rPr>
        <w:t xml:space="preserve">mospublikimi i informacionit për tarifat dhe kushtet e përgjithshme të aksesit në rrjet, si dhe përdorimi i shërbimeve të rrjetit, sikurse përcaktohet në nenin 33, pika 8, të ligjit </w:t>
      </w:r>
      <w:r w:rsidR="006A53D8" w:rsidRPr="007102A6">
        <w:rPr>
          <w:spacing w:val="-4"/>
          <w:lang w:val="sq-AL"/>
        </w:rPr>
        <w:t xml:space="preserve">nr. </w:t>
      </w:r>
      <w:r w:rsidR="0072192A" w:rsidRPr="007102A6">
        <w:rPr>
          <w:spacing w:val="-4"/>
          <w:lang w:val="sq-AL"/>
        </w:rPr>
        <w:t>102/2015, “Për gazin natyror</w:t>
      </w:r>
      <w:r w:rsidR="00567CA7" w:rsidRPr="007102A6">
        <w:rPr>
          <w:spacing w:val="-4"/>
          <w:lang w:val="sq-AL"/>
        </w:rPr>
        <w:t>”</w:t>
      </w:r>
      <w:r w:rsidR="0040041D" w:rsidRPr="007102A6">
        <w:rPr>
          <w:spacing w:val="-4"/>
          <w:lang w:val="sq-AL"/>
        </w:rPr>
        <w:t>;</w:t>
      </w:r>
    </w:p>
    <w:p w:rsidR="0040041D" w:rsidRPr="007102A6" w:rsidRDefault="00B775BC" w:rsidP="002B4324">
      <w:pPr>
        <w:pStyle w:val="Paragrafi"/>
        <w:rPr>
          <w:spacing w:val="-4"/>
          <w:lang w:val="sq-AL"/>
        </w:rPr>
      </w:pPr>
      <w:r w:rsidRPr="007102A6">
        <w:rPr>
          <w:spacing w:val="-4"/>
          <w:lang w:val="sq-AL"/>
        </w:rPr>
        <w:t xml:space="preserve">x) </w:t>
      </w:r>
      <w:r w:rsidR="0040041D" w:rsidRPr="007102A6">
        <w:rPr>
          <w:spacing w:val="-4"/>
          <w:lang w:val="sq-AL"/>
        </w:rPr>
        <w:t xml:space="preserve">mosparaqitja e programeve të investimeve dhe/ose moskryerja e investimeve të planifikuara, sipas kërkesave të neneve 46 dhe 56, të </w:t>
      </w:r>
      <w:r w:rsidR="00126C07" w:rsidRPr="007102A6">
        <w:rPr>
          <w:spacing w:val="-4"/>
          <w:lang w:val="sq-AL"/>
        </w:rPr>
        <w:t>l</w:t>
      </w:r>
      <w:r w:rsidR="0040041D" w:rsidRPr="007102A6">
        <w:rPr>
          <w:spacing w:val="-4"/>
          <w:lang w:val="sq-AL"/>
        </w:rPr>
        <w:t>igjit, si dhe rregullores përkatëse të ERE-s</w:t>
      </w:r>
      <w:r w:rsidR="00D010C5" w:rsidRPr="007102A6">
        <w:rPr>
          <w:spacing w:val="-4"/>
          <w:lang w:val="sq-AL"/>
        </w:rPr>
        <w:t>;</w:t>
      </w:r>
    </w:p>
    <w:p w:rsidR="0040041D" w:rsidRPr="007102A6" w:rsidRDefault="00B775BC" w:rsidP="002B4324">
      <w:pPr>
        <w:pStyle w:val="Paragrafi"/>
        <w:rPr>
          <w:spacing w:val="-4"/>
          <w:lang w:val="sq-AL"/>
        </w:rPr>
      </w:pPr>
      <w:r w:rsidRPr="007102A6">
        <w:rPr>
          <w:spacing w:val="-4"/>
          <w:lang w:val="sq-AL"/>
        </w:rPr>
        <w:t xml:space="preserve">xi) </w:t>
      </w:r>
      <w:r w:rsidR="0040041D" w:rsidRPr="007102A6">
        <w:rPr>
          <w:spacing w:val="-4"/>
          <w:lang w:val="sq-AL"/>
        </w:rPr>
        <w:t xml:space="preserve">shkelja e kushteve dhe kërkesave të cilësisë së furnizimit, të miratuara nga ERE, parashikuar në nenin 89, pika 4, të </w:t>
      </w:r>
      <w:r w:rsidR="00126C07" w:rsidRPr="007102A6">
        <w:rPr>
          <w:spacing w:val="-4"/>
          <w:lang w:val="sq-AL"/>
        </w:rPr>
        <w:t>l</w:t>
      </w:r>
      <w:r w:rsidR="0040041D" w:rsidRPr="007102A6">
        <w:rPr>
          <w:spacing w:val="-4"/>
          <w:lang w:val="sq-AL"/>
        </w:rPr>
        <w:t xml:space="preserve">igjit </w:t>
      </w:r>
      <w:r w:rsidR="006A53D8" w:rsidRPr="007102A6">
        <w:rPr>
          <w:spacing w:val="-4"/>
          <w:lang w:val="sq-AL"/>
        </w:rPr>
        <w:t xml:space="preserve">nr. </w:t>
      </w:r>
      <w:r w:rsidR="00EF0ABD" w:rsidRPr="007102A6">
        <w:rPr>
          <w:spacing w:val="-4"/>
          <w:lang w:val="sq-AL"/>
        </w:rPr>
        <w:t>102/2015, “Për gazin natyror</w:t>
      </w:r>
      <w:r w:rsidR="00567CA7" w:rsidRPr="007102A6">
        <w:rPr>
          <w:spacing w:val="-4"/>
          <w:lang w:val="sq-AL"/>
        </w:rPr>
        <w:t>”</w:t>
      </w:r>
      <w:r w:rsidR="0040041D" w:rsidRPr="007102A6">
        <w:rPr>
          <w:spacing w:val="-4"/>
          <w:lang w:val="sq-AL"/>
        </w:rPr>
        <w:t>;</w:t>
      </w:r>
    </w:p>
    <w:p w:rsidR="0040041D" w:rsidRPr="007102A6" w:rsidRDefault="00B775BC" w:rsidP="002B4324">
      <w:pPr>
        <w:pStyle w:val="Paragrafi"/>
        <w:rPr>
          <w:spacing w:val="-4"/>
          <w:lang w:val="sq-AL"/>
        </w:rPr>
      </w:pPr>
      <w:r w:rsidRPr="007102A6">
        <w:rPr>
          <w:spacing w:val="-4"/>
          <w:lang w:val="sq-AL"/>
        </w:rPr>
        <w:t xml:space="preserve">xii) </w:t>
      </w:r>
      <w:r w:rsidR="0040041D" w:rsidRPr="007102A6">
        <w:rPr>
          <w:spacing w:val="-4"/>
          <w:lang w:val="sq-AL"/>
        </w:rPr>
        <w:t>moszbatimi i vendimeve të ERE-s;</w:t>
      </w:r>
    </w:p>
    <w:p w:rsidR="0040041D" w:rsidRPr="007102A6" w:rsidRDefault="00B775BC" w:rsidP="002B4324">
      <w:pPr>
        <w:pStyle w:val="Paragrafi"/>
        <w:rPr>
          <w:spacing w:val="-4"/>
          <w:lang w:val="sq-AL"/>
        </w:rPr>
      </w:pPr>
      <w:r w:rsidRPr="007102A6">
        <w:rPr>
          <w:spacing w:val="-4"/>
          <w:lang w:val="sq-AL"/>
        </w:rPr>
        <w:t xml:space="preserve">xiii) </w:t>
      </w:r>
      <w:r w:rsidR="0040041D" w:rsidRPr="007102A6">
        <w:rPr>
          <w:spacing w:val="-4"/>
          <w:lang w:val="sq-AL"/>
        </w:rPr>
        <w:t xml:space="preserve">mosrespektimi i kërkesave të neneve 39, pikat 4 e 6, dhe 60, shkronja </w:t>
      </w:r>
      <w:r w:rsidR="00567CA7" w:rsidRPr="007102A6">
        <w:rPr>
          <w:spacing w:val="-4"/>
          <w:lang w:val="sq-AL"/>
        </w:rPr>
        <w:t>“</w:t>
      </w:r>
      <w:r w:rsidR="0040041D" w:rsidRPr="007102A6">
        <w:rPr>
          <w:spacing w:val="-4"/>
          <w:lang w:val="sq-AL"/>
        </w:rPr>
        <w:t>ç</w:t>
      </w:r>
      <w:r w:rsidR="00567CA7" w:rsidRPr="007102A6">
        <w:rPr>
          <w:spacing w:val="-4"/>
          <w:lang w:val="sq-AL"/>
        </w:rPr>
        <w:t>”</w:t>
      </w:r>
      <w:r w:rsidR="0040041D" w:rsidRPr="007102A6">
        <w:rPr>
          <w:spacing w:val="-4"/>
          <w:lang w:val="sq-AL"/>
        </w:rPr>
        <w:t xml:space="preserve">, të </w:t>
      </w:r>
      <w:r w:rsidR="002E764A" w:rsidRPr="007102A6">
        <w:rPr>
          <w:spacing w:val="-4"/>
          <w:lang w:val="sq-AL"/>
        </w:rPr>
        <w:t xml:space="preserve">ligjit </w:t>
      </w:r>
      <w:r w:rsidR="006A53D8" w:rsidRPr="007102A6">
        <w:rPr>
          <w:spacing w:val="-4"/>
          <w:lang w:val="sq-AL"/>
        </w:rPr>
        <w:t xml:space="preserve">nr. </w:t>
      </w:r>
      <w:r w:rsidR="00DA2027" w:rsidRPr="007102A6">
        <w:rPr>
          <w:spacing w:val="-4"/>
          <w:lang w:val="sq-AL"/>
        </w:rPr>
        <w:t>102/2015, “Për gazin natyror</w:t>
      </w:r>
      <w:r w:rsidR="00567CA7" w:rsidRPr="007102A6">
        <w:rPr>
          <w:spacing w:val="-4"/>
          <w:lang w:val="sq-AL"/>
        </w:rPr>
        <w:t>”</w:t>
      </w:r>
      <w:r w:rsidR="0040041D" w:rsidRPr="007102A6">
        <w:rPr>
          <w:spacing w:val="-4"/>
          <w:lang w:val="sq-AL"/>
        </w:rPr>
        <w:t>;</w:t>
      </w:r>
    </w:p>
    <w:p w:rsidR="0040041D" w:rsidRPr="007102A6" w:rsidRDefault="00B775BC" w:rsidP="002B4324">
      <w:pPr>
        <w:pStyle w:val="Paragrafi"/>
        <w:rPr>
          <w:spacing w:val="-4"/>
          <w:lang w:val="sq-AL"/>
        </w:rPr>
      </w:pPr>
      <w:r w:rsidRPr="007102A6">
        <w:rPr>
          <w:spacing w:val="-4"/>
          <w:lang w:val="sq-AL"/>
        </w:rPr>
        <w:t xml:space="preserve">xiv) </w:t>
      </w:r>
      <w:r w:rsidR="0040041D" w:rsidRPr="007102A6">
        <w:rPr>
          <w:spacing w:val="-4"/>
          <w:lang w:val="sq-AL"/>
        </w:rPr>
        <w:t xml:space="preserve">mosmarrja e masave për hartimin e programit të përputhshmërisë dhe emërimin e zyrtarit të përputhshmërisë, sipas kërkesave të neneve 47, pika 1, 51, pika 5, dhe 80, pika 7, të </w:t>
      </w:r>
      <w:r w:rsidR="00126C07" w:rsidRPr="007102A6">
        <w:rPr>
          <w:spacing w:val="-4"/>
          <w:lang w:val="sq-AL"/>
        </w:rPr>
        <w:t>l</w:t>
      </w:r>
      <w:r w:rsidR="0040041D" w:rsidRPr="007102A6">
        <w:rPr>
          <w:spacing w:val="-4"/>
          <w:lang w:val="sq-AL"/>
        </w:rPr>
        <w:t xml:space="preserve">igjit </w:t>
      </w:r>
      <w:r w:rsidR="006A53D8" w:rsidRPr="007102A6">
        <w:rPr>
          <w:spacing w:val="-4"/>
          <w:lang w:val="sq-AL"/>
        </w:rPr>
        <w:t xml:space="preserve">nr. </w:t>
      </w:r>
      <w:r w:rsidR="002E764A" w:rsidRPr="007102A6">
        <w:rPr>
          <w:spacing w:val="-4"/>
          <w:lang w:val="sq-AL"/>
        </w:rPr>
        <w:t>102/2015, “Për gazin natyror</w:t>
      </w:r>
      <w:r w:rsidR="00567CA7" w:rsidRPr="007102A6">
        <w:rPr>
          <w:spacing w:val="-4"/>
          <w:lang w:val="sq-AL"/>
        </w:rPr>
        <w:t>”</w:t>
      </w:r>
      <w:r w:rsidR="0040041D" w:rsidRPr="007102A6">
        <w:rPr>
          <w:spacing w:val="-4"/>
          <w:lang w:val="sq-AL"/>
        </w:rPr>
        <w:t>;</w:t>
      </w:r>
    </w:p>
    <w:p w:rsidR="0040041D" w:rsidRPr="007102A6" w:rsidRDefault="00B775BC" w:rsidP="002B4324">
      <w:pPr>
        <w:pStyle w:val="Paragrafi"/>
        <w:rPr>
          <w:spacing w:val="-4"/>
          <w:lang w:val="sq-AL"/>
        </w:rPr>
      </w:pPr>
      <w:r w:rsidRPr="007102A6">
        <w:rPr>
          <w:spacing w:val="-4"/>
          <w:lang w:val="sq-AL"/>
        </w:rPr>
        <w:t xml:space="preserve">xv) </w:t>
      </w:r>
      <w:r w:rsidR="0040041D" w:rsidRPr="007102A6">
        <w:rPr>
          <w:spacing w:val="-4"/>
          <w:lang w:val="sq-AL"/>
        </w:rPr>
        <w:t xml:space="preserve">mosrespektimi i përgjegjësive të ngarkuara për operatorin e sistemit të depozitës dhe GNL-së, sipas parashikimeve të neneve 61 dhe 69, të </w:t>
      </w:r>
      <w:r w:rsidR="00126C07" w:rsidRPr="007102A6">
        <w:rPr>
          <w:spacing w:val="-4"/>
          <w:lang w:val="sq-AL"/>
        </w:rPr>
        <w:t>l</w:t>
      </w:r>
      <w:r w:rsidR="0040041D" w:rsidRPr="007102A6">
        <w:rPr>
          <w:spacing w:val="-4"/>
          <w:lang w:val="sq-AL"/>
        </w:rPr>
        <w:t xml:space="preserve">igjit </w:t>
      </w:r>
      <w:r w:rsidR="006A53D8" w:rsidRPr="007102A6">
        <w:rPr>
          <w:spacing w:val="-4"/>
          <w:lang w:val="sq-AL"/>
        </w:rPr>
        <w:t xml:space="preserve">nr. </w:t>
      </w:r>
      <w:r w:rsidR="005E25D1" w:rsidRPr="007102A6">
        <w:rPr>
          <w:spacing w:val="-4"/>
          <w:lang w:val="sq-AL"/>
        </w:rPr>
        <w:t>102/2015, “Për gazin natyror</w:t>
      </w:r>
      <w:r w:rsidR="00567CA7" w:rsidRPr="007102A6">
        <w:rPr>
          <w:spacing w:val="-4"/>
          <w:lang w:val="sq-AL"/>
        </w:rPr>
        <w:t>”</w:t>
      </w:r>
      <w:r w:rsidR="0040041D" w:rsidRPr="007102A6">
        <w:rPr>
          <w:spacing w:val="-4"/>
          <w:lang w:val="sq-AL"/>
        </w:rPr>
        <w:t>;</w:t>
      </w:r>
    </w:p>
    <w:p w:rsidR="0040041D" w:rsidRPr="007102A6" w:rsidRDefault="00B775BC" w:rsidP="002B4324">
      <w:pPr>
        <w:pStyle w:val="Paragrafi"/>
        <w:rPr>
          <w:spacing w:val="-4"/>
          <w:lang w:val="sq-AL"/>
        </w:rPr>
      </w:pPr>
      <w:r w:rsidRPr="007102A6">
        <w:rPr>
          <w:spacing w:val="-4"/>
          <w:lang w:val="sq-AL"/>
        </w:rPr>
        <w:t xml:space="preserve">xvi) </w:t>
      </w:r>
      <w:r w:rsidR="0040041D" w:rsidRPr="007102A6">
        <w:rPr>
          <w:spacing w:val="-4"/>
          <w:lang w:val="sq-AL"/>
        </w:rPr>
        <w:t xml:space="preserve">aplikimi i kushteve shtesë në kontratat që janë drejt përfundimit, në kundërshtim me nenin 76, pika 5, të </w:t>
      </w:r>
      <w:r w:rsidR="00365128" w:rsidRPr="007102A6">
        <w:rPr>
          <w:spacing w:val="-4"/>
          <w:lang w:val="sq-AL"/>
        </w:rPr>
        <w:t>l</w:t>
      </w:r>
      <w:r w:rsidR="0040041D" w:rsidRPr="007102A6">
        <w:rPr>
          <w:spacing w:val="-4"/>
          <w:lang w:val="sq-AL"/>
        </w:rPr>
        <w:t xml:space="preserve">igjit </w:t>
      </w:r>
      <w:r w:rsidR="006A53D8" w:rsidRPr="007102A6">
        <w:rPr>
          <w:spacing w:val="-4"/>
          <w:lang w:val="sq-AL"/>
        </w:rPr>
        <w:t xml:space="preserve">nr. </w:t>
      </w:r>
      <w:r w:rsidR="005E25D1" w:rsidRPr="007102A6">
        <w:rPr>
          <w:spacing w:val="-4"/>
          <w:lang w:val="sq-AL"/>
        </w:rPr>
        <w:t>102/2015, “Për gazin natyror</w:t>
      </w:r>
      <w:r w:rsidR="00567CA7" w:rsidRPr="007102A6">
        <w:rPr>
          <w:spacing w:val="-4"/>
          <w:lang w:val="sq-AL"/>
        </w:rPr>
        <w:t>”</w:t>
      </w:r>
      <w:r w:rsidR="00365128" w:rsidRPr="007102A6">
        <w:rPr>
          <w:spacing w:val="-4"/>
          <w:lang w:val="sq-AL"/>
        </w:rPr>
        <w:t>;</w:t>
      </w:r>
    </w:p>
    <w:p w:rsidR="0040041D" w:rsidRPr="007102A6" w:rsidRDefault="00B775BC" w:rsidP="002B4324">
      <w:pPr>
        <w:pStyle w:val="Paragrafi"/>
        <w:rPr>
          <w:spacing w:val="-4"/>
          <w:lang w:val="sq-AL"/>
        </w:rPr>
      </w:pPr>
      <w:r w:rsidRPr="007102A6">
        <w:rPr>
          <w:spacing w:val="-4"/>
          <w:lang w:val="sq-AL"/>
        </w:rPr>
        <w:t xml:space="preserve">xvii) </w:t>
      </w:r>
      <w:r w:rsidR="0040041D" w:rsidRPr="007102A6">
        <w:rPr>
          <w:spacing w:val="-4"/>
          <w:lang w:val="sq-AL"/>
        </w:rPr>
        <w:t xml:space="preserve">mosnjoftimi i klientëve nga furnizuesi i mundësisë së fundit, sipas kërkesave të nenit 90, pika 4, të </w:t>
      </w:r>
      <w:r w:rsidR="005E25D1" w:rsidRPr="007102A6">
        <w:rPr>
          <w:spacing w:val="-4"/>
          <w:lang w:val="sq-AL"/>
        </w:rPr>
        <w:t>l</w:t>
      </w:r>
      <w:r w:rsidR="0040041D" w:rsidRPr="007102A6">
        <w:rPr>
          <w:spacing w:val="-4"/>
          <w:lang w:val="sq-AL"/>
        </w:rPr>
        <w:t xml:space="preserve">igjit </w:t>
      </w:r>
      <w:r w:rsidR="006A53D8" w:rsidRPr="007102A6">
        <w:rPr>
          <w:spacing w:val="-4"/>
          <w:lang w:val="sq-AL"/>
        </w:rPr>
        <w:t xml:space="preserve">nr. </w:t>
      </w:r>
      <w:r w:rsidR="005E25D1" w:rsidRPr="007102A6">
        <w:rPr>
          <w:spacing w:val="-4"/>
          <w:lang w:val="sq-AL"/>
        </w:rPr>
        <w:t>102/2015, “Për gazin natyror</w:t>
      </w:r>
      <w:r w:rsidR="00567CA7" w:rsidRPr="007102A6">
        <w:rPr>
          <w:spacing w:val="-4"/>
          <w:lang w:val="sq-AL"/>
        </w:rPr>
        <w:t>”</w:t>
      </w:r>
      <w:r w:rsidR="0040041D" w:rsidRPr="007102A6">
        <w:rPr>
          <w:spacing w:val="-4"/>
          <w:lang w:val="sq-AL"/>
        </w:rPr>
        <w:t>;</w:t>
      </w:r>
    </w:p>
    <w:p w:rsidR="0040041D" w:rsidRPr="00251D41" w:rsidRDefault="00B775BC" w:rsidP="002B4324">
      <w:pPr>
        <w:pStyle w:val="Paragrafi"/>
        <w:rPr>
          <w:lang w:val="sq-AL"/>
        </w:rPr>
      </w:pPr>
      <w:r w:rsidRPr="007102A6">
        <w:rPr>
          <w:spacing w:val="-4"/>
          <w:lang w:val="sq-AL"/>
        </w:rPr>
        <w:t xml:space="preserve">xviii) </w:t>
      </w:r>
      <w:r w:rsidR="0040041D" w:rsidRPr="007102A6">
        <w:rPr>
          <w:spacing w:val="-4"/>
          <w:lang w:val="sq-AL"/>
        </w:rPr>
        <w:t xml:space="preserve">mosrespektimi i kërkesave të nenit 77, të </w:t>
      </w:r>
      <w:r w:rsidR="00126C07" w:rsidRPr="00251D41">
        <w:rPr>
          <w:lang w:val="sq-AL"/>
        </w:rPr>
        <w:t>l</w:t>
      </w:r>
      <w:r w:rsidR="0040041D" w:rsidRPr="00251D41">
        <w:rPr>
          <w:lang w:val="sq-AL"/>
        </w:rPr>
        <w:t>igjit, në lidhje me ruajtjen e të dhënave;</w:t>
      </w:r>
    </w:p>
    <w:p w:rsidR="0040041D" w:rsidRPr="00251D41" w:rsidRDefault="00B775BC" w:rsidP="002B4324">
      <w:pPr>
        <w:pStyle w:val="Paragrafi"/>
        <w:rPr>
          <w:lang w:val="sq-AL"/>
        </w:rPr>
      </w:pPr>
      <w:r w:rsidRPr="00251D41">
        <w:rPr>
          <w:lang w:val="sq-AL"/>
        </w:rPr>
        <w:t xml:space="preserve">xix) </w:t>
      </w:r>
      <w:r w:rsidR="0040041D" w:rsidRPr="00251D41">
        <w:rPr>
          <w:lang w:val="sq-AL"/>
        </w:rPr>
        <w:t xml:space="preserve">mosrespektimi i detyrimit për të lidhur kontratë, sipas nenit 96, pika 8, të </w:t>
      </w:r>
      <w:r w:rsidR="00126C07" w:rsidRPr="00251D41">
        <w:rPr>
          <w:lang w:val="sq-AL"/>
        </w:rPr>
        <w:t>l</w:t>
      </w:r>
      <w:r w:rsidR="0040041D" w:rsidRPr="00251D41">
        <w:rPr>
          <w:lang w:val="sq-AL"/>
        </w:rPr>
        <w:t xml:space="preserve">igjit, për klientët që plotësojnë kushtet, sipas pikës 1, të këtij neni; </w:t>
      </w:r>
    </w:p>
    <w:p w:rsidR="00B775BC" w:rsidRPr="00251D41" w:rsidRDefault="0040041D" w:rsidP="002B4324">
      <w:pPr>
        <w:pStyle w:val="Paragrafi"/>
        <w:rPr>
          <w:lang w:val="sq-AL"/>
        </w:rPr>
      </w:pPr>
      <w:r w:rsidRPr="00251D41">
        <w:rPr>
          <w:lang w:val="sq-AL"/>
        </w:rPr>
        <w:t>b) ERE</w:t>
      </w:r>
      <w:r w:rsidR="006A53D8" w:rsidRPr="00251D41">
        <w:rPr>
          <w:lang w:val="sq-AL"/>
        </w:rPr>
        <w:t xml:space="preserve"> </w:t>
      </w:r>
      <w:r w:rsidRPr="00251D41">
        <w:rPr>
          <w:lang w:val="sq-AL"/>
        </w:rPr>
        <w:t xml:space="preserve">aplikon masë administrative progresive për çdo ditë shkelje ndaj subjekteve të </w:t>
      </w:r>
      <w:r w:rsidR="00126C07" w:rsidRPr="00251D41">
        <w:rPr>
          <w:lang w:val="sq-AL"/>
        </w:rPr>
        <w:t>l</w:t>
      </w:r>
      <w:r w:rsidRPr="00251D41">
        <w:rPr>
          <w:lang w:val="sq-AL"/>
        </w:rPr>
        <w:t xml:space="preserve">igjit </w:t>
      </w:r>
      <w:r w:rsidR="00B952D3" w:rsidRPr="00251D41">
        <w:rPr>
          <w:lang w:val="sq-AL"/>
        </w:rPr>
        <w:t xml:space="preserve">nr. </w:t>
      </w:r>
      <w:r w:rsidRPr="00251D41">
        <w:rPr>
          <w:lang w:val="sq-AL"/>
        </w:rPr>
        <w:t>102/2015</w:t>
      </w:r>
      <w:r w:rsidR="00B952D3" w:rsidRPr="00251D41">
        <w:rPr>
          <w:lang w:val="sq-AL"/>
        </w:rPr>
        <w:t>,</w:t>
      </w:r>
      <w:r w:rsidRPr="00251D41">
        <w:rPr>
          <w:lang w:val="sq-AL"/>
        </w:rPr>
        <w:t xml:space="preserve"> </w:t>
      </w:r>
      <w:r w:rsidR="00567CA7" w:rsidRPr="00251D41">
        <w:rPr>
          <w:lang w:val="sq-AL"/>
        </w:rPr>
        <w:t>“</w:t>
      </w:r>
      <w:r w:rsidRPr="00251D41">
        <w:rPr>
          <w:lang w:val="sq-AL"/>
        </w:rPr>
        <w:t xml:space="preserve">Për </w:t>
      </w:r>
      <w:r w:rsidR="00B952D3" w:rsidRPr="00251D41">
        <w:rPr>
          <w:lang w:val="sq-AL"/>
        </w:rPr>
        <w:t>gazin natyror</w:t>
      </w:r>
      <w:r w:rsidR="00567CA7" w:rsidRPr="00251D41">
        <w:rPr>
          <w:lang w:val="sq-AL"/>
        </w:rPr>
        <w:t>”</w:t>
      </w:r>
      <w:r w:rsidR="00B775BC" w:rsidRPr="00251D41">
        <w:rPr>
          <w:lang w:val="sq-AL"/>
        </w:rPr>
        <w:t xml:space="preserve">, për rastet e mëposhtme: </w:t>
      </w:r>
    </w:p>
    <w:p w:rsidR="00B775BC" w:rsidRPr="00251D41" w:rsidRDefault="00B775BC" w:rsidP="002B4324">
      <w:pPr>
        <w:pStyle w:val="Paragrafi"/>
        <w:rPr>
          <w:lang w:val="sq-AL"/>
        </w:rPr>
      </w:pPr>
      <w:r w:rsidRPr="00251D41">
        <w:rPr>
          <w:lang w:val="sq-AL"/>
        </w:rPr>
        <w:t>i)</w:t>
      </w:r>
      <w:r w:rsidR="0040041D" w:rsidRPr="00251D41">
        <w:rPr>
          <w:lang w:val="sq-AL"/>
        </w:rPr>
        <w:t xml:space="preserve"> kur i licencuari nuk përmbush vendimin e ERE-s për korrigjimin e një shkeljeje, brenda afateve të përcaktuara prej saj. Në këtë rast, i licencuari dënohet me masë administrative, në masën 0,1 për qind të xhiros mesatare ditore të vitit financiar paraardhës, për çdo ditë vonese nga dita e afatit të përcaktuar</w:t>
      </w:r>
      <w:r w:rsidRPr="00251D41">
        <w:rPr>
          <w:lang w:val="sq-AL"/>
        </w:rPr>
        <w:t xml:space="preserve"> në vendimin përkatës të ERE-s;</w:t>
      </w:r>
    </w:p>
    <w:p w:rsidR="0040041D" w:rsidRPr="00251D41" w:rsidRDefault="0040041D" w:rsidP="002B4324">
      <w:pPr>
        <w:pStyle w:val="Paragrafi"/>
        <w:rPr>
          <w:lang w:val="sq-AL"/>
        </w:rPr>
      </w:pPr>
      <w:r w:rsidRPr="00251D41">
        <w:rPr>
          <w:lang w:val="sq-AL"/>
        </w:rPr>
        <w:t xml:space="preserve">ii) </w:t>
      </w:r>
      <w:r w:rsidRPr="00251D41">
        <w:rPr>
          <w:lang w:val="sq-AL"/>
        </w:rPr>
        <w:tab/>
        <w:t>kur i licencuari nuk përmbush detyrimin e pagesës së taksës rregullatore ndaj ERE-s, dënohet me masë administrative, në masën 0,2 për qind të xhiros mesatare ditore të vitit financiar paraardhës, për çdo ditë vonesë nga dita e përcaktuar për pagesën.</w:t>
      </w:r>
    </w:p>
    <w:p w:rsidR="0040041D" w:rsidRPr="00251D41" w:rsidRDefault="00B775BC" w:rsidP="002B4324">
      <w:pPr>
        <w:pStyle w:val="Paragrafi"/>
        <w:rPr>
          <w:lang w:val="sq-AL"/>
        </w:rPr>
      </w:pPr>
      <w:r w:rsidRPr="00251D41">
        <w:rPr>
          <w:lang w:val="sq-AL"/>
        </w:rPr>
        <w:t xml:space="preserve">2. </w:t>
      </w:r>
      <w:r w:rsidR="0040041D" w:rsidRPr="00251D41">
        <w:rPr>
          <w:lang w:val="sq-AL"/>
        </w:rPr>
        <w:t xml:space="preserve">Masat e masës administrative do të përcaktohen nga ERE në përputhje me </w:t>
      </w:r>
      <w:r w:rsidR="00B46AB7" w:rsidRPr="00251D41">
        <w:rPr>
          <w:lang w:val="sq-AL"/>
        </w:rPr>
        <w:t>a</w:t>
      </w:r>
      <w:r w:rsidR="0040041D" w:rsidRPr="00251D41">
        <w:rPr>
          <w:lang w:val="sq-AL"/>
        </w:rPr>
        <w:t xml:space="preserve">neksin 1, të kësaj </w:t>
      </w:r>
      <w:r w:rsidR="008719D8" w:rsidRPr="00251D41">
        <w:rPr>
          <w:lang w:val="sq-AL"/>
        </w:rPr>
        <w:t>r</w:t>
      </w:r>
      <w:r w:rsidR="0040041D" w:rsidRPr="00251D41">
        <w:rPr>
          <w:lang w:val="sq-AL"/>
        </w:rPr>
        <w:t xml:space="preserve">regulloreje, brenda kufijve si më poshtë: </w:t>
      </w:r>
    </w:p>
    <w:p w:rsidR="0040041D" w:rsidRPr="00251D41" w:rsidRDefault="00B775BC" w:rsidP="002B4324">
      <w:pPr>
        <w:pStyle w:val="Paragrafi"/>
        <w:rPr>
          <w:lang w:val="sq-AL"/>
        </w:rPr>
      </w:pPr>
      <w:r w:rsidRPr="00251D41">
        <w:rPr>
          <w:lang w:val="sq-AL"/>
        </w:rPr>
        <w:t xml:space="preserve">a) </w:t>
      </w:r>
      <w:r w:rsidR="00001048" w:rsidRPr="00251D41">
        <w:rPr>
          <w:lang w:val="sq-AL"/>
        </w:rPr>
        <w:t xml:space="preserve">jo </w:t>
      </w:r>
      <w:r w:rsidR="0040041D" w:rsidRPr="00251D41">
        <w:rPr>
          <w:lang w:val="sq-AL"/>
        </w:rPr>
        <w:t xml:space="preserve">më shumë se 0.5% e të ardhurave vjetore të vitit financiar paraardhës të të </w:t>
      </w:r>
      <w:r w:rsidR="00E16EDD" w:rsidRPr="00251D41">
        <w:rPr>
          <w:lang w:val="sq-AL"/>
        </w:rPr>
        <w:t>licenc</w:t>
      </w:r>
      <w:r w:rsidR="0040041D" w:rsidRPr="00251D41">
        <w:rPr>
          <w:lang w:val="sq-AL"/>
        </w:rPr>
        <w:t>uarit</w:t>
      </w:r>
      <w:r w:rsidR="006E24B2" w:rsidRPr="00251D41">
        <w:rPr>
          <w:lang w:val="sq-AL"/>
        </w:rPr>
        <w:t>;</w:t>
      </w:r>
    </w:p>
    <w:p w:rsidR="0040041D" w:rsidRPr="00251D41" w:rsidRDefault="00B775BC" w:rsidP="002B4324">
      <w:pPr>
        <w:pStyle w:val="Paragrafi"/>
        <w:rPr>
          <w:lang w:val="sq-AL"/>
        </w:rPr>
      </w:pPr>
      <w:r w:rsidRPr="00251D41">
        <w:rPr>
          <w:lang w:val="sq-AL"/>
        </w:rPr>
        <w:t xml:space="preserve">b) </w:t>
      </w:r>
      <w:r w:rsidR="00001048" w:rsidRPr="00251D41">
        <w:rPr>
          <w:lang w:val="sq-AL"/>
        </w:rPr>
        <w:t xml:space="preserve">jo </w:t>
      </w:r>
      <w:r w:rsidR="0040041D" w:rsidRPr="00251D41">
        <w:rPr>
          <w:lang w:val="sq-AL"/>
        </w:rPr>
        <w:t>më pak se 0,1% e t</w:t>
      </w:r>
      <w:r w:rsidRPr="00251D41">
        <w:rPr>
          <w:lang w:val="sq-AL"/>
        </w:rPr>
        <w:t>ë</w:t>
      </w:r>
      <w:r w:rsidR="0040041D" w:rsidRPr="00251D41">
        <w:rPr>
          <w:lang w:val="sq-AL"/>
        </w:rPr>
        <w:t xml:space="preserve"> ardhurave vjetore t</w:t>
      </w:r>
      <w:r w:rsidRPr="00251D41">
        <w:rPr>
          <w:lang w:val="sq-AL"/>
        </w:rPr>
        <w:t>ë</w:t>
      </w:r>
      <w:r w:rsidR="0040041D" w:rsidRPr="00251D41">
        <w:rPr>
          <w:lang w:val="sq-AL"/>
        </w:rPr>
        <w:t xml:space="preserve"> vitit financiar </w:t>
      </w:r>
      <w:r w:rsidR="00B46AB7" w:rsidRPr="00251D41">
        <w:rPr>
          <w:lang w:val="sq-AL"/>
        </w:rPr>
        <w:t>paraardhës</w:t>
      </w:r>
      <w:r w:rsidR="0040041D" w:rsidRPr="00251D41">
        <w:rPr>
          <w:lang w:val="sq-AL"/>
        </w:rPr>
        <w:t xml:space="preserve"> të të</w:t>
      </w:r>
      <w:r w:rsidR="006A53D8" w:rsidRPr="00251D41">
        <w:rPr>
          <w:lang w:val="sq-AL"/>
        </w:rPr>
        <w:t xml:space="preserve"> </w:t>
      </w:r>
      <w:r w:rsidR="00E16EDD" w:rsidRPr="00251D41">
        <w:rPr>
          <w:lang w:val="sq-AL"/>
        </w:rPr>
        <w:t>licenc</w:t>
      </w:r>
      <w:r w:rsidR="0040041D" w:rsidRPr="00251D41">
        <w:rPr>
          <w:lang w:val="sq-AL"/>
        </w:rPr>
        <w:t>uarit.</w:t>
      </w:r>
    </w:p>
    <w:p w:rsidR="0040041D" w:rsidRPr="00251D41" w:rsidRDefault="00B775BC" w:rsidP="002B4324">
      <w:pPr>
        <w:pStyle w:val="Paragrafi"/>
        <w:rPr>
          <w:lang w:val="sq-AL"/>
        </w:rPr>
      </w:pPr>
      <w:r w:rsidRPr="00251D41">
        <w:rPr>
          <w:lang w:val="sq-AL"/>
        </w:rPr>
        <w:t xml:space="preserve">3. </w:t>
      </w:r>
      <w:r w:rsidR="0040041D" w:rsidRPr="00251D41">
        <w:rPr>
          <w:lang w:val="sq-AL"/>
        </w:rPr>
        <w:t xml:space="preserve">Masa administrative progresive për </w:t>
      </w:r>
      <w:r w:rsidR="00B46AB7" w:rsidRPr="00251D41">
        <w:rPr>
          <w:lang w:val="sq-AL"/>
        </w:rPr>
        <w:t>çdo</w:t>
      </w:r>
      <w:r w:rsidR="0040041D" w:rsidRPr="00251D41">
        <w:rPr>
          <w:lang w:val="sq-AL"/>
        </w:rPr>
        <w:t xml:space="preserve"> ditë vonesë, nuk mund të kalojë vetë vlerën e masës administra</w:t>
      </w:r>
      <w:r w:rsidR="008F575C">
        <w:rPr>
          <w:lang w:val="sq-AL"/>
        </w:rPr>
        <w:t>tive fillestare ose masën e 0.5</w:t>
      </w:r>
      <w:r w:rsidR="0040041D" w:rsidRPr="00251D41">
        <w:rPr>
          <w:lang w:val="sq-AL"/>
        </w:rPr>
        <w:t>% të të ardhurave të vitit paraardhës</w:t>
      </w:r>
      <w:r w:rsidR="006E24B2" w:rsidRPr="00251D41">
        <w:rPr>
          <w:lang w:val="sq-AL"/>
        </w:rPr>
        <w:t>.</w:t>
      </w:r>
      <w:r w:rsidR="0040041D" w:rsidRPr="00251D41">
        <w:rPr>
          <w:lang w:val="sq-AL"/>
        </w:rPr>
        <w:t xml:space="preserve"> </w:t>
      </w:r>
    </w:p>
    <w:p w:rsidR="0040041D" w:rsidRPr="00251D41" w:rsidRDefault="00B775BC" w:rsidP="002B4324">
      <w:pPr>
        <w:pStyle w:val="Paragrafi"/>
        <w:rPr>
          <w:lang w:val="sq-AL"/>
        </w:rPr>
      </w:pPr>
      <w:r w:rsidRPr="00251D41">
        <w:rPr>
          <w:lang w:val="sq-AL"/>
        </w:rPr>
        <w:t xml:space="preserve">4. </w:t>
      </w:r>
      <w:r w:rsidR="0040041D" w:rsidRPr="00251D41">
        <w:rPr>
          <w:lang w:val="sq-AL"/>
        </w:rPr>
        <w:t xml:space="preserve">Vlera përfundimtare e masës administrative do të përcaktohet si zbritje e vlerës fillestare të masës administrative me vlerën e kushteve lehtësuese nëse kjo e fundit mund të aplikohet. </w:t>
      </w:r>
    </w:p>
    <w:p w:rsidR="0040041D" w:rsidRPr="00251D41" w:rsidRDefault="0040041D" w:rsidP="009C3BDA">
      <w:pPr>
        <w:pStyle w:val="Hapesira7"/>
        <w:rPr>
          <w:lang w:val="sq-AL"/>
        </w:rPr>
      </w:pPr>
    </w:p>
    <w:p w:rsidR="0040041D" w:rsidRPr="00251D41" w:rsidRDefault="0040041D" w:rsidP="00B775BC">
      <w:pPr>
        <w:pStyle w:val="NeniNr"/>
        <w:rPr>
          <w:lang w:val="sq-AL"/>
        </w:rPr>
      </w:pPr>
      <w:r w:rsidRPr="00251D41">
        <w:rPr>
          <w:lang w:val="sq-AL"/>
        </w:rPr>
        <w:t xml:space="preserve">Neni 6 </w:t>
      </w:r>
    </w:p>
    <w:p w:rsidR="0040041D" w:rsidRPr="00251D41" w:rsidRDefault="0040041D" w:rsidP="00B775BC">
      <w:pPr>
        <w:pStyle w:val="NeniNr"/>
        <w:rPr>
          <w:b/>
          <w:lang w:val="sq-AL"/>
        </w:rPr>
      </w:pPr>
      <w:r w:rsidRPr="00251D41">
        <w:rPr>
          <w:b/>
          <w:lang w:val="sq-AL"/>
        </w:rPr>
        <w:t xml:space="preserve">Fillimi i hetimit </w:t>
      </w:r>
    </w:p>
    <w:p w:rsidR="00B775BC" w:rsidRPr="00251D41" w:rsidRDefault="00B775BC" w:rsidP="009C3BDA">
      <w:pPr>
        <w:pStyle w:val="Hapesira7"/>
        <w:rPr>
          <w:lang w:val="sq-AL"/>
        </w:rPr>
      </w:pPr>
    </w:p>
    <w:p w:rsidR="0040041D" w:rsidRPr="00251D41" w:rsidRDefault="00B775BC" w:rsidP="002B4324">
      <w:pPr>
        <w:pStyle w:val="Paragrafi"/>
        <w:rPr>
          <w:lang w:val="sq-AL"/>
        </w:rPr>
      </w:pPr>
      <w:r w:rsidRPr="00251D41">
        <w:rPr>
          <w:lang w:val="sq-AL"/>
        </w:rPr>
        <w:t xml:space="preserve">1. </w:t>
      </w:r>
      <w:r w:rsidR="0040041D" w:rsidRPr="00251D41">
        <w:rPr>
          <w:lang w:val="sq-AL"/>
        </w:rPr>
        <w:t>Procedurat e vendosjes dhe ekzekutimit të masave administrative bëhen në përputhj</w:t>
      </w:r>
      <w:r w:rsidR="00E531DF" w:rsidRPr="00251D41">
        <w:rPr>
          <w:lang w:val="sq-AL"/>
        </w:rPr>
        <w:t xml:space="preserve">e me ligjin </w:t>
      </w:r>
      <w:r w:rsidR="006A53D8" w:rsidRPr="00251D41">
        <w:rPr>
          <w:lang w:val="sq-AL"/>
        </w:rPr>
        <w:t xml:space="preserve">nr. </w:t>
      </w:r>
      <w:r w:rsidR="00E531DF" w:rsidRPr="00251D41">
        <w:rPr>
          <w:lang w:val="sq-AL"/>
        </w:rPr>
        <w:t>10279, datë 20.</w:t>
      </w:r>
      <w:r w:rsidR="0040041D" w:rsidRPr="00251D41">
        <w:rPr>
          <w:lang w:val="sq-AL"/>
        </w:rPr>
        <w:t xml:space="preserve">5.2010, </w:t>
      </w:r>
      <w:r w:rsidR="00567CA7" w:rsidRPr="00251D41">
        <w:rPr>
          <w:lang w:val="sq-AL"/>
        </w:rPr>
        <w:t>“</w:t>
      </w:r>
      <w:r w:rsidR="0040041D" w:rsidRPr="00251D41">
        <w:rPr>
          <w:lang w:val="sq-AL"/>
        </w:rPr>
        <w:t>Për kundërvajtjet administrative</w:t>
      </w:r>
      <w:r w:rsidR="00567CA7" w:rsidRPr="00251D41">
        <w:rPr>
          <w:lang w:val="sq-AL"/>
        </w:rPr>
        <w:t>”</w:t>
      </w:r>
      <w:r w:rsidR="0040041D" w:rsidRPr="00251D41">
        <w:rPr>
          <w:lang w:val="sq-AL"/>
        </w:rPr>
        <w:t xml:space="preserve">. ERE mund të fillojë një hetim për vendosje mase administrative, në rastet kur: </w:t>
      </w:r>
    </w:p>
    <w:p w:rsidR="0040041D" w:rsidRPr="00251D41" w:rsidRDefault="00C17A80" w:rsidP="002B4324">
      <w:pPr>
        <w:pStyle w:val="Paragrafi"/>
        <w:rPr>
          <w:lang w:val="sq-AL"/>
        </w:rPr>
      </w:pPr>
      <w:r w:rsidRPr="00251D41">
        <w:rPr>
          <w:lang w:val="sq-AL"/>
        </w:rPr>
        <w:t xml:space="preserve">a) </w:t>
      </w:r>
      <w:r w:rsidR="00001048" w:rsidRPr="00251D41">
        <w:rPr>
          <w:lang w:val="sq-AL"/>
        </w:rPr>
        <w:t xml:space="preserve">ka </w:t>
      </w:r>
      <w:r w:rsidR="0040041D" w:rsidRPr="00251D41">
        <w:rPr>
          <w:lang w:val="sq-AL"/>
        </w:rPr>
        <w:t xml:space="preserve">marrë kryesisht dijeni për një shkelje; </w:t>
      </w:r>
    </w:p>
    <w:p w:rsidR="0040041D" w:rsidRPr="00251D41" w:rsidRDefault="00112DE2" w:rsidP="002B4324">
      <w:pPr>
        <w:pStyle w:val="Paragrafi"/>
        <w:rPr>
          <w:lang w:val="sq-AL"/>
        </w:rPr>
      </w:pPr>
      <w:r w:rsidRPr="00251D41">
        <w:rPr>
          <w:lang w:val="sq-AL"/>
        </w:rPr>
        <w:t xml:space="preserve">b) </w:t>
      </w:r>
      <w:r w:rsidR="00001048" w:rsidRPr="00251D41">
        <w:rPr>
          <w:lang w:val="sq-AL"/>
        </w:rPr>
        <w:t xml:space="preserve">vihet </w:t>
      </w:r>
      <w:r w:rsidR="0040041D" w:rsidRPr="00251D41">
        <w:rPr>
          <w:lang w:val="sq-AL"/>
        </w:rPr>
        <w:t xml:space="preserve">në dijeni nga një i </w:t>
      </w:r>
      <w:r w:rsidR="00E16EDD" w:rsidRPr="00251D41">
        <w:rPr>
          <w:lang w:val="sq-AL"/>
        </w:rPr>
        <w:t>licenc</w:t>
      </w:r>
      <w:r w:rsidR="0040041D" w:rsidRPr="00251D41">
        <w:rPr>
          <w:lang w:val="sq-AL"/>
        </w:rPr>
        <w:t>uar tjetër apo nga një subjekt i interesuar për një shkelje</w:t>
      </w:r>
      <w:r w:rsidR="00E531DF" w:rsidRPr="00251D41">
        <w:rPr>
          <w:lang w:val="sq-AL"/>
        </w:rPr>
        <w:t>;</w:t>
      </w:r>
      <w:r w:rsidR="0040041D" w:rsidRPr="00251D41">
        <w:rPr>
          <w:lang w:val="sq-AL"/>
        </w:rPr>
        <w:t xml:space="preserve"> </w:t>
      </w:r>
    </w:p>
    <w:p w:rsidR="0040041D" w:rsidRPr="00251D41" w:rsidRDefault="00112DE2" w:rsidP="002B4324">
      <w:pPr>
        <w:pStyle w:val="Paragrafi"/>
        <w:rPr>
          <w:lang w:val="sq-AL"/>
        </w:rPr>
      </w:pPr>
      <w:r w:rsidRPr="00251D41">
        <w:rPr>
          <w:lang w:val="sq-AL"/>
        </w:rPr>
        <w:t xml:space="preserve">c) </w:t>
      </w:r>
      <w:r w:rsidR="00001048" w:rsidRPr="00251D41">
        <w:rPr>
          <w:lang w:val="sq-AL"/>
        </w:rPr>
        <w:t xml:space="preserve">ka </w:t>
      </w:r>
      <w:r w:rsidR="0040041D" w:rsidRPr="00251D41">
        <w:rPr>
          <w:lang w:val="sq-AL"/>
        </w:rPr>
        <w:t xml:space="preserve">dyshimin e arsyeshëm se kushtet e </w:t>
      </w:r>
      <w:r w:rsidR="00E16EDD" w:rsidRPr="00251D41">
        <w:rPr>
          <w:lang w:val="sq-AL"/>
        </w:rPr>
        <w:t>licenc</w:t>
      </w:r>
      <w:r w:rsidR="0040041D" w:rsidRPr="00251D41">
        <w:rPr>
          <w:lang w:val="sq-AL"/>
        </w:rPr>
        <w:t>ës janë shkelur</w:t>
      </w:r>
      <w:r w:rsidR="001D2E87" w:rsidRPr="00251D41">
        <w:rPr>
          <w:lang w:val="sq-AL"/>
        </w:rPr>
        <w:t>.</w:t>
      </w:r>
    </w:p>
    <w:p w:rsidR="0040041D" w:rsidRPr="00251D41" w:rsidRDefault="00112DE2" w:rsidP="008F575C">
      <w:pPr>
        <w:pStyle w:val="Paragrafi"/>
        <w:rPr>
          <w:lang w:val="sq-AL"/>
        </w:rPr>
      </w:pPr>
      <w:r w:rsidRPr="00251D41">
        <w:rPr>
          <w:lang w:val="sq-AL"/>
        </w:rPr>
        <w:t>2. Në ç</w:t>
      </w:r>
      <w:r w:rsidR="0040041D" w:rsidRPr="00251D41">
        <w:rPr>
          <w:lang w:val="sq-AL"/>
        </w:rPr>
        <w:t>do rast fillimi i hetimit</w:t>
      </w:r>
      <w:r w:rsidR="006A53D8" w:rsidRPr="00251D41">
        <w:rPr>
          <w:lang w:val="sq-AL"/>
        </w:rPr>
        <w:t xml:space="preserve"> </w:t>
      </w:r>
      <w:r w:rsidR="0040041D" w:rsidRPr="00251D41">
        <w:rPr>
          <w:lang w:val="sq-AL"/>
        </w:rPr>
        <w:t xml:space="preserve">vendoset me urdhër të </w:t>
      </w:r>
      <w:r w:rsidR="00D5170F" w:rsidRPr="00251D41">
        <w:rPr>
          <w:lang w:val="sq-AL"/>
        </w:rPr>
        <w:t>a</w:t>
      </w:r>
      <w:r w:rsidR="0040041D" w:rsidRPr="00251D41">
        <w:rPr>
          <w:lang w:val="sq-AL"/>
        </w:rPr>
        <w:t>dministratorit apo vendim të Bordit të ERE</w:t>
      </w:r>
      <w:r w:rsidR="00E531DF" w:rsidRPr="00251D41">
        <w:rPr>
          <w:lang w:val="sq-AL"/>
        </w:rPr>
        <w:t>-s</w:t>
      </w:r>
      <w:r w:rsidR="008F575C">
        <w:rPr>
          <w:lang w:val="sq-AL"/>
        </w:rPr>
        <w:t>.</w:t>
      </w:r>
    </w:p>
    <w:p w:rsidR="0040041D" w:rsidRPr="00251D41" w:rsidRDefault="0040041D" w:rsidP="00112DE2">
      <w:pPr>
        <w:pStyle w:val="NeniNr"/>
        <w:rPr>
          <w:lang w:val="sq-AL"/>
        </w:rPr>
      </w:pPr>
      <w:r w:rsidRPr="00251D41">
        <w:rPr>
          <w:lang w:val="sq-AL"/>
        </w:rPr>
        <w:t>Neni 7</w:t>
      </w:r>
    </w:p>
    <w:p w:rsidR="0040041D" w:rsidRPr="00251D41" w:rsidRDefault="0040041D" w:rsidP="00112DE2">
      <w:pPr>
        <w:pStyle w:val="NeniNr"/>
        <w:rPr>
          <w:b/>
          <w:lang w:val="sq-AL"/>
        </w:rPr>
      </w:pPr>
      <w:r w:rsidRPr="00251D41">
        <w:rPr>
          <w:b/>
          <w:lang w:val="sq-AL"/>
        </w:rPr>
        <w:t>Shqyrtimi fillestar</w:t>
      </w:r>
    </w:p>
    <w:p w:rsidR="00112DE2" w:rsidRPr="00251D41" w:rsidRDefault="00112DE2" w:rsidP="009C3BDA">
      <w:pPr>
        <w:pStyle w:val="Hapesira7"/>
        <w:rPr>
          <w:lang w:val="sq-AL"/>
        </w:rPr>
      </w:pPr>
    </w:p>
    <w:p w:rsidR="0040041D" w:rsidRPr="00251D41" w:rsidRDefault="00112DE2" w:rsidP="002B4324">
      <w:pPr>
        <w:pStyle w:val="Paragrafi"/>
        <w:rPr>
          <w:lang w:val="sq-AL"/>
        </w:rPr>
      </w:pPr>
      <w:r w:rsidRPr="00251D41">
        <w:rPr>
          <w:lang w:val="sq-AL"/>
        </w:rPr>
        <w:t xml:space="preserve">1. </w:t>
      </w:r>
      <w:r w:rsidR="0040041D" w:rsidRPr="00251D41">
        <w:rPr>
          <w:lang w:val="sq-AL"/>
        </w:rPr>
        <w:t>ERE nuk mund të vendosë për fillimin e një procedure</w:t>
      </w:r>
      <w:r w:rsidR="006A53D8" w:rsidRPr="00251D41">
        <w:rPr>
          <w:lang w:val="sq-AL"/>
        </w:rPr>
        <w:t xml:space="preserve"> </w:t>
      </w:r>
      <w:r w:rsidR="0040041D" w:rsidRPr="00251D41">
        <w:rPr>
          <w:lang w:val="sq-AL"/>
        </w:rPr>
        <w:t>për vendosje mase administrative, nëse shkelja e pretenduar apo konstatuar pas hetimit rezulton se ka më shumë se 6 muaj që ka ndodhur.</w:t>
      </w:r>
    </w:p>
    <w:p w:rsidR="0040041D" w:rsidRPr="00251D41" w:rsidRDefault="00112DE2" w:rsidP="002B4324">
      <w:pPr>
        <w:pStyle w:val="Paragrafi"/>
        <w:rPr>
          <w:lang w:val="sq-AL"/>
        </w:rPr>
      </w:pPr>
      <w:r w:rsidRPr="00251D41">
        <w:rPr>
          <w:lang w:val="sq-AL"/>
        </w:rPr>
        <w:t xml:space="preserve">2. </w:t>
      </w:r>
      <w:r w:rsidR="0040041D" w:rsidRPr="00251D41">
        <w:rPr>
          <w:lang w:val="sq-AL"/>
        </w:rPr>
        <w:t>Në çdo rast që stafi teknik i cili ka kryer hetimin, konstaton një nga shkeljet e parashikuara në nenin 5,</w:t>
      </w:r>
      <w:r w:rsidR="007E2438" w:rsidRPr="00251D41">
        <w:rPr>
          <w:lang w:val="sq-AL"/>
        </w:rPr>
        <w:t xml:space="preserve"> </w:t>
      </w:r>
      <w:r w:rsidR="0040041D" w:rsidRPr="00251D41">
        <w:rPr>
          <w:lang w:val="sq-AL"/>
        </w:rPr>
        <w:t xml:space="preserve">do të përgatisë një informacion/relacion të detajuar mbi shkeljen/et e konstatuara dhe propozimin për fillimin e procedurës për vendosje mase administrative ndaj të </w:t>
      </w:r>
      <w:r w:rsidR="00E16EDD" w:rsidRPr="00251D41">
        <w:rPr>
          <w:lang w:val="sq-AL"/>
        </w:rPr>
        <w:t>licenc</w:t>
      </w:r>
      <w:r w:rsidR="0040041D" w:rsidRPr="00251D41">
        <w:rPr>
          <w:lang w:val="sq-AL"/>
        </w:rPr>
        <w:t xml:space="preserve">uarit. </w:t>
      </w:r>
    </w:p>
    <w:p w:rsidR="0040041D" w:rsidRPr="00251D41" w:rsidRDefault="00112DE2" w:rsidP="002B4324">
      <w:pPr>
        <w:pStyle w:val="Paragrafi"/>
        <w:rPr>
          <w:lang w:val="sq-AL"/>
        </w:rPr>
      </w:pPr>
      <w:r w:rsidRPr="00251D41">
        <w:rPr>
          <w:lang w:val="sq-AL"/>
        </w:rPr>
        <w:t xml:space="preserve">3. </w:t>
      </w:r>
      <w:r w:rsidR="0040041D" w:rsidRPr="00251D41">
        <w:rPr>
          <w:lang w:val="sq-AL"/>
        </w:rPr>
        <w:t xml:space="preserve">Vendimi i Bordit të ERE-s për të filluar procedurën e vendosjes së masës administrative një të </w:t>
      </w:r>
      <w:r w:rsidR="00D30BAC" w:rsidRPr="00251D41">
        <w:rPr>
          <w:lang w:val="sq-AL"/>
        </w:rPr>
        <w:t>licenc</w:t>
      </w:r>
      <w:r w:rsidR="0040041D" w:rsidRPr="00251D41">
        <w:rPr>
          <w:lang w:val="sq-AL"/>
        </w:rPr>
        <w:t xml:space="preserve">uari, do t’i njoftohet të </w:t>
      </w:r>
      <w:r w:rsidR="00D30BAC" w:rsidRPr="00251D41">
        <w:rPr>
          <w:lang w:val="sq-AL"/>
        </w:rPr>
        <w:t>licenc</w:t>
      </w:r>
      <w:r w:rsidR="0040041D" w:rsidRPr="00251D41">
        <w:rPr>
          <w:lang w:val="sq-AL"/>
        </w:rPr>
        <w:t>uarit nga ERE, brenda 5 ditëve pune nga marrja e vendimit të Bordit të ERE</w:t>
      </w:r>
      <w:r w:rsidR="002D0C98" w:rsidRPr="00251D41">
        <w:rPr>
          <w:lang w:val="sq-AL"/>
        </w:rPr>
        <w:t>-s</w:t>
      </w:r>
      <w:r w:rsidR="0040041D" w:rsidRPr="00251D41">
        <w:rPr>
          <w:lang w:val="sq-AL"/>
        </w:rPr>
        <w:t>.</w:t>
      </w:r>
    </w:p>
    <w:p w:rsidR="0040041D" w:rsidRPr="00251D41" w:rsidRDefault="00112DE2" w:rsidP="002B4324">
      <w:pPr>
        <w:pStyle w:val="Paragrafi"/>
        <w:rPr>
          <w:lang w:val="sq-AL"/>
        </w:rPr>
      </w:pPr>
      <w:r w:rsidRPr="00251D41">
        <w:rPr>
          <w:lang w:val="sq-AL"/>
        </w:rPr>
        <w:t xml:space="preserve">4. </w:t>
      </w:r>
      <w:r w:rsidR="0040041D" w:rsidRPr="00251D41">
        <w:rPr>
          <w:lang w:val="sq-AL"/>
        </w:rPr>
        <w:t>Njoftimi për vendosjen e masës administrative</w:t>
      </w:r>
      <w:r w:rsidR="00B70396" w:rsidRPr="00251D41">
        <w:rPr>
          <w:lang w:val="sq-AL"/>
        </w:rPr>
        <w:t>,</w:t>
      </w:r>
      <w:r w:rsidR="0040041D" w:rsidRPr="00251D41">
        <w:rPr>
          <w:lang w:val="sq-AL"/>
        </w:rPr>
        <w:t xml:space="preserve"> do të përmbajë:</w:t>
      </w:r>
    </w:p>
    <w:p w:rsidR="0040041D" w:rsidRPr="007102A6" w:rsidRDefault="00112DE2" w:rsidP="002B4324">
      <w:pPr>
        <w:pStyle w:val="Paragrafi"/>
        <w:rPr>
          <w:spacing w:val="-4"/>
          <w:lang w:val="sq-AL"/>
        </w:rPr>
      </w:pPr>
      <w:r w:rsidRPr="007102A6">
        <w:rPr>
          <w:spacing w:val="-4"/>
          <w:lang w:val="sq-AL"/>
        </w:rPr>
        <w:t xml:space="preserve">- </w:t>
      </w:r>
      <w:r w:rsidR="002D0C98" w:rsidRPr="007102A6">
        <w:rPr>
          <w:spacing w:val="-4"/>
          <w:lang w:val="sq-AL"/>
        </w:rPr>
        <w:t xml:space="preserve">shkeljen </w:t>
      </w:r>
      <w:r w:rsidR="0040041D" w:rsidRPr="007102A6">
        <w:rPr>
          <w:spacing w:val="-4"/>
          <w:lang w:val="sq-AL"/>
        </w:rPr>
        <w:t>e konstatuar</w:t>
      </w:r>
      <w:r w:rsidR="002D0C98" w:rsidRPr="007102A6">
        <w:rPr>
          <w:spacing w:val="-4"/>
          <w:lang w:val="sq-AL"/>
        </w:rPr>
        <w:t>;</w:t>
      </w:r>
    </w:p>
    <w:p w:rsidR="0040041D" w:rsidRPr="007102A6" w:rsidRDefault="00112DE2" w:rsidP="002B4324">
      <w:pPr>
        <w:pStyle w:val="Paragrafi"/>
        <w:rPr>
          <w:spacing w:val="-4"/>
          <w:lang w:val="sq-AL"/>
        </w:rPr>
      </w:pPr>
      <w:r w:rsidRPr="007102A6">
        <w:rPr>
          <w:spacing w:val="-4"/>
          <w:lang w:val="sq-AL"/>
        </w:rPr>
        <w:t xml:space="preserve">- </w:t>
      </w:r>
      <w:r w:rsidR="002D0C98" w:rsidRPr="007102A6">
        <w:rPr>
          <w:spacing w:val="-4"/>
          <w:lang w:val="sq-AL"/>
        </w:rPr>
        <w:t xml:space="preserve">masën </w:t>
      </w:r>
      <w:r w:rsidR="0040041D" w:rsidRPr="007102A6">
        <w:rPr>
          <w:spacing w:val="-4"/>
          <w:lang w:val="sq-AL"/>
        </w:rPr>
        <w:t>administrative të propozuar</w:t>
      </w:r>
      <w:r w:rsidR="002D0C98" w:rsidRPr="007102A6">
        <w:rPr>
          <w:spacing w:val="-4"/>
          <w:lang w:val="sq-AL"/>
        </w:rPr>
        <w:t>;</w:t>
      </w:r>
    </w:p>
    <w:p w:rsidR="0040041D" w:rsidRPr="007102A6" w:rsidRDefault="00112DE2" w:rsidP="002B4324">
      <w:pPr>
        <w:pStyle w:val="Paragrafi"/>
        <w:rPr>
          <w:spacing w:val="-4"/>
          <w:lang w:val="sq-AL"/>
        </w:rPr>
      </w:pPr>
      <w:r w:rsidRPr="007102A6">
        <w:rPr>
          <w:spacing w:val="-4"/>
          <w:lang w:val="sq-AL"/>
        </w:rPr>
        <w:t xml:space="preserve">- </w:t>
      </w:r>
      <w:r w:rsidR="002D0C98" w:rsidRPr="007102A6">
        <w:rPr>
          <w:spacing w:val="-4"/>
          <w:lang w:val="sq-AL"/>
        </w:rPr>
        <w:t xml:space="preserve">identitetin </w:t>
      </w:r>
      <w:r w:rsidR="0040041D" w:rsidRPr="007102A6">
        <w:rPr>
          <w:spacing w:val="-4"/>
          <w:lang w:val="sq-AL"/>
        </w:rPr>
        <w:t xml:space="preserve">e të </w:t>
      </w:r>
      <w:r w:rsidR="00E16EDD" w:rsidRPr="007102A6">
        <w:rPr>
          <w:spacing w:val="-4"/>
          <w:lang w:val="sq-AL"/>
        </w:rPr>
        <w:t>licenc</w:t>
      </w:r>
      <w:r w:rsidR="0040041D" w:rsidRPr="007102A6">
        <w:rPr>
          <w:spacing w:val="-4"/>
          <w:lang w:val="sq-AL"/>
        </w:rPr>
        <w:t>uarit</w:t>
      </w:r>
      <w:r w:rsidR="002D0C98" w:rsidRPr="007102A6">
        <w:rPr>
          <w:spacing w:val="-4"/>
          <w:lang w:val="sq-AL"/>
        </w:rPr>
        <w:t>;</w:t>
      </w:r>
    </w:p>
    <w:p w:rsidR="0040041D" w:rsidRPr="007102A6" w:rsidRDefault="00112DE2" w:rsidP="002B4324">
      <w:pPr>
        <w:pStyle w:val="Paragrafi"/>
        <w:rPr>
          <w:spacing w:val="-4"/>
          <w:lang w:val="sq-AL"/>
        </w:rPr>
      </w:pPr>
      <w:r w:rsidRPr="007102A6">
        <w:rPr>
          <w:spacing w:val="-4"/>
          <w:lang w:val="sq-AL"/>
        </w:rPr>
        <w:t xml:space="preserve">- </w:t>
      </w:r>
      <w:r w:rsidR="002D0C98" w:rsidRPr="007102A6">
        <w:rPr>
          <w:spacing w:val="-4"/>
          <w:lang w:val="sq-AL"/>
        </w:rPr>
        <w:t xml:space="preserve">dokumentacionin </w:t>
      </w:r>
      <w:r w:rsidR="0040041D" w:rsidRPr="007102A6">
        <w:rPr>
          <w:spacing w:val="-4"/>
          <w:lang w:val="sq-AL"/>
        </w:rPr>
        <w:t>provues ku mbështetet vendosja e masës administrative</w:t>
      </w:r>
      <w:r w:rsidR="002D0C98" w:rsidRPr="007102A6">
        <w:rPr>
          <w:spacing w:val="-4"/>
          <w:lang w:val="sq-AL"/>
        </w:rPr>
        <w:t>;</w:t>
      </w:r>
      <w:r w:rsidR="0040041D" w:rsidRPr="007102A6">
        <w:rPr>
          <w:spacing w:val="-4"/>
          <w:lang w:val="sq-AL"/>
        </w:rPr>
        <w:t xml:space="preserve"> </w:t>
      </w:r>
    </w:p>
    <w:p w:rsidR="0040041D" w:rsidRPr="007102A6" w:rsidRDefault="00112DE2" w:rsidP="002B4324">
      <w:pPr>
        <w:pStyle w:val="Paragrafi"/>
        <w:rPr>
          <w:spacing w:val="-4"/>
          <w:lang w:val="sq-AL"/>
        </w:rPr>
      </w:pPr>
      <w:r w:rsidRPr="007102A6">
        <w:rPr>
          <w:spacing w:val="-4"/>
          <w:lang w:val="sq-AL"/>
        </w:rPr>
        <w:t xml:space="preserve">- </w:t>
      </w:r>
      <w:r w:rsidR="002D0C98" w:rsidRPr="007102A6">
        <w:rPr>
          <w:spacing w:val="-4"/>
          <w:lang w:val="sq-AL"/>
        </w:rPr>
        <w:t xml:space="preserve">të </w:t>
      </w:r>
      <w:r w:rsidR="0040041D" w:rsidRPr="007102A6">
        <w:rPr>
          <w:spacing w:val="-4"/>
          <w:lang w:val="sq-AL"/>
        </w:rPr>
        <w:t xml:space="preserve">drejtën e të </w:t>
      </w:r>
      <w:r w:rsidR="00E16EDD" w:rsidRPr="007102A6">
        <w:rPr>
          <w:spacing w:val="-4"/>
          <w:lang w:val="sq-AL"/>
        </w:rPr>
        <w:t>licenc</w:t>
      </w:r>
      <w:r w:rsidR="0040041D" w:rsidRPr="007102A6">
        <w:rPr>
          <w:spacing w:val="-4"/>
          <w:lang w:val="sq-AL"/>
        </w:rPr>
        <w:t>uarit për të kthyer përgjigje brenda 10 ditëve kalendarike, nga marrja dijeni, si dhe paraqitjen e argument</w:t>
      </w:r>
      <w:r w:rsidR="00FE562D" w:rsidRPr="007102A6">
        <w:rPr>
          <w:spacing w:val="-4"/>
          <w:lang w:val="sq-AL"/>
        </w:rPr>
        <w:t>e</w:t>
      </w:r>
      <w:r w:rsidR="0040041D" w:rsidRPr="007102A6">
        <w:rPr>
          <w:spacing w:val="-4"/>
          <w:lang w:val="sq-AL"/>
        </w:rPr>
        <w:t xml:space="preserve">ve dhe çdo dokumentacioni shkresor mbështetës në funksion të përgjigjes së tyre apo për qëllime të aplikimit të rrethanave </w:t>
      </w:r>
      <w:r w:rsidR="00FE562D" w:rsidRPr="007102A6">
        <w:rPr>
          <w:spacing w:val="-4"/>
          <w:lang w:val="sq-AL"/>
        </w:rPr>
        <w:t>lehtësuese</w:t>
      </w:r>
      <w:r w:rsidR="0040041D" w:rsidRPr="007102A6">
        <w:rPr>
          <w:spacing w:val="-4"/>
          <w:lang w:val="sq-AL"/>
        </w:rPr>
        <w:t xml:space="preserve">. I </w:t>
      </w:r>
      <w:r w:rsidR="00E16EDD" w:rsidRPr="007102A6">
        <w:rPr>
          <w:spacing w:val="-4"/>
          <w:lang w:val="sq-AL"/>
        </w:rPr>
        <w:t>licenc</w:t>
      </w:r>
      <w:r w:rsidR="0040041D" w:rsidRPr="007102A6">
        <w:rPr>
          <w:spacing w:val="-4"/>
          <w:lang w:val="sq-AL"/>
        </w:rPr>
        <w:t>uari ka të drejtë që brenda këtij afati, të kërkojë zhvillimin e një seance dëgjimore për të bërë sqarimet e duhura.</w:t>
      </w:r>
    </w:p>
    <w:p w:rsidR="0040041D" w:rsidRPr="007102A6" w:rsidRDefault="00112DE2" w:rsidP="002B4324">
      <w:pPr>
        <w:pStyle w:val="Paragrafi"/>
        <w:rPr>
          <w:spacing w:val="-4"/>
          <w:lang w:val="sq-AL"/>
        </w:rPr>
      </w:pPr>
      <w:r w:rsidRPr="007102A6">
        <w:rPr>
          <w:spacing w:val="-4"/>
          <w:lang w:val="sq-AL"/>
        </w:rPr>
        <w:t>5. Në ç</w:t>
      </w:r>
      <w:r w:rsidR="0040041D" w:rsidRPr="007102A6">
        <w:rPr>
          <w:spacing w:val="-4"/>
          <w:lang w:val="sq-AL"/>
        </w:rPr>
        <w:t>do fazë të</w:t>
      </w:r>
      <w:r w:rsidR="006A53D8" w:rsidRPr="007102A6">
        <w:rPr>
          <w:spacing w:val="-4"/>
          <w:lang w:val="sq-AL"/>
        </w:rPr>
        <w:t xml:space="preserve"> </w:t>
      </w:r>
      <w:r w:rsidR="0040041D" w:rsidRPr="007102A6">
        <w:rPr>
          <w:spacing w:val="-4"/>
          <w:lang w:val="sq-AL"/>
        </w:rPr>
        <w:t>një procedimi për vendosje mase administrative, ERE mund</w:t>
      </w:r>
      <w:r w:rsidR="006A53D8" w:rsidRPr="007102A6">
        <w:rPr>
          <w:spacing w:val="-4"/>
          <w:lang w:val="sq-AL"/>
        </w:rPr>
        <w:t xml:space="preserve"> </w:t>
      </w:r>
      <w:r w:rsidR="0040041D" w:rsidRPr="007102A6">
        <w:rPr>
          <w:spacing w:val="-4"/>
          <w:lang w:val="sq-AL"/>
        </w:rPr>
        <w:t xml:space="preserve">të kryejë seanca dëgjimore me të </w:t>
      </w:r>
      <w:r w:rsidR="00E16EDD" w:rsidRPr="007102A6">
        <w:rPr>
          <w:spacing w:val="-4"/>
          <w:lang w:val="sq-AL"/>
        </w:rPr>
        <w:t>licenc</w:t>
      </w:r>
      <w:r w:rsidR="0040041D" w:rsidRPr="007102A6">
        <w:rPr>
          <w:spacing w:val="-4"/>
          <w:lang w:val="sq-AL"/>
        </w:rPr>
        <w:t>uarin dhe subjektin që ka kërkuar krye</w:t>
      </w:r>
      <w:r w:rsidR="00FE562D" w:rsidRPr="007102A6">
        <w:rPr>
          <w:spacing w:val="-4"/>
          <w:lang w:val="sq-AL"/>
        </w:rPr>
        <w:t>r</w:t>
      </w:r>
      <w:r w:rsidR="0040041D" w:rsidRPr="007102A6">
        <w:rPr>
          <w:spacing w:val="-4"/>
          <w:lang w:val="sq-AL"/>
        </w:rPr>
        <w:t>jen e hetimit</w:t>
      </w:r>
      <w:r w:rsidR="006A53D8" w:rsidRPr="007102A6">
        <w:rPr>
          <w:spacing w:val="-4"/>
          <w:lang w:val="sq-AL"/>
        </w:rPr>
        <w:t xml:space="preserve"> </w:t>
      </w:r>
      <w:r w:rsidR="0040041D" w:rsidRPr="007102A6">
        <w:rPr>
          <w:spacing w:val="-4"/>
          <w:lang w:val="sq-AL"/>
        </w:rPr>
        <w:t>apo ERE mund të kërkojë dokument</w:t>
      </w:r>
      <w:r w:rsidR="00FE562D" w:rsidRPr="007102A6">
        <w:rPr>
          <w:spacing w:val="-4"/>
          <w:lang w:val="sq-AL"/>
        </w:rPr>
        <w:t>e</w:t>
      </w:r>
      <w:r w:rsidR="0040041D" w:rsidRPr="007102A6">
        <w:rPr>
          <w:spacing w:val="-4"/>
          <w:lang w:val="sq-AL"/>
        </w:rPr>
        <w:t xml:space="preserve"> të tjer</w:t>
      </w:r>
      <w:r w:rsidR="00FE562D" w:rsidRPr="007102A6">
        <w:rPr>
          <w:spacing w:val="-4"/>
          <w:lang w:val="sq-AL"/>
        </w:rPr>
        <w:t>a</w:t>
      </w:r>
      <w:r w:rsidR="0040041D" w:rsidRPr="007102A6">
        <w:rPr>
          <w:spacing w:val="-4"/>
          <w:lang w:val="sq-AL"/>
        </w:rPr>
        <w:t xml:space="preserve"> të nevojshm</w:t>
      </w:r>
      <w:r w:rsidR="00FE562D" w:rsidRPr="007102A6">
        <w:rPr>
          <w:spacing w:val="-4"/>
          <w:lang w:val="sq-AL"/>
        </w:rPr>
        <w:t>e</w:t>
      </w:r>
      <w:r w:rsidR="0040041D" w:rsidRPr="007102A6">
        <w:rPr>
          <w:spacing w:val="-4"/>
          <w:lang w:val="sq-AL"/>
        </w:rPr>
        <w:t xml:space="preserve"> për qëllime të procedurës së nisur.</w:t>
      </w:r>
      <w:r w:rsidR="006A53D8" w:rsidRPr="007102A6">
        <w:rPr>
          <w:spacing w:val="-4"/>
          <w:lang w:val="sq-AL"/>
        </w:rPr>
        <w:t xml:space="preserve"> </w:t>
      </w:r>
    </w:p>
    <w:p w:rsidR="0040041D" w:rsidRPr="00251D41" w:rsidRDefault="0040041D" w:rsidP="002B4324">
      <w:pPr>
        <w:pStyle w:val="Paragrafi"/>
        <w:rPr>
          <w:lang w:val="sq-AL"/>
        </w:rPr>
      </w:pPr>
      <w:r w:rsidRPr="007102A6">
        <w:rPr>
          <w:spacing w:val="-4"/>
          <w:lang w:val="sq-AL"/>
        </w:rPr>
        <w:t xml:space="preserve">Shqyrtimi i kundërvajtjes administrative bëhet brenda 30 ditëve nga data e konstatimit të saj, por jo më vonë se 6 muaj pas kryerjes së kësaj </w:t>
      </w:r>
      <w:r w:rsidRPr="00251D41">
        <w:rPr>
          <w:lang w:val="sq-AL"/>
        </w:rPr>
        <w:t>kundërvajtjeje.</w:t>
      </w:r>
    </w:p>
    <w:p w:rsidR="0040041D" w:rsidRPr="00251D41" w:rsidRDefault="0040041D" w:rsidP="009C3BDA">
      <w:pPr>
        <w:pStyle w:val="Hapesira7"/>
        <w:rPr>
          <w:lang w:val="sq-AL"/>
        </w:rPr>
      </w:pPr>
    </w:p>
    <w:p w:rsidR="0040041D" w:rsidRPr="00251D41" w:rsidRDefault="0040041D" w:rsidP="00112DE2">
      <w:pPr>
        <w:pStyle w:val="NeniNr"/>
        <w:rPr>
          <w:lang w:val="sq-AL"/>
        </w:rPr>
      </w:pPr>
      <w:r w:rsidRPr="00251D41">
        <w:rPr>
          <w:lang w:val="sq-AL"/>
        </w:rPr>
        <w:t>Neni 8</w:t>
      </w:r>
    </w:p>
    <w:p w:rsidR="0040041D" w:rsidRPr="00251D41" w:rsidRDefault="0040041D" w:rsidP="00112DE2">
      <w:pPr>
        <w:pStyle w:val="NeniNr"/>
        <w:rPr>
          <w:b/>
          <w:lang w:val="sq-AL"/>
        </w:rPr>
      </w:pPr>
      <w:r w:rsidRPr="00251D41">
        <w:rPr>
          <w:b/>
          <w:lang w:val="sq-AL"/>
        </w:rPr>
        <w:t xml:space="preserve">Përcaktimi i vlerës fillestare të masës administrative </w:t>
      </w:r>
    </w:p>
    <w:p w:rsidR="0040041D" w:rsidRPr="00251D41" w:rsidRDefault="0040041D" w:rsidP="009C3BDA">
      <w:pPr>
        <w:pStyle w:val="Hapesira7"/>
        <w:rPr>
          <w:lang w:val="sq-AL"/>
        </w:rPr>
      </w:pPr>
    </w:p>
    <w:p w:rsidR="0040041D" w:rsidRPr="00251D41" w:rsidRDefault="00112DE2" w:rsidP="002B4324">
      <w:pPr>
        <w:pStyle w:val="Paragrafi"/>
        <w:rPr>
          <w:lang w:val="sq-AL"/>
        </w:rPr>
      </w:pPr>
      <w:r w:rsidRPr="00251D41">
        <w:rPr>
          <w:lang w:val="sq-AL"/>
        </w:rPr>
        <w:t xml:space="preserve">1. </w:t>
      </w:r>
      <w:r w:rsidR="0040041D" w:rsidRPr="00251D41">
        <w:rPr>
          <w:lang w:val="sq-AL"/>
        </w:rPr>
        <w:t>ERE do të përcaktojë vlerën fillestare të masës administrative brenda kufirit maksimal dhe minimal të vendosur në ligj. Rëndësia e shkeljes do përcaktohet sipas kritereve të mëposhtme:</w:t>
      </w:r>
    </w:p>
    <w:p w:rsidR="0040041D" w:rsidRPr="00251D41" w:rsidRDefault="00112DE2" w:rsidP="002B4324">
      <w:pPr>
        <w:pStyle w:val="Paragrafi"/>
        <w:rPr>
          <w:lang w:val="sq-AL"/>
        </w:rPr>
      </w:pPr>
      <w:r w:rsidRPr="00251D41">
        <w:rPr>
          <w:lang w:val="sq-AL"/>
        </w:rPr>
        <w:t xml:space="preserve">a) </w:t>
      </w:r>
      <w:r w:rsidR="0040041D" w:rsidRPr="00251D41">
        <w:rPr>
          <w:lang w:val="sq-AL"/>
        </w:rPr>
        <w:t xml:space="preserve">rrethanat e kryerjes së </w:t>
      </w:r>
      <w:r w:rsidR="00C62CC4" w:rsidRPr="00251D41">
        <w:rPr>
          <w:lang w:val="sq-AL"/>
        </w:rPr>
        <w:t>kundërvajtjes</w:t>
      </w:r>
      <w:r w:rsidR="0040041D" w:rsidRPr="00251D41">
        <w:rPr>
          <w:lang w:val="sq-AL"/>
        </w:rPr>
        <w:t>;</w:t>
      </w:r>
    </w:p>
    <w:p w:rsidR="0040041D" w:rsidRPr="00251D41" w:rsidRDefault="00112DE2" w:rsidP="002B4324">
      <w:pPr>
        <w:pStyle w:val="Paragrafi"/>
        <w:rPr>
          <w:lang w:val="sq-AL"/>
        </w:rPr>
      </w:pPr>
      <w:r w:rsidRPr="00251D41">
        <w:rPr>
          <w:lang w:val="sq-AL"/>
        </w:rPr>
        <w:t xml:space="preserve">b) </w:t>
      </w:r>
      <w:r w:rsidR="0040041D" w:rsidRPr="00251D41">
        <w:rPr>
          <w:lang w:val="sq-AL"/>
        </w:rPr>
        <w:t>nëse kundërvajtësi rezulton i dënuar administrativisht më parë;</w:t>
      </w:r>
    </w:p>
    <w:p w:rsidR="0040041D" w:rsidRPr="00251D41" w:rsidRDefault="00112DE2" w:rsidP="002B4324">
      <w:pPr>
        <w:pStyle w:val="Paragrafi"/>
        <w:rPr>
          <w:lang w:val="sq-AL"/>
        </w:rPr>
      </w:pPr>
      <w:r w:rsidRPr="00251D41">
        <w:rPr>
          <w:lang w:val="sq-AL"/>
        </w:rPr>
        <w:t xml:space="preserve">c) </w:t>
      </w:r>
      <w:r w:rsidR="0040041D" w:rsidRPr="00251D41">
        <w:rPr>
          <w:lang w:val="sq-AL"/>
        </w:rPr>
        <w:t>rëndësinë e kundërvajtjes;</w:t>
      </w:r>
    </w:p>
    <w:p w:rsidR="0040041D" w:rsidRPr="00251D41" w:rsidRDefault="00112DE2" w:rsidP="002B4324">
      <w:pPr>
        <w:pStyle w:val="Paragrafi"/>
        <w:rPr>
          <w:lang w:val="sq-AL"/>
        </w:rPr>
      </w:pPr>
      <w:r w:rsidRPr="00251D41">
        <w:rPr>
          <w:lang w:val="sq-AL"/>
        </w:rPr>
        <w:t xml:space="preserve">d) </w:t>
      </w:r>
      <w:r w:rsidR="0040041D" w:rsidRPr="00251D41">
        <w:rPr>
          <w:lang w:val="sq-AL"/>
        </w:rPr>
        <w:t>pasojat që kanë ar</w:t>
      </w:r>
      <w:r w:rsidR="008F575C">
        <w:rPr>
          <w:lang w:val="sq-AL"/>
        </w:rPr>
        <w:t>dhur nga veprimi apo mosveprimi;</w:t>
      </w:r>
    </w:p>
    <w:p w:rsidR="0040041D" w:rsidRPr="00251D41" w:rsidRDefault="00112DE2" w:rsidP="002B4324">
      <w:pPr>
        <w:pStyle w:val="Paragrafi"/>
        <w:rPr>
          <w:lang w:val="sq-AL"/>
        </w:rPr>
      </w:pPr>
      <w:r w:rsidRPr="00251D41">
        <w:rPr>
          <w:lang w:val="sq-AL"/>
        </w:rPr>
        <w:t xml:space="preserve">e) </w:t>
      </w:r>
      <w:r w:rsidR="0040041D" w:rsidRPr="00251D41">
        <w:rPr>
          <w:lang w:val="sq-AL"/>
        </w:rPr>
        <w:t xml:space="preserve">nëse </w:t>
      </w:r>
      <w:r w:rsidR="00C62CC4" w:rsidRPr="00251D41">
        <w:rPr>
          <w:lang w:val="sq-AL"/>
        </w:rPr>
        <w:t>kundërvajtësi</w:t>
      </w:r>
      <w:r w:rsidR="0040041D" w:rsidRPr="00251D41">
        <w:rPr>
          <w:lang w:val="sq-AL"/>
        </w:rPr>
        <w:t xml:space="preserve"> është dënuar më parë për të njëjtën kundërvajtje</w:t>
      </w:r>
      <w:r w:rsidR="009A33AF" w:rsidRPr="00251D41">
        <w:rPr>
          <w:lang w:val="sq-AL"/>
        </w:rPr>
        <w:t>.</w:t>
      </w:r>
    </w:p>
    <w:p w:rsidR="0040041D" w:rsidRPr="00251D41" w:rsidRDefault="0040041D" w:rsidP="009C3BDA">
      <w:pPr>
        <w:pStyle w:val="Hapesira7"/>
        <w:rPr>
          <w:lang w:val="sq-AL"/>
        </w:rPr>
      </w:pPr>
    </w:p>
    <w:p w:rsidR="0040041D" w:rsidRPr="00251D41" w:rsidRDefault="0040041D" w:rsidP="00112DE2">
      <w:pPr>
        <w:pStyle w:val="NeniNr"/>
        <w:rPr>
          <w:lang w:val="sq-AL"/>
        </w:rPr>
      </w:pPr>
      <w:r w:rsidRPr="00251D41">
        <w:rPr>
          <w:lang w:val="sq-AL"/>
        </w:rPr>
        <w:t>Neni 9</w:t>
      </w:r>
    </w:p>
    <w:p w:rsidR="0040041D" w:rsidRPr="00251D41" w:rsidRDefault="0040041D" w:rsidP="00112DE2">
      <w:pPr>
        <w:pStyle w:val="NeniNr"/>
        <w:rPr>
          <w:b/>
          <w:lang w:val="sq-AL"/>
        </w:rPr>
      </w:pPr>
      <w:r w:rsidRPr="00251D41">
        <w:rPr>
          <w:b/>
          <w:lang w:val="sq-AL"/>
        </w:rPr>
        <w:t>Rrethanat e kryerjes s</w:t>
      </w:r>
      <w:r w:rsidR="00D010C5" w:rsidRPr="00251D41">
        <w:rPr>
          <w:b/>
          <w:lang w:val="sq-AL"/>
        </w:rPr>
        <w:t>ë</w:t>
      </w:r>
      <w:r w:rsidRPr="00251D41">
        <w:rPr>
          <w:b/>
          <w:lang w:val="sq-AL"/>
        </w:rPr>
        <w:t xml:space="preserve"> kundërvajtjes</w:t>
      </w:r>
    </w:p>
    <w:p w:rsidR="00112DE2" w:rsidRPr="00251D41" w:rsidRDefault="00112DE2" w:rsidP="009C3BDA">
      <w:pPr>
        <w:pStyle w:val="Hapesira7"/>
        <w:rPr>
          <w:lang w:val="sq-AL"/>
        </w:rPr>
      </w:pPr>
    </w:p>
    <w:p w:rsidR="0040041D" w:rsidRPr="00F24901" w:rsidRDefault="00112DE2" w:rsidP="002B4324">
      <w:pPr>
        <w:pStyle w:val="Paragrafi"/>
        <w:rPr>
          <w:spacing w:val="-4"/>
          <w:lang w:val="sq-AL"/>
        </w:rPr>
      </w:pPr>
      <w:r w:rsidRPr="00F24901">
        <w:rPr>
          <w:spacing w:val="-4"/>
          <w:lang w:val="sq-AL"/>
        </w:rPr>
        <w:t xml:space="preserve">1. </w:t>
      </w:r>
      <w:r w:rsidR="0040041D" w:rsidRPr="00F24901">
        <w:rPr>
          <w:spacing w:val="-4"/>
          <w:lang w:val="sq-AL"/>
        </w:rPr>
        <w:t>Për efekt të llogaritjes së vlerës fillestare të masës administrative rrethanat e kryerjes së shkeljes do të konsiderohen të lehta, mesatare apo të rënda.</w:t>
      </w:r>
    </w:p>
    <w:p w:rsidR="0040041D" w:rsidRPr="00F24901" w:rsidRDefault="00112DE2" w:rsidP="002B4324">
      <w:pPr>
        <w:pStyle w:val="Paragrafi"/>
        <w:rPr>
          <w:spacing w:val="-4"/>
          <w:lang w:val="sq-AL"/>
        </w:rPr>
      </w:pPr>
      <w:r w:rsidRPr="00F24901">
        <w:rPr>
          <w:spacing w:val="-4"/>
          <w:lang w:val="sq-AL"/>
        </w:rPr>
        <w:t xml:space="preserve">2. </w:t>
      </w:r>
      <w:r w:rsidR="0040041D" w:rsidRPr="00F24901">
        <w:rPr>
          <w:spacing w:val="-4"/>
          <w:lang w:val="sq-AL"/>
        </w:rPr>
        <w:t>Për përcaktimin e niveleve të rrethanav</w:t>
      </w:r>
      <w:r w:rsidR="00903BF9" w:rsidRPr="00F24901">
        <w:rPr>
          <w:spacing w:val="-4"/>
          <w:lang w:val="sq-AL"/>
        </w:rPr>
        <w:t>e</w:t>
      </w:r>
      <w:r w:rsidR="0040041D" w:rsidRPr="00F24901">
        <w:rPr>
          <w:spacing w:val="-4"/>
          <w:lang w:val="sq-AL"/>
        </w:rPr>
        <w:t xml:space="preserve"> do</w:t>
      </w:r>
      <w:r w:rsidR="00903BF9" w:rsidRPr="00F24901">
        <w:rPr>
          <w:spacing w:val="-4"/>
          <w:lang w:val="sq-AL"/>
        </w:rPr>
        <w:t xml:space="preserve"> të</w:t>
      </w:r>
      <w:r w:rsidR="0040041D" w:rsidRPr="00F24901">
        <w:rPr>
          <w:spacing w:val="-4"/>
          <w:lang w:val="sq-AL"/>
        </w:rPr>
        <w:t xml:space="preserve"> merren për bazë kriteret e mëposhtme:</w:t>
      </w:r>
    </w:p>
    <w:p w:rsidR="0040041D" w:rsidRPr="00F24901" w:rsidRDefault="00112DE2" w:rsidP="002B4324">
      <w:pPr>
        <w:pStyle w:val="Paragrafi"/>
        <w:rPr>
          <w:spacing w:val="-4"/>
          <w:lang w:val="sq-AL"/>
        </w:rPr>
      </w:pPr>
      <w:r w:rsidRPr="00F24901">
        <w:rPr>
          <w:spacing w:val="-4"/>
          <w:lang w:val="sq-AL"/>
        </w:rPr>
        <w:t xml:space="preserve">a) </w:t>
      </w:r>
      <w:r w:rsidR="007E2438" w:rsidRPr="00F24901">
        <w:rPr>
          <w:spacing w:val="-4"/>
          <w:lang w:val="sq-AL"/>
        </w:rPr>
        <w:t xml:space="preserve">pozicioni </w:t>
      </w:r>
      <w:r w:rsidR="0040041D" w:rsidRPr="00F24901">
        <w:rPr>
          <w:spacing w:val="-4"/>
          <w:lang w:val="sq-AL"/>
        </w:rPr>
        <w:t>hierarkik në kompani i personit që ka kryer shkeljen;</w:t>
      </w:r>
    </w:p>
    <w:p w:rsidR="0040041D" w:rsidRPr="00F24901" w:rsidRDefault="00112DE2" w:rsidP="002B4324">
      <w:pPr>
        <w:pStyle w:val="Paragrafi"/>
        <w:rPr>
          <w:spacing w:val="-4"/>
          <w:lang w:val="sq-AL"/>
        </w:rPr>
      </w:pPr>
      <w:r w:rsidRPr="00F24901">
        <w:rPr>
          <w:spacing w:val="-4"/>
          <w:lang w:val="sq-AL"/>
        </w:rPr>
        <w:t xml:space="preserve">b) </w:t>
      </w:r>
      <w:r w:rsidR="007E2438" w:rsidRPr="00F24901">
        <w:rPr>
          <w:spacing w:val="-4"/>
          <w:lang w:val="sq-AL"/>
        </w:rPr>
        <w:t xml:space="preserve">mungesa </w:t>
      </w:r>
      <w:r w:rsidR="0040041D" w:rsidRPr="00F24901">
        <w:rPr>
          <w:spacing w:val="-4"/>
          <w:lang w:val="sq-AL"/>
        </w:rPr>
        <w:t>e modeleve organizative dhe të rregullave të menaxhimit korrekt me qëllim parandalimin e kryerjes së shkeljes;</w:t>
      </w:r>
    </w:p>
    <w:p w:rsidR="0040041D" w:rsidRPr="00F24901" w:rsidRDefault="00112DE2" w:rsidP="002B4324">
      <w:pPr>
        <w:pStyle w:val="Paragrafi"/>
        <w:rPr>
          <w:spacing w:val="-4"/>
          <w:lang w:val="sq-AL"/>
        </w:rPr>
      </w:pPr>
      <w:r w:rsidRPr="00F24901">
        <w:rPr>
          <w:spacing w:val="-4"/>
          <w:lang w:val="sq-AL"/>
        </w:rPr>
        <w:t xml:space="preserve">c) </w:t>
      </w:r>
      <w:r w:rsidR="007E2438" w:rsidRPr="00F24901">
        <w:rPr>
          <w:spacing w:val="-4"/>
          <w:lang w:val="sq-AL"/>
        </w:rPr>
        <w:t xml:space="preserve">përpjekjet </w:t>
      </w:r>
      <w:r w:rsidR="0040041D" w:rsidRPr="00F24901">
        <w:rPr>
          <w:spacing w:val="-4"/>
          <w:lang w:val="sq-AL"/>
        </w:rPr>
        <w:t>për të fshehur shkeljen</w:t>
      </w:r>
      <w:r w:rsidR="00903BF9" w:rsidRPr="00F24901">
        <w:rPr>
          <w:spacing w:val="-4"/>
          <w:lang w:val="sq-AL"/>
        </w:rPr>
        <w:t>.</w:t>
      </w:r>
    </w:p>
    <w:p w:rsidR="0040041D" w:rsidRPr="00F24901" w:rsidRDefault="0040041D" w:rsidP="009C3BDA">
      <w:pPr>
        <w:pStyle w:val="Hapesira7"/>
        <w:rPr>
          <w:spacing w:val="-4"/>
          <w:lang w:val="sq-AL"/>
        </w:rPr>
      </w:pPr>
    </w:p>
    <w:p w:rsidR="0040041D" w:rsidRPr="00F24901" w:rsidRDefault="0040041D" w:rsidP="00112DE2">
      <w:pPr>
        <w:pStyle w:val="NeniNr"/>
        <w:rPr>
          <w:spacing w:val="-4"/>
          <w:lang w:val="sq-AL"/>
        </w:rPr>
      </w:pPr>
      <w:r w:rsidRPr="00F24901">
        <w:rPr>
          <w:spacing w:val="-4"/>
          <w:lang w:val="sq-AL"/>
        </w:rPr>
        <w:t>Neni 10</w:t>
      </w:r>
    </w:p>
    <w:p w:rsidR="0040041D" w:rsidRPr="00F24901" w:rsidRDefault="0040041D" w:rsidP="00112DE2">
      <w:pPr>
        <w:pStyle w:val="NeniNr"/>
        <w:rPr>
          <w:b/>
          <w:spacing w:val="-4"/>
          <w:lang w:val="sq-AL"/>
        </w:rPr>
      </w:pPr>
      <w:r w:rsidRPr="00F24901">
        <w:rPr>
          <w:b/>
          <w:spacing w:val="-4"/>
          <w:lang w:val="sq-AL"/>
        </w:rPr>
        <w:t xml:space="preserve">Subjekti me </w:t>
      </w:r>
      <w:r w:rsidR="009411A0" w:rsidRPr="00F24901">
        <w:rPr>
          <w:b/>
          <w:spacing w:val="-4"/>
          <w:lang w:val="sq-AL"/>
        </w:rPr>
        <w:t>precedentë</w:t>
      </w:r>
      <w:r w:rsidRPr="00F24901">
        <w:rPr>
          <w:b/>
          <w:spacing w:val="-4"/>
          <w:lang w:val="sq-AL"/>
        </w:rPr>
        <w:t xml:space="preserve"> dënimi administrativ</w:t>
      </w:r>
    </w:p>
    <w:p w:rsidR="0040041D" w:rsidRPr="00F24901" w:rsidRDefault="0040041D" w:rsidP="009C3BDA">
      <w:pPr>
        <w:pStyle w:val="Hapesira7"/>
        <w:rPr>
          <w:spacing w:val="-4"/>
          <w:lang w:val="sq-AL"/>
        </w:rPr>
      </w:pPr>
    </w:p>
    <w:p w:rsidR="0040041D" w:rsidRPr="00F24901" w:rsidRDefault="0040041D" w:rsidP="002B4324">
      <w:pPr>
        <w:pStyle w:val="Paragrafi"/>
        <w:rPr>
          <w:spacing w:val="-4"/>
          <w:lang w:val="sq-AL"/>
        </w:rPr>
      </w:pPr>
      <w:r w:rsidRPr="00F24901">
        <w:rPr>
          <w:spacing w:val="-4"/>
          <w:lang w:val="sq-AL"/>
        </w:rPr>
        <w:t xml:space="preserve">Nëse i </w:t>
      </w:r>
      <w:r w:rsidR="00E16EDD" w:rsidRPr="00F24901">
        <w:rPr>
          <w:spacing w:val="-4"/>
          <w:lang w:val="sq-AL"/>
        </w:rPr>
        <w:t>licenc</w:t>
      </w:r>
      <w:r w:rsidRPr="00F24901">
        <w:rPr>
          <w:spacing w:val="-4"/>
          <w:lang w:val="sq-AL"/>
        </w:rPr>
        <w:t xml:space="preserve">uari është dënuar më parë për shkelje të legjislacionit të </w:t>
      </w:r>
      <w:r w:rsidR="00EA5101" w:rsidRPr="00F24901">
        <w:rPr>
          <w:spacing w:val="-4"/>
          <w:lang w:val="sq-AL"/>
        </w:rPr>
        <w:t>s</w:t>
      </w:r>
      <w:r w:rsidRPr="00F24901">
        <w:rPr>
          <w:spacing w:val="-4"/>
          <w:lang w:val="sq-AL"/>
        </w:rPr>
        <w:t xml:space="preserve">ektorit të </w:t>
      </w:r>
      <w:r w:rsidR="00EA5101" w:rsidRPr="00F24901">
        <w:rPr>
          <w:spacing w:val="-4"/>
          <w:lang w:val="sq-AL"/>
        </w:rPr>
        <w:t>e</w:t>
      </w:r>
      <w:r w:rsidRPr="00F24901">
        <w:rPr>
          <w:spacing w:val="-4"/>
          <w:lang w:val="sq-AL"/>
        </w:rPr>
        <w:t>nergjisë, është dënuar më parë për të njëjtën kundërvajtje administrative, masa administrative përfundimtare e parashikuar për llojin e kundërvajtjes, do të rritet në masën 10% të vlerës së masës administrative minimale</w:t>
      </w:r>
      <w:r w:rsidR="006A53D8" w:rsidRPr="00F24901">
        <w:rPr>
          <w:spacing w:val="-4"/>
          <w:lang w:val="sq-AL"/>
        </w:rPr>
        <w:t xml:space="preserve"> </w:t>
      </w:r>
      <w:r w:rsidRPr="00F24901">
        <w:rPr>
          <w:spacing w:val="-4"/>
          <w:lang w:val="sq-AL"/>
        </w:rPr>
        <w:t>të kriterit përkatës të parashikuar në aneksin 1.</w:t>
      </w:r>
    </w:p>
    <w:p w:rsidR="0040041D" w:rsidRPr="00F24901" w:rsidRDefault="0040041D" w:rsidP="009C3BDA">
      <w:pPr>
        <w:pStyle w:val="Hapesira7"/>
        <w:rPr>
          <w:spacing w:val="-4"/>
          <w:lang w:val="sq-AL"/>
        </w:rPr>
      </w:pPr>
    </w:p>
    <w:p w:rsidR="0040041D" w:rsidRPr="00F24901" w:rsidRDefault="0040041D" w:rsidP="00112DE2">
      <w:pPr>
        <w:pStyle w:val="NeniNr"/>
        <w:rPr>
          <w:spacing w:val="-4"/>
          <w:lang w:val="sq-AL"/>
        </w:rPr>
      </w:pPr>
      <w:r w:rsidRPr="00F24901">
        <w:rPr>
          <w:spacing w:val="-4"/>
          <w:lang w:val="sq-AL"/>
        </w:rPr>
        <w:t>Neni 11</w:t>
      </w:r>
    </w:p>
    <w:p w:rsidR="0040041D" w:rsidRPr="00F24901" w:rsidRDefault="0040041D" w:rsidP="00112DE2">
      <w:pPr>
        <w:pStyle w:val="NeniNr"/>
        <w:rPr>
          <w:b/>
          <w:spacing w:val="-4"/>
          <w:lang w:val="sq-AL"/>
        </w:rPr>
      </w:pPr>
      <w:r w:rsidRPr="00F24901">
        <w:rPr>
          <w:b/>
          <w:spacing w:val="-4"/>
          <w:lang w:val="sq-AL"/>
        </w:rPr>
        <w:t>Rëndësia e shkeljes së kryer</w:t>
      </w:r>
    </w:p>
    <w:p w:rsidR="00112DE2" w:rsidRPr="00F24901" w:rsidRDefault="00112DE2" w:rsidP="009C3BDA">
      <w:pPr>
        <w:pStyle w:val="Hapesira7"/>
        <w:rPr>
          <w:spacing w:val="-4"/>
          <w:lang w:val="sq-AL"/>
        </w:rPr>
      </w:pPr>
    </w:p>
    <w:p w:rsidR="0040041D" w:rsidRPr="00F24901" w:rsidRDefault="00112DE2" w:rsidP="002B4324">
      <w:pPr>
        <w:pStyle w:val="Paragrafi"/>
        <w:rPr>
          <w:spacing w:val="-4"/>
          <w:lang w:val="sq-AL"/>
        </w:rPr>
      </w:pPr>
      <w:r w:rsidRPr="00F24901">
        <w:rPr>
          <w:spacing w:val="-4"/>
          <w:lang w:val="sq-AL"/>
        </w:rPr>
        <w:t xml:space="preserve">1. </w:t>
      </w:r>
      <w:r w:rsidR="0040041D" w:rsidRPr="00F24901">
        <w:rPr>
          <w:spacing w:val="-4"/>
          <w:lang w:val="sq-AL"/>
        </w:rPr>
        <w:t>Për efekt të llogaritjes së rëndësisë së shkeljes së kryer, ato do të konsiderohen të rëndësisë së ulët, mesatare apo të lartë.</w:t>
      </w:r>
    </w:p>
    <w:p w:rsidR="0040041D" w:rsidRPr="00251D41" w:rsidRDefault="00112DE2" w:rsidP="002B4324">
      <w:pPr>
        <w:pStyle w:val="Paragrafi"/>
        <w:rPr>
          <w:lang w:val="sq-AL"/>
        </w:rPr>
      </w:pPr>
      <w:r w:rsidRPr="00F24901">
        <w:rPr>
          <w:spacing w:val="-4"/>
          <w:lang w:val="sq-AL"/>
        </w:rPr>
        <w:t xml:space="preserve">2. </w:t>
      </w:r>
      <w:r w:rsidR="0040041D" w:rsidRPr="00F24901">
        <w:rPr>
          <w:spacing w:val="-4"/>
          <w:lang w:val="sq-AL"/>
        </w:rPr>
        <w:t>Për përcaktimin e nivelit të rëndësisë së</w:t>
      </w:r>
      <w:r w:rsidR="0040041D" w:rsidRPr="00251D41">
        <w:rPr>
          <w:lang w:val="sq-AL"/>
        </w:rPr>
        <w:t xml:space="preserve"> shkeljes së kryer do të merret për bazë:</w:t>
      </w:r>
    </w:p>
    <w:p w:rsidR="0040041D" w:rsidRPr="00251D41" w:rsidRDefault="00112DE2" w:rsidP="002B4324">
      <w:pPr>
        <w:pStyle w:val="Paragrafi"/>
        <w:rPr>
          <w:lang w:val="sq-AL"/>
        </w:rPr>
      </w:pPr>
      <w:r w:rsidRPr="00251D41">
        <w:rPr>
          <w:lang w:val="sq-AL"/>
        </w:rPr>
        <w:t xml:space="preserve">a) </w:t>
      </w:r>
      <w:r w:rsidR="004B07A3" w:rsidRPr="00251D41">
        <w:rPr>
          <w:lang w:val="sq-AL"/>
        </w:rPr>
        <w:t xml:space="preserve">përfitimi </w:t>
      </w:r>
      <w:r w:rsidR="0040041D" w:rsidRPr="00251D41">
        <w:rPr>
          <w:lang w:val="sq-AL"/>
        </w:rPr>
        <w:t xml:space="preserve">financiar i realizuar nga i </w:t>
      </w:r>
      <w:r w:rsidR="00E16EDD" w:rsidRPr="00251D41">
        <w:rPr>
          <w:lang w:val="sq-AL"/>
        </w:rPr>
        <w:t>licenc</w:t>
      </w:r>
      <w:r w:rsidR="0040041D" w:rsidRPr="00251D41">
        <w:rPr>
          <w:lang w:val="sq-AL"/>
        </w:rPr>
        <w:t xml:space="preserve">uari i cili do të llogaritet mbi bazën e raportit të të ardhurave të përfituara me të ardhurat vjetore të vitit paraardhës të të </w:t>
      </w:r>
      <w:r w:rsidR="00E16EDD" w:rsidRPr="00251D41">
        <w:rPr>
          <w:lang w:val="sq-AL"/>
        </w:rPr>
        <w:t>licenc</w:t>
      </w:r>
      <w:r w:rsidR="0040041D" w:rsidRPr="00251D41">
        <w:rPr>
          <w:lang w:val="sq-AL"/>
        </w:rPr>
        <w:t>uarit</w:t>
      </w:r>
      <w:r w:rsidR="00EA5101" w:rsidRPr="00251D41">
        <w:rPr>
          <w:lang w:val="sq-AL"/>
        </w:rPr>
        <w:t>;</w:t>
      </w:r>
    </w:p>
    <w:p w:rsidR="0040041D" w:rsidRPr="00251D41" w:rsidRDefault="00112DE2" w:rsidP="002B4324">
      <w:pPr>
        <w:pStyle w:val="Paragrafi"/>
        <w:rPr>
          <w:lang w:val="sq-AL"/>
        </w:rPr>
      </w:pPr>
      <w:r w:rsidRPr="00251D41">
        <w:rPr>
          <w:lang w:val="sq-AL"/>
        </w:rPr>
        <w:t xml:space="preserve">b) </w:t>
      </w:r>
      <w:r w:rsidR="004B07A3" w:rsidRPr="00251D41">
        <w:rPr>
          <w:lang w:val="sq-AL"/>
        </w:rPr>
        <w:t xml:space="preserve">dëmi </w:t>
      </w:r>
      <w:r w:rsidR="0040041D" w:rsidRPr="00251D41">
        <w:rPr>
          <w:lang w:val="sq-AL"/>
        </w:rPr>
        <w:t>i shkaktuar në palë të treta.</w:t>
      </w:r>
    </w:p>
    <w:p w:rsidR="0040041D" w:rsidRPr="00251D41" w:rsidRDefault="0040041D" w:rsidP="009C3BDA">
      <w:pPr>
        <w:pStyle w:val="Hapesira7"/>
        <w:rPr>
          <w:lang w:val="sq-AL"/>
        </w:rPr>
      </w:pPr>
    </w:p>
    <w:p w:rsidR="0040041D" w:rsidRPr="00251D41" w:rsidRDefault="0040041D" w:rsidP="00112DE2">
      <w:pPr>
        <w:pStyle w:val="NeniNr"/>
        <w:rPr>
          <w:lang w:val="sq-AL"/>
        </w:rPr>
      </w:pPr>
      <w:r w:rsidRPr="00251D41">
        <w:rPr>
          <w:lang w:val="sq-AL"/>
        </w:rPr>
        <w:t>Neni 12</w:t>
      </w:r>
    </w:p>
    <w:p w:rsidR="0040041D" w:rsidRPr="00251D41" w:rsidRDefault="0040041D" w:rsidP="00112DE2">
      <w:pPr>
        <w:pStyle w:val="NeniNr"/>
        <w:rPr>
          <w:b/>
          <w:lang w:val="sq-AL"/>
        </w:rPr>
      </w:pPr>
      <w:r w:rsidRPr="00251D41">
        <w:rPr>
          <w:b/>
          <w:lang w:val="sq-AL"/>
        </w:rPr>
        <w:t xml:space="preserve">Pasojat që kanë ardhur nga veprimi apo mosveprimi </w:t>
      </w:r>
    </w:p>
    <w:p w:rsidR="0040041D" w:rsidRPr="00251D41" w:rsidRDefault="0040041D" w:rsidP="009C3BDA">
      <w:pPr>
        <w:pStyle w:val="Hapesira7"/>
        <w:rPr>
          <w:lang w:val="sq-AL"/>
        </w:rPr>
      </w:pPr>
    </w:p>
    <w:p w:rsidR="0040041D" w:rsidRPr="00251D41" w:rsidRDefault="00112DE2" w:rsidP="002B4324">
      <w:pPr>
        <w:pStyle w:val="Paragrafi"/>
        <w:rPr>
          <w:lang w:val="sq-AL"/>
        </w:rPr>
      </w:pPr>
      <w:r w:rsidRPr="00251D41">
        <w:rPr>
          <w:lang w:val="sq-AL"/>
        </w:rPr>
        <w:t xml:space="preserve">1. </w:t>
      </w:r>
      <w:r w:rsidR="0040041D" w:rsidRPr="00251D41">
        <w:rPr>
          <w:lang w:val="sq-AL"/>
        </w:rPr>
        <w:t xml:space="preserve">Për efekt të llogaritjes së vlerës fillestare të masës administrative, pasojat që kanë ardhur nga veprimi apo mosveprimi i të </w:t>
      </w:r>
      <w:r w:rsidR="00E16EDD" w:rsidRPr="00251D41">
        <w:rPr>
          <w:lang w:val="sq-AL"/>
        </w:rPr>
        <w:t>licenc</w:t>
      </w:r>
      <w:r w:rsidR="0040041D" w:rsidRPr="00251D41">
        <w:rPr>
          <w:lang w:val="sq-AL"/>
        </w:rPr>
        <w:t xml:space="preserve">uarit do konsiderohen të nivelit të ulët, mesatar apo të lartë. </w:t>
      </w:r>
    </w:p>
    <w:p w:rsidR="0040041D" w:rsidRPr="00251D41" w:rsidRDefault="00112DE2" w:rsidP="002B4324">
      <w:pPr>
        <w:pStyle w:val="Paragrafi"/>
        <w:rPr>
          <w:lang w:val="sq-AL"/>
        </w:rPr>
      </w:pPr>
      <w:r w:rsidRPr="00251D41">
        <w:rPr>
          <w:lang w:val="sq-AL"/>
        </w:rPr>
        <w:t xml:space="preserve">2. </w:t>
      </w:r>
      <w:r w:rsidR="0040041D" w:rsidRPr="00251D41">
        <w:rPr>
          <w:lang w:val="sq-AL"/>
        </w:rPr>
        <w:t>Për përcaktimin e niveleve të pasojave do merren për bazë kriteret e mëposhtme:</w:t>
      </w:r>
    </w:p>
    <w:p w:rsidR="0040041D" w:rsidRPr="00251D41" w:rsidRDefault="00112DE2" w:rsidP="002B4324">
      <w:pPr>
        <w:pStyle w:val="Paragrafi"/>
        <w:rPr>
          <w:lang w:val="sq-AL"/>
        </w:rPr>
      </w:pPr>
      <w:r w:rsidRPr="00251D41">
        <w:rPr>
          <w:lang w:val="sq-AL"/>
        </w:rPr>
        <w:t xml:space="preserve">a) </w:t>
      </w:r>
      <w:r w:rsidR="000E14CF" w:rsidRPr="00251D41">
        <w:rPr>
          <w:lang w:val="sq-AL"/>
        </w:rPr>
        <w:t xml:space="preserve">dëmi </w:t>
      </w:r>
      <w:r w:rsidR="0040041D" w:rsidRPr="00251D41">
        <w:rPr>
          <w:lang w:val="sq-AL"/>
        </w:rPr>
        <w:t>i shkaktuar apo rritja e kostove të shkaktuara konsumatorëve apo pjesëmarrësve në treg;</w:t>
      </w:r>
    </w:p>
    <w:p w:rsidR="0040041D" w:rsidRPr="00251D41" w:rsidRDefault="00112DE2" w:rsidP="002B4324">
      <w:pPr>
        <w:pStyle w:val="Paragrafi"/>
        <w:rPr>
          <w:lang w:val="sq-AL"/>
        </w:rPr>
      </w:pPr>
      <w:r w:rsidRPr="00251D41">
        <w:rPr>
          <w:lang w:val="sq-AL"/>
        </w:rPr>
        <w:t xml:space="preserve">b) </w:t>
      </w:r>
      <w:r w:rsidR="000E14CF" w:rsidRPr="00251D41">
        <w:rPr>
          <w:lang w:val="sq-AL"/>
        </w:rPr>
        <w:t xml:space="preserve">numri </w:t>
      </w:r>
      <w:r w:rsidR="0040041D" w:rsidRPr="00251D41">
        <w:rPr>
          <w:lang w:val="sq-AL"/>
        </w:rPr>
        <w:t>i klientëve të përfshirë;</w:t>
      </w:r>
    </w:p>
    <w:p w:rsidR="0040041D" w:rsidRPr="00251D41" w:rsidRDefault="00112DE2" w:rsidP="002B4324">
      <w:pPr>
        <w:pStyle w:val="Paragrafi"/>
        <w:rPr>
          <w:lang w:val="sq-AL"/>
        </w:rPr>
      </w:pPr>
      <w:r w:rsidRPr="00251D41">
        <w:rPr>
          <w:lang w:val="sq-AL"/>
        </w:rPr>
        <w:t xml:space="preserve">c) </w:t>
      </w:r>
      <w:r w:rsidR="000E14CF" w:rsidRPr="00251D41">
        <w:rPr>
          <w:lang w:val="sq-AL"/>
        </w:rPr>
        <w:t xml:space="preserve">rritja </w:t>
      </w:r>
      <w:r w:rsidR="0040041D" w:rsidRPr="00251D41">
        <w:rPr>
          <w:lang w:val="sq-AL"/>
        </w:rPr>
        <w:t xml:space="preserve">e dominancës në treg të të </w:t>
      </w:r>
      <w:r w:rsidR="00E16EDD" w:rsidRPr="00251D41">
        <w:rPr>
          <w:lang w:val="sq-AL"/>
        </w:rPr>
        <w:t>licenc</w:t>
      </w:r>
      <w:r w:rsidR="0040041D" w:rsidRPr="00251D41">
        <w:rPr>
          <w:lang w:val="sq-AL"/>
        </w:rPr>
        <w:t>uarit;</w:t>
      </w:r>
    </w:p>
    <w:p w:rsidR="0040041D" w:rsidRPr="00251D41" w:rsidRDefault="00112DE2" w:rsidP="002B4324">
      <w:pPr>
        <w:pStyle w:val="Paragrafi"/>
        <w:rPr>
          <w:lang w:val="sq-AL"/>
        </w:rPr>
      </w:pPr>
      <w:r w:rsidRPr="00251D41">
        <w:rPr>
          <w:lang w:val="sq-AL"/>
        </w:rPr>
        <w:t xml:space="preserve">d) </w:t>
      </w:r>
      <w:r w:rsidR="000E14CF" w:rsidRPr="00251D41">
        <w:rPr>
          <w:lang w:val="sq-AL"/>
        </w:rPr>
        <w:t xml:space="preserve">pengimi </w:t>
      </w:r>
      <w:r w:rsidR="0040041D" w:rsidRPr="00251D41">
        <w:rPr>
          <w:lang w:val="sq-AL"/>
        </w:rPr>
        <w:t xml:space="preserve">i punës së Rregullatorit në kryerjen e funksioneve të veta ligjore për </w:t>
      </w:r>
      <w:r w:rsidR="0040041D" w:rsidRPr="008F575C">
        <w:rPr>
          <w:lang w:val="sq-AL"/>
        </w:rPr>
        <w:t>monito</w:t>
      </w:r>
      <w:r w:rsidR="008F575C" w:rsidRPr="008F575C">
        <w:rPr>
          <w:lang w:val="sq-AL"/>
        </w:rPr>
        <w:t>ri</w:t>
      </w:r>
      <w:r w:rsidR="0040041D" w:rsidRPr="008F575C">
        <w:rPr>
          <w:lang w:val="sq-AL"/>
        </w:rPr>
        <w:t>min</w:t>
      </w:r>
      <w:r w:rsidR="0040041D" w:rsidRPr="00251D41">
        <w:rPr>
          <w:lang w:val="sq-AL"/>
        </w:rPr>
        <w:t xml:space="preserve"> dhe kontrollimin</w:t>
      </w:r>
      <w:r w:rsidR="006A53D8" w:rsidRPr="00251D41">
        <w:rPr>
          <w:lang w:val="sq-AL"/>
        </w:rPr>
        <w:t xml:space="preserve"> </w:t>
      </w:r>
      <w:r w:rsidR="0040041D" w:rsidRPr="00251D41">
        <w:rPr>
          <w:lang w:val="sq-AL"/>
        </w:rPr>
        <w:t xml:space="preserve">e të </w:t>
      </w:r>
      <w:r w:rsidR="00E16EDD" w:rsidRPr="00251D41">
        <w:rPr>
          <w:lang w:val="sq-AL"/>
        </w:rPr>
        <w:t>licenc</w:t>
      </w:r>
      <w:r w:rsidR="0040041D" w:rsidRPr="00251D41">
        <w:rPr>
          <w:lang w:val="sq-AL"/>
        </w:rPr>
        <w:t>uarit.</w:t>
      </w:r>
    </w:p>
    <w:p w:rsidR="0040041D" w:rsidRPr="00251D41" w:rsidRDefault="0040041D" w:rsidP="009C3BDA">
      <w:pPr>
        <w:pStyle w:val="Hapesira7"/>
        <w:rPr>
          <w:lang w:val="sq-AL"/>
        </w:rPr>
      </w:pPr>
    </w:p>
    <w:p w:rsidR="0040041D" w:rsidRPr="00251D41" w:rsidRDefault="0040041D" w:rsidP="00112DE2">
      <w:pPr>
        <w:pStyle w:val="NeniNr"/>
        <w:rPr>
          <w:lang w:val="sq-AL"/>
        </w:rPr>
      </w:pPr>
      <w:r w:rsidRPr="00251D41">
        <w:rPr>
          <w:lang w:val="sq-AL"/>
        </w:rPr>
        <w:t>Neni 13</w:t>
      </w:r>
    </w:p>
    <w:p w:rsidR="0040041D" w:rsidRPr="00251D41" w:rsidRDefault="0040041D" w:rsidP="00112DE2">
      <w:pPr>
        <w:pStyle w:val="NeniNr"/>
        <w:rPr>
          <w:b/>
          <w:lang w:val="sq-AL"/>
        </w:rPr>
      </w:pPr>
      <w:r w:rsidRPr="00251D41">
        <w:rPr>
          <w:b/>
          <w:lang w:val="sq-AL"/>
        </w:rPr>
        <w:t>Lehtësimi nga masa administrative</w:t>
      </w:r>
      <w:bookmarkStart w:id="0" w:name="_GoBack"/>
      <w:bookmarkEnd w:id="0"/>
    </w:p>
    <w:p w:rsidR="00112DE2" w:rsidRPr="00251D41" w:rsidRDefault="00112DE2" w:rsidP="009C3BDA">
      <w:pPr>
        <w:pStyle w:val="Hapesira7"/>
        <w:rPr>
          <w:lang w:val="sq-AL"/>
        </w:rPr>
      </w:pPr>
    </w:p>
    <w:p w:rsidR="0040041D" w:rsidRPr="00251D41" w:rsidRDefault="00112DE2" w:rsidP="002B4324">
      <w:pPr>
        <w:pStyle w:val="Paragrafi"/>
        <w:rPr>
          <w:lang w:val="sq-AL"/>
        </w:rPr>
      </w:pPr>
      <w:r w:rsidRPr="00251D41">
        <w:rPr>
          <w:lang w:val="sq-AL"/>
        </w:rPr>
        <w:t xml:space="preserve">1. </w:t>
      </w:r>
      <w:r w:rsidR="0040041D" w:rsidRPr="00251D41">
        <w:rPr>
          <w:lang w:val="sq-AL"/>
        </w:rPr>
        <w:t xml:space="preserve">ERE do të konsiderojë se i </w:t>
      </w:r>
      <w:r w:rsidR="00E16EDD" w:rsidRPr="00251D41">
        <w:rPr>
          <w:lang w:val="sq-AL"/>
        </w:rPr>
        <w:t>licenc</w:t>
      </w:r>
      <w:r w:rsidR="0040041D" w:rsidRPr="00251D41">
        <w:rPr>
          <w:lang w:val="sq-AL"/>
        </w:rPr>
        <w:t>uari plotëson kushtet për lehtësimin në vlerën e masës administrative, kur gjatë hetimit rezulton se ekzistojnë një ose të gjitha rrethanat</w:t>
      </w:r>
      <w:r w:rsidR="00A34918" w:rsidRPr="00251D41">
        <w:rPr>
          <w:lang w:val="sq-AL"/>
        </w:rPr>
        <w:t>,</w:t>
      </w:r>
      <w:r w:rsidR="0040041D" w:rsidRPr="00251D41">
        <w:rPr>
          <w:lang w:val="sq-AL"/>
        </w:rPr>
        <w:t xml:space="preserve"> si më poshtë:</w:t>
      </w:r>
    </w:p>
    <w:p w:rsidR="0040041D" w:rsidRPr="00251D41" w:rsidRDefault="00112DE2" w:rsidP="002B4324">
      <w:pPr>
        <w:pStyle w:val="Paragrafi"/>
        <w:rPr>
          <w:lang w:val="sq-AL"/>
        </w:rPr>
      </w:pPr>
      <w:r w:rsidRPr="00251D41">
        <w:rPr>
          <w:lang w:val="sq-AL"/>
        </w:rPr>
        <w:t xml:space="preserve">a) </w:t>
      </w:r>
      <w:r w:rsidR="0040041D" w:rsidRPr="00251D41">
        <w:rPr>
          <w:lang w:val="sq-AL"/>
        </w:rPr>
        <w:t xml:space="preserve">në masën 50 për qind, në rastet kur shkelja, për të cilën parashikohet masa administrative, është njoftuar nga vetë i </w:t>
      </w:r>
      <w:r w:rsidR="00E16EDD" w:rsidRPr="00251D41">
        <w:rPr>
          <w:lang w:val="sq-AL"/>
        </w:rPr>
        <w:t>licenc</w:t>
      </w:r>
      <w:r w:rsidR="0040041D" w:rsidRPr="00251D41">
        <w:rPr>
          <w:lang w:val="sq-AL"/>
        </w:rPr>
        <w:t xml:space="preserve">uari; </w:t>
      </w:r>
    </w:p>
    <w:p w:rsidR="0040041D" w:rsidRPr="00251D41" w:rsidRDefault="00112DE2" w:rsidP="002B4324">
      <w:pPr>
        <w:pStyle w:val="Paragrafi"/>
        <w:rPr>
          <w:lang w:val="sq-AL"/>
        </w:rPr>
      </w:pPr>
      <w:r w:rsidRPr="00251D41">
        <w:rPr>
          <w:lang w:val="sq-AL"/>
        </w:rPr>
        <w:t xml:space="preserve">b) </w:t>
      </w:r>
      <w:r w:rsidR="0040041D" w:rsidRPr="00251D41">
        <w:rPr>
          <w:lang w:val="sq-AL"/>
        </w:rPr>
        <w:t xml:space="preserve">në masën 1/3, në rastet kur i </w:t>
      </w:r>
      <w:r w:rsidR="00E16EDD" w:rsidRPr="00251D41">
        <w:rPr>
          <w:lang w:val="sq-AL"/>
        </w:rPr>
        <w:t>licenc</w:t>
      </w:r>
      <w:r w:rsidR="0040041D" w:rsidRPr="00251D41">
        <w:rPr>
          <w:lang w:val="sq-AL"/>
        </w:rPr>
        <w:t xml:space="preserve">uari bashkëpunon në mënyrë aktive në procesin e hetimit administrativ të ERE-s për konstatimin e shkeljes në fjalë; </w:t>
      </w:r>
    </w:p>
    <w:p w:rsidR="0040041D" w:rsidRPr="00251D41" w:rsidRDefault="00112DE2" w:rsidP="002B4324">
      <w:pPr>
        <w:pStyle w:val="Paragrafi"/>
        <w:rPr>
          <w:lang w:val="sq-AL"/>
        </w:rPr>
      </w:pPr>
      <w:r w:rsidRPr="00251D41">
        <w:rPr>
          <w:lang w:val="sq-AL"/>
        </w:rPr>
        <w:t xml:space="preserve">c) </w:t>
      </w:r>
      <w:r w:rsidR="0040041D" w:rsidRPr="00251D41">
        <w:rPr>
          <w:lang w:val="sq-AL"/>
        </w:rPr>
        <w:t xml:space="preserve">në masën 40 për qind, në rastet kur i </w:t>
      </w:r>
      <w:r w:rsidR="00E16EDD" w:rsidRPr="00251D41">
        <w:rPr>
          <w:lang w:val="sq-AL"/>
        </w:rPr>
        <w:t>licenc</w:t>
      </w:r>
      <w:r w:rsidR="0040041D" w:rsidRPr="00251D41">
        <w:rPr>
          <w:lang w:val="sq-AL"/>
        </w:rPr>
        <w:t>uari provon se ka ndërmarrë veprime konkrete për përmirësimin apo zhdukjen e pasojave që ka shkaktuar shkelja, përpara ose gjatë konstatimit të shkeljes nga ERE</w:t>
      </w:r>
      <w:r w:rsidR="000629CD" w:rsidRPr="00251D41">
        <w:rPr>
          <w:lang w:val="sq-AL"/>
        </w:rPr>
        <w:t>;</w:t>
      </w:r>
    </w:p>
    <w:p w:rsidR="0040041D" w:rsidRPr="00251D41" w:rsidRDefault="00112DE2" w:rsidP="006E2043">
      <w:pPr>
        <w:pStyle w:val="Paragrafi"/>
        <w:rPr>
          <w:lang w:val="sq-AL"/>
        </w:rPr>
      </w:pPr>
      <w:r w:rsidRPr="00251D41">
        <w:rPr>
          <w:lang w:val="sq-AL"/>
        </w:rPr>
        <w:t xml:space="preserve">d) </w:t>
      </w:r>
      <w:r w:rsidR="0040041D" w:rsidRPr="00251D41">
        <w:rPr>
          <w:lang w:val="sq-AL"/>
        </w:rPr>
        <w:t xml:space="preserve">do të konsiderohen veprime që çojnë në përmirësimin e tregut, veprimet të cilat pavarësisht shkeljes, kanë ndikuar në </w:t>
      </w:r>
      <w:r w:rsidR="00334420" w:rsidRPr="00251D41">
        <w:rPr>
          <w:lang w:val="sq-AL"/>
        </w:rPr>
        <w:t>përmirësimin</w:t>
      </w:r>
      <w:r w:rsidR="0040041D" w:rsidRPr="00251D41">
        <w:rPr>
          <w:lang w:val="sq-AL"/>
        </w:rPr>
        <w:t xml:space="preserve"> e standar</w:t>
      </w:r>
      <w:r w:rsidR="00334420" w:rsidRPr="00251D41">
        <w:rPr>
          <w:lang w:val="sq-AL"/>
        </w:rPr>
        <w:t>d</w:t>
      </w:r>
      <w:r w:rsidR="0040041D" w:rsidRPr="00251D41">
        <w:rPr>
          <w:lang w:val="sq-AL"/>
        </w:rPr>
        <w:t>eve të shërbimit, konkurrencës, efic</w:t>
      </w:r>
      <w:r w:rsidR="00A161BD" w:rsidRPr="00251D41">
        <w:rPr>
          <w:lang w:val="sq-AL"/>
        </w:rPr>
        <w:t>i</w:t>
      </w:r>
      <w:r w:rsidR="0040041D" w:rsidRPr="00251D41">
        <w:rPr>
          <w:lang w:val="sq-AL"/>
        </w:rPr>
        <w:t>en</w:t>
      </w:r>
      <w:r w:rsidR="00334420" w:rsidRPr="00251D41">
        <w:rPr>
          <w:lang w:val="sq-AL"/>
        </w:rPr>
        <w:t>c</w:t>
      </w:r>
      <w:r w:rsidR="0040041D" w:rsidRPr="00251D41">
        <w:rPr>
          <w:lang w:val="sq-AL"/>
        </w:rPr>
        <w:t>ën në treg etj.</w:t>
      </w:r>
    </w:p>
    <w:p w:rsidR="0040041D" w:rsidRPr="00251D41" w:rsidRDefault="0040041D" w:rsidP="00112DE2">
      <w:pPr>
        <w:pStyle w:val="NeniNr"/>
        <w:rPr>
          <w:lang w:val="sq-AL"/>
        </w:rPr>
      </w:pPr>
      <w:r w:rsidRPr="00251D41">
        <w:rPr>
          <w:lang w:val="sq-AL"/>
        </w:rPr>
        <w:t>Neni 14</w:t>
      </w:r>
    </w:p>
    <w:p w:rsidR="0040041D" w:rsidRPr="00251D41" w:rsidRDefault="0040041D" w:rsidP="00112DE2">
      <w:pPr>
        <w:pStyle w:val="NeniNr"/>
        <w:rPr>
          <w:b/>
          <w:lang w:val="sq-AL"/>
        </w:rPr>
      </w:pPr>
      <w:r w:rsidRPr="00251D41">
        <w:rPr>
          <w:b/>
          <w:lang w:val="sq-AL"/>
        </w:rPr>
        <w:t>Propozimi përfundimtar</w:t>
      </w:r>
    </w:p>
    <w:p w:rsidR="0040041D" w:rsidRPr="00251D41" w:rsidRDefault="0040041D" w:rsidP="009C3BDA">
      <w:pPr>
        <w:pStyle w:val="Hapesira7"/>
        <w:rPr>
          <w:lang w:val="sq-AL"/>
        </w:rPr>
      </w:pPr>
    </w:p>
    <w:p w:rsidR="0040041D" w:rsidRPr="00251D41" w:rsidRDefault="00B4043D" w:rsidP="002B4324">
      <w:pPr>
        <w:pStyle w:val="Paragrafi"/>
        <w:rPr>
          <w:lang w:val="sq-AL"/>
        </w:rPr>
      </w:pPr>
      <w:r w:rsidRPr="00251D41">
        <w:rPr>
          <w:lang w:val="sq-AL"/>
        </w:rPr>
        <w:t xml:space="preserve">1. </w:t>
      </w:r>
      <w:r w:rsidR="0040041D" w:rsidRPr="00251D41">
        <w:rPr>
          <w:lang w:val="sq-AL"/>
        </w:rPr>
        <w:t xml:space="preserve">Pas marrjes së përgjigjes me shkrim nga i </w:t>
      </w:r>
      <w:r w:rsidR="00D30BAC" w:rsidRPr="00251D41">
        <w:rPr>
          <w:lang w:val="sq-AL"/>
        </w:rPr>
        <w:t>licenc</w:t>
      </w:r>
      <w:r w:rsidR="0040041D" w:rsidRPr="00251D41">
        <w:rPr>
          <w:lang w:val="sq-AL"/>
        </w:rPr>
        <w:t>uari brenda afatit të përcaktuar më sipër, personat e ngarkuar që ndjekin këtë procedurë në ERE, do të shqyrtojnë këtë përgjigje brenda afatit të vendosur nga Bordi i ERE-s dhe do të përgatisin një relacion për Bordin mbi argument</w:t>
      </w:r>
      <w:r w:rsidR="00334420" w:rsidRPr="00251D41">
        <w:rPr>
          <w:lang w:val="sq-AL"/>
        </w:rPr>
        <w:t>e</w:t>
      </w:r>
      <w:r w:rsidR="0040041D" w:rsidRPr="00251D41">
        <w:rPr>
          <w:lang w:val="sq-AL"/>
        </w:rPr>
        <w:t>t e paraqitur</w:t>
      </w:r>
      <w:r w:rsidR="00334420" w:rsidRPr="00251D41">
        <w:rPr>
          <w:lang w:val="sq-AL"/>
        </w:rPr>
        <w:t>a</w:t>
      </w:r>
      <w:r w:rsidR="0040041D" w:rsidRPr="00251D41">
        <w:rPr>
          <w:lang w:val="sq-AL"/>
        </w:rPr>
        <w:t xml:space="preserve"> në përgjigjen e të </w:t>
      </w:r>
      <w:r w:rsidR="00E16EDD" w:rsidRPr="00251D41">
        <w:rPr>
          <w:lang w:val="sq-AL"/>
        </w:rPr>
        <w:t>licenc</w:t>
      </w:r>
      <w:r w:rsidR="0040041D" w:rsidRPr="00251D41">
        <w:rPr>
          <w:lang w:val="sq-AL"/>
        </w:rPr>
        <w:t>uarit,</w:t>
      </w:r>
      <w:r w:rsidR="006A53D8" w:rsidRPr="00251D41">
        <w:rPr>
          <w:lang w:val="sq-AL"/>
        </w:rPr>
        <w:t xml:space="preserve"> </w:t>
      </w:r>
      <w:r w:rsidR="0040041D" w:rsidRPr="00251D41">
        <w:rPr>
          <w:lang w:val="sq-AL"/>
        </w:rPr>
        <w:t xml:space="preserve">rrethanat </w:t>
      </w:r>
      <w:r w:rsidR="00334420" w:rsidRPr="00251D41">
        <w:rPr>
          <w:lang w:val="sq-AL"/>
        </w:rPr>
        <w:t>lehtësuese</w:t>
      </w:r>
      <w:r w:rsidR="0040041D" w:rsidRPr="00251D41">
        <w:rPr>
          <w:lang w:val="sq-AL"/>
        </w:rPr>
        <w:t xml:space="preserve"> dhe gjithë dokumentacionin mbështetës nëse ka, dhe do t</w:t>
      </w:r>
      <w:r w:rsidR="00BE2457" w:rsidRPr="00251D41">
        <w:rPr>
          <w:lang w:val="sq-AL"/>
        </w:rPr>
        <w:t>’</w:t>
      </w:r>
      <w:r w:rsidR="0040041D" w:rsidRPr="00251D41">
        <w:rPr>
          <w:lang w:val="sq-AL"/>
        </w:rPr>
        <w:t>i propozojnë Bordit të ERE</w:t>
      </w:r>
      <w:r w:rsidR="00334420" w:rsidRPr="00251D41">
        <w:rPr>
          <w:lang w:val="sq-AL"/>
        </w:rPr>
        <w:t>-s</w:t>
      </w:r>
      <w:r w:rsidR="0040041D" w:rsidRPr="00251D41">
        <w:rPr>
          <w:lang w:val="sq-AL"/>
        </w:rPr>
        <w:t xml:space="preserve"> përmbylljen e</w:t>
      </w:r>
      <w:r w:rsidR="006A53D8" w:rsidRPr="00251D41">
        <w:rPr>
          <w:lang w:val="sq-AL"/>
        </w:rPr>
        <w:t xml:space="preserve"> </w:t>
      </w:r>
      <w:r w:rsidR="00123520" w:rsidRPr="00251D41">
        <w:rPr>
          <w:lang w:val="sq-AL"/>
        </w:rPr>
        <w:t>proce</w:t>
      </w:r>
      <w:r w:rsidR="0040041D" w:rsidRPr="00251D41">
        <w:rPr>
          <w:lang w:val="sq-AL"/>
        </w:rPr>
        <w:t xml:space="preserve">durës së nisur për vendosjen e masës administrative, vlerën fillestare të masës administrative dhe nëse </w:t>
      </w:r>
      <w:r w:rsidR="00334420" w:rsidRPr="00251D41">
        <w:rPr>
          <w:lang w:val="sq-AL"/>
        </w:rPr>
        <w:t>ekzistojnë</w:t>
      </w:r>
      <w:r w:rsidR="0040041D" w:rsidRPr="00251D41">
        <w:rPr>
          <w:lang w:val="sq-AL"/>
        </w:rPr>
        <w:t xml:space="preserve"> kushtet për uljen e</w:t>
      </w:r>
      <w:r w:rsidR="006A53D8" w:rsidRPr="00251D41">
        <w:rPr>
          <w:lang w:val="sq-AL"/>
        </w:rPr>
        <w:t xml:space="preserve"> </w:t>
      </w:r>
      <w:r w:rsidR="0040041D" w:rsidRPr="00251D41">
        <w:rPr>
          <w:lang w:val="sq-AL"/>
        </w:rPr>
        <w:t>vlerës së masës administrative të propozuar apo mos marrjen e masës administrative ndaj</w:t>
      </w:r>
      <w:r w:rsidR="006A53D8" w:rsidRPr="00251D41">
        <w:rPr>
          <w:lang w:val="sq-AL"/>
        </w:rPr>
        <w:t xml:space="preserve"> </w:t>
      </w:r>
      <w:r w:rsidR="0040041D" w:rsidRPr="00251D41">
        <w:rPr>
          <w:lang w:val="sq-AL"/>
        </w:rPr>
        <w:t xml:space="preserve">të </w:t>
      </w:r>
      <w:r w:rsidR="00E16EDD" w:rsidRPr="00251D41">
        <w:rPr>
          <w:lang w:val="sq-AL"/>
        </w:rPr>
        <w:t>licenc</w:t>
      </w:r>
      <w:r w:rsidR="0040041D" w:rsidRPr="00251D41">
        <w:rPr>
          <w:lang w:val="sq-AL"/>
        </w:rPr>
        <w:t>uarit për mos konstatim të shkeljes.</w:t>
      </w:r>
    </w:p>
    <w:p w:rsidR="0040041D" w:rsidRPr="00251D41" w:rsidRDefault="00B4043D" w:rsidP="002B4324">
      <w:pPr>
        <w:pStyle w:val="Paragrafi"/>
        <w:rPr>
          <w:lang w:val="sq-AL"/>
        </w:rPr>
      </w:pPr>
      <w:r w:rsidRPr="00251D41">
        <w:rPr>
          <w:lang w:val="sq-AL"/>
        </w:rPr>
        <w:t xml:space="preserve">2. </w:t>
      </w:r>
      <w:r w:rsidR="0040041D" w:rsidRPr="00251D41">
        <w:rPr>
          <w:lang w:val="sq-AL"/>
        </w:rPr>
        <w:t>Bordi i ERE</w:t>
      </w:r>
      <w:r w:rsidR="00674C67" w:rsidRPr="00251D41">
        <w:rPr>
          <w:lang w:val="sq-AL"/>
        </w:rPr>
        <w:t>-s</w:t>
      </w:r>
      <w:r w:rsidR="0040041D" w:rsidRPr="00251D41">
        <w:rPr>
          <w:lang w:val="sq-AL"/>
        </w:rPr>
        <w:t xml:space="preserve"> mund të vendosë të mos marrë masë </w:t>
      </w:r>
      <w:r w:rsidR="00A161BD" w:rsidRPr="00251D41">
        <w:rPr>
          <w:lang w:val="sq-AL"/>
        </w:rPr>
        <w:t>administrative</w:t>
      </w:r>
      <w:r w:rsidR="0040041D" w:rsidRPr="00251D41">
        <w:rPr>
          <w:lang w:val="sq-AL"/>
        </w:rPr>
        <w:t xml:space="preserve"> ndaj të </w:t>
      </w:r>
      <w:r w:rsidR="00334420" w:rsidRPr="00251D41">
        <w:rPr>
          <w:lang w:val="sq-AL"/>
        </w:rPr>
        <w:t>licenc</w:t>
      </w:r>
      <w:r w:rsidR="0040041D" w:rsidRPr="00251D41">
        <w:rPr>
          <w:lang w:val="sq-AL"/>
        </w:rPr>
        <w:t>uarit sipas propozimit të stafit teknik nëse konstaton se faktet e paraqitura nuk provojnë shkeljen.</w:t>
      </w:r>
    </w:p>
    <w:p w:rsidR="0040041D" w:rsidRPr="00251D41" w:rsidRDefault="0040041D" w:rsidP="009C3BDA">
      <w:pPr>
        <w:pStyle w:val="Hapesira7"/>
        <w:rPr>
          <w:lang w:val="sq-AL"/>
        </w:rPr>
      </w:pPr>
    </w:p>
    <w:p w:rsidR="0040041D" w:rsidRPr="00251D41" w:rsidRDefault="0040041D" w:rsidP="00B4043D">
      <w:pPr>
        <w:pStyle w:val="NeniNr"/>
        <w:rPr>
          <w:lang w:val="sq-AL"/>
        </w:rPr>
      </w:pPr>
      <w:r w:rsidRPr="00251D41">
        <w:rPr>
          <w:lang w:val="sq-AL"/>
        </w:rPr>
        <w:t>Neni 15</w:t>
      </w:r>
    </w:p>
    <w:p w:rsidR="0040041D" w:rsidRPr="00251D41" w:rsidRDefault="0040041D" w:rsidP="00B4043D">
      <w:pPr>
        <w:pStyle w:val="NeniNr"/>
        <w:rPr>
          <w:b/>
          <w:lang w:val="sq-AL"/>
        </w:rPr>
      </w:pPr>
      <w:r w:rsidRPr="00251D41">
        <w:rPr>
          <w:b/>
          <w:lang w:val="sq-AL"/>
        </w:rPr>
        <w:t>Vendimi i Bordit</w:t>
      </w:r>
    </w:p>
    <w:p w:rsidR="0040041D" w:rsidRPr="00251D41" w:rsidRDefault="0040041D" w:rsidP="009C3BDA">
      <w:pPr>
        <w:pStyle w:val="Hapesira7"/>
        <w:rPr>
          <w:lang w:val="sq-AL"/>
        </w:rPr>
      </w:pPr>
    </w:p>
    <w:p w:rsidR="0040041D" w:rsidRPr="00251D41" w:rsidRDefault="00B4043D" w:rsidP="002B4324">
      <w:pPr>
        <w:pStyle w:val="Paragrafi"/>
        <w:rPr>
          <w:lang w:val="sq-AL"/>
        </w:rPr>
      </w:pPr>
      <w:r w:rsidRPr="00251D41">
        <w:rPr>
          <w:lang w:val="sq-AL"/>
        </w:rPr>
        <w:t xml:space="preserve">1. </w:t>
      </w:r>
      <w:r w:rsidR="0040041D" w:rsidRPr="00251D41">
        <w:rPr>
          <w:lang w:val="sq-AL"/>
        </w:rPr>
        <w:t xml:space="preserve">Me marrjen e informacionit të detajuar me të dhënat sipas dispozitave të mësipërme të kësaj rregulloreje dhe pasi është njohur me përgjigjen e të </w:t>
      </w:r>
      <w:r w:rsidR="00D30BAC" w:rsidRPr="00251D41">
        <w:rPr>
          <w:lang w:val="sq-AL"/>
        </w:rPr>
        <w:t>licenc</w:t>
      </w:r>
      <w:r w:rsidR="0040041D" w:rsidRPr="00251D41">
        <w:rPr>
          <w:lang w:val="sq-AL"/>
        </w:rPr>
        <w:t>uarit, Bordi</w:t>
      </w:r>
      <w:r w:rsidR="006A53D8" w:rsidRPr="00251D41">
        <w:rPr>
          <w:lang w:val="sq-AL"/>
        </w:rPr>
        <w:t xml:space="preserve"> </w:t>
      </w:r>
      <w:r w:rsidR="0040041D" w:rsidRPr="00251D41">
        <w:rPr>
          <w:lang w:val="sq-AL"/>
        </w:rPr>
        <w:t>i ERE</w:t>
      </w:r>
      <w:r w:rsidR="00674C67" w:rsidRPr="00251D41">
        <w:rPr>
          <w:lang w:val="sq-AL"/>
        </w:rPr>
        <w:t>-s</w:t>
      </w:r>
      <w:r w:rsidR="006A53D8" w:rsidRPr="00251D41">
        <w:rPr>
          <w:lang w:val="sq-AL"/>
        </w:rPr>
        <w:t xml:space="preserve"> </w:t>
      </w:r>
      <w:r w:rsidR="0040041D" w:rsidRPr="00251D41">
        <w:rPr>
          <w:lang w:val="sq-AL"/>
        </w:rPr>
        <w:t xml:space="preserve">do të vendosë për ndëshkimin ose jo të të </w:t>
      </w:r>
      <w:r w:rsidR="00E16EDD" w:rsidRPr="00251D41">
        <w:rPr>
          <w:lang w:val="sq-AL"/>
        </w:rPr>
        <w:t>licenc</w:t>
      </w:r>
      <w:r w:rsidR="0040041D" w:rsidRPr="00251D41">
        <w:rPr>
          <w:lang w:val="sq-AL"/>
        </w:rPr>
        <w:t>uarit dhe vlerën përkatëse të masës administrative.</w:t>
      </w:r>
    </w:p>
    <w:p w:rsidR="0040041D" w:rsidRPr="00251D41" w:rsidRDefault="00B4043D" w:rsidP="002B4324">
      <w:pPr>
        <w:pStyle w:val="Paragrafi"/>
        <w:rPr>
          <w:lang w:val="sq-AL"/>
        </w:rPr>
      </w:pPr>
      <w:r w:rsidRPr="00251D41">
        <w:rPr>
          <w:lang w:val="sq-AL"/>
        </w:rPr>
        <w:t xml:space="preserve">2. </w:t>
      </w:r>
      <w:r w:rsidR="0040041D" w:rsidRPr="00251D41">
        <w:rPr>
          <w:lang w:val="sq-AL"/>
        </w:rPr>
        <w:t xml:space="preserve">Në përfundim të një procedure për vendosjen e masës administrative një subjekti të </w:t>
      </w:r>
      <w:r w:rsidR="00E16EDD" w:rsidRPr="00251D41">
        <w:rPr>
          <w:lang w:val="sq-AL"/>
        </w:rPr>
        <w:t>licenc</w:t>
      </w:r>
      <w:r w:rsidR="0040041D" w:rsidRPr="00251D41">
        <w:rPr>
          <w:lang w:val="sq-AL"/>
        </w:rPr>
        <w:t xml:space="preserve">uar, ERE do të njoftojë të </w:t>
      </w:r>
      <w:r w:rsidR="00D30BAC" w:rsidRPr="00251D41">
        <w:rPr>
          <w:lang w:val="sq-AL"/>
        </w:rPr>
        <w:t>licenc</w:t>
      </w:r>
      <w:r w:rsidR="0040041D" w:rsidRPr="00251D41">
        <w:rPr>
          <w:lang w:val="sq-AL"/>
        </w:rPr>
        <w:t xml:space="preserve">uarin mbi përfundimin e </w:t>
      </w:r>
      <w:r w:rsidR="00123520" w:rsidRPr="00251D41">
        <w:rPr>
          <w:lang w:val="sq-AL"/>
        </w:rPr>
        <w:t>proce</w:t>
      </w:r>
      <w:r w:rsidR="0040041D" w:rsidRPr="00251D41">
        <w:rPr>
          <w:lang w:val="sq-AL"/>
        </w:rPr>
        <w:t>durës së nisur ndaj tij</w:t>
      </w:r>
      <w:r w:rsidR="00BE2457" w:rsidRPr="00251D41">
        <w:rPr>
          <w:lang w:val="sq-AL"/>
        </w:rPr>
        <w:t>,</w:t>
      </w:r>
      <w:r w:rsidR="0040041D" w:rsidRPr="00251D41">
        <w:rPr>
          <w:lang w:val="sq-AL"/>
        </w:rPr>
        <w:t xml:space="preserve"> si dhe do t</w:t>
      </w:r>
      <w:r w:rsidR="00BE2457" w:rsidRPr="00251D41">
        <w:rPr>
          <w:lang w:val="sq-AL"/>
        </w:rPr>
        <w:t>’</w:t>
      </w:r>
      <w:r w:rsidR="0040041D" w:rsidRPr="00251D41">
        <w:rPr>
          <w:lang w:val="sq-AL"/>
        </w:rPr>
        <w:t xml:space="preserve">i dërgojë një kopje të </w:t>
      </w:r>
      <w:r w:rsidR="00334420" w:rsidRPr="00251D41">
        <w:rPr>
          <w:lang w:val="sq-AL"/>
        </w:rPr>
        <w:t>v</w:t>
      </w:r>
      <w:r w:rsidR="0040041D" w:rsidRPr="00251D41">
        <w:rPr>
          <w:lang w:val="sq-AL"/>
        </w:rPr>
        <w:t xml:space="preserve">endimit të Bordit, brenda 7 </w:t>
      </w:r>
      <w:r w:rsidR="00334420" w:rsidRPr="00251D41">
        <w:rPr>
          <w:lang w:val="sq-AL"/>
        </w:rPr>
        <w:t>ditëve</w:t>
      </w:r>
      <w:r w:rsidR="0040041D" w:rsidRPr="00251D41">
        <w:rPr>
          <w:lang w:val="sq-AL"/>
        </w:rPr>
        <w:t xml:space="preserve"> kalendarike nga marrja e vendimit.</w:t>
      </w:r>
    </w:p>
    <w:p w:rsidR="0004680B" w:rsidRDefault="0004680B" w:rsidP="002B4324">
      <w:pPr>
        <w:pStyle w:val="Paragrafi"/>
        <w:rPr>
          <w:lang w:val="sq-AL"/>
        </w:rPr>
      </w:pPr>
    </w:p>
    <w:p w:rsidR="0004680B" w:rsidRDefault="0004680B" w:rsidP="002B4324">
      <w:pPr>
        <w:pStyle w:val="Paragrafi"/>
        <w:rPr>
          <w:lang w:val="sq-AL"/>
        </w:rPr>
      </w:pPr>
    </w:p>
    <w:p w:rsidR="0004680B" w:rsidRDefault="0004680B" w:rsidP="002B4324">
      <w:pPr>
        <w:pStyle w:val="Paragrafi"/>
        <w:rPr>
          <w:lang w:val="sq-AL"/>
        </w:rPr>
      </w:pPr>
    </w:p>
    <w:p w:rsidR="0004680B" w:rsidRDefault="0004680B" w:rsidP="002B4324">
      <w:pPr>
        <w:pStyle w:val="Paragrafi"/>
        <w:rPr>
          <w:lang w:val="sq-AL"/>
        </w:rPr>
      </w:pPr>
    </w:p>
    <w:p w:rsidR="0004680B" w:rsidRDefault="0004680B" w:rsidP="002B4324">
      <w:pPr>
        <w:pStyle w:val="Paragrafi"/>
        <w:rPr>
          <w:lang w:val="sq-AL"/>
        </w:rPr>
      </w:pPr>
    </w:p>
    <w:p w:rsidR="0004680B" w:rsidRDefault="0004680B" w:rsidP="002B4324">
      <w:pPr>
        <w:pStyle w:val="Paragrafi"/>
        <w:rPr>
          <w:lang w:val="sq-AL"/>
        </w:rPr>
      </w:pPr>
    </w:p>
    <w:p w:rsidR="0004680B" w:rsidRDefault="0004680B" w:rsidP="002B4324">
      <w:pPr>
        <w:pStyle w:val="Paragrafi"/>
        <w:rPr>
          <w:lang w:val="sq-AL"/>
        </w:rPr>
      </w:pPr>
    </w:p>
    <w:p w:rsidR="0004680B" w:rsidRDefault="0004680B" w:rsidP="002B4324">
      <w:pPr>
        <w:pStyle w:val="Paragrafi"/>
        <w:rPr>
          <w:lang w:val="sq-AL"/>
        </w:rPr>
      </w:pPr>
    </w:p>
    <w:p w:rsidR="0004680B" w:rsidRDefault="0004680B" w:rsidP="002B4324">
      <w:pPr>
        <w:pStyle w:val="Paragrafi"/>
        <w:rPr>
          <w:lang w:val="sq-AL"/>
        </w:rPr>
      </w:pPr>
    </w:p>
    <w:p w:rsidR="0004680B" w:rsidRDefault="0004680B" w:rsidP="002B4324">
      <w:pPr>
        <w:pStyle w:val="Paragrafi"/>
        <w:rPr>
          <w:lang w:val="sq-AL"/>
        </w:rPr>
      </w:pPr>
    </w:p>
    <w:p w:rsidR="0040041D" w:rsidRPr="00251D41" w:rsidRDefault="00B4043D" w:rsidP="002B4324">
      <w:pPr>
        <w:pStyle w:val="Paragrafi"/>
        <w:rPr>
          <w:lang w:val="sq-AL"/>
        </w:rPr>
      </w:pPr>
      <w:r w:rsidRPr="00251D41">
        <w:rPr>
          <w:lang w:val="sq-AL"/>
        </w:rPr>
        <w:t xml:space="preserve">3. </w:t>
      </w:r>
      <w:r w:rsidR="0040041D" w:rsidRPr="00251D41">
        <w:rPr>
          <w:lang w:val="sq-AL"/>
        </w:rPr>
        <w:t>Masa administrative e vendosur nga Bordi i ERE</w:t>
      </w:r>
      <w:r w:rsidR="00674C67" w:rsidRPr="00251D41">
        <w:rPr>
          <w:lang w:val="sq-AL"/>
        </w:rPr>
        <w:t>-s</w:t>
      </w:r>
      <w:r w:rsidR="0040041D" w:rsidRPr="00251D41">
        <w:rPr>
          <w:lang w:val="sq-AL"/>
        </w:rPr>
        <w:t xml:space="preserve"> përbën titull ekzekutiv dhe do të ekzekutohet në </w:t>
      </w:r>
      <w:r w:rsidR="00334420" w:rsidRPr="00251D41">
        <w:rPr>
          <w:lang w:val="sq-AL"/>
        </w:rPr>
        <w:t>përputhje</w:t>
      </w:r>
      <w:r w:rsidR="0040041D" w:rsidRPr="00251D41">
        <w:rPr>
          <w:lang w:val="sq-AL"/>
        </w:rPr>
        <w:t xml:space="preserve"> me Kodin e </w:t>
      </w:r>
      <w:r w:rsidR="00123520" w:rsidRPr="00251D41">
        <w:rPr>
          <w:lang w:val="sq-AL"/>
        </w:rPr>
        <w:t>Proce</w:t>
      </w:r>
      <w:r w:rsidR="0040041D" w:rsidRPr="00251D41">
        <w:rPr>
          <w:lang w:val="sq-AL"/>
        </w:rPr>
        <w:t>durës Civile.</w:t>
      </w:r>
    </w:p>
    <w:p w:rsidR="0040041D" w:rsidRPr="00251D41" w:rsidRDefault="0040041D" w:rsidP="009C3BDA">
      <w:pPr>
        <w:pStyle w:val="Hapesira7"/>
        <w:rPr>
          <w:lang w:val="sq-AL"/>
        </w:rPr>
      </w:pPr>
    </w:p>
    <w:p w:rsidR="0040041D" w:rsidRPr="00251D41" w:rsidRDefault="0040041D" w:rsidP="00B4043D">
      <w:pPr>
        <w:pStyle w:val="NeniNr"/>
        <w:rPr>
          <w:lang w:val="sq-AL"/>
        </w:rPr>
      </w:pPr>
      <w:r w:rsidRPr="00251D41">
        <w:rPr>
          <w:lang w:val="sq-AL"/>
        </w:rPr>
        <w:t>Neni 16</w:t>
      </w:r>
    </w:p>
    <w:p w:rsidR="0040041D" w:rsidRPr="00251D41" w:rsidRDefault="0040041D" w:rsidP="00B4043D">
      <w:pPr>
        <w:pStyle w:val="NeniNr"/>
        <w:rPr>
          <w:b/>
          <w:lang w:val="sq-AL"/>
        </w:rPr>
      </w:pPr>
      <w:r w:rsidRPr="00251D41">
        <w:rPr>
          <w:b/>
          <w:lang w:val="sq-AL"/>
        </w:rPr>
        <w:t>Apelimi i vendimit</w:t>
      </w:r>
    </w:p>
    <w:p w:rsidR="0040041D" w:rsidRPr="00251D41" w:rsidRDefault="0040041D" w:rsidP="009C3BDA">
      <w:pPr>
        <w:pStyle w:val="Hapesira7"/>
        <w:rPr>
          <w:lang w:val="sq-AL"/>
        </w:rPr>
      </w:pPr>
    </w:p>
    <w:p w:rsidR="0040041D" w:rsidRPr="00251D41" w:rsidRDefault="0040041D" w:rsidP="002B4324">
      <w:pPr>
        <w:pStyle w:val="Paragrafi"/>
        <w:rPr>
          <w:lang w:val="sq-AL"/>
        </w:rPr>
      </w:pPr>
      <w:r w:rsidRPr="00251D41">
        <w:rPr>
          <w:lang w:val="sq-AL"/>
        </w:rPr>
        <w:t xml:space="preserve">Kundër </w:t>
      </w:r>
      <w:r w:rsidR="00334420" w:rsidRPr="00251D41">
        <w:rPr>
          <w:lang w:val="sq-AL"/>
        </w:rPr>
        <w:t>v</w:t>
      </w:r>
      <w:r w:rsidRPr="00251D41">
        <w:rPr>
          <w:lang w:val="sq-AL"/>
        </w:rPr>
        <w:t xml:space="preserve">endimit të Bordit të Komisionerëve për vendosje të masës administrative, i </w:t>
      </w:r>
      <w:r w:rsidR="00D30BAC" w:rsidRPr="00251D41">
        <w:rPr>
          <w:lang w:val="sq-AL"/>
        </w:rPr>
        <w:t>licenc</w:t>
      </w:r>
      <w:r w:rsidRPr="00251D41">
        <w:rPr>
          <w:lang w:val="sq-AL"/>
        </w:rPr>
        <w:t xml:space="preserve">uari mund të bëjë ankim në përputhje me </w:t>
      </w:r>
      <w:r w:rsidR="00126C07" w:rsidRPr="00251D41">
        <w:rPr>
          <w:lang w:val="sq-AL"/>
        </w:rPr>
        <w:t>l</w:t>
      </w:r>
      <w:r w:rsidRPr="00251D41">
        <w:rPr>
          <w:lang w:val="sq-AL"/>
        </w:rPr>
        <w:t xml:space="preserve">igjin </w:t>
      </w:r>
      <w:r w:rsidR="006A53D8" w:rsidRPr="00251D41">
        <w:rPr>
          <w:lang w:val="sq-AL"/>
        </w:rPr>
        <w:t xml:space="preserve">nr. </w:t>
      </w:r>
      <w:r w:rsidRPr="00251D41">
        <w:rPr>
          <w:lang w:val="sq-AL"/>
        </w:rPr>
        <w:t>102/2015</w:t>
      </w:r>
      <w:r w:rsidR="002C7653" w:rsidRPr="00251D41">
        <w:rPr>
          <w:lang w:val="sq-AL"/>
        </w:rPr>
        <w:t>,</w:t>
      </w:r>
      <w:r w:rsidRPr="00251D41">
        <w:rPr>
          <w:lang w:val="sq-AL"/>
        </w:rPr>
        <w:t xml:space="preserve"> </w:t>
      </w:r>
      <w:r w:rsidR="00567CA7" w:rsidRPr="00251D41">
        <w:rPr>
          <w:lang w:val="sq-AL"/>
        </w:rPr>
        <w:t>“</w:t>
      </w:r>
      <w:r w:rsidRPr="00251D41">
        <w:rPr>
          <w:lang w:val="sq-AL"/>
        </w:rPr>
        <w:t xml:space="preserve">Për </w:t>
      </w:r>
      <w:r w:rsidR="002C7653" w:rsidRPr="00251D41">
        <w:rPr>
          <w:lang w:val="sq-AL"/>
        </w:rPr>
        <w:t>sektorin e gazit natyror”</w:t>
      </w:r>
      <w:r w:rsidRPr="00251D41">
        <w:rPr>
          <w:lang w:val="sq-AL"/>
        </w:rPr>
        <w:t>. Ankimi ndaj vendimit të ERE-s, për heqjen e licencës apo miratimit, për shkak të kryerjes së një kundërvajtjeje administrative, bëhet s</w:t>
      </w:r>
      <w:r w:rsidR="002C7653" w:rsidRPr="00251D41">
        <w:rPr>
          <w:lang w:val="sq-AL"/>
        </w:rPr>
        <w:t xml:space="preserve">ipas ligjit </w:t>
      </w:r>
      <w:r w:rsidR="006A53D8" w:rsidRPr="00251D41">
        <w:rPr>
          <w:lang w:val="sq-AL"/>
        </w:rPr>
        <w:t xml:space="preserve">nr. </w:t>
      </w:r>
      <w:r w:rsidR="002C7653" w:rsidRPr="00251D41">
        <w:rPr>
          <w:lang w:val="sq-AL"/>
        </w:rPr>
        <w:t>10279, datë 20.</w:t>
      </w:r>
      <w:r w:rsidRPr="00251D41">
        <w:rPr>
          <w:lang w:val="sq-AL"/>
        </w:rPr>
        <w:t xml:space="preserve">5.2010, </w:t>
      </w:r>
      <w:r w:rsidR="00567CA7" w:rsidRPr="00251D41">
        <w:rPr>
          <w:lang w:val="sq-AL"/>
        </w:rPr>
        <w:t>“</w:t>
      </w:r>
      <w:r w:rsidRPr="00251D41">
        <w:rPr>
          <w:lang w:val="sq-AL"/>
        </w:rPr>
        <w:t>Për kundërvajtjet administrative</w:t>
      </w:r>
      <w:r w:rsidR="00567CA7" w:rsidRPr="00251D41">
        <w:rPr>
          <w:lang w:val="sq-AL"/>
        </w:rPr>
        <w:t>”</w:t>
      </w:r>
      <w:r w:rsidRPr="00251D41">
        <w:rPr>
          <w:lang w:val="sq-AL"/>
        </w:rPr>
        <w:t>.</w:t>
      </w:r>
    </w:p>
    <w:p w:rsidR="0040041D" w:rsidRPr="00251D41" w:rsidRDefault="0040041D" w:rsidP="009C3BDA">
      <w:pPr>
        <w:pStyle w:val="Hapesira7"/>
        <w:rPr>
          <w:lang w:val="sq-AL"/>
        </w:rPr>
      </w:pPr>
    </w:p>
    <w:p w:rsidR="0040041D" w:rsidRPr="00251D41" w:rsidRDefault="0040041D" w:rsidP="00B4043D">
      <w:pPr>
        <w:pStyle w:val="NeniNr"/>
        <w:rPr>
          <w:lang w:val="sq-AL"/>
        </w:rPr>
      </w:pPr>
      <w:r w:rsidRPr="00251D41">
        <w:rPr>
          <w:lang w:val="sq-AL"/>
        </w:rPr>
        <w:t>PJESA E TRETË</w:t>
      </w:r>
    </w:p>
    <w:p w:rsidR="0040041D" w:rsidRPr="00251D41" w:rsidRDefault="003E7210" w:rsidP="00B4043D">
      <w:pPr>
        <w:pStyle w:val="NeniNr"/>
        <w:rPr>
          <w:lang w:val="sq-AL"/>
        </w:rPr>
      </w:pPr>
      <w:r w:rsidRPr="00251D41">
        <w:rPr>
          <w:lang w:val="sq-AL"/>
        </w:rPr>
        <w:t>DISPOZITA TË FUNDIT</w:t>
      </w:r>
    </w:p>
    <w:p w:rsidR="0040041D" w:rsidRPr="00251D41" w:rsidRDefault="0040041D" w:rsidP="009C3BDA">
      <w:pPr>
        <w:pStyle w:val="Hapesira7"/>
        <w:rPr>
          <w:lang w:val="sq-AL"/>
        </w:rPr>
      </w:pPr>
    </w:p>
    <w:p w:rsidR="0040041D" w:rsidRPr="00251D41" w:rsidRDefault="0040041D" w:rsidP="00B4043D">
      <w:pPr>
        <w:pStyle w:val="NeniNr"/>
        <w:rPr>
          <w:lang w:val="sq-AL"/>
        </w:rPr>
      </w:pPr>
      <w:r w:rsidRPr="00251D41">
        <w:rPr>
          <w:lang w:val="sq-AL"/>
        </w:rPr>
        <w:t>Neni 17</w:t>
      </w:r>
    </w:p>
    <w:p w:rsidR="0040041D" w:rsidRPr="00251D41" w:rsidRDefault="0040041D" w:rsidP="00B4043D">
      <w:pPr>
        <w:pStyle w:val="NeniNr"/>
        <w:rPr>
          <w:b/>
          <w:lang w:val="sq-AL"/>
        </w:rPr>
      </w:pPr>
      <w:r w:rsidRPr="00251D41">
        <w:rPr>
          <w:b/>
          <w:lang w:val="sq-AL"/>
        </w:rPr>
        <w:t>Amendamente të rregullores</w:t>
      </w:r>
    </w:p>
    <w:p w:rsidR="0040041D" w:rsidRPr="00251D41" w:rsidRDefault="0040041D" w:rsidP="009C3BDA">
      <w:pPr>
        <w:pStyle w:val="Hapesira7"/>
        <w:rPr>
          <w:lang w:val="sq-AL"/>
        </w:rPr>
      </w:pPr>
    </w:p>
    <w:p w:rsidR="0040041D" w:rsidRPr="00251D41" w:rsidRDefault="0040041D" w:rsidP="002B4324">
      <w:pPr>
        <w:pStyle w:val="Paragrafi"/>
        <w:rPr>
          <w:lang w:val="sq-AL"/>
        </w:rPr>
      </w:pPr>
      <w:r w:rsidRPr="00251D41">
        <w:rPr>
          <w:lang w:val="sq-AL"/>
        </w:rPr>
        <w:t xml:space="preserve">Këto rregulla janë objekt rishikimi dhe ndryshimi me vendim të Bordit të ERE-s në përputhje me </w:t>
      </w:r>
      <w:r w:rsidR="003E7210" w:rsidRPr="00251D41">
        <w:rPr>
          <w:lang w:val="sq-AL"/>
        </w:rPr>
        <w:t>r</w:t>
      </w:r>
      <w:r w:rsidRPr="00251D41">
        <w:rPr>
          <w:lang w:val="sq-AL"/>
        </w:rPr>
        <w:t xml:space="preserve">regullore </w:t>
      </w:r>
      <w:r w:rsidR="003E7210" w:rsidRPr="00251D41">
        <w:rPr>
          <w:lang w:val="sq-AL"/>
        </w:rPr>
        <w:t>“P</w:t>
      </w:r>
      <w:r w:rsidRPr="00251D41">
        <w:rPr>
          <w:lang w:val="sq-AL"/>
        </w:rPr>
        <w:t>ër organizimin, funksionimin dhe procedurat e ERE-s</w:t>
      </w:r>
      <w:r w:rsidR="00567CA7" w:rsidRPr="00251D41">
        <w:rPr>
          <w:lang w:val="sq-AL"/>
        </w:rPr>
        <w:t>”</w:t>
      </w:r>
      <w:r w:rsidRPr="00251D41">
        <w:rPr>
          <w:lang w:val="sq-AL"/>
        </w:rPr>
        <w:t>.</w:t>
      </w:r>
    </w:p>
    <w:p w:rsidR="0040041D" w:rsidRPr="00251D41" w:rsidRDefault="0040041D" w:rsidP="009C3BDA">
      <w:pPr>
        <w:pStyle w:val="Hapesira7"/>
        <w:rPr>
          <w:lang w:val="sq-AL"/>
        </w:rPr>
      </w:pPr>
    </w:p>
    <w:p w:rsidR="0040041D" w:rsidRPr="00251D41" w:rsidRDefault="0040041D" w:rsidP="00B4043D">
      <w:pPr>
        <w:pStyle w:val="NeniNr"/>
        <w:rPr>
          <w:lang w:val="sq-AL"/>
        </w:rPr>
      </w:pPr>
      <w:r w:rsidRPr="00251D41">
        <w:rPr>
          <w:lang w:val="sq-AL"/>
        </w:rPr>
        <w:t>Neni 18</w:t>
      </w:r>
    </w:p>
    <w:p w:rsidR="0040041D" w:rsidRPr="00251D41" w:rsidRDefault="0040041D" w:rsidP="00B4043D">
      <w:pPr>
        <w:pStyle w:val="NeniNr"/>
        <w:rPr>
          <w:b/>
          <w:lang w:val="sq-AL"/>
        </w:rPr>
      </w:pPr>
      <w:r w:rsidRPr="00251D41">
        <w:rPr>
          <w:b/>
          <w:lang w:val="sq-AL"/>
        </w:rPr>
        <w:t xml:space="preserve">Hyrja në </w:t>
      </w:r>
      <w:r w:rsidR="0096060A" w:rsidRPr="00251D41">
        <w:rPr>
          <w:b/>
          <w:lang w:val="sq-AL"/>
        </w:rPr>
        <w:t>f</w:t>
      </w:r>
      <w:r w:rsidRPr="00251D41">
        <w:rPr>
          <w:b/>
          <w:lang w:val="sq-AL"/>
        </w:rPr>
        <w:t>uqi</w:t>
      </w:r>
    </w:p>
    <w:p w:rsidR="0040041D" w:rsidRPr="00251D41" w:rsidRDefault="0040041D" w:rsidP="009C3BDA">
      <w:pPr>
        <w:pStyle w:val="Hapesira7"/>
        <w:rPr>
          <w:lang w:val="sq-AL"/>
        </w:rPr>
      </w:pPr>
    </w:p>
    <w:p w:rsidR="0040041D" w:rsidRDefault="0040041D" w:rsidP="002B4324">
      <w:pPr>
        <w:pStyle w:val="Paragrafi"/>
        <w:rPr>
          <w:lang w:val="sq-AL"/>
        </w:rPr>
      </w:pPr>
      <w:r w:rsidRPr="00251D41">
        <w:rPr>
          <w:lang w:val="sq-AL"/>
        </w:rPr>
        <w:t xml:space="preserve">Kjo </w:t>
      </w:r>
      <w:r w:rsidR="00FE190B" w:rsidRPr="00251D41">
        <w:rPr>
          <w:lang w:val="sq-AL"/>
        </w:rPr>
        <w:t>r</w:t>
      </w:r>
      <w:r w:rsidRPr="00251D41">
        <w:rPr>
          <w:lang w:val="sq-AL"/>
        </w:rPr>
        <w:t>regullore dhe pjesët përbërëse të saj, hyjnë në fuqi pas publikimit në Fletoren Zyrtare të Republikës së Shqipërisë.</w:t>
      </w: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04680B">
      <w:pPr>
        <w:pStyle w:val="Paragrafi"/>
        <w:ind w:firstLine="0"/>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Default="006E2043" w:rsidP="002B4324">
      <w:pPr>
        <w:pStyle w:val="Paragrafi"/>
        <w:rPr>
          <w:lang w:val="sq-AL"/>
        </w:rPr>
      </w:pPr>
    </w:p>
    <w:p w:rsidR="006E2043" w:rsidRPr="00251D41" w:rsidRDefault="006E2043" w:rsidP="002B4324">
      <w:pPr>
        <w:pStyle w:val="Paragrafi"/>
        <w:rPr>
          <w:lang w:val="sq-AL"/>
        </w:rPr>
      </w:pPr>
    </w:p>
    <w:p w:rsidR="00125D3E" w:rsidRDefault="00125D3E" w:rsidP="009C3BDA">
      <w:pPr>
        <w:pStyle w:val="Hapesira7"/>
        <w:rPr>
          <w:lang w:val="sq-AL"/>
        </w:rPr>
        <w:sectPr w:rsidR="00125D3E" w:rsidSect="00416C0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2839"/>
          <w:cols w:num="2" w:space="454"/>
          <w:docGrid w:linePitch="360"/>
        </w:sectPr>
      </w:pPr>
    </w:p>
    <w:p w:rsidR="0040041D" w:rsidRPr="00807B8C" w:rsidRDefault="0040041D" w:rsidP="00B4043D">
      <w:pPr>
        <w:pStyle w:val="Paragrafi"/>
        <w:jc w:val="center"/>
        <w:rPr>
          <w:lang w:val="sq-AL"/>
        </w:rPr>
      </w:pPr>
      <w:r w:rsidRPr="00807B8C">
        <w:rPr>
          <w:lang w:val="sq-AL"/>
        </w:rPr>
        <w:t>ANEKSI 1</w:t>
      </w:r>
    </w:p>
    <w:p w:rsidR="0040041D" w:rsidRDefault="00751458" w:rsidP="00B4043D">
      <w:pPr>
        <w:pStyle w:val="Paragrafi"/>
        <w:jc w:val="center"/>
        <w:rPr>
          <w:lang w:val="sq-AL"/>
        </w:rPr>
      </w:pPr>
      <w:r w:rsidRPr="00807B8C">
        <w:rPr>
          <w:lang w:val="sq-AL"/>
        </w:rPr>
        <w:t>TABELA PËR LLOGARITJEN E VLERËS PËRFUNDIMTARE TË MASËS ADMINISTRATIVE</w:t>
      </w:r>
    </w:p>
    <w:p w:rsidR="00751458" w:rsidRPr="00807B8C" w:rsidRDefault="00751458" w:rsidP="00B4043D">
      <w:pPr>
        <w:pStyle w:val="Paragrafi"/>
        <w:jc w:val="cente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774"/>
        <w:gridCol w:w="2067"/>
        <w:gridCol w:w="1447"/>
        <w:gridCol w:w="788"/>
        <w:gridCol w:w="828"/>
      </w:tblGrid>
      <w:tr w:rsidR="0040041D" w:rsidRPr="006E2043" w:rsidTr="00165258">
        <w:tc>
          <w:tcPr>
            <w:tcW w:w="8856" w:type="dxa"/>
            <w:gridSpan w:val="6"/>
            <w:tcBorders>
              <w:bottom w:val="single" w:sz="12" w:space="0" w:color="auto"/>
            </w:tcBorders>
            <w:shd w:val="clear" w:color="auto" w:fill="auto"/>
          </w:tcPr>
          <w:p w:rsidR="0040041D" w:rsidRPr="006E2043" w:rsidRDefault="0040041D" w:rsidP="00B4043D">
            <w:pPr>
              <w:pStyle w:val="Paragrafi"/>
              <w:ind w:firstLine="0"/>
              <w:rPr>
                <w:sz w:val="20"/>
                <w:szCs w:val="20"/>
                <w:lang w:val="sq-AL"/>
              </w:rPr>
            </w:pPr>
            <w:r w:rsidRPr="006E2043">
              <w:rPr>
                <w:sz w:val="20"/>
                <w:szCs w:val="20"/>
                <w:lang w:val="sq-AL"/>
              </w:rPr>
              <w:t>Faza I; Fiksimi i vlerës fillestare të masës administrative, në varësi të rëndësisë së shkeljes</w:t>
            </w:r>
          </w:p>
        </w:tc>
      </w:tr>
      <w:tr w:rsidR="0040041D" w:rsidRPr="006E2043" w:rsidTr="00751458">
        <w:trPr>
          <w:trHeight w:val="36"/>
        </w:trPr>
        <w:tc>
          <w:tcPr>
            <w:tcW w:w="8856" w:type="dxa"/>
            <w:gridSpan w:val="6"/>
            <w:tcBorders>
              <w:top w:val="single" w:sz="12" w:space="0" w:color="auto"/>
              <w:bottom w:val="single" w:sz="12" w:space="0" w:color="auto"/>
            </w:tcBorders>
            <w:shd w:val="clear" w:color="auto" w:fill="auto"/>
          </w:tcPr>
          <w:p w:rsidR="0040041D" w:rsidRPr="006E2043" w:rsidRDefault="0040041D" w:rsidP="00B4043D">
            <w:pPr>
              <w:pStyle w:val="Paragrafi"/>
              <w:ind w:firstLine="0"/>
              <w:rPr>
                <w:sz w:val="20"/>
                <w:szCs w:val="20"/>
                <w:lang w:val="sq-AL"/>
              </w:rPr>
            </w:pPr>
            <w:r w:rsidRPr="006E2043">
              <w:rPr>
                <w:sz w:val="20"/>
                <w:szCs w:val="20"/>
                <w:lang w:val="sq-AL"/>
              </w:rPr>
              <w:t>Kriteret e rëndësisë së shkeljes</w:t>
            </w:r>
          </w:p>
        </w:tc>
      </w:tr>
      <w:tr w:rsidR="0040041D" w:rsidRPr="006E2043" w:rsidTr="00C93902">
        <w:trPr>
          <w:trHeight w:val="114"/>
        </w:trPr>
        <w:tc>
          <w:tcPr>
            <w:tcW w:w="3726" w:type="dxa"/>
            <w:gridSpan w:val="2"/>
            <w:vMerge w:val="restart"/>
            <w:tcBorders>
              <w:top w:val="single" w:sz="12" w:space="0" w:color="auto"/>
            </w:tcBorders>
            <w:shd w:val="clear" w:color="auto" w:fill="auto"/>
          </w:tcPr>
          <w:p w:rsidR="0040041D" w:rsidRPr="006E2043" w:rsidRDefault="00B4043D" w:rsidP="00C93902">
            <w:pPr>
              <w:pStyle w:val="Paragrafi"/>
              <w:ind w:firstLine="0"/>
              <w:jc w:val="left"/>
              <w:rPr>
                <w:sz w:val="20"/>
                <w:szCs w:val="20"/>
                <w:lang w:val="sq-AL"/>
              </w:rPr>
            </w:pPr>
            <w:r w:rsidRPr="006E2043">
              <w:rPr>
                <w:sz w:val="20"/>
                <w:szCs w:val="20"/>
                <w:lang w:val="sq-AL"/>
              </w:rPr>
              <w:t xml:space="preserve">1. </w:t>
            </w:r>
            <w:r w:rsidR="0040041D" w:rsidRPr="006E2043">
              <w:rPr>
                <w:sz w:val="20"/>
                <w:szCs w:val="20"/>
                <w:lang w:val="sq-AL"/>
              </w:rPr>
              <w:t>Kohëzgjatja e shkeljes dhe shtrirja territoriale e saj</w:t>
            </w:r>
          </w:p>
          <w:p w:rsidR="0040041D" w:rsidRPr="006E2043" w:rsidRDefault="0040041D" w:rsidP="00C93902">
            <w:pPr>
              <w:pStyle w:val="Paragrafi"/>
              <w:ind w:firstLine="0"/>
              <w:jc w:val="left"/>
              <w:rPr>
                <w:sz w:val="20"/>
                <w:szCs w:val="20"/>
                <w:lang w:val="sq-AL"/>
              </w:rPr>
            </w:pPr>
          </w:p>
          <w:p w:rsidR="0040041D" w:rsidRPr="006E2043" w:rsidRDefault="0040041D" w:rsidP="00C93902">
            <w:pPr>
              <w:pStyle w:val="Paragrafi"/>
              <w:ind w:firstLine="0"/>
              <w:jc w:val="left"/>
              <w:rPr>
                <w:sz w:val="20"/>
                <w:szCs w:val="20"/>
                <w:lang w:val="sq-AL"/>
              </w:rPr>
            </w:pPr>
          </w:p>
        </w:tc>
        <w:tc>
          <w:tcPr>
            <w:tcW w:w="2067" w:type="dxa"/>
            <w:vMerge w:val="restart"/>
            <w:tcBorders>
              <w:top w:val="single" w:sz="12" w:space="0" w:color="auto"/>
            </w:tcBorders>
            <w:shd w:val="clear" w:color="auto" w:fill="auto"/>
          </w:tcPr>
          <w:p w:rsidR="0040041D" w:rsidRPr="006E2043" w:rsidRDefault="0040041D" w:rsidP="00C93902">
            <w:pPr>
              <w:pStyle w:val="Paragrafi"/>
              <w:ind w:firstLine="0"/>
              <w:jc w:val="right"/>
              <w:rPr>
                <w:sz w:val="20"/>
                <w:szCs w:val="20"/>
                <w:lang w:val="sq-AL"/>
              </w:rPr>
            </w:pPr>
          </w:p>
          <w:p w:rsidR="0040041D" w:rsidRPr="006E2043" w:rsidRDefault="0040041D" w:rsidP="00C93902">
            <w:pPr>
              <w:pStyle w:val="Paragrafi"/>
              <w:ind w:firstLine="0"/>
              <w:jc w:val="right"/>
              <w:rPr>
                <w:sz w:val="20"/>
                <w:szCs w:val="20"/>
                <w:lang w:val="sq-AL"/>
              </w:rPr>
            </w:pPr>
          </w:p>
          <w:p w:rsidR="0040041D" w:rsidRPr="006E2043" w:rsidRDefault="0040041D" w:rsidP="00C93902">
            <w:pPr>
              <w:pStyle w:val="Paragrafi"/>
              <w:ind w:firstLine="0"/>
              <w:jc w:val="right"/>
              <w:rPr>
                <w:sz w:val="20"/>
                <w:szCs w:val="20"/>
                <w:lang w:val="sq-AL"/>
              </w:rPr>
            </w:pPr>
          </w:p>
          <w:p w:rsidR="0040041D" w:rsidRPr="006E2043" w:rsidRDefault="0040041D" w:rsidP="00C93902">
            <w:pPr>
              <w:pStyle w:val="Paragrafi"/>
              <w:ind w:firstLine="0"/>
              <w:jc w:val="right"/>
              <w:rPr>
                <w:sz w:val="20"/>
                <w:szCs w:val="20"/>
                <w:lang w:val="sq-AL"/>
              </w:rPr>
            </w:pPr>
            <w:r w:rsidRPr="006E2043">
              <w:rPr>
                <w:sz w:val="20"/>
                <w:szCs w:val="20"/>
                <w:lang w:val="sq-AL"/>
              </w:rPr>
              <w:t>25%</w:t>
            </w:r>
          </w:p>
        </w:tc>
        <w:tc>
          <w:tcPr>
            <w:tcW w:w="1447" w:type="dxa"/>
            <w:tcBorders>
              <w:top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E shkurtër</w:t>
            </w:r>
          </w:p>
        </w:tc>
        <w:tc>
          <w:tcPr>
            <w:tcW w:w="1616" w:type="dxa"/>
            <w:gridSpan w:val="2"/>
            <w:tcBorders>
              <w:top w:val="single" w:sz="12" w:space="0" w:color="auto"/>
            </w:tcBorders>
            <w:shd w:val="clear" w:color="auto" w:fill="auto"/>
            <w:vAlign w:val="bottom"/>
          </w:tcPr>
          <w:p w:rsidR="0040041D" w:rsidRPr="006E2043" w:rsidRDefault="0040041D" w:rsidP="00751458">
            <w:pPr>
              <w:pStyle w:val="Paragrafi"/>
              <w:ind w:firstLine="0"/>
              <w:rPr>
                <w:sz w:val="20"/>
                <w:szCs w:val="20"/>
                <w:lang w:val="sq-AL"/>
              </w:rPr>
            </w:pPr>
            <w:r w:rsidRPr="006E2043">
              <w:rPr>
                <w:sz w:val="20"/>
                <w:szCs w:val="20"/>
                <w:lang w:val="sq-AL"/>
              </w:rPr>
              <w:t>2%</w:t>
            </w:r>
          </w:p>
        </w:tc>
      </w:tr>
      <w:tr w:rsidR="0040041D" w:rsidRPr="006E2043" w:rsidTr="00C93902">
        <w:trPr>
          <w:trHeight w:val="132"/>
        </w:trPr>
        <w:tc>
          <w:tcPr>
            <w:tcW w:w="3726" w:type="dxa"/>
            <w:gridSpan w:val="2"/>
            <w:vMerge/>
            <w:shd w:val="clear" w:color="auto" w:fill="auto"/>
            <w:vAlign w:val="bottom"/>
          </w:tcPr>
          <w:p w:rsidR="0040041D" w:rsidRPr="006E2043" w:rsidRDefault="0040041D" w:rsidP="00B4043D">
            <w:pPr>
              <w:pStyle w:val="Paragrafi"/>
              <w:ind w:firstLine="0"/>
              <w:rPr>
                <w:sz w:val="20"/>
                <w:szCs w:val="20"/>
                <w:lang w:val="sq-AL"/>
              </w:rPr>
            </w:pPr>
          </w:p>
        </w:tc>
        <w:tc>
          <w:tcPr>
            <w:tcW w:w="2067" w:type="dxa"/>
            <w:vMerge/>
            <w:shd w:val="clear" w:color="auto" w:fill="auto"/>
          </w:tcPr>
          <w:p w:rsidR="0040041D" w:rsidRPr="006E2043" w:rsidRDefault="0040041D" w:rsidP="00C93902">
            <w:pPr>
              <w:pStyle w:val="Paragrafi"/>
              <w:ind w:firstLine="0"/>
              <w:jc w:val="right"/>
              <w:rPr>
                <w:sz w:val="20"/>
                <w:szCs w:val="20"/>
                <w:lang w:val="sq-AL"/>
              </w:rPr>
            </w:pPr>
          </w:p>
        </w:tc>
        <w:tc>
          <w:tcPr>
            <w:tcW w:w="1447" w:type="dxa"/>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E mesme</w:t>
            </w:r>
          </w:p>
        </w:tc>
        <w:tc>
          <w:tcPr>
            <w:tcW w:w="1616" w:type="dxa"/>
            <w:gridSpan w:val="2"/>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6%</w:t>
            </w:r>
          </w:p>
        </w:tc>
      </w:tr>
      <w:tr w:rsidR="0040041D" w:rsidRPr="006E2043" w:rsidTr="00C93902">
        <w:trPr>
          <w:trHeight w:val="98"/>
        </w:trPr>
        <w:tc>
          <w:tcPr>
            <w:tcW w:w="3726" w:type="dxa"/>
            <w:gridSpan w:val="2"/>
            <w:vMerge/>
            <w:shd w:val="clear" w:color="auto" w:fill="auto"/>
            <w:vAlign w:val="bottom"/>
          </w:tcPr>
          <w:p w:rsidR="0040041D" w:rsidRPr="006E2043" w:rsidRDefault="0040041D" w:rsidP="00B4043D">
            <w:pPr>
              <w:pStyle w:val="Paragrafi"/>
              <w:ind w:firstLine="0"/>
              <w:rPr>
                <w:sz w:val="20"/>
                <w:szCs w:val="20"/>
                <w:lang w:val="sq-AL"/>
              </w:rPr>
            </w:pPr>
          </w:p>
        </w:tc>
        <w:tc>
          <w:tcPr>
            <w:tcW w:w="2067" w:type="dxa"/>
            <w:vMerge/>
            <w:shd w:val="clear" w:color="auto" w:fill="auto"/>
          </w:tcPr>
          <w:p w:rsidR="0040041D" w:rsidRPr="006E2043" w:rsidRDefault="0040041D" w:rsidP="00C93902">
            <w:pPr>
              <w:pStyle w:val="Paragrafi"/>
              <w:ind w:firstLine="0"/>
              <w:jc w:val="right"/>
              <w:rPr>
                <w:sz w:val="20"/>
                <w:szCs w:val="20"/>
                <w:lang w:val="sq-AL"/>
              </w:rPr>
            </w:pPr>
          </w:p>
        </w:tc>
        <w:tc>
          <w:tcPr>
            <w:tcW w:w="1447" w:type="dxa"/>
            <w:tcBorders>
              <w:bottom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E gjatë</w:t>
            </w:r>
          </w:p>
        </w:tc>
        <w:tc>
          <w:tcPr>
            <w:tcW w:w="1616" w:type="dxa"/>
            <w:gridSpan w:val="2"/>
            <w:tcBorders>
              <w:bottom w:val="single" w:sz="12" w:space="0" w:color="auto"/>
            </w:tcBorders>
            <w:shd w:val="clear" w:color="auto" w:fill="auto"/>
            <w:vAlign w:val="bottom"/>
          </w:tcPr>
          <w:p w:rsidR="0040041D" w:rsidRPr="006E2043" w:rsidRDefault="0040041D" w:rsidP="00751458">
            <w:pPr>
              <w:pStyle w:val="Paragrafi"/>
              <w:ind w:firstLine="0"/>
              <w:rPr>
                <w:sz w:val="20"/>
                <w:szCs w:val="20"/>
                <w:lang w:val="sq-AL"/>
              </w:rPr>
            </w:pPr>
            <w:r w:rsidRPr="006E2043">
              <w:rPr>
                <w:sz w:val="20"/>
                <w:szCs w:val="20"/>
                <w:lang w:val="sq-AL"/>
              </w:rPr>
              <w:t>12%</w:t>
            </w:r>
          </w:p>
        </w:tc>
      </w:tr>
      <w:tr w:rsidR="0040041D" w:rsidRPr="006E2043" w:rsidTr="00C93902">
        <w:trPr>
          <w:trHeight w:val="132"/>
        </w:trPr>
        <w:tc>
          <w:tcPr>
            <w:tcW w:w="3726" w:type="dxa"/>
            <w:gridSpan w:val="2"/>
            <w:vMerge/>
            <w:shd w:val="clear" w:color="auto" w:fill="auto"/>
            <w:vAlign w:val="bottom"/>
          </w:tcPr>
          <w:p w:rsidR="0040041D" w:rsidRPr="006E2043" w:rsidRDefault="0040041D" w:rsidP="00B4043D">
            <w:pPr>
              <w:pStyle w:val="Paragrafi"/>
              <w:ind w:firstLine="0"/>
              <w:rPr>
                <w:sz w:val="20"/>
                <w:szCs w:val="20"/>
                <w:lang w:val="sq-AL"/>
              </w:rPr>
            </w:pPr>
          </w:p>
        </w:tc>
        <w:tc>
          <w:tcPr>
            <w:tcW w:w="2067" w:type="dxa"/>
            <w:vMerge/>
            <w:shd w:val="clear" w:color="auto" w:fill="auto"/>
          </w:tcPr>
          <w:p w:rsidR="0040041D" w:rsidRPr="006E2043" w:rsidRDefault="0040041D" w:rsidP="00C93902">
            <w:pPr>
              <w:pStyle w:val="Paragrafi"/>
              <w:ind w:firstLine="0"/>
              <w:jc w:val="right"/>
              <w:rPr>
                <w:sz w:val="20"/>
                <w:szCs w:val="20"/>
                <w:lang w:val="sq-AL"/>
              </w:rPr>
            </w:pPr>
          </w:p>
        </w:tc>
        <w:tc>
          <w:tcPr>
            <w:tcW w:w="1447" w:type="dxa"/>
            <w:tcBorders>
              <w:top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Lokale</w:t>
            </w:r>
          </w:p>
        </w:tc>
        <w:tc>
          <w:tcPr>
            <w:tcW w:w="1616" w:type="dxa"/>
            <w:gridSpan w:val="2"/>
            <w:tcBorders>
              <w:top w:val="single" w:sz="12" w:space="0" w:color="auto"/>
            </w:tcBorders>
            <w:shd w:val="clear" w:color="auto" w:fill="auto"/>
            <w:vAlign w:val="bottom"/>
          </w:tcPr>
          <w:p w:rsidR="0040041D" w:rsidRPr="006E2043" w:rsidRDefault="0040041D" w:rsidP="00751458">
            <w:pPr>
              <w:pStyle w:val="Paragrafi"/>
              <w:ind w:firstLine="0"/>
              <w:rPr>
                <w:sz w:val="20"/>
                <w:szCs w:val="20"/>
                <w:lang w:val="sq-AL"/>
              </w:rPr>
            </w:pPr>
            <w:r w:rsidRPr="006E2043">
              <w:rPr>
                <w:sz w:val="20"/>
                <w:szCs w:val="20"/>
                <w:lang w:val="sq-AL"/>
              </w:rPr>
              <w:t>2%</w:t>
            </w:r>
          </w:p>
        </w:tc>
      </w:tr>
      <w:tr w:rsidR="0040041D" w:rsidRPr="006E2043" w:rsidTr="00C93902">
        <w:trPr>
          <w:trHeight w:val="132"/>
        </w:trPr>
        <w:tc>
          <w:tcPr>
            <w:tcW w:w="3726" w:type="dxa"/>
            <w:gridSpan w:val="2"/>
            <w:vMerge/>
            <w:shd w:val="clear" w:color="auto" w:fill="auto"/>
            <w:vAlign w:val="bottom"/>
          </w:tcPr>
          <w:p w:rsidR="0040041D" w:rsidRPr="006E2043" w:rsidRDefault="0040041D" w:rsidP="00B4043D">
            <w:pPr>
              <w:pStyle w:val="Paragrafi"/>
              <w:ind w:firstLine="0"/>
              <w:rPr>
                <w:sz w:val="20"/>
                <w:szCs w:val="20"/>
                <w:lang w:val="sq-AL"/>
              </w:rPr>
            </w:pPr>
          </w:p>
        </w:tc>
        <w:tc>
          <w:tcPr>
            <w:tcW w:w="2067" w:type="dxa"/>
            <w:vMerge/>
            <w:shd w:val="clear" w:color="auto" w:fill="auto"/>
          </w:tcPr>
          <w:p w:rsidR="0040041D" w:rsidRPr="006E2043" w:rsidRDefault="0040041D" w:rsidP="00C93902">
            <w:pPr>
              <w:pStyle w:val="Paragrafi"/>
              <w:ind w:firstLine="0"/>
              <w:jc w:val="right"/>
              <w:rPr>
                <w:sz w:val="20"/>
                <w:szCs w:val="20"/>
                <w:lang w:val="sq-AL"/>
              </w:rPr>
            </w:pPr>
          </w:p>
        </w:tc>
        <w:tc>
          <w:tcPr>
            <w:tcW w:w="1447" w:type="dxa"/>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Rajonale</w:t>
            </w:r>
          </w:p>
        </w:tc>
        <w:tc>
          <w:tcPr>
            <w:tcW w:w="1616" w:type="dxa"/>
            <w:gridSpan w:val="2"/>
            <w:shd w:val="clear" w:color="auto" w:fill="auto"/>
            <w:vAlign w:val="bottom"/>
          </w:tcPr>
          <w:p w:rsidR="0040041D" w:rsidRPr="006E2043" w:rsidRDefault="0040041D" w:rsidP="00751458">
            <w:pPr>
              <w:pStyle w:val="Paragrafi"/>
              <w:ind w:firstLine="0"/>
              <w:rPr>
                <w:sz w:val="20"/>
                <w:szCs w:val="20"/>
                <w:lang w:val="sq-AL"/>
              </w:rPr>
            </w:pPr>
            <w:r w:rsidRPr="006E2043">
              <w:rPr>
                <w:sz w:val="20"/>
                <w:szCs w:val="20"/>
                <w:lang w:val="sq-AL"/>
              </w:rPr>
              <w:t>4%</w:t>
            </w:r>
          </w:p>
        </w:tc>
      </w:tr>
      <w:tr w:rsidR="0040041D" w:rsidRPr="006E2043" w:rsidTr="00C93902">
        <w:trPr>
          <w:trHeight w:val="70"/>
        </w:trPr>
        <w:tc>
          <w:tcPr>
            <w:tcW w:w="3726" w:type="dxa"/>
            <w:gridSpan w:val="2"/>
            <w:vMerge/>
            <w:tcBorders>
              <w:bottom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p>
        </w:tc>
        <w:tc>
          <w:tcPr>
            <w:tcW w:w="2067" w:type="dxa"/>
            <w:vMerge/>
            <w:tcBorders>
              <w:bottom w:val="single" w:sz="12" w:space="0" w:color="auto"/>
            </w:tcBorders>
            <w:shd w:val="clear" w:color="auto" w:fill="auto"/>
          </w:tcPr>
          <w:p w:rsidR="0040041D" w:rsidRPr="006E2043" w:rsidRDefault="0040041D" w:rsidP="00C93902">
            <w:pPr>
              <w:pStyle w:val="Paragrafi"/>
              <w:ind w:firstLine="0"/>
              <w:jc w:val="right"/>
              <w:rPr>
                <w:sz w:val="20"/>
                <w:szCs w:val="20"/>
                <w:lang w:val="sq-AL"/>
              </w:rPr>
            </w:pPr>
          </w:p>
        </w:tc>
        <w:tc>
          <w:tcPr>
            <w:tcW w:w="1447" w:type="dxa"/>
            <w:tcBorders>
              <w:bottom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Kombëtare</w:t>
            </w:r>
          </w:p>
        </w:tc>
        <w:tc>
          <w:tcPr>
            <w:tcW w:w="1616" w:type="dxa"/>
            <w:gridSpan w:val="2"/>
            <w:tcBorders>
              <w:bottom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w:t>
            </w:r>
          </w:p>
        </w:tc>
      </w:tr>
      <w:tr w:rsidR="0040041D" w:rsidRPr="006E2043" w:rsidTr="00C93902">
        <w:trPr>
          <w:trHeight w:val="20"/>
        </w:trPr>
        <w:tc>
          <w:tcPr>
            <w:tcW w:w="3726" w:type="dxa"/>
            <w:gridSpan w:val="2"/>
            <w:vMerge w:val="restart"/>
            <w:tcBorders>
              <w:top w:val="single" w:sz="12" w:space="0" w:color="auto"/>
            </w:tcBorders>
            <w:shd w:val="clear" w:color="auto" w:fill="auto"/>
            <w:vAlign w:val="bottom"/>
          </w:tcPr>
          <w:p w:rsidR="0040041D" w:rsidRPr="006E2043" w:rsidRDefault="00B4043D" w:rsidP="00B4043D">
            <w:pPr>
              <w:pStyle w:val="Paragrafi"/>
              <w:ind w:firstLine="0"/>
              <w:rPr>
                <w:sz w:val="20"/>
                <w:szCs w:val="20"/>
                <w:lang w:val="sq-AL"/>
              </w:rPr>
            </w:pPr>
            <w:r w:rsidRPr="006E2043">
              <w:rPr>
                <w:sz w:val="20"/>
                <w:szCs w:val="20"/>
                <w:lang w:val="sq-AL"/>
              </w:rPr>
              <w:t xml:space="preserve">2. </w:t>
            </w:r>
            <w:r w:rsidR="0040041D" w:rsidRPr="006E2043">
              <w:rPr>
                <w:sz w:val="20"/>
                <w:szCs w:val="20"/>
                <w:lang w:val="sq-AL"/>
              </w:rPr>
              <w:t xml:space="preserve">Ndikimi </w:t>
            </w:r>
            <w:r w:rsidRPr="006E2043">
              <w:rPr>
                <w:sz w:val="20"/>
                <w:szCs w:val="20"/>
                <w:lang w:val="sq-AL"/>
              </w:rPr>
              <w:t>i</w:t>
            </w:r>
            <w:r w:rsidR="0040041D" w:rsidRPr="006E2043">
              <w:rPr>
                <w:sz w:val="20"/>
                <w:szCs w:val="20"/>
                <w:lang w:val="sq-AL"/>
              </w:rPr>
              <w:t xml:space="preserve"> shkeljes në funksionimin e tregut të energjisë</w:t>
            </w:r>
          </w:p>
          <w:p w:rsidR="0040041D" w:rsidRPr="006E2043" w:rsidRDefault="0040041D" w:rsidP="00B4043D">
            <w:pPr>
              <w:pStyle w:val="Paragrafi"/>
              <w:ind w:firstLine="0"/>
              <w:rPr>
                <w:sz w:val="20"/>
                <w:szCs w:val="20"/>
                <w:lang w:val="sq-AL"/>
              </w:rPr>
            </w:pPr>
          </w:p>
        </w:tc>
        <w:tc>
          <w:tcPr>
            <w:tcW w:w="2067" w:type="dxa"/>
            <w:vMerge w:val="restart"/>
            <w:tcBorders>
              <w:top w:val="single" w:sz="12" w:space="0" w:color="auto"/>
            </w:tcBorders>
            <w:shd w:val="clear" w:color="auto" w:fill="auto"/>
          </w:tcPr>
          <w:p w:rsidR="0040041D" w:rsidRPr="006E2043" w:rsidRDefault="0040041D" w:rsidP="00C93902">
            <w:pPr>
              <w:pStyle w:val="Paragrafi"/>
              <w:ind w:firstLine="0"/>
              <w:jc w:val="right"/>
              <w:rPr>
                <w:sz w:val="20"/>
                <w:szCs w:val="20"/>
                <w:lang w:val="sq-AL"/>
              </w:rPr>
            </w:pPr>
          </w:p>
          <w:p w:rsidR="0040041D" w:rsidRPr="006E2043" w:rsidRDefault="0040041D" w:rsidP="00C93902">
            <w:pPr>
              <w:pStyle w:val="Paragrafi"/>
              <w:ind w:firstLine="0"/>
              <w:jc w:val="right"/>
              <w:rPr>
                <w:sz w:val="20"/>
                <w:szCs w:val="20"/>
                <w:lang w:val="sq-AL"/>
              </w:rPr>
            </w:pPr>
            <w:r w:rsidRPr="006E2043">
              <w:rPr>
                <w:sz w:val="20"/>
                <w:szCs w:val="20"/>
                <w:lang w:val="sq-AL"/>
              </w:rPr>
              <w:t>25%</w:t>
            </w:r>
          </w:p>
        </w:tc>
        <w:tc>
          <w:tcPr>
            <w:tcW w:w="1447" w:type="dxa"/>
            <w:tcBorders>
              <w:top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I ulët</w:t>
            </w:r>
          </w:p>
        </w:tc>
        <w:tc>
          <w:tcPr>
            <w:tcW w:w="1616" w:type="dxa"/>
            <w:gridSpan w:val="2"/>
            <w:tcBorders>
              <w:top w:val="single" w:sz="12" w:space="0" w:color="auto"/>
            </w:tcBorders>
            <w:shd w:val="clear" w:color="auto" w:fill="auto"/>
            <w:vAlign w:val="bottom"/>
          </w:tcPr>
          <w:p w:rsidR="0040041D" w:rsidRPr="006E2043" w:rsidRDefault="0040041D" w:rsidP="00751458">
            <w:pPr>
              <w:pStyle w:val="Paragrafi"/>
              <w:ind w:firstLine="0"/>
              <w:rPr>
                <w:sz w:val="20"/>
                <w:szCs w:val="20"/>
                <w:lang w:val="sq-AL"/>
              </w:rPr>
            </w:pPr>
            <w:r w:rsidRPr="006E2043">
              <w:rPr>
                <w:sz w:val="20"/>
                <w:szCs w:val="20"/>
                <w:lang w:val="sq-AL"/>
              </w:rPr>
              <w:t>2%</w:t>
            </w:r>
          </w:p>
        </w:tc>
      </w:tr>
      <w:tr w:rsidR="0040041D" w:rsidRPr="006E2043" w:rsidTr="00C93902">
        <w:trPr>
          <w:trHeight w:val="20"/>
        </w:trPr>
        <w:tc>
          <w:tcPr>
            <w:tcW w:w="3726" w:type="dxa"/>
            <w:gridSpan w:val="2"/>
            <w:vMerge/>
            <w:shd w:val="clear" w:color="auto" w:fill="auto"/>
            <w:vAlign w:val="bottom"/>
          </w:tcPr>
          <w:p w:rsidR="0040041D" w:rsidRPr="006E2043" w:rsidRDefault="0040041D" w:rsidP="00B4043D">
            <w:pPr>
              <w:pStyle w:val="Paragrafi"/>
              <w:ind w:firstLine="0"/>
              <w:rPr>
                <w:sz w:val="20"/>
                <w:szCs w:val="20"/>
                <w:lang w:val="sq-AL"/>
              </w:rPr>
            </w:pPr>
          </w:p>
        </w:tc>
        <w:tc>
          <w:tcPr>
            <w:tcW w:w="2067" w:type="dxa"/>
            <w:vMerge/>
            <w:shd w:val="clear" w:color="auto" w:fill="auto"/>
          </w:tcPr>
          <w:p w:rsidR="0040041D" w:rsidRPr="006E2043" w:rsidRDefault="0040041D" w:rsidP="00C93902">
            <w:pPr>
              <w:pStyle w:val="Paragrafi"/>
              <w:ind w:firstLine="0"/>
              <w:jc w:val="right"/>
              <w:rPr>
                <w:sz w:val="20"/>
                <w:szCs w:val="20"/>
                <w:lang w:val="sq-AL"/>
              </w:rPr>
            </w:pPr>
          </w:p>
        </w:tc>
        <w:tc>
          <w:tcPr>
            <w:tcW w:w="1447" w:type="dxa"/>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I mesëm</w:t>
            </w:r>
          </w:p>
        </w:tc>
        <w:tc>
          <w:tcPr>
            <w:tcW w:w="1616" w:type="dxa"/>
            <w:gridSpan w:val="2"/>
            <w:shd w:val="clear" w:color="auto" w:fill="auto"/>
            <w:vAlign w:val="bottom"/>
          </w:tcPr>
          <w:p w:rsidR="0040041D" w:rsidRPr="006E2043" w:rsidRDefault="0040041D" w:rsidP="00751458">
            <w:pPr>
              <w:pStyle w:val="Paragrafi"/>
              <w:ind w:firstLine="0"/>
              <w:rPr>
                <w:sz w:val="20"/>
                <w:szCs w:val="20"/>
                <w:lang w:val="sq-AL"/>
              </w:rPr>
            </w:pPr>
            <w:r w:rsidRPr="006E2043">
              <w:rPr>
                <w:sz w:val="20"/>
                <w:szCs w:val="20"/>
                <w:lang w:val="sq-AL"/>
              </w:rPr>
              <w:t>6%</w:t>
            </w:r>
          </w:p>
        </w:tc>
      </w:tr>
      <w:tr w:rsidR="0040041D" w:rsidRPr="006E2043" w:rsidTr="00C93902">
        <w:trPr>
          <w:trHeight w:val="20"/>
        </w:trPr>
        <w:tc>
          <w:tcPr>
            <w:tcW w:w="3726" w:type="dxa"/>
            <w:gridSpan w:val="2"/>
            <w:vMerge/>
            <w:tcBorders>
              <w:bottom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p>
        </w:tc>
        <w:tc>
          <w:tcPr>
            <w:tcW w:w="2067" w:type="dxa"/>
            <w:vMerge/>
            <w:tcBorders>
              <w:bottom w:val="single" w:sz="12" w:space="0" w:color="auto"/>
            </w:tcBorders>
            <w:shd w:val="clear" w:color="auto" w:fill="auto"/>
          </w:tcPr>
          <w:p w:rsidR="0040041D" w:rsidRPr="006E2043" w:rsidRDefault="0040041D" w:rsidP="00C93902">
            <w:pPr>
              <w:pStyle w:val="Paragrafi"/>
              <w:ind w:firstLine="0"/>
              <w:jc w:val="right"/>
              <w:rPr>
                <w:sz w:val="20"/>
                <w:szCs w:val="20"/>
                <w:lang w:val="sq-AL"/>
              </w:rPr>
            </w:pPr>
          </w:p>
        </w:tc>
        <w:tc>
          <w:tcPr>
            <w:tcW w:w="1447" w:type="dxa"/>
            <w:tcBorders>
              <w:bottom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I lartë</w:t>
            </w:r>
          </w:p>
        </w:tc>
        <w:tc>
          <w:tcPr>
            <w:tcW w:w="1616" w:type="dxa"/>
            <w:gridSpan w:val="2"/>
            <w:tcBorders>
              <w:bottom w:val="single" w:sz="12" w:space="0" w:color="auto"/>
            </w:tcBorders>
            <w:shd w:val="clear" w:color="auto" w:fill="auto"/>
            <w:vAlign w:val="bottom"/>
          </w:tcPr>
          <w:p w:rsidR="0040041D" w:rsidRPr="006E2043" w:rsidRDefault="0040041D" w:rsidP="00751458">
            <w:pPr>
              <w:pStyle w:val="Paragrafi"/>
              <w:ind w:firstLine="0"/>
              <w:rPr>
                <w:sz w:val="20"/>
                <w:szCs w:val="20"/>
                <w:lang w:val="sq-AL"/>
              </w:rPr>
            </w:pPr>
            <w:r w:rsidRPr="006E2043">
              <w:rPr>
                <w:sz w:val="20"/>
                <w:szCs w:val="20"/>
                <w:lang w:val="sq-AL"/>
              </w:rPr>
              <w:t>13%</w:t>
            </w:r>
          </w:p>
        </w:tc>
      </w:tr>
      <w:tr w:rsidR="0040041D" w:rsidRPr="006E2043" w:rsidTr="00C93902">
        <w:trPr>
          <w:trHeight w:val="20"/>
        </w:trPr>
        <w:tc>
          <w:tcPr>
            <w:tcW w:w="3726" w:type="dxa"/>
            <w:gridSpan w:val="2"/>
            <w:vMerge w:val="restart"/>
            <w:tcBorders>
              <w:top w:val="single" w:sz="12" w:space="0" w:color="auto"/>
            </w:tcBorders>
            <w:shd w:val="clear" w:color="auto" w:fill="auto"/>
          </w:tcPr>
          <w:p w:rsidR="0040041D" w:rsidRPr="006E2043" w:rsidRDefault="00B4043D" w:rsidP="00C93902">
            <w:pPr>
              <w:pStyle w:val="Paragrafi"/>
              <w:ind w:firstLine="0"/>
              <w:jc w:val="left"/>
              <w:rPr>
                <w:sz w:val="20"/>
                <w:szCs w:val="20"/>
                <w:lang w:val="sq-AL"/>
              </w:rPr>
            </w:pPr>
            <w:r w:rsidRPr="006E2043">
              <w:rPr>
                <w:sz w:val="20"/>
                <w:szCs w:val="20"/>
                <w:lang w:val="sq-AL"/>
              </w:rPr>
              <w:t xml:space="preserve">3. </w:t>
            </w:r>
            <w:r w:rsidR="0040041D" w:rsidRPr="006E2043">
              <w:rPr>
                <w:sz w:val="20"/>
                <w:szCs w:val="20"/>
                <w:lang w:val="sq-AL"/>
              </w:rPr>
              <w:t xml:space="preserve">Përfitimi ekomomik i realizuar nga i </w:t>
            </w:r>
            <w:r w:rsidR="00E16EDD" w:rsidRPr="006E2043">
              <w:rPr>
                <w:sz w:val="20"/>
                <w:szCs w:val="20"/>
                <w:lang w:val="sq-AL"/>
              </w:rPr>
              <w:t>licenc</w:t>
            </w:r>
            <w:r w:rsidR="0040041D" w:rsidRPr="006E2043">
              <w:rPr>
                <w:sz w:val="20"/>
                <w:szCs w:val="20"/>
                <w:lang w:val="sq-AL"/>
              </w:rPr>
              <w:t>uari si pasojë e shkeljes</w:t>
            </w:r>
          </w:p>
        </w:tc>
        <w:tc>
          <w:tcPr>
            <w:tcW w:w="2067" w:type="dxa"/>
            <w:vMerge w:val="restart"/>
            <w:tcBorders>
              <w:top w:val="single" w:sz="12" w:space="0" w:color="auto"/>
            </w:tcBorders>
            <w:shd w:val="clear" w:color="auto" w:fill="auto"/>
          </w:tcPr>
          <w:p w:rsidR="0040041D" w:rsidRPr="006E2043" w:rsidRDefault="0040041D" w:rsidP="00C93902">
            <w:pPr>
              <w:pStyle w:val="Paragrafi"/>
              <w:ind w:firstLine="0"/>
              <w:jc w:val="right"/>
              <w:rPr>
                <w:sz w:val="20"/>
                <w:szCs w:val="20"/>
                <w:lang w:val="sq-AL"/>
              </w:rPr>
            </w:pPr>
          </w:p>
          <w:p w:rsidR="0040041D" w:rsidRPr="006E2043" w:rsidRDefault="0040041D" w:rsidP="00C93902">
            <w:pPr>
              <w:pStyle w:val="Paragrafi"/>
              <w:ind w:firstLine="0"/>
              <w:jc w:val="right"/>
              <w:rPr>
                <w:sz w:val="20"/>
                <w:szCs w:val="20"/>
                <w:lang w:val="sq-AL"/>
              </w:rPr>
            </w:pPr>
            <w:r w:rsidRPr="006E2043">
              <w:rPr>
                <w:sz w:val="20"/>
                <w:szCs w:val="20"/>
                <w:lang w:val="sq-AL"/>
              </w:rPr>
              <w:t>25%</w:t>
            </w:r>
          </w:p>
        </w:tc>
        <w:tc>
          <w:tcPr>
            <w:tcW w:w="1447" w:type="dxa"/>
            <w:tcBorders>
              <w:top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I ulët</w:t>
            </w:r>
          </w:p>
        </w:tc>
        <w:tc>
          <w:tcPr>
            <w:tcW w:w="1616" w:type="dxa"/>
            <w:gridSpan w:val="2"/>
            <w:tcBorders>
              <w:top w:val="single" w:sz="12" w:space="0" w:color="auto"/>
            </w:tcBorders>
            <w:shd w:val="clear" w:color="auto" w:fill="auto"/>
            <w:vAlign w:val="bottom"/>
          </w:tcPr>
          <w:p w:rsidR="0040041D" w:rsidRPr="006E2043" w:rsidRDefault="0040041D" w:rsidP="00751458">
            <w:pPr>
              <w:pStyle w:val="Paragrafi"/>
              <w:ind w:firstLine="0"/>
              <w:rPr>
                <w:sz w:val="20"/>
                <w:szCs w:val="20"/>
                <w:lang w:val="sq-AL"/>
              </w:rPr>
            </w:pPr>
            <w:r w:rsidRPr="006E2043">
              <w:rPr>
                <w:sz w:val="20"/>
                <w:szCs w:val="20"/>
                <w:lang w:val="sq-AL"/>
              </w:rPr>
              <w:t>4%</w:t>
            </w:r>
          </w:p>
        </w:tc>
      </w:tr>
      <w:tr w:rsidR="0040041D" w:rsidRPr="006E2043" w:rsidTr="00C93902">
        <w:trPr>
          <w:trHeight w:val="265"/>
        </w:trPr>
        <w:tc>
          <w:tcPr>
            <w:tcW w:w="3726" w:type="dxa"/>
            <w:gridSpan w:val="2"/>
            <w:vMerge/>
            <w:shd w:val="clear" w:color="auto" w:fill="auto"/>
            <w:vAlign w:val="bottom"/>
          </w:tcPr>
          <w:p w:rsidR="0040041D" w:rsidRPr="006E2043" w:rsidRDefault="0040041D" w:rsidP="00B4043D">
            <w:pPr>
              <w:pStyle w:val="Paragrafi"/>
              <w:ind w:firstLine="0"/>
              <w:rPr>
                <w:sz w:val="20"/>
                <w:szCs w:val="20"/>
                <w:lang w:val="sq-AL"/>
              </w:rPr>
            </w:pPr>
          </w:p>
        </w:tc>
        <w:tc>
          <w:tcPr>
            <w:tcW w:w="2067" w:type="dxa"/>
            <w:vMerge/>
            <w:shd w:val="clear" w:color="auto" w:fill="auto"/>
          </w:tcPr>
          <w:p w:rsidR="0040041D" w:rsidRPr="006E2043" w:rsidRDefault="0040041D" w:rsidP="00C93902">
            <w:pPr>
              <w:pStyle w:val="Paragrafi"/>
              <w:ind w:firstLine="0"/>
              <w:jc w:val="right"/>
              <w:rPr>
                <w:sz w:val="20"/>
                <w:szCs w:val="20"/>
                <w:lang w:val="sq-AL"/>
              </w:rPr>
            </w:pPr>
          </w:p>
        </w:tc>
        <w:tc>
          <w:tcPr>
            <w:tcW w:w="1447" w:type="dxa"/>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Mesatar</w:t>
            </w:r>
          </w:p>
        </w:tc>
        <w:tc>
          <w:tcPr>
            <w:tcW w:w="1616" w:type="dxa"/>
            <w:gridSpan w:val="2"/>
            <w:shd w:val="clear" w:color="auto" w:fill="auto"/>
            <w:vAlign w:val="bottom"/>
          </w:tcPr>
          <w:p w:rsidR="0040041D" w:rsidRPr="006E2043" w:rsidRDefault="0040041D" w:rsidP="00751458">
            <w:pPr>
              <w:pStyle w:val="Paragrafi"/>
              <w:ind w:firstLine="0"/>
              <w:rPr>
                <w:sz w:val="20"/>
                <w:szCs w:val="20"/>
                <w:lang w:val="sq-AL"/>
              </w:rPr>
            </w:pPr>
            <w:r w:rsidRPr="006E2043">
              <w:rPr>
                <w:sz w:val="20"/>
                <w:szCs w:val="20"/>
                <w:lang w:val="sq-AL"/>
              </w:rPr>
              <w:t>8%</w:t>
            </w:r>
          </w:p>
        </w:tc>
      </w:tr>
      <w:tr w:rsidR="0040041D" w:rsidRPr="006E2043" w:rsidTr="00C93902">
        <w:trPr>
          <w:trHeight w:val="116"/>
        </w:trPr>
        <w:tc>
          <w:tcPr>
            <w:tcW w:w="3726" w:type="dxa"/>
            <w:gridSpan w:val="2"/>
            <w:vMerge/>
            <w:tcBorders>
              <w:bottom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p>
        </w:tc>
        <w:tc>
          <w:tcPr>
            <w:tcW w:w="2067" w:type="dxa"/>
            <w:vMerge/>
            <w:tcBorders>
              <w:bottom w:val="single" w:sz="12" w:space="0" w:color="auto"/>
            </w:tcBorders>
            <w:shd w:val="clear" w:color="auto" w:fill="auto"/>
          </w:tcPr>
          <w:p w:rsidR="0040041D" w:rsidRPr="006E2043" w:rsidRDefault="0040041D" w:rsidP="00C93902">
            <w:pPr>
              <w:pStyle w:val="Paragrafi"/>
              <w:ind w:firstLine="0"/>
              <w:jc w:val="right"/>
              <w:rPr>
                <w:sz w:val="20"/>
                <w:szCs w:val="20"/>
                <w:lang w:val="sq-AL"/>
              </w:rPr>
            </w:pPr>
          </w:p>
        </w:tc>
        <w:tc>
          <w:tcPr>
            <w:tcW w:w="1447" w:type="dxa"/>
            <w:tcBorders>
              <w:bottom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I lartë</w:t>
            </w:r>
          </w:p>
        </w:tc>
        <w:tc>
          <w:tcPr>
            <w:tcW w:w="1616" w:type="dxa"/>
            <w:gridSpan w:val="2"/>
            <w:tcBorders>
              <w:bottom w:val="single" w:sz="12" w:space="0" w:color="auto"/>
            </w:tcBorders>
            <w:shd w:val="clear" w:color="auto" w:fill="auto"/>
            <w:vAlign w:val="bottom"/>
          </w:tcPr>
          <w:p w:rsidR="0040041D" w:rsidRPr="006E2043" w:rsidRDefault="0040041D" w:rsidP="00751458">
            <w:pPr>
              <w:pStyle w:val="Paragrafi"/>
              <w:ind w:firstLine="0"/>
              <w:rPr>
                <w:sz w:val="20"/>
                <w:szCs w:val="20"/>
                <w:lang w:val="sq-AL"/>
              </w:rPr>
            </w:pPr>
            <w:r w:rsidRPr="006E2043">
              <w:rPr>
                <w:sz w:val="20"/>
                <w:szCs w:val="20"/>
                <w:lang w:val="sq-AL"/>
              </w:rPr>
              <w:t>12%</w:t>
            </w:r>
          </w:p>
        </w:tc>
      </w:tr>
      <w:tr w:rsidR="0040041D" w:rsidRPr="006E2043" w:rsidTr="00C93902">
        <w:trPr>
          <w:trHeight w:val="20"/>
        </w:trPr>
        <w:tc>
          <w:tcPr>
            <w:tcW w:w="3726" w:type="dxa"/>
            <w:gridSpan w:val="2"/>
            <w:vMerge w:val="restart"/>
            <w:tcBorders>
              <w:top w:val="single" w:sz="12" w:space="0" w:color="auto"/>
            </w:tcBorders>
            <w:shd w:val="clear" w:color="auto" w:fill="auto"/>
          </w:tcPr>
          <w:p w:rsidR="0040041D" w:rsidRPr="006E2043" w:rsidRDefault="00B4043D" w:rsidP="00C93902">
            <w:pPr>
              <w:pStyle w:val="Paragrafi"/>
              <w:ind w:firstLine="0"/>
              <w:jc w:val="left"/>
              <w:rPr>
                <w:sz w:val="20"/>
                <w:szCs w:val="20"/>
                <w:lang w:val="sq-AL"/>
              </w:rPr>
            </w:pPr>
            <w:r w:rsidRPr="006E2043">
              <w:rPr>
                <w:sz w:val="20"/>
                <w:szCs w:val="20"/>
                <w:lang w:val="sq-AL"/>
              </w:rPr>
              <w:t xml:space="preserve">4. </w:t>
            </w:r>
            <w:r w:rsidR="0040041D" w:rsidRPr="006E2043">
              <w:rPr>
                <w:sz w:val="20"/>
                <w:szCs w:val="20"/>
                <w:lang w:val="sq-AL"/>
              </w:rPr>
              <w:t xml:space="preserve">Lloji i </w:t>
            </w:r>
            <w:r w:rsidR="00751458" w:rsidRPr="006E2043">
              <w:rPr>
                <w:sz w:val="20"/>
                <w:szCs w:val="20"/>
                <w:lang w:val="sq-AL"/>
              </w:rPr>
              <w:t>fajësisë</w:t>
            </w:r>
            <w:r w:rsidR="0040041D" w:rsidRPr="006E2043">
              <w:rPr>
                <w:sz w:val="20"/>
                <w:szCs w:val="20"/>
                <w:lang w:val="sq-AL"/>
              </w:rPr>
              <w:t xml:space="preserve"> së të </w:t>
            </w:r>
            <w:r w:rsidR="00E16EDD" w:rsidRPr="006E2043">
              <w:rPr>
                <w:sz w:val="20"/>
                <w:szCs w:val="20"/>
                <w:lang w:val="sq-AL"/>
              </w:rPr>
              <w:t>licenc</w:t>
            </w:r>
            <w:r w:rsidR="0040041D" w:rsidRPr="006E2043">
              <w:rPr>
                <w:sz w:val="20"/>
                <w:szCs w:val="20"/>
                <w:lang w:val="sq-AL"/>
              </w:rPr>
              <w:t>uarit</w:t>
            </w:r>
          </w:p>
        </w:tc>
        <w:tc>
          <w:tcPr>
            <w:tcW w:w="2067" w:type="dxa"/>
            <w:vMerge w:val="restart"/>
            <w:tcBorders>
              <w:top w:val="single" w:sz="12" w:space="0" w:color="auto"/>
            </w:tcBorders>
            <w:shd w:val="clear" w:color="auto" w:fill="auto"/>
          </w:tcPr>
          <w:p w:rsidR="0040041D" w:rsidRPr="006E2043" w:rsidRDefault="0040041D" w:rsidP="00C93902">
            <w:pPr>
              <w:pStyle w:val="Paragrafi"/>
              <w:ind w:firstLine="0"/>
              <w:jc w:val="right"/>
              <w:rPr>
                <w:sz w:val="20"/>
                <w:szCs w:val="20"/>
                <w:lang w:val="sq-AL"/>
              </w:rPr>
            </w:pPr>
          </w:p>
          <w:p w:rsidR="0040041D" w:rsidRPr="006E2043" w:rsidRDefault="0040041D" w:rsidP="00C93902">
            <w:pPr>
              <w:pStyle w:val="Paragrafi"/>
              <w:ind w:firstLine="0"/>
              <w:jc w:val="right"/>
              <w:rPr>
                <w:sz w:val="20"/>
                <w:szCs w:val="20"/>
                <w:lang w:val="sq-AL"/>
              </w:rPr>
            </w:pPr>
            <w:r w:rsidRPr="006E2043">
              <w:rPr>
                <w:sz w:val="20"/>
                <w:szCs w:val="20"/>
                <w:lang w:val="sq-AL"/>
              </w:rPr>
              <w:t>25%</w:t>
            </w:r>
          </w:p>
        </w:tc>
        <w:tc>
          <w:tcPr>
            <w:tcW w:w="1447" w:type="dxa"/>
            <w:tcBorders>
              <w:top w:val="single" w:sz="12" w:space="0" w:color="auto"/>
            </w:tcBorders>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Dashje</w:t>
            </w:r>
          </w:p>
        </w:tc>
        <w:tc>
          <w:tcPr>
            <w:tcW w:w="1616" w:type="dxa"/>
            <w:gridSpan w:val="2"/>
            <w:tcBorders>
              <w:top w:val="single" w:sz="12" w:space="0" w:color="auto"/>
            </w:tcBorders>
            <w:shd w:val="clear" w:color="auto" w:fill="auto"/>
            <w:vAlign w:val="bottom"/>
          </w:tcPr>
          <w:p w:rsidR="0040041D" w:rsidRPr="006E2043" w:rsidRDefault="0040041D" w:rsidP="00751458">
            <w:pPr>
              <w:pStyle w:val="Paragrafi"/>
              <w:ind w:firstLine="0"/>
              <w:rPr>
                <w:sz w:val="20"/>
                <w:szCs w:val="20"/>
                <w:lang w:val="sq-AL"/>
              </w:rPr>
            </w:pPr>
            <w:r w:rsidRPr="006E2043">
              <w:rPr>
                <w:sz w:val="20"/>
                <w:szCs w:val="20"/>
                <w:lang w:val="sq-AL"/>
              </w:rPr>
              <w:t>17%</w:t>
            </w:r>
          </w:p>
        </w:tc>
      </w:tr>
      <w:tr w:rsidR="0040041D" w:rsidRPr="006E2043" w:rsidTr="00751458">
        <w:trPr>
          <w:trHeight w:val="56"/>
        </w:trPr>
        <w:tc>
          <w:tcPr>
            <w:tcW w:w="3726" w:type="dxa"/>
            <w:gridSpan w:val="2"/>
            <w:vMerge/>
            <w:shd w:val="clear" w:color="auto" w:fill="auto"/>
          </w:tcPr>
          <w:p w:rsidR="0040041D" w:rsidRPr="006E2043" w:rsidRDefault="0040041D" w:rsidP="00B4043D">
            <w:pPr>
              <w:pStyle w:val="Paragrafi"/>
              <w:ind w:firstLine="0"/>
              <w:rPr>
                <w:sz w:val="20"/>
                <w:szCs w:val="20"/>
                <w:lang w:val="sq-AL"/>
              </w:rPr>
            </w:pPr>
          </w:p>
        </w:tc>
        <w:tc>
          <w:tcPr>
            <w:tcW w:w="2067" w:type="dxa"/>
            <w:vMerge/>
            <w:shd w:val="clear" w:color="auto" w:fill="auto"/>
          </w:tcPr>
          <w:p w:rsidR="0040041D" w:rsidRPr="006E2043" w:rsidRDefault="0040041D" w:rsidP="00B4043D">
            <w:pPr>
              <w:pStyle w:val="Paragrafi"/>
              <w:ind w:firstLine="0"/>
              <w:rPr>
                <w:sz w:val="20"/>
                <w:szCs w:val="20"/>
                <w:lang w:val="sq-AL"/>
              </w:rPr>
            </w:pPr>
          </w:p>
        </w:tc>
        <w:tc>
          <w:tcPr>
            <w:tcW w:w="1447" w:type="dxa"/>
            <w:shd w:val="clear" w:color="auto" w:fill="auto"/>
            <w:vAlign w:val="bottom"/>
          </w:tcPr>
          <w:p w:rsidR="0040041D" w:rsidRPr="006E2043" w:rsidRDefault="0040041D" w:rsidP="00B4043D">
            <w:pPr>
              <w:pStyle w:val="Paragrafi"/>
              <w:ind w:firstLine="0"/>
              <w:rPr>
                <w:sz w:val="20"/>
                <w:szCs w:val="20"/>
                <w:lang w:val="sq-AL"/>
              </w:rPr>
            </w:pPr>
            <w:r w:rsidRPr="006E2043">
              <w:rPr>
                <w:sz w:val="20"/>
                <w:szCs w:val="20"/>
                <w:lang w:val="sq-AL"/>
              </w:rPr>
              <w:t>Pakujdesia</w:t>
            </w:r>
          </w:p>
        </w:tc>
        <w:tc>
          <w:tcPr>
            <w:tcW w:w="1616" w:type="dxa"/>
            <w:gridSpan w:val="2"/>
            <w:shd w:val="clear" w:color="auto" w:fill="auto"/>
            <w:vAlign w:val="bottom"/>
          </w:tcPr>
          <w:p w:rsidR="0040041D" w:rsidRPr="006E2043" w:rsidRDefault="0040041D" w:rsidP="00C93902">
            <w:pPr>
              <w:pStyle w:val="Paragrafi"/>
              <w:ind w:firstLine="0"/>
              <w:rPr>
                <w:sz w:val="20"/>
                <w:szCs w:val="20"/>
                <w:lang w:val="sq-AL"/>
              </w:rPr>
            </w:pPr>
            <w:r w:rsidRPr="006E2043">
              <w:rPr>
                <w:sz w:val="20"/>
                <w:szCs w:val="20"/>
                <w:lang w:val="sq-AL"/>
              </w:rPr>
              <w:t>8%</w:t>
            </w:r>
          </w:p>
        </w:tc>
      </w:tr>
      <w:tr w:rsidR="0040041D" w:rsidRPr="006E2043" w:rsidTr="00165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856" w:type="dxa"/>
            <w:gridSpan w:val="6"/>
          </w:tcPr>
          <w:p w:rsidR="0040041D" w:rsidRPr="006E2043" w:rsidRDefault="0040041D" w:rsidP="00B4043D">
            <w:pPr>
              <w:pStyle w:val="Paragrafi"/>
              <w:ind w:firstLine="0"/>
              <w:rPr>
                <w:sz w:val="20"/>
                <w:szCs w:val="20"/>
                <w:lang w:val="sq-AL"/>
              </w:rPr>
            </w:pPr>
            <w:r w:rsidRPr="006E2043">
              <w:rPr>
                <w:sz w:val="20"/>
                <w:szCs w:val="20"/>
                <w:lang w:val="sq-AL"/>
              </w:rPr>
              <w:t xml:space="preserve">Faza II: Llogaritja e masës administrative përfundimtare do bëhet sipas formulës: </w:t>
            </w:r>
          </w:p>
          <w:p w:rsidR="0040041D" w:rsidRPr="006E2043" w:rsidRDefault="0040041D" w:rsidP="00B4043D">
            <w:pPr>
              <w:pStyle w:val="Paragrafi"/>
              <w:ind w:firstLine="0"/>
              <w:rPr>
                <w:sz w:val="20"/>
                <w:szCs w:val="20"/>
                <w:lang w:val="sq-AL"/>
              </w:rPr>
            </w:pPr>
            <w:r w:rsidRPr="006E2043">
              <w:rPr>
                <w:sz w:val="20"/>
                <w:szCs w:val="20"/>
                <w:lang w:val="sq-AL"/>
              </w:rPr>
              <w:t>Gj</w:t>
            </w:r>
            <w:r w:rsidR="00A82D2F" w:rsidRPr="006E2043">
              <w:rPr>
                <w:sz w:val="20"/>
                <w:szCs w:val="20"/>
                <w:lang w:val="sq-AL"/>
              </w:rPr>
              <w:t xml:space="preserve"> </w:t>
            </w:r>
            <w:r w:rsidRPr="006E2043">
              <w:rPr>
                <w:sz w:val="20"/>
                <w:szCs w:val="20"/>
                <w:lang w:val="sq-AL"/>
              </w:rPr>
              <w:t>= VFGj-KL</w:t>
            </w:r>
          </w:p>
          <w:p w:rsidR="0040041D" w:rsidRPr="006E2043" w:rsidRDefault="0040041D" w:rsidP="00B4043D">
            <w:pPr>
              <w:pStyle w:val="Paragrafi"/>
              <w:ind w:firstLine="0"/>
              <w:rPr>
                <w:sz w:val="20"/>
                <w:szCs w:val="20"/>
                <w:lang w:val="sq-AL"/>
              </w:rPr>
            </w:pPr>
            <w:r w:rsidRPr="006E2043">
              <w:rPr>
                <w:sz w:val="20"/>
                <w:szCs w:val="20"/>
                <w:lang w:val="sq-AL"/>
              </w:rPr>
              <w:t>Ku GJ = Masa administrative</w:t>
            </w:r>
          </w:p>
          <w:p w:rsidR="0040041D" w:rsidRPr="006E2043" w:rsidRDefault="0040041D" w:rsidP="00B4043D">
            <w:pPr>
              <w:pStyle w:val="Paragrafi"/>
              <w:ind w:firstLine="0"/>
              <w:rPr>
                <w:sz w:val="20"/>
                <w:szCs w:val="20"/>
                <w:lang w:val="sq-AL"/>
              </w:rPr>
            </w:pPr>
            <w:r w:rsidRPr="006E2043">
              <w:rPr>
                <w:sz w:val="20"/>
                <w:szCs w:val="20"/>
                <w:lang w:val="sq-AL"/>
              </w:rPr>
              <w:t>VFGJ = Vlera fillestare</w:t>
            </w:r>
          </w:p>
          <w:p w:rsidR="0040041D" w:rsidRPr="006E2043" w:rsidRDefault="0040041D" w:rsidP="00751458">
            <w:pPr>
              <w:pStyle w:val="Paragrafi"/>
              <w:ind w:firstLine="0"/>
              <w:rPr>
                <w:sz w:val="20"/>
                <w:szCs w:val="20"/>
                <w:lang w:val="sq-AL"/>
              </w:rPr>
            </w:pPr>
            <w:r w:rsidRPr="006E2043">
              <w:rPr>
                <w:sz w:val="20"/>
                <w:szCs w:val="20"/>
                <w:lang w:val="sq-AL"/>
              </w:rPr>
              <w:t xml:space="preserve">KL = Kushtet </w:t>
            </w:r>
            <w:r w:rsidR="00751458" w:rsidRPr="006E2043">
              <w:rPr>
                <w:sz w:val="20"/>
                <w:szCs w:val="20"/>
                <w:lang w:val="sq-AL"/>
              </w:rPr>
              <w:t>l</w:t>
            </w:r>
            <w:r w:rsidRPr="006E2043">
              <w:rPr>
                <w:sz w:val="20"/>
                <w:szCs w:val="20"/>
                <w:lang w:val="sq-AL"/>
              </w:rPr>
              <w:t xml:space="preserve">ehtësuese </w:t>
            </w:r>
          </w:p>
        </w:tc>
      </w:tr>
      <w:tr w:rsidR="0040041D" w:rsidRPr="006E2043" w:rsidTr="00677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52" w:type="dxa"/>
            <w:vAlign w:val="center"/>
          </w:tcPr>
          <w:p w:rsidR="0040041D" w:rsidRPr="006E2043" w:rsidRDefault="0040041D" w:rsidP="00A109A2">
            <w:pPr>
              <w:pStyle w:val="Paragrafi"/>
              <w:ind w:firstLine="0"/>
              <w:rPr>
                <w:sz w:val="20"/>
                <w:szCs w:val="20"/>
                <w:lang w:val="sq-AL"/>
              </w:rPr>
            </w:pPr>
            <w:r w:rsidRPr="006E2043">
              <w:rPr>
                <w:sz w:val="20"/>
                <w:szCs w:val="20"/>
                <w:lang w:val="sq-AL"/>
              </w:rPr>
              <w:t xml:space="preserve">Kushtet </w:t>
            </w:r>
            <w:r w:rsidR="00751458" w:rsidRPr="006E2043">
              <w:rPr>
                <w:sz w:val="20"/>
                <w:szCs w:val="20"/>
                <w:lang w:val="sq-AL"/>
              </w:rPr>
              <w:t>l</w:t>
            </w:r>
            <w:r w:rsidRPr="006E2043">
              <w:rPr>
                <w:sz w:val="20"/>
                <w:szCs w:val="20"/>
                <w:lang w:val="sq-AL"/>
              </w:rPr>
              <w:t>ehtësuese</w:t>
            </w:r>
          </w:p>
        </w:tc>
        <w:tc>
          <w:tcPr>
            <w:tcW w:w="5076" w:type="dxa"/>
            <w:gridSpan w:val="4"/>
          </w:tcPr>
          <w:p w:rsidR="0040041D" w:rsidRPr="006E2043" w:rsidRDefault="00B4043D" w:rsidP="00B4043D">
            <w:pPr>
              <w:pStyle w:val="Paragrafi"/>
              <w:ind w:firstLine="0"/>
              <w:rPr>
                <w:sz w:val="20"/>
                <w:szCs w:val="20"/>
                <w:lang w:val="sq-AL"/>
              </w:rPr>
            </w:pPr>
            <w:r w:rsidRPr="006E2043">
              <w:rPr>
                <w:sz w:val="20"/>
                <w:szCs w:val="20"/>
                <w:lang w:val="sq-AL"/>
              </w:rPr>
              <w:t xml:space="preserve">1. </w:t>
            </w:r>
            <w:r w:rsidR="0040041D" w:rsidRPr="006E2043">
              <w:rPr>
                <w:sz w:val="20"/>
                <w:szCs w:val="20"/>
                <w:lang w:val="sq-AL"/>
              </w:rPr>
              <w:t xml:space="preserve">Shkelja për të cilën parashikohet masë administrative deklarohet nga vetë i </w:t>
            </w:r>
            <w:r w:rsidR="00E16EDD" w:rsidRPr="006E2043">
              <w:rPr>
                <w:sz w:val="20"/>
                <w:szCs w:val="20"/>
                <w:lang w:val="sq-AL"/>
              </w:rPr>
              <w:t>licenc</w:t>
            </w:r>
            <w:r w:rsidR="0040041D" w:rsidRPr="006E2043">
              <w:rPr>
                <w:sz w:val="20"/>
                <w:szCs w:val="20"/>
                <w:lang w:val="sq-AL"/>
              </w:rPr>
              <w:t>uari</w:t>
            </w:r>
            <w:r w:rsidR="00751458" w:rsidRPr="006E2043">
              <w:rPr>
                <w:sz w:val="20"/>
                <w:szCs w:val="20"/>
                <w:lang w:val="sq-AL"/>
              </w:rPr>
              <w:t>.</w:t>
            </w:r>
          </w:p>
        </w:tc>
        <w:tc>
          <w:tcPr>
            <w:tcW w:w="828" w:type="dxa"/>
            <w:vAlign w:val="bottom"/>
          </w:tcPr>
          <w:p w:rsidR="0040041D" w:rsidRPr="006E2043" w:rsidRDefault="0040041D" w:rsidP="006771B5">
            <w:pPr>
              <w:pStyle w:val="Paragrafi"/>
              <w:ind w:firstLine="0"/>
              <w:jc w:val="right"/>
              <w:rPr>
                <w:sz w:val="20"/>
                <w:szCs w:val="20"/>
                <w:lang w:val="sq-AL"/>
              </w:rPr>
            </w:pPr>
            <w:r w:rsidRPr="006E2043">
              <w:rPr>
                <w:sz w:val="20"/>
                <w:szCs w:val="20"/>
                <w:lang w:val="sq-AL"/>
              </w:rPr>
              <w:t>50%</w:t>
            </w:r>
          </w:p>
        </w:tc>
      </w:tr>
      <w:tr w:rsidR="0040041D" w:rsidRPr="006E2043" w:rsidTr="00677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52" w:type="dxa"/>
          </w:tcPr>
          <w:p w:rsidR="0040041D" w:rsidRPr="006E2043" w:rsidRDefault="0040041D" w:rsidP="00B4043D">
            <w:pPr>
              <w:pStyle w:val="Paragrafi"/>
              <w:ind w:firstLine="0"/>
              <w:rPr>
                <w:sz w:val="20"/>
                <w:szCs w:val="20"/>
                <w:lang w:val="sq-AL"/>
              </w:rPr>
            </w:pPr>
          </w:p>
        </w:tc>
        <w:tc>
          <w:tcPr>
            <w:tcW w:w="5076" w:type="dxa"/>
            <w:gridSpan w:val="4"/>
          </w:tcPr>
          <w:p w:rsidR="0040041D" w:rsidRPr="006E2043" w:rsidRDefault="0040041D" w:rsidP="00B4043D">
            <w:pPr>
              <w:pStyle w:val="Paragrafi"/>
              <w:ind w:firstLine="0"/>
              <w:rPr>
                <w:sz w:val="20"/>
                <w:szCs w:val="20"/>
                <w:lang w:val="sq-AL"/>
              </w:rPr>
            </w:pPr>
            <w:r w:rsidRPr="006E2043">
              <w:rPr>
                <w:sz w:val="20"/>
                <w:szCs w:val="20"/>
                <w:lang w:val="sq-AL"/>
              </w:rPr>
              <w:t>2.</w:t>
            </w:r>
            <w:r w:rsidR="006A53D8" w:rsidRPr="006E2043">
              <w:rPr>
                <w:sz w:val="20"/>
                <w:szCs w:val="20"/>
                <w:lang w:val="sq-AL"/>
              </w:rPr>
              <w:t xml:space="preserve"> </w:t>
            </w:r>
            <w:r w:rsidRPr="006E2043">
              <w:rPr>
                <w:sz w:val="20"/>
                <w:szCs w:val="20"/>
                <w:lang w:val="sq-AL"/>
              </w:rPr>
              <w:t xml:space="preserve">I </w:t>
            </w:r>
            <w:r w:rsidR="00E16EDD" w:rsidRPr="006E2043">
              <w:rPr>
                <w:sz w:val="20"/>
                <w:szCs w:val="20"/>
                <w:lang w:val="sq-AL"/>
              </w:rPr>
              <w:t>licenc</w:t>
            </w:r>
            <w:r w:rsidRPr="006E2043">
              <w:rPr>
                <w:sz w:val="20"/>
                <w:szCs w:val="20"/>
                <w:lang w:val="sq-AL"/>
              </w:rPr>
              <w:t>uari bashkëpunon në mënyrë efikase në procesin e investigimit të rregullatorit për shkeljen në fjalë</w:t>
            </w:r>
            <w:r w:rsidR="00751458" w:rsidRPr="006E2043">
              <w:rPr>
                <w:sz w:val="20"/>
                <w:szCs w:val="20"/>
                <w:lang w:val="sq-AL"/>
              </w:rPr>
              <w:t>.</w:t>
            </w:r>
          </w:p>
        </w:tc>
        <w:tc>
          <w:tcPr>
            <w:tcW w:w="828" w:type="dxa"/>
            <w:vAlign w:val="bottom"/>
          </w:tcPr>
          <w:p w:rsidR="0040041D" w:rsidRPr="006E2043" w:rsidRDefault="0040041D" w:rsidP="006771B5">
            <w:pPr>
              <w:pStyle w:val="Paragrafi"/>
              <w:ind w:firstLine="0"/>
              <w:jc w:val="right"/>
              <w:rPr>
                <w:sz w:val="20"/>
                <w:szCs w:val="20"/>
                <w:lang w:val="sq-AL"/>
              </w:rPr>
            </w:pPr>
            <w:r w:rsidRPr="006E2043">
              <w:rPr>
                <w:sz w:val="20"/>
                <w:szCs w:val="20"/>
                <w:lang w:val="sq-AL"/>
              </w:rPr>
              <w:t>33%</w:t>
            </w:r>
          </w:p>
        </w:tc>
      </w:tr>
      <w:tr w:rsidR="0040041D" w:rsidRPr="006E2043" w:rsidTr="006771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52" w:type="dxa"/>
          </w:tcPr>
          <w:p w:rsidR="0040041D" w:rsidRPr="006E2043" w:rsidRDefault="0040041D" w:rsidP="00B4043D">
            <w:pPr>
              <w:pStyle w:val="Paragrafi"/>
              <w:ind w:firstLine="0"/>
              <w:rPr>
                <w:sz w:val="20"/>
                <w:szCs w:val="20"/>
                <w:lang w:val="sq-AL"/>
              </w:rPr>
            </w:pPr>
          </w:p>
        </w:tc>
        <w:tc>
          <w:tcPr>
            <w:tcW w:w="5076" w:type="dxa"/>
            <w:gridSpan w:val="4"/>
          </w:tcPr>
          <w:p w:rsidR="0040041D" w:rsidRPr="006E2043" w:rsidRDefault="0040041D" w:rsidP="00B4043D">
            <w:pPr>
              <w:pStyle w:val="Paragrafi"/>
              <w:ind w:firstLine="0"/>
              <w:rPr>
                <w:sz w:val="20"/>
                <w:szCs w:val="20"/>
                <w:lang w:val="sq-AL"/>
              </w:rPr>
            </w:pPr>
            <w:r w:rsidRPr="006E2043">
              <w:rPr>
                <w:sz w:val="20"/>
                <w:szCs w:val="20"/>
                <w:lang w:val="sq-AL"/>
              </w:rPr>
              <w:t>3.</w:t>
            </w:r>
            <w:r w:rsidR="006A53D8" w:rsidRPr="006E2043">
              <w:rPr>
                <w:sz w:val="20"/>
                <w:szCs w:val="20"/>
                <w:lang w:val="sq-AL"/>
              </w:rPr>
              <w:t xml:space="preserve"> </w:t>
            </w:r>
            <w:r w:rsidRPr="006E2043">
              <w:rPr>
                <w:sz w:val="20"/>
                <w:szCs w:val="20"/>
                <w:lang w:val="sq-AL"/>
              </w:rPr>
              <w:t xml:space="preserve">I </w:t>
            </w:r>
            <w:r w:rsidR="00E16EDD" w:rsidRPr="006E2043">
              <w:rPr>
                <w:sz w:val="20"/>
                <w:szCs w:val="20"/>
                <w:lang w:val="sq-AL"/>
              </w:rPr>
              <w:t>licenc</w:t>
            </w:r>
            <w:r w:rsidRPr="006E2043">
              <w:rPr>
                <w:sz w:val="20"/>
                <w:szCs w:val="20"/>
                <w:lang w:val="sq-AL"/>
              </w:rPr>
              <w:t>uari demonstron se ka bërë veprime që çojnë në përmirësimin e tregut të rregulluar</w:t>
            </w:r>
            <w:r w:rsidR="00751458" w:rsidRPr="006E2043">
              <w:rPr>
                <w:sz w:val="20"/>
                <w:szCs w:val="20"/>
                <w:lang w:val="sq-AL"/>
              </w:rPr>
              <w:t>.</w:t>
            </w:r>
          </w:p>
        </w:tc>
        <w:tc>
          <w:tcPr>
            <w:tcW w:w="828" w:type="dxa"/>
            <w:vAlign w:val="bottom"/>
          </w:tcPr>
          <w:p w:rsidR="0040041D" w:rsidRPr="006E2043" w:rsidRDefault="0040041D" w:rsidP="006771B5">
            <w:pPr>
              <w:pStyle w:val="Paragrafi"/>
              <w:ind w:firstLine="0"/>
              <w:jc w:val="right"/>
              <w:rPr>
                <w:sz w:val="20"/>
                <w:szCs w:val="20"/>
                <w:lang w:val="sq-AL"/>
              </w:rPr>
            </w:pPr>
            <w:r w:rsidRPr="006E2043">
              <w:rPr>
                <w:sz w:val="20"/>
                <w:szCs w:val="20"/>
                <w:lang w:val="sq-AL"/>
              </w:rPr>
              <w:t>40%</w:t>
            </w:r>
          </w:p>
        </w:tc>
      </w:tr>
    </w:tbl>
    <w:p w:rsidR="00FB7DA3" w:rsidRPr="00807B8C" w:rsidRDefault="00FB7DA3" w:rsidP="002B4324">
      <w:pPr>
        <w:pStyle w:val="Paragrafi"/>
        <w:rPr>
          <w:lang w:val="sq-AL"/>
        </w:rPr>
      </w:pPr>
    </w:p>
    <w:p w:rsidR="00125D3E" w:rsidRDefault="00125D3E" w:rsidP="00B5743E">
      <w:pPr>
        <w:pStyle w:val="NeniTitull"/>
        <w:rPr>
          <w:lang w:val="sq-AL"/>
        </w:rPr>
        <w:sectPr w:rsidR="00125D3E" w:rsidSect="002657EA">
          <w:type w:val="continuous"/>
          <w:pgSz w:w="11907" w:h="16840" w:code="9"/>
          <w:pgMar w:top="720" w:right="1134" w:bottom="720" w:left="1134" w:header="851" w:footer="851" w:gutter="0"/>
          <w:cols w:space="720"/>
          <w:docGrid w:linePitch="360"/>
        </w:sectPr>
      </w:pPr>
    </w:p>
    <w:p w:rsidR="006C1087" w:rsidRPr="00807B8C" w:rsidRDefault="006C1087" w:rsidP="00B5743E">
      <w:pPr>
        <w:pStyle w:val="NeniTitull"/>
        <w:rPr>
          <w:lang w:val="sq-AL"/>
        </w:rPr>
      </w:pPr>
      <w:r w:rsidRPr="00807B8C">
        <w:rPr>
          <w:lang w:val="sq-AL"/>
        </w:rPr>
        <w:t>VENDIM</w:t>
      </w:r>
      <w:r w:rsidR="006A53D8">
        <w:rPr>
          <w:lang w:val="sq-AL"/>
        </w:rPr>
        <w:t xml:space="preserve"> </w:t>
      </w:r>
    </w:p>
    <w:p w:rsidR="006C1087" w:rsidRPr="00807B8C" w:rsidRDefault="006A53D8" w:rsidP="00B5743E">
      <w:pPr>
        <w:pStyle w:val="NeniTitull"/>
        <w:rPr>
          <w:lang w:val="sq-AL"/>
        </w:rPr>
      </w:pPr>
      <w:r>
        <w:rPr>
          <w:lang w:val="sq-AL"/>
        </w:rPr>
        <w:t xml:space="preserve">Nr. </w:t>
      </w:r>
      <w:r w:rsidR="006C1087" w:rsidRPr="00807B8C">
        <w:rPr>
          <w:lang w:val="sq-AL"/>
        </w:rPr>
        <w:t xml:space="preserve">171, </w:t>
      </w:r>
      <w:r w:rsidR="00B5743E" w:rsidRPr="00807B8C">
        <w:rPr>
          <w:lang w:val="sq-AL"/>
        </w:rPr>
        <w:t>d</w:t>
      </w:r>
      <w:r w:rsidR="006C1087" w:rsidRPr="00807B8C">
        <w:rPr>
          <w:lang w:val="sq-AL"/>
        </w:rPr>
        <w:t>atë 31.10.2016</w:t>
      </w:r>
    </w:p>
    <w:p w:rsidR="006C1087" w:rsidRPr="00807B8C" w:rsidRDefault="006C1087" w:rsidP="009C3BDA">
      <w:pPr>
        <w:pStyle w:val="Hapesira7"/>
        <w:rPr>
          <w:lang w:val="sq-AL"/>
        </w:rPr>
      </w:pPr>
    </w:p>
    <w:p w:rsidR="006C1087" w:rsidRPr="00807B8C" w:rsidRDefault="00B5743E" w:rsidP="00B5743E">
      <w:pPr>
        <w:pStyle w:val="NeniTitull"/>
        <w:rPr>
          <w:lang w:val="sq-AL"/>
        </w:rPr>
      </w:pPr>
      <w:r w:rsidRPr="00807B8C">
        <w:rPr>
          <w:lang w:val="sq-AL"/>
        </w:rPr>
        <w:t xml:space="preserve">MBI </w:t>
      </w:r>
      <w:r w:rsidR="006C1087" w:rsidRPr="00807B8C">
        <w:rPr>
          <w:lang w:val="sq-AL"/>
        </w:rPr>
        <w:t>SHFUQIZIMIN E VENDIMIT TË BORDIT TË ERE</w:t>
      </w:r>
      <w:r w:rsidR="00674C67">
        <w:rPr>
          <w:lang w:val="sq-AL"/>
        </w:rPr>
        <w:t>-s</w:t>
      </w:r>
      <w:r w:rsidR="006C1087" w:rsidRPr="00807B8C">
        <w:rPr>
          <w:lang w:val="sq-AL"/>
        </w:rPr>
        <w:t xml:space="preserve"> ME </w:t>
      </w:r>
      <w:r w:rsidR="006A53D8">
        <w:rPr>
          <w:lang w:val="sq-AL"/>
        </w:rPr>
        <w:t xml:space="preserve">NR. </w:t>
      </w:r>
      <w:r w:rsidR="006C1087" w:rsidRPr="00807B8C">
        <w:rPr>
          <w:lang w:val="sq-AL"/>
        </w:rPr>
        <w:t xml:space="preserve">88, DATË 26.9.2011, </w:t>
      </w:r>
      <w:r w:rsidR="00567CA7">
        <w:rPr>
          <w:lang w:val="sq-AL"/>
        </w:rPr>
        <w:t>“</w:t>
      </w:r>
      <w:r w:rsidR="006C1087" w:rsidRPr="00807B8C">
        <w:rPr>
          <w:lang w:val="sq-AL"/>
        </w:rPr>
        <w:t>MBI LICENCIMIN E SHOQËRISË EURON ENERGY GROUP</w:t>
      </w:r>
      <w:r w:rsidR="00567CA7">
        <w:rPr>
          <w:lang w:val="sq-AL"/>
        </w:rPr>
        <w:t>”</w:t>
      </w:r>
      <w:r w:rsidR="006C1087" w:rsidRPr="00807B8C">
        <w:rPr>
          <w:lang w:val="sq-AL"/>
        </w:rPr>
        <w:t xml:space="preserve"> SHPK, PËR AKTIVITETIN E TREGTIMIT TË ENERGJISË ELEKTRIKE</w:t>
      </w:r>
      <w:r w:rsidR="00567CA7">
        <w:rPr>
          <w:lang w:val="sq-AL"/>
        </w:rPr>
        <w:t>”</w:t>
      </w:r>
      <w:r w:rsidR="006C1087" w:rsidRPr="00807B8C">
        <w:rPr>
          <w:lang w:val="sq-AL"/>
        </w:rPr>
        <w:t xml:space="preserve"> </w:t>
      </w:r>
      <w:r w:rsidR="006A53D8">
        <w:rPr>
          <w:lang w:val="sq-AL"/>
        </w:rPr>
        <w:t xml:space="preserve">NR. </w:t>
      </w:r>
      <w:r w:rsidR="006C1087" w:rsidRPr="00807B8C">
        <w:rPr>
          <w:lang w:val="sq-AL"/>
        </w:rPr>
        <w:t>187, SERIA T11P</w:t>
      </w:r>
    </w:p>
    <w:p w:rsidR="006C1087" w:rsidRPr="00807B8C" w:rsidRDefault="006C1087" w:rsidP="009C3BDA">
      <w:pPr>
        <w:pStyle w:val="Hapesira7"/>
        <w:rPr>
          <w:lang w:val="sq-AL"/>
        </w:rPr>
      </w:pPr>
    </w:p>
    <w:p w:rsidR="006C1087" w:rsidRPr="00807B8C" w:rsidRDefault="006C1087" w:rsidP="00B5743E">
      <w:pPr>
        <w:pStyle w:val="Paragrafi"/>
        <w:rPr>
          <w:lang w:val="sq-AL"/>
        </w:rPr>
      </w:pPr>
      <w:r w:rsidRPr="00807B8C">
        <w:rPr>
          <w:lang w:val="sq-AL"/>
        </w:rPr>
        <w:t>Në mbështetje të nenit 16</w:t>
      </w:r>
      <w:r w:rsidR="005E7248">
        <w:rPr>
          <w:lang w:val="sq-AL"/>
        </w:rPr>
        <w:t>,</w:t>
      </w:r>
      <w:r w:rsidRPr="00807B8C">
        <w:rPr>
          <w:lang w:val="sq-AL"/>
        </w:rPr>
        <w:t xml:space="preserve"> të </w:t>
      </w:r>
      <w:r w:rsidR="00126C07" w:rsidRPr="00807B8C">
        <w:rPr>
          <w:lang w:val="sq-AL"/>
        </w:rPr>
        <w:t>l</w:t>
      </w:r>
      <w:r w:rsidRPr="00807B8C">
        <w:rPr>
          <w:lang w:val="sq-AL"/>
        </w:rPr>
        <w:t xml:space="preserve">igjit </w:t>
      </w:r>
      <w:r w:rsidR="006A53D8">
        <w:rPr>
          <w:lang w:val="sq-AL"/>
        </w:rPr>
        <w:t xml:space="preserve">nr. </w:t>
      </w:r>
      <w:r w:rsidRPr="00807B8C">
        <w:rPr>
          <w:lang w:val="sq-AL"/>
        </w:rPr>
        <w:t>43/2015</w:t>
      </w:r>
      <w:r w:rsidR="005E7248">
        <w:rPr>
          <w:lang w:val="sq-AL"/>
        </w:rPr>
        <w:t>,</w:t>
      </w:r>
      <w:r w:rsidRPr="00807B8C">
        <w:rPr>
          <w:lang w:val="sq-AL"/>
        </w:rPr>
        <w:t xml:space="preserve"> </w:t>
      </w:r>
      <w:r w:rsidR="00567CA7">
        <w:rPr>
          <w:lang w:val="sq-AL"/>
        </w:rPr>
        <w:t>“</w:t>
      </w:r>
      <w:r w:rsidRPr="00807B8C">
        <w:rPr>
          <w:lang w:val="sq-AL"/>
        </w:rPr>
        <w:t xml:space="preserve">Për </w:t>
      </w:r>
      <w:r w:rsidR="005E7248" w:rsidRPr="00807B8C">
        <w:rPr>
          <w:lang w:val="sq-AL"/>
        </w:rPr>
        <w:t>sektorin e energjisë elektrike</w:t>
      </w:r>
      <w:r w:rsidR="00567CA7">
        <w:rPr>
          <w:lang w:val="sq-AL"/>
        </w:rPr>
        <w:t>”</w:t>
      </w:r>
      <w:r w:rsidRPr="00807B8C">
        <w:rPr>
          <w:lang w:val="sq-AL"/>
        </w:rPr>
        <w:t>; nenit 15</w:t>
      </w:r>
      <w:r w:rsidR="005D34F4">
        <w:rPr>
          <w:lang w:val="sq-AL"/>
        </w:rPr>
        <w:t>,</w:t>
      </w:r>
      <w:r w:rsidRPr="00807B8C">
        <w:rPr>
          <w:lang w:val="sq-AL"/>
        </w:rPr>
        <w:t xml:space="preserve"> të </w:t>
      </w:r>
      <w:r w:rsidR="005E7248">
        <w:rPr>
          <w:lang w:val="sq-AL"/>
        </w:rPr>
        <w:t>r</w:t>
      </w:r>
      <w:r w:rsidRPr="00807B8C">
        <w:rPr>
          <w:lang w:val="sq-AL"/>
        </w:rPr>
        <w:t xml:space="preserve">regullores </w:t>
      </w:r>
      <w:r w:rsidR="005E7248">
        <w:rPr>
          <w:lang w:val="sq-AL"/>
        </w:rPr>
        <w:t>“P</w:t>
      </w:r>
      <w:r w:rsidRPr="00807B8C">
        <w:rPr>
          <w:lang w:val="sq-AL"/>
        </w:rPr>
        <w:t xml:space="preserve">ër </w:t>
      </w:r>
      <w:r w:rsidR="005E7248" w:rsidRPr="00807B8C">
        <w:rPr>
          <w:lang w:val="sq-AL"/>
        </w:rPr>
        <w:t xml:space="preserve">organizimin, funksionimin dhe procedurat </w:t>
      </w:r>
      <w:r w:rsidRPr="00807B8C">
        <w:rPr>
          <w:lang w:val="sq-AL"/>
        </w:rPr>
        <w:t>e ERE-s</w:t>
      </w:r>
      <w:r w:rsidR="00567CA7">
        <w:rPr>
          <w:lang w:val="sq-AL"/>
        </w:rPr>
        <w:t>”</w:t>
      </w:r>
      <w:r w:rsidRPr="00807B8C">
        <w:rPr>
          <w:lang w:val="sq-AL"/>
        </w:rPr>
        <w:t xml:space="preserve">, miratuar me vendimin </w:t>
      </w:r>
      <w:r w:rsidR="006A53D8">
        <w:rPr>
          <w:lang w:val="sq-AL"/>
        </w:rPr>
        <w:t xml:space="preserve">nr. </w:t>
      </w:r>
      <w:r w:rsidR="00DD27C6">
        <w:rPr>
          <w:lang w:val="sq-AL"/>
        </w:rPr>
        <w:t>96, datë 17.</w:t>
      </w:r>
      <w:r w:rsidRPr="00807B8C">
        <w:rPr>
          <w:lang w:val="sq-AL"/>
        </w:rPr>
        <w:t>6.2016; nenit 5.2</w:t>
      </w:r>
      <w:r w:rsidR="00A109A2">
        <w:rPr>
          <w:lang w:val="sq-AL"/>
        </w:rPr>
        <w:t>,</w:t>
      </w:r>
      <w:r w:rsidRPr="00807B8C">
        <w:rPr>
          <w:lang w:val="sq-AL"/>
        </w:rPr>
        <w:t xml:space="preserve"> të </w:t>
      </w:r>
      <w:r w:rsidR="005E7248">
        <w:rPr>
          <w:lang w:val="sq-AL"/>
        </w:rPr>
        <w:t>l</w:t>
      </w:r>
      <w:r w:rsidR="00E16EDD">
        <w:rPr>
          <w:lang w:val="sq-AL"/>
        </w:rPr>
        <w:t>icenc</w:t>
      </w:r>
      <w:r w:rsidRPr="00807B8C">
        <w:rPr>
          <w:lang w:val="sq-AL"/>
        </w:rPr>
        <w:t>ë</w:t>
      </w:r>
      <w:r w:rsidR="005E7248">
        <w:rPr>
          <w:lang w:val="sq-AL"/>
        </w:rPr>
        <w:t>s</w:t>
      </w:r>
      <w:r w:rsidRPr="00807B8C">
        <w:rPr>
          <w:lang w:val="sq-AL"/>
        </w:rPr>
        <w:t xml:space="preserve"> </w:t>
      </w:r>
      <w:r w:rsidR="005E7248">
        <w:rPr>
          <w:lang w:val="sq-AL"/>
        </w:rPr>
        <w:t>“</w:t>
      </w:r>
      <w:r w:rsidR="002C3D72">
        <w:rPr>
          <w:lang w:val="sq-AL"/>
        </w:rPr>
        <w:t>P</w:t>
      </w:r>
      <w:r w:rsidRPr="00807B8C">
        <w:rPr>
          <w:lang w:val="sq-AL"/>
        </w:rPr>
        <w:t>ër veprimtarinë e tregtimit të energjisë elektrike</w:t>
      </w:r>
      <w:r w:rsidR="00567CA7">
        <w:rPr>
          <w:lang w:val="sq-AL"/>
        </w:rPr>
        <w:t>”</w:t>
      </w:r>
      <w:r w:rsidR="00A109A2">
        <w:rPr>
          <w:lang w:val="sq-AL"/>
        </w:rPr>
        <w:t>,</w:t>
      </w:r>
      <w:r w:rsidRPr="00807B8C">
        <w:rPr>
          <w:lang w:val="sq-AL"/>
        </w:rPr>
        <w:t xml:space="preserve"> miratuar me vendimin </w:t>
      </w:r>
      <w:r w:rsidR="00126C07" w:rsidRPr="00807B8C">
        <w:rPr>
          <w:lang w:val="sq-AL"/>
        </w:rPr>
        <w:t>e Bordit të ERE</w:t>
      </w:r>
      <w:r w:rsidR="005E7248">
        <w:rPr>
          <w:lang w:val="sq-AL"/>
        </w:rPr>
        <w:t>-s</w:t>
      </w:r>
      <w:r w:rsidR="00126C07" w:rsidRPr="00807B8C">
        <w:rPr>
          <w:lang w:val="sq-AL"/>
        </w:rPr>
        <w:t xml:space="preserve"> </w:t>
      </w:r>
      <w:r w:rsidR="006A53D8">
        <w:rPr>
          <w:lang w:val="sq-AL"/>
        </w:rPr>
        <w:t xml:space="preserve">nr. </w:t>
      </w:r>
      <w:r w:rsidR="00126C07" w:rsidRPr="00807B8C">
        <w:rPr>
          <w:lang w:val="sq-AL"/>
        </w:rPr>
        <w:t>97, datë 17.</w:t>
      </w:r>
      <w:r w:rsidRPr="00807B8C">
        <w:rPr>
          <w:lang w:val="sq-AL"/>
        </w:rPr>
        <w:t xml:space="preserve">6.2016; i ligjit </w:t>
      </w:r>
      <w:r w:rsidR="006A53D8">
        <w:rPr>
          <w:lang w:val="sq-AL"/>
        </w:rPr>
        <w:t xml:space="preserve">nr. </w:t>
      </w:r>
      <w:r w:rsidRPr="00807B8C">
        <w:rPr>
          <w:lang w:val="sq-AL"/>
        </w:rPr>
        <w:t>44/2015</w:t>
      </w:r>
      <w:r w:rsidR="005E7248">
        <w:rPr>
          <w:lang w:val="sq-AL"/>
        </w:rPr>
        <w:t>,</w:t>
      </w:r>
      <w:r w:rsidRPr="00807B8C">
        <w:rPr>
          <w:lang w:val="sq-AL"/>
        </w:rPr>
        <w:t xml:space="preserve"> </w:t>
      </w:r>
      <w:r w:rsidR="00567CA7">
        <w:rPr>
          <w:lang w:val="sq-AL"/>
        </w:rPr>
        <w:t>“</w:t>
      </w:r>
      <w:r w:rsidRPr="00807B8C">
        <w:rPr>
          <w:lang w:val="sq-AL"/>
        </w:rPr>
        <w:t xml:space="preserve">Kodi i </w:t>
      </w:r>
      <w:r w:rsidR="005E7248">
        <w:rPr>
          <w:lang w:val="sq-AL"/>
        </w:rPr>
        <w:t>P</w:t>
      </w:r>
      <w:r w:rsidRPr="00807B8C">
        <w:rPr>
          <w:lang w:val="sq-AL"/>
        </w:rPr>
        <w:t xml:space="preserve">rocedurave </w:t>
      </w:r>
      <w:r w:rsidR="005E7248">
        <w:rPr>
          <w:lang w:val="sq-AL"/>
        </w:rPr>
        <w:t>A</w:t>
      </w:r>
      <w:r w:rsidRPr="00807B8C">
        <w:rPr>
          <w:lang w:val="sq-AL"/>
        </w:rPr>
        <w:t>dministrative</w:t>
      </w:r>
      <w:r w:rsidR="00567CA7">
        <w:rPr>
          <w:lang w:val="sq-AL"/>
        </w:rPr>
        <w:t>”</w:t>
      </w:r>
      <w:r w:rsidRPr="00807B8C">
        <w:rPr>
          <w:lang w:val="sq-AL"/>
        </w:rPr>
        <w:t>, Bordi i Entit Rregullator të Energjisë (</w:t>
      </w:r>
      <w:r w:rsidR="00D30BAC">
        <w:rPr>
          <w:lang w:val="sq-AL"/>
        </w:rPr>
        <w:t>ERE</w:t>
      </w:r>
      <w:r w:rsidRPr="00807B8C">
        <w:rPr>
          <w:lang w:val="sq-AL"/>
        </w:rPr>
        <w:t xml:space="preserve">), në mbledhjen e tij të datës 31.10.2016, mbasi shqyrtoi relacionin mbi shfuqizimin e </w:t>
      </w:r>
      <w:r w:rsidR="005E7248">
        <w:rPr>
          <w:lang w:val="sq-AL"/>
        </w:rPr>
        <w:t>v</w:t>
      </w:r>
      <w:r w:rsidRPr="00807B8C">
        <w:rPr>
          <w:lang w:val="sq-AL"/>
        </w:rPr>
        <w:t xml:space="preserve">endimit të Bordit të ERE-s me </w:t>
      </w:r>
      <w:r w:rsidR="006A53D8">
        <w:rPr>
          <w:lang w:val="sq-AL"/>
        </w:rPr>
        <w:t xml:space="preserve">nr. </w:t>
      </w:r>
      <w:r w:rsidRPr="00807B8C">
        <w:rPr>
          <w:lang w:val="sq-AL"/>
        </w:rPr>
        <w:t xml:space="preserve">88, datë 26.9.2011, </w:t>
      </w:r>
      <w:r w:rsidR="00567CA7">
        <w:rPr>
          <w:lang w:val="sq-AL"/>
        </w:rPr>
        <w:t>“</w:t>
      </w:r>
      <w:r w:rsidRPr="00807B8C">
        <w:rPr>
          <w:lang w:val="sq-AL"/>
        </w:rPr>
        <w:t>Mbi licencimin e shoqërisë Euron Energy Group</w:t>
      </w:r>
      <w:r w:rsidR="00567CA7">
        <w:rPr>
          <w:lang w:val="sq-AL"/>
        </w:rPr>
        <w:t>”</w:t>
      </w:r>
      <w:r w:rsidRPr="00807B8C">
        <w:rPr>
          <w:lang w:val="sq-AL"/>
        </w:rPr>
        <w:t xml:space="preserve"> sh.p.k</w:t>
      </w:r>
      <w:r w:rsidR="005E7248">
        <w:rPr>
          <w:lang w:val="sq-AL"/>
        </w:rPr>
        <w:t>.</w:t>
      </w:r>
      <w:r w:rsidRPr="00807B8C">
        <w:rPr>
          <w:lang w:val="sq-AL"/>
        </w:rPr>
        <w:t xml:space="preserve">, për aktivitetin e tregtimit të energjisë </w:t>
      </w:r>
      <w:r w:rsidR="00B5743E" w:rsidRPr="00807B8C">
        <w:rPr>
          <w:lang w:val="sq-AL"/>
        </w:rPr>
        <w:t xml:space="preserve">elektrike, </w:t>
      </w:r>
      <w:r w:rsidR="006A53D8">
        <w:rPr>
          <w:lang w:val="sq-AL"/>
        </w:rPr>
        <w:t xml:space="preserve">nr. </w:t>
      </w:r>
      <w:r w:rsidR="00B5743E" w:rsidRPr="00807B8C">
        <w:rPr>
          <w:lang w:val="sq-AL"/>
        </w:rPr>
        <w:t xml:space="preserve">187, </w:t>
      </w:r>
      <w:r w:rsidR="005E7248">
        <w:rPr>
          <w:lang w:val="sq-AL"/>
        </w:rPr>
        <w:t>s</w:t>
      </w:r>
      <w:r w:rsidR="00B5743E" w:rsidRPr="00807B8C">
        <w:rPr>
          <w:lang w:val="sq-AL"/>
        </w:rPr>
        <w:t xml:space="preserve">eria T11P, </w:t>
      </w:r>
    </w:p>
    <w:p w:rsidR="006C1087" w:rsidRPr="00807B8C" w:rsidRDefault="005E7248" w:rsidP="002B4324">
      <w:pPr>
        <w:pStyle w:val="Paragrafi"/>
        <w:rPr>
          <w:lang w:val="sq-AL"/>
        </w:rPr>
      </w:pPr>
      <w:r>
        <w:rPr>
          <w:lang w:val="sq-AL"/>
        </w:rPr>
        <w:t>k</w:t>
      </w:r>
      <w:r w:rsidR="006C1087" w:rsidRPr="00807B8C">
        <w:rPr>
          <w:lang w:val="sq-AL"/>
        </w:rPr>
        <w:t>onstatoi se:</w:t>
      </w:r>
    </w:p>
    <w:p w:rsidR="006C1087" w:rsidRPr="00807B8C" w:rsidRDefault="00B5743E" w:rsidP="002B4324">
      <w:pPr>
        <w:pStyle w:val="Paragrafi"/>
        <w:rPr>
          <w:lang w:val="sq-AL"/>
        </w:rPr>
      </w:pPr>
      <w:r w:rsidRPr="00807B8C">
        <w:rPr>
          <w:lang w:val="sq-AL"/>
        </w:rPr>
        <w:t xml:space="preserve">- </w:t>
      </w:r>
      <w:r w:rsidR="006C1087" w:rsidRPr="00807B8C">
        <w:rPr>
          <w:lang w:val="sq-AL"/>
        </w:rPr>
        <w:t xml:space="preserve">Shoqëria </w:t>
      </w:r>
      <w:r w:rsidR="00567CA7">
        <w:rPr>
          <w:lang w:val="sq-AL"/>
        </w:rPr>
        <w:t>“</w:t>
      </w:r>
      <w:r w:rsidR="006C1087" w:rsidRPr="00807B8C">
        <w:rPr>
          <w:lang w:val="sq-AL"/>
        </w:rPr>
        <w:t>Euron Energy Group</w:t>
      </w:r>
      <w:r w:rsidR="00567CA7">
        <w:rPr>
          <w:lang w:val="sq-AL"/>
        </w:rPr>
        <w:t>”</w:t>
      </w:r>
      <w:r w:rsidR="006C1087" w:rsidRPr="00807B8C">
        <w:rPr>
          <w:lang w:val="sq-AL"/>
        </w:rPr>
        <w:t xml:space="preserve"> sh.p.k</w:t>
      </w:r>
      <w:r w:rsidR="005E7248">
        <w:rPr>
          <w:lang w:val="sq-AL"/>
        </w:rPr>
        <w:t>.</w:t>
      </w:r>
      <w:r w:rsidR="006C1087" w:rsidRPr="00807B8C">
        <w:rPr>
          <w:lang w:val="sq-AL"/>
        </w:rPr>
        <w:t xml:space="preserve">, është </w:t>
      </w:r>
      <w:r w:rsidR="00E16EDD">
        <w:rPr>
          <w:lang w:val="sq-AL"/>
        </w:rPr>
        <w:t>licenc</w:t>
      </w:r>
      <w:r w:rsidR="006C1087" w:rsidRPr="00807B8C">
        <w:rPr>
          <w:lang w:val="sq-AL"/>
        </w:rPr>
        <w:t xml:space="preserve">uar në aktivitetin e prodhimit dhe tregtimit të energjisë elektrike, përkatësisht me </w:t>
      </w:r>
      <w:r w:rsidR="00126C07" w:rsidRPr="00807B8C">
        <w:rPr>
          <w:lang w:val="sq-AL"/>
        </w:rPr>
        <w:t>v</w:t>
      </w:r>
      <w:r w:rsidR="006C1087" w:rsidRPr="00807B8C">
        <w:rPr>
          <w:lang w:val="sq-AL"/>
        </w:rPr>
        <w:t xml:space="preserve">endimet e Bordit të ERE-s, me </w:t>
      </w:r>
      <w:r w:rsidR="006A53D8">
        <w:rPr>
          <w:lang w:val="sq-AL"/>
        </w:rPr>
        <w:t xml:space="preserve">nr. </w:t>
      </w:r>
      <w:r w:rsidR="00126C07" w:rsidRPr="00807B8C">
        <w:rPr>
          <w:lang w:val="sq-AL"/>
        </w:rPr>
        <w:t>87, datë 26.</w:t>
      </w:r>
      <w:r w:rsidR="006C1087" w:rsidRPr="00807B8C">
        <w:rPr>
          <w:lang w:val="sq-AL"/>
        </w:rPr>
        <w:t xml:space="preserve">9.2011 dhe </w:t>
      </w:r>
      <w:r w:rsidR="006A53D8">
        <w:rPr>
          <w:lang w:val="sq-AL"/>
        </w:rPr>
        <w:t xml:space="preserve">nr. </w:t>
      </w:r>
      <w:r w:rsidR="005E7248">
        <w:rPr>
          <w:lang w:val="sq-AL"/>
        </w:rPr>
        <w:t>88, datë 26.</w:t>
      </w:r>
      <w:r w:rsidR="006C1087" w:rsidRPr="00807B8C">
        <w:rPr>
          <w:lang w:val="sq-AL"/>
        </w:rPr>
        <w:t>9.2011.</w:t>
      </w:r>
      <w:r w:rsidR="006A53D8">
        <w:rPr>
          <w:lang w:val="sq-AL"/>
        </w:rPr>
        <w:t xml:space="preserve"> </w:t>
      </w:r>
    </w:p>
    <w:p w:rsidR="006C1087" w:rsidRPr="00807B8C" w:rsidRDefault="00B5743E" w:rsidP="002B4324">
      <w:pPr>
        <w:pStyle w:val="Paragrafi"/>
        <w:rPr>
          <w:lang w:val="sq-AL"/>
        </w:rPr>
      </w:pPr>
      <w:r w:rsidRPr="00807B8C">
        <w:rPr>
          <w:lang w:val="sq-AL"/>
        </w:rPr>
        <w:t xml:space="preserve">- </w:t>
      </w:r>
      <w:r w:rsidR="006C1087" w:rsidRPr="00807B8C">
        <w:rPr>
          <w:lang w:val="sq-AL"/>
        </w:rPr>
        <w:t>Me shkr</w:t>
      </w:r>
      <w:r w:rsidR="00126C07" w:rsidRPr="00807B8C">
        <w:rPr>
          <w:lang w:val="sq-AL"/>
        </w:rPr>
        <w:t xml:space="preserve">esën me </w:t>
      </w:r>
      <w:r w:rsidR="006A53D8">
        <w:rPr>
          <w:lang w:val="sq-AL"/>
        </w:rPr>
        <w:t xml:space="preserve">nr. </w:t>
      </w:r>
      <w:r w:rsidR="00126C07" w:rsidRPr="00807B8C">
        <w:rPr>
          <w:lang w:val="sq-AL"/>
        </w:rPr>
        <w:t>268 prot., datë 12.</w:t>
      </w:r>
      <w:r w:rsidR="006C1087" w:rsidRPr="00807B8C">
        <w:rPr>
          <w:lang w:val="sq-AL"/>
        </w:rPr>
        <w:t xml:space="preserve">3.2015, shoqëria </w:t>
      </w:r>
      <w:r w:rsidR="00567CA7">
        <w:rPr>
          <w:lang w:val="sq-AL"/>
        </w:rPr>
        <w:t>“</w:t>
      </w:r>
      <w:r w:rsidR="006C1087" w:rsidRPr="00807B8C">
        <w:rPr>
          <w:lang w:val="sq-AL"/>
        </w:rPr>
        <w:t>Euron Energy Group</w:t>
      </w:r>
      <w:r w:rsidR="00567CA7">
        <w:rPr>
          <w:lang w:val="sq-AL"/>
        </w:rPr>
        <w:t>”</w:t>
      </w:r>
      <w:r w:rsidR="006C1087" w:rsidRPr="00807B8C">
        <w:rPr>
          <w:lang w:val="sq-AL"/>
        </w:rPr>
        <w:t xml:space="preserve"> sh.p.k</w:t>
      </w:r>
      <w:r w:rsidR="005E7248">
        <w:rPr>
          <w:lang w:val="sq-AL"/>
        </w:rPr>
        <w:t>.</w:t>
      </w:r>
      <w:r w:rsidR="006C1087" w:rsidRPr="00807B8C">
        <w:rPr>
          <w:lang w:val="sq-AL"/>
        </w:rPr>
        <w:t xml:space="preserve">, ka paraqitur në ERE kërkesën për transferimin e </w:t>
      </w:r>
      <w:r w:rsidR="00E16EDD">
        <w:rPr>
          <w:lang w:val="sq-AL"/>
        </w:rPr>
        <w:t>licenc</w:t>
      </w:r>
      <w:r w:rsidR="006C1087" w:rsidRPr="00807B8C">
        <w:rPr>
          <w:lang w:val="sq-AL"/>
        </w:rPr>
        <w:t xml:space="preserve">ës së prodhimit dhe tregtimit te shoqëritë: </w:t>
      </w:r>
      <w:r w:rsidR="00567CA7">
        <w:rPr>
          <w:lang w:val="sq-AL"/>
        </w:rPr>
        <w:t>“</w:t>
      </w:r>
      <w:r w:rsidR="006C1087" w:rsidRPr="00807B8C">
        <w:rPr>
          <w:lang w:val="sq-AL"/>
        </w:rPr>
        <w:t>Euron Energy</w:t>
      </w:r>
      <w:r w:rsidR="00567CA7">
        <w:rPr>
          <w:lang w:val="sq-AL"/>
        </w:rPr>
        <w:t>”</w:t>
      </w:r>
      <w:r w:rsidR="006C1087" w:rsidRPr="00807B8C">
        <w:rPr>
          <w:lang w:val="sq-AL"/>
        </w:rPr>
        <w:t xml:space="preserve"> sh.p.k., </w:t>
      </w:r>
      <w:r w:rsidR="00567CA7">
        <w:rPr>
          <w:lang w:val="sq-AL"/>
        </w:rPr>
        <w:t>“</w:t>
      </w:r>
      <w:r w:rsidR="006C1087" w:rsidRPr="00807B8C">
        <w:rPr>
          <w:lang w:val="sq-AL"/>
        </w:rPr>
        <w:t>Alb Energy</w:t>
      </w:r>
      <w:r w:rsidR="00567CA7">
        <w:rPr>
          <w:lang w:val="sq-AL"/>
        </w:rPr>
        <w:t>”</w:t>
      </w:r>
      <w:r w:rsidR="006C1087" w:rsidRPr="00807B8C">
        <w:rPr>
          <w:lang w:val="sq-AL"/>
        </w:rPr>
        <w:t xml:space="preserve"> sh.p.k. dhe </w:t>
      </w:r>
      <w:r w:rsidR="00567CA7">
        <w:rPr>
          <w:lang w:val="sq-AL"/>
        </w:rPr>
        <w:t>“</w:t>
      </w:r>
      <w:r w:rsidR="006C1087" w:rsidRPr="00807B8C">
        <w:rPr>
          <w:lang w:val="sq-AL"/>
        </w:rPr>
        <w:t>Energal</w:t>
      </w:r>
      <w:r w:rsidR="00567CA7">
        <w:rPr>
          <w:lang w:val="sq-AL"/>
        </w:rPr>
        <w:t>”</w:t>
      </w:r>
      <w:r w:rsidR="006C1087" w:rsidRPr="00807B8C">
        <w:rPr>
          <w:lang w:val="sq-AL"/>
        </w:rPr>
        <w:t xml:space="preserve"> sh.p.k.</w:t>
      </w:r>
    </w:p>
    <w:p w:rsidR="006C1087" w:rsidRPr="00807B8C" w:rsidRDefault="00B5743E" w:rsidP="00B5743E">
      <w:pPr>
        <w:pStyle w:val="Paragrafi"/>
        <w:rPr>
          <w:lang w:val="sq-AL"/>
        </w:rPr>
      </w:pPr>
      <w:r w:rsidRPr="00807B8C">
        <w:rPr>
          <w:lang w:val="sq-AL"/>
        </w:rPr>
        <w:t xml:space="preserve">- </w:t>
      </w:r>
      <w:r w:rsidR="006C1087" w:rsidRPr="00807B8C">
        <w:rPr>
          <w:lang w:val="sq-AL"/>
        </w:rPr>
        <w:t xml:space="preserve">Me </w:t>
      </w:r>
      <w:r w:rsidRPr="00807B8C">
        <w:rPr>
          <w:lang w:val="sq-AL"/>
        </w:rPr>
        <w:t>v</w:t>
      </w:r>
      <w:r w:rsidR="005E7248">
        <w:rPr>
          <w:lang w:val="sq-AL"/>
        </w:rPr>
        <w:t xml:space="preserve">endimin </w:t>
      </w:r>
      <w:r w:rsidR="006A53D8">
        <w:rPr>
          <w:lang w:val="sq-AL"/>
        </w:rPr>
        <w:t xml:space="preserve">nr. </w:t>
      </w:r>
      <w:r w:rsidR="005E7248">
        <w:rPr>
          <w:lang w:val="sq-AL"/>
        </w:rPr>
        <w:t>54, datë 23.</w:t>
      </w:r>
      <w:r w:rsidR="006C1087" w:rsidRPr="00807B8C">
        <w:rPr>
          <w:lang w:val="sq-AL"/>
        </w:rPr>
        <w:t>4.2015, Bordi i ERE-s ka vendosur transferimin e licen</w:t>
      </w:r>
      <w:r w:rsidR="00DA7559">
        <w:rPr>
          <w:lang w:val="sq-AL"/>
        </w:rPr>
        <w:t>c</w:t>
      </w:r>
      <w:r w:rsidR="006C1087" w:rsidRPr="00807B8C">
        <w:rPr>
          <w:lang w:val="sq-AL"/>
        </w:rPr>
        <w:t xml:space="preserve">ës së prodhimit të energjisë elektrike të shoqërisë </w:t>
      </w:r>
      <w:r w:rsidR="00567CA7">
        <w:rPr>
          <w:lang w:val="sq-AL"/>
        </w:rPr>
        <w:t>“</w:t>
      </w:r>
      <w:r w:rsidR="006C1087" w:rsidRPr="00807B8C">
        <w:rPr>
          <w:lang w:val="sq-AL"/>
        </w:rPr>
        <w:t>Euron Group Energy</w:t>
      </w:r>
      <w:r w:rsidR="00567CA7">
        <w:rPr>
          <w:lang w:val="sq-AL"/>
        </w:rPr>
        <w:t>”</w:t>
      </w:r>
      <w:r w:rsidR="006C1087" w:rsidRPr="00807B8C">
        <w:rPr>
          <w:lang w:val="sq-AL"/>
        </w:rPr>
        <w:t xml:space="preserve"> sh.p.k</w:t>
      </w:r>
      <w:r w:rsidR="00BC278B">
        <w:rPr>
          <w:lang w:val="sq-AL"/>
        </w:rPr>
        <w:t>.</w:t>
      </w:r>
      <w:r w:rsidR="006C1087" w:rsidRPr="00807B8C">
        <w:rPr>
          <w:lang w:val="sq-AL"/>
        </w:rPr>
        <w:t xml:space="preserve">, te shoqëritë: </w:t>
      </w:r>
      <w:r w:rsidR="00567CA7">
        <w:rPr>
          <w:lang w:val="sq-AL"/>
        </w:rPr>
        <w:t>“</w:t>
      </w:r>
      <w:r w:rsidR="006C1087" w:rsidRPr="00807B8C">
        <w:rPr>
          <w:lang w:val="sq-AL"/>
        </w:rPr>
        <w:t>Euron Energy</w:t>
      </w:r>
      <w:r w:rsidR="00567CA7">
        <w:rPr>
          <w:lang w:val="sq-AL"/>
        </w:rPr>
        <w:t>”</w:t>
      </w:r>
      <w:r w:rsidR="006C1087" w:rsidRPr="00807B8C">
        <w:rPr>
          <w:lang w:val="sq-AL"/>
        </w:rPr>
        <w:t xml:space="preserve"> sh.p.k., </w:t>
      </w:r>
      <w:r w:rsidR="00567CA7">
        <w:rPr>
          <w:lang w:val="sq-AL"/>
        </w:rPr>
        <w:t>“</w:t>
      </w:r>
      <w:r w:rsidR="006C1087" w:rsidRPr="00807B8C">
        <w:rPr>
          <w:lang w:val="sq-AL"/>
        </w:rPr>
        <w:t>Alb Energy</w:t>
      </w:r>
      <w:r w:rsidR="00567CA7">
        <w:rPr>
          <w:lang w:val="sq-AL"/>
        </w:rPr>
        <w:t>”</w:t>
      </w:r>
      <w:r w:rsidRPr="00807B8C">
        <w:rPr>
          <w:lang w:val="sq-AL"/>
        </w:rPr>
        <w:t xml:space="preserve"> sh.p.k. dhe </w:t>
      </w:r>
      <w:r w:rsidR="00567CA7">
        <w:rPr>
          <w:lang w:val="sq-AL"/>
        </w:rPr>
        <w:t>“</w:t>
      </w:r>
      <w:r w:rsidRPr="00807B8C">
        <w:rPr>
          <w:lang w:val="sq-AL"/>
        </w:rPr>
        <w:t>Energal</w:t>
      </w:r>
      <w:r w:rsidR="00567CA7">
        <w:rPr>
          <w:lang w:val="sq-AL"/>
        </w:rPr>
        <w:t>”</w:t>
      </w:r>
      <w:r w:rsidRPr="00807B8C">
        <w:rPr>
          <w:lang w:val="sq-AL"/>
        </w:rPr>
        <w:t xml:space="preserve"> sh.p.k.</w:t>
      </w:r>
    </w:p>
    <w:p w:rsidR="006C1087" w:rsidRPr="00807B8C" w:rsidRDefault="00B5743E" w:rsidP="00B5743E">
      <w:pPr>
        <w:pStyle w:val="Paragrafi"/>
        <w:rPr>
          <w:lang w:val="sq-AL"/>
        </w:rPr>
      </w:pPr>
      <w:r w:rsidRPr="00807B8C">
        <w:rPr>
          <w:lang w:val="sq-AL"/>
        </w:rPr>
        <w:t xml:space="preserve">- </w:t>
      </w:r>
      <w:r w:rsidR="006C1087" w:rsidRPr="00807B8C">
        <w:rPr>
          <w:lang w:val="sq-AL"/>
        </w:rPr>
        <w:t xml:space="preserve">Shoqëritë </w:t>
      </w:r>
      <w:r w:rsidR="00567CA7">
        <w:rPr>
          <w:lang w:val="sq-AL"/>
        </w:rPr>
        <w:t>“</w:t>
      </w:r>
      <w:r w:rsidR="006C1087" w:rsidRPr="00807B8C">
        <w:rPr>
          <w:lang w:val="sq-AL"/>
        </w:rPr>
        <w:t>Euron Energy</w:t>
      </w:r>
      <w:r w:rsidR="00567CA7">
        <w:rPr>
          <w:lang w:val="sq-AL"/>
        </w:rPr>
        <w:t>”</w:t>
      </w:r>
      <w:r w:rsidR="006C1087" w:rsidRPr="00807B8C">
        <w:rPr>
          <w:lang w:val="sq-AL"/>
        </w:rPr>
        <w:t xml:space="preserve"> sh.p.k</w:t>
      </w:r>
      <w:r w:rsidR="004B7C52">
        <w:rPr>
          <w:lang w:val="sq-AL"/>
        </w:rPr>
        <w:t>.</w:t>
      </w:r>
      <w:r w:rsidR="006C1087" w:rsidRPr="00807B8C">
        <w:rPr>
          <w:lang w:val="sq-AL"/>
        </w:rPr>
        <w:t xml:space="preserve"> dhe </w:t>
      </w:r>
      <w:r w:rsidR="00567CA7">
        <w:rPr>
          <w:lang w:val="sq-AL"/>
        </w:rPr>
        <w:t>“</w:t>
      </w:r>
      <w:r w:rsidR="006C1087" w:rsidRPr="00807B8C">
        <w:rPr>
          <w:lang w:val="sq-AL"/>
        </w:rPr>
        <w:t>Energal</w:t>
      </w:r>
      <w:r w:rsidR="00567CA7">
        <w:rPr>
          <w:lang w:val="sq-AL"/>
        </w:rPr>
        <w:t>”</w:t>
      </w:r>
      <w:r w:rsidR="006C1087" w:rsidRPr="00807B8C">
        <w:rPr>
          <w:lang w:val="sq-AL"/>
        </w:rPr>
        <w:t xml:space="preserve"> sh.p.k., kanë aplikuar dhe janë pajisur nga ERE me licen</w:t>
      </w:r>
      <w:r w:rsidR="0071026C">
        <w:rPr>
          <w:lang w:val="sq-AL"/>
        </w:rPr>
        <w:t>c</w:t>
      </w:r>
      <w:r w:rsidR="006C1087" w:rsidRPr="00807B8C">
        <w:rPr>
          <w:lang w:val="sq-AL"/>
        </w:rPr>
        <w:t xml:space="preserve">ë tregtimi, përkatësisht me vendimet e Bordit të ERE-s </w:t>
      </w:r>
      <w:r w:rsidR="006A53D8">
        <w:rPr>
          <w:lang w:val="sq-AL"/>
        </w:rPr>
        <w:t xml:space="preserve">nr. </w:t>
      </w:r>
      <w:r w:rsidR="006C1087" w:rsidRPr="00807B8C">
        <w:rPr>
          <w:lang w:val="sq-AL"/>
        </w:rPr>
        <w:t xml:space="preserve">92, datë 28.7.2015 dhe </w:t>
      </w:r>
      <w:r w:rsidR="006A53D8">
        <w:rPr>
          <w:lang w:val="sq-AL"/>
        </w:rPr>
        <w:t xml:space="preserve">nr. </w:t>
      </w:r>
      <w:r w:rsidR="0071026C">
        <w:rPr>
          <w:lang w:val="sq-AL"/>
        </w:rPr>
        <w:t>91, datë 28.</w:t>
      </w:r>
      <w:r w:rsidR="006C1087" w:rsidRPr="00807B8C">
        <w:rPr>
          <w:lang w:val="sq-AL"/>
        </w:rPr>
        <w:t>7.2015.</w:t>
      </w:r>
    </w:p>
    <w:p w:rsidR="006C1087" w:rsidRPr="00807B8C" w:rsidRDefault="00B5743E" w:rsidP="00B5743E">
      <w:pPr>
        <w:pStyle w:val="Paragrafi"/>
        <w:rPr>
          <w:lang w:val="sq-AL"/>
        </w:rPr>
      </w:pPr>
      <w:r w:rsidRPr="00807B8C">
        <w:rPr>
          <w:lang w:val="sq-AL"/>
        </w:rPr>
        <w:t xml:space="preserve">- </w:t>
      </w:r>
      <w:r w:rsidR="0071026C">
        <w:rPr>
          <w:lang w:val="sq-AL"/>
        </w:rPr>
        <w:t xml:space="preserve">Me shkresën </w:t>
      </w:r>
      <w:r w:rsidR="006A53D8">
        <w:rPr>
          <w:lang w:val="sq-AL"/>
        </w:rPr>
        <w:t xml:space="preserve">nr. </w:t>
      </w:r>
      <w:r w:rsidR="006C1087" w:rsidRPr="00807B8C">
        <w:rPr>
          <w:lang w:val="sq-AL"/>
        </w:rPr>
        <w:t xml:space="preserve">1 </w:t>
      </w:r>
      <w:r w:rsidR="0071026C">
        <w:rPr>
          <w:lang w:val="sq-AL"/>
        </w:rPr>
        <w:t>prot., datë 4.</w:t>
      </w:r>
      <w:r w:rsidR="006C1087" w:rsidRPr="00807B8C">
        <w:rPr>
          <w:lang w:val="sq-AL"/>
        </w:rPr>
        <w:t>1.2016</w:t>
      </w:r>
      <w:r w:rsidR="0071026C">
        <w:rPr>
          <w:lang w:val="sq-AL"/>
        </w:rPr>
        <w:t>,</w:t>
      </w:r>
      <w:r w:rsidR="006C1087" w:rsidRPr="00807B8C">
        <w:rPr>
          <w:lang w:val="sq-AL"/>
        </w:rPr>
        <w:t xml:space="preserve"> kemi marrë dijeni se </w:t>
      </w:r>
      <w:r w:rsidR="00567CA7">
        <w:rPr>
          <w:lang w:val="sq-AL"/>
        </w:rPr>
        <w:t>“</w:t>
      </w:r>
      <w:r w:rsidR="006C1087" w:rsidRPr="00807B8C">
        <w:rPr>
          <w:lang w:val="sq-AL"/>
        </w:rPr>
        <w:t>Euron Energy Group</w:t>
      </w:r>
      <w:r w:rsidR="00567CA7">
        <w:rPr>
          <w:lang w:val="sq-AL"/>
        </w:rPr>
        <w:t>”</w:t>
      </w:r>
      <w:r w:rsidR="006C1087" w:rsidRPr="00807B8C">
        <w:rPr>
          <w:lang w:val="sq-AL"/>
        </w:rPr>
        <w:t xml:space="preserve"> sh.p.k</w:t>
      </w:r>
      <w:r w:rsidR="00BF0C02">
        <w:rPr>
          <w:lang w:val="sq-AL"/>
        </w:rPr>
        <w:t>.,</w:t>
      </w:r>
      <w:r w:rsidR="00CD40AD">
        <w:rPr>
          <w:lang w:val="sq-AL"/>
        </w:rPr>
        <w:t xml:space="preserve"> ka pushuar aktivitetin e saj</w:t>
      </w:r>
      <w:r w:rsidR="006C1087" w:rsidRPr="00807B8C">
        <w:rPr>
          <w:lang w:val="sq-AL"/>
        </w:rPr>
        <w:t xml:space="preserve"> dhe tashmë ka mbyllur edhe procedurat e likuidimit e çregjistrimit nga Qendra Kombëtare e Regjistrimit</w:t>
      </w:r>
      <w:r w:rsidR="005E7248">
        <w:rPr>
          <w:lang w:val="sq-AL"/>
        </w:rPr>
        <w:t>,</w:t>
      </w:r>
      <w:r w:rsidR="006C1087" w:rsidRPr="00807B8C">
        <w:rPr>
          <w:lang w:val="sq-AL"/>
        </w:rPr>
        <w:t xml:space="preserve"> si dhe pranë organeve </w:t>
      </w:r>
      <w:r w:rsidR="0071026C">
        <w:rPr>
          <w:lang w:val="sq-AL"/>
        </w:rPr>
        <w:t>t</w:t>
      </w:r>
      <w:r w:rsidR="006C1087" w:rsidRPr="00807B8C">
        <w:rPr>
          <w:lang w:val="sq-AL"/>
        </w:rPr>
        <w:t xml:space="preserve">atimore. </w:t>
      </w:r>
    </w:p>
    <w:p w:rsidR="006C1087" w:rsidRPr="00CD40AD" w:rsidRDefault="00B5743E" w:rsidP="00B5743E">
      <w:pPr>
        <w:pStyle w:val="Paragrafi"/>
        <w:rPr>
          <w:i/>
          <w:lang w:val="sq-AL"/>
        </w:rPr>
      </w:pPr>
      <w:r w:rsidRPr="00807B8C">
        <w:rPr>
          <w:lang w:val="sq-AL"/>
        </w:rPr>
        <w:t xml:space="preserve">- </w:t>
      </w:r>
      <w:r w:rsidR="006C1087" w:rsidRPr="00807B8C">
        <w:rPr>
          <w:lang w:val="sq-AL"/>
        </w:rPr>
        <w:t xml:space="preserve">Neni 5.2 i </w:t>
      </w:r>
      <w:r w:rsidR="004A56F7">
        <w:rPr>
          <w:lang w:val="sq-AL"/>
        </w:rPr>
        <w:t>l</w:t>
      </w:r>
      <w:r w:rsidR="006C1087" w:rsidRPr="00807B8C">
        <w:rPr>
          <w:lang w:val="sq-AL"/>
        </w:rPr>
        <w:t>icen</w:t>
      </w:r>
      <w:r w:rsidR="0071026C">
        <w:rPr>
          <w:lang w:val="sq-AL"/>
        </w:rPr>
        <w:t>c</w:t>
      </w:r>
      <w:r w:rsidR="006C1087" w:rsidRPr="00807B8C">
        <w:rPr>
          <w:lang w:val="sq-AL"/>
        </w:rPr>
        <w:t xml:space="preserve">ës </w:t>
      </w:r>
      <w:r w:rsidR="00567CA7">
        <w:rPr>
          <w:lang w:val="sq-AL"/>
        </w:rPr>
        <w:t>“</w:t>
      </w:r>
      <w:r w:rsidR="004A56F7">
        <w:rPr>
          <w:lang w:val="sq-AL"/>
        </w:rPr>
        <w:t>P</w:t>
      </w:r>
      <w:r w:rsidR="006C1087" w:rsidRPr="00807B8C">
        <w:rPr>
          <w:lang w:val="sq-AL"/>
        </w:rPr>
        <w:t>ër veprimtarinë e tregtimit të energjisë elektrike</w:t>
      </w:r>
      <w:r w:rsidR="00567CA7">
        <w:rPr>
          <w:lang w:val="sq-AL"/>
        </w:rPr>
        <w:t>”</w:t>
      </w:r>
      <w:r w:rsidR="00BF0C02">
        <w:rPr>
          <w:lang w:val="sq-AL"/>
        </w:rPr>
        <w:t>,</w:t>
      </w:r>
      <w:r w:rsidR="006C1087" w:rsidRPr="00807B8C">
        <w:rPr>
          <w:lang w:val="sq-AL"/>
        </w:rPr>
        <w:t xml:space="preserve"> miratuar me vendimin e Bordit të ERE</w:t>
      </w:r>
      <w:r w:rsidR="005E7248">
        <w:rPr>
          <w:lang w:val="sq-AL"/>
        </w:rPr>
        <w:t>-s</w:t>
      </w:r>
      <w:r w:rsidR="006C1087" w:rsidRPr="00807B8C">
        <w:rPr>
          <w:lang w:val="sq-AL"/>
        </w:rPr>
        <w:t xml:space="preserve"> </w:t>
      </w:r>
      <w:r w:rsidR="006A53D8">
        <w:rPr>
          <w:lang w:val="sq-AL"/>
        </w:rPr>
        <w:t xml:space="preserve">nr. </w:t>
      </w:r>
      <w:r w:rsidR="006C1087" w:rsidRPr="00807B8C">
        <w:rPr>
          <w:lang w:val="sq-AL"/>
        </w:rPr>
        <w:t xml:space="preserve">97, datë 17.6.2016 parashikon se: </w:t>
      </w:r>
      <w:r w:rsidR="00567CA7" w:rsidRPr="00CD40AD">
        <w:rPr>
          <w:i/>
          <w:lang w:val="sq-AL"/>
        </w:rPr>
        <w:t>“</w:t>
      </w:r>
      <w:r w:rsidR="006C1087" w:rsidRPr="00CD40AD">
        <w:rPr>
          <w:i/>
          <w:lang w:val="sq-AL"/>
        </w:rPr>
        <w:t xml:space="preserve">Nëse i </w:t>
      </w:r>
      <w:r w:rsidR="00E16EDD" w:rsidRPr="00CD40AD">
        <w:rPr>
          <w:i/>
          <w:lang w:val="sq-AL"/>
        </w:rPr>
        <w:t>l</w:t>
      </w:r>
      <w:r w:rsidR="006C1087" w:rsidRPr="00CD40AD">
        <w:rPr>
          <w:i/>
          <w:lang w:val="sq-AL"/>
        </w:rPr>
        <w:t>icen</w:t>
      </w:r>
      <w:r w:rsidR="00E16EDD" w:rsidRPr="00CD40AD">
        <w:rPr>
          <w:i/>
          <w:lang w:val="sq-AL"/>
        </w:rPr>
        <w:t>c</w:t>
      </w:r>
      <w:r w:rsidR="006C1087" w:rsidRPr="00CD40AD">
        <w:rPr>
          <w:i/>
          <w:lang w:val="sq-AL"/>
        </w:rPr>
        <w:t>uari ndryshon statusin e tij ligjor…</w:t>
      </w:r>
      <w:r w:rsidR="00E16EDD" w:rsidRPr="00CD40AD">
        <w:rPr>
          <w:i/>
          <w:lang w:val="sq-AL"/>
        </w:rPr>
        <w:t xml:space="preserve"> </w:t>
      </w:r>
      <w:r w:rsidR="006C1087" w:rsidRPr="00CD40AD">
        <w:rPr>
          <w:i/>
          <w:lang w:val="sq-AL"/>
        </w:rPr>
        <w:t>licen</w:t>
      </w:r>
      <w:r w:rsidR="00E16EDD" w:rsidRPr="00CD40AD">
        <w:rPr>
          <w:i/>
          <w:lang w:val="sq-AL"/>
        </w:rPr>
        <w:t>c</w:t>
      </w:r>
      <w:r w:rsidR="006C1087" w:rsidRPr="00CD40AD">
        <w:rPr>
          <w:i/>
          <w:lang w:val="sq-AL"/>
        </w:rPr>
        <w:t>a bë</w:t>
      </w:r>
      <w:r w:rsidRPr="00CD40AD">
        <w:rPr>
          <w:i/>
          <w:lang w:val="sq-AL"/>
        </w:rPr>
        <w:t>het e pavlefshme dhe anulohet</w:t>
      </w:r>
      <w:r w:rsidR="00567CA7" w:rsidRPr="00CD40AD">
        <w:rPr>
          <w:i/>
          <w:lang w:val="sq-AL"/>
        </w:rPr>
        <w:t>”</w:t>
      </w:r>
      <w:r w:rsidR="00BF0C02" w:rsidRPr="00CD40AD">
        <w:rPr>
          <w:i/>
          <w:lang w:val="sq-AL"/>
        </w:rPr>
        <w:t>.</w:t>
      </w:r>
    </w:p>
    <w:p w:rsidR="006C1087" w:rsidRPr="00807B8C" w:rsidRDefault="006C1087" w:rsidP="002B4324">
      <w:pPr>
        <w:pStyle w:val="Paragrafi"/>
        <w:rPr>
          <w:lang w:val="sq-AL"/>
        </w:rPr>
      </w:pPr>
      <w:r w:rsidRPr="00807B8C">
        <w:rPr>
          <w:lang w:val="sq-AL"/>
        </w:rPr>
        <w:t>Për gjithë sa më sipër cituar</w:t>
      </w:r>
      <w:r w:rsidR="00E16EDD">
        <w:rPr>
          <w:lang w:val="sq-AL"/>
        </w:rPr>
        <w:t>,</w:t>
      </w:r>
      <w:r w:rsidRPr="00807B8C">
        <w:rPr>
          <w:lang w:val="sq-AL"/>
        </w:rPr>
        <w:t xml:space="preserve"> Bordi i ERE-s </w:t>
      </w:r>
    </w:p>
    <w:p w:rsidR="006C1087" w:rsidRPr="00807B8C" w:rsidRDefault="006C1087" w:rsidP="009C3BDA">
      <w:pPr>
        <w:pStyle w:val="Hapesira7"/>
        <w:rPr>
          <w:lang w:val="sq-AL"/>
        </w:rPr>
      </w:pPr>
    </w:p>
    <w:p w:rsidR="006C1087" w:rsidRPr="006E2043" w:rsidRDefault="00B5743E" w:rsidP="00B5743E">
      <w:pPr>
        <w:pStyle w:val="NeniNr"/>
        <w:rPr>
          <w:spacing w:val="-4"/>
          <w:lang w:val="sq-AL"/>
        </w:rPr>
      </w:pPr>
      <w:r w:rsidRPr="006E2043">
        <w:rPr>
          <w:spacing w:val="-4"/>
          <w:lang w:val="sq-AL"/>
        </w:rPr>
        <w:t>VENDOSI</w:t>
      </w:r>
      <w:r w:rsidR="006C1087" w:rsidRPr="006E2043">
        <w:rPr>
          <w:spacing w:val="-4"/>
          <w:lang w:val="sq-AL"/>
        </w:rPr>
        <w:t>:</w:t>
      </w:r>
    </w:p>
    <w:p w:rsidR="00B5743E" w:rsidRPr="006E2043" w:rsidRDefault="00B5743E" w:rsidP="009C3BDA">
      <w:pPr>
        <w:pStyle w:val="Hapesira7"/>
        <w:rPr>
          <w:spacing w:val="-4"/>
          <w:lang w:val="sq-AL"/>
        </w:rPr>
      </w:pPr>
    </w:p>
    <w:p w:rsidR="006C1087" w:rsidRPr="006E2043" w:rsidRDefault="00B5743E" w:rsidP="00B5743E">
      <w:pPr>
        <w:pStyle w:val="Paragrafi"/>
        <w:rPr>
          <w:spacing w:val="-4"/>
          <w:lang w:val="sq-AL"/>
        </w:rPr>
      </w:pPr>
      <w:r w:rsidRPr="006E2043">
        <w:rPr>
          <w:spacing w:val="-4"/>
          <w:lang w:val="sq-AL"/>
        </w:rPr>
        <w:t xml:space="preserve">1. </w:t>
      </w:r>
      <w:r w:rsidR="006C1087" w:rsidRPr="006E2043">
        <w:rPr>
          <w:spacing w:val="-4"/>
          <w:lang w:val="sq-AL"/>
        </w:rPr>
        <w:t>Të shfuqizojë vendimin e Bord</w:t>
      </w:r>
      <w:r w:rsidR="004F373A" w:rsidRPr="006E2043">
        <w:rPr>
          <w:spacing w:val="-4"/>
          <w:lang w:val="sq-AL"/>
        </w:rPr>
        <w:t xml:space="preserve">it të ERE-s me </w:t>
      </w:r>
      <w:r w:rsidR="006A53D8" w:rsidRPr="006E2043">
        <w:rPr>
          <w:spacing w:val="-4"/>
          <w:lang w:val="sq-AL"/>
        </w:rPr>
        <w:t xml:space="preserve">nr. </w:t>
      </w:r>
      <w:r w:rsidR="004F373A" w:rsidRPr="006E2043">
        <w:rPr>
          <w:spacing w:val="-4"/>
          <w:lang w:val="sq-AL"/>
        </w:rPr>
        <w:t>88, datë 26.</w:t>
      </w:r>
      <w:r w:rsidR="006C1087" w:rsidRPr="006E2043">
        <w:rPr>
          <w:spacing w:val="-4"/>
          <w:lang w:val="sq-AL"/>
        </w:rPr>
        <w:t xml:space="preserve">9.2011, </w:t>
      </w:r>
      <w:r w:rsidR="00567CA7" w:rsidRPr="006E2043">
        <w:rPr>
          <w:spacing w:val="-4"/>
          <w:lang w:val="sq-AL"/>
        </w:rPr>
        <w:t>“</w:t>
      </w:r>
      <w:r w:rsidR="006C1087" w:rsidRPr="006E2043">
        <w:rPr>
          <w:spacing w:val="-4"/>
          <w:lang w:val="sq-AL"/>
        </w:rPr>
        <w:t xml:space="preserve">Mbi licencimin e shoqërisë </w:t>
      </w:r>
      <w:r w:rsidR="00567CA7" w:rsidRPr="006E2043">
        <w:rPr>
          <w:spacing w:val="-4"/>
          <w:lang w:val="sq-AL"/>
        </w:rPr>
        <w:t>“</w:t>
      </w:r>
      <w:r w:rsidR="006C1087" w:rsidRPr="006E2043">
        <w:rPr>
          <w:spacing w:val="-4"/>
          <w:lang w:val="sq-AL"/>
        </w:rPr>
        <w:t>Euron Energy Group</w:t>
      </w:r>
      <w:r w:rsidR="00567CA7" w:rsidRPr="006E2043">
        <w:rPr>
          <w:spacing w:val="-4"/>
          <w:lang w:val="sq-AL"/>
        </w:rPr>
        <w:t>”</w:t>
      </w:r>
      <w:r w:rsidR="006C1087" w:rsidRPr="006E2043">
        <w:rPr>
          <w:spacing w:val="-4"/>
          <w:lang w:val="sq-AL"/>
        </w:rPr>
        <w:t xml:space="preserve"> sh.p.k</w:t>
      </w:r>
      <w:r w:rsidR="00BC278B" w:rsidRPr="006E2043">
        <w:rPr>
          <w:spacing w:val="-4"/>
          <w:lang w:val="sq-AL"/>
        </w:rPr>
        <w:t>.</w:t>
      </w:r>
      <w:r w:rsidR="006C1087" w:rsidRPr="006E2043">
        <w:rPr>
          <w:spacing w:val="-4"/>
          <w:lang w:val="sq-AL"/>
        </w:rPr>
        <w:t xml:space="preserve">, për aktivitetin e tregtimit të energjisë elektrike </w:t>
      </w:r>
      <w:r w:rsidR="006A53D8" w:rsidRPr="006E2043">
        <w:rPr>
          <w:spacing w:val="-4"/>
          <w:lang w:val="sq-AL"/>
        </w:rPr>
        <w:t xml:space="preserve">nr. </w:t>
      </w:r>
      <w:r w:rsidR="006C1087" w:rsidRPr="006E2043">
        <w:rPr>
          <w:spacing w:val="-4"/>
          <w:lang w:val="sq-AL"/>
        </w:rPr>
        <w:t>187, seria T11P</w:t>
      </w:r>
      <w:r w:rsidR="00567CA7" w:rsidRPr="006E2043">
        <w:rPr>
          <w:spacing w:val="-4"/>
          <w:lang w:val="sq-AL"/>
        </w:rPr>
        <w:t>”</w:t>
      </w:r>
      <w:r w:rsidR="006C1087" w:rsidRPr="006E2043">
        <w:rPr>
          <w:spacing w:val="-4"/>
          <w:lang w:val="sq-AL"/>
        </w:rPr>
        <w:t xml:space="preserve">. </w:t>
      </w:r>
    </w:p>
    <w:p w:rsidR="006C1087" w:rsidRPr="006E2043" w:rsidRDefault="00B5743E" w:rsidP="00B5743E">
      <w:pPr>
        <w:pStyle w:val="Paragrafi"/>
        <w:rPr>
          <w:spacing w:val="-4"/>
          <w:lang w:val="sq-AL"/>
        </w:rPr>
      </w:pPr>
      <w:r w:rsidRPr="006E2043">
        <w:rPr>
          <w:spacing w:val="-4"/>
          <w:lang w:val="sq-AL"/>
        </w:rPr>
        <w:t xml:space="preserve">2. </w:t>
      </w:r>
      <w:r w:rsidR="005E7248" w:rsidRPr="006E2043">
        <w:rPr>
          <w:spacing w:val="-4"/>
          <w:lang w:val="sq-AL"/>
        </w:rPr>
        <w:t xml:space="preserve">Drejtoria e Licencimit dhe e Monitorimit </w:t>
      </w:r>
      <w:r w:rsidR="006C1087" w:rsidRPr="006E2043">
        <w:rPr>
          <w:spacing w:val="-4"/>
          <w:lang w:val="sq-AL"/>
        </w:rPr>
        <w:t>të Tregut të njoftojë aplikuesin p</w:t>
      </w:r>
      <w:r w:rsidRPr="006E2043">
        <w:rPr>
          <w:spacing w:val="-4"/>
          <w:lang w:val="sq-AL"/>
        </w:rPr>
        <w:t xml:space="preserve">ër </w:t>
      </w:r>
      <w:r w:rsidR="004F373A" w:rsidRPr="006E2043">
        <w:rPr>
          <w:spacing w:val="-4"/>
          <w:lang w:val="sq-AL"/>
        </w:rPr>
        <w:t>v</w:t>
      </w:r>
      <w:r w:rsidRPr="006E2043">
        <w:rPr>
          <w:spacing w:val="-4"/>
          <w:lang w:val="sq-AL"/>
        </w:rPr>
        <w:t>endimin e Bordit të ERE-s. </w:t>
      </w:r>
    </w:p>
    <w:p w:rsidR="006C1087" w:rsidRPr="006E2043" w:rsidRDefault="006C1087" w:rsidP="002B4324">
      <w:pPr>
        <w:pStyle w:val="Paragrafi"/>
        <w:rPr>
          <w:spacing w:val="-4"/>
          <w:lang w:val="sq-AL"/>
        </w:rPr>
      </w:pPr>
      <w:r w:rsidRPr="006E2043">
        <w:rPr>
          <w:spacing w:val="-4"/>
          <w:lang w:val="sq-AL"/>
        </w:rPr>
        <w:t>Ky vendim hyn në fuqi menjëherë</w:t>
      </w:r>
      <w:r w:rsidR="00F221FD" w:rsidRPr="006E2043">
        <w:rPr>
          <w:spacing w:val="-4"/>
          <w:lang w:val="sq-AL"/>
        </w:rPr>
        <w:t>.</w:t>
      </w:r>
      <w:r w:rsidRPr="006E2043">
        <w:rPr>
          <w:spacing w:val="-4"/>
          <w:lang w:val="sq-AL"/>
        </w:rPr>
        <w:t xml:space="preserve"> </w:t>
      </w:r>
    </w:p>
    <w:p w:rsidR="006C1087" w:rsidRPr="006E2043" w:rsidRDefault="006C1087" w:rsidP="002B4324">
      <w:pPr>
        <w:pStyle w:val="Paragrafi"/>
        <w:rPr>
          <w:spacing w:val="-4"/>
          <w:lang w:val="sq-AL"/>
        </w:rPr>
      </w:pPr>
      <w:r w:rsidRPr="006E2043">
        <w:rPr>
          <w:spacing w:val="-4"/>
          <w:lang w:val="sq-AL"/>
        </w:rPr>
        <w:t xml:space="preserve">Ky vendim botohet në Fletoren Zyrtare. </w:t>
      </w:r>
    </w:p>
    <w:p w:rsidR="0040041D" w:rsidRPr="006E2043" w:rsidRDefault="0040041D" w:rsidP="009C3BDA">
      <w:pPr>
        <w:pStyle w:val="Hapesira7"/>
        <w:rPr>
          <w:spacing w:val="-4"/>
          <w:lang w:val="sq-AL"/>
        </w:rPr>
      </w:pPr>
    </w:p>
    <w:p w:rsidR="00B5743E" w:rsidRPr="006E2043" w:rsidRDefault="00B5743E" w:rsidP="00B5743E">
      <w:pPr>
        <w:pStyle w:val="Paragrafi"/>
        <w:jc w:val="right"/>
        <w:rPr>
          <w:spacing w:val="-4"/>
          <w:lang w:val="sq-AL"/>
        </w:rPr>
      </w:pPr>
      <w:r w:rsidRPr="006E2043">
        <w:rPr>
          <w:spacing w:val="-4"/>
          <w:lang w:val="sq-AL"/>
        </w:rPr>
        <w:t>KRYETARI</w:t>
      </w:r>
    </w:p>
    <w:p w:rsidR="00B5743E" w:rsidRPr="006E2043" w:rsidRDefault="00B5743E" w:rsidP="00B5743E">
      <w:pPr>
        <w:pStyle w:val="Paragrafi"/>
        <w:jc w:val="right"/>
        <w:rPr>
          <w:spacing w:val="-4"/>
          <w:lang w:val="sq-AL"/>
        </w:rPr>
      </w:pPr>
      <w:r w:rsidRPr="006E2043">
        <w:rPr>
          <w:b/>
          <w:spacing w:val="-4"/>
          <w:lang w:val="sq-AL"/>
        </w:rPr>
        <w:t>Petrit Ahmeti</w:t>
      </w:r>
    </w:p>
    <w:p w:rsidR="00B5743E" w:rsidRPr="006E2043" w:rsidRDefault="00B5743E" w:rsidP="002B4324">
      <w:pPr>
        <w:pStyle w:val="Paragrafi"/>
        <w:rPr>
          <w:spacing w:val="-4"/>
          <w:lang w:val="sq-AL"/>
        </w:rPr>
      </w:pPr>
    </w:p>
    <w:p w:rsidR="00774E50" w:rsidRPr="006E2043" w:rsidRDefault="00774E50" w:rsidP="00B5743E">
      <w:pPr>
        <w:pStyle w:val="NeniTitull"/>
        <w:rPr>
          <w:spacing w:val="-4"/>
          <w:lang w:val="sq-AL"/>
        </w:rPr>
      </w:pPr>
      <w:r w:rsidRPr="006E2043">
        <w:rPr>
          <w:spacing w:val="-4"/>
          <w:lang w:val="sq-AL"/>
        </w:rPr>
        <w:t xml:space="preserve">VENDIM </w:t>
      </w:r>
    </w:p>
    <w:p w:rsidR="00774E50" w:rsidRPr="006E2043" w:rsidRDefault="006A53D8" w:rsidP="00B5743E">
      <w:pPr>
        <w:pStyle w:val="NeniTitull"/>
        <w:rPr>
          <w:spacing w:val="-4"/>
          <w:lang w:val="sq-AL"/>
        </w:rPr>
      </w:pPr>
      <w:r w:rsidRPr="006E2043">
        <w:rPr>
          <w:spacing w:val="-4"/>
          <w:lang w:val="sq-AL"/>
        </w:rPr>
        <w:t xml:space="preserve">Nr. </w:t>
      </w:r>
      <w:r w:rsidR="00774E50" w:rsidRPr="006E2043">
        <w:rPr>
          <w:spacing w:val="-4"/>
          <w:lang w:val="sq-AL"/>
        </w:rPr>
        <w:t xml:space="preserve">172, </w:t>
      </w:r>
      <w:r w:rsidR="00B5743E" w:rsidRPr="006E2043">
        <w:rPr>
          <w:spacing w:val="-4"/>
          <w:lang w:val="sq-AL"/>
        </w:rPr>
        <w:t>d</w:t>
      </w:r>
      <w:r w:rsidR="00774E50" w:rsidRPr="006E2043">
        <w:rPr>
          <w:spacing w:val="-4"/>
          <w:lang w:val="sq-AL"/>
        </w:rPr>
        <w:t>atë 31.10.2016</w:t>
      </w:r>
    </w:p>
    <w:p w:rsidR="00774E50" w:rsidRPr="006E2043" w:rsidRDefault="00774E50" w:rsidP="009C3BDA">
      <w:pPr>
        <w:pStyle w:val="Hapesira7"/>
        <w:rPr>
          <w:spacing w:val="-4"/>
          <w:lang w:val="sq-AL"/>
        </w:rPr>
      </w:pPr>
    </w:p>
    <w:p w:rsidR="00774E50" w:rsidRPr="006E2043" w:rsidRDefault="00774E50" w:rsidP="00B5743E">
      <w:pPr>
        <w:pStyle w:val="NeniTitull"/>
        <w:rPr>
          <w:spacing w:val="-4"/>
          <w:lang w:val="sq-AL"/>
        </w:rPr>
      </w:pPr>
      <w:r w:rsidRPr="006E2043">
        <w:rPr>
          <w:spacing w:val="-4"/>
          <w:lang w:val="sq-AL"/>
        </w:rPr>
        <w:t>MBI</w:t>
      </w:r>
      <w:r w:rsidR="00B5743E" w:rsidRPr="006E2043">
        <w:rPr>
          <w:spacing w:val="-4"/>
          <w:lang w:val="sq-AL"/>
        </w:rPr>
        <w:t xml:space="preserve"> </w:t>
      </w:r>
      <w:r w:rsidRPr="006E2043">
        <w:rPr>
          <w:spacing w:val="-4"/>
          <w:lang w:val="sq-AL"/>
        </w:rPr>
        <w:t>FILLIMIN E PROCEDURËS PËR LËNIEN PENG TË ASETEVE TË</w:t>
      </w:r>
      <w:r w:rsidR="006A53D8" w:rsidRPr="006E2043">
        <w:rPr>
          <w:spacing w:val="-4"/>
          <w:lang w:val="sq-AL"/>
        </w:rPr>
        <w:t xml:space="preserve"> </w:t>
      </w:r>
      <w:r w:rsidRPr="006E2043">
        <w:rPr>
          <w:spacing w:val="-4"/>
          <w:lang w:val="sq-AL"/>
        </w:rPr>
        <w:t xml:space="preserve">SHOQËRISË </w:t>
      </w:r>
      <w:r w:rsidR="00567CA7" w:rsidRPr="006E2043">
        <w:rPr>
          <w:spacing w:val="-4"/>
          <w:lang w:val="sq-AL"/>
        </w:rPr>
        <w:t>“</w:t>
      </w:r>
      <w:r w:rsidRPr="006E2043">
        <w:rPr>
          <w:spacing w:val="-4"/>
          <w:lang w:val="sq-AL"/>
        </w:rPr>
        <w:t>DENAS POWER</w:t>
      </w:r>
      <w:r w:rsidR="00567CA7" w:rsidRPr="006E2043">
        <w:rPr>
          <w:spacing w:val="-4"/>
          <w:lang w:val="sq-AL"/>
        </w:rPr>
        <w:t>”</w:t>
      </w:r>
      <w:r w:rsidRPr="006E2043">
        <w:rPr>
          <w:spacing w:val="-4"/>
          <w:lang w:val="sq-AL"/>
        </w:rPr>
        <w:t xml:space="preserve"> SHPK, NË FAVOR TË BANKËS </w:t>
      </w:r>
      <w:r w:rsidR="00567CA7" w:rsidRPr="006E2043">
        <w:rPr>
          <w:spacing w:val="-4"/>
          <w:lang w:val="sq-AL"/>
        </w:rPr>
        <w:t>“</w:t>
      </w:r>
      <w:r w:rsidRPr="006E2043">
        <w:rPr>
          <w:spacing w:val="-4"/>
          <w:lang w:val="sq-AL"/>
        </w:rPr>
        <w:t>SOCIETE GENERALE ALBANIA</w:t>
      </w:r>
      <w:r w:rsidR="00567CA7" w:rsidRPr="006E2043">
        <w:rPr>
          <w:spacing w:val="-4"/>
          <w:lang w:val="sq-AL"/>
        </w:rPr>
        <w:t>”</w:t>
      </w:r>
      <w:r w:rsidRPr="006E2043">
        <w:rPr>
          <w:spacing w:val="-4"/>
          <w:lang w:val="sq-AL"/>
        </w:rPr>
        <w:t xml:space="preserve"> SHA </w:t>
      </w:r>
    </w:p>
    <w:p w:rsidR="00774E50" w:rsidRPr="006E2043" w:rsidRDefault="00774E50" w:rsidP="009C3BDA">
      <w:pPr>
        <w:pStyle w:val="Hapesira7"/>
        <w:rPr>
          <w:spacing w:val="-4"/>
          <w:lang w:val="sq-AL"/>
        </w:rPr>
      </w:pPr>
    </w:p>
    <w:p w:rsidR="00774E50" w:rsidRPr="006E2043" w:rsidRDefault="00774E50" w:rsidP="00B5743E">
      <w:pPr>
        <w:pStyle w:val="Paragrafi"/>
        <w:rPr>
          <w:spacing w:val="-4"/>
          <w:lang w:val="sq-AL"/>
        </w:rPr>
      </w:pPr>
      <w:r w:rsidRPr="006E2043">
        <w:rPr>
          <w:spacing w:val="-4"/>
          <w:lang w:val="sq-AL"/>
        </w:rPr>
        <w:t xml:space="preserve">Në mbështetje të neneve 16; 44, pika 1, të </w:t>
      </w:r>
      <w:r w:rsidR="00126C07" w:rsidRPr="006E2043">
        <w:rPr>
          <w:spacing w:val="-4"/>
          <w:lang w:val="sq-AL"/>
        </w:rPr>
        <w:t>l</w:t>
      </w:r>
      <w:r w:rsidRPr="006E2043">
        <w:rPr>
          <w:spacing w:val="-4"/>
          <w:lang w:val="sq-AL"/>
        </w:rPr>
        <w:t xml:space="preserve">igjit </w:t>
      </w:r>
      <w:r w:rsidR="006A53D8" w:rsidRPr="006E2043">
        <w:rPr>
          <w:spacing w:val="-4"/>
          <w:lang w:val="sq-AL"/>
        </w:rPr>
        <w:t xml:space="preserve">nr. </w:t>
      </w:r>
      <w:r w:rsidRPr="006E2043">
        <w:rPr>
          <w:spacing w:val="-4"/>
          <w:lang w:val="sq-AL"/>
        </w:rPr>
        <w:t>43/2015</w:t>
      </w:r>
      <w:r w:rsidR="00250458" w:rsidRPr="006E2043">
        <w:rPr>
          <w:spacing w:val="-4"/>
          <w:lang w:val="sq-AL"/>
        </w:rPr>
        <w:t>,</w:t>
      </w:r>
      <w:r w:rsidRPr="006E2043">
        <w:rPr>
          <w:spacing w:val="-4"/>
          <w:lang w:val="sq-AL"/>
        </w:rPr>
        <w:t xml:space="preserve"> </w:t>
      </w:r>
      <w:r w:rsidR="00567CA7" w:rsidRPr="006E2043">
        <w:rPr>
          <w:spacing w:val="-4"/>
          <w:lang w:val="sq-AL"/>
        </w:rPr>
        <w:t>“</w:t>
      </w:r>
      <w:r w:rsidRPr="006E2043">
        <w:rPr>
          <w:spacing w:val="-4"/>
          <w:lang w:val="sq-AL"/>
        </w:rPr>
        <w:t xml:space="preserve">Për </w:t>
      </w:r>
      <w:r w:rsidR="00250458" w:rsidRPr="006E2043">
        <w:rPr>
          <w:spacing w:val="-4"/>
          <w:lang w:val="sq-AL"/>
        </w:rPr>
        <w:t>sektorin e energjisë elektrike</w:t>
      </w:r>
      <w:r w:rsidR="00567CA7" w:rsidRPr="006E2043">
        <w:rPr>
          <w:spacing w:val="-4"/>
          <w:lang w:val="sq-AL"/>
        </w:rPr>
        <w:t>”</w:t>
      </w:r>
      <w:r w:rsidRPr="006E2043">
        <w:rPr>
          <w:spacing w:val="-4"/>
          <w:lang w:val="sq-AL"/>
        </w:rPr>
        <w:t>; neneve 6; 7 dhe 8</w:t>
      </w:r>
      <w:r w:rsidR="00CD40AD" w:rsidRPr="006E2043">
        <w:rPr>
          <w:spacing w:val="-4"/>
          <w:lang w:val="sq-AL"/>
        </w:rPr>
        <w:t>,</w:t>
      </w:r>
      <w:r w:rsidRPr="006E2043">
        <w:rPr>
          <w:spacing w:val="-4"/>
          <w:lang w:val="sq-AL"/>
        </w:rPr>
        <w:t xml:space="preserve"> të </w:t>
      </w:r>
      <w:r w:rsidR="00250458" w:rsidRPr="006E2043">
        <w:rPr>
          <w:spacing w:val="-4"/>
          <w:lang w:val="sq-AL"/>
        </w:rPr>
        <w:t>r</w:t>
      </w:r>
      <w:r w:rsidRPr="006E2043">
        <w:rPr>
          <w:spacing w:val="-4"/>
          <w:lang w:val="sq-AL"/>
        </w:rPr>
        <w:t xml:space="preserve">regullores </w:t>
      </w:r>
      <w:r w:rsidR="00250458" w:rsidRPr="006E2043">
        <w:rPr>
          <w:spacing w:val="-4"/>
          <w:lang w:val="sq-AL"/>
        </w:rPr>
        <w:t>“P</w:t>
      </w:r>
      <w:r w:rsidRPr="006E2043">
        <w:rPr>
          <w:spacing w:val="-4"/>
          <w:lang w:val="sq-AL"/>
        </w:rPr>
        <w:t xml:space="preserve">ër procedurat e transferimit të aseteve nga të </w:t>
      </w:r>
      <w:r w:rsidR="00E16EDD" w:rsidRPr="006E2043">
        <w:rPr>
          <w:spacing w:val="-4"/>
          <w:lang w:val="sq-AL"/>
        </w:rPr>
        <w:t>licenc</w:t>
      </w:r>
      <w:r w:rsidRPr="006E2043">
        <w:rPr>
          <w:spacing w:val="-4"/>
          <w:lang w:val="sq-AL"/>
        </w:rPr>
        <w:t>uarit</w:t>
      </w:r>
      <w:r w:rsidR="00567CA7" w:rsidRPr="006E2043">
        <w:rPr>
          <w:spacing w:val="-4"/>
          <w:lang w:val="sq-AL"/>
        </w:rPr>
        <w:t>”</w:t>
      </w:r>
      <w:r w:rsidRPr="006E2043">
        <w:rPr>
          <w:spacing w:val="-4"/>
          <w:lang w:val="sq-AL"/>
        </w:rPr>
        <w:t xml:space="preserve">, të miratuar me </w:t>
      </w:r>
      <w:r w:rsidR="00250458" w:rsidRPr="006E2043">
        <w:rPr>
          <w:spacing w:val="-4"/>
          <w:lang w:val="sq-AL"/>
        </w:rPr>
        <w:t>v</w:t>
      </w:r>
      <w:r w:rsidRPr="006E2043">
        <w:rPr>
          <w:spacing w:val="-4"/>
          <w:lang w:val="sq-AL"/>
        </w:rPr>
        <w:t xml:space="preserve">endimin e Bordit të ERE-s, </w:t>
      </w:r>
      <w:r w:rsidR="006A53D8" w:rsidRPr="006E2043">
        <w:rPr>
          <w:spacing w:val="-4"/>
          <w:lang w:val="sq-AL"/>
        </w:rPr>
        <w:t xml:space="preserve">nr. </w:t>
      </w:r>
      <w:r w:rsidR="00126C07" w:rsidRPr="006E2043">
        <w:rPr>
          <w:spacing w:val="-4"/>
          <w:lang w:val="sq-AL"/>
        </w:rPr>
        <w:t>119, datë 21.</w:t>
      </w:r>
      <w:r w:rsidRPr="006E2043">
        <w:rPr>
          <w:spacing w:val="-4"/>
          <w:lang w:val="sq-AL"/>
        </w:rPr>
        <w:t>7.2016; pik</w:t>
      </w:r>
      <w:r w:rsidR="00861991" w:rsidRPr="006E2043">
        <w:rPr>
          <w:spacing w:val="-4"/>
          <w:lang w:val="sq-AL"/>
        </w:rPr>
        <w:t>ave</w:t>
      </w:r>
      <w:r w:rsidRPr="006E2043">
        <w:rPr>
          <w:spacing w:val="-4"/>
          <w:lang w:val="sq-AL"/>
        </w:rPr>
        <w:t xml:space="preserve"> 1.3 dhe 1.6</w:t>
      </w:r>
      <w:r w:rsidR="00CD40AD" w:rsidRPr="006E2043">
        <w:rPr>
          <w:spacing w:val="-4"/>
          <w:lang w:val="sq-AL"/>
        </w:rPr>
        <w:t>,</w:t>
      </w:r>
      <w:r w:rsidRPr="006E2043">
        <w:rPr>
          <w:spacing w:val="-4"/>
          <w:lang w:val="sq-AL"/>
        </w:rPr>
        <w:t xml:space="preserve"> të </w:t>
      </w:r>
      <w:r w:rsidR="00250458" w:rsidRPr="006E2043">
        <w:rPr>
          <w:spacing w:val="-4"/>
          <w:lang w:val="sq-AL"/>
        </w:rPr>
        <w:t>l</w:t>
      </w:r>
      <w:r w:rsidR="00E16EDD" w:rsidRPr="006E2043">
        <w:rPr>
          <w:spacing w:val="-4"/>
          <w:lang w:val="sq-AL"/>
        </w:rPr>
        <w:t>icenc</w:t>
      </w:r>
      <w:r w:rsidRPr="006E2043">
        <w:rPr>
          <w:spacing w:val="-4"/>
          <w:lang w:val="sq-AL"/>
        </w:rPr>
        <w:t xml:space="preserve">ës </w:t>
      </w:r>
      <w:r w:rsidR="00250458" w:rsidRPr="006E2043">
        <w:rPr>
          <w:spacing w:val="-4"/>
          <w:lang w:val="sq-AL"/>
        </w:rPr>
        <w:t>“P</w:t>
      </w:r>
      <w:r w:rsidRPr="006E2043">
        <w:rPr>
          <w:spacing w:val="-4"/>
          <w:lang w:val="sq-AL"/>
        </w:rPr>
        <w:t xml:space="preserve">ër </w:t>
      </w:r>
      <w:r w:rsidR="00250458" w:rsidRPr="006E2043">
        <w:rPr>
          <w:spacing w:val="-4"/>
          <w:lang w:val="sq-AL"/>
        </w:rPr>
        <w:t>prodhimin e energjisë elektrike</w:t>
      </w:r>
      <w:r w:rsidR="00567CA7" w:rsidRPr="006E2043">
        <w:rPr>
          <w:spacing w:val="-4"/>
          <w:lang w:val="sq-AL"/>
        </w:rPr>
        <w:t>”</w:t>
      </w:r>
      <w:r w:rsidRPr="006E2043">
        <w:rPr>
          <w:spacing w:val="-4"/>
          <w:lang w:val="sq-AL"/>
        </w:rPr>
        <w:t>, gjithashtu</w:t>
      </w:r>
      <w:r w:rsidR="00250458" w:rsidRPr="006E2043">
        <w:rPr>
          <w:spacing w:val="-4"/>
          <w:lang w:val="sq-AL"/>
        </w:rPr>
        <w:t>,</w:t>
      </w:r>
      <w:r w:rsidRPr="006E2043">
        <w:rPr>
          <w:spacing w:val="-4"/>
          <w:lang w:val="sq-AL"/>
        </w:rPr>
        <w:t xml:space="preserve"> dhe nenit 15 të </w:t>
      </w:r>
      <w:r w:rsidR="00250458" w:rsidRPr="006E2043">
        <w:rPr>
          <w:spacing w:val="-4"/>
          <w:lang w:val="sq-AL"/>
        </w:rPr>
        <w:t>r</w:t>
      </w:r>
      <w:r w:rsidRPr="006E2043">
        <w:rPr>
          <w:spacing w:val="-4"/>
          <w:lang w:val="sq-AL"/>
        </w:rPr>
        <w:t xml:space="preserve">regullores </w:t>
      </w:r>
      <w:r w:rsidR="00250458" w:rsidRPr="006E2043">
        <w:rPr>
          <w:spacing w:val="-4"/>
          <w:lang w:val="sq-AL"/>
        </w:rPr>
        <w:t>“P</w:t>
      </w:r>
      <w:r w:rsidRPr="006E2043">
        <w:rPr>
          <w:spacing w:val="-4"/>
          <w:lang w:val="sq-AL"/>
        </w:rPr>
        <w:t xml:space="preserve">ër </w:t>
      </w:r>
      <w:r w:rsidR="00250458" w:rsidRPr="006E2043">
        <w:rPr>
          <w:spacing w:val="-4"/>
          <w:lang w:val="sq-AL"/>
        </w:rPr>
        <w:t xml:space="preserve">organizimin, funksionimin dhe procedurat </w:t>
      </w:r>
      <w:r w:rsidRPr="006E2043">
        <w:rPr>
          <w:spacing w:val="-4"/>
          <w:lang w:val="sq-AL"/>
        </w:rPr>
        <w:t>e ERE-s</w:t>
      </w:r>
      <w:r w:rsidR="00567CA7" w:rsidRPr="006E2043">
        <w:rPr>
          <w:spacing w:val="-4"/>
          <w:lang w:val="sq-AL"/>
        </w:rPr>
        <w:t>”</w:t>
      </w:r>
      <w:r w:rsidRPr="006E2043">
        <w:rPr>
          <w:spacing w:val="-4"/>
          <w:lang w:val="sq-AL"/>
        </w:rPr>
        <w:t xml:space="preserve">, miratuar me vendimin </w:t>
      </w:r>
      <w:r w:rsidR="006A53D8" w:rsidRPr="006E2043">
        <w:rPr>
          <w:spacing w:val="-4"/>
          <w:lang w:val="sq-AL"/>
        </w:rPr>
        <w:t xml:space="preserve">nr. </w:t>
      </w:r>
      <w:r w:rsidR="00126C07" w:rsidRPr="006E2043">
        <w:rPr>
          <w:spacing w:val="-4"/>
          <w:lang w:val="sq-AL"/>
        </w:rPr>
        <w:t>96, datë 17.</w:t>
      </w:r>
      <w:r w:rsidRPr="006E2043">
        <w:rPr>
          <w:spacing w:val="-4"/>
          <w:lang w:val="sq-AL"/>
        </w:rPr>
        <w:t>6.2016;</w:t>
      </w:r>
      <w:r w:rsidR="006A53D8" w:rsidRPr="006E2043">
        <w:rPr>
          <w:spacing w:val="-4"/>
          <w:lang w:val="sq-AL"/>
        </w:rPr>
        <w:t xml:space="preserve"> </w:t>
      </w:r>
      <w:r w:rsidRPr="006E2043">
        <w:rPr>
          <w:spacing w:val="-4"/>
          <w:lang w:val="sq-AL"/>
        </w:rPr>
        <w:t>Bordi i Entit Rregullator të Energjisë (</w:t>
      </w:r>
      <w:r w:rsidR="00D30BAC" w:rsidRPr="006E2043">
        <w:rPr>
          <w:spacing w:val="-4"/>
          <w:lang w:val="sq-AL"/>
        </w:rPr>
        <w:t>ERE</w:t>
      </w:r>
      <w:r w:rsidRPr="006E2043">
        <w:rPr>
          <w:spacing w:val="-4"/>
          <w:lang w:val="sq-AL"/>
        </w:rPr>
        <w:t>), në mbledhjen e tij të datës 31.10.2016, mbasi shqyrtoi relacionin e përgatitur nga Drejtoria e Licen</w:t>
      </w:r>
      <w:r w:rsidR="00250458" w:rsidRPr="006E2043">
        <w:rPr>
          <w:spacing w:val="-4"/>
          <w:lang w:val="sq-AL"/>
        </w:rPr>
        <w:t>c</w:t>
      </w:r>
      <w:r w:rsidRPr="006E2043">
        <w:rPr>
          <w:spacing w:val="-4"/>
          <w:lang w:val="sq-AL"/>
        </w:rPr>
        <w:t xml:space="preserve">imit dhe </w:t>
      </w:r>
      <w:r w:rsidR="000E31B5" w:rsidRPr="006E2043">
        <w:rPr>
          <w:spacing w:val="-4"/>
          <w:lang w:val="sq-AL"/>
        </w:rPr>
        <w:t xml:space="preserve">e Monitorimit </w:t>
      </w:r>
      <w:r w:rsidRPr="006E2043">
        <w:rPr>
          <w:spacing w:val="-4"/>
          <w:lang w:val="sq-AL"/>
        </w:rPr>
        <w:t xml:space="preserve">të Tregut, mbi fillimin e procedurave për shqyrtimin e kërkesës së shoqërisë </w:t>
      </w:r>
      <w:r w:rsidR="00567CA7" w:rsidRPr="006E2043">
        <w:rPr>
          <w:spacing w:val="-4"/>
          <w:lang w:val="sq-AL"/>
        </w:rPr>
        <w:t>“</w:t>
      </w:r>
      <w:r w:rsidR="000E31B5" w:rsidRPr="006E2043">
        <w:rPr>
          <w:spacing w:val="-4"/>
          <w:lang w:val="sq-AL"/>
        </w:rPr>
        <w:t>Denas Power</w:t>
      </w:r>
      <w:r w:rsidR="00567CA7" w:rsidRPr="006E2043">
        <w:rPr>
          <w:spacing w:val="-4"/>
          <w:lang w:val="sq-AL"/>
        </w:rPr>
        <w:t>”</w:t>
      </w:r>
      <w:r w:rsidRPr="006E2043">
        <w:rPr>
          <w:spacing w:val="-4"/>
          <w:lang w:val="sq-AL"/>
        </w:rPr>
        <w:t xml:space="preserve"> sh.p.k</w:t>
      </w:r>
      <w:r w:rsidR="000E31B5" w:rsidRPr="006E2043">
        <w:rPr>
          <w:spacing w:val="-4"/>
          <w:lang w:val="sq-AL"/>
        </w:rPr>
        <w:t>.</w:t>
      </w:r>
      <w:r w:rsidRPr="006E2043">
        <w:rPr>
          <w:spacing w:val="-4"/>
          <w:lang w:val="sq-AL"/>
        </w:rPr>
        <w:t xml:space="preserve">, për lënie peng asetesh në favor të bankës </w:t>
      </w:r>
      <w:r w:rsidR="00567CA7" w:rsidRPr="006E2043">
        <w:rPr>
          <w:spacing w:val="-4"/>
          <w:lang w:val="sq-AL"/>
        </w:rPr>
        <w:t>“</w:t>
      </w:r>
      <w:r w:rsidRPr="006E2043">
        <w:rPr>
          <w:spacing w:val="-4"/>
          <w:lang w:val="sq-AL"/>
        </w:rPr>
        <w:t>So</w:t>
      </w:r>
      <w:r w:rsidR="00B5743E" w:rsidRPr="006E2043">
        <w:rPr>
          <w:spacing w:val="-4"/>
          <w:lang w:val="sq-AL"/>
        </w:rPr>
        <w:t>ciete Generale Albania</w:t>
      </w:r>
      <w:r w:rsidR="00567CA7" w:rsidRPr="006E2043">
        <w:rPr>
          <w:spacing w:val="-4"/>
          <w:lang w:val="sq-AL"/>
        </w:rPr>
        <w:t>”</w:t>
      </w:r>
      <w:r w:rsidR="00B5743E" w:rsidRPr="006E2043">
        <w:rPr>
          <w:spacing w:val="-4"/>
          <w:lang w:val="sq-AL"/>
        </w:rPr>
        <w:t xml:space="preserve"> sh.a., </w:t>
      </w:r>
    </w:p>
    <w:p w:rsidR="00774E50" w:rsidRPr="006E2043" w:rsidRDefault="00CD40AD" w:rsidP="002B4324">
      <w:pPr>
        <w:pStyle w:val="Paragrafi"/>
        <w:rPr>
          <w:spacing w:val="-4"/>
          <w:lang w:val="sq-AL"/>
        </w:rPr>
      </w:pPr>
      <w:r w:rsidRPr="006E2043">
        <w:rPr>
          <w:spacing w:val="-4"/>
          <w:lang w:val="sq-AL"/>
        </w:rPr>
        <w:t>k</w:t>
      </w:r>
      <w:r w:rsidR="00774E50" w:rsidRPr="006E2043">
        <w:rPr>
          <w:spacing w:val="-4"/>
          <w:lang w:val="sq-AL"/>
        </w:rPr>
        <w:t>onstatoi se:</w:t>
      </w:r>
    </w:p>
    <w:p w:rsidR="00774E50" w:rsidRPr="006E2043" w:rsidRDefault="00774E50" w:rsidP="00B5743E">
      <w:pPr>
        <w:pStyle w:val="Paragrafi"/>
        <w:rPr>
          <w:spacing w:val="-4"/>
          <w:lang w:val="sq-AL"/>
        </w:rPr>
      </w:pPr>
      <w:r w:rsidRPr="006E2043">
        <w:rPr>
          <w:spacing w:val="-4"/>
          <w:lang w:val="sq-AL"/>
        </w:rPr>
        <w:t xml:space="preserve">Aplikimi i shoqërisë </w:t>
      </w:r>
      <w:r w:rsidR="00567CA7" w:rsidRPr="006E2043">
        <w:rPr>
          <w:spacing w:val="-4"/>
          <w:lang w:val="sq-AL"/>
        </w:rPr>
        <w:t>“</w:t>
      </w:r>
      <w:r w:rsidR="000E31B5" w:rsidRPr="006E2043">
        <w:rPr>
          <w:spacing w:val="-4"/>
          <w:lang w:val="sq-AL"/>
        </w:rPr>
        <w:t>Denas Power</w:t>
      </w:r>
      <w:r w:rsidR="00567CA7" w:rsidRPr="006E2043">
        <w:rPr>
          <w:spacing w:val="-4"/>
          <w:lang w:val="sq-AL"/>
        </w:rPr>
        <w:t>”</w:t>
      </w:r>
      <w:r w:rsidRPr="006E2043">
        <w:rPr>
          <w:spacing w:val="-4"/>
          <w:lang w:val="sq-AL"/>
        </w:rPr>
        <w:t xml:space="preserve"> sh.p.k. plotëson pjesërisht kërkesat e </w:t>
      </w:r>
      <w:r w:rsidR="000E31B5" w:rsidRPr="006E2043">
        <w:rPr>
          <w:spacing w:val="-4"/>
          <w:lang w:val="sq-AL"/>
        </w:rPr>
        <w:t>parashikuara</w:t>
      </w:r>
      <w:r w:rsidRPr="006E2043">
        <w:rPr>
          <w:spacing w:val="-4"/>
          <w:lang w:val="sq-AL"/>
        </w:rPr>
        <w:t xml:space="preserve"> nga ERE në </w:t>
      </w:r>
      <w:r w:rsidR="00834EA6" w:rsidRPr="006E2043">
        <w:rPr>
          <w:spacing w:val="-4"/>
          <w:lang w:val="sq-AL"/>
        </w:rPr>
        <w:t>r</w:t>
      </w:r>
      <w:r w:rsidRPr="006E2043">
        <w:rPr>
          <w:spacing w:val="-4"/>
          <w:lang w:val="sq-AL"/>
        </w:rPr>
        <w:t xml:space="preserve">regulloren </w:t>
      </w:r>
      <w:r w:rsidR="00834EA6" w:rsidRPr="006E2043">
        <w:rPr>
          <w:spacing w:val="-4"/>
          <w:lang w:val="sq-AL"/>
        </w:rPr>
        <w:t>“P</w:t>
      </w:r>
      <w:r w:rsidRPr="006E2043">
        <w:rPr>
          <w:spacing w:val="-4"/>
          <w:lang w:val="sq-AL"/>
        </w:rPr>
        <w:t xml:space="preserve">ër </w:t>
      </w:r>
      <w:r w:rsidR="00834EA6" w:rsidRPr="006E2043">
        <w:rPr>
          <w:spacing w:val="-4"/>
          <w:lang w:val="sq-AL"/>
        </w:rPr>
        <w:t>procedurat e transferimit të aseteve nga të licencuarit</w:t>
      </w:r>
      <w:r w:rsidR="00567CA7" w:rsidRPr="006E2043">
        <w:rPr>
          <w:spacing w:val="-4"/>
          <w:lang w:val="sq-AL"/>
        </w:rPr>
        <w:t>”</w:t>
      </w:r>
      <w:r w:rsidR="00834EA6" w:rsidRPr="006E2043">
        <w:rPr>
          <w:spacing w:val="-4"/>
          <w:lang w:val="sq-AL"/>
        </w:rPr>
        <w:t>,</w:t>
      </w:r>
      <w:r w:rsidR="00B5743E" w:rsidRPr="006E2043">
        <w:rPr>
          <w:spacing w:val="-4"/>
          <w:lang w:val="sq-AL"/>
        </w:rPr>
        <w:t xml:space="preserve"> si më poshtë: </w:t>
      </w:r>
    </w:p>
    <w:p w:rsidR="00774E50" w:rsidRPr="006E2043" w:rsidRDefault="00B5743E" w:rsidP="00B5743E">
      <w:pPr>
        <w:pStyle w:val="Paragrafi"/>
        <w:rPr>
          <w:spacing w:val="-4"/>
          <w:lang w:val="sq-AL"/>
        </w:rPr>
      </w:pPr>
      <w:r w:rsidRPr="006E2043">
        <w:rPr>
          <w:spacing w:val="-4"/>
          <w:lang w:val="sq-AL"/>
        </w:rPr>
        <w:t xml:space="preserve">- </w:t>
      </w:r>
      <w:r w:rsidR="00774E50" w:rsidRPr="006E2043">
        <w:rPr>
          <w:spacing w:val="-4"/>
          <w:lang w:val="sq-AL"/>
        </w:rPr>
        <w:t xml:space="preserve">Neni 7, pika 1, </w:t>
      </w:r>
      <w:r w:rsidR="00D30BAC" w:rsidRPr="006E2043">
        <w:rPr>
          <w:spacing w:val="-4"/>
          <w:lang w:val="sq-AL"/>
        </w:rPr>
        <w:t>germa</w:t>
      </w:r>
      <w:r w:rsidR="00774E50" w:rsidRPr="006E2043">
        <w:rPr>
          <w:spacing w:val="-4"/>
          <w:lang w:val="sq-AL"/>
        </w:rPr>
        <w:t xml:space="preserve">t: </w:t>
      </w:r>
      <w:r w:rsidR="00567CA7" w:rsidRPr="006E2043">
        <w:rPr>
          <w:spacing w:val="-4"/>
          <w:lang w:val="sq-AL"/>
        </w:rPr>
        <w:t>“</w:t>
      </w:r>
      <w:r w:rsidR="00774E50" w:rsidRPr="006E2043">
        <w:rPr>
          <w:spacing w:val="-4"/>
          <w:lang w:val="sq-AL"/>
        </w:rPr>
        <w:t>a</w:t>
      </w:r>
      <w:r w:rsidR="00567CA7" w:rsidRPr="006E2043">
        <w:rPr>
          <w:spacing w:val="-4"/>
          <w:lang w:val="sq-AL"/>
        </w:rPr>
        <w:t>”</w:t>
      </w:r>
      <w:r w:rsidR="00774E50" w:rsidRPr="006E2043">
        <w:rPr>
          <w:spacing w:val="-4"/>
          <w:lang w:val="sq-AL"/>
        </w:rPr>
        <w:t xml:space="preserve"> (ekstrakt historik të shoqërisë tregtare të të licencuarit, të lëshuar jo më vonë se 3 muaj nga data e aplikimit); </w:t>
      </w:r>
      <w:r w:rsidR="00567CA7" w:rsidRPr="006E2043">
        <w:rPr>
          <w:spacing w:val="-4"/>
          <w:lang w:val="sq-AL"/>
        </w:rPr>
        <w:t>“</w:t>
      </w:r>
      <w:r w:rsidR="00774E50" w:rsidRPr="006E2043">
        <w:rPr>
          <w:spacing w:val="-4"/>
          <w:lang w:val="sq-AL"/>
        </w:rPr>
        <w:t>b</w:t>
      </w:r>
      <w:r w:rsidR="00567CA7" w:rsidRPr="006E2043">
        <w:rPr>
          <w:spacing w:val="-4"/>
          <w:lang w:val="sq-AL"/>
        </w:rPr>
        <w:t>”</w:t>
      </w:r>
      <w:r w:rsidR="00774E50" w:rsidRPr="006E2043">
        <w:rPr>
          <w:spacing w:val="-4"/>
          <w:lang w:val="sq-AL"/>
        </w:rPr>
        <w:t xml:space="preserve"> (veprimtaria e </w:t>
      </w:r>
      <w:r w:rsidR="00E16EDD" w:rsidRPr="006E2043">
        <w:rPr>
          <w:spacing w:val="-4"/>
          <w:lang w:val="sq-AL"/>
        </w:rPr>
        <w:t>licenc</w:t>
      </w:r>
      <w:r w:rsidR="00774E50" w:rsidRPr="006E2043">
        <w:rPr>
          <w:spacing w:val="-4"/>
          <w:lang w:val="sq-AL"/>
        </w:rPr>
        <w:t xml:space="preserve">uar); </w:t>
      </w:r>
      <w:r w:rsidR="00567CA7" w:rsidRPr="006E2043">
        <w:rPr>
          <w:spacing w:val="-4"/>
          <w:lang w:val="sq-AL"/>
        </w:rPr>
        <w:t>“</w:t>
      </w:r>
      <w:r w:rsidR="00774E50" w:rsidRPr="006E2043">
        <w:rPr>
          <w:spacing w:val="-4"/>
          <w:lang w:val="sq-AL"/>
        </w:rPr>
        <w:t>c</w:t>
      </w:r>
      <w:r w:rsidR="00567CA7" w:rsidRPr="006E2043">
        <w:rPr>
          <w:spacing w:val="-4"/>
          <w:lang w:val="sq-AL"/>
        </w:rPr>
        <w:t>”</w:t>
      </w:r>
      <w:r w:rsidR="00774E50" w:rsidRPr="006E2043">
        <w:rPr>
          <w:spacing w:val="-4"/>
          <w:lang w:val="sq-AL"/>
        </w:rPr>
        <w:t xml:space="preserve"> (gjendja financiare e kompanisë në kohën që paraqet kërkesën dhe efektin e pritshëm pas miratimit të transferimit të aseteve); </w:t>
      </w:r>
      <w:r w:rsidR="00567CA7" w:rsidRPr="006E2043">
        <w:rPr>
          <w:spacing w:val="-4"/>
          <w:lang w:val="sq-AL"/>
        </w:rPr>
        <w:t>“</w:t>
      </w:r>
      <w:r w:rsidR="00774E50" w:rsidRPr="006E2043">
        <w:rPr>
          <w:spacing w:val="-4"/>
          <w:lang w:val="sq-AL"/>
        </w:rPr>
        <w:t>d</w:t>
      </w:r>
      <w:r w:rsidR="00567CA7" w:rsidRPr="006E2043">
        <w:rPr>
          <w:spacing w:val="-4"/>
          <w:lang w:val="sq-AL"/>
        </w:rPr>
        <w:t>”</w:t>
      </w:r>
      <w:r w:rsidR="00774E50" w:rsidRPr="006E2043">
        <w:rPr>
          <w:spacing w:val="-4"/>
          <w:lang w:val="sq-AL"/>
        </w:rPr>
        <w:t>(përshkrim i kandidatit të propozuar për transferim aseti, që përfshin informacion të përgjithshëm mbi veprimtarinë e shoqërisë që përfshihet në transaksion të tr</w:t>
      </w:r>
      <w:r w:rsidR="00CD40AD" w:rsidRPr="006E2043">
        <w:rPr>
          <w:spacing w:val="-4"/>
          <w:lang w:val="sq-AL"/>
        </w:rPr>
        <w:t>i</w:t>
      </w:r>
      <w:r w:rsidR="00774E50" w:rsidRPr="006E2043">
        <w:rPr>
          <w:spacing w:val="-4"/>
          <w:lang w:val="sq-AL"/>
        </w:rPr>
        <w:t xml:space="preserve"> viteve të fundit dhe të vitit të fundit, kur shoqëria ka më pak se 3 vjet që është krijuar, gjendjen financiare); </w:t>
      </w:r>
      <w:r w:rsidR="00567CA7" w:rsidRPr="006E2043">
        <w:rPr>
          <w:spacing w:val="-4"/>
          <w:lang w:val="sq-AL"/>
        </w:rPr>
        <w:t>“</w:t>
      </w:r>
      <w:r w:rsidR="00774E50" w:rsidRPr="006E2043">
        <w:rPr>
          <w:spacing w:val="-4"/>
          <w:lang w:val="sq-AL"/>
        </w:rPr>
        <w:t>e</w:t>
      </w:r>
      <w:r w:rsidR="00567CA7" w:rsidRPr="006E2043">
        <w:rPr>
          <w:spacing w:val="-4"/>
          <w:lang w:val="sq-AL"/>
        </w:rPr>
        <w:t>”</w:t>
      </w:r>
      <w:r w:rsidR="00774E50" w:rsidRPr="006E2043">
        <w:rPr>
          <w:spacing w:val="-4"/>
          <w:lang w:val="sq-AL"/>
        </w:rPr>
        <w:t xml:space="preserve"> (arsyet e kërkesës për kryerjen e transferimit); </w:t>
      </w:r>
      <w:r w:rsidR="00567CA7" w:rsidRPr="006E2043">
        <w:rPr>
          <w:spacing w:val="-4"/>
          <w:lang w:val="sq-AL"/>
        </w:rPr>
        <w:t>“</w:t>
      </w:r>
      <w:r w:rsidR="00774E50" w:rsidRPr="006E2043">
        <w:rPr>
          <w:spacing w:val="-4"/>
          <w:lang w:val="sq-AL"/>
        </w:rPr>
        <w:t>f</w:t>
      </w:r>
      <w:r w:rsidR="00567CA7" w:rsidRPr="006E2043">
        <w:rPr>
          <w:spacing w:val="-4"/>
          <w:lang w:val="sq-AL"/>
        </w:rPr>
        <w:t>”</w:t>
      </w:r>
      <w:r w:rsidR="00774E50" w:rsidRPr="006E2043">
        <w:rPr>
          <w:spacing w:val="-4"/>
          <w:lang w:val="sq-AL"/>
        </w:rPr>
        <w:t xml:space="preserve"> (efektet e pritshme të transferimit në aktivitetin e të licencuarit); </w:t>
      </w:r>
      <w:r w:rsidR="00567CA7" w:rsidRPr="006E2043">
        <w:rPr>
          <w:spacing w:val="-4"/>
          <w:lang w:val="sq-AL"/>
        </w:rPr>
        <w:t>“</w:t>
      </w:r>
      <w:r w:rsidR="00774E50" w:rsidRPr="006E2043">
        <w:rPr>
          <w:spacing w:val="-4"/>
          <w:lang w:val="sq-AL"/>
        </w:rPr>
        <w:t>g</w:t>
      </w:r>
      <w:r w:rsidR="00567CA7" w:rsidRPr="006E2043">
        <w:rPr>
          <w:spacing w:val="-4"/>
          <w:lang w:val="sq-AL"/>
        </w:rPr>
        <w:t>”</w:t>
      </w:r>
      <w:r w:rsidR="00774E50" w:rsidRPr="006E2043">
        <w:rPr>
          <w:spacing w:val="-4"/>
          <w:lang w:val="sq-AL"/>
        </w:rPr>
        <w:t xml:space="preserve"> (efekti në furnizimin e rregullt e të qëndrueshëm të klientëve të të licencuarit dhe në tarifat e aktivitetit të licencuar);</w:t>
      </w:r>
      <w:r w:rsidR="00BC278B" w:rsidRPr="006E2043">
        <w:rPr>
          <w:spacing w:val="-4"/>
          <w:lang w:val="sq-AL"/>
        </w:rPr>
        <w:t xml:space="preserve"> “</w:t>
      </w:r>
      <w:r w:rsidR="00774E50" w:rsidRPr="006E2043">
        <w:rPr>
          <w:spacing w:val="-4"/>
          <w:lang w:val="sq-AL"/>
        </w:rPr>
        <w:t>i</w:t>
      </w:r>
      <w:r w:rsidR="00567CA7" w:rsidRPr="006E2043">
        <w:rPr>
          <w:spacing w:val="-4"/>
          <w:lang w:val="sq-AL"/>
        </w:rPr>
        <w:t>”</w:t>
      </w:r>
      <w:r w:rsidR="00774E50" w:rsidRPr="006E2043">
        <w:rPr>
          <w:spacing w:val="-4"/>
          <w:lang w:val="sq-AL"/>
        </w:rPr>
        <w:t xml:space="preserve"> (deklaratë me shkrim e personit tek i cili është propozuar të bëhet transferimi, ku të shprehë gatishmërinë e tij për të garantuar vetë apo me palë të tjera</w:t>
      </w:r>
      <w:r w:rsidR="006A53D8" w:rsidRPr="006E2043">
        <w:rPr>
          <w:spacing w:val="-4"/>
          <w:lang w:val="sq-AL"/>
        </w:rPr>
        <w:t xml:space="preserve"> </w:t>
      </w:r>
      <w:r w:rsidR="00774E50" w:rsidRPr="006E2043">
        <w:rPr>
          <w:spacing w:val="-4"/>
          <w:lang w:val="sq-AL"/>
        </w:rPr>
        <w:t xml:space="preserve">veprimtarinë e licencuar pas kryerjes së transferimit); </w:t>
      </w:r>
      <w:r w:rsidR="00567CA7" w:rsidRPr="006E2043">
        <w:rPr>
          <w:spacing w:val="-4"/>
          <w:lang w:val="sq-AL"/>
        </w:rPr>
        <w:t>“</w:t>
      </w:r>
      <w:r w:rsidR="00774E50" w:rsidRPr="006E2043">
        <w:rPr>
          <w:spacing w:val="-4"/>
          <w:lang w:val="sq-AL"/>
        </w:rPr>
        <w:t>j</w:t>
      </w:r>
      <w:r w:rsidR="00567CA7" w:rsidRPr="006E2043">
        <w:rPr>
          <w:spacing w:val="-4"/>
          <w:lang w:val="sq-AL"/>
        </w:rPr>
        <w:t>”</w:t>
      </w:r>
      <w:r w:rsidR="00774E50" w:rsidRPr="006E2043">
        <w:rPr>
          <w:spacing w:val="-4"/>
          <w:lang w:val="sq-AL"/>
        </w:rPr>
        <w:t xml:space="preserve"> (nëse ka pa</w:t>
      </w:r>
      <w:r w:rsidR="00866445" w:rsidRPr="006E2043">
        <w:rPr>
          <w:spacing w:val="-4"/>
          <w:lang w:val="sq-AL"/>
        </w:rPr>
        <w:t>s</w:t>
      </w:r>
      <w:r w:rsidR="00774E50" w:rsidRPr="006E2043">
        <w:rPr>
          <w:spacing w:val="-4"/>
          <w:lang w:val="sq-AL"/>
        </w:rPr>
        <w:t>ur, listën e transferimeve të kryera më herët nga i njëjti subjekt).</w:t>
      </w:r>
    </w:p>
    <w:p w:rsidR="00774E50" w:rsidRPr="00807B8C" w:rsidRDefault="00774E50" w:rsidP="00B5743E">
      <w:pPr>
        <w:pStyle w:val="Paragrafi"/>
        <w:rPr>
          <w:lang w:val="sq-AL"/>
        </w:rPr>
      </w:pPr>
      <w:r w:rsidRPr="006E2043">
        <w:rPr>
          <w:spacing w:val="-4"/>
          <w:lang w:val="sq-AL"/>
        </w:rPr>
        <w:t>Për mungesën e dokumentacionit që ka të bëjë me g</w:t>
      </w:r>
      <w:r w:rsidR="00866445" w:rsidRPr="006E2043">
        <w:rPr>
          <w:spacing w:val="-4"/>
          <w:lang w:val="sq-AL"/>
        </w:rPr>
        <w:t>e</w:t>
      </w:r>
      <w:r w:rsidRPr="006E2043">
        <w:rPr>
          <w:spacing w:val="-4"/>
          <w:lang w:val="sq-AL"/>
        </w:rPr>
        <w:t>rmën</w:t>
      </w:r>
      <w:r w:rsidR="00866445" w:rsidRPr="006E2043">
        <w:rPr>
          <w:spacing w:val="-4"/>
          <w:lang w:val="sq-AL"/>
        </w:rPr>
        <w:t xml:space="preserve"> </w:t>
      </w:r>
      <w:r w:rsidR="00567CA7" w:rsidRPr="006E2043">
        <w:rPr>
          <w:spacing w:val="-4"/>
          <w:lang w:val="sq-AL"/>
        </w:rPr>
        <w:t>“</w:t>
      </w:r>
      <w:r w:rsidRPr="006E2043">
        <w:rPr>
          <w:spacing w:val="-4"/>
          <w:lang w:val="sq-AL"/>
        </w:rPr>
        <w:t>h</w:t>
      </w:r>
      <w:r w:rsidR="00567CA7" w:rsidRPr="006E2043">
        <w:rPr>
          <w:spacing w:val="-4"/>
          <w:lang w:val="sq-AL"/>
        </w:rPr>
        <w:t>”</w:t>
      </w:r>
      <w:r w:rsidRPr="006E2043">
        <w:rPr>
          <w:spacing w:val="-4"/>
          <w:lang w:val="sq-AL"/>
        </w:rPr>
        <w:t xml:space="preserve"> (marrëveshje paraprake e nënshkruar midis palëve në një nga format e parashikuara nga ligji, për transferimin e aseteve. Marrëveshja duhet të përmbajë një listë të detajuar të aseteve që kërkohet të transferohen);</w:t>
      </w:r>
      <w:r w:rsidR="006A53D8" w:rsidRPr="006E2043">
        <w:rPr>
          <w:spacing w:val="-4"/>
          <w:lang w:val="sq-AL"/>
        </w:rPr>
        <w:t xml:space="preserve"> </w:t>
      </w:r>
      <w:r w:rsidR="00567CA7" w:rsidRPr="006E2043">
        <w:rPr>
          <w:spacing w:val="-4"/>
          <w:lang w:val="sq-AL"/>
        </w:rPr>
        <w:t>“</w:t>
      </w:r>
      <w:r w:rsidRPr="006E2043">
        <w:rPr>
          <w:spacing w:val="-4"/>
          <w:lang w:val="sq-AL"/>
        </w:rPr>
        <w:t>j</w:t>
      </w:r>
      <w:r w:rsidR="00567CA7" w:rsidRPr="006E2043">
        <w:rPr>
          <w:spacing w:val="-4"/>
          <w:lang w:val="sq-AL"/>
        </w:rPr>
        <w:t>”</w:t>
      </w:r>
      <w:r w:rsidR="00CD40AD" w:rsidRPr="006E2043">
        <w:rPr>
          <w:spacing w:val="-4"/>
          <w:lang w:val="sq-AL"/>
        </w:rPr>
        <w:t>,</w:t>
      </w:r>
      <w:r w:rsidRPr="006E2043">
        <w:rPr>
          <w:spacing w:val="-4"/>
          <w:lang w:val="sq-AL"/>
        </w:rPr>
        <w:t xml:space="preserve"> të pikës 1</w:t>
      </w:r>
      <w:r w:rsidR="000E31B5" w:rsidRPr="006E2043">
        <w:rPr>
          <w:spacing w:val="-4"/>
          <w:lang w:val="sq-AL"/>
        </w:rPr>
        <w:t>,</w:t>
      </w:r>
      <w:r w:rsidRPr="006E2043">
        <w:rPr>
          <w:spacing w:val="-4"/>
          <w:lang w:val="sq-AL"/>
        </w:rPr>
        <w:t xml:space="preserve"> të nenit 7 (nëse ka pa</w:t>
      </w:r>
      <w:r w:rsidR="00866445" w:rsidRPr="006E2043">
        <w:rPr>
          <w:spacing w:val="-4"/>
          <w:lang w:val="sq-AL"/>
        </w:rPr>
        <w:t>s</w:t>
      </w:r>
      <w:r w:rsidRPr="006E2043">
        <w:rPr>
          <w:spacing w:val="-4"/>
          <w:lang w:val="sq-AL"/>
        </w:rPr>
        <w:t>ur, listën e transferimeve të kryera</w:t>
      </w:r>
      <w:r w:rsidR="00CD40AD" w:rsidRPr="006E2043">
        <w:rPr>
          <w:spacing w:val="-4"/>
          <w:lang w:val="sq-AL"/>
        </w:rPr>
        <w:t xml:space="preserve"> më herët nga i njëjti </w:t>
      </w:r>
      <w:r w:rsidR="00CD40AD">
        <w:rPr>
          <w:lang w:val="sq-AL"/>
        </w:rPr>
        <w:t>subjekt)</w:t>
      </w:r>
      <w:r w:rsidRPr="00807B8C">
        <w:rPr>
          <w:lang w:val="sq-AL"/>
        </w:rPr>
        <w:t xml:space="preserve"> do të njoftohet subjekti që t‘i paraqes</w:t>
      </w:r>
      <w:r w:rsidR="00B5743E" w:rsidRPr="00807B8C">
        <w:rPr>
          <w:lang w:val="sq-AL"/>
        </w:rPr>
        <w:t xml:space="preserve">ë këto në ERE, brenda afateve. </w:t>
      </w:r>
    </w:p>
    <w:p w:rsidR="00774E50" w:rsidRPr="00807B8C" w:rsidRDefault="00774E50" w:rsidP="006E2043">
      <w:pPr>
        <w:pStyle w:val="Paragrafi"/>
        <w:rPr>
          <w:lang w:val="sq-AL"/>
        </w:rPr>
      </w:pPr>
      <w:r w:rsidRPr="00807B8C">
        <w:rPr>
          <w:lang w:val="sq-AL"/>
        </w:rPr>
        <w:t>Për gjithë sa më sipër, Bordi i ERE</w:t>
      </w:r>
      <w:r w:rsidR="00641128">
        <w:rPr>
          <w:lang w:val="sq-AL"/>
        </w:rPr>
        <w:t>-s</w:t>
      </w:r>
      <w:r w:rsidRPr="00807B8C">
        <w:rPr>
          <w:lang w:val="sq-AL"/>
        </w:rPr>
        <w:t xml:space="preserve"> </w:t>
      </w:r>
    </w:p>
    <w:p w:rsidR="00774E50" w:rsidRPr="00807B8C" w:rsidRDefault="00B5743E" w:rsidP="00B5743E">
      <w:pPr>
        <w:pStyle w:val="NeniNr"/>
        <w:rPr>
          <w:lang w:val="sq-AL"/>
        </w:rPr>
      </w:pPr>
      <w:r w:rsidRPr="00807B8C">
        <w:rPr>
          <w:lang w:val="sq-AL"/>
        </w:rPr>
        <w:t>VENDOSI</w:t>
      </w:r>
      <w:r w:rsidR="00774E50" w:rsidRPr="00807B8C">
        <w:rPr>
          <w:lang w:val="sq-AL"/>
        </w:rPr>
        <w:t>:</w:t>
      </w:r>
    </w:p>
    <w:p w:rsidR="00B5743E" w:rsidRPr="00807B8C" w:rsidRDefault="00B5743E" w:rsidP="009C3BDA">
      <w:pPr>
        <w:pStyle w:val="Hapesira7"/>
        <w:rPr>
          <w:lang w:val="sq-AL"/>
        </w:rPr>
      </w:pPr>
    </w:p>
    <w:p w:rsidR="00774E50" w:rsidRPr="00807B8C" w:rsidRDefault="000E31B5" w:rsidP="00B5743E">
      <w:pPr>
        <w:pStyle w:val="Paragrafi"/>
        <w:rPr>
          <w:lang w:val="sq-AL"/>
        </w:rPr>
      </w:pPr>
      <w:r>
        <w:rPr>
          <w:lang w:val="sq-AL"/>
        </w:rPr>
        <w:t>1</w:t>
      </w:r>
      <w:r w:rsidR="00B5743E" w:rsidRPr="00807B8C">
        <w:rPr>
          <w:lang w:val="sq-AL"/>
        </w:rPr>
        <w:t xml:space="preserve">. </w:t>
      </w:r>
      <w:r w:rsidR="00774E50" w:rsidRPr="00807B8C">
        <w:rPr>
          <w:lang w:val="sq-AL"/>
        </w:rPr>
        <w:t xml:space="preserve">Të fillojë procedurat për shqyrtimin e kërkesës së shoqërisë </w:t>
      </w:r>
      <w:r w:rsidR="00567CA7">
        <w:rPr>
          <w:lang w:val="sq-AL"/>
        </w:rPr>
        <w:t>“</w:t>
      </w:r>
      <w:r w:rsidR="00774E50" w:rsidRPr="00807B8C">
        <w:rPr>
          <w:lang w:val="sq-AL"/>
        </w:rPr>
        <w:t>Denas Power</w:t>
      </w:r>
      <w:r w:rsidR="00567CA7">
        <w:rPr>
          <w:lang w:val="sq-AL"/>
        </w:rPr>
        <w:t>”</w:t>
      </w:r>
      <w:r w:rsidR="00774E50" w:rsidRPr="00807B8C">
        <w:rPr>
          <w:lang w:val="sq-AL"/>
        </w:rPr>
        <w:t xml:space="preserve"> sh.p.k</w:t>
      </w:r>
      <w:r>
        <w:rPr>
          <w:lang w:val="sq-AL"/>
        </w:rPr>
        <w:t>.</w:t>
      </w:r>
      <w:r w:rsidR="00774E50" w:rsidRPr="00807B8C">
        <w:rPr>
          <w:lang w:val="sq-AL"/>
        </w:rPr>
        <w:t xml:space="preserve">, për lënie peng të aseteve në favor të Bankës </w:t>
      </w:r>
      <w:r w:rsidR="00567CA7">
        <w:rPr>
          <w:lang w:val="sq-AL"/>
        </w:rPr>
        <w:t>“</w:t>
      </w:r>
      <w:r w:rsidR="00B5743E" w:rsidRPr="00807B8C">
        <w:rPr>
          <w:lang w:val="sq-AL"/>
        </w:rPr>
        <w:t>Societe Generale Albania</w:t>
      </w:r>
      <w:r w:rsidR="00567CA7">
        <w:rPr>
          <w:lang w:val="sq-AL"/>
        </w:rPr>
        <w:t>”</w:t>
      </w:r>
      <w:r w:rsidR="00B5743E" w:rsidRPr="00807B8C">
        <w:rPr>
          <w:lang w:val="sq-AL"/>
        </w:rPr>
        <w:t xml:space="preserve"> sh.a.</w:t>
      </w:r>
    </w:p>
    <w:p w:rsidR="00774E50" w:rsidRPr="00807B8C" w:rsidRDefault="000E31B5" w:rsidP="00B5743E">
      <w:pPr>
        <w:pStyle w:val="Paragrafi"/>
        <w:rPr>
          <w:lang w:val="sq-AL"/>
        </w:rPr>
      </w:pPr>
      <w:r>
        <w:rPr>
          <w:lang w:val="sq-AL"/>
        </w:rPr>
        <w:t>2</w:t>
      </w:r>
      <w:r w:rsidR="00B5743E" w:rsidRPr="00807B8C">
        <w:rPr>
          <w:lang w:val="sq-AL"/>
        </w:rPr>
        <w:t xml:space="preserve">. </w:t>
      </w:r>
      <w:r w:rsidR="005E7248">
        <w:rPr>
          <w:lang w:val="sq-AL"/>
        </w:rPr>
        <w:t xml:space="preserve">Drejtoria e Licencimit dhe e Monitorimit </w:t>
      </w:r>
      <w:r w:rsidR="00774E50" w:rsidRPr="00807B8C">
        <w:rPr>
          <w:lang w:val="sq-AL"/>
        </w:rPr>
        <w:t xml:space="preserve">të Tregut, të njoftojë aplikuesin për </w:t>
      </w:r>
      <w:r w:rsidR="00030BB5">
        <w:rPr>
          <w:lang w:val="sq-AL"/>
        </w:rPr>
        <w:t>v</w:t>
      </w:r>
      <w:r w:rsidR="00774E50" w:rsidRPr="00807B8C">
        <w:rPr>
          <w:lang w:val="sq-AL"/>
        </w:rPr>
        <w:t>endimin e Bordit të E</w:t>
      </w:r>
      <w:r w:rsidR="00B5743E" w:rsidRPr="00807B8C">
        <w:rPr>
          <w:lang w:val="sq-AL"/>
        </w:rPr>
        <w:t>RE-s. </w:t>
      </w:r>
    </w:p>
    <w:p w:rsidR="00774E50" w:rsidRPr="00807B8C" w:rsidRDefault="00774E50" w:rsidP="00B5743E">
      <w:pPr>
        <w:pStyle w:val="Paragrafi"/>
        <w:rPr>
          <w:lang w:val="sq-AL"/>
        </w:rPr>
      </w:pPr>
      <w:r w:rsidRPr="00807B8C">
        <w:rPr>
          <w:lang w:val="sq-AL"/>
        </w:rPr>
        <w:t>K</w:t>
      </w:r>
      <w:r w:rsidR="00B5743E" w:rsidRPr="00807B8C">
        <w:rPr>
          <w:lang w:val="sq-AL"/>
        </w:rPr>
        <w:t>y vendim hyn në fuqi menjëherë</w:t>
      </w:r>
      <w:r w:rsidR="00D30BAC">
        <w:rPr>
          <w:lang w:val="sq-AL"/>
        </w:rPr>
        <w:t>.</w:t>
      </w:r>
      <w:r w:rsidR="00B5743E" w:rsidRPr="00807B8C">
        <w:rPr>
          <w:lang w:val="sq-AL"/>
        </w:rPr>
        <w:t xml:space="preserve"> </w:t>
      </w:r>
    </w:p>
    <w:p w:rsidR="00774E50" w:rsidRPr="00807B8C" w:rsidRDefault="00774E50" w:rsidP="002B4324">
      <w:pPr>
        <w:pStyle w:val="Paragrafi"/>
        <w:rPr>
          <w:lang w:val="sq-AL"/>
        </w:rPr>
      </w:pPr>
      <w:r w:rsidRPr="00807B8C">
        <w:rPr>
          <w:lang w:val="sq-AL"/>
        </w:rPr>
        <w:t xml:space="preserve">Ky vendim botohet në Fletoren Zyrtare. </w:t>
      </w:r>
    </w:p>
    <w:p w:rsidR="006C1087" w:rsidRPr="00807B8C" w:rsidRDefault="006C1087" w:rsidP="009C3BDA">
      <w:pPr>
        <w:pStyle w:val="Hapesira7"/>
        <w:rPr>
          <w:lang w:val="sq-AL"/>
        </w:rPr>
      </w:pPr>
    </w:p>
    <w:p w:rsidR="00B5743E" w:rsidRPr="00807B8C" w:rsidRDefault="00B5743E" w:rsidP="00B5743E">
      <w:pPr>
        <w:pStyle w:val="Paragrafi"/>
        <w:jc w:val="right"/>
        <w:rPr>
          <w:lang w:val="sq-AL"/>
        </w:rPr>
      </w:pPr>
      <w:r w:rsidRPr="00807B8C">
        <w:rPr>
          <w:lang w:val="sq-AL"/>
        </w:rPr>
        <w:t>KRYETARI</w:t>
      </w:r>
    </w:p>
    <w:p w:rsidR="00B5743E" w:rsidRPr="00807B8C" w:rsidRDefault="00B5743E" w:rsidP="00B5743E">
      <w:pPr>
        <w:pStyle w:val="Paragrafi"/>
        <w:jc w:val="right"/>
        <w:rPr>
          <w:lang w:val="sq-AL"/>
        </w:rPr>
      </w:pPr>
      <w:r w:rsidRPr="00807B8C">
        <w:rPr>
          <w:b/>
          <w:lang w:val="sq-AL"/>
        </w:rPr>
        <w:t>Petrit Ahmeti</w:t>
      </w:r>
    </w:p>
    <w:p w:rsidR="00B5743E" w:rsidRPr="004B7C52" w:rsidRDefault="00B5743E" w:rsidP="002B4324">
      <w:pPr>
        <w:pStyle w:val="Paragrafi"/>
        <w:rPr>
          <w:sz w:val="14"/>
          <w:lang w:val="sq-AL"/>
        </w:rPr>
      </w:pPr>
    </w:p>
    <w:p w:rsidR="00E17155" w:rsidRPr="00807B8C" w:rsidRDefault="00E17155" w:rsidP="0075253D">
      <w:pPr>
        <w:pStyle w:val="NeniTitull"/>
        <w:rPr>
          <w:lang w:val="sq-AL"/>
        </w:rPr>
      </w:pPr>
      <w:r w:rsidRPr="00807B8C">
        <w:rPr>
          <w:lang w:val="sq-AL"/>
        </w:rPr>
        <w:t xml:space="preserve">VENDIM </w:t>
      </w:r>
    </w:p>
    <w:p w:rsidR="00E17155" w:rsidRPr="00807B8C" w:rsidRDefault="006A53D8" w:rsidP="0075253D">
      <w:pPr>
        <w:pStyle w:val="NeniTitull"/>
        <w:rPr>
          <w:lang w:val="sq-AL"/>
        </w:rPr>
      </w:pPr>
      <w:r>
        <w:rPr>
          <w:lang w:val="sq-AL"/>
        </w:rPr>
        <w:t xml:space="preserve">Nr. </w:t>
      </w:r>
      <w:r w:rsidR="00E17155" w:rsidRPr="00807B8C">
        <w:rPr>
          <w:lang w:val="sq-AL"/>
        </w:rPr>
        <w:t xml:space="preserve">173, </w:t>
      </w:r>
      <w:r w:rsidR="00B5743E" w:rsidRPr="00807B8C">
        <w:rPr>
          <w:lang w:val="sq-AL"/>
        </w:rPr>
        <w:t>d</w:t>
      </w:r>
      <w:r w:rsidR="00E17155" w:rsidRPr="00807B8C">
        <w:rPr>
          <w:lang w:val="sq-AL"/>
        </w:rPr>
        <w:t>atë 31.10.2016</w:t>
      </w:r>
    </w:p>
    <w:p w:rsidR="00A34DDC" w:rsidRDefault="00A34DDC" w:rsidP="00A34DDC">
      <w:pPr>
        <w:pStyle w:val="NeniTitull"/>
        <w:jc w:val="both"/>
        <w:rPr>
          <w:b w:val="0"/>
          <w:bCs w:val="0"/>
          <w:sz w:val="14"/>
          <w:szCs w:val="24"/>
          <w:lang w:val="sq-AL"/>
        </w:rPr>
      </w:pPr>
    </w:p>
    <w:p w:rsidR="00E17155" w:rsidRPr="00807B8C" w:rsidRDefault="00B5743E" w:rsidP="00A34DDC">
      <w:pPr>
        <w:pStyle w:val="NeniTitull"/>
        <w:rPr>
          <w:lang w:val="sq-AL"/>
        </w:rPr>
      </w:pPr>
      <w:r w:rsidRPr="00807B8C">
        <w:rPr>
          <w:lang w:val="sq-AL"/>
        </w:rPr>
        <w:t xml:space="preserve">MBI </w:t>
      </w:r>
      <w:r w:rsidR="00E17155" w:rsidRPr="00807B8C">
        <w:rPr>
          <w:lang w:val="sq-AL"/>
        </w:rPr>
        <w:t xml:space="preserve">FILLIMIN E PROCEDURAVE PËR </w:t>
      </w:r>
      <w:r w:rsidR="00E16EDD">
        <w:rPr>
          <w:lang w:val="sq-AL"/>
        </w:rPr>
        <w:t>LICENC</w:t>
      </w:r>
      <w:r w:rsidR="00E17155" w:rsidRPr="00807B8C">
        <w:rPr>
          <w:lang w:val="sq-AL"/>
        </w:rPr>
        <w:t xml:space="preserve">IMIN E SHOQËRISË </w:t>
      </w:r>
      <w:r w:rsidR="00567CA7">
        <w:rPr>
          <w:lang w:val="sq-AL"/>
        </w:rPr>
        <w:t>“</w:t>
      </w:r>
      <w:r w:rsidR="00E17155" w:rsidRPr="00807B8C">
        <w:rPr>
          <w:lang w:val="sq-AL"/>
        </w:rPr>
        <w:t>ALBTEK ENERGY</w:t>
      </w:r>
      <w:r w:rsidR="00567CA7">
        <w:rPr>
          <w:lang w:val="sq-AL"/>
        </w:rPr>
        <w:t>”</w:t>
      </w:r>
      <w:r w:rsidR="00E17155" w:rsidRPr="00807B8C">
        <w:rPr>
          <w:lang w:val="sq-AL"/>
        </w:rPr>
        <w:t xml:space="preserve"> SHPK NË AKTIVITETIN E PRODHIMIT TË ENERGJISË ELEKTRIKE NGA </w:t>
      </w:r>
      <w:r w:rsidR="000138D5">
        <w:rPr>
          <w:lang w:val="sq-AL"/>
        </w:rPr>
        <w:t>“</w:t>
      </w:r>
      <w:r w:rsidR="00E17155" w:rsidRPr="00807B8C">
        <w:rPr>
          <w:lang w:val="sq-AL"/>
        </w:rPr>
        <w:t>IMPIANTI I PËRPUNIMIT TË MBETJEVE URBANE</w:t>
      </w:r>
      <w:r w:rsidR="000138D5">
        <w:rPr>
          <w:lang w:val="sq-AL"/>
        </w:rPr>
        <w:t>”</w:t>
      </w:r>
      <w:r w:rsidR="00E17155" w:rsidRPr="00807B8C">
        <w:rPr>
          <w:lang w:val="sq-AL"/>
        </w:rPr>
        <w:t xml:space="preserve">, ME FUQI TË INSTALUAR 2850 </w:t>
      </w:r>
      <w:r w:rsidR="00D30BAC">
        <w:rPr>
          <w:lang w:val="sq-AL"/>
        </w:rPr>
        <w:t>k</w:t>
      </w:r>
      <w:r w:rsidR="00E17155" w:rsidRPr="00807B8C">
        <w:rPr>
          <w:lang w:val="sq-AL"/>
        </w:rPr>
        <w:t>W</w:t>
      </w:r>
    </w:p>
    <w:p w:rsidR="00E17155" w:rsidRPr="00807B8C" w:rsidRDefault="00E17155" w:rsidP="00D30BAC">
      <w:pPr>
        <w:pStyle w:val="Hapesira7"/>
        <w:rPr>
          <w:lang w:val="sq-AL"/>
        </w:rPr>
      </w:pPr>
    </w:p>
    <w:p w:rsidR="00E17155" w:rsidRPr="00807B8C" w:rsidRDefault="00E17155" w:rsidP="00D30BAC">
      <w:pPr>
        <w:pStyle w:val="Paragrafi"/>
        <w:rPr>
          <w:lang w:val="sq-AL"/>
        </w:rPr>
      </w:pPr>
      <w:r w:rsidRPr="00807B8C">
        <w:rPr>
          <w:lang w:val="sq-AL"/>
        </w:rPr>
        <w:t xml:space="preserve">Në mbështetje të neneve 16; 37, pika 2, </w:t>
      </w:r>
      <w:r w:rsidR="00D30BAC">
        <w:rPr>
          <w:lang w:val="sq-AL"/>
        </w:rPr>
        <w:t>germa</w:t>
      </w:r>
      <w:r w:rsidRPr="00807B8C">
        <w:rPr>
          <w:lang w:val="sq-AL"/>
        </w:rPr>
        <w:t xml:space="preserve"> </w:t>
      </w:r>
      <w:r w:rsidR="00567CA7">
        <w:rPr>
          <w:lang w:val="sq-AL"/>
        </w:rPr>
        <w:t>“</w:t>
      </w:r>
      <w:r w:rsidRPr="00807B8C">
        <w:rPr>
          <w:lang w:val="sq-AL"/>
        </w:rPr>
        <w:t>d</w:t>
      </w:r>
      <w:r w:rsidR="00567CA7">
        <w:rPr>
          <w:lang w:val="sq-AL"/>
        </w:rPr>
        <w:t>”</w:t>
      </w:r>
      <w:r w:rsidR="002604CA">
        <w:rPr>
          <w:lang w:val="sq-AL"/>
        </w:rPr>
        <w:t>,</w:t>
      </w:r>
      <w:r w:rsidRPr="00807B8C">
        <w:rPr>
          <w:lang w:val="sq-AL"/>
        </w:rPr>
        <w:t xml:space="preserve"> të ligjit </w:t>
      </w:r>
      <w:r w:rsidR="006A53D8">
        <w:rPr>
          <w:lang w:val="sq-AL"/>
        </w:rPr>
        <w:t xml:space="preserve">nr. </w:t>
      </w:r>
      <w:r w:rsidRPr="00807B8C">
        <w:rPr>
          <w:lang w:val="sq-AL"/>
        </w:rPr>
        <w:t>43/2015</w:t>
      </w:r>
      <w:r w:rsidR="002604CA">
        <w:rPr>
          <w:lang w:val="sq-AL"/>
        </w:rPr>
        <w:t>,</w:t>
      </w:r>
      <w:r w:rsidRPr="00807B8C">
        <w:rPr>
          <w:lang w:val="sq-AL"/>
        </w:rPr>
        <w:t xml:space="preserve"> </w:t>
      </w:r>
      <w:r w:rsidR="00567CA7">
        <w:rPr>
          <w:lang w:val="sq-AL"/>
        </w:rPr>
        <w:t>“</w:t>
      </w:r>
      <w:r w:rsidRPr="00807B8C">
        <w:rPr>
          <w:lang w:val="sq-AL"/>
        </w:rPr>
        <w:t xml:space="preserve">Për </w:t>
      </w:r>
      <w:r w:rsidR="002604CA">
        <w:rPr>
          <w:lang w:val="sq-AL"/>
        </w:rPr>
        <w:t>s</w:t>
      </w:r>
      <w:r w:rsidR="002604CA" w:rsidRPr="00807B8C">
        <w:rPr>
          <w:lang w:val="sq-AL"/>
        </w:rPr>
        <w:t>ektorin e energjisë elektrike</w:t>
      </w:r>
      <w:r w:rsidR="00567CA7">
        <w:rPr>
          <w:lang w:val="sq-AL"/>
        </w:rPr>
        <w:t>”</w:t>
      </w:r>
      <w:r w:rsidRPr="00807B8C">
        <w:rPr>
          <w:lang w:val="sq-AL"/>
        </w:rPr>
        <w:t xml:space="preserve">; neneve 4, pika 1, </w:t>
      </w:r>
      <w:r w:rsidR="00D30BAC">
        <w:rPr>
          <w:lang w:val="sq-AL"/>
        </w:rPr>
        <w:t>germa</w:t>
      </w:r>
      <w:r w:rsidRPr="00807B8C">
        <w:rPr>
          <w:lang w:val="sq-AL"/>
        </w:rPr>
        <w:t xml:space="preserve"> </w:t>
      </w:r>
      <w:r w:rsidR="00567CA7">
        <w:rPr>
          <w:lang w:val="sq-AL"/>
        </w:rPr>
        <w:t>“</w:t>
      </w:r>
      <w:r w:rsidRPr="00807B8C">
        <w:rPr>
          <w:lang w:val="sq-AL"/>
        </w:rPr>
        <w:t>a</w:t>
      </w:r>
      <w:r w:rsidR="00567CA7">
        <w:rPr>
          <w:lang w:val="sq-AL"/>
        </w:rPr>
        <w:t>”</w:t>
      </w:r>
      <w:r w:rsidRPr="00807B8C">
        <w:rPr>
          <w:lang w:val="sq-AL"/>
        </w:rPr>
        <w:t>; 5, pika 1</w:t>
      </w:r>
      <w:r w:rsidR="00D30BAC">
        <w:rPr>
          <w:lang w:val="sq-AL"/>
        </w:rPr>
        <w:t>,</w:t>
      </w:r>
      <w:r w:rsidRPr="00807B8C">
        <w:rPr>
          <w:lang w:val="sq-AL"/>
        </w:rPr>
        <w:t xml:space="preserve"> </w:t>
      </w:r>
      <w:r w:rsidR="00D30BAC">
        <w:rPr>
          <w:lang w:val="sq-AL"/>
        </w:rPr>
        <w:t>germa</w:t>
      </w:r>
      <w:r w:rsidRPr="00807B8C">
        <w:rPr>
          <w:lang w:val="sq-AL"/>
        </w:rPr>
        <w:t xml:space="preserve"> </w:t>
      </w:r>
      <w:r w:rsidR="00567CA7">
        <w:rPr>
          <w:lang w:val="sq-AL"/>
        </w:rPr>
        <w:t>“</w:t>
      </w:r>
      <w:r w:rsidRPr="00807B8C">
        <w:rPr>
          <w:lang w:val="sq-AL"/>
        </w:rPr>
        <w:t>a</w:t>
      </w:r>
      <w:r w:rsidR="00567CA7">
        <w:rPr>
          <w:lang w:val="sq-AL"/>
        </w:rPr>
        <w:t>”</w:t>
      </w:r>
      <w:r w:rsidRPr="00807B8C">
        <w:rPr>
          <w:lang w:val="sq-AL"/>
        </w:rPr>
        <w:t>; 10, pika 3</w:t>
      </w:r>
      <w:r w:rsidR="00CD40AD">
        <w:rPr>
          <w:lang w:val="sq-AL"/>
        </w:rPr>
        <w:t>,</w:t>
      </w:r>
      <w:r w:rsidRPr="00807B8C">
        <w:rPr>
          <w:lang w:val="sq-AL"/>
        </w:rPr>
        <w:t xml:space="preserve"> të </w:t>
      </w:r>
      <w:r w:rsidR="002604CA">
        <w:rPr>
          <w:lang w:val="sq-AL"/>
        </w:rPr>
        <w:t>r</w:t>
      </w:r>
      <w:r w:rsidRPr="00807B8C">
        <w:rPr>
          <w:lang w:val="sq-AL"/>
        </w:rPr>
        <w:t xml:space="preserve">regullores </w:t>
      </w:r>
      <w:r w:rsidR="002604CA">
        <w:rPr>
          <w:lang w:val="sq-AL"/>
        </w:rPr>
        <w:t>“P</w:t>
      </w:r>
      <w:r w:rsidRPr="00807B8C">
        <w:rPr>
          <w:lang w:val="sq-AL"/>
        </w:rPr>
        <w:t>ër procedurat dhe afatet për dhënien, modifikimin, transferimin, rinovimin ose heqjen e licencave</w:t>
      </w:r>
      <w:r w:rsidR="00567CA7">
        <w:rPr>
          <w:lang w:val="sq-AL"/>
        </w:rPr>
        <w:t>”</w:t>
      </w:r>
      <w:r w:rsidRPr="00807B8C">
        <w:rPr>
          <w:lang w:val="sq-AL"/>
        </w:rPr>
        <w:t>, të miratuar me vendimin e Bor</w:t>
      </w:r>
      <w:r w:rsidR="00126C07" w:rsidRPr="00807B8C">
        <w:rPr>
          <w:lang w:val="sq-AL"/>
        </w:rPr>
        <w:t xml:space="preserve">dit të ERE-s, </w:t>
      </w:r>
      <w:r w:rsidR="006A53D8">
        <w:rPr>
          <w:lang w:val="sq-AL"/>
        </w:rPr>
        <w:t xml:space="preserve">nr. </w:t>
      </w:r>
      <w:r w:rsidR="00126C07" w:rsidRPr="00807B8C">
        <w:rPr>
          <w:lang w:val="sq-AL"/>
        </w:rPr>
        <w:t>109, datë 29.</w:t>
      </w:r>
      <w:r w:rsidRPr="00807B8C">
        <w:rPr>
          <w:lang w:val="sq-AL"/>
        </w:rPr>
        <w:t xml:space="preserve">6.2016 dhe nenit 19 pika 1 </w:t>
      </w:r>
      <w:r w:rsidR="00D30BAC">
        <w:rPr>
          <w:lang w:val="sq-AL"/>
        </w:rPr>
        <w:t>germa</w:t>
      </w:r>
      <w:r w:rsidRPr="00807B8C">
        <w:rPr>
          <w:lang w:val="sq-AL"/>
        </w:rPr>
        <w:t xml:space="preserve"> </w:t>
      </w:r>
      <w:r w:rsidR="00567CA7">
        <w:rPr>
          <w:lang w:val="sq-AL"/>
        </w:rPr>
        <w:t>“</w:t>
      </w:r>
      <w:r w:rsidRPr="00807B8C">
        <w:rPr>
          <w:lang w:val="sq-AL"/>
        </w:rPr>
        <w:t>a</w:t>
      </w:r>
      <w:r w:rsidR="00567CA7">
        <w:rPr>
          <w:lang w:val="sq-AL"/>
        </w:rPr>
        <w:t>”</w:t>
      </w:r>
      <w:r w:rsidRPr="00807B8C">
        <w:rPr>
          <w:lang w:val="sq-AL"/>
        </w:rPr>
        <w:t xml:space="preserve"> të </w:t>
      </w:r>
      <w:r w:rsidR="00567CA7">
        <w:rPr>
          <w:lang w:val="sq-AL"/>
        </w:rPr>
        <w:t>“</w:t>
      </w:r>
      <w:r w:rsidRPr="00807B8C">
        <w:rPr>
          <w:lang w:val="sq-AL"/>
        </w:rPr>
        <w:t xml:space="preserve">Rregullave të organizimit, </w:t>
      </w:r>
      <w:r w:rsidR="002604CA" w:rsidRPr="00807B8C">
        <w:rPr>
          <w:lang w:val="sq-AL"/>
        </w:rPr>
        <w:t>funksionimit</w:t>
      </w:r>
      <w:r w:rsidRPr="00807B8C">
        <w:rPr>
          <w:lang w:val="sq-AL"/>
        </w:rPr>
        <w:t xml:space="preserve"> dhe procedurave të ERE-s</w:t>
      </w:r>
      <w:r w:rsidR="00567CA7">
        <w:rPr>
          <w:lang w:val="sq-AL"/>
        </w:rPr>
        <w:t>”</w:t>
      </w:r>
      <w:r w:rsidRPr="00807B8C">
        <w:rPr>
          <w:lang w:val="sq-AL"/>
        </w:rPr>
        <w:t xml:space="preserve">, miratuar me vendimin e Bordit </w:t>
      </w:r>
      <w:r w:rsidR="00126C07" w:rsidRPr="00807B8C">
        <w:rPr>
          <w:lang w:val="sq-AL"/>
        </w:rPr>
        <w:t xml:space="preserve">të ERE-s </w:t>
      </w:r>
      <w:r w:rsidR="006A53D8">
        <w:rPr>
          <w:lang w:val="sq-AL"/>
        </w:rPr>
        <w:t xml:space="preserve">nr. </w:t>
      </w:r>
      <w:r w:rsidR="00126C07" w:rsidRPr="00807B8C">
        <w:rPr>
          <w:lang w:val="sq-AL"/>
        </w:rPr>
        <w:t>96, datë 17.</w:t>
      </w:r>
      <w:r w:rsidRPr="00807B8C">
        <w:rPr>
          <w:lang w:val="sq-AL"/>
        </w:rPr>
        <w:t>6.2016, Bordi i Entit Rregullator të Energjisë (</w:t>
      </w:r>
      <w:r w:rsidR="00D30BAC">
        <w:rPr>
          <w:lang w:val="sq-AL"/>
        </w:rPr>
        <w:t>ERE</w:t>
      </w:r>
      <w:r w:rsidRPr="00807B8C">
        <w:rPr>
          <w:lang w:val="sq-AL"/>
        </w:rPr>
        <w:t xml:space="preserve">), në mbledhjen e tij të datës 31.10.2016, mbasi shqyrtoi aplikimin e paraqitur nga shoqëria </w:t>
      </w:r>
      <w:r w:rsidR="00567CA7">
        <w:rPr>
          <w:lang w:val="sq-AL"/>
        </w:rPr>
        <w:t>“</w:t>
      </w:r>
      <w:r w:rsidRPr="00807B8C">
        <w:rPr>
          <w:lang w:val="sq-AL"/>
        </w:rPr>
        <w:t>Albtek Energy</w:t>
      </w:r>
      <w:r w:rsidR="00567CA7">
        <w:rPr>
          <w:lang w:val="sq-AL"/>
        </w:rPr>
        <w:t>”</w:t>
      </w:r>
      <w:r w:rsidRPr="00807B8C">
        <w:rPr>
          <w:lang w:val="sq-AL"/>
        </w:rPr>
        <w:t xml:space="preserve"> sh.p.k., si dhe relacionin e Drejtorisë së </w:t>
      </w:r>
      <w:r w:rsidR="00D30BAC">
        <w:rPr>
          <w:lang w:val="sq-AL"/>
        </w:rPr>
        <w:t>Licenc</w:t>
      </w:r>
      <w:r w:rsidRPr="00807B8C">
        <w:rPr>
          <w:lang w:val="sq-AL"/>
        </w:rPr>
        <w:t xml:space="preserve">imit dhe Monitorimit të Tregut për </w:t>
      </w:r>
      <w:r w:rsidR="00D30BAC">
        <w:rPr>
          <w:lang w:val="sq-AL"/>
        </w:rPr>
        <w:t>licenc</w:t>
      </w:r>
      <w:r w:rsidRPr="00807B8C">
        <w:rPr>
          <w:lang w:val="sq-AL"/>
        </w:rPr>
        <w:t>imin në aktivitetin e prodhimit të energji</w:t>
      </w:r>
      <w:r w:rsidR="00B5743E" w:rsidRPr="00807B8C">
        <w:rPr>
          <w:lang w:val="sq-AL"/>
        </w:rPr>
        <w:t>së elektrike të kësaj shoqërie,</w:t>
      </w:r>
    </w:p>
    <w:p w:rsidR="00E17155" w:rsidRPr="00807B8C" w:rsidRDefault="00CD40AD" w:rsidP="002B4324">
      <w:pPr>
        <w:pStyle w:val="Paragrafi"/>
        <w:rPr>
          <w:lang w:val="sq-AL"/>
        </w:rPr>
      </w:pPr>
      <w:r>
        <w:rPr>
          <w:lang w:val="sq-AL"/>
        </w:rPr>
        <w:t>k</w:t>
      </w:r>
      <w:r w:rsidR="00E17155" w:rsidRPr="00807B8C">
        <w:rPr>
          <w:lang w:val="sq-AL"/>
        </w:rPr>
        <w:t>onstatoi se:</w:t>
      </w:r>
    </w:p>
    <w:p w:rsidR="00E17155" w:rsidRPr="00807B8C" w:rsidRDefault="00E17155" w:rsidP="00B5743E">
      <w:pPr>
        <w:pStyle w:val="Paragrafi"/>
        <w:rPr>
          <w:lang w:val="sq-AL"/>
        </w:rPr>
      </w:pPr>
      <w:r w:rsidRPr="00807B8C">
        <w:rPr>
          <w:lang w:val="sq-AL"/>
        </w:rPr>
        <w:t xml:space="preserve">Aplikimi i shoqërisë </w:t>
      </w:r>
      <w:r w:rsidR="00567CA7">
        <w:rPr>
          <w:lang w:val="sq-AL"/>
        </w:rPr>
        <w:t>“</w:t>
      </w:r>
      <w:r w:rsidRPr="00807B8C">
        <w:rPr>
          <w:lang w:val="sq-AL"/>
        </w:rPr>
        <w:t>Albtek Energy</w:t>
      </w:r>
      <w:r w:rsidR="00567CA7">
        <w:rPr>
          <w:lang w:val="sq-AL"/>
        </w:rPr>
        <w:t>”</w:t>
      </w:r>
      <w:r w:rsidRPr="00807B8C">
        <w:rPr>
          <w:lang w:val="sq-AL"/>
        </w:rPr>
        <w:t xml:space="preserve"> sh.p.k., plotëson pjesërisht kërkesat e parashikuara nga ERE në </w:t>
      </w:r>
      <w:r w:rsidR="002604CA">
        <w:rPr>
          <w:lang w:val="sq-AL"/>
        </w:rPr>
        <w:t>r</w:t>
      </w:r>
      <w:r w:rsidRPr="00807B8C">
        <w:rPr>
          <w:lang w:val="sq-AL"/>
        </w:rPr>
        <w:t xml:space="preserve">regulloren </w:t>
      </w:r>
      <w:r w:rsidR="002604CA">
        <w:rPr>
          <w:lang w:val="sq-AL"/>
        </w:rPr>
        <w:t>“P</w:t>
      </w:r>
      <w:r w:rsidRPr="00807B8C">
        <w:rPr>
          <w:lang w:val="sq-AL"/>
        </w:rPr>
        <w:t>ër procedurat dhe afatet për dhënien, modifikimin, transferimin, rinovimin ose heqj</w:t>
      </w:r>
      <w:r w:rsidR="00B5743E" w:rsidRPr="00807B8C">
        <w:rPr>
          <w:lang w:val="sq-AL"/>
        </w:rPr>
        <w:t>en e licencave</w:t>
      </w:r>
      <w:r w:rsidR="00567CA7">
        <w:rPr>
          <w:lang w:val="sq-AL"/>
        </w:rPr>
        <w:t>”</w:t>
      </w:r>
      <w:r w:rsidR="002604CA">
        <w:rPr>
          <w:lang w:val="sq-AL"/>
        </w:rPr>
        <w:t>,</w:t>
      </w:r>
      <w:r w:rsidR="00B5743E" w:rsidRPr="00807B8C">
        <w:rPr>
          <w:lang w:val="sq-AL"/>
        </w:rPr>
        <w:t xml:space="preserve"> si më poshtë:</w:t>
      </w:r>
      <w:r w:rsidR="006A53D8">
        <w:rPr>
          <w:lang w:val="sq-AL"/>
        </w:rPr>
        <w:t xml:space="preserve"> </w:t>
      </w:r>
    </w:p>
    <w:p w:rsidR="00E17155" w:rsidRPr="00807B8C" w:rsidRDefault="00B5743E" w:rsidP="00B5743E">
      <w:pPr>
        <w:pStyle w:val="Paragrafi"/>
        <w:rPr>
          <w:lang w:val="sq-AL"/>
        </w:rPr>
      </w:pPr>
      <w:r w:rsidRPr="00807B8C">
        <w:rPr>
          <w:lang w:val="sq-AL"/>
        </w:rPr>
        <w:t xml:space="preserve">- </w:t>
      </w:r>
      <w:r w:rsidR="00E17155" w:rsidRPr="00807B8C">
        <w:rPr>
          <w:lang w:val="sq-AL"/>
        </w:rPr>
        <w:t xml:space="preserve">Formati i aplikimit (neni 9, pika 1, </w:t>
      </w:r>
      <w:r w:rsidR="00D30BAC">
        <w:rPr>
          <w:lang w:val="sq-AL"/>
        </w:rPr>
        <w:t>germa</w:t>
      </w:r>
      <w:r w:rsidR="00E17155" w:rsidRPr="00807B8C">
        <w:rPr>
          <w:lang w:val="sq-AL"/>
        </w:rPr>
        <w:t xml:space="preserve">t </w:t>
      </w:r>
      <w:r w:rsidR="00567CA7">
        <w:rPr>
          <w:lang w:val="sq-AL"/>
        </w:rPr>
        <w:t>“</w:t>
      </w:r>
      <w:r w:rsidR="00E17155" w:rsidRPr="00807B8C">
        <w:rPr>
          <w:lang w:val="sq-AL"/>
        </w:rPr>
        <w:t>a</w:t>
      </w:r>
      <w:r w:rsidR="00567CA7">
        <w:rPr>
          <w:lang w:val="sq-AL"/>
        </w:rPr>
        <w:t>”</w:t>
      </w:r>
      <w:r w:rsidR="00E17155" w:rsidRPr="00807B8C">
        <w:rPr>
          <w:lang w:val="sq-AL"/>
        </w:rPr>
        <w:t xml:space="preserve">, </w:t>
      </w:r>
      <w:r w:rsidR="00567CA7">
        <w:rPr>
          <w:lang w:val="sq-AL"/>
        </w:rPr>
        <w:t>“</w:t>
      </w:r>
      <w:r w:rsidR="00E17155" w:rsidRPr="00807B8C">
        <w:rPr>
          <w:lang w:val="sq-AL"/>
        </w:rPr>
        <w:t>b</w:t>
      </w:r>
      <w:r w:rsidR="00567CA7">
        <w:rPr>
          <w:lang w:val="sq-AL"/>
        </w:rPr>
        <w:t>”</w:t>
      </w:r>
      <w:r w:rsidR="00E17155" w:rsidRPr="00807B8C">
        <w:rPr>
          <w:lang w:val="sq-AL"/>
        </w:rPr>
        <w:t xml:space="preserve">, </w:t>
      </w:r>
      <w:r w:rsidR="00567CA7">
        <w:rPr>
          <w:lang w:val="sq-AL"/>
        </w:rPr>
        <w:t>“</w:t>
      </w:r>
      <w:r w:rsidR="00E17155" w:rsidRPr="00807B8C">
        <w:rPr>
          <w:lang w:val="sq-AL"/>
        </w:rPr>
        <w:t>c</w:t>
      </w:r>
      <w:r w:rsidR="00567CA7">
        <w:rPr>
          <w:lang w:val="sq-AL"/>
        </w:rPr>
        <w:t>”</w:t>
      </w:r>
      <w:r w:rsidR="00E17155" w:rsidRPr="00807B8C">
        <w:rPr>
          <w:lang w:val="sq-AL"/>
        </w:rPr>
        <w:t>) është plotësuar në mënyrë korrekte;</w:t>
      </w:r>
    </w:p>
    <w:p w:rsidR="00E17155" w:rsidRPr="00807B8C" w:rsidRDefault="00B5743E" w:rsidP="00B5743E">
      <w:pPr>
        <w:pStyle w:val="Paragrafi"/>
        <w:rPr>
          <w:lang w:val="sq-AL"/>
        </w:rPr>
      </w:pPr>
      <w:r w:rsidRPr="00807B8C">
        <w:rPr>
          <w:lang w:val="sq-AL"/>
        </w:rPr>
        <w:t xml:space="preserve">- </w:t>
      </w:r>
      <w:r w:rsidR="00E17155" w:rsidRPr="00807B8C">
        <w:rPr>
          <w:lang w:val="sq-AL"/>
        </w:rPr>
        <w:t>Dokumentacioni juridik, administrativ dhe pronësor (neni 9, pika 2</w:t>
      </w:r>
      <w:r w:rsidR="00482C28">
        <w:rPr>
          <w:lang w:val="sq-AL"/>
        </w:rPr>
        <w:t>,</w:t>
      </w:r>
      <w:r w:rsidR="00E17155" w:rsidRPr="00807B8C">
        <w:rPr>
          <w:lang w:val="sq-AL"/>
        </w:rPr>
        <w:t xml:space="preserve"> </w:t>
      </w:r>
      <w:r w:rsidR="00D30BAC">
        <w:rPr>
          <w:lang w:val="sq-AL"/>
        </w:rPr>
        <w:t>germa</w:t>
      </w:r>
      <w:r w:rsidR="00E17155" w:rsidRPr="00807B8C">
        <w:rPr>
          <w:lang w:val="sq-AL"/>
        </w:rPr>
        <w:t xml:space="preserve">t </w:t>
      </w:r>
      <w:r w:rsidR="00567CA7">
        <w:rPr>
          <w:lang w:val="sq-AL"/>
        </w:rPr>
        <w:t>“</w:t>
      </w:r>
      <w:r w:rsidR="00E17155" w:rsidRPr="00807B8C">
        <w:rPr>
          <w:lang w:val="sq-AL"/>
        </w:rPr>
        <w:t>a</w:t>
      </w:r>
      <w:r w:rsidR="00567CA7">
        <w:rPr>
          <w:lang w:val="sq-AL"/>
        </w:rPr>
        <w:t>”</w:t>
      </w:r>
      <w:r w:rsidR="00E17155" w:rsidRPr="00807B8C">
        <w:rPr>
          <w:lang w:val="sq-AL"/>
        </w:rPr>
        <w:t xml:space="preserve">, </w:t>
      </w:r>
      <w:r w:rsidR="00567CA7">
        <w:rPr>
          <w:lang w:val="sq-AL"/>
        </w:rPr>
        <w:t>“</w:t>
      </w:r>
      <w:r w:rsidR="00E17155" w:rsidRPr="00807B8C">
        <w:rPr>
          <w:lang w:val="sq-AL"/>
        </w:rPr>
        <w:t>b</w:t>
      </w:r>
      <w:r w:rsidR="00567CA7">
        <w:rPr>
          <w:lang w:val="sq-AL"/>
        </w:rPr>
        <w:t>”</w:t>
      </w:r>
      <w:r w:rsidR="00E17155" w:rsidRPr="00807B8C">
        <w:rPr>
          <w:lang w:val="sq-AL"/>
        </w:rPr>
        <w:t xml:space="preserve">, </w:t>
      </w:r>
      <w:r w:rsidR="00567CA7">
        <w:rPr>
          <w:lang w:val="sq-AL"/>
        </w:rPr>
        <w:t>“</w:t>
      </w:r>
      <w:r w:rsidR="00E17155" w:rsidRPr="00807B8C">
        <w:rPr>
          <w:lang w:val="sq-AL"/>
        </w:rPr>
        <w:t>c</w:t>
      </w:r>
      <w:r w:rsidR="00567CA7">
        <w:rPr>
          <w:lang w:val="sq-AL"/>
        </w:rPr>
        <w:t>”</w:t>
      </w:r>
      <w:r w:rsidR="00E17155" w:rsidRPr="00807B8C">
        <w:rPr>
          <w:lang w:val="sq-AL"/>
        </w:rPr>
        <w:t xml:space="preserve">, </w:t>
      </w:r>
      <w:r w:rsidR="00567CA7">
        <w:rPr>
          <w:lang w:val="sq-AL"/>
        </w:rPr>
        <w:t>“</w:t>
      </w:r>
      <w:r w:rsidR="00E17155" w:rsidRPr="00807B8C">
        <w:rPr>
          <w:lang w:val="sq-AL"/>
        </w:rPr>
        <w:t>d</w:t>
      </w:r>
      <w:r w:rsidR="00567CA7">
        <w:rPr>
          <w:lang w:val="sq-AL"/>
        </w:rPr>
        <w:t>”</w:t>
      </w:r>
      <w:r w:rsidR="00E17155" w:rsidRPr="00807B8C">
        <w:rPr>
          <w:lang w:val="sq-AL"/>
        </w:rPr>
        <w:t xml:space="preserve">, </w:t>
      </w:r>
      <w:r w:rsidR="00567CA7">
        <w:rPr>
          <w:lang w:val="sq-AL"/>
        </w:rPr>
        <w:t>“</w:t>
      </w:r>
      <w:r w:rsidR="00E17155" w:rsidRPr="00807B8C">
        <w:rPr>
          <w:lang w:val="sq-AL"/>
        </w:rPr>
        <w:t>e</w:t>
      </w:r>
      <w:r w:rsidR="00567CA7">
        <w:rPr>
          <w:lang w:val="sq-AL"/>
        </w:rPr>
        <w:t>”</w:t>
      </w:r>
      <w:r w:rsidR="00E17155" w:rsidRPr="00807B8C">
        <w:rPr>
          <w:lang w:val="sq-AL"/>
        </w:rPr>
        <w:t xml:space="preserve">, </w:t>
      </w:r>
      <w:r w:rsidR="00567CA7">
        <w:rPr>
          <w:lang w:val="sq-AL"/>
        </w:rPr>
        <w:t>“</w:t>
      </w:r>
      <w:r w:rsidR="00E17155" w:rsidRPr="00807B8C">
        <w:rPr>
          <w:lang w:val="sq-AL"/>
        </w:rPr>
        <w:t>f</w:t>
      </w:r>
      <w:r w:rsidR="00567CA7">
        <w:rPr>
          <w:lang w:val="sq-AL"/>
        </w:rPr>
        <w:t>”</w:t>
      </w:r>
      <w:r w:rsidR="00E17155" w:rsidRPr="00807B8C">
        <w:rPr>
          <w:lang w:val="sq-AL"/>
        </w:rPr>
        <w:t xml:space="preserve">, </w:t>
      </w:r>
      <w:r w:rsidR="00567CA7">
        <w:rPr>
          <w:lang w:val="sq-AL"/>
        </w:rPr>
        <w:t>“</w:t>
      </w:r>
      <w:r w:rsidR="00E17155" w:rsidRPr="00807B8C">
        <w:rPr>
          <w:lang w:val="sq-AL"/>
        </w:rPr>
        <w:t>g</w:t>
      </w:r>
      <w:r w:rsidR="00567CA7">
        <w:rPr>
          <w:lang w:val="sq-AL"/>
        </w:rPr>
        <w:t>”</w:t>
      </w:r>
      <w:r w:rsidR="00E17155" w:rsidRPr="00807B8C">
        <w:rPr>
          <w:lang w:val="sq-AL"/>
        </w:rPr>
        <w:t xml:space="preserve">) është plotësuar në mënyrë korrekte; </w:t>
      </w:r>
    </w:p>
    <w:p w:rsidR="00E17155" w:rsidRPr="00807B8C" w:rsidRDefault="00B5743E" w:rsidP="00B5743E">
      <w:pPr>
        <w:pStyle w:val="Paragrafi"/>
        <w:rPr>
          <w:lang w:val="sq-AL"/>
        </w:rPr>
      </w:pPr>
      <w:r w:rsidRPr="00807B8C">
        <w:rPr>
          <w:lang w:val="sq-AL"/>
        </w:rPr>
        <w:t xml:space="preserve">- </w:t>
      </w:r>
      <w:r w:rsidR="00E17155" w:rsidRPr="00807B8C">
        <w:rPr>
          <w:lang w:val="sq-AL"/>
        </w:rPr>
        <w:t>Dokumentacioni financiar dhe fiskal (neni 9, pika 3</w:t>
      </w:r>
      <w:r w:rsidR="00482C28">
        <w:rPr>
          <w:lang w:val="sq-AL"/>
        </w:rPr>
        <w:t>,</w:t>
      </w:r>
      <w:r w:rsidR="00E17155" w:rsidRPr="00807B8C">
        <w:rPr>
          <w:lang w:val="sq-AL"/>
        </w:rPr>
        <w:t xml:space="preserve"> </w:t>
      </w:r>
      <w:r w:rsidR="00D30BAC">
        <w:rPr>
          <w:lang w:val="sq-AL"/>
        </w:rPr>
        <w:t>germa</w:t>
      </w:r>
      <w:r w:rsidR="00E17155" w:rsidRPr="00807B8C">
        <w:rPr>
          <w:lang w:val="sq-AL"/>
        </w:rPr>
        <w:t xml:space="preserve">t </w:t>
      </w:r>
      <w:r w:rsidR="00567CA7">
        <w:rPr>
          <w:lang w:val="sq-AL"/>
        </w:rPr>
        <w:t>“</w:t>
      </w:r>
      <w:r w:rsidR="00E17155" w:rsidRPr="00807B8C">
        <w:rPr>
          <w:lang w:val="sq-AL"/>
        </w:rPr>
        <w:t>a</w:t>
      </w:r>
      <w:r w:rsidR="00567CA7">
        <w:rPr>
          <w:lang w:val="sq-AL"/>
        </w:rPr>
        <w:t>”</w:t>
      </w:r>
      <w:r w:rsidR="00E17155" w:rsidRPr="00807B8C">
        <w:rPr>
          <w:lang w:val="sq-AL"/>
        </w:rPr>
        <w:t xml:space="preserve">, </w:t>
      </w:r>
      <w:r w:rsidR="00567CA7">
        <w:rPr>
          <w:lang w:val="sq-AL"/>
        </w:rPr>
        <w:t>“</w:t>
      </w:r>
      <w:r w:rsidR="00E17155" w:rsidRPr="00807B8C">
        <w:rPr>
          <w:lang w:val="sq-AL"/>
        </w:rPr>
        <w:t>b</w:t>
      </w:r>
      <w:r w:rsidR="00567CA7">
        <w:rPr>
          <w:lang w:val="sq-AL"/>
        </w:rPr>
        <w:t>”</w:t>
      </w:r>
      <w:r w:rsidR="00E17155" w:rsidRPr="00807B8C">
        <w:rPr>
          <w:lang w:val="sq-AL"/>
        </w:rPr>
        <w:t xml:space="preserve">, </w:t>
      </w:r>
      <w:r w:rsidR="00567CA7">
        <w:rPr>
          <w:lang w:val="sq-AL"/>
        </w:rPr>
        <w:t>“</w:t>
      </w:r>
      <w:r w:rsidR="00E17155" w:rsidRPr="00807B8C">
        <w:rPr>
          <w:lang w:val="sq-AL"/>
        </w:rPr>
        <w:t>c</w:t>
      </w:r>
      <w:r w:rsidR="00567CA7">
        <w:rPr>
          <w:lang w:val="sq-AL"/>
        </w:rPr>
        <w:t>”</w:t>
      </w:r>
      <w:r w:rsidR="00E17155" w:rsidRPr="00807B8C">
        <w:rPr>
          <w:lang w:val="sq-AL"/>
        </w:rPr>
        <w:t xml:space="preserve">, </w:t>
      </w:r>
      <w:r w:rsidR="00567CA7">
        <w:rPr>
          <w:lang w:val="sq-AL"/>
        </w:rPr>
        <w:t>“</w:t>
      </w:r>
      <w:r w:rsidR="00E17155" w:rsidRPr="00807B8C">
        <w:rPr>
          <w:lang w:val="sq-AL"/>
        </w:rPr>
        <w:t>d</w:t>
      </w:r>
      <w:r w:rsidR="00567CA7">
        <w:rPr>
          <w:lang w:val="sq-AL"/>
        </w:rPr>
        <w:t>”</w:t>
      </w:r>
      <w:r w:rsidR="00E17155" w:rsidRPr="00807B8C">
        <w:rPr>
          <w:lang w:val="sq-AL"/>
        </w:rPr>
        <w:t>) është plotësuar në mënyrë korrekte;</w:t>
      </w:r>
    </w:p>
    <w:p w:rsidR="00E17155" w:rsidRPr="00807B8C" w:rsidRDefault="00B5743E" w:rsidP="002B4324">
      <w:pPr>
        <w:pStyle w:val="Paragrafi"/>
        <w:rPr>
          <w:lang w:val="sq-AL"/>
        </w:rPr>
      </w:pPr>
      <w:r w:rsidRPr="00807B8C">
        <w:rPr>
          <w:lang w:val="sq-AL"/>
        </w:rPr>
        <w:t xml:space="preserve">- </w:t>
      </w:r>
      <w:r w:rsidR="00E17155" w:rsidRPr="00807B8C">
        <w:rPr>
          <w:lang w:val="sq-AL"/>
        </w:rPr>
        <w:t>Dokumentacioni teknik (neni 9, pikat 4.1.1</w:t>
      </w:r>
      <w:r w:rsidR="00482C28">
        <w:rPr>
          <w:lang w:val="sq-AL"/>
        </w:rPr>
        <w:t>,</w:t>
      </w:r>
      <w:r w:rsidR="00E17155" w:rsidRPr="00807B8C">
        <w:rPr>
          <w:lang w:val="sq-AL"/>
        </w:rPr>
        <w:t xml:space="preserve"> 4.1.2</w:t>
      </w:r>
      <w:r w:rsidR="00482C28">
        <w:rPr>
          <w:lang w:val="sq-AL"/>
        </w:rPr>
        <w:t>,</w:t>
      </w:r>
      <w:r w:rsidR="00E17155" w:rsidRPr="00807B8C">
        <w:rPr>
          <w:lang w:val="sq-AL"/>
        </w:rPr>
        <w:t xml:space="preserve"> 4.1.3</w:t>
      </w:r>
      <w:r w:rsidR="00482C28">
        <w:rPr>
          <w:lang w:val="sq-AL"/>
        </w:rPr>
        <w:t>,</w:t>
      </w:r>
      <w:r w:rsidR="00E17155" w:rsidRPr="00807B8C">
        <w:rPr>
          <w:lang w:val="sq-AL"/>
        </w:rPr>
        <w:t xml:space="preserve"> </w:t>
      </w:r>
      <w:r w:rsidR="00D30BAC">
        <w:rPr>
          <w:lang w:val="sq-AL"/>
        </w:rPr>
        <w:t>germa</w:t>
      </w:r>
      <w:r w:rsidR="00E17155" w:rsidRPr="00807B8C">
        <w:rPr>
          <w:lang w:val="sq-AL"/>
        </w:rPr>
        <w:t xml:space="preserve">t </w:t>
      </w:r>
      <w:r w:rsidR="00567CA7">
        <w:rPr>
          <w:lang w:val="sq-AL"/>
        </w:rPr>
        <w:t>“</w:t>
      </w:r>
      <w:r w:rsidR="00E17155" w:rsidRPr="00807B8C">
        <w:rPr>
          <w:lang w:val="sq-AL"/>
        </w:rPr>
        <w:t>a</w:t>
      </w:r>
      <w:r w:rsidR="00567CA7">
        <w:rPr>
          <w:lang w:val="sq-AL"/>
        </w:rPr>
        <w:t>”</w:t>
      </w:r>
      <w:r w:rsidR="00E17155" w:rsidRPr="00807B8C">
        <w:rPr>
          <w:lang w:val="sq-AL"/>
        </w:rPr>
        <w:t xml:space="preserve">, </w:t>
      </w:r>
      <w:r w:rsidR="00567CA7">
        <w:rPr>
          <w:lang w:val="sq-AL"/>
        </w:rPr>
        <w:t>“</w:t>
      </w:r>
      <w:r w:rsidR="00E17155" w:rsidRPr="00807B8C">
        <w:rPr>
          <w:lang w:val="sq-AL"/>
        </w:rPr>
        <w:t>b</w:t>
      </w:r>
      <w:r w:rsidR="00567CA7">
        <w:rPr>
          <w:lang w:val="sq-AL"/>
        </w:rPr>
        <w:t>”</w:t>
      </w:r>
      <w:r w:rsidR="00E17155" w:rsidRPr="00807B8C">
        <w:rPr>
          <w:lang w:val="sq-AL"/>
        </w:rPr>
        <w:t xml:space="preserve">, </w:t>
      </w:r>
      <w:r w:rsidR="00567CA7">
        <w:rPr>
          <w:lang w:val="sq-AL"/>
        </w:rPr>
        <w:t>“</w:t>
      </w:r>
      <w:r w:rsidR="00E17155" w:rsidRPr="00807B8C">
        <w:rPr>
          <w:lang w:val="sq-AL"/>
        </w:rPr>
        <w:t>c</w:t>
      </w:r>
      <w:r w:rsidR="00567CA7">
        <w:rPr>
          <w:lang w:val="sq-AL"/>
        </w:rPr>
        <w:t>”</w:t>
      </w:r>
      <w:r w:rsidR="00E17155" w:rsidRPr="00807B8C">
        <w:rPr>
          <w:lang w:val="sq-AL"/>
        </w:rPr>
        <w:t xml:space="preserve">, </w:t>
      </w:r>
      <w:r w:rsidR="00567CA7">
        <w:rPr>
          <w:lang w:val="sq-AL"/>
        </w:rPr>
        <w:t>“</w:t>
      </w:r>
      <w:r w:rsidR="00E17155" w:rsidRPr="00807B8C">
        <w:rPr>
          <w:lang w:val="sq-AL"/>
        </w:rPr>
        <w:t>d</w:t>
      </w:r>
      <w:r w:rsidR="00567CA7">
        <w:rPr>
          <w:lang w:val="sq-AL"/>
        </w:rPr>
        <w:t>”</w:t>
      </w:r>
      <w:r w:rsidR="00482C28">
        <w:rPr>
          <w:lang w:val="sq-AL"/>
        </w:rPr>
        <w:t>,</w:t>
      </w:r>
      <w:r w:rsidR="00E17155" w:rsidRPr="00807B8C">
        <w:rPr>
          <w:lang w:val="sq-AL"/>
        </w:rPr>
        <w:t xml:space="preserve"> 4.1.4</w:t>
      </w:r>
      <w:r w:rsidR="00482C28">
        <w:rPr>
          <w:lang w:val="sq-AL"/>
        </w:rPr>
        <w:t>,</w:t>
      </w:r>
      <w:r w:rsidR="00E17155" w:rsidRPr="00807B8C">
        <w:rPr>
          <w:lang w:val="sq-AL"/>
        </w:rPr>
        <w:t xml:space="preserve"> </w:t>
      </w:r>
      <w:r w:rsidR="00D30BAC">
        <w:rPr>
          <w:lang w:val="sq-AL"/>
        </w:rPr>
        <w:t>germa</w:t>
      </w:r>
      <w:r w:rsidR="00E17155" w:rsidRPr="00807B8C">
        <w:rPr>
          <w:lang w:val="sq-AL"/>
        </w:rPr>
        <w:t xml:space="preserve">t </w:t>
      </w:r>
      <w:r w:rsidR="00567CA7">
        <w:rPr>
          <w:lang w:val="sq-AL"/>
        </w:rPr>
        <w:t>“</w:t>
      </w:r>
      <w:r w:rsidR="00E17155" w:rsidRPr="00807B8C">
        <w:rPr>
          <w:lang w:val="sq-AL"/>
        </w:rPr>
        <w:t>a</w:t>
      </w:r>
      <w:r w:rsidR="00567CA7">
        <w:rPr>
          <w:lang w:val="sq-AL"/>
        </w:rPr>
        <w:t>”</w:t>
      </w:r>
      <w:r w:rsidR="00E17155" w:rsidRPr="00807B8C">
        <w:rPr>
          <w:lang w:val="sq-AL"/>
        </w:rPr>
        <w:t xml:space="preserve">, </w:t>
      </w:r>
      <w:r w:rsidR="00567CA7">
        <w:rPr>
          <w:lang w:val="sq-AL"/>
        </w:rPr>
        <w:t>“</w:t>
      </w:r>
      <w:r w:rsidR="00E17155" w:rsidRPr="00807B8C">
        <w:rPr>
          <w:lang w:val="sq-AL"/>
        </w:rPr>
        <w:t>b</w:t>
      </w:r>
      <w:r w:rsidR="00567CA7">
        <w:rPr>
          <w:lang w:val="sq-AL"/>
        </w:rPr>
        <w:t>”</w:t>
      </w:r>
      <w:r w:rsidR="00E17155" w:rsidRPr="00807B8C">
        <w:rPr>
          <w:lang w:val="sq-AL"/>
        </w:rPr>
        <w:t xml:space="preserve">, </w:t>
      </w:r>
      <w:r w:rsidR="00567CA7">
        <w:rPr>
          <w:lang w:val="sq-AL"/>
        </w:rPr>
        <w:t>“</w:t>
      </w:r>
      <w:r w:rsidR="00E17155" w:rsidRPr="00807B8C">
        <w:rPr>
          <w:lang w:val="sq-AL"/>
        </w:rPr>
        <w:t>c</w:t>
      </w:r>
      <w:r w:rsidR="00567CA7">
        <w:rPr>
          <w:lang w:val="sq-AL"/>
        </w:rPr>
        <w:t>”</w:t>
      </w:r>
      <w:r w:rsidR="00E17155" w:rsidRPr="00807B8C">
        <w:rPr>
          <w:lang w:val="sq-AL"/>
        </w:rPr>
        <w:t xml:space="preserve">, </w:t>
      </w:r>
      <w:r w:rsidR="00567CA7">
        <w:rPr>
          <w:lang w:val="sq-AL"/>
        </w:rPr>
        <w:t>“</w:t>
      </w:r>
      <w:r w:rsidR="00E17155" w:rsidRPr="00807B8C">
        <w:rPr>
          <w:lang w:val="sq-AL"/>
        </w:rPr>
        <w:t>d</w:t>
      </w:r>
      <w:r w:rsidR="00567CA7">
        <w:rPr>
          <w:lang w:val="sq-AL"/>
        </w:rPr>
        <w:t>”</w:t>
      </w:r>
      <w:r w:rsidR="00482C28">
        <w:rPr>
          <w:lang w:val="sq-AL"/>
        </w:rPr>
        <w:t>,</w:t>
      </w:r>
      <w:r w:rsidR="00E17155" w:rsidRPr="00807B8C">
        <w:rPr>
          <w:lang w:val="sq-AL"/>
        </w:rPr>
        <w:t xml:space="preserve"> 4.1.5</w:t>
      </w:r>
      <w:r w:rsidR="00482C28">
        <w:rPr>
          <w:lang w:val="sq-AL"/>
        </w:rPr>
        <w:t>,</w:t>
      </w:r>
      <w:r w:rsidR="00E17155" w:rsidRPr="00807B8C">
        <w:rPr>
          <w:lang w:val="sq-AL"/>
        </w:rPr>
        <w:t xml:space="preserve"> </w:t>
      </w:r>
      <w:r w:rsidR="00D30BAC">
        <w:rPr>
          <w:lang w:val="sq-AL"/>
        </w:rPr>
        <w:t>germa</w:t>
      </w:r>
      <w:r w:rsidR="00E17155" w:rsidRPr="00807B8C">
        <w:rPr>
          <w:lang w:val="sq-AL"/>
        </w:rPr>
        <w:t xml:space="preserve">t </w:t>
      </w:r>
      <w:r w:rsidR="00567CA7">
        <w:rPr>
          <w:lang w:val="sq-AL"/>
        </w:rPr>
        <w:t>“</w:t>
      </w:r>
      <w:r w:rsidR="00E17155" w:rsidRPr="00807B8C">
        <w:rPr>
          <w:lang w:val="sq-AL"/>
        </w:rPr>
        <w:t>a</w:t>
      </w:r>
      <w:r w:rsidR="00567CA7">
        <w:rPr>
          <w:lang w:val="sq-AL"/>
        </w:rPr>
        <w:t>”</w:t>
      </w:r>
      <w:r w:rsidR="00E17155" w:rsidRPr="00807B8C">
        <w:rPr>
          <w:lang w:val="sq-AL"/>
        </w:rPr>
        <w:t xml:space="preserve">, </w:t>
      </w:r>
      <w:r w:rsidR="00567CA7">
        <w:rPr>
          <w:lang w:val="sq-AL"/>
        </w:rPr>
        <w:t>“</w:t>
      </w:r>
      <w:r w:rsidR="00E17155" w:rsidRPr="00807B8C">
        <w:rPr>
          <w:lang w:val="sq-AL"/>
        </w:rPr>
        <w:t>c</w:t>
      </w:r>
      <w:r w:rsidR="00567CA7">
        <w:rPr>
          <w:lang w:val="sq-AL"/>
        </w:rPr>
        <w:t>”</w:t>
      </w:r>
      <w:r w:rsidR="00482C28">
        <w:rPr>
          <w:lang w:val="sq-AL"/>
        </w:rPr>
        <w:t>)</w:t>
      </w:r>
      <w:r w:rsidR="00E17155" w:rsidRPr="00807B8C">
        <w:rPr>
          <w:lang w:val="sq-AL"/>
        </w:rPr>
        <w:t xml:space="preserve"> është plotësuar në mënyrë korrekte.</w:t>
      </w:r>
    </w:p>
    <w:p w:rsidR="00E17155" w:rsidRPr="00807B8C" w:rsidRDefault="00E17155" w:rsidP="00B5743E">
      <w:pPr>
        <w:pStyle w:val="Paragrafi"/>
        <w:rPr>
          <w:lang w:val="sq-AL"/>
        </w:rPr>
      </w:pPr>
      <w:r w:rsidRPr="00807B8C">
        <w:rPr>
          <w:lang w:val="sq-AL"/>
        </w:rPr>
        <w:t>Për dokumentacionin e munguar që ka të bëjë me 4.1.5</w:t>
      </w:r>
      <w:r w:rsidR="00167444">
        <w:rPr>
          <w:lang w:val="sq-AL"/>
        </w:rPr>
        <w:t>,</w:t>
      </w:r>
      <w:r w:rsidRPr="00807B8C">
        <w:rPr>
          <w:lang w:val="sq-AL"/>
        </w:rPr>
        <w:t xml:space="preserve"> </w:t>
      </w:r>
      <w:r w:rsidR="00D30BAC">
        <w:rPr>
          <w:lang w:val="sq-AL"/>
        </w:rPr>
        <w:t>germa</w:t>
      </w:r>
      <w:r w:rsidRPr="00807B8C">
        <w:rPr>
          <w:lang w:val="sq-AL"/>
        </w:rPr>
        <w:t xml:space="preserve"> </w:t>
      </w:r>
      <w:r w:rsidR="00567CA7">
        <w:rPr>
          <w:lang w:val="sq-AL"/>
        </w:rPr>
        <w:t>“</w:t>
      </w:r>
      <w:r w:rsidRPr="00807B8C">
        <w:rPr>
          <w:lang w:val="sq-AL"/>
        </w:rPr>
        <w:t>b</w:t>
      </w:r>
      <w:r w:rsidR="00567CA7">
        <w:rPr>
          <w:lang w:val="sq-AL"/>
        </w:rPr>
        <w:t>”</w:t>
      </w:r>
      <w:r w:rsidRPr="00807B8C">
        <w:rPr>
          <w:lang w:val="sq-AL"/>
        </w:rPr>
        <w:t xml:space="preserve"> do të njoftohet subjekti që t‘i paraqesë k</w:t>
      </w:r>
      <w:r w:rsidR="00B5743E" w:rsidRPr="00807B8C">
        <w:rPr>
          <w:lang w:val="sq-AL"/>
        </w:rPr>
        <w:t xml:space="preserve">ëto në ERE, brenda afateve. </w:t>
      </w:r>
    </w:p>
    <w:p w:rsidR="00E17155" w:rsidRPr="00807B8C" w:rsidRDefault="00E17155" w:rsidP="00B5743E">
      <w:pPr>
        <w:pStyle w:val="Paragrafi"/>
        <w:rPr>
          <w:lang w:val="sq-AL"/>
        </w:rPr>
      </w:pPr>
      <w:r w:rsidRPr="00807B8C">
        <w:rPr>
          <w:lang w:val="sq-AL"/>
        </w:rPr>
        <w:t xml:space="preserve">Për gjithë sa </w:t>
      </w:r>
      <w:r w:rsidR="00B5743E" w:rsidRPr="00807B8C">
        <w:rPr>
          <w:lang w:val="sq-AL"/>
        </w:rPr>
        <w:t>më sipër cituar, Bordi i ERE-s</w:t>
      </w:r>
    </w:p>
    <w:p w:rsidR="009C3BDA" w:rsidRPr="00807B8C" w:rsidRDefault="009C3BDA" w:rsidP="009C3BDA">
      <w:pPr>
        <w:pStyle w:val="Hapesira7"/>
        <w:rPr>
          <w:lang w:val="sq-AL"/>
        </w:rPr>
      </w:pPr>
    </w:p>
    <w:p w:rsidR="00E17155" w:rsidRPr="00807B8C" w:rsidRDefault="00B5743E" w:rsidP="00B5743E">
      <w:pPr>
        <w:pStyle w:val="NeniNr"/>
        <w:rPr>
          <w:lang w:val="sq-AL"/>
        </w:rPr>
      </w:pPr>
      <w:r w:rsidRPr="00807B8C">
        <w:rPr>
          <w:lang w:val="sq-AL"/>
        </w:rPr>
        <w:t>VENDOSI</w:t>
      </w:r>
      <w:r w:rsidR="00E17155" w:rsidRPr="00807B8C">
        <w:rPr>
          <w:lang w:val="sq-AL"/>
        </w:rPr>
        <w:t>:</w:t>
      </w:r>
    </w:p>
    <w:p w:rsidR="00B5743E" w:rsidRPr="00333E6D" w:rsidRDefault="00B5743E" w:rsidP="002B4324">
      <w:pPr>
        <w:pStyle w:val="Paragrafi"/>
        <w:rPr>
          <w:sz w:val="14"/>
          <w:lang w:val="sq-AL"/>
        </w:rPr>
      </w:pPr>
    </w:p>
    <w:p w:rsidR="00E17155" w:rsidRPr="00807B8C" w:rsidRDefault="00B5743E" w:rsidP="00B5743E">
      <w:pPr>
        <w:pStyle w:val="Paragrafi"/>
        <w:rPr>
          <w:lang w:val="sq-AL"/>
        </w:rPr>
      </w:pPr>
      <w:r w:rsidRPr="00807B8C">
        <w:rPr>
          <w:lang w:val="sq-AL"/>
        </w:rPr>
        <w:t xml:space="preserve">1. </w:t>
      </w:r>
      <w:r w:rsidR="00E17155" w:rsidRPr="00807B8C">
        <w:rPr>
          <w:lang w:val="sq-AL"/>
        </w:rPr>
        <w:t xml:space="preserve">Të fillojë procedurat për </w:t>
      </w:r>
      <w:r w:rsidR="00E16EDD">
        <w:rPr>
          <w:lang w:val="sq-AL"/>
        </w:rPr>
        <w:t>licenc</w:t>
      </w:r>
      <w:r w:rsidR="00E17155" w:rsidRPr="00807B8C">
        <w:rPr>
          <w:lang w:val="sq-AL"/>
        </w:rPr>
        <w:t xml:space="preserve">imin e shoqërisë </w:t>
      </w:r>
      <w:r w:rsidR="00567CA7">
        <w:rPr>
          <w:lang w:val="sq-AL"/>
        </w:rPr>
        <w:t>“</w:t>
      </w:r>
      <w:r w:rsidR="00E17155" w:rsidRPr="00807B8C">
        <w:rPr>
          <w:lang w:val="sq-AL"/>
        </w:rPr>
        <w:t>Albtek Energy</w:t>
      </w:r>
      <w:r w:rsidR="00567CA7">
        <w:rPr>
          <w:lang w:val="sq-AL"/>
        </w:rPr>
        <w:t>”</w:t>
      </w:r>
      <w:r w:rsidR="00E17155" w:rsidRPr="00807B8C">
        <w:rPr>
          <w:lang w:val="sq-AL"/>
        </w:rPr>
        <w:t xml:space="preserve"> sh.p.k., në aktivitetin e prodhimit të energjisë elektrike nga </w:t>
      </w:r>
      <w:r w:rsidR="00567CA7">
        <w:rPr>
          <w:lang w:val="sq-AL"/>
        </w:rPr>
        <w:t>“</w:t>
      </w:r>
      <w:r w:rsidR="00E17155" w:rsidRPr="00807B8C">
        <w:rPr>
          <w:lang w:val="sq-AL"/>
        </w:rPr>
        <w:t>Impianti i përpunimit të mbetjeve urbane</w:t>
      </w:r>
      <w:r w:rsidR="00567CA7">
        <w:rPr>
          <w:lang w:val="sq-AL"/>
        </w:rPr>
        <w:t>”</w:t>
      </w:r>
      <w:r w:rsidR="00167444">
        <w:rPr>
          <w:lang w:val="sq-AL"/>
        </w:rPr>
        <w:t xml:space="preserve"> me fuqi të instaluar 2850 k</w:t>
      </w:r>
      <w:r w:rsidR="00E17155" w:rsidRPr="00807B8C">
        <w:rPr>
          <w:lang w:val="sq-AL"/>
        </w:rPr>
        <w:t>W.</w:t>
      </w:r>
      <w:r w:rsidR="006A53D8">
        <w:rPr>
          <w:lang w:val="sq-AL"/>
        </w:rPr>
        <w:t xml:space="preserve"> </w:t>
      </w:r>
    </w:p>
    <w:p w:rsidR="00E17155" w:rsidRPr="00807B8C" w:rsidRDefault="00B5743E" w:rsidP="00B5743E">
      <w:pPr>
        <w:pStyle w:val="Paragrafi"/>
        <w:rPr>
          <w:lang w:val="sq-AL"/>
        </w:rPr>
      </w:pPr>
      <w:r w:rsidRPr="00807B8C">
        <w:rPr>
          <w:lang w:val="sq-AL"/>
        </w:rPr>
        <w:t xml:space="preserve">2. </w:t>
      </w:r>
      <w:r w:rsidR="00E17155" w:rsidRPr="00807B8C">
        <w:rPr>
          <w:lang w:val="sq-AL"/>
        </w:rPr>
        <w:t xml:space="preserve">Drejtoria e </w:t>
      </w:r>
      <w:r w:rsidR="00D30BAC">
        <w:rPr>
          <w:lang w:val="sq-AL"/>
        </w:rPr>
        <w:t>Licenc</w:t>
      </w:r>
      <w:r w:rsidR="00E17155" w:rsidRPr="00807B8C">
        <w:rPr>
          <w:lang w:val="sq-AL"/>
        </w:rPr>
        <w:t xml:space="preserve">imit, Monitorimit të Tregut dhe të të </w:t>
      </w:r>
      <w:r w:rsidR="00E16EDD">
        <w:rPr>
          <w:lang w:val="sq-AL"/>
        </w:rPr>
        <w:t>Licenc</w:t>
      </w:r>
      <w:r w:rsidR="00E17155" w:rsidRPr="00807B8C">
        <w:rPr>
          <w:lang w:val="sq-AL"/>
        </w:rPr>
        <w:t>uarve të njoftojë aplikuesin p</w:t>
      </w:r>
      <w:r w:rsidRPr="00807B8C">
        <w:rPr>
          <w:lang w:val="sq-AL"/>
        </w:rPr>
        <w:t xml:space="preserve">ër </w:t>
      </w:r>
      <w:r w:rsidR="007564FA">
        <w:rPr>
          <w:lang w:val="sq-AL"/>
        </w:rPr>
        <w:t>v</w:t>
      </w:r>
      <w:r w:rsidRPr="00807B8C">
        <w:rPr>
          <w:lang w:val="sq-AL"/>
        </w:rPr>
        <w:t>endimin e Bordit të ERE-s. </w:t>
      </w:r>
    </w:p>
    <w:p w:rsidR="00E17155" w:rsidRPr="00807B8C" w:rsidRDefault="00E17155" w:rsidP="002B4324">
      <w:pPr>
        <w:pStyle w:val="Paragrafi"/>
        <w:rPr>
          <w:lang w:val="sq-AL"/>
        </w:rPr>
      </w:pPr>
      <w:r w:rsidRPr="00807B8C">
        <w:rPr>
          <w:lang w:val="sq-AL"/>
        </w:rPr>
        <w:t>Ky vendim hyn në fuqi menjëherë</w:t>
      </w:r>
      <w:r w:rsidR="007564FA">
        <w:rPr>
          <w:lang w:val="sq-AL"/>
        </w:rPr>
        <w:t>.</w:t>
      </w:r>
      <w:r w:rsidRPr="00807B8C">
        <w:rPr>
          <w:lang w:val="sq-AL"/>
        </w:rPr>
        <w:t xml:space="preserve"> </w:t>
      </w:r>
    </w:p>
    <w:p w:rsidR="00E17155" w:rsidRPr="00807B8C" w:rsidRDefault="00E17155" w:rsidP="002B4324">
      <w:pPr>
        <w:pStyle w:val="Paragrafi"/>
        <w:rPr>
          <w:lang w:val="sq-AL"/>
        </w:rPr>
      </w:pPr>
      <w:r w:rsidRPr="00807B8C">
        <w:rPr>
          <w:lang w:val="sq-AL"/>
        </w:rPr>
        <w:t xml:space="preserve">Ky vendim botohet në Fletoren Zyrtare. </w:t>
      </w:r>
    </w:p>
    <w:p w:rsidR="00333E6D" w:rsidRPr="00333E6D" w:rsidRDefault="00333E6D" w:rsidP="00B5743E">
      <w:pPr>
        <w:pStyle w:val="Paragrafi"/>
        <w:jc w:val="right"/>
        <w:rPr>
          <w:sz w:val="14"/>
          <w:lang w:val="sq-AL"/>
        </w:rPr>
      </w:pPr>
    </w:p>
    <w:p w:rsidR="00B5743E" w:rsidRPr="00807B8C" w:rsidRDefault="00B5743E" w:rsidP="00B5743E">
      <w:pPr>
        <w:pStyle w:val="Paragrafi"/>
        <w:jc w:val="right"/>
        <w:rPr>
          <w:lang w:val="sq-AL"/>
        </w:rPr>
      </w:pPr>
      <w:r w:rsidRPr="00807B8C">
        <w:rPr>
          <w:lang w:val="sq-AL"/>
        </w:rPr>
        <w:t>KRYETARI</w:t>
      </w:r>
    </w:p>
    <w:p w:rsidR="00B5743E" w:rsidRPr="00807B8C" w:rsidRDefault="00B5743E" w:rsidP="00B5743E">
      <w:pPr>
        <w:pStyle w:val="Paragrafi"/>
        <w:jc w:val="right"/>
        <w:rPr>
          <w:lang w:val="sq-AL"/>
        </w:rPr>
      </w:pPr>
      <w:r w:rsidRPr="00807B8C">
        <w:rPr>
          <w:b/>
          <w:lang w:val="sq-AL"/>
        </w:rPr>
        <w:t>Petrit Ahmeti</w:t>
      </w:r>
    </w:p>
    <w:p w:rsidR="00774E50" w:rsidRPr="00356D18" w:rsidRDefault="00774E50" w:rsidP="009C3BDA">
      <w:pPr>
        <w:pStyle w:val="Hapesira7"/>
        <w:rPr>
          <w:lang w:val="sq-AL"/>
        </w:rPr>
      </w:pPr>
    </w:p>
    <w:p w:rsidR="00840B8B" w:rsidRPr="00807B8C" w:rsidRDefault="001C61A5" w:rsidP="00840B8B">
      <w:pPr>
        <w:pStyle w:val="NeniNr"/>
        <w:rPr>
          <w:lang w:val="sq-AL"/>
        </w:rPr>
      </w:pPr>
      <w:r w:rsidRPr="00807B8C">
        <w:rPr>
          <w:lang w:val="sq-AL"/>
        </w:rPr>
        <w:tab/>
      </w:r>
      <w:r w:rsidR="00840B8B" w:rsidRPr="00807B8C">
        <w:rPr>
          <w:lang w:val="sq-AL"/>
        </w:rPr>
        <w:t>KËRKESË</w:t>
      </w:r>
    </w:p>
    <w:p w:rsidR="00840B8B" w:rsidRPr="00807B8C" w:rsidRDefault="00840B8B" w:rsidP="00840B8B">
      <w:pPr>
        <w:pStyle w:val="Paragrafi"/>
        <w:rPr>
          <w:sz w:val="14"/>
          <w:lang w:val="sq-AL"/>
        </w:rPr>
      </w:pPr>
    </w:p>
    <w:p w:rsidR="00840B8B" w:rsidRPr="00807B8C" w:rsidRDefault="00840B8B" w:rsidP="00840B8B">
      <w:pPr>
        <w:pStyle w:val="Paragrafi"/>
        <w:rPr>
          <w:lang w:val="sq-AL"/>
        </w:rPr>
      </w:pPr>
      <w:r w:rsidRPr="00807B8C">
        <w:rPr>
          <w:lang w:val="sq-AL"/>
        </w:rPr>
        <w:t>Shtetasi Mahmut Muhametaj, i datëlindjes 5.8.1939, lindur në fshatin Trevllazër Vlorë dhe banues në Vlorë, kërkon pranë Gjykatës së Rrethit Gjyqësor Vlorë, shpalljen të vdekur të djalit të tij shtetasit Besho Muhametaj.</w:t>
      </w:r>
    </w:p>
    <w:p w:rsidR="00840B8B" w:rsidRPr="00807B8C" w:rsidRDefault="00840B8B" w:rsidP="00840B8B">
      <w:pPr>
        <w:pStyle w:val="Paragrafi"/>
        <w:rPr>
          <w:spacing w:val="-4"/>
          <w:sz w:val="14"/>
          <w:lang w:val="sq-AL"/>
        </w:rPr>
      </w:pPr>
    </w:p>
    <w:p w:rsidR="00840B8B" w:rsidRPr="00807B8C" w:rsidRDefault="00840B8B" w:rsidP="00840B8B">
      <w:pPr>
        <w:pStyle w:val="Paragrafi"/>
        <w:jc w:val="right"/>
        <w:rPr>
          <w:spacing w:val="-4"/>
          <w:lang w:val="sq-AL"/>
        </w:rPr>
      </w:pPr>
      <w:r w:rsidRPr="00807B8C">
        <w:rPr>
          <w:spacing w:val="-4"/>
          <w:lang w:val="sq-AL"/>
        </w:rPr>
        <w:t>KËRKUESI</w:t>
      </w:r>
    </w:p>
    <w:p w:rsidR="00840B8B" w:rsidRPr="00807B8C" w:rsidRDefault="00D8470B" w:rsidP="00840B8B">
      <w:pPr>
        <w:pStyle w:val="Paragrafi"/>
        <w:jc w:val="right"/>
        <w:rPr>
          <w:b/>
          <w:spacing w:val="-4"/>
          <w:lang w:val="sq-AL"/>
        </w:rPr>
      </w:pPr>
      <w:r w:rsidRPr="00807B8C">
        <w:rPr>
          <w:b/>
          <w:spacing w:val="-4"/>
          <w:lang w:val="sq-AL"/>
        </w:rPr>
        <w:t>Mahmut Muhametaj</w:t>
      </w:r>
    </w:p>
    <w:p w:rsidR="00125D3E" w:rsidRDefault="00125D3E" w:rsidP="002B4324">
      <w:pPr>
        <w:pStyle w:val="Paragrafi"/>
        <w:rPr>
          <w:lang w:val="sq-AL"/>
        </w:rPr>
        <w:sectPr w:rsidR="00125D3E" w:rsidSect="00125D3E">
          <w:type w:val="continuous"/>
          <w:pgSz w:w="11907" w:h="16840" w:code="9"/>
          <w:pgMar w:top="720" w:right="1134" w:bottom="720" w:left="1134" w:header="851" w:footer="851" w:gutter="0"/>
          <w:cols w:num="2" w:space="454"/>
          <w:docGrid w:linePitch="360"/>
        </w:sectPr>
      </w:pPr>
    </w:p>
    <w:p w:rsidR="00FB7DA3" w:rsidRPr="00807B8C" w:rsidRDefault="00FB7DA3" w:rsidP="002B4324">
      <w:pPr>
        <w:pStyle w:val="Paragrafi"/>
        <w:rPr>
          <w:lang w:val="sq-AL"/>
        </w:rPr>
      </w:pPr>
    </w:p>
    <w:p w:rsidR="00425520" w:rsidRPr="00807B8C" w:rsidRDefault="00425520" w:rsidP="002B4324">
      <w:pPr>
        <w:pStyle w:val="Paragrafi"/>
        <w:rPr>
          <w:lang w:val="sq-AL"/>
        </w:rPr>
      </w:pPr>
    </w:p>
    <w:p w:rsidR="00425520" w:rsidRPr="00807B8C" w:rsidRDefault="00425520" w:rsidP="002B4324">
      <w:pPr>
        <w:pStyle w:val="Paragrafi"/>
        <w:rPr>
          <w:lang w:val="sq-AL"/>
        </w:rPr>
      </w:pPr>
    </w:p>
    <w:p w:rsidR="00425520" w:rsidRPr="00807B8C" w:rsidRDefault="00425520" w:rsidP="002B4324">
      <w:pPr>
        <w:pStyle w:val="Paragrafi"/>
        <w:rPr>
          <w:lang w:val="sq-AL"/>
        </w:rPr>
      </w:pPr>
    </w:p>
    <w:p w:rsidR="00425520" w:rsidRPr="00807B8C" w:rsidRDefault="00425520" w:rsidP="002B4324">
      <w:pPr>
        <w:pStyle w:val="Paragrafi"/>
        <w:rPr>
          <w:lang w:val="sq-AL"/>
        </w:rPr>
      </w:pPr>
    </w:p>
    <w:p w:rsidR="000E62F3" w:rsidRPr="00807B8C" w:rsidRDefault="000E62F3" w:rsidP="002B4324">
      <w:pPr>
        <w:pStyle w:val="Paragrafi"/>
        <w:rPr>
          <w:lang w:val="sq-AL"/>
        </w:rPr>
      </w:pPr>
    </w:p>
    <w:p w:rsidR="00425520" w:rsidRPr="00807B8C" w:rsidRDefault="00425520" w:rsidP="004B7E27">
      <w:pPr>
        <w:jc w:val="center"/>
        <w:rPr>
          <w:rFonts w:ascii="Times New Roman" w:hAnsi="Times New Roman"/>
          <w:sz w:val="28"/>
          <w:szCs w:val="28"/>
          <w:lang w:val="sq-AL"/>
        </w:rPr>
      </w:pPr>
    </w:p>
    <w:p w:rsidR="00CB6839" w:rsidRPr="00807B8C" w:rsidRDefault="00CB6839" w:rsidP="00E01237">
      <w:pPr>
        <w:pStyle w:val="Paragrafi"/>
        <w:rPr>
          <w:lang w:val="sq-AL"/>
        </w:rPr>
      </w:pPr>
    </w:p>
    <w:p w:rsidR="004B7E27" w:rsidRPr="00807B8C" w:rsidRDefault="004B7E27" w:rsidP="00E01237">
      <w:pPr>
        <w:pStyle w:val="Paragrafi"/>
        <w:rPr>
          <w:lang w:val="sq-AL"/>
        </w:rPr>
      </w:pPr>
    </w:p>
    <w:p w:rsidR="004B7E27" w:rsidRPr="00807B8C" w:rsidRDefault="004B7E27" w:rsidP="00E01237">
      <w:pPr>
        <w:pStyle w:val="Paragrafi"/>
        <w:rPr>
          <w:lang w:val="sq-AL"/>
        </w:rPr>
      </w:pPr>
    </w:p>
    <w:p w:rsidR="004B7E27" w:rsidRPr="00807B8C" w:rsidRDefault="004B7E27" w:rsidP="00E01237">
      <w:pPr>
        <w:pStyle w:val="Paragrafi"/>
        <w:rPr>
          <w:lang w:val="sq-AL"/>
        </w:rPr>
      </w:pPr>
    </w:p>
    <w:p w:rsidR="004B7E27" w:rsidRPr="00807B8C" w:rsidRDefault="004B7E27" w:rsidP="00E01237">
      <w:pPr>
        <w:pStyle w:val="Paragrafi"/>
        <w:rPr>
          <w:lang w:val="sq-AL"/>
        </w:rPr>
      </w:pPr>
    </w:p>
    <w:p w:rsidR="004B7E27" w:rsidRPr="00807B8C" w:rsidRDefault="004B7E27" w:rsidP="00E01237">
      <w:pPr>
        <w:pStyle w:val="Paragrafi"/>
        <w:rPr>
          <w:lang w:val="sq-AL"/>
        </w:rPr>
        <w:sectPr w:rsidR="004B7E27" w:rsidRPr="00807B8C" w:rsidSect="002657EA">
          <w:type w:val="continuous"/>
          <w:pgSz w:w="11907" w:h="16840" w:code="9"/>
          <w:pgMar w:top="720" w:right="1134" w:bottom="720" w:left="1134" w:header="851" w:footer="851" w:gutter="0"/>
          <w:cols w:space="720"/>
          <w:docGrid w:linePitch="360"/>
        </w:sectPr>
      </w:pPr>
    </w:p>
    <w:p w:rsidR="00CB6839" w:rsidRPr="00807B8C" w:rsidRDefault="00CB6839" w:rsidP="00CB6839">
      <w:pPr>
        <w:pStyle w:val="Paragrafi"/>
        <w:ind w:firstLine="0"/>
        <w:jc w:val="left"/>
        <w:rPr>
          <w:lang w:val="sq-AL"/>
        </w:rPr>
      </w:pPr>
    </w:p>
    <w:p w:rsidR="00CB6839" w:rsidRPr="00807B8C" w:rsidRDefault="00CB6839" w:rsidP="00CB6839">
      <w:pPr>
        <w:pStyle w:val="Paragrafi"/>
        <w:ind w:firstLine="0"/>
        <w:jc w:val="left"/>
        <w:rPr>
          <w:lang w:val="sq-AL"/>
        </w:rPr>
      </w:pPr>
    </w:p>
    <w:p w:rsidR="00A51AAC" w:rsidRPr="00807B8C" w:rsidRDefault="00A51AAC"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6A03B8" w:rsidRPr="00807B8C" w:rsidRDefault="006A03B8" w:rsidP="00E01237">
      <w:pPr>
        <w:pStyle w:val="Paragrafi"/>
        <w:rPr>
          <w:lang w:val="sq-AL"/>
        </w:rPr>
      </w:pPr>
    </w:p>
    <w:p w:rsidR="00F04134" w:rsidRPr="00807B8C" w:rsidRDefault="00F04134" w:rsidP="00E01237">
      <w:pPr>
        <w:pStyle w:val="Paragrafi"/>
        <w:rPr>
          <w:i/>
          <w:lang w:val="sq-AL"/>
        </w:rPr>
        <w:sectPr w:rsidR="00F04134" w:rsidRPr="00807B8C"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807B8C" w:rsidRDefault="002657EA" w:rsidP="00E01237">
      <w:pPr>
        <w:pStyle w:val="Paragrafi"/>
        <w:rPr>
          <w:lang w:val="sq-AL"/>
        </w:rPr>
        <w:sectPr w:rsidR="002657EA" w:rsidRPr="00807B8C"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807B8C" w:rsidRDefault="00023FE7" w:rsidP="00E01237">
      <w:pPr>
        <w:pStyle w:val="Paragrafi"/>
        <w:rPr>
          <w:lang w:val="sq-AL"/>
        </w:rPr>
      </w:pPr>
    </w:p>
    <w:sectPr w:rsidR="00023FE7" w:rsidRPr="00807B8C"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276" w:rsidRDefault="00EC0276" w:rsidP="00375B7D">
      <w:pPr>
        <w:spacing w:after="0" w:line="240" w:lineRule="auto"/>
      </w:pPr>
      <w:r>
        <w:separator/>
      </w:r>
    </w:p>
  </w:endnote>
  <w:endnote w:type="continuationSeparator" w:id="0">
    <w:p w:rsidR="00EC0276" w:rsidRDefault="00EC027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EC0276" w:rsidRPr="00B4283E" w:rsidRDefault="00EC027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24901">
          <w:rPr>
            <w:rFonts w:ascii="Garamond" w:hAnsi="Garamond"/>
            <w:noProof/>
            <w:sz w:val="24"/>
            <w:szCs w:val="24"/>
          </w:rPr>
          <w:t>22872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EC0276" w:rsidRPr="005B4361" w:rsidRDefault="00F24901"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EC0276" w:rsidRPr="00B4283E">
              <w:rPr>
                <w:rFonts w:ascii="Garamond" w:hAnsi="Garamond"/>
                <w:sz w:val="24"/>
                <w:szCs w:val="24"/>
              </w:rPr>
              <w:t>Faqe|</w:t>
            </w:r>
            <w:r w:rsidR="00EC0276" w:rsidRPr="00B4283E">
              <w:rPr>
                <w:rFonts w:ascii="Garamond" w:hAnsi="Garamond"/>
                <w:sz w:val="24"/>
                <w:szCs w:val="24"/>
              </w:rPr>
              <w:fldChar w:fldCharType="begin"/>
            </w:r>
            <w:r w:rsidR="00EC0276" w:rsidRPr="00B4283E">
              <w:rPr>
                <w:rFonts w:ascii="Garamond" w:hAnsi="Garamond"/>
                <w:sz w:val="24"/>
                <w:szCs w:val="24"/>
              </w:rPr>
              <w:instrText xml:space="preserve"> PAGE   \* MERGEFORMAT </w:instrText>
            </w:r>
            <w:r w:rsidR="00EC0276" w:rsidRPr="00B4283E">
              <w:rPr>
                <w:rFonts w:ascii="Garamond" w:hAnsi="Garamond"/>
                <w:sz w:val="24"/>
                <w:szCs w:val="24"/>
              </w:rPr>
              <w:fldChar w:fldCharType="separate"/>
            </w:r>
            <w:r>
              <w:rPr>
                <w:rFonts w:ascii="Garamond" w:hAnsi="Garamond"/>
                <w:noProof/>
                <w:sz w:val="24"/>
                <w:szCs w:val="24"/>
              </w:rPr>
              <w:t>22873</w:t>
            </w:r>
            <w:r w:rsidR="00EC027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EC0276" w:rsidRPr="00833610" w:rsidRDefault="00EC027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C0276" w:rsidRDefault="00EC02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276" w:rsidRDefault="00EC0276" w:rsidP="00375B7D">
      <w:pPr>
        <w:spacing w:after="0" w:line="240" w:lineRule="auto"/>
      </w:pPr>
      <w:r>
        <w:separator/>
      </w:r>
    </w:p>
  </w:footnote>
  <w:footnote w:type="continuationSeparator" w:id="0">
    <w:p w:rsidR="00EC0276" w:rsidRDefault="00EC0276" w:rsidP="00375B7D">
      <w:pPr>
        <w:spacing w:after="0" w:line="240" w:lineRule="auto"/>
      </w:pPr>
      <w:r>
        <w:continuationSeparator/>
      </w:r>
    </w:p>
  </w:footnote>
  <w:footnote w:id="1">
    <w:p w:rsidR="00EC0276" w:rsidRPr="00E90F6B" w:rsidRDefault="00EC0276" w:rsidP="00B34767">
      <w:pPr>
        <w:pStyle w:val="FootnoteText"/>
        <w:rPr>
          <w:rFonts w:ascii="Garamond" w:hAnsi="Garamond"/>
        </w:rPr>
      </w:pPr>
      <w:r w:rsidRPr="00E90F6B">
        <w:rPr>
          <w:rStyle w:val="FootnoteReference"/>
          <w:rFonts w:ascii="Garamond" w:hAnsi="Garamond"/>
        </w:rPr>
        <w:footnoteRef/>
      </w:r>
      <w:r w:rsidRPr="00E90F6B">
        <w:rPr>
          <w:rFonts w:ascii="Garamond" w:hAnsi="Garamond"/>
        </w:rPr>
        <w:t xml:space="preserve"> Gjyqtarja A. Xhoxhaj ishte për rrëzimin e kërkesës, për shkak të moslegjitimimit të kërkueses.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C0276" w:rsidRPr="00EB260B" w:rsidTr="0024030F">
      <w:trPr>
        <w:trHeight w:val="936"/>
        <w:jc w:val="center"/>
      </w:trPr>
      <w:tc>
        <w:tcPr>
          <w:tcW w:w="2811" w:type="dxa"/>
          <w:shd w:val="pct5" w:color="auto" w:fill="F2F2F2"/>
          <w:vAlign w:val="center"/>
        </w:tcPr>
        <w:p w:rsidR="00EC0276" w:rsidRPr="00EB260B" w:rsidRDefault="00EC027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C0276" w:rsidRPr="00EB260B" w:rsidRDefault="00EC0276" w:rsidP="0024030F">
          <w:pPr>
            <w:pStyle w:val="NoSpacing"/>
            <w:spacing w:before="100" w:after="100"/>
            <w:jc w:val="center"/>
            <w:rPr>
              <w:rFonts w:ascii="Garamond" w:hAnsi="Garamond"/>
              <w:b/>
              <w:sz w:val="28"/>
              <w:szCs w:val="28"/>
            </w:rPr>
          </w:pPr>
          <w:r>
            <w:rPr>
              <w:noProof/>
              <w:lang w:eastAsia="sq-AL"/>
            </w:rPr>
            <w:drawing>
              <wp:inline distT="0" distB="0" distL="0" distR="0" wp14:anchorId="448E0571" wp14:editId="1773866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C0276" w:rsidRPr="00EB260B" w:rsidRDefault="00EC027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220</w:t>
          </w:r>
        </w:p>
      </w:tc>
    </w:tr>
  </w:tbl>
  <w:p w:rsidR="00EC0276" w:rsidRPr="00385E2C" w:rsidRDefault="00EC027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C0276" w:rsidRPr="00EB260B" w:rsidTr="00F63542">
      <w:trPr>
        <w:trHeight w:val="936"/>
        <w:jc w:val="center"/>
      </w:trPr>
      <w:tc>
        <w:tcPr>
          <w:tcW w:w="2811" w:type="dxa"/>
          <w:shd w:val="pct5" w:color="auto" w:fill="F2F2F2"/>
          <w:vAlign w:val="center"/>
        </w:tcPr>
        <w:p w:rsidR="00EC0276" w:rsidRPr="00EB260B" w:rsidRDefault="00EC027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C0276" w:rsidRPr="00EB260B" w:rsidRDefault="00EC0276" w:rsidP="00BB433C">
          <w:pPr>
            <w:pStyle w:val="NoSpacing"/>
            <w:spacing w:before="100" w:after="100"/>
            <w:jc w:val="center"/>
            <w:rPr>
              <w:rFonts w:ascii="Garamond" w:hAnsi="Garamond"/>
              <w:b/>
              <w:sz w:val="28"/>
              <w:szCs w:val="28"/>
            </w:rPr>
          </w:pPr>
          <w:r>
            <w:rPr>
              <w:noProof/>
              <w:lang w:eastAsia="sq-AL"/>
            </w:rPr>
            <w:drawing>
              <wp:inline distT="0" distB="0" distL="0" distR="0" wp14:anchorId="45F83320" wp14:editId="5DCE295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C0276" w:rsidRPr="00EB260B" w:rsidRDefault="00EC027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220 </w:t>
          </w:r>
        </w:p>
      </w:tc>
    </w:tr>
  </w:tbl>
  <w:p w:rsidR="00EC0276" w:rsidRDefault="00EC02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276" w:rsidRDefault="00EC027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C0276" w:rsidRPr="00EB260B" w:rsidTr="003807D5">
      <w:trPr>
        <w:trHeight w:val="936"/>
        <w:jc w:val="center"/>
      </w:trPr>
      <w:tc>
        <w:tcPr>
          <w:tcW w:w="1392" w:type="pct"/>
          <w:shd w:val="pct5" w:color="auto" w:fill="F2F2F2"/>
          <w:vAlign w:val="center"/>
        </w:tcPr>
        <w:p w:rsidR="00EC0276" w:rsidRPr="00EB260B" w:rsidRDefault="00EC0276" w:rsidP="003807D5">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EC0276" w:rsidRPr="00EB260B" w:rsidRDefault="00EC0276" w:rsidP="003807D5">
          <w:pPr>
            <w:pStyle w:val="NoSpacing"/>
            <w:spacing w:before="100" w:after="100"/>
            <w:jc w:val="center"/>
            <w:rPr>
              <w:rFonts w:ascii="Garamond" w:hAnsi="Garamond"/>
              <w:b/>
              <w:sz w:val="28"/>
              <w:szCs w:val="28"/>
            </w:rPr>
          </w:pPr>
          <w:r>
            <w:rPr>
              <w:noProof/>
              <w:lang w:eastAsia="sq-AL"/>
            </w:rPr>
            <w:drawing>
              <wp:inline distT="0" distB="0" distL="0" distR="0" wp14:anchorId="38DDA5B1" wp14:editId="2A2A4EAB">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C0276" w:rsidRPr="00EB260B" w:rsidRDefault="00EC0276" w:rsidP="003807D5">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EC0276" w:rsidRPr="00385E2C" w:rsidRDefault="00EC027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C0276" w:rsidRPr="00EB260B" w:rsidTr="003807D5">
      <w:trPr>
        <w:trHeight w:val="936"/>
        <w:jc w:val="center"/>
      </w:trPr>
      <w:tc>
        <w:tcPr>
          <w:tcW w:w="1392" w:type="pct"/>
          <w:shd w:val="pct5" w:color="auto" w:fill="F2F2F2"/>
          <w:vAlign w:val="center"/>
        </w:tcPr>
        <w:p w:rsidR="00EC0276" w:rsidRPr="00EB260B" w:rsidRDefault="00EC0276" w:rsidP="003807D5">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EC0276" w:rsidRPr="00EB260B" w:rsidRDefault="00EC0276" w:rsidP="003807D5">
          <w:pPr>
            <w:pStyle w:val="NoSpacing"/>
            <w:spacing w:before="100" w:after="100"/>
            <w:jc w:val="center"/>
            <w:rPr>
              <w:rFonts w:ascii="Garamond" w:hAnsi="Garamond"/>
              <w:b/>
              <w:sz w:val="28"/>
              <w:szCs w:val="28"/>
            </w:rPr>
          </w:pPr>
          <w:r>
            <w:rPr>
              <w:noProof/>
              <w:lang w:eastAsia="sq-AL"/>
            </w:rPr>
            <w:drawing>
              <wp:inline distT="0" distB="0" distL="0" distR="0" wp14:anchorId="3418C805" wp14:editId="35BE2FC0">
                <wp:extent cx="304524" cy="427512"/>
                <wp:effectExtent l="0" t="0" r="635" b="0"/>
                <wp:docPr id="36"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C0276" w:rsidRPr="00EB260B" w:rsidRDefault="00EC0276" w:rsidP="003807D5">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EC0276" w:rsidRDefault="00EC027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C0276" w:rsidRPr="00EB260B" w:rsidTr="00F04134">
      <w:trPr>
        <w:trHeight w:val="936"/>
        <w:jc w:val="center"/>
      </w:trPr>
      <w:tc>
        <w:tcPr>
          <w:tcW w:w="1392" w:type="pct"/>
          <w:shd w:val="pct5" w:color="auto" w:fill="F2F2F2"/>
          <w:vAlign w:val="center"/>
        </w:tcPr>
        <w:p w:rsidR="00EC0276" w:rsidRPr="00EB260B" w:rsidRDefault="00EC027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C0276" w:rsidRPr="00EB260B" w:rsidRDefault="00EC0276" w:rsidP="0024030F">
          <w:pPr>
            <w:pStyle w:val="NoSpacing"/>
            <w:spacing w:before="100" w:after="100"/>
            <w:jc w:val="center"/>
            <w:rPr>
              <w:rFonts w:ascii="Garamond" w:hAnsi="Garamond"/>
              <w:b/>
              <w:sz w:val="28"/>
              <w:szCs w:val="28"/>
            </w:rPr>
          </w:pPr>
          <w:r>
            <w:rPr>
              <w:noProof/>
              <w:lang w:eastAsia="sq-AL"/>
            </w:rPr>
            <w:drawing>
              <wp:inline distT="0" distB="0" distL="0" distR="0" wp14:anchorId="5C3A9A9C" wp14:editId="4F4A45E9">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C0276" w:rsidRPr="00EB260B" w:rsidRDefault="00EC027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C0276" w:rsidRPr="00385E2C" w:rsidRDefault="00EC027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C0276" w:rsidRPr="00EB260B" w:rsidTr="006A03B8">
      <w:trPr>
        <w:trHeight w:val="936"/>
        <w:jc w:val="center"/>
      </w:trPr>
      <w:tc>
        <w:tcPr>
          <w:tcW w:w="1392" w:type="pct"/>
          <w:shd w:val="pct5" w:color="auto" w:fill="F2F2F2"/>
          <w:vAlign w:val="center"/>
        </w:tcPr>
        <w:p w:rsidR="00EC0276" w:rsidRPr="00EB260B" w:rsidRDefault="00EC027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C0276" w:rsidRPr="00EB260B" w:rsidRDefault="00EC0276" w:rsidP="00BB433C">
          <w:pPr>
            <w:pStyle w:val="NoSpacing"/>
            <w:spacing w:before="100" w:after="100"/>
            <w:jc w:val="center"/>
            <w:rPr>
              <w:rFonts w:ascii="Garamond" w:hAnsi="Garamond"/>
              <w:b/>
              <w:sz w:val="28"/>
              <w:szCs w:val="28"/>
            </w:rPr>
          </w:pPr>
          <w:r>
            <w:rPr>
              <w:noProof/>
              <w:lang w:eastAsia="sq-AL"/>
            </w:rPr>
            <w:drawing>
              <wp:inline distT="0" distB="0" distL="0" distR="0" wp14:anchorId="6F68E36B" wp14:editId="25E96FAB">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C0276" w:rsidRPr="00EB260B" w:rsidRDefault="00EC027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EC0276" w:rsidRDefault="00EC027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C0276" w:rsidRPr="00EB260B" w:rsidTr="00023FE7">
      <w:trPr>
        <w:trHeight w:val="1023"/>
        <w:jc w:val="center"/>
      </w:trPr>
      <w:tc>
        <w:tcPr>
          <w:tcW w:w="1375" w:type="pct"/>
          <w:shd w:val="pct5" w:color="auto" w:fill="F2F2F2"/>
          <w:vAlign w:val="center"/>
        </w:tcPr>
        <w:p w:rsidR="00EC0276" w:rsidRPr="00EB260B" w:rsidRDefault="00EC027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C0276" w:rsidRPr="00EB260B" w:rsidRDefault="00EC0276" w:rsidP="00832F64">
          <w:pPr>
            <w:pStyle w:val="NoSpacing"/>
            <w:spacing w:before="100" w:after="100"/>
            <w:rPr>
              <w:rFonts w:ascii="Garamond" w:hAnsi="Garamond"/>
              <w:b/>
              <w:sz w:val="28"/>
              <w:szCs w:val="28"/>
            </w:rPr>
          </w:pPr>
          <w:r>
            <w:rPr>
              <w:noProof/>
              <w:lang w:eastAsia="sq-AL"/>
            </w:rPr>
            <w:drawing>
              <wp:inline distT="0" distB="0" distL="0" distR="0" wp14:anchorId="5D19E6A2" wp14:editId="45B1AB52">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C0276" w:rsidRPr="00EB260B" w:rsidRDefault="00EC027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C0276" w:rsidRDefault="00EC02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2"/>
    <w:multiLevelType w:val="hybridMultilevel"/>
    <w:tmpl w:val="E948FA84"/>
    <w:lvl w:ilvl="0" w:tplc="5CFA8110">
      <w:start w:val="1"/>
      <w:numFmt w:val="bullet"/>
      <w:lvlText w:val=""/>
      <w:lvlJc w:val="left"/>
      <w:pPr>
        <w:ind w:left="1440" w:hanging="360"/>
      </w:pPr>
      <w:rPr>
        <w:rFonts w:ascii="Symbol" w:hAnsi="Symbol" w:hint="default"/>
        <w:color w:val="auto"/>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11">
    <w:nsid w:val="00000004"/>
    <w:multiLevelType w:val="hybridMultilevel"/>
    <w:tmpl w:val="FEE094F4"/>
    <w:lvl w:ilvl="0" w:tplc="DC5E8580">
      <w:start w:val="1"/>
      <w:numFmt w:val="decimal"/>
      <w:lvlText w:val="%1."/>
      <w:lvlJc w:val="left"/>
      <w:pPr>
        <w:ind w:left="720" w:hanging="360"/>
      </w:pPr>
      <w:rPr>
        <w:rFonts w:ascii="Times New Roman" w:eastAsia="Times New Roman" w:hAnsi="Times New Roman" w:cs="Times New Roman"/>
        <w:b w:val="0"/>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2">
    <w:nsid w:val="00000008"/>
    <w:multiLevelType w:val="hybridMultilevel"/>
    <w:tmpl w:val="34BC9828"/>
    <w:lvl w:ilvl="0" w:tplc="A15A9A1C">
      <w:start w:val="1"/>
      <w:numFmt w:val="decimal"/>
      <w:lvlText w:val="%1."/>
      <w:lvlJc w:val="left"/>
      <w:pPr>
        <w:ind w:left="720" w:hanging="360"/>
      </w:pPr>
      <w:rPr>
        <w:rFonts w:hint="default"/>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3">
    <w:nsid w:val="0000000F"/>
    <w:multiLevelType w:val="hybridMultilevel"/>
    <w:tmpl w:val="C4020866"/>
    <w:lvl w:ilvl="0" w:tplc="98A8CBA0">
      <w:start w:val="1"/>
      <w:numFmt w:val="decimal"/>
      <w:lvlText w:val="%1."/>
      <w:lvlJc w:val="left"/>
      <w:pPr>
        <w:ind w:left="720" w:hanging="360"/>
      </w:pPr>
      <w:rPr>
        <w:rFonts w:hint="default"/>
        <w:b/>
        <w:i w:val="0"/>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4">
    <w:nsid w:val="00000015"/>
    <w:multiLevelType w:val="hybridMultilevel"/>
    <w:tmpl w:val="7DF243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F0DCE75C">
      <w:start w:val="1"/>
      <w:numFmt w:val="decimal"/>
      <w:lvlText w:val="%3."/>
      <w:lvlJc w:val="left"/>
      <w:pPr>
        <w:ind w:left="2340" w:hanging="360"/>
      </w:pPr>
      <w:rPr>
        <w:rFonts w:hint="default"/>
      </w:r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5">
    <w:nsid w:val="00000016"/>
    <w:multiLevelType w:val="hybridMultilevel"/>
    <w:tmpl w:val="9D821C12"/>
    <w:lvl w:ilvl="0" w:tplc="04090001">
      <w:start w:val="1"/>
      <w:numFmt w:val="bullet"/>
      <w:lvlText w:val=""/>
      <w:lvlJc w:val="left"/>
      <w:pPr>
        <w:ind w:left="1440" w:hanging="360"/>
      </w:pPr>
      <w:rPr>
        <w:rFonts w:ascii="Symbol" w:hAnsi="Symbol" w:hint="default"/>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16">
    <w:nsid w:val="00000017"/>
    <w:multiLevelType w:val="hybridMultilevel"/>
    <w:tmpl w:val="0DEA3302"/>
    <w:lvl w:ilvl="0" w:tplc="735C1A9A">
      <w:start w:val="1"/>
      <w:numFmt w:val="decimal"/>
      <w:lvlText w:val="%1."/>
      <w:lvlJc w:val="left"/>
      <w:pPr>
        <w:ind w:left="806" w:hanging="360"/>
      </w:pPr>
      <w:rPr>
        <w:rFonts w:hint="default"/>
      </w:rPr>
    </w:lvl>
    <w:lvl w:ilvl="1" w:tplc="04090019">
      <w:start w:val="1"/>
      <w:numFmt w:val="lowerLetter"/>
      <w:lvlRestart w:val="0"/>
      <w:lvlText w:val="%2."/>
      <w:lvlJc w:val="left"/>
      <w:pPr>
        <w:ind w:left="1526" w:hanging="360"/>
      </w:pPr>
    </w:lvl>
    <w:lvl w:ilvl="2" w:tplc="0409001B">
      <w:start w:val="1"/>
      <w:numFmt w:val="lowerRoman"/>
      <w:lvlRestart w:val="0"/>
      <w:lvlText w:val="%3."/>
      <w:lvlJc w:val="right"/>
      <w:pPr>
        <w:ind w:left="2246" w:hanging="180"/>
      </w:pPr>
    </w:lvl>
    <w:lvl w:ilvl="3" w:tplc="0409000F">
      <w:start w:val="1"/>
      <w:numFmt w:val="decimal"/>
      <w:lvlRestart w:val="0"/>
      <w:lvlText w:val="%4."/>
      <w:lvlJc w:val="left"/>
      <w:pPr>
        <w:ind w:left="2966" w:hanging="360"/>
      </w:pPr>
    </w:lvl>
    <w:lvl w:ilvl="4" w:tplc="04090019">
      <w:start w:val="1"/>
      <w:numFmt w:val="lowerLetter"/>
      <w:lvlRestart w:val="0"/>
      <w:lvlText w:val="%5."/>
      <w:lvlJc w:val="left"/>
      <w:pPr>
        <w:ind w:left="3686" w:hanging="360"/>
      </w:pPr>
    </w:lvl>
    <w:lvl w:ilvl="5" w:tplc="0409001B">
      <w:start w:val="1"/>
      <w:numFmt w:val="lowerRoman"/>
      <w:lvlRestart w:val="0"/>
      <w:lvlText w:val="%6."/>
      <w:lvlJc w:val="right"/>
      <w:pPr>
        <w:ind w:left="4406" w:hanging="180"/>
      </w:pPr>
    </w:lvl>
    <w:lvl w:ilvl="6" w:tplc="0409000F">
      <w:start w:val="1"/>
      <w:numFmt w:val="decimal"/>
      <w:lvlRestart w:val="0"/>
      <w:lvlText w:val="%7."/>
      <w:lvlJc w:val="left"/>
      <w:pPr>
        <w:ind w:left="5126" w:hanging="360"/>
      </w:pPr>
    </w:lvl>
    <w:lvl w:ilvl="7" w:tplc="04090019">
      <w:start w:val="1"/>
      <w:numFmt w:val="lowerLetter"/>
      <w:lvlRestart w:val="0"/>
      <w:lvlText w:val="%8."/>
      <w:lvlJc w:val="left"/>
      <w:pPr>
        <w:ind w:left="5846" w:hanging="360"/>
      </w:pPr>
    </w:lvl>
    <w:lvl w:ilvl="8" w:tplc="0409001B">
      <w:start w:val="1"/>
      <w:numFmt w:val="lowerRoman"/>
      <w:lvlRestart w:val="0"/>
      <w:lvlText w:val="%9."/>
      <w:lvlJc w:val="right"/>
      <w:pPr>
        <w:ind w:left="6566" w:hanging="180"/>
      </w:pPr>
    </w:lvl>
  </w:abstractNum>
  <w:abstractNum w:abstractNumId="17">
    <w:nsid w:val="00000018"/>
    <w:multiLevelType w:val="hybridMultilevel"/>
    <w:tmpl w:val="86E211FC"/>
    <w:lvl w:ilvl="0" w:tplc="04090019">
      <w:start w:val="1"/>
      <w:numFmt w:val="lowerLetter"/>
      <w:lvlText w:val="%1."/>
      <w:lvlJc w:val="left"/>
      <w:pPr>
        <w:ind w:left="720" w:hanging="360"/>
      </w:pPr>
    </w:lvl>
    <w:lvl w:ilvl="1" w:tplc="2DE616D0">
      <w:start w:val="1"/>
      <w:numFmt w:val="lowerLetter"/>
      <w:lvlText w:val="%2."/>
      <w:lvlJc w:val="left"/>
      <w:pPr>
        <w:ind w:left="1350" w:hanging="360"/>
      </w:pPr>
      <w:rPr>
        <w:i w:val="0"/>
      </w:r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8">
    <w:nsid w:val="0000001B"/>
    <w:multiLevelType w:val="hybridMultilevel"/>
    <w:tmpl w:val="4962A744"/>
    <w:lvl w:ilvl="0" w:tplc="5E9E53DA">
      <w:start w:val="1"/>
      <w:numFmt w:val="decimal"/>
      <w:lvlText w:val="%1."/>
      <w:lvlJc w:val="left"/>
      <w:pPr>
        <w:ind w:left="720" w:hanging="360"/>
      </w:pPr>
      <w:rPr>
        <w:rFonts w:hint="default"/>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9">
    <w:nsid w:val="0000001D"/>
    <w:multiLevelType w:val="hybridMultilevel"/>
    <w:tmpl w:val="273ED1EC"/>
    <w:lvl w:ilvl="0" w:tplc="04090019">
      <w:start w:val="1"/>
      <w:numFmt w:val="lowerLetter"/>
      <w:lvlText w:val="%1."/>
      <w:lvlJc w:val="left"/>
      <w:pPr>
        <w:ind w:left="1350" w:hanging="360"/>
      </w:pPr>
    </w:lvl>
    <w:lvl w:ilvl="1" w:tplc="04090019">
      <w:start w:val="1"/>
      <w:numFmt w:val="lowerLetter"/>
      <w:lvlRestart w:val="0"/>
      <w:lvlText w:val="%2."/>
      <w:lvlJc w:val="left"/>
      <w:pPr>
        <w:ind w:left="2070" w:hanging="360"/>
      </w:pPr>
    </w:lvl>
    <w:lvl w:ilvl="2" w:tplc="0409001B">
      <w:start w:val="1"/>
      <w:numFmt w:val="lowerRoman"/>
      <w:lvlRestart w:val="0"/>
      <w:lvlText w:val="%3."/>
      <w:lvlJc w:val="right"/>
      <w:pPr>
        <w:ind w:left="2790" w:hanging="180"/>
      </w:pPr>
    </w:lvl>
    <w:lvl w:ilvl="3" w:tplc="0409000F">
      <w:start w:val="1"/>
      <w:numFmt w:val="decimal"/>
      <w:lvlRestart w:val="0"/>
      <w:lvlText w:val="%4."/>
      <w:lvlJc w:val="left"/>
      <w:pPr>
        <w:ind w:left="3510" w:hanging="360"/>
      </w:pPr>
    </w:lvl>
    <w:lvl w:ilvl="4" w:tplc="04090019">
      <w:start w:val="1"/>
      <w:numFmt w:val="lowerLetter"/>
      <w:lvlRestart w:val="0"/>
      <w:lvlText w:val="%5."/>
      <w:lvlJc w:val="left"/>
      <w:pPr>
        <w:ind w:left="4230" w:hanging="360"/>
      </w:pPr>
    </w:lvl>
    <w:lvl w:ilvl="5" w:tplc="0409001B">
      <w:start w:val="1"/>
      <w:numFmt w:val="lowerRoman"/>
      <w:lvlRestart w:val="0"/>
      <w:lvlText w:val="%6."/>
      <w:lvlJc w:val="right"/>
      <w:pPr>
        <w:ind w:left="4950" w:hanging="180"/>
      </w:pPr>
    </w:lvl>
    <w:lvl w:ilvl="6" w:tplc="0409000F">
      <w:start w:val="1"/>
      <w:numFmt w:val="decimal"/>
      <w:lvlRestart w:val="0"/>
      <w:lvlText w:val="%7."/>
      <w:lvlJc w:val="left"/>
      <w:pPr>
        <w:ind w:left="5670" w:hanging="360"/>
      </w:pPr>
    </w:lvl>
    <w:lvl w:ilvl="7" w:tplc="04090019">
      <w:start w:val="1"/>
      <w:numFmt w:val="lowerLetter"/>
      <w:lvlRestart w:val="0"/>
      <w:lvlText w:val="%8."/>
      <w:lvlJc w:val="left"/>
      <w:pPr>
        <w:ind w:left="6390" w:hanging="360"/>
      </w:pPr>
    </w:lvl>
    <w:lvl w:ilvl="8" w:tplc="0409001B">
      <w:start w:val="1"/>
      <w:numFmt w:val="lowerRoman"/>
      <w:lvlRestart w:val="0"/>
      <w:lvlText w:val="%9."/>
      <w:lvlJc w:val="right"/>
      <w:pPr>
        <w:ind w:left="7110" w:hanging="180"/>
      </w:pPr>
    </w:lvl>
  </w:abstractNum>
  <w:abstractNum w:abstractNumId="20">
    <w:nsid w:val="0000001E"/>
    <w:multiLevelType w:val="hybridMultilevel"/>
    <w:tmpl w:val="8B26BA5E"/>
    <w:lvl w:ilvl="0" w:tplc="04090019">
      <w:start w:val="1"/>
      <w:numFmt w:val="lowerLetter"/>
      <w:lvlText w:val="%1."/>
      <w:lvlJc w:val="left"/>
      <w:pPr>
        <w:ind w:left="1260" w:hanging="360"/>
      </w:pPr>
    </w:lvl>
    <w:lvl w:ilvl="1" w:tplc="04090019">
      <w:start w:val="1"/>
      <w:numFmt w:val="lowerLetter"/>
      <w:lvlRestart w:val="0"/>
      <w:lvlText w:val="%2."/>
      <w:lvlJc w:val="left"/>
      <w:pPr>
        <w:ind w:left="1980" w:hanging="360"/>
      </w:pPr>
    </w:lvl>
    <w:lvl w:ilvl="2" w:tplc="0409001B">
      <w:start w:val="1"/>
      <w:numFmt w:val="lowerRoman"/>
      <w:lvlRestart w:val="0"/>
      <w:lvlText w:val="%3."/>
      <w:lvlJc w:val="right"/>
      <w:pPr>
        <w:ind w:left="2700" w:hanging="180"/>
      </w:pPr>
    </w:lvl>
    <w:lvl w:ilvl="3" w:tplc="0409000F">
      <w:start w:val="1"/>
      <w:numFmt w:val="decimal"/>
      <w:lvlRestart w:val="0"/>
      <w:lvlText w:val="%4."/>
      <w:lvlJc w:val="left"/>
      <w:pPr>
        <w:ind w:left="3420" w:hanging="360"/>
      </w:pPr>
    </w:lvl>
    <w:lvl w:ilvl="4" w:tplc="04090019">
      <w:start w:val="1"/>
      <w:numFmt w:val="lowerLetter"/>
      <w:lvlRestart w:val="0"/>
      <w:lvlText w:val="%5."/>
      <w:lvlJc w:val="left"/>
      <w:pPr>
        <w:ind w:left="4140" w:hanging="360"/>
      </w:pPr>
    </w:lvl>
    <w:lvl w:ilvl="5" w:tplc="0409001B">
      <w:start w:val="1"/>
      <w:numFmt w:val="lowerRoman"/>
      <w:lvlRestart w:val="0"/>
      <w:lvlText w:val="%6."/>
      <w:lvlJc w:val="right"/>
      <w:pPr>
        <w:ind w:left="4860" w:hanging="180"/>
      </w:pPr>
    </w:lvl>
    <w:lvl w:ilvl="6" w:tplc="0409000F">
      <w:start w:val="1"/>
      <w:numFmt w:val="decimal"/>
      <w:lvlRestart w:val="0"/>
      <w:lvlText w:val="%7."/>
      <w:lvlJc w:val="left"/>
      <w:pPr>
        <w:ind w:left="5580" w:hanging="360"/>
      </w:pPr>
    </w:lvl>
    <w:lvl w:ilvl="7" w:tplc="04090019">
      <w:start w:val="1"/>
      <w:numFmt w:val="lowerLetter"/>
      <w:lvlRestart w:val="0"/>
      <w:lvlText w:val="%8."/>
      <w:lvlJc w:val="left"/>
      <w:pPr>
        <w:ind w:left="6300" w:hanging="360"/>
      </w:pPr>
    </w:lvl>
    <w:lvl w:ilvl="8" w:tplc="0409001B">
      <w:start w:val="1"/>
      <w:numFmt w:val="lowerRoman"/>
      <w:lvlRestart w:val="0"/>
      <w:lvlText w:val="%9."/>
      <w:lvlJc w:val="right"/>
      <w:pPr>
        <w:ind w:left="7020" w:hanging="180"/>
      </w:pPr>
    </w:lvl>
  </w:abstractNum>
  <w:abstractNum w:abstractNumId="21">
    <w:nsid w:val="0000001F"/>
    <w:multiLevelType w:val="hybridMultilevel"/>
    <w:tmpl w:val="E8E08762"/>
    <w:lvl w:ilvl="0" w:tplc="1C24054E">
      <w:start w:val="1"/>
      <w:numFmt w:val="decimal"/>
      <w:lvlText w:val="%1."/>
      <w:lvlJc w:val="left"/>
      <w:pPr>
        <w:ind w:left="720" w:hanging="360"/>
      </w:pPr>
      <w:rPr>
        <w:rFonts w:hint="default"/>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2">
    <w:nsid w:val="00000020"/>
    <w:multiLevelType w:val="hybridMultilevel"/>
    <w:tmpl w:val="6B3C3FA6"/>
    <w:lvl w:ilvl="0" w:tplc="51B2A61C">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3">
    <w:nsid w:val="00000021"/>
    <w:multiLevelType w:val="hybridMultilevel"/>
    <w:tmpl w:val="CF2C7200"/>
    <w:lvl w:ilvl="0" w:tplc="04090019">
      <w:start w:val="1"/>
      <w:numFmt w:val="lowerLetter"/>
      <w:lvlText w:val="%1."/>
      <w:lvlJc w:val="left"/>
      <w:pPr>
        <w:ind w:left="1166" w:hanging="360"/>
      </w:pPr>
    </w:lvl>
    <w:lvl w:ilvl="1" w:tplc="04090019">
      <w:start w:val="1"/>
      <w:numFmt w:val="lowerLetter"/>
      <w:lvlRestart w:val="0"/>
      <w:lvlText w:val="%2."/>
      <w:lvlJc w:val="left"/>
      <w:pPr>
        <w:ind w:left="1886" w:hanging="360"/>
      </w:pPr>
    </w:lvl>
    <w:lvl w:ilvl="2" w:tplc="0409001B">
      <w:start w:val="1"/>
      <w:numFmt w:val="lowerRoman"/>
      <w:lvlRestart w:val="0"/>
      <w:lvlText w:val="%3."/>
      <w:lvlJc w:val="right"/>
      <w:pPr>
        <w:ind w:left="2606" w:hanging="180"/>
      </w:pPr>
    </w:lvl>
    <w:lvl w:ilvl="3" w:tplc="0409000F">
      <w:start w:val="1"/>
      <w:numFmt w:val="decimal"/>
      <w:lvlRestart w:val="0"/>
      <w:lvlText w:val="%4."/>
      <w:lvlJc w:val="left"/>
      <w:pPr>
        <w:ind w:left="3326" w:hanging="360"/>
      </w:pPr>
    </w:lvl>
    <w:lvl w:ilvl="4" w:tplc="04090019">
      <w:start w:val="1"/>
      <w:numFmt w:val="lowerLetter"/>
      <w:lvlRestart w:val="0"/>
      <w:lvlText w:val="%5."/>
      <w:lvlJc w:val="left"/>
      <w:pPr>
        <w:ind w:left="4046" w:hanging="360"/>
      </w:pPr>
    </w:lvl>
    <w:lvl w:ilvl="5" w:tplc="0409001B">
      <w:start w:val="1"/>
      <w:numFmt w:val="lowerRoman"/>
      <w:lvlRestart w:val="0"/>
      <w:lvlText w:val="%6."/>
      <w:lvlJc w:val="right"/>
      <w:pPr>
        <w:ind w:left="4766" w:hanging="180"/>
      </w:pPr>
    </w:lvl>
    <w:lvl w:ilvl="6" w:tplc="0409000F">
      <w:start w:val="1"/>
      <w:numFmt w:val="decimal"/>
      <w:lvlRestart w:val="0"/>
      <w:lvlText w:val="%7."/>
      <w:lvlJc w:val="left"/>
      <w:pPr>
        <w:ind w:left="5486" w:hanging="360"/>
      </w:pPr>
    </w:lvl>
    <w:lvl w:ilvl="7" w:tplc="04090019">
      <w:start w:val="1"/>
      <w:numFmt w:val="lowerLetter"/>
      <w:lvlRestart w:val="0"/>
      <w:lvlText w:val="%8."/>
      <w:lvlJc w:val="left"/>
      <w:pPr>
        <w:ind w:left="6206" w:hanging="360"/>
      </w:pPr>
    </w:lvl>
    <w:lvl w:ilvl="8" w:tplc="0409001B">
      <w:start w:val="1"/>
      <w:numFmt w:val="lowerRoman"/>
      <w:lvlRestart w:val="0"/>
      <w:lvlText w:val="%9."/>
      <w:lvlJc w:val="right"/>
      <w:pPr>
        <w:ind w:left="6926" w:hanging="180"/>
      </w:pPr>
    </w:lvl>
  </w:abstractNum>
  <w:abstractNum w:abstractNumId="24">
    <w:nsid w:val="00000022"/>
    <w:multiLevelType w:val="hybridMultilevel"/>
    <w:tmpl w:val="228E296C"/>
    <w:lvl w:ilvl="0" w:tplc="04090019">
      <w:start w:val="1"/>
      <w:numFmt w:val="lowerLetter"/>
      <w:lvlText w:val="%1."/>
      <w:lvlJc w:val="left"/>
      <w:pPr>
        <w:ind w:left="1260" w:hanging="360"/>
      </w:pPr>
    </w:lvl>
    <w:lvl w:ilvl="1" w:tplc="04090019">
      <w:start w:val="1"/>
      <w:numFmt w:val="lowerLetter"/>
      <w:lvlRestart w:val="0"/>
      <w:lvlText w:val="%2."/>
      <w:lvlJc w:val="left"/>
      <w:pPr>
        <w:ind w:left="1980" w:hanging="360"/>
      </w:pPr>
    </w:lvl>
    <w:lvl w:ilvl="2" w:tplc="0409001B">
      <w:start w:val="1"/>
      <w:numFmt w:val="lowerRoman"/>
      <w:lvlRestart w:val="0"/>
      <w:lvlText w:val="%3."/>
      <w:lvlJc w:val="right"/>
      <w:pPr>
        <w:ind w:left="2700" w:hanging="180"/>
      </w:pPr>
    </w:lvl>
    <w:lvl w:ilvl="3" w:tplc="0409000F">
      <w:start w:val="1"/>
      <w:numFmt w:val="decimal"/>
      <w:lvlRestart w:val="0"/>
      <w:lvlText w:val="%4."/>
      <w:lvlJc w:val="left"/>
      <w:pPr>
        <w:ind w:left="3420" w:hanging="360"/>
      </w:pPr>
    </w:lvl>
    <w:lvl w:ilvl="4" w:tplc="04090019">
      <w:start w:val="1"/>
      <w:numFmt w:val="lowerLetter"/>
      <w:lvlRestart w:val="0"/>
      <w:lvlText w:val="%5."/>
      <w:lvlJc w:val="left"/>
      <w:pPr>
        <w:ind w:left="4140" w:hanging="360"/>
      </w:pPr>
    </w:lvl>
    <w:lvl w:ilvl="5" w:tplc="0409001B">
      <w:start w:val="1"/>
      <w:numFmt w:val="lowerRoman"/>
      <w:lvlRestart w:val="0"/>
      <w:lvlText w:val="%6."/>
      <w:lvlJc w:val="right"/>
      <w:pPr>
        <w:ind w:left="4860" w:hanging="180"/>
      </w:pPr>
    </w:lvl>
    <w:lvl w:ilvl="6" w:tplc="0409000F">
      <w:start w:val="1"/>
      <w:numFmt w:val="decimal"/>
      <w:lvlRestart w:val="0"/>
      <w:lvlText w:val="%7."/>
      <w:lvlJc w:val="left"/>
      <w:pPr>
        <w:ind w:left="5580" w:hanging="360"/>
      </w:pPr>
    </w:lvl>
    <w:lvl w:ilvl="7" w:tplc="04090019">
      <w:start w:val="1"/>
      <w:numFmt w:val="lowerLetter"/>
      <w:lvlRestart w:val="0"/>
      <w:lvlText w:val="%8."/>
      <w:lvlJc w:val="left"/>
      <w:pPr>
        <w:ind w:left="6300" w:hanging="360"/>
      </w:pPr>
    </w:lvl>
    <w:lvl w:ilvl="8" w:tplc="0409001B">
      <w:start w:val="1"/>
      <w:numFmt w:val="lowerRoman"/>
      <w:lvlRestart w:val="0"/>
      <w:lvlText w:val="%9."/>
      <w:lvlJc w:val="right"/>
      <w:pPr>
        <w:ind w:left="7020" w:hanging="180"/>
      </w:pPr>
    </w:lvl>
  </w:abstractNum>
  <w:abstractNum w:abstractNumId="25">
    <w:nsid w:val="00000025"/>
    <w:multiLevelType w:val="hybridMultilevel"/>
    <w:tmpl w:val="D55E05E4"/>
    <w:lvl w:ilvl="0" w:tplc="C01EF8E4">
      <w:start w:val="1"/>
      <w:numFmt w:val="decimal"/>
      <w:lvlText w:val="%1."/>
      <w:lvlJc w:val="left"/>
      <w:pPr>
        <w:ind w:left="810" w:hanging="360"/>
      </w:pPr>
      <w:rPr>
        <w:rFonts w:hint="default"/>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6">
    <w:nsid w:val="00000026"/>
    <w:multiLevelType w:val="hybridMultilevel"/>
    <w:tmpl w:val="1BB68EC2"/>
    <w:lvl w:ilvl="0" w:tplc="0409000F">
      <w:start w:val="1"/>
      <w:numFmt w:val="decimal"/>
      <w:lvlText w:val="%1."/>
      <w:lvlJc w:val="left"/>
      <w:pPr>
        <w:tabs>
          <w:tab w:val="left" w:pos="810"/>
        </w:tabs>
        <w:ind w:left="810" w:hanging="360"/>
      </w:pPr>
      <w:rPr>
        <w:rFonts w:hint="default"/>
      </w:rPr>
    </w:lvl>
    <w:lvl w:ilvl="1" w:tplc="04090019">
      <w:start w:val="1"/>
      <w:numFmt w:val="lowerLetter"/>
      <w:lvlText w:val="%2."/>
      <w:lvlJc w:val="left"/>
      <w:pPr>
        <w:tabs>
          <w:tab w:val="left" w:pos="1440"/>
        </w:tabs>
        <w:ind w:left="1440" w:hanging="360"/>
      </w:pPr>
    </w:lvl>
    <w:lvl w:ilvl="2" w:tplc="0409001B">
      <w:start w:val="1"/>
      <w:numFmt w:val="lowerRoman"/>
      <w:lvlRestart w:val="0"/>
      <w:lvlText w:val="%3."/>
      <w:lvlJc w:val="right"/>
      <w:pPr>
        <w:tabs>
          <w:tab w:val="left" w:pos="2160"/>
        </w:tabs>
        <w:ind w:left="2160" w:hanging="180"/>
      </w:pPr>
    </w:lvl>
    <w:lvl w:ilvl="3" w:tplc="0409000F">
      <w:start w:val="1"/>
      <w:numFmt w:val="decimal"/>
      <w:lvlRestart w:val="0"/>
      <w:lvlText w:val="%4."/>
      <w:lvlJc w:val="left"/>
      <w:pPr>
        <w:tabs>
          <w:tab w:val="left" w:pos="2880"/>
        </w:tabs>
        <w:ind w:left="2880" w:hanging="360"/>
      </w:pPr>
    </w:lvl>
    <w:lvl w:ilvl="4" w:tplc="04090019">
      <w:start w:val="1"/>
      <w:numFmt w:val="lowerLetter"/>
      <w:lvlRestart w:val="0"/>
      <w:lvlText w:val="%5."/>
      <w:lvlJc w:val="left"/>
      <w:pPr>
        <w:tabs>
          <w:tab w:val="left" w:pos="3600"/>
        </w:tabs>
        <w:ind w:left="3600" w:hanging="360"/>
      </w:pPr>
    </w:lvl>
    <w:lvl w:ilvl="5" w:tplc="0409001B">
      <w:start w:val="1"/>
      <w:numFmt w:val="lowerRoman"/>
      <w:lvlRestart w:val="0"/>
      <w:lvlText w:val="%6."/>
      <w:lvlJc w:val="right"/>
      <w:pPr>
        <w:tabs>
          <w:tab w:val="left" w:pos="4320"/>
        </w:tabs>
        <w:ind w:left="4320" w:hanging="180"/>
      </w:pPr>
    </w:lvl>
    <w:lvl w:ilvl="6" w:tplc="0409000F">
      <w:start w:val="1"/>
      <w:numFmt w:val="decimal"/>
      <w:lvlRestart w:val="0"/>
      <w:lvlText w:val="%7."/>
      <w:lvlJc w:val="left"/>
      <w:pPr>
        <w:tabs>
          <w:tab w:val="left" w:pos="5040"/>
        </w:tabs>
        <w:ind w:left="5040" w:hanging="360"/>
      </w:pPr>
    </w:lvl>
    <w:lvl w:ilvl="7" w:tplc="04090019">
      <w:start w:val="1"/>
      <w:numFmt w:val="lowerLetter"/>
      <w:lvlRestart w:val="0"/>
      <w:lvlText w:val="%8."/>
      <w:lvlJc w:val="left"/>
      <w:pPr>
        <w:tabs>
          <w:tab w:val="left" w:pos="5760"/>
        </w:tabs>
        <w:ind w:left="5760" w:hanging="360"/>
      </w:pPr>
    </w:lvl>
    <w:lvl w:ilvl="8" w:tplc="0409001B">
      <w:start w:val="1"/>
      <w:numFmt w:val="lowerRoman"/>
      <w:lvlRestart w:val="0"/>
      <w:lvlText w:val="%9."/>
      <w:lvlJc w:val="right"/>
      <w:pPr>
        <w:tabs>
          <w:tab w:val="left" w:pos="6480"/>
        </w:tabs>
        <w:ind w:left="6480" w:hanging="180"/>
      </w:pPr>
    </w:lvl>
  </w:abstractNum>
  <w:abstractNum w:abstractNumId="27">
    <w:nsid w:val="0000002A"/>
    <w:multiLevelType w:val="hybridMultilevel"/>
    <w:tmpl w:val="1AFA64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8">
    <w:nsid w:val="0000002D"/>
    <w:multiLevelType w:val="hybridMultilevel"/>
    <w:tmpl w:val="EE54A712"/>
    <w:lvl w:ilvl="0" w:tplc="3AAE72CA">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9">
    <w:nsid w:val="0000002F"/>
    <w:multiLevelType w:val="hybridMultilevel"/>
    <w:tmpl w:val="91A27B7E"/>
    <w:lvl w:ilvl="0" w:tplc="1C7E7F34">
      <w:start w:val="1"/>
      <w:numFmt w:val="decimal"/>
      <w:lvlText w:val="%1."/>
      <w:lvlJc w:val="left"/>
      <w:pPr>
        <w:ind w:left="810" w:hanging="360"/>
      </w:pPr>
      <w:rPr>
        <w:rFonts w:hint="default"/>
        <w:b w:val="0"/>
      </w:rPr>
    </w:lvl>
    <w:lvl w:ilvl="1" w:tplc="04090019">
      <w:start w:val="1"/>
      <w:numFmt w:val="lowerLetter"/>
      <w:lvlRestart w:val="0"/>
      <w:lvlText w:val="%2."/>
      <w:lvlJc w:val="left"/>
      <w:pPr>
        <w:ind w:left="1530" w:hanging="360"/>
      </w:pPr>
    </w:lvl>
    <w:lvl w:ilvl="2" w:tplc="0409001B">
      <w:start w:val="1"/>
      <w:numFmt w:val="lowerRoman"/>
      <w:lvlRestart w:val="0"/>
      <w:lvlText w:val="%3."/>
      <w:lvlJc w:val="right"/>
      <w:pPr>
        <w:ind w:left="2250" w:hanging="180"/>
      </w:pPr>
    </w:lvl>
    <w:lvl w:ilvl="3" w:tplc="0409000F">
      <w:start w:val="1"/>
      <w:numFmt w:val="decimal"/>
      <w:lvlRestart w:val="0"/>
      <w:lvlText w:val="%4."/>
      <w:lvlJc w:val="left"/>
      <w:pPr>
        <w:ind w:left="2970" w:hanging="360"/>
      </w:pPr>
    </w:lvl>
    <w:lvl w:ilvl="4" w:tplc="04090019">
      <w:start w:val="1"/>
      <w:numFmt w:val="lowerLetter"/>
      <w:lvlRestart w:val="0"/>
      <w:lvlText w:val="%5."/>
      <w:lvlJc w:val="left"/>
      <w:pPr>
        <w:ind w:left="3690" w:hanging="360"/>
      </w:pPr>
    </w:lvl>
    <w:lvl w:ilvl="5" w:tplc="0409001B">
      <w:start w:val="1"/>
      <w:numFmt w:val="lowerRoman"/>
      <w:lvlRestart w:val="0"/>
      <w:lvlText w:val="%6."/>
      <w:lvlJc w:val="right"/>
      <w:pPr>
        <w:ind w:left="4410" w:hanging="180"/>
      </w:pPr>
    </w:lvl>
    <w:lvl w:ilvl="6" w:tplc="0409000F">
      <w:start w:val="1"/>
      <w:numFmt w:val="decimal"/>
      <w:lvlRestart w:val="0"/>
      <w:lvlText w:val="%7."/>
      <w:lvlJc w:val="left"/>
      <w:pPr>
        <w:ind w:left="5130" w:hanging="360"/>
      </w:pPr>
    </w:lvl>
    <w:lvl w:ilvl="7" w:tplc="04090019">
      <w:start w:val="1"/>
      <w:numFmt w:val="lowerLetter"/>
      <w:lvlRestart w:val="0"/>
      <w:lvlText w:val="%8."/>
      <w:lvlJc w:val="left"/>
      <w:pPr>
        <w:ind w:left="5850" w:hanging="360"/>
      </w:pPr>
    </w:lvl>
    <w:lvl w:ilvl="8" w:tplc="0409001B">
      <w:start w:val="1"/>
      <w:numFmt w:val="lowerRoman"/>
      <w:lvlRestart w:val="0"/>
      <w:lvlText w:val="%9."/>
      <w:lvlJc w:val="right"/>
      <w:pPr>
        <w:ind w:left="6570" w:hanging="180"/>
      </w:pPr>
    </w:lvl>
  </w:abstractNum>
  <w:abstractNum w:abstractNumId="30">
    <w:nsid w:val="00000030"/>
    <w:multiLevelType w:val="hybridMultilevel"/>
    <w:tmpl w:val="7CDECF40"/>
    <w:lvl w:ilvl="0" w:tplc="7EDA098A">
      <w:start w:val="1"/>
      <w:numFmt w:val="decimal"/>
      <w:lvlText w:val="%1."/>
      <w:lvlJc w:val="left"/>
      <w:pPr>
        <w:ind w:left="720" w:hanging="360"/>
      </w:pPr>
      <w:rPr>
        <w:b/>
        <w:i w:val="0"/>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31">
    <w:nsid w:val="00000031"/>
    <w:multiLevelType w:val="hybridMultilevel"/>
    <w:tmpl w:val="1CD6A442"/>
    <w:lvl w:ilvl="0" w:tplc="5B6EED52">
      <w:start w:val="13"/>
      <w:numFmt w:val="decimal"/>
      <w:lvlText w:val="%1"/>
      <w:lvlJc w:val="left"/>
      <w:pPr>
        <w:ind w:left="1456" w:hanging="360"/>
      </w:pPr>
      <w:rPr>
        <w:rFonts w:hint="default"/>
      </w:rPr>
    </w:lvl>
    <w:lvl w:ilvl="1" w:tplc="04090019">
      <w:start w:val="1"/>
      <w:numFmt w:val="lowerLetter"/>
      <w:lvlRestart w:val="0"/>
      <w:lvlText w:val="%2."/>
      <w:lvlJc w:val="left"/>
      <w:pPr>
        <w:ind w:left="2176" w:hanging="360"/>
      </w:pPr>
    </w:lvl>
    <w:lvl w:ilvl="2" w:tplc="0409001B">
      <w:start w:val="1"/>
      <w:numFmt w:val="lowerRoman"/>
      <w:lvlRestart w:val="0"/>
      <w:lvlText w:val="%3."/>
      <w:lvlJc w:val="right"/>
      <w:pPr>
        <w:ind w:left="2896" w:hanging="180"/>
      </w:pPr>
    </w:lvl>
    <w:lvl w:ilvl="3" w:tplc="0409000F">
      <w:start w:val="1"/>
      <w:numFmt w:val="decimal"/>
      <w:lvlRestart w:val="0"/>
      <w:lvlText w:val="%4."/>
      <w:lvlJc w:val="left"/>
      <w:pPr>
        <w:ind w:left="3616" w:hanging="360"/>
      </w:pPr>
    </w:lvl>
    <w:lvl w:ilvl="4" w:tplc="04090019">
      <w:start w:val="1"/>
      <w:numFmt w:val="lowerLetter"/>
      <w:lvlRestart w:val="0"/>
      <w:lvlText w:val="%5."/>
      <w:lvlJc w:val="left"/>
      <w:pPr>
        <w:ind w:left="4336" w:hanging="360"/>
      </w:pPr>
    </w:lvl>
    <w:lvl w:ilvl="5" w:tplc="0409001B">
      <w:start w:val="1"/>
      <w:numFmt w:val="lowerRoman"/>
      <w:lvlRestart w:val="0"/>
      <w:lvlText w:val="%6."/>
      <w:lvlJc w:val="right"/>
      <w:pPr>
        <w:ind w:left="5056" w:hanging="180"/>
      </w:pPr>
    </w:lvl>
    <w:lvl w:ilvl="6" w:tplc="0409000F">
      <w:start w:val="1"/>
      <w:numFmt w:val="decimal"/>
      <w:lvlRestart w:val="0"/>
      <w:lvlText w:val="%7."/>
      <w:lvlJc w:val="left"/>
      <w:pPr>
        <w:ind w:left="5776" w:hanging="360"/>
      </w:pPr>
    </w:lvl>
    <w:lvl w:ilvl="7" w:tplc="04090019">
      <w:start w:val="1"/>
      <w:numFmt w:val="lowerLetter"/>
      <w:lvlRestart w:val="0"/>
      <w:lvlText w:val="%8."/>
      <w:lvlJc w:val="left"/>
      <w:pPr>
        <w:ind w:left="6496" w:hanging="360"/>
      </w:pPr>
    </w:lvl>
    <w:lvl w:ilvl="8" w:tplc="0409001B">
      <w:start w:val="1"/>
      <w:numFmt w:val="lowerRoman"/>
      <w:lvlRestart w:val="0"/>
      <w:lvlText w:val="%9."/>
      <w:lvlJc w:val="right"/>
      <w:pPr>
        <w:ind w:left="7216" w:hanging="180"/>
      </w:pPr>
    </w:lvl>
  </w:abstractNum>
  <w:abstractNum w:abstractNumId="32">
    <w:nsid w:val="093F57BB"/>
    <w:multiLevelType w:val="hybridMultilevel"/>
    <w:tmpl w:val="C3845434"/>
    <w:lvl w:ilvl="0" w:tplc="0409000F">
      <w:start w:val="1"/>
      <w:numFmt w:val="decimal"/>
      <w:lvlText w:val="%1."/>
      <w:lvlJc w:val="left"/>
      <w:pPr>
        <w:ind w:left="1282" w:hanging="360"/>
      </w:pPr>
    </w:lvl>
    <w:lvl w:ilvl="1" w:tplc="04090019">
      <w:start w:val="1"/>
      <w:numFmt w:val="lowerLetter"/>
      <w:lvlText w:val="%2."/>
      <w:lvlJc w:val="left"/>
      <w:pPr>
        <w:ind w:left="2002" w:hanging="360"/>
      </w:pPr>
    </w:lvl>
    <w:lvl w:ilvl="2" w:tplc="0409001B">
      <w:start w:val="1"/>
      <w:numFmt w:val="lowerRoman"/>
      <w:lvlText w:val="%3."/>
      <w:lvlJc w:val="right"/>
      <w:pPr>
        <w:ind w:left="2722" w:hanging="180"/>
      </w:pPr>
    </w:lvl>
    <w:lvl w:ilvl="3" w:tplc="0409000F">
      <w:start w:val="1"/>
      <w:numFmt w:val="decimal"/>
      <w:lvlText w:val="%4."/>
      <w:lvlJc w:val="left"/>
      <w:pPr>
        <w:ind w:left="3442" w:hanging="360"/>
      </w:pPr>
    </w:lvl>
    <w:lvl w:ilvl="4" w:tplc="04090019">
      <w:start w:val="1"/>
      <w:numFmt w:val="lowerLetter"/>
      <w:lvlText w:val="%5."/>
      <w:lvlJc w:val="left"/>
      <w:pPr>
        <w:ind w:left="4162" w:hanging="360"/>
      </w:pPr>
    </w:lvl>
    <w:lvl w:ilvl="5" w:tplc="0409001B">
      <w:start w:val="1"/>
      <w:numFmt w:val="lowerRoman"/>
      <w:lvlText w:val="%6."/>
      <w:lvlJc w:val="right"/>
      <w:pPr>
        <w:ind w:left="4882" w:hanging="180"/>
      </w:pPr>
    </w:lvl>
    <w:lvl w:ilvl="6" w:tplc="0409000F">
      <w:start w:val="1"/>
      <w:numFmt w:val="decimal"/>
      <w:lvlText w:val="%7."/>
      <w:lvlJc w:val="left"/>
      <w:pPr>
        <w:ind w:left="5602" w:hanging="360"/>
      </w:pPr>
    </w:lvl>
    <w:lvl w:ilvl="7" w:tplc="04090019">
      <w:start w:val="1"/>
      <w:numFmt w:val="lowerLetter"/>
      <w:lvlText w:val="%8."/>
      <w:lvlJc w:val="left"/>
      <w:pPr>
        <w:ind w:left="6322" w:hanging="360"/>
      </w:pPr>
    </w:lvl>
    <w:lvl w:ilvl="8" w:tplc="0409001B">
      <w:start w:val="1"/>
      <w:numFmt w:val="lowerRoman"/>
      <w:lvlText w:val="%9."/>
      <w:lvlJc w:val="right"/>
      <w:pPr>
        <w:ind w:left="7042" w:hanging="180"/>
      </w:pPr>
    </w:lvl>
  </w:abstractNum>
  <w:abstractNum w:abstractNumId="3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nsid w:val="1A364F74"/>
    <w:multiLevelType w:val="hybridMultilevel"/>
    <w:tmpl w:val="9CD059F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396F2973"/>
    <w:multiLevelType w:val="hybridMultilevel"/>
    <w:tmpl w:val="97505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3C345F4"/>
    <w:multiLevelType w:val="hybridMultilevel"/>
    <w:tmpl w:val="EC0C2EA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40">
    <w:nsid w:val="660D5284"/>
    <w:multiLevelType w:val="hybridMultilevel"/>
    <w:tmpl w:val="3B8E3E8A"/>
    <w:lvl w:ilvl="0" w:tplc="BB3A129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A33D2F"/>
    <w:multiLevelType w:val="hybridMultilevel"/>
    <w:tmpl w:val="CCB02CE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42">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AB70132"/>
    <w:multiLevelType w:val="hybridMultilevel"/>
    <w:tmpl w:val="F9B05702"/>
    <w:lvl w:ilvl="0" w:tplc="74DCAE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F924A03"/>
    <w:multiLevelType w:val="hybridMultilevel"/>
    <w:tmpl w:val="2A5C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8"/>
  </w:num>
  <w:num w:numId="3">
    <w:abstractNumId w:val="3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4"/>
  </w:num>
  <w:num w:numId="15">
    <w:abstractNumId w:val="45"/>
  </w:num>
  <w:num w:numId="16">
    <w:abstractNumId w:val="43"/>
  </w:num>
  <w:num w:numId="1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24"/>
  </w:num>
  <w:num w:numId="21">
    <w:abstractNumId w:val="11"/>
  </w:num>
  <w:num w:numId="22">
    <w:abstractNumId w:val="22"/>
  </w:num>
  <w:num w:numId="23">
    <w:abstractNumId w:val="19"/>
  </w:num>
  <w:num w:numId="24">
    <w:abstractNumId w:val="31"/>
  </w:num>
  <w:num w:numId="25">
    <w:abstractNumId w:val="29"/>
  </w:num>
  <w:num w:numId="26">
    <w:abstractNumId w:val="25"/>
  </w:num>
  <w:num w:numId="27">
    <w:abstractNumId w:val="23"/>
  </w:num>
  <w:num w:numId="28">
    <w:abstractNumId w:val="12"/>
  </w:num>
  <w:num w:numId="29">
    <w:abstractNumId w:val="16"/>
  </w:num>
  <w:num w:numId="30">
    <w:abstractNumId w:val="30"/>
  </w:num>
  <w:num w:numId="31">
    <w:abstractNumId w:val="15"/>
  </w:num>
  <w:num w:numId="32">
    <w:abstractNumId w:val="18"/>
  </w:num>
  <w:num w:numId="33">
    <w:abstractNumId w:val="20"/>
  </w:num>
  <w:num w:numId="34">
    <w:abstractNumId w:val="13"/>
  </w:num>
  <w:num w:numId="35">
    <w:abstractNumId w:val="28"/>
  </w:num>
  <w:num w:numId="36">
    <w:abstractNumId w:val="17"/>
  </w:num>
  <w:num w:numId="37">
    <w:abstractNumId w:val="14"/>
  </w:num>
  <w:num w:numId="38">
    <w:abstractNumId w:val="26"/>
  </w:num>
  <w:num w:numId="39">
    <w:abstractNumId w:val="21"/>
  </w:num>
  <w:num w:numId="40">
    <w:abstractNumId w:val="27"/>
  </w:num>
  <w:num w:numId="41">
    <w:abstractNumId w:val="37"/>
  </w:num>
  <w:num w:numId="42">
    <w:abstractNumId w:val="44"/>
  </w:num>
  <w:num w:numId="43">
    <w:abstractNumId w:val="36"/>
  </w:num>
  <w:num w:numId="44">
    <w:abstractNumId w:val="46"/>
  </w:num>
  <w:num w:numId="45">
    <w:abstractNumId w:val="42"/>
  </w:num>
  <w:num w:numId="46">
    <w:abstractNumId w:val="10"/>
  </w:num>
  <w:num w:numId="47">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048"/>
    <w:rsid w:val="00004A61"/>
    <w:rsid w:val="00006B92"/>
    <w:rsid w:val="00006F6F"/>
    <w:rsid w:val="000138D5"/>
    <w:rsid w:val="00021AB5"/>
    <w:rsid w:val="00023FE7"/>
    <w:rsid w:val="00025CCC"/>
    <w:rsid w:val="00030BB5"/>
    <w:rsid w:val="00037146"/>
    <w:rsid w:val="0004009F"/>
    <w:rsid w:val="0004351E"/>
    <w:rsid w:val="000457CE"/>
    <w:rsid w:val="0004680B"/>
    <w:rsid w:val="00051A20"/>
    <w:rsid w:val="00051ECE"/>
    <w:rsid w:val="00053B9D"/>
    <w:rsid w:val="00054A72"/>
    <w:rsid w:val="00061881"/>
    <w:rsid w:val="000629CD"/>
    <w:rsid w:val="00066B30"/>
    <w:rsid w:val="00076677"/>
    <w:rsid w:val="00081181"/>
    <w:rsid w:val="000906FC"/>
    <w:rsid w:val="000927A6"/>
    <w:rsid w:val="000A4C36"/>
    <w:rsid w:val="000A7ADF"/>
    <w:rsid w:val="000B0239"/>
    <w:rsid w:val="000B1F49"/>
    <w:rsid w:val="000C101B"/>
    <w:rsid w:val="000C2D42"/>
    <w:rsid w:val="000C4D55"/>
    <w:rsid w:val="000D013B"/>
    <w:rsid w:val="000D3708"/>
    <w:rsid w:val="000D65F7"/>
    <w:rsid w:val="000E14CF"/>
    <w:rsid w:val="000E31B5"/>
    <w:rsid w:val="000E62F3"/>
    <w:rsid w:val="000E64E8"/>
    <w:rsid w:val="000E6713"/>
    <w:rsid w:val="000E7D84"/>
    <w:rsid w:val="000F0533"/>
    <w:rsid w:val="00100B3C"/>
    <w:rsid w:val="001021DE"/>
    <w:rsid w:val="001034E9"/>
    <w:rsid w:val="0011229A"/>
    <w:rsid w:val="00112DE2"/>
    <w:rsid w:val="00113356"/>
    <w:rsid w:val="00113674"/>
    <w:rsid w:val="001139B0"/>
    <w:rsid w:val="00121430"/>
    <w:rsid w:val="00121491"/>
    <w:rsid w:val="00123361"/>
    <w:rsid w:val="00123520"/>
    <w:rsid w:val="0012498E"/>
    <w:rsid w:val="00125D3E"/>
    <w:rsid w:val="00126C07"/>
    <w:rsid w:val="001278C5"/>
    <w:rsid w:val="00132B49"/>
    <w:rsid w:val="00132EF0"/>
    <w:rsid w:val="00142007"/>
    <w:rsid w:val="0014288A"/>
    <w:rsid w:val="00142C89"/>
    <w:rsid w:val="00142D45"/>
    <w:rsid w:val="0014506E"/>
    <w:rsid w:val="00145F8B"/>
    <w:rsid w:val="001517DA"/>
    <w:rsid w:val="00153FC2"/>
    <w:rsid w:val="0015421A"/>
    <w:rsid w:val="00156CE8"/>
    <w:rsid w:val="00163A4D"/>
    <w:rsid w:val="00165258"/>
    <w:rsid w:val="001657FE"/>
    <w:rsid w:val="00166C5D"/>
    <w:rsid w:val="00167238"/>
    <w:rsid w:val="00167444"/>
    <w:rsid w:val="00170010"/>
    <w:rsid w:val="00172824"/>
    <w:rsid w:val="001768C5"/>
    <w:rsid w:val="0017776F"/>
    <w:rsid w:val="00180875"/>
    <w:rsid w:val="001825D6"/>
    <w:rsid w:val="00184D09"/>
    <w:rsid w:val="00190182"/>
    <w:rsid w:val="001912D1"/>
    <w:rsid w:val="001943B9"/>
    <w:rsid w:val="001B2F78"/>
    <w:rsid w:val="001B2FEB"/>
    <w:rsid w:val="001B5E46"/>
    <w:rsid w:val="001B7359"/>
    <w:rsid w:val="001C2298"/>
    <w:rsid w:val="001C2960"/>
    <w:rsid w:val="001C4E32"/>
    <w:rsid w:val="001C60EA"/>
    <w:rsid w:val="001C61A5"/>
    <w:rsid w:val="001C73F9"/>
    <w:rsid w:val="001D0285"/>
    <w:rsid w:val="001D2E87"/>
    <w:rsid w:val="001D5007"/>
    <w:rsid w:val="001D672E"/>
    <w:rsid w:val="001D76C5"/>
    <w:rsid w:val="001E208C"/>
    <w:rsid w:val="001E2ABA"/>
    <w:rsid w:val="001E5C09"/>
    <w:rsid w:val="001E7A37"/>
    <w:rsid w:val="001F272F"/>
    <w:rsid w:val="001F5A25"/>
    <w:rsid w:val="001F63DF"/>
    <w:rsid w:val="001F7313"/>
    <w:rsid w:val="0020454E"/>
    <w:rsid w:val="00204640"/>
    <w:rsid w:val="00210053"/>
    <w:rsid w:val="0021279A"/>
    <w:rsid w:val="00221879"/>
    <w:rsid w:val="00224A45"/>
    <w:rsid w:val="0023399C"/>
    <w:rsid w:val="002375E3"/>
    <w:rsid w:val="0024030F"/>
    <w:rsid w:val="00241082"/>
    <w:rsid w:val="00243BB2"/>
    <w:rsid w:val="00245357"/>
    <w:rsid w:val="00250458"/>
    <w:rsid w:val="00250944"/>
    <w:rsid w:val="00251D41"/>
    <w:rsid w:val="0025286C"/>
    <w:rsid w:val="00253880"/>
    <w:rsid w:val="00256F02"/>
    <w:rsid w:val="002604CA"/>
    <w:rsid w:val="002657EA"/>
    <w:rsid w:val="00272A7B"/>
    <w:rsid w:val="00272B85"/>
    <w:rsid w:val="0027672B"/>
    <w:rsid w:val="00276956"/>
    <w:rsid w:val="00277011"/>
    <w:rsid w:val="00280277"/>
    <w:rsid w:val="00280853"/>
    <w:rsid w:val="00280C99"/>
    <w:rsid w:val="00284829"/>
    <w:rsid w:val="002855C3"/>
    <w:rsid w:val="00286336"/>
    <w:rsid w:val="00290647"/>
    <w:rsid w:val="002A45D6"/>
    <w:rsid w:val="002B15AB"/>
    <w:rsid w:val="002B1FE7"/>
    <w:rsid w:val="002B4324"/>
    <w:rsid w:val="002C0CCC"/>
    <w:rsid w:val="002C35D8"/>
    <w:rsid w:val="002C3D72"/>
    <w:rsid w:val="002C51BD"/>
    <w:rsid w:val="002C614D"/>
    <w:rsid w:val="002C7653"/>
    <w:rsid w:val="002D0C98"/>
    <w:rsid w:val="002D17BF"/>
    <w:rsid w:val="002D1BC3"/>
    <w:rsid w:val="002D54A4"/>
    <w:rsid w:val="002E3D91"/>
    <w:rsid w:val="002E55C9"/>
    <w:rsid w:val="002E764A"/>
    <w:rsid w:val="002E7A5E"/>
    <w:rsid w:val="002E7B63"/>
    <w:rsid w:val="002F27D8"/>
    <w:rsid w:val="002F74CF"/>
    <w:rsid w:val="003028D8"/>
    <w:rsid w:val="00304FBE"/>
    <w:rsid w:val="00307BC3"/>
    <w:rsid w:val="00307D02"/>
    <w:rsid w:val="003107CA"/>
    <w:rsid w:val="003114C3"/>
    <w:rsid w:val="00311606"/>
    <w:rsid w:val="0031320E"/>
    <w:rsid w:val="00315737"/>
    <w:rsid w:val="00321A87"/>
    <w:rsid w:val="00330117"/>
    <w:rsid w:val="00333E6D"/>
    <w:rsid w:val="00333FAB"/>
    <w:rsid w:val="00334420"/>
    <w:rsid w:val="003357BE"/>
    <w:rsid w:val="0033728A"/>
    <w:rsid w:val="00346D96"/>
    <w:rsid w:val="003522FC"/>
    <w:rsid w:val="00353169"/>
    <w:rsid w:val="0035425F"/>
    <w:rsid w:val="00356D18"/>
    <w:rsid w:val="00357007"/>
    <w:rsid w:val="00357533"/>
    <w:rsid w:val="0036088C"/>
    <w:rsid w:val="00363CCB"/>
    <w:rsid w:val="00365128"/>
    <w:rsid w:val="00375B7D"/>
    <w:rsid w:val="003804B5"/>
    <w:rsid w:val="003807D5"/>
    <w:rsid w:val="00382FF3"/>
    <w:rsid w:val="00384B3D"/>
    <w:rsid w:val="00385E01"/>
    <w:rsid w:val="00385E2C"/>
    <w:rsid w:val="00390196"/>
    <w:rsid w:val="003909DF"/>
    <w:rsid w:val="00394502"/>
    <w:rsid w:val="00394FD7"/>
    <w:rsid w:val="003963E5"/>
    <w:rsid w:val="00397E6C"/>
    <w:rsid w:val="00397F71"/>
    <w:rsid w:val="003A1451"/>
    <w:rsid w:val="003A1699"/>
    <w:rsid w:val="003A474C"/>
    <w:rsid w:val="003B1DC0"/>
    <w:rsid w:val="003B44F2"/>
    <w:rsid w:val="003B5276"/>
    <w:rsid w:val="003B6566"/>
    <w:rsid w:val="003C0A10"/>
    <w:rsid w:val="003C11D5"/>
    <w:rsid w:val="003C2D25"/>
    <w:rsid w:val="003D170B"/>
    <w:rsid w:val="003D38A7"/>
    <w:rsid w:val="003D47C3"/>
    <w:rsid w:val="003D6B04"/>
    <w:rsid w:val="003E0D76"/>
    <w:rsid w:val="003E306D"/>
    <w:rsid w:val="003E69F7"/>
    <w:rsid w:val="003E7210"/>
    <w:rsid w:val="003E7801"/>
    <w:rsid w:val="003F4E08"/>
    <w:rsid w:val="0040041D"/>
    <w:rsid w:val="00400473"/>
    <w:rsid w:val="004025FF"/>
    <w:rsid w:val="0040399C"/>
    <w:rsid w:val="0041439D"/>
    <w:rsid w:val="00416C02"/>
    <w:rsid w:val="00417C92"/>
    <w:rsid w:val="004214EB"/>
    <w:rsid w:val="00421E7B"/>
    <w:rsid w:val="00424030"/>
    <w:rsid w:val="00425520"/>
    <w:rsid w:val="00426C09"/>
    <w:rsid w:val="004337AC"/>
    <w:rsid w:val="00436DE1"/>
    <w:rsid w:val="004419E7"/>
    <w:rsid w:val="00444588"/>
    <w:rsid w:val="00445654"/>
    <w:rsid w:val="004469BF"/>
    <w:rsid w:val="00451B89"/>
    <w:rsid w:val="00452B73"/>
    <w:rsid w:val="00460088"/>
    <w:rsid w:val="00460E7C"/>
    <w:rsid w:val="004619E8"/>
    <w:rsid w:val="00462CA3"/>
    <w:rsid w:val="00463C40"/>
    <w:rsid w:val="004641B9"/>
    <w:rsid w:val="00466C44"/>
    <w:rsid w:val="0047013D"/>
    <w:rsid w:val="004705EA"/>
    <w:rsid w:val="0047636F"/>
    <w:rsid w:val="00482C28"/>
    <w:rsid w:val="0048306C"/>
    <w:rsid w:val="00484ABC"/>
    <w:rsid w:val="00486198"/>
    <w:rsid w:val="004906E6"/>
    <w:rsid w:val="0049506A"/>
    <w:rsid w:val="004A2D5A"/>
    <w:rsid w:val="004A5318"/>
    <w:rsid w:val="004A56F7"/>
    <w:rsid w:val="004A67F5"/>
    <w:rsid w:val="004A7263"/>
    <w:rsid w:val="004B0358"/>
    <w:rsid w:val="004B07A3"/>
    <w:rsid w:val="004B0CE7"/>
    <w:rsid w:val="004B5011"/>
    <w:rsid w:val="004B7C52"/>
    <w:rsid w:val="004B7E27"/>
    <w:rsid w:val="004C0E49"/>
    <w:rsid w:val="004C6C4C"/>
    <w:rsid w:val="004C7862"/>
    <w:rsid w:val="004D488E"/>
    <w:rsid w:val="004D6564"/>
    <w:rsid w:val="004E0DDF"/>
    <w:rsid w:val="004E391D"/>
    <w:rsid w:val="004F373A"/>
    <w:rsid w:val="004F4611"/>
    <w:rsid w:val="0050045A"/>
    <w:rsid w:val="005004A0"/>
    <w:rsid w:val="00501157"/>
    <w:rsid w:val="00501BDF"/>
    <w:rsid w:val="00510A84"/>
    <w:rsid w:val="005110CE"/>
    <w:rsid w:val="00512844"/>
    <w:rsid w:val="00520780"/>
    <w:rsid w:val="00521214"/>
    <w:rsid w:val="005229A2"/>
    <w:rsid w:val="005253B7"/>
    <w:rsid w:val="00530717"/>
    <w:rsid w:val="005419D0"/>
    <w:rsid w:val="00543C79"/>
    <w:rsid w:val="005459DC"/>
    <w:rsid w:val="005464EE"/>
    <w:rsid w:val="0055083B"/>
    <w:rsid w:val="00550E8A"/>
    <w:rsid w:val="00555C55"/>
    <w:rsid w:val="00556E9D"/>
    <w:rsid w:val="005570D7"/>
    <w:rsid w:val="005649F6"/>
    <w:rsid w:val="00567CA7"/>
    <w:rsid w:val="0057648B"/>
    <w:rsid w:val="005776FA"/>
    <w:rsid w:val="00580EB9"/>
    <w:rsid w:val="00581D1E"/>
    <w:rsid w:val="00582FFC"/>
    <w:rsid w:val="00583B0B"/>
    <w:rsid w:val="005853BD"/>
    <w:rsid w:val="005854A2"/>
    <w:rsid w:val="00592326"/>
    <w:rsid w:val="00596F5B"/>
    <w:rsid w:val="005A47F1"/>
    <w:rsid w:val="005B3A6D"/>
    <w:rsid w:val="005B4361"/>
    <w:rsid w:val="005B54A2"/>
    <w:rsid w:val="005C2A3F"/>
    <w:rsid w:val="005C650F"/>
    <w:rsid w:val="005D03A3"/>
    <w:rsid w:val="005D34F4"/>
    <w:rsid w:val="005D7593"/>
    <w:rsid w:val="005D7BD5"/>
    <w:rsid w:val="005E1C11"/>
    <w:rsid w:val="005E25D1"/>
    <w:rsid w:val="005E43CB"/>
    <w:rsid w:val="005E5E1C"/>
    <w:rsid w:val="005E7248"/>
    <w:rsid w:val="005F4763"/>
    <w:rsid w:val="00603E4D"/>
    <w:rsid w:val="00604549"/>
    <w:rsid w:val="00604F6B"/>
    <w:rsid w:val="0060584A"/>
    <w:rsid w:val="0060636B"/>
    <w:rsid w:val="0060650D"/>
    <w:rsid w:val="006123BB"/>
    <w:rsid w:val="00613739"/>
    <w:rsid w:val="006176F0"/>
    <w:rsid w:val="00621281"/>
    <w:rsid w:val="00623EBA"/>
    <w:rsid w:val="006253A8"/>
    <w:rsid w:val="006263E9"/>
    <w:rsid w:val="00641128"/>
    <w:rsid w:val="0064120C"/>
    <w:rsid w:val="006414E3"/>
    <w:rsid w:val="00643085"/>
    <w:rsid w:val="006448AF"/>
    <w:rsid w:val="006527C2"/>
    <w:rsid w:val="00656460"/>
    <w:rsid w:val="00660064"/>
    <w:rsid w:val="0066014C"/>
    <w:rsid w:val="00661581"/>
    <w:rsid w:val="00663449"/>
    <w:rsid w:val="00663F5D"/>
    <w:rsid w:val="006648AB"/>
    <w:rsid w:val="006666E6"/>
    <w:rsid w:val="0067307F"/>
    <w:rsid w:val="00674C67"/>
    <w:rsid w:val="00675B08"/>
    <w:rsid w:val="006761AD"/>
    <w:rsid w:val="006771B5"/>
    <w:rsid w:val="0067786B"/>
    <w:rsid w:val="006806F9"/>
    <w:rsid w:val="00695599"/>
    <w:rsid w:val="00696B29"/>
    <w:rsid w:val="00696B83"/>
    <w:rsid w:val="006A03B8"/>
    <w:rsid w:val="006A1AD1"/>
    <w:rsid w:val="006A3E46"/>
    <w:rsid w:val="006A53D8"/>
    <w:rsid w:val="006B086C"/>
    <w:rsid w:val="006B46CF"/>
    <w:rsid w:val="006B5732"/>
    <w:rsid w:val="006C1087"/>
    <w:rsid w:val="006C11E5"/>
    <w:rsid w:val="006C2905"/>
    <w:rsid w:val="006C2EA3"/>
    <w:rsid w:val="006D08C1"/>
    <w:rsid w:val="006D197E"/>
    <w:rsid w:val="006D1E61"/>
    <w:rsid w:val="006D4072"/>
    <w:rsid w:val="006D4DAE"/>
    <w:rsid w:val="006D5C06"/>
    <w:rsid w:val="006D7EA4"/>
    <w:rsid w:val="006E0233"/>
    <w:rsid w:val="006E1AD3"/>
    <w:rsid w:val="006E2043"/>
    <w:rsid w:val="006E24B2"/>
    <w:rsid w:val="006E29A7"/>
    <w:rsid w:val="006E438C"/>
    <w:rsid w:val="006E47AB"/>
    <w:rsid w:val="006F257A"/>
    <w:rsid w:val="006F2637"/>
    <w:rsid w:val="006F3D7E"/>
    <w:rsid w:val="006F757D"/>
    <w:rsid w:val="007034D5"/>
    <w:rsid w:val="00707FE6"/>
    <w:rsid w:val="007100FB"/>
    <w:rsid w:val="0071026C"/>
    <w:rsid w:val="007102A6"/>
    <w:rsid w:val="00710B1C"/>
    <w:rsid w:val="007118B8"/>
    <w:rsid w:val="0072192A"/>
    <w:rsid w:val="007260A9"/>
    <w:rsid w:val="0072762D"/>
    <w:rsid w:val="00732A17"/>
    <w:rsid w:val="00736F64"/>
    <w:rsid w:val="00740852"/>
    <w:rsid w:val="007413F5"/>
    <w:rsid w:val="007513BF"/>
    <w:rsid w:val="00751458"/>
    <w:rsid w:val="0075253D"/>
    <w:rsid w:val="007564FA"/>
    <w:rsid w:val="00756512"/>
    <w:rsid w:val="0075789B"/>
    <w:rsid w:val="007578AF"/>
    <w:rsid w:val="00760AB1"/>
    <w:rsid w:val="00763513"/>
    <w:rsid w:val="007718E3"/>
    <w:rsid w:val="00773203"/>
    <w:rsid w:val="00774E50"/>
    <w:rsid w:val="00780EDB"/>
    <w:rsid w:val="00782C67"/>
    <w:rsid w:val="007846DC"/>
    <w:rsid w:val="00787970"/>
    <w:rsid w:val="00792369"/>
    <w:rsid w:val="007925D9"/>
    <w:rsid w:val="0079291B"/>
    <w:rsid w:val="0079356B"/>
    <w:rsid w:val="007A1E52"/>
    <w:rsid w:val="007A3320"/>
    <w:rsid w:val="007A54B4"/>
    <w:rsid w:val="007A7531"/>
    <w:rsid w:val="007A7732"/>
    <w:rsid w:val="007B0ED9"/>
    <w:rsid w:val="007B44B7"/>
    <w:rsid w:val="007B5F8B"/>
    <w:rsid w:val="007C219A"/>
    <w:rsid w:val="007C3F1E"/>
    <w:rsid w:val="007C4E9F"/>
    <w:rsid w:val="007E2438"/>
    <w:rsid w:val="007E4498"/>
    <w:rsid w:val="007E65F4"/>
    <w:rsid w:val="007F1013"/>
    <w:rsid w:val="007F6A9A"/>
    <w:rsid w:val="00803097"/>
    <w:rsid w:val="00805CEE"/>
    <w:rsid w:val="00807B8C"/>
    <w:rsid w:val="0081065F"/>
    <w:rsid w:val="00810855"/>
    <w:rsid w:val="00812ED1"/>
    <w:rsid w:val="008171A3"/>
    <w:rsid w:val="00817950"/>
    <w:rsid w:val="00817DD4"/>
    <w:rsid w:val="0082047D"/>
    <w:rsid w:val="008207D3"/>
    <w:rsid w:val="00821EC4"/>
    <w:rsid w:val="00827159"/>
    <w:rsid w:val="00832E86"/>
    <w:rsid w:val="00832F64"/>
    <w:rsid w:val="00833610"/>
    <w:rsid w:val="00834EA6"/>
    <w:rsid w:val="0083622E"/>
    <w:rsid w:val="008373FE"/>
    <w:rsid w:val="00840B8B"/>
    <w:rsid w:val="0084116A"/>
    <w:rsid w:val="00844A0D"/>
    <w:rsid w:val="00852FB0"/>
    <w:rsid w:val="00855E60"/>
    <w:rsid w:val="00856247"/>
    <w:rsid w:val="0086047C"/>
    <w:rsid w:val="00861991"/>
    <w:rsid w:val="00861AA3"/>
    <w:rsid w:val="00863F88"/>
    <w:rsid w:val="00866445"/>
    <w:rsid w:val="008719D8"/>
    <w:rsid w:val="00871F07"/>
    <w:rsid w:val="0087387F"/>
    <w:rsid w:val="00876275"/>
    <w:rsid w:val="00876A54"/>
    <w:rsid w:val="00885223"/>
    <w:rsid w:val="0088534C"/>
    <w:rsid w:val="008907DA"/>
    <w:rsid w:val="00891C49"/>
    <w:rsid w:val="00893F59"/>
    <w:rsid w:val="00894E80"/>
    <w:rsid w:val="00897FEA"/>
    <w:rsid w:val="008A006E"/>
    <w:rsid w:val="008A49E9"/>
    <w:rsid w:val="008A7C1C"/>
    <w:rsid w:val="008B04D2"/>
    <w:rsid w:val="008B150B"/>
    <w:rsid w:val="008B1D92"/>
    <w:rsid w:val="008B7126"/>
    <w:rsid w:val="008B76D7"/>
    <w:rsid w:val="008B7F0C"/>
    <w:rsid w:val="008C01FC"/>
    <w:rsid w:val="008C2055"/>
    <w:rsid w:val="008C2C86"/>
    <w:rsid w:val="008D4516"/>
    <w:rsid w:val="008D585D"/>
    <w:rsid w:val="008D63C2"/>
    <w:rsid w:val="008E1E8A"/>
    <w:rsid w:val="008E2022"/>
    <w:rsid w:val="008E3B49"/>
    <w:rsid w:val="008F575C"/>
    <w:rsid w:val="008F7966"/>
    <w:rsid w:val="00900F6C"/>
    <w:rsid w:val="00902705"/>
    <w:rsid w:val="00903BF9"/>
    <w:rsid w:val="00935223"/>
    <w:rsid w:val="0093596B"/>
    <w:rsid w:val="009411A0"/>
    <w:rsid w:val="00941FD2"/>
    <w:rsid w:val="009439D2"/>
    <w:rsid w:val="00946877"/>
    <w:rsid w:val="00950D6E"/>
    <w:rsid w:val="00954860"/>
    <w:rsid w:val="00954932"/>
    <w:rsid w:val="0096060A"/>
    <w:rsid w:val="00963CE3"/>
    <w:rsid w:val="00964D1F"/>
    <w:rsid w:val="00965A3A"/>
    <w:rsid w:val="00973558"/>
    <w:rsid w:val="00974E10"/>
    <w:rsid w:val="009817B4"/>
    <w:rsid w:val="00981FBA"/>
    <w:rsid w:val="00994A07"/>
    <w:rsid w:val="009A0252"/>
    <w:rsid w:val="009A33AF"/>
    <w:rsid w:val="009A3772"/>
    <w:rsid w:val="009A5F0D"/>
    <w:rsid w:val="009B1641"/>
    <w:rsid w:val="009B7033"/>
    <w:rsid w:val="009C0BA0"/>
    <w:rsid w:val="009C3BDA"/>
    <w:rsid w:val="009C45FE"/>
    <w:rsid w:val="009D0BA8"/>
    <w:rsid w:val="009D16A0"/>
    <w:rsid w:val="009D679D"/>
    <w:rsid w:val="009D7821"/>
    <w:rsid w:val="009E26FC"/>
    <w:rsid w:val="009E68C8"/>
    <w:rsid w:val="009E7535"/>
    <w:rsid w:val="009F3E64"/>
    <w:rsid w:val="00A00B08"/>
    <w:rsid w:val="00A03228"/>
    <w:rsid w:val="00A039B5"/>
    <w:rsid w:val="00A06858"/>
    <w:rsid w:val="00A109A2"/>
    <w:rsid w:val="00A14BD3"/>
    <w:rsid w:val="00A161BD"/>
    <w:rsid w:val="00A17053"/>
    <w:rsid w:val="00A17AD9"/>
    <w:rsid w:val="00A30DA2"/>
    <w:rsid w:val="00A315A9"/>
    <w:rsid w:val="00A34918"/>
    <w:rsid w:val="00A34DDC"/>
    <w:rsid w:val="00A3757B"/>
    <w:rsid w:val="00A3761A"/>
    <w:rsid w:val="00A47D32"/>
    <w:rsid w:val="00A51AAC"/>
    <w:rsid w:val="00A56CBF"/>
    <w:rsid w:val="00A57889"/>
    <w:rsid w:val="00A60E4E"/>
    <w:rsid w:val="00A71F75"/>
    <w:rsid w:val="00A72E56"/>
    <w:rsid w:val="00A81349"/>
    <w:rsid w:val="00A82B3D"/>
    <w:rsid w:val="00A82D2F"/>
    <w:rsid w:val="00A831B5"/>
    <w:rsid w:val="00A83536"/>
    <w:rsid w:val="00A87E05"/>
    <w:rsid w:val="00A90DDA"/>
    <w:rsid w:val="00A9430E"/>
    <w:rsid w:val="00A9433A"/>
    <w:rsid w:val="00AA1AA5"/>
    <w:rsid w:val="00AA1B68"/>
    <w:rsid w:val="00AA3ED7"/>
    <w:rsid w:val="00AA6820"/>
    <w:rsid w:val="00AB012E"/>
    <w:rsid w:val="00AB1275"/>
    <w:rsid w:val="00AB33AF"/>
    <w:rsid w:val="00AB6D93"/>
    <w:rsid w:val="00AB7D6A"/>
    <w:rsid w:val="00AC013E"/>
    <w:rsid w:val="00AC362F"/>
    <w:rsid w:val="00AC7AA3"/>
    <w:rsid w:val="00AD392C"/>
    <w:rsid w:val="00AD521D"/>
    <w:rsid w:val="00AD60EB"/>
    <w:rsid w:val="00AE328B"/>
    <w:rsid w:val="00AE6761"/>
    <w:rsid w:val="00AF3F9F"/>
    <w:rsid w:val="00B01042"/>
    <w:rsid w:val="00B060FC"/>
    <w:rsid w:val="00B0670C"/>
    <w:rsid w:val="00B14403"/>
    <w:rsid w:val="00B16361"/>
    <w:rsid w:val="00B16A73"/>
    <w:rsid w:val="00B2506A"/>
    <w:rsid w:val="00B31F8C"/>
    <w:rsid w:val="00B34767"/>
    <w:rsid w:val="00B37F0C"/>
    <w:rsid w:val="00B4043D"/>
    <w:rsid w:val="00B405BE"/>
    <w:rsid w:val="00B4283E"/>
    <w:rsid w:val="00B42A87"/>
    <w:rsid w:val="00B46AB7"/>
    <w:rsid w:val="00B47C32"/>
    <w:rsid w:val="00B52421"/>
    <w:rsid w:val="00B53B84"/>
    <w:rsid w:val="00B53F3B"/>
    <w:rsid w:val="00B554FC"/>
    <w:rsid w:val="00B5743E"/>
    <w:rsid w:val="00B61D0D"/>
    <w:rsid w:val="00B63004"/>
    <w:rsid w:val="00B630DC"/>
    <w:rsid w:val="00B65C76"/>
    <w:rsid w:val="00B70396"/>
    <w:rsid w:val="00B749FD"/>
    <w:rsid w:val="00B75430"/>
    <w:rsid w:val="00B75EE3"/>
    <w:rsid w:val="00B75FF0"/>
    <w:rsid w:val="00B7668F"/>
    <w:rsid w:val="00B775BC"/>
    <w:rsid w:val="00B863D0"/>
    <w:rsid w:val="00B9189C"/>
    <w:rsid w:val="00B92A9E"/>
    <w:rsid w:val="00B93CD8"/>
    <w:rsid w:val="00B952D3"/>
    <w:rsid w:val="00B95929"/>
    <w:rsid w:val="00B97EFD"/>
    <w:rsid w:val="00BA11ED"/>
    <w:rsid w:val="00BA2E73"/>
    <w:rsid w:val="00BA4296"/>
    <w:rsid w:val="00BA5F3E"/>
    <w:rsid w:val="00BB433C"/>
    <w:rsid w:val="00BB70D3"/>
    <w:rsid w:val="00BC16DD"/>
    <w:rsid w:val="00BC1C9E"/>
    <w:rsid w:val="00BC278B"/>
    <w:rsid w:val="00BC3B92"/>
    <w:rsid w:val="00BC456F"/>
    <w:rsid w:val="00BC77AE"/>
    <w:rsid w:val="00BD0F95"/>
    <w:rsid w:val="00BD2090"/>
    <w:rsid w:val="00BD42AB"/>
    <w:rsid w:val="00BD79A4"/>
    <w:rsid w:val="00BE0030"/>
    <w:rsid w:val="00BE2350"/>
    <w:rsid w:val="00BE2457"/>
    <w:rsid w:val="00BE6564"/>
    <w:rsid w:val="00BE6ADC"/>
    <w:rsid w:val="00BE6EBC"/>
    <w:rsid w:val="00BF023E"/>
    <w:rsid w:val="00BF0C02"/>
    <w:rsid w:val="00BF1641"/>
    <w:rsid w:val="00BF3F01"/>
    <w:rsid w:val="00BF5618"/>
    <w:rsid w:val="00C00DCE"/>
    <w:rsid w:val="00C02828"/>
    <w:rsid w:val="00C0291D"/>
    <w:rsid w:val="00C03E5A"/>
    <w:rsid w:val="00C11D92"/>
    <w:rsid w:val="00C138E7"/>
    <w:rsid w:val="00C13A7E"/>
    <w:rsid w:val="00C15AAE"/>
    <w:rsid w:val="00C17A80"/>
    <w:rsid w:val="00C21C66"/>
    <w:rsid w:val="00C3262B"/>
    <w:rsid w:val="00C4159F"/>
    <w:rsid w:val="00C4193E"/>
    <w:rsid w:val="00C44942"/>
    <w:rsid w:val="00C456D5"/>
    <w:rsid w:val="00C45EAC"/>
    <w:rsid w:val="00C46200"/>
    <w:rsid w:val="00C4765B"/>
    <w:rsid w:val="00C50953"/>
    <w:rsid w:val="00C52E69"/>
    <w:rsid w:val="00C62CC4"/>
    <w:rsid w:val="00C63503"/>
    <w:rsid w:val="00C7162A"/>
    <w:rsid w:val="00C75FA5"/>
    <w:rsid w:val="00C77344"/>
    <w:rsid w:val="00C85ACD"/>
    <w:rsid w:val="00C87621"/>
    <w:rsid w:val="00C92136"/>
    <w:rsid w:val="00C93902"/>
    <w:rsid w:val="00C94C99"/>
    <w:rsid w:val="00C94FE6"/>
    <w:rsid w:val="00CA04A5"/>
    <w:rsid w:val="00CA35C8"/>
    <w:rsid w:val="00CA3892"/>
    <w:rsid w:val="00CA6A40"/>
    <w:rsid w:val="00CB5977"/>
    <w:rsid w:val="00CB616D"/>
    <w:rsid w:val="00CB6839"/>
    <w:rsid w:val="00CC02BF"/>
    <w:rsid w:val="00CC2643"/>
    <w:rsid w:val="00CC4923"/>
    <w:rsid w:val="00CC7CED"/>
    <w:rsid w:val="00CD0A7B"/>
    <w:rsid w:val="00CD40AD"/>
    <w:rsid w:val="00CD4860"/>
    <w:rsid w:val="00CD7E3F"/>
    <w:rsid w:val="00CE0A1F"/>
    <w:rsid w:val="00CE170C"/>
    <w:rsid w:val="00CE4E5E"/>
    <w:rsid w:val="00D010C5"/>
    <w:rsid w:val="00D01164"/>
    <w:rsid w:val="00D041F1"/>
    <w:rsid w:val="00D06BFD"/>
    <w:rsid w:val="00D0766E"/>
    <w:rsid w:val="00D07FA3"/>
    <w:rsid w:val="00D1285A"/>
    <w:rsid w:val="00D16593"/>
    <w:rsid w:val="00D254D8"/>
    <w:rsid w:val="00D27BCE"/>
    <w:rsid w:val="00D30BAC"/>
    <w:rsid w:val="00D35341"/>
    <w:rsid w:val="00D405AD"/>
    <w:rsid w:val="00D4132A"/>
    <w:rsid w:val="00D476BF"/>
    <w:rsid w:val="00D50582"/>
    <w:rsid w:val="00D5071E"/>
    <w:rsid w:val="00D5170F"/>
    <w:rsid w:val="00D5591B"/>
    <w:rsid w:val="00D568CA"/>
    <w:rsid w:val="00D56BC5"/>
    <w:rsid w:val="00D61530"/>
    <w:rsid w:val="00D6161A"/>
    <w:rsid w:val="00D639D2"/>
    <w:rsid w:val="00D77709"/>
    <w:rsid w:val="00D80B22"/>
    <w:rsid w:val="00D8470B"/>
    <w:rsid w:val="00D92743"/>
    <w:rsid w:val="00D92912"/>
    <w:rsid w:val="00D97E98"/>
    <w:rsid w:val="00DA1039"/>
    <w:rsid w:val="00DA2027"/>
    <w:rsid w:val="00DA2122"/>
    <w:rsid w:val="00DA7559"/>
    <w:rsid w:val="00DB43E0"/>
    <w:rsid w:val="00DB4A40"/>
    <w:rsid w:val="00DB4E8B"/>
    <w:rsid w:val="00DC5234"/>
    <w:rsid w:val="00DC652E"/>
    <w:rsid w:val="00DD0CEA"/>
    <w:rsid w:val="00DD14F0"/>
    <w:rsid w:val="00DD27C6"/>
    <w:rsid w:val="00DD2937"/>
    <w:rsid w:val="00DD2AA9"/>
    <w:rsid w:val="00DD2EF0"/>
    <w:rsid w:val="00DD463B"/>
    <w:rsid w:val="00DE31BA"/>
    <w:rsid w:val="00DE35EA"/>
    <w:rsid w:val="00DE57A8"/>
    <w:rsid w:val="00DE5A94"/>
    <w:rsid w:val="00DE7381"/>
    <w:rsid w:val="00DF4C4F"/>
    <w:rsid w:val="00E01237"/>
    <w:rsid w:val="00E05A35"/>
    <w:rsid w:val="00E06461"/>
    <w:rsid w:val="00E10B86"/>
    <w:rsid w:val="00E11BAE"/>
    <w:rsid w:val="00E14D49"/>
    <w:rsid w:val="00E166E8"/>
    <w:rsid w:val="00E16EDD"/>
    <w:rsid w:val="00E17155"/>
    <w:rsid w:val="00E26A77"/>
    <w:rsid w:val="00E4456F"/>
    <w:rsid w:val="00E4468A"/>
    <w:rsid w:val="00E531DF"/>
    <w:rsid w:val="00E534CA"/>
    <w:rsid w:val="00E53F99"/>
    <w:rsid w:val="00E569AA"/>
    <w:rsid w:val="00E57182"/>
    <w:rsid w:val="00E62F55"/>
    <w:rsid w:val="00E66699"/>
    <w:rsid w:val="00E6697B"/>
    <w:rsid w:val="00E71484"/>
    <w:rsid w:val="00E779CE"/>
    <w:rsid w:val="00E80889"/>
    <w:rsid w:val="00E82433"/>
    <w:rsid w:val="00E83529"/>
    <w:rsid w:val="00E847EE"/>
    <w:rsid w:val="00E90F6B"/>
    <w:rsid w:val="00E9241E"/>
    <w:rsid w:val="00E95363"/>
    <w:rsid w:val="00E956D5"/>
    <w:rsid w:val="00E96638"/>
    <w:rsid w:val="00EA5101"/>
    <w:rsid w:val="00EB0290"/>
    <w:rsid w:val="00EB6195"/>
    <w:rsid w:val="00EC0276"/>
    <w:rsid w:val="00EC1A62"/>
    <w:rsid w:val="00EC7F72"/>
    <w:rsid w:val="00ED1065"/>
    <w:rsid w:val="00ED152D"/>
    <w:rsid w:val="00ED2576"/>
    <w:rsid w:val="00ED29BE"/>
    <w:rsid w:val="00ED3CAA"/>
    <w:rsid w:val="00ED5F90"/>
    <w:rsid w:val="00EE007A"/>
    <w:rsid w:val="00EE0D16"/>
    <w:rsid w:val="00EE1286"/>
    <w:rsid w:val="00EE3E0F"/>
    <w:rsid w:val="00EE7169"/>
    <w:rsid w:val="00EF0ABD"/>
    <w:rsid w:val="00EF288E"/>
    <w:rsid w:val="00EF6A1A"/>
    <w:rsid w:val="00EF6BC8"/>
    <w:rsid w:val="00F024E3"/>
    <w:rsid w:val="00F04134"/>
    <w:rsid w:val="00F053E0"/>
    <w:rsid w:val="00F0795B"/>
    <w:rsid w:val="00F11CBB"/>
    <w:rsid w:val="00F12FE8"/>
    <w:rsid w:val="00F221FD"/>
    <w:rsid w:val="00F24901"/>
    <w:rsid w:val="00F33B21"/>
    <w:rsid w:val="00F34498"/>
    <w:rsid w:val="00F450FE"/>
    <w:rsid w:val="00F45753"/>
    <w:rsid w:val="00F473EB"/>
    <w:rsid w:val="00F533AE"/>
    <w:rsid w:val="00F548DF"/>
    <w:rsid w:val="00F578D7"/>
    <w:rsid w:val="00F57C50"/>
    <w:rsid w:val="00F63542"/>
    <w:rsid w:val="00F66103"/>
    <w:rsid w:val="00F70C38"/>
    <w:rsid w:val="00F70CE2"/>
    <w:rsid w:val="00F7398E"/>
    <w:rsid w:val="00F81AF4"/>
    <w:rsid w:val="00F84499"/>
    <w:rsid w:val="00F877E2"/>
    <w:rsid w:val="00F92555"/>
    <w:rsid w:val="00F931D0"/>
    <w:rsid w:val="00F9465C"/>
    <w:rsid w:val="00F94A86"/>
    <w:rsid w:val="00F94D07"/>
    <w:rsid w:val="00F96327"/>
    <w:rsid w:val="00FA4CC2"/>
    <w:rsid w:val="00FA6CB9"/>
    <w:rsid w:val="00FB19DB"/>
    <w:rsid w:val="00FB7AD5"/>
    <w:rsid w:val="00FB7DA3"/>
    <w:rsid w:val="00FC25D6"/>
    <w:rsid w:val="00FC5CA2"/>
    <w:rsid w:val="00FC64AF"/>
    <w:rsid w:val="00FD356D"/>
    <w:rsid w:val="00FD5072"/>
    <w:rsid w:val="00FD6117"/>
    <w:rsid w:val="00FD6919"/>
    <w:rsid w:val="00FE06F5"/>
    <w:rsid w:val="00FE190B"/>
    <w:rsid w:val="00FE3925"/>
    <w:rsid w:val="00FE562D"/>
    <w:rsid w:val="00FE7137"/>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71"/>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paragraph" w:customStyle="1" w:styleId="ColorfulList-Accent11">
    <w:name w:val="Colorful List - Accent 11"/>
    <w:basedOn w:val="Normal"/>
    <w:uiPriority w:val="34"/>
    <w:qFormat/>
    <w:rsid w:val="00B37F0C"/>
    <w:pPr>
      <w:spacing w:after="0" w:line="240" w:lineRule="auto"/>
      <w:ind w:left="720" w:firstLine="0"/>
      <w:contextualSpacing/>
      <w:jc w:val="left"/>
    </w:pPr>
    <w:rPr>
      <w:rFonts w:ascii="Bookman Old Style" w:eastAsia="Times New Roman" w:hAnsi="Bookman Old Style"/>
      <w:b/>
      <w:bCs/>
      <w:sz w:val="26"/>
      <w:szCs w:val="24"/>
      <w:lang w:val="sq-AL"/>
    </w:rPr>
  </w:style>
  <w:style w:type="character" w:customStyle="1" w:styleId="shorttext">
    <w:name w:val="short_text"/>
    <w:basedOn w:val="DefaultParagraphFont"/>
    <w:rsid w:val="00B37F0C"/>
  </w:style>
  <w:style w:type="character" w:customStyle="1" w:styleId="BodyTextChar1">
    <w:name w:val="Body Text Char1"/>
    <w:uiPriority w:val="99"/>
    <w:locked/>
    <w:rsid w:val="001C73F9"/>
    <w:rPr>
      <w:rFonts w:ascii="Tahoma" w:eastAsia="Calibri" w:hAnsi="Tahoma" w:cs="Tahoma" w:hint="default"/>
      <w:strike w:val="0"/>
      <w:dstrike w:val="0"/>
      <w:sz w:val="17"/>
      <w:szCs w:val="17"/>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71"/>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paragraph" w:customStyle="1" w:styleId="ColorfulList-Accent11">
    <w:name w:val="Colorful List - Accent 11"/>
    <w:basedOn w:val="Normal"/>
    <w:uiPriority w:val="34"/>
    <w:qFormat/>
    <w:rsid w:val="00B37F0C"/>
    <w:pPr>
      <w:spacing w:after="0" w:line="240" w:lineRule="auto"/>
      <w:ind w:left="720" w:firstLine="0"/>
      <w:contextualSpacing/>
      <w:jc w:val="left"/>
    </w:pPr>
    <w:rPr>
      <w:rFonts w:ascii="Bookman Old Style" w:eastAsia="Times New Roman" w:hAnsi="Bookman Old Style"/>
      <w:b/>
      <w:bCs/>
      <w:sz w:val="26"/>
      <w:szCs w:val="24"/>
      <w:lang w:val="sq-AL"/>
    </w:rPr>
  </w:style>
  <w:style w:type="character" w:customStyle="1" w:styleId="shorttext">
    <w:name w:val="short_text"/>
    <w:basedOn w:val="DefaultParagraphFont"/>
    <w:rsid w:val="00B37F0C"/>
  </w:style>
  <w:style w:type="character" w:customStyle="1" w:styleId="BodyTextChar1">
    <w:name w:val="Body Text Char1"/>
    <w:uiPriority w:val="99"/>
    <w:locked/>
    <w:rsid w:val="001C73F9"/>
    <w:rPr>
      <w:rFonts w:ascii="Tahoma" w:eastAsia="Calibri" w:hAnsi="Tahoma" w:cs="Tahoma" w:hint="default"/>
      <w:strike w:val="0"/>
      <w:dstrike w:val="0"/>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68975483">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C3D9A-9EF3-41C2-8004-95CA90564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45</Pages>
  <Words>23304</Words>
  <Characters>132837</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257</cp:revision>
  <cp:lastPrinted>2016-02-12T11:00:00Z</cp:lastPrinted>
  <dcterms:created xsi:type="dcterms:W3CDTF">2016-11-15T09:00:00Z</dcterms:created>
  <dcterms:modified xsi:type="dcterms:W3CDTF">2016-11-16T14:28:00Z</dcterms:modified>
</cp:coreProperties>
</file>