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DA" w:rsidRPr="00E145B1" w:rsidRDefault="002352F4" w:rsidP="005173DA">
      <w:pPr>
        <w:pStyle w:val="NeniTitull"/>
        <w:rPr>
          <w:spacing w:val="-4"/>
        </w:rPr>
      </w:pPr>
      <w:r w:rsidRPr="00E145B1">
        <w:rPr>
          <w:spacing w:val="-4"/>
        </w:rPr>
        <w:t>VENDI</w:t>
      </w:r>
      <w:r w:rsidRPr="00E145B1">
        <w:rPr>
          <w:spacing w:val="-4"/>
        </w:rPr>
        <w:t>M</w:t>
      </w:r>
    </w:p>
    <w:p w:rsidR="002352F4" w:rsidRPr="00E145B1" w:rsidRDefault="002352F4" w:rsidP="005173DA">
      <w:pPr>
        <w:pStyle w:val="NeniTitull"/>
        <w:rPr>
          <w:spacing w:val="-4"/>
        </w:rPr>
      </w:pPr>
      <w:r w:rsidRPr="00E145B1">
        <w:rPr>
          <w:spacing w:val="-4"/>
        </w:rPr>
        <w:t>Nr.</w:t>
      </w:r>
      <w:r w:rsidR="00E145B1">
        <w:rPr>
          <w:spacing w:val="-4"/>
        </w:rPr>
        <w:t xml:space="preserve"> </w:t>
      </w:r>
      <w:r w:rsidRPr="00E145B1">
        <w:rPr>
          <w:spacing w:val="-4"/>
        </w:rPr>
        <w:t>58</w:t>
      </w:r>
      <w:r w:rsidRPr="00E145B1">
        <w:rPr>
          <w:spacing w:val="-4"/>
        </w:rPr>
        <w:t xml:space="preserve">, datë </w:t>
      </w:r>
      <w:r w:rsidRPr="00E145B1">
        <w:rPr>
          <w:spacing w:val="-4"/>
        </w:rPr>
        <w:t>5.12.2016</w:t>
      </w:r>
    </w:p>
    <w:p w:rsidR="002352F4" w:rsidRPr="00E145B1" w:rsidRDefault="002352F4" w:rsidP="005173DA">
      <w:pPr>
        <w:pStyle w:val="NeniTitull"/>
        <w:rPr>
          <w:spacing w:val="-4"/>
          <w:sz w:val="14"/>
        </w:rPr>
      </w:pPr>
    </w:p>
    <w:p w:rsidR="002352F4" w:rsidRPr="00E145B1" w:rsidRDefault="005173DA" w:rsidP="005173DA">
      <w:pPr>
        <w:pStyle w:val="NeniTitull"/>
        <w:rPr>
          <w:spacing w:val="-4"/>
        </w:rPr>
      </w:pPr>
      <w:r w:rsidRPr="00E145B1">
        <w:rPr>
          <w:spacing w:val="-4"/>
        </w:rPr>
        <w:t xml:space="preserve">PËR </w:t>
      </w:r>
      <w:r w:rsidR="002352F4" w:rsidRPr="00E145B1">
        <w:rPr>
          <w:spacing w:val="-4"/>
        </w:rPr>
        <w:t>SHPALLJEN E THIRRJES PËR FINANCIMIN  E NËNPROGRAMIT “MBËSHTETJA FINANCIARE PËR NDËRMARRJET E VOGLA DHE TË MESME”, PROGRAMI I MBËSHTETJES PËR EKONOMINË, SHTYLLA II</w:t>
      </w:r>
    </w:p>
    <w:p w:rsidR="002352F4" w:rsidRPr="00E145B1" w:rsidRDefault="002352F4" w:rsidP="005173DA">
      <w:pPr>
        <w:pStyle w:val="NeniTitull"/>
        <w:rPr>
          <w:spacing w:val="-4"/>
          <w:sz w:val="14"/>
        </w:rPr>
      </w:pPr>
    </w:p>
    <w:p w:rsidR="002352F4" w:rsidRPr="00E145B1" w:rsidRDefault="002352F4" w:rsidP="002352F4">
      <w:pPr>
        <w:pStyle w:val="Paragrafi"/>
        <w:rPr>
          <w:spacing w:val="-4"/>
        </w:rPr>
      </w:pPr>
      <w:r w:rsidRPr="00E145B1">
        <w:rPr>
          <w:spacing w:val="-4"/>
        </w:rPr>
        <w:t>Në mbështetje të nenit 100 të Kushtetutës, të nenit 15 e të aneksit 3, të ligjit nr.147/2015, “Për buxhetin e vitit 2016”, Komiteti për Zhvillimin e Rajoneve dhe të VKM nr. 580, datë 3.8.2016 “Mbi krijimin e programit për mbështetjen e ekonomisë dhe përcaktimin e përfituesve e të rregullave për zbatimin e tij”</w:t>
      </w:r>
    </w:p>
    <w:p w:rsidR="002352F4" w:rsidRPr="00E145B1" w:rsidRDefault="002352F4" w:rsidP="002352F4">
      <w:pPr>
        <w:pStyle w:val="Paragrafi"/>
        <w:rPr>
          <w:spacing w:val="-4"/>
          <w:sz w:val="14"/>
        </w:rPr>
      </w:pPr>
    </w:p>
    <w:p w:rsidR="002352F4" w:rsidRPr="00E145B1" w:rsidRDefault="002352F4" w:rsidP="005173DA">
      <w:pPr>
        <w:pStyle w:val="NeniNr"/>
        <w:rPr>
          <w:spacing w:val="-4"/>
        </w:rPr>
      </w:pPr>
      <w:r w:rsidRPr="00E145B1">
        <w:rPr>
          <w:spacing w:val="-4"/>
        </w:rPr>
        <w:t>VENDOSI:</w:t>
      </w:r>
    </w:p>
    <w:p w:rsidR="002352F4" w:rsidRPr="00E145B1" w:rsidRDefault="002352F4" w:rsidP="002352F4">
      <w:pPr>
        <w:pStyle w:val="Paragrafi"/>
        <w:rPr>
          <w:spacing w:val="-4"/>
          <w:sz w:val="14"/>
        </w:rPr>
      </w:pP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1. </w:t>
      </w:r>
      <w:r w:rsidR="002352F4" w:rsidRPr="00E145B1">
        <w:rPr>
          <w:spacing w:val="-4"/>
        </w:rPr>
        <w:t>Shpalljen e thirrjes për financimin e nënprogramit “Mbështetja financiare për ndërmarrjet mikro, të vogla dhe të mesme”, nga Fondi për Zhvillimin e Rajoneve, Programi i Mbështetjes për Ekonominë, Shtylla II.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2. </w:t>
      </w:r>
      <w:r w:rsidR="002352F4" w:rsidRPr="00E145B1">
        <w:rPr>
          <w:spacing w:val="-4"/>
        </w:rPr>
        <w:t>Drejtimet e nënprogramit janë për skema granti që: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a) </w:t>
      </w:r>
      <w:r w:rsidR="002352F4" w:rsidRPr="00E145B1">
        <w:rPr>
          <w:spacing w:val="-4"/>
        </w:rPr>
        <w:t xml:space="preserve">nxisin zhvillimin ekonomik lokal e rajonal dhe punësimin, përmes krijimit dhe transformimit të zonave të përmirësuara të biznesit, si masë shoqëruese në zona ku kryhen investime infrastrukturore nga Programi i Zhvillimit të Infrastrukturës Vendore dhe Rajonale, Granti “Infrastruktura Vendore dhe Rajonale”, duke rritur potencialin e tyre të konkurrueshmërisë rajonale, dhe aktivizimin e kapitaleve, si: 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i) </w:t>
      </w:r>
      <w:r w:rsidR="002352F4" w:rsidRPr="00E145B1">
        <w:rPr>
          <w:spacing w:val="-4"/>
        </w:rPr>
        <w:t>pazaret, tregjet, markatat, njësitë ekonomike;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ii) </w:t>
      </w:r>
      <w:r w:rsidR="002352F4" w:rsidRPr="00E145B1">
        <w:rPr>
          <w:spacing w:val="-4"/>
        </w:rPr>
        <w:t>rrugët tregtare, bulevardet, pedonalet, sheshet;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iii) </w:t>
      </w:r>
      <w:r w:rsidR="002352F4" w:rsidRPr="00E145B1">
        <w:rPr>
          <w:spacing w:val="-4"/>
        </w:rPr>
        <w:t>zonat rrotull atraksioneve historike, të trashëgimnisë kulturore, kalave; objekteve me rëndësi kombëtare;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iv) </w:t>
      </w:r>
      <w:r w:rsidR="002352F4" w:rsidRPr="00E145B1">
        <w:rPr>
          <w:spacing w:val="-4"/>
        </w:rPr>
        <w:t>zonat e rehabilituara pranë burimeve ujore dhe natyrore, me potencial turistik dhe shërbimesh.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b) </w:t>
      </w:r>
      <w:r w:rsidR="002352F4" w:rsidRPr="00E145B1">
        <w:rPr>
          <w:spacing w:val="-4"/>
        </w:rPr>
        <w:t xml:space="preserve">mbështetjen e projekteve të njësive ekonomike të njësive të qeverisjes vendore, për </w:t>
      </w:r>
      <w:r w:rsidR="002352F4" w:rsidRPr="00E145B1">
        <w:rPr>
          <w:spacing w:val="-4"/>
        </w:rPr>
        <w:lastRenderedPageBreak/>
        <w:t>rigjallërimin e aktivitetit ekonomik dhe poleve të zhvillimit lokal/rajonal, në funksion të krijimit të punësimit dhe të ardhurave shtesë, të cilat do të ripërdoren për zhvillimin ekonomik të zonës së tyre.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3. </w:t>
      </w:r>
      <w:r w:rsidR="002352F4" w:rsidRPr="00E145B1">
        <w:rPr>
          <w:spacing w:val="-4"/>
        </w:rPr>
        <w:t xml:space="preserve">Aplikimi për financimin e nënprogramit, të përmendur në pikën 1 të këtij vendimi, bëhet nga Agjencia për Zhvillim Ekonomik Rajonal, sipas shtojcave I dhe II, bashkëlidhur këtij vendimi. 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4. </w:t>
      </w:r>
      <w:r w:rsidR="002352F4" w:rsidRPr="00E145B1">
        <w:rPr>
          <w:spacing w:val="-4"/>
        </w:rPr>
        <w:t>Procedura e vlerësimit të nënprogramit të aplikuar, kryhet nga Ministria e Zhvillimit Ekonomik, Turizmit, Tregtisë dhe Sipërmarrjes, dhe propozimi i paraqitet Komitetit për Zhvillimin e Rajoneve përmes Sekretariatit të Përgjithshëm të Komitetit për Zhvillimin e Rajoneve, sipas kritereve të dhëna në shtojcën III, bashkëlidhur këtij vendimi.</w:t>
      </w:r>
    </w:p>
    <w:p w:rsidR="002352F4" w:rsidRPr="00E145B1" w:rsidRDefault="006148F3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5. </w:t>
      </w:r>
      <w:r w:rsidR="002352F4" w:rsidRPr="00E145B1">
        <w:rPr>
          <w:spacing w:val="-4"/>
        </w:rPr>
        <w:t>Ngarkohet Ministri i Zhvillimit Ekonomik, Turizmit, Tregtisë dhe Sipërmarrjes dhe Ministri i Financave, për zbatimin e këtij vendimi.</w:t>
      </w:r>
    </w:p>
    <w:p w:rsidR="002352F4" w:rsidRPr="00E145B1" w:rsidRDefault="002352F4" w:rsidP="002352F4">
      <w:pPr>
        <w:pStyle w:val="Paragrafi"/>
        <w:rPr>
          <w:spacing w:val="-4"/>
        </w:rPr>
      </w:pPr>
      <w:r w:rsidRPr="00E145B1">
        <w:rPr>
          <w:spacing w:val="-4"/>
        </w:rPr>
        <w:t xml:space="preserve">Ky vendim hyn në fuqi pas botimit </w:t>
      </w:r>
      <w:r w:rsidR="006148F3" w:rsidRPr="00E145B1">
        <w:rPr>
          <w:spacing w:val="-4"/>
        </w:rPr>
        <w:t xml:space="preserve">në </w:t>
      </w:r>
      <w:r w:rsidRPr="00E145B1">
        <w:rPr>
          <w:spacing w:val="-4"/>
        </w:rPr>
        <w:t xml:space="preserve">Fletoren </w:t>
      </w:r>
      <w:r w:rsidR="006148F3" w:rsidRPr="00E145B1">
        <w:rPr>
          <w:spacing w:val="-4"/>
        </w:rPr>
        <w:t>Zyrtare</w:t>
      </w:r>
      <w:r w:rsidRPr="00E145B1">
        <w:rPr>
          <w:spacing w:val="-4"/>
        </w:rPr>
        <w:t>.</w:t>
      </w:r>
    </w:p>
    <w:p w:rsidR="006148F3" w:rsidRPr="00E145B1" w:rsidRDefault="006148F3" w:rsidP="006148F3">
      <w:pPr>
        <w:pStyle w:val="Paragrafi"/>
        <w:jc w:val="right"/>
        <w:rPr>
          <w:spacing w:val="-4"/>
          <w:sz w:val="10"/>
        </w:rPr>
      </w:pPr>
    </w:p>
    <w:p w:rsidR="006148F3" w:rsidRDefault="002352F4" w:rsidP="006148F3">
      <w:pPr>
        <w:pStyle w:val="Paragrafi"/>
        <w:jc w:val="right"/>
      </w:pPr>
      <w:r w:rsidRPr="002830D6">
        <w:t>ZËVENDËSKRYETAR</w:t>
      </w:r>
      <w:r w:rsidR="006148F3" w:rsidRPr="006148F3">
        <w:t xml:space="preserve"> </w:t>
      </w:r>
    </w:p>
    <w:p w:rsidR="006148F3" w:rsidRPr="006148F3" w:rsidRDefault="006148F3" w:rsidP="006148F3">
      <w:pPr>
        <w:pStyle w:val="Paragrafi"/>
        <w:jc w:val="right"/>
        <w:rPr>
          <w:b/>
        </w:rPr>
      </w:pPr>
      <w:r w:rsidRPr="006148F3">
        <w:rPr>
          <w:b/>
        </w:rPr>
        <w:t>Niko Peleshi</w:t>
      </w:r>
    </w:p>
    <w:p w:rsidR="0079291B" w:rsidRPr="00E145B1" w:rsidRDefault="0079291B" w:rsidP="00BA032F">
      <w:pPr>
        <w:pStyle w:val="Paragrafi"/>
        <w:rPr>
          <w:sz w:val="14"/>
        </w:rPr>
      </w:pPr>
    </w:p>
    <w:p w:rsidR="0079291B" w:rsidRDefault="003631AD" w:rsidP="003631AD">
      <w:pPr>
        <w:pStyle w:val="Paragrafi"/>
        <w:ind w:firstLine="0"/>
      </w:pPr>
      <w:r w:rsidRPr="003631AD">
        <w:drawing>
          <wp:inline distT="0" distB="0" distL="0" distR="0" wp14:anchorId="0B14DAE4" wp14:editId="3A1E1E8B">
            <wp:extent cx="3079630" cy="307100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01"/>
                    <a:stretch/>
                  </pic:blipFill>
                  <pic:spPr bwMode="auto">
                    <a:xfrm>
                      <a:off x="0" y="0"/>
                      <a:ext cx="3087811" cy="307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16EC" w:rsidRDefault="00D516EC" w:rsidP="003631AD">
      <w:pPr>
        <w:pStyle w:val="Paragrafi"/>
        <w:ind w:firstLine="0"/>
      </w:pPr>
    </w:p>
    <w:p w:rsidR="00E145B1" w:rsidRDefault="00E145B1" w:rsidP="003631AD">
      <w:pPr>
        <w:pStyle w:val="Paragrafi"/>
        <w:ind w:firstLine="0"/>
        <w:sectPr w:rsidR="00E145B1" w:rsidSect="00E145B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720" w:right="1134" w:bottom="720" w:left="1134" w:header="851" w:footer="851" w:gutter="0"/>
          <w:pgNumType w:start="24515"/>
          <w:cols w:num="2" w:space="454"/>
          <w:docGrid w:linePitch="360"/>
        </w:sectPr>
      </w:pPr>
    </w:p>
    <w:p w:rsidR="00D516EC" w:rsidRPr="00FC539D" w:rsidRDefault="00D516EC" w:rsidP="00E145B1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926DB0B" wp14:editId="02ADFF7B">
            <wp:extent cx="6264001" cy="3752491"/>
            <wp:effectExtent l="0" t="0" r="381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12 2016_Shpallja e Thirrjes per Financim nenprogrami_Mbeshtetja per Ekonomine_vf_Page_1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5" t="3889" r="5500" b="58111"/>
                    <a:stretch/>
                  </pic:blipFill>
                  <pic:spPr bwMode="auto">
                    <a:xfrm>
                      <a:off x="0" y="0"/>
                      <a:ext cx="6268749" cy="3755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2EB3EC" wp14:editId="62B96550">
            <wp:extent cx="6383548" cy="5638095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12 2016_Shpallja e Thirrjes per Financim nenprogrami_Mbeshtetja per Ekonomine_vf_Page_2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8" t="4187" r="4512" b="38165"/>
                    <a:stretch/>
                  </pic:blipFill>
                  <pic:spPr bwMode="auto">
                    <a:xfrm>
                      <a:off x="0" y="0"/>
                      <a:ext cx="6392443" cy="5645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709336" wp14:editId="62CC870F">
            <wp:extent cx="6175926" cy="4986068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12 2016_Shpallja e Thirrjes per Financim nenprogrami_Mbeshtetja per Ekonomine_vf_Page_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" t="4487" r="4091" b="42852"/>
                    <a:stretch/>
                  </pic:blipFill>
                  <pic:spPr bwMode="auto">
                    <a:xfrm>
                      <a:off x="0" y="0"/>
                      <a:ext cx="6180607" cy="4989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9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20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C7D" w:rsidRDefault="00913C7D" w:rsidP="00375B7D">
      <w:pPr>
        <w:spacing w:after="0" w:line="240" w:lineRule="auto"/>
      </w:pPr>
      <w:r>
        <w:separator/>
      </w:r>
    </w:p>
  </w:endnote>
  <w:endnote w:type="continuationSeparator" w:id="0">
    <w:p w:rsidR="00913C7D" w:rsidRDefault="00913C7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7D6F56">
          <w:rPr>
            <w:rFonts w:ascii="Garamond" w:hAnsi="Garamond"/>
            <w:noProof/>
            <w:sz w:val="24"/>
            <w:szCs w:val="24"/>
          </w:rPr>
          <w:t>24516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7D6F5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24515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C7D" w:rsidRDefault="00913C7D" w:rsidP="00375B7D">
      <w:pPr>
        <w:spacing w:after="0" w:line="240" w:lineRule="auto"/>
      </w:pPr>
      <w:r>
        <w:separator/>
      </w:r>
    </w:p>
  </w:footnote>
  <w:footnote w:type="continuationSeparator" w:id="0">
    <w:p w:rsidR="00913C7D" w:rsidRDefault="00913C7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1353196" wp14:editId="10BC0F8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7D6F56">
            <w:rPr>
              <w:rFonts w:ascii="Garamond" w:hAnsi="Garamond"/>
              <w:b/>
              <w:sz w:val="28"/>
              <w:szCs w:val="28"/>
            </w:rPr>
            <w:t>242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72EB3A0" wp14:editId="45ADC888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D6F56">
            <w:rPr>
              <w:rFonts w:ascii="Garamond" w:hAnsi="Garamond"/>
              <w:b/>
              <w:sz w:val="28"/>
              <w:szCs w:val="28"/>
            </w:rPr>
            <w:t>242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1AB5"/>
    <w:rsid w:val="00023FE7"/>
    <w:rsid w:val="00025CCC"/>
    <w:rsid w:val="000457CE"/>
    <w:rsid w:val="00051A20"/>
    <w:rsid w:val="00053B9D"/>
    <w:rsid w:val="00054A72"/>
    <w:rsid w:val="00056464"/>
    <w:rsid w:val="000A227D"/>
    <w:rsid w:val="000A4C36"/>
    <w:rsid w:val="000A7ADF"/>
    <w:rsid w:val="000C2D42"/>
    <w:rsid w:val="000C4D55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D672E"/>
    <w:rsid w:val="001D76C5"/>
    <w:rsid w:val="001E7A37"/>
    <w:rsid w:val="001F63DF"/>
    <w:rsid w:val="0020454E"/>
    <w:rsid w:val="00221879"/>
    <w:rsid w:val="00232C33"/>
    <w:rsid w:val="0023399C"/>
    <w:rsid w:val="002352F4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31AD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C4489"/>
    <w:rsid w:val="003D38A7"/>
    <w:rsid w:val="003D47C3"/>
    <w:rsid w:val="003D6FFA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173DA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48F3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D6F56"/>
    <w:rsid w:val="007E65F4"/>
    <w:rsid w:val="007F0FC8"/>
    <w:rsid w:val="007F1013"/>
    <w:rsid w:val="007F206A"/>
    <w:rsid w:val="00805CEE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585D"/>
    <w:rsid w:val="008E1E8A"/>
    <w:rsid w:val="008E2022"/>
    <w:rsid w:val="008F482B"/>
    <w:rsid w:val="00900F6C"/>
    <w:rsid w:val="00901E1D"/>
    <w:rsid w:val="00913C7D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4757"/>
    <w:rsid w:val="00D35341"/>
    <w:rsid w:val="00D50582"/>
    <w:rsid w:val="00D5071E"/>
    <w:rsid w:val="00D516EC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145B1"/>
    <w:rsid w:val="00E23E12"/>
    <w:rsid w:val="00E240F8"/>
    <w:rsid w:val="00E435E7"/>
    <w:rsid w:val="00E47DC9"/>
    <w:rsid w:val="00E57182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3CAA"/>
    <w:rsid w:val="00ED5F90"/>
    <w:rsid w:val="00EE6C2C"/>
    <w:rsid w:val="00EF6A1A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5349D-BE4A-4681-96CD-E5D369FE6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2016-12-16T16:17:00Z</cp:lastPrinted>
  <dcterms:created xsi:type="dcterms:W3CDTF">2016-12-16T16:22:00Z</dcterms:created>
  <dcterms:modified xsi:type="dcterms:W3CDTF">2016-12-16T16:22:00Z</dcterms:modified>
</cp:coreProperties>
</file>