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B25" w:rsidRPr="001444B8" w:rsidRDefault="00581B25" w:rsidP="0040127C">
      <w:pPr>
        <w:pStyle w:val="Paragrafi"/>
        <w:jc w:val="center"/>
        <w:rPr>
          <w:b/>
          <w:spacing w:val="-4"/>
          <w:lang w:val="sq-AL"/>
        </w:rPr>
      </w:pPr>
      <w:r w:rsidRPr="001444B8">
        <w:rPr>
          <w:b/>
          <w:spacing w:val="-4"/>
          <w:lang w:val="sq-AL"/>
        </w:rPr>
        <w:t>VENDIM</w:t>
      </w:r>
    </w:p>
    <w:p w:rsidR="00581B25" w:rsidRPr="001444B8" w:rsidRDefault="00581B25" w:rsidP="0040127C">
      <w:pPr>
        <w:pStyle w:val="Paragrafi"/>
        <w:jc w:val="center"/>
        <w:rPr>
          <w:b/>
          <w:spacing w:val="-4"/>
          <w:lang w:val="sq-AL"/>
        </w:rPr>
      </w:pPr>
      <w:r w:rsidRPr="001444B8">
        <w:rPr>
          <w:b/>
          <w:spacing w:val="-4"/>
          <w:lang w:val="sq-AL"/>
        </w:rPr>
        <w:t>Nr. 867, datë 14.12.2016</w:t>
      </w:r>
    </w:p>
    <w:p w:rsidR="00581B25" w:rsidRPr="001444B8" w:rsidRDefault="00581B25" w:rsidP="00C8666B">
      <w:pPr>
        <w:pStyle w:val="Hapesira7"/>
        <w:rPr>
          <w:spacing w:val="-4"/>
          <w:lang w:val="sq-AL"/>
        </w:rPr>
      </w:pPr>
    </w:p>
    <w:p w:rsidR="00581B25" w:rsidRPr="001444B8" w:rsidRDefault="00581B25" w:rsidP="0040127C">
      <w:pPr>
        <w:pStyle w:val="Paragrafi"/>
        <w:jc w:val="center"/>
        <w:rPr>
          <w:b/>
          <w:spacing w:val="-4"/>
          <w:lang w:val="sq-AL"/>
        </w:rPr>
      </w:pPr>
      <w:r w:rsidRPr="001444B8">
        <w:rPr>
          <w:b/>
          <w:spacing w:val="-4"/>
          <w:lang w:val="sq-AL"/>
        </w:rPr>
        <w:t>PËR NJË NDRYSHIM DHE SHTESË NË VENDIMIN NR.</w:t>
      </w:r>
      <w:r w:rsidR="001444B8">
        <w:rPr>
          <w:b/>
          <w:spacing w:val="-4"/>
          <w:lang w:val="sq-AL"/>
        </w:rPr>
        <w:t xml:space="preserve"> </w:t>
      </w:r>
      <w:r w:rsidRPr="001444B8">
        <w:rPr>
          <w:b/>
          <w:spacing w:val="-4"/>
          <w:lang w:val="sq-AL"/>
        </w:rPr>
        <w:t>23, DATË 20.1.2016, TË KËSHILLIT TË MINISTRAVE, “PËR PËRCAKTIMIN E NUMRIT TË PUNONJËSVE ME KONTRATË TË PËRKOHSHME PËR VITIN 2016 NË NJËSITË E QEVERISJES QENDRORE”, TË NDRYSHUAR</w:t>
      </w:r>
    </w:p>
    <w:p w:rsidR="00581B25" w:rsidRPr="001444B8" w:rsidRDefault="00581B25" w:rsidP="00C8666B">
      <w:pPr>
        <w:pStyle w:val="Hapesira7"/>
        <w:rPr>
          <w:spacing w:val="-4"/>
          <w:lang w:val="sq-AL"/>
        </w:rPr>
      </w:pPr>
    </w:p>
    <w:p w:rsidR="00581B25" w:rsidRPr="001444B8" w:rsidRDefault="00581B25" w:rsidP="00581B25">
      <w:pPr>
        <w:pStyle w:val="Paragrafi"/>
        <w:rPr>
          <w:spacing w:val="-4"/>
          <w:lang w:val="sq-AL"/>
        </w:rPr>
      </w:pPr>
      <w:r w:rsidRPr="001444B8">
        <w:rPr>
          <w:spacing w:val="-4"/>
          <w:lang w:val="sq-AL"/>
        </w:rPr>
        <w:t>Në mbështetje të nenit 100 të Kushtetutës, të pikës 2, të nenit 18, të ligjit nr.7961, datë 12.7.1995, “Kodi i Punës i Republikës së Shqipërisë”, të ndryshuar, dhe të nenit 11, të ligjit nr.147/2015, “Për buxhetin e vitit 2016”, me propozimin e ministrit të Financave, Këshilli i Ministrave</w:t>
      </w:r>
    </w:p>
    <w:p w:rsidR="00581B25" w:rsidRPr="001444B8" w:rsidRDefault="00581B25" w:rsidP="00581B25">
      <w:pPr>
        <w:pStyle w:val="Paragrafi"/>
        <w:rPr>
          <w:spacing w:val="-4"/>
          <w:lang w:val="sq-AL"/>
        </w:rPr>
      </w:pPr>
    </w:p>
    <w:p w:rsidR="00C8666B" w:rsidRPr="001444B8" w:rsidRDefault="00C8666B" w:rsidP="0040127C">
      <w:pPr>
        <w:pStyle w:val="Paragrafi"/>
        <w:jc w:val="center"/>
        <w:rPr>
          <w:spacing w:val="-4"/>
          <w:lang w:val="sq-AL"/>
        </w:rPr>
      </w:pPr>
    </w:p>
    <w:p w:rsidR="00C8666B" w:rsidRPr="001444B8" w:rsidRDefault="00C8666B" w:rsidP="0040127C">
      <w:pPr>
        <w:pStyle w:val="Paragrafi"/>
        <w:jc w:val="center"/>
        <w:rPr>
          <w:spacing w:val="-4"/>
          <w:lang w:val="sq-AL"/>
        </w:rPr>
      </w:pPr>
    </w:p>
    <w:p w:rsidR="00C8666B" w:rsidRPr="001444B8" w:rsidRDefault="00C8666B" w:rsidP="0040127C">
      <w:pPr>
        <w:pStyle w:val="Paragrafi"/>
        <w:jc w:val="center"/>
        <w:rPr>
          <w:spacing w:val="-4"/>
          <w:lang w:val="sq-AL"/>
        </w:rPr>
      </w:pPr>
    </w:p>
    <w:p w:rsidR="00C8666B" w:rsidRPr="001444B8" w:rsidRDefault="00C8666B" w:rsidP="0040127C">
      <w:pPr>
        <w:pStyle w:val="Paragrafi"/>
        <w:jc w:val="center"/>
        <w:rPr>
          <w:spacing w:val="-4"/>
          <w:lang w:val="sq-AL"/>
        </w:rPr>
      </w:pPr>
    </w:p>
    <w:p w:rsidR="00581B25" w:rsidRDefault="00581B25" w:rsidP="0040127C">
      <w:pPr>
        <w:pStyle w:val="Paragrafi"/>
        <w:jc w:val="center"/>
        <w:rPr>
          <w:spacing w:val="-4"/>
          <w:lang w:val="sq-AL"/>
        </w:rPr>
      </w:pPr>
      <w:r w:rsidRPr="001444B8">
        <w:rPr>
          <w:spacing w:val="-4"/>
          <w:lang w:val="sq-AL"/>
        </w:rPr>
        <w:lastRenderedPageBreak/>
        <w:t>VENDOSI:</w:t>
      </w:r>
    </w:p>
    <w:p w:rsidR="002168EE" w:rsidRPr="002168EE" w:rsidRDefault="002168EE" w:rsidP="0040127C">
      <w:pPr>
        <w:pStyle w:val="Paragrafi"/>
        <w:jc w:val="center"/>
        <w:rPr>
          <w:spacing w:val="-4"/>
          <w:sz w:val="14"/>
          <w:lang w:val="sq-AL"/>
        </w:rPr>
      </w:pPr>
    </w:p>
    <w:p w:rsidR="00581B25" w:rsidRPr="001444B8" w:rsidRDefault="00581B25" w:rsidP="00581B25">
      <w:pPr>
        <w:pStyle w:val="Paragrafi"/>
        <w:rPr>
          <w:spacing w:val="-4"/>
          <w:lang w:val="sq-AL"/>
        </w:rPr>
      </w:pPr>
      <w:r w:rsidRPr="001444B8">
        <w:rPr>
          <w:spacing w:val="-4"/>
          <w:lang w:val="sq-AL"/>
        </w:rPr>
        <w:t>Në vendimin nr.</w:t>
      </w:r>
      <w:r w:rsidR="001444B8">
        <w:rPr>
          <w:spacing w:val="-4"/>
          <w:lang w:val="sq-AL"/>
        </w:rPr>
        <w:t xml:space="preserve"> </w:t>
      </w:r>
      <w:r w:rsidRPr="001444B8">
        <w:rPr>
          <w:spacing w:val="-4"/>
          <w:lang w:val="sq-AL"/>
        </w:rPr>
        <w:t>23, datë 20.1.2016, të Këshillit të Ministrave, bëhet ndryshimi dhe shtesa e mëposhtme:</w:t>
      </w:r>
    </w:p>
    <w:p w:rsidR="00581B25" w:rsidRPr="001444B8" w:rsidRDefault="008F6E12" w:rsidP="00581B25">
      <w:pPr>
        <w:pStyle w:val="Paragrafi"/>
        <w:rPr>
          <w:spacing w:val="-4"/>
          <w:lang w:val="sq-AL"/>
        </w:rPr>
      </w:pPr>
      <w:r>
        <w:rPr>
          <w:spacing w:val="-4"/>
          <w:lang w:val="sq-AL"/>
        </w:rPr>
        <w:t xml:space="preserve">1. </w:t>
      </w:r>
      <w:r w:rsidR="00581B25" w:rsidRPr="001444B8">
        <w:rPr>
          <w:spacing w:val="-4"/>
          <w:lang w:val="sq-AL"/>
        </w:rPr>
        <w:t xml:space="preserve">Në pikën 1, të vendimit, numri i punonjësve dhe praktikantëve me kontratë të përkohshme, ndryshohet dhe bëhet “...2410 veta ...”. </w:t>
      </w:r>
    </w:p>
    <w:p w:rsidR="00581B25" w:rsidRPr="001444B8" w:rsidRDefault="008F6E12" w:rsidP="00581B25">
      <w:pPr>
        <w:pStyle w:val="Paragrafi"/>
        <w:rPr>
          <w:spacing w:val="-4"/>
          <w:lang w:val="sq-AL"/>
        </w:rPr>
      </w:pPr>
      <w:r>
        <w:rPr>
          <w:spacing w:val="-4"/>
          <w:lang w:val="sq-AL"/>
        </w:rPr>
        <w:t xml:space="preserve">2. </w:t>
      </w:r>
      <w:r w:rsidR="00581B25" w:rsidRPr="001444B8">
        <w:rPr>
          <w:spacing w:val="-4"/>
          <w:lang w:val="sq-AL"/>
        </w:rPr>
        <w:t>Pas lidhjeve nr.</w:t>
      </w:r>
      <w:r w:rsidR="001444B8">
        <w:rPr>
          <w:spacing w:val="-4"/>
          <w:lang w:val="sq-AL"/>
        </w:rPr>
        <w:t xml:space="preserve"> </w:t>
      </w:r>
      <w:r w:rsidR="00581B25" w:rsidRPr="001444B8">
        <w:rPr>
          <w:spacing w:val="-4"/>
          <w:lang w:val="sq-AL"/>
        </w:rPr>
        <w:t>1 dhe nr.</w:t>
      </w:r>
      <w:r w:rsidR="001444B8">
        <w:rPr>
          <w:spacing w:val="-4"/>
          <w:lang w:val="sq-AL"/>
        </w:rPr>
        <w:t xml:space="preserve"> </w:t>
      </w:r>
      <w:r w:rsidR="00581B25" w:rsidRPr="001444B8">
        <w:rPr>
          <w:spacing w:val="-4"/>
          <w:lang w:val="sq-AL"/>
        </w:rPr>
        <w:t>2, të përmendura në pikën 1, të vendimit, shtohet lidhja nr.</w:t>
      </w:r>
      <w:r w:rsidR="001444B8">
        <w:rPr>
          <w:spacing w:val="-4"/>
          <w:lang w:val="sq-AL"/>
        </w:rPr>
        <w:t xml:space="preserve"> </w:t>
      </w:r>
      <w:r w:rsidR="00581B25" w:rsidRPr="001444B8">
        <w:rPr>
          <w:spacing w:val="-4"/>
          <w:lang w:val="sq-AL"/>
        </w:rPr>
        <w:t>3, që i bashkëlidhet këtij vendimi dhe është pjesë përbërëse e tij.</w:t>
      </w:r>
    </w:p>
    <w:p w:rsidR="00581B25" w:rsidRPr="001444B8" w:rsidRDefault="008F6E12" w:rsidP="00581B25">
      <w:pPr>
        <w:pStyle w:val="Paragrafi"/>
        <w:rPr>
          <w:spacing w:val="-4"/>
          <w:lang w:val="sq-AL"/>
        </w:rPr>
      </w:pPr>
      <w:r>
        <w:rPr>
          <w:spacing w:val="-4"/>
          <w:lang w:val="sq-AL"/>
        </w:rPr>
        <w:t xml:space="preserve">3. </w:t>
      </w:r>
      <w:r w:rsidR="00581B25" w:rsidRPr="001444B8">
        <w:rPr>
          <w:spacing w:val="-4"/>
          <w:lang w:val="sq-AL"/>
        </w:rPr>
        <w:t xml:space="preserve">Efektet financiare të këtij vendimi fillojnë pas hyrjes në fuqi të tij dhe përballohen nga buxheti i miratuar për institucionet e përmendura në këtë lidhje. </w:t>
      </w:r>
    </w:p>
    <w:p w:rsidR="00581B25" w:rsidRPr="001444B8" w:rsidRDefault="008F6E12" w:rsidP="00581B25">
      <w:pPr>
        <w:pStyle w:val="Paragrafi"/>
        <w:rPr>
          <w:spacing w:val="-4"/>
          <w:lang w:val="sq-AL"/>
        </w:rPr>
      </w:pPr>
      <w:r>
        <w:rPr>
          <w:spacing w:val="-4"/>
          <w:lang w:val="sq-AL"/>
        </w:rPr>
        <w:t xml:space="preserve">4. </w:t>
      </w:r>
      <w:r w:rsidR="00581B25" w:rsidRPr="001444B8">
        <w:rPr>
          <w:spacing w:val="-4"/>
          <w:lang w:val="sq-AL"/>
        </w:rPr>
        <w:t>Ngarkohen institucionet e përmendura në këtë lidhje për zbatimin e këtij vendimi.</w:t>
      </w:r>
    </w:p>
    <w:p w:rsidR="00581B25" w:rsidRPr="001444B8" w:rsidRDefault="00581B25" w:rsidP="00581B25">
      <w:pPr>
        <w:pStyle w:val="Paragrafi"/>
        <w:rPr>
          <w:spacing w:val="-4"/>
          <w:lang w:val="sq-AL"/>
        </w:rPr>
      </w:pPr>
      <w:r w:rsidRPr="001444B8">
        <w:rPr>
          <w:spacing w:val="-4"/>
          <w:lang w:val="sq-AL"/>
        </w:rPr>
        <w:t>Ky vendim hyn në fuqi menjëherë dhe bo</w:t>
      </w:r>
      <w:r w:rsidR="00C8666B" w:rsidRPr="001444B8">
        <w:rPr>
          <w:spacing w:val="-4"/>
          <w:lang w:val="sq-AL"/>
        </w:rPr>
        <w:t xml:space="preserve">tohet në </w:t>
      </w:r>
      <w:r w:rsidRPr="001444B8">
        <w:rPr>
          <w:spacing w:val="-4"/>
          <w:lang w:val="sq-AL"/>
        </w:rPr>
        <w:t xml:space="preserve">Fletoren </w:t>
      </w:r>
      <w:r w:rsidR="00C8666B" w:rsidRPr="001444B8">
        <w:rPr>
          <w:spacing w:val="-4"/>
          <w:lang w:val="sq-AL"/>
        </w:rPr>
        <w:t>Zyrtare</w:t>
      </w:r>
      <w:r w:rsidRPr="001444B8">
        <w:rPr>
          <w:spacing w:val="-4"/>
          <w:lang w:val="sq-AL"/>
        </w:rPr>
        <w:t xml:space="preserve">. </w:t>
      </w:r>
    </w:p>
    <w:p w:rsidR="00581B25" w:rsidRPr="001444B8" w:rsidRDefault="00581B25" w:rsidP="00C8666B">
      <w:pPr>
        <w:pStyle w:val="Hapesira7"/>
        <w:rPr>
          <w:spacing w:val="-4"/>
          <w:lang w:val="sq-AL"/>
        </w:rPr>
      </w:pPr>
      <w:r w:rsidRPr="001444B8">
        <w:rPr>
          <w:spacing w:val="-4"/>
          <w:lang w:val="sq-AL"/>
        </w:rPr>
        <w:t xml:space="preserve">  </w:t>
      </w:r>
    </w:p>
    <w:p w:rsidR="00581B25" w:rsidRPr="001444B8" w:rsidRDefault="00581B25" w:rsidP="00581B25">
      <w:pPr>
        <w:pStyle w:val="Autoriteti"/>
        <w:rPr>
          <w:spacing w:val="-4"/>
          <w:lang w:val="sq-AL"/>
        </w:rPr>
      </w:pPr>
      <w:r w:rsidRPr="001444B8">
        <w:rPr>
          <w:spacing w:val="-4"/>
          <w:lang w:val="sq-AL"/>
        </w:rPr>
        <w:t>KRYEMINISTRI</w:t>
      </w:r>
    </w:p>
    <w:p w:rsidR="00C8666B" w:rsidRPr="001444B8" w:rsidRDefault="00581B25" w:rsidP="00C8666B">
      <w:pPr>
        <w:pStyle w:val="AutoritetiEmer"/>
        <w:rPr>
          <w:lang w:val="sq-AL"/>
        </w:rPr>
      </w:pPr>
      <w:r w:rsidRPr="001444B8">
        <w:rPr>
          <w:spacing w:val="-4"/>
          <w:lang w:val="sq-AL"/>
        </w:rPr>
        <w:t>Edi Rama</w:t>
      </w:r>
    </w:p>
    <w:p w:rsidR="00C8666B" w:rsidRPr="001444B8" w:rsidRDefault="00C8666B" w:rsidP="00581B25">
      <w:pPr>
        <w:pStyle w:val="Paragrafi"/>
        <w:rPr>
          <w:lang w:val="sq-AL"/>
        </w:rPr>
        <w:sectPr w:rsidR="00C8666B" w:rsidRPr="001444B8" w:rsidSect="00325FC0">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24523"/>
          <w:cols w:num="2" w:space="454"/>
          <w:docGrid w:linePitch="360"/>
        </w:sectPr>
      </w:pPr>
    </w:p>
    <w:p w:rsidR="00581B25" w:rsidRPr="001444B8" w:rsidRDefault="00581B25" w:rsidP="00C8666B">
      <w:pPr>
        <w:pStyle w:val="Hapesira7"/>
        <w:rPr>
          <w:lang w:val="sq-AL"/>
        </w:rPr>
      </w:pPr>
    </w:p>
    <w:p w:rsidR="00581B25" w:rsidRPr="001444B8" w:rsidRDefault="00581B25" w:rsidP="00581B25">
      <w:pPr>
        <w:pStyle w:val="Paragrafi"/>
        <w:rPr>
          <w:lang w:val="sq-AL"/>
        </w:rPr>
      </w:pPr>
      <w:r w:rsidRPr="001444B8">
        <w:rPr>
          <w:lang w:val="sq-AL"/>
        </w:rPr>
        <w:t>Lidhja nr. 3</w:t>
      </w:r>
    </w:p>
    <w:tbl>
      <w:tblPr>
        <w:tblW w:w="5000" w:type="pct"/>
        <w:tblLayout w:type="fixed"/>
        <w:tblLook w:val="04A0"/>
      </w:tblPr>
      <w:tblGrid>
        <w:gridCol w:w="4500"/>
        <w:gridCol w:w="1281"/>
        <w:gridCol w:w="1439"/>
        <w:gridCol w:w="1299"/>
        <w:gridCol w:w="1336"/>
      </w:tblGrid>
      <w:tr w:rsidR="00581B25" w:rsidRPr="001444B8" w:rsidTr="002168EE">
        <w:trPr>
          <w:trHeight w:val="406"/>
        </w:trPr>
        <w:tc>
          <w:tcPr>
            <w:tcW w:w="2283" w:type="pct"/>
            <w:tcBorders>
              <w:top w:val="single" w:sz="4" w:space="0" w:color="auto"/>
              <w:left w:val="single" w:sz="4" w:space="0" w:color="auto"/>
              <w:bottom w:val="single" w:sz="4" w:space="0" w:color="auto"/>
              <w:right w:val="single" w:sz="4" w:space="0" w:color="auto"/>
            </w:tcBorders>
            <w:noWrap/>
            <w:vAlign w:val="bottom"/>
            <w:hideMark/>
          </w:tcPr>
          <w:p w:rsidR="00581B25" w:rsidRPr="001444B8" w:rsidRDefault="00581B25" w:rsidP="001444B8">
            <w:pPr>
              <w:spacing w:after="0" w:line="240" w:lineRule="auto"/>
              <w:ind w:firstLine="0"/>
              <w:jc w:val="center"/>
              <w:rPr>
                <w:rFonts w:ascii="Garamond" w:hAnsi="Garamond"/>
                <w:b/>
                <w:color w:val="000000"/>
                <w:sz w:val="20"/>
                <w:szCs w:val="20"/>
                <w:lang w:val="sq-AL"/>
              </w:rPr>
            </w:pPr>
            <w:r w:rsidRPr="001444B8">
              <w:rPr>
                <w:rFonts w:ascii="Garamond" w:hAnsi="Garamond"/>
                <w:b/>
                <w:color w:val="000000"/>
                <w:sz w:val="20"/>
                <w:szCs w:val="20"/>
                <w:lang w:val="sq-AL"/>
              </w:rPr>
              <w:t>Emri i institucionit</w:t>
            </w:r>
          </w:p>
        </w:tc>
        <w:tc>
          <w:tcPr>
            <w:tcW w:w="650" w:type="pct"/>
            <w:tcBorders>
              <w:top w:val="single" w:sz="4" w:space="0" w:color="auto"/>
              <w:left w:val="nil"/>
              <w:bottom w:val="single" w:sz="4" w:space="0" w:color="auto"/>
              <w:right w:val="single" w:sz="4" w:space="0" w:color="auto"/>
            </w:tcBorders>
            <w:vAlign w:val="bottom"/>
            <w:hideMark/>
          </w:tcPr>
          <w:p w:rsidR="00581B25" w:rsidRPr="001444B8" w:rsidRDefault="00581B25" w:rsidP="001444B8">
            <w:pPr>
              <w:spacing w:after="0" w:line="240" w:lineRule="auto"/>
              <w:ind w:firstLine="0"/>
              <w:jc w:val="center"/>
              <w:rPr>
                <w:rFonts w:ascii="Garamond" w:hAnsi="Garamond"/>
                <w:b/>
                <w:color w:val="000000"/>
                <w:sz w:val="20"/>
                <w:szCs w:val="20"/>
                <w:lang w:val="sq-AL"/>
              </w:rPr>
            </w:pPr>
            <w:r w:rsidRPr="001444B8">
              <w:rPr>
                <w:rFonts w:ascii="Garamond" w:hAnsi="Garamond"/>
                <w:b/>
                <w:color w:val="000000"/>
                <w:sz w:val="20"/>
                <w:szCs w:val="20"/>
                <w:lang w:val="sq-AL"/>
              </w:rPr>
              <w:t>Numri i punonjësve</w:t>
            </w:r>
          </w:p>
        </w:tc>
        <w:tc>
          <w:tcPr>
            <w:tcW w:w="730" w:type="pct"/>
            <w:tcBorders>
              <w:top w:val="single" w:sz="4" w:space="0" w:color="auto"/>
              <w:left w:val="nil"/>
              <w:bottom w:val="single" w:sz="4" w:space="0" w:color="auto"/>
              <w:right w:val="single" w:sz="4" w:space="0" w:color="auto"/>
            </w:tcBorders>
            <w:noWrap/>
            <w:vAlign w:val="bottom"/>
            <w:hideMark/>
          </w:tcPr>
          <w:p w:rsidR="00581B25" w:rsidRPr="001444B8" w:rsidRDefault="00581B25" w:rsidP="001444B8">
            <w:pPr>
              <w:spacing w:after="0" w:line="240" w:lineRule="auto"/>
              <w:ind w:firstLine="0"/>
              <w:jc w:val="center"/>
              <w:rPr>
                <w:rFonts w:ascii="Garamond" w:hAnsi="Garamond"/>
                <w:b/>
                <w:color w:val="000000"/>
                <w:sz w:val="20"/>
                <w:szCs w:val="20"/>
                <w:lang w:val="sq-AL"/>
              </w:rPr>
            </w:pPr>
            <w:r w:rsidRPr="001444B8">
              <w:rPr>
                <w:rFonts w:ascii="Garamond" w:hAnsi="Garamond"/>
                <w:b/>
                <w:color w:val="000000"/>
                <w:sz w:val="20"/>
                <w:szCs w:val="20"/>
                <w:lang w:val="sq-AL"/>
              </w:rPr>
              <w:t>Emërtesa, kategoria</w:t>
            </w:r>
          </w:p>
        </w:tc>
        <w:tc>
          <w:tcPr>
            <w:tcW w:w="659" w:type="pct"/>
            <w:tcBorders>
              <w:top w:val="single" w:sz="4" w:space="0" w:color="auto"/>
              <w:left w:val="nil"/>
              <w:bottom w:val="single" w:sz="4" w:space="0" w:color="auto"/>
              <w:right w:val="single" w:sz="4" w:space="0" w:color="auto"/>
            </w:tcBorders>
            <w:noWrap/>
            <w:vAlign w:val="bottom"/>
            <w:hideMark/>
          </w:tcPr>
          <w:p w:rsidR="00581B25" w:rsidRPr="001444B8" w:rsidRDefault="00581B25" w:rsidP="001444B8">
            <w:pPr>
              <w:spacing w:after="0" w:line="240" w:lineRule="auto"/>
              <w:ind w:firstLine="0"/>
              <w:jc w:val="center"/>
              <w:rPr>
                <w:rFonts w:ascii="Garamond" w:hAnsi="Garamond"/>
                <w:b/>
                <w:color w:val="000000"/>
                <w:sz w:val="20"/>
                <w:szCs w:val="20"/>
                <w:lang w:val="sq-AL"/>
              </w:rPr>
            </w:pPr>
            <w:r w:rsidRPr="001444B8">
              <w:rPr>
                <w:rFonts w:ascii="Garamond" w:hAnsi="Garamond"/>
                <w:b/>
                <w:color w:val="000000"/>
                <w:sz w:val="20"/>
                <w:szCs w:val="20"/>
                <w:lang w:val="sq-AL"/>
              </w:rPr>
              <w:t>Kohëzgjatja ditore</w:t>
            </w:r>
          </w:p>
        </w:tc>
        <w:tc>
          <w:tcPr>
            <w:tcW w:w="679" w:type="pct"/>
            <w:tcBorders>
              <w:top w:val="single" w:sz="4" w:space="0" w:color="auto"/>
              <w:left w:val="nil"/>
              <w:bottom w:val="single" w:sz="4" w:space="0" w:color="auto"/>
              <w:right w:val="single" w:sz="4" w:space="0" w:color="auto"/>
            </w:tcBorders>
            <w:noWrap/>
            <w:vAlign w:val="bottom"/>
            <w:hideMark/>
          </w:tcPr>
          <w:p w:rsidR="00581B25" w:rsidRPr="001444B8" w:rsidRDefault="00581B25" w:rsidP="001444B8">
            <w:pPr>
              <w:spacing w:after="0" w:line="240" w:lineRule="auto"/>
              <w:ind w:firstLine="0"/>
              <w:jc w:val="center"/>
              <w:rPr>
                <w:rFonts w:ascii="Garamond" w:hAnsi="Garamond"/>
                <w:b/>
                <w:color w:val="000000"/>
                <w:sz w:val="20"/>
                <w:szCs w:val="20"/>
                <w:lang w:val="sq-AL"/>
              </w:rPr>
            </w:pPr>
            <w:r w:rsidRPr="001444B8">
              <w:rPr>
                <w:rFonts w:ascii="Garamond" w:hAnsi="Garamond"/>
                <w:b/>
                <w:color w:val="000000"/>
                <w:sz w:val="20"/>
                <w:szCs w:val="20"/>
                <w:lang w:val="sq-AL"/>
              </w:rPr>
              <w:t>Periudha kohore</w:t>
            </w:r>
          </w:p>
        </w:tc>
      </w:tr>
      <w:tr w:rsidR="00581B25" w:rsidRPr="001444B8" w:rsidTr="001444B8">
        <w:trPr>
          <w:trHeight w:val="161"/>
        </w:trPr>
        <w:tc>
          <w:tcPr>
            <w:tcW w:w="2283" w:type="pct"/>
            <w:tcBorders>
              <w:top w:val="nil"/>
              <w:left w:val="single" w:sz="4" w:space="0" w:color="auto"/>
              <w:bottom w:val="single" w:sz="4" w:space="0" w:color="auto"/>
              <w:right w:val="single" w:sz="4" w:space="0" w:color="auto"/>
            </w:tcBorders>
            <w:noWrap/>
            <w:vAlign w:val="bottom"/>
            <w:hideMark/>
          </w:tcPr>
          <w:p w:rsidR="00581B25" w:rsidRPr="001444B8" w:rsidRDefault="00581B25" w:rsidP="001444B8">
            <w:pPr>
              <w:spacing w:after="0" w:line="240" w:lineRule="auto"/>
              <w:ind w:firstLine="0"/>
              <w:rPr>
                <w:rFonts w:ascii="Garamond" w:hAnsi="Garamond"/>
                <w:color w:val="000000"/>
                <w:sz w:val="20"/>
                <w:szCs w:val="20"/>
                <w:lang w:val="sq-AL"/>
              </w:rPr>
            </w:pPr>
            <w:r w:rsidRPr="001444B8">
              <w:rPr>
                <w:rFonts w:ascii="Garamond" w:hAnsi="Garamond"/>
                <w:color w:val="000000"/>
                <w:sz w:val="20"/>
                <w:szCs w:val="20"/>
                <w:lang w:val="sq-AL"/>
              </w:rPr>
              <w:t>Ministria e Mirëqenies Sociale dhe Rinisë</w:t>
            </w:r>
          </w:p>
        </w:tc>
        <w:tc>
          <w:tcPr>
            <w:tcW w:w="650" w:type="pct"/>
            <w:tcBorders>
              <w:top w:val="nil"/>
              <w:left w:val="nil"/>
              <w:bottom w:val="single" w:sz="4" w:space="0" w:color="auto"/>
              <w:right w:val="single" w:sz="4" w:space="0" w:color="auto"/>
            </w:tcBorders>
            <w:noWrap/>
            <w:vAlign w:val="bottom"/>
            <w:hideMark/>
          </w:tcPr>
          <w:p w:rsidR="00581B25" w:rsidRPr="001444B8" w:rsidRDefault="00581B25" w:rsidP="001444B8">
            <w:pPr>
              <w:spacing w:after="0" w:line="240" w:lineRule="auto"/>
              <w:ind w:firstLine="0"/>
              <w:jc w:val="center"/>
              <w:rPr>
                <w:rFonts w:ascii="Garamond" w:hAnsi="Garamond"/>
                <w:color w:val="000000"/>
                <w:sz w:val="20"/>
                <w:szCs w:val="20"/>
                <w:lang w:val="sq-AL"/>
              </w:rPr>
            </w:pPr>
            <w:r w:rsidRPr="001444B8">
              <w:rPr>
                <w:rFonts w:ascii="Garamond" w:hAnsi="Garamond"/>
                <w:color w:val="000000"/>
                <w:sz w:val="20"/>
                <w:szCs w:val="20"/>
                <w:lang w:val="sq-AL"/>
              </w:rPr>
              <w:t>30</w:t>
            </w:r>
          </w:p>
        </w:tc>
        <w:tc>
          <w:tcPr>
            <w:tcW w:w="730" w:type="pct"/>
            <w:tcBorders>
              <w:top w:val="nil"/>
              <w:left w:val="nil"/>
              <w:bottom w:val="single" w:sz="4" w:space="0" w:color="auto"/>
              <w:right w:val="single" w:sz="4" w:space="0" w:color="auto"/>
            </w:tcBorders>
            <w:noWrap/>
            <w:vAlign w:val="bottom"/>
            <w:hideMark/>
          </w:tcPr>
          <w:p w:rsidR="00581B25" w:rsidRPr="001444B8" w:rsidRDefault="00581B25" w:rsidP="001444B8">
            <w:pPr>
              <w:spacing w:after="0" w:line="240" w:lineRule="auto"/>
              <w:ind w:firstLine="0"/>
              <w:rPr>
                <w:rFonts w:ascii="Garamond" w:hAnsi="Garamond"/>
                <w:color w:val="000000"/>
                <w:sz w:val="20"/>
                <w:szCs w:val="20"/>
                <w:lang w:val="sq-AL"/>
              </w:rPr>
            </w:pPr>
            <w:r w:rsidRPr="001444B8">
              <w:rPr>
                <w:rFonts w:ascii="Garamond" w:hAnsi="Garamond"/>
                <w:color w:val="000000"/>
                <w:sz w:val="20"/>
                <w:szCs w:val="20"/>
                <w:lang w:val="sq-AL"/>
              </w:rPr>
              <w:t>Specialist IV-b</w:t>
            </w:r>
          </w:p>
        </w:tc>
        <w:tc>
          <w:tcPr>
            <w:tcW w:w="659" w:type="pct"/>
            <w:tcBorders>
              <w:top w:val="nil"/>
              <w:left w:val="nil"/>
              <w:bottom w:val="single" w:sz="4" w:space="0" w:color="auto"/>
              <w:right w:val="single" w:sz="4" w:space="0" w:color="auto"/>
            </w:tcBorders>
            <w:noWrap/>
            <w:vAlign w:val="bottom"/>
            <w:hideMark/>
          </w:tcPr>
          <w:p w:rsidR="00581B25" w:rsidRPr="001444B8" w:rsidRDefault="00581B25" w:rsidP="001444B8">
            <w:pPr>
              <w:spacing w:after="0" w:line="240" w:lineRule="auto"/>
              <w:ind w:firstLine="0"/>
              <w:jc w:val="center"/>
              <w:rPr>
                <w:rFonts w:ascii="Garamond" w:hAnsi="Garamond"/>
                <w:color w:val="000000"/>
                <w:sz w:val="20"/>
                <w:szCs w:val="20"/>
                <w:lang w:val="sq-AL"/>
              </w:rPr>
            </w:pPr>
            <w:r w:rsidRPr="001444B8">
              <w:rPr>
                <w:rFonts w:ascii="Garamond" w:hAnsi="Garamond"/>
                <w:color w:val="000000"/>
                <w:sz w:val="20"/>
                <w:szCs w:val="20"/>
                <w:lang w:val="sq-AL"/>
              </w:rPr>
              <w:t>8 orë</w:t>
            </w:r>
          </w:p>
        </w:tc>
        <w:tc>
          <w:tcPr>
            <w:tcW w:w="679" w:type="pct"/>
            <w:tcBorders>
              <w:top w:val="nil"/>
              <w:left w:val="nil"/>
              <w:bottom w:val="single" w:sz="4" w:space="0" w:color="auto"/>
              <w:right w:val="single" w:sz="4" w:space="0" w:color="auto"/>
            </w:tcBorders>
            <w:noWrap/>
            <w:vAlign w:val="bottom"/>
            <w:hideMark/>
          </w:tcPr>
          <w:p w:rsidR="00581B25" w:rsidRPr="001444B8" w:rsidRDefault="001444B8" w:rsidP="00581B25">
            <w:pPr>
              <w:spacing w:after="0" w:line="240" w:lineRule="auto"/>
              <w:ind w:firstLine="0"/>
              <w:jc w:val="center"/>
              <w:rPr>
                <w:rFonts w:ascii="Garamond" w:hAnsi="Garamond"/>
                <w:color w:val="000000"/>
                <w:sz w:val="20"/>
                <w:szCs w:val="20"/>
                <w:lang w:val="sq-AL"/>
              </w:rPr>
            </w:pPr>
            <w:r>
              <w:rPr>
                <w:rFonts w:ascii="Garamond" w:hAnsi="Garamond"/>
                <w:color w:val="000000"/>
                <w:sz w:val="20"/>
                <w:szCs w:val="20"/>
                <w:lang w:val="sq-AL"/>
              </w:rPr>
              <w:t>d</w:t>
            </w:r>
            <w:r w:rsidR="00581B25" w:rsidRPr="001444B8">
              <w:rPr>
                <w:rFonts w:ascii="Garamond" w:hAnsi="Garamond"/>
                <w:color w:val="000000"/>
                <w:sz w:val="20"/>
                <w:szCs w:val="20"/>
                <w:lang w:val="sq-AL"/>
              </w:rPr>
              <w:t>hjetor</w:t>
            </w:r>
          </w:p>
        </w:tc>
      </w:tr>
      <w:tr w:rsidR="00581B25" w:rsidRPr="001444B8" w:rsidTr="001444B8">
        <w:trPr>
          <w:trHeight w:val="56"/>
        </w:trPr>
        <w:tc>
          <w:tcPr>
            <w:tcW w:w="2283" w:type="pct"/>
            <w:tcBorders>
              <w:top w:val="nil"/>
              <w:left w:val="single" w:sz="4" w:space="0" w:color="auto"/>
              <w:bottom w:val="single" w:sz="4" w:space="0" w:color="auto"/>
              <w:right w:val="single" w:sz="4" w:space="0" w:color="auto"/>
            </w:tcBorders>
            <w:noWrap/>
            <w:vAlign w:val="bottom"/>
            <w:hideMark/>
          </w:tcPr>
          <w:p w:rsidR="00581B25" w:rsidRPr="001444B8" w:rsidRDefault="00581B25" w:rsidP="001444B8">
            <w:pPr>
              <w:spacing w:after="0" w:line="240" w:lineRule="auto"/>
              <w:ind w:firstLine="0"/>
              <w:rPr>
                <w:rFonts w:ascii="Garamond" w:hAnsi="Garamond"/>
                <w:color w:val="000000"/>
                <w:sz w:val="20"/>
                <w:szCs w:val="20"/>
                <w:lang w:val="sq-AL"/>
              </w:rPr>
            </w:pPr>
            <w:r w:rsidRPr="001444B8">
              <w:rPr>
                <w:rFonts w:ascii="Garamond" w:hAnsi="Garamond"/>
                <w:color w:val="000000"/>
                <w:sz w:val="20"/>
                <w:szCs w:val="20"/>
                <w:lang w:val="sq-AL"/>
              </w:rPr>
              <w:t>Ministria e Punëve të Brendshme</w:t>
            </w:r>
          </w:p>
        </w:tc>
        <w:tc>
          <w:tcPr>
            <w:tcW w:w="650" w:type="pct"/>
            <w:tcBorders>
              <w:top w:val="nil"/>
              <w:left w:val="nil"/>
              <w:bottom w:val="single" w:sz="4" w:space="0" w:color="auto"/>
              <w:right w:val="single" w:sz="4" w:space="0" w:color="auto"/>
            </w:tcBorders>
            <w:noWrap/>
            <w:vAlign w:val="bottom"/>
            <w:hideMark/>
          </w:tcPr>
          <w:p w:rsidR="00581B25" w:rsidRPr="001444B8" w:rsidRDefault="00581B25" w:rsidP="001444B8">
            <w:pPr>
              <w:spacing w:after="0" w:line="240" w:lineRule="auto"/>
              <w:ind w:firstLine="0"/>
              <w:jc w:val="center"/>
              <w:rPr>
                <w:rFonts w:ascii="Garamond" w:hAnsi="Garamond"/>
                <w:color w:val="000000"/>
                <w:sz w:val="20"/>
                <w:szCs w:val="20"/>
                <w:lang w:val="sq-AL"/>
              </w:rPr>
            </w:pPr>
            <w:r w:rsidRPr="001444B8">
              <w:rPr>
                <w:rFonts w:ascii="Garamond" w:hAnsi="Garamond"/>
                <w:color w:val="000000"/>
                <w:sz w:val="20"/>
                <w:szCs w:val="20"/>
                <w:lang w:val="sq-AL"/>
              </w:rPr>
              <w:t>5</w:t>
            </w:r>
          </w:p>
        </w:tc>
        <w:tc>
          <w:tcPr>
            <w:tcW w:w="730" w:type="pct"/>
            <w:tcBorders>
              <w:top w:val="nil"/>
              <w:left w:val="nil"/>
              <w:bottom w:val="single" w:sz="4" w:space="0" w:color="auto"/>
              <w:right w:val="single" w:sz="4" w:space="0" w:color="auto"/>
            </w:tcBorders>
            <w:noWrap/>
            <w:vAlign w:val="bottom"/>
            <w:hideMark/>
          </w:tcPr>
          <w:p w:rsidR="00581B25" w:rsidRPr="001444B8" w:rsidRDefault="00581B25" w:rsidP="001444B8">
            <w:pPr>
              <w:spacing w:after="0" w:line="240" w:lineRule="auto"/>
              <w:ind w:firstLine="0"/>
              <w:rPr>
                <w:rFonts w:ascii="Garamond" w:hAnsi="Garamond"/>
                <w:color w:val="000000"/>
                <w:sz w:val="20"/>
                <w:szCs w:val="20"/>
                <w:lang w:val="sq-AL"/>
              </w:rPr>
            </w:pPr>
            <w:r w:rsidRPr="001444B8">
              <w:rPr>
                <w:rFonts w:ascii="Garamond" w:hAnsi="Garamond"/>
                <w:color w:val="000000"/>
                <w:sz w:val="20"/>
                <w:szCs w:val="20"/>
                <w:lang w:val="sq-AL"/>
              </w:rPr>
              <w:t>Specialist IV-b</w:t>
            </w:r>
          </w:p>
        </w:tc>
        <w:tc>
          <w:tcPr>
            <w:tcW w:w="659" w:type="pct"/>
            <w:tcBorders>
              <w:top w:val="nil"/>
              <w:left w:val="nil"/>
              <w:bottom w:val="single" w:sz="4" w:space="0" w:color="auto"/>
              <w:right w:val="single" w:sz="4" w:space="0" w:color="auto"/>
            </w:tcBorders>
            <w:noWrap/>
            <w:vAlign w:val="bottom"/>
            <w:hideMark/>
          </w:tcPr>
          <w:p w:rsidR="00581B25" w:rsidRPr="001444B8" w:rsidRDefault="00581B25" w:rsidP="001444B8">
            <w:pPr>
              <w:spacing w:after="0" w:line="240" w:lineRule="auto"/>
              <w:ind w:firstLine="0"/>
              <w:jc w:val="center"/>
              <w:rPr>
                <w:rFonts w:ascii="Garamond" w:hAnsi="Garamond"/>
                <w:color w:val="000000"/>
                <w:sz w:val="20"/>
                <w:szCs w:val="20"/>
                <w:lang w:val="sq-AL"/>
              </w:rPr>
            </w:pPr>
            <w:r w:rsidRPr="001444B8">
              <w:rPr>
                <w:rFonts w:ascii="Garamond" w:hAnsi="Garamond"/>
                <w:color w:val="000000"/>
                <w:sz w:val="20"/>
                <w:szCs w:val="20"/>
                <w:lang w:val="sq-AL"/>
              </w:rPr>
              <w:t>8 orë</w:t>
            </w:r>
          </w:p>
        </w:tc>
        <w:tc>
          <w:tcPr>
            <w:tcW w:w="679" w:type="pct"/>
            <w:tcBorders>
              <w:top w:val="nil"/>
              <w:left w:val="nil"/>
              <w:bottom w:val="single" w:sz="4" w:space="0" w:color="auto"/>
              <w:right w:val="single" w:sz="4" w:space="0" w:color="auto"/>
            </w:tcBorders>
            <w:noWrap/>
            <w:vAlign w:val="bottom"/>
            <w:hideMark/>
          </w:tcPr>
          <w:p w:rsidR="00581B25" w:rsidRPr="001444B8" w:rsidRDefault="001444B8" w:rsidP="00581B25">
            <w:pPr>
              <w:spacing w:after="0" w:line="240" w:lineRule="auto"/>
              <w:ind w:firstLine="0"/>
              <w:jc w:val="center"/>
              <w:rPr>
                <w:rFonts w:ascii="Garamond" w:hAnsi="Garamond"/>
                <w:color w:val="000000"/>
                <w:sz w:val="20"/>
                <w:szCs w:val="20"/>
                <w:lang w:val="sq-AL"/>
              </w:rPr>
            </w:pPr>
            <w:r>
              <w:rPr>
                <w:rFonts w:ascii="Garamond" w:hAnsi="Garamond"/>
                <w:color w:val="000000"/>
                <w:sz w:val="20"/>
                <w:szCs w:val="20"/>
                <w:lang w:val="sq-AL"/>
              </w:rPr>
              <w:t>d</w:t>
            </w:r>
            <w:r w:rsidR="00581B25" w:rsidRPr="001444B8">
              <w:rPr>
                <w:rFonts w:ascii="Garamond" w:hAnsi="Garamond"/>
                <w:color w:val="000000"/>
                <w:sz w:val="20"/>
                <w:szCs w:val="20"/>
                <w:lang w:val="sq-AL"/>
              </w:rPr>
              <w:t>hjetor</w:t>
            </w:r>
          </w:p>
        </w:tc>
      </w:tr>
      <w:tr w:rsidR="00581B25" w:rsidRPr="001444B8" w:rsidTr="001444B8">
        <w:trPr>
          <w:trHeight w:val="69"/>
        </w:trPr>
        <w:tc>
          <w:tcPr>
            <w:tcW w:w="2283" w:type="pct"/>
            <w:tcBorders>
              <w:top w:val="nil"/>
              <w:left w:val="single" w:sz="4" w:space="0" w:color="auto"/>
              <w:bottom w:val="single" w:sz="4" w:space="0" w:color="auto"/>
              <w:right w:val="single" w:sz="4" w:space="0" w:color="auto"/>
            </w:tcBorders>
            <w:noWrap/>
            <w:vAlign w:val="bottom"/>
            <w:hideMark/>
          </w:tcPr>
          <w:p w:rsidR="00581B25" w:rsidRPr="001444B8" w:rsidRDefault="00581B25" w:rsidP="001444B8">
            <w:pPr>
              <w:spacing w:after="0" w:line="240" w:lineRule="auto"/>
              <w:ind w:firstLine="0"/>
              <w:rPr>
                <w:rFonts w:ascii="Garamond" w:hAnsi="Garamond"/>
                <w:color w:val="000000"/>
                <w:sz w:val="20"/>
                <w:szCs w:val="20"/>
                <w:lang w:val="sq-AL"/>
              </w:rPr>
            </w:pPr>
            <w:r w:rsidRPr="001444B8">
              <w:rPr>
                <w:rFonts w:ascii="Garamond" w:hAnsi="Garamond"/>
                <w:color w:val="000000"/>
                <w:sz w:val="20"/>
                <w:szCs w:val="20"/>
                <w:lang w:val="sq-AL"/>
              </w:rPr>
              <w:t>Ministria e Energjisë dhe Industrisë</w:t>
            </w:r>
          </w:p>
        </w:tc>
        <w:tc>
          <w:tcPr>
            <w:tcW w:w="650" w:type="pct"/>
            <w:tcBorders>
              <w:top w:val="nil"/>
              <w:left w:val="nil"/>
              <w:bottom w:val="single" w:sz="4" w:space="0" w:color="auto"/>
              <w:right w:val="single" w:sz="4" w:space="0" w:color="auto"/>
            </w:tcBorders>
            <w:noWrap/>
            <w:vAlign w:val="bottom"/>
            <w:hideMark/>
          </w:tcPr>
          <w:p w:rsidR="00581B25" w:rsidRPr="001444B8" w:rsidRDefault="00581B25" w:rsidP="001444B8">
            <w:pPr>
              <w:spacing w:after="0" w:line="240" w:lineRule="auto"/>
              <w:ind w:firstLine="0"/>
              <w:jc w:val="center"/>
              <w:rPr>
                <w:rFonts w:ascii="Garamond" w:hAnsi="Garamond"/>
                <w:color w:val="000000"/>
                <w:sz w:val="20"/>
                <w:szCs w:val="20"/>
                <w:lang w:val="sq-AL"/>
              </w:rPr>
            </w:pPr>
            <w:r w:rsidRPr="001444B8">
              <w:rPr>
                <w:rFonts w:ascii="Garamond" w:hAnsi="Garamond"/>
                <w:color w:val="000000"/>
                <w:sz w:val="20"/>
                <w:szCs w:val="20"/>
                <w:lang w:val="sq-AL"/>
              </w:rPr>
              <w:t>25</w:t>
            </w:r>
          </w:p>
        </w:tc>
        <w:tc>
          <w:tcPr>
            <w:tcW w:w="730" w:type="pct"/>
            <w:tcBorders>
              <w:top w:val="nil"/>
              <w:left w:val="nil"/>
              <w:bottom w:val="single" w:sz="4" w:space="0" w:color="auto"/>
              <w:right w:val="single" w:sz="4" w:space="0" w:color="auto"/>
            </w:tcBorders>
            <w:noWrap/>
            <w:vAlign w:val="bottom"/>
            <w:hideMark/>
          </w:tcPr>
          <w:p w:rsidR="00581B25" w:rsidRPr="001444B8" w:rsidRDefault="00581B25" w:rsidP="001444B8">
            <w:pPr>
              <w:spacing w:after="0" w:line="240" w:lineRule="auto"/>
              <w:ind w:firstLine="0"/>
              <w:rPr>
                <w:rFonts w:ascii="Garamond" w:hAnsi="Garamond"/>
                <w:color w:val="000000"/>
                <w:sz w:val="20"/>
                <w:szCs w:val="20"/>
                <w:lang w:val="sq-AL"/>
              </w:rPr>
            </w:pPr>
            <w:r w:rsidRPr="001444B8">
              <w:rPr>
                <w:rFonts w:ascii="Garamond" w:hAnsi="Garamond"/>
                <w:color w:val="000000"/>
                <w:sz w:val="20"/>
                <w:szCs w:val="20"/>
                <w:lang w:val="sq-AL"/>
              </w:rPr>
              <w:t>Specialist IV-b</w:t>
            </w:r>
          </w:p>
        </w:tc>
        <w:tc>
          <w:tcPr>
            <w:tcW w:w="659" w:type="pct"/>
            <w:tcBorders>
              <w:top w:val="nil"/>
              <w:left w:val="nil"/>
              <w:bottom w:val="single" w:sz="4" w:space="0" w:color="auto"/>
              <w:right w:val="single" w:sz="4" w:space="0" w:color="auto"/>
            </w:tcBorders>
            <w:noWrap/>
            <w:vAlign w:val="bottom"/>
            <w:hideMark/>
          </w:tcPr>
          <w:p w:rsidR="00581B25" w:rsidRPr="001444B8" w:rsidRDefault="00581B25" w:rsidP="001444B8">
            <w:pPr>
              <w:spacing w:after="0" w:line="240" w:lineRule="auto"/>
              <w:ind w:firstLine="0"/>
              <w:jc w:val="center"/>
              <w:rPr>
                <w:rFonts w:ascii="Garamond" w:hAnsi="Garamond"/>
                <w:color w:val="000000"/>
                <w:sz w:val="20"/>
                <w:szCs w:val="20"/>
                <w:lang w:val="sq-AL"/>
              </w:rPr>
            </w:pPr>
            <w:r w:rsidRPr="001444B8">
              <w:rPr>
                <w:rFonts w:ascii="Garamond" w:hAnsi="Garamond"/>
                <w:color w:val="000000"/>
                <w:sz w:val="20"/>
                <w:szCs w:val="20"/>
                <w:lang w:val="sq-AL"/>
              </w:rPr>
              <w:t>8 orë</w:t>
            </w:r>
          </w:p>
        </w:tc>
        <w:tc>
          <w:tcPr>
            <w:tcW w:w="679" w:type="pct"/>
            <w:tcBorders>
              <w:top w:val="nil"/>
              <w:left w:val="nil"/>
              <w:bottom w:val="single" w:sz="4" w:space="0" w:color="auto"/>
              <w:right w:val="single" w:sz="4" w:space="0" w:color="auto"/>
            </w:tcBorders>
            <w:noWrap/>
            <w:vAlign w:val="bottom"/>
            <w:hideMark/>
          </w:tcPr>
          <w:p w:rsidR="00581B25" w:rsidRPr="001444B8" w:rsidRDefault="001444B8" w:rsidP="00581B25">
            <w:pPr>
              <w:spacing w:after="0" w:line="240" w:lineRule="auto"/>
              <w:ind w:firstLine="0"/>
              <w:jc w:val="center"/>
              <w:rPr>
                <w:rFonts w:ascii="Garamond" w:hAnsi="Garamond"/>
                <w:color w:val="000000"/>
                <w:sz w:val="20"/>
                <w:szCs w:val="20"/>
                <w:lang w:val="sq-AL"/>
              </w:rPr>
            </w:pPr>
            <w:r>
              <w:rPr>
                <w:rFonts w:ascii="Garamond" w:hAnsi="Garamond"/>
                <w:color w:val="000000"/>
                <w:sz w:val="20"/>
                <w:szCs w:val="20"/>
                <w:lang w:val="sq-AL"/>
              </w:rPr>
              <w:t>d</w:t>
            </w:r>
            <w:r w:rsidR="00581B25" w:rsidRPr="001444B8">
              <w:rPr>
                <w:rFonts w:ascii="Garamond" w:hAnsi="Garamond"/>
                <w:color w:val="000000"/>
                <w:sz w:val="20"/>
                <w:szCs w:val="20"/>
                <w:lang w:val="sq-AL"/>
              </w:rPr>
              <w:t>hjetor</w:t>
            </w:r>
          </w:p>
        </w:tc>
      </w:tr>
      <w:tr w:rsidR="00581B25" w:rsidRPr="001444B8" w:rsidTr="001444B8">
        <w:trPr>
          <w:trHeight w:val="87"/>
        </w:trPr>
        <w:tc>
          <w:tcPr>
            <w:tcW w:w="2283" w:type="pct"/>
            <w:tcBorders>
              <w:top w:val="nil"/>
              <w:left w:val="single" w:sz="4" w:space="0" w:color="auto"/>
              <w:bottom w:val="single" w:sz="4" w:space="0" w:color="auto"/>
              <w:right w:val="single" w:sz="4" w:space="0" w:color="auto"/>
            </w:tcBorders>
            <w:noWrap/>
            <w:vAlign w:val="bottom"/>
            <w:hideMark/>
          </w:tcPr>
          <w:p w:rsidR="00581B25" w:rsidRPr="001444B8" w:rsidRDefault="00581B25" w:rsidP="001444B8">
            <w:pPr>
              <w:spacing w:after="0" w:line="240" w:lineRule="auto"/>
              <w:ind w:firstLine="0"/>
              <w:rPr>
                <w:rFonts w:ascii="Garamond" w:hAnsi="Garamond"/>
                <w:color w:val="000000"/>
                <w:sz w:val="20"/>
                <w:szCs w:val="20"/>
                <w:lang w:val="sq-AL"/>
              </w:rPr>
            </w:pPr>
            <w:r w:rsidRPr="001444B8">
              <w:rPr>
                <w:rFonts w:ascii="Garamond" w:hAnsi="Garamond"/>
                <w:color w:val="000000"/>
                <w:sz w:val="20"/>
                <w:szCs w:val="20"/>
                <w:lang w:val="sq-AL"/>
              </w:rPr>
              <w:t>Ministria e Financave</w:t>
            </w:r>
          </w:p>
        </w:tc>
        <w:tc>
          <w:tcPr>
            <w:tcW w:w="650" w:type="pct"/>
            <w:tcBorders>
              <w:top w:val="nil"/>
              <w:left w:val="nil"/>
              <w:bottom w:val="single" w:sz="4" w:space="0" w:color="auto"/>
              <w:right w:val="single" w:sz="4" w:space="0" w:color="auto"/>
            </w:tcBorders>
            <w:noWrap/>
            <w:vAlign w:val="bottom"/>
            <w:hideMark/>
          </w:tcPr>
          <w:p w:rsidR="00581B25" w:rsidRPr="001444B8" w:rsidRDefault="00581B25" w:rsidP="001444B8">
            <w:pPr>
              <w:spacing w:after="0" w:line="240" w:lineRule="auto"/>
              <w:ind w:firstLine="0"/>
              <w:jc w:val="center"/>
              <w:rPr>
                <w:rFonts w:ascii="Garamond" w:hAnsi="Garamond"/>
                <w:color w:val="000000"/>
                <w:sz w:val="20"/>
                <w:szCs w:val="20"/>
                <w:lang w:val="sq-AL"/>
              </w:rPr>
            </w:pPr>
            <w:r w:rsidRPr="001444B8">
              <w:rPr>
                <w:rFonts w:ascii="Garamond" w:hAnsi="Garamond"/>
                <w:color w:val="000000"/>
                <w:sz w:val="20"/>
                <w:szCs w:val="20"/>
                <w:lang w:val="sq-AL"/>
              </w:rPr>
              <w:t>22</w:t>
            </w:r>
          </w:p>
        </w:tc>
        <w:tc>
          <w:tcPr>
            <w:tcW w:w="730" w:type="pct"/>
            <w:tcBorders>
              <w:top w:val="nil"/>
              <w:left w:val="nil"/>
              <w:bottom w:val="single" w:sz="4" w:space="0" w:color="auto"/>
              <w:right w:val="single" w:sz="4" w:space="0" w:color="auto"/>
            </w:tcBorders>
            <w:noWrap/>
            <w:vAlign w:val="bottom"/>
            <w:hideMark/>
          </w:tcPr>
          <w:p w:rsidR="00581B25" w:rsidRPr="001444B8" w:rsidRDefault="00581B25" w:rsidP="001444B8">
            <w:pPr>
              <w:spacing w:after="0" w:line="240" w:lineRule="auto"/>
              <w:ind w:firstLine="0"/>
              <w:rPr>
                <w:rFonts w:ascii="Garamond" w:hAnsi="Garamond"/>
                <w:color w:val="000000"/>
                <w:sz w:val="20"/>
                <w:szCs w:val="20"/>
                <w:lang w:val="sq-AL"/>
              </w:rPr>
            </w:pPr>
            <w:r w:rsidRPr="001444B8">
              <w:rPr>
                <w:rFonts w:ascii="Garamond" w:hAnsi="Garamond"/>
                <w:color w:val="000000"/>
                <w:sz w:val="20"/>
                <w:szCs w:val="20"/>
                <w:lang w:val="sq-AL"/>
              </w:rPr>
              <w:t>Specialist IV-b</w:t>
            </w:r>
          </w:p>
        </w:tc>
        <w:tc>
          <w:tcPr>
            <w:tcW w:w="659" w:type="pct"/>
            <w:tcBorders>
              <w:top w:val="nil"/>
              <w:left w:val="nil"/>
              <w:bottom w:val="single" w:sz="4" w:space="0" w:color="auto"/>
              <w:right w:val="single" w:sz="4" w:space="0" w:color="auto"/>
            </w:tcBorders>
            <w:noWrap/>
            <w:vAlign w:val="bottom"/>
            <w:hideMark/>
          </w:tcPr>
          <w:p w:rsidR="00581B25" w:rsidRPr="001444B8" w:rsidRDefault="00581B25" w:rsidP="001444B8">
            <w:pPr>
              <w:spacing w:after="0" w:line="240" w:lineRule="auto"/>
              <w:ind w:firstLine="0"/>
              <w:jc w:val="center"/>
              <w:rPr>
                <w:rFonts w:ascii="Garamond" w:hAnsi="Garamond"/>
                <w:color w:val="000000"/>
                <w:sz w:val="20"/>
                <w:szCs w:val="20"/>
                <w:lang w:val="sq-AL"/>
              </w:rPr>
            </w:pPr>
            <w:r w:rsidRPr="001444B8">
              <w:rPr>
                <w:rFonts w:ascii="Garamond" w:hAnsi="Garamond"/>
                <w:color w:val="000000"/>
                <w:sz w:val="20"/>
                <w:szCs w:val="20"/>
                <w:lang w:val="sq-AL"/>
              </w:rPr>
              <w:t>8 orë</w:t>
            </w:r>
          </w:p>
        </w:tc>
        <w:tc>
          <w:tcPr>
            <w:tcW w:w="679" w:type="pct"/>
            <w:tcBorders>
              <w:top w:val="nil"/>
              <w:left w:val="nil"/>
              <w:bottom w:val="single" w:sz="4" w:space="0" w:color="auto"/>
              <w:right w:val="single" w:sz="4" w:space="0" w:color="auto"/>
            </w:tcBorders>
            <w:noWrap/>
            <w:vAlign w:val="bottom"/>
            <w:hideMark/>
          </w:tcPr>
          <w:p w:rsidR="00581B25" w:rsidRPr="001444B8" w:rsidRDefault="001444B8" w:rsidP="00581B25">
            <w:pPr>
              <w:spacing w:after="0" w:line="240" w:lineRule="auto"/>
              <w:ind w:firstLine="0"/>
              <w:jc w:val="center"/>
              <w:rPr>
                <w:rFonts w:ascii="Garamond" w:hAnsi="Garamond"/>
                <w:color w:val="000000"/>
                <w:sz w:val="20"/>
                <w:szCs w:val="20"/>
                <w:lang w:val="sq-AL"/>
              </w:rPr>
            </w:pPr>
            <w:r>
              <w:rPr>
                <w:rFonts w:ascii="Garamond" w:hAnsi="Garamond"/>
                <w:color w:val="000000"/>
                <w:sz w:val="20"/>
                <w:szCs w:val="20"/>
                <w:lang w:val="sq-AL"/>
              </w:rPr>
              <w:t>d</w:t>
            </w:r>
            <w:r w:rsidR="00581B25" w:rsidRPr="001444B8">
              <w:rPr>
                <w:rFonts w:ascii="Garamond" w:hAnsi="Garamond"/>
                <w:color w:val="000000"/>
                <w:sz w:val="20"/>
                <w:szCs w:val="20"/>
                <w:lang w:val="sq-AL"/>
              </w:rPr>
              <w:t>hjetor</w:t>
            </w:r>
          </w:p>
        </w:tc>
      </w:tr>
      <w:tr w:rsidR="00581B25" w:rsidRPr="001444B8" w:rsidTr="001444B8">
        <w:trPr>
          <w:trHeight w:val="118"/>
        </w:trPr>
        <w:tc>
          <w:tcPr>
            <w:tcW w:w="2283" w:type="pct"/>
            <w:tcBorders>
              <w:top w:val="nil"/>
              <w:left w:val="single" w:sz="4" w:space="0" w:color="auto"/>
              <w:bottom w:val="single" w:sz="4" w:space="0" w:color="auto"/>
              <w:right w:val="single" w:sz="4" w:space="0" w:color="auto"/>
            </w:tcBorders>
            <w:noWrap/>
            <w:vAlign w:val="bottom"/>
            <w:hideMark/>
          </w:tcPr>
          <w:p w:rsidR="00581B25" w:rsidRPr="001444B8" w:rsidRDefault="00581B25" w:rsidP="001444B8">
            <w:pPr>
              <w:spacing w:after="0" w:line="240" w:lineRule="auto"/>
              <w:ind w:firstLine="0"/>
              <w:rPr>
                <w:rFonts w:ascii="Garamond" w:hAnsi="Garamond"/>
                <w:color w:val="000000"/>
                <w:sz w:val="20"/>
                <w:szCs w:val="20"/>
                <w:lang w:val="sq-AL"/>
              </w:rPr>
            </w:pPr>
            <w:r w:rsidRPr="001444B8">
              <w:rPr>
                <w:rFonts w:ascii="Garamond" w:hAnsi="Garamond"/>
                <w:color w:val="000000"/>
                <w:sz w:val="20"/>
                <w:szCs w:val="20"/>
                <w:lang w:val="sq-AL"/>
              </w:rPr>
              <w:t>Ministria e Arsimit dhe Sportit</w:t>
            </w:r>
          </w:p>
        </w:tc>
        <w:tc>
          <w:tcPr>
            <w:tcW w:w="650" w:type="pct"/>
            <w:tcBorders>
              <w:top w:val="nil"/>
              <w:left w:val="nil"/>
              <w:bottom w:val="single" w:sz="4" w:space="0" w:color="auto"/>
              <w:right w:val="single" w:sz="4" w:space="0" w:color="auto"/>
            </w:tcBorders>
            <w:noWrap/>
            <w:vAlign w:val="bottom"/>
            <w:hideMark/>
          </w:tcPr>
          <w:p w:rsidR="00581B25" w:rsidRPr="001444B8" w:rsidRDefault="00581B25" w:rsidP="001444B8">
            <w:pPr>
              <w:spacing w:after="0" w:line="240" w:lineRule="auto"/>
              <w:ind w:firstLine="0"/>
              <w:jc w:val="center"/>
              <w:rPr>
                <w:rFonts w:ascii="Garamond" w:hAnsi="Garamond"/>
                <w:color w:val="000000"/>
                <w:sz w:val="20"/>
                <w:szCs w:val="20"/>
                <w:lang w:val="sq-AL"/>
              </w:rPr>
            </w:pPr>
            <w:r w:rsidRPr="001444B8">
              <w:rPr>
                <w:rFonts w:ascii="Garamond" w:hAnsi="Garamond"/>
                <w:color w:val="000000"/>
                <w:sz w:val="20"/>
                <w:szCs w:val="20"/>
                <w:lang w:val="sq-AL"/>
              </w:rPr>
              <w:t>8</w:t>
            </w:r>
          </w:p>
        </w:tc>
        <w:tc>
          <w:tcPr>
            <w:tcW w:w="730" w:type="pct"/>
            <w:tcBorders>
              <w:top w:val="nil"/>
              <w:left w:val="nil"/>
              <w:bottom w:val="single" w:sz="4" w:space="0" w:color="auto"/>
              <w:right w:val="single" w:sz="4" w:space="0" w:color="auto"/>
            </w:tcBorders>
            <w:noWrap/>
            <w:vAlign w:val="bottom"/>
            <w:hideMark/>
          </w:tcPr>
          <w:p w:rsidR="00581B25" w:rsidRPr="001444B8" w:rsidRDefault="00581B25" w:rsidP="001444B8">
            <w:pPr>
              <w:spacing w:after="0" w:line="240" w:lineRule="auto"/>
              <w:ind w:firstLine="0"/>
              <w:rPr>
                <w:rFonts w:ascii="Garamond" w:hAnsi="Garamond"/>
                <w:color w:val="000000"/>
                <w:sz w:val="20"/>
                <w:szCs w:val="20"/>
                <w:lang w:val="sq-AL"/>
              </w:rPr>
            </w:pPr>
            <w:r w:rsidRPr="001444B8">
              <w:rPr>
                <w:rFonts w:ascii="Garamond" w:hAnsi="Garamond"/>
                <w:color w:val="000000"/>
                <w:sz w:val="20"/>
                <w:szCs w:val="20"/>
                <w:lang w:val="sq-AL"/>
              </w:rPr>
              <w:t>Specialist IV-b</w:t>
            </w:r>
          </w:p>
        </w:tc>
        <w:tc>
          <w:tcPr>
            <w:tcW w:w="659" w:type="pct"/>
            <w:tcBorders>
              <w:top w:val="nil"/>
              <w:left w:val="nil"/>
              <w:bottom w:val="single" w:sz="4" w:space="0" w:color="auto"/>
              <w:right w:val="single" w:sz="4" w:space="0" w:color="auto"/>
            </w:tcBorders>
            <w:noWrap/>
            <w:vAlign w:val="bottom"/>
            <w:hideMark/>
          </w:tcPr>
          <w:p w:rsidR="00581B25" w:rsidRPr="001444B8" w:rsidRDefault="00581B25" w:rsidP="001444B8">
            <w:pPr>
              <w:spacing w:after="0" w:line="240" w:lineRule="auto"/>
              <w:ind w:firstLine="0"/>
              <w:jc w:val="center"/>
              <w:rPr>
                <w:rFonts w:ascii="Garamond" w:hAnsi="Garamond"/>
                <w:color w:val="000000"/>
                <w:sz w:val="20"/>
                <w:szCs w:val="20"/>
                <w:lang w:val="sq-AL"/>
              </w:rPr>
            </w:pPr>
            <w:r w:rsidRPr="001444B8">
              <w:rPr>
                <w:rFonts w:ascii="Garamond" w:hAnsi="Garamond"/>
                <w:color w:val="000000"/>
                <w:sz w:val="20"/>
                <w:szCs w:val="20"/>
                <w:lang w:val="sq-AL"/>
              </w:rPr>
              <w:t>8 orë</w:t>
            </w:r>
          </w:p>
        </w:tc>
        <w:tc>
          <w:tcPr>
            <w:tcW w:w="679" w:type="pct"/>
            <w:tcBorders>
              <w:top w:val="nil"/>
              <w:left w:val="nil"/>
              <w:bottom w:val="single" w:sz="4" w:space="0" w:color="auto"/>
              <w:right w:val="single" w:sz="4" w:space="0" w:color="auto"/>
            </w:tcBorders>
            <w:noWrap/>
            <w:vAlign w:val="bottom"/>
            <w:hideMark/>
          </w:tcPr>
          <w:p w:rsidR="00581B25" w:rsidRPr="001444B8" w:rsidRDefault="001444B8" w:rsidP="00581B25">
            <w:pPr>
              <w:spacing w:after="0" w:line="240" w:lineRule="auto"/>
              <w:ind w:firstLine="0"/>
              <w:jc w:val="center"/>
              <w:rPr>
                <w:rFonts w:ascii="Garamond" w:hAnsi="Garamond"/>
                <w:color w:val="000000"/>
                <w:sz w:val="20"/>
                <w:szCs w:val="20"/>
                <w:lang w:val="sq-AL"/>
              </w:rPr>
            </w:pPr>
            <w:r>
              <w:rPr>
                <w:rFonts w:ascii="Garamond" w:hAnsi="Garamond"/>
                <w:color w:val="000000"/>
                <w:sz w:val="20"/>
                <w:szCs w:val="20"/>
                <w:lang w:val="sq-AL"/>
              </w:rPr>
              <w:t>d</w:t>
            </w:r>
            <w:r w:rsidR="00581B25" w:rsidRPr="001444B8">
              <w:rPr>
                <w:rFonts w:ascii="Garamond" w:hAnsi="Garamond"/>
                <w:color w:val="000000"/>
                <w:sz w:val="20"/>
                <w:szCs w:val="20"/>
                <w:lang w:val="sq-AL"/>
              </w:rPr>
              <w:t>hjetor</w:t>
            </w:r>
          </w:p>
        </w:tc>
      </w:tr>
      <w:tr w:rsidR="00581B25" w:rsidRPr="001444B8" w:rsidTr="001444B8">
        <w:trPr>
          <w:trHeight w:val="151"/>
        </w:trPr>
        <w:tc>
          <w:tcPr>
            <w:tcW w:w="2283" w:type="pct"/>
            <w:tcBorders>
              <w:top w:val="nil"/>
              <w:left w:val="single" w:sz="4" w:space="0" w:color="auto"/>
              <w:bottom w:val="single" w:sz="4" w:space="0" w:color="auto"/>
              <w:right w:val="single" w:sz="4" w:space="0" w:color="auto"/>
            </w:tcBorders>
            <w:noWrap/>
            <w:vAlign w:val="bottom"/>
            <w:hideMark/>
          </w:tcPr>
          <w:p w:rsidR="00581B25" w:rsidRPr="001444B8" w:rsidRDefault="00581B25" w:rsidP="001444B8">
            <w:pPr>
              <w:spacing w:after="0" w:line="240" w:lineRule="auto"/>
              <w:ind w:firstLine="0"/>
              <w:rPr>
                <w:rFonts w:ascii="Garamond" w:hAnsi="Garamond"/>
                <w:color w:val="000000"/>
                <w:sz w:val="20"/>
                <w:szCs w:val="20"/>
                <w:lang w:val="sq-AL"/>
              </w:rPr>
            </w:pPr>
            <w:r w:rsidRPr="001444B8">
              <w:rPr>
                <w:rFonts w:ascii="Garamond" w:hAnsi="Garamond"/>
                <w:color w:val="000000"/>
                <w:sz w:val="20"/>
                <w:szCs w:val="20"/>
                <w:lang w:val="sq-AL"/>
              </w:rPr>
              <w:t>Ministria e Kulturës</w:t>
            </w:r>
          </w:p>
        </w:tc>
        <w:tc>
          <w:tcPr>
            <w:tcW w:w="650" w:type="pct"/>
            <w:tcBorders>
              <w:top w:val="nil"/>
              <w:left w:val="nil"/>
              <w:bottom w:val="single" w:sz="4" w:space="0" w:color="auto"/>
              <w:right w:val="single" w:sz="4" w:space="0" w:color="auto"/>
            </w:tcBorders>
            <w:noWrap/>
            <w:vAlign w:val="bottom"/>
            <w:hideMark/>
          </w:tcPr>
          <w:p w:rsidR="00581B25" w:rsidRPr="001444B8" w:rsidRDefault="00581B25" w:rsidP="001444B8">
            <w:pPr>
              <w:spacing w:after="0" w:line="240" w:lineRule="auto"/>
              <w:ind w:firstLine="0"/>
              <w:jc w:val="center"/>
              <w:rPr>
                <w:rFonts w:ascii="Garamond" w:hAnsi="Garamond"/>
                <w:color w:val="000000"/>
                <w:sz w:val="20"/>
                <w:szCs w:val="20"/>
                <w:lang w:val="sq-AL"/>
              </w:rPr>
            </w:pPr>
            <w:r w:rsidRPr="001444B8">
              <w:rPr>
                <w:rFonts w:ascii="Garamond" w:hAnsi="Garamond"/>
                <w:color w:val="000000"/>
                <w:sz w:val="20"/>
                <w:szCs w:val="20"/>
                <w:lang w:val="sq-AL"/>
              </w:rPr>
              <w:t>6</w:t>
            </w:r>
          </w:p>
        </w:tc>
        <w:tc>
          <w:tcPr>
            <w:tcW w:w="730" w:type="pct"/>
            <w:tcBorders>
              <w:top w:val="nil"/>
              <w:left w:val="nil"/>
              <w:bottom w:val="single" w:sz="4" w:space="0" w:color="auto"/>
              <w:right w:val="single" w:sz="4" w:space="0" w:color="auto"/>
            </w:tcBorders>
            <w:noWrap/>
            <w:vAlign w:val="bottom"/>
            <w:hideMark/>
          </w:tcPr>
          <w:p w:rsidR="00581B25" w:rsidRPr="001444B8" w:rsidRDefault="00581B25" w:rsidP="001444B8">
            <w:pPr>
              <w:spacing w:after="0" w:line="240" w:lineRule="auto"/>
              <w:ind w:firstLine="0"/>
              <w:rPr>
                <w:rFonts w:ascii="Garamond" w:hAnsi="Garamond"/>
                <w:color w:val="000000"/>
                <w:sz w:val="20"/>
                <w:szCs w:val="20"/>
                <w:lang w:val="sq-AL"/>
              </w:rPr>
            </w:pPr>
            <w:r w:rsidRPr="001444B8">
              <w:rPr>
                <w:rFonts w:ascii="Garamond" w:hAnsi="Garamond"/>
                <w:color w:val="000000"/>
                <w:sz w:val="20"/>
                <w:szCs w:val="20"/>
                <w:lang w:val="sq-AL"/>
              </w:rPr>
              <w:t>Specialist IV-b</w:t>
            </w:r>
          </w:p>
        </w:tc>
        <w:tc>
          <w:tcPr>
            <w:tcW w:w="659" w:type="pct"/>
            <w:tcBorders>
              <w:top w:val="nil"/>
              <w:left w:val="nil"/>
              <w:bottom w:val="single" w:sz="4" w:space="0" w:color="auto"/>
              <w:right w:val="single" w:sz="4" w:space="0" w:color="auto"/>
            </w:tcBorders>
            <w:noWrap/>
            <w:vAlign w:val="bottom"/>
            <w:hideMark/>
          </w:tcPr>
          <w:p w:rsidR="00581B25" w:rsidRPr="001444B8" w:rsidRDefault="00581B25" w:rsidP="001444B8">
            <w:pPr>
              <w:spacing w:after="0" w:line="240" w:lineRule="auto"/>
              <w:ind w:firstLine="0"/>
              <w:jc w:val="center"/>
              <w:rPr>
                <w:rFonts w:ascii="Garamond" w:hAnsi="Garamond"/>
                <w:color w:val="000000"/>
                <w:sz w:val="20"/>
                <w:szCs w:val="20"/>
                <w:lang w:val="sq-AL"/>
              </w:rPr>
            </w:pPr>
            <w:r w:rsidRPr="001444B8">
              <w:rPr>
                <w:rFonts w:ascii="Garamond" w:hAnsi="Garamond"/>
                <w:color w:val="000000"/>
                <w:sz w:val="20"/>
                <w:szCs w:val="20"/>
                <w:lang w:val="sq-AL"/>
              </w:rPr>
              <w:t>8 orë</w:t>
            </w:r>
          </w:p>
        </w:tc>
        <w:tc>
          <w:tcPr>
            <w:tcW w:w="679" w:type="pct"/>
            <w:tcBorders>
              <w:top w:val="nil"/>
              <w:left w:val="nil"/>
              <w:bottom w:val="single" w:sz="4" w:space="0" w:color="auto"/>
              <w:right w:val="single" w:sz="4" w:space="0" w:color="auto"/>
            </w:tcBorders>
            <w:noWrap/>
            <w:vAlign w:val="bottom"/>
            <w:hideMark/>
          </w:tcPr>
          <w:p w:rsidR="00581B25" w:rsidRPr="001444B8" w:rsidRDefault="001444B8" w:rsidP="00581B25">
            <w:pPr>
              <w:spacing w:after="0" w:line="240" w:lineRule="auto"/>
              <w:ind w:firstLine="0"/>
              <w:jc w:val="center"/>
              <w:rPr>
                <w:rFonts w:ascii="Garamond" w:hAnsi="Garamond"/>
                <w:color w:val="000000"/>
                <w:sz w:val="20"/>
                <w:szCs w:val="20"/>
                <w:lang w:val="sq-AL"/>
              </w:rPr>
            </w:pPr>
            <w:r>
              <w:rPr>
                <w:rFonts w:ascii="Garamond" w:hAnsi="Garamond"/>
                <w:color w:val="000000"/>
                <w:sz w:val="20"/>
                <w:szCs w:val="20"/>
                <w:lang w:val="sq-AL"/>
              </w:rPr>
              <w:t>d</w:t>
            </w:r>
            <w:r w:rsidR="00581B25" w:rsidRPr="001444B8">
              <w:rPr>
                <w:rFonts w:ascii="Garamond" w:hAnsi="Garamond"/>
                <w:color w:val="000000"/>
                <w:sz w:val="20"/>
                <w:szCs w:val="20"/>
                <w:lang w:val="sq-AL"/>
              </w:rPr>
              <w:t>hjetor</w:t>
            </w:r>
          </w:p>
        </w:tc>
      </w:tr>
      <w:tr w:rsidR="00581B25" w:rsidRPr="001444B8" w:rsidTr="001444B8">
        <w:trPr>
          <w:trHeight w:val="478"/>
        </w:trPr>
        <w:tc>
          <w:tcPr>
            <w:tcW w:w="2283" w:type="pct"/>
            <w:tcBorders>
              <w:top w:val="nil"/>
              <w:left w:val="single" w:sz="4" w:space="0" w:color="auto"/>
              <w:bottom w:val="single" w:sz="4" w:space="0" w:color="auto"/>
              <w:right w:val="single" w:sz="4" w:space="0" w:color="auto"/>
            </w:tcBorders>
            <w:noWrap/>
            <w:vAlign w:val="bottom"/>
            <w:hideMark/>
          </w:tcPr>
          <w:p w:rsidR="00581B25" w:rsidRPr="001444B8" w:rsidRDefault="00581B25" w:rsidP="001444B8">
            <w:pPr>
              <w:spacing w:after="0" w:line="240" w:lineRule="auto"/>
              <w:ind w:firstLine="0"/>
              <w:rPr>
                <w:rFonts w:ascii="Garamond" w:hAnsi="Garamond"/>
                <w:color w:val="000000"/>
                <w:sz w:val="20"/>
                <w:szCs w:val="20"/>
                <w:lang w:val="sq-AL"/>
              </w:rPr>
            </w:pPr>
            <w:r w:rsidRPr="001444B8">
              <w:rPr>
                <w:rFonts w:ascii="Garamond" w:hAnsi="Garamond"/>
                <w:color w:val="000000"/>
                <w:sz w:val="20"/>
                <w:szCs w:val="20"/>
                <w:lang w:val="sq-AL"/>
              </w:rPr>
              <w:t xml:space="preserve">Ministria e Zhvillimit Ekonomik, Turizmit, Tregtisë dhe Sipërmarrjes </w:t>
            </w:r>
          </w:p>
        </w:tc>
        <w:tc>
          <w:tcPr>
            <w:tcW w:w="650" w:type="pct"/>
            <w:tcBorders>
              <w:top w:val="nil"/>
              <w:left w:val="nil"/>
              <w:bottom w:val="single" w:sz="4" w:space="0" w:color="auto"/>
              <w:right w:val="single" w:sz="4" w:space="0" w:color="auto"/>
            </w:tcBorders>
            <w:noWrap/>
            <w:vAlign w:val="bottom"/>
            <w:hideMark/>
          </w:tcPr>
          <w:p w:rsidR="00581B25" w:rsidRPr="001444B8" w:rsidRDefault="00581B25" w:rsidP="001444B8">
            <w:pPr>
              <w:spacing w:after="0" w:line="240" w:lineRule="auto"/>
              <w:ind w:firstLine="0"/>
              <w:jc w:val="center"/>
              <w:rPr>
                <w:rFonts w:ascii="Garamond" w:hAnsi="Garamond"/>
                <w:color w:val="000000"/>
                <w:sz w:val="20"/>
                <w:szCs w:val="20"/>
                <w:lang w:val="sq-AL"/>
              </w:rPr>
            </w:pPr>
            <w:r w:rsidRPr="001444B8">
              <w:rPr>
                <w:rFonts w:ascii="Garamond" w:hAnsi="Garamond"/>
                <w:color w:val="000000"/>
                <w:sz w:val="20"/>
                <w:szCs w:val="20"/>
                <w:lang w:val="sq-AL"/>
              </w:rPr>
              <w:t>9</w:t>
            </w:r>
          </w:p>
        </w:tc>
        <w:tc>
          <w:tcPr>
            <w:tcW w:w="730" w:type="pct"/>
            <w:tcBorders>
              <w:top w:val="nil"/>
              <w:left w:val="nil"/>
              <w:bottom w:val="single" w:sz="4" w:space="0" w:color="auto"/>
              <w:right w:val="single" w:sz="4" w:space="0" w:color="auto"/>
            </w:tcBorders>
            <w:noWrap/>
            <w:vAlign w:val="bottom"/>
            <w:hideMark/>
          </w:tcPr>
          <w:p w:rsidR="00581B25" w:rsidRPr="001444B8" w:rsidRDefault="00581B25" w:rsidP="001444B8">
            <w:pPr>
              <w:spacing w:after="0" w:line="240" w:lineRule="auto"/>
              <w:ind w:firstLine="0"/>
              <w:rPr>
                <w:rFonts w:ascii="Garamond" w:hAnsi="Garamond"/>
                <w:color w:val="000000"/>
                <w:sz w:val="20"/>
                <w:szCs w:val="20"/>
                <w:lang w:val="sq-AL"/>
              </w:rPr>
            </w:pPr>
            <w:r w:rsidRPr="001444B8">
              <w:rPr>
                <w:rFonts w:ascii="Garamond" w:hAnsi="Garamond"/>
                <w:color w:val="000000"/>
                <w:sz w:val="20"/>
                <w:szCs w:val="20"/>
                <w:lang w:val="sq-AL"/>
              </w:rPr>
              <w:t>Specialist IV-b</w:t>
            </w:r>
          </w:p>
        </w:tc>
        <w:tc>
          <w:tcPr>
            <w:tcW w:w="659" w:type="pct"/>
            <w:tcBorders>
              <w:top w:val="nil"/>
              <w:left w:val="nil"/>
              <w:bottom w:val="single" w:sz="4" w:space="0" w:color="auto"/>
              <w:right w:val="single" w:sz="4" w:space="0" w:color="auto"/>
            </w:tcBorders>
            <w:noWrap/>
            <w:vAlign w:val="bottom"/>
            <w:hideMark/>
          </w:tcPr>
          <w:p w:rsidR="00581B25" w:rsidRPr="001444B8" w:rsidRDefault="00581B25" w:rsidP="001444B8">
            <w:pPr>
              <w:spacing w:after="0" w:line="240" w:lineRule="auto"/>
              <w:ind w:firstLine="0"/>
              <w:jc w:val="center"/>
              <w:rPr>
                <w:rFonts w:ascii="Garamond" w:hAnsi="Garamond"/>
                <w:color w:val="000000"/>
                <w:sz w:val="20"/>
                <w:szCs w:val="20"/>
                <w:lang w:val="sq-AL"/>
              </w:rPr>
            </w:pPr>
            <w:r w:rsidRPr="001444B8">
              <w:rPr>
                <w:rFonts w:ascii="Garamond" w:hAnsi="Garamond"/>
                <w:color w:val="000000"/>
                <w:sz w:val="20"/>
                <w:szCs w:val="20"/>
                <w:lang w:val="sq-AL"/>
              </w:rPr>
              <w:t>8 orë</w:t>
            </w:r>
          </w:p>
        </w:tc>
        <w:tc>
          <w:tcPr>
            <w:tcW w:w="679" w:type="pct"/>
            <w:tcBorders>
              <w:top w:val="nil"/>
              <w:left w:val="nil"/>
              <w:bottom w:val="single" w:sz="4" w:space="0" w:color="auto"/>
              <w:right w:val="single" w:sz="4" w:space="0" w:color="auto"/>
            </w:tcBorders>
            <w:noWrap/>
            <w:vAlign w:val="bottom"/>
            <w:hideMark/>
          </w:tcPr>
          <w:p w:rsidR="00581B25" w:rsidRPr="001444B8" w:rsidRDefault="001444B8" w:rsidP="00581B25">
            <w:pPr>
              <w:spacing w:after="0" w:line="240" w:lineRule="auto"/>
              <w:ind w:firstLine="0"/>
              <w:jc w:val="center"/>
              <w:rPr>
                <w:rFonts w:ascii="Garamond" w:hAnsi="Garamond"/>
                <w:color w:val="000000"/>
                <w:sz w:val="20"/>
                <w:szCs w:val="20"/>
                <w:lang w:val="sq-AL"/>
              </w:rPr>
            </w:pPr>
            <w:r>
              <w:rPr>
                <w:rFonts w:ascii="Garamond" w:hAnsi="Garamond"/>
                <w:color w:val="000000"/>
                <w:sz w:val="20"/>
                <w:szCs w:val="20"/>
                <w:lang w:val="sq-AL"/>
              </w:rPr>
              <w:t>d</w:t>
            </w:r>
            <w:r w:rsidR="00581B25" w:rsidRPr="001444B8">
              <w:rPr>
                <w:rFonts w:ascii="Garamond" w:hAnsi="Garamond"/>
                <w:color w:val="000000"/>
                <w:sz w:val="20"/>
                <w:szCs w:val="20"/>
                <w:lang w:val="sq-AL"/>
              </w:rPr>
              <w:t>hjetor</w:t>
            </w:r>
          </w:p>
        </w:tc>
      </w:tr>
      <w:tr w:rsidR="00581B25" w:rsidRPr="001444B8" w:rsidTr="001444B8">
        <w:trPr>
          <w:trHeight w:val="90"/>
        </w:trPr>
        <w:tc>
          <w:tcPr>
            <w:tcW w:w="2283" w:type="pct"/>
            <w:tcBorders>
              <w:top w:val="nil"/>
              <w:left w:val="single" w:sz="4" w:space="0" w:color="auto"/>
              <w:bottom w:val="single" w:sz="4" w:space="0" w:color="auto"/>
              <w:right w:val="single" w:sz="4" w:space="0" w:color="auto"/>
            </w:tcBorders>
            <w:noWrap/>
            <w:vAlign w:val="bottom"/>
            <w:hideMark/>
          </w:tcPr>
          <w:p w:rsidR="00581B25" w:rsidRPr="001444B8" w:rsidRDefault="00581B25" w:rsidP="001444B8">
            <w:pPr>
              <w:spacing w:after="0" w:line="240" w:lineRule="auto"/>
              <w:ind w:firstLine="0"/>
              <w:rPr>
                <w:rFonts w:ascii="Garamond" w:hAnsi="Garamond"/>
                <w:color w:val="000000"/>
                <w:sz w:val="20"/>
                <w:szCs w:val="20"/>
                <w:lang w:val="sq-AL"/>
              </w:rPr>
            </w:pPr>
            <w:r w:rsidRPr="001444B8">
              <w:rPr>
                <w:rFonts w:ascii="Garamond" w:hAnsi="Garamond"/>
                <w:color w:val="000000"/>
                <w:sz w:val="20"/>
                <w:szCs w:val="20"/>
                <w:lang w:val="sq-AL"/>
              </w:rPr>
              <w:t>Ministria e Mbrojtjes</w:t>
            </w:r>
          </w:p>
        </w:tc>
        <w:tc>
          <w:tcPr>
            <w:tcW w:w="650" w:type="pct"/>
            <w:tcBorders>
              <w:top w:val="nil"/>
              <w:left w:val="nil"/>
              <w:bottom w:val="single" w:sz="4" w:space="0" w:color="auto"/>
              <w:right w:val="single" w:sz="4" w:space="0" w:color="auto"/>
            </w:tcBorders>
            <w:noWrap/>
            <w:vAlign w:val="bottom"/>
            <w:hideMark/>
          </w:tcPr>
          <w:p w:rsidR="00581B25" w:rsidRPr="001444B8" w:rsidRDefault="00581B25" w:rsidP="001444B8">
            <w:pPr>
              <w:spacing w:after="0" w:line="240" w:lineRule="auto"/>
              <w:ind w:firstLine="0"/>
              <w:jc w:val="center"/>
              <w:rPr>
                <w:rFonts w:ascii="Garamond" w:hAnsi="Garamond"/>
                <w:color w:val="000000"/>
                <w:sz w:val="20"/>
                <w:szCs w:val="20"/>
                <w:lang w:val="sq-AL"/>
              </w:rPr>
            </w:pPr>
            <w:r w:rsidRPr="001444B8">
              <w:rPr>
                <w:rFonts w:ascii="Garamond" w:hAnsi="Garamond"/>
                <w:color w:val="000000"/>
                <w:sz w:val="20"/>
                <w:szCs w:val="20"/>
                <w:lang w:val="sq-AL"/>
              </w:rPr>
              <w:t>5</w:t>
            </w:r>
          </w:p>
        </w:tc>
        <w:tc>
          <w:tcPr>
            <w:tcW w:w="730" w:type="pct"/>
            <w:tcBorders>
              <w:top w:val="nil"/>
              <w:left w:val="nil"/>
              <w:bottom w:val="single" w:sz="4" w:space="0" w:color="auto"/>
              <w:right w:val="single" w:sz="4" w:space="0" w:color="auto"/>
            </w:tcBorders>
            <w:noWrap/>
            <w:vAlign w:val="bottom"/>
            <w:hideMark/>
          </w:tcPr>
          <w:p w:rsidR="00581B25" w:rsidRPr="001444B8" w:rsidRDefault="00581B25" w:rsidP="001444B8">
            <w:pPr>
              <w:spacing w:after="0" w:line="240" w:lineRule="auto"/>
              <w:ind w:firstLine="0"/>
              <w:rPr>
                <w:rFonts w:ascii="Garamond" w:hAnsi="Garamond"/>
                <w:color w:val="000000"/>
                <w:sz w:val="20"/>
                <w:szCs w:val="20"/>
                <w:lang w:val="sq-AL"/>
              </w:rPr>
            </w:pPr>
            <w:r w:rsidRPr="001444B8">
              <w:rPr>
                <w:rFonts w:ascii="Garamond" w:hAnsi="Garamond"/>
                <w:color w:val="000000"/>
                <w:sz w:val="20"/>
                <w:szCs w:val="20"/>
                <w:lang w:val="sq-AL"/>
              </w:rPr>
              <w:t>Specialist IV-b</w:t>
            </w:r>
          </w:p>
        </w:tc>
        <w:tc>
          <w:tcPr>
            <w:tcW w:w="659" w:type="pct"/>
            <w:tcBorders>
              <w:top w:val="nil"/>
              <w:left w:val="nil"/>
              <w:bottom w:val="single" w:sz="4" w:space="0" w:color="auto"/>
              <w:right w:val="single" w:sz="4" w:space="0" w:color="auto"/>
            </w:tcBorders>
            <w:noWrap/>
            <w:vAlign w:val="bottom"/>
            <w:hideMark/>
          </w:tcPr>
          <w:p w:rsidR="00581B25" w:rsidRPr="001444B8" w:rsidRDefault="00581B25" w:rsidP="001444B8">
            <w:pPr>
              <w:spacing w:after="0" w:line="240" w:lineRule="auto"/>
              <w:ind w:firstLine="0"/>
              <w:jc w:val="center"/>
              <w:rPr>
                <w:rFonts w:ascii="Garamond" w:hAnsi="Garamond"/>
                <w:color w:val="000000"/>
                <w:sz w:val="20"/>
                <w:szCs w:val="20"/>
                <w:lang w:val="sq-AL"/>
              </w:rPr>
            </w:pPr>
            <w:r w:rsidRPr="001444B8">
              <w:rPr>
                <w:rFonts w:ascii="Garamond" w:hAnsi="Garamond"/>
                <w:color w:val="000000"/>
                <w:sz w:val="20"/>
                <w:szCs w:val="20"/>
                <w:lang w:val="sq-AL"/>
              </w:rPr>
              <w:t>8 orë</w:t>
            </w:r>
          </w:p>
        </w:tc>
        <w:tc>
          <w:tcPr>
            <w:tcW w:w="679" w:type="pct"/>
            <w:tcBorders>
              <w:top w:val="nil"/>
              <w:left w:val="nil"/>
              <w:bottom w:val="single" w:sz="4" w:space="0" w:color="auto"/>
              <w:right w:val="single" w:sz="4" w:space="0" w:color="auto"/>
            </w:tcBorders>
            <w:noWrap/>
            <w:vAlign w:val="bottom"/>
            <w:hideMark/>
          </w:tcPr>
          <w:p w:rsidR="00581B25" w:rsidRPr="001444B8" w:rsidRDefault="001444B8" w:rsidP="00581B25">
            <w:pPr>
              <w:spacing w:after="0" w:line="240" w:lineRule="auto"/>
              <w:ind w:firstLine="0"/>
              <w:jc w:val="center"/>
              <w:rPr>
                <w:rFonts w:ascii="Garamond" w:hAnsi="Garamond"/>
                <w:color w:val="000000"/>
                <w:sz w:val="20"/>
                <w:szCs w:val="20"/>
                <w:lang w:val="sq-AL"/>
              </w:rPr>
            </w:pPr>
            <w:r>
              <w:rPr>
                <w:rFonts w:ascii="Garamond" w:hAnsi="Garamond"/>
                <w:color w:val="000000"/>
                <w:sz w:val="20"/>
                <w:szCs w:val="20"/>
                <w:lang w:val="sq-AL"/>
              </w:rPr>
              <w:t>d</w:t>
            </w:r>
            <w:r w:rsidR="00581B25" w:rsidRPr="001444B8">
              <w:rPr>
                <w:rFonts w:ascii="Garamond" w:hAnsi="Garamond"/>
                <w:color w:val="000000"/>
                <w:sz w:val="20"/>
                <w:szCs w:val="20"/>
                <w:lang w:val="sq-AL"/>
              </w:rPr>
              <w:t>hjetor</w:t>
            </w:r>
          </w:p>
        </w:tc>
      </w:tr>
      <w:tr w:rsidR="00581B25" w:rsidRPr="001444B8" w:rsidTr="001444B8">
        <w:trPr>
          <w:trHeight w:val="56"/>
        </w:trPr>
        <w:tc>
          <w:tcPr>
            <w:tcW w:w="2283" w:type="pct"/>
            <w:tcBorders>
              <w:top w:val="nil"/>
              <w:left w:val="single" w:sz="4" w:space="0" w:color="auto"/>
              <w:bottom w:val="single" w:sz="4" w:space="0" w:color="auto"/>
              <w:right w:val="single" w:sz="4" w:space="0" w:color="auto"/>
            </w:tcBorders>
            <w:noWrap/>
            <w:vAlign w:val="bottom"/>
            <w:hideMark/>
          </w:tcPr>
          <w:p w:rsidR="00581B25" w:rsidRPr="001444B8" w:rsidRDefault="00581B25" w:rsidP="001444B8">
            <w:pPr>
              <w:spacing w:after="0" w:line="240" w:lineRule="auto"/>
              <w:ind w:firstLine="0"/>
              <w:rPr>
                <w:rFonts w:ascii="Garamond" w:hAnsi="Garamond"/>
                <w:color w:val="000000"/>
                <w:sz w:val="20"/>
                <w:szCs w:val="20"/>
                <w:lang w:val="sq-AL"/>
              </w:rPr>
            </w:pPr>
            <w:r w:rsidRPr="001444B8">
              <w:rPr>
                <w:rFonts w:ascii="Garamond" w:hAnsi="Garamond"/>
                <w:color w:val="000000"/>
                <w:sz w:val="20"/>
                <w:szCs w:val="20"/>
                <w:lang w:val="sq-AL"/>
              </w:rPr>
              <w:t xml:space="preserve">Ministria e Zhvillimit Urban </w:t>
            </w:r>
          </w:p>
        </w:tc>
        <w:tc>
          <w:tcPr>
            <w:tcW w:w="650" w:type="pct"/>
            <w:tcBorders>
              <w:top w:val="nil"/>
              <w:left w:val="nil"/>
              <w:bottom w:val="single" w:sz="4" w:space="0" w:color="auto"/>
              <w:right w:val="single" w:sz="4" w:space="0" w:color="auto"/>
            </w:tcBorders>
            <w:noWrap/>
            <w:vAlign w:val="bottom"/>
            <w:hideMark/>
          </w:tcPr>
          <w:p w:rsidR="00581B25" w:rsidRPr="001444B8" w:rsidRDefault="00581B25" w:rsidP="001444B8">
            <w:pPr>
              <w:spacing w:after="0" w:line="240" w:lineRule="auto"/>
              <w:ind w:firstLine="0"/>
              <w:jc w:val="center"/>
              <w:rPr>
                <w:rFonts w:ascii="Garamond" w:hAnsi="Garamond"/>
                <w:color w:val="000000"/>
                <w:sz w:val="20"/>
                <w:szCs w:val="20"/>
                <w:lang w:val="sq-AL"/>
              </w:rPr>
            </w:pPr>
            <w:r w:rsidRPr="001444B8">
              <w:rPr>
                <w:rFonts w:ascii="Garamond" w:hAnsi="Garamond"/>
                <w:color w:val="000000"/>
                <w:sz w:val="20"/>
                <w:szCs w:val="20"/>
                <w:lang w:val="sq-AL"/>
              </w:rPr>
              <w:t>10</w:t>
            </w:r>
          </w:p>
        </w:tc>
        <w:tc>
          <w:tcPr>
            <w:tcW w:w="730" w:type="pct"/>
            <w:tcBorders>
              <w:top w:val="nil"/>
              <w:left w:val="nil"/>
              <w:bottom w:val="single" w:sz="4" w:space="0" w:color="auto"/>
              <w:right w:val="single" w:sz="4" w:space="0" w:color="auto"/>
            </w:tcBorders>
            <w:noWrap/>
            <w:vAlign w:val="bottom"/>
            <w:hideMark/>
          </w:tcPr>
          <w:p w:rsidR="00581B25" w:rsidRPr="001444B8" w:rsidRDefault="00581B25" w:rsidP="001444B8">
            <w:pPr>
              <w:spacing w:after="0" w:line="240" w:lineRule="auto"/>
              <w:ind w:firstLine="0"/>
              <w:rPr>
                <w:rFonts w:ascii="Garamond" w:hAnsi="Garamond"/>
                <w:color w:val="000000"/>
                <w:sz w:val="20"/>
                <w:szCs w:val="20"/>
                <w:lang w:val="sq-AL"/>
              </w:rPr>
            </w:pPr>
            <w:r w:rsidRPr="001444B8">
              <w:rPr>
                <w:rFonts w:ascii="Garamond" w:hAnsi="Garamond"/>
                <w:color w:val="000000"/>
                <w:sz w:val="20"/>
                <w:szCs w:val="20"/>
                <w:lang w:val="sq-AL"/>
              </w:rPr>
              <w:t>Specialist IV-b</w:t>
            </w:r>
          </w:p>
        </w:tc>
        <w:tc>
          <w:tcPr>
            <w:tcW w:w="659" w:type="pct"/>
            <w:tcBorders>
              <w:top w:val="nil"/>
              <w:left w:val="nil"/>
              <w:bottom w:val="single" w:sz="4" w:space="0" w:color="auto"/>
              <w:right w:val="single" w:sz="4" w:space="0" w:color="auto"/>
            </w:tcBorders>
            <w:noWrap/>
            <w:vAlign w:val="bottom"/>
            <w:hideMark/>
          </w:tcPr>
          <w:p w:rsidR="00581B25" w:rsidRPr="001444B8" w:rsidRDefault="00581B25" w:rsidP="001444B8">
            <w:pPr>
              <w:spacing w:after="0" w:line="240" w:lineRule="auto"/>
              <w:ind w:firstLine="0"/>
              <w:jc w:val="center"/>
              <w:rPr>
                <w:rFonts w:ascii="Garamond" w:hAnsi="Garamond"/>
                <w:color w:val="000000"/>
                <w:sz w:val="20"/>
                <w:szCs w:val="20"/>
                <w:lang w:val="sq-AL"/>
              </w:rPr>
            </w:pPr>
            <w:r w:rsidRPr="001444B8">
              <w:rPr>
                <w:rFonts w:ascii="Garamond" w:hAnsi="Garamond"/>
                <w:color w:val="000000"/>
                <w:sz w:val="20"/>
                <w:szCs w:val="20"/>
                <w:lang w:val="sq-AL"/>
              </w:rPr>
              <w:t>8 orë</w:t>
            </w:r>
          </w:p>
        </w:tc>
        <w:tc>
          <w:tcPr>
            <w:tcW w:w="679" w:type="pct"/>
            <w:tcBorders>
              <w:top w:val="nil"/>
              <w:left w:val="nil"/>
              <w:bottom w:val="single" w:sz="4" w:space="0" w:color="auto"/>
              <w:right w:val="single" w:sz="4" w:space="0" w:color="auto"/>
            </w:tcBorders>
            <w:noWrap/>
            <w:vAlign w:val="bottom"/>
            <w:hideMark/>
          </w:tcPr>
          <w:p w:rsidR="00581B25" w:rsidRPr="001444B8" w:rsidRDefault="001444B8" w:rsidP="00581B25">
            <w:pPr>
              <w:spacing w:after="0" w:line="240" w:lineRule="auto"/>
              <w:ind w:firstLine="0"/>
              <w:jc w:val="center"/>
              <w:rPr>
                <w:rFonts w:ascii="Garamond" w:hAnsi="Garamond"/>
                <w:color w:val="000000"/>
                <w:sz w:val="20"/>
                <w:szCs w:val="20"/>
                <w:lang w:val="sq-AL"/>
              </w:rPr>
            </w:pPr>
            <w:r>
              <w:rPr>
                <w:rFonts w:ascii="Garamond" w:hAnsi="Garamond"/>
                <w:color w:val="000000"/>
                <w:sz w:val="20"/>
                <w:szCs w:val="20"/>
                <w:lang w:val="sq-AL"/>
              </w:rPr>
              <w:t>d</w:t>
            </w:r>
            <w:r w:rsidR="00581B25" w:rsidRPr="001444B8">
              <w:rPr>
                <w:rFonts w:ascii="Garamond" w:hAnsi="Garamond"/>
                <w:color w:val="000000"/>
                <w:sz w:val="20"/>
                <w:szCs w:val="20"/>
                <w:lang w:val="sq-AL"/>
              </w:rPr>
              <w:t>hjetor</w:t>
            </w:r>
          </w:p>
        </w:tc>
      </w:tr>
      <w:tr w:rsidR="00581B25" w:rsidRPr="001444B8" w:rsidTr="001444B8">
        <w:trPr>
          <w:trHeight w:val="56"/>
        </w:trPr>
        <w:tc>
          <w:tcPr>
            <w:tcW w:w="2283" w:type="pct"/>
            <w:tcBorders>
              <w:top w:val="nil"/>
              <w:left w:val="single" w:sz="4" w:space="0" w:color="auto"/>
              <w:bottom w:val="single" w:sz="4" w:space="0" w:color="auto"/>
              <w:right w:val="single" w:sz="4" w:space="0" w:color="auto"/>
            </w:tcBorders>
            <w:noWrap/>
            <w:vAlign w:val="bottom"/>
            <w:hideMark/>
          </w:tcPr>
          <w:p w:rsidR="00581B25" w:rsidRPr="001444B8" w:rsidRDefault="00581B25" w:rsidP="001444B8">
            <w:pPr>
              <w:spacing w:after="0" w:line="240" w:lineRule="auto"/>
              <w:ind w:firstLine="0"/>
              <w:rPr>
                <w:rFonts w:ascii="Garamond" w:hAnsi="Garamond"/>
                <w:color w:val="000000"/>
                <w:sz w:val="20"/>
                <w:szCs w:val="20"/>
                <w:lang w:val="sq-AL"/>
              </w:rPr>
            </w:pPr>
            <w:r w:rsidRPr="001444B8">
              <w:rPr>
                <w:rFonts w:ascii="Garamond" w:hAnsi="Garamond"/>
                <w:color w:val="000000"/>
                <w:sz w:val="20"/>
                <w:szCs w:val="20"/>
                <w:lang w:val="sq-AL"/>
              </w:rPr>
              <w:t>Ministria e Mjedisit</w:t>
            </w:r>
          </w:p>
        </w:tc>
        <w:tc>
          <w:tcPr>
            <w:tcW w:w="650" w:type="pct"/>
            <w:tcBorders>
              <w:top w:val="nil"/>
              <w:left w:val="nil"/>
              <w:bottom w:val="single" w:sz="4" w:space="0" w:color="auto"/>
              <w:right w:val="single" w:sz="4" w:space="0" w:color="auto"/>
            </w:tcBorders>
            <w:noWrap/>
            <w:vAlign w:val="bottom"/>
            <w:hideMark/>
          </w:tcPr>
          <w:p w:rsidR="00581B25" w:rsidRPr="001444B8" w:rsidRDefault="00581B25" w:rsidP="001444B8">
            <w:pPr>
              <w:spacing w:after="0" w:line="240" w:lineRule="auto"/>
              <w:ind w:firstLine="0"/>
              <w:jc w:val="center"/>
              <w:rPr>
                <w:rFonts w:ascii="Garamond" w:hAnsi="Garamond"/>
                <w:color w:val="000000"/>
                <w:sz w:val="20"/>
                <w:szCs w:val="20"/>
                <w:lang w:val="sq-AL"/>
              </w:rPr>
            </w:pPr>
            <w:r w:rsidRPr="001444B8">
              <w:rPr>
                <w:rFonts w:ascii="Garamond" w:hAnsi="Garamond"/>
                <w:color w:val="000000"/>
                <w:sz w:val="20"/>
                <w:szCs w:val="20"/>
                <w:lang w:val="sq-AL"/>
              </w:rPr>
              <w:t>8</w:t>
            </w:r>
          </w:p>
        </w:tc>
        <w:tc>
          <w:tcPr>
            <w:tcW w:w="730" w:type="pct"/>
            <w:tcBorders>
              <w:top w:val="nil"/>
              <w:left w:val="nil"/>
              <w:bottom w:val="single" w:sz="4" w:space="0" w:color="auto"/>
              <w:right w:val="single" w:sz="4" w:space="0" w:color="auto"/>
            </w:tcBorders>
            <w:noWrap/>
            <w:vAlign w:val="bottom"/>
            <w:hideMark/>
          </w:tcPr>
          <w:p w:rsidR="00581B25" w:rsidRPr="001444B8" w:rsidRDefault="00581B25" w:rsidP="001444B8">
            <w:pPr>
              <w:spacing w:after="0" w:line="240" w:lineRule="auto"/>
              <w:ind w:firstLine="0"/>
              <w:rPr>
                <w:rFonts w:ascii="Garamond" w:hAnsi="Garamond"/>
                <w:color w:val="000000"/>
                <w:sz w:val="20"/>
                <w:szCs w:val="20"/>
                <w:lang w:val="sq-AL"/>
              </w:rPr>
            </w:pPr>
            <w:r w:rsidRPr="001444B8">
              <w:rPr>
                <w:rFonts w:ascii="Garamond" w:hAnsi="Garamond"/>
                <w:color w:val="000000"/>
                <w:sz w:val="20"/>
                <w:szCs w:val="20"/>
                <w:lang w:val="sq-AL"/>
              </w:rPr>
              <w:t>Specialist IV-b</w:t>
            </w:r>
          </w:p>
        </w:tc>
        <w:tc>
          <w:tcPr>
            <w:tcW w:w="659" w:type="pct"/>
            <w:tcBorders>
              <w:top w:val="nil"/>
              <w:left w:val="nil"/>
              <w:bottom w:val="single" w:sz="4" w:space="0" w:color="auto"/>
              <w:right w:val="single" w:sz="4" w:space="0" w:color="auto"/>
            </w:tcBorders>
            <w:noWrap/>
            <w:vAlign w:val="bottom"/>
            <w:hideMark/>
          </w:tcPr>
          <w:p w:rsidR="00581B25" w:rsidRPr="001444B8" w:rsidRDefault="00581B25" w:rsidP="001444B8">
            <w:pPr>
              <w:spacing w:after="0" w:line="240" w:lineRule="auto"/>
              <w:ind w:firstLine="0"/>
              <w:jc w:val="center"/>
              <w:rPr>
                <w:rFonts w:ascii="Garamond" w:hAnsi="Garamond"/>
                <w:color w:val="000000"/>
                <w:sz w:val="20"/>
                <w:szCs w:val="20"/>
                <w:lang w:val="sq-AL"/>
              </w:rPr>
            </w:pPr>
            <w:r w:rsidRPr="001444B8">
              <w:rPr>
                <w:rFonts w:ascii="Garamond" w:hAnsi="Garamond"/>
                <w:color w:val="000000"/>
                <w:sz w:val="20"/>
                <w:szCs w:val="20"/>
                <w:lang w:val="sq-AL"/>
              </w:rPr>
              <w:t>8 orë</w:t>
            </w:r>
          </w:p>
        </w:tc>
        <w:tc>
          <w:tcPr>
            <w:tcW w:w="679" w:type="pct"/>
            <w:tcBorders>
              <w:top w:val="nil"/>
              <w:left w:val="nil"/>
              <w:bottom w:val="single" w:sz="4" w:space="0" w:color="auto"/>
              <w:right w:val="single" w:sz="4" w:space="0" w:color="auto"/>
            </w:tcBorders>
            <w:noWrap/>
            <w:vAlign w:val="bottom"/>
            <w:hideMark/>
          </w:tcPr>
          <w:p w:rsidR="00581B25" w:rsidRPr="001444B8" w:rsidRDefault="001444B8" w:rsidP="00581B25">
            <w:pPr>
              <w:spacing w:after="0" w:line="240" w:lineRule="auto"/>
              <w:ind w:firstLine="0"/>
              <w:jc w:val="center"/>
              <w:rPr>
                <w:rFonts w:ascii="Garamond" w:hAnsi="Garamond"/>
                <w:color w:val="000000"/>
                <w:sz w:val="20"/>
                <w:szCs w:val="20"/>
                <w:lang w:val="sq-AL"/>
              </w:rPr>
            </w:pPr>
            <w:r>
              <w:rPr>
                <w:rFonts w:ascii="Garamond" w:hAnsi="Garamond"/>
                <w:color w:val="000000"/>
                <w:sz w:val="20"/>
                <w:szCs w:val="20"/>
                <w:lang w:val="sq-AL"/>
              </w:rPr>
              <w:t>d</w:t>
            </w:r>
            <w:r w:rsidR="00581B25" w:rsidRPr="001444B8">
              <w:rPr>
                <w:rFonts w:ascii="Garamond" w:hAnsi="Garamond"/>
                <w:color w:val="000000"/>
                <w:sz w:val="20"/>
                <w:szCs w:val="20"/>
                <w:lang w:val="sq-AL"/>
              </w:rPr>
              <w:t>hjetor</w:t>
            </w:r>
          </w:p>
        </w:tc>
      </w:tr>
      <w:tr w:rsidR="00581B25" w:rsidRPr="001444B8" w:rsidTr="001444B8">
        <w:trPr>
          <w:trHeight w:val="56"/>
        </w:trPr>
        <w:tc>
          <w:tcPr>
            <w:tcW w:w="2283" w:type="pct"/>
            <w:tcBorders>
              <w:top w:val="nil"/>
              <w:left w:val="single" w:sz="4" w:space="0" w:color="auto"/>
              <w:bottom w:val="single" w:sz="4" w:space="0" w:color="auto"/>
              <w:right w:val="single" w:sz="4" w:space="0" w:color="auto"/>
            </w:tcBorders>
            <w:noWrap/>
            <w:vAlign w:val="bottom"/>
            <w:hideMark/>
          </w:tcPr>
          <w:p w:rsidR="00581B25" w:rsidRPr="001444B8" w:rsidRDefault="00581B25" w:rsidP="001444B8">
            <w:pPr>
              <w:spacing w:after="0" w:line="240" w:lineRule="auto"/>
              <w:ind w:firstLine="0"/>
              <w:rPr>
                <w:rFonts w:ascii="Garamond" w:hAnsi="Garamond"/>
                <w:color w:val="000000"/>
                <w:sz w:val="20"/>
                <w:szCs w:val="20"/>
                <w:lang w:val="sq-AL"/>
              </w:rPr>
            </w:pPr>
            <w:r w:rsidRPr="001444B8">
              <w:rPr>
                <w:rFonts w:ascii="Garamond" w:hAnsi="Garamond"/>
                <w:color w:val="000000"/>
                <w:sz w:val="20"/>
                <w:szCs w:val="20"/>
                <w:lang w:val="sq-AL"/>
              </w:rPr>
              <w:t>Kryeministria</w:t>
            </w:r>
          </w:p>
        </w:tc>
        <w:tc>
          <w:tcPr>
            <w:tcW w:w="650" w:type="pct"/>
            <w:tcBorders>
              <w:top w:val="nil"/>
              <w:left w:val="nil"/>
              <w:bottom w:val="single" w:sz="4" w:space="0" w:color="auto"/>
              <w:right w:val="single" w:sz="4" w:space="0" w:color="auto"/>
            </w:tcBorders>
            <w:noWrap/>
            <w:vAlign w:val="bottom"/>
            <w:hideMark/>
          </w:tcPr>
          <w:p w:rsidR="00581B25" w:rsidRPr="001444B8" w:rsidRDefault="00581B25" w:rsidP="001444B8">
            <w:pPr>
              <w:spacing w:after="0" w:line="240" w:lineRule="auto"/>
              <w:ind w:firstLine="0"/>
              <w:jc w:val="center"/>
              <w:rPr>
                <w:rFonts w:ascii="Garamond" w:hAnsi="Garamond"/>
                <w:color w:val="000000"/>
                <w:sz w:val="20"/>
                <w:szCs w:val="20"/>
                <w:lang w:val="sq-AL"/>
              </w:rPr>
            </w:pPr>
            <w:r w:rsidRPr="001444B8">
              <w:rPr>
                <w:rFonts w:ascii="Garamond" w:hAnsi="Garamond"/>
                <w:color w:val="000000"/>
                <w:sz w:val="20"/>
                <w:szCs w:val="20"/>
                <w:lang w:val="sq-AL"/>
              </w:rPr>
              <w:t>29</w:t>
            </w:r>
          </w:p>
        </w:tc>
        <w:tc>
          <w:tcPr>
            <w:tcW w:w="730" w:type="pct"/>
            <w:tcBorders>
              <w:top w:val="nil"/>
              <w:left w:val="nil"/>
              <w:bottom w:val="single" w:sz="4" w:space="0" w:color="auto"/>
              <w:right w:val="single" w:sz="4" w:space="0" w:color="auto"/>
            </w:tcBorders>
            <w:noWrap/>
            <w:vAlign w:val="bottom"/>
            <w:hideMark/>
          </w:tcPr>
          <w:p w:rsidR="00581B25" w:rsidRPr="001444B8" w:rsidRDefault="00581B25" w:rsidP="001444B8">
            <w:pPr>
              <w:spacing w:after="0" w:line="240" w:lineRule="auto"/>
              <w:ind w:firstLine="0"/>
              <w:rPr>
                <w:rFonts w:ascii="Garamond" w:hAnsi="Garamond"/>
                <w:color w:val="000000"/>
                <w:sz w:val="20"/>
                <w:szCs w:val="20"/>
                <w:lang w:val="sq-AL"/>
              </w:rPr>
            </w:pPr>
            <w:r w:rsidRPr="001444B8">
              <w:rPr>
                <w:rFonts w:ascii="Garamond" w:hAnsi="Garamond"/>
                <w:color w:val="000000"/>
                <w:sz w:val="20"/>
                <w:szCs w:val="20"/>
                <w:lang w:val="sq-AL"/>
              </w:rPr>
              <w:t>Specialist IV-b</w:t>
            </w:r>
          </w:p>
        </w:tc>
        <w:tc>
          <w:tcPr>
            <w:tcW w:w="659" w:type="pct"/>
            <w:tcBorders>
              <w:top w:val="nil"/>
              <w:left w:val="nil"/>
              <w:bottom w:val="single" w:sz="4" w:space="0" w:color="auto"/>
              <w:right w:val="single" w:sz="4" w:space="0" w:color="auto"/>
            </w:tcBorders>
            <w:noWrap/>
            <w:vAlign w:val="bottom"/>
            <w:hideMark/>
          </w:tcPr>
          <w:p w:rsidR="00581B25" w:rsidRPr="001444B8" w:rsidRDefault="00581B25" w:rsidP="001444B8">
            <w:pPr>
              <w:spacing w:after="0" w:line="240" w:lineRule="auto"/>
              <w:ind w:firstLine="0"/>
              <w:jc w:val="center"/>
              <w:rPr>
                <w:rFonts w:ascii="Garamond" w:hAnsi="Garamond"/>
                <w:color w:val="000000"/>
                <w:sz w:val="20"/>
                <w:szCs w:val="20"/>
                <w:lang w:val="sq-AL"/>
              </w:rPr>
            </w:pPr>
            <w:r w:rsidRPr="001444B8">
              <w:rPr>
                <w:rFonts w:ascii="Garamond" w:hAnsi="Garamond"/>
                <w:color w:val="000000"/>
                <w:sz w:val="20"/>
                <w:szCs w:val="20"/>
                <w:lang w:val="sq-AL"/>
              </w:rPr>
              <w:t>8 orë</w:t>
            </w:r>
          </w:p>
        </w:tc>
        <w:tc>
          <w:tcPr>
            <w:tcW w:w="679" w:type="pct"/>
            <w:tcBorders>
              <w:top w:val="nil"/>
              <w:left w:val="nil"/>
              <w:bottom w:val="single" w:sz="4" w:space="0" w:color="auto"/>
              <w:right w:val="single" w:sz="4" w:space="0" w:color="auto"/>
            </w:tcBorders>
            <w:noWrap/>
            <w:vAlign w:val="bottom"/>
            <w:hideMark/>
          </w:tcPr>
          <w:p w:rsidR="00581B25" w:rsidRPr="001444B8" w:rsidRDefault="001444B8" w:rsidP="00581B25">
            <w:pPr>
              <w:spacing w:after="0" w:line="240" w:lineRule="auto"/>
              <w:ind w:firstLine="0"/>
              <w:jc w:val="center"/>
              <w:rPr>
                <w:rFonts w:ascii="Garamond" w:hAnsi="Garamond"/>
                <w:color w:val="000000"/>
                <w:sz w:val="20"/>
                <w:szCs w:val="20"/>
                <w:lang w:val="sq-AL"/>
              </w:rPr>
            </w:pPr>
            <w:r>
              <w:rPr>
                <w:rFonts w:ascii="Garamond" w:hAnsi="Garamond"/>
                <w:color w:val="000000"/>
                <w:sz w:val="20"/>
                <w:szCs w:val="20"/>
                <w:lang w:val="sq-AL"/>
              </w:rPr>
              <w:t>d</w:t>
            </w:r>
            <w:r w:rsidR="00581B25" w:rsidRPr="001444B8">
              <w:rPr>
                <w:rFonts w:ascii="Garamond" w:hAnsi="Garamond"/>
                <w:color w:val="000000"/>
                <w:sz w:val="20"/>
                <w:szCs w:val="20"/>
                <w:lang w:val="sq-AL"/>
              </w:rPr>
              <w:t>hjetor</w:t>
            </w:r>
          </w:p>
        </w:tc>
      </w:tr>
      <w:tr w:rsidR="00581B25" w:rsidRPr="001444B8" w:rsidTr="001444B8">
        <w:trPr>
          <w:trHeight w:val="63"/>
        </w:trPr>
        <w:tc>
          <w:tcPr>
            <w:tcW w:w="2283" w:type="pct"/>
            <w:tcBorders>
              <w:top w:val="nil"/>
              <w:left w:val="single" w:sz="4" w:space="0" w:color="auto"/>
              <w:bottom w:val="single" w:sz="4" w:space="0" w:color="auto"/>
              <w:right w:val="single" w:sz="4" w:space="0" w:color="auto"/>
            </w:tcBorders>
            <w:noWrap/>
            <w:vAlign w:val="bottom"/>
            <w:hideMark/>
          </w:tcPr>
          <w:p w:rsidR="00581B25" w:rsidRPr="001444B8" w:rsidRDefault="00581B25" w:rsidP="001444B8">
            <w:pPr>
              <w:spacing w:after="0" w:line="240" w:lineRule="auto"/>
              <w:ind w:firstLine="0"/>
              <w:rPr>
                <w:rFonts w:ascii="Garamond" w:hAnsi="Garamond"/>
                <w:color w:val="000000"/>
                <w:sz w:val="20"/>
                <w:szCs w:val="20"/>
                <w:lang w:val="sq-AL"/>
              </w:rPr>
            </w:pPr>
            <w:r w:rsidRPr="001444B8">
              <w:rPr>
                <w:rFonts w:ascii="Garamond" w:hAnsi="Garamond"/>
                <w:color w:val="000000"/>
                <w:sz w:val="20"/>
                <w:szCs w:val="20"/>
                <w:lang w:val="sq-AL"/>
              </w:rPr>
              <w:t>Ministria e Transportit dhe Infrastrukturës</w:t>
            </w:r>
          </w:p>
        </w:tc>
        <w:tc>
          <w:tcPr>
            <w:tcW w:w="650" w:type="pct"/>
            <w:tcBorders>
              <w:top w:val="nil"/>
              <w:left w:val="nil"/>
              <w:bottom w:val="single" w:sz="4" w:space="0" w:color="auto"/>
              <w:right w:val="single" w:sz="4" w:space="0" w:color="auto"/>
            </w:tcBorders>
            <w:noWrap/>
            <w:vAlign w:val="bottom"/>
            <w:hideMark/>
          </w:tcPr>
          <w:p w:rsidR="00581B25" w:rsidRPr="001444B8" w:rsidRDefault="00581B25" w:rsidP="001444B8">
            <w:pPr>
              <w:spacing w:after="0" w:line="240" w:lineRule="auto"/>
              <w:ind w:firstLine="0"/>
              <w:jc w:val="center"/>
              <w:rPr>
                <w:rFonts w:ascii="Garamond" w:hAnsi="Garamond"/>
                <w:color w:val="000000"/>
                <w:sz w:val="20"/>
                <w:szCs w:val="20"/>
                <w:lang w:val="sq-AL"/>
              </w:rPr>
            </w:pPr>
            <w:r w:rsidRPr="001444B8">
              <w:rPr>
                <w:rFonts w:ascii="Garamond" w:hAnsi="Garamond"/>
                <w:color w:val="000000"/>
                <w:sz w:val="20"/>
                <w:szCs w:val="20"/>
                <w:lang w:val="sq-AL"/>
              </w:rPr>
              <w:t>9</w:t>
            </w:r>
          </w:p>
        </w:tc>
        <w:tc>
          <w:tcPr>
            <w:tcW w:w="730" w:type="pct"/>
            <w:tcBorders>
              <w:top w:val="nil"/>
              <w:left w:val="nil"/>
              <w:bottom w:val="single" w:sz="4" w:space="0" w:color="auto"/>
              <w:right w:val="single" w:sz="4" w:space="0" w:color="auto"/>
            </w:tcBorders>
            <w:noWrap/>
            <w:vAlign w:val="bottom"/>
            <w:hideMark/>
          </w:tcPr>
          <w:p w:rsidR="00581B25" w:rsidRPr="001444B8" w:rsidRDefault="00581B25" w:rsidP="001444B8">
            <w:pPr>
              <w:spacing w:after="0" w:line="240" w:lineRule="auto"/>
              <w:ind w:firstLine="0"/>
              <w:rPr>
                <w:rFonts w:ascii="Garamond" w:hAnsi="Garamond"/>
                <w:color w:val="000000"/>
                <w:sz w:val="20"/>
                <w:szCs w:val="20"/>
                <w:lang w:val="sq-AL"/>
              </w:rPr>
            </w:pPr>
            <w:r w:rsidRPr="001444B8">
              <w:rPr>
                <w:rFonts w:ascii="Garamond" w:hAnsi="Garamond"/>
                <w:color w:val="000000"/>
                <w:sz w:val="20"/>
                <w:szCs w:val="20"/>
                <w:lang w:val="sq-AL"/>
              </w:rPr>
              <w:t>Specialist IV-b</w:t>
            </w:r>
          </w:p>
        </w:tc>
        <w:tc>
          <w:tcPr>
            <w:tcW w:w="659" w:type="pct"/>
            <w:tcBorders>
              <w:top w:val="nil"/>
              <w:left w:val="nil"/>
              <w:bottom w:val="single" w:sz="4" w:space="0" w:color="auto"/>
              <w:right w:val="single" w:sz="4" w:space="0" w:color="auto"/>
            </w:tcBorders>
            <w:noWrap/>
            <w:vAlign w:val="bottom"/>
            <w:hideMark/>
          </w:tcPr>
          <w:p w:rsidR="00581B25" w:rsidRPr="001444B8" w:rsidRDefault="00581B25" w:rsidP="001444B8">
            <w:pPr>
              <w:spacing w:after="0" w:line="240" w:lineRule="auto"/>
              <w:ind w:firstLine="0"/>
              <w:jc w:val="center"/>
              <w:rPr>
                <w:rFonts w:ascii="Garamond" w:hAnsi="Garamond"/>
                <w:color w:val="000000"/>
                <w:sz w:val="20"/>
                <w:szCs w:val="20"/>
                <w:lang w:val="sq-AL"/>
              </w:rPr>
            </w:pPr>
            <w:r w:rsidRPr="001444B8">
              <w:rPr>
                <w:rFonts w:ascii="Garamond" w:hAnsi="Garamond"/>
                <w:color w:val="000000"/>
                <w:sz w:val="20"/>
                <w:szCs w:val="20"/>
                <w:lang w:val="sq-AL"/>
              </w:rPr>
              <w:t>8 orë</w:t>
            </w:r>
          </w:p>
        </w:tc>
        <w:tc>
          <w:tcPr>
            <w:tcW w:w="679" w:type="pct"/>
            <w:tcBorders>
              <w:top w:val="nil"/>
              <w:left w:val="nil"/>
              <w:bottom w:val="single" w:sz="4" w:space="0" w:color="auto"/>
              <w:right w:val="single" w:sz="4" w:space="0" w:color="auto"/>
            </w:tcBorders>
            <w:noWrap/>
            <w:vAlign w:val="bottom"/>
            <w:hideMark/>
          </w:tcPr>
          <w:p w:rsidR="00581B25" w:rsidRPr="001444B8" w:rsidRDefault="001444B8" w:rsidP="00581B25">
            <w:pPr>
              <w:spacing w:after="0" w:line="240" w:lineRule="auto"/>
              <w:ind w:firstLine="0"/>
              <w:jc w:val="center"/>
              <w:rPr>
                <w:rFonts w:ascii="Garamond" w:hAnsi="Garamond"/>
                <w:color w:val="000000"/>
                <w:sz w:val="20"/>
                <w:szCs w:val="20"/>
                <w:lang w:val="sq-AL"/>
              </w:rPr>
            </w:pPr>
            <w:r>
              <w:rPr>
                <w:rFonts w:ascii="Garamond" w:hAnsi="Garamond"/>
                <w:color w:val="000000"/>
                <w:sz w:val="20"/>
                <w:szCs w:val="20"/>
                <w:lang w:val="sq-AL"/>
              </w:rPr>
              <w:t>d</w:t>
            </w:r>
            <w:r w:rsidR="00581B25" w:rsidRPr="001444B8">
              <w:rPr>
                <w:rFonts w:ascii="Garamond" w:hAnsi="Garamond"/>
                <w:color w:val="000000"/>
                <w:sz w:val="20"/>
                <w:szCs w:val="20"/>
                <w:lang w:val="sq-AL"/>
              </w:rPr>
              <w:t>hjetor</w:t>
            </w:r>
          </w:p>
        </w:tc>
      </w:tr>
      <w:tr w:rsidR="00581B25" w:rsidRPr="001444B8" w:rsidTr="001444B8">
        <w:trPr>
          <w:trHeight w:val="56"/>
        </w:trPr>
        <w:tc>
          <w:tcPr>
            <w:tcW w:w="2283" w:type="pct"/>
            <w:tcBorders>
              <w:top w:val="nil"/>
              <w:left w:val="single" w:sz="4" w:space="0" w:color="auto"/>
              <w:bottom w:val="single" w:sz="4" w:space="0" w:color="auto"/>
              <w:right w:val="single" w:sz="4" w:space="0" w:color="auto"/>
            </w:tcBorders>
            <w:noWrap/>
            <w:vAlign w:val="bottom"/>
            <w:hideMark/>
          </w:tcPr>
          <w:p w:rsidR="00581B25" w:rsidRPr="001444B8" w:rsidRDefault="00581B25" w:rsidP="001444B8">
            <w:pPr>
              <w:spacing w:after="0" w:line="240" w:lineRule="auto"/>
              <w:ind w:firstLine="0"/>
              <w:rPr>
                <w:rFonts w:ascii="Garamond" w:hAnsi="Garamond"/>
                <w:color w:val="000000"/>
                <w:sz w:val="20"/>
                <w:szCs w:val="20"/>
                <w:lang w:val="sq-AL"/>
              </w:rPr>
            </w:pPr>
            <w:r w:rsidRPr="001444B8">
              <w:rPr>
                <w:rFonts w:ascii="Garamond" w:hAnsi="Garamond"/>
                <w:color w:val="000000"/>
                <w:sz w:val="20"/>
                <w:szCs w:val="20"/>
                <w:lang w:val="sq-AL"/>
              </w:rPr>
              <w:t xml:space="preserve">Ministria e Shëndetësisë </w:t>
            </w:r>
          </w:p>
        </w:tc>
        <w:tc>
          <w:tcPr>
            <w:tcW w:w="650" w:type="pct"/>
            <w:tcBorders>
              <w:top w:val="nil"/>
              <w:left w:val="nil"/>
              <w:bottom w:val="single" w:sz="4" w:space="0" w:color="auto"/>
              <w:right w:val="single" w:sz="4" w:space="0" w:color="auto"/>
            </w:tcBorders>
            <w:noWrap/>
            <w:vAlign w:val="bottom"/>
            <w:hideMark/>
          </w:tcPr>
          <w:p w:rsidR="00581B25" w:rsidRPr="001444B8" w:rsidRDefault="00581B25" w:rsidP="001444B8">
            <w:pPr>
              <w:spacing w:after="0" w:line="240" w:lineRule="auto"/>
              <w:ind w:firstLine="0"/>
              <w:jc w:val="center"/>
              <w:rPr>
                <w:rFonts w:ascii="Garamond" w:hAnsi="Garamond"/>
                <w:color w:val="000000"/>
                <w:sz w:val="20"/>
                <w:szCs w:val="20"/>
                <w:lang w:val="sq-AL"/>
              </w:rPr>
            </w:pPr>
            <w:r w:rsidRPr="001444B8">
              <w:rPr>
                <w:rFonts w:ascii="Garamond" w:hAnsi="Garamond"/>
                <w:color w:val="000000"/>
                <w:sz w:val="20"/>
                <w:szCs w:val="20"/>
                <w:lang w:val="sq-AL"/>
              </w:rPr>
              <w:t>12</w:t>
            </w:r>
          </w:p>
        </w:tc>
        <w:tc>
          <w:tcPr>
            <w:tcW w:w="730" w:type="pct"/>
            <w:tcBorders>
              <w:top w:val="nil"/>
              <w:left w:val="nil"/>
              <w:bottom w:val="single" w:sz="4" w:space="0" w:color="auto"/>
              <w:right w:val="single" w:sz="4" w:space="0" w:color="auto"/>
            </w:tcBorders>
            <w:noWrap/>
            <w:vAlign w:val="bottom"/>
            <w:hideMark/>
          </w:tcPr>
          <w:p w:rsidR="00581B25" w:rsidRPr="001444B8" w:rsidRDefault="00581B25" w:rsidP="001444B8">
            <w:pPr>
              <w:spacing w:after="0" w:line="240" w:lineRule="auto"/>
              <w:ind w:firstLine="0"/>
              <w:rPr>
                <w:rFonts w:ascii="Garamond" w:hAnsi="Garamond"/>
                <w:color w:val="000000"/>
                <w:sz w:val="20"/>
                <w:szCs w:val="20"/>
                <w:lang w:val="sq-AL"/>
              </w:rPr>
            </w:pPr>
            <w:r w:rsidRPr="001444B8">
              <w:rPr>
                <w:rFonts w:ascii="Garamond" w:hAnsi="Garamond"/>
                <w:color w:val="000000"/>
                <w:sz w:val="20"/>
                <w:szCs w:val="20"/>
                <w:lang w:val="sq-AL"/>
              </w:rPr>
              <w:t>Specialist IV-b</w:t>
            </w:r>
          </w:p>
        </w:tc>
        <w:tc>
          <w:tcPr>
            <w:tcW w:w="659" w:type="pct"/>
            <w:tcBorders>
              <w:top w:val="nil"/>
              <w:left w:val="nil"/>
              <w:bottom w:val="single" w:sz="4" w:space="0" w:color="auto"/>
              <w:right w:val="single" w:sz="4" w:space="0" w:color="auto"/>
            </w:tcBorders>
            <w:noWrap/>
            <w:vAlign w:val="bottom"/>
            <w:hideMark/>
          </w:tcPr>
          <w:p w:rsidR="00581B25" w:rsidRPr="001444B8" w:rsidRDefault="00581B25" w:rsidP="001444B8">
            <w:pPr>
              <w:spacing w:after="0" w:line="240" w:lineRule="auto"/>
              <w:ind w:firstLine="0"/>
              <w:jc w:val="center"/>
              <w:rPr>
                <w:rFonts w:ascii="Garamond" w:hAnsi="Garamond"/>
                <w:color w:val="000000"/>
                <w:sz w:val="20"/>
                <w:szCs w:val="20"/>
                <w:lang w:val="sq-AL"/>
              </w:rPr>
            </w:pPr>
            <w:r w:rsidRPr="001444B8">
              <w:rPr>
                <w:rFonts w:ascii="Garamond" w:hAnsi="Garamond"/>
                <w:color w:val="000000"/>
                <w:sz w:val="20"/>
                <w:szCs w:val="20"/>
                <w:lang w:val="sq-AL"/>
              </w:rPr>
              <w:t>8 orë</w:t>
            </w:r>
          </w:p>
        </w:tc>
        <w:tc>
          <w:tcPr>
            <w:tcW w:w="679" w:type="pct"/>
            <w:tcBorders>
              <w:top w:val="nil"/>
              <w:left w:val="nil"/>
              <w:bottom w:val="single" w:sz="4" w:space="0" w:color="auto"/>
              <w:right w:val="single" w:sz="4" w:space="0" w:color="auto"/>
            </w:tcBorders>
            <w:noWrap/>
            <w:vAlign w:val="bottom"/>
            <w:hideMark/>
          </w:tcPr>
          <w:p w:rsidR="00581B25" w:rsidRPr="001444B8" w:rsidRDefault="001444B8" w:rsidP="00581B25">
            <w:pPr>
              <w:spacing w:after="0" w:line="240" w:lineRule="auto"/>
              <w:ind w:firstLine="0"/>
              <w:jc w:val="center"/>
              <w:rPr>
                <w:rFonts w:ascii="Garamond" w:hAnsi="Garamond"/>
                <w:color w:val="000000"/>
                <w:sz w:val="20"/>
                <w:szCs w:val="20"/>
                <w:lang w:val="sq-AL"/>
              </w:rPr>
            </w:pPr>
            <w:r>
              <w:rPr>
                <w:rFonts w:ascii="Garamond" w:hAnsi="Garamond"/>
                <w:color w:val="000000"/>
                <w:sz w:val="20"/>
                <w:szCs w:val="20"/>
                <w:lang w:val="sq-AL"/>
              </w:rPr>
              <w:t>d</w:t>
            </w:r>
            <w:r w:rsidR="00581B25" w:rsidRPr="001444B8">
              <w:rPr>
                <w:rFonts w:ascii="Garamond" w:hAnsi="Garamond"/>
                <w:color w:val="000000"/>
                <w:sz w:val="20"/>
                <w:szCs w:val="20"/>
                <w:lang w:val="sq-AL"/>
              </w:rPr>
              <w:t>hjetor</w:t>
            </w:r>
          </w:p>
        </w:tc>
      </w:tr>
      <w:tr w:rsidR="00581B25" w:rsidRPr="001444B8" w:rsidTr="001444B8">
        <w:trPr>
          <w:trHeight w:val="99"/>
        </w:trPr>
        <w:tc>
          <w:tcPr>
            <w:tcW w:w="2283" w:type="pct"/>
            <w:tcBorders>
              <w:top w:val="nil"/>
              <w:left w:val="single" w:sz="4" w:space="0" w:color="auto"/>
              <w:bottom w:val="single" w:sz="4" w:space="0" w:color="auto"/>
              <w:right w:val="single" w:sz="4" w:space="0" w:color="auto"/>
            </w:tcBorders>
            <w:noWrap/>
            <w:vAlign w:val="bottom"/>
            <w:hideMark/>
          </w:tcPr>
          <w:p w:rsidR="00581B25" w:rsidRPr="001444B8" w:rsidRDefault="00581B25" w:rsidP="001444B8">
            <w:pPr>
              <w:spacing w:after="0" w:line="240" w:lineRule="auto"/>
              <w:ind w:firstLine="0"/>
              <w:rPr>
                <w:rFonts w:ascii="Garamond" w:hAnsi="Garamond"/>
                <w:color w:val="000000"/>
                <w:sz w:val="20"/>
                <w:szCs w:val="20"/>
                <w:lang w:val="sq-AL"/>
              </w:rPr>
            </w:pPr>
            <w:r w:rsidRPr="001444B8">
              <w:rPr>
                <w:rFonts w:ascii="Garamond" w:hAnsi="Garamond"/>
                <w:color w:val="000000"/>
                <w:sz w:val="20"/>
                <w:szCs w:val="20"/>
                <w:lang w:val="sq-AL"/>
              </w:rPr>
              <w:t>Ministria e Punëve të Jashtme</w:t>
            </w:r>
          </w:p>
        </w:tc>
        <w:tc>
          <w:tcPr>
            <w:tcW w:w="650" w:type="pct"/>
            <w:tcBorders>
              <w:top w:val="nil"/>
              <w:left w:val="nil"/>
              <w:bottom w:val="single" w:sz="4" w:space="0" w:color="auto"/>
              <w:right w:val="single" w:sz="4" w:space="0" w:color="auto"/>
            </w:tcBorders>
            <w:noWrap/>
            <w:vAlign w:val="bottom"/>
            <w:hideMark/>
          </w:tcPr>
          <w:p w:rsidR="00581B25" w:rsidRPr="001444B8" w:rsidRDefault="00581B25" w:rsidP="001444B8">
            <w:pPr>
              <w:spacing w:after="0" w:line="240" w:lineRule="auto"/>
              <w:ind w:firstLine="0"/>
              <w:jc w:val="center"/>
              <w:rPr>
                <w:rFonts w:ascii="Garamond" w:hAnsi="Garamond"/>
                <w:color w:val="000000"/>
                <w:sz w:val="20"/>
                <w:szCs w:val="20"/>
                <w:lang w:val="sq-AL"/>
              </w:rPr>
            </w:pPr>
            <w:r w:rsidRPr="001444B8">
              <w:rPr>
                <w:rFonts w:ascii="Garamond" w:hAnsi="Garamond"/>
                <w:color w:val="000000"/>
                <w:sz w:val="20"/>
                <w:szCs w:val="20"/>
                <w:lang w:val="sq-AL"/>
              </w:rPr>
              <w:t>10</w:t>
            </w:r>
          </w:p>
        </w:tc>
        <w:tc>
          <w:tcPr>
            <w:tcW w:w="730" w:type="pct"/>
            <w:tcBorders>
              <w:top w:val="nil"/>
              <w:left w:val="nil"/>
              <w:bottom w:val="single" w:sz="4" w:space="0" w:color="auto"/>
              <w:right w:val="single" w:sz="4" w:space="0" w:color="auto"/>
            </w:tcBorders>
            <w:noWrap/>
            <w:vAlign w:val="bottom"/>
            <w:hideMark/>
          </w:tcPr>
          <w:p w:rsidR="00581B25" w:rsidRPr="001444B8" w:rsidRDefault="00581B25" w:rsidP="001444B8">
            <w:pPr>
              <w:spacing w:after="0" w:line="240" w:lineRule="auto"/>
              <w:ind w:firstLine="0"/>
              <w:rPr>
                <w:rFonts w:ascii="Garamond" w:hAnsi="Garamond"/>
                <w:color w:val="000000"/>
                <w:sz w:val="20"/>
                <w:szCs w:val="20"/>
                <w:lang w:val="sq-AL"/>
              </w:rPr>
            </w:pPr>
            <w:r w:rsidRPr="001444B8">
              <w:rPr>
                <w:rFonts w:ascii="Garamond" w:hAnsi="Garamond"/>
                <w:color w:val="000000"/>
                <w:sz w:val="20"/>
                <w:szCs w:val="20"/>
                <w:lang w:val="sq-AL"/>
              </w:rPr>
              <w:t>Specialist IV-b</w:t>
            </w:r>
          </w:p>
        </w:tc>
        <w:tc>
          <w:tcPr>
            <w:tcW w:w="659" w:type="pct"/>
            <w:tcBorders>
              <w:top w:val="nil"/>
              <w:left w:val="nil"/>
              <w:bottom w:val="single" w:sz="4" w:space="0" w:color="auto"/>
              <w:right w:val="single" w:sz="4" w:space="0" w:color="auto"/>
            </w:tcBorders>
            <w:noWrap/>
            <w:vAlign w:val="bottom"/>
            <w:hideMark/>
          </w:tcPr>
          <w:p w:rsidR="00581B25" w:rsidRPr="001444B8" w:rsidRDefault="00581B25" w:rsidP="001444B8">
            <w:pPr>
              <w:spacing w:after="0" w:line="240" w:lineRule="auto"/>
              <w:ind w:firstLine="0"/>
              <w:jc w:val="center"/>
              <w:rPr>
                <w:rFonts w:ascii="Garamond" w:hAnsi="Garamond"/>
                <w:color w:val="000000"/>
                <w:sz w:val="20"/>
                <w:szCs w:val="20"/>
                <w:lang w:val="sq-AL"/>
              </w:rPr>
            </w:pPr>
            <w:r w:rsidRPr="001444B8">
              <w:rPr>
                <w:rFonts w:ascii="Garamond" w:hAnsi="Garamond"/>
                <w:color w:val="000000"/>
                <w:sz w:val="20"/>
                <w:szCs w:val="20"/>
                <w:lang w:val="sq-AL"/>
              </w:rPr>
              <w:t>8 orë</w:t>
            </w:r>
          </w:p>
        </w:tc>
        <w:tc>
          <w:tcPr>
            <w:tcW w:w="679" w:type="pct"/>
            <w:tcBorders>
              <w:top w:val="nil"/>
              <w:left w:val="nil"/>
              <w:bottom w:val="single" w:sz="4" w:space="0" w:color="auto"/>
              <w:right w:val="single" w:sz="4" w:space="0" w:color="auto"/>
            </w:tcBorders>
            <w:noWrap/>
            <w:vAlign w:val="bottom"/>
            <w:hideMark/>
          </w:tcPr>
          <w:p w:rsidR="00581B25" w:rsidRPr="001444B8" w:rsidRDefault="001444B8" w:rsidP="00581B25">
            <w:pPr>
              <w:spacing w:after="0" w:line="240" w:lineRule="auto"/>
              <w:ind w:firstLine="0"/>
              <w:jc w:val="center"/>
              <w:rPr>
                <w:rFonts w:ascii="Garamond" w:hAnsi="Garamond"/>
                <w:color w:val="000000"/>
                <w:sz w:val="20"/>
                <w:szCs w:val="20"/>
                <w:lang w:val="sq-AL"/>
              </w:rPr>
            </w:pPr>
            <w:r>
              <w:rPr>
                <w:rFonts w:ascii="Garamond" w:hAnsi="Garamond"/>
                <w:color w:val="000000"/>
                <w:sz w:val="20"/>
                <w:szCs w:val="20"/>
                <w:lang w:val="sq-AL"/>
              </w:rPr>
              <w:t>d</w:t>
            </w:r>
            <w:r w:rsidR="00581B25" w:rsidRPr="001444B8">
              <w:rPr>
                <w:rFonts w:ascii="Garamond" w:hAnsi="Garamond"/>
                <w:color w:val="000000"/>
                <w:sz w:val="20"/>
                <w:szCs w:val="20"/>
                <w:lang w:val="sq-AL"/>
              </w:rPr>
              <w:t>hjetor</w:t>
            </w:r>
          </w:p>
        </w:tc>
      </w:tr>
      <w:tr w:rsidR="00581B25" w:rsidRPr="001444B8" w:rsidTr="001444B8">
        <w:trPr>
          <w:trHeight w:val="56"/>
        </w:trPr>
        <w:tc>
          <w:tcPr>
            <w:tcW w:w="2283" w:type="pct"/>
            <w:tcBorders>
              <w:top w:val="nil"/>
              <w:left w:val="single" w:sz="4" w:space="0" w:color="auto"/>
              <w:bottom w:val="single" w:sz="4" w:space="0" w:color="auto"/>
              <w:right w:val="single" w:sz="4" w:space="0" w:color="auto"/>
            </w:tcBorders>
            <w:noWrap/>
            <w:vAlign w:val="bottom"/>
            <w:hideMark/>
          </w:tcPr>
          <w:p w:rsidR="00581B25" w:rsidRPr="001444B8" w:rsidRDefault="00581B25" w:rsidP="001444B8">
            <w:pPr>
              <w:spacing w:after="0" w:line="240" w:lineRule="auto"/>
              <w:ind w:firstLine="0"/>
              <w:rPr>
                <w:rFonts w:ascii="Garamond" w:hAnsi="Garamond"/>
                <w:sz w:val="20"/>
                <w:szCs w:val="20"/>
                <w:lang w:val="sq-AL"/>
              </w:rPr>
            </w:pPr>
            <w:r w:rsidRPr="001444B8">
              <w:rPr>
                <w:rFonts w:ascii="Garamond" w:hAnsi="Garamond"/>
                <w:sz w:val="20"/>
                <w:szCs w:val="20"/>
                <w:lang w:val="sq-AL"/>
              </w:rPr>
              <w:t xml:space="preserve">Ministër i Shtetit për Marrëdhëniet me Parlamentin </w:t>
            </w:r>
          </w:p>
        </w:tc>
        <w:tc>
          <w:tcPr>
            <w:tcW w:w="650" w:type="pct"/>
            <w:tcBorders>
              <w:top w:val="nil"/>
              <w:left w:val="nil"/>
              <w:bottom w:val="single" w:sz="4" w:space="0" w:color="auto"/>
              <w:right w:val="single" w:sz="4" w:space="0" w:color="auto"/>
            </w:tcBorders>
            <w:noWrap/>
            <w:vAlign w:val="bottom"/>
            <w:hideMark/>
          </w:tcPr>
          <w:p w:rsidR="00581B25" w:rsidRPr="001444B8" w:rsidRDefault="00581B25" w:rsidP="001444B8">
            <w:pPr>
              <w:spacing w:after="0" w:line="240" w:lineRule="auto"/>
              <w:ind w:firstLine="0"/>
              <w:jc w:val="center"/>
              <w:rPr>
                <w:rFonts w:ascii="Garamond" w:hAnsi="Garamond"/>
                <w:color w:val="000000"/>
                <w:sz w:val="20"/>
                <w:szCs w:val="20"/>
                <w:lang w:val="sq-AL"/>
              </w:rPr>
            </w:pPr>
            <w:r w:rsidRPr="001444B8">
              <w:rPr>
                <w:rFonts w:ascii="Garamond" w:hAnsi="Garamond"/>
                <w:color w:val="000000"/>
                <w:sz w:val="20"/>
                <w:szCs w:val="20"/>
                <w:lang w:val="sq-AL"/>
              </w:rPr>
              <w:t>2</w:t>
            </w:r>
          </w:p>
        </w:tc>
        <w:tc>
          <w:tcPr>
            <w:tcW w:w="730" w:type="pct"/>
            <w:tcBorders>
              <w:top w:val="nil"/>
              <w:left w:val="nil"/>
              <w:bottom w:val="single" w:sz="4" w:space="0" w:color="auto"/>
              <w:right w:val="single" w:sz="4" w:space="0" w:color="auto"/>
            </w:tcBorders>
            <w:noWrap/>
            <w:vAlign w:val="bottom"/>
            <w:hideMark/>
          </w:tcPr>
          <w:p w:rsidR="00581B25" w:rsidRPr="001444B8" w:rsidRDefault="00581B25" w:rsidP="001444B8">
            <w:pPr>
              <w:spacing w:after="0" w:line="240" w:lineRule="auto"/>
              <w:ind w:firstLine="0"/>
              <w:rPr>
                <w:rFonts w:ascii="Garamond" w:hAnsi="Garamond"/>
                <w:color w:val="000000"/>
                <w:sz w:val="20"/>
                <w:szCs w:val="20"/>
                <w:lang w:val="sq-AL"/>
              </w:rPr>
            </w:pPr>
            <w:r w:rsidRPr="001444B8">
              <w:rPr>
                <w:rFonts w:ascii="Garamond" w:hAnsi="Garamond"/>
                <w:color w:val="000000"/>
                <w:sz w:val="20"/>
                <w:szCs w:val="20"/>
                <w:lang w:val="sq-AL"/>
              </w:rPr>
              <w:t>Specialist IV-b</w:t>
            </w:r>
          </w:p>
        </w:tc>
        <w:tc>
          <w:tcPr>
            <w:tcW w:w="659" w:type="pct"/>
            <w:tcBorders>
              <w:top w:val="nil"/>
              <w:left w:val="nil"/>
              <w:bottom w:val="single" w:sz="4" w:space="0" w:color="auto"/>
              <w:right w:val="single" w:sz="4" w:space="0" w:color="auto"/>
            </w:tcBorders>
            <w:noWrap/>
            <w:vAlign w:val="bottom"/>
            <w:hideMark/>
          </w:tcPr>
          <w:p w:rsidR="00581B25" w:rsidRPr="001444B8" w:rsidRDefault="00581B25" w:rsidP="001444B8">
            <w:pPr>
              <w:spacing w:after="0" w:line="240" w:lineRule="auto"/>
              <w:ind w:firstLine="0"/>
              <w:jc w:val="center"/>
              <w:rPr>
                <w:rFonts w:ascii="Garamond" w:hAnsi="Garamond"/>
                <w:color w:val="000000"/>
                <w:sz w:val="20"/>
                <w:szCs w:val="20"/>
                <w:lang w:val="sq-AL"/>
              </w:rPr>
            </w:pPr>
            <w:r w:rsidRPr="001444B8">
              <w:rPr>
                <w:rFonts w:ascii="Garamond" w:hAnsi="Garamond"/>
                <w:color w:val="000000"/>
                <w:sz w:val="20"/>
                <w:szCs w:val="20"/>
                <w:lang w:val="sq-AL"/>
              </w:rPr>
              <w:t>8 orë</w:t>
            </w:r>
          </w:p>
        </w:tc>
        <w:tc>
          <w:tcPr>
            <w:tcW w:w="679" w:type="pct"/>
            <w:tcBorders>
              <w:top w:val="nil"/>
              <w:left w:val="nil"/>
              <w:bottom w:val="single" w:sz="4" w:space="0" w:color="auto"/>
              <w:right w:val="single" w:sz="4" w:space="0" w:color="auto"/>
            </w:tcBorders>
            <w:noWrap/>
            <w:vAlign w:val="bottom"/>
            <w:hideMark/>
          </w:tcPr>
          <w:p w:rsidR="00581B25" w:rsidRPr="001444B8" w:rsidRDefault="001444B8" w:rsidP="00581B25">
            <w:pPr>
              <w:spacing w:after="0" w:line="240" w:lineRule="auto"/>
              <w:ind w:firstLine="0"/>
              <w:jc w:val="center"/>
              <w:rPr>
                <w:rFonts w:ascii="Garamond" w:hAnsi="Garamond"/>
                <w:color w:val="000000"/>
                <w:sz w:val="20"/>
                <w:szCs w:val="20"/>
                <w:lang w:val="sq-AL"/>
              </w:rPr>
            </w:pPr>
            <w:r>
              <w:rPr>
                <w:rFonts w:ascii="Garamond" w:hAnsi="Garamond"/>
                <w:color w:val="000000"/>
                <w:sz w:val="20"/>
                <w:szCs w:val="20"/>
                <w:lang w:val="sq-AL"/>
              </w:rPr>
              <w:t>d</w:t>
            </w:r>
            <w:r w:rsidR="00581B25" w:rsidRPr="001444B8">
              <w:rPr>
                <w:rFonts w:ascii="Garamond" w:hAnsi="Garamond"/>
                <w:color w:val="000000"/>
                <w:sz w:val="20"/>
                <w:szCs w:val="20"/>
                <w:lang w:val="sq-AL"/>
              </w:rPr>
              <w:t>hjetor</w:t>
            </w:r>
          </w:p>
        </w:tc>
      </w:tr>
      <w:tr w:rsidR="00581B25" w:rsidRPr="001444B8" w:rsidTr="001444B8">
        <w:trPr>
          <w:trHeight w:val="56"/>
        </w:trPr>
        <w:tc>
          <w:tcPr>
            <w:tcW w:w="2283" w:type="pct"/>
            <w:tcBorders>
              <w:top w:val="nil"/>
              <w:left w:val="single" w:sz="4" w:space="0" w:color="auto"/>
              <w:bottom w:val="single" w:sz="4" w:space="0" w:color="auto"/>
              <w:right w:val="single" w:sz="4" w:space="0" w:color="auto"/>
            </w:tcBorders>
            <w:noWrap/>
            <w:vAlign w:val="bottom"/>
            <w:hideMark/>
          </w:tcPr>
          <w:p w:rsidR="00581B25" w:rsidRPr="001444B8" w:rsidRDefault="00581B25" w:rsidP="001444B8">
            <w:pPr>
              <w:spacing w:after="0" w:line="240" w:lineRule="auto"/>
              <w:ind w:firstLine="0"/>
              <w:rPr>
                <w:rFonts w:ascii="Garamond" w:hAnsi="Garamond"/>
                <w:color w:val="000000"/>
                <w:sz w:val="20"/>
                <w:szCs w:val="20"/>
                <w:lang w:val="sq-AL"/>
              </w:rPr>
            </w:pPr>
            <w:r w:rsidRPr="001444B8">
              <w:rPr>
                <w:rFonts w:ascii="Garamond" w:hAnsi="Garamond"/>
                <w:color w:val="000000"/>
                <w:sz w:val="20"/>
                <w:szCs w:val="20"/>
                <w:lang w:val="sq-AL"/>
              </w:rPr>
              <w:t>Ministria e Drejtësisë</w:t>
            </w:r>
          </w:p>
        </w:tc>
        <w:tc>
          <w:tcPr>
            <w:tcW w:w="650" w:type="pct"/>
            <w:tcBorders>
              <w:top w:val="nil"/>
              <w:left w:val="nil"/>
              <w:bottom w:val="single" w:sz="4" w:space="0" w:color="auto"/>
              <w:right w:val="single" w:sz="4" w:space="0" w:color="auto"/>
            </w:tcBorders>
            <w:noWrap/>
            <w:vAlign w:val="bottom"/>
            <w:hideMark/>
          </w:tcPr>
          <w:p w:rsidR="00581B25" w:rsidRPr="001444B8" w:rsidRDefault="00581B25" w:rsidP="001444B8">
            <w:pPr>
              <w:spacing w:after="0" w:line="240" w:lineRule="auto"/>
              <w:ind w:firstLine="0"/>
              <w:jc w:val="center"/>
              <w:rPr>
                <w:rFonts w:ascii="Garamond" w:hAnsi="Garamond"/>
                <w:color w:val="000000"/>
                <w:sz w:val="20"/>
                <w:szCs w:val="20"/>
                <w:lang w:val="sq-AL"/>
              </w:rPr>
            </w:pPr>
            <w:r w:rsidRPr="001444B8">
              <w:rPr>
                <w:rFonts w:ascii="Garamond" w:hAnsi="Garamond"/>
                <w:color w:val="000000"/>
                <w:sz w:val="20"/>
                <w:szCs w:val="20"/>
                <w:lang w:val="sq-AL"/>
              </w:rPr>
              <w:t>10</w:t>
            </w:r>
          </w:p>
        </w:tc>
        <w:tc>
          <w:tcPr>
            <w:tcW w:w="730" w:type="pct"/>
            <w:tcBorders>
              <w:top w:val="nil"/>
              <w:left w:val="nil"/>
              <w:bottom w:val="single" w:sz="4" w:space="0" w:color="auto"/>
              <w:right w:val="single" w:sz="4" w:space="0" w:color="auto"/>
            </w:tcBorders>
            <w:noWrap/>
            <w:vAlign w:val="bottom"/>
            <w:hideMark/>
          </w:tcPr>
          <w:p w:rsidR="00581B25" w:rsidRPr="001444B8" w:rsidRDefault="00581B25" w:rsidP="001444B8">
            <w:pPr>
              <w:spacing w:after="0" w:line="240" w:lineRule="auto"/>
              <w:ind w:firstLine="0"/>
              <w:rPr>
                <w:rFonts w:ascii="Garamond" w:hAnsi="Garamond"/>
                <w:color w:val="000000"/>
                <w:sz w:val="20"/>
                <w:szCs w:val="20"/>
                <w:lang w:val="sq-AL"/>
              </w:rPr>
            </w:pPr>
            <w:r w:rsidRPr="001444B8">
              <w:rPr>
                <w:rFonts w:ascii="Garamond" w:hAnsi="Garamond"/>
                <w:color w:val="000000"/>
                <w:sz w:val="20"/>
                <w:szCs w:val="20"/>
                <w:lang w:val="sq-AL"/>
              </w:rPr>
              <w:t>Specialist IV-b</w:t>
            </w:r>
          </w:p>
        </w:tc>
        <w:tc>
          <w:tcPr>
            <w:tcW w:w="659" w:type="pct"/>
            <w:tcBorders>
              <w:top w:val="nil"/>
              <w:left w:val="nil"/>
              <w:bottom w:val="single" w:sz="4" w:space="0" w:color="auto"/>
              <w:right w:val="single" w:sz="4" w:space="0" w:color="auto"/>
            </w:tcBorders>
            <w:noWrap/>
            <w:vAlign w:val="bottom"/>
            <w:hideMark/>
          </w:tcPr>
          <w:p w:rsidR="00581B25" w:rsidRPr="001444B8" w:rsidRDefault="00581B25" w:rsidP="001444B8">
            <w:pPr>
              <w:spacing w:after="0" w:line="240" w:lineRule="auto"/>
              <w:ind w:firstLine="0"/>
              <w:jc w:val="center"/>
              <w:rPr>
                <w:rFonts w:ascii="Garamond" w:hAnsi="Garamond"/>
                <w:color w:val="000000"/>
                <w:sz w:val="20"/>
                <w:szCs w:val="20"/>
                <w:lang w:val="sq-AL"/>
              </w:rPr>
            </w:pPr>
            <w:r w:rsidRPr="001444B8">
              <w:rPr>
                <w:rFonts w:ascii="Garamond" w:hAnsi="Garamond"/>
                <w:color w:val="000000"/>
                <w:sz w:val="20"/>
                <w:szCs w:val="20"/>
                <w:lang w:val="sq-AL"/>
              </w:rPr>
              <w:t>8 orë</w:t>
            </w:r>
          </w:p>
        </w:tc>
        <w:tc>
          <w:tcPr>
            <w:tcW w:w="679" w:type="pct"/>
            <w:tcBorders>
              <w:top w:val="nil"/>
              <w:left w:val="nil"/>
              <w:bottom w:val="single" w:sz="4" w:space="0" w:color="auto"/>
              <w:right w:val="single" w:sz="4" w:space="0" w:color="auto"/>
            </w:tcBorders>
            <w:noWrap/>
            <w:vAlign w:val="bottom"/>
            <w:hideMark/>
          </w:tcPr>
          <w:p w:rsidR="00581B25" w:rsidRPr="001444B8" w:rsidRDefault="001444B8" w:rsidP="00581B25">
            <w:pPr>
              <w:spacing w:after="0" w:line="240" w:lineRule="auto"/>
              <w:ind w:firstLine="0"/>
              <w:jc w:val="center"/>
              <w:rPr>
                <w:rFonts w:ascii="Garamond" w:hAnsi="Garamond"/>
                <w:color w:val="000000"/>
                <w:sz w:val="20"/>
                <w:szCs w:val="20"/>
                <w:lang w:val="sq-AL"/>
              </w:rPr>
            </w:pPr>
            <w:r>
              <w:rPr>
                <w:rFonts w:ascii="Garamond" w:hAnsi="Garamond"/>
                <w:color w:val="000000"/>
                <w:sz w:val="20"/>
                <w:szCs w:val="20"/>
                <w:lang w:val="sq-AL"/>
              </w:rPr>
              <w:t>d</w:t>
            </w:r>
            <w:r w:rsidR="00581B25" w:rsidRPr="001444B8">
              <w:rPr>
                <w:rFonts w:ascii="Garamond" w:hAnsi="Garamond"/>
                <w:color w:val="000000"/>
                <w:sz w:val="20"/>
                <w:szCs w:val="20"/>
                <w:lang w:val="sq-AL"/>
              </w:rPr>
              <w:t>hjetor</w:t>
            </w:r>
          </w:p>
        </w:tc>
      </w:tr>
      <w:tr w:rsidR="00581B25" w:rsidRPr="001444B8" w:rsidTr="001444B8">
        <w:trPr>
          <w:trHeight w:val="56"/>
        </w:trPr>
        <w:tc>
          <w:tcPr>
            <w:tcW w:w="2283" w:type="pct"/>
            <w:tcBorders>
              <w:top w:val="nil"/>
              <w:left w:val="single" w:sz="4" w:space="0" w:color="auto"/>
              <w:bottom w:val="single" w:sz="4" w:space="0" w:color="auto"/>
              <w:right w:val="single" w:sz="4" w:space="0" w:color="auto"/>
            </w:tcBorders>
            <w:noWrap/>
            <w:vAlign w:val="bottom"/>
            <w:hideMark/>
          </w:tcPr>
          <w:p w:rsidR="00581B25" w:rsidRPr="001444B8" w:rsidRDefault="00581B25" w:rsidP="001444B8">
            <w:pPr>
              <w:spacing w:after="0" w:line="240" w:lineRule="auto"/>
              <w:ind w:firstLine="0"/>
              <w:rPr>
                <w:rFonts w:ascii="Garamond" w:hAnsi="Garamond"/>
                <w:b/>
                <w:color w:val="000000"/>
                <w:sz w:val="20"/>
                <w:szCs w:val="20"/>
                <w:lang w:val="sq-AL"/>
              </w:rPr>
            </w:pPr>
            <w:r w:rsidRPr="001444B8">
              <w:rPr>
                <w:rFonts w:ascii="Garamond" w:hAnsi="Garamond"/>
                <w:b/>
                <w:color w:val="000000"/>
                <w:sz w:val="20"/>
                <w:szCs w:val="20"/>
                <w:lang w:val="sq-AL"/>
              </w:rPr>
              <w:t xml:space="preserve">Total </w:t>
            </w:r>
          </w:p>
        </w:tc>
        <w:tc>
          <w:tcPr>
            <w:tcW w:w="650" w:type="pct"/>
            <w:tcBorders>
              <w:top w:val="nil"/>
              <w:left w:val="nil"/>
              <w:bottom w:val="single" w:sz="4" w:space="0" w:color="auto"/>
              <w:right w:val="single" w:sz="4" w:space="0" w:color="auto"/>
            </w:tcBorders>
            <w:noWrap/>
            <w:vAlign w:val="bottom"/>
            <w:hideMark/>
          </w:tcPr>
          <w:p w:rsidR="00581B25" w:rsidRPr="001444B8" w:rsidRDefault="00581B25" w:rsidP="001444B8">
            <w:pPr>
              <w:spacing w:after="0" w:line="240" w:lineRule="auto"/>
              <w:ind w:firstLine="0"/>
              <w:jc w:val="center"/>
              <w:rPr>
                <w:rFonts w:ascii="Garamond" w:hAnsi="Garamond"/>
                <w:b/>
                <w:color w:val="000000"/>
                <w:sz w:val="20"/>
                <w:szCs w:val="20"/>
                <w:lang w:val="sq-AL"/>
              </w:rPr>
            </w:pPr>
            <w:r w:rsidRPr="001444B8">
              <w:rPr>
                <w:rFonts w:ascii="Garamond" w:hAnsi="Garamond"/>
                <w:b/>
                <w:color w:val="000000"/>
                <w:sz w:val="20"/>
                <w:szCs w:val="20"/>
                <w:lang w:val="sq-AL"/>
              </w:rPr>
              <w:t>200</w:t>
            </w:r>
          </w:p>
        </w:tc>
        <w:tc>
          <w:tcPr>
            <w:tcW w:w="730" w:type="pct"/>
            <w:tcBorders>
              <w:top w:val="nil"/>
              <w:left w:val="nil"/>
              <w:bottom w:val="single" w:sz="4" w:space="0" w:color="auto"/>
              <w:right w:val="single" w:sz="4" w:space="0" w:color="auto"/>
            </w:tcBorders>
            <w:noWrap/>
            <w:vAlign w:val="bottom"/>
            <w:hideMark/>
          </w:tcPr>
          <w:p w:rsidR="00581B25" w:rsidRPr="001444B8" w:rsidRDefault="00581B25" w:rsidP="001444B8">
            <w:pPr>
              <w:spacing w:after="0" w:line="240" w:lineRule="auto"/>
              <w:ind w:firstLine="0"/>
              <w:rPr>
                <w:rFonts w:ascii="Garamond" w:hAnsi="Garamond"/>
                <w:color w:val="000000"/>
                <w:sz w:val="20"/>
                <w:szCs w:val="20"/>
                <w:lang w:val="sq-AL"/>
              </w:rPr>
            </w:pPr>
            <w:r w:rsidRPr="001444B8">
              <w:rPr>
                <w:rFonts w:ascii="Garamond" w:hAnsi="Garamond"/>
                <w:color w:val="000000"/>
                <w:sz w:val="20"/>
                <w:szCs w:val="20"/>
                <w:lang w:val="sq-AL"/>
              </w:rPr>
              <w:t> </w:t>
            </w:r>
          </w:p>
        </w:tc>
        <w:tc>
          <w:tcPr>
            <w:tcW w:w="659" w:type="pct"/>
            <w:tcBorders>
              <w:top w:val="nil"/>
              <w:left w:val="nil"/>
              <w:bottom w:val="single" w:sz="4" w:space="0" w:color="auto"/>
              <w:right w:val="single" w:sz="4" w:space="0" w:color="auto"/>
            </w:tcBorders>
            <w:noWrap/>
            <w:vAlign w:val="bottom"/>
            <w:hideMark/>
          </w:tcPr>
          <w:p w:rsidR="00581B25" w:rsidRPr="001444B8" w:rsidRDefault="00581B25" w:rsidP="001444B8">
            <w:pPr>
              <w:spacing w:after="0" w:line="240" w:lineRule="auto"/>
              <w:ind w:firstLine="0"/>
              <w:jc w:val="center"/>
              <w:rPr>
                <w:rFonts w:ascii="Garamond" w:hAnsi="Garamond"/>
                <w:color w:val="000000"/>
                <w:sz w:val="20"/>
                <w:szCs w:val="20"/>
                <w:lang w:val="sq-AL"/>
              </w:rPr>
            </w:pPr>
          </w:p>
        </w:tc>
        <w:tc>
          <w:tcPr>
            <w:tcW w:w="679" w:type="pct"/>
            <w:tcBorders>
              <w:top w:val="nil"/>
              <w:left w:val="nil"/>
              <w:bottom w:val="single" w:sz="4" w:space="0" w:color="auto"/>
              <w:right w:val="single" w:sz="4" w:space="0" w:color="auto"/>
            </w:tcBorders>
            <w:noWrap/>
            <w:vAlign w:val="bottom"/>
            <w:hideMark/>
          </w:tcPr>
          <w:p w:rsidR="00581B25" w:rsidRPr="001444B8" w:rsidRDefault="00581B25" w:rsidP="001444B8">
            <w:pPr>
              <w:spacing w:after="0" w:line="240" w:lineRule="auto"/>
              <w:ind w:firstLine="0"/>
              <w:rPr>
                <w:rFonts w:ascii="Garamond" w:hAnsi="Garamond"/>
                <w:color w:val="FF0000"/>
                <w:sz w:val="20"/>
                <w:szCs w:val="20"/>
                <w:lang w:val="sq-AL"/>
              </w:rPr>
            </w:pPr>
            <w:r w:rsidRPr="001444B8">
              <w:rPr>
                <w:rFonts w:ascii="Garamond" w:hAnsi="Garamond"/>
                <w:color w:val="FF0000"/>
                <w:sz w:val="20"/>
                <w:szCs w:val="20"/>
                <w:lang w:val="sq-AL"/>
              </w:rPr>
              <w:t> </w:t>
            </w:r>
          </w:p>
        </w:tc>
      </w:tr>
    </w:tbl>
    <w:p w:rsidR="00581B25" w:rsidRPr="001444B8" w:rsidRDefault="00581B25" w:rsidP="00581B25">
      <w:pPr>
        <w:pStyle w:val="Paragrafi"/>
        <w:rPr>
          <w:lang w:val="sq-AL"/>
        </w:rPr>
      </w:pPr>
    </w:p>
    <w:p w:rsidR="00C8666B" w:rsidRPr="001444B8" w:rsidRDefault="00C8666B" w:rsidP="0040127C">
      <w:pPr>
        <w:pStyle w:val="Paragrafi"/>
        <w:jc w:val="center"/>
        <w:rPr>
          <w:b/>
          <w:lang w:val="sq-AL"/>
        </w:rPr>
        <w:sectPr w:rsidR="00C8666B" w:rsidRPr="001444B8" w:rsidSect="008A378D">
          <w:type w:val="continuous"/>
          <w:pgSz w:w="11907" w:h="16840" w:code="9"/>
          <w:pgMar w:top="720" w:right="1134" w:bottom="720" w:left="1134" w:header="851" w:footer="851" w:gutter="0"/>
          <w:cols w:space="454"/>
          <w:docGrid w:linePitch="360"/>
        </w:sectPr>
      </w:pPr>
    </w:p>
    <w:p w:rsidR="00C8666B" w:rsidRPr="001444B8" w:rsidRDefault="00C8666B" w:rsidP="0040127C">
      <w:pPr>
        <w:pStyle w:val="Paragrafi"/>
        <w:jc w:val="center"/>
        <w:rPr>
          <w:b/>
          <w:lang w:val="sq-AL"/>
        </w:rPr>
      </w:pPr>
    </w:p>
    <w:p w:rsidR="00C8666B" w:rsidRPr="001444B8" w:rsidRDefault="00C8666B" w:rsidP="0040127C">
      <w:pPr>
        <w:pStyle w:val="Paragrafi"/>
        <w:jc w:val="center"/>
        <w:rPr>
          <w:b/>
          <w:lang w:val="sq-AL"/>
        </w:rPr>
      </w:pPr>
    </w:p>
    <w:p w:rsidR="00C8666B" w:rsidRPr="001444B8" w:rsidRDefault="00C8666B" w:rsidP="0040127C">
      <w:pPr>
        <w:pStyle w:val="Paragrafi"/>
        <w:jc w:val="center"/>
        <w:rPr>
          <w:b/>
          <w:lang w:val="sq-AL"/>
        </w:rPr>
      </w:pPr>
    </w:p>
    <w:p w:rsidR="00C8666B" w:rsidRPr="001444B8" w:rsidRDefault="00C8666B" w:rsidP="0040127C">
      <w:pPr>
        <w:pStyle w:val="Paragrafi"/>
        <w:jc w:val="center"/>
        <w:rPr>
          <w:b/>
          <w:lang w:val="sq-AL"/>
        </w:rPr>
      </w:pPr>
    </w:p>
    <w:p w:rsidR="00C8666B" w:rsidRPr="001444B8" w:rsidRDefault="00C8666B" w:rsidP="0040127C">
      <w:pPr>
        <w:pStyle w:val="Paragrafi"/>
        <w:jc w:val="center"/>
        <w:rPr>
          <w:b/>
          <w:lang w:val="sq-AL"/>
        </w:rPr>
      </w:pPr>
    </w:p>
    <w:p w:rsidR="00C8666B" w:rsidRPr="001444B8" w:rsidRDefault="00C8666B" w:rsidP="0040127C">
      <w:pPr>
        <w:pStyle w:val="Paragrafi"/>
        <w:jc w:val="center"/>
        <w:rPr>
          <w:b/>
          <w:lang w:val="sq-AL"/>
        </w:rPr>
      </w:pPr>
    </w:p>
    <w:p w:rsidR="00C8666B" w:rsidRPr="001444B8" w:rsidRDefault="00C8666B" w:rsidP="0040127C">
      <w:pPr>
        <w:pStyle w:val="Paragrafi"/>
        <w:jc w:val="center"/>
        <w:rPr>
          <w:b/>
          <w:lang w:val="sq-AL"/>
        </w:rPr>
      </w:pPr>
    </w:p>
    <w:p w:rsidR="00C8666B" w:rsidRPr="001444B8" w:rsidRDefault="00C8666B" w:rsidP="0040127C">
      <w:pPr>
        <w:pStyle w:val="Paragrafi"/>
        <w:jc w:val="center"/>
        <w:rPr>
          <w:b/>
          <w:lang w:val="sq-AL"/>
        </w:rPr>
      </w:pPr>
    </w:p>
    <w:p w:rsidR="00C8666B" w:rsidRPr="001444B8" w:rsidRDefault="00C8666B" w:rsidP="0040127C">
      <w:pPr>
        <w:pStyle w:val="Paragrafi"/>
        <w:jc w:val="center"/>
        <w:rPr>
          <w:b/>
          <w:lang w:val="sq-AL"/>
        </w:rPr>
      </w:pPr>
    </w:p>
    <w:p w:rsidR="00C8666B" w:rsidRPr="001444B8" w:rsidRDefault="00C8666B" w:rsidP="0040127C">
      <w:pPr>
        <w:pStyle w:val="Paragrafi"/>
        <w:jc w:val="center"/>
        <w:rPr>
          <w:b/>
          <w:lang w:val="sq-AL"/>
        </w:rPr>
      </w:pPr>
    </w:p>
    <w:p w:rsidR="00C8666B" w:rsidRPr="001444B8" w:rsidRDefault="00C8666B" w:rsidP="0040127C">
      <w:pPr>
        <w:pStyle w:val="Paragrafi"/>
        <w:jc w:val="center"/>
        <w:rPr>
          <w:b/>
          <w:lang w:val="sq-AL"/>
        </w:rPr>
      </w:pPr>
    </w:p>
    <w:p w:rsidR="00C8666B" w:rsidRPr="001444B8" w:rsidRDefault="00C8666B" w:rsidP="0040127C">
      <w:pPr>
        <w:pStyle w:val="Paragrafi"/>
        <w:jc w:val="center"/>
        <w:rPr>
          <w:b/>
          <w:lang w:val="sq-AL"/>
        </w:rPr>
      </w:pPr>
    </w:p>
    <w:p w:rsidR="002168EE" w:rsidRDefault="002168EE" w:rsidP="0040127C">
      <w:pPr>
        <w:pStyle w:val="Paragrafi"/>
        <w:jc w:val="center"/>
        <w:rPr>
          <w:b/>
          <w:spacing w:val="-4"/>
          <w:lang w:val="sq-AL"/>
        </w:rPr>
      </w:pPr>
    </w:p>
    <w:p w:rsidR="002168EE" w:rsidRDefault="002168EE" w:rsidP="0040127C">
      <w:pPr>
        <w:pStyle w:val="Paragrafi"/>
        <w:jc w:val="center"/>
        <w:rPr>
          <w:b/>
          <w:spacing w:val="-4"/>
          <w:lang w:val="sq-AL"/>
        </w:rPr>
      </w:pPr>
    </w:p>
    <w:p w:rsidR="002168EE" w:rsidRDefault="002168EE" w:rsidP="0040127C">
      <w:pPr>
        <w:pStyle w:val="Paragrafi"/>
        <w:jc w:val="center"/>
        <w:rPr>
          <w:b/>
          <w:spacing w:val="-4"/>
          <w:lang w:val="sq-AL"/>
        </w:rPr>
      </w:pPr>
    </w:p>
    <w:p w:rsidR="002168EE" w:rsidRDefault="002168EE" w:rsidP="0040127C">
      <w:pPr>
        <w:pStyle w:val="Paragrafi"/>
        <w:jc w:val="center"/>
        <w:rPr>
          <w:b/>
          <w:spacing w:val="-4"/>
          <w:lang w:val="sq-AL"/>
        </w:rPr>
      </w:pPr>
    </w:p>
    <w:p w:rsidR="00EB6AA0" w:rsidRPr="001444B8" w:rsidRDefault="00F14B7A" w:rsidP="0040127C">
      <w:pPr>
        <w:pStyle w:val="Paragrafi"/>
        <w:jc w:val="center"/>
        <w:rPr>
          <w:b/>
          <w:spacing w:val="-4"/>
          <w:lang w:val="sq-AL"/>
        </w:rPr>
      </w:pPr>
      <w:r w:rsidRPr="001444B8">
        <w:rPr>
          <w:b/>
          <w:spacing w:val="-4"/>
          <w:lang w:val="sq-AL"/>
        </w:rPr>
        <w:t>UDHËZI</w:t>
      </w:r>
      <w:r w:rsidR="00EB6AA0" w:rsidRPr="001444B8">
        <w:rPr>
          <w:b/>
          <w:spacing w:val="-4"/>
          <w:lang w:val="sq-AL"/>
        </w:rPr>
        <w:t>M</w:t>
      </w:r>
    </w:p>
    <w:p w:rsidR="00EB6AA0" w:rsidRPr="001444B8" w:rsidRDefault="00310F14" w:rsidP="0040127C">
      <w:pPr>
        <w:pStyle w:val="Paragrafi"/>
        <w:jc w:val="center"/>
        <w:rPr>
          <w:b/>
          <w:spacing w:val="-4"/>
          <w:lang w:val="sq-AL"/>
        </w:rPr>
      </w:pPr>
      <w:r>
        <w:rPr>
          <w:b/>
          <w:spacing w:val="-4"/>
          <w:lang w:val="sq-AL"/>
        </w:rPr>
        <w:t xml:space="preserve">Nr. 671 , datë </w:t>
      </w:r>
      <w:r w:rsidR="00EB6AA0" w:rsidRPr="001444B8">
        <w:rPr>
          <w:b/>
          <w:spacing w:val="-4"/>
          <w:lang w:val="sq-AL"/>
        </w:rPr>
        <w:t>6. 12. 2016</w:t>
      </w:r>
    </w:p>
    <w:p w:rsidR="00EB6AA0" w:rsidRPr="001444B8" w:rsidRDefault="00EB6AA0" w:rsidP="0040127C">
      <w:pPr>
        <w:pStyle w:val="Paragrafi"/>
        <w:jc w:val="center"/>
        <w:rPr>
          <w:b/>
          <w:spacing w:val="-4"/>
          <w:lang w:val="sq-AL"/>
        </w:rPr>
      </w:pPr>
    </w:p>
    <w:p w:rsidR="00EB6AA0" w:rsidRPr="001444B8" w:rsidRDefault="00EB6AA0" w:rsidP="0040127C">
      <w:pPr>
        <w:pStyle w:val="Paragrafi"/>
        <w:jc w:val="center"/>
        <w:rPr>
          <w:b/>
          <w:spacing w:val="-4"/>
          <w:lang w:val="sq-AL"/>
        </w:rPr>
      </w:pPr>
      <w:r w:rsidRPr="001444B8">
        <w:rPr>
          <w:b/>
          <w:spacing w:val="-4"/>
          <w:lang w:val="sq-AL"/>
        </w:rPr>
        <w:t>PËR</w:t>
      </w:r>
      <w:r w:rsidR="00BD03C5" w:rsidRPr="001444B8">
        <w:rPr>
          <w:b/>
          <w:spacing w:val="-4"/>
          <w:lang w:val="sq-AL"/>
        </w:rPr>
        <w:t xml:space="preserve"> </w:t>
      </w:r>
      <w:r w:rsidRPr="001444B8">
        <w:rPr>
          <w:b/>
          <w:spacing w:val="-4"/>
          <w:lang w:val="sq-AL"/>
        </w:rPr>
        <w:t>PROCEDURAT E HARTIMIT TË LISTAVE TË ZGJEDHËSVE PËR</w:t>
      </w:r>
      <w:r w:rsidR="00BD03C5" w:rsidRPr="001444B8">
        <w:rPr>
          <w:b/>
          <w:spacing w:val="-4"/>
          <w:lang w:val="sq-AL"/>
        </w:rPr>
        <w:t xml:space="preserve"> </w:t>
      </w:r>
      <w:r w:rsidRPr="001444B8">
        <w:rPr>
          <w:b/>
          <w:spacing w:val="-4"/>
          <w:lang w:val="sq-AL"/>
        </w:rPr>
        <w:t>ZGJEDHJET PËR KUVENDIN</w:t>
      </w:r>
    </w:p>
    <w:p w:rsidR="00EB6AA0" w:rsidRPr="001444B8" w:rsidRDefault="00EB6AA0" w:rsidP="00C8666B">
      <w:pPr>
        <w:pStyle w:val="Hapesira7"/>
        <w:rPr>
          <w:spacing w:val="-4"/>
          <w:lang w:val="sq-AL"/>
        </w:rPr>
      </w:pPr>
    </w:p>
    <w:p w:rsidR="00EB6AA0" w:rsidRPr="001444B8" w:rsidRDefault="00EB6AA0" w:rsidP="00BD03C5">
      <w:pPr>
        <w:pStyle w:val="Paragrafi"/>
        <w:rPr>
          <w:spacing w:val="-4"/>
          <w:lang w:val="sq-AL"/>
        </w:rPr>
      </w:pPr>
      <w:r w:rsidRPr="001444B8">
        <w:rPr>
          <w:spacing w:val="-4"/>
          <w:lang w:val="sq-AL"/>
        </w:rPr>
        <w:t xml:space="preserve">Në zbatim të nenit 102, pika 4 e Kushtetutës së Republikës së Shqipërisë, të neneve 49, 50, të ligjit </w:t>
      </w:r>
      <w:r w:rsidR="001444B8">
        <w:rPr>
          <w:spacing w:val="-4"/>
          <w:lang w:val="sq-AL"/>
        </w:rPr>
        <w:t>n</w:t>
      </w:r>
      <w:r w:rsidRPr="001444B8">
        <w:rPr>
          <w:spacing w:val="-4"/>
          <w:lang w:val="sq-AL"/>
        </w:rPr>
        <w:t xml:space="preserve">r. 10019, datë 29.12.2008, “Kodi Zgjedhor i Republikës së Shqipërisë”, </w:t>
      </w:r>
      <w:r w:rsidR="001444B8">
        <w:rPr>
          <w:spacing w:val="-4"/>
          <w:lang w:val="sq-AL"/>
        </w:rPr>
        <w:t>të</w:t>
      </w:r>
      <w:r w:rsidRPr="001444B8">
        <w:rPr>
          <w:spacing w:val="-4"/>
          <w:lang w:val="sq-AL"/>
        </w:rPr>
        <w:t xml:space="preserve"> ndryshuar dhe të </w:t>
      </w:r>
      <w:r w:rsidR="001444B8" w:rsidRPr="001444B8">
        <w:rPr>
          <w:spacing w:val="-4"/>
          <w:lang w:val="sq-AL"/>
        </w:rPr>
        <w:t>dekretit n</w:t>
      </w:r>
      <w:r w:rsidRPr="001444B8">
        <w:rPr>
          <w:spacing w:val="-4"/>
          <w:lang w:val="sq-AL"/>
        </w:rPr>
        <w:t>r. 9883, datë 05.12.2016 të Presidentit të Republikës “Për caktimin e datës së zgjedhjeve për Kuvendin”,</w:t>
      </w:r>
    </w:p>
    <w:p w:rsidR="00EB6AA0" w:rsidRPr="001444B8" w:rsidRDefault="00EB6AA0" w:rsidP="00C8666B">
      <w:pPr>
        <w:pStyle w:val="Hapesira7"/>
        <w:rPr>
          <w:spacing w:val="-4"/>
          <w:lang w:val="sq-AL"/>
        </w:rPr>
      </w:pPr>
    </w:p>
    <w:p w:rsidR="00EB6AA0" w:rsidRPr="001444B8" w:rsidRDefault="00BD03C5" w:rsidP="0040127C">
      <w:pPr>
        <w:pStyle w:val="Paragrafi"/>
        <w:jc w:val="center"/>
        <w:rPr>
          <w:spacing w:val="-4"/>
          <w:lang w:val="sq-AL"/>
        </w:rPr>
      </w:pPr>
      <w:r w:rsidRPr="001444B8">
        <w:rPr>
          <w:spacing w:val="-4"/>
          <w:lang w:val="sq-AL"/>
        </w:rPr>
        <w:t>U</w:t>
      </w:r>
      <w:r w:rsidR="00EB6AA0" w:rsidRPr="001444B8">
        <w:rPr>
          <w:spacing w:val="-4"/>
          <w:lang w:val="sq-AL"/>
        </w:rPr>
        <w:t>D</w:t>
      </w:r>
      <w:r w:rsidRPr="001444B8">
        <w:rPr>
          <w:spacing w:val="-4"/>
          <w:lang w:val="sq-AL"/>
        </w:rPr>
        <w:t>HËZO</w:t>
      </w:r>
      <w:r w:rsidR="00EB6AA0" w:rsidRPr="001444B8">
        <w:rPr>
          <w:spacing w:val="-4"/>
          <w:lang w:val="sq-AL"/>
        </w:rPr>
        <w:t>J:</w:t>
      </w:r>
    </w:p>
    <w:p w:rsidR="00EB6AA0" w:rsidRPr="001444B8" w:rsidRDefault="00EB6AA0" w:rsidP="00C8666B">
      <w:pPr>
        <w:pStyle w:val="Hapesira7"/>
        <w:rPr>
          <w:spacing w:val="-4"/>
          <w:lang w:val="sq-AL"/>
        </w:rPr>
      </w:pPr>
    </w:p>
    <w:p w:rsidR="00EB6AA0" w:rsidRPr="001444B8" w:rsidRDefault="00F14B7A" w:rsidP="00BD03C5">
      <w:pPr>
        <w:pStyle w:val="Paragrafi"/>
        <w:rPr>
          <w:spacing w:val="-4"/>
          <w:lang w:val="sq-AL"/>
        </w:rPr>
      </w:pPr>
      <w:r w:rsidRPr="001444B8">
        <w:rPr>
          <w:spacing w:val="-4"/>
          <w:lang w:val="sq-AL"/>
        </w:rPr>
        <w:t xml:space="preserve">1. </w:t>
      </w:r>
      <w:r w:rsidR="00EB6AA0" w:rsidRPr="001444B8">
        <w:rPr>
          <w:spacing w:val="-4"/>
          <w:lang w:val="sq-AL"/>
        </w:rPr>
        <w:t>Ekstraktet e përbërësve zgjedhore dhe listat e zgjedhësve gjenerohen automatikisht nga RKGJC</w:t>
      </w:r>
      <w:r w:rsidR="001444B8">
        <w:rPr>
          <w:spacing w:val="-4"/>
          <w:lang w:val="sq-AL"/>
        </w:rPr>
        <w:t>-ja</w:t>
      </w:r>
      <w:r w:rsidR="00EB6AA0" w:rsidRPr="001444B8">
        <w:rPr>
          <w:spacing w:val="-4"/>
          <w:lang w:val="sq-AL"/>
        </w:rPr>
        <w:t xml:space="preserve">, në afatet që parashikon ligji dhe janë të vlefshme në ndërfaqen grafike online të RKGJC-së. Procedura e gjenerimit të ekstrakteve dhe listës së zgjedhësve është funksionalitet i sistemit të RKGjC-së, ku përgjegjësi i zyrës së gjendjes civile shkarkon nga RKGJC përbërësit zgjedhorë për zgjedhësit përkatës, si më poshtë: përzgjedh tek menuja në të majtë të faqes së RKGjC-së, opsionin "Procesi i regjistrimit", "Raportime" dhe zgjedh listën.   </w:t>
      </w:r>
    </w:p>
    <w:p w:rsidR="00EB6AA0" w:rsidRPr="001444B8" w:rsidRDefault="00F14B7A" w:rsidP="00BD03C5">
      <w:pPr>
        <w:pStyle w:val="Paragrafi"/>
        <w:rPr>
          <w:spacing w:val="-4"/>
          <w:lang w:val="sq-AL"/>
        </w:rPr>
      </w:pPr>
      <w:r w:rsidRPr="001444B8">
        <w:rPr>
          <w:spacing w:val="-4"/>
          <w:lang w:val="sq-AL"/>
        </w:rPr>
        <w:t xml:space="preserve">2. </w:t>
      </w:r>
      <w:r w:rsidR="00EB6AA0" w:rsidRPr="001444B8">
        <w:rPr>
          <w:spacing w:val="-4"/>
          <w:lang w:val="sq-AL"/>
        </w:rPr>
        <w:t>RKGJC gjeneron  formatin elektronik të ekstraktit të përbërësve zgjedhorë  brenda datës 20 dhjetor 2016, të ndarë për çdo bashki, sipas qendrave të vot</w:t>
      </w:r>
      <w:r w:rsidR="001444B8">
        <w:rPr>
          <w:spacing w:val="-4"/>
          <w:lang w:val="sq-AL"/>
        </w:rPr>
        <w:t>imit të zgjedhjeve të datës 21.</w:t>
      </w:r>
      <w:r w:rsidR="00EB6AA0" w:rsidRPr="001444B8">
        <w:rPr>
          <w:spacing w:val="-4"/>
          <w:lang w:val="sq-AL"/>
        </w:rPr>
        <w:t>6.2015.</w:t>
      </w:r>
    </w:p>
    <w:p w:rsidR="00EB6AA0" w:rsidRPr="001444B8" w:rsidRDefault="00F14B7A" w:rsidP="00BD03C5">
      <w:pPr>
        <w:pStyle w:val="Paragrafi"/>
        <w:rPr>
          <w:spacing w:val="-4"/>
          <w:lang w:val="sq-AL"/>
        </w:rPr>
      </w:pPr>
      <w:r w:rsidRPr="001444B8">
        <w:rPr>
          <w:spacing w:val="-4"/>
          <w:lang w:val="sq-AL"/>
        </w:rPr>
        <w:t xml:space="preserve">3. </w:t>
      </w:r>
      <w:r w:rsidR="00EB6AA0" w:rsidRPr="001444B8">
        <w:rPr>
          <w:spacing w:val="-4"/>
          <w:lang w:val="sq-AL"/>
        </w:rPr>
        <w:t xml:space="preserve">Nëpunësi i zyrës së gjendjes civile, pas gjenerimit në formatin elektronik të ekstraktit të përbërësve zgjedhorë, kontrollon  raportin ditor për numrin e zgjedhësve për çdo qendër votimi. Kur vëren në raportin ditor, se ka qendra votimi me më pak se 200 zgjedhës, apo qendra votimi me më shumë se 1 000 zgjedhës, njofton brenda 48 orëve, </w:t>
      </w:r>
      <w:r w:rsidR="001444B8" w:rsidRPr="001444B8">
        <w:rPr>
          <w:spacing w:val="-4"/>
          <w:lang w:val="sq-AL"/>
        </w:rPr>
        <w:t xml:space="preserve">kryetarin e bashkisë </w:t>
      </w:r>
      <w:r w:rsidR="00EB6AA0" w:rsidRPr="001444B8">
        <w:rPr>
          <w:spacing w:val="-4"/>
          <w:lang w:val="sq-AL"/>
        </w:rPr>
        <w:t xml:space="preserve">përkatëse. </w:t>
      </w:r>
    </w:p>
    <w:p w:rsidR="00EB6966" w:rsidRPr="001444B8" w:rsidRDefault="00F14B7A" w:rsidP="00BD03C5">
      <w:pPr>
        <w:pStyle w:val="Paragrafi"/>
        <w:rPr>
          <w:spacing w:val="-4"/>
          <w:lang w:val="sq-AL"/>
        </w:rPr>
      </w:pPr>
      <w:r w:rsidRPr="001444B8">
        <w:rPr>
          <w:spacing w:val="-4"/>
          <w:lang w:val="sq-AL"/>
        </w:rPr>
        <w:t xml:space="preserve">4. </w:t>
      </w:r>
      <w:r w:rsidR="00EB6AA0" w:rsidRPr="001444B8">
        <w:rPr>
          <w:spacing w:val="-4"/>
          <w:lang w:val="sq-AL"/>
        </w:rPr>
        <w:t xml:space="preserve">Ekstraktet e përbërësve zgjedhorë dhe lista e zgjedhësve do të gjenerohen pasi të jetë zbatuar procedura që parashikohet nga </w:t>
      </w:r>
      <w:r w:rsidR="001444B8">
        <w:rPr>
          <w:spacing w:val="-4"/>
          <w:lang w:val="sq-AL"/>
        </w:rPr>
        <w:t>u</w:t>
      </w:r>
      <w:r w:rsidR="00EB6AA0" w:rsidRPr="001444B8">
        <w:rPr>
          <w:spacing w:val="-4"/>
          <w:lang w:val="sq-AL"/>
        </w:rPr>
        <w:t xml:space="preserve">dhëzimi i </w:t>
      </w:r>
      <w:r w:rsidR="001444B8">
        <w:rPr>
          <w:spacing w:val="-4"/>
          <w:lang w:val="sq-AL"/>
        </w:rPr>
        <w:t>ministrit të Punëve të Brendshme</w:t>
      </w:r>
      <w:r w:rsidR="00EB6AA0" w:rsidRPr="001444B8">
        <w:rPr>
          <w:spacing w:val="-4"/>
          <w:lang w:val="sq-AL"/>
        </w:rPr>
        <w:t xml:space="preserve"> </w:t>
      </w:r>
      <w:r w:rsidR="001444B8">
        <w:rPr>
          <w:spacing w:val="-4"/>
          <w:lang w:val="sq-AL"/>
        </w:rPr>
        <w:t>n</w:t>
      </w:r>
      <w:r w:rsidR="00EB6AA0" w:rsidRPr="001444B8">
        <w:rPr>
          <w:spacing w:val="-4"/>
          <w:lang w:val="sq-AL"/>
        </w:rPr>
        <w:t xml:space="preserve">r. 225, datë 11.05.2016 </w:t>
      </w:r>
      <w:r w:rsidR="001444B8">
        <w:rPr>
          <w:spacing w:val="-4"/>
          <w:lang w:val="sq-AL"/>
        </w:rPr>
        <w:t>“</w:t>
      </w:r>
      <w:r w:rsidR="00EB6AA0" w:rsidRPr="001444B8">
        <w:rPr>
          <w:spacing w:val="-4"/>
          <w:lang w:val="sq-AL"/>
        </w:rPr>
        <w:t xml:space="preserve">Për procedurat e pezullimit nga lista e zgjedhësve për shtetasit që vuajnë dënimin e parashikuar nga ligji nr. 138/2015 </w:t>
      </w:r>
      <w:r w:rsidR="001444B8">
        <w:rPr>
          <w:spacing w:val="-4"/>
          <w:lang w:val="sq-AL"/>
        </w:rPr>
        <w:t>“</w:t>
      </w:r>
      <w:r w:rsidR="00EB6AA0" w:rsidRPr="001444B8">
        <w:rPr>
          <w:spacing w:val="-4"/>
          <w:lang w:val="sq-AL"/>
        </w:rPr>
        <w:t>Për garantimin e integritetit të personave që zgjidhen, emërohen ose ushtrojnë funksione publike</w:t>
      </w:r>
      <w:r w:rsidR="001444B8">
        <w:rPr>
          <w:spacing w:val="-4"/>
          <w:lang w:val="sq-AL"/>
        </w:rPr>
        <w:t>””</w:t>
      </w:r>
      <w:r w:rsidR="00EB6AA0" w:rsidRPr="001444B8">
        <w:rPr>
          <w:spacing w:val="-4"/>
          <w:lang w:val="sq-AL"/>
        </w:rPr>
        <w:t>.</w:t>
      </w:r>
    </w:p>
    <w:p w:rsidR="00EB6AA0" w:rsidRPr="001444B8" w:rsidRDefault="00EB6AA0" w:rsidP="00BD03C5">
      <w:pPr>
        <w:pStyle w:val="Paragrafi"/>
        <w:rPr>
          <w:spacing w:val="-4"/>
          <w:lang w:val="sq-AL"/>
        </w:rPr>
      </w:pPr>
      <w:r w:rsidRPr="001444B8">
        <w:rPr>
          <w:spacing w:val="-4"/>
          <w:lang w:val="sq-AL"/>
        </w:rPr>
        <w:lastRenderedPageBreak/>
        <w:t xml:space="preserve">   </w:t>
      </w:r>
    </w:p>
    <w:p w:rsidR="00EB6AA0" w:rsidRPr="001444B8" w:rsidRDefault="00F14B7A" w:rsidP="00BD03C5">
      <w:pPr>
        <w:pStyle w:val="Paragrafi"/>
        <w:rPr>
          <w:spacing w:val="-4"/>
          <w:lang w:val="sq-AL"/>
        </w:rPr>
      </w:pPr>
      <w:r w:rsidRPr="001444B8">
        <w:rPr>
          <w:spacing w:val="-4"/>
          <w:lang w:val="sq-AL"/>
        </w:rPr>
        <w:t xml:space="preserve">5. </w:t>
      </w:r>
      <w:r w:rsidR="00EB6AA0" w:rsidRPr="001444B8">
        <w:rPr>
          <w:spacing w:val="-4"/>
          <w:lang w:val="sq-AL"/>
        </w:rPr>
        <w:t>Këto lista gjenden në formatin e posaçëm, kanë të shkruar në sfond “jo për afishim” dhe mund të përdoren vetëm për ndarjen, apo bashkimin e qendrave të votimit sipas ligjit, por në asnjë rast nuk mund të përdoren për afishim, apo në faza të tjera të procesit zgjedhor. Gjithashtu në format të posaçëm, është edhe lista e zgjedhësve të cilët janë mbi 100</w:t>
      </w:r>
      <w:r w:rsidR="001444B8">
        <w:rPr>
          <w:spacing w:val="-4"/>
          <w:lang w:val="sq-AL"/>
        </w:rPr>
        <w:t>-</w:t>
      </w:r>
      <w:r w:rsidR="00EB6AA0" w:rsidRPr="001444B8">
        <w:rPr>
          <w:spacing w:val="-4"/>
          <w:lang w:val="sq-AL"/>
        </w:rPr>
        <w:t>vjeçarë në datën e zgjedhjeve. Kjo listë i njoftohet Kryetarit të Bashkisë, për të bërë njoftimin e këtyre shtetasve për arsyen e mospasqyrimit në listë. Në format të posaçëm është edhe lista e zgjedhësve që e kanë numrin e qendrës së votimit të ndryshëm nga qendrat e votimit që i përkasin kësaj zyre të gjendjes civile.</w:t>
      </w:r>
    </w:p>
    <w:p w:rsidR="00EB6AA0" w:rsidRPr="001444B8" w:rsidRDefault="00F14B7A" w:rsidP="00BD03C5">
      <w:pPr>
        <w:pStyle w:val="Paragrafi"/>
        <w:rPr>
          <w:spacing w:val="-4"/>
          <w:lang w:val="sq-AL"/>
        </w:rPr>
      </w:pPr>
      <w:r w:rsidRPr="001444B8">
        <w:rPr>
          <w:spacing w:val="-4"/>
          <w:lang w:val="sq-AL"/>
        </w:rPr>
        <w:t xml:space="preserve">6. </w:t>
      </w:r>
      <w:r w:rsidR="00EB6AA0" w:rsidRPr="001444B8">
        <w:rPr>
          <w:spacing w:val="-4"/>
          <w:lang w:val="sq-AL"/>
        </w:rPr>
        <w:t xml:space="preserve">Lista e zgjedhësve është e grupuar sipas zonave të qendrave të votimit. Kufijtë e zonave të qendrave të votimit janë ato të zgjedhjeve të fundit. Kryetari i </w:t>
      </w:r>
      <w:r w:rsidR="001444B8">
        <w:rPr>
          <w:spacing w:val="-4"/>
          <w:lang w:val="sq-AL"/>
        </w:rPr>
        <w:t>b</w:t>
      </w:r>
      <w:r w:rsidR="00EB6AA0" w:rsidRPr="001444B8">
        <w:rPr>
          <w:spacing w:val="-4"/>
          <w:lang w:val="sq-AL"/>
        </w:rPr>
        <w:t>ashkisë, i cili ka marrë njoftimin nga nëpunësi i zyrës së gjendjes civile, vendos bashkimin dhe/ose ndarjen e qendrave të votimit sipas kërkesave të kriterit numerik dhe cakton vendndodhjen e saktë, adresën e plotë të qendrave të votimit.</w:t>
      </w:r>
    </w:p>
    <w:p w:rsidR="00EB6AA0" w:rsidRPr="001444B8" w:rsidRDefault="00F14B7A" w:rsidP="00BD03C5">
      <w:pPr>
        <w:pStyle w:val="Paragrafi"/>
        <w:rPr>
          <w:spacing w:val="-4"/>
          <w:lang w:val="sq-AL"/>
        </w:rPr>
      </w:pPr>
      <w:r w:rsidRPr="001444B8">
        <w:rPr>
          <w:spacing w:val="-4"/>
          <w:lang w:val="sq-AL"/>
        </w:rPr>
        <w:t xml:space="preserve">7. </w:t>
      </w:r>
      <w:r w:rsidR="00EB6AA0" w:rsidRPr="001444B8">
        <w:rPr>
          <w:spacing w:val="-4"/>
          <w:lang w:val="sq-AL"/>
        </w:rPr>
        <w:t>Në rastet e qendrave të votimit me fraksion, që kalojnë limitin numerik të përcaktuar në ligj, kryetari vendos ndarjen e tyre duke u nisur nga numri i përgjithshëm i zgjedhësve të  qendrës së votimit bazë dhe jo çdo fraksion veç e veç. Numri i përgjithshëm  i një qendre votimi me gjithë fraksionet e saj, do të  ndahet në pjesë të barabarta me jo më shumë se 1000 zgjedhës secila.</w:t>
      </w:r>
    </w:p>
    <w:p w:rsidR="00EB6AA0" w:rsidRPr="001444B8" w:rsidRDefault="00F14B7A" w:rsidP="00BD03C5">
      <w:pPr>
        <w:pStyle w:val="Paragrafi"/>
        <w:rPr>
          <w:spacing w:val="-4"/>
          <w:lang w:val="sq-AL"/>
        </w:rPr>
      </w:pPr>
      <w:r w:rsidRPr="001444B8">
        <w:rPr>
          <w:spacing w:val="-4"/>
          <w:lang w:val="sq-AL"/>
        </w:rPr>
        <w:t xml:space="preserve">8. </w:t>
      </w:r>
      <w:r w:rsidR="00EB6AA0" w:rsidRPr="001444B8">
        <w:rPr>
          <w:spacing w:val="-4"/>
          <w:lang w:val="sq-AL"/>
        </w:rPr>
        <w:t xml:space="preserve">Për qendrat e votimit me më pak se 200 zgjedhës, kryetari vendos bashkimin e kësaj qendre me një qendër më të afërt dhe me mundësi komunikimi rrugor, shuma e numrit të zgjedhësve, të të cilave duhet të jetë më shumë se 200 zgjedhës. Nëse shuma e numrit të zgjedhësve për qendrat që do të bashkohen është më shumë se 1000 zgjedhës, atëherë Kryetari pas bashkimit të këtyre qendrave vendos ndarjen me fraksion të qendrës së votimit të krijuar, sipas pikës 7, të këtij </w:t>
      </w:r>
      <w:r w:rsidR="001444B8">
        <w:rPr>
          <w:spacing w:val="-4"/>
          <w:lang w:val="sq-AL"/>
        </w:rPr>
        <w:t>u</w:t>
      </w:r>
      <w:r w:rsidR="00EB6AA0" w:rsidRPr="001444B8">
        <w:rPr>
          <w:spacing w:val="-4"/>
          <w:lang w:val="sq-AL"/>
        </w:rPr>
        <w:t xml:space="preserve">dhëzimi. Nëse dy a më shumë qendra votimi kanë më pak se 200 zgjedhës, qendra/qendrat  me numër më të vogël zgjedhësish i bashkohen qendrës me numër më të madh zgjedhësish. </w:t>
      </w:r>
    </w:p>
    <w:p w:rsidR="00EB6AA0" w:rsidRPr="001444B8" w:rsidRDefault="00F14B7A" w:rsidP="00BD03C5">
      <w:pPr>
        <w:pStyle w:val="Paragrafi"/>
        <w:rPr>
          <w:spacing w:val="-4"/>
          <w:lang w:val="sq-AL"/>
        </w:rPr>
      </w:pPr>
      <w:r w:rsidRPr="001444B8">
        <w:rPr>
          <w:spacing w:val="-4"/>
          <w:lang w:val="sq-AL"/>
        </w:rPr>
        <w:t xml:space="preserve">9. </w:t>
      </w:r>
      <w:r w:rsidR="00EB6AA0" w:rsidRPr="001444B8">
        <w:rPr>
          <w:spacing w:val="-4"/>
          <w:lang w:val="sq-AL"/>
        </w:rPr>
        <w:t xml:space="preserve">Vendimet e kryetarit për ndarjen ose bashkimin e qendrave të votimit, si dhe ndryshimet e adresave të qendrave të votimit, nëse ka të tilla, do t’i dërgohen në formë shkresore zyrës së </w:t>
      </w:r>
      <w:r w:rsidR="00EB6AA0" w:rsidRPr="001444B8">
        <w:rPr>
          <w:spacing w:val="-4"/>
          <w:lang w:val="sq-AL"/>
        </w:rPr>
        <w:lastRenderedPageBreak/>
        <w:t>gjendjes civile për zbatim dhe për dijeni, Ministrisë së Punëve të Brendshme, Drejtorisë së Përgjithshme të Gjendjes Civile dhe Prefektit të Qarkut përkatës, në çdo rast jo më vonë se 5 ditë nga marrja e informacionit nga ana e zyrës së gjendjes civile.</w:t>
      </w:r>
    </w:p>
    <w:p w:rsidR="00EB6AA0" w:rsidRPr="001444B8" w:rsidRDefault="00F14B7A" w:rsidP="00BD03C5">
      <w:pPr>
        <w:pStyle w:val="Paragrafi"/>
        <w:rPr>
          <w:spacing w:val="-4"/>
          <w:lang w:val="sq-AL"/>
        </w:rPr>
      </w:pPr>
      <w:r w:rsidRPr="001444B8">
        <w:rPr>
          <w:spacing w:val="-4"/>
          <w:lang w:val="sq-AL"/>
        </w:rPr>
        <w:t xml:space="preserve">10. </w:t>
      </w:r>
      <w:r w:rsidR="00EB6AA0" w:rsidRPr="001444B8">
        <w:rPr>
          <w:spacing w:val="-4"/>
          <w:lang w:val="sq-AL"/>
        </w:rPr>
        <w:t xml:space="preserve">Përgjegjësi i zyrës së gjendjes civile me marrjen e vendimit të kryetarit, për ndarjen </w:t>
      </w:r>
      <w:r w:rsidR="00125AA9">
        <w:rPr>
          <w:spacing w:val="-4"/>
          <w:lang w:val="sq-AL"/>
        </w:rPr>
        <w:t xml:space="preserve">e </w:t>
      </w:r>
      <w:r w:rsidR="00EB6AA0" w:rsidRPr="001444B8">
        <w:rPr>
          <w:spacing w:val="-4"/>
          <w:lang w:val="sq-AL"/>
        </w:rPr>
        <w:t xml:space="preserve">qendrave të votimit brenda 24 orëve kryen veprimet e mëposhtme: </w:t>
      </w:r>
    </w:p>
    <w:p w:rsidR="00EB6AA0" w:rsidRPr="001444B8" w:rsidRDefault="00AE33A3" w:rsidP="00BD03C5">
      <w:pPr>
        <w:pStyle w:val="Paragrafi"/>
        <w:rPr>
          <w:spacing w:val="-4"/>
          <w:lang w:val="sq-AL"/>
        </w:rPr>
      </w:pPr>
      <w:r w:rsidRPr="001444B8">
        <w:rPr>
          <w:spacing w:val="-4"/>
          <w:lang w:val="sq-AL"/>
        </w:rPr>
        <w:t xml:space="preserve">Në </w:t>
      </w:r>
      <w:r w:rsidR="00EB6AA0" w:rsidRPr="001444B8">
        <w:rPr>
          <w:spacing w:val="-4"/>
          <w:lang w:val="sq-AL"/>
        </w:rPr>
        <w:t xml:space="preserve">menunë majtas zgjedh  &lt;administrimi i qendrave të votimit&gt;, </w:t>
      </w:r>
      <w:r>
        <w:rPr>
          <w:spacing w:val="-4"/>
          <w:lang w:val="sq-AL"/>
        </w:rPr>
        <w:t xml:space="preserve"> </w:t>
      </w:r>
      <w:r w:rsidR="00EB6AA0" w:rsidRPr="001444B8">
        <w:rPr>
          <w:spacing w:val="-4"/>
          <w:lang w:val="sq-AL"/>
        </w:rPr>
        <w:t xml:space="preserve">zgjedh numrin e qendrës së votimit që do të ndahet, plotëson fushën e përshkrimit me shënimin “Sipas </w:t>
      </w:r>
      <w:r w:rsidR="001444B8" w:rsidRPr="001444B8">
        <w:rPr>
          <w:spacing w:val="-4"/>
          <w:lang w:val="sq-AL"/>
        </w:rPr>
        <w:t>vendimit nr</w:t>
      </w:r>
      <w:r w:rsidR="00EB6AA0" w:rsidRPr="001444B8">
        <w:rPr>
          <w:spacing w:val="-4"/>
          <w:lang w:val="sq-AL"/>
        </w:rPr>
        <w:t xml:space="preserve">. ____ </w:t>
      </w:r>
      <w:r w:rsidR="001444B8">
        <w:rPr>
          <w:spacing w:val="-4"/>
          <w:lang w:val="sq-AL"/>
        </w:rPr>
        <w:t>d</w:t>
      </w:r>
      <w:r w:rsidR="00EB6AA0" w:rsidRPr="001444B8">
        <w:rPr>
          <w:spacing w:val="-4"/>
          <w:lang w:val="sq-AL"/>
        </w:rPr>
        <w:t xml:space="preserve">atë___ . ___ . 2017 të </w:t>
      </w:r>
      <w:r w:rsidR="001444B8">
        <w:rPr>
          <w:spacing w:val="-4"/>
          <w:lang w:val="sq-AL"/>
        </w:rPr>
        <w:t>k</w:t>
      </w:r>
      <w:r w:rsidR="00EB6AA0" w:rsidRPr="001444B8">
        <w:rPr>
          <w:spacing w:val="-4"/>
          <w:lang w:val="sq-AL"/>
        </w:rPr>
        <w:t xml:space="preserve">ryetarit ”, shtyp butonin &lt;Ruaj&gt;. Ky informacion mund të ndryshohet deri në orën 24:00 të së njëjtës ditë. Në rast mosndryshimi, sistemi i RKGJC-së ekzekuton automatikisht kërkesën për ndarjen e qendrës së votimit sipas kriterit numerik dhe mbiemrit. Qendrat e votimit me fraksion marrin automatikisht adresën e qendrës bazë. Në rast se </w:t>
      </w:r>
      <w:r w:rsidR="001444B8">
        <w:rPr>
          <w:spacing w:val="-4"/>
          <w:lang w:val="sq-AL"/>
        </w:rPr>
        <w:t>k</w:t>
      </w:r>
      <w:r w:rsidR="00EB6AA0" w:rsidRPr="001444B8">
        <w:rPr>
          <w:spacing w:val="-4"/>
          <w:lang w:val="sq-AL"/>
        </w:rPr>
        <w:t xml:space="preserve">ryetari ka vendosur që adresa e fraksionit është e ndryshme nga adresa e qendrës bazë, përgjegjësi i zyrës së gjendjes civile korrigjon adresën e qendrës së votimit me fraksion. </w:t>
      </w:r>
    </w:p>
    <w:p w:rsidR="00EB6AA0" w:rsidRPr="001444B8" w:rsidRDefault="00F57E81" w:rsidP="00BD03C5">
      <w:pPr>
        <w:pStyle w:val="Paragrafi"/>
        <w:rPr>
          <w:spacing w:val="-4"/>
          <w:lang w:val="sq-AL"/>
        </w:rPr>
      </w:pPr>
      <w:r w:rsidRPr="001444B8">
        <w:rPr>
          <w:spacing w:val="-4"/>
          <w:lang w:val="sq-AL"/>
        </w:rPr>
        <w:t xml:space="preserve">11. </w:t>
      </w:r>
      <w:r w:rsidR="00EB6AA0" w:rsidRPr="001444B8">
        <w:rPr>
          <w:spacing w:val="-4"/>
          <w:lang w:val="sq-AL"/>
        </w:rPr>
        <w:t>Përgjegjësi i zyrës së gjendjes</w:t>
      </w:r>
      <w:r w:rsidR="00AE33A3">
        <w:rPr>
          <w:spacing w:val="-4"/>
          <w:lang w:val="sq-AL"/>
        </w:rPr>
        <w:t>,</w:t>
      </w:r>
      <w:r w:rsidR="00EB6AA0" w:rsidRPr="001444B8">
        <w:rPr>
          <w:spacing w:val="-4"/>
          <w:lang w:val="sq-AL"/>
        </w:rPr>
        <w:t xml:space="preserve"> civile me marrjen e vendimit të kryetarit për bashkimin e dy a më shumë qendrave të votimit, brenda 24 orëve kryen veprimet si më poshtë:  </w:t>
      </w:r>
      <w:r w:rsidR="00AE33A3" w:rsidRPr="001444B8">
        <w:rPr>
          <w:spacing w:val="-4"/>
          <w:lang w:val="sq-AL"/>
        </w:rPr>
        <w:t xml:space="preserve">Në </w:t>
      </w:r>
      <w:r w:rsidR="00EB6AA0" w:rsidRPr="001444B8">
        <w:rPr>
          <w:spacing w:val="-4"/>
          <w:lang w:val="sq-AL"/>
        </w:rPr>
        <w:t xml:space="preserve">menunë majtas zgjedh  &lt;administrimi i qendrave të votimit&gt;, zgjedh numrin e qendrës së votimit që do të mbyllet, si dhe numrin e qendrës së votimit pritëse. Plotëson fushën e përshkrimit me shënimin “Sipas vendimit </w:t>
      </w:r>
      <w:r w:rsidR="001444B8" w:rsidRPr="001444B8">
        <w:rPr>
          <w:spacing w:val="-4"/>
          <w:lang w:val="sq-AL"/>
        </w:rPr>
        <w:t xml:space="preserve">nr. ___, datë </w:t>
      </w:r>
      <w:r w:rsidR="00EB6AA0" w:rsidRPr="001444B8">
        <w:rPr>
          <w:spacing w:val="-4"/>
          <w:lang w:val="sq-AL"/>
        </w:rPr>
        <w:t xml:space="preserve">___ . ___ . 2017 të </w:t>
      </w:r>
      <w:r w:rsidR="001444B8">
        <w:rPr>
          <w:spacing w:val="-4"/>
          <w:lang w:val="sq-AL"/>
        </w:rPr>
        <w:t>kryetarit</w:t>
      </w:r>
      <w:r w:rsidR="00EB6AA0" w:rsidRPr="001444B8">
        <w:rPr>
          <w:spacing w:val="-4"/>
          <w:lang w:val="sq-AL"/>
        </w:rPr>
        <w:t>”</w:t>
      </w:r>
      <w:r w:rsidR="001444B8">
        <w:rPr>
          <w:spacing w:val="-4"/>
          <w:lang w:val="sq-AL"/>
        </w:rPr>
        <w:t xml:space="preserve"> </w:t>
      </w:r>
      <w:r w:rsidR="00EB6AA0" w:rsidRPr="001444B8">
        <w:rPr>
          <w:spacing w:val="-4"/>
          <w:lang w:val="sq-AL"/>
        </w:rPr>
        <w:t xml:space="preserve">shtyp butonin &lt;Ruaj&gt;. Ky informacion mund të ndryshohet deri në orën 24 : 00 të së njëjtës ditë. Në rast mosndryshimi, sistemi i RKGJC-së ekzekuton automatikisht  kërkesën për bashkimin e qendrave të votimit sipas vendimit të </w:t>
      </w:r>
      <w:r w:rsidR="001444B8">
        <w:rPr>
          <w:spacing w:val="-4"/>
          <w:lang w:val="sq-AL"/>
        </w:rPr>
        <w:t>k</w:t>
      </w:r>
      <w:r w:rsidR="00EB6AA0" w:rsidRPr="001444B8">
        <w:rPr>
          <w:spacing w:val="-4"/>
          <w:lang w:val="sq-AL"/>
        </w:rPr>
        <w:t>ryetarit.</w:t>
      </w:r>
    </w:p>
    <w:p w:rsidR="00EB6AA0" w:rsidRPr="001444B8" w:rsidRDefault="00F57E81" w:rsidP="00BD03C5">
      <w:pPr>
        <w:pStyle w:val="Paragrafi"/>
        <w:rPr>
          <w:spacing w:val="-4"/>
          <w:lang w:val="sq-AL"/>
        </w:rPr>
      </w:pPr>
      <w:r w:rsidRPr="001444B8">
        <w:rPr>
          <w:spacing w:val="-4"/>
          <w:lang w:val="sq-AL"/>
        </w:rPr>
        <w:t xml:space="preserve">12. </w:t>
      </w:r>
      <w:r w:rsidR="00EB6AA0" w:rsidRPr="001444B8">
        <w:rPr>
          <w:spacing w:val="-4"/>
          <w:lang w:val="sq-AL"/>
        </w:rPr>
        <w:t xml:space="preserve">Procedura e përshkruar në pikat 6, 7, 8 dhe 9, do të zbatohet  nga përgjegjësi i zyrës së gjendjes civile dhe nga </w:t>
      </w:r>
      <w:r w:rsidR="001444B8">
        <w:rPr>
          <w:spacing w:val="-4"/>
          <w:lang w:val="sq-AL"/>
        </w:rPr>
        <w:t>k</w:t>
      </w:r>
      <w:r w:rsidR="00EB6AA0" w:rsidRPr="001444B8">
        <w:rPr>
          <w:spacing w:val="-4"/>
          <w:lang w:val="sq-AL"/>
        </w:rPr>
        <w:t>ryetari përkatës, për çdo ekstrakt.</w:t>
      </w:r>
    </w:p>
    <w:p w:rsidR="00EB6AA0" w:rsidRPr="001444B8" w:rsidRDefault="00F57E81" w:rsidP="00BD03C5">
      <w:pPr>
        <w:pStyle w:val="Paragrafi"/>
        <w:rPr>
          <w:spacing w:val="-4"/>
          <w:lang w:val="sq-AL"/>
        </w:rPr>
      </w:pPr>
      <w:r w:rsidRPr="001444B8">
        <w:rPr>
          <w:spacing w:val="-4"/>
          <w:lang w:val="sq-AL"/>
        </w:rPr>
        <w:t xml:space="preserve">13. </w:t>
      </w:r>
      <w:r w:rsidR="00EB6AA0" w:rsidRPr="001444B8">
        <w:rPr>
          <w:spacing w:val="-4"/>
          <w:lang w:val="sq-AL"/>
        </w:rPr>
        <w:t xml:space="preserve">Në rast se </w:t>
      </w:r>
      <w:r w:rsidR="001444B8">
        <w:rPr>
          <w:spacing w:val="-4"/>
          <w:lang w:val="sq-AL"/>
        </w:rPr>
        <w:t>k</w:t>
      </w:r>
      <w:r w:rsidR="00EB6AA0" w:rsidRPr="001444B8">
        <w:rPr>
          <w:spacing w:val="-4"/>
          <w:lang w:val="sq-AL"/>
        </w:rPr>
        <w:t xml:space="preserve">ryetari nuk përmbush detyrimet sipas pikës 6, 7, 8 dhe 9 të këtij </w:t>
      </w:r>
      <w:r w:rsidR="001444B8">
        <w:rPr>
          <w:spacing w:val="-4"/>
          <w:lang w:val="sq-AL"/>
        </w:rPr>
        <w:t>u</w:t>
      </w:r>
      <w:r w:rsidR="00EB6AA0" w:rsidRPr="001444B8">
        <w:rPr>
          <w:spacing w:val="-4"/>
          <w:lang w:val="sq-AL"/>
        </w:rPr>
        <w:t>dhëzimi, për çdo ekstrakt, deri në publikimin e ekstraktit të fundit para publikimit të listës së zgjedhësve, nëpunësi njofton rast pas rasti DPGJC-në, e cila kryen menjëherë ndarjen dhe/ose bashkimin e qendrave të votimit sipas kritereve të përcaktuara në ligj, të cilat reflektohen në listat e zgjedhësve të datës 18 qershor 2017.</w:t>
      </w:r>
    </w:p>
    <w:p w:rsidR="00EB6AA0" w:rsidRPr="001444B8" w:rsidRDefault="00F57E81" w:rsidP="00BD03C5">
      <w:pPr>
        <w:pStyle w:val="Paragrafi"/>
        <w:rPr>
          <w:spacing w:val="-4"/>
          <w:lang w:val="sq-AL"/>
        </w:rPr>
      </w:pPr>
      <w:r w:rsidRPr="001444B8">
        <w:rPr>
          <w:spacing w:val="-4"/>
          <w:lang w:val="sq-AL"/>
        </w:rPr>
        <w:t xml:space="preserve">14. </w:t>
      </w:r>
      <w:r w:rsidR="00EB6AA0" w:rsidRPr="001444B8">
        <w:rPr>
          <w:spacing w:val="-4"/>
          <w:lang w:val="sq-AL"/>
        </w:rPr>
        <w:t xml:space="preserve">Zyrat e gjendjes civile në bashki, brenda datës </w:t>
      </w:r>
      <w:r w:rsidR="00AE33A3">
        <w:rPr>
          <w:spacing w:val="-4"/>
          <w:lang w:val="sq-AL"/>
        </w:rPr>
        <w:t xml:space="preserve"> </w:t>
      </w:r>
      <w:r w:rsidR="00EB6AA0" w:rsidRPr="001444B8">
        <w:rPr>
          <w:spacing w:val="-4"/>
          <w:lang w:val="sq-AL"/>
        </w:rPr>
        <w:t>4 janar 2017 printojnë dhe, pasi të firmoset nga kryetari përkatës,</w:t>
      </w:r>
      <w:r w:rsidR="00AE33A3">
        <w:rPr>
          <w:spacing w:val="-4"/>
          <w:lang w:val="sq-AL"/>
        </w:rPr>
        <w:t xml:space="preserve"> </w:t>
      </w:r>
      <w:r w:rsidR="00EB6AA0" w:rsidRPr="001444B8">
        <w:rPr>
          <w:spacing w:val="-4"/>
          <w:lang w:val="sq-AL"/>
        </w:rPr>
        <w:t xml:space="preserve"> publikojnë ekstraktin e parë të përbërësve zgjedhore të të gjithë zgjedhësve sipas vendbanimit dhe qendrave të votimit, nën juridiksionin e tyre territorial. </w:t>
      </w:r>
    </w:p>
    <w:p w:rsidR="00EB6AA0" w:rsidRPr="001444B8" w:rsidRDefault="00EB6AA0" w:rsidP="00BD03C5">
      <w:pPr>
        <w:pStyle w:val="Paragrafi"/>
        <w:rPr>
          <w:spacing w:val="-4"/>
          <w:lang w:val="sq-AL"/>
        </w:rPr>
      </w:pPr>
      <w:r w:rsidRPr="001444B8">
        <w:rPr>
          <w:spacing w:val="-4"/>
          <w:lang w:val="sq-AL"/>
        </w:rPr>
        <w:t>Ekstrakti i përbërësve zgjedhorë, me të njëjtat kritere sipas përcaktimit të Kodit Zgjedhor, do të printoh</w:t>
      </w:r>
      <w:r w:rsidR="00AE33A3">
        <w:rPr>
          <w:spacing w:val="-4"/>
          <w:lang w:val="sq-AL"/>
        </w:rPr>
        <w:t>et dhe publikohet edhe në datë 3.2.2017, në datë 5.</w:t>
      </w:r>
      <w:r w:rsidRPr="001444B8">
        <w:rPr>
          <w:spacing w:val="-4"/>
          <w:lang w:val="sq-AL"/>
        </w:rPr>
        <w:t>3.201</w:t>
      </w:r>
      <w:r w:rsidR="00AE33A3">
        <w:rPr>
          <w:spacing w:val="-4"/>
          <w:lang w:val="sq-AL"/>
        </w:rPr>
        <w:t>7, në datë 4.</w:t>
      </w:r>
      <w:r w:rsidR="00F57E81" w:rsidRPr="001444B8">
        <w:rPr>
          <w:spacing w:val="-4"/>
          <w:lang w:val="sq-AL"/>
        </w:rPr>
        <w:t>4.2017 dhe datë 4.</w:t>
      </w:r>
      <w:r w:rsidRPr="001444B8">
        <w:rPr>
          <w:spacing w:val="-4"/>
          <w:lang w:val="sq-AL"/>
        </w:rPr>
        <w:t xml:space="preserve">5.2017 në mjediset e zyrave të gjendjes civile ose në mjediset pranë tyre me akses të lirë për publikun. </w:t>
      </w:r>
    </w:p>
    <w:p w:rsidR="00EB6AA0" w:rsidRPr="001444B8" w:rsidRDefault="00EB6AA0" w:rsidP="00BD03C5">
      <w:pPr>
        <w:pStyle w:val="Paragrafi"/>
        <w:rPr>
          <w:spacing w:val="-4"/>
          <w:lang w:val="sq-AL"/>
        </w:rPr>
      </w:pPr>
      <w:r w:rsidRPr="001444B8">
        <w:rPr>
          <w:spacing w:val="-4"/>
          <w:lang w:val="sq-AL"/>
        </w:rPr>
        <w:t>DPGJC</w:t>
      </w:r>
      <w:r w:rsidR="00AE33A3">
        <w:rPr>
          <w:spacing w:val="-4"/>
          <w:lang w:val="sq-AL"/>
        </w:rPr>
        <w:t>-ja</w:t>
      </w:r>
      <w:r w:rsidRPr="001444B8">
        <w:rPr>
          <w:spacing w:val="-4"/>
          <w:lang w:val="sq-AL"/>
        </w:rPr>
        <w:t xml:space="preserve">  publikon këto ekstrakte në shkallë vendi, në faqen e saj zyrtare</w:t>
      </w:r>
      <w:r w:rsidR="00AE33A3">
        <w:rPr>
          <w:spacing w:val="-4"/>
          <w:lang w:val="sq-AL"/>
        </w:rPr>
        <w:t>,</w:t>
      </w:r>
      <w:r w:rsidRPr="001444B8">
        <w:rPr>
          <w:spacing w:val="-4"/>
          <w:lang w:val="sq-AL"/>
        </w:rPr>
        <w:t xml:space="preserve"> si dhe ia dërgon KQZ-së për publikim në faqen e saj zyrtare. Në momentin e publikimit të ekstraktit të radhës, nga faqet zyrtare fshihet ekstrakti i mëparshëm. </w:t>
      </w:r>
    </w:p>
    <w:p w:rsidR="00EB6AA0" w:rsidRPr="001444B8" w:rsidRDefault="00F57E81" w:rsidP="00BD03C5">
      <w:pPr>
        <w:pStyle w:val="Paragrafi"/>
        <w:rPr>
          <w:spacing w:val="-4"/>
          <w:lang w:val="sq-AL"/>
        </w:rPr>
      </w:pPr>
      <w:r w:rsidRPr="001444B8">
        <w:rPr>
          <w:spacing w:val="-4"/>
          <w:lang w:val="sq-AL"/>
        </w:rPr>
        <w:t xml:space="preserve">15. </w:t>
      </w:r>
      <w:r w:rsidR="00EB6AA0" w:rsidRPr="001444B8">
        <w:rPr>
          <w:spacing w:val="-4"/>
          <w:lang w:val="sq-AL"/>
        </w:rPr>
        <w:t xml:space="preserve">Kryetari i </w:t>
      </w:r>
      <w:r w:rsidR="00AE33A3">
        <w:rPr>
          <w:spacing w:val="-4"/>
          <w:lang w:val="sq-AL"/>
        </w:rPr>
        <w:t>b</w:t>
      </w:r>
      <w:r w:rsidR="00EB6AA0" w:rsidRPr="001444B8">
        <w:rPr>
          <w:spacing w:val="-4"/>
          <w:lang w:val="sq-AL"/>
        </w:rPr>
        <w:t>ashkisë</w:t>
      </w:r>
      <w:r w:rsidR="00AE33A3">
        <w:rPr>
          <w:spacing w:val="-4"/>
          <w:lang w:val="sq-AL"/>
        </w:rPr>
        <w:t>,</w:t>
      </w:r>
      <w:r w:rsidR="00EB6AA0" w:rsidRPr="001444B8">
        <w:rPr>
          <w:spacing w:val="-4"/>
          <w:lang w:val="sq-AL"/>
        </w:rPr>
        <w:t xml:space="preserve"> brenda 60 ditëve nga publikimi i ekstraktit të parë, bën njoftimin me shkrim të zgjedhësve të përfshirë në ekstraktin e printuar sipas qendrave të votimit brenda territorit të bashkisë përkatëse. </w:t>
      </w:r>
    </w:p>
    <w:p w:rsidR="00EB6AA0" w:rsidRPr="001444B8" w:rsidRDefault="00EB6AA0" w:rsidP="00BD03C5">
      <w:pPr>
        <w:pStyle w:val="Paragrafi"/>
        <w:rPr>
          <w:spacing w:val="-4"/>
          <w:lang w:val="sq-AL"/>
        </w:rPr>
      </w:pPr>
      <w:r w:rsidRPr="001444B8">
        <w:rPr>
          <w:spacing w:val="-4"/>
          <w:lang w:val="sq-AL"/>
        </w:rPr>
        <w:t xml:space="preserve">Njoftimi për shtetasit do të kryhet sipas </w:t>
      </w:r>
      <w:r w:rsidR="00AE33A3" w:rsidRPr="001444B8">
        <w:rPr>
          <w:spacing w:val="-4"/>
          <w:lang w:val="sq-AL"/>
        </w:rPr>
        <w:t>modelit nr. 1, i cili</w:t>
      </w:r>
      <w:r w:rsidRPr="001444B8">
        <w:rPr>
          <w:spacing w:val="-4"/>
          <w:lang w:val="sq-AL"/>
        </w:rPr>
        <w:t xml:space="preserve"> gjenerohet nga sistemi. </w:t>
      </w:r>
    </w:p>
    <w:p w:rsidR="00EB6AA0" w:rsidRPr="001444B8" w:rsidRDefault="00EB6AA0" w:rsidP="00BD03C5">
      <w:pPr>
        <w:pStyle w:val="Paragrafi"/>
        <w:rPr>
          <w:spacing w:val="-4"/>
          <w:lang w:val="sq-AL"/>
        </w:rPr>
      </w:pPr>
      <w:r w:rsidRPr="001444B8">
        <w:rPr>
          <w:spacing w:val="-4"/>
          <w:lang w:val="sq-AL"/>
        </w:rPr>
        <w:t xml:space="preserve">Brenda këtij afati, </w:t>
      </w:r>
      <w:r w:rsidR="00AE33A3">
        <w:rPr>
          <w:spacing w:val="-4"/>
          <w:lang w:val="sq-AL"/>
        </w:rPr>
        <w:t>k</w:t>
      </w:r>
      <w:r w:rsidRPr="001444B8">
        <w:rPr>
          <w:spacing w:val="-4"/>
          <w:lang w:val="sq-AL"/>
        </w:rPr>
        <w:t>ryetari njofton për arsyen e mospërfshirjes së tyre në listë edhe shtetasit:</w:t>
      </w:r>
    </w:p>
    <w:p w:rsidR="00EB6AA0" w:rsidRPr="001444B8" w:rsidRDefault="00EB6AA0" w:rsidP="00BD03C5">
      <w:pPr>
        <w:pStyle w:val="Paragrafi"/>
        <w:rPr>
          <w:spacing w:val="-4"/>
          <w:lang w:val="sq-AL"/>
        </w:rPr>
      </w:pPr>
      <w:r w:rsidRPr="001444B8">
        <w:rPr>
          <w:spacing w:val="-4"/>
          <w:lang w:val="sq-AL"/>
        </w:rPr>
        <w:t xml:space="preserve">a) me moshë mbi 100 vjeç, njoftimi për të cilët do të realizohet nëpërmjet formularit, sipas </w:t>
      </w:r>
      <w:r w:rsidR="00AE33A3">
        <w:rPr>
          <w:spacing w:val="-4"/>
          <w:lang w:val="sq-AL"/>
        </w:rPr>
        <w:t>m</w:t>
      </w:r>
      <w:r w:rsidRPr="001444B8">
        <w:rPr>
          <w:spacing w:val="-4"/>
          <w:lang w:val="sq-AL"/>
        </w:rPr>
        <w:t xml:space="preserve">odelit </w:t>
      </w:r>
      <w:r w:rsidR="00AE33A3">
        <w:rPr>
          <w:spacing w:val="-4"/>
          <w:lang w:val="sq-AL"/>
        </w:rPr>
        <w:t>n</w:t>
      </w:r>
      <w:r w:rsidRPr="001444B8">
        <w:rPr>
          <w:spacing w:val="-4"/>
          <w:lang w:val="sq-AL"/>
        </w:rPr>
        <w:t>r. 2, si dhe,</w:t>
      </w:r>
    </w:p>
    <w:p w:rsidR="00EB6AA0" w:rsidRPr="001444B8" w:rsidRDefault="00EB6AA0" w:rsidP="00BD03C5">
      <w:pPr>
        <w:pStyle w:val="Paragrafi"/>
        <w:rPr>
          <w:spacing w:val="-4"/>
          <w:lang w:val="sq-AL"/>
        </w:rPr>
      </w:pPr>
      <w:r w:rsidRPr="001444B8">
        <w:rPr>
          <w:spacing w:val="-4"/>
          <w:lang w:val="sq-AL"/>
        </w:rPr>
        <w:t xml:space="preserve">b) përmes drejtuesit të institucioneve të posaçme, shtetasit që kanë mbushur moshën e të drejtës së votimit, por që këtë të drejtë e kanë humbur si pasojë e të qenit subjekt i ligjit </w:t>
      </w:r>
      <w:r w:rsidR="00AE33A3">
        <w:rPr>
          <w:spacing w:val="-4"/>
          <w:lang w:val="sq-AL"/>
        </w:rPr>
        <w:t xml:space="preserve">nr. </w:t>
      </w:r>
      <w:r w:rsidRPr="001444B8">
        <w:rPr>
          <w:spacing w:val="-4"/>
          <w:lang w:val="sq-AL"/>
        </w:rPr>
        <w:t xml:space="preserve">138/2015 </w:t>
      </w:r>
      <w:r w:rsidR="00AE33A3">
        <w:rPr>
          <w:spacing w:val="-4"/>
          <w:lang w:val="sq-AL"/>
        </w:rPr>
        <w:t>“</w:t>
      </w:r>
      <w:r w:rsidRPr="001444B8">
        <w:rPr>
          <w:spacing w:val="-4"/>
          <w:lang w:val="sq-AL"/>
        </w:rPr>
        <w:t>Për garantimin e integritetit të personave që zgjidhen, emërohen ose ushtrojnë funksione publike</w:t>
      </w:r>
      <w:r w:rsidR="00AE33A3">
        <w:rPr>
          <w:spacing w:val="-4"/>
          <w:lang w:val="sq-AL"/>
        </w:rPr>
        <w:t>”</w:t>
      </w:r>
      <w:r w:rsidRPr="001444B8">
        <w:rPr>
          <w:spacing w:val="-4"/>
          <w:lang w:val="sq-AL"/>
        </w:rPr>
        <w:t xml:space="preserve">. Njoftimi për këta shtetas do të realizohet nëpërmjet formularit, sipas </w:t>
      </w:r>
      <w:r w:rsidR="00AE33A3" w:rsidRPr="001444B8">
        <w:rPr>
          <w:spacing w:val="-4"/>
          <w:lang w:val="sq-AL"/>
        </w:rPr>
        <w:t>modelit nr. 3.</w:t>
      </w:r>
    </w:p>
    <w:p w:rsidR="00EB6AA0" w:rsidRPr="001444B8" w:rsidRDefault="00EB6AA0" w:rsidP="00BD03C5">
      <w:pPr>
        <w:pStyle w:val="Paragrafi"/>
        <w:rPr>
          <w:spacing w:val="-4"/>
          <w:lang w:val="sq-AL"/>
        </w:rPr>
      </w:pPr>
      <w:r w:rsidRPr="001444B8">
        <w:rPr>
          <w:spacing w:val="-4"/>
          <w:lang w:val="sq-AL"/>
        </w:rPr>
        <w:t xml:space="preserve">Modelet </w:t>
      </w:r>
      <w:r w:rsidR="00AE33A3">
        <w:rPr>
          <w:spacing w:val="-4"/>
          <w:lang w:val="sq-AL"/>
        </w:rPr>
        <w:t>n</w:t>
      </w:r>
      <w:r w:rsidRPr="001444B8">
        <w:rPr>
          <w:spacing w:val="-4"/>
          <w:lang w:val="sq-AL"/>
        </w:rPr>
        <w:t>r. 1, 2 dhe 3 i bashkëlidhen dhe janë pjesë përbërëse e këtij udhëzimi.</w:t>
      </w:r>
    </w:p>
    <w:p w:rsidR="00EB6AA0" w:rsidRPr="001444B8" w:rsidRDefault="00F57E81" w:rsidP="00BD03C5">
      <w:pPr>
        <w:pStyle w:val="Paragrafi"/>
        <w:rPr>
          <w:spacing w:val="-4"/>
          <w:lang w:val="sq-AL"/>
        </w:rPr>
      </w:pPr>
      <w:r w:rsidRPr="001444B8">
        <w:rPr>
          <w:spacing w:val="-4"/>
          <w:lang w:val="sq-AL"/>
        </w:rPr>
        <w:t xml:space="preserve">16. </w:t>
      </w:r>
      <w:r w:rsidR="00AE33A3">
        <w:rPr>
          <w:spacing w:val="-4"/>
          <w:lang w:val="sq-AL"/>
        </w:rPr>
        <w:t>Zgjedhësit, të cilët</w:t>
      </w:r>
      <w:r w:rsidR="00EB6AA0" w:rsidRPr="001444B8">
        <w:rPr>
          <w:spacing w:val="-4"/>
          <w:lang w:val="sq-AL"/>
        </w:rPr>
        <w:t xml:space="preserve"> kanë marrë njoftimin me shkrim nga ana e bashkisë dhe konstatojnë se në përbërësit e tyre zgjedhorë ka mospërputhje, i drejtohen zyrës së gjendjes civile përkatëse për të bërë rregullimet e mundshme. </w:t>
      </w:r>
    </w:p>
    <w:p w:rsidR="00EB6AA0" w:rsidRPr="001444B8" w:rsidRDefault="00F57E81" w:rsidP="00BD03C5">
      <w:pPr>
        <w:pStyle w:val="Paragrafi"/>
        <w:rPr>
          <w:spacing w:val="-4"/>
          <w:lang w:val="sq-AL"/>
        </w:rPr>
      </w:pPr>
      <w:r w:rsidRPr="001444B8">
        <w:rPr>
          <w:spacing w:val="-4"/>
          <w:lang w:val="sq-AL"/>
        </w:rPr>
        <w:t xml:space="preserve">17. </w:t>
      </w:r>
      <w:r w:rsidR="00EB6AA0" w:rsidRPr="001444B8">
        <w:rPr>
          <w:spacing w:val="-4"/>
          <w:lang w:val="sq-AL"/>
        </w:rPr>
        <w:t xml:space="preserve">Të drejtën për kërkesë e kanë dhe shtetasit që kanë mbushur moshën 100 vjeç. Këta shtetas do të bëjnë kërkesë për ndryshim të qendrës së votimit nga 8899 (qendër imagjinare e përdorur nga sistemi vetëm për këtë grup zgjedhësish), në qendrën e votimit sipas vendbanimit. Kjo kërkesë realizohet nëpërmjet formularit, sipas </w:t>
      </w:r>
      <w:r w:rsidR="00AE33A3" w:rsidRPr="001444B8">
        <w:rPr>
          <w:spacing w:val="-4"/>
          <w:lang w:val="sq-AL"/>
        </w:rPr>
        <w:t>modelit nr. 4, që i bashkëlidhet këtij udhëzimi.</w:t>
      </w:r>
    </w:p>
    <w:p w:rsidR="00EB6AA0" w:rsidRPr="001444B8" w:rsidRDefault="00F57E81" w:rsidP="00BD03C5">
      <w:pPr>
        <w:pStyle w:val="Paragrafi"/>
        <w:rPr>
          <w:spacing w:val="-4"/>
          <w:lang w:val="sq-AL"/>
        </w:rPr>
      </w:pPr>
      <w:r w:rsidRPr="001444B8">
        <w:rPr>
          <w:spacing w:val="-4"/>
          <w:lang w:val="sq-AL"/>
        </w:rPr>
        <w:t xml:space="preserve">18. </w:t>
      </w:r>
      <w:r w:rsidR="00EB6AA0" w:rsidRPr="001444B8">
        <w:rPr>
          <w:spacing w:val="-4"/>
          <w:lang w:val="sq-AL"/>
        </w:rPr>
        <w:t>Krahas ndryshimit të përbërësve zgjedhorë në rrugë administrative, zyra e gjendjes civile do të pasqyrojë edhe rastet e vendimeve të gjykatës, deri në ditën e printimit të listës së zgjedhësve.</w:t>
      </w:r>
    </w:p>
    <w:p w:rsidR="002168EE" w:rsidRDefault="00F57E81" w:rsidP="00BD03C5">
      <w:pPr>
        <w:pStyle w:val="Paragrafi"/>
        <w:rPr>
          <w:spacing w:val="-4"/>
          <w:lang w:val="sq-AL"/>
        </w:rPr>
      </w:pPr>
      <w:r w:rsidRPr="001444B8">
        <w:rPr>
          <w:spacing w:val="-4"/>
          <w:lang w:val="sq-AL"/>
        </w:rPr>
        <w:t xml:space="preserve">19. </w:t>
      </w:r>
      <w:r w:rsidR="00EB6AA0" w:rsidRPr="001444B8">
        <w:rPr>
          <w:spacing w:val="-4"/>
          <w:lang w:val="sq-AL"/>
        </w:rPr>
        <w:t xml:space="preserve">Çdo zyrë e gjendjes civile në </w:t>
      </w:r>
      <w:r w:rsidR="00AE33A3">
        <w:rPr>
          <w:spacing w:val="-4"/>
          <w:lang w:val="sq-AL"/>
        </w:rPr>
        <w:t>b</w:t>
      </w:r>
      <w:r w:rsidR="00EB6AA0" w:rsidRPr="001444B8">
        <w:rPr>
          <w:spacing w:val="-4"/>
          <w:lang w:val="sq-AL"/>
        </w:rPr>
        <w:t>ashki, më datë</w:t>
      </w:r>
      <w:r w:rsidR="00AE33A3">
        <w:rPr>
          <w:spacing w:val="-4"/>
          <w:lang w:val="sq-AL"/>
        </w:rPr>
        <w:t xml:space="preserve"> </w:t>
      </w:r>
      <w:r w:rsidR="00EB6AA0" w:rsidRPr="001444B8">
        <w:rPr>
          <w:spacing w:val="-4"/>
          <w:lang w:val="sq-AL"/>
        </w:rPr>
        <w:t xml:space="preserve">8.5.2017 printon nga RKGJC-ja dhe firmos listën e zgjedhësve për çdo qendër votimi, duke përfshirë edhe institucionet e posaçme, nën juridiksionin territorial të saj, të cilët gjithashtu duhet të hartojnë listën e zgjedhësve </w:t>
      </w:r>
      <w:r w:rsidR="00EB6AA0" w:rsidRPr="00310F14">
        <w:rPr>
          <w:spacing w:val="-4"/>
          <w:lang w:val="sq-AL"/>
        </w:rPr>
        <w:t>sipas parashikuar</w:t>
      </w:r>
      <w:r w:rsidR="00EB6AA0" w:rsidRPr="001444B8">
        <w:rPr>
          <w:spacing w:val="-4"/>
          <w:lang w:val="sq-AL"/>
        </w:rPr>
        <w:t xml:space="preserve"> nga ligji nr. 138/2015 </w:t>
      </w:r>
      <w:r w:rsidR="00AE33A3">
        <w:rPr>
          <w:spacing w:val="-4"/>
          <w:lang w:val="sq-AL"/>
        </w:rPr>
        <w:t>“</w:t>
      </w:r>
      <w:r w:rsidR="00EB6AA0" w:rsidRPr="001444B8">
        <w:rPr>
          <w:spacing w:val="-4"/>
          <w:lang w:val="sq-AL"/>
        </w:rPr>
        <w:t>Për garantimin e integritetit të personave që zgjidhen, emërohen ose ushtrojnë funksione publike</w:t>
      </w:r>
      <w:r w:rsidR="00AE33A3">
        <w:rPr>
          <w:spacing w:val="-4"/>
          <w:lang w:val="sq-AL"/>
        </w:rPr>
        <w:t>”</w:t>
      </w:r>
      <w:r w:rsidR="00EB6AA0" w:rsidRPr="001444B8">
        <w:rPr>
          <w:spacing w:val="-4"/>
          <w:lang w:val="sq-AL"/>
        </w:rPr>
        <w:t xml:space="preserve">, dhe ia dorëzon </w:t>
      </w:r>
      <w:r w:rsidR="00AE33A3">
        <w:rPr>
          <w:spacing w:val="-4"/>
          <w:lang w:val="sq-AL"/>
        </w:rPr>
        <w:t>k</w:t>
      </w:r>
      <w:r w:rsidR="00EB6AA0" w:rsidRPr="001444B8">
        <w:rPr>
          <w:spacing w:val="-4"/>
          <w:lang w:val="sq-AL"/>
        </w:rPr>
        <w:t>ryetarit.</w:t>
      </w:r>
    </w:p>
    <w:p w:rsidR="002168EE" w:rsidRDefault="002168EE" w:rsidP="00BD03C5">
      <w:pPr>
        <w:pStyle w:val="Paragrafi"/>
        <w:rPr>
          <w:spacing w:val="-4"/>
          <w:lang w:val="sq-AL"/>
        </w:rPr>
      </w:pPr>
    </w:p>
    <w:p w:rsidR="002168EE" w:rsidRDefault="002168EE" w:rsidP="00BD03C5">
      <w:pPr>
        <w:pStyle w:val="Paragrafi"/>
        <w:rPr>
          <w:spacing w:val="-4"/>
          <w:lang w:val="sq-AL"/>
        </w:rPr>
      </w:pPr>
    </w:p>
    <w:p w:rsidR="002168EE" w:rsidRDefault="002168EE" w:rsidP="00BD03C5">
      <w:pPr>
        <w:pStyle w:val="Paragrafi"/>
        <w:rPr>
          <w:spacing w:val="-4"/>
          <w:lang w:val="sq-AL"/>
        </w:rPr>
      </w:pPr>
    </w:p>
    <w:p w:rsidR="00EB6AA0" w:rsidRPr="001444B8" w:rsidRDefault="00F57E81" w:rsidP="00BD03C5">
      <w:pPr>
        <w:pStyle w:val="Paragrafi"/>
        <w:rPr>
          <w:spacing w:val="-4"/>
          <w:lang w:val="sq-AL"/>
        </w:rPr>
      </w:pPr>
      <w:r w:rsidRPr="001444B8">
        <w:rPr>
          <w:spacing w:val="-4"/>
          <w:lang w:val="sq-AL"/>
        </w:rPr>
        <w:t xml:space="preserve">20. </w:t>
      </w:r>
      <w:r w:rsidR="00EB6AA0" w:rsidRPr="001444B8">
        <w:rPr>
          <w:spacing w:val="-4"/>
          <w:lang w:val="sq-AL"/>
        </w:rPr>
        <w:t>Kryetari miraton dhe firmos listën</w:t>
      </w:r>
      <w:r w:rsidR="00AE33A3">
        <w:rPr>
          <w:spacing w:val="-4"/>
          <w:lang w:val="sq-AL"/>
        </w:rPr>
        <w:t xml:space="preserve">  dhe e dërgon brenda datës 13.</w:t>
      </w:r>
      <w:r w:rsidR="00EB6AA0" w:rsidRPr="001444B8">
        <w:rPr>
          <w:spacing w:val="-4"/>
          <w:lang w:val="sq-AL"/>
        </w:rPr>
        <w:t>5.2017 në të tre formatet e parashikuara në Kodin Zgjedhor,  në KZAZ-të përkatëse.</w:t>
      </w:r>
    </w:p>
    <w:p w:rsidR="00EB6AA0" w:rsidRPr="001444B8" w:rsidRDefault="00F57E81" w:rsidP="00BD03C5">
      <w:pPr>
        <w:pStyle w:val="Paragrafi"/>
        <w:rPr>
          <w:spacing w:val="-4"/>
          <w:lang w:val="sq-AL"/>
        </w:rPr>
      </w:pPr>
      <w:r w:rsidRPr="001444B8">
        <w:rPr>
          <w:spacing w:val="-4"/>
          <w:lang w:val="sq-AL"/>
        </w:rPr>
        <w:t xml:space="preserve">21. </w:t>
      </w:r>
      <w:r w:rsidR="00EB6AA0" w:rsidRPr="001444B8">
        <w:rPr>
          <w:spacing w:val="-4"/>
          <w:lang w:val="sq-AL"/>
        </w:rPr>
        <w:t>Një kopje e listës së zgjedhësve në format të printuar, i dërgohet Drejtorisë së Përgjithshme të Gjendjes Civile, e cila, jo më vonë se 30 ditë para datës së zgjedhjeve, i dërgon për ruajtje listat e printuara në Arkivin Qendror të Shtetit.</w:t>
      </w:r>
    </w:p>
    <w:p w:rsidR="00EB6AA0" w:rsidRPr="001444B8" w:rsidRDefault="00F57E81" w:rsidP="00BD03C5">
      <w:pPr>
        <w:pStyle w:val="Paragrafi"/>
        <w:rPr>
          <w:spacing w:val="-4"/>
          <w:lang w:val="sq-AL"/>
        </w:rPr>
      </w:pPr>
      <w:r w:rsidRPr="001444B8">
        <w:rPr>
          <w:spacing w:val="-4"/>
          <w:lang w:val="sq-AL"/>
        </w:rPr>
        <w:t xml:space="preserve">22. </w:t>
      </w:r>
      <w:r w:rsidR="00EB6AA0" w:rsidRPr="001444B8">
        <w:rPr>
          <w:spacing w:val="-4"/>
          <w:lang w:val="sq-AL"/>
        </w:rPr>
        <w:t xml:space="preserve">Për zbatimin e këtij </w:t>
      </w:r>
      <w:r w:rsidR="00AE33A3">
        <w:rPr>
          <w:spacing w:val="-4"/>
          <w:lang w:val="sq-AL"/>
        </w:rPr>
        <w:t>u</w:t>
      </w:r>
      <w:r w:rsidR="00EB6AA0" w:rsidRPr="001444B8">
        <w:rPr>
          <w:spacing w:val="-4"/>
          <w:lang w:val="sq-AL"/>
        </w:rPr>
        <w:t xml:space="preserve">dhëzimi ngarkohen </w:t>
      </w:r>
      <w:r w:rsidR="00AE33A3" w:rsidRPr="001444B8">
        <w:rPr>
          <w:spacing w:val="-4"/>
          <w:lang w:val="sq-AL"/>
        </w:rPr>
        <w:t>kryetarët e bashkive</w:t>
      </w:r>
      <w:r w:rsidR="00EB6AA0" w:rsidRPr="001444B8">
        <w:rPr>
          <w:spacing w:val="-4"/>
          <w:lang w:val="sq-AL"/>
        </w:rPr>
        <w:t>, Drejtoria e Përgjithshme e Gjendjes Civile, punonjësit e zyrave të gjendjes civile në bashki dhe institucionet e tjera shtetërore që parashikohen në Kodin Zgjedhor.</w:t>
      </w:r>
    </w:p>
    <w:p w:rsidR="00EB6AA0" w:rsidRPr="001444B8" w:rsidRDefault="00F57E81" w:rsidP="00BD03C5">
      <w:pPr>
        <w:pStyle w:val="Paragrafi"/>
        <w:rPr>
          <w:spacing w:val="-4"/>
          <w:lang w:val="sq-AL"/>
        </w:rPr>
      </w:pPr>
      <w:r w:rsidRPr="001444B8">
        <w:rPr>
          <w:spacing w:val="-4"/>
          <w:lang w:val="sq-AL"/>
        </w:rPr>
        <w:t xml:space="preserve">23. </w:t>
      </w:r>
      <w:r w:rsidR="00EB6AA0" w:rsidRPr="001444B8">
        <w:rPr>
          <w:spacing w:val="-4"/>
          <w:lang w:val="sq-AL"/>
        </w:rPr>
        <w:t>Ky udhëzim hyn në fuqi menjëherë dhe botohet në fletoren zyrtare.</w:t>
      </w:r>
    </w:p>
    <w:p w:rsidR="00EB6AA0" w:rsidRPr="001444B8" w:rsidRDefault="00EB6AA0" w:rsidP="00C8666B">
      <w:pPr>
        <w:pStyle w:val="Hapesira7"/>
        <w:rPr>
          <w:spacing w:val="-4"/>
          <w:lang w:val="sq-AL"/>
        </w:rPr>
      </w:pPr>
    </w:p>
    <w:p w:rsidR="00EB6AA0" w:rsidRPr="001444B8" w:rsidRDefault="00EB6AA0" w:rsidP="00BD03C5">
      <w:pPr>
        <w:pStyle w:val="Paragrafi"/>
        <w:jc w:val="right"/>
        <w:rPr>
          <w:spacing w:val="-4"/>
          <w:lang w:val="sq-AL"/>
        </w:rPr>
      </w:pPr>
      <w:r w:rsidRPr="001444B8">
        <w:rPr>
          <w:spacing w:val="-4"/>
          <w:lang w:val="sq-AL"/>
        </w:rPr>
        <w:t xml:space="preserve"> </w:t>
      </w:r>
      <w:r w:rsidR="00BD03C5" w:rsidRPr="001444B8">
        <w:rPr>
          <w:spacing w:val="-4"/>
          <w:lang w:val="sq-AL"/>
        </w:rPr>
        <w:t>MINIST</w:t>
      </w:r>
      <w:r w:rsidRPr="001444B8">
        <w:rPr>
          <w:spacing w:val="-4"/>
          <w:lang w:val="sq-AL"/>
        </w:rPr>
        <w:t>R</w:t>
      </w:r>
      <w:r w:rsidR="00BD03C5" w:rsidRPr="001444B8">
        <w:rPr>
          <w:spacing w:val="-4"/>
          <w:lang w:val="sq-AL"/>
        </w:rPr>
        <w:t>I I PUNËVE TË BRENDSHME</w:t>
      </w:r>
      <w:r w:rsidRPr="001444B8">
        <w:rPr>
          <w:spacing w:val="-4"/>
          <w:lang w:val="sq-AL"/>
        </w:rPr>
        <w:t xml:space="preserve"> </w:t>
      </w:r>
    </w:p>
    <w:p w:rsidR="00EB6AA0" w:rsidRDefault="0040127C" w:rsidP="00BD03C5">
      <w:pPr>
        <w:pStyle w:val="Paragrafi"/>
        <w:jc w:val="right"/>
        <w:rPr>
          <w:b/>
          <w:spacing w:val="-4"/>
          <w:lang w:val="sq-AL"/>
        </w:rPr>
      </w:pPr>
      <w:r w:rsidRPr="001444B8">
        <w:rPr>
          <w:b/>
          <w:spacing w:val="-4"/>
          <w:lang w:val="sq-AL"/>
        </w:rPr>
        <w:t xml:space="preserve"> Saimir Tahiri</w:t>
      </w:r>
    </w:p>
    <w:p w:rsidR="002168EE" w:rsidRPr="001444B8" w:rsidRDefault="002168EE" w:rsidP="00BD03C5">
      <w:pPr>
        <w:pStyle w:val="Paragrafi"/>
        <w:jc w:val="right"/>
        <w:rPr>
          <w:b/>
          <w:lang w:val="sq-AL"/>
        </w:rPr>
      </w:pPr>
    </w:p>
    <w:p w:rsidR="00C8666B" w:rsidRPr="001444B8" w:rsidRDefault="00C8666B" w:rsidP="006E2110">
      <w:pPr>
        <w:spacing w:after="0" w:line="240" w:lineRule="auto"/>
        <w:ind w:firstLine="0"/>
        <w:rPr>
          <w:rFonts w:ascii="Garamond" w:eastAsia="Times New Roman" w:hAnsi="Garamond"/>
          <w:spacing w:val="-4"/>
          <w:sz w:val="24"/>
          <w:szCs w:val="24"/>
          <w:lang w:val="sq-AL" w:eastAsia="en-GB"/>
        </w:rPr>
        <w:sectPr w:rsidR="00C8666B" w:rsidRPr="001444B8" w:rsidSect="00C8666B">
          <w:type w:val="continuous"/>
          <w:pgSz w:w="11907" w:h="16840" w:code="9"/>
          <w:pgMar w:top="720" w:right="1134" w:bottom="720" w:left="1134" w:header="851" w:footer="851" w:gutter="0"/>
          <w:cols w:num="2" w:space="454"/>
          <w:docGrid w:linePitch="360"/>
        </w:sectPr>
      </w:pPr>
    </w:p>
    <w:p w:rsidR="006E2110" w:rsidRPr="001444B8" w:rsidRDefault="006E2110" w:rsidP="006E2110">
      <w:pPr>
        <w:spacing w:after="0" w:line="240" w:lineRule="auto"/>
        <w:ind w:firstLine="0"/>
        <w:rPr>
          <w:rFonts w:ascii="Garamond" w:eastAsia="Times New Roman" w:hAnsi="Garamond"/>
          <w:spacing w:val="-4"/>
          <w:sz w:val="24"/>
          <w:szCs w:val="24"/>
          <w:lang w:val="sq-AL" w:eastAsia="en-GB"/>
        </w:rPr>
      </w:pPr>
    </w:p>
    <w:p w:rsidR="009A2780" w:rsidRPr="001444B8" w:rsidRDefault="009A2780" w:rsidP="004917DE">
      <w:pPr>
        <w:spacing w:after="0" w:line="240" w:lineRule="auto"/>
        <w:rPr>
          <w:rFonts w:ascii="Garamond" w:eastAsia="Times New Roman" w:hAnsi="Garamond"/>
          <w:spacing w:val="-4"/>
          <w:sz w:val="24"/>
          <w:szCs w:val="24"/>
          <w:lang w:val="sq-AL" w:eastAsia="en-GB"/>
        </w:rPr>
      </w:pPr>
    </w:p>
    <w:p w:rsidR="009A2780" w:rsidRPr="001444B8" w:rsidRDefault="00F57E81" w:rsidP="004917DE">
      <w:pPr>
        <w:spacing w:after="0" w:line="240" w:lineRule="auto"/>
        <w:rPr>
          <w:rFonts w:ascii="Garamond" w:eastAsia="Times New Roman" w:hAnsi="Garamond"/>
          <w:spacing w:val="-4"/>
          <w:sz w:val="24"/>
          <w:szCs w:val="24"/>
          <w:lang w:val="sq-AL" w:eastAsia="en-GB"/>
        </w:rPr>
      </w:pPr>
      <w:r w:rsidRPr="001444B8">
        <w:rPr>
          <w:rFonts w:ascii="Garamond" w:eastAsia="Times New Roman" w:hAnsi="Garamond"/>
          <w:noProof/>
          <w:spacing w:val="-4"/>
          <w:sz w:val="24"/>
          <w:szCs w:val="24"/>
        </w:rPr>
        <w:drawing>
          <wp:inline distT="0" distB="0" distL="0" distR="0">
            <wp:extent cx="6120765" cy="7920990"/>
            <wp:effectExtent l="19050" t="0" r="0" b="0"/>
            <wp:docPr id="1" name="Picture 0" descr="Model 1 - Njoftimi i  zgjedhes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 1 - Njoftimi i  zgjedhesve.jpg"/>
                    <pic:cNvPicPr/>
                  </pic:nvPicPr>
                  <pic:blipFill>
                    <a:blip r:embed="rId14" cstate="print"/>
                    <a:stretch>
                      <a:fillRect/>
                    </a:stretch>
                  </pic:blipFill>
                  <pic:spPr>
                    <a:xfrm>
                      <a:off x="0" y="0"/>
                      <a:ext cx="6120765" cy="7920990"/>
                    </a:xfrm>
                    <a:prstGeom prst="rect">
                      <a:avLst/>
                    </a:prstGeom>
                  </pic:spPr>
                </pic:pic>
              </a:graphicData>
            </a:graphic>
          </wp:inline>
        </w:drawing>
      </w:r>
    </w:p>
    <w:p w:rsidR="009A2780" w:rsidRPr="001444B8" w:rsidRDefault="009A2780" w:rsidP="004917DE">
      <w:pPr>
        <w:spacing w:after="0" w:line="240" w:lineRule="auto"/>
        <w:rPr>
          <w:rFonts w:ascii="Garamond" w:eastAsia="Times New Roman" w:hAnsi="Garamond"/>
          <w:spacing w:val="-4"/>
          <w:sz w:val="24"/>
          <w:szCs w:val="24"/>
          <w:lang w:val="sq-AL" w:eastAsia="en-GB"/>
        </w:rPr>
      </w:pPr>
    </w:p>
    <w:p w:rsidR="009A2780" w:rsidRPr="001444B8" w:rsidRDefault="009A2780" w:rsidP="004917DE">
      <w:pPr>
        <w:spacing w:after="0" w:line="240" w:lineRule="auto"/>
        <w:rPr>
          <w:rFonts w:ascii="Garamond" w:eastAsia="Times New Roman" w:hAnsi="Garamond"/>
          <w:spacing w:val="-4"/>
          <w:sz w:val="24"/>
          <w:szCs w:val="24"/>
          <w:lang w:val="sq-AL" w:eastAsia="en-GB"/>
        </w:rPr>
      </w:pPr>
    </w:p>
    <w:p w:rsidR="006E2110" w:rsidRPr="001444B8" w:rsidRDefault="006E2110" w:rsidP="004917DE">
      <w:pPr>
        <w:spacing w:after="0" w:line="240" w:lineRule="auto"/>
        <w:rPr>
          <w:rFonts w:ascii="Garamond" w:eastAsia="Times New Roman" w:hAnsi="Garamond"/>
          <w:spacing w:val="-4"/>
          <w:sz w:val="24"/>
          <w:szCs w:val="24"/>
          <w:lang w:val="sq-AL" w:eastAsia="en-GB"/>
        </w:rPr>
      </w:pPr>
    </w:p>
    <w:p w:rsidR="006E2110" w:rsidRPr="001444B8" w:rsidRDefault="006E2110" w:rsidP="004917DE">
      <w:pPr>
        <w:spacing w:after="0" w:line="240" w:lineRule="auto"/>
        <w:rPr>
          <w:rFonts w:ascii="Garamond" w:eastAsia="Times New Roman" w:hAnsi="Garamond"/>
          <w:spacing w:val="-4"/>
          <w:sz w:val="24"/>
          <w:szCs w:val="24"/>
          <w:lang w:val="sq-AL" w:eastAsia="en-GB"/>
        </w:rPr>
      </w:pPr>
    </w:p>
    <w:p w:rsidR="006E2110" w:rsidRPr="001444B8" w:rsidRDefault="00F57E81" w:rsidP="004917DE">
      <w:pPr>
        <w:spacing w:after="0" w:line="240" w:lineRule="auto"/>
        <w:rPr>
          <w:rFonts w:ascii="Garamond" w:eastAsia="Times New Roman" w:hAnsi="Garamond"/>
          <w:spacing w:val="-4"/>
          <w:sz w:val="24"/>
          <w:szCs w:val="24"/>
          <w:lang w:val="sq-AL" w:eastAsia="en-GB"/>
        </w:rPr>
      </w:pPr>
      <w:r w:rsidRPr="001444B8">
        <w:rPr>
          <w:rFonts w:ascii="Garamond" w:eastAsia="Times New Roman" w:hAnsi="Garamond"/>
          <w:noProof/>
          <w:spacing w:val="-4"/>
          <w:sz w:val="24"/>
          <w:szCs w:val="24"/>
        </w:rPr>
        <w:drawing>
          <wp:inline distT="0" distB="0" distL="0" distR="0">
            <wp:extent cx="6120765" cy="7920990"/>
            <wp:effectExtent l="19050" t="0" r="0" b="0"/>
            <wp:docPr id="4" name="Picture 3" descr="Model 2 - Njof i perj per 100  vjecar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 2 - Njof i perj per 100  vjecaret.jpg"/>
                    <pic:cNvPicPr/>
                  </pic:nvPicPr>
                  <pic:blipFill>
                    <a:blip r:embed="rId15" cstate="print"/>
                    <a:stretch>
                      <a:fillRect/>
                    </a:stretch>
                  </pic:blipFill>
                  <pic:spPr>
                    <a:xfrm>
                      <a:off x="0" y="0"/>
                      <a:ext cx="6120765" cy="7920990"/>
                    </a:xfrm>
                    <a:prstGeom prst="rect">
                      <a:avLst/>
                    </a:prstGeom>
                  </pic:spPr>
                </pic:pic>
              </a:graphicData>
            </a:graphic>
          </wp:inline>
        </w:drawing>
      </w:r>
    </w:p>
    <w:p w:rsidR="006E2110" w:rsidRPr="001444B8" w:rsidRDefault="006E2110" w:rsidP="004917DE">
      <w:pPr>
        <w:spacing w:after="0" w:line="240" w:lineRule="auto"/>
        <w:rPr>
          <w:rFonts w:ascii="Garamond" w:eastAsia="Times New Roman" w:hAnsi="Garamond"/>
          <w:spacing w:val="-4"/>
          <w:sz w:val="24"/>
          <w:szCs w:val="24"/>
          <w:lang w:val="sq-AL" w:eastAsia="en-GB"/>
        </w:rPr>
      </w:pPr>
    </w:p>
    <w:p w:rsidR="006E2110" w:rsidRPr="001444B8" w:rsidRDefault="006E2110" w:rsidP="004917DE">
      <w:pPr>
        <w:spacing w:after="0" w:line="240" w:lineRule="auto"/>
        <w:rPr>
          <w:rFonts w:ascii="Garamond" w:eastAsia="Times New Roman" w:hAnsi="Garamond"/>
          <w:spacing w:val="-4"/>
          <w:sz w:val="24"/>
          <w:szCs w:val="24"/>
          <w:lang w:val="sq-AL" w:eastAsia="en-GB"/>
        </w:rPr>
      </w:pPr>
    </w:p>
    <w:p w:rsidR="006E2110" w:rsidRPr="001444B8" w:rsidRDefault="006E2110" w:rsidP="004917DE">
      <w:pPr>
        <w:spacing w:after="0" w:line="240" w:lineRule="auto"/>
        <w:rPr>
          <w:rFonts w:ascii="Garamond" w:eastAsia="Times New Roman" w:hAnsi="Garamond"/>
          <w:spacing w:val="-4"/>
          <w:sz w:val="24"/>
          <w:szCs w:val="24"/>
          <w:lang w:val="sq-AL" w:eastAsia="en-GB"/>
        </w:rPr>
      </w:pPr>
    </w:p>
    <w:p w:rsidR="006E2110" w:rsidRPr="001444B8" w:rsidRDefault="006E2110" w:rsidP="004917DE">
      <w:pPr>
        <w:spacing w:after="0" w:line="240" w:lineRule="auto"/>
        <w:rPr>
          <w:rFonts w:ascii="Garamond" w:eastAsia="Times New Roman" w:hAnsi="Garamond"/>
          <w:spacing w:val="-4"/>
          <w:sz w:val="24"/>
          <w:szCs w:val="24"/>
          <w:lang w:val="sq-AL" w:eastAsia="en-GB"/>
        </w:rPr>
      </w:pPr>
    </w:p>
    <w:p w:rsidR="006E2110" w:rsidRPr="001444B8" w:rsidRDefault="00F57E81" w:rsidP="004917DE">
      <w:pPr>
        <w:spacing w:after="0" w:line="240" w:lineRule="auto"/>
        <w:rPr>
          <w:rFonts w:ascii="Garamond" w:eastAsia="Times New Roman" w:hAnsi="Garamond"/>
          <w:spacing w:val="-4"/>
          <w:sz w:val="24"/>
          <w:szCs w:val="24"/>
          <w:lang w:val="sq-AL" w:eastAsia="en-GB"/>
        </w:rPr>
      </w:pPr>
      <w:r w:rsidRPr="001444B8">
        <w:rPr>
          <w:rFonts w:ascii="Garamond" w:eastAsia="Times New Roman" w:hAnsi="Garamond"/>
          <w:noProof/>
          <w:spacing w:val="-4"/>
          <w:sz w:val="24"/>
          <w:szCs w:val="24"/>
        </w:rPr>
        <w:drawing>
          <wp:inline distT="0" distB="0" distL="0" distR="0">
            <wp:extent cx="6120765" cy="7920990"/>
            <wp:effectExtent l="19050" t="0" r="0" b="0"/>
            <wp:docPr id="5" name="Picture 4" descr="Model 3 - Njof i per qe vuajne  deni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 3 - Njof i per qe vuajne  denimin.jpg"/>
                    <pic:cNvPicPr/>
                  </pic:nvPicPr>
                  <pic:blipFill>
                    <a:blip r:embed="rId16" cstate="print"/>
                    <a:stretch>
                      <a:fillRect/>
                    </a:stretch>
                  </pic:blipFill>
                  <pic:spPr>
                    <a:xfrm>
                      <a:off x="0" y="0"/>
                      <a:ext cx="6120765" cy="7920990"/>
                    </a:xfrm>
                    <a:prstGeom prst="rect">
                      <a:avLst/>
                    </a:prstGeom>
                  </pic:spPr>
                </pic:pic>
              </a:graphicData>
            </a:graphic>
          </wp:inline>
        </w:drawing>
      </w:r>
    </w:p>
    <w:p w:rsidR="006E2110" w:rsidRPr="001444B8" w:rsidRDefault="006E2110" w:rsidP="004917DE">
      <w:pPr>
        <w:spacing w:after="0" w:line="240" w:lineRule="auto"/>
        <w:rPr>
          <w:rFonts w:ascii="Garamond" w:eastAsia="Times New Roman" w:hAnsi="Garamond"/>
          <w:spacing w:val="-4"/>
          <w:sz w:val="24"/>
          <w:szCs w:val="24"/>
          <w:lang w:val="sq-AL" w:eastAsia="en-GB"/>
        </w:rPr>
      </w:pPr>
    </w:p>
    <w:p w:rsidR="006E2110" w:rsidRPr="001444B8" w:rsidRDefault="006E2110" w:rsidP="004917DE">
      <w:pPr>
        <w:spacing w:after="0" w:line="240" w:lineRule="auto"/>
        <w:rPr>
          <w:rFonts w:ascii="Garamond" w:eastAsia="Times New Roman" w:hAnsi="Garamond"/>
          <w:spacing w:val="-4"/>
          <w:sz w:val="24"/>
          <w:szCs w:val="24"/>
          <w:lang w:val="sq-AL" w:eastAsia="en-GB"/>
        </w:rPr>
      </w:pPr>
    </w:p>
    <w:p w:rsidR="006E2110" w:rsidRPr="001444B8" w:rsidRDefault="006E2110" w:rsidP="004917DE">
      <w:pPr>
        <w:spacing w:after="0" w:line="240" w:lineRule="auto"/>
        <w:rPr>
          <w:rFonts w:ascii="Garamond" w:eastAsia="Times New Roman" w:hAnsi="Garamond"/>
          <w:spacing w:val="-4"/>
          <w:sz w:val="24"/>
          <w:szCs w:val="24"/>
          <w:lang w:val="sq-AL" w:eastAsia="en-GB"/>
        </w:rPr>
      </w:pPr>
    </w:p>
    <w:p w:rsidR="006E2110" w:rsidRPr="001444B8" w:rsidRDefault="006E2110" w:rsidP="004917DE">
      <w:pPr>
        <w:spacing w:after="0" w:line="240" w:lineRule="auto"/>
        <w:rPr>
          <w:rFonts w:ascii="Garamond" w:eastAsia="Times New Roman" w:hAnsi="Garamond"/>
          <w:spacing w:val="-4"/>
          <w:sz w:val="24"/>
          <w:szCs w:val="24"/>
          <w:lang w:val="sq-AL" w:eastAsia="en-GB"/>
        </w:rPr>
      </w:pPr>
    </w:p>
    <w:p w:rsidR="006E2110" w:rsidRPr="001444B8" w:rsidRDefault="00F57E81" w:rsidP="004917DE">
      <w:pPr>
        <w:spacing w:after="0" w:line="240" w:lineRule="auto"/>
        <w:rPr>
          <w:rFonts w:ascii="Garamond" w:eastAsia="Times New Roman" w:hAnsi="Garamond"/>
          <w:spacing w:val="-4"/>
          <w:sz w:val="24"/>
          <w:szCs w:val="24"/>
          <w:lang w:val="sq-AL" w:eastAsia="en-GB"/>
        </w:rPr>
      </w:pPr>
      <w:r w:rsidRPr="001444B8">
        <w:rPr>
          <w:rFonts w:ascii="Garamond" w:eastAsia="Times New Roman" w:hAnsi="Garamond"/>
          <w:noProof/>
          <w:spacing w:val="-4"/>
          <w:sz w:val="24"/>
          <w:szCs w:val="24"/>
        </w:rPr>
        <w:drawing>
          <wp:inline distT="0" distB="0" distL="0" distR="0">
            <wp:extent cx="6120765" cy="7920990"/>
            <wp:effectExtent l="19050" t="0" r="0" b="0"/>
            <wp:docPr id="7" name="Picture 6" descr="Modeli 4 - Kerk per per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i 4 - Kerk per perf.jpg"/>
                    <pic:cNvPicPr/>
                  </pic:nvPicPr>
                  <pic:blipFill>
                    <a:blip r:embed="rId17" cstate="print"/>
                    <a:stretch>
                      <a:fillRect/>
                    </a:stretch>
                  </pic:blipFill>
                  <pic:spPr>
                    <a:xfrm>
                      <a:off x="0" y="0"/>
                      <a:ext cx="6120765" cy="7920990"/>
                    </a:xfrm>
                    <a:prstGeom prst="rect">
                      <a:avLst/>
                    </a:prstGeom>
                  </pic:spPr>
                </pic:pic>
              </a:graphicData>
            </a:graphic>
          </wp:inline>
        </w:drawing>
      </w:r>
    </w:p>
    <w:p w:rsidR="006E2110" w:rsidRPr="001444B8" w:rsidRDefault="006E2110" w:rsidP="004917DE">
      <w:pPr>
        <w:spacing w:after="0" w:line="240" w:lineRule="auto"/>
        <w:rPr>
          <w:rFonts w:ascii="Garamond" w:eastAsia="Times New Roman" w:hAnsi="Garamond"/>
          <w:spacing w:val="-4"/>
          <w:sz w:val="24"/>
          <w:szCs w:val="24"/>
          <w:lang w:val="sq-AL" w:eastAsia="en-GB"/>
        </w:rPr>
      </w:pPr>
    </w:p>
    <w:p w:rsidR="006E2110" w:rsidRPr="001444B8" w:rsidRDefault="006E2110" w:rsidP="004917DE">
      <w:pPr>
        <w:spacing w:after="0" w:line="240" w:lineRule="auto"/>
        <w:rPr>
          <w:rFonts w:ascii="Garamond" w:eastAsia="Times New Roman" w:hAnsi="Garamond"/>
          <w:spacing w:val="-4"/>
          <w:sz w:val="24"/>
          <w:szCs w:val="24"/>
          <w:lang w:val="sq-AL" w:eastAsia="en-GB"/>
        </w:rPr>
      </w:pPr>
    </w:p>
    <w:p w:rsidR="006E2110" w:rsidRPr="001444B8" w:rsidRDefault="006E2110" w:rsidP="004917DE">
      <w:pPr>
        <w:spacing w:after="0" w:line="240" w:lineRule="auto"/>
        <w:rPr>
          <w:rFonts w:ascii="Garamond" w:eastAsia="Times New Roman" w:hAnsi="Garamond"/>
          <w:spacing w:val="-4"/>
          <w:sz w:val="24"/>
          <w:szCs w:val="24"/>
          <w:lang w:val="sq-AL" w:eastAsia="en-GB"/>
        </w:rPr>
      </w:pPr>
    </w:p>
    <w:p w:rsidR="006E2110" w:rsidRPr="001444B8" w:rsidRDefault="006E2110" w:rsidP="004917DE">
      <w:pPr>
        <w:spacing w:after="0" w:line="240" w:lineRule="auto"/>
        <w:rPr>
          <w:rFonts w:ascii="Garamond" w:eastAsia="Times New Roman" w:hAnsi="Garamond"/>
          <w:spacing w:val="-4"/>
          <w:sz w:val="24"/>
          <w:szCs w:val="24"/>
          <w:lang w:val="sq-AL" w:eastAsia="en-GB"/>
        </w:rPr>
      </w:pPr>
    </w:p>
    <w:p w:rsidR="00C8666B" w:rsidRPr="001444B8" w:rsidRDefault="00C8666B" w:rsidP="0078591D">
      <w:pPr>
        <w:pStyle w:val="Akti"/>
        <w:rPr>
          <w:lang w:val="sq-AL" w:eastAsia="en-GB"/>
        </w:rPr>
        <w:sectPr w:rsidR="00C8666B" w:rsidRPr="001444B8" w:rsidSect="008A378D">
          <w:type w:val="continuous"/>
          <w:pgSz w:w="11907" w:h="16840" w:code="9"/>
          <w:pgMar w:top="720" w:right="1134" w:bottom="720" w:left="1134" w:header="851" w:footer="851" w:gutter="0"/>
          <w:cols w:space="454"/>
          <w:docGrid w:linePitch="360"/>
        </w:sectPr>
      </w:pPr>
    </w:p>
    <w:p w:rsidR="006E2110" w:rsidRPr="001444B8" w:rsidRDefault="0078591D" w:rsidP="0078591D">
      <w:pPr>
        <w:pStyle w:val="Akti"/>
        <w:rPr>
          <w:spacing w:val="-4"/>
          <w:lang w:val="sq-AL" w:eastAsia="en-GB"/>
        </w:rPr>
      </w:pPr>
      <w:r w:rsidRPr="001444B8">
        <w:rPr>
          <w:spacing w:val="-4"/>
          <w:lang w:val="sq-AL" w:eastAsia="en-GB"/>
        </w:rPr>
        <w:t>Udhëzim</w:t>
      </w:r>
    </w:p>
    <w:p w:rsidR="0078591D" w:rsidRPr="001444B8" w:rsidRDefault="0078591D" w:rsidP="0078591D">
      <w:pPr>
        <w:pStyle w:val="NumriData"/>
        <w:rPr>
          <w:spacing w:val="-4"/>
          <w:lang w:val="sq-AL" w:eastAsia="en-GB"/>
        </w:rPr>
      </w:pPr>
      <w:r w:rsidRPr="001444B8">
        <w:rPr>
          <w:spacing w:val="-4"/>
          <w:lang w:val="sq-AL" w:eastAsia="en-GB"/>
        </w:rPr>
        <w:t>Nr. 24, datë 7.12.2016</w:t>
      </w:r>
    </w:p>
    <w:p w:rsidR="0078591D" w:rsidRPr="001444B8" w:rsidRDefault="0078591D" w:rsidP="00C8666B">
      <w:pPr>
        <w:pStyle w:val="Hapesira7"/>
        <w:rPr>
          <w:spacing w:val="-4"/>
          <w:lang w:val="sq-AL" w:eastAsia="en-GB"/>
        </w:rPr>
      </w:pPr>
    </w:p>
    <w:p w:rsidR="0078591D" w:rsidRPr="001444B8" w:rsidRDefault="0078591D" w:rsidP="0078591D">
      <w:pPr>
        <w:pStyle w:val="Titull-Titull"/>
        <w:rPr>
          <w:b/>
          <w:spacing w:val="-4"/>
          <w:lang w:val="sq-AL" w:eastAsia="en-GB"/>
        </w:rPr>
      </w:pPr>
      <w:r w:rsidRPr="001444B8">
        <w:rPr>
          <w:b/>
          <w:spacing w:val="-4"/>
          <w:lang w:val="sq-AL" w:eastAsia="en-GB"/>
        </w:rPr>
        <w:t>Për një ndryshim në udhëzimin nr. 30, datë 27.12.2011, "Për menaxhimin e aktiveve në njësitë e sektorit publik", i ndryshuar""</w:t>
      </w:r>
    </w:p>
    <w:p w:rsidR="0078591D" w:rsidRPr="001444B8" w:rsidRDefault="0078591D" w:rsidP="00C8666B">
      <w:pPr>
        <w:pStyle w:val="Hapesira7"/>
        <w:rPr>
          <w:spacing w:val="-4"/>
          <w:lang w:val="sq-AL" w:eastAsia="en-GB"/>
        </w:rPr>
      </w:pPr>
    </w:p>
    <w:p w:rsidR="0078591D" w:rsidRPr="001444B8" w:rsidRDefault="0078591D" w:rsidP="004917DE">
      <w:pPr>
        <w:spacing w:after="0" w:line="240" w:lineRule="auto"/>
        <w:rPr>
          <w:rFonts w:ascii="Garamond" w:eastAsia="Times New Roman" w:hAnsi="Garamond"/>
          <w:spacing w:val="-4"/>
          <w:sz w:val="24"/>
          <w:szCs w:val="24"/>
          <w:lang w:val="sq-AL" w:eastAsia="en-GB"/>
        </w:rPr>
      </w:pPr>
      <w:r w:rsidRPr="001444B8">
        <w:rPr>
          <w:rFonts w:ascii="Garamond" w:eastAsia="Times New Roman" w:hAnsi="Garamond"/>
          <w:spacing w:val="-4"/>
          <w:sz w:val="24"/>
          <w:szCs w:val="24"/>
          <w:lang w:val="sq-AL" w:eastAsia="en-GB"/>
        </w:rPr>
        <w:t xml:space="preserve">Në </w:t>
      </w:r>
      <w:r w:rsidR="00AE33A3" w:rsidRPr="001444B8">
        <w:rPr>
          <w:rFonts w:ascii="Garamond" w:eastAsia="Times New Roman" w:hAnsi="Garamond"/>
          <w:spacing w:val="-4"/>
          <w:sz w:val="24"/>
          <w:szCs w:val="24"/>
          <w:lang w:val="sq-AL" w:eastAsia="en-GB"/>
        </w:rPr>
        <w:t>mbështetje</w:t>
      </w:r>
      <w:r w:rsidRPr="001444B8">
        <w:rPr>
          <w:rFonts w:ascii="Garamond" w:eastAsia="Times New Roman" w:hAnsi="Garamond"/>
          <w:spacing w:val="-4"/>
          <w:sz w:val="24"/>
          <w:szCs w:val="24"/>
          <w:lang w:val="sq-AL" w:eastAsia="en-GB"/>
        </w:rPr>
        <w:t xml:space="preserve"> të nenit 102, pika 4</w:t>
      </w:r>
      <w:r w:rsidR="00AE33A3">
        <w:rPr>
          <w:rFonts w:ascii="Garamond" w:eastAsia="Times New Roman" w:hAnsi="Garamond"/>
          <w:spacing w:val="-4"/>
          <w:sz w:val="24"/>
          <w:szCs w:val="24"/>
          <w:lang w:val="sq-AL" w:eastAsia="en-GB"/>
        </w:rPr>
        <w:t>,</w:t>
      </w:r>
      <w:r w:rsidRPr="001444B8">
        <w:rPr>
          <w:rFonts w:ascii="Garamond" w:eastAsia="Times New Roman" w:hAnsi="Garamond"/>
          <w:spacing w:val="-4"/>
          <w:sz w:val="24"/>
          <w:szCs w:val="24"/>
          <w:lang w:val="sq-AL" w:eastAsia="en-GB"/>
        </w:rPr>
        <w:t xml:space="preserve"> </w:t>
      </w:r>
      <w:r w:rsidR="00AE33A3">
        <w:rPr>
          <w:rFonts w:ascii="Garamond" w:eastAsia="Times New Roman" w:hAnsi="Garamond"/>
          <w:spacing w:val="-4"/>
          <w:sz w:val="24"/>
          <w:szCs w:val="24"/>
          <w:lang w:val="sq-AL" w:eastAsia="en-GB"/>
        </w:rPr>
        <w:t>të</w:t>
      </w:r>
      <w:r w:rsidRPr="001444B8">
        <w:rPr>
          <w:rFonts w:ascii="Garamond" w:eastAsia="Times New Roman" w:hAnsi="Garamond"/>
          <w:spacing w:val="-4"/>
          <w:sz w:val="24"/>
          <w:szCs w:val="24"/>
          <w:lang w:val="sq-AL" w:eastAsia="en-GB"/>
        </w:rPr>
        <w:t xml:space="preserve"> Kushtetutës së Republikës së Shqipërisë dhe nenit 6, germa </w:t>
      </w:r>
      <w:r w:rsidR="00AE33A3">
        <w:rPr>
          <w:rFonts w:ascii="Garamond" w:eastAsia="Times New Roman" w:hAnsi="Garamond"/>
          <w:spacing w:val="-4"/>
          <w:sz w:val="24"/>
          <w:szCs w:val="24"/>
          <w:lang w:val="sq-AL" w:eastAsia="en-GB"/>
        </w:rPr>
        <w:t>“</w:t>
      </w:r>
      <w:r w:rsidRPr="001444B8">
        <w:rPr>
          <w:rFonts w:ascii="Garamond" w:eastAsia="Times New Roman" w:hAnsi="Garamond"/>
          <w:spacing w:val="-4"/>
          <w:sz w:val="24"/>
          <w:szCs w:val="24"/>
          <w:lang w:val="sq-AL" w:eastAsia="en-GB"/>
        </w:rPr>
        <w:t>e</w:t>
      </w:r>
      <w:r w:rsidR="00AE33A3">
        <w:rPr>
          <w:rFonts w:ascii="Garamond" w:eastAsia="Times New Roman" w:hAnsi="Garamond"/>
          <w:spacing w:val="-4"/>
          <w:sz w:val="24"/>
          <w:szCs w:val="24"/>
          <w:lang w:val="sq-AL" w:eastAsia="en-GB"/>
        </w:rPr>
        <w:t>”</w:t>
      </w:r>
      <w:r w:rsidRPr="001444B8">
        <w:rPr>
          <w:rFonts w:ascii="Garamond" w:eastAsia="Times New Roman" w:hAnsi="Garamond"/>
          <w:spacing w:val="-4"/>
          <w:sz w:val="24"/>
          <w:szCs w:val="24"/>
          <w:lang w:val="sq-AL" w:eastAsia="en-GB"/>
        </w:rPr>
        <w:t xml:space="preserve"> të ligjit nr. 10 296, datë 8.7.2010 </w:t>
      </w:r>
      <w:r w:rsidR="00AE33A3">
        <w:rPr>
          <w:rFonts w:ascii="Garamond" w:eastAsia="Times New Roman" w:hAnsi="Garamond"/>
          <w:spacing w:val="-4"/>
          <w:sz w:val="24"/>
          <w:szCs w:val="24"/>
          <w:lang w:val="sq-AL" w:eastAsia="en-GB"/>
        </w:rPr>
        <w:t>“</w:t>
      </w:r>
      <w:r w:rsidRPr="001444B8">
        <w:rPr>
          <w:rFonts w:ascii="Garamond" w:eastAsia="Times New Roman" w:hAnsi="Garamond"/>
          <w:spacing w:val="-4"/>
          <w:sz w:val="24"/>
          <w:szCs w:val="24"/>
          <w:lang w:val="sq-AL" w:eastAsia="en-GB"/>
        </w:rPr>
        <w:t xml:space="preserve">Për menaxhimin financiar dhe </w:t>
      </w:r>
      <w:r w:rsidR="00AE33A3">
        <w:rPr>
          <w:rFonts w:ascii="Garamond" w:eastAsia="Times New Roman" w:hAnsi="Garamond"/>
          <w:spacing w:val="-4"/>
          <w:sz w:val="24"/>
          <w:szCs w:val="24"/>
          <w:lang w:val="sq-AL" w:eastAsia="en-GB"/>
        </w:rPr>
        <w:t>kontrollin”</w:t>
      </w:r>
      <w:r w:rsidRPr="001444B8">
        <w:rPr>
          <w:rFonts w:ascii="Garamond" w:eastAsia="Times New Roman" w:hAnsi="Garamond"/>
          <w:spacing w:val="-4"/>
          <w:sz w:val="24"/>
          <w:szCs w:val="24"/>
          <w:lang w:val="sq-AL" w:eastAsia="en-GB"/>
        </w:rPr>
        <w:t>, të ndryshuar, ministri i Financave</w:t>
      </w:r>
    </w:p>
    <w:p w:rsidR="0078591D" w:rsidRPr="001444B8" w:rsidRDefault="0078591D" w:rsidP="00C8666B">
      <w:pPr>
        <w:pStyle w:val="Hapesira7"/>
        <w:rPr>
          <w:spacing w:val="-4"/>
          <w:lang w:val="sq-AL" w:eastAsia="en-GB"/>
        </w:rPr>
      </w:pPr>
    </w:p>
    <w:p w:rsidR="0078591D" w:rsidRPr="001444B8" w:rsidRDefault="0078591D" w:rsidP="0078591D">
      <w:pPr>
        <w:pStyle w:val="Titull-Titull"/>
        <w:rPr>
          <w:spacing w:val="-4"/>
          <w:lang w:val="sq-AL" w:eastAsia="en-GB"/>
        </w:rPr>
      </w:pPr>
      <w:r w:rsidRPr="001444B8">
        <w:rPr>
          <w:spacing w:val="-4"/>
          <w:lang w:val="sq-AL" w:eastAsia="en-GB"/>
        </w:rPr>
        <w:t>Udhëzon:</w:t>
      </w:r>
    </w:p>
    <w:p w:rsidR="0078591D" w:rsidRPr="001444B8" w:rsidRDefault="0078591D" w:rsidP="00C8666B">
      <w:pPr>
        <w:pStyle w:val="Hapesira7"/>
        <w:rPr>
          <w:spacing w:val="-4"/>
          <w:lang w:val="sq-AL" w:eastAsia="en-GB"/>
        </w:rPr>
      </w:pPr>
    </w:p>
    <w:p w:rsidR="0078591D" w:rsidRPr="001444B8" w:rsidRDefault="0078591D" w:rsidP="004917DE">
      <w:pPr>
        <w:spacing w:after="0" w:line="240" w:lineRule="auto"/>
        <w:rPr>
          <w:rFonts w:ascii="Garamond" w:eastAsia="Times New Roman" w:hAnsi="Garamond"/>
          <w:spacing w:val="-4"/>
          <w:sz w:val="24"/>
          <w:szCs w:val="24"/>
          <w:lang w:val="sq-AL" w:eastAsia="en-GB"/>
        </w:rPr>
      </w:pPr>
      <w:r w:rsidRPr="001444B8">
        <w:rPr>
          <w:rFonts w:ascii="Garamond" w:eastAsia="Times New Roman" w:hAnsi="Garamond"/>
          <w:spacing w:val="-4"/>
          <w:sz w:val="24"/>
          <w:szCs w:val="24"/>
          <w:lang w:val="sq-AL" w:eastAsia="en-GB"/>
        </w:rPr>
        <w:t>1. Në udhëzimin nr. 30, datë 27.12.2011 "Për menaxhimin e aktiveve në njësitë e sektorit publik", pika 118.2, germa d, riformulohet si më poshtë:</w:t>
      </w:r>
    </w:p>
    <w:p w:rsidR="0078591D" w:rsidRPr="00AE33A3" w:rsidRDefault="00AE33A3" w:rsidP="004917DE">
      <w:pPr>
        <w:spacing w:after="0" w:line="240" w:lineRule="auto"/>
        <w:rPr>
          <w:rFonts w:ascii="Garamond" w:eastAsia="Times New Roman" w:hAnsi="Garamond"/>
          <w:spacing w:val="-4"/>
          <w:sz w:val="24"/>
          <w:szCs w:val="24"/>
          <w:lang w:val="sq-AL" w:eastAsia="en-GB"/>
        </w:rPr>
      </w:pPr>
      <w:r w:rsidRPr="00AE33A3">
        <w:rPr>
          <w:rFonts w:ascii="Garamond" w:eastAsia="Times New Roman" w:hAnsi="Garamond"/>
          <w:spacing w:val="-4"/>
          <w:sz w:val="24"/>
          <w:szCs w:val="24"/>
          <w:lang w:val="sq-AL" w:eastAsia="en-GB"/>
        </w:rPr>
        <w:t>“</w:t>
      </w:r>
      <w:r w:rsidR="0078591D" w:rsidRPr="00AE33A3">
        <w:rPr>
          <w:rFonts w:ascii="Garamond" w:eastAsia="Times New Roman" w:hAnsi="Garamond"/>
          <w:spacing w:val="-4"/>
          <w:sz w:val="24"/>
          <w:szCs w:val="24"/>
          <w:lang w:val="sq-AL" w:eastAsia="en-GB"/>
        </w:rPr>
        <w:t xml:space="preserve">Për rastet kur objekti do të shkatërrohet miratimi bëhet nga </w:t>
      </w:r>
      <w:r>
        <w:rPr>
          <w:rFonts w:ascii="Garamond" w:eastAsia="Times New Roman" w:hAnsi="Garamond"/>
          <w:spacing w:val="-4"/>
          <w:sz w:val="24"/>
          <w:szCs w:val="24"/>
          <w:lang w:val="sq-AL" w:eastAsia="en-GB"/>
        </w:rPr>
        <w:t>t</w:t>
      </w:r>
      <w:r w:rsidR="0078591D" w:rsidRPr="00AE33A3">
        <w:rPr>
          <w:rFonts w:ascii="Garamond" w:eastAsia="Times New Roman" w:hAnsi="Garamond"/>
          <w:spacing w:val="-4"/>
          <w:sz w:val="24"/>
          <w:szCs w:val="24"/>
          <w:lang w:val="sq-AL" w:eastAsia="en-GB"/>
        </w:rPr>
        <w:t>itullari i njësisë publike. Në çdo rast objekti që do të shkatërrohet duhet të ketë dokumentacionin përkatës, i cili duhet të përmbajë të paktën</w:t>
      </w:r>
      <w:r w:rsidR="003D5317">
        <w:rPr>
          <w:rFonts w:ascii="Garamond" w:eastAsia="Times New Roman" w:hAnsi="Garamond"/>
          <w:spacing w:val="-4"/>
          <w:sz w:val="24"/>
          <w:szCs w:val="24"/>
          <w:lang w:val="sq-AL" w:eastAsia="en-GB"/>
        </w:rPr>
        <w:t xml:space="preserve">: </w:t>
      </w:r>
      <w:r w:rsidR="0078591D" w:rsidRPr="00AE33A3">
        <w:rPr>
          <w:rFonts w:ascii="Garamond" w:eastAsia="Times New Roman" w:hAnsi="Garamond"/>
          <w:spacing w:val="-4"/>
          <w:sz w:val="24"/>
          <w:szCs w:val="24"/>
          <w:lang w:val="sq-AL" w:eastAsia="en-GB"/>
        </w:rPr>
        <w:t>…</w:t>
      </w:r>
      <w:r w:rsidRPr="00AE33A3">
        <w:rPr>
          <w:rFonts w:ascii="Garamond" w:eastAsia="Times New Roman" w:hAnsi="Garamond"/>
          <w:spacing w:val="-4"/>
          <w:sz w:val="24"/>
          <w:szCs w:val="24"/>
          <w:lang w:val="sq-AL" w:eastAsia="en-GB"/>
        </w:rPr>
        <w:t>”</w:t>
      </w:r>
    </w:p>
    <w:p w:rsidR="0078591D" w:rsidRPr="001444B8" w:rsidRDefault="00BB55B5" w:rsidP="004917DE">
      <w:pPr>
        <w:spacing w:after="0" w:line="240" w:lineRule="auto"/>
        <w:rPr>
          <w:rFonts w:ascii="Garamond" w:eastAsia="Times New Roman" w:hAnsi="Garamond"/>
          <w:spacing w:val="-4"/>
          <w:sz w:val="24"/>
          <w:szCs w:val="24"/>
          <w:lang w:val="sq-AL" w:eastAsia="en-GB"/>
        </w:rPr>
      </w:pPr>
      <w:r>
        <w:rPr>
          <w:rFonts w:ascii="Garamond" w:eastAsia="Times New Roman" w:hAnsi="Garamond"/>
          <w:spacing w:val="-4"/>
          <w:sz w:val="24"/>
          <w:szCs w:val="24"/>
          <w:lang w:val="sq-AL" w:eastAsia="en-GB"/>
        </w:rPr>
        <w:t xml:space="preserve">2. </w:t>
      </w:r>
      <w:bookmarkStart w:id="0" w:name="_GoBack"/>
      <w:bookmarkEnd w:id="0"/>
      <w:r w:rsidR="0078591D" w:rsidRPr="001444B8">
        <w:rPr>
          <w:rFonts w:ascii="Garamond" w:eastAsia="Times New Roman" w:hAnsi="Garamond"/>
          <w:spacing w:val="-4"/>
          <w:sz w:val="24"/>
          <w:szCs w:val="24"/>
          <w:lang w:val="sq-AL" w:eastAsia="en-GB"/>
        </w:rPr>
        <w:t>Ky udhëzim hyn në fuqi pas botimit në Fletoren Zyrtare.</w:t>
      </w:r>
    </w:p>
    <w:p w:rsidR="0078591D" w:rsidRPr="001444B8" w:rsidRDefault="0078591D" w:rsidP="004917DE">
      <w:pPr>
        <w:spacing w:after="0" w:line="240" w:lineRule="auto"/>
        <w:rPr>
          <w:rFonts w:ascii="Garamond" w:eastAsia="Times New Roman" w:hAnsi="Garamond"/>
          <w:spacing w:val="-4"/>
          <w:sz w:val="24"/>
          <w:szCs w:val="24"/>
          <w:lang w:val="sq-AL" w:eastAsia="en-GB"/>
        </w:rPr>
      </w:pPr>
    </w:p>
    <w:p w:rsidR="0078591D" w:rsidRPr="001444B8" w:rsidRDefault="0078591D" w:rsidP="0078591D">
      <w:pPr>
        <w:pStyle w:val="Autoriteti"/>
        <w:rPr>
          <w:spacing w:val="-4"/>
          <w:lang w:val="sq-AL" w:eastAsia="en-GB"/>
        </w:rPr>
      </w:pPr>
      <w:r w:rsidRPr="001444B8">
        <w:rPr>
          <w:spacing w:val="-4"/>
          <w:lang w:val="sq-AL" w:eastAsia="en-GB"/>
        </w:rPr>
        <w:t>Ministri i Financave</w:t>
      </w:r>
    </w:p>
    <w:p w:rsidR="0078591D" w:rsidRPr="001444B8" w:rsidRDefault="0078591D" w:rsidP="0078591D">
      <w:pPr>
        <w:pStyle w:val="AutoritetiEmer"/>
        <w:rPr>
          <w:spacing w:val="-4"/>
          <w:lang w:val="sq-AL" w:eastAsia="en-GB"/>
        </w:rPr>
      </w:pPr>
      <w:r w:rsidRPr="001444B8">
        <w:rPr>
          <w:spacing w:val="-4"/>
          <w:lang w:val="sq-AL" w:eastAsia="en-GB"/>
        </w:rPr>
        <w:t>Arben Ahmetaj</w:t>
      </w:r>
    </w:p>
    <w:p w:rsidR="0078591D" w:rsidRPr="001444B8" w:rsidRDefault="0078591D" w:rsidP="004917DE">
      <w:pPr>
        <w:spacing w:after="0" w:line="240" w:lineRule="auto"/>
        <w:rPr>
          <w:rFonts w:ascii="Garamond" w:eastAsia="Times New Roman" w:hAnsi="Garamond"/>
          <w:spacing w:val="-4"/>
          <w:sz w:val="24"/>
          <w:szCs w:val="24"/>
          <w:lang w:val="sq-AL" w:eastAsia="en-GB"/>
        </w:rPr>
      </w:pPr>
    </w:p>
    <w:p w:rsidR="0078591D" w:rsidRPr="001444B8" w:rsidRDefault="0078591D" w:rsidP="004917DE">
      <w:pPr>
        <w:spacing w:after="0" w:line="240" w:lineRule="auto"/>
        <w:rPr>
          <w:rFonts w:ascii="Garamond" w:eastAsia="Times New Roman" w:hAnsi="Garamond"/>
          <w:spacing w:val="-4"/>
          <w:sz w:val="24"/>
          <w:szCs w:val="24"/>
          <w:lang w:val="sq-AL" w:eastAsia="en-GB"/>
        </w:rPr>
      </w:pPr>
    </w:p>
    <w:p w:rsidR="0078591D" w:rsidRPr="001444B8" w:rsidRDefault="00C65260" w:rsidP="004D32BD">
      <w:pPr>
        <w:pStyle w:val="Akti"/>
        <w:rPr>
          <w:spacing w:val="-4"/>
          <w:lang w:val="sq-AL" w:eastAsia="en-GB"/>
        </w:rPr>
      </w:pPr>
      <w:r w:rsidRPr="001444B8">
        <w:rPr>
          <w:spacing w:val="-4"/>
          <w:lang w:val="sq-AL" w:eastAsia="en-GB"/>
        </w:rPr>
        <w:t>K</w:t>
      </w:r>
      <w:r w:rsidR="004D32BD" w:rsidRPr="001444B8">
        <w:rPr>
          <w:spacing w:val="-4"/>
          <w:lang w:val="sq-AL" w:eastAsia="en-GB"/>
        </w:rPr>
        <w:t>ë</w:t>
      </w:r>
      <w:r w:rsidRPr="001444B8">
        <w:rPr>
          <w:spacing w:val="-4"/>
          <w:lang w:val="sq-AL" w:eastAsia="en-GB"/>
        </w:rPr>
        <w:t>rkes</w:t>
      </w:r>
      <w:r w:rsidR="004D32BD" w:rsidRPr="001444B8">
        <w:rPr>
          <w:spacing w:val="-4"/>
          <w:lang w:val="sq-AL" w:eastAsia="en-GB"/>
        </w:rPr>
        <w:t>ë</w:t>
      </w:r>
    </w:p>
    <w:p w:rsidR="00C65260" w:rsidRPr="001444B8" w:rsidRDefault="00C65260" w:rsidP="004D32BD">
      <w:pPr>
        <w:pStyle w:val="NumriData"/>
        <w:rPr>
          <w:spacing w:val="-4"/>
          <w:lang w:val="sq-AL" w:eastAsia="en-GB"/>
        </w:rPr>
      </w:pPr>
      <w:r w:rsidRPr="001444B8">
        <w:rPr>
          <w:spacing w:val="-4"/>
          <w:lang w:val="sq-AL" w:eastAsia="en-GB"/>
        </w:rPr>
        <w:t>Nr. 6607, dat</w:t>
      </w:r>
      <w:r w:rsidR="004D32BD" w:rsidRPr="001444B8">
        <w:rPr>
          <w:spacing w:val="-4"/>
          <w:lang w:val="sq-AL" w:eastAsia="en-GB"/>
        </w:rPr>
        <w:t>ë</w:t>
      </w:r>
      <w:r w:rsidRPr="001444B8">
        <w:rPr>
          <w:spacing w:val="-4"/>
          <w:lang w:val="sq-AL" w:eastAsia="en-GB"/>
        </w:rPr>
        <w:t xml:space="preserve"> 13.12.2016</w:t>
      </w:r>
    </w:p>
    <w:p w:rsidR="00C65260" w:rsidRPr="001444B8" w:rsidRDefault="00C65260" w:rsidP="00C8666B">
      <w:pPr>
        <w:pStyle w:val="Hapesira7"/>
        <w:rPr>
          <w:spacing w:val="-4"/>
          <w:lang w:val="sq-AL" w:eastAsia="en-GB"/>
        </w:rPr>
      </w:pPr>
    </w:p>
    <w:p w:rsidR="00C65260" w:rsidRPr="001444B8" w:rsidRDefault="00C65260" w:rsidP="004D32BD">
      <w:pPr>
        <w:pStyle w:val="Titull-Titull"/>
        <w:rPr>
          <w:b/>
          <w:spacing w:val="-4"/>
          <w:lang w:val="sq-AL" w:eastAsia="en-GB"/>
        </w:rPr>
      </w:pPr>
      <w:r w:rsidRPr="001444B8">
        <w:rPr>
          <w:b/>
          <w:spacing w:val="-4"/>
          <w:lang w:val="sq-AL" w:eastAsia="en-GB"/>
        </w:rPr>
        <w:t>P</w:t>
      </w:r>
      <w:r w:rsidR="004D32BD" w:rsidRPr="001444B8">
        <w:rPr>
          <w:b/>
          <w:spacing w:val="-4"/>
          <w:lang w:val="sq-AL" w:eastAsia="en-GB"/>
        </w:rPr>
        <w:t>ë</w:t>
      </w:r>
      <w:r w:rsidRPr="001444B8">
        <w:rPr>
          <w:b/>
          <w:spacing w:val="-4"/>
          <w:lang w:val="sq-AL" w:eastAsia="en-GB"/>
        </w:rPr>
        <w:t>r shpron</w:t>
      </w:r>
      <w:r w:rsidR="004D32BD" w:rsidRPr="001444B8">
        <w:rPr>
          <w:b/>
          <w:spacing w:val="-4"/>
          <w:lang w:val="sq-AL" w:eastAsia="en-GB"/>
        </w:rPr>
        <w:t>ë</w:t>
      </w:r>
      <w:r w:rsidRPr="001444B8">
        <w:rPr>
          <w:b/>
          <w:spacing w:val="-4"/>
          <w:lang w:val="sq-AL" w:eastAsia="en-GB"/>
        </w:rPr>
        <w:t>sim publik</w:t>
      </w:r>
    </w:p>
    <w:p w:rsidR="00C65260" w:rsidRPr="001444B8" w:rsidRDefault="00C65260" w:rsidP="00C8666B">
      <w:pPr>
        <w:pStyle w:val="Hapesira7"/>
        <w:rPr>
          <w:spacing w:val="-4"/>
          <w:lang w:val="sq-AL" w:eastAsia="en-GB"/>
        </w:rPr>
      </w:pPr>
    </w:p>
    <w:p w:rsidR="00C65260" w:rsidRPr="001444B8" w:rsidRDefault="00C65260" w:rsidP="004917DE">
      <w:pPr>
        <w:spacing w:after="0" w:line="240" w:lineRule="auto"/>
        <w:rPr>
          <w:rFonts w:ascii="Garamond" w:eastAsia="Times New Roman" w:hAnsi="Garamond"/>
          <w:spacing w:val="-4"/>
          <w:sz w:val="24"/>
          <w:szCs w:val="24"/>
          <w:lang w:val="sq-AL" w:eastAsia="en-GB"/>
        </w:rPr>
      </w:pPr>
      <w:r w:rsidRPr="001444B8">
        <w:rPr>
          <w:rFonts w:ascii="Garamond" w:eastAsia="Times New Roman" w:hAnsi="Garamond"/>
          <w:spacing w:val="-4"/>
          <w:sz w:val="24"/>
          <w:szCs w:val="24"/>
          <w:lang w:val="sq-AL" w:eastAsia="en-GB"/>
        </w:rPr>
        <w:t>Ministria e Zhvillimit Urban shpall k</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rkes</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n p</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r shpron</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sim, p</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r interes publik</w:t>
      </w:r>
      <w:r w:rsidR="00AE33A3">
        <w:rPr>
          <w:rFonts w:ascii="Garamond" w:eastAsia="Times New Roman" w:hAnsi="Garamond"/>
          <w:spacing w:val="-4"/>
          <w:sz w:val="24"/>
          <w:szCs w:val="24"/>
          <w:lang w:val="sq-AL" w:eastAsia="en-GB"/>
        </w:rPr>
        <w:t>,</w:t>
      </w:r>
      <w:r w:rsidRPr="001444B8">
        <w:rPr>
          <w:rFonts w:ascii="Garamond" w:eastAsia="Times New Roman" w:hAnsi="Garamond"/>
          <w:spacing w:val="-4"/>
          <w:sz w:val="24"/>
          <w:szCs w:val="24"/>
          <w:lang w:val="sq-AL" w:eastAsia="en-GB"/>
        </w:rPr>
        <w:t xml:space="preserve"> t</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 xml:space="preserve"> pasurive t</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 xml:space="preserve"> paluajtshme, pron</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 xml:space="preserve"> private, q</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 xml:space="preserve"> preken nga realizimi i projektit </w:t>
      </w:r>
      <w:r w:rsidR="00AE33A3">
        <w:rPr>
          <w:rFonts w:ascii="Garamond" w:eastAsia="Times New Roman" w:hAnsi="Garamond"/>
          <w:spacing w:val="-4"/>
          <w:sz w:val="24"/>
          <w:szCs w:val="24"/>
          <w:lang w:val="sq-AL" w:eastAsia="en-GB"/>
        </w:rPr>
        <w:t>“</w:t>
      </w:r>
      <w:r w:rsidRPr="001444B8">
        <w:rPr>
          <w:rFonts w:ascii="Garamond" w:eastAsia="Times New Roman" w:hAnsi="Garamond"/>
          <w:spacing w:val="-4"/>
          <w:sz w:val="24"/>
          <w:szCs w:val="24"/>
          <w:lang w:val="sq-AL" w:eastAsia="en-GB"/>
        </w:rPr>
        <w:t>Rikualifikim urban i qytetit t</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 xml:space="preserve"> Puk</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s</w:t>
      </w:r>
      <w:r w:rsidR="00AE33A3">
        <w:rPr>
          <w:rFonts w:ascii="Garamond" w:eastAsia="Times New Roman" w:hAnsi="Garamond"/>
          <w:spacing w:val="-4"/>
          <w:sz w:val="24"/>
          <w:szCs w:val="24"/>
          <w:lang w:val="sq-AL" w:eastAsia="en-GB"/>
        </w:rPr>
        <w:t>”</w:t>
      </w:r>
      <w:r w:rsidRPr="001444B8">
        <w:rPr>
          <w:rFonts w:ascii="Garamond" w:eastAsia="Times New Roman" w:hAnsi="Garamond"/>
          <w:spacing w:val="-4"/>
          <w:sz w:val="24"/>
          <w:szCs w:val="24"/>
          <w:lang w:val="sq-AL" w:eastAsia="en-GB"/>
        </w:rPr>
        <w:t>.</w:t>
      </w:r>
    </w:p>
    <w:p w:rsidR="00C65260" w:rsidRPr="001444B8" w:rsidRDefault="00C65260" w:rsidP="004917DE">
      <w:pPr>
        <w:spacing w:after="0" w:line="240" w:lineRule="auto"/>
        <w:rPr>
          <w:rFonts w:ascii="Garamond" w:eastAsia="Times New Roman" w:hAnsi="Garamond"/>
          <w:spacing w:val="-4"/>
          <w:sz w:val="24"/>
          <w:szCs w:val="24"/>
          <w:lang w:val="sq-AL" w:eastAsia="en-GB"/>
        </w:rPr>
      </w:pPr>
      <w:r w:rsidRPr="001444B8">
        <w:rPr>
          <w:rFonts w:ascii="Garamond" w:eastAsia="Times New Roman" w:hAnsi="Garamond"/>
          <w:spacing w:val="-4"/>
          <w:sz w:val="24"/>
          <w:szCs w:val="24"/>
          <w:lang w:val="sq-AL" w:eastAsia="en-GB"/>
        </w:rPr>
        <w:t>Subjekti k</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rkues i k</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 xml:space="preserve">tij objekti </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sht</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 xml:space="preserve"> Bashkia Puk</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w:t>
      </w:r>
    </w:p>
    <w:p w:rsidR="00C65260" w:rsidRPr="001444B8" w:rsidRDefault="00C65260" w:rsidP="004917DE">
      <w:pPr>
        <w:spacing w:after="0" w:line="240" w:lineRule="auto"/>
        <w:rPr>
          <w:rFonts w:ascii="Garamond" w:eastAsia="Times New Roman" w:hAnsi="Garamond"/>
          <w:spacing w:val="-4"/>
          <w:sz w:val="24"/>
          <w:szCs w:val="24"/>
          <w:lang w:val="sq-AL" w:eastAsia="en-GB"/>
        </w:rPr>
      </w:pPr>
      <w:r w:rsidRPr="001444B8">
        <w:rPr>
          <w:rFonts w:ascii="Garamond" w:eastAsia="Times New Roman" w:hAnsi="Garamond"/>
          <w:spacing w:val="-4"/>
          <w:sz w:val="24"/>
          <w:szCs w:val="24"/>
          <w:lang w:val="sq-AL" w:eastAsia="en-GB"/>
        </w:rPr>
        <w:t>Me an</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 xml:space="preserve"> t</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 xml:space="preserve"> k</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tij publikimi, k</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rkojm</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 xml:space="preserve"> t</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 xml:space="preserve"> v</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m</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 xml:space="preserve"> n</w:t>
      </w:r>
      <w:r w:rsidR="004D32BD" w:rsidRPr="001444B8">
        <w:rPr>
          <w:rFonts w:ascii="Garamond" w:eastAsia="Times New Roman" w:hAnsi="Garamond"/>
          <w:spacing w:val="-4"/>
          <w:sz w:val="24"/>
          <w:szCs w:val="24"/>
          <w:lang w:val="sq-AL" w:eastAsia="en-GB"/>
        </w:rPr>
        <w:t>ë dijeni person</w:t>
      </w:r>
      <w:r w:rsidRPr="001444B8">
        <w:rPr>
          <w:rFonts w:ascii="Garamond" w:eastAsia="Times New Roman" w:hAnsi="Garamond"/>
          <w:spacing w:val="-4"/>
          <w:sz w:val="24"/>
          <w:szCs w:val="24"/>
          <w:lang w:val="sq-AL" w:eastAsia="en-GB"/>
        </w:rPr>
        <w:t>at, t</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 xml:space="preserve"> ci</w:t>
      </w:r>
      <w:r w:rsidR="004D32BD" w:rsidRPr="001444B8">
        <w:rPr>
          <w:rFonts w:ascii="Garamond" w:eastAsia="Times New Roman" w:hAnsi="Garamond"/>
          <w:spacing w:val="-4"/>
          <w:sz w:val="24"/>
          <w:szCs w:val="24"/>
          <w:lang w:val="sq-AL" w:eastAsia="en-GB"/>
        </w:rPr>
        <w:t>lë</w:t>
      </w:r>
      <w:r w:rsidRPr="001444B8">
        <w:rPr>
          <w:rFonts w:ascii="Garamond" w:eastAsia="Times New Roman" w:hAnsi="Garamond"/>
          <w:spacing w:val="-4"/>
          <w:sz w:val="24"/>
          <w:szCs w:val="24"/>
          <w:lang w:val="sq-AL" w:eastAsia="en-GB"/>
        </w:rPr>
        <w:t>t preken nga ky shpron</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sim, q</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 xml:space="preserve"> konsiston n</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 xml:space="preserve"> mas</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n e vler</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simit t</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 xml:space="preserve"> llogaritur n</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 xml:space="preserve"> baz</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 xml:space="preserve"> t</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 xml:space="preserve"> vendimit nr. 138, dat</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 xml:space="preserve"> 23.3.2000, t</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 xml:space="preserve"> K</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shillit t</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 xml:space="preserve"> Ministrave </w:t>
      </w:r>
      <w:r w:rsidR="008F6E12">
        <w:rPr>
          <w:rFonts w:ascii="Garamond" w:eastAsia="Times New Roman" w:hAnsi="Garamond"/>
          <w:spacing w:val="-4"/>
          <w:sz w:val="24"/>
          <w:szCs w:val="24"/>
          <w:lang w:val="sq-AL" w:eastAsia="en-GB"/>
        </w:rPr>
        <w:t>“</w:t>
      </w:r>
      <w:r w:rsidRPr="001444B8">
        <w:rPr>
          <w:rFonts w:ascii="Garamond" w:eastAsia="Times New Roman" w:hAnsi="Garamond"/>
          <w:spacing w:val="-4"/>
          <w:sz w:val="24"/>
          <w:szCs w:val="24"/>
          <w:lang w:val="sq-AL" w:eastAsia="en-GB"/>
        </w:rPr>
        <w:t>P</w:t>
      </w:r>
      <w:r w:rsidR="004D32BD" w:rsidRPr="001444B8">
        <w:rPr>
          <w:rFonts w:ascii="Garamond" w:eastAsia="Times New Roman" w:hAnsi="Garamond"/>
          <w:spacing w:val="-4"/>
          <w:sz w:val="24"/>
          <w:szCs w:val="24"/>
          <w:lang w:val="sq-AL" w:eastAsia="en-GB"/>
        </w:rPr>
        <w:t>ë</w:t>
      </w:r>
      <w:r w:rsidR="00F15F61" w:rsidRPr="001444B8">
        <w:rPr>
          <w:rFonts w:ascii="Garamond" w:eastAsia="Times New Roman" w:hAnsi="Garamond"/>
          <w:spacing w:val="-4"/>
          <w:sz w:val="24"/>
          <w:szCs w:val="24"/>
          <w:lang w:val="sq-AL" w:eastAsia="en-GB"/>
        </w:rPr>
        <w:t>r kri</w:t>
      </w:r>
      <w:r w:rsidRPr="001444B8">
        <w:rPr>
          <w:rFonts w:ascii="Garamond" w:eastAsia="Times New Roman" w:hAnsi="Garamond"/>
          <w:spacing w:val="-4"/>
          <w:sz w:val="24"/>
          <w:szCs w:val="24"/>
          <w:lang w:val="sq-AL" w:eastAsia="en-GB"/>
        </w:rPr>
        <w:t>teret teknike t</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 xml:space="preserve"> vler</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simit dhe t</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 xml:space="preserve"> p</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rllogaritjes s</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 xml:space="preserve"> mas</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s s</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 xml:space="preserve"> shp</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rblimit t</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 xml:space="preserve"> pasurive q</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 xml:space="preserve"> shpron</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sohen, t</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 xml:space="preserve"> pasurive q</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 xml:space="preserve"> zhvler</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sohen dhe t</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 xml:space="preserve"> t</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 xml:space="preserve"> drejtave t</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 xml:space="preserve"> personave t</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 xml:space="preserve"> tret</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 p</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 xml:space="preserve">r interes </w:t>
      </w:r>
      <w:r w:rsidR="008F6E12" w:rsidRPr="001444B8">
        <w:rPr>
          <w:rFonts w:ascii="Garamond" w:eastAsia="Times New Roman" w:hAnsi="Garamond"/>
          <w:spacing w:val="-4"/>
          <w:sz w:val="24"/>
          <w:szCs w:val="24"/>
          <w:lang w:val="sq-AL" w:eastAsia="en-GB"/>
        </w:rPr>
        <w:t>publik</w:t>
      </w:r>
      <w:r w:rsidR="008F6E12">
        <w:rPr>
          <w:rFonts w:ascii="Garamond" w:eastAsia="Times New Roman" w:hAnsi="Garamond"/>
          <w:spacing w:val="-4"/>
          <w:sz w:val="24"/>
          <w:szCs w:val="24"/>
          <w:lang w:val="sq-AL" w:eastAsia="en-GB"/>
        </w:rPr>
        <w:t>”,</w:t>
      </w:r>
      <w:r w:rsidRPr="001444B8">
        <w:rPr>
          <w:rFonts w:ascii="Garamond" w:eastAsia="Times New Roman" w:hAnsi="Garamond"/>
          <w:spacing w:val="-4"/>
          <w:sz w:val="24"/>
          <w:szCs w:val="24"/>
          <w:lang w:val="sq-AL" w:eastAsia="en-GB"/>
        </w:rPr>
        <w:t xml:space="preserve"> t</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 xml:space="preserve"> ndryshuar si dhe t</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 xml:space="preserve"> vendimit nr. 89, dat</w:t>
      </w:r>
      <w:r w:rsidR="004D32BD" w:rsidRPr="001444B8">
        <w:rPr>
          <w:rFonts w:ascii="Garamond" w:eastAsia="Times New Roman" w:hAnsi="Garamond"/>
          <w:spacing w:val="-4"/>
          <w:sz w:val="24"/>
          <w:szCs w:val="24"/>
          <w:lang w:val="sq-AL" w:eastAsia="en-GB"/>
        </w:rPr>
        <w:t>ë</w:t>
      </w:r>
      <w:r w:rsidR="00F15F61" w:rsidRPr="001444B8">
        <w:rPr>
          <w:rFonts w:ascii="Garamond" w:eastAsia="Times New Roman" w:hAnsi="Garamond"/>
          <w:spacing w:val="-4"/>
          <w:sz w:val="24"/>
          <w:szCs w:val="24"/>
          <w:lang w:val="sq-AL" w:eastAsia="en-GB"/>
        </w:rPr>
        <w:t xml:space="preserve"> 3.2.</w:t>
      </w:r>
      <w:r w:rsidR="008F6E12">
        <w:rPr>
          <w:rFonts w:ascii="Garamond" w:eastAsia="Times New Roman" w:hAnsi="Garamond"/>
          <w:spacing w:val="-4"/>
          <w:sz w:val="24"/>
          <w:szCs w:val="24"/>
          <w:lang w:val="sq-AL" w:eastAsia="en-GB"/>
        </w:rPr>
        <w:t>2016</w:t>
      </w:r>
      <w:r w:rsidRPr="001444B8">
        <w:rPr>
          <w:rFonts w:ascii="Garamond" w:eastAsia="Times New Roman" w:hAnsi="Garamond"/>
          <w:spacing w:val="-4"/>
          <w:sz w:val="24"/>
          <w:szCs w:val="24"/>
          <w:lang w:val="sq-AL" w:eastAsia="en-GB"/>
        </w:rPr>
        <w:t xml:space="preserve"> t</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 xml:space="preserve"> K</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shillit t</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 xml:space="preserve"> Ministrave </w:t>
      </w:r>
      <w:r w:rsidR="008F6E12">
        <w:rPr>
          <w:rFonts w:ascii="Garamond" w:eastAsia="Times New Roman" w:hAnsi="Garamond"/>
          <w:spacing w:val="-4"/>
          <w:sz w:val="24"/>
          <w:szCs w:val="24"/>
          <w:lang w:val="sq-AL" w:eastAsia="en-GB"/>
        </w:rPr>
        <w:t>“</w:t>
      </w:r>
      <w:r w:rsidRPr="001444B8">
        <w:rPr>
          <w:rFonts w:ascii="Garamond" w:eastAsia="Times New Roman" w:hAnsi="Garamond"/>
          <w:spacing w:val="-4"/>
          <w:sz w:val="24"/>
          <w:szCs w:val="24"/>
          <w:lang w:val="sq-AL" w:eastAsia="en-GB"/>
        </w:rPr>
        <w:t>P</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r miratimin</w:t>
      </w:r>
      <w:r w:rsidR="004D32BD" w:rsidRPr="001444B8">
        <w:rPr>
          <w:rFonts w:ascii="Garamond" w:eastAsia="Times New Roman" w:hAnsi="Garamond"/>
          <w:spacing w:val="-4"/>
          <w:sz w:val="24"/>
          <w:szCs w:val="24"/>
          <w:lang w:val="sq-AL" w:eastAsia="en-GB"/>
        </w:rPr>
        <w:t xml:space="preserve"> e hartës së vlerës së tokës në</w:t>
      </w:r>
      <w:r w:rsidRPr="001444B8">
        <w:rPr>
          <w:rFonts w:ascii="Garamond" w:eastAsia="Times New Roman" w:hAnsi="Garamond"/>
          <w:spacing w:val="-4"/>
          <w:sz w:val="24"/>
          <w:szCs w:val="24"/>
          <w:lang w:val="sq-AL" w:eastAsia="en-GB"/>
        </w:rPr>
        <w:t xml:space="preserve"> </w:t>
      </w:r>
      <w:r w:rsidR="004D32BD" w:rsidRPr="001444B8">
        <w:rPr>
          <w:rFonts w:ascii="Garamond" w:eastAsia="Times New Roman" w:hAnsi="Garamond"/>
          <w:spacing w:val="-4"/>
          <w:sz w:val="24"/>
          <w:szCs w:val="24"/>
          <w:lang w:val="sq-AL" w:eastAsia="en-GB"/>
        </w:rPr>
        <w:t>Republikën</w:t>
      </w:r>
      <w:r w:rsidRPr="001444B8">
        <w:rPr>
          <w:rFonts w:ascii="Garamond" w:eastAsia="Times New Roman" w:hAnsi="Garamond"/>
          <w:spacing w:val="-4"/>
          <w:sz w:val="24"/>
          <w:szCs w:val="24"/>
          <w:lang w:val="sq-AL" w:eastAsia="en-GB"/>
        </w:rPr>
        <w:t xml:space="preserve"> e Shqip</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ris</w:t>
      </w:r>
      <w:r w:rsidR="004D32BD" w:rsidRPr="001444B8">
        <w:rPr>
          <w:rFonts w:ascii="Garamond" w:eastAsia="Times New Roman" w:hAnsi="Garamond"/>
          <w:spacing w:val="-4"/>
          <w:sz w:val="24"/>
          <w:szCs w:val="24"/>
          <w:lang w:val="sq-AL" w:eastAsia="en-GB"/>
        </w:rPr>
        <w:t>ë</w:t>
      </w:r>
      <w:r w:rsidR="008F6E12">
        <w:rPr>
          <w:rFonts w:ascii="Garamond" w:eastAsia="Times New Roman" w:hAnsi="Garamond"/>
          <w:spacing w:val="-4"/>
          <w:sz w:val="24"/>
          <w:szCs w:val="24"/>
          <w:lang w:val="sq-AL" w:eastAsia="en-GB"/>
        </w:rPr>
        <w:t>”</w:t>
      </w:r>
      <w:r w:rsidRPr="001444B8">
        <w:rPr>
          <w:rFonts w:ascii="Garamond" w:eastAsia="Times New Roman" w:hAnsi="Garamond"/>
          <w:spacing w:val="-4"/>
          <w:sz w:val="24"/>
          <w:szCs w:val="24"/>
          <w:lang w:val="sq-AL" w:eastAsia="en-GB"/>
        </w:rPr>
        <w:t>, p</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r pronar</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t, sipas list</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s em</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rore bashk</w:t>
      </w:r>
      <w:r w:rsidR="004D32BD" w:rsidRPr="001444B8">
        <w:rPr>
          <w:rFonts w:ascii="Garamond" w:eastAsia="Times New Roman" w:hAnsi="Garamond"/>
          <w:spacing w:val="-4"/>
          <w:sz w:val="24"/>
          <w:szCs w:val="24"/>
          <w:lang w:val="sq-AL" w:eastAsia="en-GB"/>
        </w:rPr>
        <w:t>ë</w:t>
      </w:r>
      <w:r w:rsidRPr="001444B8">
        <w:rPr>
          <w:rFonts w:ascii="Garamond" w:eastAsia="Times New Roman" w:hAnsi="Garamond"/>
          <w:spacing w:val="-4"/>
          <w:sz w:val="24"/>
          <w:szCs w:val="24"/>
          <w:lang w:val="sq-AL" w:eastAsia="en-GB"/>
        </w:rPr>
        <w:t>lidhur.</w:t>
      </w:r>
    </w:p>
    <w:p w:rsidR="00C65260" w:rsidRPr="001444B8" w:rsidRDefault="00C65260" w:rsidP="004917DE">
      <w:pPr>
        <w:spacing w:after="0" w:line="240" w:lineRule="auto"/>
        <w:rPr>
          <w:rFonts w:ascii="Garamond" w:eastAsia="Times New Roman" w:hAnsi="Garamond"/>
          <w:spacing w:val="-4"/>
          <w:sz w:val="24"/>
          <w:szCs w:val="24"/>
          <w:lang w:val="sq-AL" w:eastAsia="en-GB"/>
        </w:rPr>
      </w:pPr>
      <w:r w:rsidRPr="001444B8">
        <w:rPr>
          <w:rFonts w:ascii="Garamond" w:eastAsia="Times New Roman" w:hAnsi="Garamond"/>
          <w:spacing w:val="-4"/>
          <w:sz w:val="24"/>
          <w:szCs w:val="24"/>
          <w:lang w:val="sq-AL" w:eastAsia="en-GB"/>
        </w:rPr>
        <w:t>Vlera totale e sh</w:t>
      </w:r>
      <w:r w:rsidR="004D32BD" w:rsidRPr="001444B8">
        <w:rPr>
          <w:rFonts w:ascii="Garamond" w:eastAsia="Times New Roman" w:hAnsi="Garamond"/>
          <w:spacing w:val="-4"/>
          <w:sz w:val="24"/>
          <w:szCs w:val="24"/>
          <w:lang w:val="sq-AL" w:eastAsia="en-GB"/>
        </w:rPr>
        <w:t>pronësimit është 67,627,289 (gjashtëdhjetë e shtatë milionë e gjashtëqind e njëzet e sht</w:t>
      </w:r>
      <w:r w:rsidR="00F15F61" w:rsidRPr="001444B8">
        <w:rPr>
          <w:rFonts w:ascii="Garamond" w:eastAsia="Times New Roman" w:hAnsi="Garamond"/>
          <w:spacing w:val="-4"/>
          <w:sz w:val="24"/>
          <w:szCs w:val="24"/>
          <w:lang w:val="sq-AL" w:eastAsia="en-GB"/>
        </w:rPr>
        <w:t>a</w:t>
      </w:r>
      <w:r w:rsidR="004D32BD" w:rsidRPr="001444B8">
        <w:rPr>
          <w:rFonts w:ascii="Garamond" w:eastAsia="Times New Roman" w:hAnsi="Garamond"/>
          <w:spacing w:val="-4"/>
          <w:sz w:val="24"/>
          <w:szCs w:val="24"/>
          <w:lang w:val="sq-AL" w:eastAsia="en-GB"/>
        </w:rPr>
        <w:t>të mijë e dyqind e tetëdhjetë e nëntë) lekë.</w:t>
      </w:r>
    </w:p>
    <w:p w:rsidR="004D32BD" w:rsidRPr="001444B8" w:rsidRDefault="004D32BD" w:rsidP="00C8666B">
      <w:pPr>
        <w:pStyle w:val="Hapesira7"/>
        <w:rPr>
          <w:spacing w:val="-4"/>
          <w:lang w:val="sq-AL" w:eastAsia="en-GB"/>
        </w:rPr>
      </w:pPr>
    </w:p>
    <w:p w:rsidR="004D32BD" w:rsidRPr="001444B8" w:rsidRDefault="004D32BD" w:rsidP="004D32BD">
      <w:pPr>
        <w:pStyle w:val="Autoriteti"/>
        <w:rPr>
          <w:spacing w:val="-4"/>
          <w:lang w:val="sq-AL" w:eastAsia="en-GB"/>
        </w:rPr>
      </w:pPr>
      <w:r w:rsidRPr="001444B8">
        <w:rPr>
          <w:spacing w:val="-4"/>
          <w:lang w:val="sq-AL" w:eastAsia="en-GB"/>
        </w:rPr>
        <w:t>Zëvendësministri i Zhvillimit Urban</w:t>
      </w:r>
    </w:p>
    <w:p w:rsidR="004D32BD" w:rsidRPr="001444B8" w:rsidRDefault="004D32BD" w:rsidP="004D32BD">
      <w:pPr>
        <w:pStyle w:val="AutoritetiEmer"/>
        <w:rPr>
          <w:spacing w:val="-4"/>
          <w:lang w:val="sq-AL" w:eastAsia="en-GB"/>
        </w:rPr>
      </w:pPr>
      <w:r w:rsidRPr="001444B8">
        <w:rPr>
          <w:spacing w:val="-4"/>
          <w:lang w:val="sq-AL" w:eastAsia="en-GB"/>
        </w:rPr>
        <w:t>Gjon Radovani</w:t>
      </w:r>
    </w:p>
    <w:p w:rsidR="00C8666B" w:rsidRPr="001444B8" w:rsidRDefault="00C8666B" w:rsidP="004917DE">
      <w:pPr>
        <w:spacing w:after="0" w:line="240" w:lineRule="auto"/>
        <w:rPr>
          <w:rFonts w:ascii="Garamond" w:eastAsia="Times New Roman" w:hAnsi="Garamond"/>
          <w:spacing w:val="-4"/>
          <w:sz w:val="24"/>
          <w:szCs w:val="24"/>
          <w:lang w:val="sq-AL" w:eastAsia="en-GB"/>
        </w:rPr>
        <w:sectPr w:rsidR="00C8666B" w:rsidRPr="001444B8" w:rsidSect="00C8666B">
          <w:type w:val="continuous"/>
          <w:pgSz w:w="11907" w:h="16840" w:code="9"/>
          <w:pgMar w:top="720" w:right="1134" w:bottom="720" w:left="1134" w:header="851" w:footer="851" w:gutter="0"/>
          <w:cols w:num="2" w:space="454"/>
          <w:docGrid w:linePitch="360"/>
        </w:sectPr>
      </w:pPr>
    </w:p>
    <w:p w:rsidR="0078591D" w:rsidRPr="001444B8" w:rsidRDefault="0078591D" w:rsidP="004917DE">
      <w:pPr>
        <w:spacing w:after="0" w:line="240" w:lineRule="auto"/>
        <w:rPr>
          <w:rFonts w:ascii="Garamond" w:eastAsia="Times New Roman" w:hAnsi="Garamond"/>
          <w:spacing w:val="-4"/>
          <w:sz w:val="24"/>
          <w:szCs w:val="24"/>
          <w:lang w:val="sq-AL" w:eastAsia="en-GB"/>
        </w:rPr>
      </w:pPr>
    </w:p>
    <w:p w:rsidR="0078591D" w:rsidRPr="001444B8" w:rsidRDefault="0078591D" w:rsidP="004917DE">
      <w:pPr>
        <w:spacing w:after="0" w:line="240" w:lineRule="auto"/>
        <w:rPr>
          <w:rFonts w:ascii="Garamond" w:eastAsia="Times New Roman" w:hAnsi="Garamond"/>
          <w:spacing w:val="-4"/>
          <w:sz w:val="24"/>
          <w:szCs w:val="24"/>
          <w:lang w:val="sq-AL" w:eastAsia="en-GB"/>
        </w:rPr>
      </w:pPr>
    </w:p>
    <w:p w:rsidR="006E2110" w:rsidRPr="001444B8" w:rsidRDefault="006E2110" w:rsidP="004917DE">
      <w:pPr>
        <w:spacing w:after="0" w:line="240" w:lineRule="auto"/>
        <w:rPr>
          <w:rFonts w:ascii="Garamond" w:eastAsia="Times New Roman" w:hAnsi="Garamond"/>
          <w:spacing w:val="-4"/>
          <w:sz w:val="24"/>
          <w:szCs w:val="24"/>
          <w:lang w:val="sq-AL" w:eastAsia="en-GB"/>
        </w:rPr>
      </w:pPr>
    </w:p>
    <w:p w:rsidR="006E2110" w:rsidRPr="001444B8" w:rsidRDefault="006E2110" w:rsidP="004917DE">
      <w:pPr>
        <w:spacing w:after="0" w:line="240" w:lineRule="auto"/>
        <w:rPr>
          <w:rFonts w:ascii="Garamond" w:eastAsia="Times New Roman" w:hAnsi="Garamond"/>
          <w:spacing w:val="-4"/>
          <w:sz w:val="24"/>
          <w:szCs w:val="24"/>
          <w:lang w:val="sq-AL" w:eastAsia="en-GB"/>
        </w:rPr>
      </w:pPr>
    </w:p>
    <w:p w:rsidR="006E2110" w:rsidRPr="001444B8" w:rsidRDefault="006E2110" w:rsidP="004917DE">
      <w:pPr>
        <w:spacing w:after="0" w:line="240" w:lineRule="auto"/>
        <w:rPr>
          <w:rFonts w:ascii="Garamond" w:eastAsia="Times New Roman" w:hAnsi="Garamond"/>
          <w:spacing w:val="-4"/>
          <w:sz w:val="24"/>
          <w:szCs w:val="24"/>
          <w:lang w:val="sq-AL" w:eastAsia="en-GB"/>
        </w:rPr>
      </w:pPr>
    </w:p>
    <w:p w:rsidR="006E2110" w:rsidRPr="001444B8" w:rsidRDefault="006E2110" w:rsidP="004917DE">
      <w:pPr>
        <w:spacing w:after="0" w:line="240" w:lineRule="auto"/>
        <w:rPr>
          <w:rFonts w:ascii="Garamond" w:eastAsia="Times New Roman" w:hAnsi="Garamond"/>
          <w:spacing w:val="-4"/>
          <w:sz w:val="24"/>
          <w:szCs w:val="24"/>
          <w:lang w:val="sq-AL" w:eastAsia="en-GB"/>
        </w:rPr>
      </w:pPr>
    </w:p>
    <w:p w:rsidR="006E2110" w:rsidRPr="001444B8" w:rsidRDefault="006E2110" w:rsidP="004917DE">
      <w:pPr>
        <w:spacing w:after="0" w:line="240" w:lineRule="auto"/>
        <w:rPr>
          <w:rFonts w:ascii="Garamond" w:eastAsia="Times New Roman" w:hAnsi="Garamond"/>
          <w:spacing w:val="-4"/>
          <w:sz w:val="24"/>
          <w:szCs w:val="24"/>
          <w:lang w:val="sq-AL" w:eastAsia="en-GB"/>
        </w:rPr>
      </w:pPr>
    </w:p>
    <w:p w:rsidR="006E2110" w:rsidRPr="001444B8" w:rsidRDefault="006E2110" w:rsidP="004917DE">
      <w:pPr>
        <w:spacing w:after="0" w:line="240" w:lineRule="auto"/>
        <w:rPr>
          <w:rFonts w:ascii="Garamond" w:eastAsia="Times New Roman" w:hAnsi="Garamond"/>
          <w:spacing w:val="-4"/>
          <w:sz w:val="24"/>
          <w:szCs w:val="24"/>
          <w:lang w:val="sq-AL" w:eastAsia="en-GB"/>
        </w:rPr>
      </w:pPr>
    </w:p>
    <w:p w:rsidR="006E2110" w:rsidRPr="001444B8" w:rsidRDefault="006E2110" w:rsidP="004917DE">
      <w:pPr>
        <w:spacing w:after="0" w:line="240" w:lineRule="auto"/>
        <w:rPr>
          <w:rFonts w:ascii="Garamond" w:eastAsia="Times New Roman" w:hAnsi="Garamond"/>
          <w:spacing w:val="-4"/>
          <w:sz w:val="24"/>
          <w:szCs w:val="24"/>
          <w:lang w:val="sq-AL" w:eastAsia="en-GB"/>
        </w:rPr>
      </w:pPr>
    </w:p>
    <w:p w:rsidR="006E2110" w:rsidRPr="001444B8" w:rsidRDefault="006E2110" w:rsidP="004917DE">
      <w:pPr>
        <w:spacing w:after="0" w:line="240" w:lineRule="auto"/>
        <w:rPr>
          <w:rFonts w:ascii="Garamond" w:eastAsia="Times New Roman" w:hAnsi="Garamond"/>
          <w:spacing w:val="-4"/>
          <w:sz w:val="24"/>
          <w:szCs w:val="24"/>
          <w:lang w:val="sq-AL" w:eastAsia="en-GB"/>
        </w:rPr>
      </w:pPr>
    </w:p>
    <w:p w:rsidR="006E2110" w:rsidRPr="001444B8" w:rsidRDefault="00310F14" w:rsidP="00310F14">
      <w:pPr>
        <w:spacing w:after="0" w:line="240" w:lineRule="auto"/>
        <w:ind w:firstLine="0"/>
        <w:rPr>
          <w:rFonts w:ascii="Garamond" w:eastAsia="Times New Roman" w:hAnsi="Garamond"/>
          <w:spacing w:val="-4"/>
          <w:sz w:val="24"/>
          <w:szCs w:val="24"/>
          <w:lang w:val="sq-AL" w:eastAsia="en-GB"/>
        </w:rPr>
      </w:pPr>
      <w:r w:rsidRPr="00310F14">
        <w:rPr>
          <w:rFonts w:ascii="Garamond" w:eastAsia="Times New Roman" w:hAnsi="Garamond"/>
          <w:spacing w:val="-4"/>
          <w:sz w:val="24"/>
          <w:szCs w:val="24"/>
          <w:lang w:val="sq-AL" w:eastAsia="en-GB"/>
        </w:rPr>
        <w:drawing>
          <wp:inline distT="0" distB="0" distL="0" distR="0">
            <wp:extent cx="6120765" cy="4003940"/>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6120765" cy="4003940"/>
                    </a:xfrm>
                    <a:prstGeom prst="rect">
                      <a:avLst/>
                    </a:prstGeom>
                    <a:noFill/>
                    <a:ln w="9525">
                      <a:noFill/>
                      <a:miter lim="800000"/>
                      <a:headEnd/>
                      <a:tailEnd/>
                    </a:ln>
                  </pic:spPr>
                </pic:pic>
              </a:graphicData>
            </a:graphic>
          </wp:inline>
        </w:drawing>
      </w:r>
    </w:p>
    <w:p w:rsidR="006E2110" w:rsidRPr="001444B8" w:rsidRDefault="006E2110" w:rsidP="00310F14">
      <w:pPr>
        <w:spacing w:after="0" w:line="240" w:lineRule="auto"/>
        <w:ind w:firstLine="0"/>
        <w:rPr>
          <w:rFonts w:ascii="Garamond" w:eastAsia="Times New Roman" w:hAnsi="Garamond"/>
          <w:spacing w:val="-4"/>
          <w:sz w:val="24"/>
          <w:szCs w:val="24"/>
          <w:lang w:val="sq-AL" w:eastAsia="en-GB"/>
        </w:rPr>
      </w:pPr>
    </w:p>
    <w:p w:rsidR="006E2110" w:rsidRPr="001444B8" w:rsidRDefault="006E2110" w:rsidP="00310F14">
      <w:pPr>
        <w:spacing w:after="0" w:line="240" w:lineRule="auto"/>
        <w:ind w:firstLine="0"/>
        <w:rPr>
          <w:rFonts w:ascii="Garamond" w:eastAsia="Times New Roman" w:hAnsi="Garamond"/>
          <w:spacing w:val="-4"/>
          <w:sz w:val="24"/>
          <w:szCs w:val="24"/>
          <w:lang w:val="sq-AL" w:eastAsia="en-GB"/>
        </w:rPr>
      </w:pPr>
    </w:p>
    <w:p w:rsidR="006E2110" w:rsidRPr="001444B8" w:rsidRDefault="006E2110" w:rsidP="00310F14">
      <w:pPr>
        <w:spacing w:after="0" w:line="240" w:lineRule="auto"/>
        <w:ind w:firstLine="0"/>
        <w:rPr>
          <w:rFonts w:ascii="Garamond" w:eastAsia="Times New Roman" w:hAnsi="Garamond"/>
          <w:spacing w:val="-4"/>
          <w:sz w:val="24"/>
          <w:szCs w:val="24"/>
          <w:lang w:val="sq-AL" w:eastAsia="en-GB"/>
        </w:rPr>
      </w:pPr>
    </w:p>
    <w:p w:rsidR="006E2110" w:rsidRPr="001444B8" w:rsidRDefault="006E2110" w:rsidP="00310F14">
      <w:pPr>
        <w:spacing w:after="0" w:line="240" w:lineRule="auto"/>
        <w:ind w:firstLine="0"/>
        <w:rPr>
          <w:rFonts w:ascii="Garamond" w:eastAsia="Times New Roman" w:hAnsi="Garamond"/>
          <w:spacing w:val="-4"/>
          <w:sz w:val="24"/>
          <w:szCs w:val="24"/>
          <w:lang w:val="sq-AL" w:eastAsia="en-GB"/>
        </w:rPr>
      </w:pPr>
    </w:p>
    <w:p w:rsidR="006E2110" w:rsidRPr="001444B8" w:rsidRDefault="006E2110" w:rsidP="00310F14">
      <w:pPr>
        <w:spacing w:after="0" w:line="240" w:lineRule="auto"/>
        <w:ind w:firstLine="0"/>
        <w:rPr>
          <w:rFonts w:ascii="Garamond" w:eastAsia="Times New Roman" w:hAnsi="Garamond"/>
          <w:spacing w:val="-4"/>
          <w:sz w:val="24"/>
          <w:szCs w:val="24"/>
          <w:lang w:val="sq-AL" w:eastAsia="en-GB"/>
        </w:rPr>
      </w:pPr>
    </w:p>
    <w:p w:rsidR="006E2110" w:rsidRPr="001444B8" w:rsidRDefault="006E2110" w:rsidP="00310F14">
      <w:pPr>
        <w:spacing w:after="0" w:line="240" w:lineRule="auto"/>
        <w:ind w:firstLine="0"/>
        <w:rPr>
          <w:rFonts w:ascii="Garamond" w:eastAsia="Times New Roman" w:hAnsi="Garamond"/>
          <w:spacing w:val="-4"/>
          <w:sz w:val="24"/>
          <w:szCs w:val="24"/>
          <w:lang w:val="sq-AL" w:eastAsia="en-GB"/>
        </w:rPr>
      </w:pPr>
    </w:p>
    <w:p w:rsidR="006E2110" w:rsidRPr="001444B8" w:rsidRDefault="006E2110" w:rsidP="00310F14">
      <w:pPr>
        <w:spacing w:after="0" w:line="240" w:lineRule="auto"/>
        <w:ind w:firstLine="0"/>
        <w:rPr>
          <w:rFonts w:ascii="Garamond" w:eastAsia="Times New Roman" w:hAnsi="Garamond"/>
          <w:spacing w:val="-4"/>
          <w:sz w:val="24"/>
          <w:szCs w:val="24"/>
          <w:lang w:val="sq-AL" w:eastAsia="en-GB"/>
        </w:rPr>
      </w:pPr>
    </w:p>
    <w:p w:rsidR="006E2110" w:rsidRPr="001444B8" w:rsidRDefault="006E2110" w:rsidP="00310F14">
      <w:pPr>
        <w:spacing w:after="0" w:line="240" w:lineRule="auto"/>
        <w:ind w:firstLine="0"/>
        <w:rPr>
          <w:rFonts w:ascii="Garamond" w:eastAsia="Times New Roman" w:hAnsi="Garamond"/>
          <w:spacing w:val="-4"/>
          <w:sz w:val="24"/>
          <w:szCs w:val="24"/>
          <w:lang w:val="sq-AL" w:eastAsia="en-GB"/>
        </w:rPr>
      </w:pPr>
    </w:p>
    <w:p w:rsidR="006E2110" w:rsidRPr="001444B8" w:rsidRDefault="006E2110" w:rsidP="00310F14">
      <w:pPr>
        <w:spacing w:after="0" w:line="240" w:lineRule="auto"/>
        <w:ind w:firstLine="0"/>
        <w:rPr>
          <w:rFonts w:ascii="Garamond" w:eastAsia="Times New Roman" w:hAnsi="Garamond"/>
          <w:spacing w:val="-4"/>
          <w:sz w:val="24"/>
          <w:szCs w:val="24"/>
          <w:lang w:val="sq-AL" w:eastAsia="en-GB"/>
        </w:rPr>
      </w:pPr>
    </w:p>
    <w:p w:rsidR="006E2110" w:rsidRPr="001444B8" w:rsidRDefault="006E2110" w:rsidP="00310F14">
      <w:pPr>
        <w:spacing w:after="0" w:line="240" w:lineRule="auto"/>
        <w:ind w:firstLine="0"/>
        <w:rPr>
          <w:rFonts w:ascii="Garamond" w:eastAsia="Times New Roman" w:hAnsi="Garamond"/>
          <w:spacing w:val="-4"/>
          <w:sz w:val="24"/>
          <w:szCs w:val="24"/>
          <w:lang w:val="sq-AL" w:eastAsia="en-GB"/>
        </w:rPr>
      </w:pPr>
    </w:p>
    <w:p w:rsidR="006E2110" w:rsidRPr="001444B8" w:rsidRDefault="006E2110" w:rsidP="00310F14">
      <w:pPr>
        <w:spacing w:after="0" w:line="240" w:lineRule="auto"/>
        <w:ind w:firstLine="0"/>
        <w:rPr>
          <w:rFonts w:ascii="Garamond" w:eastAsia="Times New Roman" w:hAnsi="Garamond"/>
          <w:spacing w:val="-4"/>
          <w:sz w:val="24"/>
          <w:szCs w:val="24"/>
          <w:lang w:val="sq-AL" w:eastAsia="en-GB"/>
        </w:rPr>
      </w:pPr>
    </w:p>
    <w:p w:rsidR="006E2110" w:rsidRPr="001444B8" w:rsidRDefault="006E2110" w:rsidP="00310F14">
      <w:pPr>
        <w:spacing w:after="0" w:line="240" w:lineRule="auto"/>
        <w:ind w:firstLine="0"/>
        <w:rPr>
          <w:rFonts w:ascii="Garamond" w:eastAsia="Times New Roman" w:hAnsi="Garamond"/>
          <w:spacing w:val="-4"/>
          <w:sz w:val="24"/>
          <w:szCs w:val="24"/>
          <w:lang w:val="sq-AL" w:eastAsia="en-GB"/>
        </w:rPr>
      </w:pPr>
    </w:p>
    <w:p w:rsidR="006E2110" w:rsidRPr="001444B8" w:rsidRDefault="006E2110" w:rsidP="00310F14">
      <w:pPr>
        <w:spacing w:after="0" w:line="240" w:lineRule="auto"/>
        <w:ind w:firstLine="0"/>
        <w:rPr>
          <w:rFonts w:ascii="Garamond" w:eastAsia="Times New Roman" w:hAnsi="Garamond"/>
          <w:spacing w:val="-4"/>
          <w:sz w:val="24"/>
          <w:szCs w:val="24"/>
          <w:lang w:val="sq-AL" w:eastAsia="en-GB"/>
        </w:rPr>
      </w:pPr>
    </w:p>
    <w:p w:rsidR="006E2110" w:rsidRPr="001444B8" w:rsidRDefault="006E2110" w:rsidP="00310F14">
      <w:pPr>
        <w:spacing w:after="0" w:line="240" w:lineRule="auto"/>
        <w:ind w:firstLine="0"/>
        <w:rPr>
          <w:rFonts w:ascii="Garamond" w:eastAsia="Times New Roman" w:hAnsi="Garamond"/>
          <w:spacing w:val="-4"/>
          <w:sz w:val="24"/>
          <w:szCs w:val="24"/>
          <w:lang w:val="sq-AL" w:eastAsia="en-GB"/>
        </w:rPr>
      </w:pPr>
    </w:p>
    <w:p w:rsidR="006E2110" w:rsidRPr="001444B8" w:rsidRDefault="006E2110" w:rsidP="00310F14">
      <w:pPr>
        <w:spacing w:after="0" w:line="240" w:lineRule="auto"/>
        <w:ind w:firstLine="0"/>
        <w:rPr>
          <w:rFonts w:ascii="Garamond" w:eastAsia="Times New Roman" w:hAnsi="Garamond"/>
          <w:spacing w:val="-4"/>
          <w:sz w:val="24"/>
          <w:szCs w:val="24"/>
          <w:lang w:val="sq-AL" w:eastAsia="en-GB"/>
        </w:rPr>
      </w:pPr>
    </w:p>
    <w:p w:rsidR="006E2110" w:rsidRPr="001444B8" w:rsidRDefault="006E2110" w:rsidP="00310F14">
      <w:pPr>
        <w:spacing w:after="0" w:line="240" w:lineRule="auto"/>
        <w:ind w:firstLine="0"/>
        <w:rPr>
          <w:rFonts w:ascii="Garamond" w:eastAsia="Times New Roman" w:hAnsi="Garamond"/>
          <w:spacing w:val="-4"/>
          <w:sz w:val="24"/>
          <w:szCs w:val="24"/>
          <w:lang w:val="sq-AL" w:eastAsia="en-GB"/>
        </w:rPr>
      </w:pPr>
    </w:p>
    <w:p w:rsidR="006E2110" w:rsidRPr="001444B8" w:rsidRDefault="006E2110" w:rsidP="00310F14">
      <w:pPr>
        <w:spacing w:after="0" w:line="240" w:lineRule="auto"/>
        <w:ind w:firstLine="0"/>
        <w:rPr>
          <w:rFonts w:ascii="Garamond" w:eastAsia="Times New Roman" w:hAnsi="Garamond"/>
          <w:spacing w:val="-4"/>
          <w:sz w:val="24"/>
          <w:szCs w:val="24"/>
          <w:lang w:val="sq-AL" w:eastAsia="en-GB"/>
        </w:rPr>
      </w:pPr>
    </w:p>
    <w:p w:rsidR="006E2110" w:rsidRPr="001444B8" w:rsidRDefault="006E2110" w:rsidP="00310F14">
      <w:pPr>
        <w:spacing w:after="0" w:line="240" w:lineRule="auto"/>
        <w:ind w:firstLine="0"/>
        <w:rPr>
          <w:rFonts w:ascii="Garamond" w:eastAsia="Times New Roman" w:hAnsi="Garamond"/>
          <w:spacing w:val="-4"/>
          <w:sz w:val="24"/>
          <w:szCs w:val="24"/>
          <w:lang w:val="sq-AL" w:eastAsia="en-GB"/>
        </w:rPr>
      </w:pPr>
    </w:p>
    <w:p w:rsidR="006E2110" w:rsidRPr="001444B8" w:rsidRDefault="006E2110" w:rsidP="00310F14">
      <w:pPr>
        <w:spacing w:after="0" w:line="240" w:lineRule="auto"/>
        <w:ind w:firstLine="0"/>
        <w:rPr>
          <w:rFonts w:ascii="Garamond" w:eastAsia="Times New Roman" w:hAnsi="Garamond"/>
          <w:spacing w:val="-4"/>
          <w:sz w:val="24"/>
          <w:szCs w:val="24"/>
          <w:lang w:val="sq-AL" w:eastAsia="en-GB"/>
        </w:rPr>
      </w:pPr>
    </w:p>
    <w:p w:rsidR="006E2110" w:rsidRPr="001444B8" w:rsidRDefault="006E2110" w:rsidP="00310F14">
      <w:pPr>
        <w:spacing w:after="0" w:line="240" w:lineRule="auto"/>
        <w:ind w:firstLine="0"/>
        <w:rPr>
          <w:rFonts w:ascii="Garamond" w:eastAsia="Times New Roman" w:hAnsi="Garamond"/>
          <w:spacing w:val="-4"/>
          <w:sz w:val="24"/>
          <w:szCs w:val="24"/>
          <w:lang w:val="sq-AL" w:eastAsia="en-GB"/>
        </w:rPr>
      </w:pPr>
    </w:p>
    <w:p w:rsidR="006E2110" w:rsidRPr="001444B8" w:rsidRDefault="006E2110" w:rsidP="00310F14">
      <w:pPr>
        <w:spacing w:after="0" w:line="240" w:lineRule="auto"/>
        <w:ind w:firstLine="0"/>
        <w:rPr>
          <w:rFonts w:ascii="Garamond" w:eastAsia="Times New Roman" w:hAnsi="Garamond"/>
          <w:spacing w:val="-4"/>
          <w:sz w:val="24"/>
          <w:szCs w:val="24"/>
          <w:lang w:val="sq-AL" w:eastAsia="en-GB"/>
        </w:rPr>
      </w:pPr>
    </w:p>
    <w:p w:rsidR="006E2110" w:rsidRPr="001444B8" w:rsidRDefault="006E2110" w:rsidP="004917DE">
      <w:pPr>
        <w:spacing w:after="0" w:line="240" w:lineRule="auto"/>
        <w:rPr>
          <w:rFonts w:ascii="Garamond" w:eastAsia="Times New Roman" w:hAnsi="Garamond"/>
          <w:spacing w:val="-4"/>
          <w:sz w:val="24"/>
          <w:szCs w:val="24"/>
          <w:lang w:val="sq-AL" w:eastAsia="en-GB"/>
        </w:rPr>
      </w:pPr>
    </w:p>
    <w:p w:rsidR="009A2780" w:rsidRPr="001444B8" w:rsidRDefault="009A2780" w:rsidP="004917DE">
      <w:pPr>
        <w:spacing w:after="0" w:line="240" w:lineRule="auto"/>
        <w:rPr>
          <w:rFonts w:ascii="Garamond" w:eastAsia="Times New Roman" w:hAnsi="Garamond"/>
          <w:spacing w:val="-4"/>
          <w:sz w:val="24"/>
          <w:szCs w:val="24"/>
          <w:lang w:val="sq-AL" w:eastAsia="en-GB"/>
        </w:rPr>
        <w:sectPr w:rsidR="009A2780" w:rsidRPr="001444B8" w:rsidSect="008A378D">
          <w:type w:val="continuous"/>
          <w:pgSz w:w="11907" w:h="16840" w:code="9"/>
          <w:pgMar w:top="720" w:right="1134" w:bottom="720" w:left="1134" w:header="851" w:footer="851" w:gutter="0"/>
          <w:cols w:space="454"/>
          <w:docGrid w:linePitch="360"/>
        </w:sectPr>
      </w:pPr>
    </w:p>
    <w:p w:rsidR="007350ED" w:rsidRPr="001444B8" w:rsidRDefault="007350ED" w:rsidP="004917DE">
      <w:pPr>
        <w:spacing w:after="0" w:line="240" w:lineRule="auto"/>
        <w:rPr>
          <w:rFonts w:ascii="Garamond" w:eastAsia="Times New Roman" w:hAnsi="Garamond"/>
          <w:spacing w:val="-4"/>
          <w:sz w:val="24"/>
          <w:szCs w:val="24"/>
          <w:lang w:val="sq-AL" w:eastAsia="en-GB"/>
        </w:rPr>
      </w:pPr>
    </w:p>
    <w:p w:rsidR="00B5158E" w:rsidRPr="001444B8" w:rsidRDefault="00B5158E" w:rsidP="004917DE">
      <w:pPr>
        <w:spacing w:after="0" w:line="240" w:lineRule="auto"/>
        <w:rPr>
          <w:rFonts w:ascii="Garamond" w:eastAsia="Times New Roman" w:hAnsi="Garamond"/>
          <w:spacing w:val="-4"/>
          <w:sz w:val="24"/>
          <w:szCs w:val="24"/>
          <w:lang w:val="sq-AL" w:eastAsia="en-GB"/>
        </w:rPr>
      </w:pPr>
    </w:p>
    <w:p w:rsidR="00B5158E" w:rsidRPr="001444B8" w:rsidRDefault="00B5158E" w:rsidP="004917DE">
      <w:pPr>
        <w:spacing w:after="0" w:line="240" w:lineRule="auto"/>
        <w:rPr>
          <w:rFonts w:ascii="Garamond" w:eastAsia="Times New Roman" w:hAnsi="Garamond"/>
          <w:spacing w:val="-4"/>
          <w:sz w:val="24"/>
          <w:szCs w:val="24"/>
          <w:lang w:val="sq-AL" w:eastAsia="en-GB"/>
        </w:rPr>
      </w:pPr>
    </w:p>
    <w:p w:rsidR="007350ED" w:rsidRPr="001444B8" w:rsidRDefault="007350ED" w:rsidP="004917DE">
      <w:pPr>
        <w:spacing w:after="0" w:line="240" w:lineRule="auto"/>
        <w:rPr>
          <w:rFonts w:ascii="Garamond" w:eastAsia="Times New Roman" w:hAnsi="Garamond"/>
          <w:spacing w:val="-4"/>
          <w:sz w:val="24"/>
          <w:szCs w:val="24"/>
          <w:lang w:val="sq-AL" w:eastAsia="en-GB"/>
        </w:rPr>
      </w:pPr>
    </w:p>
    <w:p w:rsidR="007350ED" w:rsidRPr="001444B8" w:rsidRDefault="007350ED" w:rsidP="004917DE">
      <w:pPr>
        <w:spacing w:after="0" w:line="240" w:lineRule="auto"/>
        <w:rPr>
          <w:rFonts w:ascii="Garamond" w:eastAsia="Times New Roman" w:hAnsi="Garamond"/>
          <w:spacing w:val="-4"/>
          <w:sz w:val="24"/>
          <w:szCs w:val="24"/>
          <w:lang w:val="sq-AL" w:eastAsia="en-GB"/>
        </w:rPr>
      </w:pPr>
    </w:p>
    <w:p w:rsidR="007350ED" w:rsidRPr="001444B8" w:rsidRDefault="007350ED" w:rsidP="004917DE">
      <w:pPr>
        <w:spacing w:after="0" w:line="240" w:lineRule="auto"/>
        <w:rPr>
          <w:rFonts w:ascii="Garamond" w:eastAsia="Times New Roman" w:hAnsi="Garamond"/>
          <w:spacing w:val="-4"/>
          <w:sz w:val="24"/>
          <w:szCs w:val="24"/>
          <w:lang w:val="sq-AL" w:eastAsia="en-GB"/>
        </w:rPr>
      </w:pPr>
    </w:p>
    <w:p w:rsidR="007350ED" w:rsidRPr="001444B8" w:rsidRDefault="007350ED" w:rsidP="004917DE">
      <w:pPr>
        <w:spacing w:after="0" w:line="240" w:lineRule="auto"/>
        <w:rPr>
          <w:rFonts w:ascii="Garamond" w:eastAsia="Times New Roman" w:hAnsi="Garamond"/>
          <w:spacing w:val="-4"/>
          <w:sz w:val="24"/>
          <w:szCs w:val="24"/>
          <w:lang w:val="sq-AL" w:eastAsia="en-GB"/>
        </w:rPr>
      </w:pPr>
    </w:p>
    <w:p w:rsidR="007350ED" w:rsidRPr="001444B8" w:rsidRDefault="007350ED" w:rsidP="004917DE">
      <w:pPr>
        <w:spacing w:after="0" w:line="240" w:lineRule="auto"/>
        <w:rPr>
          <w:rFonts w:ascii="Garamond" w:eastAsia="Times New Roman" w:hAnsi="Garamond"/>
          <w:spacing w:val="-4"/>
          <w:sz w:val="24"/>
          <w:szCs w:val="24"/>
          <w:lang w:val="sq-AL" w:eastAsia="en-GB"/>
        </w:rPr>
      </w:pPr>
    </w:p>
    <w:p w:rsidR="007350ED" w:rsidRPr="001444B8" w:rsidRDefault="007350ED" w:rsidP="004917DE">
      <w:pPr>
        <w:spacing w:after="0" w:line="240" w:lineRule="auto"/>
        <w:rPr>
          <w:rFonts w:ascii="Garamond" w:eastAsia="Times New Roman" w:hAnsi="Garamond"/>
          <w:spacing w:val="-4"/>
          <w:sz w:val="24"/>
          <w:szCs w:val="24"/>
          <w:lang w:val="sq-AL" w:eastAsia="en-GB"/>
        </w:rPr>
      </w:pPr>
    </w:p>
    <w:p w:rsidR="007350ED" w:rsidRPr="001444B8" w:rsidRDefault="007350ED" w:rsidP="004917DE">
      <w:pPr>
        <w:spacing w:after="0" w:line="240" w:lineRule="auto"/>
        <w:rPr>
          <w:rFonts w:ascii="Garamond" w:eastAsia="Times New Roman" w:hAnsi="Garamond"/>
          <w:spacing w:val="-4"/>
          <w:sz w:val="24"/>
          <w:szCs w:val="24"/>
          <w:lang w:val="sq-AL" w:eastAsia="en-GB"/>
        </w:rPr>
      </w:pPr>
    </w:p>
    <w:p w:rsidR="007350ED" w:rsidRPr="001444B8" w:rsidRDefault="007350ED" w:rsidP="004917DE">
      <w:pPr>
        <w:spacing w:after="0" w:line="240" w:lineRule="auto"/>
        <w:rPr>
          <w:rFonts w:ascii="Garamond" w:eastAsia="Times New Roman" w:hAnsi="Garamond"/>
          <w:spacing w:val="-4"/>
          <w:sz w:val="24"/>
          <w:szCs w:val="24"/>
          <w:lang w:val="sq-AL" w:eastAsia="en-GB"/>
        </w:rPr>
      </w:pPr>
    </w:p>
    <w:p w:rsidR="007350ED" w:rsidRPr="001444B8" w:rsidRDefault="007350ED" w:rsidP="004917DE">
      <w:pPr>
        <w:spacing w:after="0" w:line="240" w:lineRule="auto"/>
        <w:rPr>
          <w:rFonts w:ascii="Garamond" w:eastAsia="Times New Roman" w:hAnsi="Garamond"/>
          <w:spacing w:val="-4"/>
          <w:sz w:val="24"/>
          <w:szCs w:val="24"/>
          <w:lang w:val="sq-AL" w:eastAsia="en-GB"/>
        </w:rPr>
      </w:pPr>
    </w:p>
    <w:p w:rsidR="007350ED" w:rsidRPr="001444B8" w:rsidRDefault="007350ED" w:rsidP="004917DE">
      <w:pPr>
        <w:spacing w:after="0" w:line="240" w:lineRule="auto"/>
        <w:rPr>
          <w:rFonts w:ascii="Garamond" w:eastAsia="Times New Roman" w:hAnsi="Garamond"/>
          <w:spacing w:val="-4"/>
          <w:sz w:val="24"/>
          <w:szCs w:val="24"/>
          <w:lang w:val="sq-AL" w:eastAsia="en-GB"/>
        </w:rPr>
      </w:pPr>
    </w:p>
    <w:p w:rsidR="007350ED" w:rsidRPr="001444B8" w:rsidRDefault="007350ED" w:rsidP="004917DE">
      <w:pPr>
        <w:spacing w:after="0" w:line="240" w:lineRule="auto"/>
        <w:rPr>
          <w:rFonts w:ascii="Garamond" w:eastAsia="Times New Roman" w:hAnsi="Garamond"/>
          <w:spacing w:val="-4"/>
          <w:sz w:val="24"/>
          <w:szCs w:val="24"/>
          <w:lang w:val="sq-AL" w:eastAsia="en-GB"/>
        </w:rPr>
      </w:pPr>
    </w:p>
    <w:p w:rsidR="007350ED" w:rsidRPr="001444B8" w:rsidRDefault="007350ED" w:rsidP="004917DE">
      <w:pPr>
        <w:spacing w:after="0" w:line="240" w:lineRule="auto"/>
        <w:rPr>
          <w:rFonts w:ascii="Garamond" w:eastAsia="Times New Roman" w:hAnsi="Garamond"/>
          <w:spacing w:val="-4"/>
          <w:sz w:val="24"/>
          <w:szCs w:val="24"/>
          <w:lang w:val="sq-AL" w:eastAsia="en-GB"/>
        </w:rPr>
      </w:pPr>
    </w:p>
    <w:p w:rsidR="007350ED" w:rsidRPr="001444B8" w:rsidRDefault="007350ED" w:rsidP="004917DE">
      <w:pPr>
        <w:spacing w:after="0" w:line="240" w:lineRule="auto"/>
        <w:rPr>
          <w:rFonts w:ascii="Garamond" w:eastAsia="Times New Roman" w:hAnsi="Garamond"/>
          <w:spacing w:val="-4"/>
          <w:sz w:val="24"/>
          <w:szCs w:val="24"/>
          <w:lang w:val="sq-AL" w:eastAsia="en-GB"/>
        </w:rPr>
      </w:pPr>
    </w:p>
    <w:p w:rsidR="007350ED" w:rsidRPr="001444B8" w:rsidRDefault="007350ED" w:rsidP="004917DE">
      <w:pPr>
        <w:spacing w:after="0" w:line="240" w:lineRule="auto"/>
        <w:rPr>
          <w:rFonts w:ascii="Garamond" w:eastAsia="Times New Roman" w:hAnsi="Garamond"/>
          <w:spacing w:val="-4"/>
          <w:sz w:val="24"/>
          <w:szCs w:val="24"/>
          <w:lang w:val="sq-AL" w:eastAsia="en-GB"/>
        </w:rPr>
      </w:pPr>
    </w:p>
    <w:p w:rsidR="007350ED" w:rsidRPr="001444B8" w:rsidRDefault="007350ED" w:rsidP="004917DE">
      <w:pPr>
        <w:spacing w:after="0" w:line="240" w:lineRule="auto"/>
        <w:rPr>
          <w:rFonts w:ascii="Garamond" w:eastAsia="Times New Roman" w:hAnsi="Garamond"/>
          <w:spacing w:val="-4"/>
          <w:sz w:val="24"/>
          <w:szCs w:val="24"/>
          <w:lang w:val="sq-AL" w:eastAsia="en-GB"/>
        </w:rPr>
      </w:pPr>
    </w:p>
    <w:p w:rsidR="007350ED" w:rsidRPr="001444B8" w:rsidRDefault="007350ED" w:rsidP="004917DE">
      <w:pPr>
        <w:spacing w:after="0" w:line="240" w:lineRule="auto"/>
        <w:rPr>
          <w:rFonts w:ascii="Garamond" w:eastAsia="Times New Roman" w:hAnsi="Garamond"/>
          <w:spacing w:val="-4"/>
          <w:sz w:val="24"/>
          <w:szCs w:val="24"/>
          <w:lang w:val="sq-AL" w:eastAsia="en-GB"/>
        </w:rPr>
      </w:pPr>
    </w:p>
    <w:p w:rsidR="007350ED" w:rsidRPr="001444B8" w:rsidRDefault="007350ED" w:rsidP="004917DE">
      <w:pPr>
        <w:spacing w:after="0" w:line="240" w:lineRule="auto"/>
        <w:rPr>
          <w:rFonts w:ascii="Garamond" w:eastAsia="Times New Roman" w:hAnsi="Garamond"/>
          <w:spacing w:val="-4"/>
          <w:sz w:val="24"/>
          <w:szCs w:val="24"/>
          <w:lang w:val="sq-AL" w:eastAsia="en-GB"/>
        </w:rPr>
      </w:pPr>
    </w:p>
    <w:p w:rsidR="007350ED" w:rsidRPr="001444B8" w:rsidRDefault="007350ED" w:rsidP="004917DE">
      <w:pPr>
        <w:spacing w:after="0" w:line="240" w:lineRule="auto"/>
        <w:rPr>
          <w:rFonts w:ascii="Garamond" w:eastAsia="Times New Roman" w:hAnsi="Garamond"/>
          <w:spacing w:val="-4"/>
          <w:sz w:val="24"/>
          <w:szCs w:val="24"/>
          <w:lang w:val="sq-AL" w:eastAsia="en-GB"/>
        </w:rPr>
      </w:pPr>
    </w:p>
    <w:p w:rsidR="007350ED" w:rsidRPr="001444B8" w:rsidRDefault="007350ED" w:rsidP="004917DE">
      <w:pPr>
        <w:spacing w:after="0" w:line="240" w:lineRule="auto"/>
        <w:rPr>
          <w:rFonts w:ascii="Garamond" w:eastAsia="Times New Roman" w:hAnsi="Garamond"/>
          <w:spacing w:val="-4"/>
          <w:sz w:val="24"/>
          <w:szCs w:val="24"/>
          <w:lang w:val="sq-AL" w:eastAsia="en-GB"/>
        </w:rPr>
      </w:pPr>
    </w:p>
    <w:p w:rsidR="007350ED" w:rsidRPr="001444B8" w:rsidRDefault="007350ED" w:rsidP="004917DE">
      <w:pPr>
        <w:spacing w:after="0" w:line="240" w:lineRule="auto"/>
        <w:rPr>
          <w:rFonts w:ascii="Garamond" w:eastAsia="Times New Roman" w:hAnsi="Garamond"/>
          <w:spacing w:val="-4"/>
          <w:sz w:val="24"/>
          <w:szCs w:val="24"/>
          <w:lang w:val="sq-AL" w:eastAsia="en-GB"/>
        </w:rPr>
      </w:pPr>
    </w:p>
    <w:p w:rsidR="007350ED" w:rsidRPr="001444B8" w:rsidRDefault="007350ED" w:rsidP="004917DE">
      <w:pPr>
        <w:spacing w:after="0" w:line="240" w:lineRule="auto"/>
        <w:rPr>
          <w:rFonts w:ascii="Garamond" w:eastAsia="Times New Roman" w:hAnsi="Garamond"/>
          <w:spacing w:val="-4"/>
          <w:sz w:val="24"/>
          <w:szCs w:val="24"/>
          <w:lang w:val="sq-AL" w:eastAsia="en-GB"/>
        </w:rPr>
      </w:pPr>
    </w:p>
    <w:p w:rsidR="007350ED" w:rsidRPr="001444B8" w:rsidRDefault="007350ED" w:rsidP="004917DE">
      <w:pPr>
        <w:spacing w:after="0" w:line="240" w:lineRule="auto"/>
        <w:rPr>
          <w:rFonts w:ascii="Garamond" w:eastAsia="Times New Roman" w:hAnsi="Garamond"/>
          <w:spacing w:val="-4"/>
          <w:sz w:val="24"/>
          <w:szCs w:val="24"/>
          <w:lang w:val="sq-AL" w:eastAsia="en-GB"/>
        </w:rPr>
      </w:pPr>
    </w:p>
    <w:p w:rsidR="007350ED" w:rsidRPr="001444B8" w:rsidRDefault="007350ED" w:rsidP="004917DE">
      <w:pPr>
        <w:spacing w:after="0" w:line="240" w:lineRule="auto"/>
        <w:rPr>
          <w:rFonts w:ascii="Garamond" w:eastAsia="Times New Roman" w:hAnsi="Garamond"/>
          <w:spacing w:val="-4"/>
          <w:sz w:val="24"/>
          <w:szCs w:val="24"/>
          <w:lang w:val="sq-AL" w:eastAsia="en-GB"/>
        </w:rPr>
      </w:pPr>
    </w:p>
    <w:p w:rsidR="007350ED" w:rsidRPr="001444B8" w:rsidRDefault="007350ED" w:rsidP="004917DE">
      <w:pPr>
        <w:spacing w:after="0" w:line="240" w:lineRule="auto"/>
        <w:rPr>
          <w:rFonts w:ascii="Garamond" w:eastAsia="Times New Roman" w:hAnsi="Garamond"/>
          <w:spacing w:val="-4"/>
          <w:sz w:val="24"/>
          <w:szCs w:val="24"/>
          <w:lang w:val="sq-AL" w:eastAsia="en-GB"/>
        </w:rPr>
      </w:pPr>
    </w:p>
    <w:p w:rsidR="007350ED" w:rsidRPr="001444B8" w:rsidRDefault="007350ED" w:rsidP="004917DE">
      <w:pPr>
        <w:spacing w:after="0" w:line="240" w:lineRule="auto"/>
        <w:rPr>
          <w:rFonts w:ascii="Garamond" w:eastAsia="Times New Roman" w:hAnsi="Garamond"/>
          <w:spacing w:val="-4"/>
          <w:sz w:val="24"/>
          <w:szCs w:val="24"/>
          <w:lang w:val="sq-AL" w:eastAsia="en-GB"/>
        </w:rPr>
      </w:pPr>
    </w:p>
    <w:p w:rsidR="00AC543B" w:rsidRPr="001444B8" w:rsidRDefault="00AC543B" w:rsidP="004917DE">
      <w:pPr>
        <w:spacing w:after="0" w:line="240" w:lineRule="auto"/>
        <w:rPr>
          <w:rFonts w:ascii="Garamond" w:eastAsia="Times New Roman" w:hAnsi="Garamond"/>
          <w:spacing w:val="-4"/>
          <w:sz w:val="24"/>
          <w:szCs w:val="24"/>
          <w:lang w:val="sq-AL" w:eastAsia="en-GB"/>
        </w:rPr>
        <w:sectPr w:rsidR="00AC543B" w:rsidRPr="001444B8" w:rsidSect="00861072">
          <w:pgSz w:w="16840" w:h="11907" w:orient="landscape" w:code="9"/>
          <w:pgMar w:top="1134" w:right="720" w:bottom="1134" w:left="720" w:header="851" w:footer="851" w:gutter="0"/>
          <w:cols w:space="454"/>
          <w:docGrid w:linePitch="360"/>
        </w:sectPr>
      </w:pPr>
    </w:p>
    <w:p w:rsidR="0079291B" w:rsidRPr="001444B8" w:rsidRDefault="0079291B" w:rsidP="00D45C08">
      <w:pPr>
        <w:spacing w:after="0" w:line="240" w:lineRule="auto"/>
        <w:rPr>
          <w:lang w:val="sq-AL"/>
        </w:rPr>
      </w:pPr>
    </w:p>
    <w:sectPr w:rsidR="0079291B" w:rsidRPr="001444B8" w:rsidSect="00861072">
      <w:headerReference w:type="even" r:id="rId19"/>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33A3" w:rsidRDefault="00AE33A3" w:rsidP="00375B7D">
      <w:pPr>
        <w:spacing w:after="0" w:line="240" w:lineRule="auto"/>
      </w:pPr>
      <w:r>
        <w:separator/>
      </w:r>
    </w:p>
  </w:endnote>
  <w:endnote w:type="continuationSeparator" w:id="0">
    <w:p w:rsidR="00AE33A3" w:rsidRDefault="00AE33A3"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34881"/>
      <w:docPartObj>
        <w:docPartGallery w:val="Page Numbers (Bottom of Page)"/>
        <w:docPartUnique/>
      </w:docPartObj>
    </w:sdtPr>
    <w:sdtEndPr>
      <w:rPr>
        <w:rFonts w:ascii="Garamond" w:hAnsi="Garamond"/>
        <w:noProof/>
        <w:sz w:val="24"/>
        <w:szCs w:val="24"/>
      </w:rPr>
    </w:sdtEndPr>
    <w:sdtContent>
      <w:p w:rsidR="00AE33A3" w:rsidRPr="00B4283E" w:rsidRDefault="00AE33A3" w:rsidP="00BB433C">
        <w:pPr>
          <w:pStyle w:val="Footer"/>
          <w:ind w:firstLine="0"/>
          <w:rPr>
            <w:rFonts w:ascii="Garamond" w:hAnsi="Garamond"/>
            <w:sz w:val="24"/>
            <w:szCs w:val="24"/>
          </w:rPr>
        </w:pPr>
        <w:r w:rsidRPr="00B4283E">
          <w:rPr>
            <w:rFonts w:ascii="Garamond" w:hAnsi="Garamond"/>
            <w:sz w:val="24"/>
            <w:szCs w:val="24"/>
          </w:rPr>
          <w:t>Faqe|</w:t>
        </w:r>
        <w:r w:rsidR="00F00CCA"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F00CCA" w:rsidRPr="00B4283E">
          <w:rPr>
            <w:rFonts w:ascii="Garamond" w:hAnsi="Garamond"/>
            <w:sz w:val="24"/>
            <w:szCs w:val="24"/>
          </w:rPr>
          <w:fldChar w:fldCharType="separate"/>
        </w:r>
        <w:r w:rsidR="00310F14">
          <w:rPr>
            <w:rFonts w:ascii="Garamond" w:hAnsi="Garamond"/>
            <w:noProof/>
            <w:sz w:val="24"/>
            <w:szCs w:val="24"/>
          </w:rPr>
          <w:t>24534</w:t>
        </w:r>
        <w:r w:rsidR="00F00CCA"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0034882"/>
      <w:docPartObj>
        <w:docPartGallery w:val="Page Numbers (Bottom of Page)"/>
        <w:docPartUnique/>
      </w:docPartObj>
    </w:sdtPr>
    <w:sdtEndPr>
      <w:rPr>
        <w:noProof/>
      </w:rPr>
    </w:sdtEndPr>
    <w:sdtContent>
      <w:p w:rsidR="00AE33A3" w:rsidRPr="005B4361" w:rsidRDefault="00F00CCA"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AE33A3" w:rsidRPr="00B4283E">
              <w:rPr>
                <w:rFonts w:ascii="Garamond" w:hAnsi="Garamond"/>
                <w:sz w:val="24"/>
                <w:szCs w:val="24"/>
              </w:rPr>
              <w:t>Faqe|</w:t>
            </w:r>
            <w:r w:rsidRPr="00B4283E">
              <w:rPr>
                <w:rFonts w:ascii="Garamond" w:hAnsi="Garamond"/>
                <w:sz w:val="24"/>
                <w:szCs w:val="24"/>
              </w:rPr>
              <w:fldChar w:fldCharType="begin"/>
            </w:r>
            <w:r w:rsidR="00AE33A3"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310F14">
              <w:rPr>
                <w:rFonts w:ascii="Garamond" w:hAnsi="Garamond"/>
                <w:noProof/>
                <w:sz w:val="24"/>
                <w:szCs w:val="24"/>
              </w:rPr>
              <w:t>24533</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0034884"/>
      <w:docPartObj>
        <w:docPartGallery w:val="Page Numbers (Bottom of Page)"/>
        <w:docPartUnique/>
      </w:docPartObj>
    </w:sdtPr>
    <w:sdtEndPr>
      <w:rPr>
        <w:noProof/>
        <w:sz w:val="24"/>
        <w:szCs w:val="24"/>
      </w:rPr>
    </w:sdtEndPr>
    <w:sdtContent>
      <w:p w:rsidR="00AE33A3" w:rsidRPr="00833610" w:rsidRDefault="00AE33A3">
        <w:pPr>
          <w:pStyle w:val="Footer"/>
          <w:rPr>
            <w:rFonts w:ascii="Garamond" w:hAnsi="Garamond"/>
            <w:sz w:val="24"/>
            <w:szCs w:val="24"/>
          </w:rPr>
        </w:pPr>
        <w:r w:rsidRPr="00833610">
          <w:rPr>
            <w:rFonts w:ascii="Garamond" w:hAnsi="Garamond"/>
            <w:sz w:val="24"/>
            <w:szCs w:val="24"/>
          </w:rPr>
          <w:t>Faqe|</w:t>
        </w:r>
        <w:r w:rsidR="00F00CCA"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F00CCA" w:rsidRPr="00833610">
          <w:rPr>
            <w:rFonts w:ascii="Garamond" w:hAnsi="Garamond"/>
            <w:sz w:val="24"/>
            <w:szCs w:val="24"/>
          </w:rPr>
          <w:fldChar w:fldCharType="separate"/>
        </w:r>
        <w:r>
          <w:rPr>
            <w:rFonts w:ascii="Garamond" w:hAnsi="Garamond"/>
            <w:noProof/>
            <w:sz w:val="24"/>
            <w:szCs w:val="24"/>
          </w:rPr>
          <w:t>1</w:t>
        </w:r>
        <w:r w:rsidR="00F00CCA" w:rsidRPr="00833610">
          <w:rPr>
            <w:rFonts w:ascii="Garamond" w:hAnsi="Garamond"/>
            <w:noProof/>
            <w:sz w:val="24"/>
            <w:szCs w:val="24"/>
          </w:rPr>
          <w:fldChar w:fldCharType="end"/>
        </w:r>
      </w:p>
    </w:sdtContent>
  </w:sdt>
  <w:p w:rsidR="00AE33A3" w:rsidRDefault="00AE33A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33A3" w:rsidRDefault="00AE33A3" w:rsidP="00375B7D">
      <w:pPr>
        <w:spacing w:after="0" w:line="240" w:lineRule="auto"/>
      </w:pPr>
      <w:r>
        <w:separator/>
      </w:r>
    </w:p>
  </w:footnote>
  <w:footnote w:type="continuationSeparator" w:id="0">
    <w:p w:rsidR="00AE33A3" w:rsidRDefault="00AE33A3"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AE33A3" w:rsidRPr="00EB260B" w:rsidTr="00680B77">
      <w:trPr>
        <w:trHeight w:val="936"/>
        <w:jc w:val="center"/>
      </w:trPr>
      <w:tc>
        <w:tcPr>
          <w:tcW w:w="2811" w:type="dxa"/>
          <w:shd w:val="pct5" w:color="auto" w:fill="F2F2F2"/>
          <w:vAlign w:val="center"/>
        </w:tcPr>
        <w:p w:rsidR="00AE33A3" w:rsidRPr="00EB260B" w:rsidRDefault="00AE33A3"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E33A3" w:rsidRPr="00EB260B" w:rsidRDefault="00AE33A3"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E33A3" w:rsidRPr="00EB260B" w:rsidRDefault="00AE33A3"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243</w:t>
          </w:r>
        </w:p>
      </w:tc>
    </w:tr>
  </w:tbl>
  <w:p w:rsidR="00AE33A3" w:rsidRPr="00385E2C" w:rsidRDefault="00AE33A3"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AE33A3" w:rsidRPr="00EB260B" w:rsidTr="00F63542">
      <w:trPr>
        <w:trHeight w:val="936"/>
        <w:jc w:val="center"/>
      </w:trPr>
      <w:tc>
        <w:tcPr>
          <w:tcW w:w="2811" w:type="dxa"/>
          <w:shd w:val="pct5" w:color="auto" w:fill="F2F2F2"/>
          <w:vAlign w:val="center"/>
        </w:tcPr>
        <w:p w:rsidR="00AE33A3" w:rsidRPr="00EB260B" w:rsidRDefault="00AE33A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E33A3" w:rsidRPr="00EB260B" w:rsidRDefault="00AE33A3"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E33A3" w:rsidRPr="00EB260B" w:rsidRDefault="00AE33A3" w:rsidP="008B7F0C">
          <w:pPr>
            <w:pStyle w:val="NoSpacing"/>
            <w:spacing w:before="100" w:after="100"/>
            <w:jc w:val="center"/>
            <w:rPr>
              <w:rFonts w:ascii="Garamond" w:hAnsi="Garamond"/>
              <w:b/>
              <w:sz w:val="28"/>
              <w:szCs w:val="28"/>
            </w:rPr>
          </w:pPr>
          <w:r>
            <w:rPr>
              <w:rFonts w:ascii="Garamond" w:hAnsi="Garamond"/>
              <w:b/>
              <w:sz w:val="28"/>
              <w:szCs w:val="28"/>
            </w:rPr>
            <w:t>Viti 2016 – Numri 243</w:t>
          </w:r>
        </w:p>
      </w:tc>
    </w:tr>
  </w:tbl>
  <w:p w:rsidR="00AE33A3" w:rsidRDefault="00AE33A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3A3" w:rsidRDefault="00AE33A3"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AE33A3" w:rsidRPr="00EB260B" w:rsidTr="00023FE7">
      <w:trPr>
        <w:trHeight w:val="1023"/>
        <w:jc w:val="center"/>
      </w:trPr>
      <w:tc>
        <w:tcPr>
          <w:tcW w:w="1375" w:type="pct"/>
          <w:shd w:val="pct5" w:color="auto" w:fill="F2F2F2"/>
          <w:vAlign w:val="center"/>
        </w:tcPr>
        <w:p w:rsidR="00AE33A3" w:rsidRPr="00EB260B" w:rsidRDefault="00AE33A3"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AE33A3" w:rsidRPr="00EB260B" w:rsidRDefault="00AE33A3"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AE33A3" w:rsidRPr="00EB260B" w:rsidRDefault="00AE33A3"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AE33A3" w:rsidRDefault="00AE33A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5F65075"/>
    <w:multiLevelType w:val="hybridMultilevel"/>
    <w:tmpl w:val="398860DA"/>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97A3172"/>
    <w:multiLevelType w:val="hybridMultilevel"/>
    <w:tmpl w:val="73A60950"/>
    <w:lvl w:ilvl="0" w:tplc="2D7C4A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D020F60"/>
    <w:multiLevelType w:val="hybridMultilevel"/>
    <w:tmpl w:val="B1C46410"/>
    <w:lvl w:ilvl="0" w:tplc="F72A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F293174"/>
    <w:multiLevelType w:val="hybridMultilevel"/>
    <w:tmpl w:val="EA72D1F6"/>
    <w:lvl w:ilvl="0" w:tplc="F72A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FC862E3"/>
    <w:multiLevelType w:val="hybridMultilevel"/>
    <w:tmpl w:val="B39ABB0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266C3E54"/>
    <w:multiLevelType w:val="hybridMultilevel"/>
    <w:tmpl w:val="CF56C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B633929"/>
    <w:multiLevelType w:val="hybridMultilevel"/>
    <w:tmpl w:val="4C5604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C377C96"/>
    <w:multiLevelType w:val="hybridMultilevel"/>
    <w:tmpl w:val="2FCE4856"/>
    <w:lvl w:ilvl="0" w:tplc="13DEB4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D217E6E"/>
    <w:multiLevelType w:val="hybridMultilevel"/>
    <w:tmpl w:val="7346CE4A"/>
    <w:lvl w:ilvl="0" w:tplc="D2A469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F1445CD"/>
    <w:multiLevelType w:val="hybridMultilevel"/>
    <w:tmpl w:val="1758E2A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1610CFF"/>
    <w:multiLevelType w:val="hybridMultilevel"/>
    <w:tmpl w:val="36A85CDA"/>
    <w:lvl w:ilvl="0" w:tplc="BF64F5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18D2CC9"/>
    <w:multiLevelType w:val="hybridMultilevel"/>
    <w:tmpl w:val="B63CC89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356F186F"/>
    <w:multiLevelType w:val="hybridMultilevel"/>
    <w:tmpl w:val="E83E27F2"/>
    <w:lvl w:ilvl="0" w:tplc="E7183A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76C7045"/>
    <w:multiLevelType w:val="hybridMultilevel"/>
    <w:tmpl w:val="6F7A12A2"/>
    <w:lvl w:ilvl="0" w:tplc="F72A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5B90398"/>
    <w:multiLevelType w:val="hybridMultilevel"/>
    <w:tmpl w:val="10F87B9C"/>
    <w:lvl w:ilvl="0" w:tplc="F72A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nsid w:val="4DFA36EC"/>
    <w:multiLevelType w:val="hybridMultilevel"/>
    <w:tmpl w:val="BC9AD592"/>
    <w:lvl w:ilvl="0" w:tplc="6246A7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75B1654"/>
    <w:multiLevelType w:val="hybridMultilevel"/>
    <w:tmpl w:val="7BEA4F9E"/>
    <w:lvl w:ilvl="0" w:tplc="F72A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C2247C8"/>
    <w:multiLevelType w:val="hybridMultilevel"/>
    <w:tmpl w:val="D61A4E2A"/>
    <w:lvl w:ilvl="0" w:tplc="0FC07B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5511E35"/>
    <w:multiLevelType w:val="hybridMultilevel"/>
    <w:tmpl w:val="685E4388"/>
    <w:lvl w:ilvl="0" w:tplc="AC1AECAA">
      <w:start w:val="1"/>
      <w:numFmt w:val="decimal"/>
      <w:pStyle w:val="BodyText"/>
      <w:lvlText w:val="%1."/>
      <w:lvlJc w:val="left"/>
      <w:pPr>
        <w:tabs>
          <w:tab w:val="num" w:pos="360"/>
        </w:tabs>
        <w:ind w:left="360" w:hanging="360"/>
      </w:pPr>
      <w:rPr>
        <w:b w:val="0"/>
        <w:bCs w:val="0"/>
        <w:i w:val="0"/>
        <w:iCs w:val="0"/>
        <w:color w:val="auto"/>
        <w:sz w:val="22"/>
        <w:szCs w:val="22"/>
      </w:rPr>
    </w:lvl>
    <w:lvl w:ilvl="1" w:tplc="04090019">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1B">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2">
    <w:nsid w:val="671E26E7"/>
    <w:multiLevelType w:val="hybridMultilevel"/>
    <w:tmpl w:val="6E30A762"/>
    <w:lvl w:ilvl="0" w:tplc="F72A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8D922FD"/>
    <w:multiLevelType w:val="hybridMultilevel"/>
    <w:tmpl w:val="D1DA2896"/>
    <w:lvl w:ilvl="0" w:tplc="0CDE23D2">
      <w:start w:val="1"/>
      <w:numFmt w:val="decimal"/>
      <w:lvlText w:val="%1."/>
      <w:lvlJc w:val="left"/>
      <w:pPr>
        <w:ind w:left="360" w:hanging="360"/>
      </w:pPr>
      <w:rPr>
        <w:color w:val="auto"/>
      </w:rPr>
    </w:lvl>
    <w:lvl w:ilvl="1" w:tplc="04090017">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5">
    <w:nsid w:val="7ABB3B93"/>
    <w:multiLevelType w:val="hybridMultilevel"/>
    <w:tmpl w:val="FA485302"/>
    <w:lvl w:ilvl="0" w:tplc="F9168156">
      <w:start w:val="1"/>
      <w:numFmt w:val="lowerLetter"/>
      <w:lvlText w:val="%1)"/>
      <w:lvlJc w:val="left"/>
      <w:pPr>
        <w:ind w:left="1440" w:hanging="360"/>
      </w:pPr>
      <w:rPr>
        <w:rFonts w:ascii="Times New Roman" w:eastAsia="Arial"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1"/>
  </w:num>
  <w:num w:numId="2">
    <w:abstractNumId w:val="27"/>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36"/>
  </w:num>
  <w:num w:numId="16">
    <w:abstractNumId w:val="34"/>
  </w:num>
  <w:num w:numId="17">
    <w:abstractNumId w:val="17"/>
  </w:num>
  <w:num w:numId="18">
    <w:abstractNumId w:val="18"/>
  </w:num>
  <w:num w:numId="19">
    <w:abstractNumId w:val="21"/>
  </w:num>
  <w:num w:numId="20">
    <w:abstractNumId w:val="19"/>
  </w:num>
  <w:num w:numId="21">
    <w:abstractNumId w:val="35"/>
  </w:num>
  <w:num w:numId="22">
    <w:abstractNumId w:val="10"/>
  </w:num>
  <w:num w:numId="23">
    <w:abstractNumId w:val="16"/>
  </w:num>
  <w:num w:numId="24">
    <w:abstractNumId w:val="23"/>
  </w:num>
  <w:num w:numId="25">
    <w:abstractNumId w:val="30"/>
  </w:num>
  <w:num w:numId="26">
    <w:abstractNumId w:val="28"/>
  </w:num>
  <w:num w:numId="27">
    <w:abstractNumId w:val="22"/>
  </w:num>
  <w:num w:numId="28">
    <w:abstractNumId w:val="20"/>
  </w:num>
  <w:num w:numId="29">
    <w:abstractNumId w:val="11"/>
  </w:num>
  <w:num w:numId="30">
    <w:abstractNumId w:val="24"/>
  </w:num>
  <w:num w:numId="31">
    <w:abstractNumId w:val="14"/>
  </w:num>
  <w:num w:numId="32">
    <w:abstractNumId w:val="29"/>
  </w:num>
  <w:num w:numId="33">
    <w:abstractNumId w:val="32"/>
  </w:num>
  <w:num w:numId="34">
    <w:abstractNumId w:val="26"/>
  </w:num>
  <w:num w:numId="35">
    <w:abstractNumId w:val="15"/>
  </w:num>
  <w:num w:numId="36">
    <w:abstractNumId w:val="25"/>
  </w:num>
  <w:num w:numId="37">
    <w:abstractNumId w:val="33"/>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1024"/>
  <w:defaultTabStop w:val="0"/>
  <w:evenAndOddHeaders/>
  <w:characterSpacingControl w:val="doNotCompress"/>
  <w:hdrShapeDefaults>
    <o:shapedefaults v:ext="edit" spidmax="150529"/>
  </w:hdrShapeDefaults>
  <w:footnotePr>
    <w:footnote w:id="-1"/>
    <w:footnote w:id="0"/>
  </w:footnotePr>
  <w:endnotePr>
    <w:endnote w:id="-1"/>
    <w:endnote w:id="0"/>
  </w:endnotePr>
  <w:compat/>
  <w:rsids>
    <w:rsidRoot w:val="00375B7D"/>
    <w:rsid w:val="00000314"/>
    <w:rsid w:val="00004A61"/>
    <w:rsid w:val="0000573E"/>
    <w:rsid w:val="00006B92"/>
    <w:rsid w:val="00013648"/>
    <w:rsid w:val="00016581"/>
    <w:rsid w:val="00021AB5"/>
    <w:rsid w:val="00023FE7"/>
    <w:rsid w:val="00025CCC"/>
    <w:rsid w:val="00040D88"/>
    <w:rsid w:val="00043608"/>
    <w:rsid w:val="000457CE"/>
    <w:rsid w:val="00051A20"/>
    <w:rsid w:val="00053B9D"/>
    <w:rsid w:val="00054A72"/>
    <w:rsid w:val="00065619"/>
    <w:rsid w:val="000737C8"/>
    <w:rsid w:val="00074591"/>
    <w:rsid w:val="00093294"/>
    <w:rsid w:val="000A4C36"/>
    <w:rsid w:val="000A7ADF"/>
    <w:rsid w:val="000B1560"/>
    <w:rsid w:val="000C2D42"/>
    <w:rsid w:val="000C395D"/>
    <w:rsid w:val="000C4D55"/>
    <w:rsid w:val="000D3708"/>
    <w:rsid w:val="000D507F"/>
    <w:rsid w:val="000E4205"/>
    <w:rsid w:val="000E7D84"/>
    <w:rsid w:val="000F4132"/>
    <w:rsid w:val="000F4290"/>
    <w:rsid w:val="000F6706"/>
    <w:rsid w:val="001021DE"/>
    <w:rsid w:val="001034E9"/>
    <w:rsid w:val="00110462"/>
    <w:rsid w:val="00113356"/>
    <w:rsid w:val="00113674"/>
    <w:rsid w:val="001139B0"/>
    <w:rsid w:val="00121430"/>
    <w:rsid w:val="00123361"/>
    <w:rsid w:val="0012498E"/>
    <w:rsid w:val="00125AA9"/>
    <w:rsid w:val="00130939"/>
    <w:rsid w:val="00137B1D"/>
    <w:rsid w:val="0014288A"/>
    <w:rsid w:val="001444B8"/>
    <w:rsid w:val="00145F8B"/>
    <w:rsid w:val="001517DA"/>
    <w:rsid w:val="00152690"/>
    <w:rsid w:val="00153FC2"/>
    <w:rsid w:val="0015421A"/>
    <w:rsid w:val="00161F9E"/>
    <w:rsid w:val="0016643B"/>
    <w:rsid w:val="00171F7D"/>
    <w:rsid w:val="00180875"/>
    <w:rsid w:val="00184D09"/>
    <w:rsid w:val="00186F73"/>
    <w:rsid w:val="001870B7"/>
    <w:rsid w:val="00196DA5"/>
    <w:rsid w:val="001A28E0"/>
    <w:rsid w:val="001B2FEB"/>
    <w:rsid w:val="001B3BAF"/>
    <w:rsid w:val="001B43E5"/>
    <w:rsid w:val="001B7359"/>
    <w:rsid w:val="001C2960"/>
    <w:rsid w:val="001D672E"/>
    <w:rsid w:val="001D76C5"/>
    <w:rsid w:val="001D77FD"/>
    <w:rsid w:val="001E7A37"/>
    <w:rsid w:val="001F63DF"/>
    <w:rsid w:val="0020454E"/>
    <w:rsid w:val="00211F8E"/>
    <w:rsid w:val="002168EE"/>
    <w:rsid w:val="00221879"/>
    <w:rsid w:val="0023399C"/>
    <w:rsid w:val="00241082"/>
    <w:rsid w:val="002419B1"/>
    <w:rsid w:val="00245357"/>
    <w:rsid w:val="00254F95"/>
    <w:rsid w:val="0027276C"/>
    <w:rsid w:val="00272B85"/>
    <w:rsid w:val="002754B3"/>
    <w:rsid w:val="0027672B"/>
    <w:rsid w:val="00276956"/>
    <w:rsid w:val="00277011"/>
    <w:rsid w:val="00280C99"/>
    <w:rsid w:val="00282273"/>
    <w:rsid w:val="002855C3"/>
    <w:rsid w:val="00286C09"/>
    <w:rsid w:val="00297E5D"/>
    <w:rsid w:val="002A45D6"/>
    <w:rsid w:val="002B15AB"/>
    <w:rsid w:val="002B73EA"/>
    <w:rsid w:val="002C0487"/>
    <w:rsid w:val="002C0CCC"/>
    <w:rsid w:val="002C35D8"/>
    <w:rsid w:val="002C3AB5"/>
    <w:rsid w:val="002D17BF"/>
    <w:rsid w:val="002E302F"/>
    <w:rsid w:val="002E642D"/>
    <w:rsid w:val="002F0996"/>
    <w:rsid w:val="00305F68"/>
    <w:rsid w:val="00307BC3"/>
    <w:rsid w:val="00310F14"/>
    <w:rsid w:val="003114C3"/>
    <w:rsid w:val="00314856"/>
    <w:rsid w:val="00315737"/>
    <w:rsid w:val="00320DB6"/>
    <w:rsid w:val="003218D4"/>
    <w:rsid w:val="00321A87"/>
    <w:rsid w:val="00325FC0"/>
    <w:rsid w:val="00330117"/>
    <w:rsid w:val="00331AA0"/>
    <w:rsid w:val="00333FAB"/>
    <w:rsid w:val="003357BE"/>
    <w:rsid w:val="00342524"/>
    <w:rsid w:val="00346DD1"/>
    <w:rsid w:val="0035110B"/>
    <w:rsid w:val="003522FC"/>
    <w:rsid w:val="00353169"/>
    <w:rsid w:val="00357007"/>
    <w:rsid w:val="0036088C"/>
    <w:rsid w:val="00365328"/>
    <w:rsid w:val="00370D9E"/>
    <w:rsid w:val="00375B7D"/>
    <w:rsid w:val="00382FF3"/>
    <w:rsid w:val="00383966"/>
    <w:rsid w:val="003846F0"/>
    <w:rsid w:val="00384B3D"/>
    <w:rsid w:val="00385E2C"/>
    <w:rsid w:val="0038629F"/>
    <w:rsid w:val="00390196"/>
    <w:rsid w:val="00394502"/>
    <w:rsid w:val="00397E6C"/>
    <w:rsid w:val="003A1699"/>
    <w:rsid w:val="003A474C"/>
    <w:rsid w:val="003A570A"/>
    <w:rsid w:val="003B01A1"/>
    <w:rsid w:val="003B0AE2"/>
    <w:rsid w:val="003B1DC0"/>
    <w:rsid w:val="003B5276"/>
    <w:rsid w:val="003B60F9"/>
    <w:rsid w:val="003B6566"/>
    <w:rsid w:val="003C2D25"/>
    <w:rsid w:val="003D38A7"/>
    <w:rsid w:val="003D47C3"/>
    <w:rsid w:val="003D5317"/>
    <w:rsid w:val="003E2ABD"/>
    <w:rsid w:val="003F216A"/>
    <w:rsid w:val="0040127C"/>
    <w:rsid w:val="0041125E"/>
    <w:rsid w:val="004279C5"/>
    <w:rsid w:val="00430B9E"/>
    <w:rsid w:val="00436500"/>
    <w:rsid w:val="00436DE1"/>
    <w:rsid w:val="00444588"/>
    <w:rsid w:val="00450ED2"/>
    <w:rsid w:val="00452B73"/>
    <w:rsid w:val="00462945"/>
    <w:rsid w:val="00462CA3"/>
    <w:rsid w:val="004641B9"/>
    <w:rsid w:val="00465CF9"/>
    <w:rsid w:val="0048306C"/>
    <w:rsid w:val="004917DE"/>
    <w:rsid w:val="00491C7C"/>
    <w:rsid w:val="004920A7"/>
    <w:rsid w:val="004A1BD1"/>
    <w:rsid w:val="004A34C9"/>
    <w:rsid w:val="004A5318"/>
    <w:rsid w:val="004A67F5"/>
    <w:rsid w:val="004A68F5"/>
    <w:rsid w:val="004A7263"/>
    <w:rsid w:val="004B5841"/>
    <w:rsid w:val="004B5C5C"/>
    <w:rsid w:val="004C0E49"/>
    <w:rsid w:val="004C22FC"/>
    <w:rsid w:val="004C6C4C"/>
    <w:rsid w:val="004C7862"/>
    <w:rsid w:val="004D32BD"/>
    <w:rsid w:val="004D488E"/>
    <w:rsid w:val="004D6564"/>
    <w:rsid w:val="004F2DED"/>
    <w:rsid w:val="004F4611"/>
    <w:rsid w:val="004F7DCB"/>
    <w:rsid w:val="0050337E"/>
    <w:rsid w:val="00503A9A"/>
    <w:rsid w:val="00512844"/>
    <w:rsid w:val="00517C79"/>
    <w:rsid w:val="005419D0"/>
    <w:rsid w:val="00543430"/>
    <w:rsid w:val="005459DC"/>
    <w:rsid w:val="005474B8"/>
    <w:rsid w:val="00555C55"/>
    <w:rsid w:val="005649F6"/>
    <w:rsid w:val="00566801"/>
    <w:rsid w:val="00580EB9"/>
    <w:rsid w:val="00581B25"/>
    <w:rsid w:val="00581D1E"/>
    <w:rsid w:val="005853BD"/>
    <w:rsid w:val="005854A2"/>
    <w:rsid w:val="005A47F1"/>
    <w:rsid w:val="005A6153"/>
    <w:rsid w:val="005B4361"/>
    <w:rsid w:val="005B54A2"/>
    <w:rsid w:val="005C5B2C"/>
    <w:rsid w:val="005C625E"/>
    <w:rsid w:val="005C650F"/>
    <w:rsid w:val="005D03A3"/>
    <w:rsid w:val="005D2220"/>
    <w:rsid w:val="005D4AFD"/>
    <w:rsid w:val="005D7593"/>
    <w:rsid w:val="005D7BD5"/>
    <w:rsid w:val="005E6A35"/>
    <w:rsid w:val="005F33BB"/>
    <w:rsid w:val="005F4763"/>
    <w:rsid w:val="00603E4D"/>
    <w:rsid w:val="00604549"/>
    <w:rsid w:val="00613739"/>
    <w:rsid w:val="006176F0"/>
    <w:rsid w:val="006253A8"/>
    <w:rsid w:val="006263E9"/>
    <w:rsid w:val="0064120C"/>
    <w:rsid w:val="006414E3"/>
    <w:rsid w:val="00643085"/>
    <w:rsid w:val="006527C2"/>
    <w:rsid w:val="0065336F"/>
    <w:rsid w:val="00656460"/>
    <w:rsid w:val="00663F5D"/>
    <w:rsid w:val="006648AB"/>
    <w:rsid w:val="006666E6"/>
    <w:rsid w:val="0067307F"/>
    <w:rsid w:val="0067786B"/>
    <w:rsid w:val="00677D0F"/>
    <w:rsid w:val="006806F9"/>
    <w:rsid w:val="00680B77"/>
    <w:rsid w:val="00683207"/>
    <w:rsid w:val="00685CCB"/>
    <w:rsid w:val="00687C73"/>
    <w:rsid w:val="00696B29"/>
    <w:rsid w:val="00696B83"/>
    <w:rsid w:val="00696F8F"/>
    <w:rsid w:val="006A0BAA"/>
    <w:rsid w:val="006B086C"/>
    <w:rsid w:val="006B1A3A"/>
    <w:rsid w:val="006B46CF"/>
    <w:rsid w:val="006D197E"/>
    <w:rsid w:val="006D1E61"/>
    <w:rsid w:val="006D4072"/>
    <w:rsid w:val="006D4DAE"/>
    <w:rsid w:val="006D5C06"/>
    <w:rsid w:val="006D664B"/>
    <w:rsid w:val="006E2110"/>
    <w:rsid w:val="006E29A7"/>
    <w:rsid w:val="006E47AB"/>
    <w:rsid w:val="006E487A"/>
    <w:rsid w:val="006F0F50"/>
    <w:rsid w:val="006F257A"/>
    <w:rsid w:val="006F3D7E"/>
    <w:rsid w:val="006F757D"/>
    <w:rsid w:val="00700CE8"/>
    <w:rsid w:val="007100FB"/>
    <w:rsid w:val="0071101E"/>
    <w:rsid w:val="007118B8"/>
    <w:rsid w:val="00731C2E"/>
    <w:rsid w:val="007350ED"/>
    <w:rsid w:val="007543F1"/>
    <w:rsid w:val="00756512"/>
    <w:rsid w:val="007578AF"/>
    <w:rsid w:val="00773203"/>
    <w:rsid w:val="0078188F"/>
    <w:rsid w:val="00782C67"/>
    <w:rsid w:val="0078591D"/>
    <w:rsid w:val="007867E5"/>
    <w:rsid w:val="00792369"/>
    <w:rsid w:val="0079291B"/>
    <w:rsid w:val="0079535B"/>
    <w:rsid w:val="007A38C6"/>
    <w:rsid w:val="007A6E25"/>
    <w:rsid w:val="007B0ED9"/>
    <w:rsid w:val="007B5F8B"/>
    <w:rsid w:val="007B6E92"/>
    <w:rsid w:val="007C219A"/>
    <w:rsid w:val="007C4E9F"/>
    <w:rsid w:val="007D1718"/>
    <w:rsid w:val="007E65F4"/>
    <w:rsid w:val="007F1013"/>
    <w:rsid w:val="00805CEE"/>
    <w:rsid w:val="0081065F"/>
    <w:rsid w:val="00810855"/>
    <w:rsid w:val="008171A3"/>
    <w:rsid w:val="0082047D"/>
    <w:rsid w:val="0082713C"/>
    <w:rsid w:val="00827159"/>
    <w:rsid w:val="00832F64"/>
    <w:rsid w:val="00833610"/>
    <w:rsid w:val="00836D32"/>
    <w:rsid w:val="00844A0D"/>
    <w:rsid w:val="00852FB0"/>
    <w:rsid w:val="00861072"/>
    <w:rsid w:val="00863F88"/>
    <w:rsid w:val="00867C64"/>
    <w:rsid w:val="0087387F"/>
    <w:rsid w:val="00876A54"/>
    <w:rsid w:val="00894E80"/>
    <w:rsid w:val="00897FEA"/>
    <w:rsid w:val="008A378D"/>
    <w:rsid w:val="008B150B"/>
    <w:rsid w:val="008B7126"/>
    <w:rsid w:val="008B729A"/>
    <w:rsid w:val="008B76D7"/>
    <w:rsid w:val="008B7F0C"/>
    <w:rsid w:val="008C01FC"/>
    <w:rsid w:val="008C2C86"/>
    <w:rsid w:val="008D0202"/>
    <w:rsid w:val="008D585D"/>
    <w:rsid w:val="008E1E8A"/>
    <w:rsid w:val="008E2022"/>
    <w:rsid w:val="008F0CC6"/>
    <w:rsid w:val="008F6E12"/>
    <w:rsid w:val="00900F6C"/>
    <w:rsid w:val="00915611"/>
    <w:rsid w:val="00935223"/>
    <w:rsid w:val="0093596B"/>
    <w:rsid w:val="00941FD2"/>
    <w:rsid w:val="00942DC6"/>
    <w:rsid w:val="009439D2"/>
    <w:rsid w:val="00950D6E"/>
    <w:rsid w:val="00960200"/>
    <w:rsid w:val="00963CE3"/>
    <w:rsid w:val="00964CDB"/>
    <w:rsid w:val="00964D1F"/>
    <w:rsid w:val="00966202"/>
    <w:rsid w:val="00973558"/>
    <w:rsid w:val="0097473C"/>
    <w:rsid w:val="009748C3"/>
    <w:rsid w:val="009768D3"/>
    <w:rsid w:val="009817B4"/>
    <w:rsid w:val="00981FBA"/>
    <w:rsid w:val="009942E6"/>
    <w:rsid w:val="009A1FF6"/>
    <w:rsid w:val="009A2780"/>
    <w:rsid w:val="009A3772"/>
    <w:rsid w:val="009A7833"/>
    <w:rsid w:val="009B1641"/>
    <w:rsid w:val="009D0BA8"/>
    <w:rsid w:val="009D3934"/>
    <w:rsid w:val="009D679D"/>
    <w:rsid w:val="009D7663"/>
    <w:rsid w:val="009F3E64"/>
    <w:rsid w:val="00A03228"/>
    <w:rsid w:val="00A0322E"/>
    <w:rsid w:val="00A038EB"/>
    <w:rsid w:val="00A0663D"/>
    <w:rsid w:val="00A17AD9"/>
    <w:rsid w:val="00A315A9"/>
    <w:rsid w:val="00A3757B"/>
    <w:rsid w:val="00A37BE9"/>
    <w:rsid w:val="00A42F8F"/>
    <w:rsid w:val="00A47815"/>
    <w:rsid w:val="00A47D32"/>
    <w:rsid w:val="00A54281"/>
    <w:rsid w:val="00A56CBF"/>
    <w:rsid w:val="00A71F75"/>
    <w:rsid w:val="00A76D2E"/>
    <w:rsid w:val="00A80013"/>
    <w:rsid w:val="00A83280"/>
    <w:rsid w:val="00A83536"/>
    <w:rsid w:val="00A9433A"/>
    <w:rsid w:val="00A94B63"/>
    <w:rsid w:val="00A96E55"/>
    <w:rsid w:val="00AA232A"/>
    <w:rsid w:val="00AA3ED7"/>
    <w:rsid w:val="00AB33AF"/>
    <w:rsid w:val="00AB4B3F"/>
    <w:rsid w:val="00AB6D93"/>
    <w:rsid w:val="00AB7193"/>
    <w:rsid w:val="00AB7D6A"/>
    <w:rsid w:val="00AC013E"/>
    <w:rsid w:val="00AC542D"/>
    <w:rsid w:val="00AC543B"/>
    <w:rsid w:val="00AC6881"/>
    <w:rsid w:val="00AC7AA3"/>
    <w:rsid w:val="00AE328B"/>
    <w:rsid w:val="00AE33A3"/>
    <w:rsid w:val="00B01042"/>
    <w:rsid w:val="00B060FC"/>
    <w:rsid w:val="00B0670C"/>
    <w:rsid w:val="00B121F6"/>
    <w:rsid w:val="00B128A3"/>
    <w:rsid w:val="00B16361"/>
    <w:rsid w:val="00B16A73"/>
    <w:rsid w:val="00B266DA"/>
    <w:rsid w:val="00B405BE"/>
    <w:rsid w:val="00B4283E"/>
    <w:rsid w:val="00B43858"/>
    <w:rsid w:val="00B5158E"/>
    <w:rsid w:val="00B53F3B"/>
    <w:rsid w:val="00B63004"/>
    <w:rsid w:val="00B630DC"/>
    <w:rsid w:val="00B65C76"/>
    <w:rsid w:val="00B75EE3"/>
    <w:rsid w:val="00B75FF0"/>
    <w:rsid w:val="00B813C6"/>
    <w:rsid w:val="00B82216"/>
    <w:rsid w:val="00B862E3"/>
    <w:rsid w:val="00B95929"/>
    <w:rsid w:val="00BA11ED"/>
    <w:rsid w:val="00BA2E73"/>
    <w:rsid w:val="00BA4296"/>
    <w:rsid w:val="00BB3083"/>
    <w:rsid w:val="00BB433C"/>
    <w:rsid w:val="00BB55B5"/>
    <w:rsid w:val="00BB6201"/>
    <w:rsid w:val="00BC16DD"/>
    <w:rsid w:val="00BC3B92"/>
    <w:rsid w:val="00BC77AE"/>
    <w:rsid w:val="00BD0376"/>
    <w:rsid w:val="00BD03C5"/>
    <w:rsid w:val="00BD0F95"/>
    <w:rsid w:val="00BD6052"/>
    <w:rsid w:val="00BD79A4"/>
    <w:rsid w:val="00BE0030"/>
    <w:rsid w:val="00BE2350"/>
    <w:rsid w:val="00BE2E09"/>
    <w:rsid w:val="00BE6EBC"/>
    <w:rsid w:val="00BF4044"/>
    <w:rsid w:val="00BF5618"/>
    <w:rsid w:val="00BF6EE9"/>
    <w:rsid w:val="00C039E4"/>
    <w:rsid w:val="00C21BD6"/>
    <w:rsid w:val="00C21C66"/>
    <w:rsid w:val="00C263B5"/>
    <w:rsid w:val="00C31E85"/>
    <w:rsid w:val="00C3262B"/>
    <w:rsid w:val="00C44942"/>
    <w:rsid w:val="00C46200"/>
    <w:rsid w:val="00C5013E"/>
    <w:rsid w:val="00C50953"/>
    <w:rsid w:val="00C52C4C"/>
    <w:rsid w:val="00C65260"/>
    <w:rsid w:val="00C7062D"/>
    <w:rsid w:val="00C71B8F"/>
    <w:rsid w:val="00C84D15"/>
    <w:rsid w:val="00C850A1"/>
    <w:rsid w:val="00C858CE"/>
    <w:rsid w:val="00C858D2"/>
    <w:rsid w:val="00C8666B"/>
    <w:rsid w:val="00C958BD"/>
    <w:rsid w:val="00CA04A5"/>
    <w:rsid w:val="00CA6A40"/>
    <w:rsid w:val="00CB4226"/>
    <w:rsid w:val="00CB5977"/>
    <w:rsid w:val="00CB616D"/>
    <w:rsid w:val="00CC02BF"/>
    <w:rsid w:val="00CC2643"/>
    <w:rsid w:val="00CC2A9F"/>
    <w:rsid w:val="00CD0040"/>
    <w:rsid w:val="00CD0A7B"/>
    <w:rsid w:val="00CE0A1F"/>
    <w:rsid w:val="00CE1308"/>
    <w:rsid w:val="00CE49C0"/>
    <w:rsid w:val="00CE6942"/>
    <w:rsid w:val="00D041F1"/>
    <w:rsid w:val="00D07FA3"/>
    <w:rsid w:val="00D13184"/>
    <w:rsid w:val="00D14DF8"/>
    <w:rsid w:val="00D21E58"/>
    <w:rsid w:val="00D228B8"/>
    <w:rsid w:val="00D35341"/>
    <w:rsid w:val="00D45C08"/>
    <w:rsid w:val="00D50582"/>
    <w:rsid w:val="00D5071E"/>
    <w:rsid w:val="00D52B97"/>
    <w:rsid w:val="00D56BC5"/>
    <w:rsid w:val="00D61530"/>
    <w:rsid w:val="00D6161A"/>
    <w:rsid w:val="00D80B22"/>
    <w:rsid w:val="00D85487"/>
    <w:rsid w:val="00D87A73"/>
    <w:rsid w:val="00D92743"/>
    <w:rsid w:val="00D92912"/>
    <w:rsid w:val="00D92F8E"/>
    <w:rsid w:val="00D97E98"/>
    <w:rsid w:val="00DB350E"/>
    <w:rsid w:val="00DB44C5"/>
    <w:rsid w:val="00DB4E8B"/>
    <w:rsid w:val="00DB64BD"/>
    <w:rsid w:val="00DB6E0A"/>
    <w:rsid w:val="00DC652E"/>
    <w:rsid w:val="00DC6C06"/>
    <w:rsid w:val="00DD14F0"/>
    <w:rsid w:val="00DD2937"/>
    <w:rsid w:val="00DD463B"/>
    <w:rsid w:val="00DE03F9"/>
    <w:rsid w:val="00DE1D9E"/>
    <w:rsid w:val="00DE2452"/>
    <w:rsid w:val="00DE31BA"/>
    <w:rsid w:val="00DE35EA"/>
    <w:rsid w:val="00DE7381"/>
    <w:rsid w:val="00DF3A12"/>
    <w:rsid w:val="00E06461"/>
    <w:rsid w:val="00E10B86"/>
    <w:rsid w:val="00E11B7D"/>
    <w:rsid w:val="00E12CB1"/>
    <w:rsid w:val="00E23E12"/>
    <w:rsid w:val="00E240F8"/>
    <w:rsid w:val="00E435E7"/>
    <w:rsid w:val="00E57182"/>
    <w:rsid w:val="00E60C29"/>
    <w:rsid w:val="00E72874"/>
    <w:rsid w:val="00E76C1C"/>
    <w:rsid w:val="00E847EE"/>
    <w:rsid w:val="00E851EA"/>
    <w:rsid w:val="00E9173C"/>
    <w:rsid w:val="00E94EC7"/>
    <w:rsid w:val="00E95363"/>
    <w:rsid w:val="00EB2483"/>
    <w:rsid w:val="00EB6966"/>
    <w:rsid w:val="00EB6AA0"/>
    <w:rsid w:val="00ED1065"/>
    <w:rsid w:val="00ED3CAA"/>
    <w:rsid w:val="00ED5F90"/>
    <w:rsid w:val="00EE38EA"/>
    <w:rsid w:val="00EE6A6F"/>
    <w:rsid w:val="00EF6A1A"/>
    <w:rsid w:val="00F00CCA"/>
    <w:rsid w:val="00F02E57"/>
    <w:rsid w:val="00F04B3B"/>
    <w:rsid w:val="00F14B7A"/>
    <w:rsid w:val="00F15F61"/>
    <w:rsid w:val="00F33E68"/>
    <w:rsid w:val="00F533AE"/>
    <w:rsid w:val="00F57C50"/>
    <w:rsid w:val="00F57E81"/>
    <w:rsid w:val="00F63542"/>
    <w:rsid w:val="00F70C38"/>
    <w:rsid w:val="00F71115"/>
    <w:rsid w:val="00F74F2F"/>
    <w:rsid w:val="00F7517B"/>
    <w:rsid w:val="00F76037"/>
    <w:rsid w:val="00F818FA"/>
    <w:rsid w:val="00F83258"/>
    <w:rsid w:val="00F84499"/>
    <w:rsid w:val="00F92555"/>
    <w:rsid w:val="00FA4CC2"/>
    <w:rsid w:val="00FA4DD1"/>
    <w:rsid w:val="00FA529D"/>
    <w:rsid w:val="00FB19DB"/>
    <w:rsid w:val="00FC5CA2"/>
    <w:rsid w:val="00FD5072"/>
    <w:rsid w:val="00FE06F5"/>
    <w:rsid w:val="00FE39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05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162C6E-00D3-4B5B-9766-6B4F33753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12</Pages>
  <Words>2241</Words>
  <Characters>12775</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14987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13</cp:revision>
  <cp:lastPrinted>2016-12-19T10:26:00Z</cp:lastPrinted>
  <dcterms:created xsi:type="dcterms:W3CDTF">2016-12-19T10:20:00Z</dcterms:created>
  <dcterms:modified xsi:type="dcterms:W3CDTF">2016-12-19T12:24:00Z</dcterms:modified>
</cp:coreProperties>
</file>