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055" w:rsidRDefault="004D3055" w:rsidP="00FC1682">
      <w:pPr>
        <w:pStyle w:val="NeniTitull"/>
        <w:keepNext w:val="0"/>
      </w:pPr>
      <w:r>
        <w:t>LIGJ</w:t>
      </w:r>
    </w:p>
    <w:p w:rsidR="004D3055" w:rsidRDefault="004D3055" w:rsidP="00FC1682">
      <w:pPr>
        <w:pStyle w:val="NeniTitull"/>
        <w:keepNext w:val="0"/>
      </w:pPr>
      <w:r>
        <w:t>Nr. 126/2016</w:t>
      </w:r>
    </w:p>
    <w:p w:rsidR="004D3055" w:rsidRDefault="004D3055" w:rsidP="00FC1682">
      <w:pPr>
        <w:pStyle w:val="Hapesira7"/>
      </w:pPr>
    </w:p>
    <w:p w:rsidR="004D3055" w:rsidRDefault="004D3055" w:rsidP="00FC1682">
      <w:pPr>
        <w:pStyle w:val="NeniTitull"/>
        <w:keepNext w:val="0"/>
      </w:pPr>
      <w:r>
        <w:t>PËR DISA NDRYSHIME DHE SHTESA NË LIGJIN NR. 61/2012, “PËR AKCIZAT NË REPUBLIKËN E SHQIPËRISË”, TË NDRYSHUAR</w:t>
      </w:r>
    </w:p>
    <w:p w:rsidR="004D3055" w:rsidRDefault="004D3055" w:rsidP="00FC1682">
      <w:pPr>
        <w:pStyle w:val="Hapesira7"/>
      </w:pPr>
    </w:p>
    <w:p w:rsidR="004D3055" w:rsidRDefault="004D3055" w:rsidP="00FC1682">
      <w:pPr>
        <w:pStyle w:val="Paragrafi"/>
      </w:pPr>
      <w:r>
        <w:t xml:space="preserve">Në mbështetje të neneve 78, 83, pika 1, 84, pika 4, dhe 155, të Kushtetutës, me propozimin e Këshillit të Ministrave, </w:t>
      </w:r>
    </w:p>
    <w:p w:rsidR="004D3055" w:rsidRDefault="004D3055" w:rsidP="00FC1682">
      <w:pPr>
        <w:pStyle w:val="Hapesira7"/>
      </w:pPr>
    </w:p>
    <w:p w:rsidR="004D3055" w:rsidRDefault="004D3055" w:rsidP="00FC1682">
      <w:pPr>
        <w:pStyle w:val="NeniNr"/>
        <w:keepNext w:val="0"/>
      </w:pPr>
      <w:r>
        <w:t>KUVENDI</w:t>
      </w:r>
    </w:p>
    <w:p w:rsidR="004D3055" w:rsidRDefault="004D3055" w:rsidP="00FC1682">
      <w:pPr>
        <w:pStyle w:val="NeniNr"/>
        <w:keepNext w:val="0"/>
      </w:pPr>
      <w:r>
        <w:t>I REPUBLIKËS SË SHQIPËRISË</w:t>
      </w:r>
    </w:p>
    <w:p w:rsidR="004D3055" w:rsidRDefault="004D3055" w:rsidP="00FC1682">
      <w:pPr>
        <w:pStyle w:val="Hapesira7"/>
      </w:pPr>
    </w:p>
    <w:p w:rsidR="004D3055" w:rsidRDefault="004D3055" w:rsidP="00FC1682">
      <w:pPr>
        <w:pStyle w:val="NeniNr"/>
        <w:keepNext w:val="0"/>
      </w:pPr>
      <w:r>
        <w:t>VENDOSI:</w:t>
      </w:r>
    </w:p>
    <w:p w:rsidR="004D3055" w:rsidRDefault="004D3055" w:rsidP="00FC1682">
      <w:pPr>
        <w:pStyle w:val="Hapesira7"/>
      </w:pPr>
    </w:p>
    <w:p w:rsidR="004D3055" w:rsidRDefault="004D3055" w:rsidP="00FC1682">
      <w:pPr>
        <w:pStyle w:val="Paragrafi"/>
      </w:pPr>
      <w:r>
        <w:t>Në ligjin nr. 61/2012, “Për akcizat në Republikën e Shqipërisë”, të ndryshuar, bëhen këto ndryshime dhe shtesa:</w:t>
      </w:r>
    </w:p>
    <w:p w:rsidR="004D3055" w:rsidRDefault="004D3055" w:rsidP="00FC1682">
      <w:pPr>
        <w:pStyle w:val="Hapesira7"/>
      </w:pPr>
    </w:p>
    <w:p w:rsidR="004D3055" w:rsidRDefault="004D3055" w:rsidP="00FC1682">
      <w:pPr>
        <w:pStyle w:val="NeniNr"/>
        <w:keepNext w:val="0"/>
      </w:pPr>
      <w:r>
        <w:t>Neni 1</w:t>
      </w:r>
    </w:p>
    <w:p w:rsidR="004D3055" w:rsidRDefault="004D3055" w:rsidP="00FC1682">
      <w:pPr>
        <w:pStyle w:val="Hapesira7"/>
      </w:pPr>
    </w:p>
    <w:p w:rsidR="004D3055" w:rsidRPr="004D3055" w:rsidRDefault="004D3055" w:rsidP="00FC1682">
      <w:pPr>
        <w:pStyle w:val="Paragrafi"/>
      </w:pPr>
      <w:r w:rsidRPr="004D3055">
        <w:t>Në nenin 14, pika 1, bëhen ndryshimet e mëposhtme:</w:t>
      </w:r>
    </w:p>
    <w:p w:rsidR="004D3055" w:rsidRPr="004D3055" w:rsidRDefault="004D3055" w:rsidP="00FC1682">
      <w:pPr>
        <w:pStyle w:val="Paragrafi"/>
      </w:pPr>
      <w:r w:rsidRPr="004D3055">
        <w:t>a) Në shkronjën “d”, pas përcaktimit “me faturë TVSH-je dhe sipas” shtohet përcaktimi “masës, kritereve”.</w:t>
      </w:r>
    </w:p>
    <w:p w:rsidR="004D3055" w:rsidRPr="004D3055" w:rsidRDefault="004D3055" w:rsidP="00FC1682">
      <w:pPr>
        <w:pStyle w:val="Paragrafi"/>
      </w:pPr>
      <w:r w:rsidRPr="004D3055">
        <w:t>b) Shkronja “dh” ndryshohet si më poshtë:</w:t>
      </w:r>
    </w:p>
    <w:p w:rsidR="004D3055" w:rsidRPr="004D3055" w:rsidRDefault="004D3055" w:rsidP="00FC1682">
      <w:pPr>
        <w:pStyle w:val="Paragrafi"/>
      </w:pPr>
      <w:r w:rsidRPr="004D3055">
        <w:t xml:space="preserve"> “dh) për biokarburantet që përdoren në sektorin e transportit dhe mishelohen në territorin e Republikës së Shqipërisë për vlerën e detyrimit të akcizës së paguar që i korrespondon masës së produktit “BIO” që gjendet në produktin e deklaruar për konsum pas konfirmimit nga laboratori kimik doganor dhe pas verifikimit prej autoritetit doganor, deri në masën 5%. Procedurat dhe kriteret për rimbursim përcaktohen me vendim të Këshillit të Ministrave. Rimbursimi për sasinë e biokarburanteve kryhet deri në vitin 2020.”.</w:t>
      </w:r>
    </w:p>
    <w:p w:rsidR="004D3055" w:rsidRDefault="004D3055" w:rsidP="00FC1682">
      <w:pPr>
        <w:pStyle w:val="Hapesira7"/>
      </w:pPr>
    </w:p>
    <w:p w:rsidR="004D3055" w:rsidRDefault="004D3055" w:rsidP="00FC1682">
      <w:pPr>
        <w:pStyle w:val="NeniNr"/>
        <w:keepNext w:val="0"/>
      </w:pPr>
      <w:r>
        <w:t>Neni 2</w:t>
      </w:r>
    </w:p>
    <w:p w:rsidR="004D3055" w:rsidRDefault="004D3055" w:rsidP="00FC1682">
      <w:pPr>
        <w:pStyle w:val="Hapesira7"/>
      </w:pPr>
    </w:p>
    <w:p w:rsidR="004D3055" w:rsidRDefault="004D3055" w:rsidP="00FC1682">
      <w:pPr>
        <w:pStyle w:val="Paragrafi"/>
      </w:pPr>
      <w:r>
        <w:t>Në nenin 41, pikat 7 dhe 8, kudo në përmbajtje, pas fjalëve “</w:t>
      </w:r>
      <w:r>
        <w:rPr>
          <w:rFonts w:eastAsia="Calibri"/>
        </w:rPr>
        <w:t>magazinë fiskale stokimi</w:t>
      </w:r>
      <w:r>
        <w:t xml:space="preserve">” shtohen fjalët “ose </w:t>
      </w:r>
      <w:r>
        <w:rPr>
          <w:rFonts w:eastAsia="Calibri"/>
        </w:rPr>
        <w:t>magazinë doganore,</w:t>
      </w:r>
      <w:r>
        <w:t xml:space="preserve"> sipas përcaktimeve në Kodin Doganor”.</w:t>
      </w:r>
    </w:p>
    <w:p w:rsidR="004D3055" w:rsidRDefault="004D3055" w:rsidP="00FC1682">
      <w:pPr>
        <w:pStyle w:val="Paragrafi"/>
      </w:pPr>
    </w:p>
    <w:p w:rsidR="004D3055" w:rsidRDefault="004D3055" w:rsidP="00FC1682">
      <w:pPr>
        <w:pStyle w:val="NeniNr"/>
        <w:keepNext w:val="0"/>
      </w:pPr>
      <w:r>
        <w:t>Neni 3</w:t>
      </w:r>
    </w:p>
    <w:p w:rsidR="004D3055" w:rsidRDefault="004D3055" w:rsidP="00FC1682">
      <w:pPr>
        <w:pStyle w:val="Hapesira7"/>
      </w:pPr>
    </w:p>
    <w:p w:rsidR="004D3055" w:rsidRDefault="004D3055" w:rsidP="00FC1682">
      <w:pPr>
        <w:pStyle w:val="Paragrafi"/>
      </w:pPr>
      <w:r>
        <w:t>Në nenin 51, pas pikës 2 shtohet pika 3 me këtë përmbajtje:</w:t>
      </w:r>
    </w:p>
    <w:p w:rsidR="004D3055" w:rsidRDefault="004D3055" w:rsidP="00FC1682">
      <w:pPr>
        <w:pStyle w:val="Paragrafi"/>
      </w:pPr>
      <w:r>
        <w:t xml:space="preserve"> “3. Produktet energjetike që klasifikohen në </w:t>
      </w:r>
      <w:r>
        <w:lastRenderedPageBreak/>
        <w:t>grupin E500 me kodet e NK 27 11 i nënshtrohen pagesës së akcizës, sipas shtojcës nr. 1 të këtij ligji, vetëm nëse këto produkte janë për përdorim si lëndë djegëse për automjetet në transportin rrugor. Procedura e aplikimit të kësaj dispozite përcaktohet me vendim të Këshillit të Ministrave.”.</w:t>
      </w:r>
    </w:p>
    <w:p w:rsidR="004D3055" w:rsidRDefault="004D3055" w:rsidP="00FC1682">
      <w:pPr>
        <w:pStyle w:val="Hapesira7"/>
      </w:pPr>
    </w:p>
    <w:p w:rsidR="004D3055" w:rsidRDefault="004D3055" w:rsidP="00FC1682">
      <w:pPr>
        <w:pStyle w:val="NeniNr"/>
        <w:keepNext w:val="0"/>
      </w:pPr>
      <w:r>
        <w:t>Neni 4</w:t>
      </w:r>
    </w:p>
    <w:p w:rsidR="004D3055" w:rsidRDefault="004D3055" w:rsidP="00FC1682">
      <w:pPr>
        <w:pStyle w:val="Hapesira7"/>
      </w:pPr>
    </w:p>
    <w:p w:rsidR="004D3055" w:rsidRDefault="004D3055" w:rsidP="00FC1682">
      <w:pPr>
        <w:pStyle w:val="Paragrafi"/>
        <w:rPr>
          <w:rFonts w:eastAsia="Calibri"/>
        </w:rPr>
      </w:pPr>
      <w:r>
        <w:rPr>
          <w:rFonts w:eastAsia="Calibri"/>
        </w:rPr>
        <w:t>Në nenin 86, pika 2, pas fjalës “lëvizjes” shtohen fjalët “nën pezullim të detyrimeve të akcizës”.</w:t>
      </w:r>
    </w:p>
    <w:p w:rsidR="004D3055" w:rsidRDefault="004D3055" w:rsidP="00FC1682">
      <w:pPr>
        <w:pStyle w:val="Hapesira7"/>
      </w:pPr>
    </w:p>
    <w:p w:rsidR="004D3055" w:rsidRDefault="004D3055" w:rsidP="00FC1682">
      <w:pPr>
        <w:pStyle w:val="NeniNr"/>
        <w:keepNext w:val="0"/>
      </w:pPr>
      <w:r>
        <w:t>Neni 5</w:t>
      </w:r>
    </w:p>
    <w:p w:rsidR="004D3055" w:rsidRDefault="004D3055" w:rsidP="00FC1682">
      <w:pPr>
        <w:pStyle w:val="Hapesira7"/>
      </w:pPr>
    </w:p>
    <w:p w:rsidR="004D3055" w:rsidRDefault="004D3055" w:rsidP="00FC1682">
      <w:pPr>
        <w:pStyle w:val="Paragrafi"/>
      </w:pPr>
      <w:r>
        <w:t>Neni 87 ndryshohet si më poshtë:</w:t>
      </w:r>
    </w:p>
    <w:p w:rsidR="00FC1682" w:rsidRPr="00FC1682" w:rsidRDefault="00FC1682" w:rsidP="00FC1682">
      <w:pPr>
        <w:pStyle w:val="NeniNr"/>
        <w:keepNext w:val="0"/>
        <w:rPr>
          <w:sz w:val="14"/>
        </w:rPr>
      </w:pPr>
    </w:p>
    <w:p w:rsidR="004D3055" w:rsidRDefault="004D3055" w:rsidP="00FC1682">
      <w:pPr>
        <w:pStyle w:val="NeniNr"/>
        <w:keepNext w:val="0"/>
      </w:pPr>
      <w:r>
        <w:t>“Neni 87</w:t>
      </w:r>
    </w:p>
    <w:p w:rsidR="009C6ABD" w:rsidRDefault="004D3055" w:rsidP="00FC1682">
      <w:pPr>
        <w:pStyle w:val="NeniTitull"/>
        <w:keepNext w:val="0"/>
      </w:pPr>
      <w:r>
        <w:t>Shmangia nga verifikimi ose pagimi</w:t>
      </w:r>
    </w:p>
    <w:p w:rsidR="004D3055" w:rsidRDefault="004D3055" w:rsidP="00FC1682">
      <w:pPr>
        <w:pStyle w:val="NeniTitull"/>
        <w:keepNext w:val="0"/>
      </w:pPr>
      <w:r>
        <w:t xml:space="preserve"> i akcizës</w:t>
      </w:r>
    </w:p>
    <w:p w:rsidR="004D3055" w:rsidRDefault="004D3055" w:rsidP="00FC1682">
      <w:pPr>
        <w:pStyle w:val="Hapesira7"/>
      </w:pPr>
    </w:p>
    <w:p w:rsidR="004D3055" w:rsidRPr="004D3055" w:rsidRDefault="00795EE5" w:rsidP="00A05B14">
      <w:pPr>
        <w:pStyle w:val="Paragrafi"/>
      </w:pPr>
      <w:r>
        <w:t xml:space="preserve">1. </w:t>
      </w:r>
      <w:r w:rsidR="004D3055" w:rsidRPr="004D3055">
        <w:t>Pa rënë ndesh me Kodin Penal, kryen kundërvajtje administrative në fushën e akcizës kushdo që:</w:t>
      </w:r>
    </w:p>
    <w:p w:rsidR="004D3055" w:rsidRDefault="004D3055" w:rsidP="00A05B14">
      <w:pPr>
        <w:pStyle w:val="Paragrafi"/>
      </w:pPr>
      <w:r w:rsidRPr="004D3055">
        <w:t>a) shmang</w:t>
      </w:r>
      <w:r>
        <w:t xml:space="preserve">, me çfarëdolloj mjeti apo mënyre, produktet e akcizës nga verifikimi dhe/ose nga pagimi i akcizës; </w:t>
      </w:r>
    </w:p>
    <w:p w:rsidR="004D3055" w:rsidRDefault="004D3055" w:rsidP="00A05B14">
      <w:pPr>
        <w:pStyle w:val="Paragrafi"/>
      </w:pPr>
      <w:r>
        <w:t xml:space="preserve">b) u jep operatorëve, që u nënshtrohen detyrimeve të akcizës, produkte të përjashtuara nga akciza ose me akcizë të reduktuar; </w:t>
      </w:r>
    </w:p>
    <w:p w:rsidR="004D3055" w:rsidRDefault="004D3055" w:rsidP="00A05B14">
      <w:pPr>
        <w:pStyle w:val="Paragrafi"/>
      </w:pPr>
      <w:r>
        <w:t xml:space="preserve">c) kryen operacione përzierjeje të paautorizuara të produkteve të akcizës, prej të cilave përftohet një produkt që i nënshtrohet një akcize më të lartë, krahasuar me akcizën e secilit komponent veçmas; </w:t>
      </w:r>
    </w:p>
    <w:p w:rsidR="004D3055" w:rsidRDefault="004D3055" w:rsidP="00A05B14">
      <w:pPr>
        <w:pStyle w:val="Paragrafi"/>
      </w:pPr>
      <w:r>
        <w:t xml:space="preserve">ç) </w:t>
      </w:r>
      <w:r>
        <w:tab/>
        <w:t xml:space="preserve">rigjeneron produkte të denatyruara, me qëllim përdorimin abuziv të tyre dhe shmangien e pagesës së detyrimit të akcizës; </w:t>
      </w:r>
    </w:p>
    <w:p w:rsidR="004D3055" w:rsidRDefault="004D3055" w:rsidP="00A05B14">
      <w:pPr>
        <w:pStyle w:val="Paragrafi"/>
      </w:pPr>
      <w:r>
        <w:t xml:space="preserve">d) mban produkte akcize të denatyruara në kushte të ndryshme nga ato të përcaktuara për të pasur një trajtim të diferencuar; </w:t>
      </w:r>
    </w:p>
    <w:p w:rsidR="00A05B14" w:rsidRDefault="004D3055" w:rsidP="00A05B14">
      <w:pPr>
        <w:pStyle w:val="Paragrafi"/>
      </w:pPr>
      <w:r>
        <w:t xml:space="preserve">dh) mban ose përdor produkte të përftuara nga fabrikimi klandestin apo nga përzierje të paautorizuara; </w:t>
      </w:r>
    </w:p>
    <w:p w:rsidR="004D3055" w:rsidRDefault="004D3055" w:rsidP="00A05B14">
      <w:pPr>
        <w:pStyle w:val="Paragrafi"/>
      </w:pPr>
      <w:r>
        <w:t>e) mban, tregton ose përdor produkte të denatyruara, të përziera me produkte që i nënshtrohen pagesës së akcizës;</w:t>
      </w:r>
    </w:p>
    <w:p w:rsidR="004D3055" w:rsidRDefault="004D3055" w:rsidP="00A05B14">
      <w:pPr>
        <w:pStyle w:val="Paragrafi"/>
      </w:pPr>
      <w:r>
        <w:t>ë) përdor, përzien, shet produkte akcize me përjashtim apo reduktim, për qëllime të ndryshme përdorimi nga ai për të cilin kanë përfituar përjashtim apo reduktim;</w:t>
      </w:r>
    </w:p>
    <w:p w:rsidR="004D3055" w:rsidRDefault="004D3055" w:rsidP="00A05B14">
      <w:pPr>
        <w:pStyle w:val="Paragrafi"/>
      </w:pPr>
      <w:r>
        <w:lastRenderedPageBreak/>
        <w:t>f) tregton produkte që i nënshtrohen akcizës, pa dokumentacion fiskal.</w:t>
      </w:r>
    </w:p>
    <w:p w:rsidR="004D3055" w:rsidRDefault="004D3055" w:rsidP="00A05B14">
      <w:pPr>
        <w:pStyle w:val="Paragrafi"/>
      </w:pPr>
      <w:r>
        <w:t xml:space="preserve">2. Shkeljet e referuara në pikën 1, të këtij neni, dënohen: </w:t>
      </w:r>
    </w:p>
    <w:p w:rsidR="004D3055" w:rsidRDefault="004D3055" w:rsidP="00A05B14">
      <w:pPr>
        <w:pStyle w:val="Paragrafi"/>
      </w:pPr>
      <w:r>
        <w:t>a) për herën e parë të konstatuar, me gjobë sa 2-fishi i detyrimeve të akcizës që duheshin paguar;</w:t>
      </w:r>
    </w:p>
    <w:p w:rsidR="004D3055" w:rsidRDefault="004D3055" w:rsidP="00A05B14">
      <w:pPr>
        <w:pStyle w:val="Paragrafi"/>
      </w:pPr>
      <w:r>
        <w:t>b) për herën e dytë të konstatuar, me gjobë sa 3-fishi i i detyrimeve të akcizës që duheshin paguar;</w:t>
      </w:r>
    </w:p>
    <w:p w:rsidR="004D3055" w:rsidRDefault="004D3055" w:rsidP="00A05B14">
      <w:pPr>
        <w:pStyle w:val="Paragrafi"/>
      </w:pPr>
      <w:r>
        <w:t>c) për herën e tretë të konstatuar dhe më pas, me gjobë sa 5-fishi i detyrimeve të akcizës që duheshin paguar dhe revokim i autorizimit për një periudhë dyvjeçare.</w:t>
      </w:r>
    </w:p>
    <w:p w:rsidR="004D3055" w:rsidRDefault="004D3055" w:rsidP="00A05B14">
      <w:pPr>
        <w:pStyle w:val="Paragrafi"/>
      </w:pPr>
      <w:r>
        <w:t>Përveç gjobës që zbatohet, mallrat e akcizës të gjetura pa dokumentacion fiskal sekuestrohen. Mallrat çlirohen nga sekuestroja nëse brenda 30 ditëve nga njoftimi i vendimit paguhet i gjithë detyrimi dhe sanksioni përkatës. Nëse nuk plotësohen këto kushte, mallrat konfiskohen dhe administrohen në përputhje me dispozitat e ligjit për kundërvajtjet administrative për të mbuluar detyrimin dhe sanksionin e vendosur ose në pamundësi shkatërrohen. Nëse nga shitja gjenerohen të ardhura, të cilat kalojnë shumën e detyrimit dhe gjobës, teprica shkon në Buxhetin e Shtetit.</w:t>
      </w:r>
    </w:p>
    <w:p w:rsidR="004D3055" w:rsidRDefault="004D3055" w:rsidP="00A05B14">
      <w:pPr>
        <w:pStyle w:val="Paragrafi"/>
      </w:pPr>
      <w:r>
        <w:t>3.</w:t>
      </w:r>
      <w:r>
        <w:tab/>
        <w:t xml:space="preserve">Gjoba për shkeljet e parashikuara në shkronjën “c”, të pikës 1, të këtij neni, llogaritet jo vetëm për produktet tërësisht të përfunduara, por edhe për ato që mund të përftoheshin nga lëndët e para gjatë përpunimit ose në pritje për t’u përpunuar apo që gjenden në fabrikë ose në ambientet ku është kryer shkelja. </w:t>
      </w:r>
    </w:p>
    <w:p w:rsidR="004D3055" w:rsidRDefault="004D3055" w:rsidP="00A05B14">
      <w:pPr>
        <w:pStyle w:val="Paragrafi"/>
      </w:pPr>
      <w:r>
        <w:t xml:space="preserve">4. Gjoba për shkeljet e parashikuara në shkronjën “ç”, të pikës 1, të këtij neni, llogaritet jo vetëm për produktet që janë duke u rigjeneruar ose tërësisht të rigjeneruara, por edhe për produktet e denatyruara, që gjenden në ambientet ku është kryer shkelja. </w:t>
      </w:r>
    </w:p>
    <w:p w:rsidR="004D3055" w:rsidRDefault="004D3055" w:rsidP="00A05B14">
      <w:pPr>
        <w:pStyle w:val="Paragrafi"/>
      </w:pPr>
      <w:r>
        <w:t>5.</w:t>
      </w:r>
      <w:r>
        <w:tab/>
        <w:t>Depozituesit të miratuar, i cili ka kryer për herë të tretë shkeljen e parashikuar në shkronjat “e” dhe “ë”, të pikës 1, të këtij neni, i hiqet për dy vjet e drejta për të përfituar nga përjashtimet.”.</w:t>
      </w:r>
    </w:p>
    <w:p w:rsidR="004D3055" w:rsidRDefault="004D3055" w:rsidP="00A05B14">
      <w:pPr>
        <w:pStyle w:val="Hapesira7"/>
        <w:ind w:firstLine="0"/>
      </w:pPr>
    </w:p>
    <w:p w:rsidR="004D3055" w:rsidRDefault="004D3055" w:rsidP="00FC1682">
      <w:pPr>
        <w:pStyle w:val="NeniNr"/>
        <w:keepNext w:val="0"/>
      </w:pPr>
      <w:r>
        <w:t>Neni 6</w:t>
      </w:r>
    </w:p>
    <w:p w:rsidR="004D3055" w:rsidRDefault="004D3055" w:rsidP="00FC1682">
      <w:pPr>
        <w:pStyle w:val="Hapesira7"/>
      </w:pPr>
    </w:p>
    <w:p w:rsidR="004D3055" w:rsidRDefault="004D3055" w:rsidP="00FC1682">
      <w:pPr>
        <w:pStyle w:val="Paragrafi"/>
      </w:pPr>
      <w:r>
        <w:t>Neni 88 ndryshohet si më poshtë:</w:t>
      </w:r>
    </w:p>
    <w:p w:rsidR="004D3055" w:rsidRDefault="004D3055" w:rsidP="00FC1682">
      <w:pPr>
        <w:pStyle w:val="Paragrafi"/>
        <w:ind w:firstLine="0"/>
      </w:pPr>
    </w:p>
    <w:p w:rsidR="009C6ABD" w:rsidRDefault="009C6ABD" w:rsidP="00FC1682">
      <w:pPr>
        <w:pStyle w:val="NeniNr"/>
        <w:keepNext w:val="0"/>
      </w:pPr>
    </w:p>
    <w:p w:rsidR="004D3055" w:rsidRDefault="004D3055" w:rsidP="00FC1682">
      <w:pPr>
        <w:pStyle w:val="NeniNr"/>
        <w:keepNext w:val="0"/>
      </w:pPr>
      <w:r>
        <w:lastRenderedPageBreak/>
        <w:t>“Neni 88</w:t>
      </w:r>
    </w:p>
    <w:p w:rsidR="004D3055" w:rsidRPr="00FC1682" w:rsidRDefault="004D3055" w:rsidP="00FC1682">
      <w:pPr>
        <w:pStyle w:val="Paragrafi"/>
        <w:rPr>
          <w:b/>
        </w:rPr>
      </w:pPr>
      <w:r w:rsidRPr="00FC1682">
        <w:rPr>
          <w:b/>
        </w:rPr>
        <w:t>Prodhimi klandestin i produkteve të akcizës</w:t>
      </w:r>
    </w:p>
    <w:p w:rsidR="004D3055" w:rsidRDefault="004D3055" w:rsidP="00FC1682">
      <w:pPr>
        <w:pStyle w:val="Paragrafi"/>
        <w:ind w:firstLine="0"/>
      </w:pPr>
    </w:p>
    <w:p w:rsidR="004D3055" w:rsidRPr="004D3055" w:rsidRDefault="004D3055" w:rsidP="00FC1682">
      <w:pPr>
        <w:pStyle w:val="Paragrafi"/>
      </w:pPr>
      <w:r w:rsidRPr="004D3055">
        <w:t>1. Pa rënë ndesh me Kodin Penal, kushdo, që prodhon në mënyrë të padeklaruar dhe të paautorizuar (klandestine) nga autoritetet doganore produkte që i nënshtrohen pagesës së akcizës, dënohet me:</w:t>
      </w:r>
    </w:p>
    <w:p w:rsidR="004D3055" w:rsidRPr="004D3055" w:rsidRDefault="004D3055" w:rsidP="00FC1682">
      <w:pPr>
        <w:pStyle w:val="Paragrafi"/>
      </w:pPr>
      <w:r w:rsidRPr="004D3055">
        <w:t>a) gjobë sa 5-fishi i detyrimeve fiskale që duheshin paguar për këto produkte të akcizës, të prodhuara në mënyrë të padeklaruar dhe të paautorizuar (klandestine). Gjoba, përveç produkteve tërësisht të përfunduara, aplikohet edhe për produktet që mund të përftoheshin nga lëndët e para në përpunim ose në pritje për t’u përpunuar apo që gjenden në mjediset, në fabrikë a në lokalet ku është kryer shkelja;</w:t>
      </w:r>
    </w:p>
    <w:p w:rsidR="004D3055" w:rsidRPr="004D3055" w:rsidRDefault="004D3055" w:rsidP="00FC1682">
      <w:pPr>
        <w:pStyle w:val="Paragrafi"/>
      </w:pPr>
      <w:r w:rsidRPr="004D3055">
        <w:t xml:space="preserve">b) sekuestrim të makinerive, pajisjeve, mjeteve ndihmëse të prodhimit, lëndës së parë, çdo materiali të nevojshëm për prodhimin e këtyre produkteve, si dhe të gjitha produktet e akcizës të gjetura në çdo kohë. </w:t>
      </w:r>
    </w:p>
    <w:p w:rsidR="004D3055" w:rsidRPr="004D3055" w:rsidRDefault="004D3055" w:rsidP="00FC1682">
      <w:pPr>
        <w:pStyle w:val="Paragrafi"/>
      </w:pPr>
      <w:r w:rsidRPr="004D3055">
        <w:t>2. Në kuptim të pikës 1, të këtij neni, me prodhim të paautorizuar kuptohet prodhimi i produkteve të akcizës që kryhet në ambiente dhe me pajisje të padeklaruara dhe të pakontrolluara paraprakisht ose të ndërtuara apo të modifikuara, në mënyrë që produkti të shmanget nga verifikimi.</w:t>
      </w:r>
    </w:p>
    <w:p w:rsidR="004D3055" w:rsidRPr="004D3055" w:rsidRDefault="004D3055" w:rsidP="00FC1682">
      <w:pPr>
        <w:pStyle w:val="Paragrafi"/>
      </w:pPr>
      <w:r w:rsidRPr="004D3055">
        <w:t>3. Prodhimi i paautorizuar provohet me praninë në të njëjtin ambient ose në ambientet ngjitur të lëndëve të para të nevojshme për përgatitjen e produkteve të akcizës dhe linjave të prodhimit, të nevojshme për prodhimin e produkteve të akcizës.</w:t>
      </w:r>
    </w:p>
    <w:p w:rsidR="004D3055" w:rsidRPr="004D3055" w:rsidRDefault="004D3055" w:rsidP="00FC1682">
      <w:pPr>
        <w:pStyle w:val="Paragrafi"/>
      </w:pPr>
      <w:r w:rsidRPr="004D3055">
        <w:t>4. Mallrat çlirohen nga sekuestroja nëse brenda 30 ditëve nga data e njoftimit tëvendimit paguhet i gjithë detyrimi dhe sanksioni përkatës. Nëse nuk plotësohen këto kushte, mallrat konfiskohen dhe administrohennë përputhje me dispozitat e ligjit për kundërvajtjet administrative për të mbuluar detyrimin dhe sanksionin e vendosur ose në pamundësi shkatërrohen. Nëse nga shitja gjenerohen të ardhura, të cilat kalojnë shumën e detyrimit dhe gjobës, teprica kalon në Buxhetin e Shtetit.”.</w:t>
      </w:r>
    </w:p>
    <w:p w:rsidR="004D3055" w:rsidRPr="004D3055" w:rsidRDefault="004D3055" w:rsidP="00FC1682">
      <w:pPr>
        <w:pStyle w:val="Hapesira7"/>
      </w:pPr>
    </w:p>
    <w:p w:rsidR="004D3055" w:rsidRDefault="004D3055" w:rsidP="00FC1682">
      <w:pPr>
        <w:pStyle w:val="NeniNr"/>
        <w:keepNext w:val="0"/>
      </w:pPr>
      <w:r>
        <w:t>Neni 7</w:t>
      </w:r>
    </w:p>
    <w:p w:rsidR="004D3055" w:rsidRDefault="004D3055" w:rsidP="00FC1682">
      <w:pPr>
        <w:pStyle w:val="Hapesira7"/>
      </w:pPr>
    </w:p>
    <w:p w:rsidR="004D3055" w:rsidRDefault="004D3055" w:rsidP="00FC1682">
      <w:pPr>
        <w:pStyle w:val="Paragrafi"/>
      </w:pPr>
      <w:r>
        <w:t>Neni 88/1 shfuqizohet.</w:t>
      </w:r>
    </w:p>
    <w:p w:rsidR="004D3055" w:rsidRDefault="004D3055" w:rsidP="00FC1682">
      <w:pPr>
        <w:pStyle w:val="NeniNr"/>
        <w:keepNext w:val="0"/>
      </w:pPr>
      <w:r>
        <w:lastRenderedPageBreak/>
        <w:t>Neni 8</w:t>
      </w:r>
    </w:p>
    <w:p w:rsidR="004D3055" w:rsidRDefault="004D3055" w:rsidP="00FC1682">
      <w:pPr>
        <w:pStyle w:val="Hapesira7"/>
      </w:pPr>
    </w:p>
    <w:p w:rsidR="004D3055" w:rsidRDefault="004D3055" w:rsidP="00FC1682">
      <w:pPr>
        <w:pStyle w:val="Paragrafi"/>
      </w:pPr>
      <w:r>
        <w:t>Neni 89 ndryshohet si më poshtë:</w:t>
      </w:r>
    </w:p>
    <w:p w:rsidR="004D3055" w:rsidRDefault="004D3055" w:rsidP="00FC1682">
      <w:pPr>
        <w:pStyle w:val="Hapesira7"/>
      </w:pPr>
    </w:p>
    <w:p w:rsidR="004D3055" w:rsidRDefault="004D3055" w:rsidP="00FC1682">
      <w:pPr>
        <w:pStyle w:val="NeniNr"/>
        <w:keepNext w:val="0"/>
      </w:pPr>
      <w:r>
        <w:t>“Neni 89</w:t>
      </w:r>
    </w:p>
    <w:p w:rsidR="004D3055" w:rsidRDefault="004D3055" w:rsidP="00FC1682">
      <w:pPr>
        <w:pStyle w:val="NeniTitull"/>
        <w:keepNext w:val="0"/>
      </w:pPr>
      <w:r>
        <w:t>Manipulimi i pajisjeve dhe shenjave</w:t>
      </w:r>
    </w:p>
    <w:p w:rsidR="004D3055" w:rsidRDefault="004D3055" w:rsidP="00FC1682">
      <w:pPr>
        <w:pStyle w:val="Hapesira7"/>
      </w:pPr>
    </w:p>
    <w:p w:rsidR="004D3055" w:rsidRDefault="004D3055" w:rsidP="00FC1682">
      <w:pPr>
        <w:pStyle w:val="Paragrafi"/>
      </w:pPr>
      <w:r>
        <w:t>1. Pa rënë ndesh me Kodin Penal, kryen kundërvajtje administrative kushdo që shmang produktin nga verifikimi:</w:t>
      </w:r>
    </w:p>
    <w:p w:rsidR="004D3055" w:rsidRDefault="004D3055" w:rsidP="00FC1682">
      <w:pPr>
        <w:pStyle w:val="Paragrafi"/>
      </w:pPr>
      <w:r>
        <w:t>a) duke hequr, prishur, manipuluar ose bërë të palexueshëm matësit, plumbçet, pullat, markuesit, ngjyruesit, vulat, treguesit e verifikimit ose pajisje të tjera të nevojshme, të kërkuara apo të vendosura nga autoritetet doganore për qëllime verifikimi dhe kontrolli, sipas këtij ligji dhe akteve nënligjore në zbatim të tij;</w:t>
      </w:r>
    </w:p>
    <w:p w:rsidR="004D3055" w:rsidRDefault="004D3055" w:rsidP="00FC1682">
      <w:pPr>
        <w:pStyle w:val="Paragrafi"/>
      </w:pPr>
      <w:r>
        <w:t>b) duke mbajtur apo përdorur plumbçet, vulat, pullat, markues, ngjyrues, treguesit e verifikimit ose shenja të tjera të manipuluara ose pa autorizim, të cilat përdoren për qëllime verifikimi dhe kontrolli nga autoritetet doganore, sipas këtij ligji dhe akteve nënligjore në zbatim të tij.</w:t>
      </w:r>
    </w:p>
    <w:p w:rsidR="004D3055" w:rsidRDefault="004D3055" w:rsidP="00FC1682">
      <w:pPr>
        <w:pStyle w:val="Paragrafi"/>
      </w:pPr>
      <w:r>
        <w:t xml:space="preserve">2. Shkeljet e referuara në pikën 1, të këtij neni, dënohen si më poshtë: </w:t>
      </w:r>
    </w:p>
    <w:p w:rsidR="004D3055" w:rsidRDefault="004D3055" w:rsidP="00FC1682">
      <w:pPr>
        <w:pStyle w:val="Paragrafi"/>
      </w:pPr>
      <w:r>
        <w:t>a)</w:t>
      </w:r>
      <w:r>
        <w:tab/>
        <w:t>për herën e parë të konstatuar, me gjobë sa 2-fishi i detyrimeve të akcizës të shmangura të produkteve të akcizës, të konvertuara në sasitë përkatëse sipas parashikimeve të këtij ligji;</w:t>
      </w:r>
    </w:p>
    <w:p w:rsidR="004D3055" w:rsidRDefault="004D3055" w:rsidP="00FC1682">
      <w:pPr>
        <w:pStyle w:val="Paragrafi"/>
      </w:pPr>
      <w:r>
        <w:t>b)</w:t>
      </w:r>
      <w:r>
        <w:tab/>
        <w:t>për herën e dytë të konstatuar, me gjobë sa 3-fishi i detyrimeve të akcizës të shmangura të produkteve të akcizës, të konvertuara në sasitë përkatëse, sipas parashikimeve të këtij ligji;</w:t>
      </w:r>
    </w:p>
    <w:p w:rsidR="004D3055" w:rsidRDefault="004D3055" w:rsidP="00FC1682">
      <w:pPr>
        <w:pStyle w:val="Paragrafi"/>
      </w:pPr>
      <w:r>
        <w:t>c)</w:t>
      </w:r>
      <w:r>
        <w:tab/>
        <w:t>për herën e tretë të konstatuar dhe më pas, me gjobë sa 5-fishi i detyrimeve të akcizës të shmangura të produkteve të akcizës, të konvertuara në sasitë përkatëse sipas parashikimeve të këtij ligji.</w:t>
      </w:r>
    </w:p>
    <w:p w:rsidR="004D3055" w:rsidRDefault="004D3055" w:rsidP="00FC1682">
      <w:pPr>
        <w:pStyle w:val="Paragrafi"/>
      </w:pPr>
      <w:r>
        <w:t>3. Pavarësisht nëse është përfshirë ose jo në shkeljet e parashikuara në pikën 1, të këtij neni, depozituesi i miratuar, i cili ka për detyrë të marrë masat e duhura për ruajtjen dhe mirëfunksionimin e matësve, pajisjeve pullave dhe shenjave të tjera të sipërpërmendura, dënohet me gjobë 500 000 lekë.”.</w:t>
      </w:r>
    </w:p>
    <w:p w:rsidR="004D3055" w:rsidRDefault="004D3055" w:rsidP="00FC1682">
      <w:pPr>
        <w:pStyle w:val="Hapesira7"/>
      </w:pPr>
    </w:p>
    <w:p w:rsidR="004D3055" w:rsidRDefault="004D3055" w:rsidP="00FC1682">
      <w:pPr>
        <w:pStyle w:val="NeniNr"/>
        <w:keepNext w:val="0"/>
      </w:pPr>
      <w:r>
        <w:t>Neni 9</w:t>
      </w:r>
    </w:p>
    <w:p w:rsidR="004D3055" w:rsidRDefault="004D3055" w:rsidP="00FC1682">
      <w:pPr>
        <w:pStyle w:val="Hapesira7"/>
      </w:pPr>
    </w:p>
    <w:p w:rsidR="004D3055" w:rsidRPr="004D3055" w:rsidRDefault="004D3055" w:rsidP="00FC1682">
      <w:pPr>
        <w:pStyle w:val="Paragrafi"/>
      </w:pPr>
      <w:r w:rsidRPr="004D3055">
        <w:t>Nenet 89/1 dhe 89/2 shfuqizohen.</w:t>
      </w:r>
    </w:p>
    <w:p w:rsidR="004D3055" w:rsidRDefault="004D3055" w:rsidP="00FC1682">
      <w:pPr>
        <w:pStyle w:val="Hapesira7"/>
      </w:pPr>
    </w:p>
    <w:p w:rsidR="00795EE5" w:rsidRDefault="00795EE5" w:rsidP="00FC1682">
      <w:pPr>
        <w:pStyle w:val="NeniNr"/>
        <w:keepNext w:val="0"/>
      </w:pPr>
    </w:p>
    <w:p w:rsidR="004D3055" w:rsidRDefault="004D3055" w:rsidP="00FC1682">
      <w:pPr>
        <w:pStyle w:val="NeniNr"/>
        <w:keepNext w:val="0"/>
      </w:pPr>
      <w:r>
        <w:lastRenderedPageBreak/>
        <w:t>Neni 10</w:t>
      </w:r>
    </w:p>
    <w:p w:rsidR="004D3055" w:rsidRDefault="004D3055" w:rsidP="00FC1682">
      <w:pPr>
        <w:pStyle w:val="Hapesira7"/>
      </w:pPr>
    </w:p>
    <w:p w:rsidR="004D3055" w:rsidRPr="004D3055" w:rsidRDefault="004D3055" w:rsidP="00FC1682">
      <w:pPr>
        <w:pStyle w:val="Paragrafi"/>
      </w:pPr>
      <w:r w:rsidRPr="004D3055">
        <w:t>Neni 90 ndryshohet si më poshtë:</w:t>
      </w:r>
    </w:p>
    <w:p w:rsidR="004D3055" w:rsidRDefault="004D3055" w:rsidP="00FC1682">
      <w:pPr>
        <w:pStyle w:val="Hapesira7"/>
      </w:pPr>
    </w:p>
    <w:p w:rsidR="004D3055" w:rsidRDefault="004D3055" w:rsidP="00FC1682">
      <w:pPr>
        <w:pStyle w:val="NeniNr"/>
        <w:keepNext w:val="0"/>
      </w:pPr>
      <w:r>
        <w:t>“Neni 90</w:t>
      </w:r>
    </w:p>
    <w:p w:rsidR="004D3055" w:rsidRDefault="004D3055" w:rsidP="00FC1682">
      <w:pPr>
        <w:pStyle w:val="NeniTitull"/>
        <w:keepNext w:val="0"/>
      </w:pPr>
      <w:r>
        <w:t>Teprica ose mangësi në magazinën fiskale dhe në qarkullimin e produkteve që i nënshtrohen akcizës</w:t>
      </w:r>
    </w:p>
    <w:p w:rsidR="004D3055" w:rsidRDefault="004D3055" w:rsidP="00FC1682">
      <w:pPr>
        <w:pStyle w:val="Hapesira7"/>
      </w:pPr>
    </w:p>
    <w:p w:rsidR="004D3055" w:rsidRDefault="004D3055" w:rsidP="00FC1682">
      <w:pPr>
        <w:pStyle w:val="Paragrafi"/>
      </w:pPr>
      <w:r>
        <w:t>1. Mangësitë mbi 2 për qind,</w:t>
      </w:r>
      <w:r>
        <w:rPr>
          <w:rFonts w:eastAsia="Calibri"/>
        </w:rPr>
        <w:t xml:space="preserve"> </w:t>
      </w:r>
      <w:r>
        <w:t xml:space="preserve">përveç firove të lejuara, krahasuar me regjistrat kontabël, të konstatuara në magazinat fiskale, përbëjnë kundërvajtje administrative dhe dënohen me gjobë në masën sa 3-fishi i detyrimeve të akcizës të munguara që duheshin paguar. </w:t>
      </w:r>
    </w:p>
    <w:p w:rsidR="004D3055" w:rsidRDefault="004D3055" w:rsidP="00FC1682">
      <w:pPr>
        <w:pStyle w:val="Paragrafi"/>
      </w:pPr>
      <w:r>
        <w:t xml:space="preserve">2. Në rastin e produkteve të denatyruara, kur mangësitë e konstatuara janë mbi 1 për qind deri në 2 për qind, përveç firove të lejuara, krahasuar me regjistrat kontabël, përveç pagesës së akcizës me tarifën më të lartë të këtij produkti, aplikohet gjobë në masën 200 000 lekë. </w:t>
      </w:r>
    </w:p>
    <w:p w:rsidR="004D3055" w:rsidRDefault="004D3055" w:rsidP="00FC1682">
      <w:pPr>
        <w:pStyle w:val="Paragrafi"/>
      </w:pPr>
      <w:r>
        <w:t xml:space="preserve">3. Në rastin e produkteve të denatyruara, kur mangësitë e konstatuara janë mbi 2 për qind, përveç firove të lejuara, krahasuar me regjistrat kontabël, aplikohet gjobë në masën sa 3-fishi i detyrimeve të akcizës me tarifën më të lartë që duhej paguar, por jo më pak se 200 000 lekë. </w:t>
      </w:r>
    </w:p>
    <w:p w:rsidR="004D3055" w:rsidRDefault="004D3055" w:rsidP="00FC1682">
      <w:pPr>
        <w:pStyle w:val="Paragrafi"/>
      </w:pPr>
      <w:r>
        <w:t>4. Nëse konstatohen sasi tepër, krahasuar me regjistrat kontabël dhe nëse sasia tepër nuk kalon 2 për qind të sasisë së raportuar, depozituesi i miratuar gjobitet me 200 000 lekë. Sasia tepër pasqyrohet në regjistrat kontabël.</w:t>
      </w:r>
    </w:p>
    <w:p w:rsidR="004D3055" w:rsidRDefault="004D3055" w:rsidP="00FC1682">
      <w:pPr>
        <w:pStyle w:val="Paragrafi"/>
      </w:pPr>
      <w:r>
        <w:t>5. Për teprica në magazinat fiskale, si dhe teprica të produkteve të denatyruara, mbi 2 për qind dhe të pajustifikuara në dokumentacionin përkatës, aplikohet:</w:t>
      </w:r>
    </w:p>
    <w:p w:rsidR="004D3055" w:rsidRDefault="004D3055" w:rsidP="00FC1682">
      <w:pPr>
        <w:pStyle w:val="Paragrafi"/>
      </w:pPr>
      <w:r>
        <w:t xml:space="preserve">a) për herën e parë të konstatuar, gjobë sa 2-fishi i detyrimeve të akcizës që duheshin paguar, por jo më pak se 200 000 lekë; </w:t>
      </w:r>
    </w:p>
    <w:p w:rsidR="004D3055" w:rsidRDefault="004D3055" w:rsidP="00FC1682">
      <w:pPr>
        <w:pStyle w:val="Paragrafi"/>
      </w:pPr>
      <w:r>
        <w:t xml:space="preserve">b) për herën e dytë të konstatuar, me gjobë sa 3-fishi i detyrimeve të akcizës që duheshin paguar, por jo më pak se 200 000 lekë; </w:t>
      </w:r>
    </w:p>
    <w:p w:rsidR="004D3055" w:rsidRDefault="004D3055" w:rsidP="00FC1682">
      <w:pPr>
        <w:pStyle w:val="Paragrafi"/>
      </w:pPr>
      <w:r>
        <w:t xml:space="preserve">c) për herën e tretë të konstatuar dhe më pas, me gjobë sa 5-fishi i detyrimeve të akcizës që duheshin paguar, por jo më pak se 200 000 lekë. </w:t>
      </w:r>
    </w:p>
    <w:p w:rsidR="004D3055" w:rsidRDefault="004D3055" w:rsidP="00FC1682">
      <w:pPr>
        <w:pStyle w:val="Paragrafi"/>
      </w:pPr>
      <w:r>
        <w:t>Sasia tepër pasqyrohet në regjistrat kontabël.</w:t>
      </w:r>
    </w:p>
    <w:p w:rsidR="004D3055" w:rsidRDefault="004D3055" w:rsidP="00FC1682">
      <w:pPr>
        <w:pStyle w:val="Paragrafi"/>
      </w:pPr>
      <w:r>
        <w:t xml:space="preserve">6. Për mangësi mbi firot e lejueshme, të konstatuara në mbërritjen e produkteve që transportohen në regjim pezullues, aplikohet një gjobë sa njëfishi i shumës së detyrimit të akcizës që duhej paguar të sasisë mangët. Nëse mangësia, </w:t>
      </w:r>
      <w:r>
        <w:lastRenderedPageBreak/>
        <w:t>përveç firove të lejuara, është mbi 2 për qind e sasisë totale të produkteve të akcizës, aplikohet gjobë:</w:t>
      </w:r>
    </w:p>
    <w:p w:rsidR="004D3055" w:rsidRDefault="004D3055" w:rsidP="00FC1682">
      <w:pPr>
        <w:pStyle w:val="Paragrafi"/>
      </w:pPr>
      <w:r>
        <w:t xml:space="preserve">a) për herën e parë të konstatuar, sa 2-fishi i detyrimeve të akcizës që duheshin paguar; </w:t>
      </w:r>
    </w:p>
    <w:p w:rsidR="004D3055" w:rsidRDefault="004D3055" w:rsidP="00FC1682">
      <w:pPr>
        <w:pStyle w:val="Paragrafi"/>
      </w:pPr>
      <w:r>
        <w:t xml:space="preserve">b) për herën e dytë të konstatuar, gjobë sa 3-fishi i detyrimeve të akcizës që duheshin paguar; </w:t>
      </w:r>
    </w:p>
    <w:p w:rsidR="004D3055" w:rsidRDefault="004D3055" w:rsidP="00FC1682">
      <w:pPr>
        <w:pStyle w:val="Paragrafi"/>
      </w:pPr>
      <w:r>
        <w:t>c) për herën e tretë të konstatuar dhe më pas, gjobë sa 5-fishi i detyrimeve të akcizës që duheshin paguar për tentative për të shmangur produktin nga pagesa e akcizës.</w:t>
      </w:r>
    </w:p>
    <w:p w:rsidR="004D3055" w:rsidRDefault="004D3055" w:rsidP="00FC1682">
      <w:pPr>
        <w:pStyle w:val="Paragrafi"/>
      </w:pPr>
      <w:r>
        <w:t xml:space="preserve">7. Depozituesi i miratuar, të cilit i gjenden produkte akcize ose lëndë të para të paautorizuara, dënohet: </w:t>
      </w:r>
    </w:p>
    <w:p w:rsidR="004D3055" w:rsidRDefault="004D3055" w:rsidP="00FC1682">
      <w:pPr>
        <w:pStyle w:val="Paragrafi"/>
      </w:pPr>
      <w:r>
        <w:t xml:space="preserve">a) për herën e parë të konstatuar, me gjobë sa 2-fishi i detyrimeve të akcizës që duheshin paguar për këto mallra akcize të paautorizuara; </w:t>
      </w:r>
    </w:p>
    <w:p w:rsidR="004D3055" w:rsidRDefault="004D3055" w:rsidP="00FC1682">
      <w:pPr>
        <w:pStyle w:val="Paragrafi"/>
      </w:pPr>
      <w:r>
        <w:t xml:space="preserve">b) për herën e dytë të konstatuar, me gjobë sa 3-fishi i detyrimeve të akcizës që duheshin paguar për këto mallra akcize të paautorizuara;  </w:t>
      </w:r>
    </w:p>
    <w:p w:rsidR="004D3055" w:rsidRDefault="004D3055" w:rsidP="00FC1682">
      <w:pPr>
        <w:pStyle w:val="Paragrafi"/>
      </w:pPr>
      <w:r>
        <w:t xml:space="preserve">c) për herën e tretë të konstatuar dhe më pas, me gjobë sa 5-fishi i detyrimeve të akcizës që duheshin paguar për këto mallra akcize të paautorizuara. </w:t>
      </w:r>
    </w:p>
    <w:p w:rsidR="004D3055" w:rsidRDefault="004D3055" w:rsidP="00FC1682">
      <w:pPr>
        <w:pStyle w:val="Paragrafi"/>
      </w:pPr>
      <w:r>
        <w:t>Gjoba, përveç produkteve tërësisht të përfunduara, aplikohet edhe për produktet e akcizës që mund të përftoheshin nga lëndët e para të paautorizuara, në përpunim ose në pritje për t’u përpunuar, që gjenden në ambientet e magazinës fiskale.</w:t>
      </w:r>
    </w:p>
    <w:p w:rsidR="004D3055" w:rsidRDefault="004D3055" w:rsidP="00FC1682">
      <w:pPr>
        <w:pStyle w:val="Paragrafi"/>
      </w:pPr>
      <w:r>
        <w:t>8. Për diferenca të konstatuara në cilësi ose në sasi të produkteve të destinuara për eksport, që i nënshtrohen akcizës dhe atyre të deklaruara për t’u përjashtuar ose për t’u rimbursuar, aplikohet gjobë sa 5-fishi i detyrimeve të akcizës që duheshin paguar.</w:t>
      </w:r>
    </w:p>
    <w:p w:rsidR="004D3055" w:rsidRDefault="004D3055" w:rsidP="00FC1682">
      <w:pPr>
        <w:pStyle w:val="Paragrafi"/>
      </w:pPr>
      <w:r>
        <w:t>9. Për diferenca të konstatuara në cilësi të produkteve që i nënshtrohen akcizës, aplikohet gjobë sa 3-fishi i detyrimeve të akcizës që duheshin paguar.</w:t>
      </w:r>
    </w:p>
    <w:p w:rsidR="004D3055" w:rsidRDefault="004D3055" w:rsidP="00FC1682">
      <w:pPr>
        <w:pStyle w:val="Paragrafi"/>
      </w:pPr>
      <w:r>
        <w:t xml:space="preserve">10. Tepricat ose mangësitë në pulla fiskale, të konstatuara gjatë kontrollit të magazinave fiskale, përbëjnë kundërvajtje administrative dhe ndëshkohen si diferencat në produkte akcize të konvertuara në sasitë përkatëse, sipas parashikimeve të këtij ligji. </w:t>
      </w:r>
    </w:p>
    <w:p w:rsidR="004D3055" w:rsidRDefault="004D3055" w:rsidP="00FC1682">
      <w:pPr>
        <w:pStyle w:val="Paragrafi"/>
      </w:pPr>
      <w:r>
        <w:t>11. Për efekt të përllogaritjes së masës së detyrimeve të akcizës për mangësitë apo tepricat në magazinat e prodhim/stokimit të lëndëve të para për prodhimin e produkteve të akcizës, niveli i akcizës do të llogaritet në masën e produktit me taksimin më të lartë që mund të prodhohet me këto lëndë të para.</w:t>
      </w:r>
    </w:p>
    <w:p w:rsidR="004D3055" w:rsidRDefault="004D3055" w:rsidP="00FC1682">
      <w:pPr>
        <w:pStyle w:val="Paragrafi"/>
      </w:pPr>
      <w:r>
        <w:t>12. Në rastet kur lëndët e para janë të garantuara, përllogaritja e detyrimeve të akcizës bëhet sipas shkallës së taksimit, mbi të cilën është llogaritur garancia e tyre.”.</w:t>
      </w:r>
    </w:p>
    <w:p w:rsidR="004D3055" w:rsidRDefault="004D3055" w:rsidP="00FC1682">
      <w:pPr>
        <w:pStyle w:val="Hapesira7"/>
      </w:pPr>
    </w:p>
    <w:p w:rsidR="004D3055" w:rsidRDefault="004D3055" w:rsidP="00FC1682">
      <w:pPr>
        <w:pStyle w:val="NeniNr"/>
        <w:keepNext w:val="0"/>
      </w:pPr>
      <w:r>
        <w:t>Neni 11</w:t>
      </w:r>
    </w:p>
    <w:p w:rsidR="004D3055" w:rsidRDefault="004D3055" w:rsidP="00FC1682">
      <w:pPr>
        <w:pStyle w:val="Hapesira7"/>
      </w:pPr>
    </w:p>
    <w:p w:rsidR="004D3055" w:rsidRDefault="004D3055" w:rsidP="00FC1682">
      <w:pPr>
        <w:pStyle w:val="Paragrafi"/>
      </w:pPr>
      <w:r>
        <w:t>Neni 91 shfuqizohet.</w:t>
      </w:r>
    </w:p>
    <w:p w:rsidR="004D3055" w:rsidRDefault="004D3055" w:rsidP="00FC1682">
      <w:pPr>
        <w:pStyle w:val="Hapesira7"/>
      </w:pPr>
    </w:p>
    <w:p w:rsidR="004D3055" w:rsidRDefault="004D3055" w:rsidP="00FC1682">
      <w:pPr>
        <w:pStyle w:val="NeniNr"/>
        <w:keepNext w:val="0"/>
      </w:pPr>
      <w:r>
        <w:t>Neni 12</w:t>
      </w:r>
    </w:p>
    <w:p w:rsidR="004D3055" w:rsidRDefault="004D3055" w:rsidP="00FC1682">
      <w:pPr>
        <w:pStyle w:val="Hapesira7"/>
      </w:pPr>
    </w:p>
    <w:p w:rsidR="004D3055" w:rsidRDefault="004D3055" w:rsidP="00FC1682">
      <w:pPr>
        <w:pStyle w:val="Paragrafi"/>
      </w:pPr>
      <w:r>
        <w:t>Në nenin 91/1, pika 3 ndryshohet si më poshtë:</w:t>
      </w:r>
    </w:p>
    <w:p w:rsidR="004D3055" w:rsidRDefault="004D3055" w:rsidP="00FC1682">
      <w:pPr>
        <w:pStyle w:val="Paragrafi"/>
      </w:pPr>
      <w:r>
        <w:t xml:space="preserve"> “3. Për teprica në mjediset e pritësit të regjistruar mbi 2 për qind dhe të pajustifikuara në dokumentacionin përkatës aplikohet:</w:t>
      </w:r>
    </w:p>
    <w:p w:rsidR="004D3055" w:rsidRDefault="004D3055" w:rsidP="00FC1682">
      <w:pPr>
        <w:pStyle w:val="Paragrafi"/>
      </w:pPr>
      <w:r>
        <w:t>a) për herën e parë të konstatuar, gjobë sa 2-fishi i detyrimeve të akcizës që duheshin paguar, por në çdo rast jo më pak se 50 000 lekë;</w:t>
      </w:r>
    </w:p>
    <w:p w:rsidR="004D3055" w:rsidRDefault="004D3055" w:rsidP="00FC1682">
      <w:pPr>
        <w:pStyle w:val="Paragrafi"/>
      </w:pPr>
      <w:r>
        <w:t xml:space="preserve">b) për herën e dytë të konstatuar, gjobë sa 3-fishi i detyrimeve të akcizës që duheshin paguar, por në çdo rast jo më pak se 50 000 lekë; </w:t>
      </w:r>
    </w:p>
    <w:p w:rsidR="004D3055" w:rsidRDefault="004D3055" w:rsidP="00FC1682">
      <w:pPr>
        <w:pStyle w:val="Paragrafi"/>
      </w:pPr>
      <w:r>
        <w:t xml:space="preserve">c) për herën e tretë të konstatuar e më pas, gjobë sa 5-fishi i detyrimeve të akcizës që duheshin paguar, por në çdo rast jo më </w:t>
      </w:r>
      <w:r w:rsidR="00795EE5">
        <w:t xml:space="preserve"> </w:t>
      </w:r>
      <w:r>
        <w:t xml:space="preserve">pak se 50 000 lekë. </w:t>
      </w:r>
    </w:p>
    <w:p w:rsidR="004D3055" w:rsidRDefault="004D3055" w:rsidP="00FC1682">
      <w:pPr>
        <w:pStyle w:val="Paragrafi"/>
      </w:pPr>
      <w:r>
        <w:t>Sasia tepër pasqyrohet në regjistrat kontabël.”.</w:t>
      </w:r>
    </w:p>
    <w:p w:rsidR="004D3055" w:rsidRDefault="004D3055" w:rsidP="00FC1682">
      <w:pPr>
        <w:pStyle w:val="Hapesira7"/>
      </w:pPr>
    </w:p>
    <w:p w:rsidR="004D3055" w:rsidRDefault="004D3055" w:rsidP="00FC1682">
      <w:pPr>
        <w:pStyle w:val="NeniNr"/>
        <w:keepNext w:val="0"/>
      </w:pPr>
      <w:r>
        <w:t>Neni 13</w:t>
      </w:r>
    </w:p>
    <w:p w:rsidR="004D3055" w:rsidRDefault="004D3055" w:rsidP="00FC1682">
      <w:pPr>
        <w:pStyle w:val="Hapesira7"/>
      </w:pPr>
    </w:p>
    <w:p w:rsidR="004D3055" w:rsidRDefault="004D3055" w:rsidP="00FC1682">
      <w:pPr>
        <w:pStyle w:val="Paragrafi"/>
      </w:pPr>
      <w:r>
        <w:t>Në nenin 94 bëhen ndryshimet dhe shtesat e mëposhtme:</w:t>
      </w:r>
    </w:p>
    <w:p w:rsidR="004D3055" w:rsidRDefault="004D3055" w:rsidP="00FC1682">
      <w:pPr>
        <w:pStyle w:val="Paragrafi"/>
      </w:pPr>
      <w:r>
        <w:t>1. Në pikën 1, shkronja “a”, dhe në pikën 2, përcaktimi “detyrime fiskale” zëvendësohet me përcaktimin “detyrime të akcizës”.</w:t>
      </w:r>
    </w:p>
    <w:p w:rsidR="004D3055" w:rsidRDefault="004D3055" w:rsidP="00FC1682">
      <w:pPr>
        <w:pStyle w:val="Paragrafi"/>
      </w:pPr>
      <w:r>
        <w:t>2. Në pikën 1, shkronja “c” ndryshohet si më poshtë:</w:t>
      </w:r>
    </w:p>
    <w:p w:rsidR="004D3055" w:rsidRDefault="004D3055" w:rsidP="00FC1682">
      <w:pPr>
        <w:pStyle w:val="Paragrafi"/>
      </w:pPr>
      <w:r>
        <w:t xml:space="preserve"> “c) Kur shkelja konstatohet gjatë transportit, mjeti i transportit në të cilin gjenden mallrat në fjalë sekuestrohet. Mjeti i tansportit çlirohet nga sekuestroja nëse brenda 30 ditëve nga data e njoftimit të vendimit paguhet i gjithë detyrimi dhe sanksioni përkatës. Nëse nuk plotësohen këto kushte, mjeti i transportit konfiskohet dhe shitet, në përputhje me dispozitat e ligjit për kundërvajtjet administrative, për të mbuluar detyrimin dhe sanksionin e vendosur.</w:t>
      </w:r>
    </w:p>
    <w:p w:rsidR="004D3055" w:rsidRDefault="004D3055" w:rsidP="00FC1682">
      <w:pPr>
        <w:pStyle w:val="Paragrafi"/>
      </w:pPr>
      <w:r>
        <w:t>Mjetet e transportit përjashtohen nga sekuestrimi ose sekuestrimi i vendosur revokohet apo anulohet kur, në bazë të provave që disponohen, rezulton se pronari i tyre nuk është i përfshirë në shkeljen në fjalë. Nëse nga shitja gjenerohen të ardhura, të cilat kalojnë shumën e detyrimit dhe gjobës, teprica kalon në Buxhetin e Shtetit.”.</w:t>
      </w:r>
    </w:p>
    <w:p w:rsidR="004D3055" w:rsidRDefault="004D3055" w:rsidP="00FC1682">
      <w:pPr>
        <w:pStyle w:val="Paragrafi"/>
      </w:pPr>
      <w:r>
        <w:t>3. Pika 3 ndryshohet si më poshtë:</w:t>
      </w:r>
    </w:p>
    <w:p w:rsidR="004D3055" w:rsidRDefault="004D3055" w:rsidP="00FC1682">
      <w:pPr>
        <w:pStyle w:val="Paragrafi"/>
      </w:pPr>
      <w:r>
        <w:t xml:space="preserve"> “3. Mallrat e konfiskuara trajtohen në përputhje me ligjin “Për kundërvajtjet administrative”, ose në pamundësi shkatë</w:t>
      </w:r>
      <w:r w:rsidR="00795EE5">
        <w:t>-</w:t>
      </w:r>
      <w:r>
        <w:t>rrohen.”.</w:t>
      </w:r>
    </w:p>
    <w:p w:rsidR="004D3055" w:rsidRDefault="004D3055" w:rsidP="00FC1682">
      <w:pPr>
        <w:pStyle w:val="NeniNr"/>
        <w:keepNext w:val="0"/>
      </w:pPr>
      <w:r>
        <w:t>Neni 14</w:t>
      </w:r>
    </w:p>
    <w:p w:rsidR="004D3055" w:rsidRDefault="004D3055" w:rsidP="00FC1682">
      <w:pPr>
        <w:pStyle w:val="Hapesira7"/>
      </w:pPr>
    </w:p>
    <w:p w:rsidR="004D3055" w:rsidRDefault="004D3055" w:rsidP="00FC1682">
      <w:pPr>
        <w:pStyle w:val="Paragrafi"/>
      </w:pPr>
      <w:r>
        <w:t>Neni 95 ndryshohet si më poshtë:</w:t>
      </w:r>
    </w:p>
    <w:p w:rsidR="004D3055" w:rsidRDefault="004D3055" w:rsidP="00FC1682">
      <w:pPr>
        <w:pStyle w:val="Hapesira7"/>
      </w:pPr>
    </w:p>
    <w:p w:rsidR="004D3055" w:rsidRDefault="004D3055" w:rsidP="00FC1682">
      <w:pPr>
        <w:pStyle w:val="NeniNr"/>
        <w:keepNext w:val="0"/>
      </w:pPr>
      <w:r>
        <w:t>“Neni 95</w:t>
      </w:r>
    </w:p>
    <w:p w:rsidR="004D3055" w:rsidRDefault="004D3055" w:rsidP="00FC1682">
      <w:pPr>
        <w:pStyle w:val="NeniTitull"/>
        <w:keepNext w:val="0"/>
      </w:pPr>
      <w:r>
        <w:t>Mbajtja, transportimi ose shitja e produkteve të akcizës pa shenjues ose ngjyrues</w:t>
      </w:r>
    </w:p>
    <w:p w:rsidR="004D3055" w:rsidRPr="002433A3" w:rsidRDefault="004D3055" w:rsidP="00FC1682">
      <w:pPr>
        <w:pStyle w:val="Paragrafi"/>
        <w:rPr>
          <w:sz w:val="14"/>
        </w:rPr>
      </w:pPr>
    </w:p>
    <w:p w:rsidR="004D3055" w:rsidRDefault="004D3055" w:rsidP="00FC1682">
      <w:pPr>
        <w:pStyle w:val="Paragrafi"/>
      </w:pPr>
      <w:r>
        <w:t>Mbajtja, hedhja në qarkullim të lirë, tregtimi, eksportimi, importimi, shpërndarja, transportimi, rafinimi ose kryerja e çdo aktiviteti tjetër me produktet që markohen/shenjohen apo ngjyrosen apo që nuk kanë markuesin/shenjuesin apo ngjyruesin në sasinë dhe përqendrimin e duhur dënohen si më poshtë:</w:t>
      </w:r>
    </w:p>
    <w:p w:rsidR="004D3055" w:rsidRDefault="004D3055" w:rsidP="00FC1682">
      <w:pPr>
        <w:pStyle w:val="Paragrafi"/>
      </w:pPr>
      <w:r>
        <w:t>a) për herën e parë të konstatuar, me gjobësa 2-fishi i detyrimeve të akcizës që duhet të paguhet për të gjithë sasinë e produktit të gjendur në depozitë, për herën e dytë të konstatuar me gjobë sa 3-fishi i detyrimeve të akcizës që duhet të paguhet për të gjithë sasinë e produktit të gjendur në depozitë dhe për herën e tretë të konstatuar dhe më pas, me gjobësa5-fishi i detyrimeve fiskale që duhet të paguhen për të gjithë sasinë e produktit të gjendur në depozitë;</w:t>
      </w:r>
    </w:p>
    <w:p w:rsidR="004D3055" w:rsidRDefault="004D3055" w:rsidP="00FC1682">
      <w:pPr>
        <w:pStyle w:val="Paragrafi"/>
      </w:pPr>
      <w:r>
        <w:t>b) me sekuestrimin e të gjithë sasisë së produktit të gjendur në depozitë dhe të mjetit të transportit, kur shkelja është verifikuar gjatë këtij procesi. Mjetet e transportit përjashtohen nga sekuestrimi ose sekuestrimi i vendosur revokohet ose anulohet kur, në bazë të provave që disponohen, rezulton se pronari i tyre nuk është pëfshirë në shkeljen në fjalë.</w:t>
      </w:r>
    </w:p>
    <w:p w:rsidR="004D3055" w:rsidRDefault="004D3055" w:rsidP="00FC1682">
      <w:pPr>
        <w:pStyle w:val="Paragrafi"/>
      </w:pPr>
      <w:r>
        <w:t>Mallrat dhe mjeti i transportit të sekuestruara çlirohen nëse paguhet i gjithë detyrimi dhe sanksioni përkatës dhe më pas mallrat shenjohen ose ngjyrosen në mënyrën e duhur. Nëse nuk plotësohen të gjitha këto kushte, këto mallra dhe mjete konfiskohen dhe shiten në përputhje me dispozitat e ligjit për kundërvajtjet administrative, për të mbuluar detyrimin dhe sanksionin e vendosur ose shkatërrohen në rastet kur nuk plotësojnë standardet për të qarkulluar në Republikën e Shqipërisë. Nëse nga shitja gjenerohen të ardhura, të cilat kalojnë shumën e detyrimit dhe gjobës, teprica shkon në Buxhetin e Shtetit.”.</w:t>
      </w:r>
    </w:p>
    <w:p w:rsidR="004D3055" w:rsidRDefault="004D3055" w:rsidP="00FC1682">
      <w:pPr>
        <w:pStyle w:val="NeniNr"/>
        <w:keepNext w:val="0"/>
      </w:pPr>
      <w:r>
        <w:t>Neni 15</w:t>
      </w:r>
    </w:p>
    <w:p w:rsidR="004D3055" w:rsidRDefault="004D3055" w:rsidP="00FC1682">
      <w:pPr>
        <w:pStyle w:val="Hapesira7"/>
      </w:pPr>
    </w:p>
    <w:p w:rsidR="004D3055" w:rsidRDefault="004D3055" w:rsidP="00FC1682">
      <w:pPr>
        <w:pStyle w:val="Paragrafi"/>
      </w:pPr>
      <w:r>
        <w:t>Nenet 95/1 dhe 95/2 shfuqizohen.</w:t>
      </w:r>
    </w:p>
    <w:p w:rsidR="004D3055" w:rsidRDefault="004D3055" w:rsidP="00FC1682">
      <w:pPr>
        <w:pStyle w:val="Hapesira7"/>
      </w:pPr>
    </w:p>
    <w:p w:rsidR="004D3055" w:rsidRDefault="004D3055" w:rsidP="00FC1682">
      <w:pPr>
        <w:pStyle w:val="NeniNr"/>
        <w:keepNext w:val="0"/>
      </w:pPr>
      <w:r>
        <w:t>Neni 16</w:t>
      </w:r>
    </w:p>
    <w:p w:rsidR="004D3055" w:rsidRDefault="004D3055" w:rsidP="00FC1682">
      <w:pPr>
        <w:pStyle w:val="Hapesira7"/>
      </w:pPr>
    </w:p>
    <w:p w:rsidR="004D3055" w:rsidRDefault="004D3055" w:rsidP="00FC1682">
      <w:pPr>
        <w:pStyle w:val="Paragrafi"/>
      </w:pPr>
      <w:r>
        <w:t>Në nenin 96 bëhen ndryshimet e mëposhtme:</w:t>
      </w:r>
    </w:p>
    <w:p w:rsidR="004D3055" w:rsidRDefault="004D3055" w:rsidP="00FC1682">
      <w:pPr>
        <w:pStyle w:val="Paragrafi"/>
      </w:pPr>
      <w:r>
        <w:t>1. Në paragrafin e parë, termi “fiskale” zëvendësohet me termin “të akcizës”.</w:t>
      </w:r>
    </w:p>
    <w:p w:rsidR="004D3055" w:rsidRDefault="004D3055" w:rsidP="00FC1682">
      <w:pPr>
        <w:pStyle w:val="Paragrafi"/>
      </w:pPr>
      <w:r>
        <w:t>2. Paragrafi i dytë ndryshohet si më poshtë:</w:t>
      </w:r>
    </w:p>
    <w:p w:rsidR="004D3055" w:rsidRDefault="004D3055" w:rsidP="00FC1682">
      <w:pPr>
        <w:pStyle w:val="Paragrafi"/>
      </w:pPr>
      <w:r>
        <w:t xml:space="preserve"> “Për efekt të përllogaritjes së masës së detyrimeve të akcizës për mangësitë apo tepricat në magazinat e prodhim/stokimit të lëndëve të para për prodhimin e produkteve të akcizës, niveli i akcizës do të llogaritet në masën e produktit me taksimin më të lartë që mund të prodhohet me këto lëndë të para.</w:t>
      </w:r>
    </w:p>
    <w:p w:rsidR="004D3055" w:rsidRDefault="004D3055" w:rsidP="00FC1682">
      <w:pPr>
        <w:pStyle w:val="Paragrafi"/>
      </w:pPr>
      <w:r>
        <w:t>Në rastet kur lëndët e para janë të garantuara, përllogaritja e detyrimeve të akcizës bëhet sipas shkallës së taksimit mbi të cilën është llogaritur garancia e tyre.”.</w:t>
      </w:r>
    </w:p>
    <w:p w:rsidR="004D3055" w:rsidRDefault="004D3055" w:rsidP="00FC1682">
      <w:pPr>
        <w:pStyle w:val="NeniNr"/>
        <w:keepNext w:val="0"/>
      </w:pPr>
      <w:r>
        <w:t>Neni 17</w:t>
      </w:r>
    </w:p>
    <w:p w:rsidR="004D3055" w:rsidRDefault="004D3055" w:rsidP="00FC1682">
      <w:pPr>
        <w:pStyle w:val="Hapesira7"/>
      </w:pPr>
    </w:p>
    <w:p w:rsidR="004D3055" w:rsidRDefault="004D3055" w:rsidP="00FC1682">
      <w:pPr>
        <w:pStyle w:val="Paragrafi"/>
      </w:pPr>
      <w:r>
        <w:t>Neni 96/1 ndryshohet si më poshtë:</w:t>
      </w:r>
    </w:p>
    <w:p w:rsidR="004D3055" w:rsidRDefault="004D3055" w:rsidP="00FC1682">
      <w:pPr>
        <w:pStyle w:val="Hapesira7"/>
      </w:pPr>
    </w:p>
    <w:p w:rsidR="004D3055" w:rsidRDefault="004D3055" w:rsidP="00FC1682">
      <w:pPr>
        <w:pStyle w:val="NeniNr"/>
        <w:keepNext w:val="0"/>
      </w:pPr>
      <w:r>
        <w:t>“Neni 96/1</w:t>
      </w:r>
    </w:p>
    <w:p w:rsidR="004D3055" w:rsidRDefault="004D3055" w:rsidP="00FC1682">
      <w:pPr>
        <w:pStyle w:val="NeniTitull"/>
        <w:keepNext w:val="0"/>
      </w:pPr>
      <w:r>
        <w:t>Raste të tjera</w:t>
      </w:r>
    </w:p>
    <w:p w:rsidR="004D3055" w:rsidRDefault="004D3055" w:rsidP="00FC1682">
      <w:pPr>
        <w:pStyle w:val="Hapesira7"/>
      </w:pPr>
    </w:p>
    <w:p w:rsidR="004D3055" w:rsidRDefault="004D3055" w:rsidP="00FC1682">
      <w:pPr>
        <w:pStyle w:val="Paragrafi"/>
      </w:pPr>
      <w:r>
        <w:t>1. Shkeljet, të cilave u referohet shkronja “a”, e pikës 1, të nenit 85, të parashikuara shprehimisht në këtë kre, të cilat nuk kanë sjellë mospagim të detyrimeve që duheshin paguar, dënohen me gjobë 50 000 lekë.</w:t>
      </w:r>
    </w:p>
    <w:p w:rsidR="004D3055" w:rsidRDefault="004D3055" w:rsidP="00FC1682">
      <w:pPr>
        <w:pStyle w:val="Paragrafi"/>
      </w:pPr>
      <w:r>
        <w:t>2. Kur i njëjti person ka kryer disa kundërvajtje administrative në të njëjtën kohë, çdo shkelje ndëshkohet në veçanti.</w:t>
      </w:r>
    </w:p>
    <w:p w:rsidR="004D3055" w:rsidRDefault="004D3055" w:rsidP="00FC1682">
      <w:pPr>
        <w:pStyle w:val="Paragrafi"/>
      </w:pPr>
      <w:r>
        <w:t>3. Shkelja e mbetur në tentativë ndëshkohet si shkelje e kryer.”.</w:t>
      </w:r>
    </w:p>
    <w:p w:rsidR="004D3055" w:rsidRDefault="004D3055" w:rsidP="00FC1682">
      <w:pPr>
        <w:pStyle w:val="NeniNr"/>
        <w:keepNext w:val="0"/>
      </w:pPr>
      <w:r>
        <w:t>Neni 18</w:t>
      </w:r>
    </w:p>
    <w:p w:rsidR="004D3055" w:rsidRDefault="004D3055" w:rsidP="00FC1682">
      <w:pPr>
        <w:pStyle w:val="Hapesira7"/>
      </w:pPr>
    </w:p>
    <w:p w:rsidR="004D3055" w:rsidRDefault="004D3055" w:rsidP="00FC1682">
      <w:pPr>
        <w:pStyle w:val="Paragrafi"/>
      </w:pPr>
      <w:r>
        <w:t>Shtojca 1, që i bashkëlidhet ligjit në fuqi, zëvendësohet me shtojcën me të njëjtin numër, që i bashkëlidhet këtij ligji.</w:t>
      </w:r>
    </w:p>
    <w:p w:rsidR="002433A3" w:rsidRDefault="002433A3" w:rsidP="00FC1682">
      <w:pPr>
        <w:pStyle w:val="NeniNr"/>
        <w:keepNext w:val="0"/>
      </w:pPr>
    </w:p>
    <w:p w:rsidR="009C6ABD" w:rsidRDefault="009C6ABD" w:rsidP="00FC1682">
      <w:pPr>
        <w:pStyle w:val="NeniNr"/>
        <w:keepNext w:val="0"/>
      </w:pPr>
    </w:p>
    <w:p w:rsidR="009C6ABD" w:rsidRDefault="009C6ABD" w:rsidP="00FC1682">
      <w:pPr>
        <w:pStyle w:val="NeniNr"/>
        <w:keepNext w:val="0"/>
      </w:pPr>
    </w:p>
    <w:p w:rsidR="004D3055" w:rsidRDefault="004D3055" w:rsidP="00FC1682">
      <w:pPr>
        <w:pStyle w:val="NeniNr"/>
        <w:keepNext w:val="0"/>
        <w:rPr>
          <w:rFonts w:eastAsia="Times New Roman"/>
        </w:rPr>
      </w:pPr>
      <w:r>
        <w:t>Neni 19</w:t>
      </w:r>
    </w:p>
    <w:p w:rsidR="004D3055" w:rsidRDefault="004D3055" w:rsidP="00FC1682">
      <w:pPr>
        <w:pStyle w:val="Hapesira7"/>
      </w:pPr>
    </w:p>
    <w:p w:rsidR="004D3055" w:rsidRDefault="004D3055" w:rsidP="00FC1682">
      <w:pPr>
        <w:pStyle w:val="Paragrafi"/>
        <w:rPr>
          <w:rFonts w:eastAsia="Calibri"/>
        </w:rPr>
      </w:pPr>
      <w:r>
        <w:t>Ky ligj hyn në fuqi menjëherë, botohet në Fletoren Zyrtare dhe i fillon efektet financiare nga data 1 janar 2017.</w:t>
      </w:r>
    </w:p>
    <w:p w:rsidR="008D36CA" w:rsidRDefault="008D36CA" w:rsidP="00FC1682">
      <w:pPr>
        <w:pStyle w:val="Paragrafi"/>
        <w:jc w:val="right"/>
      </w:pPr>
      <w:r>
        <w:t>KRYETAR</w:t>
      </w:r>
      <w:r w:rsidR="004D3055">
        <w:t>I</w:t>
      </w:r>
    </w:p>
    <w:p w:rsidR="004D3055" w:rsidRPr="008D36CA" w:rsidRDefault="008D36CA" w:rsidP="00FC1682">
      <w:pPr>
        <w:pStyle w:val="Paragrafi"/>
        <w:jc w:val="right"/>
        <w:rPr>
          <w:b/>
        </w:rPr>
      </w:pPr>
      <w:r w:rsidRPr="008D36CA">
        <w:rPr>
          <w:b/>
        </w:rPr>
        <w:t>Ilir Meta</w:t>
      </w:r>
    </w:p>
    <w:p w:rsidR="004D3055" w:rsidRDefault="004D3055" w:rsidP="00FC1682">
      <w:pPr>
        <w:pStyle w:val="Hapesira7"/>
      </w:pPr>
    </w:p>
    <w:p w:rsidR="004D3055" w:rsidRDefault="004D3055" w:rsidP="00FC1682">
      <w:pPr>
        <w:pStyle w:val="Paragrafi"/>
      </w:pPr>
      <w:r>
        <w:t>Miratuar në datën 15.12.2016</w:t>
      </w:r>
    </w:p>
    <w:p w:rsidR="008E039E" w:rsidRDefault="008E039E" w:rsidP="00FC1682">
      <w:pPr>
        <w:pStyle w:val="Paragrafi"/>
        <w:rPr>
          <w:sz w:val="14"/>
        </w:rPr>
      </w:pPr>
    </w:p>
    <w:p w:rsidR="009C6ABD" w:rsidRDefault="009C6ABD" w:rsidP="00FC1682">
      <w:pPr>
        <w:pStyle w:val="Paragrafi"/>
        <w:rPr>
          <w:sz w:val="14"/>
        </w:rPr>
      </w:pPr>
    </w:p>
    <w:p w:rsidR="009C6ABD" w:rsidRDefault="009C6ABD" w:rsidP="00FC1682">
      <w:pPr>
        <w:pStyle w:val="Paragrafi"/>
        <w:rPr>
          <w:sz w:val="14"/>
        </w:rPr>
      </w:pPr>
    </w:p>
    <w:p w:rsidR="009C6ABD" w:rsidRDefault="009C6ABD" w:rsidP="00FC1682">
      <w:pPr>
        <w:pStyle w:val="Paragrafi"/>
        <w:rPr>
          <w:sz w:val="14"/>
        </w:rPr>
      </w:pPr>
    </w:p>
    <w:p w:rsidR="009C6ABD" w:rsidRDefault="009C6ABD" w:rsidP="00FC1682">
      <w:pPr>
        <w:pStyle w:val="Paragrafi"/>
        <w:rPr>
          <w:sz w:val="14"/>
        </w:rPr>
      </w:pPr>
    </w:p>
    <w:p w:rsidR="009C6ABD" w:rsidRDefault="009C6ABD" w:rsidP="00FC1682">
      <w:pPr>
        <w:pStyle w:val="Paragrafi"/>
        <w:rPr>
          <w:sz w:val="14"/>
        </w:rPr>
      </w:pPr>
    </w:p>
    <w:p w:rsidR="009C6ABD" w:rsidRDefault="009C6ABD" w:rsidP="00FC1682">
      <w:pPr>
        <w:pStyle w:val="Paragrafi"/>
        <w:rPr>
          <w:sz w:val="14"/>
        </w:rPr>
      </w:pPr>
    </w:p>
    <w:p w:rsidR="009C6ABD" w:rsidRDefault="009C6ABD" w:rsidP="00FC1682">
      <w:pPr>
        <w:pStyle w:val="Paragrafi"/>
        <w:rPr>
          <w:sz w:val="14"/>
        </w:rPr>
      </w:pPr>
    </w:p>
    <w:p w:rsidR="009C6ABD" w:rsidRDefault="009C6ABD" w:rsidP="00FC1682">
      <w:pPr>
        <w:pStyle w:val="Paragrafi"/>
        <w:rPr>
          <w:sz w:val="14"/>
        </w:rPr>
      </w:pPr>
    </w:p>
    <w:p w:rsidR="009C6ABD" w:rsidRDefault="009C6ABD" w:rsidP="00FC1682">
      <w:pPr>
        <w:pStyle w:val="Paragrafi"/>
        <w:rPr>
          <w:sz w:val="14"/>
        </w:rPr>
      </w:pPr>
    </w:p>
    <w:p w:rsidR="009C6ABD" w:rsidRDefault="009C6ABD" w:rsidP="00FC1682">
      <w:pPr>
        <w:pStyle w:val="Paragrafi"/>
        <w:rPr>
          <w:sz w:val="14"/>
        </w:rPr>
      </w:pPr>
    </w:p>
    <w:p w:rsidR="009C6ABD" w:rsidRPr="008E039E" w:rsidRDefault="009C6ABD" w:rsidP="00FC1682">
      <w:pPr>
        <w:pStyle w:val="Paragrafi"/>
        <w:rPr>
          <w:sz w:val="14"/>
        </w:rPr>
      </w:pPr>
    </w:p>
    <w:p w:rsidR="003140B1" w:rsidRDefault="003140B1" w:rsidP="008E2213">
      <w:pPr>
        <w:pStyle w:val="AutoritetiEmer"/>
        <w:sectPr w:rsidR="003140B1" w:rsidSect="005D218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5323"/>
          <w:cols w:num="2" w:space="454"/>
          <w:docGrid w:linePitch="360"/>
        </w:sectPr>
      </w:pPr>
    </w:p>
    <w:p w:rsidR="008E2213" w:rsidRDefault="008E2213" w:rsidP="008E2213">
      <w:pPr>
        <w:pStyle w:val="AutoritetiEmer"/>
      </w:pPr>
    </w:p>
    <w:p w:rsidR="008D2EA5" w:rsidRPr="005C5C17" w:rsidRDefault="008D2EA5" w:rsidP="00FC1682">
      <w:pPr>
        <w:pStyle w:val="NeniNr"/>
        <w:keepNext w:val="0"/>
      </w:pPr>
      <w:r w:rsidRPr="005C5C17">
        <w:t xml:space="preserve">SHTOJCA NR. 1 </w:t>
      </w:r>
    </w:p>
    <w:p w:rsidR="008D2EA5" w:rsidRPr="005C5C17" w:rsidRDefault="008D2EA5" w:rsidP="00FC1682">
      <w:pPr>
        <w:pStyle w:val="NeniNr"/>
        <w:keepNext w:val="0"/>
      </w:pPr>
      <w:r w:rsidRPr="005C5C17">
        <w:t>MALLRAT E TATUESHME ME AKCIZË NË REPUBLIKËN E SHQIPËRISË</w:t>
      </w:r>
    </w:p>
    <w:p w:rsidR="008D2EA5" w:rsidRPr="00FC1682" w:rsidRDefault="008D2EA5" w:rsidP="00FC1682">
      <w:pPr>
        <w:pStyle w:val="Paragrafi"/>
        <w:rPr>
          <w:sz w:val="14"/>
          <w:lang w:val="sq-AL"/>
        </w:rPr>
      </w:pP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58"/>
        <w:gridCol w:w="49"/>
        <w:gridCol w:w="2381"/>
        <w:gridCol w:w="2970"/>
        <w:gridCol w:w="54"/>
        <w:gridCol w:w="10"/>
        <w:gridCol w:w="26"/>
        <w:gridCol w:w="2250"/>
        <w:gridCol w:w="40"/>
        <w:gridCol w:w="14"/>
        <w:gridCol w:w="10"/>
      </w:tblGrid>
      <w:tr w:rsidR="008D2EA5" w:rsidRPr="008D2EA5" w:rsidTr="008D2EA5">
        <w:trPr>
          <w:trHeight w:val="110"/>
        </w:trPr>
        <w:tc>
          <w:tcPr>
            <w:tcW w:w="2407" w:type="dxa"/>
            <w:gridSpan w:val="2"/>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b/>
                <w:bCs/>
                <w:sz w:val="20"/>
                <w:szCs w:val="20"/>
                <w:lang w:val="sq-AL"/>
              </w:rPr>
              <w:t xml:space="preserve">Kategoria </w:t>
            </w:r>
          </w:p>
        </w:tc>
        <w:tc>
          <w:tcPr>
            <w:tcW w:w="2381" w:type="dxa"/>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b/>
                <w:bCs/>
                <w:sz w:val="20"/>
                <w:szCs w:val="20"/>
                <w:lang w:val="sq-AL"/>
              </w:rPr>
              <w:t xml:space="preserve">Kodi NK </w:t>
            </w:r>
          </w:p>
        </w:tc>
        <w:tc>
          <w:tcPr>
            <w:tcW w:w="3034" w:type="dxa"/>
            <w:gridSpan w:val="3"/>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b/>
                <w:bCs/>
                <w:sz w:val="20"/>
                <w:szCs w:val="20"/>
                <w:lang w:val="sq-AL"/>
              </w:rPr>
              <w:t xml:space="preserve">Përshkrimi </w:t>
            </w:r>
          </w:p>
        </w:tc>
        <w:tc>
          <w:tcPr>
            <w:tcW w:w="2340" w:type="dxa"/>
            <w:gridSpan w:val="5"/>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b/>
                <w:bCs/>
                <w:sz w:val="20"/>
                <w:szCs w:val="20"/>
                <w:lang w:val="sq-AL"/>
              </w:rPr>
              <w:t xml:space="preserve">Shkalla taksimit </w:t>
            </w:r>
          </w:p>
        </w:tc>
      </w:tr>
      <w:tr w:rsidR="008D2EA5" w:rsidRPr="008D2EA5" w:rsidTr="008D2EA5">
        <w:trPr>
          <w:trHeight w:val="107"/>
        </w:trPr>
        <w:tc>
          <w:tcPr>
            <w:tcW w:w="4788" w:type="dxa"/>
            <w:gridSpan w:val="3"/>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b/>
                <w:bCs/>
                <w:sz w:val="20"/>
                <w:szCs w:val="20"/>
                <w:lang w:val="sq-AL"/>
              </w:rPr>
              <w:t xml:space="preserve">I </w:t>
            </w:r>
          </w:p>
        </w:tc>
        <w:tc>
          <w:tcPr>
            <w:tcW w:w="5374" w:type="dxa"/>
            <w:gridSpan w:val="8"/>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b/>
                <w:bCs/>
                <w:sz w:val="20"/>
                <w:szCs w:val="20"/>
                <w:lang w:val="sq-AL"/>
              </w:rPr>
              <w:t xml:space="preserve">KAFE </w:t>
            </w:r>
          </w:p>
        </w:tc>
      </w:tr>
      <w:tr w:rsidR="008D2EA5" w:rsidRPr="008D2EA5" w:rsidTr="008D2EA5">
        <w:trPr>
          <w:trHeight w:val="387"/>
        </w:trPr>
        <w:tc>
          <w:tcPr>
            <w:tcW w:w="2407" w:type="dxa"/>
            <w:gridSpan w:val="2"/>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C100 </w:t>
            </w:r>
          </w:p>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Kafe e papjekur </w:t>
            </w:r>
          </w:p>
        </w:tc>
        <w:tc>
          <w:tcPr>
            <w:tcW w:w="2381" w:type="dxa"/>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09 01 11 00 </w:t>
            </w:r>
          </w:p>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09 01 12 00 </w:t>
            </w:r>
          </w:p>
        </w:tc>
        <w:tc>
          <w:tcPr>
            <w:tcW w:w="3034" w:type="dxa"/>
            <w:gridSpan w:val="3"/>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Kafe jo e pjekur e dekafeinizuar ose jo </w:t>
            </w:r>
          </w:p>
        </w:tc>
        <w:tc>
          <w:tcPr>
            <w:tcW w:w="2340" w:type="dxa"/>
            <w:gridSpan w:val="5"/>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0 </w:t>
            </w:r>
          </w:p>
        </w:tc>
      </w:tr>
      <w:tr w:rsidR="008D2EA5" w:rsidRPr="008D2EA5" w:rsidTr="008D2EA5">
        <w:trPr>
          <w:trHeight w:val="244"/>
        </w:trPr>
        <w:tc>
          <w:tcPr>
            <w:tcW w:w="2407" w:type="dxa"/>
            <w:gridSpan w:val="2"/>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C200 </w:t>
            </w:r>
          </w:p>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Kafe e Pjekur </w:t>
            </w:r>
          </w:p>
        </w:tc>
        <w:tc>
          <w:tcPr>
            <w:tcW w:w="2381" w:type="dxa"/>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09 01 21 00 </w:t>
            </w:r>
          </w:p>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09 01 22 00 </w:t>
            </w:r>
          </w:p>
        </w:tc>
        <w:tc>
          <w:tcPr>
            <w:tcW w:w="3034" w:type="dxa"/>
            <w:gridSpan w:val="3"/>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Kafe e pjekur e dekafeinizuar ose jo </w:t>
            </w:r>
          </w:p>
        </w:tc>
        <w:tc>
          <w:tcPr>
            <w:tcW w:w="2340" w:type="dxa"/>
            <w:gridSpan w:val="5"/>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60 lekë/kg </w:t>
            </w:r>
          </w:p>
        </w:tc>
      </w:tr>
      <w:tr w:rsidR="008D2EA5" w:rsidRPr="008D2EA5" w:rsidTr="008D2EA5">
        <w:trPr>
          <w:trHeight w:val="657"/>
        </w:trPr>
        <w:tc>
          <w:tcPr>
            <w:tcW w:w="2407" w:type="dxa"/>
            <w:gridSpan w:val="2"/>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C300 </w:t>
            </w:r>
          </w:p>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Lëkura, lëvoret zëvendësuesit e kafesë </w:t>
            </w:r>
          </w:p>
        </w:tc>
        <w:tc>
          <w:tcPr>
            <w:tcW w:w="2381" w:type="dxa"/>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09 01 90 </w:t>
            </w:r>
          </w:p>
        </w:tc>
        <w:tc>
          <w:tcPr>
            <w:tcW w:w="3034" w:type="dxa"/>
            <w:gridSpan w:val="3"/>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Lëkura dhe lëvoret e kafesë. Zëvendësuesit e kafesë që përmbajnë kafe </w:t>
            </w:r>
          </w:p>
        </w:tc>
        <w:tc>
          <w:tcPr>
            <w:tcW w:w="2340" w:type="dxa"/>
            <w:gridSpan w:val="5"/>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50 lekë/kg </w:t>
            </w:r>
          </w:p>
        </w:tc>
      </w:tr>
      <w:tr w:rsidR="008D2EA5" w:rsidRPr="008D2EA5" w:rsidTr="008D2EA5">
        <w:trPr>
          <w:trHeight w:val="908"/>
        </w:trPr>
        <w:tc>
          <w:tcPr>
            <w:tcW w:w="2407" w:type="dxa"/>
            <w:gridSpan w:val="2"/>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C900 </w:t>
            </w:r>
          </w:p>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Ekstrakte, </w:t>
            </w:r>
          </w:p>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esenca, koncentrate kafeje dhe përgatitje prej tyre </w:t>
            </w:r>
          </w:p>
        </w:tc>
        <w:tc>
          <w:tcPr>
            <w:tcW w:w="2381" w:type="dxa"/>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21 01 11 00 </w:t>
            </w:r>
          </w:p>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21 01 12 92 </w:t>
            </w:r>
          </w:p>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21 01 12 98 </w:t>
            </w:r>
          </w:p>
        </w:tc>
        <w:tc>
          <w:tcPr>
            <w:tcW w:w="3034" w:type="dxa"/>
            <w:gridSpan w:val="3"/>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Ekstrakte, esenca, koncentrate kafeje dhe përgatitje prej tyre (neskafe etj.) </w:t>
            </w:r>
          </w:p>
        </w:tc>
        <w:tc>
          <w:tcPr>
            <w:tcW w:w="2340" w:type="dxa"/>
            <w:gridSpan w:val="5"/>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250 lekë/kg kafe </w:t>
            </w:r>
          </w:p>
        </w:tc>
      </w:tr>
      <w:tr w:rsidR="008D2EA5" w:rsidRPr="008D2EA5" w:rsidTr="008D2EA5">
        <w:trPr>
          <w:trHeight w:val="107"/>
        </w:trPr>
        <w:tc>
          <w:tcPr>
            <w:tcW w:w="4788" w:type="dxa"/>
            <w:gridSpan w:val="3"/>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b/>
                <w:bCs/>
                <w:sz w:val="20"/>
                <w:szCs w:val="20"/>
                <w:lang w:val="sq-AL"/>
              </w:rPr>
              <w:t xml:space="preserve">I/1 </w:t>
            </w:r>
          </w:p>
        </w:tc>
        <w:tc>
          <w:tcPr>
            <w:tcW w:w="5374" w:type="dxa"/>
            <w:gridSpan w:val="8"/>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b/>
                <w:bCs/>
                <w:sz w:val="20"/>
                <w:szCs w:val="20"/>
                <w:lang w:val="sq-AL"/>
              </w:rPr>
              <w:t xml:space="preserve">PIJE ENERGJIKE </w:t>
            </w:r>
          </w:p>
        </w:tc>
      </w:tr>
      <w:tr w:rsidR="008D2EA5" w:rsidRPr="008D2EA5" w:rsidTr="008D2EA5">
        <w:trPr>
          <w:trHeight w:val="109"/>
        </w:trPr>
        <w:tc>
          <w:tcPr>
            <w:tcW w:w="2407" w:type="dxa"/>
            <w:gridSpan w:val="2"/>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D000 </w:t>
            </w:r>
          </w:p>
        </w:tc>
        <w:tc>
          <w:tcPr>
            <w:tcW w:w="2381" w:type="dxa"/>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22 02 10 00 </w:t>
            </w:r>
          </w:p>
        </w:tc>
        <w:tc>
          <w:tcPr>
            <w:tcW w:w="3034" w:type="dxa"/>
            <w:gridSpan w:val="3"/>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Pije energjike </w:t>
            </w:r>
          </w:p>
        </w:tc>
        <w:tc>
          <w:tcPr>
            <w:tcW w:w="2340" w:type="dxa"/>
            <w:gridSpan w:val="5"/>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sz w:val="20"/>
                <w:szCs w:val="20"/>
                <w:lang w:val="sq-AL"/>
              </w:rPr>
              <w:t xml:space="preserve">30 lekë/litër </w:t>
            </w:r>
          </w:p>
        </w:tc>
      </w:tr>
      <w:tr w:rsidR="008D2EA5" w:rsidRPr="008D2EA5" w:rsidTr="008E2213">
        <w:trPr>
          <w:trHeight w:val="546"/>
        </w:trPr>
        <w:tc>
          <w:tcPr>
            <w:tcW w:w="4788" w:type="dxa"/>
            <w:gridSpan w:val="3"/>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b/>
                <w:bCs/>
                <w:sz w:val="20"/>
                <w:szCs w:val="20"/>
                <w:lang w:val="sq-AL"/>
              </w:rPr>
              <w:t xml:space="preserve">II </w:t>
            </w:r>
          </w:p>
        </w:tc>
        <w:tc>
          <w:tcPr>
            <w:tcW w:w="5374" w:type="dxa"/>
            <w:gridSpan w:val="8"/>
          </w:tcPr>
          <w:p w:rsidR="008D2EA5" w:rsidRPr="008D2EA5" w:rsidRDefault="008D2EA5" w:rsidP="00FC1682">
            <w:pPr>
              <w:pStyle w:val="Default"/>
              <w:widowControl w:val="0"/>
              <w:rPr>
                <w:rFonts w:ascii="Garamond" w:hAnsi="Garamond"/>
                <w:sz w:val="20"/>
                <w:szCs w:val="20"/>
                <w:lang w:val="sq-AL"/>
              </w:rPr>
            </w:pPr>
            <w:r w:rsidRPr="008D2EA5">
              <w:rPr>
                <w:rFonts w:ascii="Garamond" w:hAnsi="Garamond"/>
                <w:b/>
                <w:bCs/>
                <w:sz w:val="20"/>
                <w:szCs w:val="20"/>
                <w:lang w:val="sq-AL"/>
              </w:rPr>
              <w:t xml:space="preserve">BIRRË, VERË, ALKOOL DHE PIJE </w:t>
            </w:r>
          </w:p>
          <w:p w:rsidR="008D2EA5" w:rsidRPr="008D2EA5" w:rsidRDefault="008D2EA5" w:rsidP="00FC1682">
            <w:pPr>
              <w:pStyle w:val="Default"/>
              <w:widowControl w:val="0"/>
              <w:rPr>
                <w:rFonts w:ascii="Garamond" w:hAnsi="Garamond"/>
                <w:sz w:val="20"/>
                <w:szCs w:val="20"/>
                <w:lang w:val="sq-AL"/>
              </w:rPr>
            </w:pPr>
            <w:r w:rsidRPr="008D2EA5">
              <w:rPr>
                <w:rFonts w:ascii="Garamond" w:hAnsi="Garamond"/>
                <w:b/>
                <w:bCs/>
                <w:sz w:val="20"/>
                <w:szCs w:val="20"/>
                <w:lang w:val="sq-AL"/>
              </w:rPr>
              <w:t xml:space="preserve">ALKOOLIKE </w:t>
            </w:r>
          </w:p>
        </w:tc>
      </w:tr>
      <w:tr w:rsidR="008D2EA5" w:rsidRPr="008D2EA5" w:rsidTr="008E2213">
        <w:trPr>
          <w:trHeight w:val="2413"/>
        </w:trPr>
        <w:tc>
          <w:tcPr>
            <w:tcW w:w="2407" w:type="dxa"/>
            <w:gridSpan w:val="2"/>
          </w:tcPr>
          <w:p w:rsidR="008D2EA5" w:rsidRPr="008D2EA5" w:rsidRDefault="008D2EA5" w:rsidP="00FC1682">
            <w:pPr>
              <w:widowControl w:val="0"/>
              <w:spacing w:after="0" w:line="240" w:lineRule="auto"/>
              <w:ind w:firstLine="0"/>
              <w:rPr>
                <w:rFonts w:ascii="Garamond" w:hAnsi="Garamond"/>
                <w:sz w:val="20"/>
                <w:szCs w:val="20"/>
                <w:lang w:val="sq-AL"/>
              </w:rPr>
            </w:pPr>
            <w:r w:rsidRPr="008D2EA5">
              <w:rPr>
                <w:rFonts w:ascii="Garamond" w:hAnsi="Garamond"/>
                <w:sz w:val="20"/>
                <w:szCs w:val="20"/>
                <w:lang w:val="sq-AL"/>
              </w:rPr>
              <w:t>B000</w:t>
            </w:r>
          </w:p>
          <w:p w:rsidR="008D2EA5" w:rsidRPr="008D2EA5" w:rsidRDefault="008D2EA5" w:rsidP="00FC1682">
            <w:pPr>
              <w:widowControl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Birra </w:t>
            </w:r>
          </w:p>
          <w:p w:rsidR="008D2EA5" w:rsidRPr="008D2EA5" w:rsidRDefault="008D2EA5" w:rsidP="00FC1682">
            <w:pPr>
              <w:widowControl w:val="0"/>
              <w:spacing w:after="0" w:line="240" w:lineRule="auto"/>
              <w:ind w:firstLine="0"/>
              <w:rPr>
                <w:rFonts w:ascii="Garamond" w:hAnsi="Garamond"/>
                <w:color w:val="C00000"/>
                <w:sz w:val="20"/>
                <w:szCs w:val="20"/>
                <w:lang w:val="sq-AL"/>
              </w:rPr>
            </w:pPr>
          </w:p>
        </w:tc>
        <w:tc>
          <w:tcPr>
            <w:tcW w:w="2381" w:type="dxa"/>
          </w:tcPr>
          <w:p w:rsidR="008D2EA5" w:rsidRPr="008D2EA5" w:rsidRDefault="008D2EA5" w:rsidP="00FC1682">
            <w:pPr>
              <w:widowControl w:val="0"/>
              <w:spacing w:after="0" w:line="240" w:lineRule="auto"/>
              <w:ind w:firstLine="0"/>
              <w:rPr>
                <w:rFonts w:ascii="Garamond" w:hAnsi="Garamond"/>
                <w:sz w:val="20"/>
                <w:szCs w:val="20"/>
                <w:lang w:val="sq-AL"/>
              </w:rPr>
            </w:pPr>
            <w:r w:rsidRPr="008D2EA5">
              <w:rPr>
                <w:rFonts w:ascii="Garamond" w:hAnsi="Garamond"/>
                <w:sz w:val="20"/>
                <w:szCs w:val="20"/>
                <w:lang w:val="sq-AL"/>
              </w:rPr>
              <w:t>22 03</w:t>
            </w:r>
          </w:p>
        </w:tc>
        <w:tc>
          <w:tcPr>
            <w:tcW w:w="3034" w:type="dxa"/>
            <w:gridSpan w:val="3"/>
          </w:tcPr>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Birrë e bërë nga malto:</w:t>
            </w:r>
          </w:p>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-nga prodhues vendas e t</w:t>
            </w:r>
            <w:r w:rsidRPr="008D2EA5">
              <w:rPr>
                <w:rFonts w:ascii="Garamond" w:eastAsia="MS Mincho" w:hAnsi="Garamond"/>
                <w:bCs/>
                <w:iCs/>
                <w:sz w:val="20"/>
                <w:szCs w:val="20"/>
                <w:lang w:val="sq-AL"/>
              </w:rPr>
              <w:t>ë</w:t>
            </w:r>
            <w:r w:rsidRPr="008D2EA5">
              <w:rPr>
                <w:rFonts w:ascii="Garamond" w:hAnsi="Garamond"/>
                <w:sz w:val="20"/>
                <w:szCs w:val="20"/>
                <w:lang w:val="sq-AL"/>
              </w:rPr>
              <w:t xml:space="preserve"> huaj, ligjërisht dhe ekonomikisht te pavarur, me sasi më të vogël se 200 000 HL në vit: </w:t>
            </w:r>
          </w:p>
          <w:p w:rsidR="008D2EA5" w:rsidRPr="008D2EA5" w:rsidRDefault="008D2EA5" w:rsidP="00FC1682">
            <w:pPr>
              <w:widowControl w:val="0"/>
              <w:spacing w:after="0" w:line="240" w:lineRule="auto"/>
              <w:ind w:firstLine="0"/>
              <w:jc w:val="left"/>
              <w:rPr>
                <w:rFonts w:ascii="Garamond" w:hAnsi="Garamond"/>
                <w:sz w:val="20"/>
                <w:szCs w:val="20"/>
                <w:lang w:val="sq-AL"/>
              </w:rPr>
            </w:pPr>
          </w:p>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 xml:space="preserve">Nga prodhues vendas e të huaj, ligjërisht dhe ekonomikisht te pavarur, me sasi më të madhe se 200 000 HL në vit </w:t>
            </w:r>
          </w:p>
          <w:p w:rsidR="008D2EA5" w:rsidRPr="008D2EA5" w:rsidRDefault="008D2EA5" w:rsidP="00FC1682">
            <w:pPr>
              <w:widowControl w:val="0"/>
              <w:spacing w:after="0" w:line="240" w:lineRule="auto"/>
              <w:ind w:firstLine="0"/>
              <w:rPr>
                <w:rFonts w:ascii="Garamond" w:hAnsi="Garamond"/>
                <w:sz w:val="20"/>
                <w:szCs w:val="20"/>
                <w:lang w:val="sq-AL"/>
              </w:rPr>
            </w:pPr>
          </w:p>
        </w:tc>
        <w:tc>
          <w:tcPr>
            <w:tcW w:w="2340" w:type="dxa"/>
            <w:gridSpan w:val="5"/>
          </w:tcPr>
          <w:p w:rsidR="008D2EA5" w:rsidRPr="008D2EA5" w:rsidRDefault="008D2EA5" w:rsidP="00FC1682">
            <w:pPr>
              <w:widowControl w:val="0"/>
              <w:spacing w:after="0" w:line="240" w:lineRule="auto"/>
              <w:ind w:firstLine="0"/>
              <w:jc w:val="left"/>
              <w:rPr>
                <w:rFonts w:ascii="Garamond" w:hAnsi="Garamond"/>
                <w:sz w:val="20"/>
                <w:szCs w:val="20"/>
                <w:lang w:val="sq-AL"/>
              </w:rPr>
            </w:pPr>
          </w:p>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360 lekë/HL/ shkallë alkoolometrike</w:t>
            </w:r>
          </w:p>
          <w:p w:rsidR="008D2EA5" w:rsidRPr="008D2EA5" w:rsidRDefault="008D2EA5" w:rsidP="00FC1682">
            <w:pPr>
              <w:widowControl w:val="0"/>
              <w:spacing w:after="0" w:line="240" w:lineRule="auto"/>
              <w:ind w:firstLine="0"/>
              <w:jc w:val="left"/>
              <w:rPr>
                <w:rFonts w:ascii="Garamond" w:hAnsi="Garamond"/>
                <w:sz w:val="20"/>
                <w:szCs w:val="20"/>
                <w:lang w:val="sq-AL"/>
              </w:rPr>
            </w:pPr>
          </w:p>
          <w:p w:rsidR="008D2EA5" w:rsidRPr="008D2EA5" w:rsidRDefault="008D2EA5" w:rsidP="00FC1682">
            <w:pPr>
              <w:widowControl w:val="0"/>
              <w:spacing w:after="0" w:line="240" w:lineRule="auto"/>
              <w:ind w:firstLine="0"/>
              <w:jc w:val="left"/>
              <w:rPr>
                <w:rFonts w:ascii="Garamond" w:hAnsi="Garamond"/>
                <w:sz w:val="20"/>
                <w:szCs w:val="20"/>
                <w:lang w:val="sq-AL"/>
              </w:rPr>
            </w:pPr>
          </w:p>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710 lekë/HL/ shkallë alkoolometrike</w:t>
            </w:r>
          </w:p>
          <w:p w:rsidR="008D2EA5" w:rsidRPr="008D2EA5" w:rsidRDefault="008D2EA5" w:rsidP="00FC1682">
            <w:pPr>
              <w:widowControl w:val="0"/>
              <w:spacing w:after="0" w:line="240" w:lineRule="auto"/>
              <w:ind w:firstLine="0"/>
              <w:rPr>
                <w:rFonts w:ascii="Garamond" w:hAnsi="Garamond"/>
                <w:sz w:val="20"/>
                <w:szCs w:val="20"/>
                <w:lang w:val="sq-AL"/>
              </w:rPr>
            </w:pPr>
          </w:p>
        </w:tc>
      </w:tr>
      <w:tr w:rsidR="008D2EA5" w:rsidRPr="008D2EA5" w:rsidTr="008D2EA5">
        <w:tblPrEx>
          <w:tblBorders>
            <w:top w:val="nil"/>
            <w:left w:val="nil"/>
            <w:bottom w:val="nil"/>
            <w:right w:val="nil"/>
            <w:insideH w:val="none" w:sz="0" w:space="0" w:color="auto"/>
            <w:insideV w:val="none" w:sz="0" w:space="0" w:color="auto"/>
          </w:tblBorders>
        </w:tblPrEx>
        <w:trPr>
          <w:gridAfter w:val="1"/>
          <w:wAfter w:w="10" w:type="dxa"/>
          <w:trHeight w:val="1331"/>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W200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Vera e qetë dhe pijet e qeta të fermentuara </w:t>
            </w:r>
          </w:p>
        </w:tc>
        <w:tc>
          <w:tcPr>
            <w:tcW w:w="243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22 04 30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22 04 30 10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22 04 30 96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22 04 30 98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22 05 10 10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22 05 90 10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22 06 00 10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22 06 00 59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22 06 00 89 </w:t>
            </w:r>
          </w:p>
        </w:tc>
        <w:tc>
          <w:tcPr>
            <w:tcW w:w="3024"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Verë e qetë dhe musht rrushi; Vermuth e verëra të tjera të përgatitura nga bimë ose substanca aromatizuese; Pije të tjera të fermentuara (p.sh. musht molle, musht dardhe, hydromel); përzierje të pijeve të fermentuara dhe përzierje të pijeve të fermentuara dhe pijeve joalkoolike të pagazuara.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 nga prodhues vendas e të huaj me sasi &lt; = 10 000 hektolitër/vit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 nga prodhues vendas e të huaj me sasi &gt; 10 000 hektolitër/vit </w:t>
            </w:r>
          </w:p>
        </w:tc>
        <w:tc>
          <w:tcPr>
            <w:tcW w:w="2340" w:type="dxa"/>
            <w:gridSpan w:val="5"/>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3 000 lekë/HL për verërat me forcë alkoolike deri në 12,5 gradë dhe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4 000 lekë/HL për verërat me forcë alkoolike mbi 12,5 gradë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10 000 lekë/HL për verërat me forcë alkoolike deri në 12,5 gradë dhe 12 000 lekë/HL për verërat me forcë alkoolike mbi 12,5 gradë </w:t>
            </w:r>
          </w:p>
        </w:tc>
      </w:tr>
      <w:tr w:rsidR="008D2EA5" w:rsidRPr="008D2EA5" w:rsidTr="008D2EA5">
        <w:tblPrEx>
          <w:tblBorders>
            <w:top w:val="nil"/>
            <w:left w:val="nil"/>
            <w:bottom w:val="nil"/>
            <w:right w:val="nil"/>
            <w:insideH w:val="none" w:sz="0" w:space="0" w:color="auto"/>
            <w:insideV w:val="none" w:sz="0" w:space="0" w:color="auto"/>
          </w:tblBorders>
        </w:tblPrEx>
        <w:trPr>
          <w:gridAfter w:val="1"/>
          <w:wAfter w:w="10" w:type="dxa"/>
          <w:trHeight w:val="620"/>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sz w:val="20"/>
                <w:szCs w:val="20"/>
                <w:lang w:val="sq-AL"/>
              </w:rPr>
              <w:t>W300</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Vera spunante,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Shampanja dhe pijet e fermentuara dhe të gazuara </w:t>
            </w:r>
          </w:p>
        </w:tc>
        <w:tc>
          <w:tcPr>
            <w:tcW w:w="243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22 04 21 06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22 04 21 07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22 04 21 08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22 04 21 09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22 05 10 10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22 05 90 10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22 06 00 39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22 06 00 31</w:t>
            </w:r>
            <w:r w:rsidRPr="008D2EA5">
              <w:rPr>
                <w:rFonts w:ascii="Garamond" w:hAnsi="Garamond"/>
                <w:color w:val="000000"/>
                <w:sz w:val="20"/>
                <w:szCs w:val="20"/>
                <w:lang w:val="sq-AL"/>
              </w:rPr>
              <w:tab/>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22 06 00 51</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22 06 00 81</w:t>
            </w:r>
          </w:p>
        </w:tc>
        <w:tc>
          <w:tcPr>
            <w:tcW w:w="3024"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Verërat spumante, Shampanja; Verë ndryshe nga ato të nënkreut 220410, në shishe me tapa “kërpudhë” që lidhet me mbërthyes apo tela; verë e ndërtuar ndryshe me një presion të pranueshëm në sajë të dyoksidit të karbonit. Vermuth e verëra të tjera të përgatitura nga bimë ose substanca aromatizuese të një force alkoolike ndaj volumit prej 18% apo më pak. Pije të tjera të fermentuara (p.sh. musht molle, musht dardhe, hydromel); përzierje të pijeve të fermentuara dhe përzierjet e pijeve të fermentuara dhe pijeve joalkoolike të gazuara.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Cider dhe cider dardhe me permbajtje alkooli 8,5%</w:t>
            </w:r>
          </w:p>
        </w:tc>
        <w:tc>
          <w:tcPr>
            <w:tcW w:w="2340" w:type="dxa"/>
            <w:gridSpan w:val="5"/>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5 200 lekë/HL</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3120 lekë/HL</w:t>
            </w:r>
          </w:p>
        </w:tc>
      </w:tr>
      <w:tr w:rsidR="008D2EA5" w:rsidRPr="008D2EA5" w:rsidTr="008D2EA5">
        <w:tblPrEx>
          <w:tblBorders>
            <w:top w:val="nil"/>
            <w:left w:val="nil"/>
            <w:bottom w:val="nil"/>
            <w:right w:val="nil"/>
            <w:insideH w:val="none" w:sz="0" w:space="0" w:color="auto"/>
            <w:insideV w:val="none" w:sz="0" w:space="0" w:color="auto"/>
          </w:tblBorders>
        </w:tblPrEx>
        <w:trPr>
          <w:gridAfter w:val="3"/>
          <w:wAfter w:w="64" w:type="dxa"/>
          <w:trHeight w:val="995"/>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I000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Pijet alkoolike të ndërmjetme </w:t>
            </w:r>
          </w:p>
        </w:tc>
        <w:tc>
          <w:tcPr>
            <w:tcW w:w="243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22 04 21 85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22 04 21 86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22 04 21 87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22 04 21 88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22 04 21 89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22 04 21 90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22 04 21 91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22 04 21 93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22 04 21 94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22 04 21 95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22 04 21 96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22 04 21 97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22 04 21 98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22 04 29 85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22 04 29 86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22 04 29 87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22 04 29 88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22 04 29 89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22 04 29 90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22 04 29 91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22 04 29 93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22 04 29 94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22 04 29 95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22 04 29 96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22 04 29 97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22 04 29 98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22 05 10 10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22 05 10 90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22 05 90 10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22 05 90 90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22 06 00 10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22 06 00 39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22 06 00 59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22 06 00 89 </w:t>
            </w:r>
          </w:p>
        </w:tc>
        <w:tc>
          <w:tcPr>
            <w:tcW w:w="3060" w:type="dxa"/>
            <w:gridSpan w:val="4"/>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Pijet alkoolike të ndërmjetme me një forcë alkooli mbi 15% volum por që nuk e kalon 22% volum;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Sipas përcaktimeve të nenit 74 të ligjit. </w:t>
            </w:r>
          </w:p>
        </w:tc>
        <w:tc>
          <w:tcPr>
            <w:tcW w:w="2250"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5 200 lekë/HL </w:t>
            </w:r>
          </w:p>
        </w:tc>
      </w:tr>
      <w:tr w:rsidR="008D2EA5" w:rsidRPr="008D2EA5" w:rsidTr="008D2EA5">
        <w:tblPrEx>
          <w:tblBorders>
            <w:top w:val="nil"/>
            <w:left w:val="nil"/>
            <w:bottom w:val="nil"/>
            <w:right w:val="nil"/>
            <w:insideH w:val="none" w:sz="0" w:space="0" w:color="auto"/>
            <w:insideV w:val="none" w:sz="0" w:space="0" w:color="auto"/>
          </w:tblBorders>
        </w:tblPrEx>
        <w:trPr>
          <w:gridAfter w:val="2"/>
          <w:wAfter w:w="24" w:type="dxa"/>
          <w:trHeight w:val="2413"/>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S200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Pije alkolike (Spirituous Beverages). </w:t>
            </w:r>
          </w:p>
        </w:tc>
        <w:tc>
          <w:tcPr>
            <w:tcW w:w="243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22042192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22042193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22042194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22042195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22042196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22042197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22042198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22042992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22042993 </w:t>
            </w:r>
          </w:p>
        </w:tc>
        <w:tc>
          <w:tcPr>
            <w:tcW w:w="2970"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Pije alkoolike; të përfituara nga distilimi i verës së rrushit apo të bërsive të rrushit, Whisky, Rum dhe të tjera pije të përfituara nga distilimi i produkteve të fermentuara nga kallami i sheqerit, Gin dhe Geneva, Vodka, likere dhe tonike, Uzo.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 nga prodhues vendas e të huaj me sasi &lt; = 20 000 hektolitër/vit </w:t>
            </w:r>
          </w:p>
        </w:tc>
        <w:tc>
          <w:tcPr>
            <w:tcW w:w="2380" w:type="dxa"/>
            <w:gridSpan w:val="5"/>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65 000 lekë për HL alkool anhidër </w:t>
            </w:r>
          </w:p>
        </w:tc>
      </w:tr>
    </w:tbl>
    <w:tbl>
      <w:tblPr>
        <w:tblpPr w:leftFromText="180" w:rightFromText="180" w:vertAnchor="text" w:horzAnchor="margin" w:tblpX="-18" w:tblpY="2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05"/>
        <w:gridCol w:w="2410"/>
        <w:gridCol w:w="2977"/>
        <w:gridCol w:w="2268"/>
      </w:tblGrid>
      <w:tr w:rsidR="008D2EA5" w:rsidRPr="008D2EA5" w:rsidTr="008D2EA5">
        <w:trPr>
          <w:trHeight w:val="694"/>
        </w:trPr>
        <w:tc>
          <w:tcPr>
            <w:tcW w:w="2405" w:type="dxa"/>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tc>
        <w:tc>
          <w:tcPr>
            <w:tcW w:w="2410" w:type="dxa"/>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22042994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22042995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22042996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22042997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22042998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22051090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22059090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22060010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22060039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22060059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22060089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22082012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22082014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22082026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22082027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22082029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22082040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22082062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22082064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22082086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22082087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22082089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22083011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22083019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22083030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22083041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22083049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22083061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22083069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22083071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22083079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22083082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22083088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22084011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22084031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22084039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22084051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22084091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22084099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22085011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22085019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22085091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22085099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22086011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22086019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22086091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22086099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22087010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22087090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22089011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22089019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22089033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22089038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22089041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22089045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22089048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22089052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22089054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22089056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22089069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22089071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22089075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22089077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22089078 </w:t>
            </w:r>
          </w:p>
        </w:tc>
        <w:tc>
          <w:tcPr>
            <w:tcW w:w="2977" w:type="dxa"/>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 nga prodhues vendas e të huaj me sasi &gt;20 000 hektolitër/vit </w:t>
            </w:r>
          </w:p>
          <w:p w:rsidR="008D2EA5" w:rsidRPr="008D2EA5" w:rsidRDefault="008D2EA5" w:rsidP="00FC1682">
            <w:pPr>
              <w:widowControl w:val="0"/>
              <w:spacing w:after="0" w:line="240" w:lineRule="auto"/>
              <w:ind w:firstLine="0"/>
              <w:rPr>
                <w:rFonts w:ascii="Garamond" w:hAnsi="Garamond"/>
                <w:sz w:val="20"/>
                <w:szCs w:val="20"/>
                <w:lang w:val="sq-AL"/>
              </w:rPr>
            </w:pPr>
          </w:p>
          <w:p w:rsidR="008D2EA5" w:rsidRPr="008D2EA5" w:rsidRDefault="008D2EA5" w:rsidP="00FC1682">
            <w:pPr>
              <w:widowControl w:val="0"/>
              <w:spacing w:after="0" w:line="240" w:lineRule="auto"/>
              <w:ind w:firstLine="0"/>
              <w:jc w:val="right"/>
              <w:rPr>
                <w:rFonts w:ascii="Garamond" w:hAnsi="Garamond"/>
                <w:sz w:val="20"/>
                <w:szCs w:val="20"/>
                <w:lang w:val="sq-AL"/>
              </w:rPr>
            </w:pPr>
          </w:p>
        </w:tc>
        <w:tc>
          <w:tcPr>
            <w:tcW w:w="2268" w:type="dxa"/>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84 500 lekë për HL alkool anhidër </w:t>
            </w:r>
          </w:p>
        </w:tc>
      </w:tr>
    </w:tbl>
    <w:p w:rsidR="008D2EA5" w:rsidRPr="008D2EA5" w:rsidRDefault="008D2EA5" w:rsidP="00FC1682">
      <w:pPr>
        <w:widowControl w:val="0"/>
        <w:spacing w:after="0" w:line="240" w:lineRule="auto"/>
        <w:ind w:firstLine="0"/>
        <w:rPr>
          <w:rFonts w:ascii="Garamond" w:hAnsi="Garamond"/>
          <w:vanish/>
          <w:sz w:val="20"/>
          <w:szCs w:val="20"/>
          <w:lang w:val="sq-AL"/>
        </w:rPr>
      </w:pPr>
    </w:p>
    <w:tbl>
      <w:tblPr>
        <w:tblW w:w="1001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58"/>
        <w:gridCol w:w="29"/>
        <w:gridCol w:w="2291"/>
        <w:gridCol w:w="119"/>
        <w:gridCol w:w="2977"/>
        <w:gridCol w:w="2239"/>
      </w:tblGrid>
      <w:tr w:rsidR="008D2EA5" w:rsidRPr="008D2EA5" w:rsidTr="008D2EA5">
        <w:trPr>
          <w:trHeight w:val="519"/>
        </w:trPr>
        <w:tc>
          <w:tcPr>
            <w:tcW w:w="2387" w:type="dxa"/>
            <w:gridSpan w:val="2"/>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S300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Alkooli etilik jo i denatyruar </w:t>
            </w:r>
          </w:p>
        </w:tc>
        <w:tc>
          <w:tcPr>
            <w:tcW w:w="2410" w:type="dxa"/>
            <w:gridSpan w:val="2"/>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22071000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22089091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22089099 </w:t>
            </w:r>
          </w:p>
        </w:tc>
        <w:tc>
          <w:tcPr>
            <w:tcW w:w="2977" w:type="dxa"/>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Alkool etilik jo i denatyruar i një force alkoolike ndaj volumit prej 80% volum apo më shumë </w:t>
            </w:r>
          </w:p>
        </w:tc>
        <w:tc>
          <w:tcPr>
            <w:tcW w:w="2239" w:type="dxa"/>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45 000 lekë për HL alkool anhidër </w:t>
            </w:r>
          </w:p>
        </w:tc>
      </w:tr>
      <w:tr w:rsidR="008D2EA5" w:rsidRPr="008D2EA5" w:rsidTr="008D2EA5">
        <w:trPr>
          <w:trHeight w:val="117"/>
        </w:trPr>
        <w:tc>
          <w:tcPr>
            <w:tcW w:w="2387" w:type="dxa"/>
            <w:gridSpan w:val="2"/>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S400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Alkool etilik i denatyruar</w:t>
            </w:r>
          </w:p>
        </w:tc>
        <w:tc>
          <w:tcPr>
            <w:tcW w:w="2410" w:type="dxa"/>
            <w:gridSpan w:val="2"/>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22072000 </w:t>
            </w:r>
          </w:p>
        </w:tc>
        <w:tc>
          <w:tcPr>
            <w:tcW w:w="2977" w:type="dxa"/>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Alkool etilik i denatyruar </w:t>
            </w:r>
          </w:p>
        </w:tc>
        <w:tc>
          <w:tcPr>
            <w:tcW w:w="2239" w:type="dxa"/>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0 (zero) </w:t>
            </w:r>
          </w:p>
        </w:tc>
      </w:tr>
      <w:tr w:rsidR="008D2EA5" w:rsidRPr="008D2EA5" w:rsidTr="008D2EA5">
        <w:trPr>
          <w:trHeight w:val="656"/>
        </w:trPr>
        <w:tc>
          <w:tcPr>
            <w:tcW w:w="2387" w:type="dxa"/>
            <w:gridSpan w:val="2"/>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S400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Rakia sipas përcaktimeve të nenit 66 të ligjit </w:t>
            </w:r>
          </w:p>
        </w:tc>
        <w:tc>
          <w:tcPr>
            <w:tcW w:w="2410" w:type="dxa"/>
            <w:gridSpan w:val="2"/>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22082029 </w:t>
            </w:r>
          </w:p>
        </w:tc>
        <w:tc>
          <w:tcPr>
            <w:tcW w:w="2977" w:type="dxa"/>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Raki </w:t>
            </w:r>
          </w:p>
        </w:tc>
        <w:tc>
          <w:tcPr>
            <w:tcW w:w="2239" w:type="dxa"/>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20 000 lekë për HL alkool anhidër </w:t>
            </w:r>
          </w:p>
        </w:tc>
      </w:tr>
      <w:tr w:rsidR="008D2EA5" w:rsidRPr="008D2EA5" w:rsidTr="008D2EA5">
        <w:trPr>
          <w:trHeight w:val="657"/>
        </w:trPr>
        <w:tc>
          <w:tcPr>
            <w:tcW w:w="2387" w:type="dxa"/>
            <w:gridSpan w:val="2"/>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S500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Produkte të tjera që përmbajnë alkool etilik </w:t>
            </w:r>
          </w:p>
        </w:tc>
        <w:tc>
          <w:tcPr>
            <w:tcW w:w="2410" w:type="dxa"/>
            <w:gridSpan w:val="2"/>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Kapitujt 17 deri 22 të NK </w:t>
            </w:r>
          </w:p>
        </w:tc>
        <w:tc>
          <w:tcPr>
            <w:tcW w:w="2977" w:type="dxa"/>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Të gjitha produktet që kanë një shkallë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alkoolometrike efektive mbi 1,2 % ndaj volumit dhe pavarësisht klasifikimit në sistemin NK, sipas nenit 64 të ligjit </w:t>
            </w:r>
          </w:p>
        </w:tc>
        <w:tc>
          <w:tcPr>
            <w:tcW w:w="2239" w:type="dxa"/>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45 000 lekë për HL alkool anhidër </w:t>
            </w:r>
          </w:p>
        </w:tc>
      </w:tr>
      <w:tr w:rsidR="008D2EA5" w:rsidRPr="008D2EA5" w:rsidTr="008D2EA5">
        <w:trPr>
          <w:trHeight w:val="217"/>
        </w:trPr>
        <w:tc>
          <w:tcPr>
            <w:tcW w:w="4797" w:type="dxa"/>
            <w:gridSpan w:val="4"/>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b/>
                <w:bCs/>
                <w:color w:val="000000"/>
                <w:sz w:val="20"/>
                <w:szCs w:val="20"/>
                <w:lang w:val="sq-AL"/>
              </w:rPr>
              <w:t xml:space="preserve">III </w:t>
            </w:r>
          </w:p>
        </w:tc>
        <w:tc>
          <w:tcPr>
            <w:tcW w:w="5216" w:type="dxa"/>
            <w:gridSpan w:val="2"/>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b/>
                <w:bCs/>
                <w:color w:val="000000"/>
                <w:sz w:val="20"/>
                <w:szCs w:val="20"/>
                <w:lang w:val="sq-AL"/>
              </w:rPr>
              <w:t xml:space="preserve">DUHAN DHE NËNPRODUKTET E TIJ </w:t>
            </w:r>
          </w:p>
        </w:tc>
      </w:tr>
      <w:tr w:rsidR="008D2EA5" w:rsidRPr="008D2EA5" w:rsidTr="008D2EA5">
        <w:trPr>
          <w:trHeight w:val="351"/>
        </w:trPr>
        <w:tc>
          <w:tcPr>
            <w:tcW w:w="2387" w:type="dxa"/>
            <w:gridSpan w:val="2"/>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T300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Puro dhe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cigarillos </w:t>
            </w:r>
          </w:p>
        </w:tc>
        <w:tc>
          <w:tcPr>
            <w:tcW w:w="2410" w:type="dxa"/>
            <w:gridSpan w:val="2"/>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24 02 10 00 </w:t>
            </w:r>
          </w:p>
        </w:tc>
        <w:tc>
          <w:tcPr>
            <w:tcW w:w="2977" w:type="dxa"/>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Puro dhe cigarillos që përmbajnë duhan </w:t>
            </w:r>
          </w:p>
        </w:tc>
        <w:tc>
          <w:tcPr>
            <w:tcW w:w="2239" w:type="dxa"/>
          </w:tcPr>
          <w:p w:rsidR="008D2EA5" w:rsidRPr="008D2EA5" w:rsidRDefault="008D2EA5" w:rsidP="00FC1682">
            <w:pPr>
              <w:widowControl w:val="0"/>
              <w:shd w:val="clear" w:color="auto" w:fill="FFFFFF"/>
              <w:spacing w:after="0" w:line="240" w:lineRule="auto"/>
              <w:ind w:firstLine="0"/>
              <w:rPr>
                <w:rFonts w:ascii="Garamond" w:hAnsi="Garamond"/>
                <w:spacing w:val="-4"/>
                <w:sz w:val="20"/>
                <w:szCs w:val="20"/>
                <w:lang w:val="sq-AL"/>
              </w:rPr>
            </w:pPr>
            <w:r w:rsidRPr="008D2EA5">
              <w:rPr>
                <w:rFonts w:ascii="Garamond" w:hAnsi="Garamond"/>
                <w:sz w:val="20"/>
                <w:szCs w:val="20"/>
                <w:lang w:val="sq-AL"/>
              </w:rPr>
              <w:t>4400  lekë/kg</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p>
        </w:tc>
      </w:tr>
      <w:tr w:rsidR="008D2EA5" w:rsidRPr="008D2EA5" w:rsidTr="008D2EA5">
        <w:trPr>
          <w:trHeight w:val="555"/>
        </w:trPr>
        <w:tc>
          <w:tcPr>
            <w:tcW w:w="2387" w:type="dxa"/>
            <w:gridSpan w:val="2"/>
          </w:tcPr>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T200</w:t>
            </w:r>
          </w:p>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Cigare që përmbajnë duhan</w:t>
            </w:r>
          </w:p>
          <w:p w:rsidR="008D2EA5" w:rsidRPr="008D2EA5" w:rsidRDefault="008D2EA5" w:rsidP="00FC1682">
            <w:pPr>
              <w:widowControl w:val="0"/>
              <w:spacing w:after="0" w:line="240" w:lineRule="auto"/>
              <w:ind w:firstLine="0"/>
              <w:jc w:val="left"/>
              <w:rPr>
                <w:rFonts w:ascii="Garamond" w:hAnsi="Garamond"/>
                <w:sz w:val="20"/>
                <w:szCs w:val="20"/>
                <w:lang w:val="sq-AL"/>
              </w:rPr>
            </w:pPr>
          </w:p>
        </w:tc>
        <w:tc>
          <w:tcPr>
            <w:tcW w:w="2410" w:type="dxa"/>
            <w:gridSpan w:val="2"/>
          </w:tcPr>
          <w:p w:rsidR="008D2EA5" w:rsidRPr="008D2EA5" w:rsidRDefault="008D2EA5" w:rsidP="00FC1682">
            <w:pPr>
              <w:widowControl w:val="0"/>
              <w:spacing w:after="0" w:line="240" w:lineRule="auto"/>
              <w:ind w:firstLine="0"/>
              <w:rPr>
                <w:rFonts w:ascii="Garamond" w:hAnsi="Garamond"/>
                <w:sz w:val="20"/>
                <w:szCs w:val="20"/>
                <w:lang w:val="sq-AL"/>
              </w:rPr>
            </w:pPr>
            <w:r w:rsidRPr="008D2EA5">
              <w:rPr>
                <w:rFonts w:ascii="Garamond" w:hAnsi="Garamond"/>
                <w:sz w:val="20"/>
                <w:szCs w:val="20"/>
                <w:lang w:val="sq-AL"/>
              </w:rPr>
              <w:t>24 02 20</w:t>
            </w:r>
          </w:p>
        </w:tc>
        <w:tc>
          <w:tcPr>
            <w:tcW w:w="2977" w:type="dxa"/>
          </w:tcPr>
          <w:p w:rsidR="008D2EA5" w:rsidRPr="008D2EA5" w:rsidRDefault="008D2EA5" w:rsidP="00FC1682">
            <w:pPr>
              <w:widowControl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Cigare që përmbajnë duhan</w:t>
            </w:r>
          </w:p>
        </w:tc>
        <w:tc>
          <w:tcPr>
            <w:tcW w:w="2239" w:type="dxa"/>
          </w:tcPr>
          <w:p w:rsidR="008D2EA5" w:rsidRPr="008D2EA5" w:rsidRDefault="008D2EA5" w:rsidP="00FC1682">
            <w:pPr>
              <w:widowControl w:val="0"/>
              <w:shd w:val="clear" w:color="auto" w:fill="FFFFFF"/>
              <w:spacing w:after="0" w:line="240" w:lineRule="auto"/>
              <w:ind w:firstLine="0"/>
              <w:jc w:val="left"/>
              <w:rPr>
                <w:rFonts w:ascii="Garamond" w:hAnsi="Garamond"/>
                <w:sz w:val="20"/>
                <w:szCs w:val="20"/>
                <w:lang w:val="sq-AL"/>
              </w:rPr>
            </w:pPr>
            <w:r w:rsidRPr="008D2EA5">
              <w:rPr>
                <w:rFonts w:ascii="Garamond" w:hAnsi="Garamond"/>
                <w:sz w:val="20"/>
                <w:szCs w:val="20"/>
                <w:lang w:val="sq-AL"/>
              </w:rPr>
              <w:t>5500 lekë/1000 copë</w:t>
            </w:r>
          </w:p>
          <w:p w:rsidR="008D2EA5" w:rsidRPr="008D2EA5" w:rsidRDefault="008D2EA5" w:rsidP="00FC1682">
            <w:pPr>
              <w:widowControl w:val="0"/>
              <w:shd w:val="clear" w:color="auto" w:fill="FFFFFF"/>
              <w:spacing w:after="0" w:line="240" w:lineRule="auto"/>
              <w:ind w:firstLine="0"/>
              <w:jc w:val="left"/>
              <w:rPr>
                <w:rFonts w:ascii="Garamond" w:hAnsi="Garamond"/>
                <w:sz w:val="20"/>
                <w:szCs w:val="20"/>
                <w:lang w:val="sq-AL"/>
              </w:rPr>
            </w:pPr>
            <w:r w:rsidRPr="008D2EA5">
              <w:rPr>
                <w:rFonts w:ascii="Garamond" w:hAnsi="Garamond"/>
                <w:sz w:val="20"/>
                <w:szCs w:val="20"/>
                <w:lang w:val="sq-AL"/>
              </w:rPr>
              <w:t>Në 1 janar 2018  5750 lekë/1000 copë</w:t>
            </w:r>
          </w:p>
          <w:p w:rsidR="008D2EA5" w:rsidRPr="008D2EA5" w:rsidRDefault="008D2EA5" w:rsidP="00FC1682">
            <w:pPr>
              <w:widowControl w:val="0"/>
              <w:shd w:val="clear" w:color="auto" w:fill="FFFFFF"/>
              <w:spacing w:after="0" w:line="240" w:lineRule="auto"/>
              <w:ind w:firstLine="0"/>
              <w:jc w:val="left"/>
              <w:rPr>
                <w:rFonts w:ascii="Garamond" w:hAnsi="Garamond"/>
                <w:sz w:val="20"/>
                <w:szCs w:val="20"/>
                <w:lang w:val="sq-AL"/>
              </w:rPr>
            </w:pPr>
            <w:r w:rsidRPr="008D2EA5">
              <w:rPr>
                <w:rFonts w:ascii="Garamond" w:hAnsi="Garamond"/>
                <w:sz w:val="20"/>
                <w:szCs w:val="20"/>
                <w:lang w:val="sq-AL"/>
              </w:rPr>
              <w:t>Në 1 janar 2019  6000 lekë/1000 copë</w:t>
            </w:r>
          </w:p>
          <w:p w:rsidR="008D2EA5" w:rsidRPr="008D2EA5" w:rsidRDefault="008D2EA5" w:rsidP="00FC1682">
            <w:pPr>
              <w:widowControl w:val="0"/>
              <w:shd w:val="clear" w:color="auto" w:fill="FFFFFF"/>
              <w:spacing w:after="0" w:line="240" w:lineRule="auto"/>
              <w:ind w:firstLine="0"/>
              <w:jc w:val="left"/>
              <w:rPr>
                <w:rFonts w:ascii="Garamond" w:hAnsi="Garamond"/>
                <w:sz w:val="20"/>
                <w:szCs w:val="20"/>
                <w:lang w:val="sq-AL"/>
              </w:rPr>
            </w:pPr>
            <w:r w:rsidRPr="008D2EA5">
              <w:rPr>
                <w:rFonts w:ascii="Garamond" w:hAnsi="Garamond"/>
                <w:sz w:val="20"/>
                <w:szCs w:val="20"/>
                <w:lang w:val="sq-AL"/>
              </w:rPr>
              <w:t>Në 1 janar 2020  6250 lekë/1000 copë</w:t>
            </w:r>
          </w:p>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 xml:space="preserve">Në 1 janar 2021 </w:t>
            </w:r>
          </w:p>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6500 lekë/1000 copë</w:t>
            </w:r>
          </w:p>
        </w:tc>
      </w:tr>
      <w:tr w:rsidR="008D2EA5" w:rsidRPr="008D2EA5" w:rsidTr="008D2EA5">
        <w:trPr>
          <w:trHeight w:val="555"/>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T500</w:t>
            </w:r>
          </w:p>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Puro, cigarillos dhe cigare me zëvendësues duhani</w:t>
            </w:r>
          </w:p>
        </w:tc>
        <w:tc>
          <w:tcPr>
            <w:tcW w:w="241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spacing w:after="0" w:line="240" w:lineRule="auto"/>
              <w:ind w:firstLine="0"/>
              <w:rPr>
                <w:rFonts w:ascii="Garamond" w:hAnsi="Garamond"/>
                <w:sz w:val="20"/>
                <w:szCs w:val="20"/>
                <w:lang w:val="sq-AL"/>
              </w:rPr>
            </w:pPr>
            <w:r w:rsidRPr="008D2EA5">
              <w:rPr>
                <w:rFonts w:ascii="Garamond" w:hAnsi="Garamond"/>
                <w:sz w:val="20"/>
                <w:szCs w:val="20"/>
                <w:lang w:val="sq-AL"/>
              </w:rPr>
              <w:t>24 02 90</w:t>
            </w:r>
          </w:p>
        </w:tc>
        <w:tc>
          <w:tcPr>
            <w:tcW w:w="2977"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spacing w:after="0" w:line="240" w:lineRule="auto"/>
              <w:ind w:firstLine="0"/>
              <w:rPr>
                <w:rFonts w:ascii="Garamond" w:hAnsi="Garamond"/>
                <w:sz w:val="20"/>
                <w:szCs w:val="20"/>
                <w:lang w:val="sq-AL"/>
              </w:rPr>
            </w:pPr>
            <w:r w:rsidRPr="008D2EA5">
              <w:rPr>
                <w:rFonts w:ascii="Garamond" w:hAnsi="Garamond"/>
                <w:sz w:val="20"/>
                <w:szCs w:val="20"/>
                <w:lang w:val="sq-AL"/>
              </w:rPr>
              <w:t>Puro, cigarillos dhe cigare me zëvendësues duhani</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spacing w:after="0" w:line="240" w:lineRule="auto"/>
              <w:ind w:firstLine="0"/>
              <w:rPr>
                <w:rFonts w:ascii="Garamond" w:hAnsi="Garamond"/>
                <w:sz w:val="20"/>
                <w:szCs w:val="20"/>
                <w:lang w:val="sq-AL"/>
              </w:rPr>
            </w:pPr>
          </w:p>
          <w:p w:rsidR="008D2EA5" w:rsidRPr="008D2EA5" w:rsidRDefault="008D2EA5" w:rsidP="00FC1682">
            <w:pPr>
              <w:widowControl w:val="0"/>
              <w:shd w:val="clear" w:color="auto" w:fill="FFFFFF"/>
              <w:spacing w:after="0" w:line="240" w:lineRule="auto"/>
              <w:ind w:firstLine="0"/>
              <w:rPr>
                <w:rFonts w:ascii="Garamond" w:hAnsi="Garamond"/>
                <w:sz w:val="20"/>
                <w:szCs w:val="20"/>
                <w:lang w:val="sq-AL"/>
              </w:rPr>
            </w:pPr>
            <w:r w:rsidRPr="008D2EA5">
              <w:rPr>
                <w:rFonts w:ascii="Garamond" w:hAnsi="Garamond"/>
                <w:sz w:val="20"/>
                <w:szCs w:val="20"/>
                <w:lang w:val="sq-AL"/>
              </w:rPr>
              <w:t>4400 lekë/kg</w:t>
            </w:r>
          </w:p>
          <w:p w:rsidR="008D2EA5" w:rsidRPr="008D2EA5" w:rsidRDefault="008D2EA5" w:rsidP="00FC1682">
            <w:pPr>
              <w:widowControl w:val="0"/>
              <w:spacing w:after="0" w:line="240" w:lineRule="auto"/>
              <w:ind w:firstLine="0"/>
              <w:rPr>
                <w:rFonts w:ascii="Garamond" w:hAnsi="Garamond"/>
                <w:sz w:val="20"/>
                <w:szCs w:val="20"/>
                <w:lang w:val="sq-AL"/>
              </w:rPr>
            </w:pPr>
          </w:p>
        </w:tc>
      </w:tr>
      <w:tr w:rsidR="008D2EA5" w:rsidRPr="008D2EA5" w:rsidTr="008D2EA5">
        <w:trPr>
          <w:trHeight w:val="555"/>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T400</w:t>
            </w:r>
          </w:p>
          <w:p w:rsidR="008D2EA5" w:rsidRPr="008D2EA5" w:rsidRDefault="008D2EA5" w:rsidP="00FC1682">
            <w:pPr>
              <w:widowControl w:val="0"/>
              <w:spacing w:after="0" w:line="240" w:lineRule="auto"/>
              <w:ind w:firstLine="0"/>
              <w:jc w:val="left"/>
              <w:rPr>
                <w:rFonts w:ascii="Garamond" w:hAnsi="Garamond"/>
                <w:sz w:val="20"/>
                <w:szCs w:val="20"/>
                <w:lang w:val="sq-AL"/>
              </w:rPr>
            </w:pPr>
            <w:r w:rsidRPr="008D2EA5">
              <w:rPr>
                <w:rFonts w:ascii="Garamond" w:hAnsi="Garamond"/>
                <w:sz w:val="20"/>
                <w:szCs w:val="20"/>
                <w:lang w:val="sq-AL"/>
              </w:rPr>
              <w:t>Duhan tjetër i përpunuar dhe zëvendësuesit e duhanit</w:t>
            </w:r>
          </w:p>
        </w:tc>
        <w:tc>
          <w:tcPr>
            <w:tcW w:w="241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spacing w:after="0" w:line="240" w:lineRule="auto"/>
              <w:ind w:firstLine="0"/>
              <w:rPr>
                <w:rFonts w:ascii="Garamond" w:hAnsi="Garamond"/>
                <w:sz w:val="20"/>
                <w:szCs w:val="20"/>
                <w:lang w:val="sq-AL"/>
              </w:rPr>
            </w:pPr>
            <w:r w:rsidRPr="008D2EA5">
              <w:rPr>
                <w:rFonts w:ascii="Garamond" w:hAnsi="Garamond"/>
                <w:sz w:val="20"/>
                <w:szCs w:val="20"/>
                <w:lang w:val="sq-AL"/>
              </w:rPr>
              <w:t>24 03</w:t>
            </w:r>
          </w:p>
        </w:tc>
        <w:tc>
          <w:tcPr>
            <w:tcW w:w="2977"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shd w:val="clear" w:color="auto" w:fill="FFFFFF"/>
              <w:spacing w:after="0" w:line="240" w:lineRule="auto"/>
              <w:ind w:firstLine="0"/>
              <w:rPr>
                <w:rFonts w:ascii="Garamond" w:eastAsia="MS Mincho" w:hAnsi="Garamond"/>
                <w:sz w:val="20"/>
                <w:szCs w:val="20"/>
                <w:lang w:val="sq-AL"/>
              </w:rPr>
            </w:pPr>
            <w:r w:rsidRPr="008D2EA5">
              <w:rPr>
                <w:rFonts w:ascii="Garamond" w:eastAsia="MS Mincho" w:hAnsi="Garamond"/>
                <w:sz w:val="20"/>
                <w:szCs w:val="20"/>
                <w:lang w:val="sq-AL"/>
              </w:rPr>
              <w:t>Duhan tjetër i</w:t>
            </w:r>
          </w:p>
          <w:p w:rsidR="008D2EA5" w:rsidRPr="008D2EA5" w:rsidRDefault="008D2EA5" w:rsidP="00FC1682">
            <w:pPr>
              <w:widowControl w:val="0"/>
              <w:shd w:val="clear" w:color="auto" w:fill="FFFFFF"/>
              <w:spacing w:after="0" w:line="240" w:lineRule="auto"/>
              <w:ind w:firstLine="0"/>
              <w:rPr>
                <w:rFonts w:ascii="Garamond" w:eastAsia="MS Mincho" w:hAnsi="Garamond"/>
                <w:sz w:val="20"/>
                <w:szCs w:val="20"/>
                <w:lang w:val="sq-AL"/>
              </w:rPr>
            </w:pPr>
            <w:r w:rsidRPr="008D2EA5">
              <w:rPr>
                <w:rFonts w:ascii="Garamond" w:eastAsia="MS Mincho" w:hAnsi="Garamond"/>
                <w:sz w:val="20"/>
                <w:szCs w:val="20"/>
                <w:lang w:val="sq-AL"/>
              </w:rPr>
              <w:t>përpunuar dhe</w:t>
            </w:r>
          </w:p>
          <w:p w:rsidR="008D2EA5" w:rsidRPr="008D2EA5" w:rsidRDefault="008D2EA5" w:rsidP="00FC1682">
            <w:pPr>
              <w:widowControl w:val="0"/>
              <w:shd w:val="clear" w:color="auto" w:fill="FFFFFF"/>
              <w:spacing w:after="0" w:line="240" w:lineRule="auto"/>
              <w:ind w:firstLine="0"/>
              <w:rPr>
                <w:rFonts w:ascii="Garamond" w:eastAsia="MS Mincho" w:hAnsi="Garamond"/>
                <w:sz w:val="20"/>
                <w:szCs w:val="20"/>
                <w:lang w:val="sq-AL"/>
              </w:rPr>
            </w:pPr>
            <w:r w:rsidRPr="008D2EA5">
              <w:rPr>
                <w:rFonts w:ascii="Garamond" w:eastAsia="MS Mincho" w:hAnsi="Garamond"/>
                <w:sz w:val="20"/>
                <w:szCs w:val="20"/>
                <w:lang w:val="sq-AL"/>
              </w:rPr>
              <w:t>zëvendësuesit e</w:t>
            </w:r>
          </w:p>
          <w:p w:rsidR="008D2EA5" w:rsidRPr="008D2EA5" w:rsidRDefault="008D2EA5" w:rsidP="00FC1682">
            <w:pPr>
              <w:widowControl w:val="0"/>
              <w:shd w:val="clear" w:color="auto" w:fill="FFFFFF"/>
              <w:spacing w:after="0" w:line="240" w:lineRule="auto"/>
              <w:ind w:firstLine="0"/>
              <w:rPr>
                <w:rFonts w:ascii="Garamond" w:eastAsia="MS Mincho" w:hAnsi="Garamond"/>
                <w:spacing w:val="-4"/>
                <w:sz w:val="20"/>
                <w:szCs w:val="20"/>
                <w:lang w:val="sq-AL"/>
              </w:rPr>
            </w:pPr>
            <w:r w:rsidRPr="008D2EA5">
              <w:rPr>
                <w:rFonts w:ascii="Garamond" w:eastAsia="MS Mincho" w:hAnsi="Garamond"/>
                <w:sz w:val="20"/>
                <w:szCs w:val="20"/>
                <w:lang w:val="sq-AL"/>
              </w:rPr>
              <w:t xml:space="preserve">duhanit, duhan i </w:t>
            </w:r>
            <w:r w:rsidRPr="008D2EA5">
              <w:rPr>
                <w:rFonts w:ascii="Garamond" w:eastAsia="MS Mincho" w:hAnsi="Garamond"/>
                <w:spacing w:val="-3"/>
                <w:sz w:val="20"/>
                <w:szCs w:val="20"/>
                <w:lang w:val="sq-AL"/>
              </w:rPr>
              <w:t xml:space="preserve">homogjenizuar ose i rindërtuar, ekstrakte </w:t>
            </w:r>
            <w:r w:rsidRPr="008D2EA5">
              <w:rPr>
                <w:rFonts w:ascii="Garamond" w:eastAsia="MS Mincho" w:hAnsi="Garamond"/>
                <w:spacing w:val="-4"/>
                <w:sz w:val="20"/>
                <w:szCs w:val="20"/>
                <w:lang w:val="sq-AL"/>
              </w:rPr>
              <w:t>dhe esenca prej duhani</w:t>
            </w:r>
          </w:p>
          <w:p w:rsidR="008D2EA5" w:rsidRPr="008D2EA5" w:rsidRDefault="008D2EA5" w:rsidP="00FC1682">
            <w:pPr>
              <w:widowControl w:val="0"/>
              <w:shd w:val="clear" w:color="auto" w:fill="FFFFFF"/>
              <w:spacing w:after="0" w:line="240" w:lineRule="auto"/>
              <w:ind w:firstLine="0"/>
              <w:rPr>
                <w:rFonts w:ascii="Garamond" w:eastAsia="MS Mincho" w:hAnsi="Garamond"/>
                <w:spacing w:val="-4"/>
                <w:sz w:val="20"/>
                <w:szCs w:val="20"/>
                <w:lang w:val="sq-AL"/>
              </w:rPr>
            </w:pPr>
            <w:r w:rsidRPr="008D2EA5">
              <w:rPr>
                <w:rFonts w:ascii="Garamond" w:eastAsia="MS Mincho" w:hAnsi="Garamond"/>
                <w:spacing w:val="-4"/>
                <w:sz w:val="20"/>
                <w:szCs w:val="20"/>
                <w:lang w:val="sq-AL"/>
              </w:rPr>
              <w:t xml:space="preserve">Duhan i përpunuar me gjethe duhani të kultivuara në Shqipëri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shd w:val="clear" w:color="auto" w:fill="FFFFFF"/>
              <w:spacing w:after="0" w:line="240" w:lineRule="auto"/>
              <w:ind w:firstLine="0"/>
              <w:rPr>
                <w:rFonts w:ascii="Garamond" w:eastAsia="MS Mincho" w:hAnsi="Garamond"/>
                <w:sz w:val="20"/>
                <w:szCs w:val="20"/>
                <w:lang w:val="sq-AL"/>
              </w:rPr>
            </w:pPr>
            <w:r w:rsidRPr="008D2EA5">
              <w:rPr>
                <w:rFonts w:ascii="Garamond" w:eastAsia="MS Mincho" w:hAnsi="Garamond"/>
                <w:sz w:val="20"/>
                <w:szCs w:val="20"/>
                <w:lang w:val="sq-AL"/>
              </w:rPr>
              <w:t>4400 lekë/kg</w:t>
            </w:r>
          </w:p>
          <w:p w:rsidR="008D2EA5" w:rsidRPr="008D2EA5" w:rsidRDefault="008D2EA5" w:rsidP="00FC1682">
            <w:pPr>
              <w:widowControl w:val="0"/>
              <w:shd w:val="clear" w:color="auto" w:fill="FFFFFF"/>
              <w:spacing w:after="0" w:line="240" w:lineRule="auto"/>
              <w:ind w:firstLine="0"/>
              <w:rPr>
                <w:rFonts w:ascii="Garamond" w:eastAsia="MS Mincho" w:hAnsi="Garamond"/>
                <w:sz w:val="20"/>
                <w:szCs w:val="20"/>
                <w:lang w:val="sq-AL"/>
              </w:rPr>
            </w:pPr>
          </w:p>
          <w:p w:rsidR="008D2EA5" w:rsidRPr="008D2EA5" w:rsidRDefault="008D2EA5" w:rsidP="00FC1682">
            <w:pPr>
              <w:widowControl w:val="0"/>
              <w:shd w:val="clear" w:color="auto" w:fill="FFFFFF"/>
              <w:spacing w:after="0" w:line="240" w:lineRule="auto"/>
              <w:ind w:firstLine="0"/>
              <w:rPr>
                <w:rFonts w:ascii="Garamond" w:eastAsia="MS Mincho" w:hAnsi="Garamond"/>
                <w:sz w:val="20"/>
                <w:szCs w:val="20"/>
                <w:lang w:val="sq-AL"/>
              </w:rPr>
            </w:pPr>
          </w:p>
          <w:p w:rsidR="008D2EA5" w:rsidRPr="008D2EA5" w:rsidRDefault="008D2EA5" w:rsidP="00FC1682">
            <w:pPr>
              <w:widowControl w:val="0"/>
              <w:shd w:val="clear" w:color="auto" w:fill="FFFFFF"/>
              <w:spacing w:after="0" w:line="240" w:lineRule="auto"/>
              <w:ind w:firstLine="0"/>
              <w:rPr>
                <w:rFonts w:ascii="Garamond" w:eastAsia="MS Mincho" w:hAnsi="Garamond"/>
                <w:sz w:val="20"/>
                <w:szCs w:val="20"/>
                <w:lang w:val="sq-AL"/>
              </w:rPr>
            </w:pPr>
          </w:p>
          <w:p w:rsidR="008D2EA5" w:rsidRPr="008D2EA5" w:rsidRDefault="008D2EA5" w:rsidP="00FC1682">
            <w:pPr>
              <w:widowControl w:val="0"/>
              <w:shd w:val="clear" w:color="auto" w:fill="FFFFFF"/>
              <w:spacing w:after="0" w:line="240" w:lineRule="auto"/>
              <w:ind w:firstLine="0"/>
              <w:rPr>
                <w:rFonts w:ascii="Garamond" w:eastAsia="MS Mincho" w:hAnsi="Garamond"/>
                <w:sz w:val="20"/>
                <w:szCs w:val="20"/>
                <w:lang w:val="sq-AL"/>
              </w:rPr>
            </w:pPr>
          </w:p>
          <w:p w:rsidR="008D2EA5" w:rsidRPr="008D2EA5" w:rsidRDefault="008D2EA5" w:rsidP="00FC1682">
            <w:pPr>
              <w:widowControl w:val="0"/>
              <w:shd w:val="clear" w:color="auto" w:fill="FFFFFF"/>
              <w:spacing w:after="0" w:line="240" w:lineRule="auto"/>
              <w:ind w:firstLine="0"/>
              <w:rPr>
                <w:rFonts w:ascii="Garamond" w:eastAsia="MS Mincho" w:hAnsi="Garamond"/>
                <w:sz w:val="20"/>
                <w:szCs w:val="20"/>
                <w:lang w:val="sq-AL"/>
              </w:rPr>
            </w:pPr>
          </w:p>
          <w:p w:rsidR="008D2EA5" w:rsidRPr="008D2EA5" w:rsidRDefault="008D2EA5" w:rsidP="00FC1682">
            <w:pPr>
              <w:widowControl w:val="0"/>
              <w:shd w:val="clear" w:color="auto" w:fill="FFFFFF"/>
              <w:spacing w:after="0" w:line="240" w:lineRule="auto"/>
              <w:ind w:firstLine="0"/>
              <w:rPr>
                <w:rFonts w:ascii="Garamond" w:eastAsia="MS Mincho" w:hAnsi="Garamond"/>
                <w:sz w:val="20"/>
                <w:szCs w:val="20"/>
                <w:lang w:val="sq-AL"/>
              </w:rPr>
            </w:pPr>
          </w:p>
          <w:p w:rsidR="00A64811" w:rsidRPr="008D2EA5" w:rsidRDefault="008D2EA5" w:rsidP="00FC1682">
            <w:pPr>
              <w:widowControl w:val="0"/>
              <w:shd w:val="clear" w:color="auto" w:fill="FFFFFF"/>
              <w:spacing w:after="0" w:line="240" w:lineRule="auto"/>
              <w:ind w:firstLine="0"/>
              <w:rPr>
                <w:rFonts w:ascii="Garamond" w:eastAsia="MS Mincho" w:hAnsi="Garamond"/>
                <w:sz w:val="20"/>
                <w:szCs w:val="20"/>
                <w:lang w:val="sq-AL" w:eastAsia="ja-JP"/>
              </w:rPr>
            </w:pPr>
            <w:r w:rsidRPr="008D2EA5">
              <w:rPr>
                <w:rFonts w:ascii="Garamond" w:eastAsia="MS Mincho" w:hAnsi="Garamond"/>
                <w:sz w:val="20"/>
                <w:szCs w:val="20"/>
                <w:lang w:val="sq-AL"/>
              </w:rPr>
              <w:t>2500 lek</w:t>
            </w:r>
            <w:r w:rsidRPr="008D2EA5">
              <w:rPr>
                <w:rFonts w:ascii="Garamond" w:hAnsi="Garamond"/>
                <w:sz w:val="20"/>
                <w:szCs w:val="20"/>
                <w:lang w:val="sq-AL" w:eastAsia="ja-JP"/>
              </w:rPr>
              <w:t xml:space="preserve">ë/kg </w:t>
            </w:r>
          </w:p>
        </w:tc>
      </w:tr>
      <w:tr w:rsidR="008D2EA5" w:rsidRPr="008D2EA5" w:rsidTr="008D2EA5">
        <w:tblPrEx>
          <w:tblBorders>
            <w:top w:val="nil"/>
            <w:left w:val="nil"/>
            <w:bottom w:val="nil"/>
            <w:right w:val="nil"/>
            <w:insideH w:val="none" w:sz="0" w:space="0" w:color="auto"/>
            <w:insideV w:val="none" w:sz="0" w:space="0" w:color="auto"/>
          </w:tblBorders>
        </w:tblPrEx>
        <w:trPr>
          <w:trHeight w:val="107"/>
        </w:trPr>
        <w:tc>
          <w:tcPr>
            <w:tcW w:w="4678" w:type="dxa"/>
            <w:gridSpan w:val="3"/>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b/>
                <w:bCs/>
                <w:color w:val="000000"/>
                <w:sz w:val="20"/>
                <w:szCs w:val="20"/>
                <w:lang w:val="sq-AL"/>
              </w:rPr>
              <w:t xml:space="preserve">IV </w:t>
            </w:r>
          </w:p>
        </w:tc>
        <w:tc>
          <w:tcPr>
            <w:tcW w:w="5335" w:type="dxa"/>
            <w:gridSpan w:val="3"/>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b/>
                <w:bCs/>
                <w:color w:val="000000"/>
                <w:sz w:val="20"/>
                <w:szCs w:val="20"/>
                <w:lang w:val="sq-AL"/>
              </w:rPr>
              <w:t xml:space="preserve">PRODUKTET ENERGJETIKE </w:t>
            </w:r>
          </w:p>
        </w:tc>
      </w:tr>
      <w:tr w:rsidR="008D2EA5" w:rsidRPr="008D2EA5" w:rsidTr="00A64811">
        <w:tblPrEx>
          <w:tblBorders>
            <w:top w:val="nil"/>
            <w:left w:val="nil"/>
            <w:bottom w:val="nil"/>
            <w:right w:val="nil"/>
            <w:insideH w:val="none" w:sz="0" w:space="0" w:color="auto"/>
            <w:insideV w:val="none" w:sz="0" w:space="0" w:color="auto"/>
          </w:tblBorders>
        </w:tblPrEx>
        <w:trPr>
          <w:trHeight w:val="926"/>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E200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Vajrat vegjetale dhe shtazore të klasifikuara në krerët 1507 deri </w:t>
            </w: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1507 deri 1518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Vajrat dhe dhjamërat prej kafshëve apo vegjetale dhe produktet prej tyre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Sipas përcaktimeve të neneve 50 e 51 të ligjit </w:t>
            </w:r>
          </w:p>
        </w:tc>
      </w:tr>
      <w:tr w:rsidR="008D2EA5" w:rsidRPr="008D2EA5" w:rsidTr="008D2EA5">
        <w:tblPrEx>
          <w:tblBorders>
            <w:top w:val="nil"/>
            <w:left w:val="nil"/>
            <w:bottom w:val="nil"/>
            <w:right w:val="nil"/>
            <w:insideH w:val="none" w:sz="0" w:space="0" w:color="auto"/>
            <w:insideV w:val="none" w:sz="0" w:space="0" w:color="auto"/>
          </w:tblBorders>
        </w:tblPrEx>
        <w:trPr>
          <w:trHeight w:val="658"/>
        </w:trPr>
        <w:tc>
          <w:tcPr>
            <w:tcW w:w="10013" w:type="dxa"/>
            <w:gridSpan w:val="6"/>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1518 të NK nëse përdoren për ngrohje apo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motorë </w:t>
            </w:r>
          </w:p>
        </w:tc>
      </w:tr>
      <w:tr w:rsidR="008D2EA5" w:rsidRPr="008D2EA5" w:rsidTr="00A64811">
        <w:tblPrEx>
          <w:tblBorders>
            <w:top w:val="nil"/>
            <w:left w:val="nil"/>
            <w:bottom w:val="nil"/>
            <w:right w:val="nil"/>
            <w:insideH w:val="none" w:sz="0" w:space="0" w:color="auto"/>
            <w:insideV w:val="none" w:sz="0" w:space="0" w:color="auto"/>
          </w:tblBorders>
        </w:tblPrEx>
        <w:trPr>
          <w:trHeight w:val="1398"/>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E300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Vajra minerale </w:t>
            </w: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27071010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27071090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27072010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27072090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27073010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27073090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27075010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27075090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Produktet e vajrave minerale që i përkasin kodeve NK të kreut 2707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50 lekë/litri </w:t>
            </w:r>
          </w:p>
        </w:tc>
      </w:tr>
      <w:tr w:rsidR="008D2EA5" w:rsidRPr="008D2EA5" w:rsidTr="00A64811">
        <w:tblPrEx>
          <w:tblBorders>
            <w:top w:val="nil"/>
            <w:left w:val="nil"/>
            <w:bottom w:val="nil"/>
            <w:right w:val="nil"/>
            <w:insideH w:val="none" w:sz="0" w:space="0" w:color="auto"/>
            <w:insideV w:val="none" w:sz="0" w:space="0" w:color="auto"/>
          </w:tblBorders>
        </w:tblPrEx>
        <w:trPr>
          <w:trHeight w:val="224"/>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E400 </w:t>
            </w: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27 10 12 11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Naftë që kërkon një proces specifik përpunimi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50 lekë/litri </w:t>
            </w:r>
          </w:p>
        </w:tc>
      </w:tr>
      <w:tr w:rsidR="008D2EA5" w:rsidRPr="008D2EA5" w:rsidTr="00A64811">
        <w:tblPrEx>
          <w:tblBorders>
            <w:top w:val="nil"/>
            <w:left w:val="nil"/>
            <w:bottom w:val="nil"/>
            <w:right w:val="nil"/>
            <w:insideH w:val="none" w:sz="0" w:space="0" w:color="auto"/>
            <w:insideV w:val="none" w:sz="0" w:space="0" w:color="auto"/>
          </w:tblBorders>
        </w:tblPrEx>
        <w:trPr>
          <w:trHeight w:val="907"/>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E410 </w:t>
            </w: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27 10 12 41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27 19 12 45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27 10 12 49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Vajra të lehta (benzinë dhe benzol)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Benzinë dhe benzol pa plumb, me përmbajtje plumbi jo më tepër se 0,013 gr/litër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Me më pak se 95 oktan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Me 95-98 oktan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Me 98 e më shumë oktan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37 lekë/litri </w:t>
            </w:r>
          </w:p>
        </w:tc>
      </w:tr>
      <w:tr w:rsidR="008D2EA5" w:rsidRPr="008D2EA5" w:rsidTr="00A64811">
        <w:tblPrEx>
          <w:tblBorders>
            <w:top w:val="nil"/>
            <w:left w:val="nil"/>
            <w:bottom w:val="nil"/>
            <w:right w:val="nil"/>
            <w:insideH w:val="none" w:sz="0" w:space="0" w:color="auto"/>
            <w:insideV w:val="none" w:sz="0" w:space="0" w:color="auto"/>
          </w:tblBorders>
        </w:tblPrEx>
        <w:trPr>
          <w:trHeight w:val="443"/>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E420 </w:t>
            </w: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27 10 12 51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27 10 12 59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Benzinë me plumb, me përmbajtje plumbi më tepër se 0,013 gr/litër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Me më pak se 98 oktan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Me 98 e më shumë oktan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50 lekë/litri </w:t>
            </w:r>
          </w:p>
        </w:tc>
      </w:tr>
      <w:tr w:rsidR="008D2EA5" w:rsidRPr="008D2EA5" w:rsidTr="00A64811">
        <w:tblPrEx>
          <w:tblBorders>
            <w:top w:val="nil"/>
            <w:left w:val="nil"/>
            <w:bottom w:val="nil"/>
            <w:right w:val="nil"/>
            <w:insideH w:val="none" w:sz="0" w:space="0" w:color="auto"/>
            <w:insideV w:val="none" w:sz="0" w:space="0" w:color="auto"/>
          </w:tblBorders>
        </w:tblPrEx>
        <w:trPr>
          <w:trHeight w:val="881"/>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E430 </w:t>
            </w: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19 11 deri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27 10 19 29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19 21 deri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27 10 19 25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Vajguret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Karburantet, tip vajguri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20 lekë/litri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20 lekë/litri </w:t>
            </w:r>
          </w:p>
        </w:tc>
      </w:tr>
      <w:tr w:rsidR="008D2EA5" w:rsidRPr="008D2EA5" w:rsidTr="00A64811">
        <w:tblPrEx>
          <w:tblBorders>
            <w:top w:val="nil"/>
            <w:left w:val="nil"/>
            <w:bottom w:val="nil"/>
            <w:right w:val="nil"/>
            <w:insideH w:val="none" w:sz="0" w:space="0" w:color="auto"/>
            <w:insideV w:val="none" w:sz="0" w:space="0" w:color="auto"/>
          </w:tblBorders>
        </w:tblPrEx>
        <w:trPr>
          <w:trHeight w:val="327"/>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E440 </w:t>
            </w: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19 31 deri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27 10 19 48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Vajra të rënda (gazoil)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37 lekë/litri </w:t>
            </w:r>
          </w:p>
        </w:tc>
      </w:tr>
      <w:tr w:rsidR="008D2EA5" w:rsidRPr="008D2EA5" w:rsidTr="00A64811">
        <w:tblPrEx>
          <w:tblBorders>
            <w:top w:val="nil"/>
            <w:left w:val="nil"/>
            <w:bottom w:val="nil"/>
            <w:right w:val="nil"/>
            <w:insideH w:val="none" w:sz="0" w:space="0" w:color="auto"/>
            <w:insideV w:val="none" w:sz="0" w:space="0" w:color="auto"/>
          </w:tblBorders>
        </w:tblPrEx>
        <w:trPr>
          <w:trHeight w:val="334"/>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E450 </w:t>
            </w: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27</w:t>
            </w:r>
            <w:r w:rsidR="00A64811">
              <w:rPr>
                <w:rFonts w:ascii="Garamond" w:hAnsi="Garamond"/>
                <w:color w:val="000000"/>
                <w:sz w:val="20"/>
                <w:szCs w:val="20"/>
                <w:lang w:val="sq-AL"/>
              </w:rPr>
              <w:t xml:space="preserve"> </w:t>
            </w:r>
            <w:r w:rsidRPr="008D2EA5">
              <w:rPr>
                <w:rFonts w:ascii="Garamond" w:hAnsi="Garamond"/>
                <w:color w:val="000000"/>
                <w:sz w:val="20"/>
                <w:szCs w:val="20"/>
                <w:lang w:val="sq-AL"/>
              </w:rPr>
              <w:t xml:space="preserve">10 19 51 deri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27 10 19 69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Vajra të rënda si lëndë djegëse (lëndë djegëse, solar,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mazut)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37 lekë/kg </w:t>
            </w:r>
          </w:p>
        </w:tc>
      </w:tr>
      <w:tr w:rsidR="008D2EA5" w:rsidRPr="008D2EA5" w:rsidTr="00A64811">
        <w:tblPrEx>
          <w:tblBorders>
            <w:top w:val="nil"/>
            <w:left w:val="nil"/>
            <w:bottom w:val="nil"/>
            <w:right w:val="nil"/>
            <w:insideH w:val="none" w:sz="0" w:space="0" w:color="auto"/>
            <w:insideV w:val="none" w:sz="0" w:space="0" w:color="auto"/>
          </w:tblBorders>
        </w:tblPrEx>
        <w:trPr>
          <w:trHeight w:val="109"/>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E460 </w:t>
            </w: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2710 20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Biodiesel me vajra nafte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37 lekë/kg </w:t>
            </w:r>
          </w:p>
        </w:tc>
      </w:tr>
      <w:tr w:rsidR="008D2EA5" w:rsidRPr="008D2EA5" w:rsidTr="00A64811">
        <w:tblPrEx>
          <w:tblBorders>
            <w:top w:val="nil"/>
            <w:left w:val="nil"/>
            <w:bottom w:val="nil"/>
            <w:right w:val="nil"/>
            <w:insideH w:val="none" w:sz="0" w:space="0" w:color="auto"/>
            <w:insideV w:val="none" w:sz="0" w:space="0" w:color="auto"/>
          </w:tblBorders>
        </w:tblPrEx>
        <w:trPr>
          <w:trHeight w:val="350"/>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E470 </w:t>
            </w: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19 71 deri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27 10 19 99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Vajra lubrifikante dhe vajra të tjera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40 lekë/kg </w:t>
            </w:r>
          </w:p>
        </w:tc>
      </w:tr>
      <w:tr w:rsidR="008D2EA5" w:rsidRPr="008D2EA5" w:rsidTr="00A64811">
        <w:tblPrEx>
          <w:tblBorders>
            <w:top w:val="nil"/>
            <w:left w:val="nil"/>
            <w:bottom w:val="nil"/>
            <w:right w:val="nil"/>
            <w:insideH w:val="none" w:sz="0" w:space="0" w:color="auto"/>
            <w:insideV w:val="none" w:sz="0" w:space="0" w:color="auto"/>
          </w:tblBorders>
        </w:tblPrEx>
        <w:trPr>
          <w:trHeight w:val="615"/>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E471 </w:t>
            </w: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27</w:t>
            </w:r>
            <w:r w:rsidR="00A64811">
              <w:rPr>
                <w:rFonts w:ascii="Garamond" w:hAnsi="Garamond"/>
                <w:color w:val="000000"/>
                <w:sz w:val="20"/>
                <w:szCs w:val="20"/>
                <w:lang w:val="sq-AL"/>
              </w:rPr>
              <w:t xml:space="preserve"> </w:t>
            </w:r>
            <w:r w:rsidRPr="008D2EA5">
              <w:rPr>
                <w:rFonts w:ascii="Garamond" w:hAnsi="Garamond"/>
                <w:color w:val="000000"/>
                <w:sz w:val="20"/>
                <w:szCs w:val="20"/>
                <w:lang w:val="sq-AL"/>
              </w:rPr>
              <w:t>109</w:t>
            </w:r>
            <w:r w:rsidR="00A64811">
              <w:rPr>
                <w:rFonts w:ascii="Garamond" w:hAnsi="Garamond"/>
                <w:color w:val="000000"/>
                <w:sz w:val="20"/>
                <w:szCs w:val="20"/>
                <w:lang w:val="sq-AL"/>
              </w:rPr>
              <w:t xml:space="preserve"> </w:t>
            </w:r>
            <w:r w:rsidRPr="008D2EA5">
              <w:rPr>
                <w:rFonts w:ascii="Garamond" w:hAnsi="Garamond"/>
                <w:color w:val="000000"/>
                <w:sz w:val="20"/>
                <w:szCs w:val="20"/>
                <w:lang w:val="sq-AL"/>
              </w:rPr>
              <w:t xml:space="preserve">100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deri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27109900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Mbetje vajrash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5 lekë/kg </w:t>
            </w:r>
          </w:p>
        </w:tc>
      </w:tr>
      <w:tr w:rsidR="008D2EA5" w:rsidRPr="008D2EA5" w:rsidTr="00A64811">
        <w:tblPrEx>
          <w:tblBorders>
            <w:top w:val="nil"/>
            <w:left w:val="nil"/>
            <w:bottom w:val="nil"/>
            <w:right w:val="nil"/>
            <w:insideH w:val="none" w:sz="0" w:space="0" w:color="auto"/>
            <w:insideV w:val="none" w:sz="0" w:space="0" w:color="auto"/>
          </w:tblBorders>
        </w:tblPrEx>
        <w:trPr>
          <w:trHeight w:val="362"/>
        </w:trPr>
        <w:tc>
          <w:tcPr>
            <w:tcW w:w="2358"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E472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p>
        </w:tc>
        <w:tc>
          <w:tcPr>
            <w:tcW w:w="2320"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27 12 10 90</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Graso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40 lekë/kg </w:t>
            </w:r>
          </w:p>
        </w:tc>
      </w:tr>
      <w:tr w:rsidR="008D2EA5" w:rsidRPr="008D2EA5" w:rsidTr="00A64811">
        <w:tblPrEx>
          <w:tblBorders>
            <w:top w:val="nil"/>
            <w:left w:val="nil"/>
            <w:bottom w:val="nil"/>
            <w:right w:val="nil"/>
            <w:insideH w:val="none" w:sz="0" w:space="0" w:color="auto"/>
            <w:insideV w:val="none" w:sz="0" w:space="0" w:color="auto"/>
          </w:tblBorders>
        </w:tblPrEx>
        <w:trPr>
          <w:trHeight w:val="217"/>
        </w:trPr>
        <w:tc>
          <w:tcPr>
            <w:tcW w:w="4678" w:type="dxa"/>
            <w:gridSpan w:val="3"/>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E480                                 </w:t>
            </w:r>
            <w:r w:rsidR="00A64811">
              <w:rPr>
                <w:rFonts w:ascii="Garamond" w:hAnsi="Garamond"/>
                <w:color w:val="000000"/>
                <w:sz w:val="20"/>
                <w:szCs w:val="20"/>
                <w:lang w:val="sq-AL"/>
              </w:rPr>
              <w:t xml:space="preserve">  </w:t>
            </w:r>
            <w:r w:rsidRPr="008D2EA5">
              <w:rPr>
                <w:rFonts w:ascii="Garamond" w:hAnsi="Garamond"/>
                <w:color w:val="000000"/>
                <w:sz w:val="20"/>
                <w:szCs w:val="20"/>
                <w:lang w:val="sq-AL"/>
              </w:rPr>
              <w:t xml:space="preserve"> 27</w:t>
            </w:r>
            <w:r w:rsidR="00A64811">
              <w:rPr>
                <w:rFonts w:ascii="Garamond" w:hAnsi="Garamond"/>
                <w:color w:val="000000"/>
                <w:sz w:val="20"/>
                <w:szCs w:val="20"/>
                <w:lang w:val="sq-AL"/>
              </w:rPr>
              <w:t xml:space="preserve"> </w:t>
            </w:r>
            <w:r w:rsidRPr="008D2EA5">
              <w:rPr>
                <w:rFonts w:ascii="Garamond" w:hAnsi="Garamond"/>
                <w:color w:val="000000"/>
                <w:sz w:val="20"/>
                <w:szCs w:val="20"/>
                <w:lang w:val="sq-AL"/>
              </w:rPr>
              <w:t xml:space="preserve">13 11 00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                                           </w:t>
            </w:r>
            <w:r w:rsidR="00A64811">
              <w:rPr>
                <w:rFonts w:ascii="Garamond" w:hAnsi="Garamond"/>
                <w:color w:val="000000"/>
                <w:sz w:val="20"/>
                <w:szCs w:val="20"/>
                <w:lang w:val="sq-AL"/>
              </w:rPr>
              <w:t xml:space="preserve"> </w:t>
            </w:r>
            <w:r w:rsidRPr="008D2EA5">
              <w:rPr>
                <w:rFonts w:ascii="Garamond" w:hAnsi="Garamond"/>
                <w:color w:val="000000"/>
                <w:sz w:val="20"/>
                <w:szCs w:val="20"/>
                <w:lang w:val="sq-AL"/>
              </w:rPr>
              <w:t>27</w:t>
            </w:r>
            <w:r w:rsidR="00A64811">
              <w:rPr>
                <w:rFonts w:ascii="Garamond" w:hAnsi="Garamond"/>
                <w:color w:val="000000"/>
                <w:sz w:val="20"/>
                <w:szCs w:val="20"/>
                <w:lang w:val="sq-AL"/>
              </w:rPr>
              <w:t xml:space="preserve"> </w:t>
            </w:r>
            <w:r w:rsidRPr="008D2EA5">
              <w:rPr>
                <w:rFonts w:ascii="Garamond" w:hAnsi="Garamond"/>
                <w:color w:val="000000"/>
                <w:sz w:val="20"/>
                <w:szCs w:val="20"/>
                <w:lang w:val="sq-AL"/>
              </w:rPr>
              <w:t>13 12 00</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Koks nafte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 lekë/kg </w:t>
            </w:r>
          </w:p>
        </w:tc>
      </w:tr>
      <w:tr w:rsidR="008D2EA5" w:rsidRPr="008D2EA5" w:rsidTr="00A64811">
        <w:tblPrEx>
          <w:tblBorders>
            <w:top w:val="nil"/>
            <w:left w:val="nil"/>
            <w:bottom w:val="nil"/>
            <w:right w:val="nil"/>
            <w:insideH w:val="none" w:sz="0" w:space="0" w:color="auto"/>
            <w:insideV w:val="none" w:sz="0" w:space="0" w:color="auto"/>
          </w:tblBorders>
        </w:tblPrEx>
        <w:trPr>
          <w:trHeight w:val="113"/>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E490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27 13 20 00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Bitum nafte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5 lekë/kg </w:t>
            </w:r>
          </w:p>
        </w:tc>
      </w:tr>
      <w:tr w:rsidR="008D2EA5" w:rsidRPr="008D2EA5" w:rsidTr="00A64811">
        <w:tblPrEx>
          <w:tblBorders>
            <w:top w:val="nil"/>
            <w:left w:val="nil"/>
            <w:bottom w:val="nil"/>
            <w:right w:val="nil"/>
            <w:insideH w:val="none" w:sz="0" w:space="0" w:color="auto"/>
            <w:insideV w:val="none" w:sz="0" w:space="0" w:color="auto"/>
          </w:tblBorders>
        </w:tblPrEx>
        <w:trPr>
          <w:trHeight w:val="220"/>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E490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27 13 90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Mbetje të vajrave të naftës dhe të mineraleve bituminoze (bitumen)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5 lekë/kg </w:t>
            </w:r>
          </w:p>
        </w:tc>
      </w:tr>
      <w:tr w:rsidR="008D2EA5" w:rsidRPr="008D2EA5" w:rsidTr="008D2EA5">
        <w:tblPrEx>
          <w:tblBorders>
            <w:top w:val="nil"/>
            <w:left w:val="nil"/>
            <w:bottom w:val="nil"/>
            <w:right w:val="nil"/>
            <w:insideH w:val="none" w:sz="0" w:space="0" w:color="auto"/>
            <w:insideV w:val="none" w:sz="0" w:space="0" w:color="auto"/>
          </w:tblBorders>
        </w:tblPrEx>
        <w:trPr>
          <w:trHeight w:val="663"/>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E491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27 15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Përzierje bituminoze të bazuara në asfaltin natyror, në bitumen e naftës, në katranin mineral, ose në terpentinën e katranit mineral (masticet bituminoze) Vernik Bituminoz (psh asfalto-beton)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5 lekë/kg bitum </w:t>
            </w:r>
          </w:p>
        </w:tc>
      </w:tr>
      <w:tr w:rsidR="008D2EA5" w:rsidRPr="008D2EA5" w:rsidTr="00A64811">
        <w:tblPrEx>
          <w:tblBorders>
            <w:top w:val="nil"/>
            <w:left w:val="nil"/>
            <w:bottom w:val="nil"/>
            <w:right w:val="nil"/>
            <w:insideH w:val="none" w:sz="0" w:space="0" w:color="auto"/>
            <w:insideV w:val="none" w:sz="0" w:space="0" w:color="auto"/>
          </w:tblBorders>
        </w:tblPrEx>
        <w:trPr>
          <w:trHeight w:val="2555"/>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E500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Gazet e naftës dhe hidrokarbure të tjera gazoike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27111211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27111219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27111291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27111293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27111294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27111297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27111310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27111330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27111391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27111397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27111400</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Gazet e naftës dhe hidrokarbure të tjera gazoike </w:t>
            </w:r>
            <w:r w:rsidRPr="008D2EA5">
              <w:rPr>
                <w:rFonts w:ascii="Garamond" w:hAnsi="Garamond"/>
                <w:sz w:val="20"/>
                <w:szCs w:val="20"/>
                <w:lang w:val="sq-AL"/>
              </w:rPr>
              <w:t>për përdorim si lëndë djegëse për motor automjetesh.</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FF0000"/>
                <w:sz w:val="20"/>
                <w:szCs w:val="20"/>
                <w:lang w:val="sq-AL"/>
              </w:rPr>
            </w:pPr>
            <w:r w:rsidRPr="008D2EA5">
              <w:rPr>
                <w:rFonts w:ascii="Garamond" w:hAnsi="Garamond"/>
                <w:sz w:val="20"/>
                <w:szCs w:val="20"/>
                <w:lang w:val="sq-AL"/>
              </w:rPr>
              <w:t xml:space="preserve">8 lekë/litri </w:t>
            </w:r>
          </w:p>
        </w:tc>
      </w:tr>
      <w:tr w:rsidR="008D2EA5" w:rsidRPr="008D2EA5" w:rsidTr="00A64811">
        <w:tblPrEx>
          <w:tblBorders>
            <w:top w:val="nil"/>
            <w:left w:val="nil"/>
            <w:bottom w:val="nil"/>
            <w:right w:val="nil"/>
            <w:insideH w:val="none" w:sz="0" w:space="0" w:color="auto"/>
            <w:insideV w:val="none" w:sz="0" w:space="0" w:color="auto"/>
          </w:tblBorders>
        </w:tblPrEx>
        <w:trPr>
          <w:trHeight w:val="2558"/>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E501 </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Gazet e naftës dhe hidrokarbure të tjera gazoike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27111211 </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27111219 </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27111291 </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27111293 </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27111294 </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27111297 </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27111310 </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27111330 </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27111391 </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27111397 </w:t>
            </w:r>
          </w:p>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27111400</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Gazet e naftës dhe hidrokarbure të tjera gazoike për përdorim të ndryshëm nga ai si lëndë djegëse për motor automjetesh.</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sz w:val="20"/>
                <w:szCs w:val="20"/>
                <w:lang w:val="sq-AL"/>
              </w:rPr>
            </w:pPr>
            <w:r w:rsidRPr="008D2EA5">
              <w:rPr>
                <w:rFonts w:ascii="Garamond" w:hAnsi="Garamond"/>
                <w:sz w:val="20"/>
                <w:szCs w:val="20"/>
                <w:lang w:val="sq-AL"/>
              </w:rPr>
              <w:t xml:space="preserve">0 lekë/litri </w:t>
            </w:r>
          </w:p>
        </w:tc>
      </w:tr>
      <w:tr w:rsidR="008D2EA5" w:rsidRPr="008D2EA5" w:rsidTr="008D2EA5">
        <w:tblPrEx>
          <w:tblBorders>
            <w:top w:val="nil"/>
            <w:left w:val="nil"/>
            <w:bottom w:val="nil"/>
            <w:right w:val="nil"/>
            <w:insideH w:val="none" w:sz="0" w:space="0" w:color="auto"/>
            <w:insideV w:val="none" w:sz="0" w:space="0" w:color="auto"/>
          </w:tblBorders>
        </w:tblPrEx>
        <w:trPr>
          <w:trHeight w:val="381"/>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E600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Hidrokarburet aciklike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2901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Hidrokarburet aciklike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37 lekë/kg </w:t>
            </w:r>
          </w:p>
        </w:tc>
      </w:tr>
      <w:tr w:rsidR="008D2EA5" w:rsidRPr="008D2EA5" w:rsidTr="008D2EA5">
        <w:tblPrEx>
          <w:tblBorders>
            <w:top w:val="nil"/>
            <w:left w:val="nil"/>
            <w:bottom w:val="nil"/>
            <w:right w:val="nil"/>
            <w:insideH w:val="none" w:sz="0" w:space="0" w:color="auto"/>
            <w:insideV w:val="none" w:sz="0" w:space="0" w:color="auto"/>
          </w:tblBorders>
        </w:tblPrEx>
        <w:trPr>
          <w:trHeight w:val="383"/>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E700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Hidrokarburet ciklike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2902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Hidrokarburet ciklike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37 lekë/kg </w:t>
            </w:r>
          </w:p>
        </w:tc>
      </w:tr>
      <w:tr w:rsidR="008D2EA5" w:rsidRPr="008D2EA5" w:rsidTr="008D2EA5">
        <w:tblPrEx>
          <w:tblBorders>
            <w:top w:val="nil"/>
            <w:left w:val="nil"/>
            <w:bottom w:val="nil"/>
            <w:right w:val="nil"/>
            <w:insideH w:val="none" w:sz="0" w:space="0" w:color="auto"/>
            <w:insideV w:val="none" w:sz="0" w:space="0" w:color="auto"/>
          </w:tblBorders>
        </w:tblPrEx>
        <w:trPr>
          <w:trHeight w:val="442"/>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E800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Metanol (Alkooli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metilik)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29051100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Metanol (Alkooli metilik)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Sipas përcaktimeve të neneve 50 e 51 të ligjit </w:t>
            </w:r>
          </w:p>
        </w:tc>
      </w:tr>
      <w:tr w:rsidR="008D2EA5" w:rsidRPr="008D2EA5" w:rsidTr="008D2EA5">
        <w:tblPrEx>
          <w:tblBorders>
            <w:top w:val="nil"/>
            <w:left w:val="nil"/>
            <w:bottom w:val="nil"/>
            <w:right w:val="nil"/>
            <w:insideH w:val="none" w:sz="0" w:space="0" w:color="auto"/>
            <w:insideV w:val="none" w:sz="0" w:space="0" w:color="auto"/>
          </w:tblBorders>
        </w:tblPrEx>
        <w:trPr>
          <w:trHeight w:val="283"/>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L000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34 03 19 10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34 03 99 00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Preparate për lubrifikimin e makinerive, pajisjeve dhe automjeteve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40 lekë/kg </w:t>
            </w:r>
          </w:p>
        </w:tc>
      </w:tr>
      <w:tr w:rsidR="008D2EA5" w:rsidRPr="008D2EA5" w:rsidTr="008D2EA5">
        <w:tblPrEx>
          <w:tblBorders>
            <w:top w:val="nil"/>
            <w:left w:val="nil"/>
            <w:bottom w:val="nil"/>
            <w:right w:val="nil"/>
            <w:insideH w:val="none" w:sz="0" w:space="0" w:color="auto"/>
            <w:insideV w:val="none" w:sz="0" w:space="0" w:color="auto"/>
          </w:tblBorders>
        </w:tblPrEx>
        <w:trPr>
          <w:trHeight w:val="1113"/>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L000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Preparatet antiplasëse, frenues oksidimi; Alkibenzenet e përziera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3811 dhe 3817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Preparatet antiplasëse, frenues oksidimi, stabilizator rrëshire, përmirësues viskoziteti, kundër korrozionit, dhe elemente shtesë të përgatitura për vajrat minerale (përfshirë benzinën) apo lëngje të tjera të përdorura për qëllime të tjera si vajrat minerale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Alkibenzenet e përziera dhe Alkinaftalenet e përziera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Sipas përcaktimeve të neneve 50 e 51të ligjit </w:t>
            </w:r>
          </w:p>
        </w:tc>
      </w:tr>
      <w:tr w:rsidR="008D2EA5" w:rsidRPr="008D2EA5" w:rsidTr="008D2EA5">
        <w:tblPrEx>
          <w:tblBorders>
            <w:top w:val="nil"/>
            <w:left w:val="nil"/>
            <w:bottom w:val="nil"/>
            <w:right w:val="nil"/>
            <w:insideH w:val="none" w:sz="0" w:space="0" w:color="auto"/>
            <w:insideV w:val="none" w:sz="0" w:space="0" w:color="auto"/>
          </w:tblBorders>
        </w:tblPrEx>
        <w:trPr>
          <w:trHeight w:val="243"/>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E920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Biodiezel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3826 00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Acidet yndyrore /Biodiezel me më pak se 70% vajra nafte të kapitullit 27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37 lekë/litri </w:t>
            </w:r>
          </w:p>
        </w:tc>
      </w:tr>
      <w:tr w:rsidR="008D2EA5" w:rsidRPr="008D2EA5" w:rsidTr="008D2EA5">
        <w:tblPrEx>
          <w:tblBorders>
            <w:top w:val="nil"/>
            <w:left w:val="nil"/>
            <w:bottom w:val="nil"/>
            <w:right w:val="nil"/>
            <w:insideH w:val="none" w:sz="0" w:space="0" w:color="auto"/>
            <w:insideV w:val="none" w:sz="0" w:space="0" w:color="auto"/>
          </w:tblBorders>
        </w:tblPrEx>
        <w:trPr>
          <w:trHeight w:val="107"/>
        </w:trPr>
        <w:tc>
          <w:tcPr>
            <w:tcW w:w="4678" w:type="dxa"/>
            <w:gridSpan w:val="3"/>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b/>
                <w:bCs/>
                <w:color w:val="000000"/>
                <w:sz w:val="20"/>
                <w:szCs w:val="20"/>
                <w:lang w:val="sq-AL"/>
              </w:rPr>
              <w:t xml:space="preserve">V </w:t>
            </w:r>
          </w:p>
        </w:tc>
        <w:tc>
          <w:tcPr>
            <w:tcW w:w="5335" w:type="dxa"/>
            <w:gridSpan w:val="3"/>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b/>
                <w:bCs/>
                <w:color w:val="000000"/>
                <w:sz w:val="20"/>
                <w:szCs w:val="20"/>
                <w:lang w:val="sq-AL"/>
              </w:rPr>
              <w:t xml:space="preserve">FISHEKZJARRËT </w:t>
            </w:r>
          </w:p>
        </w:tc>
      </w:tr>
      <w:tr w:rsidR="008D2EA5" w:rsidRPr="008D2EA5" w:rsidTr="008D2EA5">
        <w:tblPrEx>
          <w:tblBorders>
            <w:top w:val="nil"/>
            <w:left w:val="nil"/>
            <w:bottom w:val="nil"/>
            <w:right w:val="nil"/>
            <w:insideH w:val="none" w:sz="0" w:space="0" w:color="auto"/>
            <w:insideV w:val="none" w:sz="0" w:space="0" w:color="auto"/>
          </w:tblBorders>
        </w:tblPrEx>
        <w:trPr>
          <w:trHeight w:val="244"/>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F000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Fishekzjarrët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36 04 10 00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Fishekzjarrët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200 lekë/kg </w:t>
            </w:r>
          </w:p>
        </w:tc>
      </w:tr>
      <w:tr w:rsidR="008D2EA5" w:rsidRPr="008D2EA5" w:rsidTr="008D2EA5">
        <w:tblPrEx>
          <w:tblBorders>
            <w:top w:val="nil"/>
            <w:left w:val="nil"/>
            <w:bottom w:val="nil"/>
            <w:right w:val="nil"/>
            <w:insideH w:val="none" w:sz="0" w:space="0" w:color="auto"/>
            <w:insideV w:val="none" w:sz="0" w:space="0" w:color="auto"/>
          </w:tblBorders>
        </w:tblPrEx>
        <w:trPr>
          <w:trHeight w:val="109"/>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F000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36 04 90 00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Të tjera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200 lekë/kg </w:t>
            </w:r>
          </w:p>
        </w:tc>
      </w:tr>
      <w:tr w:rsidR="008D2EA5" w:rsidRPr="008D2EA5" w:rsidTr="008D2EA5">
        <w:tblPrEx>
          <w:tblBorders>
            <w:top w:val="nil"/>
            <w:left w:val="nil"/>
            <w:bottom w:val="nil"/>
            <w:right w:val="nil"/>
            <w:insideH w:val="none" w:sz="0" w:space="0" w:color="auto"/>
            <w:insideV w:val="none" w:sz="0" w:space="0" w:color="auto"/>
          </w:tblBorders>
        </w:tblPrEx>
        <w:trPr>
          <w:trHeight w:val="107"/>
        </w:trPr>
        <w:tc>
          <w:tcPr>
            <w:tcW w:w="4678" w:type="dxa"/>
            <w:gridSpan w:val="3"/>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b/>
                <w:bCs/>
                <w:color w:val="000000"/>
                <w:sz w:val="20"/>
                <w:szCs w:val="20"/>
                <w:lang w:val="sq-AL"/>
              </w:rPr>
              <w:t xml:space="preserve">VI </w:t>
            </w:r>
          </w:p>
        </w:tc>
        <w:tc>
          <w:tcPr>
            <w:tcW w:w="5335" w:type="dxa"/>
            <w:gridSpan w:val="3"/>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b/>
                <w:bCs/>
                <w:color w:val="000000"/>
                <w:sz w:val="20"/>
                <w:szCs w:val="20"/>
                <w:lang w:val="sq-AL"/>
              </w:rPr>
              <w:t xml:space="preserve">GOMAT </w:t>
            </w:r>
          </w:p>
        </w:tc>
      </w:tr>
      <w:tr w:rsidR="008D2EA5" w:rsidRPr="008D2EA5" w:rsidTr="008D2EA5">
        <w:tblPrEx>
          <w:tblBorders>
            <w:top w:val="nil"/>
            <w:left w:val="nil"/>
            <w:bottom w:val="nil"/>
            <w:right w:val="nil"/>
            <w:insideH w:val="none" w:sz="0" w:space="0" w:color="auto"/>
            <w:insideV w:val="none" w:sz="0" w:space="0" w:color="auto"/>
          </w:tblBorders>
        </w:tblPrEx>
        <w:trPr>
          <w:trHeight w:val="221"/>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P100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Goma të reja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40 11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Goma të reja pneumatike prej gome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20 lekë/kg </w:t>
            </w:r>
          </w:p>
        </w:tc>
      </w:tr>
      <w:tr w:rsidR="008D2EA5" w:rsidRPr="008D2EA5" w:rsidTr="008D2EA5">
        <w:tblPrEx>
          <w:tblBorders>
            <w:top w:val="nil"/>
            <w:left w:val="nil"/>
            <w:bottom w:val="nil"/>
            <w:right w:val="nil"/>
            <w:insideH w:val="none" w:sz="0" w:space="0" w:color="auto"/>
            <w:insideV w:val="none" w:sz="0" w:space="0" w:color="auto"/>
          </w:tblBorders>
        </w:tblPrEx>
        <w:trPr>
          <w:trHeight w:val="446"/>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P200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Goma të riveshura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40 12 (përveç 40 12 20 00)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Goma pneumatike të riveshura; goma mishi apo të zakonshme; veshja e jashtme (pjesa me lule) dhe fashetat e gomës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40 lekë/kg </w:t>
            </w:r>
          </w:p>
        </w:tc>
      </w:tr>
      <w:tr w:rsidR="008D2EA5" w:rsidRPr="008D2EA5" w:rsidTr="008D2EA5">
        <w:tblPrEx>
          <w:tblBorders>
            <w:top w:val="nil"/>
            <w:left w:val="nil"/>
            <w:bottom w:val="nil"/>
            <w:right w:val="nil"/>
            <w:insideH w:val="none" w:sz="0" w:space="0" w:color="auto"/>
            <w:insideV w:val="none" w:sz="0" w:space="0" w:color="auto"/>
          </w:tblBorders>
        </w:tblPrEx>
        <w:trPr>
          <w:trHeight w:val="382"/>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P300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Goma të përdorura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40 12 20 00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Goma pneumatike të përdorura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100 lekë/kg </w:t>
            </w:r>
          </w:p>
        </w:tc>
      </w:tr>
      <w:tr w:rsidR="008D2EA5" w:rsidRPr="008D2EA5" w:rsidTr="008D2EA5">
        <w:tblPrEx>
          <w:tblBorders>
            <w:top w:val="nil"/>
            <w:left w:val="nil"/>
            <w:bottom w:val="nil"/>
            <w:right w:val="nil"/>
            <w:insideH w:val="none" w:sz="0" w:space="0" w:color="auto"/>
            <w:insideV w:val="none" w:sz="0" w:space="0" w:color="auto"/>
          </w:tblBorders>
        </w:tblPrEx>
        <w:trPr>
          <w:trHeight w:val="329"/>
        </w:trPr>
        <w:tc>
          <w:tcPr>
            <w:tcW w:w="4678" w:type="dxa"/>
            <w:gridSpan w:val="3"/>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b/>
                <w:bCs/>
                <w:color w:val="000000"/>
                <w:sz w:val="20"/>
                <w:szCs w:val="20"/>
                <w:lang w:val="sq-AL"/>
              </w:rPr>
              <w:t xml:space="preserve">VII </w:t>
            </w:r>
          </w:p>
        </w:tc>
        <w:tc>
          <w:tcPr>
            <w:tcW w:w="5335" w:type="dxa"/>
            <w:gridSpan w:val="3"/>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b/>
                <w:bCs/>
                <w:color w:val="000000"/>
                <w:sz w:val="20"/>
                <w:szCs w:val="20"/>
                <w:lang w:val="sq-AL"/>
              </w:rPr>
              <w:t xml:space="preserve">PILAT DHE BATERITË PRIMARE;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b/>
                <w:bCs/>
                <w:color w:val="000000"/>
                <w:sz w:val="20"/>
                <w:szCs w:val="20"/>
                <w:lang w:val="sq-AL"/>
              </w:rPr>
              <w:t xml:space="preserve">AKUMULATORËT ELEKTRIKË </w:t>
            </w:r>
          </w:p>
        </w:tc>
      </w:tr>
      <w:tr w:rsidR="008D2EA5" w:rsidRPr="008D2EA5" w:rsidTr="008D2EA5">
        <w:tblPrEx>
          <w:tblBorders>
            <w:top w:val="nil"/>
            <w:left w:val="nil"/>
            <w:bottom w:val="nil"/>
            <w:right w:val="nil"/>
            <w:insideH w:val="none" w:sz="0" w:space="0" w:color="auto"/>
            <w:insideV w:val="none" w:sz="0" w:space="0" w:color="auto"/>
          </w:tblBorders>
        </w:tblPrEx>
        <w:trPr>
          <w:trHeight w:val="447"/>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A100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Pilat dhe bateritë primare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85 06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Pilat dhe bateritë primare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200 lekë/kg </w:t>
            </w:r>
          </w:p>
        </w:tc>
      </w:tr>
      <w:tr w:rsidR="008D2EA5" w:rsidRPr="008D2EA5" w:rsidTr="008D2EA5">
        <w:tblPrEx>
          <w:tblBorders>
            <w:top w:val="nil"/>
            <w:left w:val="nil"/>
            <w:bottom w:val="nil"/>
            <w:right w:val="nil"/>
            <w:insideH w:val="none" w:sz="0" w:space="0" w:color="auto"/>
            <w:insideV w:val="none" w:sz="0" w:space="0" w:color="auto"/>
          </w:tblBorders>
        </w:tblPrEx>
        <w:trPr>
          <w:trHeight w:val="336"/>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A200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Akumulatorët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85 07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Akumulatorët elektrikë, përfshirë ndarëset e tyre, nëse janë apo jo drejtkëndëshe (përfshirë katrorët)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20 lekë/kg </w:t>
            </w:r>
          </w:p>
        </w:tc>
      </w:tr>
      <w:tr w:rsidR="008D2EA5" w:rsidRPr="008D2EA5" w:rsidTr="008D2EA5">
        <w:tblPrEx>
          <w:tblBorders>
            <w:top w:val="nil"/>
            <w:left w:val="nil"/>
            <w:bottom w:val="nil"/>
            <w:right w:val="nil"/>
            <w:insideH w:val="none" w:sz="0" w:space="0" w:color="auto"/>
            <w:insideV w:val="none" w:sz="0" w:space="0" w:color="auto"/>
          </w:tblBorders>
        </w:tblPrEx>
        <w:trPr>
          <w:trHeight w:val="107"/>
        </w:trPr>
        <w:tc>
          <w:tcPr>
            <w:tcW w:w="4678" w:type="dxa"/>
            <w:gridSpan w:val="3"/>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b/>
                <w:bCs/>
                <w:color w:val="000000"/>
                <w:sz w:val="20"/>
                <w:szCs w:val="20"/>
                <w:lang w:val="sq-AL"/>
              </w:rPr>
              <w:t xml:space="preserve">VIII </w:t>
            </w:r>
          </w:p>
        </w:tc>
        <w:tc>
          <w:tcPr>
            <w:tcW w:w="5335" w:type="dxa"/>
            <w:gridSpan w:val="3"/>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b/>
                <w:bCs/>
                <w:color w:val="000000"/>
                <w:sz w:val="20"/>
                <w:szCs w:val="20"/>
                <w:lang w:val="sq-AL"/>
              </w:rPr>
              <w:t xml:space="preserve">LLAMBA INKANDESHENTE </w:t>
            </w:r>
          </w:p>
        </w:tc>
      </w:tr>
      <w:tr w:rsidR="008D2EA5" w:rsidRPr="008D2EA5" w:rsidTr="008D2EA5">
        <w:tblPrEx>
          <w:tblBorders>
            <w:top w:val="nil"/>
            <w:left w:val="nil"/>
            <w:bottom w:val="nil"/>
            <w:right w:val="nil"/>
            <w:insideH w:val="none" w:sz="0" w:space="0" w:color="auto"/>
            <w:insideV w:val="none" w:sz="0" w:space="0" w:color="auto"/>
          </w:tblBorders>
        </w:tblPrEx>
        <w:trPr>
          <w:trHeight w:val="497"/>
        </w:trPr>
        <w:tc>
          <w:tcPr>
            <w:tcW w:w="2387"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Y100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Llambat inkadeshente </w:t>
            </w:r>
          </w:p>
        </w:tc>
        <w:tc>
          <w:tcPr>
            <w:tcW w:w="2291"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85 39 22 10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85 39 22 90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85 39 29 92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85 39 29 98 </w:t>
            </w:r>
          </w:p>
        </w:tc>
        <w:tc>
          <w:tcPr>
            <w:tcW w:w="3096" w:type="dxa"/>
            <w:gridSpan w:val="2"/>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Llambat reflektor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Të tjera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Më tepër se 100 V </w:t>
            </w:r>
          </w:p>
          <w:p w:rsidR="008D2EA5" w:rsidRPr="008D2EA5" w:rsidRDefault="008D2EA5" w:rsidP="00FC1682">
            <w:pPr>
              <w:widowControl w:val="0"/>
              <w:autoSpaceDE w:val="0"/>
              <w:autoSpaceDN w:val="0"/>
              <w:adjustRightInd w:val="0"/>
              <w:spacing w:after="0" w:line="240" w:lineRule="auto"/>
              <w:ind w:firstLine="0"/>
              <w:jc w:val="left"/>
              <w:rPr>
                <w:rFonts w:ascii="Garamond" w:hAnsi="Garamond"/>
                <w:color w:val="000000"/>
                <w:sz w:val="20"/>
                <w:szCs w:val="20"/>
                <w:lang w:val="sq-AL"/>
              </w:rPr>
            </w:pPr>
            <w:r w:rsidRPr="008D2EA5">
              <w:rPr>
                <w:rFonts w:ascii="Garamond" w:hAnsi="Garamond"/>
                <w:color w:val="000000"/>
                <w:sz w:val="20"/>
                <w:szCs w:val="20"/>
                <w:lang w:val="sq-AL"/>
              </w:rPr>
              <w:t xml:space="preserve">Jo më tepër se 100 V </w:t>
            </w:r>
          </w:p>
        </w:tc>
        <w:tc>
          <w:tcPr>
            <w:tcW w:w="2239" w:type="dxa"/>
            <w:tcBorders>
              <w:top w:val="single" w:sz="4" w:space="0" w:color="auto"/>
              <w:left w:val="single" w:sz="4" w:space="0" w:color="auto"/>
              <w:bottom w:val="single" w:sz="4" w:space="0" w:color="auto"/>
              <w:right w:val="single" w:sz="4" w:space="0" w:color="auto"/>
            </w:tcBorders>
          </w:tcPr>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100 lekë/copa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100 lekë/copa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100 lekë/copa </w:t>
            </w:r>
          </w:p>
          <w:p w:rsidR="008D2EA5" w:rsidRPr="008D2EA5" w:rsidRDefault="008D2EA5" w:rsidP="00FC1682">
            <w:pPr>
              <w:widowControl w:val="0"/>
              <w:autoSpaceDE w:val="0"/>
              <w:autoSpaceDN w:val="0"/>
              <w:adjustRightInd w:val="0"/>
              <w:spacing w:after="0" w:line="240" w:lineRule="auto"/>
              <w:ind w:firstLine="0"/>
              <w:rPr>
                <w:rFonts w:ascii="Garamond" w:hAnsi="Garamond"/>
                <w:color w:val="000000"/>
                <w:sz w:val="20"/>
                <w:szCs w:val="20"/>
                <w:lang w:val="sq-AL"/>
              </w:rPr>
            </w:pPr>
            <w:r w:rsidRPr="008D2EA5">
              <w:rPr>
                <w:rFonts w:ascii="Garamond" w:hAnsi="Garamond"/>
                <w:color w:val="000000"/>
                <w:sz w:val="20"/>
                <w:szCs w:val="20"/>
                <w:lang w:val="sq-AL"/>
              </w:rPr>
              <w:t xml:space="preserve">100 lekë/copa </w:t>
            </w:r>
          </w:p>
        </w:tc>
      </w:tr>
    </w:tbl>
    <w:p w:rsidR="008D36CA" w:rsidRDefault="008D36CA" w:rsidP="00FC1682">
      <w:pPr>
        <w:pStyle w:val="Paragrafi"/>
        <w:ind w:firstLine="0"/>
        <w:rPr>
          <w:b/>
        </w:rPr>
      </w:pPr>
    </w:p>
    <w:p w:rsidR="003140B1" w:rsidRDefault="003140B1" w:rsidP="004B40D3">
      <w:pPr>
        <w:pStyle w:val="Akti"/>
        <w:sectPr w:rsidR="003140B1" w:rsidSect="004B40D3">
          <w:type w:val="continuous"/>
          <w:pgSz w:w="11907" w:h="16840" w:code="9"/>
          <w:pgMar w:top="720" w:right="1134" w:bottom="720" w:left="1134" w:header="851" w:footer="851" w:gutter="0"/>
          <w:cols w:space="720"/>
          <w:docGrid w:linePitch="360"/>
        </w:sectPr>
      </w:pPr>
    </w:p>
    <w:p w:rsidR="004B40D3" w:rsidRPr="008E039E" w:rsidRDefault="004B40D3" w:rsidP="004B40D3">
      <w:pPr>
        <w:pStyle w:val="Akti"/>
      </w:pPr>
      <w:r>
        <w:t>DEKRE</w:t>
      </w:r>
      <w:r w:rsidRPr="008E039E">
        <w:t>T</w:t>
      </w:r>
    </w:p>
    <w:p w:rsidR="004B40D3" w:rsidRPr="008E039E" w:rsidRDefault="004B40D3" w:rsidP="004B40D3">
      <w:pPr>
        <w:pStyle w:val="NumriData"/>
      </w:pPr>
      <w:r w:rsidRPr="008E039E">
        <w:t>Nr. 9902, datë 23.12.2016</w:t>
      </w:r>
    </w:p>
    <w:p w:rsidR="004B40D3" w:rsidRPr="008E039E" w:rsidRDefault="004B40D3" w:rsidP="004B40D3">
      <w:pPr>
        <w:pStyle w:val="Paragrafi"/>
        <w:rPr>
          <w:sz w:val="14"/>
        </w:rPr>
      </w:pPr>
    </w:p>
    <w:p w:rsidR="004B40D3" w:rsidRPr="008E039E" w:rsidRDefault="004B40D3" w:rsidP="004B40D3">
      <w:pPr>
        <w:pStyle w:val="Titulli"/>
      </w:pPr>
      <w:r w:rsidRPr="008E039E">
        <w:t>PËR SHPALLJE LIGJI DHE DHËNIEN E PËLQIMIT PËR HYRJEN</w:t>
      </w:r>
      <w:r>
        <w:t xml:space="preserve"> </w:t>
      </w:r>
      <w:r w:rsidRPr="008E039E">
        <w:t>NË FUQI MENJËHERË TË LIGJIT</w:t>
      </w:r>
    </w:p>
    <w:p w:rsidR="004B40D3" w:rsidRPr="008E039E" w:rsidRDefault="004B40D3" w:rsidP="004B40D3">
      <w:pPr>
        <w:pStyle w:val="Paragrafi"/>
        <w:rPr>
          <w:sz w:val="14"/>
        </w:rPr>
      </w:pPr>
    </w:p>
    <w:p w:rsidR="004B40D3" w:rsidRPr="008E039E" w:rsidRDefault="004B40D3" w:rsidP="004B40D3">
      <w:pPr>
        <w:pStyle w:val="Paragrafi"/>
      </w:pPr>
      <w:r w:rsidRPr="008E039E">
        <w:t>Në mbështetje të nenit 84, pikat 1 dhe 4, dhe nenit 93 të Kushtetutës,</w:t>
      </w:r>
    </w:p>
    <w:p w:rsidR="004B40D3" w:rsidRPr="008E039E" w:rsidRDefault="004B40D3" w:rsidP="004B40D3">
      <w:pPr>
        <w:pStyle w:val="Paragrafi"/>
        <w:rPr>
          <w:sz w:val="14"/>
        </w:rPr>
      </w:pPr>
    </w:p>
    <w:p w:rsidR="004B40D3" w:rsidRPr="008E039E" w:rsidRDefault="004B40D3" w:rsidP="004B40D3">
      <w:pPr>
        <w:pStyle w:val="NeniNr"/>
      </w:pPr>
      <w:r>
        <w:t>DEKRETO</w:t>
      </w:r>
      <w:r w:rsidRPr="008E039E">
        <w:t>J</w:t>
      </w:r>
      <w:r>
        <w:t>:</w:t>
      </w:r>
    </w:p>
    <w:p w:rsidR="004B40D3" w:rsidRDefault="004B40D3" w:rsidP="004B40D3">
      <w:pPr>
        <w:pStyle w:val="NeniNr"/>
      </w:pPr>
    </w:p>
    <w:p w:rsidR="004B40D3" w:rsidRPr="008E039E" w:rsidRDefault="004B40D3" w:rsidP="004B40D3">
      <w:pPr>
        <w:pStyle w:val="NeniNr"/>
      </w:pPr>
      <w:r w:rsidRPr="008E039E">
        <w:t>Neni 1</w:t>
      </w:r>
    </w:p>
    <w:p w:rsidR="004B40D3" w:rsidRPr="008E039E" w:rsidRDefault="004B40D3" w:rsidP="004B40D3">
      <w:pPr>
        <w:pStyle w:val="Paragrafi"/>
        <w:rPr>
          <w:sz w:val="14"/>
        </w:rPr>
      </w:pPr>
    </w:p>
    <w:p w:rsidR="004B40D3" w:rsidRPr="008E039E" w:rsidRDefault="004B40D3" w:rsidP="004B40D3">
      <w:pPr>
        <w:pStyle w:val="Paragrafi"/>
      </w:pPr>
      <w:r w:rsidRPr="008E039E">
        <w:t>Shpalljen e ligjit nr. 126/2016 “Për disa ndryshime dhe shtesa në ligjin nr. 61/2012, “Për akcizat në Republikën e Shqipërisë”, të ndryshuar”.</w:t>
      </w:r>
    </w:p>
    <w:p w:rsidR="004B40D3" w:rsidRPr="008E039E" w:rsidRDefault="004B40D3" w:rsidP="004B40D3">
      <w:pPr>
        <w:pStyle w:val="Paragrafi"/>
        <w:rPr>
          <w:sz w:val="14"/>
        </w:rPr>
      </w:pPr>
    </w:p>
    <w:p w:rsidR="004B40D3" w:rsidRPr="008E039E" w:rsidRDefault="004B40D3" w:rsidP="004B40D3">
      <w:pPr>
        <w:pStyle w:val="NeniNr"/>
      </w:pPr>
      <w:r w:rsidRPr="008E039E">
        <w:t>Neni 2</w:t>
      </w:r>
    </w:p>
    <w:p w:rsidR="004B40D3" w:rsidRPr="008E039E" w:rsidRDefault="004B40D3" w:rsidP="004B40D3">
      <w:pPr>
        <w:pStyle w:val="Paragrafi"/>
        <w:rPr>
          <w:sz w:val="14"/>
        </w:rPr>
      </w:pPr>
    </w:p>
    <w:p w:rsidR="004B40D3" w:rsidRPr="008E039E" w:rsidRDefault="004B40D3" w:rsidP="004B40D3">
      <w:pPr>
        <w:pStyle w:val="Paragrafi"/>
      </w:pPr>
      <w:r w:rsidRPr="008E039E">
        <w:t>Dhënien e pëlqimit për hyrjen në fuqi menjëherë të ligjit nr. 126/2016 “Për disa ndryshime dhe shtesa në ligjin nr. 61/2012, “Për akcizat në Republikën e Shqipërisë”, të ndryshuar”.</w:t>
      </w:r>
    </w:p>
    <w:p w:rsidR="004B40D3" w:rsidRPr="008E039E" w:rsidRDefault="004B40D3" w:rsidP="004B40D3">
      <w:pPr>
        <w:pStyle w:val="Paragrafi"/>
        <w:rPr>
          <w:sz w:val="14"/>
        </w:rPr>
      </w:pPr>
    </w:p>
    <w:p w:rsidR="004B40D3" w:rsidRDefault="004B40D3" w:rsidP="004B40D3">
      <w:pPr>
        <w:pStyle w:val="NeniNr"/>
      </w:pPr>
      <w:r w:rsidRPr="008E039E">
        <w:t>Neni 3</w:t>
      </w:r>
    </w:p>
    <w:p w:rsidR="004B40D3" w:rsidRPr="008E039E" w:rsidRDefault="004B40D3" w:rsidP="004B40D3">
      <w:pPr>
        <w:pStyle w:val="Paragrafi"/>
        <w:rPr>
          <w:sz w:val="14"/>
          <w:lang w:val="en-GB"/>
        </w:rPr>
      </w:pPr>
    </w:p>
    <w:p w:rsidR="004B40D3" w:rsidRPr="008E039E" w:rsidRDefault="004B40D3" w:rsidP="004B40D3">
      <w:pPr>
        <w:pStyle w:val="Paragrafi"/>
      </w:pPr>
      <w:r w:rsidRPr="008E039E">
        <w:t>Ky dekret hyn në fuqi menjëherë</w:t>
      </w:r>
    </w:p>
    <w:p w:rsidR="004B40D3" w:rsidRPr="008E039E" w:rsidRDefault="004B40D3" w:rsidP="004B40D3">
      <w:pPr>
        <w:pStyle w:val="Paragrafi"/>
        <w:rPr>
          <w:sz w:val="14"/>
        </w:rPr>
      </w:pPr>
    </w:p>
    <w:p w:rsidR="004B40D3" w:rsidRDefault="004B40D3" w:rsidP="004B40D3">
      <w:pPr>
        <w:pStyle w:val="Autoriteti"/>
      </w:pPr>
      <w:r w:rsidRPr="008E039E">
        <w:t>PRESIDENTI I REPUBLIKËS</w:t>
      </w:r>
      <w:r>
        <w:t xml:space="preserve"> </w:t>
      </w:r>
    </w:p>
    <w:p w:rsidR="004B40D3" w:rsidRDefault="004B40D3" w:rsidP="004B40D3">
      <w:pPr>
        <w:pStyle w:val="Autoriteti"/>
      </w:pPr>
      <w:r>
        <w:t>SË SHQIPËRISË</w:t>
      </w:r>
    </w:p>
    <w:p w:rsidR="004B40D3" w:rsidRDefault="004B40D3" w:rsidP="004B40D3">
      <w:pPr>
        <w:pStyle w:val="AutoritetiEmer"/>
      </w:pPr>
      <w:r w:rsidRPr="008E039E">
        <w:t>Bujar Nishani</w:t>
      </w:r>
    </w:p>
    <w:p w:rsidR="00C303FA" w:rsidRDefault="00C303FA" w:rsidP="00FC1682">
      <w:pPr>
        <w:widowControl w:val="0"/>
        <w:spacing w:after="0" w:line="240" w:lineRule="auto"/>
        <w:jc w:val="center"/>
        <w:rPr>
          <w:rFonts w:ascii="Garamond" w:hAnsi="Garamond"/>
          <w:b/>
          <w:sz w:val="24"/>
          <w:szCs w:val="24"/>
          <w:lang w:val="sq-AL"/>
        </w:rPr>
      </w:pPr>
    </w:p>
    <w:p w:rsidR="00C303FA" w:rsidRDefault="00C303FA" w:rsidP="00FC1682">
      <w:pPr>
        <w:widowControl w:val="0"/>
        <w:spacing w:after="0" w:line="240" w:lineRule="auto"/>
        <w:jc w:val="center"/>
        <w:rPr>
          <w:rFonts w:ascii="Garamond" w:hAnsi="Garamond"/>
          <w:b/>
          <w:sz w:val="24"/>
          <w:szCs w:val="24"/>
          <w:lang w:val="sq-AL"/>
        </w:rPr>
      </w:pPr>
    </w:p>
    <w:p w:rsidR="00C303FA" w:rsidRDefault="00C303FA" w:rsidP="00FC1682">
      <w:pPr>
        <w:widowControl w:val="0"/>
        <w:spacing w:after="0" w:line="240" w:lineRule="auto"/>
        <w:jc w:val="center"/>
        <w:rPr>
          <w:rFonts w:ascii="Garamond" w:hAnsi="Garamond"/>
          <w:b/>
          <w:sz w:val="24"/>
          <w:szCs w:val="24"/>
          <w:lang w:val="sq-AL"/>
        </w:rPr>
      </w:pPr>
    </w:p>
    <w:p w:rsidR="00C303FA" w:rsidRDefault="00C303FA" w:rsidP="00FC1682">
      <w:pPr>
        <w:widowControl w:val="0"/>
        <w:spacing w:after="0" w:line="240" w:lineRule="auto"/>
        <w:jc w:val="center"/>
        <w:rPr>
          <w:rFonts w:ascii="Garamond" w:hAnsi="Garamond"/>
          <w:b/>
          <w:sz w:val="24"/>
          <w:szCs w:val="24"/>
          <w:lang w:val="sq-AL"/>
        </w:rPr>
      </w:pPr>
    </w:p>
    <w:p w:rsidR="00C303FA" w:rsidRDefault="00C303FA" w:rsidP="00FC1682">
      <w:pPr>
        <w:widowControl w:val="0"/>
        <w:spacing w:after="0" w:line="240" w:lineRule="auto"/>
        <w:jc w:val="center"/>
        <w:rPr>
          <w:rFonts w:ascii="Garamond" w:hAnsi="Garamond"/>
          <w:b/>
          <w:sz w:val="24"/>
          <w:szCs w:val="24"/>
          <w:lang w:val="sq-AL"/>
        </w:rPr>
      </w:pPr>
    </w:p>
    <w:p w:rsidR="00C303FA" w:rsidRDefault="00C303FA" w:rsidP="00FC1682">
      <w:pPr>
        <w:widowControl w:val="0"/>
        <w:spacing w:after="0" w:line="240" w:lineRule="auto"/>
        <w:jc w:val="center"/>
        <w:rPr>
          <w:rFonts w:ascii="Garamond" w:hAnsi="Garamond"/>
          <w:b/>
          <w:sz w:val="24"/>
          <w:szCs w:val="24"/>
          <w:lang w:val="sq-AL"/>
        </w:rPr>
      </w:pPr>
    </w:p>
    <w:p w:rsidR="00C303FA" w:rsidRDefault="00C303FA" w:rsidP="00FC1682">
      <w:pPr>
        <w:widowControl w:val="0"/>
        <w:spacing w:after="0" w:line="240" w:lineRule="auto"/>
        <w:jc w:val="center"/>
        <w:rPr>
          <w:rFonts w:ascii="Garamond" w:hAnsi="Garamond"/>
          <w:b/>
          <w:sz w:val="24"/>
          <w:szCs w:val="24"/>
          <w:lang w:val="sq-AL"/>
        </w:rPr>
      </w:pPr>
    </w:p>
    <w:p w:rsidR="00C303FA" w:rsidRDefault="00C303FA" w:rsidP="00FC1682">
      <w:pPr>
        <w:widowControl w:val="0"/>
        <w:spacing w:after="0" w:line="240" w:lineRule="auto"/>
        <w:jc w:val="center"/>
        <w:rPr>
          <w:rFonts w:ascii="Garamond" w:hAnsi="Garamond"/>
          <w:b/>
          <w:sz w:val="24"/>
          <w:szCs w:val="24"/>
          <w:lang w:val="sq-AL"/>
        </w:rPr>
      </w:pPr>
    </w:p>
    <w:p w:rsidR="0097178D" w:rsidRPr="00D955D4" w:rsidRDefault="0097178D" w:rsidP="00FC1682">
      <w:pPr>
        <w:widowControl w:val="0"/>
        <w:spacing w:after="0" w:line="240" w:lineRule="auto"/>
        <w:jc w:val="center"/>
        <w:rPr>
          <w:rFonts w:ascii="Garamond" w:hAnsi="Garamond"/>
          <w:b/>
          <w:sz w:val="24"/>
          <w:szCs w:val="24"/>
          <w:lang w:val="sq-AL"/>
        </w:rPr>
      </w:pPr>
      <w:r w:rsidRPr="00D955D4">
        <w:rPr>
          <w:rFonts w:ascii="Garamond" w:hAnsi="Garamond"/>
          <w:b/>
          <w:sz w:val="24"/>
          <w:szCs w:val="24"/>
          <w:lang w:val="sq-AL"/>
        </w:rPr>
        <w:t>LIGJ</w:t>
      </w:r>
    </w:p>
    <w:p w:rsidR="0097178D" w:rsidRPr="00D955D4" w:rsidRDefault="0097178D" w:rsidP="00FC1682">
      <w:pPr>
        <w:widowControl w:val="0"/>
        <w:spacing w:after="0" w:line="240" w:lineRule="auto"/>
        <w:jc w:val="center"/>
        <w:rPr>
          <w:rFonts w:ascii="Garamond" w:hAnsi="Garamond"/>
          <w:b/>
          <w:sz w:val="24"/>
          <w:szCs w:val="24"/>
          <w:lang w:val="sq-AL"/>
        </w:rPr>
      </w:pPr>
      <w:r w:rsidRPr="00D955D4">
        <w:rPr>
          <w:rFonts w:ascii="Garamond" w:hAnsi="Garamond"/>
          <w:b/>
          <w:sz w:val="24"/>
          <w:szCs w:val="24"/>
          <w:lang w:val="sq-AL"/>
        </w:rPr>
        <w:t>Nr. 127/2016</w:t>
      </w:r>
    </w:p>
    <w:p w:rsidR="0097178D" w:rsidRPr="00D955D4" w:rsidRDefault="0097178D" w:rsidP="00FC1682">
      <w:pPr>
        <w:pStyle w:val="Hapesira7"/>
        <w:rPr>
          <w:lang w:val="sq-AL"/>
        </w:rPr>
      </w:pPr>
    </w:p>
    <w:p w:rsidR="0097178D" w:rsidRPr="00D955D4" w:rsidRDefault="0097178D" w:rsidP="00FC1682">
      <w:pPr>
        <w:pStyle w:val="NormalWeb"/>
        <w:widowControl w:val="0"/>
        <w:spacing w:before="0" w:beforeAutospacing="0" w:after="0" w:afterAutospacing="0"/>
        <w:ind w:firstLine="284"/>
        <w:jc w:val="center"/>
        <w:rPr>
          <w:rFonts w:ascii="Garamond" w:hAnsi="Garamond"/>
          <w:b/>
          <w:lang w:val="sq-AL"/>
        </w:rPr>
      </w:pPr>
      <w:r w:rsidRPr="00D955D4">
        <w:rPr>
          <w:rFonts w:ascii="Garamond" w:hAnsi="Garamond"/>
          <w:b/>
          <w:lang w:val="sq-AL"/>
        </w:rPr>
        <w:t>PËR DISA NDRYSHIME DHE SHTESA NË LIGJIN NR. 9975, DATË 28.7.2008, “PËR TAKSAT KOMBËTARE”, TË NDRYSHUAR</w:t>
      </w:r>
    </w:p>
    <w:p w:rsidR="0097178D" w:rsidRPr="00D955D4" w:rsidRDefault="0097178D" w:rsidP="00FC1682">
      <w:pPr>
        <w:pStyle w:val="Hapesira7"/>
        <w:rPr>
          <w:lang w:val="sq-AL"/>
        </w:rPr>
      </w:pPr>
    </w:p>
    <w:p w:rsidR="0097178D" w:rsidRPr="00D955D4" w:rsidRDefault="0097178D" w:rsidP="00FC1682">
      <w:pPr>
        <w:pStyle w:val="NormalWeb"/>
        <w:widowControl w:val="0"/>
        <w:spacing w:before="0" w:beforeAutospacing="0" w:after="0" w:afterAutospacing="0"/>
        <w:ind w:firstLine="284"/>
        <w:jc w:val="both"/>
        <w:rPr>
          <w:rFonts w:ascii="Garamond" w:hAnsi="Garamond"/>
          <w:lang w:val="sq-AL"/>
        </w:rPr>
      </w:pPr>
      <w:r w:rsidRPr="00D955D4">
        <w:rPr>
          <w:rFonts w:ascii="Garamond" w:hAnsi="Garamond"/>
          <w:lang w:val="sq-AL"/>
        </w:rPr>
        <w:t xml:space="preserve">Në mbështetje të neneve 78, 83, pika 1, 84, pika 4, dhe 155, të Kushtetutës, me propozimin e Këshillit të Ministrave, </w:t>
      </w:r>
    </w:p>
    <w:p w:rsidR="0097178D" w:rsidRPr="00D955D4" w:rsidRDefault="0097178D" w:rsidP="00FC1682">
      <w:pPr>
        <w:pStyle w:val="Hapesira7"/>
        <w:rPr>
          <w:lang w:val="sq-AL"/>
        </w:rPr>
      </w:pPr>
    </w:p>
    <w:p w:rsidR="0097178D" w:rsidRPr="00D955D4" w:rsidRDefault="0097178D" w:rsidP="00FC1682">
      <w:pPr>
        <w:pStyle w:val="NeniNr"/>
        <w:keepNext w:val="0"/>
        <w:rPr>
          <w:szCs w:val="24"/>
        </w:rPr>
      </w:pPr>
      <w:r>
        <w:t>KUVEND</w:t>
      </w:r>
      <w:r w:rsidRPr="00D955D4">
        <w:rPr>
          <w:szCs w:val="24"/>
        </w:rPr>
        <w:t>I</w:t>
      </w:r>
    </w:p>
    <w:p w:rsidR="0097178D" w:rsidRPr="00D955D4" w:rsidRDefault="0097178D" w:rsidP="00FC1682">
      <w:pPr>
        <w:pStyle w:val="NeniNr"/>
        <w:keepNext w:val="0"/>
        <w:rPr>
          <w:szCs w:val="24"/>
        </w:rPr>
      </w:pPr>
      <w:r w:rsidRPr="00D955D4">
        <w:rPr>
          <w:szCs w:val="24"/>
        </w:rPr>
        <w:t>I REPUBLIKËS SË SHQIPËRISË</w:t>
      </w:r>
    </w:p>
    <w:p w:rsidR="0097178D" w:rsidRPr="00D955D4" w:rsidRDefault="0097178D" w:rsidP="00FC1682">
      <w:pPr>
        <w:pStyle w:val="Hapesira7"/>
      </w:pPr>
    </w:p>
    <w:p w:rsidR="0097178D" w:rsidRPr="00D955D4" w:rsidRDefault="0097178D" w:rsidP="00FC1682">
      <w:pPr>
        <w:pStyle w:val="NeniNr"/>
        <w:keepNext w:val="0"/>
        <w:rPr>
          <w:szCs w:val="24"/>
        </w:rPr>
      </w:pPr>
      <w:r w:rsidRPr="00D955D4">
        <w:rPr>
          <w:szCs w:val="24"/>
        </w:rPr>
        <w:t>VENDOSI:</w:t>
      </w:r>
    </w:p>
    <w:p w:rsidR="0097178D" w:rsidRPr="00D955D4" w:rsidRDefault="0097178D" w:rsidP="00FC1682">
      <w:pPr>
        <w:pStyle w:val="Hapesira7"/>
      </w:pPr>
    </w:p>
    <w:p w:rsidR="0097178D" w:rsidRPr="00D955D4" w:rsidRDefault="0097178D" w:rsidP="00FC1682">
      <w:pPr>
        <w:pStyle w:val="NormalWeb"/>
        <w:widowControl w:val="0"/>
        <w:spacing w:before="0" w:beforeAutospacing="0" w:after="0" w:afterAutospacing="0"/>
        <w:ind w:firstLine="284"/>
        <w:jc w:val="both"/>
        <w:rPr>
          <w:rFonts w:ascii="Garamond" w:hAnsi="Garamond"/>
          <w:lang w:val="sq-AL"/>
        </w:rPr>
      </w:pPr>
      <w:r w:rsidRPr="00D955D4">
        <w:rPr>
          <w:rFonts w:ascii="Garamond" w:hAnsi="Garamond"/>
          <w:lang w:val="sq-AL"/>
        </w:rPr>
        <w:t>Në ligjin nr. 9975, datë 28.7.2008, “Për taksat kombëtare”, të ndryshuar, bëhen këto ndryshime dhe shtesa:</w:t>
      </w:r>
    </w:p>
    <w:p w:rsidR="0097178D" w:rsidRPr="00D955D4" w:rsidRDefault="0097178D" w:rsidP="00FC1682">
      <w:pPr>
        <w:pStyle w:val="Hapesira7"/>
        <w:rPr>
          <w:lang w:val="sq-AL"/>
        </w:rPr>
      </w:pPr>
    </w:p>
    <w:p w:rsidR="0097178D" w:rsidRPr="00D955D4" w:rsidRDefault="0097178D" w:rsidP="00FC1682">
      <w:pPr>
        <w:pStyle w:val="NeniNr"/>
        <w:keepNext w:val="0"/>
      </w:pPr>
      <w:r w:rsidRPr="00D955D4">
        <w:t>Neni 1</w:t>
      </w:r>
    </w:p>
    <w:p w:rsidR="0097178D" w:rsidRPr="00D955D4" w:rsidRDefault="0097178D" w:rsidP="00FC1682">
      <w:pPr>
        <w:pStyle w:val="Hapesira7"/>
        <w:rPr>
          <w:lang w:val="sq-AL"/>
        </w:rPr>
      </w:pPr>
    </w:p>
    <w:p w:rsidR="0097178D" w:rsidRPr="00D955D4" w:rsidRDefault="0097178D" w:rsidP="00FC1682">
      <w:pPr>
        <w:pStyle w:val="Default"/>
        <w:widowControl w:val="0"/>
        <w:ind w:firstLine="284"/>
        <w:jc w:val="both"/>
        <w:rPr>
          <w:rFonts w:ascii="Garamond" w:hAnsi="Garamond"/>
          <w:color w:val="auto"/>
          <w:lang w:val="sq-AL"/>
        </w:rPr>
      </w:pPr>
      <w:r w:rsidRPr="00D955D4">
        <w:rPr>
          <w:rFonts w:ascii="Garamond" w:hAnsi="Garamond"/>
          <w:color w:val="auto"/>
          <w:lang w:val="sq-AL"/>
        </w:rPr>
        <w:t>Në nenin 2, pika 5, shkronja “b”, fjalët “më shumë se 7 000 000 lekë” zëvendësohen me fjalët “më shumë se 5 000 000 lekë”.</w:t>
      </w:r>
    </w:p>
    <w:p w:rsidR="00A77C7A" w:rsidRDefault="00A77C7A" w:rsidP="00FC1682">
      <w:pPr>
        <w:pStyle w:val="Hapesira7"/>
      </w:pPr>
    </w:p>
    <w:p w:rsidR="0097178D" w:rsidRPr="00D955D4" w:rsidRDefault="0097178D" w:rsidP="00FC1682">
      <w:pPr>
        <w:pStyle w:val="NeniNr"/>
        <w:keepNext w:val="0"/>
      </w:pPr>
      <w:r w:rsidRPr="00D955D4">
        <w:t>Neni 2</w:t>
      </w:r>
    </w:p>
    <w:p w:rsidR="0097178D" w:rsidRPr="00D955D4" w:rsidRDefault="0097178D" w:rsidP="00FC1682">
      <w:pPr>
        <w:pStyle w:val="Hapesira7"/>
        <w:rPr>
          <w:lang w:val="sq-AL"/>
        </w:rPr>
      </w:pPr>
    </w:p>
    <w:p w:rsidR="0097178D" w:rsidRPr="00D955D4" w:rsidRDefault="0097178D" w:rsidP="00FC1682">
      <w:pPr>
        <w:pStyle w:val="Default"/>
        <w:widowControl w:val="0"/>
        <w:ind w:firstLine="284"/>
        <w:jc w:val="both"/>
        <w:rPr>
          <w:rFonts w:ascii="Garamond" w:eastAsia="Times New Roman" w:hAnsi="Garamond"/>
          <w:color w:val="auto"/>
          <w:lang w:val="sq-AL"/>
        </w:rPr>
      </w:pPr>
      <w:r w:rsidRPr="00D955D4">
        <w:rPr>
          <w:rFonts w:ascii="Garamond" w:eastAsia="Times New Roman" w:hAnsi="Garamond"/>
          <w:color w:val="auto"/>
          <w:lang w:val="sq-AL"/>
        </w:rPr>
        <w:t>Në nenin 3 bëhen shtesat e mëposhtme:</w:t>
      </w:r>
    </w:p>
    <w:p w:rsidR="0097178D" w:rsidRPr="00D955D4" w:rsidRDefault="0097178D" w:rsidP="00FC1682">
      <w:pPr>
        <w:pStyle w:val="Default"/>
        <w:widowControl w:val="0"/>
        <w:ind w:firstLine="284"/>
        <w:jc w:val="both"/>
        <w:rPr>
          <w:rFonts w:ascii="Garamond" w:eastAsia="Times New Roman" w:hAnsi="Garamond"/>
          <w:color w:val="auto"/>
          <w:lang w:val="sq-AL"/>
        </w:rPr>
      </w:pPr>
      <w:r w:rsidRPr="00D955D4">
        <w:rPr>
          <w:rFonts w:ascii="Garamond" w:eastAsia="Times New Roman" w:hAnsi="Garamond"/>
          <w:color w:val="auto"/>
          <w:lang w:val="sq-AL"/>
        </w:rPr>
        <w:t>a) Në pikën  2, në fund të fjalisë bëhet shtesa si më poshtë:</w:t>
      </w:r>
    </w:p>
    <w:p w:rsidR="0097178D" w:rsidRPr="00D955D4" w:rsidRDefault="0097178D" w:rsidP="00FC1682">
      <w:pPr>
        <w:widowControl w:val="0"/>
        <w:spacing w:after="0" w:line="240" w:lineRule="auto"/>
        <w:rPr>
          <w:rFonts w:ascii="Garamond" w:eastAsiaTheme="minorHAnsi" w:hAnsi="Garamond"/>
          <w:sz w:val="24"/>
          <w:szCs w:val="24"/>
          <w:lang w:val="sq-AL"/>
        </w:rPr>
      </w:pPr>
      <w:r w:rsidRPr="00D955D4">
        <w:rPr>
          <w:rFonts w:ascii="Garamond" w:eastAsiaTheme="minorHAnsi" w:hAnsi="Garamond"/>
          <w:sz w:val="24"/>
          <w:szCs w:val="24"/>
          <w:lang w:val="sq-AL"/>
        </w:rPr>
        <w:t>“si dhe për benzinën ose gazoilin që gjendet në përmbajtjen e biokarburantit (sipas kodeve tarifore të NKM-së 27102011 deri në kodin 27102019, 27102090, si dhe klasifikimin në nënkreun 38 26 00).”.</w:t>
      </w:r>
    </w:p>
    <w:p w:rsidR="0097178D" w:rsidRPr="00D955D4" w:rsidRDefault="0097178D" w:rsidP="00FC1682">
      <w:pPr>
        <w:pStyle w:val="Default"/>
        <w:widowControl w:val="0"/>
        <w:ind w:firstLine="284"/>
        <w:jc w:val="both"/>
        <w:rPr>
          <w:rFonts w:ascii="Garamond" w:eastAsia="Times New Roman" w:hAnsi="Garamond"/>
          <w:color w:val="auto"/>
          <w:lang w:val="sq-AL"/>
        </w:rPr>
      </w:pPr>
      <w:r w:rsidRPr="00D955D4">
        <w:rPr>
          <w:rFonts w:ascii="Garamond" w:eastAsia="Times New Roman" w:hAnsi="Garamond"/>
          <w:color w:val="auto"/>
          <w:lang w:val="sq-AL"/>
        </w:rPr>
        <w:t>b) Në pikën  6, në fund të fjalisë bëhet shtesa si më poshtë:</w:t>
      </w:r>
    </w:p>
    <w:p w:rsidR="0097178D" w:rsidRPr="00D955D4" w:rsidRDefault="0097178D" w:rsidP="00FC1682">
      <w:pPr>
        <w:widowControl w:val="0"/>
        <w:spacing w:after="0" w:line="240" w:lineRule="auto"/>
        <w:rPr>
          <w:rFonts w:ascii="Garamond" w:eastAsiaTheme="minorHAnsi" w:hAnsi="Garamond"/>
          <w:sz w:val="24"/>
          <w:szCs w:val="24"/>
          <w:lang w:val="sq-AL"/>
        </w:rPr>
      </w:pPr>
      <w:r w:rsidRPr="00D955D4">
        <w:rPr>
          <w:rFonts w:ascii="Garamond" w:eastAsiaTheme="minorHAnsi" w:hAnsi="Garamond"/>
          <w:sz w:val="24"/>
          <w:szCs w:val="24"/>
          <w:lang w:val="sq-AL"/>
        </w:rPr>
        <w:t>“si dhe për benzinën ose gazoilin që gjendet në përmbajtjen e biokarburantit (sipas kodeve tarifore të NKM-së 27102011 deri në kodin 27102019, 27102090, si dhe klasifikimin në nënkreun 38 26 00).”.</w:t>
      </w:r>
    </w:p>
    <w:p w:rsidR="0097178D" w:rsidRDefault="0097178D" w:rsidP="00FC1682">
      <w:pPr>
        <w:pStyle w:val="Hapesira7"/>
        <w:rPr>
          <w:lang w:val="sq-AL"/>
        </w:rPr>
      </w:pPr>
    </w:p>
    <w:p w:rsidR="0097178D" w:rsidRPr="00D955D4" w:rsidRDefault="0097178D" w:rsidP="00FC1682">
      <w:pPr>
        <w:pStyle w:val="NeniNr"/>
        <w:keepNext w:val="0"/>
      </w:pPr>
      <w:r w:rsidRPr="00D955D4">
        <w:t>Neni 3</w:t>
      </w:r>
    </w:p>
    <w:p w:rsidR="0097178D" w:rsidRPr="00167F95" w:rsidRDefault="0097178D" w:rsidP="00FC1682">
      <w:pPr>
        <w:pStyle w:val="Default"/>
        <w:widowControl w:val="0"/>
        <w:ind w:firstLine="284"/>
        <w:jc w:val="both"/>
        <w:rPr>
          <w:rFonts w:ascii="Garamond" w:eastAsia="Times New Roman" w:hAnsi="Garamond"/>
          <w:color w:val="auto"/>
          <w:sz w:val="14"/>
          <w:lang w:val="sq-AL"/>
        </w:rPr>
      </w:pPr>
    </w:p>
    <w:p w:rsidR="0097178D" w:rsidRPr="00EC7ADE" w:rsidRDefault="0097178D" w:rsidP="00FC1682">
      <w:pPr>
        <w:pStyle w:val="Default"/>
        <w:widowControl w:val="0"/>
        <w:ind w:firstLine="284"/>
        <w:jc w:val="both"/>
        <w:rPr>
          <w:rFonts w:ascii="Garamond" w:eastAsia="Times New Roman" w:hAnsi="Garamond"/>
          <w:color w:val="auto"/>
          <w:spacing w:val="-4"/>
          <w:lang w:val="sq-AL"/>
        </w:rPr>
      </w:pPr>
      <w:r w:rsidRPr="00EC7ADE">
        <w:rPr>
          <w:rFonts w:ascii="Garamond" w:eastAsia="Times New Roman" w:hAnsi="Garamond"/>
          <w:color w:val="auto"/>
          <w:spacing w:val="-4"/>
          <w:lang w:val="sq-AL"/>
        </w:rPr>
        <w:t xml:space="preserve">Në nenin 4 bëhen shtesa dhe ndryshimet e mëposhtme: </w:t>
      </w:r>
    </w:p>
    <w:p w:rsidR="0097178D" w:rsidRPr="00EC7ADE" w:rsidRDefault="0097178D" w:rsidP="00FC1682">
      <w:pPr>
        <w:widowControl w:val="0"/>
        <w:autoSpaceDE w:val="0"/>
        <w:autoSpaceDN w:val="0"/>
        <w:adjustRightInd w:val="0"/>
        <w:spacing w:after="0" w:line="240" w:lineRule="auto"/>
        <w:rPr>
          <w:rFonts w:ascii="Garamond" w:hAnsi="Garamond"/>
          <w:spacing w:val="-4"/>
          <w:sz w:val="24"/>
          <w:szCs w:val="24"/>
          <w:lang w:val="sq-AL"/>
        </w:rPr>
      </w:pPr>
      <w:r w:rsidRPr="00EC7ADE">
        <w:rPr>
          <w:rFonts w:ascii="Garamond" w:hAnsi="Garamond"/>
          <w:spacing w:val="-4"/>
          <w:sz w:val="24"/>
          <w:szCs w:val="24"/>
          <w:lang w:val="sq-AL"/>
        </w:rPr>
        <w:t xml:space="preserve">a) Në pikën 2, pas fjalisë ekzistuese shtohet fjalia me këtë përmbajtje: </w:t>
      </w:r>
    </w:p>
    <w:p w:rsidR="0097178D" w:rsidRPr="00EC7ADE" w:rsidRDefault="0097178D" w:rsidP="00FC1682">
      <w:pPr>
        <w:widowControl w:val="0"/>
        <w:autoSpaceDE w:val="0"/>
        <w:autoSpaceDN w:val="0"/>
        <w:adjustRightInd w:val="0"/>
        <w:spacing w:after="0" w:line="240" w:lineRule="auto"/>
        <w:rPr>
          <w:rFonts w:ascii="Garamond" w:hAnsi="Garamond"/>
          <w:spacing w:val="-4"/>
          <w:sz w:val="24"/>
          <w:szCs w:val="24"/>
          <w:lang w:val="sq-AL"/>
        </w:rPr>
      </w:pPr>
      <w:r w:rsidRPr="00EC7ADE">
        <w:rPr>
          <w:rFonts w:ascii="Garamond" w:hAnsi="Garamond"/>
          <w:spacing w:val="-4"/>
          <w:sz w:val="24"/>
          <w:szCs w:val="24"/>
          <w:lang w:val="sq-AL"/>
        </w:rPr>
        <w:t xml:space="preserve"> “Kjo taksë paguhet për sasinë e benzinës dhe të gazoilit të importuar apo të prodhuar në vend, me përjashtim të sasisë së benzinës dhe të gazoilit të prodhuar në vend, por të eksportuar jashtë territorit të Shqipërisë.”.</w:t>
      </w:r>
    </w:p>
    <w:p w:rsidR="0097178D" w:rsidRPr="00EC7ADE" w:rsidRDefault="0097178D" w:rsidP="00FC1682">
      <w:pPr>
        <w:pStyle w:val="Default"/>
        <w:widowControl w:val="0"/>
        <w:ind w:firstLine="284"/>
        <w:jc w:val="both"/>
        <w:rPr>
          <w:rFonts w:ascii="Garamond" w:eastAsia="Times New Roman" w:hAnsi="Garamond"/>
          <w:color w:val="auto"/>
          <w:spacing w:val="-4"/>
          <w:lang w:val="sq-AL"/>
        </w:rPr>
      </w:pPr>
      <w:r w:rsidRPr="00EC7ADE">
        <w:rPr>
          <w:rFonts w:ascii="Garamond" w:eastAsia="Times New Roman" w:hAnsi="Garamond"/>
          <w:color w:val="auto"/>
          <w:spacing w:val="-4"/>
          <w:lang w:val="sq-AL"/>
        </w:rPr>
        <w:t>b) Në pikën 3, pas fjalisë që përfundon me fjalët “vjetor të detyrueshëm të mjetit.” shtohet paragrafi me këtë përmbajtje:</w:t>
      </w:r>
    </w:p>
    <w:p w:rsidR="0097178D" w:rsidRPr="00EC7ADE" w:rsidRDefault="0097178D" w:rsidP="00FC1682">
      <w:pPr>
        <w:pStyle w:val="Default"/>
        <w:widowControl w:val="0"/>
        <w:ind w:firstLine="284"/>
        <w:jc w:val="both"/>
        <w:rPr>
          <w:rFonts w:ascii="Garamond" w:eastAsia="Times New Roman" w:hAnsi="Garamond"/>
          <w:color w:val="auto"/>
          <w:spacing w:val="-4"/>
          <w:lang w:val="sq-AL"/>
        </w:rPr>
      </w:pPr>
      <w:r w:rsidRPr="00EC7ADE">
        <w:rPr>
          <w:rFonts w:ascii="Garamond" w:eastAsia="Times New Roman" w:hAnsi="Garamond"/>
          <w:color w:val="auto"/>
          <w:spacing w:val="-4"/>
          <w:lang w:val="sq-AL"/>
        </w:rPr>
        <w:t xml:space="preserve"> “Kontrolli tenik i mjeteve rrugore me motor dhe rimorkiove të tyre kryhet brenda periudhës së vlefshmërisë 365-ditore të taksës vjetore të mjeteve të përdorura.”. </w:t>
      </w:r>
    </w:p>
    <w:p w:rsidR="0097178D" w:rsidRPr="00EC7ADE" w:rsidRDefault="0097178D" w:rsidP="00FC1682">
      <w:pPr>
        <w:pStyle w:val="Default"/>
        <w:widowControl w:val="0"/>
        <w:ind w:firstLine="284"/>
        <w:jc w:val="both"/>
        <w:rPr>
          <w:rFonts w:ascii="Garamond" w:eastAsia="Times New Roman" w:hAnsi="Garamond"/>
          <w:color w:val="auto"/>
          <w:spacing w:val="-4"/>
          <w:lang w:val="sq-AL"/>
        </w:rPr>
      </w:pPr>
      <w:r w:rsidRPr="00EC7ADE">
        <w:rPr>
          <w:rFonts w:ascii="Garamond" w:eastAsia="Times New Roman" w:hAnsi="Garamond"/>
          <w:color w:val="auto"/>
          <w:spacing w:val="-4"/>
          <w:lang w:val="sq-AL"/>
        </w:rPr>
        <w:t xml:space="preserve">c) Në pikën 4 bëhen këto ndryshime: </w:t>
      </w:r>
    </w:p>
    <w:p w:rsidR="0097178D" w:rsidRPr="00EC7ADE" w:rsidRDefault="0097178D" w:rsidP="00FC1682">
      <w:pPr>
        <w:pStyle w:val="Default"/>
        <w:widowControl w:val="0"/>
        <w:ind w:firstLine="284"/>
        <w:jc w:val="both"/>
        <w:rPr>
          <w:rFonts w:ascii="Garamond" w:eastAsia="Times New Roman" w:hAnsi="Garamond"/>
          <w:color w:val="auto"/>
          <w:spacing w:val="-4"/>
          <w:lang w:val="sq-AL"/>
        </w:rPr>
      </w:pPr>
      <w:r w:rsidRPr="00EC7ADE">
        <w:rPr>
          <w:rFonts w:ascii="Garamond" w:eastAsia="Times New Roman" w:hAnsi="Garamond"/>
          <w:color w:val="auto"/>
          <w:spacing w:val="-4"/>
          <w:lang w:val="sq-AL"/>
        </w:rPr>
        <w:t>i) Në fjalinë e dytë, të paragrafit të parë, fjalët “masën sa 2/3” zëvendësohen me fjalët “masën sa 1/2”.</w:t>
      </w:r>
    </w:p>
    <w:p w:rsidR="0097178D" w:rsidRPr="00EC7ADE" w:rsidRDefault="0097178D" w:rsidP="00FC1682">
      <w:pPr>
        <w:pStyle w:val="Default"/>
        <w:widowControl w:val="0"/>
        <w:ind w:firstLine="284"/>
        <w:jc w:val="both"/>
        <w:rPr>
          <w:rFonts w:ascii="Garamond" w:hAnsi="Garamond"/>
          <w:color w:val="auto"/>
          <w:spacing w:val="-4"/>
          <w:lang w:val="sq-AL"/>
        </w:rPr>
      </w:pPr>
      <w:r w:rsidRPr="00EC7ADE">
        <w:rPr>
          <w:rFonts w:ascii="Garamond" w:hAnsi="Garamond"/>
          <w:color w:val="auto"/>
          <w:spacing w:val="-4"/>
          <w:lang w:val="sq-AL"/>
        </w:rPr>
        <w:t>ii) Paragrafi i tretë ndryshohet si më poshtë:</w:t>
      </w:r>
    </w:p>
    <w:p w:rsidR="0097178D" w:rsidRPr="00EC7ADE" w:rsidRDefault="0097178D" w:rsidP="00FC1682">
      <w:pPr>
        <w:widowControl w:val="0"/>
        <w:shd w:val="clear" w:color="auto" w:fill="FFFFFF"/>
        <w:spacing w:after="0" w:line="240" w:lineRule="auto"/>
        <w:rPr>
          <w:rFonts w:ascii="Garamond" w:hAnsi="Garamond"/>
          <w:spacing w:val="-4"/>
          <w:sz w:val="24"/>
          <w:szCs w:val="24"/>
          <w:lang w:val="sq-AL"/>
        </w:rPr>
      </w:pPr>
      <w:r w:rsidRPr="00EC7ADE">
        <w:rPr>
          <w:rFonts w:ascii="Garamond" w:hAnsi="Garamond"/>
          <w:spacing w:val="-4"/>
          <w:sz w:val="24"/>
          <w:szCs w:val="24"/>
          <w:lang w:val="sq-AL"/>
        </w:rPr>
        <w:t>“Në rastin kur taksa e rentës minerare aplikohet në përqindje, kjo taksë  llogaritet duke shumëzuar vlerën e shitjes së produktit (pa TVSH) me përqindjen e rentës. Kur taksa e rentës minerare aplikohet në vlerë fikse për njësi, shuma e rentës minerare llogaritet duke shumëzuar sasitë e shitjes së produktit me vlerën e rentës minerare. Në rastin e shitjes së mineralit të grupit të parë (I), “Mineralet metalike”, për përpunim brenda vendit, nga nxjerrësi te përpunuesi, përqindja e rentës aplikohet në masën sa 1/2 e normës së rentës së përcaktuar në shtojcën nr. 2, mbi vlerën (çmimin) e shitjes, e cila, për efekt të përllogaritjes së rentës minerare, nuk mund të jetë më e vogël se çmimi i shitjes për eksport të mineralit të papërpunuar.”.</w:t>
      </w:r>
    </w:p>
    <w:p w:rsidR="0097178D" w:rsidRPr="00EC7ADE" w:rsidRDefault="0097178D" w:rsidP="00FC1682">
      <w:pPr>
        <w:widowControl w:val="0"/>
        <w:shd w:val="clear" w:color="auto" w:fill="FFFFFF"/>
        <w:spacing w:after="0" w:line="240" w:lineRule="auto"/>
        <w:rPr>
          <w:rFonts w:ascii="Garamond" w:hAnsi="Garamond"/>
          <w:spacing w:val="-4"/>
          <w:sz w:val="24"/>
          <w:szCs w:val="24"/>
          <w:lang w:val="sq-AL"/>
        </w:rPr>
      </w:pPr>
      <w:r w:rsidRPr="00EC7ADE">
        <w:rPr>
          <w:rFonts w:ascii="Garamond" w:hAnsi="Garamond"/>
          <w:spacing w:val="-4"/>
          <w:sz w:val="24"/>
          <w:szCs w:val="24"/>
          <w:lang w:val="sq-AL"/>
        </w:rPr>
        <w:t>ç) Në pikën 8 bëhen ndryshimet e mëposhtme:</w:t>
      </w:r>
    </w:p>
    <w:p w:rsidR="0097178D" w:rsidRPr="00C53659" w:rsidRDefault="0097178D" w:rsidP="00FC1682">
      <w:pPr>
        <w:pStyle w:val="ListParagraph"/>
        <w:widowControl w:val="0"/>
        <w:shd w:val="clear" w:color="auto" w:fill="FFFFFF"/>
        <w:spacing w:after="0" w:line="240" w:lineRule="auto"/>
        <w:ind w:left="0" w:firstLine="284"/>
        <w:jc w:val="both"/>
        <w:rPr>
          <w:rFonts w:ascii="Garamond" w:hAnsi="Garamond"/>
          <w:spacing w:val="-4"/>
          <w:sz w:val="24"/>
          <w:szCs w:val="24"/>
        </w:rPr>
      </w:pPr>
      <w:r w:rsidRPr="00EC7ADE">
        <w:rPr>
          <w:rFonts w:ascii="Garamond" w:hAnsi="Garamond"/>
          <w:spacing w:val="-4"/>
          <w:sz w:val="24"/>
          <w:szCs w:val="24"/>
        </w:rPr>
        <w:t xml:space="preserve">i) Në shkronjën “a”, në paragrafin e parë, përcaktimi “Vetëm për industrinë vendase të riciklimit, taksa për ambalazhet e prodhuara nga riciklimi i mbetjeve plastike të gjeneruara në vend caktohet në masën 50 lekë/kg” zëvendësohet me përcaktimin “Vetëm për industrinë vendase të riciklimit, taksa për ambalazhet e prodhuara nga riciklimi i mbetjeve plastike të gjeneruara në vend </w:t>
      </w:r>
      <w:r w:rsidRPr="00C53659">
        <w:rPr>
          <w:rFonts w:ascii="Garamond" w:hAnsi="Garamond"/>
          <w:spacing w:val="-4"/>
          <w:sz w:val="24"/>
          <w:szCs w:val="24"/>
        </w:rPr>
        <w:t>caktohet në masën 1 lek/kg”.</w:t>
      </w:r>
    </w:p>
    <w:p w:rsidR="0097178D" w:rsidRPr="00C53659" w:rsidRDefault="0097178D" w:rsidP="00FC1682">
      <w:pPr>
        <w:pStyle w:val="ListParagraph"/>
        <w:widowControl w:val="0"/>
        <w:shd w:val="clear" w:color="auto" w:fill="FFFFFF"/>
        <w:spacing w:after="0" w:line="240" w:lineRule="auto"/>
        <w:ind w:left="0" w:firstLine="284"/>
        <w:jc w:val="both"/>
        <w:rPr>
          <w:rFonts w:ascii="Garamond" w:hAnsi="Garamond"/>
          <w:spacing w:val="-4"/>
          <w:sz w:val="24"/>
          <w:szCs w:val="24"/>
        </w:rPr>
      </w:pPr>
      <w:r w:rsidRPr="00C53659">
        <w:rPr>
          <w:rFonts w:ascii="Garamond" w:hAnsi="Garamond"/>
          <w:spacing w:val="-4"/>
          <w:sz w:val="24"/>
          <w:szCs w:val="24"/>
        </w:rPr>
        <w:t>ii) Në shkronjën “a”, në paragrafin e pestë, përcaktimi “Taksa për ambalazhet e prodhuara nga riciklimi i mbetjeve plastike të gjeneruara në vend caktohet në masën 50 lekë/kg” zëvendësohet me përcaktimin “Taksa për ambalazhet e prodhuara nga riciklimi i mbetjeve plastike të gjeneruara në vend caktohet në masën 1 lek/kg”.</w:t>
      </w:r>
    </w:p>
    <w:p w:rsidR="0097178D" w:rsidRPr="00C53659" w:rsidRDefault="0097178D" w:rsidP="00FC1682">
      <w:pPr>
        <w:widowControl w:val="0"/>
        <w:shd w:val="clear" w:color="auto" w:fill="FFFFFF"/>
        <w:spacing w:after="0" w:line="240" w:lineRule="auto"/>
        <w:rPr>
          <w:rFonts w:ascii="Garamond" w:hAnsi="Garamond"/>
          <w:spacing w:val="-4"/>
          <w:sz w:val="24"/>
          <w:szCs w:val="24"/>
          <w:lang w:val="sq-AL"/>
        </w:rPr>
      </w:pPr>
      <w:r w:rsidRPr="00C53659">
        <w:rPr>
          <w:rFonts w:ascii="Garamond" w:hAnsi="Garamond"/>
          <w:spacing w:val="-4"/>
          <w:sz w:val="24"/>
          <w:szCs w:val="24"/>
          <w:lang w:val="sq-AL"/>
        </w:rPr>
        <w:t>d) Numërtimi i pikës 9, “Taksa mbi primet e shkruara...”, bëhet 10.</w:t>
      </w:r>
    </w:p>
    <w:p w:rsidR="0097178D" w:rsidRPr="008C035D" w:rsidRDefault="0097178D" w:rsidP="00FC1682">
      <w:pPr>
        <w:pStyle w:val="Hapesira7"/>
        <w:rPr>
          <w:spacing w:val="-4"/>
          <w:sz w:val="10"/>
          <w:lang w:val="sq-AL"/>
        </w:rPr>
      </w:pPr>
      <w:r w:rsidRPr="008C035D">
        <w:rPr>
          <w:spacing w:val="-4"/>
          <w:sz w:val="10"/>
          <w:lang w:val="sq-AL"/>
        </w:rPr>
        <w:t xml:space="preserve"> </w:t>
      </w:r>
    </w:p>
    <w:p w:rsidR="0097178D" w:rsidRPr="00C53659" w:rsidRDefault="0097178D" w:rsidP="00FC1682">
      <w:pPr>
        <w:pStyle w:val="NeniNr"/>
        <w:keepNext w:val="0"/>
        <w:rPr>
          <w:spacing w:val="-4"/>
        </w:rPr>
      </w:pPr>
      <w:r w:rsidRPr="00C53659">
        <w:rPr>
          <w:spacing w:val="-4"/>
        </w:rPr>
        <w:t>Neni 4</w:t>
      </w:r>
    </w:p>
    <w:p w:rsidR="0097178D" w:rsidRPr="00C53659" w:rsidRDefault="0097178D" w:rsidP="00FC1682">
      <w:pPr>
        <w:pStyle w:val="Hapesira7"/>
        <w:rPr>
          <w:spacing w:val="-4"/>
          <w:lang w:val="sq-AL"/>
        </w:rPr>
      </w:pPr>
    </w:p>
    <w:p w:rsidR="0097178D" w:rsidRPr="00C53659" w:rsidRDefault="0097178D" w:rsidP="00FC1682">
      <w:pPr>
        <w:widowControl w:val="0"/>
        <w:autoSpaceDE w:val="0"/>
        <w:autoSpaceDN w:val="0"/>
        <w:adjustRightInd w:val="0"/>
        <w:spacing w:after="0" w:line="240" w:lineRule="auto"/>
        <w:rPr>
          <w:rFonts w:ascii="Garamond" w:hAnsi="Garamond"/>
          <w:spacing w:val="-4"/>
          <w:sz w:val="24"/>
          <w:szCs w:val="24"/>
          <w:lang w:val="sq-AL"/>
        </w:rPr>
      </w:pPr>
      <w:r w:rsidRPr="00C53659">
        <w:rPr>
          <w:rFonts w:ascii="Garamond" w:hAnsi="Garamond"/>
          <w:spacing w:val="-4"/>
          <w:sz w:val="24"/>
          <w:szCs w:val="24"/>
          <w:lang w:val="sq-AL"/>
        </w:rPr>
        <w:t>Në nenin 4/1, pika 1, hiqen fjalët “pikat 1, 2, 3, 4, 5, 6, 7 dhe 8”.</w:t>
      </w:r>
    </w:p>
    <w:p w:rsidR="0097178D" w:rsidRPr="00C53659" w:rsidRDefault="0097178D" w:rsidP="00FC1682">
      <w:pPr>
        <w:pStyle w:val="Hapesira7"/>
        <w:rPr>
          <w:spacing w:val="-4"/>
          <w:lang w:val="sq-AL"/>
        </w:rPr>
      </w:pPr>
    </w:p>
    <w:p w:rsidR="0097178D" w:rsidRPr="00C53659" w:rsidRDefault="0097178D" w:rsidP="00FC1682">
      <w:pPr>
        <w:pStyle w:val="NeniNr"/>
        <w:keepNext w:val="0"/>
        <w:rPr>
          <w:spacing w:val="-4"/>
        </w:rPr>
      </w:pPr>
      <w:r w:rsidRPr="00C53659">
        <w:rPr>
          <w:spacing w:val="-4"/>
        </w:rPr>
        <w:t>Neni 5</w:t>
      </w:r>
    </w:p>
    <w:p w:rsidR="0097178D" w:rsidRPr="00C53659" w:rsidRDefault="0097178D" w:rsidP="00FC1682">
      <w:pPr>
        <w:pStyle w:val="Hapesira7"/>
        <w:rPr>
          <w:spacing w:val="-4"/>
          <w:lang w:val="sq-AL"/>
        </w:rPr>
      </w:pPr>
    </w:p>
    <w:p w:rsidR="0097178D" w:rsidRPr="00C53659" w:rsidRDefault="0097178D" w:rsidP="00FC1682">
      <w:pPr>
        <w:widowControl w:val="0"/>
        <w:autoSpaceDE w:val="0"/>
        <w:autoSpaceDN w:val="0"/>
        <w:adjustRightInd w:val="0"/>
        <w:spacing w:after="0" w:line="240" w:lineRule="auto"/>
        <w:rPr>
          <w:rFonts w:ascii="Garamond" w:hAnsi="Garamond"/>
          <w:spacing w:val="-4"/>
          <w:sz w:val="24"/>
          <w:szCs w:val="24"/>
          <w:lang w:val="sq-AL"/>
        </w:rPr>
      </w:pPr>
      <w:r w:rsidRPr="00C53659">
        <w:rPr>
          <w:rFonts w:ascii="Garamond" w:hAnsi="Garamond"/>
          <w:spacing w:val="-4"/>
          <w:sz w:val="24"/>
          <w:szCs w:val="24"/>
          <w:lang w:val="sq-AL"/>
        </w:rPr>
        <w:t xml:space="preserve">Në nenin 5, shkronja “g”, në fund të fjalisë shtohen fjalët: </w:t>
      </w:r>
    </w:p>
    <w:p w:rsidR="0097178D" w:rsidRPr="00C53659" w:rsidRDefault="0097178D" w:rsidP="00FC1682">
      <w:pPr>
        <w:widowControl w:val="0"/>
        <w:autoSpaceDE w:val="0"/>
        <w:autoSpaceDN w:val="0"/>
        <w:adjustRightInd w:val="0"/>
        <w:spacing w:after="0" w:line="240" w:lineRule="auto"/>
        <w:rPr>
          <w:rFonts w:ascii="Garamond" w:hAnsi="Garamond"/>
          <w:spacing w:val="-4"/>
          <w:sz w:val="24"/>
          <w:szCs w:val="24"/>
          <w:lang w:val="sq-AL"/>
        </w:rPr>
      </w:pPr>
      <w:r w:rsidRPr="00C53659">
        <w:rPr>
          <w:rFonts w:ascii="Garamond" w:hAnsi="Garamond"/>
          <w:spacing w:val="-4"/>
          <w:sz w:val="24"/>
          <w:szCs w:val="24"/>
          <w:lang w:val="sq-AL"/>
        </w:rPr>
        <w:t xml:space="preserve"> “Për qëllime të mbledhjes së taksës, këto shoqëri e evidentojnë atë veçmas nga primi.”. </w:t>
      </w:r>
    </w:p>
    <w:p w:rsidR="0097178D" w:rsidRPr="00C53659" w:rsidRDefault="0097178D" w:rsidP="00FC1682">
      <w:pPr>
        <w:pStyle w:val="ListParagraph"/>
        <w:widowControl w:val="0"/>
        <w:spacing w:after="0" w:line="240" w:lineRule="auto"/>
        <w:ind w:left="0" w:firstLine="284"/>
        <w:jc w:val="both"/>
        <w:rPr>
          <w:rFonts w:ascii="Garamond" w:hAnsi="Garamond"/>
          <w:b/>
          <w:spacing w:val="-4"/>
          <w:sz w:val="14"/>
          <w:szCs w:val="24"/>
        </w:rPr>
      </w:pPr>
    </w:p>
    <w:p w:rsidR="0097178D" w:rsidRPr="00C53659" w:rsidRDefault="0097178D" w:rsidP="00FC1682">
      <w:pPr>
        <w:pStyle w:val="NeniNr"/>
        <w:keepNext w:val="0"/>
        <w:rPr>
          <w:spacing w:val="-4"/>
        </w:rPr>
      </w:pPr>
      <w:r w:rsidRPr="00C53659">
        <w:rPr>
          <w:spacing w:val="-4"/>
        </w:rPr>
        <w:t>Neni 6</w:t>
      </w:r>
    </w:p>
    <w:p w:rsidR="00FC1682" w:rsidRPr="00C53659" w:rsidRDefault="00FC1682" w:rsidP="00FC1682">
      <w:pPr>
        <w:pStyle w:val="Paragrafi"/>
        <w:rPr>
          <w:spacing w:val="-4"/>
          <w:sz w:val="14"/>
          <w:lang w:val="en-GB"/>
        </w:rPr>
      </w:pPr>
    </w:p>
    <w:p w:rsidR="0097178D" w:rsidRPr="00C53659" w:rsidRDefault="0097178D" w:rsidP="00FC1682">
      <w:pPr>
        <w:pStyle w:val="ListParagraph"/>
        <w:widowControl w:val="0"/>
        <w:spacing w:after="0" w:line="240" w:lineRule="auto"/>
        <w:ind w:left="0" w:firstLine="284"/>
        <w:jc w:val="both"/>
        <w:rPr>
          <w:rFonts w:ascii="Garamond" w:hAnsi="Garamond"/>
          <w:spacing w:val="-4"/>
          <w:sz w:val="24"/>
          <w:szCs w:val="24"/>
        </w:rPr>
      </w:pPr>
      <w:r w:rsidRPr="00C53659">
        <w:rPr>
          <w:rFonts w:ascii="Garamond" w:hAnsi="Garamond"/>
          <w:spacing w:val="-4"/>
          <w:sz w:val="24"/>
          <w:szCs w:val="24"/>
        </w:rPr>
        <w:t>Në nenin 9 bëhen këto ndryshime:</w:t>
      </w:r>
    </w:p>
    <w:p w:rsidR="0097178D" w:rsidRPr="00C53659" w:rsidRDefault="0097178D" w:rsidP="00FC1682">
      <w:pPr>
        <w:pStyle w:val="ListParagraph"/>
        <w:widowControl w:val="0"/>
        <w:spacing w:after="0" w:line="240" w:lineRule="auto"/>
        <w:ind w:left="0" w:firstLine="284"/>
        <w:jc w:val="both"/>
        <w:rPr>
          <w:rFonts w:ascii="Garamond" w:hAnsi="Garamond"/>
          <w:spacing w:val="-4"/>
          <w:sz w:val="24"/>
          <w:szCs w:val="24"/>
        </w:rPr>
      </w:pPr>
      <w:r w:rsidRPr="00C53659">
        <w:rPr>
          <w:rFonts w:ascii="Garamond" w:hAnsi="Garamond"/>
          <w:spacing w:val="-4"/>
          <w:sz w:val="24"/>
          <w:szCs w:val="24"/>
        </w:rPr>
        <w:t>a) Në pikën 1, shkronja “c” ndryshohet si më poshtë:</w:t>
      </w:r>
    </w:p>
    <w:p w:rsidR="0097178D" w:rsidRPr="00C53659" w:rsidRDefault="0097178D" w:rsidP="00FC1682">
      <w:pPr>
        <w:pStyle w:val="ListParagraph"/>
        <w:widowControl w:val="0"/>
        <w:spacing w:after="0" w:line="240" w:lineRule="auto"/>
        <w:ind w:left="0" w:firstLine="284"/>
        <w:jc w:val="both"/>
        <w:rPr>
          <w:rFonts w:ascii="Garamond" w:hAnsi="Garamond"/>
          <w:b/>
          <w:bCs/>
          <w:spacing w:val="-4"/>
          <w:sz w:val="24"/>
          <w:szCs w:val="24"/>
        </w:rPr>
      </w:pPr>
      <w:r w:rsidRPr="00C53659">
        <w:rPr>
          <w:rFonts w:ascii="Garamond" w:hAnsi="Garamond"/>
          <w:spacing w:val="-4"/>
          <w:sz w:val="24"/>
          <w:szCs w:val="24"/>
        </w:rPr>
        <w:t xml:space="preserve">“c) pagesat e taksës së mjeteve të bllokuara me vendim të gjykatës, të prokurorisë, për periudhën në të cilën mjeti ka qenë i bllokuar, </w:t>
      </w:r>
      <w:r w:rsidRPr="00C53659">
        <w:rPr>
          <w:rFonts w:ascii="Garamond" w:hAnsi="Garamond"/>
          <w:bCs/>
          <w:spacing w:val="-4"/>
          <w:sz w:val="24"/>
          <w:szCs w:val="24"/>
        </w:rPr>
        <w:t xml:space="preserve">dhe pagesat e taksës së mjeteve të vjedhura, të djegura, të shkatërruara nga aksidentet, të vërtetuara nga organet e prokurorisë.”. </w:t>
      </w:r>
    </w:p>
    <w:p w:rsidR="0097178D" w:rsidRPr="00C53659" w:rsidRDefault="0097178D" w:rsidP="00FC1682">
      <w:pPr>
        <w:pStyle w:val="ListParagraph"/>
        <w:widowControl w:val="0"/>
        <w:spacing w:after="0" w:line="240" w:lineRule="auto"/>
        <w:ind w:left="0" w:firstLine="284"/>
        <w:jc w:val="both"/>
        <w:rPr>
          <w:rFonts w:ascii="Garamond" w:hAnsi="Garamond"/>
          <w:b/>
          <w:bCs/>
          <w:spacing w:val="-4"/>
          <w:sz w:val="24"/>
          <w:szCs w:val="24"/>
        </w:rPr>
      </w:pPr>
      <w:r w:rsidRPr="00C53659">
        <w:rPr>
          <w:rFonts w:ascii="Garamond" w:hAnsi="Garamond"/>
          <w:bCs/>
          <w:spacing w:val="-4"/>
          <w:sz w:val="24"/>
          <w:szCs w:val="24"/>
        </w:rPr>
        <w:t>b) Në pikën 1, shkronja “ç”, fjalët “</w:t>
      </w:r>
      <w:r w:rsidRPr="00C53659">
        <w:rPr>
          <w:rFonts w:ascii="Garamond" w:hAnsi="Garamond"/>
          <w:spacing w:val="-4"/>
          <w:sz w:val="24"/>
          <w:szCs w:val="24"/>
        </w:rPr>
        <w:t>autoveturat tip 4+1 vende</w:t>
      </w:r>
      <w:r w:rsidRPr="00C53659">
        <w:rPr>
          <w:rFonts w:ascii="Garamond" w:hAnsi="Garamond"/>
          <w:bCs/>
          <w:spacing w:val="-4"/>
          <w:sz w:val="24"/>
          <w:szCs w:val="24"/>
        </w:rPr>
        <w:t>” zëvendësohen me fjalët “autoveturat tip deri në 4+1 vende”.</w:t>
      </w:r>
    </w:p>
    <w:p w:rsidR="0097178D" w:rsidRPr="00C53659" w:rsidRDefault="0097178D" w:rsidP="00FC1682">
      <w:pPr>
        <w:pStyle w:val="ListParagraph"/>
        <w:widowControl w:val="0"/>
        <w:spacing w:after="0" w:line="240" w:lineRule="auto"/>
        <w:ind w:left="0" w:firstLine="284"/>
        <w:jc w:val="both"/>
        <w:rPr>
          <w:rFonts w:ascii="Garamond" w:hAnsi="Garamond"/>
          <w:bCs/>
          <w:spacing w:val="-4"/>
          <w:sz w:val="24"/>
          <w:szCs w:val="24"/>
        </w:rPr>
      </w:pPr>
      <w:r w:rsidRPr="00C53659">
        <w:rPr>
          <w:rFonts w:ascii="Garamond" w:hAnsi="Garamond"/>
          <w:bCs/>
          <w:spacing w:val="-4"/>
          <w:sz w:val="24"/>
          <w:szCs w:val="24"/>
        </w:rPr>
        <w:t xml:space="preserve">c) Në pikën 7, shkronja “c” ndryshohet </w:t>
      </w:r>
      <w:r w:rsidRPr="00C53659">
        <w:rPr>
          <w:rFonts w:ascii="Garamond" w:hAnsi="Garamond"/>
          <w:spacing w:val="-4"/>
          <w:sz w:val="24"/>
          <w:szCs w:val="24"/>
        </w:rPr>
        <w:t>si më poshtë</w:t>
      </w:r>
      <w:r w:rsidRPr="00C53659">
        <w:rPr>
          <w:rFonts w:ascii="Garamond" w:hAnsi="Garamond"/>
          <w:bCs/>
          <w:spacing w:val="-4"/>
          <w:sz w:val="24"/>
          <w:szCs w:val="24"/>
        </w:rPr>
        <w:t xml:space="preserve">: </w:t>
      </w:r>
    </w:p>
    <w:p w:rsidR="0097178D" w:rsidRPr="00C53659" w:rsidRDefault="0097178D" w:rsidP="00FC1682">
      <w:pPr>
        <w:widowControl w:val="0"/>
        <w:spacing w:after="0" w:line="240" w:lineRule="auto"/>
        <w:rPr>
          <w:rFonts w:ascii="Garamond" w:hAnsi="Garamond"/>
          <w:bCs/>
          <w:spacing w:val="-4"/>
          <w:sz w:val="24"/>
          <w:szCs w:val="24"/>
          <w:lang w:val="sq-AL"/>
        </w:rPr>
      </w:pPr>
      <w:r w:rsidRPr="00C53659">
        <w:rPr>
          <w:rFonts w:ascii="Garamond" w:hAnsi="Garamond"/>
          <w:bCs/>
          <w:spacing w:val="-4"/>
          <w:sz w:val="24"/>
          <w:szCs w:val="24"/>
          <w:lang w:val="sq-AL"/>
        </w:rPr>
        <w:t xml:space="preserve"> “c) pagesat e taksës së mjeteve të bllokuara me vendim të gjykatës, të prokurorisë, për periudhën në të cilën mjeti ka qenë i bllokuar, dhe pagesat e taksës së mjeteve të vjedhura, të djegura, të shkatërruara nga aksidentet, të vërtetuara nga organet e prokurorisë.”.</w:t>
      </w:r>
    </w:p>
    <w:p w:rsidR="0097178D" w:rsidRPr="00C53659" w:rsidRDefault="0097178D" w:rsidP="00FC1682">
      <w:pPr>
        <w:pStyle w:val="Hapesira7"/>
        <w:rPr>
          <w:spacing w:val="-4"/>
          <w:lang w:val="sq-AL"/>
        </w:rPr>
      </w:pPr>
    </w:p>
    <w:p w:rsidR="0097178D" w:rsidRPr="00C53659" w:rsidRDefault="0097178D" w:rsidP="00FC1682">
      <w:pPr>
        <w:pStyle w:val="NeniNr"/>
        <w:keepNext w:val="0"/>
        <w:rPr>
          <w:spacing w:val="-4"/>
        </w:rPr>
      </w:pPr>
      <w:r w:rsidRPr="00C53659">
        <w:rPr>
          <w:spacing w:val="-4"/>
        </w:rPr>
        <w:t>Neni 7</w:t>
      </w:r>
    </w:p>
    <w:p w:rsidR="0097178D" w:rsidRPr="00C53659" w:rsidRDefault="0097178D" w:rsidP="00FC1682">
      <w:pPr>
        <w:pStyle w:val="Hapesira7"/>
        <w:rPr>
          <w:spacing w:val="-4"/>
          <w:lang w:val="sq-AL"/>
        </w:rPr>
      </w:pPr>
    </w:p>
    <w:p w:rsidR="0097178D" w:rsidRPr="00C53659" w:rsidRDefault="0097178D" w:rsidP="00FC1682">
      <w:pPr>
        <w:widowControl w:val="0"/>
        <w:autoSpaceDE w:val="0"/>
        <w:autoSpaceDN w:val="0"/>
        <w:adjustRightInd w:val="0"/>
        <w:spacing w:after="0" w:line="240" w:lineRule="auto"/>
        <w:rPr>
          <w:rFonts w:ascii="Garamond" w:hAnsi="Garamond"/>
          <w:spacing w:val="-4"/>
          <w:sz w:val="24"/>
          <w:szCs w:val="24"/>
          <w:lang w:val="sq-AL"/>
        </w:rPr>
      </w:pPr>
      <w:r w:rsidRPr="00C53659">
        <w:rPr>
          <w:rFonts w:ascii="Garamond" w:hAnsi="Garamond"/>
          <w:spacing w:val="-4"/>
          <w:sz w:val="24"/>
          <w:szCs w:val="24"/>
          <w:lang w:val="sq-AL"/>
        </w:rPr>
        <w:t>Shtojca nr. 2, bashkëlidhur ligjit në fuqi, zëvendësohet me shtojcën nr. 2, që i bashkëlidhet këtij ligji.</w:t>
      </w:r>
    </w:p>
    <w:p w:rsidR="0097178D" w:rsidRPr="00C53659" w:rsidRDefault="0097178D" w:rsidP="00FC1682">
      <w:pPr>
        <w:pStyle w:val="Hapesira7"/>
        <w:rPr>
          <w:spacing w:val="-4"/>
          <w:lang w:val="sq-AL"/>
        </w:rPr>
      </w:pPr>
    </w:p>
    <w:p w:rsidR="00C303FA" w:rsidRDefault="00C303FA" w:rsidP="00FC1682">
      <w:pPr>
        <w:pStyle w:val="NeniNr"/>
        <w:keepNext w:val="0"/>
        <w:rPr>
          <w:spacing w:val="-4"/>
        </w:rPr>
      </w:pPr>
    </w:p>
    <w:p w:rsidR="00EC7ADE" w:rsidRDefault="00EC7ADE" w:rsidP="00FC1682">
      <w:pPr>
        <w:pStyle w:val="NeniNr"/>
        <w:keepNext w:val="0"/>
        <w:rPr>
          <w:spacing w:val="-4"/>
        </w:rPr>
      </w:pPr>
    </w:p>
    <w:p w:rsidR="00EC7ADE" w:rsidRDefault="00EC7ADE" w:rsidP="00FC1682">
      <w:pPr>
        <w:pStyle w:val="NeniNr"/>
        <w:keepNext w:val="0"/>
        <w:rPr>
          <w:spacing w:val="-4"/>
        </w:rPr>
      </w:pPr>
    </w:p>
    <w:p w:rsidR="0097178D" w:rsidRPr="00C53659" w:rsidRDefault="0097178D" w:rsidP="00FC1682">
      <w:pPr>
        <w:pStyle w:val="NeniNr"/>
        <w:keepNext w:val="0"/>
        <w:rPr>
          <w:spacing w:val="-4"/>
        </w:rPr>
      </w:pPr>
      <w:r w:rsidRPr="00C53659">
        <w:rPr>
          <w:spacing w:val="-4"/>
        </w:rPr>
        <w:t>Neni 8</w:t>
      </w:r>
    </w:p>
    <w:p w:rsidR="0097178D" w:rsidRPr="00C53659" w:rsidRDefault="0097178D" w:rsidP="00FC1682">
      <w:pPr>
        <w:pStyle w:val="Hapesira7"/>
        <w:rPr>
          <w:spacing w:val="-4"/>
          <w:lang w:val="sq-AL"/>
        </w:rPr>
      </w:pPr>
    </w:p>
    <w:p w:rsidR="0097178D" w:rsidRPr="00C53659" w:rsidRDefault="0097178D" w:rsidP="00FC1682">
      <w:pPr>
        <w:widowControl w:val="0"/>
        <w:autoSpaceDE w:val="0"/>
        <w:autoSpaceDN w:val="0"/>
        <w:adjustRightInd w:val="0"/>
        <w:spacing w:after="0" w:line="240" w:lineRule="auto"/>
        <w:rPr>
          <w:rFonts w:ascii="Garamond" w:hAnsi="Garamond"/>
          <w:spacing w:val="-4"/>
          <w:sz w:val="24"/>
          <w:szCs w:val="24"/>
          <w:lang w:val="sq-AL"/>
        </w:rPr>
      </w:pPr>
      <w:r w:rsidRPr="00C53659">
        <w:rPr>
          <w:rFonts w:ascii="Garamond" w:hAnsi="Garamond"/>
          <w:spacing w:val="-4"/>
          <w:sz w:val="24"/>
          <w:szCs w:val="24"/>
          <w:lang w:val="sq-AL"/>
        </w:rPr>
        <w:t xml:space="preserve">Ky ligj hyn në fuqi menjëherë, botohet në Fletoren Zyrtare dhe i fillon efektet financiare nga data 1 janar 2017. </w:t>
      </w:r>
    </w:p>
    <w:p w:rsidR="0097178D" w:rsidRPr="00C53659" w:rsidRDefault="0097178D" w:rsidP="00FC1682">
      <w:pPr>
        <w:widowControl w:val="0"/>
        <w:autoSpaceDE w:val="0"/>
        <w:autoSpaceDN w:val="0"/>
        <w:adjustRightInd w:val="0"/>
        <w:spacing w:after="0" w:line="240" w:lineRule="auto"/>
        <w:jc w:val="right"/>
        <w:rPr>
          <w:rFonts w:ascii="Garamond" w:hAnsi="Garamond"/>
          <w:spacing w:val="-4"/>
          <w:sz w:val="24"/>
          <w:szCs w:val="24"/>
          <w:lang w:val="sq-AL"/>
        </w:rPr>
      </w:pPr>
      <w:r w:rsidRPr="00C53659">
        <w:rPr>
          <w:rFonts w:ascii="Garamond" w:hAnsi="Garamond"/>
          <w:spacing w:val="-4"/>
          <w:sz w:val="24"/>
          <w:szCs w:val="24"/>
          <w:lang w:val="sq-AL"/>
        </w:rPr>
        <w:t>KRYETARI</w:t>
      </w:r>
    </w:p>
    <w:p w:rsidR="0097178D" w:rsidRPr="00C53659" w:rsidRDefault="0097178D" w:rsidP="00FC1682">
      <w:pPr>
        <w:widowControl w:val="0"/>
        <w:autoSpaceDE w:val="0"/>
        <w:autoSpaceDN w:val="0"/>
        <w:adjustRightInd w:val="0"/>
        <w:spacing w:after="0" w:line="240" w:lineRule="auto"/>
        <w:jc w:val="right"/>
        <w:rPr>
          <w:rFonts w:ascii="Garamond" w:hAnsi="Garamond"/>
          <w:b/>
          <w:spacing w:val="-4"/>
          <w:sz w:val="24"/>
          <w:szCs w:val="24"/>
          <w:lang w:val="sq-AL"/>
        </w:rPr>
      </w:pPr>
      <w:r w:rsidRPr="00C53659">
        <w:rPr>
          <w:rFonts w:ascii="Garamond" w:hAnsi="Garamond"/>
          <w:b/>
          <w:spacing w:val="-4"/>
          <w:sz w:val="24"/>
          <w:szCs w:val="24"/>
          <w:lang w:val="sq-AL"/>
        </w:rPr>
        <w:t>Ilir Meta</w:t>
      </w:r>
    </w:p>
    <w:p w:rsidR="0097178D" w:rsidRPr="00C53659" w:rsidRDefault="0097178D" w:rsidP="00FC1682">
      <w:pPr>
        <w:widowControl w:val="0"/>
        <w:autoSpaceDE w:val="0"/>
        <w:autoSpaceDN w:val="0"/>
        <w:adjustRightInd w:val="0"/>
        <w:spacing w:after="0" w:line="240" w:lineRule="auto"/>
        <w:rPr>
          <w:rFonts w:ascii="Garamond" w:hAnsi="Garamond"/>
          <w:b/>
          <w:spacing w:val="-4"/>
          <w:sz w:val="14"/>
          <w:szCs w:val="24"/>
          <w:lang w:val="sq-AL"/>
        </w:rPr>
      </w:pPr>
    </w:p>
    <w:p w:rsidR="0097178D" w:rsidRPr="00C53659" w:rsidRDefault="0097178D" w:rsidP="00FC1682">
      <w:pPr>
        <w:widowControl w:val="0"/>
        <w:autoSpaceDE w:val="0"/>
        <w:autoSpaceDN w:val="0"/>
        <w:adjustRightInd w:val="0"/>
        <w:spacing w:after="0" w:line="240" w:lineRule="auto"/>
        <w:rPr>
          <w:rFonts w:ascii="Garamond" w:hAnsi="Garamond"/>
          <w:spacing w:val="-4"/>
          <w:sz w:val="24"/>
          <w:szCs w:val="24"/>
          <w:lang w:val="sq-AL"/>
        </w:rPr>
      </w:pPr>
      <w:r w:rsidRPr="00C53659">
        <w:rPr>
          <w:rFonts w:ascii="Garamond" w:hAnsi="Garamond"/>
          <w:spacing w:val="-4"/>
          <w:sz w:val="24"/>
          <w:szCs w:val="24"/>
          <w:lang w:val="sq-AL"/>
        </w:rPr>
        <w:t>Miratuar në datën 15.12.2016</w:t>
      </w:r>
    </w:p>
    <w:p w:rsidR="00C53659" w:rsidRDefault="00C53659"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C303FA" w:rsidRPr="00C53659" w:rsidRDefault="00C303FA" w:rsidP="00FC1682">
      <w:pPr>
        <w:widowControl w:val="0"/>
        <w:autoSpaceDE w:val="0"/>
        <w:autoSpaceDN w:val="0"/>
        <w:adjustRightInd w:val="0"/>
        <w:spacing w:after="0" w:line="240" w:lineRule="auto"/>
        <w:rPr>
          <w:rFonts w:ascii="Garamond" w:hAnsi="Garamond"/>
          <w:spacing w:val="-4"/>
          <w:sz w:val="14"/>
          <w:szCs w:val="24"/>
          <w:lang w:val="sq-AL"/>
        </w:rPr>
      </w:pPr>
    </w:p>
    <w:p w:rsidR="003140B1" w:rsidRDefault="003140B1" w:rsidP="00FC1682">
      <w:pPr>
        <w:widowControl w:val="0"/>
        <w:autoSpaceDE w:val="0"/>
        <w:autoSpaceDN w:val="0"/>
        <w:adjustRightInd w:val="0"/>
        <w:spacing w:after="0" w:line="240" w:lineRule="auto"/>
        <w:rPr>
          <w:rFonts w:ascii="Garamond" w:hAnsi="Garamond"/>
          <w:sz w:val="24"/>
          <w:szCs w:val="24"/>
          <w:lang w:val="sq-AL"/>
        </w:rPr>
        <w:sectPr w:rsidR="003140B1" w:rsidSect="003140B1">
          <w:type w:val="continuous"/>
          <w:pgSz w:w="11907" w:h="16840" w:code="9"/>
          <w:pgMar w:top="720" w:right="1134" w:bottom="720" w:left="1134" w:header="851" w:footer="851" w:gutter="0"/>
          <w:cols w:num="2" w:space="454"/>
          <w:docGrid w:linePitch="360"/>
        </w:sectPr>
      </w:pPr>
    </w:p>
    <w:p w:rsidR="008C035D" w:rsidRPr="008C035D" w:rsidRDefault="008C035D" w:rsidP="00FC1682">
      <w:pPr>
        <w:pStyle w:val="NeniNr"/>
        <w:keepNext w:val="0"/>
        <w:rPr>
          <w:sz w:val="14"/>
        </w:rPr>
      </w:pPr>
    </w:p>
    <w:p w:rsidR="006E22A3" w:rsidRPr="006E22A3" w:rsidRDefault="006E22A3" w:rsidP="00FC1682">
      <w:pPr>
        <w:pStyle w:val="NeniNr"/>
        <w:keepNext w:val="0"/>
      </w:pPr>
      <w:r w:rsidRPr="006E22A3">
        <w:t xml:space="preserve">SHTOJCA NR. 2 </w:t>
      </w:r>
    </w:p>
    <w:p w:rsidR="006E22A3" w:rsidRPr="006E22A3" w:rsidRDefault="006E22A3" w:rsidP="00FC1682">
      <w:pPr>
        <w:widowControl w:val="0"/>
        <w:autoSpaceDE w:val="0"/>
        <w:autoSpaceDN w:val="0"/>
        <w:adjustRightInd w:val="0"/>
        <w:spacing w:after="0" w:line="240" w:lineRule="auto"/>
        <w:ind w:firstLine="0"/>
        <w:jc w:val="center"/>
        <w:rPr>
          <w:rFonts w:ascii="Garamond" w:eastAsiaTheme="minorHAnsi" w:hAnsi="Garamond"/>
          <w:sz w:val="24"/>
          <w:szCs w:val="24"/>
          <w:lang w:val="sq-AL"/>
        </w:rPr>
      </w:pPr>
      <w:r w:rsidRPr="006E22A3">
        <w:rPr>
          <w:rFonts w:ascii="Garamond" w:eastAsiaTheme="minorHAnsi" w:hAnsi="Garamond"/>
          <w:sz w:val="24"/>
          <w:szCs w:val="24"/>
          <w:lang w:val="sq-AL"/>
        </w:rPr>
        <w:t xml:space="preserve">RENTA MINERARE SIPAS KLASIFIKIMIT </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tblPr>
      <w:tblGrid>
        <w:gridCol w:w="2951"/>
        <w:gridCol w:w="92"/>
        <w:gridCol w:w="2884"/>
        <w:gridCol w:w="40"/>
        <w:gridCol w:w="2926"/>
        <w:gridCol w:w="65"/>
      </w:tblGrid>
      <w:tr w:rsidR="006E22A3" w:rsidRPr="00FC1682" w:rsidTr="00DB1738">
        <w:trPr>
          <w:gridAfter w:val="1"/>
          <w:wAfter w:w="5" w:type="dxa"/>
          <w:trHeight w:val="356"/>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center"/>
              <w:rPr>
                <w:rFonts w:ascii="Garamond" w:eastAsiaTheme="minorHAnsi" w:hAnsi="Garamond"/>
                <w:lang w:val="sq-AL"/>
              </w:rPr>
            </w:pPr>
            <w:r w:rsidRPr="00FC1682">
              <w:rPr>
                <w:rFonts w:ascii="Garamond" w:eastAsiaTheme="minorHAnsi" w:hAnsi="Garamond"/>
                <w:b/>
                <w:bCs/>
                <w:lang w:val="sq-AL"/>
              </w:rPr>
              <w:t>Nr.</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center"/>
              <w:rPr>
                <w:rFonts w:ascii="Garamond" w:eastAsiaTheme="minorHAnsi" w:hAnsi="Garamond"/>
                <w:lang w:val="sq-AL"/>
              </w:rPr>
            </w:pPr>
            <w:r w:rsidRPr="00FC1682">
              <w:rPr>
                <w:rFonts w:ascii="Garamond" w:eastAsiaTheme="minorHAnsi" w:hAnsi="Garamond"/>
                <w:b/>
                <w:bCs/>
                <w:lang w:val="sq-AL"/>
              </w:rPr>
              <w:t>Emërtimi i grupit të mineraleve sipas ligjit minerar</w:t>
            </w:r>
          </w:p>
        </w:tc>
        <w:tc>
          <w:tcPr>
            <w:tcW w:w="2886" w:type="dxa"/>
          </w:tcPr>
          <w:p w:rsidR="006E22A3" w:rsidRPr="00FC1682" w:rsidRDefault="006E22A3" w:rsidP="00FC1682">
            <w:pPr>
              <w:widowControl w:val="0"/>
              <w:autoSpaceDE w:val="0"/>
              <w:autoSpaceDN w:val="0"/>
              <w:adjustRightInd w:val="0"/>
              <w:spacing w:after="0" w:line="240" w:lineRule="auto"/>
              <w:ind w:firstLine="0"/>
              <w:jc w:val="center"/>
              <w:rPr>
                <w:rFonts w:ascii="Garamond" w:eastAsiaTheme="minorHAnsi" w:hAnsi="Garamond"/>
                <w:lang w:val="sq-AL"/>
              </w:rPr>
            </w:pPr>
            <w:r w:rsidRPr="00FC1682">
              <w:rPr>
                <w:rFonts w:ascii="Garamond" w:eastAsiaTheme="minorHAnsi" w:hAnsi="Garamond"/>
                <w:b/>
                <w:bCs/>
                <w:lang w:val="sq-AL"/>
              </w:rPr>
              <w:t>Përqindja</w:t>
            </w:r>
          </w:p>
          <w:p w:rsidR="006E22A3" w:rsidRPr="00FC1682" w:rsidRDefault="006E22A3" w:rsidP="00FC1682">
            <w:pPr>
              <w:widowControl w:val="0"/>
              <w:autoSpaceDE w:val="0"/>
              <w:autoSpaceDN w:val="0"/>
              <w:adjustRightInd w:val="0"/>
              <w:spacing w:after="0" w:line="240" w:lineRule="auto"/>
              <w:ind w:firstLine="0"/>
              <w:jc w:val="center"/>
              <w:rPr>
                <w:rFonts w:ascii="Garamond" w:eastAsiaTheme="minorHAnsi" w:hAnsi="Garamond"/>
                <w:lang w:val="sq-AL"/>
              </w:rPr>
            </w:pPr>
            <w:r w:rsidRPr="00FC1682">
              <w:rPr>
                <w:rFonts w:ascii="Garamond" w:eastAsiaTheme="minorHAnsi" w:hAnsi="Garamond"/>
                <w:b/>
                <w:bCs/>
                <w:lang w:val="sq-AL"/>
              </w:rPr>
              <w:t>e rentës</w:t>
            </w:r>
          </w:p>
          <w:p w:rsidR="006E22A3" w:rsidRPr="00FC1682" w:rsidRDefault="006E22A3" w:rsidP="00FC1682">
            <w:pPr>
              <w:widowControl w:val="0"/>
              <w:autoSpaceDE w:val="0"/>
              <w:autoSpaceDN w:val="0"/>
              <w:adjustRightInd w:val="0"/>
              <w:spacing w:after="0" w:line="240" w:lineRule="auto"/>
              <w:ind w:firstLine="0"/>
              <w:jc w:val="center"/>
              <w:rPr>
                <w:rFonts w:ascii="Garamond" w:eastAsiaTheme="minorHAnsi" w:hAnsi="Garamond"/>
                <w:lang w:val="sq-AL"/>
              </w:rPr>
            </w:pPr>
            <w:r w:rsidRPr="00FC1682">
              <w:rPr>
                <w:rFonts w:ascii="Garamond" w:eastAsiaTheme="minorHAnsi" w:hAnsi="Garamond"/>
                <w:b/>
                <w:bCs/>
                <w:lang w:val="sq-AL"/>
              </w:rPr>
              <w:t>minerare</w:t>
            </w:r>
          </w:p>
        </w:tc>
      </w:tr>
      <w:tr w:rsidR="006E22A3" w:rsidRPr="00FC1682" w:rsidTr="00DB1738">
        <w:trPr>
          <w:gridAfter w:val="1"/>
          <w:wAfter w:w="5" w:type="dxa"/>
          <w:trHeight w:val="103"/>
          <w:tblCellSpacing w:w="20" w:type="dxa"/>
          <w:jc w:val="center"/>
        </w:trPr>
        <w:tc>
          <w:tcPr>
            <w:tcW w:w="8833" w:type="dxa"/>
            <w:gridSpan w:val="5"/>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b/>
                <w:bCs/>
                <w:lang w:val="sq-AL"/>
              </w:rPr>
              <w:t xml:space="preserve">Grupi i parë (I)MINERALET METALIKE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Mineralet e Argjendit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10 %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2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Mineralet e Arit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10 %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3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Mineralet e Bakrit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6 %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4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Mineralet e Kromit për eksport</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6 %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5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Mineralet e Nikelit (nikel-silikat)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p>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6 %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6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Mineralet e Hekurit (hekur-nikeli)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p>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5 %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7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Mineralet Plumbit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5 %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8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Mineralet e Zinkut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7 %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9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Gjithë mineralet e tjera metalike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4 % </w:t>
            </w:r>
          </w:p>
        </w:tc>
      </w:tr>
      <w:tr w:rsidR="006E22A3" w:rsidRPr="00FC1682" w:rsidTr="00DB1738">
        <w:trPr>
          <w:gridAfter w:val="1"/>
          <w:wAfter w:w="5" w:type="dxa"/>
          <w:trHeight w:val="103"/>
          <w:tblCellSpacing w:w="20" w:type="dxa"/>
          <w:jc w:val="center"/>
        </w:trPr>
        <w:tc>
          <w:tcPr>
            <w:tcW w:w="8833" w:type="dxa"/>
            <w:gridSpan w:val="5"/>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b/>
                <w:bCs/>
                <w:lang w:val="sq-AL"/>
              </w:rPr>
              <w:t xml:space="preserve">Grupi i dytë (II) MINERALET JOMETALIKE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10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Të gjitha mineralet jometalike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p>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4 % </w:t>
            </w:r>
          </w:p>
        </w:tc>
      </w:tr>
      <w:tr w:rsidR="006E22A3" w:rsidRPr="00FC1682" w:rsidTr="00DB1738">
        <w:trPr>
          <w:gridAfter w:val="1"/>
          <w:wAfter w:w="5" w:type="dxa"/>
          <w:trHeight w:val="103"/>
          <w:tblCellSpacing w:w="20" w:type="dxa"/>
          <w:jc w:val="center"/>
        </w:trPr>
        <w:tc>
          <w:tcPr>
            <w:tcW w:w="8833" w:type="dxa"/>
            <w:gridSpan w:val="5"/>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b/>
                <w:bCs/>
                <w:lang w:val="sq-AL"/>
              </w:rPr>
              <w:t>Grupi i tretë (III) QYMYRET DHE BITUMET</w:t>
            </w:r>
            <w:r w:rsidRPr="00FC1682">
              <w:rPr>
                <w:rFonts w:ascii="Garamond" w:eastAsiaTheme="minorHAnsi" w:hAnsi="Garamond"/>
                <w:lang w:val="sq-AL"/>
              </w:rPr>
              <w:t xml:space="preserve">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11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Qymyret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19 940 lekë/ton</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12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Bitumet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2 371 lekë/ton</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13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Rërat bituminoze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117 lekë/m</w:t>
            </w:r>
            <w:r w:rsidRPr="00FC1682">
              <w:rPr>
                <w:rFonts w:ascii="Garamond" w:eastAsiaTheme="minorHAnsi" w:hAnsi="Garamond"/>
                <w:vertAlign w:val="superscript"/>
                <w:lang w:val="sq-AL"/>
              </w:rPr>
              <w:t>3</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14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Reshpet naftore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117 lekë/m</w:t>
            </w:r>
            <w:r w:rsidRPr="00FC1682">
              <w:rPr>
                <w:rFonts w:ascii="Garamond" w:eastAsiaTheme="minorHAnsi" w:hAnsi="Garamond"/>
                <w:vertAlign w:val="superscript"/>
                <w:lang w:val="sq-AL"/>
              </w:rPr>
              <w:t>3</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15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Pirobitumet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186 lekë/ton</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16</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Qymyr guri</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200 lekë/ton</w:t>
            </w:r>
          </w:p>
        </w:tc>
      </w:tr>
      <w:tr w:rsidR="006E22A3" w:rsidRPr="00FC1682" w:rsidTr="00DB1738">
        <w:trPr>
          <w:gridAfter w:val="1"/>
          <w:wAfter w:w="5" w:type="dxa"/>
          <w:trHeight w:val="248"/>
          <w:tblCellSpacing w:w="20" w:type="dxa"/>
          <w:jc w:val="center"/>
        </w:trPr>
        <w:tc>
          <w:tcPr>
            <w:tcW w:w="8833" w:type="dxa"/>
            <w:gridSpan w:val="5"/>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b/>
                <w:bCs/>
                <w:lang w:val="sq-AL"/>
              </w:rPr>
              <w:t xml:space="preserve">Grupi i katërt (IV) MINERALET DHE MATERIALET E NDËRTIMIT </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17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Graniti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5 850 lekë/m</w:t>
            </w:r>
            <w:r w:rsidRPr="00FC1682">
              <w:rPr>
                <w:rFonts w:ascii="Garamond" w:eastAsiaTheme="minorHAnsi" w:hAnsi="Garamond"/>
                <w:vertAlign w:val="superscript"/>
                <w:lang w:val="sq-AL"/>
              </w:rPr>
              <w:t>3</w:t>
            </w:r>
          </w:p>
        </w:tc>
      </w:tr>
      <w:tr w:rsidR="006E22A3" w:rsidRPr="00FC1682" w:rsidTr="00DB1738">
        <w:trPr>
          <w:gridAfter w:val="1"/>
          <w:wAfter w:w="5" w:type="dxa"/>
          <w:trHeight w:val="103"/>
          <w:tblCellSpacing w:w="20" w:type="dxa"/>
          <w:jc w:val="center"/>
        </w:trPr>
        <w:tc>
          <w:tcPr>
            <w:tcW w:w="2891"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18 </w:t>
            </w:r>
          </w:p>
        </w:tc>
        <w:tc>
          <w:tcPr>
            <w:tcW w:w="2976"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 Gëlqerorët </w:t>
            </w:r>
          </w:p>
        </w:tc>
        <w:tc>
          <w:tcPr>
            <w:tcW w:w="2886"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47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19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Gabrot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imes New Roman" w:hAnsi="Garamond"/>
                <w:lang w:val="sq-AL"/>
              </w:rPr>
              <w:t>47 lekë/m</w:t>
            </w:r>
            <w:r w:rsidRPr="00FC1682">
              <w:rPr>
                <w:rFonts w:ascii="Garamond" w:eastAsia="Times New Roman"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20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Bazaltet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73 lekë/ton</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21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Konglomerate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7 %</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22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Mermeri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4 095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23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Pllakat e ndërtimit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23.1</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i/>
                <w:lang w:val="sq-AL"/>
              </w:rPr>
            </w:pPr>
            <w:r w:rsidRPr="00FC1682">
              <w:rPr>
                <w:rFonts w:ascii="Garamond" w:eastAsiaTheme="minorHAnsi" w:hAnsi="Garamond"/>
                <w:i/>
                <w:lang w:val="sq-AL"/>
              </w:rPr>
              <w:t>Pllaka guri</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228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23.2</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i/>
                <w:lang w:val="sq-AL"/>
              </w:rPr>
            </w:pPr>
            <w:r w:rsidRPr="00FC1682">
              <w:rPr>
                <w:rFonts w:ascii="Garamond" w:eastAsiaTheme="minorHAnsi" w:hAnsi="Garamond"/>
                <w:i/>
                <w:lang w:val="sq-AL"/>
              </w:rPr>
              <w:t>Pllaka ranore</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1 456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23.3</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i/>
                <w:lang w:val="sq-AL"/>
              </w:rPr>
            </w:pPr>
            <w:r w:rsidRPr="00FC1682">
              <w:rPr>
                <w:rFonts w:ascii="Garamond" w:eastAsiaTheme="minorHAnsi" w:hAnsi="Garamond"/>
                <w:i/>
                <w:lang w:val="sq-AL"/>
              </w:rPr>
              <w:t>Pllaka graniti</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6 825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23.4</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i/>
                <w:lang w:val="sq-AL"/>
              </w:rPr>
            </w:pPr>
            <w:r w:rsidRPr="00FC1682">
              <w:rPr>
                <w:rFonts w:ascii="Garamond" w:eastAsiaTheme="minorHAnsi" w:hAnsi="Garamond"/>
                <w:i/>
                <w:lang w:val="sq-AL"/>
              </w:rPr>
              <w:t>Pllaka  mermeri</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4 550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23.5</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i/>
                <w:lang w:val="sq-AL"/>
              </w:rPr>
            </w:pPr>
            <w:r w:rsidRPr="00FC1682">
              <w:rPr>
                <w:rFonts w:ascii="Garamond" w:eastAsiaTheme="minorHAnsi" w:hAnsi="Garamond"/>
                <w:i/>
                <w:lang w:val="sq-AL"/>
              </w:rPr>
              <w:t>Pllaka të tjera</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6 000 lekë/ton</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24</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Pllagjiogranitet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5 %</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25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Ranoret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491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26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Serpentinitet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47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27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Travertinat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2 925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28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Traktolitet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2 925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29</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Gips</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21 lekë /ton</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30</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Alabastër</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423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31</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Argjila (prodhim çimento, tjegulla, tulla etj.)</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p>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15 lekë/ton</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32</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Argjila (prodhim diga hidrocentrali)</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p>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104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33</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Argjil (për prodhim qeramike)</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p>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23 lekë/ton</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34</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Rërë lumi</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98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35</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Inerte lumore</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42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36</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Gjithë mineralet e tjera të grupit të katërt</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p>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104 lekë/m</w:t>
            </w:r>
            <w:r w:rsidRPr="00FC1682">
              <w:rPr>
                <w:rFonts w:ascii="Garamond" w:eastAsiaTheme="minorHAnsi" w:hAnsi="Garamond"/>
                <w:vertAlign w:val="superscript"/>
                <w:lang w:val="sq-AL"/>
              </w:rPr>
              <w:t>3</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8878" w:type="dxa"/>
            <w:gridSpan w:val="6"/>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b/>
                <w:bCs/>
                <w:lang w:val="sq-AL"/>
              </w:rPr>
              <w:t xml:space="preserve">Grupi i pestë (V) GURËT E ÇMUAR </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37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Gjithë mineralet e grupit të pestë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p>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10 </w:t>
            </w:r>
            <w:r w:rsidRPr="00FC1682">
              <w:rPr>
                <w:rFonts w:ascii="Garamond" w:eastAsia="Times New Roman" w:hAnsi="Garamond"/>
                <w:lang w:val="sq-AL"/>
              </w:rPr>
              <w:t xml:space="preserve">% </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248"/>
          <w:tblCellSpacing w:w="20" w:type="dxa"/>
          <w:jc w:val="center"/>
        </w:trPr>
        <w:tc>
          <w:tcPr>
            <w:tcW w:w="8878" w:type="dxa"/>
            <w:gridSpan w:val="6"/>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b/>
                <w:bCs/>
                <w:lang w:val="sq-AL"/>
              </w:rPr>
              <w:t xml:space="preserve">Grupi i gjashtë (VI) GURËT GJYSMË TË ÇMUAR DHE OPALI </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38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Gjithë mineralet e grupit të gjashtë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p>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10 </w:t>
            </w:r>
            <w:r w:rsidRPr="00FC1682">
              <w:rPr>
                <w:rFonts w:ascii="Garamond" w:eastAsia="Times New Roman" w:hAnsi="Garamond"/>
                <w:lang w:val="sq-AL"/>
              </w:rPr>
              <w:t xml:space="preserve">% </w:t>
            </w:r>
          </w:p>
        </w:tc>
      </w:tr>
      <w:tr w:rsidR="006E22A3" w:rsidRPr="00FC1682" w:rsidTr="00DB1738">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4"/>
          <w:tblCellSpacing w:w="20" w:type="dxa"/>
          <w:jc w:val="center"/>
        </w:trPr>
        <w:tc>
          <w:tcPr>
            <w:tcW w:w="2983" w:type="dxa"/>
            <w:gridSpan w:val="2"/>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39 </w:t>
            </w:r>
          </w:p>
        </w:tc>
        <w:tc>
          <w:tcPr>
            <w:tcW w:w="2844" w:type="dxa"/>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b/>
                <w:bCs/>
                <w:lang w:val="sq-AL"/>
              </w:rPr>
              <w:t xml:space="preserve">Grupi i shtatë (VII) NAFTA DHE GAZI </w:t>
            </w:r>
          </w:p>
        </w:tc>
        <w:tc>
          <w:tcPr>
            <w:tcW w:w="2971" w:type="dxa"/>
            <w:gridSpan w:val="3"/>
          </w:tcPr>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p>
          <w:p w:rsidR="006E22A3" w:rsidRPr="00FC1682" w:rsidRDefault="006E22A3" w:rsidP="00FC1682">
            <w:pPr>
              <w:widowControl w:val="0"/>
              <w:autoSpaceDE w:val="0"/>
              <w:autoSpaceDN w:val="0"/>
              <w:adjustRightInd w:val="0"/>
              <w:spacing w:after="0" w:line="240" w:lineRule="auto"/>
              <w:ind w:firstLine="0"/>
              <w:jc w:val="left"/>
              <w:rPr>
                <w:rFonts w:ascii="Garamond" w:eastAsiaTheme="minorHAnsi" w:hAnsi="Garamond"/>
                <w:lang w:val="sq-AL"/>
              </w:rPr>
            </w:pPr>
            <w:r w:rsidRPr="00FC1682">
              <w:rPr>
                <w:rFonts w:ascii="Garamond" w:eastAsiaTheme="minorHAnsi" w:hAnsi="Garamond"/>
                <w:lang w:val="sq-AL"/>
              </w:rPr>
              <w:t xml:space="preserve">10 </w:t>
            </w:r>
            <w:r w:rsidRPr="00FC1682">
              <w:rPr>
                <w:rFonts w:ascii="Garamond" w:eastAsia="Times New Roman" w:hAnsi="Garamond"/>
                <w:lang w:val="sq-AL"/>
              </w:rPr>
              <w:t xml:space="preserve">% </w:t>
            </w:r>
          </w:p>
        </w:tc>
      </w:tr>
    </w:tbl>
    <w:p w:rsidR="00A77C7A" w:rsidRDefault="00A77C7A" w:rsidP="00FC1682">
      <w:pPr>
        <w:widowControl w:val="0"/>
        <w:spacing w:after="0" w:line="240" w:lineRule="auto"/>
        <w:ind w:firstLine="0"/>
        <w:jc w:val="center"/>
        <w:rPr>
          <w:rFonts w:ascii="Garamond" w:hAnsi="Garamond"/>
          <w:b/>
          <w:sz w:val="24"/>
          <w:szCs w:val="24"/>
          <w:lang w:val="sq-AL"/>
        </w:rPr>
        <w:sectPr w:rsidR="00A77C7A" w:rsidSect="004B40D3">
          <w:type w:val="continuous"/>
          <w:pgSz w:w="11907" w:h="16840" w:code="9"/>
          <w:pgMar w:top="720" w:right="1134" w:bottom="720" w:left="1134" w:header="851" w:footer="851" w:gutter="0"/>
          <w:cols w:space="720"/>
          <w:docGrid w:linePitch="360"/>
        </w:sectPr>
      </w:pPr>
    </w:p>
    <w:p w:rsidR="004B40D3" w:rsidRDefault="004B40D3" w:rsidP="00FC1682">
      <w:pPr>
        <w:widowControl w:val="0"/>
        <w:spacing w:after="0" w:line="240" w:lineRule="auto"/>
        <w:ind w:firstLine="0"/>
        <w:jc w:val="center"/>
        <w:rPr>
          <w:rFonts w:ascii="Garamond" w:hAnsi="Garamond"/>
          <w:b/>
          <w:spacing w:val="-4"/>
          <w:sz w:val="24"/>
          <w:szCs w:val="24"/>
          <w:lang w:val="sq-AL"/>
        </w:rPr>
      </w:pPr>
    </w:p>
    <w:p w:rsidR="003140B1" w:rsidRDefault="003140B1" w:rsidP="004B40D3">
      <w:pPr>
        <w:pStyle w:val="Akti"/>
        <w:rPr>
          <w:spacing w:val="-4"/>
        </w:rPr>
        <w:sectPr w:rsidR="003140B1" w:rsidSect="004B40D3">
          <w:type w:val="continuous"/>
          <w:pgSz w:w="11907" w:h="16840" w:code="9"/>
          <w:pgMar w:top="720" w:right="1134" w:bottom="720" w:left="1134" w:header="851" w:footer="851" w:gutter="0"/>
          <w:cols w:space="720"/>
          <w:docGrid w:linePitch="360"/>
        </w:sectPr>
      </w:pPr>
    </w:p>
    <w:p w:rsidR="004B40D3" w:rsidRPr="00C53659" w:rsidRDefault="004B40D3" w:rsidP="004B40D3">
      <w:pPr>
        <w:pStyle w:val="Akti"/>
        <w:rPr>
          <w:spacing w:val="-4"/>
        </w:rPr>
      </w:pPr>
      <w:r w:rsidRPr="00C53659">
        <w:rPr>
          <w:spacing w:val="-4"/>
        </w:rPr>
        <w:t>DEKRET</w:t>
      </w:r>
    </w:p>
    <w:p w:rsidR="004B40D3" w:rsidRPr="00C53659" w:rsidRDefault="004B40D3" w:rsidP="004B40D3">
      <w:pPr>
        <w:pStyle w:val="NumriData"/>
        <w:rPr>
          <w:spacing w:val="-4"/>
        </w:rPr>
      </w:pPr>
      <w:r w:rsidRPr="00C53659">
        <w:rPr>
          <w:spacing w:val="-4"/>
        </w:rPr>
        <w:t>Nr. 9903, datë 23.12.2016</w:t>
      </w:r>
    </w:p>
    <w:p w:rsidR="004B40D3" w:rsidRPr="008C035D" w:rsidRDefault="004B40D3" w:rsidP="004B40D3">
      <w:pPr>
        <w:pStyle w:val="Paragrafi"/>
        <w:rPr>
          <w:spacing w:val="-4"/>
          <w:sz w:val="14"/>
        </w:rPr>
      </w:pPr>
    </w:p>
    <w:p w:rsidR="004B40D3" w:rsidRPr="00C53659" w:rsidRDefault="004B40D3" w:rsidP="004B40D3">
      <w:pPr>
        <w:pStyle w:val="Titulli"/>
        <w:rPr>
          <w:spacing w:val="-4"/>
        </w:rPr>
      </w:pPr>
      <w:r w:rsidRPr="00C53659">
        <w:rPr>
          <w:spacing w:val="-4"/>
        </w:rPr>
        <w:t>PËR SHPALLJE LIGJI DHE DHËNIEN E PËLQIMIT PËR HYRJEN NË FUQI MENJËHERË TË LIGJIT</w:t>
      </w:r>
    </w:p>
    <w:p w:rsidR="004B40D3" w:rsidRPr="00C53659" w:rsidRDefault="004B40D3" w:rsidP="004B40D3">
      <w:pPr>
        <w:pStyle w:val="Paragrafi"/>
        <w:rPr>
          <w:spacing w:val="-4"/>
          <w:sz w:val="14"/>
        </w:rPr>
      </w:pPr>
    </w:p>
    <w:p w:rsidR="004B40D3" w:rsidRPr="00C53659" w:rsidRDefault="004B40D3" w:rsidP="004B40D3">
      <w:pPr>
        <w:pStyle w:val="Paragrafi"/>
        <w:rPr>
          <w:spacing w:val="-4"/>
        </w:rPr>
      </w:pPr>
      <w:r w:rsidRPr="00C53659">
        <w:rPr>
          <w:spacing w:val="-4"/>
        </w:rPr>
        <w:t>Në mbështetje të nenit 84, pikat 1 dhe 4, dhe nenit 93 të Kushtetutës,</w:t>
      </w:r>
    </w:p>
    <w:p w:rsidR="004B40D3" w:rsidRPr="00C53659" w:rsidRDefault="004B40D3" w:rsidP="004B40D3">
      <w:pPr>
        <w:pStyle w:val="Paragrafi"/>
        <w:rPr>
          <w:spacing w:val="-4"/>
          <w:sz w:val="14"/>
        </w:rPr>
      </w:pPr>
    </w:p>
    <w:p w:rsidR="004B40D3" w:rsidRPr="00C53659" w:rsidRDefault="004B40D3" w:rsidP="004B40D3">
      <w:pPr>
        <w:pStyle w:val="Titull-Titull"/>
        <w:rPr>
          <w:spacing w:val="-4"/>
        </w:rPr>
      </w:pPr>
      <w:r w:rsidRPr="00C53659">
        <w:rPr>
          <w:spacing w:val="-4"/>
        </w:rPr>
        <w:t>DEKRETOJ</w:t>
      </w:r>
    </w:p>
    <w:p w:rsidR="004B40D3" w:rsidRPr="008C035D" w:rsidRDefault="004B40D3" w:rsidP="004B40D3">
      <w:pPr>
        <w:pStyle w:val="Paragrafi"/>
        <w:rPr>
          <w:spacing w:val="-4"/>
          <w:sz w:val="8"/>
        </w:rPr>
      </w:pPr>
    </w:p>
    <w:p w:rsidR="004B40D3" w:rsidRPr="00C53659" w:rsidRDefault="004B40D3" w:rsidP="004B40D3">
      <w:pPr>
        <w:pStyle w:val="NeniNr"/>
        <w:rPr>
          <w:spacing w:val="-4"/>
        </w:rPr>
      </w:pPr>
      <w:r w:rsidRPr="00C53659">
        <w:rPr>
          <w:spacing w:val="-4"/>
        </w:rPr>
        <w:t>Neni 1</w:t>
      </w:r>
    </w:p>
    <w:p w:rsidR="004B40D3" w:rsidRPr="00C53659" w:rsidRDefault="004B40D3" w:rsidP="004B40D3">
      <w:pPr>
        <w:pStyle w:val="Paragrafi"/>
        <w:rPr>
          <w:spacing w:val="-4"/>
          <w:sz w:val="14"/>
        </w:rPr>
      </w:pPr>
    </w:p>
    <w:p w:rsidR="004B40D3" w:rsidRPr="00C53659" w:rsidRDefault="004B40D3" w:rsidP="004B40D3">
      <w:pPr>
        <w:pStyle w:val="Paragrafi"/>
        <w:rPr>
          <w:spacing w:val="-4"/>
        </w:rPr>
      </w:pPr>
      <w:r w:rsidRPr="00C53659">
        <w:rPr>
          <w:spacing w:val="-4"/>
        </w:rPr>
        <w:t>Shpalljen e ligjit nr. 127/2016 “Për disa ndryshime dhe shtesa në ligjin nr. 9975, datë 28.07.2008 “Për taksat kombëtare”, të ndryshuar”.</w:t>
      </w:r>
    </w:p>
    <w:p w:rsidR="004B40D3" w:rsidRPr="00C53659" w:rsidRDefault="004B40D3" w:rsidP="004B40D3">
      <w:pPr>
        <w:pStyle w:val="Paragrafi"/>
        <w:rPr>
          <w:spacing w:val="-4"/>
          <w:sz w:val="14"/>
        </w:rPr>
      </w:pPr>
    </w:p>
    <w:p w:rsidR="00F859F7" w:rsidRDefault="00F859F7" w:rsidP="004B40D3">
      <w:pPr>
        <w:pStyle w:val="NeniNr"/>
        <w:rPr>
          <w:spacing w:val="-4"/>
        </w:rPr>
      </w:pPr>
    </w:p>
    <w:p w:rsidR="004B40D3" w:rsidRPr="00C53659" w:rsidRDefault="004B40D3" w:rsidP="004B40D3">
      <w:pPr>
        <w:pStyle w:val="NeniNr"/>
        <w:rPr>
          <w:spacing w:val="-4"/>
        </w:rPr>
      </w:pPr>
      <w:r w:rsidRPr="00C53659">
        <w:rPr>
          <w:spacing w:val="-4"/>
        </w:rPr>
        <w:t>Neni 2</w:t>
      </w:r>
    </w:p>
    <w:p w:rsidR="004B40D3" w:rsidRPr="008C035D" w:rsidRDefault="004B40D3" w:rsidP="004B40D3">
      <w:pPr>
        <w:pStyle w:val="Paragrafi"/>
        <w:rPr>
          <w:spacing w:val="-4"/>
          <w:sz w:val="8"/>
        </w:rPr>
      </w:pPr>
    </w:p>
    <w:p w:rsidR="004B40D3" w:rsidRPr="00C53659" w:rsidRDefault="004B40D3" w:rsidP="004B40D3">
      <w:pPr>
        <w:pStyle w:val="Paragrafi"/>
        <w:rPr>
          <w:spacing w:val="-4"/>
        </w:rPr>
      </w:pPr>
      <w:r w:rsidRPr="00C53659">
        <w:rPr>
          <w:spacing w:val="-4"/>
        </w:rPr>
        <w:t>Dhënien e pëlqimit për hyrjen në fuqi menjëherë të ligjit nr. 127/2016 “Për disa ndryshime dhe shtesa në ligjin nr. 9975, datë 28.07.2008 “Për taksat kombëtare”, të ndryshuar”.</w:t>
      </w:r>
    </w:p>
    <w:p w:rsidR="004B40D3" w:rsidRPr="00C53659" w:rsidRDefault="004B40D3" w:rsidP="004B40D3">
      <w:pPr>
        <w:pStyle w:val="Paragrafi"/>
        <w:rPr>
          <w:spacing w:val="-4"/>
        </w:rPr>
      </w:pPr>
    </w:p>
    <w:p w:rsidR="004B40D3" w:rsidRPr="00C53659" w:rsidRDefault="004B40D3" w:rsidP="004B40D3">
      <w:pPr>
        <w:pStyle w:val="NeniNr"/>
        <w:rPr>
          <w:spacing w:val="-4"/>
        </w:rPr>
      </w:pPr>
      <w:r w:rsidRPr="00C53659">
        <w:rPr>
          <w:spacing w:val="-4"/>
        </w:rPr>
        <w:t>Neni 3</w:t>
      </w:r>
    </w:p>
    <w:p w:rsidR="004B40D3" w:rsidRPr="00C53659" w:rsidRDefault="004B40D3" w:rsidP="004B40D3">
      <w:pPr>
        <w:pStyle w:val="Paragrafi"/>
        <w:rPr>
          <w:spacing w:val="-4"/>
        </w:rPr>
      </w:pPr>
      <w:r w:rsidRPr="00C53659">
        <w:rPr>
          <w:spacing w:val="-4"/>
        </w:rPr>
        <w:t>Ky dekret hyn në fuqi menjëherë</w:t>
      </w:r>
    </w:p>
    <w:p w:rsidR="004B40D3" w:rsidRDefault="004B40D3" w:rsidP="004B40D3">
      <w:pPr>
        <w:pStyle w:val="Autoriteti"/>
      </w:pPr>
    </w:p>
    <w:p w:rsidR="004B40D3" w:rsidRDefault="004B40D3" w:rsidP="004B40D3">
      <w:pPr>
        <w:pStyle w:val="Autoriteti"/>
      </w:pPr>
      <w:r w:rsidRPr="008E039E">
        <w:t>PRESIDENTI I REPUBLIKËS</w:t>
      </w:r>
      <w:r>
        <w:t xml:space="preserve"> </w:t>
      </w:r>
    </w:p>
    <w:p w:rsidR="004B40D3" w:rsidRDefault="004B40D3" w:rsidP="004B40D3">
      <w:pPr>
        <w:pStyle w:val="Autoriteti"/>
      </w:pPr>
      <w:r>
        <w:t>SË SHQIPËRISË</w:t>
      </w:r>
    </w:p>
    <w:p w:rsidR="004B40D3" w:rsidRPr="008E039E" w:rsidRDefault="004B40D3" w:rsidP="004B40D3">
      <w:pPr>
        <w:pStyle w:val="AutoritetiEmer"/>
      </w:pPr>
      <w:r w:rsidRPr="008E039E">
        <w:t>Bujar Nishani</w:t>
      </w:r>
    </w:p>
    <w:p w:rsidR="004B40D3" w:rsidRDefault="004B40D3" w:rsidP="004B40D3">
      <w:pPr>
        <w:widowControl w:val="0"/>
        <w:autoSpaceDE w:val="0"/>
        <w:autoSpaceDN w:val="0"/>
        <w:adjustRightInd w:val="0"/>
        <w:spacing w:after="0" w:line="240" w:lineRule="auto"/>
        <w:rPr>
          <w:rFonts w:ascii="Garamond" w:hAnsi="Garamond"/>
          <w:sz w:val="24"/>
          <w:szCs w:val="24"/>
          <w:lang w:val="sq-AL"/>
        </w:rPr>
      </w:pPr>
    </w:p>
    <w:p w:rsidR="004B40D3" w:rsidRDefault="004B40D3" w:rsidP="00FC1682">
      <w:pPr>
        <w:widowControl w:val="0"/>
        <w:spacing w:after="0" w:line="240" w:lineRule="auto"/>
        <w:ind w:firstLine="0"/>
        <w:jc w:val="center"/>
        <w:rPr>
          <w:rFonts w:ascii="Garamond" w:hAnsi="Garamond"/>
          <w:b/>
          <w:spacing w:val="-4"/>
          <w:sz w:val="24"/>
          <w:szCs w:val="24"/>
          <w:lang w:val="sq-AL"/>
        </w:rPr>
      </w:pPr>
    </w:p>
    <w:p w:rsidR="004B40D3" w:rsidRDefault="004B40D3" w:rsidP="00FC1682">
      <w:pPr>
        <w:widowControl w:val="0"/>
        <w:spacing w:after="0" w:line="240" w:lineRule="auto"/>
        <w:ind w:firstLine="0"/>
        <w:jc w:val="center"/>
        <w:rPr>
          <w:rFonts w:ascii="Garamond" w:hAnsi="Garamond"/>
          <w:b/>
          <w:spacing w:val="-4"/>
          <w:sz w:val="24"/>
          <w:szCs w:val="24"/>
          <w:lang w:val="sq-AL"/>
        </w:rPr>
      </w:pPr>
    </w:p>
    <w:p w:rsidR="00DB1738" w:rsidRPr="00FC1682" w:rsidRDefault="00DB1738" w:rsidP="00FC1682">
      <w:pPr>
        <w:widowControl w:val="0"/>
        <w:spacing w:after="0" w:line="240" w:lineRule="auto"/>
        <w:ind w:firstLine="0"/>
        <w:jc w:val="center"/>
        <w:rPr>
          <w:rFonts w:ascii="Garamond" w:hAnsi="Garamond"/>
          <w:b/>
          <w:spacing w:val="-4"/>
          <w:sz w:val="24"/>
          <w:szCs w:val="24"/>
          <w:lang w:val="sq-AL"/>
        </w:rPr>
      </w:pPr>
      <w:r w:rsidRPr="00FC1682">
        <w:rPr>
          <w:rFonts w:ascii="Garamond" w:hAnsi="Garamond"/>
          <w:b/>
          <w:spacing w:val="-4"/>
          <w:sz w:val="24"/>
          <w:szCs w:val="24"/>
          <w:lang w:val="sq-AL"/>
        </w:rPr>
        <w:t>LIGJ</w:t>
      </w:r>
    </w:p>
    <w:p w:rsidR="00DB1738" w:rsidRPr="00FC1682" w:rsidRDefault="00DB1738" w:rsidP="00FC1682">
      <w:pPr>
        <w:widowControl w:val="0"/>
        <w:spacing w:after="0" w:line="240" w:lineRule="auto"/>
        <w:ind w:firstLine="0"/>
        <w:jc w:val="center"/>
        <w:rPr>
          <w:rFonts w:ascii="Garamond" w:hAnsi="Garamond"/>
          <w:b/>
          <w:spacing w:val="-4"/>
          <w:sz w:val="24"/>
          <w:szCs w:val="24"/>
          <w:lang w:val="sq-AL"/>
        </w:rPr>
      </w:pPr>
      <w:r w:rsidRPr="00FC1682">
        <w:rPr>
          <w:rFonts w:ascii="Garamond" w:hAnsi="Garamond"/>
          <w:b/>
          <w:spacing w:val="-4"/>
          <w:sz w:val="24"/>
          <w:szCs w:val="24"/>
          <w:lang w:val="sq-AL"/>
        </w:rPr>
        <w:t>Nr. 128/2016</w:t>
      </w:r>
    </w:p>
    <w:p w:rsidR="00DB1738" w:rsidRPr="00FC1682" w:rsidRDefault="00DB1738" w:rsidP="00FC1682">
      <w:pPr>
        <w:pStyle w:val="Hapesira7"/>
        <w:rPr>
          <w:spacing w:val="-4"/>
          <w:lang w:val="sq-AL"/>
        </w:rPr>
      </w:pPr>
    </w:p>
    <w:p w:rsidR="00DB1738" w:rsidRPr="00FC1682" w:rsidRDefault="00DB1738" w:rsidP="00FC1682">
      <w:pPr>
        <w:widowControl w:val="0"/>
        <w:spacing w:after="0" w:line="240" w:lineRule="auto"/>
        <w:ind w:firstLine="0"/>
        <w:jc w:val="center"/>
        <w:rPr>
          <w:rFonts w:ascii="Garamond" w:hAnsi="Garamond"/>
          <w:b/>
          <w:spacing w:val="-4"/>
          <w:sz w:val="24"/>
          <w:szCs w:val="24"/>
          <w:lang w:val="sq-AL"/>
        </w:rPr>
      </w:pPr>
      <w:r w:rsidRPr="00FC1682">
        <w:rPr>
          <w:rFonts w:ascii="Garamond" w:hAnsi="Garamond"/>
          <w:b/>
          <w:spacing w:val="-4"/>
          <w:sz w:val="24"/>
          <w:szCs w:val="24"/>
          <w:lang w:val="sq-AL"/>
        </w:rPr>
        <w:t>PËR DISA NDRYSHIME NË LIGJIN NR. 9981, DATË 8.9.2008, “PËR MIRATIMIN E NIVELEVE TË TARIFËS DOGANORE”, TË NDRYSHUAR</w:t>
      </w:r>
    </w:p>
    <w:p w:rsidR="00DB1738" w:rsidRPr="00FC1682" w:rsidRDefault="00DB1738" w:rsidP="00FC1682">
      <w:pPr>
        <w:pStyle w:val="Hapesira7"/>
        <w:rPr>
          <w:spacing w:val="-4"/>
          <w:lang w:val="sq-AL"/>
        </w:rPr>
      </w:pPr>
    </w:p>
    <w:p w:rsidR="00DB1738" w:rsidRPr="00FC1682" w:rsidRDefault="00DB1738" w:rsidP="00FC1682">
      <w:pPr>
        <w:pStyle w:val="Paragrafi"/>
        <w:rPr>
          <w:i/>
          <w:spacing w:val="-4"/>
          <w:lang w:val="sq-AL"/>
        </w:rPr>
      </w:pPr>
      <w:r w:rsidRPr="00FC1682">
        <w:rPr>
          <w:spacing w:val="-4"/>
          <w:lang w:val="sq-AL"/>
        </w:rPr>
        <w:t xml:space="preserve">Në mbështetje të neneve 78, 83, pika 1, 84, pika 4, dhe 155, të Kushtetutës, me propozimin e Këshillit të Ministrave, </w:t>
      </w:r>
    </w:p>
    <w:p w:rsidR="00DB1738" w:rsidRPr="00FC1682" w:rsidRDefault="00DB1738" w:rsidP="00FC1682">
      <w:pPr>
        <w:pStyle w:val="BodyTextIndent"/>
        <w:widowControl w:val="0"/>
        <w:spacing w:after="0" w:line="240" w:lineRule="auto"/>
        <w:ind w:left="0" w:firstLine="0"/>
        <w:rPr>
          <w:rFonts w:ascii="Garamond" w:hAnsi="Garamond"/>
          <w:i/>
          <w:iCs/>
          <w:spacing w:val="-4"/>
          <w:sz w:val="16"/>
          <w:szCs w:val="24"/>
          <w:lang w:val="sq-AL"/>
        </w:rPr>
      </w:pPr>
    </w:p>
    <w:p w:rsidR="00DB1738" w:rsidRPr="00FC1682" w:rsidRDefault="00DB1738" w:rsidP="00FC1682">
      <w:pPr>
        <w:pStyle w:val="NeniNr"/>
        <w:keepNext w:val="0"/>
        <w:rPr>
          <w:i/>
          <w:spacing w:val="-4"/>
          <w:szCs w:val="24"/>
        </w:rPr>
      </w:pPr>
      <w:r w:rsidRPr="00FC1682">
        <w:rPr>
          <w:spacing w:val="-4"/>
          <w:szCs w:val="24"/>
        </w:rPr>
        <w:t>KUVENDI</w:t>
      </w:r>
    </w:p>
    <w:p w:rsidR="00DB1738" w:rsidRPr="00FC1682" w:rsidRDefault="00DB1738" w:rsidP="00FC1682">
      <w:pPr>
        <w:pStyle w:val="NeniNr"/>
        <w:keepNext w:val="0"/>
        <w:rPr>
          <w:i/>
          <w:spacing w:val="-4"/>
          <w:szCs w:val="24"/>
        </w:rPr>
      </w:pPr>
      <w:r w:rsidRPr="00FC1682">
        <w:rPr>
          <w:spacing w:val="-4"/>
          <w:szCs w:val="24"/>
        </w:rPr>
        <w:t>I REPUBLIKËS SË SHQIPËRISË</w:t>
      </w:r>
    </w:p>
    <w:p w:rsidR="00DB1738" w:rsidRPr="00FC1682" w:rsidRDefault="00DB1738" w:rsidP="00FC1682">
      <w:pPr>
        <w:pStyle w:val="Hapesira7"/>
        <w:rPr>
          <w:spacing w:val="-4"/>
        </w:rPr>
      </w:pPr>
    </w:p>
    <w:p w:rsidR="00F859F7" w:rsidRDefault="00F859F7" w:rsidP="00FC1682">
      <w:pPr>
        <w:pStyle w:val="NeniNr"/>
        <w:keepNext w:val="0"/>
        <w:rPr>
          <w:spacing w:val="-4"/>
          <w:szCs w:val="24"/>
        </w:rPr>
      </w:pPr>
    </w:p>
    <w:p w:rsidR="00F859F7" w:rsidRDefault="00F859F7" w:rsidP="00FC1682">
      <w:pPr>
        <w:pStyle w:val="NeniNr"/>
        <w:keepNext w:val="0"/>
        <w:rPr>
          <w:spacing w:val="-4"/>
          <w:szCs w:val="24"/>
        </w:rPr>
      </w:pPr>
    </w:p>
    <w:p w:rsidR="00F859F7" w:rsidRDefault="00F859F7" w:rsidP="00FC1682">
      <w:pPr>
        <w:pStyle w:val="NeniNr"/>
        <w:keepNext w:val="0"/>
        <w:rPr>
          <w:spacing w:val="-4"/>
          <w:szCs w:val="24"/>
        </w:rPr>
      </w:pPr>
    </w:p>
    <w:p w:rsidR="00F859F7" w:rsidRDefault="00F859F7" w:rsidP="00FC1682">
      <w:pPr>
        <w:pStyle w:val="NeniNr"/>
        <w:keepNext w:val="0"/>
        <w:rPr>
          <w:spacing w:val="-4"/>
          <w:szCs w:val="24"/>
        </w:rPr>
      </w:pPr>
    </w:p>
    <w:p w:rsidR="00F859F7" w:rsidRDefault="00F859F7" w:rsidP="00FC1682">
      <w:pPr>
        <w:pStyle w:val="NeniNr"/>
        <w:keepNext w:val="0"/>
        <w:rPr>
          <w:spacing w:val="-4"/>
          <w:szCs w:val="24"/>
        </w:rPr>
      </w:pPr>
    </w:p>
    <w:p w:rsidR="00DB1738" w:rsidRPr="00FC1682" w:rsidRDefault="00DB1738" w:rsidP="00FC1682">
      <w:pPr>
        <w:pStyle w:val="NeniNr"/>
        <w:keepNext w:val="0"/>
        <w:rPr>
          <w:spacing w:val="-4"/>
          <w:szCs w:val="24"/>
        </w:rPr>
      </w:pPr>
      <w:r w:rsidRPr="00FC1682">
        <w:rPr>
          <w:spacing w:val="-4"/>
          <w:szCs w:val="24"/>
        </w:rPr>
        <w:t>VENDOSI:</w:t>
      </w:r>
    </w:p>
    <w:p w:rsidR="00DB1738" w:rsidRPr="00FC1682" w:rsidRDefault="00DB1738" w:rsidP="00FC1682">
      <w:pPr>
        <w:pStyle w:val="Hapesira7"/>
        <w:rPr>
          <w:spacing w:val="-4"/>
        </w:rPr>
      </w:pPr>
    </w:p>
    <w:p w:rsidR="00DB1738" w:rsidRPr="00FC1682" w:rsidRDefault="00DB1738" w:rsidP="00FC1682">
      <w:pPr>
        <w:pStyle w:val="NeniNr"/>
        <w:keepNext w:val="0"/>
        <w:rPr>
          <w:spacing w:val="-4"/>
          <w:szCs w:val="24"/>
        </w:rPr>
      </w:pPr>
      <w:r w:rsidRPr="00FC1682">
        <w:rPr>
          <w:spacing w:val="-4"/>
          <w:szCs w:val="24"/>
        </w:rPr>
        <w:t>Neni 1</w:t>
      </w:r>
    </w:p>
    <w:p w:rsidR="00DB1738" w:rsidRPr="008C035D" w:rsidRDefault="00DB1738" w:rsidP="00FC1682">
      <w:pPr>
        <w:widowControl w:val="0"/>
        <w:spacing w:after="0" w:line="240" w:lineRule="auto"/>
        <w:ind w:firstLine="0"/>
        <w:rPr>
          <w:rFonts w:ascii="Garamond" w:hAnsi="Garamond"/>
          <w:spacing w:val="-4"/>
          <w:sz w:val="14"/>
          <w:szCs w:val="24"/>
          <w:lang w:val="sq-AL"/>
        </w:rPr>
      </w:pPr>
    </w:p>
    <w:p w:rsidR="00DB1738" w:rsidRPr="00FC1682" w:rsidRDefault="00DB1738" w:rsidP="00FC1682">
      <w:pPr>
        <w:pStyle w:val="Paragrafi"/>
        <w:rPr>
          <w:spacing w:val="-4"/>
          <w:lang w:val="sq-AL"/>
        </w:rPr>
      </w:pPr>
      <w:r w:rsidRPr="00FC1682">
        <w:rPr>
          <w:spacing w:val="-4"/>
          <w:lang w:val="sq-AL"/>
        </w:rPr>
        <w:t>Nivelet tarifore të disa artikujve, të përcaktuara në lidhjen nr. 1, që i bashkëlidhet ligjit nr. 9981, datë 8.9.2008, “Për miratimin e niveleve të tarifës doganore”, të ndryshuar, ndryshojnë sipas aneksit 1, që i bashkëlidhet këtij ligji.</w:t>
      </w:r>
    </w:p>
    <w:p w:rsidR="00F859F7" w:rsidRPr="00F859F7" w:rsidRDefault="00F859F7" w:rsidP="00FC1682">
      <w:pPr>
        <w:pStyle w:val="NeniNr"/>
        <w:keepNext w:val="0"/>
        <w:rPr>
          <w:spacing w:val="-4"/>
          <w:sz w:val="14"/>
          <w:szCs w:val="24"/>
        </w:rPr>
      </w:pPr>
    </w:p>
    <w:p w:rsidR="00DB1738" w:rsidRPr="00FC1682" w:rsidRDefault="00DB1738" w:rsidP="00FC1682">
      <w:pPr>
        <w:pStyle w:val="NeniNr"/>
        <w:keepNext w:val="0"/>
        <w:rPr>
          <w:spacing w:val="-4"/>
          <w:szCs w:val="24"/>
        </w:rPr>
      </w:pPr>
      <w:r w:rsidRPr="00FC1682">
        <w:rPr>
          <w:spacing w:val="-4"/>
          <w:szCs w:val="24"/>
        </w:rPr>
        <w:t>Neni 2</w:t>
      </w:r>
    </w:p>
    <w:p w:rsidR="00DB1738" w:rsidRPr="00FC1682" w:rsidRDefault="00DB1738" w:rsidP="00FC1682">
      <w:pPr>
        <w:pStyle w:val="Hapesira7"/>
        <w:rPr>
          <w:spacing w:val="-4"/>
          <w:lang w:val="sq-AL"/>
        </w:rPr>
      </w:pPr>
    </w:p>
    <w:p w:rsidR="00DB1738" w:rsidRPr="00FC1682" w:rsidRDefault="00DB1738" w:rsidP="00FC1682">
      <w:pPr>
        <w:pStyle w:val="Paragrafi"/>
        <w:rPr>
          <w:spacing w:val="-4"/>
          <w:lang w:val="sq-AL"/>
        </w:rPr>
      </w:pPr>
      <w:r w:rsidRPr="00FC1682">
        <w:rPr>
          <w:spacing w:val="-4"/>
          <w:lang w:val="sq-AL"/>
        </w:rPr>
        <w:t>Ky ligj hyn në fuqi menjëherë, botohet në Fletoren Zyrtare dhe i fillon efektet financiare nga data 1 janar 2017.</w:t>
      </w:r>
    </w:p>
    <w:p w:rsidR="00DB1738" w:rsidRPr="00FC1682" w:rsidRDefault="00DB1738" w:rsidP="00FC1682">
      <w:pPr>
        <w:pStyle w:val="Hapesira7"/>
        <w:rPr>
          <w:spacing w:val="-4"/>
          <w:lang w:val="sq-AL"/>
        </w:rPr>
      </w:pPr>
    </w:p>
    <w:p w:rsidR="00DB1738" w:rsidRPr="00FC1682" w:rsidRDefault="00DB1738" w:rsidP="00FC1682">
      <w:pPr>
        <w:widowControl w:val="0"/>
        <w:spacing w:after="0" w:line="240" w:lineRule="auto"/>
        <w:ind w:firstLine="0"/>
        <w:jc w:val="right"/>
        <w:rPr>
          <w:rFonts w:ascii="Garamond" w:hAnsi="Garamond"/>
          <w:spacing w:val="-4"/>
          <w:sz w:val="24"/>
          <w:szCs w:val="24"/>
          <w:lang w:val="sq-AL"/>
        </w:rPr>
      </w:pPr>
      <w:r w:rsidRPr="00FC1682">
        <w:rPr>
          <w:rFonts w:ascii="Garamond" w:hAnsi="Garamond"/>
          <w:spacing w:val="-4"/>
          <w:sz w:val="24"/>
          <w:szCs w:val="24"/>
          <w:lang w:val="sq-AL"/>
        </w:rPr>
        <w:t>KRYETARI</w:t>
      </w:r>
    </w:p>
    <w:p w:rsidR="00DB1738" w:rsidRPr="00FC1682" w:rsidRDefault="00DB1738" w:rsidP="00FC1682">
      <w:pPr>
        <w:widowControl w:val="0"/>
        <w:spacing w:after="0" w:line="240" w:lineRule="auto"/>
        <w:ind w:firstLine="0"/>
        <w:jc w:val="right"/>
        <w:rPr>
          <w:rFonts w:ascii="Garamond" w:hAnsi="Garamond"/>
          <w:b/>
          <w:spacing w:val="-4"/>
          <w:sz w:val="24"/>
          <w:szCs w:val="24"/>
          <w:lang w:val="sq-AL"/>
        </w:rPr>
      </w:pPr>
      <w:r w:rsidRPr="00FC1682">
        <w:rPr>
          <w:rFonts w:ascii="Garamond" w:hAnsi="Garamond"/>
          <w:b/>
          <w:spacing w:val="-4"/>
          <w:sz w:val="24"/>
          <w:szCs w:val="24"/>
          <w:lang w:val="sq-AL"/>
        </w:rPr>
        <w:t>Ilir Meta</w:t>
      </w:r>
    </w:p>
    <w:p w:rsidR="00DB1738" w:rsidRDefault="00DB1738" w:rsidP="00FC1682">
      <w:pPr>
        <w:widowControl w:val="0"/>
        <w:spacing w:after="0" w:line="240" w:lineRule="auto"/>
        <w:ind w:firstLine="0"/>
        <w:rPr>
          <w:rFonts w:ascii="Garamond" w:hAnsi="Garamond"/>
          <w:spacing w:val="-4"/>
          <w:sz w:val="24"/>
          <w:szCs w:val="24"/>
          <w:lang w:val="sq-AL"/>
        </w:rPr>
      </w:pPr>
      <w:r w:rsidRPr="00FC1682">
        <w:rPr>
          <w:rFonts w:ascii="Garamond" w:hAnsi="Garamond"/>
          <w:spacing w:val="-4"/>
          <w:sz w:val="24"/>
          <w:szCs w:val="24"/>
          <w:lang w:val="sq-AL"/>
        </w:rPr>
        <w:t>Miratuar në datën 15.12.2016</w:t>
      </w:r>
    </w:p>
    <w:p w:rsidR="00986BB8" w:rsidRPr="00DD00CE" w:rsidRDefault="00986BB8" w:rsidP="00FC1682">
      <w:pPr>
        <w:widowControl w:val="0"/>
        <w:spacing w:after="0" w:line="240" w:lineRule="auto"/>
        <w:ind w:firstLine="0"/>
        <w:rPr>
          <w:rFonts w:ascii="Garamond" w:hAnsi="Garamond"/>
          <w:spacing w:val="-4"/>
          <w:sz w:val="14"/>
          <w:szCs w:val="24"/>
          <w:lang w:val="sq-AL"/>
        </w:rPr>
      </w:pPr>
    </w:p>
    <w:p w:rsidR="003140B1" w:rsidRDefault="003140B1" w:rsidP="00DD00CE">
      <w:pPr>
        <w:pStyle w:val="Paragrafi"/>
        <w:sectPr w:rsidR="003140B1" w:rsidSect="003140B1">
          <w:type w:val="continuous"/>
          <w:pgSz w:w="11907" w:h="16840" w:code="9"/>
          <w:pgMar w:top="720" w:right="1134" w:bottom="720" w:left="1134" w:header="851" w:footer="851" w:gutter="0"/>
          <w:cols w:num="2" w:space="454"/>
          <w:docGrid w:linePitch="360"/>
        </w:sectPr>
      </w:pPr>
    </w:p>
    <w:p w:rsidR="00777A3A" w:rsidRPr="00BA6D10" w:rsidRDefault="00777A3A" w:rsidP="00FC1682">
      <w:pPr>
        <w:pStyle w:val="NeniNr"/>
        <w:keepNext w:val="0"/>
      </w:pPr>
      <w:r>
        <w:t>ANEKSI 1</w:t>
      </w:r>
    </w:p>
    <w:p w:rsidR="00777A3A" w:rsidRPr="00FC1682" w:rsidRDefault="00777A3A" w:rsidP="00FC1682">
      <w:pPr>
        <w:widowControl w:val="0"/>
        <w:spacing w:after="0" w:line="360" w:lineRule="auto"/>
        <w:ind w:firstLine="0"/>
        <w:rPr>
          <w:rFonts w:ascii="Garamond" w:hAnsi="Garamond"/>
          <w:b/>
          <w:sz w:val="14"/>
          <w:szCs w:val="24"/>
          <w:u w:val="single"/>
          <w:lang w:val="sq-AL"/>
        </w:rPr>
      </w:pPr>
    </w:p>
    <w:tbl>
      <w:tblPr>
        <w:tblW w:w="9540" w:type="dxa"/>
        <w:jc w:val="center"/>
        <w:tblInd w:w="-152" w:type="dxa"/>
        <w:tblCellMar>
          <w:left w:w="0" w:type="dxa"/>
          <w:right w:w="0" w:type="dxa"/>
        </w:tblCellMar>
        <w:tblLook w:val="04A0"/>
      </w:tblPr>
      <w:tblGrid>
        <w:gridCol w:w="1529"/>
        <w:gridCol w:w="5528"/>
        <w:gridCol w:w="1276"/>
        <w:gridCol w:w="1318"/>
      </w:tblGrid>
      <w:tr w:rsidR="00777A3A" w:rsidRPr="00777A3A" w:rsidTr="00777A3A">
        <w:trPr>
          <w:trHeight w:val="583"/>
          <w:jc w:val="center"/>
        </w:trPr>
        <w:tc>
          <w:tcPr>
            <w:tcW w:w="14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777A3A" w:rsidRPr="00777A3A" w:rsidRDefault="00777A3A" w:rsidP="00FC1682">
            <w:pPr>
              <w:widowControl w:val="0"/>
              <w:spacing w:after="0" w:line="240" w:lineRule="auto"/>
              <w:ind w:firstLine="0"/>
              <w:jc w:val="center"/>
              <w:rPr>
                <w:rFonts w:ascii="Garamond" w:hAnsi="Garamond"/>
                <w:b/>
                <w:bCs/>
                <w:color w:val="000000"/>
                <w:sz w:val="24"/>
                <w:szCs w:val="24"/>
                <w:lang w:val="sq-AL"/>
              </w:rPr>
            </w:pPr>
            <w:r w:rsidRPr="00777A3A">
              <w:rPr>
                <w:rFonts w:ascii="Garamond" w:hAnsi="Garamond"/>
                <w:b/>
                <w:bCs/>
                <w:color w:val="000000"/>
                <w:sz w:val="24"/>
                <w:szCs w:val="24"/>
                <w:lang w:val="sq-AL"/>
              </w:rPr>
              <w:t>Kodi sipas NKM 2016</w:t>
            </w:r>
          </w:p>
        </w:tc>
        <w:tc>
          <w:tcPr>
            <w:tcW w:w="552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777A3A" w:rsidRPr="00777A3A" w:rsidRDefault="00777A3A" w:rsidP="00FC1682">
            <w:pPr>
              <w:widowControl w:val="0"/>
              <w:spacing w:after="0" w:line="240" w:lineRule="auto"/>
              <w:ind w:firstLine="0"/>
              <w:jc w:val="center"/>
              <w:rPr>
                <w:rFonts w:ascii="Garamond" w:hAnsi="Garamond"/>
                <w:b/>
                <w:bCs/>
                <w:color w:val="000000"/>
                <w:sz w:val="24"/>
                <w:szCs w:val="24"/>
                <w:lang w:val="sq-AL"/>
              </w:rPr>
            </w:pPr>
            <w:r w:rsidRPr="00777A3A">
              <w:rPr>
                <w:rFonts w:ascii="Garamond" w:hAnsi="Garamond"/>
                <w:b/>
                <w:bCs/>
                <w:color w:val="000000"/>
                <w:sz w:val="24"/>
                <w:szCs w:val="24"/>
                <w:lang w:val="sq-AL"/>
              </w:rPr>
              <w:t>Emërtimi</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777A3A" w:rsidRPr="00777A3A" w:rsidRDefault="00777A3A" w:rsidP="00FC1682">
            <w:pPr>
              <w:widowControl w:val="0"/>
              <w:spacing w:after="0" w:line="240" w:lineRule="auto"/>
              <w:ind w:firstLine="0"/>
              <w:jc w:val="center"/>
              <w:rPr>
                <w:rFonts w:ascii="Garamond" w:hAnsi="Garamond"/>
                <w:b/>
                <w:bCs/>
                <w:color w:val="000000"/>
                <w:sz w:val="24"/>
                <w:szCs w:val="24"/>
                <w:lang w:val="sq-AL"/>
              </w:rPr>
            </w:pPr>
            <w:r w:rsidRPr="00777A3A">
              <w:rPr>
                <w:rFonts w:ascii="Garamond" w:hAnsi="Garamond"/>
                <w:b/>
                <w:bCs/>
                <w:color w:val="000000"/>
                <w:sz w:val="24"/>
                <w:szCs w:val="24"/>
                <w:lang w:val="sq-AL"/>
              </w:rPr>
              <w:t>Tarifa doganore</w:t>
            </w:r>
          </w:p>
          <w:p w:rsidR="00777A3A" w:rsidRPr="00777A3A" w:rsidRDefault="00777A3A" w:rsidP="00FC1682">
            <w:pPr>
              <w:widowControl w:val="0"/>
              <w:spacing w:after="0" w:line="240" w:lineRule="auto"/>
              <w:ind w:firstLine="0"/>
              <w:jc w:val="center"/>
              <w:rPr>
                <w:rFonts w:ascii="Garamond" w:hAnsi="Garamond"/>
                <w:b/>
                <w:bCs/>
                <w:color w:val="000000"/>
                <w:sz w:val="24"/>
                <w:szCs w:val="24"/>
                <w:lang w:val="sq-AL"/>
              </w:rPr>
            </w:pPr>
            <w:r w:rsidRPr="00777A3A">
              <w:rPr>
                <w:rFonts w:ascii="Garamond" w:hAnsi="Garamond"/>
                <w:b/>
                <w:bCs/>
                <w:color w:val="000000"/>
                <w:sz w:val="24"/>
                <w:szCs w:val="24"/>
                <w:lang w:val="sq-AL"/>
              </w:rPr>
              <w:t>Ishte</w:t>
            </w:r>
          </w:p>
        </w:tc>
        <w:tc>
          <w:tcPr>
            <w:tcW w:w="131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777A3A" w:rsidRPr="00777A3A" w:rsidRDefault="00777A3A" w:rsidP="00FC1682">
            <w:pPr>
              <w:widowControl w:val="0"/>
              <w:spacing w:after="0" w:line="240" w:lineRule="auto"/>
              <w:ind w:firstLine="0"/>
              <w:jc w:val="center"/>
              <w:rPr>
                <w:rFonts w:ascii="Garamond" w:hAnsi="Garamond"/>
                <w:b/>
                <w:bCs/>
                <w:color w:val="000000"/>
                <w:sz w:val="24"/>
                <w:szCs w:val="24"/>
                <w:lang w:val="sq-AL"/>
              </w:rPr>
            </w:pPr>
            <w:r w:rsidRPr="00777A3A">
              <w:rPr>
                <w:rFonts w:ascii="Garamond" w:hAnsi="Garamond"/>
                <w:b/>
                <w:bCs/>
                <w:color w:val="000000"/>
                <w:sz w:val="24"/>
                <w:szCs w:val="24"/>
                <w:lang w:val="sq-AL"/>
              </w:rPr>
              <w:t>Tarifa doganore                         Bëhet</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5C0C69" w:rsidRDefault="00777A3A" w:rsidP="00FC1682">
            <w:pPr>
              <w:pStyle w:val="ListParagraph"/>
              <w:widowControl w:val="0"/>
              <w:numPr>
                <w:ilvl w:val="0"/>
                <w:numId w:val="22"/>
              </w:numPr>
              <w:spacing w:after="0" w:line="240" w:lineRule="auto"/>
              <w:rPr>
                <w:rFonts w:ascii="Garamond" w:eastAsia="Calibri" w:hAnsi="Garamond"/>
                <w:color w:val="000000"/>
                <w:sz w:val="24"/>
                <w:szCs w:val="24"/>
                <w:lang w:val="sq-AL"/>
              </w:rPr>
            </w:pPr>
            <w:r w:rsidRPr="005C0C69">
              <w:rPr>
                <w:rFonts w:ascii="Garamond" w:hAnsi="Garamond"/>
                <w:sz w:val="24"/>
                <w:szCs w:val="24"/>
                <w:lang w:val="sq-AL"/>
              </w:rPr>
              <w:t>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5C0C69" w:rsidP="00FC1682">
            <w:pPr>
              <w:widowControl w:val="0"/>
              <w:spacing w:after="0" w:line="240" w:lineRule="auto"/>
              <w:ind w:firstLine="0"/>
              <w:jc w:val="left"/>
              <w:rPr>
                <w:rFonts w:ascii="Garamond" w:hAnsi="Garamond"/>
                <w:color w:val="000000"/>
                <w:sz w:val="24"/>
                <w:szCs w:val="24"/>
                <w:lang w:val="sq-AL"/>
              </w:rPr>
            </w:pPr>
            <w:r>
              <w:rPr>
                <w:rFonts w:ascii="Garamond" w:hAnsi="Garamond"/>
                <w:sz w:val="24"/>
                <w:szCs w:val="24"/>
                <w:lang w:val="sq-AL"/>
              </w:rPr>
              <w:t xml:space="preserve">- </w:t>
            </w:r>
            <w:bookmarkStart w:id="0" w:name="_GoBack"/>
            <w:bookmarkEnd w:id="0"/>
            <w:r w:rsidR="00777A3A" w:rsidRPr="00777A3A">
              <w:rPr>
                <w:rFonts w:ascii="Garamond" w:hAnsi="Garamond"/>
                <w:sz w:val="24"/>
                <w:szCs w:val="24"/>
                <w:lang w:val="sq-AL"/>
              </w:rPr>
              <w:t>- Koks dhe gjysmëkoks nga qymyrguri:</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r w:rsidRPr="00777A3A">
              <w:rPr>
                <w:rFonts w:ascii="Garamond" w:hAnsi="Garamond"/>
                <w:color w:val="000000"/>
                <w:sz w:val="24"/>
                <w:szCs w:val="24"/>
                <w:lang w:val="sq-AL"/>
              </w:rPr>
              <w:t>2 %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3208 10 90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3208 90 91</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Bazuar në polimer sintetik</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3210 00 90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3212 10 00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Krisafet stampuese</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3403 91 00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Preparatet për trajtimin e materialeve tekstile, lëkurëve, gëzofëve apo materialeve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p>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3404 90 00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tabs>
                <w:tab w:val="center" w:pos="551"/>
                <w:tab w:val="right" w:pos="1102"/>
              </w:tabs>
              <w:spacing w:after="0" w:line="240" w:lineRule="auto"/>
              <w:ind w:firstLine="0"/>
              <w:rPr>
                <w:rFonts w:ascii="Garamond" w:hAnsi="Garamond"/>
                <w:color w:val="000000"/>
                <w:sz w:val="24"/>
                <w:szCs w:val="24"/>
                <w:lang w:val="sq-AL"/>
              </w:rPr>
            </w:pPr>
            <w:r w:rsidRPr="00777A3A">
              <w:rPr>
                <w:rFonts w:ascii="Garamond" w:hAnsi="Garamond"/>
                <w:color w:val="000000"/>
                <w:sz w:val="24"/>
                <w:szCs w:val="24"/>
                <w:lang w:val="sq-AL"/>
              </w:rPr>
              <w:tab/>
            </w:r>
            <w:r w:rsidRPr="00777A3A">
              <w:rPr>
                <w:rFonts w:ascii="Garamond" w:hAnsi="Garamond"/>
                <w:color w:val="000000"/>
                <w:sz w:val="24"/>
                <w:szCs w:val="24"/>
                <w:lang w:val="sq-AL"/>
              </w:rPr>
              <w:tab/>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3814 00 90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2 %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3905 12 00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xml:space="preserve">- - Në dispersion ujor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2 %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3919 10 15</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Prej polipropileni</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3919 10 19</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3919 10 80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3919 90 00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3920 20 80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Me trashësi që e kalon 0,10 mm</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3921 13 10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Fleksibël</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3921 13 90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3921 90 10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Prej poliestereve</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843B12">
        <w:trPr>
          <w:trHeight w:val="354"/>
          <w:jc w:val="center"/>
        </w:trPr>
        <w:tc>
          <w:tcPr>
            <w:tcW w:w="1418"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3921 90 90</w:t>
            </w:r>
          </w:p>
        </w:tc>
        <w:tc>
          <w:tcPr>
            <w:tcW w:w="5528"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Të tjera</w:t>
            </w:r>
          </w:p>
        </w:tc>
        <w:tc>
          <w:tcPr>
            <w:tcW w:w="1276"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4"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843B12">
        <w:trPr>
          <w:trHeight w:val="354"/>
          <w:jc w:val="center"/>
        </w:trPr>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3923 90 00</w:t>
            </w:r>
          </w:p>
        </w:tc>
        <w:tc>
          <w:tcPr>
            <w:tcW w:w="5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Të tjera</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843B12">
        <w:trPr>
          <w:trHeight w:val="354"/>
          <w:jc w:val="center"/>
        </w:trPr>
        <w:tc>
          <w:tcPr>
            <w:tcW w:w="1418"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3926 90 92</w:t>
            </w:r>
          </w:p>
        </w:tc>
        <w:tc>
          <w:tcPr>
            <w:tcW w:w="5528"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Të bëra prej fletëve</w:t>
            </w:r>
          </w:p>
        </w:tc>
        <w:tc>
          <w:tcPr>
            <w:tcW w:w="1276"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single" w:sz="4" w:space="0" w:color="auto"/>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3926 90 97</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6 %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4008 11 00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Pllaka, fleta dhe shirita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15 %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4008 29 00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15 %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4104 41 90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4114 10 10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Prej deleve dhe qengjave</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4114 20 00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Lëkurët e lustrosura dhe lëkurët e lustrosura të laminuara; lëkurë e metalizuar</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tabs>
                <w:tab w:val="center" w:pos="551"/>
                <w:tab w:val="right" w:pos="1102"/>
              </w:tabs>
              <w:spacing w:after="0" w:line="240" w:lineRule="auto"/>
              <w:ind w:firstLine="0"/>
              <w:rPr>
                <w:rFonts w:ascii="Garamond" w:hAnsi="Garamond"/>
                <w:color w:val="000000"/>
                <w:sz w:val="24"/>
                <w:szCs w:val="24"/>
                <w:lang w:val="sq-AL"/>
              </w:rPr>
            </w:pPr>
            <w:r w:rsidRPr="00777A3A">
              <w:rPr>
                <w:rFonts w:ascii="Garamond" w:hAnsi="Garamond"/>
                <w:color w:val="000000"/>
                <w:sz w:val="24"/>
                <w:szCs w:val="24"/>
                <w:lang w:val="sq-AL"/>
              </w:rPr>
              <w:tab/>
            </w:r>
            <w:r w:rsidRPr="00777A3A">
              <w:rPr>
                <w:rFonts w:ascii="Garamond" w:hAnsi="Garamond"/>
                <w:color w:val="000000"/>
                <w:sz w:val="24"/>
                <w:szCs w:val="24"/>
                <w:lang w:val="sq-AL"/>
              </w:rPr>
              <w:tab/>
            </w:r>
          </w:p>
          <w:p w:rsidR="00777A3A" w:rsidRPr="00777A3A" w:rsidRDefault="00777A3A" w:rsidP="00FC1682">
            <w:pPr>
              <w:widowControl w:val="0"/>
              <w:tabs>
                <w:tab w:val="center" w:pos="551"/>
                <w:tab w:val="right" w:pos="1102"/>
              </w:tabs>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5512 11 00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Të pazbardhura apo të zbardhura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5512 19 90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5602 10 19</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 Prej materialeve të tjera tekstile</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5607 21 00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Spango lidhëse apo ambalazhuese</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2 %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5607 50 11</w:t>
            </w:r>
          </w:p>
        </w:tc>
        <w:tc>
          <w:tcPr>
            <w:tcW w:w="5528"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 Të gërshetuara apo të pështjella</w:t>
            </w:r>
          </w:p>
        </w:tc>
        <w:tc>
          <w:tcPr>
            <w:tcW w:w="1276"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2 %</w:t>
            </w:r>
          </w:p>
        </w:tc>
        <w:tc>
          <w:tcPr>
            <w:tcW w:w="1318" w:type="dxa"/>
            <w:tcBorders>
              <w:top w:val="nil"/>
              <w:left w:val="nil"/>
              <w:bottom w:val="single" w:sz="4"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5607 90 90</w:t>
            </w:r>
          </w:p>
        </w:tc>
        <w:tc>
          <w:tcPr>
            <w:tcW w:w="5528"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Të tjera</w:t>
            </w:r>
          </w:p>
        </w:tc>
        <w:tc>
          <w:tcPr>
            <w:tcW w:w="1276"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2 %</w:t>
            </w:r>
          </w:p>
        </w:tc>
        <w:tc>
          <w:tcPr>
            <w:tcW w:w="1318" w:type="dxa"/>
            <w:tcBorders>
              <w:top w:val="single" w:sz="4" w:space="0" w:color="auto"/>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5609 00 00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Artikuj të fijeve, shiritave apo të ngjashmeve të tyre të kreut 5404 apo 5405, prej spangove, kordave, litarëve apo kabllove, të papërfshira dhe të paspecifikuara diku tjetër</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15 %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p>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p>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p>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5806 32 90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43036F" w:rsidP="00FC1682">
            <w:pPr>
              <w:widowControl w:val="0"/>
              <w:spacing w:after="0" w:line="240" w:lineRule="auto"/>
              <w:ind w:firstLine="0"/>
              <w:rPr>
                <w:rFonts w:ascii="Garamond" w:hAnsi="Garamond"/>
                <w:sz w:val="24"/>
                <w:szCs w:val="24"/>
                <w:lang w:val="sq-AL"/>
              </w:rPr>
            </w:pPr>
            <w:r>
              <w:rPr>
                <w:rFonts w:ascii="Garamond" w:hAnsi="Garamond"/>
                <w:sz w:val="24"/>
                <w:szCs w:val="24"/>
                <w:lang w:val="sq-AL"/>
              </w:rPr>
              <w:t xml:space="preserve">--- </w:t>
            </w:r>
            <w:r w:rsidR="00777A3A" w:rsidRPr="00777A3A">
              <w:rPr>
                <w:rFonts w:ascii="Garamond" w:hAnsi="Garamond"/>
                <w:sz w:val="24"/>
                <w:szCs w:val="24"/>
                <w:lang w:val="sq-AL"/>
              </w:rPr>
              <w:t>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5806 39 00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43036F" w:rsidP="00FC1682">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777A3A" w:rsidRPr="00777A3A">
              <w:rPr>
                <w:rFonts w:ascii="Garamond" w:hAnsi="Garamond"/>
                <w:sz w:val="24"/>
                <w:szCs w:val="24"/>
                <w:lang w:val="sq-AL"/>
              </w:rPr>
              <w:t>Prej materialeve të tjera tekstile</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5806 40 00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Fjongo që përbëhen nga baza pa indin të bashkuar nëpërmjet një ngjitësi (bolducs)</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p>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5811 00 00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Produktet tekstile të mbushura me tegela, të përbëra nga një apo më shumë shtresa prej materiali tekstili bashkuar me mbushjen nëpërmjet qepjes apo ndryshe, përveç qëndismave të kreut 5810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p>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p>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p>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6005 31 90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6005 33 90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6005 90 90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 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6302 60 00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 Shtresa tualeti dhe shtresa kuzhine, prej pëlhurave të endura si peshqir apo pëlhurave të ngjashme me thekë, prej pambuku</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10 %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p>
          <w:p w:rsidR="00777A3A" w:rsidRPr="00777A3A" w:rsidRDefault="00777A3A" w:rsidP="00FC1682">
            <w:pPr>
              <w:widowControl w:val="0"/>
              <w:spacing w:after="0" w:line="240" w:lineRule="auto"/>
              <w:ind w:firstLine="0"/>
              <w:jc w:val="right"/>
              <w:rPr>
                <w:rFonts w:ascii="Garamond" w:hAnsi="Garamond"/>
                <w:color w:val="000000"/>
                <w:sz w:val="24"/>
                <w:szCs w:val="24"/>
                <w:lang w:val="sq-AL"/>
              </w:rPr>
            </w:pPr>
          </w:p>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6805 10 00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43036F" w:rsidP="00FC1682">
            <w:pPr>
              <w:widowControl w:val="0"/>
              <w:spacing w:after="0" w:line="240" w:lineRule="auto"/>
              <w:ind w:firstLine="0"/>
              <w:rPr>
                <w:rFonts w:ascii="Garamond" w:hAnsi="Garamond"/>
                <w:sz w:val="24"/>
                <w:szCs w:val="24"/>
                <w:lang w:val="sq-AL"/>
              </w:rPr>
            </w:pPr>
            <w:r>
              <w:rPr>
                <w:rFonts w:ascii="Garamond" w:hAnsi="Garamond"/>
                <w:sz w:val="24"/>
                <w:szCs w:val="24"/>
                <w:lang w:val="sq-AL"/>
              </w:rPr>
              <w:t xml:space="preserve">- </w:t>
            </w:r>
            <w:r w:rsidR="00777A3A" w:rsidRPr="00777A3A">
              <w:rPr>
                <w:rFonts w:ascii="Garamond" w:hAnsi="Garamond"/>
                <w:sz w:val="24"/>
                <w:szCs w:val="24"/>
                <w:lang w:val="sq-AL"/>
              </w:rPr>
              <w:t>Mbi një bazë vetëm të pëlhurave tekstile të endura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15 %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r w:rsidR="00777A3A" w:rsidRPr="00777A3A" w:rsidTr="00777A3A">
        <w:trPr>
          <w:trHeight w:val="354"/>
          <w:jc w:val="center"/>
        </w:trPr>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77A3A" w:rsidRPr="00777A3A" w:rsidRDefault="00777A3A" w:rsidP="00FC1682">
            <w:pPr>
              <w:widowControl w:val="0"/>
              <w:spacing w:after="0" w:line="240" w:lineRule="auto"/>
              <w:ind w:firstLine="0"/>
              <w:rPr>
                <w:rFonts w:ascii="Garamond" w:hAnsi="Garamond"/>
                <w:sz w:val="24"/>
                <w:szCs w:val="24"/>
                <w:lang w:val="sq-AL"/>
              </w:rPr>
            </w:pPr>
            <w:r w:rsidRPr="00777A3A">
              <w:rPr>
                <w:rFonts w:ascii="Garamond" w:hAnsi="Garamond"/>
                <w:sz w:val="24"/>
                <w:szCs w:val="24"/>
                <w:lang w:val="sq-AL"/>
              </w:rPr>
              <w:t>6914 90 00</w:t>
            </w:r>
          </w:p>
        </w:tc>
        <w:tc>
          <w:tcPr>
            <w:tcW w:w="5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77A3A" w:rsidRPr="00777A3A" w:rsidRDefault="0043036F" w:rsidP="00FC1682">
            <w:pPr>
              <w:widowControl w:val="0"/>
              <w:spacing w:after="0" w:line="240" w:lineRule="auto"/>
              <w:ind w:firstLine="0"/>
              <w:rPr>
                <w:rFonts w:ascii="Garamond" w:hAnsi="Garamond"/>
                <w:sz w:val="24"/>
                <w:szCs w:val="24"/>
                <w:lang w:val="sq-AL"/>
              </w:rPr>
            </w:pPr>
            <w:r>
              <w:rPr>
                <w:rFonts w:ascii="Garamond" w:hAnsi="Garamond"/>
                <w:sz w:val="24"/>
                <w:szCs w:val="24"/>
                <w:lang w:val="sq-AL"/>
              </w:rPr>
              <w:t xml:space="preserve">- </w:t>
            </w:r>
            <w:r w:rsidR="00777A3A" w:rsidRPr="00777A3A">
              <w:rPr>
                <w:rFonts w:ascii="Garamond" w:hAnsi="Garamond"/>
                <w:sz w:val="24"/>
                <w:szCs w:val="24"/>
                <w:lang w:val="sq-AL"/>
              </w:rPr>
              <w:t>Të tjera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sz w:val="24"/>
                <w:szCs w:val="24"/>
                <w:lang w:val="sq-AL"/>
              </w:rPr>
              <w:t>15 %</w:t>
            </w:r>
          </w:p>
        </w:tc>
        <w:tc>
          <w:tcPr>
            <w:tcW w:w="1318" w:type="dxa"/>
            <w:tcBorders>
              <w:top w:val="nil"/>
              <w:left w:val="nil"/>
              <w:bottom w:val="single" w:sz="8" w:space="0" w:color="auto"/>
              <w:right w:val="single" w:sz="8" w:space="0" w:color="auto"/>
            </w:tcBorders>
            <w:noWrap/>
            <w:tcMar>
              <w:top w:w="0" w:type="dxa"/>
              <w:left w:w="108" w:type="dxa"/>
              <w:bottom w:w="0" w:type="dxa"/>
              <w:right w:w="108" w:type="dxa"/>
            </w:tcMar>
          </w:tcPr>
          <w:p w:rsidR="00777A3A" w:rsidRPr="00777A3A" w:rsidRDefault="00777A3A" w:rsidP="00FC1682">
            <w:pPr>
              <w:widowControl w:val="0"/>
              <w:spacing w:after="0" w:line="240" w:lineRule="auto"/>
              <w:ind w:firstLine="0"/>
              <w:jc w:val="right"/>
              <w:rPr>
                <w:rFonts w:ascii="Garamond" w:hAnsi="Garamond"/>
                <w:sz w:val="24"/>
                <w:szCs w:val="24"/>
                <w:lang w:val="sq-AL"/>
              </w:rPr>
            </w:pPr>
            <w:r w:rsidRPr="00777A3A">
              <w:rPr>
                <w:rFonts w:ascii="Garamond" w:hAnsi="Garamond"/>
                <w:color w:val="000000"/>
                <w:sz w:val="24"/>
                <w:szCs w:val="24"/>
                <w:lang w:val="sq-AL"/>
              </w:rPr>
              <w:t>0 %</w:t>
            </w:r>
          </w:p>
        </w:tc>
      </w:tr>
    </w:tbl>
    <w:p w:rsidR="00777A3A" w:rsidRDefault="00777A3A" w:rsidP="004B40D3">
      <w:pPr>
        <w:pStyle w:val="Paragrafi"/>
        <w:rPr>
          <w:lang w:val="sq-AL"/>
        </w:rPr>
      </w:pPr>
    </w:p>
    <w:p w:rsidR="00F859F7" w:rsidRDefault="00F859F7" w:rsidP="004B40D3">
      <w:pPr>
        <w:pStyle w:val="Akti"/>
        <w:sectPr w:rsidR="00F859F7" w:rsidSect="004B40D3">
          <w:type w:val="continuous"/>
          <w:pgSz w:w="11907" w:h="16840" w:code="9"/>
          <w:pgMar w:top="720" w:right="1134" w:bottom="720" w:left="1134" w:header="851" w:footer="851" w:gutter="0"/>
          <w:cols w:space="720"/>
          <w:docGrid w:linePitch="360"/>
        </w:sectPr>
      </w:pPr>
    </w:p>
    <w:p w:rsidR="00F859F7" w:rsidRDefault="00F859F7" w:rsidP="00F859F7">
      <w:pPr>
        <w:pStyle w:val="Akti"/>
        <w:keepNext w:val="0"/>
      </w:pPr>
    </w:p>
    <w:p w:rsidR="00F859F7" w:rsidRDefault="00F859F7" w:rsidP="00F859F7">
      <w:pPr>
        <w:pStyle w:val="Akti"/>
        <w:keepNext w:val="0"/>
      </w:pPr>
    </w:p>
    <w:p w:rsidR="00F859F7" w:rsidRDefault="00F859F7" w:rsidP="00F859F7">
      <w:pPr>
        <w:pStyle w:val="Akti"/>
        <w:keepNext w:val="0"/>
      </w:pPr>
    </w:p>
    <w:p w:rsidR="00F859F7" w:rsidRDefault="00F859F7" w:rsidP="00F859F7">
      <w:pPr>
        <w:pStyle w:val="Akti"/>
        <w:keepNext w:val="0"/>
      </w:pPr>
    </w:p>
    <w:p w:rsidR="00F859F7" w:rsidRDefault="00F859F7" w:rsidP="00F859F7">
      <w:pPr>
        <w:pStyle w:val="Akti"/>
        <w:keepNext w:val="0"/>
      </w:pPr>
    </w:p>
    <w:p w:rsidR="00F859F7" w:rsidRDefault="00F859F7" w:rsidP="00F859F7">
      <w:pPr>
        <w:pStyle w:val="Akti"/>
        <w:keepNext w:val="0"/>
      </w:pPr>
    </w:p>
    <w:p w:rsidR="00F859F7" w:rsidRDefault="00F859F7" w:rsidP="00F859F7">
      <w:pPr>
        <w:pStyle w:val="Akti"/>
        <w:keepNext w:val="0"/>
      </w:pPr>
    </w:p>
    <w:p w:rsidR="00F859F7" w:rsidRDefault="00F859F7" w:rsidP="00F859F7">
      <w:pPr>
        <w:pStyle w:val="Akti"/>
        <w:keepNext w:val="0"/>
      </w:pPr>
    </w:p>
    <w:p w:rsidR="00F859F7" w:rsidRDefault="00F859F7" w:rsidP="00F859F7">
      <w:pPr>
        <w:pStyle w:val="Akti"/>
        <w:keepNext w:val="0"/>
      </w:pPr>
    </w:p>
    <w:p w:rsidR="000C6571" w:rsidRDefault="000C6571" w:rsidP="000C6571">
      <w:pPr>
        <w:pStyle w:val="Akti"/>
        <w:keepNext w:val="0"/>
      </w:pPr>
    </w:p>
    <w:p w:rsidR="00843B12" w:rsidRDefault="00843B12" w:rsidP="008F3F46">
      <w:pPr>
        <w:pStyle w:val="Akti"/>
        <w:keepNext w:val="0"/>
      </w:pPr>
    </w:p>
    <w:p w:rsidR="00843B12" w:rsidRDefault="00843B12" w:rsidP="008F3F46">
      <w:pPr>
        <w:pStyle w:val="Akti"/>
        <w:keepNext w:val="0"/>
      </w:pPr>
    </w:p>
    <w:p w:rsidR="00843B12" w:rsidRDefault="00843B12" w:rsidP="008F3F46">
      <w:pPr>
        <w:pStyle w:val="Akti"/>
        <w:keepNext w:val="0"/>
      </w:pPr>
    </w:p>
    <w:p w:rsidR="004B40D3" w:rsidRDefault="004B40D3" w:rsidP="004B40D3">
      <w:pPr>
        <w:pStyle w:val="Akti"/>
      </w:pPr>
      <w:r>
        <w:t>DEKRE</w:t>
      </w:r>
      <w:r w:rsidRPr="00DD00CE">
        <w:t>T</w:t>
      </w:r>
    </w:p>
    <w:p w:rsidR="004B40D3" w:rsidRPr="00DD00CE" w:rsidRDefault="004B40D3" w:rsidP="004B40D3">
      <w:pPr>
        <w:pStyle w:val="NumriData"/>
      </w:pPr>
      <w:r w:rsidRPr="00DD00CE">
        <w:t>Nr. 9904</w:t>
      </w:r>
      <w:r>
        <w:t xml:space="preserve">, </w:t>
      </w:r>
      <w:r w:rsidR="005D2184">
        <w:t xml:space="preserve">datë </w:t>
      </w:r>
      <w:r w:rsidRPr="00DD00CE">
        <w:t>23.12.2016</w:t>
      </w:r>
    </w:p>
    <w:p w:rsidR="004B40D3" w:rsidRPr="00DD00CE" w:rsidRDefault="004B40D3" w:rsidP="004B40D3">
      <w:pPr>
        <w:pStyle w:val="Paragrafi"/>
        <w:rPr>
          <w:sz w:val="14"/>
        </w:rPr>
      </w:pPr>
    </w:p>
    <w:p w:rsidR="004B40D3" w:rsidRPr="00DD00CE" w:rsidRDefault="004B40D3" w:rsidP="004B40D3">
      <w:pPr>
        <w:pStyle w:val="Akti"/>
      </w:pPr>
      <w:r w:rsidRPr="00DD00CE">
        <w:t>PËR SHPALLJE LIGJI DHE DHËNIEN E PËLQIMIT PËR HYRJEN</w:t>
      </w:r>
      <w:r>
        <w:t xml:space="preserve"> </w:t>
      </w:r>
      <w:r w:rsidRPr="00DD00CE">
        <w:t>NË FUQI MENJËHERË TË LIGJIT</w:t>
      </w:r>
    </w:p>
    <w:p w:rsidR="004B40D3" w:rsidRPr="00DD00CE" w:rsidRDefault="004B40D3" w:rsidP="004B40D3">
      <w:pPr>
        <w:pStyle w:val="Paragrafi"/>
        <w:rPr>
          <w:sz w:val="14"/>
        </w:rPr>
      </w:pPr>
    </w:p>
    <w:p w:rsidR="004B40D3" w:rsidRPr="00DD00CE" w:rsidRDefault="004B40D3" w:rsidP="004B40D3">
      <w:pPr>
        <w:pStyle w:val="Paragrafi"/>
      </w:pPr>
      <w:r w:rsidRPr="00DD00CE">
        <w:t>Në mbështetje të nenit 84, pikat 1 dhe 4, dhe nenit 93 të Kushtetutës,</w:t>
      </w:r>
    </w:p>
    <w:p w:rsidR="004B40D3" w:rsidRPr="00DD00CE" w:rsidRDefault="004B40D3" w:rsidP="004B40D3">
      <w:pPr>
        <w:pStyle w:val="Paragrafi"/>
        <w:rPr>
          <w:sz w:val="14"/>
        </w:rPr>
      </w:pPr>
    </w:p>
    <w:p w:rsidR="004B40D3" w:rsidRPr="00DD00CE" w:rsidRDefault="004B40D3" w:rsidP="004B40D3">
      <w:pPr>
        <w:pStyle w:val="Titull-Titull"/>
      </w:pPr>
      <w:r>
        <w:t>Dekreto</w:t>
      </w:r>
      <w:r w:rsidRPr="00DD00CE">
        <w:t>j</w:t>
      </w:r>
      <w:r>
        <w:t>:</w:t>
      </w:r>
    </w:p>
    <w:p w:rsidR="004B40D3" w:rsidRPr="00DD00CE" w:rsidRDefault="004B40D3" w:rsidP="004B40D3">
      <w:pPr>
        <w:pStyle w:val="Paragrafi"/>
        <w:rPr>
          <w:sz w:val="14"/>
        </w:rPr>
      </w:pPr>
    </w:p>
    <w:p w:rsidR="004B40D3" w:rsidRPr="00DD00CE" w:rsidRDefault="004B40D3" w:rsidP="004B40D3">
      <w:pPr>
        <w:pStyle w:val="NeniNr"/>
      </w:pPr>
      <w:r w:rsidRPr="00DD00CE">
        <w:t>Neni 1</w:t>
      </w:r>
    </w:p>
    <w:p w:rsidR="004B40D3" w:rsidRPr="00DD00CE" w:rsidRDefault="004B40D3" w:rsidP="004B40D3">
      <w:pPr>
        <w:pStyle w:val="Paragrafi"/>
        <w:rPr>
          <w:sz w:val="14"/>
        </w:rPr>
      </w:pPr>
    </w:p>
    <w:p w:rsidR="004B40D3" w:rsidRPr="00DD00CE" w:rsidRDefault="004B40D3" w:rsidP="004B40D3">
      <w:pPr>
        <w:pStyle w:val="Paragrafi"/>
      </w:pPr>
      <w:r w:rsidRPr="00DD00CE">
        <w:t>Shpalljen e ligjit nr. 128/2016 “Për disa ndrys</w:t>
      </w:r>
      <w:r w:rsidR="00EA1855">
        <w:t>hime në ligjin nr. 9981, datë 8.</w:t>
      </w:r>
      <w:r w:rsidRPr="00DD00CE">
        <w:t>9.2008 “Për miratimin e nivelit të tarifës doganore”, të ndryshuar”.</w:t>
      </w:r>
    </w:p>
    <w:p w:rsidR="004B40D3" w:rsidRPr="000C6571" w:rsidRDefault="004B40D3" w:rsidP="004B40D3">
      <w:pPr>
        <w:pStyle w:val="NeniNr"/>
        <w:keepNext w:val="0"/>
        <w:rPr>
          <w:sz w:val="10"/>
        </w:rPr>
      </w:pPr>
    </w:p>
    <w:p w:rsidR="004B40D3" w:rsidRPr="00DD00CE" w:rsidRDefault="004B40D3" w:rsidP="004B40D3">
      <w:pPr>
        <w:pStyle w:val="NeniNr"/>
      </w:pPr>
      <w:r w:rsidRPr="00DD00CE">
        <w:t>Neni 2</w:t>
      </w:r>
    </w:p>
    <w:p w:rsidR="004B40D3" w:rsidRPr="00EF7FFC" w:rsidRDefault="004B40D3" w:rsidP="004B40D3">
      <w:pPr>
        <w:pStyle w:val="Paragrafi"/>
        <w:rPr>
          <w:sz w:val="16"/>
        </w:rPr>
      </w:pPr>
    </w:p>
    <w:p w:rsidR="004B40D3" w:rsidRPr="00DD00CE" w:rsidRDefault="004B40D3" w:rsidP="004B40D3">
      <w:pPr>
        <w:pStyle w:val="Paragrafi"/>
      </w:pPr>
      <w:r w:rsidRPr="00DD00CE">
        <w:t>Dhënien e pëlqimit për hyrjen në fuqi menjëherë të ligjit nr. 128/2016 “Për disa ndryshime në ligji</w:t>
      </w:r>
      <w:r>
        <w:t>n nr. 9981, datë 8.</w:t>
      </w:r>
      <w:r w:rsidRPr="00DD00CE">
        <w:t>9.2008 “Për miratimin e nivelit të tarifës doganore”, të ndryshuar”.</w:t>
      </w:r>
    </w:p>
    <w:p w:rsidR="004B40D3" w:rsidRPr="00DD00CE" w:rsidRDefault="004B40D3" w:rsidP="004B40D3">
      <w:pPr>
        <w:pStyle w:val="Paragrafi"/>
        <w:rPr>
          <w:sz w:val="14"/>
        </w:rPr>
      </w:pPr>
    </w:p>
    <w:p w:rsidR="004B40D3" w:rsidRPr="00DD00CE" w:rsidRDefault="004B40D3" w:rsidP="004B40D3">
      <w:pPr>
        <w:pStyle w:val="NeniNr"/>
      </w:pPr>
      <w:r w:rsidRPr="00DD00CE">
        <w:t>Neni 3</w:t>
      </w:r>
    </w:p>
    <w:p w:rsidR="004B40D3" w:rsidRPr="00DD00CE" w:rsidRDefault="004B40D3" w:rsidP="004B40D3">
      <w:pPr>
        <w:pStyle w:val="Paragrafi"/>
        <w:rPr>
          <w:sz w:val="14"/>
        </w:rPr>
      </w:pPr>
    </w:p>
    <w:p w:rsidR="004B40D3" w:rsidRPr="00DD00CE" w:rsidRDefault="004B40D3" w:rsidP="004B40D3">
      <w:pPr>
        <w:pStyle w:val="Paragrafi"/>
      </w:pPr>
      <w:r w:rsidRPr="00DD00CE">
        <w:t>Ky dekret hyn në fuqi menjëherë</w:t>
      </w:r>
    </w:p>
    <w:p w:rsidR="004B40D3" w:rsidRPr="00DD00CE" w:rsidRDefault="004B40D3" w:rsidP="004B40D3">
      <w:pPr>
        <w:pStyle w:val="Paragrafi"/>
        <w:rPr>
          <w:sz w:val="14"/>
        </w:rPr>
      </w:pPr>
    </w:p>
    <w:p w:rsidR="004B40D3" w:rsidRPr="00DD00CE" w:rsidRDefault="004B40D3" w:rsidP="004B40D3">
      <w:pPr>
        <w:pStyle w:val="Autoriteti"/>
      </w:pPr>
      <w:r w:rsidRPr="00DD00CE">
        <w:t>PRESIDENTI I REPUBLIKËS</w:t>
      </w:r>
      <w:r w:rsidR="006F33B0">
        <w:t xml:space="preserve"> sË shqipËrisË</w:t>
      </w:r>
    </w:p>
    <w:p w:rsidR="000C6571" w:rsidRDefault="004B40D3" w:rsidP="004B40D3">
      <w:pPr>
        <w:pStyle w:val="AutoritetiEmer"/>
      </w:pPr>
      <w:r w:rsidRPr="00DD00CE">
        <w:t>Bujar Nishan</w:t>
      </w:r>
    </w:p>
    <w:p w:rsidR="004B40D3" w:rsidRPr="00DD00CE" w:rsidRDefault="004B40D3" w:rsidP="004B40D3">
      <w:pPr>
        <w:pStyle w:val="AutoritetiEmer"/>
      </w:pPr>
      <w:r w:rsidRPr="00DD00CE">
        <w:t>i</w:t>
      </w:r>
    </w:p>
    <w:p w:rsidR="00F859F7" w:rsidRDefault="00F859F7" w:rsidP="004B40D3">
      <w:pPr>
        <w:pStyle w:val="Paragrafi"/>
        <w:rPr>
          <w:lang w:val="sq-AL"/>
        </w:rPr>
        <w:sectPr w:rsidR="00F859F7" w:rsidSect="00F859F7">
          <w:type w:val="continuous"/>
          <w:pgSz w:w="11907" w:h="16840" w:code="9"/>
          <w:pgMar w:top="720" w:right="1134" w:bottom="720" w:left="1134" w:header="851" w:footer="851" w:gutter="0"/>
          <w:cols w:num="2" w:space="720"/>
          <w:docGrid w:linePitch="360"/>
        </w:sectPr>
      </w:pPr>
    </w:p>
    <w:p w:rsidR="004B40D3" w:rsidRDefault="004B40D3" w:rsidP="004B40D3">
      <w:pPr>
        <w:pStyle w:val="Paragrafi"/>
        <w:rPr>
          <w:lang w:val="sq-AL"/>
        </w:rPr>
      </w:pPr>
    </w:p>
    <w:p w:rsidR="004B40D3" w:rsidRDefault="004B40D3" w:rsidP="004B40D3">
      <w:pPr>
        <w:pStyle w:val="Paragrafi"/>
        <w:rPr>
          <w:lang w:val="sq-AL"/>
        </w:rPr>
      </w:pPr>
    </w:p>
    <w:p w:rsidR="004B40D3" w:rsidRDefault="004B40D3" w:rsidP="004B40D3">
      <w:pPr>
        <w:pStyle w:val="Paragrafi"/>
        <w:rPr>
          <w:lang w:val="sq-AL"/>
        </w:rPr>
      </w:pPr>
    </w:p>
    <w:p w:rsidR="004B40D3" w:rsidRDefault="004B40D3" w:rsidP="004B40D3">
      <w:pPr>
        <w:pStyle w:val="Paragrafi"/>
        <w:rPr>
          <w:lang w:val="sq-AL"/>
        </w:rPr>
      </w:pPr>
    </w:p>
    <w:p w:rsidR="004B40D3" w:rsidRDefault="004B40D3" w:rsidP="004B40D3">
      <w:pPr>
        <w:pStyle w:val="Paragrafi"/>
        <w:rPr>
          <w:lang w:val="sq-AL"/>
        </w:rPr>
      </w:pPr>
    </w:p>
    <w:p w:rsidR="004B40D3" w:rsidRDefault="004B40D3" w:rsidP="00FC1682">
      <w:pPr>
        <w:widowControl w:val="0"/>
        <w:rPr>
          <w:b/>
          <w:sz w:val="28"/>
          <w:szCs w:val="28"/>
          <w:u w:val="single"/>
          <w:lang w:val="sq-AL"/>
        </w:rPr>
      </w:pPr>
    </w:p>
    <w:p w:rsidR="004B40D3" w:rsidRDefault="004B40D3" w:rsidP="00FC1682">
      <w:pPr>
        <w:widowControl w:val="0"/>
        <w:rPr>
          <w:b/>
          <w:sz w:val="28"/>
          <w:szCs w:val="28"/>
          <w:u w:val="single"/>
          <w:lang w:val="sq-AL"/>
        </w:rPr>
      </w:pPr>
    </w:p>
    <w:p w:rsidR="004B40D3" w:rsidRDefault="004B40D3"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Default="00EA1855" w:rsidP="00FC1682">
      <w:pPr>
        <w:widowControl w:val="0"/>
        <w:rPr>
          <w:b/>
          <w:sz w:val="28"/>
          <w:szCs w:val="28"/>
          <w:u w:val="single"/>
          <w:lang w:val="sq-AL"/>
        </w:rPr>
      </w:pPr>
    </w:p>
    <w:p w:rsidR="00EA1855" w:rsidRPr="007432C9" w:rsidRDefault="00EA1855" w:rsidP="00FC1682">
      <w:pPr>
        <w:widowControl w:val="0"/>
        <w:rPr>
          <w:b/>
          <w:sz w:val="28"/>
          <w:szCs w:val="28"/>
          <w:u w:val="single"/>
          <w:lang w:val="sq-AL"/>
        </w:rPr>
      </w:pPr>
    </w:p>
    <w:p w:rsidR="004B40D3" w:rsidRDefault="004B40D3" w:rsidP="00FC1682">
      <w:pPr>
        <w:pStyle w:val="Paragrafi"/>
        <w:rPr>
          <w:b/>
        </w:rPr>
        <w:sectPr w:rsidR="004B40D3" w:rsidSect="004B40D3">
          <w:type w:val="continuous"/>
          <w:pgSz w:w="11907" w:h="16840" w:code="9"/>
          <w:pgMar w:top="720" w:right="1134" w:bottom="720" w:left="1134" w:header="851" w:footer="851" w:gutter="0"/>
          <w:cols w:space="720"/>
          <w:docGrid w:linePitch="360"/>
        </w:sectPr>
      </w:pPr>
    </w:p>
    <w:p w:rsidR="0097178D" w:rsidRDefault="0097178D" w:rsidP="00FC1682">
      <w:pPr>
        <w:pStyle w:val="Paragrafi"/>
        <w:rPr>
          <w:b/>
        </w:rPr>
      </w:pPr>
    </w:p>
    <w:p w:rsidR="0097178D" w:rsidRDefault="0097178D" w:rsidP="00FC1682">
      <w:pPr>
        <w:pStyle w:val="Paragrafi"/>
        <w:rPr>
          <w:b/>
        </w:rPr>
      </w:pPr>
    </w:p>
    <w:p w:rsidR="0097178D" w:rsidRDefault="0097178D" w:rsidP="00FC1682">
      <w:pPr>
        <w:pStyle w:val="Paragrafi"/>
        <w:rPr>
          <w:b/>
        </w:rPr>
      </w:pPr>
    </w:p>
    <w:p w:rsidR="0097178D" w:rsidRDefault="0097178D" w:rsidP="00FC1682">
      <w:pPr>
        <w:pStyle w:val="Paragrafi"/>
        <w:rPr>
          <w:b/>
        </w:rPr>
      </w:pPr>
    </w:p>
    <w:p w:rsidR="0097178D" w:rsidRDefault="0097178D" w:rsidP="00FC1682">
      <w:pPr>
        <w:pStyle w:val="Paragrafi"/>
        <w:rPr>
          <w:b/>
        </w:rPr>
      </w:pPr>
    </w:p>
    <w:p w:rsidR="008D36CA" w:rsidRPr="008D36CA" w:rsidRDefault="008D36CA" w:rsidP="00FC1682">
      <w:pPr>
        <w:pStyle w:val="Paragrafi"/>
        <w:rPr>
          <w:b/>
        </w:rPr>
      </w:pPr>
    </w:p>
    <w:p w:rsidR="0079291B" w:rsidRPr="008D36CA" w:rsidRDefault="0079291B" w:rsidP="00FC1682">
      <w:pPr>
        <w:pStyle w:val="Paragrafi"/>
        <w:rPr>
          <w:b/>
        </w:rPr>
      </w:pPr>
    </w:p>
    <w:p w:rsidR="0079291B" w:rsidRPr="008D36CA" w:rsidRDefault="0079291B" w:rsidP="00FC1682">
      <w:pPr>
        <w:pStyle w:val="Paragrafi"/>
        <w:rPr>
          <w:b/>
        </w:rPr>
      </w:pPr>
    </w:p>
    <w:p w:rsidR="0079291B" w:rsidRPr="00FC539D" w:rsidRDefault="0079291B" w:rsidP="00FC1682">
      <w:pPr>
        <w:pStyle w:val="Paragrafi"/>
      </w:pPr>
    </w:p>
    <w:p w:rsidR="0079291B" w:rsidRPr="00FC539D" w:rsidRDefault="0079291B" w:rsidP="00FC1682">
      <w:pPr>
        <w:pStyle w:val="Paragrafi"/>
      </w:pPr>
    </w:p>
    <w:p w:rsidR="0079291B" w:rsidRPr="00FC539D" w:rsidRDefault="0079291B" w:rsidP="00FC1682">
      <w:pPr>
        <w:pStyle w:val="Paragrafi"/>
      </w:pPr>
    </w:p>
    <w:p w:rsidR="00023FE7" w:rsidRPr="00FC539D" w:rsidRDefault="00023FE7" w:rsidP="00FC1682">
      <w:pPr>
        <w:pStyle w:val="Paragrafi"/>
        <w:sectPr w:rsidR="00023FE7" w:rsidRPr="00FC539D" w:rsidSect="00BE6EBC">
          <w:type w:val="continuous"/>
          <w:pgSz w:w="11907" w:h="16840" w:code="9"/>
          <w:pgMar w:top="720" w:right="1134" w:bottom="720" w:left="1134" w:header="851" w:footer="851" w:gutter="0"/>
          <w:cols w:space="720"/>
          <w:docGrid w:linePitch="360"/>
        </w:sectPr>
      </w:pPr>
    </w:p>
    <w:p w:rsidR="0079291B" w:rsidRPr="00FC539D" w:rsidRDefault="0079291B" w:rsidP="00FC1682">
      <w:pPr>
        <w:pStyle w:val="Paragrafi"/>
      </w:pPr>
    </w:p>
    <w:p w:rsidR="0079291B" w:rsidRPr="00FC539D" w:rsidRDefault="0079291B" w:rsidP="00FC1682">
      <w:pPr>
        <w:pStyle w:val="Paragrafi"/>
      </w:pPr>
    </w:p>
    <w:p w:rsidR="00272B85" w:rsidRPr="00FC539D" w:rsidRDefault="00272B85"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sectPr w:rsidR="00023FE7" w:rsidRPr="00FC539D" w:rsidSect="00BC3B92">
          <w:headerReference w:type="default" r:id="rId14"/>
          <w:pgSz w:w="16840" w:h="11907" w:orient="landscape" w:code="9"/>
          <w:pgMar w:top="720" w:right="1134" w:bottom="720" w:left="1134" w:header="851" w:footer="851" w:gutter="0"/>
          <w:cols w:space="720"/>
          <w:docGrid w:linePitch="360"/>
        </w:sectPr>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023FE7" w:rsidRPr="00FC539D" w:rsidRDefault="00023FE7" w:rsidP="00FC1682">
      <w:pPr>
        <w:pStyle w:val="Paragrafi"/>
      </w:pPr>
    </w:p>
    <w:p w:rsidR="002A3AF4" w:rsidRPr="00FC539D" w:rsidRDefault="002A3AF4" w:rsidP="00FC1682">
      <w:pPr>
        <w:pStyle w:val="Paragrafi"/>
      </w:pPr>
    </w:p>
    <w:sectPr w:rsidR="002A3AF4" w:rsidRPr="00FC539D"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9F7" w:rsidRDefault="00F859F7" w:rsidP="00375B7D">
      <w:pPr>
        <w:spacing w:after="0" w:line="240" w:lineRule="auto"/>
      </w:pPr>
      <w:r>
        <w:separator/>
      </w:r>
    </w:p>
  </w:endnote>
  <w:endnote w:type="continuationSeparator" w:id="0">
    <w:p w:rsidR="00F859F7" w:rsidRDefault="00F859F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623005"/>
      <w:docPartObj>
        <w:docPartGallery w:val="Page Numbers (Bottom of Page)"/>
        <w:docPartUnique/>
      </w:docPartObj>
    </w:sdtPr>
    <w:sdtEndPr>
      <w:rPr>
        <w:rFonts w:ascii="Garamond" w:hAnsi="Garamond"/>
        <w:noProof/>
        <w:sz w:val="24"/>
        <w:szCs w:val="24"/>
      </w:rPr>
    </w:sdtEndPr>
    <w:sdtContent>
      <w:p w:rsidR="00F859F7" w:rsidRPr="00B4283E" w:rsidRDefault="00F859F7" w:rsidP="00BB433C">
        <w:pPr>
          <w:pStyle w:val="Footer"/>
          <w:ind w:firstLine="0"/>
          <w:rPr>
            <w:rFonts w:ascii="Garamond" w:hAnsi="Garamond"/>
            <w:sz w:val="24"/>
            <w:szCs w:val="24"/>
          </w:rPr>
        </w:pPr>
        <w:r w:rsidRPr="00B4283E">
          <w:rPr>
            <w:rFonts w:ascii="Garamond" w:hAnsi="Garamond"/>
            <w:sz w:val="24"/>
            <w:szCs w:val="24"/>
          </w:rPr>
          <w:t>Faqe|</w:t>
        </w:r>
        <w:r w:rsidR="00BE36A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E36A3" w:rsidRPr="00B4283E">
          <w:rPr>
            <w:rFonts w:ascii="Garamond" w:hAnsi="Garamond"/>
            <w:sz w:val="24"/>
            <w:szCs w:val="24"/>
          </w:rPr>
          <w:fldChar w:fldCharType="separate"/>
        </w:r>
        <w:r w:rsidR="008F3F46">
          <w:rPr>
            <w:rFonts w:ascii="Garamond" w:hAnsi="Garamond"/>
            <w:noProof/>
            <w:sz w:val="24"/>
            <w:szCs w:val="24"/>
          </w:rPr>
          <w:t>25340</w:t>
        </w:r>
        <w:r w:rsidR="00BE36A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42623006"/>
      <w:docPartObj>
        <w:docPartGallery w:val="Page Numbers (Bottom of Page)"/>
        <w:docPartUnique/>
      </w:docPartObj>
    </w:sdtPr>
    <w:sdtEndPr>
      <w:rPr>
        <w:noProof/>
      </w:rPr>
    </w:sdtEndPr>
    <w:sdtContent>
      <w:p w:rsidR="00F859F7" w:rsidRPr="005B4361" w:rsidRDefault="00BE36A3" w:rsidP="00BB433C">
        <w:pPr>
          <w:pStyle w:val="Footer"/>
          <w:ind w:firstLine="0"/>
          <w:jc w:val="right"/>
          <w:rPr>
            <w:rFonts w:ascii="Garamond" w:hAnsi="Garamond"/>
            <w:sz w:val="24"/>
            <w:szCs w:val="24"/>
          </w:rPr>
        </w:pPr>
        <w:sdt>
          <w:sdtPr>
            <w:id w:val="342623007"/>
            <w:docPartObj>
              <w:docPartGallery w:val="Page Numbers (Bottom of Page)"/>
              <w:docPartUnique/>
            </w:docPartObj>
          </w:sdtPr>
          <w:sdtEndPr>
            <w:rPr>
              <w:rFonts w:ascii="Garamond" w:hAnsi="Garamond"/>
              <w:noProof/>
              <w:sz w:val="24"/>
              <w:szCs w:val="24"/>
            </w:rPr>
          </w:sdtEndPr>
          <w:sdtContent>
            <w:r w:rsidR="00F859F7" w:rsidRPr="00B4283E">
              <w:rPr>
                <w:rFonts w:ascii="Garamond" w:hAnsi="Garamond"/>
                <w:sz w:val="24"/>
                <w:szCs w:val="24"/>
              </w:rPr>
              <w:t>Faqe|</w:t>
            </w:r>
            <w:r w:rsidRPr="00B4283E">
              <w:rPr>
                <w:rFonts w:ascii="Garamond" w:hAnsi="Garamond"/>
                <w:sz w:val="24"/>
                <w:szCs w:val="24"/>
              </w:rPr>
              <w:fldChar w:fldCharType="begin"/>
            </w:r>
            <w:r w:rsidR="00F859F7"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3F46">
              <w:rPr>
                <w:rFonts w:ascii="Garamond" w:hAnsi="Garamond"/>
                <w:noProof/>
                <w:sz w:val="24"/>
                <w:szCs w:val="24"/>
              </w:rPr>
              <w:t>25339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342623008"/>
      <w:docPartObj>
        <w:docPartGallery w:val="Page Numbers (Bottom of Page)"/>
        <w:docPartUnique/>
      </w:docPartObj>
    </w:sdtPr>
    <w:sdtEndPr>
      <w:rPr>
        <w:noProof/>
        <w:sz w:val="24"/>
        <w:szCs w:val="24"/>
      </w:rPr>
    </w:sdtEndPr>
    <w:sdtContent>
      <w:p w:rsidR="00F859F7" w:rsidRPr="00833610" w:rsidRDefault="00F859F7">
        <w:pPr>
          <w:pStyle w:val="Footer"/>
          <w:rPr>
            <w:rFonts w:ascii="Garamond" w:hAnsi="Garamond"/>
            <w:sz w:val="24"/>
            <w:szCs w:val="24"/>
          </w:rPr>
        </w:pPr>
        <w:r w:rsidRPr="00833610">
          <w:rPr>
            <w:rFonts w:ascii="Garamond" w:hAnsi="Garamond"/>
            <w:sz w:val="24"/>
            <w:szCs w:val="24"/>
          </w:rPr>
          <w:t>Faqe|</w:t>
        </w:r>
        <w:r w:rsidR="00BE36A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E36A3" w:rsidRPr="00833610">
          <w:rPr>
            <w:rFonts w:ascii="Garamond" w:hAnsi="Garamond"/>
            <w:sz w:val="24"/>
            <w:szCs w:val="24"/>
          </w:rPr>
          <w:fldChar w:fldCharType="separate"/>
        </w:r>
        <w:r>
          <w:rPr>
            <w:rFonts w:ascii="Garamond" w:hAnsi="Garamond"/>
            <w:noProof/>
            <w:sz w:val="24"/>
            <w:szCs w:val="24"/>
          </w:rPr>
          <w:t>1</w:t>
        </w:r>
        <w:r w:rsidR="00BE36A3" w:rsidRPr="00833610">
          <w:rPr>
            <w:rFonts w:ascii="Garamond" w:hAnsi="Garamond"/>
            <w:noProof/>
            <w:sz w:val="24"/>
            <w:szCs w:val="24"/>
          </w:rPr>
          <w:fldChar w:fldCharType="end"/>
        </w:r>
      </w:p>
    </w:sdtContent>
  </w:sdt>
  <w:p w:rsidR="00F859F7" w:rsidRDefault="00F85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9F7" w:rsidRDefault="00F859F7" w:rsidP="00375B7D">
      <w:pPr>
        <w:spacing w:after="0" w:line="240" w:lineRule="auto"/>
      </w:pPr>
      <w:r>
        <w:separator/>
      </w:r>
    </w:p>
  </w:footnote>
  <w:footnote w:type="continuationSeparator" w:id="0">
    <w:p w:rsidR="00F859F7" w:rsidRDefault="00F859F7"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859F7" w:rsidRPr="00EB260B" w:rsidTr="008D2EA5">
      <w:trPr>
        <w:trHeight w:val="936"/>
        <w:jc w:val="center"/>
      </w:trPr>
      <w:tc>
        <w:tcPr>
          <w:tcW w:w="2811" w:type="dxa"/>
          <w:shd w:val="pct5" w:color="auto" w:fill="F2F2F2"/>
          <w:vAlign w:val="center"/>
        </w:tcPr>
        <w:p w:rsidR="00F859F7" w:rsidRPr="00EB260B" w:rsidRDefault="00F859F7" w:rsidP="008D2EA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859F7" w:rsidRPr="00EB260B" w:rsidRDefault="00F859F7" w:rsidP="008D2EA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859F7" w:rsidRPr="00EB260B" w:rsidRDefault="00F859F7" w:rsidP="008D2EA5">
          <w:pPr>
            <w:pStyle w:val="NoSpacing"/>
            <w:spacing w:before="100" w:after="100"/>
            <w:jc w:val="center"/>
            <w:rPr>
              <w:rFonts w:ascii="Garamond" w:hAnsi="Garamond"/>
              <w:b/>
              <w:sz w:val="28"/>
              <w:szCs w:val="28"/>
            </w:rPr>
          </w:pPr>
          <w:r>
            <w:rPr>
              <w:rFonts w:ascii="Garamond" w:hAnsi="Garamond"/>
              <w:b/>
              <w:sz w:val="28"/>
              <w:szCs w:val="28"/>
            </w:rPr>
            <w:t xml:space="preserve"> Viti 2016 – Numri 250</w:t>
          </w:r>
        </w:p>
      </w:tc>
    </w:tr>
  </w:tbl>
  <w:p w:rsidR="00F859F7" w:rsidRPr="00385E2C" w:rsidRDefault="00F859F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859F7" w:rsidRPr="00EB260B" w:rsidTr="00F63542">
      <w:trPr>
        <w:trHeight w:val="936"/>
        <w:jc w:val="center"/>
      </w:trPr>
      <w:tc>
        <w:tcPr>
          <w:tcW w:w="2811" w:type="dxa"/>
          <w:shd w:val="pct5" w:color="auto" w:fill="F2F2F2"/>
          <w:vAlign w:val="center"/>
        </w:tcPr>
        <w:p w:rsidR="00F859F7" w:rsidRPr="00EB260B" w:rsidRDefault="00F859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859F7" w:rsidRPr="00EB260B" w:rsidRDefault="00F859F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859F7" w:rsidRPr="00EB260B" w:rsidRDefault="00F859F7" w:rsidP="008B7F0C">
          <w:pPr>
            <w:pStyle w:val="NoSpacing"/>
            <w:spacing w:before="100" w:after="100"/>
            <w:jc w:val="center"/>
            <w:rPr>
              <w:rFonts w:ascii="Garamond" w:hAnsi="Garamond"/>
              <w:b/>
              <w:sz w:val="28"/>
              <w:szCs w:val="28"/>
            </w:rPr>
          </w:pPr>
          <w:r>
            <w:rPr>
              <w:rFonts w:ascii="Garamond" w:hAnsi="Garamond"/>
              <w:b/>
              <w:sz w:val="28"/>
              <w:szCs w:val="28"/>
            </w:rPr>
            <w:t>Viti 2016 – Numri 250</w:t>
          </w:r>
        </w:p>
      </w:tc>
    </w:tr>
  </w:tbl>
  <w:p w:rsidR="00F859F7" w:rsidRDefault="00F859F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9F7" w:rsidRDefault="00F859F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F859F7" w:rsidRPr="00EB260B" w:rsidTr="00023FE7">
      <w:trPr>
        <w:trHeight w:val="936"/>
        <w:jc w:val="center"/>
      </w:trPr>
      <w:tc>
        <w:tcPr>
          <w:tcW w:w="1392" w:type="pct"/>
          <w:shd w:val="pct5" w:color="auto" w:fill="F2F2F2"/>
          <w:vAlign w:val="center"/>
        </w:tcPr>
        <w:p w:rsidR="00F859F7" w:rsidRPr="00EB260B" w:rsidRDefault="00F859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859F7" w:rsidRPr="00EB260B" w:rsidRDefault="00F859F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859F7" w:rsidRPr="00EB260B" w:rsidRDefault="00F859F7"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859F7" w:rsidRDefault="00F859F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F859F7" w:rsidRPr="00EB260B" w:rsidTr="00023FE7">
      <w:trPr>
        <w:trHeight w:val="1023"/>
        <w:jc w:val="center"/>
      </w:trPr>
      <w:tc>
        <w:tcPr>
          <w:tcW w:w="1375" w:type="pct"/>
          <w:shd w:val="pct5" w:color="auto" w:fill="F2F2F2"/>
          <w:vAlign w:val="center"/>
        </w:tcPr>
        <w:p w:rsidR="00F859F7" w:rsidRPr="00EB260B" w:rsidRDefault="00F859F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859F7" w:rsidRPr="00EB260B" w:rsidRDefault="00F859F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859F7" w:rsidRPr="00EB260B" w:rsidRDefault="00F859F7"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859F7" w:rsidRDefault="00F859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34C76504"/>
    <w:multiLevelType w:val="hybridMultilevel"/>
    <w:tmpl w:val="3BA0E13C"/>
    <w:lvl w:ilvl="0" w:tplc="950EB4B0">
      <w:start w:val="2704"/>
      <w:numFmt w:val="decimal"/>
      <w:lvlText w:val="%1"/>
      <w:lvlJc w:val="left"/>
      <w:pPr>
        <w:ind w:left="840" w:hanging="48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7">
    <w:nsid w:val="4A4E5025"/>
    <w:multiLevelType w:val="hybridMultilevel"/>
    <w:tmpl w:val="7BFCD60A"/>
    <w:lvl w:ilvl="0" w:tplc="E84A04D8">
      <w:start w:val="1902"/>
      <w:numFmt w:val="bullet"/>
      <w:lvlText w:val="-"/>
      <w:lvlJc w:val="left"/>
      <w:pPr>
        <w:ind w:left="1460" w:hanging="360"/>
      </w:pPr>
      <w:rPr>
        <w:rFonts w:ascii="Times New Roman" w:eastAsia="Times New Roman" w:hAnsi="Times New Roman" w:cs="Times New Roman" w:hint="default"/>
        <w:b/>
        <w:color w:val="auto"/>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8"/>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1"/>
  </w:num>
  <w:num w:numId="16">
    <w:abstractNumId w:val="20"/>
  </w:num>
  <w:num w:numId="17">
    <w:abstractNumId w:val="11"/>
  </w:num>
  <w:num w:numId="18">
    <w:abstractNumId w:val="16"/>
  </w:num>
  <w:num w:numId="19">
    <w:abstractNumId w:val="14"/>
  </w:num>
  <w:num w:numId="20">
    <w:abstractNumId w:val="13"/>
  </w:num>
  <w:num w:numId="21">
    <w:abstractNumId w:val="17"/>
  </w:num>
  <w:num w:numId="22">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stylePaneFormatFilter w:val="1024"/>
  <w:defaultTabStop w:val="284"/>
  <w:evenAndOddHeaders/>
  <w:characterSpacingControl w:val="doNotCompress"/>
  <w:hdrShapeDefaults>
    <o:shapedefaults v:ext="edit" spidmax="8193"/>
  </w:hdrShapeDefaults>
  <w:footnotePr>
    <w:footnote w:id="-1"/>
    <w:footnote w:id="0"/>
  </w:footnotePr>
  <w:endnotePr>
    <w:endnote w:id="-1"/>
    <w:endnote w:id="0"/>
  </w:endnotePr>
  <w:compat/>
  <w:rsids>
    <w:rsidRoot w:val="00375B7D"/>
    <w:rsid w:val="00003F83"/>
    <w:rsid w:val="00004A61"/>
    <w:rsid w:val="00004B8E"/>
    <w:rsid w:val="00006B92"/>
    <w:rsid w:val="00013648"/>
    <w:rsid w:val="000179F0"/>
    <w:rsid w:val="00021AB5"/>
    <w:rsid w:val="00023FE7"/>
    <w:rsid w:val="00025CCC"/>
    <w:rsid w:val="000457CE"/>
    <w:rsid w:val="00051A20"/>
    <w:rsid w:val="00053B9D"/>
    <w:rsid w:val="00054A72"/>
    <w:rsid w:val="00056464"/>
    <w:rsid w:val="00096701"/>
    <w:rsid w:val="000A227D"/>
    <w:rsid w:val="000A4C36"/>
    <w:rsid w:val="000A7ADF"/>
    <w:rsid w:val="000C2D42"/>
    <w:rsid w:val="000C4D55"/>
    <w:rsid w:val="000C6571"/>
    <w:rsid w:val="000D0E9E"/>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5F8B"/>
    <w:rsid w:val="001517DA"/>
    <w:rsid w:val="00153FC2"/>
    <w:rsid w:val="0015421A"/>
    <w:rsid w:val="00154FF0"/>
    <w:rsid w:val="00167F95"/>
    <w:rsid w:val="00180875"/>
    <w:rsid w:val="00183A3B"/>
    <w:rsid w:val="00184D09"/>
    <w:rsid w:val="00194951"/>
    <w:rsid w:val="001B2FEB"/>
    <w:rsid w:val="001B7359"/>
    <w:rsid w:val="001C2960"/>
    <w:rsid w:val="001C394E"/>
    <w:rsid w:val="001D672E"/>
    <w:rsid w:val="001D76C5"/>
    <w:rsid w:val="001E7A37"/>
    <w:rsid w:val="001F63DF"/>
    <w:rsid w:val="0020454E"/>
    <w:rsid w:val="00221879"/>
    <w:rsid w:val="00232C33"/>
    <w:rsid w:val="0023399C"/>
    <w:rsid w:val="00241082"/>
    <w:rsid w:val="002433A3"/>
    <w:rsid w:val="00245357"/>
    <w:rsid w:val="00264D70"/>
    <w:rsid w:val="00272B85"/>
    <w:rsid w:val="0027672B"/>
    <w:rsid w:val="00276956"/>
    <w:rsid w:val="00277011"/>
    <w:rsid w:val="00280C99"/>
    <w:rsid w:val="002855C3"/>
    <w:rsid w:val="00287F35"/>
    <w:rsid w:val="002A2154"/>
    <w:rsid w:val="002A3AF4"/>
    <w:rsid w:val="002A45D6"/>
    <w:rsid w:val="002A564A"/>
    <w:rsid w:val="002A69C3"/>
    <w:rsid w:val="002B15AB"/>
    <w:rsid w:val="002C0CCC"/>
    <w:rsid w:val="002C35D8"/>
    <w:rsid w:val="002C7791"/>
    <w:rsid w:val="002D17BF"/>
    <w:rsid w:val="002F0996"/>
    <w:rsid w:val="002F1F4B"/>
    <w:rsid w:val="00307BC3"/>
    <w:rsid w:val="003114C3"/>
    <w:rsid w:val="003140B1"/>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4DAC"/>
    <w:rsid w:val="00385E2C"/>
    <w:rsid w:val="00390196"/>
    <w:rsid w:val="00394502"/>
    <w:rsid w:val="00397E6C"/>
    <w:rsid w:val="003A1699"/>
    <w:rsid w:val="003A1A0E"/>
    <w:rsid w:val="003A474C"/>
    <w:rsid w:val="003B1DC0"/>
    <w:rsid w:val="003B5276"/>
    <w:rsid w:val="003B6566"/>
    <w:rsid w:val="003C2D25"/>
    <w:rsid w:val="003D38A7"/>
    <w:rsid w:val="003D47C3"/>
    <w:rsid w:val="003D6FFA"/>
    <w:rsid w:val="0041125E"/>
    <w:rsid w:val="00425F10"/>
    <w:rsid w:val="0043036F"/>
    <w:rsid w:val="0043521C"/>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B40D3"/>
    <w:rsid w:val="004C0E49"/>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B4361"/>
    <w:rsid w:val="005B54A2"/>
    <w:rsid w:val="005B5515"/>
    <w:rsid w:val="005C05AC"/>
    <w:rsid w:val="005C0C69"/>
    <w:rsid w:val="005C650F"/>
    <w:rsid w:val="005D03A3"/>
    <w:rsid w:val="005D2184"/>
    <w:rsid w:val="005D4AFD"/>
    <w:rsid w:val="005D4E4D"/>
    <w:rsid w:val="005D7593"/>
    <w:rsid w:val="005D7BD5"/>
    <w:rsid w:val="005F22DC"/>
    <w:rsid w:val="005F4763"/>
    <w:rsid w:val="00603BC6"/>
    <w:rsid w:val="00603E4D"/>
    <w:rsid w:val="00604549"/>
    <w:rsid w:val="00607E7C"/>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A557F"/>
    <w:rsid w:val="006B086C"/>
    <w:rsid w:val="006B1A3A"/>
    <w:rsid w:val="006B46CF"/>
    <w:rsid w:val="006C4100"/>
    <w:rsid w:val="006D0377"/>
    <w:rsid w:val="006D197E"/>
    <w:rsid w:val="006D1E61"/>
    <w:rsid w:val="006D4072"/>
    <w:rsid w:val="006D4DAE"/>
    <w:rsid w:val="006D5C06"/>
    <w:rsid w:val="006D78ED"/>
    <w:rsid w:val="006E22A3"/>
    <w:rsid w:val="006E29A7"/>
    <w:rsid w:val="006E47AB"/>
    <w:rsid w:val="006F257A"/>
    <w:rsid w:val="006F33B0"/>
    <w:rsid w:val="006F3D7E"/>
    <w:rsid w:val="006F613C"/>
    <w:rsid w:val="006F67EF"/>
    <w:rsid w:val="006F757D"/>
    <w:rsid w:val="00704F9B"/>
    <w:rsid w:val="007100FB"/>
    <w:rsid w:val="007118B8"/>
    <w:rsid w:val="00731C2E"/>
    <w:rsid w:val="007542ED"/>
    <w:rsid w:val="00756512"/>
    <w:rsid w:val="007578AF"/>
    <w:rsid w:val="00773203"/>
    <w:rsid w:val="00777A3A"/>
    <w:rsid w:val="00782C67"/>
    <w:rsid w:val="007834F5"/>
    <w:rsid w:val="00792369"/>
    <w:rsid w:val="0079291B"/>
    <w:rsid w:val="00795EE5"/>
    <w:rsid w:val="007B0ED9"/>
    <w:rsid w:val="007B5F8B"/>
    <w:rsid w:val="007C219A"/>
    <w:rsid w:val="007C4E9F"/>
    <w:rsid w:val="007D2CB7"/>
    <w:rsid w:val="007E65F4"/>
    <w:rsid w:val="007F0FC8"/>
    <w:rsid w:val="007F1013"/>
    <w:rsid w:val="007F206A"/>
    <w:rsid w:val="00805CEE"/>
    <w:rsid w:val="0081065F"/>
    <w:rsid w:val="00810855"/>
    <w:rsid w:val="008171A3"/>
    <w:rsid w:val="0082047D"/>
    <w:rsid w:val="00822D64"/>
    <w:rsid w:val="00827159"/>
    <w:rsid w:val="00832F64"/>
    <w:rsid w:val="00833610"/>
    <w:rsid w:val="008338FC"/>
    <w:rsid w:val="00836D32"/>
    <w:rsid w:val="00843B12"/>
    <w:rsid w:val="00844A0D"/>
    <w:rsid w:val="00845862"/>
    <w:rsid w:val="00852FB0"/>
    <w:rsid w:val="00863F88"/>
    <w:rsid w:val="008648D5"/>
    <w:rsid w:val="0087387F"/>
    <w:rsid w:val="00876A54"/>
    <w:rsid w:val="00894E80"/>
    <w:rsid w:val="00897FEA"/>
    <w:rsid w:val="008B150B"/>
    <w:rsid w:val="008B6C01"/>
    <w:rsid w:val="008B7126"/>
    <w:rsid w:val="008B76D7"/>
    <w:rsid w:val="008B7F0C"/>
    <w:rsid w:val="008C01FC"/>
    <w:rsid w:val="008C035D"/>
    <w:rsid w:val="008C03DE"/>
    <w:rsid w:val="008C2C86"/>
    <w:rsid w:val="008D2EA5"/>
    <w:rsid w:val="008D36CA"/>
    <w:rsid w:val="008D585D"/>
    <w:rsid w:val="008E039E"/>
    <w:rsid w:val="008E1E8A"/>
    <w:rsid w:val="008E2022"/>
    <w:rsid w:val="008E2213"/>
    <w:rsid w:val="008F3F46"/>
    <w:rsid w:val="008F482B"/>
    <w:rsid w:val="00900F6C"/>
    <w:rsid w:val="00901E1D"/>
    <w:rsid w:val="00913C7D"/>
    <w:rsid w:val="00935223"/>
    <w:rsid w:val="0093596B"/>
    <w:rsid w:val="0093722C"/>
    <w:rsid w:val="00941FD2"/>
    <w:rsid w:val="009439D2"/>
    <w:rsid w:val="00950D6E"/>
    <w:rsid w:val="00963CE3"/>
    <w:rsid w:val="00964CDB"/>
    <w:rsid w:val="00964D1F"/>
    <w:rsid w:val="0097178D"/>
    <w:rsid w:val="00973558"/>
    <w:rsid w:val="009817B4"/>
    <w:rsid w:val="00981FBA"/>
    <w:rsid w:val="00983CB0"/>
    <w:rsid w:val="00986BB8"/>
    <w:rsid w:val="00991732"/>
    <w:rsid w:val="009A1FF6"/>
    <w:rsid w:val="009A3772"/>
    <w:rsid w:val="009A5597"/>
    <w:rsid w:val="009B1641"/>
    <w:rsid w:val="009B5BD9"/>
    <w:rsid w:val="009B5F2B"/>
    <w:rsid w:val="009C6ABD"/>
    <w:rsid w:val="009D0BA8"/>
    <w:rsid w:val="009D43A6"/>
    <w:rsid w:val="009D4745"/>
    <w:rsid w:val="009D679D"/>
    <w:rsid w:val="009F3E64"/>
    <w:rsid w:val="009F60FB"/>
    <w:rsid w:val="00A03228"/>
    <w:rsid w:val="00A05B14"/>
    <w:rsid w:val="00A17AD9"/>
    <w:rsid w:val="00A315A9"/>
    <w:rsid w:val="00A3757B"/>
    <w:rsid w:val="00A42F8F"/>
    <w:rsid w:val="00A47D32"/>
    <w:rsid w:val="00A51BF7"/>
    <w:rsid w:val="00A56CBF"/>
    <w:rsid w:val="00A64811"/>
    <w:rsid w:val="00A64B00"/>
    <w:rsid w:val="00A71F75"/>
    <w:rsid w:val="00A76D2E"/>
    <w:rsid w:val="00A77C7A"/>
    <w:rsid w:val="00A83536"/>
    <w:rsid w:val="00A9433A"/>
    <w:rsid w:val="00A948F9"/>
    <w:rsid w:val="00AA3ED7"/>
    <w:rsid w:val="00AB33AF"/>
    <w:rsid w:val="00AB6D93"/>
    <w:rsid w:val="00AB6DA7"/>
    <w:rsid w:val="00AB7D6A"/>
    <w:rsid w:val="00AC013E"/>
    <w:rsid w:val="00AC7AA3"/>
    <w:rsid w:val="00AE328B"/>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68BD"/>
    <w:rsid w:val="00BD79A4"/>
    <w:rsid w:val="00BE0030"/>
    <w:rsid w:val="00BE136A"/>
    <w:rsid w:val="00BE2350"/>
    <w:rsid w:val="00BE36A3"/>
    <w:rsid w:val="00BE6EBC"/>
    <w:rsid w:val="00BF5618"/>
    <w:rsid w:val="00C21C66"/>
    <w:rsid w:val="00C27D84"/>
    <w:rsid w:val="00C303FA"/>
    <w:rsid w:val="00C3262B"/>
    <w:rsid w:val="00C44942"/>
    <w:rsid w:val="00C46200"/>
    <w:rsid w:val="00C50953"/>
    <w:rsid w:val="00C53659"/>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4757"/>
    <w:rsid w:val="00D35341"/>
    <w:rsid w:val="00D37891"/>
    <w:rsid w:val="00D50582"/>
    <w:rsid w:val="00D5071E"/>
    <w:rsid w:val="00D56BC5"/>
    <w:rsid w:val="00D61530"/>
    <w:rsid w:val="00D6161A"/>
    <w:rsid w:val="00D636C6"/>
    <w:rsid w:val="00D71E88"/>
    <w:rsid w:val="00D80B22"/>
    <w:rsid w:val="00D92743"/>
    <w:rsid w:val="00D92912"/>
    <w:rsid w:val="00D97E98"/>
    <w:rsid w:val="00DB1738"/>
    <w:rsid w:val="00DB350E"/>
    <w:rsid w:val="00DB4E8B"/>
    <w:rsid w:val="00DC652E"/>
    <w:rsid w:val="00DD00CE"/>
    <w:rsid w:val="00DD14F0"/>
    <w:rsid w:val="00DD2937"/>
    <w:rsid w:val="00DD463B"/>
    <w:rsid w:val="00DE31BA"/>
    <w:rsid w:val="00DE35EA"/>
    <w:rsid w:val="00DE7381"/>
    <w:rsid w:val="00DF6445"/>
    <w:rsid w:val="00DF76C3"/>
    <w:rsid w:val="00E03388"/>
    <w:rsid w:val="00E06461"/>
    <w:rsid w:val="00E10B86"/>
    <w:rsid w:val="00E13B2B"/>
    <w:rsid w:val="00E23E12"/>
    <w:rsid w:val="00E240F8"/>
    <w:rsid w:val="00E435E7"/>
    <w:rsid w:val="00E47DC9"/>
    <w:rsid w:val="00E57182"/>
    <w:rsid w:val="00E847EE"/>
    <w:rsid w:val="00E9173C"/>
    <w:rsid w:val="00E95363"/>
    <w:rsid w:val="00E9578B"/>
    <w:rsid w:val="00EA0110"/>
    <w:rsid w:val="00EA1855"/>
    <w:rsid w:val="00EA73CA"/>
    <w:rsid w:val="00EC4E23"/>
    <w:rsid w:val="00EC7ADE"/>
    <w:rsid w:val="00ED1065"/>
    <w:rsid w:val="00ED1209"/>
    <w:rsid w:val="00ED3CAA"/>
    <w:rsid w:val="00ED5F90"/>
    <w:rsid w:val="00EE6C2C"/>
    <w:rsid w:val="00EF6A1A"/>
    <w:rsid w:val="00EF7FFC"/>
    <w:rsid w:val="00F4431B"/>
    <w:rsid w:val="00F533AE"/>
    <w:rsid w:val="00F57C50"/>
    <w:rsid w:val="00F63542"/>
    <w:rsid w:val="00F70C38"/>
    <w:rsid w:val="00F70F88"/>
    <w:rsid w:val="00F71115"/>
    <w:rsid w:val="00F83258"/>
    <w:rsid w:val="00F84499"/>
    <w:rsid w:val="00F859F7"/>
    <w:rsid w:val="00F92555"/>
    <w:rsid w:val="00F970E2"/>
    <w:rsid w:val="00FA4CC2"/>
    <w:rsid w:val="00FA529D"/>
    <w:rsid w:val="00FB19DB"/>
    <w:rsid w:val="00FC1682"/>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r="http://schemas.openxmlformats.org/officeDocument/2006/relationships" xmlns:w="http://schemas.openxmlformats.org/wordprocessingml/2006/main">
  <w:divs>
    <w:div w:id="8199653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430273363">
      <w:bodyDiv w:val="1"/>
      <w:marLeft w:val="0"/>
      <w:marRight w:val="0"/>
      <w:marTop w:val="0"/>
      <w:marBottom w:val="0"/>
      <w:divBdr>
        <w:top w:val="none" w:sz="0" w:space="0" w:color="auto"/>
        <w:left w:val="none" w:sz="0" w:space="0" w:color="auto"/>
        <w:bottom w:val="none" w:sz="0" w:space="0" w:color="auto"/>
        <w:right w:val="none" w:sz="0" w:space="0" w:color="auto"/>
      </w:divBdr>
    </w:div>
    <w:div w:id="14743243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FBD5D-1295-41C9-AF65-86FEA5FE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6161</Words>
  <Characters>35120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26</cp:revision>
  <cp:lastPrinted>2016-12-27T14:50:00Z</cp:lastPrinted>
  <dcterms:created xsi:type="dcterms:W3CDTF">2016-12-27T14:25:00Z</dcterms:created>
  <dcterms:modified xsi:type="dcterms:W3CDTF">2016-12-27T15:23:00Z</dcterms:modified>
</cp:coreProperties>
</file>