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624E" w:rsidRPr="007740EF" w:rsidRDefault="00FA624E" w:rsidP="00CC43CE">
      <w:pPr>
        <w:pStyle w:val="NeniTitull"/>
        <w:rPr>
          <w:lang w:val="sq-AL"/>
        </w:rPr>
      </w:pPr>
      <w:r w:rsidRPr="007740EF">
        <w:rPr>
          <w:lang w:val="sq-AL"/>
        </w:rPr>
        <w:t>UDHËZIM</w:t>
      </w:r>
    </w:p>
    <w:p w:rsidR="00FA624E" w:rsidRPr="007740EF" w:rsidRDefault="007740EF" w:rsidP="00CC43CE">
      <w:pPr>
        <w:pStyle w:val="NeniTitull"/>
        <w:rPr>
          <w:lang w:val="sq-AL"/>
        </w:rPr>
      </w:pPr>
      <w:r>
        <w:rPr>
          <w:lang w:val="sq-AL"/>
        </w:rPr>
        <w:t xml:space="preserve">Nr. </w:t>
      </w:r>
      <w:r w:rsidR="00FA624E" w:rsidRPr="007740EF">
        <w:rPr>
          <w:lang w:val="sq-AL"/>
        </w:rPr>
        <w:t xml:space="preserve">2, </w:t>
      </w:r>
      <w:r w:rsidR="00B31EC2" w:rsidRPr="007740EF">
        <w:rPr>
          <w:lang w:val="sq-AL"/>
        </w:rPr>
        <w:t>d</w:t>
      </w:r>
      <w:r w:rsidR="00FA624E" w:rsidRPr="007740EF">
        <w:rPr>
          <w:lang w:val="sq-AL"/>
        </w:rPr>
        <w:t>atë 9.2.2016</w:t>
      </w:r>
    </w:p>
    <w:p w:rsidR="00B31EC2" w:rsidRPr="007740EF" w:rsidRDefault="00B31EC2" w:rsidP="00272FA6">
      <w:pPr>
        <w:pStyle w:val="Hapesira7"/>
        <w:rPr>
          <w:lang w:val="sq-AL"/>
        </w:rPr>
      </w:pPr>
    </w:p>
    <w:p w:rsidR="00FA624E" w:rsidRPr="007740EF" w:rsidRDefault="00FA624E" w:rsidP="00CC43CE">
      <w:pPr>
        <w:pStyle w:val="NeniTitull"/>
        <w:rPr>
          <w:lang w:val="sq-AL"/>
        </w:rPr>
      </w:pPr>
      <w:r w:rsidRPr="007740EF">
        <w:rPr>
          <w:lang w:val="sq-AL"/>
        </w:rPr>
        <w:t>MBI MËNYRËN E ORGANIZMIT</w:t>
      </w:r>
      <w:r w:rsidR="007740EF">
        <w:rPr>
          <w:lang w:val="sq-AL"/>
        </w:rPr>
        <w:t xml:space="preserve"> </w:t>
      </w:r>
      <w:r w:rsidRPr="007740EF">
        <w:rPr>
          <w:lang w:val="sq-AL"/>
        </w:rPr>
        <w:t xml:space="preserve">DHE REALIZIMIT TË PROCEDURAVE TË PËRQENDRUARA TË PROKURIMIT PUBLIK “BLERJE USHQIMESH” PËR SHËRBIMIN SOCIAL SHTETËROR DHE INSTITUCIONET E </w:t>
      </w:r>
      <w:r w:rsidR="00A45D4E" w:rsidRPr="007740EF">
        <w:rPr>
          <w:lang w:val="sq-AL"/>
        </w:rPr>
        <w:t>PËRKUJDES</w:t>
      </w:r>
      <w:r w:rsidR="00A45D4E">
        <w:rPr>
          <w:lang w:val="sq-AL"/>
        </w:rPr>
        <w:t>JES</w:t>
      </w:r>
      <w:r w:rsidR="00A45D4E" w:rsidRPr="007740EF">
        <w:rPr>
          <w:lang w:val="sq-AL"/>
        </w:rPr>
        <w:t xml:space="preserve"> </w:t>
      </w:r>
      <w:r w:rsidRPr="007740EF">
        <w:rPr>
          <w:lang w:val="sq-AL"/>
        </w:rPr>
        <w:t>SHOQËROR</w:t>
      </w:r>
      <w:r w:rsidR="00A45D4E">
        <w:rPr>
          <w:lang w:val="sq-AL"/>
        </w:rPr>
        <w:t>E NË REPUBLIKËN E SHQIPËRISË</w:t>
      </w:r>
    </w:p>
    <w:p w:rsidR="00B31EC2" w:rsidRPr="007740EF" w:rsidRDefault="00B31EC2" w:rsidP="00272FA6">
      <w:pPr>
        <w:pStyle w:val="Hapesira7"/>
        <w:rPr>
          <w:lang w:val="sq-AL"/>
        </w:rPr>
      </w:pPr>
    </w:p>
    <w:p w:rsidR="00FA624E" w:rsidRPr="007740EF" w:rsidRDefault="00FA624E" w:rsidP="00B31EC2">
      <w:pPr>
        <w:pStyle w:val="Paragrafi"/>
        <w:rPr>
          <w:lang w:val="sq-AL"/>
        </w:rPr>
      </w:pPr>
      <w:r w:rsidRPr="007740EF">
        <w:rPr>
          <w:lang w:val="sq-AL"/>
        </w:rPr>
        <w:t>Në përputhje të pikës 4</w:t>
      </w:r>
      <w:r w:rsidR="00404206">
        <w:rPr>
          <w:lang w:val="sq-AL"/>
        </w:rPr>
        <w:t>,</w:t>
      </w:r>
      <w:r w:rsidRPr="007740EF">
        <w:rPr>
          <w:lang w:val="sq-AL"/>
        </w:rPr>
        <w:t xml:space="preserve"> të nenit 102</w:t>
      </w:r>
      <w:r w:rsidR="00404206">
        <w:rPr>
          <w:lang w:val="sq-AL"/>
        </w:rPr>
        <w:t>,</w:t>
      </w:r>
      <w:r w:rsidRPr="007740EF">
        <w:rPr>
          <w:lang w:val="sq-AL"/>
        </w:rPr>
        <w:t xml:space="preserve"> të Kushtetutës së Republikës së Shqipërisë, të ligjit </w:t>
      </w:r>
      <w:r w:rsidR="007740EF">
        <w:rPr>
          <w:lang w:val="sq-AL"/>
        </w:rPr>
        <w:t xml:space="preserve">nr. </w:t>
      </w:r>
      <w:r w:rsidRPr="007740EF">
        <w:rPr>
          <w:lang w:val="sq-AL"/>
        </w:rPr>
        <w:t xml:space="preserve">8485, datë 12.5.1999, “Kodi i Procedurave Administrative”, ligji </w:t>
      </w:r>
      <w:r w:rsidR="007740EF">
        <w:rPr>
          <w:lang w:val="sq-AL"/>
        </w:rPr>
        <w:t xml:space="preserve">nr. </w:t>
      </w:r>
      <w:r w:rsidRPr="00A577E1">
        <w:rPr>
          <w:lang w:val="sq-AL"/>
        </w:rPr>
        <w:t>14</w:t>
      </w:r>
      <w:r w:rsidR="00A577E1" w:rsidRPr="00A577E1">
        <w:rPr>
          <w:lang w:val="sq-AL"/>
        </w:rPr>
        <w:t>7</w:t>
      </w:r>
      <w:r w:rsidR="00404206">
        <w:rPr>
          <w:lang w:val="sq-AL"/>
        </w:rPr>
        <w:t>,</w:t>
      </w:r>
      <w:r w:rsidRPr="00A577E1">
        <w:rPr>
          <w:lang w:val="sq-AL"/>
        </w:rPr>
        <w:t xml:space="preserve"> datë 1</w:t>
      </w:r>
      <w:r w:rsidR="00A577E1" w:rsidRPr="00A577E1">
        <w:rPr>
          <w:lang w:val="sq-AL"/>
        </w:rPr>
        <w:t>7</w:t>
      </w:r>
      <w:r w:rsidRPr="00A577E1">
        <w:rPr>
          <w:lang w:val="sq-AL"/>
        </w:rPr>
        <w:t>.12.2015</w:t>
      </w:r>
      <w:r w:rsidR="007740EF">
        <w:rPr>
          <w:lang w:val="sq-AL"/>
        </w:rPr>
        <w:t>,</w:t>
      </w:r>
      <w:r w:rsidRPr="007740EF">
        <w:rPr>
          <w:lang w:val="sq-AL"/>
        </w:rPr>
        <w:t xml:space="preserve"> “Për buxhetin e vitit 2016”, nenit 11</w:t>
      </w:r>
      <w:r w:rsidR="00404206">
        <w:rPr>
          <w:lang w:val="sq-AL"/>
        </w:rPr>
        <w:t>,</w:t>
      </w:r>
      <w:r w:rsidRPr="007740EF">
        <w:rPr>
          <w:lang w:val="sq-AL"/>
        </w:rPr>
        <w:t xml:space="preserve"> të ligjit </w:t>
      </w:r>
      <w:r w:rsidR="007740EF">
        <w:rPr>
          <w:lang w:val="sq-AL"/>
        </w:rPr>
        <w:t xml:space="preserve">nr. </w:t>
      </w:r>
      <w:r w:rsidRPr="007740EF">
        <w:rPr>
          <w:lang w:val="sq-AL"/>
        </w:rPr>
        <w:t>9643, datë 20.11.2006, “Për prokurimin publik”, të ndryshuar, dhe nenit</w:t>
      </w:r>
      <w:r w:rsidR="007740EF">
        <w:rPr>
          <w:lang w:val="sq-AL"/>
        </w:rPr>
        <w:t xml:space="preserve"> </w:t>
      </w:r>
      <w:r w:rsidRPr="007740EF">
        <w:rPr>
          <w:lang w:val="sq-AL"/>
        </w:rPr>
        <w:t xml:space="preserve">2, kreu I i </w:t>
      </w:r>
      <w:r w:rsidR="00404206">
        <w:rPr>
          <w:lang w:val="sq-AL"/>
        </w:rPr>
        <w:t>v</w:t>
      </w:r>
      <w:r w:rsidRPr="007740EF">
        <w:rPr>
          <w:lang w:val="sq-AL"/>
        </w:rPr>
        <w:t xml:space="preserve">endimit të Këshillit të Ministrave </w:t>
      </w:r>
      <w:r w:rsidR="007740EF">
        <w:rPr>
          <w:lang w:val="sq-AL"/>
        </w:rPr>
        <w:t xml:space="preserve">nr. </w:t>
      </w:r>
      <w:r w:rsidRPr="007740EF">
        <w:rPr>
          <w:lang w:val="sq-AL"/>
        </w:rPr>
        <w:t>914, datë</w:t>
      </w:r>
      <w:r w:rsidR="007740EF">
        <w:rPr>
          <w:lang w:val="sq-AL"/>
        </w:rPr>
        <w:t xml:space="preserve"> </w:t>
      </w:r>
      <w:r w:rsidRPr="007740EF">
        <w:rPr>
          <w:lang w:val="sq-AL"/>
        </w:rPr>
        <w:t xml:space="preserve">29.12.2014, “Për </w:t>
      </w:r>
      <w:r w:rsidR="00347D25" w:rsidRPr="007740EF">
        <w:rPr>
          <w:lang w:val="sq-AL"/>
        </w:rPr>
        <w:t xml:space="preserve">miratimin </w:t>
      </w:r>
      <w:r w:rsidRPr="007740EF">
        <w:rPr>
          <w:lang w:val="sq-AL"/>
        </w:rPr>
        <w:t>e rregullave të prokurimit publik”, të</w:t>
      </w:r>
      <w:r w:rsidR="007740EF">
        <w:rPr>
          <w:lang w:val="sq-AL"/>
        </w:rPr>
        <w:t xml:space="preserve"> </w:t>
      </w:r>
      <w:r w:rsidRPr="007740EF">
        <w:rPr>
          <w:lang w:val="sq-AL"/>
        </w:rPr>
        <w:t>ndryshuar,</w:t>
      </w:r>
    </w:p>
    <w:p w:rsidR="00B31EC2" w:rsidRPr="007740EF" w:rsidRDefault="00B31EC2" w:rsidP="00272FA6">
      <w:pPr>
        <w:pStyle w:val="Hapesira7"/>
        <w:rPr>
          <w:lang w:val="sq-AL"/>
        </w:rPr>
      </w:pPr>
    </w:p>
    <w:p w:rsidR="00FA624E" w:rsidRPr="007740EF" w:rsidRDefault="00FA624E" w:rsidP="00A247C3">
      <w:pPr>
        <w:pStyle w:val="NeniNr"/>
        <w:rPr>
          <w:lang w:val="sq-AL"/>
        </w:rPr>
      </w:pPr>
      <w:r w:rsidRPr="007740EF">
        <w:rPr>
          <w:lang w:val="sq-AL"/>
        </w:rPr>
        <w:t>UDHËZOJ:</w:t>
      </w:r>
    </w:p>
    <w:p w:rsidR="00B31EC2" w:rsidRPr="007740EF" w:rsidRDefault="00B31EC2" w:rsidP="00A247C3">
      <w:pPr>
        <w:pStyle w:val="Hapesira7"/>
        <w:rPr>
          <w:lang w:val="sq-AL"/>
        </w:rPr>
      </w:pPr>
    </w:p>
    <w:p w:rsidR="00FA624E" w:rsidRPr="009609DA" w:rsidRDefault="00CC43CE" w:rsidP="00A247C3">
      <w:pPr>
        <w:spacing w:after="0" w:line="240" w:lineRule="auto"/>
        <w:rPr>
          <w:rFonts w:ascii="Garamond" w:hAnsi="Garamond"/>
          <w:sz w:val="24"/>
          <w:szCs w:val="24"/>
          <w:lang w:val="sq-AL"/>
        </w:rPr>
      </w:pPr>
      <w:r w:rsidRPr="009609DA">
        <w:rPr>
          <w:rFonts w:ascii="Garamond" w:hAnsi="Garamond"/>
          <w:sz w:val="24"/>
          <w:szCs w:val="24"/>
          <w:lang w:val="sq-AL"/>
        </w:rPr>
        <w:t xml:space="preserve">1. </w:t>
      </w:r>
      <w:r w:rsidR="00FA624E" w:rsidRPr="009609DA">
        <w:rPr>
          <w:rFonts w:ascii="Garamond" w:hAnsi="Garamond"/>
          <w:sz w:val="24"/>
          <w:szCs w:val="24"/>
          <w:lang w:val="sq-AL"/>
        </w:rPr>
        <w:t>Realizimin e procedurave të proku</w:t>
      </w:r>
      <w:r w:rsidR="00A247C3" w:rsidRPr="009609DA">
        <w:rPr>
          <w:rFonts w:ascii="Garamond" w:hAnsi="Garamond"/>
          <w:sz w:val="24"/>
          <w:szCs w:val="24"/>
          <w:lang w:val="sq-AL"/>
        </w:rPr>
        <w:t>rimit për “Blerje ushqimesh” me p</w:t>
      </w:r>
      <w:r w:rsidR="00FA624E" w:rsidRPr="009609DA">
        <w:rPr>
          <w:rFonts w:ascii="Garamond" w:hAnsi="Garamond"/>
          <w:sz w:val="24"/>
          <w:szCs w:val="24"/>
          <w:lang w:val="sq-AL"/>
        </w:rPr>
        <w:t>rocedurën</w:t>
      </w:r>
      <w:r w:rsidR="00A247C3" w:rsidRPr="009609DA">
        <w:rPr>
          <w:rFonts w:ascii="Garamond" w:hAnsi="Garamond"/>
          <w:sz w:val="24"/>
          <w:szCs w:val="24"/>
          <w:lang w:val="sq-AL"/>
        </w:rPr>
        <w:t xml:space="preserve"> </w:t>
      </w:r>
      <w:r w:rsidR="00FA624E" w:rsidRPr="009609DA">
        <w:rPr>
          <w:rFonts w:ascii="Garamond" w:hAnsi="Garamond"/>
          <w:sz w:val="24"/>
          <w:szCs w:val="24"/>
          <w:lang w:val="sq-AL"/>
        </w:rPr>
        <w:t>“</w:t>
      </w:r>
      <w:proofErr w:type="spellStart"/>
      <w:r w:rsidR="00FA624E" w:rsidRPr="009609DA">
        <w:rPr>
          <w:rFonts w:ascii="Garamond" w:hAnsi="Garamond"/>
          <w:sz w:val="24"/>
          <w:szCs w:val="24"/>
          <w:lang w:val="sq-AL"/>
        </w:rPr>
        <w:t>Proku</w:t>
      </w:r>
      <w:proofErr w:type="spellEnd"/>
      <w:r w:rsidR="009609DA" w:rsidRPr="009609DA">
        <w:rPr>
          <w:rFonts w:ascii="Garamond" w:hAnsi="Garamond"/>
          <w:sz w:val="24"/>
          <w:szCs w:val="24"/>
          <w:lang w:val="sq-AL"/>
        </w:rPr>
        <w:t>-</w:t>
      </w:r>
      <w:r w:rsidR="00FA624E" w:rsidRPr="009609DA">
        <w:rPr>
          <w:rFonts w:ascii="Garamond" w:hAnsi="Garamond"/>
          <w:sz w:val="24"/>
          <w:szCs w:val="24"/>
          <w:lang w:val="sq-AL"/>
        </w:rPr>
        <w:t>rim i përqendruar” nga Ministria e</w:t>
      </w:r>
      <w:r w:rsidR="00273E96" w:rsidRPr="009609DA">
        <w:rPr>
          <w:rFonts w:ascii="Garamond" w:hAnsi="Garamond"/>
          <w:sz w:val="24"/>
          <w:szCs w:val="24"/>
          <w:lang w:val="sq-AL"/>
        </w:rPr>
        <w:t xml:space="preserve"> Mirëqenies Sociale dhe Rinisë.</w:t>
      </w:r>
    </w:p>
    <w:p w:rsidR="00FA624E" w:rsidRPr="007740EF" w:rsidRDefault="00FA624E" w:rsidP="00A247C3">
      <w:pPr>
        <w:pStyle w:val="Paragrafi"/>
        <w:rPr>
          <w:lang w:val="sq-AL"/>
        </w:rPr>
      </w:pPr>
      <w:r w:rsidRPr="007740EF">
        <w:rPr>
          <w:lang w:val="sq-AL"/>
        </w:rPr>
        <w:t xml:space="preserve"> </w:t>
      </w:r>
      <w:r w:rsidR="00CC43CE" w:rsidRPr="007740EF">
        <w:rPr>
          <w:lang w:val="sq-AL"/>
        </w:rPr>
        <w:t xml:space="preserve">2. </w:t>
      </w:r>
      <w:r w:rsidRPr="007740EF">
        <w:rPr>
          <w:lang w:val="sq-AL"/>
        </w:rPr>
        <w:t>Ministria e Mirëqenies Sociale dhe Rinisë merr përsipër rolin e Organit Qendror Blerës për zhvillimin e procedurës së prokurimit në emër dhe për llogari të Shërbimit Social Shtetëror dhe institucioneve të përkujd</w:t>
      </w:r>
      <w:r w:rsidR="00273E96" w:rsidRPr="007740EF">
        <w:rPr>
          <w:lang w:val="sq-AL"/>
        </w:rPr>
        <w:t>es</w:t>
      </w:r>
      <w:r w:rsidR="007740EF">
        <w:rPr>
          <w:lang w:val="sq-AL"/>
        </w:rPr>
        <w:t>jes</w:t>
      </w:r>
      <w:r w:rsidR="00273E96" w:rsidRPr="007740EF">
        <w:rPr>
          <w:lang w:val="sq-AL"/>
        </w:rPr>
        <w:t xml:space="preserve"> shoqëror</w:t>
      </w:r>
      <w:r w:rsidR="007740EF">
        <w:rPr>
          <w:lang w:val="sq-AL"/>
        </w:rPr>
        <w:t>e</w:t>
      </w:r>
      <w:r w:rsidR="00273E96" w:rsidRPr="007740EF">
        <w:rPr>
          <w:lang w:val="sq-AL"/>
        </w:rPr>
        <w:t xml:space="preserve"> në varësi të saj.</w:t>
      </w:r>
    </w:p>
    <w:p w:rsidR="00FA624E" w:rsidRPr="007740EF" w:rsidRDefault="00CC43CE" w:rsidP="00273E96">
      <w:pPr>
        <w:pStyle w:val="Paragrafi"/>
        <w:rPr>
          <w:lang w:val="sq-AL"/>
        </w:rPr>
      </w:pPr>
      <w:r w:rsidRPr="007740EF">
        <w:rPr>
          <w:lang w:val="sq-AL"/>
        </w:rPr>
        <w:t xml:space="preserve">3. </w:t>
      </w:r>
      <w:r w:rsidR="00FA624E" w:rsidRPr="007740EF">
        <w:rPr>
          <w:lang w:val="sq-AL"/>
        </w:rPr>
        <w:t>Shërbimi Social Shtetëror duhet të dërgojë pranë Ministrisë së Mirëqenies Sociale dhe Rinisë specifikimet teknike, sasitë e mallrave/volume që do të prokurohen dhe fondet e vëna në dis</w:t>
      </w:r>
      <w:r w:rsidR="00273E96" w:rsidRPr="007740EF">
        <w:rPr>
          <w:lang w:val="sq-AL"/>
        </w:rPr>
        <w:t xml:space="preserve">pozicion </w:t>
      </w:r>
      <w:r w:rsidR="007740EF" w:rsidRPr="007740EF">
        <w:rPr>
          <w:lang w:val="sq-AL"/>
        </w:rPr>
        <w:t>brenda</w:t>
      </w:r>
      <w:r w:rsidR="00273E96" w:rsidRPr="007740EF">
        <w:rPr>
          <w:lang w:val="sq-AL"/>
        </w:rPr>
        <w:t xml:space="preserve"> datës 15 </w:t>
      </w:r>
      <w:r w:rsidR="00FA3DA6">
        <w:rPr>
          <w:lang w:val="sq-AL"/>
        </w:rPr>
        <w:t>j</w:t>
      </w:r>
      <w:r w:rsidR="00273E96" w:rsidRPr="007740EF">
        <w:rPr>
          <w:lang w:val="sq-AL"/>
        </w:rPr>
        <w:t>anar.</w:t>
      </w:r>
    </w:p>
    <w:p w:rsidR="00FA624E" w:rsidRPr="007740EF" w:rsidRDefault="00CC43CE" w:rsidP="00273E96">
      <w:pPr>
        <w:pStyle w:val="Paragrafi"/>
        <w:rPr>
          <w:lang w:val="sq-AL"/>
        </w:rPr>
      </w:pPr>
      <w:r w:rsidRPr="007740EF">
        <w:rPr>
          <w:lang w:val="sq-AL"/>
        </w:rPr>
        <w:t xml:space="preserve">4. </w:t>
      </w:r>
      <w:r w:rsidR="00FA624E" w:rsidRPr="007740EF">
        <w:rPr>
          <w:lang w:val="sq-AL"/>
        </w:rPr>
        <w:t xml:space="preserve">Autoritetet </w:t>
      </w:r>
      <w:proofErr w:type="spellStart"/>
      <w:r w:rsidR="00FA624E" w:rsidRPr="007740EF">
        <w:rPr>
          <w:lang w:val="sq-AL"/>
        </w:rPr>
        <w:t>kontraktore</w:t>
      </w:r>
      <w:proofErr w:type="spellEnd"/>
      <w:r w:rsidR="00FA624E" w:rsidRPr="007740EF">
        <w:rPr>
          <w:lang w:val="sq-AL"/>
        </w:rPr>
        <w:t xml:space="preserve">, në përcaktimin e të dhënave sasiore duhet të marrin për bazë çmime të njëjta për mallra dhe shërbime të të </w:t>
      </w:r>
      <w:r w:rsidR="00273E96" w:rsidRPr="007740EF">
        <w:rPr>
          <w:lang w:val="sq-AL"/>
        </w:rPr>
        <w:t>njëjtit lloj (</w:t>
      </w:r>
      <w:r w:rsidR="007740EF" w:rsidRPr="007740EF">
        <w:rPr>
          <w:lang w:val="sq-AL"/>
        </w:rPr>
        <w:t>çmimet</w:t>
      </w:r>
      <w:r w:rsidR="00273E96" w:rsidRPr="007740EF">
        <w:rPr>
          <w:lang w:val="sq-AL"/>
        </w:rPr>
        <w:t xml:space="preserve"> e </w:t>
      </w:r>
      <w:proofErr w:type="spellStart"/>
      <w:r w:rsidR="00273E96" w:rsidRPr="007740EF">
        <w:rPr>
          <w:lang w:val="sq-AL"/>
        </w:rPr>
        <w:t>INSTAT</w:t>
      </w:r>
      <w:proofErr w:type="spellEnd"/>
      <w:r w:rsidR="00F12E9F">
        <w:rPr>
          <w:lang w:val="sq-AL"/>
        </w:rPr>
        <w:t>-it</w:t>
      </w:r>
      <w:r w:rsidR="00273E96" w:rsidRPr="007740EF">
        <w:rPr>
          <w:lang w:val="sq-AL"/>
        </w:rPr>
        <w:t>).</w:t>
      </w:r>
    </w:p>
    <w:p w:rsidR="00FA624E" w:rsidRPr="007740EF" w:rsidRDefault="00CC43CE" w:rsidP="00273E96">
      <w:pPr>
        <w:pStyle w:val="Paragrafi"/>
        <w:rPr>
          <w:lang w:val="sq-AL"/>
        </w:rPr>
      </w:pPr>
      <w:r w:rsidRPr="007740EF">
        <w:rPr>
          <w:lang w:val="sq-AL"/>
        </w:rPr>
        <w:t xml:space="preserve">5. </w:t>
      </w:r>
      <w:r w:rsidR="00FA624E" w:rsidRPr="007740EF">
        <w:rPr>
          <w:lang w:val="sq-AL"/>
        </w:rPr>
        <w:t>Ministria e Mirëqenies Sociale dhe Rinisë është përgjegjëse për kryerjen e të gjithë procedurës së prokurimit (që nga njoftimi i kontratës e deri te publikimi i njoftimit të shpalljes së fituesit), ndërsa nënshkrimi i kontratës bëhet nga secila prej palëve përfituese për sasinë/volumin e mallrave, shërbimeve o</w:t>
      </w:r>
      <w:r w:rsidR="00273E96" w:rsidRPr="007740EF">
        <w:rPr>
          <w:lang w:val="sq-AL"/>
        </w:rPr>
        <w:t xml:space="preserve">se punëve që do të përfitojnë. </w:t>
      </w:r>
    </w:p>
    <w:p w:rsidR="00FA624E" w:rsidRPr="007740EF" w:rsidRDefault="00CC43CE" w:rsidP="00273E96">
      <w:pPr>
        <w:pStyle w:val="Paragrafi"/>
        <w:rPr>
          <w:lang w:val="sq-AL"/>
        </w:rPr>
      </w:pPr>
      <w:r w:rsidRPr="007740EF">
        <w:rPr>
          <w:lang w:val="sq-AL"/>
        </w:rPr>
        <w:lastRenderedPageBreak/>
        <w:t xml:space="preserve">6. </w:t>
      </w:r>
      <w:r w:rsidR="00FA624E" w:rsidRPr="007740EF">
        <w:rPr>
          <w:lang w:val="sq-AL"/>
        </w:rPr>
        <w:t>Pas njoftimit të fituesit, Ministria e Mirëqenies Sociale dhe Rinisë dërgon pranë Shërbimit Social Shtetëror, dokumentacionin e plotë në formë të shkruar dhe elektronike (CD) për të vijuar m</w:t>
      </w:r>
      <w:r w:rsidR="005F4CD2">
        <w:rPr>
          <w:lang w:val="sq-AL"/>
        </w:rPr>
        <w:t>e</w:t>
      </w:r>
      <w:r w:rsidR="00FA624E" w:rsidRPr="007740EF">
        <w:rPr>
          <w:lang w:val="sq-AL"/>
        </w:rPr>
        <w:t xml:space="preserve"> nënshkrimin e </w:t>
      </w:r>
      <w:r w:rsidR="00273E96" w:rsidRPr="007740EF">
        <w:rPr>
          <w:lang w:val="sq-AL"/>
        </w:rPr>
        <w:t>kontratave përkatëse.</w:t>
      </w:r>
    </w:p>
    <w:p w:rsidR="00FA624E" w:rsidRPr="007740EF" w:rsidRDefault="00CC43CE" w:rsidP="00273E96">
      <w:pPr>
        <w:pStyle w:val="Paragrafi"/>
        <w:rPr>
          <w:lang w:val="sq-AL"/>
        </w:rPr>
      </w:pPr>
      <w:r w:rsidRPr="007740EF">
        <w:rPr>
          <w:lang w:val="sq-AL"/>
        </w:rPr>
        <w:t xml:space="preserve">7. </w:t>
      </w:r>
      <w:r w:rsidR="00FA624E" w:rsidRPr="007740EF">
        <w:rPr>
          <w:lang w:val="sq-AL"/>
        </w:rPr>
        <w:t>Shërbimi Social Shtetëror dhe institucionet e përkujdes</w:t>
      </w:r>
      <w:r w:rsidR="007740EF">
        <w:rPr>
          <w:lang w:val="sq-AL"/>
        </w:rPr>
        <w:t>jes</w:t>
      </w:r>
      <w:r w:rsidR="00FA624E" w:rsidRPr="007740EF">
        <w:rPr>
          <w:lang w:val="sq-AL"/>
        </w:rPr>
        <w:t xml:space="preserve"> shoqëror</w:t>
      </w:r>
      <w:r w:rsidR="007740EF">
        <w:rPr>
          <w:lang w:val="sq-AL"/>
        </w:rPr>
        <w:t>e</w:t>
      </w:r>
      <w:r w:rsidR="00FA624E" w:rsidRPr="007740EF">
        <w:rPr>
          <w:lang w:val="sq-AL"/>
        </w:rPr>
        <w:t xml:space="preserve"> </w:t>
      </w:r>
      <w:r w:rsidR="005F4CD2">
        <w:rPr>
          <w:lang w:val="sq-AL"/>
        </w:rPr>
        <w:t>t</w:t>
      </w:r>
      <w:r w:rsidR="00FA624E" w:rsidRPr="007740EF">
        <w:rPr>
          <w:lang w:val="sq-AL"/>
        </w:rPr>
        <w:t xml:space="preserve">ë varësisë </w:t>
      </w:r>
      <w:r w:rsidR="005F4CD2">
        <w:rPr>
          <w:lang w:val="sq-AL"/>
        </w:rPr>
        <w:t>s</w:t>
      </w:r>
      <w:r w:rsidR="00FA624E" w:rsidRPr="007740EF">
        <w:rPr>
          <w:lang w:val="sq-AL"/>
        </w:rPr>
        <w:t>ë saj janë përgjegjëse për ndje</w:t>
      </w:r>
      <w:r w:rsidR="00273E96" w:rsidRPr="007740EF">
        <w:rPr>
          <w:lang w:val="sq-AL"/>
        </w:rPr>
        <w:t>kjen e realizimit të kontratës.</w:t>
      </w:r>
    </w:p>
    <w:p w:rsidR="00FA624E" w:rsidRPr="007740EF" w:rsidRDefault="00CC43CE" w:rsidP="00B31EC2">
      <w:pPr>
        <w:pStyle w:val="Paragrafi"/>
        <w:rPr>
          <w:lang w:val="sq-AL"/>
        </w:rPr>
      </w:pPr>
      <w:r w:rsidRPr="007740EF">
        <w:rPr>
          <w:lang w:val="sq-AL"/>
        </w:rPr>
        <w:t xml:space="preserve">8. </w:t>
      </w:r>
      <w:r w:rsidR="00FA624E" w:rsidRPr="007740EF">
        <w:rPr>
          <w:lang w:val="sq-AL"/>
        </w:rPr>
        <w:t>Ngarkohen</w:t>
      </w:r>
      <w:r w:rsidR="005F4CD2">
        <w:rPr>
          <w:lang w:val="sq-AL"/>
        </w:rPr>
        <w:t>,</w:t>
      </w:r>
      <w:r w:rsidR="00FA624E" w:rsidRPr="007740EF">
        <w:rPr>
          <w:lang w:val="sq-AL"/>
        </w:rPr>
        <w:t xml:space="preserve"> për zbatimin e këtij udhëzimi</w:t>
      </w:r>
      <w:r w:rsidR="005F4CD2">
        <w:rPr>
          <w:lang w:val="sq-AL"/>
        </w:rPr>
        <w:t>,</w:t>
      </w:r>
      <w:r w:rsidR="00FA624E" w:rsidRPr="007740EF">
        <w:rPr>
          <w:lang w:val="sq-AL"/>
        </w:rPr>
        <w:t xml:space="preserve"> Shërbimi Social Shtetëror dhe Ministria e Mirëqenies Sociale dhe Rinisë.</w:t>
      </w:r>
    </w:p>
    <w:p w:rsidR="00FA624E" w:rsidRPr="007740EF" w:rsidRDefault="00FA624E" w:rsidP="00273E96">
      <w:pPr>
        <w:pStyle w:val="Paragrafi"/>
        <w:rPr>
          <w:lang w:val="sq-AL"/>
        </w:rPr>
      </w:pPr>
      <w:r w:rsidRPr="007740EF">
        <w:rPr>
          <w:lang w:val="sq-AL"/>
        </w:rPr>
        <w:t>Ky</w:t>
      </w:r>
      <w:r w:rsidR="00273E96" w:rsidRPr="007740EF">
        <w:rPr>
          <w:lang w:val="sq-AL"/>
        </w:rPr>
        <w:t xml:space="preserve"> udhëzim hyn në fuqi menjëherë.</w:t>
      </w:r>
    </w:p>
    <w:p w:rsidR="00A247C3" w:rsidRPr="00DC5243" w:rsidRDefault="00A247C3" w:rsidP="00CC43CE">
      <w:pPr>
        <w:pStyle w:val="Paragrafi"/>
        <w:jc w:val="right"/>
        <w:rPr>
          <w:sz w:val="12"/>
          <w:lang w:val="sq-AL"/>
        </w:rPr>
      </w:pPr>
    </w:p>
    <w:p w:rsidR="00FA624E" w:rsidRPr="007740EF" w:rsidRDefault="00FA624E" w:rsidP="00CC43CE">
      <w:pPr>
        <w:pStyle w:val="Paragrafi"/>
        <w:jc w:val="right"/>
        <w:rPr>
          <w:lang w:val="sq-AL"/>
        </w:rPr>
      </w:pPr>
      <w:r w:rsidRPr="007740EF">
        <w:rPr>
          <w:lang w:val="sq-AL"/>
        </w:rPr>
        <w:t>MINISTRI I MIRËQENIES SOCIALE DHE RINISË</w:t>
      </w:r>
    </w:p>
    <w:p w:rsidR="00CC43CE" w:rsidRPr="007740EF" w:rsidRDefault="00CC43CE" w:rsidP="00CC43CE">
      <w:pPr>
        <w:pStyle w:val="Paragrafi"/>
        <w:jc w:val="right"/>
        <w:rPr>
          <w:b/>
          <w:lang w:val="sq-AL"/>
        </w:rPr>
      </w:pPr>
      <w:r w:rsidRPr="007740EF">
        <w:rPr>
          <w:b/>
          <w:lang w:val="sq-AL"/>
        </w:rPr>
        <w:t>Blendi Klosi</w:t>
      </w:r>
    </w:p>
    <w:p w:rsidR="00CC43CE" w:rsidRPr="00DC5243" w:rsidRDefault="00CC43CE" w:rsidP="00273E96">
      <w:pPr>
        <w:pStyle w:val="Paragrafi"/>
        <w:ind w:firstLine="0"/>
        <w:rPr>
          <w:sz w:val="18"/>
          <w:lang w:val="sq-AL"/>
        </w:rPr>
      </w:pPr>
    </w:p>
    <w:p w:rsidR="00FA624E" w:rsidRPr="007740EF" w:rsidRDefault="00FA624E" w:rsidP="00CC43CE">
      <w:pPr>
        <w:pStyle w:val="NeniTitull"/>
        <w:rPr>
          <w:lang w:val="sq-AL"/>
        </w:rPr>
      </w:pPr>
      <w:r w:rsidRPr="007740EF">
        <w:rPr>
          <w:lang w:val="sq-AL"/>
        </w:rPr>
        <w:t>UDHËZIM</w:t>
      </w:r>
    </w:p>
    <w:p w:rsidR="00FA624E" w:rsidRPr="007740EF" w:rsidRDefault="007740EF" w:rsidP="00CC43CE">
      <w:pPr>
        <w:pStyle w:val="NeniTitull"/>
        <w:rPr>
          <w:lang w:val="sq-AL"/>
        </w:rPr>
      </w:pPr>
      <w:r>
        <w:rPr>
          <w:lang w:val="sq-AL"/>
        </w:rPr>
        <w:t xml:space="preserve">Nr. </w:t>
      </w:r>
      <w:r w:rsidR="00FA624E" w:rsidRPr="007740EF">
        <w:rPr>
          <w:lang w:val="sq-AL"/>
        </w:rPr>
        <w:t xml:space="preserve">3, </w:t>
      </w:r>
      <w:r w:rsidR="00CC43CE" w:rsidRPr="007740EF">
        <w:rPr>
          <w:lang w:val="sq-AL"/>
        </w:rPr>
        <w:t>d</w:t>
      </w:r>
      <w:r w:rsidR="00FA624E" w:rsidRPr="007740EF">
        <w:rPr>
          <w:lang w:val="sq-AL"/>
        </w:rPr>
        <w:t>atë 9.2.2016</w:t>
      </w:r>
    </w:p>
    <w:p w:rsidR="00CC43CE" w:rsidRPr="00DC5243" w:rsidRDefault="00CC43CE" w:rsidP="00273E96">
      <w:pPr>
        <w:pStyle w:val="Hapesira7"/>
        <w:rPr>
          <w:sz w:val="12"/>
          <w:lang w:val="sq-AL"/>
        </w:rPr>
      </w:pPr>
    </w:p>
    <w:p w:rsidR="00FA624E" w:rsidRPr="007740EF" w:rsidRDefault="00FA624E" w:rsidP="00CC43CE">
      <w:pPr>
        <w:pStyle w:val="NeniTitull"/>
        <w:rPr>
          <w:lang w:val="sq-AL"/>
        </w:rPr>
      </w:pPr>
      <w:r w:rsidRPr="007740EF">
        <w:rPr>
          <w:lang w:val="sq-AL"/>
        </w:rPr>
        <w:t>MBI MËNYRËN E ORGANIZMIT</w:t>
      </w:r>
      <w:r w:rsidR="007740EF">
        <w:rPr>
          <w:lang w:val="sq-AL"/>
        </w:rPr>
        <w:t xml:space="preserve"> </w:t>
      </w:r>
      <w:r w:rsidRPr="007740EF">
        <w:rPr>
          <w:lang w:val="sq-AL"/>
        </w:rPr>
        <w:t>DHE REALIZIMIT TË PROCEDURAVE TË PËRQENDRUARA TË PROKURIMIT PUBLIK “SHËRBIM ME ROJE CIVILE” PËR SHËRBIMIN SOCIAL SHTETËROR DHE INSTITUCIONET E PËRKUJDES</w:t>
      </w:r>
      <w:r w:rsidR="007740EF">
        <w:rPr>
          <w:lang w:val="sq-AL"/>
        </w:rPr>
        <w:t>JES</w:t>
      </w:r>
      <w:r w:rsidRPr="007740EF">
        <w:rPr>
          <w:lang w:val="sq-AL"/>
        </w:rPr>
        <w:t xml:space="preserve"> SHOQËROR</w:t>
      </w:r>
      <w:r w:rsidR="007740EF">
        <w:rPr>
          <w:lang w:val="sq-AL"/>
        </w:rPr>
        <w:t>E</w:t>
      </w:r>
      <w:r w:rsidR="00A45D4E">
        <w:rPr>
          <w:lang w:val="sq-AL"/>
        </w:rPr>
        <w:t xml:space="preserve"> NË REPUBLIKËN E SHQIPËRISË</w:t>
      </w:r>
    </w:p>
    <w:p w:rsidR="00CC43CE" w:rsidRPr="00DC5243" w:rsidRDefault="00CC43CE" w:rsidP="00273E96">
      <w:pPr>
        <w:pStyle w:val="Hapesira7"/>
        <w:rPr>
          <w:sz w:val="12"/>
          <w:lang w:val="sq-AL"/>
        </w:rPr>
      </w:pPr>
    </w:p>
    <w:p w:rsidR="00FA624E" w:rsidRPr="007740EF" w:rsidRDefault="00FA624E" w:rsidP="00B31EC2">
      <w:pPr>
        <w:pStyle w:val="Paragrafi"/>
        <w:rPr>
          <w:lang w:val="sq-AL"/>
        </w:rPr>
      </w:pPr>
      <w:r w:rsidRPr="007740EF">
        <w:rPr>
          <w:lang w:val="sq-AL"/>
        </w:rPr>
        <w:t>Në përputhje të pikës 4</w:t>
      </w:r>
      <w:r w:rsidR="005F4CD2">
        <w:rPr>
          <w:lang w:val="sq-AL"/>
        </w:rPr>
        <w:t>,</w:t>
      </w:r>
      <w:r w:rsidRPr="007740EF">
        <w:rPr>
          <w:lang w:val="sq-AL"/>
        </w:rPr>
        <w:t xml:space="preserve"> të nenit 102</w:t>
      </w:r>
      <w:r w:rsidR="005F4CD2">
        <w:rPr>
          <w:lang w:val="sq-AL"/>
        </w:rPr>
        <w:t>,</w:t>
      </w:r>
      <w:r w:rsidRPr="007740EF">
        <w:rPr>
          <w:lang w:val="sq-AL"/>
        </w:rPr>
        <w:t xml:space="preserve"> të Kushtetutës së Republikës së Shqipërisë, të ligjit </w:t>
      </w:r>
      <w:r w:rsidR="007740EF">
        <w:rPr>
          <w:lang w:val="sq-AL"/>
        </w:rPr>
        <w:t xml:space="preserve">nr. </w:t>
      </w:r>
      <w:r w:rsidRPr="007740EF">
        <w:rPr>
          <w:lang w:val="sq-AL"/>
        </w:rPr>
        <w:t xml:space="preserve">8485, datë 12.5.1999, “Kodi i Procedurave Administrative”, ligji </w:t>
      </w:r>
      <w:r w:rsidR="007740EF">
        <w:rPr>
          <w:lang w:val="sq-AL"/>
        </w:rPr>
        <w:t xml:space="preserve">nr. </w:t>
      </w:r>
      <w:r w:rsidRPr="00A577E1">
        <w:rPr>
          <w:lang w:val="sq-AL"/>
        </w:rPr>
        <w:t>14</w:t>
      </w:r>
      <w:r w:rsidR="00A577E1" w:rsidRPr="00A577E1">
        <w:rPr>
          <w:lang w:val="sq-AL"/>
        </w:rPr>
        <w:t>7</w:t>
      </w:r>
      <w:r w:rsidR="005F4CD2">
        <w:rPr>
          <w:lang w:val="sq-AL"/>
        </w:rPr>
        <w:t>,</w:t>
      </w:r>
      <w:r w:rsidRPr="00A577E1">
        <w:rPr>
          <w:lang w:val="sq-AL"/>
        </w:rPr>
        <w:t xml:space="preserve"> datë 1</w:t>
      </w:r>
      <w:r w:rsidR="00A577E1" w:rsidRPr="00A577E1">
        <w:rPr>
          <w:lang w:val="sq-AL"/>
        </w:rPr>
        <w:t>7</w:t>
      </w:r>
      <w:r w:rsidRPr="00A577E1">
        <w:rPr>
          <w:lang w:val="sq-AL"/>
        </w:rPr>
        <w:t>.</w:t>
      </w:r>
      <w:r w:rsidRPr="007740EF">
        <w:rPr>
          <w:lang w:val="sq-AL"/>
        </w:rPr>
        <w:t>12.2015</w:t>
      </w:r>
      <w:r w:rsidR="00347D25">
        <w:rPr>
          <w:lang w:val="sq-AL"/>
        </w:rPr>
        <w:t>,</w:t>
      </w:r>
      <w:r w:rsidRPr="007740EF">
        <w:rPr>
          <w:lang w:val="sq-AL"/>
        </w:rPr>
        <w:t xml:space="preserve"> “Për buxhetin e vitit 2016”, nenit 11</w:t>
      </w:r>
      <w:r w:rsidR="005F4CD2">
        <w:rPr>
          <w:lang w:val="sq-AL"/>
        </w:rPr>
        <w:t>,</w:t>
      </w:r>
      <w:r w:rsidRPr="007740EF">
        <w:rPr>
          <w:lang w:val="sq-AL"/>
        </w:rPr>
        <w:t xml:space="preserve"> të ligjit </w:t>
      </w:r>
      <w:r w:rsidR="007740EF">
        <w:rPr>
          <w:lang w:val="sq-AL"/>
        </w:rPr>
        <w:t xml:space="preserve">nr. </w:t>
      </w:r>
      <w:r w:rsidRPr="007740EF">
        <w:rPr>
          <w:lang w:val="sq-AL"/>
        </w:rPr>
        <w:t>9643, datë 20.11.2006, “Për prokurimin publik”, të ndryshuar, dhe nenit</w:t>
      </w:r>
      <w:r w:rsidR="007740EF">
        <w:rPr>
          <w:lang w:val="sq-AL"/>
        </w:rPr>
        <w:t xml:space="preserve"> </w:t>
      </w:r>
      <w:r w:rsidRPr="007740EF">
        <w:rPr>
          <w:lang w:val="sq-AL"/>
        </w:rPr>
        <w:t xml:space="preserve">2, kreu I i </w:t>
      </w:r>
      <w:r w:rsidR="001761C5">
        <w:rPr>
          <w:lang w:val="sq-AL"/>
        </w:rPr>
        <w:t>v</w:t>
      </w:r>
      <w:r w:rsidRPr="007740EF">
        <w:rPr>
          <w:lang w:val="sq-AL"/>
        </w:rPr>
        <w:t xml:space="preserve">endimit të Këshillit të Ministrave </w:t>
      </w:r>
      <w:r w:rsidR="007740EF">
        <w:rPr>
          <w:lang w:val="sq-AL"/>
        </w:rPr>
        <w:t xml:space="preserve">nr. </w:t>
      </w:r>
      <w:r w:rsidRPr="007740EF">
        <w:rPr>
          <w:lang w:val="sq-AL"/>
        </w:rPr>
        <w:t>914, datë</w:t>
      </w:r>
      <w:r w:rsidR="007740EF">
        <w:rPr>
          <w:lang w:val="sq-AL"/>
        </w:rPr>
        <w:t xml:space="preserve"> </w:t>
      </w:r>
      <w:r w:rsidRPr="007740EF">
        <w:rPr>
          <w:lang w:val="sq-AL"/>
        </w:rPr>
        <w:t xml:space="preserve">29.12.2014, “Për </w:t>
      </w:r>
      <w:r w:rsidR="00704E6A">
        <w:rPr>
          <w:lang w:val="sq-AL"/>
        </w:rPr>
        <w:t>m</w:t>
      </w:r>
      <w:r w:rsidRPr="007740EF">
        <w:rPr>
          <w:lang w:val="sq-AL"/>
        </w:rPr>
        <w:t>iratimin e rregullave të prokurimit publik”, të</w:t>
      </w:r>
      <w:r w:rsidR="007740EF">
        <w:rPr>
          <w:lang w:val="sq-AL"/>
        </w:rPr>
        <w:t xml:space="preserve"> </w:t>
      </w:r>
      <w:r w:rsidRPr="007740EF">
        <w:rPr>
          <w:lang w:val="sq-AL"/>
        </w:rPr>
        <w:t>ndryshuar,</w:t>
      </w:r>
    </w:p>
    <w:p w:rsidR="00CC43CE" w:rsidRPr="00DC5243" w:rsidRDefault="00CC43CE" w:rsidP="00273E96">
      <w:pPr>
        <w:pStyle w:val="Hapesira7"/>
        <w:rPr>
          <w:sz w:val="12"/>
          <w:lang w:val="sq-AL"/>
        </w:rPr>
      </w:pPr>
    </w:p>
    <w:p w:rsidR="00FA624E" w:rsidRPr="007740EF" w:rsidRDefault="00FA624E" w:rsidP="00CC43CE">
      <w:pPr>
        <w:pStyle w:val="NeniNr"/>
        <w:rPr>
          <w:lang w:val="sq-AL"/>
        </w:rPr>
      </w:pPr>
      <w:r w:rsidRPr="007740EF">
        <w:rPr>
          <w:lang w:val="sq-AL"/>
        </w:rPr>
        <w:t>UDHËZOJ:</w:t>
      </w:r>
    </w:p>
    <w:p w:rsidR="00CC43CE" w:rsidRPr="00DC5243" w:rsidRDefault="00CC43CE" w:rsidP="00273E96">
      <w:pPr>
        <w:pStyle w:val="Hapesira7"/>
        <w:rPr>
          <w:sz w:val="12"/>
          <w:lang w:val="sq-AL"/>
        </w:rPr>
      </w:pPr>
    </w:p>
    <w:p w:rsidR="00FA624E" w:rsidRPr="007740EF" w:rsidRDefault="00CC43CE" w:rsidP="00273E96">
      <w:pPr>
        <w:pStyle w:val="Paragrafi"/>
        <w:rPr>
          <w:lang w:val="sq-AL"/>
        </w:rPr>
      </w:pPr>
      <w:r w:rsidRPr="007740EF">
        <w:rPr>
          <w:lang w:val="sq-AL"/>
        </w:rPr>
        <w:t xml:space="preserve">1. </w:t>
      </w:r>
      <w:r w:rsidR="00FA624E" w:rsidRPr="007740EF">
        <w:rPr>
          <w:lang w:val="sq-AL"/>
        </w:rPr>
        <w:t>Realizimin e procedurave të prokurimit me objekt “Shërbim me roje civile”, me procedurën “Prokurim i përqendruar” nga Ministria e</w:t>
      </w:r>
      <w:r w:rsidR="00273E96" w:rsidRPr="007740EF">
        <w:rPr>
          <w:lang w:val="sq-AL"/>
        </w:rPr>
        <w:t xml:space="preserve"> Mirëqenies Sociale dhe Rinisë.</w:t>
      </w:r>
    </w:p>
    <w:p w:rsidR="00FA624E" w:rsidRPr="007740EF" w:rsidRDefault="00FA624E" w:rsidP="00273E96">
      <w:pPr>
        <w:pStyle w:val="Paragrafi"/>
        <w:rPr>
          <w:lang w:val="sq-AL"/>
        </w:rPr>
      </w:pPr>
      <w:r w:rsidRPr="007740EF">
        <w:rPr>
          <w:lang w:val="sq-AL"/>
        </w:rPr>
        <w:t xml:space="preserve"> </w:t>
      </w:r>
      <w:r w:rsidR="00CC43CE" w:rsidRPr="007740EF">
        <w:rPr>
          <w:lang w:val="sq-AL"/>
        </w:rPr>
        <w:t xml:space="preserve">2. </w:t>
      </w:r>
      <w:r w:rsidRPr="007740EF">
        <w:rPr>
          <w:lang w:val="sq-AL"/>
        </w:rPr>
        <w:t>Ministria e Mirëqenies Sociale dhe Rinisë merr përsipër rolin e Organit Qendror Blerës për zhvillimin e procedurës së prokurimit në emër dhe për llogari të Shërbimit Social Shtetëror dhe</w:t>
      </w:r>
      <w:r w:rsidR="007740EF">
        <w:rPr>
          <w:lang w:val="sq-AL"/>
        </w:rPr>
        <w:t xml:space="preserve"> </w:t>
      </w:r>
      <w:r w:rsidRPr="007740EF">
        <w:rPr>
          <w:lang w:val="sq-AL"/>
        </w:rPr>
        <w:t>institucioneve të përkujd</w:t>
      </w:r>
      <w:r w:rsidR="00273E96" w:rsidRPr="007740EF">
        <w:rPr>
          <w:lang w:val="sq-AL"/>
        </w:rPr>
        <w:t>es</w:t>
      </w:r>
      <w:r w:rsidR="007740EF">
        <w:rPr>
          <w:lang w:val="sq-AL"/>
        </w:rPr>
        <w:t>jes</w:t>
      </w:r>
      <w:r w:rsidR="00273E96" w:rsidRPr="007740EF">
        <w:rPr>
          <w:lang w:val="sq-AL"/>
        </w:rPr>
        <w:t xml:space="preserve"> shoqëror</w:t>
      </w:r>
      <w:r w:rsidR="007740EF">
        <w:rPr>
          <w:lang w:val="sq-AL"/>
        </w:rPr>
        <w:t>e</w:t>
      </w:r>
      <w:r w:rsidR="00273E96" w:rsidRPr="007740EF">
        <w:rPr>
          <w:lang w:val="sq-AL"/>
        </w:rPr>
        <w:t xml:space="preserve"> në varësi të saj.</w:t>
      </w:r>
    </w:p>
    <w:p w:rsidR="00273E96" w:rsidRPr="007740EF" w:rsidRDefault="00FA624E" w:rsidP="00273E96">
      <w:pPr>
        <w:pStyle w:val="Paragrafi"/>
        <w:rPr>
          <w:lang w:val="sq-AL"/>
        </w:rPr>
      </w:pPr>
      <w:r w:rsidRPr="007740EF">
        <w:rPr>
          <w:lang w:val="sq-AL"/>
        </w:rPr>
        <w:lastRenderedPageBreak/>
        <w:t xml:space="preserve"> </w:t>
      </w:r>
      <w:r w:rsidR="00CC43CE" w:rsidRPr="007740EF">
        <w:rPr>
          <w:lang w:val="sq-AL"/>
        </w:rPr>
        <w:t xml:space="preserve">3. </w:t>
      </w:r>
      <w:r w:rsidRPr="007740EF">
        <w:rPr>
          <w:lang w:val="sq-AL"/>
        </w:rPr>
        <w:t xml:space="preserve">Autoritetet </w:t>
      </w:r>
      <w:proofErr w:type="spellStart"/>
      <w:r w:rsidRPr="007740EF">
        <w:rPr>
          <w:lang w:val="sq-AL"/>
        </w:rPr>
        <w:t>kontraktore</w:t>
      </w:r>
      <w:proofErr w:type="spellEnd"/>
      <w:r w:rsidRPr="007740EF">
        <w:rPr>
          <w:lang w:val="sq-AL"/>
        </w:rPr>
        <w:t xml:space="preserve"> duhet të dërgojnë pranë organit </w:t>
      </w:r>
      <w:r w:rsidR="007740EF" w:rsidRPr="007740EF">
        <w:rPr>
          <w:lang w:val="sq-AL"/>
        </w:rPr>
        <w:t>qendror</w:t>
      </w:r>
      <w:r w:rsidRPr="007740EF">
        <w:rPr>
          <w:lang w:val="sq-AL"/>
        </w:rPr>
        <w:t xml:space="preserve"> blerës specifikimet teknike, sasitë e mallrave/volume që do të prokurohen dhe fondet e vëna në disp</w:t>
      </w:r>
      <w:r w:rsidR="00273E96" w:rsidRPr="007740EF">
        <w:rPr>
          <w:lang w:val="sq-AL"/>
        </w:rPr>
        <w:t xml:space="preserve">ozicion </w:t>
      </w:r>
      <w:r w:rsidR="007740EF" w:rsidRPr="007740EF">
        <w:rPr>
          <w:lang w:val="sq-AL"/>
        </w:rPr>
        <w:t>brenda</w:t>
      </w:r>
      <w:r w:rsidR="00273E96" w:rsidRPr="007740EF">
        <w:rPr>
          <w:lang w:val="sq-AL"/>
        </w:rPr>
        <w:t xml:space="preserve"> datës 15 </w:t>
      </w:r>
      <w:r w:rsidR="000E1D17">
        <w:rPr>
          <w:lang w:val="sq-AL"/>
        </w:rPr>
        <w:t>j</w:t>
      </w:r>
      <w:r w:rsidR="00273E96" w:rsidRPr="007740EF">
        <w:rPr>
          <w:lang w:val="sq-AL"/>
        </w:rPr>
        <w:t>anar.</w:t>
      </w:r>
    </w:p>
    <w:p w:rsidR="00FA624E" w:rsidRPr="007740EF" w:rsidRDefault="00CC43CE" w:rsidP="00273E96">
      <w:pPr>
        <w:pStyle w:val="Paragrafi"/>
        <w:rPr>
          <w:lang w:val="sq-AL"/>
        </w:rPr>
      </w:pPr>
      <w:r w:rsidRPr="007740EF">
        <w:rPr>
          <w:lang w:val="sq-AL"/>
        </w:rPr>
        <w:t xml:space="preserve">4. </w:t>
      </w:r>
      <w:r w:rsidR="00FA624E" w:rsidRPr="007740EF">
        <w:rPr>
          <w:lang w:val="sq-AL"/>
        </w:rPr>
        <w:t xml:space="preserve">Autoritetet </w:t>
      </w:r>
      <w:proofErr w:type="spellStart"/>
      <w:r w:rsidR="00FA624E" w:rsidRPr="007740EF">
        <w:rPr>
          <w:lang w:val="sq-AL"/>
        </w:rPr>
        <w:t>kontraktore</w:t>
      </w:r>
      <w:proofErr w:type="spellEnd"/>
      <w:r w:rsidR="00FA624E" w:rsidRPr="007740EF">
        <w:rPr>
          <w:lang w:val="sq-AL"/>
        </w:rPr>
        <w:t>, në përcaktimin e të dhënave sasiore duhet të marrin për bazë çmime të njëjta për mallra dhe shërbime të të njëjtit lloj (legjislacioni përkatës për llogaritjet e shërbimit</w:t>
      </w:r>
      <w:r w:rsidR="00882054">
        <w:rPr>
          <w:lang w:val="sq-AL"/>
        </w:rPr>
        <w:t>,</w:t>
      </w:r>
      <w:r w:rsidR="00FA624E" w:rsidRPr="007740EF">
        <w:rPr>
          <w:lang w:val="sq-AL"/>
        </w:rPr>
        <w:t xml:space="preserve"> si: Kodi </w:t>
      </w:r>
      <w:r w:rsidR="00882054">
        <w:rPr>
          <w:lang w:val="sq-AL"/>
        </w:rPr>
        <w:t>i</w:t>
      </w:r>
      <w:r w:rsidR="00FA624E" w:rsidRPr="007740EF">
        <w:rPr>
          <w:lang w:val="sq-AL"/>
        </w:rPr>
        <w:t xml:space="preserve"> Punës </w:t>
      </w:r>
      <w:r w:rsidR="00882054">
        <w:rPr>
          <w:lang w:val="sq-AL"/>
        </w:rPr>
        <w:t>i</w:t>
      </w:r>
      <w:r w:rsidR="00FA624E" w:rsidRPr="007740EF">
        <w:rPr>
          <w:lang w:val="sq-AL"/>
        </w:rPr>
        <w:t xml:space="preserve"> R</w:t>
      </w:r>
      <w:r w:rsidR="00882054">
        <w:rPr>
          <w:lang w:val="sq-AL"/>
        </w:rPr>
        <w:t xml:space="preserve">epublikës së </w:t>
      </w:r>
      <w:r w:rsidR="00FA624E" w:rsidRPr="007740EF">
        <w:rPr>
          <w:lang w:val="sq-AL"/>
        </w:rPr>
        <w:t>S</w:t>
      </w:r>
      <w:r w:rsidR="00882054">
        <w:rPr>
          <w:lang w:val="sq-AL"/>
        </w:rPr>
        <w:t>hqipërisë</w:t>
      </w:r>
      <w:r w:rsidR="00FA624E" w:rsidRPr="007740EF">
        <w:rPr>
          <w:lang w:val="sq-AL"/>
        </w:rPr>
        <w:t xml:space="preserve">, </w:t>
      </w:r>
      <w:proofErr w:type="spellStart"/>
      <w:r w:rsidR="00FA624E" w:rsidRPr="007740EF">
        <w:rPr>
          <w:lang w:val="sq-AL"/>
        </w:rPr>
        <w:t>legjis</w:t>
      </w:r>
      <w:r w:rsidR="000E1D17">
        <w:rPr>
          <w:lang w:val="sq-AL"/>
        </w:rPr>
        <w:t>-</w:t>
      </w:r>
      <w:r w:rsidR="00FA624E" w:rsidRPr="007740EF">
        <w:rPr>
          <w:lang w:val="sq-AL"/>
        </w:rPr>
        <w:t>lacioni</w:t>
      </w:r>
      <w:proofErr w:type="spellEnd"/>
      <w:r w:rsidR="00FA624E" w:rsidRPr="007740EF">
        <w:rPr>
          <w:lang w:val="sq-AL"/>
        </w:rPr>
        <w:t xml:space="preserve"> për </w:t>
      </w:r>
      <w:r w:rsidR="000E1D17" w:rsidRPr="007740EF">
        <w:rPr>
          <w:lang w:val="sq-AL"/>
        </w:rPr>
        <w:t>sigurimet shoqërore</w:t>
      </w:r>
      <w:r w:rsidR="00FA624E" w:rsidRPr="007740EF">
        <w:rPr>
          <w:lang w:val="sq-AL"/>
        </w:rPr>
        <w:t>,</w:t>
      </w:r>
      <w:r w:rsidR="007740EF">
        <w:rPr>
          <w:lang w:val="sq-AL"/>
        </w:rPr>
        <w:t xml:space="preserve"> </w:t>
      </w:r>
      <w:r w:rsidR="00FA624E" w:rsidRPr="007740EF">
        <w:rPr>
          <w:lang w:val="sq-AL"/>
        </w:rPr>
        <w:t xml:space="preserve">ligji </w:t>
      </w:r>
      <w:r w:rsidR="007740EF">
        <w:rPr>
          <w:lang w:val="sq-AL"/>
        </w:rPr>
        <w:t xml:space="preserve">nr. </w:t>
      </w:r>
      <w:r w:rsidR="00A577E1">
        <w:rPr>
          <w:lang w:val="sq-AL"/>
        </w:rPr>
        <w:t>75</w:t>
      </w:r>
      <w:r w:rsidR="00FA624E" w:rsidRPr="007740EF">
        <w:rPr>
          <w:lang w:val="sq-AL"/>
        </w:rPr>
        <w:t>/2014</w:t>
      </w:r>
      <w:r w:rsidR="00347D25">
        <w:rPr>
          <w:lang w:val="sq-AL"/>
        </w:rPr>
        <w:t>,</w:t>
      </w:r>
      <w:r w:rsidR="00FA624E" w:rsidRPr="007740EF">
        <w:rPr>
          <w:lang w:val="sq-AL"/>
        </w:rPr>
        <w:t xml:space="preserve"> “Për shërbimin privat të sigurisë fizike”</w:t>
      </w:r>
      <w:r w:rsidR="00882054">
        <w:rPr>
          <w:lang w:val="sq-AL"/>
        </w:rPr>
        <w:t>,</w:t>
      </w:r>
      <w:r w:rsidR="00FA624E" w:rsidRPr="007740EF">
        <w:rPr>
          <w:lang w:val="sq-AL"/>
        </w:rPr>
        <w:t xml:space="preserve"> si dhe rekomandimet e </w:t>
      </w:r>
      <w:proofErr w:type="spellStart"/>
      <w:r w:rsidR="00FA624E" w:rsidRPr="007740EF">
        <w:rPr>
          <w:lang w:val="sq-AL"/>
        </w:rPr>
        <w:t>APP</w:t>
      </w:r>
      <w:proofErr w:type="spellEnd"/>
      <w:r w:rsidR="00FA624E" w:rsidRPr="007740EF">
        <w:rPr>
          <w:lang w:val="sq-AL"/>
        </w:rPr>
        <w:t>-së dhe KPP-së mbi llogaritjet për një shpenzim të tillë).</w:t>
      </w:r>
    </w:p>
    <w:p w:rsidR="00FA624E" w:rsidRPr="007740EF" w:rsidRDefault="00CC43CE" w:rsidP="00273E96">
      <w:pPr>
        <w:pStyle w:val="Paragrafi"/>
        <w:rPr>
          <w:lang w:val="sq-AL"/>
        </w:rPr>
      </w:pPr>
      <w:r w:rsidRPr="007740EF">
        <w:rPr>
          <w:lang w:val="sq-AL"/>
        </w:rPr>
        <w:t xml:space="preserve">5. </w:t>
      </w:r>
      <w:r w:rsidR="00FA624E" w:rsidRPr="007740EF">
        <w:rPr>
          <w:lang w:val="sq-AL"/>
        </w:rPr>
        <w:t>Ministria e Mirëqenies Sociale dhe Rinisë është përgjegjëse për kryerjen e të gjithë procedurës së prokurimit (që nga njoftimi i kontratës e deri te publikimi i njoftimit të shpalljes së fituesit), ndërsa nënshkrimi i kontratës bëhet nga secila prej palëve përfituese për sasinë/volumin e mallrave, shërbimeve o</w:t>
      </w:r>
      <w:r w:rsidR="00273E96" w:rsidRPr="007740EF">
        <w:rPr>
          <w:lang w:val="sq-AL"/>
        </w:rPr>
        <w:t xml:space="preserve">se punëve që do të përfitojnë. </w:t>
      </w:r>
    </w:p>
    <w:p w:rsidR="00FA624E" w:rsidRPr="007740EF" w:rsidRDefault="00CC43CE" w:rsidP="00273E96">
      <w:pPr>
        <w:pStyle w:val="Paragrafi"/>
        <w:rPr>
          <w:lang w:val="sq-AL"/>
        </w:rPr>
      </w:pPr>
      <w:r w:rsidRPr="007740EF">
        <w:rPr>
          <w:lang w:val="sq-AL"/>
        </w:rPr>
        <w:t xml:space="preserve">6. </w:t>
      </w:r>
      <w:r w:rsidR="00FA624E" w:rsidRPr="007740EF">
        <w:rPr>
          <w:lang w:val="sq-AL"/>
        </w:rPr>
        <w:t>Pas njoftimit të fituesit, Ministria e Mirëqenies Sociale dhe Rinisë dërgon pranë Shërbimit Social Shtetëror, dokumentacionin e plotë në formë të shkruar dhe elektronike (CD) për të vijuar m</w:t>
      </w:r>
      <w:r w:rsidR="00BE7474">
        <w:rPr>
          <w:lang w:val="sq-AL"/>
        </w:rPr>
        <w:t>e</w:t>
      </w:r>
      <w:r w:rsidR="00FA624E" w:rsidRPr="007740EF">
        <w:rPr>
          <w:lang w:val="sq-AL"/>
        </w:rPr>
        <w:t xml:space="preserve"> nëns</w:t>
      </w:r>
      <w:r w:rsidR="00273E96" w:rsidRPr="007740EF">
        <w:rPr>
          <w:lang w:val="sq-AL"/>
        </w:rPr>
        <w:t>hkrimin e kontratave përkatëse.</w:t>
      </w:r>
    </w:p>
    <w:p w:rsidR="00FA624E" w:rsidRPr="007740EF" w:rsidRDefault="00CC43CE" w:rsidP="00273E96">
      <w:pPr>
        <w:pStyle w:val="Paragrafi"/>
        <w:rPr>
          <w:lang w:val="sq-AL"/>
        </w:rPr>
      </w:pPr>
      <w:r w:rsidRPr="007740EF">
        <w:rPr>
          <w:lang w:val="sq-AL"/>
        </w:rPr>
        <w:t xml:space="preserve">7. </w:t>
      </w:r>
      <w:r w:rsidR="00FA624E" w:rsidRPr="007740EF">
        <w:rPr>
          <w:lang w:val="sq-AL"/>
        </w:rPr>
        <w:t>Shërbimi Social Shtetëror dhe institucionet e përkujdes</w:t>
      </w:r>
      <w:r w:rsidR="007740EF">
        <w:rPr>
          <w:lang w:val="sq-AL"/>
        </w:rPr>
        <w:t>jes</w:t>
      </w:r>
      <w:r w:rsidR="00FA624E" w:rsidRPr="007740EF">
        <w:rPr>
          <w:lang w:val="sq-AL"/>
        </w:rPr>
        <w:t xml:space="preserve"> shoqëror</w:t>
      </w:r>
      <w:r w:rsidR="007740EF">
        <w:rPr>
          <w:lang w:val="sq-AL"/>
        </w:rPr>
        <w:t>e</w:t>
      </w:r>
      <w:r w:rsidR="00FA624E" w:rsidRPr="007740EF">
        <w:rPr>
          <w:lang w:val="sq-AL"/>
        </w:rPr>
        <w:t xml:space="preserve"> </w:t>
      </w:r>
      <w:r w:rsidR="00BE7474">
        <w:rPr>
          <w:lang w:val="sq-AL"/>
        </w:rPr>
        <w:t>t</w:t>
      </w:r>
      <w:r w:rsidR="00FA624E" w:rsidRPr="007740EF">
        <w:rPr>
          <w:lang w:val="sq-AL"/>
        </w:rPr>
        <w:t xml:space="preserve">ë varësisë </w:t>
      </w:r>
      <w:r w:rsidR="00BE7474">
        <w:rPr>
          <w:lang w:val="sq-AL"/>
        </w:rPr>
        <w:t>s</w:t>
      </w:r>
      <w:r w:rsidR="00FA624E" w:rsidRPr="007740EF">
        <w:rPr>
          <w:lang w:val="sq-AL"/>
        </w:rPr>
        <w:t>ë saj janë përgjegjëse për ndjekjen e realizimi</w:t>
      </w:r>
      <w:r w:rsidR="00273E96" w:rsidRPr="007740EF">
        <w:rPr>
          <w:lang w:val="sq-AL"/>
        </w:rPr>
        <w:t>t të kontratës.</w:t>
      </w:r>
    </w:p>
    <w:p w:rsidR="00FA624E" w:rsidRPr="007740EF" w:rsidRDefault="00CC43CE" w:rsidP="00B31EC2">
      <w:pPr>
        <w:pStyle w:val="Paragrafi"/>
        <w:rPr>
          <w:lang w:val="sq-AL"/>
        </w:rPr>
      </w:pPr>
      <w:r w:rsidRPr="007740EF">
        <w:rPr>
          <w:lang w:val="sq-AL"/>
        </w:rPr>
        <w:t xml:space="preserve">8. </w:t>
      </w:r>
      <w:r w:rsidR="00FA624E" w:rsidRPr="007740EF">
        <w:rPr>
          <w:lang w:val="sq-AL"/>
        </w:rPr>
        <w:t>Ngarkohen</w:t>
      </w:r>
      <w:r w:rsidR="00DE6841">
        <w:rPr>
          <w:lang w:val="sq-AL"/>
        </w:rPr>
        <w:t>,</w:t>
      </w:r>
      <w:r w:rsidR="00FA624E" w:rsidRPr="007740EF">
        <w:rPr>
          <w:lang w:val="sq-AL"/>
        </w:rPr>
        <w:t xml:space="preserve"> për zbatimin e këtij udhëzimi</w:t>
      </w:r>
      <w:r w:rsidR="00BE7474">
        <w:rPr>
          <w:lang w:val="sq-AL"/>
        </w:rPr>
        <w:t>,</w:t>
      </w:r>
      <w:r w:rsidR="00FA624E" w:rsidRPr="007740EF">
        <w:rPr>
          <w:lang w:val="sq-AL"/>
        </w:rPr>
        <w:t xml:space="preserve"> Shërbimi Social Shtetëror dhe Ministria e Mirëqenies Sociale dhe Rinisë.</w:t>
      </w:r>
    </w:p>
    <w:p w:rsidR="00FA624E" w:rsidRPr="007740EF" w:rsidRDefault="00FA624E" w:rsidP="00B31EC2">
      <w:pPr>
        <w:pStyle w:val="Paragrafi"/>
        <w:rPr>
          <w:lang w:val="sq-AL"/>
        </w:rPr>
      </w:pPr>
      <w:r w:rsidRPr="007740EF">
        <w:rPr>
          <w:lang w:val="sq-AL"/>
        </w:rPr>
        <w:t>Ky udhëzim hyn në fuqi menjëherë.</w:t>
      </w:r>
    </w:p>
    <w:p w:rsidR="00FA624E" w:rsidRPr="00DC5243" w:rsidRDefault="00FA624E" w:rsidP="00273E96">
      <w:pPr>
        <w:pStyle w:val="Hapesira7"/>
        <w:rPr>
          <w:sz w:val="12"/>
          <w:lang w:val="sq-AL"/>
        </w:rPr>
      </w:pPr>
    </w:p>
    <w:p w:rsidR="00CC43CE" w:rsidRPr="007740EF" w:rsidRDefault="00CC43CE" w:rsidP="00CC43CE">
      <w:pPr>
        <w:pStyle w:val="Paragrafi"/>
        <w:jc w:val="right"/>
        <w:rPr>
          <w:lang w:val="sq-AL"/>
        </w:rPr>
      </w:pPr>
      <w:r w:rsidRPr="007740EF">
        <w:rPr>
          <w:lang w:val="sq-AL"/>
        </w:rPr>
        <w:t>MINISTRI I MIRËQENIES SOCIALE DHE RINISË</w:t>
      </w:r>
    </w:p>
    <w:p w:rsidR="00CC43CE" w:rsidRPr="007740EF" w:rsidRDefault="00CC43CE" w:rsidP="00CC43CE">
      <w:pPr>
        <w:pStyle w:val="Paragrafi"/>
        <w:jc w:val="right"/>
        <w:rPr>
          <w:b/>
          <w:lang w:val="sq-AL"/>
        </w:rPr>
      </w:pPr>
      <w:r w:rsidRPr="007740EF">
        <w:rPr>
          <w:b/>
          <w:lang w:val="sq-AL"/>
        </w:rPr>
        <w:t>Blendi Klosi</w:t>
      </w:r>
    </w:p>
    <w:p w:rsidR="00CC43CE" w:rsidRPr="00DC5243" w:rsidRDefault="00CC43CE" w:rsidP="00B31EC2">
      <w:pPr>
        <w:pStyle w:val="Paragrafi"/>
        <w:rPr>
          <w:sz w:val="20"/>
          <w:lang w:val="sq-AL"/>
        </w:rPr>
      </w:pPr>
    </w:p>
    <w:p w:rsidR="00EC381A" w:rsidRPr="007740EF" w:rsidRDefault="00CC43CE" w:rsidP="00CC43CE">
      <w:pPr>
        <w:pStyle w:val="NeniTitull"/>
        <w:rPr>
          <w:lang w:val="sq-AL"/>
        </w:rPr>
      </w:pPr>
      <w:r w:rsidRPr="007740EF">
        <w:rPr>
          <w:lang w:val="sq-AL"/>
        </w:rPr>
        <w:t>UDHËZIM</w:t>
      </w:r>
    </w:p>
    <w:p w:rsidR="00EC381A" w:rsidRPr="007740EF" w:rsidRDefault="007740EF" w:rsidP="00CC43CE">
      <w:pPr>
        <w:pStyle w:val="NeniTitull"/>
        <w:rPr>
          <w:lang w:val="sq-AL"/>
        </w:rPr>
      </w:pPr>
      <w:r>
        <w:rPr>
          <w:lang w:val="sq-AL"/>
        </w:rPr>
        <w:t xml:space="preserve">Nr. </w:t>
      </w:r>
      <w:r w:rsidR="00EC381A" w:rsidRPr="007740EF">
        <w:rPr>
          <w:lang w:val="sq-AL"/>
        </w:rPr>
        <w:t>13,</w:t>
      </w:r>
      <w:r>
        <w:rPr>
          <w:lang w:val="sq-AL"/>
        </w:rPr>
        <w:t xml:space="preserve"> </w:t>
      </w:r>
      <w:r w:rsidR="00CC43CE" w:rsidRPr="007740EF">
        <w:rPr>
          <w:lang w:val="sq-AL"/>
        </w:rPr>
        <w:t>d</w:t>
      </w:r>
      <w:r w:rsidR="00EC381A" w:rsidRPr="007740EF">
        <w:rPr>
          <w:lang w:val="sq-AL"/>
        </w:rPr>
        <w:t>atë 8.4</w:t>
      </w:r>
      <w:r w:rsidR="00BE7474">
        <w:rPr>
          <w:lang w:val="sq-AL"/>
        </w:rPr>
        <w:t>.</w:t>
      </w:r>
      <w:r w:rsidR="00EC381A" w:rsidRPr="007740EF">
        <w:rPr>
          <w:lang w:val="sq-AL"/>
        </w:rPr>
        <w:t>2016</w:t>
      </w:r>
    </w:p>
    <w:p w:rsidR="00EC381A" w:rsidRPr="00DC5243" w:rsidRDefault="00EC381A" w:rsidP="00273E96">
      <w:pPr>
        <w:pStyle w:val="Hapesira7"/>
        <w:rPr>
          <w:sz w:val="12"/>
          <w:lang w:val="sq-AL"/>
        </w:rPr>
      </w:pPr>
    </w:p>
    <w:p w:rsidR="00BE7474" w:rsidRDefault="00CC43CE" w:rsidP="00CC43CE">
      <w:pPr>
        <w:pStyle w:val="NeniTitull"/>
        <w:rPr>
          <w:lang w:val="sq-AL"/>
        </w:rPr>
      </w:pPr>
      <w:r w:rsidRPr="007740EF">
        <w:rPr>
          <w:lang w:val="sq-AL"/>
        </w:rPr>
        <w:t>PËR</w:t>
      </w:r>
      <w:bookmarkStart w:id="0" w:name="OLE_LINK24"/>
      <w:bookmarkStart w:id="1" w:name="OLE_LINK25"/>
      <w:bookmarkStart w:id="2" w:name="OLE_LINK26"/>
      <w:r w:rsidRPr="007740EF">
        <w:rPr>
          <w:lang w:val="sq-AL"/>
        </w:rPr>
        <w:t xml:space="preserve"> ZBATIMIN E VENDIMIT TË KËSHILLIT TË MINISTRAVE </w:t>
      </w:r>
      <w:r w:rsidR="007740EF">
        <w:rPr>
          <w:lang w:val="sq-AL"/>
        </w:rPr>
        <w:t xml:space="preserve">NR. </w:t>
      </w:r>
      <w:r w:rsidRPr="007740EF">
        <w:rPr>
          <w:lang w:val="sq-AL"/>
        </w:rPr>
        <w:t>223, DATË 19.4.2006</w:t>
      </w:r>
      <w:r w:rsidR="00A45D4E">
        <w:rPr>
          <w:lang w:val="sq-AL"/>
        </w:rPr>
        <w:t>,</w:t>
      </w:r>
      <w:r w:rsidRPr="007740EF">
        <w:rPr>
          <w:lang w:val="sq-AL"/>
        </w:rPr>
        <w:t xml:space="preserve"> “PËR PAGESËN E SË ARDHURËS NGA PAPUNËSIA”, </w:t>
      </w:r>
    </w:p>
    <w:p w:rsidR="00EC381A" w:rsidRPr="007740EF" w:rsidRDefault="00CC43CE" w:rsidP="00CC43CE">
      <w:pPr>
        <w:pStyle w:val="NeniTitull"/>
        <w:rPr>
          <w:lang w:val="sq-AL"/>
        </w:rPr>
      </w:pPr>
      <w:r w:rsidRPr="007740EF">
        <w:rPr>
          <w:lang w:val="sq-AL"/>
        </w:rPr>
        <w:t>I NDRYSHUAR</w:t>
      </w:r>
    </w:p>
    <w:bookmarkEnd w:id="0"/>
    <w:bookmarkEnd w:id="1"/>
    <w:bookmarkEnd w:id="2"/>
    <w:p w:rsidR="00EC381A" w:rsidRPr="00DC5243" w:rsidRDefault="00EC381A" w:rsidP="00273E96">
      <w:pPr>
        <w:pStyle w:val="Hapesira7"/>
        <w:rPr>
          <w:sz w:val="10"/>
          <w:lang w:val="sq-AL"/>
        </w:rPr>
      </w:pPr>
    </w:p>
    <w:p w:rsidR="00EC381A" w:rsidRPr="007740EF" w:rsidRDefault="00EC381A" w:rsidP="00B31EC2">
      <w:pPr>
        <w:pStyle w:val="Paragrafi"/>
        <w:rPr>
          <w:lang w:val="sq-AL"/>
        </w:rPr>
      </w:pPr>
      <w:r w:rsidRPr="007740EF">
        <w:rPr>
          <w:lang w:val="sq-AL"/>
        </w:rPr>
        <w:t>Në mbështetje të nenit 102, pika 4 e Kushtetutës së Republikës të Shqipërisë d</w:t>
      </w:r>
      <w:r w:rsidR="0025643E">
        <w:rPr>
          <w:lang w:val="sq-AL"/>
        </w:rPr>
        <w:t xml:space="preserve">he të </w:t>
      </w:r>
      <w:r w:rsidR="00CD30A8">
        <w:rPr>
          <w:lang w:val="sq-AL"/>
        </w:rPr>
        <w:t>v</w:t>
      </w:r>
      <w:r w:rsidR="0025643E">
        <w:rPr>
          <w:lang w:val="sq-AL"/>
        </w:rPr>
        <w:t xml:space="preserve">endimit </w:t>
      </w:r>
      <w:r w:rsidR="00CD30A8">
        <w:rPr>
          <w:lang w:val="sq-AL"/>
        </w:rPr>
        <w:t>n</w:t>
      </w:r>
      <w:r w:rsidR="0025643E">
        <w:rPr>
          <w:lang w:val="sq-AL"/>
        </w:rPr>
        <w:t>r</w:t>
      </w:r>
      <w:r w:rsidR="00CD30A8">
        <w:rPr>
          <w:lang w:val="sq-AL"/>
        </w:rPr>
        <w:t>.</w:t>
      </w:r>
      <w:r w:rsidR="0025643E">
        <w:rPr>
          <w:lang w:val="sq-AL"/>
        </w:rPr>
        <w:t xml:space="preserve"> 223, datë 19.</w:t>
      </w:r>
      <w:r w:rsidRPr="007740EF">
        <w:rPr>
          <w:lang w:val="sq-AL"/>
        </w:rPr>
        <w:t>4.2006</w:t>
      </w:r>
      <w:r w:rsidR="00CD30A8">
        <w:rPr>
          <w:lang w:val="sq-AL"/>
        </w:rPr>
        <w:t>,</w:t>
      </w:r>
      <w:r w:rsidRPr="007740EF">
        <w:rPr>
          <w:lang w:val="sq-AL"/>
        </w:rPr>
        <w:t xml:space="preserve"> të Këshillit të </w:t>
      </w:r>
      <w:r w:rsidRPr="007740EF">
        <w:rPr>
          <w:lang w:val="sq-AL"/>
        </w:rPr>
        <w:lastRenderedPageBreak/>
        <w:t>Ministrave</w:t>
      </w:r>
      <w:r w:rsidR="00347D25">
        <w:rPr>
          <w:lang w:val="sq-AL"/>
        </w:rPr>
        <w:t>,</w:t>
      </w:r>
      <w:r w:rsidRPr="007740EF">
        <w:rPr>
          <w:lang w:val="sq-AL"/>
        </w:rPr>
        <w:t xml:space="preserve"> “Për pagesën e së ardhurës nga papunësia”, i ndryshuar</w:t>
      </w:r>
      <w:r w:rsidR="00BC6F99">
        <w:rPr>
          <w:lang w:val="sq-AL"/>
        </w:rPr>
        <w:t>,</w:t>
      </w:r>
    </w:p>
    <w:p w:rsidR="00EC381A" w:rsidRPr="007740EF" w:rsidRDefault="00EC381A" w:rsidP="00273E96">
      <w:pPr>
        <w:pStyle w:val="Hapesira7"/>
        <w:rPr>
          <w:lang w:val="sq-AL"/>
        </w:rPr>
      </w:pPr>
    </w:p>
    <w:p w:rsidR="00EC381A" w:rsidRPr="007740EF" w:rsidRDefault="00CC43CE" w:rsidP="00CC43CE">
      <w:pPr>
        <w:pStyle w:val="NeniNr"/>
        <w:rPr>
          <w:lang w:val="sq-AL"/>
        </w:rPr>
      </w:pPr>
      <w:r w:rsidRPr="007740EF">
        <w:rPr>
          <w:lang w:val="sq-AL"/>
        </w:rPr>
        <w:t>UDHËZO</w:t>
      </w:r>
      <w:r w:rsidR="00EC381A" w:rsidRPr="007740EF">
        <w:rPr>
          <w:lang w:val="sq-AL"/>
        </w:rPr>
        <w:t>J:</w:t>
      </w:r>
    </w:p>
    <w:p w:rsidR="00EC381A" w:rsidRPr="007740EF" w:rsidRDefault="00EC381A" w:rsidP="00273E96">
      <w:pPr>
        <w:pStyle w:val="Hapesira7"/>
        <w:rPr>
          <w:lang w:val="sq-AL"/>
        </w:rPr>
      </w:pPr>
    </w:p>
    <w:p w:rsidR="00EC381A" w:rsidRPr="007740EF" w:rsidRDefault="00CC43CE" w:rsidP="00273E96">
      <w:pPr>
        <w:pStyle w:val="Paragrafi"/>
        <w:rPr>
          <w:lang w:val="sq-AL"/>
        </w:rPr>
      </w:pPr>
      <w:r w:rsidRPr="007740EF">
        <w:rPr>
          <w:lang w:val="sq-AL"/>
        </w:rPr>
        <w:t xml:space="preserve">1. </w:t>
      </w:r>
      <w:r w:rsidR="00EC381A" w:rsidRPr="007740EF">
        <w:rPr>
          <w:lang w:val="sq-AL"/>
        </w:rPr>
        <w:t>Në zbatim të shkronjës</w:t>
      </w:r>
      <w:r w:rsidR="007740EF">
        <w:rPr>
          <w:lang w:val="sq-AL"/>
        </w:rPr>
        <w:t xml:space="preserve"> </w:t>
      </w:r>
      <w:r w:rsidR="00EC381A" w:rsidRPr="007740EF">
        <w:rPr>
          <w:lang w:val="sq-AL"/>
        </w:rPr>
        <w:t>“a”, pika</w:t>
      </w:r>
      <w:r w:rsidR="007740EF">
        <w:rPr>
          <w:lang w:val="sq-AL"/>
        </w:rPr>
        <w:t xml:space="preserve"> </w:t>
      </w:r>
      <w:r w:rsidR="00EC381A" w:rsidRPr="007740EF">
        <w:rPr>
          <w:lang w:val="sq-AL"/>
        </w:rPr>
        <w:t xml:space="preserve">1 e </w:t>
      </w:r>
      <w:r w:rsidR="00347D25">
        <w:rPr>
          <w:lang w:val="sq-AL"/>
        </w:rPr>
        <w:t>vendimit të Këshillit të Ministrave</w:t>
      </w:r>
      <w:r w:rsidR="00EC381A" w:rsidRPr="007740EF">
        <w:rPr>
          <w:lang w:val="sq-AL"/>
        </w:rPr>
        <w:t>, për çdo rast</w:t>
      </w:r>
      <w:r w:rsidR="007740EF">
        <w:rPr>
          <w:lang w:val="sq-AL"/>
        </w:rPr>
        <w:t xml:space="preserve"> </w:t>
      </w:r>
      <w:r w:rsidR="00EC381A" w:rsidRPr="007740EF">
        <w:rPr>
          <w:lang w:val="sq-AL"/>
        </w:rPr>
        <w:t>përfitimi, kategoritë përfituese duhet të kenë gjithsej 12 muaj pagese kontributesh</w:t>
      </w:r>
      <w:r w:rsidR="007740EF">
        <w:rPr>
          <w:lang w:val="sq-AL"/>
        </w:rPr>
        <w:t xml:space="preserve"> </w:t>
      </w:r>
      <w:r w:rsidR="00EC381A" w:rsidRPr="007740EF">
        <w:rPr>
          <w:lang w:val="sq-AL"/>
        </w:rPr>
        <w:t xml:space="preserve">të sigurimeve </w:t>
      </w:r>
      <w:r w:rsidR="007740EF" w:rsidRPr="007740EF">
        <w:rPr>
          <w:lang w:val="sq-AL"/>
        </w:rPr>
        <w:t>shoqërore</w:t>
      </w:r>
      <w:r w:rsidR="007740EF">
        <w:rPr>
          <w:lang w:val="sq-AL"/>
        </w:rPr>
        <w:t xml:space="preserve"> </w:t>
      </w:r>
      <w:r w:rsidR="00EC381A" w:rsidRPr="007740EF">
        <w:rPr>
          <w:lang w:val="sq-AL"/>
        </w:rPr>
        <w:t>në</w:t>
      </w:r>
      <w:r w:rsidR="007740EF">
        <w:rPr>
          <w:lang w:val="sq-AL"/>
        </w:rPr>
        <w:t xml:space="preserve"> </w:t>
      </w:r>
      <w:r w:rsidR="00EC381A" w:rsidRPr="007740EF">
        <w:rPr>
          <w:lang w:val="sq-AL"/>
        </w:rPr>
        <w:t>degën</w:t>
      </w:r>
      <w:r w:rsidR="007740EF">
        <w:rPr>
          <w:lang w:val="sq-AL"/>
        </w:rPr>
        <w:t xml:space="preserve"> </w:t>
      </w:r>
      <w:r w:rsidR="00EC381A" w:rsidRPr="007740EF">
        <w:rPr>
          <w:lang w:val="sq-AL"/>
        </w:rPr>
        <w:t>e sigurimit të papunësis</w:t>
      </w:r>
      <w:r w:rsidR="00273E96" w:rsidRPr="007740EF">
        <w:rPr>
          <w:lang w:val="sq-AL"/>
        </w:rPr>
        <w:t>ë, të derdhura nga punëdhënësi.</w:t>
      </w:r>
    </w:p>
    <w:p w:rsidR="00EC381A" w:rsidRPr="007740EF" w:rsidRDefault="00CC43CE" w:rsidP="00273E96">
      <w:pPr>
        <w:pStyle w:val="Paragrafi"/>
        <w:rPr>
          <w:lang w:val="sq-AL"/>
        </w:rPr>
      </w:pPr>
      <w:r w:rsidRPr="007740EF">
        <w:rPr>
          <w:lang w:val="sq-AL"/>
        </w:rPr>
        <w:t xml:space="preserve">2. </w:t>
      </w:r>
      <w:r w:rsidR="00EC381A" w:rsidRPr="007740EF">
        <w:rPr>
          <w:lang w:val="sq-AL"/>
        </w:rPr>
        <w:t>Në zbatim të shkronjës</w:t>
      </w:r>
      <w:r w:rsidR="007740EF">
        <w:rPr>
          <w:lang w:val="sq-AL"/>
        </w:rPr>
        <w:t xml:space="preserve"> </w:t>
      </w:r>
      <w:r w:rsidR="00EC381A" w:rsidRPr="007740EF">
        <w:rPr>
          <w:lang w:val="sq-AL"/>
        </w:rPr>
        <w:t>“c”, pika</w:t>
      </w:r>
      <w:r w:rsidR="007740EF">
        <w:rPr>
          <w:lang w:val="sq-AL"/>
        </w:rPr>
        <w:t xml:space="preserve"> </w:t>
      </w:r>
      <w:r w:rsidR="00EC381A" w:rsidRPr="007740EF">
        <w:rPr>
          <w:lang w:val="sq-AL"/>
        </w:rPr>
        <w:t xml:space="preserve">1 e </w:t>
      </w:r>
      <w:r w:rsidR="00347D25">
        <w:rPr>
          <w:lang w:val="sq-AL"/>
        </w:rPr>
        <w:t>vendimit të Këshillit të Ministrave</w:t>
      </w:r>
      <w:r w:rsidR="00EC381A" w:rsidRPr="007740EF">
        <w:rPr>
          <w:lang w:val="sq-AL"/>
        </w:rPr>
        <w:t>, jashtë afatit 60-ditor përfituesit e pagesës së të ardhurës nga papunësia e humbasin të drejtën e përfitimit të kësaj pagese,</w:t>
      </w:r>
      <w:r w:rsidR="007740EF">
        <w:rPr>
          <w:lang w:val="sq-AL"/>
        </w:rPr>
        <w:t xml:space="preserve"> </w:t>
      </w:r>
      <w:r w:rsidR="00EC381A" w:rsidRPr="007740EF">
        <w:rPr>
          <w:lang w:val="sq-AL"/>
        </w:rPr>
        <w:t>me</w:t>
      </w:r>
      <w:r w:rsidR="007740EF">
        <w:rPr>
          <w:lang w:val="sq-AL"/>
        </w:rPr>
        <w:t xml:space="preserve"> </w:t>
      </w:r>
      <w:r w:rsidR="00EC381A" w:rsidRPr="007740EF">
        <w:rPr>
          <w:lang w:val="sq-AL"/>
        </w:rPr>
        <w:t>përjashtim</w:t>
      </w:r>
      <w:r w:rsidR="007740EF">
        <w:rPr>
          <w:lang w:val="sq-AL"/>
        </w:rPr>
        <w:t xml:space="preserve"> </w:t>
      </w:r>
      <w:r w:rsidR="00EC381A" w:rsidRPr="007740EF">
        <w:rPr>
          <w:lang w:val="sq-AL"/>
        </w:rPr>
        <w:t>të</w:t>
      </w:r>
      <w:r w:rsidR="007740EF">
        <w:rPr>
          <w:lang w:val="sq-AL"/>
        </w:rPr>
        <w:t xml:space="preserve"> </w:t>
      </w:r>
      <w:r w:rsidR="00EC381A" w:rsidRPr="007740EF">
        <w:rPr>
          <w:lang w:val="sq-AL"/>
        </w:rPr>
        <w:t>rasteve</w:t>
      </w:r>
      <w:r w:rsidR="007740EF">
        <w:rPr>
          <w:lang w:val="sq-AL"/>
        </w:rPr>
        <w:t xml:space="preserve"> </w:t>
      </w:r>
      <w:r w:rsidR="00EC381A" w:rsidRPr="007740EF">
        <w:rPr>
          <w:lang w:val="sq-AL"/>
        </w:rPr>
        <w:t>kur</w:t>
      </w:r>
      <w:r w:rsidR="007740EF">
        <w:rPr>
          <w:lang w:val="sq-AL"/>
        </w:rPr>
        <w:t xml:space="preserve"> </w:t>
      </w:r>
      <w:r w:rsidR="00EC381A" w:rsidRPr="007740EF">
        <w:rPr>
          <w:lang w:val="sq-AL"/>
        </w:rPr>
        <w:t>janë</w:t>
      </w:r>
      <w:r w:rsidR="007740EF">
        <w:rPr>
          <w:lang w:val="sq-AL"/>
        </w:rPr>
        <w:t xml:space="preserve"> </w:t>
      </w:r>
      <w:r w:rsidR="00EC381A" w:rsidRPr="007740EF">
        <w:rPr>
          <w:lang w:val="sq-AL"/>
        </w:rPr>
        <w:t>të</w:t>
      </w:r>
      <w:r w:rsidR="007740EF">
        <w:rPr>
          <w:lang w:val="sq-AL"/>
        </w:rPr>
        <w:t xml:space="preserve"> </w:t>
      </w:r>
      <w:r w:rsidR="00EC381A" w:rsidRPr="007740EF">
        <w:rPr>
          <w:lang w:val="sq-AL"/>
        </w:rPr>
        <w:t>paaftë</w:t>
      </w:r>
      <w:r w:rsidR="007740EF">
        <w:rPr>
          <w:lang w:val="sq-AL"/>
        </w:rPr>
        <w:t xml:space="preserve"> </w:t>
      </w:r>
      <w:r w:rsidR="00EC381A" w:rsidRPr="007740EF">
        <w:rPr>
          <w:lang w:val="sq-AL"/>
        </w:rPr>
        <w:t>për punë,</w:t>
      </w:r>
      <w:r w:rsidR="007740EF">
        <w:rPr>
          <w:lang w:val="sq-AL"/>
        </w:rPr>
        <w:t xml:space="preserve"> </w:t>
      </w:r>
      <w:r w:rsidR="00EC381A" w:rsidRPr="007740EF">
        <w:rPr>
          <w:lang w:val="sq-AL"/>
        </w:rPr>
        <w:t>paaftësi e</w:t>
      </w:r>
      <w:r w:rsidR="007740EF">
        <w:rPr>
          <w:lang w:val="sq-AL"/>
        </w:rPr>
        <w:t xml:space="preserve"> </w:t>
      </w:r>
      <w:r w:rsidR="00EC381A" w:rsidRPr="007740EF">
        <w:rPr>
          <w:lang w:val="sq-AL"/>
        </w:rPr>
        <w:t>vërtetuar me raport mjekësor ose dokument</w:t>
      </w:r>
      <w:r w:rsidR="00347D25">
        <w:rPr>
          <w:lang w:val="sq-AL"/>
        </w:rPr>
        <w:t>e</w:t>
      </w:r>
      <w:r w:rsidR="00EC381A" w:rsidRPr="007740EF">
        <w:rPr>
          <w:lang w:val="sq-AL"/>
        </w:rPr>
        <w:t xml:space="preserve"> shoqëruese, që kanë q</w:t>
      </w:r>
      <w:r w:rsidR="00BE7474">
        <w:rPr>
          <w:lang w:val="sq-AL"/>
        </w:rPr>
        <w:t>enë të shtruar në spital (fletë</w:t>
      </w:r>
      <w:r w:rsidR="00EC381A" w:rsidRPr="007740EF">
        <w:rPr>
          <w:lang w:val="sq-AL"/>
        </w:rPr>
        <w:t>hyrj</w:t>
      </w:r>
      <w:r w:rsidR="00BE7474">
        <w:rPr>
          <w:lang w:val="sq-AL"/>
        </w:rPr>
        <w:t>e dhe fletë</w:t>
      </w:r>
      <w:r w:rsidR="00273E96" w:rsidRPr="007740EF">
        <w:rPr>
          <w:lang w:val="sq-AL"/>
        </w:rPr>
        <w:t>dalje nga spitali).</w:t>
      </w:r>
    </w:p>
    <w:p w:rsidR="00EC381A" w:rsidRPr="007740EF" w:rsidRDefault="00CC43CE" w:rsidP="00B31EC2">
      <w:pPr>
        <w:pStyle w:val="Paragrafi"/>
        <w:rPr>
          <w:lang w:val="sq-AL"/>
        </w:rPr>
      </w:pPr>
      <w:r w:rsidRPr="007740EF">
        <w:rPr>
          <w:lang w:val="sq-AL"/>
        </w:rPr>
        <w:t xml:space="preserve">3. </w:t>
      </w:r>
      <w:r w:rsidR="00EC381A" w:rsidRPr="007740EF">
        <w:rPr>
          <w:lang w:val="sq-AL"/>
        </w:rPr>
        <w:t xml:space="preserve">Në kategoritë përfituese, të pagesës së të ardhurës nga papunësia përfshihen dhe: </w:t>
      </w:r>
    </w:p>
    <w:p w:rsidR="00EC381A" w:rsidRPr="007740EF" w:rsidRDefault="00EC381A" w:rsidP="00B31EC2">
      <w:pPr>
        <w:pStyle w:val="Paragrafi"/>
        <w:rPr>
          <w:lang w:val="sq-AL"/>
        </w:rPr>
      </w:pPr>
      <w:r w:rsidRPr="007740EF">
        <w:rPr>
          <w:lang w:val="sq-AL"/>
        </w:rPr>
        <w:t>a)</w:t>
      </w:r>
      <w:r w:rsidR="00C85120">
        <w:rPr>
          <w:lang w:val="sq-AL"/>
        </w:rPr>
        <w:t xml:space="preserve"> </w:t>
      </w:r>
      <w:r w:rsidRPr="007740EF">
        <w:rPr>
          <w:lang w:val="sq-AL"/>
        </w:rPr>
        <w:tab/>
        <w:t>Gratë,</w:t>
      </w:r>
      <w:r w:rsidR="007740EF">
        <w:rPr>
          <w:lang w:val="sq-AL"/>
        </w:rPr>
        <w:t xml:space="preserve"> </w:t>
      </w:r>
      <w:r w:rsidRPr="007740EF">
        <w:rPr>
          <w:lang w:val="sq-AL"/>
        </w:rPr>
        <w:t>të</w:t>
      </w:r>
      <w:r w:rsidR="007740EF">
        <w:rPr>
          <w:lang w:val="sq-AL"/>
        </w:rPr>
        <w:t xml:space="preserve"> </w:t>
      </w:r>
      <w:r w:rsidRPr="007740EF">
        <w:rPr>
          <w:lang w:val="sq-AL"/>
        </w:rPr>
        <w:t>cilat</w:t>
      </w:r>
      <w:r w:rsidR="007740EF">
        <w:rPr>
          <w:lang w:val="sq-AL"/>
        </w:rPr>
        <w:t xml:space="preserve"> </w:t>
      </w:r>
      <w:r w:rsidRPr="007740EF">
        <w:rPr>
          <w:lang w:val="sq-AL"/>
        </w:rPr>
        <w:t>përfundojnë</w:t>
      </w:r>
      <w:r w:rsidR="007740EF">
        <w:rPr>
          <w:lang w:val="sq-AL"/>
        </w:rPr>
        <w:t xml:space="preserve"> </w:t>
      </w:r>
      <w:r w:rsidRPr="007740EF">
        <w:rPr>
          <w:lang w:val="sq-AL"/>
        </w:rPr>
        <w:t>trajtimin</w:t>
      </w:r>
      <w:r w:rsidR="007740EF">
        <w:rPr>
          <w:lang w:val="sq-AL"/>
        </w:rPr>
        <w:t xml:space="preserve"> </w:t>
      </w:r>
      <w:r w:rsidRPr="007740EF">
        <w:rPr>
          <w:lang w:val="sq-AL"/>
        </w:rPr>
        <w:t>me të ardhurën e barrëlindjes (jo më parë se</w:t>
      </w:r>
      <w:r w:rsidR="007740EF">
        <w:rPr>
          <w:lang w:val="sq-AL"/>
        </w:rPr>
        <w:t xml:space="preserve"> </w:t>
      </w:r>
      <w:r w:rsidRPr="007740EF">
        <w:rPr>
          <w:lang w:val="sq-AL"/>
        </w:rPr>
        <w:t>63 ditë</w:t>
      </w:r>
      <w:r w:rsidR="007740EF">
        <w:rPr>
          <w:lang w:val="sq-AL"/>
        </w:rPr>
        <w:t xml:space="preserve"> </w:t>
      </w:r>
      <w:r w:rsidRPr="007740EF">
        <w:rPr>
          <w:lang w:val="sq-AL"/>
        </w:rPr>
        <w:t>pas</w:t>
      </w:r>
      <w:r w:rsidR="007740EF">
        <w:rPr>
          <w:lang w:val="sq-AL"/>
        </w:rPr>
        <w:t xml:space="preserve"> </w:t>
      </w:r>
      <w:r w:rsidR="00BE7474">
        <w:rPr>
          <w:lang w:val="sq-AL"/>
        </w:rPr>
        <w:t>lindjes)</w:t>
      </w:r>
      <w:r w:rsidRPr="007740EF">
        <w:rPr>
          <w:lang w:val="sq-AL"/>
        </w:rPr>
        <w:t xml:space="preserve"> dhe në momenti</w:t>
      </w:r>
      <w:r w:rsidR="00BE7474">
        <w:rPr>
          <w:lang w:val="sq-AL"/>
        </w:rPr>
        <w:t>n që kthehen në vendin e punës i</w:t>
      </w:r>
      <w:r w:rsidRPr="007740EF">
        <w:rPr>
          <w:lang w:val="sq-AL"/>
        </w:rPr>
        <w:t>u ndërpritet marrëdhënia individuale e punës, që detyrimisht</w:t>
      </w:r>
      <w:r w:rsidR="007740EF">
        <w:rPr>
          <w:lang w:val="sq-AL"/>
        </w:rPr>
        <w:t xml:space="preserve"> </w:t>
      </w:r>
      <w:r w:rsidRPr="007740EF">
        <w:rPr>
          <w:lang w:val="sq-AL"/>
        </w:rPr>
        <w:t>kanë</w:t>
      </w:r>
      <w:r w:rsidR="007740EF">
        <w:rPr>
          <w:lang w:val="sq-AL"/>
        </w:rPr>
        <w:t xml:space="preserve"> </w:t>
      </w:r>
      <w:r w:rsidRPr="007740EF">
        <w:rPr>
          <w:lang w:val="sq-AL"/>
        </w:rPr>
        <w:t>qenë të</w:t>
      </w:r>
      <w:r w:rsidR="007740EF">
        <w:rPr>
          <w:lang w:val="sq-AL"/>
        </w:rPr>
        <w:t xml:space="preserve"> </w:t>
      </w:r>
      <w:r w:rsidRPr="007740EF">
        <w:rPr>
          <w:lang w:val="sq-AL"/>
        </w:rPr>
        <w:t>siguruara</w:t>
      </w:r>
      <w:r w:rsidR="007740EF">
        <w:rPr>
          <w:lang w:val="sq-AL"/>
        </w:rPr>
        <w:t xml:space="preserve"> </w:t>
      </w:r>
      <w:r w:rsidRPr="007740EF">
        <w:rPr>
          <w:lang w:val="sq-AL"/>
        </w:rPr>
        <w:t>për përfitim të së ardhurës nga papunësia për periudhën 12</w:t>
      </w:r>
      <w:r w:rsidR="00C85120">
        <w:rPr>
          <w:lang w:val="sq-AL"/>
        </w:rPr>
        <w:t>-</w:t>
      </w:r>
      <w:r w:rsidRPr="007740EF">
        <w:rPr>
          <w:lang w:val="sq-AL"/>
        </w:rPr>
        <w:t xml:space="preserve">mujore, përpara fillimit të përfitimit të së ardhurës për barrëlindje. </w:t>
      </w:r>
    </w:p>
    <w:p w:rsidR="00EC381A" w:rsidRPr="007740EF" w:rsidRDefault="00EC381A" w:rsidP="00B31EC2">
      <w:pPr>
        <w:pStyle w:val="Paragrafi"/>
        <w:rPr>
          <w:lang w:val="sq-AL"/>
        </w:rPr>
      </w:pPr>
      <w:r w:rsidRPr="007740EF">
        <w:rPr>
          <w:lang w:val="sq-AL"/>
        </w:rPr>
        <w:t>c)</w:t>
      </w:r>
      <w:r w:rsidRPr="007740EF">
        <w:rPr>
          <w:lang w:val="sq-AL"/>
        </w:rPr>
        <w:tab/>
        <w:t>Burrat,</w:t>
      </w:r>
      <w:r w:rsidR="007740EF">
        <w:rPr>
          <w:lang w:val="sq-AL"/>
        </w:rPr>
        <w:t xml:space="preserve"> </w:t>
      </w:r>
      <w:r w:rsidRPr="007740EF">
        <w:rPr>
          <w:lang w:val="sq-AL"/>
        </w:rPr>
        <w:t>përfitues të pagesës së të ardhurës nga papunësia, të cilët e ndërpresin atë</w:t>
      </w:r>
      <w:r w:rsidR="007740EF">
        <w:rPr>
          <w:lang w:val="sq-AL"/>
        </w:rPr>
        <w:t xml:space="preserve"> </w:t>
      </w:r>
      <w:r w:rsidRPr="007740EF">
        <w:rPr>
          <w:lang w:val="sq-AL"/>
        </w:rPr>
        <w:t xml:space="preserve">për të përfituar përkujdesje për fëmijën (sipas ndryshimeve të ligjit </w:t>
      </w:r>
      <w:r w:rsidR="007740EF">
        <w:rPr>
          <w:lang w:val="sq-AL"/>
        </w:rPr>
        <w:t xml:space="preserve">nr. </w:t>
      </w:r>
      <w:r w:rsidRPr="007740EF">
        <w:rPr>
          <w:lang w:val="sq-AL"/>
        </w:rPr>
        <w:t>7703, datë 11.5.1993</w:t>
      </w:r>
      <w:r w:rsidR="007740EF">
        <w:rPr>
          <w:lang w:val="sq-AL"/>
        </w:rPr>
        <w:t>,</w:t>
      </w:r>
      <w:r w:rsidRPr="007740EF">
        <w:rPr>
          <w:lang w:val="sq-AL"/>
        </w:rPr>
        <w:t xml:space="preserve"> “Për sigurimet shoqërore në Republi</w:t>
      </w:r>
      <w:r w:rsidR="00A45D4E">
        <w:rPr>
          <w:lang w:val="sq-AL"/>
        </w:rPr>
        <w:t>kën e Shqipërisë”, të ndryshuar</w:t>
      </w:r>
      <w:r w:rsidRPr="007740EF">
        <w:rPr>
          <w:lang w:val="sq-AL"/>
        </w:rPr>
        <w:t>).</w:t>
      </w:r>
    </w:p>
    <w:p w:rsidR="00EC381A" w:rsidRPr="007740EF" w:rsidRDefault="00EC381A" w:rsidP="00B31EC2">
      <w:pPr>
        <w:pStyle w:val="Paragrafi"/>
        <w:rPr>
          <w:lang w:val="sq-AL"/>
        </w:rPr>
      </w:pPr>
      <w:r w:rsidRPr="007740EF">
        <w:rPr>
          <w:lang w:val="sq-AL"/>
        </w:rPr>
        <w:t>d)</w:t>
      </w:r>
      <w:r w:rsidRPr="007740EF">
        <w:rPr>
          <w:lang w:val="sq-AL"/>
        </w:rPr>
        <w:tab/>
        <w:t>Ushtarakët e liruar nga detyra dhe që nuk përfitojnë nga akte të tjera ligjore dhe nënligjore.</w:t>
      </w:r>
    </w:p>
    <w:p w:rsidR="00EC381A" w:rsidRPr="007740EF" w:rsidRDefault="00EC381A" w:rsidP="00B31EC2">
      <w:pPr>
        <w:pStyle w:val="Paragrafi"/>
        <w:rPr>
          <w:lang w:val="sq-AL"/>
        </w:rPr>
      </w:pPr>
      <w:r w:rsidRPr="007740EF">
        <w:rPr>
          <w:lang w:val="sq-AL"/>
        </w:rPr>
        <w:t>e)</w:t>
      </w:r>
      <w:r w:rsidRPr="007740EF">
        <w:rPr>
          <w:lang w:val="sq-AL"/>
        </w:rPr>
        <w:tab/>
        <w:t>Personat,</w:t>
      </w:r>
      <w:r w:rsidR="007740EF">
        <w:rPr>
          <w:lang w:val="sq-AL"/>
        </w:rPr>
        <w:t xml:space="preserve"> </w:t>
      </w:r>
      <w:r w:rsidRPr="007740EF">
        <w:rPr>
          <w:lang w:val="sq-AL"/>
        </w:rPr>
        <w:t>të</w:t>
      </w:r>
      <w:r w:rsidR="007740EF">
        <w:rPr>
          <w:lang w:val="sq-AL"/>
        </w:rPr>
        <w:t xml:space="preserve"> </w:t>
      </w:r>
      <w:r w:rsidRPr="007740EF">
        <w:rPr>
          <w:lang w:val="sq-AL"/>
        </w:rPr>
        <w:t>cilët</w:t>
      </w:r>
      <w:r w:rsidR="007740EF">
        <w:rPr>
          <w:lang w:val="sq-AL"/>
        </w:rPr>
        <w:t xml:space="preserve"> </w:t>
      </w:r>
      <w:r w:rsidRPr="007740EF">
        <w:rPr>
          <w:lang w:val="sq-AL"/>
        </w:rPr>
        <w:t>janë</w:t>
      </w:r>
      <w:r w:rsidR="007740EF">
        <w:rPr>
          <w:lang w:val="sq-AL"/>
        </w:rPr>
        <w:t xml:space="preserve"> </w:t>
      </w:r>
      <w:r w:rsidRPr="007740EF">
        <w:rPr>
          <w:lang w:val="sq-AL"/>
        </w:rPr>
        <w:t>shkëputur</w:t>
      </w:r>
      <w:r w:rsidR="007740EF">
        <w:rPr>
          <w:lang w:val="sq-AL"/>
        </w:rPr>
        <w:t xml:space="preserve"> </w:t>
      </w:r>
      <w:r w:rsidRPr="007740EF">
        <w:rPr>
          <w:lang w:val="sq-AL"/>
        </w:rPr>
        <w:t>nga</w:t>
      </w:r>
      <w:r w:rsidR="007740EF">
        <w:rPr>
          <w:lang w:val="sq-AL"/>
        </w:rPr>
        <w:t xml:space="preserve"> </w:t>
      </w:r>
      <w:r w:rsidRPr="007740EF">
        <w:rPr>
          <w:lang w:val="sq-AL"/>
        </w:rPr>
        <w:t>puna</w:t>
      </w:r>
      <w:r w:rsidR="007740EF">
        <w:rPr>
          <w:lang w:val="sq-AL"/>
        </w:rPr>
        <w:t xml:space="preserve"> </w:t>
      </w:r>
      <w:r w:rsidRPr="007740EF">
        <w:rPr>
          <w:lang w:val="sq-AL"/>
        </w:rPr>
        <w:t>për</w:t>
      </w:r>
      <w:r w:rsidR="007740EF">
        <w:rPr>
          <w:lang w:val="sq-AL"/>
        </w:rPr>
        <w:t xml:space="preserve"> </w:t>
      </w:r>
      <w:r w:rsidRPr="007740EF">
        <w:rPr>
          <w:lang w:val="sq-AL"/>
        </w:rPr>
        <w:t>arsye të përfitimit të paaftësisë</w:t>
      </w:r>
      <w:r w:rsidR="007740EF">
        <w:rPr>
          <w:lang w:val="sq-AL"/>
        </w:rPr>
        <w:t xml:space="preserve"> </w:t>
      </w:r>
      <w:r w:rsidRPr="007740EF">
        <w:rPr>
          <w:lang w:val="sq-AL"/>
        </w:rPr>
        <w:t>së</w:t>
      </w:r>
      <w:r w:rsidR="007740EF">
        <w:rPr>
          <w:lang w:val="sq-AL"/>
        </w:rPr>
        <w:t xml:space="preserve"> </w:t>
      </w:r>
      <w:r w:rsidRPr="007740EF">
        <w:rPr>
          <w:lang w:val="sq-AL"/>
        </w:rPr>
        <w:t>përkohshme</w:t>
      </w:r>
      <w:r w:rsidR="007740EF">
        <w:rPr>
          <w:lang w:val="sq-AL"/>
        </w:rPr>
        <w:t xml:space="preserve"> </w:t>
      </w:r>
      <w:r w:rsidRPr="007740EF">
        <w:rPr>
          <w:lang w:val="sq-AL"/>
        </w:rPr>
        <w:t>dhe</w:t>
      </w:r>
      <w:r w:rsidR="007740EF">
        <w:rPr>
          <w:lang w:val="sq-AL"/>
        </w:rPr>
        <w:t xml:space="preserve"> </w:t>
      </w:r>
      <w:r w:rsidRPr="007740EF">
        <w:rPr>
          <w:lang w:val="sq-AL"/>
        </w:rPr>
        <w:t>mbas</w:t>
      </w:r>
      <w:r w:rsidR="007740EF">
        <w:rPr>
          <w:lang w:val="sq-AL"/>
        </w:rPr>
        <w:t xml:space="preserve"> </w:t>
      </w:r>
      <w:r w:rsidRPr="007740EF">
        <w:rPr>
          <w:lang w:val="sq-AL"/>
        </w:rPr>
        <w:t>mbarimit</w:t>
      </w:r>
      <w:r w:rsidR="007740EF">
        <w:rPr>
          <w:lang w:val="sq-AL"/>
        </w:rPr>
        <w:t xml:space="preserve"> </w:t>
      </w:r>
      <w:r w:rsidRPr="007740EF">
        <w:rPr>
          <w:lang w:val="sq-AL"/>
        </w:rPr>
        <w:t>të</w:t>
      </w:r>
      <w:r w:rsidR="007740EF">
        <w:rPr>
          <w:lang w:val="sq-AL"/>
        </w:rPr>
        <w:t xml:space="preserve"> </w:t>
      </w:r>
      <w:r w:rsidRPr="007740EF">
        <w:rPr>
          <w:lang w:val="sq-AL"/>
        </w:rPr>
        <w:t>kësaj</w:t>
      </w:r>
      <w:r w:rsidR="007740EF">
        <w:rPr>
          <w:lang w:val="sq-AL"/>
        </w:rPr>
        <w:t xml:space="preserve"> </w:t>
      </w:r>
      <w:r w:rsidRPr="007740EF">
        <w:rPr>
          <w:lang w:val="sq-AL"/>
        </w:rPr>
        <w:t>periudhe, në momentin</w:t>
      </w:r>
      <w:r w:rsidR="007740EF">
        <w:rPr>
          <w:lang w:val="sq-AL"/>
        </w:rPr>
        <w:t xml:space="preserve"> </w:t>
      </w:r>
      <w:r w:rsidRPr="007740EF">
        <w:rPr>
          <w:lang w:val="sq-AL"/>
        </w:rPr>
        <w:t>që</w:t>
      </w:r>
      <w:r w:rsidR="007740EF">
        <w:rPr>
          <w:lang w:val="sq-AL"/>
        </w:rPr>
        <w:t xml:space="preserve"> </w:t>
      </w:r>
      <w:r w:rsidRPr="007740EF">
        <w:rPr>
          <w:lang w:val="sq-AL"/>
        </w:rPr>
        <w:t>kthehen</w:t>
      </w:r>
      <w:r w:rsidR="007740EF">
        <w:rPr>
          <w:lang w:val="sq-AL"/>
        </w:rPr>
        <w:t xml:space="preserve"> </w:t>
      </w:r>
      <w:r w:rsidRPr="007740EF">
        <w:rPr>
          <w:lang w:val="sq-AL"/>
        </w:rPr>
        <w:t>në</w:t>
      </w:r>
      <w:r w:rsidR="007740EF">
        <w:rPr>
          <w:lang w:val="sq-AL"/>
        </w:rPr>
        <w:t xml:space="preserve"> </w:t>
      </w:r>
      <w:r w:rsidRPr="007740EF">
        <w:rPr>
          <w:lang w:val="sq-AL"/>
        </w:rPr>
        <w:t>vendin</w:t>
      </w:r>
      <w:r w:rsidR="007740EF">
        <w:rPr>
          <w:lang w:val="sq-AL"/>
        </w:rPr>
        <w:t xml:space="preserve"> </w:t>
      </w:r>
      <w:r w:rsidR="00750E03">
        <w:rPr>
          <w:lang w:val="sq-AL"/>
        </w:rPr>
        <w:t>e punës, i</w:t>
      </w:r>
      <w:r w:rsidRPr="007740EF">
        <w:rPr>
          <w:lang w:val="sq-AL"/>
        </w:rPr>
        <w:t>u ndërpritet marrëdhënia individuale</w:t>
      </w:r>
      <w:r w:rsidR="007740EF">
        <w:rPr>
          <w:lang w:val="sq-AL"/>
        </w:rPr>
        <w:t xml:space="preserve"> </w:t>
      </w:r>
      <w:r w:rsidRPr="007740EF">
        <w:rPr>
          <w:lang w:val="sq-AL"/>
        </w:rPr>
        <w:t>e</w:t>
      </w:r>
      <w:r w:rsidR="007740EF">
        <w:rPr>
          <w:lang w:val="sq-AL"/>
        </w:rPr>
        <w:t xml:space="preserve"> </w:t>
      </w:r>
      <w:r w:rsidRPr="007740EF">
        <w:rPr>
          <w:lang w:val="sq-AL"/>
        </w:rPr>
        <w:t>punës, për të cilën detyrimisht kanë qenë të siguruar për përfitim të pagesës së të ardhurës</w:t>
      </w:r>
      <w:r w:rsidR="007740EF">
        <w:rPr>
          <w:lang w:val="sq-AL"/>
        </w:rPr>
        <w:t xml:space="preserve"> </w:t>
      </w:r>
      <w:r w:rsidRPr="007740EF">
        <w:rPr>
          <w:lang w:val="sq-AL"/>
        </w:rPr>
        <w:t>nga</w:t>
      </w:r>
      <w:r w:rsidR="007740EF">
        <w:rPr>
          <w:lang w:val="sq-AL"/>
        </w:rPr>
        <w:t xml:space="preserve"> </w:t>
      </w:r>
      <w:r w:rsidRPr="007740EF">
        <w:rPr>
          <w:lang w:val="sq-AL"/>
        </w:rPr>
        <w:t>papunësia</w:t>
      </w:r>
      <w:r w:rsidR="007740EF">
        <w:rPr>
          <w:lang w:val="sq-AL"/>
        </w:rPr>
        <w:t xml:space="preserve"> </w:t>
      </w:r>
      <w:r w:rsidRPr="007740EF">
        <w:rPr>
          <w:lang w:val="sq-AL"/>
        </w:rPr>
        <w:t>për</w:t>
      </w:r>
      <w:r w:rsidR="007740EF">
        <w:rPr>
          <w:lang w:val="sq-AL"/>
        </w:rPr>
        <w:t xml:space="preserve"> </w:t>
      </w:r>
      <w:r w:rsidR="00750E03">
        <w:rPr>
          <w:lang w:val="sq-AL"/>
        </w:rPr>
        <w:t>periudhën 12-</w:t>
      </w:r>
      <w:r w:rsidRPr="007740EF">
        <w:rPr>
          <w:lang w:val="sq-AL"/>
        </w:rPr>
        <w:t>mujore,</w:t>
      </w:r>
      <w:r w:rsidR="007740EF">
        <w:rPr>
          <w:lang w:val="sq-AL"/>
        </w:rPr>
        <w:t xml:space="preserve"> </w:t>
      </w:r>
      <w:r w:rsidRPr="007740EF">
        <w:rPr>
          <w:lang w:val="sq-AL"/>
        </w:rPr>
        <w:t>përpara</w:t>
      </w:r>
      <w:r w:rsidR="007740EF">
        <w:rPr>
          <w:lang w:val="sq-AL"/>
        </w:rPr>
        <w:t xml:space="preserve"> </w:t>
      </w:r>
      <w:r w:rsidRPr="007740EF">
        <w:rPr>
          <w:lang w:val="sq-AL"/>
        </w:rPr>
        <w:t>fillimit të përfitimit të paaftësisë së përkohshme në punë.</w:t>
      </w:r>
    </w:p>
    <w:p w:rsidR="00EC381A" w:rsidRPr="007740EF" w:rsidRDefault="00EC381A" w:rsidP="00B31EC2">
      <w:pPr>
        <w:pStyle w:val="Paragrafi"/>
        <w:rPr>
          <w:lang w:val="sq-AL"/>
        </w:rPr>
      </w:pPr>
      <w:r w:rsidRPr="007740EF">
        <w:rPr>
          <w:lang w:val="sq-AL"/>
        </w:rPr>
        <w:t>f)</w:t>
      </w:r>
      <w:r w:rsidRPr="007740EF">
        <w:rPr>
          <w:lang w:val="sq-AL"/>
        </w:rPr>
        <w:tab/>
        <w:t>Shtetasit e huaj,</w:t>
      </w:r>
      <w:r w:rsidR="007740EF">
        <w:rPr>
          <w:lang w:val="sq-AL"/>
        </w:rPr>
        <w:t xml:space="preserve"> </w:t>
      </w:r>
      <w:r w:rsidRPr="007740EF">
        <w:rPr>
          <w:lang w:val="sq-AL"/>
        </w:rPr>
        <w:t>që jetojnë në Shqipëri</w:t>
      </w:r>
      <w:r w:rsidR="007740EF">
        <w:rPr>
          <w:lang w:val="sq-AL"/>
        </w:rPr>
        <w:t xml:space="preserve"> </w:t>
      </w:r>
      <w:r w:rsidRPr="007740EF">
        <w:rPr>
          <w:lang w:val="sq-AL"/>
        </w:rPr>
        <w:t xml:space="preserve">(sipas ligjit </w:t>
      </w:r>
      <w:r w:rsidR="00347D25">
        <w:rPr>
          <w:lang w:val="sq-AL"/>
        </w:rPr>
        <w:t>n</w:t>
      </w:r>
      <w:r w:rsidR="007740EF">
        <w:rPr>
          <w:lang w:val="sq-AL"/>
        </w:rPr>
        <w:t xml:space="preserve">r. </w:t>
      </w:r>
      <w:r w:rsidRPr="007740EF">
        <w:rPr>
          <w:lang w:val="sq-AL"/>
        </w:rPr>
        <w:t>108/2013</w:t>
      </w:r>
      <w:r w:rsidR="00347D25">
        <w:rPr>
          <w:lang w:val="sq-AL"/>
        </w:rPr>
        <w:t>,</w:t>
      </w:r>
      <w:r w:rsidRPr="007740EF">
        <w:rPr>
          <w:lang w:val="sq-AL"/>
        </w:rPr>
        <w:t xml:space="preserve"> “Për të huajt”), trajtohen në kushte të barabarta me shtetasit shqiptarë për </w:t>
      </w:r>
      <w:r w:rsidRPr="007740EF">
        <w:rPr>
          <w:lang w:val="sq-AL"/>
        </w:rPr>
        <w:lastRenderedPageBreak/>
        <w:t>përfitimin e pagesës së të ardhurës</w:t>
      </w:r>
      <w:r w:rsidR="007740EF">
        <w:rPr>
          <w:lang w:val="sq-AL"/>
        </w:rPr>
        <w:t xml:space="preserve"> </w:t>
      </w:r>
      <w:r w:rsidRPr="007740EF">
        <w:rPr>
          <w:lang w:val="sq-AL"/>
        </w:rPr>
        <w:t>nga</w:t>
      </w:r>
      <w:r w:rsidR="007740EF">
        <w:rPr>
          <w:lang w:val="sq-AL"/>
        </w:rPr>
        <w:t xml:space="preserve"> </w:t>
      </w:r>
      <w:r w:rsidRPr="007740EF">
        <w:rPr>
          <w:lang w:val="sq-AL"/>
        </w:rPr>
        <w:t>papunësia. Ata duhet të paraqesin</w:t>
      </w:r>
      <w:r w:rsidR="007740EF">
        <w:rPr>
          <w:lang w:val="sq-AL"/>
        </w:rPr>
        <w:t xml:space="preserve"> </w:t>
      </w:r>
      <w:r w:rsidRPr="007740EF">
        <w:rPr>
          <w:lang w:val="sq-AL"/>
        </w:rPr>
        <w:t xml:space="preserve">të njëjtat </w:t>
      </w:r>
      <w:r w:rsidR="007740EF" w:rsidRPr="007740EF">
        <w:rPr>
          <w:lang w:val="sq-AL"/>
        </w:rPr>
        <w:t>dokumente</w:t>
      </w:r>
      <w:r w:rsidRPr="007740EF">
        <w:rPr>
          <w:lang w:val="sq-AL"/>
        </w:rPr>
        <w:t xml:space="preserve"> (sipas pikës 3 të </w:t>
      </w:r>
      <w:r w:rsidR="00347D25">
        <w:rPr>
          <w:lang w:val="sq-AL"/>
        </w:rPr>
        <w:t>vendimit të Këshillit të Ministrave</w:t>
      </w:r>
      <w:r w:rsidRPr="007740EF">
        <w:rPr>
          <w:lang w:val="sq-AL"/>
        </w:rPr>
        <w:t>), të përkthyera në shqip.</w:t>
      </w:r>
    </w:p>
    <w:p w:rsidR="00EC381A" w:rsidRPr="007740EF" w:rsidRDefault="00EC381A" w:rsidP="00CC43CE">
      <w:pPr>
        <w:pStyle w:val="Paragrafi"/>
        <w:rPr>
          <w:lang w:val="sq-AL"/>
        </w:rPr>
      </w:pPr>
      <w:r w:rsidRPr="007740EF">
        <w:rPr>
          <w:lang w:val="sq-AL"/>
        </w:rPr>
        <w:t>g)</w:t>
      </w:r>
      <w:r w:rsidRPr="007740EF">
        <w:rPr>
          <w:lang w:val="sq-AL"/>
        </w:rPr>
        <w:tab/>
        <w:t>Personat që kanë mbyllur aktivitetin si punëdhënës dhe rezultojnë pasiv në organet tatimore, nëse punësohen në një vend tjetër, do të përfitojnë pagesën e së ardhurës</w:t>
      </w:r>
      <w:r w:rsidR="007740EF">
        <w:rPr>
          <w:lang w:val="sq-AL"/>
        </w:rPr>
        <w:t xml:space="preserve"> </w:t>
      </w:r>
      <w:r w:rsidRPr="007740EF">
        <w:rPr>
          <w:lang w:val="sq-AL"/>
        </w:rPr>
        <w:t>nga</w:t>
      </w:r>
      <w:r w:rsidR="007740EF">
        <w:rPr>
          <w:lang w:val="sq-AL"/>
        </w:rPr>
        <w:t xml:space="preserve"> </w:t>
      </w:r>
      <w:r w:rsidR="00750E03">
        <w:rPr>
          <w:lang w:val="sq-AL"/>
        </w:rPr>
        <w:t>papunësia dhe llogaritja i</w:t>
      </w:r>
      <w:r w:rsidRPr="007740EF">
        <w:rPr>
          <w:lang w:val="sq-AL"/>
        </w:rPr>
        <w:t>u fillon nga periudha që</w:t>
      </w:r>
      <w:r w:rsidR="007740EF">
        <w:rPr>
          <w:lang w:val="sq-AL"/>
        </w:rPr>
        <w:t xml:space="preserve"> </w:t>
      </w:r>
      <w:r w:rsidRPr="007740EF">
        <w:rPr>
          <w:lang w:val="sq-AL"/>
        </w:rPr>
        <w:t>kanë derdhur kontribute të sigur</w:t>
      </w:r>
      <w:r w:rsidR="00CC43CE" w:rsidRPr="007740EF">
        <w:rPr>
          <w:lang w:val="sq-AL"/>
        </w:rPr>
        <w:t>imeve shoqërore, si punëmarrës.</w:t>
      </w:r>
    </w:p>
    <w:p w:rsidR="00EC381A" w:rsidRPr="004C041D" w:rsidRDefault="00CC43CE" w:rsidP="00CC43CE">
      <w:pPr>
        <w:pStyle w:val="Paragrafi"/>
        <w:rPr>
          <w:spacing w:val="-4"/>
          <w:lang w:val="sq-AL"/>
        </w:rPr>
      </w:pPr>
      <w:r w:rsidRPr="007740EF">
        <w:rPr>
          <w:lang w:val="sq-AL"/>
        </w:rPr>
        <w:t>4</w:t>
      </w:r>
      <w:r w:rsidRPr="004C041D">
        <w:rPr>
          <w:spacing w:val="-4"/>
          <w:lang w:val="sq-AL"/>
        </w:rPr>
        <w:t xml:space="preserve">. </w:t>
      </w:r>
      <w:r w:rsidR="00EC381A" w:rsidRPr="004C041D">
        <w:rPr>
          <w:spacing w:val="-4"/>
          <w:lang w:val="sq-AL"/>
        </w:rPr>
        <w:t xml:space="preserve">Në zbatim të pikës 2 të </w:t>
      </w:r>
      <w:r w:rsidR="00347D25" w:rsidRPr="004C041D">
        <w:rPr>
          <w:spacing w:val="-4"/>
          <w:lang w:val="sq-AL"/>
        </w:rPr>
        <w:t>vendimit të Këshillit të Ministrave</w:t>
      </w:r>
      <w:r w:rsidR="00EC381A" w:rsidRPr="004C041D">
        <w:rPr>
          <w:spacing w:val="-4"/>
          <w:lang w:val="sq-AL"/>
        </w:rPr>
        <w:t>, personat</w:t>
      </w:r>
      <w:r w:rsidR="007740EF" w:rsidRPr="004C041D">
        <w:rPr>
          <w:spacing w:val="-4"/>
          <w:lang w:val="sq-AL"/>
        </w:rPr>
        <w:t xml:space="preserve"> </w:t>
      </w:r>
      <w:r w:rsidR="00EC381A" w:rsidRPr="004C041D">
        <w:rPr>
          <w:spacing w:val="-4"/>
          <w:lang w:val="sq-AL"/>
        </w:rPr>
        <w:t>që</w:t>
      </w:r>
      <w:r w:rsidR="007740EF" w:rsidRPr="004C041D">
        <w:rPr>
          <w:spacing w:val="-4"/>
          <w:lang w:val="sq-AL"/>
        </w:rPr>
        <w:t xml:space="preserve"> </w:t>
      </w:r>
      <w:r w:rsidR="00EC381A" w:rsidRPr="004C041D">
        <w:rPr>
          <w:spacing w:val="-4"/>
          <w:lang w:val="sq-AL"/>
        </w:rPr>
        <w:t>kanë</w:t>
      </w:r>
      <w:r w:rsidR="007740EF" w:rsidRPr="004C041D">
        <w:rPr>
          <w:spacing w:val="-4"/>
          <w:lang w:val="sq-AL"/>
        </w:rPr>
        <w:t xml:space="preserve"> </w:t>
      </w:r>
      <w:r w:rsidR="00EC381A" w:rsidRPr="004C041D">
        <w:rPr>
          <w:spacing w:val="-4"/>
          <w:lang w:val="sq-AL"/>
        </w:rPr>
        <w:t>plotësuar</w:t>
      </w:r>
      <w:r w:rsidR="007740EF" w:rsidRPr="004C041D">
        <w:rPr>
          <w:spacing w:val="-4"/>
          <w:lang w:val="sq-AL"/>
        </w:rPr>
        <w:t xml:space="preserve"> </w:t>
      </w:r>
      <w:r w:rsidR="00EC381A" w:rsidRPr="004C041D">
        <w:rPr>
          <w:spacing w:val="-4"/>
          <w:lang w:val="sq-AL"/>
        </w:rPr>
        <w:t>kushtet</w:t>
      </w:r>
      <w:r w:rsidR="007740EF" w:rsidRPr="004C041D">
        <w:rPr>
          <w:spacing w:val="-4"/>
          <w:lang w:val="sq-AL"/>
        </w:rPr>
        <w:t xml:space="preserve"> </w:t>
      </w:r>
      <w:r w:rsidR="00EC381A" w:rsidRPr="004C041D">
        <w:rPr>
          <w:spacing w:val="-4"/>
          <w:lang w:val="sq-AL"/>
        </w:rPr>
        <w:t>për të përfituar pagesën e së ardhurës</w:t>
      </w:r>
      <w:r w:rsidR="007740EF" w:rsidRPr="004C041D">
        <w:rPr>
          <w:spacing w:val="-4"/>
          <w:lang w:val="sq-AL"/>
        </w:rPr>
        <w:t xml:space="preserve"> </w:t>
      </w:r>
      <w:r w:rsidR="00EC381A" w:rsidRPr="004C041D">
        <w:rPr>
          <w:spacing w:val="-4"/>
          <w:lang w:val="sq-AL"/>
        </w:rPr>
        <w:t>nga</w:t>
      </w:r>
      <w:r w:rsidR="007740EF" w:rsidRPr="004C041D">
        <w:rPr>
          <w:spacing w:val="-4"/>
          <w:lang w:val="sq-AL"/>
        </w:rPr>
        <w:t xml:space="preserve"> </w:t>
      </w:r>
      <w:r w:rsidR="00EC381A" w:rsidRPr="004C041D">
        <w:rPr>
          <w:spacing w:val="-4"/>
          <w:lang w:val="sq-AL"/>
        </w:rPr>
        <w:t>papunësia, pas hyrjes</w:t>
      </w:r>
      <w:r w:rsidR="007740EF" w:rsidRPr="004C041D">
        <w:rPr>
          <w:spacing w:val="-4"/>
          <w:lang w:val="sq-AL"/>
        </w:rPr>
        <w:t xml:space="preserve"> </w:t>
      </w:r>
      <w:r w:rsidR="00EC381A" w:rsidRPr="004C041D">
        <w:rPr>
          <w:spacing w:val="-4"/>
          <w:lang w:val="sq-AL"/>
        </w:rPr>
        <w:t>në</w:t>
      </w:r>
      <w:r w:rsidR="007740EF" w:rsidRPr="004C041D">
        <w:rPr>
          <w:spacing w:val="-4"/>
          <w:lang w:val="sq-AL"/>
        </w:rPr>
        <w:t xml:space="preserve"> </w:t>
      </w:r>
      <w:r w:rsidR="00EC381A" w:rsidRPr="004C041D">
        <w:rPr>
          <w:spacing w:val="-4"/>
          <w:lang w:val="sq-AL"/>
        </w:rPr>
        <w:t>fuqi</w:t>
      </w:r>
      <w:r w:rsidR="007740EF" w:rsidRPr="004C041D">
        <w:rPr>
          <w:spacing w:val="-4"/>
          <w:lang w:val="sq-AL"/>
        </w:rPr>
        <w:t xml:space="preserve"> </w:t>
      </w:r>
      <w:r w:rsidR="00EC381A" w:rsidRPr="004C041D">
        <w:rPr>
          <w:spacing w:val="-4"/>
          <w:lang w:val="sq-AL"/>
        </w:rPr>
        <w:t xml:space="preserve">të </w:t>
      </w:r>
      <w:r w:rsidR="00347D25" w:rsidRPr="004C041D">
        <w:rPr>
          <w:spacing w:val="-4"/>
          <w:lang w:val="sq-AL"/>
        </w:rPr>
        <w:t xml:space="preserve">vendimit të Këshillit të Ministrave </w:t>
      </w:r>
      <w:r w:rsidR="007740EF" w:rsidRPr="004C041D">
        <w:rPr>
          <w:spacing w:val="-4"/>
          <w:lang w:val="sq-AL"/>
        </w:rPr>
        <w:t xml:space="preserve">nr. </w:t>
      </w:r>
      <w:r w:rsidR="00EC381A" w:rsidRPr="004C041D">
        <w:rPr>
          <w:spacing w:val="-4"/>
          <w:lang w:val="sq-AL"/>
        </w:rPr>
        <w:t xml:space="preserve">194, </w:t>
      </w:r>
      <w:r w:rsidR="00347D25" w:rsidRPr="004C041D">
        <w:rPr>
          <w:spacing w:val="-4"/>
          <w:lang w:val="sq-AL"/>
        </w:rPr>
        <w:t>d</w:t>
      </w:r>
      <w:r w:rsidR="00EC381A" w:rsidRPr="004C041D">
        <w:rPr>
          <w:spacing w:val="-4"/>
          <w:lang w:val="sq-AL"/>
        </w:rPr>
        <w:t>atë 9.3.2016,</w:t>
      </w:r>
      <w:r w:rsidR="007740EF" w:rsidRPr="004C041D">
        <w:rPr>
          <w:spacing w:val="-4"/>
          <w:lang w:val="sq-AL"/>
        </w:rPr>
        <w:t xml:space="preserve"> </w:t>
      </w:r>
      <w:r w:rsidR="00EC381A" w:rsidRPr="004C041D">
        <w:rPr>
          <w:spacing w:val="-4"/>
          <w:lang w:val="sq-AL"/>
        </w:rPr>
        <w:t xml:space="preserve">“Për disa ndryshime në </w:t>
      </w:r>
      <w:r w:rsidR="00347D25" w:rsidRPr="004C041D">
        <w:rPr>
          <w:spacing w:val="-4"/>
          <w:lang w:val="sq-AL"/>
        </w:rPr>
        <w:t xml:space="preserve">vendimin </w:t>
      </w:r>
      <w:r w:rsidR="00EC381A" w:rsidRPr="004C041D">
        <w:rPr>
          <w:spacing w:val="-4"/>
          <w:lang w:val="sq-AL"/>
        </w:rPr>
        <w:t xml:space="preserve">të Këshillit të Ministrave </w:t>
      </w:r>
      <w:r w:rsidR="007740EF" w:rsidRPr="004C041D">
        <w:rPr>
          <w:spacing w:val="-4"/>
          <w:lang w:val="sq-AL"/>
        </w:rPr>
        <w:t xml:space="preserve">nr. </w:t>
      </w:r>
      <w:r w:rsidR="00EC381A" w:rsidRPr="004C041D">
        <w:rPr>
          <w:spacing w:val="-4"/>
          <w:lang w:val="sq-AL"/>
        </w:rPr>
        <w:t>223, datë 19.4.2006 , “Për pagesën e së ardhurës nga papunësia” do të konsiderohen</w:t>
      </w:r>
      <w:r w:rsidR="007740EF" w:rsidRPr="004C041D">
        <w:rPr>
          <w:spacing w:val="-4"/>
          <w:lang w:val="sq-AL"/>
        </w:rPr>
        <w:t xml:space="preserve"> </w:t>
      </w:r>
      <w:r w:rsidR="00EC381A" w:rsidRPr="004C041D">
        <w:rPr>
          <w:spacing w:val="-4"/>
          <w:lang w:val="sq-AL"/>
        </w:rPr>
        <w:t>si përfitues për herë të parë, por kërkesa do të jetë e vlefshme,</w:t>
      </w:r>
      <w:r w:rsidR="007740EF" w:rsidRPr="004C041D">
        <w:rPr>
          <w:spacing w:val="-4"/>
          <w:lang w:val="sq-AL"/>
        </w:rPr>
        <w:t xml:space="preserve"> </w:t>
      </w:r>
      <w:r w:rsidR="00EC381A" w:rsidRPr="004C041D">
        <w:rPr>
          <w:spacing w:val="-4"/>
          <w:lang w:val="sq-AL"/>
        </w:rPr>
        <w:t>vetëm</w:t>
      </w:r>
      <w:r w:rsidR="007740EF" w:rsidRPr="004C041D">
        <w:rPr>
          <w:spacing w:val="-4"/>
          <w:lang w:val="sq-AL"/>
        </w:rPr>
        <w:t xml:space="preserve"> </w:t>
      </w:r>
      <w:r w:rsidR="00EC381A" w:rsidRPr="004C041D">
        <w:rPr>
          <w:spacing w:val="-4"/>
          <w:lang w:val="sq-AL"/>
        </w:rPr>
        <w:t>nëse</w:t>
      </w:r>
      <w:r w:rsidR="007740EF" w:rsidRPr="004C041D">
        <w:rPr>
          <w:spacing w:val="-4"/>
          <w:lang w:val="sq-AL"/>
        </w:rPr>
        <w:t xml:space="preserve"> </w:t>
      </w:r>
      <w:r w:rsidR="00EC381A" w:rsidRPr="004C041D">
        <w:rPr>
          <w:spacing w:val="-4"/>
          <w:lang w:val="sq-AL"/>
        </w:rPr>
        <w:t>është</w:t>
      </w:r>
      <w:r w:rsidR="007740EF" w:rsidRPr="004C041D">
        <w:rPr>
          <w:spacing w:val="-4"/>
          <w:lang w:val="sq-AL"/>
        </w:rPr>
        <w:t xml:space="preserve"> </w:t>
      </w:r>
      <w:r w:rsidR="00EC381A" w:rsidRPr="004C041D">
        <w:rPr>
          <w:spacing w:val="-4"/>
          <w:lang w:val="sq-AL"/>
        </w:rPr>
        <w:t>derdhur</w:t>
      </w:r>
      <w:r w:rsidR="007740EF" w:rsidRPr="004C041D">
        <w:rPr>
          <w:spacing w:val="-4"/>
          <w:lang w:val="sq-AL"/>
        </w:rPr>
        <w:t xml:space="preserve"> </w:t>
      </w:r>
      <w:r w:rsidR="00EC381A" w:rsidRPr="004C041D">
        <w:rPr>
          <w:spacing w:val="-4"/>
          <w:lang w:val="sq-AL"/>
        </w:rPr>
        <w:t>kontributi i sigurimeve shoqërore</w:t>
      </w:r>
      <w:r w:rsidR="007740EF" w:rsidRPr="004C041D">
        <w:rPr>
          <w:spacing w:val="-4"/>
          <w:lang w:val="sq-AL"/>
        </w:rPr>
        <w:t xml:space="preserve"> </w:t>
      </w:r>
      <w:r w:rsidR="00EC381A" w:rsidRPr="004C041D">
        <w:rPr>
          <w:spacing w:val="-4"/>
          <w:lang w:val="sq-AL"/>
        </w:rPr>
        <w:t>jo më pak se 12 muaj pas përfitimit të</w:t>
      </w:r>
      <w:r w:rsidR="007740EF" w:rsidRPr="004C041D">
        <w:rPr>
          <w:spacing w:val="-4"/>
          <w:lang w:val="sq-AL"/>
        </w:rPr>
        <w:t xml:space="preserve"> </w:t>
      </w:r>
      <w:r w:rsidR="00EC381A" w:rsidRPr="004C041D">
        <w:rPr>
          <w:spacing w:val="-4"/>
          <w:lang w:val="sq-AL"/>
        </w:rPr>
        <w:t>mëparshëm</w:t>
      </w:r>
      <w:r w:rsidR="007740EF" w:rsidRPr="004C041D">
        <w:rPr>
          <w:spacing w:val="-4"/>
          <w:lang w:val="sq-AL"/>
        </w:rPr>
        <w:t xml:space="preserve"> </w:t>
      </w:r>
      <w:r w:rsidR="00EC381A" w:rsidRPr="004C041D">
        <w:rPr>
          <w:spacing w:val="-4"/>
          <w:lang w:val="sq-AL"/>
        </w:rPr>
        <w:t>dhe</w:t>
      </w:r>
      <w:r w:rsidR="007740EF" w:rsidRPr="004C041D">
        <w:rPr>
          <w:spacing w:val="-4"/>
          <w:lang w:val="sq-AL"/>
        </w:rPr>
        <w:t xml:space="preserve"> </w:t>
      </w:r>
      <w:r w:rsidR="00EC381A" w:rsidRPr="004C041D">
        <w:rPr>
          <w:spacing w:val="-4"/>
          <w:lang w:val="sq-AL"/>
        </w:rPr>
        <w:t>vlerësimi do të bëhet duke u mbështetur</w:t>
      </w:r>
      <w:r w:rsidR="007740EF" w:rsidRPr="004C041D">
        <w:rPr>
          <w:spacing w:val="-4"/>
          <w:lang w:val="sq-AL"/>
        </w:rPr>
        <w:t xml:space="preserve"> </w:t>
      </w:r>
      <w:r w:rsidR="00EC381A" w:rsidRPr="004C041D">
        <w:rPr>
          <w:spacing w:val="-4"/>
          <w:lang w:val="sq-AL"/>
        </w:rPr>
        <w:t xml:space="preserve">në </w:t>
      </w:r>
      <w:r w:rsidR="00347D25" w:rsidRPr="004C041D">
        <w:rPr>
          <w:spacing w:val="-4"/>
          <w:lang w:val="sq-AL"/>
        </w:rPr>
        <w:t>vendimin e Këshillit të Ministrave</w:t>
      </w:r>
      <w:r w:rsidR="00FE5B10">
        <w:rPr>
          <w:spacing w:val="-4"/>
          <w:lang w:val="sq-AL"/>
        </w:rPr>
        <w:t>,</w:t>
      </w:r>
      <w:r w:rsidR="00347D25" w:rsidRPr="004C041D">
        <w:rPr>
          <w:spacing w:val="-4"/>
          <w:lang w:val="sq-AL"/>
        </w:rPr>
        <w:t xml:space="preserve"> </w:t>
      </w:r>
      <w:r w:rsidR="00913BF2">
        <w:rPr>
          <w:spacing w:val="-4"/>
          <w:lang w:val="sq-AL"/>
        </w:rPr>
        <w:t>të</w:t>
      </w:r>
      <w:r w:rsidR="00EC381A" w:rsidRPr="004C041D">
        <w:rPr>
          <w:spacing w:val="-4"/>
          <w:lang w:val="sq-AL"/>
        </w:rPr>
        <w:t xml:space="preserve"> ndryshuar, në varësi të periudhës së kontributit të siguri</w:t>
      </w:r>
      <w:r w:rsidRPr="004C041D">
        <w:rPr>
          <w:spacing w:val="-4"/>
          <w:lang w:val="sq-AL"/>
        </w:rPr>
        <w:t>mit shoqëror, përkatësisht për:</w:t>
      </w:r>
    </w:p>
    <w:p w:rsidR="00EC381A" w:rsidRPr="004C041D" w:rsidRDefault="00CC43CE" w:rsidP="00B31EC2">
      <w:pPr>
        <w:pStyle w:val="Paragrafi"/>
        <w:rPr>
          <w:spacing w:val="-4"/>
          <w:lang w:val="sq-AL"/>
        </w:rPr>
      </w:pPr>
      <w:r w:rsidRPr="004C041D">
        <w:rPr>
          <w:spacing w:val="-4"/>
          <w:lang w:val="sq-AL"/>
        </w:rPr>
        <w:t xml:space="preserve">a) </w:t>
      </w:r>
      <w:r w:rsidR="00EC381A" w:rsidRPr="004C041D">
        <w:rPr>
          <w:spacing w:val="-4"/>
          <w:lang w:val="sq-AL"/>
        </w:rPr>
        <w:t>3 muaj përfitim, nëse kanë të paktën 12 muaj kontribute të sigurimeve shoqërore (që nga përfitimi i fundit);</w:t>
      </w:r>
    </w:p>
    <w:p w:rsidR="00EC381A" w:rsidRPr="004C041D" w:rsidRDefault="00CC43CE" w:rsidP="00B31EC2">
      <w:pPr>
        <w:pStyle w:val="Paragrafi"/>
        <w:rPr>
          <w:spacing w:val="-4"/>
          <w:lang w:val="sq-AL"/>
        </w:rPr>
      </w:pPr>
      <w:r w:rsidRPr="004C041D">
        <w:rPr>
          <w:spacing w:val="-4"/>
          <w:lang w:val="sq-AL"/>
        </w:rPr>
        <w:t xml:space="preserve">b) </w:t>
      </w:r>
      <w:r w:rsidR="00EC381A" w:rsidRPr="004C041D">
        <w:rPr>
          <w:spacing w:val="-4"/>
          <w:lang w:val="sq-AL"/>
        </w:rPr>
        <w:t>9 muaj përfitim, nëse kanë të paktën 5 vjet kontribute të sigurimeve shoqërore (që nga përfitimi i fundit);</w:t>
      </w:r>
    </w:p>
    <w:p w:rsidR="00EC381A" w:rsidRPr="004C041D" w:rsidRDefault="00CC43CE" w:rsidP="00CC43CE">
      <w:pPr>
        <w:pStyle w:val="Paragrafi"/>
        <w:rPr>
          <w:spacing w:val="-4"/>
          <w:lang w:val="sq-AL"/>
        </w:rPr>
      </w:pPr>
      <w:r w:rsidRPr="004C041D">
        <w:rPr>
          <w:spacing w:val="-4"/>
          <w:lang w:val="sq-AL"/>
        </w:rPr>
        <w:t xml:space="preserve">c) </w:t>
      </w:r>
      <w:r w:rsidR="00EC381A" w:rsidRPr="004C041D">
        <w:rPr>
          <w:spacing w:val="-4"/>
          <w:lang w:val="sq-AL"/>
        </w:rPr>
        <w:t>12 muaj përfitim, nëse kanë mbi 10 vjet kontribute të sigurimeve shoqëro</w:t>
      </w:r>
      <w:r w:rsidRPr="004C041D">
        <w:rPr>
          <w:spacing w:val="-4"/>
          <w:lang w:val="sq-AL"/>
        </w:rPr>
        <w:t>re (që nga përfitimi i fundit).</w:t>
      </w:r>
    </w:p>
    <w:p w:rsidR="00EC381A" w:rsidRPr="004C041D" w:rsidRDefault="00CC43CE" w:rsidP="00B31EC2">
      <w:pPr>
        <w:pStyle w:val="Paragrafi"/>
        <w:rPr>
          <w:spacing w:val="-4"/>
          <w:lang w:val="sq-AL"/>
        </w:rPr>
      </w:pPr>
      <w:r w:rsidRPr="004C041D">
        <w:rPr>
          <w:spacing w:val="-4"/>
          <w:lang w:val="sq-AL"/>
        </w:rPr>
        <w:t xml:space="preserve">5. </w:t>
      </w:r>
      <w:r w:rsidR="00EC381A" w:rsidRPr="004C041D">
        <w:rPr>
          <w:spacing w:val="-4"/>
          <w:lang w:val="sq-AL"/>
        </w:rPr>
        <w:t>Për rastet e përsëritura të përfitimit, sipas shkronjave “a”, “b” dhe “c”</w:t>
      </w:r>
      <w:r w:rsidR="007740EF" w:rsidRPr="004C041D">
        <w:rPr>
          <w:spacing w:val="-4"/>
          <w:lang w:val="sq-AL"/>
        </w:rPr>
        <w:t xml:space="preserve"> </w:t>
      </w:r>
      <w:r w:rsidR="00EC381A" w:rsidRPr="004C041D">
        <w:rPr>
          <w:spacing w:val="-4"/>
          <w:lang w:val="sq-AL"/>
        </w:rPr>
        <w:t>të pikës 2</w:t>
      </w:r>
      <w:r w:rsidR="00347D25" w:rsidRPr="004C041D">
        <w:rPr>
          <w:spacing w:val="-4"/>
          <w:lang w:val="sq-AL"/>
        </w:rPr>
        <w:t>,</w:t>
      </w:r>
      <w:r w:rsidR="00EC381A" w:rsidRPr="004C041D">
        <w:rPr>
          <w:spacing w:val="-4"/>
          <w:lang w:val="sq-AL"/>
        </w:rPr>
        <w:t xml:space="preserve"> të </w:t>
      </w:r>
      <w:r w:rsidR="00347D25" w:rsidRPr="004C041D">
        <w:rPr>
          <w:spacing w:val="-4"/>
          <w:lang w:val="sq-AL"/>
        </w:rPr>
        <w:t>vendimit të Këshillit të Ministrave</w:t>
      </w:r>
      <w:r w:rsidR="007740EF" w:rsidRPr="004C041D">
        <w:rPr>
          <w:spacing w:val="-4"/>
          <w:lang w:val="sq-AL"/>
        </w:rPr>
        <w:t xml:space="preserve"> nr. </w:t>
      </w:r>
      <w:r w:rsidR="00EC381A" w:rsidRPr="004C041D">
        <w:rPr>
          <w:spacing w:val="-4"/>
          <w:lang w:val="sq-AL"/>
        </w:rPr>
        <w:t>223, datë 19.4.2006 , “Për pagesën e së ardhurës nga papunësia”, i ndryshuar, kategoritë përfituese trajtohen si më poshtë:</w:t>
      </w:r>
      <w:r w:rsidR="007740EF" w:rsidRPr="004C041D">
        <w:rPr>
          <w:spacing w:val="-4"/>
          <w:lang w:val="sq-AL"/>
        </w:rPr>
        <w:t xml:space="preserve"> </w:t>
      </w:r>
    </w:p>
    <w:p w:rsidR="00EC381A" w:rsidRPr="004C041D" w:rsidRDefault="00CC43CE" w:rsidP="00B31EC2">
      <w:pPr>
        <w:pStyle w:val="Paragrafi"/>
        <w:rPr>
          <w:spacing w:val="-4"/>
          <w:lang w:val="sq-AL"/>
        </w:rPr>
      </w:pPr>
      <w:r w:rsidRPr="004C041D">
        <w:rPr>
          <w:spacing w:val="-4"/>
          <w:lang w:val="sq-AL"/>
        </w:rPr>
        <w:t xml:space="preserve">a) </w:t>
      </w:r>
      <w:r w:rsidR="00EC381A" w:rsidRPr="004C041D">
        <w:rPr>
          <w:spacing w:val="-4"/>
          <w:lang w:val="sq-AL"/>
        </w:rPr>
        <w:t>Në</w:t>
      </w:r>
      <w:r w:rsidR="007740EF" w:rsidRPr="004C041D">
        <w:rPr>
          <w:spacing w:val="-4"/>
          <w:lang w:val="sq-AL"/>
        </w:rPr>
        <w:t xml:space="preserve"> </w:t>
      </w:r>
      <w:r w:rsidR="00EC381A" w:rsidRPr="004C041D">
        <w:rPr>
          <w:spacing w:val="-4"/>
          <w:lang w:val="sq-AL"/>
        </w:rPr>
        <w:t>rast të paraqitjes së kërkesës së dytë, për një periudhë të paktën 1 vjeçare të kontributeve të sigurimeve shoqërore,</w:t>
      </w:r>
      <w:r w:rsidR="007740EF" w:rsidRPr="004C041D">
        <w:rPr>
          <w:spacing w:val="-4"/>
          <w:lang w:val="sq-AL"/>
        </w:rPr>
        <w:t xml:space="preserve"> </w:t>
      </w:r>
      <w:r w:rsidR="00EC381A" w:rsidRPr="004C041D">
        <w:rPr>
          <w:spacing w:val="-4"/>
          <w:lang w:val="sq-AL"/>
        </w:rPr>
        <w:t>përfitimi i të ardhurës nga papunësia</w:t>
      </w:r>
      <w:r w:rsidR="007740EF" w:rsidRPr="004C041D">
        <w:rPr>
          <w:spacing w:val="-4"/>
          <w:lang w:val="sq-AL"/>
        </w:rPr>
        <w:t xml:space="preserve"> </w:t>
      </w:r>
      <w:r w:rsidR="00EC381A" w:rsidRPr="004C041D">
        <w:rPr>
          <w:spacing w:val="-4"/>
          <w:lang w:val="sq-AL"/>
        </w:rPr>
        <w:t>do të</w:t>
      </w:r>
      <w:r w:rsidR="007740EF" w:rsidRPr="004C041D">
        <w:rPr>
          <w:spacing w:val="-4"/>
          <w:lang w:val="sq-AL"/>
        </w:rPr>
        <w:t xml:space="preserve"> </w:t>
      </w:r>
      <w:r w:rsidR="00EC381A" w:rsidRPr="004C041D">
        <w:rPr>
          <w:spacing w:val="-4"/>
          <w:lang w:val="sq-AL"/>
        </w:rPr>
        <w:t>jetë 3 muaj.</w:t>
      </w:r>
    </w:p>
    <w:p w:rsidR="00EC381A" w:rsidRPr="007740EF" w:rsidRDefault="00CC43CE" w:rsidP="00B31EC2">
      <w:pPr>
        <w:pStyle w:val="Paragrafi"/>
        <w:rPr>
          <w:lang w:val="sq-AL"/>
        </w:rPr>
      </w:pPr>
      <w:r w:rsidRPr="004C041D">
        <w:rPr>
          <w:spacing w:val="-4"/>
          <w:lang w:val="sq-AL"/>
        </w:rPr>
        <w:t xml:space="preserve">b) </w:t>
      </w:r>
      <w:r w:rsidR="00EC381A" w:rsidRPr="004C041D">
        <w:rPr>
          <w:spacing w:val="-4"/>
          <w:lang w:val="sq-AL"/>
        </w:rPr>
        <w:t>Në</w:t>
      </w:r>
      <w:r w:rsidR="007740EF" w:rsidRPr="004C041D">
        <w:rPr>
          <w:spacing w:val="-4"/>
          <w:lang w:val="sq-AL"/>
        </w:rPr>
        <w:t xml:space="preserve"> </w:t>
      </w:r>
      <w:r w:rsidR="00EC381A" w:rsidRPr="004C041D">
        <w:rPr>
          <w:spacing w:val="-4"/>
          <w:lang w:val="sq-AL"/>
        </w:rPr>
        <w:t>rast</w:t>
      </w:r>
      <w:r w:rsidR="007740EF" w:rsidRPr="004C041D">
        <w:rPr>
          <w:spacing w:val="-4"/>
          <w:lang w:val="sq-AL"/>
        </w:rPr>
        <w:t xml:space="preserve"> </w:t>
      </w:r>
      <w:r w:rsidR="00EC381A" w:rsidRPr="004C041D">
        <w:rPr>
          <w:spacing w:val="-4"/>
          <w:lang w:val="sq-AL"/>
        </w:rPr>
        <w:t>të</w:t>
      </w:r>
      <w:r w:rsidR="007740EF" w:rsidRPr="004C041D">
        <w:rPr>
          <w:spacing w:val="-4"/>
          <w:lang w:val="sq-AL"/>
        </w:rPr>
        <w:t xml:space="preserve"> </w:t>
      </w:r>
      <w:r w:rsidR="00EC381A" w:rsidRPr="004C041D">
        <w:rPr>
          <w:spacing w:val="-4"/>
          <w:lang w:val="sq-AL"/>
        </w:rPr>
        <w:t>paraqitjes</w:t>
      </w:r>
      <w:r w:rsidR="007740EF" w:rsidRPr="004C041D">
        <w:rPr>
          <w:spacing w:val="-4"/>
          <w:lang w:val="sq-AL"/>
        </w:rPr>
        <w:t xml:space="preserve"> </w:t>
      </w:r>
      <w:r w:rsidR="00EC381A" w:rsidRPr="004C041D">
        <w:rPr>
          <w:spacing w:val="-4"/>
          <w:lang w:val="sq-AL"/>
        </w:rPr>
        <w:t>së kërkesës</w:t>
      </w:r>
      <w:r w:rsidR="007740EF" w:rsidRPr="004C041D">
        <w:rPr>
          <w:spacing w:val="-4"/>
          <w:lang w:val="sq-AL"/>
        </w:rPr>
        <w:t xml:space="preserve"> </w:t>
      </w:r>
      <w:r w:rsidR="00EC381A" w:rsidRPr="004C041D">
        <w:rPr>
          <w:spacing w:val="-4"/>
          <w:lang w:val="sq-AL"/>
        </w:rPr>
        <w:t>së dytë, për një</w:t>
      </w:r>
      <w:r w:rsidR="007740EF" w:rsidRPr="004C041D">
        <w:rPr>
          <w:spacing w:val="-4"/>
          <w:lang w:val="sq-AL"/>
        </w:rPr>
        <w:t xml:space="preserve"> </w:t>
      </w:r>
      <w:r w:rsidR="00EC381A" w:rsidRPr="004C041D">
        <w:rPr>
          <w:spacing w:val="-4"/>
          <w:lang w:val="sq-AL"/>
        </w:rPr>
        <w:t>periudhë</w:t>
      </w:r>
      <w:r w:rsidR="007740EF" w:rsidRPr="004C041D">
        <w:rPr>
          <w:spacing w:val="-4"/>
          <w:lang w:val="sq-AL"/>
        </w:rPr>
        <w:t xml:space="preserve"> </w:t>
      </w:r>
      <w:r w:rsidR="00EC381A" w:rsidRPr="004C041D">
        <w:rPr>
          <w:spacing w:val="-4"/>
          <w:lang w:val="sq-AL"/>
        </w:rPr>
        <w:t>të paktën 5 vjet</w:t>
      </w:r>
      <w:r w:rsidR="007740EF" w:rsidRPr="004C041D">
        <w:rPr>
          <w:spacing w:val="-4"/>
          <w:lang w:val="sq-AL"/>
        </w:rPr>
        <w:t xml:space="preserve"> </w:t>
      </w:r>
      <w:r w:rsidR="00EC381A" w:rsidRPr="004C041D">
        <w:rPr>
          <w:spacing w:val="-4"/>
          <w:lang w:val="sq-AL"/>
        </w:rPr>
        <w:t>të kontributeve të sigurimeve shoqërore,</w:t>
      </w:r>
      <w:r w:rsidR="007740EF" w:rsidRPr="004C041D">
        <w:rPr>
          <w:spacing w:val="-4"/>
          <w:lang w:val="sq-AL"/>
        </w:rPr>
        <w:t xml:space="preserve"> </w:t>
      </w:r>
      <w:r w:rsidR="00EC381A" w:rsidRPr="004C041D">
        <w:rPr>
          <w:spacing w:val="-4"/>
          <w:lang w:val="sq-AL"/>
        </w:rPr>
        <w:t>përfitimi i të ardhurës nga</w:t>
      </w:r>
      <w:r w:rsidR="00EC381A" w:rsidRPr="007740EF">
        <w:rPr>
          <w:lang w:val="sq-AL"/>
        </w:rPr>
        <w:t xml:space="preserve"> papunësia do të jetë 3 muaj. </w:t>
      </w:r>
    </w:p>
    <w:p w:rsidR="00860240" w:rsidRDefault="00860240" w:rsidP="00B31EC2">
      <w:pPr>
        <w:pStyle w:val="Paragrafi"/>
        <w:rPr>
          <w:lang w:val="sq-AL"/>
        </w:rPr>
      </w:pPr>
    </w:p>
    <w:p w:rsidR="00EC381A" w:rsidRPr="007740EF" w:rsidRDefault="00CC43CE" w:rsidP="00B31EC2">
      <w:pPr>
        <w:pStyle w:val="Paragrafi"/>
        <w:rPr>
          <w:lang w:val="sq-AL"/>
        </w:rPr>
      </w:pPr>
      <w:r w:rsidRPr="007740EF">
        <w:rPr>
          <w:lang w:val="sq-AL"/>
        </w:rPr>
        <w:lastRenderedPageBreak/>
        <w:t xml:space="preserve">c) </w:t>
      </w:r>
      <w:r w:rsidR="00EC381A" w:rsidRPr="007740EF">
        <w:rPr>
          <w:lang w:val="sq-AL"/>
        </w:rPr>
        <w:t xml:space="preserve">Në rast </w:t>
      </w:r>
      <w:r w:rsidR="00913BF2">
        <w:rPr>
          <w:lang w:val="sq-AL"/>
        </w:rPr>
        <w:t xml:space="preserve">të </w:t>
      </w:r>
      <w:r w:rsidR="00EC381A" w:rsidRPr="007740EF">
        <w:rPr>
          <w:lang w:val="sq-AL"/>
        </w:rPr>
        <w:t xml:space="preserve">paraqitjes së kërkesës së dytë, për një periudhë mbi 10 vjet të kontributeve të sigurimeve shoqërore, përfitimi do të jetë 3 muaj. </w:t>
      </w:r>
    </w:p>
    <w:p w:rsidR="00EC381A" w:rsidRPr="007740EF" w:rsidRDefault="00EC381A" w:rsidP="00CC43CE">
      <w:pPr>
        <w:pStyle w:val="Paragrafi"/>
        <w:rPr>
          <w:lang w:val="sq-AL"/>
        </w:rPr>
      </w:pPr>
      <w:r w:rsidRPr="007740EF">
        <w:rPr>
          <w:lang w:val="sq-AL"/>
        </w:rPr>
        <w:t>Për sa më lart, mbas çdo përfitimi, duhet që periudha e kontributeve në sigurimet shoqë</w:t>
      </w:r>
      <w:r w:rsidR="00CC43CE" w:rsidRPr="007740EF">
        <w:rPr>
          <w:lang w:val="sq-AL"/>
        </w:rPr>
        <w:t>rore të jetë të paktën 12 muaj.</w:t>
      </w:r>
    </w:p>
    <w:p w:rsidR="00EC381A" w:rsidRPr="007740EF" w:rsidRDefault="00CC43CE" w:rsidP="00CC43CE">
      <w:pPr>
        <w:pStyle w:val="Paragrafi"/>
        <w:rPr>
          <w:lang w:val="sq-AL"/>
        </w:rPr>
      </w:pPr>
      <w:r w:rsidRPr="007740EF">
        <w:rPr>
          <w:lang w:val="sq-AL"/>
        </w:rPr>
        <w:t xml:space="preserve">6. </w:t>
      </w:r>
      <w:r w:rsidR="00EC381A" w:rsidRPr="007740EF">
        <w:rPr>
          <w:lang w:val="sq-AL"/>
        </w:rPr>
        <w:t>Në zbatim të pikës</w:t>
      </w:r>
      <w:r w:rsidR="007740EF">
        <w:rPr>
          <w:lang w:val="sq-AL"/>
        </w:rPr>
        <w:t xml:space="preserve"> </w:t>
      </w:r>
      <w:r w:rsidR="00EC381A" w:rsidRPr="007740EF">
        <w:rPr>
          <w:lang w:val="sq-AL"/>
        </w:rPr>
        <w:t>3</w:t>
      </w:r>
      <w:r w:rsidR="00347D25">
        <w:rPr>
          <w:lang w:val="sq-AL"/>
        </w:rPr>
        <w:t>,</w:t>
      </w:r>
      <w:r w:rsidR="00EC381A" w:rsidRPr="007740EF">
        <w:rPr>
          <w:lang w:val="sq-AL"/>
        </w:rPr>
        <w:t xml:space="preserve"> të </w:t>
      </w:r>
      <w:r w:rsidR="00347D25">
        <w:rPr>
          <w:lang w:val="sq-AL"/>
        </w:rPr>
        <w:t>vendimit të Këshillit të Ministrave</w:t>
      </w:r>
      <w:r w:rsidR="00EC381A" w:rsidRPr="007740EF">
        <w:rPr>
          <w:lang w:val="sq-AL"/>
        </w:rPr>
        <w:t>, për të përfituar pagesën e së ardhurës nga pa</w:t>
      </w:r>
      <w:r w:rsidRPr="007740EF">
        <w:rPr>
          <w:lang w:val="sq-AL"/>
        </w:rPr>
        <w:t>punësia, kategoritë përfituese:</w:t>
      </w:r>
    </w:p>
    <w:p w:rsidR="00EC381A" w:rsidRPr="007740EF" w:rsidRDefault="00CC43CE" w:rsidP="00B31EC2">
      <w:pPr>
        <w:pStyle w:val="Paragrafi"/>
        <w:rPr>
          <w:lang w:val="sq-AL"/>
        </w:rPr>
      </w:pPr>
      <w:r w:rsidRPr="007740EF">
        <w:rPr>
          <w:lang w:val="sq-AL"/>
        </w:rPr>
        <w:t xml:space="preserve">a) </w:t>
      </w:r>
      <w:r w:rsidR="00EC381A" w:rsidRPr="007740EF">
        <w:rPr>
          <w:lang w:val="sq-AL"/>
        </w:rPr>
        <w:t>duhet të paraqesin në zyrën e punësimit dokumentacionin e përcaktuar në këtë pikë;</w:t>
      </w:r>
    </w:p>
    <w:p w:rsidR="00EC381A" w:rsidRPr="007740EF" w:rsidRDefault="00CC43CE" w:rsidP="00B31EC2">
      <w:pPr>
        <w:pStyle w:val="Paragrafi"/>
        <w:rPr>
          <w:lang w:val="sq-AL"/>
        </w:rPr>
      </w:pPr>
      <w:r w:rsidRPr="007740EF">
        <w:rPr>
          <w:lang w:val="sq-AL"/>
        </w:rPr>
        <w:t xml:space="preserve">b) </w:t>
      </w:r>
      <w:r w:rsidR="00EC381A" w:rsidRPr="007740EF">
        <w:rPr>
          <w:lang w:val="sq-AL"/>
        </w:rPr>
        <w:t>kërkesën me shkrim, e cila duhet të plotësohet brenda 60 ditëve nga lindja e së drejtës së përfitimit të këtyre të ardhurave, që konsiderohet dita e parë e mbetjes pa punë;</w:t>
      </w:r>
    </w:p>
    <w:p w:rsidR="00EC381A" w:rsidRPr="007740EF" w:rsidRDefault="00CC43CE" w:rsidP="00B31EC2">
      <w:pPr>
        <w:pStyle w:val="Paragrafi"/>
        <w:rPr>
          <w:lang w:val="sq-AL"/>
        </w:rPr>
      </w:pPr>
      <w:r w:rsidRPr="007740EF">
        <w:rPr>
          <w:lang w:val="sq-AL"/>
        </w:rPr>
        <w:t xml:space="preserve">c) </w:t>
      </w:r>
      <w:r w:rsidR="00EC381A" w:rsidRPr="007740EF">
        <w:rPr>
          <w:lang w:val="sq-AL"/>
        </w:rPr>
        <w:t xml:space="preserve">duhet të konfirmohen të regjistruar si punëkërkues të papunë në zyrën e punësimit; </w:t>
      </w:r>
    </w:p>
    <w:p w:rsidR="00EC381A" w:rsidRPr="007740EF" w:rsidRDefault="00CC43CE" w:rsidP="00B31EC2">
      <w:pPr>
        <w:pStyle w:val="Paragrafi"/>
        <w:rPr>
          <w:lang w:val="sq-AL"/>
        </w:rPr>
      </w:pPr>
      <w:r w:rsidRPr="007740EF">
        <w:rPr>
          <w:lang w:val="sq-AL"/>
        </w:rPr>
        <w:t xml:space="preserve">d) </w:t>
      </w:r>
      <w:r w:rsidR="00EC381A" w:rsidRPr="007740EF">
        <w:rPr>
          <w:lang w:val="sq-AL"/>
        </w:rPr>
        <w:t>duhet të plotësojnë formularin e dyfishtë, i cili i vihet në dispozicion nga zyra e punësimit dhe konfirmohet ng</w:t>
      </w:r>
      <w:r w:rsidR="00913BF2">
        <w:rPr>
          <w:lang w:val="sq-AL"/>
        </w:rPr>
        <w:t>a Sigurimet Shoqërore për të tria</w:t>
      </w:r>
      <w:r w:rsidR="00EC381A" w:rsidRPr="007740EF">
        <w:rPr>
          <w:lang w:val="sq-AL"/>
        </w:rPr>
        <w:t xml:space="preserve"> rastet e përfitimit për:</w:t>
      </w:r>
    </w:p>
    <w:p w:rsidR="00EC381A" w:rsidRPr="00CA77F5" w:rsidRDefault="00CC43CE" w:rsidP="00B31EC2">
      <w:pPr>
        <w:pStyle w:val="Paragrafi"/>
        <w:rPr>
          <w:spacing w:val="-4"/>
          <w:lang w:val="sq-AL"/>
        </w:rPr>
      </w:pPr>
      <w:r w:rsidRPr="00CA77F5">
        <w:rPr>
          <w:spacing w:val="-4"/>
          <w:lang w:val="sq-AL"/>
        </w:rPr>
        <w:t xml:space="preserve">- </w:t>
      </w:r>
      <w:r w:rsidR="00EC381A" w:rsidRPr="00CA77F5">
        <w:rPr>
          <w:spacing w:val="-4"/>
          <w:lang w:val="sq-AL"/>
        </w:rPr>
        <w:t>të paktën 12 muaj kontribute të sigurimeve shoqërore</w:t>
      </w:r>
      <w:r w:rsidR="00641935">
        <w:rPr>
          <w:spacing w:val="-4"/>
          <w:lang w:val="sq-AL"/>
        </w:rPr>
        <w:t>;</w:t>
      </w:r>
    </w:p>
    <w:p w:rsidR="00EC381A" w:rsidRPr="00CA77F5" w:rsidRDefault="00CC43CE" w:rsidP="00B31EC2">
      <w:pPr>
        <w:pStyle w:val="Paragrafi"/>
        <w:rPr>
          <w:spacing w:val="-4"/>
          <w:lang w:val="sq-AL"/>
        </w:rPr>
      </w:pPr>
      <w:r w:rsidRPr="00CA77F5">
        <w:rPr>
          <w:spacing w:val="-4"/>
          <w:lang w:val="sq-AL"/>
        </w:rPr>
        <w:t xml:space="preserve">- </w:t>
      </w:r>
      <w:r w:rsidR="00EC381A" w:rsidRPr="00CA77F5">
        <w:rPr>
          <w:spacing w:val="-4"/>
          <w:lang w:val="sq-AL"/>
        </w:rPr>
        <w:t>të paktën 5 vjet kontribute të sigurimeve shoqërore</w:t>
      </w:r>
      <w:r w:rsidR="00641935">
        <w:rPr>
          <w:spacing w:val="-4"/>
          <w:lang w:val="sq-AL"/>
        </w:rPr>
        <w:t>;</w:t>
      </w:r>
    </w:p>
    <w:p w:rsidR="00EC381A" w:rsidRPr="00CA77F5" w:rsidRDefault="00CC43CE" w:rsidP="00B31EC2">
      <w:pPr>
        <w:pStyle w:val="Paragrafi"/>
        <w:rPr>
          <w:spacing w:val="-4"/>
          <w:lang w:val="sq-AL"/>
        </w:rPr>
      </w:pPr>
      <w:r w:rsidRPr="00CA77F5">
        <w:rPr>
          <w:spacing w:val="-4"/>
          <w:lang w:val="sq-AL"/>
        </w:rPr>
        <w:t xml:space="preserve">- </w:t>
      </w:r>
      <w:r w:rsidR="00EC381A" w:rsidRPr="00CA77F5">
        <w:rPr>
          <w:spacing w:val="-4"/>
          <w:lang w:val="sq-AL"/>
        </w:rPr>
        <w:t>dhe mbi 10 vjet kontribute të sigurimeve shoqërore.</w:t>
      </w:r>
      <w:r w:rsidR="007740EF" w:rsidRPr="00CA77F5">
        <w:rPr>
          <w:spacing w:val="-4"/>
          <w:lang w:val="sq-AL"/>
        </w:rPr>
        <w:t xml:space="preserve"> </w:t>
      </w:r>
    </w:p>
    <w:p w:rsidR="00CC43CE" w:rsidRPr="00CA77F5" w:rsidRDefault="00EC381A" w:rsidP="00CC43CE">
      <w:pPr>
        <w:pStyle w:val="Paragrafi"/>
        <w:rPr>
          <w:spacing w:val="-4"/>
          <w:lang w:val="sq-AL"/>
        </w:rPr>
      </w:pPr>
      <w:r w:rsidRPr="00CA77F5">
        <w:rPr>
          <w:spacing w:val="-4"/>
          <w:lang w:val="sq-AL"/>
        </w:rPr>
        <w:t>Sigurimet Shoqërore janë të detyruara të konfirmojnë në formularin e dyfishtë për personat, përfitues të pagesës së të ardhurës nga papunësia, periudhat e mësipërme të kontributeve të sigurimeve shoqërore. Për periudhën pas vitit 2012</w:t>
      </w:r>
      <w:r w:rsidR="00E329C1">
        <w:rPr>
          <w:spacing w:val="-4"/>
          <w:lang w:val="sq-AL"/>
        </w:rPr>
        <w:t>, kur Sigurimeve Shoqërore nuk u</w:t>
      </w:r>
      <w:r w:rsidRPr="00CA77F5">
        <w:rPr>
          <w:spacing w:val="-4"/>
          <w:lang w:val="sq-AL"/>
        </w:rPr>
        <w:t xml:space="preserve"> kanë ardhur </w:t>
      </w:r>
      <w:proofErr w:type="spellStart"/>
      <w:r w:rsidRPr="00CA77F5">
        <w:rPr>
          <w:spacing w:val="-4"/>
          <w:lang w:val="sq-AL"/>
        </w:rPr>
        <w:t>listëpagesat</w:t>
      </w:r>
      <w:proofErr w:type="spellEnd"/>
      <w:r w:rsidRPr="00CA77F5">
        <w:rPr>
          <w:spacing w:val="-4"/>
          <w:lang w:val="sq-AL"/>
        </w:rPr>
        <w:t xml:space="preserve"> nga </w:t>
      </w:r>
      <w:r w:rsidR="00E329C1">
        <w:rPr>
          <w:spacing w:val="-4"/>
          <w:lang w:val="sq-AL"/>
        </w:rPr>
        <w:t>t</w:t>
      </w:r>
      <w:r w:rsidRPr="00CA77F5">
        <w:rPr>
          <w:spacing w:val="-4"/>
          <w:lang w:val="sq-AL"/>
        </w:rPr>
        <w:t xml:space="preserve">atimet, </w:t>
      </w:r>
      <w:r w:rsidR="007740EF" w:rsidRPr="00CA77F5">
        <w:rPr>
          <w:spacing w:val="-4"/>
          <w:lang w:val="sq-AL"/>
        </w:rPr>
        <w:t>atëherë</w:t>
      </w:r>
      <w:r w:rsidRPr="00CA77F5">
        <w:rPr>
          <w:spacing w:val="-4"/>
          <w:lang w:val="sq-AL"/>
        </w:rPr>
        <w:t xml:space="preserve"> kontributi për sigurimet shoqërore për këtë pe</w:t>
      </w:r>
      <w:r w:rsidR="00CC43CE" w:rsidRPr="00CA77F5">
        <w:rPr>
          <w:spacing w:val="-4"/>
          <w:lang w:val="sq-AL"/>
        </w:rPr>
        <w:t>riudhë</w:t>
      </w:r>
      <w:r w:rsidR="007740EF" w:rsidRPr="00CA77F5">
        <w:rPr>
          <w:spacing w:val="-4"/>
          <w:lang w:val="sq-AL"/>
        </w:rPr>
        <w:t xml:space="preserve"> </w:t>
      </w:r>
      <w:r w:rsidR="00CC43CE" w:rsidRPr="00CA77F5">
        <w:rPr>
          <w:spacing w:val="-4"/>
          <w:lang w:val="sq-AL"/>
        </w:rPr>
        <w:t>vërtetohet nga Tatimet.</w:t>
      </w:r>
    </w:p>
    <w:p w:rsidR="00EC381A" w:rsidRPr="00CA77F5" w:rsidRDefault="00EC381A" w:rsidP="00CC43CE">
      <w:pPr>
        <w:pStyle w:val="Paragrafi"/>
        <w:rPr>
          <w:spacing w:val="-4"/>
          <w:lang w:val="sq-AL"/>
        </w:rPr>
      </w:pPr>
      <w:r w:rsidRPr="00CA77F5">
        <w:rPr>
          <w:spacing w:val="-4"/>
          <w:lang w:val="sq-AL"/>
        </w:rPr>
        <w:t>7.</w:t>
      </w:r>
      <w:r w:rsidRPr="00CA77F5">
        <w:rPr>
          <w:spacing w:val="-4"/>
          <w:lang w:val="sq-AL"/>
        </w:rPr>
        <w:tab/>
      </w:r>
      <w:r w:rsidR="00347D25" w:rsidRPr="00CA77F5">
        <w:rPr>
          <w:spacing w:val="-4"/>
          <w:lang w:val="sq-AL"/>
        </w:rPr>
        <w:t xml:space="preserve"> </w:t>
      </w:r>
      <w:r w:rsidRPr="00CA77F5">
        <w:rPr>
          <w:spacing w:val="-4"/>
          <w:lang w:val="sq-AL"/>
        </w:rPr>
        <w:t>Në zbatim të pikës</w:t>
      </w:r>
      <w:r w:rsidR="007740EF" w:rsidRPr="00CA77F5">
        <w:rPr>
          <w:spacing w:val="-4"/>
          <w:lang w:val="sq-AL"/>
        </w:rPr>
        <w:t xml:space="preserve"> </w:t>
      </w:r>
      <w:r w:rsidRPr="00CA77F5">
        <w:rPr>
          <w:spacing w:val="-4"/>
          <w:lang w:val="sq-AL"/>
        </w:rPr>
        <w:t>9</w:t>
      </w:r>
      <w:r w:rsidR="00347D25" w:rsidRPr="00CA77F5">
        <w:rPr>
          <w:spacing w:val="-4"/>
          <w:lang w:val="sq-AL"/>
        </w:rPr>
        <w:t>,</w:t>
      </w:r>
      <w:r w:rsidRPr="00CA77F5">
        <w:rPr>
          <w:spacing w:val="-4"/>
          <w:lang w:val="sq-AL"/>
        </w:rPr>
        <w:t xml:space="preserve"> të </w:t>
      </w:r>
      <w:r w:rsidR="00347D25" w:rsidRPr="00CA77F5">
        <w:rPr>
          <w:spacing w:val="-4"/>
          <w:lang w:val="sq-AL"/>
        </w:rPr>
        <w:t>vendimit të Këshillit të Ministrave</w:t>
      </w:r>
      <w:r w:rsidR="00E329C1">
        <w:rPr>
          <w:spacing w:val="-4"/>
          <w:lang w:val="sq-AL"/>
        </w:rPr>
        <w:t>, pagesën e s</w:t>
      </w:r>
      <w:r w:rsidRPr="00CA77F5">
        <w:rPr>
          <w:spacing w:val="-4"/>
          <w:lang w:val="sq-AL"/>
        </w:rPr>
        <w:t>ë ardhurës nga papunësia nuk e përfitojnë personat</w:t>
      </w:r>
      <w:r w:rsidR="00641935">
        <w:rPr>
          <w:spacing w:val="-4"/>
          <w:lang w:val="sq-AL"/>
        </w:rPr>
        <w:t>,</w:t>
      </w:r>
      <w:r w:rsidRPr="00CA77F5">
        <w:rPr>
          <w:spacing w:val="-4"/>
          <w:lang w:val="sq-AL"/>
        </w:rPr>
        <w:t xml:space="preserve"> të cilët:</w:t>
      </w:r>
    </w:p>
    <w:p w:rsidR="00EC381A" w:rsidRPr="00CA77F5" w:rsidRDefault="00EC381A" w:rsidP="00B31EC2">
      <w:pPr>
        <w:pStyle w:val="Paragrafi"/>
        <w:rPr>
          <w:spacing w:val="-4"/>
          <w:lang w:val="sq-AL"/>
        </w:rPr>
      </w:pPr>
      <w:r w:rsidRPr="00CA77F5">
        <w:rPr>
          <w:spacing w:val="-4"/>
          <w:lang w:val="sq-AL"/>
        </w:rPr>
        <w:t>a) janë në marrëdhënie pune;</w:t>
      </w:r>
    </w:p>
    <w:p w:rsidR="00EC381A" w:rsidRPr="00CA77F5" w:rsidRDefault="00EC381A" w:rsidP="00B31EC2">
      <w:pPr>
        <w:pStyle w:val="Paragrafi"/>
        <w:rPr>
          <w:spacing w:val="-4"/>
          <w:lang w:val="sq-AL"/>
        </w:rPr>
      </w:pPr>
      <w:r w:rsidRPr="00CA77F5">
        <w:rPr>
          <w:spacing w:val="-4"/>
          <w:lang w:val="sq-AL"/>
        </w:rPr>
        <w:t>b) janë punëdhënës ose të vetëpunësuar në qytet dhe në fshat;</w:t>
      </w:r>
    </w:p>
    <w:p w:rsidR="00EC381A" w:rsidRPr="00CA77F5" w:rsidRDefault="00EC381A" w:rsidP="00B31EC2">
      <w:pPr>
        <w:pStyle w:val="Paragrafi"/>
        <w:rPr>
          <w:spacing w:val="-4"/>
          <w:lang w:val="sq-AL"/>
        </w:rPr>
      </w:pPr>
      <w:r w:rsidRPr="00CA77F5">
        <w:rPr>
          <w:spacing w:val="-4"/>
          <w:lang w:val="sq-AL"/>
        </w:rPr>
        <w:t>c) janë duke vuajtur dënimin me heqje lirie;</w:t>
      </w:r>
    </w:p>
    <w:p w:rsidR="00EC381A" w:rsidRPr="00CA77F5" w:rsidRDefault="00EC381A" w:rsidP="00B31EC2">
      <w:pPr>
        <w:pStyle w:val="Paragrafi"/>
        <w:rPr>
          <w:spacing w:val="-4"/>
          <w:lang w:val="sq-AL"/>
        </w:rPr>
      </w:pPr>
      <w:r w:rsidRPr="00CA77F5">
        <w:rPr>
          <w:spacing w:val="-4"/>
          <w:lang w:val="sq-AL"/>
        </w:rPr>
        <w:t>d) janë larguar jashtë shtetit për arsye të ndryshme;</w:t>
      </w:r>
    </w:p>
    <w:p w:rsidR="00EC381A" w:rsidRPr="007740EF" w:rsidRDefault="00EC381A" w:rsidP="00B31EC2">
      <w:pPr>
        <w:pStyle w:val="Paragrafi"/>
        <w:rPr>
          <w:lang w:val="sq-AL"/>
        </w:rPr>
      </w:pPr>
      <w:r w:rsidRPr="00CA77F5">
        <w:rPr>
          <w:spacing w:val="-4"/>
          <w:lang w:val="sq-AL"/>
        </w:rPr>
        <w:t>e) janë në përfitim pensioni pleqërie, invaliditeti apo familjar, paaftësie</w:t>
      </w:r>
      <w:r w:rsidR="007740EF" w:rsidRPr="00CA77F5">
        <w:rPr>
          <w:spacing w:val="-4"/>
          <w:lang w:val="sq-AL"/>
        </w:rPr>
        <w:t xml:space="preserve"> </w:t>
      </w:r>
      <w:r w:rsidRPr="00CA77F5">
        <w:rPr>
          <w:spacing w:val="-4"/>
          <w:lang w:val="sq-AL"/>
        </w:rPr>
        <w:t>të</w:t>
      </w:r>
      <w:r w:rsidR="007740EF" w:rsidRPr="00CA77F5">
        <w:rPr>
          <w:spacing w:val="-4"/>
          <w:lang w:val="sq-AL"/>
        </w:rPr>
        <w:t xml:space="preserve"> </w:t>
      </w:r>
      <w:r w:rsidRPr="00CA77F5">
        <w:rPr>
          <w:spacing w:val="-4"/>
          <w:lang w:val="sq-AL"/>
        </w:rPr>
        <w:t xml:space="preserve">përkohshme në punë, të të ardhurave nga </w:t>
      </w:r>
      <w:proofErr w:type="spellStart"/>
      <w:r w:rsidRPr="00CA77F5">
        <w:rPr>
          <w:spacing w:val="-4"/>
          <w:lang w:val="sq-AL"/>
        </w:rPr>
        <w:t>barrëlindja</w:t>
      </w:r>
      <w:proofErr w:type="spellEnd"/>
      <w:r w:rsidRPr="00CA77F5">
        <w:rPr>
          <w:spacing w:val="-4"/>
          <w:lang w:val="sq-AL"/>
        </w:rPr>
        <w:t>, nga aksidentet në</w:t>
      </w:r>
      <w:r w:rsidR="007740EF" w:rsidRPr="00CA77F5">
        <w:rPr>
          <w:spacing w:val="-4"/>
          <w:lang w:val="sq-AL"/>
        </w:rPr>
        <w:t xml:space="preserve"> </w:t>
      </w:r>
      <w:r w:rsidRPr="00CA77F5">
        <w:rPr>
          <w:spacing w:val="-4"/>
          <w:lang w:val="sq-AL"/>
        </w:rPr>
        <w:t>punë apo sëmundje profesionale,</w:t>
      </w:r>
      <w:r w:rsidRPr="007740EF">
        <w:rPr>
          <w:lang w:val="sq-AL"/>
        </w:rPr>
        <w:t xml:space="preserve"> ndihme ekonomike; </w:t>
      </w:r>
    </w:p>
    <w:p w:rsidR="00860240" w:rsidRDefault="00860240" w:rsidP="00B31EC2">
      <w:pPr>
        <w:pStyle w:val="Paragrafi"/>
        <w:rPr>
          <w:lang w:val="sq-AL"/>
        </w:rPr>
      </w:pPr>
    </w:p>
    <w:p w:rsidR="00EC381A" w:rsidRPr="007740EF" w:rsidRDefault="00EC381A" w:rsidP="00B31EC2">
      <w:pPr>
        <w:pStyle w:val="Paragrafi"/>
        <w:rPr>
          <w:lang w:val="sq-AL"/>
        </w:rPr>
      </w:pPr>
      <w:r w:rsidRPr="007740EF">
        <w:rPr>
          <w:lang w:val="sq-AL"/>
        </w:rPr>
        <w:lastRenderedPageBreak/>
        <w:t>h) nuk pranojnë të ndjekin programe</w:t>
      </w:r>
      <w:r w:rsidR="007740EF">
        <w:rPr>
          <w:lang w:val="sq-AL"/>
        </w:rPr>
        <w:t xml:space="preserve"> </w:t>
      </w:r>
      <w:r w:rsidRPr="007740EF">
        <w:rPr>
          <w:lang w:val="sq-AL"/>
        </w:rPr>
        <w:t>punësimi me pagesë të ofruar nga zyra e</w:t>
      </w:r>
      <w:r w:rsidR="007740EF">
        <w:rPr>
          <w:lang w:val="sq-AL"/>
        </w:rPr>
        <w:t xml:space="preserve"> </w:t>
      </w:r>
      <w:r w:rsidRPr="007740EF">
        <w:rPr>
          <w:lang w:val="sq-AL"/>
        </w:rPr>
        <w:t xml:space="preserve">punësimit, për aq kohë sa zgjasin këto programe, pa argumente të </w:t>
      </w:r>
      <w:r w:rsidR="007740EF" w:rsidRPr="007740EF">
        <w:rPr>
          <w:lang w:val="sq-AL"/>
        </w:rPr>
        <w:t>arsyeshme</w:t>
      </w:r>
      <w:r w:rsidRPr="007740EF">
        <w:rPr>
          <w:lang w:val="sq-AL"/>
        </w:rPr>
        <w:t>;</w:t>
      </w:r>
    </w:p>
    <w:p w:rsidR="00EC381A" w:rsidRPr="007740EF" w:rsidRDefault="00EC381A" w:rsidP="00B31EC2">
      <w:pPr>
        <w:pStyle w:val="Paragrafi"/>
        <w:rPr>
          <w:lang w:val="sq-AL"/>
        </w:rPr>
      </w:pPr>
      <w:r w:rsidRPr="007740EF">
        <w:rPr>
          <w:lang w:val="sq-AL"/>
        </w:rPr>
        <w:t xml:space="preserve">i) </w:t>
      </w:r>
      <w:r w:rsidR="00E329C1">
        <w:rPr>
          <w:lang w:val="sq-AL"/>
        </w:rPr>
        <w:t>n</w:t>
      </w:r>
      <w:r w:rsidRPr="007740EF">
        <w:rPr>
          <w:lang w:val="sq-AL"/>
        </w:rPr>
        <w:t>uk pranojnë të punësohen</w:t>
      </w:r>
      <w:r w:rsidR="007740EF">
        <w:rPr>
          <w:lang w:val="sq-AL"/>
        </w:rPr>
        <w:t xml:space="preserve"> </w:t>
      </w:r>
      <w:r w:rsidRPr="007740EF">
        <w:rPr>
          <w:lang w:val="sq-AL"/>
        </w:rPr>
        <w:t>në një vend pune të përshtatshëm;</w:t>
      </w:r>
    </w:p>
    <w:p w:rsidR="00EC381A" w:rsidRPr="007740EF" w:rsidRDefault="00EC381A" w:rsidP="00CC43CE">
      <w:pPr>
        <w:pStyle w:val="Paragrafi"/>
        <w:rPr>
          <w:lang w:val="sq-AL"/>
        </w:rPr>
      </w:pPr>
      <w:r w:rsidRPr="007740EF">
        <w:rPr>
          <w:lang w:val="sq-AL"/>
        </w:rPr>
        <w:t xml:space="preserve">j) </w:t>
      </w:r>
      <w:r w:rsidR="00E329C1">
        <w:rPr>
          <w:lang w:val="sq-AL"/>
        </w:rPr>
        <w:t>l</w:t>
      </w:r>
      <w:r w:rsidRPr="007740EF">
        <w:rPr>
          <w:lang w:val="sq-AL"/>
        </w:rPr>
        <w:t xml:space="preserve">argohen nga puna me dëshirën e </w:t>
      </w:r>
      <w:r w:rsidR="00CC43CE" w:rsidRPr="007740EF">
        <w:rPr>
          <w:lang w:val="sq-AL"/>
        </w:rPr>
        <w:t>tyre (Konventa nr</w:t>
      </w:r>
      <w:r w:rsidR="007740EF">
        <w:rPr>
          <w:lang w:val="sq-AL"/>
        </w:rPr>
        <w:t>.</w:t>
      </w:r>
      <w:r w:rsidR="00CC43CE" w:rsidRPr="007740EF">
        <w:rPr>
          <w:lang w:val="sq-AL"/>
        </w:rPr>
        <w:t xml:space="preserve"> 168 e ILO-s).</w:t>
      </w:r>
    </w:p>
    <w:p w:rsidR="00EC381A" w:rsidRPr="007740EF" w:rsidRDefault="00CC43CE" w:rsidP="00CC43CE">
      <w:pPr>
        <w:pStyle w:val="Paragrafi"/>
        <w:rPr>
          <w:lang w:val="sq-AL"/>
        </w:rPr>
      </w:pPr>
      <w:r w:rsidRPr="007740EF">
        <w:rPr>
          <w:lang w:val="sq-AL"/>
        </w:rPr>
        <w:t xml:space="preserve">8. </w:t>
      </w:r>
      <w:r w:rsidR="00E329C1">
        <w:rPr>
          <w:lang w:val="sq-AL"/>
        </w:rPr>
        <w:t>Fëmijët</w:t>
      </w:r>
      <w:r w:rsidR="00EC381A" w:rsidRPr="007740EF">
        <w:rPr>
          <w:lang w:val="sq-AL"/>
        </w:rPr>
        <w:t xml:space="preserve"> të cilët janë mbi moshën 15 vjeç (mosha minimale sipas Kodit të Punës të </w:t>
      </w:r>
      <w:r w:rsidR="00EC1DA7" w:rsidRPr="007740EF">
        <w:rPr>
          <w:lang w:val="sq-AL"/>
        </w:rPr>
        <w:t>R</w:t>
      </w:r>
      <w:r w:rsidR="00EC1DA7">
        <w:rPr>
          <w:lang w:val="sq-AL"/>
        </w:rPr>
        <w:t xml:space="preserve">epublikës së </w:t>
      </w:r>
      <w:r w:rsidR="00EC381A" w:rsidRPr="007740EF">
        <w:rPr>
          <w:lang w:val="sq-AL"/>
        </w:rPr>
        <w:t>S</w:t>
      </w:r>
      <w:r w:rsidR="00EC1DA7">
        <w:rPr>
          <w:lang w:val="sq-AL"/>
        </w:rPr>
        <w:t>hqipëris</w:t>
      </w:r>
      <w:r w:rsidR="007740EF">
        <w:rPr>
          <w:lang w:val="sq-AL"/>
        </w:rPr>
        <w:t>ë</w:t>
      </w:r>
      <w:r w:rsidR="00EC381A" w:rsidRPr="007740EF">
        <w:rPr>
          <w:lang w:val="sq-AL"/>
        </w:rPr>
        <w:t xml:space="preserve">), janë në ngarkim të personit përfitues të së ardhurës nga </w:t>
      </w:r>
      <w:r w:rsidR="007740EF" w:rsidRPr="007740EF">
        <w:rPr>
          <w:lang w:val="sq-AL"/>
        </w:rPr>
        <w:t>papunësia</w:t>
      </w:r>
      <w:r w:rsidR="00EC381A" w:rsidRPr="007740EF">
        <w:rPr>
          <w:lang w:val="sq-AL"/>
        </w:rPr>
        <w:t xml:space="preserve"> dhe që nuk janë të përfshirë në sistemin arsimor, do të regjistrohen si punëkërkues të papunë, e </w:t>
      </w:r>
      <w:r w:rsidR="007740EF" w:rsidRPr="007740EF">
        <w:rPr>
          <w:lang w:val="sq-AL"/>
        </w:rPr>
        <w:t>vërtetuar</w:t>
      </w:r>
      <w:r w:rsidR="00EC381A" w:rsidRPr="007740EF">
        <w:rPr>
          <w:lang w:val="sq-AL"/>
        </w:rPr>
        <w:t xml:space="preserve"> kjo nga sektori i shërbimeve të</w:t>
      </w:r>
      <w:r w:rsidRPr="007740EF">
        <w:rPr>
          <w:lang w:val="sq-AL"/>
        </w:rPr>
        <w:t xml:space="preserve"> zyrës përkatëse të punësimit. </w:t>
      </w:r>
    </w:p>
    <w:p w:rsidR="00EC381A" w:rsidRPr="00CA77F5" w:rsidRDefault="00CC43CE" w:rsidP="00CC43CE">
      <w:pPr>
        <w:pStyle w:val="Paragrafi"/>
        <w:rPr>
          <w:spacing w:val="-4"/>
          <w:lang w:val="sq-AL"/>
        </w:rPr>
      </w:pPr>
      <w:r w:rsidRPr="00CA77F5">
        <w:rPr>
          <w:spacing w:val="-4"/>
          <w:lang w:val="sq-AL"/>
        </w:rPr>
        <w:t xml:space="preserve">9. </w:t>
      </w:r>
      <w:r w:rsidR="00EC381A" w:rsidRPr="00CA77F5">
        <w:rPr>
          <w:spacing w:val="-4"/>
          <w:lang w:val="sq-AL"/>
        </w:rPr>
        <w:t>Shkronja “a” e pikës</w:t>
      </w:r>
      <w:r w:rsidR="007740EF" w:rsidRPr="00CA77F5">
        <w:rPr>
          <w:spacing w:val="-4"/>
          <w:lang w:val="sq-AL"/>
        </w:rPr>
        <w:t xml:space="preserve"> </w:t>
      </w:r>
      <w:r w:rsidR="00EC381A" w:rsidRPr="00CA77F5">
        <w:rPr>
          <w:spacing w:val="-4"/>
          <w:lang w:val="sq-AL"/>
        </w:rPr>
        <w:t>11</w:t>
      </w:r>
      <w:r w:rsidR="00347D25" w:rsidRPr="00CA77F5">
        <w:rPr>
          <w:spacing w:val="-4"/>
          <w:lang w:val="sq-AL"/>
        </w:rPr>
        <w:t>,</w:t>
      </w:r>
      <w:r w:rsidR="00EC381A" w:rsidRPr="00CA77F5">
        <w:rPr>
          <w:spacing w:val="-4"/>
          <w:lang w:val="sq-AL"/>
        </w:rPr>
        <w:t xml:space="preserve"> </w:t>
      </w:r>
      <w:r w:rsidR="00E329C1">
        <w:rPr>
          <w:spacing w:val="-4"/>
          <w:lang w:val="sq-AL"/>
        </w:rPr>
        <w:t>e</w:t>
      </w:r>
      <w:r w:rsidR="00EC381A" w:rsidRPr="00CA77F5">
        <w:rPr>
          <w:spacing w:val="-4"/>
          <w:lang w:val="sq-AL"/>
        </w:rPr>
        <w:t xml:space="preserve"> </w:t>
      </w:r>
      <w:r w:rsidR="00347D25" w:rsidRPr="00CA77F5">
        <w:rPr>
          <w:spacing w:val="-4"/>
          <w:lang w:val="sq-AL"/>
        </w:rPr>
        <w:t>vendimit të Këshillit të Ministrave</w:t>
      </w:r>
      <w:r w:rsidR="00EC381A" w:rsidRPr="00CA77F5">
        <w:rPr>
          <w:spacing w:val="-4"/>
          <w:lang w:val="sq-AL"/>
        </w:rPr>
        <w:t xml:space="preserve"> </w:t>
      </w:r>
      <w:r w:rsidR="007740EF" w:rsidRPr="00CA77F5">
        <w:rPr>
          <w:spacing w:val="-4"/>
          <w:lang w:val="sq-AL"/>
        </w:rPr>
        <w:t xml:space="preserve">nr. </w:t>
      </w:r>
      <w:r w:rsidR="00EC381A" w:rsidRPr="00CA77F5">
        <w:rPr>
          <w:spacing w:val="-4"/>
          <w:lang w:val="sq-AL"/>
        </w:rPr>
        <w:t>223, datë 19.4.2006</w:t>
      </w:r>
      <w:r w:rsidR="00347D25" w:rsidRPr="00CA77F5">
        <w:rPr>
          <w:spacing w:val="-4"/>
          <w:lang w:val="sq-AL"/>
        </w:rPr>
        <w:t>,</w:t>
      </w:r>
      <w:r w:rsidR="00EC381A" w:rsidRPr="00CA77F5">
        <w:rPr>
          <w:spacing w:val="-4"/>
          <w:lang w:val="sq-AL"/>
        </w:rPr>
        <w:t xml:space="preserve"> “Për pagesën e së ardhurës nga papunësia” shfuqizohet, pasi ka të bëjë me kompensimet e përfshira në masën e nivelit</w:t>
      </w:r>
      <w:r w:rsidR="00E329C1">
        <w:rPr>
          <w:spacing w:val="-4"/>
          <w:lang w:val="sq-AL"/>
        </w:rPr>
        <w:t xml:space="preserve"> bazë të së ardhurës nga papunësia</w:t>
      </w:r>
      <w:r w:rsidR="00EC381A" w:rsidRPr="00CA77F5">
        <w:rPr>
          <w:spacing w:val="-4"/>
          <w:lang w:val="sq-AL"/>
        </w:rPr>
        <w:t xml:space="preserve"> (ndryshimet në </w:t>
      </w:r>
      <w:r w:rsidR="00347D25" w:rsidRPr="00CA77F5">
        <w:rPr>
          <w:spacing w:val="-4"/>
          <w:lang w:val="sq-AL"/>
        </w:rPr>
        <w:t>vendimin e Këshillit të Ministrave</w:t>
      </w:r>
      <w:r w:rsidR="00EC381A" w:rsidRPr="00CA77F5">
        <w:rPr>
          <w:spacing w:val="-4"/>
          <w:lang w:val="sq-AL"/>
        </w:rPr>
        <w:t xml:space="preserve"> </w:t>
      </w:r>
      <w:r w:rsidR="007740EF" w:rsidRPr="00CA77F5">
        <w:rPr>
          <w:spacing w:val="-4"/>
          <w:lang w:val="sq-AL"/>
        </w:rPr>
        <w:t xml:space="preserve">nr. </w:t>
      </w:r>
      <w:r w:rsidR="0025643E" w:rsidRPr="00CA77F5">
        <w:rPr>
          <w:spacing w:val="-4"/>
          <w:lang w:val="sq-AL"/>
        </w:rPr>
        <w:t>310, datë 24.</w:t>
      </w:r>
      <w:r w:rsidR="00EC381A" w:rsidRPr="00CA77F5">
        <w:rPr>
          <w:spacing w:val="-4"/>
          <w:lang w:val="sq-AL"/>
        </w:rPr>
        <w:t>7.1992</w:t>
      </w:r>
      <w:r w:rsidR="00347D25" w:rsidRPr="00CA77F5">
        <w:rPr>
          <w:spacing w:val="-4"/>
          <w:lang w:val="sq-AL"/>
        </w:rPr>
        <w:t>,</w:t>
      </w:r>
      <w:r w:rsidR="00EC381A" w:rsidRPr="00CA77F5">
        <w:rPr>
          <w:spacing w:val="-4"/>
          <w:lang w:val="sq-AL"/>
        </w:rPr>
        <w:t xml:space="preserve"> “Për kompensimin për frymë të shpenzimeve nga rritja e çmimeve të disa artikujve ushqimorë</w:t>
      </w:r>
      <w:r w:rsidR="00347D25" w:rsidRPr="00CA77F5">
        <w:rPr>
          <w:spacing w:val="-4"/>
          <w:lang w:val="sq-AL"/>
        </w:rPr>
        <w:t>”</w:t>
      </w:r>
      <w:r w:rsidR="00EC381A" w:rsidRPr="00CA77F5">
        <w:rPr>
          <w:spacing w:val="-4"/>
          <w:lang w:val="sq-AL"/>
        </w:rPr>
        <w:t xml:space="preserve">, i ndryshuar, </w:t>
      </w:r>
      <w:r w:rsidR="00347D25" w:rsidRPr="00CA77F5">
        <w:rPr>
          <w:spacing w:val="-4"/>
          <w:lang w:val="sq-AL"/>
        </w:rPr>
        <w:t>vendimit të Këshillit të Ministrave</w:t>
      </w:r>
      <w:r w:rsidR="00EC381A" w:rsidRPr="00CA77F5">
        <w:rPr>
          <w:spacing w:val="-4"/>
          <w:lang w:val="sq-AL"/>
        </w:rPr>
        <w:t xml:space="preserve"> </w:t>
      </w:r>
      <w:r w:rsidR="007740EF" w:rsidRPr="00CA77F5">
        <w:rPr>
          <w:spacing w:val="-4"/>
          <w:lang w:val="sq-AL"/>
        </w:rPr>
        <w:t xml:space="preserve">nr. </w:t>
      </w:r>
      <w:r w:rsidR="0025643E" w:rsidRPr="00CA77F5">
        <w:rPr>
          <w:spacing w:val="-4"/>
          <w:lang w:val="sq-AL"/>
        </w:rPr>
        <w:t>138, datë 31.</w:t>
      </w:r>
      <w:r w:rsidR="00EC381A" w:rsidRPr="00CA77F5">
        <w:rPr>
          <w:spacing w:val="-4"/>
          <w:lang w:val="sq-AL"/>
        </w:rPr>
        <w:t>3.1994</w:t>
      </w:r>
      <w:r w:rsidR="00347D25" w:rsidRPr="00CA77F5">
        <w:rPr>
          <w:spacing w:val="-4"/>
          <w:lang w:val="sq-AL"/>
        </w:rPr>
        <w:t>,</w:t>
      </w:r>
      <w:r w:rsidR="00EC381A" w:rsidRPr="00CA77F5">
        <w:rPr>
          <w:spacing w:val="-4"/>
          <w:lang w:val="sq-AL"/>
        </w:rPr>
        <w:t xml:space="preserve"> </w:t>
      </w:r>
      <w:r w:rsidR="00347D25" w:rsidRPr="00CA77F5">
        <w:rPr>
          <w:spacing w:val="-4"/>
          <w:lang w:val="sq-AL"/>
        </w:rPr>
        <w:t>“</w:t>
      </w:r>
      <w:r w:rsidR="00EC381A" w:rsidRPr="00CA77F5">
        <w:rPr>
          <w:spacing w:val="-4"/>
          <w:lang w:val="sq-AL"/>
        </w:rPr>
        <w:t>Për kompensimin e shpenzimeve nga ndryshimi i çmimit të energjisë elektrike dhe të lëndëve djegëse</w:t>
      </w:r>
      <w:r w:rsidR="00347D25" w:rsidRPr="00CA77F5">
        <w:rPr>
          <w:spacing w:val="-4"/>
          <w:lang w:val="sq-AL"/>
        </w:rPr>
        <w:t>”</w:t>
      </w:r>
      <w:r w:rsidR="00EC381A" w:rsidRPr="00CA77F5">
        <w:rPr>
          <w:spacing w:val="-4"/>
          <w:lang w:val="sq-AL"/>
        </w:rPr>
        <w:t>, i ndryshuar</w:t>
      </w:r>
      <w:r w:rsidR="00E329C1">
        <w:rPr>
          <w:spacing w:val="-4"/>
          <w:lang w:val="sq-AL"/>
        </w:rPr>
        <w:t>,</w:t>
      </w:r>
      <w:r w:rsidR="00EC381A" w:rsidRPr="00CA77F5">
        <w:rPr>
          <w:spacing w:val="-4"/>
          <w:lang w:val="sq-AL"/>
        </w:rPr>
        <w:t xml:space="preserve"> dhe </w:t>
      </w:r>
      <w:r w:rsidR="00347D25" w:rsidRPr="00CA77F5">
        <w:rPr>
          <w:spacing w:val="-4"/>
          <w:lang w:val="sq-AL"/>
        </w:rPr>
        <w:t>vendimit të Këshillit të Ministrave</w:t>
      </w:r>
      <w:r w:rsidR="00EC381A" w:rsidRPr="00CA77F5">
        <w:rPr>
          <w:spacing w:val="-4"/>
          <w:lang w:val="sq-AL"/>
        </w:rPr>
        <w:t xml:space="preserve"> </w:t>
      </w:r>
      <w:r w:rsidR="007740EF" w:rsidRPr="00CA77F5">
        <w:rPr>
          <w:spacing w:val="-4"/>
          <w:lang w:val="sq-AL"/>
        </w:rPr>
        <w:t xml:space="preserve">nr. </w:t>
      </w:r>
      <w:r w:rsidR="0025643E" w:rsidRPr="00CA77F5">
        <w:rPr>
          <w:spacing w:val="-4"/>
          <w:lang w:val="sq-AL"/>
        </w:rPr>
        <w:t>274 datë 12.</w:t>
      </w:r>
      <w:r w:rsidR="00EC381A" w:rsidRPr="00CA77F5">
        <w:rPr>
          <w:spacing w:val="-4"/>
          <w:lang w:val="sq-AL"/>
        </w:rPr>
        <w:t>6.1993</w:t>
      </w:r>
      <w:r w:rsidR="00347D25" w:rsidRPr="00CA77F5">
        <w:rPr>
          <w:spacing w:val="-4"/>
          <w:lang w:val="sq-AL"/>
        </w:rPr>
        <w:t>,</w:t>
      </w:r>
      <w:r w:rsidR="00EC381A" w:rsidRPr="00CA77F5">
        <w:rPr>
          <w:spacing w:val="-4"/>
          <w:lang w:val="sq-AL"/>
        </w:rPr>
        <w:t xml:space="preserve"> </w:t>
      </w:r>
      <w:r w:rsidR="00347D25" w:rsidRPr="00CA77F5">
        <w:rPr>
          <w:spacing w:val="-4"/>
          <w:lang w:val="sq-AL"/>
        </w:rPr>
        <w:t>“</w:t>
      </w:r>
      <w:r w:rsidR="00EC381A" w:rsidRPr="00CA77F5">
        <w:rPr>
          <w:spacing w:val="-4"/>
          <w:lang w:val="sq-AL"/>
        </w:rPr>
        <w:t xml:space="preserve">Për </w:t>
      </w:r>
      <w:proofErr w:type="spellStart"/>
      <w:r w:rsidR="00EC381A" w:rsidRPr="00CA77F5">
        <w:rPr>
          <w:spacing w:val="-4"/>
          <w:lang w:val="sq-AL"/>
        </w:rPr>
        <w:t>kompensi</w:t>
      </w:r>
      <w:r w:rsidR="002033E6">
        <w:rPr>
          <w:spacing w:val="-4"/>
          <w:lang w:val="sq-AL"/>
        </w:rPr>
        <w:t>-</w:t>
      </w:r>
      <w:r w:rsidR="00EC381A" w:rsidRPr="00CA77F5">
        <w:rPr>
          <w:spacing w:val="-4"/>
          <w:lang w:val="sq-AL"/>
        </w:rPr>
        <w:t>min</w:t>
      </w:r>
      <w:proofErr w:type="spellEnd"/>
      <w:r w:rsidR="00EC381A" w:rsidRPr="00CA77F5">
        <w:rPr>
          <w:spacing w:val="-4"/>
          <w:lang w:val="sq-AL"/>
        </w:rPr>
        <w:t xml:space="preserve"> për frymë të shpenzimeve nga rritja e </w:t>
      </w:r>
      <w:r w:rsidRPr="00CA77F5">
        <w:rPr>
          <w:spacing w:val="-4"/>
          <w:lang w:val="sq-AL"/>
        </w:rPr>
        <w:t>çmimit të bukës</w:t>
      </w:r>
      <w:r w:rsidR="00347D25" w:rsidRPr="00CA77F5">
        <w:rPr>
          <w:spacing w:val="-4"/>
          <w:lang w:val="sq-AL"/>
        </w:rPr>
        <w:t>”</w:t>
      </w:r>
      <w:r w:rsidRPr="00CA77F5">
        <w:rPr>
          <w:spacing w:val="-4"/>
          <w:lang w:val="sq-AL"/>
        </w:rPr>
        <w:t xml:space="preserve">, </w:t>
      </w:r>
      <w:r w:rsidR="00347D25" w:rsidRPr="00CA77F5">
        <w:rPr>
          <w:spacing w:val="-4"/>
          <w:lang w:val="sq-AL"/>
        </w:rPr>
        <w:t>i</w:t>
      </w:r>
      <w:r w:rsidRPr="00CA77F5">
        <w:rPr>
          <w:spacing w:val="-4"/>
          <w:lang w:val="sq-AL"/>
        </w:rPr>
        <w:t xml:space="preserve"> ndryshuar).</w:t>
      </w:r>
    </w:p>
    <w:p w:rsidR="00A113FF" w:rsidRDefault="00CC43CE" w:rsidP="00860240">
      <w:pPr>
        <w:pStyle w:val="Paragrafi"/>
        <w:rPr>
          <w:lang w:val="sq-AL"/>
        </w:rPr>
      </w:pPr>
      <w:r w:rsidRPr="00CA77F5">
        <w:rPr>
          <w:spacing w:val="-4"/>
          <w:lang w:val="sq-AL"/>
        </w:rPr>
        <w:t xml:space="preserve">10. </w:t>
      </w:r>
      <w:r w:rsidR="00EC381A" w:rsidRPr="00CA77F5">
        <w:rPr>
          <w:spacing w:val="-4"/>
          <w:lang w:val="sq-AL"/>
        </w:rPr>
        <w:t>Në zbatim të shkronjës “b”, pika</w:t>
      </w:r>
      <w:r w:rsidR="007740EF" w:rsidRPr="00CA77F5">
        <w:rPr>
          <w:spacing w:val="-4"/>
          <w:lang w:val="sq-AL"/>
        </w:rPr>
        <w:t xml:space="preserve"> </w:t>
      </w:r>
      <w:r w:rsidR="00EC381A" w:rsidRPr="00CA77F5">
        <w:rPr>
          <w:spacing w:val="-4"/>
          <w:lang w:val="sq-AL"/>
        </w:rPr>
        <w:t xml:space="preserve">11 e </w:t>
      </w:r>
      <w:r w:rsidR="00347D25" w:rsidRPr="00CA77F5">
        <w:rPr>
          <w:spacing w:val="-4"/>
          <w:lang w:val="sq-AL"/>
        </w:rPr>
        <w:t>vendimit të Këshillit të Ministrave</w:t>
      </w:r>
      <w:r w:rsidR="00EC381A" w:rsidRPr="00CA77F5">
        <w:rPr>
          <w:spacing w:val="-4"/>
          <w:lang w:val="sq-AL"/>
        </w:rPr>
        <w:t>, përfituesit e pagesës së papunësisë që kanë në ngarkim fëmijë deri në moshën 18 vjeç ose kur këta studiojnë ose janë të paaftë për punë deri në 25 vjeç, përfitojnë një të ardhur shtesë familjare për çdo fëmijë në masën 5 për qind të t</w:t>
      </w:r>
      <w:r w:rsidR="00A45D4E" w:rsidRPr="00CA77F5">
        <w:rPr>
          <w:spacing w:val="-4"/>
          <w:lang w:val="sq-AL"/>
        </w:rPr>
        <w:t>ë ardhurave nga papunësia (</w:t>
      </w:r>
      <w:r w:rsidR="0025643E" w:rsidRPr="00CA77F5">
        <w:rPr>
          <w:spacing w:val="-4"/>
          <w:lang w:val="sq-AL"/>
        </w:rPr>
        <w:t>2.5–5</w:t>
      </w:r>
      <w:r w:rsidR="00EC381A" w:rsidRPr="00CA77F5">
        <w:rPr>
          <w:spacing w:val="-4"/>
          <w:lang w:val="sq-AL"/>
        </w:rPr>
        <w:t xml:space="preserve">% e 11.000 lekë), por jo më shumë se 30 për qind. Kur njëri nga prindërit është në marrëdhënie pune ose merr pension të plotë, shtesa reduktohet në masën 50 për qind. Kjo shtesë familjare do të paguhet e vërtetuar nga </w:t>
      </w:r>
      <w:r w:rsidR="007740EF" w:rsidRPr="00CA77F5">
        <w:rPr>
          <w:spacing w:val="-4"/>
          <w:lang w:val="sq-AL"/>
        </w:rPr>
        <w:t>certifikata</w:t>
      </w:r>
      <w:r w:rsidR="00EC381A" w:rsidRPr="00CA77F5">
        <w:rPr>
          <w:spacing w:val="-4"/>
          <w:lang w:val="sq-AL"/>
        </w:rPr>
        <w:t xml:space="preserve"> familjare dhe vërtetimet e shkollave të mesme </w:t>
      </w:r>
      <w:r w:rsidR="00E329C1">
        <w:rPr>
          <w:spacing w:val="-4"/>
          <w:lang w:val="sq-AL"/>
        </w:rPr>
        <w:t xml:space="preserve">ose të larta, si dhe nga </w:t>
      </w:r>
      <w:proofErr w:type="spellStart"/>
      <w:r w:rsidR="00E329C1">
        <w:rPr>
          <w:spacing w:val="-4"/>
          <w:lang w:val="sq-AL"/>
        </w:rPr>
        <w:t>KMCAP</w:t>
      </w:r>
      <w:proofErr w:type="spellEnd"/>
      <w:r w:rsidR="00E329C1">
        <w:rPr>
          <w:spacing w:val="-4"/>
          <w:lang w:val="sq-AL"/>
        </w:rPr>
        <w:t>-ja</w:t>
      </w:r>
      <w:r w:rsidR="00EC381A" w:rsidRPr="00CA77F5">
        <w:rPr>
          <w:spacing w:val="-4"/>
          <w:lang w:val="sq-AL"/>
        </w:rPr>
        <w:t xml:space="preserve"> (sipas pikës 3 të nenit 54 të </w:t>
      </w:r>
      <w:r w:rsidR="00E329C1">
        <w:rPr>
          <w:spacing w:val="-4"/>
          <w:lang w:val="sq-AL"/>
        </w:rPr>
        <w:t>l</w:t>
      </w:r>
      <w:r w:rsidR="00EC381A" w:rsidRPr="00CA77F5">
        <w:rPr>
          <w:spacing w:val="-4"/>
          <w:lang w:val="sq-AL"/>
        </w:rPr>
        <w:t xml:space="preserve">igjit të Sigurimeve Shoqërore </w:t>
      </w:r>
      <w:r w:rsidR="007740EF" w:rsidRPr="00CA77F5">
        <w:rPr>
          <w:spacing w:val="-4"/>
          <w:lang w:val="sq-AL"/>
        </w:rPr>
        <w:t xml:space="preserve">nr. </w:t>
      </w:r>
      <w:r w:rsidR="00EC381A" w:rsidRPr="00CA77F5">
        <w:rPr>
          <w:spacing w:val="-4"/>
          <w:lang w:val="sq-AL"/>
        </w:rPr>
        <w:t>7703, datë 11.5.1993</w:t>
      </w:r>
      <w:r w:rsidR="00347D25" w:rsidRPr="00CA77F5">
        <w:rPr>
          <w:spacing w:val="-4"/>
          <w:lang w:val="sq-AL"/>
        </w:rPr>
        <w:t>,</w:t>
      </w:r>
      <w:r w:rsidR="00EC381A" w:rsidRPr="00CA77F5">
        <w:rPr>
          <w:spacing w:val="-4"/>
          <w:lang w:val="sq-AL"/>
        </w:rPr>
        <w:t xml:space="preserve"> “Për sigurimet shoqërore në Republik</w:t>
      </w:r>
      <w:r w:rsidRPr="00CA77F5">
        <w:rPr>
          <w:spacing w:val="-4"/>
          <w:lang w:val="sq-AL"/>
        </w:rPr>
        <w:t>ën e</w:t>
      </w:r>
      <w:r w:rsidRPr="007740EF">
        <w:rPr>
          <w:lang w:val="sq-AL"/>
        </w:rPr>
        <w:t xml:space="preserve"> Shqipërisë”, i ndryshuar).</w:t>
      </w:r>
    </w:p>
    <w:p w:rsidR="00860240" w:rsidRDefault="00860240" w:rsidP="00CC43CE">
      <w:pPr>
        <w:pStyle w:val="Paragrafi"/>
        <w:rPr>
          <w:lang w:val="sq-AL"/>
        </w:rPr>
      </w:pPr>
    </w:p>
    <w:p w:rsidR="00EC381A" w:rsidRPr="007740EF" w:rsidRDefault="00CC43CE" w:rsidP="00CC43CE">
      <w:pPr>
        <w:pStyle w:val="Paragrafi"/>
        <w:rPr>
          <w:lang w:val="sq-AL"/>
        </w:rPr>
      </w:pPr>
      <w:r w:rsidRPr="007740EF">
        <w:rPr>
          <w:lang w:val="sq-AL"/>
        </w:rPr>
        <w:t xml:space="preserve">11. </w:t>
      </w:r>
      <w:r w:rsidR="00EC381A" w:rsidRPr="007740EF">
        <w:rPr>
          <w:lang w:val="sq-AL"/>
        </w:rPr>
        <w:t xml:space="preserve">Kur prindërit janë të </w:t>
      </w:r>
      <w:proofErr w:type="spellStart"/>
      <w:r w:rsidR="00EC381A" w:rsidRPr="007740EF">
        <w:rPr>
          <w:lang w:val="sq-AL"/>
        </w:rPr>
        <w:t>divorcuar</w:t>
      </w:r>
      <w:proofErr w:type="spellEnd"/>
      <w:r w:rsidR="00EC381A" w:rsidRPr="007740EF">
        <w:rPr>
          <w:lang w:val="sq-AL"/>
        </w:rPr>
        <w:t xml:space="preserve"> me vendim gjykate, shtesën familjare e merr p</w:t>
      </w:r>
      <w:r w:rsidRPr="007740EF">
        <w:rPr>
          <w:lang w:val="sq-AL"/>
        </w:rPr>
        <w:t>rindi që ka fëmijën në ngarkim.</w:t>
      </w:r>
    </w:p>
    <w:p w:rsidR="00EC381A" w:rsidRPr="007740EF" w:rsidRDefault="00CC43CE" w:rsidP="00B31EC2">
      <w:pPr>
        <w:pStyle w:val="Paragrafi"/>
        <w:rPr>
          <w:lang w:val="sq-AL"/>
        </w:rPr>
      </w:pPr>
      <w:r w:rsidRPr="007740EF">
        <w:rPr>
          <w:lang w:val="sq-AL"/>
        </w:rPr>
        <w:t xml:space="preserve">12. </w:t>
      </w:r>
      <w:r w:rsidR="00EC381A" w:rsidRPr="007740EF">
        <w:rPr>
          <w:lang w:val="sq-AL"/>
        </w:rPr>
        <w:t>Në rastet e punësimit gjatë periudhës së përfitimit të pagesës së të ardhurës nga papunësia</w:t>
      </w:r>
      <w:r w:rsidR="007740EF">
        <w:rPr>
          <w:lang w:val="sq-AL"/>
        </w:rPr>
        <w:t xml:space="preserve"> </w:t>
      </w:r>
      <w:r w:rsidR="00EC381A" w:rsidRPr="007740EF">
        <w:rPr>
          <w:lang w:val="sq-AL"/>
        </w:rPr>
        <w:t>apo</w:t>
      </w:r>
      <w:r w:rsidR="007740EF">
        <w:rPr>
          <w:lang w:val="sq-AL"/>
        </w:rPr>
        <w:t xml:space="preserve"> </w:t>
      </w:r>
      <w:r w:rsidR="00EC381A" w:rsidRPr="007740EF">
        <w:rPr>
          <w:lang w:val="sq-AL"/>
        </w:rPr>
        <w:t>gjatë periudhës</w:t>
      </w:r>
      <w:r w:rsidR="007740EF">
        <w:rPr>
          <w:lang w:val="sq-AL"/>
        </w:rPr>
        <w:t xml:space="preserve"> </w:t>
      </w:r>
      <w:r w:rsidR="00EC381A" w:rsidRPr="007740EF">
        <w:rPr>
          <w:lang w:val="sq-AL"/>
        </w:rPr>
        <w:t>së</w:t>
      </w:r>
      <w:r w:rsidR="007740EF">
        <w:rPr>
          <w:lang w:val="sq-AL"/>
        </w:rPr>
        <w:t xml:space="preserve"> </w:t>
      </w:r>
      <w:r w:rsidR="00A45D4E">
        <w:rPr>
          <w:lang w:val="sq-AL"/>
        </w:rPr>
        <w:t>kualifikimit/rikualifikimit (</w:t>
      </w:r>
      <w:r w:rsidR="00EC381A" w:rsidRPr="007740EF">
        <w:rPr>
          <w:lang w:val="sq-AL"/>
        </w:rPr>
        <w:t>me pagese), e ardhura e papunësisë merret me ndërprerje për një periudhë:</w:t>
      </w:r>
    </w:p>
    <w:p w:rsidR="00EC381A" w:rsidRPr="007740EF" w:rsidRDefault="00CC43CE" w:rsidP="00B31EC2">
      <w:pPr>
        <w:pStyle w:val="Paragrafi"/>
        <w:rPr>
          <w:lang w:val="sq-AL"/>
        </w:rPr>
      </w:pPr>
      <w:r w:rsidRPr="007740EF">
        <w:rPr>
          <w:lang w:val="sq-AL"/>
        </w:rPr>
        <w:t xml:space="preserve">a) </w:t>
      </w:r>
      <w:r w:rsidR="00EC381A" w:rsidRPr="007740EF">
        <w:rPr>
          <w:lang w:val="sq-AL"/>
        </w:rPr>
        <w:t>brenda 6 muajve, për personat që përfitojnë 3 muaj pagesën e së ardhurës nga papunësia</w:t>
      </w:r>
      <w:r w:rsidR="00C85120">
        <w:rPr>
          <w:lang w:val="sq-AL"/>
        </w:rPr>
        <w:t>;</w:t>
      </w:r>
    </w:p>
    <w:p w:rsidR="00EC381A" w:rsidRPr="007740EF" w:rsidRDefault="00CC43CE" w:rsidP="00B31EC2">
      <w:pPr>
        <w:pStyle w:val="Paragrafi"/>
        <w:rPr>
          <w:lang w:val="sq-AL"/>
        </w:rPr>
      </w:pPr>
      <w:r w:rsidRPr="007740EF">
        <w:rPr>
          <w:lang w:val="sq-AL"/>
        </w:rPr>
        <w:t xml:space="preserve">b) </w:t>
      </w:r>
      <w:r w:rsidR="00EC381A" w:rsidRPr="007740EF">
        <w:rPr>
          <w:lang w:val="sq-AL"/>
        </w:rPr>
        <w:t>brenda 18 muajve, për personat që përfitojnë 9 muaj pagesën e së ardhurës nga papunësia</w:t>
      </w:r>
      <w:r w:rsidR="00C85120">
        <w:rPr>
          <w:lang w:val="sq-AL"/>
        </w:rPr>
        <w:t>;</w:t>
      </w:r>
    </w:p>
    <w:p w:rsidR="00EC381A" w:rsidRPr="007740EF" w:rsidRDefault="00CC43CE" w:rsidP="00B31EC2">
      <w:pPr>
        <w:pStyle w:val="Paragrafi"/>
        <w:rPr>
          <w:lang w:val="sq-AL"/>
        </w:rPr>
      </w:pPr>
      <w:r w:rsidRPr="007740EF">
        <w:rPr>
          <w:lang w:val="sq-AL"/>
        </w:rPr>
        <w:t xml:space="preserve">c) </w:t>
      </w:r>
      <w:r w:rsidR="00EC381A" w:rsidRPr="007740EF">
        <w:rPr>
          <w:lang w:val="sq-AL"/>
        </w:rPr>
        <w:t>brenda 24 muajve për personat që përfitojnë</w:t>
      </w:r>
      <w:r w:rsidR="007740EF">
        <w:rPr>
          <w:lang w:val="sq-AL"/>
        </w:rPr>
        <w:t xml:space="preserve"> </w:t>
      </w:r>
      <w:r w:rsidR="00EC381A" w:rsidRPr="007740EF">
        <w:rPr>
          <w:lang w:val="sq-AL"/>
        </w:rPr>
        <w:t>12 muaj pagesën e të ardhurës nga papunësia</w:t>
      </w:r>
      <w:r w:rsidR="00C85120">
        <w:rPr>
          <w:lang w:val="sq-AL"/>
        </w:rPr>
        <w:t>,</w:t>
      </w:r>
    </w:p>
    <w:p w:rsidR="00EC381A" w:rsidRPr="00A113FF" w:rsidRDefault="00EC381A" w:rsidP="00CC43CE">
      <w:pPr>
        <w:pStyle w:val="Paragrafi"/>
        <w:rPr>
          <w:spacing w:val="-4"/>
          <w:lang w:val="sq-AL"/>
        </w:rPr>
      </w:pPr>
      <w:r w:rsidRPr="00A113FF">
        <w:rPr>
          <w:spacing w:val="-4"/>
          <w:lang w:val="sq-AL"/>
        </w:rPr>
        <w:t>por me kusht që të mos merren me shumë se 91 ditë për personat që kanë</w:t>
      </w:r>
      <w:r w:rsidR="007740EF" w:rsidRPr="00A113FF">
        <w:rPr>
          <w:spacing w:val="-4"/>
          <w:lang w:val="sq-AL"/>
        </w:rPr>
        <w:t xml:space="preserve"> </w:t>
      </w:r>
      <w:r w:rsidRPr="00A113FF">
        <w:rPr>
          <w:spacing w:val="-4"/>
          <w:lang w:val="sq-AL"/>
        </w:rPr>
        <w:t>të paktën</w:t>
      </w:r>
      <w:r w:rsidR="007740EF" w:rsidRPr="00A113FF">
        <w:rPr>
          <w:spacing w:val="-4"/>
          <w:lang w:val="sq-AL"/>
        </w:rPr>
        <w:t xml:space="preserve"> </w:t>
      </w:r>
      <w:r w:rsidRPr="00A113FF">
        <w:rPr>
          <w:spacing w:val="-4"/>
          <w:lang w:val="sq-AL"/>
        </w:rPr>
        <w:t>1 vit</w:t>
      </w:r>
      <w:r w:rsidR="007740EF" w:rsidRPr="00A113FF">
        <w:rPr>
          <w:spacing w:val="-4"/>
          <w:lang w:val="sq-AL"/>
        </w:rPr>
        <w:t xml:space="preserve"> </w:t>
      </w:r>
      <w:r w:rsidRPr="00A113FF">
        <w:rPr>
          <w:spacing w:val="-4"/>
          <w:lang w:val="sq-AL"/>
        </w:rPr>
        <w:t xml:space="preserve">pune, 275 ditë për personat që kanë të </w:t>
      </w:r>
      <w:r w:rsidR="007740EF" w:rsidRPr="00A113FF">
        <w:rPr>
          <w:spacing w:val="-4"/>
          <w:lang w:val="sq-AL"/>
        </w:rPr>
        <w:t>paktën</w:t>
      </w:r>
      <w:r w:rsidRPr="00A113FF">
        <w:rPr>
          <w:spacing w:val="-4"/>
          <w:lang w:val="sq-AL"/>
        </w:rPr>
        <w:t xml:space="preserve"> 5 vjet punë dhe 365 ditë</w:t>
      </w:r>
      <w:r w:rsidR="007740EF" w:rsidRPr="00A113FF">
        <w:rPr>
          <w:spacing w:val="-4"/>
          <w:lang w:val="sq-AL"/>
        </w:rPr>
        <w:t xml:space="preserve"> </w:t>
      </w:r>
      <w:r w:rsidRPr="00A113FF">
        <w:rPr>
          <w:spacing w:val="-4"/>
          <w:lang w:val="sq-AL"/>
        </w:rPr>
        <w:t>për pers</w:t>
      </w:r>
      <w:r w:rsidR="00CC43CE" w:rsidRPr="00A113FF">
        <w:rPr>
          <w:spacing w:val="-4"/>
          <w:lang w:val="sq-AL"/>
        </w:rPr>
        <w:t xml:space="preserve">onat që kanë mbi 10 vjet punë. </w:t>
      </w:r>
    </w:p>
    <w:p w:rsidR="00EC381A" w:rsidRPr="00A113FF" w:rsidRDefault="00EC381A" w:rsidP="00CC43CE">
      <w:pPr>
        <w:pStyle w:val="Paragrafi"/>
        <w:rPr>
          <w:spacing w:val="-4"/>
          <w:lang w:val="sq-AL"/>
        </w:rPr>
      </w:pPr>
      <w:r w:rsidRPr="00A113FF">
        <w:rPr>
          <w:spacing w:val="-4"/>
          <w:lang w:val="sq-AL"/>
        </w:rPr>
        <w:t xml:space="preserve">13. </w:t>
      </w:r>
      <w:r w:rsidRPr="00A113FF">
        <w:rPr>
          <w:spacing w:val="-4"/>
          <w:lang w:val="sq-AL"/>
        </w:rPr>
        <w:tab/>
        <w:t xml:space="preserve"> Përfituesi i pagesës së të ardhurës nga papunësia</w:t>
      </w:r>
      <w:r w:rsidR="007740EF" w:rsidRPr="00A113FF">
        <w:rPr>
          <w:spacing w:val="-4"/>
          <w:lang w:val="sq-AL"/>
        </w:rPr>
        <w:t xml:space="preserve"> </w:t>
      </w:r>
      <w:r w:rsidRPr="00A113FF">
        <w:rPr>
          <w:spacing w:val="-4"/>
          <w:lang w:val="sq-AL"/>
        </w:rPr>
        <w:t>ës</w:t>
      </w:r>
      <w:r w:rsidR="00F04382">
        <w:rPr>
          <w:spacing w:val="-4"/>
          <w:lang w:val="sq-AL"/>
        </w:rPr>
        <w:t>htë i detyruar të paraqitet në</w:t>
      </w:r>
      <w:r w:rsidRPr="00A113FF">
        <w:rPr>
          <w:spacing w:val="-4"/>
          <w:lang w:val="sq-AL"/>
        </w:rPr>
        <w:t xml:space="preserve"> zyrën e punësimit një herë në muaj për të konfirmuar </w:t>
      </w:r>
      <w:r w:rsidR="007740EF" w:rsidRPr="00A113FF">
        <w:rPr>
          <w:spacing w:val="-4"/>
          <w:lang w:val="sq-AL"/>
        </w:rPr>
        <w:t>prezencën</w:t>
      </w:r>
      <w:r w:rsidR="00F04382">
        <w:rPr>
          <w:spacing w:val="-4"/>
          <w:lang w:val="sq-AL"/>
        </w:rPr>
        <w:t xml:space="preserve"> e tij</w:t>
      </w:r>
      <w:r w:rsidRPr="00A113FF">
        <w:rPr>
          <w:spacing w:val="-4"/>
          <w:lang w:val="sq-AL"/>
        </w:rPr>
        <w:t xml:space="preserve"> ose sa herë thirret nga kjo z</w:t>
      </w:r>
      <w:r w:rsidR="00CC43CE" w:rsidRPr="00A113FF">
        <w:rPr>
          <w:spacing w:val="-4"/>
          <w:lang w:val="sq-AL"/>
        </w:rPr>
        <w:t xml:space="preserve">yrë me qëllim punësimin e tij. </w:t>
      </w:r>
    </w:p>
    <w:p w:rsidR="00EC381A" w:rsidRPr="00A113FF" w:rsidRDefault="00EC381A" w:rsidP="00B31EC2">
      <w:pPr>
        <w:pStyle w:val="Paragrafi"/>
        <w:rPr>
          <w:spacing w:val="-4"/>
          <w:lang w:val="sq-AL"/>
        </w:rPr>
      </w:pPr>
      <w:r w:rsidRPr="00A113FF">
        <w:rPr>
          <w:spacing w:val="-4"/>
          <w:lang w:val="sq-AL"/>
        </w:rPr>
        <w:t>14.</w:t>
      </w:r>
      <w:r w:rsidRPr="00A113FF">
        <w:rPr>
          <w:spacing w:val="-4"/>
          <w:lang w:val="sq-AL"/>
        </w:rPr>
        <w:tab/>
      </w:r>
      <w:r w:rsidR="00F04382">
        <w:rPr>
          <w:spacing w:val="-4"/>
          <w:lang w:val="sq-AL"/>
        </w:rPr>
        <w:t xml:space="preserve"> </w:t>
      </w:r>
      <w:r w:rsidRPr="00A113FF">
        <w:rPr>
          <w:spacing w:val="-4"/>
          <w:lang w:val="sq-AL"/>
        </w:rPr>
        <w:t>Rastet e përligjura që përfituesi është i justifikuar për mosparaqitje</w:t>
      </w:r>
      <w:r w:rsidR="00C85120" w:rsidRPr="00A113FF">
        <w:rPr>
          <w:spacing w:val="-4"/>
          <w:lang w:val="sq-AL"/>
        </w:rPr>
        <w:t>,</w:t>
      </w:r>
      <w:r w:rsidRPr="00A113FF">
        <w:rPr>
          <w:spacing w:val="-4"/>
          <w:lang w:val="sq-AL"/>
        </w:rPr>
        <w:t xml:space="preserve"> janë:</w:t>
      </w:r>
    </w:p>
    <w:p w:rsidR="00EC381A" w:rsidRPr="00A113FF" w:rsidRDefault="00EC381A" w:rsidP="00B31EC2">
      <w:pPr>
        <w:pStyle w:val="Paragrafi"/>
        <w:rPr>
          <w:spacing w:val="-4"/>
          <w:lang w:val="sq-AL"/>
        </w:rPr>
      </w:pPr>
      <w:r w:rsidRPr="00A113FF">
        <w:rPr>
          <w:spacing w:val="-4"/>
          <w:lang w:val="sq-AL"/>
        </w:rPr>
        <w:t>a)</w:t>
      </w:r>
      <w:r w:rsidRPr="00A113FF">
        <w:rPr>
          <w:spacing w:val="-4"/>
          <w:lang w:val="sq-AL"/>
        </w:rPr>
        <w:tab/>
      </w:r>
      <w:r w:rsidR="00C85120" w:rsidRPr="00A113FF">
        <w:rPr>
          <w:spacing w:val="-4"/>
          <w:lang w:val="sq-AL"/>
        </w:rPr>
        <w:t xml:space="preserve"> </w:t>
      </w:r>
      <w:r w:rsidRPr="00A113FF">
        <w:rPr>
          <w:spacing w:val="-4"/>
          <w:lang w:val="sq-AL"/>
        </w:rPr>
        <w:t xml:space="preserve">sëmundje, e vërtetuar me </w:t>
      </w:r>
      <w:r w:rsidR="007740EF" w:rsidRPr="00A113FF">
        <w:rPr>
          <w:spacing w:val="-4"/>
          <w:lang w:val="sq-AL"/>
        </w:rPr>
        <w:t>dokumente</w:t>
      </w:r>
      <w:r w:rsidR="00C85120" w:rsidRPr="00A113FF">
        <w:rPr>
          <w:spacing w:val="-4"/>
          <w:lang w:val="sq-AL"/>
        </w:rPr>
        <w:t xml:space="preserve"> (fletë</w:t>
      </w:r>
      <w:r w:rsidRPr="00A113FF">
        <w:rPr>
          <w:spacing w:val="-4"/>
          <w:lang w:val="sq-AL"/>
        </w:rPr>
        <w:t>shtrimi në spital)</w:t>
      </w:r>
      <w:r w:rsidR="00C85120" w:rsidRPr="00A113FF">
        <w:rPr>
          <w:spacing w:val="-4"/>
          <w:lang w:val="sq-AL"/>
        </w:rPr>
        <w:t>;</w:t>
      </w:r>
    </w:p>
    <w:p w:rsidR="00EC381A" w:rsidRPr="00A113FF" w:rsidRDefault="00EC381A" w:rsidP="00B31EC2">
      <w:pPr>
        <w:pStyle w:val="Paragrafi"/>
        <w:rPr>
          <w:spacing w:val="-4"/>
          <w:lang w:val="sq-AL"/>
        </w:rPr>
      </w:pPr>
      <w:r w:rsidRPr="00A113FF">
        <w:rPr>
          <w:spacing w:val="-4"/>
          <w:lang w:val="sq-AL"/>
        </w:rPr>
        <w:t>b)</w:t>
      </w:r>
      <w:r w:rsidRPr="00A113FF">
        <w:rPr>
          <w:spacing w:val="-4"/>
          <w:lang w:val="sq-AL"/>
        </w:rPr>
        <w:tab/>
        <w:t xml:space="preserve">vdekja e një pjesëtari të familjes, e vërtetuar me </w:t>
      </w:r>
      <w:r w:rsidR="007740EF" w:rsidRPr="00A113FF">
        <w:rPr>
          <w:spacing w:val="-4"/>
          <w:lang w:val="sq-AL"/>
        </w:rPr>
        <w:t>certifikate</w:t>
      </w:r>
      <w:r w:rsidRPr="00A113FF">
        <w:rPr>
          <w:spacing w:val="-4"/>
          <w:lang w:val="sq-AL"/>
        </w:rPr>
        <w:t xml:space="preserve"> vdekje</w:t>
      </w:r>
      <w:r w:rsidR="00C85120" w:rsidRPr="00A113FF">
        <w:rPr>
          <w:spacing w:val="-4"/>
          <w:lang w:val="sq-AL"/>
        </w:rPr>
        <w:t>;</w:t>
      </w:r>
    </w:p>
    <w:p w:rsidR="00EC381A" w:rsidRPr="00A113FF" w:rsidRDefault="00EC381A" w:rsidP="00CC43CE">
      <w:pPr>
        <w:pStyle w:val="Paragrafi"/>
        <w:rPr>
          <w:spacing w:val="-4"/>
          <w:lang w:val="sq-AL"/>
        </w:rPr>
      </w:pPr>
      <w:r w:rsidRPr="00A113FF">
        <w:rPr>
          <w:spacing w:val="-4"/>
          <w:lang w:val="sq-AL"/>
        </w:rPr>
        <w:t>c)</w:t>
      </w:r>
      <w:r w:rsidR="005A6006">
        <w:rPr>
          <w:spacing w:val="-4"/>
          <w:lang w:val="sq-AL"/>
        </w:rPr>
        <w:t xml:space="preserve"> </w:t>
      </w:r>
      <w:r w:rsidRPr="00A113FF">
        <w:rPr>
          <w:spacing w:val="-4"/>
          <w:lang w:val="sq-AL"/>
        </w:rPr>
        <w:tab/>
        <w:t>n</w:t>
      </w:r>
      <w:r w:rsidR="00CC43CE" w:rsidRPr="00A113FF">
        <w:rPr>
          <w:spacing w:val="-4"/>
          <w:lang w:val="sq-AL"/>
        </w:rPr>
        <w:t>dalim nga organet e drejtësisë.</w:t>
      </w:r>
    </w:p>
    <w:p w:rsidR="00EC381A" w:rsidRPr="00A113FF" w:rsidRDefault="00EC381A" w:rsidP="00CC43CE">
      <w:pPr>
        <w:pStyle w:val="Paragrafi"/>
        <w:rPr>
          <w:spacing w:val="-4"/>
          <w:lang w:val="sq-AL"/>
        </w:rPr>
      </w:pPr>
      <w:r w:rsidRPr="00A113FF">
        <w:rPr>
          <w:spacing w:val="-4"/>
          <w:lang w:val="sq-AL"/>
        </w:rPr>
        <w:t>15.</w:t>
      </w:r>
      <w:r w:rsidRPr="00A113FF">
        <w:rPr>
          <w:spacing w:val="-4"/>
          <w:lang w:val="sq-AL"/>
        </w:rPr>
        <w:tab/>
      </w:r>
      <w:r w:rsidR="00C85120" w:rsidRPr="00A113FF">
        <w:rPr>
          <w:spacing w:val="-4"/>
          <w:lang w:val="sq-AL"/>
        </w:rPr>
        <w:t xml:space="preserve"> </w:t>
      </w:r>
      <w:r w:rsidRPr="00A113FF">
        <w:rPr>
          <w:spacing w:val="-4"/>
          <w:lang w:val="sq-AL"/>
        </w:rPr>
        <w:t>Për të gjitha rastet e lartpërmendura, pagesa e së ardhurës nga papunësia nuk do të regjistrohet</w:t>
      </w:r>
      <w:r w:rsidR="007740EF" w:rsidRPr="00A113FF">
        <w:rPr>
          <w:spacing w:val="-4"/>
          <w:lang w:val="sq-AL"/>
        </w:rPr>
        <w:t xml:space="preserve"> </w:t>
      </w:r>
      <w:r w:rsidRPr="00A113FF">
        <w:rPr>
          <w:spacing w:val="-4"/>
          <w:lang w:val="sq-AL"/>
        </w:rPr>
        <w:t>në</w:t>
      </w:r>
      <w:r w:rsidR="007740EF" w:rsidRPr="00A113FF">
        <w:rPr>
          <w:spacing w:val="-4"/>
          <w:lang w:val="sq-AL"/>
        </w:rPr>
        <w:t xml:space="preserve"> </w:t>
      </w:r>
      <w:proofErr w:type="spellStart"/>
      <w:r w:rsidRPr="00A113FF">
        <w:rPr>
          <w:spacing w:val="-4"/>
          <w:lang w:val="sq-AL"/>
        </w:rPr>
        <w:t>listëpagesën</w:t>
      </w:r>
      <w:proofErr w:type="spellEnd"/>
      <w:r w:rsidR="007740EF" w:rsidRPr="00A113FF">
        <w:rPr>
          <w:spacing w:val="-4"/>
          <w:lang w:val="sq-AL"/>
        </w:rPr>
        <w:t xml:space="preserve"> </w:t>
      </w:r>
      <w:r w:rsidRPr="00A113FF">
        <w:rPr>
          <w:spacing w:val="-4"/>
          <w:lang w:val="sq-AL"/>
        </w:rPr>
        <w:t>e</w:t>
      </w:r>
      <w:r w:rsidR="007740EF" w:rsidRPr="00A113FF">
        <w:rPr>
          <w:spacing w:val="-4"/>
          <w:lang w:val="sq-AL"/>
        </w:rPr>
        <w:t xml:space="preserve"> </w:t>
      </w:r>
      <w:r w:rsidRPr="00A113FF">
        <w:rPr>
          <w:spacing w:val="-4"/>
          <w:lang w:val="sq-AL"/>
        </w:rPr>
        <w:t>muajit, si e tillë</w:t>
      </w:r>
      <w:r w:rsidR="007740EF" w:rsidRPr="00A113FF">
        <w:rPr>
          <w:spacing w:val="-4"/>
          <w:lang w:val="sq-AL"/>
        </w:rPr>
        <w:t xml:space="preserve"> </w:t>
      </w:r>
      <w:r w:rsidRPr="00A113FF">
        <w:rPr>
          <w:spacing w:val="-4"/>
          <w:lang w:val="sq-AL"/>
        </w:rPr>
        <w:t>kjo e ardhur do të</w:t>
      </w:r>
      <w:r w:rsidR="007740EF" w:rsidRPr="00A113FF">
        <w:rPr>
          <w:spacing w:val="-4"/>
          <w:lang w:val="sq-AL"/>
        </w:rPr>
        <w:t xml:space="preserve"> </w:t>
      </w:r>
      <w:r w:rsidRPr="00A113FF">
        <w:rPr>
          <w:spacing w:val="-4"/>
          <w:lang w:val="sq-AL"/>
        </w:rPr>
        <w:t xml:space="preserve">paguhet në momentin që personi paraqitet në zyrën e punësimit me një nga </w:t>
      </w:r>
      <w:r w:rsidR="007740EF" w:rsidRPr="00A113FF">
        <w:rPr>
          <w:spacing w:val="-4"/>
          <w:lang w:val="sq-AL"/>
        </w:rPr>
        <w:t>dokumentet</w:t>
      </w:r>
      <w:r w:rsidRPr="00A113FF">
        <w:rPr>
          <w:spacing w:val="-4"/>
          <w:lang w:val="sq-AL"/>
        </w:rPr>
        <w:t xml:space="preserve"> justifikues</w:t>
      </w:r>
      <w:r w:rsidR="007740EF" w:rsidRPr="00A113FF">
        <w:rPr>
          <w:spacing w:val="-4"/>
          <w:lang w:val="sq-AL"/>
        </w:rPr>
        <w:t>e</w:t>
      </w:r>
      <w:r w:rsidRPr="00A113FF">
        <w:rPr>
          <w:spacing w:val="-4"/>
          <w:lang w:val="sq-AL"/>
        </w:rPr>
        <w:t xml:space="preserve">. Në rast të </w:t>
      </w:r>
      <w:r w:rsidR="007740EF" w:rsidRPr="00A113FF">
        <w:rPr>
          <w:spacing w:val="-4"/>
          <w:lang w:val="sq-AL"/>
        </w:rPr>
        <w:t>kundërt</w:t>
      </w:r>
      <w:r w:rsidRPr="00A113FF">
        <w:rPr>
          <w:spacing w:val="-4"/>
          <w:lang w:val="sq-AL"/>
        </w:rPr>
        <w:t>, kjo pagesë</w:t>
      </w:r>
      <w:r w:rsidR="007740EF" w:rsidRPr="00A113FF">
        <w:rPr>
          <w:spacing w:val="-4"/>
          <w:lang w:val="sq-AL"/>
        </w:rPr>
        <w:t xml:space="preserve"> </w:t>
      </w:r>
      <w:r w:rsidRPr="00A113FF">
        <w:rPr>
          <w:spacing w:val="-4"/>
          <w:lang w:val="sq-AL"/>
        </w:rPr>
        <w:t>do të derdhet në buxhetin e s</w:t>
      </w:r>
      <w:r w:rsidR="00CC43CE" w:rsidRPr="00A113FF">
        <w:rPr>
          <w:spacing w:val="-4"/>
          <w:lang w:val="sq-AL"/>
        </w:rPr>
        <w:t>htetit dhe është e pakthyeshme.</w:t>
      </w:r>
    </w:p>
    <w:p w:rsidR="00EC381A" w:rsidRPr="007740EF" w:rsidRDefault="00EC381A" w:rsidP="00CC43CE">
      <w:pPr>
        <w:pStyle w:val="Paragrafi"/>
        <w:rPr>
          <w:lang w:val="sq-AL"/>
        </w:rPr>
      </w:pPr>
      <w:r w:rsidRPr="00A113FF">
        <w:rPr>
          <w:spacing w:val="-4"/>
          <w:lang w:val="sq-AL"/>
        </w:rPr>
        <w:t>16.</w:t>
      </w:r>
      <w:r w:rsidRPr="00A113FF">
        <w:rPr>
          <w:spacing w:val="-4"/>
          <w:lang w:val="sq-AL"/>
        </w:rPr>
        <w:tab/>
        <w:t xml:space="preserve"> Pagesa e së ardhurës nga</w:t>
      </w:r>
      <w:r w:rsidR="007740EF" w:rsidRPr="00A113FF">
        <w:rPr>
          <w:spacing w:val="-4"/>
          <w:lang w:val="sq-AL"/>
        </w:rPr>
        <w:t xml:space="preserve"> </w:t>
      </w:r>
      <w:r w:rsidRPr="00A113FF">
        <w:rPr>
          <w:spacing w:val="-4"/>
          <w:lang w:val="sq-AL"/>
        </w:rPr>
        <w:t>papunësia</w:t>
      </w:r>
      <w:r w:rsidR="007740EF" w:rsidRPr="00A113FF">
        <w:rPr>
          <w:spacing w:val="-4"/>
          <w:lang w:val="sq-AL"/>
        </w:rPr>
        <w:t xml:space="preserve"> </w:t>
      </w:r>
      <w:r w:rsidRPr="00A113FF">
        <w:rPr>
          <w:spacing w:val="-4"/>
          <w:lang w:val="sq-AL"/>
        </w:rPr>
        <w:t>caktohet</w:t>
      </w:r>
      <w:r w:rsidR="007740EF" w:rsidRPr="00A113FF">
        <w:rPr>
          <w:spacing w:val="-4"/>
          <w:lang w:val="sq-AL"/>
        </w:rPr>
        <w:t xml:space="preserve"> </w:t>
      </w:r>
      <w:r w:rsidRPr="00A113FF">
        <w:rPr>
          <w:spacing w:val="-4"/>
          <w:lang w:val="sq-AL"/>
        </w:rPr>
        <w:t>mujore</w:t>
      </w:r>
      <w:r w:rsidR="007740EF" w:rsidRPr="00A113FF">
        <w:rPr>
          <w:spacing w:val="-4"/>
          <w:lang w:val="sq-AL"/>
        </w:rPr>
        <w:t xml:space="preserve"> </w:t>
      </w:r>
      <w:r w:rsidRPr="00A113FF">
        <w:rPr>
          <w:spacing w:val="-4"/>
          <w:lang w:val="sq-AL"/>
        </w:rPr>
        <w:t>dhe</w:t>
      </w:r>
      <w:r w:rsidR="007740EF" w:rsidRPr="00A113FF">
        <w:rPr>
          <w:spacing w:val="-4"/>
          <w:lang w:val="sq-AL"/>
        </w:rPr>
        <w:t xml:space="preserve"> </w:t>
      </w:r>
      <w:r w:rsidRPr="00A113FF">
        <w:rPr>
          <w:spacing w:val="-4"/>
          <w:lang w:val="sq-AL"/>
        </w:rPr>
        <w:t>paguhet</w:t>
      </w:r>
      <w:r w:rsidR="007740EF" w:rsidRPr="00A113FF">
        <w:rPr>
          <w:spacing w:val="-4"/>
          <w:lang w:val="sq-AL"/>
        </w:rPr>
        <w:t xml:space="preserve"> përpjesëtimisht </w:t>
      </w:r>
      <w:r w:rsidRPr="00A113FF">
        <w:rPr>
          <w:spacing w:val="-4"/>
          <w:lang w:val="sq-AL"/>
        </w:rPr>
        <w:t>me numrin e ditëve kalendarike, për</w:t>
      </w:r>
      <w:r w:rsidR="007740EF" w:rsidRPr="00A113FF">
        <w:rPr>
          <w:spacing w:val="-4"/>
          <w:lang w:val="sq-AL"/>
        </w:rPr>
        <w:t xml:space="preserve"> </w:t>
      </w:r>
      <w:r w:rsidRPr="00A113FF">
        <w:rPr>
          <w:spacing w:val="-4"/>
          <w:lang w:val="sq-AL"/>
        </w:rPr>
        <w:t>kohën</w:t>
      </w:r>
      <w:r w:rsidR="007740EF" w:rsidRPr="00A113FF">
        <w:rPr>
          <w:spacing w:val="-4"/>
          <w:lang w:val="sq-AL"/>
        </w:rPr>
        <w:t xml:space="preserve"> </w:t>
      </w:r>
      <w:r w:rsidRPr="00A113FF">
        <w:rPr>
          <w:spacing w:val="-4"/>
          <w:lang w:val="sq-AL"/>
        </w:rPr>
        <w:t>që përfituesi ka të drejtë të marrë</w:t>
      </w:r>
      <w:r w:rsidR="007740EF" w:rsidRPr="00A113FF">
        <w:rPr>
          <w:spacing w:val="-4"/>
          <w:lang w:val="sq-AL"/>
        </w:rPr>
        <w:t xml:space="preserve"> </w:t>
      </w:r>
      <w:r w:rsidRPr="00A113FF">
        <w:rPr>
          <w:spacing w:val="-4"/>
          <w:lang w:val="sq-AL"/>
        </w:rPr>
        <w:t>këtë</w:t>
      </w:r>
      <w:r w:rsidR="007740EF" w:rsidRPr="00A113FF">
        <w:rPr>
          <w:spacing w:val="-4"/>
          <w:lang w:val="sq-AL"/>
        </w:rPr>
        <w:t xml:space="preserve"> </w:t>
      </w:r>
      <w:r w:rsidRPr="00A113FF">
        <w:rPr>
          <w:spacing w:val="-4"/>
          <w:lang w:val="sq-AL"/>
        </w:rPr>
        <w:t>të</w:t>
      </w:r>
      <w:r w:rsidR="007740EF" w:rsidRPr="00A113FF">
        <w:rPr>
          <w:spacing w:val="-4"/>
          <w:lang w:val="sq-AL"/>
        </w:rPr>
        <w:t xml:space="preserve"> </w:t>
      </w:r>
      <w:r w:rsidRPr="00A113FF">
        <w:rPr>
          <w:spacing w:val="-4"/>
          <w:lang w:val="sq-AL"/>
        </w:rPr>
        <w:t>ardhur. Pagesa</w:t>
      </w:r>
      <w:r w:rsidR="007740EF" w:rsidRPr="00A113FF">
        <w:rPr>
          <w:spacing w:val="-4"/>
          <w:lang w:val="sq-AL"/>
        </w:rPr>
        <w:t xml:space="preserve"> </w:t>
      </w:r>
      <w:r w:rsidRPr="00A113FF">
        <w:rPr>
          <w:spacing w:val="-4"/>
          <w:lang w:val="sq-AL"/>
        </w:rPr>
        <w:t>merret një herë</w:t>
      </w:r>
      <w:r w:rsidR="007740EF" w:rsidRPr="00A113FF">
        <w:rPr>
          <w:spacing w:val="-4"/>
          <w:lang w:val="sq-AL"/>
        </w:rPr>
        <w:t xml:space="preserve"> </w:t>
      </w:r>
      <w:r w:rsidRPr="00A113FF">
        <w:rPr>
          <w:spacing w:val="-4"/>
          <w:lang w:val="sq-AL"/>
        </w:rPr>
        <w:t>në muaj pranë</w:t>
      </w:r>
      <w:r w:rsidR="007740EF" w:rsidRPr="00A113FF">
        <w:rPr>
          <w:spacing w:val="-4"/>
          <w:lang w:val="sq-AL"/>
        </w:rPr>
        <w:t xml:space="preserve"> </w:t>
      </w:r>
      <w:r w:rsidRPr="00A113FF">
        <w:rPr>
          <w:spacing w:val="-4"/>
          <w:lang w:val="sq-AL"/>
        </w:rPr>
        <w:t xml:space="preserve">bankës përkatëse, në bazë të marrëveshjes që është lidhur midis </w:t>
      </w:r>
      <w:proofErr w:type="spellStart"/>
      <w:r w:rsidRPr="00A113FF">
        <w:rPr>
          <w:spacing w:val="-4"/>
          <w:lang w:val="sq-AL"/>
        </w:rPr>
        <w:t>SHKP</w:t>
      </w:r>
      <w:proofErr w:type="spellEnd"/>
      <w:r w:rsidR="007740EF" w:rsidRPr="00A113FF">
        <w:rPr>
          <w:spacing w:val="-4"/>
          <w:lang w:val="sq-AL"/>
        </w:rPr>
        <w:t>-së</w:t>
      </w:r>
      <w:r w:rsidRPr="00A113FF">
        <w:rPr>
          <w:spacing w:val="-4"/>
          <w:lang w:val="sq-AL"/>
        </w:rPr>
        <w:t xml:space="preserve"> dhe kësaj banke.</w:t>
      </w:r>
      <w:r w:rsidR="007740EF" w:rsidRPr="00A113FF">
        <w:rPr>
          <w:spacing w:val="-4"/>
          <w:lang w:val="sq-AL"/>
        </w:rPr>
        <w:t xml:space="preserve"> </w:t>
      </w:r>
      <w:r w:rsidRPr="00A113FF">
        <w:rPr>
          <w:spacing w:val="-4"/>
          <w:lang w:val="sq-AL"/>
        </w:rPr>
        <w:t>Ajo i jepet vetëm personit përfitues, duke u paraqitur pranë arkës me dokumentin e identifikimit ose</w:t>
      </w:r>
      <w:r w:rsidRPr="007740EF">
        <w:rPr>
          <w:lang w:val="sq-AL"/>
        </w:rPr>
        <w:t xml:space="preserve"> n</w:t>
      </w:r>
      <w:r w:rsidR="00CC43CE" w:rsidRPr="007740EF">
        <w:rPr>
          <w:lang w:val="sq-AL"/>
        </w:rPr>
        <w:t xml:space="preserve">ë </w:t>
      </w:r>
      <w:proofErr w:type="spellStart"/>
      <w:r w:rsidR="00CC43CE" w:rsidRPr="007740EF">
        <w:rPr>
          <w:lang w:val="sq-AL"/>
        </w:rPr>
        <w:t>bankomat</w:t>
      </w:r>
      <w:proofErr w:type="spellEnd"/>
      <w:r w:rsidR="00CC43CE" w:rsidRPr="007740EF">
        <w:rPr>
          <w:lang w:val="sq-AL"/>
        </w:rPr>
        <w:t xml:space="preserve"> me kartën e debitit.</w:t>
      </w:r>
    </w:p>
    <w:p w:rsidR="00EC381A" w:rsidRPr="007740EF" w:rsidRDefault="00EC381A" w:rsidP="00CC43CE">
      <w:pPr>
        <w:pStyle w:val="Paragrafi"/>
        <w:rPr>
          <w:lang w:val="sq-AL"/>
        </w:rPr>
      </w:pPr>
      <w:r w:rsidRPr="007740EF">
        <w:rPr>
          <w:lang w:val="sq-AL"/>
        </w:rPr>
        <w:t>17.</w:t>
      </w:r>
      <w:r w:rsidRPr="007740EF">
        <w:rPr>
          <w:lang w:val="sq-AL"/>
        </w:rPr>
        <w:tab/>
        <w:t xml:space="preserve"> Periudha,</w:t>
      </w:r>
      <w:r w:rsidR="007740EF">
        <w:rPr>
          <w:lang w:val="sq-AL"/>
        </w:rPr>
        <w:t xml:space="preserve"> </w:t>
      </w:r>
      <w:r w:rsidRPr="007740EF">
        <w:rPr>
          <w:lang w:val="sq-AL"/>
        </w:rPr>
        <w:t>gjatë së cilës përfituesi merr pagesën e të ardhurës nga papunësia njihet vjetërsi pune e siguruar për efekt</w:t>
      </w:r>
      <w:r w:rsidR="007740EF">
        <w:rPr>
          <w:lang w:val="sq-AL"/>
        </w:rPr>
        <w:t xml:space="preserve"> </w:t>
      </w:r>
      <w:r w:rsidRPr="007740EF">
        <w:rPr>
          <w:lang w:val="sq-AL"/>
        </w:rPr>
        <w:t>pension pleqërie, familjar dhe i</w:t>
      </w:r>
      <w:r w:rsidR="00CC43CE" w:rsidRPr="007740EF">
        <w:rPr>
          <w:lang w:val="sq-AL"/>
        </w:rPr>
        <w:t>nvaliditeti.</w:t>
      </w:r>
    </w:p>
    <w:p w:rsidR="00EC381A" w:rsidRPr="007740EF" w:rsidRDefault="00EC381A" w:rsidP="00CC43CE">
      <w:pPr>
        <w:pStyle w:val="Paragrafi"/>
        <w:rPr>
          <w:lang w:val="sq-AL"/>
        </w:rPr>
      </w:pPr>
      <w:r w:rsidRPr="007740EF">
        <w:rPr>
          <w:lang w:val="sq-AL"/>
        </w:rPr>
        <w:t>18.</w:t>
      </w:r>
      <w:r w:rsidRPr="007740EF">
        <w:rPr>
          <w:lang w:val="sq-AL"/>
        </w:rPr>
        <w:tab/>
      </w:r>
      <w:r w:rsidR="00C85120">
        <w:rPr>
          <w:lang w:val="sq-AL"/>
        </w:rPr>
        <w:t xml:space="preserve"> </w:t>
      </w:r>
      <w:r w:rsidRPr="007740EF">
        <w:rPr>
          <w:lang w:val="sq-AL"/>
        </w:rPr>
        <w:t>Kategoritë përfituese të pagesës së të ardhurës nga papunësia,</w:t>
      </w:r>
      <w:r w:rsidR="007740EF">
        <w:rPr>
          <w:lang w:val="sq-AL"/>
        </w:rPr>
        <w:t xml:space="preserve"> </w:t>
      </w:r>
      <w:r w:rsidRPr="007740EF">
        <w:rPr>
          <w:lang w:val="sq-AL"/>
        </w:rPr>
        <w:t>që punësohen</w:t>
      </w:r>
      <w:r w:rsidR="007740EF">
        <w:rPr>
          <w:lang w:val="sq-AL"/>
        </w:rPr>
        <w:t xml:space="preserve"> </w:t>
      </w:r>
      <w:r w:rsidRPr="007740EF">
        <w:rPr>
          <w:lang w:val="sq-AL"/>
        </w:rPr>
        <w:t>me</w:t>
      </w:r>
      <w:r w:rsidR="007740EF">
        <w:rPr>
          <w:lang w:val="sq-AL"/>
        </w:rPr>
        <w:t xml:space="preserve"> </w:t>
      </w:r>
      <w:r w:rsidRPr="007740EF">
        <w:rPr>
          <w:lang w:val="sq-AL"/>
        </w:rPr>
        <w:t>ndërprerje</w:t>
      </w:r>
      <w:r w:rsidR="007740EF">
        <w:rPr>
          <w:lang w:val="sq-AL"/>
        </w:rPr>
        <w:t xml:space="preserve"> </w:t>
      </w:r>
      <w:r w:rsidRPr="007740EF">
        <w:rPr>
          <w:lang w:val="sq-AL"/>
        </w:rPr>
        <w:t>gjatë</w:t>
      </w:r>
      <w:r w:rsidR="007740EF">
        <w:rPr>
          <w:lang w:val="sq-AL"/>
        </w:rPr>
        <w:t xml:space="preserve"> </w:t>
      </w:r>
      <w:r w:rsidRPr="007740EF">
        <w:rPr>
          <w:lang w:val="sq-AL"/>
        </w:rPr>
        <w:t>periudhës</w:t>
      </w:r>
      <w:r w:rsidR="007740EF">
        <w:rPr>
          <w:lang w:val="sq-AL"/>
        </w:rPr>
        <w:t xml:space="preserve"> </w:t>
      </w:r>
      <w:r w:rsidRPr="007740EF">
        <w:rPr>
          <w:lang w:val="sq-AL"/>
        </w:rPr>
        <w:t>3</w:t>
      </w:r>
      <w:r w:rsidR="00C85120">
        <w:rPr>
          <w:lang w:val="sq-AL"/>
        </w:rPr>
        <w:t>-</w:t>
      </w:r>
      <w:r w:rsidRPr="007740EF">
        <w:rPr>
          <w:lang w:val="sq-AL"/>
        </w:rPr>
        <w:t>mujore,</w:t>
      </w:r>
      <w:r w:rsidR="007740EF">
        <w:rPr>
          <w:lang w:val="sq-AL"/>
        </w:rPr>
        <w:t xml:space="preserve"> </w:t>
      </w:r>
      <w:r w:rsidRPr="007740EF">
        <w:rPr>
          <w:lang w:val="sq-AL"/>
        </w:rPr>
        <w:t>9</w:t>
      </w:r>
      <w:r w:rsidR="00C85120">
        <w:rPr>
          <w:lang w:val="sq-AL"/>
        </w:rPr>
        <w:t>-</w:t>
      </w:r>
      <w:r w:rsidRPr="007740EF">
        <w:rPr>
          <w:lang w:val="sq-AL"/>
        </w:rPr>
        <w:t>mujore</w:t>
      </w:r>
      <w:r w:rsidR="007740EF">
        <w:rPr>
          <w:lang w:val="sq-AL"/>
        </w:rPr>
        <w:t xml:space="preserve"> </w:t>
      </w:r>
      <w:r w:rsidRPr="007740EF">
        <w:rPr>
          <w:lang w:val="sq-AL"/>
        </w:rPr>
        <w:t>dhe</w:t>
      </w:r>
      <w:r w:rsidR="007740EF">
        <w:rPr>
          <w:lang w:val="sq-AL"/>
        </w:rPr>
        <w:t xml:space="preserve"> </w:t>
      </w:r>
      <w:r w:rsidRPr="007740EF">
        <w:rPr>
          <w:lang w:val="sq-AL"/>
        </w:rPr>
        <w:t>12</w:t>
      </w:r>
      <w:r w:rsidR="00C85120">
        <w:rPr>
          <w:lang w:val="sq-AL"/>
        </w:rPr>
        <w:t>-</w:t>
      </w:r>
      <w:r w:rsidRPr="007740EF">
        <w:rPr>
          <w:lang w:val="sq-AL"/>
        </w:rPr>
        <w:t>mujore</w:t>
      </w:r>
      <w:r w:rsidR="007740EF">
        <w:rPr>
          <w:lang w:val="sq-AL"/>
        </w:rPr>
        <w:t xml:space="preserve"> </w:t>
      </w:r>
      <w:r w:rsidRPr="007740EF">
        <w:rPr>
          <w:lang w:val="sq-AL"/>
        </w:rPr>
        <w:t>të përfitimit të së ardhurës nga papunësia, përfitojnë nivelin e të ardhurës nga papunësia, të periudhës në</w:t>
      </w:r>
      <w:r w:rsidR="00CC43CE" w:rsidRPr="007740EF">
        <w:rPr>
          <w:lang w:val="sq-AL"/>
        </w:rPr>
        <w:t xml:space="preserve"> të cilën ata rifuten në skemë.</w:t>
      </w:r>
    </w:p>
    <w:p w:rsidR="00EC381A" w:rsidRPr="007740EF" w:rsidRDefault="00EC381A" w:rsidP="00CC43CE">
      <w:pPr>
        <w:pStyle w:val="Paragrafi"/>
        <w:rPr>
          <w:lang w:val="sq-AL"/>
        </w:rPr>
      </w:pPr>
      <w:r w:rsidRPr="007740EF">
        <w:rPr>
          <w:lang w:val="sq-AL"/>
        </w:rPr>
        <w:t>19.</w:t>
      </w:r>
      <w:r w:rsidRPr="007740EF">
        <w:rPr>
          <w:lang w:val="sq-AL"/>
        </w:rPr>
        <w:tab/>
      </w:r>
      <w:r w:rsidR="00C85120">
        <w:rPr>
          <w:lang w:val="sq-AL"/>
        </w:rPr>
        <w:t xml:space="preserve"> </w:t>
      </w:r>
      <w:r w:rsidRPr="007740EF">
        <w:rPr>
          <w:lang w:val="sq-AL"/>
        </w:rPr>
        <w:t>Personat, të cilët e kanë fituar të drejtën e përfitimit të së ardhurës nga papunësia para së të hyjë në fuqi</w:t>
      </w:r>
      <w:r w:rsidR="007740EF">
        <w:rPr>
          <w:lang w:val="sq-AL"/>
        </w:rPr>
        <w:t xml:space="preserve"> </w:t>
      </w:r>
      <w:r w:rsidR="00347D25">
        <w:rPr>
          <w:lang w:val="sq-AL"/>
        </w:rPr>
        <w:t>vendimi i Këshillit të Ministrave</w:t>
      </w:r>
      <w:r w:rsidRPr="007740EF">
        <w:rPr>
          <w:lang w:val="sq-AL"/>
        </w:rPr>
        <w:t xml:space="preserve"> </w:t>
      </w:r>
      <w:r w:rsidR="007740EF">
        <w:rPr>
          <w:lang w:val="sq-AL"/>
        </w:rPr>
        <w:t xml:space="preserve">nr. </w:t>
      </w:r>
      <w:r w:rsidRPr="007740EF">
        <w:rPr>
          <w:lang w:val="sq-AL"/>
        </w:rPr>
        <w:t>194, datë 9.3.2016,</w:t>
      </w:r>
      <w:r w:rsidR="007740EF">
        <w:rPr>
          <w:lang w:val="sq-AL"/>
        </w:rPr>
        <w:t xml:space="preserve"> </w:t>
      </w:r>
      <w:r w:rsidRPr="007740EF">
        <w:rPr>
          <w:lang w:val="sq-AL"/>
        </w:rPr>
        <w:t xml:space="preserve">“Për disa ndryshime në </w:t>
      </w:r>
      <w:r w:rsidR="00F8596E" w:rsidRPr="007740EF">
        <w:rPr>
          <w:lang w:val="sq-AL"/>
        </w:rPr>
        <w:t xml:space="preserve">vendimin </w:t>
      </w:r>
      <w:r w:rsidR="007740EF">
        <w:rPr>
          <w:lang w:val="sq-AL"/>
        </w:rPr>
        <w:t xml:space="preserve">nr. </w:t>
      </w:r>
      <w:r w:rsidRPr="007740EF">
        <w:rPr>
          <w:lang w:val="sq-AL"/>
        </w:rPr>
        <w:t>223, datë 19.4.2006</w:t>
      </w:r>
      <w:r w:rsidR="00C85120">
        <w:rPr>
          <w:lang w:val="sq-AL"/>
        </w:rPr>
        <w:t>,</w:t>
      </w:r>
      <w:r w:rsidRPr="007740EF">
        <w:rPr>
          <w:lang w:val="sq-AL"/>
        </w:rPr>
        <w:t xml:space="preserve"> të Këshillit të Ministrave, “Për pagesën e së ardhurës nga papunësia” do të trajtohen me nivelin e </w:t>
      </w:r>
      <w:r w:rsidR="007740EF" w:rsidRPr="007740EF">
        <w:rPr>
          <w:lang w:val="sq-AL"/>
        </w:rPr>
        <w:t>pagesës</w:t>
      </w:r>
      <w:r w:rsidRPr="007740EF">
        <w:rPr>
          <w:lang w:val="sq-AL"/>
        </w:rPr>
        <w:t xml:space="preserve"> se </w:t>
      </w:r>
      <w:r w:rsidR="007740EF" w:rsidRPr="007740EF">
        <w:rPr>
          <w:lang w:val="sq-AL"/>
        </w:rPr>
        <w:t>papunësisë</w:t>
      </w:r>
      <w:r w:rsidR="007740EF">
        <w:rPr>
          <w:lang w:val="sq-AL"/>
        </w:rPr>
        <w:t xml:space="preserve"> </w:t>
      </w:r>
      <w:r w:rsidRPr="007740EF">
        <w:rPr>
          <w:lang w:val="sq-AL"/>
        </w:rPr>
        <w:t xml:space="preserve">sipas </w:t>
      </w:r>
      <w:r w:rsidR="00F8596E">
        <w:rPr>
          <w:lang w:val="sq-AL"/>
        </w:rPr>
        <w:t>vendimit të Këshillit të Ministrave</w:t>
      </w:r>
      <w:r w:rsidR="00F8596E" w:rsidRPr="007740EF">
        <w:rPr>
          <w:lang w:val="sq-AL"/>
        </w:rPr>
        <w:t xml:space="preserve"> </w:t>
      </w:r>
      <w:r w:rsidR="007740EF" w:rsidRPr="007740EF">
        <w:rPr>
          <w:lang w:val="sq-AL"/>
        </w:rPr>
        <w:t>nr</w:t>
      </w:r>
      <w:r w:rsidR="007740EF">
        <w:rPr>
          <w:lang w:val="sq-AL"/>
        </w:rPr>
        <w:t>.</w:t>
      </w:r>
      <w:r w:rsidR="007740EF" w:rsidRPr="007740EF">
        <w:rPr>
          <w:lang w:val="sq-AL"/>
        </w:rPr>
        <w:t xml:space="preserve"> </w:t>
      </w:r>
      <w:r w:rsidRPr="007740EF">
        <w:rPr>
          <w:lang w:val="sq-AL"/>
        </w:rPr>
        <w:t>192, datë 9.3.2016</w:t>
      </w:r>
      <w:r w:rsidR="00347D25">
        <w:rPr>
          <w:lang w:val="sq-AL"/>
        </w:rPr>
        <w:t>,</w:t>
      </w:r>
      <w:r w:rsidRPr="007740EF">
        <w:rPr>
          <w:lang w:val="sq-AL"/>
        </w:rPr>
        <w:t xml:space="preserve"> “Për caktimin e nivelit bazë </w:t>
      </w:r>
      <w:r w:rsidR="00CC43CE" w:rsidRPr="007740EF">
        <w:rPr>
          <w:lang w:val="sq-AL"/>
        </w:rPr>
        <w:t xml:space="preserve">të së ardhurës nga papunësia”. </w:t>
      </w:r>
    </w:p>
    <w:p w:rsidR="00EC381A" w:rsidRPr="007740EF" w:rsidRDefault="00CC43CE" w:rsidP="00CC43CE">
      <w:pPr>
        <w:pStyle w:val="Paragrafi"/>
        <w:rPr>
          <w:lang w:val="sq-AL"/>
        </w:rPr>
      </w:pPr>
      <w:r w:rsidRPr="007740EF">
        <w:rPr>
          <w:lang w:val="sq-AL"/>
        </w:rPr>
        <w:t xml:space="preserve"> 20. </w:t>
      </w:r>
      <w:r w:rsidR="00EC381A" w:rsidRPr="007740EF">
        <w:rPr>
          <w:lang w:val="sq-AL"/>
        </w:rPr>
        <w:t xml:space="preserve">Personat, të cilët e kanë fituar të drejtën e përfitimit të së ardhurës nga </w:t>
      </w:r>
      <w:r w:rsidR="007740EF" w:rsidRPr="007740EF">
        <w:rPr>
          <w:lang w:val="sq-AL"/>
        </w:rPr>
        <w:t>papunësia</w:t>
      </w:r>
      <w:r w:rsidR="00EC381A" w:rsidRPr="007740EF">
        <w:rPr>
          <w:lang w:val="sq-AL"/>
        </w:rPr>
        <w:t xml:space="preserve"> dhe regjistrohen në zyrën e punësimit pas hyrjes në fuqi të </w:t>
      </w:r>
      <w:r w:rsidR="00F8596E">
        <w:rPr>
          <w:lang w:val="sq-AL"/>
        </w:rPr>
        <w:t>vendimit të Këshillit të Ministrave</w:t>
      </w:r>
      <w:r w:rsidR="007740EF">
        <w:rPr>
          <w:lang w:val="sq-AL"/>
        </w:rPr>
        <w:t xml:space="preserve"> </w:t>
      </w:r>
      <w:r w:rsidR="007740EF" w:rsidRPr="007740EF">
        <w:rPr>
          <w:lang w:val="sq-AL"/>
        </w:rPr>
        <w:t>nr</w:t>
      </w:r>
      <w:r w:rsidR="007740EF">
        <w:rPr>
          <w:lang w:val="sq-AL"/>
        </w:rPr>
        <w:t>.</w:t>
      </w:r>
      <w:r w:rsidR="007740EF" w:rsidRPr="007740EF">
        <w:rPr>
          <w:lang w:val="sq-AL"/>
        </w:rPr>
        <w:t xml:space="preserve"> </w:t>
      </w:r>
      <w:r w:rsidR="00EC381A" w:rsidRPr="007740EF">
        <w:rPr>
          <w:lang w:val="sq-AL"/>
        </w:rPr>
        <w:t>192, dat</w:t>
      </w:r>
      <w:r w:rsidR="00F8596E">
        <w:rPr>
          <w:lang w:val="sq-AL"/>
        </w:rPr>
        <w:t>ë</w:t>
      </w:r>
      <w:r w:rsidR="00EC381A" w:rsidRPr="007740EF">
        <w:rPr>
          <w:lang w:val="sq-AL"/>
        </w:rPr>
        <w:t xml:space="preserve"> 9.3.2016 dhe </w:t>
      </w:r>
      <w:r w:rsidR="00F8596E">
        <w:rPr>
          <w:lang w:val="sq-AL"/>
        </w:rPr>
        <w:t>vendimit të Këshillit të Ministrave</w:t>
      </w:r>
      <w:r w:rsidR="00EC381A" w:rsidRPr="007740EF">
        <w:rPr>
          <w:lang w:val="sq-AL"/>
        </w:rPr>
        <w:t xml:space="preserve"> </w:t>
      </w:r>
      <w:r w:rsidR="007740EF">
        <w:rPr>
          <w:lang w:val="sq-AL"/>
        </w:rPr>
        <w:t xml:space="preserve">nr. </w:t>
      </w:r>
      <w:r w:rsidR="00EC381A" w:rsidRPr="007740EF">
        <w:rPr>
          <w:lang w:val="sq-AL"/>
        </w:rPr>
        <w:t xml:space="preserve">194, </w:t>
      </w:r>
      <w:r w:rsidR="00F8596E">
        <w:rPr>
          <w:lang w:val="sq-AL"/>
        </w:rPr>
        <w:t>d</w:t>
      </w:r>
      <w:r w:rsidR="00EC381A" w:rsidRPr="007740EF">
        <w:rPr>
          <w:lang w:val="sq-AL"/>
        </w:rPr>
        <w:t>atë 9.3.2016,</w:t>
      </w:r>
      <w:r w:rsidR="007740EF">
        <w:rPr>
          <w:lang w:val="sq-AL"/>
        </w:rPr>
        <w:t xml:space="preserve"> </w:t>
      </w:r>
      <w:r w:rsidR="00EC381A" w:rsidRPr="007740EF">
        <w:rPr>
          <w:lang w:val="sq-AL"/>
        </w:rPr>
        <w:t>do t</w:t>
      </w:r>
      <w:r w:rsidR="00F8596E">
        <w:rPr>
          <w:lang w:val="sq-AL"/>
        </w:rPr>
        <w:t>’</w:t>
      </w:r>
      <w:r w:rsidR="00EC381A" w:rsidRPr="007740EF">
        <w:rPr>
          <w:lang w:val="sq-AL"/>
        </w:rPr>
        <w:t>i fillojnë efektet financiare që nga momenti i shkëputjes nga puna dhe me masën e nivelit bazë prej 11.000 lekë</w:t>
      </w:r>
      <w:r w:rsidR="00A45D4E">
        <w:rPr>
          <w:lang w:val="sq-AL"/>
        </w:rPr>
        <w:t>sh</w:t>
      </w:r>
      <w:r w:rsidR="00EC381A" w:rsidRPr="007740EF">
        <w:rPr>
          <w:lang w:val="sq-AL"/>
        </w:rPr>
        <w:t>, si</w:t>
      </w:r>
      <w:r w:rsidRPr="007740EF">
        <w:rPr>
          <w:lang w:val="sq-AL"/>
        </w:rPr>
        <w:t xml:space="preserve">pas </w:t>
      </w:r>
      <w:r w:rsidR="00F8596E">
        <w:rPr>
          <w:lang w:val="sq-AL"/>
        </w:rPr>
        <w:t>vendimit të Këshillit të Ministrave</w:t>
      </w:r>
      <w:r w:rsidR="007740EF">
        <w:rPr>
          <w:lang w:val="sq-AL"/>
        </w:rPr>
        <w:t xml:space="preserve"> </w:t>
      </w:r>
      <w:r w:rsidR="007740EF" w:rsidRPr="007740EF">
        <w:rPr>
          <w:lang w:val="sq-AL"/>
        </w:rPr>
        <w:t>nr</w:t>
      </w:r>
      <w:r w:rsidR="007740EF">
        <w:rPr>
          <w:lang w:val="sq-AL"/>
        </w:rPr>
        <w:t>.</w:t>
      </w:r>
      <w:r w:rsidR="007740EF" w:rsidRPr="007740EF">
        <w:rPr>
          <w:lang w:val="sq-AL"/>
        </w:rPr>
        <w:t xml:space="preserve"> </w:t>
      </w:r>
      <w:r w:rsidRPr="007740EF">
        <w:rPr>
          <w:lang w:val="sq-AL"/>
        </w:rPr>
        <w:t>192, dat</w:t>
      </w:r>
      <w:r w:rsidR="007740EF">
        <w:rPr>
          <w:lang w:val="sq-AL"/>
        </w:rPr>
        <w:t>ë</w:t>
      </w:r>
      <w:r w:rsidRPr="007740EF">
        <w:rPr>
          <w:lang w:val="sq-AL"/>
        </w:rPr>
        <w:t xml:space="preserve"> 9.3.2016.</w:t>
      </w:r>
    </w:p>
    <w:p w:rsidR="00EC381A" w:rsidRPr="007740EF" w:rsidRDefault="00EC381A" w:rsidP="00CC43CE">
      <w:pPr>
        <w:pStyle w:val="Paragrafi"/>
        <w:rPr>
          <w:lang w:val="sq-AL"/>
        </w:rPr>
      </w:pPr>
      <w:r w:rsidRPr="007740EF">
        <w:rPr>
          <w:lang w:val="sq-AL"/>
        </w:rPr>
        <w:t>21.</w:t>
      </w:r>
      <w:r w:rsidRPr="007740EF">
        <w:rPr>
          <w:lang w:val="sq-AL"/>
        </w:rPr>
        <w:tab/>
        <w:t xml:space="preserve"> Përfituesit që ndjekin kurse kualifikimi</w:t>
      </w:r>
      <w:r w:rsidR="007740EF">
        <w:rPr>
          <w:lang w:val="sq-AL"/>
        </w:rPr>
        <w:t xml:space="preserve"> </w:t>
      </w:r>
      <w:r w:rsidRPr="007740EF">
        <w:rPr>
          <w:lang w:val="sq-AL"/>
        </w:rPr>
        <w:t>dhe rikualifikimi, përfitojnë pagesën e së ardhurës</w:t>
      </w:r>
      <w:r w:rsidR="007740EF">
        <w:rPr>
          <w:lang w:val="sq-AL"/>
        </w:rPr>
        <w:t xml:space="preserve"> </w:t>
      </w:r>
      <w:r w:rsidRPr="007740EF">
        <w:rPr>
          <w:lang w:val="sq-AL"/>
        </w:rPr>
        <w:t>nga</w:t>
      </w:r>
      <w:r w:rsidR="007740EF">
        <w:rPr>
          <w:lang w:val="sq-AL"/>
        </w:rPr>
        <w:t xml:space="preserve"> </w:t>
      </w:r>
      <w:r w:rsidRPr="007740EF">
        <w:rPr>
          <w:lang w:val="sq-AL"/>
        </w:rPr>
        <w:t>papunësia</w:t>
      </w:r>
      <w:r w:rsidR="007740EF">
        <w:rPr>
          <w:lang w:val="sq-AL"/>
        </w:rPr>
        <w:t xml:space="preserve"> </w:t>
      </w:r>
      <w:r w:rsidRPr="007740EF">
        <w:rPr>
          <w:lang w:val="sq-AL"/>
        </w:rPr>
        <w:t>gjatë</w:t>
      </w:r>
      <w:r w:rsidR="007740EF">
        <w:rPr>
          <w:lang w:val="sq-AL"/>
        </w:rPr>
        <w:t xml:space="preserve"> </w:t>
      </w:r>
      <w:r w:rsidRPr="007740EF">
        <w:rPr>
          <w:lang w:val="sq-AL"/>
        </w:rPr>
        <w:t>gjithë</w:t>
      </w:r>
      <w:r w:rsidR="007740EF">
        <w:rPr>
          <w:lang w:val="sq-AL"/>
        </w:rPr>
        <w:t xml:space="preserve"> </w:t>
      </w:r>
      <w:r w:rsidRPr="007740EF">
        <w:rPr>
          <w:lang w:val="sq-AL"/>
        </w:rPr>
        <w:t>kohës së zhvillimit të kurseve,</w:t>
      </w:r>
      <w:r w:rsidR="007740EF">
        <w:rPr>
          <w:lang w:val="sq-AL"/>
        </w:rPr>
        <w:t xml:space="preserve"> </w:t>
      </w:r>
      <w:r w:rsidRPr="007740EF">
        <w:rPr>
          <w:lang w:val="sq-AL"/>
        </w:rPr>
        <w:t xml:space="preserve">në rast se nuk paguhen nga ndonjë </w:t>
      </w:r>
      <w:r w:rsidR="00CC43CE" w:rsidRPr="007740EF">
        <w:rPr>
          <w:lang w:val="sq-AL"/>
        </w:rPr>
        <w:t>burim tjetër për këtë periudhë.</w:t>
      </w:r>
    </w:p>
    <w:p w:rsidR="00EC381A" w:rsidRPr="007740EF" w:rsidRDefault="00EC381A" w:rsidP="00CC43CE">
      <w:pPr>
        <w:pStyle w:val="Paragrafi"/>
        <w:rPr>
          <w:lang w:val="sq-AL"/>
        </w:rPr>
      </w:pPr>
      <w:r w:rsidRPr="007740EF">
        <w:rPr>
          <w:lang w:val="sq-AL"/>
        </w:rPr>
        <w:t>22.</w:t>
      </w:r>
      <w:r w:rsidRPr="007740EF">
        <w:rPr>
          <w:lang w:val="sq-AL"/>
        </w:rPr>
        <w:tab/>
        <w:t xml:space="preserve"> Në rast se gjatë kohës së përfitimit të të ardhurave nga papunësia punëkërkuesi i papunë largohet me banim (leje banimi) në një vend tjetër, me kërkesën e tij zyra e punësimit e rrethit ku banon dërgon zyrtarisht dosjen me dokumentacionin përkatës në zyrën e punësimit</w:t>
      </w:r>
      <w:r w:rsidR="007740EF">
        <w:rPr>
          <w:lang w:val="sq-AL"/>
        </w:rPr>
        <w:t xml:space="preserve"> </w:t>
      </w:r>
      <w:r w:rsidRPr="007740EF">
        <w:rPr>
          <w:lang w:val="sq-AL"/>
        </w:rPr>
        <w:t>të rr</w:t>
      </w:r>
      <w:r w:rsidR="00CC43CE" w:rsidRPr="007740EF">
        <w:rPr>
          <w:lang w:val="sq-AL"/>
        </w:rPr>
        <w:t>ethit, ku ai është transferuar.</w:t>
      </w:r>
    </w:p>
    <w:p w:rsidR="00EC381A" w:rsidRPr="007740EF" w:rsidRDefault="00EC381A" w:rsidP="00CC43CE">
      <w:pPr>
        <w:pStyle w:val="Paragrafi"/>
        <w:rPr>
          <w:lang w:val="sq-AL"/>
        </w:rPr>
      </w:pPr>
      <w:r w:rsidRPr="007740EF">
        <w:rPr>
          <w:lang w:val="sq-AL"/>
        </w:rPr>
        <w:t>23.</w:t>
      </w:r>
      <w:r w:rsidRPr="007740EF">
        <w:rPr>
          <w:lang w:val="sq-AL"/>
        </w:rPr>
        <w:tab/>
        <w:t xml:space="preserve"> Në rast se punëkërkuesi i papunë, i cili qendrën e</w:t>
      </w:r>
      <w:r w:rsidR="007740EF">
        <w:rPr>
          <w:lang w:val="sq-AL"/>
        </w:rPr>
        <w:t xml:space="preserve"> </w:t>
      </w:r>
      <w:r w:rsidRPr="007740EF">
        <w:rPr>
          <w:lang w:val="sq-AL"/>
        </w:rPr>
        <w:t>fundit të punës e ka në juridiksionin e një zyre tjetër punësimi nga vendbanimi aktual, pasi të ketë konfirmuar formularin e dyfishtë në organet e sigurimeve shoqërore, ku ka qenë qendra e fundit e punës së tij, fillon</w:t>
      </w:r>
      <w:r w:rsidR="007740EF">
        <w:rPr>
          <w:lang w:val="sq-AL"/>
        </w:rPr>
        <w:t xml:space="preserve"> </w:t>
      </w:r>
      <w:r w:rsidRPr="007740EF">
        <w:rPr>
          <w:lang w:val="sq-AL"/>
        </w:rPr>
        <w:t>procedura e aplikimit dhe</w:t>
      </w:r>
      <w:r w:rsidR="007740EF">
        <w:rPr>
          <w:lang w:val="sq-AL"/>
        </w:rPr>
        <w:t xml:space="preserve"> </w:t>
      </w:r>
      <w:r w:rsidRPr="007740EF">
        <w:rPr>
          <w:lang w:val="sq-AL"/>
        </w:rPr>
        <w:t>caktimi i përfitimit i bëhet në zyrën e punës</w:t>
      </w:r>
      <w:r w:rsidR="00CC43CE" w:rsidRPr="007740EF">
        <w:rPr>
          <w:lang w:val="sq-AL"/>
        </w:rPr>
        <w:t>imit, ku ka vendbanimin aktual.</w:t>
      </w:r>
    </w:p>
    <w:p w:rsidR="00A113FF" w:rsidRDefault="00A113FF" w:rsidP="00CC43CE">
      <w:pPr>
        <w:pStyle w:val="Paragrafi"/>
        <w:rPr>
          <w:lang w:val="sq-AL"/>
        </w:rPr>
      </w:pPr>
    </w:p>
    <w:p w:rsidR="00EC381A" w:rsidRPr="007740EF" w:rsidRDefault="00EC381A" w:rsidP="00CC43CE">
      <w:pPr>
        <w:pStyle w:val="Paragrafi"/>
        <w:rPr>
          <w:lang w:val="sq-AL"/>
        </w:rPr>
      </w:pPr>
      <w:r w:rsidRPr="007740EF">
        <w:rPr>
          <w:lang w:val="sq-AL"/>
        </w:rPr>
        <w:t>24.</w:t>
      </w:r>
      <w:r w:rsidRPr="007740EF">
        <w:rPr>
          <w:lang w:val="sq-AL"/>
        </w:rPr>
        <w:tab/>
      </w:r>
      <w:r w:rsidR="00CC43CE" w:rsidRPr="007740EF">
        <w:rPr>
          <w:lang w:val="sq-AL"/>
        </w:rPr>
        <w:t xml:space="preserve"> </w:t>
      </w:r>
      <w:r w:rsidRPr="007740EF">
        <w:rPr>
          <w:lang w:val="sq-AL"/>
        </w:rPr>
        <w:t>Udhëzimi nr</w:t>
      </w:r>
      <w:r w:rsidR="007740EF">
        <w:rPr>
          <w:lang w:val="sq-AL"/>
        </w:rPr>
        <w:t>.</w:t>
      </w:r>
      <w:r w:rsidR="0025643E">
        <w:rPr>
          <w:lang w:val="sq-AL"/>
        </w:rPr>
        <w:t xml:space="preserve"> 1468, datë 26.</w:t>
      </w:r>
      <w:r w:rsidRPr="007740EF">
        <w:rPr>
          <w:lang w:val="sq-AL"/>
        </w:rPr>
        <w:t>6.</w:t>
      </w:r>
      <w:r w:rsidR="00CC43CE" w:rsidRPr="007740EF">
        <w:rPr>
          <w:lang w:val="sq-AL"/>
        </w:rPr>
        <w:t>2006, i ndryshuar, shfuqizohet.</w:t>
      </w:r>
    </w:p>
    <w:p w:rsidR="00EC381A" w:rsidRPr="007740EF" w:rsidRDefault="007740EF" w:rsidP="00B31EC2">
      <w:pPr>
        <w:pStyle w:val="Paragrafi"/>
        <w:rPr>
          <w:lang w:val="sq-AL"/>
        </w:rPr>
      </w:pPr>
      <w:r>
        <w:rPr>
          <w:lang w:val="sq-AL"/>
        </w:rPr>
        <w:t xml:space="preserve"> </w:t>
      </w:r>
      <w:r w:rsidR="00EC381A" w:rsidRPr="007740EF">
        <w:rPr>
          <w:lang w:val="sq-AL"/>
        </w:rPr>
        <w:t xml:space="preserve">Ky udhëzim hyn në fuqi pas botimit në </w:t>
      </w:r>
      <w:r w:rsidR="00C85120" w:rsidRPr="007740EF">
        <w:rPr>
          <w:lang w:val="sq-AL"/>
        </w:rPr>
        <w:t>Fletoren Zyrtare</w:t>
      </w:r>
      <w:r w:rsidR="00EC381A" w:rsidRPr="007740EF">
        <w:rPr>
          <w:lang w:val="sq-AL"/>
        </w:rPr>
        <w:t>.</w:t>
      </w:r>
    </w:p>
    <w:p w:rsidR="00EC381A" w:rsidRPr="00077F6E" w:rsidRDefault="00EC381A" w:rsidP="00B31EC2">
      <w:pPr>
        <w:pStyle w:val="Paragrafi"/>
        <w:rPr>
          <w:sz w:val="14"/>
          <w:lang w:val="sq-AL"/>
        </w:rPr>
      </w:pPr>
    </w:p>
    <w:p w:rsidR="00EC381A" w:rsidRPr="007740EF" w:rsidRDefault="00EC381A" w:rsidP="00CC43CE">
      <w:pPr>
        <w:pStyle w:val="Paragrafi"/>
        <w:jc w:val="right"/>
        <w:rPr>
          <w:lang w:val="sq-AL"/>
        </w:rPr>
      </w:pPr>
      <w:r w:rsidRPr="007740EF">
        <w:rPr>
          <w:lang w:val="sq-AL"/>
        </w:rPr>
        <w:t>MINISTRI</w:t>
      </w:r>
      <w:r w:rsidR="00CC43CE" w:rsidRPr="007740EF">
        <w:rPr>
          <w:lang w:val="sq-AL"/>
        </w:rPr>
        <w:t xml:space="preserve"> I </w:t>
      </w:r>
      <w:r w:rsidR="007740EF" w:rsidRPr="007740EF">
        <w:rPr>
          <w:lang w:val="sq-AL"/>
        </w:rPr>
        <w:t>MIRËQENIES</w:t>
      </w:r>
      <w:r w:rsidR="00CC43CE" w:rsidRPr="007740EF">
        <w:rPr>
          <w:lang w:val="sq-AL"/>
        </w:rPr>
        <w:t xml:space="preserve"> SOCIALE DHE RINISË</w:t>
      </w:r>
    </w:p>
    <w:p w:rsidR="00EC381A" w:rsidRPr="007740EF" w:rsidRDefault="00EC381A" w:rsidP="00CC43CE">
      <w:pPr>
        <w:pStyle w:val="Paragrafi"/>
        <w:jc w:val="right"/>
        <w:rPr>
          <w:b/>
          <w:lang w:val="sq-AL"/>
        </w:rPr>
      </w:pPr>
      <w:r w:rsidRPr="007740EF">
        <w:rPr>
          <w:b/>
          <w:lang w:val="sq-AL"/>
        </w:rPr>
        <w:t xml:space="preserve">Blendi </w:t>
      </w:r>
      <w:r w:rsidR="00CC43CE" w:rsidRPr="007740EF">
        <w:rPr>
          <w:b/>
          <w:lang w:val="sq-AL"/>
        </w:rPr>
        <w:t>Klosi</w:t>
      </w:r>
    </w:p>
    <w:p w:rsidR="00EC381A" w:rsidRPr="007740EF" w:rsidRDefault="00EC381A" w:rsidP="00B31EC2">
      <w:pPr>
        <w:pStyle w:val="Paragrafi"/>
        <w:rPr>
          <w:lang w:val="sq-AL"/>
        </w:rPr>
      </w:pPr>
    </w:p>
    <w:p w:rsidR="00F352A2" w:rsidRPr="007740EF" w:rsidRDefault="00E53311" w:rsidP="00FA624E">
      <w:pPr>
        <w:pStyle w:val="NeniTitull"/>
        <w:rPr>
          <w:lang w:val="sq-AL"/>
        </w:rPr>
      </w:pPr>
      <w:r w:rsidRPr="007740EF">
        <w:rPr>
          <w:lang w:val="sq-AL"/>
        </w:rPr>
        <w:t>VENDI</w:t>
      </w:r>
      <w:r w:rsidR="00F352A2" w:rsidRPr="007740EF">
        <w:rPr>
          <w:lang w:val="sq-AL"/>
        </w:rPr>
        <w:t>M</w:t>
      </w:r>
    </w:p>
    <w:p w:rsidR="00F352A2" w:rsidRPr="007740EF" w:rsidRDefault="007740EF" w:rsidP="00FA624E">
      <w:pPr>
        <w:pStyle w:val="NeniTitull"/>
        <w:rPr>
          <w:lang w:val="sq-AL"/>
        </w:rPr>
      </w:pPr>
      <w:r>
        <w:rPr>
          <w:lang w:val="sq-AL"/>
        </w:rPr>
        <w:t xml:space="preserve">Nr. </w:t>
      </w:r>
      <w:r w:rsidR="00F352A2" w:rsidRPr="007740EF">
        <w:rPr>
          <w:lang w:val="sq-AL"/>
        </w:rPr>
        <w:t>20, datë 4.4.2016</w:t>
      </w:r>
    </w:p>
    <w:p w:rsidR="00E53311" w:rsidRPr="007740EF" w:rsidRDefault="00E53311" w:rsidP="00273E96">
      <w:pPr>
        <w:pStyle w:val="Hapesira7"/>
        <w:rPr>
          <w:lang w:val="sq-AL"/>
        </w:rPr>
      </w:pPr>
    </w:p>
    <w:p w:rsidR="00F352A2" w:rsidRPr="007740EF" w:rsidRDefault="00F352A2" w:rsidP="00FA624E">
      <w:pPr>
        <w:pStyle w:val="NeniTitull"/>
        <w:rPr>
          <w:lang w:val="sq-AL"/>
        </w:rPr>
      </w:pPr>
      <w:r w:rsidRPr="007740EF">
        <w:rPr>
          <w:lang w:val="sq-AL"/>
        </w:rPr>
        <w:t>NË E</w:t>
      </w:r>
      <w:r w:rsidR="00E53311" w:rsidRPr="007740EF">
        <w:rPr>
          <w:lang w:val="sq-AL"/>
        </w:rPr>
        <w:t>MËR TË REPUBLIKËS SË SHQIPËRISË</w:t>
      </w:r>
    </w:p>
    <w:p w:rsidR="00F352A2" w:rsidRPr="007740EF" w:rsidRDefault="00F352A2" w:rsidP="00273E96">
      <w:pPr>
        <w:pStyle w:val="Hapesira7"/>
        <w:rPr>
          <w:lang w:val="sq-AL"/>
        </w:rPr>
      </w:pPr>
    </w:p>
    <w:p w:rsidR="00F352A2" w:rsidRPr="007740EF" w:rsidRDefault="00F352A2" w:rsidP="00E53311">
      <w:pPr>
        <w:pStyle w:val="Paragrafi"/>
        <w:rPr>
          <w:lang w:val="sq-AL"/>
        </w:rPr>
      </w:pPr>
      <w:r w:rsidRPr="007740EF">
        <w:rPr>
          <w:lang w:val="sq-AL"/>
        </w:rPr>
        <w:t>Gjykata Kushtetuese e Republikës së</w:t>
      </w:r>
      <w:r w:rsidR="00E53311" w:rsidRPr="007740EF">
        <w:rPr>
          <w:lang w:val="sq-AL"/>
        </w:rPr>
        <w:t xml:space="preserve"> Shqipërisë, e përbërë nga:</w:t>
      </w:r>
    </w:p>
    <w:p w:rsidR="00F352A2" w:rsidRPr="007740EF" w:rsidRDefault="00E53311" w:rsidP="00A113FF">
      <w:pPr>
        <w:pStyle w:val="Paragrafi"/>
        <w:ind w:firstLine="0"/>
        <w:rPr>
          <w:lang w:val="sq-AL"/>
        </w:rPr>
      </w:pPr>
      <w:r w:rsidRPr="007740EF">
        <w:rPr>
          <w:lang w:val="sq-AL"/>
        </w:rPr>
        <w:t xml:space="preserve">Bashkim </w:t>
      </w:r>
      <w:proofErr w:type="spellStart"/>
      <w:r w:rsidRPr="007740EF">
        <w:rPr>
          <w:lang w:val="sq-AL"/>
        </w:rPr>
        <w:t>Dedja</w:t>
      </w:r>
      <w:proofErr w:type="spellEnd"/>
      <w:r w:rsidRPr="007740EF">
        <w:rPr>
          <w:lang w:val="sq-AL"/>
        </w:rPr>
        <w:t xml:space="preserve"> </w:t>
      </w:r>
      <w:r w:rsidRPr="007740EF">
        <w:rPr>
          <w:lang w:val="sq-AL"/>
        </w:rPr>
        <w:tab/>
      </w:r>
      <w:r w:rsidR="00F352A2" w:rsidRPr="007740EF">
        <w:rPr>
          <w:lang w:val="sq-AL"/>
        </w:rPr>
        <w:tab/>
      </w:r>
      <w:r w:rsidR="00693AD0">
        <w:rPr>
          <w:lang w:val="sq-AL"/>
        </w:rPr>
        <w:t>k</w:t>
      </w:r>
      <w:r w:rsidR="00F352A2" w:rsidRPr="007740EF">
        <w:rPr>
          <w:lang w:val="sq-AL"/>
        </w:rPr>
        <w:t>ryetar i</w:t>
      </w:r>
      <w:r w:rsidR="007740EF">
        <w:rPr>
          <w:lang w:val="sq-AL"/>
        </w:rPr>
        <w:t xml:space="preserve"> </w:t>
      </w:r>
      <w:r w:rsidR="00F352A2" w:rsidRPr="007740EF">
        <w:rPr>
          <w:lang w:val="sq-AL"/>
        </w:rPr>
        <w:t xml:space="preserve">Gjykatës Kushtetuese </w:t>
      </w:r>
    </w:p>
    <w:p w:rsidR="00F352A2" w:rsidRPr="007740EF" w:rsidRDefault="00E53311" w:rsidP="00A113FF">
      <w:pPr>
        <w:pStyle w:val="Paragrafi"/>
        <w:ind w:firstLine="0"/>
        <w:rPr>
          <w:lang w:val="sq-AL"/>
        </w:rPr>
      </w:pPr>
      <w:proofErr w:type="spellStart"/>
      <w:r w:rsidRPr="007740EF">
        <w:rPr>
          <w:lang w:val="sq-AL"/>
        </w:rPr>
        <w:t>Vladimir</w:t>
      </w:r>
      <w:proofErr w:type="spellEnd"/>
      <w:r w:rsidRPr="007740EF">
        <w:rPr>
          <w:lang w:val="sq-AL"/>
        </w:rPr>
        <w:t xml:space="preserve"> </w:t>
      </w:r>
      <w:proofErr w:type="spellStart"/>
      <w:r w:rsidRPr="007740EF">
        <w:rPr>
          <w:lang w:val="sq-AL"/>
        </w:rPr>
        <w:t>Kristo</w:t>
      </w:r>
      <w:proofErr w:type="spellEnd"/>
      <w:r w:rsidRPr="007740EF">
        <w:rPr>
          <w:lang w:val="sq-AL"/>
        </w:rPr>
        <w:tab/>
      </w:r>
      <w:r w:rsidRPr="007740EF">
        <w:rPr>
          <w:lang w:val="sq-AL"/>
        </w:rPr>
        <w:tab/>
      </w:r>
      <w:r w:rsidRPr="007740EF">
        <w:rPr>
          <w:lang w:val="sq-AL"/>
        </w:rPr>
        <w:tab/>
      </w:r>
      <w:r w:rsidRPr="007740EF">
        <w:rPr>
          <w:lang w:val="sq-AL"/>
        </w:rPr>
        <w:tab/>
      </w:r>
      <w:r w:rsidR="00F352A2" w:rsidRPr="007740EF">
        <w:rPr>
          <w:lang w:val="sq-AL"/>
        </w:rPr>
        <w:tab/>
      </w:r>
      <w:r w:rsidR="00693AD0" w:rsidRPr="007740EF">
        <w:rPr>
          <w:lang w:val="sq-AL"/>
        </w:rPr>
        <w:t>anëtar</w:t>
      </w:r>
      <w:r w:rsidR="00693AD0">
        <w:rPr>
          <w:lang w:val="sq-AL"/>
        </w:rPr>
        <w:t xml:space="preserve"> </w:t>
      </w:r>
      <w:r w:rsidR="00F352A2" w:rsidRPr="007740EF">
        <w:rPr>
          <w:lang w:val="sq-AL"/>
        </w:rPr>
        <w:t>i</w:t>
      </w:r>
      <w:r w:rsidR="00F352A2" w:rsidRPr="007740EF">
        <w:rPr>
          <w:lang w:val="sq-AL"/>
        </w:rPr>
        <w:tab/>
      </w:r>
      <w:r w:rsidRPr="007740EF">
        <w:rPr>
          <w:lang w:val="sq-AL"/>
        </w:rPr>
        <w:tab/>
      </w:r>
      <w:r w:rsidRPr="007740EF">
        <w:rPr>
          <w:lang w:val="sq-AL"/>
        </w:rPr>
        <w:tab/>
      </w:r>
      <w:r w:rsidRPr="007740EF">
        <w:rPr>
          <w:lang w:val="sq-AL"/>
        </w:rPr>
        <w:tab/>
      </w:r>
      <w:r w:rsidR="00F352A2" w:rsidRPr="007740EF">
        <w:rPr>
          <w:lang w:val="sq-AL"/>
        </w:rPr>
        <w:t>“</w:t>
      </w:r>
      <w:r w:rsidR="00F352A2" w:rsidRPr="007740EF">
        <w:rPr>
          <w:lang w:val="sq-AL"/>
        </w:rPr>
        <w:tab/>
      </w:r>
      <w:r w:rsidRPr="007740EF">
        <w:rPr>
          <w:lang w:val="sq-AL"/>
        </w:rPr>
        <w:tab/>
      </w:r>
      <w:r w:rsidRPr="007740EF">
        <w:rPr>
          <w:lang w:val="sq-AL"/>
        </w:rPr>
        <w:tab/>
      </w:r>
      <w:r w:rsidRPr="007740EF">
        <w:rPr>
          <w:lang w:val="sq-AL"/>
        </w:rPr>
        <w:tab/>
      </w:r>
      <w:r w:rsidRPr="007740EF">
        <w:rPr>
          <w:lang w:val="sq-AL"/>
        </w:rPr>
        <w:tab/>
      </w:r>
      <w:r w:rsidRPr="007740EF">
        <w:rPr>
          <w:lang w:val="sq-AL"/>
        </w:rPr>
        <w:tab/>
      </w:r>
      <w:r w:rsidR="00F352A2" w:rsidRPr="007740EF">
        <w:rPr>
          <w:lang w:val="sq-AL"/>
        </w:rPr>
        <w:t>“</w:t>
      </w:r>
    </w:p>
    <w:p w:rsidR="00F352A2" w:rsidRPr="007740EF" w:rsidRDefault="00E53311" w:rsidP="00A113FF">
      <w:pPr>
        <w:pStyle w:val="Paragrafi"/>
        <w:ind w:firstLine="0"/>
        <w:rPr>
          <w:lang w:val="sq-AL"/>
        </w:rPr>
      </w:pPr>
      <w:r w:rsidRPr="007740EF">
        <w:rPr>
          <w:lang w:val="sq-AL"/>
        </w:rPr>
        <w:t>Vitore Tusha</w:t>
      </w:r>
      <w:r w:rsidR="00F352A2" w:rsidRPr="007740EF">
        <w:rPr>
          <w:lang w:val="sq-AL"/>
        </w:rPr>
        <w:tab/>
      </w:r>
      <w:r w:rsidR="00F352A2" w:rsidRPr="007740EF">
        <w:rPr>
          <w:lang w:val="sq-AL"/>
        </w:rPr>
        <w:tab/>
      </w:r>
      <w:r w:rsidRPr="007740EF">
        <w:rPr>
          <w:lang w:val="sq-AL"/>
        </w:rPr>
        <w:tab/>
      </w:r>
      <w:r w:rsidRPr="007740EF">
        <w:rPr>
          <w:lang w:val="sq-AL"/>
        </w:rPr>
        <w:tab/>
      </w:r>
      <w:r w:rsidRPr="007740EF">
        <w:rPr>
          <w:lang w:val="sq-AL"/>
        </w:rPr>
        <w:tab/>
      </w:r>
      <w:r w:rsidRPr="007740EF">
        <w:rPr>
          <w:lang w:val="sq-AL"/>
        </w:rPr>
        <w:tab/>
      </w:r>
      <w:r w:rsidRPr="007740EF">
        <w:rPr>
          <w:lang w:val="sq-AL"/>
        </w:rPr>
        <w:tab/>
      </w:r>
      <w:r w:rsidR="00693AD0" w:rsidRPr="007740EF">
        <w:rPr>
          <w:lang w:val="sq-AL"/>
        </w:rPr>
        <w:t xml:space="preserve">anëtare </w:t>
      </w:r>
      <w:r w:rsidR="00F352A2" w:rsidRPr="007740EF">
        <w:rPr>
          <w:lang w:val="sq-AL"/>
        </w:rPr>
        <w:t>e</w:t>
      </w:r>
      <w:r w:rsidRPr="007740EF">
        <w:rPr>
          <w:lang w:val="sq-AL"/>
        </w:rPr>
        <w:tab/>
      </w:r>
      <w:r w:rsidRPr="007740EF">
        <w:rPr>
          <w:lang w:val="sq-AL"/>
        </w:rPr>
        <w:tab/>
      </w:r>
      <w:r w:rsidRPr="007740EF">
        <w:rPr>
          <w:lang w:val="sq-AL"/>
        </w:rPr>
        <w:tab/>
      </w:r>
      <w:r w:rsidR="00F352A2" w:rsidRPr="007740EF">
        <w:rPr>
          <w:lang w:val="sq-AL"/>
        </w:rPr>
        <w:t>“</w:t>
      </w:r>
      <w:r w:rsidRPr="007740EF">
        <w:rPr>
          <w:lang w:val="sq-AL"/>
        </w:rPr>
        <w:tab/>
      </w:r>
      <w:r w:rsidRPr="007740EF">
        <w:rPr>
          <w:lang w:val="sq-AL"/>
        </w:rPr>
        <w:tab/>
      </w:r>
      <w:r w:rsidRPr="007740EF">
        <w:rPr>
          <w:lang w:val="sq-AL"/>
        </w:rPr>
        <w:tab/>
      </w:r>
      <w:r w:rsidRPr="007740EF">
        <w:rPr>
          <w:lang w:val="sq-AL"/>
        </w:rPr>
        <w:tab/>
      </w:r>
      <w:r w:rsidRPr="007740EF">
        <w:rPr>
          <w:lang w:val="sq-AL"/>
        </w:rPr>
        <w:tab/>
      </w:r>
      <w:r w:rsidR="00F352A2" w:rsidRPr="007740EF">
        <w:rPr>
          <w:lang w:val="sq-AL"/>
        </w:rPr>
        <w:tab/>
        <w:t>“</w:t>
      </w:r>
    </w:p>
    <w:p w:rsidR="00F352A2" w:rsidRPr="007740EF" w:rsidRDefault="00E53311" w:rsidP="00A113FF">
      <w:pPr>
        <w:pStyle w:val="Paragrafi"/>
        <w:ind w:firstLine="0"/>
        <w:rPr>
          <w:lang w:val="sq-AL"/>
        </w:rPr>
      </w:pPr>
      <w:r w:rsidRPr="007740EF">
        <w:rPr>
          <w:lang w:val="sq-AL"/>
        </w:rPr>
        <w:t xml:space="preserve">Altina </w:t>
      </w:r>
      <w:proofErr w:type="spellStart"/>
      <w:r w:rsidRPr="007740EF">
        <w:rPr>
          <w:lang w:val="sq-AL"/>
        </w:rPr>
        <w:t>Xhoxhaj</w:t>
      </w:r>
      <w:proofErr w:type="spellEnd"/>
      <w:r w:rsidR="00F352A2" w:rsidRPr="007740EF">
        <w:rPr>
          <w:lang w:val="sq-AL"/>
        </w:rPr>
        <w:tab/>
      </w:r>
      <w:r w:rsidRPr="007740EF">
        <w:rPr>
          <w:lang w:val="sq-AL"/>
        </w:rPr>
        <w:tab/>
      </w:r>
      <w:r w:rsidRPr="007740EF">
        <w:rPr>
          <w:lang w:val="sq-AL"/>
        </w:rPr>
        <w:tab/>
      </w:r>
      <w:r w:rsidRPr="007740EF">
        <w:rPr>
          <w:lang w:val="sq-AL"/>
        </w:rPr>
        <w:tab/>
      </w:r>
      <w:r w:rsidRPr="007740EF">
        <w:rPr>
          <w:lang w:val="sq-AL"/>
        </w:rPr>
        <w:tab/>
      </w:r>
      <w:r w:rsidR="00693AD0" w:rsidRPr="007740EF">
        <w:rPr>
          <w:lang w:val="sq-AL"/>
        </w:rPr>
        <w:t xml:space="preserve">anëtare </w:t>
      </w:r>
      <w:r w:rsidR="00F352A2" w:rsidRPr="007740EF">
        <w:rPr>
          <w:lang w:val="sq-AL"/>
        </w:rPr>
        <w:t>e</w:t>
      </w:r>
      <w:r w:rsidR="00F352A2" w:rsidRPr="007740EF">
        <w:rPr>
          <w:lang w:val="sq-AL"/>
        </w:rPr>
        <w:tab/>
      </w:r>
      <w:r w:rsidRPr="007740EF">
        <w:rPr>
          <w:lang w:val="sq-AL"/>
        </w:rPr>
        <w:tab/>
      </w:r>
      <w:r w:rsidRPr="007740EF">
        <w:rPr>
          <w:lang w:val="sq-AL"/>
        </w:rPr>
        <w:tab/>
      </w:r>
      <w:r w:rsidR="00F352A2" w:rsidRPr="007740EF">
        <w:rPr>
          <w:lang w:val="sq-AL"/>
        </w:rPr>
        <w:t>“</w:t>
      </w:r>
      <w:r w:rsidRPr="007740EF">
        <w:rPr>
          <w:lang w:val="sq-AL"/>
        </w:rPr>
        <w:tab/>
      </w:r>
      <w:r w:rsidRPr="007740EF">
        <w:rPr>
          <w:lang w:val="sq-AL"/>
        </w:rPr>
        <w:tab/>
      </w:r>
      <w:r w:rsidRPr="007740EF">
        <w:rPr>
          <w:lang w:val="sq-AL"/>
        </w:rPr>
        <w:tab/>
      </w:r>
      <w:r w:rsidRPr="007740EF">
        <w:rPr>
          <w:lang w:val="sq-AL"/>
        </w:rPr>
        <w:tab/>
      </w:r>
      <w:r w:rsidRPr="007740EF">
        <w:rPr>
          <w:lang w:val="sq-AL"/>
        </w:rPr>
        <w:tab/>
      </w:r>
      <w:r w:rsidR="00F352A2" w:rsidRPr="007740EF">
        <w:rPr>
          <w:lang w:val="sq-AL"/>
        </w:rPr>
        <w:tab/>
        <w:t>“</w:t>
      </w:r>
      <w:r w:rsidR="007740EF">
        <w:rPr>
          <w:lang w:val="sq-AL"/>
        </w:rPr>
        <w:t xml:space="preserve"> </w:t>
      </w:r>
    </w:p>
    <w:p w:rsidR="00F352A2" w:rsidRPr="007740EF" w:rsidRDefault="00E53311" w:rsidP="00A113FF">
      <w:pPr>
        <w:pStyle w:val="Paragrafi"/>
        <w:ind w:firstLine="0"/>
        <w:rPr>
          <w:lang w:val="sq-AL"/>
        </w:rPr>
      </w:pPr>
      <w:r w:rsidRPr="007740EF">
        <w:rPr>
          <w:lang w:val="sq-AL"/>
        </w:rPr>
        <w:t>Fatmir Hoxha</w:t>
      </w:r>
      <w:r w:rsidR="00F352A2" w:rsidRPr="007740EF">
        <w:rPr>
          <w:lang w:val="sq-AL"/>
        </w:rPr>
        <w:t xml:space="preserve"> </w:t>
      </w:r>
      <w:r w:rsidR="00F352A2" w:rsidRPr="007740EF">
        <w:rPr>
          <w:lang w:val="sq-AL"/>
        </w:rPr>
        <w:tab/>
      </w:r>
      <w:r w:rsidRPr="007740EF">
        <w:rPr>
          <w:lang w:val="sq-AL"/>
        </w:rPr>
        <w:tab/>
      </w:r>
      <w:r w:rsidRPr="007740EF">
        <w:rPr>
          <w:lang w:val="sq-AL"/>
        </w:rPr>
        <w:tab/>
      </w:r>
      <w:r w:rsidRPr="007740EF">
        <w:rPr>
          <w:lang w:val="sq-AL"/>
        </w:rPr>
        <w:tab/>
      </w:r>
      <w:r w:rsidRPr="007740EF">
        <w:rPr>
          <w:lang w:val="sq-AL"/>
        </w:rPr>
        <w:tab/>
      </w:r>
      <w:r w:rsidR="00693AD0" w:rsidRPr="007740EF">
        <w:rPr>
          <w:lang w:val="sq-AL"/>
        </w:rPr>
        <w:t>anëtar</w:t>
      </w:r>
      <w:r w:rsidR="00693AD0">
        <w:rPr>
          <w:lang w:val="sq-AL"/>
        </w:rPr>
        <w:t xml:space="preserve"> </w:t>
      </w:r>
      <w:r w:rsidR="00F352A2" w:rsidRPr="007740EF">
        <w:rPr>
          <w:lang w:val="sq-AL"/>
        </w:rPr>
        <w:t>i</w:t>
      </w:r>
      <w:r w:rsidR="00F352A2" w:rsidRPr="007740EF">
        <w:rPr>
          <w:lang w:val="sq-AL"/>
        </w:rPr>
        <w:tab/>
      </w:r>
      <w:r w:rsidRPr="007740EF">
        <w:rPr>
          <w:lang w:val="sq-AL"/>
        </w:rPr>
        <w:tab/>
      </w:r>
      <w:r w:rsidRPr="007740EF">
        <w:rPr>
          <w:lang w:val="sq-AL"/>
        </w:rPr>
        <w:tab/>
      </w:r>
      <w:r w:rsidRPr="007740EF">
        <w:rPr>
          <w:lang w:val="sq-AL"/>
        </w:rPr>
        <w:tab/>
      </w:r>
      <w:r w:rsidR="00F352A2" w:rsidRPr="007740EF">
        <w:rPr>
          <w:lang w:val="sq-AL"/>
        </w:rPr>
        <w:t>“</w:t>
      </w:r>
      <w:r w:rsidRPr="007740EF">
        <w:rPr>
          <w:lang w:val="sq-AL"/>
        </w:rPr>
        <w:tab/>
      </w:r>
      <w:r w:rsidRPr="007740EF">
        <w:rPr>
          <w:lang w:val="sq-AL"/>
        </w:rPr>
        <w:tab/>
      </w:r>
      <w:r w:rsidRPr="007740EF">
        <w:rPr>
          <w:lang w:val="sq-AL"/>
        </w:rPr>
        <w:tab/>
      </w:r>
      <w:r w:rsidRPr="007740EF">
        <w:rPr>
          <w:lang w:val="sq-AL"/>
        </w:rPr>
        <w:tab/>
      </w:r>
      <w:r w:rsidRPr="007740EF">
        <w:rPr>
          <w:lang w:val="sq-AL"/>
        </w:rPr>
        <w:tab/>
      </w:r>
      <w:r w:rsidR="00F352A2" w:rsidRPr="007740EF">
        <w:rPr>
          <w:lang w:val="sq-AL"/>
        </w:rPr>
        <w:tab/>
        <w:t>“</w:t>
      </w:r>
    </w:p>
    <w:p w:rsidR="00F352A2" w:rsidRPr="007740EF" w:rsidRDefault="00E53311" w:rsidP="00A113FF">
      <w:pPr>
        <w:pStyle w:val="Paragrafi"/>
        <w:ind w:firstLine="0"/>
        <w:rPr>
          <w:lang w:val="sq-AL"/>
        </w:rPr>
      </w:pPr>
      <w:r w:rsidRPr="007740EF">
        <w:rPr>
          <w:lang w:val="sq-AL"/>
        </w:rPr>
        <w:t xml:space="preserve">Gani </w:t>
      </w:r>
      <w:proofErr w:type="spellStart"/>
      <w:r w:rsidRPr="007740EF">
        <w:rPr>
          <w:lang w:val="sq-AL"/>
        </w:rPr>
        <w:t>Dizdari</w:t>
      </w:r>
      <w:proofErr w:type="spellEnd"/>
      <w:r w:rsidR="00F352A2" w:rsidRPr="007740EF">
        <w:rPr>
          <w:lang w:val="sq-AL"/>
        </w:rPr>
        <w:tab/>
      </w:r>
      <w:r w:rsidR="00F352A2" w:rsidRPr="007740EF">
        <w:rPr>
          <w:lang w:val="sq-AL"/>
        </w:rPr>
        <w:tab/>
      </w:r>
      <w:r w:rsidRPr="007740EF">
        <w:rPr>
          <w:lang w:val="sq-AL"/>
        </w:rPr>
        <w:tab/>
      </w:r>
      <w:r w:rsidRPr="007740EF">
        <w:rPr>
          <w:lang w:val="sq-AL"/>
        </w:rPr>
        <w:tab/>
      </w:r>
      <w:r w:rsidRPr="007740EF">
        <w:rPr>
          <w:lang w:val="sq-AL"/>
        </w:rPr>
        <w:tab/>
      </w:r>
      <w:r w:rsidRPr="007740EF">
        <w:rPr>
          <w:lang w:val="sq-AL"/>
        </w:rPr>
        <w:tab/>
      </w:r>
      <w:r w:rsidRPr="007740EF">
        <w:rPr>
          <w:lang w:val="sq-AL"/>
        </w:rPr>
        <w:tab/>
      </w:r>
      <w:r w:rsidR="00693AD0" w:rsidRPr="007740EF">
        <w:rPr>
          <w:lang w:val="sq-AL"/>
        </w:rPr>
        <w:t>anëtar</w:t>
      </w:r>
      <w:r w:rsidR="00693AD0">
        <w:rPr>
          <w:lang w:val="sq-AL"/>
        </w:rPr>
        <w:t xml:space="preserve"> </w:t>
      </w:r>
      <w:r w:rsidR="00F352A2" w:rsidRPr="007740EF">
        <w:rPr>
          <w:lang w:val="sq-AL"/>
        </w:rPr>
        <w:t>i</w:t>
      </w:r>
      <w:r w:rsidR="00F352A2" w:rsidRPr="007740EF">
        <w:rPr>
          <w:lang w:val="sq-AL"/>
        </w:rPr>
        <w:tab/>
      </w:r>
      <w:r w:rsidRPr="007740EF">
        <w:rPr>
          <w:lang w:val="sq-AL"/>
        </w:rPr>
        <w:tab/>
      </w:r>
      <w:r w:rsidRPr="007740EF">
        <w:rPr>
          <w:lang w:val="sq-AL"/>
        </w:rPr>
        <w:tab/>
      </w:r>
      <w:r w:rsidRPr="007740EF">
        <w:rPr>
          <w:lang w:val="sq-AL"/>
        </w:rPr>
        <w:tab/>
      </w:r>
      <w:r w:rsidR="00F352A2" w:rsidRPr="007740EF">
        <w:rPr>
          <w:lang w:val="sq-AL"/>
        </w:rPr>
        <w:t>“</w:t>
      </w:r>
      <w:r w:rsidRPr="007740EF">
        <w:rPr>
          <w:lang w:val="sq-AL"/>
        </w:rPr>
        <w:tab/>
      </w:r>
      <w:r w:rsidRPr="007740EF">
        <w:rPr>
          <w:lang w:val="sq-AL"/>
        </w:rPr>
        <w:tab/>
      </w:r>
      <w:r w:rsidRPr="007740EF">
        <w:rPr>
          <w:lang w:val="sq-AL"/>
        </w:rPr>
        <w:tab/>
      </w:r>
      <w:r w:rsidRPr="007740EF">
        <w:rPr>
          <w:lang w:val="sq-AL"/>
        </w:rPr>
        <w:tab/>
      </w:r>
      <w:r w:rsidRPr="007740EF">
        <w:rPr>
          <w:lang w:val="sq-AL"/>
        </w:rPr>
        <w:tab/>
      </w:r>
      <w:r w:rsidR="00F352A2" w:rsidRPr="007740EF">
        <w:rPr>
          <w:lang w:val="sq-AL"/>
        </w:rPr>
        <w:tab/>
        <w:t>“</w:t>
      </w:r>
    </w:p>
    <w:p w:rsidR="00F352A2" w:rsidRPr="007740EF" w:rsidRDefault="00E53311" w:rsidP="00A113FF">
      <w:pPr>
        <w:pStyle w:val="Paragrafi"/>
        <w:ind w:firstLine="0"/>
        <w:rPr>
          <w:lang w:val="sq-AL"/>
        </w:rPr>
      </w:pPr>
      <w:r w:rsidRPr="007740EF">
        <w:rPr>
          <w:lang w:val="sq-AL"/>
        </w:rPr>
        <w:t xml:space="preserve">Besnik </w:t>
      </w:r>
      <w:proofErr w:type="spellStart"/>
      <w:r w:rsidRPr="007740EF">
        <w:rPr>
          <w:lang w:val="sq-AL"/>
        </w:rPr>
        <w:t>Imeraj</w:t>
      </w:r>
      <w:proofErr w:type="spellEnd"/>
      <w:r w:rsidR="00F352A2" w:rsidRPr="007740EF">
        <w:rPr>
          <w:lang w:val="sq-AL"/>
        </w:rPr>
        <w:tab/>
      </w:r>
      <w:r w:rsidR="00F352A2" w:rsidRPr="007740EF">
        <w:rPr>
          <w:lang w:val="sq-AL"/>
        </w:rPr>
        <w:tab/>
      </w:r>
      <w:r w:rsidRPr="007740EF">
        <w:rPr>
          <w:lang w:val="sq-AL"/>
        </w:rPr>
        <w:tab/>
      </w:r>
      <w:r w:rsidRPr="007740EF">
        <w:rPr>
          <w:lang w:val="sq-AL"/>
        </w:rPr>
        <w:tab/>
      </w:r>
      <w:r w:rsidRPr="007740EF">
        <w:rPr>
          <w:lang w:val="sq-AL"/>
        </w:rPr>
        <w:tab/>
      </w:r>
      <w:r w:rsidRPr="007740EF">
        <w:rPr>
          <w:lang w:val="sq-AL"/>
        </w:rPr>
        <w:tab/>
      </w:r>
      <w:r w:rsidR="00693AD0" w:rsidRPr="007740EF">
        <w:rPr>
          <w:lang w:val="sq-AL"/>
        </w:rPr>
        <w:t>anëtar</w:t>
      </w:r>
      <w:r w:rsidR="00693AD0">
        <w:rPr>
          <w:lang w:val="sq-AL"/>
        </w:rPr>
        <w:t xml:space="preserve"> </w:t>
      </w:r>
      <w:r w:rsidR="00F352A2" w:rsidRPr="007740EF">
        <w:rPr>
          <w:lang w:val="sq-AL"/>
        </w:rPr>
        <w:t>i</w:t>
      </w:r>
      <w:r w:rsidR="00F352A2" w:rsidRPr="007740EF">
        <w:rPr>
          <w:lang w:val="sq-AL"/>
        </w:rPr>
        <w:tab/>
      </w:r>
      <w:r w:rsidRPr="007740EF">
        <w:rPr>
          <w:lang w:val="sq-AL"/>
        </w:rPr>
        <w:tab/>
      </w:r>
      <w:r w:rsidRPr="007740EF">
        <w:rPr>
          <w:lang w:val="sq-AL"/>
        </w:rPr>
        <w:tab/>
      </w:r>
      <w:r w:rsidRPr="007740EF">
        <w:rPr>
          <w:lang w:val="sq-AL"/>
        </w:rPr>
        <w:tab/>
      </w:r>
      <w:r w:rsidR="00F352A2" w:rsidRPr="007740EF">
        <w:rPr>
          <w:lang w:val="sq-AL"/>
        </w:rPr>
        <w:t>“</w:t>
      </w:r>
      <w:r w:rsidRPr="007740EF">
        <w:rPr>
          <w:lang w:val="sq-AL"/>
        </w:rPr>
        <w:tab/>
      </w:r>
      <w:r w:rsidRPr="007740EF">
        <w:rPr>
          <w:lang w:val="sq-AL"/>
        </w:rPr>
        <w:tab/>
      </w:r>
      <w:r w:rsidRPr="007740EF">
        <w:rPr>
          <w:lang w:val="sq-AL"/>
        </w:rPr>
        <w:tab/>
      </w:r>
      <w:r w:rsidRPr="007740EF">
        <w:rPr>
          <w:lang w:val="sq-AL"/>
        </w:rPr>
        <w:tab/>
      </w:r>
      <w:r w:rsidRPr="007740EF">
        <w:rPr>
          <w:lang w:val="sq-AL"/>
        </w:rPr>
        <w:tab/>
      </w:r>
      <w:r w:rsidR="00F352A2" w:rsidRPr="007740EF">
        <w:rPr>
          <w:lang w:val="sq-AL"/>
        </w:rPr>
        <w:tab/>
        <w:t>“</w:t>
      </w:r>
    </w:p>
    <w:p w:rsidR="00F352A2" w:rsidRPr="007740EF" w:rsidRDefault="00E53311" w:rsidP="00A113FF">
      <w:pPr>
        <w:pStyle w:val="Paragrafi"/>
        <w:ind w:firstLine="0"/>
        <w:rPr>
          <w:lang w:val="sq-AL"/>
        </w:rPr>
      </w:pPr>
      <w:r w:rsidRPr="007740EF">
        <w:rPr>
          <w:lang w:val="sq-AL"/>
        </w:rPr>
        <w:t>Fatos Lulo,</w:t>
      </w:r>
      <w:r w:rsidR="00F352A2" w:rsidRPr="007740EF">
        <w:rPr>
          <w:lang w:val="sq-AL"/>
        </w:rPr>
        <w:tab/>
      </w:r>
      <w:r w:rsidRPr="007740EF">
        <w:rPr>
          <w:lang w:val="sq-AL"/>
        </w:rPr>
        <w:tab/>
      </w:r>
      <w:r w:rsidRPr="007740EF">
        <w:rPr>
          <w:lang w:val="sq-AL"/>
        </w:rPr>
        <w:tab/>
      </w:r>
      <w:r w:rsidRPr="007740EF">
        <w:rPr>
          <w:lang w:val="sq-AL"/>
        </w:rPr>
        <w:tab/>
      </w:r>
      <w:r w:rsidRPr="007740EF">
        <w:rPr>
          <w:lang w:val="sq-AL"/>
        </w:rPr>
        <w:tab/>
      </w:r>
      <w:r w:rsidRPr="007740EF">
        <w:rPr>
          <w:lang w:val="sq-AL"/>
        </w:rPr>
        <w:tab/>
      </w:r>
      <w:r w:rsidRPr="007740EF">
        <w:rPr>
          <w:lang w:val="sq-AL"/>
        </w:rPr>
        <w:tab/>
      </w:r>
      <w:r w:rsidRPr="007740EF">
        <w:rPr>
          <w:lang w:val="sq-AL"/>
        </w:rPr>
        <w:tab/>
      </w:r>
      <w:r w:rsidR="00693AD0" w:rsidRPr="007740EF">
        <w:rPr>
          <w:lang w:val="sq-AL"/>
        </w:rPr>
        <w:t>anëtar</w:t>
      </w:r>
      <w:r w:rsidR="00693AD0">
        <w:rPr>
          <w:lang w:val="sq-AL"/>
        </w:rPr>
        <w:t xml:space="preserve"> </w:t>
      </w:r>
      <w:r w:rsidR="00F352A2" w:rsidRPr="007740EF">
        <w:rPr>
          <w:lang w:val="sq-AL"/>
        </w:rPr>
        <w:t>i</w:t>
      </w:r>
      <w:r w:rsidR="00F352A2" w:rsidRPr="007740EF">
        <w:rPr>
          <w:lang w:val="sq-AL"/>
        </w:rPr>
        <w:tab/>
      </w:r>
      <w:r w:rsidRPr="007740EF">
        <w:rPr>
          <w:lang w:val="sq-AL"/>
        </w:rPr>
        <w:tab/>
      </w:r>
      <w:r w:rsidRPr="007740EF">
        <w:rPr>
          <w:lang w:val="sq-AL"/>
        </w:rPr>
        <w:tab/>
      </w:r>
      <w:r w:rsidRPr="007740EF">
        <w:rPr>
          <w:lang w:val="sq-AL"/>
        </w:rPr>
        <w:tab/>
      </w:r>
      <w:r w:rsidR="00F352A2" w:rsidRPr="007740EF">
        <w:rPr>
          <w:lang w:val="sq-AL"/>
        </w:rPr>
        <w:t>“</w:t>
      </w:r>
      <w:r w:rsidR="00F352A2" w:rsidRPr="007740EF">
        <w:rPr>
          <w:lang w:val="sq-AL"/>
        </w:rPr>
        <w:tab/>
      </w:r>
      <w:r w:rsidRPr="007740EF">
        <w:rPr>
          <w:lang w:val="sq-AL"/>
        </w:rPr>
        <w:tab/>
      </w:r>
      <w:r w:rsidRPr="007740EF">
        <w:rPr>
          <w:lang w:val="sq-AL"/>
        </w:rPr>
        <w:tab/>
      </w:r>
      <w:r w:rsidRPr="007740EF">
        <w:rPr>
          <w:lang w:val="sq-AL"/>
        </w:rPr>
        <w:tab/>
      </w:r>
      <w:r w:rsidRPr="007740EF">
        <w:rPr>
          <w:lang w:val="sq-AL"/>
        </w:rPr>
        <w:tab/>
      </w:r>
      <w:r w:rsidRPr="007740EF">
        <w:rPr>
          <w:lang w:val="sq-AL"/>
        </w:rPr>
        <w:tab/>
      </w:r>
      <w:r w:rsidR="00F352A2" w:rsidRPr="007740EF">
        <w:rPr>
          <w:lang w:val="sq-AL"/>
        </w:rPr>
        <w:t>“</w:t>
      </w:r>
    </w:p>
    <w:p w:rsidR="00F352A2" w:rsidRPr="007740EF" w:rsidRDefault="00E53311" w:rsidP="00A113FF">
      <w:pPr>
        <w:pStyle w:val="Paragrafi"/>
        <w:ind w:firstLine="0"/>
        <w:rPr>
          <w:lang w:val="sq-AL"/>
        </w:rPr>
      </w:pPr>
      <w:r w:rsidRPr="007740EF">
        <w:rPr>
          <w:lang w:val="sq-AL"/>
        </w:rPr>
        <w:t>Sokol Berberi</w:t>
      </w:r>
      <w:r w:rsidR="00F352A2" w:rsidRPr="007740EF">
        <w:rPr>
          <w:lang w:val="sq-AL"/>
        </w:rPr>
        <w:tab/>
      </w:r>
      <w:r w:rsidR="00F352A2" w:rsidRPr="007740EF">
        <w:rPr>
          <w:lang w:val="sq-AL"/>
        </w:rPr>
        <w:tab/>
      </w:r>
      <w:r w:rsidRPr="007740EF">
        <w:rPr>
          <w:lang w:val="sq-AL"/>
        </w:rPr>
        <w:tab/>
      </w:r>
      <w:r w:rsidRPr="007740EF">
        <w:rPr>
          <w:lang w:val="sq-AL"/>
        </w:rPr>
        <w:tab/>
      </w:r>
      <w:r w:rsidRPr="007740EF">
        <w:rPr>
          <w:lang w:val="sq-AL"/>
        </w:rPr>
        <w:tab/>
      </w:r>
      <w:r w:rsidRPr="007740EF">
        <w:rPr>
          <w:lang w:val="sq-AL"/>
        </w:rPr>
        <w:tab/>
      </w:r>
      <w:r w:rsidR="00693AD0" w:rsidRPr="007740EF">
        <w:rPr>
          <w:lang w:val="sq-AL"/>
        </w:rPr>
        <w:t>anëtar</w:t>
      </w:r>
      <w:r w:rsidR="00693AD0">
        <w:rPr>
          <w:lang w:val="sq-AL"/>
        </w:rPr>
        <w:t xml:space="preserve"> </w:t>
      </w:r>
      <w:r w:rsidR="00F352A2" w:rsidRPr="007740EF">
        <w:rPr>
          <w:lang w:val="sq-AL"/>
        </w:rPr>
        <w:t>i</w:t>
      </w:r>
      <w:r w:rsidR="00F352A2" w:rsidRPr="007740EF">
        <w:rPr>
          <w:lang w:val="sq-AL"/>
        </w:rPr>
        <w:tab/>
      </w:r>
      <w:r w:rsidRPr="007740EF">
        <w:rPr>
          <w:lang w:val="sq-AL"/>
        </w:rPr>
        <w:tab/>
      </w:r>
      <w:r w:rsidRPr="007740EF">
        <w:rPr>
          <w:lang w:val="sq-AL"/>
        </w:rPr>
        <w:tab/>
      </w:r>
      <w:r w:rsidRPr="007740EF">
        <w:rPr>
          <w:lang w:val="sq-AL"/>
        </w:rPr>
        <w:tab/>
      </w:r>
      <w:r w:rsidR="00F352A2" w:rsidRPr="007740EF">
        <w:rPr>
          <w:lang w:val="sq-AL"/>
        </w:rPr>
        <w:t>“</w:t>
      </w:r>
      <w:r w:rsidRPr="007740EF">
        <w:rPr>
          <w:lang w:val="sq-AL"/>
        </w:rPr>
        <w:tab/>
      </w:r>
      <w:r w:rsidRPr="007740EF">
        <w:rPr>
          <w:lang w:val="sq-AL"/>
        </w:rPr>
        <w:tab/>
      </w:r>
      <w:r w:rsidRPr="007740EF">
        <w:rPr>
          <w:lang w:val="sq-AL"/>
        </w:rPr>
        <w:tab/>
      </w:r>
      <w:r w:rsidRPr="007740EF">
        <w:rPr>
          <w:lang w:val="sq-AL"/>
        </w:rPr>
        <w:tab/>
      </w:r>
      <w:r w:rsidRPr="007740EF">
        <w:rPr>
          <w:lang w:val="sq-AL"/>
        </w:rPr>
        <w:tab/>
      </w:r>
      <w:r w:rsidRPr="007740EF">
        <w:rPr>
          <w:lang w:val="sq-AL"/>
        </w:rPr>
        <w:tab/>
        <w:t>“</w:t>
      </w:r>
    </w:p>
    <w:p w:rsidR="00F352A2" w:rsidRPr="007740EF" w:rsidRDefault="00F352A2" w:rsidP="00E53311">
      <w:pPr>
        <w:pStyle w:val="Paragrafi"/>
        <w:rPr>
          <w:lang w:val="sq-AL"/>
        </w:rPr>
      </w:pPr>
      <w:r w:rsidRPr="007740EF">
        <w:rPr>
          <w:lang w:val="sq-AL"/>
        </w:rPr>
        <w:t xml:space="preserve">me sekretare </w:t>
      </w:r>
      <w:proofErr w:type="spellStart"/>
      <w:r w:rsidRPr="007740EF">
        <w:rPr>
          <w:lang w:val="sq-AL"/>
        </w:rPr>
        <w:t>Edmira</w:t>
      </w:r>
      <w:proofErr w:type="spellEnd"/>
      <w:r w:rsidRPr="007740EF">
        <w:rPr>
          <w:lang w:val="sq-AL"/>
        </w:rPr>
        <w:t xml:space="preserve"> </w:t>
      </w:r>
      <w:proofErr w:type="spellStart"/>
      <w:r w:rsidRPr="007740EF">
        <w:rPr>
          <w:lang w:val="sq-AL"/>
        </w:rPr>
        <w:t>Babaj</w:t>
      </w:r>
      <w:proofErr w:type="spellEnd"/>
      <w:r w:rsidRPr="007740EF">
        <w:rPr>
          <w:lang w:val="sq-AL"/>
        </w:rPr>
        <w:t>, në datën 23.11.</w:t>
      </w:r>
      <w:r w:rsidRPr="007740EF">
        <w:rPr>
          <w:lang w:val="sq-AL"/>
        </w:rPr>
        <w:softHyphen/>
      </w:r>
      <w:r w:rsidRPr="007740EF">
        <w:rPr>
          <w:lang w:val="sq-AL"/>
        </w:rPr>
        <w:softHyphen/>
      </w:r>
      <w:r w:rsidRPr="007740EF">
        <w:rPr>
          <w:lang w:val="sq-AL"/>
        </w:rPr>
        <w:softHyphen/>
        <w:t>2015 mori në shqyrtim në seancë gjyqësore, mbi bazë dokumentesh,</w:t>
      </w:r>
      <w:r w:rsidR="007740EF">
        <w:rPr>
          <w:lang w:val="sq-AL"/>
        </w:rPr>
        <w:t xml:space="preserve"> </w:t>
      </w:r>
      <w:r w:rsidRPr="007740EF">
        <w:rPr>
          <w:lang w:val="sq-AL"/>
        </w:rPr>
        <w:t>çështjen</w:t>
      </w:r>
      <w:r w:rsidR="00E53311" w:rsidRPr="007740EF">
        <w:rPr>
          <w:lang w:val="sq-AL"/>
        </w:rPr>
        <w:t xml:space="preserve"> me </w:t>
      </w:r>
      <w:r w:rsidR="007740EF">
        <w:rPr>
          <w:lang w:val="sq-AL"/>
        </w:rPr>
        <w:t xml:space="preserve">nr. </w:t>
      </w:r>
      <w:r w:rsidR="00E53311" w:rsidRPr="007740EF">
        <w:rPr>
          <w:lang w:val="sq-AL"/>
        </w:rPr>
        <w:t>39/5 Akti, që i përket:</w:t>
      </w:r>
    </w:p>
    <w:p w:rsidR="00F352A2" w:rsidRPr="007740EF" w:rsidRDefault="00F352A2" w:rsidP="00E53311">
      <w:pPr>
        <w:pStyle w:val="Paragrafi"/>
        <w:rPr>
          <w:lang w:val="sq-AL"/>
        </w:rPr>
      </w:pPr>
      <w:r w:rsidRPr="007740EF">
        <w:rPr>
          <w:lang w:val="sq-AL"/>
        </w:rPr>
        <w:t>KËRKUES:</w:t>
      </w:r>
      <w:r w:rsidR="00E53311" w:rsidRPr="007740EF">
        <w:rPr>
          <w:lang w:val="sq-AL"/>
        </w:rPr>
        <w:t xml:space="preserve"> </w:t>
      </w:r>
      <w:r w:rsidRPr="007740EF">
        <w:rPr>
          <w:lang w:val="sq-AL"/>
        </w:rPr>
        <w:tab/>
      </w:r>
      <w:r w:rsidR="00E53311" w:rsidRPr="007740EF">
        <w:rPr>
          <w:lang w:val="sq-AL"/>
        </w:rPr>
        <w:t>Luan Marra</w:t>
      </w:r>
    </w:p>
    <w:p w:rsidR="00F352A2" w:rsidRPr="007740EF" w:rsidRDefault="00F352A2" w:rsidP="00E53311">
      <w:pPr>
        <w:pStyle w:val="Paragrafi"/>
        <w:rPr>
          <w:lang w:val="sq-AL"/>
        </w:rPr>
      </w:pPr>
      <w:r w:rsidRPr="007740EF">
        <w:rPr>
          <w:lang w:val="sq-AL"/>
        </w:rPr>
        <w:t>SUBJEKT I INTER</w:t>
      </w:r>
      <w:r w:rsidR="00E53311" w:rsidRPr="007740EF">
        <w:rPr>
          <w:lang w:val="sq-AL"/>
        </w:rPr>
        <w:t>ESUAR:</w:t>
      </w:r>
      <w:r w:rsidR="00E53311" w:rsidRPr="007740EF">
        <w:rPr>
          <w:lang w:val="sq-AL"/>
        </w:rPr>
        <w:tab/>
        <w:t xml:space="preserve"> Prokuroria e Përgjithshme</w:t>
      </w:r>
    </w:p>
    <w:p w:rsidR="00F352A2" w:rsidRPr="007740EF" w:rsidRDefault="00F352A2" w:rsidP="00E53311">
      <w:pPr>
        <w:pStyle w:val="Paragrafi"/>
        <w:rPr>
          <w:lang w:val="sq-AL"/>
        </w:rPr>
      </w:pPr>
      <w:r w:rsidRPr="007740EF">
        <w:rPr>
          <w:lang w:val="sq-AL"/>
        </w:rPr>
        <w:t>OBJEKTI:</w:t>
      </w:r>
      <w:r w:rsidRPr="007740EF">
        <w:rPr>
          <w:lang w:val="sq-AL"/>
        </w:rPr>
        <w:tab/>
        <w:t xml:space="preserve">Shfuqizimi si të papajtueshme me Kushtetutën i vendimeve </w:t>
      </w:r>
      <w:r w:rsidR="007740EF">
        <w:rPr>
          <w:lang w:val="sq-AL"/>
        </w:rPr>
        <w:t xml:space="preserve">nr. </w:t>
      </w:r>
      <w:r w:rsidR="0076426D">
        <w:rPr>
          <w:lang w:val="sq-AL"/>
        </w:rPr>
        <w:t>123, datë 2.</w:t>
      </w:r>
      <w:r w:rsidRPr="007740EF">
        <w:rPr>
          <w:lang w:val="sq-AL"/>
        </w:rPr>
        <w:t xml:space="preserve">3.2012 të Gjykatës së Rrethit Gjyqësor Berat; </w:t>
      </w:r>
      <w:r w:rsidR="007740EF">
        <w:rPr>
          <w:lang w:val="sq-AL"/>
        </w:rPr>
        <w:t xml:space="preserve">nr. </w:t>
      </w:r>
      <w:r w:rsidR="0025643E">
        <w:rPr>
          <w:lang w:val="sq-AL"/>
        </w:rPr>
        <w:t>328, datë 27.</w:t>
      </w:r>
      <w:r w:rsidRPr="007740EF">
        <w:rPr>
          <w:lang w:val="sq-AL"/>
        </w:rPr>
        <w:t xml:space="preserve">6.2012 të Gjykatës së Apelit Vlorë; </w:t>
      </w:r>
      <w:r w:rsidR="007740EF">
        <w:rPr>
          <w:lang w:val="sq-AL"/>
        </w:rPr>
        <w:t xml:space="preserve">nr. </w:t>
      </w:r>
      <w:r w:rsidR="0076426D">
        <w:rPr>
          <w:lang w:val="sq-AL"/>
        </w:rPr>
        <w:t xml:space="preserve">00-2014-1593, datë </w:t>
      </w:r>
      <w:r w:rsidRPr="007740EF">
        <w:rPr>
          <w:lang w:val="sq-AL"/>
        </w:rPr>
        <w:t xml:space="preserve">6.11.2014 të Kolegjit Penal të Gjykatës së Lartë. </w:t>
      </w:r>
    </w:p>
    <w:p w:rsidR="00F352A2" w:rsidRPr="007740EF" w:rsidRDefault="00F352A2" w:rsidP="00E53311">
      <w:pPr>
        <w:pStyle w:val="Paragrafi"/>
        <w:rPr>
          <w:lang w:val="sq-AL"/>
        </w:rPr>
      </w:pPr>
      <w:r w:rsidRPr="007740EF">
        <w:rPr>
          <w:lang w:val="sq-AL"/>
        </w:rPr>
        <w:t>BAZA LIGJORE:</w:t>
      </w:r>
      <w:r w:rsidRPr="007740EF">
        <w:rPr>
          <w:lang w:val="sq-AL"/>
        </w:rPr>
        <w:tab/>
        <w:t>Nenet 42, 131/f dhe 134/1/g të Kushtetutës së Republikës së Shqipërisë, neni 6 i Konventës E</w:t>
      </w:r>
      <w:r w:rsidR="00D0326A">
        <w:rPr>
          <w:lang w:val="sq-AL"/>
        </w:rPr>
        <w:t>v</w:t>
      </w:r>
      <w:r w:rsidRPr="007740EF">
        <w:rPr>
          <w:lang w:val="sq-AL"/>
        </w:rPr>
        <w:t xml:space="preserve">ropiane për të Drejtat e Njeriut dhe ligji </w:t>
      </w:r>
      <w:r w:rsidR="007740EF">
        <w:rPr>
          <w:lang w:val="sq-AL"/>
        </w:rPr>
        <w:t xml:space="preserve">nr. </w:t>
      </w:r>
      <w:r w:rsidR="0025643E">
        <w:rPr>
          <w:lang w:val="sq-AL"/>
        </w:rPr>
        <w:t>8577, datë 10.</w:t>
      </w:r>
      <w:r w:rsidRPr="007740EF">
        <w:rPr>
          <w:lang w:val="sq-AL"/>
        </w:rPr>
        <w:t>2.2000</w:t>
      </w:r>
      <w:r w:rsidR="00347D25">
        <w:rPr>
          <w:lang w:val="sq-AL"/>
        </w:rPr>
        <w:t>,</w:t>
      </w:r>
      <w:r w:rsidRPr="007740EF">
        <w:rPr>
          <w:lang w:val="sq-AL"/>
        </w:rPr>
        <w:t xml:space="preserve"> “Për organizimin dhe funksionimin e Gjykatës Kushtetuese të Republikës së Shqipërisë”.</w:t>
      </w:r>
    </w:p>
    <w:p w:rsidR="00F352A2" w:rsidRPr="007740EF" w:rsidRDefault="00F352A2" w:rsidP="00273E96">
      <w:pPr>
        <w:pStyle w:val="Hapesira7"/>
        <w:rPr>
          <w:lang w:val="sq-AL"/>
        </w:rPr>
      </w:pPr>
    </w:p>
    <w:p w:rsidR="00F352A2" w:rsidRPr="00C85120" w:rsidRDefault="00F352A2" w:rsidP="00E53311">
      <w:pPr>
        <w:pStyle w:val="NeniTitull"/>
        <w:rPr>
          <w:b w:val="0"/>
          <w:lang w:val="sq-AL"/>
        </w:rPr>
      </w:pPr>
      <w:r w:rsidRPr="00C85120">
        <w:rPr>
          <w:b w:val="0"/>
          <w:lang w:val="sq-AL"/>
        </w:rPr>
        <w:t>GJYKATA</w:t>
      </w:r>
      <w:r w:rsidR="007740EF" w:rsidRPr="00C85120">
        <w:rPr>
          <w:b w:val="0"/>
          <w:lang w:val="sq-AL"/>
        </w:rPr>
        <w:t xml:space="preserve"> </w:t>
      </w:r>
      <w:r w:rsidRPr="00C85120">
        <w:rPr>
          <w:b w:val="0"/>
          <w:lang w:val="sq-AL"/>
        </w:rPr>
        <w:t>KUSHTETUESE,</w:t>
      </w:r>
    </w:p>
    <w:p w:rsidR="00E53311" w:rsidRPr="007740EF" w:rsidRDefault="00E53311" w:rsidP="00273E96">
      <w:pPr>
        <w:pStyle w:val="Hapesira7"/>
        <w:rPr>
          <w:lang w:val="sq-AL"/>
        </w:rPr>
      </w:pPr>
    </w:p>
    <w:p w:rsidR="00F352A2" w:rsidRPr="007740EF" w:rsidRDefault="00F352A2" w:rsidP="00E53311">
      <w:pPr>
        <w:pStyle w:val="Paragrafi"/>
        <w:rPr>
          <w:lang w:val="sq-AL"/>
        </w:rPr>
      </w:pPr>
      <w:r w:rsidRPr="007740EF">
        <w:rPr>
          <w:lang w:val="sq-AL"/>
        </w:rPr>
        <w:t>pasi dëgjoi relatorin e çështjes Sokol Berberi, mori në shqyrtim pretendimet me shkrim të kërkuesit Luan Marra, i cili ka kërkuar pranimin e kërkesës, prapësimet me shkrim të subjektit të interesuar, Prokurorisë së Përgjithshme, që ka kërkuar rrëzimin e kërkesës, si dhe diskutoi çështjen në tërësi,</w:t>
      </w:r>
    </w:p>
    <w:p w:rsidR="00F352A2" w:rsidRPr="007740EF" w:rsidRDefault="00F352A2" w:rsidP="00273E96">
      <w:pPr>
        <w:pStyle w:val="Hapesira7"/>
        <w:rPr>
          <w:lang w:val="sq-AL"/>
        </w:rPr>
      </w:pPr>
    </w:p>
    <w:p w:rsidR="00F352A2" w:rsidRPr="007740EF" w:rsidRDefault="00E53311" w:rsidP="00E53311">
      <w:pPr>
        <w:pStyle w:val="NeniNr"/>
        <w:rPr>
          <w:lang w:val="sq-AL"/>
        </w:rPr>
      </w:pPr>
      <w:r w:rsidRPr="007740EF">
        <w:rPr>
          <w:lang w:val="sq-AL"/>
        </w:rPr>
        <w:t>VËRE</w:t>
      </w:r>
      <w:r w:rsidR="00F352A2" w:rsidRPr="007740EF">
        <w:rPr>
          <w:lang w:val="sq-AL"/>
        </w:rPr>
        <w:t>N:</w:t>
      </w:r>
    </w:p>
    <w:p w:rsidR="00F352A2" w:rsidRPr="007740EF" w:rsidRDefault="00F352A2" w:rsidP="00E53311">
      <w:pPr>
        <w:pStyle w:val="NeniNr"/>
        <w:rPr>
          <w:b/>
          <w:lang w:val="sq-AL"/>
        </w:rPr>
      </w:pPr>
      <w:r w:rsidRPr="007740EF">
        <w:rPr>
          <w:b/>
          <w:lang w:val="sq-AL"/>
        </w:rPr>
        <w:t>I</w:t>
      </w:r>
    </w:p>
    <w:p w:rsidR="00E53311" w:rsidRPr="007740EF" w:rsidRDefault="00E53311" w:rsidP="00273E96">
      <w:pPr>
        <w:pStyle w:val="Hapesira7"/>
        <w:rPr>
          <w:lang w:val="sq-AL"/>
        </w:rPr>
      </w:pPr>
    </w:p>
    <w:p w:rsidR="00F352A2" w:rsidRPr="007740EF" w:rsidRDefault="000269DC" w:rsidP="00E53311">
      <w:pPr>
        <w:pStyle w:val="Paragrafi"/>
        <w:rPr>
          <w:lang w:val="sq-AL"/>
        </w:rPr>
      </w:pPr>
      <w:r w:rsidRPr="007740EF">
        <w:rPr>
          <w:lang w:val="sq-AL"/>
        </w:rPr>
        <w:t xml:space="preserve">1. </w:t>
      </w:r>
      <w:r w:rsidR="00F352A2" w:rsidRPr="007740EF">
        <w:rPr>
          <w:lang w:val="sq-AL"/>
        </w:rPr>
        <w:t xml:space="preserve">Kërkuesi Luan Marra, me vendimin </w:t>
      </w:r>
      <w:r w:rsidR="007740EF">
        <w:rPr>
          <w:lang w:val="sq-AL"/>
        </w:rPr>
        <w:t xml:space="preserve">nr. </w:t>
      </w:r>
      <w:r w:rsidR="0025643E">
        <w:rPr>
          <w:lang w:val="sq-AL"/>
        </w:rPr>
        <w:t>107, datë 23.</w:t>
      </w:r>
      <w:r w:rsidR="00F352A2" w:rsidRPr="007740EF">
        <w:rPr>
          <w:lang w:val="sq-AL"/>
        </w:rPr>
        <w:t>5.2008 të Gjykatës së Rrethit Gjyqësor të Beratit, është shpallur fajtor për kryerjen e veprave penale “Vrasje në rrethana të tjera cilësuese” dhe “Mbajtje pa leje e armëve dhe municioneve luftarake”, dhe është dënuar me burgim të përjetshëm.</w:t>
      </w:r>
    </w:p>
    <w:p w:rsidR="00F352A2" w:rsidRPr="00B13516" w:rsidRDefault="000269DC" w:rsidP="00E53311">
      <w:pPr>
        <w:pStyle w:val="Paragrafi"/>
        <w:rPr>
          <w:spacing w:val="-4"/>
          <w:lang w:val="sq-AL"/>
        </w:rPr>
      </w:pPr>
      <w:r w:rsidRPr="00B13516">
        <w:rPr>
          <w:spacing w:val="-4"/>
          <w:lang w:val="sq-AL"/>
        </w:rPr>
        <w:t xml:space="preserve">2. </w:t>
      </w:r>
      <w:r w:rsidR="00F352A2" w:rsidRPr="00B13516">
        <w:rPr>
          <w:spacing w:val="-4"/>
          <w:lang w:val="sq-AL"/>
        </w:rPr>
        <w:t xml:space="preserve">Me vendimin </w:t>
      </w:r>
      <w:r w:rsidR="007740EF" w:rsidRPr="00B13516">
        <w:rPr>
          <w:spacing w:val="-4"/>
          <w:lang w:val="sq-AL"/>
        </w:rPr>
        <w:t xml:space="preserve">nr. </w:t>
      </w:r>
      <w:r w:rsidR="0076426D" w:rsidRPr="00B13516">
        <w:rPr>
          <w:spacing w:val="-4"/>
          <w:lang w:val="sq-AL"/>
        </w:rPr>
        <w:t>117, datë 3.</w:t>
      </w:r>
      <w:r w:rsidR="00F352A2" w:rsidRPr="00B13516">
        <w:rPr>
          <w:spacing w:val="-4"/>
          <w:lang w:val="sq-AL"/>
        </w:rPr>
        <w:t xml:space="preserve">3.2009, Gjykata e Apelit Vlorë ka lënë në fuqi vendimin </w:t>
      </w:r>
      <w:r w:rsidR="007740EF" w:rsidRPr="00B13516">
        <w:rPr>
          <w:spacing w:val="-4"/>
          <w:lang w:val="sq-AL"/>
        </w:rPr>
        <w:t xml:space="preserve">nr. </w:t>
      </w:r>
      <w:r w:rsidR="0025643E" w:rsidRPr="00B13516">
        <w:rPr>
          <w:spacing w:val="-4"/>
          <w:lang w:val="sq-AL"/>
        </w:rPr>
        <w:t>107, datë 23.</w:t>
      </w:r>
      <w:r w:rsidR="00F352A2" w:rsidRPr="00B13516">
        <w:rPr>
          <w:spacing w:val="-4"/>
          <w:lang w:val="sq-AL"/>
        </w:rPr>
        <w:t>5.2008 të Gjykatës së Rrethit Gjyqësor Berat.</w:t>
      </w:r>
    </w:p>
    <w:p w:rsidR="00F352A2" w:rsidRPr="00B13516" w:rsidRDefault="000269DC" w:rsidP="00E53311">
      <w:pPr>
        <w:pStyle w:val="Paragrafi"/>
        <w:rPr>
          <w:spacing w:val="-4"/>
          <w:lang w:val="sq-AL"/>
        </w:rPr>
      </w:pPr>
      <w:r w:rsidRPr="00B13516">
        <w:rPr>
          <w:spacing w:val="-4"/>
          <w:lang w:val="sq-AL"/>
        </w:rPr>
        <w:t xml:space="preserve">3. </w:t>
      </w:r>
      <w:r w:rsidR="00F352A2" w:rsidRPr="00B13516">
        <w:rPr>
          <w:spacing w:val="-4"/>
          <w:lang w:val="sq-AL"/>
        </w:rPr>
        <w:t xml:space="preserve">Gjykata e Lartë, me vendimin </w:t>
      </w:r>
      <w:r w:rsidR="007740EF" w:rsidRPr="00B13516">
        <w:rPr>
          <w:spacing w:val="-4"/>
          <w:lang w:val="sq-AL"/>
        </w:rPr>
        <w:t xml:space="preserve">nr. </w:t>
      </w:r>
      <w:r w:rsidR="0025643E" w:rsidRPr="00B13516">
        <w:rPr>
          <w:spacing w:val="-4"/>
          <w:lang w:val="sq-AL"/>
        </w:rPr>
        <w:t>760, datë 24.</w:t>
      </w:r>
      <w:r w:rsidR="00F352A2" w:rsidRPr="00B13516">
        <w:rPr>
          <w:spacing w:val="-4"/>
          <w:lang w:val="sq-AL"/>
        </w:rPr>
        <w:t>6.2010, ka vendosur mospranimin e rekursit të paraqitur nga kërkuesi.</w:t>
      </w:r>
    </w:p>
    <w:p w:rsidR="00F352A2" w:rsidRPr="00B13516" w:rsidRDefault="000269DC" w:rsidP="00E53311">
      <w:pPr>
        <w:pStyle w:val="Paragrafi"/>
        <w:rPr>
          <w:spacing w:val="-4"/>
          <w:lang w:val="sq-AL"/>
        </w:rPr>
      </w:pPr>
      <w:r w:rsidRPr="00B13516">
        <w:rPr>
          <w:spacing w:val="-4"/>
          <w:lang w:val="sq-AL"/>
        </w:rPr>
        <w:t xml:space="preserve">4. </w:t>
      </w:r>
      <w:r w:rsidR="00F352A2" w:rsidRPr="00B13516">
        <w:rPr>
          <w:spacing w:val="-4"/>
          <w:lang w:val="sq-AL"/>
        </w:rPr>
        <w:t xml:space="preserve">Gjykata Kushtetuese, me vendimin </w:t>
      </w:r>
      <w:r w:rsidR="007740EF" w:rsidRPr="00B13516">
        <w:rPr>
          <w:spacing w:val="-4"/>
          <w:lang w:val="sq-AL"/>
        </w:rPr>
        <w:t xml:space="preserve">nr. </w:t>
      </w:r>
      <w:r w:rsidR="0076426D" w:rsidRPr="00B13516">
        <w:rPr>
          <w:spacing w:val="-4"/>
          <w:lang w:val="sq-AL"/>
        </w:rPr>
        <w:t>14, datë 3.</w:t>
      </w:r>
      <w:r w:rsidR="00F352A2" w:rsidRPr="00B13516">
        <w:rPr>
          <w:spacing w:val="-4"/>
          <w:lang w:val="sq-AL"/>
        </w:rPr>
        <w:t>5.2011 (</w:t>
      </w:r>
      <w:r w:rsidR="007740EF" w:rsidRPr="00B13516">
        <w:rPr>
          <w:spacing w:val="-4"/>
          <w:lang w:val="sq-AL"/>
        </w:rPr>
        <w:t xml:space="preserve">nr. </w:t>
      </w:r>
      <w:r w:rsidR="00F352A2" w:rsidRPr="00B13516">
        <w:rPr>
          <w:spacing w:val="-4"/>
          <w:lang w:val="sq-AL"/>
        </w:rPr>
        <w:t xml:space="preserve">14/2011), i ka shfuqizuar të tria vendimet gjyqësore të mësipërme për shkelje të së drejtës për një proces të rregullt ligjor. Në këtë vendim Gjykata Kushtetuese ka </w:t>
      </w:r>
      <w:proofErr w:type="spellStart"/>
      <w:r w:rsidR="00F352A2" w:rsidRPr="00B13516">
        <w:rPr>
          <w:spacing w:val="-4"/>
          <w:lang w:val="sq-AL"/>
        </w:rPr>
        <w:t>konkluduar</w:t>
      </w:r>
      <w:proofErr w:type="spellEnd"/>
      <w:r w:rsidR="00F352A2" w:rsidRPr="00B13516">
        <w:rPr>
          <w:spacing w:val="-4"/>
          <w:lang w:val="sq-AL"/>
        </w:rPr>
        <w:t xml:space="preserve"> se kërkuesit i është cenuar e drejta e mbrojtjes dhe gjykatat kanë cenuar nenet 25 dhe 32 të Kushtetutës në lidhje me mënyrën e marrjes së provave. Çështja është kthyer për rigjykim në Gjykatën e Rrethit Gjyqësor Berat. </w:t>
      </w:r>
    </w:p>
    <w:p w:rsidR="00F352A2" w:rsidRPr="00B13516" w:rsidRDefault="000269DC" w:rsidP="00E53311">
      <w:pPr>
        <w:pStyle w:val="Paragrafi"/>
        <w:rPr>
          <w:spacing w:val="-4"/>
          <w:lang w:val="sq-AL"/>
        </w:rPr>
      </w:pPr>
      <w:r w:rsidRPr="00B13516">
        <w:rPr>
          <w:spacing w:val="-4"/>
          <w:lang w:val="sq-AL"/>
        </w:rPr>
        <w:t xml:space="preserve">5. </w:t>
      </w:r>
      <w:r w:rsidR="00F352A2" w:rsidRPr="00B13516">
        <w:rPr>
          <w:spacing w:val="-4"/>
          <w:lang w:val="sq-AL"/>
        </w:rPr>
        <w:t xml:space="preserve">Me vendimin </w:t>
      </w:r>
      <w:r w:rsidR="007740EF" w:rsidRPr="00B13516">
        <w:rPr>
          <w:spacing w:val="-4"/>
          <w:lang w:val="sq-AL"/>
        </w:rPr>
        <w:t xml:space="preserve">nr. </w:t>
      </w:r>
      <w:r w:rsidR="0076426D" w:rsidRPr="00B13516">
        <w:rPr>
          <w:spacing w:val="-4"/>
          <w:lang w:val="sq-AL"/>
        </w:rPr>
        <w:t>123, datë 2.</w:t>
      </w:r>
      <w:r w:rsidR="00F352A2" w:rsidRPr="00B13516">
        <w:rPr>
          <w:spacing w:val="-4"/>
          <w:lang w:val="sq-AL"/>
        </w:rPr>
        <w:t>3.2012, Gjykata e Rrethit Gjyqësor Berat ka vendosur shpalljen fajtor të kërkuesit për kryerjen e veprave penale “Vrasje në rrethana të tjera cilësuese” dhe “Mbajtje pa leje e armëve luftarake”, parashikuar nga nenet 79, germat “a”, “b”, “dh” dhe 278/2 të Kodit Penal (</w:t>
      </w:r>
      <w:proofErr w:type="spellStart"/>
      <w:r w:rsidR="00F352A2" w:rsidRPr="00B13516">
        <w:rPr>
          <w:spacing w:val="-4"/>
          <w:lang w:val="sq-AL"/>
        </w:rPr>
        <w:t>KP</w:t>
      </w:r>
      <w:proofErr w:type="spellEnd"/>
      <w:r w:rsidR="00F352A2" w:rsidRPr="00B13516">
        <w:rPr>
          <w:spacing w:val="-4"/>
          <w:lang w:val="sq-AL"/>
        </w:rPr>
        <w:t xml:space="preserve">) duke e dënuar përsëri me burgim të përjetshëm. </w:t>
      </w:r>
    </w:p>
    <w:p w:rsidR="00F352A2" w:rsidRPr="00B13516" w:rsidRDefault="000269DC" w:rsidP="00E53311">
      <w:pPr>
        <w:pStyle w:val="Paragrafi"/>
        <w:rPr>
          <w:spacing w:val="-4"/>
          <w:lang w:val="sq-AL"/>
        </w:rPr>
      </w:pPr>
      <w:r w:rsidRPr="00B13516">
        <w:rPr>
          <w:spacing w:val="-4"/>
          <w:lang w:val="sq-AL"/>
        </w:rPr>
        <w:t xml:space="preserve">6. </w:t>
      </w:r>
      <w:r w:rsidR="00F352A2" w:rsidRPr="00B13516">
        <w:rPr>
          <w:spacing w:val="-4"/>
          <w:lang w:val="sq-AL"/>
        </w:rPr>
        <w:t xml:space="preserve">Gjykata e Apelit Vlorë, me vendimin </w:t>
      </w:r>
      <w:r w:rsidR="007740EF" w:rsidRPr="00B13516">
        <w:rPr>
          <w:spacing w:val="-4"/>
          <w:lang w:val="sq-AL"/>
        </w:rPr>
        <w:t xml:space="preserve">nr. </w:t>
      </w:r>
      <w:r w:rsidR="0025643E" w:rsidRPr="00B13516">
        <w:rPr>
          <w:spacing w:val="-4"/>
          <w:lang w:val="sq-AL"/>
        </w:rPr>
        <w:t>328, datë 27.</w:t>
      </w:r>
      <w:r w:rsidR="00F352A2" w:rsidRPr="00B13516">
        <w:rPr>
          <w:spacing w:val="-4"/>
          <w:lang w:val="sq-AL"/>
        </w:rPr>
        <w:t>6.2012,</w:t>
      </w:r>
      <w:r w:rsidR="007740EF" w:rsidRPr="00B13516">
        <w:rPr>
          <w:spacing w:val="-4"/>
          <w:lang w:val="sq-AL"/>
        </w:rPr>
        <w:t xml:space="preserve"> </w:t>
      </w:r>
      <w:r w:rsidR="00F352A2" w:rsidRPr="00B13516">
        <w:rPr>
          <w:spacing w:val="-4"/>
          <w:lang w:val="sq-AL"/>
        </w:rPr>
        <w:t xml:space="preserve">ka vendosur lënien në fuqi të vendimit </w:t>
      </w:r>
      <w:r w:rsidR="007740EF" w:rsidRPr="00B13516">
        <w:rPr>
          <w:spacing w:val="-4"/>
          <w:lang w:val="sq-AL"/>
        </w:rPr>
        <w:t xml:space="preserve">nr. </w:t>
      </w:r>
      <w:r w:rsidR="0076426D" w:rsidRPr="00B13516">
        <w:rPr>
          <w:spacing w:val="-4"/>
          <w:lang w:val="sq-AL"/>
        </w:rPr>
        <w:t>123, datë 2.</w:t>
      </w:r>
      <w:r w:rsidR="00F352A2" w:rsidRPr="00B13516">
        <w:rPr>
          <w:spacing w:val="-4"/>
          <w:lang w:val="sq-AL"/>
        </w:rPr>
        <w:t>3.2012 të Gjykatës së Rrethit Gjyqësor Berat.</w:t>
      </w:r>
    </w:p>
    <w:p w:rsidR="00F352A2" w:rsidRPr="00B13516" w:rsidRDefault="000269DC" w:rsidP="00E53311">
      <w:pPr>
        <w:pStyle w:val="Paragrafi"/>
        <w:rPr>
          <w:spacing w:val="-4"/>
          <w:lang w:val="sq-AL"/>
        </w:rPr>
      </w:pPr>
      <w:r w:rsidRPr="00B13516">
        <w:rPr>
          <w:spacing w:val="-4"/>
          <w:lang w:val="sq-AL"/>
        </w:rPr>
        <w:t xml:space="preserve">7. </w:t>
      </w:r>
      <w:r w:rsidR="00F352A2" w:rsidRPr="00B13516">
        <w:rPr>
          <w:spacing w:val="-4"/>
          <w:lang w:val="sq-AL"/>
        </w:rPr>
        <w:t xml:space="preserve">Kolegji Penal i Gjykatës së Lartë, me vendimin </w:t>
      </w:r>
      <w:r w:rsidR="007740EF" w:rsidRPr="00B13516">
        <w:rPr>
          <w:spacing w:val="-4"/>
          <w:lang w:val="sq-AL"/>
        </w:rPr>
        <w:t xml:space="preserve">nr. </w:t>
      </w:r>
      <w:r w:rsidR="0076426D" w:rsidRPr="00B13516">
        <w:rPr>
          <w:spacing w:val="-4"/>
          <w:lang w:val="sq-AL"/>
        </w:rPr>
        <w:t xml:space="preserve">00-2014-1593, datë </w:t>
      </w:r>
      <w:r w:rsidR="00F352A2" w:rsidRPr="00B13516">
        <w:rPr>
          <w:spacing w:val="-4"/>
          <w:lang w:val="sq-AL"/>
        </w:rPr>
        <w:t>6.11.2014, ka vendosur në dhomë këshillimi mospranimin e rekursit të paraqitur nga kërkuesi.</w:t>
      </w:r>
    </w:p>
    <w:p w:rsidR="00F352A2" w:rsidRPr="007740EF" w:rsidRDefault="00F352A2" w:rsidP="00273E96">
      <w:pPr>
        <w:pStyle w:val="Hapesira7"/>
        <w:rPr>
          <w:lang w:val="sq-AL"/>
        </w:rPr>
      </w:pPr>
    </w:p>
    <w:p w:rsidR="00F352A2" w:rsidRPr="007740EF" w:rsidRDefault="00F352A2" w:rsidP="000269DC">
      <w:pPr>
        <w:pStyle w:val="NeniNr"/>
        <w:rPr>
          <w:b/>
          <w:lang w:val="sq-AL"/>
        </w:rPr>
      </w:pPr>
      <w:proofErr w:type="spellStart"/>
      <w:r w:rsidRPr="007740EF">
        <w:rPr>
          <w:b/>
          <w:lang w:val="sq-AL"/>
        </w:rPr>
        <w:t>II</w:t>
      </w:r>
      <w:proofErr w:type="spellEnd"/>
    </w:p>
    <w:p w:rsidR="000269DC" w:rsidRPr="007740EF" w:rsidRDefault="000269DC" w:rsidP="00273E96">
      <w:pPr>
        <w:pStyle w:val="Hapesira7"/>
        <w:rPr>
          <w:lang w:val="sq-AL"/>
        </w:rPr>
      </w:pPr>
    </w:p>
    <w:p w:rsidR="00F352A2" w:rsidRPr="007740EF" w:rsidRDefault="000269DC" w:rsidP="00E53311">
      <w:pPr>
        <w:pStyle w:val="Paragrafi"/>
        <w:rPr>
          <w:lang w:val="sq-AL"/>
        </w:rPr>
      </w:pPr>
      <w:r w:rsidRPr="007740EF">
        <w:rPr>
          <w:lang w:val="sq-AL"/>
        </w:rPr>
        <w:t xml:space="preserve">8. </w:t>
      </w:r>
      <w:r w:rsidR="00F352A2" w:rsidRPr="007740EF">
        <w:rPr>
          <w:b/>
          <w:i/>
          <w:lang w:val="sq-AL"/>
        </w:rPr>
        <w:t>Kërkuesi</w:t>
      </w:r>
      <w:r w:rsidR="00F352A2" w:rsidRPr="007740EF">
        <w:rPr>
          <w:lang w:val="sq-AL"/>
        </w:rPr>
        <w:t xml:space="preserve"> i është drejtuar Gjykatës Kushtetuese (Gjykata) duke pretenduar se ndaj tij është zhvilluar sërish një proces i parregullt ligjor gjatë rigjykimit. Më konkretisht, ai ka parashtruar se: </w:t>
      </w:r>
    </w:p>
    <w:p w:rsidR="00F352A2" w:rsidRPr="007740EF" w:rsidRDefault="000269DC" w:rsidP="00E53311">
      <w:pPr>
        <w:pStyle w:val="Paragrafi"/>
        <w:rPr>
          <w:lang w:val="sq-AL"/>
        </w:rPr>
      </w:pPr>
      <w:r w:rsidRPr="007740EF">
        <w:rPr>
          <w:lang w:val="sq-AL"/>
        </w:rPr>
        <w:t xml:space="preserve">8.1 </w:t>
      </w:r>
      <w:r w:rsidR="00F352A2" w:rsidRPr="007740EF">
        <w:rPr>
          <w:lang w:val="sq-AL"/>
        </w:rPr>
        <w:t xml:space="preserve">Vendimet gjyqësore objekt shqyrtimi vijnë haptazi në kundërshtim me vendimin </w:t>
      </w:r>
      <w:r w:rsidR="007740EF">
        <w:rPr>
          <w:lang w:val="sq-AL"/>
        </w:rPr>
        <w:t xml:space="preserve">nr. </w:t>
      </w:r>
      <w:r w:rsidR="00F352A2" w:rsidRPr="007740EF">
        <w:rPr>
          <w:lang w:val="sq-AL"/>
        </w:rPr>
        <w:t xml:space="preserve">14/2011 të Gjykatës Kushtetuese, në shkelje të detyrimit që kanë gjykatat për zbatimin e vendimeve të Gjykatës Kushtetuese. </w:t>
      </w:r>
    </w:p>
    <w:p w:rsidR="00F352A2" w:rsidRPr="007740EF" w:rsidRDefault="000269DC" w:rsidP="00E53311">
      <w:pPr>
        <w:pStyle w:val="Paragrafi"/>
        <w:rPr>
          <w:lang w:val="sq-AL"/>
        </w:rPr>
      </w:pPr>
      <w:r w:rsidRPr="007740EF">
        <w:rPr>
          <w:lang w:val="sq-AL"/>
        </w:rPr>
        <w:t xml:space="preserve">8.2 </w:t>
      </w:r>
      <w:r w:rsidR="00F352A2" w:rsidRPr="007740EF">
        <w:rPr>
          <w:lang w:val="sq-AL"/>
        </w:rPr>
        <w:t>Është cenuar e drejta për t’u mbrojtur me avokat gjatë zhvillimit të eksperimentit hetimor të datës 30.10.2006. Në shkelje të neneve 28/1 dhe 31 të Kushtetutës, gjykata e apelit e ka vlerësuar si jo të detyrueshme praninë e mbrojtësit për kryerjen e eksperimentit hetimor. Ajo e ka mbështetur vendimin mbi këtë provë, që është deklaruar nga Gjykata Kushtetuese si e marrë në kundërshtim me standardin kushtetues për mënyrën e marrjes dhe të vlerësimit të provave.</w:t>
      </w:r>
    </w:p>
    <w:p w:rsidR="00F352A2" w:rsidRPr="007740EF" w:rsidRDefault="000269DC" w:rsidP="00E53311">
      <w:pPr>
        <w:pStyle w:val="Paragrafi"/>
        <w:rPr>
          <w:lang w:val="sq-AL"/>
        </w:rPr>
      </w:pPr>
      <w:r w:rsidRPr="007740EF">
        <w:rPr>
          <w:lang w:val="sq-AL"/>
        </w:rPr>
        <w:t xml:space="preserve">8.3 </w:t>
      </w:r>
      <w:r w:rsidR="00F352A2" w:rsidRPr="007740EF">
        <w:rPr>
          <w:lang w:val="sq-AL"/>
        </w:rPr>
        <w:t>Është cenuar e drejta themelore për të mos iu nënshtruar torturës, e drejta për të mos dëshmuar kundër vetes, si dhe e drejta për të mos u deklaruar fajtor mbi bazën e të dhënave të mbledhura në mënyrë të paligjshme. Në kundërshtim me provat shkencore dhe shkresore të administruara në gjykim, të cilat provuan se kërkuesi i është nënshtruar torturës kur ka dhënë deklarimet e tij, gjykatat e mbyllën hetimin gjyqësor pa realizuar detyrën e lënë nga Gjykata Kushtetuese për vërtetimin e prejardhjes së dëmtimeve të vërejtura te kërkuesi dhe pa dhënë sqarime në lidhje me rrethanat e dëmtimeve të tij.</w:t>
      </w:r>
    </w:p>
    <w:p w:rsidR="00F352A2" w:rsidRPr="007740EF" w:rsidRDefault="000269DC" w:rsidP="00E53311">
      <w:pPr>
        <w:pStyle w:val="Paragrafi"/>
        <w:rPr>
          <w:lang w:val="sq-AL"/>
        </w:rPr>
      </w:pPr>
      <w:r w:rsidRPr="007740EF">
        <w:rPr>
          <w:lang w:val="sq-AL"/>
        </w:rPr>
        <w:t xml:space="preserve">8.4 </w:t>
      </w:r>
      <w:r w:rsidR="00F352A2" w:rsidRPr="007740EF">
        <w:rPr>
          <w:lang w:val="sq-AL"/>
        </w:rPr>
        <w:t xml:space="preserve">Është cenuar standardi kushtetues i </w:t>
      </w:r>
      <w:proofErr w:type="spellStart"/>
      <w:r w:rsidR="00F352A2" w:rsidRPr="007740EF">
        <w:rPr>
          <w:lang w:val="sq-AL"/>
        </w:rPr>
        <w:t>prezumimit</w:t>
      </w:r>
      <w:proofErr w:type="spellEnd"/>
      <w:r w:rsidR="00F352A2" w:rsidRPr="007740EF">
        <w:rPr>
          <w:lang w:val="sq-AL"/>
        </w:rPr>
        <w:t xml:space="preserve"> të pafajësisë dhe në shkelje të nenit 27/1 të Kushtetutës kërkuesi është mbajtur në mënyrë arbitrare në paraburgim mbi paragjykimin se e ka kryer veprën penale për të cilën akuzohej. Megjithëse nga ana e mbrojtjes është kërkuar, në hapje të rigjykimit, revokimi i masës së sigurimit personal, gjykata e ka rrëzuar këtë kërkesë. </w:t>
      </w:r>
    </w:p>
    <w:p w:rsidR="00F352A2" w:rsidRPr="007740EF" w:rsidRDefault="000269DC" w:rsidP="00E53311">
      <w:pPr>
        <w:pStyle w:val="Paragrafi"/>
        <w:rPr>
          <w:lang w:val="sq-AL"/>
        </w:rPr>
      </w:pPr>
      <w:r w:rsidRPr="007740EF">
        <w:rPr>
          <w:lang w:val="sq-AL"/>
        </w:rPr>
        <w:t xml:space="preserve">8.5 </w:t>
      </w:r>
      <w:r w:rsidR="00F352A2" w:rsidRPr="007740EF">
        <w:rPr>
          <w:lang w:val="sq-AL"/>
        </w:rPr>
        <w:t xml:space="preserve">Është cenuar standardi kushtetues i arsyetimit të vendimit gjyqësor, për arsye se gjykatat i kanë shtrembëruar faktet dhe provat dhe nuk kanë dhënë argumente ligjore se përse i quajnë të papranueshme provat e paraqitura nga kërkuesi. Vendimet e tyre gjykatat i kanë mbështetur vetëm në deklarimet e kërkuesit të datës 30.10.2006, të marra nëpërmjet dhunës dhe pa praninë e detyrueshme të avokatit, në kundërshtim me vendimin </w:t>
      </w:r>
      <w:r w:rsidR="007740EF">
        <w:rPr>
          <w:lang w:val="sq-AL"/>
        </w:rPr>
        <w:t xml:space="preserve">nr. </w:t>
      </w:r>
      <w:r w:rsidR="00F352A2" w:rsidRPr="007740EF">
        <w:rPr>
          <w:lang w:val="sq-AL"/>
        </w:rPr>
        <w:t>14/2011 të Gjykatës Kushtetuese. Vendimi i gjykatës së apelit është kontradiktor, pasi, nga njëra anë, e shpall si absolutisht të pavlefshëm procesverbalin e deklarimeve të dhëna në datën 30.10.2006 dhe, nga ana tjetër, e citon në vendim si një akt të rëndësishëm të fazës së hetimeve paraprake me rëndësi të veçantë procedurale.</w:t>
      </w:r>
    </w:p>
    <w:p w:rsidR="00F352A2" w:rsidRPr="007740EF" w:rsidRDefault="000269DC" w:rsidP="00E53311">
      <w:pPr>
        <w:pStyle w:val="Paragrafi"/>
        <w:rPr>
          <w:lang w:val="sq-AL"/>
        </w:rPr>
      </w:pPr>
      <w:r w:rsidRPr="007740EF">
        <w:rPr>
          <w:lang w:val="sq-AL"/>
        </w:rPr>
        <w:t xml:space="preserve">8.6 </w:t>
      </w:r>
      <w:r w:rsidR="00F352A2" w:rsidRPr="007740EF">
        <w:rPr>
          <w:lang w:val="sq-AL"/>
        </w:rPr>
        <w:t xml:space="preserve">Nga përmbajtja e vendimeve gjyqësore të procesit të parë (përkatësisht vendimet </w:t>
      </w:r>
      <w:r w:rsidR="007740EF">
        <w:rPr>
          <w:lang w:val="sq-AL"/>
        </w:rPr>
        <w:t xml:space="preserve">nr. </w:t>
      </w:r>
      <w:r w:rsidR="00F352A2" w:rsidRPr="007740EF">
        <w:rPr>
          <w:lang w:val="sq-AL"/>
        </w:rPr>
        <w:t xml:space="preserve">107/2008 dhe </w:t>
      </w:r>
      <w:r w:rsidR="007740EF">
        <w:rPr>
          <w:lang w:val="sq-AL"/>
        </w:rPr>
        <w:t xml:space="preserve">nr. </w:t>
      </w:r>
      <w:r w:rsidR="00F352A2" w:rsidRPr="007740EF">
        <w:rPr>
          <w:lang w:val="sq-AL"/>
        </w:rPr>
        <w:t xml:space="preserve">117/2009) rezulton se oficeri i Policisë Gjyqësore </w:t>
      </w:r>
      <w:proofErr w:type="spellStart"/>
      <w:r w:rsidR="00F352A2" w:rsidRPr="007740EF">
        <w:rPr>
          <w:lang w:val="sq-AL"/>
        </w:rPr>
        <w:t>E.Z</w:t>
      </w:r>
      <w:proofErr w:type="spellEnd"/>
      <w:r w:rsidR="00F352A2" w:rsidRPr="007740EF">
        <w:rPr>
          <w:lang w:val="sq-AL"/>
        </w:rPr>
        <w:t>. është pyetur në cilësinë e dëshmitarit. Ndërkohë nga përmbajtja e proc</w:t>
      </w:r>
      <w:r w:rsidR="0076426D">
        <w:rPr>
          <w:lang w:val="sq-AL"/>
        </w:rPr>
        <w:t xml:space="preserve">esverbalit të seancës të datës </w:t>
      </w:r>
      <w:r w:rsidR="00F352A2" w:rsidRPr="007740EF">
        <w:rPr>
          <w:lang w:val="sq-AL"/>
        </w:rPr>
        <w:t>4.11.2011 (procesi i dytë në shkallë të parë)</w:t>
      </w:r>
      <w:r w:rsidR="007740EF">
        <w:rPr>
          <w:lang w:val="sq-AL"/>
        </w:rPr>
        <w:t xml:space="preserve"> </w:t>
      </w:r>
      <w:r w:rsidR="00F352A2" w:rsidRPr="007740EF">
        <w:rPr>
          <w:lang w:val="sq-AL"/>
        </w:rPr>
        <w:t>rezulton se është hera e parë që ai pyetet si dëshmitar, çka nënkupton, sipas kërkuesit, se ai nuk është pyetur në procesin e parë, rrjedhimisht gjykatat kanë shpërdoruar detyrën duke falsifikuar provat.</w:t>
      </w:r>
    </w:p>
    <w:p w:rsidR="00F352A2" w:rsidRPr="007740EF" w:rsidRDefault="000269DC" w:rsidP="00E53311">
      <w:pPr>
        <w:pStyle w:val="Paragrafi"/>
        <w:rPr>
          <w:lang w:val="sq-AL"/>
        </w:rPr>
      </w:pPr>
      <w:r w:rsidRPr="007740EF">
        <w:rPr>
          <w:lang w:val="sq-AL"/>
        </w:rPr>
        <w:t xml:space="preserve">8.7 </w:t>
      </w:r>
      <w:r w:rsidR="00F352A2" w:rsidRPr="007740EF">
        <w:rPr>
          <w:lang w:val="sq-AL"/>
        </w:rPr>
        <w:t>Bazuar në procesverbali</w:t>
      </w:r>
      <w:r w:rsidR="0076426D">
        <w:rPr>
          <w:lang w:val="sq-AL"/>
        </w:rPr>
        <w:t xml:space="preserve">n e seancës gjyqësore të datës </w:t>
      </w:r>
      <w:r w:rsidR="00F352A2" w:rsidRPr="007740EF">
        <w:rPr>
          <w:lang w:val="sq-AL"/>
        </w:rPr>
        <w:t xml:space="preserve">4.11.2011, oficeri i policisë </w:t>
      </w:r>
      <w:proofErr w:type="spellStart"/>
      <w:r w:rsidR="00F352A2" w:rsidRPr="007740EF">
        <w:rPr>
          <w:lang w:val="sq-AL"/>
        </w:rPr>
        <w:t>E.H</w:t>
      </w:r>
      <w:proofErr w:type="spellEnd"/>
      <w:r w:rsidR="00F352A2" w:rsidRPr="007740EF">
        <w:rPr>
          <w:lang w:val="sq-AL"/>
        </w:rPr>
        <w:t>. nuk e ka marrë në pyetje kërkuesin, megjithëse ka qenë kompetent për mbajtjen e dosjes, për zbulimin e autorit të ngjarjes dhe personi që ka referuar veprën penale në prokurori për rifillimin e çështjes penale. Nga dëshmia e tij rezulton se atij “nuk i kujtohet se mbi ç’ bazë është bërë referimi i rifillimit të hetimeve.</w:t>
      </w:r>
    </w:p>
    <w:p w:rsidR="00F352A2" w:rsidRPr="007740EF" w:rsidRDefault="000269DC" w:rsidP="00E53311">
      <w:pPr>
        <w:pStyle w:val="Paragrafi"/>
        <w:rPr>
          <w:lang w:val="sq-AL"/>
        </w:rPr>
      </w:pPr>
      <w:r w:rsidRPr="007740EF">
        <w:rPr>
          <w:lang w:val="sq-AL"/>
        </w:rPr>
        <w:t xml:space="preserve">8.8 </w:t>
      </w:r>
      <w:r w:rsidR="00F352A2" w:rsidRPr="007740EF">
        <w:rPr>
          <w:lang w:val="sq-AL"/>
        </w:rPr>
        <w:t>Nga procesverbalet e akteve të ekspertimit mjekoligjor rezulton se koha kur ka ndodhur ngjarja është pas orës 23:30 dhe jo ora 19:00 apo intervali kohor 17:40</w:t>
      </w:r>
      <w:r w:rsidR="00C42EBC">
        <w:rPr>
          <w:lang w:val="sq-AL"/>
        </w:rPr>
        <w:t>–</w:t>
      </w:r>
      <w:r w:rsidR="00F352A2" w:rsidRPr="007740EF">
        <w:rPr>
          <w:lang w:val="sq-AL"/>
        </w:rPr>
        <w:t xml:space="preserve">20:00, të cilave u referohen gjykatat e faktit në vendimet e tyre. </w:t>
      </w:r>
    </w:p>
    <w:p w:rsidR="00F352A2" w:rsidRPr="007740EF" w:rsidRDefault="000269DC" w:rsidP="00E53311">
      <w:pPr>
        <w:pStyle w:val="Paragrafi"/>
        <w:rPr>
          <w:lang w:val="sq-AL"/>
        </w:rPr>
      </w:pPr>
      <w:r w:rsidRPr="007740EF">
        <w:rPr>
          <w:lang w:val="sq-AL"/>
        </w:rPr>
        <w:t xml:space="preserve">9. </w:t>
      </w:r>
      <w:r w:rsidR="00F352A2" w:rsidRPr="007740EF">
        <w:rPr>
          <w:b/>
          <w:i/>
          <w:lang w:val="sq-AL"/>
        </w:rPr>
        <w:t>Subjekti i interesuar</w:t>
      </w:r>
      <w:r w:rsidR="00F352A2" w:rsidRPr="007740EF">
        <w:rPr>
          <w:lang w:val="sq-AL"/>
        </w:rPr>
        <w:t xml:space="preserve">, </w:t>
      </w:r>
      <w:r w:rsidR="00F352A2" w:rsidRPr="007740EF">
        <w:rPr>
          <w:i/>
          <w:lang w:val="sq-AL"/>
        </w:rPr>
        <w:t>Prokuroria e Përgjithshme</w:t>
      </w:r>
      <w:r w:rsidR="00F352A2" w:rsidRPr="007740EF">
        <w:rPr>
          <w:lang w:val="sq-AL"/>
        </w:rPr>
        <w:t xml:space="preserve">, ka parashtruar se: </w:t>
      </w:r>
    </w:p>
    <w:p w:rsidR="00F352A2" w:rsidRPr="007740EF" w:rsidRDefault="000269DC" w:rsidP="00E53311">
      <w:pPr>
        <w:pStyle w:val="Paragrafi"/>
        <w:rPr>
          <w:lang w:val="sq-AL"/>
        </w:rPr>
      </w:pPr>
      <w:r w:rsidRPr="007740EF">
        <w:rPr>
          <w:lang w:val="sq-AL"/>
        </w:rPr>
        <w:t xml:space="preserve">9.1 </w:t>
      </w:r>
      <w:r w:rsidR="00F352A2" w:rsidRPr="007740EF">
        <w:rPr>
          <w:lang w:val="sq-AL"/>
        </w:rPr>
        <w:t xml:space="preserve">Gjykata e shkallës së parë nuk ka administruar si provë dhe nuk ka debatuar mbi procesverbalin e datës 30.10.2006 për marrjen e të dhënave nga personi ndaj të cilit zhvillohen hetime, që është marrë pa praninë e avokatit. Ky procesverbal është përdorur nga prokuroria për të treguar besueshmërinë e të pandehurit dhe për të kundërshtuar deklarimet e tij përpara gjykatës. Gjykata e shkallës së parë ka zbatuar detyrat e lëna nga Gjykata Kushtetuese për të verifikuar nëse mbi të pandehurin është përdorur dhunë. Ajo ka kryer një hetim të mjaftueshëm lidhur me detyrat e ngarkuara nga Gjykata Kushtetuese në drejtim të sqarimit të prejardhjes së dëmtimeve të vërejtura te kërkuesi, si dhe ka korrigjuar shkeljet e evidentuara në gjykimin e mëparshëm ndaj tij. </w:t>
      </w:r>
    </w:p>
    <w:p w:rsidR="00F352A2" w:rsidRPr="007740EF" w:rsidRDefault="00F352A2" w:rsidP="00E53311">
      <w:pPr>
        <w:pStyle w:val="Paragrafi"/>
        <w:rPr>
          <w:lang w:val="sq-AL"/>
        </w:rPr>
      </w:pPr>
      <w:r w:rsidRPr="007740EF">
        <w:rPr>
          <w:lang w:val="sq-AL"/>
        </w:rPr>
        <w:t xml:space="preserve"> </w:t>
      </w:r>
      <w:r w:rsidR="000269DC" w:rsidRPr="007740EF">
        <w:rPr>
          <w:lang w:val="sq-AL"/>
        </w:rPr>
        <w:t xml:space="preserve">9.2 </w:t>
      </w:r>
      <w:r w:rsidRPr="007740EF">
        <w:rPr>
          <w:lang w:val="sq-AL"/>
        </w:rPr>
        <w:t xml:space="preserve">Pretendimi për cenimin e parimit të </w:t>
      </w:r>
      <w:proofErr w:type="spellStart"/>
      <w:r w:rsidRPr="007740EF">
        <w:rPr>
          <w:lang w:val="sq-AL"/>
        </w:rPr>
        <w:t>prezumimit</w:t>
      </w:r>
      <w:proofErr w:type="spellEnd"/>
      <w:r w:rsidRPr="007740EF">
        <w:rPr>
          <w:lang w:val="sq-AL"/>
        </w:rPr>
        <w:t xml:space="preserve"> të pafajësisë është i pabazuar. Kërkesa për revokimin e masës së sigurimit është rrëzuar nga gjykata, e cila ka arsyetuar në lidhje me shkaqet e rrëzimit. Nuk rezulton asnjë e dhënë që gjykatat ta kenë filluar procesin me paragjykimin se kërkuesi e ka kryer veprën penale për të cilën akuzohej. Gjithashtu, kërkuesi e lidh cenimin e këtij parimi me interpretimin dhe zbatimin e ligjit nga ana e gjykatave të zakonshme, çka nuk është në juridiksionin</w:t>
      </w:r>
      <w:r w:rsidR="007740EF">
        <w:rPr>
          <w:lang w:val="sq-AL"/>
        </w:rPr>
        <w:t xml:space="preserve"> </w:t>
      </w:r>
      <w:r w:rsidRPr="007740EF">
        <w:rPr>
          <w:lang w:val="sq-AL"/>
        </w:rPr>
        <w:t>e Gjykatës Kushtetuese.</w:t>
      </w:r>
    </w:p>
    <w:p w:rsidR="00F352A2" w:rsidRPr="007740EF" w:rsidRDefault="000269DC" w:rsidP="00E53311">
      <w:pPr>
        <w:pStyle w:val="Paragrafi"/>
        <w:rPr>
          <w:lang w:val="sq-AL"/>
        </w:rPr>
      </w:pPr>
      <w:r w:rsidRPr="007740EF">
        <w:rPr>
          <w:lang w:val="sq-AL"/>
        </w:rPr>
        <w:t xml:space="preserve">9.3 </w:t>
      </w:r>
      <w:r w:rsidR="00F352A2" w:rsidRPr="007740EF">
        <w:rPr>
          <w:lang w:val="sq-AL"/>
        </w:rPr>
        <w:t xml:space="preserve">Nga materialet e dosjes gjyqësore, ndryshe nga sa pretendon kërkuesi, vendimet e gjykatave për deklarimin fajtor të tij janë bazuar në një vlerësim të plotë të rrethanave të faktit dhe të provave të shqyrtuara e të administruara në gjykim. Vendimet e kundërshtuara nga kërkuesi si të paarsyetuara i plotësojnë kërkesat e nenit 142/1 të Kushtetutës, ndaj pretendimi i kërkuesit për cenimin e këtij neni është i pabazuar. </w:t>
      </w:r>
    </w:p>
    <w:p w:rsidR="00F352A2" w:rsidRPr="007740EF" w:rsidRDefault="00F352A2" w:rsidP="00273E96">
      <w:pPr>
        <w:pStyle w:val="Hapesira7"/>
        <w:rPr>
          <w:lang w:val="sq-AL"/>
        </w:rPr>
      </w:pPr>
    </w:p>
    <w:p w:rsidR="00F352A2" w:rsidRPr="007740EF" w:rsidRDefault="00F352A2" w:rsidP="000269DC">
      <w:pPr>
        <w:pStyle w:val="NeniNr"/>
        <w:rPr>
          <w:b/>
          <w:lang w:val="sq-AL"/>
        </w:rPr>
      </w:pPr>
      <w:proofErr w:type="spellStart"/>
      <w:r w:rsidRPr="007740EF">
        <w:rPr>
          <w:b/>
          <w:lang w:val="sq-AL"/>
        </w:rPr>
        <w:t>III</w:t>
      </w:r>
      <w:proofErr w:type="spellEnd"/>
    </w:p>
    <w:p w:rsidR="00F352A2" w:rsidRPr="007740EF" w:rsidRDefault="00F352A2" w:rsidP="000269DC">
      <w:pPr>
        <w:pStyle w:val="NeniNr"/>
        <w:rPr>
          <w:b/>
          <w:lang w:val="sq-AL"/>
        </w:rPr>
      </w:pPr>
      <w:r w:rsidRPr="007740EF">
        <w:rPr>
          <w:b/>
          <w:lang w:val="sq-AL"/>
        </w:rPr>
        <w:t xml:space="preserve">Vlerësimi i Gjykatës Kushtetuese </w:t>
      </w:r>
    </w:p>
    <w:p w:rsidR="00F352A2" w:rsidRPr="007740EF" w:rsidRDefault="00F352A2" w:rsidP="00273E96">
      <w:pPr>
        <w:pStyle w:val="Hapesira7"/>
        <w:rPr>
          <w:lang w:val="sq-AL"/>
        </w:rPr>
      </w:pPr>
    </w:p>
    <w:p w:rsidR="00F352A2" w:rsidRPr="007740EF" w:rsidRDefault="00F352A2" w:rsidP="00E53311">
      <w:pPr>
        <w:pStyle w:val="Paragrafi"/>
        <w:rPr>
          <w:i/>
          <w:lang w:val="sq-AL"/>
        </w:rPr>
      </w:pPr>
      <w:r w:rsidRPr="007740EF">
        <w:rPr>
          <w:i/>
          <w:lang w:val="sq-AL"/>
        </w:rPr>
        <w:t xml:space="preserve"> </w:t>
      </w:r>
      <w:r w:rsidR="005C1B15" w:rsidRPr="007740EF">
        <w:rPr>
          <w:i/>
          <w:lang w:val="sq-AL"/>
        </w:rPr>
        <w:t xml:space="preserve">A. </w:t>
      </w:r>
      <w:r w:rsidRPr="007740EF">
        <w:rPr>
          <w:i/>
          <w:lang w:val="sq-AL"/>
        </w:rPr>
        <w:t>Lidhur me legjitimimin e kërkuesit</w:t>
      </w:r>
    </w:p>
    <w:p w:rsidR="00F352A2" w:rsidRPr="007740EF" w:rsidRDefault="005C1B15" w:rsidP="00E53311">
      <w:pPr>
        <w:pStyle w:val="Paragrafi"/>
        <w:rPr>
          <w:lang w:val="sq-AL"/>
        </w:rPr>
      </w:pPr>
      <w:r w:rsidRPr="007740EF">
        <w:rPr>
          <w:lang w:val="sq-AL"/>
        </w:rPr>
        <w:t xml:space="preserve">10. </w:t>
      </w:r>
      <w:r w:rsidR="00F352A2" w:rsidRPr="007740EF">
        <w:rPr>
          <w:lang w:val="sq-AL"/>
        </w:rPr>
        <w:t xml:space="preserve">Kërkuesi legjitimohet </w:t>
      </w:r>
      <w:proofErr w:type="spellStart"/>
      <w:r w:rsidR="00F352A2" w:rsidRPr="007740EF">
        <w:rPr>
          <w:i/>
          <w:lang w:val="sq-AL"/>
        </w:rPr>
        <w:t>ratione</w:t>
      </w:r>
      <w:proofErr w:type="spellEnd"/>
      <w:r w:rsidR="00F352A2" w:rsidRPr="007740EF">
        <w:rPr>
          <w:i/>
          <w:lang w:val="sq-AL"/>
        </w:rPr>
        <w:t xml:space="preserve"> </w:t>
      </w:r>
      <w:proofErr w:type="spellStart"/>
      <w:r w:rsidR="00F352A2" w:rsidRPr="007740EF">
        <w:rPr>
          <w:i/>
          <w:lang w:val="sq-AL"/>
        </w:rPr>
        <w:t>personae</w:t>
      </w:r>
      <w:proofErr w:type="spellEnd"/>
      <w:r w:rsidR="00F352A2" w:rsidRPr="007740EF">
        <w:rPr>
          <w:lang w:val="sq-AL"/>
        </w:rPr>
        <w:t xml:space="preserve"> në lidhje me pretendimet e tij, të cilat i ka paraqitur në kërkesë, në kuptim të neneve 131/f dhe 134/1/g të Kushtetutës, dhe </w:t>
      </w:r>
      <w:proofErr w:type="spellStart"/>
      <w:r w:rsidR="00F352A2" w:rsidRPr="00693AD0">
        <w:rPr>
          <w:i/>
          <w:lang w:val="sq-AL"/>
        </w:rPr>
        <w:t>ratione</w:t>
      </w:r>
      <w:proofErr w:type="spellEnd"/>
      <w:r w:rsidR="00F352A2" w:rsidRPr="00693AD0">
        <w:rPr>
          <w:i/>
          <w:lang w:val="sq-AL"/>
        </w:rPr>
        <w:t xml:space="preserve"> </w:t>
      </w:r>
      <w:proofErr w:type="spellStart"/>
      <w:r w:rsidR="00F352A2" w:rsidRPr="00693AD0">
        <w:rPr>
          <w:i/>
          <w:lang w:val="sq-AL"/>
        </w:rPr>
        <w:t>temporis</w:t>
      </w:r>
      <w:proofErr w:type="spellEnd"/>
      <w:r w:rsidR="00F352A2" w:rsidRPr="007740EF">
        <w:rPr>
          <w:lang w:val="sq-AL"/>
        </w:rPr>
        <w:t xml:space="preserve">, pasi kërkesa është paraqitur në Gjykatën Kushtetuese brenda afatit të parashikuar nga neni 30 i ligjit </w:t>
      </w:r>
      <w:r w:rsidR="007740EF">
        <w:rPr>
          <w:lang w:val="sq-AL"/>
        </w:rPr>
        <w:t xml:space="preserve">nr. </w:t>
      </w:r>
      <w:r w:rsidR="0025643E">
        <w:rPr>
          <w:lang w:val="sq-AL"/>
        </w:rPr>
        <w:t>8577, datë 10.</w:t>
      </w:r>
      <w:r w:rsidR="00F352A2" w:rsidRPr="007740EF">
        <w:rPr>
          <w:lang w:val="sq-AL"/>
        </w:rPr>
        <w:t>2.2000</w:t>
      </w:r>
      <w:r w:rsidR="00347D25">
        <w:rPr>
          <w:lang w:val="sq-AL"/>
        </w:rPr>
        <w:t>,</w:t>
      </w:r>
      <w:r w:rsidR="00F352A2" w:rsidRPr="007740EF">
        <w:rPr>
          <w:lang w:val="sq-AL"/>
        </w:rPr>
        <w:t xml:space="preserve"> “Për organizimin dhe funksionimin e Gjykatës Kushtetuese të Republikës së Shqipërisë”. </w:t>
      </w:r>
    </w:p>
    <w:p w:rsidR="00F352A2" w:rsidRPr="007740EF" w:rsidRDefault="005C1B15" w:rsidP="00E53311">
      <w:pPr>
        <w:pStyle w:val="Paragrafi"/>
        <w:rPr>
          <w:lang w:val="sq-AL"/>
        </w:rPr>
      </w:pPr>
      <w:r w:rsidRPr="007740EF">
        <w:rPr>
          <w:lang w:val="sq-AL"/>
        </w:rPr>
        <w:t xml:space="preserve">11. </w:t>
      </w:r>
      <w:r w:rsidR="00F352A2" w:rsidRPr="007740EF">
        <w:rPr>
          <w:lang w:val="sq-AL"/>
        </w:rPr>
        <w:t xml:space="preserve">Në lidhje me legjitimimin </w:t>
      </w:r>
      <w:proofErr w:type="spellStart"/>
      <w:r w:rsidR="00F352A2" w:rsidRPr="007740EF">
        <w:rPr>
          <w:i/>
          <w:lang w:val="sq-AL"/>
        </w:rPr>
        <w:t>ratione</w:t>
      </w:r>
      <w:proofErr w:type="spellEnd"/>
      <w:r w:rsidR="00F352A2" w:rsidRPr="007740EF">
        <w:rPr>
          <w:i/>
          <w:lang w:val="sq-AL"/>
        </w:rPr>
        <w:t xml:space="preserve"> </w:t>
      </w:r>
      <w:proofErr w:type="spellStart"/>
      <w:r w:rsidR="00F352A2" w:rsidRPr="007740EF">
        <w:rPr>
          <w:i/>
          <w:lang w:val="sq-AL"/>
        </w:rPr>
        <w:t>materiae</w:t>
      </w:r>
      <w:proofErr w:type="spellEnd"/>
      <w:r w:rsidR="00F352A2" w:rsidRPr="007740EF">
        <w:rPr>
          <w:lang w:val="sq-AL"/>
        </w:rPr>
        <w:t xml:space="preserve">, kërkuesi ka ngritur sërish pretendime për mënyrën e marrjes së provave gjatë rigjykimit dhe të drejtën e mbrojtjes, të cilat </w:t>
      </w:r>
      <w:r w:rsidR="00F352A2" w:rsidRPr="00693AD0">
        <w:rPr>
          <w:i/>
          <w:lang w:val="sq-AL"/>
        </w:rPr>
        <w:t xml:space="preserve">prima </w:t>
      </w:r>
      <w:proofErr w:type="spellStart"/>
      <w:r w:rsidR="00F352A2" w:rsidRPr="00693AD0">
        <w:rPr>
          <w:i/>
          <w:lang w:val="sq-AL"/>
        </w:rPr>
        <w:t>facie</w:t>
      </w:r>
      <w:proofErr w:type="spellEnd"/>
      <w:r w:rsidR="00F352A2" w:rsidRPr="007740EF">
        <w:rPr>
          <w:lang w:val="sq-AL"/>
        </w:rPr>
        <w:t xml:space="preserve"> lidhen me të drejtën kushtetuese për një proces të rregullt ligjor, në kuptim të nenit 42 të Kushtetutës dhe nenit 6 të Konventës E</w:t>
      </w:r>
      <w:r w:rsidR="00693AD0">
        <w:rPr>
          <w:lang w:val="sq-AL"/>
        </w:rPr>
        <w:t>v</w:t>
      </w:r>
      <w:r w:rsidR="00F352A2" w:rsidRPr="007740EF">
        <w:rPr>
          <w:lang w:val="sq-AL"/>
        </w:rPr>
        <w:t>ropiane për të Drejtat e Njeriut (</w:t>
      </w:r>
      <w:proofErr w:type="spellStart"/>
      <w:r w:rsidR="00F352A2" w:rsidRPr="007740EF">
        <w:rPr>
          <w:lang w:val="sq-AL"/>
        </w:rPr>
        <w:t>KEDNJ</w:t>
      </w:r>
      <w:proofErr w:type="spellEnd"/>
      <w:r w:rsidR="00F352A2" w:rsidRPr="007740EF">
        <w:rPr>
          <w:lang w:val="sq-AL"/>
        </w:rPr>
        <w:t xml:space="preserve">). Sipas kërkuesit, gjykatat e juridiksionit të zakonshëm nuk kanë respektuar vendimin </w:t>
      </w:r>
      <w:r w:rsidR="007740EF">
        <w:rPr>
          <w:lang w:val="sq-AL"/>
        </w:rPr>
        <w:t xml:space="preserve">nr. </w:t>
      </w:r>
      <w:r w:rsidR="00F352A2" w:rsidRPr="007740EF">
        <w:rPr>
          <w:lang w:val="sq-AL"/>
        </w:rPr>
        <w:t xml:space="preserve">14/2011 të Gjykatës Kushtetuese dhe nuk kanë korrigjuar shkeljet që kjo e fundit ka gjetur në këtë vendim. Gjykata vlerëson se kërkuesi legjitimohet për vënien në lëvizje të Gjykatës Kushtetuese për shqyrtimin e pretendimeve të mësipërme. Për sa u përket pretendimeve shtesë të paraqitura prej tij </w:t>
      </w:r>
      <w:r w:rsidR="00F352A2" w:rsidRPr="007740EF">
        <w:rPr>
          <w:i/>
          <w:lang w:val="sq-AL"/>
        </w:rPr>
        <w:t xml:space="preserve">(§ 8.6-8.8, </w:t>
      </w:r>
      <w:proofErr w:type="spellStart"/>
      <w:r w:rsidR="00F352A2" w:rsidRPr="007740EF">
        <w:rPr>
          <w:i/>
          <w:lang w:val="sq-AL"/>
        </w:rPr>
        <w:t>supra</w:t>
      </w:r>
      <w:proofErr w:type="spellEnd"/>
      <w:r w:rsidR="00F352A2" w:rsidRPr="007740EF">
        <w:rPr>
          <w:lang w:val="sq-AL"/>
        </w:rPr>
        <w:t xml:space="preserve">), Gjykata çmon se ai nuk legjitimohet për këto pretendime, pasi ato kanë të bëjnë me vlerësimin e provave nga ana e gjykatave në gjykimin e zhvilluar ndaj tij. </w:t>
      </w:r>
    </w:p>
    <w:p w:rsidR="00F352A2" w:rsidRPr="007740EF" w:rsidRDefault="005C1B15" w:rsidP="005C1B15">
      <w:pPr>
        <w:pStyle w:val="Paragrafi"/>
        <w:rPr>
          <w:lang w:val="sq-AL"/>
        </w:rPr>
      </w:pPr>
      <w:r w:rsidRPr="007740EF">
        <w:rPr>
          <w:lang w:val="sq-AL"/>
        </w:rPr>
        <w:t xml:space="preserve">12. </w:t>
      </w:r>
      <w:r w:rsidR="00F352A2" w:rsidRPr="007740EF">
        <w:rPr>
          <w:lang w:val="sq-AL"/>
        </w:rPr>
        <w:t>Gjykata në vijim i ka çmuar pretendimet e kërkuesit që lidhen me cenimin e së drejtës së mbrojtjes dhe të ligjshmërisë në</w:t>
      </w:r>
      <w:r w:rsidR="007740EF">
        <w:rPr>
          <w:lang w:val="sq-AL"/>
        </w:rPr>
        <w:t xml:space="preserve"> </w:t>
      </w:r>
      <w:r w:rsidR="00F352A2" w:rsidRPr="007740EF">
        <w:rPr>
          <w:lang w:val="sq-AL"/>
        </w:rPr>
        <w:t xml:space="preserve">marrjen e provave në vështrim të standardeve kushtetuese që imponon e drejta për një proces të rregullt ligjor dhe detyrimeve që rrjedhin nga vendimi </w:t>
      </w:r>
      <w:r w:rsidR="007740EF">
        <w:rPr>
          <w:lang w:val="sq-AL"/>
        </w:rPr>
        <w:t xml:space="preserve">nr. </w:t>
      </w:r>
      <w:r w:rsidR="00F352A2" w:rsidRPr="007740EF">
        <w:rPr>
          <w:lang w:val="sq-AL"/>
        </w:rPr>
        <w:t xml:space="preserve">14/2011 i kësaj Gjykate për korrigjimin gjatë rigjykimit të shkeljeve të evidentuara në këtë vendim. </w:t>
      </w:r>
    </w:p>
    <w:p w:rsidR="00F352A2" w:rsidRPr="007740EF" w:rsidRDefault="00F352A2" w:rsidP="00E53311">
      <w:pPr>
        <w:pStyle w:val="Paragrafi"/>
        <w:rPr>
          <w:i/>
          <w:lang w:val="sq-AL"/>
        </w:rPr>
      </w:pPr>
      <w:r w:rsidRPr="007740EF">
        <w:rPr>
          <w:i/>
          <w:lang w:val="sq-AL"/>
        </w:rPr>
        <w:t xml:space="preserve">B. Për pretendimin se gjykatat e juridiksionit të zakonshëm nuk kanë përmbushur detyrimet që rrjedhin nga vendimi </w:t>
      </w:r>
      <w:r w:rsidR="007740EF">
        <w:rPr>
          <w:i/>
          <w:lang w:val="sq-AL"/>
        </w:rPr>
        <w:t xml:space="preserve">nr. </w:t>
      </w:r>
      <w:r w:rsidRPr="007740EF">
        <w:rPr>
          <w:i/>
          <w:lang w:val="sq-AL"/>
        </w:rPr>
        <w:t xml:space="preserve">14/2011 i Gjykatës Kushtetuese </w:t>
      </w:r>
    </w:p>
    <w:p w:rsidR="00F352A2" w:rsidRPr="007740EF" w:rsidRDefault="00F352A2" w:rsidP="00E53311">
      <w:pPr>
        <w:pStyle w:val="Paragrafi"/>
        <w:rPr>
          <w:lang w:val="sq-AL"/>
        </w:rPr>
      </w:pPr>
      <w:r w:rsidRPr="007740EF">
        <w:rPr>
          <w:lang w:val="sq-AL"/>
        </w:rPr>
        <w:t xml:space="preserve">13. Kërkuesi ka pretenduar se vendimet gjyqësore objekt shqyrtimi vijnë haptazi në kundërshtim me vendimin </w:t>
      </w:r>
      <w:r w:rsidR="007740EF">
        <w:rPr>
          <w:lang w:val="sq-AL"/>
        </w:rPr>
        <w:t xml:space="preserve">nr. </w:t>
      </w:r>
      <w:r w:rsidRPr="007740EF">
        <w:rPr>
          <w:lang w:val="sq-AL"/>
        </w:rPr>
        <w:t xml:space="preserve">14/2011 të Gjykatës Kushtetuese lidhur me të njëjtin person për kryerjen e së njëjtës vepër penale në shkelje të detyrimit që kanë gjykatat për zbatimin e vendimeve të Gjykatës Kushtetuese. Sipas kërkuesit, Gjykata Kushtetuese me vendimin </w:t>
      </w:r>
      <w:r w:rsidR="007740EF">
        <w:rPr>
          <w:lang w:val="sq-AL"/>
        </w:rPr>
        <w:t xml:space="preserve">nr. </w:t>
      </w:r>
      <w:r w:rsidRPr="007740EF">
        <w:rPr>
          <w:lang w:val="sq-AL"/>
        </w:rPr>
        <w:t xml:space="preserve">14/2011 e ka kthyer çështjen për rigjykim dhe ka lënë për zbatim disa detyra për gjykatën e shkallës së parë, si: sqarimin e prejardhjes së dëmtimeve të vërejtura tek i pandehuri, si dhe të rrethanave të tjera në të cilat i ndaluari është marrë në pyetje nga punonjësit e policisë; kryerjen e një hetimi të plotë dhe të pavarur të të gjitha pretendimeve të kërkuesit për ushtrim dhune ndaj tij; provimin përtej çdo dyshimi të arsyeshëm se i pandehuri e ka kryer veprën penale që i atribuohet, duke zbardhur të gjitha elementet e veprës penale. Këto detyra, sipas kërkuesit, nuk janë zbatuar nga gjykatat në rigjykimin e çështjes. Gjithashtu, kërkuesi ka argumentuar se gjatë rigjykimit nuk janë korrigjuar nga gjykatat e zakonshme shkeljet e gjetura nga Gjykata në vendimin </w:t>
      </w:r>
      <w:r w:rsidR="007740EF">
        <w:rPr>
          <w:lang w:val="sq-AL"/>
        </w:rPr>
        <w:t xml:space="preserve">nr. </w:t>
      </w:r>
      <w:r w:rsidRPr="007740EF">
        <w:rPr>
          <w:lang w:val="sq-AL"/>
        </w:rPr>
        <w:t xml:space="preserve">14/2011 në lidhje me mënyrën e marrjes së provave, konkretisht cenimi i neneve 25, 31 dhe 32 të Kushtetutës. </w:t>
      </w:r>
    </w:p>
    <w:p w:rsidR="00F352A2" w:rsidRPr="007740EF" w:rsidRDefault="00F352A2" w:rsidP="00E53311">
      <w:pPr>
        <w:pStyle w:val="Paragrafi"/>
        <w:rPr>
          <w:lang w:val="sq-AL"/>
        </w:rPr>
      </w:pPr>
      <w:r w:rsidRPr="007740EF">
        <w:rPr>
          <w:lang w:val="sq-AL"/>
        </w:rPr>
        <w:t>14. Gjykata rithekson se nenet 124, 132 dhe 145/2 të Kushtetutës shprehen qartësisht në lidhje me forcën detyruese të vendimeve të Gjykatës Kushtetuese mbi të gjitha organet kushtetuese, autoritetet publike dhe gjykatat. Zbatimi i detyrueshëm i vendimeve të Gjykatës Kushtetuese është detyrim kushtetues. Ato kanë fuqi detyruese të përgjithshme dhe janë përfundimtare. Ato përbëjnë jurisprudencë kushtetuese, për rrjedhojë kanë efektet e forcës së ligjit (</w:t>
      </w:r>
      <w:r w:rsidRPr="007740EF">
        <w:rPr>
          <w:i/>
          <w:lang w:val="sq-AL"/>
        </w:rPr>
        <w:t xml:space="preserve">shih vendimin </w:t>
      </w:r>
      <w:r w:rsidR="007740EF">
        <w:rPr>
          <w:i/>
          <w:lang w:val="sq-AL"/>
        </w:rPr>
        <w:t xml:space="preserve">nr. </w:t>
      </w:r>
      <w:r w:rsidR="0076426D">
        <w:rPr>
          <w:i/>
          <w:lang w:val="sq-AL"/>
        </w:rPr>
        <w:t xml:space="preserve">5, datë </w:t>
      </w:r>
      <w:r w:rsidRPr="007740EF">
        <w:rPr>
          <w:i/>
          <w:lang w:val="sq-AL"/>
        </w:rPr>
        <w:t>7.2.2001 të Gjykatës Kushtetuese</w:t>
      </w:r>
      <w:r w:rsidRPr="007740EF">
        <w:rPr>
          <w:lang w:val="sq-AL"/>
        </w:rPr>
        <w:t xml:space="preserve">). Asnjë organ tjetër me përjashtim të vetë Gjykatës (dhe kjo lidhet me ndryshimin e praktikës apo rishikimin e Kushtetutës), nuk mund të mos pranojë t’i zbatojë ato. Lënia në vlerësimin e organeve të tjera të vendimeve kushtetuese krijon precedentin e rrezikshëm për t’i mohuar këtij organi funksionin e garantit të Kushtetutës. Formulimi që i ka dhënë Kushtetuta e Republikës së Shqipërisë fuqisë detyruese të vendimeve të Gjykatës Kushtetuese përcakton autoritetin e këtij organi. Efekti detyrues i vendimeve të kësaj Gjykate ka të bëjë si me pjesën urdhëruese, ashtu edhe me pjesën arsyetuese të vendimit. Në respekt të doktrinës dhe të jurisprudencës kushtetuese Gjykata ka theksuar se efekti detyrues shtrihet mbi argumentet thelbësore të vendimit të saj, që përbëjnë edhe </w:t>
      </w:r>
      <w:proofErr w:type="spellStart"/>
      <w:r w:rsidRPr="00693AD0">
        <w:rPr>
          <w:i/>
          <w:lang w:val="sq-AL"/>
        </w:rPr>
        <w:t>ratio</w:t>
      </w:r>
      <w:proofErr w:type="spellEnd"/>
      <w:r w:rsidRPr="00693AD0">
        <w:rPr>
          <w:i/>
          <w:lang w:val="sq-AL"/>
        </w:rPr>
        <w:t xml:space="preserve"> </w:t>
      </w:r>
      <w:proofErr w:type="spellStart"/>
      <w:r w:rsidRPr="00693AD0">
        <w:rPr>
          <w:i/>
          <w:lang w:val="sq-AL"/>
        </w:rPr>
        <w:t>decidendi</w:t>
      </w:r>
      <w:proofErr w:type="spellEnd"/>
      <w:r w:rsidRPr="007740EF">
        <w:rPr>
          <w:lang w:val="sq-AL"/>
        </w:rPr>
        <w:t>, eliminimi i të cilave do ta bënte vendimin, në tërësinë e tij, të pakuptimtë (</w:t>
      </w:r>
      <w:r w:rsidRPr="007740EF">
        <w:rPr>
          <w:i/>
          <w:lang w:val="sq-AL"/>
        </w:rPr>
        <w:t xml:space="preserve">shih vendimin </w:t>
      </w:r>
      <w:r w:rsidR="007740EF">
        <w:rPr>
          <w:i/>
          <w:lang w:val="sq-AL"/>
        </w:rPr>
        <w:t xml:space="preserve">nr. </w:t>
      </w:r>
      <w:r w:rsidR="0076426D">
        <w:rPr>
          <w:i/>
          <w:lang w:val="sq-AL"/>
        </w:rPr>
        <w:t>14, datë 3.</w:t>
      </w:r>
      <w:r w:rsidRPr="007740EF">
        <w:rPr>
          <w:i/>
          <w:lang w:val="sq-AL"/>
        </w:rPr>
        <w:t>6.2009 të Gjykatës</w:t>
      </w:r>
      <w:r w:rsidR="007740EF">
        <w:rPr>
          <w:i/>
          <w:lang w:val="sq-AL"/>
        </w:rPr>
        <w:t xml:space="preserve"> </w:t>
      </w:r>
      <w:r w:rsidRPr="007740EF">
        <w:rPr>
          <w:i/>
          <w:lang w:val="sq-AL"/>
        </w:rPr>
        <w:t>Kushtetuese</w:t>
      </w:r>
      <w:r w:rsidRPr="007740EF">
        <w:rPr>
          <w:lang w:val="sq-AL"/>
        </w:rPr>
        <w:t xml:space="preserve">). </w:t>
      </w:r>
    </w:p>
    <w:p w:rsidR="00F352A2" w:rsidRPr="007740EF" w:rsidRDefault="00F352A2" w:rsidP="00E53311">
      <w:pPr>
        <w:pStyle w:val="Paragrafi"/>
        <w:rPr>
          <w:lang w:val="sq-AL"/>
        </w:rPr>
      </w:pPr>
      <w:r w:rsidRPr="007740EF">
        <w:rPr>
          <w:lang w:val="sq-AL"/>
        </w:rPr>
        <w:t xml:space="preserve">15. Në vendimin e saj </w:t>
      </w:r>
      <w:r w:rsidR="007740EF">
        <w:rPr>
          <w:lang w:val="sq-AL"/>
        </w:rPr>
        <w:t xml:space="preserve">nr. </w:t>
      </w:r>
      <w:r w:rsidRPr="007740EF">
        <w:rPr>
          <w:lang w:val="sq-AL"/>
        </w:rPr>
        <w:t xml:space="preserve">14/2011 Gjykata ka nënvizuar se </w:t>
      </w:r>
      <w:r w:rsidRPr="007740EF">
        <w:rPr>
          <w:i/>
          <w:lang w:val="sq-AL"/>
        </w:rPr>
        <w:t>“[...] është provuar në rrugë gjyqësore se i pandehuri Luan Marra është marrë në pyetje në mjediset policore pa praninë e mbrojtësit ligjor dhe se ky i fundit, i thirrur pas përfundimit të pyetjes, më pas ka nënshkruar një deklaratë sipas të cilës i pandehuri kishte pranuar para punonjësve të policisë autorësinë për veprën e kryer. Gjatë gjykimit në shkallën e parë i pandehuri ka pretenduar se është detyruar të nënshkruante deklarimin, në të cilin pranonte fajin, si pasojë e dhunës së vazhdueshme të ushtruar ndaj tij nga punonjës policie. Prokuroria ka paraqitur para gjykatës si prova në ngarkim të të pandehurit procesverbalin e pyetjes së tij dhe një eksperiment hetimor, nga të cilat, sipas prokurorisë, provohet fajësia e të akuzuarit. Gjykata çmon se mbrojtësi ligjor duhet të jetë i pranishëm gjatë marrjes në pyetje të të ndaluarit dhe mbi të gjitha, duhet që në çdo rast të kujdeset për interesat e të ndaluarit. Pjesëmarrja e mbrojtësit është një garanci serioze jo vetëm për mbrojtjen e interesave të të ndaluarit ose të pandehurit, por edhe për të garantuar një proces të rregullt ligjor në funksion të dhënies së drejtësisë. Gjykata, për sa më sipër, vlerëson se ndaj kërkuesit</w:t>
      </w:r>
      <w:r w:rsidR="007740EF">
        <w:rPr>
          <w:i/>
          <w:lang w:val="sq-AL"/>
        </w:rPr>
        <w:t xml:space="preserve"> </w:t>
      </w:r>
      <w:r w:rsidRPr="007740EF">
        <w:rPr>
          <w:i/>
          <w:lang w:val="sq-AL"/>
        </w:rPr>
        <w:t>është cenuar standardi kushtetues i parashikuar nga neni 31 i Kushtetutës [...]”</w:t>
      </w:r>
      <w:r w:rsidRPr="007740EF">
        <w:rPr>
          <w:lang w:val="sq-AL"/>
        </w:rPr>
        <w:t>.</w:t>
      </w:r>
    </w:p>
    <w:p w:rsidR="00F352A2" w:rsidRPr="007740EF" w:rsidRDefault="00F352A2" w:rsidP="00E53311">
      <w:pPr>
        <w:pStyle w:val="Paragrafi"/>
        <w:rPr>
          <w:lang w:val="sq-AL"/>
        </w:rPr>
      </w:pPr>
      <w:r w:rsidRPr="007740EF">
        <w:rPr>
          <w:lang w:val="sq-AL"/>
        </w:rPr>
        <w:t xml:space="preserve">16. Më tej ajo ka konstatuar se </w:t>
      </w:r>
      <w:r w:rsidRPr="007740EF">
        <w:rPr>
          <w:i/>
          <w:lang w:val="sq-AL"/>
        </w:rPr>
        <w:t xml:space="preserve">“ [...] sipas aktit të ekspertimit mjekoligjor tek i ndaluari Luan Marra janë vërejtur </w:t>
      </w:r>
      <w:proofErr w:type="spellStart"/>
      <w:r w:rsidRPr="007740EF">
        <w:rPr>
          <w:i/>
          <w:lang w:val="sq-AL"/>
        </w:rPr>
        <w:t>ekimoza</w:t>
      </w:r>
      <w:proofErr w:type="spellEnd"/>
      <w:r w:rsidRPr="007740EF">
        <w:rPr>
          <w:i/>
          <w:lang w:val="sq-AL"/>
        </w:rPr>
        <w:t xml:space="preserve"> në nofull dhe në shputat e këmbëve. Megjithëse organi procedues e ka vlerësuar pretendimin për përdorimin e dhunës ndaj tij dhe ka urdhëruar ekzaminimin mjekoligjor, nuk ka ndërmarrë veprime të mëtejshme hetimore për të sqaruar prejardhjen e dëmtimeve të vërejtura, si dhe rrethanat e tjera në të cilat i ndaluari është marrë në pyetje nga punonjësit e policisë. Gjykata vëren se ndonëse të ndodhura para pretendimeve dhe dyshimeve serioze faktike për ligjshmërinë e marrjes në pyetje të kërkuesit në dhomat e paraburgimit, gjykatat e juridiksionit të zakonshëm nuk kanë ndërmarrë hapat e nevojshëm dhe të domosdoshëm për të kërkuar dhe sqaruar deri në fund të gjitha rrethanat e çështjes për të garantuar një proces të rregullt ligjor. Gjykata vlerëson se në çështjen në shqyrtim vërehen dyshime serioze</w:t>
      </w:r>
      <w:r w:rsidR="007740EF">
        <w:rPr>
          <w:i/>
          <w:lang w:val="sq-AL"/>
        </w:rPr>
        <w:t xml:space="preserve"> </w:t>
      </w:r>
      <w:r w:rsidRPr="007740EF">
        <w:rPr>
          <w:i/>
          <w:lang w:val="sq-AL"/>
        </w:rPr>
        <w:t>për kushtet dhe rrethanat në të cilat kërkuesi ka pohuar fajësinë e tij për veprën për të cilën akuzohet, për rrjedhojë edhe në përmbushjen e standardeve për një proces të rregullt ligjor lidhur me mënyrën e marrjes së provave. Në rastin konkret jo vetëm që ka dyshime serioze se ndaj kërkuesit është ushtruar dhunë për të marrë pohimin e tij, por pretendohet nga ky i fundit se është detyruar të dëshmojë kundër vetvetes, në kundërshtim me ndalimet që burojnë nga nenet 25 dhe 32 të Kushtetutës. Gjykata çmon se në çështjen objekt shqyrtimi si nga Prokuroria, ashtu dhe nga gjykatat nuk janë përmbushur, gjithashtu, detyrimet që burojnë nga konventa në fjalë për një hetim të plotë dhe të pavarur të të gjitha pretendimeve të kërkuesit për ushtrim dhune ndaj tij. Standardi kushtetues në lidhje me procesin e rregullt ligjor gjatë hetimit penal kërkon që organi procedues të provojë përtej çdo dyshimi të arsyeshëm se i pandehuri e ka kryer veprën penale që i atribuohet”.</w:t>
      </w:r>
    </w:p>
    <w:p w:rsidR="00F352A2" w:rsidRPr="007740EF" w:rsidRDefault="00F352A2" w:rsidP="00E53311">
      <w:pPr>
        <w:pStyle w:val="Paragrafi"/>
        <w:rPr>
          <w:lang w:val="sq-AL"/>
        </w:rPr>
      </w:pPr>
      <w:r w:rsidRPr="007740EF">
        <w:rPr>
          <w:lang w:val="sq-AL"/>
        </w:rPr>
        <w:t>17. Lidhur me mënyrën e marrjes së provave Gjykata është shprehur në po të njëjtin vendim (</w:t>
      </w:r>
      <w:r w:rsidR="007740EF">
        <w:rPr>
          <w:lang w:val="sq-AL"/>
        </w:rPr>
        <w:t xml:space="preserve">nr. </w:t>
      </w:r>
      <w:r w:rsidRPr="007740EF">
        <w:rPr>
          <w:lang w:val="sq-AL"/>
        </w:rPr>
        <w:t>14/2011) se “</w:t>
      </w:r>
      <w:r w:rsidRPr="007740EF">
        <w:rPr>
          <w:i/>
          <w:lang w:val="sq-AL"/>
        </w:rPr>
        <w:t>gjykatat e juridiksionit të zakonshëm, krahas pohimit që i ka bërë veprës kërkuesi para punonjësve të policisë në dhomat e paraburgimit, kanë konsideruar të besueshëm një eksperiment hetimor ku, sipas tyre, ai ka treguar se si ka ndodhur ngjarja. Gjykata çmon se ky eksperiment i kryer nga organet e policisë, menjëherë pasi kërkuesi ka inkriminuar veten dhe në rrethanat e përshkruara më lart, për më tepër pa praninë e mbrojtësit dhe të prokurorit, jo vetëm krijon dyshime serioze për ligjshmërinë e tij, por vjen në kundërshtim edhe me standardin kushtetues të pranuar përgjithësisht për mënyrën e marrjes dhe të vlerësimit të provave</w:t>
      </w:r>
      <w:r w:rsidRPr="007740EF">
        <w:rPr>
          <w:lang w:val="sq-AL"/>
        </w:rPr>
        <w:t xml:space="preserve">”. </w:t>
      </w:r>
    </w:p>
    <w:p w:rsidR="00F352A2" w:rsidRPr="007740EF" w:rsidRDefault="00F352A2" w:rsidP="00E53311">
      <w:pPr>
        <w:pStyle w:val="Paragrafi"/>
        <w:rPr>
          <w:lang w:val="sq-AL"/>
        </w:rPr>
      </w:pPr>
      <w:r w:rsidRPr="007740EF">
        <w:rPr>
          <w:lang w:val="sq-AL"/>
        </w:rPr>
        <w:t xml:space="preserve">18. Nisur nga sa më sipër, Gjykata në vendimin </w:t>
      </w:r>
      <w:r w:rsidR="007740EF">
        <w:rPr>
          <w:lang w:val="sq-AL"/>
        </w:rPr>
        <w:t xml:space="preserve">nr. </w:t>
      </w:r>
      <w:r w:rsidRPr="007740EF">
        <w:rPr>
          <w:lang w:val="sq-AL"/>
        </w:rPr>
        <w:t xml:space="preserve">14/2011 ka gjetur shkelje kushtetuese në lidhje me mënyrën e marrjes së dy provave, procesverbalit të marrjes në pyetje të kërkuesit të datës 30.10.2006 dhe eksperimentit hetimor të zhvilluar po në datën 30.10.2006. Si shkaqe të këtyre shkeljeve janë evidentuar dhënia e deklaratave ku kërkuesi inkriminon veten pa praninë e mbrojtësit, si dhe dyshimet për rrethanat në të cilat kërkuesi ka pohuar fajësinë e tij, për të cilat autoritetet shtetërore duhej të kryenin një hetim të plotë. </w:t>
      </w:r>
    </w:p>
    <w:p w:rsidR="00F352A2" w:rsidRPr="007740EF" w:rsidRDefault="00F352A2" w:rsidP="00E53311">
      <w:pPr>
        <w:pStyle w:val="Paragrafi"/>
        <w:rPr>
          <w:lang w:val="sq-AL"/>
        </w:rPr>
      </w:pPr>
      <w:r w:rsidRPr="007740EF">
        <w:rPr>
          <w:lang w:val="sq-AL"/>
        </w:rPr>
        <w:t xml:space="preserve">19. Subjekti i interesuar, Prokuroria e Përgjithshme, ka parashtruar se procesverbali i datës 30.10.2006 për marrjen e të dhënave nga personi ndaj të cilit zhvillohen hetime, që është marrë pa praninë e avokatit, është përdorur nga prokuroria për të treguar besueshmërinë e të pandehurit dhe për të kundërshtuar deklarimet e tij përpara gjykatës, bazuar në nenin 370 të Kodit të Procedurës Penale (KPP). </w:t>
      </w:r>
    </w:p>
    <w:p w:rsidR="00F352A2" w:rsidRPr="007740EF" w:rsidRDefault="00F352A2" w:rsidP="00E53311">
      <w:pPr>
        <w:pStyle w:val="Paragrafi"/>
        <w:rPr>
          <w:lang w:val="sq-AL"/>
        </w:rPr>
      </w:pPr>
      <w:r w:rsidRPr="007740EF">
        <w:rPr>
          <w:lang w:val="sq-AL"/>
        </w:rPr>
        <w:t>20. Gjykata konstaton se të njëjtën linjë arsyetimi ka përdorur, gjatë rigjykimit, edhe gjykata e shkallës së parë, e cila është shprehur se procesverbali i marrjes në pyetje pa praninë e avokatit i datës 30.10.2006 nuk është pranuar si provë, si akt absolutisht i pavlefshëm, por ky procesverbal është përdorur nga prokuroria për të treguar besueshmërinë e të pandehurit, pra për të kundërshtuar deklarimet e tij përpara gjykatës (</w:t>
      </w:r>
      <w:r w:rsidRPr="007740EF">
        <w:rPr>
          <w:i/>
          <w:lang w:val="sq-AL"/>
        </w:rPr>
        <w:t>f. 26</w:t>
      </w:r>
      <w:r w:rsidR="0092711A">
        <w:rPr>
          <w:i/>
          <w:lang w:val="sq-AL"/>
        </w:rPr>
        <w:t>–</w:t>
      </w:r>
      <w:r w:rsidRPr="007740EF">
        <w:rPr>
          <w:i/>
          <w:lang w:val="sq-AL"/>
        </w:rPr>
        <w:t xml:space="preserve">27 të vendimit </w:t>
      </w:r>
      <w:r w:rsidR="007740EF">
        <w:rPr>
          <w:i/>
          <w:lang w:val="sq-AL"/>
        </w:rPr>
        <w:t xml:space="preserve">nr. </w:t>
      </w:r>
      <w:r w:rsidRPr="007740EF">
        <w:rPr>
          <w:i/>
          <w:lang w:val="sq-AL"/>
        </w:rPr>
        <w:t>123/2012</w:t>
      </w:r>
      <w:r w:rsidRPr="007740EF">
        <w:rPr>
          <w:lang w:val="sq-AL"/>
        </w:rPr>
        <w:t>). Gjithashtu, gjykata e apelit e ka konsideruar këtë procesverbal si një akt të rëndësishëm të fazës së hetimeve paraprake, me një rëndësi të madhe procedurale, sidomos në rrethanat e çështjes në gjykim (</w:t>
      </w:r>
      <w:r w:rsidRPr="007740EF">
        <w:rPr>
          <w:i/>
          <w:lang w:val="sq-AL"/>
        </w:rPr>
        <w:t>f. 26</w:t>
      </w:r>
      <w:r w:rsidR="00CA7432">
        <w:rPr>
          <w:i/>
          <w:lang w:val="sq-AL"/>
        </w:rPr>
        <w:t>–</w:t>
      </w:r>
      <w:r w:rsidRPr="007740EF">
        <w:rPr>
          <w:i/>
          <w:lang w:val="sq-AL"/>
        </w:rPr>
        <w:t xml:space="preserve">27 të vendimit </w:t>
      </w:r>
      <w:r w:rsidR="007740EF">
        <w:rPr>
          <w:i/>
          <w:lang w:val="sq-AL"/>
        </w:rPr>
        <w:t xml:space="preserve">nr. </w:t>
      </w:r>
      <w:r w:rsidRPr="007740EF">
        <w:rPr>
          <w:i/>
          <w:lang w:val="sq-AL"/>
        </w:rPr>
        <w:t>328/2012</w:t>
      </w:r>
      <w:r w:rsidRPr="007740EF">
        <w:rPr>
          <w:lang w:val="sq-AL"/>
        </w:rPr>
        <w:t xml:space="preserve">). </w:t>
      </w:r>
    </w:p>
    <w:p w:rsidR="00F352A2" w:rsidRPr="007740EF" w:rsidRDefault="00F352A2" w:rsidP="00E53311">
      <w:pPr>
        <w:pStyle w:val="Paragrafi"/>
        <w:rPr>
          <w:lang w:val="sq-AL"/>
        </w:rPr>
      </w:pPr>
      <w:r w:rsidRPr="007740EF">
        <w:rPr>
          <w:lang w:val="sq-AL"/>
        </w:rPr>
        <w:t>21. Në lidhje me procesverbalin e marrjes në pyetje të kërkuesit të datës 30.10.2006, Gjykata rithekson faktin se: a) kërkuesi ka bërë deklarime nga të cilat dalin të dhëna për inkriminim në ngarkim të tij (neni 37); b) këto deklarime i ka bërë pa praninë e avokatit edhe pse kjo ka qenë e detyrueshme (neni 37 dhe neni 128). Në këto kushte ky procesverbal, duke qenë një akt absolutisht i pavlefshëm sipas nenit 128/1/c, nuk mund të përdorej nga prokuroria për të kundërshtuar, tërësisht ose pjesërisht, përmbajtjen e deklarimeve të të pandehurit, bazuar në nenin 370. Gjithashtu, sipas nenit 37 deklarimet që kërkuesi ka bërë duke inkriminuar veten pa praninë e mbrojtësit nuk mund të shfrytëzohen kundër tij. Për rrjedhojë, Gjykata vlerëson se këto deklarime të bëra më parë nga kërkuesi nuk mund të përdoren për efekt kundërshtimi apo besueshmërie, pasi nuk janë marrë konform ligjit. Përdorimi i një akti procedural absolutisht të pavlefshëm për të përcaktuar besueshmërinë e të pandehurit do ta bënte të pavlefshëm edhe vlerësimin e besueshmërisë, bazuar në nenin 128/1/c.</w:t>
      </w:r>
    </w:p>
    <w:p w:rsidR="00F352A2" w:rsidRPr="007740EF" w:rsidRDefault="00F04382" w:rsidP="00E53311">
      <w:pPr>
        <w:pStyle w:val="Paragrafi"/>
        <w:rPr>
          <w:lang w:val="sq-AL"/>
        </w:rPr>
      </w:pPr>
      <w:r>
        <w:rPr>
          <w:lang w:val="sq-AL"/>
        </w:rPr>
        <w:t>22.</w:t>
      </w:r>
      <w:r w:rsidRPr="00F04382">
        <w:rPr>
          <w:sz w:val="20"/>
          <w:lang w:val="sq-AL"/>
        </w:rPr>
        <w:t xml:space="preserve"> </w:t>
      </w:r>
      <w:r w:rsidR="00F352A2" w:rsidRPr="007740EF">
        <w:rPr>
          <w:lang w:val="sq-AL"/>
        </w:rPr>
        <w:t>Eksperimentin</w:t>
      </w:r>
      <w:r w:rsidR="00F352A2" w:rsidRPr="00F04382">
        <w:rPr>
          <w:sz w:val="20"/>
          <w:lang w:val="sq-AL"/>
        </w:rPr>
        <w:t xml:space="preserve"> </w:t>
      </w:r>
      <w:r w:rsidR="00F352A2" w:rsidRPr="007740EF">
        <w:rPr>
          <w:lang w:val="sq-AL"/>
        </w:rPr>
        <w:t>hetimor</w:t>
      </w:r>
      <w:r w:rsidR="00F352A2" w:rsidRPr="00F04382">
        <w:rPr>
          <w:sz w:val="20"/>
          <w:lang w:val="sq-AL"/>
        </w:rPr>
        <w:t xml:space="preserve"> </w:t>
      </w:r>
      <w:r w:rsidR="00F352A2" w:rsidRPr="007740EF">
        <w:rPr>
          <w:lang w:val="sq-AL"/>
        </w:rPr>
        <w:t>të</w:t>
      </w:r>
      <w:r w:rsidR="00F352A2" w:rsidRPr="00F04382">
        <w:rPr>
          <w:sz w:val="20"/>
          <w:lang w:val="sq-AL"/>
        </w:rPr>
        <w:t xml:space="preserve"> </w:t>
      </w:r>
      <w:r w:rsidR="00F352A2" w:rsidRPr="007740EF">
        <w:rPr>
          <w:lang w:val="sq-AL"/>
        </w:rPr>
        <w:t>datës</w:t>
      </w:r>
      <w:r w:rsidR="00F352A2" w:rsidRPr="00F04382">
        <w:rPr>
          <w:sz w:val="20"/>
          <w:lang w:val="sq-AL"/>
        </w:rPr>
        <w:t xml:space="preserve"> </w:t>
      </w:r>
      <w:r w:rsidR="00F352A2" w:rsidRPr="007740EF">
        <w:rPr>
          <w:lang w:val="sq-AL"/>
        </w:rPr>
        <w:t>30.10.2006 dhe aktet e prodhuara prej tij gjykata e shkallës së parë i ka vlerësuar të vlefshme, çka sipas saj është pranuar edhe nga mbrojtësi i kërkuesit (</w:t>
      </w:r>
      <w:r w:rsidR="00F352A2" w:rsidRPr="007740EF">
        <w:rPr>
          <w:i/>
          <w:lang w:val="sq-AL"/>
        </w:rPr>
        <w:t xml:space="preserve">shih faqen 28 të vendimit </w:t>
      </w:r>
      <w:r w:rsidR="007740EF">
        <w:rPr>
          <w:i/>
          <w:lang w:val="sq-AL"/>
        </w:rPr>
        <w:t xml:space="preserve">nr. </w:t>
      </w:r>
      <w:r w:rsidR="00F352A2" w:rsidRPr="007740EF">
        <w:rPr>
          <w:i/>
          <w:lang w:val="sq-AL"/>
        </w:rPr>
        <w:t>123/2012</w:t>
      </w:r>
      <w:r w:rsidR="00F352A2" w:rsidRPr="007740EF">
        <w:rPr>
          <w:lang w:val="sq-AL"/>
        </w:rPr>
        <w:t xml:space="preserve">). Ajo është shprehur se vetë mbrojtësi i kërkuesit ka kërkuar marrjen si provë të eksperimentit hetimor. </w:t>
      </w:r>
    </w:p>
    <w:p w:rsidR="00F352A2" w:rsidRPr="007740EF" w:rsidRDefault="00F352A2" w:rsidP="00E53311">
      <w:pPr>
        <w:pStyle w:val="Paragrafi"/>
        <w:rPr>
          <w:lang w:val="sq-AL"/>
        </w:rPr>
      </w:pPr>
      <w:r w:rsidRPr="007740EF">
        <w:rPr>
          <w:lang w:val="sq-AL"/>
        </w:rPr>
        <w:t>23. Në lidhje me argumentin e mësipërm të shprehur nga gjykata e shkallës së parë, Gjykata vëren se mbrojtësi i kërkuesit e ka kërkuar administrimin e kësaj prove, por për të provuar dhunën, kanosjen dhe kërcënimin nga Policia Gjyqësore (</w:t>
      </w:r>
      <w:r w:rsidR="00C337D9">
        <w:rPr>
          <w:i/>
          <w:lang w:val="sq-AL"/>
        </w:rPr>
        <w:t>shih f</w:t>
      </w:r>
      <w:r w:rsidRPr="007740EF">
        <w:rPr>
          <w:i/>
          <w:lang w:val="sq-AL"/>
        </w:rPr>
        <w:t xml:space="preserve">. 28 e vendimit </w:t>
      </w:r>
      <w:r w:rsidR="007740EF">
        <w:rPr>
          <w:i/>
          <w:lang w:val="sq-AL"/>
        </w:rPr>
        <w:t xml:space="preserve">nr. </w:t>
      </w:r>
      <w:r w:rsidRPr="007740EF">
        <w:rPr>
          <w:i/>
          <w:lang w:val="sq-AL"/>
        </w:rPr>
        <w:t>123/2012</w:t>
      </w:r>
      <w:r w:rsidRPr="007740EF">
        <w:rPr>
          <w:lang w:val="sq-AL"/>
        </w:rPr>
        <w:t>), ndërkohë që gjykata e shkallës së parë e ka administruar për të provuar fajësinë e kërkuesit si provë kryesore (</w:t>
      </w:r>
      <w:r w:rsidRPr="007740EF">
        <w:rPr>
          <w:i/>
          <w:lang w:val="sq-AL"/>
        </w:rPr>
        <w:t xml:space="preserve">shih f. 31 e vendimit </w:t>
      </w:r>
      <w:r w:rsidR="007740EF">
        <w:rPr>
          <w:i/>
          <w:lang w:val="sq-AL"/>
        </w:rPr>
        <w:t xml:space="preserve">nr. </w:t>
      </w:r>
      <w:r w:rsidRPr="007740EF">
        <w:rPr>
          <w:i/>
          <w:lang w:val="sq-AL"/>
        </w:rPr>
        <w:t>123/2012</w:t>
      </w:r>
      <w:r w:rsidRPr="007740EF">
        <w:rPr>
          <w:lang w:val="sq-AL"/>
        </w:rPr>
        <w:t xml:space="preserve">). Eksperimenti hetimor i kryer në datën 30.10.2006 ka konsistuar në riprodhimin e ngjarjes përpara organeve të policisë nga vetë kërkuesi, i cili gjatë eksperimentit ka inkriminuar veten pa praninë e mbrojtësit dhe pa praninë e prokurorit, fakte të nënvizuara edhe nga Gjykata në vendimin </w:t>
      </w:r>
      <w:r w:rsidR="007740EF">
        <w:rPr>
          <w:lang w:val="sq-AL"/>
        </w:rPr>
        <w:t xml:space="preserve">nr. </w:t>
      </w:r>
      <w:r w:rsidRPr="007740EF">
        <w:rPr>
          <w:lang w:val="sq-AL"/>
        </w:rPr>
        <w:t>14/2011. Sipas rregullave procedurale penale prokurori drejton veprimtarinë hetimore dhe kryen vetë çdo veprim hetimor që e çmon të nevojshëm. Ai mund të kërkojë nga Policia Gjyqësore kryerjen e veprimeve të deleguara posaçërisht, përfshirë edhe marrjen në pyetje të të pandehurit dhe ballafaqimet në të cilat merr pjesë i pandehuri dhe mbrojtësi i tij. Në këtë rast Policia Gjyqësore respekton dispozitat për caktimin dhe pjesëmarrjen e mbrojtësit në veprimet hetimore (neni 304 i KPP-së). Po kështu, sipas nenit 32 të Kushtetutës askush nuk mund të detyrohet të dëshmojë kundër vetvetes dhe as të pranojë fajësinë e tij. Kur para autoritetit procedues një person, që nuk është marrë si i pandehur, bën deklarime nga të cilat dalin të dhëna për inkriminim në ngarkim të tij, autoriteti procedues ndërpret pyetjen, duke e paralajmëruar se pas këtyre deklarimeve mund të zhvillohen hetime ndaj tij dhe e fton të caktojë një mbrojtës. Deklarimet e mëparshme nuk mund të shfrytëzohen kundër personit që i ka bërë (neni 37 i KPP-së). Në vështrim të normave të mësipërme procedurale,</w:t>
      </w:r>
      <w:r w:rsidR="007740EF">
        <w:rPr>
          <w:lang w:val="sq-AL"/>
        </w:rPr>
        <w:t xml:space="preserve"> </w:t>
      </w:r>
      <w:r w:rsidRPr="007740EF">
        <w:rPr>
          <w:lang w:val="sq-AL"/>
        </w:rPr>
        <w:t>prania e mbrojtësit ka qenë e detyrueshme, në kushtet kur kërkuesi ka inkriminuar veten gjatë kryerjes së një veprimi hetimor të kryer nga Policia Gjyqësore, siç është eksperimenti hetimor.</w:t>
      </w:r>
    </w:p>
    <w:p w:rsidR="00F352A2" w:rsidRPr="007740EF" w:rsidRDefault="00F352A2" w:rsidP="00E53311">
      <w:pPr>
        <w:pStyle w:val="Paragrafi"/>
        <w:rPr>
          <w:lang w:val="sq-AL"/>
        </w:rPr>
      </w:pPr>
      <w:r w:rsidRPr="007740EF">
        <w:rPr>
          <w:lang w:val="sq-AL"/>
        </w:rPr>
        <w:t xml:space="preserve">24. Gjykata vëren se gjykata e shkallës së parë e ka përdorur procesverbalin e eksperimentit hetimor si provë kryesore gjatë rigjykimit të kërkuesit, megjithëse në vendimin </w:t>
      </w:r>
      <w:r w:rsidR="007740EF">
        <w:rPr>
          <w:lang w:val="sq-AL"/>
        </w:rPr>
        <w:t xml:space="preserve">nr. </w:t>
      </w:r>
      <w:r w:rsidRPr="007740EF">
        <w:rPr>
          <w:lang w:val="sq-AL"/>
        </w:rPr>
        <w:t xml:space="preserve">14/2011 është </w:t>
      </w:r>
      <w:proofErr w:type="spellStart"/>
      <w:r w:rsidRPr="007740EF">
        <w:rPr>
          <w:lang w:val="sq-AL"/>
        </w:rPr>
        <w:t>konkluduar</w:t>
      </w:r>
      <w:proofErr w:type="spellEnd"/>
      <w:r w:rsidRPr="007740EF">
        <w:rPr>
          <w:lang w:val="sq-AL"/>
        </w:rPr>
        <w:t xml:space="preserve"> për paligjshmërinë e mënyrës së marrjes së kësaj prove, në kushtet ku kërkuesi ka inkriminuar veten, pa praninë e mbrojtësit dhe të prokurorit, si dhe në rrethana që ngrinin dyshime për ushtrim dhune ndaj tij e që kërkonin hetim nga autoritetet. Gjykata e shkallës së parë, bazuar në deklaratat e bëra nga kërkuesi gjatë eksperimentit hetimor, ka arritur në përfundimin se është provuar plotësisht që kërkuesi </w:t>
      </w:r>
      <w:r w:rsidR="00764811">
        <w:rPr>
          <w:lang w:val="sq-AL"/>
        </w:rPr>
        <w:t>i</w:t>
      </w:r>
      <w:r w:rsidRPr="007740EF">
        <w:rPr>
          <w:lang w:val="sq-AL"/>
        </w:rPr>
        <w:t xml:space="preserve"> ka kryer veprat penale për të cilat akuzohet (</w:t>
      </w:r>
      <w:r w:rsidRPr="007740EF">
        <w:rPr>
          <w:i/>
          <w:lang w:val="sq-AL"/>
        </w:rPr>
        <w:t xml:space="preserve">shih f. 31 të vendimit </w:t>
      </w:r>
      <w:r w:rsidR="007740EF">
        <w:rPr>
          <w:i/>
          <w:lang w:val="sq-AL"/>
        </w:rPr>
        <w:t xml:space="preserve">nr. </w:t>
      </w:r>
      <w:r w:rsidRPr="007740EF">
        <w:rPr>
          <w:i/>
          <w:lang w:val="sq-AL"/>
        </w:rPr>
        <w:t>123/2012</w:t>
      </w:r>
      <w:r w:rsidRPr="007740EF">
        <w:rPr>
          <w:lang w:val="sq-AL"/>
        </w:rPr>
        <w:t xml:space="preserve">). Për pasojë, vendimi i gjykatës së shkallës së parë, i cili mbështetet në prova të marra në mënyrë të paligjshme, ka cenuar procesin e rregullt ligjor dhe duhet të shfuqizohet. </w:t>
      </w:r>
    </w:p>
    <w:p w:rsidR="00F352A2" w:rsidRPr="007740EF" w:rsidRDefault="00F352A2" w:rsidP="00E53311">
      <w:pPr>
        <w:pStyle w:val="Paragrafi"/>
        <w:rPr>
          <w:lang w:val="sq-AL"/>
        </w:rPr>
      </w:pPr>
      <w:r w:rsidRPr="007740EF">
        <w:rPr>
          <w:lang w:val="sq-AL"/>
        </w:rPr>
        <w:t xml:space="preserve">25. Megjithëse gjatë gjykimit në shkallën e parë nuk janë respektuar detyrimet që rrjedhin nga vendimi </w:t>
      </w:r>
      <w:r w:rsidR="007740EF">
        <w:rPr>
          <w:lang w:val="sq-AL"/>
        </w:rPr>
        <w:t xml:space="preserve">nr. </w:t>
      </w:r>
      <w:r w:rsidRPr="007740EF">
        <w:rPr>
          <w:lang w:val="sq-AL"/>
        </w:rPr>
        <w:t xml:space="preserve">14/2011 i kësaj Gjykate dhe, për rrjedhojë, është cenuar procesi i rregullt ligjor, siç është vlerësuar më sipër, këto shkelje nuk janë korrigjuar nga gjykata e apelit dhe Gjykata e Lartë. Kërkuesi ka ngritur në ankim, ndër të tjera, pretendime për të njëjtat prova, të cilat Gjykata në vendimin e saj </w:t>
      </w:r>
      <w:r w:rsidR="007740EF">
        <w:rPr>
          <w:lang w:val="sq-AL"/>
        </w:rPr>
        <w:t xml:space="preserve">nr. </w:t>
      </w:r>
      <w:r w:rsidRPr="007740EF">
        <w:rPr>
          <w:lang w:val="sq-AL"/>
        </w:rPr>
        <w:t>14/2011 i ka cilësuar të marra në kundërshtim me standardet kushtetuese për marrjen e provave. Gjykata e Apelit Vlorë lidhur me këto prova është shprehur se “</w:t>
      </w:r>
      <w:r w:rsidRPr="007740EF">
        <w:rPr>
          <w:i/>
          <w:lang w:val="sq-AL"/>
        </w:rPr>
        <w:t>procesverbali i deklarimeve të të pandehurit i datës 30.10.2006 përbën një akt të rëndësishëm të fazës së hetimeve paraprake me rëndësi të veçantë procedurale. Për kryerjen e eksperimentit hetimor prania e mbrojtësit nuk ka qenë e detyrueshme. Pretendimet e të pandehurit për ushtrimin e dhunës dhe torturës ndaj tij gjatë eksperimentit hetimor kanë rezultuar të pavërteta. Pretendimet e mbrojtjes për deklarimin absolutisht të pavlefshëm të eksperimentit hetimor janë të pabazuara” (shih f. 26-27 të vendimit të gjykatës së apelit</w:t>
      </w:r>
      <w:r w:rsidRPr="007740EF">
        <w:rPr>
          <w:lang w:val="sq-AL"/>
        </w:rPr>
        <w:t xml:space="preserve">). Në përfundim të gjykimit Gjykata e Apelit Vlorë, me vendimin </w:t>
      </w:r>
      <w:r w:rsidR="007740EF">
        <w:rPr>
          <w:lang w:val="sq-AL"/>
        </w:rPr>
        <w:t xml:space="preserve">nr. </w:t>
      </w:r>
      <w:r w:rsidR="0025643E">
        <w:rPr>
          <w:lang w:val="sq-AL"/>
        </w:rPr>
        <w:t>328, datë 27.</w:t>
      </w:r>
      <w:r w:rsidRPr="007740EF">
        <w:rPr>
          <w:lang w:val="sq-AL"/>
        </w:rPr>
        <w:t xml:space="preserve">6.2012, ka vendosur lënien në fuqi të vendimit </w:t>
      </w:r>
      <w:r w:rsidR="007740EF">
        <w:rPr>
          <w:lang w:val="sq-AL"/>
        </w:rPr>
        <w:t xml:space="preserve">nr. </w:t>
      </w:r>
      <w:r w:rsidR="0076426D">
        <w:rPr>
          <w:lang w:val="sq-AL"/>
        </w:rPr>
        <w:t>123, datë 2.</w:t>
      </w:r>
      <w:r w:rsidRPr="007740EF">
        <w:rPr>
          <w:lang w:val="sq-AL"/>
        </w:rPr>
        <w:t xml:space="preserve">3.2012 të Gjykatës së Rrethit Gjyqësor Berat. </w:t>
      </w:r>
    </w:p>
    <w:p w:rsidR="00F352A2" w:rsidRPr="007740EF" w:rsidRDefault="00F352A2" w:rsidP="00E53311">
      <w:pPr>
        <w:pStyle w:val="Paragrafi"/>
        <w:rPr>
          <w:lang w:val="sq-AL"/>
        </w:rPr>
      </w:pPr>
      <w:r w:rsidRPr="007740EF">
        <w:rPr>
          <w:lang w:val="sq-AL"/>
        </w:rPr>
        <w:t xml:space="preserve">26. Po kështu edhe Gjykata e Lartë nuk i ka kontrolluar vendimet e gjykatave të faktit në këndvështrim të respektimit të elementeve të procesit të rregullt ligjor. Kolegji Penal i Gjykatës së Lartë, me vendimin </w:t>
      </w:r>
      <w:r w:rsidR="007740EF">
        <w:rPr>
          <w:lang w:val="sq-AL"/>
        </w:rPr>
        <w:t xml:space="preserve">nr. </w:t>
      </w:r>
      <w:r w:rsidRPr="007740EF">
        <w:rPr>
          <w:lang w:val="sq-AL"/>
        </w:rPr>
        <w:t>00-2014-1593, datë</w:t>
      </w:r>
      <w:r w:rsidR="0076426D">
        <w:rPr>
          <w:lang w:val="sq-AL"/>
        </w:rPr>
        <w:t xml:space="preserve"> </w:t>
      </w:r>
      <w:r w:rsidRPr="007740EF">
        <w:rPr>
          <w:lang w:val="sq-AL"/>
        </w:rPr>
        <w:t xml:space="preserve">6.11.2014, ka vendosur në dhomë këshillimi mospranimin e rekursit të paraqitur nga kërkuesi. Gjykata, referuar natyrës së gjykimit kushtetues të kërkesave individuale, ka tashmë një qëndrim të konsoliduar, sipas të cilit kontrolli i respektimit të standardeve kushtetuese për një proces të rregullt ligjor është funksion edhe i gjykatave të zakonshme, për më tepër i Gjykatës së Lartë. Një linjë e tillë lidhur me raportin ndërmjet juridiksionit kushtetues dhe juridiksionit të gjykatave të zakonshme, kur është rasti i shqyrtimit nga ana e Gjykatës Kushtetuese të kërkesave individuale, në bazë të nenit 131/f të Kushtetutës, udhëhiqet nga parimi i </w:t>
      </w:r>
      <w:proofErr w:type="spellStart"/>
      <w:r w:rsidRPr="007740EF">
        <w:rPr>
          <w:lang w:val="sq-AL"/>
        </w:rPr>
        <w:t>subsidiaritetit</w:t>
      </w:r>
      <w:proofErr w:type="spellEnd"/>
      <w:r w:rsidRPr="007740EF">
        <w:rPr>
          <w:lang w:val="sq-AL"/>
        </w:rPr>
        <w:t xml:space="preserve"> (</w:t>
      </w:r>
      <w:proofErr w:type="spellStart"/>
      <w:r w:rsidRPr="007740EF">
        <w:rPr>
          <w:lang w:val="sq-AL"/>
        </w:rPr>
        <w:t>komplementaritetit</w:t>
      </w:r>
      <w:proofErr w:type="spellEnd"/>
      <w:r w:rsidRPr="007740EF">
        <w:rPr>
          <w:lang w:val="sq-AL"/>
        </w:rPr>
        <w:t>) (</w:t>
      </w:r>
      <w:r w:rsidRPr="007740EF">
        <w:rPr>
          <w:i/>
          <w:lang w:val="sq-AL"/>
        </w:rPr>
        <w:t xml:space="preserve">shih vendimet </w:t>
      </w:r>
      <w:r w:rsidR="007740EF">
        <w:rPr>
          <w:i/>
          <w:lang w:val="sq-AL"/>
        </w:rPr>
        <w:t xml:space="preserve">nr. </w:t>
      </w:r>
      <w:r w:rsidRPr="007740EF">
        <w:rPr>
          <w:i/>
          <w:lang w:val="sq-AL"/>
        </w:rPr>
        <w:t xml:space="preserve">79, datë 28.12.2015; </w:t>
      </w:r>
      <w:r w:rsidR="007740EF">
        <w:rPr>
          <w:i/>
          <w:lang w:val="sq-AL"/>
        </w:rPr>
        <w:t xml:space="preserve">nr. </w:t>
      </w:r>
      <w:r w:rsidR="0025643E">
        <w:rPr>
          <w:i/>
          <w:lang w:val="sq-AL"/>
        </w:rPr>
        <w:t>3, datë 26.</w:t>
      </w:r>
      <w:r w:rsidRPr="007740EF">
        <w:rPr>
          <w:i/>
          <w:lang w:val="sq-AL"/>
        </w:rPr>
        <w:t>1.2015 të Gjykatës Kushtetuese)</w:t>
      </w:r>
      <w:r w:rsidRPr="007740EF">
        <w:rPr>
          <w:lang w:val="sq-AL"/>
        </w:rPr>
        <w:t>. Sipas Gjykatës procesi konsiderohet i parregullt në kuptimin kushtetues edhe në gjykatat më të larta që kontrollojnë vendimin e shkallës së parë, nëse ato, duke u bazuar në kompetencat që u jep ligji, nuk kanë plotësuar ose nuk kanë korrigjuar shkeljet e konstatuara në vendimin e gjykatës së shkallës së parë në drejtim të standardeve dhe elementeve të një procesi të rregullt ligjor (</w:t>
      </w:r>
      <w:r w:rsidRPr="007740EF">
        <w:rPr>
          <w:i/>
          <w:lang w:val="sq-AL"/>
        </w:rPr>
        <w:t xml:space="preserve">shih vendimet </w:t>
      </w:r>
      <w:r w:rsidR="007740EF">
        <w:rPr>
          <w:i/>
          <w:lang w:val="sq-AL"/>
        </w:rPr>
        <w:t xml:space="preserve">nr. </w:t>
      </w:r>
      <w:r w:rsidR="0025643E">
        <w:rPr>
          <w:i/>
          <w:lang w:val="sq-AL"/>
        </w:rPr>
        <w:t>24, datë 30.</w:t>
      </w:r>
      <w:r w:rsidRPr="007740EF">
        <w:rPr>
          <w:i/>
          <w:lang w:val="sq-AL"/>
        </w:rPr>
        <w:t xml:space="preserve">4.2012; </w:t>
      </w:r>
      <w:r w:rsidR="007740EF">
        <w:rPr>
          <w:i/>
          <w:lang w:val="sq-AL"/>
        </w:rPr>
        <w:t xml:space="preserve">nr. </w:t>
      </w:r>
      <w:r w:rsidR="0025643E">
        <w:rPr>
          <w:i/>
          <w:lang w:val="sq-AL"/>
        </w:rPr>
        <w:t>11, datë 23.</w:t>
      </w:r>
      <w:r w:rsidRPr="007740EF">
        <w:rPr>
          <w:i/>
          <w:lang w:val="sq-AL"/>
        </w:rPr>
        <w:t>4.2009 të Gjykatës Kushtetuese</w:t>
      </w:r>
      <w:r w:rsidRPr="007740EF">
        <w:rPr>
          <w:lang w:val="sq-AL"/>
        </w:rPr>
        <w:t xml:space="preserve">). Në këto kushte, Gjykata çmon se në rastin konkret si gjykata e Apelit, ashtu dhe Kolegji Penal i Gjykatës së Lartë kanë lejuar një proces të parregullt në aspektin kushtetues. </w:t>
      </w:r>
    </w:p>
    <w:p w:rsidR="00F352A2" w:rsidRPr="007740EF" w:rsidRDefault="00F352A2" w:rsidP="00E53311">
      <w:pPr>
        <w:pStyle w:val="Paragrafi"/>
        <w:rPr>
          <w:lang w:val="sq-AL"/>
        </w:rPr>
      </w:pPr>
      <w:r w:rsidRPr="007740EF">
        <w:rPr>
          <w:lang w:val="sq-AL"/>
        </w:rPr>
        <w:t>27. Standardet që lidhen me mënyrën e marrjes së provave i ka trajtuar gjerësisht në jurisprudencën e saj edhe Gjykata E</w:t>
      </w:r>
      <w:r w:rsidR="00693AD0">
        <w:rPr>
          <w:lang w:val="sq-AL"/>
        </w:rPr>
        <w:t>v</w:t>
      </w:r>
      <w:r w:rsidRPr="007740EF">
        <w:rPr>
          <w:lang w:val="sq-AL"/>
        </w:rPr>
        <w:t>ropiane për të Drejtat e Njeriut (</w:t>
      </w:r>
      <w:proofErr w:type="spellStart"/>
      <w:r w:rsidRPr="007740EF">
        <w:rPr>
          <w:lang w:val="sq-AL"/>
        </w:rPr>
        <w:t>GJEDNJ</w:t>
      </w:r>
      <w:proofErr w:type="spellEnd"/>
      <w:r w:rsidRPr="007740EF">
        <w:rPr>
          <w:lang w:val="sq-AL"/>
        </w:rPr>
        <w:t xml:space="preserve">). Në çështjen </w:t>
      </w:r>
      <w:proofErr w:type="spellStart"/>
      <w:r w:rsidRPr="007740EF">
        <w:rPr>
          <w:i/>
          <w:lang w:val="sq-AL"/>
        </w:rPr>
        <w:t>Jannatov</w:t>
      </w:r>
      <w:proofErr w:type="spellEnd"/>
      <w:r w:rsidRPr="007740EF">
        <w:rPr>
          <w:i/>
          <w:lang w:val="sq-AL"/>
        </w:rPr>
        <w:t xml:space="preserve"> kundër </w:t>
      </w:r>
      <w:proofErr w:type="spellStart"/>
      <w:r w:rsidRPr="007740EF">
        <w:rPr>
          <w:i/>
          <w:lang w:val="sq-AL"/>
        </w:rPr>
        <w:t>Azerbaxhanit</w:t>
      </w:r>
      <w:proofErr w:type="spellEnd"/>
      <w:r w:rsidRPr="007740EF">
        <w:rPr>
          <w:i/>
          <w:lang w:val="sq-AL"/>
        </w:rPr>
        <w:t xml:space="preserve"> (31.10.2014) ajo është shprehur se “[...] pretendimet për keqtrajtim duhet të mbështeten në prova. Në vlerësimin e provave Gjykata adopton qëndrimin e provës “përtej çdo dyshimi të arsyeshëm”. Aty ku ngjarja është në dijeninë e autoriteteve, si në rastin e personave nën kontrollin dhe “ruajtjen” (</w:t>
      </w:r>
      <w:proofErr w:type="spellStart"/>
      <w:r w:rsidRPr="007740EF">
        <w:rPr>
          <w:i/>
          <w:lang w:val="sq-AL"/>
        </w:rPr>
        <w:t>custody</w:t>
      </w:r>
      <w:proofErr w:type="spellEnd"/>
      <w:r w:rsidRPr="007740EF">
        <w:rPr>
          <w:i/>
          <w:lang w:val="sq-AL"/>
        </w:rPr>
        <w:t xml:space="preserve">) e tyre, </w:t>
      </w:r>
      <w:proofErr w:type="spellStart"/>
      <w:r w:rsidRPr="007740EF">
        <w:rPr>
          <w:i/>
          <w:lang w:val="sq-AL"/>
        </w:rPr>
        <w:t>presupozime</w:t>
      </w:r>
      <w:proofErr w:type="spellEnd"/>
      <w:r w:rsidRPr="007740EF">
        <w:rPr>
          <w:i/>
          <w:lang w:val="sq-AL"/>
        </w:rPr>
        <w:t xml:space="preserve"> të forta ngrihen nëse ka dëmtime që ndodhin gjatë kohës së ruajtjes. Në fakt, barra e provës u takon autoriteteve për të dhënë një përgjigje bindëse. Gjykata vëren se gjykatat e brendshme janë mbështetur në deklaratat e bëra gjatë hetimit nga ana e aplikantit, në të cilat ai ka pranuar përfshirjen e tij në krim. Megjithatë, </w:t>
      </w:r>
      <w:proofErr w:type="spellStart"/>
      <w:r w:rsidRPr="007740EF">
        <w:rPr>
          <w:i/>
          <w:lang w:val="sq-AL"/>
        </w:rPr>
        <w:t>aplikanti</w:t>
      </w:r>
      <w:proofErr w:type="spellEnd"/>
      <w:r w:rsidRPr="007740EF">
        <w:rPr>
          <w:i/>
          <w:lang w:val="sq-AL"/>
        </w:rPr>
        <w:t xml:space="preserve"> i ka mohuar deklaratat e tij të bëra gjatë hetimit në gjykatë, duke pretenduar se ato janë marrë nën torturë. Edhe pse gjykata nuk arriti të përcaktojë nëse në rastin konkret kishte një shkelje thelbësore të nenit 3 të konventës në lidhje me keqtrajtimin e pretenduar të aplikantit ndërsa ishte në paraburgim policor, ajo çmoi se paaftësia e saj për të arritur në ndonjë përfundim, në thelb rrjedh nga dështimi i autoriteteve vendase për të kryer një hetim efektiv mbi pretendimet e kërkuesit për keqtrajtim. Gjykata thekson se aty ku ka dyshime në lidhje me besueshmërinë e një burimi prove, nevoja për të verifikuar këtë provë me prova të tjera është më e madhe. Për sa më sipër, Gjykata konsideron se këto deklarime, mbi të cilat janë mbështetur gjykatat e brendshme për dhënien e fajësisë, janë prova me cilësi të dyshimtë. Për sa u përket “rrethanave faktike të çështjes”, Gjykata vëren se gjykata e brendshme nuk ka specifikuar dhe nuk ka shpjeguar se mbi cilat “rrethana faktike të çështjes” është bazuar për të përjashtuar deklarimet e aplikantit gjatë gjykimit në favor të deklarimeve të bëra prej tij gjatë hetimit ” (shih §. 58, 72, 75, 76 të vendimit</w:t>
      </w:r>
      <w:r w:rsidRPr="007740EF">
        <w:rPr>
          <w:lang w:val="sq-AL"/>
        </w:rPr>
        <w:t xml:space="preserve">). </w:t>
      </w:r>
    </w:p>
    <w:p w:rsidR="00F352A2" w:rsidRPr="007740EF" w:rsidRDefault="00F352A2" w:rsidP="00E53311">
      <w:pPr>
        <w:pStyle w:val="Paragrafi"/>
        <w:rPr>
          <w:lang w:val="sq-AL"/>
        </w:rPr>
      </w:pPr>
      <w:r w:rsidRPr="007740EF">
        <w:rPr>
          <w:lang w:val="sq-AL"/>
        </w:rPr>
        <w:t>28. Në çështjen</w:t>
      </w:r>
      <w:r w:rsidR="007740EF">
        <w:rPr>
          <w:lang w:val="sq-AL"/>
        </w:rPr>
        <w:t xml:space="preserve"> </w:t>
      </w:r>
      <w:proofErr w:type="spellStart"/>
      <w:r w:rsidRPr="007740EF">
        <w:rPr>
          <w:i/>
          <w:lang w:val="sq-AL"/>
        </w:rPr>
        <w:t>Schenk</w:t>
      </w:r>
      <w:proofErr w:type="spellEnd"/>
      <w:r w:rsidR="007740EF">
        <w:rPr>
          <w:i/>
          <w:lang w:val="sq-AL"/>
        </w:rPr>
        <w:t xml:space="preserve"> </w:t>
      </w:r>
      <w:r w:rsidRPr="007740EF">
        <w:rPr>
          <w:i/>
          <w:lang w:val="sq-AL"/>
        </w:rPr>
        <w:t>kundër Zvicrës</w:t>
      </w:r>
      <w:r w:rsidRPr="007740EF">
        <w:rPr>
          <w:lang w:val="sq-AL"/>
        </w:rPr>
        <w:t xml:space="preserve"> (</w:t>
      </w:r>
      <w:r w:rsidR="0025643E">
        <w:rPr>
          <w:i/>
          <w:lang w:val="sq-AL"/>
        </w:rPr>
        <w:t>12.</w:t>
      </w:r>
      <w:r w:rsidRPr="007740EF">
        <w:rPr>
          <w:i/>
          <w:lang w:val="sq-AL"/>
        </w:rPr>
        <w:t>7.1988</w:t>
      </w:r>
      <w:r w:rsidRPr="007740EF">
        <w:rPr>
          <w:lang w:val="sq-AL"/>
        </w:rPr>
        <w:t xml:space="preserve">) </w:t>
      </w:r>
      <w:proofErr w:type="spellStart"/>
      <w:r w:rsidRPr="007740EF">
        <w:rPr>
          <w:lang w:val="sq-AL"/>
        </w:rPr>
        <w:t>GJEDNJ</w:t>
      </w:r>
      <w:proofErr w:type="spellEnd"/>
      <w:r w:rsidRPr="007740EF">
        <w:rPr>
          <w:lang w:val="sq-AL"/>
        </w:rPr>
        <w:t xml:space="preserve">-ja arriti në përfundimin se përdorimi i regjistrimit të kontestuar si provë nuk e kishte privuar </w:t>
      </w:r>
      <w:proofErr w:type="spellStart"/>
      <w:r w:rsidRPr="007740EF">
        <w:rPr>
          <w:lang w:val="sq-AL"/>
        </w:rPr>
        <w:t>aplikantin</w:t>
      </w:r>
      <w:proofErr w:type="spellEnd"/>
      <w:r w:rsidRPr="007740EF">
        <w:rPr>
          <w:lang w:val="sq-AL"/>
        </w:rPr>
        <w:t xml:space="preserve"> nga një proces i rregullt, pasi të drejtat e mbrojtjes nuk ishin shpërfillur: ankuesit i ishte dhënë mundësia, të cilën ai e përdori, për të kundërshtuar vërtetësinë e regjistrimit dhe përdorimin e tij si provë, si dhe mundësia për të ekzaminuar dhe pyetur policin që kishte kryer regjistrimin. Gjykata, gjithashtu, i dha rëndësi faktit se përgjimi i telefonit nuk ishte e vetmja provë mbi të cilën mbështetej dënimi (</w:t>
      </w:r>
      <w:r w:rsidRPr="007740EF">
        <w:rPr>
          <w:i/>
          <w:lang w:val="sq-AL"/>
        </w:rPr>
        <w:t>shih §. 46</w:t>
      </w:r>
      <w:r w:rsidR="00E113EB">
        <w:rPr>
          <w:i/>
          <w:lang w:val="sq-AL"/>
        </w:rPr>
        <w:t>–</w:t>
      </w:r>
      <w:r w:rsidRPr="007740EF">
        <w:rPr>
          <w:i/>
          <w:lang w:val="sq-AL"/>
        </w:rPr>
        <w:t>48 të vendimit</w:t>
      </w:r>
      <w:r w:rsidRPr="007740EF">
        <w:rPr>
          <w:lang w:val="sq-AL"/>
        </w:rPr>
        <w:t xml:space="preserve">). </w:t>
      </w:r>
    </w:p>
    <w:p w:rsidR="00F352A2" w:rsidRPr="007740EF" w:rsidRDefault="00F352A2" w:rsidP="00E53311">
      <w:pPr>
        <w:pStyle w:val="Paragrafi"/>
        <w:rPr>
          <w:lang w:val="sq-AL"/>
        </w:rPr>
      </w:pPr>
      <w:r w:rsidRPr="007740EF">
        <w:rPr>
          <w:lang w:val="sq-AL"/>
        </w:rPr>
        <w:t xml:space="preserve">29. Për përdorimin në proces të provave materiale të siguruara drejtpërdrejt me anën e keqtrajtimeve, </w:t>
      </w:r>
      <w:proofErr w:type="spellStart"/>
      <w:r w:rsidRPr="007740EF">
        <w:rPr>
          <w:lang w:val="sq-AL"/>
        </w:rPr>
        <w:t>GJEDNJ</w:t>
      </w:r>
      <w:proofErr w:type="spellEnd"/>
      <w:r w:rsidRPr="007740EF">
        <w:rPr>
          <w:lang w:val="sq-AL"/>
        </w:rPr>
        <w:t xml:space="preserve">-ja ka çmuar se provat materiale të siguruara me anë të akteve të dhunës nuk duhet asnjëherë, cilado qoftë vlera e tyre bindëse, të merren si referencë për të provuar fajësinë e personit. Neni 3 i konventës përmban një të drejtë absolute, ndaj nuk mund të peshohen interesa të tjerë kundër saj, si serioziteti i veprës penale apo interesi publik për ndjekjen efektive penale, sepse një gjë e tillë do të cenonte natyrën e saj absolute. Sipas qëndrimit të </w:t>
      </w:r>
      <w:proofErr w:type="spellStart"/>
      <w:r w:rsidRPr="007740EF">
        <w:rPr>
          <w:lang w:val="sq-AL"/>
        </w:rPr>
        <w:t>GJEDNJ</w:t>
      </w:r>
      <w:proofErr w:type="spellEnd"/>
      <w:r w:rsidRPr="007740EF">
        <w:rPr>
          <w:lang w:val="sq-AL"/>
        </w:rPr>
        <w:t>-së, as mbrojtja e jetës së njeriut, as sigurimi i dënimit penal nuk mund të arrihen duke komprometuar mbrojtjen e së drejtës absolute për të mos iu nënshtruar keqtrajtimit të parashikuar nga neni 3. Përdorimi i provave të tilla, të përftuara në sajë të shkeljes së njërës prej të drejtave absolute që përbëjnë thelbin e konventës, shkakton gjithmonë dyshime të forta lidhur me rregullsinë e procesit, edhe nëse pranimi i këtyre provave nuk ka qenë vendimtar për dënimin e të dyshuarit.</w:t>
      </w:r>
      <w:r w:rsidR="007740EF">
        <w:rPr>
          <w:lang w:val="sq-AL"/>
        </w:rPr>
        <w:t xml:space="preserve"> </w:t>
      </w:r>
      <w:r w:rsidRPr="007740EF">
        <w:rPr>
          <w:lang w:val="sq-AL"/>
        </w:rPr>
        <w:t xml:space="preserve">Si rrjedhojë, gjykata, në lidhje me pohimin e krimit si të tillë, çmoi se pranimi i deklarimeve të përftuara me anë të akteve të torturës apo me anë të keqtrajtimeve të tjera në kundërshtim me nenin 3 e kishte bërë procesin në tërësi të parregullt. Ajo ka shtuar se ishte kështu pavarësisht nga vlera bindëse e deklaratave dhe pavarësisht se pranimi i këtyre deklaratave kishte qenë ose jo vendimtar për </w:t>
      </w:r>
      <w:proofErr w:type="spellStart"/>
      <w:r w:rsidRPr="007740EF">
        <w:rPr>
          <w:lang w:val="sq-AL"/>
        </w:rPr>
        <w:t>verdiktin</w:t>
      </w:r>
      <w:proofErr w:type="spellEnd"/>
      <w:r w:rsidRPr="007740EF">
        <w:rPr>
          <w:lang w:val="sq-AL"/>
        </w:rPr>
        <w:t xml:space="preserve"> e fajësisë që ishte dhënë ndaj aplikantit (</w:t>
      </w:r>
      <w:r w:rsidRPr="007740EF">
        <w:rPr>
          <w:i/>
          <w:lang w:val="sq-AL"/>
        </w:rPr>
        <w:t xml:space="preserve">shih çështjen </w:t>
      </w:r>
      <w:proofErr w:type="spellStart"/>
      <w:r w:rsidRPr="007740EF">
        <w:rPr>
          <w:i/>
          <w:lang w:val="sq-AL"/>
        </w:rPr>
        <w:t>Gäfgen</w:t>
      </w:r>
      <w:proofErr w:type="spellEnd"/>
      <w:r w:rsidRPr="007740EF">
        <w:rPr>
          <w:i/>
          <w:lang w:val="sq-AL"/>
        </w:rPr>
        <w:t xml:space="preserve"> kundër Gjermanisë, da</w:t>
      </w:r>
      <w:r w:rsidR="0076426D">
        <w:rPr>
          <w:i/>
          <w:lang w:val="sq-AL"/>
        </w:rPr>
        <w:t>të 1.</w:t>
      </w:r>
      <w:r w:rsidRPr="007740EF">
        <w:rPr>
          <w:i/>
          <w:lang w:val="sq-AL"/>
        </w:rPr>
        <w:t>6.2010; §. 165, 167 dhe 176 të vendimit</w:t>
      </w:r>
      <w:r w:rsidRPr="007740EF">
        <w:rPr>
          <w:lang w:val="sq-AL"/>
        </w:rPr>
        <w:t>).</w:t>
      </w:r>
      <w:r w:rsidR="007740EF">
        <w:rPr>
          <w:lang w:val="sq-AL"/>
        </w:rPr>
        <w:t xml:space="preserve"> </w:t>
      </w:r>
    </w:p>
    <w:p w:rsidR="00F352A2" w:rsidRPr="007740EF" w:rsidRDefault="00F352A2" w:rsidP="00E53311">
      <w:pPr>
        <w:pStyle w:val="Paragrafi"/>
        <w:rPr>
          <w:lang w:val="sq-AL"/>
        </w:rPr>
      </w:pPr>
      <w:r w:rsidRPr="007740EF">
        <w:rPr>
          <w:lang w:val="sq-AL"/>
        </w:rPr>
        <w:t xml:space="preserve">30. </w:t>
      </w:r>
      <w:proofErr w:type="spellStart"/>
      <w:r w:rsidRPr="007740EF">
        <w:rPr>
          <w:lang w:val="sq-AL"/>
        </w:rPr>
        <w:t>GJEDNJ</w:t>
      </w:r>
      <w:proofErr w:type="spellEnd"/>
      <w:r w:rsidRPr="007740EF">
        <w:rPr>
          <w:lang w:val="sq-AL"/>
        </w:rPr>
        <w:t>-ja ka theksuar se, megjithëse jo specifikisht të përmendura në nenin 6 të konventës, e drejta për të mos folur dhe e drejta për të mos inkriminuar veten janë përgjithësisht standarde ndërkombëtare të njohura, të cilat qëndrojnë në thelb të nocionit të procesit të rregullt të parashikuar në nenin 6. Qëllimi i tyre qëndron, ndër të tjera, në mbrojtjen e të akuzuarit ndaj detyrimit të papërshtatshëm nga ana e autoriteteve, duke kontribuar në këtë mënyrë në shmangien e keqadministrimit të drejtësisë dhe në plotësimin e qëllimeve të nenit 6.</w:t>
      </w:r>
      <w:r w:rsidR="007740EF">
        <w:rPr>
          <w:lang w:val="sq-AL"/>
        </w:rPr>
        <w:t xml:space="preserve"> </w:t>
      </w:r>
      <w:r w:rsidRPr="007740EF">
        <w:rPr>
          <w:lang w:val="sq-AL"/>
        </w:rPr>
        <w:t xml:space="preserve">E drejta për të mos e inkriminuar veten </w:t>
      </w:r>
      <w:proofErr w:type="spellStart"/>
      <w:r w:rsidRPr="007740EF">
        <w:rPr>
          <w:lang w:val="sq-AL"/>
        </w:rPr>
        <w:t>presupozon</w:t>
      </w:r>
      <w:proofErr w:type="spellEnd"/>
      <w:r w:rsidRPr="007740EF">
        <w:rPr>
          <w:lang w:val="sq-AL"/>
        </w:rPr>
        <w:t xml:space="preserve"> në veçanti që prokuroria në një çështje penale duhet të provojë akuzat ndaj të akuzuarit pa iu drejtuar provave të marra përmes metodave të shtrëngimit në kundërshtim me vullnetin e të akuzuarit. Në këtë kuptim e drejta është e lidhur ngushtë me </w:t>
      </w:r>
      <w:proofErr w:type="spellStart"/>
      <w:r w:rsidRPr="007740EF">
        <w:rPr>
          <w:lang w:val="sq-AL"/>
        </w:rPr>
        <w:t>prezumimin</w:t>
      </w:r>
      <w:proofErr w:type="spellEnd"/>
      <w:r w:rsidRPr="007740EF">
        <w:rPr>
          <w:lang w:val="sq-AL"/>
        </w:rPr>
        <w:t xml:space="preserve"> e pafajësisë që përmban neni 6, paragrafi 2 i </w:t>
      </w:r>
      <w:r w:rsidR="006C0120">
        <w:rPr>
          <w:lang w:val="sq-AL"/>
        </w:rPr>
        <w:t>K</w:t>
      </w:r>
      <w:r w:rsidRPr="007740EF">
        <w:rPr>
          <w:lang w:val="sq-AL"/>
        </w:rPr>
        <w:t>onventës. E drejta për të mos e fajësuar veten kryesisht ka të bëjë me respektimin e vullnetit të një personi të akuzuar për të heshtur. Siç kuptohet përgjithësisht në sistemet ligjore të palëve kontraktuese të konventës dhe në sistemet ligjore të vendeve të tjera, ajo nuk mbulon përdorimin në procese gjyqësore të materialeve që mund të merren nga i akuzuari nëpërmjet përdorimit të kompetencave detyruese, por që kanë një ekzistencë të pavarur nga vullneti i të dyshuarit, të tilla si, ndër të tjera, dokumentet e përfituara në bazë të një urdhri, analiza e gjakut apo indeve trupore për qëllime të testimit të ADN-së (</w:t>
      </w:r>
      <w:r w:rsidRPr="007740EF">
        <w:rPr>
          <w:i/>
          <w:lang w:val="sq-AL"/>
        </w:rPr>
        <w:t xml:space="preserve">shih çështjen </w:t>
      </w:r>
      <w:proofErr w:type="spellStart"/>
      <w:r w:rsidRPr="007740EF">
        <w:rPr>
          <w:i/>
          <w:lang w:val="sq-AL"/>
        </w:rPr>
        <w:t>Saunders</w:t>
      </w:r>
      <w:proofErr w:type="spellEnd"/>
      <w:r w:rsidRPr="007740EF">
        <w:rPr>
          <w:i/>
          <w:lang w:val="sq-AL"/>
        </w:rPr>
        <w:t xml:space="preserve"> kundër Mbretërisë së Bashkuar, datë 17.12.1996; §. 68, 69, 71, 72 dhe 79</w:t>
      </w:r>
      <w:r w:rsidRPr="007740EF">
        <w:rPr>
          <w:lang w:val="sq-AL"/>
        </w:rPr>
        <w:t xml:space="preserve">). </w:t>
      </w:r>
    </w:p>
    <w:p w:rsidR="00F352A2" w:rsidRPr="007740EF" w:rsidRDefault="00F352A2" w:rsidP="00E53311">
      <w:pPr>
        <w:pStyle w:val="Paragrafi"/>
        <w:rPr>
          <w:lang w:val="sq-AL"/>
        </w:rPr>
      </w:pPr>
      <w:r w:rsidRPr="007740EF">
        <w:rPr>
          <w:lang w:val="sq-AL"/>
        </w:rPr>
        <w:t xml:space="preserve">31. Në çështjen </w:t>
      </w:r>
      <w:proofErr w:type="spellStart"/>
      <w:r w:rsidRPr="007740EF">
        <w:rPr>
          <w:i/>
          <w:lang w:val="sq-AL"/>
        </w:rPr>
        <w:t>Allan</w:t>
      </w:r>
      <w:proofErr w:type="spellEnd"/>
      <w:r w:rsidRPr="007740EF">
        <w:rPr>
          <w:i/>
          <w:lang w:val="sq-AL"/>
        </w:rPr>
        <w:t xml:space="preserve"> </w:t>
      </w:r>
      <w:r w:rsidR="0092711A">
        <w:rPr>
          <w:i/>
          <w:lang w:val="sq-AL"/>
        </w:rPr>
        <w:t>kundër Mbretërisë së Bashkuar (</w:t>
      </w:r>
      <w:r w:rsidRPr="007740EF">
        <w:rPr>
          <w:i/>
          <w:lang w:val="sq-AL"/>
        </w:rPr>
        <w:t>5.11.2002)</w:t>
      </w:r>
      <w:r w:rsidRPr="007740EF">
        <w:rPr>
          <w:lang w:val="sq-AL"/>
        </w:rPr>
        <w:t xml:space="preserve"> </w:t>
      </w:r>
      <w:proofErr w:type="spellStart"/>
      <w:r w:rsidRPr="007740EF">
        <w:rPr>
          <w:lang w:val="sq-AL"/>
        </w:rPr>
        <w:t>GJEDNJ</w:t>
      </w:r>
      <w:proofErr w:type="spellEnd"/>
      <w:r w:rsidRPr="007740EF">
        <w:rPr>
          <w:lang w:val="sq-AL"/>
        </w:rPr>
        <w:t xml:space="preserve">-ja ka nënvizuar se vëmendje duhet pasur për respektimin e së drejtës së mbrojtjes, në veçanti nëse aplikantit i është dhënë mundësia të kundërshtojë vërtetësinë e provave dhe përdorimin e tyre, si dhe nëse deklaratat e bëra nga </w:t>
      </w:r>
      <w:proofErr w:type="spellStart"/>
      <w:r w:rsidRPr="007740EF">
        <w:rPr>
          <w:lang w:val="sq-AL"/>
        </w:rPr>
        <w:t>aplikanti</w:t>
      </w:r>
      <w:proofErr w:type="spellEnd"/>
      <w:r w:rsidRPr="007740EF">
        <w:rPr>
          <w:lang w:val="sq-AL"/>
        </w:rPr>
        <w:t xml:space="preserve"> gjatë bisedave janë bërë vullnetarisht, pa asnjë rreng dhe pa asnjë nxitje për të bërë deklarata të tilla. Gjithashtu, vëmendje i duhet kushtuar cilësisë së provave, përfshi edhe faktin nëse rrethanat në të cilat janë marrë hedhin dyshime në besueshmërinë apo saktësinë e tyre. Për të vlerësuar nëse një procedurë e ka cenuar thelbin e privilegjit kundër </w:t>
      </w:r>
      <w:proofErr w:type="spellStart"/>
      <w:r w:rsidRPr="007740EF">
        <w:rPr>
          <w:lang w:val="sq-AL"/>
        </w:rPr>
        <w:t>vetinkriminimit</w:t>
      </w:r>
      <w:proofErr w:type="spellEnd"/>
      <w:r w:rsidRPr="007740EF">
        <w:rPr>
          <w:lang w:val="sq-AL"/>
        </w:rPr>
        <w:t>, gjykata ka shqyrtuar natyrën dhe shkallën e detyrimit, ekzistencën e çfarëdo mase mbrojtëse përkatëse në këndvështrimin procedural dhe përdorimin e çdo materiali të marrë në këtë mënyrë (</w:t>
      </w:r>
      <w:r w:rsidRPr="007740EF">
        <w:rPr>
          <w:i/>
          <w:lang w:val="sq-AL"/>
        </w:rPr>
        <w:t xml:space="preserve">shih për më tepër çështjet </w:t>
      </w:r>
      <w:proofErr w:type="spellStart"/>
      <w:r w:rsidRPr="007740EF">
        <w:rPr>
          <w:i/>
          <w:lang w:val="sq-AL"/>
        </w:rPr>
        <w:t>Heaney</w:t>
      </w:r>
      <w:proofErr w:type="spellEnd"/>
      <w:r w:rsidRPr="007740EF">
        <w:rPr>
          <w:i/>
          <w:lang w:val="sq-AL"/>
        </w:rPr>
        <w:t xml:space="preserve"> dhe </w:t>
      </w:r>
      <w:proofErr w:type="spellStart"/>
      <w:r w:rsidRPr="007740EF">
        <w:rPr>
          <w:i/>
          <w:lang w:val="sq-AL"/>
        </w:rPr>
        <w:t>McGuinness</w:t>
      </w:r>
      <w:proofErr w:type="spellEnd"/>
      <w:r w:rsidRPr="007740EF">
        <w:rPr>
          <w:i/>
          <w:lang w:val="sq-AL"/>
        </w:rPr>
        <w:t xml:space="preserve"> kundër Irlandës, </w:t>
      </w:r>
      <w:r w:rsidR="007740EF">
        <w:rPr>
          <w:i/>
          <w:lang w:val="sq-AL"/>
        </w:rPr>
        <w:t xml:space="preserve">nr. </w:t>
      </w:r>
      <w:r w:rsidRPr="007740EF">
        <w:rPr>
          <w:i/>
          <w:lang w:val="sq-AL"/>
        </w:rPr>
        <w:t>34720/97, § 54</w:t>
      </w:r>
      <w:r w:rsidR="00BE0072">
        <w:rPr>
          <w:i/>
          <w:lang w:val="sq-AL"/>
        </w:rPr>
        <w:t>–</w:t>
      </w:r>
      <w:r w:rsidRPr="007740EF">
        <w:rPr>
          <w:i/>
          <w:lang w:val="sq-AL"/>
        </w:rPr>
        <w:t xml:space="preserve">55, </w:t>
      </w:r>
      <w:proofErr w:type="spellStart"/>
      <w:r w:rsidRPr="007740EF">
        <w:rPr>
          <w:i/>
          <w:lang w:val="sq-AL"/>
        </w:rPr>
        <w:t>ECHR</w:t>
      </w:r>
      <w:proofErr w:type="spellEnd"/>
      <w:r w:rsidRPr="007740EF">
        <w:rPr>
          <w:i/>
          <w:lang w:val="sq-AL"/>
        </w:rPr>
        <w:t xml:space="preserve"> 2000 </w:t>
      </w:r>
      <w:proofErr w:type="spellStart"/>
      <w:r w:rsidRPr="007740EF">
        <w:rPr>
          <w:i/>
          <w:lang w:val="sq-AL"/>
        </w:rPr>
        <w:t>XII</w:t>
      </w:r>
      <w:proofErr w:type="spellEnd"/>
      <w:r w:rsidRPr="007740EF">
        <w:rPr>
          <w:i/>
          <w:lang w:val="sq-AL"/>
        </w:rPr>
        <w:t xml:space="preserve"> dhe </w:t>
      </w:r>
      <w:proofErr w:type="spellStart"/>
      <w:r w:rsidRPr="007740EF">
        <w:rPr>
          <w:i/>
          <w:lang w:val="sq-AL"/>
        </w:rPr>
        <w:t>JB</w:t>
      </w:r>
      <w:proofErr w:type="spellEnd"/>
      <w:r w:rsidRPr="007740EF">
        <w:rPr>
          <w:i/>
          <w:lang w:val="sq-AL"/>
        </w:rPr>
        <w:t xml:space="preserve"> kundër Zvicrës, </w:t>
      </w:r>
      <w:r w:rsidR="007740EF">
        <w:rPr>
          <w:i/>
          <w:lang w:val="sq-AL"/>
        </w:rPr>
        <w:t xml:space="preserve">nr. </w:t>
      </w:r>
      <w:r w:rsidRPr="007740EF">
        <w:rPr>
          <w:i/>
          <w:lang w:val="sq-AL"/>
        </w:rPr>
        <w:t xml:space="preserve">31827/96, </w:t>
      </w:r>
      <w:proofErr w:type="spellStart"/>
      <w:r w:rsidRPr="007740EF">
        <w:rPr>
          <w:i/>
          <w:lang w:val="sq-AL"/>
        </w:rPr>
        <w:t>ECHR</w:t>
      </w:r>
      <w:proofErr w:type="spellEnd"/>
      <w:r w:rsidRPr="007740EF">
        <w:rPr>
          <w:i/>
          <w:lang w:val="sq-AL"/>
        </w:rPr>
        <w:t xml:space="preserve"> 2001</w:t>
      </w:r>
      <w:r w:rsidR="00BE0072">
        <w:rPr>
          <w:i/>
          <w:lang w:val="sq-AL"/>
        </w:rPr>
        <w:t>–</w:t>
      </w:r>
      <w:proofErr w:type="spellStart"/>
      <w:r w:rsidRPr="007740EF">
        <w:rPr>
          <w:i/>
          <w:lang w:val="sq-AL"/>
        </w:rPr>
        <w:t>III</w:t>
      </w:r>
      <w:proofErr w:type="spellEnd"/>
      <w:r w:rsidRPr="007740EF">
        <w:rPr>
          <w:lang w:val="sq-AL"/>
        </w:rPr>
        <w:t xml:space="preserve">). </w:t>
      </w:r>
    </w:p>
    <w:p w:rsidR="00F352A2" w:rsidRPr="007740EF" w:rsidRDefault="00F352A2" w:rsidP="00E53311">
      <w:pPr>
        <w:pStyle w:val="Paragrafi"/>
        <w:rPr>
          <w:lang w:val="sq-AL"/>
        </w:rPr>
      </w:pPr>
      <w:r w:rsidRPr="007740EF">
        <w:rPr>
          <w:lang w:val="sq-AL"/>
        </w:rPr>
        <w:t xml:space="preserve">32. Duke iu rikthyer çështjes konkrete, Gjykata konstaton se pavarësisht konkluzionit të saj në vendimin </w:t>
      </w:r>
      <w:r w:rsidR="007740EF">
        <w:rPr>
          <w:lang w:val="sq-AL"/>
        </w:rPr>
        <w:t xml:space="preserve">nr. </w:t>
      </w:r>
      <w:r w:rsidRPr="007740EF">
        <w:rPr>
          <w:lang w:val="sq-AL"/>
        </w:rPr>
        <w:t xml:space="preserve">14/2011 për paligjshmërinë në lidhje me mënyrën e marrjes së provave në procesin penal të zhvilluar ndaj kërkuesit, edhe gjatë rigjykimit të çështjes ky aspekt i procesit të rregullt ligjor nuk është korrigjuar. Gjykatat nuk kanë respektuar vendimin </w:t>
      </w:r>
      <w:r w:rsidR="007740EF">
        <w:rPr>
          <w:lang w:val="sq-AL"/>
        </w:rPr>
        <w:t xml:space="preserve">nr. </w:t>
      </w:r>
      <w:r w:rsidRPr="007740EF">
        <w:rPr>
          <w:lang w:val="sq-AL"/>
        </w:rPr>
        <w:t xml:space="preserve">14/2011 të Gjykatës dhe detyrimet që rrjedhin prej tij për sa i përket mënyrës së marrjes së provave dhe sqarimit të rrethanave në të cilat ato janë marrë nga autoritetet e hetimit paraprak. Duke pasur parasysh rëndësinë vendimtare të këtyre provave për fajësinë e kërkuesit, si dhe rëndësinë e të drejtave themelore të sipërpërmendura, të garantuara nga Kushtetuta dhe </w:t>
      </w:r>
      <w:proofErr w:type="spellStart"/>
      <w:r w:rsidRPr="007740EF">
        <w:rPr>
          <w:lang w:val="sq-AL"/>
        </w:rPr>
        <w:t>KEDNJ</w:t>
      </w:r>
      <w:proofErr w:type="spellEnd"/>
      <w:r w:rsidRPr="007740EF">
        <w:rPr>
          <w:lang w:val="sq-AL"/>
        </w:rPr>
        <w:t xml:space="preserve">-ja, gjykatat duhej të kishin korrigjuar gjatë rigjykimit shkeljet e evidentuara nga Gjykata në vendimin </w:t>
      </w:r>
      <w:r w:rsidR="007740EF">
        <w:rPr>
          <w:lang w:val="sq-AL"/>
        </w:rPr>
        <w:t xml:space="preserve">nr. </w:t>
      </w:r>
      <w:r w:rsidRPr="007740EF">
        <w:rPr>
          <w:lang w:val="sq-AL"/>
        </w:rPr>
        <w:t xml:space="preserve">14/2011. Për pasojë, në vlerësimin e Gjykatës moszbatimi i vendimit të saj </w:t>
      </w:r>
      <w:r w:rsidR="007740EF">
        <w:rPr>
          <w:lang w:val="sq-AL"/>
        </w:rPr>
        <w:t xml:space="preserve">nr. </w:t>
      </w:r>
      <w:r w:rsidRPr="007740EF">
        <w:rPr>
          <w:lang w:val="sq-AL"/>
        </w:rPr>
        <w:t xml:space="preserve">14/2011 dhe </w:t>
      </w:r>
      <w:proofErr w:type="spellStart"/>
      <w:r w:rsidRPr="007740EF">
        <w:rPr>
          <w:lang w:val="sq-AL"/>
        </w:rPr>
        <w:t>mosriparimi</w:t>
      </w:r>
      <w:proofErr w:type="spellEnd"/>
      <w:r w:rsidRPr="007740EF">
        <w:rPr>
          <w:lang w:val="sq-AL"/>
        </w:rPr>
        <w:t xml:space="preserve"> i shkeljeve të konstatuara në këtë vendim e ka bërë të parregullt edhe procesin e rigjykimit ndaj kërkuesit.</w:t>
      </w:r>
    </w:p>
    <w:p w:rsidR="00F352A2" w:rsidRPr="007740EF" w:rsidRDefault="00F352A2" w:rsidP="00E53311">
      <w:pPr>
        <w:pStyle w:val="Paragrafi"/>
        <w:rPr>
          <w:lang w:val="sq-AL"/>
        </w:rPr>
      </w:pPr>
      <w:r w:rsidRPr="007740EF">
        <w:rPr>
          <w:lang w:val="sq-AL"/>
        </w:rPr>
        <w:t xml:space="preserve">33. Si përfundim, nisur nga sa më sipër, në kuptim të të drejtave kushtetuese për një proces të rregullt ligjor, Gjykata vlerëson se pretendimi i kërkuesit për mosrespektimin dhe moszbatimin e detyrimeve që rrjedhin nga vendimi </w:t>
      </w:r>
      <w:r w:rsidR="007740EF">
        <w:rPr>
          <w:lang w:val="sq-AL"/>
        </w:rPr>
        <w:t xml:space="preserve">nr. </w:t>
      </w:r>
      <w:r w:rsidRPr="007740EF">
        <w:rPr>
          <w:lang w:val="sq-AL"/>
        </w:rPr>
        <w:t xml:space="preserve">14/2011 i Gjykatës Kushtetuese nga ana e gjykatave gjatë rigjykimit të çështjes, është i bazuar dhe duhet pranuar. </w:t>
      </w:r>
    </w:p>
    <w:p w:rsidR="00F352A2" w:rsidRPr="007740EF" w:rsidRDefault="00F352A2" w:rsidP="00F75150">
      <w:pPr>
        <w:pStyle w:val="NeniNr"/>
        <w:rPr>
          <w:lang w:val="sq-AL"/>
        </w:rPr>
      </w:pPr>
      <w:r w:rsidRPr="007740EF">
        <w:rPr>
          <w:lang w:val="sq-AL"/>
        </w:rPr>
        <w:t>PËR KËTO ARSYE,</w:t>
      </w:r>
    </w:p>
    <w:p w:rsidR="00F75150" w:rsidRPr="007740EF" w:rsidRDefault="00F75150" w:rsidP="00273E96">
      <w:pPr>
        <w:pStyle w:val="Hapesira7"/>
        <w:rPr>
          <w:lang w:val="sq-AL"/>
        </w:rPr>
      </w:pPr>
    </w:p>
    <w:p w:rsidR="00F352A2" w:rsidRPr="007740EF" w:rsidRDefault="00F352A2" w:rsidP="00E53311">
      <w:pPr>
        <w:pStyle w:val="Paragrafi"/>
        <w:rPr>
          <w:lang w:val="sq-AL"/>
        </w:rPr>
      </w:pPr>
      <w:r w:rsidRPr="007740EF">
        <w:rPr>
          <w:lang w:val="sq-AL"/>
        </w:rPr>
        <w:t xml:space="preserve">Gjykata Kushtetuese e Republikës së Shqipërisë, në mbështetje të neneve 131/f dhe 134/1, shkronja “g”, të Kushtetutës, si dhe të nenit 72 të ligjit </w:t>
      </w:r>
      <w:r w:rsidR="007740EF">
        <w:rPr>
          <w:lang w:val="sq-AL"/>
        </w:rPr>
        <w:t xml:space="preserve">nr. </w:t>
      </w:r>
      <w:r w:rsidR="0025643E">
        <w:rPr>
          <w:lang w:val="sq-AL"/>
        </w:rPr>
        <w:t>8577, datë 10.</w:t>
      </w:r>
      <w:r w:rsidRPr="007740EF">
        <w:rPr>
          <w:lang w:val="sq-AL"/>
        </w:rPr>
        <w:t>2.2000</w:t>
      </w:r>
      <w:r w:rsidR="00347D25">
        <w:rPr>
          <w:lang w:val="sq-AL"/>
        </w:rPr>
        <w:t>,</w:t>
      </w:r>
      <w:r w:rsidRPr="007740EF">
        <w:rPr>
          <w:lang w:val="sq-AL"/>
        </w:rPr>
        <w:t xml:space="preserve"> “Për organizimin dhe funksionimin e Gjykatës Kushtetuese të Republikës së Shqipërisë”, me shumicë votash, </w:t>
      </w:r>
    </w:p>
    <w:p w:rsidR="00F352A2" w:rsidRPr="007740EF" w:rsidRDefault="00F352A2" w:rsidP="00273E96">
      <w:pPr>
        <w:pStyle w:val="Hapesira7"/>
        <w:rPr>
          <w:lang w:val="sq-AL"/>
        </w:rPr>
      </w:pPr>
    </w:p>
    <w:p w:rsidR="00F352A2" w:rsidRPr="007740EF" w:rsidRDefault="00F75150" w:rsidP="00F75150">
      <w:pPr>
        <w:pStyle w:val="NeniNr"/>
        <w:rPr>
          <w:lang w:val="sq-AL"/>
        </w:rPr>
      </w:pPr>
      <w:r w:rsidRPr="007740EF">
        <w:rPr>
          <w:lang w:val="sq-AL"/>
        </w:rPr>
        <w:t>VENDOS</w:t>
      </w:r>
      <w:r w:rsidR="00F352A2" w:rsidRPr="007740EF">
        <w:rPr>
          <w:lang w:val="sq-AL"/>
        </w:rPr>
        <w:t>I:</w:t>
      </w:r>
    </w:p>
    <w:p w:rsidR="00F75150" w:rsidRPr="007740EF" w:rsidRDefault="00F352A2" w:rsidP="00273E96">
      <w:pPr>
        <w:pStyle w:val="Hapesira7"/>
        <w:rPr>
          <w:lang w:val="sq-AL"/>
        </w:rPr>
      </w:pPr>
      <w:r w:rsidRPr="007740EF">
        <w:rPr>
          <w:lang w:val="sq-AL"/>
        </w:rPr>
        <w:t xml:space="preserve"> </w:t>
      </w:r>
    </w:p>
    <w:p w:rsidR="00F352A2" w:rsidRPr="007740EF" w:rsidRDefault="00F352A2" w:rsidP="00E53311">
      <w:pPr>
        <w:pStyle w:val="Paragrafi"/>
        <w:rPr>
          <w:lang w:val="sq-AL"/>
        </w:rPr>
      </w:pPr>
      <w:r w:rsidRPr="007740EF">
        <w:rPr>
          <w:lang w:val="sq-AL"/>
        </w:rPr>
        <w:t>-</w:t>
      </w:r>
      <w:r w:rsidR="007740EF">
        <w:rPr>
          <w:lang w:val="sq-AL"/>
        </w:rPr>
        <w:t xml:space="preserve"> </w:t>
      </w:r>
      <w:r w:rsidRPr="007740EF">
        <w:rPr>
          <w:lang w:val="sq-AL"/>
        </w:rPr>
        <w:t xml:space="preserve">Pranimin e kërkesës. </w:t>
      </w:r>
    </w:p>
    <w:p w:rsidR="00F352A2" w:rsidRPr="007740EF" w:rsidRDefault="00F352A2" w:rsidP="00E53311">
      <w:pPr>
        <w:pStyle w:val="Paragrafi"/>
        <w:rPr>
          <w:lang w:val="sq-AL"/>
        </w:rPr>
      </w:pPr>
      <w:r w:rsidRPr="007740EF">
        <w:rPr>
          <w:lang w:val="sq-AL"/>
        </w:rPr>
        <w:t xml:space="preserve"> - Shfuqizimin e vendimeve </w:t>
      </w:r>
      <w:r w:rsidR="007740EF">
        <w:rPr>
          <w:lang w:val="sq-AL"/>
        </w:rPr>
        <w:t xml:space="preserve">nr. </w:t>
      </w:r>
      <w:r w:rsidR="0076426D">
        <w:rPr>
          <w:lang w:val="sq-AL"/>
        </w:rPr>
        <w:t>123, datë 2.</w:t>
      </w:r>
      <w:r w:rsidRPr="007740EF">
        <w:rPr>
          <w:lang w:val="sq-AL"/>
        </w:rPr>
        <w:t>3.2012</w:t>
      </w:r>
      <w:r w:rsidR="00166F10">
        <w:rPr>
          <w:lang w:val="sq-AL"/>
        </w:rPr>
        <w:t>,</w:t>
      </w:r>
      <w:r w:rsidRPr="007740EF">
        <w:rPr>
          <w:lang w:val="sq-AL"/>
        </w:rPr>
        <w:t xml:space="preserve"> të Gjykatës së Rrethit Gjyqësor Berat; </w:t>
      </w:r>
      <w:r w:rsidR="007740EF">
        <w:rPr>
          <w:lang w:val="sq-AL"/>
        </w:rPr>
        <w:t xml:space="preserve">nr. </w:t>
      </w:r>
      <w:r w:rsidR="0025643E">
        <w:rPr>
          <w:lang w:val="sq-AL"/>
        </w:rPr>
        <w:t>328, datë 27.</w:t>
      </w:r>
      <w:r w:rsidRPr="007740EF">
        <w:rPr>
          <w:lang w:val="sq-AL"/>
        </w:rPr>
        <w:t xml:space="preserve">6.2012 të Gjykatës së Apelit Vlorë; </w:t>
      </w:r>
      <w:r w:rsidR="007740EF">
        <w:rPr>
          <w:lang w:val="sq-AL"/>
        </w:rPr>
        <w:t xml:space="preserve">nr. </w:t>
      </w:r>
      <w:r w:rsidRPr="007740EF">
        <w:rPr>
          <w:lang w:val="sq-AL"/>
        </w:rPr>
        <w:t>00-2014-15</w:t>
      </w:r>
      <w:r w:rsidR="0076426D">
        <w:rPr>
          <w:lang w:val="sq-AL"/>
        </w:rPr>
        <w:t xml:space="preserve">93, datë </w:t>
      </w:r>
      <w:r w:rsidRPr="007740EF">
        <w:rPr>
          <w:lang w:val="sq-AL"/>
        </w:rPr>
        <w:t>6.11.2014 të Koleg</w:t>
      </w:r>
      <w:r w:rsidR="0076426D">
        <w:rPr>
          <w:lang w:val="sq-AL"/>
        </w:rPr>
        <w:t>jit Penal të Gjykatës së Lartë.</w:t>
      </w:r>
      <w:r w:rsidRPr="0076426D">
        <w:rPr>
          <w:vertAlign w:val="superscript"/>
          <w:lang w:val="sq-AL"/>
        </w:rPr>
        <w:footnoteReference w:id="1"/>
      </w:r>
      <w:r w:rsidRPr="007740EF">
        <w:rPr>
          <w:lang w:val="sq-AL"/>
        </w:rPr>
        <w:t xml:space="preserve"> </w:t>
      </w:r>
    </w:p>
    <w:p w:rsidR="00F352A2" w:rsidRPr="007740EF" w:rsidRDefault="00F352A2" w:rsidP="00E53311">
      <w:pPr>
        <w:pStyle w:val="Paragrafi"/>
        <w:rPr>
          <w:lang w:val="sq-AL"/>
        </w:rPr>
      </w:pPr>
      <w:r w:rsidRPr="007740EF">
        <w:rPr>
          <w:lang w:val="sq-AL"/>
        </w:rPr>
        <w:t>- Dërgimin e çështjes për rishqyrtim në Gjykatën e Rrethit Gjyqësor Berat.</w:t>
      </w:r>
    </w:p>
    <w:p w:rsidR="00F352A2" w:rsidRPr="007740EF" w:rsidRDefault="00F352A2" w:rsidP="00E53311">
      <w:pPr>
        <w:pStyle w:val="Paragrafi"/>
        <w:rPr>
          <w:lang w:val="sq-AL"/>
        </w:rPr>
      </w:pPr>
      <w:r w:rsidRPr="007740EF">
        <w:rPr>
          <w:lang w:val="sq-AL"/>
        </w:rPr>
        <w:t>Ky vendim është përfundimtar, i formës së prerë dhe hyn në fuqi ditën e botimit në Fletoren Zyrtare.</w:t>
      </w:r>
    </w:p>
    <w:p w:rsidR="00F352A2" w:rsidRPr="007740EF" w:rsidRDefault="00F352A2" w:rsidP="00273E96">
      <w:pPr>
        <w:pStyle w:val="Hapesira7"/>
        <w:rPr>
          <w:lang w:val="sq-AL"/>
        </w:rPr>
      </w:pPr>
    </w:p>
    <w:p w:rsidR="00F75150" w:rsidRPr="007740EF" w:rsidRDefault="00F75150" w:rsidP="0076426D">
      <w:pPr>
        <w:pStyle w:val="Paragrafi"/>
        <w:rPr>
          <w:lang w:val="sq-AL"/>
        </w:rPr>
      </w:pPr>
      <w:r w:rsidRPr="007740EF">
        <w:rPr>
          <w:lang w:val="sq-AL"/>
        </w:rPr>
        <w:t>Anëtarë</w:t>
      </w:r>
      <w:r w:rsidRPr="007740EF">
        <w:rPr>
          <w:lang w:val="sq-AL"/>
        </w:rPr>
        <w:tab/>
        <w:t xml:space="preserve"> pro:</w:t>
      </w:r>
      <w:r w:rsidR="00F352A2" w:rsidRPr="007740EF">
        <w:rPr>
          <w:lang w:val="sq-AL"/>
        </w:rPr>
        <w:tab/>
      </w:r>
      <w:r w:rsidRPr="007740EF">
        <w:rPr>
          <w:lang w:val="sq-AL"/>
        </w:rPr>
        <w:t xml:space="preserve"> </w:t>
      </w:r>
      <w:proofErr w:type="spellStart"/>
      <w:r w:rsidRPr="007740EF">
        <w:rPr>
          <w:lang w:val="sq-AL"/>
        </w:rPr>
        <w:t>Vladimir</w:t>
      </w:r>
      <w:proofErr w:type="spellEnd"/>
      <w:r w:rsidRPr="007740EF">
        <w:rPr>
          <w:lang w:val="sq-AL"/>
        </w:rPr>
        <w:t xml:space="preserve"> </w:t>
      </w:r>
      <w:proofErr w:type="spellStart"/>
      <w:r w:rsidRPr="007740EF">
        <w:rPr>
          <w:lang w:val="sq-AL"/>
        </w:rPr>
        <w:t>Kristo</w:t>
      </w:r>
      <w:proofErr w:type="spellEnd"/>
      <w:r w:rsidRPr="007740EF">
        <w:rPr>
          <w:lang w:val="sq-AL"/>
        </w:rPr>
        <w:t xml:space="preserve">, Gani </w:t>
      </w:r>
      <w:proofErr w:type="spellStart"/>
      <w:r w:rsidRPr="007740EF">
        <w:rPr>
          <w:lang w:val="sq-AL"/>
        </w:rPr>
        <w:t>Dizdari</w:t>
      </w:r>
      <w:proofErr w:type="spellEnd"/>
      <w:r w:rsidRPr="007740EF">
        <w:rPr>
          <w:lang w:val="sq-AL"/>
        </w:rPr>
        <w:t xml:space="preserve">, Sokol Berberi, Fatos Lulo, Besnik </w:t>
      </w:r>
      <w:proofErr w:type="spellStart"/>
      <w:r w:rsidRPr="007740EF">
        <w:rPr>
          <w:lang w:val="sq-AL"/>
        </w:rPr>
        <w:t>Imeraj</w:t>
      </w:r>
      <w:proofErr w:type="spellEnd"/>
    </w:p>
    <w:p w:rsidR="00F75150" w:rsidRPr="007740EF" w:rsidRDefault="00F75150" w:rsidP="0076426D">
      <w:pPr>
        <w:pStyle w:val="Paragrafi"/>
        <w:rPr>
          <w:lang w:val="sq-AL"/>
        </w:rPr>
      </w:pPr>
      <w:r w:rsidRPr="007740EF">
        <w:rPr>
          <w:lang w:val="sq-AL"/>
        </w:rPr>
        <w:t>Anëtarë</w:t>
      </w:r>
      <w:r w:rsidRPr="007740EF">
        <w:rPr>
          <w:lang w:val="sq-AL"/>
        </w:rPr>
        <w:tab/>
        <w:t xml:space="preserve"> kundër: Altina </w:t>
      </w:r>
      <w:proofErr w:type="spellStart"/>
      <w:r w:rsidRPr="007740EF">
        <w:rPr>
          <w:lang w:val="sq-AL"/>
        </w:rPr>
        <w:t>Xhoxhaj</w:t>
      </w:r>
      <w:proofErr w:type="spellEnd"/>
    </w:p>
    <w:p w:rsidR="0019525A" w:rsidRDefault="00F75150" w:rsidP="0019525A">
      <w:pPr>
        <w:pStyle w:val="Paragrafi"/>
        <w:rPr>
          <w:lang w:val="sq-AL"/>
        </w:rPr>
      </w:pPr>
      <w:r w:rsidRPr="007740EF">
        <w:rPr>
          <w:lang w:val="sq-AL"/>
        </w:rPr>
        <w:t>Anëtarë</w:t>
      </w:r>
      <w:r w:rsidRPr="007740EF">
        <w:rPr>
          <w:lang w:val="sq-AL"/>
        </w:rPr>
        <w:tab/>
        <w:t xml:space="preserve"> pjesërisht kundër: Bashkim </w:t>
      </w:r>
      <w:proofErr w:type="spellStart"/>
      <w:r w:rsidRPr="007740EF">
        <w:rPr>
          <w:lang w:val="sq-AL"/>
        </w:rPr>
        <w:t>Dedja</w:t>
      </w:r>
      <w:proofErr w:type="spellEnd"/>
      <w:r w:rsidRPr="007740EF">
        <w:rPr>
          <w:lang w:val="sq-AL"/>
        </w:rPr>
        <w:t xml:space="preserve"> (kryetar), Vitore Tusha, Fatmir Hoxha </w:t>
      </w:r>
    </w:p>
    <w:p w:rsidR="0019525A" w:rsidRDefault="0019525A" w:rsidP="0019525A">
      <w:pPr>
        <w:pStyle w:val="NeniNr"/>
        <w:keepNext w:val="0"/>
        <w:rPr>
          <w:lang w:val="sq-AL"/>
        </w:rPr>
      </w:pPr>
    </w:p>
    <w:p w:rsidR="00F352A2" w:rsidRPr="007740EF" w:rsidRDefault="00F352A2" w:rsidP="00F75150">
      <w:pPr>
        <w:pStyle w:val="NeniNr"/>
        <w:rPr>
          <w:lang w:val="sq-AL"/>
        </w:rPr>
      </w:pPr>
      <w:r w:rsidRPr="007740EF">
        <w:rPr>
          <w:lang w:val="sq-AL"/>
        </w:rPr>
        <w:t>MENDIM PAKICE</w:t>
      </w:r>
    </w:p>
    <w:p w:rsidR="00F352A2" w:rsidRPr="007740EF" w:rsidRDefault="00F352A2" w:rsidP="00273E96">
      <w:pPr>
        <w:pStyle w:val="Hapesira7"/>
        <w:rPr>
          <w:lang w:val="sq-AL"/>
        </w:rPr>
      </w:pPr>
    </w:p>
    <w:p w:rsidR="00F352A2" w:rsidRPr="007740EF" w:rsidRDefault="00F352A2" w:rsidP="00E53311">
      <w:pPr>
        <w:pStyle w:val="Paragrafi"/>
        <w:rPr>
          <w:lang w:val="sq-AL"/>
        </w:rPr>
      </w:pPr>
      <w:r w:rsidRPr="007740EF">
        <w:rPr>
          <w:lang w:val="sq-AL"/>
        </w:rPr>
        <w:t>1. Në çështjen me kërkues Luan Marra jam kundër qëndrimit të shumicës për pranimin e kërkesës, shfuqizimin e vendimeve gjyqësore të të tria shkallëve të gjykimit dhe dërgimin e çështjes për rishqyrtim në Gjykatën e Rrethit Gjyqësor Berat. Në mbështetje të këtij qëndrimi në vijim paraqes argumentet e mia si gjyqtare në pakicë.</w:t>
      </w:r>
    </w:p>
    <w:p w:rsidR="00F352A2" w:rsidRPr="007740EF" w:rsidRDefault="00F352A2" w:rsidP="00E53311">
      <w:pPr>
        <w:pStyle w:val="Paragrafi"/>
        <w:rPr>
          <w:lang w:val="sq-AL"/>
        </w:rPr>
      </w:pPr>
      <w:r w:rsidRPr="007740EF">
        <w:rPr>
          <w:lang w:val="sq-AL"/>
        </w:rPr>
        <w:t xml:space="preserve">2. Pas rigjykimit të çështjes penale në ngarkim të tij, si pasojë e shfuqizimit, me vendimin </w:t>
      </w:r>
      <w:r w:rsidR="007740EF">
        <w:rPr>
          <w:lang w:val="sq-AL"/>
        </w:rPr>
        <w:t xml:space="preserve">nr. </w:t>
      </w:r>
      <w:r w:rsidR="0076426D">
        <w:rPr>
          <w:lang w:val="sq-AL"/>
        </w:rPr>
        <w:t>14, datë 3.</w:t>
      </w:r>
      <w:r w:rsidRPr="007740EF">
        <w:rPr>
          <w:lang w:val="sq-AL"/>
        </w:rPr>
        <w:t xml:space="preserve">3.2011 të Gjykatës Kushtetuese, të vendimeve penale që e kishin gjykuar dhe dënuar atë, kërkuesi i është drejtuar kësaj Gjykate duke pretenduar se ndaj tij është zhvilluar përsëri një proces jo i rregullt ligjor. Sipas kërkuesit, vendimet gjyqësore objekt shqyrtimi vijnë haptazi në kundërshtim me vendimin </w:t>
      </w:r>
      <w:r w:rsidR="007740EF">
        <w:rPr>
          <w:lang w:val="sq-AL"/>
        </w:rPr>
        <w:t xml:space="preserve">nr. </w:t>
      </w:r>
      <w:r w:rsidR="0076426D">
        <w:rPr>
          <w:lang w:val="sq-AL"/>
        </w:rPr>
        <w:t>14, datë 3.</w:t>
      </w:r>
      <w:r w:rsidRPr="007740EF">
        <w:rPr>
          <w:lang w:val="sq-AL"/>
        </w:rPr>
        <w:t xml:space="preserve">3.2011 të Gjykatës Kushtetuese dhe gjykatat nuk kanë respektuar detyrimin për zbatimin e vendimeve të Gjykatës Kushtetuese. Sipas tij, në rigjykimin e çështjes nuk janë zbatuar detyrat e lëna nga Gjykata Kushtetuese, që kanë të bëjnë me: sqarimin e prejardhjes së dëmtimeve të vërejtura tek i pandehuri, si dhe të rrethanave të tjera në të cilat i ndaluari është marrë në pyetje nga punonjësit e policisë; kryerjen e një hetimi të plotë dhe të pavarur të të gjitha pretendimeve të kërkuesit për ushtrim dhune ndaj tij; provimin përtej çdo dyshimi të arsyeshëm se i pandehuri e ka kryer veprën penale që i atribuohet duke zbardhur të gjitha elementet e veprës penale. Ai pretendon gjithashtu se nuk janë korrigjuar as shkeljet e gjetura nga Gjykata në vendimin </w:t>
      </w:r>
      <w:r w:rsidR="007740EF">
        <w:rPr>
          <w:lang w:val="sq-AL"/>
        </w:rPr>
        <w:t xml:space="preserve">nr. </w:t>
      </w:r>
      <w:r w:rsidR="0076426D">
        <w:rPr>
          <w:lang w:val="sq-AL"/>
        </w:rPr>
        <w:t>14, datë 3.</w:t>
      </w:r>
      <w:r w:rsidRPr="007740EF">
        <w:rPr>
          <w:lang w:val="sq-AL"/>
        </w:rPr>
        <w:t xml:space="preserve">3.2011 në lidhje me mënyrën e marrjes së provave, konkretisht cenimi i neneve 25, 31 dhe 32 të Kushtetutës. </w:t>
      </w:r>
    </w:p>
    <w:p w:rsidR="00F352A2" w:rsidRPr="002F2556" w:rsidRDefault="00F352A2" w:rsidP="00E53311">
      <w:pPr>
        <w:pStyle w:val="Paragrafi"/>
        <w:rPr>
          <w:spacing w:val="-4"/>
          <w:lang w:val="sq-AL"/>
        </w:rPr>
      </w:pPr>
      <w:r w:rsidRPr="007740EF">
        <w:rPr>
          <w:lang w:val="sq-AL"/>
        </w:rPr>
        <w:t xml:space="preserve">3. Ashtu siç arsyeton edhe shumica në vendimin e saj, nenet 124, 132 dhe 145/2 të Kushtetutës shprehen në lidhje me forcën detyruese të vendimeve të Gjykatës Kushtetuese mbi të gjitha organet kushtetuese, autoritetet publike dhe gjykatat. Zbatimi i detyrueshëm i vendimeve të Gjykatës Kushtetuese është detyrim kushtetues; ato kanë fuqi detyruese të përgjithshme dhe janë përfundimtare. Ato përbëjnë jurisprudencë kushtetuese dhe, për rrjedhojë, kanë efektet e forcës së ligjit. Asnjë organ tjetër, me përjashtim të vetë Gjykatës (dhe </w:t>
      </w:r>
      <w:r w:rsidRPr="002F2556">
        <w:rPr>
          <w:spacing w:val="-4"/>
          <w:lang w:val="sq-AL"/>
        </w:rPr>
        <w:t xml:space="preserve">kjo lidhet me ndryshimin e praktikës apo rishikimin e Kushtetutës), nuk mund të mos pranojë t’i zbatojë ato. Lënia në vlerësimin e organeve të tjera të vendimeve kushtetuese krijon precedentin e rrezikshëm për t’i mohuar këtij organi funksionin e garantit të Kushtetutës. Roli i Gjykatës qëndron pikërisht në fuqinë detyruese të vendimeve të saj. Formulimi që i ka dhënë Kushtetuta e Republikës së Shqipërisë fuqisë detyruese të vendimeve të Gjykatës Kushtetuese përcakton autoritetin e këtij organi dhe është e vetmja mënyrë e pranueshme për zgjidhjen e drejtë dhe përfundimtare të çështjeve me natyrë kushtetuese. Ky efekt detyrues ka të bëjë si me pjesën urdhëruese, ashtu edhe me pjesën arsyetuese të vendimit. Arsyetimi që përdor Gjykata në vendimet e saj buron nga autoriteti i saj për të thënë fjalën e fundit në çështjet për të cilat të tjerët tashmë janë shprehur. Në respekt të doktrinës dhe të jurisprudencës kushtetuese Gjykata thekson se efekti detyrues shtrihet mbi argumentet thelbësore të vendimit të saj që përbëjnë edhe </w:t>
      </w:r>
      <w:proofErr w:type="spellStart"/>
      <w:r w:rsidRPr="002F2556">
        <w:rPr>
          <w:i/>
          <w:spacing w:val="-4"/>
          <w:lang w:val="sq-AL"/>
        </w:rPr>
        <w:t>ratio</w:t>
      </w:r>
      <w:proofErr w:type="spellEnd"/>
      <w:r w:rsidRPr="002F2556">
        <w:rPr>
          <w:i/>
          <w:spacing w:val="-4"/>
          <w:lang w:val="sq-AL"/>
        </w:rPr>
        <w:t xml:space="preserve"> </w:t>
      </w:r>
      <w:proofErr w:type="spellStart"/>
      <w:r w:rsidRPr="002F2556">
        <w:rPr>
          <w:i/>
          <w:spacing w:val="-4"/>
          <w:lang w:val="sq-AL"/>
        </w:rPr>
        <w:t>decidendi</w:t>
      </w:r>
      <w:proofErr w:type="spellEnd"/>
      <w:r w:rsidRPr="002F2556">
        <w:rPr>
          <w:spacing w:val="-4"/>
          <w:lang w:val="sq-AL"/>
        </w:rPr>
        <w:t>, eliminimi i të cilave do ta bënte vendimin, në tërësinë e tij, të pakuptimtë (</w:t>
      </w:r>
      <w:r w:rsidRPr="002F2556">
        <w:rPr>
          <w:i/>
          <w:spacing w:val="-4"/>
          <w:lang w:val="sq-AL"/>
        </w:rPr>
        <w:t>shih paragrafin 14 të vendimit</w:t>
      </w:r>
      <w:r w:rsidRPr="002F2556">
        <w:rPr>
          <w:spacing w:val="-4"/>
          <w:lang w:val="sq-AL"/>
        </w:rPr>
        <w:t>).</w:t>
      </w:r>
    </w:p>
    <w:p w:rsidR="00F352A2" w:rsidRPr="002F2556" w:rsidRDefault="00F352A2" w:rsidP="00E53311">
      <w:pPr>
        <w:pStyle w:val="Paragrafi"/>
        <w:rPr>
          <w:spacing w:val="-4"/>
          <w:lang w:val="sq-AL"/>
        </w:rPr>
      </w:pPr>
      <w:r w:rsidRPr="002F2556">
        <w:rPr>
          <w:spacing w:val="-4"/>
          <w:lang w:val="sq-AL"/>
        </w:rPr>
        <w:t xml:space="preserve">4. Por në ndryshim nga konkluzioni i arritur nga shumica, vlerësoj se në çështjen konkrete gjykatat e zakonshme gjatë rigjykimit të çështjes kanë respektuar vendimin e Gjykatës Kushtetuese dhe detyrimet që rrjedhin prej këtij vendimi për sa i përket mënyrës së marrjes së provave dhe të sqarimit të rrethanave në të cilat ato janë marrë nga autoritetet e hetimit paraprak. </w:t>
      </w:r>
    </w:p>
    <w:p w:rsidR="00F352A2" w:rsidRPr="002F2556" w:rsidRDefault="00F352A2" w:rsidP="00E53311">
      <w:pPr>
        <w:pStyle w:val="Paragrafi"/>
        <w:rPr>
          <w:spacing w:val="-4"/>
          <w:lang w:val="sq-AL"/>
        </w:rPr>
      </w:pPr>
      <w:r w:rsidRPr="002F2556">
        <w:rPr>
          <w:spacing w:val="-4"/>
          <w:lang w:val="sq-AL"/>
        </w:rPr>
        <w:t>5. Në çështjen konkrete konstatohet se gjykata e shkallës së parë, në zbatim të detyrave të caktuara në vendimin e Gjykatës Kushtetuese, është shprehur se procesverbali i marrjes në pyetje pa praninë e avokatit, i datës 30.10.2006, nuk është pranuar si provë, por ky procesverbal është përdorur nga prokuroria për të treguar besueshmërinë e të pandehurit, pra për të kundërshtuar deklarimet e tij përpara gjykatës (</w:t>
      </w:r>
      <w:r w:rsidRPr="002F2556">
        <w:rPr>
          <w:i/>
          <w:spacing w:val="-4"/>
          <w:lang w:val="sq-AL"/>
        </w:rPr>
        <w:t>shih f. 26</w:t>
      </w:r>
      <w:r w:rsidR="00EF38ED" w:rsidRPr="002F2556">
        <w:rPr>
          <w:i/>
          <w:spacing w:val="-4"/>
          <w:lang w:val="sq-AL"/>
        </w:rPr>
        <w:t>–</w:t>
      </w:r>
      <w:r w:rsidRPr="002F2556">
        <w:rPr>
          <w:i/>
          <w:spacing w:val="-4"/>
          <w:lang w:val="sq-AL"/>
        </w:rPr>
        <w:t>27 të vendimit</w:t>
      </w:r>
      <w:r w:rsidRPr="002F2556">
        <w:rPr>
          <w:spacing w:val="-4"/>
          <w:lang w:val="sq-AL"/>
        </w:rPr>
        <w:t xml:space="preserve">). Procesverbali i eksperimentit hetimor të kryer nga organet e policisë, i datës 30.10.2006, është kërkuar të administrohet nga vetë kërkuesi në seancën e datës 16.12.2012 për të provuar dhunën e ushtruar nga policia mbi të. Gjykata ka zbatuar detyrat e lëna nga Gjykata Kushtetuese për të verifikuar nëse mbi të pandehurin është përdorur dhunë, duke pyetur punonjësit e policisë dhe duke administruar vendimin e prokurorisë për pushimin e procedimit penal ndaj këtyre punonjësve. Ndryshe nga sa pretendon kërkuesi, gjykata e shkallës së parë ka kryer një hetim të mjaftueshëm lidhur me detyrat e ngarkuara nga Gjykata Kushtetuese në drejtim të sqarimit të prejardhjes së dëmtimeve të vërejtura tek i pandehuri dhe të rrethanave të tjera të marrjes së tij në pyetje. Ajo ka korrigjuar shkeljet e evidentuara në gjykimin e mëparshëm ndaj kërkuesit. Për përdorimin e dhunës gjykata e shkallës së parë shprehet se ka pyetur një sërë punonjësish të policisë, të cilët deklaruan se nuk është përdorur dhunë dhe se procedimi penal i filluar për këtë qëllim është </w:t>
      </w:r>
      <w:r w:rsidR="0025643E" w:rsidRPr="002F2556">
        <w:rPr>
          <w:spacing w:val="-4"/>
          <w:lang w:val="sq-AL"/>
        </w:rPr>
        <w:t>pushuar me vendimin e datës 31.</w:t>
      </w:r>
      <w:r w:rsidRPr="002F2556">
        <w:rPr>
          <w:spacing w:val="-4"/>
          <w:lang w:val="sq-AL"/>
        </w:rPr>
        <w:t xml:space="preserve">7.2009 të Prokurorisë së Rrethit Gjyqësor Vlorë. </w:t>
      </w:r>
    </w:p>
    <w:p w:rsidR="00F352A2" w:rsidRPr="002F2556" w:rsidRDefault="00F352A2" w:rsidP="00E53311">
      <w:pPr>
        <w:pStyle w:val="Paragrafi"/>
        <w:rPr>
          <w:spacing w:val="-4"/>
          <w:lang w:val="sq-AL"/>
        </w:rPr>
      </w:pPr>
      <w:r w:rsidRPr="002F2556">
        <w:rPr>
          <w:spacing w:val="-4"/>
          <w:lang w:val="sq-AL"/>
        </w:rPr>
        <w:t>6. Sipas gjykatës të shkallës së parë deklarimet e të pandehurit të kundërshtuara nga prokurori cenojnë besueshmërinë e deklarimeve të dhëna prej tij për sa i takon përdorimit të dhunës nga ana e Policisë Gjyqësore si në ngarkim të tij, ashtu edhe të familjarëve (</w:t>
      </w:r>
      <w:r w:rsidRPr="002F2556">
        <w:rPr>
          <w:i/>
          <w:spacing w:val="-4"/>
          <w:lang w:val="sq-AL"/>
        </w:rPr>
        <w:t>shih f. 27 të vendimit</w:t>
      </w:r>
      <w:r w:rsidRPr="002F2556">
        <w:rPr>
          <w:spacing w:val="-4"/>
          <w:lang w:val="sq-AL"/>
        </w:rPr>
        <w:t>). Po kështu edhe Gjykata e Apelit, pasi ka marrë në shqyrtim çështjen ka evidentuar faktin se sipas aktit të ekspertimit mjekoligjor tek i pandehuri ka shenja dhune (</w:t>
      </w:r>
      <w:proofErr w:type="spellStart"/>
      <w:r w:rsidRPr="002F2556">
        <w:rPr>
          <w:spacing w:val="-4"/>
          <w:lang w:val="sq-AL"/>
        </w:rPr>
        <w:t>ekimoza</w:t>
      </w:r>
      <w:proofErr w:type="spellEnd"/>
      <w:r w:rsidRPr="002F2556">
        <w:rPr>
          <w:spacing w:val="-4"/>
          <w:lang w:val="sq-AL"/>
        </w:rPr>
        <w:t xml:space="preserve"> dhe shembje) dhe</w:t>
      </w:r>
      <w:r w:rsidR="007740EF" w:rsidRPr="002F2556">
        <w:rPr>
          <w:spacing w:val="-4"/>
          <w:lang w:val="sq-AL"/>
        </w:rPr>
        <w:t xml:space="preserve"> </w:t>
      </w:r>
      <w:r w:rsidRPr="002F2556">
        <w:rPr>
          <w:spacing w:val="-4"/>
          <w:lang w:val="sq-AL"/>
        </w:rPr>
        <w:t>ka arritur ne konkluzionet se “këto dëmtime janë të parëndësishme për jetën [...] nga analiza e aktit të ekspertimit nuk provohet që dëmtimet e konstatuara të jenë ushtruar nga punonjësit e policisë gjatë marrjes së deklarimeve dhe aq më pak këto dëmtime të kenë qenë të tilla që ta kenë detyruar të pandehurin të pranojë autorësinë e krimit” (</w:t>
      </w:r>
      <w:r w:rsidRPr="002F2556">
        <w:rPr>
          <w:i/>
          <w:spacing w:val="-4"/>
          <w:lang w:val="sq-AL"/>
        </w:rPr>
        <w:t>shih f. 22 të vendimit</w:t>
      </w:r>
      <w:r w:rsidRPr="002F2556">
        <w:rPr>
          <w:spacing w:val="-4"/>
          <w:lang w:val="sq-AL"/>
        </w:rPr>
        <w:t xml:space="preserve">). Më tej, Gjykata e Lartë, në përputhje me kompetencat e saj ligjore, ka vlerësuar se në rastin konkret pretendimet e ngritura në rekurs nuk janë të bazuara, për rrjedhojë ka vendosur mospranimin e rekursit të paraqitur. </w:t>
      </w:r>
    </w:p>
    <w:p w:rsidR="00F352A2" w:rsidRPr="007740EF" w:rsidRDefault="00F352A2" w:rsidP="00E53311">
      <w:pPr>
        <w:pStyle w:val="Paragrafi"/>
        <w:rPr>
          <w:lang w:val="sq-AL"/>
        </w:rPr>
      </w:pPr>
      <w:r w:rsidRPr="002F2556">
        <w:rPr>
          <w:spacing w:val="-4"/>
          <w:lang w:val="sq-AL"/>
        </w:rPr>
        <w:t xml:space="preserve">7. Për pasojë vlerësoj se në rastin konkret gjykatat kanë zhvilluar një proces të rregullt ligjor. Në zbatim të detyrave të lëna me vendimin </w:t>
      </w:r>
      <w:r w:rsidR="007740EF" w:rsidRPr="002F2556">
        <w:rPr>
          <w:spacing w:val="-4"/>
          <w:lang w:val="sq-AL"/>
        </w:rPr>
        <w:t xml:space="preserve">nr. </w:t>
      </w:r>
      <w:r w:rsidR="0076426D" w:rsidRPr="002F2556">
        <w:rPr>
          <w:spacing w:val="-4"/>
          <w:lang w:val="sq-AL"/>
        </w:rPr>
        <w:t>14, datë 3.</w:t>
      </w:r>
      <w:r w:rsidRPr="002F2556">
        <w:rPr>
          <w:spacing w:val="-4"/>
          <w:lang w:val="sq-AL"/>
        </w:rPr>
        <w:t>3.2011 të Gjykatës Kushtetuese, gjykatat e zakonshme kanë hetuar dhe gjykuar çështjen penale në ngarkim të kërkuesit dhe kanë arritur sërish në përfundimin se ai është fajtor, pa i bazuar vendimet e tyre në provat e vlerësuara si të marra në mënyrë të paligjshme nga Gjykata</w:t>
      </w:r>
      <w:r w:rsidRPr="007740EF">
        <w:rPr>
          <w:lang w:val="sq-AL"/>
        </w:rPr>
        <w:t xml:space="preserve"> Kushtetuese. Në rigjykimin e çështjes nuk është administruar si provë dhe nuk është debatuar e shqyrtuar si e tillë procesverbali për marrjen e të dhënave nga personi ndaj të cilit zhvillohen hetime i datës 30.10.2006, i kundërshtuar nga kërkuesi për shkak të mungesës së mbrojtësit. Ky akt është përdorur në proces nga prokuroria vetëm për të treguar besueshmërinë e të pandehurit dhe për të kundërshtuar deklarimet e tij përpara gjykatës. Gjykatat kanë zbatuar edhe detyrat e Gjykatës Kushtetuese që lidhen me verifikimin nëse mbi të pandehurin është përdorur dhunë, duke hetuar dhe sqaruar prejardhjen e dëmtimeve të vërejtura tek ai. Në procesin e rigjykimit gjykatat e zakonshme kanë zbatuar vendimin e Gjykatës Kushtetuese dhe i kanë garantuar kërkuesit një proces të rregullt ligjor. </w:t>
      </w:r>
    </w:p>
    <w:p w:rsidR="00F352A2" w:rsidRPr="007740EF" w:rsidRDefault="00F352A2" w:rsidP="00E53311">
      <w:pPr>
        <w:pStyle w:val="Paragrafi"/>
        <w:rPr>
          <w:lang w:val="sq-AL"/>
        </w:rPr>
      </w:pPr>
      <w:r w:rsidRPr="007740EF">
        <w:rPr>
          <w:lang w:val="sq-AL"/>
        </w:rPr>
        <w:t xml:space="preserve">8. Për argumentet e parashtruara më sipër vlerësoj se kërkesa e paraqitur nga kërkuesi Luan Marra është e pabazuar dhe se ajo duhej të ishte rrëzuar nga Gjykata. </w:t>
      </w:r>
    </w:p>
    <w:p w:rsidR="0076426D" w:rsidRPr="002F2556" w:rsidRDefault="0076426D" w:rsidP="00E53311">
      <w:pPr>
        <w:pStyle w:val="Paragrafi"/>
        <w:rPr>
          <w:sz w:val="12"/>
          <w:szCs w:val="14"/>
          <w:lang w:val="sq-AL"/>
        </w:rPr>
      </w:pPr>
    </w:p>
    <w:p w:rsidR="00F352A2" w:rsidRPr="007740EF" w:rsidRDefault="00BC7ACD" w:rsidP="00E53311">
      <w:pPr>
        <w:pStyle w:val="Paragrafi"/>
        <w:rPr>
          <w:lang w:val="sq-AL"/>
        </w:rPr>
      </w:pPr>
      <w:r w:rsidRPr="007740EF">
        <w:rPr>
          <w:lang w:val="sq-AL"/>
        </w:rPr>
        <w:t xml:space="preserve">Anëtare: Altina </w:t>
      </w:r>
      <w:proofErr w:type="spellStart"/>
      <w:r w:rsidRPr="007740EF">
        <w:rPr>
          <w:lang w:val="sq-AL"/>
        </w:rPr>
        <w:t>Xhoxhaj</w:t>
      </w:r>
      <w:proofErr w:type="spellEnd"/>
    </w:p>
    <w:p w:rsidR="008E63B3" w:rsidRPr="002F2556" w:rsidRDefault="008E63B3" w:rsidP="00273E96">
      <w:pPr>
        <w:pStyle w:val="Paragrafi"/>
        <w:ind w:firstLine="0"/>
        <w:rPr>
          <w:sz w:val="18"/>
          <w:lang w:val="sq-AL"/>
        </w:rPr>
      </w:pPr>
    </w:p>
    <w:p w:rsidR="00543438" w:rsidRPr="007740EF" w:rsidRDefault="00BC7ACD" w:rsidP="00BC7ACD">
      <w:pPr>
        <w:pStyle w:val="NeniTitull"/>
        <w:rPr>
          <w:lang w:val="sq-AL"/>
        </w:rPr>
      </w:pPr>
      <w:r w:rsidRPr="007740EF">
        <w:rPr>
          <w:lang w:val="sq-AL"/>
        </w:rPr>
        <w:t>VENDI</w:t>
      </w:r>
      <w:r w:rsidR="00543438" w:rsidRPr="007740EF">
        <w:rPr>
          <w:lang w:val="sq-AL"/>
        </w:rPr>
        <w:t>M</w:t>
      </w:r>
    </w:p>
    <w:p w:rsidR="00543438" w:rsidRPr="007740EF" w:rsidRDefault="007740EF" w:rsidP="00BC7ACD">
      <w:pPr>
        <w:pStyle w:val="NeniTitull"/>
        <w:rPr>
          <w:lang w:val="sq-AL"/>
        </w:rPr>
      </w:pPr>
      <w:r>
        <w:rPr>
          <w:lang w:val="sq-AL"/>
        </w:rPr>
        <w:t xml:space="preserve">Nr. </w:t>
      </w:r>
      <w:r w:rsidR="00543438" w:rsidRPr="007740EF">
        <w:rPr>
          <w:lang w:val="sq-AL"/>
        </w:rPr>
        <w:t>21, datë 4.4.2016</w:t>
      </w:r>
    </w:p>
    <w:p w:rsidR="00BC7ACD" w:rsidRPr="002F2556" w:rsidRDefault="00BC7ACD" w:rsidP="00273E96">
      <w:pPr>
        <w:pStyle w:val="Hapesira7"/>
        <w:rPr>
          <w:sz w:val="12"/>
          <w:lang w:val="sq-AL"/>
        </w:rPr>
      </w:pPr>
    </w:p>
    <w:p w:rsidR="00543438" w:rsidRPr="007740EF" w:rsidRDefault="00543438" w:rsidP="00BC7ACD">
      <w:pPr>
        <w:pStyle w:val="NeniTitull"/>
        <w:rPr>
          <w:lang w:val="sq-AL"/>
        </w:rPr>
      </w:pPr>
      <w:r w:rsidRPr="007740EF">
        <w:rPr>
          <w:lang w:val="sq-AL"/>
        </w:rPr>
        <w:t>NË E</w:t>
      </w:r>
      <w:r w:rsidR="00BC7ACD" w:rsidRPr="007740EF">
        <w:rPr>
          <w:lang w:val="sq-AL"/>
        </w:rPr>
        <w:t>MËR TË REPUBLIKËS SË SHQIPËRISË</w:t>
      </w:r>
    </w:p>
    <w:p w:rsidR="00543438" w:rsidRPr="002F2556" w:rsidRDefault="00543438" w:rsidP="00273E96">
      <w:pPr>
        <w:pStyle w:val="Hapesira7"/>
        <w:rPr>
          <w:sz w:val="12"/>
          <w:lang w:val="sq-AL"/>
        </w:rPr>
      </w:pPr>
    </w:p>
    <w:p w:rsidR="00543438" w:rsidRPr="007740EF" w:rsidRDefault="00543438" w:rsidP="00273E96">
      <w:pPr>
        <w:pStyle w:val="Paragrafi"/>
        <w:rPr>
          <w:lang w:val="sq-AL"/>
        </w:rPr>
      </w:pPr>
      <w:r w:rsidRPr="007740EF">
        <w:rPr>
          <w:lang w:val="sq-AL"/>
        </w:rPr>
        <w:t>Gjykata Kushtetuese e Republikë</w:t>
      </w:r>
      <w:r w:rsidR="00273E96" w:rsidRPr="007740EF">
        <w:rPr>
          <w:lang w:val="sq-AL"/>
        </w:rPr>
        <w:t>s së Shqipërisë, e përbërë nga:</w:t>
      </w:r>
    </w:p>
    <w:p w:rsidR="00543438" w:rsidRPr="007740EF" w:rsidRDefault="00C0499E" w:rsidP="00B13516">
      <w:pPr>
        <w:pStyle w:val="Paragrafi"/>
        <w:ind w:firstLine="0"/>
        <w:rPr>
          <w:lang w:val="sq-AL"/>
        </w:rPr>
      </w:pPr>
      <w:r w:rsidRPr="007740EF">
        <w:rPr>
          <w:lang w:val="sq-AL"/>
        </w:rPr>
        <w:t xml:space="preserve">Bashkim </w:t>
      </w:r>
      <w:proofErr w:type="spellStart"/>
      <w:r w:rsidRPr="007740EF">
        <w:rPr>
          <w:lang w:val="sq-AL"/>
        </w:rPr>
        <w:t>Dedja</w:t>
      </w:r>
      <w:proofErr w:type="spellEnd"/>
      <w:r w:rsidR="00543438" w:rsidRPr="007740EF">
        <w:rPr>
          <w:lang w:val="sq-AL"/>
        </w:rPr>
        <w:tab/>
      </w:r>
      <w:r w:rsidRPr="007740EF">
        <w:rPr>
          <w:lang w:val="sq-AL"/>
        </w:rPr>
        <w:tab/>
      </w:r>
      <w:r w:rsidRPr="007740EF">
        <w:rPr>
          <w:lang w:val="sq-AL"/>
        </w:rPr>
        <w:tab/>
      </w:r>
      <w:r w:rsidR="00F1471F" w:rsidRPr="007740EF">
        <w:rPr>
          <w:lang w:val="sq-AL"/>
        </w:rPr>
        <w:t>k</w:t>
      </w:r>
      <w:r w:rsidR="00543438" w:rsidRPr="007740EF">
        <w:rPr>
          <w:lang w:val="sq-AL"/>
        </w:rPr>
        <w:t>ryetar i</w:t>
      </w:r>
      <w:r w:rsidR="007740EF">
        <w:rPr>
          <w:lang w:val="sq-AL"/>
        </w:rPr>
        <w:t xml:space="preserve"> </w:t>
      </w:r>
      <w:r w:rsidR="00543438" w:rsidRPr="007740EF">
        <w:rPr>
          <w:lang w:val="sq-AL"/>
        </w:rPr>
        <w:t xml:space="preserve">Gjykatës Kushtetuese </w:t>
      </w:r>
    </w:p>
    <w:p w:rsidR="00543438" w:rsidRPr="007740EF" w:rsidRDefault="00C0499E" w:rsidP="00B13516">
      <w:pPr>
        <w:pStyle w:val="Paragrafi"/>
        <w:ind w:firstLine="0"/>
        <w:rPr>
          <w:lang w:val="sq-AL"/>
        </w:rPr>
      </w:pPr>
      <w:proofErr w:type="spellStart"/>
      <w:r w:rsidRPr="007740EF">
        <w:rPr>
          <w:lang w:val="sq-AL"/>
        </w:rPr>
        <w:t>Vladimir</w:t>
      </w:r>
      <w:proofErr w:type="spellEnd"/>
      <w:r w:rsidRPr="007740EF">
        <w:rPr>
          <w:lang w:val="sq-AL"/>
        </w:rPr>
        <w:t xml:space="preserve"> </w:t>
      </w:r>
      <w:proofErr w:type="spellStart"/>
      <w:r w:rsidRPr="007740EF">
        <w:rPr>
          <w:lang w:val="sq-AL"/>
        </w:rPr>
        <w:t>Kristo</w:t>
      </w:r>
      <w:proofErr w:type="spellEnd"/>
      <w:r w:rsidR="00543438" w:rsidRPr="007740EF">
        <w:rPr>
          <w:lang w:val="sq-AL"/>
        </w:rPr>
        <w:tab/>
      </w:r>
      <w:r w:rsidRPr="007740EF">
        <w:rPr>
          <w:lang w:val="sq-AL"/>
        </w:rPr>
        <w:tab/>
      </w:r>
      <w:r w:rsidRPr="007740EF">
        <w:rPr>
          <w:lang w:val="sq-AL"/>
        </w:rPr>
        <w:tab/>
      </w:r>
      <w:r w:rsidRPr="007740EF">
        <w:rPr>
          <w:lang w:val="sq-AL"/>
        </w:rPr>
        <w:tab/>
      </w:r>
      <w:r w:rsidRPr="007740EF">
        <w:rPr>
          <w:lang w:val="sq-AL"/>
        </w:rPr>
        <w:tab/>
      </w:r>
      <w:r w:rsidRPr="007740EF">
        <w:rPr>
          <w:lang w:val="sq-AL"/>
        </w:rPr>
        <w:tab/>
      </w:r>
      <w:r w:rsidRPr="007740EF">
        <w:rPr>
          <w:lang w:val="sq-AL"/>
        </w:rPr>
        <w:tab/>
      </w:r>
      <w:r w:rsidR="00F1471F" w:rsidRPr="007740EF">
        <w:rPr>
          <w:lang w:val="sq-AL"/>
        </w:rPr>
        <w:t>a</w:t>
      </w:r>
      <w:r w:rsidR="00543438" w:rsidRPr="007740EF">
        <w:rPr>
          <w:lang w:val="sq-AL"/>
        </w:rPr>
        <w:t>nëtar</w:t>
      </w:r>
      <w:r w:rsidR="007740EF">
        <w:rPr>
          <w:lang w:val="sq-AL"/>
        </w:rPr>
        <w:t xml:space="preserve"> </w:t>
      </w:r>
      <w:r w:rsidR="00543438" w:rsidRPr="007740EF">
        <w:rPr>
          <w:lang w:val="sq-AL"/>
        </w:rPr>
        <w:t>i</w:t>
      </w:r>
      <w:r w:rsidR="00543438" w:rsidRPr="007740EF">
        <w:rPr>
          <w:lang w:val="sq-AL"/>
        </w:rPr>
        <w:tab/>
      </w:r>
      <w:r w:rsidRPr="007740EF">
        <w:rPr>
          <w:lang w:val="sq-AL"/>
        </w:rPr>
        <w:tab/>
      </w:r>
      <w:r w:rsidRPr="007740EF">
        <w:rPr>
          <w:lang w:val="sq-AL"/>
        </w:rPr>
        <w:tab/>
      </w:r>
      <w:r w:rsidRPr="007740EF">
        <w:rPr>
          <w:lang w:val="sq-AL"/>
        </w:rPr>
        <w:tab/>
      </w:r>
      <w:r w:rsidR="00543438" w:rsidRPr="007740EF">
        <w:rPr>
          <w:lang w:val="sq-AL"/>
        </w:rPr>
        <w:t>“</w:t>
      </w:r>
      <w:r w:rsidRPr="007740EF">
        <w:rPr>
          <w:lang w:val="sq-AL"/>
        </w:rPr>
        <w:tab/>
      </w:r>
      <w:r w:rsidRPr="007740EF">
        <w:rPr>
          <w:lang w:val="sq-AL"/>
        </w:rPr>
        <w:tab/>
      </w:r>
      <w:r w:rsidRPr="007740EF">
        <w:rPr>
          <w:lang w:val="sq-AL"/>
        </w:rPr>
        <w:tab/>
      </w:r>
      <w:r w:rsidRPr="007740EF">
        <w:rPr>
          <w:lang w:val="sq-AL"/>
        </w:rPr>
        <w:tab/>
      </w:r>
      <w:r w:rsidRPr="007740EF">
        <w:rPr>
          <w:lang w:val="sq-AL"/>
        </w:rPr>
        <w:tab/>
      </w:r>
      <w:r w:rsidR="00543438" w:rsidRPr="007740EF">
        <w:rPr>
          <w:lang w:val="sq-AL"/>
        </w:rPr>
        <w:tab/>
        <w:t>“</w:t>
      </w:r>
    </w:p>
    <w:p w:rsidR="00543438" w:rsidRPr="007740EF" w:rsidRDefault="00C0499E" w:rsidP="00B13516">
      <w:pPr>
        <w:pStyle w:val="Paragrafi"/>
        <w:ind w:firstLine="0"/>
        <w:rPr>
          <w:lang w:val="sq-AL"/>
        </w:rPr>
      </w:pPr>
      <w:r w:rsidRPr="007740EF">
        <w:rPr>
          <w:lang w:val="sq-AL"/>
        </w:rPr>
        <w:t>Sokol Berberi</w:t>
      </w:r>
      <w:r w:rsidR="00543438" w:rsidRPr="007740EF">
        <w:rPr>
          <w:lang w:val="sq-AL"/>
        </w:rPr>
        <w:t xml:space="preserve"> </w:t>
      </w:r>
      <w:r w:rsidR="00543438" w:rsidRPr="007740EF">
        <w:rPr>
          <w:lang w:val="sq-AL"/>
        </w:rPr>
        <w:tab/>
      </w:r>
      <w:r w:rsidR="00543438" w:rsidRPr="007740EF">
        <w:rPr>
          <w:lang w:val="sq-AL"/>
        </w:rPr>
        <w:tab/>
      </w:r>
      <w:r w:rsidRPr="007740EF">
        <w:rPr>
          <w:lang w:val="sq-AL"/>
        </w:rPr>
        <w:tab/>
      </w:r>
      <w:r w:rsidRPr="007740EF">
        <w:rPr>
          <w:lang w:val="sq-AL"/>
        </w:rPr>
        <w:tab/>
      </w:r>
      <w:r w:rsidRPr="007740EF">
        <w:rPr>
          <w:lang w:val="sq-AL"/>
        </w:rPr>
        <w:tab/>
      </w:r>
      <w:r w:rsidRPr="007740EF">
        <w:rPr>
          <w:lang w:val="sq-AL"/>
        </w:rPr>
        <w:tab/>
      </w:r>
      <w:r w:rsidRPr="007740EF">
        <w:rPr>
          <w:lang w:val="sq-AL"/>
        </w:rPr>
        <w:tab/>
      </w:r>
      <w:r w:rsidRPr="007740EF">
        <w:rPr>
          <w:lang w:val="sq-AL"/>
        </w:rPr>
        <w:tab/>
      </w:r>
      <w:r w:rsidR="00F1471F" w:rsidRPr="007740EF">
        <w:rPr>
          <w:lang w:val="sq-AL"/>
        </w:rPr>
        <w:t>a</w:t>
      </w:r>
      <w:r w:rsidR="00543438" w:rsidRPr="007740EF">
        <w:rPr>
          <w:lang w:val="sq-AL"/>
        </w:rPr>
        <w:t>nëtar</w:t>
      </w:r>
      <w:r w:rsidR="007740EF">
        <w:rPr>
          <w:lang w:val="sq-AL"/>
        </w:rPr>
        <w:t xml:space="preserve"> </w:t>
      </w:r>
      <w:r w:rsidR="00543438" w:rsidRPr="007740EF">
        <w:rPr>
          <w:lang w:val="sq-AL"/>
        </w:rPr>
        <w:t>i</w:t>
      </w:r>
      <w:r w:rsidR="00543438" w:rsidRPr="007740EF">
        <w:rPr>
          <w:lang w:val="sq-AL"/>
        </w:rPr>
        <w:tab/>
      </w:r>
      <w:r w:rsidRPr="007740EF">
        <w:rPr>
          <w:lang w:val="sq-AL"/>
        </w:rPr>
        <w:tab/>
      </w:r>
      <w:r w:rsidRPr="007740EF">
        <w:rPr>
          <w:lang w:val="sq-AL"/>
        </w:rPr>
        <w:tab/>
      </w:r>
      <w:r w:rsidRPr="007740EF">
        <w:rPr>
          <w:lang w:val="sq-AL"/>
        </w:rPr>
        <w:tab/>
      </w:r>
      <w:r w:rsidR="00543438" w:rsidRPr="007740EF">
        <w:rPr>
          <w:lang w:val="sq-AL"/>
        </w:rPr>
        <w:t>“</w:t>
      </w:r>
      <w:r w:rsidRPr="007740EF">
        <w:rPr>
          <w:lang w:val="sq-AL"/>
        </w:rPr>
        <w:tab/>
      </w:r>
      <w:r w:rsidRPr="007740EF">
        <w:rPr>
          <w:lang w:val="sq-AL"/>
        </w:rPr>
        <w:tab/>
      </w:r>
      <w:r w:rsidRPr="007740EF">
        <w:rPr>
          <w:lang w:val="sq-AL"/>
        </w:rPr>
        <w:tab/>
      </w:r>
      <w:r w:rsidRPr="007740EF">
        <w:rPr>
          <w:lang w:val="sq-AL"/>
        </w:rPr>
        <w:tab/>
      </w:r>
      <w:r w:rsidRPr="007740EF">
        <w:rPr>
          <w:lang w:val="sq-AL"/>
        </w:rPr>
        <w:tab/>
      </w:r>
      <w:r w:rsidR="00543438" w:rsidRPr="007740EF">
        <w:rPr>
          <w:lang w:val="sq-AL"/>
        </w:rPr>
        <w:tab/>
        <w:t>“</w:t>
      </w:r>
    </w:p>
    <w:p w:rsidR="00543438" w:rsidRPr="007740EF" w:rsidRDefault="00C0499E" w:rsidP="00B13516">
      <w:pPr>
        <w:pStyle w:val="Paragrafi"/>
        <w:ind w:firstLine="0"/>
        <w:rPr>
          <w:lang w:val="sq-AL"/>
        </w:rPr>
      </w:pPr>
      <w:r w:rsidRPr="007740EF">
        <w:rPr>
          <w:lang w:val="sq-AL"/>
        </w:rPr>
        <w:t>Vitore Tusha</w:t>
      </w:r>
      <w:r w:rsidR="00543438" w:rsidRPr="007740EF">
        <w:rPr>
          <w:lang w:val="sq-AL"/>
        </w:rPr>
        <w:tab/>
      </w:r>
      <w:r w:rsidR="00543438" w:rsidRPr="007740EF">
        <w:rPr>
          <w:lang w:val="sq-AL"/>
        </w:rPr>
        <w:tab/>
      </w:r>
      <w:r w:rsidR="00543438" w:rsidRPr="007740EF">
        <w:rPr>
          <w:lang w:val="sq-AL"/>
        </w:rPr>
        <w:tab/>
      </w:r>
      <w:r w:rsidRPr="007740EF">
        <w:rPr>
          <w:lang w:val="sq-AL"/>
        </w:rPr>
        <w:tab/>
      </w:r>
      <w:r w:rsidRPr="007740EF">
        <w:rPr>
          <w:lang w:val="sq-AL"/>
        </w:rPr>
        <w:tab/>
      </w:r>
      <w:r w:rsidRPr="007740EF">
        <w:rPr>
          <w:lang w:val="sq-AL"/>
        </w:rPr>
        <w:tab/>
      </w:r>
      <w:r w:rsidRPr="007740EF">
        <w:rPr>
          <w:lang w:val="sq-AL"/>
        </w:rPr>
        <w:tab/>
      </w:r>
      <w:r w:rsidRPr="007740EF">
        <w:rPr>
          <w:lang w:val="sq-AL"/>
        </w:rPr>
        <w:tab/>
      </w:r>
      <w:r w:rsidRPr="007740EF">
        <w:rPr>
          <w:lang w:val="sq-AL"/>
        </w:rPr>
        <w:tab/>
      </w:r>
      <w:r w:rsidR="00F1471F" w:rsidRPr="007740EF">
        <w:rPr>
          <w:lang w:val="sq-AL"/>
        </w:rPr>
        <w:t>a</w:t>
      </w:r>
      <w:r w:rsidR="00543438" w:rsidRPr="007740EF">
        <w:rPr>
          <w:lang w:val="sq-AL"/>
        </w:rPr>
        <w:t>nëtare e</w:t>
      </w:r>
      <w:r w:rsidR="00543438" w:rsidRPr="007740EF">
        <w:rPr>
          <w:lang w:val="sq-AL"/>
        </w:rPr>
        <w:tab/>
      </w:r>
      <w:r w:rsidRPr="007740EF">
        <w:rPr>
          <w:lang w:val="sq-AL"/>
        </w:rPr>
        <w:tab/>
      </w:r>
      <w:r w:rsidRPr="007740EF">
        <w:rPr>
          <w:lang w:val="sq-AL"/>
        </w:rPr>
        <w:tab/>
      </w:r>
      <w:r w:rsidR="00543438" w:rsidRPr="007740EF">
        <w:rPr>
          <w:lang w:val="sq-AL"/>
        </w:rPr>
        <w:t>“</w:t>
      </w:r>
      <w:r w:rsidR="00543438" w:rsidRPr="007740EF">
        <w:rPr>
          <w:lang w:val="sq-AL"/>
        </w:rPr>
        <w:tab/>
      </w:r>
      <w:r w:rsidRPr="007740EF">
        <w:rPr>
          <w:lang w:val="sq-AL"/>
        </w:rPr>
        <w:tab/>
      </w:r>
      <w:r w:rsidRPr="007740EF">
        <w:rPr>
          <w:lang w:val="sq-AL"/>
        </w:rPr>
        <w:tab/>
      </w:r>
      <w:r w:rsidRPr="007740EF">
        <w:rPr>
          <w:lang w:val="sq-AL"/>
        </w:rPr>
        <w:tab/>
      </w:r>
      <w:r w:rsidRPr="007740EF">
        <w:rPr>
          <w:lang w:val="sq-AL"/>
        </w:rPr>
        <w:tab/>
      </w:r>
      <w:r w:rsidRPr="007740EF">
        <w:rPr>
          <w:lang w:val="sq-AL"/>
        </w:rPr>
        <w:tab/>
      </w:r>
      <w:r w:rsidR="00543438" w:rsidRPr="007740EF">
        <w:rPr>
          <w:lang w:val="sq-AL"/>
        </w:rPr>
        <w:t>“</w:t>
      </w:r>
    </w:p>
    <w:p w:rsidR="00543438" w:rsidRPr="007740EF" w:rsidRDefault="00C0499E" w:rsidP="00B13516">
      <w:pPr>
        <w:pStyle w:val="Paragrafi"/>
        <w:ind w:firstLine="0"/>
        <w:rPr>
          <w:lang w:val="sq-AL"/>
        </w:rPr>
      </w:pPr>
      <w:r w:rsidRPr="007740EF">
        <w:rPr>
          <w:lang w:val="sq-AL"/>
        </w:rPr>
        <w:t xml:space="preserve">Altina </w:t>
      </w:r>
      <w:proofErr w:type="spellStart"/>
      <w:r w:rsidRPr="007740EF">
        <w:rPr>
          <w:lang w:val="sq-AL"/>
        </w:rPr>
        <w:t>Xhoxhaj</w:t>
      </w:r>
      <w:proofErr w:type="spellEnd"/>
      <w:r w:rsidR="00543438" w:rsidRPr="007740EF">
        <w:rPr>
          <w:lang w:val="sq-AL"/>
        </w:rPr>
        <w:tab/>
      </w:r>
      <w:r w:rsidR="00543438" w:rsidRPr="007740EF">
        <w:rPr>
          <w:lang w:val="sq-AL"/>
        </w:rPr>
        <w:tab/>
      </w:r>
      <w:r w:rsidRPr="007740EF">
        <w:rPr>
          <w:lang w:val="sq-AL"/>
        </w:rPr>
        <w:tab/>
      </w:r>
      <w:r w:rsidRPr="007740EF">
        <w:rPr>
          <w:lang w:val="sq-AL"/>
        </w:rPr>
        <w:tab/>
      </w:r>
      <w:r w:rsidRPr="007740EF">
        <w:rPr>
          <w:lang w:val="sq-AL"/>
        </w:rPr>
        <w:tab/>
      </w:r>
      <w:r w:rsidRPr="007740EF">
        <w:rPr>
          <w:lang w:val="sq-AL"/>
        </w:rPr>
        <w:tab/>
      </w:r>
      <w:r w:rsidRPr="007740EF">
        <w:rPr>
          <w:lang w:val="sq-AL"/>
        </w:rPr>
        <w:tab/>
      </w:r>
      <w:r w:rsidR="00F1471F" w:rsidRPr="007740EF">
        <w:rPr>
          <w:lang w:val="sq-AL"/>
        </w:rPr>
        <w:t>a</w:t>
      </w:r>
      <w:r w:rsidR="00543438" w:rsidRPr="007740EF">
        <w:rPr>
          <w:lang w:val="sq-AL"/>
        </w:rPr>
        <w:t>nëtare e</w:t>
      </w:r>
      <w:r w:rsidR="00543438" w:rsidRPr="007740EF">
        <w:rPr>
          <w:lang w:val="sq-AL"/>
        </w:rPr>
        <w:tab/>
      </w:r>
      <w:r w:rsidRPr="007740EF">
        <w:rPr>
          <w:lang w:val="sq-AL"/>
        </w:rPr>
        <w:tab/>
      </w:r>
      <w:r w:rsidRPr="007740EF">
        <w:rPr>
          <w:lang w:val="sq-AL"/>
        </w:rPr>
        <w:tab/>
      </w:r>
      <w:r w:rsidR="00543438" w:rsidRPr="007740EF">
        <w:rPr>
          <w:lang w:val="sq-AL"/>
        </w:rPr>
        <w:t>“</w:t>
      </w:r>
      <w:r w:rsidR="00543438" w:rsidRPr="007740EF">
        <w:rPr>
          <w:lang w:val="sq-AL"/>
        </w:rPr>
        <w:tab/>
      </w:r>
      <w:r w:rsidRPr="007740EF">
        <w:rPr>
          <w:lang w:val="sq-AL"/>
        </w:rPr>
        <w:tab/>
      </w:r>
      <w:r w:rsidRPr="007740EF">
        <w:rPr>
          <w:lang w:val="sq-AL"/>
        </w:rPr>
        <w:tab/>
      </w:r>
      <w:r w:rsidRPr="007740EF">
        <w:rPr>
          <w:lang w:val="sq-AL"/>
        </w:rPr>
        <w:tab/>
      </w:r>
      <w:r w:rsidRPr="007740EF">
        <w:rPr>
          <w:lang w:val="sq-AL"/>
        </w:rPr>
        <w:tab/>
      </w:r>
      <w:r w:rsidRPr="007740EF">
        <w:rPr>
          <w:lang w:val="sq-AL"/>
        </w:rPr>
        <w:tab/>
      </w:r>
      <w:r w:rsidR="00543438" w:rsidRPr="007740EF">
        <w:rPr>
          <w:lang w:val="sq-AL"/>
        </w:rPr>
        <w:t>“</w:t>
      </w:r>
    </w:p>
    <w:p w:rsidR="00543438" w:rsidRPr="007740EF" w:rsidRDefault="00C0499E" w:rsidP="00B13516">
      <w:pPr>
        <w:pStyle w:val="Paragrafi"/>
        <w:ind w:firstLine="0"/>
        <w:rPr>
          <w:lang w:val="sq-AL"/>
        </w:rPr>
      </w:pPr>
      <w:r w:rsidRPr="007740EF">
        <w:rPr>
          <w:lang w:val="sq-AL"/>
        </w:rPr>
        <w:t xml:space="preserve">Besnik </w:t>
      </w:r>
      <w:proofErr w:type="spellStart"/>
      <w:r w:rsidRPr="007740EF">
        <w:rPr>
          <w:lang w:val="sq-AL"/>
        </w:rPr>
        <w:t>Imeraj</w:t>
      </w:r>
      <w:proofErr w:type="spellEnd"/>
      <w:r w:rsidR="00543438" w:rsidRPr="007740EF">
        <w:rPr>
          <w:lang w:val="sq-AL"/>
        </w:rPr>
        <w:tab/>
      </w:r>
      <w:r w:rsidR="00543438" w:rsidRPr="007740EF">
        <w:rPr>
          <w:lang w:val="sq-AL"/>
        </w:rPr>
        <w:tab/>
      </w:r>
      <w:r w:rsidR="00543438" w:rsidRPr="007740EF">
        <w:rPr>
          <w:lang w:val="sq-AL"/>
        </w:rPr>
        <w:tab/>
      </w:r>
      <w:r w:rsidRPr="007740EF">
        <w:rPr>
          <w:lang w:val="sq-AL"/>
        </w:rPr>
        <w:tab/>
      </w:r>
      <w:r w:rsidRPr="007740EF">
        <w:rPr>
          <w:lang w:val="sq-AL"/>
        </w:rPr>
        <w:tab/>
      </w:r>
      <w:r w:rsidRPr="007740EF">
        <w:rPr>
          <w:lang w:val="sq-AL"/>
        </w:rPr>
        <w:tab/>
      </w:r>
      <w:r w:rsidRPr="007740EF">
        <w:rPr>
          <w:lang w:val="sq-AL"/>
        </w:rPr>
        <w:tab/>
      </w:r>
      <w:r w:rsidRPr="007740EF">
        <w:rPr>
          <w:lang w:val="sq-AL"/>
        </w:rPr>
        <w:tab/>
      </w:r>
      <w:r w:rsidR="00F1471F" w:rsidRPr="007740EF">
        <w:rPr>
          <w:lang w:val="sq-AL"/>
        </w:rPr>
        <w:t>a</w:t>
      </w:r>
      <w:r w:rsidR="00543438" w:rsidRPr="007740EF">
        <w:rPr>
          <w:lang w:val="sq-AL"/>
        </w:rPr>
        <w:t>nëtar</w:t>
      </w:r>
      <w:r w:rsidR="007740EF">
        <w:rPr>
          <w:lang w:val="sq-AL"/>
        </w:rPr>
        <w:t xml:space="preserve"> </w:t>
      </w:r>
      <w:r w:rsidR="00543438" w:rsidRPr="007740EF">
        <w:rPr>
          <w:lang w:val="sq-AL"/>
        </w:rPr>
        <w:t>i</w:t>
      </w:r>
      <w:r w:rsidR="00543438" w:rsidRPr="007740EF">
        <w:rPr>
          <w:lang w:val="sq-AL"/>
        </w:rPr>
        <w:tab/>
      </w:r>
      <w:r w:rsidRPr="007740EF">
        <w:rPr>
          <w:lang w:val="sq-AL"/>
        </w:rPr>
        <w:tab/>
      </w:r>
      <w:r w:rsidRPr="007740EF">
        <w:rPr>
          <w:lang w:val="sq-AL"/>
        </w:rPr>
        <w:tab/>
      </w:r>
      <w:r w:rsidRPr="007740EF">
        <w:rPr>
          <w:lang w:val="sq-AL"/>
        </w:rPr>
        <w:tab/>
      </w:r>
      <w:r w:rsidR="00543438" w:rsidRPr="007740EF">
        <w:rPr>
          <w:lang w:val="sq-AL"/>
        </w:rPr>
        <w:t>“</w:t>
      </w:r>
      <w:r w:rsidR="00543438" w:rsidRPr="007740EF">
        <w:rPr>
          <w:lang w:val="sq-AL"/>
        </w:rPr>
        <w:tab/>
      </w:r>
      <w:r w:rsidRPr="007740EF">
        <w:rPr>
          <w:lang w:val="sq-AL"/>
        </w:rPr>
        <w:tab/>
      </w:r>
      <w:r w:rsidRPr="007740EF">
        <w:rPr>
          <w:lang w:val="sq-AL"/>
        </w:rPr>
        <w:tab/>
      </w:r>
      <w:r w:rsidRPr="007740EF">
        <w:rPr>
          <w:lang w:val="sq-AL"/>
        </w:rPr>
        <w:tab/>
      </w:r>
      <w:r w:rsidRPr="007740EF">
        <w:rPr>
          <w:lang w:val="sq-AL"/>
        </w:rPr>
        <w:tab/>
      </w:r>
      <w:r w:rsidRPr="007740EF">
        <w:rPr>
          <w:lang w:val="sq-AL"/>
        </w:rPr>
        <w:tab/>
      </w:r>
      <w:r w:rsidR="00543438" w:rsidRPr="007740EF">
        <w:rPr>
          <w:lang w:val="sq-AL"/>
        </w:rPr>
        <w:t>“</w:t>
      </w:r>
    </w:p>
    <w:p w:rsidR="00543438" w:rsidRPr="007740EF" w:rsidRDefault="00C0499E" w:rsidP="00B13516">
      <w:pPr>
        <w:pStyle w:val="Paragrafi"/>
        <w:ind w:firstLine="0"/>
        <w:rPr>
          <w:lang w:val="sq-AL"/>
        </w:rPr>
      </w:pPr>
      <w:r w:rsidRPr="007740EF">
        <w:rPr>
          <w:lang w:val="sq-AL"/>
        </w:rPr>
        <w:t>Fatos Lulo</w:t>
      </w:r>
      <w:r w:rsidR="00543438" w:rsidRPr="007740EF">
        <w:rPr>
          <w:lang w:val="sq-AL"/>
        </w:rPr>
        <w:tab/>
      </w:r>
      <w:r w:rsidR="00543438" w:rsidRPr="007740EF">
        <w:rPr>
          <w:lang w:val="sq-AL"/>
        </w:rPr>
        <w:tab/>
      </w:r>
      <w:r w:rsidR="00543438" w:rsidRPr="007740EF">
        <w:rPr>
          <w:lang w:val="sq-AL"/>
        </w:rPr>
        <w:tab/>
      </w:r>
      <w:r w:rsidRPr="007740EF">
        <w:rPr>
          <w:lang w:val="sq-AL"/>
        </w:rPr>
        <w:tab/>
      </w:r>
      <w:r w:rsidRPr="007740EF">
        <w:rPr>
          <w:lang w:val="sq-AL"/>
        </w:rPr>
        <w:tab/>
      </w:r>
      <w:r w:rsidRPr="007740EF">
        <w:rPr>
          <w:lang w:val="sq-AL"/>
        </w:rPr>
        <w:tab/>
      </w:r>
      <w:r w:rsidRPr="007740EF">
        <w:rPr>
          <w:lang w:val="sq-AL"/>
        </w:rPr>
        <w:tab/>
      </w:r>
      <w:r w:rsidRPr="007740EF">
        <w:rPr>
          <w:lang w:val="sq-AL"/>
        </w:rPr>
        <w:tab/>
      </w:r>
      <w:r w:rsidRPr="007740EF">
        <w:rPr>
          <w:lang w:val="sq-AL"/>
        </w:rPr>
        <w:tab/>
      </w:r>
      <w:r w:rsidRPr="007740EF">
        <w:rPr>
          <w:lang w:val="sq-AL"/>
        </w:rPr>
        <w:tab/>
      </w:r>
      <w:r w:rsidRPr="007740EF">
        <w:rPr>
          <w:lang w:val="sq-AL"/>
        </w:rPr>
        <w:tab/>
      </w:r>
      <w:r w:rsidR="00F1471F" w:rsidRPr="007740EF">
        <w:rPr>
          <w:lang w:val="sq-AL"/>
        </w:rPr>
        <w:t>a</w:t>
      </w:r>
      <w:r w:rsidR="00543438" w:rsidRPr="007740EF">
        <w:rPr>
          <w:lang w:val="sq-AL"/>
        </w:rPr>
        <w:t>nëtar</w:t>
      </w:r>
      <w:r w:rsidR="007740EF">
        <w:rPr>
          <w:lang w:val="sq-AL"/>
        </w:rPr>
        <w:t xml:space="preserve"> </w:t>
      </w:r>
      <w:r w:rsidRPr="007740EF">
        <w:rPr>
          <w:lang w:val="sq-AL"/>
        </w:rPr>
        <w:t>i</w:t>
      </w:r>
      <w:r w:rsidRPr="007740EF">
        <w:rPr>
          <w:lang w:val="sq-AL"/>
        </w:rPr>
        <w:tab/>
      </w:r>
      <w:r w:rsidRPr="007740EF">
        <w:rPr>
          <w:lang w:val="sq-AL"/>
        </w:rPr>
        <w:tab/>
      </w:r>
      <w:r w:rsidRPr="007740EF">
        <w:rPr>
          <w:lang w:val="sq-AL"/>
        </w:rPr>
        <w:tab/>
      </w:r>
      <w:r w:rsidRPr="007740EF">
        <w:rPr>
          <w:lang w:val="sq-AL"/>
        </w:rPr>
        <w:tab/>
      </w:r>
      <w:r w:rsidR="00543438" w:rsidRPr="007740EF">
        <w:rPr>
          <w:lang w:val="sq-AL"/>
        </w:rPr>
        <w:t>“</w:t>
      </w:r>
      <w:r w:rsidR="00543438" w:rsidRPr="007740EF">
        <w:rPr>
          <w:lang w:val="sq-AL"/>
        </w:rPr>
        <w:tab/>
      </w:r>
      <w:r w:rsidRPr="007740EF">
        <w:rPr>
          <w:lang w:val="sq-AL"/>
        </w:rPr>
        <w:tab/>
      </w:r>
      <w:r w:rsidRPr="007740EF">
        <w:rPr>
          <w:lang w:val="sq-AL"/>
        </w:rPr>
        <w:tab/>
      </w:r>
      <w:r w:rsidRPr="007740EF">
        <w:rPr>
          <w:lang w:val="sq-AL"/>
        </w:rPr>
        <w:tab/>
      </w:r>
      <w:r w:rsidRPr="007740EF">
        <w:rPr>
          <w:lang w:val="sq-AL"/>
        </w:rPr>
        <w:tab/>
      </w:r>
      <w:r w:rsidRPr="007740EF">
        <w:rPr>
          <w:lang w:val="sq-AL"/>
        </w:rPr>
        <w:tab/>
      </w:r>
      <w:r w:rsidR="00543438" w:rsidRPr="007740EF">
        <w:rPr>
          <w:lang w:val="sq-AL"/>
        </w:rPr>
        <w:t>“</w:t>
      </w:r>
    </w:p>
    <w:p w:rsidR="00543438" w:rsidRPr="007740EF" w:rsidRDefault="00543438" w:rsidP="00B13516">
      <w:pPr>
        <w:pStyle w:val="Paragrafi"/>
        <w:ind w:firstLine="0"/>
        <w:rPr>
          <w:lang w:val="sq-AL"/>
        </w:rPr>
      </w:pPr>
      <w:r w:rsidRPr="007740EF">
        <w:rPr>
          <w:lang w:val="sq-AL"/>
        </w:rPr>
        <w:t xml:space="preserve">Gani </w:t>
      </w:r>
      <w:proofErr w:type="spellStart"/>
      <w:r w:rsidRPr="007740EF">
        <w:rPr>
          <w:lang w:val="sq-AL"/>
        </w:rPr>
        <w:t>Dizdari</w:t>
      </w:r>
      <w:proofErr w:type="spellEnd"/>
      <w:r w:rsidRPr="007740EF">
        <w:rPr>
          <w:lang w:val="sq-AL"/>
        </w:rPr>
        <w:tab/>
      </w:r>
      <w:r w:rsidRPr="007740EF">
        <w:rPr>
          <w:lang w:val="sq-AL"/>
        </w:rPr>
        <w:tab/>
      </w:r>
      <w:r w:rsidRPr="007740EF">
        <w:rPr>
          <w:lang w:val="sq-AL"/>
        </w:rPr>
        <w:tab/>
      </w:r>
      <w:r w:rsidR="00C0499E" w:rsidRPr="007740EF">
        <w:rPr>
          <w:lang w:val="sq-AL"/>
        </w:rPr>
        <w:tab/>
      </w:r>
      <w:r w:rsidR="00C0499E" w:rsidRPr="007740EF">
        <w:rPr>
          <w:lang w:val="sq-AL"/>
        </w:rPr>
        <w:tab/>
      </w:r>
      <w:r w:rsidR="00C0499E" w:rsidRPr="007740EF">
        <w:rPr>
          <w:lang w:val="sq-AL"/>
        </w:rPr>
        <w:tab/>
      </w:r>
      <w:r w:rsidR="00C0499E" w:rsidRPr="007740EF">
        <w:rPr>
          <w:lang w:val="sq-AL"/>
        </w:rPr>
        <w:tab/>
      </w:r>
      <w:r w:rsidR="00C0499E" w:rsidRPr="007740EF">
        <w:rPr>
          <w:lang w:val="sq-AL"/>
        </w:rPr>
        <w:tab/>
      </w:r>
      <w:r w:rsidR="00C0499E" w:rsidRPr="007740EF">
        <w:rPr>
          <w:lang w:val="sq-AL"/>
        </w:rPr>
        <w:tab/>
      </w:r>
      <w:r w:rsidR="00F1471F" w:rsidRPr="007740EF">
        <w:rPr>
          <w:lang w:val="sq-AL"/>
        </w:rPr>
        <w:t>a</w:t>
      </w:r>
      <w:r w:rsidRPr="007740EF">
        <w:rPr>
          <w:lang w:val="sq-AL"/>
        </w:rPr>
        <w:t>nëtar</w:t>
      </w:r>
      <w:r w:rsidR="007740EF">
        <w:rPr>
          <w:lang w:val="sq-AL"/>
        </w:rPr>
        <w:t xml:space="preserve"> </w:t>
      </w:r>
      <w:r w:rsidRPr="007740EF">
        <w:rPr>
          <w:lang w:val="sq-AL"/>
        </w:rPr>
        <w:t>i</w:t>
      </w:r>
      <w:r w:rsidRPr="007740EF">
        <w:rPr>
          <w:lang w:val="sq-AL"/>
        </w:rPr>
        <w:tab/>
      </w:r>
      <w:r w:rsidR="00C0499E" w:rsidRPr="007740EF">
        <w:rPr>
          <w:lang w:val="sq-AL"/>
        </w:rPr>
        <w:tab/>
      </w:r>
      <w:r w:rsidR="00C0499E" w:rsidRPr="007740EF">
        <w:rPr>
          <w:lang w:val="sq-AL"/>
        </w:rPr>
        <w:tab/>
      </w:r>
      <w:r w:rsidR="00C0499E" w:rsidRPr="007740EF">
        <w:rPr>
          <w:lang w:val="sq-AL"/>
        </w:rPr>
        <w:tab/>
      </w:r>
      <w:r w:rsidRPr="007740EF">
        <w:rPr>
          <w:lang w:val="sq-AL"/>
        </w:rPr>
        <w:t>“</w:t>
      </w:r>
      <w:r w:rsidR="00C0499E" w:rsidRPr="007740EF">
        <w:rPr>
          <w:lang w:val="sq-AL"/>
        </w:rPr>
        <w:tab/>
      </w:r>
      <w:r w:rsidR="00C0499E" w:rsidRPr="007740EF">
        <w:rPr>
          <w:lang w:val="sq-AL"/>
        </w:rPr>
        <w:tab/>
      </w:r>
      <w:r w:rsidR="00C0499E" w:rsidRPr="007740EF">
        <w:rPr>
          <w:lang w:val="sq-AL"/>
        </w:rPr>
        <w:tab/>
      </w:r>
      <w:r w:rsidR="00C0499E" w:rsidRPr="007740EF">
        <w:rPr>
          <w:lang w:val="sq-AL"/>
        </w:rPr>
        <w:tab/>
      </w:r>
      <w:r w:rsidR="00C0499E" w:rsidRPr="007740EF">
        <w:rPr>
          <w:lang w:val="sq-AL"/>
        </w:rPr>
        <w:tab/>
      </w:r>
      <w:r w:rsidRPr="007740EF">
        <w:rPr>
          <w:lang w:val="sq-AL"/>
        </w:rPr>
        <w:tab/>
        <w:t>“</w:t>
      </w:r>
    </w:p>
    <w:p w:rsidR="00543438" w:rsidRPr="007740EF" w:rsidRDefault="00543438" w:rsidP="00F1471F">
      <w:pPr>
        <w:pStyle w:val="Paragrafi"/>
        <w:rPr>
          <w:lang w:val="sq-AL"/>
        </w:rPr>
      </w:pPr>
      <w:r w:rsidRPr="007740EF">
        <w:rPr>
          <w:lang w:val="sq-AL"/>
        </w:rPr>
        <w:t>me sek</w:t>
      </w:r>
      <w:r w:rsidR="00C337D9">
        <w:rPr>
          <w:lang w:val="sq-AL"/>
        </w:rPr>
        <w:t xml:space="preserve">retare </w:t>
      </w:r>
      <w:proofErr w:type="spellStart"/>
      <w:r w:rsidR="00C337D9">
        <w:rPr>
          <w:lang w:val="sq-AL"/>
        </w:rPr>
        <w:t>Edmira</w:t>
      </w:r>
      <w:proofErr w:type="spellEnd"/>
      <w:r w:rsidR="00C337D9">
        <w:rPr>
          <w:lang w:val="sq-AL"/>
        </w:rPr>
        <w:t xml:space="preserve"> </w:t>
      </w:r>
      <w:proofErr w:type="spellStart"/>
      <w:r w:rsidR="00C337D9">
        <w:rPr>
          <w:lang w:val="sq-AL"/>
        </w:rPr>
        <w:t>Babaj</w:t>
      </w:r>
      <w:proofErr w:type="spellEnd"/>
      <w:r w:rsidR="00C337D9">
        <w:rPr>
          <w:lang w:val="sq-AL"/>
        </w:rPr>
        <w:t xml:space="preserve">, në datën </w:t>
      </w:r>
      <w:r w:rsidRPr="007740EF">
        <w:rPr>
          <w:lang w:val="sq-AL"/>
        </w:rPr>
        <w:t xml:space="preserve">2.11.2015 mori në shqyrtim në seancë gjyqësore, mbi bazë dokumentesh, çështjen me </w:t>
      </w:r>
      <w:r w:rsidR="007740EF">
        <w:rPr>
          <w:lang w:val="sq-AL"/>
        </w:rPr>
        <w:t xml:space="preserve">nr. </w:t>
      </w:r>
      <w:r w:rsidRPr="007740EF">
        <w:rPr>
          <w:lang w:val="sq-AL"/>
        </w:rPr>
        <w:t>50/10 Akti, që i përket:</w:t>
      </w:r>
    </w:p>
    <w:p w:rsidR="00543438" w:rsidRPr="007740EF" w:rsidRDefault="00F1471F" w:rsidP="00F1471F">
      <w:pPr>
        <w:pStyle w:val="Paragrafi"/>
        <w:rPr>
          <w:lang w:val="sq-AL"/>
        </w:rPr>
      </w:pPr>
      <w:r w:rsidRPr="007740EF">
        <w:rPr>
          <w:lang w:val="sq-AL"/>
        </w:rPr>
        <w:t xml:space="preserve">KËRKUES: </w:t>
      </w:r>
      <w:proofErr w:type="spellStart"/>
      <w:r w:rsidRPr="007740EF">
        <w:rPr>
          <w:lang w:val="sq-AL"/>
        </w:rPr>
        <w:t>Neshat</w:t>
      </w:r>
      <w:proofErr w:type="spellEnd"/>
      <w:r w:rsidRPr="007740EF">
        <w:rPr>
          <w:lang w:val="sq-AL"/>
        </w:rPr>
        <w:t xml:space="preserve"> Sula</w:t>
      </w:r>
    </w:p>
    <w:p w:rsidR="00543438" w:rsidRPr="007740EF" w:rsidRDefault="00543438" w:rsidP="00F1471F">
      <w:pPr>
        <w:pStyle w:val="Paragrafi"/>
        <w:rPr>
          <w:lang w:val="sq-AL"/>
        </w:rPr>
      </w:pPr>
      <w:r w:rsidRPr="007740EF">
        <w:rPr>
          <w:lang w:val="sq-AL"/>
        </w:rPr>
        <w:t>SUBJEKTE TË INTERESUARA:</w:t>
      </w:r>
      <w:r w:rsidR="00F1471F" w:rsidRPr="007740EF">
        <w:rPr>
          <w:lang w:val="sq-AL"/>
        </w:rPr>
        <w:t xml:space="preserve"> Instituti i Sigurimeve Shoqërore, Drejtoria Rajonale e Sigurimeve shoqërore, Tiranë </w:t>
      </w:r>
    </w:p>
    <w:p w:rsidR="00543438" w:rsidRPr="007740EF" w:rsidRDefault="00F1471F" w:rsidP="00F1471F">
      <w:pPr>
        <w:pStyle w:val="Paragrafi"/>
        <w:rPr>
          <w:lang w:val="sq-AL"/>
        </w:rPr>
      </w:pPr>
      <w:r w:rsidRPr="007740EF">
        <w:rPr>
          <w:lang w:val="sq-AL"/>
        </w:rPr>
        <w:t xml:space="preserve">OBJEKTI: </w:t>
      </w:r>
      <w:r w:rsidR="00543438" w:rsidRPr="007740EF">
        <w:rPr>
          <w:lang w:val="sq-AL"/>
        </w:rPr>
        <w:t xml:space="preserve">Shfuqizimi si i papajtueshëm me Kushtetutën e Republikës së Shqipërisë i vendimit </w:t>
      </w:r>
      <w:r w:rsidR="007740EF">
        <w:rPr>
          <w:lang w:val="sq-AL"/>
        </w:rPr>
        <w:t xml:space="preserve">nr. </w:t>
      </w:r>
      <w:r w:rsidR="00543438" w:rsidRPr="007740EF">
        <w:rPr>
          <w:lang w:val="sq-AL"/>
        </w:rPr>
        <w:t xml:space="preserve">00-2014-4300 (668), datë 11.12.2014 të Kolegjit Administrativ të Gjykatës së Lartë. </w:t>
      </w:r>
    </w:p>
    <w:p w:rsidR="00543438" w:rsidRPr="007740EF" w:rsidRDefault="00543438" w:rsidP="00E53311">
      <w:pPr>
        <w:pStyle w:val="Paragrafi"/>
        <w:rPr>
          <w:lang w:val="sq-AL"/>
        </w:rPr>
      </w:pPr>
      <w:r w:rsidRPr="007740EF">
        <w:rPr>
          <w:lang w:val="sq-AL"/>
        </w:rPr>
        <w:t xml:space="preserve">BAZA LIGJORE: </w:t>
      </w:r>
      <w:r w:rsidRPr="007740EF">
        <w:rPr>
          <w:lang w:val="sq-AL"/>
        </w:rPr>
        <w:tab/>
        <w:t xml:space="preserve">Nenet 42, 131/f, 134/1/g dhe 142/1 të Kushtetutës së Republikës së Shqipërisë; neni 6 i Konventës Evropiane për të Drejtat e Njeriut; ligji </w:t>
      </w:r>
      <w:r w:rsidR="007740EF">
        <w:rPr>
          <w:lang w:val="sq-AL"/>
        </w:rPr>
        <w:t xml:space="preserve">nr. </w:t>
      </w:r>
      <w:r w:rsidR="0025643E">
        <w:rPr>
          <w:lang w:val="sq-AL"/>
        </w:rPr>
        <w:t>8577, datë 10.</w:t>
      </w:r>
      <w:r w:rsidRPr="007740EF">
        <w:rPr>
          <w:lang w:val="sq-AL"/>
        </w:rPr>
        <w:t>2.2000</w:t>
      </w:r>
      <w:r w:rsidR="0025643E">
        <w:rPr>
          <w:lang w:val="sq-AL"/>
        </w:rPr>
        <w:t>,</w:t>
      </w:r>
      <w:r w:rsidRPr="007740EF">
        <w:rPr>
          <w:lang w:val="sq-AL"/>
        </w:rPr>
        <w:t xml:space="preserve"> “Për organizimin dhe funksionimin e Gjykatës Kushtetuese të Republikës së Shqipërisë”.</w:t>
      </w:r>
    </w:p>
    <w:p w:rsidR="00543438" w:rsidRPr="007740EF" w:rsidRDefault="00543438" w:rsidP="00273E96">
      <w:pPr>
        <w:pStyle w:val="Hapesira7"/>
        <w:rPr>
          <w:lang w:val="sq-AL"/>
        </w:rPr>
      </w:pPr>
    </w:p>
    <w:p w:rsidR="00543438" w:rsidRPr="00CB31BF" w:rsidRDefault="00543438" w:rsidP="00F1471F">
      <w:pPr>
        <w:pStyle w:val="NeniTitull"/>
        <w:rPr>
          <w:b w:val="0"/>
          <w:lang w:val="sq-AL"/>
        </w:rPr>
      </w:pPr>
      <w:r w:rsidRPr="00CB31BF">
        <w:rPr>
          <w:b w:val="0"/>
          <w:lang w:val="sq-AL"/>
        </w:rPr>
        <w:t>GJYKATA KUSHTETUESE,</w:t>
      </w:r>
    </w:p>
    <w:p w:rsidR="00F1471F" w:rsidRPr="007740EF" w:rsidRDefault="00F1471F" w:rsidP="00273E96">
      <w:pPr>
        <w:pStyle w:val="Hapesira7"/>
        <w:rPr>
          <w:lang w:val="sq-AL"/>
        </w:rPr>
      </w:pPr>
    </w:p>
    <w:p w:rsidR="00543438" w:rsidRPr="007740EF" w:rsidRDefault="00543438" w:rsidP="00E53311">
      <w:pPr>
        <w:pStyle w:val="Paragrafi"/>
        <w:rPr>
          <w:lang w:val="sq-AL"/>
        </w:rPr>
      </w:pPr>
      <w:r w:rsidRPr="007740EF">
        <w:rPr>
          <w:lang w:val="sq-AL"/>
        </w:rPr>
        <w:t xml:space="preserve">pasi dëgjoi relatorin e çështjes Gani </w:t>
      </w:r>
      <w:proofErr w:type="spellStart"/>
      <w:r w:rsidRPr="007740EF">
        <w:rPr>
          <w:lang w:val="sq-AL"/>
        </w:rPr>
        <w:t>Dizdari</w:t>
      </w:r>
      <w:proofErr w:type="spellEnd"/>
      <w:r w:rsidRPr="007740EF">
        <w:rPr>
          <w:lang w:val="sq-AL"/>
        </w:rPr>
        <w:t>, mori në shqyrtim pretendimet me shkrim të kërkuesit, i cili ka kërkuar pranimin e kërkesës, prapësimet me shkrim të subjektit të interesuar, Institutit të Sigurimeve Shoqërore, i cili ka kërkuar rrëzimin e kërkesës, si dhe diskutoi çështjen në tërësi,</w:t>
      </w:r>
    </w:p>
    <w:p w:rsidR="00543438" w:rsidRPr="007740EF" w:rsidRDefault="00543438" w:rsidP="00273E96">
      <w:pPr>
        <w:pStyle w:val="Hapesira7"/>
        <w:rPr>
          <w:lang w:val="sq-AL"/>
        </w:rPr>
      </w:pPr>
    </w:p>
    <w:p w:rsidR="00543438" w:rsidRPr="007740EF" w:rsidRDefault="00F1471F" w:rsidP="00F1471F">
      <w:pPr>
        <w:pStyle w:val="NeniNr"/>
        <w:rPr>
          <w:lang w:val="sq-AL"/>
        </w:rPr>
      </w:pPr>
      <w:r w:rsidRPr="007740EF">
        <w:rPr>
          <w:lang w:val="sq-AL"/>
        </w:rPr>
        <w:t>VËRE</w:t>
      </w:r>
      <w:r w:rsidR="00543438" w:rsidRPr="007740EF">
        <w:rPr>
          <w:lang w:val="sq-AL"/>
        </w:rPr>
        <w:t>N:</w:t>
      </w:r>
    </w:p>
    <w:p w:rsidR="00543438" w:rsidRPr="007740EF" w:rsidRDefault="00543438" w:rsidP="00F1471F">
      <w:pPr>
        <w:pStyle w:val="NeniNr"/>
        <w:rPr>
          <w:b/>
          <w:lang w:val="sq-AL"/>
        </w:rPr>
      </w:pPr>
      <w:r w:rsidRPr="007740EF">
        <w:rPr>
          <w:b/>
          <w:lang w:val="sq-AL"/>
        </w:rPr>
        <w:t>I</w:t>
      </w:r>
    </w:p>
    <w:p w:rsidR="00F1471F" w:rsidRPr="007740EF" w:rsidRDefault="00F1471F" w:rsidP="00273E96">
      <w:pPr>
        <w:pStyle w:val="Hapesira7"/>
        <w:rPr>
          <w:lang w:val="sq-AL"/>
        </w:rPr>
      </w:pPr>
    </w:p>
    <w:p w:rsidR="00543438" w:rsidRPr="007740EF" w:rsidRDefault="00543438" w:rsidP="00E53311">
      <w:pPr>
        <w:pStyle w:val="Paragrafi"/>
        <w:rPr>
          <w:lang w:val="sq-AL"/>
        </w:rPr>
      </w:pPr>
      <w:r w:rsidRPr="007740EF">
        <w:rPr>
          <w:lang w:val="sq-AL"/>
        </w:rPr>
        <w:t xml:space="preserve">1. Kërkuesi </w:t>
      </w:r>
      <w:proofErr w:type="spellStart"/>
      <w:r w:rsidRPr="007740EF">
        <w:rPr>
          <w:lang w:val="sq-AL"/>
        </w:rPr>
        <w:t>Neshat</w:t>
      </w:r>
      <w:proofErr w:type="spellEnd"/>
      <w:r w:rsidRPr="007740EF">
        <w:rPr>
          <w:lang w:val="sq-AL"/>
        </w:rPr>
        <w:t xml:space="preserve"> Sula i është drejtuar Drejtorisë Rajonale të Sigurimeve Shoqërore (</w:t>
      </w:r>
      <w:proofErr w:type="spellStart"/>
      <w:r w:rsidRPr="007740EF">
        <w:rPr>
          <w:lang w:val="sq-AL"/>
        </w:rPr>
        <w:t>DRSSH</w:t>
      </w:r>
      <w:proofErr w:type="spellEnd"/>
      <w:r w:rsidRPr="007740EF">
        <w:rPr>
          <w:lang w:val="sq-AL"/>
        </w:rPr>
        <w:t>), Tiranë me kërkesë për të përfituar pension pleqërie të kategorisë së parë të punës si minator nën tokë, duke paraqitur edhe dokumentacionin përkatës. Kjo kërkesë është refuzuar ng</w:t>
      </w:r>
      <w:r w:rsidR="0076426D">
        <w:rPr>
          <w:lang w:val="sq-AL"/>
        </w:rPr>
        <w:t xml:space="preserve">a </w:t>
      </w:r>
      <w:proofErr w:type="spellStart"/>
      <w:r w:rsidR="0076426D">
        <w:rPr>
          <w:lang w:val="sq-AL"/>
        </w:rPr>
        <w:t>DRSSH</w:t>
      </w:r>
      <w:proofErr w:type="spellEnd"/>
      <w:r w:rsidR="0076426D">
        <w:rPr>
          <w:lang w:val="sq-AL"/>
        </w:rPr>
        <w:t>-ja me shkresën e datës 7.</w:t>
      </w:r>
      <w:r w:rsidRPr="007740EF">
        <w:rPr>
          <w:lang w:val="sq-AL"/>
        </w:rPr>
        <w:t xml:space="preserve">1.2008, me pretendimin se ai nuk plotëson kriterin ligjor që lidhet me vitet e sigurimit. Kërkuesi ka ndjekur rrugën administrative, duke iu drejtuar Komisionit Rajonal pranë </w:t>
      </w:r>
      <w:proofErr w:type="spellStart"/>
      <w:r w:rsidRPr="007740EF">
        <w:rPr>
          <w:lang w:val="sq-AL"/>
        </w:rPr>
        <w:t>DRSSH</w:t>
      </w:r>
      <w:proofErr w:type="spellEnd"/>
      <w:r w:rsidRPr="007740EF">
        <w:rPr>
          <w:lang w:val="sq-AL"/>
        </w:rPr>
        <w:t>-s Tiranë dhe Komisionit Qendror të Ankimit pranë Institutit të Sigurimeve Shoqërore (</w:t>
      </w:r>
      <w:proofErr w:type="spellStart"/>
      <w:r w:rsidRPr="007740EF">
        <w:rPr>
          <w:lang w:val="sq-AL"/>
        </w:rPr>
        <w:t>ISSH</w:t>
      </w:r>
      <w:proofErr w:type="spellEnd"/>
      <w:r w:rsidRPr="007740EF">
        <w:rPr>
          <w:lang w:val="sq-AL"/>
        </w:rPr>
        <w:t xml:space="preserve">), të cilat, respektivisht, me vendimet </w:t>
      </w:r>
      <w:r w:rsidR="007740EF">
        <w:rPr>
          <w:lang w:val="sq-AL"/>
        </w:rPr>
        <w:t xml:space="preserve">nr. </w:t>
      </w:r>
      <w:r w:rsidRPr="007740EF">
        <w:rPr>
          <w:lang w:val="sq-AL"/>
        </w:rPr>
        <w:t xml:space="preserve">179, datë 11.3.2008 dhe </w:t>
      </w:r>
      <w:r w:rsidR="007740EF">
        <w:rPr>
          <w:lang w:val="sq-AL"/>
        </w:rPr>
        <w:t xml:space="preserve">nr. </w:t>
      </w:r>
      <w:r w:rsidR="0025643E">
        <w:rPr>
          <w:lang w:val="sq-AL"/>
        </w:rPr>
        <w:t>331, datë 23.</w:t>
      </w:r>
      <w:r w:rsidRPr="007740EF">
        <w:rPr>
          <w:lang w:val="sq-AL"/>
        </w:rPr>
        <w:t xml:space="preserve">5.2008 kanë vendosur mospranimin e ankimit. Në këto rrethana kërkuesi i është drejtuar me padi gjykatës për shfuqizimin e këtyre akteve administrative dhe detyrimin e </w:t>
      </w:r>
      <w:proofErr w:type="spellStart"/>
      <w:r w:rsidRPr="007740EF">
        <w:rPr>
          <w:lang w:val="sq-AL"/>
        </w:rPr>
        <w:t>ISSH</w:t>
      </w:r>
      <w:proofErr w:type="spellEnd"/>
      <w:r w:rsidRPr="007740EF">
        <w:rPr>
          <w:lang w:val="sq-AL"/>
        </w:rPr>
        <w:t>-së që t`i lidhë pension pleqërie për 27 vjet sigurime.</w:t>
      </w:r>
    </w:p>
    <w:p w:rsidR="00543438" w:rsidRPr="007740EF" w:rsidRDefault="00543438" w:rsidP="00E53311">
      <w:pPr>
        <w:pStyle w:val="Paragrafi"/>
        <w:rPr>
          <w:lang w:val="sq-AL"/>
        </w:rPr>
      </w:pPr>
      <w:r w:rsidRPr="007740EF">
        <w:rPr>
          <w:lang w:val="sq-AL"/>
        </w:rPr>
        <w:t xml:space="preserve">2. Me vendimin </w:t>
      </w:r>
      <w:r w:rsidR="007740EF">
        <w:rPr>
          <w:lang w:val="sq-AL"/>
        </w:rPr>
        <w:t xml:space="preserve">nr. </w:t>
      </w:r>
      <w:r w:rsidR="0076426D">
        <w:rPr>
          <w:lang w:val="sq-AL"/>
        </w:rPr>
        <w:t>1793, datë 9.</w:t>
      </w:r>
      <w:r w:rsidRPr="007740EF">
        <w:rPr>
          <w:lang w:val="sq-AL"/>
        </w:rPr>
        <w:t xml:space="preserve">3.2009, Gjykata e Rrethit Gjyqësor Tiranë ka vendosur rrëzimin e kërkesëpadisë. Ky vendim është prishur nga Gjykata e Apelit Tiranë me vendimin </w:t>
      </w:r>
      <w:r w:rsidR="007740EF">
        <w:rPr>
          <w:lang w:val="sq-AL"/>
        </w:rPr>
        <w:t xml:space="preserve">nr. </w:t>
      </w:r>
      <w:r w:rsidR="0076426D">
        <w:rPr>
          <w:lang w:val="sq-AL"/>
        </w:rPr>
        <w:t>618, datë 1.</w:t>
      </w:r>
      <w:r w:rsidRPr="007740EF">
        <w:rPr>
          <w:lang w:val="sq-AL"/>
        </w:rPr>
        <w:t xml:space="preserve">4.2010, e cila e ka kthyer çështjen për rigjykim. </w:t>
      </w:r>
    </w:p>
    <w:p w:rsidR="00543438" w:rsidRPr="007740EF" w:rsidRDefault="00543438" w:rsidP="00E53311">
      <w:pPr>
        <w:pStyle w:val="Paragrafi"/>
        <w:rPr>
          <w:lang w:val="sq-AL"/>
        </w:rPr>
      </w:pPr>
      <w:r w:rsidRPr="007740EF">
        <w:rPr>
          <w:lang w:val="sq-AL"/>
        </w:rPr>
        <w:t xml:space="preserve">3. Me vendimin </w:t>
      </w:r>
      <w:r w:rsidR="007740EF">
        <w:rPr>
          <w:lang w:val="sq-AL"/>
        </w:rPr>
        <w:t xml:space="preserve">nr. </w:t>
      </w:r>
      <w:r w:rsidR="0076426D">
        <w:rPr>
          <w:lang w:val="sq-AL"/>
        </w:rPr>
        <w:t>6885, datë 27.</w:t>
      </w:r>
      <w:r w:rsidRPr="007740EF">
        <w:rPr>
          <w:lang w:val="sq-AL"/>
        </w:rPr>
        <w:t xml:space="preserve">9.2010, Gjykata e Rrethit Gjyqësor Tiranë ka vendosur rrëzimin e kërkesëpadisë si të pabazuar në prova e në ligj. </w:t>
      </w:r>
    </w:p>
    <w:p w:rsidR="00543438" w:rsidRPr="007740EF" w:rsidRDefault="00543438" w:rsidP="00E53311">
      <w:pPr>
        <w:pStyle w:val="Paragrafi"/>
        <w:rPr>
          <w:i/>
          <w:lang w:val="sq-AL"/>
        </w:rPr>
      </w:pPr>
      <w:r w:rsidRPr="007740EF">
        <w:rPr>
          <w:lang w:val="sq-AL"/>
        </w:rPr>
        <w:t xml:space="preserve">4. Me vendimin </w:t>
      </w:r>
      <w:r w:rsidR="007740EF">
        <w:rPr>
          <w:lang w:val="sq-AL"/>
        </w:rPr>
        <w:t xml:space="preserve">nr. </w:t>
      </w:r>
      <w:r w:rsidR="0076426D">
        <w:rPr>
          <w:lang w:val="sq-AL"/>
        </w:rPr>
        <w:t>1630, datë 8.</w:t>
      </w:r>
      <w:r w:rsidRPr="007740EF">
        <w:rPr>
          <w:lang w:val="sq-AL"/>
        </w:rPr>
        <w:t xml:space="preserve">7.2011, Gjykata e Apelit Tiranë ka vendosur: </w:t>
      </w:r>
      <w:r w:rsidRPr="007740EF">
        <w:rPr>
          <w:i/>
          <w:lang w:val="sq-AL"/>
        </w:rPr>
        <w:t xml:space="preserve">“Ndryshimin e vendimit </w:t>
      </w:r>
      <w:r w:rsidR="007740EF">
        <w:rPr>
          <w:i/>
          <w:lang w:val="sq-AL"/>
        </w:rPr>
        <w:t xml:space="preserve">nr. </w:t>
      </w:r>
      <w:r w:rsidR="0025643E">
        <w:rPr>
          <w:i/>
          <w:lang w:val="sq-AL"/>
        </w:rPr>
        <w:t>6885, datë 27.</w:t>
      </w:r>
      <w:r w:rsidRPr="007740EF">
        <w:rPr>
          <w:i/>
          <w:lang w:val="sq-AL"/>
        </w:rPr>
        <w:t xml:space="preserve">9.2010 të Gjykatës së Rrethit Gjyqësor Tiranë, duke vendosur: Pranimin e kërkesëpadisë. Shfuqizimin e aktit administrativ, vendimit </w:t>
      </w:r>
      <w:r w:rsidR="007740EF">
        <w:rPr>
          <w:i/>
          <w:lang w:val="sq-AL"/>
        </w:rPr>
        <w:t xml:space="preserve">nr. </w:t>
      </w:r>
      <w:r w:rsidR="0025643E">
        <w:rPr>
          <w:i/>
          <w:lang w:val="sq-AL"/>
        </w:rPr>
        <w:t>179, datë 11.</w:t>
      </w:r>
      <w:r w:rsidRPr="007740EF">
        <w:rPr>
          <w:i/>
          <w:lang w:val="sq-AL"/>
        </w:rPr>
        <w:t xml:space="preserve">3.2008 të të paditurës, </w:t>
      </w:r>
      <w:proofErr w:type="spellStart"/>
      <w:r w:rsidRPr="007740EF">
        <w:rPr>
          <w:i/>
          <w:lang w:val="sq-AL"/>
        </w:rPr>
        <w:t>DRSSH</w:t>
      </w:r>
      <w:proofErr w:type="spellEnd"/>
      <w:r w:rsidRPr="007740EF">
        <w:rPr>
          <w:i/>
          <w:lang w:val="sq-AL"/>
        </w:rPr>
        <w:t xml:space="preserve">-së, Tiranë. Shfuqizimin e aktit administrativ, vendimit të Komisionit Qendror të Apelimit të </w:t>
      </w:r>
      <w:proofErr w:type="spellStart"/>
      <w:r w:rsidRPr="007740EF">
        <w:rPr>
          <w:i/>
          <w:lang w:val="sq-AL"/>
        </w:rPr>
        <w:t>ISSH</w:t>
      </w:r>
      <w:proofErr w:type="spellEnd"/>
      <w:r w:rsidRPr="007740EF">
        <w:rPr>
          <w:i/>
          <w:lang w:val="sq-AL"/>
        </w:rPr>
        <w:t xml:space="preserve">-së, Tiranë </w:t>
      </w:r>
      <w:r w:rsidR="007740EF">
        <w:rPr>
          <w:i/>
          <w:lang w:val="sq-AL"/>
        </w:rPr>
        <w:t xml:space="preserve">nr. </w:t>
      </w:r>
      <w:r w:rsidRPr="007740EF">
        <w:rPr>
          <w:i/>
          <w:lang w:val="sq-AL"/>
        </w:rPr>
        <w:t>331, da</w:t>
      </w:r>
      <w:r w:rsidR="0025643E">
        <w:rPr>
          <w:i/>
          <w:lang w:val="sq-AL"/>
        </w:rPr>
        <w:t>të 23.</w:t>
      </w:r>
      <w:r w:rsidRPr="007740EF">
        <w:rPr>
          <w:i/>
          <w:lang w:val="sq-AL"/>
        </w:rPr>
        <w:t xml:space="preserve">5.2008. Detyrimin e </w:t>
      </w:r>
      <w:proofErr w:type="spellStart"/>
      <w:r w:rsidRPr="007740EF">
        <w:rPr>
          <w:i/>
          <w:lang w:val="sq-AL"/>
        </w:rPr>
        <w:t>ISSH</w:t>
      </w:r>
      <w:proofErr w:type="spellEnd"/>
      <w:r w:rsidRPr="007740EF">
        <w:rPr>
          <w:i/>
          <w:lang w:val="sq-AL"/>
        </w:rPr>
        <w:t xml:space="preserve">-së Tiranë dhe </w:t>
      </w:r>
      <w:proofErr w:type="spellStart"/>
      <w:r w:rsidRPr="007740EF">
        <w:rPr>
          <w:i/>
          <w:lang w:val="sq-AL"/>
        </w:rPr>
        <w:t>DRSSH</w:t>
      </w:r>
      <w:proofErr w:type="spellEnd"/>
      <w:r w:rsidRPr="007740EF">
        <w:rPr>
          <w:i/>
          <w:lang w:val="sq-AL"/>
        </w:rPr>
        <w:t xml:space="preserve">-së Tiranë t`i njohin paditësit </w:t>
      </w:r>
      <w:proofErr w:type="spellStart"/>
      <w:r w:rsidRPr="007740EF">
        <w:rPr>
          <w:i/>
          <w:lang w:val="sq-AL"/>
        </w:rPr>
        <w:t>Neshat</w:t>
      </w:r>
      <w:proofErr w:type="spellEnd"/>
      <w:r w:rsidRPr="007740EF">
        <w:rPr>
          <w:i/>
          <w:lang w:val="sq-AL"/>
        </w:rPr>
        <w:t xml:space="preserve"> Sula 27 vjet vjetërsi në punë, sipas shënimeve në dublikatën e librezës së punës të paditësit për sa i përket lidhjes se pensionit të pleqërisë në favor të paditësit.”. </w:t>
      </w:r>
    </w:p>
    <w:p w:rsidR="00543438" w:rsidRPr="007740EF" w:rsidRDefault="00543438" w:rsidP="00E53311">
      <w:pPr>
        <w:pStyle w:val="Paragrafi"/>
        <w:rPr>
          <w:lang w:val="sq-AL"/>
        </w:rPr>
      </w:pPr>
      <w:r w:rsidRPr="007740EF">
        <w:rPr>
          <w:lang w:val="sq-AL"/>
        </w:rPr>
        <w:t xml:space="preserve">5. Kundër këtij vendimi ka paraqitur rekurs në Gjykatën e Lartë </w:t>
      </w:r>
      <w:proofErr w:type="spellStart"/>
      <w:r w:rsidRPr="007740EF">
        <w:rPr>
          <w:lang w:val="sq-AL"/>
        </w:rPr>
        <w:t>DRSSH</w:t>
      </w:r>
      <w:proofErr w:type="spellEnd"/>
      <w:r w:rsidRPr="007740EF">
        <w:rPr>
          <w:lang w:val="sq-AL"/>
        </w:rPr>
        <w:t xml:space="preserve">-ja, Tiranë. Me vendimin </w:t>
      </w:r>
      <w:r w:rsidR="007740EF">
        <w:rPr>
          <w:lang w:val="sq-AL"/>
        </w:rPr>
        <w:t xml:space="preserve">nr. </w:t>
      </w:r>
      <w:r w:rsidRPr="007740EF">
        <w:rPr>
          <w:lang w:val="sq-AL"/>
        </w:rPr>
        <w:t xml:space="preserve">00-2014-668, datë 11.12.2014, Kolegji Administrativ i Gjykatës së Lartë në dhomë këshillimi ka vendosur: </w:t>
      </w:r>
      <w:r w:rsidRPr="007740EF">
        <w:rPr>
          <w:i/>
          <w:lang w:val="sq-AL"/>
        </w:rPr>
        <w:t xml:space="preserve">“Prishjen e vendimit </w:t>
      </w:r>
      <w:r w:rsidR="007740EF">
        <w:rPr>
          <w:i/>
          <w:lang w:val="sq-AL"/>
        </w:rPr>
        <w:t xml:space="preserve">nr. </w:t>
      </w:r>
      <w:r w:rsidR="0076426D">
        <w:rPr>
          <w:i/>
          <w:lang w:val="sq-AL"/>
        </w:rPr>
        <w:t>1630, datë 8.</w:t>
      </w:r>
      <w:r w:rsidRPr="007740EF">
        <w:rPr>
          <w:i/>
          <w:lang w:val="sq-AL"/>
        </w:rPr>
        <w:t xml:space="preserve">7.2011 të Gjykatës së Apelit Tiranë dhe lënien në fuqi të vendimit </w:t>
      </w:r>
      <w:r w:rsidR="007740EF">
        <w:rPr>
          <w:i/>
          <w:lang w:val="sq-AL"/>
        </w:rPr>
        <w:t xml:space="preserve">nr. </w:t>
      </w:r>
      <w:r w:rsidR="0076426D">
        <w:rPr>
          <w:i/>
          <w:lang w:val="sq-AL"/>
        </w:rPr>
        <w:t>6885, datë 27.</w:t>
      </w:r>
      <w:r w:rsidRPr="007740EF">
        <w:rPr>
          <w:i/>
          <w:lang w:val="sq-AL"/>
        </w:rPr>
        <w:t>9.2010 të Gjykatës së Rrethit Gjyqësor Tiranë.”.</w:t>
      </w:r>
    </w:p>
    <w:p w:rsidR="00543438" w:rsidRPr="007740EF" w:rsidRDefault="00543438" w:rsidP="00273E96">
      <w:pPr>
        <w:pStyle w:val="Hapesira7"/>
        <w:rPr>
          <w:lang w:val="sq-AL"/>
        </w:rPr>
      </w:pPr>
    </w:p>
    <w:p w:rsidR="00543438" w:rsidRPr="007740EF" w:rsidRDefault="00543438" w:rsidP="00F1471F">
      <w:pPr>
        <w:pStyle w:val="NeniNr"/>
        <w:rPr>
          <w:b/>
          <w:lang w:val="sq-AL"/>
        </w:rPr>
      </w:pPr>
      <w:proofErr w:type="spellStart"/>
      <w:r w:rsidRPr="007740EF">
        <w:rPr>
          <w:b/>
          <w:lang w:val="sq-AL"/>
        </w:rPr>
        <w:t>II</w:t>
      </w:r>
      <w:proofErr w:type="spellEnd"/>
    </w:p>
    <w:p w:rsidR="00F1471F" w:rsidRPr="007740EF" w:rsidRDefault="00F1471F" w:rsidP="00273E96">
      <w:pPr>
        <w:pStyle w:val="Hapesira7"/>
        <w:rPr>
          <w:lang w:val="sq-AL"/>
        </w:rPr>
      </w:pPr>
    </w:p>
    <w:p w:rsidR="00543438" w:rsidRPr="007740EF" w:rsidRDefault="00543438" w:rsidP="00E53311">
      <w:pPr>
        <w:pStyle w:val="Paragrafi"/>
        <w:rPr>
          <w:lang w:val="sq-AL"/>
        </w:rPr>
      </w:pPr>
      <w:r w:rsidRPr="007740EF">
        <w:rPr>
          <w:lang w:val="sq-AL"/>
        </w:rPr>
        <w:t xml:space="preserve">6. </w:t>
      </w:r>
      <w:r w:rsidRPr="007740EF">
        <w:rPr>
          <w:b/>
          <w:i/>
          <w:lang w:val="sq-AL"/>
        </w:rPr>
        <w:t xml:space="preserve">Kërkuesi </w:t>
      </w:r>
      <w:proofErr w:type="spellStart"/>
      <w:r w:rsidRPr="007740EF">
        <w:rPr>
          <w:b/>
          <w:i/>
          <w:lang w:val="sq-AL"/>
        </w:rPr>
        <w:t>Neshat</w:t>
      </w:r>
      <w:proofErr w:type="spellEnd"/>
      <w:r w:rsidRPr="007740EF">
        <w:rPr>
          <w:b/>
          <w:i/>
          <w:lang w:val="sq-AL"/>
        </w:rPr>
        <w:t xml:space="preserve"> Sula</w:t>
      </w:r>
      <w:r w:rsidRPr="007740EF">
        <w:rPr>
          <w:lang w:val="sq-AL"/>
        </w:rPr>
        <w:t xml:space="preserve"> i është drejtuar Gjykatës Kushtetuese me kërkesë sipas objektit, duke parashtruar këto shkaqe në mënyrë të përmbledhur:</w:t>
      </w:r>
    </w:p>
    <w:p w:rsidR="00543438" w:rsidRPr="007740EF" w:rsidRDefault="00F1471F" w:rsidP="00E53311">
      <w:pPr>
        <w:pStyle w:val="Paragrafi"/>
        <w:rPr>
          <w:lang w:val="sq-AL"/>
        </w:rPr>
      </w:pPr>
      <w:r w:rsidRPr="007740EF">
        <w:rPr>
          <w:lang w:val="sq-AL"/>
        </w:rPr>
        <w:t xml:space="preserve">6.1 </w:t>
      </w:r>
      <w:r w:rsidR="00543438" w:rsidRPr="007740EF">
        <w:rPr>
          <w:lang w:val="sq-AL"/>
        </w:rPr>
        <w:t>Seanca gjyqësore është zhvilluar pa praninë e palëve, pra pa u dëgjuar ato. Në këtë mënyrë është mohuar e drejta e palëve të mbrojnë pretendimet e tyre apo edhe t`i paraqesin gjykatës ndonjë provë të re për krijimin e bindjes së saj.</w:t>
      </w:r>
    </w:p>
    <w:p w:rsidR="00543438" w:rsidRPr="007740EF" w:rsidRDefault="00F1471F" w:rsidP="00E53311">
      <w:pPr>
        <w:pStyle w:val="Paragrafi"/>
        <w:rPr>
          <w:lang w:val="sq-AL"/>
        </w:rPr>
      </w:pPr>
      <w:r w:rsidRPr="007740EF">
        <w:rPr>
          <w:lang w:val="sq-AL"/>
        </w:rPr>
        <w:t xml:space="preserve">6.2 </w:t>
      </w:r>
      <w:r w:rsidR="00543438" w:rsidRPr="007740EF">
        <w:rPr>
          <w:lang w:val="sq-AL"/>
        </w:rPr>
        <w:t xml:space="preserve">Gjykata e Lartë ka marrë në shqyrtim çështje që i përkasin kompetencës së gjykatave të zakonshme. </w:t>
      </w:r>
    </w:p>
    <w:p w:rsidR="00543438" w:rsidRPr="007740EF" w:rsidRDefault="00F1471F" w:rsidP="00E53311">
      <w:pPr>
        <w:pStyle w:val="Paragrafi"/>
        <w:rPr>
          <w:lang w:val="sq-AL"/>
        </w:rPr>
      </w:pPr>
      <w:r w:rsidRPr="007740EF">
        <w:rPr>
          <w:lang w:val="sq-AL"/>
        </w:rPr>
        <w:t xml:space="preserve">6.3 </w:t>
      </w:r>
      <w:r w:rsidR="00543438" w:rsidRPr="007740EF">
        <w:rPr>
          <w:lang w:val="sq-AL"/>
        </w:rPr>
        <w:t>Vendimi i Gjykatës së Lartë është rezultat i një procesi jo të rregullt ligjor, pasi ai nuk plotëson standardin e arsyetimit. Në vendim nuk jepet asnjë argument për qëndrimin e kësaj gjykate, përkundrazi ajo konstaton se kërkuesi nuk ka paraqitur asnjë provë, duke “harruar” se provat e tij janë akte zyrtare që janë përpiluar nga një nëpunës i shtetit (libreza e punës).</w:t>
      </w:r>
    </w:p>
    <w:p w:rsidR="00543438" w:rsidRPr="007740EF" w:rsidRDefault="00543438" w:rsidP="00E53311">
      <w:pPr>
        <w:pStyle w:val="Paragrafi"/>
        <w:rPr>
          <w:lang w:val="sq-AL"/>
        </w:rPr>
      </w:pPr>
      <w:r w:rsidRPr="007740EF">
        <w:rPr>
          <w:lang w:val="sq-AL"/>
        </w:rPr>
        <w:t xml:space="preserve">7. </w:t>
      </w:r>
      <w:r w:rsidRPr="007740EF">
        <w:rPr>
          <w:b/>
          <w:i/>
          <w:lang w:val="sq-AL"/>
        </w:rPr>
        <w:t>Subjekti i interesuar, Instituti i Sigurimeve Shoqërore</w:t>
      </w:r>
      <w:r w:rsidRPr="007740EF">
        <w:rPr>
          <w:lang w:val="sq-AL"/>
        </w:rPr>
        <w:t>, në parashtrimet me shkrim drejtuar Gjykatës ka prapësuar sa vijon:</w:t>
      </w:r>
    </w:p>
    <w:p w:rsidR="00543438" w:rsidRPr="007740EF" w:rsidRDefault="00F1471F" w:rsidP="00E53311">
      <w:pPr>
        <w:pStyle w:val="Paragrafi"/>
        <w:rPr>
          <w:lang w:val="sq-AL"/>
        </w:rPr>
      </w:pPr>
      <w:r w:rsidRPr="007740EF">
        <w:rPr>
          <w:lang w:val="sq-AL"/>
        </w:rPr>
        <w:t xml:space="preserve">7.1 </w:t>
      </w:r>
      <w:r w:rsidR="00543438" w:rsidRPr="007740EF">
        <w:rPr>
          <w:lang w:val="sq-AL"/>
        </w:rPr>
        <w:t xml:space="preserve">Pretendimi se procesi gjyqësor është zhvilluar pa praninë e palëve është i pabazuar. Në të gjitha shkallët e gjykimit të dyja palët </w:t>
      </w:r>
      <w:proofErr w:type="spellStart"/>
      <w:r w:rsidR="00543438" w:rsidRPr="007740EF">
        <w:rPr>
          <w:lang w:val="sq-AL"/>
        </w:rPr>
        <w:t>ndërgjyqëse</w:t>
      </w:r>
      <w:proofErr w:type="spellEnd"/>
      <w:r w:rsidR="00543438" w:rsidRPr="007740EF">
        <w:rPr>
          <w:lang w:val="sq-AL"/>
        </w:rPr>
        <w:t xml:space="preserve"> kanë qenë të pranishme dhe kanë paraqitur të gjitha provat dhe argumentet përkatëse, duke mos u</w:t>
      </w:r>
      <w:r w:rsidR="007740EF">
        <w:rPr>
          <w:lang w:val="sq-AL"/>
        </w:rPr>
        <w:t xml:space="preserve"> </w:t>
      </w:r>
      <w:r w:rsidR="00543438" w:rsidRPr="007740EF">
        <w:rPr>
          <w:lang w:val="sq-AL"/>
        </w:rPr>
        <w:t xml:space="preserve">cenuar barazia e armëve. </w:t>
      </w:r>
    </w:p>
    <w:p w:rsidR="002F2556" w:rsidRDefault="002F2556" w:rsidP="00E53311">
      <w:pPr>
        <w:pStyle w:val="Paragrafi"/>
        <w:rPr>
          <w:lang w:val="sq-AL"/>
        </w:rPr>
      </w:pPr>
    </w:p>
    <w:p w:rsidR="00543438" w:rsidRPr="007740EF" w:rsidRDefault="00F1471F" w:rsidP="00E53311">
      <w:pPr>
        <w:pStyle w:val="Paragrafi"/>
        <w:rPr>
          <w:lang w:val="sq-AL"/>
        </w:rPr>
      </w:pPr>
      <w:r w:rsidRPr="007740EF">
        <w:rPr>
          <w:lang w:val="sq-AL"/>
        </w:rPr>
        <w:t xml:space="preserve">7.2 </w:t>
      </w:r>
      <w:r w:rsidR="00543438" w:rsidRPr="007740EF">
        <w:rPr>
          <w:lang w:val="sq-AL"/>
        </w:rPr>
        <w:t>Në proces nuk është mohuar e drejta e njohjes me provat e paraqitura nga palët dhe ato i janë nënshtruar një hetimi të plotë gjyqësor.</w:t>
      </w:r>
      <w:r w:rsidR="007740EF">
        <w:rPr>
          <w:lang w:val="sq-AL"/>
        </w:rPr>
        <w:t xml:space="preserve"> </w:t>
      </w:r>
    </w:p>
    <w:p w:rsidR="00543438" w:rsidRPr="007740EF" w:rsidRDefault="00F1471F" w:rsidP="00E53311">
      <w:pPr>
        <w:pStyle w:val="Paragrafi"/>
        <w:rPr>
          <w:lang w:val="sq-AL"/>
        </w:rPr>
      </w:pPr>
      <w:r w:rsidRPr="007740EF">
        <w:rPr>
          <w:lang w:val="sq-AL"/>
        </w:rPr>
        <w:t xml:space="preserve">7.3 </w:t>
      </w:r>
      <w:r w:rsidR="00543438" w:rsidRPr="007740EF">
        <w:rPr>
          <w:lang w:val="sq-AL"/>
        </w:rPr>
        <w:t xml:space="preserve">Nga provat e paraqitura në gjykim rezulton se kërkuesi nuk disponon librezë pune të lëshuar nga </w:t>
      </w:r>
      <w:proofErr w:type="spellStart"/>
      <w:r w:rsidR="00543438" w:rsidRPr="007740EF">
        <w:rPr>
          <w:lang w:val="sq-AL"/>
        </w:rPr>
        <w:t>HC</w:t>
      </w:r>
      <w:proofErr w:type="spellEnd"/>
      <w:r w:rsidR="00543438" w:rsidRPr="007740EF">
        <w:rPr>
          <w:lang w:val="sq-AL"/>
        </w:rPr>
        <w:t xml:space="preserve"> Fierzë, por nga Drejtoria e Shëndetit Publik Tropojë dhe emri i tij nuk rezulton në regjistrat themeltarë të kësaj ndërmarrjeje. Në kushtet kur të dhënat e librezës së punës bien në kundërshtim me të dhënat e regjistrit themeltar të punonjësve të ndërmarrjes </w:t>
      </w:r>
      <w:proofErr w:type="spellStart"/>
      <w:r w:rsidR="00543438" w:rsidRPr="007740EF">
        <w:rPr>
          <w:lang w:val="sq-AL"/>
        </w:rPr>
        <w:t>HC</w:t>
      </w:r>
      <w:proofErr w:type="spellEnd"/>
      <w:r w:rsidR="00543438" w:rsidRPr="007740EF">
        <w:rPr>
          <w:lang w:val="sq-AL"/>
        </w:rPr>
        <w:t xml:space="preserve"> Fierzë, kërkuesi, i cili pretendon vitet e sigurimit sipas të dhënave të librezës, ka barrën për ta provuar këtë fakt.</w:t>
      </w:r>
    </w:p>
    <w:p w:rsidR="00543438" w:rsidRPr="007740EF" w:rsidRDefault="00543438" w:rsidP="00273E96">
      <w:pPr>
        <w:pStyle w:val="Hapesira7"/>
        <w:rPr>
          <w:lang w:val="sq-AL"/>
        </w:rPr>
      </w:pPr>
    </w:p>
    <w:p w:rsidR="00543438" w:rsidRPr="007740EF" w:rsidRDefault="00543438" w:rsidP="00F1471F">
      <w:pPr>
        <w:pStyle w:val="NeniTitull"/>
        <w:rPr>
          <w:lang w:val="sq-AL"/>
        </w:rPr>
      </w:pPr>
      <w:proofErr w:type="spellStart"/>
      <w:r w:rsidRPr="007740EF">
        <w:rPr>
          <w:lang w:val="sq-AL"/>
        </w:rPr>
        <w:t>III</w:t>
      </w:r>
      <w:proofErr w:type="spellEnd"/>
    </w:p>
    <w:p w:rsidR="00543438" w:rsidRPr="007740EF" w:rsidRDefault="00543438" w:rsidP="00F1471F">
      <w:pPr>
        <w:pStyle w:val="NeniTitull"/>
        <w:rPr>
          <w:lang w:val="sq-AL"/>
        </w:rPr>
      </w:pPr>
      <w:r w:rsidRPr="007740EF">
        <w:rPr>
          <w:lang w:val="sq-AL"/>
        </w:rPr>
        <w:t>Vlerësimi i Gjykatës Kushtetuese</w:t>
      </w:r>
    </w:p>
    <w:p w:rsidR="00F1471F" w:rsidRPr="007740EF" w:rsidRDefault="00F1471F" w:rsidP="00273E96">
      <w:pPr>
        <w:pStyle w:val="Hapesira7"/>
        <w:rPr>
          <w:lang w:val="sq-AL"/>
        </w:rPr>
      </w:pPr>
    </w:p>
    <w:p w:rsidR="00543438" w:rsidRPr="007740EF" w:rsidRDefault="00F1471F" w:rsidP="00E53311">
      <w:pPr>
        <w:pStyle w:val="Paragrafi"/>
        <w:rPr>
          <w:i/>
          <w:lang w:val="sq-AL"/>
        </w:rPr>
      </w:pPr>
      <w:r w:rsidRPr="007740EF">
        <w:rPr>
          <w:i/>
          <w:lang w:val="sq-AL"/>
        </w:rPr>
        <w:t xml:space="preserve">A. </w:t>
      </w:r>
      <w:r w:rsidR="00543438" w:rsidRPr="007740EF">
        <w:rPr>
          <w:i/>
          <w:lang w:val="sq-AL"/>
        </w:rPr>
        <w:t xml:space="preserve">Për legjitimimin e kërkuesit </w:t>
      </w:r>
    </w:p>
    <w:p w:rsidR="00543438" w:rsidRPr="007740EF" w:rsidRDefault="00543438" w:rsidP="00F1471F">
      <w:pPr>
        <w:pStyle w:val="Paragrafi"/>
        <w:rPr>
          <w:lang w:val="sq-AL"/>
        </w:rPr>
      </w:pPr>
      <w:r w:rsidRPr="007740EF">
        <w:rPr>
          <w:lang w:val="sq-AL"/>
        </w:rPr>
        <w:t xml:space="preserve">8. Gjykata vëren se kërkuesi legjitimohet </w:t>
      </w:r>
      <w:proofErr w:type="spellStart"/>
      <w:r w:rsidRPr="007740EF">
        <w:rPr>
          <w:lang w:val="sq-AL"/>
        </w:rPr>
        <w:t>ratione</w:t>
      </w:r>
      <w:proofErr w:type="spellEnd"/>
      <w:r w:rsidRPr="007740EF">
        <w:rPr>
          <w:lang w:val="sq-AL"/>
        </w:rPr>
        <w:t xml:space="preserve"> </w:t>
      </w:r>
      <w:proofErr w:type="spellStart"/>
      <w:r w:rsidRPr="007740EF">
        <w:rPr>
          <w:lang w:val="sq-AL"/>
        </w:rPr>
        <w:t>personae</w:t>
      </w:r>
      <w:proofErr w:type="spellEnd"/>
      <w:r w:rsidRPr="007740EF">
        <w:rPr>
          <w:lang w:val="sq-AL"/>
        </w:rPr>
        <w:t xml:space="preserve">, si një nga subjektet e parashikuara në nenin 134/1/g të Kushtetutës, dhe </w:t>
      </w:r>
      <w:proofErr w:type="spellStart"/>
      <w:r w:rsidRPr="007740EF">
        <w:rPr>
          <w:lang w:val="sq-AL"/>
        </w:rPr>
        <w:t>ratione</w:t>
      </w:r>
      <w:proofErr w:type="spellEnd"/>
      <w:r w:rsidRPr="007740EF">
        <w:rPr>
          <w:lang w:val="sq-AL"/>
        </w:rPr>
        <w:t xml:space="preserve"> </w:t>
      </w:r>
      <w:proofErr w:type="spellStart"/>
      <w:r w:rsidRPr="007740EF">
        <w:rPr>
          <w:lang w:val="sq-AL"/>
        </w:rPr>
        <w:t>materiae</w:t>
      </w:r>
      <w:proofErr w:type="spellEnd"/>
      <w:r w:rsidR="007740EF">
        <w:rPr>
          <w:lang w:val="sq-AL"/>
        </w:rPr>
        <w:t xml:space="preserve"> </w:t>
      </w:r>
      <w:r w:rsidRPr="007740EF">
        <w:rPr>
          <w:lang w:val="sq-AL"/>
        </w:rPr>
        <w:t xml:space="preserve">në kuptim të nenit 131/f të Kushtetutës, pasi pretendimet e tij prima </w:t>
      </w:r>
      <w:proofErr w:type="spellStart"/>
      <w:r w:rsidRPr="007740EF">
        <w:rPr>
          <w:lang w:val="sq-AL"/>
        </w:rPr>
        <w:t>facie</w:t>
      </w:r>
      <w:proofErr w:type="spellEnd"/>
      <w:r w:rsidRPr="007740EF">
        <w:rPr>
          <w:lang w:val="sq-AL"/>
        </w:rPr>
        <w:t xml:space="preserve"> bëjnë pjesë në juridiksionin kushtetues. Kërkuesi legjitimohet edhe </w:t>
      </w:r>
      <w:proofErr w:type="spellStart"/>
      <w:r w:rsidRPr="007740EF">
        <w:rPr>
          <w:i/>
          <w:lang w:val="sq-AL"/>
        </w:rPr>
        <w:t>ratione</w:t>
      </w:r>
      <w:proofErr w:type="spellEnd"/>
      <w:r w:rsidRPr="007740EF">
        <w:rPr>
          <w:i/>
          <w:lang w:val="sq-AL"/>
        </w:rPr>
        <w:t xml:space="preserve"> </w:t>
      </w:r>
      <w:proofErr w:type="spellStart"/>
      <w:r w:rsidRPr="007740EF">
        <w:rPr>
          <w:i/>
          <w:lang w:val="sq-AL"/>
        </w:rPr>
        <w:t>temporis</w:t>
      </w:r>
      <w:proofErr w:type="spellEnd"/>
      <w:r w:rsidRPr="007740EF">
        <w:rPr>
          <w:lang w:val="sq-AL"/>
        </w:rPr>
        <w:t xml:space="preserve">, pasi kërkesa është paraqitur brenda afatit ligjor 2-vjeçar që ka parashikuar neni 30/2 i ligjit </w:t>
      </w:r>
      <w:r w:rsidR="007740EF">
        <w:rPr>
          <w:lang w:val="sq-AL"/>
        </w:rPr>
        <w:t xml:space="preserve">nr. </w:t>
      </w:r>
      <w:r w:rsidR="0025643E">
        <w:rPr>
          <w:lang w:val="sq-AL"/>
        </w:rPr>
        <w:t>8577, datë 10.</w:t>
      </w:r>
      <w:r w:rsidRPr="007740EF">
        <w:rPr>
          <w:lang w:val="sq-AL"/>
        </w:rPr>
        <w:t>2.2000</w:t>
      </w:r>
      <w:r w:rsidR="00347D25">
        <w:rPr>
          <w:lang w:val="sq-AL"/>
        </w:rPr>
        <w:t>,</w:t>
      </w:r>
      <w:r w:rsidRPr="007740EF">
        <w:rPr>
          <w:lang w:val="sq-AL"/>
        </w:rPr>
        <w:t xml:space="preserve"> “Për organizimin dhe funksionimin e Gjykatës Kushtetuese të Republikës së Shqipërisë”. </w:t>
      </w:r>
    </w:p>
    <w:p w:rsidR="00543438" w:rsidRPr="007740EF" w:rsidRDefault="00F1471F" w:rsidP="00E53311">
      <w:pPr>
        <w:pStyle w:val="Paragrafi"/>
        <w:rPr>
          <w:i/>
          <w:lang w:val="sq-AL"/>
        </w:rPr>
      </w:pPr>
      <w:r w:rsidRPr="007740EF">
        <w:rPr>
          <w:i/>
          <w:lang w:val="sq-AL"/>
        </w:rPr>
        <w:t xml:space="preserve">B. </w:t>
      </w:r>
      <w:r w:rsidR="00543438" w:rsidRPr="007740EF">
        <w:rPr>
          <w:i/>
          <w:lang w:val="sq-AL"/>
        </w:rPr>
        <w:t>Për pretendimin e cenimit të së drejtës së mbrojtjes dhe parimit të barazisë së armëve</w:t>
      </w:r>
    </w:p>
    <w:p w:rsidR="00543438" w:rsidRPr="007740EF" w:rsidRDefault="00543438" w:rsidP="00E53311">
      <w:pPr>
        <w:pStyle w:val="Paragrafi"/>
        <w:rPr>
          <w:lang w:val="sq-AL"/>
        </w:rPr>
      </w:pPr>
      <w:r w:rsidRPr="007740EF">
        <w:rPr>
          <w:lang w:val="sq-AL"/>
        </w:rPr>
        <w:tab/>
        <w:t>9. Kërkuesi ka pretenduar se zhvillimi i seancës gjyqësore në Gjykatën e Lartë pa praninë e palëve dhe pa u dëgjuar ato i ka mohuar të drejtën për të mbrojtur pretendimet e tij.</w:t>
      </w:r>
    </w:p>
    <w:p w:rsidR="00543438" w:rsidRPr="007740EF" w:rsidRDefault="00543438" w:rsidP="00E53311">
      <w:pPr>
        <w:pStyle w:val="Paragrafi"/>
        <w:rPr>
          <w:lang w:val="sq-AL"/>
        </w:rPr>
      </w:pPr>
      <w:r w:rsidRPr="007740EF">
        <w:rPr>
          <w:lang w:val="sq-AL"/>
        </w:rPr>
        <w:tab/>
        <w:t xml:space="preserve">10. Gjykata në jurisprudencën e saj ka përcaktuar disa standarde kushtetuese, të cilat janë të lidhura nga pikëpamja organike dhe funksionale me njëra-tjetrën në mënyrë të tillë që cenimi i njërit standard ndikon në mënyrë të pashmangshme në cenimin e të tjerave. Konkretisht, e drejta për t’u njoftuar për një gjykim dhe pjesëmarrja në të është e lidhur me vendimmarrjen e gjykatës, e cila ndikon drejtpërsëdrejti mbi të drejtat subjektive ose interesat e ligjshëm të individit. E drejta për t’u njoftuar për të marrë pjesë në gjykim u paraprin të drejtave të tjera, pasi nëse pala </w:t>
      </w:r>
      <w:proofErr w:type="spellStart"/>
      <w:r w:rsidRPr="007740EF">
        <w:rPr>
          <w:lang w:val="sq-AL"/>
        </w:rPr>
        <w:t>ndërgjyqëse</w:t>
      </w:r>
      <w:proofErr w:type="spellEnd"/>
      <w:r w:rsidRPr="007740EF">
        <w:rPr>
          <w:lang w:val="sq-AL"/>
        </w:rPr>
        <w:t xml:space="preserve"> nuk njoftohet për datën dhe orën e seancës, ajo detyrimisht do të gjendet në pamundësi objektive për të ushtruar të drejtat që i garantohen nga neni 42 i Kushtetutës në kuadrin e një procesi të rregullt ligjor. Nga ana tjetër, e drejta për të marrë pjesë në gjykim krijon të njëjtat mundësi për të paraqitur prova dhe argumente në mbrojtje të interesave vetjakë në raport me palën kundërshtare (</w:t>
      </w:r>
      <w:r w:rsidRPr="007740EF">
        <w:rPr>
          <w:i/>
          <w:lang w:val="sq-AL"/>
        </w:rPr>
        <w:t xml:space="preserve">shih vendimin </w:t>
      </w:r>
      <w:r w:rsidR="007740EF">
        <w:rPr>
          <w:i/>
          <w:lang w:val="sq-AL"/>
        </w:rPr>
        <w:t xml:space="preserve">nr. </w:t>
      </w:r>
      <w:r w:rsidRPr="007740EF">
        <w:rPr>
          <w:i/>
          <w:lang w:val="sq-AL"/>
        </w:rPr>
        <w:t>31, datë 26.5.2014 të Gjykatës Kushtetuese</w:t>
      </w:r>
      <w:r w:rsidRPr="007740EF">
        <w:rPr>
          <w:lang w:val="sq-AL"/>
        </w:rPr>
        <w:t>).</w:t>
      </w:r>
    </w:p>
    <w:p w:rsidR="00543438" w:rsidRPr="007740EF" w:rsidRDefault="00543438" w:rsidP="00E53311">
      <w:pPr>
        <w:pStyle w:val="Paragrafi"/>
        <w:rPr>
          <w:lang w:val="sq-AL"/>
        </w:rPr>
      </w:pPr>
      <w:r w:rsidRPr="007740EF">
        <w:rPr>
          <w:lang w:val="sq-AL"/>
        </w:rPr>
        <w:t xml:space="preserve">11. Parimi i barazisë së armëve nënkupton se çdokush që është palë në proces duhet të ketë mundësi të barabarta që të paraqesë çështjen e tij dhe se asnjë palë nuk duhet të gëzojë avantazh të konsiderueshëm ndaj palës tjetër, por duhet të përcaktohet një ekuilibër i drejtë mes palëve. E drejta për të marrë pjesë në gjykim nuk duhet konsideruar si një e drejtë formale, ku palëve t’u garantohet thjesht prania fizike gjatë procesit civil, por duhet që legjislacioni procedural, në radhë të parë, dhe më pas gjyqtari gjatë gjykimit t’u japin mundësi të barabarta palëve për të paraqitur argumente dhe prova në mbrojtje të interesave të tyre. Nëse nuk do të ekzistonte barazia e armëve në gjykimin civil, atëherë argumentet e njërës palë do të </w:t>
      </w:r>
      <w:proofErr w:type="spellStart"/>
      <w:r w:rsidRPr="007740EF">
        <w:rPr>
          <w:lang w:val="sq-AL"/>
        </w:rPr>
        <w:t>prevalonin</w:t>
      </w:r>
      <w:proofErr w:type="spellEnd"/>
      <w:r w:rsidRPr="007740EF">
        <w:rPr>
          <w:lang w:val="sq-AL"/>
        </w:rPr>
        <w:t xml:space="preserve"> mbi argumentet e palës së cenuar dhe, për rrjedhojë, e drejta për të marrë pjesë në gjykim do të zhvishej nga funksioni i saj kushtetues për të garantuar një proces të rregullt ligjor (</w:t>
      </w:r>
      <w:r w:rsidRPr="007740EF">
        <w:rPr>
          <w:i/>
          <w:lang w:val="sq-AL"/>
        </w:rPr>
        <w:t xml:space="preserve">shih vendimin </w:t>
      </w:r>
      <w:r w:rsidR="007740EF">
        <w:rPr>
          <w:i/>
          <w:lang w:val="sq-AL"/>
        </w:rPr>
        <w:t xml:space="preserve">nr. </w:t>
      </w:r>
      <w:r w:rsidR="0025643E">
        <w:rPr>
          <w:i/>
          <w:lang w:val="sq-AL"/>
        </w:rPr>
        <w:t>34, datë 29.</w:t>
      </w:r>
      <w:r w:rsidRPr="007740EF">
        <w:rPr>
          <w:i/>
          <w:lang w:val="sq-AL"/>
        </w:rPr>
        <w:t>5.2015 të Gjykatës Kushtetuese</w:t>
      </w:r>
      <w:r w:rsidRPr="007740EF">
        <w:rPr>
          <w:lang w:val="sq-AL"/>
        </w:rPr>
        <w:t>). Bazuar në këto parime, Gjykatës i dalin një sërë detyrash, mes të cilave rëndësi të veçantë merr krijimi i mundësive të barabarta për pjesëmarrjen e palëve apo përfaqësuesve të tyre në proces, si dhe mundësia e deklarimit të tyre për faktet, provat dhe vlerësimet ligjore që janë të lidhura ngushtë me çështjen që shqyrtohet në gjykatë (</w:t>
      </w:r>
      <w:r w:rsidRPr="007740EF">
        <w:rPr>
          <w:i/>
          <w:lang w:val="sq-AL"/>
        </w:rPr>
        <w:t xml:space="preserve">shih vendimin </w:t>
      </w:r>
      <w:r w:rsidR="007740EF">
        <w:rPr>
          <w:i/>
          <w:lang w:val="sq-AL"/>
        </w:rPr>
        <w:t xml:space="preserve">nr. </w:t>
      </w:r>
      <w:r w:rsidR="0025643E">
        <w:rPr>
          <w:i/>
          <w:lang w:val="sq-AL"/>
        </w:rPr>
        <w:t>34, datë 29.</w:t>
      </w:r>
      <w:r w:rsidRPr="007740EF">
        <w:rPr>
          <w:i/>
          <w:lang w:val="sq-AL"/>
        </w:rPr>
        <w:t>5.2015 të Gjykatës Kushtetuese</w:t>
      </w:r>
      <w:r w:rsidRPr="007740EF">
        <w:rPr>
          <w:lang w:val="sq-AL"/>
        </w:rPr>
        <w:t>).</w:t>
      </w:r>
    </w:p>
    <w:p w:rsidR="00543438" w:rsidRPr="007740EF" w:rsidRDefault="00543438" w:rsidP="00E53311">
      <w:pPr>
        <w:pStyle w:val="Paragrafi"/>
        <w:rPr>
          <w:lang w:val="sq-AL"/>
        </w:rPr>
      </w:pPr>
      <w:r w:rsidRPr="007740EF">
        <w:rPr>
          <w:lang w:val="sq-AL"/>
        </w:rPr>
        <w:t xml:space="preserve">12. Gjykata vëren se me miratimin e ligjit </w:t>
      </w:r>
      <w:r w:rsidR="007740EF">
        <w:rPr>
          <w:b/>
          <w:lang w:val="sq-AL"/>
        </w:rPr>
        <w:t xml:space="preserve">nr. </w:t>
      </w:r>
      <w:r w:rsidRPr="007740EF">
        <w:rPr>
          <w:b/>
          <w:lang w:val="sq-AL"/>
        </w:rPr>
        <w:t>49/2012</w:t>
      </w:r>
      <w:r w:rsidRPr="007740EF">
        <w:rPr>
          <w:lang w:val="sq-AL"/>
        </w:rPr>
        <w:t xml:space="preserve"> për gjykatat administrative dhe gjykimin e mosmarrëveshjeve administrative, i cili është legjislacioni i ri procedural i zbatueshëm në këto lloj gjykimesh, është parashikuar, mes të tjerash, edhe procedura e gjykimit të këtyre çështjeve. Sipas nenit 59 të ligjit </w:t>
      </w:r>
      <w:r w:rsidR="007740EF">
        <w:rPr>
          <w:b/>
          <w:lang w:val="sq-AL"/>
        </w:rPr>
        <w:t xml:space="preserve">nr. </w:t>
      </w:r>
      <w:r w:rsidRPr="007740EF">
        <w:rPr>
          <w:b/>
          <w:lang w:val="sq-AL"/>
        </w:rPr>
        <w:t>49/2012</w:t>
      </w:r>
      <w:r w:rsidRPr="007740EF">
        <w:rPr>
          <w:lang w:val="sq-AL"/>
        </w:rPr>
        <w:t xml:space="preserve"> pala kundër të cilës është bërë rekurs mund të kundërshtojë pretendimet e ngritura në rekurs brenda 15 ditëve nga komunikimi i rekursit dhe mosparaqitja e </w:t>
      </w:r>
      <w:proofErr w:type="spellStart"/>
      <w:r w:rsidRPr="007740EF">
        <w:rPr>
          <w:lang w:val="sq-AL"/>
        </w:rPr>
        <w:t>kundërrekursit</w:t>
      </w:r>
      <w:proofErr w:type="spellEnd"/>
      <w:r w:rsidRPr="007740EF">
        <w:rPr>
          <w:lang w:val="sq-AL"/>
        </w:rPr>
        <w:t xml:space="preserve"> brenda këtij afati sjell humbjen e së drejtës për të paraqitur pretendimet në një fazë të mëvonshme në Gjykatën e Lartë. Dërgimi i dosjes së gjykimit në Gjykatën e Lartë bëhet brenda 10 ditëve nga data e përfundimit të komunikimeve të rekursit e </w:t>
      </w:r>
      <w:proofErr w:type="spellStart"/>
      <w:r w:rsidRPr="007740EF">
        <w:rPr>
          <w:lang w:val="sq-AL"/>
        </w:rPr>
        <w:t>kundërrekursit</w:t>
      </w:r>
      <w:proofErr w:type="spellEnd"/>
      <w:r w:rsidRPr="007740EF">
        <w:rPr>
          <w:lang w:val="sq-AL"/>
        </w:rPr>
        <w:t xml:space="preserve"> palëve </w:t>
      </w:r>
      <w:proofErr w:type="spellStart"/>
      <w:r w:rsidRPr="007740EF">
        <w:rPr>
          <w:lang w:val="sq-AL"/>
        </w:rPr>
        <w:t>ndërgjyqëse</w:t>
      </w:r>
      <w:proofErr w:type="spellEnd"/>
      <w:r w:rsidRPr="007740EF">
        <w:rPr>
          <w:lang w:val="sq-AL"/>
        </w:rPr>
        <w:t xml:space="preserve"> në proces (neni 60). Për sa i përket shqyrtimit të rekursit në Gjykatën e Lartë, neni 61 i ligjit parashikon se ai bëhet, si rregull, mbi bazë dokumentesh në dhomë këshillimi. Për efekt të gjykimit gjyqtari relator cakton datën dhe orën për shqyrtimin e çështjes në dhomë këshillimi, duke urdhëruar njoftimin e palëve dhe sekretaria e gjykatës njofton me shpallje ditën dhe orën e shqyrtimit të rekursit, si dhe përbërjen e trupit gjykues të paktën 21 ditë përpara. Po ashtu, ligji ka parashikuar edhe rastet kur çështja shqyrtohet në seancë gjyqësore me praninë e palëve (neni 62). </w:t>
      </w:r>
    </w:p>
    <w:p w:rsidR="00543438" w:rsidRPr="007740EF" w:rsidRDefault="00543438" w:rsidP="00E53311">
      <w:pPr>
        <w:pStyle w:val="Paragrafi"/>
        <w:rPr>
          <w:lang w:val="sq-AL"/>
        </w:rPr>
      </w:pPr>
      <w:r w:rsidRPr="007740EF">
        <w:rPr>
          <w:lang w:val="sq-AL"/>
        </w:rPr>
        <w:t xml:space="preserve">13. Nga aktet e dosjes gjyqësore, të administruar për efekte të këtij gjykimi, rezulton se rekursi i subjektit të interesuar kundër vendimit të Gjykatës së Apelit nuk i është komunikuar kërkuesit (në dëftesën e komunikimit rezulton shënimi “adresë e shkurtër”), por vetëm përfaqësuesit të tij, i cili ka deklaruar se ka kryer përfaqësimin në apel dhe se nuk e di adresën e kërkuesit. Për këtë arsye, gjykata e shkallës së parë ka proceduar edhe me njoftimin me shpallje. Pas regjistrimit të çështjes në Gjykatën e Lartë, me vendimin e datës 19.11.2014, gjyqtari relator ka caktuar datën 11.12.2014 për shqyrtimin e çështjes në dhomë këshillimi, duke urdhëruar sekretarinë të bëjë njoftimin e palëve për orën dhe datën e caktuar. Për këtë qëllim është bërë edhe shpallja përkatëse nga ana e sekretarisë së Gjykatës së Lartë. </w:t>
      </w:r>
    </w:p>
    <w:p w:rsidR="00543438" w:rsidRPr="007740EF" w:rsidRDefault="00543438" w:rsidP="00E53311">
      <w:pPr>
        <w:pStyle w:val="Paragrafi"/>
        <w:rPr>
          <w:lang w:val="sq-AL"/>
        </w:rPr>
      </w:pPr>
      <w:r w:rsidRPr="007740EF">
        <w:rPr>
          <w:lang w:val="sq-AL"/>
        </w:rPr>
        <w:t xml:space="preserve">14. Bazuar në sa më sipër, Gjykata konstaton se administrata gjyqësore nuk ka marrë të gjitha masat për njoftimin e duhur të kërkuesit. Këto parregullsi nuk janë korrigjuar as nga Gjykata e Lartë, e cila në aspektin e garantimit të procesit të rregullt gjyqësor ka detyrë edhe marrjen e masave për njoftimin e rregullt të subjekteve që potencialisht mund të preken nga procesi, në mënyrë që debati gjyqësor të zhvillohet në respektim të parimit të barazisë së armëve dhe </w:t>
      </w:r>
      <w:proofErr w:type="spellStart"/>
      <w:r w:rsidRPr="007740EF">
        <w:rPr>
          <w:lang w:val="sq-AL"/>
        </w:rPr>
        <w:t>kontradiktoritetit</w:t>
      </w:r>
      <w:proofErr w:type="spellEnd"/>
      <w:r w:rsidRPr="007740EF">
        <w:rPr>
          <w:lang w:val="sq-AL"/>
        </w:rPr>
        <w:t xml:space="preserve">. Është e vërtetë se mbrojtësi të cilit i është bërë njoftimi ka deklaruar se ka kryer përfaqësimin e kërkuesit në apel, por Gjykata e Lartë duhej të verifikonte nëse ai kishte hequr dorë nga përfaqësimi i kërkuesit apo nëse kishte tagra për përfaqësimin e tij edhe në atë gjykatë, me qëllim që të realizonte </w:t>
      </w:r>
      <w:proofErr w:type="spellStart"/>
      <w:r w:rsidRPr="007740EF">
        <w:rPr>
          <w:lang w:val="sq-AL"/>
        </w:rPr>
        <w:t>efektivisht</w:t>
      </w:r>
      <w:proofErr w:type="spellEnd"/>
      <w:r w:rsidRPr="007740EF">
        <w:rPr>
          <w:lang w:val="sq-AL"/>
        </w:rPr>
        <w:t xml:space="preserve"> të drejtën e mbrojtjes së kërkuesit në gjykimin para asaj gjykate. Si rrjedhojë, kërkuesi, për shkak se nuk iu komunikua rekursi i palës tjetër, ishte në pamundësi faktike për të paraqitur </w:t>
      </w:r>
      <w:proofErr w:type="spellStart"/>
      <w:r w:rsidRPr="007740EF">
        <w:rPr>
          <w:lang w:val="sq-AL"/>
        </w:rPr>
        <w:t>kundërrekurs</w:t>
      </w:r>
      <w:proofErr w:type="spellEnd"/>
      <w:r w:rsidRPr="007740EF">
        <w:rPr>
          <w:lang w:val="sq-AL"/>
        </w:rPr>
        <w:t xml:space="preserve"> brenda afatit ligjor, çka ka sjellë për pasojë edhe humbjen e së drejtës për të paraqitur pretendimet në një fazë të mëvonshme në Gjykatën e Lartë, sipas parashikimeve të nenit 59 të ligjit </w:t>
      </w:r>
      <w:r w:rsidR="007740EF">
        <w:rPr>
          <w:b/>
          <w:lang w:val="sq-AL"/>
        </w:rPr>
        <w:t xml:space="preserve">nr. </w:t>
      </w:r>
      <w:r w:rsidRPr="007740EF">
        <w:rPr>
          <w:b/>
          <w:lang w:val="sq-AL"/>
        </w:rPr>
        <w:t>49/2012</w:t>
      </w:r>
      <w:r w:rsidRPr="007740EF">
        <w:rPr>
          <w:lang w:val="sq-AL"/>
        </w:rPr>
        <w:t xml:space="preserve">. </w:t>
      </w:r>
    </w:p>
    <w:p w:rsidR="00543438" w:rsidRPr="007740EF" w:rsidRDefault="00543438" w:rsidP="00E53311">
      <w:pPr>
        <w:pStyle w:val="Paragrafi"/>
        <w:rPr>
          <w:lang w:val="sq-AL"/>
        </w:rPr>
      </w:pPr>
      <w:r w:rsidRPr="007740EF">
        <w:rPr>
          <w:lang w:val="sq-AL"/>
        </w:rPr>
        <w:t xml:space="preserve">15. Gjykata vlerëson se edhe pse ligji u garanton të drejtën palëve që jo vetëm të njihen në kohë me pretendimet e palës tjetër, por edhe t`i kundërshtojnë ato apo të paraqesin argumentet e tyre për çështjen, </w:t>
      </w:r>
      <w:proofErr w:type="spellStart"/>
      <w:r w:rsidRPr="007740EF">
        <w:rPr>
          <w:lang w:val="sq-AL"/>
        </w:rPr>
        <w:t>moskomunikimi</w:t>
      </w:r>
      <w:proofErr w:type="spellEnd"/>
      <w:r w:rsidRPr="007740EF">
        <w:rPr>
          <w:lang w:val="sq-AL"/>
        </w:rPr>
        <w:t xml:space="preserve"> i rekursit nga ana e administratës gjyqësore kërkuesit, ka bërë që ai të mos përfitojë nga këto garanci ligjore, çka e ka vënë në një pozitë të pafavorshme në raport me palën tjetër. Me këtë rast Gjykata thekson dallimin mes shqyrtimit të rekursit në dhomën e këshillimit, sipas nenit 480 të </w:t>
      </w:r>
      <w:proofErr w:type="spellStart"/>
      <w:r w:rsidRPr="007740EF">
        <w:rPr>
          <w:lang w:val="sq-AL"/>
        </w:rPr>
        <w:t>KPC</w:t>
      </w:r>
      <w:proofErr w:type="spellEnd"/>
      <w:r w:rsidRPr="007740EF">
        <w:rPr>
          <w:lang w:val="sq-AL"/>
        </w:rPr>
        <w:t xml:space="preserve">-së, si fazë paraprake ku vlerësohet plotësimi i kritereve për kalimin e çështjes për shqyrtim në seancë gjyqësore, dhe shqyrtimit të çështjeve në seancë gjyqësore mbi bazë dokumentesh sipas ligjit </w:t>
      </w:r>
      <w:r w:rsidR="007740EF">
        <w:rPr>
          <w:b/>
          <w:lang w:val="sq-AL"/>
        </w:rPr>
        <w:t xml:space="preserve">nr. </w:t>
      </w:r>
      <w:r w:rsidRPr="007740EF">
        <w:rPr>
          <w:b/>
          <w:lang w:val="sq-AL"/>
        </w:rPr>
        <w:t>49/2012</w:t>
      </w:r>
      <w:r w:rsidRPr="007740EF">
        <w:rPr>
          <w:lang w:val="sq-AL"/>
        </w:rPr>
        <w:t xml:space="preserve"> për gjykimin e çështjeve administrative. Megjithëse në shqyrtimin e çështjeve administrative Gjykata, përgjithësisht, procedon me shqyrtimin jo në seancë publike me praninë e palëve, por në dhomë këshillimi mbi bazën e dokumenteve të paraqitura, kjo nuk nënkupton se ky lloj gjykimi përjashton detyrimin për njoftimin e rregullt të palëve në mënyrë që të mbrohen në procesin gjyqësor ku janë palë me anë të paraqitjes së komenteve apo prapësimeve lidhur me pretendimet e palës që ka vënë në lëvizje gjykatën. Qëllimi i ligjvënësit në krijimin e gjykatave administrative ka qenë thjeshtimi i procedurave me objekt zgjidhjen e mosmarrëveshjeve administrative, por duke garantuar mbrojtjen efektive të të drejtave subjektive dhe interesave të ligjshme të personave nëpërmjet një procesi të rregullt gjyqësor dhe brenda afateve të shpejta e të arsyeshme. Bazuar në konsideratat e mësipërme, Gjykata vlerëson se Gjykata e Lartë, pavarësisht nëse i shqyrton çështjet në seancë të hapur publike apo mbi bazë dokumentesh, ka detyrimin të verifikojë nëse palët në proces kanë marrë dijeni </w:t>
      </w:r>
      <w:proofErr w:type="spellStart"/>
      <w:r w:rsidRPr="007740EF">
        <w:rPr>
          <w:lang w:val="sq-AL"/>
        </w:rPr>
        <w:t>efektivisht</w:t>
      </w:r>
      <w:proofErr w:type="spellEnd"/>
      <w:r w:rsidRPr="007740EF">
        <w:rPr>
          <w:lang w:val="sq-AL"/>
        </w:rPr>
        <w:t xml:space="preserve"> për rekursin dhe procesin, me qëllim garantimin e së drejtës së mbrojtjes dhe barazisë së armëve në gjykim. </w:t>
      </w:r>
    </w:p>
    <w:p w:rsidR="00543438" w:rsidRPr="007740EF" w:rsidRDefault="00543438" w:rsidP="00F1471F">
      <w:pPr>
        <w:pStyle w:val="Paragrafi"/>
        <w:rPr>
          <w:lang w:val="sq-AL"/>
        </w:rPr>
      </w:pPr>
      <w:r w:rsidRPr="007740EF">
        <w:rPr>
          <w:lang w:val="sq-AL"/>
        </w:rPr>
        <w:t>16. Në përfundim, Gjykata vlerëson se në procesin gjyqësor të zhvilluar në Gjykatën e Lartë nuk është respektuar e drejta për një proces të rregullt ligjor, pasi kërkuesit nuk i është dhënë mundësia të paraqesë argumentet e tij dhe të mbrohet kundër pretendimeve të palës kundërshtare.</w:t>
      </w:r>
    </w:p>
    <w:p w:rsidR="00543438" w:rsidRPr="007740EF" w:rsidRDefault="00F1471F" w:rsidP="00F1471F">
      <w:pPr>
        <w:pStyle w:val="Paragrafi"/>
        <w:ind w:left="55"/>
        <w:rPr>
          <w:i/>
          <w:lang w:val="sq-AL"/>
        </w:rPr>
      </w:pPr>
      <w:r w:rsidRPr="007740EF">
        <w:rPr>
          <w:i/>
          <w:lang w:val="sq-AL"/>
        </w:rPr>
        <w:t xml:space="preserve">C. </w:t>
      </w:r>
      <w:r w:rsidR="00543438" w:rsidRPr="007740EF">
        <w:rPr>
          <w:i/>
          <w:lang w:val="sq-AL"/>
        </w:rPr>
        <w:t>Për pretendimin e cenimit të standardit të gjykatës së caktuar me ligj</w:t>
      </w:r>
    </w:p>
    <w:p w:rsidR="00543438" w:rsidRPr="007740EF" w:rsidRDefault="00543438" w:rsidP="00E53311">
      <w:pPr>
        <w:pStyle w:val="Paragrafi"/>
        <w:rPr>
          <w:lang w:val="sq-AL"/>
        </w:rPr>
      </w:pPr>
      <w:r w:rsidRPr="007740EF">
        <w:rPr>
          <w:lang w:val="sq-AL"/>
        </w:rPr>
        <w:t xml:space="preserve">17. Kërkuesi pretendon cenimin e këtij parimi, pasi, sipas tij, Gjykata e Lartë ka marrë në shqyrtim çështje që i përkasin kompetencës së gjykatave të zakonshme. </w:t>
      </w:r>
    </w:p>
    <w:p w:rsidR="00543438" w:rsidRPr="007740EF" w:rsidRDefault="00543438" w:rsidP="00E53311">
      <w:pPr>
        <w:pStyle w:val="Paragrafi"/>
        <w:rPr>
          <w:lang w:val="sq-AL"/>
        </w:rPr>
      </w:pPr>
      <w:r w:rsidRPr="007740EF">
        <w:rPr>
          <w:lang w:val="sq-AL"/>
        </w:rPr>
        <w:t xml:space="preserve">18. Gjykata ka vlerësuar se një nga elementet e procesit të rregullt ligjor, sipas nenit 42 të Kushtetutës dhe nenit 6 të </w:t>
      </w:r>
      <w:proofErr w:type="spellStart"/>
      <w:r w:rsidRPr="007740EF">
        <w:rPr>
          <w:lang w:val="sq-AL"/>
        </w:rPr>
        <w:t>KEDNJ</w:t>
      </w:r>
      <w:proofErr w:type="spellEnd"/>
      <w:r w:rsidRPr="007740EF">
        <w:rPr>
          <w:lang w:val="sq-AL"/>
        </w:rPr>
        <w:t>-së, është edhe shqyrtimi i çështjes nga një “gjykatë e caktuar me ligj”. Ky element karakterizohet nga funksioni i saj gjyqësor, që ka të bëjë me zgjidhjen e çështjeve nga organe të ngarkuara me ligj për të dhënë drejtësi. Përveç këtij kushti, këto organe duhet të shqyrtojnë dhe të vendosin mbi çështje që janë në kompetencë të tyre gjatë një procesi të zhvilluar mbi një procedurë ligjërisht të përcaktuar dhe në pajtim me rendin juridik. E drejta e çdo pale për t’u dëgjuar në seancë përpara një gjykate kompetente dhe të caktuar me ligj nënkupton që gjykata të ketë juridiksion për të gjykuar çështjen dhe që kompetenca për të vendosur për të t’i jetë njohur nëpërmjet ligjit (</w:t>
      </w:r>
      <w:r w:rsidRPr="007740EF">
        <w:rPr>
          <w:i/>
          <w:lang w:val="sq-AL"/>
        </w:rPr>
        <w:t xml:space="preserve">shih vendimin </w:t>
      </w:r>
      <w:r w:rsidR="007740EF">
        <w:rPr>
          <w:i/>
          <w:lang w:val="sq-AL"/>
        </w:rPr>
        <w:t xml:space="preserve">nr. </w:t>
      </w:r>
      <w:r w:rsidR="0025643E">
        <w:rPr>
          <w:i/>
          <w:lang w:val="sq-AL"/>
        </w:rPr>
        <w:t>2, datë 22.</w:t>
      </w:r>
      <w:r w:rsidRPr="007740EF">
        <w:rPr>
          <w:i/>
          <w:lang w:val="sq-AL"/>
        </w:rPr>
        <w:t>1.2014 të Gjykatës Kushtetuese</w:t>
      </w:r>
      <w:r w:rsidRPr="007740EF">
        <w:rPr>
          <w:lang w:val="sq-AL"/>
        </w:rPr>
        <w:t>).</w:t>
      </w:r>
    </w:p>
    <w:p w:rsidR="00543438" w:rsidRPr="007740EF" w:rsidRDefault="00543438" w:rsidP="00E53311">
      <w:pPr>
        <w:pStyle w:val="Paragrafi"/>
        <w:rPr>
          <w:lang w:val="sq-AL"/>
        </w:rPr>
      </w:pPr>
      <w:r w:rsidRPr="007740EF">
        <w:rPr>
          <w:lang w:val="sq-AL"/>
        </w:rPr>
        <w:t xml:space="preserve">19. Për me gjykimin që zhvillohet në Gjykatën e Lartë, është vlerësuar se ai lidhet me shqyrtimin e ligjshmërisë së vendimeve të marra nga gjykatat më të ulëta, ndërsa nxjerrja e konkluzionit mbi bazën e vlerësimit të ndryshëm të provave, nga vlerësimi i dy gjykatave të shkallëve më të ulëta, nuk pajtohet me natyrën e gjykimit në Gjykatën e Lartë. Gjykata e Lartë nuk e ka kompetencën të </w:t>
      </w:r>
      <w:proofErr w:type="spellStart"/>
      <w:r w:rsidRPr="007740EF">
        <w:rPr>
          <w:lang w:val="sq-AL"/>
        </w:rPr>
        <w:t>konkludojë</w:t>
      </w:r>
      <w:proofErr w:type="spellEnd"/>
      <w:r w:rsidRPr="007740EF">
        <w:rPr>
          <w:lang w:val="sq-AL"/>
        </w:rPr>
        <w:t xml:space="preserve"> për provat, duke u nisur nga një tjetër vlerësim që kanë bërë gjykatat e shkallës së parë dhe të apelit. Gjatë shqyrtimit të çështjeve ajo nuk merr prova, por shqyrton dhe analizon çështjen në drejtim të kontrollit të ligjshmërisë dhe të </w:t>
      </w:r>
      <w:proofErr w:type="spellStart"/>
      <w:r w:rsidRPr="007740EF">
        <w:rPr>
          <w:lang w:val="sq-AL"/>
        </w:rPr>
        <w:t>bazueshmërisë</w:t>
      </w:r>
      <w:proofErr w:type="spellEnd"/>
      <w:r w:rsidRPr="007740EF">
        <w:rPr>
          <w:lang w:val="sq-AL"/>
        </w:rPr>
        <w:t xml:space="preserve"> së vendimeve të </w:t>
      </w:r>
      <w:proofErr w:type="spellStart"/>
      <w:r w:rsidRPr="007740EF">
        <w:rPr>
          <w:lang w:val="sq-AL"/>
        </w:rPr>
        <w:t>anki</w:t>
      </w:r>
      <w:r w:rsidR="002F2556">
        <w:rPr>
          <w:lang w:val="sq-AL"/>
        </w:rPr>
        <w:t>-</w:t>
      </w:r>
      <w:r w:rsidRPr="007740EF">
        <w:rPr>
          <w:lang w:val="sq-AL"/>
        </w:rPr>
        <w:t>muara</w:t>
      </w:r>
      <w:proofErr w:type="spellEnd"/>
      <w:r w:rsidRPr="007740EF">
        <w:rPr>
          <w:lang w:val="sq-AL"/>
        </w:rPr>
        <w:t>. Një kontroll i tillë konsiston në analizën e plotë të fakteve dhe të rrethanave, të cilat janë pranuar më parë si të vërteta nga gjykata e faktit dhe ajo e apelit, pa i ndryshuar ato (</w:t>
      </w:r>
      <w:r w:rsidRPr="007740EF">
        <w:rPr>
          <w:i/>
          <w:lang w:val="sq-AL"/>
        </w:rPr>
        <w:t xml:space="preserve">shih vendimin </w:t>
      </w:r>
      <w:r w:rsidR="007740EF">
        <w:rPr>
          <w:i/>
          <w:lang w:val="sq-AL"/>
        </w:rPr>
        <w:t xml:space="preserve">nr. </w:t>
      </w:r>
      <w:r w:rsidR="0076426D">
        <w:rPr>
          <w:i/>
          <w:lang w:val="sq-AL"/>
        </w:rPr>
        <w:t>7, datë 9.</w:t>
      </w:r>
      <w:r w:rsidRPr="007740EF">
        <w:rPr>
          <w:i/>
          <w:lang w:val="sq-AL"/>
        </w:rPr>
        <w:t>3.2009 të Gjykatës Kushtetuese</w:t>
      </w:r>
      <w:r w:rsidRPr="007740EF">
        <w:rPr>
          <w:lang w:val="sq-AL"/>
        </w:rPr>
        <w:t xml:space="preserve">). </w:t>
      </w:r>
    </w:p>
    <w:p w:rsidR="00543438" w:rsidRPr="002F2556" w:rsidRDefault="00543438" w:rsidP="00E53311">
      <w:pPr>
        <w:pStyle w:val="Paragrafi"/>
        <w:rPr>
          <w:spacing w:val="-4"/>
          <w:lang w:val="sq-AL"/>
        </w:rPr>
      </w:pPr>
      <w:r w:rsidRPr="002F2556">
        <w:rPr>
          <w:spacing w:val="-4"/>
          <w:lang w:val="sq-AL"/>
        </w:rPr>
        <w:t xml:space="preserve">20. Sipas jurisprudencës kushtetuese procesi nuk konsiderohet i parregullt, në kuptim të nenit 42 të Kushtetutës, kur Kolegji i Gjykatës së Lartë, mbi të njëjtat prova e fakte të vlerësuara në gjykimet e mëparshme, vendos të prishë vendimet dhe ta zgjidhë vetë çështjen për shkak të zbatimit të gabuar të ligjit. Në ushtrimin e funksionit të saj si gjykatë e ligjit, Gjykata e Lartë mund të vendosë për themelin e çështjes vetëm nëse mosmarrëveshja mund të zgjidhet në bazë të të njëjtave fakte e prova të vlerësuara nga gjyqtari i faktit dhe që përbëjnë bazën e vendimit në të cilin është bërë një interpretim i gabuar i ligjit. Kontrolli i saj duhet të fokusohet vetëm në drejtim të ligjshmërisë dhe </w:t>
      </w:r>
      <w:proofErr w:type="spellStart"/>
      <w:r w:rsidRPr="002F2556">
        <w:rPr>
          <w:spacing w:val="-4"/>
          <w:lang w:val="sq-AL"/>
        </w:rPr>
        <w:t>bazueshmërisë</w:t>
      </w:r>
      <w:proofErr w:type="spellEnd"/>
      <w:r w:rsidRPr="002F2556">
        <w:rPr>
          <w:spacing w:val="-4"/>
          <w:lang w:val="sq-AL"/>
        </w:rPr>
        <w:t xml:space="preserve"> së vendimeve të </w:t>
      </w:r>
      <w:proofErr w:type="spellStart"/>
      <w:r w:rsidRPr="002F2556">
        <w:rPr>
          <w:spacing w:val="-4"/>
          <w:lang w:val="sq-AL"/>
        </w:rPr>
        <w:t>ankimuara</w:t>
      </w:r>
      <w:proofErr w:type="spellEnd"/>
      <w:r w:rsidRPr="002F2556">
        <w:rPr>
          <w:spacing w:val="-4"/>
          <w:lang w:val="sq-AL"/>
        </w:rPr>
        <w:t>, pra mbi mënyrën e zbatimit të ligjit nga gjykatat më të ulëta (</w:t>
      </w:r>
      <w:r w:rsidRPr="002F2556">
        <w:rPr>
          <w:i/>
          <w:spacing w:val="-4"/>
          <w:lang w:val="sq-AL"/>
        </w:rPr>
        <w:t xml:space="preserve">shih vendimin </w:t>
      </w:r>
      <w:r w:rsidR="007740EF" w:rsidRPr="002F2556">
        <w:rPr>
          <w:i/>
          <w:spacing w:val="-4"/>
          <w:lang w:val="sq-AL"/>
        </w:rPr>
        <w:t xml:space="preserve">nr. </w:t>
      </w:r>
      <w:r w:rsidRPr="002F2556">
        <w:rPr>
          <w:i/>
          <w:spacing w:val="-4"/>
          <w:lang w:val="sq-AL"/>
        </w:rPr>
        <w:t>32, datë</w:t>
      </w:r>
      <w:r w:rsidR="0025643E" w:rsidRPr="002F2556">
        <w:rPr>
          <w:i/>
          <w:spacing w:val="-4"/>
          <w:lang w:val="sq-AL"/>
        </w:rPr>
        <w:t xml:space="preserve"> 25.</w:t>
      </w:r>
      <w:r w:rsidRPr="002F2556">
        <w:rPr>
          <w:i/>
          <w:spacing w:val="-4"/>
          <w:lang w:val="sq-AL"/>
        </w:rPr>
        <w:t>5.2015 të Gjykatës Kushtetuese</w:t>
      </w:r>
      <w:r w:rsidRPr="002F2556">
        <w:rPr>
          <w:spacing w:val="-4"/>
          <w:lang w:val="sq-AL"/>
        </w:rPr>
        <w:t xml:space="preserve">). </w:t>
      </w:r>
    </w:p>
    <w:p w:rsidR="00543438" w:rsidRPr="002F2556" w:rsidRDefault="00543438" w:rsidP="00F1471F">
      <w:pPr>
        <w:pStyle w:val="Paragrafi"/>
        <w:rPr>
          <w:spacing w:val="-4"/>
          <w:lang w:val="sq-AL"/>
        </w:rPr>
      </w:pPr>
      <w:r w:rsidRPr="002F2556">
        <w:rPr>
          <w:spacing w:val="-4"/>
          <w:lang w:val="sq-AL"/>
        </w:rPr>
        <w:t xml:space="preserve">21. Në përputhje me standardet e mësipërme, Gjykata vëren se në rastin në shqyrtim nuk rezulton që Kolegji Administrativ i Gjykatës së Lartë të ketë administruar ndonjë provë të re apo të ketë bërë një rivlerësim të provave të administruara në gjykimet e faktit dhe më </w:t>
      </w:r>
      <w:r w:rsidRPr="002F2556">
        <w:rPr>
          <w:b/>
          <w:spacing w:val="-4"/>
          <w:lang w:val="sq-AL"/>
        </w:rPr>
        <w:t>konkretisht të atyre që lidhen me faktin e provueshmërisë</w:t>
      </w:r>
      <w:r w:rsidRPr="002F2556">
        <w:rPr>
          <w:spacing w:val="-4"/>
          <w:lang w:val="sq-AL"/>
        </w:rPr>
        <w:t xml:space="preserve"> së periudhës së punësimit të kërkuesit pranë </w:t>
      </w:r>
      <w:proofErr w:type="spellStart"/>
      <w:r w:rsidRPr="002F2556">
        <w:rPr>
          <w:spacing w:val="-4"/>
          <w:lang w:val="sq-AL"/>
        </w:rPr>
        <w:t>HC</w:t>
      </w:r>
      <w:proofErr w:type="spellEnd"/>
      <w:r w:rsidRPr="002F2556">
        <w:rPr>
          <w:spacing w:val="-4"/>
          <w:lang w:val="sq-AL"/>
        </w:rPr>
        <w:t xml:space="preserve"> Fierzë për periudhën 1973</w:t>
      </w:r>
      <w:r w:rsidR="00F2227F" w:rsidRPr="002F2556">
        <w:rPr>
          <w:i/>
          <w:spacing w:val="-4"/>
          <w:lang w:val="sq-AL"/>
        </w:rPr>
        <w:t>–</w:t>
      </w:r>
      <w:r w:rsidRPr="002F2556">
        <w:rPr>
          <w:spacing w:val="-4"/>
          <w:lang w:val="sq-AL"/>
        </w:rPr>
        <w:t xml:space="preserve">1988. Kolegji Administrativ ka vepruar në përputhje me kompetencat e tij ligjore, në referim të dispozitave procedurale dhe atyre të ligjit </w:t>
      </w:r>
      <w:r w:rsidR="007740EF" w:rsidRPr="002F2556">
        <w:rPr>
          <w:spacing w:val="-4"/>
          <w:lang w:val="sq-AL"/>
        </w:rPr>
        <w:t xml:space="preserve">nr. </w:t>
      </w:r>
      <w:r w:rsidRPr="002F2556">
        <w:rPr>
          <w:spacing w:val="-4"/>
          <w:lang w:val="sq-AL"/>
        </w:rPr>
        <w:t xml:space="preserve">49/2012, për rrjedhojë ky pretendim i kërkuesit është i pabazuar. </w:t>
      </w:r>
    </w:p>
    <w:p w:rsidR="00543438" w:rsidRPr="002F2556" w:rsidRDefault="00543438" w:rsidP="00E53311">
      <w:pPr>
        <w:pStyle w:val="Paragrafi"/>
        <w:rPr>
          <w:i/>
          <w:spacing w:val="-4"/>
          <w:lang w:val="sq-AL"/>
        </w:rPr>
      </w:pPr>
      <w:r w:rsidRPr="002F2556">
        <w:rPr>
          <w:i/>
          <w:spacing w:val="-4"/>
          <w:lang w:val="sq-AL"/>
        </w:rPr>
        <w:t xml:space="preserve">Ç. Për pretendimin e cenimin e standardit të arsyetimit të vendimit </w:t>
      </w:r>
    </w:p>
    <w:p w:rsidR="00543438" w:rsidRPr="002F2556" w:rsidRDefault="00543438" w:rsidP="00E53311">
      <w:pPr>
        <w:pStyle w:val="Paragrafi"/>
        <w:rPr>
          <w:spacing w:val="-4"/>
          <w:lang w:val="sq-AL"/>
        </w:rPr>
      </w:pPr>
      <w:r w:rsidRPr="002F2556">
        <w:rPr>
          <w:spacing w:val="-4"/>
          <w:lang w:val="sq-AL"/>
        </w:rPr>
        <w:tab/>
        <w:t>22. Kërkuesi pretendon se Gjykata e Lartë nuk ka respektuar standardin e arsyetimit, pasi në vendim nuk është dhënë asnjë argument për qëndrimin e kësaj gjykate. Po ashtu, sipas tij, Gjykata e Lartë nuk ka marrë parasysh se prova e paraqitur nga kërkuesi (libreza e punës) është një akt zyrtar, që është përpiluar nga një nëpunës i shtetit.</w:t>
      </w:r>
    </w:p>
    <w:p w:rsidR="00543438" w:rsidRPr="00BE22EF" w:rsidRDefault="00543438" w:rsidP="00E53311">
      <w:pPr>
        <w:pStyle w:val="Paragrafi"/>
        <w:rPr>
          <w:spacing w:val="-4"/>
          <w:lang w:val="sq-AL"/>
        </w:rPr>
      </w:pPr>
      <w:r w:rsidRPr="002F2556">
        <w:rPr>
          <w:spacing w:val="-4"/>
          <w:lang w:val="sq-AL"/>
        </w:rPr>
        <w:tab/>
        <w:t xml:space="preserve">23. Gjykata, në analizë të dispozitave </w:t>
      </w:r>
      <w:r w:rsidRPr="007740EF">
        <w:rPr>
          <w:lang w:val="sq-AL"/>
        </w:rPr>
        <w:t xml:space="preserve">kushtetuese dhe atyre procedurale, ka theksuar se vendimet gjyqësore duhet jenë të arsyetuara dhe të përmbajnë: një parashtrim të përmbledhur të rrethanave të faktit, provat mbi të cilat bazohen, arsyet për të cilat gjykata i quan të papranueshme provat e kundërta, si dhe </w:t>
      </w:r>
      <w:proofErr w:type="spellStart"/>
      <w:r w:rsidRPr="007740EF">
        <w:rPr>
          <w:lang w:val="sq-AL"/>
        </w:rPr>
        <w:t>dispozitivin</w:t>
      </w:r>
      <w:proofErr w:type="spellEnd"/>
      <w:r w:rsidRPr="007740EF">
        <w:rPr>
          <w:lang w:val="sq-AL"/>
        </w:rPr>
        <w:t>, duke treguar dispozitat ligjore të zbatuara. Vendimi gjyqësor, në çdo rast, duhet të jetë logjik, i rregullt në formë dhe i qartë në përmbajtje. Në tërësinë e tij ai duhet konsideruar si një unitet, në të cilin pjesët përbërëse janë të lidhura ngushtësisht mes tyre. Ato duhet të jenë në shërbim dhe funksion të njëra-tjetrës. Argumentet e pjesës arsyetuese duhet të jenë të bazuara dhe të lidhura logjikisht, duke respektuar rregullat e mendimit të drejtë (</w:t>
      </w:r>
      <w:r w:rsidRPr="007740EF">
        <w:rPr>
          <w:i/>
          <w:lang w:val="sq-AL"/>
        </w:rPr>
        <w:t xml:space="preserve">shih vendimin </w:t>
      </w:r>
      <w:r w:rsidR="007740EF">
        <w:rPr>
          <w:i/>
          <w:lang w:val="sq-AL"/>
        </w:rPr>
        <w:t xml:space="preserve">nr. </w:t>
      </w:r>
      <w:r w:rsidRPr="007740EF">
        <w:rPr>
          <w:i/>
          <w:lang w:val="sq-AL"/>
        </w:rPr>
        <w:t>55, datë 18.12.2012 të Gjykatës Kushtetuese</w:t>
      </w:r>
      <w:r w:rsidRPr="007740EF">
        <w:rPr>
          <w:lang w:val="sq-AL"/>
        </w:rPr>
        <w:t xml:space="preserve">). Vendimi mund të kontrollohet nga një gjykatë më e lartë sipas procedurave përkatëse dhe që kjo të jetë e </w:t>
      </w:r>
      <w:r w:rsidRPr="00BE22EF">
        <w:rPr>
          <w:spacing w:val="-4"/>
          <w:lang w:val="sq-AL"/>
        </w:rPr>
        <w:t>mundur, duhet bërë arsyetimi i vendimit, në të cilin gjyqtari tregon me qartësi faktet dhe ligjin e zbatueshëm, të cilat e kanë çuar në bërjen e një zgjedhjeje ndërmjet disa mundësive. Pra, gjyqtari duhet të shpjegojë arsyet e vendimeve të tij, duke iu referuar fakteve për të cilat është zhvilluar procesi, ligjeve të zbatueshme dhe kërkesave të ndryshme të palëve (</w:t>
      </w:r>
      <w:r w:rsidRPr="00BE22EF">
        <w:rPr>
          <w:i/>
          <w:spacing w:val="-4"/>
          <w:lang w:val="sq-AL"/>
        </w:rPr>
        <w:t xml:space="preserve">shih vendimin </w:t>
      </w:r>
      <w:r w:rsidR="007740EF" w:rsidRPr="00BE22EF">
        <w:rPr>
          <w:i/>
          <w:spacing w:val="-4"/>
          <w:lang w:val="sq-AL"/>
        </w:rPr>
        <w:t xml:space="preserve">nr. </w:t>
      </w:r>
      <w:r w:rsidR="0076426D" w:rsidRPr="00BE22EF">
        <w:rPr>
          <w:i/>
          <w:spacing w:val="-4"/>
          <w:lang w:val="sq-AL"/>
        </w:rPr>
        <w:t>11, datë 2.</w:t>
      </w:r>
      <w:r w:rsidRPr="00BE22EF">
        <w:rPr>
          <w:i/>
          <w:spacing w:val="-4"/>
          <w:lang w:val="sq-AL"/>
        </w:rPr>
        <w:t>4.2008 të Gjykatës Kushtetuese</w:t>
      </w:r>
      <w:r w:rsidRPr="00BE22EF">
        <w:rPr>
          <w:spacing w:val="-4"/>
          <w:lang w:val="sq-AL"/>
        </w:rPr>
        <w:t xml:space="preserve">). </w:t>
      </w:r>
    </w:p>
    <w:p w:rsidR="00543438" w:rsidRPr="00BE22EF" w:rsidRDefault="00543438" w:rsidP="00E53311">
      <w:pPr>
        <w:pStyle w:val="Paragrafi"/>
        <w:rPr>
          <w:spacing w:val="-4"/>
          <w:lang w:val="sq-AL"/>
        </w:rPr>
      </w:pPr>
      <w:r w:rsidRPr="00BE22EF">
        <w:rPr>
          <w:spacing w:val="-4"/>
          <w:lang w:val="sq-AL"/>
        </w:rPr>
        <w:tab/>
        <w:t>24. Gjykata e ka vlerësuar zbatimin e këtij parimi rast pas rasti, në varësi të rrethanave konkrete të çështjes, duke analizuar nëse vendimet gjyqësore të kundërshtuara e kanë përmbushur në mënyrë të mjaftueshme detyrimin për arsyetimin e vendimeve të tyre. Ajo ka verifikuar nëse vendimi i kundërshtuar është logjik, ka kundërthënie, përmban referenca në ligjin e zbatueshëm dhe nëse respekton të gjitha elementet e sipërpërmendura. Detyrimi i gjykatave për të respektuar këtë standard ndryshon në varësi të rrethanave të çështjes konkrete dhe natyrës së vendimit, si dhe masa e arsyetimit varet nga natyra e vendimit në fjalë (</w:t>
      </w:r>
      <w:r w:rsidRPr="00BE22EF">
        <w:rPr>
          <w:i/>
          <w:spacing w:val="-4"/>
          <w:lang w:val="sq-AL"/>
        </w:rPr>
        <w:t xml:space="preserve">shih vendimin </w:t>
      </w:r>
      <w:r w:rsidR="007740EF" w:rsidRPr="00BE22EF">
        <w:rPr>
          <w:i/>
          <w:spacing w:val="-4"/>
          <w:lang w:val="sq-AL"/>
        </w:rPr>
        <w:t xml:space="preserve">nr. </w:t>
      </w:r>
      <w:r w:rsidR="0025643E" w:rsidRPr="00BE22EF">
        <w:rPr>
          <w:i/>
          <w:spacing w:val="-4"/>
          <w:lang w:val="sq-AL"/>
        </w:rPr>
        <w:t>39, datë 25.</w:t>
      </w:r>
      <w:r w:rsidRPr="00BE22EF">
        <w:rPr>
          <w:i/>
          <w:spacing w:val="-4"/>
          <w:lang w:val="sq-AL"/>
        </w:rPr>
        <w:t>6.2015 të Gjykatës Kushtetuese</w:t>
      </w:r>
      <w:r w:rsidRPr="00BE22EF">
        <w:rPr>
          <w:spacing w:val="-4"/>
          <w:lang w:val="sq-AL"/>
        </w:rPr>
        <w:t>).</w:t>
      </w:r>
    </w:p>
    <w:p w:rsidR="00543438" w:rsidRPr="007740EF" w:rsidRDefault="00543438" w:rsidP="00BE22EF">
      <w:pPr>
        <w:pStyle w:val="Paragrafi"/>
        <w:ind w:firstLine="0"/>
        <w:rPr>
          <w:lang w:val="sq-AL"/>
        </w:rPr>
      </w:pPr>
      <w:r w:rsidRPr="00BE22EF">
        <w:rPr>
          <w:spacing w:val="-4"/>
          <w:lang w:val="sq-AL"/>
        </w:rPr>
        <w:tab/>
        <w:t>25. Gjykata ka theksuar se në funksion të realizimit të vëzhgimit publik të administrimit të drejtësisë, si dhe të koherencës së vendimit</w:t>
      </w:r>
      <w:r w:rsidRPr="007740EF">
        <w:rPr>
          <w:lang w:val="sq-AL"/>
        </w:rPr>
        <w:t xml:space="preserve"> gjyqësor, në mënyrë që përfundimi i procesit të vlerësimit të gjykatës të jetë i mbështetur, përmbajtja e vendimit përbën premisën për përmbushjen e standardit të arsyetimit të vendimit, i cili në këtë drejtim duhet të plotësojë dhe të përmbajë kriteret e përcaktuara nga dispozitat ligjore përkatëse dhe ato të zhvilluara nga jurisprudenca kushtetuese e konsoliduar (</w:t>
      </w:r>
      <w:r w:rsidRPr="007740EF">
        <w:rPr>
          <w:i/>
          <w:lang w:val="sq-AL"/>
        </w:rPr>
        <w:t xml:space="preserve">shih vendimin </w:t>
      </w:r>
      <w:r w:rsidR="007740EF">
        <w:rPr>
          <w:i/>
          <w:lang w:val="sq-AL"/>
        </w:rPr>
        <w:t xml:space="preserve">nr. </w:t>
      </w:r>
      <w:r w:rsidR="0025643E">
        <w:rPr>
          <w:i/>
          <w:lang w:val="sq-AL"/>
        </w:rPr>
        <w:t>39, datë 25.</w:t>
      </w:r>
      <w:r w:rsidRPr="007740EF">
        <w:rPr>
          <w:i/>
          <w:lang w:val="sq-AL"/>
        </w:rPr>
        <w:t>6.2015 të Gjykatës Kushtetuese</w:t>
      </w:r>
      <w:r w:rsidRPr="007740EF">
        <w:rPr>
          <w:lang w:val="sq-AL"/>
        </w:rPr>
        <w:t>).</w:t>
      </w:r>
    </w:p>
    <w:p w:rsidR="00543438" w:rsidRPr="007740EF" w:rsidRDefault="00543438" w:rsidP="00BE22EF">
      <w:pPr>
        <w:pStyle w:val="Paragrafi"/>
        <w:ind w:firstLine="0"/>
        <w:rPr>
          <w:lang w:val="sq-AL"/>
        </w:rPr>
      </w:pPr>
      <w:r w:rsidRPr="007740EF">
        <w:rPr>
          <w:lang w:val="sq-AL"/>
        </w:rPr>
        <w:tab/>
        <w:t xml:space="preserve">26. Në kuptim të standardeve të mësipërme, Gjykata vëren se vendimi i kundërshtuar i Gjykatës së Lartë </w:t>
      </w:r>
      <w:r w:rsidR="007740EF">
        <w:rPr>
          <w:lang w:val="sq-AL"/>
        </w:rPr>
        <w:t xml:space="preserve">nr. </w:t>
      </w:r>
      <w:r w:rsidRPr="007740EF">
        <w:rPr>
          <w:lang w:val="sq-AL"/>
        </w:rPr>
        <w:t>00-2014-668, datë 11.12.2014</w:t>
      </w:r>
      <w:r w:rsidR="00F16022">
        <w:rPr>
          <w:lang w:val="sq-AL"/>
        </w:rPr>
        <w:t>,</w:t>
      </w:r>
      <w:r w:rsidRPr="007740EF">
        <w:rPr>
          <w:lang w:val="sq-AL"/>
        </w:rPr>
        <w:t xml:space="preserve"> përmban në pjesën e tij hyrëse palët </w:t>
      </w:r>
      <w:proofErr w:type="spellStart"/>
      <w:r w:rsidRPr="007740EF">
        <w:rPr>
          <w:lang w:val="sq-AL"/>
        </w:rPr>
        <w:t>ndërgjyqëse</w:t>
      </w:r>
      <w:proofErr w:type="spellEnd"/>
      <w:r w:rsidRPr="007740EF">
        <w:rPr>
          <w:lang w:val="sq-AL"/>
        </w:rPr>
        <w:t xml:space="preserve">, objektin e padisë, </w:t>
      </w:r>
      <w:proofErr w:type="spellStart"/>
      <w:r w:rsidRPr="007740EF">
        <w:rPr>
          <w:lang w:val="sq-AL"/>
        </w:rPr>
        <w:t>disponimet</w:t>
      </w:r>
      <w:proofErr w:type="spellEnd"/>
      <w:r w:rsidRPr="007740EF">
        <w:rPr>
          <w:lang w:val="sq-AL"/>
        </w:rPr>
        <w:t xml:space="preserve"> e gjykatave më të ulëta dhe shkaqet e rekursit të paraqitur nga pala e paditur në proces. Vendimi përmban edhe vlerësimin e Gjykatës së Lartë në lidhje me shkaqet e rekursit, si dhe argumentet që e kanë çuar atë në qënd</w:t>
      </w:r>
      <w:r w:rsidR="00F16022">
        <w:rPr>
          <w:lang w:val="sq-AL"/>
        </w:rPr>
        <w:t xml:space="preserve">rimin e shprehur në </w:t>
      </w:r>
      <w:proofErr w:type="spellStart"/>
      <w:r w:rsidR="00F16022">
        <w:rPr>
          <w:lang w:val="sq-AL"/>
        </w:rPr>
        <w:t>dispozitiv</w:t>
      </w:r>
      <w:proofErr w:type="spellEnd"/>
      <w:r w:rsidR="00F16022">
        <w:rPr>
          <w:lang w:val="sq-AL"/>
        </w:rPr>
        <w:t xml:space="preserve">. </w:t>
      </w:r>
      <w:r w:rsidRPr="007740EF">
        <w:rPr>
          <w:lang w:val="sq-AL"/>
        </w:rPr>
        <w:t>Gjykata vlerëson se vendimi i kundër</w:t>
      </w:r>
      <w:r w:rsidR="00F16022">
        <w:rPr>
          <w:lang w:val="sq-AL"/>
        </w:rPr>
        <w:t>-</w:t>
      </w:r>
      <w:r w:rsidRPr="007740EF">
        <w:rPr>
          <w:lang w:val="sq-AL"/>
        </w:rPr>
        <w:t xml:space="preserve">shtuar nuk rezulton të jetë </w:t>
      </w:r>
      <w:proofErr w:type="spellStart"/>
      <w:r w:rsidRPr="007740EF">
        <w:rPr>
          <w:lang w:val="sq-AL"/>
        </w:rPr>
        <w:t>jologjik</w:t>
      </w:r>
      <w:proofErr w:type="spellEnd"/>
      <w:r w:rsidRPr="007740EF">
        <w:rPr>
          <w:lang w:val="sq-AL"/>
        </w:rPr>
        <w:t xml:space="preserve">, të ketë kundërthënie, të mos ketë referencë në ligjin e zbatueshëm dhe të mos respektojë elementet e përmendura më sipër. Për rrjedhojë, ky pretendim i kërkuesit nuk është i bazuar. </w:t>
      </w:r>
    </w:p>
    <w:p w:rsidR="00543438" w:rsidRPr="007740EF" w:rsidRDefault="00543438" w:rsidP="00BE22EF">
      <w:pPr>
        <w:pStyle w:val="Paragrafi"/>
        <w:ind w:firstLine="0"/>
        <w:rPr>
          <w:lang w:val="sq-AL"/>
        </w:rPr>
      </w:pPr>
      <w:r w:rsidRPr="007740EF">
        <w:rPr>
          <w:lang w:val="sq-AL"/>
        </w:rPr>
        <w:tab/>
        <w:t>27. Në përfundim, Gjykata vlerëson se procesi i zhvilluar në Gjykatën e Lartë ka cenuar parimin e barazisë së armëve, si një element i së drejtës për një proces të rregullt ligjor, i sanksionuar në nenin 42 të Kushtetutës.</w:t>
      </w:r>
      <w:r w:rsidR="007740EF">
        <w:rPr>
          <w:lang w:val="sq-AL"/>
        </w:rPr>
        <w:t xml:space="preserve"> </w:t>
      </w:r>
    </w:p>
    <w:p w:rsidR="00F1471F" w:rsidRPr="007740EF" w:rsidRDefault="00F1471F" w:rsidP="00BE22EF">
      <w:pPr>
        <w:pStyle w:val="Hapesira7"/>
        <w:ind w:firstLine="0"/>
        <w:rPr>
          <w:lang w:val="sq-AL"/>
        </w:rPr>
      </w:pPr>
    </w:p>
    <w:p w:rsidR="00543438" w:rsidRPr="00CB31BF" w:rsidRDefault="00543438" w:rsidP="00BE22EF">
      <w:pPr>
        <w:pStyle w:val="NeniTitull"/>
        <w:rPr>
          <w:b w:val="0"/>
          <w:lang w:val="sq-AL"/>
        </w:rPr>
      </w:pPr>
      <w:r w:rsidRPr="00CB31BF">
        <w:rPr>
          <w:b w:val="0"/>
          <w:lang w:val="sq-AL"/>
        </w:rPr>
        <w:t>PËR KËTO ARSYE,</w:t>
      </w:r>
    </w:p>
    <w:p w:rsidR="00F1471F" w:rsidRPr="007740EF" w:rsidRDefault="00F1471F" w:rsidP="00BE22EF">
      <w:pPr>
        <w:pStyle w:val="Hapesira7"/>
        <w:ind w:firstLine="0"/>
        <w:rPr>
          <w:lang w:val="sq-AL"/>
        </w:rPr>
      </w:pPr>
    </w:p>
    <w:p w:rsidR="00543438" w:rsidRPr="007740EF" w:rsidRDefault="00543438" w:rsidP="00BE22EF">
      <w:pPr>
        <w:pStyle w:val="Paragrafi"/>
        <w:ind w:firstLine="0"/>
        <w:rPr>
          <w:lang w:val="sq-AL"/>
        </w:rPr>
      </w:pPr>
      <w:r w:rsidRPr="007740EF">
        <w:rPr>
          <w:lang w:val="sq-AL"/>
        </w:rPr>
        <w:t xml:space="preserve">Gjykata Kushtetuese e Republikës së Shqipërisë, në mbështetje të neneve 131/f dhe 134/1/g të Kushtetutës, si dhe të neneve 72, 77 e vijues të ligjit </w:t>
      </w:r>
      <w:r w:rsidR="007740EF">
        <w:rPr>
          <w:lang w:val="sq-AL"/>
        </w:rPr>
        <w:t xml:space="preserve">nr. </w:t>
      </w:r>
      <w:r w:rsidR="0025643E">
        <w:rPr>
          <w:lang w:val="sq-AL"/>
        </w:rPr>
        <w:t>8577, datë 10.</w:t>
      </w:r>
      <w:r w:rsidRPr="007740EF">
        <w:rPr>
          <w:lang w:val="sq-AL"/>
        </w:rPr>
        <w:t>2.2000</w:t>
      </w:r>
      <w:r w:rsidR="00347D25">
        <w:rPr>
          <w:lang w:val="sq-AL"/>
        </w:rPr>
        <w:t>,</w:t>
      </w:r>
      <w:r w:rsidRPr="007740EF">
        <w:rPr>
          <w:lang w:val="sq-AL"/>
        </w:rPr>
        <w:t xml:space="preserve"> “Për organizimin dhe funksionimin e Gjykatës Kushtetuese të Republikës së Shqipërisë”, me shumicë votash, </w:t>
      </w:r>
    </w:p>
    <w:p w:rsidR="00543438" w:rsidRPr="007740EF" w:rsidRDefault="00543438" w:rsidP="00BE22EF">
      <w:pPr>
        <w:pStyle w:val="Hapesira7"/>
        <w:ind w:firstLine="0"/>
        <w:rPr>
          <w:lang w:val="sq-AL"/>
        </w:rPr>
      </w:pPr>
    </w:p>
    <w:p w:rsidR="00543438" w:rsidRPr="007740EF" w:rsidRDefault="00F1471F" w:rsidP="00BE22EF">
      <w:pPr>
        <w:pStyle w:val="NeniNr"/>
        <w:rPr>
          <w:lang w:val="sq-AL"/>
        </w:rPr>
      </w:pPr>
      <w:r w:rsidRPr="007740EF">
        <w:rPr>
          <w:lang w:val="sq-AL"/>
        </w:rPr>
        <w:t>VENDOS</w:t>
      </w:r>
      <w:r w:rsidR="00543438" w:rsidRPr="007740EF">
        <w:rPr>
          <w:lang w:val="sq-AL"/>
        </w:rPr>
        <w:t>I:</w:t>
      </w:r>
    </w:p>
    <w:p w:rsidR="00F1471F" w:rsidRPr="007740EF" w:rsidRDefault="00F1471F" w:rsidP="00BE22EF">
      <w:pPr>
        <w:pStyle w:val="Hapesira7"/>
        <w:ind w:firstLine="0"/>
        <w:rPr>
          <w:lang w:val="sq-AL"/>
        </w:rPr>
      </w:pPr>
    </w:p>
    <w:p w:rsidR="00543438" w:rsidRPr="007740EF" w:rsidRDefault="00543438" w:rsidP="00BE22EF">
      <w:pPr>
        <w:pStyle w:val="Paragrafi"/>
        <w:ind w:firstLine="0"/>
        <w:rPr>
          <w:lang w:val="sq-AL"/>
        </w:rPr>
      </w:pPr>
      <w:r w:rsidRPr="007740EF">
        <w:rPr>
          <w:lang w:val="sq-AL"/>
        </w:rPr>
        <w:t>- Pranimin e kërkesës.</w:t>
      </w:r>
    </w:p>
    <w:p w:rsidR="00543438" w:rsidRPr="007740EF" w:rsidRDefault="00543438" w:rsidP="00BE22EF">
      <w:pPr>
        <w:pStyle w:val="Paragrafi"/>
        <w:ind w:firstLine="0"/>
        <w:rPr>
          <w:lang w:val="sq-AL"/>
        </w:rPr>
      </w:pPr>
      <w:r w:rsidRPr="007740EF">
        <w:rPr>
          <w:lang w:val="sq-AL"/>
        </w:rPr>
        <w:t xml:space="preserve">- Shfuqizimin si të papajtueshëm me Kushtetutën e Republikës së Shqipërisë të vendimit </w:t>
      </w:r>
      <w:r w:rsidR="007740EF">
        <w:rPr>
          <w:lang w:val="sq-AL"/>
        </w:rPr>
        <w:t xml:space="preserve">nr. </w:t>
      </w:r>
      <w:r w:rsidRPr="007740EF">
        <w:rPr>
          <w:lang w:val="sq-AL"/>
        </w:rPr>
        <w:t xml:space="preserve">00-2014-668, datë 11.12.2014 të Kolegjit Administrativ të Gjykatës së Lartë. </w:t>
      </w:r>
    </w:p>
    <w:p w:rsidR="00543438" w:rsidRPr="007740EF" w:rsidRDefault="00543438" w:rsidP="00BE22EF">
      <w:pPr>
        <w:pStyle w:val="Paragrafi"/>
        <w:ind w:firstLine="0"/>
        <w:rPr>
          <w:lang w:val="sq-AL"/>
        </w:rPr>
      </w:pPr>
      <w:r w:rsidRPr="007740EF">
        <w:rPr>
          <w:lang w:val="sq-AL"/>
        </w:rPr>
        <w:t xml:space="preserve">- Dërgimin e çështjes për rishqyrtim në Gjykatën e Lartë. </w:t>
      </w:r>
    </w:p>
    <w:p w:rsidR="00543438" w:rsidRPr="007740EF" w:rsidRDefault="00543438" w:rsidP="00BE22EF">
      <w:pPr>
        <w:pStyle w:val="Paragrafi"/>
        <w:ind w:firstLine="0"/>
        <w:rPr>
          <w:lang w:val="sq-AL"/>
        </w:rPr>
      </w:pPr>
      <w:r w:rsidRPr="007740EF">
        <w:rPr>
          <w:lang w:val="sq-AL"/>
        </w:rPr>
        <w:t>Ky vendim është përfundimtar, i formës së prerë dhe hyn në fuqi ditën e botimit në Fletoren Zyrtare.</w:t>
      </w:r>
    </w:p>
    <w:p w:rsidR="00543438" w:rsidRPr="007740EF" w:rsidRDefault="00543438" w:rsidP="00273E96">
      <w:pPr>
        <w:pStyle w:val="Hapesira7"/>
        <w:rPr>
          <w:lang w:val="sq-AL"/>
        </w:rPr>
      </w:pPr>
    </w:p>
    <w:p w:rsidR="00F1471F" w:rsidRPr="007740EF" w:rsidRDefault="00E92E5D" w:rsidP="00273E96">
      <w:pPr>
        <w:pStyle w:val="Paragrafi"/>
        <w:rPr>
          <w:lang w:val="sq-AL"/>
        </w:rPr>
      </w:pPr>
      <w:r w:rsidRPr="007740EF">
        <w:rPr>
          <w:lang w:val="sq-AL"/>
        </w:rPr>
        <w:t xml:space="preserve">Anëtarë pro: Bashkim </w:t>
      </w:r>
      <w:proofErr w:type="spellStart"/>
      <w:r w:rsidRPr="007740EF">
        <w:rPr>
          <w:lang w:val="sq-AL"/>
        </w:rPr>
        <w:t>Dedja</w:t>
      </w:r>
      <w:proofErr w:type="spellEnd"/>
      <w:r w:rsidRPr="007740EF">
        <w:rPr>
          <w:lang w:val="sq-AL"/>
        </w:rPr>
        <w:t xml:space="preserve"> (kryetar), Sokol Berberi, </w:t>
      </w:r>
      <w:proofErr w:type="spellStart"/>
      <w:r w:rsidRPr="007740EF">
        <w:rPr>
          <w:lang w:val="sq-AL"/>
        </w:rPr>
        <w:t>Vladimir</w:t>
      </w:r>
      <w:proofErr w:type="spellEnd"/>
      <w:r w:rsidRPr="007740EF">
        <w:rPr>
          <w:lang w:val="sq-AL"/>
        </w:rPr>
        <w:t xml:space="preserve"> </w:t>
      </w:r>
      <w:proofErr w:type="spellStart"/>
      <w:r w:rsidRPr="007740EF">
        <w:rPr>
          <w:lang w:val="sq-AL"/>
        </w:rPr>
        <w:t>Kristo</w:t>
      </w:r>
      <w:proofErr w:type="spellEnd"/>
      <w:r w:rsidRPr="007740EF">
        <w:rPr>
          <w:lang w:val="sq-AL"/>
        </w:rPr>
        <w:t xml:space="preserve">, Besnik </w:t>
      </w:r>
      <w:proofErr w:type="spellStart"/>
      <w:r w:rsidRPr="007740EF">
        <w:rPr>
          <w:lang w:val="sq-AL"/>
        </w:rPr>
        <w:t>Imeraj</w:t>
      </w:r>
      <w:proofErr w:type="spellEnd"/>
      <w:r w:rsidRPr="007740EF">
        <w:rPr>
          <w:lang w:val="sq-AL"/>
        </w:rPr>
        <w:t xml:space="preserve">, Vitore Tusha, Gani </w:t>
      </w:r>
      <w:proofErr w:type="spellStart"/>
      <w:r w:rsidRPr="007740EF">
        <w:rPr>
          <w:lang w:val="sq-AL"/>
        </w:rPr>
        <w:t>Dizdari</w:t>
      </w:r>
      <w:proofErr w:type="spellEnd"/>
      <w:r w:rsidRPr="007740EF">
        <w:rPr>
          <w:lang w:val="sq-AL"/>
        </w:rPr>
        <w:t>, Fatos Lulo</w:t>
      </w:r>
    </w:p>
    <w:p w:rsidR="00E92E5D" w:rsidRPr="007740EF" w:rsidRDefault="00E92E5D" w:rsidP="00E53311">
      <w:pPr>
        <w:pStyle w:val="Paragrafi"/>
        <w:rPr>
          <w:lang w:val="sq-AL"/>
        </w:rPr>
      </w:pPr>
      <w:r w:rsidRPr="007740EF">
        <w:rPr>
          <w:lang w:val="sq-AL"/>
        </w:rPr>
        <w:t xml:space="preserve">Anëtarë kundër: Altina </w:t>
      </w:r>
      <w:proofErr w:type="spellStart"/>
      <w:r w:rsidRPr="007740EF">
        <w:rPr>
          <w:lang w:val="sq-AL"/>
        </w:rPr>
        <w:t>Xhoxhaj</w:t>
      </w:r>
      <w:proofErr w:type="spellEnd"/>
    </w:p>
    <w:p w:rsidR="004800ED" w:rsidRPr="001C411C" w:rsidRDefault="00543438" w:rsidP="00273E96">
      <w:pPr>
        <w:pStyle w:val="Paragrafi"/>
        <w:rPr>
          <w:sz w:val="14"/>
          <w:lang w:val="sq-AL"/>
        </w:rPr>
      </w:pPr>
      <w:r w:rsidRPr="007740EF">
        <w:rPr>
          <w:lang w:val="sq-AL"/>
        </w:rPr>
        <w:t xml:space="preserve"> </w:t>
      </w:r>
      <w:r w:rsidRPr="007740EF">
        <w:rPr>
          <w:lang w:val="sq-AL"/>
        </w:rPr>
        <w:tab/>
      </w:r>
      <w:r w:rsidRPr="007740EF">
        <w:rPr>
          <w:lang w:val="sq-AL"/>
        </w:rPr>
        <w:tab/>
      </w:r>
      <w:r w:rsidRPr="007740EF">
        <w:rPr>
          <w:lang w:val="sq-AL"/>
        </w:rPr>
        <w:tab/>
      </w:r>
    </w:p>
    <w:p w:rsidR="008B204C" w:rsidRPr="007740EF" w:rsidRDefault="008B204C" w:rsidP="00B31EC2">
      <w:pPr>
        <w:pStyle w:val="NeniTitull"/>
        <w:rPr>
          <w:lang w:val="sq-AL"/>
        </w:rPr>
      </w:pPr>
      <w:r w:rsidRPr="007740EF">
        <w:rPr>
          <w:lang w:val="sq-AL"/>
        </w:rPr>
        <w:t>VENDIM</w:t>
      </w:r>
    </w:p>
    <w:p w:rsidR="008B204C" w:rsidRPr="007740EF" w:rsidRDefault="007740EF" w:rsidP="00B31EC2">
      <w:pPr>
        <w:pStyle w:val="NeniTitull"/>
        <w:rPr>
          <w:lang w:val="sq-AL"/>
        </w:rPr>
      </w:pPr>
      <w:r>
        <w:rPr>
          <w:lang w:val="sq-AL"/>
        </w:rPr>
        <w:t xml:space="preserve">Nr. </w:t>
      </w:r>
      <w:r w:rsidR="008B204C" w:rsidRPr="007740EF">
        <w:rPr>
          <w:lang w:val="sq-AL"/>
        </w:rPr>
        <w:t>46, datë 30.3.2016</w:t>
      </w:r>
    </w:p>
    <w:p w:rsidR="008B204C" w:rsidRPr="007740EF" w:rsidRDefault="008B204C" w:rsidP="00273E96">
      <w:pPr>
        <w:pStyle w:val="Hapesira7"/>
        <w:rPr>
          <w:lang w:val="sq-AL"/>
        </w:rPr>
      </w:pPr>
    </w:p>
    <w:p w:rsidR="008B204C" w:rsidRPr="007740EF" w:rsidRDefault="00B31EC2" w:rsidP="00B31EC2">
      <w:pPr>
        <w:pStyle w:val="NeniTitull"/>
        <w:rPr>
          <w:lang w:val="sq-AL"/>
        </w:rPr>
      </w:pPr>
      <w:r w:rsidRPr="007740EF">
        <w:rPr>
          <w:lang w:val="sq-AL"/>
        </w:rPr>
        <w:t>PËR DHËNIEN E MIRATIMIT PARAPRAK PËR KRYERJEN E VEPRIMTARIVE SHTESË NGA BANKA NDËRKOMBËTARE TREGTARE SHA</w:t>
      </w:r>
    </w:p>
    <w:p w:rsidR="008B204C" w:rsidRPr="007740EF" w:rsidRDefault="008B204C" w:rsidP="00273E96">
      <w:pPr>
        <w:pStyle w:val="Hapesira7"/>
        <w:rPr>
          <w:lang w:val="sq-AL"/>
        </w:rPr>
      </w:pPr>
    </w:p>
    <w:p w:rsidR="008B204C" w:rsidRPr="007740EF" w:rsidRDefault="008B204C" w:rsidP="00B31EC2">
      <w:pPr>
        <w:pStyle w:val="Paragrafi"/>
        <w:rPr>
          <w:lang w:val="sq-AL"/>
        </w:rPr>
      </w:pPr>
      <w:r w:rsidRPr="007740EF">
        <w:rPr>
          <w:lang w:val="sq-AL"/>
        </w:rPr>
        <w:t xml:space="preserve">Në bazë të nenit 12, shkronja “a”, nenit 43, shkronja “e” të ligjit </w:t>
      </w:r>
      <w:r w:rsidR="007740EF">
        <w:rPr>
          <w:lang w:val="sq-AL"/>
        </w:rPr>
        <w:t xml:space="preserve">nr. </w:t>
      </w:r>
      <w:r w:rsidRPr="007740EF">
        <w:rPr>
          <w:lang w:val="sq-AL"/>
        </w:rPr>
        <w:t>8269, datë 23.12.1997</w:t>
      </w:r>
      <w:r w:rsidR="00347D25">
        <w:rPr>
          <w:lang w:val="sq-AL"/>
        </w:rPr>
        <w:t>,</w:t>
      </w:r>
      <w:r w:rsidRPr="007740EF">
        <w:rPr>
          <w:lang w:val="sq-AL"/>
        </w:rPr>
        <w:t xml:space="preserve"> “Për Bankën e Shqipërisë</w:t>
      </w:r>
      <w:r w:rsidR="002D0563">
        <w:rPr>
          <w:lang w:val="sq-AL"/>
        </w:rPr>
        <w:t>”</w:t>
      </w:r>
      <w:r w:rsidRPr="007740EF">
        <w:rPr>
          <w:lang w:val="sq-AL"/>
        </w:rPr>
        <w:t>, i ndryshuar; nenit 23, pikat 1 dhe 3, nenit 24, pika 1, shkronja “ç”, dhe nenit 54</w:t>
      </w:r>
      <w:r w:rsidR="00E37CF6">
        <w:rPr>
          <w:lang w:val="sq-AL"/>
        </w:rPr>
        <w:t>,</w:t>
      </w:r>
      <w:r w:rsidRPr="007740EF">
        <w:rPr>
          <w:lang w:val="sq-AL"/>
        </w:rPr>
        <w:t xml:space="preserve"> pika 2</w:t>
      </w:r>
      <w:r w:rsidR="009912CE">
        <w:rPr>
          <w:lang w:val="sq-AL"/>
        </w:rPr>
        <w:t>,</w:t>
      </w:r>
      <w:r w:rsidRPr="007740EF">
        <w:rPr>
          <w:lang w:val="sq-AL"/>
        </w:rPr>
        <w:t xml:space="preserve"> shkronja “dh”</w:t>
      </w:r>
      <w:r w:rsidR="002D0563">
        <w:rPr>
          <w:lang w:val="sq-AL"/>
        </w:rPr>
        <w:t>,</w:t>
      </w:r>
      <w:r w:rsidRPr="007740EF">
        <w:rPr>
          <w:lang w:val="sq-AL"/>
        </w:rPr>
        <w:t xml:space="preserve"> nënpika “v” të ligjit </w:t>
      </w:r>
      <w:r w:rsidR="007740EF">
        <w:rPr>
          <w:lang w:val="sq-AL"/>
        </w:rPr>
        <w:t xml:space="preserve">nr. </w:t>
      </w:r>
      <w:r w:rsidRPr="007740EF">
        <w:rPr>
          <w:lang w:val="sq-AL"/>
        </w:rPr>
        <w:t>9662, datë 18.12.2006</w:t>
      </w:r>
      <w:r w:rsidR="00347D25">
        <w:rPr>
          <w:lang w:val="sq-AL"/>
        </w:rPr>
        <w:t>,</w:t>
      </w:r>
      <w:r w:rsidRPr="007740EF">
        <w:rPr>
          <w:lang w:val="sq-AL"/>
        </w:rPr>
        <w:t xml:space="preserve"> “Për bankat në Republikën e Shqipërisë”, i ndryshuar; si dhe rregullores “Për licencimin dhe ushtrimin e veprimtarisë së bankave dhe degëve të bankave të huaja në Republikën e Shqipërisë”</w:t>
      </w:r>
      <w:r w:rsidR="002D0563">
        <w:rPr>
          <w:lang w:val="sq-AL"/>
        </w:rPr>
        <w:t>,</w:t>
      </w:r>
      <w:r w:rsidRPr="007740EF">
        <w:rPr>
          <w:lang w:val="sq-AL"/>
        </w:rPr>
        <w:t xml:space="preserve"> miratuar me vendimin e Këshillit Mbikëqyrës </w:t>
      </w:r>
      <w:r w:rsidR="007740EF">
        <w:rPr>
          <w:lang w:val="sq-AL"/>
        </w:rPr>
        <w:t xml:space="preserve">nr. </w:t>
      </w:r>
      <w:r w:rsidRPr="007740EF">
        <w:rPr>
          <w:lang w:val="sq-AL"/>
        </w:rPr>
        <w:t xml:space="preserve">14, datë </w:t>
      </w:r>
      <w:r w:rsidR="0025643E">
        <w:rPr>
          <w:lang w:val="sq-AL"/>
        </w:rPr>
        <w:t>11.</w:t>
      </w:r>
      <w:r w:rsidRPr="007740EF">
        <w:rPr>
          <w:lang w:val="sq-AL"/>
        </w:rPr>
        <w:t xml:space="preserve">3.2009, </w:t>
      </w:r>
      <w:r w:rsidR="002D0563">
        <w:rPr>
          <w:lang w:val="sq-AL"/>
        </w:rPr>
        <w:t>i</w:t>
      </w:r>
      <w:r w:rsidRPr="007740EF">
        <w:rPr>
          <w:lang w:val="sq-AL"/>
        </w:rPr>
        <w:t xml:space="preserve"> ndryshuar; me propozim të </w:t>
      </w:r>
      <w:proofErr w:type="spellStart"/>
      <w:r w:rsidRPr="007740EF">
        <w:rPr>
          <w:lang w:val="sq-AL"/>
        </w:rPr>
        <w:t>Departa</w:t>
      </w:r>
      <w:r w:rsidR="002D0563">
        <w:rPr>
          <w:lang w:val="sq-AL"/>
        </w:rPr>
        <w:t>-</w:t>
      </w:r>
      <w:r w:rsidRPr="007740EF">
        <w:rPr>
          <w:lang w:val="sq-AL"/>
        </w:rPr>
        <w:t>mentit</w:t>
      </w:r>
      <w:proofErr w:type="spellEnd"/>
      <w:r w:rsidRPr="007740EF">
        <w:rPr>
          <w:lang w:val="sq-AL"/>
        </w:rPr>
        <w:t xml:space="preserve"> të Mbikëqyrjes, Këshilli Mb</w:t>
      </w:r>
      <w:r w:rsidR="009345B1">
        <w:rPr>
          <w:lang w:val="sq-AL"/>
        </w:rPr>
        <w:t>ikëqyrës i Bankës së Shqipërisë</w:t>
      </w:r>
    </w:p>
    <w:p w:rsidR="008B204C" w:rsidRPr="007740EF" w:rsidRDefault="008B204C" w:rsidP="00273E96">
      <w:pPr>
        <w:pStyle w:val="Hapesira7"/>
        <w:rPr>
          <w:lang w:val="sq-AL"/>
        </w:rPr>
      </w:pPr>
    </w:p>
    <w:p w:rsidR="008B204C" w:rsidRPr="007740EF" w:rsidRDefault="008B204C" w:rsidP="00B31EC2">
      <w:pPr>
        <w:pStyle w:val="NeniNr"/>
        <w:rPr>
          <w:lang w:val="sq-AL"/>
        </w:rPr>
      </w:pPr>
      <w:r w:rsidRPr="007740EF">
        <w:rPr>
          <w:lang w:val="sq-AL"/>
        </w:rPr>
        <w:t>VENDOSI:</w:t>
      </w:r>
    </w:p>
    <w:p w:rsidR="008B204C" w:rsidRPr="007740EF" w:rsidRDefault="008B204C" w:rsidP="00273E96">
      <w:pPr>
        <w:pStyle w:val="Hapesira7"/>
        <w:rPr>
          <w:lang w:val="sq-AL"/>
        </w:rPr>
      </w:pPr>
    </w:p>
    <w:p w:rsidR="008B204C" w:rsidRPr="007740EF" w:rsidRDefault="00273E96" w:rsidP="00273E96">
      <w:pPr>
        <w:pStyle w:val="Paragrafi"/>
        <w:rPr>
          <w:lang w:val="sq-AL"/>
        </w:rPr>
      </w:pPr>
      <w:r w:rsidRPr="007740EF">
        <w:rPr>
          <w:lang w:val="sq-AL"/>
        </w:rPr>
        <w:t xml:space="preserve">1. </w:t>
      </w:r>
      <w:r w:rsidR="008B204C" w:rsidRPr="007740EF">
        <w:rPr>
          <w:lang w:val="sq-AL"/>
        </w:rPr>
        <w:t xml:space="preserve">Të japë miratimin paraprak për kryerjen nga Banka Ndërkombëtare Tregtare </w:t>
      </w:r>
      <w:proofErr w:type="spellStart"/>
      <w:r w:rsidR="008B204C" w:rsidRPr="007740EF">
        <w:rPr>
          <w:lang w:val="sq-AL"/>
        </w:rPr>
        <w:t>sh.a</w:t>
      </w:r>
      <w:proofErr w:type="spellEnd"/>
      <w:r w:rsidR="008B204C" w:rsidRPr="007740EF">
        <w:rPr>
          <w:lang w:val="sq-AL"/>
        </w:rPr>
        <w:t>. të veprimtarive financiare shtesë, si më poshtë:</w:t>
      </w:r>
    </w:p>
    <w:p w:rsidR="008B204C" w:rsidRPr="007740EF" w:rsidRDefault="00273E96" w:rsidP="00B31EC2">
      <w:pPr>
        <w:pStyle w:val="Paragrafi"/>
        <w:rPr>
          <w:lang w:val="sq-AL"/>
        </w:rPr>
      </w:pPr>
      <w:r w:rsidRPr="007740EF">
        <w:rPr>
          <w:lang w:val="sq-AL"/>
        </w:rPr>
        <w:t xml:space="preserve">- </w:t>
      </w:r>
      <w:r w:rsidR="008B204C" w:rsidRPr="007740EF">
        <w:rPr>
          <w:lang w:val="sq-AL"/>
        </w:rPr>
        <w:t>ofrimin e garancive dhe marrjen e angazhimeve</w:t>
      </w:r>
      <w:r w:rsidR="00CB31BF" w:rsidRPr="007740EF">
        <w:rPr>
          <w:lang w:val="sq-AL"/>
        </w:rPr>
        <w:t>;</w:t>
      </w:r>
      <w:r w:rsidR="008B204C" w:rsidRPr="007740EF">
        <w:rPr>
          <w:lang w:val="sq-AL"/>
        </w:rPr>
        <w:t xml:space="preserve"> si dhe</w:t>
      </w:r>
    </w:p>
    <w:p w:rsidR="008B204C" w:rsidRPr="007740EF" w:rsidRDefault="00273E96" w:rsidP="00273E96">
      <w:pPr>
        <w:pStyle w:val="Paragrafi"/>
        <w:rPr>
          <w:lang w:val="sq-AL"/>
        </w:rPr>
      </w:pPr>
      <w:r w:rsidRPr="007740EF">
        <w:rPr>
          <w:lang w:val="sq-AL"/>
        </w:rPr>
        <w:t xml:space="preserve">- </w:t>
      </w:r>
      <w:r w:rsidR="008B204C" w:rsidRPr="007740EF">
        <w:rPr>
          <w:lang w:val="sq-AL"/>
        </w:rPr>
        <w:t>tregtimin për llogari të saj, qoftë dhe në një këmbim valutor, në një treg të vetorganizuar (</w:t>
      </w:r>
      <w:proofErr w:type="spellStart"/>
      <w:r w:rsidR="008B204C" w:rsidRPr="007740EF">
        <w:rPr>
          <w:lang w:val="sq-AL"/>
        </w:rPr>
        <w:t>OTC</w:t>
      </w:r>
      <w:proofErr w:type="spellEnd"/>
      <w:r w:rsidR="008B204C" w:rsidRPr="007740EF">
        <w:rPr>
          <w:lang w:val="sq-AL"/>
        </w:rPr>
        <w:t>) ose ndryshe, të letr</w:t>
      </w:r>
      <w:r w:rsidRPr="007740EF">
        <w:rPr>
          <w:lang w:val="sq-AL"/>
        </w:rPr>
        <w:t xml:space="preserve">ave me vlerë të </w:t>
      </w:r>
      <w:proofErr w:type="spellStart"/>
      <w:r w:rsidRPr="007740EF">
        <w:rPr>
          <w:lang w:val="sq-AL"/>
        </w:rPr>
        <w:t>transferueshme</w:t>
      </w:r>
      <w:proofErr w:type="spellEnd"/>
      <w:r w:rsidRPr="007740EF">
        <w:rPr>
          <w:lang w:val="sq-AL"/>
        </w:rPr>
        <w:t>.</w:t>
      </w:r>
    </w:p>
    <w:p w:rsidR="008B204C" w:rsidRPr="007740EF" w:rsidRDefault="00273E96" w:rsidP="00273E96">
      <w:pPr>
        <w:pStyle w:val="Paragrafi"/>
        <w:rPr>
          <w:lang w:val="sq-AL"/>
        </w:rPr>
      </w:pPr>
      <w:r w:rsidRPr="007740EF">
        <w:rPr>
          <w:lang w:val="sq-AL"/>
        </w:rPr>
        <w:t xml:space="preserve">2. </w:t>
      </w:r>
      <w:r w:rsidR="008B204C" w:rsidRPr="007740EF">
        <w:rPr>
          <w:lang w:val="sq-AL"/>
        </w:rPr>
        <w:t xml:space="preserve">Autorizohet Guvernatori i Bankës së Shqipërisë të bëjë ndryshimet përkatëse në aneksin e licencës së Bankës Ndërkombëtare Tregtare </w:t>
      </w:r>
      <w:proofErr w:type="spellStart"/>
      <w:r w:rsidR="008B204C" w:rsidRPr="007740EF">
        <w:rPr>
          <w:lang w:val="sq-AL"/>
        </w:rPr>
        <w:t>sh.a</w:t>
      </w:r>
      <w:proofErr w:type="spellEnd"/>
      <w:r w:rsidR="008B204C" w:rsidRPr="007740EF">
        <w:rPr>
          <w:lang w:val="sq-AL"/>
        </w:rPr>
        <w:t>., në zbat</w:t>
      </w:r>
      <w:r w:rsidRPr="007740EF">
        <w:rPr>
          <w:lang w:val="sq-AL"/>
        </w:rPr>
        <w:t>im të pikës 1 të këtij vendimi.</w:t>
      </w:r>
    </w:p>
    <w:p w:rsidR="008B204C" w:rsidRPr="007740EF" w:rsidRDefault="00273E96" w:rsidP="00273E96">
      <w:pPr>
        <w:pStyle w:val="Paragrafi"/>
        <w:rPr>
          <w:lang w:val="sq-AL"/>
        </w:rPr>
      </w:pPr>
      <w:r w:rsidRPr="007740EF">
        <w:rPr>
          <w:lang w:val="sq-AL"/>
        </w:rPr>
        <w:t xml:space="preserve">3. </w:t>
      </w:r>
      <w:r w:rsidR="008B204C" w:rsidRPr="007740EF">
        <w:rPr>
          <w:lang w:val="sq-AL"/>
        </w:rPr>
        <w:t>Ngarkohet Departamenti i Mbikëqyrjes me ndjekj</w:t>
      </w:r>
      <w:r w:rsidRPr="007740EF">
        <w:rPr>
          <w:lang w:val="sq-AL"/>
        </w:rPr>
        <w:t>en e zbatimit të këtij vendimi.</w:t>
      </w:r>
    </w:p>
    <w:p w:rsidR="008B204C" w:rsidRPr="007740EF" w:rsidRDefault="00273E96" w:rsidP="00273E96">
      <w:pPr>
        <w:pStyle w:val="Paragrafi"/>
        <w:rPr>
          <w:lang w:val="sq-AL"/>
        </w:rPr>
      </w:pPr>
      <w:r w:rsidRPr="007740EF">
        <w:rPr>
          <w:lang w:val="sq-AL"/>
        </w:rPr>
        <w:t xml:space="preserve">4. </w:t>
      </w:r>
      <w:r w:rsidR="008B204C" w:rsidRPr="007740EF">
        <w:rPr>
          <w:lang w:val="sq-AL"/>
        </w:rPr>
        <w:t>Ngarkohet Departamenti i Kërkimeve me publikimin e këtij vendimi në Fletoren Zyrtare të Republikës së Shqipërisë</w:t>
      </w:r>
      <w:r w:rsidR="00CB31BF">
        <w:rPr>
          <w:lang w:val="sq-AL"/>
        </w:rPr>
        <w:t>,</w:t>
      </w:r>
      <w:r w:rsidR="008B204C" w:rsidRPr="007740EF">
        <w:rPr>
          <w:lang w:val="sq-AL"/>
        </w:rPr>
        <w:t xml:space="preserve"> si dhe në Buletinin </w:t>
      </w:r>
      <w:r w:rsidRPr="007740EF">
        <w:rPr>
          <w:lang w:val="sq-AL"/>
        </w:rPr>
        <w:t>Zyrtar të Bankës së Shqipërisë.</w:t>
      </w:r>
    </w:p>
    <w:p w:rsidR="00B25C90" w:rsidRPr="007740EF" w:rsidRDefault="008B204C" w:rsidP="00B31EC2">
      <w:pPr>
        <w:pStyle w:val="Paragrafi"/>
        <w:rPr>
          <w:lang w:val="sq-AL"/>
        </w:rPr>
      </w:pPr>
      <w:r w:rsidRPr="007740EF">
        <w:rPr>
          <w:lang w:val="sq-AL"/>
        </w:rPr>
        <w:t>Ky vendim hyn në fuqi menjëherë.</w:t>
      </w:r>
    </w:p>
    <w:p w:rsidR="008B204C" w:rsidRPr="007740EF" w:rsidRDefault="008B204C" w:rsidP="00B31EC2">
      <w:pPr>
        <w:pStyle w:val="Paragrafi"/>
        <w:rPr>
          <w:lang w:val="sq-AL"/>
        </w:rPr>
      </w:pPr>
    </w:p>
    <w:p w:rsidR="00273E96" w:rsidRPr="007740EF" w:rsidRDefault="00273E96" w:rsidP="00273E96">
      <w:pPr>
        <w:pStyle w:val="Paragrafi"/>
        <w:jc w:val="right"/>
        <w:rPr>
          <w:lang w:val="sq-AL"/>
        </w:rPr>
      </w:pPr>
      <w:r w:rsidRPr="007740EF">
        <w:rPr>
          <w:lang w:val="sq-AL"/>
        </w:rPr>
        <w:t>KRYETARI</w:t>
      </w:r>
    </w:p>
    <w:p w:rsidR="00273E96" w:rsidRPr="00843CD2" w:rsidRDefault="00843CD2" w:rsidP="00843CD2">
      <w:pPr>
        <w:pStyle w:val="Paragrafi"/>
        <w:jc w:val="right"/>
        <w:rPr>
          <w:b/>
          <w:lang w:val="sq-AL"/>
        </w:rPr>
      </w:pPr>
      <w:r>
        <w:rPr>
          <w:b/>
          <w:lang w:val="sq-AL"/>
        </w:rPr>
        <w:t xml:space="preserve">Gent </w:t>
      </w:r>
      <w:proofErr w:type="spellStart"/>
      <w:r>
        <w:rPr>
          <w:b/>
          <w:lang w:val="sq-AL"/>
        </w:rPr>
        <w:t>Sejk</w:t>
      </w:r>
      <w:r w:rsidR="00381545">
        <w:rPr>
          <w:b/>
          <w:lang w:val="sq-AL"/>
        </w:rPr>
        <w:t>o</w:t>
      </w:r>
      <w:proofErr w:type="spellEnd"/>
    </w:p>
    <w:p w:rsidR="00DD2A40" w:rsidRDefault="00DD2A40" w:rsidP="00DD2A40">
      <w:pPr>
        <w:pStyle w:val="NeniTitull"/>
        <w:keepNext w:val="0"/>
        <w:rPr>
          <w:lang w:val="sq-AL"/>
        </w:rPr>
      </w:pPr>
    </w:p>
    <w:p w:rsidR="00B31EC2" w:rsidRPr="007740EF" w:rsidRDefault="00273E96" w:rsidP="00273E96">
      <w:pPr>
        <w:pStyle w:val="NeniTitull"/>
        <w:rPr>
          <w:lang w:val="sq-AL"/>
        </w:rPr>
      </w:pPr>
      <w:r w:rsidRPr="007740EF">
        <w:rPr>
          <w:lang w:val="sq-AL"/>
        </w:rPr>
        <w:t>VENDIM</w:t>
      </w:r>
    </w:p>
    <w:p w:rsidR="00B31EC2" w:rsidRPr="007740EF" w:rsidRDefault="007740EF" w:rsidP="00273E96">
      <w:pPr>
        <w:pStyle w:val="NeniTitull"/>
        <w:rPr>
          <w:lang w:val="sq-AL"/>
        </w:rPr>
      </w:pPr>
      <w:r>
        <w:rPr>
          <w:lang w:val="sq-AL"/>
        </w:rPr>
        <w:t xml:space="preserve">Nr. </w:t>
      </w:r>
      <w:r w:rsidR="00B31EC2" w:rsidRPr="007740EF">
        <w:rPr>
          <w:lang w:val="sq-AL"/>
        </w:rPr>
        <w:t>47, datë 30.3.2016</w:t>
      </w:r>
    </w:p>
    <w:p w:rsidR="00B31EC2" w:rsidRPr="007740EF" w:rsidRDefault="00B31EC2" w:rsidP="00273E96">
      <w:pPr>
        <w:pStyle w:val="Hapesira7"/>
        <w:rPr>
          <w:lang w:val="sq-AL"/>
        </w:rPr>
      </w:pPr>
    </w:p>
    <w:p w:rsidR="00B31EC2" w:rsidRPr="007740EF" w:rsidRDefault="00273E96" w:rsidP="00273E96">
      <w:pPr>
        <w:pStyle w:val="NeniTitull"/>
        <w:rPr>
          <w:lang w:val="sq-AL"/>
        </w:rPr>
      </w:pPr>
      <w:r w:rsidRPr="007740EF">
        <w:rPr>
          <w:lang w:val="sq-AL"/>
        </w:rPr>
        <w:t xml:space="preserve">PËR DISA NDRYSHIME NË RREGULLOREN “PËR LICENCIMIN DHE USHTRIMIN E VEPRIMTARISË NGA SUBJEKTET FINANCIARE </w:t>
      </w:r>
      <w:proofErr w:type="spellStart"/>
      <w:r w:rsidRPr="007740EF">
        <w:rPr>
          <w:lang w:val="sq-AL"/>
        </w:rPr>
        <w:t>JOBANKA</w:t>
      </w:r>
      <w:proofErr w:type="spellEnd"/>
      <w:r w:rsidRPr="007740EF">
        <w:rPr>
          <w:lang w:val="sq-AL"/>
        </w:rPr>
        <w:t>”</w:t>
      </w:r>
    </w:p>
    <w:p w:rsidR="00B31EC2" w:rsidRPr="007740EF" w:rsidRDefault="00B31EC2" w:rsidP="00273E96">
      <w:pPr>
        <w:pStyle w:val="Hapesira7"/>
        <w:rPr>
          <w:lang w:val="sq-AL"/>
        </w:rPr>
      </w:pPr>
    </w:p>
    <w:p w:rsidR="00B31EC2" w:rsidRPr="007740EF" w:rsidRDefault="00B31EC2" w:rsidP="00B31EC2">
      <w:pPr>
        <w:pStyle w:val="Paragrafi"/>
        <w:rPr>
          <w:lang w:val="sq-AL"/>
        </w:rPr>
      </w:pPr>
      <w:r w:rsidRPr="007740EF">
        <w:rPr>
          <w:lang w:val="sq-AL"/>
        </w:rPr>
        <w:t xml:space="preserve">Në bazë dhe për zbatim të nenit 1, pika 4, shkronja “b”, nenit 43, shkronja “c” të ligjit </w:t>
      </w:r>
      <w:r w:rsidR="007740EF">
        <w:rPr>
          <w:lang w:val="sq-AL"/>
        </w:rPr>
        <w:t xml:space="preserve">nr. </w:t>
      </w:r>
      <w:r w:rsidRPr="007740EF">
        <w:rPr>
          <w:lang w:val="sq-AL"/>
        </w:rPr>
        <w:t>8269, datë 23.12.1997</w:t>
      </w:r>
      <w:r w:rsidR="00347D25">
        <w:rPr>
          <w:lang w:val="sq-AL"/>
        </w:rPr>
        <w:t>,</w:t>
      </w:r>
      <w:r w:rsidRPr="007740EF">
        <w:rPr>
          <w:lang w:val="sq-AL"/>
        </w:rPr>
        <w:t xml:space="preserve"> “Për Bankën e Shqipërisë”</w:t>
      </w:r>
      <w:r w:rsidR="00347D25">
        <w:rPr>
          <w:lang w:val="sq-AL"/>
        </w:rPr>
        <w:t>,</w:t>
      </w:r>
      <w:r w:rsidRPr="007740EF">
        <w:rPr>
          <w:lang w:val="sq-AL"/>
        </w:rPr>
        <w:t xml:space="preserve"> i ndryshuar; të nenit 4, pika 46 dhe të nenit 126</w:t>
      </w:r>
      <w:r w:rsidR="009345B1">
        <w:rPr>
          <w:lang w:val="sq-AL"/>
        </w:rPr>
        <w:t>,</w:t>
      </w:r>
      <w:r w:rsidRPr="007740EF">
        <w:rPr>
          <w:lang w:val="sq-AL"/>
        </w:rPr>
        <w:t xml:space="preserve"> të ligjit </w:t>
      </w:r>
      <w:r w:rsidR="007740EF">
        <w:rPr>
          <w:lang w:val="sq-AL"/>
        </w:rPr>
        <w:t xml:space="preserve">nr. </w:t>
      </w:r>
      <w:r w:rsidRPr="007740EF">
        <w:rPr>
          <w:lang w:val="sq-AL"/>
        </w:rPr>
        <w:t>9662, datë 18.12.2006</w:t>
      </w:r>
      <w:r w:rsidR="00347D25">
        <w:rPr>
          <w:lang w:val="sq-AL"/>
        </w:rPr>
        <w:t>,</w:t>
      </w:r>
      <w:r w:rsidRPr="007740EF">
        <w:rPr>
          <w:lang w:val="sq-AL"/>
        </w:rPr>
        <w:t xml:space="preserve"> “Për bankat në Republikën e Shqipërisë”, i ndryshuar; të nenit 194, pika 4</w:t>
      </w:r>
      <w:r w:rsidR="009345B1">
        <w:rPr>
          <w:lang w:val="sq-AL"/>
        </w:rPr>
        <w:t>,</w:t>
      </w:r>
      <w:r w:rsidRPr="007740EF">
        <w:rPr>
          <w:lang w:val="sq-AL"/>
        </w:rPr>
        <w:t xml:space="preserve"> të ligjit </w:t>
      </w:r>
      <w:r w:rsidR="007740EF">
        <w:rPr>
          <w:lang w:val="sq-AL"/>
        </w:rPr>
        <w:t xml:space="preserve">nr. </w:t>
      </w:r>
      <w:r w:rsidR="0025643E">
        <w:rPr>
          <w:lang w:val="sq-AL"/>
        </w:rPr>
        <w:t>52/2014, datë 22.</w:t>
      </w:r>
      <w:r w:rsidRPr="007740EF">
        <w:rPr>
          <w:lang w:val="sq-AL"/>
        </w:rPr>
        <w:t>5.2014</w:t>
      </w:r>
      <w:r w:rsidR="00347D25">
        <w:rPr>
          <w:lang w:val="sq-AL"/>
        </w:rPr>
        <w:t>,</w:t>
      </w:r>
      <w:r w:rsidRPr="007740EF">
        <w:rPr>
          <w:lang w:val="sq-AL"/>
        </w:rPr>
        <w:t xml:space="preserve"> “Për veprimtarinë e sigurimit dhe </w:t>
      </w:r>
      <w:proofErr w:type="spellStart"/>
      <w:r w:rsidRPr="007740EF">
        <w:rPr>
          <w:lang w:val="sq-AL"/>
        </w:rPr>
        <w:t>risigurimit</w:t>
      </w:r>
      <w:proofErr w:type="spellEnd"/>
      <w:r w:rsidRPr="007740EF">
        <w:rPr>
          <w:lang w:val="sq-AL"/>
        </w:rPr>
        <w:t xml:space="preserve">”, Këshilli Mbikëqyrës i Bankës së Shqipërisë, me propozimin </w:t>
      </w:r>
      <w:r w:rsidR="009345B1">
        <w:rPr>
          <w:lang w:val="sq-AL"/>
        </w:rPr>
        <w:t>e Departamentit të Mbikëqyrjes</w:t>
      </w:r>
    </w:p>
    <w:p w:rsidR="00B31EC2" w:rsidRPr="007740EF" w:rsidRDefault="00B31EC2" w:rsidP="00273E96">
      <w:pPr>
        <w:pStyle w:val="Hapesira7"/>
        <w:rPr>
          <w:lang w:val="sq-AL"/>
        </w:rPr>
      </w:pPr>
    </w:p>
    <w:p w:rsidR="00B31EC2" w:rsidRPr="007740EF" w:rsidRDefault="00B31EC2" w:rsidP="00273E96">
      <w:pPr>
        <w:pStyle w:val="NeniNr"/>
        <w:rPr>
          <w:lang w:val="sq-AL"/>
        </w:rPr>
      </w:pPr>
      <w:r w:rsidRPr="007740EF">
        <w:rPr>
          <w:lang w:val="sq-AL"/>
        </w:rPr>
        <w:t>VENDOSI:</w:t>
      </w:r>
    </w:p>
    <w:p w:rsidR="00B31EC2" w:rsidRPr="007740EF" w:rsidRDefault="00B31EC2" w:rsidP="00273E96">
      <w:pPr>
        <w:pStyle w:val="Hapesira7"/>
        <w:rPr>
          <w:lang w:val="sq-AL"/>
        </w:rPr>
      </w:pPr>
    </w:p>
    <w:p w:rsidR="00B31EC2" w:rsidRPr="00DD2A40" w:rsidRDefault="00273E96" w:rsidP="00273E96">
      <w:pPr>
        <w:pStyle w:val="Paragrafi"/>
        <w:rPr>
          <w:spacing w:val="-4"/>
          <w:lang w:val="sq-AL"/>
        </w:rPr>
      </w:pPr>
      <w:r w:rsidRPr="00DD2A40">
        <w:rPr>
          <w:spacing w:val="-4"/>
          <w:lang w:val="sq-AL"/>
        </w:rPr>
        <w:t xml:space="preserve">1. </w:t>
      </w:r>
      <w:r w:rsidR="00B31EC2" w:rsidRPr="00DD2A40">
        <w:rPr>
          <w:spacing w:val="-4"/>
          <w:lang w:val="sq-AL"/>
        </w:rPr>
        <w:t xml:space="preserve">Në rregulloren “Për licencimin dhe ushtrimin e veprimtarisë nga subjektet financiare </w:t>
      </w:r>
      <w:proofErr w:type="spellStart"/>
      <w:r w:rsidR="00B31EC2" w:rsidRPr="00DD2A40">
        <w:rPr>
          <w:spacing w:val="-4"/>
          <w:lang w:val="sq-AL"/>
        </w:rPr>
        <w:t>jobanka</w:t>
      </w:r>
      <w:proofErr w:type="spellEnd"/>
      <w:r w:rsidR="00B31EC2" w:rsidRPr="00DD2A40">
        <w:rPr>
          <w:spacing w:val="-4"/>
          <w:lang w:val="sq-AL"/>
        </w:rPr>
        <w:t xml:space="preserve">”, miratuar me vendimin </w:t>
      </w:r>
      <w:r w:rsidR="007740EF" w:rsidRPr="00DD2A40">
        <w:rPr>
          <w:spacing w:val="-4"/>
          <w:lang w:val="sq-AL"/>
        </w:rPr>
        <w:t xml:space="preserve">nr. </w:t>
      </w:r>
      <w:r w:rsidR="0076426D" w:rsidRPr="00DD2A40">
        <w:rPr>
          <w:spacing w:val="-4"/>
          <w:lang w:val="sq-AL"/>
        </w:rPr>
        <w:t>1, datë 17.</w:t>
      </w:r>
      <w:r w:rsidR="00B31EC2" w:rsidRPr="00DD2A40">
        <w:rPr>
          <w:spacing w:val="-4"/>
          <w:lang w:val="sq-AL"/>
        </w:rPr>
        <w:t>1.2013</w:t>
      </w:r>
      <w:r w:rsidR="00843F40" w:rsidRPr="00DD2A40">
        <w:rPr>
          <w:spacing w:val="-4"/>
          <w:lang w:val="sq-AL"/>
        </w:rPr>
        <w:t>,</w:t>
      </w:r>
      <w:r w:rsidR="00B31EC2" w:rsidRPr="00DD2A40">
        <w:rPr>
          <w:spacing w:val="-4"/>
          <w:lang w:val="sq-AL"/>
        </w:rPr>
        <w:t xml:space="preserve"> të Këshillit Mbikëqyrës </w:t>
      </w:r>
      <w:r w:rsidR="001C411C" w:rsidRPr="00DD2A40">
        <w:rPr>
          <w:spacing w:val="-4"/>
          <w:lang w:val="sq-AL"/>
        </w:rPr>
        <w:t>t</w:t>
      </w:r>
      <w:r w:rsidR="00B31EC2" w:rsidRPr="00DD2A40">
        <w:rPr>
          <w:spacing w:val="-4"/>
          <w:lang w:val="sq-AL"/>
        </w:rPr>
        <w:t>ë Bankës së Shqipërisë, të bëhen ndryshimet e mëposhtme:</w:t>
      </w:r>
    </w:p>
    <w:p w:rsidR="00B31EC2" w:rsidRPr="00DD2A40" w:rsidRDefault="00B31EC2" w:rsidP="00273E96">
      <w:pPr>
        <w:pStyle w:val="Paragrafi"/>
        <w:rPr>
          <w:spacing w:val="-4"/>
          <w:lang w:val="sq-AL"/>
        </w:rPr>
      </w:pPr>
      <w:r w:rsidRPr="00DD2A40">
        <w:rPr>
          <w:spacing w:val="-4"/>
          <w:lang w:val="sq-AL"/>
        </w:rPr>
        <w:t xml:space="preserve">a) </w:t>
      </w:r>
      <w:r w:rsidRPr="00DD2A40">
        <w:rPr>
          <w:spacing w:val="-4"/>
          <w:lang w:val="sq-AL"/>
        </w:rPr>
        <w:tab/>
        <w:t>Shkronja “d”, e nenit 1, shfuqizohet.</w:t>
      </w:r>
    </w:p>
    <w:p w:rsidR="00B31EC2" w:rsidRPr="00DD2A40" w:rsidRDefault="00B31EC2" w:rsidP="00273E96">
      <w:pPr>
        <w:pStyle w:val="Paragrafi"/>
        <w:rPr>
          <w:spacing w:val="-4"/>
          <w:lang w:val="sq-AL"/>
        </w:rPr>
      </w:pPr>
      <w:r w:rsidRPr="00DD2A40">
        <w:rPr>
          <w:spacing w:val="-4"/>
          <w:lang w:val="sq-AL"/>
        </w:rPr>
        <w:t xml:space="preserve">b) </w:t>
      </w:r>
      <w:r w:rsidRPr="00DD2A40">
        <w:rPr>
          <w:spacing w:val="-4"/>
          <w:lang w:val="sq-AL"/>
        </w:rPr>
        <w:tab/>
        <w:t xml:space="preserve">Pas shkronjës “b”, të nenit 2, shtohet shkronja </w:t>
      </w:r>
      <w:r w:rsidR="00273E96" w:rsidRPr="00DD2A40">
        <w:rPr>
          <w:spacing w:val="-4"/>
          <w:lang w:val="sq-AL"/>
        </w:rPr>
        <w:t>“c” me përmbajtjen e mëposhtme:</w:t>
      </w:r>
    </w:p>
    <w:p w:rsidR="00B31EC2" w:rsidRPr="00DD2A40" w:rsidRDefault="00B31EC2" w:rsidP="00273E96">
      <w:pPr>
        <w:pStyle w:val="Paragrafi"/>
        <w:rPr>
          <w:spacing w:val="-4"/>
          <w:lang w:val="sq-AL"/>
        </w:rPr>
      </w:pPr>
      <w:r w:rsidRPr="00DD2A40">
        <w:rPr>
          <w:spacing w:val="-4"/>
          <w:lang w:val="sq-AL"/>
        </w:rPr>
        <w:t xml:space="preserve">“nenit 194, pika 4 të ligjit </w:t>
      </w:r>
      <w:r w:rsidR="007740EF" w:rsidRPr="00DD2A40">
        <w:rPr>
          <w:spacing w:val="-4"/>
          <w:lang w:val="sq-AL"/>
        </w:rPr>
        <w:t xml:space="preserve">nr. </w:t>
      </w:r>
      <w:r w:rsidR="0025643E" w:rsidRPr="00DD2A40">
        <w:rPr>
          <w:spacing w:val="-4"/>
          <w:lang w:val="sq-AL"/>
        </w:rPr>
        <w:t>52/2014, datë 22.</w:t>
      </w:r>
      <w:r w:rsidRPr="00DD2A40">
        <w:rPr>
          <w:spacing w:val="-4"/>
          <w:lang w:val="sq-AL"/>
        </w:rPr>
        <w:t>5.2014</w:t>
      </w:r>
      <w:r w:rsidR="00347D25" w:rsidRPr="00DD2A40">
        <w:rPr>
          <w:spacing w:val="-4"/>
          <w:lang w:val="sq-AL"/>
        </w:rPr>
        <w:t>,</w:t>
      </w:r>
      <w:r w:rsidRPr="00DD2A40">
        <w:rPr>
          <w:spacing w:val="-4"/>
          <w:lang w:val="sq-AL"/>
        </w:rPr>
        <w:t xml:space="preserve"> “Për veprimtarin</w:t>
      </w:r>
      <w:r w:rsidR="00273E96" w:rsidRPr="00DD2A40">
        <w:rPr>
          <w:spacing w:val="-4"/>
          <w:lang w:val="sq-AL"/>
        </w:rPr>
        <w:t xml:space="preserve">ë e sigurimit dhe </w:t>
      </w:r>
      <w:proofErr w:type="spellStart"/>
      <w:r w:rsidR="00273E96" w:rsidRPr="00DD2A40">
        <w:rPr>
          <w:spacing w:val="-4"/>
          <w:lang w:val="sq-AL"/>
        </w:rPr>
        <w:t>risigurimit</w:t>
      </w:r>
      <w:proofErr w:type="spellEnd"/>
      <w:r w:rsidR="00273E96" w:rsidRPr="00DD2A40">
        <w:rPr>
          <w:spacing w:val="-4"/>
          <w:lang w:val="sq-AL"/>
        </w:rPr>
        <w:t>”.</w:t>
      </w:r>
    </w:p>
    <w:p w:rsidR="00B31EC2" w:rsidRPr="00DD2A40" w:rsidRDefault="00B31EC2" w:rsidP="00273E96">
      <w:pPr>
        <w:pStyle w:val="Paragrafi"/>
        <w:rPr>
          <w:spacing w:val="-4"/>
          <w:lang w:val="sq-AL"/>
        </w:rPr>
      </w:pPr>
      <w:r w:rsidRPr="00DD2A40">
        <w:rPr>
          <w:spacing w:val="-4"/>
          <w:lang w:val="sq-AL"/>
        </w:rPr>
        <w:t xml:space="preserve">c) </w:t>
      </w:r>
      <w:r w:rsidRPr="00DD2A40">
        <w:rPr>
          <w:spacing w:val="-4"/>
          <w:lang w:val="sq-AL"/>
        </w:rPr>
        <w:tab/>
        <w:t xml:space="preserve">Në nenin 3, pas togfjalëshit “subjektet financiare </w:t>
      </w:r>
      <w:proofErr w:type="spellStart"/>
      <w:r w:rsidRPr="00DD2A40">
        <w:rPr>
          <w:spacing w:val="-4"/>
          <w:lang w:val="sq-AL"/>
        </w:rPr>
        <w:t>jobanka</w:t>
      </w:r>
      <w:proofErr w:type="spellEnd"/>
      <w:r w:rsidRPr="00DD2A40">
        <w:rPr>
          <w:spacing w:val="-4"/>
          <w:lang w:val="sq-AL"/>
        </w:rPr>
        <w:t>” hiqet togfjalëshi “dhe agjentë</w:t>
      </w:r>
      <w:r w:rsidR="00273E96" w:rsidRPr="00DD2A40">
        <w:rPr>
          <w:spacing w:val="-4"/>
          <w:lang w:val="sq-AL"/>
        </w:rPr>
        <w:t>t e tyre”.</w:t>
      </w:r>
    </w:p>
    <w:p w:rsidR="00B31EC2" w:rsidRPr="00DD2A40" w:rsidRDefault="00B31EC2" w:rsidP="00273E96">
      <w:pPr>
        <w:pStyle w:val="Paragrafi"/>
        <w:rPr>
          <w:spacing w:val="-4"/>
          <w:lang w:val="sq-AL"/>
        </w:rPr>
      </w:pPr>
      <w:r w:rsidRPr="00DD2A40">
        <w:rPr>
          <w:spacing w:val="-4"/>
          <w:lang w:val="sq-AL"/>
        </w:rPr>
        <w:t xml:space="preserve">d) </w:t>
      </w:r>
      <w:r w:rsidRPr="00DD2A40">
        <w:rPr>
          <w:spacing w:val="-4"/>
          <w:lang w:val="sq-AL"/>
        </w:rPr>
        <w:tab/>
        <w:t>Përmbajtja e nenit</w:t>
      </w:r>
      <w:r w:rsidR="00273E96" w:rsidRPr="00DD2A40">
        <w:rPr>
          <w:spacing w:val="-4"/>
          <w:lang w:val="sq-AL"/>
        </w:rPr>
        <w:t xml:space="preserve"> 4 ndryshon si më poshtë vijon:</w:t>
      </w:r>
    </w:p>
    <w:p w:rsidR="00B31EC2" w:rsidRPr="00DD2A40" w:rsidRDefault="00273E96" w:rsidP="00273E96">
      <w:pPr>
        <w:pStyle w:val="Paragrafi"/>
        <w:rPr>
          <w:spacing w:val="-4"/>
          <w:lang w:val="sq-AL"/>
        </w:rPr>
      </w:pPr>
      <w:r w:rsidRPr="00DD2A40">
        <w:rPr>
          <w:spacing w:val="-4"/>
          <w:lang w:val="sq-AL"/>
        </w:rPr>
        <w:t xml:space="preserve">i) </w:t>
      </w:r>
      <w:r w:rsidR="00B31EC2" w:rsidRPr="00DD2A40">
        <w:rPr>
          <w:spacing w:val="-4"/>
          <w:lang w:val="sq-AL"/>
        </w:rPr>
        <w:t>Në shkronjën “c”</w:t>
      </w:r>
      <w:r w:rsidR="00A25DF6" w:rsidRPr="00DD2A40">
        <w:rPr>
          <w:spacing w:val="-4"/>
          <w:lang w:val="sq-AL"/>
        </w:rPr>
        <w:t>,</w:t>
      </w:r>
      <w:r w:rsidR="00B31EC2" w:rsidRPr="00DD2A40">
        <w:rPr>
          <w:spacing w:val="-4"/>
          <w:lang w:val="sq-AL"/>
        </w:rPr>
        <w:t xml:space="preserve"> të pikës 2, para togfjalëshit “personi juridik”, shtohet t</w:t>
      </w:r>
      <w:r w:rsidRPr="00DD2A40">
        <w:rPr>
          <w:spacing w:val="-4"/>
          <w:lang w:val="sq-AL"/>
        </w:rPr>
        <w:t>ogfjalëshi “personi fizik ose”.</w:t>
      </w:r>
    </w:p>
    <w:p w:rsidR="00B31EC2" w:rsidRPr="00DD2A40" w:rsidRDefault="00273E96" w:rsidP="00273E96">
      <w:pPr>
        <w:pStyle w:val="Paragrafi"/>
        <w:rPr>
          <w:spacing w:val="-4"/>
          <w:lang w:val="sq-AL"/>
        </w:rPr>
      </w:pPr>
      <w:proofErr w:type="spellStart"/>
      <w:r w:rsidRPr="00DD2A40">
        <w:rPr>
          <w:spacing w:val="-4"/>
          <w:lang w:val="sq-AL"/>
        </w:rPr>
        <w:t>ii</w:t>
      </w:r>
      <w:proofErr w:type="spellEnd"/>
      <w:r w:rsidRPr="00DD2A40">
        <w:rPr>
          <w:spacing w:val="-4"/>
          <w:lang w:val="sq-AL"/>
        </w:rPr>
        <w:t xml:space="preserve">) </w:t>
      </w:r>
      <w:r w:rsidR="00B31EC2" w:rsidRPr="00DD2A40">
        <w:rPr>
          <w:spacing w:val="-4"/>
          <w:lang w:val="sq-AL"/>
        </w:rPr>
        <w:t>Pas shkronjës “h” të pikës 2, shtohen shkronjat “i”, “j” dhe “k” me përmbajtje s</w:t>
      </w:r>
      <w:r w:rsidRPr="00DD2A40">
        <w:rPr>
          <w:spacing w:val="-4"/>
          <w:lang w:val="sq-AL"/>
        </w:rPr>
        <w:t>i më poshtë:</w:t>
      </w:r>
    </w:p>
    <w:p w:rsidR="00273E96" w:rsidRPr="00DD2A40" w:rsidRDefault="00B31EC2" w:rsidP="00273E96">
      <w:pPr>
        <w:pStyle w:val="Paragrafi"/>
        <w:rPr>
          <w:spacing w:val="-4"/>
          <w:lang w:val="sq-AL"/>
        </w:rPr>
      </w:pPr>
      <w:r w:rsidRPr="00DD2A40">
        <w:rPr>
          <w:spacing w:val="-4"/>
          <w:lang w:val="sq-AL"/>
        </w:rPr>
        <w:t>“i)</w:t>
      </w:r>
      <w:r w:rsidR="007740EF" w:rsidRPr="00DD2A40">
        <w:rPr>
          <w:spacing w:val="-4"/>
          <w:lang w:val="sq-AL"/>
        </w:rPr>
        <w:t xml:space="preserve"> </w:t>
      </w:r>
      <w:r w:rsidRPr="00DD2A40">
        <w:rPr>
          <w:spacing w:val="-4"/>
          <w:lang w:val="sq-AL"/>
        </w:rPr>
        <w:t xml:space="preserve">“blerja e kredisë” – do të konsiderohet si </w:t>
      </w:r>
      <w:r w:rsidR="00273E96" w:rsidRPr="00DD2A40">
        <w:rPr>
          <w:spacing w:val="-4"/>
          <w:lang w:val="sq-AL"/>
        </w:rPr>
        <w:t xml:space="preserve">një nga format e </w:t>
      </w:r>
      <w:proofErr w:type="spellStart"/>
      <w:r w:rsidR="00273E96" w:rsidRPr="00DD2A40">
        <w:rPr>
          <w:spacing w:val="-4"/>
          <w:lang w:val="sq-AL"/>
        </w:rPr>
        <w:t>kredidhënies</w:t>
      </w:r>
      <w:proofErr w:type="spellEnd"/>
      <w:r w:rsidR="00273E96" w:rsidRPr="00DD2A40">
        <w:rPr>
          <w:spacing w:val="-4"/>
          <w:lang w:val="sq-AL"/>
        </w:rPr>
        <w:t xml:space="preserve">; </w:t>
      </w:r>
    </w:p>
    <w:p w:rsidR="00B31EC2" w:rsidRPr="007740EF" w:rsidRDefault="00B31EC2" w:rsidP="00273E96">
      <w:pPr>
        <w:pStyle w:val="Paragrafi"/>
        <w:rPr>
          <w:lang w:val="sq-AL"/>
        </w:rPr>
      </w:pPr>
      <w:r w:rsidRPr="00DD2A40">
        <w:rPr>
          <w:spacing w:val="-4"/>
          <w:lang w:val="sq-AL"/>
        </w:rPr>
        <w:t xml:space="preserve">j) </w:t>
      </w:r>
      <w:r w:rsidRPr="00DD2A40">
        <w:rPr>
          <w:spacing w:val="-4"/>
          <w:lang w:val="sq-AL"/>
        </w:rPr>
        <w:tab/>
        <w:t xml:space="preserve">“subjekt financiar </w:t>
      </w:r>
      <w:proofErr w:type="spellStart"/>
      <w:r w:rsidRPr="00DD2A40">
        <w:rPr>
          <w:spacing w:val="-4"/>
          <w:lang w:val="sq-AL"/>
        </w:rPr>
        <w:t>jobankë</w:t>
      </w:r>
      <w:proofErr w:type="spellEnd"/>
      <w:r w:rsidRPr="00DD2A40">
        <w:rPr>
          <w:spacing w:val="-4"/>
          <w:lang w:val="sq-AL"/>
        </w:rPr>
        <w:t xml:space="preserve"> që blen kredi me probleme” - është subjekti, i cili 100 për qind të portofolit të kredisë e ka të përbërë nga kredi me probleme të blera nga banka ose subjekte të tjera financiare të licencuara nga Banka e</w:t>
      </w:r>
      <w:r w:rsidRPr="007740EF">
        <w:rPr>
          <w:lang w:val="sq-AL"/>
        </w:rPr>
        <w:t xml:space="preserve"> Shqipërisë; </w:t>
      </w:r>
    </w:p>
    <w:p w:rsidR="00B31EC2" w:rsidRPr="007740EF" w:rsidRDefault="00B31EC2" w:rsidP="00273E96">
      <w:pPr>
        <w:pStyle w:val="Paragrafi"/>
        <w:rPr>
          <w:lang w:val="sq-AL"/>
        </w:rPr>
      </w:pPr>
      <w:r w:rsidRPr="007740EF">
        <w:rPr>
          <w:lang w:val="sq-AL"/>
        </w:rPr>
        <w:t>k)</w:t>
      </w:r>
      <w:r w:rsidRPr="007740EF">
        <w:rPr>
          <w:lang w:val="sq-AL"/>
        </w:rPr>
        <w:tab/>
        <w:t>“kredi me probleme” – do të ketë kuptimin e parashikuar sipas rregullores “Për administrimin e rrezikut të kredisë nga bankat dhe degët e bankave të huaja” dhe rregullores “Për administrimin e rrezikut në veprimtarinë e s</w:t>
      </w:r>
      <w:r w:rsidR="00273E96" w:rsidRPr="007740EF">
        <w:rPr>
          <w:lang w:val="sq-AL"/>
        </w:rPr>
        <w:t xml:space="preserve">ubjekteve financiare </w:t>
      </w:r>
      <w:proofErr w:type="spellStart"/>
      <w:r w:rsidR="00273E96" w:rsidRPr="007740EF">
        <w:rPr>
          <w:lang w:val="sq-AL"/>
        </w:rPr>
        <w:t>jobanka</w:t>
      </w:r>
      <w:proofErr w:type="spellEnd"/>
      <w:r w:rsidR="00273E96" w:rsidRPr="007740EF">
        <w:rPr>
          <w:lang w:val="sq-AL"/>
        </w:rPr>
        <w:t>.”.</w:t>
      </w:r>
    </w:p>
    <w:p w:rsidR="00B31EC2" w:rsidRPr="007740EF" w:rsidRDefault="00B31EC2" w:rsidP="00273E96">
      <w:pPr>
        <w:pStyle w:val="Paragrafi"/>
        <w:rPr>
          <w:lang w:val="sq-AL"/>
        </w:rPr>
      </w:pPr>
      <w:r w:rsidRPr="007740EF">
        <w:rPr>
          <w:lang w:val="sq-AL"/>
        </w:rPr>
        <w:t xml:space="preserve">e) </w:t>
      </w:r>
      <w:r w:rsidRPr="007740EF">
        <w:rPr>
          <w:lang w:val="sq-AL"/>
        </w:rPr>
        <w:tab/>
        <w:t>Përmbajtja e nenit</w:t>
      </w:r>
      <w:r w:rsidR="00273E96" w:rsidRPr="007740EF">
        <w:rPr>
          <w:lang w:val="sq-AL"/>
        </w:rPr>
        <w:t xml:space="preserve"> 5 ndryshon si më poshtë vijon:</w:t>
      </w:r>
    </w:p>
    <w:p w:rsidR="00B31EC2" w:rsidRPr="007740EF" w:rsidRDefault="00B31EC2" w:rsidP="00273E96">
      <w:pPr>
        <w:pStyle w:val="Paragrafi"/>
        <w:rPr>
          <w:lang w:val="sq-AL"/>
        </w:rPr>
      </w:pPr>
      <w:r w:rsidRPr="007740EF">
        <w:rPr>
          <w:lang w:val="sq-AL"/>
        </w:rPr>
        <w:t xml:space="preserve">i) </w:t>
      </w:r>
      <w:r w:rsidRPr="007740EF">
        <w:rPr>
          <w:lang w:val="sq-AL"/>
        </w:rPr>
        <w:tab/>
        <w:t>shkronja “c” e pikës 1, ndrys</w:t>
      </w:r>
      <w:r w:rsidR="00273E96" w:rsidRPr="007740EF">
        <w:rPr>
          <w:lang w:val="sq-AL"/>
        </w:rPr>
        <w:t>hon me përmbajtje si më poshtë:</w:t>
      </w:r>
    </w:p>
    <w:p w:rsidR="00B31EC2" w:rsidRPr="007740EF" w:rsidRDefault="00B31EC2" w:rsidP="00273E96">
      <w:pPr>
        <w:pStyle w:val="Paragrafi"/>
        <w:rPr>
          <w:lang w:val="sq-AL"/>
        </w:rPr>
      </w:pPr>
      <w:r w:rsidRPr="007740EF">
        <w:rPr>
          <w:lang w:val="sq-AL"/>
        </w:rPr>
        <w:t>“</w:t>
      </w:r>
      <w:r w:rsidRPr="007740EF">
        <w:rPr>
          <w:lang w:val="sq-AL"/>
        </w:rPr>
        <w:tab/>
        <w:t>licencimin e institucionit të parasë elektronike, në përputhje me dispozitat e kësaj rregulloreje, i</w:t>
      </w:r>
      <w:r w:rsidR="007740EF">
        <w:rPr>
          <w:lang w:val="sq-AL"/>
        </w:rPr>
        <w:t xml:space="preserve"> </w:t>
      </w:r>
      <w:r w:rsidRPr="007740EF">
        <w:rPr>
          <w:lang w:val="sq-AL"/>
        </w:rPr>
        <w:t>cili përveç emetimit të parasë elektronike mund të ushtrojë edhe një ose disa nga veprimt</w:t>
      </w:r>
      <w:r w:rsidR="00273E96" w:rsidRPr="007740EF">
        <w:rPr>
          <w:lang w:val="sq-AL"/>
        </w:rPr>
        <w:t xml:space="preserve">aritë financiare të mëposhtme: </w:t>
      </w:r>
    </w:p>
    <w:p w:rsidR="00B31EC2" w:rsidRPr="007740EF" w:rsidRDefault="0021129A" w:rsidP="00B31EC2">
      <w:pPr>
        <w:pStyle w:val="Paragrafi"/>
        <w:rPr>
          <w:lang w:val="sq-AL"/>
        </w:rPr>
      </w:pPr>
      <w:r>
        <w:rPr>
          <w:lang w:val="sq-AL"/>
        </w:rPr>
        <w:t>i)</w:t>
      </w:r>
      <w:r w:rsidR="00273E96" w:rsidRPr="007740EF">
        <w:rPr>
          <w:lang w:val="sq-AL"/>
        </w:rPr>
        <w:t xml:space="preserve"> </w:t>
      </w:r>
      <w:r w:rsidR="00B31EC2" w:rsidRPr="007740EF">
        <w:rPr>
          <w:lang w:val="sq-AL"/>
        </w:rPr>
        <w:t>të gjitha shërbimet e pagesave dhe të transferimit të parave</w:t>
      </w:r>
      <w:r w:rsidR="00AA0D50">
        <w:rPr>
          <w:lang w:val="sq-AL"/>
        </w:rPr>
        <w:t>;</w:t>
      </w:r>
      <w:r w:rsidR="00B31EC2" w:rsidRPr="007740EF">
        <w:rPr>
          <w:lang w:val="sq-AL"/>
        </w:rPr>
        <w:t xml:space="preserve"> </w:t>
      </w:r>
    </w:p>
    <w:p w:rsidR="00B31EC2" w:rsidRPr="007740EF" w:rsidRDefault="0021129A" w:rsidP="00B31EC2">
      <w:pPr>
        <w:pStyle w:val="Paragrafi"/>
        <w:rPr>
          <w:lang w:val="sq-AL"/>
        </w:rPr>
      </w:pPr>
      <w:proofErr w:type="spellStart"/>
      <w:r>
        <w:rPr>
          <w:lang w:val="sq-AL"/>
        </w:rPr>
        <w:t>ii</w:t>
      </w:r>
      <w:proofErr w:type="spellEnd"/>
      <w:r>
        <w:rPr>
          <w:lang w:val="sq-AL"/>
        </w:rPr>
        <w:t>)</w:t>
      </w:r>
      <w:r w:rsidR="00273E96" w:rsidRPr="007740EF">
        <w:rPr>
          <w:lang w:val="sq-AL"/>
        </w:rPr>
        <w:t xml:space="preserve"> </w:t>
      </w:r>
      <w:r w:rsidR="00B31EC2" w:rsidRPr="007740EF">
        <w:rPr>
          <w:lang w:val="sq-AL"/>
        </w:rPr>
        <w:t xml:space="preserve">këmbimin valutor; si dhe </w:t>
      </w:r>
    </w:p>
    <w:p w:rsidR="00B31EC2" w:rsidRPr="007740EF" w:rsidRDefault="0021129A" w:rsidP="00273E96">
      <w:pPr>
        <w:pStyle w:val="Paragrafi"/>
        <w:rPr>
          <w:lang w:val="sq-AL"/>
        </w:rPr>
      </w:pPr>
      <w:proofErr w:type="spellStart"/>
      <w:r>
        <w:rPr>
          <w:lang w:val="sq-AL"/>
        </w:rPr>
        <w:t>iii</w:t>
      </w:r>
      <w:proofErr w:type="spellEnd"/>
      <w:r>
        <w:rPr>
          <w:lang w:val="sq-AL"/>
        </w:rPr>
        <w:t>)</w:t>
      </w:r>
      <w:r w:rsidR="00273E96" w:rsidRPr="007740EF">
        <w:rPr>
          <w:lang w:val="sq-AL"/>
        </w:rPr>
        <w:t xml:space="preserve"> </w:t>
      </w:r>
      <w:r w:rsidR="00B31EC2" w:rsidRPr="007740EF">
        <w:rPr>
          <w:lang w:val="sq-AL"/>
        </w:rPr>
        <w:t xml:space="preserve">shërbimet këshilluese, ndërmjetëse dhe shërbime të tjera ndihmëse për veprimtaritë financiare </w:t>
      </w:r>
      <w:r w:rsidR="00273E96" w:rsidRPr="007740EF">
        <w:rPr>
          <w:lang w:val="sq-AL"/>
        </w:rPr>
        <w:t>për të cilat është licencuar.”;</w:t>
      </w:r>
    </w:p>
    <w:p w:rsidR="00B31EC2" w:rsidRPr="007740EF" w:rsidRDefault="00B31EC2" w:rsidP="00273E96">
      <w:pPr>
        <w:pStyle w:val="Paragrafi"/>
        <w:rPr>
          <w:lang w:val="sq-AL"/>
        </w:rPr>
      </w:pPr>
      <w:proofErr w:type="spellStart"/>
      <w:r w:rsidRPr="007740EF">
        <w:rPr>
          <w:lang w:val="sq-AL"/>
        </w:rPr>
        <w:t>ii</w:t>
      </w:r>
      <w:proofErr w:type="spellEnd"/>
      <w:r w:rsidRPr="007740EF">
        <w:rPr>
          <w:lang w:val="sq-AL"/>
        </w:rPr>
        <w:t xml:space="preserve">) </w:t>
      </w:r>
      <w:r w:rsidRPr="007740EF">
        <w:rPr>
          <w:lang w:val="sq-AL"/>
        </w:rPr>
        <w:tab/>
        <w:t>shkr</w:t>
      </w:r>
      <w:r w:rsidR="00273E96" w:rsidRPr="007740EF">
        <w:rPr>
          <w:lang w:val="sq-AL"/>
        </w:rPr>
        <w:t>onja “d” e pikës 1 shfuqizohet;</w:t>
      </w:r>
    </w:p>
    <w:p w:rsidR="00B31EC2" w:rsidRPr="007740EF" w:rsidRDefault="00B31EC2" w:rsidP="00273E96">
      <w:pPr>
        <w:pStyle w:val="Paragrafi"/>
        <w:rPr>
          <w:lang w:val="sq-AL"/>
        </w:rPr>
      </w:pPr>
      <w:proofErr w:type="spellStart"/>
      <w:r w:rsidRPr="007740EF">
        <w:rPr>
          <w:lang w:val="sq-AL"/>
        </w:rPr>
        <w:t>iii</w:t>
      </w:r>
      <w:proofErr w:type="spellEnd"/>
      <w:r w:rsidRPr="007740EF">
        <w:rPr>
          <w:lang w:val="sq-AL"/>
        </w:rPr>
        <w:t>) Pas pikës 3 shtohen pikat</w:t>
      </w:r>
      <w:r w:rsidR="007740EF">
        <w:rPr>
          <w:lang w:val="sq-AL"/>
        </w:rPr>
        <w:t xml:space="preserve"> </w:t>
      </w:r>
      <w:r w:rsidRPr="007740EF">
        <w:rPr>
          <w:lang w:val="sq-AL"/>
        </w:rPr>
        <w:t>4, 5 dh</w:t>
      </w:r>
      <w:r w:rsidR="00273E96" w:rsidRPr="007740EF">
        <w:rPr>
          <w:lang w:val="sq-AL"/>
        </w:rPr>
        <w:t>e 6 me përmbajtjet e mëposhtme:</w:t>
      </w:r>
    </w:p>
    <w:p w:rsidR="00B31EC2" w:rsidRPr="007740EF" w:rsidRDefault="00B31EC2" w:rsidP="00B31EC2">
      <w:pPr>
        <w:pStyle w:val="Paragrafi"/>
        <w:rPr>
          <w:lang w:val="sq-AL"/>
        </w:rPr>
      </w:pPr>
      <w:r w:rsidRPr="007740EF">
        <w:rPr>
          <w:lang w:val="sq-AL"/>
        </w:rPr>
        <w:t xml:space="preserve">“4. Subjektet financiare </w:t>
      </w:r>
      <w:proofErr w:type="spellStart"/>
      <w:r w:rsidRPr="007740EF">
        <w:rPr>
          <w:lang w:val="sq-AL"/>
        </w:rPr>
        <w:t>jobanka</w:t>
      </w:r>
      <w:proofErr w:type="spellEnd"/>
      <w:r w:rsidRPr="007740EF">
        <w:rPr>
          <w:lang w:val="sq-AL"/>
        </w:rPr>
        <w:t xml:space="preserve"> mund të ushtrojnë veprimtarinë financiare të shërbimeve të pagesave dhe të transferimit të parave, nëpërmjet një ose më shumë agjentëve.</w:t>
      </w:r>
    </w:p>
    <w:p w:rsidR="00B31EC2" w:rsidRPr="007740EF" w:rsidRDefault="00273E96" w:rsidP="00B31EC2">
      <w:pPr>
        <w:pStyle w:val="Paragrafi"/>
        <w:rPr>
          <w:lang w:val="sq-AL"/>
        </w:rPr>
      </w:pPr>
      <w:r w:rsidRPr="007740EF">
        <w:rPr>
          <w:lang w:val="sq-AL"/>
        </w:rPr>
        <w:t xml:space="preserve">5. </w:t>
      </w:r>
      <w:r w:rsidR="00B31EC2" w:rsidRPr="007740EF">
        <w:rPr>
          <w:lang w:val="sq-AL"/>
        </w:rPr>
        <w:t xml:space="preserve">Institucionet e parasë elektronike nuk mund të emetojnë para elektronike nëpërmjet agjentëve, por mund të shpërndajnë dhe/ose të </w:t>
      </w:r>
      <w:proofErr w:type="spellStart"/>
      <w:r w:rsidR="00B31EC2" w:rsidRPr="007740EF">
        <w:rPr>
          <w:lang w:val="sq-AL"/>
        </w:rPr>
        <w:t>ripaguajnë</w:t>
      </w:r>
      <w:proofErr w:type="spellEnd"/>
      <w:r w:rsidR="00B31EC2" w:rsidRPr="007740EF">
        <w:rPr>
          <w:lang w:val="sq-AL"/>
        </w:rPr>
        <w:t xml:space="preserve"> fondet nëpërmjet një ose më shumë agjentëve, të cilët veprojnë për llogari të tij.</w:t>
      </w:r>
    </w:p>
    <w:p w:rsidR="00B31EC2" w:rsidRPr="007740EF" w:rsidRDefault="00B31EC2" w:rsidP="00B31EC2">
      <w:pPr>
        <w:pStyle w:val="Paragrafi"/>
        <w:rPr>
          <w:lang w:val="sq-AL"/>
        </w:rPr>
      </w:pPr>
      <w:r w:rsidRPr="007740EF">
        <w:rPr>
          <w:lang w:val="sq-AL"/>
        </w:rPr>
        <w:t>6. Subjektet sipas pikave 4 dhe 5 të këtij neni, janë përgjegjëse për zgjedhjen dhe identifikimin e agjentëve, si dhe</w:t>
      </w:r>
      <w:r w:rsidR="007740EF">
        <w:rPr>
          <w:lang w:val="sq-AL"/>
        </w:rPr>
        <w:t xml:space="preserve"> </w:t>
      </w:r>
      <w:r w:rsidRPr="007740EF">
        <w:rPr>
          <w:lang w:val="sq-AL"/>
        </w:rPr>
        <w:t>sigurojnë informacionin për:</w:t>
      </w:r>
    </w:p>
    <w:p w:rsidR="00B31EC2" w:rsidRPr="007740EF" w:rsidRDefault="00273E96" w:rsidP="00B31EC2">
      <w:pPr>
        <w:pStyle w:val="Paragrafi"/>
        <w:rPr>
          <w:lang w:val="sq-AL"/>
        </w:rPr>
      </w:pPr>
      <w:r w:rsidRPr="007740EF">
        <w:rPr>
          <w:lang w:val="sq-AL"/>
        </w:rPr>
        <w:t xml:space="preserve">a) </w:t>
      </w:r>
      <w:r w:rsidR="00B31EC2" w:rsidRPr="007740EF">
        <w:rPr>
          <w:lang w:val="sq-AL"/>
        </w:rPr>
        <w:t xml:space="preserve">emrin, </w:t>
      </w:r>
      <w:proofErr w:type="spellStart"/>
      <w:r w:rsidR="00B31EC2" w:rsidRPr="007740EF">
        <w:rPr>
          <w:lang w:val="sq-AL"/>
        </w:rPr>
        <w:t>NUIS</w:t>
      </w:r>
      <w:proofErr w:type="spellEnd"/>
      <w:r w:rsidR="00B31EC2" w:rsidRPr="00AA0D50">
        <w:rPr>
          <w:vertAlign w:val="superscript"/>
          <w:lang w:val="sq-AL"/>
        </w:rPr>
        <w:footnoteReference w:id="2"/>
      </w:r>
      <w:r w:rsidR="00B31EC2" w:rsidRPr="007740EF">
        <w:rPr>
          <w:lang w:val="sq-AL"/>
        </w:rPr>
        <w:t xml:space="preserve"> dhe adresën e agjentit;</w:t>
      </w:r>
    </w:p>
    <w:p w:rsidR="00B31EC2" w:rsidRPr="007740EF" w:rsidRDefault="00273E96" w:rsidP="00B31EC2">
      <w:pPr>
        <w:pStyle w:val="Paragrafi"/>
        <w:rPr>
          <w:lang w:val="sq-AL"/>
        </w:rPr>
      </w:pPr>
      <w:r w:rsidRPr="007740EF">
        <w:rPr>
          <w:lang w:val="sq-AL"/>
        </w:rPr>
        <w:t xml:space="preserve">b) </w:t>
      </w:r>
      <w:r w:rsidR="00B31EC2" w:rsidRPr="007740EF">
        <w:rPr>
          <w:lang w:val="sq-AL"/>
        </w:rPr>
        <w:t xml:space="preserve">emrin dhe numrin e identifikimit të administratorëve dhe personave përgjegjës për kryerjen e veprimtarive në emër dhe për llogari të subjekteve; </w:t>
      </w:r>
    </w:p>
    <w:p w:rsidR="00B31EC2" w:rsidRPr="007740EF" w:rsidRDefault="00273E96" w:rsidP="00273E96">
      <w:pPr>
        <w:pStyle w:val="Paragrafi"/>
        <w:rPr>
          <w:lang w:val="sq-AL"/>
        </w:rPr>
      </w:pPr>
      <w:r w:rsidRPr="007740EF">
        <w:rPr>
          <w:lang w:val="sq-AL"/>
        </w:rPr>
        <w:t xml:space="preserve">c) </w:t>
      </w:r>
      <w:r w:rsidR="00B31EC2" w:rsidRPr="007740EF">
        <w:rPr>
          <w:lang w:val="sq-AL"/>
        </w:rPr>
        <w:t>pastërtinë penale dhe integritetin e personave</w:t>
      </w:r>
      <w:r w:rsidRPr="007740EF">
        <w:rPr>
          <w:lang w:val="sq-AL"/>
        </w:rPr>
        <w:t xml:space="preserve"> sipas shkronjës “b”.”</w:t>
      </w:r>
    </w:p>
    <w:p w:rsidR="00B31EC2" w:rsidRPr="007740EF" w:rsidRDefault="00B31EC2" w:rsidP="00273E96">
      <w:pPr>
        <w:pStyle w:val="Paragrafi"/>
        <w:rPr>
          <w:lang w:val="sq-AL"/>
        </w:rPr>
      </w:pPr>
      <w:r w:rsidRPr="007740EF">
        <w:rPr>
          <w:lang w:val="sq-AL"/>
        </w:rPr>
        <w:t xml:space="preserve">f) </w:t>
      </w:r>
      <w:r w:rsidRPr="007740EF">
        <w:rPr>
          <w:lang w:val="sq-AL"/>
        </w:rPr>
        <w:tab/>
        <w:t>Përmbajtja e nenit</w:t>
      </w:r>
      <w:r w:rsidR="00273E96" w:rsidRPr="007740EF">
        <w:rPr>
          <w:lang w:val="sq-AL"/>
        </w:rPr>
        <w:t xml:space="preserve"> 6 ndryshon si më poshtë vijon:</w:t>
      </w:r>
    </w:p>
    <w:p w:rsidR="00B31EC2" w:rsidRPr="007740EF" w:rsidRDefault="00273E96" w:rsidP="00273E96">
      <w:pPr>
        <w:pStyle w:val="Paragrafi"/>
        <w:rPr>
          <w:lang w:val="sq-AL"/>
        </w:rPr>
      </w:pPr>
      <w:r w:rsidRPr="007740EF">
        <w:rPr>
          <w:lang w:val="sq-AL"/>
        </w:rPr>
        <w:t xml:space="preserve">i) </w:t>
      </w:r>
      <w:r w:rsidR="00B31EC2" w:rsidRPr="007740EF">
        <w:rPr>
          <w:lang w:val="sq-AL"/>
        </w:rPr>
        <w:t>Pika 3 ndrys</w:t>
      </w:r>
      <w:r w:rsidRPr="007740EF">
        <w:rPr>
          <w:lang w:val="sq-AL"/>
        </w:rPr>
        <w:t>hon me përmbajtjen e mëposhtme:</w:t>
      </w:r>
    </w:p>
    <w:p w:rsidR="00B31EC2" w:rsidRPr="007740EF" w:rsidRDefault="00B31EC2" w:rsidP="00273E96">
      <w:pPr>
        <w:pStyle w:val="Paragrafi"/>
        <w:rPr>
          <w:lang w:val="sq-AL"/>
        </w:rPr>
      </w:pPr>
      <w:r w:rsidRPr="007740EF">
        <w:rPr>
          <w:lang w:val="sq-AL"/>
        </w:rPr>
        <w:t xml:space="preserve">“Përjashtimisht nga përcaktimi i shkronjës “a” të pikës 1 të këtij neni, kapitali fillestar minimal i kërkuar për subjektet financiare </w:t>
      </w:r>
      <w:proofErr w:type="spellStart"/>
      <w:r w:rsidRPr="007740EF">
        <w:rPr>
          <w:lang w:val="sq-AL"/>
        </w:rPr>
        <w:t>jobanka</w:t>
      </w:r>
      <w:proofErr w:type="spellEnd"/>
      <w:r w:rsidRPr="007740EF">
        <w:rPr>
          <w:lang w:val="sq-AL"/>
        </w:rPr>
        <w:t xml:space="preserve"> që blejnë kredi me probleme është 50,000,0</w:t>
      </w:r>
      <w:r w:rsidR="00273E96" w:rsidRPr="007740EF">
        <w:rPr>
          <w:lang w:val="sq-AL"/>
        </w:rPr>
        <w:t>00 (pesëdhjetë milionë) lekë.”;</w:t>
      </w:r>
    </w:p>
    <w:p w:rsidR="00B31EC2" w:rsidRPr="007740EF" w:rsidRDefault="00273E96" w:rsidP="00273E96">
      <w:pPr>
        <w:pStyle w:val="Paragrafi"/>
        <w:rPr>
          <w:lang w:val="sq-AL"/>
        </w:rPr>
      </w:pPr>
      <w:proofErr w:type="spellStart"/>
      <w:r w:rsidRPr="007740EF">
        <w:rPr>
          <w:lang w:val="sq-AL"/>
        </w:rPr>
        <w:t>ii</w:t>
      </w:r>
      <w:proofErr w:type="spellEnd"/>
      <w:r w:rsidRPr="007740EF">
        <w:rPr>
          <w:lang w:val="sq-AL"/>
        </w:rPr>
        <w:t xml:space="preserve">) </w:t>
      </w:r>
      <w:r w:rsidR="00B31EC2" w:rsidRPr="007740EF">
        <w:rPr>
          <w:lang w:val="sq-AL"/>
        </w:rPr>
        <w:t>Pika 6 ndrys</w:t>
      </w:r>
      <w:r w:rsidRPr="007740EF">
        <w:rPr>
          <w:lang w:val="sq-AL"/>
        </w:rPr>
        <w:t>hon me përmbajtjen e mëposhtme:</w:t>
      </w:r>
    </w:p>
    <w:p w:rsidR="00B31EC2" w:rsidRPr="007740EF" w:rsidRDefault="00B31EC2" w:rsidP="00273E96">
      <w:pPr>
        <w:pStyle w:val="Paragrafi"/>
        <w:rPr>
          <w:lang w:val="sq-AL"/>
        </w:rPr>
      </w:pPr>
      <w:r w:rsidRPr="007740EF">
        <w:rPr>
          <w:lang w:val="sq-AL"/>
        </w:rPr>
        <w:t>“Çdo pagesë e kapitalit fillestar minimal, çdo shtesë e mëvonshme e tij si dhe çdo ndryshim në strukturën e kapitalit shoqërohet me paraqitjen në Bankën e Shqipërisë të informacionit lidhur me burimin e krijimit të këtij kapitali, sipas dokumentacionit të përcaktuar në shkronjën “g” të pikës 2 të n</w:t>
      </w:r>
      <w:r w:rsidR="00273E96" w:rsidRPr="007740EF">
        <w:rPr>
          <w:lang w:val="sq-AL"/>
        </w:rPr>
        <w:t>enit 8 të kësaj rregulloreje.”.</w:t>
      </w:r>
    </w:p>
    <w:p w:rsidR="00B31EC2" w:rsidRPr="007740EF" w:rsidRDefault="00B31EC2" w:rsidP="00273E96">
      <w:pPr>
        <w:pStyle w:val="Paragrafi"/>
        <w:rPr>
          <w:lang w:val="sq-AL"/>
        </w:rPr>
      </w:pPr>
      <w:r w:rsidRPr="007740EF">
        <w:rPr>
          <w:lang w:val="sq-AL"/>
        </w:rPr>
        <w:t xml:space="preserve">g) </w:t>
      </w:r>
      <w:r w:rsidRPr="007740EF">
        <w:rPr>
          <w:lang w:val="sq-AL"/>
        </w:rPr>
        <w:tab/>
        <w:t>Pika 2 e nenit 7 ndryshon me përmbajtjen e më</w:t>
      </w:r>
      <w:r w:rsidR="00273E96" w:rsidRPr="007740EF">
        <w:rPr>
          <w:lang w:val="sq-AL"/>
        </w:rPr>
        <w:t>poshtme:</w:t>
      </w:r>
    </w:p>
    <w:p w:rsidR="00B31EC2" w:rsidRPr="00DD2A40" w:rsidRDefault="00B31EC2" w:rsidP="00273E96">
      <w:pPr>
        <w:pStyle w:val="Paragrafi"/>
        <w:rPr>
          <w:spacing w:val="-4"/>
          <w:lang w:val="sq-AL"/>
        </w:rPr>
      </w:pPr>
      <w:r w:rsidRPr="00DD2A40">
        <w:rPr>
          <w:spacing w:val="-4"/>
          <w:lang w:val="sq-AL"/>
        </w:rPr>
        <w:t xml:space="preserve">“Licenca e subjektit financiar </w:t>
      </w:r>
      <w:proofErr w:type="spellStart"/>
      <w:r w:rsidRPr="00DD2A40">
        <w:rPr>
          <w:spacing w:val="-4"/>
          <w:lang w:val="sq-AL"/>
        </w:rPr>
        <w:t>jobankë</w:t>
      </w:r>
      <w:proofErr w:type="spellEnd"/>
      <w:r w:rsidRPr="00DD2A40">
        <w:rPr>
          <w:spacing w:val="-4"/>
          <w:lang w:val="sq-AL"/>
        </w:rPr>
        <w:t xml:space="preserve"> përfshin emrin tregtar të subjektit, numrin dhe datën e lëshimit të saj, si edhe ka si pjesë përbërëse të saj aneksin e veprimtarive financiare, për</w:t>
      </w:r>
      <w:r w:rsidR="00273E96" w:rsidRPr="00DD2A40">
        <w:rPr>
          <w:spacing w:val="-4"/>
          <w:lang w:val="sq-AL"/>
        </w:rPr>
        <w:t xml:space="preserve"> të cilat subjekti licencohet.”</w:t>
      </w:r>
    </w:p>
    <w:p w:rsidR="00B31EC2" w:rsidRPr="00DD2A40" w:rsidRDefault="00B31EC2" w:rsidP="00273E96">
      <w:pPr>
        <w:pStyle w:val="Paragrafi"/>
        <w:rPr>
          <w:spacing w:val="-4"/>
          <w:lang w:val="sq-AL"/>
        </w:rPr>
      </w:pPr>
      <w:r w:rsidRPr="00DD2A40">
        <w:rPr>
          <w:spacing w:val="-4"/>
          <w:lang w:val="sq-AL"/>
        </w:rPr>
        <w:t xml:space="preserve">h) </w:t>
      </w:r>
      <w:r w:rsidRPr="00DD2A40">
        <w:rPr>
          <w:spacing w:val="-4"/>
          <w:lang w:val="sq-AL"/>
        </w:rPr>
        <w:tab/>
        <w:t>Përmbajtja e nenit 8 n</w:t>
      </w:r>
      <w:r w:rsidR="00273E96" w:rsidRPr="00DD2A40">
        <w:rPr>
          <w:spacing w:val="-4"/>
          <w:lang w:val="sq-AL"/>
        </w:rPr>
        <w:t>dryshon si më poshtë vijon:</w:t>
      </w:r>
    </w:p>
    <w:p w:rsidR="00B31EC2" w:rsidRPr="00DD2A40" w:rsidRDefault="00273E96" w:rsidP="00273E96">
      <w:pPr>
        <w:pStyle w:val="Paragrafi"/>
        <w:rPr>
          <w:spacing w:val="-4"/>
          <w:lang w:val="sq-AL"/>
        </w:rPr>
      </w:pPr>
      <w:r w:rsidRPr="00DD2A40">
        <w:rPr>
          <w:spacing w:val="-4"/>
          <w:lang w:val="sq-AL"/>
        </w:rPr>
        <w:t xml:space="preserve">i) </w:t>
      </w:r>
      <w:r w:rsidR="00B31EC2" w:rsidRPr="00DD2A40">
        <w:rPr>
          <w:spacing w:val="-4"/>
          <w:lang w:val="sq-AL"/>
        </w:rPr>
        <w:t xml:space="preserve">Në pikën 1, pas togfjalëshit “nga një person i autorizuar ligjërisht prej tyre” shtohet togfjalëshi “(sipas formularit </w:t>
      </w:r>
      <w:r w:rsidR="007740EF" w:rsidRPr="00DD2A40">
        <w:rPr>
          <w:spacing w:val="-4"/>
          <w:lang w:val="sq-AL"/>
        </w:rPr>
        <w:t xml:space="preserve">nr. </w:t>
      </w:r>
      <w:r w:rsidRPr="00DD2A40">
        <w:rPr>
          <w:spacing w:val="-4"/>
          <w:lang w:val="sq-AL"/>
        </w:rPr>
        <w:t>1 të kësaj rregulloreje).”;</w:t>
      </w:r>
    </w:p>
    <w:p w:rsidR="00B31EC2" w:rsidRPr="00DD2A40" w:rsidRDefault="00273E96" w:rsidP="00273E96">
      <w:pPr>
        <w:pStyle w:val="Paragrafi"/>
        <w:rPr>
          <w:spacing w:val="-4"/>
          <w:lang w:val="sq-AL"/>
        </w:rPr>
      </w:pPr>
      <w:proofErr w:type="spellStart"/>
      <w:r w:rsidRPr="00DD2A40">
        <w:rPr>
          <w:spacing w:val="-4"/>
          <w:lang w:val="sq-AL"/>
        </w:rPr>
        <w:t>ii</w:t>
      </w:r>
      <w:proofErr w:type="spellEnd"/>
      <w:r w:rsidRPr="00DD2A40">
        <w:rPr>
          <w:spacing w:val="-4"/>
          <w:lang w:val="sq-AL"/>
        </w:rPr>
        <w:t xml:space="preserve">) </w:t>
      </w:r>
      <w:r w:rsidR="00B31EC2" w:rsidRPr="00DD2A40">
        <w:rPr>
          <w:spacing w:val="-4"/>
          <w:lang w:val="sq-AL"/>
        </w:rPr>
        <w:t>Në pikën 2, shkronjat</w:t>
      </w:r>
      <w:r w:rsidRPr="00DD2A40">
        <w:rPr>
          <w:spacing w:val="-4"/>
          <w:lang w:val="sq-AL"/>
        </w:rPr>
        <w:t xml:space="preserve"> “b”, “c” dhe “e”, shfuqizohen;</w:t>
      </w:r>
    </w:p>
    <w:p w:rsidR="00B31EC2" w:rsidRPr="00DD2A40" w:rsidRDefault="00B31EC2" w:rsidP="00B31EC2">
      <w:pPr>
        <w:pStyle w:val="Paragrafi"/>
        <w:rPr>
          <w:spacing w:val="-4"/>
          <w:lang w:val="sq-AL"/>
        </w:rPr>
      </w:pPr>
      <w:r w:rsidRPr="00DD2A40">
        <w:rPr>
          <w:spacing w:val="-4"/>
          <w:lang w:val="sq-AL"/>
        </w:rPr>
        <w:t xml:space="preserve"> </w:t>
      </w:r>
      <w:proofErr w:type="spellStart"/>
      <w:r w:rsidR="00273E96" w:rsidRPr="00DD2A40">
        <w:rPr>
          <w:spacing w:val="-4"/>
          <w:lang w:val="sq-AL"/>
        </w:rPr>
        <w:t>iii</w:t>
      </w:r>
      <w:proofErr w:type="spellEnd"/>
      <w:r w:rsidR="00273E96" w:rsidRPr="00DD2A40">
        <w:rPr>
          <w:spacing w:val="-4"/>
          <w:lang w:val="sq-AL"/>
        </w:rPr>
        <w:t xml:space="preserve">) </w:t>
      </w:r>
      <w:r w:rsidRPr="00DD2A40">
        <w:rPr>
          <w:spacing w:val="-4"/>
          <w:lang w:val="sq-AL"/>
        </w:rPr>
        <w:t>Pas nënpikës “</w:t>
      </w:r>
      <w:proofErr w:type="spellStart"/>
      <w:r w:rsidRPr="00DD2A40">
        <w:rPr>
          <w:spacing w:val="-4"/>
          <w:lang w:val="sq-AL"/>
        </w:rPr>
        <w:t>vii</w:t>
      </w:r>
      <w:proofErr w:type="spellEnd"/>
      <w:r w:rsidRPr="00DD2A40">
        <w:rPr>
          <w:spacing w:val="-4"/>
          <w:lang w:val="sq-AL"/>
        </w:rPr>
        <w:t>” të pikës 2, të shkronjës “j”, shtohet nënpika “</w:t>
      </w:r>
      <w:proofErr w:type="spellStart"/>
      <w:r w:rsidRPr="00DD2A40">
        <w:rPr>
          <w:spacing w:val="-4"/>
          <w:lang w:val="sq-AL"/>
        </w:rPr>
        <w:t>viii</w:t>
      </w:r>
      <w:proofErr w:type="spellEnd"/>
      <w:r w:rsidRPr="00DD2A40">
        <w:rPr>
          <w:spacing w:val="-4"/>
          <w:lang w:val="sq-AL"/>
        </w:rPr>
        <w:t>” me përmbajtjen e mëposhtme:</w:t>
      </w:r>
    </w:p>
    <w:p w:rsidR="00B31EC2" w:rsidRPr="00DD2A40" w:rsidRDefault="00B31EC2" w:rsidP="00273E96">
      <w:pPr>
        <w:pStyle w:val="Paragrafi"/>
        <w:rPr>
          <w:spacing w:val="-4"/>
          <w:lang w:val="sq-AL"/>
        </w:rPr>
      </w:pPr>
      <w:r w:rsidRPr="00DD2A40">
        <w:rPr>
          <w:spacing w:val="-4"/>
          <w:lang w:val="sq-AL"/>
        </w:rPr>
        <w:t xml:space="preserve">“në rastin kur individi i propozuar për administrator është një shtetas i huaj, përveç dokumentacionit të parashikuar më sipër, në rast se është e aplikueshme, paraqet në Bankën e Shqipërisë lejen e tij të qëndrimit dhe të punës, në bazë dhe për zbatim të ligjit </w:t>
      </w:r>
      <w:r w:rsidR="007740EF" w:rsidRPr="00DD2A40">
        <w:rPr>
          <w:spacing w:val="-4"/>
          <w:lang w:val="sq-AL"/>
        </w:rPr>
        <w:t xml:space="preserve">nr. </w:t>
      </w:r>
      <w:r w:rsidRPr="00DD2A40">
        <w:rPr>
          <w:spacing w:val="-4"/>
          <w:lang w:val="sq-AL"/>
        </w:rPr>
        <w:t>9959, datë 17.7.2008</w:t>
      </w:r>
      <w:r w:rsidR="00347D25" w:rsidRPr="00DD2A40">
        <w:rPr>
          <w:spacing w:val="-4"/>
          <w:lang w:val="sq-AL"/>
        </w:rPr>
        <w:t>,</w:t>
      </w:r>
      <w:r w:rsidR="00273E96" w:rsidRPr="00DD2A40">
        <w:rPr>
          <w:spacing w:val="-4"/>
          <w:lang w:val="sq-AL"/>
        </w:rPr>
        <w:t xml:space="preserve"> “Për të huajt”, i ndryshuar.”;</w:t>
      </w:r>
    </w:p>
    <w:p w:rsidR="00B31EC2" w:rsidRPr="00DD2A40" w:rsidRDefault="00273E96" w:rsidP="00273E96">
      <w:pPr>
        <w:pStyle w:val="Paragrafi"/>
        <w:rPr>
          <w:spacing w:val="-4"/>
          <w:lang w:val="sq-AL"/>
        </w:rPr>
      </w:pPr>
      <w:proofErr w:type="spellStart"/>
      <w:r w:rsidRPr="00DD2A40">
        <w:rPr>
          <w:spacing w:val="-4"/>
          <w:lang w:val="sq-AL"/>
        </w:rPr>
        <w:t>iv</w:t>
      </w:r>
      <w:proofErr w:type="spellEnd"/>
      <w:r w:rsidRPr="00DD2A40">
        <w:rPr>
          <w:spacing w:val="-4"/>
          <w:lang w:val="sq-AL"/>
        </w:rPr>
        <w:t xml:space="preserve">) </w:t>
      </w:r>
      <w:r w:rsidR="00B31EC2" w:rsidRPr="00DD2A40">
        <w:rPr>
          <w:spacing w:val="-4"/>
          <w:lang w:val="sq-AL"/>
        </w:rPr>
        <w:t>Në nënpikën</w:t>
      </w:r>
      <w:r w:rsidR="007740EF" w:rsidRPr="00DD2A40">
        <w:rPr>
          <w:spacing w:val="-4"/>
          <w:lang w:val="sq-AL"/>
        </w:rPr>
        <w:t xml:space="preserve"> </w:t>
      </w:r>
      <w:r w:rsidR="00B31EC2" w:rsidRPr="00DD2A40">
        <w:rPr>
          <w:spacing w:val="-4"/>
          <w:lang w:val="sq-AL"/>
        </w:rPr>
        <w:t>“</w:t>
      </w:r>
      <w:proofErr w:type="spellStart"/>
      <w:r w:rsidR="00B31EC2" w:rsidRPr="00DD2A40">
        <w:rPr>
          <w:spacing w:val="-4"/>
          <w:lang w:val="sq-AL"/>
        </w:rPr>
        <w:t>viii</w:t>
      </w:r>
      <w:proofErr w:type="spellEnd"/>
      <w:r w:rsidR="00B31EC2" w:rsidRPr="00DD2A40">
        <w:rPr>
          <w:spacing w:val="-4"/>
          <w:lang w:val="sq-AL"/>
        </w:rPr>
        <w:t>” të shkronjës “k”,</w:t>
      </w:r>
      <w:r w:rsidR="007740EF" w:rsidRPr="00DD2A40">
        <w:rPr>
          <w:spacing w:val="-4"/>
          <w:lang w:val="sq-AL"/>
        </w:rPr>
        <w:t xml:space="preserve"> </w:t>
      </w:r>
      <w:r w:rsidR="00B31EC2" w:rsidRPr="00DD2A40">
        <w:rPr>
          <w:spacing w:val="-4"/>
          <w:lang w:val="sq-AL"/>
        </w:rPr>
        <w:t xml:space="preserve">të pikës 2, togfjalëshi “formulari </w:t>
      </w:r>
      <w:r w:rsidR="007740EF" w:rsidRPr="00DD2A40">
        <w:rPr>
          <w:spacing w:val="-4"/>
          <w:lang w:val="sq-AL"/>
        </w:rPr>
        <w:t xml:space="preserve">nr. </w:t>
      </w:r>
      <w:r w:rsidR="00B31EC2" w:rsidRPr="00DD2A40">
        <w:rPr>
          <w:spacing w:val="-4"/>
          <w:lang w:val="sq-AL"/>
        </w:rPr>
        <w:t>6” zëvendësohet me togfjalëshin “fo</w:t>
      </w:r>
      <w:r w:rsidRPr="00DD2A40">
        <w:rPr>
          <w:spacing w:val="-4"/>
          <w:lang w:val="sq-AL"/>
        </w:rPr>
        <w:t xml:space="preserve">rmulari </w:t>
      </w:r>
      <w:r w:rsidR="007740EF" w:rsidRPr="00DD2A40">
        <w:rPr>
          <w:spacing w:val="-4"/>
          <w:lang w:val="sq-AL"/>
        </w:rPr>
        <w:t xml:space="preserve">nr. </w:t>
      </w:r>
      <w:r w:rsidRPr="00DD2A40">
        <w:rPr>
          <w:spacing w:val="-4"/>
          <w:lang w:val="sq-AL"/>
        </w:rPr>
        <w:t>7”;</w:t>
      </w:r>
    </w:p>
    <w:p w:rsidR="00B31EC2" w:rsidRPr="00DD2A40" w:rsidRDefault="00273E96" w:rsidP="00B31EC2">
      <w:pPr>
        <w:pStyle w:val="Paragrafi"/>
        <w:rPr>
          <w:spacing w:val="-4"/>
          <w:lang w:val="sq-AL"/>
        </w:rPr>
      </w:pPr>
      <w:r w:rsidRPr="00DD2A40">
        <w:rPr>
          <w:spacing w:val="-4"/>
          <w:lang w:val="sq-AL"/>
        </w:rPr>
        <w:t xml:space="preserve">v) </w:t>
      </w:r>
      <w:r w:rsidR="00B31EC2" w:rsidRPr="00DD2A40">
        <w:rPr>
          <w:spacing w:val="-4"/>
          <w:lang w:val="sq-AL"/>
        </w:rPr>
        <w:t>Paragrafi i dytë, i shkronjës “l”, të pikës 2, ndryshohet me përmbajtjen e mëposhtme:</w:t>
      </w:r>
      <w:r w:rsidR="007740EF" w:rsidRPr="00DD2A40">
        <w:rPr>
          <w:spacing w:val="-4"/>
          <w:lang w:val="sq-AL"/>
        </w:rPr>
        <w:t xml:space="preserve"> </w:t>
      </w:r>
    </w:p>
    <w:p w:rsidR="00B31EC2" w:rsidRPr="007740EF" w:rsidRDefault="00B31EC2" w:rsidP="00273E96">
      <w:pPr>
        <w:pStyle w:val="Paragrafi"/>
        <w:rPr>
          <w:lang w:val="sq-AL"/>
        </w:rPr>
      </w:pPr>
      <w:r w:rsidRPr="00DD2A40">
        <w:rPr>
          <w:spacing w:val="-4"/>
          <w:lang w:val="sq-AL"/>
        </w:rPr>
        <w:t xml:space="preserve">“sistemin e kontrollit të brendshëm, duke përfshirë procedura efektive administrative të kontrollit të brendshëm, dhe në veçanti, procedurat që do të përdoren nga agjentët, për sigurimin e përputhshmërisë me kërkesat ligjore dhe </w:t>
      </w:r>
      <w:proofErr w:type="spellStart"/>
      <w:r w:rsidRPr="00DD2A40">
        <w:rPr>
          <w:spacing w:val="-4"/>
          <w:lang w:val="sq-AL"/>
        </w:rPr>
        <w:t>rregullative</w:t>
      </w:r>
      <w:proofErr w:type="spellEnd"/>
      <w:r w:rsidRPr="00DD2A40">
        <w:rPr>
          <w:spacing w:val="-4"/>
          <w:lang w:val="sq-AL"/>
        </w:rPr>
        <w:t xml:space="preserve"> për parandalimin e pastrimit të</w:t>
      </w:r>
      <w:r w:rsidRPr="007740EF">
        <w:rPr>
          <w:lang w:val="sq-AL"/>
        </w:rPr>
        <w:t xml:space="preserve"> parave d</w:t>
      </w:r>
      <w:r w:rsidR="00273E96" w:rsidRPr="007740EF">
        <w:rPr>
          <w:lang w:val="sq-AL"/>
        </w:rPr>
        <w:t>he financimit të terrorizmit.”.</w:t>
      </w:r>
    </w:p>
    <w:p w:rsidR="00B31EC2" w:rsidRPr="007740EF" w:rsidRDefault="00B31EC2" w:rsidP="00273E96">
      <w:pPr>
        <w:pStyle w:val="Paragrafi"/>
        <w:rPr>
          <w:lang w:val="sq-AL"/>
        </w:rPr>
      </w:pPr>
      <w:r w:rsidRPr="007740EF">
        <w:rPr>
          <w:lang w:val="sq-AL"/>
        </w:rPr>
        <w:t>j)</w:t>
      </w:r>
      <w:r w:rsidR="007740EF">
        <w:rPr>
          <w:lang w:val="sq-AL"/>
        </w:rPr>
        <w:t xml:space="preserve"> </w:t>
      </w:r>
      <w:r w:rsidRPr="007740EF">
        <w:rPr>
          <w:lang w:val="sq-AL"/>
        </w:rPr>
        <w:t>Pika 3 e nenit 12 ndrys</w:t>
      </w:r>
      <w:r w:rsidR="00273E96" w:rsidRPr="007740EF">
        <w:rPr>
          <w:lang w:val="sq-AL"/>
        </w:rPr>
        <w:t>hon me përmbajtjen e mëposhtme:</w:t>
      </w:r>
    </w:p>
    <w:p w:rsidR="00B31EC2" w:rsidRPr="007740EF" w:rsidRDefault="00B31EC2" w:rsidP="00273E96">
      <w:pPr>
        <w:pStyle w:val="Paragrafi"/>
        <w:rPr>
          <w:lang w:val="sq-AL"/>
        </w:rPr>
      </w:pPr>
      <w:r w:rsidRPr="007740EF">
        <w:rPr>
          <w:lang w:val="sq-AL"/>
        </w:rPr>
        <w:t xml:space="preserve">“Banka e Shqipërisë regjistron në regjistrin e subjekteve financiare </w:t>
      </w:r>
      <w:proofErr w:type="spellStart"/>
      <w:r w:rsidRPr="007740EF">
        <w:rPr>
          <w:lang w:val="sq-AL"/>
        </w:rPr>
        <w:t>jobanka</w:t>
      </w:r>
      <w:proofErr w:type="spellEnd"/>
      <w:r w:rsidRPr="007740EF">
        <w:rPr>
          <w:lang w:val="sq-AL"/>
        </w:rPr>
        <w:t xml:space="preserve"> listën e agjentëve me të dhënat e këtyre të fundit, të dërguara nga subjektet financiare </w:t>
      </w:r>
      <w:proofErr w:type="spellStart"/>
      <w:r w:rsidRPr="007740EF">
        <w:rPr>
          <w:lang w:val="sq-AL"/>
        </w:rPr>
        <w:t>jobanka</w:t>
      </w:r>
      <w:proofErr w:type="spellEnd"/>
      <w:r w:rsidRPr="007740EF">
        <w:rPr>
          <w:lang w:val="sq-AL"/>
        </w:rPr>
        <w:t xml:space="preserve"> sipas formularit </w:t>
      </w:r>
      <w:r w:rsidR="007740EF">
        <w:rPr>
          <w:lang w:val="sq-AL"/>
        </w:rPr>
        <w:t xml:space="preserve">nr. </w:t>
      </w:r>
      <w:r w:rsidR="00273E96" w:rsidRPr="007740EF">
        <w:rPr>
          <w:lang w:val="sq-AL"/>
        </w:rPr>
        <w:t>10 të kësaj rregulloreje.”;</w:t>
      </w:r>
    </w:p>
    <w:p w:rsidR="00B31EC2" w:rsidRPr="007740EF" w:rsidRDefault="00B31EC2" w:rsidP="00273E96">
      <w:pPr>
        <w:pStyle w:val="Paragrafi"/>
        <w:rPr>
          <w:lang w:val="sq-AL"/>
        </w:rPr>
      </w:pPr>
      <w:r w:rsidRPr="007740EF">
        <w:rPr>
          <w:lang w:val="sq-AL"/>
        </w:rPr>
        <w:t xml:space="preserve">k) </w:t>
      </w:r>
      <w:r w:rsidRPr="007740EF">
        <w:rPr>
          <w:lang w:val="sq-AL"/>
        </w:rPr>
        <w:tab/>
        <w:t xml:space="preserve">Përmbajtja e nenit </w:t>
      </w:r>
      <w:r w:rsidR="00273E96" w:rsidRPr="007740EF">
        <w:rPr>
          <w:lang w:val="sq-AL"/>
        </w:rPr>
        <w:t>16 ndryshon si më poshtë vijon:</w:t>
      </w:r>
    </w:p>
    <w:p w:rsidR="00B31EC2" w:rsidRPr="007740EF" w:rsidRDefault="00273E96" w:rsidP="00273E96">
      <w:pPr>
        <w:pStyle w:val="Paragrafi"/>
        <w:rPr>
          <w:lang w:val="sq-AL"/>
        </w:rPr>
      </w:pPr>
      <w:r w:rsidRPr="007740EF">
        <w:rPr>
          <w:lang w:val="sq-AL"/>
        </w:rPr>
        <w:t xml:space="preserve">i) </w:t>
      </w:r>
      <w:r w:rsidR="00B31EC2" w:rsidRPr="007740EF">
        <w:rPr>
          <w:lang w:val="sq-AL"/>
        </w:rPr>
        <w:t>Pas shkronjës “d”, të pikës 1, shtohet shkronja “e” me përmbajtjen e mëposhtme:</w:t>
      </w:r>
    </w:p>
    <w:p w:rsidR="00B31EC2" w:rsidRPr="007740EF" w:rsidRDefault="00B31EC2" w:rsidP="00273E96">
      <w:pPr>
        <w:pStyle w:val="Paragrafi"/>
        <w:rPr>
          <w:lang w:val="sq-AL"/>
        </w:rPr>
      </w:pPr>
      <w:r w:rsidRPr="007740EF">
        <w:rPr>
          <w:lang w:val="sq-AL"/>
        </w:rPr>
        <w:t>“të kryejë veprim</w:t>
      </w:r>
      <w:r w:rsidR="00273E96" w:rsidRPr="007740EF">
        <w:rPr>
          <w:lang w:val="sq-AL"/>
        </w:rPr>
        <w:t>tarinë si agjent në sigurime.”;</w:t>
      </w:r>
    </w:p>
    <w:p w:rsidR="00B31EC2" w:rsidRPr="007740EF" w:rsidRDefault="00273E96" w:rsidP="00273E96">
      <w:pPr>
        <w:pStyle w:val="Paragrafi"/>
        <w:rPr>
          <w:lang w:val="sq-AL"/>
        </w:rPr>
      </w:pPr>
      <w:proofErr w:type="spellStart"/>
      <w:r w:rsidRPr="007740EF">
        <w:rPr>
          <w:lang w:val="sq-AL"/>
        </w:rPr>
        <w:t>ii</w:t>
      </w:r>
      <w:proofErr w:type="spellEnd"/>
      <w:r w:rsidRPr="007740EF">
        <w:rPr>
          <w:lang w:val="sq-AL"/>
        </w:rPr>
        <w:t xml:space="preserve">) </w:t>
      </w:r>
      <w:r w:rsidR="00B31EC2" w:rsidRPr="007740EF">
        <w:rPr>
          <w:lang w:val="sq-AL"/>
        </w:rPr>
        <w:t>Pas pikës 2 shtohet pik</w:t>
      </w:r>
      <w:r w:rsidRPr="007740EF">
        <w:rPr>
          <w:lang w:val="sq-AL"/>
        </w:rPr>
        <w:t>a 3 me përmbajtjen e mëposhtme:</w:t>
      </w:r>
    </w:p>
    <w:p w:rsidR="00B31EC2" w:rsidRPr="00842AD5" w:rsidRDefault="00B31EC2" w:rsidP="00273E96">
      <w:pPr>
        <w:pStyle w:val="Paragrafi"/>
        <w:rPr>
          <w:spacing w:val="-4"/>
          <w:lang w:val="sq-AL"/>
        </w:rPr>
      </w:pPr>
      <w:r w:rsidRPr="00842AD5">
        <w:rPr>
          <w:spacing w:val="-4"/>
          <w:lang w:val="sq-AL"/>
        </w:rPr>
        <w:t>“Banka e Shqipërisë ndërpret procedurat e shqyrtimit të kërkesës për miratimin paraprak, sipas pikës 1 të këtij neni në rast se të dhënat dhe/ose dokumentacioni i kërkuar nuk plotësohet nga subjekti brenda 6 (gjashtë) muajve pas datës së aplikimit fillestar. Në rast të ndërprerjes së procedurës së shqyrtimit të kërkesës për miratimin paraprak, sipas pikës 1 të këtij neni, Banka e Shqipërisë</w:t>
      </w:r>
      <w:r w:rsidR="00273E96" w:rsidRPr="00842AD5">
        <w:rPr>
          <w:spacing w:val="-4"/>
          <w:lang w:val="sq-AL"/>
        </w:rPr>
        <w:t xml:space="preserve"> njofton me shkrim subjektin.”.</w:t>
      </w:r>
    </w:p>
    <w:p w:rsidR="00B31EC2" w:rsidRPr="00842AD5" w:rsidRDefault="00B31EC2" w:rsidP="00273E96">
      <w:pPr>
        <w:pStyle w:val="Paragrafi"/>
        <w:rPr>
          <w:spacing w:val="-4"/>
          <w:lang w:val="sq-AL"/>
        </w:rPr>
      </w:pPr>
      <w:r w:rsidRPr="00842AD5">
        <w:rPr>
          <w:spacing w:val="-4"/>
          <w:lang w:val="sq-AL"/>
        </w:rPr>
        <w:t xml:space="preserve">l) </w:t>
      </w:r>
      <w:r w:rsidRPr="00842AD5">
        <w:rPr>
          <w:spacing w:val="-4"/>
          <w:lang w:val="sq-AL"/>
        </w:rPr>
        <w:tab/>
        <w:t xml:space="preserve">Përmbajtja e nenit </w:t>
      </w:r>
      <w:r w:rsidR="00273E96" w:rsidRPr="00842AD5">
        <w:rPr>
          <w:spacing w:val="-4"/>
          <w:lang w:val="sq-AL"/>
        </w:rPr>
        <w:t>17 ndryshon si më poshtë vijon:</w:t>
      </w:r>
    </w:p>
    <w:p w:rsidR="00B31EC2" w:rsidRPr="00842AD5" w:rsidRDefault="00273E96" w:rsidP="00AE093F">
      <w:pPr>
        <w:pStyle w:val="Paragrafi"/>
        <w:rPr>
          <w:spacing w:val="-4"/>
          <w:lang w:val="sq-AL"/>
        </w:rPr>
      </w:pPr>
      <w:r w:rsidRPr="00842AD5">
        <w:rPr>
          <w:spacing w:val="-4"/>
          <w:lang w:val="sq-AL"/>
        </w:rPr>
        <w:t xml:space="preserve">i) </w:t>
      </w:r>
      <w:r w:rsidR="00B31EC2" w:rsidRPr="00842AD5">
        <w:rPr>
          <w:spacing w:val="-4"/>
          <w:lang w:val="sq-AL"/>
        </w:rPr>
        <w:t>Në pikën 1, togfjalëshi “të parashikuara në shkronjat “b”, “c” dhe “d” zëvendësohet me togfjalëshin “të parashikuara në s</w:t>
      </w:r>
      <w:r w:rsidR="00AE093F" w:rsidRPr="00842AD5">
        <w:rPr>
          <w:spacing w:val="-4"/>
          <w:lang w:val="sq-AL"/>
        </w:rPr>
        <w:t>hkronjat “b”, “c”, “d” dhe “e”</w:t>
      </w:r>
      <w:r w:rsidR="0021129A" w:rsidRPr="00842AD5">
        <w:rPr>
          <w:spacing w:val="-4"/>
          <w:lang w:val="sq-AL"/>
        </w:rPr>
        <w:t>;</w:t>
      </w:r>
    </w:p>
    <w:p w:rsidR="00B31EC2" w:rsidRPr="00842AD5" w:rsidRDefault="00AE093F" w:rsidP="00AE093F">
      <w:pPr>
        <w:pStyle w:val="Paragrafi"/>
        <w:rPr>
          <w:spacing w:val="-4"/>
          <w:lang w:val="sq-AL"/>
        </w:rPr>
      </w:pPr>
      <w:proofErr w:type="spellStart"/>
      <w:r w:rsidRPr="00842AD5">
        <w:rPr>
          <w:spacing w:val="-4"/>
          <w:lang w:val="sq-AL"/>
        </w:rPr>
        <w:t>ii</w:t>
      </w:r>
      <w:proofErr w:type="spellEnd"/>
      <w:r w:rsidRPr="00842AD5">
        <w:rPr>
          <w:spacing w:val="-4"/>
          <w:lang w:val="sq-AL"/>
        </w:rPr>
        <w:t xml:space="preserve">) </w:t>
      </w:r>
      <w:r w:rsidR="00B31EC2" w:rsidRPr="00842AD5">
        <w:rPr>
          <w:spacing w:val="-4"/>
          <w:lang w:val="sq-AL"/>
        </w:rPr>
        <w:t xml:space="preserve">Pas shkronjës “c”, të pikës 1, shtohet shkronja </w:t>
      </w:r>
      <w:r w:rsidRPr="00842AD5">
        <w:rPr>
          <w:spacing w:val="-4"/>
          <w:lang w:val="sq-AL"/>
        </w:rPr>
        <w:t>“d” me përmbajtjen e mëposhtme:</w:t>
      </w:r>
    </w:p>
    <w:p w:rsidR="00B31EC2" w:rsidRPr="00842AD5" w:rsidRDefault="00B31EC2" w:rsidP="00AE093F">
      <w:pPr>
        <w:pStyle w:val="Paragrafi"/>
        <w:rPr>
          <w:spacing w:val="-4"/>
          <w:lang w:val="sq-AL"/>
        </w:rPr>
      </w:pPr>
      <w:r w:rsidRPr="00842AD5">
        <w:rPr>
          <w:spacing w:val="-4"/>
          <w:lang w:val="sq-AL"/>
        </w:rPr>
        <w:t>“për kryerjen e vepr</w:t>
      </w:r>
      <w:r w:rsidR="00AE093F" w:rsidRPr="00842AD5">
        <w:rPr>
          <w:spacing w:val="-4"/>
          <w:lang w:val="sq-AL"/>
        </w:rPr>
        <w:t>imtarisë si agjent në sigurime:</w:t>
      </w:r>
    </w:p>
    <w:p w:rsidR="00B31EC2" w:rsidRPr="00842AD5" w:rsidRDefault="00AE093F" w:rsidP="00B31EC2">
      <w:pPr>
        <w:pStyle w:val="Paragrafi"/>
        <w:rPr>
          <w:spacing w:val="-4"/>
          <w:lang w:val="sq-AL"/>
        </w:rPr>
      </w:pPr>
      <w:r w:rsidRPr="00842AD5">
        <w:rPr>
          <w:spacing w:val="-4"/>
          <w:lang w:val="sq-AL"/>
        </w:rPr>
        <w:t xml:space="preserve">i. </w:t>
      </w:r>
      <w:r w:rsidR="00B31EC2" w:rsidRPr="00842AD5">
        <w:rPr>
          <w:spacing w:val="-4"/>
          <w:lang w:val="sq-AL"/>
        </w:rPr>
        <w:t>vendimin e organit vendimmarrës të shoqërisë për ushtrimin e veprimtarisë;</w:t>
      </w:r>
    </w:p>
    <w:p w:rsidR="00B31EC2" w:rsidRPr="00842AD5" w:rsidRDefault="00AE093F" w:rsidP="00B31EC2">
      <w:pPr>
        <w:pStyle w:val="Paragrafi"/>
        <w:rPr>
          <w:spacing w:val="-4"/>
          <w:lang w:val="sq-AL"/>
        </w:rPr>
      </w:pPr>
      <w:proofErr w:type="spellStart"/>
      <w:r w:rsidRPr="00842AD5">
        <w:rPr>
          <w:spacing w:val="-4"/>
          <w:lang w:val="sq-AL"/>
        </w:rPr>
        <w:t>ii</w:t>
      </w:r>
      <w:proofErr w:type="spellEnd"/>
      <w:r w:rsidRPr="00842AD5">
        <w:rPr>
          <w:spacing w:val="-4"/>
          <w:lang w:val="sq-AL"/>
        </w:rPr>
        <w:t xml:space="preserve">. </w:t>
      </w:r>
      <w:r w:rsidR="00B31EC2" w:rsidRPr="00842AD5">
        <w:rPr>
          <w:spacing w:val="-4"/>
          <w:lang w:val="sq-AL"/>
        </w:rPr>
        <w:t xml:space="preserve">ekstraktin e regjistrit tregtar të lëshuar nga </w:t>
      </w:r>
      <w:proofErr w:type="spellStart"/>
      <w:r w:rsidR="00B31EC2" w:rsidRPr="00842AD5">
        <w:rPr>
          <w:spacing w:val="-4"/>
          <w:lang w:val="sq-AL"/>
        </w:rPr>
        <w:t>QKR</w:t>
      </w:r>
      <w:proofErr w:type="spellEnd"/>
      <w:r w:rsidR="00AA0D50" w:rsidRPr="00842AD5">
        <w:rPr>
          <w:spacing w:val="-4"/>
          <w:lang w:val="sq-AL"/>
        </w:rPr>
        <w:t>-ja</w:t>
      </w:r>
      <w:r w:rsidR="00B31EC2" w:rsidRPr="00842AD5">
        <w:rPr>
          <w:spacing w:val="-4"/>
          <w:lang w:val="sq-AL"/>
        </w:rPr>
        <w:t>, në të cilin të jetë përcaktuar veprimtaria e kërkuar; dhe</w:t>
      </w:r>
    </w:p>
    <w:p w:rsidR="00B31EC2" w:rsidRPr="00842AD5" w:rsidRDefault="00AE093F" w:rsidP="00AE093F">
      <w:pPr>
        <w:pStyle w:val="Paragrafi"/>
        <w:rPr>
          <w:spacing w:val="-4"/>
          <w:lang w:val="sq-AL"/>
        </w:rPr>
      </w:pPr>
      <w:proofErr w:type="spellStart"/>
      <w:r w:rsidRPr="00842AD5">
        <w:rPr>
          <w:spacing w:val="-4"/>
          <w:lang w:val="sq-AL"/>
        </w:rPr>
        <w:t>iii</w:t>
      </w:r>
      <w:proofErr w:type="spellEnd"/>
      <w:r w:rsidRPr="00842AD5">
        <w:rPr>
          <w:spacing w:val="-4"/>
          <w:lang w:val="sq-AL"/>
        </w:rPr>
        <w:t xml:space="preserve">. </w:t>
      </w:r>
      <w:r w:rsidR="00B31EC2" w:rsidRPr="00842AD5">
        <w:rPr>
          <w:spacing w:val="-4"/>
          <w:lang w:val="sq-AL"/>
        </w:rPr>
        <w:t>plan biznesin për tre vite</w:t>
      </w:r>
      <w:r w:rsidRPr="00842AD5">
        <w:rPr>
          <w:spacing w:val="-4"/>
          <w:lang w:val="sq-AL"/>
        </w:rPr>
        <w:t>t e ardhshme nga veprimtaria.”.</w:t>
      </w:r>
    </w:p>
    <w:p w:rsidR="00B31EC2" w:rsidRPr="00842AD5" w:rsidRDefault="00B31EC2" w:rsidP="00AE093F">
      <w:pPr>
        <w:pStyle w:val="Paragrafi"/>
        <w:rPr>
          <w:spacing w:val="-4"/>
          <w:lang w:val="sq-AL"/>
        </w:rPr>
      </w:pPr>
      <w:r w:rsidRPr="00842AD5">
        <w:rPr>
          <w:spacing w:val="-4"/>
          <w:lang w:val="sq-AL"/>
        </w:rPr>
        <w:t>m) Përmbajtja e nenit 21 ndry</w:t>
      </w:r>
      <w:r w:rsidR="00AE093F" w:rsidRPr="00842AD5">
        <w:rPr>
          <w:spacing w:val="-4"/>
          <w:lang w:val="sq-AL"/>
        </w:rPr>
        <w:t>shon si më poshtë vijon:</w:t>
      </w:r>
    </w:p>
    <w:p w:rsidR="00B31EC2" w:rsidRPr="00842AD5" w:rsidRDefault="00AE093F" w:rsidP="00B31EC2">
      <w:pPr>
        <w:pStyle w:val="Paragrafi"/>
        <w:rPr>
          <w:spacing w:val="-4"/>
          <w:lang w:val="sq-AL"/>
        </w:rPr>
      </w:pPr>
      <w:r w:rsidRPr="00842AD5">
        <w:rPr>
          <w:spacing w:val="-4"/>
          <w:lang w:val="sq-AL"/>
        </w:rPr>
        <w:t xml:space="preserve">i) </w:t>
      </w:r>
      <w:r w:rsidR="00B31EC2" w:rsidRPr="00842AD5">
        <w:rPr>
          <w:spacing w:val="-4"/>
          <w:lang w:val="sq-AL"/>
        </w:rPr>
        <w:t>Shkronja “g”, e pikës 2, ndryshon me përmbajtjen e mëposhtme:</w:t>
      </w:r>
    </w:p>
    <w:p w:rsidR="00B31EC2" w:rsidRPr="00842AD5" w:rsidRDefault="00B31EC2" w:rsidP="00AE093F">
      <w:pPr>
        <w:pStyle w:val="Paragrafi"/>
        <w:rPr>
          <w:spacing w:val="-4"/>
          <w:lang w:val="sq-AL"/>
        </w:rPr>
      </w:pPr>
      <w:r w:rsidRPr="00842AD5">
        <w:rPr>
          <w:spacing w:val="-4"/>
          <w:lang w:val="sq-AL"/>
        </w:rPr>
        <w:t xml:space="preserve">“g) ndryshim </w:t>
      </w:r>
      <w:r w:rsidR="00AE093F" w:rsidRPr="00842AD5">
        <w:rPr>
          <w:spacing w:val="-4"/>
          <w:lang w:val="sq-AL"/>
        </w:rPr>
        <w:t>të selisë dhe adresës së tij;”;</w:t>
      </w:r>
    </w:p>
    <w:p w:rsidR="00B31EC2" w:rsidRPr="00842AD5" w:rsidRDefault="00AE093F" w:rsidP="00AE093F">
      <w:pPr>
        <w:pStyle w:val="Paragrafi"/>
        <w:rPr>
          <w:spacing w:val="-4"/>
          <w:lang w:val="sq-AL"/>
        </w:rPr>
      </w:pPr>
      <w:proofErr w:type="spellStart"/>
      <w:r w:rsidRPr="00842AD5">
        <w:rPr>
          <w:spacing w:val="-4"/>
          <w:lang w:val="sq-AL"/>
        </w:rPr>
        <w:t>ii</w:t>
      </w:r>
      <w:proofErr w:type="spellEnd"/>
      <w:r w:rsidRPr="00842AD5">
        <w:rPr>
          <w:spacing w:val="-4"/>
          <w:lang w:val="sq-AL"/>
        </w:rPr>
        <w:t xml:space="preserve">) </w:t>
      </w:r>
      <w:r w:rsidR="00B31EC2" w:rsidRPr="00842AD5">
        <w:rPr>
          <w:spacing w:val="-4"/>
          <w:lang w:val="sq-AL"/>
        </w:rPr>
        <w:t>pika “b” e shkronjës “k” të pikës 2 ndrys</w:t>
      </w:r>
      <w:r w:rsidRPr="00842AD5">
        <w:rPr>
          <w:spacing w:val="-4"/>
          <w:lang w:val="sq-AL"/>
        </w:rPr>
        <w:t>hon me përmbajtjen e mëposhtme:</w:t>
      </w:r>
    </w:p>
    <w:p w:rsidR="00B31EC2" w:rsidRPr="007740EF" w:rsidRDefault="00B31EC2" w:rsidP="00AE093F">
      <w:pPr>
        <w:pStyle w:val="Paragrafi"/>
        <w:rPr>
          <w:lang w:val="sq-AL"/>
        </w:rPr>
      </w:pPr>
      <w:r w:rsidRPr="00842AD5">
        <w:rPr>
          <w:spacing w:val="-4"/>
          <w:lang w:val="sq-AL"/>
        </w:rPr>
        <w:t xml:space="preserve">“b. marrëveshja e nënshkruar me shoqërinë, për realizimin e mbështetjes informatike të </w:t>
      </w:r>
      <w:r w:rsidRPr="007740EF">
        <w:rPr>
          <w:lang w:val="sq-AL"/>
        </w:rPr>
        <w:t>aktivitetit të</w:t>
      </w:r>
      <w:r w:rsidR="00AE093F" w:rsidRPr="007740EF">
        <w:rPr>
          <w:lang w:val="sq-AL"/>
        </w:rPr>
        <w:t xml:space="preserve"> subjektit, nëse ka të tillë;”.</w:t>
      </w:r>
    </w:p>
    <w:p w:rsidR="00B31EC2" w:rsidRPr="007740EF" w:rsidRDefault="00B31EC2" w:rsidP="0021129A">
      <w:pPr>
        <w:pStyle w:val="Paragrafi"/>
        <w:rPr>
          <w:lang w:val="sq-AL"/>
        </w:rPr>
      </w:pPr>
      <w:r w:rsidRPr="007740EF">
        <w:rPr>
          <w:lang w:val="sq-AL"/>
        </w:rPr>
        <w:t xml:space="preserve">n) </w:t>
      </w:r>
      <w:r w:rsidRPr="007740EF">
        <w:rPr>
          <w:lang w:val="sq-AL"/>
        </w:rPr>
        <w:tab/>
        <w:t xml:space="preserve">Kreu </w:t>
      </w:r>
      <w:proofErr w:type="spellStart"/>
      <w:r w:rsidRPr="007740EF">
        <w:rPr>
          <w:lang w:val="sq-AL"/>
        </w:rPr>
        <w:t>III</w:t>
      </w:r>
      <w:proofErr w:type="spellEnd"/>
      <w:r w:rsidRPr="007740EF">
        <w:rPr>
          <w:lang w:val="sq-AL"/>
        </w:rPr>
        <w:t xml:space="preserve"> shfuqizohet.</w:t>
      </w:r>
    </w:p>
    <w:p w:rsidR="00B31EC2" w:rsidRPr="007740EF" w:rsidRDefault="00B31EC2" w:rsidP="00AE093F">
      <w:pPr>
        <w:pStyle w:val="Paragrafi"/>
        <w:rPr>
          <w:lang w:val="sq-AL"/>
        </w:rPr>
      </w:pPr>
      <w:r w:rsidRPr="007740EF">
        <w:rPr>
          <w:lang w:val="sq-AL"/>
        </w:rPr>
        <w:t xml:space="preserve">q) </w:t>
      </w:r>
      <w:r w:rsidRPr="007740EF">
        <w:rPr>
          <w:lang w:val="sq-AL"/>
        </w:rPr>
        <w:tab/>
        <w:t xml:space="preserve">Përmbajtja e nenit </w:t>
      </w:r>
      <w:r w:rsidR="00AE093F" w:rsidRPr="007740EF">
        <w:rPr>
          <w:lang w:val="sq-AL"/>
        </w:rPr>
        <w:t>31 ndryshon si më poshtë vijon:</w:t>
      </w:r>
    </w:p>
    <w:p w:rsidR="00B31EC2" w:rsidRPr="007740EF" w:rsidRDefault="00B31EC2" w:rsidP="00AE093F">
      <w:pPr>
        <w:pStyle w:val="Paragrafi"/>
        <w:rPr>
          <w:lang w:val="sq-AL"/>
        </w:rPr>
      </w:pPr>
      <w:r w:rsidRPr="007740EF">
        <w:rPr>
          <w:lang w:val="sq-AL"/>
        </w:rPr>
        <w:t xml:space="preserve">“1. Subjektet financiare </w:t>
      </w:r>
      <w:proofErr w:type="spellStart"/>
      <w:r w:rsidRPr="007740EF">
        <w:rPr>
          <w:lang w:val="sq-AL"/>
        </w:rPr>
        <w:t>jobanka</w:t>
      </w:r>
      <w:proofErr w:type="spellEnd"/>
      <w:r w:rsidRPr="007740EF">
        <w:rPr>
          <w:lang w:val="sq-AL"/>
        </w:rPr>
        <w:t xml:space="preserve">, në rast të plotësimit të karakteristikave të institucionit financiar të </w:t>
      </w:r>
      <w:proofErr w:type="spellStart"/>
      <w:r w:rsidRPr="007740EF">
        <w:rPr>
          <w:lang w:val="sq-AL"/>
        </w:rPr>
        <w:t>mikrokredisë</w:t>
      </w:r>
      <w:proofErr w:type="spellEnd"/>
      <w:r w:rsidRPr="007740EF">
        <w:rPr>
          <w:lang w:val="sq-AL"/>
        </w:rPr>
        <w:t xml:space="preserve"> ose institucionit të parasë elektronike të përcaktuara në këtë rregullore, kanë të drejtë të kërkojnë të licencohen si institucione financiare të </w:t>
      </w:r>
      <w:proofErr w:type="spellStart"/>
      <w:r w:rsidRPr="007740EF">
        <w:rPr>
          <w:lang w:val="sq-AL"/>
        </w:rPr>
        <w:t>mikrokredisë</w:t>
      </w:r>
      <w:proofErr w:type="spellEnd"/>
      <w:r w:rsidRPr="007740EF">
        <w:rPr>
          <w:lang w:val="sq-AL"/>
        </w:rPr>
        <w:t xml:space="preserve"> ose institucione të parasë elektronike, në përputhje me kërkesat e parashikuara në nenin 18 të kësaj rregulloreje. Banka e Shqipërisë kur licencon subjektin si institucion financiar të </w:t>
      </w:r>
      <w:proofErr w:type="spellStart"/>
      <w:r w:rsidRPr="007740EF">
        <w:rPr>
          <w:lang w:val="sq-AL"/>
        </w:rPr>
        <w:t>mikrokredisë</w:t>
      </w:r>
      <w:proofErr w:type="spellEnd"/>
      <w:r w:rsidRPr="007740EF">
        <w:rPr>
          <w:lang w:val="sq-AL"/>
        </w:rPr>
        <w:t xml:space="preserve"> ose institucion të parasë elektronike, revokon njëkohësisht licencën ekzistues</w:t>
      </w:r>
      <w:r w:rsidR="00AE093F" w:rsidRPr="007740EF">
        <w:rPr>
          <w:lang w:val="sq-AL"/>
        </w:rPr>
        <w:t xml:space="preserve">e si subjekt financiar </w:t>
      </w:r>
      <w:proofErr w:type="spellStart"/>
      <w:r w:rsidR="00AE093F" w:rsidRPr="007740EF">
        <w:rPr>
          <w:lang w:val="sq-AL"/>
        </w:rPr>
        <w:t>jobankë</w:t>
      </w:r>
      <w:proofErr w:type="spellEnd"/>
      <w:r w:rsidR="00AE093F" w:rsidRPr="007740EF">
        <w:rPr>
          <w:lang w:val="sq-AL"/>
        </w:rPr>
        <w:t>.</w:t>
      </w:r>
    </w:p>
    <w:p w:rsidR="00B31EC2" w:rsidRPr="007740EF" w:rsidRDefault="00AE093F" w:rsidP="00AE093F">
      <w:pPr>
        <w:pStyle w:val="Paragrafi"/>
        <w:rPr>
          <w:lang w:val="sq-AL"/>
        </w:rPr>
      </w:pPr>
      <w:r w:rsidRPr="007740EF">
        <w:rPr>
          <w:lang w:val="sq-AL"/>
        </w:rPr>
        <w:t xml:space="preserve">2. </w:t>
      </w:r>
      <w:r w:rsidR="00B31EC2" w:rsidRPr="007740EF">
        <w:rPr>
          <w:lang w:val="sq-AL"/>
        </w:rPr>
        <w:t xml:space="preserve">Institucioni financiar i </w:t>
      </w:r>
      <w:proofErr w:type="spellStart"/>
      <w:r w:rsidR="00B31EC2" w:rsidRPr="007740EF">
        <w:rPr>
          <w:lang w:val="sq-AL"/>
        </w:rPr>
        <w:t>mikrokredisë</w:t>
      </w:r>
      <w:proofErr w:type="spellEnd"/>
      <w:r w:rsidR="00B31EC2" w:rsidRPr="007740EF">
        <w:rPr>
          <w:lang w:val="sq-AL"/>
        </w:rPr>
        <w:t xml:space="preserve"> ose institucioni i parasë elektronike, ka të drejtë të kërkojë të licencohet si subjekt financiar </w:t>
      </w:r>
      <w:proofErr w:type="spellStart"/>
      <w:r w:rsidR="00B31EC2" w:rsidRPr="007740EF">
        <w:rPr>
          <w:lang w:val="sq-AL"/>
        </w:rPr>
        <w:t>jobankë</w:t>
      </w:r>
      <w:proofErr w:type="spellEnd"/>
      <w:r w:rsidR="00B31EC2" w:rsidRPr="007740EF">
        <w:rPr>
          <w:lang w:val="sq-AL"/>
        </w:rPr>
        <w:t xml:space="preserve">, në rast se do të kërkojë të ushtrojë veprimtari të tjera financiare në përputhje me kërkesat e parashikuara në nenin 18 të kësaj rregulloreje. Banka e Shqipërisë kur licencon shoqërinë si subjekt financiar </w:t>
      </w:r>
      <w:proofErr w:type="spellStart"/>
      <w:r w:rsidR="00B31EC2" w:rsidRPr="007740EF">
        <w:rPr>
          <w:lang w:val="sq-AL"/>
        </w:rPr>
        <w:t>jobankë</w:t>
      </w:r>
      <w:proofErr w:type="spellEnd"/>
      <w:r w:rsidR="00B31EC2" w:rsidRPr="007740EF">
        <w:rPr>
          <w:lang w:val="sq-AL"/>
        </w:rPr>
        <w:t xml:space="preserve">, revokon njëkohësisht licencën ekzistuese si institucion financiar të </w:t>
      </w:r>
      <w:proofErr w:type="spellStart"/>
      <w:r w:rsidR="00B31EC2" w:rsidRPr="007740EF">
        <w:rPr>
          <w:lang w:val="sq-AL"/>
        </w:rPr>
        <w:t>mikrokredisë</w:t>
      </w:r>
      <w:proofErr w:type="spellEnd"/>
      <w:r w:rsidR="00B31EC2" w:rsidRPr="007740EF">
        <w:rPr>
          <w:lang w:val="sq-AL"/>
        </w:rPr>
        <w:t xml:space="preserve"> ose si inst</w:t>
      </w:r>
      <w:r w:rsidRPr="007740EF">
        <w:rPr>
          <w:lang w:val="sq-AL"/>
        </w:rPr>
        <w:t>itucion i parasë elektronike.”.</w:t>
      </w:r>
    </w:p>
    <w:p w:rsidR="00B31EC2" w:rsidRPr="007740EF" w:rsidRDefault="00B31EC2" w:rsidP="00AE093F">
      <w:pPr>
        <w:pStyle w:val="Paragrafi"/>
        <w:rPr>
          <w:lang w:val="sq-AL"/>
        </w:rPr>
      </w:pPr>
      <w:r w:rsidRPr="007740EF">
        <w:rPr>
          <w:lang w:val="sq-AL"/>
        </w:rPr>
        <w:t xml:space="preserve">r) </w:t>
      </w:r>
      <w:r w:rsidRPr="007740EF">
        <w:rPr>
          <w:lang w:val="sq-AL"/>
        </w:rPr>
        <w:tab/>
        <w:t xml:space="preserve">Kërkesa drejtuar Bankës së Shqipërisë për dhënie licence për subjekt financiar </w:t>
      </w:r>
      <w:proofErr w:type="spellStart"/>
      <w:r w:rsidRPr="007740EF">
        <w:rPr>
          <w:lang w:val="sq-AL"/>
        </w:rPr>
        <w:t>jobankë</w:t>
      </w:r>
      <w:proofErr w:type="spellEnd"/>
      <w:r w:rsidRPr="007740EF">
        <w:rPr>
          <w:lang w:val="sq-AL"/>
        </w:rPr>
        <w:t xml:space="preserve">/institucion financiar të </w:t>
      </w:r>
      <w:proofErr w:type="spellStart"/>
      <w:r w:rsidRPr="007740EF">
        <w:rPr>
          <w:lang w:val="sq-AL"/>
        </w:rPr>
        <w:t>mikrokredisë</w:t>
      </w:r>
      <w:proofErr w:type="spellEnd"/>
      <w:r w:rsidRPr="007740EF">
        <w:rPr>
          <w:lang w:val="sq-AL"/>
        </w:rPr>
        <w:t>/institucion të parasë elektroni</w:t>
      </w:r>
      <w:r w:rsidR="00AE093F" w:rsidRPr="007740EF">
        <w:rPr>
          <w:lang w:val="sq-AL"/>
        </w:rPr>
        <w:t>ke ndryshon si më poshtë vijon:</w:t>
      </w:r>
    </w:p>
    <w:p w:rsidR="00B31EC2" w:rsidRPr="007740EF" w:rsidRDefault="00AE093F" w:rsidP="00AE093F">
      <w:pPr>
        <w:pStyle w:val="Paragrafi"/>
        <w:rPr>
          <w:lang w:val="sq-AL"/>
        </w:rPr>
      </w:pPr>
      <w:r w:rsidRPr="007740EF">
        <w:rPr>
          <w:lang w:val="sq-AL"/>
        </w:rPr>
        <w:t xml:space="preserve">i) </w:t>
      </w:r>
      <w:r w:rsidR="00B31EC2" w:rsidRPr="007740EF">
        <w:rPr>
          <w:lang w:val="sq-AL"/>
        </w:rPr>
        <w:t>Togfjalëshi “</w:t>
      </w:r>
      <w:proofErr w:type="spellStart"/>
      <w:r w:rsidR="00B31EC2" w:rsidRPr="007740EF">
        <w:rPr>
          <w:lang w:val="sq-AL"/>
        </w:rPr>
        <w:t>P.s</w:t>
      </w:r>
      <w:proofErr w:type="spellEnd"/>
      <w:r w:rsidR="00B31EC2" w:rsidRPr="007740EF">
        <w:rPr>
          <w:lang w:val="sq-AL"/>
        </w:rPr>
        <w:t>.” zëvendësohet me togfjalëshin “Shënim” dhe togfjalëshi “Rruga e Dibrës, kompleksi “</w:t>
      </w:r>
      <w:proofErr w:type="spellStart"/>
      <w:r w:rsidR="00B31EC2" w:rsidRPr="007740EF">
        <w:rPr>
          <w:lang w:val="sq-AL"/>
        </w:rPr>
        <w:t>Halili</w:t>
      </w:r>
      <w:proofErr w:type="spellEnd"/>
      <w:r w:rsidR="00B31EC2" w:rsidRPr="007740EF">
        <w:rPr>
          <w:lang w:val="sq-AL"/>
        </w:rPr>
        <w:t>”” zëvendësohet me togfjalësh</w:t>
      </w:r>
      <w:r w:rsidRPr="007740EF">
        <w:rPr>
          <w:lang w:val="sq-AL"/>
        </w:rPr>
        <w:t>in “Sheshi “</w:t>
      </w:r>
      <w:proofErr w:type="spellStart"/>
      <w:r w:rsidRPr="007740EF">
        <w:rPr>
          <w:lang w:val="sq-AL"/>
        </w:rPr>
        <w:t>Skënderbej</w:t>
      </w:r>
      <w:proofErr w:type="spellEnd"/>
      <w:r w:rsidRPr="007740EF">
        <w:rPr>
          <w:lang w:val="sq-AL"/>
        </w:rPr>
        <w:t xml:space="preserve">”, </w:t>
      </w:r>
      <w:r w:rsidR="00FB7A62">
        <w:rPr>
          <w:lang w:val="sq-AL"/>
        </w:rPr>
        <w:t>n</w:t>
      </w:r>
      <w:r w:rsidR="007740EF">
        <w:rPr>
          <w:lang w:val="sq-AL"/>
        </w:rPr>
        <w:t xml:space="preserve">r. </w:t>
      </w:r>
      <w:r w:rsidRPr="007740EF">
        <w:rPr>
          <w:lang w:val="sq-AL"/>
        </w:rPr>
        <w:t>1”.</w:t>
      </w:r>
    </w:p>
    <w:p w:rsidR="00B31EC2" w:rsidRPr="007740EF" w:rsidRDefault="00B31EC2" w:rsidP="00AE093F">
      <w:pPr>
        <w:pStyle w:val="Paragrafi"/>
        <w:rPr>
          <w:lang w:val="sq-AL"/>
        </w:rPr>
      </w:pPr>
      <w:r w:rsidRPr="007740EF">
        <w:rPr>
          <w:lang w:val="sq-AL"/>
        </w:rPr>
        <w:t xml:space="preserve">s) </w:t>
      </w:r>
      <w:r w:rsidRPr="007740EF">
        <w:rPr>
          <w:lang w:val="sq-AL"/>
        </w:rPr>
        <w:tab/>
        <w:t>Form</w:t>
      </w:r>
      <w:r w:rsidR="00AE093F" w:rsidRPr="007740EF">
        <w:rPr>
          <w:lang w:val="sq-AL"/>
        </w:rPr>
        <w:t xml:space="preserve">ularët 2, 3 dhe 8 shfuqizohen. </w:t>
      </w:r>
    </w:p>
    <w:p w:rsidR="00B31EC2" w:rsidRPr="007740EF" w:rsidRDefault="00B31EC2" w:rsidP="00AE093F">
      <w:pPr>
        <w:pStyle w:val="Paragrafi"/>
        <w:rPr>
          <w:lang w:val="sq-AL"/>
        </w:rPr>
      </w:pPr>
      <w:r w:rsidRPr="007740EF">
        <w:rPr>
          <w:lang w:val="sq-AL"/>
        </w:rPr>
        <w:t xml:space="preserve">u) </w:t>
      </w:r>
      <w:r w:rsidRPr="007740EF">
        <w:rPr>
          <w:lang w:val="sq-AL"/>
        </w:rPr>
        <w:tab/>
        <w:t>Pas formularit 9 shtohet formulari</w:t>
      </w:r>
      <w:r w:rsidR="00AE093F" w:rsidRPr="007740EF">
        <w:rPr>
          <w:lang w:val="sq-AL"/>
        </w:rPr>
        <w:t xml:space="preserve"> 10 bashkëlidhur këtij vendimi.</w:t>
      </w:r>
    </w:p>
    <w:p w:rsidR="00B31EC2" w:rsidRPr="007740EF" w:rsidRDefault="00AE093F" w:rsidP="00AE093F">
      <w:pPr>
        <w:pStyle w:val="Paragrafi"/>
        <w:rPr>
          <w:lang w:val="sq-AL"/>
        </w:rPr>
      </w:pPr>
      <w:r w:rsidRPr="007740EF">
        <w:rPr>
          <w:lang w:val="sq-AL"/>
        </w:rPr>
        <w:t xml:space="preserve">6. </w:t>
      </w:r>
      <w:r w:rsidR="00B31EC2" w:rsidRPr="007740EF">
        <w:rPr>
          <w:lang w:val="sq-AL"/>
        </w:rPr>
        <w:t xml:space="preserve">Ngarkohet Departamenti i Mbikëqyrjes së Bankës së Shqipërisë për ndjekjen </w:t>
      </w:r>
      <w:r w:rsidRPr="007740EF">
        <w:rPr>
          <w:lang w:val="sq-AL"/>
        </w:rPr>
        <w:t>e zbatimit të këtij vendimi.</w:t>
      </w:r>
    </w:p>
    <w:p w:rsidR="00B31EC2" w:rsidRPr="007740EF" w:rsidRDefault="00AE093F" w:rsidP="00AE093F">
      <w:pPr>
        <w:pStyle w:val="Paragrafi"/>
        <w:rPr>
          <w:lang w:val="sq-AL"/>
        </w:rPr>
      </w:pPr>
      <w:r w:rsidRPr="007740EF">
        <w:rPr>
          <w:lang w:val="sq-AL"/>
        </w:rPr>
        <w:t xml:space="preserve">7. </w:t>
      </w:r>
      <w:r w:rsidR="00B31EC2" w:rsidRPr="007740EF">
        <w:rPr>
          <w:lang w:val="sq-AL"/>
        </w:rPr>
        <w:t xml:space="preserve">Ngarkohet Departamenti i Kërkimeve me publikimin e këtij vendimi në Fletoren Zyrtare të Republikës së Shqipërisë dhe në Buletinin </w:t>
      </w:r>
      <w:r w:rsidRPr="007740EF">
        <w:rPr>
          <w:lang w:val="sq-AL"/>
        </w:rPr>
        <w:t>Zyrtar të Bankës së Shqipërisë.</w:t>
      </w:r>
    </w:p>
    <w:p w:rsidR="00B31EC2" w:rsidRPr="007740EF" w:rsidRDefault="00B31EC2" w:rsidP="00B31EC2">
      <w:pPr>
        <w:pStyle w:val="Paragrafi"/>
        <w:rPr>
          <w:lang w:val="sq-AL"/>
        </w:rPr>
      </w:pPr>
      <w:r w:rsidRPr="007740EF">
        <w:rPr>
          <w:lang w:val="sq-AL"/>
        </w:rPr>
        <w:t>Ky vendim hyn në fuqi 15 (pesëmbëdhjetë) ditë pas botimit në Fletoren Zyrtare.</w:t>
      </w:r>
    </w:p>
    <w:p w:rsidR="008B204C" w:rsidRPr="008D05E8" w:rsidRDefault="008B204C" w:rsidP="008B204C">
      <w:pPr>
        <w:pStyle w:val="Paragrafi"/>
        <w:rPr>
          <w:sz w:val="14"/>
          <w:lang w:val="sq-AL"/>
        </w:rPr>
      </w:pPr>
    </w:p>
    <w:p w:rsidR="00AE093F" w:rsidRPr="007740EF" w:rsidRDefault="00AE093F" w:rsidP="00AE093F">
      <w:pPr>
        <w:pStyle w:val="Paragrafi"/>
        <w:jc w:val="right"/>
        <w:rPr>
          <w:lang w:val="sq-AL"/>
        </w:rPr>
      </w:pPr>
      <w:r w:rsidRPr="007740EF">
        <w:rPr>
          <w:lang w:val="sq-AL"/>
        </w:rPr>
        <w:t>KRYETARI</w:t>
      </w:r>
    </w:p>
    <w:p w:rsidR="00AE093F" w:rsidRDefault="00AE093F" w:rsidP="00AE093F">
      <w:pPr>
        <w:pStyle w:val="Paragrafi"/>
        <w:jc w:val="right"/>
        <w:rPr>
          <w:b/>
          <w:lang w:val="sq-AL"/>
        </w:rPr>
      </w:pPr>
      <w:r w:rsidRPr="007740EF">
        <w:rPr>
          <w:b/>
          <w:lang w:val="sq-AL"/>
        </w:rPr>
        <w:t xml:space="preserve">Gent </w:t>
      </w:r>
      <w:proofErr w:type="spellStart"/>
      <w:r w:rsidRPr="007740EF">
        <w:rPr>
          <w:b/>
          <w:lang w:val="sq-AL"/>
        </w:rPr>
        <w:t>Sejko</w:t>
      </w:r>
      <w:proofErr w:type="spellEnd"/>
    </w:p>
    <w:p w:rsidR="00842AD5" w:rsidRDefault="00842AD5" w:rsidP="00AE093F">
      <w:pPr>
        <w:pStyle w:val="Paragrafi"/>
        <w:jc w:val="right"/>
        <w:rPr>
          <w:b/>
          <w:lang w:val="sq-AL"/>
        </w:rPr>
      </w:pPr>
    </w:p>
    <w:p w:rsidR="00842AD5" w:rsidRPr="007740EF" w:rsidRDefault="00842AD5" w:rsidP="00AE093F">
      <w:pPr>
        <w:pStyle w:val="Paragrafi"/>
        <w:jc w:val="right"/>
        <w:rPr>
          <w:b/>
          <w:lang w:val="sq-AL"/>
        </w:rPr>
      </w:pPr>
    </w:p>
    <w:p w:rsidR="00AE093F" w:rsidRPr="0021129A" w:rsidRDefault="00AE093F" w:rsidP="0021129A">
      <w:pPr>
        <w:pStyle w:val="Paragrafi"/>
        <w:jc w:val="right"/>
        <w:rPr>
          <w:lang w:val="sq-AL"/>
        </w:rPr>
      </w:pPr>
    </w:p>
    <w:p w:rsidR="004C041D" w:rsidRDefault="004C041D" w:rsidP="00E53311">
      <w:pPr>
        <w:pStyle w:val="Paragrafi"/>
        <w:rPr>
          <w:lang w:val="sq-AL"/>
        </w:rPr>
        <w:sectPr w:rsidR="004C041D" w:rsidSect="0019525A">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3635"/>
          <w:cols w:num="2" w:space="454"/>
          <w:docGrid w:linePitch="360"/>
        </w:sectPr>
      </w:pPr>
    </w:p>
    <w:p w:rsidR="00B25C90" w:rsidRPr="007740EF" w:rsidRDefault="00B25C90" w:rsidP="00E53311">
      <w:pPr>
        <w:pStyle w:val="Paragrafi"/>
        <w:rPr>
          <w:lang w:val="sq-AL"/>
        </w:rPr>
      </w:pPr>
    </w:p>
    <w:p w:rsidR="00CB031F" w:rsidRPr="007740EF" w:rsidRDefault="00CB031F" w:rsidP="00E53311">
      <w:pPr>
        <w:pStyle w:val="Paragrafi"/>
        <w:rPr>
          <w:lang w:val="sq-AL"/>
        </w:rPr>
      </w:pPr>
    </w:p>
    <w:p w:rsidR="00CB031F" w:rsidRPr="007740EF" w:rsidRDefault="00CB031F" w:rsidP="00E53311">
      <w:pPr>
        <w:pStyle w:val="Paragrafi"/>
        <w:rPr>
          <w:lang w:val="sq-AL"/>
        </w:rPr>
      </w:pPr>
    </w:p>
    <w:p w:rsidR="00CB031F" w:rsidRPr="007740EF" w:rsidRDefault="00CB031F" w:rsidP="00E53311">
      <w:pPr>
        <w:pStyle w:val="Paragrafi"/>
        <w:rPr>
          <w:lang w:val="sq-AL"/>
        </w:rPr>
      </w:pPr>
    </w:p>
    <w:p w:rsidR="00CB031F" w:rsidRPr="007740EF" w:rsidRDefault="00CB031F" w:rsidP="00E53311">
      <w:pPr>
        <w:pStyle w:val="Paragrafi"/>
        <w:rPr>
          <w:lang w:val="sq-AL"/>
        </w:rPr>
      </w:pPr>
    </w:p>
    <w:p w:rsidR="00CB031F" w:rsidRPr="007740EF" w:rsidRDefault="00CB031F" w:rsidP="00E53311">
      <w:pPr>
        <w:pStyle w:val="Paragrafi"/>
        <w:rPr>
          <w:lang w:val="sq-AL"/>
        </w:rPr>
      </w:pPr>
    </w:p>
    <w:p w:rsidR="00CB031F" w:rsidRPr="007740EF" w:rsidRDefault="00CB031F" w:rsidP="00E53311">
      <w:pPr>
        <w:pStyle w:val="Paragrafi"/>
        <w:rPr>
          <w:lang w:val="sq-AL"/>
        </w:rPr>
      </w:pPr>
    </w:p>
    <w:p w:rsidR="00CB031F" w:rsidRPr="007740EF" w:rsidRDefault="00CB031F" w:rsidP="00E53311">
      <w:pPr>
        <w:pStyle w:val="Paragrafi"/>
        <w:rPr>
          <w:lang w:val="sq-AL"/>
        </w:rPr>
      </w:pPr>
    </w:p>
    <w:p w:rsidR="00CB031F" w:rsidRPr="007740EF" w:rsidRDefault="00CB031F" w:rsidP="00E53311">
      <w:pPr>
        <w:pStyle w:val="Paragrafi"/>
        <w:rPr>
          <w:lang w:val="sq-AL"/>
        </w:rPr>
      </w:pPr>
    </w:p>
    <w:p w:rsidR="00CB031F" w:rsidRPr="007740EF" w:rsidRDefault="00CB031F" w:rsidP="00E53311">
      <w:pPr>
        <w:pStyle w:val="Paragrafi"/>
        <w:rPr>
          <w:lang w:val="sq-AL"/>
        </w:rPr>
      </w:pPr>
    </w:p>
    <w:p w:rsidR="00CB031F" w:rsidRPr="007740EF" w:rsidRDefault="00CB031F" w:rsidP="00E53311">
      <w:pPr>
        <w:pStyle w:val="Paragrafi"/>
        <w:rPr>
          <w:lang w:val="sq-AL"/>
        </w:rPr>
      </w:pPr>
    </w:p>
    <w:p w:rsidR="00CB031F" w:rsidRPr="007740EF" w:rsidRDefault="00CB031F" w:rsidP="00E53311">
      <w:pPr>
        <w:pStyle w:val="Paragrafi"/>
        <w:rPr>
          <w:lang w:val="sq-AL"/>
        </w:rPr>
      </w:pPr>
    </w:p>
    <w:p w:rsidR="00CB031F" w:rsidRPr="007740EF" w:rsidRDefault="00CB031F" w:rsidP="00E53311">
      <w:pPr>
        <w:pStyle w:val="Paragrafi"/>
        <w:rPr>
          <w:lang w:val="sq-AL"/>
        </w:rPr>
      </w:pPr>
    </w:p>
    <w:p w:rsidR="00CB031F" w:rsidRPr="007740EF" w:rsidRDefault="00CB031F" w:rsidP="00E53311">
      <w:pPr>
        <w:pStyle w:val="Paragrafi"/>
        <w:rPr>
          <w:lang w:val="sq-AL"/>
        </w:rPr>
      </w:pPr>
    </w:p>
    <w:p w:rsidR="00CB031F" w:rsidRPr="007740EF" w:rsidRDefault="00CB031F" w:rsidP="00E53311">
      <w:pPr>
        <w:pStyle w:val="Paragrafi"/>
        <w:rPr>
          <w:lang w:val="sq-AL"/>
        </w:rPr>
      </w:pPr>
    </w:p>
    <w:p w:rsidR="00CB031F" w:rsidRPr="007740EF" w:rsidRDefault="00CB031F" w:rsidP="00E53311">
      <w:pPr>
        <w:pStyle w:val="Paragrafi"/>
        <w:rPr>
          <w:lang w:val="sq-AL"/>
        </w:rPr>
      </w:pPr>
    </w:p>
    <w:p w:rsidR="00CB031F" w:rsidRPr="007740EF" w:rsidRDefault="00CB031F" w:rsidP="00E53311">
      <w:pPr>
        <w:pStyle w:val="Paragrafi"/>
        <w:rPr>
          <w:lang w:val="sq-AL"/>
        </w:rPr>
      </w:pPr>
    </w:p>
    <w:p w:rsidR="00CB031F" w:rsidRPr="007740EF" w:rsidRDefault="00CB031F" w:rsidP="00E53311">
      <w:pPr>
        <w:pStyle w:val="Paragrafi"/>
        <w:rPr>
          <w:lang w:val="sq-AL"/>
        </w:rPr>
      </w:pPr>
    </w:p>
    <w:p w:rsidR="00CB031F" w:rsidRPr="007740EF" w:rsidRDefault="00CB031F" w:rsidP="00E53311">
      <w:pPr>
        <w:pStyle w:val="Paragrafi"/>
        <w:rPr>
          <w:lang w:val="sq-AL"/>
        </w:rPr>
        <w:sectPr w:rsidR="00CB031F" w:rsidRPr="007740EF" w:rsidSect="00BE33BE">
          <w:type w:val="continuous"/>
          <w:pgSz w:w="11907" w:h="16840" w:code="9"/>
          <w:pgMar w:top="720" w:right="1134" w:bottom="720" w:left="1134" w:header="851" w:footer="851" w:gutter="0"/>
          <w:cols w:space="720"/>
          <w:docGrid w:linePitch="360"/>
        </w:sectPr>
      </w:pPr>
    </w:p>
    <w:p w:rsidR="000265D9" w:rsidRPr="007740EF" w:rsidRDefault="00B57EF8" w:rsidP="00B57EF8">
      <w:pPr>
        <w:pStyle w:val="Paragrafi"/>
        <w:jc w:val="center"/>
        <w:rPr>
          <w:lang w:val="sq-AL"/>
        </w:rPr>
      </w:pPr>
      <w:r>
        <w:rPr>
          <w:lang w:val="sq-AL"/>
        </w:rPr>
        <w:t xml:space="preserve">                                                                                                                                                                                               </w:t>
      </w:r>
      <w:r w:rsidR="000265D9" w:rsidRPr="007740EF">
        <w:rPr>
          <w:lang w:val="sq-AL"/>
        </w:rPr>
        <w:t xml:space="preserve">FORMULARI </w:t>
      </w:r>
      <w:r w:rsidR="000265D9">
        <w:rPr>
          <w:lang w:val="sq-AL"/>
        </w:rPr>
        <w:t xml:space="preserve">NR. </w:t>
      </w:r>
      <w:r w:rsidR="000265D9" w:rsidRPr="007740EF">
        <w:rPr>
          <w:lang w:val="sq-AL"/>
        </w:rPr>
        <w:t>10</w:t>
      </w:r>
    </w:p>
    <w:p w:rsidR="00B25C90" w:rsidRPr="007740EF" w:rsidRDefault="00B25C90" w:rsidP="00E53311">
      <w:pPr>
        <w:pStyle w:val="Paragrafi"/>
        <w:rPr>
          <w:lang w:val="sq-AL"/>
        </w:rPr>
      </w:pPr>
    </w:p>
    <w:p w:rsidR="000265D9" w:rsidRDefault="000265D9" w:rsidP="000265D9">
      <w:pPr>
        <w:pStyle w:val="Paragrafi"/>
        <w:jc w:val="center"/>
        <w:rPr>
          <w:lang w:val="sq-AL"/>
        </w:rPr>
      </w:pPr>
      <w:r w:rsidRPr="007740EF">
        <w:rPr>
          <w:lang w:val="sq-AL"/>
        </w:rPr>
        <w:t xml:space="preserve">LISTA ME TË DHËNAT E AGJENTËVE TË SUBJEKTIT FINANCIAR </w:t>
      </w:r>
      <w:proofErr w:type="spellStart"/>
      <w:r w:rsidRPr="007740EF">
        <w:rPr>
          <w:lang w:val="sq-AL"/>
        </w:rPr>
        <w:t>JOBANKË</w:t>
      </w:r>
      <w:proofErr w:type="spellEnd"/>
    </w:p>
    <w:p w:rsidR="000265D9" w:rsidRDefault="000265D9" w:rsidP="000265D9">
      <w:pPr>
        <w:pStyle w:val="Paragrafi"/>
        <w:jc w:val="center"/>
        <w:rPr>
          <w:lang w:val="sq-AL"/>
        </w:rPr>
      </w:pPr>
      <w:r w:rsidRPr="00156E7E">
        <w:rPr>
          <w:noProof/>
          <w:lang w:val="sq-AL" w:eastAsia="sq-AL"/>
        </w:rPr>
        <w:drawing>
          <wp:inline distT="0" distB="0" distL="0" distR="0">
            <wp:extent cx="8859328" cy="3793442"/>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15392"/>
                    <a:stretch/>
                  </pic:blipFill>
                  <pic:spPr bwMode="auto">
                    <a:xfrm>
                      <a:off x="0" y="0"/>
                      <a:ext cx="8863330" cy="3795156"/>
                    </a:xfrm>
                    <a:prstGeom prst="rect">
                      <a:avLst/>
                    </a:prstGeom>
                    <a:noFill/>
                    <a:ln>
                      <a:noFill/>
                    </a:ln>
                    <a:extLst>
                      <a:ext uri="{53640926-AAD7-44D8-BBD7-CCE9431645EC}">
                        <a14:shadowObscured xmlns:a14="http://schemas.microsoft.com/office/drawing/2010/main"/>
                      </a:ext>
                    </a:extLst>
                  </pic:spPr>
                </pic:pic>
              </a:graphicData>
            </a:graphic>
          </wp:inline>
        </w:drawing>
      </w:r>
    </w:p>
    <w:p w:rsidR="000265D9" w:rsidRDefault="000265D9" w:rsidP="000265D9">
      <w:pPr>
        <w:pStyle w:val="Paragrafi"/>
        <w:jc w:val="center"/>
        <w:rPr>
          <w:lang w:val="sq-AL"/>
        </w:rPr>
      </w:pPr>
    </w:p>
    <w:p w:rsidR="000265D9" w:rsidRDefault="000265D9" w:rsidP="000265D9">
      <w:pPr>
        <w:pStyle w:val="Paragrafi"/>
        <w:jc w:val="center"/>
        <w:rPr>
          <w:lang w:val="sq-AL"/>
        </w:rPr>
      </w:pPr>
    </w:p>
    <w:p w:rsidR="000265D9" w:rsidRDefault="000265D9" w:rsidP="000265D9">
      <w:pPr>
        <w:pStyle w:val="Paragrafi"/>
        <w:jc w:val="center"/>
        <w:rPr>
          <w:lang w:val="sq-AL"/>
        </w:rPr>
      </w:pPr>
    </w:p>
    <w:p w:rsidR="000265D9" w:rsidRDefault="000265D9" w:rsidP="000265D9">
      <w:pPr>
        <w:pStyle w:val="Paragrafi"/>
        <w:jc w:val="center"/>
        <w:rPr>
          <w:lang w:val="sq-AL"/>
        </w:rPr>
      </w:pPr>
    </w:p>
    <w:p w:rsidR="000265D9" w:rsidRDefault="000265D9" w:rsidP="000265D9">
      <w:pPr>
        <w:pStyle w:val="Paragrafi"/>
        <w:jc w:val="center"/>
        <w:rPr>
          <w:lang w:val="sq-AL"/>
        </w:rPr>
      </w:pPr>
    </w:p>
    <w:p w:rsidR="000265D9" w:rsidRDefault="000265D9" w:rsidP="000265D9">
      <w:pPr>
        <w:pStyle w:val="Paragrafi"/>
        <w:jc w:val="center"/>
        <w:rPr>
          <w:lang w:val="sq-AL"/>
        </w:rPr>
      </w:pPr>
    </w:p>
    <w:p w:rsidR="002A2A8C" w:rsidRPr="007740EF" w:rsidRDefault="002A2A8C" w:rsidP="00E53311">
      <w:pPr>
        <w:pStyle w:val="Paragrafi"/>
        <w:rPr>
          <w:lang w:val="sq-AL"/>
        </w:rPr>
        <w:sectPr w:rsidR="002A2A8C" w:rsidRPr="007740EF" w:rsidSect="00CB031F">
          <w:headerReference w:type="even" r:id="rId15"/>
          <w:headerReference w:type="default" r:id="rId16"/>
          <w:pgSz w:w="16840" w:h="11907" w:orient="landscape" w:code="9"/>
          <w:pgMar w:top="1134" w:right="720" w:bottom="1134" w:left="720" w:header="851" w:footer="851" w:gutter="0"/>
          <w:cols w:space="720"/>
          <w:docGrid w:linePitch="360"/>
        </w:sectPr>
      </w:pPr>
    </w:p>
    <w:p w:rsidR="002A2A8C" w:rsidRPr="007740EF" w:rsidRDefault="002A2A8C" w:rsidP="001367A1">
      <w:pPr>
        <w:pStyle w:val="NeniTitull"/>
        <w:rPr>
          <w:lang w:val="sq-AL"/>
        </w:rPr>
      </w:pPr>
      <w:r w:rsidRPr="007740EF">
        <w:rPr>
          <w:lang w:val="sq-AL"/>
        </w:rPr>
        <w:t>VENDIM</w:t>
      </w:r>
    </w:p>
    <w:p w:rsidR="002A2A8C" w:rsidRPr="007740EF" w:rsidRDefault="007740EF" w:rsidP="001367A1">
      <w:pPr>
        <w:pStyle w:val="NeniTitull"/>
        <w:rPr>
          <w:lang w:val="sq-AL"/>
        </w:rPr>
      </w:pPr>
      <w:r>
        <w:rPr>
          <w:lang w:val="sq-AL"/>
        </w:rPr>
        <w:t xml:space="preserve">Nr. </w:t>
      </w:r>
      <w:r w:rsidR="002A2A8C" w:rsidRPr="007740EF">
        <w:rPr>
          <w:lang w:val="sq-AL"/>
        </w:rPr>
        <w:t>48, datë 30.3.2016</w:t>
      </w:r>
    </w:p>
    <w:p w:rsidR="002A2A8C" w:rsidRPr="007740EF" w:rsidRDefault="002A2A8C" w:rsidP="00BE22EF">
      <w:pPr>
        <w:pStyle w:val="Hapesira7"/>
        <w:rPr>
          <w:lang w:val="sq-AL"/>
        </w:rPr>
      </w:pPr>
    </w:p>
    <w:p w:rsidR="002A2A8C" w:rsidRPr="007740EF" w:rsidRDefault="001367A1" w:rsidP="001367A1">
      <w:pPr>
        <w:pStyle w:val="NeniTitull"/>
        <w:rPr>
          <w:lang w:val="sq-AL"/>
        </w:rPr>
      </w:pPr>
      <w:r w:rsidRPr="007740EF">
        <w:rPr>
          <w:lang w:val="sq-AL"/>
        </w:rPr>
        <w:t>PËR DISA NDRYSHIME NË RREGULLOREN “PËR LICENCIMIN, ORGANIZIMIN, VEPRIMTARINË DHE MBIKËQYRJEN E ZYRAVE TË KËMBIMIT VALUTOR”</w:t>
      </w:r>
    </w:p>
    <w:p w:rsidR="002A2A8C" w:rsidRPr="007740EF" w:rsidRDefault="002A2A8C" w:rsidP="00BE22EF">
      <w:pPr>
        <w:pStyle w:val="Hapesira7"/>
        <w:rPr>
          <w:lang w:val="sq-AL"/>
        </w:rPr>
      </w:pPr>
    </w:p>
    <w:p w:rsidR="002A2A8C" w:rsidRPr="007740EF" w:rsidRDefault="002A2A8C" w:rsidP="001367A1">
      <w:pPr>
        <w:pStyle w:val="Paragrafi"/>
        <w:rPr>
          <w:lang w:val="sq-AL"/>
        </w:rPr>
      </w:pPr>
      <w:r w:rsidRPr="007740EF">
        <w:rPr>
          <w:lang w:val="sq-AL"/>
        </w:rPr>
        <w:t xml:space="preserve">Në bazë dhe për zbatim të nenit 1, pika 4, shkronja “b”, nenit 43, shkronja “c”, nenit 61, shkronja “b” të ligjit </w:t>
      </w:r>
      <w:r w:rsidR="007740EF">
        <w:rPr>
          <w:lang w:val="sq-AL"/>
        </w:rPr>
        <w:t xml:space="preserve">nr. </w:t>
      </w:r>
      <w:r w:rsidRPr="007740EF">
        <w:rPr>
          <w:lang w:val="sq-AL"/>
        </w:rPr>
        <w:t>8269, datë 23.12.1997</w:t>
      </w:r>
      <w:r w:rsidR="00347D25">
        <w:rPr>
          <w:lang w:val="sq-AL"/>
        </w:rPr>
        <w:t>,</w:t>
      </w:r>
      <w:r w:rsidRPr="007740EF">
        <w:rPr>
          <w:lang w:val="sq-AL"/>
        </w:rPr>
        <w:t xml:space="preserve"> “Për Bankën e Shqipërisë”</w:t>
      </w:r>
      <w:r w:rsidR="002A5881">
        <w:rPr>
          <w:lang w:val="sq-AL"/>
        </w:rPr>
        <w:t>,</w:t>
      </w:r>
      <w:r w:rsidRPr="007740EF">
        <w:rPr>
          <w:lang w:val="sq-AL"/>
        </w:rPr>
        <w:t xml:space="preserve"> i ndryshuar; të nenit 126 të ligjit </w:t>
      </w:r>
      <w:r w:rsidR="007740EF">
        <w:rPr>
          <w:lang w:val="sq-AL"/>
        </w:rPr>
        <w:t xml:space="preserve">nr. </w:t>
      </w:r>
      <w:r w:rsidRPr="007740EF">
        <w:rPr>
          <w:lang w:val="sq-AL"/>
        </w:rPr>
        <w:t>9662, datë 18.12.2006</w:t>
      </w:r>
      <w:r w:rsidR="00347D25">
        <w:rPr>
          <w:lang w:val="sq-AL"/>
        </w:rPr>
        <w:t>,</w:t>
      </w:r>
      <w:r w:rsidRPr="007740EF">
        <w:rPr>
          <w:lang w:val="sq-AL"/>
        </w:rPr>
        <w:t xml:space="preserve"> “Për bankat në Republikën e Shqipërisë”, i ndryshuar; Këshilli Mbikëqyrës i Bankës së Shqipërisë, me propozimin e Departamentit të Mbikëqyrjes, </w:t>
      </w:r>
    </w:p>
    <w:p w:rsidR="002A2A8C" w:rsidRPr="007740EF" w:rsidRDefault="002A2A8C" w:rsidP="00BE22EF">
      <w:pPr>
        <w:pStyle w:val="Hapesira7"/>
        <w:rPr>
          <w:lang w:val="sq-AL"/>
        </w:rPr>
      </w:pPr>
    </w:p>
    <w:p w:rsidR="002A2A8C" w:rsidRPr="007740EF" w:rsidRDefault="002A2A8C" w:rsidP="001367A1">
      <w:pPr>
        <w:pStyle w:val="NeniNr"/>
        <w:rPr>
          <w:lang w:val="sq-AL"/>
        </w:rPr>
      </w:pPr>
      <w:r w:rsidRPr="007740EF">
        <w:rPr>
          <w:lang w:val="sq-AL"/>
        </w:rPr>
        <w:t>VENDOSI:</w:t>
      </w:r>
    </w:p>
    <w:p w:rsidR="002A2A8C" w:rsidRPr="007740EF" w:rsidRDefault="002A2A8C" w:rsidP="00BE22EF">
      <w:pPr>
        <w:pStyle w:val="Hapesira7"/>
        <w:rPr>
          <w:lang w:val="sq-AL"/>
        </w:rPr>
      </w:pPr>
    </w:p>
    <w:p w:rsidR="002A2A8C" w:rsidRPr="007740EF" w:rsidRDefault="00084ACB" w:rsidP="001367A1">
      <w:pPr>
        <w:pStyle w:val="Paragrafi"/>
        <w:rPr>
          <w:lang w:val="sq-AL"/>
        </w:rPr>
      </w:pPr>
      <w:r>
        <w:rPr>
          <w:lang w:val="sq-AL"/>
        </w:rPr>
        <w:t xml:space="preserve">1. </w:t>
      </w:r>
      <w:r w:rsidR="002A2A8C" w:rsidRPr="007740EF">
        <w:rPr>
          <w:lang w:val="sq-AL"/>
        </w:rPr>
        <w:t>Në rregulloren “Për licencimin, organi</w:t>
      </w:r>
      <w:r>
        <w:rPr>
          <w:lang w:val="sq-AL"/>
        </w:rPr>
        <w:t>-</w:t>
      </w:r>
      <w:proofErr w:type="spellStart"/>
      <w:r w:rsidR="002A2A8C" w:rsidRPr="007740EF">
        <w:rPr>
          <w:lang w:val="sq-AL"/>
        </w:rPr>
        <w:t>zimin</w:t>
      </w:r>
      <w:proofErr w:type="spellEnd"/>
      <w:r w:rsidR="002A2A8C" w:rsidRPr="007740EF">
        <w:rPr>
          <w:lang w:val="sq-AL"/>
        </w:rPr>
        <w:t xml:space="preserve">, veprimtarinë dhe mbikëqyrjen e zyrave të këmbimit valutor”, miratuar me vendimin </w:t>
      </w:r>
      <w:r w:rsidR="007740EF">
        <w:rPr>
          <w:lang w:val="sq-AL"/>
        </w:rPr>
        <w:t xml:space="preserve">nr. </w:t>
      </w:r>
      <w:r w:rsidR="0076426D">
        <w:rPr>
          <w:lang w:val="sq-AL"/>
        </w:rPr>
        <w:t>31, datë 6.</w:t>
      </w:r>
      <w:r w:rsidR="002A2A8C" w:rsidRPr="007740EF">
        <w:rPr>
          <w:lang w:val="sq-AL"/>
        </w:rPr>
        <w:t>6.2007</w:t>
      </w:r>
      <w:r w:rsidR="00FB7A62">
        <w:rPr>
          <w:lang w:val="sq-AL"/>
        </w:rPr>
        <w:t>,</w:t>
      </w:r>
      <w:r w:rsidR="002A2A8C" w:rsidRPr="007740EF">
        <w:rPr>
          <w:lang w:val="sq-AL"/>
        </w:rPr>
        <w:t xml:space="preserve"> të Këshillit Mbikëqyrës të Bankës së Shqipërisë, bëhen ndryshimet e mëposhtme:</w:t>
      </w:r>
    </w:p>
    <w:p w:rsidR="002A2A8C" w:rsidRPr="007740EF" w:rsidRDefault="002A2A8C" w:rsidP="001367A1">
      <w:pPr>
        <w:pStyle w:val="Paragrafi"/>
        <w:rPr>
          <w:lang w:val="sq-AL"/>
        </w:rPr>
      </w:pPr>
      <w:r w:rsidRPr="007740EF">
        <w:rPr>
          <w:lang w:val="sq-AL"/>
        </w:rPr>
        <w:t xml:space="preserve">a) </w:t>
      </w:r>
      <w:r w:rsidRPr="007740EF">
        <w:rPr>
          <w:lang w:val="sq-AL"/>
        </w:rPr>
        <w:tab/>
        <w:t>Shkronja “j” e nenit 3, neni 5, neni 7, pika 2 e nenit 8, neni 11, pikat 3 dhe 4 të nenit 14, shkronja “c” e nenit 16, shfuqizohen;</w:t>
      </w:r>
    </w:p>
    <w:p w:rsidR="002A2A8C" w:rsidRPr="007740EF" w:rsidRDefault="002A2A8C" w:rsidP="001367A1">
      <w:pPr>
        <w:pStyle w:val="Paragrafi"/>
        <w:rPr>
          <w:lang w:val="sq-AL"/>
        </w:rPr>
      </w:pPr>
      <w:r w:rsidRPr="007740EF">
        <w:rPr>
          <w:lang w:val="sq-AL"/>
        </w:rPr>
        <w:t xml:space="preserve">b) </w:t>
      </w:r>
      <w:r w:rsidRPr="007740EF">
        <w:rPr>
          <w:lang w:val="sq-AL"/>
        </w:rPr>
        <w:tab/>
        <w:t xml:space="preserve">Emërtimi i </w:t>
      </w:r>
      <w:r w:rsidR="00FB7A62">
        <w:rPr>
          <w:lang w:val="sq-AL"/>
        </w:rPr>
        <w:t>k</w:t>
      </w:r>
      <w:r w:rsidRPr="007740EF">
        <w:rPr>
          <w:lang w:val="sq-AL"/>
        </w:rPr>
        <w:t xml:space="preserve">reut </w:t>
      </w:r>
      <w:proofErr w:type="spellStart"/>
      <w:r w:rsidRPr="007740EF">
        <w:rPr>
          <w:lang w:val="sq-AL"/>
        </w:rPr>
        <w:t>II</w:t>
      </w:r>
      <w:proofErr w:type="spellEnd"/>
      <w:r w:rsidRPr="007740EF">
        <w:rPr>
          <w:lang w:val="sq-AL"/>
        </w:rPr>
        <w:t xml:space="preserve"> bëhet “Licencimi i subjektit”;</w:t>
      </w:r>
    </w:p>
    <w:p w:rsidR="002A2A8C" w:rsidRPr="007740EF" w:rsidRDefault="002A2A8C" w:rsidP="001367A1">
      <w:pPr>
        <w:pStyle w:val="Paragrafi"/>
        <w:rPr>
          <w:lang w:val="sq-AL"/>
        </w:rPr>
      </w:pPr>
      <w:r w:rsidRPr="007740EF">
        <w:rPr>
          <w:lang w:val="sq-AL"/>
        </w:rPr>
        <w:t xml:space="preserve">c) </w:t>
      </w:r>
      <w:r w:rsidRPr="007740EF">
        <w:rPr>
          <w:lang w:val="sq-AL"/>
        </w:rPr>
        <w:tab/>
        <w:t>Pika 2 e nenit 8 shfuqizohet, ndërsa pika 3 e këtij neni, ndryshon me përmbajtjen e mëposhtme:</w:t>
      </w:r>
    </w:p>
    <w:p w:rsidR="002A2A8C" w:rsidRPr="007740EF" w:rsidRDefault="002A2A8C" w:rsidP="001367A1">
      <w:pPr>
        <w:pStyle w:val="Paragrafi"/>
        <w:rPr>
          <w:lang w:val="sq-AL"/>
        </w:rPr>
      </w:pPr>
      <w:r w:rsidRPr="007740EF">
        <w:rPr>
          <w:lang w:val="sq-AL"/>
        </w:rPr>
        <w:tab/>
        <w:t>“Kapitali i përcaktuar në pikën 1 të këtij neni, derdhet në një llogari bankare, sipas kursit zyrtar të këmbimit të Bankës së Shqipërisë në ditën e derdhjes.”;</w:t>
      </w:r>
    </w:p>
    <w:p w:rsidR="002A2A8C" w:rsidRPr="007740EF" w:rsidRDefault="002A2A8C" w:rsidP="001367A1">
      <w:pPr>
        <w:pStyle w:val="Paragrafi"/>
        <w:rPr>
          <w:lang w:val="sq-AL"/>
        </w:rPr>
      </w:pPr>
      <w:r w:rsidRPr="007740EF">
        <w:rPr>
          <w:lang w:val="sq-AL"/>
        </w:rPr>
        <w:t xml:space="preserve">d) </w:t>
      </w:r>
      <w:r w:rsidRPr="007740EF">
        <w:rPr>
          <w:lang w:val="sq-AL"/>
        </w:rPr>
        <w:tab/>
        <w:t>Në pikën 4 të nenit 9, pas togfjalëshit “të parashikuar në nenin 6”, hiqet togfjalëshi “dhe në nenin 7 sipas rastit”;</w:t>
      </w:r>
    </w:p>
    <w:p w:rsidR="002A2A8C" w:rsidRPr="007740EF" w:rsidRDefault="002A2A8C" w:rsidP="001367A1">
      <w:pPr>
        <w:pStyle w:val="Paragrafi"/>
        <w:rPr>
          <w:lang w:val="sq-AL"/>
        </w:rPr>
      </w:pPr>
      <w:r w:rsidRPr="007740EF">
        <w:rPr>
          <w:lang w:val="sq-AL"/>
        </w:rPr>
        <w:t>e)</w:t>
      </w:r>
      <w:r w:rsidRPr="007740EF">
        <w:rPr>
          <w:lang w:val="sq-AL"/>
        </w:rPr>
        <w:tab/>
        <w:t>Në pikën 1 të nenit 10, pas togfjalëshit “të parashikuar në nenin 6” hiqet togfjalëshi “neni 7”;</w:t>
      </w:r>
    </w:p>
    <w:p w:rsidR="002A2A8C" w:rsidRPr="007740EF" w:rsidRDefault="002A2A8C" w:rsidP="001367A1">
      <w:pPr>
        <w:pStyle w:val="Paragrafi"/>
        <w:rPr>
          <w:lang w:val="sq-AL"/>
        </w:rPr>
      </w:pPr>
      <w:r w:rsidRPr="007740EF">
        <w:rPr>
          <w:lang w:val="sq-AL"/>
        </w:rPr>
        <w:t xml:space="preserve">f) </w:t>
      </w:r>
      <w:r w:rsidRPr="007740EF">
        <w:rPr>
          <w:lang w:val="sq-AL"/>
        </w:rPr>
        <w:tab/>
        <w:t>Emërtimi i nenit 14 bëhet “Veprimtaria e këmbimit valutor” dhe pikat 3 dhe 4 të këtij neni shfuqizohen;</w:t>
      </w:r>
    </w:p>
    <w:p w:rsidR="002A2A8C" w:rsidRPr="007740EF" w:rsidRDefault="002A2A8C" w:rsidP="001367A1">
      <w:pPr>
        <w:pStyle w:val="Paragrafi"/>
        <w:rPr>
          <w:lang w:val="sq-AL"/>
        </w:rPr>
      </w:pPr>
      <w:r w:rsidRPr="007740EF">
        <w:rPr>
          <w:lang w:val="sq-AL"/>
        </w:rPr>
        <w:t xml:space="preserve">g) </w:t>
      </w:r>
      <w:r w:rsidRPr="007740EF">
        <w:rPr>
          <w:lang w:val="sq-AL"/>
        </w:rPr>
        <w:tab/>
        <w:t>Shkronja “c” e pikës 1, të nenit 16 shfuqizohet dhe shkronja “d” e kësaj pike ndryshon me përmbajtjen e mëposhtme:</w:t>
      </w:r>
    </w:p>
    <w:p w:rsidR="002A2A8C" w:rsidRPr="007740EF" w:rsidRDefault="002A2A8C" w:rsidP="001367A1">
      <w:pPr>
        <w:pStyle w:val="Paragrafi"/>
        <w:rPr>
          <w:lang w:val="sq-AL"/>
        </w:rPr>
      </w:pPr>
      <w:r w:rsidRPr="007740EF">
        <w:rPr>
          <w:lang w:val="sq-AL"/>
        </w:rPr>
        <w:t>“pajisur klientin me faturë për çdo transaksion këmbimi valutor</w:t>
      </w:r>
      <w:r w:rsidR="00A6190E">
        <w:rPr>
          <w:lang w:val="sq-AL"/>
        </w:rPr>
        <w:t>,</w:t>
      </w:r>
      <w:r w:rsidRPr="007740EF">
        <w:rPr>
          <w:lang w:val="sq-AL"/>
        </w:rPr>
        <w:t xml:space="preserve"> si dhe duke ruajtur një kopje të saj”;</w:t>
      </w:r>
    </w:p>
    <w:p w:rsidR="002A2A8C" w:rsidRPr="007740EF" w:rsidRDefault="002A2A8C" w:rsidP="001367A1">
      <w:pPr>
        <w:pStyle w:val="Paragrafi"/>
        <w:rPr>
          <w:lang w:val="sq-AL"/>
        </w:rPr>
      </w:pPr>
      <w:r w:rsidRPr="007740EF">
        <w:rPr>
          <w:lang w:val="sq-AL"/>
        </w:rPr>
        <w:t xml:space="preserve">h) </w:t>
      </w:r>
      <w:r w:rsidRPr="007740EF">
        <w:rPr>
          <w:lang w:val="sq-AL"/>
        </w:rPr>
        <w:tab/>
        <w:t>Përmbajtja e nenit 20, ndryshon si më poshtë vijon:</w:t>
      </w:r>
    </w:p>
    <w:p w:rsidR="002A2A8C" w:rsidRPr="007740EF" w:rsidRDefault="001367A1" w:rsidP="001367A1">
      <w:pPr>
        <w:pStyle w:val="Paragrafi"/>
        <w:rPr>
          <w:lang w:val="sq-AL"/>
        </w:rPr>
      </w:pPr>
      <w:r w:rsidRPr="007740EF">
        <w:rPr>
          <w:lang w:val="sq-AL"/>
        </w:rPr>
        <w:t xml:space="preserve">i) </w:t>
      </w:r>
      <w:r w:rsidR="002A2A8C" w:rsidRPr="007740EF">
        <w:rPr>
          <w:lang w:val="sq-AL"/>
        </w:rPr>
        <w:t>Shkronja “c” e pikës 2 ndryshon si më poshtë:</w:t>
      </w:r>
    </w:p>
    <w:p w:rsidR="002A2A8C" w:rsidRPr="007740EF" w:rsidRDefault="002A2A8C" w:rsidP="001367A1">
      <w:pPr>
        <w:pStyle w:val="Paragrafi"/>
        <w:rPr>
          <w:lang w:val="sq-AL"/>
        </w:rPr>
      </w:pPr>
      <w:r w:rsidRPr="007740EF">
        <w:rPr>
          <w:lang w:val="sq-AL"/>
        </w:rPr>
        <w:t>“subjekti nuk afishon licencën për ushtrimin e veprimtarisë së këmbimit valutor;”;</w:t>
      </w:r>
    </w:p>
    <w:p w:rsidR="002A2A8C" w:rsidRPr="007740EF" w:rsidRDefault="001367A1" w:rsidP="001367A1">
      <w:pPr>
        <w:pStyle w:val="Paragrafi"/>
        <w:rPr>
          <w:lang w:val="sq-AL"/>
        </w:rPr>
      </w:pPr>
      <w:proofErr w:type="spellStart"/>
      <w:r w:rsidRPr="007740EF">
        <w:rPr>
          <w:lang w:val="sq-AL"/>
        </w:rPr>
        <w:t>ii</w:t>
      </w:r>
      <w:proofErr w:type="spellEnd"/>
      <w:r w:rsidRPr="007740EF">
        <w:rPr>
          <w:lang w:val="sq-AL"/>
        </w:rPr>
        <w:t xml:space="preserve">) </w:t>
      </w:r>
      <w:r w:rsidR="002A2A8C" w:rsidRPr="007740EF">
        <w:rPr>
          <w:lang w:val="sq-AL"/>
        </w:rPr>
        <w:t>Shkronja “d” e pikës 2, ndryshon si më poshtë:</w:t>
      </w:r>
    </w:p>
    <w:p w:rsidR="002A2A8C" w:rsidRPr="007740EF" w:rsidRDefault="002A2A8C" w:rsidP="001367A1">
      <w:pPr>
        <w:pStyle w:val="Paragrafi"/>
        <w:rPr>
          <w:highlight w:val="yellow"/>
          <w:lang w:val="sq-AL"/>
        </w:rPr>
      </w:pPr>
      <w:r w:rsidRPr="007740EF">
        <w:rPr>
          <w:lang w:val="sq-AL"/>
        </w:rPr>
        <w:t>“</w:t>
      </w:r>
      <w:proofErr w:type="spellStart"/>
      <w:r w:rsidRPr="007740EF">
        <w:rPr>
          <w:lang w:val="sq-AL"/>
        </w:rPr>
        <w:t>kambistët</w:t>
      </w:r>
      <w:proofErr w:type="spellEnd"/>
      <w:r w:rsidRPr="007740EF">
        <w:rPr>
          <w:lang w:val="sq-AL"/>
        </w:rPr>
        <w:t xml:space="preserve"> e subjektit nuk lëshojnë faturën përkatëse për transaksionet e këmbimit valutor;”;</w:t>
      </w:r>
    </w:p>
    <w:p w:rsidR="002A2A8C" w:rsidRPr="007740EF" w:rsidRDefault="002A2A8C" w:rsidP="001367A1">
      <w:pPr>
        <w:pStyle w:val="Paragrafi"/>
        <w:rPr>
          <w:lang w:val="sq-AL"/>
        </w:rPr>
      </w:pPr>
      <w:r w:rsidRPr="007740EF">
        <w:rPr>
          <w:lang w:val="sq-AL"/>
        </w:rPr>
        <w:t xml:space="preserve">i) </w:t>
      </w:r>
      <w:r w:rsidRPr="007740EF">
        <w:rPr>
          <w:lang w:val="sq-AL"/>
        </w:rPr>
        <w:tab/>
        <w:t>Përmbajtja e nenit 21, ndryshon si më poshtë vijon:</w:t>
      </w:r>
    </w:p>
    <w:p w:rsidR="002A2A8C" w:rsidRPr="007740EF" w:rsidRDefault="001367A1" w:rsidP="001367A1">
      <w:pPr>
        <w:pStyle w:val="Paragrafi"/>
        <w:rPr>
          <w:lang w:val="sq-AL"/>
        </w:rPr>
      </w:pPr>
      <w:r w:rsidRPr="007740EF">
        <w:rPr>
          <w:lang w:val="sq-AL"/>
        </w:rPr>
        <w:t xml:space="preserve">i) </w:t>
      </w:r>
      <w:r w:rsidR="002A2A8C" w:rsidRPr="007740EF">
        <w:rPr>
          <w:lang w:val="sq-AL"/>
        </w:rPr>
        <w:t>Shkronja “c” e pikës 2 ndryshon si më poshtë:</w:t>
      </w:r>
    </w:p>
    <w:p w:rsidR="002A2A8C" w:rsidRPr="007740EF" w:rsidRDefault="002A2A8C" w:rsidP="001367A1">
      <w:pPr>
        <w:pStyle w:val="Paragrafi"/>
        <w:rPr>
          <w:lang w:val="sq-AL"/>
        </w:rPr>
      </w:pPr>
      <w:r w:rsidRPr="007740EF">
        <w:rPr>
          <w:lang w:val="sq-AL"/>
        </w:rPr>
        <w:t>“ka paraqitur dokumentacion të falsifikuar gjatë procedurës së aplikimit për licencë;”;</w:t>
      </w:r>
    </w:p>
    <w:p w:rsidR="002A2A8C" w:rsidRPr="007740EF" w:rsidRDefault="001367A1" w:rsidP="001367A1">
      <w:pPr>
        <w:pStyle w:val="Paragrafi"/>
        <w:rPr>
          <w:lang w:val="sq-AL"/>
        </w:rPr>
      </w:pPr>
      <w:proofErr w:type="spellStart"/>
      <w:r w:rsidRPr="007740EF">
        <w:rPr>
          <w:lang w:val="sq-AL"/>
        </w:rPr>
        <w:t>ii</w:t>
      </w:r>
      <w:proofErr w:type="spellEnd"/>
      <w:r w:rsidRPr="007740EF">
        <w:rPr>
          <w:lang w:val="sq-AL"/>
        </w:rPr>
        <w:t xml:space="preserve">) </w:t>
      </w:r>
      <w:r w:rsidR="002A2A8C" w:rsidRPr="007740EF">
        <w:rPr>
          <w:lang w:val="sq-AL"/>
        </w:rPr>
        <w:t>Shkronja “e” e pikës 2 ndryshon si më poshtë:</w:t>
      </w:r>
    </w:p>
    <w:p w:rsidR="002A2A8C" w:rsidRPr="007740EF" w:rsidRDefault="002A2A8C" w:rsidP="001367A1">
      <w:pPr>
        <w:pStyle w:val="Paragrafi"/>
        <w:rPr>
          <w:lang w:val="sq-AL"/>
        </w:rPr>
      </w:pPr>
      <w:r w:rsidRPr="007740EF">
        <w:rPr>
          <w:lang w:val="sq-AL"/>
        </w:rPr>
        <w:t>“ushtron veprimtari financiare të tjera pa licencën e Bankës së Shqipërisë;”;</w:t>
      </w:r>
    </w:p>
    <w:p w:rsidR="002A2A8C" w:rsidRPr="007740EF" w:rsidRDefault="002A2A8C" w:rsidP="001367A1">
      <w:pPr>
        <w:pStyle w:val="Paragrafi"/>
        <w:rPr>
          <w:lang w:val="sq-AL"/>
        </w:rPr>
      </w:pPr>
      <w:r w:rsidRPr="007740EF">
        <w:rPr>
          <w:lang w:val="sq-AL"/>
        </w:rPr>
        <w:t xml:space="preserve">j) Në aneksin </w:t>
      </w:r>
      <w:r w:rsidR="007740EF">
        <w:rPr>
          <w:lang w:val="sq-AL"/>
        </w:rPr>
        <w:t xml:space="preserve">nr. </w:t>
      </w:r>
      <w:r w:rsidRPr="007740EF">
        <w:rPr>
          <w:lang w:val="sq-AL"/>
        </w:rPr>
        <w:t>7 pas fjalës “nënshkrimi” shtohet fjala “vula”.</w:t>
      </w:r>
    </w:p>
    <w:p w:rsidR="002A2A8C" w:rsidRPr="007740EF" w:rsidRDefault="001367A1" w:rsidP="001367A1">
      <w:pPr>
        <w:pStyle w:val="Paragrafi"/>
        <w:rPr>
          <w:lang w:val="sq-AL"/>
        </w:rPr>
      </w:pPr>
      <w:r w:rsidRPr="007740EF">
        <w:rPr>
          <w:lang w:val="sq-AL"/>
        </w:rPr>
        <w:t xml:space="preserve">2. </w:t>
      </w:r>
      <w:r w:rsidR="002A2A8C" w:rsidRPr="007740EF">
        <w:rPr>
          <w:lang w:val="sq-AL"/>
        </w:rPr>
        <w:t>Ngarkohet Departamenti i Mbikëqyrjes të Bankës së Shqipërisë me ndjekjen e zbatimit të këtij vendimi.</w:t>
      </w:r>
    </w:p>
    <w:p w:rsidR="002A2A8C" w:rsidRPr="007740EF" w:rsidRDefault="001367A1" w:rsidP="001367A1">
      <w:pPr>
        <w:pStyle w:val="Paragrafi"/>
        <w:rPr>
          <w:lang w:val="sq-AL"/>
        </w:rPr>
      </w:pPr>
      <w:r w:rsidRPr="007740EF">
        <w:rPr>
          <w:lang w:val="sq-AL"/>
        </w:rPr>
        <w:t xml:space="preserve">3. </w:t>
      </w:r>
      <w:r w:rsidR="002A2A8C" w:rsidRPr="007740EF">
        <w:rPr>
          <w:lang w:val="sq-AL"/>
        </w:rPr>
        <w:t>Ngarkohet Departamenti i Kërkimeve me publikimin e këtij vendimi në Fletoren Zyrtare të Republikës së Shqipërisë dhe në Buletinin Zyrtar të Bankës së Shqipërisë.</w:t>
      </w:r>
    </w:p>
    <w:p w:rsidR="001367A1" w:rsidRPr="007740EF" w:rsidRDefault="002A2A8C" w:rsidP="00BE22EF">
      <w:pPr>
        <w:pStyle w:val="Paragrafi"/>
        <w:rPr>
          <w:lang w:val="sq-AL"/>
        </w:rPr>
      </w:pPr>
      <w:r w:rsidRPr="007740EF">
        <w:rPr>
          <w:lang w:val="sq-AL"/>
        </w:rPr>
        <w:t>Ky vendim hyn në fuqi 15 (pesëmbëdhjetë) ditë pas botimit në Fletoren Zyrtare.</w:t>
      </w:r>
    </w:p>
    <w:p w:rsidR="001367A1" w:rsidRPr="002E784C" w:rsidRDefault="001367A1" w:rsidP="001367A1">
      <w:pPr>
        <w:pStyle w:val="Paragrafi"/>
        <w:rPr>
          <w:sz w:val="14"/>
          <w:lang w:val="sq-AL"/>
        </w:rPr>
      </w:pPr>
    </w:p>
    <w:p w:rsidR="00084ACB" w:rsidRPr="007740EF" w:rsidRDefault="00084ACB" w:rsidP="00084ACB">
      <w:pPr>
        <w:pStyle w:val="Paragrafi"/>
        <w:jc w:val="right"/>
        <w:rPr>
          <w:lang w:val="sq-AL"/>
        </w:rPr>
      </w:pPr>
      <w:r w:rsidRPr="007740EF">
        <w:rPr>
          <w:lang w:val="sq-AL"/>
        </w:rPr>
        <w:t>KRYETARI</w:t>
      </w:r>
    </w:p>
    <w:p w:rsidR="00084ACB" w:rsidRPr="00084ACB" w:rsidRDefault="00084ACB" w:rsidP="00084ACB">
      <w:pPr>
        <w:pStyle w:val="Paragrafi"/>
        <w:jc w:val="right"/>
        <w:rPr>
          <w:b/>
          <w:lang w:val="sq-AL"/>
        </w:rPr>
      </w:pPr>
      <w:r w:rsidRPr="007740EF">
        <w:rPr>
          <w:b/>
          <w:lang w:val="sq-AL"/>
        </w:rPr>
        <w:t xml:space="preserve">Gent </w:t>
      </w:r>
      <w:proofErr w:type="spellStart"/>
      <w:r w:rsidRPr="007740EF">
        <w:rPr>
          <w:b/>
          <w:lang w:val="sq-AL"/>
        </w:rPr>
        <w:t>Sejko</w:t>
      </w:r>
      <w:proofErr w:type="spellEnd"/>
    </w:p>
    <w:p w:rsidR="00084ACB" w:rsidRDefault="00084ACB" w:rsidP="001367A1">
      <w:pPr>
        <w:pStyle w:val="NeniTitull"/>
        <w:rPr>
          <w:lang w:val="sq-AL"/>
        </w:rPr>
      </w:pPr>
    </w:p>
    <w:p w:rsidR="002A2A8C" w:rsidRPr="007740EF" w:rsidRDefault="002A2A8C" w:rsidP="001367A1">
      <w:pPr>
        <w:pStyle w:val="NeniTitull"/>
        <w:rPr>
          <w:lang w:val="sq-AL"/>
        </w:rPr>
      </w:pPr>
      <w:r w:rsidRPr="007740EF">
        <w:rPr>
          <w:lang w:val="sq-AL"/>
        </w:rPr>
        <w:t>VENDIM</w:t>
      </w:r>
    </w:p>
    <w:p w:rsidR="002A2A8C" w:rsidRPr="007740EF" w:rsidRDefault="007740EF" w:rsidP="001367A1">
      <w:pPr>
        <w:pStyle w:val="NeniTitull"/>
        <w:rPr>
          <w:lang w:val="sq-AL"/>
        </w:rPr>
      </w:pPr>
      <w:r>
        <w:rPr>
          <w:lang w:val="sq-AL"/>
        </w:rPr>
        <w:t xml:space="preserve">Nr. </w:t>
      </w:r>
      <w:r w:rsidR="002A2A8C" w:rsidRPr="007740EF">
        <w:rPr>
          <w:lang w:val="sq-AL"/>
        </w:rPr>
        <w:t>49, datë 30.3.2016</w:t>
      </w:r>
    </w:p>
    <w:p w:rsidR="002A2A8C" w:rsidRPr="007740EF" w:rsidRDefault="002A2A8C" w:rsidP="00BE22EF">
      <w:pPr>
        <w:pStyle w:val="Hapesira7"/>
        <w:rPr>
          <w:lang w:val="sq-AL"/>
        </w:rPr>
      </w:pPr>
    </w:p>
    <w:p w:rsidR="002A2A8C" w:rsidRPr="007740EF" w:rsidRDefault="001367A1" w:rsidP="001367A1">
      <w:pPr>
        <w:pStyle w:val="NeniTitull"/>
        <w:rPr>
          <w:lang w:val="sq-AL"/>
        </w:rPr>
      </w:pPr>
      <w:r w:rsidRPr="007740EF">
        <w:rPr>
          <w:lang w:val="sq-AL"/>
        </w:rPr>
        <w:t xml:space="preserve">PËR DISA NDRYSHIME NE RREGULLOREN “PËR RAPORTIN E </w:t>
      </w:r>
      <w:proofErr w:type="spellStart"/>
      <w:r w:rsidRPr="007740EF">
        <w:rPr>
          <w:lang w:val="sq-AL"/>
        </w:rPr>
        <w:t>MJAFTUESHMËRISË</w:t>
      </w:r>
      <w:proofErr w:type="spellEnd"/>
      <w:r w:rsidRPr="007740EF">
        <w:rPr>
          <w:lang w:val="sq-AL"/>
        </w:rPr>
        <w:t xml:space="preserve"> SË KAPITALIT” </w:t>
      </w:r>
    </w:p>
    <w:p w:rsidR="002A2A8C" w:rsidRPr="007740EF" w:rsidRDefault="002A2A8C" w:rsidP="00BE22EF">
      <w:pPr>
        <w:pStyle w:val="Hapesira7"/>
        <w:rPr>
          <w:lang w:val="sq-AL"/>
        </w:rPr>
      </w:pPr>
    </w:p>
    <w:p w:rsidR="002A2A8C" w:rsidRPr="007740EF" w:rsidRDefault="002A2A8C" w:rsidP="001367A1">
      <w:pPr>
        <w:pStyle w:val="Paragrafi"/>
        <w:rPr>
          <w:lang w:val="sq-AL"/>
        </w:rPr>
      </w:pPr>
      <w:r w:rsidRPr="007740EF">
        <w:rPr>
          <w:lang w:val="sq-AL"/>
        </w:rPr>
        <w:t xml:space="preserve">Në bazë dhe për zbatim të nenit 12, shkronja “a”, dhe nenit 43, shkronja “c”, të ligjit </w:t>
      </w:r>
      <w:r w:rsidR="007740EF">
        <w:rPr>
          <w:lang w:val="sq-AL"/>
        </w:rPr>
        <w:t xml:space="preserve">nr. </w:t>
      </w:r>
      <w:r w:rsidRPr="007740EF">
        <w:rPr>
          <w:lang w:val="sq-AL"/>
        </w:rPr>
        <w:t xml:space="preserve">8269, datë 23.12.1997, “Për Bankën e Shqipërisë”, i ndryshuar; nenit 58, shkronjat “a”, “b”, “c” dhe “ç”, nenit 59, pikat 2 dhe 3, dhe të nenit 60, pika 2, të ligjit </w:t>
      </w:r>
      <w:r w:rsidR="007740EF">
        <w:rPr>
          <w:lang w:val="sq-AL"/>
        </w:rPr>
        <w:t xml:space="preserve">nr. </w:t>
      </w:r>
      <w:r w:rsidRPr="007740EF">
        <w:rPr>
          <w:lang w:val="sq-AL"/>
        </w:rPr>
        <w:t xml:space="preserve">9662, datë 18.12.2006, “Për bankat në Republikën e Shqipërisë”, i ndryshuar; me propozim të Departamentit të Mbikëqyrjes, Këshilli Mbikëqyrës i Bankës së Shqipërisë, </w:t>
      </w:r>
    </w:p>
    <w:p w:rsidR="002A2A8C" w:rsidRPr="007740EF" w:rsidRDefault="002A2A8C" w:rsidP="001367A1">
      <w:pPr>
        <w:pStyle w:val="NeniNr"/>
        <w:rPr>
          <w:lang w:val="sq-AL"/>
        </w:rPr>
      </w:pPr>
      <w:r w:rsidRPr="007740EF">
        <w:rPr>
          <w:lang w:val="sq-AL"/>
        </w:rPr>
        <w:t>VENDOSI:</w:t>
      </w:r>
    </w:p>
    <w:p w:rsidR="002A2A8C" w:rsidRPr="007740EF" w:rsidRDefault="002A2A8C" w:rsidP="00BE22EF">
      <w:pPr>
        <w:pStyle w:val="Hapesira7"/>
        <w:rPr>
          <w:lang w:val="sq-AL"/>
        </w:rPr>
      </w:pPr>
    </w:p>
    <w:p w:rsidR="002A2A8C" w:rsidRPr="007740EF" w:rsidRDefault="001367A1" w:rsidP="001367A1">
      <w:pPr>
        <w:pStyle w:val="Paragrafi"/>
        <w:rPr>
          <w:lang w:val="sq-AL"/>
        </w:rPr>
      </w:pPr>
      <w:r w:rsidRPr="007740EF">
        <w:rPr>
          <w:lang w:val="sq-AL"/>
        </w:rPr>
        <w:t xml:space="preserve">1. </w:t>
      </w:r>
      <w:r w:rsidR="002A2A8C" w:rsidRPr="007740EF">
        <w:rPr>
          <w:lang w:val="sq-AL"/>
        </w:rPr>
        <w:t xml:space="preserve">Në rregulloren “Për raportin e </w:t>
      </w:r>
      <w:proofErr w:type="spellStart"/>
      <w:r w:rsidR="002A2A8C" w:rsidRPr="007740EF">
        <w:rPr>
          <w:lang w:val="sq-AL"/>
        </w:rPr>
        <w:t>mjaftueshmërisë</w:t>
      </w:r>
      <w:proofErr w:type="spellEnd"/>
      <w:r w:rsidR="002A2A8C" w:rsidRPr="007740EF">
        <w:rPr>
          <w:lang w:val="sq-AL"/>
        </w:rPr>
        <w:t xml:space="preserve"> së kapitalit” miratuar me vendimin e Këshillit Mbikëqyrës </w:t>
      </w:r>
      <w:r w:rsidR="007740EF">
        <w:rPr>
          <w:lang w:val="sq-AL"/>
        </w:rPr>
        <w:t xml:space="preserve">nr. </w:t>
      </w:r>
      <w:r w:rsidR="0025643E">
        <w:rPr>
          <w:lang w:val="sq-AL"/>
        </w:rPr>
        <w:t>48, datë 31.</w:t>
      </w:r>
      <w:r w:rsidR="002A2A8C" w:rsidRPr="007740EF">
        <w:rPr>
          <w:lang w:val="sq-AL"/>
        </w:rPr>
        <w:t>7.2013, e ndryshuar, të bëhen ndryshimet e mëposhtme:</w:t>
      </w:r>
    </w:p>
    <w:p w:rsidR="002A2A8C" w:rsidRPr="007740EF" w:rsidRDefault="001367A1" w:rsidP="001367A1">
      <w:pPr>
        <w:pStyle w:val="Paragrafi"/>
        <w:rPr>
          <w:lang w:val="sq-AL"/>
        </w:rPr>
      </w:pPr>
      <w:r w:rsidRPr="007740EF">
        <w:rPr>
          <w:lang w:val="sq-AL"/>
        </w:rPr>
        <w:t xml:space="preserve">a) </w:t>
      </w:r>
      <w:r w:rsidR="002A2A8C" w:rsidRPr="007740EF">
        <w:rPr>
          <w:lang w:val="sq-AL"/>
        </w:rPr>
        <w:t>Në nenin 25, paragrafi 1, pas shkronjës “a” shtohet shkronja “b” me përmbajtjen e mëposhtme:</w:t>
      </w:r>
    </w:p>
    <w:p w:rsidR="002A2A8C" w:rsidRPr="007740EF" w:rsidRDefault="002A2A8C" w:rsidP="001367A1">
      <w:pPr>
        <w:pStyle w:val="Paragrafi"/>
        <w:rPr>
          <w:lang w:val="sq-AL"/>
        </w:rPr>
      </w:pPr>
      <w:r w:rsidRPr="007740EF">
        <w:rPr>
          <w:lang w:val="sq-AL"/>
        </w:rPr>
        <w:t>“b) vlerën e pasurive të paluajtshme dhe të luajtshme të përftuara kundrejt shlyerjes së kredive”;</w:t>
      </w:r>
    </w:p>
    <w:p w:rsidR="002A2A8C" w:rsidRPr="007740EF" w:rsidRDefault="001367A1" w:rsidP="001367A1">
      <w:pPr>
        <w:pStyle w:val="Paragrafi"/>
        <w:rPr>
          <w:lang w:val="sq-AL"/>
        </w:rPr>
      </w:pPr>
      <w:r w:rsidRPr="007740EF">
        <w:rPr>
          <w:lang w:val="sq-AL"/>
        </w:rPr>
        <w:t xml:space="preserve">b) </w:t>
      </w:r>
      <w:r w:rsidR="002A2A8C" w:rsidRPr="007740EF">
        <w:rPr>
          <w:lang w:val="sq-AL"/>
        </w:rPr>
        <w:t xml:space="preserve">Shkronja “b” bëhet shkronja “c”. </w:t>
      </w:r>
    </w:p>
    <w:p w:rsidR="002A2A8C" w:rsidRPr="007740EF" w:rsidRDefault="001367A1" w:rsidP="001367A1">
      <w:pPr>
        <w:pStyle w:val="Paragrafi"/>
        <w:rPr>
          <w:lang w:val="sq-AL"/>
        </w:rPr>
      </w:pPr>
      <w:r w:rsidRPr="007740EF">
        <w:rPr>
          <w:lang w:val="sq-AL"/>
        </w:rPr>
        <w:t xml:space="preserve">2. </w:t>
      </w:r>
      <w:r w:rsidR="002A2A8C" w:rsidRPr="007740EF">
        <w:rPr>
          <w:lang w:val="sq-AL"/>
        </w:rPr>
        <w:t>Ngarkohen Departamenti i Mbikëqyrjes dhe Departamenti i Statistikave Financiare me ndjekjen e zbatimit të këtij vendimi.</w:t>
      </w:r>
    </w:p>
    <w:p w:rsidR="002A2A8C" w:rsidRPr="007740EF" w:rsidRDefault="001367A1" w:rsidP="001367A1">
      <w:pPr>
        <w:pStyle w:val="Paragrafi"/>
        <w:rPr>
          <w:lang w:val="sq-AL"/>
        </w:rPr>
      </w:pPr>
      <w:r w:rsidRPr="007740EF">
        <w:rPr>
          <w:lang w:val="sq-AL"/>
        </w:rPr>
        <w:t xml:space="preserve">3. </w:t>
      </w:r>
      <w:r w:rsidR="002A2A8C" w:rsidRPr="007740EF">
        <w:rPr>
          <w:lang w:val="sq-AL"/>
        </w:rPr>
        <w:t>Ngarkohet Departamenti i Kërkimeve me publikimin e këtij vendimi në Fletoren Zyrtare të Republikës së Shqipërisë dhe në Buletinin Zyrtar të Bankës së Shqipërisë.</w:t>
      </w:r>
    </w:p>
    <w:p w:rsidR="002A2A8C" w:rsidRPr="007740EF" w:rsidRDefault="002A2A8C" w:rsidP="001367A1">
      <w:pPr>
        <w:pStyle w:val="Paragrafi"/>
        <w:rPr>
          <w:lang w:val="sq-AL"/>
        </w:rPr>
      </w:pPr>
      <w:r w:rsidRPr="007740EF">
        <w:rPr>
          <w:lang w:val="sq-AL"/>
        </w:rPr>
        <w:t xml:space="preserve">Ky vendim hyn në fuqi </w:t>
      </w:r>
      <w:r w:rsidR="005B33FB">
        <w:rPr>
          <w:lang w:val="sq-AL"/>
        </w:rPr>
        <w:t>m</w:t>
      </w:r>
      <w:r w:rsidRPr="007740EF">
        <w:rPr>
          <w:lang w:val="sq-AL"/>
        </w:rPr>
        <w:t xml:space="preserve">ë 1 dhjetor 2016. </w:t>
      </w:r>
    </w:p>
    <w:p w:rsidR="00B25C90" w:rsidRPr="005335E3" w:rsidRDefault="00B25C90" w:rsidP="001367A1">
      <w:pPr>
        <w:pStyle w:val="Paragrafi"/>
        <w:rPr>
          <w:sz w:val="14"/>
          <w:lang w:val="sq-AL"/>
        </w:rPr>
      </w:pPr>
    </w:p>
    <w:p w:rsidR="00084ACB" w:rsidRPr="007740EF" w:rsidRDefault="00084ACB" w:rsidP="00084ACB">
      <w:pPr>
        <w:pStyle w:val="Paragrafi"/>
        <w:jc w:val="right"/>
        <w:rPr>
          <w:lang w:val="sq-AL"/>
        </w:rPr>
      </w:pPr>
      <w:r w:rsidRPr="007740EF">
        <w:rPr>
          <w:lang w:val="sq-AL"/>
        </w:rPr>
        <w:t>KRYETARI</w:t>
      </w:r>
    </w:p>
    <w:p w:rsidR="00084ACB" w:rsidRPr="007740EF" w:rsidRDefault="00084ACB" w:rsidP="00084ACB">
      <w:pPr>
        <w:pStyle w:val="Paragrafi"/>
        <w:jc w:val="right"/>
        <w:rPr>
          <w:b/>
          <w:lang w:val="sq-AL"/>
        </w:rPr>
      </w:pPr>
      <w:r w:rsidRPr="007740EF">
        <w:rPr>
          <w:b/>
          <w:lang w:val="sq-AL"/>
        </w:rPr>
        <w:t xml:space="preserve">Gent </w:t>
      </w:r>
      <w:proofErr w:type="spellStart"/>
      <w:r w:rsidRPr="007740EF">
        <w:rPr>
          <w:b/>
          <w:lang w:val="sq-AL"/>
        </w:rPr>
        <w:t>Sejko</w:t>
      </w:r>
      <w:proofErr w:type="spellEnd"/>
    </w:p>
    <w:p w:rsidR="00084ACB" w:rsidRDefault="00084ACB" w:rsidP="001367A1">
      <w:pPr>
        <w:pStyle w:val="NeniTitull"/>
        <w:rPr>
          <w:lang w:val="sq-AL"/>
        </w:rPr>
      </w:pPr>
    </w:p>
    <w:p w:rsidR="002A2A8C" w:rsidRPr="007740EF" w:rsidRDefault="001367A1" w:rsidP="001367A1">
      <w:pPr>
        <w:pStyle w:val="NeniTitull"/>
        <w:rPr>
          <w:lang w:val="sq-AL"/>
        </w:rPr>
      </w:pPr>
      <w:r w:rsidRPr="007740EF">
        <w:rPr>
          <w:lang w:val="sq-AL"/>
        </w:rPr>
        <w:t>VENDIM</w:t>
      </w:r>
    </w:p>
    <w:p w:rsidR="002A2A8C" w:rsidRPr="007740EF" w:rsidRDefault="007740EF" w:rsidP="001367A1">
      <w:pPr>
        <w:pStyle w:val="NeniTitull"/>
        <w:rPr>
          <w:lang w:val="sq-AL"/>
        </w:rPr>
      </w:pPr>
      <w:r>
        <w:rPr>
          <w:lang w:val="sq-AL"/>
        </w:rPr>
        <w:t xml:space="preserve">Nr. </w:t>
      </w:r>
      <w:r w:rsidR="002A2A8C" w:rsidRPr="007740EF">
        <w:rPr>
          <w:lang w:val="sq-AL"/>
        </w:rPr>
        <w:t>50, datë 30.3.2016</w:t>
      </w:r>
    </w:p>
    <w:p w:rsidR="002A2A8C" w:rsidRPr="007740EF" w:rsidRDefault="002A2A8C" w:rsidP="00BE22EF">
      <w:pPr>
        <w:pStyle w:val="Hapesira7"/>
        <w:rPr>
          <w:lang w:val="sq-AL"/>
        </w:rPr>
      </w:pPr>
    </w:p>
    <w:p w:rsidR="002A2A8C" w:rsidRPr="007740EF" w:rsidRDefault="001367A1" w:rsidP="001367A1">
      <w:pPr>
        <w:pStyle w:val="NeniTitull"/>
        <w:rPr>
          <w:lang w:val="sq-AL"/>
        </w:rPr>
      </w:pPr>
      <w:r w:rsidRPr="007740EF">
        <w:rPr>
          <w:lang w:val="sq-AL"/>
        </w:rPr>
        <w:t xml:space="preserve">PËR DISA NDRYSHIME NË RREGULLOREN “PËR ADMINISTRIMIN E RREZIKUT TË KREDISË NGA BANKAT DHE DEGËT E BANKAVE TË HUAJA” </w:t>
      </w:r>
    </w:p>
    <w:p w:rsidR="002A2A8C" w:rsidRPr="007740EF" w:rsidRDefault="002A2A8C" w:rsidP="00BE22EF">
      <w:pPr>
        <w:pStyle w:val="Hapesira7"/>
        <w:rPr>
          <w:lang w:val="sq-AL"/>
        </w:rPr>
      </w:pPr>
    </w:p>
    <w:p w:rsidR="002A2A8C" w:rsidRPr="007740EF" w:rsidRDefault="002A2A8C" w:rsidP="00BE22EF">
      <w:pPr>
        <w:pStyle w:val="Paragrafi"/>
        <w:rPr>
          <w:lang w:val="sq-AL"/>
        </w:rPr>
      </w:pPr>
      <w:bookmarkStart w:id="3" w:name="OLE_LINK3"/>
      <w:r w:rsidRPr="007740EF">
        <w:rPr>
          <w:lang w:val="sq-AL"/>
        </w:rPr>
        <w:t xml:space="preserve">Në bazë dhe për zbatim të nenit 12 shkronja “a” dhe nenit 43, shkronja “c” të ligjit </w:t>
      </w:r>
      <w:r w:rsidR="007740EF">
        <w:rPr>
          <w:lang w:val="sq-AL"/>
        </w:rPr>
        <w:t xml:space="preserve">nr. </w:t>
      </w:r>
      <w:r w:rsidRPr="007740EF">
        <w:rPr>
          <w:lang w:val="sq-AL"/>
        </w:rPr>
        <w:t>8269, datë 23.12.1997</w:t>
      </w:r>
      <w:r w:rsidR="00347D25">
        <w:rPr>
          <w:lang w:val="sq-AL"/>
        </w:rPr>
        <w:t>,</w:t>
      </w:r>
      <w:r w:rsidRPr="007740EF">
        <w:rPr>
          <w:lang w:val="sq-AL"/>
        </w:rPr>
        <w:t xml:space="preserve"> “Për Bankën e Shqipërisë”, i ndryshuar; </w:t>
      </w:r>
      <w:bookmarkEnd w:id="3"/>
      <w:r w:rsidRPr="007740EF">
        <w:rPr>
          <w:lang w:val="sq-AL"/>
        </w:rPr>
        <w:t>dhe të neneve 57, 58, 61, 68 dhe 70, pika 5, shkronja “a”</w:t>
      </w:r>
      <w:r w:rsidR="00EE36B7">
        <w:rPr>
          <w:lang w:val="sq-AL"/>
        </w:rPr>
        <w:t>,</w:t>
      </w:r>
      <w:r w:rsidRPr="007740EF">
        <w:rPr>
          <w:lang w:val="sq-AL"/>
        </w:rPr>
        <w:t xml:space="preserve"> të ligjit </w:t>
      </w:r>
      <w:r w:rsidR="007740EF">
        <w:rPr>
          <w:lang w:val="sq-AL"/>
        </w:rPr>
        <w:t xml:space="preserve">nr. </w:t>
      </w:r>
      <w:r w:rsidRPr="007740EF">
        <w:rPr>
          <w:lang w:val="sq-AL"/>
        </w:rPr>
        <w:t>9662, datë 18.12.2006</w:t>
      </w:r>
      <w:r w:rsidR="00347D25">
        <w:rPr>
          <w:lang w:val="sq-AL"/>
        </w:rPr>
        <w:t>,</w:t>
      </w:r>
      <w:r w:rsidRPr="007740EF">
        <w:rPr>
          <w:lang w:val="sq-AL"/>
        </w:rPr>
        <w:t xml:space="preserve"> “Për bankat në Republikën e Shqipërisë”; me propozim të Departamentit të Mbikëqyrjes, Këshilli Mbi</w:t>
      </w:r>
      <w:r w:rsidR="00BE22EF">
        <w:rPr>
          <w:lang w:val="sq-AL"/>
        </w:rPr>
        <w:t>këqyrës i Bankës së Shqipërisë,</w:t>
      </w:r>
    </w:p>
    <w:p w:rsidR="002A2A8C" w:rsidRPr="007740EF" w:rsidRDefault="002A2A8C" w:rsidP="001367A1">
      <w:pPr>
        <w:pStyle w:val="NeniNr"/>
        <w:rPr>
          <w:lang w:val="sq-AL"/>
        </w:rPr>
      </w:pPr>
      <w:r w:rsidRPr="007740EF">
        <w:rPr>
          <w:lang w:val="sq-AL"/>
        </w:rPr>
        <w:t>VENDOSI:</w:t>
      </w:r>
    </w:p>
    <w:p w:rsidR="002A2A8C" w:rsidRPr="007740EF" w:rsidRDefault="002A2A8C" w:rsidP="00BE22EF">
      <w:pPr>
        <w:pStyle w:val="Hapesira7"/>
        <w:rPr>
          <w:lang w:val="sq-AL"/>
        </w:rPr>
      </w:pPr>
    </w:p>
    <w:p w:rsidR="002A2A8C" w:rsidRPr="007740EF" w:rsidRDefault="001367A1" w:rsidP="001367A1">
      <w:pPr>
        <w:pStyle w:val="Paragrafi"/>
        <w:rPr>
          <w:lang w:val="sq-AL"/>
        </w:rPr>
      </w:pPr>
      <w:r w:rsidRPr="007740EF">
        <w:rPr>
          <w:lang w:val="sq-AL"/>
        </w:rPr>
        <w:t xml:space="preserve">1. </w:t>
      </w:r>
      <w:r w:rsidR="002A2A8C" w:rsidRPr="007740EF">
        <w:rPr>
          <w:lang w:val="sq-AL"/>
        </w:rPr>
        <w:t xml:space="preserve">Në rregulloren “Për administrimin e rrezikut të kredisë nga bankat dhe degët e bankave të huaja”, miratuar me vendimin </w:t>
      </w:r>
      <w:r w:rsidR="007740EF">
        <w:rPr>
          <w:lang w:val="sq-AL"/>
        </w:rPr>
        <w:t xml:space="preserve">nr. </w:t>
      </w:r>
      <w:r w:rsidR="0025643E">
        <w:rPr>
          <w:lang w:val="sq-AL"/>
        </w:rPr>
        <w:t>62, datë 14.</w:t>
      </w:r>
      <w:r w:rsidR="002A2A8C" w:rsidRPr="007740EF">
        <w:rPr>
          <w:lang w:val="sq-AL"/>
        </w:rPr>
        <w:t>9.2011</w:t>
      </w:r>
      <w:r w:rsidR="00FB2039">
        <w:rPr>
          <w:lang w:val="sq-AL"/>
        </w:rPr>
        <w:t>,</w:t>
      </w:r>
      <w:r w:rsidR="002A2A8C" w:rsidRPr="007740EF">
        <w:rPr>
          <w:lang w:val="sq-AL"/>
        </w:rPr>
        <w:t xml:space="preserve"> të Këshillit Mbikëqyrës të Bankës së Shqipërisë, e ndryshuar, të bëhen ndryshimet e mëposhtme:</w:t>
      </w:r>
    </w:p>
    <w:p w:rsidR="002A2A8C" w:rsidRPr="007740EF" w:rsidRDefault="001367A1" w:rsidP="001367A1">
      <w:pPr>
        <w:pStyle w:val="Paragrafi"/>
        <w:rPr>
          <w:lang w:val="sq-AL"/>
        </w:rPr>
      </w:pPr>
      <w:r w:rsidRPr="007740EF">
        <w:rPr>
          <w:lang w:val="sq-AL"/>
        </w:rPr>
        <w:t xml:space="preserve">a) </w:t>
      </w:r>
      <w:r w:rsidR="002A2A8C" w:rsidRPr="007740EF">
        <w:rPr>
          <w:lang w:val="sq-AL"/>
        </w:rPr>
        <w:t>Shkronja “i” e pikës 2, të nenit 4 dhe pika 4 e nenit 14, shfuqizohen.</w:t>
      </w:r>
    </w:p>
    <w:p w:rsidR="002A2A8C" w:rsidRPr="007740EF" w:rsidRDefault="001367A1" w:rsidP="001367A1">
      <w:pPr>
        <w:pStyle w:val="Paragrafi"/>
        <w:rPr>
          <w:lang w:val="sq-AL"/>
        </w:rPr>
      </w:pPr>
      <w:r w:rsidRPr="007740EF">
        <w:rPr>
          <w:lang w:val="sq-AL"/>
        </w:rPr>
        <w:t xml:space="preserve">b) </w:t>
      </w:r>
      <w:r w:rsidR="002A2A8C" w:rsidRPr="007740EF">
        <w:rPr>
          <w:lang w:val="sq-AL"/>
        </w:rPr>
        <w:t>Neni 17 ndryshon si më poshtë vijon:</w:t>
      </w:r>
    </w:p>
    <w:p w:rsidR="002A2A8C" w:rsidRPr="007740EF" w:rsidRDefault="001367A1" w:rsidP="001367A1">
      <w:pPr>
        <w:pStyle w:val="Paragrafi"/>
        <w:rPr>
          <w:lang w:val="sq-AL"/>
        </w:rPr>
      </w:pPr>
      <w:r w:rsidRPr="007740EF">
        <w:rPr>
          <w:lang w:val="sq-AL"/>
        </w:rPr>
        <w:t xml:space="preserve">i) </w:t>
      </w:r>
      <w:r w:rsidR="002A2A8C" w:rsidRPr="007740EF">
        <w:rPr>
          <w:lang w:val="sq-AL"/>
        </w:rPr>
        <w:t>Emërtimi i nenit</w:t>
      </w:r>
      <w:r w:rsidR="007740EF">
        <w:rPr>
          <w:lang w:val="sq-AL"/>
        </w:rPr>
        <w:t xml:space="preserve"> </w:t>
      </w:r>
      <w:r w:rsidR="002A2A8C" w:rsidRPr="007740EF">
        <w:rPr>
          <w:lang w:val="sq-AL"/>
        </w:rPr>
        <w:t>ndryshon me përmbajtjen e mëposhtme:</w:t>
      </w:r>
    </w:p>
    <w:p w:rsidR="002A2A8C" w:rsidRPr="007740EF" w:rsidRDefault="002A2A8C" w:rsidP="001367A1">
      <w:pPr>
        <w:pStyle w:val="Paragrafi"/>
        <w:rPr>
          <w:lang w:val="sq-AL"/>
        </w:rPr>
      </w:pPr>
      <w:r w:rsidRPr="007740EF">
        <w:rPr>
          <w:lang w:val="sq-AL"/>
        </w:rPr>
        <w:t>“Fshirja nga bilanci e kredive të humbura”;</w:t>
      </w:r>
    </w:p>
    <w:p w:rsidR="002A2A8C" w:rsidRPr="007740EF" w:rsidRDefault="001367A1" w:rsidP="001367A1">
      <w:pPr>
        <w:pStyle w:val="Paragrafi"/>
        <w:rPr>
          <w:lang w:val="sq-AL"/>
        </w:rPr>
      </w:pPr>
      <w:proofErr w:type="spellStart"/>
      <w:r w:rsidRPr="007740EF">
        <w:rPr>
          <w:lang w:val="sq-AL"/>
        </w:rPr>
        <w:t>ii</w:t>
      </w:r>
      <w:proofErr w:type="spellEnd"/>
      <w:r w:rsidRPr="007740EF">
        <w:rPr>
          <w:lang w:val="sq-AL"/>
        </w:rPr>
        <w:t xml:space="preserve">) </w:t>
      </w:r>
      <w:r w:rsidR="002A2A8C" w:rsidRPr="007740EF">
        <w:rPr>
          <w:lang w:val="sq-AL"/>
        </w:rPr>
        <w:t xml:space="preserve">Togfjalëshi “fshirja e kredive” bëhet kudo “fshirja e kredive nga bilanci”; </w:t>
      </w:r>
    </w:p>
    <w:p w:rsidR="002A2A8C" w:rsidRPr="007740EF" w:rsidRDefault="001367A1" w:rsidP="001367A1">
      <w:pPr>
        <w:pStyle w:val="Paragrafi"/>
        <w:rPr>
          <w:lang w:val="sq-AL"/>
        </w:rPr>
      </w:pPr>
      <w:proofErr w:type="spellStart"/>
      <w:r w:rsidRPr="007740EF">
        <w:rPr>
          <w:lang w:val="sq-AL"/>
        </w:rPr>
        <w:t>iii</w:t>
      </w:r>
      <w:proofErr w:type="spellEnd"/>
      <w:r w:rsidRPr="007740EF">
        <w:rPr>
          <w:lang w:val="sq-AL"/>
        </w:rPr>
        <w:t xml:space="preserve">) </w:t>
      </w:r>
      <w:r w:rsidR="002A2A8C" w:rsidRPr="007740EF">
        <w:rPr>
          <w:lang w:val="sq-AL"/>
        </w:rPr>
        <w:t>Paragrafi 4 i nenit ndryshon me përmbajtjen e mëposhtme:</w:t>
      </w:r>
    </w:p>
    <w:p w:rsidR="002A2A8C" w:rsidRPr="007740EF" w:rsidRDefault="002A2A8C" w:rsidP="001367A1">
      <w:pPr>
        <w:pStyle w:val="Paragrafi"/>
        <w:rPr>
          <w:lang w:val="sq-AL"/>
        </w:rPr>
      </w:pPr>
      <w:r w:rsidRPr="007740EF">
        <w:rPr>
          <w:lang w:val="sq-AL"/>
        </w:rPr>
        <w:t>“4. Dosjet e kredive të fshira nga bilanci, ruhen dhe vlerësohen në vazhdimësi, duke u shqyrtuar jo më pak se një herë në 6 (gjashtë) muaj nga Këshilli Drejtues i bankës. Banka, pavarësisht fshirjes së kredive nga bilanci, vazhdon të ndjekë procedurat ligjore për arkëtimin e këtyre kredive.”</w:t>
      </w:r>
    </w:p>
    <w:p w:rsidR="002A2A8C" w:rsidRPr="007740EF" w:rsidRDefault="001367A1" w:rsidP="001367A1">
      <w:pPr>
        <w:pStyle w:val="Paragrafi"/>
        <w:rPr>
          <w:lang w:val="sq-AL"/>
        </w:rPr>
      </w:pPr>
      <w:r w:rsidRPr="007740EF">
        <w:rPr>
          <w:lang w:val="sq-AL"/>
        </w:rPr>
        <w:t xml:space="preserve">c) </w:t>
      </w:r>
      <w:r w:rsidR="002A2A8C" w:rsidRPr="007740EF">
        <w:rPr>
          <w:lang w:val="sq-AL"/>
        </w:rPr>
        <w:t>Pas nenit 19, shtohet neni 19/1 me përmbajtjen e mëposhtme:</w:t>
      </w:r>
    </w:p>
    <w:p w:rsidR="002A2A8C" w:rsidRPr="00B33BC3" w:rsidRDefault="002A2A8C" w:rsidP="001367A1">
      <w:pPr>
        <w:pStyle w:val="Paragrafi"/>
        <w:rPr>
          <w:sz w:val="14"/>
          <w:lang w:val="sq-AL"/>
        </w:rPr>
      </w:pPr>
    </w:p>
    <w:p w:rsidR="002A2A8C" w:rsidRPr="007740EF" w:rsidRDefault="002A2A8C" w:rsidP="001367A1">
      <w:pPr>
        <w:pStyle w:val="NeniNr"/>
        <w:rPr>
          <w:lang w:val="sq-AL"/>
        </w:rPr>
      </w:pPr>
      <w:r w:rsidRPr="007740EF">
        <w:rPr>
          <w:lang w:val="sq-AL"/>
        </w:rPr>
        <w:t>“Neni 19/1</w:t>
      </w:r>
    </w:p>
    <w:p w:rsidR="001367A1" w:rsidRPr="006A357C" w:rsidRDefault="002A2A8C" w:rsidP="001367A1">
      <w:pPr>
        <w:pStyle w:val="NeniNr"/>
        <w:rPr>
          <w:b/>
          <w:lang w:val="sq-AL"/>
        </w:rPr>
      </w:pPr>
      <w:r w:rsidRPr="006A357C">
        <w:rPr>
          <w:b/>
          <w:lang w:val="sq-AL"/>
        </w:rPr>
        <w:t>Kërkesa të veçanta për trajtimin e pasurive të paluajtshme dhe të luajtshme të përftuara nga bank</w:t>
      </w:r>
      <w:r w:rsidR="001367A1" w:rsidRPr="006A357C">
        <w:rPr>
          <w:b/>
          <w:lang w:val="sq-AL"/>
        </w:rPr>
        <w:t>a kundrejt shlyerjes së kredive</w:t>
      </w:r>
    </w:p>
    <w:p w:rsidR="001367A1" w:rsidRPr="007740EF" w:rsidRDefault="001367A1" w:rsidP="001367A1">
      <w:pPr>
        <w:pStyle w:val="NeniNr"/>
        <w:rPr>
          <w:lang w:val="sq-AL"/>
        </w:rPr>
      </w:pPr>
    </w:p>
    <w:p w:rsidR="002A2A8C" w:rsidRPr="007740EF" w:rsidRDefault="001367A1" w:rsidP="001367A1">
      <w:pPr>
        <w:pStyle w:val="Paragrafi"/>
        <w:rPr>
          <w:lang w:val="sq-AL"/>
        </w:rPr>
      </w:pPr>
      <w:r w:rsidRPr="007740EF">
        <w:rPr>
          <w:lang w:val="sq-AL"/>
        </w:rPr>
        <w:t xml:space="preserve">1. </w:t>
      </w:r>
      <w:r w:rsidR="002A2A8C" w:rsidRPr="007740EF">
        <w:rPr>
          <w:lang w:val="sq-AL"/>
        </w:rPr>
        <w:t xml:space="preserve">Bankat hartojnë strategji dhe plane të brendshme, si dhe krijojnë strukturat e përshtatshme për shitjen e pasurive të paluajtshme dhe të luajtshme të përftuara kundrejt shlyerjes së kredive të dhëna. </w:t>
      </w:r>
    </w:p>
    <w:p w:rsidR="002A2A8C" w:rsidRPr="007740EF" w:rsidRDefault="001367A1" w:rsidP="001367A1">
      <w:pPr>
        <w:pStyle w:val="Paragrafi"/>
        <w:rPr>
          <w:lang w:val="sq-AL"/>
        </w:rPr>
      </w:pPr>
      <w:r w:rsidRPr="007740EF">
        <w:rPr>
          <w:lang w:val="sq-AL"/>
        </w:rPr>
        <w:t xml:space="preserve">2. </w:t>
      </w:r>
      <w:r w:rsidR="002A2A8C" w:rsidRPr="007740EF">
        <w:rPr>
          <w:lang w:val="sq-AL"/>
        </w:rPr>
        <w:t>Bankat, në rastet kur nuk mund të shesin pasuritë e paluajtshme dhe të luajtshme të përftuara kundrejt shlyerjes së kredive brenda vitit të parë të përfitimit të tyre, krijojnë fonde rezervë për mbulimin e humbjeve</w:t>
      </w:r>
      <w:r w:rsidRPr="007740EF">
        <w:rPr>
          <w:lang w:val="sq-AL"/>
        </w:rPr>
        <w:t>.</w:t>
      </w:r>
    </w:p>
    <w:p w:rsidR="002A2A8C" w:rsidRDefault="001367A1" w:rsidP="001367A1">
      <w:pPr>
        <w:pStyle w:val="Paragrafi"/>
        <w:rPr>
          <w:lang w:val="sq-AL"/>
        </w:rPr>
      </w:pPr>
      <w:r w:rsidRPr="007740EF">
        <w:rPr>
          <w:lang w:val="sq-AL"/>
        </w:rPr>
        <w:t xml:space="preserve">3. </w:t>
      </w:r>
      <w:r w:rsidR="002A2A8C" w:rsidRPr="007740EF">
        <w:rPr>
          <w:lang w:val="sq-AL"/>
        </w:rPr>
        <w:t xml:space="preserve">Për pasuritë e paluajtshme, fondet rezervë krijohen brenda një periudhe jo më të gjatë se 7 (shtatë) vite nga data e përftimit të tyre (marrjes së tyre në pronësi në përfundim të procesit të ekzekutimit të detyrueshëm për kreditë e pashlyera) dhe në nivelin jo më pak se norma në përqindje e vlerës kontabël të këtyre pasurive, sipas tabelës së mëposhtme: </w:t>
      </w:r>
    </w:p>
    <w:tbl>
      <w:tblPr>
        <w:tblpPr w:leftFromText="180" w:rightFromText="180" w:vertAnchor="text" w:horzAnchor="page" w:tblpX="6332" w:tblpY="7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8"/>
        <w:gridCol w:w="2460"/>
      </w:tblGrid>
      <w:tr w:rsidR="00BE22EF" w:rsidRPr="00084ACB" w:rsidTr="00BE22EF">
        <w:tc>
          <w:tcPr>
            <w:tcW w:w="2348" w:type="dxa"/>
            <w:shd w:val="clear" w:color="auto" w:fill="auto"/>
          </w:tcPr>
          <w:p w:rsidR="00BE22EF" w:rsidRPr="00084ACB" w:rsidRDefault="00BE22EF" w:rsidP="00BE22EF">
            <w:pPr>
              <w:pStyle w:val="Paragrafi"/>
              <w:ind w:firstLine="0"/>
              <w:rPr>
                <w:sz w:val="20"/>
                <w:szCs w:val="20"/>
                <w:lang w:val="sq-AL"/>
              </w:rPr>
            </w:pPr>
            <w:r w:rsidRPr="00084ACB">
              <w:rPr>
                <w:sz w:val="20"/>
                <w:szCs w:val="20"/>
                <w:lang w:val="sq-AL"/>
              </w:rPr>
              <w:t>Viti i parë</w:t>
            </w:r>
          </w:p>
        </w:tc>
        <w:tc>
          <w:tcPr>
            <w:tcW w:w="2460" w:type="dxa"/>
            <w:shd w:val="clear" w:color="auto" w:fill="auto"/>
          </w:tcPr>
          <w:p w:rsidR="00BE22EF" w:rsidRPr="00084ACB" w:rsidRDefault="00BE22EF" w:rsidP="00BE22EF">
            <w:pPr>
              <w:pStyle w:val="Paragrafi"/>
              <w:ind w:firstLine="0"/>
              <w:rPr>
                <w:sz w:val="20"/>
                <w:szCs w:val="20"/>
                <w:lang w:val="sq-AL"/>
              </w:rPr>
            </w:pPr>
            <w:r w:rsidRPr="00084ACB">
              <w:rPr>
                <w:sz w:val="20"/>
                <w:szCs w:val="20"/>
                <w:lang w:val="sq-AL"/>
              </w:rPr>
              <w:t>5%</w:t>
            </w:r>
          </w:p>
        </w:tc>
      </w:tr>
      <w:tr w:rsidR="00BE22EF" w:rsidRPr="00084ACB" w:rsidTr="00BE22EF">
        <w:tc>
          <w:tcPr>
            <w:tcW w:w="2348" w:type="dxa"/>
            <w:shd w:val="clear" w:color="auto" w:fill="auto"/>
          </w:tcPr>
          <w:p w:rsidR="00BE22EF" w:rsidRPr="00084ACB" w:rsidRDefault="00BE22EF" w:rsidP="00BE22EF">
            <w:pPr>
              <w:pStyle w:val="Paragrafi"/>
              <w:ind w:firstLine="0"/>
              <w:rPr>
                <w:sz w:val="20"/>
                <w:szCs w:val="20"/>
                <w:lang w:val="sq-AL"/>
              </w:rPr>
            </w:pPr>
            <w:r w:rsidRPr="00084ACB">
              <w:rPr>
                <w:sz w:val="20"/>
                <w:szCs w:val="20"/>
                <w:lang w:val="sq-AL"/>
              </w:rPr>
              <w:t>Viti i dytë</w:t>
            </w:r>
          </w:p>
        </w:tc>
        <w:tc>
          <w:tcPr>
            <w:tcW w:w="2460" w:type="dxa"/>
            <w:shd w:val="clear" w:color="auto" w:fill="auto"/>
          </w:tcPr>
          <w:p w:rsidR="00BE22EF" w:rsidRPr="00084ACB" w:rsidRDefault="00BE22EF" w:rsidP="00BE22EF">
            <w:pPr>
              <w:pStyle w:val="Paragrafi"/>
              <w:ind w:firstLine="0"/>
              <w:rPr>
                <w:sz w:val="20"/>
                <w:szCs w:val="20"/>
                <w:lang w:val="sq-AL"/>
              </w:rPr>
            </w:pPr>
            <w:r w:rsidRPr="00084ACB">
              <w:rPr>
                <w:sz w:val="20"/>
                <w:szCs w:val="20"/>
                <w:lang w:val="sq-AL"/>
              </w:rPr>
              <w:t>15%</w:t>
            </w:r>
          </w:p>
        </w:tc>
      </w:tr>
      <w:tr w:rsidR="00BE22EF" w:rsidRPr="00084ACB" w:rsidTr="00BE22EF">
        <w:tc>
          <w:tcPr>
            <w:tcW w:w="2348" w:type="dxa"/>
            <w:shd w:val="clear" w:color="auto" w:fill="auto"/>
          </w:tcPr>
          <w:p w:rsidR="00BE22EF" w:rsidRPr="00084ACB" w:rsidRDefault="00BE22EF" w:rsidP="00BE22EF">
            <w:pPr>
              <w:pStyle w:val="Paragrafi"/>
              <w:ind w:firstLine="0"/>
              <w:rPr>
                <w:sz w:val="20"/>
                <w:szCs w:val="20"/>
                <w:lang w:val="sq-AL"/>
              </w:rPr>
            </w:pPr>
            <w:r w:rsidRPr="00084ACB">
              <w:rPr>
                <w:sz w:val="20"/>
                <w:szCs w:val="20"/>
                <w:lang w:val="sq-AL"/>
              </w:rPr>
              <w:t>Viti i tretë</w:t>
            </w:r>
          </w:p>
        </w:tc>
        <w:tc>
          <w:tcPr>
            <w:tcW w:w="2460" w:type="dxa"/>
            <w:shd w:val="clear" w:color="auto" w:fill="auto"/>
          </w:tcPr>
          <w:p w:rsidR="00BE22EF" w:rsidRPr="00084ACB" w:rsidRDefault="00BE22EF" w:rsidP="00BE22EF">
            <w:pPr>
              <w:pStyle w:val="Paragrafi"/>
              <w:ind w:firstLine="0"/>
              <w:rPr>
                <w:sz w:val="20"/>
                <w:szCs w:val="20"/>
                <w:lang w:val="sq-AL"/>
              </w:rPr>
            </w:pPr>
            <w:r w:rsidRPr="00084ACB">
              <w:rPr>
                <w:sz w:val="20"/>
                <w:szCs w:val="20"/>
                <w:lang w:val="sq-AL"/>
              </w:rPr>
              <w:t>30%</w:t>
            </w:r>
          </w:p>
        </w:tc>
      </w:tr>
      <w:tr w:rsidR="00BE22EF" w:rsidRPr="00084ACB" w:rsidTr="00BE22EF">
        <w:tc>
          <w:tcPr>
            <w:tcW w:w="2348" w:type="dxa"/>
            <w:shd w:val="clear" w:color="auto" w:fill="auto"/>
          </w:tcPr>
          <w:p w:rsidR="00BE22EF" w:rsidRPr="00084ACB" w:rsidRDefault="00BE22EF" w:rsidP="00BE22EF">
            <w:pPr>
              <w:pStyle w:val="Paragrafi"/>
              <w:ind w:firstLine="0"/>
              <w:rPr>
                <w:sz w:val="20"/>
                <w:szCs w:val="20"/>
                <w:lang w:val="sq-AL"/>
              </w:rPr>
            </w:pPr>
            <w:r w:rsidRPr="00084ACB">
              <w:rPr>
                <w:sz w:val="20"/>
                <w:szCs w:val="20"/>
                <w:lang w:val="sq-AL"/>
              </w:rPr>
              <w:t>Viti i katërt</w:t>
            </w:r>
          </w:p>
        </w:tc>
        <w:tc>
          <w:tcPr>
            <w:tcW w:w="2460" w:type="dxa"/>
            <w:shd w:val="clear" w:color="auto" w:fill="auto"/>
          </w:tcPr>
          <w:p w:rsidR="00BE22EF" w:rsidRPr="00084ACB" w:rsidRDefault="00BE22EF" w:rsidP="00BE22EF">
            <w:pPr>
              <w:pStyle w:val="Paragrafi"/>
              <w:ind w:firstLine="0"/>
              <w:rPr>
                <w:sz w:val="20"/>
                <w:szCs w:val="20"/>
                <w:lang w:val="sq-AL"/>
              </w:rPr>
            </w:pPr>
            <w:r w:rsidRPr="00084ACB">
              <w:rPr>
                <w:sz w:val="20"/>
                <w:szCs w:val="20"/>
                <w:lang w:val="sq-AL"/>
              </w:rPr>
              <w:t>45%</w:t>
            </w:r>
          </w:p>
        </w:tc>
      </w:tr>
      <w:tr w:rsidR="00BE22EF" w:rsidRPr="00084ACB" w:rsidTr="00BE22EF">
        <w:tc>
          <w:tcPr>
            <w:tcW w:w="2348" w:type="dxa"/>
            <w:shd w:val="clear" w:color="auto" w:fill="auto"/>
          </w:tcPr>
          <w:p w:rsidR="00BE22EF" w:rsidRPr="00084ACB" w:rsidRDefault="00BE22EF" w:rsidP="00BE22EF">
            <w:pPr>
              <w:pStyle w:val="Paragrafi"/>
              <w:ind w:firstLine="0"/>
              <w:rPr>
                <w:sz w:val="20"/>
                <w:szCs w:val="20"/>
                <w:lang w:val="sq-AL"/>
              </w:rPr>
            </w:pPr>
            <w:r w:rsidRPr="00084ACB">
              <w:rPr>
                <w:sz w:val="20"/>
                <w:szCs w:val="20"/>
                <w:lang w:val="sq-AL"/>
              </w:rPr>
              <w:t>Viti i pestë</w:t>
            </w:r>
          </w:p>
        </w:tc>
        <w:tc>
          <w:tcPr>
            <w:tcW w:w="2460" w:type="dxa"/>
            <w:shd w:val="clear" w:color="auto" w:fill="auto"/>
          </w:tcPr>
          <w:p w:rsidR="00BE22EF" w:rsidRPr="00084ACB" w:rsidRDefault="00BE22EF" w:rsidP="00BE22EF">
            <w:pPr>
              <w:pStyle w:val="Paragrafi"/>
              <w:ind w:firstLine="0"/>
              <w:rPr>
                <w:sz w:val="20"/>
                <w:szCs w:val="20"/>
                <w:lang w:val="sq-AL"/>
              </w:rPr>
            </w:pPr>
            <w:r w:rsidRPr="00084ACB">
              <w:rPr>
                <w:sz w:val="20"/>
                <w:szCs w:val="20"/>
                <w:lang w:val="sq-AL"/>
              </w:rPr>
              <w:t>60%</w:t>
            </w:r>
          </w:p>
        </w:tc>
      </w:tr>
      <w:tr w:rsidR="00BE22EF" w:rsidRPr="00084ACB" w:rsidTr="00BE22EF">
        <w:tc>
          <w:tcPr>
            <w:tcW w:w="2348" w:type="dxa"/>
            <w:shd w:val="clear" w:color="auto" w:fill="auto"/>
          </w:tcPr>
          <w:p w:rsidR="00BE22EF" w:rsidRPr="00084ACB" w:rsidRDefault="00BE22EF" w:rsidP="00BE22EF">
            <w:pPr>
              <w:pStyle w:val="Paragrafi"/>
              <w:ind w:firstLine="0"/>
              <w:rPr>
                <w:sz w:val="20"/>
                <w:szCs w:val="20"/>
                <w:lang w:val="sq-AL"/>
              </w:rPr>
            </w:pPr>
            <w:r w:rsidRPr="00084ACB">
              <w:rPr>
                <w:sz w:val="20"/>
                <w:szCs w:val="20"/>
                <w:lang w:val="sq-AL"/>
              </w:rPr>
              <w:t>Viti i gjashtë</w:t>
            </w:r>
          </w:p>
        </w:tc>
        <w:tc>
          <w:tcPr>
            <w:tcW w:w="2460" w:type="dxa"/>
            <w:shd w:val="clear" w:color="auto" w:fill="auto"/>
          </w:tcPr>
          <w:p w:rsidR="00BE22EF" w:rsidRPr="00084ACB" w:rsidRDefault="00BE22EF" w:rsidP="00BE22EF">
            <w:pPr>
              <w:pStyle w:val="Paragrafi"/>
              <w:ind w:firstLine="0"/>
              <w:rPr>
                <w:sz w:val="20"/>
                <w:szCs w:val="20"/>
                <w:lang w:val="sq-AL"/>
              </w:rPr>
            </w:pPr>
            <w:r w:rsidRPr="00084ACB">
              <w:rPr>
                <w:sz w:val="20"/>
                <w:szCs w:val="20"/>
                <w:lang w:val="sq-AL"/>
              </w:rPr>
              <w:t>80%</w:t>
            </w:r>
          </w:p>
        </w:tc>
      </w:tr>
      <w:tr w:rsidR="00BE22EF" w:rsidRPr="00084ACB" w:rsidTr="00BE22EF">
        <w:tc>
          <w:tcPr>
            <w:tcW w:w="2348" w:type="dxa"/>
            <w:shd w:val="clear" w:color="auto" w:fill="auto"/>
          </w:tcPr>
          <w:p w:rsidR="00BE22EF" w:rsidRPr="00084ACB" w:rsidRDefault="00BE22EF" w:rsidP="00BE22EF">
            <w:pPr>
              <w:pStyle w:val="Paragrafi"/>
              <w:ind w:firstLine="0"/>
              <w:rPr>
                <w:sz w:val="20"/>
                <w:szCs w:val="20"/>
                <w:lang w:val="sq-AL"/>
              </w:rPr>
            </w:pPr>
            <w:r w:rsidRPr="00084ACB">
              <w:rPr>
                <w:sz w:val="20"/>
                <w:szCs w:val="20"/>
                <w:lang w:val="sq-AL"/>
              </w:rPr>
              <w:t>Viti i shtatë</w:t>
            </w:r>
          </w:p>
        </w:tc>
        <w:tc>
          <w:tcPr>
            <w:tcW w:w="2460" w:type="dxa"/>
            <w:shd w:val="clear" w:color="auto" w:fill="auto"/>
          </w:tcPr>
          <w:p w:rsidR="00BE22EF" w:rsidRPr="00084ACB" w:rsidRDefault="00BE22EF" w:rsidP="00BE22EF">
            <w:pPr>
              <w:pStyle w:val="Paragrafi"/>
              <w:ind w:firstLine="0"/>
              <w:rPr>
                <w:sz w:val="20"/>
                <w:szCs w:val="20"/>
                <w:lang w:val="sq-AL"/>
              </w:rPr>
            </w:pPr>
            <w:r w:rsidRPr="00084ACB">
              <w:rPr>
                <w:sz w:val="20"/>
                <w:szCs w:val="20"/>
                <w:lang w:val="sq-AL"/>
              </w:rPr>
              <w:t>100%</w:t>
            </w:r>
          </w:p>
        </w:tc>
      </w:tr>
    </w:tbl>
    <w:p w:rsidR="00D51FE6" w:rsidRDefault="00D51FE6" w:rsidP="001367A1">
      <w:pPr>
        <w:pStyle w:val="Paragrafi"/>
        <w:rPr>
          <w:lang w:val="sq-AL"/>
        </w:rPr>
      </w:pPr>
    </w:p>
    <w:p w:rsidR="002A2A8C" w:rsidRPr="007740EF" w:rsidRDefault="001367A1" w:rsidP="001367A1">
      <w:pPr>
        <w:pStyle w:val="Paragrafi"/>
        <w:rPr>
          <w:lang w:val="sq-AL"/>
        </w:rPr>
      </w:pPr>
      <w:r w:rsidRPr="007740EF">
        <w:rPr>
          <w:lang w:val="sq-AL"/>
        </w:rPr>
        <w:t xml:space="preserve">4. </w:t>
      </w:r>
      <w:r w:rsidR="002A2A8C" w:rsidRPr="007740EF">
        <w:rPr>
          <w:lang w:val="sq-AL"/>
        </w:rPr>
        <w:t>Për pasuritë e luajtshme, bankat krijojnë fonde rezervë në nivelin jo më pak se 100% të vlerës kontabël të pasurisë së luajtshme, në rastet kur nuk mund t’i shesin këto pasuri brenda një viti nga data e përftimit të tyre.</w:t>
      </w:r>
    </w:p>
    <w:p w:rsidR="002A2A8C" w:rsidRPr="007740EF" w:rsidRDefault="001367A1" w:rsidP="001367A1">
      <w:pPr>
        <w:pStyle w:val="Paragrafi"/>
        <w:rPr>
          <w:lang w:val="sq-AL"/>
        </w:rPr>
      </w:pPr>
      <w:r w:rsidRPr="007740EF">
        <w:rPr>
          <w:lang w:val="sq-AL"/>
        </w:rPr>
        <w:t xml:space="preserve">5. </w:t>
      </w:r>
      <w:r w:rsidR="002A2A8C" w:rsidRPr="007740EF">
        <w:rPr>
          <w:lang w:val="sq-AL"/>
        </w:rPr>
        <w:t>Bankat, për pasuritë</w:t>
      </w:r>
      <w:r w:rsidR="007740EF">
        <w:rPr>
          <w:lang w:val="sq-AL"/>
        </w:rPr>
        <w:t xml:space="preserve"> </w:t>
      </w:r>
      <w:r w:rsidR="002A2A8C" w:rsidRPr="007740EF">
        <w:rPr>
          <w:lang w:val="sq-AL"/>
        </w:rPr>
        <w:t>e paluajtshme dhe të luajtshme të përftuara deri në muajin dhjetor të vitit 2015, për efekt të llogaritjes së fondeve rezervë, sipas përcaktimeve në këtë rregullore, do të konsiderojnë si vit të parë vitin 2016.”</w:t>
      </w:r>
      <w:r w:rsidR="00BF1819">
        <w:rPr>
          <w:lang w:val="sq-AL"/>
        </w:rPr>
        <w:t>.</w:t>
      </w:r>
      <w:r w:rsidR="002A2A8C" w:rsidRPr="007740EF">
        <w:rPr>
          <w:lang w:val="sq-AL"/>
        </w:rPr>
        <w:t xml:space="preserve"> </w:t>
      </w:r>
    </w:p>
    <w:p w:rsidR="002A2A8C" w:rsidRPr="007740EF" w:rsidRDefault="001367A1" w:rsidP="001367A1">
      <w:pPr>
        <w:pStyle w:val="Paragrafi"/>
        <w:rPr>
          <w:lang w:val="sq-AL"/>
        </w:rPr>
      </w:pPr>
      <w:r w:rsidRPr="007740EF">
        <w:rPr>
          <w:lang w:val="sq-AL"/>
        </w:rPr>
        <w:t xml:space="preserve">2. </w:t>
      </w:r>
      <w:r w:rsidR="002A2A8C" w:rsidRPr="007740EF">
        <w:rPr>
          <w:lang w:val="sq-AL"/>
        </w:rPr>
        <w:t xml:space="preserve">Ngarkohet Departamenti i Mbikëqyrjes të Bankës së Shqipërisë me ndjekjen e zbatimit të </w:t>
      </w:r>
      <w:r w:rsidRPr="007740EF">
        <w:rPr>
          <w:lang w:val="sq-AL"/>
        </w:rPr>
        <w:t xml:space="preserve">këtij vendimi. </w:t>
      </w:r>
    </w:p>
    <w:p w:rsidR="002A2A8C" w:rsidRPr="007740EF" w:rsidRDefault="001367A1" w:rsidP="001367A1">
      <w:pPr>
        <w:pStyle w:val="Paragrafi"/>
        <w:rPr>
          <w:lang w:val="sq-AL"/>
        </w:rPr>
      </w:pPr>
      <w:r w:rsidRPr="007740EF">
        <w:rPr>
          <w:lang w:val="sq-AL"/>
        </w:rPr>
        <w:t xml:space="preserve">3. </w:t>
      </w:r>
      <w:r w:rsidR="002A2A8C" w:rsidRPr="007740EF">
        <w:rPr>
          <w:lang w:val="sq-AL"/>
        </w:rPr>
        <w:t>Ngarkohet Departamenti i Kërkimeve me publikimin e këtij vendimi në Fletoren Zyrtare të Republikës së Shqipërisë dhe në Buletinin Zyrtar të Bankës së Shqipërisë.</w:t>
      </w:r>
    </w:p>
    <w:p w:rsidR="002A2A8C" w:rsidRPr="007740EF" w:rsidRDefault="002A2A8C" w:rsidP="001367A1">
      <w:pPr>
        <w:pStyle w:val="Paragrafi"/>
        <w:rPr>
          <w:lang w:val="sq-AL"/>
        </w:rPr>
      </w:pPr>
      <w:r w:rsidRPr="007740EF">
        <w:rPr>
          <w:lang w:val="sq-AL"/>
        </w:rPr>
        <w:t xml:space="preserve">Ky vendim hyn në fuqi në datë 1.12.2016. </w:t>
      </w:r>
    </w:p>
    <w:p w:rsidR="002A2A8C" w:rsidRPr="007740EF" w:rsidRDefault="002A2A8C" w:rsidP="001367A1">
      <w:pPr>
        <w:pStyle w:val="Paragrafi"/>
        <w:rPr>
          <w:lang w:val="sq-AL"/>
        </w:rPr>
      </w:pPr>
    </w:p>
    <w:p w:rsidR="00084ACB" w:rsidRPr="007740EF" w:rsidRDefault="00084ACB" w:rsidP="00084ACB">
      <w:pPr>
        <w:pStyle w:val="Paragrafi"/>
        <w:jc w:val="right"/>
        <w:rPr>
          <w:lang w:val="sq-AL"/>
        </w:rPr>
      </w:pPr>
      <w:r w:rsidRPr="007740EF">
        <w:rPr>
          <w:lang w:val="sq-AL"/>
        </w:rPr>
        <w:t>KRYETARI</w:t>
      </w:r>
    </w:p>
    <w:p w:rsidR="00084ACB" w:rsidRPr="007740EF" w:rsidRDefault="00084ACB" w:rsidP="00084ACB">
      <w:pPr>
        <w:pStyle w:val="Paragrafi"/>
        <w:jc w:val="right"/>
        <w:rPr>
          <w:b/>
          <w:lang w:val="sq-AL"/>
        </w:rPr>
      </w:pPr>
      <w:r w:rsidRPr="007740EF">
        <w:rPr>
          <w:b/>
          <w:lang w:val="sq-AL"/>
        </w:rPr>
        <w:t xml:space="preserve">Gent </w:t>
      </w:r>
      <w:proofErr w:type="spellStart"/>
      <w:r w:rsidRPr="007740EF">
        <w:rPr>
          <w:b/>
          <w:lang w:val="sq-AL"/>
        </w:rPr>
        <w:t>Sejko</w:t>
      </w:r>
      <w:proofErr w:type="spellEnd"/>
    </w:p>
    <w:p w:rsidR="00084ACB" w:rsidRDefault="00084ACB" w:rsidP="00F577D8">
      <w:pPr>
        <w:pStyle w:val="NeniTitull"/>
      </w:pPr>
    </w:p>
    <w:p w:rsidR="00B25C90" w:rsidRDefault="00F577D8" w:rsidP="00F577D8">
      <w:pPr>
        <w:pStyle w:val="NeniTitull"/>
      </w:pPr>
      <w:proofErr w:type="spellStart"/>
      <w:r>
        <w:t>KËRKESË</w:t>
      </w:r>
      <w:proofErr w:type="spellEnd"/>
    </w:p>
    <w:p w:rsidR="00F577D8" w:rsidRPr="005A2161" w:rsidRDefault="00F577D8" w:rsidP="00F577D8">
      <w:pPr>
        <w:pStyle w:val="NeniTitull"/>
        <w:rPr>
          <w:lang w:val="sq-AL"/>
        </w:rPr>
      </w:pPr>
      <w:r w:rsidRPr="005A2161">
        <w:rPr>
          <w:lang w:val="sq-AL"/>
        </w:rPr>
        <w:t>Nr.</w:t>
      </w:r>
      <w:r w:rsidR="00765020">
        <w:rPr>
          <w:lang w:val="sq-AL"/>
        </w:rPr>
        <w:t xml:space="preserve"> </w:t>
      </w:r>
      <w:r w:rsidRPr="005A2161">
        <w:rPr>
          <w:lang w:val="sq-AL"/>
        </w:rPr>
        <w:t>1900, datë 7.4.2016</w:t>
      </w:r>
    </w:p>
    <w:p w:rsidR="000265D9" w:rsidRPr="005A2161" w:rsidRDefault="000265D9" w:rsidP="000265D9">
      <w:pPr>
        <w:pStyle w:val="Hapesira7"/>
        <w:rPr>
          <w:lang w:val="sq-AL"/>
        </w:rPr>
      </w:pPr>
    </w:p>
    <w:p w:rsidR="000265D9" w:rsidRPr="005A2161" w:rsidRDefault="000265D9" w:rsidP="000265D9">
      <w:pPr>
        <w:pStyle w:val="NeniTitull"/>
        <w:rPr>
          <w:lang w:val="sq-AL"/>
        </w:rPr>
      </w:pPr>
      <w:r w:rsidRPr="005A2161">
        <w:rPr>
          <w:lang w:val="sq-AL"/>
        </w:rPr>
        <w:t>PËR SHPRONËSIM PUBLIK</w:t>
      </w:r>
    </w:p>
    <w:p w:rsidR="00F577D8" w:rsidRPr="005A2161" w:rsidRDefault="00F577D8" w:rsidP="000265D9">
      <w:pPr>
        <w:pStyle w:val="Hapesira7"/>
        <w:rPr>
          <w:lang w:val="sq-AL"/>
        </w:rPr>
      </w:pPr>
    </w:p>
    <w:p w:rsidR="00F577D8" w:rsidRPr="005A2161" w:rsidRDefault="00F577D8" w:rsidP="001367A1">
      <w:pPr>
        <w:pStyle w:val="Paragrafi"/>
        <w:rPr>
          <w:lang w:val="sq-AL"/>
        </w:rPr>
      </w:pPr>
      <w:r w:rsidRPr="005A2161">
        <w:rPr>
          <w:lang w:val="sq-AL"/>
        </w:rPr>
        <w:t xml:space="preserve">Ministria e Zhvillimit Urban shpall kërkesën për shpronësim, për interes publik të pasurive të paluajtshme, pronë private, që preken nga realizimi i projektit, “Rikonstruksioni i rrugës </w:t>
      </w:r>
      <w:proofErr w:type="spellStart"/>
      <w:r w:rsidRPr="005A2161">
        <w:rPr>
          <w:lang w:val="sq-AL"/>
        </w:rPr>
        <w:t>Transballkanike</w:t>
      </w:r>
      <w:proofErr w:type="spellEnd"/>
      <w:r w:rsidRPr="005A2161">
        <w:rPr>
          <w:lang w:val="sq-AL"/>
        </w:rPr>
        <w:t xml:space="preserve"> Vlorë, faza </w:t>
      </w:r>
      <w:proofErr w:type="spellStart"/>
      <w:r w:rsidRPr="005A2161">
        <w:rPr>
          <w:lang w:val="sq-AL"/>
        </w:rPr>
        <w:t>II</w:t>
      </w:r>
      <w:proofErr w:type="spellEnd"/>
      <w:r w:rsidRPr="005A2161">
        <w:rPr>
          <w:lang w:val="sq-AL"/>
        </w:rPr>
        <w:t>”.</w:t>
      </w:r>
    </w:p>
    <w:p w:rsidR="00BE22EF" w:rsidRDefault="00BE22EF" w:rsidP="00084ACB">
      <w:pPr>
        <w:pStyle w:val="Paragrafi"/>
        <w:ind w:firstLine="0"/>
        <w:rPr>
          <w:lang w:val="sq-AL"/>
        </w:rPr>
      </w:pPr>
    </w:p>
    <w:p w:rsidR="00F577D8" w:rsidRDefault="00F577D8" w:rsidP="001367A1">
      <w:pPr>
        <w:pStyle w:val="Paragrafi"/>
        <w:rPr>
          <w:lang w:val="sq-AL"/>
        </w:rPr>
      </w:pPr>
      <w:r>
        <w:rPr>
          <w:lang w:val="sq-AL"/>
        </w:rPr>
        <w:t>Subjekti kërkues i këtij objekti është Bashkia Vlorë.</w:t>
      </w:r>
    </w:p>
    <w:p w:rsidR="00F577D8" w:rsidRDefault="00F577D8" w:rsidP="001367A1">
      <w:pPr>
        <w:pStyle w:val="Paragrafi"/>
        <w:rPr>
          <w:lang w:val="sq-AL"/>
        </w:rPr>
      </w:pPr>
      <w:r>
        <w:rPr>
          <w:lang w:val="sq-AL"/>
        </w:rPr>
        <w:t xml:space="preserve">Me anë të këtij publikimi kërkojmë të </w:t>
      </w:r>
      <w:r w:rsidR="005760A5">
        <w:rPr>
          <w:lang w:val="sq-AL"/>
        </w:rPr>
        <w:t>vëmë</w:t>
      </w:r>
      <w:r>
        <w:rPr>
          <w:lang w:val="sq-AL"/>
        </w:rPr>
        <w:t xml:space="preserve"> në dijeni personat të cilët preken nga ky shpronësim, që konsiston në masën e vlerësimi të llogaritur në bazë të vendimit </w:t>
      </w:r>
      <w:proofErr w:type="spellStart"/>
      <w:r>
        <w:rPr>
          <w:lang w:val="sq-AL"/>
        </w:rPr>
        <w:t>nr.138</w:t>
      </w:r>
      <w:proofErr w:type="spellEnd"/>
      <w:r>
        <w:rPr>
          <w:lang w:val="sq-AL"/>
        </w:rPr>
        <w:t>, datë 23.3.2000, të Këshillit të Ministrave</w:t>
      </w:r>
      <w:r w:rsidR="005760A5">
        <w:rPr>
          <w:lang w:val="sq-AL"/>
        </w:rPr>
        <w:t>,</w:t>
      </w:r>
      <w:r>
        <w:rPr>
          <w:lang w:val="sq-AL"/>
        </w:rPr>
        <w:t xml:space="preserve"> “Për kriteret teknike të vlerësimit dhe të përllogaritjes së masës së shpërblimit të pasurive që shpronësohen, të pasurive që </w:t>
      </w:r>
      <w:r w:rsidR="0069293D">
        <w:rPr>
          <w:lang w:val="sq-AL"/>
        </w:rPr>
        <w:t>zhvlerësohen</w:t>
      </w:r>
      <w:r>
        <w:rPr>
          <w:lang w:val="sq-AL"/>
        </w:rPr>
        <w:t xml:space="preserve"> dhe të të drejtave të personave të tretë, për interes publik”, të ndryshuar, për pronat, sipas listës emërore bashkëlidhur.</w:t>
      </w:r>
    </w:p>
    <w:p w:rsidR="00F577D8" w:rsidRDefault="00F577D8" w:rsidP="001367A1">
      <w:pPr>
        <w:pStyle w:val="Paragrafi"/>
        <w:rPr>
          <w:lang w:val="sq-AL"/>
        </w:rPr>
      </w:pPr>
      <w:r>
        <w:rPr>
          <w:lang w:val="sq-AL"/>
        </w:rPr>
        <w:t>Pronarët për të cilët është bërë shënimi “Saktësim dokumentacioni”, do të likuidohen për efekt shpronësimi me paraqitjen e dokumenteve të rregullta të pronësisë, pas daljes së vendimit të Këshillit të Ministrave, që do të miratojë kërkesën për shpronësim.</w:t>
      </w:r>
    </w:p>
    <w:p w:rsidR="00F577D8" w:rsidRDefault="00F577D8" w:rsidP="001367A1">
      <w:pPr>
        <w:pStyle w:val="Paragrafi"/>
        <w:rPr>
          <w:lang w:val="sq-AL"/>
        </w:rPr>
      </w:pPr>
      <w:r>
        <w:rPr>
          <w:lang w:val="sq-AL"/>
        </w:rPr>
        <w:t>Vlera totale e shpronësimit është 404,775,788 (katërqind e katër milionë e shtatëqind e shtatëdhjetë e pesë mijë e shtatëqind e tetëdhjetë e tetë) lekë.</w:t>
      </w:r>
    </w:p>
    <w:p w:rsidR="00F577D8" w:rsidRDefault="00F577D8" w:rsidP="000265D9">
      <w:pPr>
        <w:pStyle w:val="Hapesira7"/>
        <w:rPr>
          <w:lang w:val="sq-AL"/>
        </w:rPr>
      </w:pPr>
    </w:p>
    <w:p w:rsidR="00F577D8" w:rsidRDefault="008669DC" w:rsidP="00F577D8">
      <w:pPr>
        <w:pStyle w:val="Paragrafi"/>
        <w:jc w:val="right"/>
        <w:rPr>
          <w:lang w:val="sq-AL"/>
        </w:rPr>
      </w:pPr>
      <w:r>
        <w:rPr>
          <w:lang w:val="sq-AL"/>
        </w:rPr>
        <w:t>ZËVENDËSMINIST</w:t>
      </w:r>
      <w:r w:rsidR="00AC0F29">
        <w:rPr>
          <w:lang w:val="sq-AL"/>
        </w:rPr>
        <w:t>Ë</w:t>
      </w:r>
      <w:r w:rsidR="00F577D8">
        <w:rPr>
          <w:lang w:val="sq-AL"/>
        </w:rPr>
        <w:t>R</w:t>
      </w:r>
    </w:p>
    <w:p w:rsidR="008669DC" w:rsidRDefault="008669DC" w:rsidP="00F577D8">
      <w:pPr>
        <w:pStyle w:val="Paragrafi"/>
        <w:jc w:val="right"/>
        <w:rPr>
          <w:lang w:val="sq-AL"/>
        </w:rPr>
      </w:pPr>
      <w:r>
        <w:rPr>
          <w:lang w:val="sq-AL"/>
        </w:rPr>
        <w:t>I MINISTRISË SË ZHVILLIMIT URBAN</w:t>
      </w:r>
    </w:p>
    <w:p w:rsidR="00F577D8" w:rsidRPr="008669DC" w:rsidRDefault="00F577D8" w:rsidP="008669DC">
      <w:pPr>
        <w:pStyle w:val="Paragrafi"/>
        <w:jc w:val="center"/>
        <w:rPr>
          <w:sz w:val="14"/>
          <w:lang w:val="sq-AL"/>
        </w:rPr>
      </w:pPr>
    </w:p>
    <w:p w:rsidR="00F577D8" w:rsidRDefault="00F577D8" w:rsidP="00F577D8">
      <w:pPr>
        <w:pStyle w:val="Paragrafi"/>
        <w:jc w:val="right"/>
        <w:rPr>
          <w:b/>
          <w:lang w:val="sq-AL"/>
        </w:rPr>
      </w:pPr>
      <w:r w:rsidRPr="00F577D8">
        <w:rPr>
          <w:b/>
          <w:lang w:val="sq-AL"/>
        </w:rPr>
        <w:t xml:space="preserve">Gjon </w:t>
      </w:r>
      <w:proofErr w:type="spellStart"/>
      <w:r w:rsidRPr="00F577D8">
        <w:rPr>
          <w:b/>
          <w:lang w:val="sq-AL"/>
        </w:rPr>
        <w:t>Radovani</w:t>
      </w:r>
      <w:proofErr w:type="spellEnd"/>
    </w:p>
    <w:p w:rsidR="008669DC" w:rsidRDefault="008669DC" w:rsidP="00F577D8">
      <w:pPr>
        <w:pStyle w:val="Paragrafi"/>
        <w:jc w:val="right"/>
        <w:rPr>
          <w:b/>
          <w:lang w:val="sq-AL"/>
        </w:rPr>
      </w:pPr>
    </w:p>
    <w:p w:rsidR="00084ACB" w:rsidRDefault="00084ACB" w:rsidP="00F577D8">
      <w:pPr>
        <w:pStyle w:val="Paragrafi"/>
        <w:jc w:val="right"/>
        <w:rPr>
          <w:b/>
          <w:lang w:val="sq-AL"/>
        </w:rPr>
      </w:pPr>
    </w:p>
    <w:p w:rsidR="00084ACB" w:rsidRPr="00F577D8" w:rsidRDefault="00084ACB" w:rsidP="00F577D8">
      <w:pPr>
        <w:pStyle w:val="Paragrafi"/>
        <w:jc w:val="right"/>
        <w:rPr>
          <w:b/>
          <w:lang w:val="sq-AL"/>
        </w:rPr>
      </w:pPr>
    </w:p>
    <w:p w:rsidR="00B25C90" w:rsidRPr="007740EF" w:rsidRDefault="00B25C90" w:rsidP="001367A1">
      <w:pPr>
        <w:pStyle w:val="Paragrafi"/>
        <w:rPr>
          <w:lang w:val="sq-AL"/>
        </w:rPr>
      </w:pPr>
    </w:p>
    <w:p w:rsidR="00BE22EF" w:rsidRDefault="00BE22EF" w:rsidP="001367A1">
      <w:pPr>
        <w:pStyle w:val="Paragrafi"/>
        <w:rPr>
          <w:lang w:val="sq-AL"/>
        </w:rPr>
        <w:sectPr w:rsidR="00BE22EF" w:rsidSect="00BE22EF">
          <w:headerReference w:type="even" r:id="rId17"/>
          <w:headerReference w:type="default" r:id="rId18"/>
          <w:pgSz w:w="11907" w:h="16840" w:code="9"/>
          <w:pgMar w:top="720" w:right="1134" w:bottom="720" w:left="1134" w:header="851" w:footer="851" w:gutter="0"/>
          <w:cols w:num="2" w:space="454"/>
          <w:docGrid w:linePitch="360"/>
        </w:sectPr>
      </w:pPr>
    </w:p>
    <w:p w:rsidR="00B25C90" w:rsidRPr="007740EF" w:rsidRDefault="00B25C90" w:rsidP="001367A1">
      <w:pPr>
        <w:pStyle w:val="Paragrafi"/>
        <w:rPr>
          <w:lang w:val="sq-AL"/>
        </w:rPr>
      </w:pPr>
    </w:p>
    <w:p w:rsidR="00B25C90" w:rsidRPr="007740EF" w:rsidRDefault="00B25C90" w:rsidP="00E53311">
      <w:pPr>
        <w:pStyle w:val="Paragrafi"/>
        <w:rPr>
          <w:lang w:val="sq-AL"/>
        </w:rPr>
      </w:pPr>
    </w:p>
    <w:p w:rsidR="00B25C90" w:rsidRPr="007740EF" w:rsidRDefault="00B25C90" w:rsidP="00E53311">
      <w:pPr>
        <w:pStyle w:val="Paragrafi"/>
        <w:rPr>
          <w:lang w:val="sq-AL"/>
        </w:rPr>
      </w:pPr>
    </w:p>
    <w:p w:rsidR="00B25C90" w:rsidRPr="007740EF" w:rsidRDefault="00B25C90" w:rsidP="00E53311">
      <w:pPr>
        <w:pStyle w:val="Paragrafi"/>
        <w:rPr>
          <w:lang w:val="sq-AL"/>
        </w:rPr>
      </w:pPr>
    </w:p>
    <w:p w:rsidR="00B25C90" w:rsidRPr="007740EF" w:rsidRDefault="00B25C90" w:rsidP="00E53311">
      <w:pPr>
        <w:pStyle w:val="Paragrafi"/>
        <w:rPr>
          <w:lang w:val="sq-AL"/>
        </w:rPr>
      </w:pPr>
    </w:p>
    <w:p w:rsidR="00B25C90" w:rsidRPr="007740EF" w:rsidRDefault="00B25C90" w:rsidP="00E53311">
      <w:pPr>
        <w:pStyle w:val="Paragrafi"/>
        <w:rPr>
          <w:lang w:val="sq-AL"/>
        </w:rPr>
      </w:pPr>
    </w:p>
    <w:p w:rsidR="00B25C90" w:rsidRPr="007740EF" w:rsidRDefault="00B25C90" w:rsidP="00E53311">
      <w:pPr>
        <w:pStyle w:val="Paragrafi"/>
        <w:rPr>
          <w:lang w:val="sq-AL"/>
        </w:rPr>
      </w:pPr>
    </w:p>
    <w:p w:rsidR="00B25C90" w:rsidRPr="007740EF" w:rsidRDefault="00B25C90" w:rsidP="00E53311">
      <w:pPr>
        <w:pStyle w:val="Paragrafi"/>
        <w:rPr>
          <w:lang w:val="sq-AL"/>
        </w:rPr>
      </w:pPr>
    </w:p>
    <w:p w:rsidR="00B25C90" w:rsidRPr="007740EF" w:rsidRDefault="00B25C90" w:rsidP="00E53311">
      <w:pPr>
        <w:pStyle w:val="Paragrafi"/>
        <w:rPr>
          <w:lang w:val="sq-AL"/>
        </w:rPr>
      </w:pPr>
    </w:p>
    <w:p w:rsidR="00B25C90" w:rsidRPr="007740EF" w:rsidRDefault="00B25C90" w:rsidP="00E53311">
      <w:pPr>
        <w:pStyle w:val="Paragrafi"/>
        <w:rPr>
          <w:lang w:val="sq-AL"/>
        </w:rPr>
      </w:pPr>
    </w:p>
    <w:p w:rsidR="006C0C6C" w:rsidRDefault="006C0C6C" w:rsidP="00E53311">
      <w:pPr>
        <w:pStyle w:val="Paragrafi"/>
        <w:rPr>
          <w:lang w:val="sq-AL"/>
        </w:rPr>
        <w:sectPr w:rsidR="006C0C6C" w:rsidSect="00BE22EF">
          <w:type w:val="continuous"/>
          <w:pgSz w:w="11907" w:h="16840" w:code="9"/>
          <w:pgMar w:top="720" w:right="1134" w:bottom="720" w:left="1134" w:header="851" w:footer="851" w:gutter="0"/>
          <w:cols w:space="720"/>
          <w:docGrid w:linePitch="360"/>
        </w:sectPr>
      </w:pPr>
    </w:p>
    <w:tbl>
      <w:tblPr>
        <w:tblW w:w="5000" w:type="pct"/>
        <w:tblLook w:val="04A0" w:firstRow="1" w:lastRow="0" w:firstColumn="1" w:lastColumn="0" w:noHBand="0" w:noVBand="1"/>
      </w:tblPr>
      <w:tblGrid>
        <w:gridCol w:w="554"/>
        <w:gridCol w:w="1102"/>
        <w:gridCol w:w="1152"/>
        <w:gridCol w:w="837"/>
        <w:gridCol w:w="1852"/>
        <w:gridCol w:w="993"/>
        <w:gridCol w:w="850"/>
        <w:gridCol w:w="990"/>
        <w:gridCol w:w="993"/>
        <w:gridCol w:w="990"/>
        <w:gridCol w:w="1134"/>
        <w:gridCol w:w="1802"/>
        <w:gridCol w:w="2367"/>
      </w:tblGrid>
      <w:tr w:rsidR="006C0C6C" w:rsidRPr="006C0C6C" w:rsidTr="00236F8D">
        <w:trPr>
          <w:trHeight w:val="139"/>
        </w:trPr>
        <w:tc>
          <w:tcPr>
            <w:tcW w:w="5000" w:type="pct"/>
            <w:gridSpan w:val="13"/>
            <w:tcBorders>
              <w:top w:val="nil"/>
              <w:left w:val="nil"/>
              <w:bottom w:val="nil"/>
              <w:right w:val="nil"/>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b/>
                <w:bCs/>
                <w:color w:val="000000"/>
                <w:sz w:val="14"/>
                <w:szCs w:val="14"/>
                <w:lang w:val="sq-AL" w:eastAsia="sq-AL"/>
              </w:rPr>
            </w:pPr>
            <w:r w:rsidRPr="006C0C6C">
              <w:rPr>
                <w:rFonts w:ascii="Garamond" w:eastAsia="Times New Roman" w:hAnsi="Garamond" w:cs="Calibri"/>
                <w:b/>
                <w:bCs/>
                <w:color w:val="000000"/>
                <w:sz w:val="14"/>
                <w:szCs w:val="14"/>
                <w:lang w:val="sq-AL" w:eastAsia="sq-AL"/>
              </w:rPr>
              <w:t xml:space="preserve">LISTA  E </w:t>
            </w:r>
            <w:proofErr w:type="spellStart"/>
            <w:r w:rsidRPr="006C0C6C">
              <w:rPr>
                <w:rFonts w:ascii="Garamond" w:eastAsia="Times New Roman" w:hAnsi="Garamond" w:cs="Calibri"/>
                <w:b/>
                <w:bCs/>
                <w:color w:val="000000"/>
                <w:sz w:val="14"/>
                <w:szCs w:val="14"/>
                <w:lang w:val="sq-AL" w:eastAsia="sq-AL"/>
              </w:rPr>
              <w:t>NDERTESAVE</w:t>
            </w:r>
            <w:proofErr w:type="spellEnd"/>
            <w:r w:rsidRPr="006C0C6C">
              <w:rPr>
                <w:rFonts w:ascii="Garamond" w:eastAsia="Times New Roman" w:hAnsi="Garamond" w:cs="Calibri"/>
                <w:b/>
                <w:bCs/>
                <w:color w:val="000000"/>
                <w:sz w:val="14"/>
                <w:szCs w:val="14"/>
                <w:lang w:val="sq-AL" w:eastAsia="sq-AL"/>
              </w:rPr>
              <w:t xml:space="preserve"> DHE TROJEVE </w:t>
            </w:r>
            <w:proofErr w:type="spellStart"/>
            <w:r w:rsidRPr="006C0C6C">
              <w:rPr>
                <w:rFonts w:ascii="Garamond" w:eastAsia="Times New Roman" w:hAnsi="Garamond" w:cs="Calibri"/>
                <w:b/>
                <w:bCs/>
                <w:color w:val="000000"/>
                <w:sz w:val="14"/>
                <w:szCs w:val="14"/>
                <w:lang w:val="sq-AL" w:eastAsia="sq-AL"/>
              </w:rPr>
              <w:t>PER</w:t>
            </w:r>
            <w:proofErr w:type="spellEnd"/>
            <w:r w:rsidRPr="006C0C6C">
              <w:rPr>
                <w:rFonts w:ascii="Garamond" w:eastAsia="Times New Roman" w:hAnsi="Garamond" w:cs="Calibri"/>
                <w:b/>
                <w:bCs/>
                <w:color w:val="000000"/>
                <w:sz w:val="14"/>
                <w:szCs w:val="14"/>
                <w:lang w:val="sq-AL" w:eastAsia="sq-AL"/>
              </w:rPr>
              <w:t xml:space="preserve"> </w:t>
            </w:r>
            <w:proofErr w:type="spellStart"/>
            <w:r w:rsidRPr="006C0C6C">
              <w:rPr>
                <w:rFonts w:ascii="Garamond" w:eastAsia="Times New Roman" w:hAnsi="Garamond" w:cs="Calibri"/>
                <w:b/>
                <w:bCs/>
                <w:color w:val="000000"/>
                <w:sz w:val="14"/>
                <w:szCs w:val="14"/>
                <w:lang w:val="sq-AL" w:eastAsia="sq-AL"/>
              </w:rPr>
              <w:t>SHPRONESIM</w:t>
            </w:r>
            <w:proofErr w:type="spellEnd"/>
            <w:r w:rsidRPr="006C0C6C">
              <w:rPr>
                <w:rFonts w:ascii="Garamond" w:eastAsia="Times New Roman" w:hAnsi="Garamond" w:cs="Calibri"/>
                <w:b/>
                <w:bCs/>
                <w:color w:val="000000"/>
                <w:sz w:val="14"/>
                <w:szCs w:val="14"/>
                <w:lang w:val="sq-AL" w:eastAsia="sq-AL"/>
              </w:rPr>
              <w:t xml:space="preserve"> NE </w:t>
            </w:r>
            <w:proofErr w:type="spellStart"/>
            <w:r w:rsidRPr="006C0C6C">
              <w:rPr>
                <w:rFonts w:ascii="Garamond" w:eastAsia="Times New Roman" w:hAnsi="Garamond" w:cs="Calibri"/>
                <w:b/>
                <w:bCs/>
                <w:color w:val="000000"/>
                <w:sz w:val="14"/>
                <w:szCs w:val="14"/>
                <w:lang w:val="sq-AL" w:eastAsia="sq-AL"/>
              </w:rPr>
              <w:t>RRUGEN</w:t>
            </w:r>
            <w:proofErr w:type="spellEnd"/>
            <w:r w:rsidRPr="006C0C6C">
              <w:rPr>
                <w:rFonts w:ascii="Garamond" w:eastAsia="Times New Roman" w:hAnsi="Garamond" w:cs="Calibri"/>
                <w:b/>
                <w:bCs/>
                <w:color w:val="000000"/>
                <w:sz w:val="14"/>
                <w:szCs w:val="14"/>
                <w:lang w:val="sq-AL" w:eastAsia="sq-AL"/>
              </w:rPr>
              <w:t xml:space="preserve"> </w:t>
            </w:r>
            <w:proofErr w:type="spellStart"/>
            <w:r w:rsidRPr="006C0C6C">
              <w:rPr>
                <w:rFonts w:ascii="Garamond" w:eastAsia="Times New Roman" w:hAnsi="Garamond" w:cs="Calibri"/>
                <w:b/>
                <w:bCs/>
                <w:color w:val="000000"/>
                <w:sz w:val="14"/>
                <w:szCs w:val="14"/>
                <w:lang w:val="sq-AL" w:eastAsia="sq-AL"/>
              </w:rPr>
              <w:t>TRANSBALLKANIKE</w:t>
            </w:r>
            <w:proofErr w:type="spellEnd"/>
            <w:r w:rsidRPr="006C0C6C">
              <w:rPr>
                <w:rFonts w:ascii="Garamond" w:eastAsia="Times New Roman" w:hAnsi="Garamond" w:cs="Calibri"/>
                <w:b/>
                <w:bCs/>
                <w:color w:val="000000"/>
                <w:sz w:val="14"/>
                <w:szCs w:val="14"/>
                <w:lang w:val="sq-AL" w:eastAsia="sq-AL"/>
              </w:rPr>
              <w:t>, VLORE</w:t>
            </w:r>
          </w:p>
        </w:tc>
      </w:tr>
      <w:tr w:rsidR="006C0C6C" w:rsidRPr="006C0C6C" w:rsidTr="00236F8D">
        <w:trPr>
          <w:trHeight w:val="139"/>
        </w:trPr>
        <w:tc>
          <w:tcPr>
            <w:tcW w:w="5000" w:type="pct"/>
            <w:gridSpan w:val="13"/>
            <w:tcBorders>
              <w:top w:val="nil"/>
              <w:left w:val="nil"/>
              <w:bottom w:val="nil"/>
              <w:right w:val="nil"/>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xml:space="preserve">Sipas </w:t>
            </w:r>
            <w:proofErr w:type="spellStart"/>
            <w:r w:rsidRPr="006C0C6C">
              <w:rPr>
                <w:rFonts w:ascii="Garamond" w:eastAsia="Times New Roman" w:hAnsi="Garamond" w:cs="Calibri"/>
                <w:color w:val="000000"/>
                <w:sz w:val="14"/>
                <w:szCs w:val="14"/>
                <w:lang w:val="sq-AL" w:eastAsia="sq-AL"/>
              </w:rPr>
              <w:t>VKM</w:t>
            </w:r>
            <w:proofErr w:type="spellEnd"/>
            <w:r w:rsidRPr="006C0C6C">
              <w:rPr>
                <w:rFonts w:ascii="Garamond" w:eastAsia="Times New Roman" w:hAnsi="Garamond" w:cs="Calibri"/>
                <w:color w:val="000000"/>
                <w:sz w:val="14"/>
                <w:szCs w:val="14"/>
                <w:lang w:val="sq-AL" w:eastAsia="sq-AL"/>
              </w:rPr>
              <w:t xml:space="preserve"> se nr. 89, date 03.02.2016</w:t>
            </w:r>
          </w:p>
        </w:tc>
      </w:tr>
      <w:tr w:rsidR="006C0C6C" w:rsidRPr="006C0C6C" w:rsidTr="00236F8D">
        <w:trPr>
          <w:trHeight w:val="139"/>
        </w:trPr>
        <w:tc>
          <w:tcPr>
            <w:tcW w:w="5000" w:type="pct"/>
            <w:gridSpan w:val="13"/>
            <w:tcBorders>
              <w:top w:val="nil"/>
              <w:left w:val="nil"/>
              <w:bottom w:val="nil"/>
              <w:right w:val="nil"/>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xml:space="preserve">sipas </w:t>
            </w:r>
            <w:proofErr w:type="spellStart"/>
            <w:r w:rsidRPr="006C0C6C">
              <w:rPr>
                <w:rFonts w:ascii="Garamond" w:eastAsia="Times New Roman" w:hAnsi="Garamond" w:cs="Calibri"/>
                <w:color w:val="000000"/>
                <w:sz w:val="14"/>
                <w:szCs w:val="14"/>
                <w:lang w:val="sq-AL" w:eastAsia="sq-AL"/>
              </w:rPr>
              <w:t>gjurmes</w:t>
            </w:r>
            <w:proofErr w:type="spellEnd"/>
            <w:r w:rsidRPr="006C0C6C">
              <w:rPr>
                <w:rFonts w:ascii="Garamond" w:eastAsia="Times New Roman" w:hAnsi="Garamond" w:cs="Calibri"/>
                <w:color w:val="000000"/>
                <w:sz w:val="14"/>
                <w:szCs w:val="14"/>
                <w:lang w:val="sq-AL" w:eastAsia="sq-AL"/>
              </w:rPr>
              <w:t xml:space="preserve"> se projektit miratuar me vendim nr. 3/37, date 16.06.2006</w:t>
            </w:r>
          </w:p>
        </w:tc>
      </w:tr>
      <w:tr w:rsidR="006C0C6C" w:rsidRPr="006C0C6C" w:rsidTr="00236F8D">
        <w:trPr>
          <w:trHeight w:val="139"/>
        </w:trPr>
        <w:tc>
          <w:tcPr>
            <w:tcW w:w="5000" w:type="pct"/>
            <w:gridSpan w:val="13"/>
            <w:tcBorders>
              <w:top w:val="nil"/>
              <w:left w:val="nil"/>
              <w:bottom w:val="single" w:sz="4" w:space="0" w:color="auto"/>
              <w:right w:val="nil"/>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xml:space="preserve">vlera e </w:t>
            </w:r>
            <w:proofErr w:type="spellStart"/>
            <w:r w:rsidRPr="006C0C6C">
              <w:rPr>
                <w:rFonts w:ascii="Garamond" w:eastAsia="Times New Roman" w:hAnsi="Garamond" w:cs="Calibri"/>
                <w:color w:val="000000"/>
                <w:sz w:val="14"/>
                <w:szCs w:val="14"/>
                <w:lang w:val="sq-AL" w:eastAsia="sq-AL"/>
              </w:rPr>
              <w:t>ndertimit</w:t>
            </w:r>
            <w:proofErr w:type="spellEnd"/>
            <w:r w:rsidRPr="006C0C6C">
              <w:rPr>
                <w:rFonts w:ascii="Garamond" w:eastAsia="Times New Roman" w:hAnsi="Garamond" w:cs="Calibri"/>
                <w:color w:val="000000"/>
                <w:sz w:val="14"/>
                <w:szCs w:val="14"/>
                <w:lang w:val="sq-AL" w:eastAsia="sq-AL"/>
              </w:rPr>
              <w:t xml:space="preserve"> sipas </w:t>
            </w:r>
            <w:proofErr w:type="spellStart"/>
            <w:r w:rsidRPr="006C0C6C">
              <w:rPr>
                <w:rFonts w:ascii="Garamond" w:eastAsia="Times New Roman" w:hAnsi="Garamond" w:cs="Calibri"/>
                <w:color w:val="000000"/>
                <w:sz w:val="14"/>
                <w:szCs w:val="14"/>
                <w:lang w:val="sq-AL" w:eastAsia="sq-AL"/>
              </w:rPr>
              <w:t>cmimeve</w:t>
            </w:r>
            <w:proofErr w:type="spellEnd"/>
            <w:r w:rsidRPr="006C0C6C">
              <w:rPr>
                <w:rFonts w:ascii="Garamond" w:eastAsia="Times New Roman" w:hAnsi="Garamond" w:cs="Calibri"/>
                <w:color w:val="000000"/>
                <w:sz w:val="14"/>
                <w:szCs w:val="14"/>
                <w:lang w:val="sq-AL" w:eastAsia="sq-AL"/>
              </w:rPr>
              <w:t xml:space="preserve"> te marra nga </w:t>
            </w:r>
            <w:proofErr w:type="spellStart"/>
            <w:r w:rsidRPr="006C0C6C">
              <w:rPr>
                <w:rFonts w:ascii="Garamond" w:eastAsia="Times New Roman" w:hAnsi="Garamond" w:cs="Calibri"/>
                <w:color w:val="000000"/>
                <w:sz w:val="14"/>
                <w:szCs w:val="14"/>
                <w:lang w:val="sq-AL" w:eastAsia="sq-AL"/>
              </w:rPr>
              <w:t>ZVRPP</w:t>
            </w:r>
            <w:proofErr w:type="spellEnd"/>
          </w:p>
        </w:tc>
      </w:tr>
      <w:tr w:rsidR="00236F8D" w:rsidRPr="006C0C6C" w:rsidTr="00236F8D">
        <w:trPr>
          <w:trHeight w:val="139"/>
        </w:trPr>
        <w:tc>
          <w:tcPr>
            <w:tcW w:w="177" w:type="pct"/>
            <w:vMerge w:val="restar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b/>
                <w:bCs/>
                <w:color w:val="000000"/>
                <w:sz w:val="14"/>
                <w:szCs w:val="14"/>
                <w:lang w:val="sq-AL" w:eastAsia="sq-AL"/>
              </w:rPr>
            </w:pPr>
            <w:proofErr w:type="spellStart"/>
            <w:r w:rsidRPr="006C0C6C">
              <w:rPr>
                <w:rFonts w:ascii="Garamond" w:eastAsia="Times New Roman" w:hAnsi="Garamond" w:cs="Calibri"/>
                <w:b/>
                <w:bCs/>
                <w:color w:val="000000"/>
                <w:sz w:val="14"/>
                <w:szCs w:val="14"/>
                <w:lang w:val="sq-AL" w:eastAsia="sq-AL"/>
              </w:rPr>
              <w:t>Nr</w:t>
            </w:r>
            <w:proofErr w:type="spellEnd"/>
          </w:p>
        </w:tc>
        <w:tc>
          <w:tcPr>
            <w:tcW w:w="353" w:type="pct"/>
            <w:tcBorders>
              <w:top w:val="nil"/>
              <w:left w:val="nil"/>
              <w:bottom w:val="nil"/>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b/>
                <w:bCs/>
                <w:color w:val="000000"/>
                <w:sz w:val="14"/>
                <w:szCs w:val="14"/>
                <w:lang w:val="sq-AL" w:eastAsia="sq-AL"/>
              </w:rPr>
            </w:pPr>
            <w:r w:rsidRPr="006C0C6C">
              <w:rPr>
                <w:rFonts w:ascii="Garamond" w:eastAsia="Times New Roman" w:hAnsi="Garamond" w:cs="Calibri"/>
                <w:b/>
                <w:bCs/>
                <w:color w:val="000000"/>
                <w:sz w:val="14"/>
                <w:szCs w:val="14"/>
                <w:lang w:val="sq-AL" w:eastAsia="sq-AL"/>
              </w:rPr>
              <w:t>Zona</w:t>
            </w:r>
          </w:p>
        </w:tc>
        <w:tc>
          <w:tcPr>
            <w:tcW w:w="369" w:type="pct"/>
            <w:tcBorders>
              <w:top w:val="nil"/>
              <w:left w:val="nil"/>
              <w:bottom w:val="nil"/>
              <w:right w:val="nil"/>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b/>
                <w:bCs/>
                <w:color w:val="000000"/>
                <w:sz w:val="14"/>
                <w:szCs w:val="14"/>
                <w:lang w:val="sq-AL" w:eastAsia="sq-AL"/>
              </w:rPr>
            </w:pPr>
            <w:r w:rsidRPr="006C0C6C">
              <w:rPr>
                <w:rFonts w:ascii="Garamond" w:eastAsia="Times New Roman" w:hAnsi="Garamond" w:cs="Calibri"/>
                <w:b/>
                <w:bCs/>
                <w:color w:val="000000"/>
                <w:sz w:val="14"/>
                <w:szCs w:val="14"/>
                <w:lang w:val="sq-AL" w:eastAsia="sq-AL"/>
              </w:rPr>
              <w:t>Nr.</w:t>
            </w:r>
          </w:p>
        </w:tc>
        <w:tc>
          <w:tcPr>
            <w:tcW w:w="268" w:type="pct"/>
            <w:tcBorders>
              <w:top w:val="nil"/>
              <w:left w:val="single" w:sz="4" w:space="0" w:color="auto"/>
              <w:bottom w:val="nil"/>
              <w:right w:val="nil"/>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b/>
                <w:bCs/>
                <w:color w:val="000000"/>
                <w:sz w:val="14"/>
                <w:szCs w:val="14"/>
                <w:lang w:val="sq-AL" w:eastAsia="sq-AL"/>
              </w:rPr>
            </w:pPr>
            <w:r w:rsidRPr="006C0C6C">
              <w:rPr>
                <w:rFonts w:ascii="Garamond" w:eastAsia="Times New Roman" w:hAnsi="Garamond" w:cs="Calibri"/>
                <w:b/>
                <w:bCs/>
                <w:color w:val="000000"/>
                <w:sz w:val="14"/>
                <w:szCs w:val="14"/>
                <w:lang w:val="sq-AL" w:eastAsia="sq-AL"/>
              </w:rPr>
              <w:t>Adresa</w:t>
            </w:r>
          </w:p>
        </w:tc>
        <w:tc>
          <w:tcPr>
            <w:tcW w:w="593" w:type="pct"/>
            <w:tcBorders>
              <w:top w:val="nil"/>
              <w:left w:val="single" w:sz="4" w:space="0" w:color="auto"/>
              <w:bottom w:val="nil"/>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b/>
                <w:bCs/>
                <w:color w:val="000000"/>
                <w:sz w:val="14"/>
                <w:szCs w:val="14"/>
                <w:lang w:val="sq-AL" w:eastAsia="sq-AL"/>
              </w:rPr>
            </w:pPr>
            <w:r w:rsidRPr="006C0C6C">
              <w:rPr>
                <w:rFonts w:ascii="Garamond" w:eastAsia="Times New Roman" w:hAnsi="Garamond" w:cs="Calibri"/>
                <w:b/>
                <w:bCs/>
                <w:color w:val="000000"/>
                <w:sz w:val="14"/>
                <w:szCs w:val="14"/>
                <w:lang w:val="sq-AL" w:eastAsia="sq-AL"/>
              </w:rPr>
              <w:t> </w:t>
            </w:r>
          </w:p>
        </w:tc>
        <w:tc>
          <w:tcPr>
            <w:tcW w:w="318" w:type="pct"/>
            <w:tcBorders>
              <w:top w:val="nil"/>
              <w:left w:val="nil"/>
              <w:bottom w:val="nil"/>
              <w:right w:val="nil"/>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b/>
                <w:bCs/>
                <w:color w:val="000000"/>
                <w:sz w:val="14"/>
                <w:szCs w:val="14"/>
                <w:lang w:val="sq-AL" w:eastAsia="sq-AL"/>
              </w:rPr>
            </w:pPr>
            <w:proofErr w:type="spellStart"/>
            <w:r w:rsidRPr="006C0C6C">
              <w:rPr>
                <w:rFonts w:ascii="Garamond" w:eastAsia="Times New Roman" w:hAnsi="Garamond" w:cs="Calibri"/>
                <w:b/>
                <w:bCs/>
                <w:color w:val="000000"/>
                <w:sz w:val="14"/>
                <w:szCs w:val="14"/>
                <w:lang w:val="sq-AL" w:eastAsia="sq-AL"/>
              </w:rPr>
              <w:t>Siperf</w:t>
            </w:r>
            <w:proofErr w:type="spellEnd"/>
          </w:p>
        </w:tc>
        <w:tc>
          <w:tcPr>
            <w:tcW w:w="272" w:type="pct"/>
            <w:tcBorders>
              <w:top w:val="nil"/>
              <w:left w:val="single" w:sz="4" w:space="0" w:color="auto"/>
              <w:bottom w:val="nil"/>
              <w:right w:val="nil"/>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b/>
                <w:bCs/>
                <w:color w:val="000000"/>
                <w:sz w:val="14"/>
                <w:szCs w:val="14"/>
                <w:lang w:val="sq-AL" w:eastAsia="sq-AL"/>
              </w:rPr>
            </w:pPr>
            <w:proofErr w:type="spellStart"/>
            <w:r w:rsidRPr="006C0C6C">
              <w:rPr>
                <w:rFonts w:ascii="Garamond" w:eastAsia="Times New Roman" w:hAnsi="Garamond" w:cs="Calibri"/>
                <w:b/>
                <w:bCs/>
                <w:color w:val="000000"/>
                <w:sz w:val="14"/>
                <w:szCs w:val="14"/>
                <w:lang w:val="sq-AL" w:eastAsia="sq-AL"/>
              </w:rPr>
              <w:t>Siperf</w:t>
            </w:r>
            <w:proofErr w:type="spellEnd"/>
          </w:p>
        </w:tc>
        <w:tc>
          <w:tcPr>
            <w:tcW w:w="317" w:type="pct"/>
            <w:tcBorders>
              <w:top w:val="nil"/>
              <w:left w:val="single" w:sz="4" w:space="0" w:color="auto"/>
              <w:bottom w:val="nil"/>
              <w:right w:val="nil"/>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b/>
                <w:bCs/>
                <w:color w:val="000000"/>
                <w:sz w:val="14"/>
                <w:szCs w:val="14"/>
                <w:lang w:val="sq-AL" w:eastAsia="sq-AL"/>
              </w:rPr>
            </w:pPr>
            <w:r w:rsidRPr="006C0C6C">
              <w:rPr>
                <w:rFonts w:ascii="Garamond" w:eastAsia="Times New Roman" w:hAnsi="Garamond" w:cs="Calibri"/>
                <w:b/>
                <w:bCs/>
                <w:color w:val="000000"/>
                <w:sz w:val="14"/>
                <w:szCs w:val="14"/>
                <w:lang w:val="sq-AL" w:eastAsia="sq-AL"/>
              </w:rPr>
              <w:t>Çmimi i</w:t>
            </w:r>
          </w:p>
        </w:tc>
        <w:tc>
          <w:tcPr>
            <w:tcW w:w="318" w:type="pct"/>
            <w:tcBorders>
              <w:top w:val="nil"/>
              <w:left w:val="single" w:sz="4" w:space="0" w:color="auto"/>
              <w:bottom w:val="nil"/>
              <w:right w:val="nil"/>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b/>
                <w:bCs/>
                <w:color w:val="000000"/>
                <w:sz w:val="14"/>
                <w:szCs w:val="14"/>
                <w:lang w:val="sq-AL" w:eastAsia="sq-AL"/>
              </w:rPr>
            </w:pPr>
            <w:r w:rsidRPr="006C0C6C">
              <w:rPr>
                <w:rFonts w:ascii="Garamond" w:eastAsia="Times New Roman" w:hAnsi="Garamond" w:cs="Calibri"/>
                <w:b/>
                <w:bCs/>
                <w:color w:val="000000"/>
                <w:sz w:val="14"/>
                <w:szCs w:val="14"/>
                <w:lang w:val="sq-AL" w:eastAsia="sq-AL"/>
              </w:rPr>
              <w:t>Çmimi i</w:t>
            </w:r>
          </w:p>
        </w:tc>
        <w:tc>
          <w:tcPr>
            <w:tcW w:w="317" w:type="pct"/>
            <w:tcBorders>
              <w:top w:val="nil"/>
              <w:left w:val="single" w:sz="4" w:space="0" w:color="auto"/>
              <w:bottom w:val="nil"/>
              <w:right w:val="nil"/>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b/>
                <w:bCs/>
                <w:color w:val="000000"/>
                <w:sz w:val="14"/>
                <w:szCs w:val="14"/>
                <w:lang w:val="sq-AL" w:eastAsia="sq-AL"/>
              </w:rPr>
            </w:pPr>
            <w:r w:rsidRPr="006C0C6C">
              <w:rPr>
                <w:rFonts w:ascii="Garamond" w:eastAsia="Times New Roman" w:hAnsi="Garamond" w:cs="Calibri"/>
                <w:b/>
                <w:bCs/>
                <w:color w:val="000000"/>
                <w:sz w:val="14"/>
                <w:szCs w:val="14"/>
                <w:lang w:val="sq-AL" w:eastAsia="sq-AL"/>
              </w:rPr>
              <w:t>Vlera e</w:t>
            </w:r>
          </w:p>
        </w:tc>
        <w:tc>
          <w:tcPr>
            <w:tcW w:w="363" w:type="pct"/>
            <w:tcBorders>
              <w:top w:val="nil"/>
              <w:left w:val="single" w:sz="4" w:space="0" w:color="auto"/>
              <w:bottom w:val="nil"/>
              <w:right w:val="nil"/>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b/>
                <w:bCs/>
                <w:color w:val="000000"/>
                <w:sz w:val="14"/>
                <w:szCs w:val="14"/>
                <w:lang w:val="sq-AL" w:eastAsia="sq-AL"/>
              </w:rPr>
            </w:pPr>
            <w:r w:rsidRPr="006C0C6C">
              <w:rPr>
                <w:rFonts w:ascii="Garamond" w:eastAsia="Times New Roman" w:hAnsi="Garamond" w:cs="Calibri"/>
                <w:b/>
                <w:bCs/>
                <w:color w:val="000000"/>
                <w:sz w:val="14"/>
                <w:szCs w:val="14"/>
                <w:lang w:val="sq-AL" w:eastAsia="sq-AL"/>
              </w:rPr>
              <w:t>Vlera e</w:t>
            </w:r>
          </w:p>
        </w:tc>
        <w:tc>
          <w:tcPr>
            <w:tcW w:w="577" w:type="pct"/>
            <w:tcBorders>
              <w:top w:val="nil"/>
              <w:left w:val="single" w:sz="4" w:space="0" w:color="auto"/>
              <w:bottom w:val="nil"/>
              <w:right w:val="nil"/>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b/>
                <w:bCs/>
                <w:color w:val="000000"/>
                <w:sz w:val="14"/>
                <w:szCs w:val="14"/>
                <w:lang w:val="sq-AL" w:eastAsia="sq-AL"/>
              </w:rPr>
            </w:pPr>
            <w:r w:rsidRPr="006C0C6C">
              <w:rPr>
                <w:rFonts w:ascii="Garamond" w:eastAsia="Times New Roman" w:hAnsi="Garamond" w:cs="Calibri"/>
                <w:b/>
                <w:bCs/>
                <w:color w:val="000000"/>
                <w:sz w:val="14"/>
                <w:szCs w:val="14"/>
                <w:lang w:val="sq-AL" w:eastAsia="sq-AL"/>
              </w:rPr>
              <w:t xml:space="preserve">Vlera </w:t>
            </w:r>
          </w:p>
        </w:tc>
        <w:tc>
          <w:tcPr>
            <w:tcW w:w="758" w:type="pct"/>
            <w:tcBorders>
              <w:top w:val="nil"/>
              <w:left w:val="single" w:sz="4" w:space="0" w:color="auto"/>
              <w:bottom w:val="nil"/>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b/>
                <w:bCs/>
                <w:color w:val="000000"/>
                <w:sz w:val="14"/>
                <w:szCs w:val="14"/>
                <w:lang w:val="sq-AL" w:eastAsia="sq-AL"/>
              </w:rPr>
            </w:pPr>
            <w:r w:rsidRPr="006C0C6C">
              <w:rPr>
                <w:rFonts w:ascii="Garamond" w:eastAsia="Times New Roman" w:hAnsi="Garamond" w:cs="Calibri"/>
                <w:b/>
                <w:bCs/>
                <w:color w:val="000000"/>
                <w:sz w:val="14"/>
                <w:szCs w:val="14"/>
                <w:lang w:val="sq-AL" w:eastAsia="sq-AL"/>
              </w:rPr>
              <w:t> </w:t>
            </w:r>
          </w:p>
        </w:tc>
      </w:tr>
      <w:tr w:rsidR="00236F8D" w:rsidRPr="006C0C6C" w:rsidTr="00236F8D">
        <w:trPr>
          <w:trHeight w:val="139"/>
        </w:trPr>
        <w:tc>
          <w:tcPr>
            <w:tcW w:w="177" w:type="pct"/>
            <w:vMerge/>
            <w:tcBorders>
              <w:top w:val="nil"/>
              <w:left w:val="single" w:sz="4" w:space="0" w:color="auto"/>
              <w:bottom w:val="single" w:sz="4" w:space="0" w:color="auto"/>
              <w:right w:val="single" w:sz="4" w:space="0" w:color="auto"/>
            </w:tcBorders>
            <w:vAlign w:val="center"/>
            <w:hideMark/>
          </w:tcPr>
          <w:p w:rsidR="006C0C6C" w:rsidRPr="006C0C6C" w:rsidRDefault="006C0C6C" w:rsidP="006C0C6C">
            <w:pPr>
              <w:spacing w:after="0" w:line="240" w:lineRule="auto"/>
              <w:ind w:firstLine="0"/>
              <w:jc w:val="left"/>
              <w:rPr>
                <w:rFonts w:ascii="Garamond" w:eastAsia="Times New Roman" w:hAnsi="Garamond" w:cs="Calibri"/>
                <w:b/>
                <w:bCs/>
                <w:color w:val="000000"/>
                <w:sz w:val="14"/>
                <w:szCs w:val="14"/>
                <w:lang w:val="sq-AL" w:eastAsia="sq-AL"/>
              </w:rPr>
            </w:pPr>
          </w:p>
        </w:tc>
        <w:tc>
          <w:tcPr>
            <w:tcW w:w="353" w:type="pct"/>
            <w:tcBorders>
              <w:top w:val="nil"/>
              <w:left w:val="nil"/>
              <w:bottom w:val="nil"/>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b/>
                <w:bCs/>
                <w:color w:val="000000"/>
                <w:sz w:val="14"/>
                <w:szCs w:val="14"/>
                <w:lang w:val="sq-AL" w:eastAsia="sq-AL"/>
              </w:rPr>
            </w:pPr>
            <w:proofErr w:type="spellStart"/>
            <w:r w:rsidRPr="006C0C6C">
              <w:rPr>
                <w:rFonts w:ascii="Garamond" w:eastAsia="Times New Roman" w:hAnsi="Garamond" w:cs="Calibri"/>
                <w:b/>
                <w:bCs/>
                <w:color w:val="000000"/>
                <w:sz w:val="14"/>
                <w:szCs w:val="14"/>
                <w:lang w:val="sq-AL" w:eastAsia="sq-AL"/>
              </w:rPr>
              <w:t>kadastrale</w:t>
            </w:r>
            <w:proofErr w:type="spellEnd"/>
          </w:p>
        </w:tc>
        <w:tc>
          <w:tcPr>
            <w:tcW w:w="369" w:type="pct"/>
            <w:tcBorders>
              <w:top w:val="nil"/>
              <w:left w:val="nil"/>
              <w:bottom w:val="nil"/>
              <w:right w:val="nil"/>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b/>
                <w:bCs/>
                <w:color w:val="000000"/>
                <w:sz w:val="14"/>
                <w:szCs w:val="14"/>
                <w:lang w:val="sq-AL" w:eastAsia="sq-AL"/>
              </w:rPr>
            </w:pPr>
            <w:proofErr w:type="spellStart"/>
            <w:r w:rsidRPr="006C0C6C">
              <w:rPr>
                <w:rFonts w:ascii="Garamond" w:eastAsia="Times New Roman" w:hAnsi="Garamond" w:cs="Calibri"/>
                <w:b/>
                <w:bCs/>
                <w:color w:val="000000"/>
                <w:sz w:val="14"/>
                <w:szCs w:val="14"/>
                <w:lang w:val="sq-AL" w:eastAsia="sq-AL"/>
              </w:rPr>
              <w:t>Pasurise</w:t>
            </w:r>
            <w:proofErr w:type="spellEnd"/>
          </w:p>
        </w:tc>
        <w:tc>
          <w:tcPr>
            <w:tcW w:w="268" w:type="pct"/>
            <w:tcBorders>
              <w:top w:val="nil"/>
              <w:left w:val="single" w:sz="4" w:space="0" w:color="auto"/>
              <w:bottom w:val="nil"/>
              <w:right w:val="nil"/>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593" w:type="pct"/>
            <w:tcBorders>
              <w:top w:val="nil"/>
              <w:left w:val="single" w:sz="4" w:space="0" w:color="auto"/>
              <w:bottom w:val="nil"/>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b/>
                <w:bCs/>
                <w:color w:val="000000"/>
                <w:sz w:val="14"/>
                <w:szCs w:val="14"/>
                <w:lang w:val="sq-AL" w:eastAsia="sq-AL"/>
              </w:rPr>
            </w:pPr>
            <w:r w:rsidRPr="006C0C6C">
              <w:rPr>
                <w:rFonts w:ascii="Garamond" w:eastAsia="Times New Roman" w:hAnsi="Garamond" w:cs="Calibri"/>
                <w:b/>
                <w:bCs/>
                <w:color w:val="000000"/>
                <w:sz w:val="14"/>
                <w:szCs w:val="14"/>
                <w:lang w:val="sq-AL" w:eastAsia="sq-AL"/>
              </w:rPr>
              <w:t>Pronari</w:t>
            </w:r>
          </w:p>
        </w:tc>
        <w:tc>
          <w:tcPr>
            <w:tcW w:w="318" w:type="pct"/>
            <w:tcBorders>
              <w:top w:val="nil"/>
              <w:left w:val="nil"/>
              <w:bottom w:val="nil"/>
              <w:right w:val="nil"/>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b/>
                <w:bCs/>
                <w:color w:val="000000"/>
                <w:sz w:val="14"/>
                <w:szCs w:val="14"/>
                <w:lang w:val="sq-AL" w:eastAsia="sq-AL"/>
              </w:rPr>
            </w:pPr>
            <w:r w:rsidRPr="006C0C6C">
              <w:rPr>
                <w:rFonts w:ascii="Garamond" w:eastAsia="Times New Roman" w:hAnsi="Garamond" w:cs="Calibri"/>
                <w:b/>
                <w:bCs/>
                <w:color w:val="000000"/>
                <w:sz w:val="14"/>
                <w:szCs w:val="14"/>
                <w:lang w:val="sq-AL" w:eastAsia="sq-AL"/>
              </w:rPr>
              <w:t>Trualli</w:t>
            </w:r>
          </w:p>
        </w:tc>
        <w:tc>
          <w:tcPr>
            <w:tcW w:w="272" w:type="pct"/>
            <w:tcBorders>
              <w:top w:val="nil"/>
              <w:left w:val="single" w:sz="4" w:space="0" w:color="auto"/>
              <w:bottom w:val="nil"/>
              <w:right w:val="nil"/>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b/>
                <w:bCs/>
                <w:color w:val="000000"/>
                <w:sz w:val="14"/>
                <w:szCs w:val="14"/>
                <w:lang w:val="sq-AL" w:eastAsia="sq-AL"/>
              </w:rPr>
            </w:pPr>
            <w:proofErr w:type="spellStart"/>
            <w:r w:rsidRPr="006C0C6C">
              <w:rPr>
                <w:rFonts w:ascii="Garamond" w:eastAsia="Times New Roman" w:hAnsi="Garamond" w:cs="Calibri"/>
                <w:b/>
                <w:bCs/>
                <w:color w:val="000000"/>
                <w:sz w:val="14"/>
                <w:szCs w:val="14"/>
                <w:lang w:val="sq-AL" w:eastAsia="sq-AL"/>
              </w:rPr>
              <w:t>ndertimi</w:t>
            </w:r>
            <w:proofErr w:type="spellEnd"/>
          </w:p>
        </w:tc>
        <w:tc>
          <w:tcPr>
            <w:tcW w:w="317" w:type="pct"/>
            <w:tcBorders>
              <w:top w:val="nil"/>
              <w:left w:val="single" w:sz="4" w:space="0" w:color="auto"/>
              <w:bottom w:val="nil"/>
              <w:right w:val="nil"/>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b/>
                <w:bCs/>
                <w:color w:val="000000"/>
                <w:sz w:val="14"/>
                <w:szCs w:val="14"/>
                <w:lang w:val="sq-AL" w:eastAsia="sq-AL"/>
              </w:rPr>
            </w:pPr>
            <w:r w:rsidRPr="006C0C6C">
              <w:rPr>
                <w:rFonts w:ascii="Garamond" w:eastAsia="Times New Roman" w:hAnsi="Garamond" w:cs="Calibri"/>
                <w:b/>
                <w:bCs/>
                <w:color w:val="000000"/>
                <w:sz w:val="14"/>
                <w:szCs w:val="14"/>
                <w:lang w:val="sq-AL" w:eastAsia="sq-AL"/>
              </w:rPr>
              <w:t>Truallit</w:t>
            </w:r>
          </w:p>
        </w:tc>
        <w:tc>
          <w:tcPr>
            <w:tcW w:w="318" w:type="pct"/>
            <w:tcBorders>
              <w:top w:val="nil"/>
              <w:left w:val="single" w:sz="4" w:space="0" w:color="auto"/>
              <w:bottom w:val="nil"/>
              <w:right w:val="nil"/>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b/>
                <w:bCs/>
                <w:color w:val="000000"/>
                <w:sz w:val="14"/>
                <w:szCs w:val="14"/>
                <w:lang w:val="sq-AL" w:eastAsia="sq-AL"/>
              </w:rPr>
            </w:pPr>
            <w:proofErr w:type="spellStart"/>
            <w:r w:rsidRPr="006C0C6C">
              <w:rPr>
                <w:rFonts w:ascii="Garamond" w:eastAsia="Times New Roman" w:hAnsi="Garamond" w:cs="Calibri"/>
                <w:b/>
                <w:bCs/>
                <w:color w:val="000000"/>
                <w:sz w:val="14"/>
                <w:szCs w:val="14"/>
                <w:lang w:val="sq-AL" w:eastAsia="sq-AL"/>
              </w:rPr>
              <w:t>Ndertimit</w:t>
            </w:r>
            <w:proofErr w:type="spellEnd"/>
          </w:p>
        </w:tc>
        <w:tc>
          <w:tcPr>
            <w:tcW w:w="317" w:type="pct"/>
            <w:tcBorders>
              <w:top w:val="nil"/>
              <w:left w:val="single" w:sz="4" w:space="0" w:color="auto"/>
              <w:bottom w:val="nil"/>
              <w:right w:val="nil"/>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b/>
                <w:bCs/>
                <w:color w:val="000000"/>
                <w:sz w:val="14"/>
                <w:szCs w:val="14"/>
                <w:lang w:val="sq-AL" w:eastAsia="sq-AL"/>
              </w:rPr>
            </w:pPr>
            <w:r w:rsidRPr="006C0C6C">
              <w:rPr>
                <w:rFonts w:ascii="Garamond" w:eastAsia="Times New Roman" w:hAnsi="Garamond" w:cs="Calibri"/>
                <w:b/>
                <w:bCs/>
                <w:color w:val="000000"/>
                <w:sz w:val="14"/>
                <w:szCs w:val="14"/>
                <w:lang w:val="sq-AL" w:eastAsia="sq-AL"/>
              </w:rPr>
              <w:t>Truallit</w:t>
            </w:r>
          </w:p>
        </w:tc>
        <w:tc>
          <w:tcPr>
            <w:tcW w:w="363" w:type="pct"/>
            <w:tcBorders>
              <w:top w:val="nil"/>
              <w:left w:val="single" w:sz="4" w:space="0" w:color="auto"/>
              <w:bottom w:val="nil"/>
              <w:right w:val="nil"/>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b/>
                <w:bCs/>
                <w:color w:val="000000"/>
                <w:sz w:val="14"/>
                <w:szCs w:val="14"/>
                <w:lang w:val="sq-AL" w:eastAsia="sq-AL"/>
              </w:rPr>
            </w:pPr>
            <w:proofErr w:type="spellStart"/>
            <w:r w:rsidRPr="006C0C6C">
              <w:rPr>
                <w:rFonts w:ascii="Garamond" w:eastAsia="Times New Roman" w:hAnsi="Garamond" w:cs="Calibri"/>
                <w:b/>
                <w:bCs/>
                <w:color w:val="000000"/>
                <w:sz w:val="14"/>
                <w:szCs w:val="14"/>
                <w:lang w:val="sq-AL" w:eastAsia="sq-AL"/>
              </w:rPr>
              <w:t>Ndertimit</w:t>
            </w:r>
            <w:proofErr w:type="spellEnd"/>
          </w:p>
        </w:tc>
        <w:tc>
          <w:tcPr>
            <w:tcW w:w="577" w:type="pct"/>
            <w:tcBorders>
              <w:top w:val="nil"/>
              <w:left w:val="single" w:sz="4" w:space="0" w:color="auto"/>
              <w:bottom w:val="nil"/>
              <w:right w:val="nil"/>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b/>
                <w:bCs/>
                <w:color w:val="000000"/>
                <w:sz w:val="14"/>
                <w:szCs w:val="14"/>
                <w:lang w:val="sq-AL" w:eastAsia="sq-AL"/>
              </w:rPr>
            </w:pPr>
            <w:r w:rsidRPr="006C0C6C">
              <w:rPr>
                <w:rFonts w:ascii="Garamond" w:eastAsia="Times New Roman" w:hAnsi="Garamond" w:cs="Calibri"/>
                <w:b/>
                <w:bCs/>
                <w:color w:val="000000"/>
                <w:sz w:val="14"/>
                <w:szCs w:val="14"/>
                <w:lang w:val="sq-AL" w:eastAsia="sq-AL"/>
              </w:rPr>
              <w:t xml:space="preserve">truall dhe </w:t>
            </w:r>
          </w:p>
        </w:tc>
        <w:tc>
          <w:tcPr>
            <w:tcW w:w="758" w:type="pct"/>
            <w:tcBorders>
              <w:top w:val="nil"/>
              <w:left w:val="single" w:sz="4" w:space="0" w:color="auto"/>
              <w:bottom w:val="nil"/>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b/>
                <w:bCs/>
                <w:color w:val="000000"/>
                <w:sz w:val="14"/>
                <w:szCs w:val="14"/>
                <w:lang w:val="sq-AL" w:eastAsia="sq-AL"/>
              </w:rPr>
            </w:pPr>
            <w:proofErr w:type="spellStart"/>
            <w:r w:rsidRPr="006C0C6C">
              <w:rPr>
                <w:rFonts w:ascii="Garamond" w:eastAsia="Times New Roman" w:hAnsi="Garamond" w:cs="Calibri"/>
                <w:b/>
                <w:bCs/>
                <w:color w:val="000000"/>
                <w:sz w:val="14"/>
                <w:szCs w:val="14"/>
                <w:lang w:val="sq-AL" w:eastAsia="sq-AL"/>
              </w:rPr>
              <w:t>Shenime</w:t>
            </w:r>
            <w:proofErr w:type="spellEnd"/>
          </w:p>
        </w:tc>
      </w:tr>
      <w:tr w:rsidR="00236F8D" w:rsidRPr="006C0C6C" w:rsidTr="00236F8D">
        <w:trPr>
          <w:trHeight w:val="139"/>
        </w:trPr>
        <w:tc>
          <w:tcPr>
            <w:tcW w:w="177" w:type="pct"/>
            <w:vMerge/>
            <w:tcBorders>
              <w:top w:val="nil"/>
              <w:left w:val="single" w:sz="4" w:space="0" w:color="auto"/>
              <w:bottom w:val="single" w:sz="4" w:space="0" w:color="auto"/>
              <w:right w:val="single" w:sz="4" w:space="0" w:color="auto"/>
            </w:tcBorders>
            <w:vAlign w:val="center"/>
            <w:hideMark/>
          </w:tcPr>
          <w:p w:rsidR="006C0C6C" w:rsidRPr="006C0C6C" w:rsidRDefault="006C0C6C" w:rsidP="006C0C6C">
            <w:pPr>
              <w:spacing w:after="0" w:line="240" w:lineRule="auto"/>
              <w:ind w:firstLine="0"/>
              <w:jc w:val="left"/>
              <w:rPr>
                <w:rFonts w:ascii="Garamond" w:eastAsia="Times New Roman" w:hAnsi="Garamond" w:cs="Calibri"/>
                <w:b/>
                <w:bCs/>
                <w:color w:val="000000"/>
                <w:sz w:val="14"/>
                <w:szCs w:val="14"/>
                <w:lang w:val="sq-AL" w:eastAsia="sq-AL"/>
              </w:rPr>
            </w:pPr>
          </w:p>
        </w:tc>
        <w:tc>
          <w:tcPr>
            <w:tcW w:w="35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b/>
                <w:bCs/>
                <w:color w:val="000000"/>
                <w:sz w:val="14"/>
                <w:szCs w:val="14"/>
                <w:lang w:val="sq-AL" w:eastAsia="sq-AL"/>
              </w:rPr>
            </w:pPr>
            <w:r w:rsidRPr="006C0C6C">
              <w:rPr>
                <w:rFonts w:ascii="Garamond" w:eastAsia="Times New Roman" w:hAnsi="Garamond" w:cs="Calibri"/>
                <w:b/>
                <w:bCs/>
                <w:color w:val="000000"/>
                <w:sz w:val="14"/>
                <w:szCs w:val="14"/>
                <w:lang w:val="sq-AL" w:eastAsia="sq-AL"/>
              </w:rPr>
              <w:t> </w:t>
            </w:r>
          </w:p>
        </w:tc>
        <w:tc>
          <w:tcPr>
            <w:tcW w:w="369" w:type="pct"/>
            <w:tcBorders>
              <w:top w:val="nil"/>
              <w:left w:val="nil"/>
              <w:bottom w:val="single" w:sz="4" w:space="0" w:color="auto"/>
              <w:right w:val="nil"/>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268" w:type="pct"/>
            <w:tcBorders>
              <w:top w:val="nil"/>
              <w:left w:val="single" w:sz="4" w:space="0" w:color="auto"/>
              <w:bottom w:val="single" w:sz="4" w:space="0" w:color="auto"/>
              <w:right w:val="nil"/>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593"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8" w:type="pct"/>
            <w:tcBorders>
              <w:top w:val="nil"/>
              <w:left w:val="nil"/>
              <w:bottom w:val="single" w:sz="4" w:space="0" w:color="auto"/>
              <w:right w:val="nil"/>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272" w:type="pct"/>
            <w:tcBorders>
              <w:top w:val="nil"/>
              <w:left w:val="single" w:sz="4" w:space="0" w:color="auto"/>
              <w:bottom w:val="single" w:sz="4" w:space="0" w:color="auto"/>
              <w:right w:val="nil"/>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single" w:sz="4" w:space="0" w:color="auto"/>
              <w:bottom w:val="single" w:sz="4" w:space="0" w:color="auto"/>
              <w:right w:val="nil"/>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b/>
                <w:bCs/>
                <w:color w:val="000000"/>
                <w:sz w:val="14"/>
                <w:szCs w:val="14"/>
                <w:lang w:val="sq-AL" w:eastAsia="sq-AL"/>
              </w:rPr>
            </w:pPr>
            <w:r w:rsidRPr="006C0C6C">
              <w:rPr>
                <w:rFonts w:ascii="Garamond" w:eastAsia="Times New Roman" w:hAnsi="Garamond" w:cs="Calibri"/>
                <w:b/>
                <w:bCs/>
                <w:color w:val="000000"/>
                <w:sz w:val="14"/>
                <w:szCs w:val="14"/>
                <w:lang w:val="sq-AL" w:eastAsia="sq-AL"/>
              </w:rPr>
              <w:t>Leke/</w:t>
            </w:r>
            <w:proofErr w:type="spellStart"/>
            <w:r w:rsidRPr="006C0C6C">
              <w:rPr>
                <w:rFonts w:ascii="Garamond" w:eastAsia="Times New Roman" w:hAnsi="Garamond" w:cs="Calibri"/>
                <w:b/>
                <w:bCs/>
                <w:color w:val="000000"/>
                <w:sz w:val="14"/>
                <w:szCs w:val="14"/>
                <w:lang w:val="sq-AL" w:eastAsia="sq-AL"/>
              </w:rPr>
              <w:t>m</w:t>
            </w:r>
            <w:r w:rsidRPr="00236F8D">
              <w:rPr>
                <w:rFonts w:ascii="Garamond" w:eastAsia="Times New Roman" w:hAnsi="Garamond" w:cs="Calibri"/>
                <w:b/>
                <w:bCs/>
                <w:color w:val="000000"/>
                <w:sz w:val="14"/>
                <w:szCs w:val="14"/>
                <w:vertAlign w:val="superscript"/>
                <w:lang w:val="sq-AL" w:eastAsia="sq-AL"/>
              </w:rPr>
              <w:t>2</w:t>
            </w:r>
            <w:proofErr w:type="spellEnd"/>
          </w:p>
        </w:tc>
        <w:tc>
          <w:tcPr>
            <w:tcW w:w="318" w:type="pct"/>
            <w:tcBorders>
              <w:top w:val="nil"/>
              <w:left w:val="single" w:sz="4" w:space="0" w:color="auto"/>
              <w:bottom w:val="single" w:sz="4" w:space="0" w:color="auto"/>
              <w:right w:val="nil"/>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b/>
                <w:bCs/>
                <w:color w:val="000000"/>
                <w:sz w:val="14"/>
                <w:szCs w:val="14"/>
                <w:lang w:val="sq-AL" w:eastAsia="sq-AL"/>
              </w:rPr>
            </w:pPr>
            <w:r w:rsidRPr="006C0C6C">
              <w:rPr>
                <w:rFonts w:ascii="Garamond" w:eastAsia="Times New Roman" w:hAnsi="Garamond" w:cs="Calibri"/>
                <w:b/>
                <w:bCs/>
                <w:color w:val="000000"/>
                <w:sz w:val="14"/>
                <w:szCs w:val="14"/>
                <w:lang w:val="sq-AL" w:eastAsia="sq-AL"/>
              </w:rPr>
              <w:t>Leke/</w:t>
            </w:r>
            <w:proofErr w:type="spellStart"/>
            <w:r w:rsidRPr="006C0C6C">
              <w:rPr>
                <w:rFonts w:ascii="Garamond" w:eastAsia="Times New Roman" w:hAnsi="Garamond" w:cs="Calibri"/>
                <w:b/>
                <w:bCs/>
                <w:color w:val="000000"/>
                <w:sz w:val="14"/>
                <w:szCs w:val="14"/>
                <w:lang w:val="sq-AL" w:eastAsia="sq-AL"/>
              </w:rPr>
              <w:t>m</w:t>
            </w:r>
            <w:r w:rsidRPr="00236F8D">
              <w:rPr>
                <w:rFonts w:ascii="Garamond" w:eastAsia="Times New Roman" w:hAnsi="Garamond" w:cs="Calibri"/>
                <w:b/>
                <w:bCs/>
                <w:color w:val="000000"/>
                <w:sz w:val="14"/>
                <w:szCs w:val="14"/>
                <w:vertAlign w:val="superscript"/>
                <w:lang w:val="sq-AL" w:eastAsia="sq-AL"/>
              </w:rPr>
              <w:t>2</w:t>
            </w:r>
            <w:proofErr w:type="spellEnd"/>
          </w:p>
        </w:tc>
        <w:tc>
          <w:tcPr>
            <w:tcW w:w="317" w:type="pct"/>
            <w:tcBorders>
              <w:top w:val="nil"/>
              <w:left w:val="single" w:sz="4" w:space="0" w:color="auto"/>
              <w:bottom w:val="single" w:sz="4" w:space="0" w:color="auto"/>
              <w:right w:val="nil"/>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b/>
                <w:bCs/>
                <w:color w:val="000000"/>
                <w:sz w:val="14"/>
                <w:szCs w:val="14"/>
                <w:lang w:val="sq-AL" w:eastAsia="sq-AL"/>
              </w:rPr>
            </w:pPr>
            <w:r w:rsidRPr="006C0C6C">
              <w:rPr>
                <w:rFonts w:ascii="Garamond" w:eastAsia="Times New Roman" w:hAnsi="Garamond" w:cs="Calibri"/>
                <w:b/>
                <w:bCs/>
                <w:color w:val="000000"/>
                <w:sz w:val="14"/>
                <w:szCs w:val="14"/>
                <w:lang w:val="sq-AL" w:eastAsia="sq-AL"/>
              </w:rPr>
              <w:t>Leke</w:t>
            </w:r>
          </w:p>
        </w:tc>
        <w:tc>
          <w:tcPr>
            <w:tcW w:w="363" w:type="pct"/>
            <w:tcBorders>
              <w:top w:val="nil"/>
              <w:left w:val="single" w:sz="4" w:space="0" w:color="auto"/>
              <w:bottom w:val="single" w:sz="4" w:space="0" w:color="auto"/>
              <w:right w:val="nil"/>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b/>
                <w:bCs/>
                <w:color w:val="000000"/>
                <w:sz w:val="14"/>
                <w:szCs w:val="14"/>
                <w:lang w:val="sq-AL" w:eastAsia="sq-AL"/>
              </w:rPr>
            </w:pPr>
            <w:r w:rsidRPr="006C0C6C">
              <w:rPr>
                <w:rFonts w:ascii="Garamond" w:eastAsia="Times New Roman" w:hAnsi="Garamond" w:cs="Calibri"/>
                <w:b/>
                <w:bCs/>
                <w:color w:val="000000"/>
                <w:sz w:val="14"/>
                <w:szCs w:val="14"/>
                <w:lang w:val="sq-AL" w:eastAsia="sq-AL"/>
              </w:rPr>
              <w:t>Leke</w:t>
            </w:r>
          </w:p>
        </w:tc>
        <w:tc>
          <w:tcPr>
            <w:tcW w:w="577" w:type="pct"/>
            <w:tcBorders>
              <w:top w:val="nil"/>
              <w:left w:val="single" w:sz="4" w:space="0" w:color="auto"/>
              <w:bottom w:val="single" w:sz="4" w:space="0" w:color="auto"/>
              <w:right w:val="nil"/>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b/>
                <w:bCs/>
                <w:color w:val="000000"/>
                <w:sz w:val="14"/>
                <w:szCs w:val="14"/>
                <w:lang w:val="sq-AL" w:eastAsia="sq-AL"/>
              </w:rPr>
            </w:pPr>
            <w:proofErr w:type="spellStart"/>
            <w:r w:rsidRPr="006C0C6C">
              <w:rPr>
                <w:rFonts w:ascii="Garamond" w:eastAsia="Times New Roman" w:hAnsi="Garamond" w:cs="Calibri"/>
                <w:b/>
                <w:bCs/>
                <w:color w:val="000000"/>
                <w:sz w:val="14"/>
                <w:szCs w:val="14"/>
                <w:lang w:val="sq-AL" w:eastAsia="sq-AL"/>
              </w:rPr>
              <w:t>ndertese</w:t>
            </w:r>
            <w:proofErr w:type="spellEnd"/>
          </w:p>
        </w:tc>
        <w:tc>
          <w:tcPr>
            <w:tcW w:w="758"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w:t>
            </w:r>
          </w:p>
        </w:tc>
        <w:tc>
          <w:tcPr>
            <w:tcW w:w="35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8603</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8/163</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P.PV</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282.97</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10,903</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3,085,222</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3,085,222</w:t>
            </w:r>
          </w:p>
        </w:tc>
        <w:tc>
          <w:tcPr>
            <w:tcW w:w="75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Plotesim</w:t>
            </w:r>
            <w:proofErr w:type="spellEnd"/>
            <w:r w:rsidRPr="006C0C6C">
              <w:rPr>
                <w:rFonts w:ascii="Garamond" w:eastAsia="Times New Roman" w:hAnsi="Garamond" w:cs="Calibri"/>
                <w:color w:val="000000"/>
                <w:sz w:val="14"/>
                <w:szCs w:val="14"/>
                <w:lang w:val="sq-AL" w:eastAsia="sq-AL"/>
              </w:rPr>
              <w:t xml:space="preserve"> dokumentacioni </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w:t>
            </w:r>
          </w:p>
        </w:tc>
        <w:tc>
          <w:tcPr>
            <w:tcW w:w="35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8603</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9/2</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P.P.V</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217.84</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10,903</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2,375,110</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2,375,110</w:t>
            </w:r>
          </w:p>
        </w:tc>
        <w:tc>
          <w:tcPr>
            <w:tcW w:w="75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Plotesim</w:t>
            </w:r>
            <w:proofErr w:type="spellEnd"/>
            <w:r w:rsidRPr="006C0C6C">
              <w:rPr>
                <w:rFonts w:ascii="Garamond" w:eastAsia="Times New Roman" w:hAnsi="Garamond" w:cs="Calibri"/>
                <w:color w:val="000000"/>
                <w:sz w:val="14"/>
                <w:szCs w:val="14"/>
                <w:lang w:val="sq-AL" w:eastAsia="sq-AL"/>
              </w:rPr>
              <w:t xml:space="preserve"> dokumentacioni </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w:t>
            </w:r>
          </w:p>
        </w:tc>
        <w:tc>
          <w:tcPr>
            <w:tcW w:w="35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8603</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9/21</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Aleksander</w:t>
            </w:r>
            <w:proofErr w:type="spellEnd"/>
            <w:r w:rsidRPr="006C0C6C">
              <w:rPr>
                <w:rFonts w:ascii="Garamond" w:eastAsia="Times New Roman" w:hAnsi="Garamond" w:cs="Calibri"/>
                <w:color w:val="000000"/>
                <w:sz w:val="14"/>
                <w:szCs w:val="14"/>
                <w:lang w:val="sq-AL" w:eastAsia="sq-AL"/>
              </w:rPr>
              <w:t xml:space="preserve"> </w:t>
            </w:r>
            <w:proofErr w:type="spellStart"/>
            <w:r w:rsidRPr="006C0C6C">
              <w:rPr>
                <w:rFonts w:ascii="Garamond" w:eastAsia="Times New Roman" w:hAnsi="Garamond" w:cs="Calibri"/>
                <w:color w:val="000000"/>
                <w:sz w:val="14"/>
                <w:szCs w:val="14"/>
                <w:lang w:val="sq-AL" w:eastAsia="sq-AL"/>
              </w:rPr>
              <w:t>Tafili</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30.53</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10,903</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332,869</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332,869</w:t>
            </w:r>
          </w:p>
        </w:tc>
        <w:tc>
          <w:tcPr>
            <w:tcW w:w="75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xml:space="preserve">Konfirmuar nga </w:t>
            </w:r>
            <w:proofErr w:type="spellStart"/>
            <w:r w:rsidRPr="006C0C6C">
              <w:rPr>
                <w:rFonts w:ascii="Garamond" w:eastAsia="Times New Roman" w:hAnsi="Garamond" w:cs="Calibri"/>
                <w:color w:val="000000"/>
                <w:sz w:val="14"/>
                <w:szCs w:val="14"/>
                <w:lang w:val="sq-AL" w:eastAsia="sq-AL"/>
              </w:rPr>
              <w:t>ZVRPP</w:t>
            </w:r>
            <w:proofErr w:type="spellEnd"/>
            <w:r w:rsidRPr="006C0C6C">
              <w:rPr>
                <w:rFonts w:ascii="Garamond" w:eastAsia="Times New Roman" w:hAnsi="Garamond" w:cs="Calibri"/>
                <w:color w:val="000000"/>
                <w:sz w:val="14"/>
                <w:szCs w:val="14"/>
                <w:lang w:val="sq-AL" w:eastAsia="sq-AL"/>
              </w:rPr>
              <w:t xml:space="preserve">.  </w:t>
            </w:r>
            <w:proofErr w:type="spellStart"/>
            <w:r w:rsidRPr="006C0C6C">
              <w:rPr>
                <w:rFonts w:ascii="Garamond" w:eastAsia="Times New Roman" w:hAnsi="Garamond" w:cs="Calibri"/>
                <w:color w:val="000000"/>
                <w:sz w:val="14"/>
                <w:szCs w:val="14"/>
                <w:lang w:val="sq-AL" w:eastAsia="sq-AL"/>
              </w:rPr>
              <w:t>Urdher</w:t>
            </w:r>
            <w:proofErr w:type="spellEnd"/>
            <w:r w:rsidRPr="006C0C6C">
              <w:rPr>
                <w:rFonts w:ascii="Garamond" w:eastAsia="Times New Roman" w:hAnsi="Garamond" w:cs="Calibri"/>
                <w:color w:val="000000"/>
                <w:sz w:val="14"/>
                <w:szCs w:val="14"/>
                <w:lang w:val="sq-AL" w:eastAsia="sq-AL"/>
              </w:rPr>
              <w:t xml:space="preserve"> Kufizimi)</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4</w:t>
            </w:r>
          </w:p>
        </w:tc>
        <w:tc>
          <w:tcPr>
            <w:tcW w:w="35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8603</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9/22</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BP</w:t>
            </w:r>
            <w:proofErr w:type="spellEnd"/>
            <w:r w:rsidRPr="006C0C6C">
              <w:rPr>
                <w:rFonts w:ascii="Garamond" w:eastAsia="Times New Roman" w:hAnsi="Garamond" w:cs="Calibri"/>
                <w:color w:val="000000"/>
                <w:sz w:val="14"/>
                <w:szCs w:val="14"/>
                <w:lang w:val="sq-AL" w:eastAsia="sq-AL"/>
              </w:rPr>
              <w:t xml:space="preserve"> </w:t>
            </w:r>
            <w:proofErr w:type="spellStart"/>
            <w:r w:rsidRPr="006C0C6C">
              <w:rPr>
                <w:rFonts w:ascii="Garamond" w:eastAsia="Times New Roman" w:hAnsi="Garamond" w:cs="Calibri"/>
                <w:color w:val="000000"/>
                <w:sz w:val="14"/>
                <w:szCs w:val="14"/>
                <w:lang w:val="sq-AL" w:eastAsia="sq-AL"/>
              </w:rPr>
              <w:t>Shytaj</w:t>
            </w:r>
            <w:proofErr w:type="spellEnd"/>
            <w:r w:rsidRPr="006C0C6C">
              <w:rPr>
                <w:rFonts w:ascii="Garamond" w:eastAsia="Times New Roman" w:hAnsi="Garamond" w:cs="Calibri"/>
                <w:color w:val="000000"/>
                <w:sz w:val="14"/>
                <w:szCs w:val="14"/>
                <w:lang w:val="sq-AL" w:eastAsia="sq-AL"/>
              </w:rPr>
              <w:t>, Dukaj</w:t>
            </w:r>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196.65</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10,903</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2,144,075</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2,144,075</w:t>
            </w:r>
          </w:p>
        </w:tc>
        <w:tc>
          <w:tcPr>
            <w:tcW w:w="75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xml:space="preserve">Konfirmuar nga </w:t>
            </w:r>
            <w:proofErr w:type="spellStart"/>
            <w:r w:rsidRPr="006C0C6C">
              <w:rPr>
                <w:rFonts w:ascii="Garamond" w:eastAsia="Times New Roman" w:hAnsi="Garamond" w:cs="Calibri"/>
                <w:color w:val="000000"/>
                <w:sz w:val="14"/>
                <w:szCs w:val="14"/>
                <w:lang w:val="sq-AL" w:eastAsia="sq-AL"/>
              </w:rPr>
              <w:t>ZVRPP</w:t>
            </w:r>
            <w:proofErr w:type="spellEnd"/>
            <w:r w:rsidRPr="006C0C6C">
              <w:rPr>
                <w:rFonts w:ascii="Garamond" w:eastAsia="Times New Roman" w:hAnsi="Garamond" w:cs="Calibri"/>
                <w:color w:val="000000"/>
                <w:sz w:val="14"/>
                <w:szCs w:val="14"/>
                <w:lang w:val="sq-AL" w:eastAsia="sq-AL"/>
              </w:rPr>
              <w:t xml:space="preserve">. </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5</w:t>
            </w:r>
          </w:p>
        </w:tc>
        <w:tc>
          <w:tcPr>
            <w:tcW w:w="35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8602</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9/22-</w:t>
            </w:r>
            <w:proofErr w:type="spellStart"/>
            <w:r w:rsidRPr="006C0C6C">
              <w:rPr>
                <w:rFonts w:ascii="Garamond" w:eastAsia="Times New Roman" w:hAnsi="Garamond" w:cs="Calibri"/>
                <w:color w:val="000000"/>
                <w:sz w:val="14"/>
                <w:szCs w:val="14"/>
                <w:lang w:val="sq-AL" w:eastAsia="sq-AL"/>
              </w:rPr>
              <w:t>nd</w:t>
            </w:r>
            <w:proofErr w:type="spellEnd"/>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xml:space="preserve">Zigur </w:t>
            </w:r>
            <w:proofErr w:type="spellStart"/>
            <w:r w:rsidRPr="006C0C6C">
              <w:rPr>
                <w:rFonts w:ascii="Garamond" w:eastAsia="Times New Roman" w:hAnsi="Garamond" w:cs="Calibri"/>
                <w:color w:val="000000"/>
                <w:sz w:val="14"/>
                <w:szCs w:val="14"/>
                <w:lang w:val="sq-AL" w:eastAsia="sq-AL"/>
              </w:rPr>
              <w:t>Serjanaj</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45</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10,903</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32,516</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1,463,220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1,463,220</w:t>
            </w:r>
          </w:p>
        </w:tc>
        <w:tc>
          <w:tcPr>
            <w:tcW w:w="75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Plotesim</w:t>
            </w:r>
            <w:proofErr w:type="spellEnd"/>
            <w:r w:rsidRPr="006C0C6C">
              <w:rPr>
                <w:rFonts w:ascii="Garamond" w:eastAsia="Times New Roman" w:hAnsi="Garamond" w:cs="Calibri"/>
                <w:color w:val="000000"/>
                <w:sz w:val="14"/>
                <w:szCs w:val="14"/>
                <w:lang w:val="sq-AL" w:eastAsia="sq-AL"/>
              </w:rPr>
              <w:t xml:space="preserve"> dokumentacioni </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6</w:t>
            </w:r>
          </w:p>
        </w:tc>
        <w:tc>
          <w:tcPr>
            <w:tcW w:w="35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8603</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18/8/1</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P.P.V</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102.43</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10,903</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1,116,794</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1,116,794</w:t>
            </w:r>
          </w:p>
        </w:tc>
        <w:tc>
          <w:tcPr>
            <w:tcW w:w="75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Plotesim</w:t>
            </w:r>
            <w:proofErr w:type="spellEnd"/>
            <w:r w:rsidRPr="006C0C6C">
              <w:rPr>
                <w:rFonts w:ascii="Garamond" w:eastAsia="Times New Roman" w:hAnsi="Garamond" w:cs="Calibri"/>
                <w:color w:val="000000"/>
                <w:sz w:val="14"/>
                <w:szCs w:val="14"/>
                <w:lang w:val="sq-AL" w:eastAsia="sq-AL"/>
              </w:rPr>
              <w:t xml:space="preserve"> dokumentacioni </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7</w:t>
            </w:r>
          </w:p>
        </w:tc>
        <w:tc>
          <w:tcPr>
            <w:tcW w:w="35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8603</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18/34/1</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P.P.V</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142.34</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10,903</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1,551,933</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1,551,933</w:t>
            </w:r>
          </w:p>
        </w:tc>
        <w:tc>
          <w:tcPr>
            <w:tcW w:w="75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Plotesim</w:t>
            </w:r>
            <w:proofErr w:type="spellEnd"/>
            <w:r w:rsidRPr="006C0C6C">
              <w:rPr>
                <w:rFonts w:ascii="Garamond" w:eastAsia="Times New Roman" w:hAnsi="Garamond" w:cs="Calibri"/>
                <w:color w:val="000000"/>
                <w:sz w:val="14"/>
                <w:szCs w:val="14"/>
                <w:lang w:val="sq-AL" w:eastAsia="sq-AL"/>
              </w:rPr>
              <w:t xml:space="preserve"> dokumentacioni </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w:t>
            </w:r>
          </w:p>
        </w:tc>
        <w:tc>
          <w:tcPr>
            <w:tcW w:w="35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8603</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18/9/1</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P.P.V</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66.71</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10,903</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727,339</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727,339</w:t>
            </w:r>
          </w:p>
        </w:tc>
        <w:tc>
          <w:tcPr>
            <w:tcW w:w="75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Plotesim</w:t>
            </w:r>
            <w:proofErr w:type="spellEnd"/>
            <w:r w:rsidRPr="006C0C6C">
              <w:rPr>
                <w:rFonts w:ascii="Garamond" w:eastAsia="Times New Roman" w:hAnsi="Garamond" w:cs="Calibri"/>
                <w:color w:val="000000"/>
                <w:sz w:val="14"/>
                <w:szCs w:val="14"/>
                <w:lang w:val="sq-AL" w:eastAsia="sq-AL"/>
              </w:rPr>
              <w:t xml:space="preserve"> dokumentacioni </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9</w:t>
            </w:r>
          </w:p>
        </w:tc>
        <w:tc>
          <w:tcPr>
            <w:tcW w:w="35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8603</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18/10 T</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BP</w:t>
            </w:r>
            <w:proofErr w:type="spellEnd"/>
            <w:r w:rsidRPr="006C0C6C">
              <w:rPr>
                <w:rFonts w:ascii="Garamond" w:eastAsia="Times New Roman" w:hAnsi="Garamond" w:cs="Calibri"/>
                <w:color w:val="000000"/>
                <w:sz w:val="14"/>
                <w:szCs w:val="14"/>
                <w:lang w:val="sq-AL" w:eastAsia="sq-AL"/>
              </w:rPr>
              <w:t xml:space="preserve"> </w:t>
            </w:r>
            <w:proofErr w:type="spellStart"/>
            <w:r w:rsidRPr="006C0C6C">
              <w:rPr>
                <w:rFonts w:ascii="Garamond" w:eastAsia="Times New Roman" w:hAnsi="Garamond" w:cs="Calibri"/>
                <w:color w:val="000000"/>
                <w:sz w:val="14"/>
                <w:szCs w:val="14"/>
                <w:lang w:val="sq-AL" w:eastAsia="sq-AL"/>
              </w:rPr>
              <w:t>Agace</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322.9</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10,903</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3,520,579</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3,520,579</w:t>
            </w:r>
          </w:p>
        </w:tc>
        <w:tc>
          <w:tcPr>
            <w:tcW w:w="75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xml:space="preserve">Konfirmuar nga </w:t>
            </w:r>
            <w:proofErr w:type="spellStart"/>
            <w:r w:rsidRPr="006C0C6C">
              <w:rPr>
                <w:rFonts w:ascii="Garamond" w:eastAsia="Times New Roman" w:hAnsi="Garamond" w:cs="Calibri"/>
                <w:color w:val="000000"/>
                <w:sz w:val="14"/>
                <w:szCs w:val="14"/>
                <w:lang w:val="sq-AL" w:eastAsia="sq-AL"/>
              </w:rPr>
              <w:t>ZVRPP</w:t>
            </w:r>
            <w:proofErr w:type="spellEnd"/>
            <w:r w:rsidRPr="006C0C6C">
              <w:rPr>
                <w:rFonts w:ascii="Garamond" w:eastAsia="Times New Roman" w:hAnsi="Garamond" w:cs="Calibri"/>
                <w:color w:val="000000"/>
                <w:sz w:val="14"/>
                <w:szCs w:val="14"/>
                <w:lang w:val="sq-AL" w:eastAsia="sq-AL"/>
              </w:rPr>
              <w:t xml:space="preserve">. </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10</w:t>
            </w:r>
          </w:p>
        </w:tc>
        <w:tc>
          <w:tcPr>
            <w:tcW w:w="35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8603</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18/32</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xml:space="preserve">Besnik </w:t>
            </w:r>
            <w:proofErr w:type="spellStart"/>
            <w:r w:rsidRPr="006C0C6C">
              <w:rPr>
                <w:rFonts w:ascii="Garamond" w:eastAsia="Times New Roman" w:hAnsi="Garamond" w:cs="Calibri"/>
                <w:color w:val="000000"/>
                <w:sz w:val="14"/>
                <w:szCs w:val="14"/>
                <w:lang w:val="sq-AL" w:eastAsia="sq-AL"/>
              </w:rPr>
              <w:t>Skendaj</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226.1</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141.4</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10,903</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32,516</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2,465,168</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4,597,762</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7,062,931</w:t>
            </w:r>
          </w:p>
        </w:tc>
        <w:tc>
          <w:tcPr>
            <w:tcW w:w="75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xml:space="preserve">Konfirmuar nga </w:t>
            </w:r>
            <w:proofErr w:type="spellStart"/>
            <w:r w:rsidRPr="006C0C6C">
              <w:rPr>
                <w:rFonts w:ascii="Garamond" w:eastAsia="Times New Roman" w:hAnsi="Garamond" w:cs="Calibri"/>
                <w:color w:val="000000"/>
                <w:sz w:val="14"/>
                <w:szCs w:val="14"/>
                <w:lang w:val="sq-AL" w:eastAsia="sq-AL"/>
              </w:rPr>
              <w:t>ZVRPP</w:t>
            </w:r>
            <w:proofErr w:type="spellEnd"/>
            <w:r w:rsidRPr="006C0C6C">
              <w:rPr>
                <w:rFonts w:ascii="Garamond" w:eastAsia="Times New Roman" w:hAnsi="Garamond" w:cs="Calibri"/>
                <w:color w:val="000000"/>
                <w:sz w:val="14"/>
                <w:szCs w:val="14"/>
                <w:lang w:val="sq-AL" w:eastAsia="sq-AL"/>
              </w:rPr>
              <w:t>. Kufizim veprimesh</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11</w:t>
            </w:r>
          </w:p>
        </w:tc>
        <w:tc>
          <w:tcPr>
            <w:tcW w:w="35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8603</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20/</w:t>
            </w:r>
            <w:proofErr w:type="spellStart"/>
            <w:r w:rsidRPr="006C0C6C">
              <w:rPr>
                <w:rFonts w:ascii="Garamond" w:eastAsia="Times New Roman" w:hAnsi="Garamond" w:cs="Calibri"/>
                <w:color w:val="000000"/>
                <w:sz w:val="14"/>
                <w:szCs w:val="14"/>
                <w:lang w:val="sq-AL" w:eastAsia="sq-AL"/>
              </w:rPr>
              <w:t>142T</w:t>
            </w:r>
            <w:proofErr w:type="spellEnd"/>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BP</w:t>
            </w:r>
            <w:proofErr w:type="spellEnd"/>
            <w:r w:rsidRPr="006C0C6C">
              <w:rPr>
                <w:rFonts w:ascii="Garamond" w:eastAsia="Times New Roman" w:hAnsi="Garamond" w:cs="Calibri"/>
                <w:color w:val="000000"/>
                <w:sz w:val="14"/>
                <w:szCs w:val="14"/>
                <w:lang w:val="sq-AL" w:eastAsia="sq-AL"/>
              </w:rPr>
              <w:t xml:space="preserve"> </w:t>
            </w:r>
            <w:proofErr w:type="spellStart"/>
            <w:r w:rsidRPr="006C0C6C">
              <w:rPr>
                <w:rFonts w:ascii="Garamond" w:eastAsia="Times New Roman" w:hAnsi="Garamond" w:cs="Calibri"/>
                <w:color w:val="000000"/>
                <w:sz w:val="14"/>
                <w:szCs w:val="14"/>
                <w:lang w:val="sq-AL" w:eastAsia="sq-AL"/>
              </w:rPr>
              <w:t>Kalemaj</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320.71</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101.61</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10,903</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32,516</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3,496,701</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3,303,951</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6,800,652</w:t>
            </w:r>
          </w:p>
        </w:tc>
        <w:tc>
          <w:tcPr>
            <w:tcW w:w="75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Plotesim</w:t>
            </w:r>
            <w:proofErr w:type="spellEnd"/>
            <w:r w:rsidRPr="006C0C6C">
              <w:rPr>
                <w:rFonts w:ascii="Garamond" w:eastAsia="Times New Roman" w:hAnsi="Garamond" w:cs="Calibri"/>
                <w:color w:val="000000"/>
                <w:sz w:val="14"/>
                <w:szCs w:val="14"/>
                <w:lang w:val="sq-AL" w:eastAsia="sq-AL"/>
              </w:rPr>
              <w:t xml:space="preserve"> dokumentacioni </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12</w:t>
            </w:r>
          </w:p>
        </w:tc>
        <w:tc>
          <w:tcPr>
            <w:tcW w:w="35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8603</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20/147</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Stavri</w:t>
            </w:r>
            <w:proofErr w:type="spellEnd"/>
            <w:r w:rsidRPr="006C0C6C">
              <w:rPr>
                <w:rFonts w:ascii="Garamond" w:eastAsia="Times New Roman" w:hAnsi="Garamond" w:cs="Calibri"/>
                <w:color w:val="000000"/>
                <w:sz w:val="14"/>
                <w:szCs w:val="14"/>
                <w:lang w:val="sq-AL" w:eastAsia="sq-AL"/>
              </w:rPr>
              <w:t xml:space="preserve"> </w:t>
            </w:r>
            <w:proofErr w:type="spellStart"/>
            <w:r w:rsidRPr="006C0C6C">
              <w:rPr>
                <w:rFonts w:ascii="Garamond" w:eastAsia="Times New Roman" w:hAnsi="Garamond" w:cs="Calibri"/>
                <w:color w:val="000000"/>
                <w:sz w:val="14"/>
                <w:szCs w:val="14"/>
                <w:lang w:val="sq-AL" w:eastAsia="sq-AL"/>
              </w:rPr>
              <w:t>Meci</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137.2</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10,903</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1,495,892</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1,495,892</w:t>
            </w:r>
          </w:p>
        </w:tc>
        <w:tc>
          <w:tcPr>
            <w:tcW w:w="75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xml:space="preserve">Konfirmuar nga </w:t>
            </w:r>
            <w:proofErr w:type="spellStart"/>
            <w:r w:rsidRPr="006C0C6C">
              <w:rPr>
                <w:rFonts w:ascii="Garamond" w:eastAsia="Times New Roman" w:hAnsi="Garamond" w:cs="Calibri"/>
                <w:color w:val="000000"/>
                <w:sz w:val="14"/>
                <w:szCs w:val="14"/>
                <w:lang w:val="sq-AL" w:eastAsia="sq-AL"/>
              </w:rPr>
              <w:t>ZVRPP</w:t>
            </w:r>
            <w:proofErr w:type="spellEnd"/>
            <w:r w:rsidRPr="006C0C6C">
              <w:rPr>
                <w:rFonts w:ascii="Garamond" w:eastAsia="Times New Roman" w:hAnsi="Garamond" w:cs="Calibri"/>
                <w:color w:val="000000"/>
                <w:sz w:val="14"/>
                <w:szCs w:val="14"/>
                <w:lang w:val="sq-AL" w:eastAsia="sq-AL"/>
              </w:rPr>
              <w:t xml:space="preserve">. </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13</w:t>
            </w:r>
          </w:p>
        </w:tc>
        <w:tc>
          <w:tcPr>
            <w:tcW w:w="35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8603</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20/</w:t>
            </w:r>
            <w:proofErr w:type="spellStart"/>
            <w:r w:rsidRPr="006C0C6C">
              <w:rPr>
                <w:rFonts w:ascii="Garamond" w:eastAsia="Times New Roman" w:hAnsi="Garamond" w:cs="Calibri"/>
                <w:color w:val="000000"/>
                <w:sz w:val="14"/>
                <w:szCs w:val="14"/>
                <w:lang w:val="sq-AL" w:eastAsia="sq-AL"/>
              </w:rPr>
              <w:t>122Nd2</w:t>
            </w:r>
            <w:proofErr w:type="spellEnd"/>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Stavri</w:t>
            </w:r>
            <w:proofErr w:type="spellEnd"/>
            <w:r w:rsidRPr="006C0C6C">
              <w:rPr>
                <w:rFonts w:ascii="Garamond" w:eastAsia="Times New Roman" w:hAnsi="Garamond" w:cs="Calibri"/>
                <w:color w:val="000000"/>
                <w:sz w:val="14"/>
                <w:szCs w:val="14"/>
                <w:lang w:val="sq-AL" w:eastAsia="sq-AL"/>
              </w:rPr>
              <w:t xml:space="preserve"> </w:t>
            </w:r>
            <w:proofErr w:type="spellStart"/>
            <w:r w:rsidRPr="006C0C6C">
              <w:rPr>
                <w:rFonts w:ascii="Garamond" w:eastAsia="Times New Roman" w:hAnsi="Garamond" w:cs="Calibri"/>
                <w:color w:val="000000"/>
                <w:sz w:val="14"/>
                <w:szCs w:val="14"/>
                <w:lang w:val="sq-AL" w:eastAsia="sq-AL"/>
              </w:rPr>
              <w:t>Meci</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51</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10,903</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32,516</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1,658,316</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1,658,316</w:t>
            </w:r>
          </w:p>
        </w:tc>
        <w:tc>
          <w:tcPr>
            <w:tcW w:w="75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xml:space="preserve">Konfirmuar nga </w:t>
            </w:r>
            <w:proofErr w:type="spellStart"/>
            <w:r w:rsidRPr="006C0C6C">
              <w:rPr>
                <w:rFonts w:ascii="Garamond" w:eastAsia="Times New Roman" w:hAnsi="Garamond" w:cs="Calibri"/>
                <w:color w:val="000000"/>
                <w:sz w:val="14"/>
                <w:szCs w:val="14"/>
                <w:lang w:val="sq-AL" w:eastAsia="sq-AL"/>
              </w:rPr>
              <w:t>ZVRPP</w:t>
            </w:r>
            <w:proofErr w:type="spellEnd"/>
            <w:r w:rsidRPr="006C0C6C">
              <w:rPr>
                <w:rFonts w:ascii="Garamond" w:eastAsia="Times New Roman" w:hAnsi="Garamond" w:cs="Calibri"/>
                <w:color w:val="000000"/>
                <w:sz w:val="14"/>
                <w:szCs w:val="14"/>
                <w:lang w:val="sq-AL" w:eastAsia="sq-AL"/>
              </w:rPr>
              <w:t xml:space="preserve">. </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14</w:t>
            </w:r>
          </w:p>
        </w:tc>
        <w:tc>
          <w:tcPr>
            <w:tcW w:w="35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8603</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20/</w:t>
            </w:r>
            <w:proofErr w:type="spellStart"/>
            <w:r w:rsidRPr="006C0C6C">
              <w:rPr>
                <w:rFonts w:ascii="Garamond" w:eastAsia="Times New Roman" w:hAnsi="Garamond" w:cs="Calibri"/>
                <w:color w:val="000000"/>
                <w:sz w:val="14"/>
                <w:szCs w:val="14"/>
                <w:lang w:val="sq-AL" w:eastAsia="sq-AL"/>
              </w:rPr>
              <w:t>122Nd1</w:t>
            </w:r>
            <w:proofErr w:type="spellEnd"/>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Filip</w:t>
            </w:r>
            <w:proofErr w:type="spellEnd"/>
            <w:r w:rsidRPr="006C0C6C">
              <w:rPr>
                <w:rFonts w:ascii="Garamond" w:eastAsia="Times New Roman" w:hAnsi="Garamond" w:cs="Calibri"/>
                <w:color w:val="000000"/>
                <w:sz w:val="14"/>
                <w:szCs w:val="14"/>
                <w:lang w:val="sq-AL" w:eastAsia="sq-AL"/>
              </w:rPr>
              <w:t xml:space="preserve"> </w:t>
            </w:r>
            <w:proofErr w:type="spellStart"/>
            <w:r w:rsidRPr="006C0C6C">
              <w:rPr>
                <w:rFonts w:ascii="Garamond" w:eastAsia="Times New Roman" w:hAnsi="Garamond" w:cs="Calibri"/>
                <w:color w:val="000000"/>
                <w:sz w:val="14"/>
                <w:szCs w:val="14"/>
                <w:lang w:val="sq-AL" w:eastAsia="sq-AL"/>
              </w:rPr>
              <w:t>Meci</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52</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10,903</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32,516</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1,690,832</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1,690,832</w:t>
            </w:r>
          </w:p>
        </w:tc>
        <w:tc>
          <w:tcPr>
            <w:tcW w:w="75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xml:space="preserve">Konfirmuar nga </w:t>
            </w:r>
            <w:proofErr w:type="spellStart"/>
            <w:r w:rsidRPr="006C0C6C">
              <w:rPr>
                <w:rFonts w:ascii="Garamond" w:eastAsia="Times New Roman" w:hAnsi="Garamond" w:cs="Calibri"/>
                <w:color w:val="000000"/>
                <w:sz w:val="14"/>
                <w:szCs w:val="14"/>
                <w:lang w:val="sq-AL" w:eastAsia="sq-AL"/>
              </w:rPr>
              <w:t>ZVRPP</w:t>
            </w:r>
            <w:proofErr w:type="spellEnd"/>
            <w:r w:rsidRPr="006C0C6C">
              <w:rPr>
                <w:rFonts w:ascii="Garamond" w:eastAsia="Times New Roman" w:hAnsi="Garamond" w:cs="Calibri"/>
                <w:color w:val="000000"/>
                <w:sz w:val="14"/>
                <w:szCs w:val="14"/>
                <w:lang w:val="sq-AL" w:eastAsia="sq-AL"/>
              </w:rPr>
              <w:t xml:space="preserve">. </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15</w:t>
            </w:r>
          </w:p>
        </w:tc>
        <w:tc>
          <w:tcPr>
            <w:tcW w:w="35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8603</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20/</w:t>
            </w:r>
            <w:proofErr w:type="spellStart"/>
            <w:r w:rsidRPr="006C0C6C">
              <w:rPr>
                <w:rFonts w:ascii="Garamond" w:eastAsia="Times New Roman" w:hAnsi="Garamond" w:cs="Calibri"/>
                <w:color w:val="000000"/>
                <w:sz w:val="14"/>
                <w:szCs w:val="14"/>
                <w:lang w:val="sq-AL" w:eastAsia="sq-AL"/>
              </w:rPr>
              <w:t>122Nd3</w:t>
            </w:r>
            <w:proofErr w:type="spellEnd"/>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Theofan</w:t>
            </w:r>
            <w:proofErr w:type="spellEnd"/>
            <w:r w:rsidRPr="006C0C6C">
              <w:rPr>
                <w:rFonts w:ascii="Garamond" w:eastAsia="Times New Roman" w:hAnsi="Garamond" w:cs="Calibri"/>
                <w:color w:val="000000"/>
                <w:sz w:val="14"/>
                <w:szCs w:val="14"/>
                <w:lang w:val="sq-AL" w:eastAsia="sq-AL"/>
              </w:rPr>
              <w:t xml:space="preserve"> </w:t>
            </w:r>
            <w:proofErr w:type="spellStart"/>
            <w:r w:rsidRPr="006C0C6C">
              <w:rPr>
                <w:rFonts w:ascii="Garamond" w:eastAsia="Times New Roman" w:hAnsi="Garamond" w:cs="Calibri"/>
                <w:color w:val="000000"/>
                <w:sz w:val="14"/>
                <w:szCs w:val="14"/>
                <w:lang w:val="sq-AL" w:eastAsia="sq-AL"/>
              </w:rPr>
              <w:t>Meci</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27</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10,903</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32,516</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877,932</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877,932</w:t>
            </w:r>
          </w:p>
        </w:tc>
        <w:tc>
          <w:tcPr>
            <w:tcW w:w="75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Plotesim</w:t>
            </w:r>
            <w:proofErr w:type="spellEnd"/>
            <w:r w:rsidRPr="006C0C6C">
              <w:rPr>
                <w:rFonts w:ascii="Garamond" w:eastAsia="Times New Roman" w:hAnsi="Garamond" w:cs="Calibri"/>
                <w:color w:val="000000"/>
                <w:sz w:val="14"/>
                <w:szCs w:val="14"/>
                <w:lang w:val="sq-AL" w:eastAsia="sq-AL"/>
              </w:rPr>
              <w:t xml:space="preserve"> dokumentacioni (mungon </w:t>
            </w:r>
            <w:proofErr w:type="spellStart"/>
            <w:r w:rsidRPr="006C0C6C">
              <w:rPr>
                <w:rFonts w:ascii="Garamond" w:eastAsia="Times New Roman" w:hAnsi="Garamond" w:cs="Calibri"/>
                <w:color w:val="000000"/>
                <w:sz w:val="14"/>
                <w:szCs w:val="14"/>
                <w:lang w:val="sq-AL" w:eastAsia="sq-AL"/>
              </w:rPr>
              <w:t>konturi</w:t>
            </w:r>
            <w:proofErr w:type="spellEnd"/>
            <w:r w:rsidRPr="006C0C6C">
              <w:rPr>
                <w:rFonts w:ascii="Garamond" w:eastAsia="Times New Roman" w:hAnsi="Garamond" w:cs="Calibri"/>
                <w:color w:val="000000"/>
                <w:sz w:val="14"/>
                <w:szCs w:val="14"/>
                <w:lang w:val="sq-AL" w:eastAsia="sq-AL"/>
              </w:rPr>
              <w:t xml:space="preserve"> ne harte)</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16</w:t>
            </w:r>
          </w:p>
        </w:tc>
        <w:tc>
          <w:tcPr>
            <w:tcW w:w="35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8603</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20/</w:t>
            </w:r>
            <w:proofErr w:type="spellStart"/>
            <w:r w:rsidRPr="006C0C6C">
              <w:rPr>
                <w:rFonts w:ascii="Garamond" w:eastAsia="Times New Roman" w:hAnsi="Garamond" w:cs="Calibri"/>
                <w:color w:val="000000"/>
                <w:sz w:val="14"/>
                <w:szCs w:val="14"/>
                <w:lang w:val="sq-AL" w:eastAsia="sq-AL"/>
              </w:rPr>
              <w:t>122T</w:t>
            </w:r>
            <w:proofErr w:type="spellEnd"/>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Mihallaq</w:t>
            </w:r>
            <w:proofErr w:type="spellEnd"/>
            <w:r w:rsidRPr="006C0C6C">
              <w:rPr>
                <w:rFonts w:ascii="Garamond" w:eastAsia="Times New Roman" w:hAnsi="Garamond" w:cs="Calibri"/>
                <w:color w:val="000000"/>
                <w:sz w:val="14"/>
                <w:szCs w:val="14"/>
                <w:lang w:val="sq-AL" w:eastAsia="sq-AL"/>
              </w:rPr>
              <w:t xml:space="preserve">  </w:t>
            </w:r>
            <w:proofErr w:type="spellStart"/>
            <w:r w:rsidRPr="006C0C6C">
              <w:rPr>
                <w:rFonts w:ascii="Garamond" w:eastAsia="Times New Roman" w:hAnsi="Garamond" w:cs="Calibri"/>
                <w:color w:val="000000"/>
                <w:sz w:val="14"/>
                <w:szCs w:val="14"/>
                <w:lang w:val="sq-AL" w:eastAsia="sq-AL"/>
              </w:rPr>
              <w:t>Meci</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56</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10,903</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32,516</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610,568</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610,568</w:t>
            </w:r>
          </w:p>
        </w:tc>
        <w:tc>
          <w:tcPr>
            <w:tcW w:w="75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Plotesim</w:t>
            </w:r>
            <w:proofErr w:type="spellEnd"/>
            <w:r w:rsidRPr="006C0C6C">
              <w:rPr>
                <w:rFonts w:ascii="Garamond" w:eastAsia="Times New Roman" w:hAnsi="Garamond" w:cs="Calibri"/>
                <w:color w:val="000000"/>
                <w:sz w:val="14"/>
                <w:szCs w:val="14"/>
                <w:lang w:val="sq-AL" w:eastAsia="sq-AL"/>
              </w:rPr>
              <w:t xml:space="preserve"> dokumentacioni (mungon </w:t>
            </w:r>
            <w:proofErr w:type="spellStart"/>
            <w:r w:rsidRPr="006C0C6C">
              <w:rPr>
                <w:rFonts w:ascii="Garamond" w:eastAsia="Times New Roman" w:hAnsi="Garamond" w:cs="Calibri"/>
                <w:color w:val="000000"/>
                <w:sz w:val="14"/>
                <w:szCs w:val="14"/>
                <w:lang w:val="sq-AL" w:eastAsia="sq-AL"/>
              </w:rPr>
              <w:t>konturi</w:t>
            </w:r>
            <w:proofErr w:type="spellEnd"/>
            <w:r w:rsidRPr="006C0C6C">
              <w:rPr>
                <w:rFonts w:ascii="Garamond" w:eastAsia="Times New Roman" w:hAnsi="Garamond" w:cs="Calibri"/>
                <w:color w:val="000000"/>
                <w:sz w:val="14"/>
                <w:szCs w:val="14"/>
                <w:lang w:val="sq-AL" w:eastAsia="sq-AL"/>
              </w:rPr>
              <w:t xml:space="preserve"> ne harte)</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17</w:t>
            </w:r>
          </w:p>
        </w:tc>
        <w:tc>
          <w:tcPr>
            <w:tcW w:w="35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8603</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20/23</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xml:space="preserve">Nuk ka </w:t>
            </w:r>
            <w:proofErr w:type="spellStart"/>
            <w:r w:rsidRPr="006C0C6C">
              <w:rPr>
                <w:rFonts w:ascii="Garamond" w:eastAsia="Times New Roman" w:hAnsi="Garamond" w:cs="Calibri"/>
                <w:color w:val="000000"/>
                <w:sz w:val="14"/>
                <w:szCs w:val="14"/>
                <w:lang w:val="sq-AL" w:eastAsia="sq-AL"/>
              </w:rPr>
              <w:t>info</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94.34</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10,903</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1,028,589</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1,028,589</w:t>
            </w:r>
          </w:p>
        </w:tc>
        <w:tc>
          <w:tcPr>
            <w:tcW w:w="75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Plotesim</w:t>
            </w:r>
            <w:proofErr w:type="spellEnd"/>
            <w:r w:rsidRPr="006C0C6C">
              <w:rPr>
                <w:rFonts w:ascii="Garamond" w:eastAsia="Times New Roman" w:hAnsi="Garamond" w:cs="Calibri"/>
                <w:color w:val="000000"/>
                <w:sz w:val="14"/>
                <w:szCs w:val="14"/>
                <w:lang w:val="sq-AL" w:eastAsia="sq-AL"/>
              </w:rPr>
              <w:t xml:space="preserve"> dokumentacioni</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18</w:t>
            </w:r>
          </w:p>
        </w:tc>
        <w:tc>
          <w:tcPr>
            <w:tcW w:w="35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8603</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20/42-T</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Empire</w:t>
            </w:r>
            <w:proofErr w:type="spellEnd"/>
            <w:r w:rsidRPr="006C0C6C">
              <w:rPr>
                <w:rFonts w:ascii="Garamond" w:eastAsia="Times New Roman" w:hAnsi="Garamond" w:cs="Calibri"/>
                <w:color w:val="000000"/>
                <w:sz w:val="14"/>
                <w:szCs w:val="14"/>
                <w:lang w:val="sq-AL" w:eastAsia="sq-AL"/>
              </w:rPr>
              <w:t xml:space="preserve"> </w:t>
            </w:r>
            <w:proofErr w:type="spellStart"/>
            <w:r w:rsidRPr="006C0C6C">
              <w:rPr>
                <w:rFonts w:ascii="Garamond" w:eastAsia="Times New Roman" w:hAnsi="Garamond" w:cs="Calibri"/>
                <w:color w:val="000000"/>
                <w:sz w:val="14"/>
                <w:szCs w:val="14"/>
                <w:lang w:val="sq-AL" w:eastAsia="sq-AL"/>
              </w:rPr>
              <w:t>Invest</w:t>
            </w:r>
            <w:proofErr w:type="spellEnd"/>
            <w:r w:rsidRPr="006C0C6C">
              <w:rPr>
                <w:rFonts w:ascii="Garamond" w:eastAsia="Times New Roman" w:hAnsi="Garamond" w:cs="Calibri"/>
                <w:color w:val="000000"/>
                <w:sz w:val="14"/>
                <w:szCs w:val="14"/>
                <w:lang w:val="sq-AL" w:eastAsia="sq-AL"/>
              </w:rPr>
              <w:t xml:space="preserve"> Sol SHPK</w:t>
            </w:r>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261.93</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10,903</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2,855,823</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2,855,823</w:t>
            </w:r>
          </w:p>
        </w:tc>
        <w:tc>
          <w:tcPr>
            <w:tcW w:w="75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xml:space="preserve">Konfirmuar nga </w:t>
            </w:r>
            <w:proofErr w:type="spellStart"/>
            <w:r w:rsidRPr="006C0C6C">
              <w:rPr>
                <w:rFonts w:ascii="Garamond" w:eastAsia="Times New Roman" w:hAnsi="Garamond" w:cs="Calibri"/>
                <w:color w:val="000000"/>
                <w:sz w:val="14"/>
                <w:szCs w:val="14"/>
                <w:lang w:val="sq-AL" w:eastAsia="sq-AL"/>
              </w:rPr>
              <w:t>ZVRPP</w:t>
            </w:r>
            <w:proofErr w:type="spellEnd"/>
            <w:r w:rsidRPr="006C0C6C">
              <w:rPr>
                <w:rFonts w:ascii="Garamond" w:eastAsia="Times New Roman" w:hAnsi="Garamond" w:cs="Calibri"/>
                <w:color w:val="000000"/>
                <w:sz w:val="14"/>
                <w:szCs w:val="14"/>
                <w:lang w:val="sq-AL" w:eastAsia="sq-AL"/>
              </w:rPr>
              <w:t xml:space="preserve">. </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19</w:t>
            </w:r>
          </w:p>
        </w:tc>
        <w:tc>
          <w:tcPr>
            <w:tcW w:w="35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8603</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24/149</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xml:space="preserve">Agim </w:t>
            </w:r>
            <w:proofErr w:type="spellStart"/>
            <w:r w:rsidRPr="006C0C6C">
              <w:rPr>
                <w:rFonts w:ascii="Garamond" w:eastAsia="Times New Roman" w:hAnsi="Garamond" w:cs="Calibri"/>
                <w:color w:val="000000"/>
                <w:sz w:val="14"/>
                <w:szCs w:val="14"/>
                <w:lang w:val="sq-AL" w:eastAsia="sq-AL"/>
              </w:rPr>
              <w:t>Arifi</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170</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10,903</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1,853,510</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1,853,510</w:t>
            </w:r>
          </w:p>
        </w:tc>
        <w:tc>
          <w:tcPr>
            <w:tcW w:w="75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Plotesim</w:t>
            </w:r>
            <w:proofErr w:type="spellEnd"/>
            <w:r w:rsidRPr="006C0C6C">
              <w:rPr>
                <w:rFonts w:ascii="Garamond" w:eastAsia="Times New Roman" w:hAnsi="Garamond" w:cs="Calibri"/>
                <w:color w:val="000000"/>
                <w:sz w:val="14"/>
                <w:szCs w:val="14"/>
                <w:lang w:val="sq-AL" w:eastAsia="sq-AL"/>
              </w:rPr>
              <w:t xml:space="preserve"> dokumentacioni</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20</w:t>
            </w:r>
          </w:p>
        </w:tc>
        <w:tc>
          <w:tcPr>
            <w:tcW w:w="35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8603</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29/320</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P.P.V</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263.8</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194.43</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10,903</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32,516</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2,876,211</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6,322,086</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9,198,297</w:t>
            </w:r>
          </w:p>
        </w:tc>
        <w:tc>
          <w:tcPr>
            <w:tcW w:w="75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Plotesim</w:t>
            </w:r>
            <w:proofErr w:type="spellEnd"/>
            <w:r w:rsidRPr="006C0C6C">
              <w:rPr>
                <w:rFonts w:ascii="Garamond" w:eastAsia="Times New Roman" w:hAnsi="Garamond" w:cs="Calibri"/>
                <w:color w:val="000000"/>
                <w:sz w:val="14"/>
                <w:szCs w:val="14"/>
                <w:lang w:val="sq-AL" w:eastAsia="sq-AL"/>
              </w:rPr>
              <w:t xml:space="preserve"> dokumentacioni</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21</w:t>
            </w:r>
          </w:p>
        </w:tc>
        <w:tc>
          <w:tcPr>
            <w:tcW w:w="35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8603</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29/606/3</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Nu</w:t>
            </w:r>
            <w:proofErr w:type="spellEnd"/>
            <w:r w:rsidRPr="006C0C6C">
              <w:rPr>
                <w:rFonts w:ascii="Garamond" w:eastAsia="Times New Roman" w:hAnsi="Garamond" w:cs="Calibri"/>
                <w:color w:val="000000"/>
                <w:sz w:val="14"/>
                <w:szCs w:val="14"/>
                <w:lang w:val="sq-AL" w:eastAsia="sq-AL"/>
              </w:rPr>
              <w:t xml:space="preserve"> ka informacion</w:t>
            </w:r>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98.52</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10,903</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1,074,164</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1,074,164</w:t>
            </w:r>
          </w:p>
        </w:tc>
        <w:tc>
          <w:tcPr>
            <w:tcW w:w="75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Plotesim</w:t>
            </w:r>
            <w:proofErr w:type="spellEnd"/>
            <w:r w:rsidRPr="006C0C6C">
              <w:rPr>
                <w:rFonts w:ascii="Garamond" w:eastAsia="Times New Roman" w:hAnsi="Garamond" w:cs="Calibri"/>
                <w:color w:val="000000"/>
                <w:sz w:val="14"/>
                <w:szCs w:val="14"/>
                <w:lang w:val="sq-AL" w:eastAsia="sq-AL"/>
              </w:rPr>
              <w:t xml:space="preserve"> dokumentacioni</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22</w:t>
            </w:r>
          </w:p>
        </w:tc>
        <w:tc>
          <w:tcPr>
            <w:tcW w:w="35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8603</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29/418</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Malo</w:t>
            </w:r>
            <w:proofErr w:type="spellEnd"/>
            <w:r w:rsidRPr="006C0C6C">
              <w:rPr>
                <w:rFonts w:ascii="Garamond" w:eastAsia="Times New Roman" w:hAnsi="Garamond" w:cs="Calibri"/>
                <w:color w:val="000000"/>
                <w:sz w:val="14"/>
                <w:szCs w:val="14"/>
                <w:lang w:val="sq-AL" w:eastAsia="sq-AL"/>
              </w:rPr>
              <w:t xml:space="preserve"> </w:t>
            </w:r>
            <w:proofErr w:type="spellStart"/>
            <w:r w:rsidRPr="006C0C6C">
              <w:rPr>
                <w:rFonts w:ascii="Garamond" w:eastAsia="Times New Roman" w:hAnsi="Garamond" w:cs="Calibri"/>
                <w:color w:val="000000"/>
                <w:sz w:val="14"/>
                <w:szCs w:val="14"/>
                <w:lang w:val="sq-AL" w:eastAsia="sq-AL"/>
              </w:rPr>
              <w:t>Resulaj</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272.18</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120</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10,903</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32,516</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2,967,579</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3,901,920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6,869,499</w:t>
            </w:r>
          </w:p>
        </w:tc>
        <w:tc>
          <w:tcPr>
            <w:tcW w:w="75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Saktesim</w:t>
            </w:r>
            <w:proofErr w:type="spellEnd"/>
            <w:r w:rsidRPr="006C0C6C">
              <w:rPr>
                <w:rFonts w:ascii="Garamond" w:eastAsia="Times New Roman" w:hAnsi="Garamond" w:cs="Calibri"/>
                <w:color w:val="000000"/>
                <w:sz w:val="14"/>
                <w:szCs w:val="14"/>
                <w:lang w:val="sq-AL" w:eastAsia="sq-AL"/>
              </w:rPr>
              <w:t xml:space="preserve"> dokumentacioni</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23</w:t>
            </w:r>
          </w:p>
        </w:tc>
        <w:tc>
          <w:tcPr>
            <w:tcW w:w="35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8603</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29/556-G</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BP</w:t>
            </w:r>
            <w:proofErr w:type="spellEnd"/>
            <w:r w:rsidRPr="006C0C6C">
              <w:rPr>
                <w:rFonts w:ascii="Garamond" w:eastAsia="Times New Roman" w:hAnsi="Garamond" w:cs="Calibri"/>
                <w:color w:val="000000"/>
                <w:sz w:val="14"/>
                <w:szCs w:val="14"/>
                <w:lang w:val="sq-AL" w:eastAsia="sq-AL"/>
              </w:rPr>
              <w:t xml:space="preserve"> </w:t>
            </w:r>
            <w:proofErr w:type="spellStart"/>
            <w:r w:rsidRPr="006C0C6C">
              <w:rPr>
                <w:rFonts w:ascii="Garamond" w:eastAsia="Times New Roman" w:hAnsi="Garamond" w:cs="Calibri"/>
                <w:color w:val="000000"/>
                <w:sz w:val="14"/>
                <w:szCs w:val="14"/>
                <w:lang w:val="sq-AL" w:eastAsia="sq-AL"/>
              </w:rPr>
              <w:t>Dervishaj</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96.69</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96.69</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10,903</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32,516</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1,054,211</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3,143,972</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4,198,183</w:t>
            </w:r>
          </w:p>
        </w:tc>
        <w:tc>
          <w:tcPr>
            <w:tcW w:w="75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xml:space="preserve">Konfirmuar nga </w:t>
            </w:r>
            <w:proofErr w:type="spellStart"/>
            <w:r w:rsidRPr="006C0C6C">
              <w:rPr>
                <w:rFonts w:ascii="Garamond" w:eastAsia="Times New Roman" w:hAnsi="Garamond" w:cs="Calibri"/>
                <w:color w:val="000000"/>
                <w:sz w:val="14"/>
                <w:szCs w:val="14"/>
                <w:lang w:val="sq-AL" w:eastAsia="sq-AL"/>
              </w:rPr>
              <w:t>ZVRPP</w:t>
            </w:r>
            <w:proofErr w:type="spellEnd"/>
            <w:r w:rsidRPr="006C0C6C">
              <w:rPr>
                <w:rFonts w:ascii="Garamond" w:eastAsia="Times New Roman" w:hAnsi="Garamond" w:cs="Calibri"/>
                <w:color w:val="000000"/>
                <w:sz w:val="14"/>
                <w:szCs w:val="14"/>
                <w:lang w:val="sq-AL" w:eastAsia="sq-AL"/>
              </w:rPr>
              <w:t>-ja</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24</w:t>
            </w:r>
          </w:p>
        </w:tc>
        <w:tc>
          <w:tcPr>
            <w:tcW w:w="35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8603</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29/498</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P.P.V</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248.68</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10,903</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2,711,358</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2,711,358</w:t>
            </w:r>
          </w:p>
        </w:tc>
        <w:tc>
          <w:tcPr>
            <w:tcW w:w="75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Plotesim</w:t>
            </w:r>
            <w:proofErr w:type="spellEnd"/>
            <w:r w:rsidRPr="006C0C6C">
              <w:rPr>
                <w:rFonts w:ascii="Garamond" w:eastAsia="Times New Roman" w:hAnsi="Garamond" w:cs="Calibri"/>
                <w:color w:val="000000"/>
                <w:sz w:val="14"/>
                <w:szCs w:val="14"/>
                <w:lang w:val="sq-AL" w:eastAsia="sq-AL"/>
              </w:rPr>
              <w:t xml:space="preserve"> dokumentacioni</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25</w:t>
            </w:r>
          </w:p>
        </w:tc>
        <w:tc>
          <w:tcPr>
            <w:tcW w:w="35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8603</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29/626/1</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Bp</w:t>
            </w:r>
            <w:proofErr w:type="spellEnd"/>
            <w:r w:rsidRPr="006C0C6C">
              <w:rPr>
                <w:rFonts w:ascii="Garamond" w:eastAsia="Times New Roman" w:hAnsi="Garamond" w:cs="Calibri"/>
                <w:color w:val="000000"/>
                <w:sz w:val="14"/>
                <w:szCs w:val="14"/>
                <w:lang w:val="sq-AL" w:eastAsia="sq-AL"/>
              </w:rPr>
              <w:t xml:space="preserve"> </w:t>
            </w:r>
            <w:proofErr w:type="spellStart"/>
            <w:r w:rsidRPr="006C0C6C">
              <w:rPr>
                <w:rFonts w:ascii="Garamond" w:eastAsia="Times New Roman" w:hAnsi="Garamond" w:cs="Calibri"/>
                <w:color w:val="000000"/>
                <w:sz w:val="14"/>
                <w:szCs w:val="14"/>
                <w:lang w:val="sq-AL" w:eastAsia="sq-AL"/>
              </w:rPr>
              <w:t>Meleqi</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206.56</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10,903</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2,252,124</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2,252,124</w:t>
            </w:r>
          </w:p>
        </w:tc>
        <w:tc>
          <w:tcPr>
            <w:tcW w:w="75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Plotesim</w:t>
            </w:r>
            <w:proofErr w:type="spellEnd"/>
            <w:r w:rsidRPr="006C0C6C">
              <w:rPr>
                <w:rFonts w:ascii="Garamond" w:eastAsia="Times New Roman" w:hAnsi="Garamond" w:cs="Calibri"/>
                <w:color w:val="000000"/>
                <w:sz w:val="14"/>
                <w:szCs w:val="14"/>
                <w:lang w:val="sq-AL" w:eastAsia="sq-AL"/>
              </w:rPr>
              <w:t xml:space="preserve"> dokumentacioni</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25</w:t>
            </w:r>
          </w:p>
        </w:tc>
        <w:tc>
          <w:tcPr>
            <w:tcW w:w="35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8604</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4/287</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BP.Gurea</w:t>
            </w:r>
            <w:proofErr w:type="spellEnd"/>
            <w:r w:rsidRPr="006C0C6C">
              <w:rPr>
                <w:rFonts w:ascii="Garamond" w:eastAsia="Times New Roman" w:hAnsi="Garamond" w:cs="Calibri"/>
                <w:color w:val="000000"/>
                <w:sz w:val="14"/>
                <w:szCs w:val="14"/>
                <w:lang w:val="sq-AL" w:eastAsia="sq-AL"/>
              </w:rPr>
              <w:t xml:space="preserve">, Sharra, Ziu, Resuli, </w:t>
            </w:r>
            <w:proofErr w:type="spellStart"/>
            <w:r w:rsidRPr="006C0C6C">
              <w:rPr>
                <w:rFonts w:ascii="Garamond" w:eastAsia="Times New Roman" w:hAnsi="Garamond" w:cs="Calibri"/>
                <w:color w:val="000000"/>
                <w:sz w:val="14"/>
                <w:szCs w:val="14"/>
                <w:lang w:val="sq-AL" w:eastAsia="sq-AL"/>
              </w:rPr>
              <w:t>xhaferri</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156.88</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6,899</w:t>
            </w:r>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1,082,315</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1,082,315</w:t>
            </w:r>
          </w:p>
        </w:tc>
        <w:tc>
          <w:tcPr>
            <w:tcW w:w="75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xml:space="preserve">Konfirmuar nga </w:t>
            </w:r>
            <w:proofErr w:type="spellStart"/>
            <w:r w:rsidRPr="006C0C6C">
              <w:rPr>
                <w:rFonts w:ascii="Garamond" w:eastAsia="Times New Roman" w:hAnsi="Garamond" w:cs="Calibri"/>
                <w:color w:val="000000"/>
                <w:sz w:val="14"/>
                <w:szCs w:val="14"/>
                <w:lang w:val="sq-AL" w:eastAsia="sq-AL"/>
              </w:rPr>
              <w:t>ZVRPP</w:t>
            </w:r>
            <w:proofErr w:type="spellEnd"/>
            <w:r w:rsidRPr="006C0C6C">
              <w:rPr>
                <w:rFonts w:ascii="Garamond" w:eastAsia="Times New Roman" w:hAnsi="Garamond" w:cs="Calibri"/>
                <w:color w:val="000000"/>
                <w:sz w:val="14"/>
                <w:szCs w:val="14"/>
                <w:lang w:val="sq-AL" w:eastAsia="sq-AL"/>
              </w:rPr>
              <w:t>-ja</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26</w:t>
            </w:r>
          </w:p>
        </w:tc>
        <w:tc>
          <w:tcPr>
            <w:tcW w:w="35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8604</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4/120</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Jorgji</w:t>
            </w:r>
            <w:proofErr w:type="spellEnd"/>
            <w:r w:rsidRPr="006C0C6C">
              <w:rPr>
                <w:rFonts w:ascii="Garamond" w:eastAsia="Times New Roman" w:hAnsi="Garamond" w:cs="Calibri"/>
                <w:color w:val="000000"/>
                <w:sz w:val="14"/>
                <w:szCs w:val="14"/>
                <w:lang w:val="sq-AL" w:eastAsia="sq-AL"/>
              </w:rPr>
              <w:t xml:space="preserve"> Vidhi</w:t>
            </w:r>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361.2</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6,899</w:t>
            </w:r>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2,491,919</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2,491,919</w:t>
            </w:r>
          </w:p>
        </w:tc>
        <w:tc>
          <w:tcPr>
            <w:tcW w:w="75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xml:space="preserve">Konfirmuar nga </w:t>
            </w:r>
            <w:proofErr w:type="spellStart"/>
            <w:r w:rsidRPr="006C0C6C">
              <w:rPr>
                <w:rFonts w:ascii="Garamond" w:eastAsia="Times New Roman" w:hAnsi="Garamond" w:cs="Calibri"/>
                <w:color w:val="000000"/>
                <w:sz w:val="14"/>
                <w:szCs w:val="14"/>
                <w:lang w:val="sq-AL" w:eastAsia="sq-AL"/>
              </w:rPr>
              <w:t>ZVRPP</w:t>
            </w:r>
            <w:proofErr w:type="spellEnd"/>
            <w:r w:rsidRPr="006C0C6C">
              <w:rPr>
                <w:rFonts w:ascii="Garamond" w:eastAsia="Times New Roman" w:hAnsi="Garamond" w:cs="Calibri"/>
                <w:color w:val="000000"/>
                <w:sz w:val="14"/>
                <w:szCs w:val="14"/>
                <w:lang w:val="sq-AL" w:eastAsia="sq-AL"/>
              </w:rPr>
              <w:t xml:space="preserve">-ja. </w:t>
            </w:r>
            <w:proofErr w:type="spellStart"/>
            <w:r w:rsidRPr="006C0C6C">
              <w:rPr>
                <w:rFonts w:ascii="Garamond" w:eastAsia="Times New Roman" w:hAnsi="Garamond" w:cs="Calibri"/>
                <w:color w:val="000000"/>
                <w:sz w:val="14"/>
                <w:szCs w:val="14"/>
                <w:lang w:val="sq-AL" w:eastAsia="sq-AL"/>
              </w:rPr>
              <w:t>Urdher</w:t>
            </w:r>
            <w:proofErr w:type="spellEnd"/>
            <w:r w:rsidRPr="006C0C6C">
              <w:rPr>
                <w:rFonts w:ascii="Garamond" w:eastAsia="Times New Roman" w:hAnsi="Garamond" w:cs="Calibri"/>
                <w:color w:val="000000"/>
                <w:sz w:val="14"/>
                <w:szCs w:val="14"/>
                <w:lang w:val="sq-AL" w:eastAsia="sq-AL"/>
              </w:rPr>
              <w:t xml:space="preserve"> kufizimi</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27</w:t>
            </w:r>
          </w:p>
        </w:tc>
        <w:tc>
          <w:tcPr>
            <w:tcW w:w="35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8604</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4/253</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P.P.V</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20</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6,899</w:t>
            </w:r>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137,980</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137,980</w:t>
            </w:r>
          </w:p>
        </w:tc>
        <w:tc>
          <w:tcPr>
            <w:tcW w:w="75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Plotesim</w:t>
            </w:r>
            <w:proofErr w:type="spellEnd"/>
            <w:r w:rsidRPr="006C0C6C">
              <w:rPr>
                <w:rFonts w:ascii="Garamond" w:eastAsia="Times New Roman" w:hAnsi="Garamond" w:cs="Calibri"/>
                <w:color w:val="000000"/>
                <w:sz w:val="14"/>
                <w:szCs w:val="14"/>
                <w:lang w:val="sq-AL" w:eastAsia="sq-AL"/>
              </w:rPr>
              <w:t xml:space="preserve"> dokumentacioni</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28</w:t>
            </w:r>
          </w:p>
        </w:tc>
        <w:tc>
          <w:tcPr>
            <w:tcW w:w="35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8604</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4/124</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P.P.V</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269.17</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6,899</w:t>
            </w:r>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1,857,004</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1,857,004</w:t>
            </w:r>
          </w:p>
        </w:tc>
        <w:tc>
          <w:tcPr>
            <w:tcW w:w="75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Plotesim</w:t>
            </w:r>
            <w:proofErr w:type="spellEnd"/>
            <w:r w:rsidRPr="006C0C6C">
              <w:rPr>
                <w:rFonts w:ascii="Garamond" w:eastAsia="Times New Roman" w:hAnsi="Garamond" w:cs="Calibri"/>
                <w:color w:val="000000"/>
                <w:sz w:val="14"/>
                <w:szCs w:val="14"/>
                <w:lang w:val="sq-AL" w:eastAsia="sq-AL"/>
              </w:rPr>
              <w:t xml:space="preserve"> dokumentacioni</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29</w:t>
            </w:r>
          </w:p>
        </w:tc>
        <w:tc>
          <w:tcPr>
            <w:tcW w:w="35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8604</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4/125</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P.P.V</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226.66</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6,899</w:t>
            </w:r>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1,563,727</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1,563,727</w:t>
            </w:r>
          </w:p>
        </w:tc>
        <w:tc>
          <w:tcPr>
            <w:tcW w:w="75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Plotesim</w:t>
            </w:r>
            <w:proofErr w:type="spellEnd"/>
            <w:r w:rsidRPr="006C0C6C">
              <w:rPr>
                <w:rFonts w:ascii="Garamond" w:eastAsia="Times New Roman" w:hAnsi="Garamond" w:cs="Calibri"/>
                <w:color w:val="000000"/>
                <w:sz w:val="14"/>
                <w:szCs w:val="14"/>
                <w:lang w:val="sq-AL" w:eastAsia="sq-AL"/>
              </w:rPr>
              <w:t xml:space="preserve"> dokumentacioni</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30</w:t>
            </w:r>
          </w:p>
        </w:tc>
        <w:tc>
          <w:tcPr>
            <w:tcW w:w="35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8604</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4/128</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Bp</w:t>
            </w:r>
            <w:proofErr w:type="spellEnd"/>
            <w:r w:rsidRPr="006C0C6C">
              <w:rPr>
                <w:rFonts w:ascii="Garamond" w:eastAsia="Times New Roman" w:hAnsi="Garamond" w:cs="Calibri"/>
                <w:color w:val="000000"/>
                <w:sz w:val="14"/>
                <w:szCs w:val="14"/>
                <w:lang w:val="sq-AL" w:eastAsia="sq-AL"/>
              </w:rPr>
              <w:t xml:space="preserve">. </w:t>
            </w:r>
            <w:proofErr w:type="spellStart"/>
            <w:r w:rsidRPr="006C0C6C">
              <w:rPr>
                <w:rFonts w:ascii="Garamond" w:eastAsia="Times New Roman" w:hAnsi="Garamond" w:cs="Calibri"/>
                <w:color w:val="000000"/>
                <w:sz w:val="14"/>
                <w:szCs w:val="14"/>
                <w:lang w:val="sq-AL" w:eastAsia="sq-AL"/>
              </w:rPr>
              <w:t>Nexhipi</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273.05</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6,899</w:t>
            </w:r>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1,883,772</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1,883,772</w:t>
            </w:r>
          </w:p>
        </w:tc>
        <w:tc>
          <w:tcPr>
            <w:tcW w:w="75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xml:space="preserve">Konfirmuar nga </w:t>
            </w:r>
            <w:proofErr w:type="spellStart"/>
            <w:r w:rsidRPr="006C0C6C">
              <w:rPr>
                <w:rFonts w:ascii="Garamond" w:eastAsia="Times New Roman" w:hAnsi="Garamond" w:cs="Calibri"/>
                <w:color w:val="000000"/>
                <w:sz w:val="14"/>
                <w:szCs w:val="14"/>
                <w:lang w:val="sq-AL" w:eastAsia="sq-AL"/>
              </w:rPr>
              <w:t>ZVRPP</w:t>
            </w:r>
            <w:proofErr w:type="spellEnd"/>
            <w:r w:rsidRPr="006C0C6C">
              <w:rPr>
                <w:rFonts w:ascii="Garamond" w:eastAsia="Times New Roman" w:hAnsi="Garamond" w:cs="Calibri"/>
                <w:color w:val="000000"/>
                <w:sz w:val="14"/>
                <w:szCs w:val="14"/>
                <w:lang w:val="sq-AL" w:eastAsia="sq-AL"/>
              </w:rPr>
              <w:t>-ja</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31</w:t>
            </w:r>
          </w:p>
        </w:tc>
        <w:tc>
          <w:tcPr>
            <w:tcW w:w="35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8604</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5/29-</w:t>
            </w:r>
            <w:proofErr w:type="spellStart"/>
            <w:r w:rsidRPr="006C0C6C">
              <w:rPr>
                <w:rFonts w:ascii="Garamond" w:eastAsia="Times New Roman" w:hAnsi="Garamond" w:cs="Calibri"/>
                <w:color w:val="000000"/>
                <w:sz w:val="14"/>
                <w:szCs w:val="14"/>
                <w:lang w:val="sq-AL" w:eastAsia="sq-AL"/>
              </w:rPr>
              <w:t>ND</w:t>
            </w:r>
            <w:proofErr w:type="spellEnd"/>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Fanije</w:t>
            </w:r>
            <w:proofErr w:type="spellEnd"/>
            <w:r w:rsidRPr="006C0C6C">
              <w:rPr>
                <w:rFonts w:ascii="Garamond" w:eastAsia="Times New Roman" w:hAnsi="Garamond" w:cs="Calibri"/>
                <w:color w:val="000000"/>
                <w:sz w:val="14"/>
                <w:szCs w:val="14"/>
                <w:lang w:val="sq-AL" w:eastAsia="sq-AL"/>
              </w:rPr>
              <w:t xml:space="preserve"> </w:t>
            </w:r>
            <w:proofErr w:type="spellStart"/>
            <w:r w:rsidRPr="006C0C6C">
              <w:rPr>
                <w:rFonts w:ascii="Garamond" w:eastAsia="Times New Roman" w:hAnsi="Garamond" w:cs="Calibri"/>
                <w:color w:val="000000"/>
                <w:sz w:val="14"/>
                <w:szCs w:val="14"/>
                <w:lang w:val="sq-AL" w:eastAsia="sq-AL"/>
              </w:rPr>
              <w:t>Bezhani</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60</w:t>
            </w:r>
          </w:p>
        </w:tc>
        <w:tc>
          <w:tcPr>
            <w:tcW w:w="317"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6,899</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32,516</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1,950,960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1,950,960</w:t>
            </w:r>
          </w:p>
        </w:tc>
        <w:tc>
          <w:tcPr>
            <w:tcW w:w="75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xml:space="preserve">Konfirmuar nga </w:t>
            </w:r>
            <w:proofErr w:type="spellStart"/>
            <w:r w:rsidRPr="006C0C6C">
              <w:rPr>
                <w:rFonts w:ascii="Garamond" w:eastAsia="Times New Roman" w:hAnsi="Garamond" w:cs="Calibri"/>
                <w:color w:val="000000"/>
                <w:sz w:val="14"/>
                <w:szCs w:val="14"/>
                <w:lang w:val="sq-AL" w:eastAsia="sq-AL"/>
              </w:rPr>
              <w:t>ZVRPP</w:t>
            </w:r>
            <w:proofErr w:type="spellEnd"/>
            <w:r w:rsidRPr="006C0C6C">
              <w:rPr>
                <w:rFonts w:ascii="Garamond" w:eastAsia="Times New Roman" w:hAnsi="Garamond" w:cs="Calibri"/>
                <w:color w:val="000000"/>
                <w:sz w:val="14"/>
                <w:szCs w:val="14"/>
                <w:lang w:val="sq-AL" w:eastAsia="sq-AL"/>
              </w:rPr>
              <w:t xml:space="preserve">-ja. </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32</w:t>
            </w:r>
          </w:p>
        </w:tc>
        <w:tc>
          <w:tcPr>
            <w:tcW w:w="35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8604</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5/104</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P.P.V</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72</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6,899</w:t>
            </w:r>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496,728</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496,728</w:t>
            </w:r>
          </w:p>
        </w:tc>
        <w:tc>
          <w:tcPr>
            <w:tcW w:w="75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Plotesim</w:t>
            </w:r>
            <w:proofErr w:type="spellEnd"/>
            <w:r w:rsidRPr="006C0C6C">
              <w:rPr>
                <w:rFonts w:ascii="Garamond" w:eastAsia="Times New Roman" w:hAnsi="Garamond" w:cs="Calibri"/>
                <w:color w:val="000000"/>
                <w:sz w:val="14"/>
                <w:szCs w:val="14"/>
                <w:lang w:val="sq-AL" w:eastAsia="sq-AL"/>
              </w:rPr>
              <w:t xml:space="preserve"> dokumentacioni</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33</w:t>
            </w:r>
          </w:p>
        </w:tc>
        <w:tc>
          <w:tcPr>
            <w:tcW w:w="35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8604</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5/105</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P.P.V</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172.98</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6,899</w:t>
            </w:r>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1,193,389</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1,193,389</w:t>
            </w:r>
          </w:p>
        </w:tc>
        <w:tc>
          <w:tcPr>
            <w:tcW w:w="75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Plotesim</w:t>
            </w:r>
            <w:proofErr w:type="spellEnd"/>
            <w:r w:rsidRPr="006C0C6C">
              <w:rPr>
                <w:rFonts w:ascii="Garamond" w:eastAsia="Times New Roman" w:hAnsi="Garamond" w:cs="Calibri"/>
                <w:color w:val="000000"/>
                <w:sz w:val="14"/>
                <w:szCs w:val="14"/>
                <w:lang w:val="sq-AL" w:eastAsia="sq-AL"/>
              </w:rPr>
              <w:t xml:space="preserve"> dokumentacioni</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34</w:t>
            </w:r>
          </w:p>
        </w:tc>
        <w:tc>
          <w:tcPr>
            <w:tcW w:w="35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8604</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5/106</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Fanije</w:t>
            </w:r>
            <w:proofErr w:type="spellEnd"/>
            <w:r w:rsidRPr="006C0C6C">
              <w:rPr>
                <w:rFonts w:ascii="Garamond" w:eastAsia="Times New Roman" w:hAnsi="Garamond" w:cs="Calibri"/>
                <w:color w:val="000000"/>
                <w:sz w:val="14"/>
                <w:szCs w:val="14"/>
                <w:lang w:val="sq-AL" w:eastAsia="sq-AL"/>
              </w:rPr>
              <w:t xml:space="preserve"> </w:t>
            </w:r>
            <w:proofErr w:type="spellStart"/>
            <w:r w:rsidRPr="006C0C6C">
              <w:rPr>
                <w:rFonts w:ascii="Garamond" w:eastAsia="Times New Roman" w:hAnsi="Garamond" w:cs="Calibri"/>
                <w:color w:val="000000"/>
                <w:sz w:val="14"/>
                <w:szCs w:val="14"/>
                <w:lang w:val="sq-AL" w:eastAsia="sq-AL"/>
              </w:rPr>
              <w:t>Bezhani</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44</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6,899</w:t>
            </w:r>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303,556</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303,556</w:t>
            </w:r>
          </w:p>
        </w:tc>
        <w:tc>
          <w:tcPr>
            <w:tcW w:w="75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xml:space="preserve">Konfirmuar nga </w:t>
            </w:r>
            <w:proofErr w:type="spellStart"/>
            <w:r w:rsidRPr="006C0C6C">
              <w:rPr>
                <w:rFonts w:ascii="Garamond" w:eastAsia="Times New Roman" w:hAnsi="Garamond" w:cs="Calibri"/>
                <w:color w:val="000000"/>
                <w:sz w:val="14"/>
                <w:szCs w:val="14"/>
                <w:lang w:val="sq-AL" w:eastAsia="sq-AL"/>
              </w:rPr>
              <w:t>ZVRPP</w:t>
            </w:r>
            <w:proofErr w:type="spellEnd"/>
            <w:r w:rsidRPr="006C0C6C">
              <w:rPr>
                <w:rFonts w:ascii="Garamond" w:eastAsia="Times New Roman" w:hAnsi="Garamond" w:cs="Calibri"/>
                <w:color w:val="000000"/>
                <w:sz w:val="14"/>
                <w:szCs w:val="14"/>
                <w:lang w:val="sq-AL" w:eastAsia="sq-AL"/>
              </w:rPr>
              <w:t>-ja</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35</w:t>
            </w:r>
          </w:p>
        </w:tc>
        <w:tc>
          <w:tcPr>
            <w:tcW w:w="35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8604</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5/28-</w:t>
            </w:r>
            <w:proofErr w:type="spellStart"/>
            <w:r w:rsidRPr="006C0C6C">
              <w:rPr>
                <w:rFonts w:ascii="Garamond" w:eastAsia="Times New Roman" w:hAnsi="Garamond" w:cs="Calibri"/>
                <w:color w:val="000000"/>
                <w:sz w:val="14"/>
                <w:szCs w:val="14"/>
                <w:lang w:val="sq-AL" w:eastAsia="sq-AL"/>
              </w:rPr>
              <w:t>ND</w:t>
            </w:r>
            <w:proofErr w:type="spellEnd"/>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xml:space="preserve">Argjend Beg </w:t>
            </w:r>
            <w:proofErr w:type="spellStart"/>
            <w:r w:rsidRPr="006C0C6C">
              <w:rPr>
                <w:rFonts w:ascii="Garamond" w:eastAsia="Times New Roman" w:hAnsi="Garamond" w:cs="Calibri"/>
                <w:color w:val="000000"/>
                <w:sz w:val="14"/>
                <w:szCs w:val="14"/>
                <w:lang w:val="sq-AL" w:eastAsia="sq-AL"/>
              </w:rPr>
              <w:t>Salaj</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42</w:t>
            </w:r>
          </w:p>
        </w:tc>
        <w:tc>
          <w:tcPr>
            <w:tcW w:w="317"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6,899</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32,516</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1,365,672</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1,365,672</w:t>
            </w:r>
          </w:p>
        </w:tc>
        <w:tc>
          <w:tcPr>
            <w:tcW w:w="75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xml:space="preserve">Konfirmuar nga </w:t>
            </w:r>
            <w:proofErr w:type="spellStart"/>
            <w:r w:rsidRPr="006C0C6C">
              <w:rPr>
                <w:rFonts w:ascii="Garamond" w:eastAsia="Times New Roman" w:hAnsi="Garamond" w:cs="Calibri"/>
                <w:color w:val="000000"/>
                <w:sz w:val="14"/>
                <w:szCs w:val="14"/>
                <w:lang w:val="sq-AL" w:eastAsia="sq-AL"/>
              </w:rPr>
              <w:t>ZVRPP</w:t>
            </w:r>
            <w:proofErr w:type="spellEnd"/>
            <w:r w:rsidRPr="006C0C6C">
              <w:rPr>
                <w:rFonts w:ascii="Garamond" w:eastAsia="Times New Roman" w:hAnsi="Garamond" w:cs="Calibri"/>
                <w:color w:val="000000"/>
                <w:sz w:val="14"/>
                <w:szCs w:val="14"/>
                <w:lang w:val="sq-AL" w:eastAsia="sq-AL"/>
              </w:rPr>
              <w:t xml:space="preserve">-ja. </w:t>
            </w:r>
            <w:proofErr w:type="spellStart"/>
            <w:r w:rsidRPr="006C0C6C">
              <w:rPr>
                <w:rFonts w:ascii="Garamond" w:eastAsia="Times New Roman" w:hAnsi="Garamond" w:cs="Calibri"/>
                <w:color w:val="000000"/>
                <w:sz w:val="14"/>
                <w:szCs w:val="14"/>
                <w:lang w:val="sq-AL" w:eastAsia="sq-AL"/>
              </w:rPr>
              <w:t>Urdher</w:t>
            </w:r>
            <w:proofErr w:type="spellEnd"/>
            <w:r w:rsidRPr="006C0C6C">
              <w:rPr>
                <w:rFonts w:ascii="Garamond" w:eastAsia="Times New Roman" w:hAnsi="Garamond" w:cs="Calibri"/>
                <w:color w:val="000000"/>
                <w:sz w:val="14"/>
                <w:szCs w:val="14"/>
                <w:lang w:val="sq-AL" w:eastAsia="sq-AL"/>
              </w:rPr>
              <w:t xml:space="preserve"> kufizimi</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36</w:t>
            </w:r>
          </w:p>
        </w:tc>
        <w:tc>
          <w:tcPr>
            <w:tcW w:w="35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8604</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5/118</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P.P.V</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113.38</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6,899</w:t>
            </w:r>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782,209</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782,209</w:t>
            </w:r>
          </w:p>
        </w:tc>
        <w:tc>
          <w:tcPr>
            <w:tcW w:w="75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Plotesim</w:t>
            </w:r>
            <w:proofErr w:type="spellEnd"/>
            <w:r w:rsidRPr="006C0C6C">
              <w:rPr>
                <w:rFonts w:ascii="Garamond" w:eastAsia="Times New Roman" w:hAnsi="Garamond" w:cs="Calibri"/>
                <w:color w:val="000000"/>
                <w:sz w:val="14"/>
                <w:szCs w:val="14"/>
                <w:lang w:val="sq-AL" w:eastAsia="sq-AL"/>
              </w:rPr>
              <w:t xml:space="preserve"> dokumentacioni</w:t>
            </w:r>
          </w:p>
        </w:tc>
      </w:tr>
      <w:tr w:rsidR="00236F8D" w:rsidRPr="006C0C6C" w:rsidTr="00E074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37</w:t>
            </w:r>
          </w:p>
        </w:tc>
        <w:tc>
          <w:tcPr>
            <w:tcW w:w="35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8604</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5/115</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P.P.V</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20.43</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6,899</w:t>
            </w:r>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140,947</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140,947</w:t>
            </w:r>
          </w:p>
        </w:tc>
        <w:tc>
          <w:tcPr>
            <w:tcW w:w="75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Plotesim</w:t>
            </w:r>
            <w:proofErr w:type="spellEnd"/>
            <w:r w:rsidRPr="006C0C6C">
              <w:rPr>
                <w:rFonts w:ascii="Garamond" w:eastAsia="Times New Roman" w:hAnsi="Garamond" w:cs="Calibri"/>
                <w:color w:val="000000"/>
                <w:sz w:val="14"/>
                <w:szCs w:val="14"/>
                <w:lang w:val="sq-AL" w:eastAsia="sq-AL"/>
              </w:rPr>
              <w:t xml:space="preserve"> dokumentacioni</w:t>
            </w:r>
          </w:p>
        </w:tc>
      </w:tr>
      <w:tr w:rsidR="00236F8D" w:rsidRPr="006C0C6C" w:rsidTr="00E0748D">
        <w:trPr>
          <w:trHeight w:val="139"/>
        </w:trPr>
        <w:tc>
          <w:tcPr>
            <w:tcW w:w="1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38</w:t>
            </w:r>
          </w:p>
        </w:tc>
        <w:tc>
          <w:tcPr>
            <w:tcW w:w="353" w:type="pct"/>
            <w:tcBorders>
              <w:top w:val="single" w:sz="4" w:space="0" w:color="auto"/>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8604</w:t>
            </w:r>
          </w:p>
        </w:tc>
        <w:tc>
          <w:tcPr>
            <w:tcW w:w="369" w:type="pct"/>
            <w:tcBorders>
              <w:top w:val="single" w:sz="4" w:space="0" w:color="auto"/>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5/39.</w:t>
            </w:r>
          </w:p>
        </w:tc>
        <w:tc>
          <w:tcPr>
            <w:tcW w:w="268" w:type="pct"/>
            <w:tcBorders>
              <w:top w:val="single" w:sz="4" w:space="0" w:color="auto"/>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single" w:sz="4" w:space="0" w:color="auto"/>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P.P.V</w:t>
            </w:r>
            <w:proofErr w:type="spellEnd"/>
          </w:p>
        </w:tc>
        <w:tc>
          <w:tcPr>
            <w:tcW w:w="318" w:type="pct"/>
            <w:tcBorders>
              <w:top w:val="single" w:sz="4" w:space="0" w:color="auto"/>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24.15</w:t>
            </w:r>
          </w:p>
        </w:tc>
        <w:tc>
          <w:tcPr>
            <w:tcW w:w="272" w:type="pct"/>
            <w:tcBorders>
              <w:top w:val="single" w:sz="4" w:space="0" w:color="auto"/>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single" w:sz="4" w:space="0" w:color="auto"/>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6,899</w:t>
            </w:r>
          </w:p>
        </w:tc>
        <w:tc>
          <w:tcPr>
            <w:tcW w:w="318" w:type="pct"/>
            <w:tcBorders>
              <w:top w:val="single" w:sz="4" w:space="0" w:color="auto"/>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single" w:sz="4" w:space="0" w:color="auto"/>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166,611</w:t>
            </w:r>
          </w:p>
        </w:tc>
        <w:tc>
          <w:tcPr>
            <w:tcW w:w="363" w:type="pct"/>
            <w:tcBorders>
              <w:top w:val="single" w:sz="4" w:space="0" w:color="auto"/>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577" w:type="pct"/>
            <w:tcBorders>
              <w:top w:val="single" w:sz="4" w:space="0" w:color="auto"/>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166,611</w:t>
            </w:r>
          </w:p>
        </w:tc>
        <w:tc>
          <w:tcPr>
            <w:tcW w:w="758" w:type="pct"/>
            <w:tcBorders>
              <w:top w:val="single" w:sz="4" w:space="0" w:color="auto"/>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Plotesim</w:t>
            </w:r>
            <w:proofErr w:type="spellEnd"/>
            <w:r w:rsidRPr="006C0C6C">
              <w:rPr>
                <w:rFonts w:ascii="Garamond" w:eastAsia="Times New Roman" w:hAnsi="Garamond" w:cs="Calibri"/>
                <w:color w:val="000000"/>
                <w:sz w:val="14"/>
                <w:szCs w:val="14"/>
                <w:lang w:val="sq-AL" w:eastAsia="sq-AL"/>
              </w:rPr>
              <w:t xml:space="preserve"> dokumentacioni</w:t>
            </w:r>
          </w:p>
        </w:tc>
      </w:tr>
      <w:tr w:rsidR="00236F8D" w:rsidRPr="006C0C6C" w:rsidTr="00236F8D">
        <w:trPr>
          <w:trHeight w:val="139"/>
        </w:trPr>
        <w:tc>
          <w:tcPr>
            <w:tcW w:w="1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39</w:t>
            </w:r>
          </w:p>
        </w:tc>
        <w:tc>
          <w:tcPr>
            <w:tcW w:w="353" w:type="pct"/>
            <w:tcBorders>
              <w:top w:val="single" w:sz="4" w:space="0" w:color="auto"/>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8604</w:t>
            </w:r>
          </w:p>
        </w:tc>
        <w:tc>
          <w:tcPr>
            <w:tcW w:w="369" w:type="pct"/>
            <w:tcBorders>
              <w:top w:val="single" w:sz="4" w:space="0" w:color="auto"/>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5/146</w:t>
            </w:r>
          </w:p>
        </w:tc>
        <w:tc>
          <w:tcPr>
            <w:tcW w:w="268" w:type="pct"/>
            <w:tcBorders>
              <w:top w:val="single" w:sz="4" w:space="0" w:color="auto"/>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single" w:sz="4" w:space="0" w:color="auto"/>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Qamil</w:t>
            </w:r>
            <w:proofErr w:type="spellEnd"/>
            <w:r w:rsidRPr="006C0C6C">
              <w:rPr>
                <w:rFonts w:ascii="Garamond" w:eastAsia="Times New Roman" w:hAnsi="Garamond" w:cs="Calibri"/>
                <w:color w:val="000000"/>
                <w:sz w:val="14"/>
                <w:szCs w:val="14"/>
                <w:lang w:val="sq-AL" w:eastAsia="sq-AL"/>
              </w:rPr>
              <w:t xml:space="preserve"> </w:t>
            </w:r>
            <w:proofErr w:type="spellStart"/>
            <w:r w:rsidRPr="006C0C6C">
              <w:rPr>
                <w:rFonts w:ascii="Garamond" w:eastAsia="Times New Roman" w:hAnsi="Garamond" w:cs="Calibri"/>
                <w:color w:val="000000"/>
                <w:sz w:val="14"/>
                <w:szCs w:val="14"/>
                <w:lang w:val="sq-AL" w:eastAsia="sq-AL"/>
              </w:rPr>
              <w:t>Lamce</w:t>
            </w:r>
            <w:proofErr w:type="spellEnd"/>
          </w:p>
        </w:tc>
        <w:tc>
          <w:tcPr>
            <w:tcW w:w="318" w:type="pct"/>
            <w:tcBorders>
              <w:top w:val="single" w:sz="4" w:space="0" w:color="auto"/>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66.73</w:t>
            </w:r>
          </w:p>
        </w:tc>
        <w:tc>
          <w:tcPr>
            <w:tcW w:w="272" w:type="pct"/>
            <w:tcBorders>
              <w:top w:val="single" w:sz="4" w:space="0" w:color="auto"/>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42</w:t>
            </w:r>
          </w:p>
        </w:tc>
        <w:tc>
          <w:tcPr>
            <w:tcW w:w="317" w:type="pct"/>
            <w:tcBorders>
              <w:top w:val="single" w:sz="4" w:space="0" w:color="auto"/>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6,899</w:t>
            </w:r>
          </w:p>
        </w:tc>
        <w:tc>
          <w:tcPr>
            <w:tcW w:w="318" w:type="pct"/>
            <w:tcBorders>
              <w:top w:val="single" w:sz="4" w:space="0" w:color="auto"/>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32,516</w:t>
            </w:r>
          </w:p>
        </w:tc>
        <w:tc>
          <w:tcPr>
            <w:tcW w:w="317" w:type="pct"/>
            <w:tcBorders>
              <w:top w:val="single" w:sz="4" w:space="0" w:color="auto"/>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460,370</w:t>
            </w:r>
          </w:p>
        </w:tc>
        <w:tc>
          <w:tcPr>
            <w:tcW w:w="363" w:type="pct"/>
            <w:tcBorders>
              <w:top w:val="single" w:sz="4" w:space="0" w:color="auto"/>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1,365,672</w:t>
            </w:r>
          </w:p>
        </w:tc>
        <w:tc>
          <w:tcPr>
            <w:tcW w:w="577" w:type="pct"/>
            <w:tcBorders>
              <w:top w:val="single" w:sz="4" w:space="0" w:color="auto"/>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1,826,042</w:t>
            </w:r>
          </w:p>
        </w:tc>
        <w:tc>
          <w:tcPr>
            <w:tcW w:w="758" w:type="pct"/>
            <w:tcBorders>
              <w:top w:val="single" w:sz="4" w:space="0" w:color="auto"/>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xml:space="preserve">Konfirmuar nga </w:t>
            </w:r>
            <w:proofErr w:type="spellStart"/>
            <w:r w:rsidRPr="006C0C6C">
              <w:rPr>
                <w:rFonts w:ascii="Garamond" w:eastAsia="Times New Roman" w:hAnsi="Garamond" w:cs="Calibri"/>
                <w:color w:val="000000"/>
                <w:sz w:val="14"/>
                <w:szCs w:val="14"/>
                <w:lang w:val="sq-AL" w:eastAsia="sq-AL"/>
              </w:rPr>
              <w:t>ZVRPP</w:t>
            </w:r>
            <w:proofErr w:type="spellEnd"/>
            <w:r w:rsidRPr="006C0C6C">
              <w:rPr>
                <w:rFonts w:ascii="Garamond" w:eastAsia="Times New Roman" w:hAnsi="Garamond" w:cs="Calibri"/>
                <w:color w:val="000000"/>
                <w:sz w:val="14"/>
                <w:szCs w:val="14"/>
                <w:lang w:val="sq-AL" w:eastAsia="sq-AL"/>
              </w:rPr>
              <w:t xml:space="preserve">-ja. </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40</w:t>
            </w:r>
          </w:p>
        </w:tc>
        <w:tc>
          <w:tcPr>
            <w:tcW w:w="35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8604</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5/138</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Piro</w:t>
            </w:r>
            <w:proofErr w:type="spellEnd"/>
            <w:r w:rsidRPr="006C0C6C">
              <w:rPr>
                <w:rFonts w:ascii="Garamond" w:eastAsia="Times New Roman" w:hAnsi="Garamond" w:cs="Calibri"/>
                <w:color w:val="000000"/>
                <w:sz w:val="14"/>
                <w:szCs w:val="14"/>
                <w:lang w:val="sq-AL" w:eastAsia="sq-AL"/>
              </w:rPr>
              <w:t xml:space="preserve"> Merkuri</w:t>
            </w:r>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105</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94.8</w:t>
            </w:r>
          </w:p>
        </w:tc>
        <w:tc>
          <w:tcPr>
            <w:tcW w:w="317"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6,899</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32,516</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724,395</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3,082,517</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3,806,912</w:t>
            </w:r>
          </w:p>
        </w:tc>
        <w:tc>
          <w:tcPr>
            <w:tcW w:w="75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xml:space="preserve">Konfirmuar nga </w:t>
            </w:r>
            <w:proofErr w:type="spellStart"/>
            <w:r w:rsidRPr="006C0C6C">
              <w:rPr>
                <w:rFonts w:ascii="Garamond" w:eastAsia="Times New Roman" w:hAnsi="Garamond" w:cs="Calibri"/>
                <w:color w:val="000000"/>
                <w:sz w:val="14"/>
                <w:szCs w:val="14"/>
                <w:lang w:val="sq-AL" w:eastAsia="sq-AL"/>
              </w:rPr>
              <w:t>ZVRPP</w:t>
            </w:r>
            <w:proofErr w:type="spellEnd"/>
            <w:r w:rsidRPr="006C0C6C">
              <w:rPr>
                <w:rFonts w:ascii="Garamond" w:eastAsia="Times New Roman" w:hAnsi="Garamond" w:cs="Calibri"/>
                <w:color w:val="000000"/>
                <w:sz w:val="14"/>
                <w:szCs w:val="14"/>
                <w:lang w:val="sq-AL" w:eastAsia="sq-AL"/>
              </w:rPr>
              <w:t xml:space="preserve">-ja. </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41</w:t>
            </w:r>
          </w:p>
        </w:tc>
        <w:tc>
          <w:tcPr>
            <w:tcW w:w="35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8604</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5/121</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Napolon Prifti</w:t>
            </w:r>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83.79</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6,899</w:t>
            </w:r>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578,067</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578,067</w:t>
            </w:r>
          </w:p>
        </w:tc>
        <w:tc>
          <w:tcPr>
            <w:tcW w:w="75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xml:space="preserve">Konfirmuar nga </w:t>
            </w:r>
            <w:proofErr w:type="spellStart"/>
            <w:r w:rsidRPr="006C0C6C">
              <w:rPr>
                <w:rFonts w:ascii="Garamond" w:eastAsia="Times New Roman" w:hAnsi="Garamond" w:cs="Calibri"/>
                <w:color w:val="000000"/>
                <w:sz w:val="14"/>
                <w:szCs w:val="14"/>
                <w:lang w:val="sq-AL" w:eastAsia="sq-AL"/>
              </w:rPr>
              <w:t>ZVRPP</w:t>
            </w:r>
            <w:proofErr w:type="spellEnd"/>
            <w:r w:rsidRPr="006C0C6C">
              <w:rPr>
                <w:rFonts w:ascii="Garamond" w:eastAsia="Times New Roman" w:hAnsi="Garamond" w:cs="Calibri"/>
                <w:color w:val="000000"/>
                <w:sz w:val="14"/>
                <w:szCs w:val="14"/>
                <w:lang w:val="sq-AL" w:eastAsia="sq-AL"/>
              </w:rPr>
              <w:t>-ja</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42</w:t>
            </w:r>
          </w:p>
        </w:tc>
        <w:tc>
          <w:tcPr>
            <w:tcW w:w="35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8604</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5/122</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P.P.V</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24.53</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6,899</w:t>
            </w:r>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169,232</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169,232</w:t>
            </w:r>
          </w:p>
        </w:tc>
        <w:tc>
          <w:tcPr>
            <w:tcW w:w="75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Plotesim</w:t>
            </w:r>
            <w:proofErr w:type="spellEnd"/>
            <w:r w:rsidRPr="006C0C6C">
              <w:rPr>
                <w:rFonts w:ascii="Garamond" w:eastAsia="Times New Roman" w:hAnsi="Garamond" w:cs="Calibri"/>
                <w:color w:val="000000"/>
                <w:sz w:val="14"/>
                <w:szCs w:val="14"/>
                <w:lang w:val="sq-AL" w:eastAsia="sq-AL"/>
              </w:rPr>
              <w:t xml:space="preserve"> dokumentacioni</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43</w:t>
            </w:r>
          </w:p>
        </w:tc>
        <w:tc>
          <w:tcPr>
            <w:tcW w:w="35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8604</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5/128-T</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P.P.V</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42.6</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6,899</w:t>
            </w:r>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293,897</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293,897</w:t>
            </w:r>
          </w:p>
        </w:tc>
        <w:tc>
          <w:tcPr>
            <w:tcW w:w="75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Plotesim</w:t>
            </w:r>
            <w:proofErr w:type="spellEnd"/>
            <w:r w:rsidRPr="006C0C6C">
              <w:rPr>
                <w:rFonts w:ascii="Garamond" w:eastAsia="Times New Roman" w:hAnsi="Garamond" w:cs="Calibri"/>
                <w:color w:val="000000"/>
                <w:sz w:val="14"/>
                <w:szCs w:val="14"/>
                <w:lang w:val="sq-AL" w:eastAsia="sq-AL"/>
              </w:rPr>
              <w:t xml:space="preserve"> dokumentacioni</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44</w:t>
            </w:r>
          </w:p>
        </w:tc>
        <w:tc>
          <w:tcPr>
            <w:tcW w:w="35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8604</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5/132</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P.P.V</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225.28</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6,899</w:t>
            </w:r>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1,554,207</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1,554,207</w:t>
            </w:r>
          </w:p>
        </w:tc>
        <w:tc>
          <w:tcPr>
            <w:tcW w:w="75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Plotesim</w:t>
            </w:r>
            <w:proofErr w:type="spellEnd"/>
            <w:r w:rsidRPr="006C0C6C">
              <w:rPr>
                <w:rFonts w:ascii="Garamond" w:eastAsia="Times New Roman" w:hAnsi="Garamond" w:cs="Calibri"/>
                <w:color w:val="000000"/>
                <w:sz w:val="14"/>
                <w:szCs w:val="14"/>
                <w:lang w:val="sq-AL" w:eastAsia="sq-AL"/>
              </w:rPr>
              <w:t xml:space="preserve"> dokumentacioni</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45</w:t>
            </w:r>
          </w:p>
        </w:tc>
        <w:tc>
          <w:tcPr>
            <w:tcW w:w="35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8604</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5/130</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P.P.V</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69.84</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6,899</w:t>
            </w:r>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481,826</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481,826</w:t>
            </w:r>
          </w:p>
        </w:tc>
        <w:tc>
          <w:tcPr>
            <w:tcW w:w="75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Plotesim</w:t>
            </w:r>
            <w:proofErr w:type="spellEnd"/>
            <w:r w:rsidRPr="006C0C6C">
              <w:rPr>
                <w:rFonts w:ascii="Garamond" w:eastAsia="Times New Roman" w:hAnsi="Garamond" w:cs="Calibri"/>
                <w:color w:val="000000"/>
                <w:sz w:val="14"/>
                <w:szCs w:val="14"/>
                <w:lang w:val="sq-AL" w:eastAsia="sq-AL"/>
              </w:rPr>
              <w:t xml:space="preserve"> dokumentacioni</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46</w:t>
            </w:r>
          </w:p>
        </w:tc>
        <w:tc>
          <w:tcPr>
            <w:tcW w:w="35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8604</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27/224</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Bp.Dauti</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350.5</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6,899</w:t>
            </w:r>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2,418,100</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2,418,100</w:t>
            </w:r>
          </w:p>
        </w:tc>
        <w:tc>
          <w:tcPr>
            <w:tcW w:w="75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Saktesim</w:t>
            </w:r>
            <w:proofErr w:type="spellEnd"/>
            <w:r w:rsidRPr="006C0C6C">
              <w:rPr>
                <w:rFonts w:ascii="Garamond" w:eastAsia="Times New Roman" w:hAnsi="Garamond" w:cs="Calibri"/>
                <w:color w:val="000000"/>
                <w:sz w:val="14"/>
                <w:szCs w:val="14"/>
                <w:lang w:val="sq-AL" w:eastAsia="sq-AL"/>
              </w:rPr>
              <w:t xml:space="preserve"> dokumentacioni</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47</w:t>
            </w:r>
          </w:p>
        </w:tc>
        <w:tc>
          <w:tcPr>
            <w:tcW w:w="35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8604</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27/262</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P.P.V</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382.07</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6,899</w:t>
            </w:r>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2,635,901</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2,635,901</w:t>
            </w:r>
          </w:p>
        </w:tc>
        <w:tc>
          <w:tcPr>
            <w:tcW w:w="75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Plotesim</w:t>
            </w:r>
            <w:proofErr w:type="spellEnd"/>
            <w:r w:rsidRPr="006C0C6C">
              <w:rPr>
                <w:rFonts w:ascii="Garamond" w:eastAsia="Times New Roman" w:hAnsi="Garamond" w:cs="Calibri"/>
                <w:color w:val="000000"/>
                <w:sz w:val="14"/>
                <w:szCs w:val="14"/>
                <w:lang w:val="sq-AL" w:eastAsia="sq-AL"/>
              </w:rPr>
              <w:t xml:space="preserve"> dokumentacioni</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48</w:t>
            </w:r>
          </w:p>
        </w:tc>
        <w:tc>
          <w:tcPr>
            <w:tcW w:w="35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8604</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27/83</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Thoma</w:t>
            </w:r>
            <w:proofErr w:type="spellEnd"/>
            <w:r w:rsidRPr="006C0C6C">
              <w:rPr>
                <w:rFonts w:ascii="Garamond" w:eastAsia="Times New Roman" w:hAnsi="Garamond" w:cs="Calibri"/>
                <w:color w:val="000000"/>
                <w:sz w:val="14"/>
                <w:szCs w:val="14"/>
                <w:lang w:val="sq-AL" w:eastAsia="sq-AL"/>
              </w:rPr>
              <w:t xml:space="preserve"> </w:t>
            </w:r>
            <w:proofErr w:type="spellStart"/>
            <w:r w:rsidRPr="006C0C6C">
              <w:rPr>
                <w:rFonts w:ascii="Garamond" w:eastAsia="Times New Roman" w:hAnsi="Garamond" w:cs="Calibri"/>
                <w:color w:val="000000"/>
                <w:sz w:val="14"/>
                <w:szCs w:val="14"/>
                <w:lang w:val="sq-AL" w:eastAsia="sq-AL"/>
              </w:rPr>
              <w:t>Vasili</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288.66</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6,899</w:t>
            </w:r>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1,991,465</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1,991,465</w:t>
            </w:r>
          </w:p>
        </w:tc>
        <w:tc>
          <w:tcPr>
            <w:tcW w:w="75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xml:space="preserve">Konfirmuar nga </w:t>
            </w:r>
            <w:proofErr w:type="spellStart"/>
            <w:r w:rsidRPr="006C0C6C">
              <w:rPr>
                <w:rFonts w:ascii="Garamond" w:eastAsia="Times New Roman" w:hAnsi="Garamond" w:cs="Calibri"/>
                <w:color w:val="000000"/>
                <w:sz w:val="14"/>
                <w:szCs w:val="14"/>
                <w:lang w:val="sq-AL" w:eastAsia="sq-AL"/>
              </w:rPr>
              <w:t>ZVRPP</w:t>
            </w:r>
            <w:proofErr w:type="spellEnd"/>
            <w:r w:rsidRPr="006C0C6C">
              <w:rPr>
                <w:rFonts w:ascii="Garamond" w:eastAsia="Times New Roman" w:hAnsi="Garamond" w:cs="Calibri"/>
                <w:color w:val="000000"/>
                <w:sz w:val="14"/>
                <w:szCs w:val="14"/>
                <w:lang w:val="sq-AL" w:eastAsia="sq-AL"/>
              </w:rPr>
              <w:t xml:space="preserve">-ja. </w:t>
            </w:r>
            <w:proofErr w:type="spellStart"/>
            <w:r w:rsidRPr="006C0C6C">
              <w:rPr>
                <w:rFonts w:ascii="Garamond" w:eastAsia="Times New Roman" w:hAnsi="Garamond" w:cs="Calibri"/>
                <w:color w:val="000000"/>
                <w:sz w:val="14"/>
                <w:szCs w:val="14"/>
                <w:lang w:val="sq-AL" w:eastAsia="sq-AL"/>
              </w:rPr>
              <w:t>Urdher</w:t>
            </w:r>
            <w:proofErr w:type="spellEnd"/>
            <w:r w:rsidRPr="006C0C6C">
              <w:rPr>
                <w:rFonts w:ascii="Garamond" w:eastAsia="Times New Roman" w:hAnsi="Garamond" w:cs="Calibri"/>
                <w:color w:val="000000"/>
                <w:sz w:val="14"/>
                <w:szCs w:val="14"/>
                <w:lang w:val="sq-AL" w:eastAsia="sq-AL"/>
              </w:rPr>
              <w:t xml:space="preserve"> kufizimi</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49</w:t>
            </w:r>
          </w:p>
        </w:tc>
        <w:tc>
          <w:tcPr>
            <w:tcW w:w="35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8604</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35/94</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P.P.V</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97.3</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6,899</w:t>
            </w:r>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671,273</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671,273</w:t>
            </w:r>
          </w:p>
        </w:tc>
        <w:tc>
          <w:tcPr>
            <w:tcW w:w="75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Plotesim</w:t>
            </w:r>
            <w:proofErr w:type="spellEnd"/>
            <w:r w:rsidRPr="006C0C6C">
              <w:rPr>
                <w:rFonts w:ascii="Garamond" w:eastAsia="Times New Roman" w:hAnsi="Garamond" w:cs="Calibri"/>
                <w:color w:val="000000"/>
                <w:sz w:val="14"/>
                <w:szCs w:val="14"/>
                <w:lang w:val="sq-AL" w:eastAsia="sq-AL"/>
              </w:rPr>
              <w:t xml:space="preserve"> dokumentacioni</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50</w:t>
            </w:r>
          </w:p>
        </w:tc>
        <w:tc>
          <w:tcPr>
            <w:tcW w:w="35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8604</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35/95</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P.P.V</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43.1</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6,899</w:t>
            </w:r>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297,347</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297,347</w:t>
            </w:r>
          </w:p>
        </w:tc>
        <w:tc>
          <w:tcPr>
            <w:tcW w:w="75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Plotesim</w:t>
            </w:r>
            <w:proofErr w:type="spellEnd"/>
            <w:r w:rsidRPr="006C0C6C">
              <w:rPr>
                <w:rFonts w:ascii="Garamond" w:eastAsia="Times New Roman" w:hAnsi="Garamond" w:cs="Calibri"/>
                <w:color w:val="000000"/>
                <w:sz w:val="14"/>
                <w:szCs w:val="14"/>
                <w:lang w:val="sq-AL" w:eastAsia="sq-AL"/>
              </w:rPr>
              <w:t xml:space="preserve"> dokumentacioni</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51</w:t>
            </w:r>
          </w:p>
        </w:tc>
        <w:tc>
          <w:tcPr>
            <w:tcW w:w="35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8604</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35/115</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xml:space="preserve">Luigj </w:t>
            </w:r>
            <w:proofErr w:type="spellStart"/>
            <w:r w:rsidRPr="006C0C6C">
              <w:rPr>
                <w:rFonts w:ascii="Garamond" w:eastAsia="Times New Roman" w:hAnsi="Garamond" w:cs="Calibri"/>
                <w:color w:val="000000"/>
                <w:sz w:val="14"/>
                <w:szCs w:val="14"/>
                <w:lang w:val="sq-AL" w:eastAsia="sq-AL"/>
              </w:rPr>
              <w:t>Alijaj</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357.87</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6,899</w:t>
            </w:r>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2,468,945</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2,468,945</w:t>
            </w:r>
          </w:p>
        </w:tc>
        <w:tc>
          <w:tcPr>
            <w:tcW w:w="75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Plotesim</w:t>
            </w:r>
            <w:proofErr w:type="spellEnd"/>
            <w:r w:rsidRPr="006C0C6C">
              <w:rPr>
                <w:rFonts w:ascii="Garamond" w:eastAsia="Times New Roman" w:hAnsi="Garamond" w:cs="Calibri"/>
                <w:color w:val="000000"/>
                <w:sz w:val="14"/>
                <w:szCs w:val="14"/>
                <w:lang w:val="sq-AL" w:eastAsia="sq-AL"/>
              </w:rPr>
              <w:t xml:space="preserve"> dokumentacioni</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52</w:t>
            </w:r>
          </w:p>
        </w:tc>
        <w:tc>
          <w:tcPr>
            <w:tcW w:w="35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8604</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35/108</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P.P.V</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106.2</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6,899</w:t>
            </w:r>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732,674</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732,674</w:t>
            </w:r>
          </w:p>
        </w:tc>
        <w:tc>
          <w:tcPr>
            <w:tcW w:w="75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Plotesim</w:t>
            </w:r>
            <w:proofErr w:type="spellEnd"/>
            <w:r w:rsidRPr="006C0C6C">
              <w:rPr>
                <w:rFonts w:ascii="Garamond" w:eastAsia="Times New Roman" w:hAnsi="Garamond" w:cs="Calibri"/>
                <w:color w:val="000000"/>
                <w:sz w:val="14"/>
                <w:szCs w:val="14"/>
                <w:lang w:val="sq-AL" w:eastAsia="sq-AL"/>
              </w:rPr>
              <w:t xml:space="preserve"> dokumentacioni</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53</w:t>
            </w:r>
          </w:p>
        </w:tc>
        <w:tc>
          <w:tcPr>
            <w:tcW w:w="35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8604</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35/137</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Bp</w:t>
            </w:r>
            <w:proofErr w:type="spellEnd"/>
            <w:r w:rsidRPr="006C0C6C">
              <w:rPr>
                <w:rFonts w:ascii="Garamond" w:eastAsia="Times New Roman" w:hAnsi="Garamond" w:cs="Calibri"/>
                <w:color w:val="000000"/>
                <w:sz w:val="14"/>
                <w:szCs w:val="14"/>
                <w:lang w:val="sq-AL" w:eastAsia="sq-AL"/>
              </w:rPr>
              <w:t>. Janina Kona</w:t>
            </w:r>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477.27</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6,899</w:t>
            </w:r>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3,292,686</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3,292,686</w:t>
            </w:r>
          </w:p>
        </w:tc>
        <w:tc>
          <w:tcPr>
            <w:tcW w:w="75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xml:space="preserve">Konfirmuar nga </w:t>
            </w:r>
            <w:proofErr w:type="spellStart"/>
            <w:r w:rsidRPr="006C0C6C">
              <w:rPr>
                <w:rFonts w:ascii="Garamond" w:eastAsia="Times New Roman" w:hAnsi="Garamond" w:cs="Calibri"/>
                <w:color w:val="000000"/>
                <w:sz w:val="14"/>
                <w:szCs w:val="14"/>
                <w:lang w:val="sq-AL" w:eastAsia="sq-AL"/>
              </w:rPr>
              <w:t>ZVRPP</w:t>
            </w:r>
            <w:proofErr w:type="spellEnd"/>
            <w:r w:rsidRPr="006C0C6C">
              <w:rPr>
                <w:rFonts w:ascii="Garamond" w:eastAsia="Times New Roman" w:hAnsi="Garamond" w:cs="Calibri"/>
                <w:color w:val="000000"/>
                <w:sz w:val="14"/>
                <w:szCs w:val="14"/>
                <w:lang w:val="sq-AL" w:eastAsia="sq-AL"/>
              </w:rPr>
              <w:t>-ja</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54</w:t>
            </w:r>
          </w:p>
        </w:tc>
        <w:tc>
          <w:tcPr>
            <w:tcW w:w="35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8604</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35/84</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Mendu</w:t>
            </w:r>
            <w:proofErr w:type="spellEnd"/>
            <w:r w:rsidRPr="006C0C6C">
              <w:rPr>
                <w:rFonts w:ascii="Garamond" w:eastAsia="Times New Roman" w:hAnsi="Garamond" w:cs="Calibri"/>
                <w:color w:val="000000"/>
                <w:sz w:val="14"/>
                <w:szCs w:val="14"/>
                <w:lang w:val="sq-AL" w:eastAsia="sq-AL"/>
              </w:rPr>
              <w:t xml:space="preserve"> </w:t>
            </w:r>
            <w:proofErr w:type="spellStart"/>
            <w:r w:rsidRPr="006C0C6C">
              <w:rPr>
                <w:rFonts w:ascii="Garamond" w:eastAsia="Times New Roman" w:hAnsi="Garamond" w:cs="Calibri"/>
                <w:color w:val="000000"/>
                <w:sz w:val="14"/>
                <w:szCs w:val="14"/>
                <w:lang w:val="sq-AL" w:eastAsia="sq-AL"/>
              </w:rPr>
              <w:t>Sadiraj</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336.54</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6,899</w:t>
            </w:r>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2,321,789</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2,321,789</w:t>
            </w:r>
          </w:p>
        </w:tc>
        <w:tc>
          <w:tcPr>
            <w:tcW w:w="75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xml:space="preserve">Konfirmuar nga </w:t>
            </w:r>
            <w:proofErr w:type="spellStart"/>
            <w:r w:rsidRPr="006C0C6C">
              <w:rPr>
                <w:rFonts w:ascii="Garamond" w:eastAsia="Times New Roman" w:hAnsi="Garamond" w:cs="Calibri"/>
                <w:color w:val="000000"/>
                <w:sz w:val="14"/>
                <w:szCs w:val="14"/>
                <w:lang w:val="sq-AL" w:eastAsia="sq-AL"/>
              </w:rPr>
              <w:t>ZVRPP</w:t>
            </w:r>
            <w:proofErr w:type="spellEnd"/>
            <w:r w:rsidRPr="006C0C6C">
              <w:rPr>
                <w:rFonts w:ascii="Garamond" w:eastAsia="Times New Roman" w:hAnsi="Garamond" w:cs="Calibri"/>
                <w:color w:val="000000"/>
                <w:sz w:val="14"/>
                <w:szCs w:val="14"/>
                <w:lang w:val="sq-AL" w:eastAsia="sq-AL"/>
              </w:rPr>
              <w:t>-ja</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55</w:t>
            </w:r>
          </w:p>
        </w:tc>
        <w:tc>
          <w:tcPr>
            <w:tcW w:w="35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8604</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4/335/1</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Qemal</w:t>
            </w:r>
            <w:proofErr w:type="spellEnd"/>
            <w:r w:rsidRPr="006C0C6C">
              <w:rPr>
                <w:rFonts w:ascii="Garamond" w:eastAsia="Times New Roman" w:hAnsi="Garamond" w:cs="Calibri"/>
                <w:color w:val="000000"/>
                <w:sz w:val="14"/>
                <w:szCs w:val="14"/>
                <w:lang w:val="sq-AL" w:eastAsia="sq-AL"/>
              </w:rPr>
              <w:t xml:space="preserve"> </w:t>
            </w:r>
            <w:proofErr w:type="spellStart"/>
            <w:r w:rsidRPr="006C0C6C">
              <w:rPr>
                <w:rFonts w:ascii="Garamond" w:eastAsia="Times New Roman" w:hAnsi="Garamond" w:cs="Calibri"/>
                <w:color w:val="000000"/>
                <w:sz w:val="14"/>
                <w:szCs w:val="14"/>
                <w:lang w:val="sq-AL" w:eastAsia="sq-AL"/>
              </w:rPr>
              <w:t>Tringaj</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200.3</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6,899</w:t>
            </w:r>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1,381,870</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1,381,870</w:t>
            </w:r>
          </w:p>
        </w:tc>
        <w:tc>
          <w:tcPr>
            <w:tcW w:w="75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xml:space="preserve">Konfirmuar nga </w:t>
            </w:r>
            <w:proofErr w:type="spellStart"/>
            <w:r w:rsidRPr="006C0C6C">
              <w:rPr>
                <w:rFonts w:ascii="Garamond" w:eastAsia="Times New Roman" w:hAnsi="Garamond" w:cs="Calibri"/>
                <w:color w:val="000000"/>
                <w:sz w:val="14"/>
                <w:szCs w:val="14"/>
                <w:lang w:val="sq-AL" w:eastAsia="sq-AL"/>
              </w:rPr>
              <w:t>ZVRPP</w:t>
            </w:r>
            <w:proofErr w:type="spellEnd"/>
            <w:r w:rsidRPr="006C0C6C">
              <w:rPr>
                <w:rFonts w:ascii="Garamond" w:eastAsia="Times New Roman" w:hAnsi="Garamond" w:cs="Calibri"/>
                <w:color w:val="000000"/>
                <w:sz w:val="14"/>
                <w:szCs w:val="14"/>
                <w:lang w:val="sq-AL" w:eastAsia="sq-AL"/>
              </w:rPr>
              <w:t>-ja</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56</w:t>
            </w:r>
          </w:p>
        </w:tc>
        <w:tc>
          <w:tcPr>
            <w:tcW w:w="35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8604</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4/44-</w:t>
            </w:r>
            <w:proofErr w:type="spellStart"/>
            <w:r w:rsidRPr="006C0C6C">
              <w:rPr>
                <w:rFonts w:ascii="Garamond" w:eastAsia="Times New Roman" w:hAnsi="Garamond" w:cs="Calibri"/>
                <w:color w:val="000000"/>
                <w:sz w:val="14"/>
                <w:szCs w:val="14"/>
                <w:lang w:val="sq-AL" w:eastAsia="sq-AL"/>
              </w:rPr>
              <w:t>ND</w:t>
            </w:r>
            <w:proofErr w:type="spellEnd"/>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Qemal</w:t>
            </w:r>
            <w:proofErr w:type="spellEnd"/>
            <w:r w:rsidRPr="006C0C6C">
              <w:rPr>
                <w:rFonts w:ascii="Garamond" w:eastAsia="Times New Roman" w:hAnsi="Garamond" w:cs="Calibri"/>
                <w:color w:val="000000"/>
                <w:sz w:val="14"/>
                <w:szCs w:val="14"/>
                <w:lang w:val="sq-AL" w:eastAsia="sq-AL"/>
              </w:rPr>
              <w:t xml:space="preserve"> </w:t>
            </w:r>
            <w:proofErr w:type="spellStart"/>
            <w:r w:rsidRPr="006C0C6C">
              <w:rPr>
                <w:rFonts w:ascii="Garamond" w:eastAsia="Times New Roman" w:hAnsi="Garamond" w:cs="Calibri"/>
                <w:color w:val="000000"/>
                <w:sz w:val="14"/>
                <w:szCs w:val="14"/>
                <w:lang w:val="sq-AL" w:eastAsia="sq-AL"/>
              </w:rPr>
              <w:t>Tringaj</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80</w:t>
            </w:r>
          </w:p>
        </w:tc>
        <w:tc>
          <w:tcPr>
            <w:tcW w:w="317"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6,899</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32,516</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2,601,280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2,601,280</w:t>
            </w:r>
          </w:p>
        </w:tc>
        <w:tc>
          <w:tcPr>
            <w:tcW w:w="75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Saktesim</w:t>
            </w:r>
            <w:proofErr w:type="spellEnd"/>
            <w:r w:rsidRPr="006C0C6C">
              <w:rPr>
                <w:rFonts w:ascii="Garamond" w:eastAsia="Times New Roman" w:hAnsi="Garamond" w:cs="Calibri"/>
                <w:color w:val="000000"/>
                <w:sz w:val="14"/>
                <w:szCs w:val="14"/>
                <w:lang w:val="sq-AL" w:eastAsia="sq-AL"/>
              </w:rPr>
              <w:t xml:space="preserve"> dokumentacioni</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57</w:t>
            </w:r>
          </w:p>
        </w:tc>
        <w:tc>
          <w:tcPr>
            <w:tcW w:w="35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8604</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4/45.</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P.P.V</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337.37</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6,899</w:t>
            </w:r>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2,327,516</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2,327,516</w:t>
            </w:r>
          </w:p>
        </w:tc>
        <w:tc>
          <w:tcPr>
            <w:tcW w:w="75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Mbivendosje, kufizim veprimesh</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58</w:t>
            </w:r>
          </w:p>
        </w:tc>
        <w:tc>
          <w:tcPr>
            <w:tcW w:w="35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8604</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4/303</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P.P.V</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26.61</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6,899</w:t>
            </w:r>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183,582</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183,582</w:t>
            </w:r>
          </w:p>
        </w:tc>
        <w:tc>
          <w:tcPr>
            <w:tcW w:w="75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Plotesim</w:t>
            </w:r>
            <w:proofErr w:type="spellEnd"/>
            <w:r w:rsidRPr="006C0C6C">
              <w:rPr>
                <w:rFonts w:ascii="Garamond" w:eastAsia="Times New Roman" w:hAnsi="Garamond" w:cs="Calibri"/>
                <w:color w:val="000000"/>
                <w:sz w:val="14"/>
                <w:szCs w:val="14"/>
                <w:lang w:val="sq-AL" w:eastAsia="sq-AL"/>
              </w:rPr>
              <w:t xml:space="preserve"> dokumentacioni</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59</w:t>
            </w:r>
          </w:p>
        </w:tc>
        <w:tc>
          <w:tcPr>
            <w:tcW w:w="35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8604</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4/122-</w:t>
            </w:r>
            <w:proofErr w:type="spellStart"/>
            <w:r w:rsidRPr="006C0C6C">
              <w:rPr>
                <w:rFonts w:ascii="Garamond" w:eastAsia="Times New Roman" w:hAnsi="Garamond" w:cs="Calibri"/>
                <w:color w:val="000000"/>
                <w:sz w:val="14"/>
                <w:szCs w:val="14"/>
                <w:lang w:val="sq-AL" w:eastAsia="sq-AL"/>
              </w:rPr>
              <w:t>ND</w:t>
            </w:r>
            <w:proofErr w:type="spellEnd"/>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Sotiraq</w:t>
            </w:r>
            <w:proofErr w:type="spellEnd"/>
            <w:r w:rsidRPr="006C0C6C">
              <w:rPr>
                <w:rFonts w:ascii="Garamond" w:eastAsia="Times New Roman" w:hAnsi="Garamond" w:cs="Calibri"/>
                <w:color w:val="000000"/>
                <w:sz w:val="14"/>
                <w:szCs w:val="14"/>
                <w:lang w:val="sq-AL" w:eastAsia="sq-AL"/>
              </w:rPr>
              <w:t xml:space="preserve"> </w:t>
            </w:r>
            <w:proofErr w:type="spellStart"/>
            <w:r w:rsidRPr="006C0C6C">
              <w:rPr>
                <w:rFonts w:ascii="Garamond" w:eastAsia="Times New Roman" w:hAnsi="Garamond" w:cs="Calibri"/>
                <w:color w:val="000000"/>
                <w:sz w:val="14"/>
                <w:szCs w:val="14"/>
                <w:lang w:val="sq-AL" w:eastAsia="sq-AL"/>
              </w:rPr>
              <w:t>Vidhaj</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82</w:t>
            </w:r>
          </w:p>
        </w:tc>
        <w:tc>
          <w:tcPr>
            <w:tcW w:w="317"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6,899</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32,516</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2,666,312</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2,666,312</w:t>
            </w:r>
          </w:p>
        </w:tc>
        <w:tc>
          <w:tcPr>
            <w:tcW w:w="75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xml:space="preserve">Konfirmuar nga </w:t>
            </w:r>
            <w:proofErr w:type="spellStart"/>
            <w:r w:rsidRPr="006C0C6C">
              <w:rPr>
                <w:rFonts w:ascii="Garamond" w:eastAsia="Times New Roman" w:hAnsi="Garamond" w:cs="Calibri"/>
                <w:color w:val="000000"/>
                <w:sz w:val="14"/>
                <w:szCs w:val="14"/>
                <w:lang w:val="sq-AL" w:eastAsia="sq-AL"/>
              </w:rPr>
              <w:t>ZVRPP</w:t>
            </w:r>
            <w:proofErr w:type="spellEnd"/>
            <w:r w:rsidRPr="006C0C6C">
              <w:rPr>
                <w:rFonts w:ascii="Garamond" w:eastAsia="Times New Roman" w:hAnsi="Garamond" w:cs="Calibri"/>
                <w:color w:val="000000"/>
                <w:sz w:val="14"/>
                <w:szCs w:val="14"/>
                <w:lang w:val="sq-AL" w:eastAsia="sq-AL"/>
              </w:rPr>
              <w:t>-ja</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60</w:t>
            </w:r>
          </w:p>
        </w:tc>
        <w:tc>
          <w:tcPr>
            <w:tcW w:w="35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8604</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5/147</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P.P.V</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45.08</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6,899</w:t>
            </w:r>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311,007</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311,007</w:t>
            </w:r>
          </w:p>
        </w:tc>
        <w:tc>
          <w:tcPr>
            <w:tcW w:w="75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Plotesim</w:t>
            </w:r>
            <w:proofErr w:type="spellEnd"/>
            <w:r w:rsidRPr="006C0C6C">
              <w:rPr>
                <w:rFonts w:ascii="Garamond" w:eastAsia="Times New Roman" w:hAnsi="Garamond" w:cs="Calibri"/>
                <w:color w:val="000000"/>
                <w:sz w:val="14"/>
                <w:szCs w:val="14"/>
                <w:lang w:val="sq-AL" w:eastAsia="sq-AL"/>
              </w:rPr>
              <w:t xml:space="preserve"> dokumentacioni</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61</w:t>
            </w:r>
          </w:p>
        </w:tc>
        <w:tc>
          <w:tcPr>
            <w:tcW w:w="35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8604</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5/137</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Muharrem</w:t>
            </w:r>
            <w:proofErr w:type="spellEnd"/>
            <w:r w:rsidRPr="006C0C6C">
              <w:rPr>
                <w:rFonts w:ascii="Garamond" w:eastAsia="Times New Roman" w:hAnsi="Garamond" w:cs="Calibri"/>
                <w:color w:val="000000"/>
                <w:sz w:val="14"/>
                <w:szCs w:val="14"/>
                <w:lang w:val="sq-AL" w:eastAsia="sq-AL"/>
              </w:rPr>
              <w:t xml:space="preserve"> </w:t>
            </w:r>
            <w:proofErr w:type="spellStart"/>
            <w:r w:rsidRPr="006C0C6C">
              <w:rPr>
                <w:rFonts w:ascii="Garamond" w:eastAsia="Times New Roman" w:hAnsi="Garamond" w:cs="Calibri"/>
                <w:color w:val="000000"/>
                <w:sz w:val="14"/>
                <w:szCs w:val="14"/>
                <w:lang w:val="sq-AL" w:eastAsia="sq-AL"/>
              </w:rPr>
              <w:t>Hameti</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77.4</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6,899</w:t>
            </w:r>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533,983</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533,983</w:t>
            </w:r>
          </w:p>
        </w:tc>
        <w:tc>
          <w:tcPr>
            <w:tcW w:w="75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xml:space="preserve">Konfirmuar nga </w:t>
            </w:r>
            <w:proofErr w:type="spellStart"/>
            <w:r w:rsidRPr="006C0C6C">
              <w:rPr>
                <w:rFonts w:ascii="Garamond" w:eastAsia="Times New Roman" w:hAnsi="Garamond" w:cs="Calibri"/>
                <w:color w:val="000000"/>
                <w:sz w:val="14"/>
                <w:szCs w:val="14"/>
                <w:lang w:val="sq-AL" w:eastAsia="sq-AL"/>
              </w:rPr>
              <w:t>ZVRPP</w:t>
            </w:r>
            <w:proofErr w:type="spellEnd"/>
            <w:r w:rsidRPr="006C0C6C">
              <w:rPr>
                <w:rFonts w:ascii="Garamond" w:eastAsia="Times New Roman" w:hAnsi="Garamond" w:cs="Calibri"/>
                <w:color w:val="000000"/>
                <w:sz w:val="14"/>
                <w:szCs w:val="14"/>
                <w:lang w:val="sq-AL" w:eastAsia="sq-AL"/>
              </w:rPr>
              <w:t>-ja</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62</w:t>
            </w:r>
          </w:p>
        </w:tc>
        <w:tc>
          <w:tcPr>
            <w:tcW w:w="35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8604</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35/64-</w:t>
            </w:r>
            <w:proofErr w:type="spellStart"/>
            <w:r w:rsidRPr="006C0C6C">
              <w:rPr>
                <w:rFonts w:ascii="Garamond" w:eastAsia="Times New Roman" w:hAnsi="Garamond" w:cs="Calibri"/>
                <w:color w:val="000000"/>
                <w:sz w:val="14"/>
                <w:szCs w:val="14"/>
                <w:lang w:val="sq-AL" w:eastAsia="sq-AL"/>
              </w:rPr>
              <w:t>ND</w:t>
            </w:r>
            <w:proofErr w:type="spellEnd"/>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P.P.V</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134</w:t>
            </w:r>
          </w:p>
        </w:tc>
        <w:tc>
          <w:tcPr>
            <w:tcW w:w="317"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6,899</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32,516</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4,357,144</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4,357,144</w:t>
            </w:r>
          </w:p>
        </w:tc>
        <w:tc>
          <w:tcPr>
            <w:tcW w:w="75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Plotesim</w:t>
            </w:r>
            <w:proofErr w:type="spellEnd"/>
            <w:r w:rsidRPr="006C0C6C">
              <w:rPr>
                <w:rFonts w:ascii="Garamond" w:eastAsia="Times New Roman" w:hAnsi="Garamond" w:cs="Calibri"/>
                <w:color w:val="000000"/>
                <w:sz w:val="14"/>
                <w:szCs w:val="14"/>
                <w:lang w:val="sq-AL" w:eastAsia="sq-AL"/>
              </w:rPr>
              <w:t xml:space="preserve"> dokumentacioni</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63</w:t>
            </w:r>
          </w:p>
        </w:tc>
        <w:tc>
          <w:tcPr>
            <w:tcW w:w="35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8604</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35/67-</w:t>
            </w:r>
            <w:proofErr w:type="spellStart"/>
            <w:r w:rsidRPr="006C0C6C">
              <w:rPr>
                <w:rFonts w:ascii="Garamond" w:eastAsia="Times New Roman" w:hAnsi="Garamond" w:cs="Calibri"/>
                <w:color w:val="000000"/>
                <w:sz w:val="14"/>
                <w:szCs w:val="14"/>
                <w:lang w:val="sq-AL" w:eastAsia="sq-AL"/>
              </w:rPr>
              <w:t>ND</w:t>
            </w:r>
            <w:proofErr w:type="spellEnd"/>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Haki</w:t>
            </w:r>
            <w:proofErr w:type="spellEnd"/>
            <w:r w:rsidRPr="006C0C6C">
              <w:rPr>
                <w:rFonts w:ascii="Garamond" w:eastAsia="Times New Roman" w:hAnsi="Garamond" w:cs="Calibri"/>
                <w:color w:val="000000"/>
                <w:sz w:val="14"/>
                <w:szCs w:val="14"/>
                <w:lang w:val="sq-AL" w:eastAsia="sq-AL"/>
              </w:rPr>
              <w:t xml:space="preserve"> dhe </w:t>
            </w:r>
            <w:proofErr w:type="spellStart"/>
            <w:r w:rsidRPr="006C0C6C">
              <w:rPr>
                <w:rFonts w:ascii="Garamond" w:eastAsia="Times New Roman" w:hAnsi="Garamond" w:cs="Calibri"/>
                <w:color w:val="000000"/>
                <w:sz w:val="14"/>
                <w:szCs w:val="14"/>
                <w:lang w:val="sq-AL" w:eastAsia="sq-AL"/>
              </w:rPr>
              <w:t>Xhevo</w:t>
            </w:r>
            <w:proofErr w:type="spellEnd"/>
            <w:r w:rsidRPr="006C0C6C">
              <w:rPr>
                <w:rFonts w:ascii="Garamond" w:eastAsia="Times New Roman" w:hAnsi="Garamond" w:cs="Calibri"/>
                <w:color w:val="000000"/>
                <w:sz w:val="14"/>
                <w:szCs w:val="14"/>
                <w:lang w:val="sq-AL" w:eastAsia="sq-AL"/>
              </w:rPr>
              <w:t xml:space="preserve"> </w:t>
            </w:r>
            <w:proofErr w:type="spellStart"/>
            <w:r w:rsidRPr="006C0C6C">
              <w:rPr>
                <w:rFonts w:ascii="Garamond" w:eastAsia="Times New Roman" w:hAnsi="Garamond" w:cs="Calibri"/>
                <w:color w:val="000000"/>
                <w:sz w:val="14"/>
                <w:szCs w:val="14"/>
                <w:lang w:val="sq-AL" w:eastAsia="sq-AL"/>
              </w:rPr>
              <w:t>Barjami</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128</w:t>
            </w:r>
          </w:p>
        </w:tc>
        <w:tc>
          <w:tcPr>
            <w:tcW w:w="317"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6,899</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32,516</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4,162,048</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4,162,048</w:t>
            </w:r>
          </w:p>
        </w:tc>
        <w:tc>
          <w:tcPr>
            <w:tcW w:w="75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xml:space="preserve">Konfirmuar nga </w:t>
            </w:r>
            <w:proofErr w:type="spellStart"/>
            <w:r w:rsidRPr="006C0C6C">
              <w:rPr>
                <w:rFonts w:ascii="Garamond" w:eastAsia="Times New Roman" w:hAnsi="Garamond" w:cs="Calibri"/>
                <w:color w:val="000000"/>
                <w:sz w:val="14"/>
                <w:szCs w:val="14"/>
                <w:lang w:val="sq-AL" w:eastAsia="sq-AL"/>
              </w:rPr>
              <w:t>ZVRPP</w:t>
            </w:r>
            <w:proofErr w:type="spellEnd"/>
            <w:r w:rsidRPr="006C0C6C">
              <w:rPr>
                <w:rFonts w:ascii="Garamond" w:eastAsia="Times New Roman" w:hAnsi="Garamond" w:cs="Calibri"/>
                <w:color w:val="000000"/>
                <w:sz w:val="14"/>
                <w:szCs w:val="14"/>
                <w:lang w:val="sq-AL" w:eastAsia="sq-AL"/>
              </w:rPr>
              <w:t>-ja. Kufizim veprimesh</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64</w:t>
            </w:r>
          </w:p>
        </w:tc>
        <w:tc>
          <w:tcPr>
            <w:tcW w:w="35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8604</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35/134</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Bp.Dauti</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272.15</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6,899</w:t>
            </w:r>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1,877,563</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1,877,563</w:t>
            </w:r>
          </w:p>
        </w:tc>
        <w:tc>
          <w:tcPr>
            <w:tcW w:w="75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xml:space="preserve">Konfirmuar nga </w:t>
            </w:r>
            <w:proofErr w:type="spellStart"/>
            <w:r w:rsidRPr="006C0C6C">
              <w:rPr>
                <w:rFonts w:ascii="Garamond" w:eastAsia="Times New Roman" w:hAnsi="Garamond" w:cs="Calibri"/>
                <w:color w:val="000000"/>
                <w:sz w:val="14"/>
                <w:szCs w:val="14"/>
                <w:lang w:val="sq-AL" w:eastAsia="sq-AL"/>
              </w:rPr>
              <w:t>ZVRPP</w:t>
            </w:r>
            <w:proofErr w:type="spellEnd"/>
            <w:r w:rsidRPr="006C0C6C">
              <w:rPr>
                <w:rFonts w:ascii="Garamond" w:eastAsia="Times New Roman" w:hAnsi="Garamond" w:cs="Calibri"/>
                <w:color w:val="000000"/>
                <w:sz w:val="14"/>
                <w:szCs w:val="14"/>
                <w:lang w:val="sq-AL" w:eastAsia="sq-AL"/>
              </w:rPr>
              <w:t>-ja. Sigurim padie</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65</w:t>
            </w:r>
          </w:p>
        </w:tc>
        <w:tc>
          <w:tcPr>
            <w:tcW w:w="35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8605</w:t>
            </w:r>
          </w:p>
        </w:tc>
        <w:tc>
          <w:tcPr>
            <w:tcW w:w="369"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39/120</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P.P.V</w:t>
            </w:r>
            <w:proofErr w:type="spellEnd"/>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353.86</w:t>
            </w:r>
          </w:p>
        </w:tc>
        <w:tc>
          <w:tcPr>
            <w:tcW w:w="272"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8,300</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2,937,038</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2,937,038</w:t>
            </w:r>
          </w:p>
        </w:tc>
        <w:tc>
          <w:tcPr>
            <w:tcW w:w="75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Plotesim</w:t>
            </w:r>
            <w:proofErr w:type="spellEnd"/>
            <w:r w:rsidRPr="006C0C6C">
              <w:rPr>
                <w:rFonts w:ascii="Garamond" w:eastAsia="Times New Roman" w:hAnsi="Garamond" w:cs="Calibri"/>
                <w:color w:val="000000"/>
                <w:sz w:val="14"/>
                <w:szCs w:val="14"/>
                <w:lang w:val="sq-AL" w:eastAsia="sq-AL"/>
              </w:rPr>
              <w:t xml:space="preserve"> dokumentacioni.</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66</w:t>
            </w:r>
          </w:p>
        </w:tc>
        <w:tc>
          <w:tcPr>
            <w:tcW w:w="35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8605</w:t>
            </w:r>
          </w:p>
        </w:tc>
        <w:tc>
          <w:tcPr>
            <w:tcW w:w="369"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39/57</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Viktor</w:t>
            </w:r>
            <w:proofErr w:type="spellEnd"/>
            <w:r w:rsidRPr="006C0C6C">
              <w:rPr>
                <w:rFonts w:ascii="Garamond" w:eastAsia="Times New Roman" w:hAnsi="Garamond" w:cs="Calibri"/>
                <w:color w:val="000000"/>
                <w:sz w:val="14"/>
                <w:szCs w:val="14"/>
                <w:lang w:val="sq-AL" w:eastAsia="sq-AL"/>
              </w:rPr>
              <w:t xml:space="preserve"> </w:t>
            </w:r>
            <w:proofErr w:type="spellStart"/>
            <w:r w:rsidRPr="006C0C6C">
              <w:rPr>
                <w:rFonts w:ascii="Garamond" w:eastAsia="Times New Roman" w:hAnsi="Garamond" w:cs="Calibri"/>
                <w:color w:val="000000"/>
                <w:sz w:val="14"/>
                <w:szCs w:val="14"/>
                <w:lang w:val="sq-AL" w:eastAsia="sq-AL"/>
              </w:rPr>
              <w:t>Jahaj</w:t>
            </w:r>
            <w:proofErr w:type="spellEnd"/>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58.34</w:t>
            </w:r>
          </w:p>
        </w:tc>
        <w:tc>
          <w:tcPr>
            <w:tcW w:w="272"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8,300</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484,222</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484,222</w:t>
            </w:r>
          </w:p>
        </w:tc>
        <w:tc>
          <w:tcPr>
            <w:tcW w:w="75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xml:space="preserve">Konfirmuar nga </w:t>
            </w:r>
            <w:proofErr w:type="spellStart"/>
            <w:r w:rsidRPr="006C0C6C">
              <w:rPr>
                <w:rFonts w:ascii="Garamond" w:eastAsia="Times New Roman" w:hAnsi="Garamond" w:cs="Calibri"/>
                <w:color w:val="000000"/>
                <w:sz w:val="14"/>
                <w:szCs w:val="14"/>
                <w:lang w:val="sq-AL" w:eastAsia="sq-AL"/>
              </w:rPr>
              <w:t>ZVRPP</w:t>
            </w:r>
            <w:proofErr w:type="spellEnd"/>
            <w:r w:rsidRPr="006C0C6C">
              <w:rPr>
                <w:rFonts w:ascii="Garamond" w:eastAsia="Times New Roman" w:hAnsi="Garamond" w:cs="Calibri"/>
                <w:color w:val="000000"/>
                <w:sz w:val="14"/>
                <w:szCs w:val="14"/>
                <w:lang w:val="sq-AL" w:eastAsia="sq-AL"/>
              </w:rPr>
              <w:t>.</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67</w:t>
            </w:r>
          </w:p>
        </w:tc>
        <w:tc>
          <w:tcPr>
            <w:tcW w:w="35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8605</w:t>
            </w:r>
          </w:p>
        </w:tc>
        <w:tc>
          <w:tcPr>
            <w:tcW w:w="369"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39/200</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Rasim</w:t>
            </w:r>
            <w:proofErr w:type="spellEnd"/>
            <w:r w:rsidRPr="006C0C6C">
              <w:rPr>
                <w:rFonts w:ascii="Garamond" w:eastAsia="Times New Roman" w:hAnsi="Garamond" w:cs="Calibri"/>
                <w:color w:val="000000"/>
                <w:sz w:val="14"/>
                <w:szCs w:val="14"/>
                <w:lang w:val="sq-AL" w:eastAsia="sq-AL"/>
              </w:rPr>
              <w:t xml:space="preserve"> </w:t>
            </w:r>
            <w:proofErr w:type="spellStart"/>
            <w:r w:rsidRPr="006C0C6C">
              <w:rPr>
                <w:rFonts w:ascii="Garamond" w:eastAsia="Times New Roman" w:hAnsi="Garamond" w:cs="Calibri"/>
                <w:color w:val="000000"/>
                <w:sz w:val="14"/>
                <w:szCs w:val="14"/>
                <w:lang w:val="sq-AL" w:eastAsia="sq-AL"/>
              </w:rPr>
              <w:t>Korkaj</w:t>
            </w:r>
            <w:proofErr w:type="spellEnd"/>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56.68</w:t>
            </w:r>
          </w:p>
        </w:tc>
        <w:tc>
          <w:tcPr>
            <w:tcW w:w="272"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8,300</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470,444</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470,444</w:t>
            </w:r>
          </w:p>
        </w:tc>
        <w:tc>
          <w:tcPr>
            <w:tcW w:w="75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xml:space="preserve">Konfirmuar nga </w:t>
            </w:r>
            <w:proofErr w:type="spellStart"/>
            <w:r w:rsidRPr="006C0C6C">
              <w:rPr>
                <w:rFonts w:ascii="Garamond" w:eastAsia="Times New Roman" w:hAnsi="Garamond" w:cs="Calibri"/>
                <w:color w:val="000000"/>
                <w:sz w:val="14"/>
                <w:szCs w:val="14"/>
                <w:lang w:val="sq-AL" w:eastAsia="sq-AL"/>
              </w:rPr>
              <w:t>ZVRPP</w:t>
            </w:r>
            <w:proofErr w:type="spellEnd"/>
            <w:r w:rsidRPr="006C0C6C">
              <w:rPr>
                <w:rFonts w:ascii="Garamond" w:eastAsia="Times New Roman" w:hAnsi="Garamond" w:cs="Calibri"/>
                <w:color w:val="000000"/>
                <w:sz w:val="14"/>
                <w:szCs w:val="14"/>
                <w:lang w:val="sq-AL" w:eastAsia="sq-AL"/>
              </w:rPr>
              <w:t>.</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68</w:t>
            </w:r>
          </w:p>
        </w:tc>
        <w:tc>
          <w:tcPr>
            <w:tcW w:w="35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8605</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39/227</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Rasim</w:t>
            </w:r>
            <w:proofErr w:type="spellEnd"/>
            <w:r w:rsidRPr="006C0C6C">
              <w:rPr>
                <w:rFonts w:ascii="Garamond" w:eastAsia="Times New Roman" w:hAnsi="Garamond" w:cs="Calibri"/>
                <w:color w:val="000000"/>
                <w:sz w:val="14"/>
                <w:szCs w:val="14"/>
                <w:lang w:val="sq-AL" w:eastAsia="sq-AL"/>
              </w:rPr>
              <w:t xml:space="preserve"> </w:t>
            </w:r>
            <w:proofErr w:type="spellStart"/>
            <w:r w:rsidRPr="006C0C6C">
              <w:rPr>
                <w:rFonts w:ascii="Garamond" w:eastAsia="Times New Roman" w:hAnsi="Garamond" w:cs="Calibri"/>
                <w:color w:val="000000"/>
                <w:sz w:val="14"/>
                <w:szCs w:val="14"/>
                <w:lang w:val="sq-AL" w:eastAsia="sq-AL"/>
              </w:rPr>
              <w:t>Korkaj</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376.98</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8,300</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3,128,934</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3,128,934</w:t>
            </w:r>
          </w:p>
        </w:tc>
        <w:tc>
          <w:tcPr>
            <w:tcW w:w="75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Saktesim</w:t>
            </w:r>
            <w:proofErr w:type="spellEnd"/>
            <w:r w:rsidRPr="006C0C6C">
              <w:rPr>
                <w:rFonts w:ascii="Garamond" w:eastAsia="Times New Roman" w:hAnsi="Garamond" w:cs="Calibri"/>
                <w:color w:val="000000"/>
                <w:sz w:val="14"/>
                <w:szCs w:val="14"/>
                <w:lang w:val="sq-AL" w:eastAsia="sq-AL"/>
              </w:rPr>
              <w:t xml:space="preserve"> dokumentacioni</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69</w:t>
            </w:r>
          </w:p>
        </w:tc>
        <w:tc>
          <w:tcPr>
            <w:tcW w:w="35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8605</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39/18</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proofErr w:type="spellStart"/>
            <w:r w:rsidRPr="006C0C6C">
              <w:rPr>
                <w:rFonts w:ascii="Garamond" w:eastAsia="Times New Roman" w:hAnsi="Garamond" w:cs="Calibri"/>
                <w:color w:val="FF0000"/>
                <w:sz w:val="14"/>
                <w:szCs w:val="14"/>
                <w:lang w:val="sq-AL" w:eastAsia="sq-AL"/>
              </w:rPr>
              <w:t>Idai</w:t>
            </w:r>
            <w:proofErr w:type="spellEnd"/>
            <w:r w:rsidRPr="006C0C6C">
              <w:rPr>
                <w:rFonts w:ascii="Garamond" w:eastAsia="Times New Roman" w:hAnsi="Garamond" w:cs="Calibri"/>
                <w:color w:val="FF0000"/>
                <w:sz w:val="14"/>
                <w:szCs w:val="14"/>
                <w:lang w:val="sq-AL" w:eastAsia="sq-AL"/>
              </w:rPr>
              <w:t xml:space="preserve"> Shehu</w:t>
            </w:r>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140</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40</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8,300</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1,162,000</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758,530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1,920,530</w:t>
            </w:r>
          </w:p>
        </w:tc>
        <w:tc>
          <w:tcPr>
            <w:tcW w:w="75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 xml:space="preserve">Konfirmuar nga </w:t>
            </w:r>
            <w:proofErr w:type="spellStart"/>
            <w:r w:rsidRPr="006C0C6C">
              <w:rPr>
                <w:rFonts w:ascii="Garamond" w:eastAsia="Times New Roman" w:hAnsi="Garamond" w:cs="Calibri"/>
                <w:color w:val="FF0000"/>
                <w:sz w:val="14"/>
                <w:szCs w:val="14"/>
                <w:lang w:val="sq-AL" w:eastAsia="sq-AL"/>
              </w:rPr>
              <w:t>ZVRPP</w:t>
            </w:r>
            <w:proofErr w:type="spellEnd"/>
            <w:r w:rsidRPr="006C0C6C">
              <w:rPr>
                <w:rFonts w:ascii="Garamond" w:eastAsia="Times New Roman" w:hAnsi="Garamond" w:cs="Calibri"/>
                <w:color w:val="FF0000"/>
                <w:sz w:val="14"/>
                <w:szCs w:val="14"/>
                <w:lang w:val="sq-AL" w:eastAsia="sq-AL"/>
              </w:rPr>
              <w:t xml:space="preserve">. Llogaritur me </w:t>
            </w:r>
            <w:proofErr w:type="spellStart"/>
            <w:r w:rsidRPr="006C0C6C">
              <w:rPr>
                <w:rFonts w:ascii="Garamond" w:eastAsia="Times New Roman" w:hAnsi="Garamond" w:cs="Calibri"/>
                <w:color w:val="FF0000"/>
                <w:sz w:val="14"/>
                <w:szCs w:val="14"/>
                <w:lang w:val="sq-AL" w:eastAsia="sq-AL"/>
              </w:rPr>
              <w:t>metoden</w:t>
            </w:r>
            <w:proofErr w:type="spellEnd"/>
            <w:r w:rsidRPr="006C0C6C">
              <w:rPr>
                <w:rFonts w:ascii="Garamond" w:eastAsia="Times New Roman" w:hAnsi="Garamond" w:cs="Calibri"/>
                <w:color w:val="FF0000"/>
                <w:sz w:val="14"/>
                <w:szCs w:val="14"/>
                <w:lang w:val="sq-AL" w:eastAsia="sq-AL"/>
              </w:rPr>
              <w:t xml:space="preserve"> e kostos</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70</w:t>
            </w:r>
          </w:p>
        </w:tc>
        <w:tc>
          <w:tcPr>
            <w:tcW w:w="35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8605</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sz w:val="14"/>
                <w:szCs w:val="14"/>
                <w:lang w:val="sq-AL" w:eastAsia="sq-AL"/>
              </w:rPr>
            </w:pPr>
            <w:r w:rsidRPr="006C0C6C">
              <w:rPr>
                <w:rFonts w:ascii="Garamond" w:eastAsia="Times New Roman" w:hAnsi="Garamond" w:cs="Calibri"/>
                <w:sz w:val="14"/>
                <w:szCs w:val="14"/>
                <w:lang w:val="sq-AL" w:eastAsia="sq-AL"/>
              </w:rPr>
              <w:t>39/188</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Bp</w:t>
            </w:r>
            <w:proofErr w:type="spellEnd"/>
            <w:r w:rsidRPr="006C0C6C">
              <w:rPr>
                <w:rFonts w:ascii="Garamond" w:eastAsia="Times New Roman" w:hAnsi="Garamond" w:cs="Calibri"/>
                <w:color w:val="000000"/>
                <w:sz w:val="14"/>
                <w:szCs w:val="14"/>
                <w:lang w:val="sq-AL" w:eastAsia="sq-AL"/>
              </w:rPr>
              <w:t xml:space="preserve"> </w:t>
            </w:r>
            <w:proofErr w:type="spellStart"/>
            <w:r w:rsidRPr="006C0C6C">
              <w:rPr>
                <w:rFonts w:ascii="Garamond" w:eastAsia="Times New Roman" w:hAnsi="Garamond" w:cs="Calibri"/>
                <w:color w:val="000000"/>
                <w:sz w:val="14"/>
                <w:szCs w:val="14"/>
                <w:lang w:val="sq-AL" w:eastAsia="sq-AL"/>
              </w:rPr>
              <w:t>Nelaj</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50.55</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8,300</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419,565</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419,565</w:t>
            </w:r>
          </w:p>
        </w:tc>
        <w:tc>
          <w:tcPr>
            <w:tcW w:w="75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Plotesim</w:t>
            </w:r>
            <w:proofErr w:type="spellEnd"/>
            <w:r w:rsidRPr="006C0C6C">
              <w:rPr>
                <w:rFonts w:ascii="Garamond" w:eastAsia="Times New Roman" w:hAnsi="Garamond" w:cs="Calibri"/>
                <w:color w:val="000000"/>
                <w:sz w:val="14"/>
                <w:szCs w:val="14"/>
                <w:lang w:val="sq-AL" w:eastAsia="sq-AL"/>
              </w:rPr>
              <w:t xml:space="preserve"> dokumentacioni.</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71</w:t>
            </w:r>
          </w:p>
        </w:tc>
        <w:tc>
          <w:tcPr>
            <w:tcW w:w="35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8605</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sz w:val="14"/>
                <w:szCs w:val="14"/>
                <w:lang w:val="sq-AL" w:eastAsia="sq-AL"/>
              </w:rPr>
            </w:pPr>
            <w:r w:rsidRPr="006C0C6C">
              <w:rPr>
                <w:rFonts w:ascii="Garamond" w:eastAsia="Times New Roman" w:hAnsi="Garamond" w:cs="Calibri"/>
                <w:sz w:val="14"/>
                <w:szCs w:val="14"/>
                <w:lang w:val="sq-AL" w:eastAsia="sq-AL"/>
              </w:rPr>
              <w:t>39/189</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B.P</w:t>
            </w:r>
            <w:proofErr w:type="spellEnd"/>
            <w:r w:rsidRPr="006C0C6C">
              <w:rPr>
                <w:rFonts w:ascii="Garamond" w:eastAsia="Times New Roman" w:hAnsi="Garamond" w:cs="Calibri"/>
                <w:color w:val="000000"/>
                <w:sz w:val="14"/>
                <w:szCs w:val="14"/>
                <w:lang w:val="sq-AL" w:eastAsia="sq-AL"/>
              </w:rPr>
              <w:t xml:space="preserve"> </w:t>
            </w:r>
            <w:proofErr w:type="spellStart"/>
            <w:r w:rsidRPr="006C0C6C">
              <w:rPr>
                <w:rFonts w:ascii="Garamond" w:eastAsia="Times New Roman" w:hAnsi="Garamond" w:cs="Calibri"/>
                <w:color w:val="000000"/>
                <w:sz w:val="14"/>
                <w:szCs w:val="14"/>
                <w:lang w:val="sq-AL" w:eastAsia="sq-AL"/>
              </w:rPr>
              <w:t>Gjikoka</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58</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46</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8,300</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32,516</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481,400</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1,495,736</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1,977,136</w:t>
            </w:r>
          </w:p>
        </w:tc>
        <w:tc>
          <w:tcPr>
            <w:tcW w:w="75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Saktesim</w:t>
            </w:r>
            <w:proofErr w:type="spellEnd"/>
            <w:r w:rsidRPr="006C0C6C">
              <w:rPr>
                <w:rFonts w:ascii="Garamond" w:eastAsia="Times New Roman" w:hAnsi="Garamond" w:cs="Calibri"/>
                <w:color w:val="000000"/>
                <w:sz w:val="14"/>
                <w:szCs w:val="14"/>
                <w:lang w:val="sq-AL" w:eastAsia="sq-AL"/>
              </w:rPr>
              <w:t xml:space="preserve"> dokumentacioni</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72</w:t>
            </w:r>
          </w:p>
        </w:tc>
        <w:tc>
          <w:tcPr>
            <w:tcW w:w="35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8605</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39/144</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Ahmet</w:t>
            </w:r>
            <w:proofErr w:type="spellEnd"/>
            <w:r w:rsidRPr="006C0C6C">
              <w:rPr>
                <w:rFonts w:ascii="Garamond" w:eastAsia="Times New Roman" w:hAnsi="Garamond" w:cs="Calibri"/>
                <w:color w:val="000000"/>
                <w:sz w:val="14"/>
                <w:szCs w:val="14"/>
                <w:lang w:val="sq-AL" w:eastAsia="sq-AL"/>
              </w:rPr>
              <w:t xml:space="preserve"> </w:t>
            </w:r>
            <w:proofErr w:type="spellStart"/>
            <w:r w:rsidRPr="006C0C6C">
              <w:rPr>
                <w:rFonts w:ascii="Garamond" w:eastAsia="Times New Roman" w:hAnsi="Garamond" w:cs="Calibri"/>
                <w:color w:val="000000"/>
                <w:sz w:val="14"/>
                <w:szCs w:val="14"/>
                <w:lang w:val="sq-AL" w:eastAsia="sq-AL"/>
              </w:rPr>
              <w:t>Sherifaj</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35</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8,300</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290,500</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290,500</w:t>
            </w:r>
          </w:p>
        </w:tc>
        <w:tc>
          <w:tcPr>
            <w:tcW w:w="758" w:type="pct"/>
            <w:tcBorders>
              <w:top w:val="nil"/>
              <w:left w:val="nil"/>
              <w:bottom w:val="nil"/>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xml:space="preserve">Konfirmuar nga </w:t>
            </w:r>
            <w:proofErr w:type="spellStart"/>
            <w:r w:rsidRPr="006C0C6C">
              <w:rPr>
                <w:rFonts w:ascii="Garamond" w:eastAsia="Times New Roman" w:hAnsi="Garamond" w:cs="Calibri"/>
                <w:color w:val="000000"/>
                <w:sz w:val="14"/>
                <w:szCs w:val="14"/>
                <w:lang w:val="sq-AL" w:eastAsia="sq-AL"/>
              </w:rPr>
              <w:t>ZVRPP</w:t>
            </w:r>
            <w:proofErr w:type="spellEnd"/>
            <w:r w:rsidRPr="006C0C6C">
              <w:rPr>
                <w:rFonts w:ascii="Garamond" w:eastAsia="Times New Roman" w:hAnsi="Garamond" w:cs="Calibri"/>
                <w:color w:val="000000"/>
                <w:sz w:val="14"/>
                <w:szCs w:val="14"/>
                <w:lang w:val="sq-AL" w:eastAsia="sq-AL"/>
              </w:rPr>
              <w:t>.</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73</w:t>
            </w:r>
          </w:p>
        </w:tc>
        <w:tc>
          <w:tcPr>
            <w:tcW w:w="35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8605</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39/2+1-6</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Viron</w:t>
            </w:r>
            <w:proofErr w:type="spellEnd"/>
            <w:r w:rsidRPr="006C0C6C">
              <w:rPr>
                <w:rFonts w:ascii="Garamond" w:eastAsia="Times New Roman" w:hAnsi="Garamond" w:cs="Calibri"/>
                <w:color w:val="000000"/>
                <w:sz w:val="14"/>
                <w:szCs w:val="14"/>
                <w:lang w:val="sq-AL" w:eastAsia="sq-AL"/>
              </w:rPr>
              <w:t xml:space="preserve"> </w:t>
            </w:r>
            <w:proofErr w:type="spellStart"/>
            <w:r w:rsidRPr="006C0C6C">
              <w:rPr>
                <w:rFonts w:ascii="Garamond" w:eastAsia="Times New Roman" w:hAnsi="Garamond" w:cs="Calibri"/>
                <w:color w:val="000000"/>
                <w:sz w:val="14"/>
                <w:szCs w:val="14"/>
                <w:lang w:val="sq-AL" w:eastAsia="sq-AL"/>
              </w:rPr>
              <w:t>Beqaraj</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32</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8,300</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39,404</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1,260,928</w:t>
            </w:r>
          </w:p>
        </w:tc>
        <w:tc>
          <w:tcPr>
            <w:tcW w:w="577" w:type="pct"/>
            <w:tcBorders>
              <w:top w:val="nil"/>
              <w:left w:val="nil"/>
              <w:bottom w:val="single" w:sz="4" w:space="0" w:color="auto"/>
              <w:right w:val="nil"/>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1,260,928</w:t>
            </w:r>
          </w:p>
        </w:tc>
        <w:tc>
          <w:tcPr>
            <w:tcW w:w="758" w:type="pct"/>
            <w:tcBorders>
              <w:top w:val="single" w:sz="8" w:space="0" w:color="auto"/>
              <w:left w:val="single" w:sz="8" w:space="0" w:color="auto"/>
              <w:bottom w:val="single" w:sz="4" w:space="0" w:color="auto"/>
              <w:right w:val="single" w:sz="8"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xml:space="preserve">Konfirmuar nga </w:t>
            </w:r>
            <w:proofErr w:type="spellStart"/>
            <w:r w:rsidRPr="006C0C6C">
              <w:rPr>
                <w:rFonts w:ascii="Garamond" w:eastAsia="Times New Roman" w:hAnsi="Garamond" w:cs="Calibri"/>
                <w:color w:val="000000"/>
                <w:sz w:val="14"/>
                <w:szCs w:val="14"/>
                <w:lang w:val="sq-AL" w:eastAsia="sq-AL"/>
              </w:rPr>
              <w:t>ZVRPP</w:t>
            </w:r>
            <w:proofErr w:type="spellEnd"/>
            <w:r w:rsidRPr="006C0C6C">
              <w:rPr>
                <w:rFonts w:ascii="Garamond" w:eastAsia="Times New Roman" w:hAnsi="Garamond" w:cs="Calibri"/>
                <w:color w:val="000000"/>
                <w:sz w:val="14"/>
                <w:szCs w:val="14"/>
                <w:lang w:val="sq-AL" w:eastAsia="sq-AL"/>
              </w:rPr>
              <w:t>.</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74</w:t>
            </w:r>
          </w:p>
        </w:tc>
        <w:tc>
          <w:tcPr>
            <w:tcW w:w="35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8605</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39/2+1-1</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Viron</w:t>
            </w:r>
            <w:proofErr w:type="spellEnd"/>
            <w:r w:rsidRPr="006C0C6C">
              <w:rPr>
                <w:rFonts w:ascii="Garamond" w:eastAsia="Times New Roman" w:hAnsi="Garamond" w:cs="Calibri"/>
                <w:color w:val="000000"/>
                <w:sz w:val="14"/>
                <w:szCs w:val="14"/>
                <w:lang w:val="sq-AL" w:eastAsia="sq-AL"/>
              </w:rPr>
              <w:t xml:space="preserve"> </w:t>
            </w:r>
            <w:proofErr w:type="spellStart"/>
            <w:r w:rsidRPr="006C0C6C">
              <w:rPr>
                <w:rFonts w:ascii="Garamond" w:eastAsia="Times New Roman" w:hAnsi="Garamond" w:cs="Calibri"/>
                <w:color w:val="000000"/>
                <w:sz w:val="14"/>
                <w:szCs w:val="14"/>
                <w:lang w:val="sq-AL" w:eastAsia="sq-AL"/>
              </w:rPr>
              <w:t>Beqaraj</w:t>
            </w:r>
            <w:proofErr w:type="spellEnd"/>
            <w:r w:rsidRPr="006C0C6C">
              <w:rPr>
                <w:rFonts w:ascii="Garamond" w:eastAsia="Times New Roman" w:hAnsi="Garamond" w:cs="Calibri"/>
                <w:color w:val="000000"/>
                <w:sz w:val="14"/>
                <w:szCs w:val="14"/>
                <w:lang w:val="sq-AL" w:eastAsia="sq-AL"/>
              </w:rPr>
              <w:t xml:space="preserve">      Jeto </w:t>
            </w:r>
            <w:proofErr w:type="spellStart"/>
            <w:r w:rsidRPr="006C0C6C">
              <w:rPr>
                <w:rFonts w:ascii="Garamond" w:eastAsia="Times New Roman" w:hAnsi="Garamond" w:cs="Calibri"/>
                <w:color w:val="000000"/>
                <w:sz w:val="14"/>
                <w:szCs w:val="14"/>
                <w:lang w:val="sq-AL" w:eastAsia="sq-AL"/>
              </w:rPr>
              <w:t>Sinaj</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38.7</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8,300</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39,404</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1,524,935</w:t>
            </w:r>
          </w:p>
        </w:tc>
        <w:tc>
          <w:tcPr>
            <w:tcW w:w="577" w:type="pct"/>
            <w:tcBorders>
              <w:top w:val="nil"/>
              <w:left w:val="nil"/>
              <w:bottom w:val="single" w:sz="4" w:space="0" w:color="auto"/>
              <w:right w:val="nil"/>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1,524,935</w:t>
            </w:r>
          </w:p>
        </w:tc>
        <w:tc>
          <w:tcPr>
            <w:tcW w:w="758" w:type="pct"/>
            <w:tcBorders>
              <w:top w:val="nil"/>
              <w:left w:val="single" w:sz="8" w:space="0" w:color="auto"/>
              <w:bottom w:val="single" w:sz="4" w:space="0" w:color="auto"/>
              <w:right w:val="single" w:sz="8"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xml:space="preserve">Konfirmuar nga </w:t>
            </w:r>
            <w:proofErr w:type="spellStart"/>
            <w:r w:rsidRPr="006C0C6C">
              <w:rPr>
                <w:rFonts w:ascii="Garamond" w:eastAsia="Times New Roman" w:hAnsi="Garamond" w:cs="Calibri"/>
                <w:color w:val="000000"/>
                <w:sz w:val="14"/>
                <w:szCs w:val="14"/>
                <w:lang w:val="sq-AL" w:eastAsia="sq-AL"/>
              </w:rPr>
              <w:t>ZVRPP.Urdher</w:t>
            </w:r>
            <w:proofErr w:type="spellEnd"/>
            <w:r w:rsidRPr="006C0C6C">
              <w:rPr>
                <w:rFonts w:ascii="Garamond" w:eastAsia="Times New Roman" w:hAnsi="Garamond" w:cs="Calibri"/>
                <w:color w:val="000000"/>
                <w:sz w:val="14"/>
                <w:szCs w:val="14"/>
                <w:lang w:val="sq-AL" w:eastAsia="sq-AL"/>
              </w:rPr>
              <w:t xml:space="preserve"> Kufizimi.</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75</w:t>
            </w:r>
          </w:p>
        </w:tc>
        <w:tc>
          <w:tcPr>
            <w:tcW w:w="35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8605</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39/2+1-2</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Shkelzen</w:t>
            </w:r>
            <w:proofErr w:type="spellEnd"/>
            <w:r w:rsidRPr="006C0C6C">
              <w:rPr>
                <w:rFonts w:ascii="Garamond" w:eastAsia="Times New Roman" w:hAnsi="Garamond" w:cs="Calibri"/>
                <w:color w:val="000000"/>
                <w:sz w:val="14"/>
                <w:szCs w:val="14"/>
                <w:lang w:val="sq-AL" w:eastAsia="sq-AL"/>
              </w:rPr>
              <w:t xml:space="preserve"> </w:t>
            </w:r>
            <w:proofErr w:type="spellStart"/>
            <w:r w:rsidRPr="006C0C6C">
              <w:rPr>
                <w:rFonts w:ascii="Garamond" w:eastAsia="Times New Roman" w:hAnsi="Garamond" w:cs="Calibri"/>
                <w:color w:val="000000"/>
                <w:sz w:val="14"/>
                <w:szCs w:val="14"/>
                <w:lang w:val="sq-AL" w:eastAsia="sq-AL"/>
              </w:rPr>
              <w:t>Beqiraj</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43</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8,300</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39,404</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1,694,372</w:t>
            </w:r>
          </w:p>
        </w:tc>
        <w:tc>
          <w:tcPr>
            <w:tcW w:w="577" w:type="pct"/>
            <w:tcBorders>
              <w:top w:val="nil"/>
              <w:left w:val="nil"/>
              <w:bottom w:val="single" w:sz="4" w:space="0" w:color="auto"/>
              <w:right w:val="nil"/>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1,694,372</w:t>
            </w:r>
          </w:p>
        </w:tc>
        <w:tc>
          <w:tcPr>
            <w:tcW w:w="758" w:type="pct"/>
            <w:tcBorders>
              <w:top w:val="nil"/>
              <w:left w:val="single" w:sz="8" w:space="0" w:color="auto"/>
              <w:bottom w:val="single" w:sz="4" w:space="0" w:color="auto"/>
              <w:right w:val="single" w:sz="8"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xml:space="preserve">Konfirmuar nga </w:t>
            </w:r>
            <w:proofErr w:type="spellStart"/>
            <w:r w:rsidRPr="006C0C6C">
              <w:rPr>
                <w:rFonts w:ascii="Garamond" w:eastAsia="Times New Roman" w:hAnsi="Garamond" w:cs="Calibri"/>
                <w:color w:val="000000"/>
                <w:sz w:val="14"/>
                <w:szCs w:val="14"/>
                <w:lang w:val="sq-AL" w:eastAsia="sq-AL"/>
              </w:rPr>
              <w:t>ZVRPP</w:t>
            </w:r>
            <w:proofErr w:type="spellEnd"/>
            <w:r w:rsidRPr="006C0C6C">
              <w:rPr>
                <w:rFonts w:ascii="Garamond" w:eastAsia="Times New Roman" w:hAnsi="Garamond" w:cs="Calibri"/>
                <w:color w:val="000000"/>
                <w:sz w:val="14"/>
                <w:szCs w:val="14"/>
                <w:lang w:val="sq-AL" w:eastAsia="sq-AL"/>
              </w:rPr>
              <w:t>.</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76</w:t>
            </w:r>
          </w:p>
        </w:tc>
        <w:tc>
          <w:tcPr>
            <w:tcW w:w="35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8605</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39/2+1-7</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Ahmet</w:t>
            </w:r>
            <w:proofErr w:type="spellEnd"/>
            <w:r w:rsidRPr="006C0C6C">
              <w:rPr>
                <w:rFonts w:ascii="Garamond" w:eastAsia="Times New Roman" w:hAnsi="Garamond" w:cs="Calibri"/>
                <w:color w:val="000000"/>
                <w:sz w:val="14"/>
                <w:szCs w:val="14"/>
                <w:lang w:val="sq-AL" w:eastAsia="sq-AL"/>
              </w:rPr>
              <w:t xml:space="preserve"> </w:t>
            </w:r>
            <w:proofErr w:type="spellStart"/>
            <w:r w:rsidRPr="006C0C6C">
              <w:rPr>
                <w:rFonts w:ascii="Garamond" w:eastAsia="Times New Roman" w:hAnsi="Garamond" w:cs="Calibri"/>
                <w:color w:val="000000"/>
                <w:sz w:val="14"/>
                <w:szCs w:val="14"/>
                <w:lang w:val="sq-AL" w:eastAsia="sq-AL"/>
              </w:rPr>
              <w:t>Sherifaj</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35</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8,300</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39,404</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1,379,140</w:t>
            </w:r>
          </w:p>
        </w:tc>
        <w:tc>
          <w:tcPr>
            <w:tcW w:w="577" w:type="pct"/>
            <w:tcBorders>
              <w:top w:val="nil"/>
              <w:left w:val="nil"/>
              <w:bottom w:val="single" w:sz="4" w:space="0" w:color="auto"/>
              <w:right w:val="nil"/>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1,379,140</w:t>
            </w:r>
          </w:p>
        </w:tc>
        <w:tc>
          <w:tcPr>
            <w:tcW w:w="758" w:type="pct"/>
            <w:tcBorders>
              <w:top w:val="nil"/>
              <w:left w:val="single" w:sz="8" w:space="0" w:color="auto"/>
              <w:bottom w:val="single" w:sz="4" w:space="0" w:color="auto"/>
              <w:right w:val="single" w:sz="8"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xml:space="preserve">Konfirmuar nga </w:t>
            </w:r>
            <w:proofErr w:type="spellStart"/>
            <w:r w:rsidRPr="006C0C6C">
              <w:rPr>
                <w:rFonts w:ascii="Garamond" w:eastAsia="Times New Roman" w:hAnsi="Garamond" w:cs="Calibri"/>
                <w:color w:val="000000"/>
                <w:sz w:val="14"/>
                <w:szCs w:val="14"/>
                <w:lang w:val="sq-AL" w:eastAsia="sq-AL"/>
              </w:rPr>
              <w:t>ZVRPP</w:t>
            </w:r>
            <w:proofErr w:type="spellEnd"/>
            <w:r w:rsidRPr="006C0C6C">
              <w:rPr>
                <w:rFonts w:ascii="Garamond" w:eastAsia="Times New Roman" w:hAnsi="Garamond" w:cs="Calibri"/>
                <w:color w:val="000000"/>
                <w:sz w:val="14"/>
                <w:szCs w:val="14"/>
                <w:lang w:val="sq-AL" w:eastAsia="sq-AL"/>
              </w:rPr>
              <w:t>.</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77</w:t>
            </w:r>
          </w:p>
        </w:tc>
        <w:tc>
          <w:tcPr>
            <w:tcW w:w="35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sz w:val="14"/>
                <w:szCs w:val="14"/>
                <w:lang w:val="sq-AL" w:eastAsia="sq-AL"/>
              </w:rPr>
            </w:pPr>
            <w:r w:rsidRPr="006C0C6C">
              <w:rPr>
                <w:rFonts w:ascii="Garamond" w:eastAsia="Times New Roman" w:hAnsi="Garamond" w:cs="Calibri"/>
                <w:sz w:val="14"/>
                <w:szCs w:val="14"/>
                <w:lang w:val="sq-AL" w:eastAsia="sq-AL"/>
              </w:rPr>
              <w:t>8605</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sz w:val="14"/>
                <w:szCs w:val="14"/>
                <w:lang w:val="sq-AL" w:eastAsia="sq-AL"/>
              </w:rPr>
            </w:pPr>
            <w:r w:rsidRPr="006C0C6C">
              <w:rPr>
                <w:rFonts w:ascii="Garamond" w:eastAsia="Times New Roman" w:hAnsi="Garamond" w:cs="Calibri"/>
                <w:sz w:val="14"/>
                <w:szCs w:val="14"/>
                <w:lang w:val="sq-AL" w:eastAsia="sq-AL"/>
              </w:rPr>
              <w:t>39/2+1-8</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sz w:val="14"/>
                <w:szCs w:val="14"/>
                <w:lang w:val="sq-AL" w:eastAsia="sq-AL"/>
              </w:rPr>
            </w:pPr>
            <w:r w:rsidRPr="006C0C6C">
              <w:rPr>
                <w:rFonts w:ascii="Garamond" w:eastAsia="Times New Roman" w:hAnsi="Garamond" w:cs="Calibri"/>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sz w:val="14"/>
                <w:szCs w:val="14"/>
                <w:lang w:val="sq-AL" w:eastAsia="sq-AL"/>
              </w:rPr>
            </w:pPr>
            <w:proofErr w:type="spellStart"/>
            <w:r w:rsidRPr="006C0C6C">
              <w:rPr>
                <w:rFonts w:ascii="Garamond" w:eastAsia="Times New Roman" w:hAnsi="Garamond" w:cs="Calibri"/>
                <w:sz w:val="14"/>
                <w:szCs w:val="14"/>
                <w:lang w:val="sq-AL" w:eastAsia="sq-AL"/>
              </w:rPr>
              <w:t>Ramiz</w:t>
            </w:r>
            <w:proofErr w:type="spellEnd"/>
            <w:r w:rsidRPr="006C0C6C">
              <w:rPr>
                <w:rFonts w:ascii="Garamond" w:eastAsia="Times New Roman" w:hAnsi="Garamond" w:cs="Calibri"/>
                <w:sz w:val="14"/>
                <w:szCs w:val="14"/>
                <w:lang w:val="sq-AL" w:eastAsia="sq-AL"/>
              </w:rPr>
              <w:t xml:space="preserve"> </w:t>
            </w:r>
            <w:proofErr w:type="spellStart"/>
            <w:r w:rsidRPr="006C0C6C">
              <w:rPr>
                <w:rFonts w:ascii="Garamond" w:eastAsia="Times New Roman" w:hAnsi="Garamond" w:cs="Calibri"/>
                <w:sz w:val="14"/>
                <w:szCs w:val="14"/>
                <w:lang w:val="sq-AL" w:eastAsia="sq-AL"/>
              </w:rPr>
              <w:t>Skendaj</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sz w:val="14"/>
                <w:szCs w:val="14"/>
                <w:lang w:val="sq-AL" w:eastAsia="sq-AL"/>
              </w:rPr>
            </w:pPr>
            <w:r w:rsidRPr="006C0C6C">
              <w:rPr>
                <w:rFonts w:ascii="Garamond" w:eastAsia="Times New Roman" w:hAnsi="Garamond" w:cs="Calibri"/>
                <w:sz w:val="14"/>
                <w:szCs w:val="14"/>
                <w:lang w:val="sq-AL" w:eastAsia="sq-AL"/>
              </w:rPr>
              <w:t> </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sz w:val="14"/>
                <w:szCs w:val="14"/>
                <w:lang w:val="sq-AL" w:eastAsia="sq-AL"/>
              </w:rPr>
            </w:pPr>
            <w:r w:rsidRPr="006C0C6C">
              <w:rPr>
                <w:rFonts w:ascii="Garamond" w:eastAsia="Times New Roman" w:hAnsi="Garamond" w:cs="Calibri"/>
                <w:sz w:val="14"/>
                <w:szCs w:val="14"/>
                <w:lang w:val="sq-AL" w:eastAsia="sq-AL"/>
              </w:rPr>
              <w:t>19</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sz w:val="14"/>
                <w:szCs w:val="14"/>
                <w:lang w:val="sq-AL" w:eastAsia="sq-AL"/>
              </w:rPr>
            </w:pPr>
            <w:r w:rsidRPr="006C0C6C">
              <w:rPr>
                <w:rFonts w:ascii="Garamond" w:eastAsia="Times New Roman" w:hAnsi="Garamond" w:cs="Calibri"/>
                <w:sz w:val="14"/>
                <w:szCs w:val="14"/>
                <w:lang w:val="sq-AL" w:eastAsia="sq-AL"/>
              </w:rPr>
              <w:t>8,300</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39,404</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748,676</w:t>
            </w:r>
          </w:p>
        </w:tc>
        <w:tc>
          <w:tcPr>
            <w:tcW w:w="577" w:type="pct"/>
            <w:tcBorders>
              <w:top w:val="nil"/>
              <w:left w:val="nil"/>
              <w:bottom w:val="single" w:sz="4" w:space="0" w:color="auto"/>
              <w:right w:val="nil"/>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748,676</w:t>
            </w:r>
          </w:p>
        </w:tc>
        <w:tc>
          <w:tcPr>
            <w:tcW w:w="758" w:type="pct"/>
            <w:tcBorders>
              <w:top w:val="nil"/>
              <w:left w:val="single" w:sz="8" w:space="0" w:color="auto"/>
              <w:bottom w:val="single" w:sz="4" w:space="0" w:color="auto"/>
              <w:right w:val="single" w:sz="8"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sz w:val="14"/>
                <w:szCs w:val="14"/>
                <w:lang w:val="sq-AL" w:eastAsia="sq-AL"/>
              </w:rPr>
            </w:pPr>
            <w:r w:rsidRPr="006C0C6C">
              <w:rPr>
                <w:rFonts w:ascii="Garamond" w:eastAsia="Times New Roman" w:hAnsi="Garamond" w:cs="Calibri"/>
                <w:sz w:val="14"/>
                <w:szCs w:val="14"/>
                <w:lang w:val="sq-AL" w:eastAsia="sq-AL"/>
              </w:rPr>
              <w:t xml:space="preserve">Konfirmuar nga </w:t>
            </w:r>
            <w:proofErr w:type="spellStart"/>
            <w:r w:rsidRPr="006C0C6C">
              <w:rPr>
                <w:rFonts w:ascii="Garamond" w:eastAsia="Times New Roman" w:hAnsi="Garamond" w:cs="Calibri"/>
                <w:sz w:val="14"/>
                <w:szCs w:val="14"/>
                <w:lang w:val="sq-AL" w:eastAsia="sq-AL"/>
              </w:rPr>
              <w:t>ZVRPP</w:t>
            </w:r>
            <w:proofErr w:type="spellEnd"/>
            <w:r w:rsidRPr="006C0C6C">
              <w:rPr>
                <w:rFonts w:ascii="Garamond" w:eastAsia="Times New Roman" w:hAnsi="Garamond" w:cs="Calibri"/>
                <w:sz w:val="14"/>
                <w:szCs w:val="14"/>
                <w:lang w:val="sq-AL" w:eastAsia="sq-AL"/>
              </w:rPr>
              <w:t>.</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78</w:t>
            </w:r>
          </w:p>
        </w:tc>
        <w:tc>
          <w:tcPr>
            <w:tcW w:w="35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sz w:val="14"/>
                <w:szCs w:val="14"/>
                <w:lang w:val="sq-AL" w:eastAsia="sq-AL"/>
              </w:rPr>
            </w:pPr>
            <w:r w:rsidRPr="006C0C6C">
              <w:rPr>
                <w:rFonts w:ascii="Garamond" w:eastAsia="Times New Roman" w:hAnsi="Garamond" w:cs="Calibri"/>
                <w:sz w:val="14"/>
                <w:szCs w:val="14"/>
                <w:lang w:val="sq-AL" w:eastAsia="sq-AL"/>
              </w:rPr>
              <w:t>8605</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sz w:val="14"/>
                <w:szCs w:val="14"/>
                <w:lang w:val="sq-AL" w:eastAsia="sq-AL"/>
              </w:rPr>
            </w:pPr>
            <w:r w:rsidRPr="006C0C6C">
              <w:rPr>
                <w:rFonts w:ascii="Garamond" w:eastAsia="Times New Roman" w:hAnsi="Garamond" w:cs="Calibri"/>
                <w:sz w:val="14"/>
                <w:szCs w:val="14"/>
                <w:lang w:val="sq-AL" w:eastAsia="sq-AL"/>
              </w:rPr>
              <w:t>39/2+1-9</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sz w:val="14"/>
                <w:szCs w:val="14"/>
                <w:lang w:val="sq-AL" w:eastAsia="sq-AL"/>
              </w:rPr>
            </w:pPr>
            <w:r w:rsidRPr="006C0C6C">
              <w:rPr>
                <w:rFonts w:ascii="Garamond" w:eastAsia="Times New Roman" w:hAnsi="Garamond" w:cs="Calibri"/>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sz w:val="14"/>
                <w:szCs w:val="14"/>
                <w:lang w:val="sq-AL" w:eastAsia="sq-AL"/>
              </w:rPr>
            </w:pPr>
            <w:proofErr w:type="spellStart"/>
            <w:r w:rsidRPr="006C0C6C">
              <w:rPr>
                <w:rFonts w:ascii="Garamond" w:eastAsia="Times New Roman" w:hAnsi="Garamond" w:cs="Calibri"/>
                <w:sz w:val="14"/>
                <w:szCs w:val="14"/>
                <w:lang w:val="sq-AL" w:eastAsia="sq-AL"/>
              </w:rPr>
              <w:t>Ramiz</w:t>
            </w:r>
            <w:proofErr w:type="spellEnd"/>
            <w:r w:rsidRPr="006C0C6C">
              <w:rPr>
                <w:rFonts w:ascii="Garamond" w:eastAsia="Times New Roman" w:hAnsi="Garamond" w:cs="Calibri"/>
                <w:sz w:val="14"/>
                <w:szCs w:val="14"/>
                <w:lang w:val="sq-AL" w:eastAsia="sq-AL"/>
              </w:rPr>
              <w:t xml:space="preserve"> </w:t>
            </w:r>
            <w:proofErr w:type="spellStart"/>
            <w:r w:rsidRPr="006C0C6C">
              <w:rPr>
                <w:rFonts w:ascii="Garamond" w:eastAsia="Times New Roman" w:hAnsi="Garamond" w:cs="Calibri"/>
                <w:sz w:val="14"/>
                <w:szCs w:val="14"/>
                <w:lang w:val="sq-AL" w:eastAsia="sq-AL"/>
              </w:rPr>
              <w:t>Skendaj</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sz w:val="14"/>
                <w:szCs w:val="14"/>
                <w:lang w:val="sq-AL" w:eastAsia="sq-AL"/>
              </w:rPr>
            </w:pPr>
            <w:r w:rsidRPr="006C0C6C">
              <w:rPr>
                <w:rFonts w:ascii="Garamond" w:eastAsia="Times New Roman" w:hAnsi="Garamond" w:cs="Calibri"/>
                <w:sz w:val="14"/>
                <w:szCs w:val="14"/>
                <w:lang w:val="sq-AL" w:eastAsia="sq-AL"/>
              </w:rPr>
              <w:t> </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sz w:val="14"/>
                <w:szCs w:val="14"/>
                <w:lang w:val="sq-AL" w:eastAsia="sq-AL"/>
              </w:rPr>
            </w:pPr>
            <w:r w:rsidRPr="006C0C6C">
              <w:rPr>
                <w:rFonts w:ascii="Garamond" w:eastAsia="Times New Roman" w:hAnsi="Garamond" w:cs="Calibri"/>
                <w:sz w:val="14"/>
                <w:szCs w:val="14"/>
                <w:lang w:val="sq-AL" w:eastAsia="sq-AL"/>
              </w:rPr>
              <w:t>19</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sz w:val="14"/>
                <w:szCs w:val="14"/>
                <w:lang w:val="sq-AL" w:eastAsia="sq-AL"/>
              </w:rPr>
            </w:pPr>
            <w:r w:rsidRPr="006C0C6C">
              <w:rPr>
                <w:rFonts w:ascii="Garamond" w:eastAsia="Times New Roman" w:hAnsi="Garamond" w:cs="Calibri"/>
                <w:sz w:val="14"/>
                <w:szCs w:val="14"/>
                <w:lang w:val="sq-AL" w:eastAsia="sq-AL"/>
              </w:rPr>
              <w:t>8,300</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39,404</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748,676</w:t>
            </w:r>
          </w:p>
        </w:tc>
        <w:tc>
          <w:tcPr>
            <w:tcW w:w="577" w:type="pct"/>
            <w:tcBorders>
              <w:top w:val="nil"/>
              <w:left w:val="nil"/>
              <w:bottom w:val="single" w:sz="4" w:space="0" w:color="auto"/>
              <w:right w:val="nil"/>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748,676</w:t>
            </w:r>
          </w:p>
        </w:tc>
        <w:tc>
          <w:tcPr>
            <w:tcW w:w="758" w:type="pct"/>
            <w:tcBorders>
              <w:top w:val="nil"/>
              <w:left w:val="single" w:sz="8" w:space="0" w:color="auto"/>
              <w:bottom w:val="single" w:sz="4" w:space="0" w:color="auto"/>
              <w:right w:val="single" w:sz="8"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sz w:val="14"/>
                <w:szCs w:val="14"/>
                <w:lang w:val="sq-AL" w:eastAsia="sq-AL"/>
              </w:rPr>
            </w:pPr>
            <w:r w:rsidRPr="006C0C6C">
              <w:rPr>
                <w:rFonts w:ascii="Garamond" w:eastAsia="Times New Roman" w:hAnsi="Garamond" w:cs="Calibri"/>
                <w:sz w:val="14"/>
                <w:szCs w:val="14"/>
                <w:lang w:val="sq-AL" w:eastAsia="sq-AL"/>
              </w:rPr>
              <w:t xml:space="preserve">Konfirmuar nga </w:t>
            </w:r>
            <w:proofErr w:type="spellStart"/>
            <w:r w:rsidRPr="006C0C6C">
              <w:rPr>
                <w:rFonts w:ascii="Garamond" w:eastAsia="Times New Roman" w:hAnsi="Garamond" w:cs="Calibri"/>
                <w:sz w:val="14"/>
                <w:szCs w:val="14"/>
                <w:lang w:val="sq-AL" w:eastAsia="sq-AL"/>
              </w:rPr>
              <w:t>ZVRPP</w:t>
            </w:r>
            <w:proofErr w:type="spellEnd"/>
            <w:r w:rsidRPr="006C0C6C">
              <w:rPr>
                <w:rFonts w:ascii="Garamond" w:eastAsia="Times New Roman" w:hAnsi="Garamond" w:cs="Calibri"/>
                <w:sz w:val="14"/>
                <w:szCs w:val="14"/>
                <w:lang w:val="sq-AL" w:eastAsia="sq-AL"/>
              </w:rPr>
              <w:t>.</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79</w:t>
            </w:r>
          </w:p>
        </w:tc>
        <w:tc>
          <w:tcPr>
            <w:tcW w:w="35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8605</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sz w:val="14"/>
                <w:szCs w:val="14"/>
                <w:lang w:val="sq-AL" w:eastAsia="sq-AL"/>
              </w:rPr>
            </w:pPr>
            <w:r w:rsidRPr="006C0C6C">
              <w:rPr>
                <w:rFonts w:ascii="Garamond" w:eastAsia="Times New Roman" w:hAnsi="Garamond" w:cs="Calibri"/>
                <w:sz w:val="14"/>
                <w:szCs w:val="14"/>
                <w:lang w:val="sq-AL" w:eastAsia="sq-AL"/>
              </w:rPr>
              <w:t>39/2+1-11</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sz w:val="14"/>
                <w:szCs w:val="14"/>
                <w:lang w:val="sq-AL" w:eastAsia="sq-AL"/>
              </w:rPr>
            </w:pPr>
            <w:proofErr w:type="spellStart"/>
            <w:r w:rsidRPr="006C0C6C">
              <w:rPr>
                <w:rFonts w:ascii="Garamond" w:eastAsia="Times New Roman" w:hAnsi="Garamond" w:cs="Calibri"/>
                <w:sz w:val="14"/>
                <w:szCs w:val="14"/>
                <w:lang w:val="sq-AL" w:eastAsia="sq-AL"/>
              </w:rPr>
              <w:t>B.P</w:t>
            </w:r>
            <w:proofErr w:type="spellEnd"/>
            <w:r w:rsidRPr="006C0C6C">
              <w:rPr>
                <w:rFonts w:ascii="Garamond" w:eastAsia="Times New Roman" w:hAnsi="Garamond" w:cs="Calibri"/>
                <w:sz w:val="14"/>
                <w:szCs w:val="14"/>
                <w:lang w:val="sq-AL" w:eastAsia="sq-AL"/>
              </w:rPr>
              <w:t xml:space="preserve"> </w:t>
            </w:r>
            <w:proofErr w:type="spellStart"/>
            <w:r w:rsidRPr="006C0C6C">
              <w:rPr>
                <w:rFonts w:ascii="Garamond" w:eastAsia="Times New Roman" w:hAnsi="Garamond" w:cs="Calibri"/>
                <w:sz w:val="14"/>
                <w:szCs w:val="14"/>
                <w:lang w:val="sq-AL" w:eastAsia="sq-AL"/>
              </w:rPr>
              <w:t>Gjikoka</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sz w:val="14"/>
                <w:szCs w:val="14"/>
                <w:lang w:val="sq-AL" w:eastAsia="sq-AL"/>
              </w:rPr>
            </w:pPr>
            <w:r w:rsidRPr="006C0C6C">
              <w:rPr>
                <w:rFonts w:ascii="Garamond" w:eastAsia="Times New Roman" w:hAnsi="Garamond" w:cs="Calibri"/>
                <w:sz w:val="14"/>
                <w:szCs w:val="14"/>
                <w:lang w:val="sq-AL" w:eastAsia="sq-AL"/>
              </w:rPr>
              <w:t> </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sz w:val="14"/>
                <w:szCs w:val="14"/>
                <w:lang w:val="sq-AL" w:eastAsia="sq-AL"/>
              </w:rPr>
            </w:pPr>
            <w:r w:rsidRPr="006C0C6C">
              <w:rPr>
                <w:rFonts w:ascii="Garamond" w:eastAsia="Times New Roman" w:hAnsi="Garamond" w:cs="Calibri"/>
                <w:sz w:val="14"/>
                <w:szCs w:val="14"/>
                <w:lang w:val="sq-AL" w:eastAsia="sq-AL"/>
              </w:rPr>
              <w:t>40</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sz w:val="14"/>
                <w:szCs w:val="14"/>
                <w:lang w:val="sq-AL" w:eastAsia="sq-AL"/>
              </w:rPr>
            </w:pPr>
            <w:r w:rsidRPr="006C0C6C">
              <w:rPr>
                <w:rFonts w:ascii="Garamond" w:eastAsia="Times New Roman" w:hAnsi="Garamond" w:cs="Calibri"/>
                <w:sz w:val="14"/>
                <w:szCs w:val="14"/>
                <w:lang w:val="sq-AL" w:eastAsia="sq-AL"/>
              </w:rPr>
              <w:t> </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39,404</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1,576,160</w:t>
            </w:r>
          </w:p>
        </w:tc>
        <w:tc>
          <w:tcPr>
            <w:tcW w:w="577" w:type="pct"/>
            <w:tcBorders>
              <w:top w:val="nil"/>
              <w:left w:val="nil"/>
              <w:bottom w:val="single" w:sz="4" w:space="0" w:color="auto"/>
              <w:right w:val="nil"/>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1,576,160</w:t>
            </w:r>
          </w:p>
        </w:tc>
        <w:tc>
          <w:tcPr>
            <w:tcW w:w="758" w:type="pct"/>
            <w:tcBorders>
              <w:top w:val="nil"/>
              <w:left w:val="single" w:sz="8" w:space="0" w:color="auto"/>
              <w:bottom w:val="single" w:sz="8" w:space="0" w:color="auto"/>
              <w:right w:val="single" w:sz="8"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xml:space="preserve">Konfirmuar nga </w:t>
            </w:r>
            <w:proofErr w:type="spellStart"/>
            <w:r w:rsidRPr="006C0C6C">
              <w:rPr>
                <w:rFonts w:ascii="Garamond" w:eastAsia="Times New Roman" w:hAnsi="Garamond" w:cs="Calibri"/>
                <w:color w:val="000000"/>
                <w:sz w:val="14"/>
                <w:szCs w:val="14"/>
                <w:lang w:val="sq-AL" w:eastAsia="sq-AL"/>
              </w:rPr>
              <w:t>ZVRPP</w:t>
            </w:r>
            <w:proofErr w:type="spellEnd"/>
            <w:r w:rsidRPr="006C0C6C">
              <w:rPr>
                <w:rFonts w:ascii="Garamond" w:eastAsia="Times New Roman" w:hAnsi="Garamond" w:cs="Calibri"/>
                <w:color w:val="000000"/>
                <w:sz w:val="14"/>
                <w:szCs w:val="14"/>
                <w:lang w:val="sq-AL" w:eastAsia="sq-AL"/>
              </w:rPr>
              <w:t>.</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80</w:t>
            </w:r>
          </w:p>
        </w:tc>
        <w:tc>
          <w:tcPr>
            <w:tcW w:w="35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8605</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sz w:val="14"/>
                <w:szCs w:val="14"/>
                <w:lang w:val="sq-AL" w:eastAsia="sq-AL"/>
              </w:rPr>
            </w:pPr>
            <w:r w:rsidRPr="006C0C6C">
              <w:rPr>
                <w:rFonts w:ascii="Garamond" w:eastAsia="Times New Roman" w:hAnsi="Garamond" w:cs="Calibri"/>
                <w:sz w:val="14"/>
                <w:szCs w:val="14"/>
                <w:lang w:val="sq-AL" w:eastAsia="sq-AL"/>
              </w:rPr>
              <w:t>39/146</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Ramiz</w:t>
            </w:r>
            <w:proofErr w:type="spellEnd"/>
            <w:r w:rsidRPr="006C0C6C">
              <w:rPr>
                <w:rFonts w:ascii="Garamond" w:eastAsia="Times New Roman" w:hAnsi="Garamond" w:cs="Calibri"/>
                <w:color w:val="000000"/>
                <w:sz w:val="14"/>
                <w:szCs w:val="14"/>
                <w:lang w:val="sq-AL" w:eastAsia="sq-AL"/>
              </w:rPr>
              <w:t xml:space="preserve"> </w:t>
            </w:r>
            <w:proofErr w:type="spellStart"/>
            <w:r w:rsidRPr="006C0C6C">
              <w:rPr>
                <w:rFonts w:ascii="Garamond" w:eastAsia="Times New Roman" w:hAnsi="Garamond" w:cs="Calibri"/>
                <w:color w:val="000000"/>
                <w:sz w:val="14"/>
                <w:szCs w:val="14"/>
                <w:lang w:val="sq-AL" w:eastAsia="sq-AL"/>
              </w:rPr>
              <w:t>Skendaj</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48</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8,300</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398,400</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398,400</w:t>
            </w:r>
          </w:p>
        </w:tc>
        <w:tc>
          <w:tcPr>
            <w:tcW w:w="75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xml:space="preserve">Konfirmuar nga </w:t>
            </w:r>
            <w:proofErr w:type="spellStart"/>
            <w:r w:rsidRPr="006C0C6C">
              <w:rPr>
                <w:rFonts w:ascii="Garamond" w:eastAsia="Times New Roman" w:hAnsi="Garamond" w:cs="Calibri"/>
                <w:color w:val="000000"/>
                <w:sz w:val="14"/>
                <w:szCs w:val="14"/>
                <w:lang w:val="sq-AL" w:eastAsia="sq-AL"/>
              </w:rPr>
              <w:t>ZVRPP</w:t>
            </w:r>
            <w:proofErr w:type="spellEnd"/>
            <w:r w:rsidRPr="006C0C6C">
              <w:rPr>
                <w:rFonts w:ascii="Garamond" w:eastAsia="Times New Roman" w:hAnsi="Garamond" w:cs="Calibri"/>
                <w:color w:val="000000"/>
                <w:sz w:val="14"/>
                <w:szCs w:val="14"/>
                <w:lang w:val="sq-AL" w:eastAsia="sq-AL"/>
              </w:rPr>
              <w:t>.</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81</w:t>
            </w:r>
          </w:p>
        </w:tc>
        <w:tc>
          <w:tcPr>
            <w:tcW w:w="35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8605</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sz w:val="14"/>
                <w:szCs w:val="14"/>
                <w:lang w:val="sq-AL" w:eastAsia="sq-AL"/>
              </w:rPr>
            </w:pPr>
            <w:r w:rsidRPr="006C0C6C">
              <w:rPr>
                <w:rFonts w:ascii="Garamond" w:eastAsia="Times New Roman" w:hAnsi="Garamond" w:cs="Calibri"/>
                <w:sz w:val="14"/>
                <w:szCs w:val="14"/>
                <w:lang w:val="sq-AL" w:eastAsia="sq-AL"/>
              </w:rPr>
              <w:t>39/13</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Viron</w:t>
            </w:r>
            <w:proofErr w:type="spellEnd"/>
            <w:r w:rsidRPr="006C0C6C">
              <w:rPr>
                <w:rFonts w:ascii="Garamond" w:eastAsia="Times New Roman" w:hAnsi="Garamond" w:cs="Calibri"/>
                <w:color w:val="000000"/>
                <w:sz w:val="14"/>
                <w:szCs w:val="14"/>
                <w:lang w:val="sq-AL" w:eastAsia="sq-AL"/>
              </w:rPr>
              <w:t xml:space="preserve"> </w:t>
            </w:r>
            <w:proofErr w:type="spellStart"/>
            <w:r w:rsidRPr="006C0C6C">
              <w:rPr>
                <w:rFonts w:ascii="Garamond" w:eastAsia="Times New Roman" w:hAnsi="Garamond" w:cs="Calibri"/>
                <w:color w:val="000000"/>
                <w:sz w:val="14"/>
                <w:szCs w:val="14"/>
                <w:lang w:val="sq-AL" w:eastAsia="sq-AL"/>
              </w:rPr>
              <w:t>Memaj</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110</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8,300</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913,000</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913,000</w:t>
            </w:r>
          </w:p>
        </w:tc>
        <w:tc>
          <w:tcPr>
            <w:tcW w:w="75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Saktesim</w:t>
            </w:r>
            <w:proofErr w:type="spellEnd"/>
            <w:r w:rsidRPr="006C0C6C">
              <w:rPr>
                <w:rFonts w:ascii="Garamond" w:eastAsia="Times New Roman" w:hAnsi="Garamond" w:cs="Calibri"/>
                <w:color w:val="000000"/>
                <w:sz w:val="14"/>
                <w:szCs w:val="14"/>
                <w:lang w:val="sq-AL" w:eastAsia="sq-AL"/>
              </w:rPr>
              <w:t xml:space="preserve"> dokumentacioni</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82</w:t>
            </w:r>
          </w:p>
        </w:tc>
        <w:tc>
          <w:tcPr>
            <w:tcW w:w="35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sz w:val="14"/>
                <w:szCs w:val="14"/>
                <w:lang w:val="sq-AL" w:eastAsia="sq-AL"/>
              </w:rPr>
            </w:pPr>
            <w:r w:rsidRPr="006C0C6C">
              <w:rPr>
                <w:rFonts w:ascii="Garamond" w:eastAsia="Times New Roman" w:hAnsi="Garamond" w:cs="Calibri"/>
                <w:sz w:val="14"/>
                <w:szCs w:val="14"/>
                <w:lang w:val="sq-AL" w:eastAsia="sq-AL"/>
              </w:rPr>
              <w:t>8605</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sz w:val="14"/>
                <w:szCs w:val="14"/>
                <w:lang w:val="sq-AL" w:eastAsia="sq-AL"/>
              </w:rPr>
            </w:pPr>
            <w:r w:rsidRPr="006C0C6C">
              <w:rPr>
                <w:rFonts w:ascii="Garamond" w:eastAsia="Times New Roman" w:hAnsi="Garamond" w:cs="Calibri"/>
                <w:sz w:val="14"/>
                <w:szCs w:val="14"/>
                <w:lang w:val="sq-AL" w:eastAsia="sq-AL"/>
              </w:rPr>
              <w:t>36/53</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sz w:val="14"/>
                <w:szCs w:val="14"/>
                <w:lang w:val="sq-AL" w:eastAsia="sq-AL"/>
              </w:rPr>
            </w:pPr>
            <w:r w:rsidRPr="006C0C6C">
              <w:rPr>
                <w:rFonts w:ascii="Garamond" w:eastAsia="Times New Roman" w:hAnsi="Garamond" w:cs="Calibri"/>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sz w:val="14"/>
                <w:szCs w:val="14"/>
                <w:lang w:val="sq-AL" w:eastAsia="sq-AL"/>
              </w:rPr>
            </w:pPr>
            <w:proofErr w:type="spellStart"/>
            <w:r w:rsidRPr="006C0C6C">
              <w:rPr>
                <w:rFonts w:ascii="Garamond" w:eastAsia="Times New Roman" w:hAnsi="Garamond" w:cs="Calibri"/>
                <w:sz w:val="14"/>
                <w:szCs w:val="14"/>
                <w:lang w:val="sq-AL" w:eastAsia="sq-AL"/>
              </w:rPr>
              <w:t>P.P.V</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sz w:val="14"/>
                <w:szCs w:val="14"/>
                <w:lang w:val="sq-AL" w:eastAsia="sq-AL"/>
              </w:rPr>
            </w:pPr>
            <w:r w:rsidRPr="006C0C6C">
              <w:rPr>
                <w:rFonts w:ascii="Garamond" w:eastAsia="Times New Roman" w:hAnsi="Garamond" w:cs="Calibri"/>
                <w:sz w:val="14"/>
                <w:szCs w:val="14"/>
                <w:lang w:val="sq-AL" w:eastAsia="sq-AL"/>
              </w:rPr>
              <w:t>226.95</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sz w:val="14"/>
                <w:szCs w:val="14"/>
                <w:lang w:val="sq-AL" w:eastAsia="sq-AL"/>
              </w:rPr>
            </w:pPr>
            <w:r w:rsidRPr="006C0C6C">
              <w:rPr>
                <w:rFonts w:ascii="Garamond" w:eastAsia="Times New Roman" w:hAnsi="Garamond" w:cs="Calibri"/>
                <w:sz w:val="14"/>
                <w:szCs w:val="14"/>
                <w:lang w:val="sq-AL" w:eastAsia="sq-AL"/>
              </w:rPr>
              <w:t>94</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sz w:val="14"/>
                <w:szCs w:val="14"/>
                <w:lang w:val="sq-AL" w:eastAsia="sq-AL"/>
              </w:rPr>
            </w:pPr>
            <w:r w:rsidRPr="006C0C6C">
              <w:rPr>
                <w:rFonts w:ascii="Garamond" w:eastAsia="Times New Roman" w:hAnsi="Garamond" w:cs="Calibri"/>
                <w:sz w:val="14"/>
                <w:szCs w:val="14"/>
                <w:lang w:val="sq-AL" w:eastAsia="sq-AL"/>
              </w:rPr>
              <w:t>8,300</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32,516</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1,883,685</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3,056,504</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4,940,189</w:t>
            </w:r>
          </w:p>
        </w:tc>
        <w:tc>
          <w:tcPr>
            <w:tcW w:w="75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sz w:val="14"/>
                <w:szCs w:val="14"/>
                <w:lang w:val="sq-AL" w:eastAsia="sq-AL"/>
              </w:rPr>
            </w:pPr>
            <w:proofErr w:type="spellStart"/>
            <w:r w:rsidRPr="006C0C6C">
              <w:rPr>
                <w:rFonts w:ascii="Garamond" w:eastAsia="Times New Roman" w:hAnsi="Garamond" w:cs="Calibri"/>
                <w:sz w:val="14"/>
                <w:szCs w:val="14"/>
                <w:lang w:val="sq-AL" w:eastAsia="sq-AL"/>
              </w:rPr>
              <w:t>Plotesim</w:t>
            </w:r>
            <w:proofErr w:type="spellEnd"/>
            <w:r w:rsidRPr="006C0C6C">
              <w:rPr>
                <w:rFonts w:ascii="Garamond" w:eastAsia="Times New Roman" w:hAnsi="Garamond" w:cs="Calibri"/>
                <w:sz w:val="14"/>
                <w:szCs w:val="14"/>
                <w:lang w:val="sq-AL" w:eastAsia="sq-AL"/>
              </w:rPr>
              <w:t xml:space="preserve"> dokumentacioni.</w:t>
            </w:r>
          </w:p>
        </w:tc>
      </w:tr>
      <w:tr w:rsidR="00236F8D" w:rsidRPr="006C0C6C" w:rsidTr="00E074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83</w:t>
            </w:r>
          </w:p>
        </w:tc>
        <w:tc>
          <w:tcPr>
            <w:tcW w:w="35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8605</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36/128</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proofErr w:type="spellStart"/>
            <w:r w:rsidRPr="006C0C6C">
              <w:rPr>
                <w:rFonts w:ascii="Garamond" w:eastAsia="Times New Roman" w:hAnsi="Garamond" w:cs="Calibri"/>
                <w:color w:val="FF0000"/>
                <w:sz w:val="14"/>
                <w:szCs w:val="14"/>
                <w:lang w:val="sq-AL" w:eastAsia="sq-AL"/>
              </w:rPr>
              <w:t>Xhafer</w:t>
            </w:r>
            <w:proofErr w:type="spellEnd"/>
            <w:r w:rsidRPr="006C0C6C">
              <w:rPr>
                <w:rFonts w:ascii="Garamond" w:eastAsia="Times New Roman" w:hAnsi="Garamond" w:cs="Calibri"/>
                <w:color w:val="FF0000"/>
                <w:sz w:val="14"/>
                <w:szCs w:val="14"/>
                <w:lang w:val="sq-AL" w:eastAsia="sq-AL"/>
              </w:rPr>
              <w:t xml:space="preserve">  </w:t>
            </w:r>
            <w:proofErr w:type="spellStart"/>
            <w:r w:rsidRPr="006C0C6C">
              <w:rPr>
                <w:rFonts w:ascii="Garamond" w:eastAsia="Times New Roman" w:hAnsi="Garamond" w:cs="Calibri"/>
                <w:color w:val="FF0000"/>
                <w:sz w:val="14"/>
                <w:szCs w:val="14"/>
                <w:lang w:val="sq-AL" w:eastAsia="sq-AL"/>
              </w:rPr>
              <w:t>Xhaferi</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38.6</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32</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8,300</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320,380</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1,248,610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1,568,990</w:t>
            </w:r>
          </w:p>
        </w:tc>
        <w:tc>
          <w:tcPr>
            <w:tcW w:w="75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proofErr w:type="spellStart"/>
            <w:r w:rsidRPr="006C0C6C">
              <w:rPr>
                <w:rFonts w:ascii="Garamond" w:eastAsia="Times New Roman" w:hAnsi="Garamond" w:cs="Calibri"/>
                <w:color w:val="FF0000"/>
                <w:sz w:val="14"/>
                <w:szCs w:val="14"/>
                <w:lang w:val="sq-AL" w:eastAsia="sq-AL"/>
              </w:rPr>
              <w:t>Plotesim</w:t>
            </w:r>
            <w:proofErr w:type="spellEnd"/>
            <w:r w:rsidRPr="006C0C6C">
              <w:rPr>
                <w:rFonts w:ascii="Garamond" w:eastAsia="Times New Roman" w:hAnsi="Garamond" w:cs="Calibri"/>
                <w:color w:val="FF0000"/>
                <w:sz w:val="14"/>
                <w:szCs w:val="14"/>
                <w:lang w:val="sq-AL" w:eastAsia="sq-AL"/>
              </w:rPr>
              <w:t xml:space="preserve"> dokumentacioni</w:t>
            </w:r>
          </w:p>
        </w:tc>
      </w:tr>
      <w:tr w:rsidR="00236F8D" w:rsidRPr="006C0C6C" w:rsidTr="00E0748D">
        <w:trPr>
          <w:trHeight w:val="139"/>
        </w:trPr>
        <w:tc>
          <w:tcPr>
            <w:tcW w:w="1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84</w:t>
            </w:r>
          </w:p>
        </w:tc>
        <w:tc>
          <w:tcPr>
            <w:tcW w:w="353" w:type="pct"/>
            <w:tcBorders>
              <w:top w:val="single" w:sz="4" w:space="0" w:color="auto"/>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8605</w:t>
            </w:r>
          </w:p>
        </w:tc>
        <w:tc>
          <w:tcPr>
            <w:tcW w:w="369" w:type="pct"/>
            <w:tcBorders>
              <w:top w:val="single" w:sz="4" w:space="0" w:color="auto"/>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36/127</w:t>
            </w:r>
          </w:p>
        </w:tc>
        <w:tc>
          <w:tcPr>
            <w:tcW w:w="268" w:type="pct"/>
            <w:tcBorders>
              <w:top w:val="single" w:sz="4" w:space="0" w:color="auto"/>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single" w:sz="4" w:space="0" w:color="auto"/>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Fatjon</w:t>
            </w:r>
            <w:proofErr w:type="spellEnd"/>
            <w:r w:rsidRPr="006C0C6C">
              <w:rPr>
                <w:rFonts w:ascii="Garamond" w:eastAsia="Times New Roman" w:hAnsi="Garamond" w:cs="Calibri"/>
                <w:color w:val="000000"/>
                <w:sz w:val="14"/>
                <w:szCs w:val="14"/>
                <w:lang w:val="sq-AL" w:eastAsia="sq-AL"/>
              </w:rPr>
              <w:t xml:space="preserve"> </w:t>
            </w:r>
            <w:proofErr w:type="spellStart"/>
            <w:r w:rsidRPr="006C0C6C">
              <w:rPr>
                <w:rFonts w:ascii="Garamond" w:eastAsia="Times New Roman" w:hAnsi="Garamond" w:cs="Calibri"/>
                <w:color w:val="000000"/>
                <w:sz w:val="14"/>
                <w:szCs w:val="14"/>
                <w:lang w:val="sq-AL" w:eastAsia="sq-AL"/>
              </w:rPr>
              <w:t>Veizaj</w:t>
            </w:r>
            <w:proofErr w:type="spellEnd"/>
          </w:p>
        </w:tc>
        <w:tc>
          <w:tcPr>
            <w:tcW w:w="318" w:type="pct"/>
            <w:tcBorders>
              <w:top w:val="single" w:sz="4" w:space="0" w:color="auto"/>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87</w:t>
            </w:r>
          </w:p>
        </w:tc>
        <w:tc>
          <w:tcPr>
            <w:tcW w:w="272" w:type="pct"/>
            <w:tcBorders>
              <w:top w:val="single" w:sz="4" w:space="0" w:color="auto"/>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87</w:t>
            </w:r>
          </w:p>
        </w:tc>
        <w:tc>
          <w:tcPr>
            <w:tcW w:w="317" w:type="pct"/>
            <w:tcBorders>
              <w:top w:val="single" w:sz="4" w:space="0" w:color="auto"/>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8,300</w:t>
            </w:r>
          </w:p>
        </w:tc>
        <w:tc>
          <w:tcPr>
            <w:tcW w:w="318" w:type="pct"/>
            <w:tcBorders>
              <w:top w:val="single" w:sz="4" w:space="0" w:color="auto"/>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32,516</w:t>
            </w:r>
          </w:p>
        </w:tc>
        <w:tc>
          <w:tcPr>
            <w:tcW w:w="317" w:type="pct"/>
            <w:tcBorders>
              <w:top w:val="single" w:sz="4" w:space="0" w:color="auto"/>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722,100</w:t>
            </w:r>
          </w:p>
        </w:tc>
        <w:tc>
          <w:tcPr>
            <w:tcW w:w="363" w:type="pct"/>
            <w:tcBorders>
              <w:top w:val="single" w:sz="4" w:space="0" w:color="auto"/>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2,828,892</w:t>
            </w:r>
          </w:p>
        </w:tc>
        <w:tc>
          <w:tcPr>
            <w:tcW w:w="577" w:type="pct"/>
            <w:tcBorders>
              <w:top w:val="single" w:sz="4" w:space="0" w:color="auto"/>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3,550,992</w:t>
            </w:r>
          </w:p>
        </w:tc>
        <w:tc>
          <w:tcPr>
            <w:tcW w:w="758" w:type="pct"/>
            <w:tcBorders>
              <w:top w:val="single" w:sz="4" w:space="0" w:color="auto"/>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xml:space="preserve">Konfirmuar nga </w:t>
            </w:r>
            <w:proofErr w:type="spellStart"/>
            <w:r w:rsidRPr="006C0C6C">
              <w:rPr>
                <w:rFonts w:ascii="Garamond" w:eastAsia="Times New Roman" w:hAnsi="Garamond" w:cs="Calibri"/>
                <w:color w:val="000000"/>
                <w:sz w:val="14"/>
                <w:szCs w:val="14"/>
                <w:lang w:val="sq-AL" w:eastAsia="sq-AL"/>
              </w:rPr>
              <w:t>ZVRPP</w:t>
            </w:r>
            <w:proofErr w:type="spellEnd"/>
            <w:r w:rsidRPr="006C0C6C">
              <w:rPr>
                <w:rFonts w:ascii="Garamond" w:eastAsia="Times New Roman" w:hAnsi="Garamond" w:cs="Calibri"/>
                <w:color w:val="000000"/>
                <w:sz w:val="14"/>
                <w:szCs w:val="14"/>
                <w:lang w:val="sq-AL" w:eastAsia="sq-AL"/>
              </w:rPr>
              <w:t>.</w:t>
            </w:r>
          </w:p>
        </w:tc>
      </w:tr>
      <w:tr w:rsidR="00236F8D" w:rsidRPr="006C0C6C" w:rsidTr="00236F8D">
        <w:trPr>
          <w:trHeight w:val="139"/>
        </w:trPr>
        <w:tc>
          <w:tcPr>
            <w:tcW w:w="1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85</w:t>
            </w:r>
          </w:p>
        </w:tc>
        <w:tc>
          <w:tcPr>
            <w:tcW w:w="353" w:type="pct"/>
            <w:tcBorders>
              <w:top w:val="single" w:sz="4" w:space="0" w:color="auto"/>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8605</w:t>
            </w:r>
          </w:p>
        </w:tc>
        <w:tc>
          <w:tcPr>
            <w:tcW w:w="369" w:type="pct"/>
            <w:tcBorders>
              <w:top w:val="single" w:sz="4" w:space="0" w:color="auto"/>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36/52</w:t>
            </w:r>
          </w:p>
        </w:tc>
        <w:tc>
          <w:tcPr>
            <w:tcW w:w="268" w:type="pct"/>
            <w:tcBorders>
              <w:top w:val="single" w:sz="4" w:space="0" w:color="auto"/>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single" w:sz="4" w:space="0" w:color="auto"/>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B.P</w:t>
            </w:r>
            <w:proofErr w:type="spellEnd"/>
            <w:r w:rsidRPr="006C0C6C">
              <w:rPr>
                <w:rFonts w:ascii="Garamond" w:eastAsia="Times New Roman" w:hAnsi="Garamond" w:cs="Calibri"/>
                <w:color w:val="000000"/>
                <w:sz w:val="14"/>
                <w:szCs w:val="14"/>
                <w:lang w:val="sq-AL" w:eastAsia="sq-AL"/>
              </w:rPr>
              <w:t xml:space="preserve"> </w:t>
            </w:r>
            <w:proofErr w:type="spellStart"/>
            <w:r w:rsidRPr="006C0C6C">
              <w:rPr>
                <w:rFonts w:ascii="Garamond" w:eastAsia="Times New Roman" w:hAnsi="Garamond" w:cs="Calibri"/>
                <w:color w:val="000000"/>
                <w:sz w:val="14"/>
                <w:szCs w:val="14"/>
                <w:lang w:val="sq-AL" w:eastAsia="sq-AL"/>
              </w:rPr>
              <w:t>Veizaj</w:t>
            </w:r>
            <w:proofErr w:type="spellEnd"/>
          </w:p>
        </w:tc>
        <w:tc>
          <w:tcPr>
            <w:tcW w:w="318" w:type="pct"/>
            <w:tcBorders>
              <w:top w:val="single" w:sz="4" w:space="0" w:color="auto"/>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248.18</w:t>
            </w:r>
          </w:p>
        </w:tc>
        <w:tc>
          <w:tcPr>
            <w:tcW w:w="272" w:type="pct"/>
            <w:tcBorders>
              <w:top w:val="single" w:sz="4" w:space="0" w:color="auto"/>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single" w:sz="4" w:space="0" w:color="auto"/>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8,300</w:t>
            </w:r>
          </w:p>
        </w:tc>
        <w:tc>
          <w:tcPr>
            <w:tcW w:w="318" w:type="pct"/>
            <w:tcBorders>
              <w:top w:val="single" w:sz="4" w:space="0" w:color="auto"/>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single" w:sz="4" w:space="0" w:color="auto"/>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2,059,894</w:t>
            </w:r>
          </w:p>
        </w:tc>
        <w:tc>
          <w:tcPr>
            <w:tcW w:w="363" w:type="pct"/>
            <w:tcBorders>
              <w:top w:val="single" w:sz="4" w:space="0" w:color="auto"/>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577" w:type="pct"/>
            <w:tcBorders>
              <w:top w:val="single" w:sz="4" w:space="0" w:color="auto"/>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2,059,894</w:t>
            </w:r>
          </w:p>
        </w:tc>
        <w:tc>
          <w:tcPr>
            <w:tcW w:w="758" w:type="pct"/>
            <w:tcBorders>
              <w:top w:val="single" w:sz="4" w:space="0" w:color="auto"/>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Saktesim</w:t>
            </w:r>
            <w:proofErr w:type="spellEnd"/>
            <w:r w:rsidRPr="006C0C6C">
              <w:rPr>
                <w:rFonts w:ascii="Garamond" w:eastAsia="Times New Roman" w:hAnsi="Garamond" w:cs="Calibri"/>
                <w:color w:val="000000"/>
                <w:sz w:val="14"/>
                <w:szCs w:val="14"/>
                <w:lang w:val="sq-AL" w:eastAsia="sq-AL"/>
              </w:rPr>
              <w:t xml:space="preserve"> dokumentacioni</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86</w:t>
            </w:r>
          </w:p>
        </w:tc>
        <w:tc>
          <w:tcPr>
            <w:tcW w:w="35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8605</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36/104</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proofErr w:type="spellStart"/>
            <w:r w:rsidRPr="006C0C6C">
              <w:rPr>
                <w:rFonts w:ascii="Garamond" w:eastAsia="Times New Roman" w:hAnsi="Garamond" w:cs="Calibri"/>
                <w:color w:val="FF0000"/>
                <w:sz w:val="14"/>
                <w:szCs w:val="14"/>
                <w:lang w:val="sq-AL" w:eastAsia="sq-AL"/>
              </w:rPr>
              <w:t>Hysnie</w:t>
            </w:r>
            <w:proofErr w:type="spellEnd"/>
            <w:r w:rsidRPr="006C0C6C">
              <w:rPr>
                <w:rFonts w:ascii="Garamond" w:eastAsia="Times New Roman" w:hAnsi="Garamond" w:cs="Calibri"/>
                <w:color w:val="FF0000"/>
                <w:sz w:val="14"/>
                <w:szCs w:val="14"/>
                <w:lang w:val="sq-AL" w:eastAsia="sq-AL"/>
              </w:rPr>
              <w:t xml:space="preserve"> </w:t>
            </w:r>
            <w:proofErr w:type="spellStart"/>
            <w:r w:rsidRPr="006C0C6C">
              <w:rPr>
                <w:rFonts w:ascii="Garamond" w:eastAsia="Times New Roman" w:hAnsi="Garamond" w:cs="Calibri"/>
                <w:color w:val="FF0000"/>
                <w:sz w:val="14"/>
                <w:szCs w:val="14"/>
                <w:lang w:val="sq-AL" w:eastAsia="sq-AL"/>
              </w:rPr>
              <w:t>Hoxhaj</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99.28</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99.28</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8,300</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824,024</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2,510,240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3,334,264</w:t>
            </w:r>
          </w:p>
        </w:tc>
        <w:tc>
          <w:tcPr>
            <w:tcW w:w="75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 xml:space="preserve">Konfirmuar nga </w:t>
            </w:r>
            <w:proofErr w:type="spellStart"/>
            <w:r w:rsidRPr="006C0C6C">
              <w:rPr>
                <w:rFonts w:ascii="Garamond" w:eastAsia="Times New Roman" w:hAnsi="Garamond" w:cs="Calibri"/>
                <w:color w:val="FF0000"/>
                <w:sz w:val="14"/>
                <w:szCs w:val="14"/>
                <w:lang w:val="sq-AL" w:eastAsia="sq-AL"/>
              </w:rPr>
              <w:t>ZVRPP</w:t>
            </w:r>
            <w:proofErr w:type="spellEnd"/>
            <w:r w:rsidRPr="006C0C6C">
              <w:rPr>
                <w:rFonts w:ascii="Garamond" w:eastAsia="Times New Roman" w:hAnsi="Garamond" w:cs="Calibri"/>
                <w:color w:val="FF0000"/>
                <w:sz w:val="14"/>
                <w:szCs w:val="14"/>
                <w:lang w:val="sq-AL" w:eastAsia="sq-AL"/>
              </w:rPr>
              <w:t xml:space="preserve">. Llogaritur me </w:t>
            </w:r>
            <w:proofErr w:type="spellStart"/>
            <w:r w:rsidRPr="006C0C6C">
              <w:rPr>
                <w:rFonts w:ascii="Garamond" w:eastAsia="Times New Roman" w:hAnsi="Garamond" w:cs="Calibri"/>
                <w:color w:val="FF0000"/>
                <w:sz w:val="14"/>
                <w:szCs w:val="14"/>
                <w:lang w:val="sq-AL" w:eastAsia="sq-AL"/>
              </w:rPr>
              <w:t>metoden</w:t>
            </w:r>
            <w:proofErr w:type="spellEnd"/>
            <w:r w:rsidRPr="006C0C6C">
              <w:rPr>
                <w:rFonts w:ascii="Garamond" w:eastAsia="Times New Roman" w:hAnsi="Garamond" w:cs="Calibri"/>
                <w:color w:val="FF0000"/>
                <w:sz w:val="14"/>
                <w:szCs w:val="14"/>
                <w:lang w:val="sq-AL" w:eastAsia="sq-AL"/>
              </w:rPr>
              <w:t xml:space="preserve"> e kostos.</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87</w:t>
            </w:r>
          </w:p>
        </w:tc>
        <w:tc>
          <w:tcPr>
            <w:tcW w:w="35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8605</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36/145</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Sokol Mullai</w:t>
            </w:r>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35.56</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8,300</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295,148</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295,148</w:t>
            </w:r>
          </w:p>
        </w:tc>
        <w:tc>
          <w:tcPr>
            <w:tcW w:w="75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xml:space="preserve">Konfirmuar nga </w:t>
            </w:r>
            <w:proofErr w:type="spellStart"/>
            <w:r w:rsidRPr="006C0C6C">
              <w:rPr>
                <w:rFonts w:ascii="Garamond" w:eastAsia="Times New Roman" w:hAnsi="Garamond" w:cs="Calibri"/>
                <w:color w:val="000000"/>
                <w:sz w:val="14"/>
                <w:szCs w:val="14"/>
                <w:lang w:val="sq-AL" w:eastAsia="sq-AL"/>
              </w:rPr>
              <w:t>ZVRPP</w:t>
            </w:r>
            <w:proofErr w:type="spellEnd"/>
            <w:r w:rsidRPr="006C0C6C">
              <w:rPr>
                <w:rFonts w:ascii="Garamond" w:eastAsia="Times New Roman" w:hAnsi="Garamond" w:cs="Calibri"/>
                <w:color w:val="000000"/>
                <w:sz w:val="14"/>
                <w:szCs w:val="14"/>
                <w:lang w:val="sq-AL" w:eastAsia="sq-AL"/>
              </w:rPr>
              <w:t>.</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88</w:t>
            </w:r>
          </w:p>
        </w:tc>
        <w:tc>
          <w:tcPr>
            <w:tcW w:w="35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8605</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36/204</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P.P.V</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73.3</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34</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8,300</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32,516</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608,390</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1,105,544</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1,713,934</w:t>
            </w:r>
          </w:p>
        </w:tc>
        <w:tc>
          <w:tcPr>
            <w:tcW w:w="75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Plotesim</w:t>
            </w:r>
            <w:proofErr w:type="spellEnd"/>
            <w:r w:rsidRPr="006C0C6C">
              <w:rPr>
                <w:rFonts w:ascii="Garamond" w:eastAsia="Times New Roman" w:hAnsi="Garamond" w:cs="Calibri"/>
                <w:color w:val="000000"/>
                <w:sz w:val="14"/>
                <w:szCs w:val="14"/>
                <w:lang w:val="sq-AL" w:eastAsia="sq-AL"/>
              </w:rPr>
              <w:t xml:space="preserve"> dokumentacioni.</w:t>
            </w:r>
          </w:p>
        </w:tc>
      </w:tr>
      <w:tr w:rsidR="00236F8D" w:rsidRPr="006C0C6C" w:rsidTr="00236F8D">
        <w:trPr>
          <w:trHeight w:val="139"/>
        </w:trPr>
        <w:tc>
          <w:tcPr>
            <w:tcW w:w="177" w:type="pct"/>
            <w:vMerge w:val="restart"/>
            <w:tcBorders>
              <w:top w:val="nil"/>
              <w:left w:val="single" w:sz="4" w:space="0" w:color="auto"/>
              <w:bottom w:val="single" w:sz="4" w:space="0" w:color="000000"/>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89</w:t>
            </w:r>
          </w:p>
        </w:tc>
        <w:tc>
          <w:tcPr>
            <w:tcW w:w="353" w:type="pct"/>
            <w:vMerge w:val="restart"/>
            <w:tcBorders>
              <w:top w:val="nil"/>
              <w:left w:val="single" w:sz="4" w:space="0" w:color="auto"/>
              <w:bottom w:val="single" w:sz="4" w:space="0" w:color="000000"/>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8605</w:t>
            </w:r>
          </w:p>
        </w:tc>
        <w:tc>
          <w:tcPr>
            <w:tcW w:w="36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36/203</w:t>
            </w:r>
          </w:p>
        </w:tc>
        <w:tc>
          <w:tcPr>
            <w:tcW w:w="268" w:type="pct"/>
            <w:vMerge w:val="restart"/>
            <w:tcBorders>
              <w:top w:val="nil"/>
              <w:left w:val="single" w:sz="4" w:space="0" w:color="auto"/>
              <w:bottom w:val="single" w:sz="4" w:space="0" w:color="000000"/>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Vlore</w:t>
            </w:r>
          </w:p>
        </w:tc>
        <w:tc>
          <w:tcPr>
            <w:tcW w:w="593" w:type="pct"/>
            <w:vMerge w:val="restart"/>
            <w:tcBorders>
              <w:top w:val="nil"/>
              <w:left w:val="single" w:sz="4" w:space="0" w:color="auto"/>
              <w:bottom w:val="single" w:sz="4" w:space="0" w:color="000000"/>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proofErr w:type="spellStart"/>
            <w:r w:rsidRPr="006C0C6C">
              <w:rPr>
                <w:rFonts w:ascii="Garamond" w:eastAsia="Times New Roman" w:hAnsi="Garamond" w:cs="Calibri"/>
                <w:color w:val="FF0000"/>
                <w:sz w:val="14"/>
                <w:szCs w:val="14"/>
                <w:lang w:val="sq-AL" w:eastAsia="sq-AL"/>
              </w:rPr>
              <w:t>Xhevit</w:t>
            </w:r>
            <w:proofErr w:type="spellEnd"/>
            <w:r w:rsidRPr="006C0C6C">
              <w:rPr>
                <w:rFonts w:ascii="Garamond" w:eastAsia="Times New Roman" w:hAnsi="Garamond" w:cs="Calibri"/>
                <w:color w:val="FF0000"/>
                <w:sz w:val="14"/>
                <w:szCs w:val="14"/>
                <w:lang w:val="sq-AL" w:eastAsia="sq-AL"/>
              </w:rPr>
              <w:t xml:space="preserve"> Mullai</w:t>
            </w:r>
          </w:p>
        </w:tc>
        <w:tc>
          <w:tcPr>
            <w:tcW w:w="318" w:type="pct"/>
            <w:vMerge w:val="restart"/>
            <w:tcBorders>
              <w:top w:val="nil"/>
              <w:left w:val="single" w:sz="4" w:space="0" w:color="auto"/>
              <w:bottom w:val="single" w:sz="4" w:space="0" w:color="000000"/>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66.36</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194</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8,300</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32,516</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550,788</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6,308,104</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6,858,892</w:t>
            </w:r>
          </w:p>
        </w:tc>
        <w:tc>
          <w:tcPr>
            <w:tcW w:w="758" w:type="pct"/>
            <w:vMerge w:val="restart"/>
            <w:tcBorders>
              <w:top w:val="nil"/>
              <w:left w:val="single" w:sz="4" w:space="0" w:color="auto"/>
              <w:bottom w:val="single" w:sz="4" w:space="0" w:color="000000"/>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 xml:space="preserve">Konfirmuar nga </w:t>
            </w:r>
            <w:proofErr w:type="spellStart"/>
            <w:r w:rsidRPr="006C0C6C">
              <w:rPr>
                <w:rFonts w:ascii="Garamond" w:eastAsia="Times New Roman" w:hAnsi="Garamond" w:cs="Calibri"/>
                <w:color w:val="FF0000"/>
                <w:sz w:val="14"/>
                <w:szCs w:val="14"/>
                <w:lang w:val="sq-AL" w:eastAsia="sq-AL"/>
              </w:rPr>
              <w:t>ZVRPP</w:t>
            </w:r>
            <w:proofErr w:type="spellEnd"/>
            <w:r w:rsidRPr="006C0C6C">
              <w:rPr>
                <w:rFonts w:ascii="Garamond" w:eastAsia="Times New Roman" w:hAnsi="Garamond" w:cs="Calibri"/>
                <w:color w:val="FF0000"/>
                <w:sz w:val="14"/>
                <w:szCs w:val="14"/>
                <w:lang w:val="sq-AL" w:eastAsia="sq-AL"/>
              </w:rPr>
              <w:t xml:space="preserve">. Llogaritur me </w:t>
            </w:r>
            <w:proofErr w:type="spellStart"/>
            <w:r w:rsidRPr="006C0C6C">
              <w:rPr>
                <w:rFonts w:ascii="Garamond" w:eastAsia="Times New Roman" w:hAnsi="Garamond" w:cs="Calibri"/>
                <w:color w:val="FF0000"/>
                <w:sz w:val="14"/>
                <w:szCs w:val="14"/>
                <w:lang w:val="sq-AL" w:eastAsia="sq-AL"/>
              </w:rPr>
              <w:t>metoden</w:t>
            </w:r>
            <w:proofErr w:type="spellEnd"/>
            <w:r w:rsidRPr="006C0C6C">
              <w:rPr>
                <w:rFonts w:ascii="Garamond" w:eastAsia="Times New Roman" w:hAnsi="Garamond" w:cs="Calibri"/>
                <w:color w:val="FF0000"/>
                <w:sz w:val="14"/>
                <w:szCs w:val="14"/>
                <w:lang w:val="sq-AL" w:eastAsia="sq-AL"/>
              </w:rPr>
              <w:t xml:space="preserve"> e kostos.</w:t>
            </w:r>
          </w:p>
        </w:tc>
      </w:tr>
      <w:tr w:rsidR="00236F8D" w:rsidRPr="006C0C6C" w:rsidTr="00236F8D">
        <w:trPr>
          <w:trHeight w:val="139"/>
        </w:trPr>
        <w:tc>
          <w:tcPr>
            <w:tcW w:w="177" w:type="pct"/>
            <w:vMerge/>
            <w:tcBorders>
              <w:top w:val="nil"/>
              <w:left w:val="single" w:sz="4" w:space="0" w:color="auto"/>
              <w:bottom w:val="single" w:sz="4" w:space="0" w:color="000000"/>
              <w:right w:val="single" w:sz="4" w:space="0" w:color="auto"/>
            </w:tcBorders>
            <w:vAlign w:val="center"/>
            <w:hideMark/>
          </w:tcPr>
          <w:p w:rsidR="006C0C6C" w:rsidRPr="006C0C6C" w:rsidRDefault="006C0C6C" w:rsidP="006C0C6C">
            <w:pPr>
              <w:spacing w:after="0" w:line="240" w:lineRule="auto"/>
              <w:ind w:firstLine="0"/>
              <w:jc w:val="left"/>
              <w:rPr>
                <w:rFonts w:ascii="Garamond" w:eastAsia="Times New Roman" w:hAnsi="Garamond" w:cs="Calibri"/>
                <w:color w:val="FF0000"/>
                <w:sz w:val="14"/>
                <w:szCs w:val="14"/>
                <w:lang w:val="sq-AL" w:eastAsia="sq-AL"/>
              </w:rPr>
            </w:pPr>
          </w:p>
        </w:tc>
        <w:tc>
          <w:tcPr>
            <w:tcW w:w="353" w:type="pct"/>
            <w:vMerge/>
            <w:tcBorders>
              <w:top w:val="nil"/>
              <w:left w:val="single" w:sz="4" w:space="0" w:color="auto"/>
              <w:bottom w:val="single" w:sz="4" w:space="0" w:color="000000"/>
              <w:right w:val="single" w:sz="4" w:space="0" w:color="auto"/>
            </w:tcBorders>
            <w:vAlign w:val="center"/>
            <w:hideMark/>
          </w:tcPr>
          <w:p w:rsidR="006C0C6C" w:rsidRPr="006C0C6C" w:rsidRDefault="006C0C6C" w:rsidP="006C0C6C">
            <w:pPr>
              <w:spacing w:after="0" w:line="240" w:lineRule="auto"/>
              <w:ind w:firstLine="0"/>
              <w:jc w:val="left"/>
              <w:rPr>
                <w:rFonts w:ascii="Garamond" w:eastAsia="Times New Roman" w:hAnsi="Garamond" w:cs="Calibri"/>
                <w:color w:val="FF0000"/>
                <w:sz w:val="14"/>
                <w:szCs w:val="14"/>
                <w:lang w:val="sq-AL" w:eastAsia="sq-AL"/>
              </w:rPr>
            </w:pPr>
          </w:p>
        </w:tc>
        <w:tc>
          <w:tcPr>
            <w:tcW w:w="369" w:type="pct"/>
            <w:vMerge/>
            <w:tcBorders>
              <w:top w:val="nil"/>
              <w:left w:val="single" w:sz="4" w:space="0" w:color="auto"/>
              <w:bottom w:val="single" w:sz="4" w:space="0" w:color="000000"/>
              <w:right w:val="single" w:sz="4" w:space="0" w:color="auto"/>
            </w:tcBorders>
            <w:vAlign w:val="center"/>
            <w:hideMark/>
          </w:tcPr>
          <w:p w:rsidR="006C0C6C" w:rsidRPr="006C0C6C" w:rsidRDefault="006C0C6C" w:rsidP="006C0C6C">
            <w:pPr>
              <w:spacing w:after="0" w:line="240" w:lineRule="auto"/>
              <w:ind w:firstLine="0"/>
              <w:jc w:val="left"/>
              <w:rPr>
                <w:rFonts w:ascii="Garamond" w:eastAsia="Times New Roman" w:hAnsi="Garamond" w:cs="Calibri"/>
                <w:color w:val="FF0000"/>
                <w:sz w:val="14"/>
                <w:szCs w:val="14"/>
                <w:lang w:val="sq-AL" w:eastAsia="sq-AL"/>
              </w:rPr>
            </w:pPr>
          </w:p>
        </w:tc>
        <w:tc>
          <w:tcPr>
            <w:tcW w:w="268" w:type="pct"/>
            <w:vMerge/>
            <w:tcBorders>
              <w:top w:val="nil"/>
              <w:left w:val="single" w:sz="4" w:space="0" w:color="auto"/>
              <w:bottom w:val="single" w:sz="4" w:space="0" w:color="000000"/>
              <w:right w:val="single" w:sz="4" w:space="0" w:color="auto"/>
            </w:tcBorders>
            <w:vAlign w:val="center"/>
            <w:hideMark/>
          </w:tcPr>
          <w:p w:rsidR="006C0C6C" w:rsidRPr="006C0C6C" w:rsidRDefault="006C0C6C" w:rsidP="006C0C6C">
            <w:pPr>
              <w:spacing w:after="0" w:line="240" w:lineRule="auto"/>
              <w:ind w:firstLine="0"/>
              <w:jc w:val="left"/>
              <w:rPr>
                <w:rFonts w:ascii="Garamond" w:eastAsia="Times New Roman" w:hAnsi="Garamond" w:cs="Calibri"/>
                <w:color w:val="FF0000"/>
                <w:sz w:val="14"/>
                <w:szCs w:val="14"/>
                <w:lang w:val="sq-AL" w:eastAsia="sq-AL"/>
              </w:rPr>
            </w:pPr>
          </w:p>
        </w:tc>
        <w:tc>
          <w:tcPr>
            <w:tcW w:w="593" w:type="pct"/>
            <w:vMerge/>
            <w:tcBorders>
              <w:top w:val="nil"/>
              <w:left w:val="single" w:sz="4" w:space="0" w:color="auto"/>
              <w:bottom w:val="single" w:sz="4" w:space="0" w:color="000000"/>
              <w:right w:val="single" w:sz="4" w:space="0" w:color="auto"/>
            </w:tcBorders>
            <w:vAlign w:val="center"/>
            <w:hideMark/>
          </w:tcPr>
          <w:p w:rsidR="006C0C6C" w:rsidRPr="006C0C6C" w:rsidRDefault="006C0C6C" w:rsidP="006C0C6C">
            <w:pPr>
              <w:spacing w:after="0" w:line="240" w:lineRule="auto"/>
              <w:ind w:firstLine="0"/>
              <w:jc w:val="left"/>
              <w:rPr>
                <w:rFonts w:ascii="Garamond" w:eastAsia="Times New Roman" w:hAnsi="Garamond" w:cs="Calibri"/>
                <w:color w:val="FF0000"/>
                <w:sz w:val="14"/>
                <w:szCs w:val="14"/>
                <w:lang w:val="sq-AL" w:eastAsia="sq-AL"/>
              </w:rPr>
            </w:pPr>
          </w:p>
        </w:tc>
        <w:tc>
          <w:tcPr>
            <w:tcW w:w="318" w:type="pct"/>
            <w:vMerge/>
            <w:tcBorders>
              <w:top w:val="nil"/>
              <w:left w:val="single" w:sz="4" w:space="0" w:color="auto"/>
              <w:bottom w:val="single" w:sz="4" w:space="0" w:color="000000"/>
              <w:right w:val="single" w:sz="4" w:space="0" w:color="auto"/>
            </w:tcBorders>
            <w:vAlign w:val="center"/>
            <w:hideMark/>
          </w:tcPr>
          <w:p w:rsidR="006C0C6C" w:rsidRPr="006C0C6C" w:rsidRDefault="006C0C6C" w:rsidP="006C0C6C">
            <w:pPr>
              <w:spacing w:after="0" w:line="240" w:lineRule="auto"/>
              <w:ind w:firstLine="0"/>
              <w:jc w:val="left"/>
              <w:rPr>
                <w:rFonts w:ascii="Garamond" w:eastAsia="Times New Roman" w:hAnsi="Garamond" w:cs="Calibri"/>
                <w:color w:val="FF0000"/>
                <w:sz w:val="14"/>
                <w:szCs w:val="14"/>
                <w:lang w:val="sq-AL" w:eastAsia="sq-AL"/>
              </w:rPr>
            </w:pP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65</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 </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0</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2,384,200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2,384,200</w:t>
            </w:r>
          </w:p>
        </w:tc>
        <w:tc>
          <w:tcPr>
            <w:tcW w:w="758" w:type="pct"/>
            <w:vMerge/>
            <w:tcBorders>
              <w:top w:val="nil"/>
              <w:left w:val="single" w:sz="4" w:space="0" w:color="auto"/>
              <w:bottom w:val="single" w:sz="4" w:space="0" w:color="000000"/>
              <w:right w:val="single" w:sz="4" w:space="0" w:color="auto"/>
            </w:tcBorders>
            <w:vAlign w:val="center"/>
            <w:hideMark/>
          </w:tcPr>
          <w:p w:rsidR="006C0C6C" w:rsidRPr="006C0C6C" w:rsidRDefault="006C0C6C" w:rsidP="006C0C6C">
            <w:pPr>
              <w:spacing w:after="0" w:line="240" w:lineRule="auto"/>
              <w:ind w:firstLine="0"/>
              <w:jc w:val="left"/>
              <w:rPr>
                <w:rFonts w:ascii="Garamond" w:eastAsia="Times New Roman" w:hAnsi="Garamond" w:cs="Calibri"/>
                <w:color w:val="FF0000"/>
                <w:sz w:val="14"/>
                <w:szCs w:val="14"/>
                <w:lang w:val="sq-AL" w:eastAsia="sq-AL"/>
              </w:rPr>
            </w:pP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90</w:t>
            </w:r>
          </w:p>
        </w:tc>
        <w:tc>
          <w:tcPr>
            <w:tcW w:w="35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8605</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30/102</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Areti</w:t>
            </w:r>
            <w:proofErr w:type="spellEnd"/>
            <w:r w:rsidRPr="006C0C6C">
              <w:rPr>
                <w:rFonts w:ascii="Garamond" w:eastAsia="Times New Roman" w:hAnsi="Garamond" w:cs="Calibri"/>
                <w:color w:val="000000"/>
                <w:sz w:val="14"/>
                <w:szCs w:val="14"/>
                <w:lang w:val="sq-AL" w:eastAsia="sq-AL"/>
              </w:rPr>
              <w:t xml:space="preserve"> </w:t>
            </w:r>
            <w:proofErr w:type="spellStart"/>
            <w:r w:rsidRPr="006C0C6C">
              <w:rPr>
                <w:rFonts w:ascii="Garamond" w:eastAsia="Times New Roman" w:hAnsi="Garamond" w:cs="Calibri"/>
                <w:color w:val="000000"/>
                <w:sz w:val="14"/>
                <w:szCs w:val="14"/>
                <w:lang w:val="sq-AL" w:eastAsia="sq-AL"/>
              </w:rPr>
              <w:t>Duni</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45.3</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8,300</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32,516</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375,990</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375,990</w:t>
            </w:r>
          </w:p>
        </w:tc>
        <w:tc>
          <w:tcPr>
            <w:tcW w:w="75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xml:space="preserve">Konfirmuar nga </w:t>
            </w:r>
            <w:proofErr w:type="spellStart"/>
            <w:r w:rsidRPr="006C0C6C">
              <w:rPr>
                <w:rFonts w:ascii="Garamond" w:eastAsia="Times New Roman" w:hAnsi="Garamond" w:cs="Calibri"/>
                <w:color w:val="000000"/>
                <w:sz w:val="14"/>
                <w:szCs w:val="14"/>
                <w:lang w:val="sq-AL" w:eastAsia="sq-AL"/>
              </w:rPr>
              <w:t>ZVRPP</w:t>
            </w:r>
            <w:proofErr w:type="spellEnd"/>
            <w:r w:rsidRPr="006C0C6C">
              <w:rPr>
                <w:rFonts w:ascii="Garamond" w:eastAsia="Times New Roman" w:hAnsi="Garamond" w:cs="Calibri"/>
                <w:color w:val="000000"/>
                <w:sz w:val="14"/>
                <w:szCs w:val="14"/>
                <w:lang w:val="sq-AL" w:eastAsia="sq-AL"/>
              </w:rPr>
              <w:t>.</w:t>
            </w:r>
          </w:p>
        </w:tc>
      </w:tr>
      <w:tr w:rsidR="00236F8D" w:rsidRPr="006C0C6C" w:rsidTr="00236F8D">
        <w:trPr>
          <w:trHeight w:val="139"/>
        </w:trPr>
        <w:tc>
          <w:tcPr>
            <w:tcW w:w="177" w:type="pct"/>
            <w:vMerge w:val="restart"/>
            <w:tcBorders>
              <w:top w:val="nil"/>
              <w:left w:val="single" w:sz="4" w:space="0" w:color="auto"/>
              <w:bottom w:val="single" w:sz="4" w:space="0" w:color="000000"/>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91</w:t>
            </w:r>
          </w:p>
        </w:tc>
        <w:tc>
          <w:tcPr>
            <w:tcW w:w="353" w:type="pct"/>
            <w:vMerge w:val="restart"/>
            <w:tcBorders>
              <w:top w:val="nil"/>
              <w:left w:val="single" w:sz="4" w:space="0" w:color="auto"/>
              <w:bottom w:val="single" w:sz="4" w:space="0" w:color="000000"/>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8605</w:t>
            </w:r>
          </w:p>
        </w:tc>
        <w:tc>
          <w:tcPr>
            <w:tcW w:w="36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30/103</w:t>
            </w:r>
          </w:p>
        </w:tc>
        <w:tc>
          <w:tcPr>
            <w:tcW w:w="268" w:type="pct"/>
            <w:vMerge w:val="restart"/>
            <w:tcBorders>
              <w:top w:val="nil"/>
              <w:left w:val="single" w:sz="4" w:space="0" w:color="auto"/>
              <w:bottom w:val="single" w:sz="4" w:space="0" w:color="000000"/>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Vlore</w:t>
            </w:r>
          </w:p>
        </w:tc>
        <w:tc>
          <w:tcPr>
            <w:tcW w:w="59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proofErr w:type="spellStart"/>
            <w:r w:rsidRPr="006C0C6C">
              <w:rPr>
                <w:rFonts w:ascii="Garamond" w:eastAsia="Times New Roman" w:hAnsi="Garamond" w:cs="Calibri"/>
                <w:color w:val="FF0000"/>
                <w:sz w:val="14"/>
                <w:szCs w:val="14"/>
                <w:lang w:val="sq-AL" w:eastAsia="sq-AL"/>
              </w:rPr>
              <w:t>Hiqmet</w:t>
            </w:r>
            <w:proofErr w:type="spellEnd"/>
            <w:r w:rsidRPr="006C0C6C">
              <w:rPr>
                <w:rFonts w:ascii="Garamond" w:eastAsia="Times New Roman" w:hAnsi="Garamond" w:cs="Calibri"/>
                <w:color w:val="FF0000"/>
                <w:sz w:val="14"/>
                <w:szCs w:val="14"/>
                <w:lang w:val="sq-AL" w:eastAsia="sq-AL"/>
              </w:rPr>
              <w:t xml:space="preserve"> </w:t>
            </w:r>
            <w:proofErr w:type="spellStart"/>
            <w:r w:rsidRPr="006C0C6C">
              <w:rPr>
                <w:rFonts w:ascii="Garamond" w:eastAsia="Times New Roman" w:hAnsi="Garamond" w:cs="Calibri"/>
                <w:color w:val="FF0000"/>
                <w:sz w:val="14"/>
                <w:szCs w:val="14"/>
                <w:lang w:val="sq-AL" w:eastAsia="sq-AL"/>
              </w:rPr>
              <w:t>Xhyheri</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49.18</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75</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8,300</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408,194</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2,697,270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3,105,464</w:t>
            </w:r>
          </w:p>
        </w:tc>
        <w:tc>
          <w:tcPr>
            <w:tcW w:w="758" w:type="pct"/>
            <w:vMerge w:val="restart"/>
            <w:tcBorders>
              <w:top w:val="nil"/>
              <w:left w:val="single" w:sz="4" w:space="0" w:color="auto"/>
              <w:bottom w:val="single" w:sz="4" w:space="0" w:color="000000"/>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 xml:space="preserve">Konfirmuar nga </w:t>
            </w:r>
            <w:proofErr w:type="spellStart"/>
            <w:r w:rsidRPr="006C0C6C">
              <w:rPr>
                <w:rFonts w:ascii="Garamond" w:eastAsia="Times New Roman" w:hAnsi="Garamond" w:cs="Calibri"/>
                <w:color w:val="FF0000"/>
                <w:sz w:val="14"/>
                <w:szCs w:val="14"/>
                <w:lang w:val="sq-AL" w:eastAsia="sq-AL"/>
              </w:rPr>
              <w:t>ZVRPP.Ndertesa</w:t>
            </w:r>
            <w:proofErr w:type="spellEnd"/>
            <w:r w:rsidRPr="006C0C6C">
              <w:rPr>
                <w:rFonts w:ascii="Garamond" w:eastAsia="Times New Roman" w:hAnsi="Garamond" w:cs="Calibri"/>
                <w:color w:val="FF0000"/>
                <w:sz w:val="14"/>
                <w:szCs w:val="14"/>
                <w:lang w:val="sq-AL" w:eastAsia="sq-AL"/>
              </w:rPr>
              <w:t xml:space="preserve"> 2 kate. </w:t>
            </w:r>
            <w:proofErr w:type="spellStart"/>
            <w:r w:rsidRPr="006C0C6C">
              <w:rPr>
                <w:rFonts w:ascii="Garamond" w:eastAsia="Times New Roman" w:hAnsi="Garamond" w:cs="Calibri"/>
                <w:color w:val="FF0000"/>
                <w:sz w:val="14"/>
                <w:szCs w:val="14"/>
                <w:lang w:val="sq-AL" w:eastAsia="sq-AL"/>
              </w:rPr>
              <w:t>Llog</w:t>
            </w:r>
            <w:proofErr w:type="spellEnd"/>
            <w:r w:rsidRPr="006C0C6C">
              <w:rPr>
                <w:rFonts w:ascii="Garamond" w:eastAsia="Times New Roman" w:hAnsi="Garamond" w:cs="Calibri"/>
                <w:color w:val="FF0000"/>
                <w:sz w:val="14"/>
                <w:szCs w:val="14"/>
                <w:lang w:val="sq-AL" w:eastAsia="sq-AL"/>
              </w:rPr>
              <w:t>. Me kosto</w:t>
            </w:r>
          </w:p>
        </w:tc>
      </w:tr>
      <w:tr w:rsidR="00236F8D" w:rsidRPr="006C0C6C" w:rsidTr="00236F8D">
        <w:trPr>
          <w:trHeight w:val="139"/>
        </w:trPr>
        <w:tc>
          <w:tcPr>
            <w:tcW w:w="177" w:type="pct"/>
            <w:vMerge/>
            <w:tcBorders>
              <w:top w:val="nil"/>
              <w:left w:val="single" w:sz="4" w:space="0" w:color="auto"/>
              <w:bottom w:val="single" w:sz="4" w:space="0" w:color="000000"/>
              <w:right w:val="single" w:sz="4" w:space="0" w:color="auto"/>
            </w:tcBorders>
            <w:vAlign w:val="center"/>
            <w:hideMark/>
          </w:tcPr>
          <w:p w:rsidR="006C0C6C" w:rsidRPr="006C0C6C" w:rsidRDefault="006C0C6C" w:rsidP="006C0C6C">
            <w:pPr>
              <w:spacing w:after="0" w:line="240" w:lineRule="auto"/>
              <w:ind w:firstLine="0"/>
              <w:jc w:val="left"/>
              <w:rPr>
                <w:rFonts w:ascii="Garamond" w:eastAsia="Times New Roman" w:hAnsi="Garamond" w:cs="Calibri"/>
                <w:color w:val="FF0000"/>
                <w:sz w:val="14"/>
                <w:szCs w:val="14"/>
                <w:lang w:val="sq-AL" w:eastAsia="sq-AL"/>
              </w:rPr>
            </w:pPr>
          </w:p>
        </w:tc>
        <w:tc>
          <w:tcPr>
            <w:tcW w:w="353" w:type="pct"/>
            <w:vMerge/>
            <w:tcBorders>
              <w:top w:val="nil"/>
              <w:left w:val="single" w:sz="4" w:space="0" w:color="auto"/>
              <w:bottom w:val="single" w:sz="4" w:space="0" w:color="000000"/>
              <w:right w:val="single" w:sz="4" w:space="0" w:color="auto"/>
            </w:tcBorders>
            <w:vAlign w:val="center"/>
            <w:hideMark/>
          </w:tcPr>
          <w:p w:rsidR="006C0C6C" w:rsidRPr="006C0C6C" w:rsidRDefault="006C0C6C" w:rsidP="006C0C6C">
            <w:pPr>
              <w:spacing w:after="0" w:line="240" w:lineRule="auto"/>
              <w:ind w:firstLine="0"/>
              <w:jc w:val="left"/>
              <w:rPr>
                <w:rFonts w:ascii="Garamond" w:eastAsia="Times New Roman" w:hAnsi="Garamond" w:cs="Calibri"/>
                <w:color w:val="FF0000"/>
                <w:sz w:val="14"/>
                <w:szCs w:val="14"/>
                <w:lang w:val="sq-AL" w:eastAsia="sq-AL"/>
              </w:rPr>
            </w:pPr>
          </w:p>
        </w:tc>
        <w:tc>
          <w:tcPr>
            <w:tcW w:w="369" w:type="pct"/>
            <w:vMerge/>
            <w:tcBorders>
              <w:top w:val="nil"/>
              <w:left w:val="single" w:sz="4" w:space="0" w:color="auto"/>
              <w:bottom w:val="single" w:sz="4" w:space="0" w:color="000000"/>
              <w:right w:val="single" w:sz="4" w:space="0" w:color="auto"/>
            </w:tcBorders>
            <w:vAlign w:val="center"/>
            <w:hideMark/>
          </w:tcPr>
          <w:p w:rsidR="006C0C6C" w:rsidRPr="006C0C6C" w:rsidRDefault="006C0C6C" w:rsidP="006C0C6C">
            <w:pPr>
              <w:spacing w:after="0" w:line="240" w:lineRule="auto"/>
              <w:ind w:firstLine="0"/>
              <w:jc w:val="left"/>
              <w:rPr>
                <w:rFonts w:ascii="Garamond" w:eastAsia="Times New Roman" w:hAnsi="Garamond" w:cs="Calibri"/>
                <w:color w:val="FF0000"/>
                <w:sz w:val="14"/>
                <w:szCs w:val="14"/>
                <w:lang w:val="sq-AL" w:eastAsia="sq-AL"/>
              </w:rPr>
            </w:pPr>
          </w:p>
        </w:tc>
        <w:tc>
          <w:tcPr>
            <w:tcW w:w="268" w:type="pct"/>
            <w:vMerge/>
            <w:tcBorders>
              <w:top w:val="nil"/>
              <w:left w:val="single" w:sz="4" w:space="0" w:color="auto"/>
              <w:bottom w:val="single" w:sz="4" w:space="0" w:color="000000"/>
              <w:right w:val="single" w:sz="4" w:space="0" w:color="auto"/>
            </w:tcBorders>
            <w:vAlign w:val="center"/>
            <w:hideMark/>
          </w:tcPr>
          <w:p w:rsidR="006C0C6C" w:rsidRPr="006C0C6C" w:rsidRDefault="006C0C6C" w:rsidP="006C0C6C">
            <w:pPr>
              <w:spacing w:after="0" w:line="240" w:lineRule="auto"/>
              <w:ind w:firstLine="0"/>
              <w:jc w:val="left"/>
              <w:rPr>
                <w:rFonts w:ascii="Garamond" w:eastAsia="Times New Roman" w:hAnsi="Garamond" w:cs="Calibri"/>
                <w:color w:val="FF0000"/>
                <w:sz w:val="14"/>
                <w:szCs w:val="14"/>
                <w:lang w:val="sq-AL" w:eastAsia="sq-AL"/>
              </w:rPr>
            </w:pPr>
          </w:p>
        </w:tc>
        <w:tc>
          <w:tcPr>
            <w:tcW w:w="593" w:type="pct"/>
            <w:vMerge/>
            <w:tcBorders>
              <w:top w:val="nil"/>
              <w:left w:val="single" w:sz="4" w:space="0" w:color="auto"/>
              <w:bottom w:val="single" w:sz="4" w:space="0" w:color="000000"/>
              <w:right w:val="single" w:sz="4" w:space="0" w:color="auto"/>
            </w:tcBorders>
            <w:vAlign w:val="center"/>
            <w:hideMark/>
          </w:tcPr>
          <w:p w:rsidR="006C0C6C" w:rsidRPr="006C0C6C" w:rsidRDefault="006C0C6C" w:rsidP="006C0C6C">
            <w:pPr>
              <w:spacing w:after="0" w:line="240" w:lineRule="auto"/>
              <w:ind w:firstLine="0"/>
              <w:jc w:val="left"/>
              <w:rPr>
                <w:rFonts w:ascii="Garamond" w:eastAsia="Times New Roman" w:hAnsi="Garamond" w:cs="Calibri"/>
                <w:color w:val="FF0000"/>
                <w:sz w:val="14"/>
                <w:szCs w:val="14"/>
                <w:lang w:val="sq-AL" w:eastAsia="sq-AL"/>
              </w:rPr>
            </w:pPr>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 </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75</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 </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 </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2,724,790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2,724,790</w:t>
            </w:r>
          </w:p>
        </w:tc>
        <w:tc>
          <w:tcPr>
            <w:tcW w:w="758" w:type="pct"/>
            <w:vMerge/>
            <w:tcBorders>
              <w:top w:val="nil"/>
              <w:left w:val="single" w:sz="4" w:space="0" w:color="auto"/>
              <w:bottom w:val="single" w:sz="4" w:space="0" w:color="000000"/>
              <w:right w:val="single" w:sz="4" w:space="0" w:color="auto"/>
            </w:tcBorders>
            <w:vAlign w:val="center"/>
            <w:hideMark/>
          </w:tcPr>
          <w:p w:rsidR="006C0C6C" w:rsidRPr="006C0C6C" w:rsidRDefault="006C0C6C" w:rsidP="006C0C6C">
            <w:pPr>
              <w:spacing w:after="0" w:line="240" w:lineRule="auto"/>
              <w:ind w:firstLine="0"/>
              <w:jc w:val="left"/>
              <w:rPr>
                <w:rFonts w:ascii="Garamond" w:eastAsia="Times New Roman" w:hAnsi="Garamond" w:cs="Calibri"/>
                <w:color w:val="FF0000"/>
                <w:sz w:val="14"/>
                <w:szCs w:val="14"/>
                <w:lang w:val="sq-AL" w:eastAsia="sq-AL"/>
              </w:rPr>
            </w:pP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92</w:t>
            </w:r>
          </w:p>
        </w:tc>
        <w:tc>
          <w:tcPr>
            <w:tcW w:w="35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8605</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30/96-</w:t>
            </w:r>
            <w:proofErr w:type="spellStart"/>
            <w:r w:rsidRPr="006C0C6C">
              <w:rPr>
                <w:rFonts w:ascii="Garamond" w:eastAsia="Times New Roman" w:hAnsi="Garamond" w:cs="Calibri"/>
                <w:color w:val="000000"/>
                <w:sz w:val="14"/>
                <w:szCs w:val="14"/>
                <w:lang w:val="sq-AL" w:eastAsia="sq-AL"/>
              </w:rPr>
              <w:t>nd</w:t>
            </w:r>
            <w:proofErr w:type="spellEnd"/>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Avjon</w:t>
            </w:r>
            <w:proofErr w:type="spellEnd"/>
            <w:r w:rsidRPr="006C0C6C">
              <w:rPr>
                <w:rFonts w:ascii="Garamond" w:eastAsia="Times New Roman" w:hAnsi="Garamond" w:cs="Calibri"/>
                <w:color w:val="000000"/>
                <w:sz w:val="14"/>
                <w:szCs w:val="14"/>
                <w:lang w:val="sq-AL" w:eastAsia="sq-AL"/>
              </w:rPr>
              <w:t xml:space="preserve"> </w:t>
            </w:r>
            <w:proofErr w:type="spellStart"/>
            <w:r w:rsidRPr="006C0C6C">
              <w:rPr>
                <w:rFonts w:ascii="Garamond" w:eastAsia="Times New Roman" w:hAnsi="Garamond" w:cs="Calibri"/>
                <w:color w:val="000000"/>
                <w:sz w:val="14"/>
                <w:szCs w:val="14"/>
                <w:lang w:val="sq-AL" w:eastAsia="sq-AL"/>
              </w:rPr>
              <w:t>Bushaj</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77</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8,300</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32,516</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2,503,732</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2,503,732</w:t>
            </w:r>
          </w:p>
        </w:tc>
        <w:tc>
          <w:tcPr>
            <w:tcW w:w="75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xml:space="preserve">Konfirmuar nga </w:t>
            </w:r>
            <w:proofErr w:type="spellStart"/>
            <w:r w:rsidRPr="006C0C6C">
              <w:rPr>
                <w:rFonts w:ascii="Garamond" w:eastAsia="Times New Roman" w:hAnsi="Garamond" w:cs="Calibri"/>
                <w:color w:val="000000"/>
                <w:sz w:val="14"/>
                <w:szCs w:val="14"/>
                <w:lang w:val="sq-AL" w:eastAsia="sq-AL"/>
              </w:rPr>
              <w:t>ZVRPP</w:t>
            </w:r>
            <w:proofErr w:type="spellEnd"/>
            <w:r w:rsidRPr="006C0C6C">
              <w:rPr>
                <w:rFonts w:ascii="Garamond" w:eastAsia="Times New Roman" w:hAnsi="Garamond" w:cs="Calibri"/>
                <w:color w:val="000000"/>
                <w:sz w:val="14"/>
                <w:szCs w:val="14"/>
                <w:lang w:val="sq-AL" w:eastAsia="sq-AL"/>
              </w:rPr>
              <w:t>.</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93</w:t>
            </w:r>
          </w:p>
        </w:tc>
        <w:tc>
          <w:tcPr>
            <w:tcW w:w="35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8605</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30/132</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Ferdinant</w:t>
            </w:r>
            <w:proofErr w:type="spellEnd"/>
            <w:r w:rsidRPr="006C0C6C">
              <w:rPr>
                <w:rFonts w:ascii="Garamond" w:eastAsia="Times New Roman" w:hAnsi="Garamond" w:cs="Calibri"/>
                <w:color w:val="000000"/>
                <w:sz w:val="14"/>
                <w:szCs w:val="14"/>
                <w:lang w:val="sq-AL" w:eastAsia="sq-AL"/>
              </w:rPr>
              <w:t xml:space="preserve"> </w:t>
            </w:r>
            <w:proofErr w:type="spellStart"/>
            <w:r w:rsidRPr="006C0C6C">
              <w:rPr>
                <w:rFonts w:ascii="Garamond" w:eastAsia="Times New Roman" w:hAnsi="Garamond" w:cs="Calibri"/>
                <w:color w:val="000000"/>
                <w:sz w:val="14"/>
                <w:szCs w:val="14"/>
                <w:lang w:val="sq-AL" w:eastAsia="sq-AL"/>
              </w:rPr>
              <w:t>Cobo</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31.75</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8,300</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263,525</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263,525</w:t>
            </w:r>
          </w:p>
        </w:tc>
        <w:tc>
          <w:tcPr>
            <w:tcW w:w="758" w:type="pct"/>
            <w:tcBorders>
              <w:top w:val="nil"/>
              <w:left w:val="nil"/>
              <w:bottom w:val="nil"/>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Plotesim</w:t>
            </w:r>
            <w:proofErr w:type="spellEnd"/>
            <w:r w:rsidRPr="006C0C6C">
              <w:rPr>
                <w:rFonts w:ascii="Garamond" w:eastAsia="Times New Roman" w:hAnsi="Garamond" w:cs="Calibri"/>
                <w:color w:val="000000"/>
                <w:sz w:val="14"/>
                <w:szCs w:val="14"/>
                <w:lang w:val="sq-AL" w:eastAsia="sq-AL"/>
              </w:rPr>
              <w:t xml:space="preserve"> dokumentacioni.</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94</w:t>
            </w:r>
          </w:p>
        </w:tc>
        <w:tc>
          <w:tcPr>
            <w:tcW w:w="35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8605</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30/46</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P.P.V</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149</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158</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8,300</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32,516</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1,236,700</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5,137,528</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6,374,228</w:t>
            </w:r>
          </w:p>
        </w:tc>
        <w:tc>
          <w:tcPr>
            <w:tcW w:w="758" w:type="pct"/>
            <w:tcBorders>
              <w:top w:val="single" w:sz="4" w:space="0" w:color="auto"/>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sz w:val="14"/>
                <w:szCs w:val="14"/>
                <w:lang w:val="sq-AL" w:eastAsia="sq-AL"/>
              </w:rPr>
            </w:pPr>
            <w:proofErr w:type="spellStart"/>
            <w:r w:rsidRPr="006C0C6C">
              <w:rPr>
                <w:rFonts w:ascii="Garamond" w:eastAsia="Times New Roman" w:hAnsi="Garamond" w:cs="Calibri"/>
                <w:sz w:val="14"/>
                <w:szCs w:val="14"/>
                <w:lang w:val="sq-AL" w:eastAsia="sq-AL"/>
              </w:rPr>
              <w:t>Plotesim</w:t>
            </w:r>
            <w:proofErr w:type="spellEnd"/>
            <w:r w:rsidRPr="006C0C6C">
              <w:rPr>
                <w:rFonts w:ascii="Garamond" w:eastAsia="Times New Roman" w:hAnsi="Garamond" w:cs="Calibri"/>
                <w:sz w:val="14"/>
                <w:szCs w:val="14"/>
                <w:lang w:val="sq-AL" w:eastAsia="sq-AL"/>
              </w:rPr>
              <w:t xml:space="preserve"> dokumentacioni (mungon </w:t>
            </w:r>
            <w:proofErr w:type="spellStart"/>
            <w:r w:rsidRPr="006C0C6C">
              <w:rPr>
                <w:rFonts w:ascii="Garamond" w:eastAsia="Times New Roman" w:hAnsi="Garamond" w:cs="Calibri"/>
                <w:sz w:val="14"/>
                <w:szCs w:val="14"/>
                <w:lang w:val="sq-AL" w:eastAsia="sq-AL"/>
              </w:rPr>
              <w:t>konturi</w:t>
            </w:r>
            <w:proofErr w:type="spellEnd"/>
            <w:r w:rsidRPr="006C0C6C">
              <w:rPr>
                <w:rFonts w:ascii="Garamond" w:eastAsia="Times New Roman" w:hAnsi="Garamond" w:cs="Calibri"/>
                <w:sz w:val="14"/>
                <w:szCs w:val="14"/>
                <w:lang w:val="sq-AL" w:eastAsia="sq-AL"/>
              </w:rPr>
              <w:t xml:space="preserve"> ne harte)</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95</w:t>
            </w:r>
          </w:p>
        </w:tc>
        <w:tc>
          <w:tcPr>
            <w:tcW w:w="35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8605</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30/46-</w:t>
            </w:r>
            <w:proofErr w:type="spellStart"/>
            <w:r w:rsidRPr="006C0C6C">
              <w:rPr>
                <w:rFonts w:ascii="Garamond" w:eastAsia="Times New Roman" w:hAnsi="Garamond" w:cs="Calibri"/>
                <w:color w:val="FF0000"/>
                <w:sz w:val="14"/>
                <w:szCs w:val="14"/>
                <w:lang w:val="sq-AL" w:eastAsia="sq-AL"/>
              </w:rPr>
              <w:t>nd1</w:t>
            </w:r>
            <w:proofErr w:type="spellEnd"/>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Admirim Xhindi</w:t>
            </w:r>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 </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20</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8,300</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0</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563,440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563,440</w:t>
            </w:r>
          </w:p>
        </w:tc>
        <w:tc>
          <w:tcPr>
            <w:tcW w:w="75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proofErr w:type="spellStart"/>
            <w:r w:rsidRPr="006C0C6C">
              <w:rPr>
                <w:rFonts w:ascii="Garamond" w:eastAsia="Times New Roman" w:hAnsi="Garamond" w:cs="Calibri"/>
                <w:color w:val="FF0000"/>
                <w:sz w:val="14"/>
                <w:szCs w:val="14"/>
                <w:lang w:val="sq-AL" w:eastAsia="sq-AL"/>
              </w:rPr>
              <w:t>Plotesim</w:t>
            </w:r>
            <w:proofErr w:type="spellEnd"/>
            <w:r w:rsidRPr="006C0C6C">
              <w:rPr>
                <w:rFonts w:ascii="Garamond" w:eastAsia="Times New Roman" w:hAnsi="Garamond" w:cs="Calibri"/>
                <w:color w:val="FF0000"/>
                <w:sz w:val="14"/>
                <w:szCs w:val="14"/>
                <w:lang w:val="sq-AL" w:eastAsia="sq-AL"/>
              </w:rPr>
              <w:t xml:space="preserve"> dokumentacioni.</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96</w:t>
            </w:r>
          </w:p>
        </w:tc>
        <w:tc>
          <w:tcPr>
            <w:tcW w:w="35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8605</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30/57</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Viktor</w:t>
            </w:r>
            <w:proofErr w:type="spellEnd"/>
            <w:r w:rsidRPr="006C0C6C">
              <w:rPr>
                <w:rFonts w:ascii="Garamond" w:eastAsia="Times New Roman" w:hAnsi="Garamond" w:cs="Calibri"/>
                <w:color w:val="000000"/>
                <w:sz w:val="14"/>
                <w:szCs w:val="14"/>
                <w:lang w:val="sq-AL" w:eastAsia="sq-AL"/>
              </w:rPr>
              <w:t xml:space="preserve"> </w:t>
            </w:r>
            <w:proofErr w:type="spellStart"/>
            <w:r w:rsidRPr="006C0C6C">
              <w:rPr>
                <w:rFonts w:ascii="Garamond" w:eastAsia="Times New Roman" w:hAnsi="Garamond" w:cs="Calibri"/>
                <w:color w:val="000000"/>
                <w:sz w:val="14"/>
                <w:szCs w:val="14"/>
                <w:lang w:val="sq-AL" w:eastAsia="sq-AL"/>
              </w:rPr>
              <w:t>Jahaj</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69</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8,300</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572,700</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572,700</w:t>
            </w:r>
          </w:p>
        </w:tc>
        <w:tc>
          <w:tcPr>
            <w:tcW w:w="75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Plotesim</w:t>
            </w:r>
            <w:proofErr w:type="spellEnd"/>
            <w:r w:rsidRPr="006C0C6C">
              <w:rPr>
                <w:rFonts w:ascii="Garamond" w:eastAsia="Times New Roman" w:hAnsi="Garamond" w:cs="Calibri"/>
                <w:color w:val="000000"/>
                <w:sz w:val="14"/>
                <w:szCs w:val="14"/>
                <w:lang w:val="sq-AL" w:eastAsia="sq-AL"/>
              </w:rPr>
              <w:t xml:space="preserve"> dokumentacioni.</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97</w:t>
            </w:r>
          </w:p>
        </w:tc>
        <w:tc>
          <w:tcPr>
            <w:tcW w:w="35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8605</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30/94</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xml:space="preserve">Agim </w:t>
            </w:r>
            <w:proofErr w:type="spellStart"/>
            <w:r w:rsidRPr="006C0C6C">
              <w:rPr>
                <w:rFonts w:ascii="Garamond" w:eastAsia="Times New Roman" w:hAnsi="Garamond" w:cs="Calibri"/>
                <w:color w:val="000000"/>
                <w:sz w:val="14"/>
                <w:szCs w:val="14"/>
                <w:lang w:val="sq-AL" w:eastAsia="sq-AL"/>
              </w:rPr>
              <w:t>Xhyheri</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244.06</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8,300</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2,025,698</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2,025,698</w:t>
            </w:r>
          </w:p>
        </w:tc>
        <w:tc>
          <w:tcPr>
            <w:tcW w:w="75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Saktesim</w:t>
            </w:r>
            <w:proofErr w:type="spellEnd"/>
            <w:r w:rsidRPr="006C0C6C">
              <w:rPr>
                <w:rFonts w:ascii="Garamond" w:eastAsia="Times New Roman" w:hAnsi="Garamond" w:cs="Calibri"/>
                <w:color w:val="000000"/>
                <w:sz w:val="14"/>
                <w:szCs w:val="14"/>
                <w:lang w:val="sq-AL" w:eastAsia="sq-AL"/>
              </w:rPr>
              <w:t xml:space="preserve"> dokumentacioni</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98</w:t>
            </w:r>
          </w:p>
        </w:tc>
        <w:tc>
          <w:tcPr>
            <w:tcW w:w="35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8605</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30/95</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Bp</w:t>
            </w:r>
            <w:proofErr w:type="spellEnd"/>
            <w:r w:rsidRPr="006C0C6C">
              <w:rPr>
                <w:rFonts w:ascii="Garamond" w:eastAsia="Times New Roman" w:hAnsi="Garamond" w:cs="Calibri"/>
                <w:color w:val="000000"/>
                <w:sz w:val="14"/>
                <w:szCs w:val="14"/>
                <w:lang w:val="sq-AL" w:eastAsia="sq-AL"/>
              </w:rPr>
              <w:t xml:space="preserve"> </w:t>
            </w:r>
            <w:proofErr w:type="spellStart"/>
            <w:r w:rsidRPr="006C0C6C">
              <w:rPr>
                <w:rFonts w:ascii="Garamond" w:eastAsia="Times New Roman" w:hAnsi="Garamond" w:cs="Calibri"/>
                <w:color w:val="000000"/>
                <w:sz w:val="14"/>
                <w:szCs w:val="14"/>
                <w:lang w:val="sq-AL" w:eastAsia="sq-AL"/>
              </w:rPr>
              <w:t>Xhyheri</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186.91</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8,300</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1,551,353</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1,551,353</w:t>
            </w:r>
          </w:p>
        </w:tc>
        <w:tc>
          <w:tcPr>
            <w:tcW w:w="75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Plotesim</w:t>
            </w:r>
            <w:proofErr w:type="spellEnd"/>
            <w:r w:rsidRPr="006C0C6C">
              <w:rPr>
                <w:rFonts w:ascii="Garamond" w:eastAsia="Times New Roman" w:hAnsi="Garamond" w:cs="Calibri"/>
                <w:color w:val="000000"/>
                <w:sz w:val="14"/>
                <w:szCs w:val="14"/>
                <w:lang w:val="sq-AL" w:eastAsia="sq-AL"/>
              </w:rPr>
              <w:t xml:space="preserve"> dokumentacioni.</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99</w:t>
            </w:r>
          </w:p>
        </w:tc>
        <w:tc>
          <w:tcPr>
            <w:tcW w:w="35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8605</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30/47</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Ska</w:t>
            </w:r>
            <w:proofErr w:type="spellEnd"/>
            <w:r w:rsidRPr="006C0C6C">
              <w:rPr>
                <w:rFonts w:ascii="Garamond" w:eastAsia="Times New Roman" w:hAnsi="Garamond" w:cs="Calibri"/>
                <w:color w:val="000000"/>
                <w:sz w:val="14"/>
                <w:szCs w:val="14"/>
                <w:lang w:val="sq-AL" w:eastAsia="sq-AL"/>
              </w:rPr>
              <w:t xml:space="preserve"> informacion</w:t>
            </w:r>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55.13</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8,300</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457,579</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457,579</w:t>
            </w:r>
          </w:p>
        </w:tc>
        <w:tc>
          <w:tcPr>
            <w:tcW w:w="75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Plotesim</w:t>
            </w:r>
            <w:proofErr w:type="spellEnd"/>
            <w:r w:rsidRPr="006C0C6C">
              <w:rPr>
                <w:rFonts w:ascii="Garamond" w:eastAsia="Times New Roman" w:hAnsi="Garamond" w:cs="Calibri"/>
                <w:color w:val="000000"/>
                <w:sz w:val="14"/>
                <w:szCs w:val="14"/>
                <w:lang w:val="sq-AL" w:eastAsia="sq-AL"/>
              </w:rPr>
              <w:t xml:space="preserve"> dokumentacioni.</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100</w:t>
            </w:r>
          </w:p>
        </w:tc>
        <w:tc>
          <w:tcPr>
            <w:tcW w:w="35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8605</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30/1</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xml:space="preserve">Agron </w:t>
            </w:r>
            <w:proofErr w:type="spellStart"/>
            <w:r w:rsidRPr="006C0C6C">
              <w:rPr>
                <w:rFonts w:ascii="Garamond" w:eastAsia="Times New Roman" w:hAnsi="Garamond" w:cs="Calibri"/>
                <w:color w:val="000000"/>
                <w:sz w:val="14"/>
                <w:szCs w:val="14"/>
                <w:lang w:val="sq-AL" w:eastAsia="sq-AL"/>
              </w:rPr>
              <w:t>Haxhiraj</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902.07</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8,300</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7,487,181</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7,487,181</w:t>
            </w:r>
          </w:p>
        </w:tc>
        <w:tc>
          <w:tcPr>
            <w:tcW w:w="75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xml:space="preserve">Konfirmuar nga </w:t>
            </w:r>
            <w:proofErr w:type="spellStart"/>
            <w:r w:rsidRPr="006C0C6C">
              <w:rPr>
                <w:rFonts w:ascii="Garamond" w:eastAsia="Times New Roman" w:hAnsi="Garamond" w:cs="Calibri"/>
                <w:color w:val="000000"/>
                <w:sz w:val="14"/>
                <w:szCs w:val="14"/>
                <w:lang w:val="sq-AL" w:eastAsia="sq-AL"/>
              </w:rPr>
              <w:t>ZVRPP</w:t>
            </w:r>
            <w:proofErr w:type="spellEnd"/>
            <w:r w:rsidRPr="006C0C6C">
              <w:rPr>
                <w:rFonts w:ascii="Garamond" w:eastAsia="Times New Roman" w:hAnsi="Garamond" w:cs="Calibri"/>
                <w:color w:val="000000"/>
                <w:sz w:val="14"/>
                <w:szCs w:val="14"/>
                <w:lang w:val="sq-AL" w:eastAsia="sq-AL"/>
              </w:rPr>
              <w:t>.</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101</w:t>
            </w:r>
          </w:p>
        </w:tc>
        <w:tc>
          <w:tcPr>
            <w:tcW w:w="35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8605</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30/1-</w:t>
            </w:r>
            <w:proofErr w:type="spellStart"/>
            <w:r w:rsidRPr="006C0C6C">
              <w:rPr>
                <w:rFonts w:ascii="Garamond" w:eastAsia="Times New Roman" w:hAnsi="Garamond" w:cs="Calibri"/>
                <w:color w:val="FF0000"/>
                <w:sz w:val="14"/>
                <w:szCs w:val="14"/>
                <w:lang w:val="sq-AL" w:eastAsia="sq-AL"/>
              </w:rPr>
              <w:t>ND1</w:t>
            </w:r>
            <w:proofErr w:type="spellEnd"/>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 xml:space="preserve">Agron </w:t>
            </w:r>
            <w:proofErr w:type="spellStart"/>
            <w:r w:rsidRPr="006C0C6C">
              <w:rPr>
                <w:rFonts w:ascii="Garamond" w:eastAsia="Times New Roman" w:hAnsi="Garamond" w:cs="Calibri"/>
                <w:color w:val="FF0000"/>
                <w:sz w:val="14"/>
                <w:szCs w:val="14"/>
                <w:lang w:val="sq-AL" w:eastAsia="sq-AL"/>
              </w:rPr>
              <w:t>Haxhiraj</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 </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1149</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 </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0</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41,322,180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41,322,180</w:t>
            </w:r>
          </w:p>
        </w:tc>
        <w:tc>
          <w:tcPr>
            <w:tcW w:w="75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proofErr w:type="spellStart"/>
            <w:r w:rsidRPr="006C0C6C">
              <w:rPr>
                <w:rFonts w:ascii="Garamond" w:eastAsia="Times New Roman" w:hAnsi="Garamond" w:cs="Calibri"/>
                <w:color w:val="FF0000"/>
                <w:sz w:val="14"/>
                <w:szCs w:val="14"/>
                <w:lang w:val="sq-AL" w:eastAsia="sq-AL"/>
              </w:rPr>
              <w:t>Plotesim</w:t>
            </w:r>
            <w:proofErr w:type="spellEnd"/>
            <w:r w:rsidRPr="006C0C6C">
              <w:rPr>
                <w:rFonts w:ascii="Garamond" w:eastAsia="Times New Roman" w:hAnsi="Garamond" w:cs="Calibri"/>
                <w:color w:val="FF0000"/>
                <w:sz w:val="14"/>
                <w:szCs w:val="14"/>
                <w:lang w:val="sq-AL" w:eastAsia="sq-AL"/>
              </w:rPr>
              <w:t xml:space="preserve"> dokumentacioni. </w:t>
            </w:r>
            <w:proofErr w:type="spellStart"/>
            <w:r w:rsidRPr="006C0C6C">
              <w:rPr>
                <w:rFonts w:ascii="Garamond" w:eastAsia="Times New Roman" w:hAnsi="Garamond" w:cs="Calibri"/>
                <w:color w:val="FF0000"/>
                <w:sz w:val="14"/>
                <w:szCs w:val="14"/>
                <w:lang w:val="sq-AL" w:eastAsia="sq-AL"/>
              </w:rPr>
              <w:t>Llog</w:t>
            </w:r>
            <w:proofErr w:type="spellEnd"/>
            <w:r w:rsidRPr="006C0C6C">
              <w:rPr>
                <w:rFonts w:ascii="Garamond" w:eastAsia="Times New Roman" w:hAnsi="Garamond" w:cs="Calibri"/>
                <w:color w:val="FF0000"/>
                <w:sz w:val="14"/>
                <w:szCs w:val="14"/>
                <w:lang w:val="sq-AL" w:eastAsia="sq-AL"/>
              </w:rPr>
              <w:t xml:space="preserve"> me </w:t>
            </w:r>
            <w:proofErr w:type="spellStart"/>
            <w:r w:rsidRPr="006C0C6C">
              <w:rPr>
                <w:rFonts w:ascii="Garamond" w:eastAsia="Times New Roman" w:hAnsi="Garamond" w:cs="Calibri"/>
                <w:color w:val="FF0000"/>
                <w:sz w:val="14"/>
                <w:szCs w:val="14"/>
                <w:lang w:val="sq-AL" w:eastAsia="sq-AL"/>
              </w:rPr>
              <w:t>metoden</w:t>
            </w:r>
            <w:proofErr w:type="spellEnd"/>
            <w:r w:rsidRPr="006C0C6C">
              <w:rPr>
                <w:rFonts w:ascii="Garamond" w:eastAsia="Times New Roman" w:hAnsi="Garamond" w:cs="Calibri"/>
                <w:color w:val="FF0000"/>
                <w:sz w:val="14"/>
                <w:szCs w:val="14"/>
                <w:lang w:val="sq-AL" w:eastAsia="sq-AL"/>
              </w:rPr>
              <w:t xml:space="preserve"> e kostos</w:t>
            </w:r>
          </w:p>
        </w:tc>
      </w:tr>
      <w:tr w:rsidR="00236F8D" w:rsidRPr="006C0C6C" w:rsidTr="00236F8D">
        <w:trPr>
          <w:trHeight w:val="139"/>
        </w:trPr>
        <w:tc>
          <w:tcPr>
            <w:tcW w:w="177" w:type="pct"/>
            <w:vMerge w:val="restart"/>
            <w:tcBorders>
              <w:top w:val="nil"/>
              <w:left w:val="single" w:sz="4" w:space="0" w:color="auto"/>
              <w:bottom w:val="single" w:sz="4" w:space="0" w:color="000000"/>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102</w:t>
            </w:r>
          </w:p>
        </w:tc>
        <w:tc>
          <w:tcPr>
            <w:tcW w:w="353" w:type="pct"/>
            <w:vMerge w:val="restart"/>
            <w:tcBorders>
              <w:top w:val="nil"/>
              <w:left w:val="single" w:sz="4" w:space="0" w:color="auto"/>
              <w:bottom w:val="single" w:sz="4" w:space="0" w:color="000000"/>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8605</w:t>
            </w:r>
          </w:p>
        </w:tc>
        <w:tc>
          <w:tcPr>
            <w:tcW w:w="36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30/3-</w:t>
            </w:r>
            <w:proofErr w:type="spellStart"/>
            <w:r w:rsidRPr="006C0C6C">
              <w:rPr>
                <w:rFonts w:ascii="Garamond" w:eastAsia="Times New Roman" w:hAnsi="Garamond" w:cs="Calibri"/>
                <w:color w:val="FF0000"/>
                <w:sz w:val="14"/>
                <w:szCs w:val="14"/>
                <w:lang w:val="sq-AL" w:eastAsia="sq-AL"/>
              </w:rPr>
              <w:t>nd</w:t>
            </w:r>
            <w:proofErr w:type="spellEnd"/>
          </w:p>
        </w:tc>
        <w:tc>
          <w:tcPr>
            <w:tcW w:w="268" w:type="pct"/>
            <w:vMerge w:val="restart"/>
            <w:tcBorders>
              <w:top w:val="nil"/>
              <w:left w:val="single" w:sz="4" w:space="0" w:color="auto"/>
              <w:bottom w:val="single" w:sz="4" w:space="0" w:color="000000"/>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Vlore</w:t>
            </w:r>
          </w:p>
        </w:tc>
        <w:tc>
          <w:tcPr>
            <w:tcW w:w="59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 xml:space="preserve">Agim </w:t>
            </w:r>
            <w:proofErr w:type="spellStart"/>
            <w:r w:rsidRPr="006C0C6C">
              <w:rPr>
                <w:rFonts w:ascii="Garamond" w:eastAsia="Times New Roman" w:hAnsi="Garamond" w:cs="Calibri"/>
                <w:color w:val="FF0000"/>
                <w:sz w:val="14"/>
                <w:szCs w:val="14"/>
                <w:lang w:val="sq-AL" w:eastAsia="sq-AL"/>
              </w:rPr>
              <w:t>Xhyheri</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 </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62.55</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8,300</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0</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2,152,870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2,152,870</w:t>
            </w:r>
          </w:p>
        </w:tc>
        <w:tc>
          <w:tcPr>
            <w:tcW w:w="758" w:type="pct"/>
            <w:vMerge w:val="restart"/>
            <w:tcBorders>
              <w:top w:val="nil"/>
              <w:left w:val="single" w:sz="4" w:space="0" w:color="auto"/>
              <w:bottom w:val="single" w:sz="4" w:space="0" w:color="000000"/>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proofErr w:type="spellStart"/>
            <w:r w:rsidRPr="006C0C6C">
              <w:rPr>
                <w:rFonts w:ascii="Garamond" w:eastAsia="Times New Roman" w:hAnsi="Garamond" w:cs="Calibri"/>
                <w:color w:val="FF0000"/>
                <w:sz w:val="14"/>
                <w:szCs w:val="14"/>
                <w:lang w:val="sq-AL" w:eastAsia="sq-AL"/>
              </w:rPr>
              <w:t>Plotesim</w:t>
            </w:r>
            <w:proofErr w:type="spellEnd"/>
            <w:r w:rsidRPr="006C0C6C">
              <w:rPr>
                <w:rFonts w:ascii="Garamond" w:eastAsia="Times New Roman" w:hAnsi="Garamond" w:cs="Calibri"/>
                <w:color w:val="FF0000"/>
                <w:sz w:val="14"/>
                <w:szCs w:val="14"/>
                <w:lang w:val="sq-AL" w:eastAsia="sq-AL"/>
              </w:rPr>
              <w:t xml:space="preserve"> dokumentacioni. </w:t>
            </w:r>
            <w:proofErr w:type="spellStart"/>
            <w:r w:rsidRPr="006C0C6C">
              <w:rPr>
                <w:rFonts w:ascii="Garamond" w:eastAsia="Times New Roman" w:hAnsi="Garamond" w:cs="Calibri"/>
                <w:color w:val="FF0000"/>
                <w:sz w:val="14"/>
                <w:szCs w:val="14"/>
                <w:lang w:val="sq-AL" w:eastAsia="sq-AL"/>
              </w:rPr>
              <w:t>Llog</w:t>
            </w:r>
            <w:proofErr w:type="spellEnd"/>
            <w:r w:rsidRPr="006C0C6C">
              <w:rPr>
                <w:rFonts w:ascii="Garamond" w:eastAsia="Times New Roman" w:hAnsi="Garamond" w:cs="Calibri"/>
                <w:color w:val="FF0000"/>
                <w:sz w:val="14"/>
                <w:szCs w:val="14"/>
                <w:lang w:val="sq-AL" w:eastAsia="sq-AL"/>
              </w:rPr>
              <w:t xml:space="preserve"> me </w:t>
            </w:r>
            <w:proofErr w:type="spellStart"/>
            <w:r w:rsidRPr="006C0C6C">
              <w:rPr>
                <w:rFonts w:ascii="Garamond" w:eastAsia="Times New Roman" w:hAnsi="Garamond" w:cs="Calibri"/>
                <w:color w:val="FF0000"/>
                <w:sz w:val="14"/>
                <w:szCs w:val="14"/>
                <w:lang w:val="sq-AL" w:eastAsia="sq-AL"/>
              </w:rPr>
              <w:t>metoden</w:t>
            </w:r>
            <w:proofErr w:type="spellEnd"/>
            <w:r w:rsidRPr="006C0C6C">
              <w:rPr>
                <w:rFonts w:ascii="Garamond" w:eastAsia="Times New Roman" w:hAnsi="Garamond" w:cs="Calibri"/>
                <w:color w:val="FF0000"/>
                <w:sz w:val="14"/>
                <w:szCs w:val="14"/>
                <w:lang w:val="sq-AL" w:eastAsia="sq-AL"/>
              </w:rPr>
              <w:t xml:space="preserve"> e kostos</w:t>
            </w:r>
          </w:p>
        </w:tc>
      </w:tr>
      <w:tr w:rsidR="00236F8D" w:rsidRPr="006C0C6C" w:rsidTr="00236F8D">
        <w:trPr>
          <w:trHeight w:val="139"/>
        </w:trPr>
        <w:tc>
          <w:tcPr>
            <w:tcW w:w="177" w:type="pct"/>
            <w:vMerge/>
            <w:tcBorders>
              <w:top w:val="nil"/>
              <w:left w:val="single" w:sz="4" w:space="0" w:color="auto"/>
              <w:bottom w:val="single" w:sz="4" w:space="0" w:color="000000"/>
              <w:right w:val="single" w:sz="4" w:space="0" w:color="auto"/>
            </w:tcBorders>
            <w:vAlign w:val="center"/>
            <w:hideMark/>
          </w:tcPr>
          <w:p w:rsidR="006C0C6C" w:rsidRPr="006C0C6C" w:rsidRDefault="006C0C6C" w:rsidP="006C0C6C">
            <w:pPr>
              <w:spacing w:after="0" w:line="240" w:lineRule="auto"/>
              <w:ind w:firstLine="0"/>
              <w:jc w:val="left"/>
              <w:rPr>
                <w:rFonts w:ascii="Garamond" w:eastAsia="Times New Roman" w:hAnsi="Garamond" w:cs="Calibri"/>
                <w:color w:val="FF0000"/>
                <w:sz w:val="14"/>
                <w:szCs w:val="14"/>
                <w:lang w:val="sq-AL" w:eastAsia="sq-AL"/>
              </w:rPr>
            </w:pPr>
          </w:p>
        </w:tc>
        <w:tc>
          <w:tcPr>
            <w:tcW w:w="353" w:type="pct"/>
            <w:vMerge/>
            <w:tcBorders>
              <w:top w:val="nil"/>
              <w:left w:val="single" w:sz="4" w:space="0" w:color="auto"/>
              <w:bottom w:val="single" w:sz="4" w:space="0" w:color="000000"/>
              <w:right w:val="single" w:sz="4" w:space="0" w:color="auto"/>
            </w:tcBorders>
            <w:vAlign w:val="center"/>
            <w:hideMark/>
          </w:tcPr>
          <w:p w:rsidR="006C0C6C" w:rsidRPr="006C0C6C" w:rsidRDefault="006C0C6C" w:rsidP="006C0C6C">
            <w:pPr>
              <w:spacing w:after="0" w:line="240" w:lineRule="auto"/>
              <w:ind w:firstLine="0"/>
              <w:jc w:val="left"/>
              <w:rPr>
                <w:rFonts w:ascii="Garamond" w:eastAsia="Times New Roman" w:hAnsi="Garamond" w:cs="Calibri"/>
                <w:color w:val="FF0000"/>
                <w:sz w:val="14"/>
                <w:szCs w:val="14"/>
                <w:lang w:val="sq-AL" w:eastAsia="sq-AL"/>
              </w:rPr>
            </w:pPr>
          </w:p>
        </w:tc>
        <w:tc>
          <w:tcPr>
            <w:tcW w:w="369" w:type="pct"/>
            <w:vMerge/>
            <w:tcBorders>
              <w:top w:val="nil"/>
              <w:left w:val="single" w:sz="4" w:space="0" w:color="auto"/>
              <w:bottom w:val="single" w:sz="4" w:space="0" w:color="000000"/>
              <w:right w:val="single" w:sz="4" w:space="0" w:color="auto"/>
            </w:tcBorders>
            <w:vAlign w:val="center"/>
            <w:hideMark/>
          </w:tcPr>
          <w:p w:rsidR="006C0C6C" w:rsidRPr="006C0C6C" w:rsidRDefault="006C0C6C" w:rsidP="006C0C6C">
            <w:pPr>
              <w:spacing w:after="0" w:line="240" w:lineRule="auto"/>
              <w:ind w:firstLine="0"/>
              <w:jc w:val="left"/>
              <w:rPr>
                <w:rFonts w:ascii="Garamond" w:eastAsia="Times New Roman" w:hAnsi="Garamond" w:cs="Calibri"/>
                <w:color w:val="FF0000"/>
                <w:sz w:val="14"/>
                <w:szCs w:val="14"/>
                <w:lang w:val="sq-AL" w:eastAsia="sq-AL"/>
              </w:rPr>
            </w:pPr>
          </w:p>
        </w:tc>
        <w:tc>
          <w:tcPr>
            <w:tcW w:w="268" w:type="pct"/>
            <w:vMerge/>
            <w:tcBorders>
              <w:top w:val="nil"/>
              <w:left w:val="single" w:sz="4" w:space="0" w:color="auto"/>
              <w:bottom w:val="single" w:sz="4" w:space="0" w:color="000000"/>
              <w:right w:val="single" w:sz="4" w:space="0" w:color="auto"/>
            </w:tcBorders>
            <w:vAlign w:val="center"/>
            <w:hideMark/>
          </w:tcPr>
          <w:p w:rsidR="006C0C6C" w:rsidRPr="006C0C6C" w:rsidRDefault="006C0C6C" w:rsidP="006C0C6C">
            <w:pPr>
              <w:spacing w:after="0" w:line="240" w:lineRule="auto"/>
              <w:ind w:firstLine="0"/>
              <w:jc w:val="left"/>
              <w:rPr>
                <w:rFonts w:ascii="Garamond" w:eastAsia="Times New Roman" w:hAnsi="Garamond" w:cs="Calibri"/>
                <w:color w:val="FF0000"/>
                <w:sz w:val="14"/>
                <w:szCs w:val="14"/>
                <w:lang w:val="sq-AL" w:eastAsia="sq-AL"/>
              </w:rPr>
            </w:pPr>
          </w:p>
        </w:tc>
        <w:tc>
          <w:tcPr>
            <w:tcW w:w="593" w:type="pct"/>
            <w:vMerge/>
            <w:tcBorders>
              <w:top w:val="nil"/>
              <w:left w:val="single" w:sz="4" w:space="0" w:color="auto"/>
              <w:bottom w:val="single" w:sz="4" w:space="0" w:color="000000"/>
              <w:right w:val="single" w:sz="4" w:space="0" w:color="auto"/>
            </w:tcBorders>
            <w:vAlign w:val="center"/>
            <w:hideMark/>
          </w:tcPr>
          <w:p w:rsidR="006C0C6C" w:rsidRPr="006C0C6C" w:rsidRDefault="006C0C6C" w:rsidP="006C0C6C">
            <w:pPr>
              <w:spacing w:after="0" w:line="240" w:lineRule="auto"/>
              <w:ind w:firstLine="0"/>
              <w:jc w:val="left"/>
              <w:rPr>
                <w:rFonts w:ascii="Garamond" w:eastAsia="Times New Roman" w:hAnsi="Garamond" w:cs="Calibri"/>
                <w:color w:val="FF0000"/>
                <w:sz w:val="14"/>
                <w:szCs w:val="14"/>
                <w:lang w:val="sq-AL" w:eastAsia="sq-AL"/>
              </w:rPr>
            </w:pPr>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 </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62.55</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 </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 </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2,152,870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2,152,870</w:t>
            </w:r>
          </w:p>
        </w:tc>
        <w:tc>
          <w:tcPr>
            <w:tcW w:w="758" w:type="pct"/>
            <w:vMerge/>
            <w:tcBorders>
              <w:top w:val="nil"/>
              <w:left w:val="single" w:sz="4" w:space="0" w:color="auto"/>
              <w:bottom w:val="single" w:sz="4" w:space="0" w:color="000000"/>
              <w:right w:val="single" w:sz="4" w:space="0" w:color="auto"/>
            </w:tcBorders>
            <w:vAlign w:val="center"/>
            <w:hideMark/>
          </w:tcPr>
          <w:p w:rsidR="006C0C6C" w:rsidRPr="006C0C6C" w:rsidRDefault="006C0C6C" w:rsidP="006C0C6C">
            <w:pPr>
              <w:spacing w:after="0" w:line="240" w:lineRule="auto"/>
              <w:ind w:firstLine="0"/>
              <w:jc w:val="left"/>
              <w:rPr>
                <w:rFonts w:ascii="Garamond" w:eastAsia="Times New Roman" w:hAnsi="Garamond" w:cs="Calibri"/>
                <w:color w:val="FF0000"/>
                <w:sz w:val="14"/>
                <w:szCs w:val="14"/>
                <w:lang w:val="sq-AL" w:eastAsia="sq-AL"/>
              </w:rPr>
            </w:pP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103</w:t>
            </w:r>
          </w:p>
        </w:tc>
        <w:tc>
          <w:tcPr>
            <w:tcW w:w="35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8605</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30/10</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B.p</w:t>
            </w:r>
            <w:proofErr w:type="spellEnd"/>
            <w:r w:rsidRPr="006C0C6C">
              <w:rPr>
                <w:rFonts w:ascii="Garamond" w:eastAsia="Times New Roman" w:hAnsi="Garamond" w:cs="Calibri"/>
                <w:color w:val="000000"/>
                <w:sz w:val="14"/>
                <w:szCs w:val="14"/>
                <w:lang w:val="sq-AL" w:eastAsia="sq-AL"/>
              </w:rPr>
              <w:t xml:space="preserve"> Ziu, </w:t>
            </w:r>
            <w:proofErr w:type="spellStart"/>
            <w:r w:rsidRPr="006C0C6C">
              <w:rPr>
                <w:rFonts w:ascii="Garamond" w:eastAsia="Times New Roman" w:hAnsi="Garamond" w:cs="Calibri"/>
                <w:color w:val="000000"/>
                <w:sz w:val="14"/>
                <w:szCs w:val="14"/>
                <w:lang w:val="sq-AL" w:eastAsia="sq-AL"/>
              </w:rPr>
              <w:t>Muco</w:t>
            </w:r>
            <w:proofErr w:type="spellEnd"/>
            <w:r w:rsidRPr="006C0C6C">
              <w:rPr>
                <w:rFonts w:ascii="Garamond" w:eastAsia="Times New Roman" w:hAnsi="Garamond" w:cs="Calibri"/>
                <w:color w:val="000000"/>
                <w:sz w:val="14"/>
                <w:szCs w:val="14"/>
                <w:lang w:val="sq-AL" w:eastAsia="sq-AL"/>
              </w:rPr>
              <w:t>, Shahu, Resuli</w:t>
            </w:r>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134.51</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8,300</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1,116,433</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1,116,433</w:t>
            </w:r>
          </w:p>
        </w:tc>
        <w:tc>
          <w:tcPr>
            <w:tcW w:w="75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xml:space="preserve">Konfirmuar nga </w:t>
            </w:r>
            <w:proofErr w:type="spellStart"/>
            <w:r w:rsidRPr="006C0C6C">
              <w:rPr>
                <w:rFonts w:ascii="Garamond" w:eastAsia="Times New Roman" w:hAnsi="Garamond" w:cs="Calibri"/>
                <w:color w:val="000000"/>
                <w:sz w:val="14"/>
                <w:szCs w:val="14"/>
                <w:lang w:val="sq-AL" w:eastAsia="sq-AL"/>
              </w:rPr>
              <w:t>ZVRPP</w:t>
            </w:r>
            <w:proofErr w:type="spellEnd"/>
            <w:r w:rsidRPr="006C0C6C">
              <w:rPr>
                <w:rFonts w:ascii="Garamond" w:eastAsia="Times New Roman" w:hAnsi="Garamond" w:cs="Calibri"/>
                <w:color w:val="000000"/>
                <w:sz w:val="14"/>
                <w:szCs w:val="14"/>
                <w:lang w:val="sq-AL" w:eastAsia="sq-AL"/>
              </w:rPr>
              <w:t>.</w:t>
            </w:r>
          </w:p>
        </w:tc>
      </w:tr>
      <w:tr w:rsidR="00236F8D" w:rsidRPr="006C0C6C" w:rsidTr="00236F8D">
        <w:trPr>
          <w:trHeight w:val="139"/>
        </w:trPr>
        <w:tc>
          <w:tcPr>
            <w:tcW w:w="177" w:type="pct"/>
            <w:vMerge w:val="restart"/>
            <w:tcBorders>
              <w:top w:val="nil"/>
              <w:left w:val="single" w:sz="4" w:space="0" w:color="auto"/>
              <w:bottom w:val="single" w:sz="4" w:space="0" w:color="000000"/>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104</w:t>
            </w:r>
          </w:p>
        </w:tc>
        <w:tc>
          <w:tcPr>
            <w:tcW w:w="353" w:type="pct"/>
            <w:vMerge w:val="restart"/>
            <w:tcBorders>
              <w:top w:val="nil"/>
              <w:left w:val="single" w:sz="4" w:space="0" w:color="auto"/>
              <w:bottom w:val="single" w:sz="4" w:space="0" w:color="000000"/>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8605</w:t>
            </w:r>
          </w:p>
        </w:tc>
        <w:tc>
          <w:tcPr>
            <w:tcW w:w="36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30/141</w:t>
            </w:r>
          </w:p>
        </w:tc>
        <w:tc>
          <w:tcPr>
            <w:tcW w:w="268" w:type="pct"/>
            <w:vMerge w:val="restart"/>
            <w:tcBorders>
              <w:top w:val="nil"/>
              <w:left w:val="single" w:sz="4" w:space="0" w:color="auto"/>
              <w:bottom w:val="single" w:sz="4" w:space="0" w:color="000000"/>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Vlore</w:t>
            </w:r>
          </w:p>
        </w:tc>
        <w:tc>
          <w:tcPr>
            <w:tcW w:w="59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proofErr w:type="spellStart"/>
            <w:r w:rsidRPr="006C0C6C">
              <w:rPr>
                <w:rFonts w:ascii="Garamond" w:eastAsia="Times New Roman" w:hAnsi="Garamond" w:cs="Calibri"/>
                <w:color w:val="FF0000"/>
                <w:sz w:val="14"/>
                <w:szCs w:val="14"/>
                <w:lang w:val="sq-AL" w:eastAsia="sq-AL"/>
              </w:rPr>
              <w:t>Hiqmet</w:t>
            </w:r>
            <w:proofErr w:type="spellEnd"/>
            <w:r w:rsidRPr="006C0C6C">
              <w:rPr>
                <w:rFonts w:ascii="Garamond" w:eastAsia="Times New Roman" w:hAnsi="Garamond" w:cs="Calibri"/>
                <w:color w:val="FF0000"/>
                <w:sz w:val="14"/>
                <w:szCs w:val="14"/>
                <w:lang w:val="sq-AL" w:eastAsia="sq-AL"/>
              </w:rPr>
              <w:t xml:space="preserve"> </w:t>
            </w:r>
            <w:proofErr w:type="spellStart"/>
            <w:r w:rsidRPr="006C0C6C">
              <w:rPr>
                <w:rFonts w:ascii="Garamond" w:eastAsia="Times New Roman" w:hAnsi="Garamond" w:cs="Calibri"/>
                <w:color w:val="FF0000"/>
                <w:sz w:val="14"/>
                <w:szCs w:val="14"/>
                <w:lang w:val="sq-AL" w:eastAsia="sq-AL"/>
              </w:rPr>
              <w:t>Xhyheri</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62</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62</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8,300</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514,600</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2,252,500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2,767,100</w:t>
            </w:r>
          </w:p>
        </w:tc>
        <w:tc>
          <w:tcPr>
            <w:tcW w:w="758" w:type="pct"/>
            <w:vMerge w:val="restart"/>
            <w:tcBorders>
              <w:top w:val="nil"/>
              <w:left w:val="single" w:sz="4" w:space="0" w:color="auto"/>
              <w:bottom w:val="single" w:sz="4" w:space="0" w:color="000000"/>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proofErr w:type="spellStart"/>
            <w:r w:rsidRPr="006C0C6C">
              <w:rPr>
                <w:rFonts w:ascii="Garamond" w:eastAsia="Times New Roman" w:hAnsi="Garamond" w:cs="Calibri"/>
                <w:color w:val="FF0000"/>
                <w:sz w:val="14"/>
                <w:szCs w:val="14"/>
                <w:lang w:val="sq-AL" w:eastAsia="sq-AL"/>
              </w:rPr>
              <w:t>Plotesim</w:t>
            </w:r>
            <w:proofErr w:type="spellEnd"/>
            <w:r w:rsidRPr="006C0C6C">
              <w:rPr>
                <w:rFonts w:ascii="Garamond" w:eastAsia="Times New Roman" w:hAnsi="Garamond" w:cs="Calibri"/>
                <w:color w:val="FF0000"/>
                <w:sz w:val="14"/>
                <w:szCs w:val="14"/>
                <w:lang w:val="sq-AL" w:eastAsia="sq-AL"/>
              </w:rPr>
              <w:t xml:space="preserve"> dokumentacioni. </w:t>
            </w:r>
            <w:proofErr w:type="spellStart"/>
            <w:r w:rsidRPr="006C0C6C">
              <w:rPr>
                <w:rFonts w:ascii="Garamond" w:eastAsia="Times New Roman" w:hAnsi="Garamond" w:cs="Calibri"/>
                <w:color w:val="FF0000"/>
                <w:sz w:val="14"/>
                <w:szCs w:val="14"/>
                <w:lang w:val="sq-AL" w:eastAsia="sq-AL"/>
              </w:rPr>
              <w:t>Llog</w:t>
            </w:r>
            <w:proofErr w:type="spellEnd"/>
            <w:r w:rsidRPr="006C0C6C">
              <w:rPr>
                <w:rFonts w:ascii="Garamond" w:eastAsia="Times New Roman" w:hAnsi="Garamond" w:cs="Calibri"/>
                <w:color w:val="FF0000"/>
                <w:sz w:val="14"/>
                <w:szCs w:val="14"/>
                <w:lang w:val="sq-AL" w:eastAsia="sq-AL"/>
              </w:rPr>
              <w:t xml:space="preserve"> me </w:t>
            </w:r>
            <w:proofErr w:type="spellStart"/>
            <w:r w:rsidRPr="006C0C6C">
              <w:rPr>
                <w:rFonts w:ascii="Garamond" w:eastAsia="Times New Roman" w:hAnsi="Garamond" w:cs="Calibri"/>
                <w:color w:val="FF0000"/>
                <w:sz w:val="14"/>
                <w:szCs w:val="14"/>
                <w:lang w:val="sq-AL" w:eastAsia="sq-AL"/>
              </w:rPr>
              <w:t>metoden</w:t>
            </w:r>
            <w:proofErr w:type="spellEnd"/>
            <w:r w:rsidRPr="006C0C6C">
              <w:rPr>
                <w:rFonts w:ascii="Garamond" w:eastAsia="Times New Roman" w:hAnsi="Garamond" w:cs="Calibri"/>
                <w:color w:val="FF0000"/>
                <w:sz w:val="14"/>
                <w:szCs w:val="14"/>
                <w:lang w:val="sq-AL" w:eastAsia="sq-AL"/>
              </w:rPr>
              <w:t xml:space="preserve"> e kostos</w:t>
            </w:r>
          </w:p>
        </w:tc>
      </w:tr>
      <w:tr w:rsidR="00236F8D" w:rsidRPr="006C0C6C" w:rsidTr="00236F8D">
        <w:trPr>
          <w:trHeight w:val="139"/>
        </w:trPr>
        <w:tc>
          <w:tcPr>
            <w:tcW w:w="177" w:type="pct"/>
            <w:vMerge/>
            <w:tcBorders>
              <w:top w:val="nil"/>
              <w:left w:val="single" w:sz="4" w:space="0" w:color="auto"/>
              <w:bottom w:val="single" w:sz="4" w:space="0" w:color="000000"/>
              <w:right w:val="single" w:sz="4" w:space="0" w:color="auto"/>
            </w:tcBorders>
            <w:vAlign w:val="center"/>
            <w:hideMark/>
          </w:tcPr>
          <w:p w:rsidR="006C0C6C" w:rsidRPr="006C0C6C" w:rsidRDefault="006C0C6C" w:rsidP="006C0C6C">
            <w:pPr>
              <w:spacing w:after="0" w:line="240" w:lineRule="auto"/>
              <w:ind w:firstLine="0"/>
              <w:jc w:val="left"/>
              <w:rPr>
                <w:rFonts w:ascii="Garamond" w:eastAsia="Times New Roman" w:hAnsi="Garamond" w:cs="Calibri"/>
                <w:color w:val="FF0000"/>
                <w:sz w:val="14"/>
                <w:szCs w:val="14"/>
                <w:lang w:val="sq-AL" w:eastAsia="sq-AL"/>
              </w:rPr>
            </w:pPr>
          </w:p>
        </w:tc>
        <w:tc>
          <w:tcPr>
            <w:tcW w:w="353" w:type="pct"/>
            <w:vMerge/>
            <w:tcBorders>
              <w:top w:val="nil"/>
              <w:left w:val="single" w:sz="4" w:space="0" w:color="auto"/>
              <w:bottom w:val="single" w:sz="4" w:space="0" w:color="000000"/>
              <w:right w:val="single" w:sz="4" w:space="0" w:color="auto"/>
            </w:tcBorders>
            <w:vAlign w:val="center"/>
            <w:hideMark/>
          </w:tcPr>
          <w:p w:rsidR="006C0C6C" w:rsidRPr="006C0C6C" w:rsidRDefault="006C0C6C" w:rsidP="006C0C6C">
            <w:pPr>
              <w:spacing w:after="0" w:line="240" w:lineRule="auto"/>
              <w:ind w:firstLine="0"/>
              <w:jc w:val="left"/>
              <w:rPr>
                <w:rFonts w:ascii="Garamond" w:eastAsia="Times New Roman" w:hAnsi="Garamond" w:cs="Calibri"/>
                <w:color w:val="FF0000"/>
                <w:sz w:val="14"/>
                <w:szCs w:val="14"/>
                <w:lang w:val="sq-AL" w:eastAsia="sq-AL"/>
              </w:rPr>
            </w:pPr>
          </w:p>
        </w:tc>
        <w:tc>
          <w:tcPr>
            <w:tcW w:w="369" w:type="pct"/>
            <w:vMerge/>
            <w:tcBorders>
              <w:top w:val="nil"/>
              <w:left w:val="single" w:sz="4" w:space="0" w:color="auto"/>
              <w:bottom w:val="single" w:sz="4" w:space="0" w:color="000000"/>
              <w:right w:val="single" w:sz="4" w:space="0" w:color="auto"/>
            </w:tcBorders>
            <w:vAlign w:val="center"/>
            <w:hideMark/>
          </w:tcPr>
          <w:p w:rsidR="006C0C6C" w:rsidRPr="006C0C6C" w:rsidRDefault="006C0C6C" w:rsidP="006C0C6C">
            <w:pPr>
              <w:spacing w:after="0" w:line="240" w:lineRule="auto"/>
              <w:ind w:firstLine="0"/>
              <w:jc w:val="left"/>
              <w:rPr>
                <w:rFonts w:ascii="Garamond" w:eastAsia="Times New Roman" w:hAnsi="Garamond" w:cs="Calibri"/>
                <w:color w:val="FF0000"/>
                <w:sz w:val="14"/>
                <w:szCs w:val="14"/>
                <w:lang w:val="sq-AL" w:eastAsia="sq-AL"/>
              </w:rPr>
            </w:pPr>
          </w:p>
        </w:tc>
        <w:tc>
          <w:tcPr>
            <w:tcW w:w="268" w:type="pct"/>
            <w:vMerge/>
            <w:tcBorders>
              <w:top w:val="nil"/>
              <w:left w:val="single" w:sz="4" w:space="0" w:color="auto"/>
              <w:bottom w:val="single" w:sz="4" w:space="0" w:color="000000"/>
              <w:right w:val="single" w:sz="4" w:space="0" w:color="auto"/>
            </w:tcBorders>
            <w:vAlign w:val="center"/>
            <w:hideMark/>
          </w:tcPr>
          <w:p w:rsidR="006C0C6C" w:rsidRPr="006C0C6C" w:rsidRDefault="006C0C6C" w:rsidP="006C0C6C">
            <w:pPr>
              <w:spacing w:after="0" w:line="240" w:lineRule="auto"/>
              <w:ind w:firstLine="0"/>
              <w:jc w:val="left"/>
              <w:rPr>
                <w:rFonts w:ascii="Garamond" w:eastAsia="Times New Roman" w:hAnsi="Garamond" w:cs="Calibri"/>
                <w:color w:val="FF0000"/>
                <w:sz w:val="14"/>
                <w:szCs w:val="14"/>
                <w:lang w:val="sq-AL" w:eastAsia="sq-AL"/>
              </w:rPr>
            </w:pPr>
          </w:p>
        </w:tc>
        <w:tc>
          <w:tcPr>
            <w:tcW w:w="593" w:type="pct"/>
            <w:vMerge/>
            <w:tcBorders>
              <w:top w:val="nil"/>
              <w:left w:val="single" w:sz="4" w:space="0" w:color="auto"/>
              <w:bottom w:val="single" w:sz="4" w:space="0" w:color="000000"/>
              <w:right w:val="single" w:sz="4" w:space="0" w:color="auto"/>
            </w:tcBorders>
            <w:vAlign w:val="center"/>
            <w:hideMark/>
          </w:tcPr>
          <w:p w:rsidR="006C0C6C" w:rsidRPr="006C0C6C" w:rsidRDefault="006C0C6C" w:rsidP="006C0C6C">
            <w:pPr>
              <w:spacing w:after="0" w:line="240" w:lineRule="auto"/>
              <w:ind w:firstLine="0"/>
              <w:jc w:val="left"/>
              <w:rPr>
                <w:rFonts w:ascii="Garamond" w:eastAsia="Times New Roman" w:hAnsi="Garamond" w:cs="Calibri"/>
                <w:color w:val="FF0000"/>
                <w:sz w:val="14"/>
                <w:szCs w:val="14"/>
                <w:lang w:val="sq-AL" w:eastAsia="sq-AL"/>
              </w:rPr>
            </w:pPr>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 </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62</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 </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 </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2,252,500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2,252,500</w:t>
            </w:r>
          </w:p>
        </w:tc>
        <w:tc>
          <w:tcPr>
            <w:tcW w:w="758" w:type="pct"/>
            <w:vMerge/>
            <w:tcBorders>
              <w:top w:val="nil"/>
              <w:left w:val="single" w:sz="4" w:space="0" w:color="auto"/>
              <w:bottom w:val="single" w:sz="4" w:space="0" w:color="000000"/>
              <w:right w:val="single" w:sz="4" w:space="0" w:color="auto"/>
            </w:tcBorders>
            <w:vAlign w:val="center"/>
            <w:hideMark/>
          </w:tcPr>
          <w:p w:rsidR="006C0C6C" w:rsidRPr="006C0C6C" w:rsidRDefault="006C0C6C" w:rsidP="006C0C6C">
            <w:pPr>
              <w:spacing w:after="0" w:line="240" w:lineRule="auto"/>
              <w:ind w:firstLine="0"/>
              <w:jc w:val="left"/>
              <w:rPr>
                <w:rFonts w:ascii="Garamond" w:eastAsia="Times New Roman" w:hAnsi="Garamond" w:cs="Calibri"/>
                <w:color w:val="FF0000"/>
                <w:sz w:val="14"/>
                <w:szCs w:val="14"/>
                <w:lang w:val="sq-AL" w:eastAsia="sq-AL"/>
              </w:rPr>
            </w:pP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105</w:t>
            </w:r>
          </w:p>
        </w:tc>
        <w:tc>
          <w:tcPr>
            <w:tcW w:w="35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8605</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29/62</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N.Ziu</w:t>
            </w:r>
            <w:proofErr w:type="spellEnd"/>
            <w:r w:rsidRPr="006C0C6C">
              <w:rPr>
                <w:rFonts w:ascii="Garamond" w:eastAsia="Times New Roman" w:hAnsi="Garamond" w:cs="Calibri"/>
                <w:color w:val="000000"/>
                <w:sz w:val="14"/>
                <w:szCs w:val="14"/>
                <w:lang w:val="sq-AL" w:eastAsia="sq-AL"/>
              </w:rPr>
              <w:t xml:space="preserve">, F. </w:t>
            </w:r>
            <w:proofErr w:type="spellStart"/>
            <w:r w:rsidRPr="006C0C6C">
              <w:rPr>
                <w:rFonts w:ascii="Garamond" w:eastAsia="Times New Roman" w:hAnsi="Garamond" w:cs="Calibri"/>
                <w:color w:val="000000"/>
                <w:sz w:val="14"/>
                <w:szCs w:val="14"/>
                <w:lang w:val="sq-AL" w:eastAsia="sq-AL"/>
              </w:rPr>
              <w:t>Muco</w:t>
            </w:r>
            <w:proofErr w:type="spellEnd"/>
            <w:r w:rsidRPr="006C0C6C">
              <w:rPr>
                <w:rFonts w:ascii="Garamond" w:eastAsia="Times New Roman" w:hAnsi="Garamond" w:cs="Calibri"/>
                <w:color w:val="000000"/>
                <w:sz w:val="14"/>
                <w:szCs w:val="14"/>
                <w:lang w:val="sq-AL" w:eastAsia="sq-AL"/>
              </w:rPr>
              <w:t xml:space="preserve">, </w:t>
            </w:r>
            <w:proofErr w:type="spellStart"/>
            <w:r w:rsidRPr="006C0C6C">
              <w:rPr>
                <w:rFonts w:ascii="Garamond" w:eastAsia="Times New Roman" w:hAnsi="Garamond" w:cs="Calibri"/>
                <w:color w:val="000000"/>
                <w:sz w:val="14"/>
                <w:szCs w:val="14"/>
                <w:lang w:val="sq-AL" w:eastAsia="sq-AL"/>
              </w:rPr>
              <w:t>J.Shahu</w:t>
            </w:r>
            <w:proofErr w:type="spellEnd"/>
            <w:r w:rsidRPr="006C0C6C">
              <w:rPr>
                <w:rFonts w:ascii="Garamond" w:eastAsia="Times New Roman" w:hAnsi="Garamond" w:cs="Calibri"/>
                <w:color w:val="000000"/>
                <w:sz w:val="14"/>
                <w:szCs w:val="14"/>
                <w:lang w:val="sq-AL" w:eastAsia="sq-AL"/>
              </w:rPr>
              <w:t xml:space="preserve">, </w:t>
            </w:r>
            <w:proofErr w:type="spellStart"/>
            <w:r w:rsidRPr="006C0C6C">
              <w:rPr>
                <w:rFonts w:ascii="Garamond" w:eastAsia="Times New Roman" w:hAnsi="Garamond" w:cs="Calibri"/>
                <w:color w:val="000000"/>
                <w:sz w:val="14"/>
                <w:szCs w:val="14"/>
                <w:lang w:val="sq-AL" w:eastAsia="sq-AL"/>
              </w:rPr>
              <w:t>B.Resuli</w:t>
            </w:r>
            <w:proofErr w:type="spellEnd"/>
            <w:r w:rsidRPr="006C0C6C">
              <w:rPr>
                <w:rFonts w:ascii="Garamond" w:eastAsia="Times New Roman" w:hAnsi="Garamond" w:cs="Calibri"/>
                <w:color w:val="000000"/>
                <w:sz w:val="14"/>
                <w:szCs w:val="14"/>
                <w:lang w:val="sq-AL" w:eastAsia="sq-AL"/>
              </w:rPr>
              <w:t xml:space="preserve">, </w:t>
            </w:r>
            <w:proofErr w:type="spellStart"/>
            <w:r w:rsidRPr="006C0C6C">
              <w:rPr>
                <w:rFonts w:ascii="Garamond" w:eastAsia="Times New Roman" w:hAnsi="Garamond" w:cs="Calibri"/>
                <w:color w:val="000000"/>
                <w:sz w:val="14"/>
                <w:szCs w:val="14"/>
                <w:lang w:val="sq-AL" w:eastAsia="sq-AL"/>
              </w:rPr>
              <w:t>P.Ballhysa</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229.57</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8,300</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1,905,431</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1,905,431</w:t>
            </w:r>
          </w:p>
        </w:tc>
        <w:tc>
          <w:tcPr>
            <w:tcW w:w="75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xml:space="preserve">Konfirmuar nga </w:t>
            </w:r>
            <w:proofErr w:type="spellStart"/>
            <w:r w:rsidRPr="006C0C6C">
              <w:rPr>
                <w:rFonts w:ascii="Garamond" w:eastAsia="Times New Roman" w:hAnsi="Garamond" w:cs="Calibri"/>
                <w:color w:val="000000"/>
                <w:sz w:val="14"/>
                <w:szCs w:val="14"/>
                <w:lang w:val="sq-AL" w:eastAsia="sq-AL"/>
              </w:rPr>
              <w:t>ZVRPP</w:t>
            </w:r>
            <w:proofErr w:type="spellEnd"/>
            <w:r w:rsidRPr="006C0C6C">
              <w:rPr>
                <w:rFonts w:ascii="Garamond" w:eastAsia="Times New Roman" w:hAnsi="Garamond" w:cs="Calibri"/>
                <w:color w:val="000000"/>
                <w:sz w:val="14"/>
                <w:szCs w:val="14"/>
                <w:lang w:val="sq-AL" w:eastAsia="sq-AL"/>
              </w:rPr>
              <w:t>.</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106</w:t>
            </w:r>
          </w:p>
        </w:tc>
        <w:tc>
          <w:tcPr>
            <w:tcW w:w="35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8605</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29/5</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N.Ziu</w:t>
            </w:r>
            <w:proofErr w:type="spellEnd"/>
            <w:r w:rsidRPr="006C0C6C">
              <w:rPr>
                <w:rFonts w:ascii="Garamond" w:eastAsia="Times New Roman" w:hAnsi="Garamond" w:cs="Calibri"/>
                <w:color w:val="000000"/>
                <w:sz w:val="14"/>
                <w:szCs w:val="14"/>
                <w:lang w:val="sq-AL" w:eastAsia="sq-AL"/>
              </w:rPr>
              <w:t xml:space="preserve">, F. </w:t>
            </w:r>
            <w:proofErr w:type="spellStart"/>
            <w:r w:rsidRPr="006C0C6C">
              <w:rPr>
                <w:rFonts w:ascii="Garamond" w:eastAsia="Times New Roman" w:hAnsi="Garamond" w:cs="Calibri"/>
                <w:color w:val="000000"/>
                <w:sz w:val="14"/>
                <w:szCs w:val="14"/>
                <w:lang w:val="sq-AL" w:eastAsia="sq-AL"/>
              </w:rPr>
              <w:t>Muco</w:t>
            </w:r>
            <w:proofErr w:type="spellEnd"/>
            <w:r w:rsidRPr="006C0C6C">
              <w:rPr>
                <w:rFonts w:ascii="Garamond" w:eastAsia="Times New Roman" w:hAnsi="Garamond" w:cs="Calibri"/>
                <w:color w:val="000000"/>
                <w:sz w:val="14"/>
                <w:szCs w:val="14"/>
                <w:lang w:val="sq-AL" w:eastAsia="sq-AL"/>
              </w:rPr>
              <w:t xml:space="preserve">, </w:t>
            </w:r>
            <w:proofErr w:type="spellStart"/>
            <w:r w:rsidRPr="006C0C6C">
              <w:rPr>
                <w:rFonts w:ascii="Garamond" w:eastAsia="Times New Roman" w:hAnsi="Garamond" w:cs="Calibri"/>
                <w:color w:val="000000"/>
                <w:sz w:val="14"/>
                <w:szCs w:val="14"/>
                <w:lang w:val="sq-AL" w:eastAsia="sq-AL"/>
              </w:rPr>
              <w:t>J.Shahu</w:t>
            </w:r>
            <w:proofErr w:type="spellEnd"/>
            <w:r w:rsidRPr="006C0C6C">
              <w:rPr>
                <w:rFonts w:ascii="Garamond" w:eastAsia="Times New Roman" w:hAnsi="Garamond" w:cs="Calibri"/>
                <w:color w:val="000000"/>
                <w:sz w:val="14"/>
                <w:szCs w:val="14"/>
                <w:lang w:val="sq-AL" w:eastAsia="sq-AL"/>
              </w:rPr>
              <w:t xml:space="preserve">, </w:t>
            </w:r>
            <w:proofErr w:type="spellStart"/>
            <w:r w:rsidRPr="006C0C6C">
              <w:rPr>
                <w:rFonts w:ascii="Garamond" w:eastAsia="Times New Roman" w:hAnsi="Garamond" w:cs="Calibri"/>
                <w:color w:val="000000"/>
                <w:sz w:val="14"/>
                <w:szCs w:val="14"/>
                <w:lang w:val="sq-AL" w:eastAsia="sq-AL"/>
              </w:rPr>
              <w:t>B.Resuli</w:t>
            </w:r>
            <w:proofErr w:type="spellEnd"/>
            <w:r w:rsidRPr="006C0C6C">
              <w:rPr>
                <w:rFonts w:ascii="Garamond" w:eastAsia="Times New Roman" w:hAnsi="Garamond" w:cs="Calibri"/>
                <w:color w:val="000000"/>
                <w:sz w:val="14"/>
                <w:szCs w:val="14"/>
                <w:lang w:val="sq-AL" w:eastAsia="sq-AL"/>
              </w:rPr>
              <w:t xml:space="preserve">, </w:t>
            </w:r>
            <w:proofErr w:type="spellStart"/>
            <w:r w:rsidRPr="006C0C6C">
              <w:rPr>
                <w:rFonts w:ascii="Garamond" w:eastAsia="Times New Roman" w:hAnsi="Garamond" w:cs="Calibri"/>
                <w:color w:val="000000"/>
                <w:sz w:val="14"/>
                <w:szCs w:val="14"/>
                <w:lang w:val="sq-AL" w:eastAsia="sq-AL"/>
              </w:rPr>
              <w:t>P.Ballhysa</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151.09</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8,300</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1,254,047</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1,254,047</w:t>
            </w:r>
          </w:p>
        </w:tc>
        <w:tc>
          <w:tcPr>
            <w:tcW w:w="75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xml:space="preserve">Konfirmuar nga </w:t>
            </w:r>
            <w:proofErr w:type="spellStart"/>
            <w:r w:rsidRPr="006C0C6C">
              <w:rPr>
                <w:rFonts w:ascii="Garamond" w:eastAsia="Times New Roman" w:hAnsi="Garamond" w:cs="Calibri"/>
                <w:color w:val="000000"/>
                <w:sz w:val="14"/>
                <w:szCs w:val="14"/>
                <w:lang w:val="sq-AL" w:eastAsia="sq-AL"/>
              </w:rPr>
              <w:t>ZVRPP</w:t>
            </w:r>
            <w:proofErr w:type="spellEnd"/>
            <w:r w:rsidRPr="006C0C6C">
              <w:rPr>
                <w:rFonts w:ascii="Garamond" w:eastAsia="Times New Roman" w:hAnsi="Garamond" w:cs="Calibri"/>
                <w:color w:val="000000"/>
                <w:sz w:val="14"/>
                <w:szCs w:val="14"/>
                <w:lang w:val="sq-AL" w:eastAsia="sq-AL"/>
              </w:rPr>
              <w:t>.</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107</w:t>
            </w:r>
          </w:p>
        </w:tc>
        <w:tc>
          <w:tcPr>
            <w:tcW w:w="35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8605</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29/157</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Bp</w:t>
            </w:r>
            <w:proofErr w:type="spellEnd"/>
            <w:r w:rsidRPr="006C0C6C">
              <w:rPr>
                <w:rFonts w:ascii="Garamond" w:eastAsia="Times New Roman" w:hAnsi="Garamond" w:cs="Calibri"/>
                <w:color w:val="000000"/>
                <w:sz w:val="14"/>
                <w:szCs w:val="14"/>
                <w:lang w:val="sq-AL" w:eastAsia="sq-AL"/>
              </w:rPr>
              <w:t xml:space="preserve"> Ziu </w:t>
            </w:r>
            <w:proofErr w:type="spellStart"/>
            <w:r w:rsidRPr="006C0C6C">
              <w:rPr>
                <w:rFonts w:ascii="Garamond" w:eastAsia="Times New Roman" w:hAnsi="Garamond" w:cs="Calibri"/>
                <w:color w:val="000000"/>
                <w:sz w:val="14"/>
                <w:szCs w:val="14"/>
                <w:lang w:val="sq-AL" w:eastAsia="sq-AL"/>
              </w:rPr>
              <w:t>Ballhysa</w:t>
            </w:r>
            <w:proofErr w:type="spellEnd"/>
            <w:r w:rsidRPr="006C0C6C">
              <w:rPr>
                <w:rFonts w:ascii="Garamond" w:eastAsia="Times New Roman" w:hAnsi="Garamond" w:cs="Calibri"/>
                <w:color w:val="000000"/>
                <w:sz w:val="14"/>
                <w:szCs w:val="14"/>
                <w:lang w:val="sq-AL" w:eastAsia="sq-AL"/>
              </w:rPr>
              <w:t xml:space="preserve"> </w:t>
            </w:r>
            <w:proofErr w:type="spellStart"/>
            <w:r w:rsidRPr="006C0C6C">
              <w:rPr>
                <w:rFonts w:ascii="Garamond" w:eastAsia="Times New Roman" w:hAnsi="Garamond" w:cs="Calibri"/>
                <w:color w:val="000000"/>
                <w:sz w:val="14"/>
                <w:szCs w:val="14"/>
                <w:lang w:val="sq-AL" w:eastAsia="sq-AL"/>
              </w:rPr>
              <w:t>Muco</w:t>
            </w:r>
            <w:proofErr w:type="spellEnd"/>
            <w:r w:rsidRPr="006C0C6C">
              <w:rPr>
                <w:rFonts w:ascii="Garamond" w:eastAsia="Times New Roman" w:hAnsi="Garamond" w:cs="Calibri"/>
                <w:color w:val="000000"/>
                <w:sz w:val="14"/>
                <w:szCs w:val="14"/>
                <w:lang w:val="sq-AL" w:eastAsia="sq-AL"/>
              </w:rPr>
              <w:t xml:space="preserve"> Shahu Resuli</w:t>
            </w:r>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195.38</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8,300</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1,621,654</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1,621,654</w:t>
            </w:r>
          </w:p>
        </w:tc>
        <w:tc>
          <w:tcPr>
            <w:tcW w:w="75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Plotesim</w:t>
            </w:r>
            <w:proofErr w:type="spellEnd"/>
            <w:r w:rsidRPr="006C0C6C">
              <w:rPr>
                <w:rFonts w:ascii="Garamond" w:eastAsia="Times New Roman" w:hAnsi="Garamond" w:cs="Calibri"/>
                <w:color w:val="000000"/>
                <w:sz w:val="14"/>
                <w:szCs w:val="14"/>
                <w:lang w:val="sq-AL" w:eastAsia="sq-AL"/>
              </w:rPr>
              <w:t xml:space="preserve"> dokumentacioni.</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108</w:t>
            </w:r>
          </w:p>
        </w:tc>
        <w:tc>
          <w:tcPr>
            <w:tcW w:w="35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8605</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29/156</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B.p</w:t>
            </w:r>
            <w:proofErr w:type="spellEnd"/>
            <w:r w:rsidRPr="006C0C6C">
              <w:rPr>
                <w:rFonts w:ascii="Garamond" w:eastAsia="Times New Roman" w:hAnsi="Garamond" w:cs="Calibri"/>
                <w:color w:val="000000"/>
                <w:sz w:val="14"/>
                <w:szCs w:val="14"/>
                <w:lang w:val="sq-AL" w:eastAsia="sq-AL"/>
              </w:rPr>
              <w:t xml:space="preserve"> </w:t>
            </w:r>
            <w:proofErr w:type="spellStart"/>
            <w:r w:rsidRPr="006C0C6C">
              <w:rPr>
                <w:rFonts w:ascii="Garamond" w:eastAsia="Times New Roman" w:hAnsi="Garamond" w:cs="Calibri"/>
                <w:color w:val="000000"/>
                <w:sz w:val="14"/>
                <w:szCs w:val="14"/>
                <w:lang w:val="sq-AL" w:eastAsia="sq-AL"/>
              </w:rPr>
              <w:t>Xhaferri</w:t>
            </w:r>
            <w:proofErr w:type="spellEnd"/>
            <w:r w:rsidRPr="006C0C6C">
              <w:rPr>
                <w:rFonts w:ascii="Garamond" w:eastAsia="Times New Roman" w:hAnsi="Garamond" w:cs="Calibri"/>
                <w:color w:val="000000"/>
                <w:sz w:val="14"/>
                <w:szCs w:val="14"/>
                <w:lang w:val="sq-AL" w:eastAsia="sq-AL"/>
              </w:rPr>
              <w:t xml:space="preserve"> Sulka</w:t>
            </w:r>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249.09</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8,300</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2,067,447</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2,067,447</w:t>
            </w:r>
          </w:p>
        </w:tc>
        <w:tc>
          <w:tcPr>
            <w:tcW w:w="75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Plotesim</w:t>
            </w:r>
            <w:proofErr w:type="spellEnd"/>
            <w:r w:rsidRPr="006C0C6C">
              <w:rPr>
                <w:rFonts w:ascii="Garamond" w:eastAsia="Times New Roman" w:hAnsi="Garamond" w:cs="Calibri"/>
                <w:color w:val="000000"/>
                <w:sz w:val="14"/>
                <w:szCs w:val="14"/>
                <w:lang w:val="sq-AL" w:eastAsia="sq-AL"/>
              </w:rPr>
              <w:t xml:space="preserve"> dokumentacioni.</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109</w:t>
            </w:r>
          </w:p>
        </w:tc>
        <w:tc>
          <w:tcPr>
            <w:tcW w:w="35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8605</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29/155</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Bp</w:t>
            </w:r>
            <w:proofErr w:type="spellEnd"/>
            <w:r w:rsidRPr="006C0C6C">
              <w:rPr>
                <w:rFonts w:ascii="Garamond" w:eastAsia="Times New Roman" w:hAnsi="Garamond" w:cs="Calibri"/>
                <w:color w:val="000000"/>
                <w:sz w:val="14"/>
                <w:szCs w:val="14"/>
                <w:lang w:val="sq-AL" w:eastAsia="sq-AL"/>
              </w:rPr>
              <w:t xml:space="preserve"> Sharra </w:t>
            </w:r>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255.45</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8,300</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2,120,235</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2,120,235</w:t>
            </w:r>
          </w:p>
        </w:tc>
        <w:tc>
          <w:tcPr>
            <w:tcW w:w="75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Plotesim</w:t>
            </w:r>
            <w:proofErr w:type="spellEnd"/>
            <w:r w:rsidRPr="006C0C6C">
              <w:rPr>
                <w:rFonts w:ascii="Garamond" w:eastAsia="Times New Roman" w:hAnsi="Garamond" w:cs="Calibri"/>
                <w:color w:val="000000"/>
                <w:sz w:val="14"/>
                <w:szCs w:val="14"/>
                <w:lang w:val="sq-AL" w:eastAsia="sq-AL"/>
              </w:rPr>
              <w:t xml:space="preserve"> dokumentacioni.</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110</w:t>
            </w:r>
          </w:p>
        </w:tc>
        <w:tc>
          <w:tcPr>
            <w:tcW w:w="35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8605</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29/114</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Bp</w:t>
            </w:r>
            <w:proofErr w:type="spellEnd"/>
            <w:r w:rsidRPr="006C0C6C">
              <w:rPr>
                <w:rFonts w:ascii="Garamond" w:eastAsia="Times New Roman" w:hAnsi="Garamond" w:cs="Calibri"/>
                <w:color w:val="000000"/>
                <w:sz w:val="14"/>
                <w:szCs w:val="14"/>
                <w:lang w:val="sq-AL" w:eastAsia="sq-AL"/>
              </w:rPr>
              <w:t xml:space="preserve"> Sharra, </w:t>
            </w:r>
            <w:proofErr w:type="spellStart"/>
            <w:r w:rsidRPr="006C0C6C">
              <w:rPr>
                <w:rFonts w:ascii="Garamond" w:eastAsia="Times New Roman" w:hAnsi="Garamond" w:cs="Calibri"/>
                <w:color w:val="000000"/>
                <w:sz w:val="14"/>
                <w:szCs w:val="14"/>
                <w:lang w:val="sq-AL" w:eastAsia="sq-AL"/>
              </w:rPr>
              <w:t>Gurga</w:t>
            </w:r>
            <w:proofErr w:type="spellEnd"/>
            <w:r w:rsidRPr="006C0C6C">
              <w:rPr>
                <w:rFonts w:ascii="Garamond" w:eastAsia="Times New Roman" w:hAnsi="Garamond" w:cs="Calibri"/>
                <w:color w:val="000000"/>
                <w:sz w:val="14"/>
                <w:szCs w:val="14"/>
                <w:lang w:val="sq-AL" w:eastAsia="sq-AL"/>
              </w:rPr>
              <w:t xml:space="preserve">, </w:t>
            </w:r>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353.47</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8,300</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2,933,801</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2,933,801</w:t>
            </w:r>
          </w:p>
        </w:tc>
        <w:tc>
          <w:tcPr>
            <w:tcW w:w="75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Plotesim</w:t>
            </w:r>
            <w:proofErr w:type="spellEnd"/>
            <w:r w:rsidRPr="006C0C6C">
              <w:rPr>
                <w:rFonts w:ascii="Garamond" w:eastAsia="Times New Roman" w:hAnsi="Garamond" w:cs="Calibri"/>
                <w:color w:val="000000"/>
                <w:sz w:val="14"/>
                <w:szCs w:val="14"/>
                <w:lang w:val="sq-AL" w:eastAsia="sq-AL"/>
              </w:rPr>
              <w:t xml:space="preserve"> dokumentacioni.</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111</w:t>
            </w:r>
          </w:p>
        </w:tc>
        <w:tc>
          <w:tcPr>
            <w:tcW w:w="35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8605</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29/34</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Sotiraq</w:t>
            </w:r>
            <w:proofErr w:type="spellEnd"/>
            <w:r w:rsidRPr="006C0C6C">
              <w:rPr>
                <w:rFonts w:ascii="Garamond" w:eastAsia="Times New Roman" w:hAnsi="Garamond" w:cs="Calibri"/>
                <w:color w:val="000000"/>
                <w:sz w:val="14"/>
                <w:szCs w:val="14"/>
                <w:lang w:val="sq-AL" w:eastAsia="sq-AL"/>
              </w:rPr>
              <w:t xml:space="preserve"> </w:t>
            </w:r>
            <w:proofErr w:type="spellStart"/>
            <w:r w:rsidRPr="006C0C6C">
              <w:rPr>
                <w:rFonts w:ascii="Garamond" w:eastAsia="Times New Roman" w:hAnsi="Garamond" w:cs="Calibri"/>
                <w:color w:val="000000"/>
                <w:sz w:val="14"/>
                <w:szCs w:val="14"/>
                <w:lang w:val="sq-AL" w:eastAsia="sq-AL"/>
              </w:rPr>
              <w:t>Mitri</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470.77</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118</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8,300</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32,516</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3,907,391</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3,836,888</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7,744,279</w:t>
            </w:r>
          </w:p>
        </w:tc>
        <w:tc>
          <w:tcPr>
            <w:tcW w:w="75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Plotesim</w:t>
            </w:r>
            <w:proofErr w:type="spellEnd"/>
            <w:r w:rsidRPr="006C0C6C">
              <w:rPr>
                <w:rFonts w:ascii="Garamond" w:eastAsia="Times New Roman" w:hAnsi="Garamond" w:cs="Calibri"/>
                <w:color w:val="000000"/>
                <w:sz w:val="14"/>
                <w:szCs w:val="14"/>
                <w:lang w:val="sq-AL" w:eastAsia="sq-AL"/>
              </w:rPr>
              <w:t xml:space="preserve"> dokumentacioni.</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112</w:t>
            </w:r>
          </w:p>
        </w:tc>
        <w:tc>
          <w:tcPr>
            <w:tcW w:w="35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8605</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29/61</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Bp</w:t>
            </w:r>
            <w:proofErr w:type="spellEnd"/>
            <w:r w:rsidRPr="006C0C6C">
              <w:rPr>
                <w:rFonts w:ascii="Garamond" w:eastAsia="Times New Roman" w:hAnsi="Garamond" w:cs="Calibri"/>
                <w:color w:val="000000"/>
                <w:sz w:val="14"/>
                <w:szCs w:val="14"/>
                <w:lang w:val="sq-AL" w:eastAsia="sq-AL"/>
              </w:rPr>
              <w:t xml:space="preserve"> Sharra, </w:t>
            </w:r>
            <w:proofErr w:type="spellStart"/>
            <w:r w:rsidRPr="006C0C6C">
              <w:rPr>
                <w:rFonts w:ascii="Garamond" w:eastAsia="Times New Roman" w:hAnsi="Garamond" w:cs="Calibri"/>
                <w:color w:val="000000"/>
                <w:sz w:val="14"/>
                <w:szCs w:val="14"/>
                <w:lang w:val="sq-AL" w:eastAsia="sq-AL"/>
              </w:rPr>
              <w:t>Gurga</w:t>
            </w:r>
            <w:proofErr w:type="spellEnd"/>
            <w:r w:rsidRPr="006C0C6C">
              <w:rPr>
                <w:rFonts w:ascii="Garamond" w:eastAsia="Times New Roman" w:hAnsi="Garamond" w:cs="Calibri"/>
                <w:color w:val="000000"/>
                <w:sz w:val="14"/>
                <w:szCs w:val="14"/>
                <w:lang w:val="sq-AL" w:eastAsia="sq-AL"/>
              </w:rPr>
              <w:t xml:space="preserve">, </w:t>
            </w:r>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10.7</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8,300</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88,810</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88,810</w:t>
            </w:r>
          </w:p>
        </w:tc>
        <w:tc>
          <w:tcPr>
            <w:tcW w:w="75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Plotesim</w:t>
            </w:r>
            <w:proofErr w:type="spellEnd"/>
            <w:r w:rsidRPr="006C0C6C">
              <w:rPr>
                <w:rFonts w:ascii="Garamond" w:eastAsia="Times New Roman" w:hAnsi="Garamond" w:cs="Calibri"/>
                <w:color w:val="000000"/>
                <w:sz w:val="14"/>
                <w:szCs w:val="14"/>
                <w:lang w:val="sq-AL" w:eastAsia="sq-AL"/>
              </w:rPr>
              <w:t xml:space="preserve"> dokumentacioni.</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113</w:t>
            </w:r>
          </w:p>
        </w:tc>
        <w:tc>
          <w:tcPr>
            <w:tcW w:w="35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8605</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29/33</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Llambi</w:t>
            </w:r>
            <w:proofErr w:type="spellEnd"/>
            <w:r w:rsidRPr="006C0C6C">
              <w:rPr>
                <w:rFonts w:ascii="Garamond" w:eastAsia="Times New Roman" w:hAnsi="Garamond" w:cs="Calibri"/>
                <w:color w:val="000000"/>
                <w:sz w:val="14"/>
                <w:szCs w:val="14"/>
                <w:lang w:val="sq-AL" w:eastAsia="sq-AL"/>
              </w:rPr>
              <w:t xml:space="preserve"> </w:t>
            </w:r>
            <w:proofErr w:type="spellStart"/>
            <w:r w:rsidRPr="006C0C6C">
              <w:rPr>
                <w:rFonts w:ascii="Garamond" w:eastAsia="Times New Roman" w:hAnsi="Garamond" w:cs="Calibri"/>
                <w:color w:val="000000"/>
                <w:sz w:val="14"/>
                <w:szCs w:val="14"/>
                <w:lang w:val="sq-AL" w:eastAsia="sq-AL"/>
              </w:rPr>
              <w:t>Mitri</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154.29</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8,300</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1,280,607</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1,280,607</w:t>
            </w:r>
          </w:p>
        </w:tc>
        <w:tc>
          <w:tcPr>
            <w:tcW w:w="75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xml:space="preserve">Konfirmuar nga </w:t>
            </w:r>
            <w:proofErr w:type="spellStart"/>
            <w:r w:rsidRPr="006C0C6C">
              <w:rPr>
                <w:rFonts w:ascii="Garamond" w:eastAsia="Times New Roman" w:hAnsi="Garamond" w:cs="Calibri"/>
                <w:color w:val="000000"/>
                <w:sz w:val="14"/>
                <w:szCs w:val="14"/>
                <w:lang w:val="sq-AL" w:eastAsia="sq-AL"/>
              </w:rPr>
              <w:t>ZVRPP</w:t>
            </w:r>
            <w:proofErr w:type="spellEnd"/>
            <w:r w:rsidRPr="006C0C6C">
              <w:rPr>
                <w:rFonts w:ascii="Garamond" w:eastAsia="Times New Roman" w:hAnsi="Garamond" w:cs="Calibri"/>
                <w:color w:val="000000"/>
                <w:sz w:val="14"/>
                <w:szCs w:val="14"/>
                <w:lang w:val="sq-AL" w:eastAsia="sq-AL"/>
              </w:rPr>
              <w:t>.</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114</w:t>
            </w:r>
          </w:p>
        </w:tc>
        <w:tc>
          <w:tcPr>
            <w:tcW w:w="35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8605</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29/105</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xml:space="preserve">Ylli </w:t>
            </w:r>
            <w:proofErr w:type="spellStart"/>
            <w:r w:rsidRPr="006C0C6C">
              <w:rPr>
                <w:rFonts w:ascii="Garamond" w:eastAsia="Times New Roman" w:hAnsi="Garamond" w:cs="Calibri"/>
                <w:color w:val="000000"/>
                <w:sz w:val="14"/>
                <w:szCs w:val="14"/>
                <w:lang w:val="sq-AL" w:eastAsia="sq-AL"/>
              </w:rPr>
              <w:t>Xhakaj</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19.59</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8,300</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162,597</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162,597</w:t>
            </w:r>
          </w:p>
        </w:tc>
        <w:tc>
          <w:tcPr>
            <w:tcW w:w="75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Plotesim</w:t>
            </w:r>
            <w:proofErr w:type="spellEnd"/>
            <w:r w:rsidRPr="006C0C6C">
              <w:rPr>
                <w:rFonts w:ascii="Garamond" w:eastAsia="Times New Roman" w:hAnsi="Garamond" w:cs="Calibri"/>
                <w:color w:val="000000"/>
                <w:sz w:val="14"/>
                <w:szCs w:val="14"/>
                <w:lang w:val="sq-AL" w:eastAsia="sq-AL"/>
              </w:rPr>
              <w:t xml:space="preserve"> dokumentacioni.</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115</w:t>
            </w:r>
          </w:p>
        </w:tc>
        <w:tc>
          <w:tcPr>
            <w:tcW w:w="35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8605</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29/160</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Bp</w:t>
            </w:r>
            <w:proofErr w:type="spellEnd"/>
            <w:r w:rsidRPr="006C0C6C">
              <w:rPr>
                <w:rFonts w:ascii="Garamond" w:eastAsia="Times New Roman" w:hAnsi="Garamond" w:cs="Calibri"/>
                <w:color w:val="000000"/>
                <w:sz w:val="14"/>
                <w:szCs w:val="14"/>
                <w:lang w:val="sq-AL" w:eastAsia="sq-AL"/>
              </w:rPr>
              <w:t xml:space="preserve"> </w:t>
            </w:r>
            <w:proofErr w:type="spellStart"/>
            <w:r w:rsidRPr="006C0C6C">
              <w:rPr>
                <w:rFonts w:ascii="Garamond" w:eastAsia="Times New Roman" w:hAnsi="Garamond" w:cs="Calibri"/>
                <w:color w:val="000000"/>
                <w:sz w:val="14"/>
                <w:szCs w:val="14"/>
                <w:lang w:val="sq-AL" w:eastAsia="sq-AL"/>
              </w:rPr>
              <w:t>Xhaferri</w:t>
            </w:r>
            <w:proofErr w:type="spellEnd"/>
            <w:r w:rsidRPr="006C0C6C">
              <w:rPr>
                <w:rFonts w:ascii="Garamond" w:eastAsia="Times New Roman" w:hAnsi="Garamond" w:cs="Calibri"/>
                <w:color w:val="000000"/>
                <w:sz w:val="14"/>
                <w:szCs w:val="14"/>
                <w:lang w:val="sq-AL" w:eastAsia="sq-AL"/>
              </w:rPr>
              <w:t xml:space="preserve"> dhe Sulka</w:t>
            </w:r>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340.75</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8,300</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2,828,225</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2,828,225</w:t>
            </w:r>
          </w:p>
        </w:tc>
        <w:tc>
          <w:tcPr>
            <w:tcW w:w="75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Plotesim</w:t>
            </w:r>
            <w:proofErr w:type="spellEnd"/>
            <w:r w:rsidRPr="006C0C6C">
              <w:rPr>
                <w:rFonts w:ascii="Garamond" w:eastAsia="Times New Roman" w:hAnsi="Garamond" w:cs="Calibri"/>
                <w:color w:val="000000"/>
                <w:sz w:val="14"/>
                <w:szCs w:val="14"/>
                <w:lang w:val="sq-AL" w:eastAsia="sq-AL"/>
              </w:rPr>
              <w:t xml:space="preserve"> dokumentacioni.</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116</w:t>
            </w:r>
          </w:p>
        </w:tc>
        <w:tc>
          <w:tcPr>
            <w:tcW w:w="35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8605</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29/272</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Bp</w:t>
            </w:r>
            <w:proofErr w:type="spellEnd"/>
            <w:r w:rsidRPr="006C0C6C">
              <w:rPr>
                <w:rFonts w:ascii="Garamond" w:eastAsia="Times New Roman" w:hAnsi="Garamond" w:cs="Calibri"/>
                <w:color w:val="000000"/>
                <w:sz w:val="14"/>
                <w:szCs w:val="14"/>
                <w:lang w:val="sq-AL" w:eastAsia="sq-AL"/>
              </w:rPr>
              <w:t xml:space="preserve"> Sharra</w:t>
            </w:r>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38.03</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8,300</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315,649</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315,649</w:t>
            </w:r>
          </w:p>
        </w:tc>
        <w:tc>
          <w:tcPr>
            <w:tcW w:w="75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Plotesim</w:t>
            </w:r>
            <w:proofErr w:type="spellEnd"/>
            <w:r w:rsidRPr="006C0C6C">
              <w:rPr>
                <w:rFonts w:ascii="Garamond" w:eastAsia="Times New Roman" w:hAnsi="Garamond" w:cs="Calibri"/>
                <w:color w:val="000000"/>
                <w:sz w:val="14"/>
                <w:szCs w:val="14"/>
                <w:lang w:val="sq-AL" w:eastAsia="sq-AL"/>
              </w:rPr>
              <w:t xml:space="preserve"> dokumentacioni.</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117</w:t>
            </w:r>
          </w:p>
        </w:tc>
        <w:tc>
          <w:tcPr>
            <w:tcW w:w="35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8605</w:t>
            </w:r>
          </w:p>
        </w:tc>
        <w:tc>
          <w:tcPr>
            <w:tcW w:w="369"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29/158 (29/273)</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Bp</w:t>
            </w:r>
            <w:proofErr w:type="spellEnd"/>
            <w:r w:rsidRPr="006C0C6C">
              <w:rPr>
                <w:rFonts w:ascii="Garamond" w:eastAsia="Times New Roman" w:hAnsi="Garamond" w:cs="Calibri"/>
                <w:color w:val="000000"/>
                <w:sz w:val="14"/>
                <w:szCs w:val="14"/>
                <w:lang w:val="sq-AL" w:eastAsia="sq-AL"/>
              </w:rPr>
              <w:t xml:space="preserve"> Sharra, </w:t>
            </w:r>
            <w:proofErr w:type="spellStart"/>
            <w:r w:rsidRPr="006C0C6C">
              <w:rPr>
                <w:rFonts w:ascii="Garamond" w:eastAsia="Times New Roman" w:hAnsi="Garamond" w:cs="Calibri"/>
                <w:color w:val="000000"/>
                <w:sz w:val="14"/>
                <w:szCs w:val="14"/>
                <w:lang w:val="sq-AL" w:eastAsia="sq-AL"/>
              </w:rPr>
              <w:t>Gurga</w:t>
            </w:r>
            <w:proofErr w:type="spellEnd"/>
            <w:r w:rsidRPr="006C0C6C">
              <w:rPr>
                <w:rFonts w:ascii="Garamond" w:eastAsia="Times New Roman" w:hAnsi="Garamond" w:cs="Calibri"/>
                <w:color w:val="000000"/>
                <w:sz w:val="14"/>
                <w:szCs w:val="14"/>
                <w:lang w:val="sq-AL" w:eastAsia="sq-AL"/>
              </w:rPr>
              <w:t xml:space="preserve">, </w:t>
            </w:r>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401.4</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8,300</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3,331,620</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3,331,620</w:t>
            </w:r>
          </w:p>
        </w:tc>
        <w:tc>
          <w:tcPr>
            <w:tcW w:w="75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Plotesim</w:t>
            </w:r>
            <w:proofErr w:type="spellEnd"/>
            <w:r w:rsidRPr="006C0C6C">
              <w:rPr>
                <w:rFonts w:ascii="Garamond" w:eastAsia="Times New Roman" w:hAnsi="Garamond" w:cs="Calibri"/>
                <w:color w:val="000000"/>
                <w:sz w:val="14"/>
                <w:szCs w:val="14"/>
                <w:lang w:val="sq-AL" w:eastAsia="sq-AL"/>
              </w:rPr>
              <w:t xml:space="preserve"> dokumentacioni.</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118</w:t>
            </w:r>
          </w:p>
        </w:tc>
        <w:tc>
          <w:tcPr>
            <w:tcW w:w="35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8605</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29/118</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Asqeri Resuli</w:t>
            </w:r>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10.44</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8,300</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86,652</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86,652</w:t>
            </w:r>
          </w:p>
        </w:tc>
        <w:tc>
          <w:tcPr>
            <w:tcW w:w="75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xml:space="preserve">Konfirmuar nga </w:t>
            </w:r>
            <w:proofErr w:type="spellStart"/>
            <w:r w:rsidRPr="006C0C6C">
              <w:rPr>
                <w:rFonts w:ascii="Garamond" w:eastAsia="Times New Roman" w:hAnsi="Garamond" w:cs="Calibri"/>
                <w:color w:val="000000"/>
                <w:sz w:val="14"/>
                <w:szCs w:val="14"/>
                <w:lang w:val="sq-AL" w:eastAsia="sq-AL"/>
              </w:rPr>
              <w:t>ZVRPP</w:t>
            </w:r>
            <w:proofErr w:type="spellEnd"/>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119</w:t>
            </w:r>
          </w:p>
        </w:tc>
        <w:tc>
          <w:tcPr>
            <w:tcW w:w="35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8605</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29/31-</w:t>
            </w:r>
            <w:proofErr w:type="spellStart"/>
            <w:r w:rsidRPr="006C0C6C">
              <w:rPr>
                <w:rFonts w:ascii="Garamond" w:eastAsia="Times New Roman" w:hAnsi="Garamond" w:cs="Calibri"/>
                <w:color w:val="FF0000"/>
                <w:sz w:val="14"/>
                <w:szCs w:val="14"/>
                <w:lang w:val="sq-AL" w:eastAsia="sq-AL"/>
              </w:rPr>
              <w:t>ND</w:t>
            </w:r>
            <w:proofErr w:type="spellEnd"/>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Asqeri Resuli</w:t>
            </w:r>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 </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99</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8,300</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0</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3,382,050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3,382,050</w:t>
            </w:r>
          </w:p>
        </w:tc>
        <w:tc>
          <w:tcPr>
            <w:tcW w:w="75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proofErr w:type="spellStart"/>
            <w:r w:rsidRPr="006C0C6C">
              <w:rPr>
                <w:rFonts w:ascii="Garamond" w:eastAsia="Times New Roman" w:hAnsi="Garamond" w:cs="Calibri"/>
                <w:color w:val="FF0000"/>
                <w:sz w:val="14"/>
                <w:szCs w:val="14"/>
                <w:lang w:val="sq-AL" w:eastAsia="sq-AL"/>
              </w:rPr>
              <w:t>Plotesim</w:t>
            </w:r>
            <w:proofErr w:type="spellEnd"/>
            <w:r w:rsidRPr="006C0C6C">
              <w:rPr>
                <w:rFonts w:ascii="Garamond" w:eastAsia="Times New Roman" w:hAnsi="Garamond" w:cs="Calibri"/>
                <w:color w:val="FF0000"/>
                <w:sz w:val="14"/>
                <w:szCs w:val="14"/>
                <w:lang w:val="sq-AL" w:eastAsia="sq-AL"/>
              </w:rPr>
              <w:t xml:space="preserve"> dokumentacioni. </w:t>
            </w:r>
            <w:proofErr w:type="spellStart"/>
            <w:r w:rsidRPr="006C0C6C">
              <w:rPr>
                <w:rFonts w:ascii="Garamond" w:eastAsia="Times New Roman" w:hAnsi="Garamond" w:cs="Calibri"/>
                <w:color w:val="FF0000"/>
                <w:sz w:val="14"/>
                <w:szCs w:val="14"/>
                <w:lang w:val="sq-AL" w:eastAsia="sq-AL"/>
              </w:rPr>
              <w:t>Llog</w:t>
            </w:r>
            <w:proofErr w:type="spellEnd"/>
            <w:r w:rsidRPr="006C0C6C">
              <w:rPr>
                <w:rFonts w:ascii="Garamond" w:eastAsia="Times New Roman" w:hAnsi="Garamond" w:cs="Calibri"/>
                <w:color w:val="FF0000"/>
                <w:sz w:val="14"/>
                <w:szCs w:val="14"/>
                <w:lang w:val="sq-AL" w:eastAsia="sq-AL"/>
              </w:rPr>
              <w:t xml:space="preserve"> me </w:t>
            </w:r>
            <w:proofErr w:type="spellStart"/>
            <w:r w:rsidRPr="006C0C6C">
              <w:rPr>
                <w:rFonts w:ascii="Garamond" w:eastAsia="Times New Roman" w:hAnsi="Garamond" w:cs="Calibri"/>
                <w:color w:val="FF0000"/>
                <w:sz w:val="14"/>
                <w:szCs w:val="14"/>
                <w:lang w:val="sq-AL" w:eastAsia="sq-AL"/>
              </w:rPr>
              <w:t>metoden</w:t>
            </w:r>
            <w:proofErr w:type="spellEnd"/>
            <w:r w:rsidRPr="006C0C6C">
              <w:rPr>
                <w:rFonts w:ascii="Garamond" w:eastAsia="Times New Roman" w:hAnsi="Garamond" w:cs="Calibri"/>
                <w:color w:val="FF0000"/>
                <w:sz w:val="14"/>
                <w:szCs w:val="14"/>
                <w:lang w:val="sq-AL" w:eastAsia="sq-AL"/>
              </w:rPr>
              <w:t xml:space="preserve"> e kostos</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120</w:t>
            </w:r>
          </w:p>
        </w:tc>
        <w:tc>
          <w:tcPr>
            <w:tcW w:w="35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8605</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29/123</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Bp</w:t>
            </w:r>
            <w:proofErr w:type="spellEnd"/>
            <w:r w:rsidRPr="006C0C6C">
              <w:rPr>
                <w:rFonts w:ascii="Garamond" w:eastAsia="Times New Roman" w:hAnsi="Garamond" w:cs="Calibri"/>
                <w:color w:val="000000"/>
                <w:sz w:val="14"/>
                <w:szCs w:val="14"/>
                <w:lang w:val="sq-AL" w:eastAsia="sq-AL"/>
              </w:rPr>
              <w:t xml:space="preserve"> Sharra, Resuli</w:t>
            </w:r>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47</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8,300</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390,100</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390,100</w:t>
            </w:r>
          </w:p>
        </w:tc>
        <w:tc>
          <w:tcPr>
            <w:tcW w:w="75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Plotesim</w:t>
            </w:r>
            <w:proofErr w:type="spellEnd"/>
            <w:r w:rsidRPr="006C0C6C">
              <w:rPr>
                <w:rFonts w:ascii="Garamond" w:eastAsia="Times New Roman" w:hAnsi="Garamond" w:cs="Calibri"/>
                <w:color w:val="000000"/>
                <w:sz w:val="14"/>
                <w:szCs w:val="14"/>
                <w:lang w:val="sq-AL" w:eastAsia="sq-AL"/>
              </w:rPr>
              <w:t xml:space="preserve"> dokumentacioni.</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121</w:t>
            </w:r>
          </w:p>
        </w:tc>
        <w:tc>
          <w:tcPr>
            <w:tcW w:w="35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8605</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sz w:val="14"/>
                <w:szCs w:val="14"/>
                <w:lang w:val="sq-AL" w:eastAsia="sq-AL"/>
              </w:rPr>
            </w:pPr>
            <w:r w:rsidRPr="006C0C6C">
              <w:rPr>
                <w:rFonts w:ascii="Garamond" w:eastAsia="Times New Roman" w:hAnsi="Garamond" w:cs="Calibri"/>
                <w:sz w:val="14"/>
                <w:szCs w:val="14"/>
                <w:lang w:val="sq-AL" w:eastAsia="sq-AL"/>
              </w:rPr>
              <w:t>46/28</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Sotir</w:t>
            </w:r>
            <w:proofErr w:type="spellEnd"/>
            <w:r w:rsidRPr="006C0C6C">
              <w:rPr>
                <w:rFonts w:ascii="Garamond" w:eastAsia="Times New Roman" w:hAnsi="Garamond" w:cs="Calibri"/>
                <w:color w:val="000000"/>
                <w:sz w:val="14"/>
                <w:szCs w:val="14"/>
                <w:lang w:val="sq-AL" w:eastAsia="sq-AL"/>
              </w:rPr>
              <w:t xml:space="preserve"> Kosta</w:t>
            </w:r>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277.67</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78</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8,300</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32,516</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2,304,661</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2,536,248</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4,840,909</w:t>
            </w:r>
          </w:p>
        </w:tc>
        <w:tc>
          <w:tcPr>
            <w:tcW w:w="75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Plotesim</w:t>
            </w:r>
            <w:proofErr w:type="spellEnd"/>
            <w:r w:rsidRPr="006C0C6C">
              <w:rPr>
                <w:rFonts w:ascii="Garamond" w:eastAsia="Times New Roman" w:hAnsi="Garamond" w:cs="Calibri"/>
                <w:color w:val="000000"/>
                <w:sz w:val="14"/>
                <w:szCs w:val="14"/>
                <w:lang w:val="sq-AL" w:eastAsia="sq-AL"/>
              </w:rPr>
              <w:t xml:space="preserve"> dokumentacioni</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122</w:t>
            </w:r>
          </w:p>
        </w:tc>
        <w:tc>
          <w:tcPr>
            <w:tcW w:w="35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8605</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46/108</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Lefter</w:t>
            </w:r>
            <w:proofErr w:type="spellEnd"/>
            <w:r w:rsidRPr="006C0C6C">
              <w:rPr>
                <w:rFonts w:ascii="Garamond" w:eastAsia="Times New Roman" w:hAnsi="Garamond" w:cs="Calibri"/>
                <w:color w:val="000000"/>
                <w:sz w:val="14"/>
                <w:szCs w:val="14"/>
                <w:lang w:val="sq-AL" w:eastAsia="sq-AL"/>
              </w:rPr>
              <w:t xml:space="preserve"> </w:t>
            </w:r>
            <w:proofErr w:type="spellStart"/>
            <w:r w:rsidRPr="006C0C6C">
              <w:rPr>
                <w:rFonts w:ascii="Garamond" w:eastAsia="Times New Roman" w:hAnsi="Garamond" w:cs="Calibri"/>
                <w:color w:val="000000"/>
                <w:sz w:val="14"/>
                <w:szCs w:val="14"/>
                <w:lang w:val="sq-AL" w:eastAsia="sq-AL"/>
              </w:rPr>
              <w:t>Nezha</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128.89</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sz w:val="14"/>
                <w:szCs w:val="14"/>
                <w:lang w:val="sq-AL" w:eastAsia="sq-AL"/>
              </w:rPr>
            </w:pPr>
            <w:r w:rsidRPr="006C0C6C">
              <w:rPr>
                <w:rFonts w:ascii="Garamond" w:eastAsia="Times New Roman" w:hAnsi="Garamond" w:cs="Calibri"/>
                <w:sz w:val="14"/>
                <w:szCs w:val="14"/>
                <w:lang w:val="sq-AL" w:eastAsia="sq-AL"/>
              </w:rPr>
              <w:t>101</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8,300</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32,516</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1,069,787</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3,284,116</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4,353,903</w:t>
            </w:r>
          </w:p>
        </w:tc>
        <w:tc>
          <w:tcPr>
            <w:tcW w:w="75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Plotesim</w:t>
            </w:r>
            <w:proofErr w:type="spellEnd"/>
            <w:r w:rsidRPr="006C0C6C">
              <w:rPr>
                <w:rFonts w:ascii="Garamond" w:eastAsia="Times New Roman" w:hAnsi="Garamond" w:cs="Calibri"/>
                <w:color w:val="000000"/>
                <w:sz w:val="14"/>
                <w:szCs w:val="14"/>
                <w:lang w:val="sq-AL" w:eastAsia="sq-AL"/>
              </w:rPr>
              <w:t xml:space="preserve"> dokumentacioni.</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123</w:t>
            </w:r>
          </w:p>
        </w:tc>
        <w:tc>
          <w:tcPr>
            <w:tcW w:w="35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8605</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46/130</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xml:space="preserve">Durim </w:t>
            </w:r>
            <w:proofErr w:type="spellStart"/>
            <w:r w:rsidRPr="006C0C6C">
              <w:rPr>
                <w:rFonts w:ascii="Garamond" w:eastAsia="Times New Roman" w:hAnsi="Garamond" w:cs="Calibri"/>
                <w:color w:val="000000"/>
                <w:sz w:val="14"/>
                <w:szCs w:val="14"/>
                <w:lang w:val="sq-AL" w:eastAsia="sq-AL"/>
              </w:rPr>
              <w:t>Nezhaj</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99.9</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111</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8,300</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32,516</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829,170</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3,609,276</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4,438,446</w:t>
            </w:r>
          </w:p>
        </w:tc>
        <w:tc>
          <w:tcPr>
            <w:tcW w:w="75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xml:space="preserve">Konfirmuar nga </w:t>
            </w:r>
            <w:proofErr w:type="spellStart"/>
            <w:r w:rsidRPr="006C0C6C">
              <w:rPr>
                <w:rFonts w:ascii="Garamond" w:eastAsia="Times New Roman" w:hAnsi="Garamond" w:cs="Calibri"/>
                <w:color w:val="000000"/>
                <w:sz w:val="14"/>
                <w:szCs w:val="14"/>
                <w:lang w:val="sq-AL" w:eastAsia="sq-AL"/>
              </w:rPr>
              <w:t>ZVRPP</w:t>
            </w:r>
            <w:proofErr w:type="spellEnd"/>
            <w:r w:rsidRPr="006C0C6C">
              <w:rPr>
                <w:rFonts w:ascii="Garamond" w:eastAsia="Times New Roman" w:hAnsi="Garamond" w:cs="Calibri"/>
                <w:color w:val="000000"/>
                <w:sz w:val="14"/>
                <w:szCs w:val="14"/>
                <w:lang w:val="sq-AL" w:eastAsia="sq-AL"/>
              </w:rPr>
              <w:t>.</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124</w:t>
            </w:r>
          </w:p>
        </w:tc>
        <w:tc>
          <w:tcPr>
            <w:tcW w:w="35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8605</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46/31</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P.P.V</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148.26</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100</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8,300</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32,516</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1,230,558</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3,251,600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4,482,158</w:t>
            </w:r>
          </w:p>
        </w:tc>
        <w:tc>
          <w:tcPr>
            <w:tcW w:w="75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Ndertimi</w:t>
            </w:r>
            <w:proofErr w:type="spellEnd"/>
            <w:r w:rsidRPr="006C0C6C">
              <w:rPr>
                <w:rFonts w:ascii="Garamond" w:eastAsia="Times New Roman" w:hAnsi="Garamond" w:cs="Calibri"/>
                <w:color w:val="000000"/>
                <w:sz w:val="14"/>
                <w:szCs w:val="14"/>
                <w:lang w:val="sq-AL" w:eastAsia="sq-AL"/>
              </w:rPr>
              <w:t xml:space="preserve"> 1 </w:t>
            </w:r>
            <w:proofErr w:type="spellStart"/>
            <w:r w:rsidRPr="006C0C6C">
              <w:rPr>
                <w:rFonts w:ascii="Garamond" w:eastAsia="Times New Roman" w:hAnsi="Garamond" w:cs="Calibri"/>
                <w:color w:val="000000"/>
                <w:sz w:val="14"/>
                <w:szCs w:val="14"/>
                <w:lang w:val="sq-AL" w:eastAsia="sq-AL"/>
              </w:rPr>
              <w:t>kat.Ka</w:t>
            </w:r>
            <w:proofErr w:type="spellEnd"/>
            <w:r w:rsidRPr="006C0C6C">
              <w:rPr>
                <w:rFonts w:ascii="Garamond" w:eastAsia="Times New Roman" w:hAnsi="Garamond" w:cs="Calibri"/>
                <w:color w:val="000000"/>
                <w:sz w:val="14"/>
                <w:szCs w:val="14"/>
                <w:lang w:val="sq-AL" w:eastAsia="sq-AL"/>
              </w:rPr>
              <w:t xml:space="preserve"> </w:t>
            </w:r>
            <w:proofErr w:type="spellStart"/>
            <w:r w:rsidRPr="006C0C6C">
              <w:rPr>
                <w:rFonts w:ascii="Garamond" w:eastAsia="Times New Roman" w:hAnsi="Garamond" w:cs="Calibri"/>
                <w:color w:val="000000"/>
                <w:sz w:val="14"/>
                <w:szCs w:val="14"/>
                <w:lang w:val="sq-AL" w:eastAsia="sq-AL"/>
              </w:rPr>
              <w:t>nje</w:t>
            </w:r>
            <w:proofErr w:type="spellEnd"/>
            <w:r w:rsidRPr="006C0C6C">
              <w:rPr>
                <w:rFonts w:ascii="Garamond" w:eastAsia="Times New Roman" w:hAnsi="Garamond" w:cs="Calibri"/>
                <w:color w:val="000000"/>
                <w:sz w:val="14"/>
                <w:szCs w:val="14"/>
                <w:lang w:val="sq-AL" w:eastAsia="sq-AL"/>
              </w:rPr>
              <w:t xml:space="preserve"> </w:t>
            </w:r>
            <w:proofErr w:type="spellStart"/>
            <w:r w:rsidRPr="006C0C6C">
              <w:rPr>
                <w:rFonts w:ascii="Garamond" w:eastAsia="Times New Roman" w:hAnsi="Garamond" w:cs="Calibri"/>
                <w:color w:val="000000"/>
                <w:sz w:val="14"/>
                <w:szCs w:val="14"/>
                <w:lang w:val="sq-AL" w:eastAsia="sq-AL"/>
              </w:rPr>
              <w:t>ndertim</w:t>
            </w:r>
            <w:proofErr w:type="spellEnd"/>
            <w:r w:rsidRPr="006C0C6C">
              <w:rPr>
                <w:rFonts w:ascii="Garamond" w:eastAsia="Times New Roman" w:hAnsi="Garamond" w:cs="Calibri"/>
                <w:color w:val="000000"/>
                <w:sz w:val="14"/>
                <w:szCs w:val="14"/>
                <w:lang w:val="sq-AL" w:eastAsia="sq-AL"/>
              </w:rPr>
              <w:t xml:space="preserve"> pa leje. </w:t>
            </w:r>
            <w:bookmarkStart w:id="4" w:name="_GoBack"/>
            <w:bookmarkEnd w:id="4"/>
            <w:r w:rsidRPr="006C0C6C">
              <w:rPr>
                <w:rFonts w:ascii="Garamond" w:eastAsia="Times New Roman" w:hAnsi="Garamond" w:cs="Calibri"/>
                <w:color w:val="000000"/>
                <w:sz w:val="14"/>
                <w:szCs w:val="14"/>
                <w:lang w:val="sq-AL" w:eastAsia="sq-AL"/>
              </w:rPr>
              <w:t xml:space="preserve">Posedohet </w:t>
            </w:r>
            <w:proofErr w:type="spellStart"/>
            <w:r w:rsidRPr="006C0C6C">
              <w:rPr>
                <w:rFonts w:ascii="Garamond" w:eastAsia="Times New Roman" w:hAnsi="Garamond" w:cs="Calibri"/>
                <w:color w:val="000000"/>
                <w:sz w:val="14"/>
                <w:szCs w:val="14"/>
                <w:lang w:val="sq-AL" w:eastAsia="sq-AL"/>
              </w:rPr>
              <w:t>B.Jahaj</w:t>
            </w:r>
            <w:proofErr w:type="spellEnd"/>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125</w:t>
            </w:r>
          </w:p>
        </w:tc>
        <w:tc>
          <w:tcPr>
            <w:tcW w:w="35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8605</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46/59</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Ska</w:t>
            </w:r>
            <w:proofErr w:type="spellEnd"/>
            <w:r w:rsidRPr="006C0C6C">
              <w:rPr>
                <w:rFonts w:ascii="Garamond" w:eastAsia="Times New Roman" w:hAnsi="Garamond" w:cs="Calibri"/>
                <w:color w:val="000000"/>
                <w:sz w:val="14"/>
                <w:szCs w:val="14"/>
                <w:lang w:val="sq-AL" w:eastAsia="sq-AL"/>
              </w:rPr>
              <w:t xml:space="preserve"> informacion</w:t>
            </w:r>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40.79</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8,300</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338,557</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338,557</w:t>
            </w:r>
          </w:p>
        </w:tc>
        <w:tc>
          <w:tcPr>
            <w:tcW w:w="75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Plotesim</w:t>
            </w:r>
            <w:proofErr w:type="spellEnd"/>
            <w:r w:rsidRPr="006C0C6C">
              <w:rPr>
                <w:rFonts w:ascii="Garamond" w:eastAsia="Times New Roman" w:hAnsi="Garamond" w:cs="Calibri"/>
                <w:color w:val="000000"/>
                <w:sz w:val="14"/>
                <w:szCs w:val="14"/>
                <w:lang w:val="sq-AL" w:eastAsia="sq-AL"/>
              </w:rPr>
              <w:t xml:space="preserve"> dokumentacioni.</w:t>
            </w:r>
          </w:p>
        </w:tc>
      </w:tr>
      <w:tr w:rsidR="00236F8D" w:rsidRPr="006C0C6C" w:rsidTr="00236F8D">
        <w:trPr>
          <w:trHeight w:val="139"/>
        </w:trPr>
        <w:tc>
          <w:tcPr>
            <w:tcW w:w="1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126</w:t>
            </w:r>
          </w:p>
        </w:tc>
        <w:tc>
          <w:tcPr>
            <w:tcW w:w="353" w:type="pct"/>
            <w:tcBorders>
              <w:top w:val="single" w:sz="4" w:space="0" w:color="auto"/>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8605</w:t>
            </w:r>
          </w:p>
        </w:tc>
        <w:tc>
          <w:tcPr>
            <w:tcW w:w="369" w:type="pct"/>
            <w:tcBorders>
              <w:top w:val="single" w:sz="4" w:space="0" w:color="auto"/>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46/94</w:t>
            </w:r>
          </w:p>
        </w:tc>
        <w:tc>
          <w:tcPr>
            <w:tcW w:w="268" w:type="pct"/>
            <w:tcBorders>
              <w:top w:val="single" w:sz="4" w:space="0" w:color="auto"/>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single" w:sz="4" w:space="0" w:color="auto"/>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P.P.V</w:t>
            </w:r>
            <w:proofErr w:type="spellEnd"/>
          </w:p>
        </w:tc>
        <w:tc>
          <w:tcPr>
            <w:tcW w:w="318" w:type="pct"/>
            <w:tcBorders>
              <w:top w:val="single" w:sz="4" w:space="0" w:color="auto"/>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20.41</w:t>
            </w:r>
          </w:p>
        </w:tc>
        <w:tc>
          <w:tcPr>
            <w:tcW w:w="272" w:type="pct"/>
            <w:tcBorders>
              <w:top w:val="single" w:sz="4" w:space="0" w:color="auto"/>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single" w:sz="4" w:space="0" w:color="auto"/>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8,300</w:t>
            </w:r>
          </w:p>
        </w:tc>
        <w:tc>
          <w:tcPr>
            <w:tcW w:w="318" w:type="pct"/>
            <w:tcBorders>
              <w:top w:val="single" w:sz="4" w:space="0" w:color="auto"/>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single" w:sz="4" w:space="0" w:color="auto"/>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169,403</w:t>
            </w:r>
          </w:p>
        </w:tc>
        <w:tc>
          <w:tcPr>
            <w:tcW w:w="363" w:type="pct"/>
            <w:tcBorders>
              <w:top w:val="single" w:sz="4" w:space="0" w:color="auto"/>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577" w:type="pct"/>
            <w:tcBorders>
              <w:top w:val="single" w:sz="4" w:space="0" w:color="auto"/>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169,403</w:t>
            </w:r>
          </w:p>
        </w:tc>
        <w:tc>
          <w:tcPr>
            <w:tcW w:w="758" w:type="pct"/>
            <w:tcBorders>
              <w:top w:val="single" w:sz="4" w:space="0" w:color="auto"/>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Plotesim</w:t>
            </w:r>
            <w:proofErr w:type="spellEnd"/>
            <w:r w:rsidRPr="006C0C6C">
              <w:rPr>
                <w:rFonts w:ascii="Garamond" w:eastAsia="Times New Roman" w:hAnsi="Garamond" w:cs="Calibri"/>
                <w:color w:val="000000"/>
                <w:sz w:val="14"/>
                <w:szCs w:val="14"/>
                <w:lang w:val="sq-AL" w:eastAsia="sq-AL"/>
              </w:rPr>
              <w:t xml:space="preserve"> dokumentacioni.</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127</w:t>
            </w:r>
          </w:p>
        </w:tc>
        <w:tc>
          <w:tcPr>
            <w:tcW w:w="35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8605</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46/93</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Servet</w:t>
            </w:r>
            <w:proofErr w:type="spellEnd"/>
            <w:r w:rsidRPr="006C0C6C">
              <w:rPr>
                <w:rFonts w:ascii="Garamond" w:eastAsia="Times New Roman" w:hAnsi="Garamond" w:cs="Calibri"/>
                <w:color w:val="000000"/>
                <w:sz w:val="14"/>
                <w:szCs w:val="14"/>
                <w:lang w:val="sq-AL" w:eastAsia="sq-AL"/>
              </w:rPr>
              <w:t xml:space="preserve"> </w:t>
            </w:r>
            <w:proofErr w:type="spellStart"/>
            <w:r w:rsidRPr="006C0C6C">
              <w:rPr>
                <w:rFonts w:ascii="Garamond" w:eastAsia="Times New Roman" w:hAnsi="Garamond" w:cs="Calibri"/>
                <w:color w:val="000000"/>
                <w:sz w:val="14"/>
                <w:szCs w:val="14"/>
                <w:lang w:val="sq-AL" w:eastAsia="sq-AL"/>
              </w:rPr>
              <w:t>Hodaj</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135.9</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89</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8,300</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32,516</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1,127,970</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2,893,924</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4,021,894</w:t>
            </w:r>
          </w:p>
        </w:tc>
        <w:tc>
          <w:tcPr>
            <w:tcW w:w="75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xml:space="preserve">Konfirmuar nga </w:t>
            </w:r>
            <w:proofErr w:type="spellStart"/>
            <w:r w:rsidRPr="006C0C6C">
              <w:rPr>
                <w:rFonts w:ascii="Garamond" w:eastAsia="Times New Roman" w:hAnsi="Garamond" w:cs="Calibri"/>
                <w:color w:val="000000"/>
                <w:sz w:val="14"/>
                <w:szCs w:val="14"/>
                <w:lang w:val="sq-AL" w:eastAsia="sq-AL"/>
              </w:rPr>
              <w:t>ZVRPP</w:t>
            </w:r>
            <w:proofErr w:type="spellEnd"/>
            <w:r w:rsidRPr="006C0C6C">
              <w:rPr>
                <w:rFonts w:ascii="Garamond" w:eastAsia="Times New Roman" w:hAnsi="Garamond" w:cs="Calibri"/>
                <w:color w:val="000000"/>
                <w:sz w:val="14"/>
                <w:szCs w:val="14"/>
                <w:lang w:val="sq-AL" w:eastAsia="sq-AL"/>
              </w:rPr>
              <w:t>.</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128</w:t>
            </w:r>
          </w:p>
        </w:tc>
        <w:tc>
          <w:tcPr>
            <w:tcW w:w="35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8605</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46/33</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Lefteri</w:t>
            </w:r>
            <w:proofErr w:type="spellEnd"/>
            <w:r w:rsidRPr="006C0C6C">
              <w:rPr>
                <w:rFonts w:ascii="Garamond" w:eastAsia="Times New Roman" w:hAnsi="Garamond" w:cs="Calibri"/>
                <w:color w:val="000000"/>
                <w:sz w:val="14"/>
                <w:szCs w:val="14"/>
                <w:lang w:val="sq-AL" w:eastAsia="sq-AL"/>
              </w:rPr>
              <w:t xml:space="preserve"> </w:t>
            </w:r>
            <w:proofErr w:type="spellStart"/>
            <w:r w:rsidRPr="006C0C6C">
              <w:rPr>
                <w:rFonts w:ascii="Garamond" w:eastAsia="Times New Roman" w:hAnsi="Garamond" w:cs="Calibri"/>
                <w:color w:val="000000"/>
                <w:sz w:val="14"/>
                <w:szCs w:val="14"/>
                <w:lang w:val="sq-AL" w:eastAsia="sq-AL"/>
              </w:rPr>
              <w:t>Guberaj</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92.86</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55.5</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8,300</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32,516</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770,738</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1,804,638</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2,575,376</w:t>
            </w:r>
          </w:p>
        </w:tc>
        <w:tc>
          <w:tcPr>
            <w:tcW w:w="75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xml:space="preserve">Konfirmuar nga </w:t>
            </w:r>
            <w:proofErr w:type="spellStart"/>
            <w:r w:rsidRPr="006C0C6C">
              <w:rPr>
                <w:rFonts w:ascii="Garamond" w:eastAsia="Times New Roman" w:hAnsi="Garamond" w:cs="Calibri"/>
                <w:color w:val="000000"/>
                <w:sz w:val="14"/>
                <w:szCs w:val="14"/>
                <w:lang w:val="sq-AL" w:eastAsia="sq-AL"/>
              </w:rPr>
              <w:t>ZVRPP</w:t>
            </w:r>
            <w:proofErr w:type="spellEnd"/>
            <w:r w:rsidRPr="006C0C6C">
              <w:rPr>
                <w:rFonts w:ascii="Garamond" w:eastAsia="Times New Roman" w:hAnsi="Garamond" w:cs="Calibri"/>
                <w:color w:val="000000"/>
                <w:sz w:val="14"/>
                <w:szCs w:val="14"/>
                <w:lang w:val="sq-AL" w:eastAsia="sq-AL"/>
              </w:rPr>
              <w:t>.</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129</w:t>
            </w:r>
          </w:p>
        </w:tc>
        <w:tc>
          <w:tcPr>
            <w:tcW w:w="35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8605</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46/35</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P.P.V</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112.99</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85</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8,300</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32,516</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937,817</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2,763,860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3,701,677</w:t>
            </w:r>
          </w:p>
        </w:tc>
        <w:tc>
          <w:tcPr>
            <w:tcW w:w="75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Plotesim</w:t>
            </w:r>
            <w:proofErr w:type="spellEnd"/>
            <w:r w:rsidRPr="006C0C6C">
              <w:rPr>
                <w:rFonts w:ascii="Garamond" w:eastAsia="Times New Roman" w:hAnsi="Garamond" w:cs="Calibri"/>
                <w:color w:val="000000"/>
                <w:sz w:val="14"/>
                <w:szCs w:val="14"/>
                <w:lang w:val="sq-AL" w:eastAsia="sq-AL"/>
              </w:rPr>
              <w:t xml:space="preserve"> dokumentacioni.</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130</w:t>
            </w:r>
          </w:p>
        </w:tc>
        <w:tc>
          <w:tcPr>
            <w:tcW w:w="35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8605</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46/37</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B.p</w:t>
            </w:r>
            <w:proofErr w:type="spellEnd"/>
            <w:r w:rsidRPr="006C0C6C">
              <w:rPr>
                <w:rFonts w:ascii="Garamond" w:eastAsia="Times New Roman" w:hAnsi="Garamond" w:cs="Calibri"/>
                <w:color w:val="000000"/>
                <w:sz w:val="14"/>
                <w:szCs w:val="14"/>
                <w:lang w:val="sq-AL" w:eastAsia="sq-AL"/>
              </w:rPr>
              <w:t xml:space="preserve"> </w:t>
            </w:r>
            <w:proofErr w:type="spellStart"/>
            <w:r w:rsidRPr="006C0C6C">
              <w:rPr>
                <w:rFonts w:ascii="Garamond" w:eastAsia="Times New Roman" w:hAnsi="Garamond" w:cs="Calibri"/>
                <w:color w:val="000000"/>
                <w:sz w:val="14"/>
                <w:szCs w:val="14"/>
                <w:lang w:val="sq-AL" w:eastAsia="sq-AL"/>
              </w:rPr>
              <w:t>Llambro</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24.5</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8,300</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203,350</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203,350</w:t>
            </w:r>
          </w:p>
        </w:tc>
        <w:tc>
          <w:tcPr>
            <w:tcW w:w="75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xml:space="preserve">Konfirmuar nga </w:t>
            </w:r>
            <w:proofErr w:type="spellStart"/>
            <w:r w:rsidRPr="006C0C6C">
              <w:rPr>
                <w:rFonts w:ascii="Garamond" w:eastAsia="Times New Roman" w:hAnsi="Garamond" w:cs="Calibri"/>
                <w:color w:val="000000"/>
                <w:sz w:val="14"/>
                <w:szCs w:val="14"/>
                <w:lang w:val="sq-AL" w:eastAsia="sq-AL"/>
              </w:rPr>
              <w:t>ZVRPP</w:t>
            </w:r>
            <w:proofErr w:type="spellEnd"/>
            <w:r w:rsidRPr="006C0C6C">
              <w:rPr>
                <w:rFonts w:ascii="Garamond" w:eastAsia="Times New Roman" w:hAnsi="Garamond" w:cs="Calibri"/>
                <w:color w:val="000000"/>
                <w:sz w:val="14"/>
                <w:szCs w:val="14"/>
                <w:lang w:val="sq-AL" w:eastAsia="sq-AL"/>
              </w:rPr>
              <w:t>.</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131</w:t>
            </w:r>
          </w:p>
        </w:tc>
        <w:tc>
          <w:tcPr>
            <w:tcW w:w="35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8605</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46/36</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P.P.V</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37.85</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8,300</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314,155</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314,155</w:t>
            </w:r>
          </w:p>
        </w:tc>
        <w:tc>
          <w:tcPr>
            <w:tcW w:w="75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Plotesim</w:t>
            </w:r>
            <w:proofErr w:type="spellEnd"/>
            <w:r w:rsidRPr="006C0C6C">
              <w:rPr>
                <w:rFonts w:ascii="Garamond" w:eastAsia="Times New Roman" w:hAnsi="Garamond" w:cs="Calibri"/>
                <w:color w:val="000000"/>
                <w:sz w:val="14"/>
                <w:szCs w:val="14"/>
                <w:lang w:val="sq-AL" w:eastAsia="sq-AL"/>
              </w:rPr>
              <w:t xml:space="preserve"> dokumentacioni.</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132</w:t>
            </w:r>
          </w:p>
        </w:tc>
        <w:tc>
          <w:tcPr>
            <w:tcW w:w="35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8605</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46/81</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Ska</w:t>
            </w:r>
            <w:proofErr w:type="spellEnd"/>
            <w:r w:rsidRPr="006C0C6C">
              <w:rPr>
                <w:rFonts w:ascii="Garamond" w:eastAsia="Times New Roman" w:hAnsi="Garamond" w:cs="Calibri"/>
                <w:color w:val="000000"/>
                <w:sz w:val="14"/>
                <w:szCs w:val="14"/>
                <w:lang w:val="sq-AL" w:eastAsia="sq-AL"/>
              </w:rPr>
              <w:t xml:space="preserve"> informacion</w:t>
            </w:r>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51.5</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8,300</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427,450</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427,450</w:t>
            </w:r>
          </w:p>
        </w:tc>
        <w:tc>
          <w:tcPr>
            <w:tcW w:w="75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Plotesim</w:t>
            </w:r>
            <w:proofErr w:type="spellEnd"/>
            <w:r w:rsidRPr="006C0C6C">
              <w:rPr>
                <w:rFonts w:ascii="Garamond" w:eastAsia="Times New Roman" w:hAnsi="Garamond" w:cs="Calibri"/>
                <w:color w:val="000000"/>
                <w:sz w:val="14"/>
                <w:szCs w:val="14"/>
                <w:lang w:val="sq-AL" w:eastAsia="sq-AL"/>
              </w:rPr>
              <w:t xml:space="preserve"> dokumentacioni.</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133</w:t>
            </w:r>
          </w:p>
        </w:tc>
        <w:tc>
          <w:tcPr>
            <w:tcW w:w="35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8605</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46/38</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sz w:val="14"/>
                <w:szCs w:val="14"/>
                <w:lang w:val="sq-AL" w:eastAsia="sq-AL"/>
              </w:rPr>
            </w:pPr>
            <w:proofErr w:type="spellStart"/>
            <w:r w:rsidRPr="006C0C6C">
              <w:rPr>
                <w:rFonts w:ascii="Garamond" w:eastAsia="Times New Roman" w:hAnsi="Garamond" w:cs="Calibri"/>
                <w:sz w:val="14"/>
                <w:szCs w:val="14"/>
                <w:lang w:val="sq-AL" w:eastAsia="sq-AL"/>
              </w:rPr>
              <w:t>Pandeli</w:t>
            </w:r>
            <w:proofErr w:type="spellEnd"/>
            <w:r w:rsidRPr="006C0C6C">
              <w:rPr>
                <w:rFonts w:ascii="Garamond" w:eastAsia="Times New Roman" w:hAnsi="Garamond" w:cs="Calibri"/>
                <w:sz w:val="14"/>
                <w:szCs w:val="14"/>
                <w:lang w:val="sq-AL" w:eastAsia="sq-AL"/>
              </w:rPr>
              <w:t xml:space="preserve"> </w:t>
            </w:r>
            <w:proofErr w:type="spellStart"/>
            <w:r w:rsidRPr="006C0C6C">
              <w:rPr>
                <w:rFonts w:ascii="Garamond" w:eastAsia="Times New Roman" w:hAnsi="Garamond" w:cs="Calibri"/>
                <w:sz w:val="14"/>
                <w:szCs w:val="14"/>
                <w:lang w:val="sq-AL" w:eastAsia="sq-AL"/>
              </w:rPr>
              <w:t>Llambi</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sz w:val="14"/>
                <w:szCs w:val="14"/>
                <w:lang w:val="sq-AL" w:eastAsia="sq-AL"/>
              </w:rPr>
            </w:pPr>
            <w:r w:rsidRPr="006C0C6C">
              <w:rPr>
                <w:rFonts w:ascii="Garamond" w:eastAsia="Times New Roman" w:hAnsi="Garamond" w:cs="Calibri"/>
                <w:sz w:val="14"/>
                <w:szCs w:val="14"/>
                <w:lang w:val="sq-AL" w:eastAsia="sq-AL"/>
              </w:rPr>
              <w:t>41.05</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8,300</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340,715</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340,715</w:t>
            </w:r>
          </w:p>
        </w:tc>
        <w:tc>
          <w:tcPr>
            <w:tcW w:w="75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xml:space="preserve">Konfirmuar nga </w:t>
            </w:r>
            <w:proofErr w:type="spellStart"/>
            <w:r w:rsidRPr="006C0C6C">
              <w:rPr>
                <w:rFonts w:ascii="Garamond" w:eastAsia="Times New Roman" w:hAnsi="Garamond" w:cs="Calibri"/>
                <w:color w:val="000000"/>
                <w:sz w:val="14"/>
                <w:szCs w:val="14"/>
                <w:lang w:val="sq-AL" w:eastAsia="sq-AL"/>
              </w:rPr>
              <w:t>ZVRPP</w:t>
            </w:r>
            <w:proofErr w:type="spellEnd"/>
            <w:r w:rsidRPr="006C0C6C">
              <w:rPr>
                <w:rFonts w:ascii="Garamond" w:eastAsia="Times New Roman" w:hAnsi="Garamond" w:cs="Calibri"/>
                <w:color w:val="000000"/>
                <w:sz w:val="14"/>
                <w:szCs w:val="14"/>
                <w:lang w:val="sq-AL" w:eastAsia="sq-AL"/>
              </w:rPr>
              <w:t>.</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134</w:t>
            </w:r>
          </w:p>
        </w:tc>
        <w:tc>
          <w:tcPr>
            <w:tcW w:w="35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8605</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46/100</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Ska</w:t>
            </w:r>
            <w:proofErr w:type="spellEnd"/>
            <w:r w:rsidRPr="006C0C6C">
              <w:rPr>
                <w:rFonts w:ascii="Garamond" w:eastAsia="Times New Roman" w:hAnsi="Garamond" w:cs="Calibri"/>
                <w:color w:val="000000"/>
                <w:sz w:val="14"/>
                <w:szCs w:val="14"/>
                <w:lang w:val="sq-AL" w:eastAsia="sq-AL"/>
              </w:rPr>
              <w:t xml:space="preserve"> informacion</w:t>
            </w:r>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100.86</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8,300</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837,138</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837,138</w:t>
            </w:r>
          </w:p>
        </w:tc>
        <w:tc>
          <w:tcPr>
            <w:tcW w:w="75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Plotesim</w:t>
            </w:r>
            <w:proofErr w:type="spellEnd"/>
            <w:r w:rsidRPr="006C0C6C">
              <w:rPr>
                <w:rFonts w:ascii="Garamond" w:eastAsia="Times New Roman" w:hAnsi="Garamond" w:cs="Calibri"/>
                <w:color w:val="000000"/>
                <w:sz w:val="14"/>
                <w:szCs w:val="14"/>
                <w:lang w:val="sq-AL" w:eastAsia="sq-AL"/>
              </w:rPr>
              <w:t xml:space="preserve"> dokumentacioni.</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135</w:t>
            </w:r>
          </w:p>
        </w:tc>
        <w:tc>
          <w:tcPr>
            <w:tcW w:w="35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8605</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46/40</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Ska</w:t>
            </w:r>
            <w:proofErr w:type="spellEnd"/>
            <w:r w:rsidRPr="006C0C6C">
              <w:rPr>
                <w:rFonts w:ascii="Garamond" w:eastAsia="Times New Roman" w:hAnsi="Garamond" w:cs="Calibri"/>
                <w:color w:val="000000"/>
                <w:sz w:val="14"/>
                <w:szCs w:val="14"/>
                <w:lang w:val="sq-AL" w:eastAsia="sq-AL"/>
              </w:rPr>
              <w:t xml:space="preserve"> informacion</w:t>
            </w:r>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28.73</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8,300</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238,459</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238,459</w:t>
            </w:r>
          </w:p>
        </w:tc>
        <w:tc>
          <w:tcPr>
            <w:tcW w:w="75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Plotesim</w:t>
            </w:r>
            <w:proofErr w:type="spellEnd"/>
            <w:r w:rsidRPr="006C0C6C">
              <w:rPr>
                <w:rFonts w:ascii="Garamond" w:eastAsia="Times New Roman" w:hAnsi="Garamond" w:cs="Calibri"/>
                <w:color w:val="000000"/>
                <w:sz w:val="14"/>
                <w:szCs w:val="14"/>
                <w:lang w:val="sq-AL" w:eastAsia="sq-AL"/>
              </w:rPr>
              <w:t xml:space="preserve"> dokumentacioni.</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136</w:t>
            </w:r>
          </w:p>
        </w:tc>
        <w:tc>
          <w:tcPr>
            <w:tcW w:w="35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8605</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46/39-</w:t>
            </w:r>
            <w:proofErr w:type="spellStart"/>
            <w:r w:rsidRPr="006C0C6C">
              <w:rPr>
                <w:rFonts w:ascii="Garamond" w:eastAsia="Times New Roman" w:hAnsi="Garamond" w:cs="Calibri"/>
                <w:color w:val="000000"/>
                <w:sz w:val="14"/>
                <w:szCs w:val="14"/>
                <w:lang w:val="sq-AL" w:eastAsia="sq-AL"/>
              </w:rPr>
              <w:t>nd</w:t>
            </w:r>
            <w:proofErr w:type="spellEnd"/>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Spiro</w:t>
            </w:r>
            <w:proofErr w:type="spellEnd"/>
            <w:r w:rsidRPr="006C0C6C">
              <w:rPr>
                <w:rFonts w:ascii="Garamond" w:eastAsia="Times New Roman" w:hAnsi="Garamond" w:cs="Calibri"/>
                <w:color w:val="000000"/>
                <w:sz w:val="14"/>
                <w:szCs w:val="14"/>
                <w:lang w:val="sq-AL" w:eastAsia="sq-AL"/>
              </w:rPr>
              <w:t xml:space="preserve"> Komini</w:t>
            </w:r>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76</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8,300</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32,516</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2,471,216</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2,471,216</w:t>
            </w:r>
          </w:p>
        </w:tc>
        <w:tc>
          <w:tcPr>
            <w:tcW w:w="75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xml:space="preserve">Konfirmuar nga </w:t>
            </w:r>
            <w:proofErr w:type="spellStart"/>
            <w:r w:rsidRPr="006C0C6C">
              <w:rPr>
                <w:rFonts w:ascii="Garamond" w:eastAsia="Times New Roman" w:hAnsi="Garamond" w:cs="Calibri"/>
                <w:color w:val="000000"/>
                <w:sz w:val="14"/>
                <w:szCs w:val="14"/>
                <w:lang w:val="sq-AL" w:eastAsia="sq-AL"/>
              </w:rPr>
              <w:t>ZVRPP</w:t>
            </w:r>
            <w:proofErr w:type="spellEnd"/>
            <w:r w:rsidRPr="006C0C6C">
              <w:rPr>
                <w:rFonts w:ascii="Garamond" w:eastAsia="Times New Roman" w:hAnsi="Garamond" w:cs="Calibri"/>
                <w:color w:val="000000"/>
                <w:sz w:val="14"/>
                <w:szCs w:val="14"/>
                <w:lang w:val="sq-AL" w:eastAsia="sq-AL"/>
              </w:rPr>
              <w:t>.</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137</w:t>
            </w:r>
          </w:p>
        </w:tc>
        <w:tc>
          <w:tcPr>
            <w:tcW w:w="35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8605</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46/60</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Ska</w:t>
            </w:r>
            <w:proofErr w:type="spellEnd"/>
            <w:r w:rsidRPr="006C0C6C">
              <w:rPr>
                <w:rFonts w:ascii="Garamond" w:eastAsia="Times New Roman" w:hAnsi="Garamond" w:cs="Calibri"/>
                <w:color w:val="000000"/>
                <w:sz w:val="14"/>
                <w:szCs w:val="14"/>
                <w:lang w:val="sq-AL" w:eastAsia="sq-AL"/>
              </w:rPr>
              <w:t xml:space="preserve"> informacion</w:t>
            </w:r>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16.55</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8,300</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137,365</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137,365</w:t>
            </w:r>
          </w:p>
        </w:tc>
        <w:tc>
          <w:tcPr>
            <w:tcW w:w="75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Plotesim</w:t>
            </w:r>
            <w:proofErr w:type="spellEnd"/>
            <w:r w:rsidRPr="006C0C6C">
              <w:rPr>
                <w:rFonts w:ascii="Garamond" w:eastAsia="Times New Roman" w:hAnsi="Garamond" w:cs="Calibri"/>
                <w:color w:val="000000"/>
                <w:sz w:val="14"/>
                <w:szCs w:val="14"/>
                <w:lang w:val="sq-AL" w:eastAsia="sq-AL"/>
              </w:rPr>
              <w:t xml:space="preserve"> dokumentacioni.</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138</w:t>
            </w:r>
          </w:p>
        </w:tc>
        <w:tc>
          <w:tcPr>
            <w:tcW w:w="35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8605</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46/101</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Ska</w:t>
            </w:r>
            <w:proofErr w:type="spellEnd"/>
            <w:r w:rsidRPr="006C0C6C">
              <w:rPr>
                <w:rFonts w:ascii="Garamond" w:eastAsia="Times New Roman" w:hAnsi="Garamond" w:cs="Calibri"/>
                <w:color w:val="000000"/>
                <w:sz w:val="14"/>
                <w:szCs w:val="14"/>
                <w:lang w:val="sq-AL" w:eastAsia="sq-AL"/>
              </w:rPr>
              <w:t xml:space="preserve"> informacion</w:t>
            </w:r>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237.5</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8,300</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1,971,250</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1,971,250</w:t>
            </w:r>
          </w:p>
        </w:tc>
        <w:tc>
          <w:tcPr>
            <w:tcW w:w="75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Plotesim</w:t>
            </w:r>
            <w:proofErr w:type="spellEnd"/>
            <w:r w:rsidRPr="006C0C6C">
              <w:rPr>
                <w:rFonts w:ascii="Garamond" w:eastAsia="Times New Roman" w:hAnsi="Garamond" w:cs="Calibri"/>
                <w:color w:val="000000"/>
                <w:sz w:val="14"/>
                <w:szCs w:val="14"/>
                <w:lang w:val="sq-AL" w:eastAsia="sq-AL"/>
              </w:rPr>
              <w:t xml:space="preserve"> dokumentacioni.</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139</w:t>
            </w:r>
          </w:p>
        </w:tc>
        <w:tc>
          <w:tcPr>
            <w:tcW w:w="35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8605</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46/103</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B.P</w:t>
            </w:r>
            <w:proofErr w:type="spellEnd"/>
            <w:r w:rsidRPr="006C0C6C">
              <w:rPr>
                <w:rFonts w:ascii="Garamond" w:eastAsia="Times New Roman" w:hAnsi="Garamond" w:cs="Calibri"/>
                <w:color w:val="000000"/>
                <w:sz w:val="14"/>
                <w:szCs w:val="14"/>
                <w:lang w:val="sq-AL" w:eastAsia="sq-AL"/>
              </w:rPr>
              <w:t xml:space="preserve"> Loshi</w:t>
            </w:r>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100.94</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63.6</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8,300</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32,516</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837,802</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2,068,018</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2,905,820</w:t>
            </w:r>
          </w:p>
        </w:tc>
        <w:tc>
          <w:tcPr>
            <w:tcW w:w="75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xml:space="preserve">Konfirmuar nga </w:t>
            </w:r>
            <w:proofErr w:type="spellStart"/>
            <w:r w:rsidRPr="006C0C6C">
              <w:rPr>
                <w:rFonts w:ascii="Garamond" w:eastAsia="Times New Roman" w:hAnsi="Garamond" w:cs="Calibri"/>
                <w:color w:val="000000"/>
                <w:sz w:val="14"/>
                <w:szCs w:val="14"/>
                <w:lang w:val="sq-AL" w:eastAsia="sq-AL"/>
              </w:rPr>
              <w:t>ZVRPP</w:t>
            </w:r>
            <w:proofErr w:type="spellEnd"/>
            <w:r w:rsidRPr="006C0C6C">
              <w:rPr>
                <w:rFonts w:ascii="Garamond" w:eastAsia="Times New Roman" w:hAnsi="Garamond" w:cs="Calibri"/>
                <w:color w:val="000000"/>
                <w:sz w:val="14"/>
                <w:szCs w:val="14"/>
                <w:lang w:val="sq-AL" w:eastAsia="sq-AL"/>
              </w:rPr>
              <w:t>.</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140</w:t>
            </w:r>
          </w:p>
        </w:tc>
        <w:tc>
          <w:tcPr>
            <w:tcW w:w="35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8605</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46/83</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Ska</w:t>
            </w:r>
            <w:proofErr w:type="spellEnd"/>
            <w:r w:rsidRPr="006C0C6C">
              <w:rPr>
                <w:rFonts w:ascii="Garamond" w:eastAsia="Times New Roman" w:hAnsi="Garamond" w:cs="Calibri"/>
                <w:color w:val="000000"/>
                <w:sz w:val="14"/>
                <w:szCs w:val="14"/>
                <w:lang w:val="sq-AL" w:eastAsia="sq-AL"/>
              </w:rPr>
              <w:t xml:space="preserve"> informacion</w:t>
            </w:r>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35.53</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8,300</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294,899</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294,899</w:t>
            </w:r>
          </w:p>
        </w:tc>
        <w:tc>
          <w:tcPr>
            <w:tcW w:w="75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Plotesim</w:t>
            </w:r>
            <w:proofErr w:type="spellEnd"/>
            <w:r w:rsidRPr="006C0C6C">
              <w:rPr>
                <w:rFonts w:ascii="Garamond" w:eastAsia="Times New Roman" w:hAnsi="Garamond" w:cs="Calibri"/>
                <w:color w:val="000000"/>
                <w:sz w:val="14"/>
                <w:szCs w:val="14"/>
                <w:lang w:val="sq-AL" w:eastAsia="sq-AL"/>
              </w:rPr>
              <w:t xml:space="preserve"> dokumentacioni.</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141</w:t>
            </w:r>
          </w:p>
        </w:tc>
        <w:tc>
          <w:tcPr>
            <w:tcW w:w="35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8605</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46/44</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Trifon</w:t>
            </w:r>
            <w:proofErr w:type="spellEnd"/>
            <w:r w:rsidRPr="006C0C6C">
              <w:rPr>
                <w:rFonts w:ascii="Garamond" w:eastAsia="Times New Roman" w:hAnsi="Garamond" w:cs="Calibri"/>
                <w:color w:val="000000"/>
                <w:sz w:val="14"/>
                <w:szCs w:val="14"/>
                <w:lang w:val="sq-AL" w:eastAsia="sq-AL"/>
              </w:rPr>
              <w:t xml:space="preserve"> Aleksi</w:t>
            </w:r>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90.41</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74</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8,300</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32,516</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750,403</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2,406,184</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3,156,587</w:t>
            </w:r>
          </w:p>
        </w:tc>
        <w:tc>
          <w:tcPr>
            <w:tcW w:w="75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xml:space="preserve">Konfirmuar nga </w:t>
            </w:r>
            <w:proofErr w:type="spellStart"/>
            <w:r w:rsidRPr="006C0C6C">
              <w:rPr>
                <w:rFonts w:ascii="Garamond" w:eastAsia="Times New Roman" w:hAnsi="Garamond" w:cs="Calibri"/>
                <w:color w:val="000000"/>
                <w:sz w:val="14"/>
                <w:szCs w:val="14"/>
                <w:lang w:val="sq-AL" w:eastAsia="sq-AL"/>
              </w:rPr>
              <w:t>ZVRPP</w:t>
            </w:r>
            <w:proofErr w:type="spellEnd"/>
            <w:r w:rsidRPr="006C0C6C">
              <w:rPr>
                <w:rFonts w:ascii="Garamond" w:eastAsia="Times New Roman" w:hAnsi="Garamond" w:cs="Calibri"/>
                <w:color w:val="000000"/>
                <w:sz w:val="14"/>
                <w:szCs w:val="14"/>
                <w:lang w:val="sq-AL" w:eastAsia="sq-AL"/>
              </w:rPr>
              <w:t>.</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142</w:t>
            </w:r>
          </w:p>
        </w:tc>
        <w:tc>
          <w:tcPr>
            <w:tcW w:w="35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8605</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46/97</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Arshi</w:t>
            </w:r>
            <w:proofErr w:type="spellEnd"/>
            <w:r w:rsidRPr="006C0C6C">
              <w:rPr>
                <w:rFonts w:ascii="Garamond" w:eastAsia="Times New Roman" w:hAnsi="Garamond" w:cs="Calibri"/>
                <w:color w:val="000000"/>
                <w:sz w:val="14"/>
                <w:szCs w:val="14"/>
                <w:lang w:val="sq-AL" w:eastAsia="sq-AL"/>
              </w:rPr>
              <w:t xml:space="preserve"> </w:t>
            </w:r>
            <w:proofErr w:type="spellStart"/>
            <w:r w:rsidRPr="006C0C6C">
              <w:rPr>
                <w:rFonts w:ascii="Garamond" w:eastAsia="Times New Roman" w:hAnsi="Garamond" w:cs="Calibri"/>
                <w:color w:val="000000"/>
                <w:sz w:val="14"/>
                <w:szCs w:val="14"/>
                <w:lang w:val="sq-AL" w:eastAsia="sq-AL"/>
              </w:rPr>
              <w:t>Abazi</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121.05</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72</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8,300</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32,516</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1,004,715</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2,341,152</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3,345,867</w:t>
            </w:r>
          </w:p>
        </w:tc>
        <w:tc>
          <w:tcPr>
            <w:tcW w:w="75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xml:space="preserve">Konfirmuar nga </w:t>
            </w:r>
            <w:proofErr w:type="spellStart"/>
            <w:r w:rsidRPr="006C0C6C">
              <w:rPr>
                <w:rFonts w:ascii="Garamond" w:eastAsia="Times New Roman" w:hAnsi="Garamond" w:cs="Calibri"/>
                <w:color w:val="000000"/>
                <w:sz w:val="14"/>
                <w:szCs w:val="14"/>
                <w:lang w:val="sq-AL" w:eastAsia="sq-AL"/>
              </w:rPr>
              <w:t>ZVRPP</w:t>
            </w:r>
            <w:proofErr w:type="spellEnd"/>
            <w:r w:rsidRPr="006C0C6C">
              <w:rPr>
                <w:rFonts w:ascii="Garamond" w:eastAsia="Times New Roman" w:hAnsi="Garamond" w:cs="Calibri"/>
                <w:color w:val="000000"/>
                <w:sz w:val="14"/>
                <w:szCs w:val="14"/>
                <w:lang w:val="sq-AL" w:eastAsia="sq-AL"/>
              </w:rPr>
              <w:t>.</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143</w:t>
            </w:r>
          </w:p>
        </w:tc>
        <w:tc>
          <w:tcPr>
            <w:tcW w:w="35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8605</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46/102</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Arqile</w:t>
            </w:r>
            <w:proofErr w:type="spellEnd"/>
            <w:r w:rsidRPr="006C0C6C">
              <w:rPr>
                <w:rFonts w:ascii="Garamond" w:eastAsia="Times New Roman" w:hAnsi="Garamond" w:cs="Calibri"/>
                <w:color w:val="000000"/>
                <w:sz w:val="14"/>
                <w:szCs w:val="14"/>
                <w:lang w:val="sq-AL" w:eastAsia="sq-AL"/>
              </w:rPr>
              <w:t xml:space="preserve"> </w:t>
            </w:r>
            <w:proofErr w:type="spellStart"/>
            <w:r w:rsidRPr="006C0C6C">
              <w:rPr>
                <w:rFonts w:ascii="Garamond" w:eastAsia="Times New Roman" w:hAnsi="Garamond" w:cs="Calibri"/>
                <w:color w:val="000000"/>
                <w:sz w:val="14"/>
                <w:szCs w:val="14"/>
                <w:lang w:val="sq-AL" w:eastAsia="sq-AL"/>
              </w:rPr>
              <w:t>Janka</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114.98</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8,300</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954,334</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954,334</w:t>
            </w:r>
          </w:p>
        </w:tc>
        <w:tc>
          <w:tcPr>
            <w:tcW w:w="75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Plotesim</w:t>
            </w:r>
            <w:proofErr w:type="spellEnd"/>
            <w:r w:rsidRPr="006C0C6C">
              <w:rPr>
                <w:rFonts w:ascii="Garamond" w:eastAsia="Times New Roman" w:hAnsi="Garamond" w:cs="Calibri"/>
                <w:color w:val="000000"/>
                <w:sz w:val="14"/>
                <w:szCs w:val="14"/>
                <w:lang w:val="sq-AL" w:eastAsia="sq-AL"/>
              </w:rPr>
              <w:t xml:space="preserve"> dokumentacioni</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144</w:t>
            </w:r>
          </w:p>
        </w:tc>
        <w:tc>
          <w:tcPr>
            <w:tcW w:w="35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8605</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46/53+1-2</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Stiljan</w:t>
            </w:r>
            <w:proofErr w:type="spellEnd"/>
            <w:r w:rsidRPr="006C0C6C">
              <w:rPr>
                <w:rFonts w:ascii="Garamond" w:eastAsia="Times New Roman" w:hAnsi="Garamond" w:cs="Calibri"/>
                <w:color w:val="000000"/>
                <w:sz w:val="14"/>
                <w:szCs w:val="14"/>
                <w:lang w:val="sq-AL" w:eastAsia="sq-AL"/>
              </w:rPr>
              <w:t xml:space="preserve"> </w:t>
            </w:r>
            <w:proofErr w:type="spellStart"/>
            <w:r w:rsidRPr="006C0C6C">
              <w:rPr>
                <w:rFonts w:ascii="Garamond" w:eastAsia="Times New Roman" w:hAnsi="Garamond" w:cs="Calibri"/>
                <w:color w:val="000000"/>
                <w:sz w:val="14"/>
                <w:szCs w:val="14"/>
                <w:lang w:val="sq-AL" w:eastAsia="sq-AL"/>
              </w:rPr>
              <w:t>Todor</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81</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39,404</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3,191,724</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3,191,724</w:t>
            </w:r>
          </w:p>
        </w:tc>
        <w:tc>
          <w:tcPr>
            <w:tcW w:w="75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Plotesim</w:t>
            </w:r>
            <w:proofErr w:type="spellEnd"/>
            <w:r w:rsidRPr="006C0C6C">
              <w:rPr>
                <w:rFonts w:ascii="Garamond" w:eastAsia="Times New Roman" w:hAnsi="Garamond" w:cs="Calibri"/>
                <w:color w:val="000000"/>
                <w:sz w:val="14"/>
                <w:szCs w:val="14"/>
                <w:lang w:val="sq-AL" w:eastAsia="sq-AL"/>
              </w:rPr>
              <w:t xml:space="preserve"> dokumentacioni</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145</w:t>
            </w:r>
          </w:p>
        </w:tc>
        <w:tc>
          <w:tcPr>
            <w:tcW w:w="35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8605</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46/53</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xml:space="preserve">Lluka </w:t>
            </w:r>
            <w:proofErr w:type="spellStart"/>
            <w:r w:rsidRPr="006C0C6C">
              <w:rPr>
                <w:rFonts w:ascii="Garamond" w:eastAsia="Times New Roman" w:hAnsi="Garamond" w:cs="Calibri"/>
                <w:color w:val="000000"/>
                <w:sz w:val="14"/>
                <w:szCs w:val="14"/>
                <w:lang w:val="sq-AL" w:eastAsia="sq-AL"/>
              </w:rPr>
              <w:t>Çaçani</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109.4</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8,300</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908,020</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908,020</w:t>
            </w:r>
          </w:p>
        </w:tc>
        <w:tc>
          <w:tcPr>
            <w:tcW w:w="75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Plotesim</w:t>
            </w:r>
            <w:proofErr w:type="spellEnd"/>
            <w:r w:rsidRPr="006C0C6C">
              <w:rPr>
                <w:rFonts w:ascii="Garamond" w:eastAsia="Times New Roman" w:hAnsi="Garamond" w:cs="Calibri"/>
                <w:color w:val="000000"/>
                <w:sz w:val="14"/>
                <w:szCs w:val="14"/>
                <w:lang w:val="sq-AL" w:eastAsia="sq-AL"/>
              </w:rPr>
              <w:t xml:space="preserve"> dokumentacioni</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146</w:t>
            </w:r>
          </w:p>
        </w:tc>
        <w:tc>
          <w:tcPr>
            <w:tcW w:w="35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8605</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46/53+1-1</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Jorgaq</w:t>
            </w:r>
            <w:proofErr w:type="spellEnd"/>
            <w:r w:rsidRPr="006C0C6C">
              <w:rPr>
                <w:rFonts w:ascii="Garamond" w:eastAsia="Times New Roman" w:hAnsi="Garamond" w:cs="Calibri"/>
                <w:color w:val="000000"/>
                <w:sz w:val="14"/>
                <w:szCs w:val="14"/>
                <w:lang w:val="sq-AL" w:eastAsia="sq-AL"/>
              </w:rPr>
              <w:t xml:space="preserve"> </w:t>
            </w:r>
            <w:proofErr w:type="spellStart"/>
            <w:r w:rsidRPr="006C0C6C">
              <w:rPr>
                <w:rFonts w:ascii="Garamond" w:eastAsia="Times New Roman" w:hAnsi="Garamond" w:cs="Calibri"/>
                <w:color w:val="000000"/>
                <w:sz w:val="14"/>
                <w:szCs w:val="14"/>
                <w:lang w:val="sq-AL" w:eastAsia="sq-AL"/>
              </w:rPr>
              <w:t>Çaçani</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107</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8,300</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39,404</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4,216,228</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4,216,228</w:t>
            </w:r>
          </w:p>
        </w:tc>
        <w:tc>
          <w:tcPr>
            <w:tcW w:w="75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xml:space="preserve">Konfirmuar nga </w:t>
            </w:r>
            <w:proofErr w:type="spellStart"/>
            <w:r w:rsidRPr="006C0C6C">
              <w:rPr>
                <w:rFonts w:ascii="Garamond" w:eastAsia="Times New Roman" w:hAnsi="Garamond" w:cs="Calibri"/>
                <w:color w:val="000000"/>
                <w:sz w:val="14"/>
                <w:szCs w:val="14"/>
                <w:lang w:val="sq-AL" w:eastAsia="sq-AL"/>
              </w:rPr>
              <w:t>ZVRPP</w:t>
            </w:r>
            <w:proofErr w:type="spellEnd"/>
            <w:r w:rsidRPr="006C0C6C">
              <w:rPr>
                <w:rFonts w:ascii="Garamond" w:eastAsia="Times New Roman" w:hAnsi="Garamond" w:cs="Calibri"/>
                <w:color w:val="000000"/>
                <w:sz w:val="14"/>
                <w:szCs w:val="14"/>
                <w:lang w:val="sq-AL" w:eastAsia="sq-AL"/>
              </w:rPr>
              <w:t>.</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147</w:t>
            </w:r>
          </w:p>
        </w:tc>
        <w:tc>
          <w:tcPr>
            <w:tcW w:w="35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8605</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49/97-</w:t>
            </w:r>
            <w:proofErr w:type="spellStart"/>
            <w:r w:rsidRPr="006C0C6C">
              <w:rPr>
                <w:rFonts w:ascii="Garamond" w:eastAsia="Times New Roman" w:hAnsi="Garamond" w:cs="Calibri"/>
                <w:color w:val="000000"/>
                <w:sz w:val="14"/>
                <w:szCs w:val="14"/>
                <w:lang w:val="sq-AL" w:eastAsia="sq-AL"/>
              </w:rPr>
              <w:t>ND</w:t>
            </w:r>
            <w:proofErr w:type="spellEnd"/>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Koco</w:t>
            </w:r>
            <w:proofErr w:type="spellEnd"/>
            <w:r w:rsidRPr="006C0C6C">
              <w:rPr>
                <w:rFonts w:ascii="Garamond" w:eastAsia="Times New Roman" w:hAnsi="Garamond" w:cs="Calibri"/>
                <w:color w:val="000000"/>
                <w:sz w:val="14"/>
                <w:szCs w:val="14"/>
                <w:lang w:val="sq-AL" w:eastAsia="sq-AL"/>
              </w:rPr>
              <w:t xml:space="preserve"> </w:t>
            </w:r>
            <w:proofErr w:type="spellStart"/>
            <w:r w:rsidRPr="006C0C6C">
              <w:rPr>
                <w:rFonts w:ascii="Garamond" w:eastAsia="Times New Roman" w:hAnsi="Garamond" w:cs="Calibri"/>
                <w:color w:val="000000"/>
                <w:sz w:val="14"/>
                <w:szCs w:val="14"/>
                <w:lang w:val="sq-AL" w:eastAsia="sq-AL"/>
              </w:rPr>
              <w:t>Xhaho</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80</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8,300</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32,516</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2,601,280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2,601,280</w:t>
            </w:r>
          </w:p>
        </w:tc>
        <w:tc>
          <w:tcPr>
            <w:tcW w:w="75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Saktesim</w:t>
            </w:r>
            <w:proofErr w:type="spellEnd"/>
            <w:r w:rsidRPr="006C0C6C">
              <w:rPr>
                <w:rFonts w:ascii="Garamond" w:eastAsia="Times New Roman" w:hAnsi="Garamond" w:cs="Calibri"/>
                <w:color w:val="000000"/>
                <w:sz w:val="14"/>
                <w:szCs w:val="14"/>
                <w:lang w:val="sq-AL" w:eastAsia="sq-AL"/>
              </w:rPr>
              <w:t xml:space="preserve"> dokumentacioni</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148</w:t>
            </w:r>
          </w:p>
        </w:tc>
        <w:tc>
          <w:tcPr>
            <w:tcW w:w="35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8605</w:t>
            </w:r>
          </w:p>
        </w:tc>
        <w:tc>
          <w:tcPr>
            <w:tcW w:w="369"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49/258</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Ektor</w:t>
            </w:r>
            <w:proofErr w:type="spellEnd"/>
            <w:r w:rsidRPr="006C0C6C">
              <w:rPr>
                <w:rFonts w:ascii="Garamond" w:eastAsia="Times New Roman" w:hAnsi="Garamond" w:cs="Calibri"/>
                <w:color w:val="000000"/>
                <w:sz w:val="14"/>
                <w:szCs w:val="14"/>
                <w:lang w:val="sq-AL" w:eastAsia="sq-AL"/>
              </w:rPr>
              <w:t xml:space="preserve"> </w:t>
            </w:r>
            <w:proofErr w:type="spellStart"/>
            <w:r w:rsidRPr="006C0C6C">
              <w:rPr>
                <w:rFonts w:ascii="Garamond" w:eastAsia="Times New Roman" w:hAnsi="Garamond" w:cs="Calibri"/>
                <w:color w:val="000000"/>
                <w:sz w:val="14"/>
                <w:szCs w:val="14"/>
                <w:lang w:val="sq-AL" w:eastAsia="sq-AL"/>
              </w:rPr>
              <w:t>Xhaho</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118.91</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8,300</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986,953</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986,953</w:t>
            </w:r>
          </w:p>
        </w:tc>
        <w:tc>
          <w:tcPr>
            <w:tcW w:w="75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Plotesim</w:t>
            </w:r>
            <w:proofErr w:type="spellEnd"/>
            <w:r w:rsidRPr="006C0C6C">
              <w:rPr>
                <w:rFonts w:ascii="Garamond" w:eastAsia="Times New Roman" w:hAnsi="Garamond" w:cs="Calibri"/>
                <w:color w:val="000000"/>
                <w:sz w:val="14"/>
                <w:szCs w:val="14"/>
                <w:lang w:val="sq-AL" w:eastAsia="sq-AL"/>
              </w:rPr>
              <w:t xml:space="preserve"> dokumentacioni.</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149</w:t>
            </w:r>
          </w:p>
        </w:tc>
        <w:tc>
          <w:tcPr>
            <w:tcW w:w="35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8605</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49/262</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Edmon</w:t>
            </w:r>
            <w:proofErr w:type="spellEnd"/>
            <w:r w:rsidRPr="006C0C6C">
              <w:rPr>
                <w:rFonts w:ascii="Garamond" w:eastAsia="Times New Roman" w:hAnsi="Garamond" w:cs="Calibri"/>
                <w:color w:val="000000"/>
                <w:sz w:val="14"/>
                <w:szCs w:val="14"/>
                <w:lang w:val="sq-AL" w:eastAsia="sq-AL"/>
              </w:rPr>
              <w:t xml:space="preserve"> Kordha</w:t>
            </w:r>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6.93</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8,300</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57,519</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57,519</w:t>
            </w:r>
          </w:p>
        </w:tc>
        <w:tc>
          <w:tcPr>
            <w:tcW w:w="75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Plotesim</w:t>
            </w:r>
            <w:proofErr w:type="spellEnd"/>
            <w:r w:rsidRPr="006C0C6C">
              <w:rPr>
                <w:rFonts w:ascii="Garamond" w:eastAsia="Times New Roman" w:hAnsi="Garamond" w:cs="Calibri"/>
                <w:color w:val="000000"/>
                <w:sz w:val="14"/>
                <w:szCs w:val="14"/>
                <w:lang w:val="sq-AL" w:eastAsia="sq-AL"/>
              </w:rPr>
              <w:t xml:space="preserve"> dokumentacioni.</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150</w:t>
            </w:r>
          </w:p>
        </w:tc>
        <w:tc>
          <w:tcPr>
            <w:tcW w:w="35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8605</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49/75</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P.P.V</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257.21</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8,300</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2,134,843</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2,134,843</w:t>
            </w:r>
          </w:p>
        </w:tc>
        <w:tc>
          <w:tcPr>
            <w:tcW w:w="75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Plotesim</w:t>
            </w:r>
            <w:proofErr w:type="spellEnd"/>
            <w:r w:rsidRPr="006C0C6C">
              <w:rPr>
                <w:rFonts w:ascii="Garamond" w:eastAsia="Times New Roman" w:hAnsi="Garamond" w:cs="Calibri"/>
                <w:color w:val="000000"/>
                <w:sz w:val="14"/>
                <w:szCs w:val="14"/>
                <w:lang w:val="sq-AL" w:eastAsia="sq-AL"/>
              </w:rPr>
              <w:t xml:space="preserve"> dokumentacioni.</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151</w:t>
            </w:r>
          </w:p>
        </w:tc>
        <w:tc>
          <w:tcPr>
            <w:tcW w:w="35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8605</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49/245</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P.P.V</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108.77</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8,300</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902,791</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902,791</w:t>
            </w:r>
          </w:p>
        </w:tc>
        <w:tc>
          <w:tcPr>
            <w:tcW w:w="75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Plotesim</w:t>
            </w:r>
            <w:proofErr w:type="spellEnd"/>
            <w:r w:rsidRPr="006C0C6C">
              <w:rPr>
                <w:rFonts w:ascii="Garamond" w:eastAsia="Times New Roman" w:hAnsi="Garamond" w:cs="Calibri"/>
                <w:color w:val="000000"/>
                <w:sz w:val="14"/>
                <w:szCs w:val="14"/>
                <w:lang w:val="sq-AL" w:eastAsia="sq-AL"/>
              </w:rPr>
              <w:t xml:space="preserve"> dokumentacioni.</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152</w:t>
            </w:r>
          </w:p>
        </w:tc>
        <w:tc>
          <w:tcPr>
            <w:tcW w:w="35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8605</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49/248</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B.p</w:t>
            </w:r>
            <w:proofErr w:type="spellEnd"/>
            <w:r w:rsidRPr="006C0C6C">
              <w:rPr>
                <w:rFonts w:ascii="Garamond" w:eastAsia="Times New Roman" w:hAnsi="Garamond" w:cs="Calibri"/>
                <w:color w:val="000000"/>
                <w:sz w:val="14"/>
                <w:szCs w:val="14"/>
                <w:lang w:val="sq-AL" w:eastAsia="sq-AL"/>
              </w:rPr>
              <w:t xml:space="preserve"> </w:t>
            </w:r>
            <w:proofErr w:type="spellStart"/>
            <w:r w:rsidRPr="006C0C6C">
              <w:rPr>
                <w:rFonts w:ascii="Garamond" w:eastAsia="Times New Roman" w:hAnsi="Garamond" w:cs="Calibri"/>
                <w:color w:val="000000"/>
                <w:sz w:val="14"/>
                <w:szCs w:val="14"/>
                <w:lang w:val="sq-AL" w:eastAsia="sq-AL"/>
              </w:rPr>
              <w:t>Aliraj</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64.92</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8,300</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538,836</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538,836</w:t>
            </w:r>
          </w:p>
        </w:tc>
        <w:tc>
          <w:tcPr>
            <w:tcW w:w="75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Plotesim</w:t>
            </w:r>
            <w:proofErr w:type="spellEnd"/>
            <w:r w:rsidRPr="006C0C6C">
              <w:rPr>
                <w:rFonts w:ascii="Garamond" w:eastAsia="Times New Roman" w:hAnsi="Garamond" w:cs="Calibri"/>
                <w:color w:val="000000"/>
                <w:sz w:val="14"/>
                <w:szCs w:val="14"/>
                <w:lang w:val="sq-AL" w:eastAsia="sq-AL"/>
              </w:rPr>
              <w:t xml:space="preserve"> dokumentacioni.</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153</w:t>
            </w:r>
          </w:p>
        </w:tc>
        <w:tc>
          <w:tcPr>
            <w:tcW w:w="35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8605</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49/263</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Bp</w:t>
            </w:r>
            <w:proofErr w:type="spellEnd"/>
            <w:r w:rsidRPr="006C0C6C">
              <w:rPr>
                <w:rFonts w:ascii="Garamond" w:eastAsia="Times New Roman" w:hAnsi="Garamond" w:cs="Calibri"/>
                <w:color w:val="000000"/>
                <w:sz w:val="14"/>
                <w:szCs w:val="14"/>
                <w:lang w:val="sq-AL" w:eastAsia="sq-AL"/>
              </w:rPr>
              <w:t xml:space="preserve"> </w:t>
            </w:r>
            <w:proofErr w:type="spellStart"/>
            <w:r w:rsidRPr="006C0C6C">
              <w:rPr>
                <w:rFonts w:ascii="Garamond" w:eastAsia="Times New Roman" w:hAnsi="Garamond" w:cs="Calibri"/>
                <w:color w:val="000000"/>
                <w:sz w:val="14"/>
                <w:szCs w:val="14"/>
                <w:lang w:val="sq-AL" w:eastAsia="sq-AL"/>
              </w:rPr>
              <w:t>Vengu</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188.27</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8,300</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1,562,641</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1,562,641</w:t>
            </w:r>
          </w:p>
        </w:tc>
        <w:tc>
          <w:tcPr>
            <w:tcW w:w="75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Plotesim</w:t>
            </w:r>
            <w:proofErr w:type="spellEnd"/>
            <w:r w:rsidRPr="006C0C6C">
              <w:rPr>
                <w:rFonts w:ascii="Garamond" w:eastAsia="Times New Roman" w:hAnsi="Garamond" w:cs="Calibri"/>
                <w:color w:val="000000"/>
                <w:sz w:val="14"/>
                <w:szCs w:val="14"/>
                <w:lang w:val="sq-AL" w:eastAsia="sq-AL"/>
              </w:rPr>
              <w:t xml:space="preserve"> dokumentacioni.</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154</w:t>
            </w:r>
          </w:p>
        </w:tc>
        <w:tc>
          <w:tcPr>
            <w:tcW w:w="35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8605</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49/250</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P.P.V</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70</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8,300</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581,000</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581,000</w:t>
            </w:r>
          </w:p>
        </w:tc>
        <w:tc>
          <w:tcPr>
            <w:tcW w:w="75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Plotesim</w:t>
            </w:r>
            <w:proofErr w:type="spellEnd"/>
            <w:r w:rsidRPr="006C0C6C">
              <w:rPr>
                <w:rFonts w:ascii="Garamond" w:eastAsia="Times New Roman" w:hAnsi="Garamond" w:cs="Calibri"/>
                <w:color w:val="000000"/>
                <w:sz w:val="14"/>
                <w:szCs w:val="14"/>
                <w:lang w:val="sq-AL" w:eastAsia="sq-AL"/>
              </w:rPr>
              <w:t xml:space="preserve"> dokumentacioni.</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155</w:t>
            </w:r>
          </w:p>
        </w:tc>
        <w:tc>
          <w:tcPr>
            <w:tcW w:w="35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8605</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49/149</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P.P.V</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129</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8,300</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1,070,700</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1,070,700</w:t>
            </w:r>
          </w:p>
        </w:tc>
        <w:tc>
          <w:tcPr>
            <w:tcW w:w="75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Plotesim</w:t>
            </w:r>
            <w:proofErr w:type="spellEnd"/>
            <w:r w:rsidRPr="006C0C6C">
              <w:rPr>
                <w:rFonts w:ascii="Garamond" w:eastAsia="Times New Roman" w:hAnsi="Garamond" w:cs="Calibri"/>
                <w:color w:val="000000"/>
                <w:sz w:val="14"/>
                <w:szCs w:val="14"/>
                <w:lang w:val="sq-AL" w:eastAsia="sq-AL"/>
              </w:rPr>
              <w:t xml:space="preserve"> dokumentacioni.</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156</w:t>
            </w:r>
          </w:p>
        </w:tc>
        <w:tc>
          <w:tcPr>
            <w:tcW w:w="35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8605</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49/255</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Ndrim</w:t>
            </w:r>
            <w:proofErr w:type="spellEnd"/>
            <w:r w:rsidRPr="006C0C6C">
              <w:rPr>
                <w:rFonts w:ascii="Garamond" w:eastAsia="Times New Roman" w:hAnsi="Garamond" w:cs="Calibri"/>
                <w:color w:val="000000"/>
                <w:sz w:val="14"/>
                <w:szCs w:val="14"/>
                <w:lang w:val="sq-AL" w:eastAsia="sq-AL"/>
              </w:rPr>
              <w:t xml:space="preserve"> </w:t>
            </w:r>
            <w:proofErr w:type="spellStart"/>
            <w:r w:rsidRPr="006C0C6C">
              <w:rPr>
                <w:rFonts w:ascii="Garamond" w:eastAsia="Times New Roman" w:hAnsi="Garamond" w:cs="Calibri"/>
                <w:color w:val="000000"/>
                <w:sz w:val="14"/>
                <w:szCs w:val="14"/>
                <w:lang w:val="sq-AL" w:eastAsia="sq-AL"/>
              </w:rPr>
              <w:t>Hoxhaj</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15.52</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8,300</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128,816</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128,816</w:t>
            </w:r>
          </w:p>
        </w:tc>
        <w:tc>
          <w:tcPr>
            <w:tcW w:w="75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Plotesim</w:t>
            </w:r>
            <w:proofErr w:type="spellEnd"/>
            <w:r w:rsidRPr="006C0C6C">
              <w:rPr>
                <w:rFonts w:ascii="Garamond" w:eastAsia="Times New Roman" w:hAnsi="Garamond" w:cs="Calibri"/>
                <w:color w:val="000000"/>
                <w:sz w:val="14"/>
                <w:szCs w:val="14"/>
                <w:lang w:val="sq-AL" w:eastAsia="sq-AL"/>
              </w:rPr>
              <w:t xml:space="preserve"> dokumentacioni.</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157</w:t>
            </w:r>
          </w:p>
        </w:tc>
        <w:tc>
          <w:tcPr>
            <w:tcW w:w="35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8605</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49/143</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P.P.V</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64.92</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8,300</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538,836</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538,836</w:t>
            </w:r>
          </w:p>
        </w:tc>
        <w:tc>
          <w:tcPr>
            <w:tcW w:w="75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Plotesim</w:t>
            </w:r>
            <w:proofErr w:type="spellEnd"/>
            <w:r w:rsidRPr="006C0C6C">
              <w:rPr>
                <w:rFonts w:ascii="Garamond" w:eastAsia="Times New Roman" w:hAnsi="Garamond" w:cs="Calibri"/>
                <w:color w:val="000000"/>
                <w:sz w:val="14"/>
                <w:szCs w:val="14"/>
                <w:lang w:val="sq-AL" w:eastAsia="sq-AL"/>
              </w:rPr>
              <w:t xml:space="preserve"> dokumentacioni.</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158</w:t>
            </w:r>
          </w:p>
        </w:tc>
        <w:tc>
          <w:tcPr>
            <w:tcW w:w="35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8605</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49/197</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proofErr w:type="spellStart"/>
            <w:r w:rsidRPr="006C0C6C">
              <w:rPr>
                <w:rFonts w:ascii="Garamond" w:eastAsia="Times New Roman" w:hAnsi="Garamond" w:cs="Calibri"/>
                <w:color w:val="FF0000"/>
                <w:sz w:val="14"/>
                <w:szCs w:val="14"/>
                <w:lang w:val="sq-AL" w:eastAsia="sq-AL"/>
              </w:rPr>
              <w:t>Hiqmet</w:t>
            </w:r>
            <w:proofErr w:type="spellEnd"/>
            <w:r w:rsidRPr="006C0C6C">
              <w:rPr>
                <w:rFonts w:ascii="Garamond" w:eastAsia="Times New Roman" w:hAnsi="Garamond" w:cs="Calibri"/>
                <w:color w:val="FF0000"/>
                <w:sz w:val="14"/>
                <w:szCs w:val="14"/>
                <w:lang w:val="sq-AL" w:eastAsia="sq-AL"/>
              </w:rPr>
              <w:t xml:space="preserve"> </w:t>
            </w:r>
            <w:proofErr w:type="spellStart"/>
            <w:r w:rsidRPr="006C0C6C">
              <w:rPr>
                <w:rFonts w:ascii="Garamond" w:eastAsia="Times New Roman" w:hAnsi="Garamond" w:cs="Calibri"/>
                <w:color w:val="FF0000"/>
                <w:sz w:val="14"/>
                <w:szCs w:val="14"/>
                <w:lang w:val="sq-AL" w:eastAsia="sq-AL"/>
              </w:rPr>
              <w:t>Nelaj</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33.86</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64.5</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8,300</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281,038</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2,325,160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2,606,198</w:t>
            </w:r>
          </w:p>
        </w:tc>
        <w:tc>
          <w:tcPr>
            <w:tcW w:w="75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 xml:space="preserve">Konfirmuar nga </w:t>
            </w:r>
            <w:proofErr w:type="spellStart"/>
            <w:r w:rsidRPr="006C0C6C">
              <w:rPr>
                <w:rFonts w:ascii="Garamond" w:eastAsia="Times New Roman" w:hAnsi="Garamond" w:cs="Calibri"/>
                <w:color w:val="FF0000"/>
                <w:sz w:val="14"/>
                <w:szCs w:val="14"/>
                <w:lang w:val="sq-AL" w:eastAsia="sq-AL"/>
              </w:rPr>
              <w:t>ZVRPP</w:t>
            </w:r>
            <w:proofErr w:type="spellEnd"/>
            <w:r w:rsidRPr="006C0C6C">
              <w:rPr>
                <w:rFonts w:ascii="Garamond" w:eastAsia="Times New Roman" w:hAnsi="Garamond" w:cs="Calibri"/>
                <w:color w:val="FF0000"/>
                <w:sz w:val="14"/>
                <w:szCs w:val="14"/>
                <w:lang w:val="sq-AL" w:eastAsia="sq-AL"/>
              </w:rPr>
              <w:t xml:space="preserve">. </w:t>
            </w:r>
            <w:proofErr w:type="spellStart"/>
            <w:r w:rsidRPr="006C0C6C">
              <w:rPr>
                <w:rFonts w:ascii="Garamond" w:eastAsia="Times New Roman" w:hAnsi="Garamond" w:cs="Calibri"/>
                <w:color w:val="FF0000"/>
                <w:sz w:val="14"/>
                <w:szCs w:val="14"/>
                <w:lang w:val="sq-AL" w:eastAsia="sq-AL"/>
              </w:rPr>
              <w:t>Llog</w:t>
            </w:r>
            <w:proofErr w:type="spellEnd"/>
            <w:r w:rsidRPr="006C0C6C">
              <w:rPr>
                <w:rFonts w:ascii="Garamond" w:eastAsia="Times New Roman" w:hAnsi="Garamond" w:cs="Calibri"/>
                <w:color w:val="FF0000"/>
                <w:sz w:val="14"/>
                <w:szCs w:val="14"/>
                <w:lang w:val="sq-AL" w:eastAsia="sq-AL"/>
              </w:rPr>
              <w:t xml:space="preserve"> me kosto</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159</w:t>
            </w:r>
          </w:p>
        </w:tc>
        <w:tc>
          <w:tcPr>
            <w:tcW w:w="35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8605</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45/152</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B.p</w:t>
            </w:r>
            <w:proofErr w:type="spellEnd"/>
            <w:r w:rsidRPr="006C0C6C">
              <w:rPr>
                <w:rFonts w:ascii="Garamond" w:eastAsia="Times New Roman" w:hAnsi="Garamond" w:cs="Calibri"/>
                <w:color w:val="000000"/>
                <w:sz w:val="14"/>
                <w:szCs w:val="14"/>
                <w:lang w:val="sq-AL" w:eastAsia="sq-AL"/>
              </w:rPr>
              <w:t xml:space="preserve"> </w:t>
            </w:r>
            <w:proofErr w:type="spellStart"/>
            <w:r w:rsidRPr="006C0C6C">
              <w:rPr>
                <w:rFonts w:ascii="Garamond" w:eastAsia="Times New Roman" w:hAnsi="Garamond" w:cs="Calibri"/>
                <w:color w:val="000000"/>
                <w:sz w:val="14"/>
                <w:szCs w:val="14"/>
                <w:lang w:val="sq-AL" w:eastAsia="sq-AL"/>
              </w:rPr>
              <w:t>Xhyheri</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159</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sz w:val="14"/>
                <w:szCs w:val="14"/>
                <w:lang w:val="sq-AL" w:eastAsia="sq-AL"/>
              </w:rPr>
            </w:pPr>
            <w:r w:rsidRPr="006C0C6C">
              <w:rPr>
                <w:rFonts w:ascii="Garamond" w:eastAsia="Times New Roman" w:hAnsi="Garamond" w:cs="Calibri"/>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sz w:val="14"/>
                <w:szCs w:val="14"/>
                <w:lang w:val="sq-AL" w:eastAsia="sq-AL"/>
              </w:rPr>
            </w:pPr>
            <w:r w:rsidRPr="006C0C6C">
              <w:rPr>
                <w:rFonts w:ascii="Garamond" w:eastAsia="Times New Roman" w:hAnsi="Garamond" w:cs="Calibri"/>
                <w:sz w:val="14"/>
                <w:szCs w:val="14"/>
                <w:lang w:val="sq-AL" w:eastAsia="sq-AL"/>
              </w:rPr>
              <w:t>8,300</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1,319,700</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1,319,700</w:t>
            </w:r>
          </w:p>
        </w:tc>
        <w:tc>
          <w:tcPr>
            <w:tcW w:w="75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xml:space="preserve">Konfirmuar nga </w:t>
            </w:r>
            <w:proofErr w:type="spellStart"/>
            <w:r w:rsidRPr="006C0C6C">
              <w:rPr>
                <w:rFonts w:ascii="Garamond" w:eastAsia="Times New Roman" w:hAnsi="Garamond" w:cs="Calibri"/>
                <w:color w:val="000000"/>
                <w:sz w:val="14"/>
                <w:szCs w:val="14"/>
                <w:lang w:val="sq-AL" w:eastAsia="sq-AL"/>
              </w:rPr>
              <w:t>ZVRPP</w:t>
            </w:r>
            <w:proofErr w:type="spellEnd"/>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160</w:t>
            </w:r>
          </w:p>
        </w:tc>
        <w:tc>
          <w:tcPr>
            <w:tcW w:w="35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8605</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45/153</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B.p</w:t>
            </w:r>
            <w:proofErr w:type="spellEnd"/>
            <w:r w:rsidRPr="006C0C6C">
              <w:rPr>
                <w:rFonts w:ascii="Garamond" w:eastAsia="Times New Roman" w:hAnsi="Garamond" w:cs="Calibri"/>
                <w:color w:val="000000"/>
                <w:sz w:val="14"/>
                <w:szCs w:val="14"/>
                <w:lang w:val="sq-AL" w:eastAsia="sq-AL"/>
              </w:rPr>
              <w:t xml:space="preserve"> </w:t>
            </w:r>
            <w:proofErr w:type="spellStart"/>
            <w:r w:rsidRPr="006C0C6C">
              <w:rPr>
                <w:rFonts w:ascii="Garamond" w:eastAsia="Times New Roman" w:hAnsi="Garamond" w:cs="Calibri"/>
                <w:color w:val="000000"/>
                <w:sz w:val="14"/>
                <w:szCs w:val="14"/>
                <w:lang w:val="sq-AL" w:eastAsia="sq-AL"/>
              </w:rPr>
              <w:t>Xhyheri</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306</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sz w:val="14"/>
                <w:szCs w:val="14"/>
                <w:lang w:val="sq-AL" w:eastAsia="sq-AL"/>
              </w:rPr>
            </w:pPr>
            <w:r w:rsidRPr="006C0C6C">
              <w:rPr>
                <w:rFonts w:ascii="Garamond" w:eastAsia="Times New Roman" w:hAnsi="Garamond" w:cs="Calibri"/>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sz w:val="14"/>
                <w:szCs w:val="14"/>
                <w:lang w:val="sq-AL" w:eastAsia="sq-AL"/>
              </w:rPr>
            </w:pPr>
            <w:r w:rsidRPr="006C0C6C">
              <w:rPr>
                <w:rFonts w:ascii="Garamond" w:eastAsia="Times New Roman" w:hAnsi="Garamond" w:cs="Calibri"/>
                <w:sz w:val="14"/>
                <w:szCs w:val="14"/>
                <w:lang w:val="sq-AL" w:eastAsia="sq-AL"/>
              </w:rPr>
              <w:t>8,300</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2,539,800</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2,539,800</w:t>
            </w:r>
          </w:p>
        </w:tc>
        <w:tc>
          <w:tcPr>
            <w:tcW w:w="75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Plotesim</w:t>
            </w:r>
            <w:proofErr w:type="spellEnd"/>
            <w:r w:rsidRPr="006C0C6C">
              <w:rPr>
                <w:rFonts w:ascii="Garamond" w:eastAsia="Times New Roman" w:hAnsi="Garamond" w:cs="Calibri"/>
                <w:color w:val="000000"/>
                <w:sz w:val="14"/>
                <w:szCs w:val="14"/>
                <w:lang w:val="sq-AL" w:eastAsia="sq-AL"/>
              </w:rPr>
              <w:t xml:space="preserve"> dokumentacioni.</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161</w:t>
            </w:r>
          </w:p>
        </w:tc>
        <w:tc>
          <w:tcPr>
            <w:tcW w:w="35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8605</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45/70</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P.P.V</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120.69</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sz w:val="14"/>
                <w:szCs w:val="14"/>
                <w:lang w:val="sq-AL" w:eastAsia="sq-AL"/>
              </w:rPr>
            </w:pPr>
            <w:r w:rsidRPr="006C0C6C">
              <w:rPr>
                <w:rFonts w:ascii="Garamond" w:eastAsia="Times New Roman" w:hAnsi="Garamond" w:cs="Calibri"/>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sz w:val="14"/>
                <w:szCs w:val="14"/>
                <w:lang w:val="sq-AL" w:eastAsia="sq-AL"/>
              </w:rPr>
            </w:pPr>
            <w:r w:rsidRPr="006C0C6C">
              <w:rPr>
                <w:rFonts w:ascii="Garamond" w:eastAsia="Times New Roman" w:hAnsi="Garamond" w:cs="Calibri"/>
                <w:sz w:val="14"/>
                <w:szCs w:val="14"/>
                <w:lang w:val="sq-AL" w:eastAsia="sq-AL"/>
              </w:rPr>
              <w:t>8,300</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1,001,727</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1,001,727</w:t>
            </w:r>
          </w:p>
        </w:tc>
        <w:tc>
          <w:tcPr>
            <w:tcW w:w="75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Plotesim</w:t>
            </w:r>
            <w:proofErr w:type="spellEnd"/>
            <w:r w:rsidRPr="006C0C6C">
              <w:rPr>
                <w:rFonts w:ascii="Garamond" w:eastAsia="Times New Roman" w:hAnsi="Garamond" w:cs="Calibri"/>
                <w:color w:val="000000"/>
                <w:sz w:val="14"/>
                <w:szCs w:val="14"/>
                <w:lang w:val="sq-AL" w:eastAsia="sq-AL"/>
              </w:rPr>
              <w:t xml:space="preserve"> dokumentacioni.</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162</w:t>
            </w:r>
          </w:p>
        </w:tc>
        <w:tc>
          <w:tcPr>
            <w:tcW w:w="35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8605</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45/50</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sz w:val="14"/>
                <w:szCs w:val="14"/>
                <w:lang w:val="sq-AL" w:eastAsia="sq-AL"/>
              </w:rPr>
            </w:pPr>
            <w:proofErr w:type="spellStart"/>
            <w:r w:rsidRPr="006C0C6C">
              <w:rPr>
                <w:rFonts w:ascii="Garamond" w:eastAsia="Times New Roman" w:hAnsi="Garamond" w:cs="Calibri"/>
                <w:sz w:val="14"/>
                <w:szCs w:val="14"/>
                <w:lang w:val="sq-AL" w:eastAsia="sq-AL"/>
              </w:rPr>
              <w:t>B.p</w:t>
            </w:r>
            <w:proofErr w:type="spellEnd"/>
            <w:r w:rsidRPr="006C0C6C">
              <w:rPr>
                <w:rFonts w:ascii="Garamond" w:eastAsia="Times New Roman" w:hAnsi="Garamond" w:cs="Calibri"/>
                <w:sz w:val="14"/>
                <w:szCs w:val="14"/>
                <w:lang w:val="sq-AL" w:eastAsia="sq-AL"/>
              </w:rPr>
              <w:t xml:space="preserve"> </w:t>
            </w:r>
            <w:proofErr w:type="spellStart"/>
            <w:r w:rsidRPr="006C0C6C">
              <w:rPr>
                <w:rFonts w:ascii="Garamond" w:eastAsia="Times New Roman" w:hAnsi="Garamond" w:cs="Calibri"/>
                <w:sz w:val="14"/>
                <w:szCs w:val="14"/>
                <w:lang w:val="sq-AL" w:eastAsia="sq-AL"/>
              </w:rPr>
              <w:t>Llanaj</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34.49</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sz w:val="14"/>
                <w:szCs w:val="14"/>
                <w:lang w:val="sq-AL" w:eastAsia="sq-AL"/>
              </w:rPr>
            </w:pPr>
            <w:r w:rsidRPr="006C0C6C">
              <w:rPr>
                <w:rFonts w:ascii="Garamond" w:eastAsia="Times New Roman" w:hAnsi="Garamond" w:cs="Calibri"/>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sz w:val="14"/>
                <w:szCs w:val="14"/>
                <w:lang w:val="sq-AL" w:eastAsia="sq-AL"/>
              </w:rPr>
            </w:pPr>
            <w:r w:rsidRPr="006C0C6C">
              <w:rPr>
                <w:rFonts w:ascii="Garamond" w:eastAsia="Times New Roman" w:hAnsi="Garamond" w:cs="Calibri"/>
                <w:sz w:val="14"/>
                <w:szCs w:val="14"/>
                <w:lang w:val="sq-AL" w:eastAsia="sq-AL"/>
              </w:rPr>
              <w:t>8,300</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286,267</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286,267</w:t>
            </w:r>
          </w:p>
        </w:tc>
        <w:tc>
          <w:tcPr>
            <w:tcW w:w="75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sz w:val="14"/>
                <w:szCs w:val="14"/>
                <w:lang w:val="sq-AL" w:eastAsia="sq-AL"/>
              </w:rPr>
            </w:pPr>
            <w:proofErr w:type="spellStart"/>
            <w:r w:rsidRPr="006C0C6C">
              <w:rPr>
                <w:rFonts w:ascii="Garamond" w:eastAsia="Times New Roman" w:hAnsi="Garamond" w:cs="Calibri"/>
                <w:sz w:val="14"/>
                <w:szCs w:val="14"/>
                <w:lang w:val="sq-AL" w:eastAsia="sq-AL"/>
              </w:rPr>
              <w:t>Plotesim</w:t>
            </w:r>
            <w:proofErr w:type="spellEnd"/>
            <w:r w:rsidRPr="006C0C6C">
              <w:rPr>
                <w:rFonts w:ascii="Garamond" w:eastAsia="Times New Roman" w:hAnsi="Garamond" w:cs="Calibri"/>
                <w:sz w:val="14"/>
                <w:szCs w:val="14"/>
                <w:lang w:val="sq-AL" w:eastAsia="sq-AL"/>
              </w:rPr>
              <w:t xml:space="preserve"> dokumentacioni.</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163</w:t>
            </w:r>
          </w:p>
        </w:tc>
        <w:tc>
          <w:tcPr>
            <w:tcW w:w="35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8605</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45/50-N</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proofErr w:type="spellStart"/>
            <w:r w:rsidRPr="006C0C6C">
              <w:rPr>
                <w:rFonts w:ascii="Garamond" w:eastAsia="Times New Roman" w:hAnsi="Garamond" w:cs="Calibri"/>
                <w:color w:val="FF0000"/>
                <w:sz w:val="14"/>
                <w:szCs w:val="14"/>
                <w:lang w:val="sq-AL" w:eastAsia="sq-AL"/>
              </w:rPr>
              <w:t>B.p</w:t>
            </w:r>
            <w:proofErr w:type="spellEnd"/>
            <w:r w:rsidRPr="006C0C6C">
              <w:rPr>
                <w:rFonts w:ascii="Garamond" w:eastAsia="Times New Roman" w:hAnsi="Garamond" w:cs="Calibri"/>
                <w:color w:val="FF0000"/>
                <w:sz w:val="14"/>
                <w:szCs w:val="14"/>
                <w:lang w:val="sq-AL" w:eastAsia="sq-AL"/>
              </w:rPr>
              <w:t xml:space="preserve"> </w:t>
            </w:r>
            <w:proofErr w:type="spellStart"/>
            <w:r w:rsidRPr="006C0C6C">
              <w:rPr>
                <w:rFonts w:ascii="Garamond" w:eastAsia="Times New Roman" w:hAnsi="Garamond" w:cs="Calibri"/>
                <w:color w:val="FF0000"/>
                <w:sz w:val="14"/>
                <w:szCs w:val="14"/>
                <w:lang w:val="sq-AL" w:eastAsia="sq-AL"/>
              </w:rPr>
              <w:t>Llanaj</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 </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40</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8,300</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0</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1,335,440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1,335,440</w:t>
            </w:r>
          </w:p>
        </w:tc>
        <w:tc>
          <w:tcPr>
            <w:tcW w:w="75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proofErr w:type="spellStart"/>
            <w:r w:rsidRPr="006C0C6C">
              <w:rPr>
                <w:rFonts w:ascii="Garamond" w:eastAsia="Times New Roman" w:hAnsi="Garamond" w:cs="Calibri"/>
                <w:color w:val="FF0000"/>
                <w:sz w:val="14"/>
                <w:szCs w:val="14"/>
                <w:lang w:val="sq-AL" w:eastAsia="sq-AL"/>
              </w:rPr>
              <w:t>saktesim</w:t>
            </w:r>
            <w:proofErr w:type="spellEnd"/>
            <w:r w:rsidRPr="006C0C6C">
              <w:rPr>
                <w:rFonts w:ascii="Garamond" w:eastAsia="Times New Roman" w:hAnsi="Garamond" w:cs="Calibri"/>
                <w:color w:val="FF0000"/>
                <w:sz w:val="14"/>
                <w:szCs w:val="14"/>
                <w:lang w:val="sq-AL" w:eastAsia="sq-AL"/>
              </w:rPr>
              <w:t xml:space="preserve"> dokumentacioni. </w:t>
            </w:r>
            <w:proofErr w:type="spellStart"/>
            <w:r w:rsidRPr="006C0C6C">
              <w:rPr>
                <w:rFonts w:ascii="Garamond" w:eastAsia="Times New Roman" w:hAnsi="Garamond" w:cs="Calibri"/>
                <w:color w:val="FF0000"/>
                <w:sz w:val="14"/>
                <w:szCs w:val="14"/>
                <w:lang w:val="sq-AL" w:eastAsia="sq-AL"/>
              </w:rPr>
              <w:t>Llog</w:t>
            </w:r>
            <w:proofErr w:type="spellEnd"/>
            <w:r w:rsidRPr="006C0C6C">
              <w:rPr>
                <w:rFonts w:ascii="Garamond" w:eastAsia="Times New Roman" w:hAnsi="Garamond" w:cs="Calibri"/>
                <w:color w:val="FF0000"/>
                <w:sz w:val="14"/>
                <w:szCs w:val="14"/>
                <w:lang w:val="sq-AL" w:eastAsia="sq-AL"/>
              </w:rPr>
              <w:t xml:space="preserve"> me kosto</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164</w:t>
            </w:r>
          </w:p>
        </w:tc>
        <w:tc>
          <w:tcPr>
            <w:tcW w:w="35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8605</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45/309</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P.P.V</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46.64</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8,300</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387,112</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387,112</w:t>
            </w:r>
          </w:p>
        </w:tc>
        <w:tc>
          <w:tcPr>
            <w:tcW w:w="75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Plotesim</w:t>
            </w:r>
            <w:proofErr w:type="spellEnd"/>
            <w:r w:rsidRPr="006C0C6C">
              <w:rPr>
                <w:rFonts w:ascii="Garamond" w:eastAsia="Times New Roman" w:hAnsi="Garamond" w:cs="Calibri"/>
                <w:color w:val="000000"/>
                <w:sz w:val="14"/>
                <w:szCs w:val="14"/>
                <w:lang w:val="sq-AL" w:eastAsia="sq-AL"/>
              </w:rPr>
              <w:t xml:space="preserve"> dokumentacioni.</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165</w:t>
            </w:r>
          </w:p>
        </w:tc>
        <w:tc>
          <w:tcPr>
            <w:tcW w:w="35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8605</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45/209</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P.P.V</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54.73</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108.2</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8,300</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32,516</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454,259</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3,518,231</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3,972,490</w:t>
            </w:r>
          </w:p>
        </w:tc>
        <w:tc>
          <w:tcPr>
            <w:tcW w:w="75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Plotesim</w:t>
            </w:r>
            <w:proofErr w:type="spellEnd"/>
            <w:r w:rsidRPr="006C0C6C">
              <w:rPr>
                <w:rFonts w:ascii="Garamond" w:eastAsia="Times New Roman" w:hAnsi="Garamond" w:cs="Calibri"/>
                <w:color w:val="000000"/>
                <w:sz w:val="14"/>
                <w:szCs w:val="14"/>
                <w:lang w:val="sq-AL" w:eastAsia="sq-AL"/>
              </w:rPr>
              <w:t xml:space="preserve"> dokumentacioni.</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166</w:t>
            </w:r>
          </w:p>
        </w:tc>
        <w:tc>
          <w:tcPr>
            <w:tcW w:w="35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8605</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45/87</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P.P.V</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98.14</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8,300</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814,562</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814,562</w:t>
            </w:r>
          </w:p>
        </w:tc>
        <w:tc>
          <w:tcPr>
            <w:tcW w:w="75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xml:space="preserve">Ka </w:t>
            </w:r>
            <w:proofErr w:type="spellStart"/>
            <w:r w:rsidRPr="006C0C6C">
              <w:rPr>
                <w:rFonts w:ascii="Garamond" w:eastAsia="Times New Roman" w:hAnsi="Garamond" w:cs="Calibri"/>
                <w:color w:val="000000"/>
                <w:sz w:val="14"/>
                <w:szCs w:val="14"/>
                <w:lang w:val="sq-AL" w:eastAsia="sq-AL"/>
              </w:rPr>
              <w:t>nje</w:t>
            </w:r>
            <w:proofErr w:type="spellEnd"/>
            <w:r w:rsidRPr="006C0C6C">
              <w:rPr>
                <w:rFonts w:ascii="Garamond" w:eastAsia="Times New Roman" w:hAnsi="Garamond" w:cs="Calibri"/>
                <w:color w:val="000000"/>
                <w:sz w:val="14"/>
                <w:szCs w:val="14"/>
                <w:lang w:val="sq-AL" w:eastAsia="sq-AL"/>
              </w:rPr>
              <w:t xml:space="preserve"> </w:t>
            </w:r>
            <w:proofErr w:type="spellStart"/>
            <w:r w:rsidRPr="006C0C6C">
              <w:rPr>
                <w:rFonts w:ascii="Garamond" w:eastAsia="Times New Roman" w:hAnsi="Garamond" w:cs="Calibri"/>
                <w:color w:val="000000"/>
                <w:sz w:val="14"/>
                <w:szCs w:val="14"/>
                <w:lang w:val="sq-AL" w:eastAsia="sq-AL"/>
              </w:rPr>
              <w:t>ndertim</w:t>
            </w:r>
            <w:proofErr w:type="spellEnd"/>
            <w:r w:rsidRPr="006C0C6C">
              <w:rPr>
                <w:rFonts w:ascii="Garamond" w:eastAsia="Times New Roman" w:hAnsi="Garamond" w:cs="Calibri"/>
                <w:color w:val="000000"/>
                <w:sz w:val="14"/>
                <w:szCs w:val="14"/>
                <w:lang w:val="sq-AL" w:eastAsia="sq-AL"/>
              </w:rPr>
              <w:t xml:space="preserve"> pa leje. </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167</w:t>
            </w:r>
          </w:p>
        </w:tc>
        <w:tc>
          <w:tcPr>
            <w:tcW w:w="35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8605</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45/154</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B.p</w:t>
            </w:r>
            <w:proofErr w:type="spellEnd"/>
            <w:r w:rsidRPr="006C0C6C">
              <w:rPr>
                <w:rFonts w:ascii="Garamond" w:eastAsia="Times New Roman" w:hAnsi="Garamond" w:cs="Calibri"/>
                <w:color w:val="000000"/>
                <w:sz w:val="14"/>
                <w:szCs w:val="14"/>
                <w:lang w:val="sq-AL" w:eastAsia="sq-AL"/>
              </w:rPr>
              <w:t xml:space="preserve"> </w:t>
            </w:r>
            <w:proofErr w:type="spellStart"/>
            <w:r w:rsidRPr="006C0C6C">
              <w:rPr>
                <w:rFonts w:ascii="Garamond" w:eastAsia="Times New Roman" w:hAnsi="Garamond" w:cs="Calibri"/>
                <w:color w:val="000000"/>
                <w:sz w:val="14"/>
                <w:szCs w:val="14"/>
                <w:lang w:val="sq-AL" w:eastAsia="sq-AL"/>
              </w:rPr>
              <w:t>Xhyheri</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335</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8,300</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2,780,500</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2,780,500</w:t>
            </w:r>
          </w:p>
        </w:tc>
        <w:tc>
          <w:tcPr>
            <w:tcW w:w="75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xml:space="preserve">Konfirmuar nga </w:t>
            </w:r>
            <w:proofErr w:type="spellStart"/>
            <w:r w:rsidRPr="006C0C6C">
              <w:rPr>
                <w:rFonts w:ascii="Garamond" w:eastAsia="Times New Roman" w:hAnsi="Garamond" w:cs="Calibri"/>
                <w:color w:val="000000"/>
                <w:sz w:val="14"/>
                <w:szCs w:val="14"/>
                <w:lang w:val="sq-AL" w:eastAsia="sq-AL"/>
              </w:rPr>
              <w:t>ZVRPP</w:t>
            </w:r>
            <w:proofErr w:type="spellEnd"/>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168</w:t>
            </w:r>
          </w:p>
        </w:tc>
        <w:tc>
          <w:tcPr>
            <w:tcW w:w="35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8605</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45/318</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Bp</w:t>
            </w:r>
            <w:proofErr w:type="spellEnd"/>
            <w:r w:rsidRPr="006C0C6C">
              <w:rPr>
                <w:rFonts w:ascii="Garamond" w:eastAsia="Times New Roman" w:hAnsi="Garamond" w:cs="Calibri"/>
                <w:color w:val="000000"/>
                <w:sz w:val="14"/>
                <w:szCs w:val="14"/>
                <w:lang w:val="sq-AL" w:eastAsia="sq-AL"/>
              </w:rPr>
              <w:t xml:space="preserve"> Lekaj</w:t>
            </w:r>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105.92</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8,300</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879,136</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879,136</w:t>
            </w:r>
          </w:p>
        </w:tc>
        <w:tc>
          <w:tcPr>
            <w:tcW w:w="75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xml:space="preserve">Konfirmuar nga </w:t>
            </w:r>
            <w:proofErr w:type="spellStart"/>
            <w:r w:rsidRPr="006C0C6C">
              <w:rPr>
                <w:rFonts w:ascii="Garamond" w:eastAsia="Times New Roman" w:hAnsi="Garamond" w:cs="Calibri"/>
                <w:color w:val="000000"/>
                <w:sz w:val="14"/>
                <w:szCs w:val="14"/>
                <w:lang w:val="sq-AL" w:eastAsia="sq-AL"/>
              </w:rPr>
              <w:t>ZVRPP</w:t>
            </w:r>
            <w:proofErr w:type="spellEnd"/>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169</w:t>
            </w:r>
          </w:p>
        </w:tc>
        <w:tc>
          <w:tcPr>
            <w:tcW w:w="35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8605</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50/23</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Edmond</w:t>
            </w:r>
            <w:proofErr w:type="spellEnd"/>
            <w:r w:rsidRPr="006C0C6C">
              <w:rPr>
                <w:rFonts w:ascii="Garamond" w:eastAsia="Times New Roman" w:hAnsi="Garamond" w:cs="Calibri"/>
                <w:color w:val="000000"/>
                <w:sz w:val="14"/>
                <w:szCs w:val="14"/>
                <w:lang w:val="sq-AL" w:eastAsia="sq-AL"/>
              </w:rPr>
              <w:t xml:space="preserve"> </w:t>
            </w:r>
            <w:proofErr w:type="spellStart"/>
            <w:r w:rsidRPr="006C0C6C">
              <w:rPr>
                <w:rFonts w:ascii="Garamond" w:eastAsia="Times New Roman" w:hAnsi="Garamond" w:cs="Calibri"/>
                <w:color w:val="000000"/>
                <w:sz w:val="14"/>
                <w:szCs w:val="14"/>
                <w:lang w:val="sq-AL" w:eastAsia="sq-AL"/>
              </w:rPr>
              <w:t>Gjikoka</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51.86</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129</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8,300</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32,516</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430,438</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4,194,564</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4,625,002</w:t>
            </w:r>
          </w:p>
        </w:tc>
        <w:tc>
          <w:tcPr>
            <w:tcW w:w="75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Saktesim</w:t>
            </w:r>
            <w:proofErr w:type="spellEnd"/>
            <w:r w:rsidRPr="006C0C6C">
              <w:rPr>
                <w:rFonts w:ascii="Garamond" w:eastAsia="Times New Roman" w:hAnsi="Garamond" w:cs="Calibri"/>
                <w:color w:val="000000"/>
                <w:sz w:val="14"/>
                <w:szCs w:val="14"/>
                <w:lang w:val="sq-AL" w:eastAsia="sq-AL"/>
              </w:rPr>
              <w:t xml:space="preserve"> dokumentacioni</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170</w:t>
            </w:r>
          </w:p>
        </w:tc>
        <w:tc>
          <w:tcPr>
            <w:tcW w:w="35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8605</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50/24</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Arjan</w:t>
            </w:r>
            <w:proofErr w:type="spellEnd"/>
            <w:r w:rsidRPr="006C0C6C">
              <w:rPr>
                <w:rFonts w:ascii="Garamond" w:eastAsia="Times New Roman" w:hAnsi="Garamond" w:cs="Calibri"/>
                <w:color w:val="000000"/>
                <w:sz w:val="14"/>
                <w:szCs w:val="14"/>
                <w:lang w:val="sq-AL" w:eastAsia="sq-AL"/>
              </w:rPr>
              <w:t xml:space="preserve"> </w:t>
            </w:r>
            <w:proofErr w:type="spellStart"/>
            <w:r w:rsidRPr="006C0C6C">
              <w:rPr>
                <w:rFonts w:ascii="Garamond" w:eastAsia="Times New Roman" w:hAnsi="Garamond" w:cs="Calibri"/>
                <w:color w:val="000000"/>
                <w:sz w:val="14"/>
                <w:szCs w:val="14"/>
                <w:lang w:val="sq-AL" w:eastAsia="sq-AL"/>
              </w:rPr>
              <w:t>Dautaj</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33.97</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133</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8,300</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32,516</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281,951</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4,324,628</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4,606,579</w:t>
            </w:r>
          </w:p>
        </w:tc>
        <w:tc>
          <w:tcPr>
            <w:tcW w:w="75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xml:space="preserve">Konfirmuar nga </w:t>
            </w:r>
            <w:proofErr w:type="spellStart"/>
            <w:r w:rsidRPr="006C0C6C">
              <w:rPr>
                <w:rFonts w:ascii="Garamond" w:eastAsia="Times New Roman" w:hAnsi="Garamond" w:cs="Calibri"/>
                <w:color w:val="000000"/>
                <w:sz w:val="14"/>
                <w:szCs w:val="14"/>
                <w:lang w:val="sq-AL" w:eastAsia="sq-AL"/>
              </w:rPr>
              <w:t>ZVRPP</w:t>
            </w:r>
            <w:proofErr w:type="spellEnd"/>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171</w:t>
            </w:r>
          </w:p>
        </w:tc>
        <w:tc>
          <w:tcPr>
            <w:tcW w:w="35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8605</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50/63</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Ska</w:t>
            </w:r>
            <w:proofErr w:type="spellEnd"/>
            <w:r w:rsidRPr="006C0C6C">
              <w:rPr>
                <w:rFonts w:ascii="Garamond" w:eastAsia="Times New Roman" w:hAnsi="Garamond" w:cs="Calibri"/>
                <w:color w:val="000000"/>
                <w:sz w:val="14"/>
                <w:szCs w:val="14"/>
                <w:lang w:val="sq-AL" w:eastAsia="sq-AL"/>
              </w:rPr>
              <w:t xml:space="preserve"> informacion</w:t>
            </w:r>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331.31</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8,300</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2,749,873</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2,749,873</w:t>
            </w:r>
          </w:p>
        </w:tc>
        <w:tc>
          <w:tcPr>
            <w:tcW w:w="75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Plotesim</w:t>
            </w:r>
            <w:proofErr w:type="spellEnd"/>
            <w:r w:rsidRPr="006C0C6C">
              <w:rPr>
                <w:rFonts w:ascii="Garamond" w:eastAsia="Times New Roman" w:hAnsi="Garamond" w:cs="Calibri"/>
                <w:color w:val="000000"/>
                <w:sz w:val="14"/>
                <w:szCs w:val="14"/>
                <w:lang w:val="sq-AL" w:eastAsia="sq-AL"/>
              </w:rPr>
              <w:t xml:space="preserve"> dokumentacioni.</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172</w:t>
            </w:r>
          </w:p>
        </w:tc>
        <w:tc>
          <w:tcPr>
            <w:tcW w:w="35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8605</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30/66-</w:t>
            </w:r>
            <w:proofErr w:type="spellStart"/>
            <w:r w:rsidRPr="006C0C6C">
              <w:rPr>
                <w:rFonts w:ascii="Garamond" w:eastAsia="Times New Roman" w:hAnsi="Garamond" w:cs="Calibri"/>
                <w:color w:val="FF0000"/>
                <w:sz w:val="14"/>
                <w:szCs w:val="14"/>
                <w:lang w:val="sq-AL" w:eastAsia="sq-AL"/>
              </w:rPr>
              <w:t>ND</w:t>
            </w:r>
            <w:proofErr w:type="spellEnd"/>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proofErr w:type="spellStart"/>
            <w:r w:rsidRPr="006C0C6C">
              <w:rPr>
                <w:rFonts w:ascii="Garamond" w:eastAsia="Times New Roman" w:hAnsi="Garamond" w:cs="Calibri"/>
                <w:color w:val="FF0000"/>
                <w:sz w:val="14"/>
                <w:szCs w:val="14"/>
                <w:lang w:val="sq-AL" w:eastAsia="sq-AL"/>
              </w:rPr>
              <w:t>Djana</w:t>
            </w:r>
            <w:proofErr w:type="spellEnd"/>
            <w:r w:rsidRPr="006C0C6C">
              <w:rPr>
                <w:rFonts w:ascii="Garamond" w:eastAsia="Times New Roman" w:hAnsi="Garamond" w:cs="Calibri"/>
                <w:color w:val="FF0000"/>
                <w:sz w:val="14"/>
                <w:szCs w:val="14"/>
                <w:lang w:val="sq-AL" w:eastAsia="sq-AL"/>
              </w:rPr>
              <w:t xml:space="preserve"> Fiku</w:t>
            </w:r>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 </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100.9</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8,300</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0</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3,627,290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3,627,290</w:t>
            </w:r>
          </w:p>
        </w:tc>
        <w:tc>
          <w:tcPr>
            <w:tcW w:w="75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 xml:space="preserve">Konfirmuar nga </w:t>
            </w:r>
            <w:proofErr w:type="spellStart"/>
            <w:r w:rsidRPr="006C0C6C">
              <w:rPr>
                <w:rFonts w:ascii="Garamond" w:eastAsia="Times New Roman" w:hAnsi="Garamond" w:cs="Calibri"/>
                <w:color w:val="FF0000"/>
                <w:sz w:val="14"/>
                <w:szCs w:val="14"/>
                <w:lang w:val="sq-AL" w:eastAsia="sq-AL"/>
              </w:rPr>
              <w:t>ZVRPP</w:t>
            </w:r>
            <w:proofErr w:type="spellEnd"/>
            <w:r w:rsidRPr="006C0C6C">
              <w:rPr>
                <w:rFonts w:ascii="Garamond" w:eastAsia="Times New Roman" w:hAnsi="Garamond" w:cs="Calibri"/>
                <w:color w:val="FF0000"/>
                <w:sz w:val="14"/>
                <w:szCs w:val="14"/>
                <w:lang w:val="sq-AL" w:eastAsia="sq-AL"/>
              </w:rPr>
              <w:t xml:space="preserve">. </w:t>
            </w:r>
            <w:proofErr w:type="spellStart"/>
            <w:r w:rsidRPr="006C0C6C">
              <w:rPr>
                <w:rFonts w:ascii="Garamond" w:eastAsia="Times New Roman" w:hAnsi="Garamond" w:cs="Calibri"/>
                <w:color w:val="FF0000"/>
                <w:sz w:val="14"/>
                <w:szCs w:val="14"/>
                <w:lang w:val="sq-AL" w:eastAsia="sq-AL"/>
              </w:rPr>
              <w:t>Llog</w:t>
            </w:r>
            <w:proofErr w:type="spellEnd"/>
            <w:r w:rsidRPr="006C0C6C">
              <w:rPr>
                <w:rFonts w:ascii="Garamond" w:eastAsia="Times New Roman" w:hAnsi="Garamond" w:cs="Calibri"/>
                <w:color w:val="FF0000"/>
                <w:sz w:val="14"/>
                <w:szCs w:val="14"/>
                <w:lang w:val="sq-AL" w:eastAsia="sq-AL"/>
              </w:rPr>
              <w:t xml:space="preserve"> me kosto</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173</w:t>
            </w:r>
          </w:p>
        </w:tc>
        <w:tc>
          <w:tcPr>
            <w:tcW w:w="35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8605</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30/67-</w:t>
            </w:r>
            <w:proofErr w:type="spellStart"/>
            <w:r w:rsidRPr="006C0C6C">
              <w:rPr>
                <w:rFonts w:ascii="Garamond" w:eastAsia="Times New Roman" w:hAnsi="Garamond" w:cs="Calibri"/>
                <w:color w:val="FF0000"/>
                <w:sz w:val="14"/>
                <w:szCs w:val="14"/>
                <w:lang w:val="sq-AL" w:eastAsia="sq-AL"/>
              </w:rPr>
              <w:t>ND</w:t>
            </w:r>
            <w:proofErr w:type="spellEnd"/>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proofErr w:type="spellStart"/>
            <w:r w:rsidRPr="006C0C6C">
              <w:rPr>
                <w:rFonts w:ascii="Garamond" w:eastAsia="Times New Roman" w:hAnsi="Garamond" w:cs="Calibri"/>
                <w:color w:val="FF0000"/>
                <w:sz w:val="14"/>
                <w:szCs w:val="14"/>
                <w:lang w:val="sq-AL" w:eastAsia="sq-AL"/>
              </w:rPr>
              <w:t>Gjyliston</w:t>
            </w:r>
            <w:proofErr w:type="spellEnd"/>
            <w:r w:rsidRPr="006C0C6C">
              <w:rPr>
                <w:rFonts w:ascii="Garamond" w:eastAsia="Times New Roman" w:hAnsi="Garamond" w:cs="Calibri"/>
                <w:color w:val="FF0000"/>
                <w:sz w:val="14"/>
                <w:szCs w:val="14"/>
                <w:lang w:val="sq-AL" w:eastAsia="sq-AL"/>
              </w:rPr>
              <w:t xml:space="preserve"> </w:t>
            </w:r>
            <w:proofErr w:type="spellStart"/>
            <w:r w:rsidRPr="006C0C6C">
              <w:rPr>
                <w:rFonts w:ascii="Garamond" w:eastAsia="Times New Roman" w:hAnsi="Garamond" w:cs="Calibri"/>
                <w:color w:val="FF0000"/>
                <w:sz w:val="14"/>
                <w:szCs w:val="14"/>
                <w:lang w:val="sq-AL" w:eastAsia="sq-AL"/>
              </w:rPr>
              <w:t>Deromemaj</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 </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98.4</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8,300</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0</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3,538,820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3,538,820</w:t>
            </w:r>
          </w:p>
        </w:tc>
        <w:tc>
          <w:tcPr>
            <w:tcW w:w="75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 xml:space="preserve">Konfirmuar nga </w:t>
            </w:r>
            <w:proofErr w:type="spellStart"/>
            <w:r w:rsidRPr="006C0C6C">
              <w:rPr>
                <w:rFonts w:ascii="Garamond" w:eastAsia="Times New Roman" w:hAnsi="Garamond" w:cs="Calibri"/>
                <w:color w:val="FF0000"/>
                <w:sz w:val="14"/>
                <w:szCs w:val="14"/>
                <w:lang w:val="sq-AL" w:eastAsia="sq-AL"/>
              </w:rPr>
              <w:t>ZVRPP</w:t>
            </w:r>
            <w:proofErr w:type="spellEnd"/>
            <w:r w:rsidRPr="006C0C6C">
              <w:rPr>
                <w:rFonts w:ascii="Garamond" w:eastAsia="Times New Roman" w:hAnsi="Garamond" w:cs="Calibri"/>
                <w:color w:val="FF0000"/>
                <w:sz w:val="14"/>
                <w:szCs w:val="14"/>
                <w:lang w:val="sq-AL" w:eastAsia="sq-AL"/>
              </w:rPr>
              <w:t xml:space="preserve">. </w:t>
            </w:r>
            <w:proofErr w:type="spellStart"/>
            <w:r w:rsidRPr="006C0C6C">
              <w:rPr>
                <w:rFonts w:ascii="Garamond" w:eastAsia="Times New Roman" w:hAnsi="Garamond" w:cs="Calibri"/>
                <w:color w:val="FF0000"/>
                <w:sz w:val="14"/>
                <w:szCs w:val="14"/>
                <w:lang w:val="sq-AL" w:eastAsia="sq-AL"/>
              </w:rPr>
              <w:t>Llog</w:t>
            </w:r>
            <w:proofErr w:type="spellEnd"/>
            <w:r w:rsidRPr="006C0C6C">
              <w:rPr>
                <w:rFonts w:ascii="Garamond" w:eastAsia="Times New Roman" w:hAnsi="Garamond" w:cs="Calibri"/>
                <w:color w:val="FF0000"/>
                <w:sz w:val="14"/>
                <w:szCs w:val="14"/>
                <w:lang w:val="sq-AL" w:eastAsia="sq-AL"/>
              </w:rPr>
              <w:t xml:space="preserve"> me kosto</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174</w:t>
            </w:r>
          </w:p>
        </w:tc>
        <w:tc>
          <w:tcPr>
            <w:tcW w:w="35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8605</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30//11</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B.P.Sharra</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97.28</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8,300</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807,424</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807,424</w:t>
            </w:r>
          </w:p>
        </w:tc>
        <w:tc>
          <w:tcPr>
            <w:tcW w:w="75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Saktesim</w:t>
            </w:r>
            <w:proofErr w:type="spellEnd"/>
            <w:r w:rsidRPr="006C0C6C">
              <w:rPr>
                <w:rFonts w:ascii="Garamond" w:eastAsia="Times New Roman" w:hAnsi="Garamond" w:cs="Calibri"/>
                <w:color w:val="000000"/>
                <w:sz w:val="14"/>
                <w:szCs w:val="14"/>
                <w:lang w:val="sq-AL" w:eastAsia="sq-AL"/>
              </w:rPr>
              <w:t xml:space="preserve"> dokumentacioni</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175</w:t>
            </w:r>
          </w:p>
        </w:tc>
        <w:tc>
          <w:tcPr>
            <w:tcW w:w="35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sz w:val="14"/>
                <w:szCs w:val="14"/>
                <w:lang w:val="sq-AL" w:eastAsia="sq-AL"/>
              </w:rPr>
            </w:pPr>
            <w:r w:rsidRPr="006C0C6C">
              <w:rPr>
                <w:rFonts w:ascii="Garamond" w:eastAsia="Times New Roman" w:hAnsi="Garamond" w:cs="Calibri"/>
                <w:sz w:val="14"/>
                <w:szCs w:val="14"/>
                <w:lang w:val="sq-AL" w:eastAsia="sq-AL"/>
              </w:rPr>
              <w:t>8605</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sz w:val="14"/>
                <w:szCs w:val="14"/>
                <w:lang w:val="sq-AL" w:eastAsia="sq-AL"/>
              </w:rPr>
            </w:pPr>
            <w:r w:rsidRPr="006C0C6C">
              <w:rPr>
                <w:rFonts w:ascii="Garamond" w:eastAsia="Times New Roman" w:hAnsi="Garamond" w:cs="Calibri"/>
                <w:sz w:val="14"/>
                <w:szCs w:val="14"/>
                <w:lang w:val="sq-AL" w:eastAsia="sq-AL"/>
              </w:rPr>
              <w:t>39/2+1-3</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sz w:val="14"/>
                <w:szCs w:val="14"/>
                <w:lang w:val="sq-AL" w:eastAsia="sq-AL"/>
              </w:rPr>
            </w:pPr>
            <w:r w:rsidRPr="006C0C6C">
              <w:rPr>
                <w:rFonts w:ascii="Garamond" w:eastAsia="Times New Roman" w:hAnsi="Garamond" w:cs="Calibri"/>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sz w:val="14"/>
                <w:szCs w:val="14"/>
                <w:lang w:val="sq-AL" w:eastAsia="sq-AL"/>
              </w:rPr>
            </w:pPr>
            <w:r w:rsidRPr="006C0C6C">
              <w:rPr>
                <w:rFonts w:ascii="Garamond" w:eastAsia="Times New Roman" w:hAnsi="Garamond" w:cs="Calibri"/>
                <w:sz w:val="14"/>
                <w:szCs w:val="14"/>
                <w:lang w:val="sq-AL" w:eastAsia="sq-AL"/>
              </w:rPr>
              <w:t>Agim Koburja</w:t>
            </w:r>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sz w:val="14"/>
                <w:szCs w:val="14"/>
                <w:lang w:val="sq-AL" w:eastAsia="sq-AL"/>
              </w:rPr>
            </w:pPr>
            <w:r w:rsidRPr="006C0C6C">
              <w:rPr>
                <w:rFonts w:ascii="Garamond" w:eastAsia="Times New Roman" w:hAnsi="Garamond" w:cs="Calibri"/>
                <w:sz w:val="14"/>
                <w:szCs w:val="14"/>
                <w:lang w:val="sq-AL" w:eastAsia="sq-AL"/>
              </w:rPr>
              <w:t>35.5</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sz w:val="14"/>
                <w:szCs w:val="14"/>
                <w:lang w:val="sq-AL" w:eastAsia="sq-AL"/>
              </w:rPr>
            </w:pPr>
            <w:r w:rsidRPr="006C0C6C">
              <w:rPr>
                <w:rFonts w:ascii="Garamond" w:eastAsia="Times New Roman" w:hAnsi="Garamond" w:cs="Calibri"/>
                <w:sz w:val="14"/>
                <w:szCs w:val="14"/>
                <w:lang w:val="sq-AL" w:eastAsia="sq-AL"/>
              </w:rPr>
              <w:t>35.5</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sz w:val="14"/>
                <w:szCs w:val="14"/>
                <w:lang w:val="sq-AL" w:eastAsia="sq-AL"/>
              </w:rPr>
            </w:pPr>
            <w:r w:rsidRPr="006C0C6C">
              <w:rPr>
                <w:rFonts w:ascii="Garamond" w:eastAsia="Times New Roman" w:hAnsi="Garamond" w:cs="Calibri"/>
                <w:sz w:val="14"/>
                <w:szCs w:val="14"/>
                <w:lang w:val="sq-AL" w:eastAsia="sq-AL"/>
              </w:rPr>
              <w:t>8,300</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39,404</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294,650</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1,398,842</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1,693,492</w:t>
            </w:r>
          </w:p>
        </w:tc>
        <w:tc>
          <w:tcPr>
            <w:tcW w:w="75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sz w:val="14"/>
                <w:szCs w:val="14"/>
                <w:lang w:val="sq-AL" w:eastAsia="sq-AL"/>
              </w:rPr>
            </w:pPr>
            <w:r w:rsidRPr="006C0C6C">
              <w:rPr>
                <w:rFonts w:ascii="Garamond" w:eastAsia="Times New Roman" w:hAnsi="Garamond" w:cs="Calibri"/>
                <w:sz w:val="14"/>
                <w:szCs w:val="14"/>
                <w:lang w:val="sq-AL" w:eastAsia="sq-AL"/>
              </w:rPr>
              <w:t xml:space="preserve">Konfirmuar nga </w:t>
            </w:r>
            <w:proofErr w:type="spellStart"/>
            <w:r w:rsidRPr="006C0C6C">
              <w:rPr>
                <w:rFonts w:ascii="Garamond" w:eastAsia="Times New Roman" w:hAnsi="Garamond" w:cs="Calibri"/>
                <w:sz w:val="14"/>
                <w:szCs w:val="14"/>
                <w:lang w:val="sq-AL" w:eastAsia="sq-AL"/>
              </w:rPr>
              <w:t>ZVRPP</w:t>
            </w:r>
            <w:proofErr w:type="spellEnd"/>
            <w:r w:rsidRPr="006C0C6C">
              <w:rPr>
                <w:rFonts w:ascii="Garamond" w:eastAsia="Times New Roman" w:hAnsi="Garamond" w:cs="Calibri"/>
                <w:sz w:val="14"/>
                <w:szCs w:val="14"/>
                <w:lang w:val="sq-AL" w:eastAsia="sq-AL"/>
              </w:rPr>
              <w:t>.</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176</w:t>
            </w:r>
          </w:p>
        </w:tc>
        <w:tc>
          <w:tcPr>
            <w:tcW w:w="35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8605</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49/11-</w:t>
            </w:r>
            <w:proofErr w:type="spellStart"/>
            <w:r w:rsidRPr="006C0C6C">
              <w:rPr>
                <w:rFonts w:ascii="Garamond" w:eastAsia="Times New Roman" w:hAnsi="Garamond" w:cs="Calibri"/>
                <w:color w:val="FF0000"/>
                <w:sz w:val="14"/>
                <w:szCs w:val="14"/>
                <w:lang w:val="sq-AL" w:eastAsia="sq-AL"/>
              </w:rPr>
              <w:t>ND</w:t>
            </w:r>
            <w:proofErr w:type="spellEnd"/>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proofErr w:type="spellStart"/>
            <w:r w:rsidRPr="006C0C6C">
              <w:rPr>
                <w:rFonts w:ascii="Garamond" w:eastAsia="Times New Roman" w:hAnsi="Garamond" w:cs="Calibri"/>
                <w:color w:val="FF0000"/>
                <w:sz w:val="14"/>
                <w:szCs w:val="14"/>
                <w:lang w:val="sq-AL" w:eastAsia="sq-AL"/>
              </w:rPr>
              <w:t>Ska</w:t>
            </w:r>
            <w:proofErr w:type="spellEnd"/>
            <w:r w:rsidRPr="006C0C6C">
              <w:rPr>
                <w:rFonts w:ascii="Garamond" w:eastAsia="Times New Roman" w:hAnsi="Garamond" w:cs="Calibri"/>
                <w:color w:val="FF0000"/>
                <w:sz w:val="14"/>
                <w:szCs w:val="14"/>
                <w:lang w:val="sq-AL" w:eastAsia="sq-AL"/>
              </w:rPr>
              <w:t xml:space="preserve"> informacion</w:t>
            </w:r>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0</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33.37</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8,300</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0</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1,079,870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1,079,870</w:t>
            </w:r>
          </w:p>
        </w:tc>
        <w:tc>
          <w:tcPr>
            <w:tcW w:w="75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proofErr w:type="spellStart"/>
            <w:r w:rsidRPr="006C0C6C">
              <w:rPr>
                <w:rFonts w:ascii="Garamond" w:eastAsia="Times New Roman" w:hAnsi="Garamond" w:cs="Calibri"/>
                <w:color w:val="FF0000"/>
                <w:sz w:val="14"/>
                <w:szCs w:val="14"/>
                <w:lang w:val="sq-AL" w:eastAsia="sq-AL"/>
              </w:rPr>
              <w:t>Plotesim</w:t>
            </w:r>
            <w:proofErr w:type="spellEnd"/>
            <w:r w:rsidRPr="006C0C6C">
              <w:rPr>
                <w:rFonts w:ascii="Garamond" w:eastAsia="Times New Roman" w:hAnsi="Garamond" w:cs="Calibri"/>
                <w:color w:val="FF0000"/>
                <w:sz w:val="14"/>
                <w:szCs w:val="14"/>
                <w:lang w:val="sq-AL" w:eastAsia="sq-AL"/>
              </w:rPr>
              <w:t xml:space="preserve"> dokumentacioni. </w:t>
            </w:r>
            <w:proofErr w:type="spellStart"/>
            <w:r w:rsidRPr="006C0C6C">
              <w:rPr>
                <w:rFonts w:ascii="Garamond" w:eastAsia="Times New Roman" w:hAnsi="Garamond" w:cs="Calibri"/>
                <w:color w:val="FF0000"/>
                <w:sz w:val="14"/>
                <w:szCs w:val="14"/>
                <w:lang w:val="sq-AL" w:eastAsia="sq-AL"/>
              </w:rPr>
              <w:t>Llog</w:t>
            </w:r>
            <w:proofErr w:type="spellEnd"/>
            <w:r w:rsidRPr="006C0C6C">
              <w:rPr>
                <w:rFonts w:ascii="Garamond" w:eastAsia="Times New Roman" w:hAnsi="Garamond" w:cs="Calibri"/>
                <w:color w:val="FF0000"/>
                <w:sz w:val="14"/>
                <w:szCs w:val="14"/>
                <w:lang w:val="sq-AL" w:eastAsia="sq-AL"/>
              </w:rPr>
              <w:t xml:space="preserve"> me </w:t>
            </w:r>
            <w:proofErr w:type="spellStart"/>
            <w:r w:rsidRPr="006C0C6C">
              <w:rPr>
                <w:rFonts w:ascii="Garamond" w:eastAsia="Times New Roman" w:hAnsi="Garamond" w:cs="Calibri"/>
                <w:color w:val="FF0000"/>
                <w:sz w:val="14"/>
                <w:szCs w:val="14"/>
                <w:lang w:val="sq-AL" w:eastAsia="sq-AL"/>
              </w:rPr>
              <w:t>metoden</w:t>
            </w:r>
            <w:proofErr w:type="spellEnd"/>
            <w:r w:rsidRPr="006C0C6C">
              <w:rPr>
                <w:rFonts w:ascii="Garamond" w:eastAsia="Times New Roman" w:hAnsi="Garamond" w:cs="Calibri"/>
                <w:color w:val="FF0000"/>
                <w:sz w:val="14"/>
                <w:szCs w:val="14"/>
                <w:lang w:val="sq-AL" w:eastAsia="sq-AL"/>
              </w:rPr>
              <w:t xml:space="preserve"> e kostos</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177</w:t>
            </w:r>
          </w:p>
        </w:tc>
        <w:tc>
          <w:tcPr>
            <w:tcW w:w="35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sz w:val="14"/>
                <w:szCs w:val="14"/>
                <w:lang w:val="sq-AL" w:eastAsia="sq-AL"/>
              </w:rPr>
            </w:pPr>
            <w:r w:rsidRPr="006C0C6C">
              <w:rPr>
                <w:rFonts w:ascii="Garamond" w:eastAsia="Times New Roman" w:hAnsi="Garamond" w:cs="Calibri"/>
                <w:sz w:val="14"/>
                <w:szCs w:val="14"/>
                <w:lang w:val="sq-AL" w:eastAsia="sq-AL"/>
              </w:rPr>
              <w:t>8605</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sz w:val="14"/>
                <w:szCs w:val="14"/>
                <w:lang w:val="sq-AL" w:eastAsia="sq-AL"/>
              </w:rPr>
            </w:pPr>
            <w:r w:rsidRPr="006C0C6C">
              <w:rPr>
                <w:rFonts w:ascii="Garamond" w:eastAsia="Times New Roman" w:hAnsi="Garamond" w:cs="Calibri"/>
                <w:sz w:val="14"/>
                <w:szCs w:val="14"/>
                <w:lang w:val="sq-AL" w:eastAsia="sq-AL"/>
              </w:rPr>
              <w:t>45/51</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sz w:val="14"/>
                <w:szCs w:val="14"/>
                <w:lang w:val="sq-AL" w:eastAsia="sq-AL"/>
              </w:rPr>
            </w:pPr>
            <w:r w:rsidRPr="006C0C6C">
              <w:rPr>
                <w:rFonts w:ascii="Garamond" w:eastAsia="Times New Roman" w:hAnsi="Garamond" w:cs="Calibri"/>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P.P.V</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57</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sz w:val="14"/>
                <w:szCs w:val="14"/>
                <w:lang w:val="sq-AL" w:eastAsia="sq-AL"/>
              </w:rPr>
            </w:pPr>
            <w:r w:rsidRPr="006C0C6C">
              <w:rPr>
                <w:rFonts w:ascii="Garamond" w:eastAsia="Times New Roman" w:hAnsi="Garamond" w:cs="Calibri"/>
                <w:sz w:val="14"/>
                <w:szCs w:val="14"/>
                <w:lang w:val="sq-AL" w:eastAsia="sq-AL"/>
              </w:rPr>
              <w:t>8,300</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sz w:val="14"/>
                <w:szCs w:val="14"/>
                <w:lang w:val="sq-AL" w:eastAsia="sq-AL"/>
              </w:rPr>
            </w:pPr>
            <w:r w:rsidRPr="006C0C6C">
              <w:rPr>
                <w:rFonts w:ascii="Garamond" w:eastAsia="Times New Roman" w:hAnsi="Garamond" w:cs="Calibri"/>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473,100</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473,100</w:t>
            </w:r>
          </w:p>
        </w:tc>
        <w:tc>
          <w:tcPr>
            <w:tcW w:w="75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Plotesim</w:t>
            </w:r>
            <w:proofErr w:type="spellEnd"/>
            <w:r w:rsidRPr="006C0C6C">
              <w:rPr>
                <w:rFonts w:ascii="Garamond" w:eastAsia="Times New Roman" w:hAnsi="Garamond" w:cs="Calibri"/>
                <w:color w:val="000000"/>
                <w:sz w:val="14"/>
                <w:szCs w:val="14"/>
                <w:lang w:val="sq-AL" w:eastAsia="sq-AL"/>
              </w:rPr>
              <w:t xml:space="preserve"> dokumentacioni.</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178</w:t>
            </w:r>
          </w:p>
        </w:tc>
        <w:tc>
          <w:tcPr>
            <w:tcW w:w="35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sz w:val="14"/>
                <w:szCs w:val="14"/>
                <w:lang w:val="sq-AL" w:eastAsia="sq-AL"/>
              </w:rPr>
            </w:pPr>
            <w:r w:rsidRPr="006C0C6C">
              <w:rPr>
                <w:rFonts w:ascii="Garamond" w:eastAsia="Times New Roman" w:hAnsi="Garamond" w:cs="Calibri"/>
                <w:sz w:val="14"/>
                <w:szCs w:val="14"/>
                <w:lang w:val="sq-AL" w:eastAsia="sq-AL"/>
              </w:rPr>
              <w:t>8605</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sz w:val="14"/>
                <w:szCs w:val="14"/>
                <w:lang w:val="sq-AL" w:eastAsia="sq-AL"/>
              </w:rPr>
            </w:pPr>
            <w:r w:rsidRPr="006C0C6C">
              <w:rPr>
                <w:rFonts w:ascii="Garamond" w:eastAsia="Times New Roman" w:hAnsi="Garamond" w:cs="Calibri"/>
                <w:sz w:val="14"/>
                <w:szCs w:val="14"/>
                <w:lang w:val="sq-AL" w:eastAsia="sq-AL"/>
              </w:rPr>
              <w:t>30/115</w:t>
            </w:r>
          </w:p>
        </w:tc>
        <w:tc>
          <w:tcPr>
            <w:tcW w:w="26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sz w:val="14"/>
                <w:szCs w:val="14"/>
                <w:lang w:val="sq-AL" w:eastAsia="sq-AL"/>
              </w:rPr>
            </w:pPr>
            <w:r w:rsidRPr="006C0C6C">
              <w:rPr>
                <w:rFonts w:ascii="Garamond" w:eastAsia="Times New Roman" w:hAnsi="Garamond" w:cs="Calibri"/>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Lavderim</w:t>
            </w:r>
            <w:proofErr w:type="spellEnd"/>
            <w:r w:rsidRPr="006C0C6C">
              <w:rPr>
                <w:rFonts w:ascii="Garamond" w:eastAsia="Times New Roman" w:hAnsi="Garamond" w:cs="Calibri"/>
                <w:color w:val="000000"/>
                <w:sz w:val="14"/>
                <w:szCs w:val="14"/>
                <w:lang w:val="sq-AL" w:eastAsia="sq-AL"/>
              </w:rPr>
              <w:t xml:space="preserve"> </w:t>
            </w:r>
            <w:proofErr w:type="spellStart"/>
            <w:r w:rsidRPr="006C0C6C">
              <w:rPr>
                <w:rFonts w:ascii="Garamond" w:eastAsia="Times New Roman" w:hAnsi="Garamond" w:cs="Calibri"/>
                <w:color w:val="000000"/>
                <w:sz w:val="14"/>
                <w:szCs w:val="14"/>
                <w:lang w:val="sq-AL" w:eastAsia="sq-AL"/>
              </w:rPr>
              <w:t>Muka</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132</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132</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sz w:val="14"/>
                <w:szCs w:val="14"/>
                <w:lang w:val="sq-AL" w:eastAsia="sq-AL"/>
              </w:rPr>
            </w:pPr>
            <w:r w:rsidRPr="006C0C6C">
              <w:rPr>
                <w:rFonts w:ascii="Garamond" w:eastAsia="Times New Roman" w:hAnsi="Garamond" w:cs="Calibri"/>
                <w:sz w:val="14"/>
                <w:szCs w:val="14"/>
                <w:lang w:val="sq-AL" w:eastAsia="sq-AL"/>
              </w:rPr>
              <w:t>8,300</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32,516</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1,095,600</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4,292,112</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5,387,712</w:t>
            </w:r>
          </w:p>
        </w:tc>
        <w:tc>
          <w:tcPr>
            <w:tcW w:w="75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Saktesim</w:t>
            </w:r>
            <w:proofErr w:type="spellEnd"/>
            <w:r w:rsidRPr="006C0C6C">
              <w:rPr>
                <w:rFonts w:ascii="Garamond" w:eastAsia="Times New Roman" w:hAnsi="Garamond" w:cs="Calibri"/>
                <w:color w:val="000000"/>
                <w:sz w:val="14"/>
                <w:szCs w:val="14"/>
                <w:lang w:val="sq-AL" w:eastAsia="sq-AL"/>
              </w:rPr>
              <w:t xml:space="preserve"> dokumentacioni.</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179</w:t>
            </w:r>
          </w:p>
        </w:tc>
        <w:tc>
          <w:tcPr>
            <w:tcW w:w="35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8605</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39/135</w:t>
            </w:r>
          </w:p>
        </w:tc>
        <w:tc>
          <w:tcPr>
            <w:tcW w:w="26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Agim Koburja</w:t>
            </w:r>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214</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22</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8,300</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1,776,200</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710,770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2,486,970</w:t>
            </w:r>
          </w:p>
        </w:tc>
        <w:tc>
          <w:tcPr>
            <w:tcW w:w="75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FF0000"/>
                <w:sz w:val="14"/>
                <w:szCs w:val="14"/>
                <w:lang w:val="sq-AL" w:eastAsia="sq-AL"/>
              </w:rPr>
            </w:pPr>
            <w:r w:rsidRPr="006C0C6C">
              <w:rPr>
                <w:rFonts w:ascii="Garamond" w:eastAsia="Times New Roman" w:hAnsi="Garamond" w:cs="Calibri"/>
                <w:color w:val="FF0000"/>
                <w:sz w:val="14"/>
                <w:szCs w:val="14"/>
                <w:lang w:val="sq-AL" w:eastAsia="sq-AL"/>
              </w:rPr>
              <w:t xml:space="preserve">Konfirmuar nga </w:t>
            </w:r>
            <w:proofErr w:type="spellStart"/>
            <w:r w:rsidRPr="006C0C6C">
              <w:rPr>
                <w:rFonts w:ascii="Garamond" w:eastAsia="Times New Roman" w:hAnsi="Garamond" w:cs="Calibri"/>
                <w:color w:val="FF0000"/>
                <w:sz w:val="14"/>
                <w:szCs w:val="14"/>
                <w:lang w:val="sq-AL" w:eastAsia="sq-AL"/>
              </w:rPr>
              <w:t>ZVRPP</w:t>
            </w:r>
            <w:proofErr w:type="spellEnd"/>
            <w:r w:rsidRPr="006C0C6C">
              <w:rPr>
                <w:rFonts w:ascii="Garamond" w:eastAsia="Times New Roman" w:hAnsi="Garamond" w:cs="Calibri"/>
                <w:color w:val="FF0000"/>
                <w:sz w:val="14"/>
                <w:szCs w:val="14"/>
                <w:lang w:val="sq-AL" w:eastAsia="sq-AL"/>
              </w:rPr>
              <w:t xml:space="preserve">. </w:t>
            </w:r>
            <w:proofErr w:type="spellStart"/>
            <w:r w:rsidRPr="006C0C6C">
              <w:rPr>
                <w:rFonts w:ascii="Garamond" w:eastAsia="Times New Roman" w:hAnsi="Garamond" w:cs="Calibri"/>
                <w:color w:val="FF0000"/>
                <w:sz w:val="14"/>
                <w:szCs w:val="14"/>
                <w:lang w:val="sq-AL" w:eastAsia="sq-AL"/>
              </w:rPr>
              <w:t>Llog</w:t>
            </w:r>
            <w:proofErr w:type="spellEnd"/>
            <w:r w:rsidRPr="006C0C6C">
              <w:rPr>
                <w:rFonts w:ascii="Garamond" w:eastAsia="Times New Roman" w:hAnsi="Garamond" w:cs="Calibri"/>
                <w:color w:val="FF0000"/>
                <w:sz w:val="14"/>
                <w:szCs w:val="14"/>
                <w:lang w:val="sq-AL" w:eastAsia="sq-AL"/>
              </w:rPr>
              <w:t xml:space="preserve"> me kosto</w:t>
            </w:r>
          </w:p>
        </w:tc>
      </w:tr>
      <w:tr w:rsidR="00236F8D" w:rsidRPr="006C0C6C" w:rsidTr="00236F8D">
        <w:trPr>
          <w:trHeight w:val="139"/>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180</w:t>
            </w:r>
          </w:p>
        </w:tc>
        <w:tc>
          <w:tcPr>
            <w:tcW w:w="35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sz w:val="14"/>
                <w:szCs w:val="14"/>
                <w:lang w:val="sq-AL" w:eastAsia="sq-AL"/>
              </w:rPr>
            </w:pPr>
            <w:r w:rsidRPr="006C0C6C">
              <w:rPr>
                <w:rFonts w:ascii="Garamond" w:eastAsia="Times New Roman" w:hAnsi="Garamond" w:cs="Calibri"/>
                <w:sz w:val="14"/>
                <w:szCs w:val="14"/>
                <w:lang w:val="sq-AL" w:eastAsia="sq-AL"/>
              </w:rPr>
              <w:t>8605</w:t>
            </w:r>
          </w:p>
        </w:tc>
        <w:tc>
          <w:tcPr>
            <w:tcW w:w="369"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45/71-T</w:t>
            </w:r>
          </w:p>
        </w:tc>
        <w:tc>
          <w:tcPr>
            <w:tcW w:w="26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Vlore</w:t>
            </w:r>
          </w:p>
        </w:tc>
        <w:tc>
          <w:tcPr>
            <w:tcW w:w="593"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roofErr w:type="spellStart"/>
            <w:r w:rsidRPr="006C0C6C">
              <w:rPr>
                <w:rFonts w:ascii="Garamond" w:eastAsia="Times New Roman" w:hAnsi="Garamond" w:cs="Calibri"/>
                <w:color w:val="000000"/>
                <w:sz w:val="14"/>
                <w:szCs w:val="14"/>
                <w:lang w:val="sq-AL" w:eastAsia="sq-AL"/>
              </w:rPr>
              <w:t>B.P.Gjoni</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7.03</w:t>
            </w:r>
          </w:p>
        </w:tc>
        <w:tc>
          <w:tcPr>
            <w:tcW w:w="272"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sz w:val="14"/>
                <w:szCs w:val="14"/>
                <w:lang w:val="sq-AL" w:eastAsia="sq-AL"/>
              </w:rPr>
            </w:pPr>
            <w:r w:rsidRPr="006C0C6C">
              <w:rPr>
                <w:rFonts w:ascii="Garamond" w:eastAsia="Times New Roman" w:hAnsi="Garamond" w:cs="Calibri"/>
                <w:sz w:val="14"/>
                <w:szCs w:val="14"/>
                <w:lang w:val="sq-AL" w:eastAsia="sq-AL"/>
              </w:rPr>
              <w:t>8,300</w:t>
            </w:r>
          </w:p>
        </w:tc>
        <w:tc>
          <w:tcPr>
            <w:tcW w:w="318"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sz w:val="14"/>
                <w:szCs w:val="14"/>
                <w:lang w:val="sq-AL" w:eastAsia="sq-AL"/>
              </w:rPr>
            </w:pPr>
            <w:r w:rsidRPr="006C0C6C">
              <w:rPr>
                <w:rFonts w:ascii="Garamond" w:eastAsia="Times New Roman" w:hAnsi="Garamond" w:cs="Calibri"/>
                <w:sz w:val="14"/>
                <w:szCs w:val="14"/>
                <w:lang w:val="sq-AL" w:eastAsia="sq-AL"/>
              </w:rPr>
              <w:t> </w:t>
            </w:r>
          </w:p>
        </w:tc>
        <w:tc>
          <w:tcPr>
            <w:tcW w:w="31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58,349</w:t>
            </w:r>
          </w:p>
        </w:tc>
        <w:tc>
          <w:tcPr>
            <w:tcW w:w="363"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0</w:t>
            </w:r>
          </w:p>
        </w:tc>
        <w:tc>
          <w:tcPr>
            <w:tcW w:w="577" w:type="pct"/>
            <w:tcBorders>
              <w:top w:val="nil"/>
              <w:left w:val="nil"/>
              <w:bottom w:val="single" w:sz="4" w:space="0" w:color="auto"/>
              <w:right w:val="single" w:sz="4" w:space="0" w:color="auto"/>
            </w:tcBorders>
            <w:shd w:val="clear" w:color="auto" w:fill="auto"/>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r w:rsidRPr="006C0C6C">
              <w:rPr>
                <w:rFonts w:ascii="Garamond" w:eastAsia="Times New Roman" w:hAnsi="Garamond" w:cs="Calibri"/>
                <w:color w:val="000000"/>
                <w:sz w:val="14"/>
                <w:szCs w:val="14"/>
                <w:lang w:val="sq-AL" w:eastAsia="sq-AL"/>
              </w:rPr>
              <w:t>58,349</w:t>
            </w:r>
          </w:p>
        </w:tc>
        <w:tc>
          <w:tcPr>
            <w:tcW w:w="758" w:type="pct"/>
            <w:tcBorders>
              <w:top w:val="nil"/>
              <w:left w:val="nil"/>
              <w:bottom w:val="single" w:sz="4" w:space="0" w:color="auto"/>
              <w:right w:val="single" w:sz="4" w:space="0" w:color="auto"/>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sz w:val="14"/>
                <w:szCs w:val="14"/>
                <w:lang w:val="sq-AL" w:eastAsia="sq-AL"/>
              </w:rPr>
            </w:pPr>
            <w:r w:rsidRPr="006C0C6C">
              <w:rPr>
                <w:rFonts w:ascii="Garamond" w:eastAsia="Times New Roman" w:hAnsi="Garamond" w:cs="Calibri"/>
                <w:sz w:val="14"/>
                <w:szCs w:val="14"/>
                <w:lang w:val="sq-AL" w:eastAsia="sq-AL"/>
              </w:rPr>
              <w:t xml:space="preserve">Konfirmuar nga </w:t>
            </w:r>
            <w:proofErr w:type="spellStart"/>
            <w:r w:rsidRPr="006C0C6C">
              <w:rPr>
                <w:rFonts w:ascii="Garamond" w:eastAsia="Times New Roman" w:hAnsi="Garamond" w:cs="Calibri"/>
                <w:sz w:val="14"/>
                <w:szCs w:val="14"/>
                <w:lang w:val="sq-AL" w:eastAsia="sq-AL"/>
              </w:rPr>
              <w:t>ZVRPP</w:t>
            </w:r>
            <w:proofErr w:type="spellEnd"/>
            <w:r w:rsidRPr="006C0C6C">
              <w:rPr>
                <w:rFonts w:ascii="Garamond" w:eastAsia="Times New Roman" w:hAnsi="Garamond" w:cs="Calibri"/>
                <w:sz w:val="14"/>
                <w:szCs w:val="14"/>
                <w:lang w:val="sq-AL" w:eastAsia="sq-AL"/>
              </w:rPr>
              <w:t>.</w:t>
            </w:r>
          </w:p>
        </w:tc>
      </w:tr>
      <w:tr w:rsidR="00236F8D" w:rsidRPr="006C0C6C" w:rsidTr="00236F8D">
        <w:trPr>
          <w:trHeight w:val="139"/>
        </w:trPr>
        <w:tc>
          <w:tcPr>
            <w:tcW w:w="177" w:type="pct"/>
            <w:tcBorders>
              <w:top w:val="nil"/>
              <w:left w:val="nil"/>
              <w:bottom w:val="nil"/>
              <w:right w:val="nil"/>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
        </w:tc>
        <w:tc>
          <w:tcPr>
            <w:tcW w:w="353" w:type="pct"/>
            <w:tcBorders>
              <w:top w:val="nil"/>
              <w:left w:val="nil"/>
              <w:bottom w:val="nil"/>
              <w:right w:val="nil"/>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
        </w:tc>
        <w:tc>
          <w:tcPr>
            <w:tcW w:w="369" w:type="pct"/>
            <w:tcBorders>
              <w:top w:val="nil"/>
              <w:left w:val="nil"/>
              <w:bottom w:val="nil"/>
              <w:right w:val="nil"/>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
        </w:tc>
        <w:tc>
          <w:tcPr>
            <w:tcW w:w="268" w:type="pct"/>
            <w:tcBorders>
              <w:top w:val="nil"/>
              <w:left w:val="nil"/>
              <w:bottom w:val="nil"/>
              <w:right w:val="nil"/>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
        </w:tc>
        <w:tc>
          <w:tcPr>
            <w:tcW w:w="593" w:type="pct"/>
            <w:tcBorders>
              <w:top w:val="nil"/>
              <w:left w:val="nil"/>
              <w:bottom w:val="nil"/>
              <w:right w:val="nil"/>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
        </w:tc>
        <w:tc>
          <w:tcPr>
            <w:tcW w:w="318" w:type="pct"/>
            <w:tcBorders>
              <w:top w:val="nil"/>
              <w:left w:val="nil"/>
              <w:bottom w:val="nil"/>
              <w:right w:val="nil"/>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
        </w:tc>
        <w:tc>
          <w:tcPr>
            <w:tcW w:w="272" w:type="pct"/>
            <w:tcBorders>
              <w:top w:val="nil"/>
              <w:left w:val="nil"/>
              <w:bottom w:val="nil"/>
              <w:right w:val="nil"/>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
        </w:tc>
        <w:tc>
          <w:tcPr>
            <w:tcW w:w="317" w:type="pct"/>
            <w:tcBorders>
              <w:top w:val="nil"/>
              <w:left w:val="nil"/>
              <w:bottom w:val="nil"/>
              <w:right w:val="nil"/>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
        </w:tc>
        <w:tc>
          <w:tcPr>
            <w:tcW w:w="318" w:type="pct"/>
            <w:tcBorders>
              <w:top w:val="nil"/>
              <w:left w:val="nil"/>
              <w:bottom w:val="nil"/>
              <w:right w:val="nil"/>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
        </w:tc>
        <w:tc>
          <w:tcPr>
            <w:tcW w:w="317" w:type="pct"/>
            <w:tcBorders>
              <w:top w:val="nil"/>
              <w:left w:val="nil"/>
              <w:bottom w:val="nil"/>
              <w:right w:val="nil"/>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
        </w:tc>
        <w:tc>
          <w:tcPr>
            <w:tcW w:w="363" w:type="pct"/>
            <w:tcBorders>
              <w:top w:val="nil"/>
              <w:left w:val="nil"/>
              <w:bottom w:val="nil"/>
              <w:right w:val="nil"/>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
        </w:tc>
        <w:tc>
          <w:tcPr>
            <w:tcW w:w="577" w:type="pct"/>
            <w:tcBorders>
              <w:top w:val="nil"/>
              <w:left w:val="nil"/>
              <w:bottom w:val="nil"/>
              <w:right w:val="nil"/>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
        </w:tc>
        <w:tc>
          <w:tcPr>
            <w:tcW w:w="758" w:type="pct"/>
            <w:tcBorders>
              <w:top w:val="nil"/>
              <w:left w:val="nil"/>
              <w:bottom w:val="nil"/>
              <w:right w:val="nil"/>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
        </w:tc>
      </w:tr>
      <w:tr w:rsidR="00236F8D" w:rsidRPr="006C0C6C" w:rsidTr="00236F8D">
        <w:trPr>
          <w:trHeight w:val="139"/>
        </w:trPr>
        <w:tc>
          <w:tcPr>
            <w:tcW w:w="177" w:type="pct"/>
            <w:tcBorders>
              <w:top w:val="nil"/>
              <w:left w:val="nil"/>
              <w:bottom w:val="nil"/>
              <w:right w:val="nil"/>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
        </w:tc>
        <w:tc>
          <w:tcPr>
            <w:tcW w:w="353" w:type="pct"/>
            <w:tcBorders>
              <w:top w:val="nil"/>
              <w:left w:val="nil"/>
              <w:bottom w:val="nil"/>
              <w:right w:val="nil"/>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
        </w:tc>
        <w:tc>
          <w:tcPr>
            <w:tcW w:w="369" w:type="pct"/>
            <w:tcBorders>
              <w:top w:val="nil"/>
              <w:left w:val="nil"/>
              <w:bottom w:val="nil"/>
              <w:right w:val="nil"/>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
        </w:tc>
        <w:tc>
          <w:tcPr>
            <w:tcW w:w="268" w:type="pct"/>
            <w:tcBorders>
              <w:top w:val="nil"/>
              <w:left w:val="nil"/>
              <w:bottom w:val="nil"/>
              <w:right w:val="nil"/>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
        </w:tc>
        <w:tc>
          <w:tcPr>
            <w:tcW w:w="593" w:type="pct"/>
            <w:tcBorders>
              <w:top w:val="nil"/>
              <w:left w:val="nil"/>
              <w:bottom w:val="nil"/>
              <w:right w:val="nil"/>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
        </w:tc>
        <w:tc>
          <w:tcPr>
            <w:tcW w:w="318" w:type="pct"/>
            <w:tcBorders>
              <w:top w:val="nil"/>
              <w:left w:val="nil"/>
              <w:bottom w:val="nil"/>
              <w:right w:val="nil"/>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
        </w:tc>
        <w:tc>
          <w:tcPr>
            <w:tcW w:w="272" w:type="pct"/>
            <w:tcBorders>
              <w:top w:val="nil"/>
              <w:left w:val="nil"/>
              <w:bottom w:val="nil"/>
              <w:right w:val="nil"/>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
        </w:tc>
        <w:tc>
          <w:tcPr>
            <w:tcW w:w="317" w:type="pct"/>
            <w:tcBorders>
              <w:top w:val="nil"/>
              <w:left w:val="nil"/>
              <w:bottom w:val="nil"/>
              <w:right w:val="nil"/>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b/>
                <w:bCs/>
                <w:color w:val="000000"/>
                <w:sz w:val="14"/>
                <w:szCs w:val="14"/>
                <w:lang w:val="sq-AL" w:eastAsia="sq-AL"/>
              </w:rPr>
            </w:pPr>
            <w:r w:rsidRPr="006C0C6C">
              <w:rPr>
                <w:rFonts w:ascii="Garamond" w:eastAsia="Times New Roman" w:hAnsi="Garamond" w:cs="Calibri"/>
                <w:b/>
                <w:bCs/>
                <w:color w:val="000000"/>
                <w:sz w:val="14"/>
                <w:szCs w:val="14"/>
                <w:lang w:val="sq-AL" w:eastAsia="sq-AL"/>
              </w:rPr>
              <w:t>TOTALI</w:t>
            </w:r>
          </w:p>
        </w:tc>
        <w:tc>
          <w:tcPr>
            <w:tcW w:w="318" w:type="pct"/>
            <w:tcBorders>
              <w:top w:val="nil"/>
              <w:left w:val="nil"/>
              <w:bottom w:val="nil"/>
              <w:right w:val="nil"/>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b/>
                <w:bCs/>
                <w:color w:val="000000"/>
                <w:sz w:val="14"/>
                <w:szCs w:val="14"/>
                <w:lang w:val="sq-AL" w:eastAsia="sq-AL"/>
              </w:rPr>
            </w:pPr>
          </w:p>
        </w:tc>
        <w:tc>
          <w:tcPr>
            <w:tcW w:w="317" w:type="pct"/>
            <w:tcBorders>
              <w:top w:val="nil"/>
              <w:left w:val="nil"/>
              <w:bottom w:val="nil"/>
              <w:right w:val="nil"/>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b/>
                <w:bCs/>
                <w:color w:val="000000"/>
                <w:sz w:val="14"/>
                <w:szCs w:val="14"/>
                <w:lang w:val="sq-AL" w:eastAsia="sq-AL"/>
              </w:rPr>
            </w:pPr>
          </w:p>
        </w:tc>
        <w:tc>
          <w:tcPr>
            <w:tcW w:w="363" w:type="pct"/>
            <w:tcBorders>
              <w:top w:val="nil"/>
              <w:left w:val="nil"/>
              <w:bottom w:val="nil"/>
              <w:right w:val="nil"/>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b/>
                <w:bCs/>
                <w:color w:val="000000"/>
                <w:sz w:val="14"/>
                <w:szCs w:val="14"/>
                <w:lang w:val="sq-AL" w:eastAsia="sq-AL"/>
              </w:rPr>
            </w:pPr>
          </w:p>
        </w:tc>
        <w:tc>
          <w:tcPr>
            <w:tcW w:w="577" w:type="pct"/>
            <w:tcBorders>
              <w:top w:val="nil"/>
              <w:left w:val="nil"/>
              <w:bottom w:val="nil"/>
              <w:right w:val="nil"/>
            </w:tcBorders>
            <w:shd w:val="clear" w:color="auto" w:fill="auto"/>
            <w:noWrap/>
            <w:vAlign w:val="center"/>
            <w:hideMark/>
          </w:tcPr>
          <w:p w:rsidR="006C0C6C" w:rsidRPr="006C0C6C" w:rsidRDefault="00236F8D" w:rsidP="006C0C6C">
            <w:pPr>
              <w:spacing w:after="0" w:line="240" w:lineRule="auto"/>
              <w:ind w:firstLine="0"/>
              <w:jc w:val="center"/>
              <w:rPr>
                <w:rFonts w:ascii="Garamond" w:eastAsia="Times New Roman" w:hAnsi="Garamond" w:cs="Calibri"/>
                <w:b/>
                <w:bCs/>
                <w:color w:val="000000"/>
                <w:sz w:val="14"/>
                <w:szCs w:val="14"/>
                <w:lang w:val="sq-AL" w:eastAsia="sq-AL"/>
              </w:rPr>
            </w:pPr>
            <w:r>
              <w:rPr>
                <w:rFonts w:ascii="Garamond" w:eastAsia="Times New Roman" w:hAnsi="Garamond" w:cs="Calibri"/>
                <w:b/>
                <w:bCs/>
                <w:color w:val="000000"/>
                <w:sz w:val="14"/>
                <w:szCs w:val="14"/>
                <w:lang w:val="sq-AL" w:eastAsia="sq-AL"/>
              </w:rPr>
              <w:t>404,775,788</w:t>
            </w:r>
          </w:p>
        </w:tc>
        <w:tc>
          <w:tcPr>
            <w:tcW w:w="758" w:type="pct"/>
            <w:tcBorders>
              <w:top w:val="nil"/>
              <w:left w:val="nil"/>
              <w:bottom w:val="nil"/>
              <w:right w:val="nil"/>
            </w:tcBorders>
            <w:shd w:val="clear" w:color="auto" w:fill="auto"/>
            <w:noWrap/>
            <w:vAlign w:val="center"/>
            <w:hideMark/>
          </w:tcPr>
          <w:p w:rsidR="006C0C6C" w:rsidRPr="006C0C6C" w:rsidRDefault="006C0C6C" w:rsidP="006C0C6C">
            <w:pPr>
              <w:spacing w:after="0" w:line="240" w:lineRule="auto"/>
              <w:ind w:firstLine="0"/>
              <w:jc w:val="center"/>
              <w:rPr>
                <w:rFonts w:ascii="Garamond" w:eastAsia="Times New Roman" w:hAnsi="Garamond" w:cs="Calibri"/>
                <w:color w:val="000000"/>
                <w:sz w:val="14"/>
                <w:szCs w:val="14"/>
                <w:lang w:val="sq-AL" w:eastAsia="sq-AL"/>
              </w:rPr>
            </w:pPr>
          </w:p>
        </w:tc>
      </w:tr>
    </w:tbl>
    <w:p w:rsidR="00B25C90" w:rsidRPr="007740EF" w:rsidRDefault="00B25C90" w:rsidP="00E53311">
      <w:pPr>
        <w:pStyle w:val="Paragrafi"/>
        <w:rPr>
          <w:lang w:val="sq-AL"/>
        </w:rPr>
      </w:pPr>
    </w:p>
    <w:p w:rsidR="00B25C90" w:rsidRPr="007740EF" w:rsidRDefault="00B25C90" w:rsidP="00E53311">
      <w:pPr>
        <w:pStyle w:val="Paragrafi"/>
        <w:rPr>
          <w:lang w:val="sq-AL"/>
        </w:rPr>
      </w:pPr>
    </w:p>
    <w:p w:rsidR="00B25C90" w:rsidRPr="007740EF" w:rsidRDefault="00B25C90" w:rsidP="00E53311">
      <w:pPr>
        <w:pStyle w:val="Paragrafi"/>
        <w:rPr>
          <w:lang w:val="sq-AL"/>
        </w:rPr>
      </w:pPr>
    </w:p>
    <w:p w:rsidR="00B25C90" w:rsidRPr="007740EF" w:rsidRDefault="00B25C90" w:rsidP="00E53311">
      <w:pPr>
        <w:pStyle w:val="Paragrafi"/>
        <w:rPr>
          <w:lang w:val="sq-AL"/>
        </w:rPr>
      </w:pPr>
    </w:p>
    <w:p w:rsidR="00B25C90" w:rsidRPr="007740EF" w:rsidRDefault="00B25C90" w:rsidP="00E53311">
      <w:pPr>
        <w:pStyle w:val="Paragrafi"/>
        <w:rPr>
          <w:lang w:val="sq-AL"/>
        </w:rPr>
      </w:pPr>
    </w:p>
    <w:p w:rsidR="00B25C90" w:rsidRPr="007740EF" w:rsidRDefault="00B25C90" w:rsidP="00E53311">
      <w:pPr>
        <w:pStyle w:val="Paragrafi"/>
        <w:rPr>
          <w:lang w:val="sq-AL"/>
        </w:rPr>
      </w:pPr>
    </w:p>
    <w:p w:rsidR="00B25C90" w:rsidRPr="007740EF" w:rsidRDefault="00B25C90" w:rsidP="00E53311">
      <w:pPr>
        <w:pStyle w:val="Paragrafi"/>
        <w:rPr>
          <w:lang w:val="sq-AL"/>
        </w:rPr>
      </w:pPr>
    </w:p>
    <w:p w:rsidR="00B25C90" w:rsidRPr="007740EF" w:rsidRDefault="00B25C90" w:rsidP="00E53311">
      <w:pPr>
        <w:pStyle w:val="Paragrafi"/>
        <w:rPr>
          <w:lang w:val="sq-AL"/>
        </w:rPr>
      </w:pPr>
    </w:p>
    <w:p w:rsidR="00B25C90" w:rsidRPr="007740EF" w:rsidRDefault="00B25C90" w:rsidP="00E53311">
      <w:pPr>
        <w:pStyle w:val="Paragrafi"/>
        <w:rPr>
          <w:lang w:val="sq-AL"/>
        </w:rPr>
      </w:pPr>
    </w:p>
    <w:p w:rsidR="00B25C90" w:rsidRPr="007740EF" w:rsidRDefault="00B25C90" w:rsidP="00E53311">
      <w:pPr>
        <w:pStyle w:val="Paragrafi"/>
        <w:rPr>
          <w:lang w:val="sq-AL"/>
        </w:rPr>
      </w:pPr>
    </w:p>
    <w:p w:rsidR="00B25C90" w:rsidRPr="007740EF" w:rsidRDefault="00B25C90" w:rsidP="00E53311">
      <w:pPr>
        <w:pStyle w:val="Paragrafi"/>
        <w:rPr>
          <w:lang w:val="sq-AL"/>
        </w:rPr>
      </w:pPr>
    </w:p>
    <w:p w:rsidR="00B25C90" w:rsidRPr="007740EF" w:rsidRDefault="00B25C90" w:rsidP="00E53311">
      <w:pPr>
        <w:pStyle w:val="Paragrafi"/>
        <w:rPr>
          <w:lang w:val="sq-AL"/>
        </w:rPr>
      </w:pPr>
    </w:p>
    <w:p w:rsidR="00B25C90" w:rsidRPr="007740EF" w:rsidRDefault="00B25C90" w:rsidP="00E53311">
      <w:pPr>
        <w:pStyle w:val="Paragrafi"/>
        <w:rPr>
          <w:lang w:val="sq-AL"/>
        </w:rPr>
      </w:pPr>
    </w:p>
    <w:p w:rsidR="00B25C90" w:rsidRPr="007740EF" w:rsidRDefault="00B25C90" w:rsidP="00E53311">
      <w:pPr>
        <w:pStyle w:val="Paragrafi"/>
        <w:rPr>
          <w:lang w:val="sq-AL"/>
        </w:rPr>
      </w:pPr>
    </w:p>
    <w:p w:rsidR="00B25C90" w:rsidRPr="007740EF" w:rsidRDefault="00B25C90" w:rsidP="00E53311">
      <w:pPr>
        <w:pStyle w:val="Paragrafi"/>
        <w:rPr>
          <w:lang w:val="sq-AL"/>
        </w:rPr>
      </w:pPr>
    </w:p>
    <w:p w:rsidR="00B25C90" w:rsidRPr="007740EF" w:rsidRDefault="00B25C90" w:rsidP="00E53311">
      <w:pPr>
        <w:pStyle w:val="Paragrafi"/>
        <w:rPr>
          <w:lang w:val="sq-AL"/>
        </w:rPr>
      </w:pPr>
    </w:p>
    <w:p w:rsidR="00B25C90" w:rsidRPr="007740EF" w:rsidRDefault="00B25C90" w:rsidP="00E53311">
      <w:pPr>
        <w:pStyle w:val="Paragrafi"/>
        <w:rPr>
          <w:lang w:val="sq-AL"/>
        </w:rPr>
      </w:pPr>
    </w:p>
    <w:p w:rsidR="00B25C90" w:rsidRPr="007740EF" w:rsidRDefault="00B25C90" w:rsidP="00E53311">
      <w:pPr>
        <w:pStyle w:val="Paragrafi"/>
        <w:rPr>
          <w:lang w:val="sq-AL"/>
        </w:rPr>
      </w:pPr>
    </w:p>
    <w:p w:rsidR="00B25C90" w:rsidRPr="007740EF" w:rsidRDefault="00B25C90" w:rsidP="00E53311">
      <w:pPr>
        <w:pStyle w:val="Paragrafi"/>
        <w:rPr>
          <w:lang w:val="sq-AL"/>
        </w:rPr>
      </w:pPr>
    </w:p>
    <w:p w:rsidR="00B25C90" w:rsidRPr="007740EF" w:rsidRDefault="00B25C90" w:rsidP="00E53311">
      <w:pPr>
        <w:pStyle w:val="Paragrafi"/>
        <w:rPr>
          <w:lang w:val="sq-AL"/>
        </w:rPr>
      </w:pPr>
    </w:p>
    <w:p w:rsidR="00B25C90" w:rsidRPr="007740EF" w:rsidRDefault="00B25C90" w:rsidP="00E53311">
      <w:pPr>
        <w:pStyle w:val="Paragrafi"/>
        <w:rPr>
          <w:lang w:val="sq-AL"/>
        </w:rPr>
      </w:pPr>
    </w:p>
    <w:p w:rsidR="00B25C90" w:rsidRPr="007740EF" w:rsidRDefault="00B25C90" w:rsidP="00E53311">
      <w:pPr>
        <w:pStyle w:val="Paragrafi"/>
        <w:rPr>
          <w:lang w:val="sq-AL"/>
        </w:rPr>
      </w:pPr>
    </w:p>
    <w:p w:rsidR="00B25C90" w:rsidRPr="007740EF" w:rsidRDefault="00B25C90" w:rsidP="00E53311">
      <w:pPr>
        <w:pStyle w:val="Paragrafi"/>
        <w:rPr>
          <w:lang w:val="sq-AL"/>
        </w:rPr>
      </w:pPr>
    </w:p>
    <w:p w:rsidR="00B25C90" w:rsidRPr="007740EF" w:rsidRDefault="00B25C90" w:rsidP="00E53311">
      <w:pPr>
        <w:pStyle w:val="Paragrafi"/>
        <w:rPr>
          <w:lang w:val="sq-AL"/>
        </w:rPr>
      </w:pPr>
    </w:p>
    <w:p w:rsidR="00B25C90" w:rsidRPr="007740EF" w:rsidRDefault="00B25C90" w:rsidP="00E53311">
      <w:pPr>
        <w:pStyle w:val="Paragrafi"/>
        <w:rPr>
          <w:lang w:val="sq-AL"/>
        </w:rPr>
      </w:pPr>
    </w:p>
    <w:p w:rsidR="00B25C90" w:rsidRPr="007740EF" w:rsidRDefault="00B25C90" w:rsidP="00E53311">
      <w:pPr>
        <w:pStyle w:val="Paragrafi"/>
        <w:rPr>
          <w:lang w:val="sq-AL"/>
        </w:rPr>
      </w:pPr>
    </w:p>
    <w:p w:rsidR="00B25C90" w:rsidRPr="007740EF" w:rsidRDefault="00B25C90" w:rsidP="00E53311">
      <w:pPr>
        <w:pStyle w:val="Paragrafi"/>
        <w:rPr>
          <w:lang w:val="sq-AL"/>
        </w:rPr>
      </w:pPr>
    </w:p>
    <w:p w:rsidR="00B25C90" w:rsidRPr="007740EF" w:rsidRDefault="00B25C90" w:rsidP="00E53311">
      <w:pPr>
        <w:pStyle w:val="Paragrafi"/>
        <w:rPr>
          <w:lang w:val="sq-AL"/>
        </w:rPr>
      </w:pPr>
    </w:p>
    <w:p w:rsidR="00B25C90" w:rsidRPr="007740EF" w:rsidRDefault="00B25C90" w:rsidP="00E53311">
      <w:pPr>
        <w:pStyle w:val="Paragrafi"/>
        <w:rPr>
          <w:lang w:val="sq-AL"/>
        </w:rPr>
      </w:pPr>
    </w:p>
    <w:p w:rsidR="00B25C90" w:rsidRPr="007740EF" w:rsidRDefault="00B25C90" w:rsidP="00E53311">
      <w:pPr>
        <w:pStyle w:val="Paragrafi"/>
        <w:rPr>
          <w:lang w:val="sq-AL"/>
        </w:rPr>
      </w:pPr>
    </w:p>
    <w:p w:rsidR="00B25C90" w:rsidRPr="007740EF" w:rsidRDefault="00B25C90" w:rsidP="00E53311">
      <w:pPr>
        <w:pStyle w:val="Paragrafi"/>
        <w:rPr>
          <w:lang w:val="sq-AL"/>
        </w:rPr>
      </w:pPr>
    </w:p>
    <w:p w:rsidR="00B25C90" w:rsidRPr="007740EF" w:rsidRDefault="00B25C90" w:rsidP="00E53311">
      <w:pPr>
        <w:pStyle w:val="Paragrafi"/>
        <w:rPr>
          <w:lang w:val="sq-AL"/>
        </w:rPr>
      </w:pPr>
    </w:p>
    <w:p w:rsidR="00B25C90" w:rsidRPr="007740EF" w:rsidRDefault="00B25C90" w:rsidP="00E53311">
      <w:pPr>
        <w:pStyle w:val="Paragrafi"/>
        <w:rPr>
          <w:lang w:val="sq-AL"/>
        </w:rPr>
      </w:pPr>
    </w:p>
    <w:p w:rsidR="00B25C90" w:rsidRPr="007740EF" w:rsidRDefault="00B25C90" w:rsidP="00E53311">
      <w:pPr>
        <w:pStyle w:val="Paragrafi"/>
        <w:rPr>
          <w:lang w:val="sq-AL"/>
        </w:rPr>
      </w:pPr>
    </w:p>
    <w:p w:rsidR="00B25C90" w:rsidRPr="007740EF" w:rsidRDefault="00B25C90" w:rsidP="00E53311">
      <w:pPr>
        <w:pStyle w:val="Paragrafi"/>
        <w:rPr>
          <w:lang w:val="sq-AL"/>
        </w:rPr>
      </w:pPr>
    </w:p>
    <w:p w:rsidR="00B25C90" w:rsidRPr="007740EF" w:rsidRDefault="00B25C90" w:rsidP="00E53311">
      <w:pPr>
        <w:pStyle w:val="Paragrafi"/>
        <w:rPr>
          <w:lang w:val="sq-AL"/>
        </w:rPr>
      </w:pPr>
    </w:p>
    <w:p w:rsidR="00B25C90" w:rsidRPr="007740EF" w:rsidRDefault="00B25C90" w:rsidP="00E53311">
      <w:pPr>
        <w:pStyle w:val="Paragrafi"/>
        <w:rPr>
          <w:lang w:val="sq-AL"/>
        </w:rPr>
      </w:pPr>
    </w:p>
    <w:p w:rsidR="00B25C90" w:rsidRPr="007740EF" w:rsidRDefault="00B25C90" w:rsidP="00E53311">
      <w:pPr>
        <w:pStyle w:val="Paragrafi"/>
        <w:rPr>
          <w:lang w:val="sq-AL"/>
        </w:rPr>
      </w:pPr>
    </w:p>
    <w:p w:rsidR="00B25C90" w:rsidRPr="007740EF" w:rsidRDefault="00B25C90" w:rsidP="00E53311">
      <w:pPr>
        <w:pStyle w:val="Paragrafi"/>
        <w:rPr>
          <w:lang w:val="sq-AL"/>
        </w:rPr>
      </w:pPr>
    </w:p>
    <w:p w:rsidR="00B25C90" w:rsidRPr="007740EF" w:rsidRDefault="00B25C90" w:rsidP="00E53311">
      <w:pPr>
        <w:pStyle w:val="Paragrafi"/>
        <w:rPr>
          <w:lang w:val="sq-AL"/>
        </w:rPr>
      </w:pPr>
    </w:p>
    <w:p w:rsidR="00B25C90" w:rsidRPr="007740EF" w:rsidRDefault="00B25C90" w:rsidP="00E53311">
      <w:pPr>
        <w:pStyle w:val="Paragrafi"/>
        <w:rPr>
          <w:lang w:val="sq-AL"/>
        </w:rPr>
      </w:pPr>
    </w:p>
    <w:p w:rsidR="00B25C90" w:rsidRPr="007740EF" w:rsidRDefault="00B25C90" w:rsidP="00E53311">
      <w:pPr>
        <w:pStyle w:val="Paragrafi"/>
        <w:rPr>
          <w:lang w:val="sq-AL"/>
        </w:rPr>
      </w:pPr>
    </w:p>
    <w:p w:rsidR="00B25C90" w:rsidRPr="007740EF" w:rsidRDefault="00B25C90" w:rsidP="00E53311">
      <w:pPr>
        <w:pStyle w:val="Paragrafi"/>
        <w:rPr>
          <w:lang w:val="sq-AL"/>
        </w:rPr>
      </w:pPr>
    </w:p>
    <w:p w:rsidR="00B25C90" w:rsidRPr="007740EF" w:rsidRDefault="00B25C90" w:rsidP="00E53311">
      <w:pPr>
        <w:pStyle w:val="Paragrafi"/>
        <w:rPr>
          <w:lang w:val="sq-AL"/>
        </w:rPr>
      </w:pPr>
    </w:p>
    <w:p w:rsidR="00B25C90" w:rsidRPr="007740EF" w:rsidRDefault="00B25C90" w:rsidP="00E53311">
      <w:pPr>
        <w:pStyle w:val="Paragrafi"/>
        <w:rPr>
          <w:lang w:val="sq-AL"/>
        </w:rPr>
      </w:pPr>
    </w:p>
    <w:p w:rsidR="00B25C90" w:rsidRPr="007740EF" w:rsidRDefault="00B25C90" w:rsidP="00E53311">
      <w:pPr>
        <w:pStyle w:val="Paragrafi"/>
        <w:rPr>
          <w:lang w:val="sq-AL"/>
        </w:rPr>
      </w:pPr>
    </w:p>
    <w:p w:rsidR="00B25C90" w:rsidRPr="007740EF" w:rsidRDefault="00B25C90" w:rsidP="00E53311">
      <w:pPr>
        <w:pStyle w:val="Paragrafi"/>
        <w:rPr>
          <w:lang w:val="sq-AL"/>
        </w:rPr>
      </w:pPr>
    </w:p>
    <w:p w:rsidR="00B25C90" w:rsidRPr="007740EF" w:rsidRDefault="00B25C90" w:rsidP="00E53311">
      <w:pPr>
        <w:pStyle w:val="Paragrafi"/>
        <w:rPr>
          <w:lang w:val="sq-AL"/>
        </w:rPr>
      </w:pPr>
    </w:p>
    <w:p w:rsidR="00B25C90" w:rsidRPr="007740EF" w:rsidRDefault="00B25C90" w:rsidP="00E53311">
      <w:pPr>
        <w:pStyle w:val="Paragrafi"/>
        <w:rPr>
          <w:lang w:val="sq-AL"/>
        </w:rPr>
      </w:pPr>
    </w:p>
    <w:p w:rsidR="00B25C90" w:rsidRPr="007740EF" w:rsidRDefault="00B25C90" w:rsidP="00E53311">
      <w:pPr>
        <w:pStyle w:val="Paragrafi"/>
        <w:rPr>
          <w:lang w:val="sq-AL"/>
        </w:rPr>
      </w:pPr>
    </w:p>
    <w:p w:rsidR="00B25C90" w:rsidRPr="007740EF" w:rsidRDefault="00B25C90" w:rsidP="00E53311">
      <w:pPr>
        <w:pStyle w:val="Paragrafi"/>
        <w:rPr>
          <w:lang w:val="sq-AL"/>
        </w:rPr>
      </w:pPr>
    </w:p>
    <w:p w:rsidR="00B25C90" w:rsidRPr="007740EF" w:rsidRDefault="00B25C90" w:rsidP="00E53311">
      <w:pPr>
        <w:pStyle w:val="Paragrafi"/>
        <w:rPr>
          <w:lang w:val="sq-AL"/>
        </w:rPr>
      </w:pPr>
    </w:p>
    <w:p w:rsidR="00B25C90" w:rsidRPr="007740EF" w:rsidRDefault="00B25C90" w:rsidP="00E53311">
      <w:pPr>
        <w:pStyle w:val="Paragrafi"/>
        <w:rPr>
          <w:lang w:val="sq-AL"/>
        </w:rPr>
      </w:pPr>
    </w:p>
    <w:p w:rsidR="00B25C90" w:rsidRPr="007740EF" w:rsidRDefault="00B25C90" w:rsidP="00E53311">
      <w:pPr>
        <w:pStyle w:val="Paragrafi"/>
        <w:rPr>
          <w:lang w:val="sq-AL"/>
        </w:rPr>
      </w:pPr>
    </w:p>
    <w:p w:rsidR="00B25C90" w:rsidRPr="007740EF" w:rsidRDefault="00B25C90" w:rsidP="00E53311">
      <w:pPr>
        <w:pStyle w:val="Paragrafi"/>
        <w:rPr>
          <w:lang w:val="sq-AL"/>
        </w:rPr>
      </w:pPr>
    </w:p>
    <w:p w:rsidR="00B25C90" w:rsidRPr="007740EF" w:rsidRDefault="00B25C90" w:rsidP="00E53311">
      <w:pPr>
        <w:pStyle w:val="Paragrafi"/>
        <w:rPr>
          <w:lang w:val="sq-AL"/>
        </w:rPr>
      </w:pPr>
    </w:p>
    <w:p w:rsidR="00B25C90" w:rsidRPr="007740EF" w:rsidRDefault="00B25C90" w:rsidP="00E53311">
      <w:pPr>
        <w:pStyle w:val="Paragrafi"/>
        <w:rPr>
          <w:lang w:val="sq-AL"/>
        </w:rPr>
      </w:pPr>
    </w:p>
    <w:p w:rsidR="00B25C90" w:rsidRPr="007740EF" w:rsidRDefault="00B25C90" w:rsidP="00E53311">
      <w:pPr>
        <w:pStyle w:val="Paragrafi"/>
        <w:rPr>
          <w:lang w:val="sq-AL"/>
        </w:rPr>
      </w:pPr>
    </w:p>
    <w:p w:rsidR="005B076B" w:rsidRPr="007740EF" w:rsidRDefault="005B076B" w:rsidP="00E53311">
      <w:pPr>
        <w:pStyle w:val="Paragrafi"/>
        <w:rPr>
          <w:lang w:val="sq-AL"/>
        </w:rPr>
      </w:pPr>
    </w:p>
    <w:p w:rsidR="005B076B" w:rsidRPr="007740EF" w:rsidRDefault="005B076B" w:rsidP="00E53311">
      <w:pPr>
        <w:pStyle w:val="Paragrafi"/>
        <w:rPr>
          <w:lang w:val="sq-AL"/>
        </w:rPr>
      </w:pPr>
    </w:p>
    <w:p w:rsidR="005B076B" w:rsidRPr="007740EF" w:rsidRDefault="005B076B" w:rsidP="00E53311">
      <w:pPr>
        <w:pStyle w:val="Paragrafi"/>
        <w:rPr>
          <w:lang w:val="sq-AL"/>
        </w:rPr>
      </w:pPr>
    </w:p>
    <w:p w:rsidR="005B076B" w:rsidRPr="007740EF" w:rsidRDefault="005B076B" w:rsidP="00E53311">
      <w:pPr>
        <w:pStyle w:val="Paragrafi"/>
        <w:rPr>
          <w:lang w:val="sq-AL"/>
        </w:rPr>
      </w:pPr>
    </w:p>
    <w:p w:rsidR="005B076B" w:rsidRPr="007740EF" w:rsidRDefault="005B076B" w:rsidP="00E53311">
      <w:pPr>
        <w:pStyle w:val="Paragrafi"/>
        <w:rPr>
          <w:lang w:val="sq-AL"/>
        </w:rPr>
      </w:pPr>
    </w:p>
    <w:p w:rsidR="005B076B" w:rsidRPr="007740EF" w:rsidRDefault="005B076B" w:rsidP="00E53311">
      <w:pPr>
        <w:pStyle w:val="Paragrafi"/>
        <w:rPr>
          <w:lang w:val="sq-AL"/>
        </w:rPr>
      </w:pPr>
    </w:p>
    <w:p w:rsidR="005B076B" w:rsidRPr="007740EF" w:rsidRDefault="005B076B" w:rsidP="00E53311">
      <w:pPr>
        <w:pStyle w:val="Paragrafi"/>
        <w:rPr>
          <w:lang w:val="sq-AL"/>
        </w:rPr>
      </w:pPr>
    </w:p>
    <w:p w:rsidR="005B076B" w:rsidRPr="007740EF" w:rsidRDefault="005B076B" w:rsidP="00E53311">
      <w:pPr>
        <w:pStyle w:val="Paragrafi"/>
        <w:rPr>
          <w:lang w:val="sq-AL"/>
        </w:rPr>
      </w:pPr>
    </w:p>
    <w:p w:rsidR="005B076B" w:rsidRPr="007740EF" w:rsidRDefault="005B076B" w:rsidP="00E53311">
      <w:pPr>
        <w:pStyle w:val="Paragrafi"/>
        <w:rPr>
          <w:lang w:val="sq-AL"/>
        </w:rPr>
      </w:pPr>
    </w:p>
    <w:p w:rsidR="005B076B" w:rsidRPr="007740EF" w:rsidRDefault="005B076B" w:rsidP="00E53311">
      <w:pPr>
        <w:pStyle w:val="Paragrafi"/>
        <w:rPr>
          <w:lang w:val="sq-AL"/>
        </w:rPr>
      </w:pPr>
    </w:p>
    <w:p w:rsidR="005B076B" w:rsidRPr="007740EF" w:rsidRDefault="005B076B" w:rsidP="00E53311">
      <w:pPr>
        <w:pStyle w:val="Paragrafi"/>
        <w:rPr>
          <w:lang w:val="sq-AL"/>
        </w:rPr>
      </w:pPr>
    </w:p>
    <w:p w:rsidR="005B076B" w:rsidRPr="007740EF" w:rsidRDefault="005B076B" w:rsidP="00E53311">
      <w:pPr>
        <w:pStyle w:val="Paragrafi"/>
        <w:rPr>
          <w:lang w:val="sq-AL"/>
        </w:rPr>
      </w:pPr>
    </w:p>
    <w:p w:rsidR="005B076B" w:rsidRPr="007740EF" w:rsidRDefault="005B076B" w:rsidP="00E53311">
      <w:pPr>
        <w:pStyle w:val="Paragrafi"/>
        <w:rPr>
          <w:lang w:val="sq-AL"/>
        </w:rPr>
      </w:pPr>
    </w:p>
    <w:p w:rsidR="005B076B" w:rsidRPr="007740EF" w:rsidRDefault="005B076B" w:rsidP="00E53311">
      <w:pPr>
        <w:pStyle w:val="Paragrafi"/>
        <w:rPr>
          <w:lang w:val="sq-AL"/>
        </w:rPr>
      </w:pPr>
    </w:p>
    <w:p w:rsidR="005B076B" w:rsidRPr="007740EF" w:rsidRDefault="005B076B" w:rsidP="00E53311">
      <w:pPr>
        <w:pStyle w:val="Paragrafi"/>
        <w:rPr>
          <w:lang w:val="sq-AL"/>
        </w:rPr>
      </w:pPr>
    </w:p>
    <w:p w:rsidR="005B076B" w:rsidRPr="007740EF" w:rsidRDefault="005B076B" w:rsidP="00E53311">
      <w:pPr>
        <w:pStyle w:val="Paragrafi"/>
        <w:rPr>
          <w:lang w:val="sq-AL"/>
        </w:rPr>
      </w:pPr>
    </w:p>
    <w:p w:rsidR="005B076B" w:rsidRPr="007740EF" w:rsidRDefault="005B076B" w:rsidP="00E53311">
      <w:pPr>
        <w:pStyle w:val="Paragrafi"/>
        <w:rPr>
          <w:lang w:val="sq-AL"/>
        </w:rPr>
      </w:pPr>
    </w:p>
    <w:p w:rsidR="005B076B" w:rsidRPr="007740EF" w:rsidRDefault="005B076B" w:rsidP="00E53311">
      <w:pPr>
        <w:pStyle w:val="Paragrafi"/>
        <w:rPr>
          <w:lang w:val="sq-AL"/>
        </w:rPr>
      </w:pPr>
    </w:p>
    <w:p w:rsidR="005B076B" w:rsidRPr="007740EF" w:rsidRDefault="005B076B" w:rsidP="00E53311">
      <w:pPr>
        <w:pStyle w:val="Paragrafi"/>
        <w:rPr>
          <w:lang w:val="sq-AL"/>
        </w:rPr>
      </w:pPr>
    </w:p>
    <w:p w:rsidR="005B076B" w:rsidRPr="007740EF" w:rsidRDefault="005B076B" w:rsidP="00E53311">
      <w:pPr>
        <w:pStyle w:val="Paragrafi"/>
        <w:rPr>
          <w:lang w:val="sq-AL"/>
        </w:rPr>
      </w:pPr>
    </w:p>
    <w:p w:rsidR="005B076B" w:rsidRPr="007740EF" w:rsidRDefault="005B076B" w:rsidP="00E53311">
      <w:pPr>
        <w:pStyle w:val="Paragrafi"/>
        <w:rPr>
          <w:lang w:val="sq-AL"/>
        </w:rPr>
      </w:pPr>
    </w:p>
    <w:p w:rsidR="005B076B" w:rsidRPr="007740EF" w:rsidRDefault="005B076B" w:rsidP="00E53311">
      <w:pPr>
        <w:pStyle w:val="Paragrafi"/>
        <w:rPr>
          <w:lang w:val="sq-AL"/>
        </w:rPr>
      </w:pPr>
    </w:p>
    <w:p w:rsidR="005B076B" w:rsidRPr="007740EF" w:rsidRDefault="005B076B" w:rsidP="00E53311">
      <w:pPr>
        <w:pStyle w:val="Paragrafi"/>
        <w:rPr>
          <w:lang w:val="sq-AL"/>
        </w:rPr>
      </w:pPr>
    </w:p>
    <w:p w:rsidR="005B076B" w:rsidRPr="007740EF" w:rsidRDefault="005B076B" w:rsidP="00E53311">
      <w:pPr>
        <w:pStyle w:val="Paragrafi"/>
        <w:rPr>
          <w:lang w:val="sq-AL"/>
        </w:rPr>
      </w:pPr>
    </w:p>
    <w:p w:rsidR="005B076B" w:rsidRPr="007740EF" w:rsidRDefault="005B076B" w:rsidP="00E53311">
      <w:pPr>
        <w:pStyle w:val="Paragrafi"/>
        <w:rPr>
          <w:lang w:val="sq-AL"/>
        </w:rPr>
      </w:pPr>
    </w:p>
    <w:p w:rsidR="005B076B" w:rsidRPr="007740EF" w:rsidRDefault="005B076B" w:rsidP="00E53311">
      <w:pPr>
        <w:pStyle w:val="Paragrafi"/>
        <w:rPr>
          <w:lang w:val="sq-AL"/>
        </w:rPr>
      </w:pPr>
    </w:p>
    <w:p w:rsidR="005B076B" w:rsidRPr="007740EF" w:rsidRDefault="005B076B" w:rsidP="00E53311">
      <w:pPr>
        <w:pStyle w:val="Paragrafi"/>
        <w:rPr>
          <w:lang w:val="sq-AL"/>
        </w:rPr>
      </w:pPr>
    </w:p>
    <w:p w:rsidR="005B076B" w:rsidRPr="007740EF" w:rsidRDefault="005B076B" w:rsidP="00E53311">
      <w:pPr>
        <w:pStyle w:val="Paragrafi"/>
        <w:rPr>
          <w:lang w:val="sq-AL"/>
        </w:rPr>
      </w:pPr>
    </w:p>
    <w:p w:rsidR="005B076B" w:rsidRPr="007740EF" w:rsidRDefault="005B076B" w:rsidP="00E53311">
      <w:pPr>
        <w:pStyle w:val="Paragrafi"/>
        <w:rPr>
          <w:lang w:val="sq-AL"/>
        </w:rPr>
      </w:pPr>
    </w:p>
    <w:p w:rsidR="005B076B" w:rsidRPr="007740EF" w:rsidRDefault="005B076B" w:rsidP="00E53311">
      <w:pPr>
        <w:pStyle w:val="Paragrafi"/>
        <w:rPr>
          <w:lang w:val="sq-AL"/>
        </w:rPr>
      </w:pPr>
    </w:p>
    <w:p w:rsidR="005B076B" w:rsidRPr="007740EF" w:rsidRDefault="005B076B" w:rsidP="00E53311">
      <w:pPr>
        <w:pStyle w:val="Paragrafi"/>
        <w:rPr>
          <w:lang w:val="sq-AL"/>
        </w:rPr>
      </w:pPr>
    </w:p>
    <w:p w:rsidR="005B076B" w:rsidRPr="007740EF" w:rsidRDefault="005B076B" w:rsidP="00E53311">
      <w:pPr>
        <w:pStyle w:val="Paragrafi"/>
        <w:rPr>
          <w:lang w:val="sq-AL"/>
        </w:rPr>
      </w:pPr>
    </w:p>
    <w:p w:rsidR="005B076B" w:rsidRPr="007740EF" w:rsidRDefault="005B076B" w:rsidP="00E53311">
      <w:pPr>
        <w:pStyle w:val="Paragrafi"/>
        <w:rPr>
          <w:lang w:val="sq-AL"/>
        </w:rPr>
      </w:pPr>
    </w:p>
    <w:p w:rsidR="000116B0" w:rsidRPr="007740EF" w:rsidRDefault="000116B0" w:rsidP="00E53311">
      <w:pPr>
        <w:pStyle w:val="Paragrafi"/>
        <w:rPr>
          <w:lang w:val="sq-AL"/>
        </w:rPr>
      </w:pPr>
    </w:p>
    <w:p w:rsidR="000116B0" w:rsidRPr="007740EF" w:rsidRDefault="000116B0" w:rsidP="00E53311">
      <w:pPr>
        <w:pStyle w:val="Paragrafi"/>
        <w:rPr>
          <w:lang w:val="sq-AL"/>
        </w:rPr>
      </w:pPr>
    </w:p>
    <w:p w:rsidR="00CD68A2" w:rsidRPr="007740EF" w:rsidRDefault="00CD68A2" w:rsidP="00E53311">
      <w:pPr>
        <w:pStyle w:val="Paragrafi"/>
        <w:rPr>
          <w:lang w:val="sq-AL"/>
        </w:rPr>
      </w:pPr>
    </w:p>
    <w:p w:rsidR="00CD68A2" w:rsidRPr="007740EF" w:rsidRDefault="00CD68A2" w:rsidP="00E53311">
      <w:pPr>
        <w:pStyle w:val="Paragrafi"/>
        <w:rPr>
          <w:lang w:val="sq-AL"/>
        </w:rPr>
      </w:pPr>
    </w:p>
    <w:p w:rsidR="00CD68A2" w:rsidRPr="007740EF" w:rsidRDefault="00CD68A2" w:rsidP="00E53311">
      <w:pPr>
        <w:pStyle w:val="Paragrafi"/>
        <w:rPr>
          <w:lang w:val="sq-AL"/>
        </w:rPr>
      </w:pPr>
    </w:p>
    <w:p w:rsidR="00CD68A2" w:rsidRPr="007740EF" w:rsidRDefault="00CD68A2" w:rsidP="00E53311">
      <w:pPr>
        <w:pStyle w:val="Paragrafi"/>
        <w:rPr>
          <w:lang w:val="sq-AL"/>
        </w:rPr>
      </w:pPr>
    </w:p>
    <w:p w:rsidR="00CD68A2" w:rsidRPr="007740EF" w:rsidRDefault="00CD68A2" w:rsidP="00E53311">
      <w:pPr>
        <w:pStyle w:val="Paragrafi"/>
        <w:rPr>
          <w:lang w:val="sq-AL"/>
        </w:rPr>
      </w:pPr>
    </w:p>
    <w:p w:rsidR="00CD68A2" w:rsidRPr="007740EF" w:rsidRDefault="00CD68A2" w:rsidP="00E53311">
      <w:pPr>
        <w:pStyle w:val="Paragrafi"/>
        <w:rPr>
          <w:lang w:val="sq-AL"/>
        </w:rPr>
      </w:pPr>
    </w:p>
    <w:p w:rsidR="00CD68A2" w:rsidRPr="007740EF" w:rsidRDefault="00CD68A2" w:rsidP="00E53311">
      <w:pPr>
        <w:pStyle w:val="Paragrafi"/>
        <w:rPr>
          <w:lang w:val="sq-AL"/>
        </w:rPr>
      </w:pPr>
    </w:p>
    <w:p w:rsidR="00CD68A2" w:rsidRPr="007740EF" w:rsidRDefault="00CD68A2" w:rsidP="00E53311">
      <w:pPr>
        <w:pStyle w:val="Paragrafi"/>
        <w:rPr>
          <w:lang w:val="sq-AL"/>
        </w:rPr>
      </w:pPr>
    </w:p>
    <w:p w:rsidR="00CD68A2" w:rsidRPr="007740EF" w:rsidRDefault="00CD68A2" w:rsidP="00E53311">
      <w:pPr>
        <w:pStyle w:val="Paragrafi"/>
        <w:rPr>
          <w:lang w:val="sq-AL"/>
        </w:rPr>
      </w:pPr>
    </w:p>
    <w:p w:rsidR="00CD68A2" w:rsidRPr="007740EF" w:rsidRDefault="00CD68A2" w:rsidP="00E53311">
      <w:pPr>
        <w:pStyle w:val="Paragrafi"/>
        <w:rPr>
          <w:lang w:val="sq-AL"/>
        </w:rPr>
      </w:pPr>
    </w:p>
    <w:p w:rsidR="00CD68A2" w:rsidRPr="007740EF" w:rsidRDefault="00CD68A2" w:rsidP="00E53311">
      <w:pPr>
        <w:pStyle w:val="Paragrafi"/>
        <w:rPr>
          <w:lang w:val="sq-AL"/>
        </w:rPr>
      </w:pPr>
    </w:p>
    <w:p w:rsidR="00CD68A2" w:rsidRPr="007740EF" w:rsidRDefault="00CD68A2" w:rsidP="00E53311">
      <w:pPr>
        <w:pStyle w:val="Paragrafi"/>
        <w:rPr>
          <w:lang w:val="sq-AL"/>
        </w:rPr>
      </w:pPr>
    </w:p>
    <w:p w:rsidR="00CD68A2" w:rsidRPr="007740EF" w:rsidRDefault="00CD68A2" w:rsidP="00E53311">
      <w:pPr>
        <w:pStyle w:val="Paragrafi"/>
        <w:rPr>
          <w:lang w:val="sq-AL"/>
        </w:rPr>
      </w:pPr>
    </w:p>
    <w:p w:rsidR="00CD68A2" w:rsidRPr="007740EF" w:rsidRDefault="00CD68A2" w:rsidP="00E53311">
      <w:pPr>
        <w:pStyle w:val="Paragrafi"/>
        <w:rPr>
          <w:lang w:val="sq-AL"/>
        </w:rPr>
      </w:pPr>
    </w:p>
    <w:p w:rsidR="00CD68A2" w:rsidRPr="007740EF" w:rsidRDefault="00CD68A2" w:rsidP="00E53311">
      <w:pPr>
        <w:pStyle w:val="Paragrafi"/>
        <w:rPr>
          <w:lang w:val="sq-AL"/>
        </w:rPr>
      </w:pPr>
    </w:p>
    <w:p w:rsidR="00CD68A2" w:rsidRPr="007740EF" w:rsidRDefault="00CD68A2" w:rsidP="00E53311">
      <w:pPr>
        <w:pStyle w:val="Paragrafi"/>
        <w:rPr>
          <w:lang w:val="sq-AL"/>
        </w:rPr>
      </w:pPr>
    </w:p>
    <w:p w:rsidR="00CD68A2" w:rsidRPr="007740EF" w:rsidRDefault="00CD68A2" w:rsidP="00E53311">
      <w:pPr>
        <w:pStyle w:val="Paragrafi"/>
        <w:rPr>
          <w:lang w:val="sq-AL"/>
        </w:rPr>
      </w:pPr>
    </w:p>
    <w:p w:rsidR="00CD68A2" w:rsidRPr="007740EF" w:rsidRDefault="00CD68A2" w:rsidP="00E53311">
      <w:pPr>
        <w:pStyle w:val="Paragrafi"/>
        <w:rPr>
          <w:lang w:val="sq-AL"/>
        </w:rPr>
      </w:pPr>
    </w:p>
    <w:p w:rsidR="00CD68A2" w:rsidRPr="007740EF" w:rsidRDefault="00CD68A2" w:rsidP="00E53311">
      <w:pPr>
        <w:pStyle w:val="Paragrafi"/>
        <w:rPr>
          <w:lang w:val="sq-AL"/>
        </w:rPr>
      </w:pPr>
    </w:p>
    <w:p w:rsidR="00CD68A2" w:rsidRPr="007740EF" w:rsidRDefault="00CD68A2" w:rsidP="00E53311">
      <w:pPr>
        <w:pStyle w:val="Paragrafi"/>
        <w:rPr>
          <w:lang w:val="sq-AL"/>
        </w:rPr>
      </w:pPr>
    </w:p>
    <w:p w:rsidR="00CD68A2" w:rsidRPr="007740EF" w:rsidRDefault="00CD68A2" w:rsidP="00E53311">
      <w:pPr>
        <w:pStyle w:val="Paragrafi"/>
        <w:rPr>
          <w:lang w:val="sq-AL"/>
        </w:rPr>
      </w:pPr>
    </w:p>
    <w:p w:rsidR="00CD68A2" w:rsidRPr="007740EF" w:rsidRDefault="00CD68A2" w:rsidP="00E53311">
      <w:pPr>
        <w:pStyle w:val="Paragrafi"/>
        <w:rPr>
          <w:lang w:val="sq-AL"/>
        </w:rPr>
      </w:pPr>
    </w:p>
    <w:p w:rsidR="00CD68A2" w:rsidRPr="007740EF" w:rsidRDefault="00CD68A2" w:rsidP="00E53311">
      <w:pPr>
        <w:pStyle w:val="Paragrafi"/>
        <w:rPr>
          <w:lang w:val="sq-AL"/>
        </w:rPr>
      </w:pPr>
    </w:p>
    <w:p w:rsidR="00CD68A2" w:rsidRPr="007740EF" w:rsidRDefault="00CD68A2" w:rsidP="00E53311">
      <w:pPr>
        <w:pStyle w:val="Paragrafi"/>
        <w:rPr>
          <w:lang w:val="sq-AL"/>
        </w:rPr>
      </w:pPr>
    </w:p>
    <w:p w:rsidR="00CD68A2" w:rsidRPr="007740EF" w:rsidRDefault="00CD68A2" w:rsidP="00E53311">
      <w:pPr>
        <w:pStyle w:val="Paragrafi"/>
        <w:rPr>
          <w:lang w:val="sq-AL"/>
        </w:rPr>
      </w:pPr>
    </w:p>
    <w:p w:rsidR="00CD68A2" w:rsidRPr="007740EF" w:rsidRDefault="00CD68A2" w:rsidP="00E53311">
      <w:pPr>
        <w:pStyle w:val="Paragrafi"/>
        <w:rPr>
          <w:lang w:val="sq-AL"/>
        </w:rPr>
      </w:pPr>
    </w:p>
    <w:p w:rsidR="00CD68A2" w:rsidRPr="007740EF" w:rsidRDefault="00CD68A2" w:rsidP="00E53311">
      <w:pPr>
        <w:pStyle w:val="Paragrafi"/>
        <w:rPr>
          <w:lang w:val="sq-AL"/>
        </w:rPr>
      </w:pPr>
    </w:p>
    <w:p w:rsidR="00CD68A2" w:rsidRPr="007740EF" w:rsidRDefault="00CD68A2" w:rsidP="00E53311">
      <w:pPr>
        <w:pStyle w:val="Paragrafi"/>
        <w:rPr>
          <w:lang w:val="sq-AL"/>
        </w:rPr>
      </w:pPr>
    </w:p>
    <w:p w:rsidR="00CD68A2" w:rsidRPr="007740EF" w:rsidRDefault="00CD68A2" w:rsidP="00E53311">
      <w:pPr>
        <w:pStyle w:val="Paragrafi"/>
        <w:rPr>
          <w:lang w:val="sq-AL"/>
        </w:rPr>
      </w:pPr>
    </w:p>
    <w:p w:rsidR="00CD68A2" w:rsidRPr="007740EF" w:rsidRDefault="00CD68A2" w:rsidP="00E53311">
      <w:pPr>
        <w:pStyle w:val="Paragrafi"/>
        <w:rPr>
          <w:lang w:val="sq-AL"/>
        </w:rPr>
      </w:pPr>
    </w:p>
    <w:p w:rsidR="00CD68A2" w:rsidRPr="007740EF" w:rsidRDefault="00CD68A2" w:rsidP="00E53311">
      <w:pPr>
        <w:pStyle w:val="Paragrafi"/>
        <w:rPr>
          <w:lang w:val="sq-AL"/>
        </w:rPr>
      </w:pPr>
    </w:p>
    <w:p w:rsidR="00CD68A2" w:rsidRPr="007740EF" w:rsidRDefault="00CD68A2" w:rsidP="00E53311">
      <w:pPr>
        <w:pStyle w:val="Paragrafi"/>
        <w:rPr>
          <w:lang w:val="sq-AL"/>
        </w:rPr>
      </w:pPr>
    </w:p>
    <w:p w:rsidR="00CD68A2" w:rsidRPr="007740EF" w:rsidRDefault="00CD68A2" w:rsidP="00E53311">
      <w:pPr>
        <w:pStyle w:val="Paragrafi"/>
        <w:rPr>
          <w:lang w:val="sq-AL"/>
        </w:rPr>
      </w:pPr>
    </w:p>
    <w:p w:rsidR="00CD68A2" w:rsidRPr="007740EF" w:rsidRDefault="00CD68A2" w:rsidP="00E53311">
      <w:pPr>
        <w:pStyle w:val="Paragrafi"/>
        <w:rPr>
          <w:lang w:val="sq-AL"/>
        </w:rPr>
      </w:pPr>
    </w:p>
    <w:p w:rsidR="00CD68A2" w:rsidRPr="007740EF" w:rsidRDefault="00CD68A2" w:rsidP="00E53311">
      <w:pPr>
        <w:pStyle w:val="Paragrafi"/>
        <w:rPr>
          <w:lang w:val="sq-AL"/>
        </w:rPr>
      </w:pPr>
    </w:p>
    <w:p w:rsidR="00CD68A2" w:rsidRPr="007740EF" w:rsidRDefault="00CD68A2" w:rsidP="00E53311">
      <w:pPr>
        <w:pStyle w:val="Paragrafi"/>
        <w:rPr>
          <w:lang w:val="sq-AL"/>
        </w:rPr>
      </w:pPr>
    </w:p>
    <w:p w:rsidR="00CD68A2" w:rsidRPr="007740EF" w:rsidRDefault="00CD68A2" w:rsidP="00E53311">
      <w:pPr>
        <w:pStyle w:val="Paragrafi"/>
        <w:rPr>
          <w:lang w:val="sq-AL"/>
        </w:rPr>
      </w:pPr>
    </w:p>
    <w:p w:rsidR="00CD68A2" w:rsidRPr="007740EF" w:rsidRDefault="00CD68A2" w:rsidP="00E53311">
      <w:pPr>
        <w:pStyle w:val="Paragrafi"/>
        <w:rPr>
          <w:lang w:val="sq-AL"/>
        </w:rPr>
      </w:pPr>
    </w:p>
    <w:p w:rsidR="00CD68A2" w:rsidRPr="007740EF" w:rsidRDefault="00CD68A2" w:rsidP="00E53311">
      <w:pPr>
        <w:pStyle w:val="Paragrafi"/>
        <w:rPr>
          <w:lang w:val="sq-AL"/>
        </w:rPr>
      </w:pPr>
    </w:p>
    <w:p w:rsidR="00CD68A2" w:rsidRPr="007740EF" w:rsidRDefault="00CD68A2" w:rsidP="00E53311">
      <w:pPr>
        <w:pStyle w:val="Paragrafi"/>
        <w:rPr>
          <w:lang w:val="sq-AL"/>
        </w:rPr>
      </w:pPr>
    </w:p>
    <w:p w:rsidR="00CD68A2" w:rsidRPr="007740EF" w:rsidRDefault="00CD68A2" w:rsidP="00E53311">
      <w:pPr>
        <w:pStyle w:val="Paragrafi"/>
        <w:rPr>
          <w:lang w:val="sq-AL"/>
        </w:rPr>
      </w:pPr>
    </w:p>
    <w:p w:rsidR="00CD68A2" w:rsidRPr="007740EF" w:rsidRDefault="00CD68A2" w:rsidP="00E53311">
      <w:pPr>
        <w:pStyle w:val="Paragrafi"/>
        <w:rPr>
          <w:lang w:val="sq-AL"/>
        </w:rPr>
      </w:pPr>
    </w:p>
    <w:p w:rsidR="00CD68A2" w:rsidRPr="007740EF" w:rsidRDefault="00CD68A2" w:rsidP="00E53311">
      <w:pPr>
        <w:pStyle w:val="Paragrafi"/>
        <w:rPr>
          <w:lang w:val="sq-AL"/>
        </w:rPr>
      </w:pPr>
    </w:p>
    <w:p w:rsidR="00CD68A2" w:rsidRPr="007740EF" w:rsidRDefault="00CD68A2" w:rsidP="00E53311">
      <w:pPr>
        <w:pStyle w:val="Paragrafi"/>
        <w:rPr>
          <w:lang w:val="sq-AL"/>
        </w:rPr>
      </w:pPr>
    </w:p>
    <w:p w:rsidR="00CD68A2" w:rsidRPr="007740EF" w:rsidRDefault="00CD68A2" w:rsidP="00E53311">
      <w:pPr>
        <w:pStyle w:val="Paragrafi"/>
        <w:rPr>
          <w:lang w:val="sq-AL"/>
        </w:rPr>
      </w:pPr>
    </w:p>
    <w:p w:rsidR="00CD68A2" w:rsidRPr="007740EF" w:rsidRDefault="00CD68A2" w:rsidP="00E53311">
      <w:pPr>
        <w:pStyle w:val="Paragrafi"/>
        <w:rPr>
          <w:lang w:val="sq-AL"/>
        </w:rPr>
      </w:pPr>
    </w:p>
    <w:p w:rsidR="00CD68A2" w:rsidRPr="007740EF" w:rsidRDefault="00CD68A2" w:rsidP="00E53311">
      <w:pPr>
        <w:pStyle w:val="Paragrafi"/>
        <w:rPr>
          <w:lang w:val="sq-AL"/>
        </w:rPr>
      </w:pPr>
    </w:p>
    <w:p w:rsidR="00CD68A2" w:rsidRPr="007740EF" w:rsidRDefault="00CD68A2" w:rsidP="00E53311">
      <w:pPr>
        <w:pStyle w:val="Paragrafi"/>
        <w:rPr>
          <w:lang w:val="sq-AL"/>
        </w:rPr>
      </w:pPr>
    </w:p>
    <w:p w:rsidR="00CD68A2" w:rsidRPr="007740EF" w:rsidRDefault="00CD68A2" w:rsidP="00E53311">
      <w:pPr>
        <w:pStyle w:val="Paragrafi"/>
        <w:rPr>
          <w:lang w:val="sq-AL"/>
        </w:rPr>
      </w:pPr>
    </w:p>
    <w:p w:rsidR="00CD68A2" w:rsidRPr="007740EF" w:rsidRDefault="00CD68A2" w:rsidP="00E53311">
      <w:pPr>
        <w:pStyle w:val="Paragrafi"/>
        <w:rPr>
          <w:lang w:val="sq-AL"/>
        </w:rPr>
      </w:pPr>
    </w:p>
    <w:p w:rsidR="00CD68A2" w:rsidRPr="007740EF" w:rsidRDefault="00CD68A2" w:rsidP="00E53311">
      <w:pPr>
        <w:pStyle w:val="Paragrafi"/>
        <w:rPr>
          <w:lang w:val="sq-AL"/>
        </w:rPr>
      </w:pPr>
    </w:p>
    <w:p w:rsidR="00CD68A2" w:rsidRPr="007740EF" w:rsidRDefault="00CD68A2" w:rsidP="00E53311">
      <w:pPr>
        <w:pStyle w:val="Paragrafi"/>
        <w:rPr>
          <w:lang w:val="sq-AL"/>
        </w:rPr>
      </w:pPr>
    </w:p>
    <w:p w:rsidR="00CD68A2" w:rsidRPr="007740EF" w:rsidRDefault="00CD68A2" w:rsidP="00E53311">
      <w:pPr>
        <w:pStyle w:val="Paragrafi"/>
        <w:rPr>
          <w:lang w:val="sq-AL"/>
        </w:rPr>
      </w:pPr>
    </w:p>
    <w:p w:rsidR="00CD68A2" w:rsidRPr="007740EF" w:rsidRDefault="00CD68A2" w:rsidP="00E53311">
      <w:pPr>
        <w:pStyle w:val="Paragrafi"/>
        <w:rPr>
          <w:lang w:val="sq-AL"/>
        </w:rPr>
      </w:pPr>
    </w:p>
    <w:p w:rsidR="00CD68A2" w:rsidRPr="007740EF" w:rsidRDefault="00CD68A2" w:rsidP="00E53311">
      <w:pPr>
        <w:pStyle w:val="Paragrafi"/>
        <w:rPr>
          <w:lang w:val="sq-AL"/>
        </w:rPr>
      </w:pPr>
    </w:p>
    <w:p w:rsidR="00CD68A2" w:rsidRPr="007740EF" w:rsidRDefault="00CD68A2" w:rsidP="00E53311">
      <w:pPr>
        <w:pStyle w:val="Paragrafi"/>
        <w:rPr>
          <w:lang w:val="sq-AL"/>
        </w:rPr>
      </w:pPr>
    </w:p>
    <w:p w:rsidR="00CD68A2" w:rsidRPr="007740EF" w:rsidRDefault="00CD68A2" w:rsidP="00E53311">
      <w:pPr>
        <w:pStyle w:val="Paragrafi"/>
        <w:rPr>
          <w:lang w:val="sq-AL"/>
        </w:rPr>
      </w:pPr>
    </w:p>
    <w:p w:rsidR="00CD68A2" w:rsidRPr="007740EF" w:rsidRDefault="00CD68A2" w:rsidP="00E53311">
      <w:pPr>
        <w:pStyle w:val="Paragrafi"/>
        <w:rPr>
          <w:lang w:val="sq-AL"/>
        </w:rPr>
      </w:pPr>
    </w:p>
    <w:p w:rsidR="00CD68A2" w:rsidRPr="007740EF" w:rsidRDefault="00CD68A2" w:rsidP="00E53311">
      <w:pPr>
        <w:pStyle w:val="Paragrafi"/>
        <w:rPr>
          <w:lang w:val="sq-AL"/>
        </w:rPr>
      </w:pPr>
    </w:p>
    <w:p w:rsidR="00CD68A2" w:rsidRPr="007740EF" w:rsidRDefault="00CD68A2" w:rsidP="00E53311">
      <w:pPr>
        <w:pStyle w:val="Paragrafi"/>
        <w:rPr>
          <w:lang w:val="sq-AL"/>
        </w:rPr>
      </w:pPr>
    </w:p>
    <w:p w:rsidR="00CD68A2" w:rsidRPr="007740EF" w:rsidRDefault="00CD68A2" w:rsidP="00E53311">
      <w:pPr>
        <w:pStyle w:val="Paragrafi"/>
        <w:rPr>
          <w:lang w:val="sq-AL"/>
        </w:rPr>
      </w:pPr>
    </w:p>
    <w:p w:rsidR="00CD68A2" w:rsidRPr="007740EF" w:rsidRDefault="00CD68A2" w:rsidP="00E53311">
      <w:pPr>
        <w:pStyle w:val="Paragrafi"/>
        <w:rPr>
          <w:lang w:val="sq-AL"/>
        </w:rPr>
      </w:pPr>
    </w:p>
    <w:p w:rsidR="00CD68A2" w:rsidRPr="007740EF" w:rsidRDefault="00CD68A2" w:rsidP="00E53311">
      <w:pPr>
        <w:pStyle w:val="Paragrafi"/>
        <w:rPr>
          <w:lang w:val="sq-AL"/>
        </w:rPr>
      </w:pPr>
    </w:p>
    <w:p w:rsidR="00CD68A2" w:rsidRPr="007740EF" w:rsidRDefault="00CD68A2" w:rsidP="00E53311">
      <w:pPr>
        <w:pStyle w:val="Paragrafi"/>
        <w:rPr>
          <w:lang w:val="sq-AL"/>
        </w:rPr>
      </w:pPr>
    </w:p>
    <w:p w:rsidR="00CD68A2" w:rsidRPr="007740EF" w:rsidRDefault="00CD68A2" w:rsidP="00E53311">
      <w:pPr>
        <w:pStyle w:val="Paragrafi"/>
        <w:rPr>
          <w:lang w:val="sq-AL"/>
        </w:rPr>
      </w:pPr>
    </w:p>
    <w:p w:rsidR="00CD68A2" w:rsidRPr="007740EF" w:rsidRDefault="00CD68A2" w:rsidP="00E53311">
      <w:pPr>
        <w:pStyle w:val="Paragrafi"/>
        <w:rPr>
          <w:lang w:val="sq-AL"/>
        </w:rPr>
      </w:pPr>
    </w:p>
    <w:p w:rsidR="00CD68A2" w:rsidRPr="007740EF" w:rsidRDefault="00CD68A2" w:rsidP="00E53311">
      <w:pPr>
        <w:pStyle w:val="Paragrafi"/>
        <w:rPr>
          <w:lang w:val="sq-AL"/>
        </w:rPr>
      </w:pPr>
    </w:p>
    <w:p w:rsidR="00CD68A2" w:rsidRPr="007740EF" w:rsidRDefault="00CD68A2" w:rsidP="00E53311">
      <w:pPr>
        <w:pStyle w:val="Paragrafi"/>
        <w:rPr>
          <w:lang w:val="sq-AL"/>
        </w:rPr>
      </w:pPr>
    </w:p>
    <w:p w:rsidR="00CD68A2" w:rsidRPr="007740EF" w:rsidRDefault="00CD68A2" w:rsidP="00E53311">
      <w:pPr>
        <w:pStyle w:val="Paragrafi"/>
        <w:rPr>
          <w:lang w:val="sq-AL"/>
        </w:rPr>
      </w:pPr>
    </w:p>
    <w:p w:rsidR="00CD68A2" w:rsidRPr="007740EF" w:rsidRDefault="00CD68A2" w:rsidP="00E53311">
      <w:pPr>
        <w:pStyle w:val="Paragrafi"/>
        <w:rPr>
          <w:lang w:val="sq-AL"/>
        </w:rPr>
      </w:pPr>
    </w:p>
    <w:p w:rsidR="00CD68A2" w:rsidRPr="007740EF" w:rsidRDefault="00CD68A2" w:rsidP="00E53311">
      <w:pPr>
        <w:pStyle w:val="Paragrafi"/>
        <w:rPr>
          <w:lang w:val="sq-AL"/>
        </w:rPr>
      </w:pPr>
    </w:p>
    <w:p w:rsidR="00CD68A2" w:rsidRPr="007740EF" w:rsidRDefault="00CD68A2" w:rsidP="00E53311">
      <w:pPr>
        <w:pStyle w:val="Paragrafi"/>
        <w:rPr>
          <w:lang w:val="sq-AL"/>
        </w:rPr>
      </w:pPr>
    </w:p>
    <w:p w:rsidR="00CD68A2" w:rsidRPr="007740EF" w:rsidRDefault="00CD68A2" w:rsidP="00E53311">
      <w:pPr>
        <w:pStyle w:val="Paragrafi"/>
        <w:rPr>
          <w:lang w:val="sq-AL"/>
        </w:rPr>
      </w:pPr>
    </w:p>
    <w:p w:rsidR="00CD68A2" w:rsidRPr="007740EF" w:rsidRDefault="00CD68A2" w:rsidP="00E53311">
      <w:pPr>
        <w:pStyle w:val="Paragrafi"/>
        <w:rPr>
          <w:lang w:val="sq-AL"/>
        </w:rPr>
      </w:pPr>
    </w:p>
    <w:p w:rsidR="00CD68A2" w:rsidRPr="007740EF" w:rsidRDefault="00CD68A2" w:rsidP="00E53311">
      <w:pPr>
        <w:pStyle w:val="Paragrafi"/>
        <w:rPr>
          <w:lang w:val="sq-AL"/>
        </w:rPr>
      </w:pPr>
    </w:p>
    <w:p w:rsidR="00CD68A2" w:rsidRPr="007740EF" w:rsidRDefault="00CD68A2" w:rsidP="00E53311">
      <w:pPr>
        <w:pStyle w:val="Paragrafi"/>
        <w:rPr>
          <w:lang w:val="sq-AL"/>
        </w:rPr>
      </w:pPr>
    </w:p>
    <w:p w:rsidR="00CD68A2" w:rsidRPr="007740EF" w:rsidRDefault="00CD68A2" w:rsidP="00E53311">
      <w:pPr>
        <w:pStyle w:val="Paragrafi"/>
        <w:rPr>
          <w:lang w:val="sq-AL"/>
        </w:rPr>
      </w:pPr>
    </w:p>
    <w:p w:rsidR="00CD68A2" w:rsidRPr="007740EF" w:rsidRDefault="00CD68A2" w:rsidP="00E53311">
      <w:pPr>
        <w:pStyle w:val="Paragrafi"/>
        <w:rPr>
          <w:lang w:val="sq-AL"/>
        </w:rPr>
      </w:pPr>
    </w:p>
    <w:p w:rsidR="00CD68A2" w:rsidRPr="007740EF" w:rsidRDefault="00CD68A2" w:rsidP="00E53311">
      <w:pPr>
        <w:pStyle w:val="Paragrafi"/>
        <w:rPr>
          <w:lang w:val="sq-AL"/>
        </w:rPr>
      </w:pPr>
    </w:p>
    <w:p w:rsidR="00CD68A2" w:rsidRPr="007740EF" w:rsidRDefault="00CD68A2" w:rsidP="00E53311">
      <w:pPr>
        <w:pStyle w:val="Paragrafi"/>
        <w:rPr>
          <w:lang w:val="sq-AL"/>
        </w:rPr>
      </w:pPr>
    </w:p>
    <w:p w:rsidR="00CD68A2" w:rsidRPr="007740EF" w:rsidRDefault="00CD68A2" w:rsidP="00E53311">
      <w:pPr>
        <w:pStyle w:val="Paragrafi"/>
        <w:rPr>
          <w:lang w:val="sq-AL"/>
        </w:rPr>
      </w:pPr>
    </w:p>
    <w:p w:rsidR="00CD68A2" w:rsidRPr="007740EF" w:rsidRDefault="00CD68A2" w:rsidP="00E53311">
      <w:pPr>
        <w:pStyle w:val="Paragrafi"/>
        <w:rPr>
          <w:lang w:val="sq-AL"/>
        </w:rPr>
      </w:pPr>
    </w:p>
    <w:p w:rsidR="00CD68A2" w:rsidRPr="007740EF" w:rsidRDefault="00CD68A2" w:rsidP="00E53311">
      <w:pPr>
        <w:pStyle w:val="Paragrafi"/>
        <w:rPr>
          <w:lang w:val="sq-AL"/>
        </w:rPr>
      </w:pPr>
    </w:p>
    <w:p w:rsidR="00CD68A2" w:rsidRPr="007740EF" w:rsidRDefault="00CD68A2" w:rsidP="00E53311">
      <w:pPr>
        <w:pStyle w:val="Paragrafi"/>
        <w:rPr>
          <w:lang w:val="sq-AL"/>
        </w:rPr>
      </w:pPr>
    </w:p>
    <w:p w:rsidR="00CD68A2" w:rsidRPr="007740EF" w:rsidRDefault="00CD68A2" w:rsidP="00E53311">
      <w:pPr>
        <w:pStyle w:val="Paragrafi"/>
        <w:rPr>
          <w:lang w:val="sq-AL"/>
        </w:rPr>
      </w:pPr>
    </w:p>
    <w:p w:rsidR="00CD68A2" w:rsidRPr="007740EF" w:rsidRDefault="00CD68A2" w:rsidP="00E53311">
      <w:pPr>
        <w:pStyle w:val="Paragrafi"/>
        <w:rPr>
          <w:lang w:val="sq-AL"/>
        </w:rPr>
      </w:pPr>
    </w:p>
    <w:p w:rsidR="00CD68A2" w:rsidRPr="007740EF" w:rsidRDefault="00CD68A2" w:rsidP="00E53311">
      <w:pPr>
        <w:pStyle w:val="Paragrafi"/>
        <w:rPr>
          <w:lang w:val="sq-AL"/>
        </w:rPr>
      </w:pPr>
    </w:p>
    <w:p w:rsidR="00CD68A2" w:rsidRPr="007740EF" w:rsidRDefault="00CD68A2" w:rsidP="00E53311">
      <w:pPr>
        <w:pStyle w:val="Paragrafi"/>
        <w:rPr>
          <w:lang w:val="sq-AL"/>
        </w:rPr>
      </w:pPr>
    </w:p>
    <w:p w:rsidR="00CD68A2" w:rsidRPr="007740EF" w:rsidRDefault="00CD68A2" w:rsidP="00E53311">
      <w:pPr>
        <w:pStyle w:val="Paragrafi"/>
        <w:rPr>
          <w:lang w:val="sq-AL"/>
        </w:rPr>
      </w:pPr>
    </w:p>
    <w:p w:rsidR="00CD68A2" w:rsidRPr="007740EF" w:rsidRDefault="00CD68A2" w:rsidP="00E53311">
      <w:pPr>
        <w:pStyle w:val="Paragrafi"/>
        <w:rPr>
          <w:lang w:val="sq-AL"/>
        </w:rPr>
      </w:pPr>
    </w:p>
    <w:p w:rsidR="00CD68A2" w:rsidRPr="007740EF" w:rsidRDefault="00CD68A2" w:rsidP="00E53311">
      <w:pPr>
        <w:pStyle w:val="Paragrafi"/>
        <w:rPr>
          <w:lang w:val="sq-AL"/>
        </w:rPr>
      </w:pPr>
    </w:p>
    <w:p w:rsidR="00CD68A2" w:rsidRPr="007740EF" w:rsidRDefault="00CD68A2" w:rsidP="00E53311">
      <w:pPr>
        <w:pStyle w:val="Paragrafi"/>
        <w:rPr>
          <w:lang w:val="sq-AL"/>
        </w:rPr>
      </w:pPr>
    </w:p>
    <w:p w:rsidR="00CD68A2" w:rsidRPr="007740EF" w:rsidRDefault="00CD68A2" w:rsidP="00E53311">
      <w:pPr>
        <w:pStyle w:val="Paragrafi"/>
        <w:rPr>
          <w:lang w:val="sq-AL"/>
        </w:rPr>
      </w:pPr>
    </w:p>
    <w:p w:rsidR="00CD68A2" w:rsidRPr="007740EF" w:rsidRDefault="00CD68A2" w:rsidP="00E53311">
      <w:pPr>
        <w:pStyle w:val="Paragrafi"/>
        <w:rPr>
          <w:lang w:val="sq-AL"/>
        </w:rPr>
      </w:pPr>
    </w:p>
    <w:p w:rsidR="00CD68A2" w:rsidRPr="007740EF" w:rsidRDefault="00CD68A2" w:rsidP="00E53311">
      <w:pPr>
        <w:pStyle w:val="Paragrafi"/>
        <w:rPr>
          <w:lang w:val="sq-AL"/>
        </w:rPr>
      </w:pPr>
    </w:p>
    <w:p w:rsidR="00CD68A2" w:rsidRPr="007740EF" w:rsidRDefault="00CD68A2" w:rsidP="00E53311">
      <w:pPr>
        <w:pStyle w:val="Paragrafi"/>
        <w:rPr>
          <w:lang w:val="sq-AL"/>
        </w:rPr>
      </w:pPr>
    </w:p>
    <w:p w:rsidR="00CD68A2" w:rsidRPr="007740EF" w:rsidRDefault="00CD68A2" w:rsidP="00E53311">
      <w:pPr>
        <w:pStyle w:val="Paragrafi"/>
        <w:rPr>
          <w:lang w:val="sq-AL"/>
        </w:rPr>
      </w:pPr>
    </w:p>
    <w:p w:rsidR="00CD68A2" w:rsidRPr="007740EF" w:rsidRDefault="00CD68A2" w:rsidP="00E53311">
      <w:pPr>
        <w:pStyle w:val="Paragrafi"/>
        <w:rPr>
          <w:lang w:val="sq-AL"/>
        </w:rPr>
      </w:pPr>
    </w:p>
    <w:p w:rsidR="00CD68A2" w:rsidRPr="007740EF" w:rsidRDefault="00CD68A2" w:rsidP="00E53311">
      <w:pPr>
        <w:pStyle w:val="Paragrafi"/>
        <w:rPr>
          <w:lang w:val="sq-AL"/>
        </w:rPr>
      </w:pPr>
    </w:p>
    <w:p w:rsidR="00CD68A2" w:rsidRPr="007740EF" w:rsidRDefault="00CD68A2" w:rsidP="00E53311">
      <w:pPr>
        <w:pStyle w:val="Paragrafi"/>
        <w:rPr>
          <w:lang w:val="sq-AL"/>
        </w:rPr>
      </w:pPr>
    </w:p>
    <w:p w:rsidR="00CD68A2" w:rsidRPr="007740EF" w:rsidRDefault="00CD68A2" w:rsidP="00E53311">
      <w:pPr>
        <w:pStyle w:val="Paragrafi"/>
        <w:rPr>
          <w:lang w:val="sq-AL"/>
        </w:rPr>
      </w:pPr>
    </w:p>
    <w:p w:rsidR="00CD68A2" w:rsidRPr="007740EF" w:rsidRDefault="00CD68A2" w:rsidP="00E53311">
      <w:pPr>
        <w:pStyle w:val="Paragrafi"/>
        <w:rPr>
          <w:lang w:val="sq-AL"/>
        </w:rPr>
      </w:pPr>
    </w:p>
    <w:p w:rsidR="00CD68A2" w:rsidRPr="007740EF" w:rsidRDefault="00CD68A2" w:rsidP="00E53311">
      <w:pPr>
        <w:pStyle w:val="Paragrafi"/>
        <w:rPr>
          <w:lang w:val="sq-AL"/>
        </w:rPr>
      </w:pPr>
    </w:p>
    <w:p w:rsidR="00CD68A2" w:rsidRPr="007740EF" w:rsidRDefault="00CD68A2" w:rsidP="00E53311">
      <w:pPr>
        <w:pStyle w:val="Paragrafi"/>
        <w:rPr>
          <w:lang w:val="sq-AL"/>
        </w:rPr>
      </w:pPr>
    </w:p>
    <w:p w:rsidR="00CD68A2" w:rsidRPr="007740EF" w:rsidRDefault="00CD68A2" w:rsidP="00E53311">
      <w:pPr>
        <w:pStyle w:val="Paragrafi"/>
        <w:rPr>
          <w:lang w:val="sq-AL"/>
        </w:rPr>
      </w:pPr>
    </w:p>
    <w:p w:rsidR="00CD68A2" w:rsidRPr="007740EF" w:rsidRDefault="00CD68A2" w:rsidP="00E53311">
      <w:pPr>
        <w:pStyle w:val="Paragrafi"/>
        <w:rPr>
          <w:lang w:val="sq-AL"/>
        </w:rPr>
      </w:pPr>
    </w:p>
    <w:p w:rsidR="00CD68A2" w:rsidRPr="007740EF" w:rsidRDefault="00CD68A2" w:rsidP="00E53311">
      <w:pPr>
        <w:pStyle w:val="Paragrafi"/>
        <w:rPr>
          <w:lang w:val="sq-AL"/>
        </w:rPr>
      </w:pPr>
    </w:p>
    <w:p w:rsidR="00CD68A2" w:rsidRPr="007740EF" w:rsidRDefault="00CD68A2" w:rsidP="00E53311">
      <w:pPr>
        <w:pStyle w:val="Paragrafi"/>
        <w:rPr>
          <w:lang w:val="sq-AL"/>
        </w:rPr>
      </w:pPr>
    </w:p>
    <w:p w:rsidR="00CD68A2" w:rsidRPr="007740EF" w:rsidRDefault="00CD68A2" w:rsidP="00E53311">
      <w:pPr>
        <w:pStyle w:val="Paragrafi"/>
        <w:rPr>
          <w:lang w:val="sq-AL"/>
        </w:rPr>
      </w:pPr>
    </w:p>
    <w:p w:rsidR="00CD68A2" w:rsidRPr="007740EF" w:rsidRDefault="00CD68A2" w:rsidP="00E53311">
      <w:pPr>
        <w:pStyle w:val="Paragrafi"/>
        <w:rPr>
          <w:lang w:val="sq-AL"/>
        </w:rPr>
      </w:pPr>
    </w:p>
    <w:p w:rsidR="00CD68A2" w:rsidRPr="007740EF" w:rsidRDefault="00CD68A2" w:rsidP="00E53311">
      <w:pPr>
        <w:pStyle w:val="Paragrafi"/>
        <w:rPr>
          <w:lang w:val="sq-AL"/>
        </w:rPr>
      </w:pPr>
    </w:p>
    <w:p w:rsidR="00CD68A2" w:rsidRPr="007740EF" w:rsidRDefault="00CD68A2" w:rsidP="00E53311">
      <w:pPr>
        <w:pStyle w:val="Paragrafi"/>
        <w:rPr>
          <w:lang w:val="sq-AL"/>
        </w:rPr>
      </w:pPr>
    </w:p>
    <w:p w:rsidR="00CD68A2" w:rsidRPr="007740EF" w:rsidRDefault="00CD68A2" w:rsidP="00E53311">
      <w:pPr>
        <w:pStyle w:val="Paragrafi"/>
        <w:rPr>
          <w:lang w:val="sq-AL"/>
        </w:rPr>
      </w:pPr>
    </w:p>
    <w:p w:rsidR="00CD68A2" w:rsidRPr="007740EF" w:rsidRDefault="00CD68A2" w:rsidP="00E53311">
      <w:pPr>
        <w:pStyle w:val="Paragrafi"/>
        <w:rPr>
          <w:lang w:val="sq-AL"/>
        </w:rPr>
      </w:pPr>
    </w:p>
    <w:p w:rsidR="00CD68A2" w:rsidRPr="007740EF" w:rsidRDefault="00CD68A2" w:rsidP="00E53311">
      <w:pPr>
        <w:pStyle w:val="Paragrafi"/>
        <w:rPr>
          <w:lang w:val="sq-AL"/>
        </w:rPr>
      </w:pPr>
    </w:p>
    <w:p w:rsidR="00CD68A2" w:rsidRPr="007740EF" w:rsidRDefault="00CD68A2" w:rsidP="00E53311">
      <w:pPr>
        <w:pStyle w:val="Paragrafi"/>
        <w:rPr>
          <w:lang w:val="sq-AL"/>
        </w:rPr>
      </w:pPr>
    </w:p>
    <w:p w:rsidR="00CD68A2" w:rsidRPr="007740EF" w:rsidRDefault="00CD68A2" w:rsidP="00E53311">
      <w:pPr>
        <w:pStyle w:val="Paragrafi"/>
        <w:rPr>
          <w:lang w:val="sq-AL"/>
        </w:rPr>
        <w:sectPr w:rsidR="00CD68A2" w:rsidRPr="007740EF" w:rsidSect="006C0C6C">
          <w:headerReference w:type="even" r:id="rId19"/>
          <w:headerReference w:type="default" r:id="rId20"/>
          <w:pgSz w:w="16840" w:h="11907" w:orient="landscape" w:code="9"/>
          <w:pgMar w:top="1134" w:right="720" w:bottom="1134" w:left="720" w:header="851" w:footer="851" w:gutter="0"/>
          <w:cols w:space="720"/>
          <w:docGrid w:linePitch="360"/>
        </w:sectPr>
      </w:pPr>
    </w:p>
    <w:p w:rsidR="00BB43CF" w:rsidRPr="007740EF" w:rsidRDefault="00BB43CF" w:rsidP="00E53311">
      <w:pPr>
        <w:pStyle w:val="Paragrafi"/>
        <w:rPr>
          <w:lang w:val="sq-AL"/>
        </w:rPr>
      </w:pPr>
    </w:p>
    <w:p w:rsidR="00BB43CF" w:rsidRPr="007740EF" w:rsidRDefault="00BB43CF" w:rsidP="00E53311">
      <w:pPr>
        <w:pStyle w:val="Paragrafi"/>
        <w:rPr>
          <w:lang w:val="sq-AL"/>
        </w:rPr>
      </w:pPr>
    </w:p>
    <w:p w:rsidR="00BB43CF" w:rsidRPr="007740EF" w:rsidRDefault="00BB43CF" w:rsidP="00E53311">
      <w:pPr>
        <w:pStyle w:val="Paragrafi"/>
        <w:rPr>
          <w:lang w:val="sq-AL"/>
        </w:rPr>
      </w:pPr>
    </w:p>
    <w:p w:rsidR="00DC5A5B" w:rsidRPr="007740EF" w:rsidRDefault="00DC5A5B" w:rsidP="00E53311">
      <w:pPr>
        <w:pStyle w:val="Paragrafi"/>
        <w:rPr>
          <w:lang w:val="sq-AL"/>
        </w:rPr>
        <w:sectPr w:rsidR="00DC5A5B" w:rsidRPr="007740EF" w:rsidSect="006C0C6C">
          <w:headerReference w:type="even" r:id="rId21"/>
          <w:headerReference w:type="default" r:id="rId22"/>
          <w:pgSz w:w="16840" w:h="11907" w:orient="landscape" w:code="9"/>
          <w:pgMar w:top="1134" w:right="720" w:bottom="1134" w:left="720" w:header="851" w:footer="851" w:gutter="0"/>
          <w:cols w:space="720"/>
          <w:docGrid w:linePitch="360"/>
        </w:sectPr>
      </w:pPr>
    </w:p>
    <w:p w:rsidR="00023FE7" w:rsidRPr="007740EF" w:rsidRDefault="00023FE7" w:rsidP="00E53311">
      <w:pPr>
        <w:pStyle w:val="Paragrafi"/>
        <w:rPr>
          <w:lang w:val="sq-AL"/>
        </w:rPr>
      </w:pPr>
    </w:p>
    <w:sectPr w:rsidR="00023FE7" w:rsidRPr="007740EF" w:rsidSect="006C0C6C">
      <w:headerReference w:type="even" r:id="rId23"/>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77F5" w:rsidRDefault="00CA77F5" w:rsidP="00375B7D">
      <w:pPr>
        <w:spacing w:after="0" w:line="240" w:lineRule="auto"/>
      </w:pPr>
      <w:r>
        <w:separator/>
      </w:r>
    </w:p>
  </w:endnote>
  <w:endnote w:type="continuationSeparator" w:id="0">
    <w:p w:rsidR="00CA77F5" w:rsidRDefault="00CA77F5"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CG Times (E1)">
    <w:panose1 w:val="00000000000000000000"/>
    <w:charset w:val="00"/>
    <w:family w:val="roman"/>
    <w:notTrueType/>
    <w:pitch w:val="variable"/>
    <w:sig w:usb0="00000003" w:usb1="00000000" w:usb2="00000000" w:usb3="00000000" w:csb0="00000001" w:csb1="00000000"/>
  </w:font>
  <w:font w:name="CG Omega">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Droid Sans Fallback">
    <w:altName w:val="MS Mincho"/>
    <w:charset w:val="80"/>
    <w:family w:val="auto"/>
    <w:pitch w:val="variable"/>
  </w:font>
  <w:font w:name="Lohit Hindi">
    <w:altName w:val="MS Mincho"/>
    <w:charset w:val="80"/>
    <w:family w:val="auto"/>
    <w:pitch w:val="variable"/>
  </w:font>
  <w:font w:name="Bookman Old Style">
    <w:panose1 w:val="02050604050505020204"/>
    <w:charset w:val="00"/>
    <w:family w:val="roman"/>
    <w:pitch w:val="variable"/>
    <w:sig w:usb0="00000287" w:usb1="00000000" w:usb2="00000000" w:usb3="00000000" w:csb0="0000009F" w:csb1="00000000"/>
  </w:font>
  <w:font w:name="Arrus BT">
    <w:altName w:val="Bookman Old Style"/>
    <w:charset w:val="00"/>
    <w:family w:val="roman"/>
    <w:pitch w:val="variable"/>
    <w:sig w:usb0="00000087" w:usb1="00000000" w:usb2="00000000" w:usb3="00000000" w:csb0="0000001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3461736"/>
      <w:docPartObj>
        <w:docPartGallery w:val="Page Numbers (Bottom of Page)"/>
        <w:docPartUnique/>
      </w:docPartObj>
    </w:sdtPr>
    <w:sdtEndPr>
      <w:rPr>
        <w:rFonts w:ascii="Garamond" w:hAnsi="Garamond"/>
        <w:noProof/>
        <w:sz w:val="24"/>
        <w:szCs w:val="24"/>
      </w:rPr>
    </w:sdtEndPr>
    <w:sdtContent>
      <w:p w:rsidR="00CA77F5" w:rsidRPr="00B4283E" w:rsidRDefault="00CA77F5" w:rsidP="00BB433C">
        <w:pPr>
          <w:pStyle w:val="Footer"/>
          <w:ind w:firstLine="0"/>
          <w:rPr>
            <w:rFonts w:ascii="Garamond" w:hAnsi="Garamond"/>
            <w:sz w:val="24"/>
            <w:szCs w:val="24"/>
          </w:rPr>
        </w:pPr>
        <w:proofErr w:type="spellStart"/>
        <w:r w:rsidRPr="00B4283E">
          <w:rPr>
            <w:rFonts w:ascii="Garamond" w:hAnsi="Garamond"/>
            <w:sz w:val="24"/>
            <w:szCs w:val="24"/>
          </w:rPr>
          <w:t>Faqe|</w:t>
        </w:r>
        <w:proofErr w:type="spellEnd"/>
        <w:r w:rsidR="00424B76"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424B76" w:rsidRPr="00B4283E">
          <w:rPr>
            <w:rFonts w:ascii="Garamond" w:hAnsi="Garamond"/>
            <w:sz w:val="24"/>
            <w:szCs w:val="24"/>
          </w:rPr>
          <w:fldChar w:fldCharType="separate"/>
        </w:r>
        <w:r w:rsidR="00C27D7E">
          <w:rPr>
            <w:rFonts w:ascii="Garamond" w:hAnsi="Garamond"/>
            <w:noProof/>
            <w:sz w:val="24"/>
            <w:szCs w:val="24"/>
          </w:rPr>
          <w:t>3656</w:t>
        </w:r>
        <w:r w:rsidR="00424B76"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aramond" w:hAnsi="Garamond"/>
        <w:sz w:val="24"/>
        <w:szCs w:val="24"/>
      </w:rPr>
      <w:id w:val="515122380"/>
      <w:docPartObj>
        <w:docPartGallery w:val="Page Numbers (Bottom of Page)"/>
        <w:docPartUnique/>
      </w:docPartObj>
    </w:sdtPr>
    <w:sdtEndPr>
      <w:rPr>
        <w:noProof/>
      </w:rPr>
    </w:sdtEndPr>
    <w:sdtContent>
      <w:p w:rsidR="00CA77F5" w:rsidRPr="005B4361" w:rsidRDefault="00CA77F5" w:rsidP="00BB433C">
        <w:pPr>
          <w:pStyle w:val="Footer"/>
          <w:ind w:firstLine="0"/>
          <w:jc w:val="right"/>
          <w:rPr>
            <w:rFonts w:ascii="Garamond" w:hAnsi="Garamond"/>
            <w:sz w:val="24"/>
            <w:szCs w:val="24"/>
          </w:rPr>
        </w:pPr>
        <w:r w:rsidRPr="005B4361">
          <w:t xml:space="preserve"> </w:t>
        </w:r>
        <w:sdt>
          <w:sdtPr>
            <w:id w:val="-473681865"/>
            <w:docPartObj>
              <w:docPartGallery w:val="Page Numbers (Bottom of Page)"/>
              <w:docPartUnique/>
            </w:docPartObj>
          </w:sdtPr>
          <w:sdtEndPr>
            <w:rPr>
              <w:rFonts w:ascii="Garamond" w:hAnsi="Garamond"/>
              <w:noProof/>
              <w:sz w:val="24"/>
              <w:szCs w:val="24"/>
            </w:rPr>
          </w:sdtEndPr>
          <w:sdtContent>
            <w:proofErr w:type="spellStart"/>
            <w:r w:rsidRPr="00B4283E">
              <w:rPr>
                <w:rFonts w:ascii="Garamond" w:hAnsi="Garamond"/>
                <w:sz w:val="24"/>
                <w:szCs w:val="24"/>
              </w:rPr>
              <w:t>Faqe|</w:t>
            </w:r>
            <w:proofErr w:type="spellEnd"/>
            <w:r w:rsidR="00424B76"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424B76" w:rsidRPr="00B4283E">
              <w:rPr>
                <w:rFonts w:ascii="Garamond" w:hAnsi="Garamond"/>
                <w:sz w:val="24"/>
                <w:szCs w:val="24"/>
              </w:rPr>
              <w:fldChar w:fldCharType="separate"/>
            </w:r>
            <w:r w:rsidR="00C27D7E">
              <w:rPr>
                <w:rFonts w:ascii="Garamond" w:hAnsi="Garamond"/>
                <w:noProof/>
                <w:sz w:val="24"/>
                <w:szCs w:val="24"/>
              </w:rPr>
              <w:t>3655</w:t>
            </w:r>
            <w:r w:rsidR="00424B76"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aramond" w:hAnsi="Garamond"/>
      </w:rPr>
      <w:id w:val="-284892620"/>
      <w:docPartObj>
        <w:docPartGallery w:val="Page Numbers (Bottom of Page)"/>
        <w:docPartUnique/>
      </w:docPartObj>
    </w:sdtPr>
    <w:sdtEndPr>
      <w:rPr>
        <w:noProof/>
        <w:sz w:val="24"/>
        <w:szCs w:val="24"/>
      </w:rPr>
    </w:sdtEndPr>
    <w:sdtContent>
      <w:p w:rsidR="00CA77F5" w:rsidRPr="00833610" w:rsidRDefault="00CA77F5">
        <w:pPr>
          <w:pStyle w:val="Footer"/>
          <w:rPr>
            <w:rFonts w:ascii="Garamond" w:hAnsi="Garamond"/>
            <w:sz w:val="24"/>
            <w:szCs w:val="24"/>
          </w:rPr>
        </w:pPr>
        <w:proofErr w:type="spellStart"/>
        <w:r w:rsidRPr="00833610">
          <w:rPr>
            <w:rFonts w:ascii="Garamond" w:hAnsi="Garamond"/>
            <w:sz w:val="24"/>
            <w:szCs w:val="24"/>
          </w:rPr>
          <w:t>Faqe|</w:t>
        </w:r>
        <w:r w:rsidR="00424B76"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424B76" w:rsidRPr="00833610">
          <w:rPr>
            <w:rFonts w:ascii="Garamond" w:hAnsi="Garamond"/>
            <w:sz w:val="24"/>
            <w:szCs w:val="24"/>
          </w:rPr>
          <w:fldChar w:fldCharType="separate"/>
        </w:r>
        <w:r>
          <w:rPr>
            <w:rFonts w:ascii="Garamond" w:hAnsi="Garamond"/>
            <w:noProof/>
            <w:sz w:val="24"/>
            <w:szCs w:val="24"/>
          </w:rPr>
          <w:t>1</w:t>
        </w:r>
        <w:proofErr w:type="spellEnd"/>
        <w:r w:rsidR="00424B76" w:rsidRPr="00833610">
          <w:rPr>
            <w:rFonts w:ascii="Garamond" w:hAnsi="Garamond"/>
            <w:noProof/>
            <w:sz w:val="24"/>
            <w:szCs w:val="24"/>
          </w:rPr>
          <w:fldChar w:fldCharType="end"/>
        </w:r>
      </w:p>
    </w:sdtContent>
  </w:sdt>
  <w:p w:rsidR="00CA77F5" w:rsidRDefault="00CA77F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77F5" w:rsidRDefault="00CA77F5" w:rsidP="00375B7D">
      <w:pPr>
        <w:spacing w:after="0" w:line="240" w:lineRule="auto"/>
      </w:pPr>
      <w:r>
        <w:separator/>
      </w:r>
    </w:p>
  </w:footnote>
  <w:footnote w:type="continuationSeparator" w:id="0">
    <w:p w:rsidR="00CA77F5" w:rsidRDefault="00CA77F5" w:rsidP="00375B7D">
      <w:pPr>
        <w:spacing w:after="0" w:line="240" w:lineRule="auto"/>
      </w:pPr>
      <w:r>
        <w:continuationSeparator/>
      </w:r>
    </w:p>
  </w:footnote>
  <w:footnote w:id="1">
    <w:p w:rsidR="00CA77F5" w:rsidRPr="00AA0D50" w:rsidRDefault="00CA77F5" w:rsidP="0076426D">
      <w:pPr>
        <w:pStyle w:val="FootnoteText"/>
        <w:ind w:firstLine="0"/>
        <w:rPr>
          <w:rFonts w:ascii="Garamond" w:hAnsi="Garamond"/>
          <w:lang w:val="en-US"/>
        </w:rPr>
      </w:pPr>
      <w:r w:rsidRPr="00AA0D50">
        <w:rPr>
          <w:rStyle w:val="FootnoteReference"/>
          <w:rFonts w:ascii="Garamond" w:hAnsi="Garamond"/>
        </w:rPr>
        <w:footnoteRef/>
      </w:r>
      <w:r w:rsidRPr="00AA0D50">
        <w:rPr>
          <w:rFonts w:ascii="Garamond" w:hAnsi="Garamond"/>
        </w:rPr>
        <w:t xml:space="preserve"> Gjyqtarët B. </w:t>
      </w:r>
      <w:proofErr w:type="spellStart"/>
      <w:r w:rsidRPr="00AA0D50">
        <w:rPr>
          <w:rFonts w:ascii="Garamond" w:hAnsi="Garamond"/>
        </w:rPr>
        <w:t>Dedja</w:t>
      </w:r>
      <w:proofErr w:type="spellEnd"/>
      <w:r w:rsidRPr="00AA0D50">
        <w:rPr>
          <w:rFonts w:ascii="Garamond" w:hAnsi="Garamond"/>
        </w:rPr>
        <w:t xml:space="preserve">, V. Tusha e F. Hoxha votuan vetëm për shfuqizimin e vendimit nr. 00-2014-1593, datë 6.11.2014, të Kolegjit Penal të Gjykatës së Lartë. </w:t>
      </w:r>
    </w:p>
  </w:footnote>
  <w:footnote w:id="2">
    <w:p w:rsidR="00CA77F5" w:rsidRPr="00AA0D50" w:rsidRDefault="00CA77F5" w:rsidP="00B31EC2">
      <w:pPr>
        <w:pStyle w:val="FootnoteText"/>
        <w:rPr>
          <w:rFonts w:ascii="Garamond" w:hAnsi="Garamond"/>
        </w:rPr>
      </w:pPr>
      <w:r w:rsidRPr="00AA0D50">
        <w:rPr>
          <w:rStyle w:val="FootnoteReference"/>
          <w:rFonts w:ascii="Garamond" w:hAnsi="Garamond"/>
        </w:rPr>
        <w:footnoteRef/>
      </w:r>
      <w:r w:rsidRPr="00AA0D50">
        <w:rPr>
          <w:rFonts w:ascii="Garamond" w:hAnsi="Garamond"/>
        </w:rPr>
        <w:t xml:space="preserve"> </w:t>
      </w:r>
      <w:r w:rsidRPr="00AA0D50">
        <w:rPr>
          <w:rFonts w:ascii="Garamond" w:hAnsi="Garamond"/>
          <w:color w:val="000000"/>
        </w:rPr>
        <w:t>Numri përkatës i identifikimit të personit të tatueshëm.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CA77F5" w:rsidRPr="00EB260B" w:rsidTr="00F36D8E">
      <w:trPr>
        <w:trHeight w:val="936"/>
        <w:jc w:val="center"/>
      </w:trPr>
      <w:tc>
        <w:tcPr>
          <w:tcW w:w="2811" w:type="dxa"/>
          <w:shd w:val="pct5" w:color="auto" w:fill="F2F2F2"/>
          <w:vAlign w:val="center"/>
        </w:tcPr>
        <w:p w:rsidR="00CA77F5" w:rsidRPr="00EB260B" w:rsidRDefault="00CA77F5"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CA77F5" w:rsidRPr="00EB260B" w:rsidRDefault="00CA77F5"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eastAsia="sq-AL"/>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CA77F5" w:rsidRPr="00EB260B" w:rsidRDefault="00CA77F5" w:rsidP="00F36D8E">
          <w:pPr>
            <w:pStyle w:val="NoSpacing"/>
            <w:spacing w:before="100" w:after="100"/>
            <w:jc w:val="center"/>
            <w:rPr>
              <w:rFonts w:ascii="Garamond" w:hAnsi="Garamond"/>
              <w:b/>
              <w:sz w:val="28"/>
              <w:szCs w:val="28"/>
            </w:rPr>
          </w:pPr>
          <w:r>
            <w:rPr>
              <w:rFonts w:ascii="Garamond" w:hAnsi="Garamond"/>
              <w:b/>
              <w:sz w:val="28"/>
              <w:szCs w:val="28"/>
            </w:rPr>
            <w:t xml:space="preserve"> Viti 2016 – Numri </w:t>
          </w:r>
          <w:r w:rsidR="00DA6579">
            <w:rPr>
              <w:rFonts w:ascii="Garamond" w:hAnsi="Garamond"/>
              <w:b/>
              <w:sz w:val="28"/>
              <w:szCs w:val="28"/>
            </w:rPr>
            <w:t>58</w:t>
          </w:r>
        </w:p>
      </w:tc>
    </w:tr>
  </w:tbl>
  <w:p w:rsidR="00CA77F5" w:rsidRPr="00385E2C" w:rsidRDefault="00CA77F5" w:rsidP="00385E2C">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CA77F5" w:rsidRPr="00EB260B" w:rsidTr="00971166">
      <w:trPr>
        <w:trHeight w:val="936"/>
        <w:jc w:val="center"/>
      </w:trPr>
      <w:tc>
        <w:tcPr>
          <w:tcW w:w="1392" w:type="pct"/>
          <w:shd w:val="pct5" w:color="auto" w:fill="F2F2F2"/>
          <w:vAlign w:val="center"/>
        </w:tcPr>
        <w:p w:rsidR="00CA77F5" w:rsidRPr="00EB260B" w:rsidRDefault="00CA77F5"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CA77F5" w:rsidRPr="00EB260B" w:rsidRDefault="00CA77F5"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eastAsia="sq-AL"/>
            </w:rPr>
            <w:drawing>
              <wp:inline distT="0" distB="0" distL="0" distR="0">
                <wp:extent cx="304524" cy="427512"/>
                <wp:effectExtent l="0" t="0" r="635" b="0"/>
                <wp:docPr id="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CA77F5" w:rsidRPr="00EB260B" w:rsidRDefault="00CA77F5"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CA77F5" w:rsidRPr="00385E2C" w:rsidRDefault="00CA77F5" w:rsidP="00385E2C">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CA77F5" w:rsidRPr="00EB260B" w:rsidTr="00235BFF">
      <w:trPr>
        <w:trHeight w:val="936"/>
        <w:jc w:val="center"/>
      </w:trPr>
      <w:tc>
        <w:tcPr>
          <w:tcW w:w="1392" w:type="pct"/>
          <w:shd w:val="pct5" w:color="auto" w:fill="F2F2F2"/>
          <w:vAlign w:val="center"/>
        </w:tcPr>
        <w:p w:rsidR="00CA77F5" w:rsidRPr="00EB260B" w:rsidRDefault="00CA77F5"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CA77F5" w:rsidRPr="00EB260B" w:rsidRDefault="00CA77F5"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eastAsia="sq-AL"/>
            </w:rPr>
            <w:drawing>
              <wp:inline distT="0" distB="0" distL="0" distR="0">
                <wp:extent cx="304524" cy="427512"/>
                <wp:effectExtent l="0" t="0" r="635" b="0"/>
                <wp:docPr id="7"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CA77F5" w:rsidRPr="00EB260B" w:rsidRDefault="00CA77F5"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CA77F5" w:rsidRDefault="00CA77F5">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CA77F5" w:rsidRPr="00EB260B" w:rsidTr="00023FE7">
      <w:trPr>
        <w:trHeight w:val="1023"/>
        <w:jc w:val="center"/>
      </w:trPr>
      <w:tc>
        <w:tcPr>
          <w:tcW w:w="1375" w:type="pct"/>
          <w:shd w:val="pct5" w:color="auto" w:fill="F2F2F2"/>
          <w:vAlign w:val="center"/>
        </w:tcPr>
        <w:p w:rsidR="00CA77F5" w:rsidRPr="00EB260B" w:rsidRDefault="00CA77F5"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CA77F5" w:rsidRPr="00EB260B" w:rsidRDefault="00CA77F5"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eastAsia="sq-AL"/>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CA77F5" w:rsidRPr="00EB260B" w:rsidRDefault="00CA77F5"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CA77F5" w:rsidRDefault="00CA77F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CA77F5" w:rsidRPr="00EB260B" w:rsidTr="00F63542">
      <w:trPr>
        <w:trHeight w:val="936"/>
        <w:jc w:val="center"/>
      </w:trPr>
      <w:tc>
        <w:tcPr>
          <w:tcW w:w="2811" w:type="dxa"/>
          <w:shd w:val="pct5" w:color="auto" w:fill="F2F2F2"/>
          <w:vAlign w:val="center"/>
        </w:tcPr>
        <w:p w:rsidR="00CA77F5" w:rsidRPr="00EB260B" w:rsidRDefault="00CA77F5"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CA77F5" w:rsidRPr="00EB260B" w:rsidRDefault="00CA77F5"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eastAsia="sq-AL"/>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CA77F5" w:rsidRPr="00EB260B" w:rsidRDefault="00CA77F5" w:rsidP="008B7F0C">
          <w:pPr>
            <w:pStyle w:val="NoSpacing"/>
            <w:spacing w:before="100" w:after="100"/>
            <w:jc w:val="center"/>
            <w:rPr>
              <w:rFonts w:ascii="Garamond" w:hAnsi="Garamond"/>
              <w:b/>
              <w:sz w:val="28"/>
              <w:szCs w:val="28"/>
            </w:rPr>
          </w:pPr>
          <w:r>
            <w:rPr>
              <w:rFonts w:ascii="Garamond" w:hAnsi="Garamond"/>
              <w:b/>
              <w:sz w:val="28"/>
              <w:szCs w:val="28"/>
            </w:rPr>
            <w:t xml:space="preserve"> Viti 2016 – Numri </w:t>
          </w:r>
          <w:r w:rsidR="00DA6579">
            <w:rPr>
              <w:rFonts w:ascii="Garamond" w:hAnsi="Garamond"/>
              <w:b/>
              <w:sz w:val="28"/>
              <w:szCs w:val="28"/>
            </w:rPr>
            <w:t>58</w:t>
          </w:r>
        </w:p>
      </w:tc>
    </w:tr>
  </w:tbl>
  <w:p w:rsidR="00CA77F5" w:rsidRDefault="00CA77F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7F5" w:rsidRDefault="00CA77F5"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084ACB" w:rsidRPr="00EB260B" w:rsidTr="00317E3D">
      <w:trPr>
        <w:trHeight w:val="936"/>
        <w:jc w:val="center"/>
      </w:trPr>
      <w:tc>
        <w:tcPr>
          <w:tcW w:w="1392" w:type="pct"/>
          <w:shd w:val="pct5" w:color="auto" w:fill="F2F2F2"/>
          <w:vAlign w:val="center"/>
        </w:tcPr>
        <w:p w:rsidR="00084ACB" w:rsidRPr="00EB260B" w:rsidRDefault="00084ACB"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084ACB" w:rsidRPr="00EB260B" w:rsidRDefault="00084ACB"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eastAsia="sq-AL"/>
            </w:rPr>
            <w:drawing>
              <wp:inline distT="0" distB="0" distL="0" distR="0">
                <wp:extent cx="304524" cy="427512"/>
                <wp:effectExtent l="0" t="0" r="635" b="0"/>
                <wp:docPr id="8" name="Picture 8"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084ACB" w:rsidRPr="00EB260B" w:rsidRDefault="00084ACB" w:rsidP="00F36D8E">
          <w:pPr>
            <w:pStyle w:val="NoSpacing"/>
            <w:spacing w:before="100" w:after="100"/>
            <w:jc w:val="center"/>
            <w:rPr>
              <w:rFonts w:ascii="Garamond" w:hAnsi="Garamond"/>
              <w:b/>
              <w:sz w:val="28"/>
              <w:szCs w:val="28"/>
            </w:rPr>
          </w:pPr>
          <w:r>
            <w:rPr>
              <w:rFonts w:ascii="Garamond" w:hAnsi="Garamond"/>
              <w:b/>
              <w:sz w:val="28"/>
              <w:szCs w:val="28"/>
            </w:rPr>
            <w:t xml:space="preserve"> Viti 2016 – Numri </w:t>
          </w:r>
          <w:r w:rsidR="00D91E1A">
            <w:rPr>
              <w:rFonts w:ascii="Garamond" w:hAnsi="Garamond"/>
              <w:b/>
              <w:sz w:val="28"/>
              <w:szCs w:val="28"/>
            </w:rPr>
            <w:t>58</w:t>
          </w:r>
        </w:p>
      </w:tc>
    </w:tr>
  </w:tbl>
  <w:p w:rsidR="00084ACB" w:rsidRPr="00385E2C" w:rsidRDefault="00084ACB"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CA77F5" w:rsidRPr="00EB260B" w:rsidTr="00CB031F">
      <w:trPr>
        <w:trHeight w:val="936"/>
        <w:jc w:val="center"/>
      </w:trPr>
      <w:tc>
        <w:tcPr>
          <w:tcW w:w="1392" w:type="pct"/>
          <w:shd w:val="pct5" w:color="auto" w:fill="F2F2F2"/>
          <w:vAlign w:val="center"/>
        </w:tcPr>
        <w:p w:rsidR="00CA77F5" w:rsidRPr="00EB260B" w:rsidRDefault="00CA77F5"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CA77F5" w:rsidRPr="00EB260B" w:rsidRDefault="00CA77F5"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eastAsia="sq-AL"/>
            </w:rPr>
            <w:drawing>
              <wp:inline distT="0" distB="0" distL="0" distR="0">
                <wp:extent cx="304524" cy="427512"/>
                <wp:effectExtent l="0" t="0" r="635" b="0"/>
                <wp:docPr id="11" name="Picture 1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CA77F5" w:rsidRPr="00EB260B" w:rsidRDefault="00CA77F5" w:rsidP="008B7F0C">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CA77F5" w:rsidRDefault="00CA77F5">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C27D7E" w:rsidRPr="00EB260B" w:rsidTr="00317E3D">
      <w:trPr>
        <w:trHeight w:val="936"/>
        <w:jc w:val="center"/>
      </w:trPr>
      <w:tc>
        <w:tcPr>
          <w:tcW w:w="1392" w:type="pct"/>
          <w:shd w:val="pct5" w:color="auto" w:fill="F2F2F2"/>
          <w:vAlign w:val="center"/>
        </w:tcPr>
        <w:p w:rsidR="00C27D7E" w:rsidRPr="00EB260B" w:rsidRDefault="00C27D7E"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C27D7E" w:rsidRPr="00EB260B" w:rsidRDefault="00C27D7E"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eastAsia="sq-AL"/>
            </w:rPr>
            <w:drawing>
              <wp:inline distT="0" distB="0" distL="0" distR="0" wp14:anchorId="48E39F02" wp14:editId="5F57F21B">
                <wp:extent cx="304524" cy="427512"/>
                <wp:effectExtent l="0" t="0" r="635" b="0"/>
                <wp:docPr id="9" name="Picture 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C27D7E" w:rsidRPr="00EB260B" w:rsidRDefault="00C27D7E" w:rsidP="00F36D8E">
          <w:pPr>
            <w:pStyle w:val="NoSpacing"/>
            <w:spacing w:before="100" w:after="100"/>
            <w:jc w:val="center"/>
            <w:rPr>
              <w:rFonts w:ascii="Garamond" w:hAnsi="Garamond"/>
              <w:b/>
              <w:sz w:val="28"/>
              <w:szCs w:val="28"/>
            </w:rPr>
          </w:pPr>
          <w:r>
            <w:rPr>
              <w:rFonts w:ascii="Garamond" w:hAnsi="Garamond"/>
              <w:b/>
              <w:sz w:val="28"/>
              <w:szCs w:val="28"/>
            </w:rPr>
            <w:t xml:space="preserve"> Viti 2016 – Numri 58</w:t>
          </w:r>
        </w:p>
      </w:tc>
    </w:tr>
  </w:tbl>
  <w:p w:rsidR="00C27D7E" w:rsidRPr="00385E2C" w:rsidRDefault="00C27D7E" w:rsidP="00385E2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CA77F5" w:rsidRPr="00EB260B" w:rsidTr="006C0C6C">
      <w:trPr>
        <w:trHeight w:val="936"/>
        <w:jc w:val="center"/>
      </w:trPr>
      <w:tc>
        <w:tcPr>
          <w:tcW w:w="1392" w:type="pct"/>
          <w:shd w:val="pct5" w:color="auto" w:fill="F2F2F2"/>
          <w:vAlign w:val="center"/>
        </w:tcPr>
        <w:p w:rsidR="00CA77F5" w:rsidRPr="00EB260B" w:rsidRDefault="00CA77F5"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CA77F5" w:rsidRPr="00EB260B" w:rsidRDefault="00CA77F5"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eastAsia="sq-AL"/>
            </w:rPr>
            <w:drawing>
              <wp:inline distT="0" distB="0" distL="0" distR="0">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CA77F5" w:rsidRPr="00EB260B" w:rsidRDefault="00CA77F5" w:rsidP="008B7F0C">
          <w:pPr>
            <w:pStyle w:val="NoSpacing"/>
            <w:spacing w:before="100" w:after="100"/>
            <w:jc w:val="center"/>
            <w:rPr>
              <w:rFonts w:ascii="Garamond" w:hAnsi="Garamond"/>
              <w:b/>
              <w:sz w:val="28"/>
              <w:szCs w:val="28"/>
            </w:rPr>
          </w:pPr>
          <w:r>
            <w:rPr>
              <w:rFonts w:ascii="Garamond" w:hAnsi="Garamond"/>
              <w:b/>
              <w:sz w:val="28"/>
              <w:szCs w:val="28"/>
            </w:rPr>
            <w:t xml:space="preserve"> Viti 2016 – Numri </w:t>
          </w:r>
          <w:r w:rsidR="00D91E1A">
            <w:rPr>
              <w:rFonts w:ascii="Garamond" w:hAnsi="Garamond"/>
              <w:b/>
              <w:sz w:val="28"/>
              <w:szCs w:val="28"/>
            </w:rPr>
            <w:t>58</w:t>
          </w:r>
        </w:p>
      </w:tc>
    </w:tr>
  </w:tbl>
  <w:p w:rsidR="00CA77F5" w:rsidRDefault="00CA77F5">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CA77F5" w:rsidRPr="00EB260B" w:rsidTr="006C0C6C">
      <w:trPr>
        <w:trHeight w:val="936"/>
        <w:jc w:val="center"/>
      </w:trPr>
      <w:tc>
        <w:tcPr>
          <w:tcW w:w="1392" w:type="pct"/>
          <w:shd w:val="pct5" w:color="auto" w:fill="F2F2F2"/>
          <w:vAlign w:val="center"/>
        </w:tcPr>
        <w:p w:rsidR="00CA77F5" w:rsidRPr="00EB260B" w:rsidRDefault="00CA77F5"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CA77F5" w:rsidRPr="00EB260B" w:rsidRDefault="00CA77F5"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eastAsia="sq-AL"/>
            </w:rPr>
            <w:drawing>
              <wp:inline distT="0" distB="0" distL="0" distR="0">
                <wp:extent cx="304524" cy="427512"/>
                <wp:effectExtent l="0" t="0" r="635" b="0"/>
                <wp:docPr id="4"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CA77F5" w:rsidRPr="00EB260B" w:rsidRDefault="00CA77F5" w:rsidP="00F36D8E">
          <w:pPr>
            <w:pStyle w:val="NoSpacing"/>
            <w:spacing w:before="100" w:after="100"/>
            <w:jc w:val="center"/>
            <w:rPr>
              <w:rFonts w:ascii="Garamond" w:hAnsi="Garamond"/>
              <w:b/>
              <w:sz w:val="28"/>
              <w:szCs w:val="28"/>
            </w:rPr>
          </w:pPr>
          <w:r>
            <w:rPr>
              <w:rFonts w:ascii="Garamond" w:hAnsi="Garamond"/>
              <w:b/>
              <w:sz w:val="28"/>
              <w:szCs w:val="28"/>
            </w:rPr>
            <w:t xml:space="preserve"> Viti 2016 – Numri </w:t>
          </w:r>
          <w:r w:rsidR="00D91E1A">
            <w:rPr>
              <w:rFonts w:ascii="Garamond" w:hAnsi="Garamond"/>
              <w:b/>
              <w:sz w:val="28"/>
              <w:szCs w:val="28"/>
            </w:rPr>
            <w:t>58</w:t>
          </w:r>
        </w:p>
      </w:tc>
    </w:tr>
  </w:tbl>
  <w:p w:rsidR="00CA77F5" w:rsidRPr="00385E2C" w:rsidRDefault="00CA77F5" w:rsidP="00385E2C">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CA77F5" w:rsidRPr="00EB260B" w:rsidTr="006C0C6C">
      <w:trPr>
        <w:trHeight w:val="936"/>
        <w:jc w:val="center"/>
      </w:trPr>
      <w:tc>
        <w:tcPr>
          <w:tcW w:w="1392" w:type="pct"/>
          <w:shd w:val="pct5" w:color="auto" w:fill="F2F2F2"/>
          <w:vAlign w:val="center"/>
        </w:tcPr>
        <w:p w:rsidR="00CA77F5" w:rsidRPr="00EB260B" w:rsidRDefault="00CA77F5"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CA77F5" w:rsidRPr="00EB260B" w:rsidRDefault="00CA77F5"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eastAsia="sq-AL"/>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CA77F5" w:rsidRPr="00EB260B" w:rsidRDefault="00CA77F5" w:rsidP="008B7F0C">
          <w:pPr>
            <w:pStyle w:val="NoSpacing"/>
            <w:spacing w:before="100" w:after="100"/>
            <w:jc w:val="center"/>
            <w:rPr>
              <w:rFonts w:ascii="Garamond" w:hAnsi="Garamond"/>
              <w:b/>
              <w:sz w:val="28"/>
              <w:szCs w:val="28"/>
            </w:rPr>
          </w:pPr>
          <w:r>
            <w:rPr>
              <w:rFonts w:ascii="Garamond" w:hAnsi="Garamond"/>
              <w:b/>
              <w:sz w:val="28"/>
              <w:szCs w:val="28"/>
            </w:rPr>
            <w:t xml:space="preserve"> Viti 2016 – Numri </w:t>
          </w:r>
          <w:r w:rsidR="00D91E1A">
            <w:rPr>
              <w:rFonts w:ascii="Garamond" w:hAnsi="Garamond"/>
              <w:b/>
              <w:sz w:val="28"/>
              <w:szCs w:val="28"/>
            </w:rPr>
            <w:t>58</w:t>
          </w:r>
        </w:p>
      </w:tc>
    </w:tr>
  </w:tbl>
  <w:p w:rsidR="00CA77F5" w:rsidRDefault="00CA77F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1BF8241C"/>
    <w:multiLevelType w:val="hybridMultilevel"/>
    <w:tmpl w:val="2294FBCC"/>
    <w:lvl w:ilvl="0" w:tplc="A3CC603C">
      <w:start w:val="2"/>
      <w:numFmt w:val="decimal"/>
      <w:lvlText w:val="%1."/>
      <w:lvlJc w:val="left"/>
      <w:pPr>
        <w:ind w:left="720" w:hanging="360"/>
      </w:pPr>
      <w:rPr>
        <w:rFonts w:eastAsiaTheme="minorHAnsi" w:hint="default"/>
        <w:i w:val="0"/>
        <w:color w:val="00000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3">
    <w:nsid w:val="35E13BD4"/>
    <w:multiLevelType w:val="hybridMultilevel"/>
    <w:tmpl w:val="971C7BE0"/>
    <w:lvl w:ilvl="0" w:tplc="C2E43F42">
      <w:start w:val="1"/>
      <w:numFmt w:val="lowerLetter"/>
      <w:lvlText w:val="%1)"/>
      <w:lvlJc w:val="left"/>
      <w:pPr>
        <w:ind w:left="720" w:hanging="360"/>
      </w:pPr>
      <w:rPr>
        <w:rFonts w:eastAsia="Times New Roman"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56F73E9"/>
    <w:multiLevelType w:val="hybridMultilevel"/>
    <w:tmpl w:val="2D9AF624"/>
    <w:lvl w:ilvl="0" w:tplc="E3F0F90A">
      <w:start w:val="1"/>
      <w:numFmt w:val="decimal"/>
      <w:lvlText w:val="%1."/>
      <w:lvlJc w:val="left"/>
      <w:pPr>
        <w:tabs>
          <w:tab w:val="num" w:pos="720"/>
        </w:tabs>
        <w:ind w:left="720" w:hanging="360"/>
      </w:pPr>
    </w:lvl>
    <w:lvl w:ilvl="1" w:tplc="94563A88">
      <w:start w:val="1"/>
      <w:numFmt w:val="lowerRoman"/>
      <w:lvlText w:val="%2)"/>
      <w:lvlJc w:val="left"/>
      <w:pPr>
        <w:tabs>
          <w:tab w:val="num" w:pos="1800"/>
        </w:tabs>
        <w:ind w:left="1800" w:hanging="720"/>
      </w:pPr>
      <w:rPr>
        <w:i w:val="0"/>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5">
    <w:nsid w:val="460E3B7C"/>
    <w:multiLevelType w:val="hybridMultilevel"/>
    <w:tmpl w:val="4CAA68FC"/>
    <w:lvl w:ilvl="0" w:tplc="9CAA945E">
      <w:start w:val="1"/>
      <w:numFmt w:val="lowerRoman"/>
      <w:lvlText w:val="%1)"/>
      <w:lvlJc w:val="left"/>
      <w:pPr>
        <w:ind w:left="1004" w:hanging="720"/>
      </w:pPr>
      <w:rPr>
        <w:rFonts w:hint="default"/>
      </w:rPr>
    </w:lvl>
    <w:lvl w:ilvl="1" w:tplc="041C0019" w:tentative="1">
      <w:start w:val="1"/>
      <w:numFmt w:val="lowerLetter"/>
      <w:lvlText w:val="%2."/>
      <w:lvlJc w:val="left"/>
      <w:pPr>
        <w:ind w:left="1364" w:hanging="360"/>
      </w:pPr>
    </w:lvl>
    <w:lvl w:ilvl="2" w:tplc="041C001B" w:tentative="1">
      <w:start w:val="1"/>
      <w:numFmt w:val="lowerRoman"/>
      <w:lvlText w:val="%3."/>
      <w:lvlJc w:val="right"/>
      <w:pPr>
        <w:ind w:left="2084" w:hanging="180"/>
      </w:pPr>
    </w:lvl>
    <w:lvl w:ilvl="3" w:tplc="041C000F" w:tentative="1">
      <w:start w:val="1"/>
      <w:numFmt w:val="decimal"/>
      <w:lvlText w:val="%4."/>
      <w:lvlJc w:val="left"/>
      <w:pPr>
        <w:ind w:left="2804" w:hanging="360"/>
      </w:pPr>
    </w:lvl>
    <w:lvl w:ilvl="4" w:tplc="041C0019" w:tentative="1">
      <w:start w:val="1"/>
      <w:numFmt w:val="lowerLetter"/>
      <w:lvlText w:val="%5."/>
      <w:lvlJc w:val="left"/>
      <w:pPr>
        <w:ind w:left="3524" w:hanging="360"/>
      </w:pPr>
    </w:lvl>
    <w:lvl w:ilvl="5" w:tplc="041C001B" w:tentative="1">
      <w:start w:val="1"/>
      <w:numFmt w:val="lowerRoman"/>
      <w:lvlText w:val="%6."/>
      <w:lvlJc w:val="right"/>
      <w:pPr>
        <w:ind w:left="4244" w:hanging="180"/>
      </w:pPr>
    </w:lvl>
    <w:lvl w:ilvl="6" w:tplc="041C000F" w:tentative="1">
      <w:start w:val="1"/>
      <w:numFmt w:val="decimal"/>
      <w:lvlText w:val="%7."/>
      <w:lvlJc w:val="left"/>
      <w:pPr>
        <w:ind w:left="4964" w:hanging="360"/>
      </w:pPr>
    </w:lvl>
    <w:lvl w:ilvl="7" w:tplc="041C0019" w:tentative="1">
      <w:start w:val="1"/>
      <w:numFmt w:val="lowerLetter"/>
      <w:lvlText w:val="%8."/>
      <w:lvlJc w:val="left"/>
      <w:pPr>
        <w:ind w:left="5684" w:hanging="360"/>
      </w:pPr>
    </w:lvl>
    <w:lvl w:ilvl="8" w:tplc="041C001B" w:tentative="1">
      <w:start w:val="1"/>
      <w:numFmt w:val="lowerRoman"/>
      <w:lvlText w:val="%9."/>
      <w:lvlJc w:val="right"/>
      <w:pPr>
        <w:ind w:left="6404" w:hanging="180"/>
      </w:pPr>
    </w:lvl>
  </w:abstractNum>
  <w:abstractNum w:abstractNumId="16">
    <w:nsid w:val="4BC92EA8"/>
    <w:multiLevelType w:val="hybridMultilevel"/>
    <w:tmpl w:val="01905C38"/>
    <w:lvl w:ilvl="0" w:tplc="10D41954">
      <w:start w:val="1"/>
      <w:numFmt w:val="upperRoman"/>
      <w:pStyle w:val="Level1"/>
      <w:lvlText w:val="%1."/>
      <w:lvlJc w:val="left"/>
      <w:pPr>
        <w:tabs>
          <w:tab w:val="num" w:pos="720"/>
        </w:tabs>
        <w:ind w:left="720" w:hanging="720"/>
      </w:pPr>
      <w:rPr>
        <w:rFonts w:hint="default"/>
        <w:b/>
      </w:rPr>
    </w:lvl>
    <w:lvl w:ilvl="1" w:tplc="08FE613C">
      <w:start w:val="1"/>
      <w:numFmt w:val="lowerLetter"/>
      <w:lvlText w:val="%2."/>
      <w:lvlJc w:val="left"/>
      <w:pPr>
        <w:tabs>
          <w:tab w:val="num" w:pos="1080"/>
        </w:tabs>
        <w:ind w:left="1080" w:hanging="360"/>
      </w:pPr>
    </w:lvl>
    <w:lvl w:ilvl="2" w:tplc="9398C282" w:tentative="1">
      <w:start w:val="1"/>
      <w:numFmt w:val="lowerRoman"/>
      <w:lvlText w:val="%3."/>
      <w:lvlJc w:val="right"/>
      <w:pPr>
        <w:tabs>
          <w:tab w:val="num" w:pos="1800"/>
        </w:tabs>
        <w:ind w:left="1800" w:hanging="180"/>
      </w:pPr>
    </w:lvl>
    <w:lvl w:ilvl="3" w:tplc="7F9E78F8" w:tentative="1">
      <w:start w:val="1"/>
      <w:numFmt w:val="decimal"/>
      <w:lvlText w:val="%4."/>
      <w:lvlJc w:val="left"/>
      <w:pPr>
        <w:tabs>
          <w:tab w:val="num" w:pos="2520"/>
        </w:tabs>
        <w:ind w:left="2520" w:hanging="360"/>
      </w:pPr>
    </w:lvl>
    <w:lvl w:ilvl="4" w:tplc="3398DA1A" w:tentative="1">
      <w:start w:val="1"/>
      <w:numFmt w:val="lowerLetter"/>
      <w:lvlText w:val="%5."/>
      <w:lvlJc w:val="left"/>
      <w:pPr>
        <w:tabs>
          <w:tab w:val="num" w:pos="3240"/>
        </w:tabs>
        <w:ind w:left="3240" w:hanging="360"/>
      </w:pPr>
    </w:lvl>
    <w:lvl w:ilvl="5" w:tplc="A8E4B5FA" w:tentative="1">
      <w:start w:val="1"/>
      <w:numFmt w:val="lowerRoman"/>
      <w:lvlText w:val="%6."/>
      <w:lvlJc w:val="right"/>
      <w:pPr>
        <w:tabs>
          <w:tab w:val="num" w:pos="3960"/>
        </w:tabs>
        <w:ind w:left="3960" w:hanging="180"/>
      </w:pPr>
    </w:lvl>
    <w:lvl w:ilvl="6" w:tplc="E4426F56" w:tentative="1">
      <w:start w:val="1"/>
      <w:numFmt w:val="decimal"/>
      <w:lvlText w:val="%7."/>
      <w:lvlJc w:val="left"/>
      <w:pPr>
        <w:tabs>
          <w:tab w:val="num" w:pos="4680"/>
        </w:tabs>
        <w:ind w:left="4680" w:hanging="360"/>
      </w:pPr>
    </w:lvl>
    <w:lvl w:ilvl="7" w:tplc="C6CAC84C" w:tentative="1">
      <w:start w:val="1"/>
      <w:numFmt w:val="lowerLetter"/>
      <w:lvlText w:val="%8."/>
      <w:lvlJc w:val="left"/>
      <w:pPr>
        <w:tabs>
          <w:tab w:val="num" w:pos="5400"/>
        </w:tabs>
        <w:ind w:left="5400" w:hanging="360"/>
      </w:pPr>
    </w:lvl>
    <w:lvl w:ilvl="8" w:tplc="ABBE14F8" w:tentative="1">
      <w:start w:val="1"/>
      <w:numFmt w:val="lowerRoman"/>
      <w:lvlText w:val="%9."/>
      <w:lvlJc w:val="right"/>
      <w:pPr>
        <w:tabs>
          <w:tab w:val="num" w:pos="6120"/>
        </w:tabs>
        <w:ind w:left="6120" w:hanging="180"/>
      </w:pPr>
    </w:lvl>
  </w:abstractNum>
  <w:abstractNum w:abstractNumId="17">
    <w:nsid w:val="4EA83617"/>
    <w:multiLevelType w:val="hybridMultilevel"/>
    <w:tmpl w:val="A244AF4A"/>
    <w:lvl w:ilvl="0" w:tplc="A19C5ED8">
      <w:start w:val="1"/>
      <w:numFmt w:val="decimal"/>
      <w:lvlText w:val="%1."/>
      <w:lvlJc w:val="left"/>
      <w:pPr>
        <w:tabs>
          <w:tab w:val="num" w:pos="786"/>
        </w:tabs>
        <w:ind w:left="786"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9D34E1D"/>
    <w:multiLevelType w:val="multilevel"/>
    <w:tmpl w:val="D876A31C"/>
    <w:lvl w:ilvl="0">
      <w:start w:val="1"/>
      <w:numFmt w:val="decimal"/>
      <w:pStyle w:val="Titreart"/>
      <w:suff w:val="nothing"/>
      <w:lvlText w:val="Article %1"/>
      <w:lvlJc w:val="left"/>
      <w:pPr>
        <w:ind w:left="0" w:firstLine="0"/>
      </w:pPr>
      <w:rPr>
        <w:rFonts w:hint="default"/>
      </w:rPr>
    </w:lvl>
    <w:lvl w:ilvl="1">
      <w:start w:val="1"/>
      <w:numFmt w:val="decimal"/>
      <w:pStyle w:val="arttext1"/>
      <w:lvlText w:val="%1.%2"/>
      <w:lvlJc w:val="left"/>
      <w:pPr>
        <w:tabs>
          <w:tab w:val="num" w:pos="792"/>
        </w:tabs>
        <w:ind w:left="792" w:hanging="432"/>
      </w:pPr>
      <w:rPr>
        <w:rFonts w:hint="default"/>
      </w:rPr>
    </w:lvl>
    <w:lvl w:ilvl="2">
      <w:start w:val="1"/>
      <w:numFmt w:val="lowerLetter"/>
      <w:pStyle w:val="arttext1enum"/>
      <w:lvlText w:val="(%3)"/>
      <w:lvlJc w:val="left"/>
      <w:pPr>
        <w:tabs>
          <w:tab w:val="num" w:pos="1224"/>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19">
    <w:nsid w:val="5F337963"/>
    <w:multiLevelType w:val="hybridMultilevel"/>
    <w:tmpl w:val="07DE1270"/>
    <w:lvl w:ilvl="0" w:tplc="041C0017">
      <w:start w:val="1"/>
      <w:numFmt w:val="lowerLetter"/>
      <w:lvlText w:val="%1)"/>
      <w:lvlJc w:val="left"/>
      <w:pPr>
        <w:ind w:left="3240" w:hanging="360"/>
      </w:pPr>
    </w:lvl>
    <w:lvl w:ilvl="1" w:tplc="041C0019" w:tentative="1">
      <w:start w:val="1"/>
      <w:numFmt w:val="lowerLetter"/>
      <w:lvlText w:val="%2."/>
      <w:lvlJc w:val="left"/>
      <w:pPr>
        <w:ind w:left="3960" w:hanging="360"/>
      </w:pPr>
    </w:lvl>
    <w:lvl w:ilvl="2" w:tplc="041C001B" w:tentative="1">
      <w:start w:val="1"/>
      <w:numFmt w:val="lowerRoman"/>
      <w:lvlText w:val="%3."/>
      <w:lvlJc w:val="right"/>
      <w:pPr>
        <w:ind w:left="4680" w:hanging="180"/>
      </w:pPr>
    </w:lvl>
    <w:lvl w:ilvl="3" w:tplc="041C000F" w:tentative="1">
      <w:start w:val="1"/>
      <w:numFmt w:val="decimal"/>
      <w:lvlText w:val="%4."/>
      <w:lvlJc w:val="left"/>
      <w:pPr>
        <w:ind w:left="5400" w:hanging="360"/>
      </w:pPr>
    </w:lvl>
    <w:lvl w:ilvl="4" w:tplc="041C0019" w:tentative="1">
      <w:start w:val="1"/>
      <w:numFmt w:val="lowerLetter"/>
      <w:lvlText w:val="%5."/>
      <w:lvlJc w:val="left"/>
      <w:pPr>
        <w:ind w:left="6120" w:hanging="360"/>
      </w:pPr>
    </w:lvl>
    <w:lvl w:ilvl="5" w:tplc="041C001B" w:tentative="1">
      <w:start w:val="1"/>
      <w:numFmt w:val="lowerRoman"/>
      <w:lvlText w:val="%6."/>
      <w:lvlJc w:val="right"/>
      <w:pPr>
        <w:ind w:left="6840" w:hanging="180"/>
      </w:pPr>
    </w:lvl>
    <w:lvl w:ilvl="6" w:tplc="041C000F" w:tentative="1">
      <w:start w:val="1"/>
      <w:numFmt w:val="decimal"/>
      <w:lvlText w:val="%7."/>
      <w:lvlJc w:val="left"/>
      <w:pPr>
        <w:ind w:left="7560" w:hanging="360"/>
      </w:pPr>
    </w:lvl>
    <w:lvl w:ilvl="7" w:tplc="041C0019" w:tentative="1">
      <w:start w:val="1"/>
      <w:numFmt w:val="lowerLetter"/>
      <w:lvlText w:val="%8."/>
      <w:lvlJc w:val="left"/>
      <w:pPr>
        <w:ind w:left="8280" w:hanging="360"/>
      </w:pPr>
    </w:lvl>
    <w:lvl w:ilvl="8" w:tplc="041C001B" w:tentative="1">
      <w:start w:val="1"/>
      <w:numFmt w:val="lowerRoman"/>
      <w:lvlText w:val="%9."/>
      <w:lvlJc w:val="right"/>
      <w:pPr>
        <w:ind w:left="9000" w:hanging="180"/>
      </w:pPr>
    </w:lvl>
  </w:abstractNum>
  <w:abstractNum w:abstractNumId="20">
    <w:nsid w:val="641B2298"/>
    <w:multiLevelType w:val="hybridMultilevel"/>
    <w:tmpl w:val="D644724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1">
    <w:nsid w:val="65511E35"/>
    <w:multiLevelType w:val="hybridMultilevel"/>
    <w:tmpl w:val="685E4388"/>
    <w:lvl w:ilvl="0" w:tplc="CE48409C">
      <w:start w:val="1"/>
      <w:numFmt w:val="decimal"/>
      <w:pStyle w:val="BodyText"/>
      <w:lvlText w:val="%1."/>
      <w:lvlJc w:val="left"/>
      <w:pPr>
        <w:tabs>
          <w:tab w:val="num" w:pos="360"/>
        </w:tabs>
        <w:ind w:left="360" w:hanging="360"/>
      </w:pPr>
      <w:rPr>
        <w:b w:val="0"/>
        <w:bCs w:val="0"/>
        <w:i w:val="0"/>
        <w:iCs w:val="0"/>
        <w:color w:val="auto"/>
        <w:sz w:val="22"/>
        <w:szCs w:val="22"/>
      </w:rPr>
    </w:lvl>
    <w:lvl w:ilvl="1" w:tplc="F33E2760">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01E29192">
      <w:start w:val="3"/>
      <w:numFmt w:val="lowerLetter"/>
      <w:lvlText w:val="%3)"/>
      <w:lvlJc w:val="left"/>
      <w:pPr>
        <w:tabs>
          <w:tab w:val="num" w:pos="1800"/>
        </w:tabs>
        <w:ind w:left="1800" w:hanging="360"/>
      </w:pPr>
      <w:rPr>
        <w:rFonts w:hint="default"/>
      </w:rPr>
    </w:lvl>
    <w:lvl w:ilvl="3" w:tplc="F1FE65BA" w:tentative="1">
      <w:start w:val="1"/>
      <w:numFmt w:val="decimal"/>
      <w:lvlText w:val="%4."/>
      <w:lvlJc w:val="left"/>
      <w:pPr>
        <w:tabs>
          <w:tab w:val="num" w:pos="2340"/>
        </w:tabs>
        <w:ind w:left="2340" w:hanging="360"/>
      </w:pPr>
    </w:lvl>
    <w:lvl w:ilvl="4" w:tplc="002001C2" w:tentative="1">
      <w:start w:val="1"/>
      <w:numFmt w:val="lowerLetter"/>
      <w:lvlText w:val="%5."/>
      <w:lvlJc w:val="left"/>
      <w:pPr>
        <w:tabs>
          <w:tab w:val="num" w:pos="3060"/>
        </w:tabs>
        <w:ind w:left="3060" w:hanging="360"/>
      </w:pPr>
    </w:lvl>
    <w:lvl w:ilvl="5" w:tplc="EA0C5484" w:tentative="1">
      <w:start w:val="1"/>
      <w:numFmt w:val="lowerRoman"/>
      <w:lvlText w:val="%6."/>
      <w:lvlJc w:val="right"/>
      <w:pPr>
        <w:tabs>
          <w:tab w:val="num" w:pos="3780"/>
        </w:tabs>
        <w:ind w:left="3780" w:hanging="180"/>
      </w:pPr>
    </w:lvl>
    <w:lvl w:ilvl="6" w:tplc="E15AF594" w:tentative="1">
      <w:start w:val="1"/>
      <w:numFmt w:val="decimal"/>
      <w:lvlText w:val="%7."/>
      <w:lvlJc w:val="left"/>
      <w:pPr>
        <w:tabs>
          <w:tab w:val="num" w:pos="4500"/>
        </w:tabs>
        <w:ind w:left="4500" w:hanging="360"/>
      </w:pPr>
    </w:lvl>
    <w:lvl w:ilvl="7" w:tplc="BE0A31BA" w:tentative="1">
      <w:start w:val="1"/>
      <w:numFmt w:val="lowerLetter"/>
      <w:lvlText w:val="%8."/>
      <w:lvlJc w:val="left"/>
      <w:pPr>
        <w:tabs>
          <w:tab w:val="num" w:pos="5220"/>
        </w:tabs>
        <w:ind w:left="5220" w:hanging="360"/>
      </w:pPr>
    </w:lvl>
    <w:lvl w:ilvl="8" w:tplc="05109D64" w:tentative="1">
      <w:start w:val="1"/>
      <w:numFmt w:val="lowerRoman"/>
      <w:lvlText w:val="%9."/>
      <w:lvlJc w:val="right"/>
      <w:pPr>
        <w:tabs>
          <w:tab w:val="num" w:pos="5940"/>
        </w:tabs>
        <w:ind w:left="5940" w:hanging="180"/>
      </w:pPr>
    </w:lvl>
  </w:abstractNum>
  <w:abstractNum w:abstractNumId="22">
    <w:nsid w:val="6C584915"/>
    <w:multiLevelType w:val="hybridMultilevel"/>
    <w:tmpl w:val="BDB8EDE2"/>
    <w:lvl w:ilvl="0" w:tplc="888C025C">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4">
    <w:nsid w:val="71E82170"/>
    <w:multiLevelType w:val="hybridMultilevel"/>
    <w:tmpl w:val="446071D4"/>
    <w:lvl w:ilvl="0" w:tplc="3DAA346A">
      <w:start w:val="1"/>
      <w:numFmt w:val="bullet"/>
      <w:pStyle w:val="ListePunktII"/>
      <w:lvlText w:val=""/>
      <w:lvlJc w:val="left"/>
      <w:pPr>
        <w:ind w:left="720" w:hanging="360"/>
      </w:pPr>
      <w:rPr>
        <w:rFonts w:ascii="Symbol" w:hAnsi="Symbol" w:hint="default"/>
      </w:rPr>
    </w:lvl>
    <w:lvl w:ilvl="1" w:tplc="43022D74" w:tentative="1">
      <w:start w:val="1"/>
      <w:numFmt w:val="bullet"/>
      <w:lvlText w:val="o"/>
      <w:lvlJc w:val="left"/>
      <w:pPr>
        <w:ind w:left="1440" w:hanging="360"/>
      </w:pPr>
      <w:rPr>
        <w:rFonts w:ascii="Courier New" w:hAnsi="Courier New" w:cs="Courier New" w:hint="default"/>
      </w:rPr>
    </w:lvl>
    <w:lvl w:ilvl="2" w:tplc="10EA44DE" w:tentative="1">
      <w:start w:val="1"/>
      <w:numFmt w:val="bullet"/>
      <w:lvlText w:val=""/>
      <w:lvlJc w:val="left"/>
      <w:pPr>
        <w:ind w:left="2160" w:hanging="360"/>
      </w:pPr>
      <w:rPr>
        <w:rFonts w:ascii="Wingdings" w:hAnsi="Wingdings" w:hint="default"/>
      </w:rPr>
    </w:lvl>
    <w:lvl w:ilvl="3" w:tplc="6A1633EC" w:tentative="1">
      <w:start w:val="1"/>
      <w:numFmt w:val="bullet"/>
      <w:lvlText w:val=""/>
      <w:lvlJc w:val="left"/>
      <w:pPr>
        <w:ind w:left="2880" w:hanging="360"/>
      </w:pPr>
      <w:rPr>
        <w:rFonts w:ascii="Symbol" w:hAnsi="Symbol" w:hint="default"/>
      </w:rPr>
    </w:lvl>
    <w:lvl w:ilvl="4" w:tplc="52A4E54E" w:tentative="1">
      <w:start w:val="1"/>
      <w:numFmt w:val="bullet"/>
      <w:lvlText w:val="o"/>
      <w:lvlJc w:val="left"/>
      <w:pPr>
        <w:ind w:left="3600" w:hanging="360"/>
      </w:pPr>
      <w:rPr>
        <w:rFonts w:ascii="Courier New" w:hAnsi="Courier New" w:cs="Courier New" w:hint="default"/>
      </w:rPr>
    </w:lvl>
    <w:lvl w:ilvl="5" w:tplc="A6AA594A" w:tentative="1">
      <w:start w:val="1"/>
      <w:numFmt w:val="bullet"/>
      <w:lvlText w:val=""/>
      <w:lvlJc w:val="left"/>
      <w:pPr>
        <w:ind w:left="4320" w:hanging="360"/>
      </w:pPr>
      <w:rPr>
        <w:rFonts w:ascii="Wingdings" w:hAnsi="Wingdings" w:hint="default"/>
      </w:rPr>
    </w:lvl>
    <w:lvl w:ilvl="6" w:tplc="C912337A" w:tentative="1">
      <w:start w:val="1"/>
      <w:numFmt w:val="bullet"/>
      <w:lvlText w:val=""/>
      <w:lvlJc w:val="left"/>
      <w:pPr>
        <w:ind w:left="5040" w:hanging="360"/>
      </w:pPr>
      <w:rPr>
        <w:rFonts w:ascii="Symbol" w:hAnsi="Symbol" w:hint="default"/>
      </w:rPr>
    </w:lvl>
    <w:lvl w:ilvl="7" w:tplc="53147E68" w:tentative="1">
      <w:start w:val="1"/>
      <w:numFmt w:val="bullet"/>
      <w:lvlText w:val="o"/>
      <w:lvlJc w:val="left"/>
      <w:pPr>
        <w:ind w:left="5760" w:hanging="360"/>
      </w:pPr>
      <w:rPr>
        <w:rFonts w:ascii="Courier New" w:hAnsi="Courier New" w:cs="Courier New" w:hint="default"/>
      </w:rPr>
    </w:lvl>
    <w:lvl w:ilvl="8" w:tplc="F7CE28CE" w:tentative="1">
      <w:start w:val="1"/>
      <w:numFmt w:val="bullet"/>
      <w:lvlText w:val=""/>
      <w:lvlJc w:val="left"/>
      <w:pPr>
        <w:ind w:left="6480" w:hanging="360"/>
      </w:pPr>
      <w:rPr>
        <w:rFonts w:ascii="Wingdings" w:hAnsi="Wingdings" w:hint="default"/>
      </w:rPr>
    </w:lvl>
  </w:abstractNum>
  <w:abstractNum w:abstractNumId="25">
    <w:nsid w:val="7AC05936"/>
    <w:multiLevelType w:val="hybridMultilevel"/>
    <w:tmpl w:val="4CAA68FC"/>
    <w:lvl w:ilvl="0" w:tplc="9CAA945E">
      <w:start w:val="1"/>
      <w:numFmt w:val="lowerRoman"/>
      <w:lvlText w:val="%1)"/>
      <w:lvlJc w:val="left"/>
      <w:pPr>
        <w:ind w:left="1004" w:hanging="720"/>
      </w:pPr>
      <w:rPr>
        <w:rFonts w:hint="default"/>
      </w:rPr>
    </w:lvl>
    <w:lvl w:ilvl="1" w:tplc="041C0019" w:tentative="1">
      <w:start w:val="1"/>
      <w:numFmt w:val="lowerLetter"/>
      <w:lvlText w:val="%2."/>
      <w:lvlJc w:val="left"/>
      <w:pPr>
        <w:ind w:left="1364" w:hanging="360"/>
      </w:pPr>
    </w:lvl>
    <w:lvl w:ilvl="2" w:tplc="041C001B" w:tentative="1">
      <w:start w:val="1"/>
      <w:numFmt w:val="lowerRoman"/>
      <w:lvlText w:val="%3."/>
      <w:lvlJc w:val="right"/>
      <w:pPr>
        <w:ind w:left="2084" w:hanging="180"/>
      </w:pPr>
    </w:lvl>
    <w:lvl w:ilvl="3" w:tplc="041C000F" w:tentative="1">
      <w:start w:val="1"/>
      <w:numFmt w:val="decimal"/>
      <w:lvlText w:val="%4."/>
      <w:lvlJc w:val="left"/>
      <w:pPr>
        <w:ind w:left="2804" w:hanging="360"/>
      </w:pPr>
    </w:lvl>
    <w:lvl w:ilvl="4" w:tplc="041C0019" w:tentative="1">
      <w:start w:val="1"/>
      <w:numFmt w:val="lowerLetter"/>
      <w:lvlText w:val="%5."/>
      <w:lvlJc w:val="left"/>
      <w:pPr>
        <w:ind w:left="3524" w:hanging="360"/>
      </w:pPr>
    </w:lvl>
    <w:lvl w:ilvl="5" w:tplc="041C001B" w:tentative="1">
      <w:start w:val="1"/>
      <w:numFmt w:val="lowerRoman"/>
      <w:lvlText w:val="%6."/>
      <w:lvlJc w:val="right"/>
      <w:pPr>
        <w:ind w:left="4244" w:hanging="180"/>
      </w:pPr>
    </w:lvl>
    <w:lvl w:ilvl="6" w:tplc="041C000F" w:tentative="1">
      <w:start w:val="1"/>
      <w:numFmt w:val="decimal"/>
      <w:lvlText w:val="%7."/>
      <w:lvlJc w:val="left"/>
      <w:pPr>
        <w:ind w:left="4964" w:hanging="360"/>
      </w:pPr>
    </w:lvl>
    <w:lvl w:ilvl="7" w:tplc="041C0019" w:tentative="1">
      <w:start w:val="1"/>
      <w:numFmt w:val="lowerLetter"/>
      <w:lvlText w:val="%8."/>
      <w:lvlJc w:val="left"/>
      <w:pPr>
        <w:ind w:left="5684" w:hanging="360"/>
      </w:pPr>
    </w:lvl>
    <w:lvl w:ilvl="8" w:tplc="041C001B" w:tentative="1">
      <w:start w:val="1"/>
      <w:numFmt w:val="lowerRoman"/>
      <w:lvlText w:val="%9."/>
      <w:lvlJc w:val="right"/>
      <w:pPr>
        <w:ind w:left="6404" w:hanging="180"/>
      </w:pPr>
    </w:lvl>
  </w:abstractNum>
  <w:abstractNum w:abstractNumId="26">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1"/>
  </w:num>
  <w:num w:numId="2">
    <w:abstractNumId w:val="16"/>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26"/>
  </w:num>
  <w:num w:numId="16">
    <w:abstractNumId w:val="23"/>
  </w:num>
  <w:num w:numId="17">
    <w:abstractNumId w:val="18"/>
  </w:num>
  <w:num w:numId="18">
    <w:abstractNumId w:val="24"/>
  </w:num>
  <w:num w:numId="19">
    <w:abstractNumId w:val="14"/>
  </w:num>
  <w:num w:numId="20">
    <w:abstractNumId w:val="25"/>
  </w:num>
  <w:num w:numId="21">
    <w:abstractNumId w:val="15"/>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num>
  <w:num w:numId="28">
    <w:abstractNumId w:val="1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113"/>
  <w:evenAndOddHeaders/>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2"/>
  </w:compat>
  <w:rsids>
    <w:rsidRoot w:val="00375B7D"/>
    <w:rsid w:val="0000579A"/>
    <w:rsid w:val="0001095E"/>
    <w:rsid w:val="000116B0"/>
    <w:rsid w:val="00020C07"/>
    <w:rsid w:val="000214E2"/>
    <w:rsid w:val="00021AB5"/>
    <w:rsid w:val="000237CA"/>
    <w:rsid w:val="00023FE7"/>
    <w:rsid w:val="00024260"/>
    <w:rsid w:val="00025CCC"/>
    <w:rsid w:val="000265D9"/>
    <w:rsid w:val="000269DC"/>
    <w:rsid w:val="0004296E"/>
    <w:rsid w:val="000477A2"/>
    <w:rsid w:val="00054A72"/>
    <w:rsid w:val="00054C74"/>
    <w:rsid w:val="0005578F"/>
    <w:rsid w:val="00060658"/>
    <w:rsid w:val="00060858"/>
    <w:rsid w:val="000662C3"/>
    <w:rsid w:val="00077F6E"/>
    <w:rsid w:val="00084ACB"/>
    <w:rsid w:val="00091A67"/>
    <w:rsid w:val="00092636"/>
    <w:rsid w:val="00093869"/>
    <w:rsid w:val="000A44AB"/>
    <w:rsid w:val="000A5FEA"/>
    <w:rsid w:val="000B586D"/>
    <w:rsid w:val="000C05D5"/>
    <w:rsid w:val="000C4D55"/>
    <w:rsid w:val="000C7072"/>
    <w:rsid w:val="000D1978"/>
    <w:rsid w:val="000D371E"/>
    <w:rsid w:val="000E1D17"/>
    <w:rsid w:val="000E3D5E"/>
    <w:rsid w:val="000E672E"/>
    <w:rsid w:val="000F2AAC"/>
    <w:rsid w:val="000F5DB9"/>
    <w:rsid w:val="001011D8"/>
    <w:rsid w:val="0010506A"/>
    <w:rsid w:val="00113356"/>
    <w:rsid w:val="00113674"/>
    <w:rsid w:val="00114F08"/>
    <w:rsid w:val="00115C2F"/>
    <w:rsid w:val="00121430"/>
    <w:rsid w:val="00122543"/>
    <w:rsid w:val="001303D2"/>
    <w:rsid w:val="00132332"/>
    <w:rsid w:val="001367A1"/>
    <w:rsid w:val="0014047F"/>
    <w:rsid w:val="00142489"/>
    <w:rsid w:val="0014594D"/>
    <w:rsid w:val="001517DA"/>
    <w:rsid w:val="00153DFB"/>
    <w:rsid w:val="001546B0"/>
    <w:rsid w:val="00162312"/>
    <w:rsid w:val="001627E6"/>
    <w:rsid w:val="00165B24"/>
    <w:rsid w:val="00166F10"/>
    <w:rsid w:val="00167847"/>
    <w:rsid w:val="00172429"/>
    <w:rsid w:val="001733E1"/>
    <w:rsid w:val="001761C5"/>
    <w:rsid w:val="00192979"/>
    <w:rsid w:val="00194FE8"/>
    <w:rsid w:val="0019525A"/>
    <w:rsid w:val="0019562F"/>
    <w:rsid w:val="00195731"/>
    <w:rsid w:val="001967DF"/>
    <w:rsid w:val="001B2FEB"/>
    <w:rsid w:val="001B5CBE"/>
    <w:rsid w:val="001B7FC8"/>
    <w:rsid w:val="001C2960"/>
    <w:rsid w:val="001C411C"/>
    <w:rsid w:val="001D0A98"/>
    <w:rsid w:val="001D0BA5"/>
    <w:rsid w:val="001D1FCB"/>
    <w:rsid w:val="001D672E"/>
    <w:rsid w:val="001D76C5"/>
    <w:rsid w:val="001E62EC"/>
    <w:rsid w:val="001F0BBB"/>
    <w:rsid w:val="002033E6"/>
    <w:rsid w:val="0020454E"/>
    <w:rsid w:val="002048AB"/>
    <w:rsid w:val="0021129A"/>
    <w:rsid w:val="0021169F"/>
    <w:rsid w:val="00221879"/>
    <w:rsid w:val="00221E5E"/>
    <w:rsid w:val="00227E08"/>
    <w:rsid w:val="0023399C"/>
    <w:rsid w:val="00233B25"/>
    <w:rsid w:val="00235BFF"/>
    <w:rsid w:val="00236F8D"/>
    <w:rsid w:val="00246A94"/>
    <w:rsid w:val="00247CBD"/>
    <w:rsid w:val="0025643E"/>
    <w:rsid w:val="00264187"/>
    <w:rsid w:val="00264792"/>
    <w:rsid w:val="00272B85"/>
    <w:rsid w:val="00272FA6"/>
    <w:rsid w:val="00273E96"/>
    <w:rsid w:val="0027672B"/>
    <w:rsid w:val="00276956"/>
    <w:rsid w:val="00277011"/>
    <w:rsid w:val="0027715D"/>
    <w:rsid w:val="002804BD"/>
    <w:rsid w:val="00282479"/>
    <w:rsid w:val="00286DCA"/>
    <w:rsid w:val="0029109F"/>
    <w:rsid w:val="00295B07"/>
    <w:rsid w:val="002A2A8C"/>
    <w:rsid w:val="002A2AFB"/>
    <w:rsid w:val="002A45D6"/>
    <w:rsid w:val="002A49FB"/>
    <w:rsid w:val="002A5881"/>
    <w:rsid w:val="002A7828"/>
    <w:rsid w:val="002B28A8"/>
    <w:rsid w:val="002B3B56"/>
    <w:rsid w:val="002B430C"/>
    <w:rsid w:val="002B4F2D"/>
    <w:rsid w:val="002B6166"/>
    <w:rsid w:val="002B73F1"/>
    <w:rsid w:val="002C2C83"/>
    <w:rsid w:val="002C35D8"/>
    <w:rsid w:val="002D0563"/>
    <w:rsid w:val="002D6836"/>
    <w:rsid w:val="002E26B0"/>
    <w:rsid w:val="002E4456"/>
    <w:rsid w:val="002E668F"/>
    <w:rsid w:val="002E7012"/>
    <w:rsid w:val="002E784C"/>
    <w:rsid w:val="002F06B8"/>
    <w:rsid w:val="002F2556"/>
    <w:rsid w:val="002F6D96"/>
    <w:rsid w:val="00300E9E"/>
    <w:rsid w:val="0030333D"/>
    <w:rsid w:val="00305527"/>
    <w:rsid w:val="00317E3D"/>
    <w:rsid w:val="00321A87"/>
    <w:rsid w:val="003225AB"/>
    <w:rsid w:val="00323617"/>
    <w:rsid w:val="00330117"/>
    <w:rsid w:val="00333CD9"/>
    <w:rsid w:val="00333FAB"/>
    <w:rsid w:val="003353E5"/>
    <w:rsid w:val="00347CFE"/>
    <w:rsid w:val="00347D25"/>
    <w:rsid w:val="00351E4C"/>
    <w:rsid w:val="00357007"/>
    <w:rsid w:val="00361598"/>
    <w:rsid w:val="00361996"/>
    <w:rsid w:val="00366108"/>
    <w:rsid w:val="00375B7D"/>
    <w:rsid w:val="00381545"/>
    <w:rsid w:val="00385E2C"/>
    <w:rsid w:val="00390196"/>
    <w:rsid w:val="00392C4F"/>
    <w:rsid w:val="00392FB4"/>
    <w:rsid w:val="00394502"/>
    <w:rsid w:val="003952DC"/>
    <w:rsid w:val="00397E6C"/>
    <w:rsid w:val="003A0FC8"/>
    <w:rsid w:val="003A1699"/>
    <w:rsid w:val="003A416E"/>
    <w:rsid w:val="003A474C"/>
    <w:rsid w:val="003B0F15"/>
    <w:rsid w:val="003B1DC0"/>
    <w:rsid w:val="003B6016"/>
    <w:rsid w:val="003C2D25"/>
    <w:rsid w:val="003C4A5B"/>
    <w:rsid w:val="003D38A7"/>
    <w:rsid w:val="003D50C3"/>
    <w:rsid w:val="003F00D7"/>
    <w:rsid w:val="00404206"/>
    <w:rsid w:val="00407858"/>
    <w:rsid w:val="00411AF4"/>
    <w:rsid w:val="00424B76"/>
    <w:rsid w:val="004257D4"/>
    <w:rsid w:val="004356C8"/>
    <w:rsid w:val="00436DE1"/>
    <w:rsid w:val="0043744C"/>
    <w:rsid w:val="0044747F"/>
    <w:rsid w:val="00451189"/>
    <w:rsid w:val="004621A7"/>
    <w:rsid w:val="00462CA3"/>
    <w:rsid w:val="004666EC"/>
    <w:rsid w:val="004800ED"/>
    <w:rsid w:val="00480214"/>
    <w:rsid w:val="00481426"/>
    <w:rsid w:val="004904B0"/>
    <w:rsid w:val="004923C4"/>
    <w:rsid w:val="004940CC"/>
    <w:rsid w:val="00497A3B"/>
    <w:rsid w:val="004A5318"/>
    <w:rsid w:val="004A5768"/>
    <w:rsid w:val="004A6682"/>
    <w:rsid w:val="004C041D"/>
    <w:rsid w:val="004C0E49"/>
    <w:rsid w:val="004C43E9"/>
    <w:rsid w:val="004C6C4C"/>
    <w:rsid w:val="004C7862"/>
    <w:rsid w:val="004D488E"/>
    <w:rsid w:val="004D6564"/>
    <w:rsid w:val="004D7E64"/>
    <w:rsid w:val="004E0EA0"/>
    <w:rsid w:val="004E1117"/>
    <w:rsid w:val="004F0604"/>
    <w:rsid w:val="004F0657"/>
    <w:rsid w:val="004F2910"/>
    <w:rsid w:val="004F4DCA"/>
    <w:rsid w:val="004F7D72"/>
    <w:rsid w:val="00503653"/>
    <w:rsid w:val="00507586"/>
    <w:rsid w:val="005101AF"/>
    <w:rsid w:val="005112DE"/>
    <w:rsid w:val="0051196C"/>
    <w:rsid w:val="00512844"/>
    <w:rsid w:val="00514C6E"/>
    <w:rsid w:val="005304B8"/>
    <w:rsid w:val="005313D4"/>
    <w:rsid w:val="005335E3"/>
    <w:rsid w:val="005422F5"/>
    <w:rsid w:val="005423CA"/>
    <w:rsid w:val="00543438"/>
    <w:rsid w:val="005459DC"/>
    <w:rsid w:val="00550556"/>
    <w:rsid w:val="00562385"/>
    <w:rsid w:val="00563784"/>
    <w:rsid w:val="005661E4"/>
    <w:rsid w:val="005760A5"/>
    <w:rsid w:val="00580EB9"/>
    <w:rsid w:val="00582582"/>
    <w:rsid w:val="00583C8E"/>
    <w:rsid w:val="005846E6"/>
    <w:rsid w:val="00590E3D"/>
    <w:rsid w:val="00591C8C"/>
    <w:rsid w:val="005A2161"/>
    <w:rsid w:val="005A47F1"/>
    <w:rsid w:val="005A6006"/>
    <w:rsid w:val="005B076B"/>
    <w:rsid w:val="005B33FB"/>
    <w:rsid w:val="005B4361"/>
    <w:rsid w:val="005B48FA"/>
    <w:rsid w:val="005B54A2"/>
    <w:rsid w:val="005C1B15"/>
    <w:rsid w:val="005D5F62"/>
    <w:rsid w:val="005D655C"/>
    <w:rsid w:val="005D7593"/>
    <w:rsid w:val="005D7BD5"/>
    <w:rsid w:val="005E55B2"/>
    <w:rsid w:val="005F4763"/>
    <w:rsid w:val="005F4CD2"/>
    <w:rsid w:val="00604549"/>
    <w:rsid w:val="006123D0"/>
    <w:rsid w:val="00620C6B"/>
    <w:rsid w:val="006253A8"/>
    <w:rsid w:val="00631DF2"/>
    <w:rsid w:val="00631EF3"/>
    <w:rsid w:val="006337DC"/>
    <w:rsid w:val="006414E3"/>
    <w:rsid w:val="00641935"/>
    <w:rsid w:val="00643085"/>
    <w:rsid w:val="0064370A"/>
    <w:rsid w:val="00645C60"/>
    <w:rsid w:val="00646C6F"/>
    <w:rsid w:val="00653B2E"/>
    <w:rsid w:val="00663F5D"/>
    <w:rsid w:val="006648AB"/>
    <w:rsid w:val="0067307F"/>
    <w:rsid w:val="00682636"/>
    <w:rsid w:val="0069293D"/>
    <w:rsid w:val="00693AD0"/>
    <w:rsid w:val="006954CD"/>
    <w:rsid w:val="00696B83"/>
    <w:rsid w:val="006A357C"/>
    <w:rsid w:val="006A7D2F"/>
    <w:rsid w:val="006B037D"/>
    <w:rsid w:val="006B086C"/>
    <w:rsid w:val="006B3DFC"/>
    <w:rsid w:val="006B46CF"/>
    <w:rsid w:val="006B7409"/>
    <w:rsid w:val="006C0120"/>
    <w:rsid w:val="006C0C6C"/>
    <w:rsid w:val="006C5853"/>
    <w:rsid w:val="006D4072"/>
    <w:rsid w:val="006E29A7"/>
    <w:rsid w:val="006E4137"/>
    <w:rsid w:val="006E47AB"/>
    <w:rsid w:val="006E5A51"/>
    <w:rsid w:val="006E77D0"/>
    <w:rsid w:val="006F3281"/>
    <w:rsid w:val="006F3D7E"/>
    <w:rsid w:val="006F644C"/>
    <w:rsid w:val="006F757D"/>
    <w:rsid w:val="00704E6A"/>
    <w:rsid w:val="00704FA5"/>
    <w:rsid w:val="0070628B"/>
    <w:rsid w:val="007100FB"/>
    <w:rsid w:val="00716207"/>
    <w:rsid w:val="00717C06"/>
    <w:rsid w:val="00723D87"/>
    <w:rsid w:val="00732829"/>
    <w:rsid w:val="00732C0D"/>
    <w:rsid w:val="00737425"/>
    <w:rsid w:val="00737D19"/>
    <w:rsid w:val="0074259E"/>
    <w:rsid w:val="00742C7D"/>
    <w:rsid w:val="00747F40"/>
    <w:rsid w:val="00750E03"/>
    <w:rsid w:val="00755075"/>
    <w:rsid w:val="0076426D"/>
    <w:rsid w:val="007645C4"/>
    <w:rsid w:val="00764811"/>
    <w:rsid w:val="00765020"/>
    <w:rsid w:val="00770038"/>
    <w:rsid w:val="00771183"/>
    <w:rsid w:val="00773203"/>
    <w:rsid w:val="00773550"/>
    <w:rsid w:val="007740EF"/>
    <w:rsid w:val="00782C67"/>
    <w:rsid w:val="00792369"/>
    <w:rsid w:val="0079291B"/>
    <w:rsid w:val="007935A4"/>
    <w:rsid w:val="007A2214"/>
    <w:rsid w:val="007A2D44"/>
    <w:rsid w:val="007B1680"/>
    <w:rsid w:val="007B3122"/>
    <w:rsid w:val="007B3803"/>
    <w:rsid w:val="007B61BC"/>
    <w:rsid w:val="007C219A"/>
    <w:rsid w:val="007C6295"/>
    <w:rsid w:val="007D1F99"/>
    <w:rsid w:val="007E0F31"/>
    <w:rsid w:val="007E65F4"/>
    <w:rsid w:val="007F1013"/>
    <w:rsid w:val="007F191D"/>
    <w:rsid w:val="007F1F3E"/>
    <w:rsid w:val="007F56B6"/>
    <w:rsid w:val="00805CEE"/>
    <w:rsid w:val="00813B1F"/>
    <w:rsid w:val="0082047D"/>
    <w:rsid w:val="008237A0"/>
    <w:rsid w:val="00831094"/>
    <w:rsid w:val="00831282"/>
    <w:rsid w:val="008315B7"/>
    <w:rsid w:val="00832F64"/>
    <w:rsid w:val="00833610"/>
    <w:rsid w:val="00834D69"/>
    <w:rsid w:val="00835EC3"/>
    <w:rsid w:val="00842AD5"/>
    <w:rsid w:val="00843CD2"/>
    <w:rsid w:val="00843EA2"/>
    <w:rsid w:val="00843F40"/>
    <w:rsid w:val="00846548"/>
    <w:rsid w:val="00850527"/>
    <w:rsid w:val="0085140B"/>
    <w:rsid w:val="008528D2"/>
    <w:rsid w:val="00852FB0"/>
    <w:rsid w:val="00860240"/>
    <w:rsid w:val="00863F88"/>
    <w:rsid w:val="008669DC"/>
    <w:rsid w:val="0087387F"/>
    <w:rsid w:val="008775C6"/>
    <w:rsid w:val="00877E60"/>
    <w:rsid w:val="008818ED"/>
    <w:rsid w:val="00882054"/>
    <w:rsid w:val="00884FF4"/>
    <w:rsid w:val="008A6B6E"/>
    <w:rsid w:val="008B150B"/>
    <w:rsid w:val="008B204C"/>
    <w:rsid w:val="008B76D7"/>
    <w:rsid w:val="008B7F0C"/>
    <w:rsid w:val="008C01FC"/>
    <w:rsid w:val="008C5660"/>
    <w:rsid w:val="008D05E8"/>
    <w:rsid w:val="008D585D"/>
    <w:rsid w:val="008E1932"/>
    <w:rsid w:val="008E2022"/>
    <w:rsid w:val="008E2AA3"/>
    <w:rsid w:val="008E4864"/>
    <w:rsid w:val="008E61CD"/>
    <w:rsid w:val="008E63B3"/>
    <w:rsid w:val="008F285D"/>
    <w:rsid w:val="009008FD"/>
    <w:rsid w:val="00900F6C"/>
    <w:rsid w:val="0091037D"/>
    <w:rsid w:val="00912F67"/>
    <w:rsid w:val="00913BF2"/>
    <w:rsid w:val="0092711A"/>
    <w:rsid w:val="00930135"/>
    <w:rsid w:val="009328F9"/>
    <w:rsid w:val="009345B1"/>
    <w:rsid w:val="00935223"/>
    <w:rsid w:val="00937C5F"/>
    <w:rsid w:val="00946E8D"/>
    <w:rsid w:val="00953C99"/>
    <w:rsid w:val="00955443"/>
    <w:rsid w:val="009565D0"/>
    <w:rsid w:val="009606B6"/>
    <w:rsid w:val="009609DA"/>
    <w:rsid w:val="009638FC"/>
    <w:rsid w:val="00971166"/>
    <w:rsid w:val="00976C01"/>
    <w:rsid w:val="00977FF8"/>
    <w:rsid w:val="009817B4"/>
    <w:rsid w:val="00981DC5"/>
    <w:rsid w:val="00986652"/>
    <w:rsid w:val="00986AAF"/>
    <w:rsid w:val="00986D36"/>
    <w:rsid w:val="009912CE"/>
    <w:rsid w:val="009A1587"/>
    <w:rsid w:val="009A4112"/>
    <w:rsid w:val="009B1641"/>
    <w:rsid w:val="009B246F"/>
    <w:rsid w:val="009B2D12"/>
    <w:rsid w:val="009B6F34"/>
    <w:rsid w:val="009B7C7C"/>
    <w:rsid w:val="009C5B6E"/>
    <w:rsid w:val="009C7BC0"/>
    <w:rsid w:val="009D0BA8"/>
    <w:rsid w:val="009E58C4"/>
    <w:rsid w:val="009F5C2A"/>
    <w:rsid w:val="009F7619"/>
    <w:rsid w:val="00A10391"/>
    <w:rsid w:val="00A113FF"/>
    <w:rsid w:val="00A17AD9"/>
    <w:rsid w:val="00A206E2"/>
    <w:rsid w:val="00A20E57"/>
    <w:rsid w:val="00A24138"/>
    <w:rsid w:val="00A247C3"/>
    <w:rsid w:val="00A25DF6"/>
    <w:rsid w:val="00A322DD"/>
    <w:rsid w:val="00A45D4E"/>
    <w:rsid w:val="00A4619F"/>
    <w:rsid w:val="00A53542"/>
    <w:rsid w:val="00A56CBF"/>
    <w:rsid w:val="00A577E1"/>
    <w:rsid w:val="00A6190E"/>
    <w:rsid w:val="00A66092"/>
    <w:rsid w:val="00A71F75"/>
    <w:rsid w:val="00A73DFA"/>
    <w:rsid w:val="00A75F95"/>
    <w:rsid w:val="00A81D6D"/>
    <w:rsid w:val="00A87F7B"/>
    <w:rsid w:val="00AA0D50"/>
    <w:rsid w:val="00AA178D"/>
    <w:rsid w:val="00AA41CB"/>
    <w:rsid w:val="00AA55E9"/>
    <w:rsid w:val="00AA69C7"/>
    <w:rsid w:val="00AB6D93"/>
    <w:rsid w:val="00AC013E"/>
    <w:rsid w:val="00AC0F29"/>
    <w:rsid w:val="00AC5C8F"/>
    <w:rsid w:val="00AD4462"/>
    <w:rsid w:val="00AD7DE2"/>
    <w:rsid w:val="00AE093F"/>
    <w:rsid w:val="00AE328B"/>
    <w:rsid w:val="00AE3A46"/>
    <w:rsid w:val="00AF4B1F"/>
    <w:rsid w:val="00B01042"/>
    <w:rsid w:val="00B0350E"/>
    <w:rsid w:val="00B060FC"/>
    <w:rsid w:val="00B13516"/>
    <w:rsid w:val="00B13A43"/>
    <w:rsid w:val="00B15256"/>
    <w:rsid w:val="00B213AC"/>
    <w:rsid w:val="00B25C90"/>
    <w:rsid w:val="00B31EC2"/>
    <w:rsid w:val="00B3285A"/>
    <w:rsid w:val="00B330AF"/>
    <w:rsid w:val="00B33BC3"/>
    <w:rsid w:val="00B405BE"/>
    <w:rsid w:val="00B4283E"/>
    <w:rsid w:val="00B437F8"/>
    <w:rsid w:val="00B53F3B"/>
    <w:rsid w:val="00B57EF8"/>
    <w:rsid w:val="00B61B83"/>
    <w:rsid w:val="00B63004"/>
    <w:rsid w:val="00B70B05"/>
    <w:rsid w:val="00B70D85"/>
    <w:rsid w:val="00B72B64"/>
    <w:rsid w:val="00B735C7"/>
    <w:rsid w:val="00B83EFF"/>
    <w:rsid w:val="00B84162"/>
    <w:rsid w:val="00B9560D"/>
    <w:rsid w:val="00B95929"/>
    <w:rsid w:val="00BA11ED"/>
    <w:rsid w:val="00BA2E73"/>
    <w:rsid w:val="00BB433C"/>
    <w:rsid w:val="00BB43CF"/>
    <w:rsid w:val="00BB50E0"/>
    <w:rsid w:val="00BB53AD"/>
    <w:rsid w:val="00BC3B92"/>
    <w:rsid w:val="00BC6F99"/>
    <w:rsid w:val="00BC7ACD"/>
    <w:rsid w:val="00BD08BF"/>
    <w:rsid w:val="00BD0F95"/>
    <w:rsid w:val="00BD2DD3"/>
    <w:rsid w:val="00BD3688"/>
    <w:rsid w:val="00BD79A4"/>
    <w:rsid w:val="00BE0072"/>
    <w:rsid w:val="00BE0B80"/>
    <w:rsid w:val="00BE22EF"/>
    <w:rsid w:val="00BE33BE"/>
    <w:rsid w:val="00BE3AE3"/>
    <w:rsid w:val="00BE7474"/>
    <w:rsid w:val="00BE7E77"/>
    <w:rsid w:val="00BF0CB6"/>
    <w:rsid w:val="00BF1819"/>
    <w:rsid w:val="00BF5618"/>
    <w:rsid w:val="00C0497A"/>
    <w:rsid w:val="00C0499E"/>
    <w:rsid w:val="00C13641"/>
    <w:rsid w:val="00C21C66"/>
    <w:rsid w:val="00C2302A"/>
    <w:rsid w:val="00C27D7E"/>
    <w:rsid w:val="00C337D9"/>
    <w:rsid w:val="00C42EBC"/>
    <w:rsid w:val="00C44942"/>
    <w:rsid w:val="00C46200"/>
    <w:rsid w:val="00C50953"/>
    <w:rsid w:val="00C50B33"/>
    <w:rsid w:val="00C52857"/>
    <w:rsid w:val="00C52FB1"/>
    <w:rsid w:val="00C558AC"/>
    <w:rsid w:val="00C55EC5"/>
    <w:rsid w:val="00C55EF6"/>
    <w:rsid w:val="00C56BFF"/>
    <w:rsid w:val="00C65BE3"/>
    <w:rsid w:val="00C70B83"/>
    <w:rsid w:val="00C83FDB"/>
    <w:rsid w:val="00C85120"/>
    <w:rsid w:val="00C91CE9"/>
    <w:rsid w:val="00C94B79"/>
    <w:rsid w:val="00C962F2"/>
    <w:rsid w:val="00C96399"/>
    <w:rsid w:val="00CA7432"/>
    <w:rsid w:val="00CA77F5"/>
    <w:rsid w:val="00CB031F"/>
    <w:rsid w:val="00CB19CF"/>
    <w:rsid w:val="00CB31BF"/>
    <w:rsid w:val="00CB5977"/>
    <w:rsid w:val="00CB616D"/>
    <w:rsid w:val="00CC001D"/>
    <w:rsid w:val="00CC1011"/>
    <w:rsid w:val="00CC2DD7"/>
    <w:rsid w:val="00CC436A"/>
    <w:rsid w:val="00CC43CE"/>
    <w:rsid w:val="00CC6167"/>
    <w:rsid w:val="00CD0A7B"/>
    <w:rsid w:val="00CD1B71"/>
    <w:rsid w:val="00CD30A8"/>
    <w:rsid w:val="00CD483B"/>
    <w:rsid w:val="00CD54CA"/>
    <w:rsid w:val="00CD68A2"/>
    <w:rsid w:val="00CE0A1F"/>
    <w:rsid w:val="00CE41A5"/>
    <w:rsid w:val="00CF415F"/>
    <w:rsid w:val="00D0326A"/>
    <w:rsid w:val="00D03694"/>
    <w:rsid w:val="00D0795A"/>
    <w:rsid w:val="00D15089"/>
    <w:rsid w:val="00D211D2"/>
    <w:rsid w:val="00D22C56"/>
    <w:rsid w:val="00D2643D"/>
    <w:rsid w:val="00D3619A"/>
    <w:rsid w:val="00D36EB1"/>
    <w:rsid w:val="00D51FE6"/>
    <w:rsid w:val="00D53B8D"/>
    <w:rsid w:val="00D55279"/>
    <w:rsid w:val="00D70D19"/>
    <w:rsid w:val="00D808C1"/>
    <w:rsid w:val="00D80B22"/>
    <w:rsid w:val="00D850D0"/>
    <w:rsid w:val="00D85972"/>
    <w:rsid w:val="00D91E1A"/>
    <w:rsid w:val="00D92912"/>
    <w:rsid w:val="00D969DE"/>
    <w:rsid w:val="00D97E98"/>
    <w:rsid w:val="00DA26C8"/>
    <w:rsid w:val="00DA29A9"/>
    <w:rsid w:val="00DA52E3"/>
    <w:rsid w:val="00DA6579"/>
    <w:rsid w:val="00DA6B2F"/>
    <w:rsid w:val="00DB4D11"/>
    <w:rsid w:val="00DC1C55"/>
    <w:rsid w:val="00DC4B00"/>
    <w:rsid w:val="00DC4C07"/>
    <w:rsid w:val="00DC5243"/>
    <w:rsid w:val="00DC599A"/>
    <w:rsid w:val="00DC5A5B"/>
    <w:rsid w:val="00DC5E58"/>
    <w:rsid w:val="00DC652E"/>
    <w:rsid w:val="00DD1A41"/>
    <w:rsid w:val="00DD2937"/>
    <w:rsid w:val="00DD2A40"/>
    <w:rsid w:val="00DD75F7"/>
    <w:rsid w:val="00DE1372"/>
    <w:rsid w:val="00DE31BA"/>
    <w:rsid w:val="00DE5026"/>
    <w:rsid w:val="00DE5C5B"/>
    <w:rsid w:val="00DE6841"/>
    <w:rsid w:val="00DE7381"/>
    <w:rsid w:val="00DF16FF"/>
    <w:rsid w:val="00E0748D"/>
    <w:rsid w:val="00E113EB"/>
    <w:rsid w:val="00E137F3"/>
    <w:rsid w:val="00E21513"/>
    <w:rsid w:val="00E21D87"/>
    <w:rsid w:val="00E25F4B"/>
    <w:rsid w:val="00E329C1"/>
    <w:rsid w:val="00E37CF6"/>
    <w:rsid w:val="00E4154D"/>
    <w:rsid w:val="00E4286C"/>
    <w:rsid w:val="00E43931"/>
    <w:rsid w:val="00E51DCF"/>
    <w:rsid w:val="00E53311"/>
    <w:rsid w:val="00E57182"/>
    <w:rsid w:val="00E62A30"/>
    <w:rsid w:val="00E71B9C"/>
    <w:rsid w:val="00E7349A"/>
    <w:rsid w:val="00E86D02"/>
    <w:rsid w:val="00E92E5D"/>
    <w:rsid w:val="00EA132D"/>
    <w:rsid w:val="00EA3510"/>
    <w:rsid w:val="00EA3E12"/>
    <w:rsid w:val="00EB2055"/>
    <w:rsid w:val="00EB6683"/>
    <w:rsid w:val="00EC1DA7"/>
    <w:rsid w:val="00EC2DF2"/>
    <w:rsid w:val="00EC381A"/>
    <w:rsid w:val="00EC4DA6"/>
    <w:rsid w:val="00EC6C91"/>
    <w:rsid w:val="00EC704E"/>
    <w:rsid w:val="00ED1065"/>
    <w:rsid w:val="00ED3CAA"/>
    <w:rsid w:val="00ED5F90"/>
    <w:rsid w:val="00EE1984"/>
    <w:rsid w:val="00EE2886"/>
    <w:rsid w:val="00EE36B7"/>
    <w:rsid w:val="00EF38ED"/>
    <w:rsid w:val="00EF6A1A"/>
    <w:rsid w:val="00F0302A"/>
    <w:rsid w:val="00F04382"/>
    <w:rsid w:val="00F100BF"/>
    <w:rsid w:val="00F121F2"/>
    <w:rsid w:val="00F12E9F"/>
    <w:rsid w:val="00F1471F"/>
    <w:rsid w:val="00F16022"/>
    <w:rsid w:val="00F2227F"/>
    <w:rsid w:val="00F22626"/>
    <w:rsid w:val="00F233CD"/>
    <w:rsid w:val="00F238B2"/>
    <w:rsid w:val="00F279DB"/>
    <w:rsid w:val="00F3135F"/>
    <w:rsid w:val="00F352A2"/>
    <w:rsid w:val="00F36D8E"/>
    <w:rsid w:val="00F429BF"/>
    <w:rsid w:val="00F4528C"/>
    <w:rsid w:val="00F465D2"/>
    <w:rsid w:val="00F50914"/>
    <w:rsid w:val="00F51EBB"/>
    <w:rsid w:val="00F533AE"/>
    <w:rsid w:val="00F577D8"/>
    <w:rsid w:val="00F6317B"/>
    <w:rsid w:val="00F63542"/>
    <w:rsid w:val="00F75150"/>
    <w:rsid w:val="00F77485"/>
    <w:rsid w:val="00F81FBF"/>
    <w:rsid w:val="00F8596E"/>
    <w:rsid w:val="00F866B7"/>
    <w:rsid w:val="00F92555"/>
    <w:rsid w:val="00FA1ED1"/>
    <w:rsid w:val="00FA3DA6"/>
    <w:rsid w:val="00FA624E"/>
    <w:rsid w:val="00FA65D6"/>
    <w:rsid w:val="00FB1F95"/>
    <w:rsid w:val="00FB2039"/>
    <w:rsid w:val="00FB5B72"/>
    <w:rsid w:val="00FB7A62"/>
    <w:rsid w:val="00FC63BF"/>
    <w:rsid w:val="00FD161E"/>
    <w:rsid w:val="00FE06F5"/>
    <w:rsid w:val="00FE1DF0"/>
    <w:rsid w:val="00FE3739"/>
    <w:rsid w:val="00FE5236"/>
    <w:rsid w:val="00FE5B10"/>
    <w:rsid w:val="00FE5C87"/>
    <w:rsid w:val="00FF32EE"/>
    <w:rsid w:val="00FF5B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5:docId w15:val="{110EAAD2-A8AE-42DC-A0D4-280281116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qFormat="1"/>
    <w:lsdException w:name="toc 2" w:semiHidden="1"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uiPriority w:val="99"/>
    <w:locked/>
    <w:rsid w:val="00333FAB"/>
    <w:rPr>
      <w:sz w:val="24"/>
      <w:lang w:val="en-GB" w:eastAsia="fr-FR"/>
    </w:rPr>
  </w:style>
  <w:style w:type="paragraph" w:customStyle="1" w:styleId="JuPara">
    <w:name w:val="Ju_Para"/>
    <w:basedOn w:val="Normal"/>
    <w:link w:val="JuParaCar"/>
    <w:uiPriority w:val="12"/>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CharCharCharCharCharCharChar">
    <w:name w:val="Char Char Char Char Char Char Char"/>
    <w:basedOn w:val="Normal"/>
    <w:rsid w:val="008E4864"/>
    <w:pPr>
      <w:spacing w:after="160" w:line="240" w:lineRule="exact"/>
      <w:ind w:firstLine="0"/>
      <w:jc w:val="left"/>
    </w:pPr>
    <w:rPr>
      <w:rFonts w:ascii="Tahoma" w:eastAsia="MS Mincho" w:hAnsi="Tahoma" w:cs="Tahoma"/>
      <w:sz w:val="20"/>
      <w:szCs w:val="20"/>
      <w:lang w:val="sq-AL"/>
    </w:rPr>
  </w:style>
  <w:style w:type="paragraph" w:customStyle="1" w:styleId="BodyText23">
    <w:name w:val="Body Text 23"/>
    <w:basedOn w:val="Normal"/>
    <w:rsid w:val="00D22C56"/>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D22C56"/>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D22C56"/>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D22C56"/>
  </w:style>
  <w:style w:type="paragraph" w:customStyle="1" w:styleId="Section1">
    <w:name w:val="Section 1"/>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ColorfulList-Accent11">
    <w:name w:val="Colorful List - Accent 11"/>
    <w:basedOn w:val="Normal"/>
    <w:link w:val="ColorfulList-Accent1Char"/>
    <w:uiPriority w:val="34"/>
    <w:qFormat/>
    <w:rsid w:val="00E4154D"/>
    <w:pPr>
      <w:spacing w:after="0" w:line="240" w:lineRule="auto"/>
      <w:ind w:left="708" w:firstLine="0"/>
      <w:jc w:val="left"/>
    </w:pPr>
    <w:rPr>
      <w:rFonts w:ascii="Times New Roman" w:eastAsia="Times New Roman" w:hAnsi="Times New Roman"/>
      <w:sz w:val="26"/>
      <w:szCs w:val="20"/>
      <w:lang w:val="en-AU"/>
    </w:rPr>
  </w:style>
  <w:style w:type="character" w:customStyle="1" w:styleId="actscontent">
    <w:name w:val="actscontent"/>
    <w:basedOn w:val="DefaultParagraphFont"/>
    <w:uiPriority w:val="99"/>
    <w:rsid w:val="00E4154D"/>
    <w:rPr>
      <w:rFonts w:cs="Times New Roman"/>
    </w:rPr>
  </w:style>
  <w:style w:type="paragraph" w:customStyle="1" w:styleId="ModelNrmlDouble">
    <w:name w:val="ModelNrmlDouble"/>
    <w:basedOn w:val="Normal"/>
    <w:link w:val="ModelNrmlDoubleChar"/>
    <w:rsid w:val="004F4DCA"/>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rsid w:val="004F4DCA"/>
    <w:pPr>
      <w:ind w:firstLine="0"/>
    </w:pPr>
    <w:rPr>
      <w:u w:val="single"/>
    </w:rPr>
  </w:style>
  <w:style w:type="character" w:customStyle="1" w:styleId="ModelNrmlDoubleChar">
    <w:name w:val="ModelNrmlDouble Char"/>
    <w:basedOn w:val="DefaultParagraphFont"/>
    <w:link w:val="ModelNrmlDouble"/>
    <w:rsid w:val="004F4DCA"/>
    <w:rPr>
      <w:rFonts w:ascii="Times New Roman" w:eastAsia="Times New Roman" w:hAnsi="Times New Roman" w:cs="Times New Roman"/>
      <w:szCs w:val="20"/>
      <w:lang w:val="en-GB" w:eastAsia="en-GB"/>
    </w:rPr>
  </w:style>
  <w:style w:type="paragraph" w:customStyle="1" w:styleId="NormalWeb2">
    <w:name w:val="Normal (Web)2"/>
    <w:basedOn w:val="Normal"/>
    <w:rsid w:val="00DA29A9"/>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rsid w:val="00DA29A9"/>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rsid w:val="00DA29A9"/>
    <w:pPr>
      <w:numPr>
        <w:numId w:val="17"/>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rsid w:val="00DA29A9"/>
    <w:pPr>
      <w:widowControl w:val="0"/>
      <w:numPr>
        <w:ilvl w:val="1"/>
        <w:numId w:val="17"/>
      </w:numPr>
      <w:spacing w:before="240" w:after="0" w:line="270" w:lineRule="exact"/>
      <w:ind w:right="6"/>
    </w:pPr>
    <w:rPr>
      <w:rFonts w:ascii="Times" w:eastAsia="Times New Roman" w:hAnsi="Times"/>
      <w:snapToGrid w:val="0"/>
      <w:sz w:val="24"/>
      <w:szCs w:val="20"/>
      <w:lang w:val="en-GB"/>
    </w:rPr>
  </w:style>
  <w:style w:type="paragraph" w:customStyle="1" w:styleId="arttext1enum">
    <w:name w:val="art_text_1_enum"/>
    <w:basedOn w:val="arttext1"/>
    <w:rsid w:val="00DA29A9"/>
    <w:pPr>
      <w:numPr>
        <w:ilvl w:val="2"/>
      </w:numPr>
      <w:tabs>
        <w:tab w:val="left" w:pos="993"/>
      </w:tabs>
    </w:pPr>
  </w:style>
  <w:style w:type="paragraph" w:customStyle="1" w:styleId="ColorfulShading-Accent11">
    <w:name w:val="Colorful Shading - Accent 11"/>
    <w:hidden/>
    <w:uiPriority w:val="99"/>
    <w:semiHidden/>
    <w:rsid w:val="00DA29A9"/>
    <w:pPr>
      <w:spacing w:after="0" w:line="240" w:lineRule="auto"/>
    </w:pPr>
    <w:rPr>
      <w:rFonts w:ascii="Times New Roman" w:eastAsia="Times New Roman" w:hAnsi="Times New Roman" w:cs="Times New Roman"/>
      <w:sz w:val="24"/>
      <w:szCs w:val="20"/>
      <w:lang w:val="en-GB" w:eastAsia="de-CH"/>
    </w:rPr>
  </w:style>
  <w:style w:type="paragraph" w:customStyle="1" w:styleId="zzRef">
    <w:name w:val="zz Ref"/>
    <w:next w:val="Normal"/>
    <w:rsid w:val="00DA29A9"/>
    <w:pPr>
      <w:spacing w:after="0" w:line="200" w:lineRule="exact"/>
    </w:pPr>
    <w:rPr>
      <w:rFonts w:ascii="Arial" w:eastAsia="Times New Roman" w:hAnsi="Arial" w:cs="Times New Roman"/>
      <w:sz w:val="15"/>
      <w:szCs w:val="20"/>
      <w:lang w:val="de-CH" w:eastAsia="de-CH"/>
    </w:rPr>
  </w:style>
  <w:style w:type="paragraph" w:customStyle="1" w:styleId="zzKopfDept">
    <w:name w:val="zz KopfDept"/>
    <w:next w:val="Normal"/>
    <w:rsid w:val="00DA29A9"/>
    <w:pPr>
      <w:suppressAutoHyphens/>
      <w:spacing w:after="100" w:line="200" w:lineRule="exact"/>
      <w:contextualSpacing/>
    </w:pPr>
    <w:rPr>
      <w:rFonts w:ascii="Arial" w:eastAsia="Times New Roman" w:hAnsi="Arial" w:cs="Times New Roman"/>
      <w:noProof/>
      <w:sz w:val="15"/>
      <w:szCs w:val="20"/>
      <w:lang w:val="de-CH" w:eastAsia="de-CH"/>
    </w:rPr>
  </w:style>
  <w:style w:type="paragraph" w:customStyle="1" w:styleId="zzKopfFett">
    <w:name w:val="zz KopfFett"/>
    <w:next w:val="Header"/>
    <w:rsid w:val="00DA29A9"/>
    <w:pPr>
      <w:suppressAutoHyphens/>
      <w:spacing w:after="0" w:line="200" w:lineRule="exact"/>
    </w:pPr>
    <w:rPr>
      <w:rFonts w:ascii="Arial" w:eastAsia="Times New Roman" w:hAnsi="Arial" w:cs="Times New Roman"/>
      <w:b/>
      <w:noProof/>
      <w:sz w:val="15"/>
      <w:szCs w:val="20"/>
      <w:lang w:val="de-CH" w:eastAsia="de-CH"/>
    </w:rPr>
  </w:style>
  <w:style w:type="paragraph" w:customStyle="1" w:styleId="zzKopfOE">
    <w:name w:val="zz KopfOE"/>
    <w:rsid w:val="00DA29A9"/>
    <w:pPr>
      <w:spacing w:after="0" w:line="200" w:lineRule="exact"/>
    </w:pPr>
    <w:rPr>
      <w:rFonts w:ascii="Arial" w:eastAsia="Times New Roman" w:hAnsi="Arial" w:cs="Times New Roman"/>
      <w:noProof/>
      <w:sz w:val="15"/>
      <w:szCs w:val="24"/>
      <w:lang w:val="de-CH" w:eastAsia="de-DE"/>
    </w:rPr>
  </w:style>
  <w:style w:type="paragraph" w:customStyle="1" w:styleId="zzPfad">
    <w:name w:val="zz Pfad"/>
    <w:basedOn w:val="Footer"/>
    <w:rsid w:val="00DA29A9"/>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rsid w:val="00DA29A9"/>
    <w:pPr>
      <w:spacing w:after="0" w:line="200" w:lineRule="exact"/>
      <w:jc w:val="right"/>
    </w:pPr>
    <w:rPr>
      <w:rFonts w:ascii="Arial" w:eastAsia="Times New Roman" w:hAnsi="Arial" w:cs="Times New Roman"/>
      <w:sz w:val="14"/>
      <w:szCs w:val="24"/>
      <w:lang w:val="de-CH"/>
    </w:rPr>
  </w:style>
  <w:style w:type="paragraph" w:customStyle="1" w:styleId="Listea">
    <w:name w:val="Liste a)"/>
    <w:rsid w:val="00DA29A9"/>
    <w:pPr>
      <w:spacing w:before="120" w:after="0" w:line="260" w:lineRule="exact"/>
    </w:pPr>
    <w:rPr>
      <w:rFonts w:ascii="Arial" w:eastAsia="Times New Roman" w:hAnsi="Arial" w:cs="Times New Roman"/>
      <w:szCs w:val="20"/>
      <w:lang w:val="en-GB"/>
    </w:rPr>
  </w:style>
  <w:style w:type="paragraph" w:customStyle="1" w:styleId="TitelI">
    <w:name w:val="Titel I"/>
    <w:basedOn w:val="Heading1"/>
    <w:next w:val="Normal"/>
    <w:rsid w:val="00DA29A9"/>
    <w:pPr>
      <w:tabs>
        <w:tab w:val="clear" w:pos="360"/>
      </w:tabs>
      <w:suppressAutoHyphens/>
      <w:spacing w:before="360" w:after="180" w:line="260" w:lineRule="atLeast"/>
      <w:ind w:left="0" w:firstLine="0"/>
      <w:jc w:val="left"/>
      <w:outlineLvl w:val="9"/>
    </w:pPr>
    <w:rPr>
      <w:rFonts w:eastAsia="Times New Roman" w:cs="Times New Roman"/>
      <w:kern w:val="0"/>
      <w:sz w:val="30"/>
      <w:szCs w:val="20"/>
      <w:lang w:val="de-CH" w:eastAsia="de-DE"/>
    </w:rPr>
  </w:style>
  <w:style w:type="character" w:customStyle="1" w:styleId="ColorfulList-Accent1Char">
    <w:name w:val="Colorful List - Accent 1 Char"/>
    <w:link w:val="ColorfulList-Accent11"/>
    <w:uiPriority w:val="34"/>
    <w:rsid w:val="00DA29A9"/>
    <w:rPr>
      <w:rFonts w:ascii="Times New Roman" w:eastAsia="Times New Roman" w:hAnsi="Times New Roman" w:cs="Times New Roman"/>
      <w:sz w:val="26"/>
      <w:szCs w:val="20"/>
      <w:lang w:val="en-AU"/>
    </w:rPr>
  </w:style>
  <w:style w:type="paragraph" w:customStyle="1" w:styleId="ListePunktII">
    <w:name w:val="Liste Punkt II"/>
    <w:basedOn w:val="Normal"/>
    <w:uiPriority w:val="1"/>
    <w:qFormat/>
    <w:rsid w:val="00DA29A9"/>
    <w:pPr>
      <w:numPr>
        <w:numId w:val="18"/>
      </w:numPr>
      <w:spacing w:after="120" w:line="260" w:lineRule="atLeast"/>
      <w:ind w:left="624" w:hanging="284"/>
      <w:jc w:val="left"/>
    </w:pPr>
    <w:rPr>
      <w:rFonts w:ascii="Arial" w:eastAsia="Century Gothic" w:hAnsi="Arial"/>
      <w:lang w:val="de-CH"/>
    </w:rPr>
  </w:style>
  <w:style w:type="character" w:customStyle="1" w:styleId="StyleArial">
    <w:name w:val="Style Arial"/>
    <w:rsid w:val="00DA29A9"/>
    <w:rPr>
      <w:rFonts w:ascii="Arial" w:hAnsi="Arial"/>
      <w:sz w:val="22"/>
    </w:rPr>
  </w:style>
  <w:style w:type="paragraph" w:customStyle="1" w:styleId="Story">
    <w:name w:val="Story"/>
    <w:basedOn w:val="Normal"/>
    <w:rsid w:val="00971166"/>
    <w:pPr>
      <w:spacing w:after="0" w:line="480" w:lineRule="auto"/>
      <w:ind w:firstLine="0"/>
      <w:jc w:val="left"/>
    </w:pPr>
    <w:rPr>
      <w:rFonts w:ascii="Times New Roman" w:eastAsia="Times New Roman" w:hAnsi="Times New Roman"/>
      <w:sz w:val="24"/>
      <w:szCs w:val="20"/>
    </w:rPr>
  </w:style>
  <w:style w:type="paragraph" w:customStyle="1" w:styleId="BankNormal">
    <w:name w:val="BankNormal"/>
    <w:basedOn w:val="Normal"/>
    <w:rsid w:val="00971166"/>
    <w:pPr>
      <w:spacing w:after="240" w:line="240" w:lineRule="auto"/>
      <w:ind w:firstLine="0"/>
    </w:pPr>
    <w:rPr>
      <w:rFonts w:ascii="Times New Roman" w:eastAsia="Times New Roman" w:hAnsi="Times New Roman"/>
      <w:sz w:val="24"/>
      <w:szCs w:val="20"/>
    </w:rPr>
  </w:style>
  <w:style w:type="paragraph" w:customStyle="1" w:styleId="TableContents">
    <w:name w:val="Table Contents"/>
    <w:basedOn w:val="Normal"/>
    <w:rsid w:val="00955443"/>
    <w:pPr>
      <w:widowControl w:val="0"/>
      <w:suppressLineNumbers/>
      <w:suppressAutoHyphens/>
      <w:spacing w:after="0" w:line="240" w:lineRule="auto"/>
      <w:ind w:firstLine="0"/>
      <w:jc w:val="left"/>
    </w:pPr>
    <w:rPr>
      <w:rFonts w:ascii="Times New Roman" w:eastAsia="Droid Sans Fallback" w:hAnsi="Times New Roman" w:cs="Lohit Hindi"/>
      <w:kern w:val="1"/>
      <w:sz w:val="24"/>
      <w:szCs w:val="24"/>
      <w:lang w:eastAsia="zh-CN" w:bidi="hi-IN"/>
    </w:rPr>
  </w:style>
  <w:style w:type="paragraph" w:customStyle="1" w:styleId="default0">
    <w:name w:val="default"/>
    <w:basedOn w:val="Normal"/>
    <w:rsid w:val="0095544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5">
    <w:name w:val="Style5"/>
    <w:basedOn w:val="Normal"/>
    <w:rsid w:val="007F1F3E"/>
    <w:pPr>
      <w:spacing w:after="0" w:line="240" w:lineRule="auto"/>
      <w:ind w:firstLine="0"/>
      <w:jc w:val="center"/>
    </w:pPr>
    <w:rPr>
      <w:rFonts w:ascii="Bookman Old Style" w:eastAsia="Times New Roman" w:hAnsi="Bookman Old Style"/>
      <w:b/>
      <w:bCs/>
      <w:sz w:val="24"/>
      <w:szCs w:val="20"/>
      <w:lang w:val="it-IT"/>
    </w:rPr>
  </w:style>
  <w:style w:type="paragraph" w:customStyle="1" w:styleId="CharCharCharChar1">
    <w:name w:val="Char Char Char Char"/>
    <w:basedOn w:val="Normal"/>
    <w:rsid w:val="004904B0"/>
    <w:pPr>
      <w:spacing w:after="160" w:line="240" w:lineRule="exact"/>
      <w:ind w:firstLine="0"/>
      <w:jc w:val="left"/>
    </w:pPr>
    <w:rPr>
      <w:rFonts w:ascii="Tahoma" w:eastAsia="MS Mincho" w:hAnsi="Tahoma"/>
      <w:sz w:val="20"/>
      <w:szCs w:val="20"/>
      <w:lang w:val="sq-AL"/>
    </w:rPr>
  </w:style>
  <w:style w:type="character" w:customStyle="1" w:styleId="Heading10">
    <w:name w:val="Heading #1_"/>
    <w:link w:val="Heading11"/>
    <w:rsid w:val="0014047F"/>
    <w:rPr>
      <w:rFonts w:ascii="Times New Roman" w:eastAsia="Times New Roman" w:hAnsi="Times New Roman" w:cs="Times New Roman"/>
      <w:sz w:val="23"/>
      <w:szCs w:val="23"/>
      <w:shd w:val="clear" w:color="auto" w:fill="FFFFFF"/>
    </w:rPr>
  </w:style>
  <w:style w:type="character" w:customStyle="1" w:styleId="Headerorfooter">
    <w:name w:val="Header or footer_"/>
    <w:link w:val="Headerorfooter0"/>
    <w:rsid w:val="0014047F"/>
    <w:rPr>
      <w:rFonts w:ascii="Times New Roman" w:eastAsia="Times New Roman" w:hAnsi="Times New Roman" w:cs="Times New Roman"/>
      <w:sz w:val="20"/>
      <w:szCs w:val="20"/>
      <w:shd w:val="clear" w:color="auto" w:fill="FFFFFF"/>
    </w:rPr>
  </w:style>
  <w:style w:type="character" w:customStyle="1" w:styleId="Headerorfooter11pt">
    <w:name w:val="Header or footer + 11 pt"/>
    <w:rsid w:val="0014047F"/>
    <w:rPr>
      <w:rFonts w:ascii="Times New Roman" w:eastAsia="Times New Roman" w:hAnsi="Times New Roman" w:cs="Times New Roman"/>
      <w:b w:val="0"/>
      <w:bCs w:val="0"/>
      <w:i w:val="0"/>
      <w:iCs w:val="0"/>
      <w:smallCaps w:val="0"/>
      <w:strike w:val="0"/>
      <w:spacing w:val="0"/>
      <w:sz w:val="22"/>
      <w:szCs w:val="22"/>
    </w:rPr>
  </w:style>
  <w:style w:type="character" w:customStyle="1" w:styleId="BodytextItalic">
    <w:name w:val="Body text +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20">
    <w:name w:val="Body text (2)_"/>
    <w:rsid w:val="0014047F"/>
    <w:rPr>
      <w:b w:val="0"/>
      <w:bCs w:val="0"/>
      <w:i w:val="0"/>
      <w:iCs w:val="0"/>
      <w:smallCaps w:val="0"/>
      <w:strike w:val="0"/>
      <w:spacing w:val="0"/>
      <w:sz w:val="24"/>
      <w:szCs w:val="24"/>
    </w:rPr>
  </w:style>
  <w:style w:type="character" w:customStyle="1" w:styleId="Bodytext30">
    <w:name w:val="Body text (3)_"/>
    <w:link w:val="Bodytext31"/>
    <w:rsid w:val="0014047F"/>
    <w:rPr>
      <w:rFonts w:ascii="Times New Roman" w:eastAsia="Times New Roman" w:hAnsi="Times New Roman" w:cs="Times New Roman"/>
      <w:sz w:val="23"/>
      <w:szCs w:val="23"/>
      <w:shd w:val="clear" w:color="auto" w:fill="FFFFFF"/>
    </w:rPr>
  </w:style>
  <w:style w:type="character" w:customStyle="1" w:styleId="Bodytext3NotBold">
    <w:name w:val="Body text (3) + Not Bold"/>
    <w:aliases w:val="Italic,Heading #1 + Not Bold"/>
    <w:rsid w:val="0014047F"/>
    <w:rPr>
      <w:rFonts w:ascii="Times New Roman" w:eastAsia="Times New Roman" w:hAnsi="Times New Roman" w:cs="Times New Roman"/>
      <w:b/>
      <w:bCs/>
      <w:i/>
      <w:iCs/>
      <w:smallCaps w:val="0"/>
      <w:strike w:val="0"/>
      <w:spacing w:val="0"/>
      <w:sz w:val="23"/>
      <w:szCs w:val="23"/>
    </w:rPr>
  </w:style>
  <w:style w:type="character" w:customStyle="1" w:styleId="BodytextBold">
    <w:name w:val="Body text + Bold"/>
    <w:rsid w:val="0014047F"/>
    <w:rPr>
      <w:rFonts w:ascii="Times New Roman" w:eastAsia="Times New Roman" w:hAnsi="Times New Roman" w:cs="Times New Roman"/>
      <w:b/>
      <w:bCs/>
      <w:i w:val="0"/>
      <w:iCs w:val="0"/>
      <w:smallCaps w:val="0"/>
      <w:strike w:val="0"/>
      <w:spacing w:val="0"/>
      <w:sz w:val="23"/>
      <w:szCs w:val="23"/>
    </w:rPr>
  </w:style>
  <w:style w:type="character" w:customStyle="1" w:styleId="Bodytext4">
    <w:name w:val="Body text (4)_"/>
    <w:link w:val="Bodytext40"/>
    <w:rsid w:val="0014047F"/>
    <w:rPr>
      <w:rFonts w:ascii="Times New Roman" w:eastAsia="Times New Roman" w:hAnsi="Times New Roman" w:cs="Times New Roman"/>
      <w:sz w:val="23"/>
      <w:szCs w:val="23"/>
      <w:shd w:val="clear" w:color="auto" w:fill="FFFFFF"/>
    </w:rPr>
  </w:style>
  <w:style w:type="character" w:customStyle="1" w:styleId="Bodytext4NotItalic">
    <w:name w:val="Body text (4) + Not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Spacing2pt">
    <w:name w:val="Body text + Spacing 2 pt"/>
    <w:rsid w:val="0014047F"/>
    <w:rPr>
      <w:rFonts w:ascii="Times New Roman" w:eastAsia="Times New Roman" w:hAnsi="Times New Roman" w:cs="Times New Roman"/>
      <w:b w:val="0"/>
      <w:bCs w:val="0"/>
      <w:i w:val="0"/>
      <w:iCs w:val="0"/>
      <w:smallCaps w:val="0"/>
      <w:strike w:val="0"/>
      <w:spacing w:val="40"/>
      <w:sz w:val="23"/>
      <w:szCs w:val="23"/>
    </w:rPr>
  </w:style>
  <w:style w:type="character" w:customStyle="1" w:styleId="Bodytext2TimesNewRoman">
    <w:name w:val="Body text (2) + Times New Roman"/>
    <w:aliases w:val="11.5 pt"/>
    <w:rsid w:val="0014047F"/>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
    <w:basedOn w:val="Bodytext20"/>
    <w:rsid w:val="0014047F"/>
    <w:rPr>
      <w:b w:val="0"/>
      <w:bCs w:val="0"/>
      <w:i w:val="0"/>
      <w:iCs w:val="0"/>
      <w:smallCaps w:val="0"/>
      <w:strike w:val="0"/>
      <w:spacing w:val="0"/>
      <w:sz w:val="24"/>
      <w:szCs w:val="24"/>
    </w:rPr>
  </w:style>
  <w:style w:type="paragraph" w:customStyle="1" w:styleId="BodyText25">
    <w:name w:val="Body Text2"/>
    <w:basedOn w:val="Normal"/>
    <w:rsid w:val="0014047F"/>
    <w:pPr>
      <w:shd w:val="clear" w:color="auto" w:fill="FFFFFF"/>
      <w:spacing w:before="300" w:after="240" w:line="278" w:lineRule="exact"/>
      <w:ind w:hanging="620"/>
      <w:jc w:val="left"/>
    </w:pPr>
    <w:rPr>
      <w:rFonts w:ascii="Times New Roman" w:eastAsia="Times New Roman" w:hAnsi="Times New Roman"/>
      <w:sz w:val="23"/>
      <w:szCs w:val="23"/>
      <w:lang w:val="sq-AL"/>
    </w:rPr>
  </w:style>
  <w:style w:type="paragraph" w:customStyle="1" w:styleId="Heading11">
    <w:name w:val="Heading #1"/>
    <w:basedOn w:val="Normal"/>
    <w:link w:val="Heading10"/>
    <w:rsid w:val="0014047F"/>
    <w:pPr>
      <w:shd w:val="clear" w:color="auto" w:fill="FFFFFF"/>
      <w:spacing w:after="0" w:line="274" w:lineRule="exact"/>
      <w:ind w:hanging="360"/>
      <w:jc w:val="left"/>
      <w:outlineLvl w:val="0"/>
    </w:pPr>
    <w:rPr>
      <w:rFonts w:ascii="Times New Roman" w:eastAsia="Times New Roman" w:hAnsi="Times New Roman"/>
      <w:sz w:val="23"/>
      <w:szCs w:val="23"/>
    </w:rPr>
  </w:style>
  <w:style w:type="paragraph" w:customStyle="1" w:styleId="Headerorfooter0">
    <w:name w:val="Header or footer"/>
    <w:basedOn w:val="Normal"/>
    <w:link w:val="Headerorfooter"/>
    <w:rsid w:val="0014047F"/>
    <w:pPr>
      <w:shd w:val="clear" w:color="auto" w:fill="FFFFFF"/>
      <w:spacing w:after="0" w:line="240" w:lineRule="auto"/>
      <w:ind w:firstLine="0"/>
      <w:jc w:val="left"/>
    </w:pPr>
    <w:rPr>
      <w:rFonts w:ascii="Times New Roman" w:eastAsia="Times New Roman" w:hAnsi="Times New Roman"/>
      <w:sz w:val="20"/>
      <w:szCs w:val="20"/>
    </w:rPr>
  </w:style>
  <w:style w:type="paragraph" w:customStyle="1" w:styleId="Bodytext31">
    <w:name w:val="Body text (3)"/>
    <w:basedOn w:val="Normal"/>
    <w:link w:val="Bodytext30"/>
    <w:rsid w:val="0014047F"/>
    <w:pPr>
      <w:shd w:val="clear" w:color="auto" w:fill="FFFFFF"/>
      <w:spacing w:before="2100" w:after="0" w:line="360" w:lineRule="exact"/>
      <w:ind w:firstLine="0"/>
      <w:jc w:val="center"/>
    </w:pPr>
    <w:rPr>
      <w:rFonts w:ascii="Times New Roman" w:eastAsia="Times New Roman" w:hAnsi="Times New Roman"/>
      <w:sz w:val="23"/>
      <w:szCs w:val="23"/>
    </w:rPr>
  </w:style>
  <w:style w:type="paragraph" w:customStyle="1" w:styleId="Bodytext40">
    <w:name w:val="Body text (4)"/>
    <w:basedOn w:val="Normal"/>
    <w:link w:val="Bodytext4"/>
    <w:rsid w:val="0014047F"/>
    <w:pPr>
      <w:shd w:val="clear" w:color="auto" w:fill="FFFFFF"/>
      <w:spacing w:before="300" w:after="120" w:line="0" w:lineRule="atLeast"/>
      <w:ind w:hanging="380"/>
      <w:jc w:val="left"/>
    </w:pPr>
    <w:rPr>
      <w:rFonts w:ascii="Times New Roman" w:eastAsia="Times New Roman" w:hAnsi="Times New Roman"/>
      <w:sz w:val="23"/>
      <w:szCs w:val="23"/>
    </w:rPr>
  </w:style>
  <w:style w:type="character" w:customStyle="1" w:styleId="Style1Char">
    <w:name w:val="Style1 Char"/>
    <w:basedOn w:val="DefaultParagraphFont"/>
    <w:link w:val="Style1"/>
    <w:rsid w:val="0014047F"/>
    <w:rPr>
      <w:rFonts w:ascii="CG Times" w:eastAsia="MS Mincho" w:hAnsi="CG Times" w:cs="CG Times"/>
      <w:b/>
      <w:bCs/>
      <w:caps/>
      <w:color w:val="000000"/>
      <w:sz w:val="21"/>
      <w:lang w:val="en-GB"/>
    </w:rPr>
  </w:style>
  <w:style w:type="paragraph" w:customStyle="1" w:styleId="xl160">
    <w:name w:val="xl160"/>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1">
    <w:name w:val="xl16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2">
    <w:name w:val="xl16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3">
    <w:name w:val="xl163"/>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4">
    <w:name w:val="xl164"/>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5">
    <w:name w:val="xl16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66">
    <w:name w:val="xl16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7">
    <w:name w:val="xl16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8">
    <w:name w:val="xl168"/>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Garamond" w:eastAsia="Times New Roman" w:hAnsi="Garamond"/>
      <w:sz w:val="18"/>
      <w:szCs w:val="18"/>
    </w:rPr>
  </w:style>
  <w:style w:type="paragraph" w:customStyle="1" w:styleId="xl169">
    <w:name w:val="xl169"/>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0">
    <w:name w:val="xl170"/>
    <w:basedOn w:val="Normal"/>
    <w:rsid w:val="008E63B3"/>
    <w:pP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1">
    <w:name w:val="xl17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2">
    <w:name w:val="xl17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3">
    <w:name w:val="xl173"/>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74">
    <w:name w:val="xl174"/>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5">
    <w:name w:val="xl17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6">
    <w:name w:val="xl17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7">
    <w:name w:val="xl17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8">
    <w:name w:val="xl178"/>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9">
    <w:name w:val="xl179"/>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80">
    <w:name w:val="xl180"/>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1">
    <w:name w:val="xl18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2">
    <w:name w:val="xl18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83">
    <w:name w:val="xl183"/>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color w:val="FFFFFF"/>
      <w:sz w:val="18"/>
      <w:szCs w:val="18"/>
    </w:rPr>
  </w:style>
  <w:style w:type="paragraph" w:customStyle="1" w:styleId="xl184">
    <w:name w:val="xl184"/>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85">
    <w:name w:val="xl185"/>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6">
    <w:name w:val="xl186"/>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7">
    <w:name w:val="xl187"/>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8">
    <w:name w:val="xl188"/>
    <w:basedOn w:val="Normal"/>
    <w:rsid w:val="008E63B3"/>
    <w:pP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9">
    <w:name w:val="xl189"/>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0">
    <w:name w:val="xl190"/>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1">
    <w:name w:val="xl191"/>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92">
    <w:name w:val="xl192"/>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3">
    <w:name w:val="xl193"/>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4">
    <w:name w:val="xl194"/>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5">
    <w:name w:val="xl195"/>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6">
    <w:name w:val="xl196"/>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i/>
      <w:iCs/>
      <w:sz w:val="18"/>
      <w:szCs w:val="18"/>
    </w:rPr>
  </w:style>
  <w:style w:type="paragraph" w:customStyle="1" w:styleId="xl197">
    <w:name w:val="xl19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8">
    <w:name w:val="xl198"/>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9">
    <w:name w:val="xl199"/>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0">
    <w:name w:val="xl200"/>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01">
    <w:name w:val="xl201"/>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2">
    <w:name w:val="xl202"/>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3">
    <w:name w:val="xl203"/>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4">
    <w:name w:val="xl204"/>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5">
    <w:name w:val="xl205"/>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6">
    <w:name w:val="xl206"/>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7">
    <w:name w:val="xl20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8">
    <w:name w:val="xl208"/>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9">
    <w:name w:val="xl209"/>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0">
    <w:name w:val="xl210"/>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1">
    <w:name w:val="xl211"/>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2">
    <w:name w:val="xl212"/>
    <w:basedOn w:val="Normal"/>
    <w:rsid w:val="008E63B3"/>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3">
    <w:name w:val="xl213"/>
    <w:basedOn w:val="Normal"/>
    <w:rsid w:val="008E63B3"/>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4">
    <w:name w:val="xl214"/>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5">
    <w:name w:val="xl215"/>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6">
    <w:name w:val="xl216"/>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7">
    <w:name w:val="xl21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8">
    <w:name w:val="xl218"/>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9">
    <w:name w:val="xl219"/>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0">
    <w:name w:val="xl220"/>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1">
    <w:name w:val="xl221"/>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2">
    <w:name w:val="xl22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3">
    <w:name w:val="xl223"/>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4">
    <w:name w:val="xl224"/>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5">
    <w:name w:val="xl22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6">
    <w:name w:val="xl22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i/>
      <w:iCs/>
      <w:sz w:val="18"/>
      <w:szCs w:val="18"/>
    </w:rPr>
  </w:style>
  <w:style w:type="paragraph" w:customStyle="1" w:styleId="xl227">
    <w:name w:val="xl22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character" w:customStyle="1" w:styleId="JuParaChar">
    <w:name w:val="Ju_Para Char"/>
    <w:uiPriority w:val="12"/>
    <w:rsid w:val="00F352A2"/>
    <w:rPr>
      <w:rFonts w:eastAsia="Times New Roman"/>
      <w:sz w:val="24"/>
    </w:rPr>
  </w:style>
  <w:style w:type="character" w:customStyle="1" w:styleId="s6b621b36">
    <w:name w:val="s6b621b36"/>
    <w:basedOn w:val="DefaultParagraphFont"/>
    <w:rsid w:val="00F352A2"/>
  </w:style>
  <w:style w:type="numbering" w:customStyle="1" w:styleId="NoList7">
    <w:name w:val="No List7"/>
    <w:next w:val="NoList"/>
    <w:uiPriority w:val="99"/>
    <w:semiHidden/>
    <w:unhideWhenUsed/>
    <w:rsid w:val="00EC381A"/>
  </w:style>
  <w:style w:type="table" w:customStyle="1" w:styleId="TableGrid40">
    <w:name w:val="Table Grid4"/>
    <w:basedOn w:val="TableNormal"/>
    <w:next w:val="TableGrid"/>
    <w:uiPriority w:val="59"/>
    <w:rsid w:val="00EC38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leChar2">
    <w:name w:val="Title Char2"/>
    <w:uiPriority w:val="99"/>
    <w:locked/>
    <w:rsid w:val="00B31EC2"/>
    <w:rPr>
      <w:rFonts w:ascii="Arrus BT" w:eastAsia="MS Mincho" w:hAnsi="Arrus BT" w:cs="Arrus BT"/>
      <w:b/>
      <w:bCs/>
      <w:sz w:val="32"/>
      <w:szCs w:val="32"/>
      <w:lang w:val="en-US" w:eastAsia="en-US"/>
    </w:rPr>
  </w:style>
  <w:style w:type="paragraph" w:customStyle="1" w:styleId="font7">
    <w:name w:val="font7"/>
    <w:basedOn w:val="Normal"/>
    <w:rsid w:val="006C0C6C"/>
    <w:pPr>
      <w:spacing w:before="100" w:beforeAutospacing="1" w:after="100" w:afterAutospacing="1" w:line="240" w:lineRule="auto"/>
      <w:ind w:firstLine="0"/>
      <w:jc w:val="left"/>
    </w:pPr>
    <w:rPr>
      <w:rFonts w:ascii="Tahoma" w:eastAsia="Times New Roman" w:hAnsi="Tahoma" w:cs="Tahoma"/>
      <w:color w:val="000000"/>
      <w:sz w:val="18"/>
      <w:szCs w:val="18"/>
      <w:lang w:val="sq-AL" w:eastAsia="sq-AL"/>
    </w:rPr>
  </w:style>
  <w:style w:type="paragraph" w:customStyle="1" w:styleId="font8">
    <w:name w:val="font8"/>
    <w:basedOn w:val="Normal"/>
    <w:rsid w:val="006C0C6C"/>
    <w:pPr>
      <w:spacing w:before="100" w:beforeAutospacing="1" w:after="100" w:afterAutospacing="1" w:line="240" w:lineRule="auto"/>
      <w:ind w:firstLine="0"/>
      <w:jc w:val="left"/>
    </w:pPr>
    <w:rPr>
      <w:rFonts w:ascii="Tahoma" w:eastAsia="Times New Roman" w:hAnsi="Tahoma" w:cs="Tahoma"/>
      <w:b/>
      <w:bCs/>
      <w:color w:val="000000"/>
      <w:sz w:val="18"/>
      <w:szCs w:val="18"/>
      <w:lang w:val="sq-AL" w:eastAsia="sq-AL"/>
    </w:rPr>
  </w:style>
  <w:style w:type="paragraph" w:customStyle="1" w:styleId="font9">
    <w:name w:val="font9"/>
    <w:basedOn w:val="Normal"/>
    <w:rsid w:val="006C0C6C"/>
    <w:pPr>
      <w:spacing w:before="100" w:beforeAutospacing="1" w:after="100" w:afterAutospacing="1" w:line="240" w:lineRule="auto"/>
      <w:ind w:firstLine="0"/>
      <w:jc w:val="left"/>
    </w:pPr>
    <w:rPr>
      <w:rFonts w:ascii="Garamond" w:eastAsia="Times New Roman" w:hAnsi="Garamond"/>
      <w:color w:val="000000"/>
      <w:sz w:val="14"/>
      <w:szCs w:val="14"/>
      <w:lang w:val="sq-AL" w:eastAsia="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8836116">
      <w:bodyDiv w:val="1"/>
      <w:marLeft w:val="0"/>
      <w:marRight w:val="0"/>
      <w:marTop w:val="0"/>
      <w:marBottom w:val="0"/>
      <w:divBdr>
        <w:top w:val="none" w:sz="0" w:space="0" w:color="auto"/>
        <w:left w:val="none" w:sz="0" w:space="0" w:color="auto"/>
        <w:bottom w:val="none" w:sz="0" w:space="0" w:color="auto"/>
        <w:right w:val="none" w:sz="0" w:space="0" w:color="auto"/>
      </w:divBdr>
    </w:div>
    <w:div w:id="692654515">
      <w:bodyDiv w:val="1"/>
      <w:marLeft w:val="0"/>
      <w:marRight w:val="0"/>
      <w:marTop w:val="0"/>
      <w:marBottom w:val="0"/>
      <w:divBdr>
        <w:top w:val="none" w:sz="0" w:space="0" w:color="auto"/>
        <w:left w:val="none" w:sz="0" w:space="0" w:color="auto"/>
        <w:bottom w:val="none" w:sz="0" w:space="0" w:color="auto"/>
        <w:right w:val="none" w:sz="0" w:space="0" w:color="auto"/>
      </w:divBdr>
    </w:div>
    <w:div w:id="719324858">
      <w:bodyDiv w:val="1"/>
      <w:marLeft w:val="0"/>
      <w:marRight w:val="0"/>
      <w:marTop w:val="0"/>
      <w:marBottom w:val="0"/>
      <w:divBdr>
        <w:top w:val="none" w:sz="0" w:space="0" w:color="auto"/>
        <w:left w:val="none" w:sz="0" w:space="0" w:color="auto"/>
        <w:bottom w:val="none" w:sz="0" w:space="0" w:color="auto"/>
        <w:right w:val="none" w:sz="0" w:space="0" w:color="auto"/>
      </w:divBdr>
    </w:div>
    <w:div w:id="932974197">
      <w:bodyDiv w:val="1"/>
      <w:marLeft w:val="0"/>
      <w:marRight w:val="0"/>
      <w:marTop w:val="0"/>
      <w:marBottom w:val="0"/>
      <w:divBdr>
        <w:top w:val="none" w:sz="0" w:space="0" w:color="auto"/>
        <w:left w:val="none" w:sz="0" w:space="0" w:color="auto"/>
        <w:bottom w:val="none" w:sz="0" w:space="0" w:color="auto"/>
        <w:right w:val="none" w:sz="0" w:space="0" w:color="auto"/>
      </w:divBdr>
    </w:div>
    <w:div w:id="1127775372">
      <w:bodyDiv w:val="1"/>
      <w:marLeft w:val="0"/>
      <w:marRight w:val="0"/>
      <w:marTop w:val="0"/>
      <w:marBottom w:val="0"/>
      <w:divBdr>
        <w:top w:val="none" w:sz="0" w:space="0" w:color="auto"/>
        <w:left w:val="none" w:sz="0" w:space="0" w:color="auto"/>
        <w:bottom w:val="none" w:sz="0" w:space="0" w:color="auto"/>
        <w:right w:val="none" w:sz="0" w:space="0" w:color="auto"/>
      </w:divBdr>
    </w:div>
    <w:div w:id="1461337556">
      <w:bodyDiv w:val="1"/>
      <w:marLeft w:val="0"/>
      <w:marRight w:val="0"/>
      <w:marTop w:val="0"/>
      <w:marBottom w:val="0"/>
      <w:divBdr>
        <w:top w:val="none" w:sz="0" w:space="0" w:color="auto"/>
        <w:left w:val="none" w:sz="0" w:space="0" w:color="auto"/>
        <w:bottom w:val="none" w:sz="0" w:space="0" w:color="auto"/>
        <w:right w:val="none" w:sz="0" w:space="0" w:color="auto"/>
      </w:divBdr>
    </w:div>
    <w:div w:id="1660495034">
      <w:bodyDiv w:val="1"/>
      <w:marLeft w:val="0"/>
      <w:marRight w:val="0"/>
      <w:marTop w:val="0"/>
      <w:marBottom w:val="0"/>
      <w:divBdr>
        <w:top w:val="none" w:sz="0" w:space="0" w:color="auto"/>
        <w:left w:val="none" w:sz="0" w:space="0" w:color="auto"/>
        <w:bottom w:val="none" w:sz="0" w:space="0" w:color="auto"/>
        <w:right w:val="none" w:sz="0" w:space="0" w:color="auto"/>
      </w:divBdr>
    </w:div>
    <w:div w:id="1891377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8.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emf"/><Relationship Id="rId22" Type="http://schemas.openxmlformats.org/officeDocument/2006/relationships/header" Target="header1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1" Type="http://schemas.openxmlformats.org/officeDocument/2006/relationships/image" Target="media/image1.wmf"/></Relationships>
</file>

<file path=word/_rels/header11.xml.rels><?xml version="1.0" encoding="UTF-8" standalone="yes"?>
<Relationships xmlns="http://schemas.openxmlformats.org/package/2006/relationships"><Relationship Id="rId1" Type="http://schemas.openxmlformats.org/officeDocument/2006/relationships/image" Target="media/image1.wmf"/></Relationships>
</file>

<file path=word/_rels/header12.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CF175A-0C37-4659-A0F9-D0F73B8BAE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40</Pages>
  <Words>18584</Words>
  <Characters>105929</Characters>
  <Application>Microsoft Office Word</Application>
  <DocSecurity>0</DocSecurity>
  <Lines>882</Lines>
  <Paragraphs>248</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124265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Alma Lisaku</cp:lastModifiedBy>
  <cp:revision>80</cp:revision>
  <cp:lastPrinted>2015-06-18T13:07:00Z</cp:lastPrinted>
  <dcterms:created xsi:type="dcterms:W3CDTF">2016-04-14T08:04:00Z</dcterms:created>
  <dcterms:modified xsi:type="dcterms:W3CDTF">2016-04-14T13:01:00Z</dcterms:modified>
</cp:coreProperties>
</file>