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6D2" w:rsidRPr="00AB274B" w:rsidRDefault="00E50ED6" w:rsidP="00D150BA">
      <w:pPr>
        <w:pStyle w:val="Akti"/>
        <w:keepNext w:val="0"/>
        <w:rPr>
          <w:spacing w:val="-4"/>
          <w:lang w:val="sq-AL"/>
        </w:rPr>
      </w:pPr>
      <w:r w:rsidRPr="00AB274B">
        <w:rPr>
          <w:spacing w:val="-4"/>
          <w:lang w:val="sq-AL"/>
        </w:rPr>
        <w:t>VENDI</w:t>
      </w:r>
      <w:r w:rsidR="00A936D2" w:rsidRPr="00AB274B">
        <w:rPr>
          <w:spacing w:val="-4"/>
          <w:lang w:val="sq-AL"/>
        </w:rPr>
        <w:t xml:space="preserve">M </w:t>
      </w:r>
    </w:p>
    <w:p w:rsidR="00A936D2" w:rsidRPr="00AB274B" w:rsidRDefault="003E38F8" w:rsidP="00D150BA">
      <w:pPr>
        <w:pStyle w:val="NumriData"/>
        <w:keepNext w:val="0"/>
        <w:rPr>
          <w:spacing w:val="-4"/>
          <w:lang w:val="sq-AL"/>
        </w:rPr>
      </w:pPr>
      <w:r w:rsidRPr="00AB274B">
        <w:rPr>
          <w:spacing w:val="-4"/>
          <w:lang w:val="sq-AL"/>
        </w:rPr>
        <w:t>Nr.</w:t>
      </w:r>
      <w:r w:rsidR="00D150BA" w:rsidRPr="00AB274B">
        <w:rPr>
          <w:spacing w:val="-4"/>
          <w:lang w:val="sq-AL"/>
        </w:rPr>
        <w:t xml:space="preserve"> 20</w:t>
      </w:r>
      <w:r w:rsidR="00E50ED6" w:rsidRPr="00AB274B">
        <w:rPr>
          <w:spacing w:val="-4"/>
          <w:lang w:val="sq-AL"/>
        </w:rPr>
        <w:t xml:space="preserve">, datë </w:t>
      </w:r>
      <w:r w:rsidR="00DE10E6" w:rsidRPr="00AB274B">
        <w:rPr>
          <w:spacing w:val="-4"/>
          <w:lang w:val="sq-AL"/>
        </w:rPr>
        <w:t>10.3.2016</w:t>
      </w:r>
    </w:p>
    <w:p w:rsidR="00A936D2" w:rsidRPr="00AB274B" w:rsidRDefault="00A936D2" w:rsidP="00D150BA">
      <w:pPr>
        <w:pStyle w:val="Hapesira7"/>
        <w:rPr>
          <w:spacing w:val="-4"/>
          <w:lang w:val="sq-AL"/>
        </w:rPr>
      </w:pPr>
    </w:p>
    <w:p w:rsidR="00A936D2" w:rsidRPr="00AB274B" w:rsidRDefault="00A936D2" w:rsidP="00D150BA">
      <w:pPr>
        <w:pStyle w:val="Titulli"/>
        <w:keepNext w:val="0"/>
        <w:rPr>
          <w:spacing w:val="-4"/>
          <w:lang w:val="sq-AL"/>
        </w:rPr>
      </w:pPr>
      <w:r w:rsidRPr="00AB274B">
        <w:rPr>
          <w:spacing w:val="-4"/>
          <w:lang w:val="sq-AL"/>
        </w:rPr>
        <w:t xml:space="preserve">PËR PROGRAMIN OPERACIONAL PËR ZHVILLIMIN E RAJONEVE </w:t>
      </w:r>
    </w:p>
    <w:p w:rsidR="00A936D2" w:rsidRPr="00AB274B" w:rsidRDefault="00A936D2" w:rsidP="00D150BA">
      <w:pPr>
        <w:pStyle w:val="Titulli"/>
        <w:keepNext w:val="0"/>
        <w:rPr>
          <w:spacing w:val="-4"/>
          <w:lang w:val="sq-AL"/>
        </w:rPr>
      </w:pPr>
      <w:r w:rsidRPr="00AB274B">
        <w:rPr>
          <w:spacing w:val="-4"/>
          <w:lang w:val="sq-AL"/>
        </w:rPr>
        <w:t>2016</w:t>
      </w:r>
      <w:r w:rsidR="003E38F8" w:rsidRPr="00AB274B">
        <w:rPr>
          <w:spacing w:val="-4"/>
          <w:lang w:val="sq-AL"/>
        </w:rPr>
        <w:t>–</w:t>
      </w:r>
      <w:r w:rsidRPr="00AB274B">
        <w:rPr>
          <w:spacing w:val="-4"/>
          <w:lang w:val="sq-AL"/>
        </w:rPr>
        <w:t>2017</w:t>
      </w:r>
    </w:p>
    <w:p w:rsidR="00A936D2" w:rsidRPr="00AB274B" w:rsidRDefault="00A936D2" w:rsidP="00D150BA">
      <w:pPr>
        <w:pStyle w:val="Hapesira7"/>
        <w:rPr>
          <w:spacing w:val="-4"/>
          <w:lang w:val="sq-AL"/>
        </w:rPr>
      </w:pPr>
    </w:p>
    <w:p w:rsidR="00A936D2" w:rsidRPr="00AB274B" w:rsidRDefault="00A936D2" w:rsidP="00D150BA">
      <w:pPr>
        <w:pStyle w:val="Paragrafi"/>
        <w:rPr>
          <w:spacing w:val="-4"/>
          <w:lang w:val="sq-AL"/>
        </w:rPr>
      </w:pPr>
      <w:r w:rsidRPr="00AB274B">
        <w:rPr>
          <w:spacing w:val="-4"/>
          <w:lang w:val="sq-AL"/>
        </w:rPr>
        <w:t>Në mbështetje të nenit 100 të Kushtetutës dhe të nenit 1</w:t>
      </w:r>
      <w:r w:rsidR="00E50ED6" w:rsidRPr="00AB274B">
        <w:rPr>
          <w:spacing w:val="-4"/>
          <w:lang w:val="sq-AL"/>
        </w:rPr>
        <w:t xml:space="preserve">5, të aneksit 3, të </w:t>
      </w:r>
      <w:r w:rsidRPr="00AB274B">
        <w:rPr>
          <w:spacing w:val="-4"/>
          <w:lang w:val="sq-AL"/>
        </w:rPr>
        <w:t xml:space="preserve">ligjit </w:t>
      </w:r>
      <w:r w:rsidR="003E38F8" w:rsidRPr="00AB274B">
        <w:rPr>
          <w:spacing w:val="-4"/>
          <w:lang w:val="sq-AL"/>
        </w:rPr>
        <w:t>nr.</w:t>
      </w:r>
      <w:r w:rsidR="00DA186C" w:rsidRPr="00AB274B">
        <w:rPr>
          <w:spacing w:val="-4"/>
          <w:lang w:val="sq-AL"/>
        </w:rPr>
        <w:t xml:space="preserve"> </w:t>
      </w:r>
      <w:r w:rsidRPr="00AB274B">
        <w:rPr>
          <w:spacing w:val="-4"/>
          <w:lang w:val="sq-AL"/>
        </w:rPr>
        <w:t>147/2015, “Për buxhetin e vitit 2016”, Komiteti për Zhvillimin e Rajoneve</w:t>
      </w:r>
    </w:p>
    <w:p w:rsidR="00A936D2" w:rsidRPr="00AB274B" w:rsidRDefault="00E50ED6" w:rsidP="00D150BA">
      <w:pPr>
        <w:pStyle w:val="Titull-Titull"/>
        <w:rPr>
          <w:spacing w:val="-4"/>
          <w:lang w:val="sq-AL"/>
        </w:rPr>
      </w:pPr>
      <w:r w:rsidRPr="00AB274B">
        <w:rPr>
          <w:spacing w:val="-4"/>
          <w:lang w:val="sq-AL"/>
        </w:rPr>
        <w:t>VENDOS</w:t>
      </w:r>
      <w:r w:rsidR="00A936D2" w:rsidRPr="00AB274B">
        <w:rPr>
          <w:spacing w:val="-4"/>
          <w:lang w:val="sq-AL"/>
        </w:rPr>
        <w:t>I:</w:t>
      </w:r>
    </w:p>
    <w:p w:rsidR="00A936D2" w:rsidRPr="00AB274B" w:rsidRDefault="00A936D2" w:rsidP="00D150BA">
      <w:pPr>
        <w:pStyle w:val="Hapesira7"/>
        <w:rPr>
          <w:spacing w:val="-4"/>
          <w:lang w:val="sq-AL"/>
        </w:rPr>
      </w:pPr>
    </w:p>
    <w:p w:rsidR="00A936D2" w:rsidRPr="00AB274B" w:rsidRDefault="00F37357" w:rsidP="00D150BA">
      <w:pPr>
        <w:pStyle w:val="Paragrafi"/>
        <w:rPr>
          <w:spacing w:val="-4"/>
          <w:lang w:val="sq-AL"/>
        </w:rPr>
      </w:pPr>
      <w:r w:rsidRPr="00AB274B">
        <w:rPr>
          <w:spacing w:val="-4"/>
          <w:lang w:val="sq-AL"/>
        </w:rPr>
        <w:t xml:space="preserve">1. </w:t>
      </w:r>
      <w:r w:rsidR="00A936D2" w:rsidRPr="00AB274B">
        <w:rPr>
          <w:spacing w:val="-4"/>
          <w:lang w:val="sq-AL"/>
        </w:rPr>
        <w:t>Miratimin e Programit Operacional për Zhvillimin e Rajoneve, 2016</w:t>
      </w:r>
      <w:r w:rsidR="003E38F8" w:rsidRPr="00AB274B">
        <w:rPr>
          <w:spacing w:val="-4"/>
          <w:lang w:val="sq-AL"/>
        </w:rPr>
        <w:t>–</w:t>
      </w:r>
      <w:r w:rsidR="00A936D2" w:rsidRPr="00AB274B">
        <w:rPr>
          <w:spacing w:val="-4"/>
          <w:lang w:val="sq-AL"/>
        </w:rPr>
        <w:t xml:space="preserve">2017, sipas </w:t>
      </w:r>
      <w:r w:rsidR="00300257" w:rsidRPr="00AB274B">
        <w:rPr>
          <w:spacing w:val="-4"/>
          <w:lang w:val="sq-AL"/>
        </w:rPr>
        <w:t>a</w:t>
      </w:r>
      <w:r w:rsidR="00A936D2" w:rsidRPr="00AB274B">
        <w:rPr>
          <w:spacing w:val="-4"/>
          <w:lang w:val="sq-AL"/>
        </w:rPr>
        <w:t xml:space="preserve">neksit 1 bashkëlidhur këtij vendimi. </w:t>
      </w:r>
    </w:p>
    <w:p w:rsidR="00A936D2" w:rsidRPr="00AB274B" w:rsidRDefault="00F37357" w:rsidP="00D150BA">
      <w:pPr>
        <w:pStyle w:val="Paragrafi"/>
        <w:rPr>
          <w:spacing w:val="-4"/>
          <w:lang w:val="sq-AL"/>
        </w:rPr>
      </w:pPr>
      <w:r w:rsidRPr="00AB274B">
        <w:rPr>
          <w:spacing w:val="-4"/>
          <w:lang w:val="sq-AL"/>
        </w:rPr>
        <w:t>2.</w:t>
      </w:r>
      <w:r w:rsidR="00A936D2" w:rsidRPr="00AB274B">
        <w:rPr>
          <w:spacing w:val="-4"/>
          <w:lang w:val="sq-AL"/>
        </w:rPr>
        <w:t xml:space="preserve"> Ngarkohen ministri i Zhvillimit Urban, ministri i Arsimit dhe Sportit, ministri i Shëndetësisë, ministri i Kulturës, ministri i Transportit dhe Infrastrukturës, ministri i Mjedisit, ministri i Shtetit për Inovacionin dhe Administratën Publike, për zbatimin e këtij vendimi. </w:t>
      </w:r>
    </w:p>
    <w:p w:rsidR="00A936D2" w:rsidRPr="00AB274B" w:rsidRDefault="00A936D2" w:rsidP="00D150BA">
      <w:pPr>
        <w:pStyle w:val="Paragrafi"/>
        <w:rPr>
          <w:spacing w:val="-4"/>
          <w:lang w:val="sq-AL"/>
        </w:rPr>
      </w:pPr>
      <w:r w:rsidRPr="00AB274B">
        <w:rPr>
          <w:spacing w:val="-4"/>
          <w:lang w:val="sq-AL"/>
        </w:rPr>
        <w:t>Ky ven</w:t>
      </w:r>
      <w:r w:rsidR="00E50ED6" w:rsidRPr="00AB274B">
        <w:rPr>
          <w:spacing w:val="-4"/>
          <w:lang w:val="sq-AL"/>
        </w:rPr>
        <w:t xml:space="preserve">dim hyn në fuqi pas botimit në </w:t>
      </w:r>
      <w:r w:rsidRPr="00AB274B">
        <w:rPr>
          <w:spacing w:val="-4"/>
          <w:lang w:val="sq-AL"/>
        </w:rPr>
        <w:t xml:space="preserve">Fletoren </w:t>
      </w:r>
      <w:r w:rsidR="00E50ED6" w:rsidRPr="00AB274B">
        <w:rPr>
          <w:spacing w:val="-4"/>
          <w:lang w:val="sq-AL"/>
        </w:rPr>
        <w:t>Zyrtare</w:t>
      </w:r>
      <w:r w:rsidRPr="00AB274B">
        <w:rPr>
          <w:spacing w:val="-4"/>
          <w:lang w:val="sq-AL"/>
        </w:rPr>
        <w:t>.</w:t>
      </w:r>
    </w:p>
    <w:p w:rsidR="00E50ED6" w:rsidRPr="00AB274B" w:rsidRDefault="00DE10E6" w:rsidP="00D150BA">
      <w:pPr>
        <w:pStyle w:val="Autoriteti"/>
        <w:keepNext w:val="0"/>
        <w:rPr>
          <w:spacing w:val="-4"/>
          <w:lang w:val="sq-AL"/>
        </w:rPr>
      </w:pPr>
      <w:r w:rsidRPr="00AB274B">
        <w:rPr>
          <w:spacing w:val="-4"/>
          <w:lang w:val="sq-AL"/>
        </w:rPr>
        <w:t>ZËVENDËSKRYEMINISTRI</w:t>
      </w:r>
    </w:p>
    <w:p w:rsidR="00A936D2" w:rsidRPr="00AB274B" w:rsidRDefault="00DE10E6" w:rsidP="00D150BA">
      <w:pPr>
        <w:pStyle w:val="AutoritetiEmer"/>
        <w:rPr>
          <w:spacing w:val="-4"/>
          <w:lang w:val="sq-AL"/>
        </w:rPr>
      </w:pPr>
      <w:r w:rsidRPr="00AB274B">
        <w:rPr>
          <w:spacing w:val="-4"/>
          <w:lang w:val="sq-AL"/>
        </w:rPr>
        <w:t>Niko Peleshi</w:t>
      </w:r>
    </w:p>
    <w:p w:rsidR="00A936D2" w:rsidRPr="00AB274B" w:rsidRDefault="00A936D2" w:rsidP="00D150BA">
      <w:pPr>
        <w:pStyle w:val="Hapesira7"/>
        <w:rPr>
          <w:spacing w:val="-4"/>
          <w:lang w:val="sq-AL"/>
        </w:rPr>
      </w:pPr>
    </w:p>
    <w:p w:rsidR="00E50ED6" w:rsidRPr="00AB274B" w:rsidRDefault="00E50ED6" w:rsidP="00DE10E6">
      <w:pPr>
        <w:pStyle w:val="Paragrafi"/>
        <w:ind w:firstLine="0"/>
        <w:rPr>
          <w:spacing w:val="-4"/>
          <w:lang w:val="sq-AL"/>
        </w:rPr>
      </w:pPr>
      <w:r w:rsidRPr="00AB274B">
        <w:rPr>
          <w:noProof/>
          <w:spacing w:val="-4"/>
        </w:rPr>
        <w:drawing>
          <wp:inline distT="0" distB="0" distL="0" distR="0">
            <wp:extent cx="2961555" cy="2681785"/>
            <wp:effectExtent l="19050" t="0" r="0" b="0"/>
            <wp:docPr id="7" name="Picture 6" descr="10 3 2016_Draft Vendim_20_Programi Operacional 2016-2017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3 2016_Draft Vendim_20_Programi Operacional 2016-2017_Page_2.jpg"/>
                    <pic:cNvPicPr/>
                  </pic:nvPicPr>
                  <pic:blipFill>
                    <a:blip r:embed="rId8" cstate="print"/>
                    <a:srcRect l="11233" t="8368" r="10671" b="47051"/>
                    <a:stretch>
                      <a:fillRect/>
                    </a:stretch>
                  </pic:blipFill>
                  <pic:spPr>
                    <a:xfrm>
                      <a:off x="0" y="0"/>
                      <a:ext cx="2961555" cy="2681785"/>
                    </a:xfrm>
                    <a:prstGeom prst="rect">
                      <a:avLst/>
                    </a:prstGeom>
                  </pic:spPr>
                </pic:pic>
              </a:graphicData>
            </a:graphic>
          </wp:inline>
        </w:drawing>
      </w:r>
    </w:p>
    <w:p w:rsidR="00F37357" w:rsidRPr="00AB274B" w:rsidRDefault="00F37357" w:rsidP="00D150BA">
      <w:pPr>
        <w:pStyle w:val="Hapesira7"/>
        <w:rPr>
          <w:lang w:val="sq-AL"/>
        </w:rPr>
      </w:pPr>
    </w:p>
    <w:p w:rsidR="00DE10E6" w:rsidRPr="00AB274B" w:rsidRDefault="00A936D2" w:rsidP="00D150BA">
      <w:pPr>
        <w:pStyle w:val="Titull-Titull"/>
        <w:rPr>
          <w:b/>
          <w:spacing w:val="-4"/>
          <w:lang w:val="sq-AL"/>
        </w:rPr>
      </w:pPr>
      <w:r w:rsidRPr="00AB274B">
        <w:rPr>
          <w:b/>
          <w:spacing w:val="-4"/>
          <w:lang w:val="sq-AL"/>
        </w:rPr>
        <w:t>PROGRAMI OPERACIONAL</w:t>
      </w:r>
      <w:r w:rsidR="00991FB3" w:rsidRPr="00AB274B">
        <w:rPr>
          <w:b/>
          <w:spacing w:val="-4"/>
          <w:lang w:val="sq-AL"/>
        </w:rPr>
        <w:t xml:space="preserve"> </w:t>
      </w:r>
    </w:p>
    <w:p w:rsidR="00A936D2" w:rsidRPr="00AB274B" w:rsidRDefault="00A936D2" w:rsidP="00D150BA">
      <w:pPr>
        <w:pStyle w:val="Titull-Titull"/>
        <w:rPr>
          <w:b/>
          <w:spacing w:val="-4"/>
          <w:lang w:val="sq-AL"/>
        </w:rPr>
      </w:pPr>
      <w:r w:rsidRPr="00AB274B">
        <w:rPr>
          <w:b/>
          <w:spacing w:val="-4"/>
          <w:lang w:val="sq-AL"/>
        </w:rPr>
        <w:t>PËR ZHVILLIMIN RAJONAL</w:t>
      </w:r>
    </w:p>
    <w:p w:rsidR="00A936D2" w:rsidRPr="00AB274B" w:rsidRDefault="00A936D2" w:rsidP="00D150BA">
      <w:pPr>
        <w:pStyle w:val="Titull-Titull"/>
        <w:rPr>
          <w:spacing w:val="-4"/>
          <w:lang w:val="sq-AL"/>
        </w:rPr>
      </w:pPr>
      <w:r w:rsidRPr="00AB274B">
        <w:rPr>
          <w:spacing w:val="-4"/>
          <w:lang w:val="sq-AL"/>
        </w:rPr>
        <w:t>2016</w:t>
      </w:r>
      <w:r w:rsidR="00300257" w:rsidRPr="00AB274B">
        <w:rPr>
          <w:spacing w:val="-4"/>
          <w:lang w:val="sq-AL"/>
        </w:rPr>
        <w:t>–</w:t>
      </w:r>
      <w:r w:rsidRPr="00AB274B">
        <w:rPr>
          <w:spacing w:val="-4"/>
          <w:lang w:val="sq-AL"/>
        </w:rPr>
        <w:t>2017</w:t>
      </w:r>
    </w:p>
    <w:p w:rsidR="00DE10E6" w:rsidRPr="00AB274B" w:rsidRDefault="00DE10E6" w:rsidP="00D150BA">
      <w:pPr>
        <w:pStyle w:val="Titull-Titull"/>
        <w:rPr>
          <w:spacing w:val="-4"/>
          <w:sz w:val="14"/>
          <w:lang w:val="sq-AL"/>
        </w:rPr>
      </w:pPr>
    </w:p>
    <w:p w:rsidR="00A936D2" w:rsidRPr="00AB274B" w:rsidRDefault="00F37357" w:rsidP="00D150BA">
      <w:pPr>
        <w:pStyle w:val="Paragrafi"/>
        <w:rPr>
          <w:spacing w:val="-4"/>
          <w:lang w:val="sq-AL"/>
        </w:rPr>
      </w:pPr>
      <w:bookmarkStart w:id="0" w:name="_Toc445363042"/>
      <w:r w:rsidRPr="00AB274B">
        <w:rPr>
          <w:spacing w:val="-4"/>
          <w:lang w:val="sq-AL"/>
        </w:rPr>
        <w:t xml:space="preserve">I. </w:t>
      </w:r>
      <w:r w:rsidR="00A936D2" w:rsidRPr="00AB274B">
        <w:rPr>
          <w:spacing w:val="-4"/>
          <w:lang w:val="sq-AL"/>
        </w:rPr>
        <w:t>HYRJE</w:t>
      </w:r>
      <w:bookmarkEnd w:id="0"/>
    </w:p>
    <w:p w:rsidR="00A936D2" w:rsidRPr="00AB274B" w:rsidRDefault="00A936D2" w:rsidP="00D150BA">
      <w:pPr>
        <w:pStyle w:val="Paragrafi"/>
        <w:rPr>
          <w:spacing w:val="-4"/>
          <w:lang w:val="sq-AL"/>
        </w:rPr>
      </w:pPr>
      <w:r w:rsidRPr="00AB274B">
        <w:rPr>
          <w:spacing w:val="-4"/>
          <w:lang w:val="sq-AL"/>
        </w:rPr>
        <w:t xml:space="preserve">Programi Operacional për Fondin për Zhvillimin e Rajoneve është dokumenti kuadër për funksionimin e Fondit për Zhvillimin e Rajoneve </w:t>
      </w:r>
      <w:r w:rsidRPr="00AB274B">
        <w:rPr>
          <w:spacing w:val="-4"/>
          <w:lang w:val="sq-AL"/>
        </w:rPr>
        <w:lastRenderedPageBreak/>
        <w:t>për periudhën 2016</w:t>
      </w:r>
      <w:r w:rsidR="00671F3B" w:rsidRPr="00AB274B">
        <w:rPr>
          <w:spacing w:val="-4"/>
          <w:lang w:val="sq-AL"/>
        </w:rPr>
        <w:t>–</w:t>
      </w:r>
      <w:r w:rsidRPr="00AB274B">
        <w:rPr>
          <w:spacing w:val="-4"/>
          <w:lang w:val="sq-AL"/>
        </w:rPr>
        <w:t xml:space="preserve">2017. </w:t>
      </w:r>
    </w:p>
    <w:p w:rsidR="00A936D2" w:rsidRPr="00AB274B" w:rsidRDefault="00A936D2" w:rsidP="00D150BA">
      <w:pPr>
        <w:pStyle w:val="Paragrafi"/>
        <w:rPr>
          <w:spacing w:val="-4"/>
          <w:lang w:val="sq-AL"/>
        </w:rPr>
      </w:pPr>
      <w:r w:rsidRPr="00AB274B">
        <w:rPr>
          <w:spacing w:val="-4"/>
          <w:lang w:val="sq-AL"/>
        </w:rPr>
        <w:t xml:space="preserve">Dokumenti është hartuar në përputhje me detyrimet në kuadër të </w:t>
      </w:r>
      <w:r w:rsidR="00DA186C" w:rsidRPr="00AB274B">
        <w:rPr>
          <w:spacing w:val="-4"/>
          <w:lang w:val="sq-AL"/>
        </w:rPr>
        <w:t>l</w:t>
      </w:r>
      <w:r w:rsidRPr="00AB274B">
        <w:rPr>
          <w:spacing w:val="-4"/>
          <w:lang w:val="sq-AL"/>
        </w:rPr>
        <w:t xml:space="preserve">igjit </w:t>
      </w:r>
      <w:r w:rsidR="003E38F8" w:rsidRPr="00AB274B">
        <w:rPr>
          <w:spacing w:val="-4"/>
          <w:lang w:val="sq-AL"/>
        </w:rPr>
        <w:t xml:space="preserve">nr. </w:t>
      </w:r>
      <w:r w:rsidRPr="00AB274B">
        <w:rPr>
          <w:spacing w:val="-4"/>
          <w:lang w:val="sq-AL"/>
        </w:rPr>
        <w:t xml:space="preserve">147/2015, “Për buxhetin e vitit 2016”, aneksi 3, i cili specifikon modalitetet e funksionimit të Fondit për Zhvillimin e Rajoneve. </w:t>
      </w:r>
    </w:p>
    <w:p w:rsidR="00A936D2" w:rsidRPr="00AB274B" w:rsidRDefault="00F37357" w:rsidP="00D150BA">
      <w:pPr>
        <w:pStyle w:val="Paragrafi"/>
        <w:rPr>
          <w:spacing w:val="-4"/>
          <w:lang w:val="sq-AL"/>
        </w:rPr>
      </w:pPr>
      <w:bookmarkStart w:id="1" w:name="_Toc445363043"/>
      <w:r w:rsidRPr="00AB274B">
        <w:rPr>
          <w:spacing w:val="-4"/>
          <w:lang w:val="sq-AL"/>
        </w:rPr>
        <w:t xml:space="preserve">II. </w:t>
      </w:r>
      <w:r w:rsidR="00A936D2" w:rsidRPr="00AB274B">
        <w:rPr>
          <w:spacing w:val="-4"/>
          <w:lang w:val="sq-AL"/>
        </w:rPr>
        <w:t>KUADRI STRATEGJIK I POLITIKËS SË ZHVILLIMIT RAJONAL</w:t>
      </w:r>
      <w:bookmarkEnd w:id="1"/>
    </w:p>
    <w:p w:rsidR="00A936D2" w:rsidRPr="00AB274B" w:rsidRDefault="00F37357" w:rsidP="00D150BA">
      <w:pPr>
        <w:pStyle w:val="Paragrafi"/>
        <w:rPr>
          <w:spacing w:val="-4"/>
          <w:lang w:val="sq-AL"/>
        </w:rPr>
      </w:pPr>
      <w:bookmarkStart w:id="2" w:name="_Toc445363044"/>
      <w:r w:rsidRPr="00AB274B">
        <w:rPr>
          <w:spacing w:val="-4"/>
          <w:lang w:val="sq-AL"/>
        </w:rPr>
        <w:t xml:space="preserve">1. </w:t>
      </w:r>
      <w:r w:rsidR="00A936D2" w:rsidRPr="00AB274B">
        <w:rPr>
          <w:spacing w:val="-4"/>
          <w:lang w:val="sq-AL"/>
        </w:rPr>
        <w:t>Sfidat e zhvillimit të politikës</w:t>
      </w:r>
      <w:bookmarkEnd w:id="2"/>
    </w:p>
    <w:p w:rsidR="00A936D2" w:rsidRPr="00AB274B" w:rsidRDefault="00A936D2" w:rsidP="00D150BA">
      <w:pPr>
        <w:pStyle w:val="Paragrafi"/>
        <w:rPr>
          <w:spacing w:val="-4"/>
          <w:lang w:val="sq-AL"/>
        </w:rPr>
      </w:pPr>
      <w:r w:rsidRPr="00AB274B">
        <w:rPr>
          <w:spacing w:val="-4"/>
          <w:lang w:val="sq-AL"/>
        </w:rPr>
        <w:t>Sot ekziston nevoja për të zhvilluar një politikë dhe një platformë të qartë e koherente për zhvillimin rajonal. Qasja e zbatuar deri më tani ka pa</w:t>
      </w:r>
      <w:r w:rsidR="00D1391E" w:rsidRPr="00AB274B">
        <w:rPr>
          <w:spacing w:val="-4"/>
          <w:lang w:val="sq-AL"/>
        </w:rPr>
        <w:t>s</w:t>
      </w:r>
      <w:r w:rsidRPr="00AB274B">
        <w:rPr>
          <w:spacing w:val="-4"/>
          <w:lang w:val="sq-AL"/>
        </w:rPr>
        <w:t xml:space="preserve">ur kryesisht orientim dhe programe sektoriale, duke adresuar kështu nevojën e financimit me dimension hapësinor/territorial, me fokus zhvillimin e rajonit, përmes ndërhyrjeve të integruara dhe prerjes midis sektorëve, në disa akse prioritare. </w:t>
      </w:r>
    </w:p>
    <w:p w:rsidR="00A936D2" w:rsidRPr="00AB274B" w:rsidRDefault="00A936D2" w:rsidP="00D150BA">
      <w:pPr>
        <w:pStyle w:val="Paragrafi"/>
        <w:rPr>
          <w:spacing w:val="-4"/>
          <w:lang w:val="sq-AL"/>
        </w:rPr>
      </w:pPr>
      <w:r w:rsidRPr="00AB274B">
        <w:rPr>
          <w:spacing w:val="-4"/>
          <w:lang w:val="sq-AL"/>
        </w:rPr>
        <w:t xml:space="preserve">Rishtazi është prezantuar koncepti i akseve prioritare, programeve </w:t>
      </w:r>
      <w:r w:rsidR="00D1391E" w:rsidRPr="00AB274B">
        <w:rPr>
          <w:spacing w:val="-4"/>
          <w:lang w:val="sq-AL"/>
        </w:rPr>
        <w:t>të</w:t>
      </w:r>
      <w:r w:rsidRPr="00AB274B">
        <w:rPr>
          <w:spacing w:val="-4"/>
          <w:lang w:val="sq-AL"/>
        </w:rPr>
        <w:t xml:space="preserve"> shtyllave të financimit, koncepti i zonave të Zhvillimit Rajonal, si përpjekje e parë për përafrimin me Fondin E</w:t>
      </w:r>
      <w:r w:rsidR="008A6470" w:rsidRPr="00AB274B">
        <w:rPr>
          <w:spacing w:val="-4"/>
          <w:lang w:val="sq-AL"/>
        </w:rPr>
        <w:t>v</w:t>
      </w:r>
      <w:r w:rsidRPr="00AB274B">
        <w:rPr>
          <w:spacing w:val="-4"/>
          <w:lang w:val="sq-AL"/>
        </w:rPr>
        <w:t>ropian për Zhvillimin e Rajoneve.</w:t>
      </w:r>
    </w:p>
    <w:p w:rsidR="00A936D2" w:rsidRPr="00AB274B" w:rsidRDefault="00A936D2" w:rsidP="00D150BA">
      <w:pPr>
        <w:pStyle w:val="Paragrafi"/>
        <w:rPr>
          <w:spacing w:val="-4"/>
          <w:lang w:val="sq-AL"/>
        </w:rPr>
      </w:pPr>
      <w:r w:rsidRPr="00AB274B">
        <w:rPr>
          <w:spacing w:val="-4"/>
          <w:lang w:val="sq-AL"/>
        </w:rPr>
        <w:t xml:space="preserve">Po punohet për të hartuar një politikë (komplekse) kombëtare të </w:t>
      </w:r>
      <w:r w:rsidR="005A5893" w:rsidRPr="00AB274B">
        <w:rPr>
          <w:spacing w:val="-4"/>
          <w:lang w:val="sq-AL"/>
        </w:rPr>
        <w:t>zhvillimit rajonal</w:t>
      </w:r>
      <w:r w:rsidRPr="00AB274B">
        <w:rPr>
          <w:spacing w:val="-4"/>
          <w:lang w:val="sq-AL"/>
        </w:rPr>
        <w:t xml:space="preserve">, dhe miratuar akte të tjera ligjore të lidhura me të, dhe përmirësime të tjera për zbatimin e politikës (referuar reformës për zhvillimin rajonal), sidomos nën prespektivën drejt BE-së dhe përafrimit me </w:t>
      </w:r>
      <w:r w:rsidR="005A5893" w:rsidRPr="00AB274B">
        <w:rPr>
          <w:spacing w:val="-4"/>
          <w:lang w:val="sq-AL"/>
        </w:rPr>
        <w:t xml:space="preserve">politikën e kohezionit </w:t>
      </w:r>
      <w:r w:rsidRPr="00AB274B">
        <w:rPr>
          <w:spacing w:val="-4"/>
          <w:lang w:val="sq-AL"/>
        </w:rPr>
        <w:t xml:space="preserve">të BE-së dhe </w:t>
      </w:r>
      <w:r w:rsidR="005A5893" w:rsidRPr="00AB274B">
        <w:rPr>
          <w:spacing w:val="-4"/>
          <w:lang w:val="sq-AL"/>
        </w:rPr>
        <w:t xml:space="preserve">fondeve strukturore </w:t>
      </w:r>
      <w:r w:rsidRPr="00AB274B">
        <w:rPr>
          <w:spacing w:val="-4"/>
          <w:lang w:val="sq-AL"/>
        </w:rPr>
        <w:t>(</w:t>
      </w:r>
      <w:r w:rsidR="008A6470" w:rsidRPr="00AB274B">
        <w:rPr>
          <w:spacing w:val="-4"/>
          <w:lang w:val="sq-AL"/>
        </w:rPr>
        <w:t>k</w:t>
      </w:r>
      <w:r w:rsidRPr="00AB274B">
        <w:rPr>
          <w:spacing w:val="-4"/>
          <w:lang w:val="sq-AL"/>
        </w:rPr>
        <w:t>apitulli 22).</w:t>
      </w:r>
    </w:p>
    <w:p w:rsidR="00A936D2" w:rsidRPr="00AB274B" w:rsidRDefault="00F37357" w:rsidP="00D150BA">
      <w:pPr>
        <w:pStyle w:val="Paragrafi"/>
        <w:rPr>
          <w:spacing w:val="-4"/>
          <w:lang w:val="sq-AL"/>
        </w:rPr>
      </w:pPr>
      <w:bookmarkStart w:id="3" w:name="_Toc445363045"/>
      <w:r w:rsidRPr="00AB274B">
        <w:rPr>
          <w:spacing w:val="-4"/>
          <w:lang w:val="sq-AL"/>
        </w:rPr>
        <w:t xml:space="preserve">2. </w:t>
      </w:r>
      <w:r w:rsidR="00A936D2" w:rsidRPr="00AB274B">
        <w:rPr>
          <w:spacing w:val="-4"/>
          <w:lang w:val="sq-AL"/>
        </w:rPr>
        <w:t>Konteksti i politikës rajonale të BE-së për Zhvillimin Rajonal</w:t>
      </w:r>
      <w:bookmarkEnd w:id="3"/>
    </w:p>
    <w:p w:rsidR="00A936D2" w:rsidRPr="00AB274B" w:rsidRDefault="00A936D2" w:rsidP="00D150BA">
      <w:pPr>
        <w:pStyle w:val="Paragrafi"/>
        <w:rPr>
          <w:spacing w:val="-4"/>
          <w:lang w:val="sq-AL"/>
        </w:rPr>
      </w:pPr>
      <w:r w:rsidRPr="00AB274B">
        <w:rPr>
          <w:spacing w:val="-4"/>
          <w:lang w:val="sq-AL"/>
        </w:rPr>
        <w:t>Në E</w:t>
      </w:r>
      <w:r w:rsidR="00671F3B" w:rsidRPr="00AB274B">
        <w:rPr>
          <w:spacing w:val="-4"/>
          <w:lang w:val="sq-AL"/>
        </w:rPr>
        <w:t>v</w:t>
      </w:r>
      <w:r w:rsidRPr="00AB274B">
        <w:rPr>
          <w:spacing w:val="-4"/>
          <w:lang w:val="sq-AL"/>
        </w:rPr>
        <w:t xml:space="preserve">ropë, zhvillimi rajonal nuk është një koncept i ri dhe qasja ndaj zhvillimit rajonal ka përparuar dhe është transformuar nga një politikë shtetërore subvencionesh, në një politikë që synon inkurajimin e rajoneve (territoreve) për të gjeneruar zhvillim, duke vënë në përdorim burimet e tyre dhe duke konkurruar midis tyre. Po ashtu, edhe dimensioni territorial po fiton gjithnjë e më shumë hapësirë në formulimin dhe zbatimin e politikave </w:t>
      </w:r>
      <w:r w:rsidR="00D20FEB" w:rsidRPr="00AB274B">
        <w:rPr>
          <w:spacing w:val="-4"/>
          <w:lang w:val="sq-AL"/>
        </w:rPr>
        <w:t>evropiane</w:t>
      </w:r>
      <w:r w:rsidRPr="00AB274B">
        <w:rPr>
          <w:spacing w:val="-4"/>
          <w:lang w:val="sq-AL"/>
        </w:rPr>
        <w:t xml:space="preserve">. </w:t>
      </w:r>
    </w:p>
    <w:p w:rsidR="00A936D2" w:rsidRPr="00AB274B" w:rsidRDefault="00A936D2" w:rsidP="00D150BA">
      <w:pPr>
        <w:pStyle w:val="Paragrafi"/>
        <w:rPr>
          <w:spacing w:val="-4"/>
          <w:lang w:val="sq-AL"/>
        </w:rPr>
      </w:pPr>
      <w:r w:rsidRPr="00AB274B">
        <w:rPr>
          <w:spacing w:val="-4"/>
          <w:lang w:val="sq-AL"/>
        </w:rPr>
        <w:t xml:space="preserve">Komponenti për zhvillimin rajonal mbështet politikat e zhvillimit rajonal dhe përgatitjen për administrimin dhe zbatimin e politikës së </w:t>
      </w:r>
      <w:r w:rsidR="0058528E" w:rsidRPr="00AB274B">
        <w:rPr>
          <w:spacing w:val="-4"/>
          <w:lang w:val="sq-AL"/>
        </w:rPr>
        <w:t xml:space="preserve">kohezionit </w:t>
      </w:r>
      <w:r w:rsidRPr="00AB274B">
        <w:rPr>
          <w:spacing w:val="-4"/>
          <w:lang w:val="sq-AL"/>
        </w:rPr>
        <w:t>të Bashkimit E</w:t>
      </w:r>
      <w:r w:rsidR="009A0471" w:rsidRPr="00AB274B">
        <w:rPr>
          <w:spacing w:val="-4"/>
          <w:lang w:val="sq-AL"/>
        </w:rPr>
        <w:t>v</w:t>
      </w:r>
      <w:r w:rsidRPr="00AB274B">
        <w:rPr>
          <w:spacing w:val="-4"/>
          <w:lang w:val="sq-AL"/>
        </w:rPr>
        <w:t>ropian. Në mënyrë të veçantë:</w:t>
      </w:r>
    </w:p>
    <w:p w:rsidR="00A936D2" w:rsidRPr="00AB274B" w:rsidRDefault="00BB3450" w:rsidP="00D150BA">
      <w:pPr>
        <w:pStyle w:val="Paragrafi"/>
        <w:rPr>
          <w:spacing w:val="-4"/>
          <w:lang w:val="sq-AL"/>
        </w:rPr>
      </w:pPr>
      <w:r w:rsidRPr="00AB274B">
        <w:rPr>
          <w:spacing w:val="-4"/>
          <w:lang w:val="sq-AL"/>
        </w:rPr>
        <w:t>M</w:t>
      </w:r>
      <w:r w:rsidR="00A936D2" w:rsidRPr="00AB274B">
        <w:rPr>
          <w:spacing w:val="-4"/>
          <w:lang w:val="sq-AL"/>
        </w:rPr>
        <w:t>ë 1974</w:t>
      </w:r>
      <w:r w:rsidRPr="00AB274B">
        <w:rPr>
          <w:spacing w:val="-4"/>
          <w:lang w:val="sq-AL"/>
        </w:rPr>
        <w:t>-n,</w:t>
      </w:r>
      <w:r w:rsidR="00A936D2" w:rsidRPr="00AB274B">
        <w:rPr>
          <w:spacing w:val="-4"/>
          <w:lang w:val="sq-AL"/>
        </w:rPr>
        <w:t xml:space="preserve"> në Samitin e Parisit</w:t>
      </w:r>
      <w:r w:rsidR="000C2D53" w:rsidRPr="00AB274B">
        <w:rPr>
          <w:spacing w:val="-4"/>
          <w:lang w:val="sq-AL"/>
        </w:rPr>
        <w:t>,</w:t>
      </w:r>
      <w:r w:rsidR="00A936D2" w:rsidRPr="00AB274B">
        <w:rPr>
          <w:spacing w:val="-4"/>
          <w:lang w:val="sq-AL"/>
        </w:rPr>
        <w:t xml:space="preserve"> liderët politikë vendosën të formojnë Fondin Evropian për </w:t>
      </w:r>
      <w:r w:rsidR="00A936D2" w:rsidRPr="00AB274B">
        <w:rPr>
          <w:spacing w:val="-4"/>
          <w:lang w:val="sq-AL"/>
        </w:rPr>
        <w:lastRenderedPageBreak/>
        <w:t>Zhvillim Rajonal (1975). Ky fond u fokusua për të stimuluar aktivitetet ekonomike dhe përmirësimin e infrastrukturës në rajonet më pak të zhvilluara.</w:t>
      </w:r>
    </w:p>
    <w:p w:rsidR="00A936D2" w:rsidRPr="00AB274B" w:rsidRDefault="00A936D2" w:rsidP="00D150BA">
      <w:pPr>
        <w:pStyle w:val="Paragrafi"/>
        <w:rPr>
          <w:spacing w:val="-4"/>
          <w:lang w:val="sq-AL"/>
        </w:rPr>
      </w:pPr>
      <w:r w:rsidRPr="00AB274B">
        <w:rPr>
          <w:spacing w:val="-4"/>
          <w:lang w:val="sq-AL"/>
        </w:rPr>
        <w:t>Në vitet 1988</w:t>
      </w:r>
      <w:r w:rsidR="00DA2458" w:rsidRPr="00AB274B">
        <w:rPr>
          <w:spacing w:val="-4"/>
          <w:lang w:val="sq-AL"/>
        </w:rPr>
        <w:t>–</w:t>
      </w:r>
      <w:r w:rsidRPr="00AB274B">
        <w:rPr>
          <w:spacing w:val="-4"/>
          <w:lang w:val="sq-AL"/>
        </w:rPr>
        <w:t xml:space="preserve">1993 fondet strukturore u integruan drejt një politike </w:t>
      </w:r>
      <w:r w:rsidR="009A0471" w:rsidRPr="00AB274B">
        <w:rPr>
          <w:spacing w:val="-4"/>
          <w:lang w:val="sq-AL"/>
        </w:rPr>
        <w:t>gjithëpërfshirëse</w:t>
      </w:r>
      <w:r w:rsidRPr="00AB274B">
        <w:rPr>
          <w:spacing w:val="-4"/>
          <w:lang w:val="sq-AL"/>
        </w:rPr>
        <w:t xml:space="preserve"> kohezionale, duke u fokusuar në rajonet më të varfra dhe më të prapambetura, drejt programeve, orientimeve të investimeve strategjike</w:t>
      </w:r>
      <w:r w:rsidR="000B68E3" w:rsidRPr="00AB274B">
        <w:rPr>
          <w:spacing w:val="-4"/>
          <w:lang w:val="sq-AL"/>
        </w:rPr>
        <w:t>,</w:t>
      </w:r>
      <w:r w:rsidRPr="00AB274B">
        <w:rPr>
          <w:spacing w:val="-4"/>
          <w:lang w:val="sq-AL"/>
        </w:rPr>
        <w:t xml:space="preserve"> si dhe në përfshirjen e partneritetit rajonal dhe lokal. Buxheti i alokuar arrinte në 64 bilion</w:t>
      </w:r>
      <w:r w:rsidR="009A0471" w:rsidRPr="00AB274B">
        <w:rPr>
          <w:spacing w:val="-4"/>
          <w:lang w:val="sq-AL"/>
        </w:rPr>
        <w:t>ë</w:t>
      </w:r>
      <w:r w:rsidRPr="00AB274B">
        <w:rPr>
          <w:spacing w:val="-4"/>
          <w:lang w:val="sq-AL"/>
        </w:rPr>
        <w:t xml:space="preserve"> euro.</w:t>
      </w:r>
    </w:p>
    <w:p w:rsidR="00A936D2" w:rsidRPr="00AB274B" w:rsidRDefault="00A936D2" w:rsidP="00D150BA">
      <w:pPr>
        <w:pStyle w:val="Paragrafi"/>
        <w:rPr>
          <w:spacing w:val="-4"/>
          <w:lang w:val="sq-AL"/>
        </w:rPr>
      </w:pPr>
      <w:r w:rsidRPr="00AB274B">
        <w:rPr>
          <w:spacing w:val="-4"/>
          <w:lang w:val="sq-AL"/>
        </w:rPr>
        <w:t>Në vitet 1994</w:t>
      </w:r>
      <w:r w:rsidR="009A0471" w:rsidRPr="00AB274B">
        <w:rPr>
          <w:spacing w:val="-4"/>
          <w:lang w:val="sq-AL"/>
        </w:rPr>
        <w:t>–</w:t>
      </w:r>
      <w:r w:rsidRPr="00AB274B">
        <w:rPr>
          <w:spacing w:val="-4"/>
          <w:lang w:val="sq-AL"/>
        </w:rPr>
        <w:t>1999, përmes Traktatit të Mastrihtit (1993) u futën tri risi:</w:t>
      </w:r>
    </w:p>
    <w:p w:rsidR="00A936D2" w:rsidRPr="00AB274B" w:rsidRDefault="00D20FEB" w:rsidP="00D150BA">
      <w:pPr>
        <w:pStyle w:val="Paragrafi"/>
        <w:rPr>
          <w:spacing w:val="-4"/>
          <w:lang w:val="sq-AL"/>
        </w:rPr>
      </w:pPr>
      <w:r w:rsidRPr="00AB274B">
        <w:rPr>
          <w:spacing w:val="-4"/>
          <w:lang w:val="sq-AL"/>
        </w:rPr>
        <w:t xml:space="preserve">- </w:t>
      </w:r>
      <w:r w:rsidR="00A936D2" w:rsidRPr="00AB274B">
        <w:rPr>
          <w:spacing w:val="-4"/>
          <w:lang w:val="sq-AL"/>
        </w:rPr>
        <w:t>Fondi i Kohezionit</w:t>
      </w:r>
      <w:r w:rsidRPr="00AB274B">
        <w:rPr>
          <w:spacing w:val="-4"/>
          <w:lang w:val="sq-AL"/>
        </w:rPr>
        <w:t>;</w:t>
      </w:r>
    </w:p>
    <w:p w:rsidR="00A936D2" w:rsidRPr="00AB274B" w:rsidRDefault="00D20FEB" w:rsidP="00D150BA">
      <w:pPr>
        <w:pStyle w:val="Paragrafi"/>
        <w:rPr>
          <w:spacing w:val="-4"/>
          <w:lang w:val="sq-AL"/>
        </w:rPr>
      </w:pPr>
      <w:r w:rsidRPr="00AB274B">
        <w:rPr>
          <w:spacing w:val="-4"/>
          <w:lang w:val="sq-AL"/>
        </w:rPr>
        <w:t xml:space="preserve">- </w:t>
      </w:r>
      <w:r w:rsidR="00A936D2" w:rsidRPr="00AB274B">
        <w:rPr>
          <w:spacing w:val="-4"/>
          <w:lang w:val="sq-AL"/>
        </w:rPr>
        <w:t>Komiteti i Rajoneve</w:t>
      </w:r>
      <w:r w:rsidRPr="00AB274B">
        <w:rPr>
          <w:spacing w:val="-4"/>
          <w:lang w:val="sq-AL"/>
        </w:rPr>
        <w:t>;</w:t>
      </w:r>
    </w:p>
    <w:p w:rsidR="00A936D2" w:rsidRPr="00AB274B" w:rsidRDefault="00D20FEB" w:rsidP="00D150BA">
      <w:pPr>
        <w:pStyle w:val="Paragrafi"/>
        <w:rPr>
          <w:spacing w:val="-4"/>
          <w:lang w:val="sq-AL"/>
        </w:rPr>
      </w:pPr>
      <w:r w:rsidRPr="00AB274B">
        <w:rPr>
          <w:spacing w:val="-4"/>
          <w:lang w:val="sq-AL"/>
        </w:rPr>
        <w:t xml:space="preserve">- </w:t>
      </w:r>
      <w:r w:rsidR="00A936D2" w:rsidRPr="00AB274B">
        <w:rPr>
          <w:spacing w:val="-4"/>
          <w:lang w:val="sq-AL"/>
        </w:rPr>
        <w:t>Parimi i Subsidiaritetit</w:t>
      </w:r>
      <w:r w:rsidRPr="00AB274B">
        <w:rPr>
          <w:spacing w:val="-4"/>
          <w:lang w:val="sq-AL"/>
        </w:rPr>
        <w:t>.</w:t>
      </w:r>
    </w:p>
    <w:p w:rsidR="00A936D2" w:rsidRPr="00AB274B" w:rsidRDefault="00A936D2" w:rsidP="00D150BA">
      <w:pPr>
        <w:pStyle w:val="Paragrafi"/>
        <w:rPr>
          <w:spacing w:val="-4"/>
          <w:lang w:val="sq-AL"/>
        </w:rPr>
      </w:pPr>
      <w:r w:rsidRPr="00AB274B">
        <w:rPr>
          <w:spacing w:val="-4"/>
          <w:lang w:val="sq-AL"/>
        </w:rPr>
        <w:t>Gjatë kësaj periudhe burimet për fondet strukturore dhe të kohezionit u dyfishuan, duke arritur një të tretën e buxhetit të BE-së (168 bilion</w:t>
      </w:r>
      <w:r w:rsidR="00783946" w:rsidRPr="00AB274B">
        <w:rPr>
          <w:spacing w:val="-4"/>
          <w:lang w:val="sq-AL"/>
        </w:rPr>
        <w:t>ë</w:t>
      </w:r>
      <w:r w:rsidRPr="00AB274B">
        <w:rPr>
          <w:spacing w:val="-4"/>
          <w:lang w:val="sq-AL"/>
        </w:rPr>
        <w:t xml:space="preserve"> euro).</w:t>
      </w:r>
    </w:p>
    <w:p w:rsidR="00A936D2" w:rsidRPr="00AB274B" w:rsidRDefault="00A936D2" w:rsidP="00D150BA">
      <w:pPr>
        <w:pStyle w:val="Paragrafi"/>
        <w:rPr>
          <w:spacing w:val="-4"/>
          <w:lang w:val="sq-AL"/>
        </w:rPr>
      </w:pPr>
      <w:r w:rsidRPr="00AB274B">
        <w:rPr>
          <w:spacing w:val="-4"/>
          <w:lang w:val="sq-AL"/>
        </w:rPr>
        <w:t>Në periudhën 2000</w:t>
      </w:r>
      <w:r w:rsidR="00783946" w:rsidRPr="00AB274B">
        <w:rPr>
          <w:spacing w:val="-4"/>
          <w:lang w:val="sq-AL"/>
        </w:rPr>
        <w:t>–</w:t>
      </w:r>
      <w:r w:rsidRPr="00AB274B">
        <w:rPr>
          <w:spacing w:val="-4"/>
          <w:lang w:val="sq-AL"/>
        </w:rPr>
        <w:t>2006 strategjia e Lisbonës (viti 2000) përcaktoi prioritetet e BE-së në drejtim të rritjes, hapjes së vendeve të punës dhe inovacionit. Buxheti i alokuar për 15 vendet anëtare ekzistuese (213 bilion</w:t>
      </w:r>
      <w:r w:rsidR="00783946" w:rsidRPr="00AB274B">
        <w:rPr>
          <w:spacing w:val="-4"/>
          <w:lang w:val="sq-AL"/>
        </w:rPr>
        <w:t>ë</w:t>
      </w:r>
      <w:r w:rsidRPr="00AB274B">
        <w:rPr>
          <w:spacing w:val="-4"/>
          <w:lang w:val="sq-AL"/>
        </w:rPr>
        <w:t xml:space="preserve"> euro), ndërsa për vendet e reja anëtare (22 bilion</w:t>
      </w:r>
      <w:r w:rsidR="00783946" w:rsidRPr="00AB274B">
        <w:rPr>
          <w:spacing w:val="-4"/>
          <w:lang w:val="sq-AL"/>
        </w:rPr>
        <w:t>ë</w:t>
      </w:r>
      <w:r w:rsidRPr="00AB274B">
        <w:rPr>
          <w:spacing w:val="-4"/>
          <w:lang w:val="sq-AL"/>
        </w:rPr>
        <w:t xml:space="preserve"> euro).</w:t>
      </w:r>
    </w:p>
    <w:p w:rsidR="00A936D2" w:rsidRPr="00AB274B" w:rsidRDefault="00A936D2" w:rsidP="00D150BA">
      <w:pPr>
        <w:pStyle w:val="Paragrafi"/>
        <w:rPr>
          <w:spacing w:val="-4"/>
          <w:lang w:val="sq-AL"/>
        </w:rPr>
      </w:pPr>
      <w:r w:rsidRPr="00AB274B">
        <w:rPr>
          <w:spacing w:val="-4"/>
          <w:lang w:val="sq-AL"/>
        </w:rPr>
        <w:t>Në periudhën 2007</w:t>
      </w:r>
      <w:r w:rsidR="00783946" w:rsidRPr="00AB274B">
        <w:rPr>
          <w:spacing w:val="-4"/>
          <w:lang w:val="sq-AL"/>
        </w:rPr>
        <w:t>–</w:t>
      </w:r>
      <w:r w:rsidRPr="00AB274B">
        <w:rPr>
          <w:spacing w:val="-4"/>
          <w:lang w:val="sq-AL"/>
        </w:rPr>
        <w:t>2013 buxheti i alokuar ishte 347 bilion</w:t>
      </w:r>
      <w:r w:rsidR="00783946" w:rsidRPr="00AB274B">
        <w:rPr>
          <w:spacing w:val="-4"/>
          <w:lang w:val="sq-AL"/>
        </w:rPr>
        <w:t>ë</w:t>
      </w:r>
      <w:r w:rsidRPr="00AB274B">
        <w:rPr>
          <w:spacing w:val="-4"/>
          <w:lang w:val="sq-AL"/>
        </w:rPr>
        <w:t xml:space="preserve"> euro (e cila 25% ishte destinuar për hulumtim dhe inovacion dhe 30% për infra</w:t>
      </w:r>
      <w:r w:rsidR="00D22CF0" w:rsidRPr="00AB274B">
        <w:rPr>
          <w:spacing w:val="-4"/>
          <w:lang w:val="sq-AL"/>
        </w:rPr>
        <w:t>-</w:t>
      </w:r>
      <w:r w:rsidRPr="00AB274B">
        <w:rPr>
          <w:spacing w:val="-4"/>
          <w:lang w:val="sq-AL"/>
        </w:rPr>
        <w:t xml:space="preserve">strukturën e mjedisit dhe masave për të luftuar ndryshimet klimaterike). Ky investim synonte të nxiste rritjen rajonale dhe krijimin e vendeve të reja të punës. Madje edhe strategjia “Europa 2020”, e cila paraqet një projeksion 10-vjeçar të komunitetit, vazhdon të shënjestrojë objektivat e </w:t>
      </w:r>
      <w:r w:rsidR="002674C4" w:rsidRPr="00AB274B">
        <w:rPr>
          <w:spacing w:val="-4"/>
          <w:lang w:val="sq-AL"/>
        </w:rPr>
        <w:t>politikës së kohezionit</w:t>
      </w:r>
      <w:r w:rsidRPr="00AB274B">
        <w:rPr>
          <w:spacing w:val="-4"/>
          <w:lang w:val="sq-AL"/>
        </w:rPr>
        <w:t>, me qëllim realizimin e një rritjeje të zgjuar, të qëndrueshme dhe gjithëpërfshirëse. Strategjia “Europa 2020” nuk prek vetëm vendet anëtare të BE-së</w:t>
      </w:r>
      <w:r w:rsidR="00C406D3" w:rsidRPr="00AB274B">
        <w:rPr>
          <w:spacing w:val="-4"/>
          <w:lang w:val="sq-AL"/>
        </w:rPr>
        <w:t>,</w:t>
      </w:r>
      <w:r w:rsidRPr="00AB274B">
        <w:rPr>
          <w:spacing w:val="-4"/>
          <w:lang w:val="sq-AL"/>
        </w:rPr>
        <w:t xml:space="preserve"> por</w:t>
      </w:r>
      <w:r w:rsidR="00C406D3" w:rsidRPr="00AB274B">
        <w:rPr>
          <w:spacing w:val="-4"/>
          <w:lang w:val="sq-AL"/>
        </w:rPr>
        <w:t>,</w:t>
      </w:r>
      <w:r w:rsidRPr="00AB274B">
        <w:rPr>
          <w:spacing w:val="-4"/>
          <w:lang w:val="sq-AL"/>
        </w:rPr>
        <w:t xml:space="preserve"> përkundrazi, ofron një mbështetje të konsiderueshme edhe për vendet kandidate dhe kandidate potenciale dhe i ndihmon ato të projektojnë përpjekjet e tyre për reforma. Kjo sigurisht nënkupton që vendet anëtare, dhe jo vetëm, duhet të përpiqen të përkthejnë objektivat e BE-së në objektivat e veta kombëtarë.</w:t>
      </w:r>
    </w:p>
    <w:p w:rsidR="00A936D2" w:rsidRPr="00AB274B" w:rsidRDefault="00A936D2" w:rsidP="00D150BA">
      <w:pPr>
        <w:pStyle w:val="Paragrafi"/>
        <w:rPr>
          <w:spacing w:val="-4"/>
          <w:lang w:val="sq-AL"/>
        </w:rPr>
      </w:pPr>
      <w:r w:rsidRPr="00AB274B">
        <w:rPr>
          <w:spacing w:val="-4"/>
          <w:lang w:val="sq-AL"/>
        </w:rPr>
        <w:t>Si pjesë e objektivave për të promovuar zhvillimin rajonal, FEZHR</w:t>
      </w:r>
      <w:r w:rsidR="00EA675E" w:rsidRPr="00AB274B">
        <w:rPr>
          <w:spacing w:val="-4"/>
          <w:lang w:val="sq-AL"/>
        </w:rPr>
        <w:t>-ja</w:t>
      </w:r>
      <w:r w:rsidRPr="00AB274B">
        <w:rPr>
          <w:spacing w:val="-4"/>
          <w:lang w:val="sq-AL"/>
        </w:rPr>
        <w:t xml:space="preserve"> dha kontribut drejt financimit kryesisht të masave të mëposhtme:</w:t>
      </w:r>
    </w:p>
    <w:p w:rsidR="00A936D2" w:rsidRPr="00AB274B" w:rsidRDefault="00A936D2" w:rsidP="00D150BA">
      <w:pPr>
        <w:pStyle w:val="Paragrafi"/>
        <w:rPr>
          <w:spacing w:val="-4"/>
          <w:lang w:val="sq-AL"/>
        </w:rPr>
      </w:pPr>
      <w:r w:rsidRPr="00AB274B">
        <w:rPr>
          <w:spacing w:val="-4"/>
          <w:lang w:val="sq-AL"/>
        </w:rPr>
        <w:t>Konvergjencat:</w:t>
      </w:r>
    </w:p>
    <w:p w:rsidR="00A936D2" w:rsidRPr="00AB274B" w:rsidRDefault="00783946" w:rsidP="00D150BA">
      <w:pPr>
        <w:pStyle w:val="Paragrafi"/>
        <w:rPr>
          <w:spacing w:val="-4"/>
          <w:lang w:val="sq-AL"/>
        </w:rPr>
      </w:pPr>
      <w:r w:rsidRPr="00AB274B">
        <w:rPr>
          <w:spacing w:val="-4"/>
          <w:lang w:val="sq-AL"/>
        </w:rPr>
        <w:t>- modernizimin dhe diversifikimin e strukturave ekonomike</w:t>
      </w:r>
      <w:r w:rsidR="00EF478E" w:rsidRPr="00AB274B">
        <w:rPr>
          <w:spacing w:val="-4"/>
          <w:lang w:val="sq-AL"/>
        </w:rPr>
        <w:t>;</w:t>
      </w:r>
    </w:p>
    <w:p w:rsidR="00A936D2" w:rsidRPr="00AB274B" w:rsidRDefault="00783946" w:rsidP="00D150BA">
      <w:pPr>
        <w:pStyle w:val="Paragrafi"/>
        <w:rPr>
          <w:spacing w:val="-4"/>
          <w:lang w:val="sq-AL"/>
        </w:rPr>
      </w:pPr>
      <w:r w:rsidRPr="00AB274B">
        <w:rPr>
          <w:spacing w:val="-4"/>
          <w:lang w:val="sq-AL"/>
        </w:rPr>
        <w:lastRenderedPageBreak/>
        <w:t>- krijimi</w:t>
      </w:r>
      <w:r w:rsidR="00AF2CB0" w:rsidRPr="00AB274B">
        <w:rPr>
          <w:spacing w:val="-4"/>
          <w:lang w:val="sq-AL"/>
        </w:rPr>
        <w:t>n</w:t>
      </w:r>
      <w:r w:rsidRPr="00AB274B">
        <w:rPr>
          <w:spacing w:val="-4"/>
          <w:lang w:val="sq-AL"/>
        </w:rPr>
        <w:t xml:space="preserve"> e qëndrueshëm të vendeve të punës</w:t>
      </w:r>
      <w:r w:rsidR="00EF478E" w:rsidRPr="00AB274B">
        <w:rPr>
          <w:spacing w:val="-4"/>
          <w:lang w:val="sq-AL"/>
        </w:rPr>
        <w:t>;</w:t>
      </w:r>
    </w:p>
    <w:p w:rsidR="00A936D2" w:rsidRPr="00AB274B" w:rsidRDefault="00783946" w:rsidP="00D150BA">
      <w:pPr>
        <w:pStyle w:val="Paragrafi"/>
        <w:rPr>
          <w:spacing w:val="-4"/>
          <w:lang w:val="sq-AL"/>
        </w:rPr>
      </w:pPr>
      <w:r w:rsidRPr="00AB274B">
        <w:rPr>
          <w:spacing w:val="-4"/>
          <w:lang w:val="sq-AL"/>
        </w:rPr>
        <w:t>- stimulimin e rritjes ekonomike</w:t>
      </w:r>
      <w:r w:rsidR="00EF478E" w:rsidRPr="00AB274B">
        <w:rPr>
          <w:spacing w:val="-4"/>
          <w:lang w:val="sq-AL"/>
        </w:rPr>
        <w:t>;</w:t>
      </w:r>
    </w:p>
    <w:p w:rsidR="00A936D2" w:rsidRPr="00AB274B" w:rsidRDefault="00783946" w:rsidP="00D150BA">
      <w:pPr>
        <w:pStyle w:val="Paragrafi"/>
        <w:rPr>
          <w:spacing w:val="-4"/>
          <w:lang w:val="sq-AL"/>
        </w:rPr>
      </w:pPr>
      <w:r w:rsidRPr="00AB274B">
        <w:rPr>
          <w:spacing w:val="-4"/>
          <w:lang w:val="sq-AL"/>
        </w:rPr>
        <w:t xml:space="preserve">- përmirësimin </w:t>
      </w:r>
      <w:r w:rsidR="00A936D2" w:rsidRPr="00AB274B">
        <w:rPr>
          <w:spacing w:val="-4"/>
          <w:lang w:val="sq-AL"/>
        </w:rPr>
        <w:t>e zonave urbane, malore, më pak të banuara etj.</w:t>
      </w:r>
    </w:p>
    <w:p w:rsidR="00A936D2" w:rsidRPr="00AB274B" w:rsidRDefault="00A936D2" w:rsidP="00D150BA">
      <w:pPr>
        <w:pStyle w:val="Paragrafi"/>
        <w:rPr>
          <w:spacing w:val="-4"/>
          <w:lang w:val="sq-AL"/>
        </w:rPr>
      </w:pPr>
      <w:r w:rsidRPr="00AB274B">
        <w:rPr>
          <w:spacing w:val="-4"/>
          <w:lang w:val="sq-AL"/>
        </w:rPr>
        <w:t>Konkurrenca rajonale dhe punësimi:</w:t>
      </w:r>
    </w:p>
    <w:p w:rsidR="00A936D2" w:rsidRPr="00AB274B" w:rsidRDefault="00F37357" w:rsidP="00D150BA">
      <w:pPr>
        <w:pStyle w:val="Paragrafi"/>
        <w:rPr>
          <w:spacing w:val="-4"/>
          <w:lang w:val="sq-AL"/>
        </w:rPr>
      </w:pPr>
      <w:r w:rsidRPr="00AB274B">
        <w:rPr>
          <w:spacing w:val="-4"/>
          <w:lang w:val="sq-AL"/>
        </w:rPr>
        <w:t xml:space="preserve">- </w:t>
      </w:r>
      <w:r w:rsidR="00783946" w:rsidRPr="00AB274B">
        <w:rPr>
          <w:spacing w:val="-4"/>
          <w:lang w:val="sq-AL"/>
        </w:rPr>
        <w:t>i</w:t>
      </w:r>
      <w:r w:rsidR="00A936D2" w:rsidRPr="00AB274B">
        <w:rPr>
          <w:spacing w:val="-4"/>
          <w:lang w:val="sq-AL"/>
        </w:rPr>
        <w:t>novacioni dhe njohuri ekonomi (p.sh.</w:t>
      </w:r>
      <w:r w:rsidR="00AF2CB0" w:rsidRPr="00AB274B">
        <w:rPr>
          <w:spacing w:val="-4"/>
          <w:lang w:val="sq-AL"/>
        </w:rPr>
        <w:t>:</w:t>
      </w:r>
      <w:r w:rsidR="00A936D2" w:rsidRPr="00AB274B">
        <w:rPr>
          <w:spacing w:val="-4"/>
          <w:lang w:val="sq-AL"/>
        </w:rPr>
        <w:t xml:space="preserve"> hulumtim dhe zhvillim teknologjik, risi dhe sipërmarrje etj.)</w:t>
      </w:r>
      <w:r w:rsidR="004A191D" w:rsidRPr="00AB274B">
        <w:rPr>
          <w:spacing w:val="-4"/>
          <w:lang w:val="sq-AL"/>
        </w:rPr>
        <w:t>;</w:t>
      </w:r>
    </w:p>
    <w:p w:rsidR="00A936D2" w:rsidRPr="00AB274B" w:rsidRDefault="00F37357" w:rsidP="00D150BA">
      <w:pPr>
        <w:pStyle w:val="Paragrafi"/>
        <w:rPr>
          <w:spacing w:val="-4"/>
          <w:lang w:val="sq-AL"/>
        </w:rPr>
      </w:pPr>
      <w:r w:rsidRPr="00AB274B">
        <w:rPr>
          <w:spacing w:val="-4"/>
          <w:lang w:val="sq-AL"/>
        </w:rPr>
        <w:t xml:space="preserve">- </w:t>
      </w:r>
      <w:r w:rsidR="00783946" w:rsidRPr="00AB274B">
        <w:rPr>
          <w:spacing w:val="-4"/>
          <w:lang w:val="sq-AL"/>
        </w:rPr>
        <w:t>m</w:t>
      </w:r>
      <w:r w:rsidR="00A936D2" w:rsidRPr="00AB274B">
        <w:rPr>
          <w:spacing w:val="-4"/>
          <w:lang w:val="sq-AL"/>
        </w:rPr>
        <w:t>jedisi dhe parandalimi i rrezikut (p.sh., pastrimin e zonave të ndotura, efikasiteti i energjisë, transporti urban, planet e parandalimit të rrezikut)</w:t>
      </w:r>
      <w:r w:rsidR="004A191D" w:rsidRPr="00AB274B">
        <w:rPr>
          <w:spacing w:val="-4"/>
          <w:lang w:val="sq-AL"/>
        </w:rPr>
        <w:t>;</w:t>
      </w:r>
    </w:p>
    <w:p w:rsidR="00A936D2" w:rsidRPr="00AB274B" w:rsidRDefault="00F37357" w:rsidP="00D150BA">
      <w:pPr>
        <w:pStyle w:val="Paragrafi"/>
        <w:rPr>
          <w:spacing w:val="-4"/>
          <w:lang w:val="sq-AL"/>
        </w:rPr>
      </w:pPr>
      <w:r w:rsidRPr="00AB274B">
        <w:rPr>
          <w:spacing w:val="-4"/>
          <w:lang w:val="sq-AL"/>
        </w:rPr>
        <w:t xml:space="preserve">- </w:t>
      </w:r>
      <w:r w:rsidR="00783946" w:rsidRPr="00AB274B">
        <w:rPr>
          <w:spacing w:val="-4"/>
          <w:lang w:val="sq-AL"/>
        </w:rPr>
        <w:t>q</w:t>
      </w:r>
      <w:r w:rsidR="00A936D2" w:rsidRPr="00AB274B">
        <w:rPr>
          <w:spacing w:val="-4"/>
          <w:lang w:val="sq-AL"/>
        </w:rPr>
        <w:t>asje në transport dhe telekomunikacion - bashkëpunimi territorial</w:t>
      </w:r>
      <w:r w:rsidR="004A191D" w:rsidRPr="00AB274B">
        <w:rPr>
          <w:spacing w:val="-4"/>
          <w:lang w:val="sq-AL"/>
        </w:rPr>
        <w:t>;</w:t>
      </w:r>
    </w:p>
    <w:p w:rsidR="00A936D2" w:rsidRPr="00AB274B" w:rsidRDefault="00F37357" w:rsidP="00D150BA">
      <w:pPr>
        <w:pStyle w:val="Paragrafi"/>
        <w:rPr>
          <w:spacing w:val="-4"/>
          <w:lang w:val="sq-AL"/>
        </w:rPr>
      </w:pPr>
      <w:r w:rsidRPr="00AB274B">
        <w:rPr>
          <w:spacing w:val="-4"/>
          <w:lang w:val="sq-AL"/>
        </w:rPr>
        <w:t xml:space="preserve">- </w:t>
      </w:r>
      <w:r w:rsidR="00783946" w:rsidRPr="00AB274B">
        <w:rPr>
          <w:spacing w:val="-4"/>
          <w:lang w:val="sq-AL"/>
        </w:rPr>
        <w:t>a</w:t>
      </w:r>
      <w:r w:rsidR="00A936D2" w:rsidRPr="00AB274B">
        <w:rPr>
          <w:spacing w:val="-4"/>
          <w:lang w:val="sq-AL"/>
        </w:rPr>
        <w:t>ktivitetet ndërkufitare ekonomike, sociale, mjedisore dhe bashkëpunimin transnacional, duke përfshirë bashkëpunimin bilateral ndërmjet rajoneve</w:t>
      </w:r>
      <w:r w:rsidR="006030AA" w:rsidRPr="00AB274B">
        <w:rPr>
          <w:spacing w:val="-4"/>
          <w:lang w:val="sq-AL"/>
        </w:rPr>
        <w:t>;</w:t>
      </w:r>
    </w:p>
    <w:p w:rsidR="00A936D2" w:rsidRPr="00AB274B" w:rsidRDefault="00F37357" w:rsidP="00D150BA">
      <w:pPr>
        <w:pStyle w:val="Paragrafi"/>
        <w:rPr>
          <w:spacing w:val="-4"/>
          <w:lang w:val="sq-AL"/>
        </w:rPr>
      </w:pPr>
      <w:r w:rsidRPr="00AB274B">
        <w:rPr>
          <w:spacing w:val="-4"/>
          <w:lang w:val="sq-AL"/>
        </w:rPr>
        <w:t xml:space="preserve">- </w:t>
      </w:r>
      <w:r w:rsidR="00783946" w:rsidRPr="00AB274B">
        <w:rPr>
          <w:spacing w:val="-4"/>
          <w:lang w:val="sq-AL"/>
        </w:rPr>
        <w:t>b</w:t>
      </w:r>
      <w:r w:rsidR="00A936D2" w:rsidRPr="00AB274B">
        <w:rPr>
          <w:spacing w:val="-4"/>
          <w:lang w:val="sq-AL"/>
        </w:rPr>
        <w:t xml:space="preserve">ashkëpunimi </w:t>
      </w:r>
      <w:r w:rsidR="00783946" w:rsidRPr="00AB274B">
        <w:rPr>
          <w:spacing w:val="-4"/>
          <w:lang w:val="sq-AL"/>
        </w:rPr>
        <w:t>ndër</w:t>
      </w:r>
      <w:r w:rsidR="00A936D2" w:rsidRPr="00AB274B">
        <w:rPr>
          <w:spacing w:val="-4"/>
          <w:lang w:val="sq-AL"/>
        </w:rPr>
        <w:t>rajonal, duke përfshirë krijimin e rrjeteve dhe shkëmbimin e përvojave në mes të autoriteteve rajonale dhe lokale.</w:t>
      </w:r>
    </w:p>
    <w:p w:rsidR="00A936D2" w:rsidRPr="00AB274B" w:rsidRDefault="00A936D2" w:rsidP="00D150BA">
      <w:pPr>
        <w:pStyle w:val="Paragrafi"/>
        <w:rPr>
          <w:spacing w:val="-4"/>
          <w:lang w:val="sq-AL"/>
        </w:rPr>
      </w:pPr>
      <w:r w:rsidRPr="00AB274B">
        <w:rPr>
          <w:spacing w:val="-4"/>
          <w:lang w:val="sq-AL"/>
        </w:rPr>
        <w:t>Në periudhën 2014</w:t>
      </w:r>
      <w:r w:rsidR="00783946" w:rsidRPr="00AB274B">
        <w:rPr>
          <w:spacing w:val="-4"/>
          <w:lang w:val="sq-AL"/>
        </w:rPr>
        <w:t>–</w:t>
      </w:r>
      <w:r w:rsidRPr="00AB274B">
        <w:rPr>
          <w:spacing w:val="-4"/>
          <w:lang w:val="sq-AL"/>
        </w:rPr>
        <w:t>2020</w:t>
      </w:r>
      <w:r w:rsidR="00B073AA" w:rsidRPr="00AB274B">
        <w:rPr>
          <w:spacing w:val="-4"/>
          <w:lang w:val="sq-AL"/>
        </w:rPr>
        <w:t>,</w:t>
      </w:r>
      <w:r w:rsidRPr="00AB274B">
        <w:rPr>
          <w:spacing w:val="-4"/>
          <w:lang w:val="sq-AL"/>
        </w:rPr>
        <w:t xml:space="preserve"> buxheti i alokuar është 351.8 bilion</w:t>
      </w:r>
      <w:r w:rsidR="00783946" w:rsidRPr="00AB274B">
        <w:rPr>
          <w:spacing w:val="-4"/>
          <w:lang w:val="sq-AL"/>
        </w:rPr>
        <w:t>ë</w:t>
      </w:r>
      <w:r w:rsidRPr="00AB274B">
        <w:rPr>
          <w:spacing w:val="-4"/>
          <w:lang w:val="sq-AL"/>
        </w:rPr>
        <w:t xml:space="preserve"> EUR me një fokus të veçantë në katër prioritetet kryesore të investimit: hulumtimin dhe inovacionin, agjendën digjitale, mbështetjen për SME-të dhe ekonominë e ulët e karbonit. Rreth 100 bilion</w:t>
      </w:r>
      <w:r w:rsidR="00F673B0" w:rsidRPr="00AB274B">
        <w:rPr>
          <w:spacing w:val="-4"/>
          <w:lang w:val="sq-AL"/>
        </w:rPr>
        <w:t>ë</w:t>
      </w:r>
      <w:r w:rsidRPr="00AB274B">
        <w:rPr>
          <w:spacing w:val="-4"/>
          <w:lang w:val="sq-AL"/>
        </w:rPr>
        <w:t xml:space="preserve"> EUR do të jetë e dedikuar për këta sektorë, nga të cilat 26.7 bilion</w:t>
      </w:r>
      <w:r w:rsidR="00FE7B42" w:rsidRPr="00AB274B">
        <w:rPr>
          <w:spacing w:val="-4"/>
          <w:lang w:val="sq-AL"/>
        </w:rPr>
        <w:t>ë</w:t>
      </w:r>
      <w:r w:rsidRPr="00AB274B">
        <w:rPr>
          <w:spacing w:val="-4"/>
          <w:lang w:val="sq-AL"/>
        </w:rPr>
        <w:t xml:space="preserve"> EUR do të mbështesë kalimin në një ekonomi të ulët të karbonit (efi</w:t>
      </w:r>
      <w:r w:rsidR="00056A2D" w:rsidRPr="00AB274B">
        <w:rPr>
          <w:spacing w:val="-4"/>
          <w:lang w:val="sq-AL"/>
        </w:rPr>
        <w:t>c</w:t>
      </w:r>
      <w:r w:rsidRPr="00AB274B">
        <w:rPr>
          <w:spacing w:val="-4"/>
          <w:lang w:val="sq-AL"/>
        </w:rPr>
        <w:t>iencën e energjisë dhe energjinë e rinovueshme). FEZHR</w:t>
      </w:r>
      <w:r w:rsidR="00783946" w:rsidRPr="00AB274B">
        <w:rPr>
          <w:spacing w:val="-4"/>
          <w:lang w:val="sq-AL"/>
        </w:rPr>
        <w:t>-ja</w:t>
      </w:r>
      <w:r w:rsidRPr="00AB274B">
        <w:rPr>
          <w:spacing w:val="-4"/>
          <w:lang w:val="sq-AL"/>
        </w:rPr>
        <w:t xml:space="preserve"> do të investojë për të nxitur konkurrencës dhe për të krijuar vende pune në të gjitha rajonet e BE-së. Veprimet FEZHR janë të perceptuar</w:t>
      </w:r>
      <w:r w:rsidR="00254845" w:rsidRPr="00AB274B">
        <w:rPr>
          <w:spacing w:val="-4"/>
          <w:lang w:val="sq-AL"/>
        </w:rPr>
        <w:t>a</w:t>
      </w:r>
      <w:r w:rsidRPr="00AB274B">
        <w:rPr>
          <w:spacing w:val="-4"/>
          <w:lang w:val="sq-AL"/>
        </w:rPr>
        <w:t xml:space="preserve"> për të adresuar sfidat ekonomike, mjedisore dhe sociale, me fokus të veçantë në zhvillimin e qëndrueshëm urban (mbi 50% e investimit do të jetë në zonat urbane).</w:t>
      </w:r>
    </w:p>
    <w:p w:rsidR="00A936D2" w:rsidRPr="00AB274B" w:rsidRDefault="00A936D2" w:rsidP="00D150BA">
      <w:pPr>
        <w:pStyle w:val="Paragrafi"/>
        <w:rPr>
          <w:spacing w:val="-4"/>
          <w:lang w:val="sq-AL"/>
        </w:rPr>
      </w:pPr>
      <w:r w:rsidRPr="00AB274B">
        <w:rPr>
          <w:spacing w:val="-4"/>
          <w:lang w:val="sq-AL"/>
        </w:rPr>
        <w:t>FEZHR</w:t>
      </w:r>
      <w:r w:rsidR="00783946" w:rsidRPr="00AB274B">
        <w:rPr>
          <w:spacing w:val="-4"/>
          <w:lang w:val="sq-AL"/>
        </w:rPr>
        <w:t>-ja</w:t>
      </w:r>
      <w:r w:rsidRPr="00AB274B">
        <w:rPr>
          <w:spacing w:val="-4"/>
          <w:lang w:val="sq-AL"/>
        </w:rPr>
        <w:t xml:space="preserve"> për 2014</w:t>
      </w:r>
      <w:r w:rsidR="00783946" w:rsidRPr="00AB274B">
        <w:rPr>
          <w:spacing w:val="-4"/>
          <w:lang w:val="sq-AL"/>
        </w:rPr>
        <w:t>–</w:t>
      </w:r>
      <w:r w:rsidRPr="00AB274B">
        <w:rPr>
          <w:spacing w:val="-4"/>
          <w:lang w:val="sq-AL"/>
        </w:rPr>
        <w:t>2020</w:t>
      </w:r>
      <w:r w:rsidR="00AF2CB0" w:rsidRPr="00AB274B">
        <w:rPr>
          <w:spacing w:val="-4"/>
          <w:lang w:val="sq-AL"/>
        </w:rPr>
        <w:t>,</w:t>
      </w:r>
      <w:r w:rsidRPr="00AB274B">
        <w:rPr>
          <w:spacing w:val="-4"/>
          <w:lang w:val="sq-AL"/>
        </w:rPr>
        <w:t xml:space="preserve"> fokuson investimet në disa fusha prioritare. Kjo është e njohur si “përqendrimet tematike”:</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i</w:t>
      </w:r>
      <w:r w:rsidR="00A936D2" w:rsidRPr="00AB274B">
        <w:rPr>
          <w:spacing w:val="-4"/>
          <w:lang w:val="sq-AL"/>
        </w:rPr>
        <w:t>novacioni dhe hulumtim;</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a</w:t>
      </w:r>
      <w:r w:rsidR="00A936D2" w:rsidRPr="00AB274B">
        <w:rPr>
          <w:spacing w:val="-4"/>
          <w:lang w:val="sq-AL"/>
        </w:rPr>
        <w:t>xhenda digjitale;</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m</w:t>
      </w:r>
      <w:r w:rsidR="00A936D2" w:rsidRPr="00AB274B">
        <w:rPr>
          <w:spacing w:val="-4"/>
          <w:lang w:val="sq-AL"/>
        </w:rPr>
        <w:t>bështetje për ndërmarrjet e vogla dhe të mesme (SME)</w:t>
      </w:r>
      <w:r w:rsidR="007E0C27" w:rsidRPr="00AB274B">
        <w:rPr>
          <w:spacing w:val="-4"/>
          <w:lang w:val="sq-AL"/>
        </w:rPr>
        <w:t>.</w:t>
      </w:r>
    </w:p>
    <w:p w:rsidR="00A936D2" w:rsidRPr="00AB274B" w:rsidRDefault="00A936D2" w:rsidP="00D150BA">
      <w:pPr>
        <w:pStyle w:val="Paragrafi"/>
        <w:rPr>
          <w:spacing w:val="-4"/>
          <w:lang w:val="sq-AL"/>
        </w:rPr>
      </w:pPr>
      <w:r w:rsidRPr="00AB274B">
        <w:rPr>
          <w:spacing w:val="-4"/>
          <w:lang w:val="sq-AL"/>
        </w:rPr>
        <w:t>Ekonominë e ulët të karbonit:</w:t>
      </w:r>
    </w:p>
    <w:p w:rsidR="00A936D2" w:rsidRPr="00AB274B" w:rsidRDefault="00A936D2" w:rsidP="00D150BA">
      <w:pPr>
        <w:pStyle w:val="Paragrafi"/>
        <w:rPr>
          <w:spacing w:val="-4"/>
          <w:lang w:val="sq-AL"/>
        </w:rPr>
      </w:pPr>
      <w:r w:rsidRPr="00AB274B">
        <w:rPr>
          <w:spacing w:val="-4"/>
          <w:lang w:val="sq-AL"/>
        </w:rPr>
        <w:t>Burimet e alokuara të FEZHR-së në këto prioritete do të varen nga kategoria e rajonit:</w:t>
      </w:r>
    </w:p>
    <w:p w:rsidR="00A936D2" w:rsidRPr="00AB274B" w:rsidRDefault="00F37357" w:rsidP="00D150BA">
      <w:pPr>
        <w:pStyle w:val="Paragrafi"/>
        <w:rPr>
          <w:spacing w:val="-4"/>
          <w:lang w:val="sq-AL"/>
        </w:rPr>
      </w:pPr>
      <w:r w:rsidRPr="00AB274B">
        <w:rPr>
          <w:spacing w:val="-4"/>
          <w:lang w:val="sq-AL"/>
        </w:rPr>
        <w:t xml:space="preserve">- </w:t>
      </w:r>
      <w:r w:rsidR="00DB3BD8" w:rsidRPr="00AB274B">
        <w:rPr>
          <w:spacing w:val="-4"/>
          <w:lang w:val="sq-AL"/>
        </w:rPr>
        <w:t>n</w:t>
      </w:r>
      <w:r w:rsidR="00A936D2" w:rsidRPr="00AB274B">
        <w:rPr>
          <w:spacing w:val="-4"/>
          <w:lang w:val="sq-AL"/>
        </w:rPr>
        <w:t xml:space="preserve">ë rajonet më të zhvilluara, të paktën 80% e fondeve do të </w:t>
      </w:r>
      <w:r w:rsidR="00CA64F8" w:rsidRPr="00AB274B">
        <w:rPr>
          <w:spacing w:val="-4"/>
          <w:lang w:val="sq-AL"/>
        </w:rPr>
        <w:t>përqendrohen</w:t>
      </w:r>
      <w:r w:rsidR="00A936D2" w:rsidRPr="00AB274B">
        <w:rPr>
          <w:spacing w:val="-4"/>
          <w:lang w:val="sq-AL"/>
        </w:rPr>
        <w:t xml:space="preserve"> në të paktën dy nga këto prioritete;</w:t>
      </w:r>
    </w:p>
    <w:p w:rsidR="00A936D2" w:rsidRPr="00AB274B" w:rsidRDefault="00F37357" w:rsidP="00D150BA">
      <w:pPr>
        <w:pStyle w:val="Paragrafi"/>
        <w:rPr>
          <w:spacing w:val="-4"/>
          <w:lang w:val="sq-AL"/>
        </w:rPr>
      </w:pPr>
      <w:r w:rsidRPr="00AB274B">
        <w:rPr>
          <w:spacing w:val="-4"/>
          <w:lang w:val="sq-AL"/>
        </w:rPr>
        <w:lastRenderedPageBreak/>
        <w:t xml:space="preserve">- </w:t>
      </w:r>
      <w:r w:rsidR="00DB3BD8" w:rsidRPr="00AB274B">
        <w:rPr>
          <w:spacing w:val="-4"/>
          <w:lang w:val="sq-AL"/>
        </w:rPr>
        <w:t>n</w:t>
      </w:r>
      <w:r w:rsidR="00A936D2" w:rsidRPr="00AB274B">
        <w:rPr>
          <w:spacing w:val="-4"/>
          <w:lang w:val="sq-AL"/>
        </w:rPr>
        <w:t>ë rajonet në tranzicion 60% e fondeve;</w:t>
      </w:r>
    </w:p>
    <w:p w:rsidR="00A936D2" w:rsidRPr="00AB274B" w:rsidRDefault="00F37357" w:rsidP="00D150BA">
      <w:pPr>
        <w:pStyle w:val="Paragrafi"/>
        <w:rPr>
          <w:spacing w:val="-4"/>
          <w:lang w:val="sq-AL"/>
        </w:rPr>
      </w:pPr>
      <w:r w:rsidRPr="00AB274B">
        <w:rPr>
          <w:spacing w:val="-4"/>
          <w:lang w:val="sq-AL"/>
        </w:rPr>
        <w:t xml:space="preserve">- </w:t>
      </w:r>
      <w:r w:rsidR="00DB3BD8" w:rsidRPr="00AB274B">
        <w:rPr>
          <w:spacing w:val="-4"/>
          <w:lang w:val="sq-AL"/>
        </w:rPr>
        <w:t>n</w:t>
      </w:r>
      <w:r w:rsidR="00A936D2" w:rsidRPr="00AB274B">
        <w:rPr>
          <w:spacing w:val="-4"/>
          <w:lang w:val="sq-AL"/>
        </w:rPr>
        <w:t>ë rajonet më pak të zhvilluara 50%.</w:t>
      </w:r>
    </w:p>
    <w:p w:rsidR="00A936D2" w:rsidRPr="00AB274B" w:rsidRDefault="00A936D2" w:rsidP="00D150BA">
      <w:pPr>
        <w:pStyle w:val="Paragrafi"/>
        <w:rPr>
          <w:spacing w:val="-4"/>
          <w:lang w:val="sq-AL"/>
        </w:rPr>
      </w:pPr>
      <w:r w:rsidRPr="00AB274B">
        <w:rPr>
          <w:spacing w:val="-4"/>
          <w:lang w:val="sq-AL"/>
        </w:rPr>
        <w:t>Për më tepër, disa burime të FEZHR</w:t>
      </w:r>
      <w:r w:rsidR="00783946" w:rsidRPr="00AB274B">
        <w:rPr>
          <w:spacing w:val="-4"/>
          <w:lang w:val="sq-AL"/>
        </w:rPr>
        <w:t>-së</w:t>
      </w:r>
      <w:r w:rsidRPr="00AB274B">
        <w:rPr>
          <w:spacing w:val="-4"/>
          <w:lang w:val="sq-AL"/>
        </w:rPr>
        <w:t xml:space="preserve"> do të kanalizohen në mënyrë specifike ndaj projekteve për një ekonomi më të ulët të karbonit:</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r</w:t>
      </w:r>
      <w:r w:rsidR="00A936D2" w:rsidRPr="00AB274B">
        <w:rPr>
          <w:spacing w:val="-4"/>
          <w:lang w:val="sq-AL"/>
        </w:rPr>
        <w:t>ajone të zhvilluara: 20%;</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r</w:t>
      </w:r>
      <w:r w:rsidR="00A936D2" w:rsidRPr="00AB274B">
        <w:rPr>
          <w:spacing w:val="-4"/>
          <w:lang w:val="sq-AL"/>
        </w:rPr>
        <w:t>ajonet e tranzicionit: 15%</w:t>
      </w:r>
      <w:r w:rsidR="007E0C27" w:rsidRPr="00AB274B">
        <w:rPr>
          <w:spacing w:val="-4"/>
          <w:lang w:val="sq-AL"/>
        </w:rPr>
        <w:t>;</w:t>
      </w:r>
      <w:r w:rsidR="00A936D2" w:rsidRPr="00AB274B">
        <w:rPr>
          <w:spacing w:val="-4"/>
          <w:lang w:val="sq-AL"/>
        </w:rPr>
        <w:t xml:space="preserve"> dhe</w:t>
      </w:r>
    </w:p>
    <w:p w:rsidR="00A936D2" w:rsidRPr="00AB274B" w:rsidRDefault="00F37357" w:rsidP="00D150BA">
      <w:pPr>
        <w:pStyle w:val="Paragrafi"/>
        <w:rPr>
          <w:spacing w:val="-4"/>
          <w:lang w:val="sq-AL"/>
        </w:rPr>
      </w:pPr>
      <w:r w:rsidRPr="00AB274B">
        <w:rPr>
          <w:spacing w:val="-4"/>
          <w:lang w:val="sq-AL"/>
        </w:rPr>
        <w:t xml:space="preserve">- </w:t>
      </w:r>
      <w:r w:rsidR="007E0C27" w:rsidRPr="00AB274B">
        <w:rPr>
          <w:spacing w:val="-4"/>
          <w:lang w:val="sq-AL"/>
        </w:rPr>
        <w:t>m</w:t>
      </w:r>
      <w:r w:rsidR="00A936D2" w:rsidRPr="00AB274B">
        <w:rPr>
          <w:spacing w:val="-4"/>
          <w:lang w:val="sq-AL"/>
        </w:rPr>
        <w:t>ë pak të zhvilluar: 12%.</w:t>
      </w:r>
    </w:p>
    <w:p w:rsidR="00A936D2" w:rsidRPr="00AB274B" w:rsidRDefault="00A936D2" w:rsidP="00D150BA">
      <w:pPr>
        <w:pStyle w:val="Paragrafi"/>
        <w:rPr>
          <w:spacing w:val="-4"/>
          <w:lang w:val="sq-AL"/>
        </w:rPr>
      </w:pPr>
      <w:r w:rsidRPr="00AB274B">
        <w:rPr>
          <w:spacing w:val="-4"/>
          <w:lang w:val="sq-AL"/>
        </w:rPr>
        <w:t>Karakteristikat specifike territoriale</w:t>
      </w:r>
    </w:p>
    <w:p w:rsidR="00A936D2" w:rsidRPr="00AB274B" w:rsidRDefault="00F37357" w:rsidP="00D150BA">
      <w:pPr>
        <w:pStyle w:val="Paragrafi"/>
        <w:rPr>
          <w:spacing w:val="-4"/>
          <w:lang w:val="sq-AL"/>
        </w:rPr>
      </w:pPr>
      <w:r w:rsidRPr="00AB274B">
        <w:rPr>
          <w:spacing w:val="-4"/>
          <w:lang w:val="sq-AL"/>
        </w:rPr>
        <w:t xml:space="preserve">- </w:t>
      </w:r>
      <w:r w:rsidR="00A936D2" w:rsidRPr="00AB274B">
        <w:rPr>
          <w:spacing w:val="-4"/>
          <w:lang w:val="sq-AL"/>
        </w:rPr>
        <w:t>FEZHR</w:t>
      </w:r>
      <w:r w:rsidR="000F4BAB" w:rsidRPr="00AB274B">
        <w:rPr>
          <w:spacing w:val="-4"/>
          <w:lang w:val="sq-AL"/>
        </w:rPr>
        <w:t>-ja,</w:t>
      </w:r>
      <w:r w:rsidR="00A936D2" w:rsidRPr="00AB274B">
        <w:rPr>
          <w:spacing w:val="-4"/>
          <w:lang w:val="sq-AL"/>
        </w:rPr>
        <w:t xml:space="preserve"> gjithashtu</w:t>
      </w:r>
      <w:r w:rsidR="000F4BAB" w:rsidRPr="00AB274B">
        <w:rPr>
          <w:spacing w:val="-4"/>
          <w:lang w:val="sq-AL"/>
        </w:rPr>
        <w:t>,</w:t>
      </w:r>
      <w:r w:rsidR="00A936D2" w:rsidRPr="00AB274B">
        <w:rPr>
          <w:spacing w:val="-4"/>
          <w:lang w:val="sq-AL"/>
        </w:rPr>
        <w:t xml:space="preserve"> i jep vëmendje të veçantë karakteristikave specifike territoriale. Masat e FEZHR</w:t>
      </w:r>
      <w:r w:rsidR="004E5178" w:rsidRPr="00AB274B">
        <w:rPr>
          <w:spacing w:val="-4"/>
          <w:lang w:val="sq-AL"/>
        </w:rPr>
        <w:t>-së</w:t>
      </w:r>
      <w:r w:rsidR="00A936D2" w:rsidRPr="00AB274B">
        <w:rPr>
          <w:spacing w:val="-4"/>
          <w:lang w:val="sq-AL"/>
        </w:rPr>
        <w:t xml:space="preserve"> janë projektuar për të reduktuar problemet ekonomike, mjedisore dhe sociale në zonat urbane me fokus të veçantë në zhvillimin e qëndrueshëm urban. Të paktën 5% e burimeve të FEZHR-së janë të vendosura përmes “veprime të integruara” të menaxhuara nga qytetet.</w:t>
      </w:r>
    </w:p>
    <w:p w:rsidR="00A936D2" w:rsidRPr="00AB274B" w:rsidRDefault="00F37357" w:rsidP="00D150BA">
      <w:pPr>
        <w:pStyle w:val="Paragrafi"/>
        <w:rPr>
          <w:spacing w:val="-4"/>
          <w:lang w:val="sq-AL"/>
        </w:rPr>
      </w:pPr>
      <w:r w:rsidRPr="00AB274B">
        <w:rPr>
          <w:spacing w:val="-4"/>
          <w:lang w:val="sq-AL"/>
        </w:rPr>
        <w:t xml:space="preserve">- </w:t>
      </w:r>
      <w:r w:rsidR="00E51A12" w:rsidRPr="00AB274B">
        <w:rPr>
          <w:spacing w:val="-4"/>
          <w:lang w:val="sq-AL"/>
        </w:rPr>
        <w:t xml:space="preserve">Zonat </w:t>
      </w:r>
      <w:r w:rsidR="00A936D2" w:rsidRPr="00AB274B">
        <w:rPr>
          <w:spacing w:val="-4"/>
          <w:lang w:val="sq-AL"/>
        </w:rPr>
        <w:t>e disavantazhuara nga një këndvështrim gjeografik (zonat e largëta malore ose zonat me popullsi të ulët) përfitojnë nga trajtimi i veçantë. Së fundmi, zonat larg qendrës gjithashtu përfitojnë nga ndihma specifike e FEZHR-së për të trajtuar disavantazhet e mundshme për shkak të largësisë së tyre.</w:t>
      </w:r>
    </w:p>
    <w:p w:rsidR="00A936D2" w:rsidRPr="00AB274B" w:rsidRDefault="00F37357" w:rsidP="00D150BA">
      <w:pPr>
        <w:pStyle w:val="Paragrafi"/>
        <w:rPr>
          <w:spacing w:val="-4"/>
          <w:lang w:val="sq-AL"/>
        </w:rPr>
      </w:pPr>
      <w:bookmarkStart w:id="4" w:name="_Toc445363046"/>
      <w:r w:rsidRPr="00AB274B">
        <w:rPr>
          <w:spacing w:val="-4"/>
          <w:lang w:val="sq-AL"/>
        </w:rPr>
        <w:t xml:space="preserve">3. </w:t>
      </w:r>
      <w:r w:rsidR="00A936D2" w:rsidRPr="00AB274B">
        <w:rPr>
          <w:spacing w:val="-4"/>
          <w:lang w:val="sq-AL"/>
        </w:rPr>
        <w:t xml:space="preserve">Kuadri </w:t>
      </w:r>
      <w:r w:rsidR="00B21BBA" w:rsidRPr="00AB274B">
        <w:rPr>
          <w:spacing w:val="-4"/>
          <w:lang w:val="sq-AL"/>
        </w:rPr>
        <w:t>ligjor për zhvillimin rajonal</w:t>
      </w:r>
      <w:bookmarkEnd w:id="4"/>
    </w:p>
    <w:p w:rsidR="00A936D2" w:rsidRPr="00AB274B" w:rsidRDefault="00A936D2" w:rsidP="00D150BA">
      <w:pPr>
        <w:pStyle w:val="Paragrafi"/>
        <w:rPr>
          <w:spacing w:val="-4"/>
          <w:lang w:val="sq-AL"/>
        </w:rPr>
      </w:pPr>
      <w:r w:rsidRPr="00AB274B">
        <w:rPr>
          <w:spacing w:val="-4"/>
          <w:lang w:val="sq-AL"/>
        </w:rPr>
        <w:t xml:space="preserve">Në kuadër të reformës së zhvillimit rajonal, të ndërmarr nga </w:t>
      </w:r>
      <w:r w:rsidR="009D0FD4" w:rsidRPr="00AB274B">
        <w:rPr>
          <w:spacing w:val="-4"/>
          <w:lang w:val="sq-AL"/>
        </w:rPr>
        <w:t>qeveria shqiptare</w:t>
      </w:r>
      <w:r w:rsidRPr="00AB274B">
        <w:rPr>
          <w:spacing w:val="-4"/>
          <w:lang w:val="sq-AL"/>
        </w:rPr>
        <w:t>, me asistencën e partnerëve ndërkombëtar, si</w:t>
      </w:r>
      <w:r w:rsidR="00CF309C" w:rsidRPr="00AB274B">
        <w:rPr>
          <w:spacing w:val="-4"/>
          <w:lang w:val="sq-AL"/>
        </w:rPr>
        <w:t xml:space="preserve">: </w:t>
      </w:r>
      <w:r w:rsidRPr="00AB274B">
        <w:rPr>
          <w:spacing w:val="-4"/>
          <w:lang w:val="sq-AL"/>
        </w:rPr>
        <w:t>ADA, GIZ, SDC etj.</w:t>
      </w:r>
      <w:r w:rsidR="00835397" w:rsidRPr="00AB274B">
        <w:rPr>
          <w:spacing w:val="-4"/>
          <w:lang w:val="sq-AL"/>
        </w:rPr>
        <w:t>,</w:t>
      </w:r>
      <w:r w:rsidR="00DA186C" w:rsidRPr="00AB274B">
        <w:rPr>
          <w:spacing w:val="-4"/>
          <w:lang w:val="sq-AL"/>
        </w:rPr>
        <w:t xml:space="preserve"> </w:t>
      </w:r>
      <w:r w:rsidRPr="00AB274B">
        <w:rPr>
          <w:spacing w:val="-4"/>
          <w:lang w:val="sq-AL"/>
        </w:rPr>
        <w:t xml:space="preserve">po punohet për zhvillimin e politikës kombëtare për zhvillimin rajonal në terma afatgjatë, hartimin e </w:t>
      </w:r>
      <w:r w:rsidR="00B21BBA" w:rsidRPr="00AB274B">
        <w:rPr>
          <w:spacing w:val="-4"/>
          <w:lang w:val="sq-AL"/>
        </w:rPr>
        <w:t>ligjit për zhvillimin rajonal</w:t>
      </w:r>
      <w:r w:rsidRPr="00AB274B">
        <w:rPr>
          <w:spacing w:val="-4"/>
          <w:lang w:val="sq-AL"/>
        </w:rPr>
        <w:t>, i cili pritet të progresoj</w:t>
      </w:r>
      <w:r w:rsidR="00EF478E" w:rsidRPr="00AB274B">
        <w:rPr>
          <w:spacing w:val="-4"/>
          <w:lang w:val="sq-AL"/>
        </w:rPr>
        <w:t>ë</w:t>
      </w:r>
      <w:r w:rsidRPr="00AB274B">
        <w:rPr>
          <w:spacing w:val="-4"/>
          <w:lang w:val="sq-AL"/>
        </w:rPr>
        <w:t xml:space="preserve"> gjatë vitit 2016, si dhe Programi Operacional për Zhvillimin e Rajoneve. Krahas përthithjes së praktikave më të mira të Bashkimit </w:t>
      </w:r>
      <w:r w:rsidR="00B21BBA" w:rsidRPr="00AB274B">
        <w:rPr>
          <w:spacing w:val="-4"/>
          <w:lang w:val="sq-AL"/>
        </w:rPr>
        <w:t>Evropian</w:t>
      </w:r>
      <w:r w:rsidRPr="00AB274B">
        <w:rPr>
          <w:spacing w:val="-4"/>
          <w:lang w:val="sq-AL"/>
        </w:rPr>
        <w:t xml:space="preserve">, nëpërmjet këtij kuadri zhvillimi, do të arrihet konkretizimi i prioriteteve kombëtare të zhvillimit rajonal, arritja e objektivave për një kohezion territorial, me qëllim pasjen e rajoneve me zhvillim të balancuar, konkurruese dhe me zhvillim të qëndrueshëm ekonomik, social e mjedisor. </w:t>
      </w:r>
    </w:p>
    <w:p w:rsidR="00A936D2" w:rsidRPr="00AB274B" w:rsidRDefault="00A936D2" w:rsidP="00D150BA">
      <w:pPr>
        <w:pStyle w:val="Paragrafi"/>
        <w:rPr>
          <w:spacing w:val="-4"/>
          <w:lang w:val="sq-AL"/>
        </w:rPr>
      </w:pPr>
      <w:r w:rsidRPr="00AB274B">
        <w:rPr>
          <w:spacing w:val="-4"/>
          <w:lang w:val="sq-AL"/>
        </w:rPr>
        <w:t xml:space="preserve">Në dhjetor të vitit 2015, me </w:t>
      </w:r>
      <w:r w:rsidR="00B21BBA" w:rsidRPr="00AB274B">
        <w:rPr>
          <w:spacing w:val="-4"/>
          <w:lang w:val="sq-AL"/>
        </w:rPr>
        <w:t>v</w:t>
      </w:r>
      <w:r w:rsidRPr="00AB274B">
        <w:rPr>
          <w:spacing w:val="-4"/>
          <w:lang w:val="sq-AL"/>
        </w:rPr>
        <w:t xml:space="preserve">endim i Këshillit të Ministrave </w:t>
      </w:r>
      <w:r w:rsidR="00B21BBA" w:rsidRPr="00AB274B">
        <w:rPr>
          <w:spacing w:val="-4"/>
          <w:lang w:val="sq-AL"/>
        </w:rPr>
        <w:t>n</w:t>
      </w:r>
      <w:r w:rsidR="003E38F8" w:rsidRPr="00AB274B">
        <w:rPr>
          <w:spacing w:val="-4"/>
          <w:lang w:val="sq-AL"/>
        </w:rPr>
        <w:t>r.</w:t>
      </w:r>
      <w:r w:rsidR="00DA186C" w:rsidRPr="00AB274B">
        <w:rPr>
          <w:spacing w:val="-4"/>
          <w:lang w:val="sq-AL"/>
        </w:rPr>
        <w:t xml:space="preserve"> </w:t>
      </w:r>
      <w:r w:rsidRPr="00AB274B">
        <w:rPr>
          <w:spacing w:val="-4"/>
          <w:lang w:val="sq-AL"/>
        </w:rPr>
        <w:t>961, datë 2.12.2015</w:t>
      </w:r>
      <w:r w:rsidR="00B21BBA" w:rsidRPr="00AB274B">
        <w:rPr>
          <w:spacing w:val="-4"/>
          <w:lang w:val="sq-AL"/>
        </w:rPr>
        <w:t>,</w:t>
      </w:r>
      <w:r w:rsidRPr="00AB274B">
        <w:rPr>
          <w:spacing w:val="-4"/>
          <w:lang w:val="sq-AL"/>
        </w:rPr>
        <w:t xml:space="preserve"> “</w:t>
      </w:r>
      <w:r w:rsidR="00B21BBA" w:rsidRPr="00AB274B">
        <w:rPr>
          <w:spacing w:val="-4"/>
          <w:lang w:val="sq-AL"/>
        </w:rPr>
        <w:t>P</w:t>
      </w:r>
      <w:r w:rsidRPr="00AB274B">
        <w:rPr>
          <w:spacing w:val="-4"/>
          <w:lang w:val="sq-AL"/>
        </w:rPr>
        <w:t xml:space="preserve">ër krijimin, organizimin dhe funksionimin e </w:t>
      </w:r>
      <w:r w:rsidR="00B21BBA" w:rsidRPr="00AB274B">
        <w:rPr>
          <w:spacing w:val="-4"/>
          <w:lang w:val="sq-AL"/>
        </w:rPr>
        <w:t xml:space="preserve">Agjencisë Kombëtare </w:t>
      </w:r>
      <w:r w:rsidRPr="00AB274B">
        <w:rPr>
          <w:spacing w:val="-4"/>
          <w:lang w:val="sq-AL"/>
        </w:rPr>
        <w:t xml:space="preserve">për </w:t>
      </w:r>
      <w:r w:rsidR="00B21BBA" w:rsidRPr="00AB274B">
        <w:rPr>
          <w:spacing w:val="-4"/>
          <w:lang w:val="sq-AL"/>
        </w:rPr>
        <w:t>Zhvillimin Rajonal</w:t>
      </w:r>
      <w:r w:rsidRPr="00AB274B">
        <w:rPr>
          <w:spacing w:val="-4"/>
          <w:lang w:val="sq-AL"/>
        </w:rPr>
        <w:t xml:space="preserve">, të agjencive të zhvillimit rajonal dhe </w:t>
      </w:r>
      <w:r w:rsidR="00B21BBA" w:rsidRPr="00AB274B">
        <w:rPr>
          <w:spacing w:val="-4"/>
          <w:lang w:val="sq-AL"/>
        </w:rPr>
        <w:t xml:space="preserve">Agjencisë </w:t>
      </w:r>
      <w:r w:rsidRPr="00AB274B">
        <w:rPr>
          <w:spacing w:val="-4"/>
          <w:lang w:val="sq-AL"/>
        </w:rPr>
        <w:t xml:space="preserve">së </w:t>
      </w:r>
      <w:r w:rsidR="00B21BBA" w:rsidRPr="00AB274B">
        <w:rPr>
          <w:spacing w:val="-4"/>
          <w:lang w:val="sq-AL"/>
        </w:rPr>
        <w:t>Zhvillimit Ekonomik Rajonal</w:t>
      </w:r>
      <w:r w:rsidRPr="00AB274B">
        <w:rPr>
          <w:spacing w:val="-4"/>
          <w:lang w:val="sq-AL"/>
        </w:rPr>
        <w:t>”, janë miratuar 4 zonat e zhvillimit rajonal, si dhe strukturat zbatimit të politikës kombëtare për zhvillimin rajonal.</w:t>
      </w:r>
    </w:p>
    <w:p w:rsidR="00A936D2" w:rsidRPr="00AB274B" w:rsidRDefault="00A936D2" w:rsidP="00D150BA">
      <w:pPr>
        <w:pStyle w:val="Paragrafi"/>
        <w:rPr>
          <w:spacing w:val="-4"/>
          <w:lang w:val="sq-AL"/>
        </w:rPr>
      </w:pPr>
      <w:r w:rsidRPr="00AB274B">
        <w:rPr>
          <w:spacing w:val="-4"/>
          <w:lang w:val="sq-AL"/>
        </w:rPr>
        <w:t xml:space="preserve">Krahas ligjit për </w:t>
      </w:r>
      <w:r w:rsidR="00E038D1" w:rsidRPr="00AB274B">
        <w:rPr>
          <w:spacing w:val="-4"/>
          <w:lang w:val="sq-AL"/>
        </w:rPr>
        <w:t>zhvillimin rajonal</w:t>
      </w:r>
      <w:r w:rsidRPr="00AB274B">
        <w:rPr>
          <w:spacing w:val="-4"/>
          <w:lang w:val="sq-AL"/>
        </w:rPr>
        <w:t>, përgjatë procesit të reformës për zhvillimin rajonal do të hartohet Programi Operacional të Zhvillimit Rajonal, në nivel Kombëtar, s</w:t>
      </w:r>
      <w:r w:rsidR="0031298A" w:rsidRPr="00AB274B">
        <w:rPr>
          <w:spacing w:val="-4"/>
          <w:lang w:val="sq-AL"/>
        </w:rPr>
        <w:t>i dhe profilet analitike për se</w:t>
      </w:r>
      <w:r w:rsidRPr="00AB274B">
        <w:rPr>
          <w:spacing w:val="-4"/>
          <w:lang w:val="sq-AL"/>
        </w:rPr>
        <w:t>cilin rajon zhvillimi, për t</w:t>
      </w:r>
      <w:r w:rsidR="00CF309C" w:rsidRPr="00AB274B">
        <w:rPr>
          <w:spacing w:val="-4"/>
          <w:lang w:val="sq-AL"/>
        </w:rPr>
        <w:t>’</w:t>
      </w:r>
      <w:r w:rsidRPr="00AB274B">
        <w:rPr>
          <w:spacing w:val="-4"/>
          <w:lang w:val="sq-AL"/>
        </w:rPr>
        <w:t xml:space="preserve">u përkthyer më pas në Programe Operacionale të Zhvillimit të Rajonit përkatës. Këto programe do të jenë dokumente të hartuara nga një perspektivë e sfidave, të nevojshme për të nxitur më tej zhvillimin në nivel rajonal e më gjerë atë në nivel kombëtar dhe procesin e negociatave dhe integrimit në BE. </w:t>
      </w:r>
    </w:p>
    <w:p w:rsidR="00A936D2" w:rsidRPr="00AB274B" w:rsidRDefault="00F37357" w:rsidP="00D150BA">
      <w:pPr>
        <w:pStyle w:val="Paragrafi"/>
        <w:rPr>
          <w:spacing w:val="-4"/>
          <w:lang w:val="sq-AL"/>
        </w:rPr>
      </w:pPr>
      <w:bookmarkStart w:id="5" w:name="_Toc445363047"/>
      <w:r w:rsidRPr="00AB274B">
        <w:rPr>
          <w:spacing w:val="-4"/>
          <w:lang w:val="sq-AL"/>
        </w:rPr>
        <w:t xml:space="preserve">4. </w:t>
      </w:r>
      <w:r w:rsidR="00A936D2" w:rsidRPr="00AB274B">
        <w:rPr>
          <w:spacing w:val="-4"/>
          <w:lang w:val="sq-AL"/>
        </w:rPr>
        <w:t>Kuadri Strategjik për Zhvillimin Rajonal</w:t>
      </w:r>
      <w:bookmarkEnd w:id="5"/>
    </w:p>
    <w:p w:rsidR="00A936D2" w:rsidRPr="00AB274B" w:rsidRDefault="00A936D2" w:rsidP="00D150BA">
      <w:pPr>
        <w:pStyle w:val="Paragrafi"/>
        <w:rPr>
          <w:spacing w:val="-4"/>
          <w:lang w:val="sq-AL"/>
        </w:rPr>
      </w:pPr>
      <w:r w:rsidRPr="00AB274B">
        <w:rPr>
          <w:spacing w:val="-4"/>
          <w:lang w:val="sq-AL"/>
        </w:rPr>
        <w:t xml:space="preserve">Programi i </w:t>
      </w:r>
      <w:r w:rsidR="00F87FDE" w:rsidRPr="00AB274B">
        <w:rPr>
          <w:spacing w:val="-4"/>
          <w:lang w:val="sq-AL"/>
        </w:rPr>
        <w:t xml:space="preserve">qeverisë përcakton si prioritetet politike për rajonalizimin </w:t>
      </w:r>
      <w:r w:rsidRPr="00AB274B">
        <w:rPr>
          <w:spacing w:val="-4"/>
          <w:lang w:val="sq-AL"/>
        </w:rPr>
        <w:t xml:space="preserve">(ndarja e vendit në rajone) dhe </w:t>
      </w:r>
      <w:r w:rsidR="003E2307" w:rsidRPr="00AB274B">
        <w:rPr>
          <w:spacing w:val="-4"/>
          <w:lang w:val="sq-AL"/>
        </w:rPr>
        <w:t>reformën rajonale</w:t>
      </w:r>
      <w:r w:rsidRPr="00AB274B">
        <w:rPr>
          <w:spacing w:val="-4"/>
          <w:lang w:val="sq-AL"/>
        </w:rPr>
        <w:t>. Programi lidhet me: i) krijimin e rajoneve dhe rikonfigurimin e qarqeve sipas modeleve e</w:t>
      </w:r>
      <w:r w:rsidR="00F87FDE" w:rsidRPr="00AB274B">
        <w:rPr>
          <w:spacing w:val="-4"/>
          <w:lang w:val="sq-AL"/>
        </w:rPr>
        <w:t>v</w:t>
      </w:r>
      <w:r w:rsidRPr="00AB274B">
        <w:rPr>
          <w:spacing w:val="-4"/>
          <w:lang w:val="sq-AL"/>
        </w:rPr>
        <w:t xml:space="preserve">ropiane të rajoneve dhe vetqeverisjes; ii) udhëheqjen e re lidhur me politikat zhvillimore kombëtare dhe rajonale; iii) rritjen e funksioneve dhe kompetencave të njësive ekonomike të qeverisë shqiptare në nivel rajonal; iv) rritja e burimeve financiare dhe aseteve në rajonet respektive; v) modeli i ri dhe më efikas për autoritetet qendrore dhe lokale në nivel rajonal; vi) reforma vendimtare për përfshirjen e Shqipërisë si një vend kandidat i BE-së; vii) mbështetje teknike dhe fonde nga instrumentet e BE-së për fuqizimin e rajoneve. Programi i qeverisë shqiptare në mënyrë të qartë ofron mundësi për krijimin e rajoneve në përputhje me parimet e Kartës Evropiane. </w:t>
      </w:r>
    </w:p>
    <w:p w:rsidR="00A936D2" w:rsidRPr="00AB274B" w:rsidRDefault="00A936D2" w:rsidP="00D150BA">
      <w:pPr>
        <w:pStyle w:val="Paragrafi"/>
        <w:rPr>
          <w:rFonts w:cs="Garamond"/>
          <w:spacing w:val="-4"/>
          <w:lang w:val="sq-AL"/>
        </w:rPr>
      </w:pPr>
      <w:r w:rsidRPr="00AB274B">
        <w:rPr>
          <w:spacing w:val="-4"/>
          <w:lang w:val="sq-AL"/>
        </w:rPr>
        <w:t>Ky këndvështrim i orienton rajonet të përq</w:t>
      </w:r>
      <w:r w:rsidR="00885837" w:rsidRPr="00AB274B">
        <w:rPr>
          <w:spacing w:val="-4"/>
          <w:lang w:val="sq-AL"/>
        </w:rPr>
        <w:t>e</w:t>
      </w:r>
      <w:r w:rsidRPr="00AB274B">
        <w:rPr>
          <w:spacing w:val="-4"/>
          <w:lang w:val="sq-AL"/>
        </w:rPr>
        <w:t xml:space="preserve">ndrohen në çështjet e zhvillimit rajonal dhe për këtë qëllim të përfitojnë jo vetëm nga burimet e brendshme, por edhe nga burimet e BE-së. Kjo lë hapësirë </w:t>
      </w:r>
      <w:r w:rsidRPr="00AB274B">
        <w:rPr>
          <w:rFonts w:ascii="Cambria Math" w:hAnsi="Cambria Math" w:cs="Cambria Math"/>
          <w:spacing w:val="-4"/>
          <w:lang w:val="sq-AL"/>
        </w:rPr>
        <w:t>​​</w:t>
      </w:r>
      <w:r w:rsidRPr="00AB274B">
        <w:rPr>
          <w:rFonts w:cs="Garamond"/>
          <w:spacing w:val="-4"/>
          <w:lang w:val="sq-AL"/>
        </w:rPr>
        <w:t xml:space="preserve">për një rishikim të gjerë të institucioneve të dekoncentruara në nivel rajonal, duke përfshirë edhe kompetencat e tyre. </w:t>
      </w:r>
    </w:p>
    <w:p w:rsidR="00A936D2" w:rsidRPr="00AB274B" w:rsidRDefault="00A936D2" w:rsidP="00D150BA">
      <w:pPr>
        <w:pStyle w:val="Paragrafi"/>
        <w:rPr>
          <w:spacing w:val="-4"/>
          <w:lang w:val="sq-AL"/>
        </w:rPr>
      </w:pPr>
      <w:r w:rsidRPr="00AB274B">
        <w:rPr>
          <w:spacing w:val="-4"/>
          <w:lang w:val="sq-AL"/>
        </w:rPr>
        <w:t>Strategjia Kombëtare për Zhvillim dhe Integrim (SKZHI) për periudhën 2015</w:t>
      </w:r>
      <w:r w:rsidR="00F624AC" w:rsidRPr="00AB274B">
        <w:rPr>
          <w:spacing w:val="-4"/>
          <w:lang w:val="sq-AL"/>
        </w:rPr>
        <w:t>–</w:t>
      </w:r>
      <w:r w:rsidRPr="00AB274B">
        <w:rPr>
          <w:spacing w:val="-4"/>
          <w:lang w:val="sq-AL"/>
        </w:rPr>
        <w:t xml:space="preserve">2020 është dokumenti themelor strategjik është hartuar nga </w:t>
      </w:r>
      <w:r w:rsidR="003E2307" w:rsidRPr="00AB274B">
        <w:rPr>
          <w:spacing w:val="-4"/>
          <w:lang w:val="sq-AL"/>
        </w:rPr>
        <w:t xml:space="preserve">qeveria shqiptare. </w:t>
      </w:r>
      <w:r w:rsidRPr="00AB274B">
        <w:rPr>
          <w:spacing w:val="-4"/>
          <w:lang w:val="sq-AL"/>
        </w:rPr>
        <w:t>SKZHI</w:t>
      </w:r>
      <w:r w:rsidR="002337BB" w:rsidRPr="00AB274B">
        <w:rPr>
          <w:spacing w:val="-4"/>
          <w:lang w:val="sq-AL"/>
        </w:rPr>
        <w:t>-ja</w:t>
      </w:r>
      <w:r w:rsidRPr="00AB274B">
        <w:rPr>
          <w:spacing w:val="-4"/>
          <w:lang w:val="sq-AL"/>
        </w:rPr>
        <w:t xml:space="preserve"> orienton politikat kombëtare me qëllim arritjen e standardeve të nevojshme për integrimin e vendit në BE, si dhe zhvillimin e balancuar të vendit përmes</w:t>
      </w:r>
      <w:r w:rsidR="00DA186C" w:rsidRPr="00AB274B">
        <w:rPr>
          <w:spacing w:val="-4"/>
          <w:lang w:val="sq-AL"/>
        </w:rPr>
        <w:t xml:space="preserve"> </w:t>
      </w:r>
      <w:r w:rsidRPr="00AB274B">
        <w:rPr>
          <w:spacing w:val="-4"/>
          <w:lang w:val="sq-AL"/>
        </w:rPr>
        <w:t xml:space="preserve">bashkëpunimit midis qarqeve/rajoneve të vendit, duke rritur kështu konkureshmërinë globale të vendit. </w:t>
      </w:r>
      <w:r w:rsidR="00E038D1" w:rsidRPr="00AB274B">
        <w:rPr>
          <w:spacing w:val="-4"/>
          <w:lang w:val="sq-AL"/>
        </w:rPr>
        <w:t xml:space="preserve">SKZHI-ja </w:t>
      </w:r>
      <w:r w:rsidRPr="00AB274B">
        <w:rPr>
          <w:spacing w:val="-4"/>
          <w:lang w:val="sq-AL"/>
        </w:rPr>
        <w:t>përfshin</w:t>
      </w:r>
      <w:r w:rsidR="00D70187" w:rsidRPr="00AB274B">
        <w:rPr>
          <w:spacing w:val="-4"/>
          <w:lang w:val="sq-AL"/>
        </w:rPr>
        <w:t>,</w:t>
      </w:r>
      <w:r w:rsidRPr="00AB274B">
        <w:rPr>
          <w:spacing w:val="-4"/>
          <w:lang w:val="sq-AL"/>
        </w:rPr>
        <w:t xml:space="preserve"> gjithashtu</w:t>
      </w:r>
      <w:r w:rsidR="00D70187" w:rsidRPr="00AB274B">
        <w:rPr>
          <w:spacing w:val="-4"/>
          <w:lang w:val="sq-AL"/>
        </w:rPr>
        <w:t>,</w:t>
      </w:r>
      <w:r w:rsidRPr="00AB274B">
        <w:rPr>
          <w:spacing w:val="-4"/>
          <w:lang w:val="sq-AL"/>
        </w:rPr>
        <w:t xml:space="preserve"> </w:t>
      </w:r>
      <w:r w:rsidR="009A29C2" w:rsidRPr="00AB274B">
        <w:rPr>
          <w:spacing w:val="-4"/>
          <w:lang w:val="sq-AL"/>
        </w:rPr>
        <w:t xml:space="preserve">programin e qeverisë </w:t>
      </w:r>
      <w:r w:rsidRPr="00AB274B">
        <w:rPr>
          <w:spacing w:val="-4"/>
          <w:lang w:val="sq-AL"/>
        </w:rPr>
        <w:t>“</w:t>
      </w:r>
      <w:r w:rsidR="007D1EE9" w:rsidRPr="00AB274B">
        <w:rPr>
          <w:spacing w:val="-4"/>
          <w:lang w:val="sq-AL"/>
        </w:rPr>
        <w:t>P</w:t>
      </w:r>
      <w:r w:rsidRPr="00AB274B">
        <w:rPr>
          <w:spacing w:val="-4"/>
          <w:lang w:val="sq-AL"/>
        </w:rPr>
        <w:t>ër të transformuar Shqipërinë në një model që frymëzon paqen dhe zhvillimin në rajon”.</w:t>
      </w:r>
      <w:r w:rsidR="00DA186C" w:rsidRPr="00AB274B">
        <w:rPr>
          <w:spacing w:val="-4"/>
          <w:lang w:val="sq-AL"/>
        </w:rPr>
        <w:t xml:space="preserve"> </w:t>
      </w:r>
      <w:r w:rsidR="00E038D1" w:rsidRPr="00AB274B">
        <w:rPr>
          <w:spacing w:val="-4"/>
          <w:lang w:val="sq-AL"/>
        </w:rPr>
        <w:t xml:space="preserve">SKZHI-ja </w:t>
      </w:r>
      <w:r w:rsidRPr="00AB274B">
        <w:rPr>
          <w:spacing w:val="-4"/>
          <w:lang w:val="sq-AL"/>
        </w:rPr>
        <w:t xml:space="preserve">ofron kornizën strategjike për të gjitha strategjitë sektoriale dhe ndërsektoriale dhe është shtylla kryesore e Sistemit të Planifikimit të Integruar (SPI). </w:t>
      </w:r>
    </w:p>
    <w:p w:rsidR="00A936D2" w:rsidRPr="00AB274B" w:rsidRDefault="00A936D2" w:rsidP="00D150BA">
      <w:pPr>
        <w:pStyle w:val="Paragrafi"/>
        <w:rPr>
          <w:spacing w:val="-4"/>
          <w:lang w:val="sq-AL"/>
        </w:rPr>
      </w:pPr>
      <w:r w:rsidRPr="00AB274B">
        <w:rPr>
          <w:spacing w:val="-4"/>
          <w:lang w:val="sq-AL"/>
        </w:rPr>
        <w:t>Sfidat kryesore që mbeten për t</w:t>
      </w:r>
      <w:r w:rsidR="00735E31" w:rsidRPr="00AB274B">
        <w:rPr>
          <w:spacing w:val="-4"/>
          <w:lang w:val="sq-AL"/>
        </w:rPr>
        <w:t>’</w:t>
      </w:r>
      <w:r w:rsidRPr="00AB274B">
        <w:rPr>
          <w:spacing w:val="-4"/>
          <w:lang w:val="sq-AL"/>
        </w:rPr>
        <w:t>u adresuar gjatë periudhës së planifikimit për vitet 2015</w:t>
      </w:r>
      <w:r w:rsidR="00CB3F50" w:rsidRPr="00AB274B">
        <w:rPr>
          <w:spacing w:val="-4"/>
          <w:lang w:val="sq-AL"/>
        </w:rPr>
        <w:t>–</w:t>
      </w:r>
      <w:r w:rsidRPr="00AB274B">
        <w:rPr>
          <w:spacing w:val="-4"/>
          <w:lang w:val="sq-AL"/>
        </w:rPr>
        <w:t>2020 përmblidhen:</w:t>
      </w:r>
    </w:p>
    <w:p w:rsidR="00A936D2" w:rsidRPr="00AB274B" w:rsidRDefault="00F37357" w:rsidP="00D150BA">
      <w:pPr>
        <w:pStyle w:val="Paragrafi"/>
        <w:rPr>
          <w:spacing w:val="-4"/>
          <w:lang w:val="sq-AL"/>
        </w:rPr>
      </w:pPr>
      <w:r w:rsidRPr="00AB274B">
        <w:rPr>
          <w:spacing w:val="-4"/>
          <w:lang w:val="sq-AL"/>
        </w:rPr>
        <w:t xml:space="preserve">- </w:t>
      </w:r>
      <w:r w:rsidR="00CB3F50" w:rsidRPr="00AB274B">
        <w:rPr>
          <w:spacing w:val="-4"/>
          <w:lang w:val="sq-AL"/>
        </w:rPr>
        <w:t xml:space="preserve">nevoja </w:t>
      </w:r>
      <w:r w:rsidR="00A936D2" w:rsidRPr="00AB274B">
        <w:rPr>
          <w:spacing w:val="-4"/>
          <w:lang w:val="sq-AL"/>
        </w:rPr>
        <w:t>për adresimin e zhvillimit të pabarabartë midis rajoneve brenda vendit dhe në kontekstin ndërkombëtar</w:t>
      </w:r>
      <w:r w:rsidR="00B52522" w:rsidRPr="00AB274B">
        <w:rPr>
          <w:spacing w:val="-4"/>
          <w:lang w:val="sq-AL"/>
        </w:rPr>
        <w:t>;</w:t>
      </w:r>
    </w:p>
    <w:p w:rsidR="00A936D2" w:rsidRPr="00AB274B" w:rsidRDefault="00F37357" w:rsidP="00D150BA">
      <w:pPr>
        <w:pStyle w:val="Paragrafi"/>
        <w:rPr>
          <w:spacing w:val="-4"/>
          <w:lang w:val="sq-AL"/>
        </w:rPr>
      </w:pPr>
      <w:r w:rsidRPr="00AB274B">
        <w:rPr>
          <w:spacing w:val="-4"/>
          <w:lang w:val="sq-AL"/>
        </w:rPr>
        <w:t xml:space="preserve">- </w:t>
      </w:r>
      <w:r w:rsidR="00CB3F50" w:rsidRPr="00AB274B">
        <w:rPr>
          <w:spacing w:val="-4"/>
          <w:lang w:val="sq-AL"/>
        </w:rPr>
        <w:t xml:space="preserve">balancimi </w:t>
      </w:r>
      <w:r w:rsidR="00A936D2" w:rsidRPr="00AB274B">
        <w:rPr>
          <w:spacing w:val="-4"/>
          <w:lang w:val="sq-AL"/>
        </w:rPr>
        <w:t>i zhvillimit midis rajoneve dhe brenda bashkive, midis zonave urbane dhe atyre rurale dhe midis zonave bregdetare dhe atyre periferike malore;</w:t>
      </w:r>
    </w:p>
    <w:p w:rsidR="00A936D2" w:rsidRPr="00AB274B" w:rsidRDefault="00F37357" w:rsidP="00D150BA">
      <w:pPr>
        <w:pStyle w:val="Paragrafi"/>
        <w:rPr>
          <w:spacing w:val="-4"/>
          <w:lang w:val="sq-AL"/>
        </w:rPr>
      </w:pPr>
      <w:r w:rsidRPr="00AB274B">
        <w:rPr>
          <w:spacing w:val="-4"/>
          <w:lang w:val="sq-AL"/>
        </w:rPr>
        <w:t xml:space="preserve">- </w:t>
      </w:r>
      <w:r w:rsidR="00E339B4" w:rsidRPr="00AB274B">
        <w:rPr>
          <w:spacing w:val="-4"/>
          <w:lang w:val="sq-AL"/>
        </w:rPr>
        <w:t xml:space="preserve">trajtimi </w:t>
      </w:r>
      <w:r w:rsidR="00A936D2" w:rsidRPr="00AB274B">
        <w:rPr>
          <w:spacing w:val="-4"/>
          <w:lang w:val="sq-AL"/>
        </w:rPr>
        <w:t>i aspekteve që lidhen me migrimin dhe emigrimin (brenda dhe jashtë vendit);</w:t>
      </w:r>
    </w:p>
    <w:p w:rsidR="00A936D2" w:rsidRPr="00AB274B" w:rsidRDefault="00F37357" w:rsidP="00D150BA">
      <w:pPr>
        <w:pStyle w:val="Paragrafi"/>
        <w:rPr>
          <w:spacing w:val="-4"/>
          <w:lang w:val="sq-AL"/>
        </w:rPr>
      </w:pPr>
      <w:r w:rsidRPr="00AB274B">
        <w:rPr>
          <w:spacing w:val="-4"/>
          <w:lang w:val="sq-AL"/>
        </w:rPr>
        <w:t xml:space="preserve">- </w:t>
      </w:r>
      <w:r w:rsidR="00E339B4" w:rsidRPr="00AB274B">
        <w:rPr>
          <w:spacing w:val="-4"/>
          <w:lang w:val="sq-AL"/>
        </w:rPr>
        <w:t xml:space="preserve">trajtimi </w:t>
      </w:r>
      <w:r w:rsidR="00A936D2" w:rsidRPr="00AB274B">
        <w:rPr>
          <w:spacing w:val="-4"/>
          <w:lang w:val="sq-AL"/>
        </w:rPr>
        <w:t>i aspekteve që lidhen me mbipopullimin në zonat më të zhvilluara dhe largimit nga zona të tjera;</w:t>
      </w:r>
    </w:p>
    <w:p w:rsidR="00A936D2" w:rsidRPr="00AB274B" w:rsidRDefault="00F37357" w:rsidP="00D150BA">
      <w:pPr>
        <w:pStyle w:val="Paragrafi"/>
        <w:rPr>
          <w:spacing w:val="-4"/>
          <w:lang w:val="sq-AL"/>
        </w:rPr>
      </w:pPr>
      <w:r w:rsidRPr="00AB274B">
        <w:rPr>
          <w:spacing w:val="-4"/>
          <w:lang w:val="sq-AL"/>
        </w:rPr>
        <w:t xml:space="preserve">- </w:t>
      </w:r>
      <w:r w:rsidR="00E339B4" w:rsidRPr="00AB274B">
        <w:rPr>
          <w:spacing w:val="-4"/>
          <w:lang w:val="sq-AL"/>
        </w:rPr>
        <w:t xml:space="preserve">nevoja </w:t>
      </w:r>
      <w:r w:rsidR="00A936D2" w:rsidRPr="00AB274B">
        <w:rPr>
          <w:spacing w:val="-4"/>
          <w:lang w:val="sq-AL"/>
        </w:rPr>
        <w:t>për trajtimin e dobësive në kuadrin e politikave dhe kapaciteteve institucionale</w:t>
      </w:r>
      <w:r w:rsidR="00E339B4" w:rsidRPr="00AB274B">
        <w:rPr>
          <w:spacing w:val="-4"/>
          <w:lang w:val="sq-AL"/>
        </w:rPr>
        <w:t>.</w:t>
      </w:r>
    </w:p>
    <w:p w:rsidR="00A936D2" w:rsidRPr="00AB274B" w:rsidRDefault="00A936D2" w:rsidP="00D150BA">
      <w:pPr>
        <w:pStyle w:val="Paragrafi"/>
        <w:rPr>
          <w:spacing w:val="-4"/>
          <w:lang w:val="sq-AL"/>
        </w:rPr>
      </w:pPr>
      <w:r w:rsidRPr="00AB274B">
        <w:rPr>
          <w:spacing w:val="-4"/>
          <w:lang w:val="sq-AL"/>
        </w:rPr>
        <w:t>SKZHI</w:t>
      </w:r>
      <w:r w:rsidR="00E339B4" w:rsidRPr="00AB274B">
        <w:rPr>
          <w:spacing w:val="-4"/>
          <w:lang w:val="sq-AL"/>
        </w:rPr>
        <w:t>-ja</w:t>
      </w:r>
      <w:r w:rsidRPr="00AB274B">
        <w:rPr>
          <w:spacing w:val="-4"/>
          <w:lang w:val="sq-AL"/>
        </w:rPr>
        <w:t xml:space="preserve"> paraqet shtyllat kryesore të vizionit të politikës së zhvillimit rajonal në vend, duke orientuar drejt objektivave të mëposht</w:t>
      </w:r>
      <w:r w:rsidR="00F30354" w:rsidRPr="00AB274B">
        <w:rPr>
          <w:spacing w:val="-4"/>
          <w:lang w:val="sq-AL"/>
        </w:rPr>
        <w:t>ë</w:t>
      </w:r>
      <w:r w:rsidRPr="00AB274B">
        <w:rPr>
          <w:spacing w:val="-4"/>
          <w:lang w:val="sq-AL"/>
        </w:rPr>
        <w:t>m:</w:t>
      </w:r>
    </w:p>
    <w:p w:rsidR="00A936D2" w:rsidRPr="00AB274B" w:rsidRDefault="00F37357" w:rsidP="00D150BA">
      <w:pPr>
        <w:pStyle w:val="Paragrafi"/>
        <w:rPr>
          <w:spacing w:val="-4"/>
          <w:lang w:val="sq-AL"/>
        </w:rPr>
      </w:pPr>
      <w:r w:rsidRPr="00AB274B">
        <w:rPr>
          <w:spacing w:val="-4"/>
          <w:lang w:val="sq-AL"/>
        </w:rPr>
        <w:t xml:space="preserve">1. </w:t>
      </w:r>
      <w:r w:rsidR="00A936D2" w:rsidRPr="00AB274B">
        <w:rPr>
          <w:spacing w:val="-4"/>
          <w:lang w:val="sq-AL"/>
        </w:rPr>
        <w:t>Nxitja e konkurrueshmërisë mes rajoneve, përmes nxitjes së zhvillimit të qëndrueshëm social-ekonomik t</w:t>
      </w:r>
      <w:r w:rsidR="00FD1E85" w:rsidRPr="00AB274B">
        <w:rPr>
          <w:spacing w:val="-4"/>
          <w:lang w:val="sq-AL"/>
        </w:rPr>
        <w:t>ë</w:t>
      </w:r>
      <w:r w:rsidR="00A936D2" w:rsidRPr="00AB274B">
        <w:rPr>
          <w:spacing w:val="-4"/>
          <w:lang w:val="sq-AL"/>
        </w:rPr>
        <w:t xml:space="preserve"> komuniteteve t</w:t>
      </w:r>
      <w:r w:rsidR="00FD1E85" w:rsidRPr="00AB274B">
        <w:rPr>
          <w:spacing w:val="-4"/>
          <w:lang w:val="sq-AL"/>
        </w:rPr>
        <w:t>ë</w:t>
      </w:r>
      <w:r w:rsidR="00A936D2" w:rsidRPr="00AB274B">
        <w:rPr>
          <w:spacing w:val="-4"/>
          <w:lang w:val="sq-AL"/>
        </w:rPr>
        <w:t xml:space="preserve"> tyre, duke ofruar:</w:t>
      </w:r>
    </w:p>
    <w:p w:rsidR="00A936D2" w:rsidRPr="00AB274B" w:rsidRDefault="00B01AE0" w:rsidP="00D150BA">
      <w:pPr>
        <w:pStyle w:val="Paragrafi"/>
        <w:rPr>
          <w:spacing w:val="-4"/>
          <w:lang w:val="sq-AL"/>
        </w:rPr>
      </w:pPr>
      <w:r w:rsidRPr="00AB274B">
        <w:rPr>
          <w:spacing w:val="-4"/>
          <w:lang w:val="sq-AL"/>
        </w:rPr>
        <w:t xml:space="preserve">- </w:t>
      </w:r>
      <w:r w:rsidR="00762C05" w:rsidRPr="00AB274B">
        <w:rPr>
          <w:spacing w:val="-4"/>
          <w:lang w:val="sq-AL"/>
        </w:rPr>
        <w:t xml:space="preserve">mbështetje </w:t>
      </w:r>
      <w:r w:rsidR="00A936D2" w:rsidRPr="00AB274B">
        <w:rPr>
          <w:spacing w:val="-4"/>
          <w:lang w:val="sq-AL"/>
        </w:rPr>
        <w:t>për të siguruar zhvillim ekonomike, krijimin e vendeve të punës dhe ofrimit t</w:t>
      </w:r>
      <w:r w:rsidR="00FD1E85" w:rsidRPr="00AB274B">
        <w:rPr>
          <w:spacing w:val="-4"/>
          <w:lang w:val="sq-AL"/>
        </w:rPr>
        <w:t>ë</w:t>
      </w:r>
      <w:r w:rsidR="00A936D2" w:rsidRPr="00AB274B">
        <w:rPr>
          <w:spacing w:val="-4"/>
          <w:lang w:val="sq-AL"/>
        </w:rPr>
        <w:t xml:space="preserve"> arsimit profesional duke iu përgjigjur nevojave të tregut të punës; </w:t>
      </w:r>
    </w:p>
    <w:p w:rsidR="00A936D2" w:rsidRPr="00AB274B" w:rsidRDefault="00B01AE0" w:rsidP="00D150BA">
      <w:pPr>
        <w:pStyle w:val="Paragrafi"/>
        <w:rPr>
          <w:spacing w:val="-4"/>
          <w:lang w:val="sq-AL"/>
        </w:rPr>
      </w:pPr>
      <w:r w:rsidRPr="00AB274B">
        <w:rPr>
          <w:spacing w:val="-4"/>
          <w:lang w:val="sq-AL"/>
        </w:rPr>
        <w:t xml:space="preserve">- </w:t>
      </w:r>
      <w:r w:rsidR="00762C05" w:rsidRPr="00AB274B">
        <w:rPr>
          <w:spacing w:val="-4"/>
          <w:lang w:val="sq-AL"/>
        </w:rPr>
        <w:t xml:space="preserve">përmirësimi </w:t>
      </w:r>
      <w:r w:rsidR="00A936D2" w:rsidRPr="00AB274B">
        <w:rPr>
          <w:spacing w:val="-4"/>
          <w:lang w:val="sq-AL"/>
        </w:rPr>
        <w:t xml:space="preserve">i infrastrukturës lidhëse midis dhe brenda rajoneve; </w:t>
      </w:r>
    </w:p>
    <w:p w:rsidR="00A936D2" w:rsidRPr="00AB274B" w:rsidRDefault="00B01AE0" w:rsidP="00D150BA">
      <w:pPr>
        <w:pStyle w:val="Paragrafi"/>
        <w:rPr>
          <w:spacing w:val="-4"/>
          <w:lang w:val="sq-AL"/>
        </w:rPr>
      </w:pPr>
      <w:r w:rsidRPr="00AB274B">
        <w:rPr>
          <w:spacing w:val="-4"/>
          <w:lang w:val="sq-AL"/>
        </w:rPr>
        <w:t xml:space="preserve">- </w:t>
      </w:r>
      <w:r w:rsidR="00762C05" w:rsidRPr="00AB274B">
        <w:rPr>
          <w:spacing w:val="-4"/>
          <w:lang w:val="sq-AL"/>
        </w:rPr>
        <w:t xml:space="preserve">zgjerim </w:t>
      </w:r>
      <w:r w:rsidR="00A936D2" w:rsidRPr="00AB274B">
        <w:rPr>
          <w:spacing w:val="-4"/>
          <w:lang w:val="sq-AL"/>
        </w:rPr>
        <w:t>i funksioneve të zonave dhe diversi</w:t>
      </w:r>
      <w:r w:rsidR="00371D5B" w:rsidRPr="00AB274B">
        <w:rPr>
          <w:spacing w:val="-4"/>
          <w:lang w:val="sq-AL"/>
        </w:rPr>
        <w:t>-</w:t>
      </w:r>
      <w:r w:rsidR="00A936D2" w:rsidRPr="00AB274B">
        <w:rPr>
          <w:spacing w:val="-4"/>
          <w:lang w:val="sq-AL"/>
        </w:rPr>
        <w:t>fikim të ekonomive rurale</w:t>
      </w:r>
      <w:r w:rsidR="00FD1E85" w:rsidRPr="00AB274B">
        <w:rPr>
          <w:spacing w:val="-4"/>
          <w:lang w:val="sq-AL"/>
        </w:rPr>
        <w:t>;</w:t>
      </w:r>
    </w:p>
    <w:p w:rsidR="00A936D2" w:rsidRPr="00AB274B" w:rsidRDefault="00B01AE0" w:rsidP="00D150BA">
      <w:pPr>
        <w:pStyle w:val="Paragrafi"/>
        <w:rPr>
          <w:spacing w:val="-4"/>
          <w:lang w:val="sq-AL"/>
        </w:rPr>
      </w:pPr>
      <w:r w:rsidRPr="00AB274B">
        <w:rPr>
          <w:spacing w:val="-4"/>
          <w:lang w:val="sq-AL"/>
        </w:rPr>
        <w:t xml:space="preserve">- </w:t>
      </w:r>
      <w:r w:rsidR="00762C05" w:rsidRPr="00AB274B">
        <w:rPr>
          <w:spacing w:val="-4"/>
          <w:lang w:val="sq-AL"/>
        </w:rPr>
        <w:t xml:space="preserve">nxitja </w:t>
      </w:r>
      <w:r w:rsidR="00A936D2" w:rsidRPr="00AB274B">
        <w:rPr>
          <w:spacing w:val="-4"/>
          <w:lang w:val="sq-AL"/>
        </w:rPr>
        <w:t>e përdorimit të burimeve unike social-ekonomike e kulturore të rajoneve.</w:t>
      </w:r>
    </w:p>
    <w:p w:rsidR="00A936D2" w:rsidRPr="00AB274B" w:rsidRDefault="00B01AE0" w:rsidP="00D150BA">
      <w:pPr>
        <w:pStyle w:val="Paragrafi"/>
        <w:rPr>
          <w:spacing w:val="-4"/>
          <w:lang w:val="sq-AL"/>
        </w:rPr>
      </w:pPr>
      <w:r w:rsidRPr="00AB274B">
        <w:rPr>
          <w:spacing w:val="-4"/>
          <w:lang w:val="sq-AL"/>
        </w:rPr>
        <w:t xml:space="preserve">2. </w:t>
      </w:r>
      <w:r w:rsidR="00A936D2" w:rsidRPr="00AB274B">
        <w:rPr>
          <w:spacing w:val="-4"/>
          <w:lang w:val="sq-AL"/>
        </w:rPr>
        <w:t xml:space="preserve">Rritje e kohezionit rajonal, nëpërmjet uljes së pabarazive ekzistuese në shfrytëzimin e burimeve, produktivitetin dhe standardet sociale/mjedisore, nëpërmjet: </w:t>
      </w:r>
    </w:p>
    <w:p w:rsidR="00A936D2" w:rsidRPr="00AB274B" w:rsidRDefault="00371D5B" w:rsidP="00D150BA">
      <w:pPr>
        <w:pStyle w:val="Paragrafi"/>
        <w:rPr>
          <w:spacing w:val="-4"/>
          <w:lang w:val="sq-AL"/>
        </w:rPr>
      </w:pPr>
      <w:r w:rsidRPr="00AB274B">
        <w:rPr>
          <w:spacing w:val="-4"/>
          <w:lang w:val="sq-AL"/>
        </w:rPr>
        <w:t>- p</w:t>
      </w:r>
      <w:r w:rsidR="00A936D2" w:rsidRPr="00AB274B">
        <w:rPr>
          <w:spacing w:val="-4"/>
          <w:lang w:val="sq-AL"/>
        </w:rPr>
        <w:t>ërmirësimit të standardeve të infrastrukturës publike dhe rrjeteve të shërbimeve;</w:t>
      </w:r>
    </w:p>
    <w:p w:rsidR="00A936D2" w:rsidRPr="00AB274B" w:rsidRDefault="00371D5B" w:rsidP="00D150BA">
      <w:pPr>
        <w:pStyle w:val="Paragrafi"/>
        <w:rPr>
          <w:spacing w:val="-4"/>
          <w:lang w:val="sq-AL"/>
        </w:rPr>
      </w:pPr>
      <w:r w:rsidRPr="00AB274B">
        <w:rPr>
          <w:spacing w:val="-4"/>
          <w:lang w:val="sq-AL"/>
        </w:rPr>
        <w:t>- s</w:t>
      </w:r>
      <w:r w:rsidR="00A936D2" w:rsidRPr="00AB274B">
        <w:rPr>
          <w:spacing w:val="-4"/>
          <w:lang w:val="sq-AL"/>
        </w:rPr>
        <w:t xml:space="preserve">igurimit të mbrojtjes rajonale të integruar të mjedisit; </w:t>
      </w:r>
    </w:p>
    <w:p w:rsidR="00A936D2" w:rsidRPr="00AB274B" w:rsidRDefault="00371D5B" w:rsidP="00D150BA">
      <w:pPr>
        <w:pStyle w:val="Paragrafi"/>
        <w:rPr>
          <w:spacing w:val="-4"/>
          <w:lang w:val="sq-AL"/>
        </w:rPr>
      </w:pPr>
      <w:r w:rsidRPr="00AB274B">
        <w:rPr>
          <w:spacing w:val="-4"/>
          <w:lang w:val="sq-AL"/>
        </w:rPr>
        <w:t>- s</w:t>
      </w:r>
      <w:r w:rsidR="00A936D2" w:rsidRPr="00AB274B">
        <w:rPr>
          <w:spacing w:val="-4"/>
          <w:lang w:val="sq-AL"/>
        </w:rPr>
        <w:t>igurimit t</w:t>
      </w:r>
      <w:r w:rsidR="00FD1E85" w:rsidRPr="00AB274B">
        <w:rPr>
          <w:spacing w:val="-4"/>
          <w:lang w:val="sq-AL"/>
        </w:rPr>
        <w:t>ë</w:t>
      </w:r>
      <w:r w:rsidR="00A936D2" w:rsidRPr="00AB274B">
        <w:rPr>
          <w:spacing w:val="-4"/>
          <w:lang w:val="sq-AL"/>
        </w:rPr>
        <w:t xml:space="preserve"> rritjes së investimeve publike në rajonet më pak të zhvilluara.</w:t>
      </w:r>
    </w:p>
    <w:p w:rsidR="00A936D2" w:rsidRPr="00AB274B" w:rsidRDefault="00B01AE0" w:rsidP="00D150BA">
      <w:pPr>
        <w:pStyle w:val="Paragrafi"/>
        <w:rPr>
          <w:spacing w:val="-4"/>
          <w:lang w:val="sq-AL"/>
        </w:rPr>
      </w:pPr>
      <w:r w:rsidRPr="00AB274B">
        <w:rPr>
          <w:spacing w:val="-4"/>
          <w:lang w:val="sq-AL"/>
        </w:rPr>
        <w:t xml:space="preserve">3. </w:t>
      </w:r>
      <w:r w:rsidR="00A936D2" w:rsidRPr="00AB274B">
        <w:rPr>
          <w:spacing w:val="-4"/>
          <w:lang w:val="sq-AL"/>
        </w:rPr>
        <w:t>Menaxhim efektiv i zhvillimit rajonal, nëpërmjet një nxitje të re e pragmatike për zhvillimin rajonal, duke përdorur me efikasitet burimet e kufizuara manaxheriale</w:t>
      </w:r>
      <w:r w:rsidR="00DA186C" w:rsidRPr="00AB274B">
        <w:rPr>
          <w:spacing w:val="-4"/>
          <w:lang w:val="sq-AL"/>
        </w:rPr>
        <w:t xml:space="preserve"> </w:t>
      </w:r>
      <w:r w:rsidR="00A936D2" w:rsidRPr="00AB274B">
        <w:rPr>
          <w:spacing w:val="-4"/>
          <w:lang w:val="sq-AL"/>
        </w:rPr>
        <w:t>nëpërmjet:</w:t>
      </w:r>
    </w:p>
    <w:p w:rsidR="00A936D2" w:rsidRPr="00AB274B" w:rsidRDefault="00B01AE0" w:rsidP="00D150BA">
      <w:pPr>
        <w:pStyle w:val="Paragrafi"/>
        <w:rPr>
          <w:spacing w:val="-4"/>
          <w:lang w:val="sq-AL"/>
        </w:rPr>
      </w:pPr>
      <w:r w:rsidRPr="00AB274B">
        <w:rPr>
          <w:spacing w:val="-4"/>
          <w:lang w:val="sq-AL"/>
        </w:rPr>
        <w:t xml:space="preserve">- </w:t>
      </w:r>
      <w:r w:rsidR="00025775" w:rsidRPr="00AB274B">
        <w:rPr>
          <w:spacing w:val="-4"/>
          <w:lang w:val="sq-AL"/>
        </w:rPr>
        <w:t xml:space="preserve">ndërtimit </w:t>
      </w:r>
      <w:r w:rsidR="00A936D2" w:rsidRPr="00AB274B">
        <w:rPr>
          <w:spacing w:val="-4"/>
          <w:lang w:val="sq-AL"/>
        </w:rPr>
        <w:t>të kapaciteteve për zhvillimin rajonal në të gjitha nivelet qeverisëse;</w:t>
      </w:r>
    </w:p>
    <w:p w:rsidR="00A936D2" w:rsidRPr="00AB274B" w:rsidRDefault="00B01AE0" w:rsidP="00D150BA">
      <w:pPr>
        <w:pStyle w:val="Paragrafi"/>
        <w:rPr>
          <w:spacing w:val="-4"/>
          <w:lang w:val="sq-AL"/>
        </w:rPr>
      </w:pPr>
      <w:r w:rsidRPr="00AB274B">
        <w:rPr>
          <w:spacing w:val="-4"/>
          <w:lang w:val="sq-AL"/>
        </w:rPr>
        <w:t xml:space="preserve">- </w:t>
      </w:r>
      <w:r w:rsidR="00025775" w:rsidRPr="00AB274B">
        <w:rPr>
          <w:spacing w:val="-4"/>
          <w:lang w:val="sq-AL"/>
        </w:rPr>
        <w:t xml:space="preserve">krijimit </w:t>
      </w:r>
      <w:r w:rsidR="00A936D2" w:rsidRPr="00AB274B">
        <w:rPr>
          <w:spacing w:val="-4"/>
          <w:lang w:val="sq-AL"/>
        </w:rPr>
        <w:t>të mekanizmave efikas</w:t>
      </w:r>
      <w:r w:rsidR="006D2910" w:rsidRPr="00AB274B">
        <w:rPr>
          <w:spacing w:val="-4"/>
          <w:lang w:val="sq-AL"/>
        </w:rPr>
        <w:t>ë</w:t>
      </w:r>
      <w:r w:rsidR="00A936D2" w:rsidRPr="00AB274B">
        <w:rPr>
          <w:spacing w:val="-4"/>
          <w:lang w:val="sq-AL"/>
        </w:rPr>
        <w:t xml:space="preserve"> dhe efi</w:t>
      </w:r>
      <w:r w:rsidR="00E67EE4" w:rsidRPr="00AB274B">
        <w:rPr>
          <w:spacing w:val="-4"/>
          <w:lang w:val="sq-AL"/>
        </w:rPr>
        <w:t>ci</w:t>
      </w:r>
      <w:r w:rsidR="00A936D2" w:rsidRPr="00AB274B">
        <w:rPr>
          <w:spacing w:val="-4"/>
          <w:lang w:val="sq-AL"/>
        </w:rPr>
        <w:t>ent</w:t>
      </w:r>
      <w:r w:rsidR="006D2910" w:rsidRPr="00AB274B">
        <w:rPr>
          <w:spacing w:val="-4"/>
          <w:lang w:val="sq-AL"/>
        </w:rPr>
        <w:t>ë</w:t>
      </w:r>
      <w:r w:rsidR="00A936D2" w:rsidRPr="00AB274B">
        <w:rPr>
          <w:spacing w:val="-4"/>
          <w:lang w:val="sq-AL"/>
        </w:rPr>
        <w:t xml:space="preserve"> për menaxhimin e zhvillimit rajonal;</w:t>
      </w:r>
    </w:p>
    <w:p w:rsidR="00A936D2" w:rsidRPr="00AB274B" w:rsidRDefault="00B01AE0" w:rsidP="00D150BA">
      <w:pPr>
        <w:pStyle w:val="Paragrafi"/>
        <w:rPr>
          <w:spacing w:val="-4"/>
          <w:lang w:val="sq-AL"/>
        </w:rPr>
      </w:pPr>
      <w:r w:rsidRPr="00AB274B">
        <w:rPr>
          <w:spacing w:val="-4"/>
          <w:lang w:val="sq-AL"/>
        </w:rPr>
        <w:t xml:space="preserve">- </w:t>
      </w:r>
      <w:r w:rsidR="00025775" w:rsidRPr="00AB274B">
        <w:rPr>
          <w:spacing w:val="-4"/>
          <w:lang w:val="sq-AL"/>
        </w:rPr>
        <w:t xml:space="preserve">përmirësimit </w:t>
      </w:r>
      <w:r w:rsidR="00A936D2" w:rsidRPr="00AB274B">
        <w:rPr>
          <w:spacing w:val="-4"/>
          <w:lang w:val="sq-AL"/>
        </w:rPr>
        <w:t xml:space="preserve">të bashkëpunimit </w:t>
      </w:r>
      <w:r w:rsidR="00783946" w:rsidRPr="00AB274B">
        <w:rPr>
          <w:spacing w:val="-4"/>
          <w:lang w:val="sq-AL"/>
        </w:rPr>
        <w:t>ndër</w:t>
      </w:r>
      <w:r w:rsidR="00A936D2" w:rsidRPr="00AB274B">
        <w:rPr>
          <w:spacing w:val="-4"/>
          <w:lang w:val="sq-AL"/>
        </w:rPr>
        <w:t>sektoriale dhe aplikimi i qasjes territoriale të zhvillimit</w:t>
      </w:r>
      <w:r w:rsidR="00FE7B42" w:rsidRPr="00AB274B">
        <w:rPr>
          <w:spacing w:val="-4"/>
          <w:lang w:val="sq-AL"/>
        </w:rPr>
        <w:t>;</w:t>
      </w:r>
    </w:p>
    <w:p w:rsidR="00A936D2" w:rsidRPr="00AB274B" w:rsidRDefault="00B01AE0" w:rsidP="00D150BA">
      <w:pPr>
        <w:pStyle w:val="Paragrafi"/>
        <w:rPr>
          <w:spacing w:val="-4"/>
          <w:lang w:val="sq-AL"/>
        </w:rPr>
      </w:pPr>
      <w:r w:rsidRPr="00AB274B">
        <w:rPr>
          <w:spacing w:val="-4"/>
          <w:lang w:val="sq-AL"/>
        </w:rPr>
        <w:t xml:space="preserve">- </w:t>
      </w:r>
      <w:r w:rsidR="00025775" w:rsidRPr="00AB274B">
        <w:rPr>
          <w:spacing w:val="-4"/>
          <w:lang w:val="sq-AL"/>
        </w:rPr>
        <w:t xml:space="preserve">përmirësimit </w:t>
      </w:r>
      <w:r w:rsidR="00A936D2" w:rsidRPr="00AB274B">
        <w:rPr>
          <w:spacing w:val="-4"/>
          <w:lang w:val="sq-AL"/>
        </w:rPr>
        <w:t>të koordinimit në pro</w:t>
      </w:r>
      <w:r w:rsidR="00E543FD" w:rsidRPr="00AB274B">
        <w:rPr>
          <w:spacing w:val="-4"/>
          <w:lang w:val="sq-AL"/>
        </w:rPr>
        <w:t>c</w:t>
      </w:r>
      <w:r w:rsidR="00A936D2" w:rsidRPr="00AB274B">
        <w:rPr>
          <w:spacing w:val="-4"/>
          <w:lang w:val="sq-AL"/>
        </w:rPr>
        <w:t>esin e hartimit të strategjive përmes përfshirjes së aktorëve rajonalë, për të garantuar që strategjitë sektoriale (koordinimi vertikal) marrin në konsideratë specifikat rajonale, si edhe strategji dhe programe rajonale që integrojnë objektivat e strategjive sektoriale;</w:t>
      </w:r>
    </w:p>
    <w:p w:rsidR="00A936D2" w:rsidRPr="00AB274B" w:rsidRDefault="00B01AE0" w:rsidP="00D150BA">
      <w:pPr>
        <w:pStyle w:val="Paragrafi"/>
        <w:rPr>
          <w:spacing w:val="-4"/>
          <w:lang w:val="sq-AL"/>
        </w:rPr>
      </w:pPr>
      <w:r w:rsidRPr="00AB274B">
        <w:rPr>
          <w:spacing w:val="-4"/>
          <w:lang w:val="sq-AL"/>
        </w:rPr>
        <w:t xml:space="preserve">- </w:t>
      </w:r>
      <w:r w:rsidR="00025775" w:rsidRPr="00AB274B">
        <w:rPr>
          <w:spacing w:val="-4"/>
          <w:lang w:val="sq-AL"/>
        </w:rPr>
        <w:t xml:space="preserve">krijimit </w:t>
      </w:r>
      <w:r w:rsidR="00A936D2" w:rsidRPr="00AB274B">
        <w:rPr>
          <w:spacing w:val="-4"/>
          <w:lang w:val="sq-AL"/>
        </w:rPr>
        <w:t>të një sistemi monitorimi të kombinuar me zbatimin e strategjive rajonale në nivel rajonal, sipas të njëjtave standarde të vendosura nga qeverisja qendrore.</w:t>
      </w:r>
    </w:p>
    <w:p w:rsidR="00A936D2" w:rsidRPr="00AB274B" w:rsidRDefault="00A936D2" w:rsidP="00D150BA">
      <w:pPr>
        <w:pStyle w:val="Paragrafi"/>
        <w:rPr>
          <w:spacing w:val="-4"/>
          <w:lang w:val="sq-AL"/>
        </w:rPr>
      </w:pPr>
      <w:r w:rsidRPr="00AB274B">
        <w:rPr>
          <w:spacing w:val="-4"/>
          <w:lang w:val="sq-AL"/>
        </w:rPr>
        <w:t>Gjithashtu, SKZHI</w:t>
      </w:r>
      <w:r w:rsidR="00EB41F0" w:rsidRPr="00AB274B">
        <w:rPr>
          <w:spacing w:val="-4"/>
          <w:lang w:val="sq-AL"/>
        </w:rPr>
        <w:t>-ja</w:t>
      </w:r>
      <w:r w:rsidRPr="00AB274B">
        <w:rPr>
          <w:spacing w:val="-4"/>
          <w:lang w:val="sq-AL"/>
        </w:rPr>
        <w:t xml:space="preserve"> paraqet një nxitje gjithë</w:t>
      </w:r>
      <w:r w:rsidR="00E67EE4" w:rsidRPr="00AB274B">
        <w:rPr>
          <w:spacing w:val="-4"/>
          <w:lang w:val="sq-AL"/>
        </w:rPr>
        <w:t>-</w:t>
      </w:r>
      <w:r w:rsidRPr="00AB274B">
        <w:rPr>
          <w:spacing w:val="-4"/>
          <w:lang w:val="sq-AL"/>
        </w:rPr>
        <w:t xml:space="preserve">përfshirëse për decentralizimin dhe forcimin e qeverisjes lokale, në përputhje me parimet e Kartës Evropiane për </w:t>
      </w:r>
      <w:r w:rsidR="001422EC" w:rsidRPr="00AB274B">
        <w:rPr>
          <w:spacing w:val="-4"/>
          <w:lang w:val="sq-AL"/>
        </w:rPr>
        <w:t xml:space="preserve">Vetëqeverisjen Lokale </w:t>
      </w:r>
      <w:r w:rsidRPr="00AB274B">
        <w:rPr>
          <w:spacing w:val="-4"/>
          <w:lang w:val="sq-AL"/>
        </w:rPr>
        <w:t>dhe me parimet mbi qeverisjen lokale të sanksionuara në dokumentet administrative e</w:t>
      </w:r>
      <w:r w:rsidR="00E67EE4" w:rsidRPr="00AB274B">
        <w:rPr>
          <w:spacing w:val="-4"/>
          <w:lang w:val="sq-AL"/>
        </w:rPr>
        <w:t>v</w:t>
      </w:r>
      <w:r w:rsidRPr="00AB274B">
        <w:rPr>
          <w:spacing w:val="-4"/>
          <w:lang w:val="sq-AL"/>
        </w:rPr>
        <w:t>ropiane, me qëllim sigurimin politik, decentralizimin administrativ dhe fiskal.</w:t>
      </w:r>
    </w:p>
    <w:p w:rsidR="00EB451F" w:rsidRPr="00AB274B" w:rsidRDefault="00A936D2" w:rsidP="00D150BA">
      <w:pPr>
        <w:pStyle w:val="Paragrafi"/>
        <w:rPr>
          <w:spacing w:val="-4"/>
          <w:lang w:val="sq-AL"/>
        </w:rPr>
      </w:pPr>
      <w:r w:rsidRPr="00AB274B">
        <w:rPr>
          <w:spacing w:val="-4"/>
          <w:lang w:val="sq-AL"/>
        </w:rPr>
        <w:t xml:space="preserve">Reforma administrative territoriale shënoi një pikë kthese historike në organizimin administrativo-territorial të Shqipërisë. Më 31 korrik 2014, Kuvendi i Shqipërisë miratoi ligjin </w:t>
      </w:r>
      <w:r w:rsidR="0081018D" w:rsidRPr="00AB274B">
        <w:rPr>
          <w:spacing w:val="-4"/>
          <w:lang w:val="sq-AL"/>
        </w:rPr>
        <w:t xml:space="preserve">nr. </w:t>
      </w:r>
      <w:r w:rsidRPr="00AB274B">
        <w:rPr>
          <w:spacing w:val="-4"/>
          <w:lang w:val="sq-AL"/>
        </w:rPr>
        <w:t>115/2014</w:t>
      </w:r>
      <w:r w:rsidR="0081018D" w:rsidRPr="00AB274B">
        <w:rPr>
          <w:spacing w:val="-4"/>
          <w:lang w:val="sq-AL"/>
        </w:rPr>
        <w:t>,</w:t>
      </w:r>
      <w:r w:rsidRPr="00AB274B">
        <w:rPr>
          <w:spacing w:val="-4"/>
          <w:lang w:val="sq-AL"/>
        </w:rPr>
        <w:t xml:space="preserve"> “Për ndarjen administrativo-territoriale të njësive të qeverisjes vendore në Republikën e Shqipërisë”. Reforma territoriale</w:t>
      </w:r>
      <w:r w:rsidR="00025775" w:rsidRPr="00AB274B">
        <w:rPr>
          <w:spacing w:val="-4"/>
          <w:lang w:val="sq-AL"/>
        </w:rPr>
        <w:t>-a</w:t>
      </w:r>
      <w:r w:rsidRPr="00AB274B">
        <w:rPr>
          <w:spacing w:val="-4"/>
          <w:lang w:val="sq-AL"/>
        </w:rPr>
        <w:t xml:space="preserve">dministrative (TAR) ka qenë në fokusin e </w:t>
      </w:r>
      <w:r w:rsidR="000565B1" w:rsidRPr="00AB274B">
        <w:rPr>
          <w:spacing w:val="-4"/>
          <w:lang w:val="sq-AL"/>
        </w:rPr>
        <w:t xml:space="preserve">qeverisë </w:t>
      </w:r>
      <w:r w:rsidRPr="00AB274B">
        <w:rPr>
          <w:spacing w:val="-4"/>
          <w:lang w:val="sq-AL"/>
        </w:rPr>
        <w:t>së Shqipërisë, me miratimin e organizimit të ri administrativ të nivelit të parë të qeverisjes vendore në Shqipëri</w:t>
      </w:r>
      <w:r w:rsidR="00980A9C" w:rsidRPr="00AB274B">
        <w:rPr>
          <w:spacing w:val="-4"/>
          <w:lang w:val="sq-AL"/>
        </w:rPr>
        <w:t>,</w:t>
      </w:r>
      <w:r w:rsidRPr="00AB274B">
        <w:rPr>
          <w:spacing w:val="-4"/>
          <w:lang w:val="sq-AL"/>
        </w:rPr>
        <w:t xml:space="preserve"> në 61 bashki në vend të 373 komunave ekzistuese dhe bashkive. Strategjia Kombëtare Ndërsektoriale për Decentralizimin dhe Qeverisjen Vendore 2015</w:t>
      </w:r>
      <w:r w:rsidR="009544BF" w:rsidRPr="00AB274B">
        <w:rPr>
          <w:spacing w:val="-4"/>
          <w:lang w:val="sq-AL"/>
        </w:rPr>
        <w:t>–</w:t>
      </w:r>
      <w:r w:rsidRPr="00AB274B">
        <w:rPr>
          <w:spacing w:val="-4"/>
          <w:lang w:val="sq-AL"/>
        </w:rPr>
        <w:t xml:space="preserve">2020 (SKNDQV) paraqet vizionin e qeverisë </w:t>
      </w:r>
      <w:r w:rsidR="009A29C2" w:rsidRPr="00AB274B">
        <w:rPr>
          <w:spacing w:val="-4"/>
          <w:lang w:val="sq-AL"/>
        </w:rPr>
        <w:t>s</w:t>
      </w:r>
      <w:r w:rsidRPr="00AB274B">
        <w:rPr>
          <w:spacing w:val="-4"/>
          <w:lang w:val="sq-AL"/>
        </w:rPr>
        <w:t xml:space="preserve">hqiptare për forcimin e demokracisë vendore dhe përparimin e procesit të decentralizimit sipas standardeve më të përparuara evropiane. Qëllimet dhe objektivat e kësaj strategjie përputhen plotësisht me qëllimet dhe objektivat e </w:t>
      </w:r>
      <w:r w:rsidR="00C107BB" w:rsidRPr="00AB274B">
        <w:rPr>
          <w:spacing w:val="-4"/>
          <w:lang w:val="sq-AL"/>
        </w:rPr>
        <w:t xml:space="preserve">përgjithshëm </w:t>
      </w:r>
      <w:r w:rsidRPr="00AB274B">
        <w:rPr>
          <w:spacing w:val="-4"/>
          <w:lang w:val="sq-AL"/>
        </w:rPr>
        <w:t>të Strategjisë Kombëtare për Zhvillim dhe Integrim 2015</w:t>
      </w:r>
      <w:r w:rsidR="00725EF0" w:rsidRPr="00AB274B">
        <w:rPr>
          <w:spacing w:val="-4"/>
          <w:lang w:val="sq-AL"/>
        </w:rPr>
        <w:t>–</w:t>
      </w:r>
      <w:r w:rsidRPr="00AB274B">
        <w:rPr>
          <w:spacing w:val="-4"/>
          <w:lang w:val="sq-AL"/>
        </w:rPr>
        <w:t>2020 për zhvillimin ekonomik dhe social të Shqipërisë në rrugën e saj drejt integrimit evropian.</w:t>
      </w:r>
    </w:p>
    <w:p w:rsidR="00A936D2" w:rsidRPr="00AB274B" w:rsidRDefault="00A936D2" w:rsidP="00D150BA">
      <w:pPr>
        <w:pStyle w:val="Paragrafi"/>
        <w:rPr>
          <w:spacing w:val="-4"/>
          <w:lang w:val="sq-AL"/>
        </w:rPr>
      </w:pPr>
      <w:r w:rsidRPr="00AB274B">
        <w:rPr>
          <w:spacing w:val="-4"/>
          <w:lang w:val="sq-AL"/>
        </w:rPr>
        <w:t>Strategjia Kombëtare Ndërsektoriale e Decentralizimit dhe Qeverisjes Vendore 2015</w:t>
      </w:r>
      <w:r w:rsidR="00725EF0" w:rsidRPr="00AB274B">
        <w:rPr>
          <w:spacing w:val="-4"/>
          <w:lang w:val="sq-AL"/>
        </w:rPr>
        <w:t>–</w:t>
      </w:r>
      <w:r w:rsidRPr="00AB274B">
        <w:rPr>
          <w:spacing w:val="-4"/>
          <w:lang w:val="sq-AL"/>
        </w:rPr>
        <w:t>2020 prezanton një përqasje gjithëpërfshirëse ndaj decentralizimit dhe forcimit të qeverisjes vendore në përputhje me parimet e Kartës Evropiane për Vetë</w:t>
      </w:r>
      <w:r w:rsidR="00C6130E" w:rsidRPr="00AB274B">
        <w:rPr>
          <w:spacing w:val="-4"/>
          <w:lang w:val="sq-AL"/>
        </w:rPr>
        <w:t>q</w:t>
      </w:r>
      <w:r w:rsidRPr="00AB274B">
        <w:rPr>
          <w:spacing w:val="-4"/>
          <w:lang w:val="sq-AL"/>
        </w:rPr>
        <w:t xml:space="preserve">everisjen Vendore, si edhe me parimet për qeverisjen vendore të dokumentit të Hapësirës Administrative Evropiane, me synim sigurimin e decentralizimit politik, administrativ dhe fiskal. </w:t>
      </w:r>
    </w:p>
    <w:p w:rsidR="00A936D2" w:rsidRPr="00AB274B" w:rsidRDefault="00A936D2" w:rsidP="00D150BA">
      <w:pPr>
        <w:pStyle w:val="Paragrafi"/>
        <w:rPr>
          <w:spacing w:val="-4"/>
          <w:lang w:val="sq-AL"/>
        </w:rPr>
      </w:pPr>
      <w:r w:rsidRPr="00AB274B">
        <w:rPr>
          <w:spacing w:val="-4"/>
          <w:lang w:val="sq-AL"/>
        </w:rPr>
        <w:t xml:space="preserve">Programi </w:t>
      </w:r>
      <w:r w:rsidR="002126AE" w:rsidRPr="00AB274B">
        <w:rPr>
          <w:spacing w:val="-4"/>
          <w:lang w:val="sq-AL"/>
        </w:rPr>
        <w:t>o</w:t>
      </w:r>
      <w:r w:rsidRPr="00AB274B">
        <w:rPr>
          <w:spacing w:val="-4"/>
          <w:lang w:val="sq-AL"/>
        </w:rPr>
        <w:t>peracional ka marr në konsideratë dhe një sërë strategjish sektoriale dhe ndërsektoriale, të lidhura me drejtimet dhe programet e financimit të Fondit për Zhvillimin e Rajoneve.</w:t>
      </w:r>
    </w:p>
    <w:p w:rsidR="00A936D2" w:rsidRPr="00AB274B" w:rsidRDefault="00B01AE0" w:rsidP="00D150BA">
      <w:pPr>
        <w:pStyle w:val="Paragrafi"/>
        <w:rPr>
          <w:spacing w:val="-4"/>
          <w:lang w:val="sq-AL"/>
        </w:rPr>
      </w:pPr>
      <w:bookmarkStart w:id="6" w:name="_Toc445363048"/>
      <w:r w:rsidRPr="00AB274B">
        <w:rPr>
          <w:spacing w:val="-4"/>
          <w:lang w:val="sq-AL"/>
        </w:rPr>
        <w:t xml:space="preserve">5. </w:t>
      </w:r>
      <w:r w:rsidR="00A936D2" w:rsidRPr="00AB274B">
        <w:rPr>
          <w:spacing w:val="-4"/>
          <w:lang w:val="sq-AL"/>
        </w:rPr>
        <w:t>Mekanizmat institucional</w:t>
      </w:r>
      <w:r w:rsidR="005C63FA" w:rsidRPr="00AB274B">
        <w:rPr>
          <w:spacing w:val="-4"/>
          <w:lang w:val="sq-AL"/>
        </w:rPr>
        <w:t>ë</w:t>
      </w:r>
      <w:r w:rsidR="00A936D2" w:rsidRPr="00AB274B">
        <w:rPr>
          <w:spacing w:val="-4"/>
          <w:lang w:val="sq-AL"/>
        </w:rPr>
        <w:t xml:space="preserve"> dhe instrument</w:t>
      </w:r>
      <w:r w:rsidR="005C63FA" w:rsidRPr="00AB274B">
        <w:rPr>
          <w:spacing w:val="-4"/>
          <w:lang w:val="sq-AL"/>
        </w:rPr>
        <w:t>e</w:t>
      </w:r>
      <w:r w:rsidR="00A936D2" w:rsidRPr="00AB274B">
        <w:rPr>
          <w:spacing w:val="-4"/>
          <w:lang w:val="sq-AL"/>
        </w:rPr>
        <w:t>t</w:t>
      </w:r>
      <w:r w:rsidR="005C63FA" w:rsidRPr="00AB274B">
        <w:rPr>
          <w:spacing w:val="-4"/>
          <w:lang w:val="sq-AL"/>
        </w:rPr>
        <w:t>ë</w:t>
      </w:r>
      <w:r w:rsidR="00A936D2" w:rsidRPr="00AB274B">
        <w:rPr>
          <w:spacing w:val="-4"/>
          <w:lang w:val="sq-AL"/>
        </w:rPr>
        <w:t xml:space="preserve"> financiar</w:t>
      </w:r>
      <w:r w:rsidR="008007A2" w:rsidRPr="00AB274B">
        <w:rPr>
          <w:spacing w:val="-4"/>
          <w:lang w:val="sq-AL"/>
        </w:rPr>
        <w:t>ë</w:t>
      </w:r>
      <w:r w:rsidR="00A936D2" w:rsidRPr="00AB274B">
        <w:rPr>
          <w:spacing w:val="-4"/>
          <w:lang w:val="sq-AL"/>
        </w:rPr>
        <w:t xml:space="preserve"> për </w:t>
      </w:r>
      <w:r w:rsidR="00E71368" w:rsidRPr="00AB274B">
        <w:rPr>
          <w:spacing w:val="-4"/>
          <w:lang w:val="sq-AL"/>
        </w:rPr>
        <w:t>zhvillimin e rajoneve</w:t>
      </w:r>
      <w:bookmarkEnd w:id="6"/>
    </w:p>
    <w:p w:rsidR="00A936D2" w:rsidRPr="00AB274B" w:rsidRDefault="00A936D2" w:rsidP="00D150BA">
      <w:pPr>
        <w:pStyle w:val="Paragrafi"/>
        <w:rPr>
          <w:spacing w:val="-4"/>
          <w:lang w:val="sq-AL"/>
        </w:rPr>
      </w:pPr>
      <w:r w:rsidRPr="00AB274B">
        <w:rPr>
          <w:spacing w:val="-4"/>
          <w:lang w:val="sq-AL"/>
        </w:rPr>
        <w:t>I vetmi instrument, i cili adresonte praktikisht dhe pjesërisht disa nga çështjet e zhvillimit rajonal, ishte Fondi i Zhvillimit të Rajoneve. Gjatë viteve 2006</w:t>
      </w:r>
      <w:r w:rsidR="000A3D4A" w:rsidRPr="00AB274B">
        <w:rPr>
          <w:spacing w:val="-4"/>
          <w:lang w:val="sq-AL"/>
        </w:rPr>
        <w:t>–</w:t>
      </w:r>
      <w:r w:rsidRPr="00AB274B">
        <w:rPr>
          <w:spacing w:val="-4"/>
          <w:lang w:val="sq-AL"/>
        </w:rPr>
        <w:t xml:space="preserve">2009, ka funksionuar në formën e Granteve Konkuruese, për të cilat ka shërbyer si organ vendimmarrës Komiteti për Shpërndarjen e Grantit Konkurrues. Urdhri i </w:t>
      </w:r>
      <w:r w:rsidR="000A3D4A" w:rsidRPr="00AB274B">
        <w:rPr>
          <w:spacing w:val="-4"/>
          <w:lang w:val="sq-AL"/>
        </w:rPr>
        <w:t xml:space="preserve">ministrit </w:t>
      </w:r>
      <w:r w:rsidRPr="00AB274B">
        <w:rPr>
          <w:spacing w:val="-4"/>
          <w:lang w:val="sq-AL"/>
        </w:rPr>
        <w:t xml:space="preserve">të Financave </w:t>
      </w:r>
      <w:r w:rsidR="003E38F8" w:rsidRPr="00AB274B">
        <w:rPr>
          <w:spacing w:val="-4"/>
          <w:lang w:val="sq-AL"/>
        </w:rPr>
        <w:t xml:space="preserve">nr. </w:t>
      </w:r>
      <w:r w:rsidRPr="00AB274B">
        <w:rPr>
          <w:spacing w:val="-4"/>
          <w:lang w:val="sq-AL"/>
        </w:rPr>
        <w:t>355</w:t>
      </w:r>
      <w:r w:rsidR="00571979" w:rsidRPr="00AB274B">
        <w:rPr>
          <w:spacing w:val="-4"/>
          <w:lang w:val="sq-AL"/>
        </w:rPr>
        <w:t>,</w:t>
      </w:r>
      <w:r w:rsidRPr="00AB274B">
        <w:rPr>
          <w:spacing w:val="-4"/>
          <w:lang w:val="sq-AL"/>
        </w:rPr>
        <w:t xml:space="preserve"> dat</w:t>
      </w:r>
      <w:r w:rsidR="00571979" w:rsidRPr="00AB274B">
        <w:rPr>
          <w:spacing w:val="-4"/>
          <w:lang w:val="sq-AL"/>
        </w:rPr>
        <w:t>ë</w:t>
      </w:r>
      <w:r w:rsidR="00D55487" w:rsidRPr="00AB274B">
        <w:rPr>
          <w:spacing w:val="-4"/>
          <w:lang w:val="sq-AL"/>
        </w:rPr>
        <w:t xml:space="preserve"> 13.</w:t>
      </w:r>
      <w:r w:rsidRPr="00AB274B">
        <w:rPr>
          <w:spacing w:val="-4"/>
          <w:lang w:val="sq-AL"/>
        </w:rPr>
        <w:t>1.2009, përcakton ngritjen e Komitetit për Shpërndarjen e fondeve të Grantit Konkurrues (KGK). Ky fond, përbënte një rikonceptim të granteve konkurruese të zbatuara, me qëllim shpërndarjen e fondeve qendrore për investime kapitale te njësitë e qeverisjes vendore, mbi baza konkurruese, çka e bënte atë më shumë të orientuar nga projektet se</w:t>
      </w:r>
      <w:r w:rsidR="00F31476" w:rsidRPr="00AB274B">
        <w:rPr>
          <w:spacing w:val="-4"/>
          <w:lang w:val="sq-AL"/>
        </w:rPr>
        <w:t xml:space="preserve"> </w:t>
      </w:r>
      <w:r w:rsidRPr="00AB274B">
        <w:rPr>
          <w:spacing w:val="-4"/>
          <w:lang w:val="sq-AL"/>
        </w:rPr>
        <w:t>sa një mjet të vërtetë që adreson zhvillimin rajonal.</w:t>
      </w:r>
    </w:p>
    <w:p w:rsidR="00A936D2" w:rsidRPr="00AB274B" w:rsidRDefault="00A936D2" w:rsidP="00D150BA">
      <w:pPr>
        <w:pStyle w:val="Paragrafi"/>
        <w:rPr>
          <w:spacing w:val="-4"/>
          <w:lang w:val="sq-AL"/>
        </w:rPr>
      </w:pPr>
      <w:r w:rsidRPr="00AB274B">
        <w:rPr>
          <w:spacing w:val="-4"/>
          <w:lang w:val="sq-AL"/>
        </w:rPr>
        <w:t xml:space="preserve">Në vitin 2009, në bazë të </w:t>
      </w:r>
      <w:r w:rsidR="00CA64F8" w:rsidRPr="00AB274B">
        <w:rPr>
          <w:spacing w:val="-4"/>
          <w:lang w:val="sq-AL"/>
        </w:rPr>
        <w:t xml:space="preserve">ligjit </w:t>
      </w:r>
      <w:r w:rsidR="003E38F8" w:rsidRPr="00AB274B">
        <w:rPr>
          <w:spacing w:val="-4"/>
          <w:lang w:val="sq-AL"/>
        </w:rPr>
        <w:t>nr.</w:t>
      </w:r>
      <w:r w:rsidR="00DA186C" w:rsidRPr="00AB274B">
        <w:rPr>
          <w:spacing w:val="-4"/>
          <w:lang w:val="sq-AL"/>
        </w:rPr>
        <w:t xml:space="preserve"> </w:t>
      </w:r>
      <w:r w:rsidRPr="00AB274B">
        <w:rPr>
          <w:spacing w:val="-4"/>
          <w:lang w:val="sq-AL"/>
        </w:rPr>
        <w:t xml:space="preserve">10190, datë 26.11.2009, </w:t>
      </w:r>
      <w:r w:rsidR="00CA64F8" w:rsidRPr="00AB274B">
        <w:rPr>
          <w:spacing w:val="-4"/>
          <w:lang w:val="sq-AL"/>
        </w:rPr>
        <w:t>“</w:t>
      </w:r>
      <w:r w:rsidRPr="00AB274B">
        <w:rPr>
          <w:spacing w:val="-4"/>
          <w:lang w:val="sq-AL"/>
        </w:rPr>
        <w:t>Për buxhetin e shtetit 2010</w:t>
      </w:r>
      <w:r w:rsidR="00CA64F8" w:rsidRPr="00AB274B">
        <w:rPr>
          <w:spacing w:val="-4"/>
          <w:lang w:val="sq-AL"/>
        </w:rPr>
        <w:t>”</w:t>
      </w:r>
      <w:r w:rsidRPr="00AB274B">
        <w:rPr>
          <w:spacing w:val="-4"/>
          <w:lang w:val="sq-AL"/>
        </w:rPr>
        <w:t xml:space="preserve">, </w:t>
      </w:r>
      <w:r w:rsidR="00CA64F8" w:rsidRPr="00AB274B">
        <w:rPr>
          <w:spacing w:val="-4"/>
          <w:lang w:val="sq-AL"/>
        </w:rPr>
        <w:t>a</w:t>
      </w:r>
      <w:r w:rsidRPr="00AB274B">
        <w:rPr>
          <w:spacing w:val="-4"/>
          <w:lang w:val="sq-AL"/>
        </w:rPr>
        <w:t xml:space="preserve">neksi 3, ngrihet Fondi për Zhvillimin e Rajoneve (FZHR). Që prej këtij viti, </w:t>
      </w:r>
      <w:r w:rsidR="00571979" w:rsidRPr="00AB274B">
        <w:rPr>
          <w:spacing w:val="-4"/>
          <w:lang w:val="sq-AL"/>
        </w:rPr>
        <w:t xml:space="preserve">ministritë </w:t>
      </w:r>
      <w:r w:rsidRPr="00AB274B">
        <w:rPr>
          <w:spacing w:val="-4"/>
          <w:lang w:val="sq-AL"/>
        </w:rPr>
        <w:t xml:space="preserve">përkatëse, sipas sektorëve të financimit, parashikojnë në programet e tyre buxhetore, vjetore dhe 3-vjeçare, fondin e dedikuar për </w:t>
      </w:r>
      <w:r w:rsidR="000A3D4A" w:rsidRPr="00AB274B">
        <w:rPr>
          <w:spacing w:val="-4"/>
          <w:lang w:val="sq-AL"/>
        </w:rPr>
        <w:t>zhvillimin e rajoneve</w:t>
      </w:r>
      <w:r w:rsidRPr="00AB274B">
        <w:rPr>
          <w:spacing w:val="-4"/>
          <w:lang w:val="sq-AL"/>
        </w:rPr>
        <w:t xml:space="preserve">. </w:t>
      </w:r>
    </w:p>
    <w:p w:rsidR="00A936D2" w:rsidRPr="00AB274B" w:rsidRDefault="00A936D2" w:rsidP="00D150BA">
      <w:pPr>
        <w:pStyle w:val="Paragrafi"/>
        <w:rPr>
          <w:spacing w:val="-4"/>
          <w:lang w:val="sq-AL"/>
        </w:rPr>
      </w:pPr>
      <w:r w:rsidRPr="00AB274B">
        <w:rPr>
          <w:spacing w:val="-4"/>
          <w:lang w:val="sq-AL"/>
        </w:rPr>
        <w:t xml:space="preserve">Përmes këtij mekanizmi janë financuar programe me një vendimmarrje kolegjiale përmes Komitetit për Zhvillimin e Rajoneve, të kryesuar nga Kryeministri. Ky mekanizëm ka kryer destinimin e financimit për këto programe: </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Programi i </w:t>
      </w:r>
      <w:r w:rsidR="00B867D0" w:rsidRPr="00AB274B">
        <w:rPr>
          <w:spacing w:val="-4"/>
          <w:lang w:val="sq-AL"/>
        </w:rPr>
        <w:t>infrastrukturës</w:t>
      </w:r>
      <w:r w:rsidR="00A936D2" w:rsidRPr="00AB274B">
        <w:rPr>
          <w:spacing w:val="-4"/>
          <w:lang w:val="sq-AL"/>
        </w:rPr>
        <w:t xml:space="preserve"> vendore: financimi buron nga </w:t>
      </w:r>
      <w:r w:rsidR="003B4E0D" w:rsidRPr="00AB274B">
        <w:rPr>
          <w:spacing w:val="-4"/>
          <w:lang w:val="sq-AL"/>
        </w:rPr>
        <w:t>ligji i buxhetit</w:t>
      </w:r>
      <w:r w:rsidR="00A936D2" w:rsidRPr="00AB274B">
        <w:rPr>
          <w:spacing w:val="-4"/>
          <w:lang w:val="sq-AL"/>
        </w:rPr>
        <w:t xml:space="preserve">. </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Programet nga buxhetet e ministrive: me burim financimi një përqindje nga programet respektive të ministrive të linjës. Programet më domethënëse nga pikëpamja e financimit janë: </w:t>
      </w:r>
    </w:p>
    <w:p w:rsidR="000A694A" w:rsidRDefault="00D228AE" w:rsidP="00D150BA">
      <w:pPr>
        <w:pStyle w:val="Paragrafi"/>
        <w:rPr>
          <w:spacing w:val="-4"/>
          <w:lang w:val="sq-AL"/>
        </w:rPr>
      </w:pPr>
      <w:r w:rsidRPr="00AB274B">
        <w:rPr>
          <w:spacing w:val="-4"/>
          <w:lang w:val="sq-AL"/>
        </w:rPr>
        <w:t>- p</w:t>
      </w:r>
      <w:r w:rsidR="00A936D2" w:rsidRPr="00AB274B">
        <w:rPr>
          <w:spacing w:val="-4"/>
          <w:lang w:val="sq-AL"/>
        </w:rPr>
        <w:t xml:space="preserve">rogramet për </w:t>
      </w:r>
      <w:r w:rsidR="003B4E0D" w:rsidRPr="00AB274B">
        <w:rPr>
          <w:spacing w:val="-4"/>
          <w:lang w:val="sq-AL"/>
        </w:rPr>
        <w:t xml:space="preserve">arsimin </w:t>
      </w:r>
      <w:r w:rsidR="00A936D2" w:rsidRPr="00AB274B">
        <w:rPr>
          <w:spacing w:val="-4"/>
          <w:lang w:val="sq-AL"/>
        </w:rPr>
        <w:t>(bazë, të mesëm, të lartë)</w:t>
      </w:r>
      <w:r w:rsidR="00571979" w:rsidRPr="00AB274B">
        <w:rPr>
          <w:spacing w:val="-4"/>
          <w:lang w:val="sq-AL"/>
        </w:rPr>
        <w:t>;</w:t>
      </w:r>
      <w:r w:rsidR="00A936D2" w:rsidRPr="00AB274B">
        <w:rPr>
          <w:spacing w:val="-4"/>
          <w:lang w:val="sq-AL"/>
        </w:rPr>
        <w:t xml:space="preserve"> dhe</w:t>
      </w:r>
    </w:p>
    <w:p w:rsidR="000A694A" w:rsidRDefault="000A694A" w:rsidP="00D150BA">
      <w:pPr>
        <w:pStyle w:val="Paragrafi"/>
        <w:rPr>
          <w:spacing w:val="-4"/>
          <w:lang w:val="sq-AL"/>
        </w:rPr>
      </w:pPr>
    </w:p>
    <w:p w:rsidR="00A936D2" w:rsidRPr="00AB274B" w:rsidRDefault="00A936D2" w:rsidP="00D150BA">
      <w:pPr>
        <w:pStyle w:val="Paragrafi"/>
        <w:rPr>
          <w:spacing w:val="-4"/>
          <w:lang w:val="sq-AL"/>
        </w:rPr>
      </w:pPr>
      <w:r w:rsidRPr="00AB274B">
        <w:rPr>
          <w:spacing w:val="-4"/>
          <w:lang w:val="sq-AL"/>
        </w:rPr>
        <w:t xml:space="preserve"> </w:t>
      </w:r>
    </w:p>
    <w:p w:rsidR="00A936D2" w:rsidRPr="00AB274B" w:rsidRDefault="00D228AE" w:rsidP="00D150BA">
      <w:pPr>
        <w:pStyle w:val="Paragrafi"/>
        <w:rPr>
          <w:spacing w:val="-4"/>
          <w:lang w:val="sq-AL"/>
        </w:rPr>
      </w:pPr>
      <w:r w:rsidRPr="00AB274B">
        <w:rPr>
          <w:spacing w:val="-4"/>
          <w:lang w:val="sq-AL"/>
        </w:rPr>
        <w:t>- p</w:t>
      </w:r>
      <w:r w:rsidR="00A936D2" w:rsidRPr="00AB274B">
        <w:rPr>
          <w:spacing w:val="-4"/>
          <w:lang w:val="sq-AL"/>
        </w:rPr>
        <w:t xml:space="preserve">rogrami për </w:t>
      </w:r>
      <w:r w:rsidR="003B4E0D" w:rsidRPr="00AB274B">
        <w:rPr>
          <w:spacing w:val="-4"/>
          <w:lang w:val="sq-AL"/>
        </w:rPr>
        <w:t>ujësjellës-kanalizimet</w:t>
      </w:r>
      <w:r w:rsidR="00A936D2" w:rsidRPr="00AB274B">
        <w:rPr>
          <w:spacing w:val="-4"/>
          <w:lang w:val="sq-AL"/>
        </w:rPr>
        <w:t>;</w:t>
      </w:r>
    </w:p>
    <w:p w:rsidR="00A936D2" w:rsidRPr="00AB274B" w:rsidRDefault="00A936D2" w:rsidP="00D150BA">
      <w:pPr>
        <w:pStyle w:val="Paragrafi"/>
        <w:rPr>
          <w:spacing w:val="-4"/>
          <w:lang w:val="sq-AL"/>
        </w:rPr>
      </w:pPr>
      <w:r w:rsidRPr="00AB274B">
        <w:rPr>
          <w:spacing w:val="-4"/>
          <w:lang w:val="sq-AL"/>
        </w:rPr>
        <w:t xml:space="preserve">Programe të tjera nga ministritë janë edhe </w:t>
      </w:r>
      <w:r w:rsidR="00C16E85" w:rsidRPr="00AB274B">
        <w:rPr>
          <w:spacing w:val="-4"/>
          <w:lang w:val="sq-AL"/>
        </w:rPr>
        <w:t>programi për artin-kulturën; programi për pyllëzimin; programi për shëndetësinë (shërbimin parësor</w:t>
      </w:r>
      <w:r w:rsidRPr="00AB274B">
        <w:rPr>
          <w:spacing w:val="-4"/>
          <w:lang w:val="sq-AL"/>
        </w:rPr>
        <w:t>).</w:t>
      </w:r>
    </w:p>
    <w:p w:rsidR="00A936D2" w:rsidRPr="00AB274B" w:rsidRDefault="00E52905" w:rsidP="00D150BA">
      <w:pPr>
        <w:pStyle w:val="Paragrafi"/>
        <w:rPr>
          <w:spacing w:val="-4"/>
          <w:lang w:val="sq-AL"/>
        </w:rPr>
      </w:pPr>
      <w:bookmarkStart w:id="7" w:name="_Toc445363049"/>
      <w:r w:rsidRPr="00AB274B">
        <w:rPr>
          <w:spacing w:val="-4"/>
          <w:lang w:val="sq-AL"/>
        </w:rPr>
        <w:t xml:space="preserve">5.1 </w:t>
      </w:r>
      <w:r w:rsidR="00A936D2" w:rsidRPr="00AB274B">
        <w:rPr>
          <w:spacing w:val="-4"/>
          <w:lang w:val="sq-AL"/>
        </w:rPr>
        <w:t>Fondi i Zhvillimit të Rajoneve</w:t>
      </w:r>
      <w:bookmarkEnd w:id="7"/>
      <w:r w:rsidR="00A936D2" w:rsidRPr="00AB274B">
        <w:rPr>
          <w:spacing w:val="-4"/>
          <w:lang w:val="sq-AL"/>
        </w:rPr>
        <w:t xml:space="preserve"> </w:t>
      </w:r>
    </w:p>
    <w:p w:rsidR="00A936D2" w:rsidRPr="00AB274B" w:rsidRDefault="00A936D2" w:rsidP="00D150BA">
      <w:pPr>
        <w:pStyle w:val="Paragrafi"/>
        <w:rPr>
          <w:spacing w:val="-4"/>
          <w:lang w:val="sq-AL"/>
        </w:rPr>
      </w:pPr>
      <w:r w:rsidRPr="00AB274B">
        <w:rPr>
          <w:spacing w:val="-4"/>
          <w:lang w:val="sq-AL"/>
        </w:rPr>
        <w:t>Gjatë periudhës 2009</w:t>
      </w:r>
      <w:r w:rsidR="003B4E0D" w:rsidRPr="00AB274B">
        <w:rPr>
          <w:spacing w:val="-4"/>
          <w:lang w:val="sq-AL"/>
        </w:rPr>
        <w:t>–</w:t>
      </w:r>
      <w:r w:rsidRPr="00AB274B">
        <w:rPr>
          <w:spacing w:val="-4"/>
          <w:lang w:val="sq-AL"/>
        </w:rPr>
        <w:t>2013, FZHR-ja financoi projekte të ndryshme, në një vlerë totale financimi, në këto 5 vite, prej 36.8 miliardë lekë, orientuar kryesisht në zona rurale dhe infrastrukturë rrugore</w:t>
      </w:r>
      <w:r w:rsidR="00563E56" w:rsidRPr="00AB274B">
        <w:rPr>
          <w:spacing w:val="-4"/>
          <w:lang w:val="sq-AL"/>
        </w:rPr>
        <w:t>.</w:t>
      </w:r>
    </w:p>
    <w:p w:rsidR="00A936D2" w:rsidRPr="00AB274B" w:rsidRDefault="00A936D2" w:rsidP="00D150BA">
      <w:pPr>
        <w:pStyle w:val="Paragrafi"/>
        <w:rPr>
          <w:spacing w:val="-4"/>
          <w:lang w:val="sq-AL"/>
        </w:rPr>
      </w:pPr>
      <w:r w:rsidRPr="00AB274B">
        <w:rPr>
          <w:spacing w:val="-4"/>
          <w:lang w:val="sq-AL"/>
        </w:rPr>
        <w:t>Për vitin 2014</w:t>
      </w:r>
      <w:r w:rsidR="00D166E6" w:rsidRPr="00AB274B">
        <w:rPr>
          <w:spacing w:val="-4"/>
          <w:lang w:val="sq-AL"/>
        </w:rPr>
        <w:t>,</w:t>
      </w:r>
      <w:r w:rsidRPr="00AB274B">
        <w:rPr>
          <w:spacing w:val="-4"/>
          <w:lang w:val="sq-AL"/>
        </w:rPr>
        <w:t xml:space="preserve"> Fondi për Zhvillimin e Rajoneve, orientua për financimin e projekteve të reja, si dhe financimin e detyrimeve të prapambetura për projektet në vazhdim, të periudhës 2012</w:t>
      </w:r>
      <w:r w:rsidR="003B4E0D" w:rsidRPr="00AB274B">
        <w:rPr>
          <w:spacing w:val="-4"/>
          <w:lang w:val="sq-AL"/>
        </w:rPr>
        <w:t>–</w:t>
      </w:r>
      <w:r w:rsidRPr="00AB274B">
        <w:rPr>
          <w:spacing w:val="-4"/>
          <w:lang w:val="sq-AL"/>
        </w:rPr>
        <w:t>2013. Përkatësisht,</w:t>
      </w:r>
      <w:r w:rsidR="00DA186C" w:rsidRPr="00AB274B">
        <w:rPr>
          <w:spacing w:val="-4"/>
          <w:lang w:val="sq-AL"/>
        </w:rPr>
        <w:t xml:space="preserve"> </w:t>
      </w:r>
      <w:r w:rsidRPr="00AB274B">
        <w:rPr>
          <w:spacing w:val="-4"/>
          <w:lang w:val="sq-AL"/>
        </w:rPr>
        <w:t xml:space="preserve">financimi i 210 projekteve të reja, në vlerën e 7.5 mld </w:t>
      </w:r>
      <w:r w:rsidR="003B4E0D" w:rsidRPr="00AB274B">
        <w:rPr>
          <w:spacing w:val="-4"/>
          <w:lang w:val="sq-AL"/>
        </w:rPr>
        <w:t>lekëve</w:t>
      </w:r>
      <w:r w:rsidRPr="00AB274B">
        <w:rPr>
          <w:spacing w:val="-4"/>
          <w:lang w:val="sq-AL"/>
        </w:rPr>
        <w:t xml:space="preserve">, dhe financimi i 164 projekteve në vazhdim, në vlerën e 2.6 mld </w:t>
      </w:r>
      <w:r w:rsidR="003B4E0D" w:rsidRPr="00AB274B">
        <w:rPr>
          <w:spacing w:val="-4"/>
          <w:lang w:val="sq-AL"/>
        </w:rPr>
        <w:t>lekëve</w:t>
      </w:r>
      <w:r w:rsidRPr="00AB274B">
        <w:rPr>
          <w:spacing w:val="-4"/>
          <w:lang w:val="sq-AL"/>
        </w:rPr>
        <w:t xml:space="preserve">, për një total zarfi financiar rreth 10.1 mld </w:t>
      </w:r>
      <w:r w:rsidR="003B4E0D" w:rsidRPr="00AB274B">
        <w:rPr>
          <w:spacing w:val="-4"/>
          <w:lang w:val="sq-AL"/>
        </w:rPr>
        <w:t>lekë</w:t>
      </w:r>
      <w:r w:rsidR="008F5F3A" w:rsidRPr="00AB274B">
        <w:rPr>
          <w:spacing w:val="-4"/>
          <w:lang w:val="sq-AL"/>
        </w:rPr>
        <w:t>.</w:t>
      </w:r>
    </w:p>
    <w:p w:rsidR="00A936D2" w:rsidRPr="00AB274B" w:rsidRDefault="00A936D2" w:rsidP="00D150BA">
      <w:pPr>
        <w:pStyle w:val="Paragrafi"/>
        <w:rPr>
          <w:spacing w:val="-4"/>
          <w:lang w:val="sq-AL"/>
        </w:rPr>
      </w:pPr>
      <w:r w:rsidRPr="00AB274B">
        <w:rPr>
          <w:spacing w:val="-4"/>
          <w:lang w:val="sq-AL"/>
        </w:rPr>
        <w:t>Në vitin 2015, pasi Shqipëria mori statusin kandidat, prespektiva e</w:t>
      </w:r>
      <w:r w:rsidR="003A4BC4" w:rsidRPr="00AB274B">
        <w:rPr>
          <w:spacing w:val="-4"/>
          <w:lang w:val="sq-AL"/>
        </w:rPr>
        <w:t>v</w:t>
      </w:r>
      <w:r w:rsidRPr="00AB274B">
        <w:rPr>
          <w:spacing w:val="-4"/>
          <w:lang w:val="sq-AL"/>
        </w:rPr>
        <w:t>ropiane e vendit u bë më e afërt. Për këtë, filloi procesi i përafrimit të FZHR</w:t>
      </w:r>
      <w:r w:rsidR="003B4E0D" w:rsidRPr="00AB274B">
        <w:rPr>
          <w:spacing w:val="-4"/>
          <w:lang w:val="sq-AL"/>
        </w:rPr>
        <w:t>-së</w:t>
      </w:r>
      <w:r w:rsidRPr="00AB274B">
        <w:rPr>
          <w:spacing w:val="-4"/>
          <w:lang w:val="sq-AL"/>
        </w:rPr>
        <w:t xml:space="preserve">, me politikat dhe mekanizmat e Fondit </w:t>
      </w:r>
      <w:r w:rsidR="003B4E0D" w:rsidRPr="00AB274B">
        <w:rPr>
          <w:spacing w:val="-4"/>
          <w:lang w:val="sq-AL"/>
        </w:rPr>
        <w:t>Evropian</w:t>
      </w:r>
      <w:r w:rsidRPr="00AB274B">
        <w:rPr>
          <w:spacing w:val="-4"/>
          <w:lang w:val="sq-AL"/>
        </w:rPr>
        <w:t xml:space="preserve"> të Zhvillimit të Rajoneve (European Regional Development Fund, nën Cohesion Policy të BE</w:t>
      </w:r>
      <w:r w:rsidR="00E63752" w:rsidRPr="00AB274B">
        <w:rPr>
          <w:spacing w:val="-4"/>
          <w:lang w:val="sq-AL"/>
        </w:rPr>
        <w:t>-së</w:t>
      </w:r>
      <w:r w:rsidRPr="00AB274B">
        <w:rPr>
          <w:spacing w:val="-4"/>
          <w:lang w:val="sq-AL"/>
        </w:rPr>
        <w:t>), duke sjellë risi</w:t>
      </w:r>
      <w:r w:rsidR="00164A48" w:rsidRPr="00AB274B">
        <w:rPr>
          <w:spacing w:val="-4"/>
          <w:lang w:val="sq-AL"/>
        </w:rPr>
        <w:t>,</w:t>
      </w:r>
      <w:r w:rsidRPr="00AB274B">
        <w:rPr>
          <w:spacing w:val="-4"/>
          <w:lang w:val="sq-AL"/>
        </w:rPr>
        <w:t xml:space="preserve"> si:</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Përfshirja, për herë të parë në të e programit “Shqipëria </w:t>
      </w:r>
      <w:r w:rsidR="00473058" w:rsidRPr="00AB274B">
        <w:rPr>
          <w:spacing w:val="-4"/>
          <w:lang w:val="sq-AL"/>
        </w:rPr>
        <w:t>dixhitale</w:t>
      </w:r>
      <w:r w:rsidR="00A936D2" w:rsidRPr="00AB274B">
        <w:rPr>
          <w:spacing w:val="-4"/>
          <w:lang w:val="sq-AL"/>
        </w:rPr>
        <w:t>”, si një nga shtyllat kryesore të FZHR</w:t>
      </w:r>
      <w:r w:rsidR="00473058" w:rsidRPr="00AB274B">
        <w:rPr>
          <w:spacing w:val="-4"/>
          <w:lang w:val="sq-AL"/>
        </w:rPr>
        <w:t>-së</w:t>
      </w:r>
      <w:r w:rsidR="00A936D2" w:rsidRPr="00AB274B">
        <w:rPr>
          <w:spacing w:val="-4"/>
          <w:lang w:val="sq-AL"/>
        </w:rPr>
        <w:t>, që për analogji është “baza” e dy prej “priority axis” të FEZHR</w:t>
      </w:r>
      <w:r w:rsidR="008F2566" w:rsidRPr="00AB274B">
        <w:rPr>
          <w:spacing w:val="-4"/>
          <w:lang w:val="sq-AL"/>
        </w:rPr>
        <w:t>-së</w:t>
      </w:r>
      <w:r w:rsidR="00A936D2" w:rsidRPr="00AB274B">
        <w:rPr>
          <w:spacing w:val="-4"/>
          <w:lang w:val="sq-AL"/>
        </w:rPr>
        <w:t xml:space="preserve"> të BE</w:t>
      </w:r>
      <w:r w:rsidR="00F10687" w:rsidRPr="00AB274B">
        <w:rPr>
          <w:spacing w:val="-4"/>
          <w:lang w:val="sq-AL"/>
        </w:rPr>
        <w:t>-së</w:t>
      </w:r>
      <w:r w:rsidR="00A936D2" w:rsidRPr="00AB274B">
        <w:rPr>
          <w:spacing w:val="-4"/>
          <w:lang w:val="sq-AL"/>
        </w:rPr>
        <w:t>: inovacion dhe ICT;</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Përmirësimi i mekanizmave të menaxhimit për zhvillim rajonal, duke vendosur me instrument</w:t>
      </w:r>
      <w:r w:rsidR="0013606D" w:rsidRPr="00AB274B">
        <w:rPr>
          <w:spacing w:val="-4"/>
          <w:lang w:val="sq-AL"/>
        </w:rPr>
        <w:t>e</w:t>
      </w:r>
      <w:r w:rsidR="00A936D2" w:rsidRPr="00AB274B">
        <w:rPr>
          <w:spacing w:val="-4"/>
          <w:lang w:val="sq-AL"/>
        </w:rPr>
        <w:t xml:space="preserve"> nxitës</w:t>
      </w:r>
      <w:r w:rsidR="0013606D" w:rsidRPr="00AB274B">
        <w:rPr>
          <w:spacing w:val="-4"/>
          <w:lang w:val="sq-AL"/>
        </w:rPr>
        <w:t>e</w:t>
      </w:r>
      <w:r w:rsidR="00A936D2" w:rsidRPr="00AB274B">
        <w:rPr>
          <w:spacing w:val="-4"/>
          <w:lang w:val="sq-AL"/>
        </w:rPr>
        <w:t xml:space="preserve"> të krijimit të tyre, dy konceptet e “partneritetit ndërvendor” dhe “partneritetit rajonal”, për të stimuluar krijimin e aktorëve të zhvillimit rajonal dhe </w:t>
      </w:r>
      <w:r w:rsidR="00994452" w:rsidRPr="00AB274B">
        <w:rPr>
          <w:spacing w:val="-4"/>
          <w:lang w:val="sq-AL"/>
        </w:rPr>
        <w:t>përgatitur</w:t>
      </w:r>
      <w:r w:rsidR="00A936D2" w:rsidRPr="00AB274B">
        <w:rPr>
          <w:spacing w:val="-4"/>
          <w:lang w:val="sq-AL"/>
        </w:rPr>
        <w:t xml:space="preserve"> vendin drejt performancës së fondeve strukturore me konceptin e BE</w:t>
      </w:r>
      <w:r w:rsidR="00D166E6" w:rsidRPr="00AB274B">
        <w:rPr>
          <w:spacing w:val="-4"/>
          <w:lang w:val="sq-AL"/>
        </w:rPr>
        <w:t>-së</w:t>
      </w:r>
      <w:r w:rsidR="00A936D2" w:rsidRPr="00AB274B">
        <w:rPr>
          <w:spacing w:val="-4"/>
          <w:lang w:val="sq-AL"/>
        </w:rPr>
        <w:t>.</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Përfshirja e konceptit të </w:t>
      </w:r>
      <w:r w:rsidR="00994452" w:rsidRPr="00AB274B">
        <w:rPr>
          <w:spacing w:val="-4"/>
          <w:lang w:val="sq-AL"/>
        </w:rPr>
        <w:t>programeve operacionale</w:t>
      </w:r>
      <w:r w:rsidR="00A936D2" w:rsidRPr="00AB274B">
        <w:rPr>
          <w:spacing w:val="-4"/>
          <w:lang w:val="sq-AL"/>
        </w:rPr>
        <w:t xml:space="preserve"> (sipas </w:t>
      </w:r>
      <w:r w:rsidR="009A29C2" w:rsidRPr="00AB274B">
        <w:rPr>
          <w:spacing w:val="-4"/>
          <w:lang w:val="sq-AL"/>
        </w:rPr>
        <w:t>r</w:t>
      </w:r>
      <w:r w:rsidR="00A936D2" w:rsidRPr="00AB274B">
        <w:rPr>
          <w:spacing w:val="-4"/>
          <w:lang w:val="sq-AL"/>
        </w:rPr>
        <w:t>regulloreve t</w:t>
      </w:r>
      <w:r w:rsidR="00D1622B" w:rsidRPr="00AB274B">
        <w:rPr>
          <w:spacing w:val="-4"/>
          <w:lang w:val="sq-AL"/>
        </w:rPr>
        <w:t>ë</w:t>
      </w:r>
      <w:r w:rsidR="00A936D2" w:rsidRPr="00AB274B">
        <w:rPr>
          <w:spacing w:val="-4"/>
          <w:lang w:val="sq-AL"/>
        </w:rPr>
        <w:t xml:space="preserve"> BE-së për FEZHR</w:t>
      </w:r>
      <w:r w:rsidR="00D1622B" w:rsidRPr="00AB274B">
        <w:rPr>
          <w:spacing w:val="-4"/>
          <w:lang w:val="sq-AL"/>
        </w:rPr>
        <w:t>-në</w:t>
      </w:r>
      <w:r w:rsidR="00A936D2" w:rsidRPr="00AB274B">
        <w:rPr>
          <w:spacing w:val="-4"/>
          <w:lang w:val="sq-AL"/>
        </w:rPr>
        <w:t xml:space="preserve"> të BE/Operational Programs), për të krijuar kapacitetet dhe traditën programuese të Shqipërisë, kur ajo të jetë </w:t>
      </w:r>
      <w:r w:rsidR="00980EF7" w:rsidRPr="00AB274B">
        <w:rPr>
          <w:spacing w:val="-4"/>
          <w:lang w:val="sq-AL"/>
        </w:rPr>
        <w:t>e</w:t>
      </w:r>
      <w:r w:rsidR="00A936D2" w:rsidRPr="00AB274B">
        <w:rPr>
          <w:spacing w:val="-4"/>
          <w:lang w:val="sq-AL"/>
        </w:rPr>
        <w:t xml:space="preserve"> përshtatshm</w:t>
      </w:r>
      <w:r w:rsidR="00980EF7" w:rsidRPr="00AB274B">
        <w:rPr>
          <w:spacing w:val="-4"/>
          <w:lang w:val="sq-AL"/>
        </w:rPr>
        <w:t>e</w:t>
      </w:r>
      <w:r w:rsidR="00A936D2" w:rsidRPr="00AB274B">
        <w:rPr>
          <w:spacing w:val="-4"/>
          <w:lang w:val="sq-AL"/>
        </w:rPr>
        <w:t xml:space="preserve"> për Fondet Strukturore të BE-së (me negociatat) dhe të përfitojë nga financimi i FEZHR</w:t>
      </w:r>
      <w:r w:rsidR="00D166E6" w:rsidRPr="00AB274B">
        <w:rPr>
          <w:spacing w:val="-4"/>
          <w:lang w:val="sq-AL"/>
        </w:rPr>
        <w:t>-së</w:t>
      </w:r>
      <w:r w:rsidR="00A936D2" w:rsidRPr="00AB274B">
        <w:rPr>
          <w:spacing w:val="-4"/>
          <w:lang w:val="sq-AL"/>
        </w:rPr>
        <w:t>.</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Futja e konceptit të “partneritetin </w:t>
      </w:r>
      <w:r w:rsidR="00783946" w:rsidRPr="00AB274B">
        <w:rPr>
          <w:spacing w:val="-4"/>
          <w:lang w:val="sq-AL"/>
        </w:rPr>
        <w:t>ndër</w:t>
      </w:r>
      <w:r w:rsidR="00A936D2" w:rsidRPr="00AB274B">
        <w:rPr>
          <w:spacing w:val="-4"/>
          <w:lang w:val="sq-AL"/>
        </w:rPr>
        <w:t xml:space="preserve">vendor” dhe “partneritetin rajonal” në projektet për zbatim, duke përfshirë edhe partneritetet jo vetëm midis </w:t>
      </w:r>
      <w:r w:rsidR="007671F4" w:rsidRPr="00AB274B">
        <w:rPr>
          <w:spacing w:val="-4"/>
          <w:lang w:val="sq-AL"/>
        </w:rPr>
        <w:t>njësive vendore</w:t>
      </w:r>
      <w:r w:rsidR="00A936D2" w:rsidRPr="00AB274B">
        <w:rPr>
          <w:spacing w:val="-4"/>
          <w:lang w:val="sq-AL"/>
        </w:rPr>
        <w:t>, por edhe me partneritetet rajonale me agjencitë e zhvillimit, organizatat jofitimprurëse, si edhe subjektet private për investimet e pjesë</w:t>
      </w:r>
      <w:r w:rsidR="007671F4" w:rsidRPr="00AB274B">
        <w:rPr>
          <w:spacing w:val="-4"/>
          <w:lang w:val="sq-AL"/>
        </w:rPr>
        <w:t>-</w:t>
      </w:r>
      <w:r w:rsidR="00A936D2" w:rsidRPr="00AB274B">
        <w:rPr>
          <w:spacing w:val="-4"/>
          <w:lang w:val="sq-AL"/>
        </w:rPr>
        <w:t xml:space="preserve">marrjes. </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 xml:space="preserve">Vendosjen e koncepteve të “Drejtimit strategjik” në menaxhimin e Fondit, bazuar në shtyllat prioritare të investimeve dhe dokumentet e </w:t>
      </w:r>
      <w:r w:rsidR="009A29C2" w:rsidRPr="00AB274B">
        <w:rPr>
          <w:spacing w:val="-4"/>
          <w:lang w:val="sq-AL"/>
        </w:rPr>
        <w:t>programeve dhe nënprogrameve</w:t>
      </w:r>
      <w:r w:rsidR="00A936D2" w:rsidRPr="00AB274B">
        <w:rPr>
          <w:spacing w:val="-4"/>
          <w:lang w:val="sq-AL"/>
        </w:rPr>
        <w:t>, për të shmangur praktikën e copëtimit të fondit, sipas nevojave të vogla dhe pa impakt (ndikim) në mbështetjen e rilindjes së qendrave tona urbane dhe rajonale.</w:t>
      </w:r>
    </w:p>
    <w:p w:rsidR="00A936D2" w:rsidRPr="00AB274B" w:rsidRDefault="00A936D2" w:rsidP="00D150BA">
      <w:pPr>
        <w:pStyle w:val="Paragrafi"/>
        <w:rPr>
          <w:spacing w:val="-4"/>
          <w:lang w:val="sq-AL"/>
        </w:rPr>
      </w:pPr>
      <w:r w:rsidRPr="00AB274B">
        <w:rPr>
          <w:spacing w:val="-4"/>
          <w:lang w:val="sq-AL"/>
        </w:rPr>
        <w:t xml:space="preserve">Në mbështetje të orientimit të ri strategjik për zhvillimin e rajoneve, për vitin 2015 u fuqizua mbështetja për </w:t>
      </w:r>
      <w:r w:rsidR="00662607" w:rsidRPr="00AB274B">
        <w:rPr>
          <w:spacing w:val="-4"/>
          <w:lang w:val="sq-AL"/>
        </w:rPr>
        <w:t xml:space="preserve">programin kombëtar </w:t>
      </w:r>
      <w:r w:rsidRPr="00AB274B">
        <w:rPr>
          <w:spacing w:val="-4"/>
          <w:lang w:val="sq-AL"/>
        </w:rPr>
        <w:t xml:space="preserve">“Rilindje </w:t>
      </w:r>
      <w:r w:rsidR="00D31A90" w:rsidRPr="00AB274B">
        <w:rPr>
          <w:spacing w:val="-4"/>
          <w:lang w:val="sq-AL"/>
        </w:rPr>
        <w:t>u</w:t>
      </w:r>
      <w:r w:rsidRPr="00AB274B">
        <w:rPr>
          <w:spacing w:val="-4"/>
          <w:lang w:val="sq-AL"/>
        </w:rPr>
        <w:t>rbane e qyteteve të</w:t>
      </w:r>
      <w:r w:rsidR="00DA186C" w:rsidRPr="00AB274B">
        <w:rPr>
          <w:spacing w:val="-4"/>
          <w:lang w:val="sq-AL"/>
        </w:rPr>
        <w:t xml:space="preserve"> </w:t>
      </w:r>
      <w:r w:rsidRPr="00AB274B">
        <w:rPr>
          <w:spacing w:val="-4"/>
          <w:lang w:val="sq-AL"/>
        </w:rPr>
        <w:t>bashkëjetesës komunitare”</w:t>
      </w:r>
      <w:r w:rsidR="00857C7E" w:rsidRPr="00AB274B">
        <w:rPr>
          <w:spacing w:val="-4"/>
          <w:lang w:val="sq-AL"/>
        </w:rPr>
        <w:t>,</w:t>
      </w:r>
      <w:r w:rsidRPr="00AB274B">
        <w:rPr>
          <w:spacing w:val="-4"/>
          <w:lang w:val="sq-AL"/>
        </w:rPr>
        <w:t xml:space="preserve"> duke akorduar për portofolin e Fondit për Zhvillimin e Rajoneve, një fond prej rreth 100 mln USD. Destinimi i portofolit është bërë për 2 shtylla financimi përkatësisht, shtylla 1: Programet e </w:t>
      </w:r>
      <w:r w:rsidR="003D027D" w:rsidRPr="00AB274B">
        <w:rPr>
          <w:spacing w:val="-4"/>
          <w:lang w:val="sq-AL"/>
        </w:rPr>
        <w:t>zhvillimit vendor dhe rajonal d</w:t>
      </w:r>
      <w:r w:rsidRPr="00AB274B">
        <w:rPr>
          <w:spacing w:val="-4"/>
          <w:lang w:val="sq-AL"/>
        </w:rPr>
        <w:t xml:space="preserve">he shtylla 2: Shqipëria </w:t>
      </w:r>
      <w:r w:rsidR="00D31A90" w:rsidRPr="00AB274B">
        <w:rPr>
          <w:spacing w:val="-4"/>
          <w:lang w:val="sq-AL"/>
        </w:rPr>
        <w:t>d</w:t>
      </w:r>
      <w:r w:rsidRPr="00AB274B">
        <w:rPr>
          <w:spacing w:val="-4"/>
          <w:lang w:val="sq-AL"/>
        </w:rPr>
        <w:t>ixh</w:t>
      </w:r>
      <w:r w:rsidR="00662607" w:rsidRPr="00AB274B">
        <w:rPr>
          <w:spacing w:val="-4"/>
          <w:lang w:val="sq-AL"/>
        </w:rPr>
        <w:t>i</w:t>
      </w:r>
      <w:r w:rsidRPr="00AB274B">
        <w:rPr>
          <w:spacing w:val="-4"/>
          <w:lang w:val="sq-AL"/>
        </w:rPr>
        <w:t>tale.</w:t>
      </w:r>
    </w:p>
    <w:p w:rsidR="00A936D2" w:rsidRPr="00AB274B" w:rsidRDefault="00A936D2" w:rsidP="00D150BA">
      <w:pPr>
        <w:pStyle w:val="Paragrafi"/>
        <w:rPr>
          <w:spacing w:val="-4"/>
          <w:lang w:val="sq-AL"/>
        </w:rPr>
      </w:pPr>
      <w:r w:rsidRPr="00AB274B">
        <w:rPr>
          <w:spacing w:val="-4"/>
          <w:lang w:val="sq-AL"/>
        </w:rPr>
        <w:t xml:space="preserve">Vlera e shpërndarë për financimin e 166 projekteve të reja, në vlerën e 8.5 mld </w:t>
      </w:r>
      <w:r w:rsidR="00D31A90" w:rsidRPr="00AB274B">
        <w:rPr>
          <w:spacing w:val="-4"/>
          <w:lang w:val="sq-AL"/>
        </w:rPr>
        <w:t>l</w:t>
      </w:r>
      <w:r w:rsidRPr="00AB274B">
        <w:rPr>
          <w:spacing w:val="-4"/>
          <w:lang w:val="sq-AL"/>
        </w:rPr>
        <w:t xml:space="preserve">ekëve, dhe 199 projekteve në vazhdim, në vlerën e 4.3 mld </w:t>
      </w:r>
      <w:r w:rsidR="00D31A90" w:rsidRPr="00AB274B">
        <w:rPr>
          <w:spacing w:val="-4"/>
          <w:lang w:val="sq-AL"/>
        </w:rPr>
        <w:t>l</w:t>
      </w:r>
      <w:r w:rsidRPr="00AB274B">
        <w:rPr>
          <w:spacing w:val="-4"/>
          <w:lang w:val="sq-AL"/>
        </w:rPr>
        <w:t xml:space="preserve">ekëve. Me një total financimi të 365 projekteve dhe shlyerje detyrimesh në vlerën e 12.9 mld </w:t>
      </w:r>
      <w:r w:rsidR="00D31A90" w:rsidRPr="00AB274B">
        <w:rPr>
          <w:spacing w:val="-4"/>
          <w:lang w:val="sq-AL"/>
        </w:rPr>
        <w:t>l</w:t>
      </w:r>
      <w:r w:rsidRPr="00AB274B">
        <w:rPr>
          <w:spacing w:val="-4"/>
          <w:lang w:val="sq-AL"/>
        </w:rPr>
        <w:t>ekë.</w:t>
      </w:r>
    </w:p>
    <w:p w:rsidR="00A936D2" w:rsidRPr="00AB274B" w:rsidRDefault="00A936D2" w:rsidP="00D150BA">
      <w:pPr>
        <w:pStyle w:val="Paragrafi"/>
        <w:rPr>
          <w:spacing w:val="-4"/>
          <w:lang w:val="sq-AL"/>
        </w:rPr>
      </w:pPr>
      <w:r w:rsidRPr="00AB274B">
        <w:rPr>
          <w:spacing w:val="-4"/>
          <w:lang w:val="sq-AL"/>
        </w:rPr>
        <w:t>Për vitin 2016</w:t>
      </w:r>
      <w:r w:rsidR="005A1A30" w:rsidRPr="00AB274B">
        <w:rPr>
          <w:spacing w:val="-4"/>
          <w:lang w:val="sq-AL"/>
        </w:rPr>
        <w:t>,</w:t>
      </w:r>
      <w:r w:rsidRPr="00AB274B">
        <w:rPr>
          <w:spacing w:val="-4"/>
          <w:lang w:val="sq-AL"/>
        </w:rPr>
        <w:t xml:space="preserve"> Fondi për Zhvillimin e Rajoneve synon rritjen e efektivitetit dhe efikasitetit të politikave të investimeve publike, krijimin e rajoneve konku</w:t>
      </w:r>
      <w:r w:rsidR="005A1A30" w:rsidRPr="00AB274B">
        <w:rPr>
          <w:spacing w:val="-4"/>
          <w:lang w:val="sq-AL"/>
        </w:rPr>
        <w:t>r</w:t>
      </w:r>
      <w:r w:rsidRPr="00AB274B">
        <w:rPr>
          <w:spacing w:val="-4"/>
          <w:lang w:val="sq-AL"/>
        </w:rPr>
        <w:t xml:space="preserve">ruese me zhvillim të </w:t>
      </w:r>
      <w:r w:rsidR="003D027D" w:rsidRPr="00AB274B">
        <w:rPr>
          <w:spacing w:val="-4"/>
          <w:lang w:val="sq-AL"/>
        </w:rPr>
        <w:t>qëndrueshëm</w:t>
      </w:r>
      <w:r w:rsidRPr="00AB274B">
        <w:rPr>
          <w:spacing w:val="-4"/>
          <w:lang w:val="sq-AL"/>
        </w:rPr>
        <w:t xml:space="preserve"> social, ekonomik dhe mjedisor, në zbatim të </w:t>
      </w:r>
      <w:r w:rsidR="00D31A90" w:rsidRPr="00AB274B">
        <w:rPr>
          <w:spacing w:val="-4"/>
          <w:lang w:val="sq-AL"/>
        </w:rPr>
        <w:t>politikës</w:t>
      </w:r>
      <w:r w:rsidRPr="00AB274B">
        <w:rPr>
          <w:spacing w:val="-4"/>
          <w:lang w:val="sq-AL"/>
        </w:rPr>
        <w:t xml:space="preserve"> së kohezionit territorial. Drejtimet kryesore të investimeve, konsistojnë në: </w:t>
      </w:r>
    </w:p>
    <w:p w:rsidR="00A936D2" w:rsidRPr="00AB274B" w:rsidRDefault="00E52905" w:rsidP="00D150BA">
      <w:pPr>
        <w:pStyle w:val="Paragrafi"/>
        <w:rPr>
          <w:spacing w:val="-4"/>
          <w:lang w:val="sq-AL"/>
        </w:rPr>
      </w:pPr>
      <w:r w:rsidRPr="00AB274B">
        <w:rPr>
          <w:spacing w:val="-4"/>
          <w:lang w:val="sq-AL"/>
        </w:rPr>
        <w:t xml:space="preserve">- </w:t>
      </w:r>
      <w:r w:rsidR="00D31A90" w:rsidRPr="00AB274B">
        <w:rPr>
          <w:spacing w:val="-4"/>
          <w:lang w:val="sq-AL"/>
        </w:rPr>
        <w:t xml:space="preserve">zhvillimin </w:t>
      </w:r>
      <w:r w:rsidR="00A936D2" w:rsidRPr="00AB274B">
        <w:rPr>
          <w:spacing w:val="-4"/>
          <w:lang w:val="sq-AL"/>
        </w:rPr>
        <w:t>e infras</w:t>
      </w:r>
      <w:r w:rsidR="00D31A90" w:rsidRPr="00AB274B">
        <w:rPr>
          <w:spacing w:val="-4"/>
          <w:lang w:val="sq-AL"/>
        </w:rPr>
        <w:t xml:space="preserve">trukturës lokale, rajonale dhe </w:t>
      </w:r>
      <w:r w:rsidR="00A936D2" w:rsidRPr="00AB274B">
        <w:rPr>
          <w:spacing w:val="-4"/>
          <w:lang w:val="sq-AL"/>
        </w:rPr>
        <w:t>urbane</w:t>
      </w:r>
      <w:r w:rsidR="00D31A90" w:rsidRPr="00AB274B">
        <w:rPr>
          <w:spacing w:val="-4"/>
          <w:lang w:val="sq-AL"/>
        </w:rPr>
        <w:t>;</w:t>
      </w:r>
    </w:p>
    <w:p w:rsidR="00A936D2" w:rsidRPr="00AB274B" w:rsidRDefault="00E52905" w:rsidP="00D150BA">
      <w:pPr>
        <w:pStyle w:val="Paragrafi"/>
        <w:rPr>
          <w:spacing w:val="-4"/>
          <w:lang w:val="sq-AL"/>
        </w:rPr>
      </w:pPr>
      <w:r w:rsidRPr="00AB274B">
        <w:rPr>
          <w:spacing w:val="-4"/>
          <w:lang w:val="sq-AL"/>
        </w:rPr>
        <w:t xml:space="preserve">- </w:t>
      </w:r>
      <w:r w:rsidR="00D31A90" w:rsidRPr="00AB274B">
        <w:rPr>
          <w:spacing w:val="-4"/>
          <w:lang w:val="sq-AL"/>
        </w:rPr>
        <w:t xml:space="preserve">mbështetjen </w:t>
      </w:r>
      <w:r w:rsidR="00A936D2" w:rsidRPr="00AB274B">
        <w:rPr>
          <w:spacing w:val="-4"/>
          <w:lang w:val="sq-AL"/>
        </w:rPr>
        <w:t>për ekonominë</w:t>
      </w:r>
      <w:r w:rsidR="00D31A90" w:rsidRPr="00AB274B">
        <w:rPr>
          <w:spacing w:val="-4"/>
          <w:lang w:val="sq-AL"/>
        </w:rPr>
        <w:t xml:space="preserve">; </w:t>
      </w:r>
      <w:r w:rsidR="00A936D2" w:rsidRPr="00AB274B">
        <w:rPr>
          <w:spacing w:val="-4"/>
          <w:lang w:val="sq-AL"/>
        </w:rPr>
        <w:t>dhe</w:t>
      </w:r>
    </w:p>
    <w:p w:rsidR="00A936D2" w:rsidRPr="00AB274B" w:rsidRDefault="00E52905" w:rsidP="00D150BA">
      <w:pPr>
        <w:pStyle w:val="Paragrafi"/>
        <w:rPr>
          <w:spacing w:val="-4"/>
          <w:lang w:val="sq-AL"/>
        </w:rPr>
      </w:pPr>
      <w:r w:rsidRPr="00AB274B">
        <w:rPr>
          <w:spacing w:val="-4"/>
          <w:lang w:val="sq-AL"/>
        </w:rPr>
        <w:t xml:space="preserve">- </w:t>
      </w:r>
      <w:r w:rsidR="00A936D2" w:rsidRPr="00AB274B">
        <w:rPr>
          <w:spacing w:val="-4"/>
          <w:lang w:val="sq-AL"/>
        </w:rPr>
        <w:t>Shqipëria dixhitale.</w:t>
      </w:r>
    </w:p>
    <w:p w:rsidR="00A936D2" w:rsidRPr="00AB274B" w:rsidRDefault="00A936D2" w:rsidP="00D150BA">
      <w:pPr>
        <w:pStyle w:val="Paragrafi"/>
        <w:rPr>
          <w:spacing w:val="-4"/>
          <w:lang w:val="sq-AL"/>
        </w:rPr>
      </w:pPr>
      <w:r w:rsidRPr="00AB274B">
        <w:rPr>
          <w:spacing w:val="-4"/>
          <w:lang w:val="sq-AL"/>
        </w:rPr>
        <w:t xml:space="preserve">Programet kryesore të financimit do të jenë të orientuara drejt: </w:t>
      </w:r>
    </w:p>
    <w:p w:rsidR="00A936D2" w:rsidRPr="00AB274B" w:rsidRDefault="00E52905" w:rsidP="00D150BA">
      <w:pPr>
        <w:pStyle w:val="Paragrafi"/>
        <w:rPr>
          <w:spacing w:val="-4"/>
          <w:lang w:val="sq-AL"/>
        </w:rPr>
      </w:pPr>
      <w:r w:rsidRPr="00AB274B">
        <w:rPr>
          <w:spacing w:val="-4"/>
          <w:lang w:val="sq-AL"/>
        </w:rPr>
        <w:t xml:space="preserve">A. </w:t>
      </w:r>
      <w:r w:rsidR="00A936D2" w:rsidRPr="00AB274B">
        <w:rPr>
          <w:spacing w:val="-4"/>
          <w:lang w:val="sq-AL"/>
        </w:rPr>
        <w:t xml:space="preserve">Fuqizimit të investimeve dhe zhvillimit të </w:t>
      </w:r>
      <w:r w:rsidR="00571AE3" w:rsidRPr="00AB274B">
        <w:rPr>
          <w:spacing w:val="-4"/>
          <w:lang w:val="sq-AL"/>
        </w:rPr>
        <w:t>qëndrueshëm</w:t>
      </w:r>
      <w:r w:rsidR="00A936D2" w:rsidRPr="00AB274B">
        <w:rPr>
          <w:spacing w:val="-4"/>
          <w:lang w:val="sq-AL"/>
        </w:rPr>
        <w:t xml:space="preserve"> – mbështetja e projekteve që shërbejnë si katalizator i rivitalizimit të qytetit, përmes ndërhyrjeve në qytete, rivitalizimit të hap</w:t>
      </w:r>
      <w:r w:rsidR="00571AE3" w:rsidRPr="00AB274B">
        <w:rPr>
          <w:spacing w:val="-4"/>
          <w:lang w:val="sq-AL"/>
        </w:rPr>
        <w:t>ë</w:t>
      </w:r>
      <w:r w:rsidR="00A936D2" w:rsidRPr="00AB274B">
        <w:rPr>
          <w:spacing w:val="-4"/>
          <w:lang w:val="sq-AL"/>
        </w:rPr>
        <w:t>sirave publike dhe ekonomive lokale, përmirësimi aksesit dhe lëvizshmërisë</w:t>
      </w:r>
      <w:r w:rsidR="00571AE3" w:rsidRPr="00AB274B">
        <w:rPr>
          <w:spacing w:val="-4"/>
          <w:lang w:val="sq-AL"/>
        </w:rPr>
        <w:t xml:space="preserve"> (</w:t>
      </w:r>
      <w:r w:rsidR="00A936D2" w:rsidRPr="00AB274B">
        <w:rPr>
          <w:spacing w:val="-4"/>
          <w:lang w:val="sq-AL"/>
        </w:rPr>
        <w:t xml:space="preserve">projekte me ndikim rajonal dhe </w:t>
      </w:r>
      <w:r w:rsidR="00783946" w:rsidRPr="00AB274B">
        <w:rPr>
          <w:spacing w:val="-4"/>
          <w:lang w:val="sq-AL"/>
        </w:rPr>
        <w:t>ndër</w:t>
      </w:r>
      <w:r w:rsidR="00A936D2" w:rsidRPr="00AB274B">
        <w:rPr>
          <w:spacing w:val="-4"/>
          <w:lang w:val="sq-AL"/>
        </w:rPr>
        <w:t xml:space="preserve">rajonal), rivitalizimi i poleve urbane dhe qendrave rajonale, përmirësimi i infrastrukturës vendore dhe ndërvendore. </w:t>
      </w:r>
    </w:p>
    <w:p w:rsidR="00A936D2" w:rsidRPr="00AB274B" w:rsidRDefault="00E52905" w:rsidP="00D150BA">
      <w:pPr>
        <w:pStyle w:val="Paragrafi"/>
        <w:rPr>
          <w:spacing w:val="-4"/>
          <w:lang w:val="sq-AL"/>
        </w:rPr>
      </w:pPr>
      <w:r w:rsidRPr="00AB274B">
        <w:rPr>
          <w:spacing w:val="-4"/>
          <w:lang w:val="sq-AL"/>
        </w:rPr>
        <w:t xml:space="preserve">B. </w:t>
      </w:r>
      <w:r w:rsidR="00A936D2" w:rsidRPr="00AB274B">
        <w:rPr>
          <w:spacing w:val="-4"/>
          <w:lang w:val="sq-AL"/>
        </w:rPr>
        <w:t>Kohezioni dhe zhvillimi rajonal – orientimi i investimeve për projekte të zhvillimit rajonal të fokusuara në përmirësimin e infrastrukturës së ndërveprimit ekonomik, adresojnë një nevojë të zhvillimit socio-ekonomik rajonal.</w:t>
      </w:r>
    </w:p>
    <w:p w:rsidR="00A936D2" w:rsidRPr="00AB274B" w:rsidRDefault="00E52905" w:rsidP="00D150BA">
      <w:pPr>
        <w:pStyle w:val="Paragrafi"/>
        <w:rPr>
          <w:spacing w:val="-4"/>
          <w:lang w:val="sq-AL"/>
        </w:rPr>
      </w:pPr>
      <w:r w:rsidRPr="00AB274B">
        <w:rPr>
          <w:spacing w:val="-4"/>
          <w:lang w:val="sq-AL"/>
        </w:rPr>
        <w:t xml:space="preserve">C. </w:t>
      </w:r>
      <w:r w:rsidR="00A936D2" w:rsidRPr="00AB274B">
        <w:rPr>
          <w:spacing w:val="-4"/>
          <w:lang w:val="sq-AL"/>
        </w:rPr>
        <w:t>Stimulimi i zonave dhe cluster të zhvillimit – investimi në grupime zonash me interes turistik, bujqësor dhe potencial zhvil</w:t>
      </w:r>
      <w:r w:rsidR="00571AE3" w:rsidRPr="00AB274B">
        <w:rPr>
          <w:spacing w:val="-4"/>
          <w:lang w:val="sq-AL"/>
        </w:rPr>
        <w:t>limi ekonomik (</w:t>
      </w:r>
      <w:r w:rsidR="00A936D2" w:rsidRPr="00AB274B">
        <w:rPr>
          <w:spacing w:val="-4"/>
          <w:lang w:val="sq-AL"/>
        </w:rPr>
        <w:t>fshatra turistik</w:t>
      </w:r>
      <w:r w:rsidR="00571AE3" w:rsidRPr="00AB274B">
        <w:rPr>
          <w:spacing w:val="-4"/>
          <w:lang w:val="sq-AL"/>
        </w:rPr>
        <w:t>e</w:t>
      </w:r>
      <w:r w:rsidR="00DE167B" w:rsidRPr="00AB274B">
        <w:rPr>
          <w:spacing w:val="-4"/>
          <w:lang w:val="sq-AL"/>
        </w:rPr>
        <w:t>, itinerar kulturor/trashëgimie/</w:t>
      </w:r>
      <w:r w:rsidR="00A936D2" w:rsidRPr="00AB274B">
        <w:rPr>
          <w:spacing w:val="-4"/>
          <w:lang w:val="sq-AL"/>
        </w:rPr>
        <w:t>historik, etj.)</w:t>
      </w:r>
    </w:p>
    <w:p w:rsidR="00A936D2" w:rsidRPr="00AB274B" w:rsidRDefault="00E52905" w:rsidP="00D150BA">
      <w:pPr>
        <w:pStyle w:val="Paragrafi"/>
        <w:rPr>
          <w:spacing w:val="-4"/>
          <w:lang w:val="sq-AL"/>
        </w:rPr>
      </w:pPr>
      <w:r w:rsidRPr="00AB274B">
        <w:rPr>
          <w:spacing w:val="-4"/>
          <w:lang w:val="sq-AL"/>
        </w:rPr>
        <w:t xml:space="preserve">D. </w:t>
      </w:r>
      <w:r w:rsidR="00A936D2" w:rsidRPr="00AB274B">
        <w:rPr>
          <w:spacing w:val="-4"/>
          <w:lang w:val="sq-AL"/>
        </w:rPr>
        <w:t>Qytetet moderne – përmirësimi dhe modernizimi i shërbimeve publike përmes platformave inovative në shërbim të qyteta</w:t>
      </w:r>
      <w:r w:rsidR="00E60031" w:rsidRPr="00AB274B">
        <w:rPr>
          <w:spacing w:val="-4"/>
          <w:lang w:val="sq-AL"/>
        </w:rPr>
        <w:t>rëve, sistemeve dixhitale multi</w:t>
      </w:r>
      <w:r w:rsidR="00A936D2" w:rsidRPr="00AB274B">
        <w:rPr>
          <w:spacing w:val="-4"/>
          <w:lang w:val="sq-AL"/>
        </w:rPr>
        <w:t xml:space="preserve">funksionale për menaxhimin e infrastrukturës së qyteteve dhe shërbimeve vendore dixhitale për qytetarët e biznesit. </w:t>
      </w:r>
    </w:p>
    <w:p w:rsidR="00D150BA" w:rsidRPr="00AB274B" w:rsidRDefault="00D150BA" w:rsidP="00D150BA">
      <w:pPr>
        <w:pStyle w:val="Paragrafi"/>
        <w:rPr>
          <w:lang w:val="sq-AL"/>
        </w:rPr>
        <w:sectPr w:rsidR="00D150BA" w:rsidRPr="00AB274B" w:rsidSect="00754E8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671"/>
          <w:cols w:num="2" w:space="454"/>
          <w:docGrid w:linePitch="360"/>
        </w:sectPr>
      </w:pPr>
    </w:p>
    <w:p w:rsidR="0088534C" w:rsidRPr="00AB274B" w:rsidRDefault="0088534C" w:rsidP="00D150BA">
      <w:pPr>
        <w:pStyle w:val="Paragrafi"/>
        <w:rPr>
          <w:lang w:val="sq-AL"/>
        </w:rPr>
      </w:pPr>
    </w:p>
    <w:p w:rsidR="0088534C" w:rsidRPr="00AB274B" w:rsidRDefault="005142CF" w:rsidP="00D150BA">
      <w:pPr>
        <w:pStyle w:val="Paragrafi"/>
        <w:ind w:firstLine="0"/>
        <w:jc w:val="center"/>
        <w:rPr>
          <w:lang w:val="sq-AL"/>
        </w:rPr>
      </w:pPr>
      <w:r w:rsidRPr="00AB274B">
        <w:rPr>
          <w:noProof/>
        </w:rPr>
        <w:drawing>
          <wp:inline distT="0" distB="0" distL="0" distR="0">
            <wp:extent cx="5441163" cy="6085670"/>
            <wp:effectExtent l="19050" t="0" r="7137" b="0"/>
            <wp:docPr id="5" name="Picture 4" descr="4 03 2016_Programi Operacional_ZHR_2016-2017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03 2016_Programi Operacional_ZHR_2016-2017_Page_14.jpg"/>
                    <pic:cNvPicPr/>
                  </pic:nvPicPr>
                  <pic:blipFill>
                    <a:blip r:embed="rId15" cstate="print"/>
                    <a:srcRect l="6868" t="10120" r="4140" b="13641"/>
                    <a:stretch>
                      <a:fillRect/>
                    </a:stretch>
                  </pic:blipFill>
                  <pic:spPr>
                    <a:xfrm>
                      <a:off x="0" y="0"/>
                      <a:ext cx="5444640" cy="6089559"/>
                    </a:xfrm>
                    <a:prstGeom prst="rect">
                      <a:avLst/>
                    </a:prstGeom>
                  </pic:spPr>
                </pic:pic>
              </a:graphicData>
            </a:graphic>
          </wp:inline>
        </w:drawing>
      </w:r>
    </w:p>
    <w:p w:rsidR="00D150BA" w:rsidRPr="00AB274B" w:rsidRDefault="00D150BA" w:rsidP="00D150BA">
      <w:pPr>
        <w:pStyle w:val="Paragrafi"/>
        <w:rPr>
          <w:lang w:val="sq-AL"/>
        </w:rPr>
      </w:pPr>
      <w:bookmarkStart w:id="8" w:name="_Toc445363051"/>
    </w:p>
    <w:p w:rsidR="00D150BA" w:rsidRPr="00AB274B" w:rsidRDefault="00D150BA" w:rsidP="00D150BA">
      <w:pPr>
        <w:pStyle w:val="Paragrafi"/>
        <w:rPr>
          <w:lang w:val="sq-AL"/>
        </w:rPr>
        <w:sectPr w:rsidR="00D150BA" w:rsidRPr="00AB274B" w:rsidSect="002657EA">
          <w:type w:val="continuous"/>
          <w:pgSz w:w="11907" w:h="16840" w:code="9"/>
          <w:pgMar w:top="720" w:right="1134" w:bottom="720" w:left="1134" w:header="851" w:footer="851" w:gutter="0"/>
          <w:cols w:space="720"/>
          <w:docGrid w:linePitch="360"/>
        </w:sectPr>
      </w:pPr>
    </w:p>
    <w:p w:rsidR="00E50ED6" w:rsidRPr="00AB274B" w:rsidRDefault="00E52905" w:rsidP="00D150BA">
      <w:pPr>
        <w:pStyle w:val="Paragrafi"/>
        <w:rPr>
          <w:spacing w:val="-4"/>
          <w:lang w:val="sq-AL"/>
        </w:rPr>
      </w:pPr>
      <w:r w:rsidRPr="00AB274B">
        <w:rPr>
          <w:spacing w:val="-4"/>
          <w:lang w:val="sq-AL"/>
        </w:rPr>
        <w:t xml:space="preserve">IV. </w:t>
      </w:r>
      <w:r w:rsidR="00E50ED6" w:rsidRPr="00AB274B">
        <w:rPr>
          <w:spacing w:val="-4"/>
          <w:lang w:val="sq-AL"/>
        </w:rPr>
        <w:t>SFIDAT DHE POTENCIALET</w:t>
      </w:r>
      <w:bookmarkEnd w:id="8"/>
    </w:p>
    <w:p w:rsidR="00E50ED6" w:rsidRPr="00AB274B" w:rsidRDefault="00E52905" w:rsidP="00D150BA">
      <w:pPr>
        <w:pStyle w:val="Paragrafi"/>
        <w:rPr>
          <w:spacing w:val="-4"/>
          <w:lang w:val="sq-AL"/>
        </w:rPr>
      </w:pPr>
      <w:bookmarkStart w:id="9" w:name="_Toc445363052"/>
      <w:r w:rsidRPr="00AB274B">
        <w:rPr>
          <w:spacing w:val="-4"/>
          <w:lang w:val="sq-AL"/>
        </w:rPr>
        <w:t xml:space="preserve">1. </w:t>
      </w:r>
      <w:r w:rsidR="00E50ED6" w:rsidRPr="00AB274B">
        <w:rPr>
          <w:spacing w:val="-4"/>
          <w:lang w:val="sq-AL"/>
        </w:rPr>
        <w:t>SFIDAT</w:t>
      </w:r>
      <w:bookmarkEnd w:id="9"/>
    </w:p>
    <w:p w:rsidR="00E50ED6" w:rsidRPr="00AB274B" w:rsidRDefault="00E52905" w:rsidP="00D150BA">
      <w:pPr>
        <w:pStyle w:val="Paragrafi"/>
        <w:rPr>
          <w:spacing w:val="-4"/>
          <w:lang w:val="sq-AL"/>
        </w:rPr>
      </w:pPr>
      <w:r w:rsidRPr="00AB274B">
        <w:rPr>
          <w:spacing w:val="-4"/>
          <w:lang w:val="sq-AL"/>
        </w:rPr>
        <w:t xml:space="preserve">1.1 </w:t>
      </w:r>
      <w:r w:rsidR="00E50ED6" w:rsidRPr="00AB274B">
        <w:rPr>
          <w:spacing w:val="-4"/>
          <w:lang w:val="sq-AL"/>
        </w:rPr>
        <w:t>Demografia</w:t>
      </w:r>
    </w:p>
    <w:p w:rsidR="00E50ED6" w:rsidRPr="00AB274B" w:rsidRDefault="00E50ED6" w:rsidP="00D150BA">
      <w:pPr>
        <w:pStyle w:val="Paragrafi"/>
        <w:rPr>
          <w:spacing w:val="-4"/>
          <w:lang w:val="sq-AL"/>
        </w:rPr>
      </w:pPr>
      <w:r w:rsidRPr="00AB274B">
        <w:rPr>
          <w:spacing w:val="-4"/>
          <w:lang w:val="sq-AL"/>
        </w:rPr>
        <w:t>Shqipëria ka një popullsi prej 2,894,476 banorë</w:t>
      </w:r>
      <w:r w:rsidR="003024F1" w:rsidRPr="00AB274B">
        <w:rPr>
          <w:spacing w:val="-4"/>
          <w:lang w:val="sq-AL"/>
        </w:rPr>
        <w:t>sh</w:t>
      </w:r>
      <w:r w:rsidRPr="00AB274B">
        <w:rPr>
          <w:spacing w:val="-4"/>
          <w:lang w:val="sq-AL"/>
        </w:rPr>
        <w:t>, nga kjo 1,433,492 banorë janë femra. Sipas të dhënave të tr</w:t>
      </w:r>
      <w:r w:rsidR="00CF0A57" w:rsidRPr="00AB274B">
        <w:rPr>
          <w:spacing w:val="-4"/>
          <w:lang w:val="sq-AL"/>
        </w:rPr>
        <w:t>i</w:t>
      </w:r>
      <w:r w:rsidRPr="00AB274B">
        <w:rPr>
          <w:spacing w:val="-4"/>
          <w:lang w:val="sq-AL"/>
        </w:rPr>
        <w:t xml:space="preserve"> regjistrimeve të fundit del se popullsia banuese e vendit tonë ka ardhur duke rënë: nga 3,182,417 banorë më 1989</w:t>
      </w:r>
      <w:r w:rsidR="00A4754E" w:rsidRPr="00AB274B">
        <w:rPr>
          <w:spacing w:val="-4"/>
          <w:lang w:val="sq-AL"/>
        </w:rPr>
        <w:t>-n</w:t>
      </w:r>
      <w:r w:rsidRPr="00AB274B">
        <w:rPr>
          <w:spacing w:val="-4"/>
          <w:lang w:val="sq-AL"/>
        </w:rPr>
        <w:t>, në 3,069,275 banorë më 2001</w:t>
      </w:r>
      <w:r w:rsidR="00D847C9" w:rsidRPr="00AB274B">
        <w:rPr>
          <w:spacing w:val="-4"/>
          <w:lang w:val="sq-AL"/>
        </w:rPr>
        <w:t>-shin</w:t>
      </w:r>
      <w:r w:rsidRPr="00AB274B">
        <w:rPr>
          <w:spacing w:val="-4"/>
          <w:lang w:val="sq-AL"/>
        </w:rPr>
        <w:t xml:space="preserve"> dhe 2,913,019 banorë më 2010</w:t>
      </w:r>
      <w:r w:rsidR="00BF5500" w:rsidRPr="00AB274B">
        <w:rPr>
          <w:spacing w:val="-4"/>
          <w:lang w:val="sq-AL"/>
        </w:rPr>
        <w:t>-n</w:t>
      </w:r>
      <w:r w:rsidRPr="00AB274B">
        <w:rPr>
          <w:spacing w:val="-4"/>
          <w:lang w:val="sq-AL"/>
        </w:rPr>
        <w:t>. Ndryshimet demografike në Shqipëri do të sjellin ndryshime të konsiderueshme në dekadën e ardhshme. Sipas parashikimeve të popullsisë së Shqipërisë (2011</w:t>
      </w:r>
      <w:r w:rsidR="00D91848" w:rsidRPr="00AB274B">
        <w:rPr>
          <w:spacing w:val="-4"/>
          <w:lang w:val="sq-AL"/>
        </w:rPr>
        <w:t>–</w:t>
      </w:r>
      <w:r w:rsidRPr="00AB274B">
        <w:rPr>
          <w:spacing w:val="-4"/>
          <w:lang w:val="sq-AL"/>
        </w:rPr>
        <w:t>2031), ajo do</w:t>
      </w:r>
      <w:r w:rsidR="00DA186C" w:rsidRPr="00AB274B">
        <w:rPr>
          <w:spacing w:val="-4"/>
          <w:lang w:val="sq-AL"/>
        </w:rPr>
        <w:t xml:space="preserve"> </w:t>
      </w:r>
      <w:r w:rsidRPr="00AB274B">
        <w:rPr>
          <w:spacing w:val="-4"/>
          <w:lang w:val="sq-AL"/>
        </w:rPr>
        <w:t xml:space="preserve">të përjetojë një rënie të numrit të lindjeve dhe rritja e saj natyrore do të jetë e barabartë me </w:t>
      </w:r>
      <w:r w:rsidR="00F4387A" w:rsidRPr="00AB274B">
        <w:rPr>
          <w:spacing w:val="-4"/>
          <w:lang w:val="sq-AL"/>
        </w:rPr>
        <w:t>zero</w:t>
      </w:r>
      <w:r w:rsidRPr="00AB274B">
        <w:rPr>
          <w:spacing w:val="-4"/>
          <w:lang w:val="sq-AL"/>
        </w:rPr>
        <w:t>, d</w:t>
      </w:r>
      <w:r w:rsidR="000D2CF7" w:rsidRPr="00AB274B">
        <w:rPr>
          <w:spacing w:val="-4"/>
          <w:lang w:val="sq-AL"/>
        </w:rPr>
        <w:t>.</w:t>
      </w:r>
      <w:r w:rsidRPr="00AB274B">
        <w:rPr>
          <w:spacing w:val="-4"/>
          <w:lang w:val="sq-AL"/>
        </w:rPr>
        <w:t>m</w:t>
      </w:r>
      <w:r w:rsidR="000D2CF7" w:rsidRPr="00AB274B">
        <w:rPr>
          <w:spacing w:val="-4"/>
          <w:lang w:val="sq-AL"/>
        </w:rPr>
        <w:t>.</w:t>
      </w:r>
      <w:r w:rsidRPr="00AB274B">
        <w:rPr>
          <w:spacing w:val="-4"/>
          <w:lang w:val="sq-AL"/>
        </w:rPr>
        <w:t>th</w:t>
      </w:r>
      <w:r w:rsidR="000D2CF7" w:rsidRPr="00AB274B">
        <w:rPr>
          <w:spacing w:val="-4"/>
          <w:lang w:val="sq-AL"/>
        </w:rPr>
        <w:t>.,</w:t>
      </w:r>
      <w:r w:rsidRPr="00AB274B">
        <w:rPr>
          <w:spacing w:val="-4"/>
          <w:lang w:val="sq-AL"/>
        </w:rPr>
        <w:t xml:space="preserve"> lindjet do të jenë të barabarta me numrin e vdekjeve, </w:t>
      </w:r>
      <w:r w:rsidR="000D2CF7" w:rsidRPr="00AB274B">
        <w:rPr>
          <w:spacing w:val="-4"/>
          <w:lang w:val="sq-AL"/>
        </w:rPr>
        <w:t>m</w:t>
      </w:r>
      <w:r w:rsidRPr="00AB274B">
        <w:rPr>
          <w:spacing w:val="-4"/>
          <w:lang w:val="sq-AL"/>
        </w:rPr>
        <w:t>ë 2027</w:t>
      </w:r>
      <w:r w:rsidR="000D2CF7" w:rsidRPr="00AB274B">
        <w:rPr>
          <w:spacing w:val="-4"/>
          <w:lang w:val="sq-AL"/>
        </w:rPr>
        <w:t>-n</w:t>
      </w:r>
      <w:r w:rsidRPr="00AB274B">
        <w:rPr>
          <w:spacing w:val="-4"/>
          <w:lang w:val="sq-AL"/>
        </w:rPr>
        <w:t xml:space="preserve">. Qarku i Tiranës ka dendësinë më të lartë të popullsisë në vend me mbi 480 banorë për kilometër katror, </w:t>
      </w:r>
      <w:r w:rsidRPr="00AB274B">
        <w:rPr>
          <w:rFonts w:ascii="Cambria Math" w:hAnsi="Cambria Math" w:cs="Cambria Math"/>
          <w:spacing w:val="-4"/>
          <w:lang w:val="sq-AL"/>
        </w:rPr>
        <w:t>​​</w:t>
      </w:r>
      <w:r w:rsidR="000D2CF7" w:rsidRPr="00AB274B">
        <w:rPr>
          <w:rFonts w:cs="Garamond"/>
          <w:spacing w:val="-4"/>
          <w:lang w:val="sq-AL"/>
        </w:rPr>
        <w:t>m</w:t>
      </w:r>
      <w:r w:rsidRPr="00AB274B">
        <w:rPr>
          <w:rFonts w:cs="Garamond"/>
          <w:spacing w:val="-4"/>
          <w:lang w:val="sq-AL"/>
        </w:rPr>
        <w:t>ë 2014</w:t>
      </w:r>
      <w:r w:rsidR="000D2CF7" w:rsidRPr="00AB274B">
        <w:rPr>
          <w:rFonts w:cs="Garamond"/>
          <w:spacing w:val="-4"/>
          <w:lang w:val="sq-AL"/>
        </w:rPr>
        <w:t>-n</w:t>
      </w:r>
      <w:r w:rsidRPr="00AB274B">
        <w:rPr>
          <w:rFonts w:cs="Garamond"/>
          <w:spacing w:val="-4"/>
          <w:lang w:val="sq-AL"/>
        </w:rPr>
        <w:t>. Dendësia e popullsisë në mesin e vitit 2014 është 100,7 banorë për km², një shifër e cila ka ndryshuar vetëm pak gjatë pesë viteve të fundit.</w:t>
      </w:r>
      <w:r w:rsidR="00DA186C" w:rsidRPr="00AB274B">
        <w:rPr>
          <w:rFonts w:cs="Garamond"/>
          <w:spacing w:val="-4"/>
          <w:lang w:val="sq-AL"/>
        </w:rPr>
        <w:t xml:space="preserve"> </w:t>
      </w:r>
      <w:r w:rsidRPr="00AB274B">
        <w:rPr>
          <w:rFonts w:cs="Garamond"/>
          <w:spacing w:val="-4"/>
          <w:lang w:val="sq-AL"/>
        </w:rPr>
        <w:t xml:space="preserve">Qarku i dytë me densitetin më të lartë është Durrësi me 360 </w:t>
      </w:r>
      <w:r w:rsidRPr="00AB274B">
        <w:rPr>
          <w:rFonts w:ascii="Cambria Math" w:hAnsi="Cambria Math" w:cs="Cambria Math"/>
          <w:spacing w:val="-4"/>
          <w:lang w:val="sq-AL"/>
        </w:rPr>
        <w:t>​​</w:t>
      </w:r>
      <w:r w:rsidRPr="00AB274B">
        <w:rPr>
          <w:rFonts w:cs="Garamond"/>
          <w:spacing w:val="-4"/>
          <w:lang w:val="sq-AL"/>
        </w:rPr>
        <w:t xml:space="preserve">banorë për km² </w:t>
      </w:r>
      <w:r w:rsidRPr="00AB274B">
        <w:rPr>
          <w:spacing w:val="-4"/>
          <w:lang w:val="sq-AL"/>
        </w:rPr>
        <w:t>pasuar nga qarku i Fierit me 167 banorë për km² në vitin 2014. Nga ana tjetër, ka vetëm dy qarqe dendësia e të cil</w:t>
      </w:r>
      <w:r w:rsidR="00F4387A" w:rsidRPr="00AB274B">
        <w:rPr>
          <w:spacing w:val="-4"/>
          <w:lang w:val="sq-AL"/>
        </w:rPr>
        <w:t>a</w:t>
      </w:r>
      <w:r w:rsidRPr="00AB274B">
        <w:rPr>
          <w:spacing w:val="-4"/>
          <w:lang w:val="sq-AL"/>
        </w:rPr>
        <w:t>ve është më pak se 40 banorë për km</w:t>
      </w:r>
      <w:r w:rsidRPr="00AB274B">
        <w:rPr>
          <w:spacing w:val="-4"/>
          <w:vertAlign w:val="superscript"/>
          <w:lang w:val="sq-AL"/>
        </w:rPr>
        <w:t>2</w:t>
      </w:r>
      <w:r w:rsidRPr="00AB274B">
        <w:rPr>
          <w:spacing w:val="-4"/>
          <w:lang w:val="sq-AL"/>
        </w:rPr>
        <w:t>, qarku i Kukësit dhe ai i Gjirokastrës. Meriton adresim, emigracioni dhe migrimi, braktisja e zonave rurale etj.</w:t>
      </w:r>
    </w:p>
    <w:p w:rsidR="00E50ED6" w:rsidRPr="00AB274B" w:rsidRDefault="00E52905" w:rsidP="00D150BA">
      <w:pPr>
        <w:pStyle w:val="Paragrafi"/>
        <w:rPr>
          <w:spacing w:val="-4"/>
          <w:lang w:val="sq-AL"/>
        </w:rPr>
      </w:pPr>
      <w:r w:rsidRPr="00AB274B">
        <w:rPr>
          <w:spacing w:val="-4"/>
          <w:lang w:val="sq-AL"/>
        </w:rPr>
        <w:t xml:space="preserve">1.2 </w:t>
      </w:r>
      <w:r w:rsidR="00E50ED6" w:rsidRPr="00AB274B">
        <w:rPr>
          <w:spacing w:val="-4"/>
          <w:lang w:val="sq-AL"/>
        </w:rPr>
        <w:t xml:space="preserve">Ndërlidhja rajonale dhe </w:t>
      </w:r>
      <w:r w:rsidR="00783946" w:rsidRPr="00AB274B">
        <w:rPr>
          <w:spacing w:val="-4"/>
          <w:lang w:val="sq-AL"/>
        </w:rPr>
        <w:t>ndër</w:t>
      </w:r>
      <w:r w:rsidR="00E50ED6" w:rsidRPr="00AB274B">
        <w:rPr>
          <w:spacing w:val="-4"/>
          <w:lang w:val="sq-AL"/>
        </w:rPr>
        <w:t>rajonale</w:t>
      </w:r>
    </w:p>
    <w:p w:rsidR="00E50ED6" w:rsidRPr="00AB274B" w:rsidRDefault="00E50ED6" w:rsidP="00D150BA">
      <w:pPr>
        <w:pStyle w:val="Paragrafi"/>
        <w:rPr>
          <w:spacing w:val="-4"/>
          <w:lang w:val="sq-AL"/>
        </w:rPr>
      </w:pPr>
      <w:r w:rsidRPr="00AB274B">
        <w:rPr>
          <w:spacing w:val="-4"/>
          <w:lang w:val="sq-AL"/>
        </w:rPr>
        <w:t xml:space="preserve">Bashkëveprimi, krijimi i partneriteteve rajonale dhe </w:t>
      </w:r>
      <w:r w:rsidR="00783946" w:rsidRPr="00AB274B">
        <w:rPr>
          <w:spacing w:val="-4"/>
          <w:lang w:val="sq-AL"/>
        </w:rPr>
        <w:t>ndër</w:t>
      </w:r>
      <w:r w:rsidRPr="00AB274B">
        <w:rPr>
          <w:spacing w:val="-4"/>
          <w:lang w:val="sq-AL"/>
        </w:rPr>
        <w:t xml:space="preserve">rajonale, mbetet një nga sfidat e </w:t>
      </w:r>
      <w:r w:rsidR="00C65FAD" w:rsidRPr="00AB274B">
        <w:rPr>
          <w:spacing w:val="-4"/>
          <w:lang w:val="sq-AL"/>
        </w:rPr>
        <w:t>kryesore</w:t>
      </w:r>
      <w:r w:rsidRPr="00AB274B">
        <w:rPr>
          <w:spacing w:val="-4"/>
          <w:lang w:val="sq-AL"/>
        </w:rPr>
        <w:t xml:space="preserve"> të politikës së zhvillimit rajonal dhe kohezionit territorial.</w:t>
      </w:r>
    </w:p>
    <w:p w:rsidR="00E50ED6" w:rsidRPr="00AB274B" w:rsidRDefault="00E52905" w:rsidP="00D150BA">
      <w:pPr>
        <w:pStyle w:val="Paragrafi"/>
        <w:rPr>
          <w:spacing w:val="-4"/>
          <w:lang w:val="sq-AL"/>
        </w:rPr>
      </w:pPr>
      <w:r w:rsidRPr="00AB274B">
        <w:rPr>
          <w:spacing w:val="-4"/>
          <w:lang w:val="sq-AL"/>
        </w:rPr>
        <w:t xml:space="preserve">1.3 </w:t>
      </w:r>
      <w:r w:rsidR="00E50ED6" w:rsidRPr="00AB274B">
        <w:rPr>
          <w:spacing w:val="-4"/>
          <w:lang w:val="sq-AL"/>
        </w:rPr>
        <w:t>Situata në zonat urbane dhe rurale</w:t>
      </w:r>
      <w:r w:rsidR="004D2E62" w:rsidRPr="00AB274B">
        <w:rPr>
          <w:spacing w:val="-4"/>
          <w:lang w:val="sq-AL"/>
        </w:rPr>
        <w:t>,</w:t>
      </w:r>
      <w:r w:rsidR="00E50ED6" w:rsidRPr="00AB274B">
        <w:rPr>
          <w:spacing w:val="-4"/>
          <w:lang w:val="sq-AL"/>
        </w:rPr>
        <w:t xml:space="preserve"> si dhe diversiteti </w:t>
      </w:r>
      <w:r w:rsidR="00783946" w:rsidRPr="00AB274B">
        <w:rPr>
          <w:spacing w:val="-4"/>
          <w:lang w:val="sq-AL"/>
        </w:rPr>
        <w:t>ndër</w:t>
      </w:r>
      <w:r w:rsidR="00E50ED6" w:rsidRPr="00AB274B">
        <w:rPr>
          <w:spacing w:val="-4"/>
          <w:lang w:val="sq-AL"/>
        </w:rPr>
        <w:t>rajonal</w:t>
      </w:r>
    </w:p>
    <w:p w:rsidR="00E50ED6" w:rsidRPr="00AB274B" w:rsidRDefault="00E50ED6" w:rsidP="00D150BA">
      <w:pPr>
        <w:pStyle w:val="Paragrafi"/>
        <w:rPr>
          <w:spacing w:val="-4"/>
          <w:lang w:val="sq-AL"/>
        </w:rPr>
      </w:pPr>
      <w:r w:rsidRPr="00AB274B">
        <w:rPr>
          <w:spacing w:val="-4"/>
          <w:lang w:val="sq-AL"/>
        </w:rPr>
        <w:t>Mesatarisht</w:t>
      </w:r>
      <w:r w:rsidR="00D55D4C" w:rsidRPr="00AB274B">
        <w:rPr>
          <w:spacing w:val="-4"/>
          <w:lang w:val="sq-AL"/>
        </w:rPr>
        <w:t>,</w:t>
      </w:r>
      <w:r w:rsidRPr="00AB274B">
        <w:rPr>
          <w:spacing w:val="-4"/>
          <w:lang w:val="sq-AL"/>
        </w:rPr>
        <w:t xml:space="preserve"> rreth 48.7% e të gjithë popullsisë banon në zonë urbane duke reflektuar një tregues mesatar të urbanizimit. Kjo do të thotë se pjesa më e madhe e popullsisë gjendet në zonat rurale, duke i dhënë vendit një fizionomi të zhvillimit të orientuar në aspektin rural. Pjesa e popullsisë që ka akses në sistemin e ujit është 79.8%. Ushtrojnë profesionin 6.425 mjekë (në institucionet publike dhe private) dhe janë 44 spitale. Meriton adresim, lufta për zbutjen e varfërisë, zbutja e pabarazive rajonale, promovimi dhe forcimi i ekonomive lokale, krij</w:t>
      </w:r>
      <w:r w:rsidR="00C65FAD" w:rsidRPr="00AB274B">
        <w:rPr>
          <w:spacing w:val="-4"/>
          <w:lang w:val="sq-AL"/>
        </w:rPr>
        <w:t>i</w:t>
      </w:r>
      <w:r w:rsidRPr="00AB274B">
        <w:rPr>
          <w:spacing w:val="-4"/>
          <w:lang w:val="sq-AL"/>
        </w:rPr>
        <w:t>mi i identiteve lokale dhe rajonale</w:t>
      </w:r>
    </w:p>
    <w:p w:rsidR="00E50ED6" w:rsidRPr="00AB274B" w:rsidRDefault="00E52905" w:rsidP="00D150BA">
      <w:pPr>
        <w:pStyle w:val="Paragrafi"/>
        <w:rPr>
          <w:spacing w:val="-4"/>
          <w:lang w:val="sq-AL"/>
        </w:rPr>
      </w:pPr>
      <w:r w:rsidRPr="00AB274B">
        <w:rPr>
          <w:spacing w:val="-4"/>
          <w:lang w:val="sq-AL"/>
        </w:rPr>
        <w:t xml:space="preserve">1.4 </w:t>
      </w:r>
      <w:r w:rsidR="00E50ED6" w:rsidRPr="00AB274B">
        <w:rPr>
          <w:spacing w:val="-4"/>
          <w:lang w:val="sq-AL"/>
        </w:rPr>
        <w:t>Infrastruktura teknike për zhvillimin rajonal</w:t>
      </w:r>
    </w:p>
    <w:p w:rsidR="00E50ED6" w:rsidRPr="00AB274B" w:rsidRDefault="00E50ED6" w:rsidP="00D150BA">
      <w:pPr>
        <w:pStyle w:val="Paragrafi"/>
        <w:rPr>
          <w:spacing w:val="-4"/>
          <w:lang w:val="sq-AL"/>
        </w:rPr>
      </w:pPr>
      <w:r w:rsidRPr="00AB274B">
        <w:rPr>
          <w:spacing w:val="-4"/>
          <w:lang w:val="sq-AL"/>
        </w:rPr>
        <w:t>Vendi zë një sipërfaqe prej 28,748 km</w:t>
      </w:r>
      <w:r w:rsidRPr="00AB274B">
        <w:rPr>
          <w:spacing w:val="-4"/>
          <w:vertAlign w:val="superscript"/>
          <w:lang w:val="sq-AL"/>
        </w:rPr>
        <w:t>2</w:t>
      </w:r>
      <w:r w:rsidRPr="00AB274B">
        <w:rPr>
          <w:spacing w:val="-4"/>
          <w:lang w:val="sq-AL"/>
        </w:rPr>
        <w:t>. Sipas ndarjes së re administrative-territoriale Shqipëria ka 61 njësi vendore. Rreth 9,451 km është gjatësia e rrugëve rurale rajonale.</w:t>
      </w:r>
    </w:p>
    <w:p w:rsidR="00E50ED6" w:rsidRPr="00AB274B" w:rsidRDefault="00E50ED6" w:rsidP="00D150BA">
      <w:pPr>
        <w:pStyle w:val="Paragrafi"/>
        <w:rPr>
          <w:spacing w:val="-4"/>
          <w:lang w:val="sq-AL"/>
        </w:rPr>
      </w:pPr>
      <w:r w:rsidRPr="00AB274B">
        <w:rPr>
          <w:spacing w:val="-4"/>
          <w:lang w:val="sq-AL"/>
        </w:rPr>
        <w:t>Shqipëria shtrihet në pjesën perëndimore të gadishullit të Ballkanit. Korridoret më të rëndësishme rrugore janë: rr. Tiranë-Kukës-Prishtinë, Tiranë-Librazhd-Maqedoni, Tiranë-Korçë-Greqi, Tiranë-Fier-Gjirokastër-Kakavijë, Tiranë-Shkodër-Podgoricë. Po ashtu, ka dalje në det me portin e Durrësit, portin e Vlorës, portin e Sarandës</w:t>
      </w:r>
      <w:r w:rsidR="00C65FAD" w:rsidRPr="00AB274B">
        <w:rPr>
          <w:spacing w:val="-4"/>
          <w:lang w:val="sq-AL"/>
        </w:rPr>
        <w:t>,</w:t>
      </w:r>
      <w:r w:rsidRPr="00AB274B">
        <w:rPr>
          <w:spacing w:val="-4"/>
          <w:lang w:val="sq-AL"/>
        </w:rPr>
        <w:t xml:space="preserve"> si dhe atë të Shëngjinit.</w:t>
      </w:r>
    </w:p>
    <w:p w:rsidR="00E50ED6" w:rsidRPr="00AB274B" w:rsidRDefault="00E50ED6" w:rsidP="00D150BA">
      <w:pPr>
        <w:pStyle w:val="Paragrafi"/>
        <w:rPr>
          <w:spacing w:val="-4"/>
          <w:lang w:val="sq-AL"/>
        </w:rPr>
      </w:pPr>
      <w:r w:rsidRPr="00AB274B">
        <w:rPr>
          <w:spacing w:val="-4"/>
          <w:lang w:val="sq-AL"/>
        </w:rPr>
        <w:t>Ka disa pika kufitare: dy në Shkodër me Malin e Zi (Muriqan dhe Hani i Hotit), me Kosovën (Morinë, Has dhe Tropojë); me Maqedoninë me anë të pikës kufitare të Bllatës dhe të Qafë</w:t>
      </w:r>
      <w:r w:rsidR="0087159F" w:rsidRPr="00AB274B">
        <w:rPr>
          <w:spacing w:val="-4"/>
          <w:lang w:val="sq-AL"/>
        </w:rPr>
        <w:t>-</w:t>
      </w:r>
      <w:r w:rsidRPr="00AB274B">
        <w:rPr>
          <w:spacing w:val="-4"/>
          <w:lang w:val="sq-AL"/>
        </w:rPr>
        <w:t>Thanës; me Greqinë në pikat Kapshticë, Kakavijë dhe Qafë</w:t>
      </w:r>
      <w:r w:rsidR="0087159F" w:rsidRPr="00AB274B">
        <w:rPr>
          <w:spacing w:val="-4"/>
          <w:lang w:val="sq-AL"/>
        </w:rPr>
        <w:t>-</w:t>
      </w:r>
      <w:r w:rsidRPr="00AB274B">
        <w:rPr>
          <w:spacing w:val="-4"/>
          <w:lang w:val="sq-AL"/>
        </w:rPr>
        <w:t xml:space="preserve">Botë. Meriton adresim, zhvillimi i zonave rurale dhe nxitja e zhvillimit të komunikimit </w:t>
      </w:r>
      <w:r w:rsidR="00783946" w:rsidRPr="00AB274B">
        <w:rPr>
          <w:spacing w:val="-4"/>
          <w:lang w:val="sq-AL"/>
        </w:rPr>
        <w:t>ndër</w:t>
      </w:r>
      <w:r w:rsidRPr="00AB274B">
        <w:rPr>
          <w:spacing w:val="-4"/>
          <w:lang w:val="sq-AL"/>
        </w:rPr>
        <w:t>rajonal.</w:t>
      </w:r>
    </w:p>
    <w:p w:rsidR="00E50ED6" w:rsidRPr="00AB274B" w:rsidRDefault="00E52905" w:rsidP="00D150BA">
      <w:pPr>
        <w:pStyle w:val="Paragrafi"/>
        <w:rPr>
          <w:spacing w:val="-4"/>
          <w:lang w:val="sq-AL"/>
        </w:rPr>
      </w:pPr>
      <w:bookmarkStart w:id="10" w:name="_Toc445363053"/>
      <w:r w:rsidRPr="00AB274B">
        <w:rPr>
          <w:spacing w:val="-4"/>
          <w:lang w:val="sq-AL"/>
        </w:rPr>
        <w:t xml:space="preserve">2. </w:t>
      </w:r>
      <w:r w:rsidR="00E50ED6" w:rsidRPr="00AB274B">
        <w:rPr>
          <w:spacing w:val="-4"/>
          <w:lang w:val="sq-AL"/>
        </w:rPr>
        <w:t>POTENCIALET</w:t>
      </w:r>
      <w:bookmarkEnd w:id="10"/>
    </w:p>
    <w:p w:rsidR="00E50ED6" w:rsidRPr="00AB274B" w:rsidRDefault="00E52905" w:rsidP="00D150BA">
      <w:pPr>
        <w:pStyle w:val="Paragrafi"/>
        <w:rPr>
          <w:spacing w:val="-4"/>
          <w:lang w:val="sq-AL"/>
        </w:rPr>
      </w:pPr>
      <w:r w:rsidRPr="00AB274B">
        <w:rPr>
          <w:spacing w:val="-4"/>
          <w:lang w:val="sq-AL"/>
        </w:rPr>
        <w:t xml:space="preserve">2.1 </w:t>
      </w:r>
      <w:r w:rsidR="00E50ED6" w:rsidRPr="00AB274B">
        <w:rPr>
          <w:spacing w:val="-4"/>
          <w:lang w:val="sq-AL"/>
        </w:rPr>
        <w:t>Zhvillimi i shoqërisë së informacionit dhe teknologjisë</w:t>
      </w:r>
    </w:p>
    <w:p w:rsidR="00E50ED6" w:rsidRPr="00AB274B" w:rsidRDefault="00E50ED6" w:rsidP="00D150BA">
      <w:pPr>
        <w:pStyle w:val="Paragrafi"/>
        <w:rPr>
          <w:spacing w:val="-4"/>
          <w:lang w:val="sq-AL"/>
        </w:rPr>
      </w:pPr>
      <w:r w:rsidRPr="00AB274B">
        <w:rPr>
          <w:spacing w:val="-4"/>
          <w:lang w:val="sq-AL"/>
        </w:rPr>
        <w:t>Shkalla e përdorimit të shërbimeve të komunikimeve elektronike</w:t>
      </w:r>
      <w:r w:rsidR="0087159F" w:rsidRPr="00AB274B">
        <w:rPr>
          <w:spacing w:val="-4"/>
          <w:lang w:val="sq-AL"/>
        </w:rPr>
        <w:t>,</w:t>
      </w:r>
      <w:r w:rsidRPr="00AB274B">
        <w:rPr>
          <w:spacing w:val="-4"/>
          <w:lang w:val="sq-AL"/>
        </w:rPr>
        <w:t xml:space="preserve"> si telefoni celulare, </w:t>
      </w:r>
      <w:r w:rsidR="0087159F" w:rsidRPr="00AB274B">
        <w:rPr>
          <w:spacing w:val="-4"/>
          <w:lang w:val="sq-AL"/>
        </w:rPr>
        <w:t>i</w:t>
      </w:r>
      <w:r w:rsidRPr="00AB274B">
        <w:rPr>
          <w:spacing w:val="-4"/>
          <w:lang w:val="sq-AL"/>
        </w:rPr>
        <w:t>nternet etj</w:t>
      </w:r>
      <w:r w:rsidR="0087159F" w:rsidRPr="00AB274B">
        <w:rPr>
          <w:spacing w:val="-4"/>
          <w:lang w:val="sq-AL"/>
        </w:rPr>
        <w:t>.,</w:t>
      </w:r>
      <w:r w:rsidRPr="00AB274B">
        <w:rPr>
          <w:spacing w:val="-4"/>
          <w:lang w:val="sq-AL"/>
        </w:rPr>
        <w:t xml:space="preserve"> është rritur vit pas viti. Vrojtime të ndryshme tregojnë se dhe përdorimi i aparateve “smart”, tableta etj. është rritur. Përdorimi i rrjeteve sociale është në një shkallë të gj</w:t>
      </w:r>
      <w:r w:rsidR="0087159F" w:rsidRPr="00AB274B">
        <w:rPr>
          <w:spacing w:val="-4"/>
          <w:lang w:val="sq-AL"/>
        </w:rPr>
        <w:t>e</w:t>
      </w:r>
      <w:r w:rsidRPr="00AB274B">
        <w:rPr>
          <w:spacing w:val="-4"/>
          <w:lang w:val="sq-AL"/>
        </w:rPr>
        <w:t>rë në vend. Gjithashtu</w:t>
      </w:r>
      <w:r w:rsidR="0087159F" w:rsidRPr="00AB274B">
        <w:rPr>
          <w:spacing w:val="-4"/>
          <w:lang w:val="sq-AL"/>
        </w:rPr>
        <w:t>,</w:t>
      </w:r>
      <w:r w:rsidRPr="00AB274B">
        <w:rPr>
          <w:spacing w:val="-4"/>
          <w:lang w:val="sq-AL"/>
        </w:rPr>
        <w:t xml:space="preserve"> vërehet një trend në rritje për trafikun e komunikimeve data dhe ulje të trafikut telefonik (zanor). Kjo është një tendencë globale që reflektohet dhe në vendin tonë.</w:t>
      </w:r>
    </w:p>
    <w:p w:rsidR="00E50ED6" w:rsidRPr="00AB274B" w:rsidRDefault="00E50ED6" w:rsidP="00D150BA">
      <w:pPr>
        <w:pStyle w:val="Paragrafi"/>
        <w:rPr>
          <w:spacing w:val="-4"/>
          <w:lang w:val="sq-AL"/>
        </w:rPr>
      </w:pPr>
      <w:r w:rsidRPr="00AB274B">
        <w:rPr>
          <w:spacing w:val="-4"/>
          <w:lang w:val="sq-AL"/>
        </w:rPr>
        <w:t xml:space="preserve">Penetrimi i </w:t>
      </w:r>
      <w:r w:rsidR="0087159F" w:rsidRPr="00AB274B">
        <w:rPr>
          <w:spacing w:val="-4"/>
          <w:lang w:val="sq-AL"/>
        </w:rPr>
        <w:t>i</w:t>
      </w:r>
      <w:r w:rsidRPr="00AB274B">
        <w:rPr>
          <w:spacing w:val="-4"/>
          <w:lang w:val="sq-AL"/>
        </w:rPr>
        <w:t>nternetit sipas t</w:t>
      </w:r>
      <w:r w:rsidR="0087159F" w:rsidRPr="00AB274B">
        <w:rPr>
          <w:spacing w:val="-4"/>
          <w:lang w:val="sq-AL"/>
        </w:rPr>
        <w:t>ë</w:t>
      </w:r>
      <w:r w:rsidRPr="00AB274B">
        <w:rPr>
          <w:spacing w:val="-4"/>
          <w:lang w:val="sq-AL"/>
        </w:rPr>
        <w:t xml:space="preserve"> dh</w:t>
      </w:r>
      <w:r w:rsidR="0087159F" w:rsidRPr="00AB274B">
        <w:rPr>
          <w:spacing w:val="-4"/>
          <w:lang w:val="sq-AL"/>
        </w:rPr>
        <w:t>ë</w:t>
      </w:r>
      <w:r w:rsidRPr="00AB274B">
        <w:rPr>
          <w:spacing w:val="-4"/>
          <w:lang w:val="sq-AL"/>
        </w:rPr>
        <w:t>nave t</w:t>
      </w:r>
      <w:r w:rsidR="0087159F" w:rsidRPr="00AB274B">
        <w:rPr>
          <w:spacing w:val="-4"/>
          <w:lang w:val="sq-AL"/>
        </w:rPr>
        <w:t>ë</w:t>
      </w:r>
      <w:r w:rsidRPr="00AB274B">
        <w:rPr>
          <w:spacing w:val="-4"/>
          <w:lang w:val="sq-AL"/>
        </w:rPr>
        <w:t xml:space="preserve"> publikuara nga ITU</w:t>
      </w:r>
      <w:r w:rsidR="0087159F" w:rsidRPr="00AB274B">
        <w:rPr>
          <w:spacing w:val="-4"/>
          <w:lang w:val="sq-AL"/>
        </w:rPr>
        <w:t>-ja</w:t>
      </w:r>
      <w:r w:rsidRPr="00AB274B">
        <w:rPr>
          <w:spacing w:val="-4"/>
          <w:lang w:val="sq-AL"/>
        </w:rPr>
        <w:t xml:space="preserve"> p</w:t>
      </w:r>
      <w:r w:rsidR="0087159F" w:rsidRPr="00AB274B">
        <w:rPr>
          <w:spacing w:val="-4"/>
          <w:lang w:val="sq-AL"/>
        </w:rPr>
        <w:t>ë</w:t>
      </w:r>
      <w:r w:rsidRPr="00AB274B">
        <w:rPr>
          <w:spacing w:val="-4"/>
          <w:lang w:val="sq-AL"/>
        </w:rPr>
        <w:t xml:space="preserve">r </w:t>
      </w:r>
      <w:r w:rsidR="0087159F" w:rsidRPr="00AB274B">
        <w:rPr>
          <w:spacing w:val="-4"/>
          <w:lang w:val="sq-AL"/>
        </w:rPr>
        <w:t>Shqipërinë</w:t>
      </w:r>
      <w:r w:rsidRPr="00AB274B">
        <w:rPr>
          <w:spacing w:val="-4"/>
          <w:lang w:val="sq-AL"/>
        </w:rPr>
        <w:t xml:space="preserve"> </w:t>
      </w:r>
      <w:r w:rsidR="0087159F" w:rsidRPr="00AB274B">
        <w:rPr>
          <w:spacing w:val="-4"/>
          <w:lang w:val="sq-AL"/>
        </w:rPr>
        <w:t>vlerësohet</w:t>
      </w:r>
      <w:r w:rsidRPr="00AB274B">
        <w:rPr>
          <w:spacing w:val="-4"/>
          <w:lang w:val="sq-AL"/>
        </w:rPr>
        <w:t xml:space="preserve"> n</w:t>
      </w:r>
      <w:r w:rsidR="0087159F" w:rsidRPr="00AB274B">
        <w:rPr>
          <w:spacing w:val="-4"/>
          <w:lang w:val="sq-AL"/>
        </w:rPr>
        <w:t>ë</w:t>
      </w:r>
      <w:r w:rsidRPr="00AB274B">
        <w:rPr>
          <w:spacing w:val="-4"/>
          <w:lang w:val="sq-AL"/>
        </w:rPr>
        <w:t xml:space="preserve"> af</w:t>
      </w:r>
      <w:r w:rsidR="0087159F" w:rsidRPr="00AB274B">
        <w:rPr>
          <w:spacing w:val="-4"/>
          <w:lang w:val="sq-AL"/>
        </w:rPr>
        <w:t>ë</w:t>
      </w:r>
      <w:r w:rsidRPr="00AB274B">
        <w:rPr>
          <w:spacing w:val="-4"/>
          <w:lang w:val="sq-AL"/>
        </w:rPr>
        <w:t xml:space="preserve">r 60%, penetrimi i </w:t>
      </w:r>
      <w:r w:rsidRPr="00AB274B">
        <w:rPr>
          <w:i/>
          <w:spacing w:val="-4"/>
          <w:lang w:val="sq-AL"/>
        </w:rPr>
        <w:t>broadbandit</w:t>
      </w:r>
      <w:r w:rsidRPr="00AB274B">
        <w:rPr>
          <w:spacing w:val="-4"/>
          <w:lang w:val="sq-AL"/>
        </w:rPr>
        <w:t xml:space="preserve"> dhe veçanërisht rritja në segmentin </w:t>
      </w:r>
      <w:r w:rsidRPr="00AB274B">
        <w:rPr>
          <w:i/>
          <w:spacing w:val="-4"/>
          <w:lang w:val="sq-AL"/>
        </w:rPr>
        <w:t>mobile broadband</w:t>
      </w:r>
      <w:r w:rsidRPr="00AB274B">
        <w:rPr>
          <w:spacing w:val="-4"/>
          <w:lang w:val="sq-AL"/>
        </w:rPr>
        <w:t xml:space="preserve"> në nivel 37%, në fund të vitit 2013, bazuar në të gjitha llojet e pajisjeve përfshirë </w:t>
      </w:r>
      <w:r w:rsidRPr="00AB274B">
        <w:rPr>
          <w:i/>
          <w:spacing w:val="-4"/>
          <w:lang w:val="sq-AL"/>
        </w:rPr>
        <w:t>smartphone</w:t>
      </w:r>
      <w:r w:rsidRPr="00AB274B">
        <w:rPr>
          <w:spacing w:val="-4"/>
          <w:lang w:val="sq-AL"/>
        </w:rPr>
        <w:t xml:space="preserve"> dhe tablete. Pavarësisht progresit në fushën e TIK</w:t>
      </w:r>
      <w:r w:rsidR="0087159F" w:rsidRPr="00AB274B">
        <w:rPr>
          <w:spacing w:val="-4"/>
          <w:lang w:val="sq-AL"/>
        </w:rPr>
        <w:t>-ut</w:t>
      </w:r>
      <w:r w:rsidRPr="00AB274B">
        <w:rPr>
          <w:spacing w:val="-4"/>
          <w:lang w:val="sq-AL"/>
        </w:rPr>
        <w:t xml:space="preserve">, Shqipëria ende mbetet larg nivelit mesatar jo vetëm të vendeve të BE, por edhe atyre të rajonit lidhur me aksesin në infrastrukturat dhe shërbimet </w:t>
      </w:r>
      <w:r w:rsidRPr="00AB274B">
        <w:rPr>
          <w:i/>
          <w:spacing w:val="-4"/>
          <w:lang w:val="sq-AL"/>
        </w:rPr>
        <w:t>broadband</w:t>
      </w:r>
      <w:r w:rsidRPr="00AB274B">
        <w:rPr>
          <w:spacing w:val="-4"/>
          <w:lang w:val="sq-AL"/>
        </w:rPr>
        <w:t xml:space="preserve"> dhe kjo është e lidhur me diferencën e madhe të zhvillimit që ekziston midis rajoneve të ndryshme të vendit.</w:t>
      </w:r>
    </w:p>
    <w:p w:rsidR="00E50ED6" w:rsidRPr="00AB274B" w:rsidRDefault="00E50ED6" w:rsidP="00D150BA">
      <w:pPr>
        <w:pStyle w:val="Paragrafi"/>
        <w:rPr>
          <w:spacing w:val="-4"/>
          <w:lang w:val="sq-AL"/>
        </w:rPr>
      </w:pPr>
      <w:r w:rsidRPr="00AB274B">
        <w:rPr>
          <w:spacing w:val="-4"/>
          <w:lang w:val="sq-AL"/>
        </w:rPr>
        <w:t>Përdorimi i TIK</w:t>
      </w:r>
      <w:r w:rsidR="0087159F" w:rsidRPr="00AB274B">
        <w:rPr>
          <w:spacing w:val="-4"/>
          <w:lang w:val="sq-AL"/>
        </w:rPr>
        <w:t>-ut</w:t>
      </w:r>
      <w:r w:rsidRPr="00AB274B">
        <w:rPr>
          <w:spacing w:val="-4"/>
          <w:lang w:val="sq-AL"/>
        </w:rPr>
        <w:t xml:space="preserve"> në këto disa njësi të qeverisjes vendore</w:t>
      </w:r>
      <w:r w:rsidR="00DA186C" w:rsidRPr="00AB274B">
        <w:rPr>
          <w:spacing w:val="-4"/>
          <w:lang w:val="sq-AL"/>
        </w:rPr>
        <w:t xml:space="preserve"> </w:t>
      </w:r>
      <w:r w:rsidRPr="00AB274B">
        <w:rPr>
          <w:spacing w:val="-4"/>
          <w:lang w:val="sq-AL"/>
        </w:rPr>
        <w:t>ka gjetur hapësirë në përmirë</w:t>
      </w:r>
      <w:r w:rsidR="00C517A8" w:rsidRPr="00AB274B">
        <w:rPr>
          <w:spacing w:val="-4"/>
          <w:lang w:val="sq-AL"/>
        </w:rPr>
        <w:t>-</w:t>
      </w:r>
      <w:r w:rsidRPr="00AB274B">
        <w:rPr>
          <w:spacing w:val="-4"/>
          <w:lang w:val="sq-AL"/>
        </w:rPr>
        <w:t>simin e proceseve administrative, lehtësimin e qasjes ndaj informacionit dhe përmirësimit të cilësisë së shërbimeve në një numër fushash të veprimtarisë së pushtetit vendor</w:t>
      </w:r>
      <w:r w:rsidR="000112F5" w:rsidRPr="00AB274B">
        <w:rPr>
          <w:spacing w:val="-4"/>
          <w:lang w:val="sq-AL"/>
        </w:rPr>
        <w:t>,</w:t>
      </w:r>
      <w:r w:rsidRPr="00AB274B">
        <w:rPr>
          <w:spacing w:val="-4"/>
          <w:lang w:val="sq-AL"/>
        </w:rPr>
        <w:t xml:space="preserve"> të tilla si</w:t>
      </w:r>
      <w:r w:rsidR="000112F5" w:rsidRPr="00AB274B">
        <w:rPr>
          <w:spacing w:val="-4"/>
          <w:lang w:val="sq-AL"/>
        </w:rPr>
        <w:t>:</w:t>
      </w:r>
      <w:r w:rsidRPr="00AB274B">
        <w:rPr>
          <w:spacing w:val="-4"/>
          <w:lang w:val="sq-AL"/>
        </w:rPr>
        <w:t xml:space="preserve"> taksat, buxhetet, planifikimi dhe menaxhimi i territorit, inspektimi, emergjencat, përfshirja e qytetarëve e bizneseve në vendimmarrje deri në modelet më t</w:t>
      </w:r>
      <w:r w:rsidR="00FD1E85" w:rsidRPr="00AB274B">
        <w:rPr>
          <w:spacing w:val="-4"/>
          <w:lang w:val="sq-AL"/>
        </w:rPr>
        <w:t>ë</w:t>
      </w:r>
      <w:r w:rsidRPr="00AB274B">
        <w:rPr>
          <w:spacing w:val="-4"/>
          <w:lang w:val="sq-AL"/>
        </w:rPr>
        <w:t xml:space="preserve"> avancuara të ngritjes së </w:t>
      </w:r>
      <w:r w:rsidR="00940AB7" w:rsidRPr="00AB274B">
        <w:rPr>
          <w:spacing w:val="-4"/>
          <w:lang w:val="sq-AL"/>
        </w:rPr>
        <w:t xml:space="preserve">zyrave me një ndalesë etj. </w:t>
      </w:r>
    </w:p>
    <w:p w:rsidR="00E50ED6" w:rsidRPr="00AB274B" w:rsidRDefault="00E52905" w:rsidP="00D150BA">
      <w:pPr>
        <w:pStyle w:val="Paragrafi"/>
        <w:rPr>
          <w:spacing w:val="-4"/>
          <w:lang w:val="sq-AL"/>
        </w:rPr>
      </w:pPr>
      <w:r w:rsidRPr="00AB274B">
        <w:rPr>
          <w:spacing w:val="-4"/>
          <w:lang w:val="sq-AL"/>
        </w:rPr>
        <w:t xml:space="preserve">2.2 </w:t>
      </w:r>
      <w:r w:rsidR="00E50ED6" w:rsidRPr="00AB274B">
        <w:rPr>
          <w:spacing w:val="-4"/>
          <w:lang w:val="sq-AL"/>
        </w:rPr>
        <w:t xml:space="preserve">Turizmi dhe </w:t>
      </w:r>
      <w:r w:rsidR="0087159F" w:rsidRPr="00AB274B">
        <w:rPr>
          <w:spacing w:val="-4"/>
          <w:lang w:val="sq-AL"/>
        </w:rPr>
        <w:t>k</w:t>
      </w:r>
      <w:r w:rsidR="00E50ED6" w:rsidRPr="00AB274B">
        <w:rPr>
          <w:spacing w:val="-4"/>
          <w:lang w:val="sq-AL"/>
        </w:rPr>
        <w:t>ultura</w:t>
      </w:r>
    </w:p>
    <w:p w:rsidR="00E50ED6" w:rsidRPr="00AB274B" w:rsidRDefault="00E50ED6" w:rsidP="00D150BA">
      <w:pPr>
        <w:pStyle w:val="Paragrafi"/>
        <w:rPr>
          <w:spacing w:val="-4"/>
          <w:lang w:val="sq-AL"/>
        </w:rPr>
      </w:pPr>
      <w:r w:rsidRPr="00AB274B">
        <w:rPr>
          <w:spacing w:val="-4"/>
          <w:lang w:val="sq-AL"/>
        </w:rPr>
        <w:t>Turizmi mund të jetë i tr</w:t>
      </w:r>
      <w:r w:rsidR="00BE6B61" w:rsidRPr="00AB274B">
        <w:rPr>
          <w:spacing w:val="-4"/>
          <w:lang w:val="sq-AL"/>
        </w:rPr>
        <w:t>i</w:t>
      </w:r>
      <w:r w:rsidRPr="00AB274B">
        <w:rPr>
          <w:spacing w:val="-4"/>
          <w:lang w:val="sq-AL"/>
        </w:rPr>
        <w:t xml:space="preserve"> drejtimeve kryesore: për plazh (det dhe liqen); për mal dhe për atraksione kulturore (kala dhe vepra historike). Si asete natyrore janë disa, ku në veri mund të përmendet Parku Korab-Koritnik, Lura, Luzni-Bulaç, Ulza, Bjeshka e Oroshit, Korab-Koritnik, Tej Drini i Bardhë </w:t>
      </w:r>
      <w:r w:rsidR="0087159F" w:rsidRPr="00AB274B">
        <w:rPr>
          <w:spacing w:val="-4"/>
          <w:lang w:val="sq-AL"/>
        </w:rPr>
        <w:t>dhe</w:t>
      </w:r>
      <w:r w:rsidRPr="00AB274B">
        <w:rPr>
          <w:spacing w:val="-4"/>
          <w:lang w:val="sq-AL"/>
        </w:rPr>
        <w:t xml:space="preserve"> Lugina e Valbonës, </w:t>
      </w:r>
      <w:r w:rsidR="0087159F" w:rsidRPr="00AB274B">
        <w:rPr>
          <w:spacing w:val="-4"/>
          <w:lang w:val="sq-AL"/>
        </w:rPr>
        <w:t>l</w:t>
      </w:r>
      <w:r w:rsidRPr="00AB274B">
        <w:rPr>
          <w:spacing w:val="-4"/>
          <w:lang w:val="sq-AL"/>
        </w:rPr>
        <w:t xml:space="preserve">umi Gash, Thethi, Vermoshi, Maranai dhe </w:t>
      </w:r>
      <w:r w:rsidR="0087159F" w:rsidRPr="00AB274B">
        <w:rPr>
          <w:spacing w:val="-4"/>
          <w:lang w:val="sq-AL"/>
        </w:rPr>
        <w:t>l</w:t>
      </w:r>
      <w:r w:rsidRPr="00AB274B">
        <w:rPr>
          <w:spacing w:val="-4"/>
          <w:lang w:val="sq-AL"/>
        </w:rPr>
        <w:t>iqeni i Shkodrës.</w:t>
      </w:r>
    </w:p>
    <w:p w:rsidR="00E50ED6" w:rsidRPr="00AB274B" w:rsidRDefault="00E52905" w:rsidP="00D150BA">
      <w:pPr>
        <w:pStyle w:val="Paragrafi"/>
        <w:rPr>
          <w:spacing w:val="-4"/>
          <w:lang w:val="sq-AL"/>
        </w:rPr>
      </w:pPr>
      <w:r w:rsidRPr="00AB274B">
        <w:rPr>
          <w:spacing w:val="-4"/>
          <w:lang w:val="sq-AL"/>
        </w:rPr>
        <w:t xml:space="preserve">2.3 </w:t>
      </w:r>
      <w:r w:rsidR="00E50ED6" w:rsidRPr="00AB274B">
        <w:rPr>
          <w:spacing w:val="-4"/>
          <w:lang w:val="sq-AL"/>
        </w:rPr>
        <w:t>Mjedisi dhe Infrastruktura për mbrojtjen e mjedisit</w:t>
      </w:r>
    </w:p>
    <w:p w:rsidR="00E50ED6" w:rsidRPr="00AB274B" w:rsidRDefault="00E50ED6" w:rsidP="00D150BA">
      <w:pPr>
        <w:pStyle w:val="Paragrafi"/>
        <w:rPr>
          <w:spacing w:val="-4"/>
          <w:lang w:val="sq-AL"/>
        </w:rPr>
      </w:pPr>
      <w:r w:rsidRPr="00AB274B">
        <w:rPr>
          <w:spacing w:val="-4"/>
          <w:lang w:val="sq-AL"/>
        </w:rPr>
        <w:t xml:space="preserve">Shqipëria ka potenciale mjaft të vlefshme për zhvillimin e një turizmi që siguron zhvillim ekonomik afatgjatë dhe prosperitet social e mjedisor. Vendi ka 450 km bregdet, nga të cilat 300 km në detin Adriatik, dhe 150 km në detin </w:t>
      </w:r>
      <w:r w:rsidR="00BE6B61" w:rsidRPr="00AB274B">
        <w:rPr>
          <w:spacing w:val="-4"/>
          <w:lang w:val="sq-AL"/>
        </w:rPr>
        <w:t>J</w:t>
      </w:r>
      <w:r w:rsidRPr="00AB274B">
        <w:rPr>
          <w:spacing w:val="-4"/>
          <w:lang w:val="sq-AL"/>
        </w:rPr>
        <w:t>onian. Aty gjenden rreth 24 zona potenciale, shumica ende të virgjëra, për zhvillim cilësor turizmi. Ndërkohë më shumë se gjysma e sipërfaqes së vendit janë zona malore me mbi 600 m mbi nivelin e detit dhe aty ndodhen edhe 15 zona të tjera që kanë</w:t>
      </w:r>
      <w:r w:rsidR="00E877FA" w:rsidRPr="00AB274B">
        <w:rPr>
          <w:spacing w:val="-4"/>
          <w:lang w:val="sq-AL"/>
        </w:rPr>
        <w:t>,</w:t>
      </w:r>
      <w:r w:rsidRPr="00AB274B">
        <w:rPr>
          <w:spacing w:val="-4"/>
          <w:lang w:val="sq-AL"/>
        </w:rPr>
        <w:t xml:space="preserve"> gjithashtu</w:t>
      </w:r>
      <w:r w:rsidR="00E877FA" w:rsidRPr="00AB274B">
        <w:rPr>
          <w:spacing w:val="-4"/>
          <w:lang w:val="sq-AL"/>
        </w:rPr>
        <w:t>,</w:t>
      </w:r>
      <w:r w:rsidRPr="00AB274B">
        <w:rPr>
          <w:spacing w:val="-4"/>
          <w:lang w:val="sq-AL"/>
        </w:rPr>
        <w:t xml:space="preserve"> potencial për zhvillimin e turizmit. </w:t>
      </w:r>
    </w:p>
    <w:p w:rsidR="00E50ED6" w:rsidRPr="00AB274B" w:rsidRDefault="00E50ED6" w:rsidP="00D150BA">
      <w:pPr>
        <w:pStyle w:val="Paragrafi"/>
        <w:rPr>
          <w:spacing w:val="-4"/>
          <w:lang w:val="sq-AL"/>
        </w:rPr>
      </w:pPr>
      <w:r w:rsidRPr="00AB274B">
        <w:rPr>
          <w:spacing w:val="-4"/>
          <w:lang w:val="sq-AL"/>
        </w:rPr>
        <w:t>Përveç potencialit të zonave turistik</w:t>
      </w:r>
      <w:r w:rsidR="007D440B" w:rsidRPr="00AB274B">
        <w:rPr>
          <w:spacing w:val="-4"/>
          <w:lang w:val="sq-AL"/>
        </w:rPr>
        <w:t>e</w:t>
      </w:r>
      <w:r w:rsidRPr="00AB274B">
        <w:rPr>
          <w:spacing w:val="-4"/>
          <w:lang w:val="sq-AL"/>
        </w:rPr>
        <w:t xml:space="preserve"> detare, Shqipëria ka mjaft potenciale të tjera n</w:t>
      </w:r>
      <w:r w:rsidR="00BE6B61" w:rsidRPr="00AB274B">
        <w:rPr>
          <w:spacing w:val="-4"/>
          <w:lang w:val="sq-AL"/>
        </w:rPr>
        <w:t xml:space="preserve">ë brendësi të vendit, përfshi: </w:t>
      </w:r>
      <w:r w:rsidRPr="00AB274B">
        <w:rPr>
          <w:spacing w:val="-4"/>
          <w:lang w:val="sq-AL"/>
        </w:rPr>
        <w:t xml:space="preserve">i) </w:t>
      </w:r>
      <w:r w:rsidR="00BE6B61" w:rsidRPr="00AB274B">
        <w:rPr>
          <w:spacing w:val="-4"/>
          <w:lang w:val="sq-AL"/>
        </w:rPr>
        <w:t>t</w:t>
      </w:r>
      <w:r w:rsidRPr="00AB274B">
        <w:rPr>
          <w:spacing w:val="-4"/>
          <w:lang w:val="sq-AL"/>
        </w:rPr>
        <w:t>r</w:t>
      </w:r>
      <w:r w:rsidR="00BE6B61" w:rsidRPr="00AB274B">
        <w:rPr>
          <w:spacing w:val="-4"/>
          <w:lang w:val="sq-AL"/>
        </w:rPr>
        <w:t>i</w:t>
      </w:r>
      <w:r w:rsidRPr="00AB274B">
        <w:rPr>
          <w:spacing w:val="-4"/>
          <w:lang w:val="sq-AL"/>
        </w:rPr>
        <w:t xml:space="preserve"> liqene (Shkodër, Ohër dhe Prespë), një rrjet liqenesh të vegjël (Dumre, Lurë etj</w:t>
      </w:r>
      <w:r w:rsidR="00BE6B61" w:rsidRPr="00AB274B">
        <w:rPr>
          <w:spacing w:val="-4"/>
          <w:lang w:val="sq-AL"/>
        </w:rPr>
        <w:t>.</w:t>
      </w:r>
      <w:r w:rsidRPr="00AB274B">
        <w:rPr>
          <w:spacing w:val="-4"/>
          <w:lang w:val="sq-AL"/>
        </w:rPr>
        <w:t>) dhe dhjet</w:t>
      </w:r>
      <w:r w:rsidR="00BE6B61" w:rsidRPr="00AB274B">
        <w:rPr>
          <w:spacing w:val="-4"/>
          <w:lang w:val="sq-AL"/>
        </w:rPr>
        <w:t>ë</w:t>
      </w:r>
      <w:r w:rsidRPr="00AB274B">
        <w:rPr>
          <w:spacing w:val="-4"/>
          <w:lang w:val="sq-AL"/>
        </w:rPr>
        <w:t>ra liqene artificiale. Vendi ka 15 parqe kombëtare, zona të ndjeshme ekologjike-em-eralde, dhe zona të tjera pyjore kudo</w:t>
      </w:r>
      <w:r w:rsidR="00BE6B61" w:rsidRPr="00AB274B">
        <w:rPr>
          <w:spacing w:val="-4"/>
          <w:lang w:val="sq-AL"/>
        </w:rPr>
        <w:t>;</w:t>
      </w:r>
      <w:r w:rsidRPr="00AB274B">
        <w:rPr>
          <w:spacing w:val="-4"/>
          <w:lang w:val="sq-AL"/>
        </w:rPr>
        <w:t xml:space="preserve"> ii) </w:t>
      </w:r>
      <w:r w:rsidR="00BE6B61" w:rsidRPr="00AB274B">
        <w:rPr>
          <w:spacing w:val="-4"/>
          <w:lang w:val="sq-AL"/>
        </w:rPr>
        <w:t>e</w:t>
      </w:r>
      <w:r w:rsidRPr="00AB274B">
        <w:rPr>
          <w:spacing w:val="-4"/>
          <w:lang w:val="sq-AL"/>
        </w:rPr>
        <w:t xml:space="preserve">kziston një trashëgimi e pasur arkeologjike e periudhave </w:t>
      </w:r>
      <w:r w:rsidR="00A7009C" w:rsidRPr="00AB274B">
        <w:rPr>
          <w:spacing w:val="-4"/>
          <w:lang w:val="sq-AL"/>
        </w:rPr>
        <w:t>ilire, romake, helene, bizantine, veneciane, otomane e</w:t>
      </w:r>
      <w:r w:rsidRPr="00AB274B">
        <w:rPr>
          <w:spacing w:val="-4"/>
          <w:lang w:val="sq-AL"/>
        </w:rPr>
        <w:t>tj</w:t>
      </w:r>
      <w:r w:rsidR="00BE6B61" w:rsidRPr="00AB274B">
        <w:rPr>
          <w:spacing w:val="-4"/>
          <w:lang w:val="sq-AL"/>
        </w:rPr>
        <w:t>.</w:t>
      </w:r>
      <w:r w:rsidRPr="00AB274B">
        <w:rPr>
          <w:spacing w:val="-4"/>
          <w:lang w:val="sq-AL"/>
        </w:rPr>
        <w:t>, përfshi</w:t>
      </w:r>
      <w:r w:rsidR="0004254E" w:rsidRPr="00AB274B">
        <w:rPr>
          <w:spacing w:val="-4"/>
          <w:lang w:val="sq-AL"/>
        </w:rPr>
        <w:t>rë</w:t>
      </w:r>
      <w:r w:rsidRPr="00AB274B">
        <w:rPr>
          <w:spacing w:val="-4"/>
          <w:lang w:val="sq-AL"/>
        </w:rPr>
        <w:t>: Butrintin (UNESCO), Apolloninë, Bylis dhe Durrësin. Ka edhe mjaft manastire, kisha dhe kështjella e fortifikime mesjetare. Vendi ka dy qytete muze: Beratin dhe Gjirokastr</w:t>
      </w:r>
      <w:r w:rsidR="00BE6B61" w:rsidRPr="00AB274B">
        <w:rPr>
          <w:spacing w:val="-4"/>
          <w:lang w:val="sq-AL"/>
        </w:rPr>
        <w:t>ë</w:t>
      </w:r>
      <w:r w:rsidRPr="00AB274B">
        <w:rPr>
          <w:spacing w:val="-4"/>
          <w:lang w:val="sq-AL"/>
        </w:rPr>
        <w:t>n (UNESCO), dhe mjaft të tjera me cil</w:t>
      </w:r>
      <w:r w:rsidR="00BE6B61" w:rsidRPr="00AB274B">
        <w:rPr>
          <w:spacing w:val="-4"/>
          <w:lang w:val="sq-AL"/>
        </w:rPr>
        <w:t>ë</w:t>
      </w:r>
      <w:r w:rsidRPr="00AB274B">
        <w:rPr>
          <w:spacing w:val="-4"/>
          <w:lang w:val="sq-AL"/>
        </w:rPr>
        <w:t>si të veçanta arkitektonike</w:t>
      </w:r>
      <w:r w:rsidR="00BE6B61" w:rsidRPr="00AB274B">
        <w:rPr>
          <w:spacing w:val="-4"/>
          <w:lang w:val="sq-AL"/>
        </w:rPr>
        <w:t>;</w:t>
      </w:r>
      <w:r w:rsidRPr="00AB274B">
        <w:rPr>
          <w:spacing w:val="-4"/>
          <w:lang w:val="sq-AL"/>
        </w:rPr>
        <w:t xml:space="preserve"> iii) </w:t>
      </w:r>
      <w:r w:rsidR="0004254E" w:rsidRPr="00AB274B">
        <w:rPr>
          <w:spacing w:val="-4"/>
          <w:lang w:val="sq-AL"/>
        </w:rPr>
        <w:t>k</w:t>
      </w:r>
      <w:r w:rsidRPr="00AB274B">
        <w:rPr>
          <w:spacing w:val="-4"/>
          <w:lang w:val="sq-AL"/>
        </w:rPr>
        <w:t>ultura shqiptare ka larmi besimesh fetare, folklori, traditash dhe kostumesh popullore; shumëllojshmëri punimesh artizanale e kulinarie; njerëzit janë miqësore e mikpritës me të huajt dhe përgjithësisht njohin gjuhët e huaja. Klima është e mirë me diell dhe me një sezon relativisht të gjatë veror.</w:t>
      </w:r>
    </w:p>
    <w:p w:rsidR="00E50ED6" w:rsidRPr="00AB274B" w:rsidRDefault="00E50ED6" w:rsidP="00D150BA">
      <w:pPr>
        <w:pStyle w:val="Paragrafi"/>
        <w:rPr>
          <w:spacing w:val="-4"/>
          <w:lang w:val="sq-AL"/>
        </w:rPr>
      </w:pPr>
      <w:r w:rsidRPr="00AB274B">
        <w:rPr>
          <w:spacing w:val="-4"/>
          <w:lang w:val="sq-AL"/>
        </w:rPr>
        <w:t>Asetet natyrore të zotëruara nga Shqipëria kanë nevojë (pjesa më e madhe e tyre) për rehabilitim dhe për kthimin e tyre në destinacione të arritshëm. Në këtë pikë, FZHR</w:t>
      </w:r>
      <w:r w:rsidR="00BE6B61" w:rsidRPr="00AB274B">
        <w:rPr>
          <w:spacing w:val="-4"/>
          <w:lang w:val="sq-AL"/>
        </w:rPr>
        <w:t>-ja</w:t>
      </w:r>
      <w:r w:rsidRPr="00AB274B">
        <w:rPr>
          <w:spacing w:val="-4"/>
          <w:lang w:val="sq-AL"/>
        </w:rPr>
        <w:t xml:space="preserve"> ka luajtur një rol në konvergjencë me politikat e Ministrisë së Mjedisit, duke financuar projektet për pyllëzim të zonave të caktuara (si për shembull, në Sarandë, Makaresh etj</w:t>
      </w:r>
      <w:r w:rsidR="00BE6B61" w:rsidRPr="00AB274B">
        <w:rPr>
          <w:spacing w:val="-4"/>
          <w:lang w:val="sq-AL"/>
        </w:rPr>
        <w:t>.</w:t>
      </w:r>
      <w:r w:rsidRPr="00AB274B">
        <w:rPr>
          <w:spacing w:val="-4"/>
          <w:lang w:val="sq-AL"/>
        </w:rPr>
        <w:t>), projekte këto me rëndësi për mbrojtjen dhe rigjenerimin e mjedisit.</w:t>
      </w:r>
    </w:p>
    <w:p w:rsidR="00E50ED6" w:rsidRPr="00AB274B" w:rsidRDefault="00E52905" w:rsidP="00D150BA">
      <w:pPr>
        <w:pStyle w:val="Paragrafi"/>
        <w:rPr>
          <w:spacing w:val="-4"/>
          <w:lang w:val="sq-AL"/>
        </w:rPr>
      </w:pPr>
      <w:r w:rsidRPr="00AB274B">
        <w:rPr>
          <w:spacing w:val="-4"/>
          <w:lang w:val="sq-AL"/>
        </w:rPr>
        <w:t xml:space="preserve">2.4 </w:t>
      </w:r>
      <w:r w:rsidR="00E50ED6" w:rsidRPr="00AB274B">
        <w:rPr>
          <w:spacing w:val="-4"/>
          <w:lang w:val="sq-AL"/>
        </w:rPr>
        <w:t xml:space="preserve">Bashkëpunimi </w:t>
      </w:r>
      <w:r w:rsidR="00783946" w:rsidRPr="00AB274B">
        <w:rPr>
          <w:spacing w:val="-4"/>
          <w:lang w:val="sq-AL"/>
        </w:rPr>
        <w:t>ndër</w:t>
      </w:r>
      <w:r w:rsidR="00E50ED6" w:rsidRPr="00AB274B">
        <w:rPr>
          <w:spacing w:val="-4"/>
          <w:lang w:val="sq-AL"/>
        </w:rPr>
        <w:t>vendor</w:t>
      </w:r>
    </w:p>
    <w:p w:rsidR="00E50ED6" w:rsidRPr="00AB274B" w:rsidRDefault="00E50ED6" w:rsidP="00D150BA">
      <w:pPr>
        <w:pStyle w:val="Paragrafi"/>
        <w:rPr>
          <w:spacing w:val="-4"/>
          <w:lang w:val="sq-AL"/>
        </w:rPr>
      </w:pPr>
      <w:r w:rsidRPr="00AB274B">
        <w:rPr>
          <w:spacing w:val="-4"/>
          <w:lang w:val="sq-AL"/>
        </w:rPr>
        <w:t xml:space="preserve">Ka shumë qarqe që mund të konsiderohet si shembull suksesi i bashkëpunimit </w:t>
      </w:r>
      <w:r w:rsidR="00783946" w:rsidRPr="00AB274B">
        <w:rPr>
          <w:spacing w:val="-4"/>
          <w:lang w:val="sq-AL"/>
        </w:rPr>
        <w:t>ndër</w:t>
      </w:r>
      <w:r w:rsidRPr="00AB274B">
        <w:rPr>
          <w:spacing w:val="-4"/>
          <w:lang w:val="sq-AL"/>
        </w:rPr>
        <w:t>vendor, pasi janë bërë pjesë e disa projekteve të financuar nga burime të jashtme (donator dhe grante). Gjatë vitit 2013</w:t>
      </w:r>
      <w:r w:rsidR="00BE6B61" w:rsidRPr="00AB274B">
        <w:rPr>
          <w:spacing w:val="-4"/>
          <w:lang w:val="sq-AL"/>
        </w:rPr>
        <w:t>–</w:t>
      </w:r>
      <w:r w:rsidRPr="00AB274B">
        <w:rPr>
          <w:spacing w:val="-4"/>
          <w:lang w:val="sq-AL"/>
        </w:rPr>
        <w:t>2015 janë nisur dhe zhvilluar shumë projekte, ku financime nga IPA</w:t>
      </w:r>
      <w:r w:rsidR="00BE6B61" w:rsidRPr="00AB274B">
        <w:rPr>
          <w:spacing w:val="-4"/>
          <w:lang w:val="sq-AL"/>
        </w:rPr>
        <w:t>-ja</w:t>
      </w:r>
      <w:r w:rsidRPr="00AB274B">
        <w:rPr>
          <w:spacing w:val="-4"/>
          <w:lang w:val="sq-AL"/>
        </w:rPr>
        <w:t>, Zvicra dhe Gjermania</w:t>
      </w:r>
      <w:r w:rsidR="00EB451F" w:rsidRPr="00AB274B">
        <w:rPr>
          <w:spacing w:val="-4"/>
          <w:lang w:val="sq-AL"/>
        </w:rPr>
        <w:t xml:space="preserve"> </w:t>
      </w:r>
      <w:r w:rsidRPr="00AB274B">
        <w:rPr>
          <w:spacing w:val="-4"/>
          <w:lang w:val="sq-AL"/>
        </w:rPr>
        <w:t xml:space="preserve">/KfW, Holanda dhe Italia kanë financuar skema bashkëpunimi rajonal dhe </w:t>
      </w:r>
      <w:r w:rsidR="00783946" w:rsidRPr="00AB274B">
        <w:rPr>
          <w:spacing w:val="-4"/>
          <w:lang w:val="sq-AL"/>
        </w:rPr>
        <w:t>ndër</w:t>
      </w:r>
      <w:r w:rsidRPr="00AB274B">
        <w:rPr>
          <w:spacing w:val="-4"/>
          <w:lang w:val="sq-AL"/>
        </w:rPr>
        <w:t>rajonal, kryesisht në fushën e mjedisit, bujqësisë dhe turizmit.</w:t>
      </w:r>
    </w:p>
    <w:p w:rsidR="00E50ED6" w:rsidRDefault="00E50ED6" w:rsidP="00D150BA">
      <w:pPr>
        <w:pStyle w:val="Paragrafi"/>
        <w:rPr>
          <w:spacing w:val="-4"/>
          <w:lang w:val="sq-AL"/>
        </w:rPr>
      </w:pPr>
      <w:r w:rsidRPr="00AB274B">
        <w:rPr>
          <w:spacing w:val="-4"/>
          <w:lang w:val="sq-AL"/>
        </w:rPr>
        <w:t>Përvoja në këto bashkëpunime, jep shenja pozitive për synimet e politikës së ardhme për zhvillimin e rajoneve, për krijimin e partneriteteve dhe rrjetëzimeve rajonale dhe</w:t>
      </w:r>
      <w:r w:rsidR="00DA186C" w:rsidRPr="00AB274B">
        <w:rPr>
          <w:spacing w:val="-4"/>
          <w:lang w:val="sq-AL"/>
        </w:rPr>
        <w:t xml:space="preserve"> </w:t>
      </w:r>
      <w:r w:rsidR="00783946" w:rsidRPr="00AB274B">
        <w:rPr>
          <w:spacing w:val="-4"/>
          <w:lang w:val="sq-AL"/>
        </w:rPr>
        <w:t>ndër</w:t>
      </w:r>
      <w:r w:rsidRPr="00AB274B">
        <w:rPr>
          <w:spacing w:val="-4"/>
          <w:lang w:val="sq-AL"/>
        </w:rPr>
        <w:t>rajonale. Ndër qarqet me fare apo aspak eksperienca bashkë</w:t>
      </w:r>
      <w:r w:rsidR="00EB451F" w:rsidRPr="00AB274B">
        <w:rPr>
          <w:spacing w:val="-4"/>
          <w:lang w:val="sq-AL"/>
        </w:rPr>
        <w:t>-</w:t>
      </w:r>
      <w:r w:rsidRPr="00AB274B">
        <w:rPr>
          <w:spacing w:val="-4"/>
          <w:lang w:val="sq-AL"/>
        </w:rPr>
        <w:t>punimi rajonal, përmendim qarkun e Kukësit dhe Dib</w:t>
      </w:r>
      <w:r w:rsidR="00E877FA" w:rsidRPr="00AB274B">
        <w:rPr>
          <w:spacing w:val="-4"/>
          <w:lang w:val="sq-AL"/>
        </w:rPr>
        <w:t>r</w:t>
      </w:r>
      <w:r w:rsidRPr="00AB274B">
        <w:rPr>
          <w:spacing w:val="-4"/>
          <w:lang w:val="sq-AL"/>
        </w:rPr>
        <w:t>ës.</w:t>
      </w:r>
      <w:bookmarkStart w:id="11" w:name="_Toc409387088"/>
      <w:bookmarkStart w:id="12" w:name="_Toc410057116"/>
      <w:bookmarkStart w:id="13" w:name="_Toc409387089"/>
      <w:bookmarkStart w:id="14" w:name="_Toc410057117"/>
      <w:bookmarkStart w:id="15" w:name="_Toc409387092"/>
      <w:bookmarkStart w:id="16" w:name="_Toc410057120"/>
    </w:p>
    <w:p w:rsidR="000A694A" w:rsidRPr="00AB274B" w:rsidRDefault="000A694A" w:rsidP="00D150BA">
      <w:pPr>
        <w:pStyle w:val="Paragrafi"/>
        <w:rPr>
          <w:spacing w:val="-4"/>
          <w:lang w:val="sq-AL"/>
        </w:rPr>
      </w:pPr>
    </w:p>
    <w:p w:rsidR="00E50ED6" w:rsidRPr="00AB274B" w:rsidRDefault="00670B98" w:rsidP="00D150BA">
      <w:pPr>
        <w:pStyle w:val="Paragrafi"/>
        <w:rPr>
          <w:spacing w:val="-4"/>
          <w:lang w:val="sq-AL"/>
        </w:rPr>
      </w:pPr>
      <w:bookmarkStart w:id="17" w:name="_Toc445363054"/>
      <w:r w:rsidRPr="00AB274B">
        <w:rPr>
          <w:spacing w:val="-4"/>
          <w:lang w:val="sq-AL"/>
        </w:rPr>
        <w:t xml:space="preserve">V. </w:t>
      </w:r>
      <w:r w:rsidR="00E50ED6" w:rsidRPr="00AB274B">
        <w:rPr>
          <w:spacing w:val="-4"/>
          <w:lang w:val="sq-AL"/>
        </w:rPr>
        <w:t>DREJTIMET PRIORITARE TË PRO</w:t>
      </w:r>
      <w:r w:rsidR="00EB451F" w:rsidRPr="00AB274B">
        <w:rPr>
          <w:spacing w:val="-4"/>
          <w:lang w:val="sq-AL"/>
        </w:rPr>
        <w:t>-</w:t>
      </w:r>
      <w:r w:rsidR="00E50ED6" w:rsidRPr="00AB274B">
        <w:rPr>
          <w:spacing w:val="-4"/>
          <w:lang w:val="sq-AL"/>
        </w:rPr>
        <w:t>GRAMIT OPERACIONAL</w:t>
      </w:r>
      <w:bookmarkEnd w:id="11"/>
      <w:bookmarkEnd w:id="12"/>
      <w:bookmarkEnd w:id="17"/>
    </w:p>
    <w:p w:rsidR="00E50ED6" w:rsidRPr="00AB274B" w:rsidRDefault="00E50ED6" w:rsidP="00D150BA">
      <w:pPr>
        <w:pStyle w:val="Paragrafi"/>
        <w:rPr>
          <w:spacing w:val="-4"/>
          <w:lang w:val="sq-AL"/>
        </w:rPr>
      </w:pPr>
      <w:r w:rsidRPr="00AB274B">
        <w:rPr>
          <w:spacing w:val="-4"/>
          <w:lang w:val="sq-AL"/>
        </w:rPr>
        <w:t xml:space="preserve">Programi </w:t>
      </w:r>
      <w:r w:rsidR="003F650A" w:rsidRPr="00AB274B">
        <w:rPr>
          <w:spacing w:val="-4"/>
          <w:lang w:val="sq-AL"/>
        </w:rPr>
        <w:t>o</w:t>
      </w:r>
      <w:r w:rsidRPr="00AB274B">
        <w:rPr>
          <w:spacing w:val="-4"/>
          <w:lang w:val="sq-AL"/>
        </w:rPr>
        <w:t xml:space="preserve">peracional përfshin 5 </w:t>
      </w:r>
      <w:r w:rsidR="003F650A" w:rsidRPr="00AB274B">
        <w:rPr>
          <w:spacing w:val="-4"/>
          <w:lang w:val="sq-AL"/>
        </w:rPr>
        <w:t>d</w:t>
      </w:r>
      <w:r w:rsidRPr="00AB274B">
        <w:rPr>
          <w:spacing w:val="-4"/>
          <w:lang w:val="sq-AL"/>
        </w:rPr>
        <w:t xml:space="preserve">rejtime </w:t>
      </w:r>
      <w:r w:rsidR="003F650A" w:rsidRPr="00AB274B">
        <w:rPr>
          <w:spacing w:val="-4"/>
          <w:lang w:val="sq-AL"/>
        </w:rPr>
        <w:t>p</w:t>
      </w:r>
      <w:r w:rsidRPr="00AB274B">
        <w:rPr>
          <w:spacing w:val="-4"/>
          <w:lang w:val="sq-AL"/>
        </w:rPr>
        <w:t xml:space="preserve">rioritare, që kanë të bëjnë me ndërhyrje në infrastrukturë dhe akses në shërbime, zhvillimin e qëndrueshëm dhe cilësinë e jetës, qytetet moderne, mbështetjen dhe fuqizimin e ekonomive lokale, kohezionin dhe ndërveprimin rajonal, partneritetin vendor, ndërvendor, </w:t>
      </w:r>
      <w:r w:rsidR="00783946" w:rsidRPr="00AB274B">
        <w:rPr>
          <w:spacing w:val="-4"/>
          <w:lang w:val="sq-AL"/>
        </w:rPr>
        <w:t>ndër</w:t>
      </w:r>
      <w:r w:rsidRPr="00AB274B">
        <w:rPr>
          <w:spacing w:val="-4"/>
          <w:lang w:val="sq-AL"/>
        </w:rPr>
        <w:t xml:space="preserve">rajonal. Mund të aplikohen të gjitha apo </w:t>
      </w:r>
      <w:r w:rsidR="00964FC5" w:rsidRPr="00AB274B">
        <w:rPr>
          <w:spacing w:val="-4"/>
          <w:lang w:val="sq-AL"/>
        </w:rPr>
        <w:t>disa drejtime prioritare për se</w:t>
      </w:r>
      <w:r w:rsidRPr="00AB274B">
        <w:rPr>
          <w:spacing w:val="-4"/>
          <w:lang w:val="sq-AL"/>
        </w:rPr>
        <w:t>cilën Zonë të Zhvillimit Rajonal.</w:t>
      </w:r>
    </w:p>
    <w:p w:rsidR="00E50ED6" w:rsidRPr="00AB274B" w:rsidRDefault="00E50ED6" w:rsidP="00D150BA">
      <w:pPr>
        <w:pStyle w:val="Paragrafi"/>
        <w:rPr>
          <w:spacing w:val="-4"/>
          <w:lang w:val="sq-AL"/>
        </w:rPr>
      </w:pPr>
      <w:r w:rsidRPr="00AB274B">
        <w:rPr>
          <w:spacing w:val="-4"/>
          <w:lang w:val="sq-AL"/>
        </w:rPr>
        <w:t xml:space="preserve">Drejtimi </w:t>
      </w:r>
      <w:r w:rsidR="00964FC5" w:rsidRPr="00AB274B">
        <w:rPr>
          <w:spacing w:val="-4"/>
          <w:lang w:val="sq-AL"/>
        </w:rPr>
        <w:t>p</w:t>
      </w:r>
      <w:r w:rsidRPr="00AB274B">
        <w:rPr>
          <w:spacing w:val="-4"/>
          <w:lang w:val="sq-AL"/>
        </w:rPr>
        <w:t>rioritar 1. Rivitalizimi i qytetit, fshatit, poliqendrave urbane dhe ekonomive lokale</w:t>
      </w:r>
    </w:p>
    <w:p w:rsidR="00E50ED6" w:rsidRPr="00AB274B" w:rsidRDefault="00E50ED6" w:rsidP="00D150BA">
      <w:pPr>
        <w:pStyle w:val="Paragrafi"/>
        <w:rPr>
          <w:spacing w:val="-4"/>
          <w:lang w:val="sq-AL"/>
        </w:rPr>
      </w:pPr>
      <w:r w:rsidRPr="00AB274B">
        <w:rPr>
          <w:spacing w:val="-4"/>
          <w:lang w:val="sq-AL"/>
        </w:rPr>
        <w:t>Shtylla I - “Programi i zhvillimit të infra</w:t>
      </w:r>
      <w:r w:rsidR="00EB451F" w:rsidRPr="00AB274B">
        <w:rPr>
          <w:spacing w:val="-4"/>
          <w:lang w:val="sq-AL"/>
        </w:rPr>
        <w:t>-</w:t>
      </w:r>
      <w:r w:rsidRPr="00AB274B">
        <w:rPr>
          <w:spacing w:val="-4"/>
          <w:lang w:val="sq-AL"/>
        </w:rPr>
        <w:t>strukturës vendore dhe rajonale”, - granti 1: “Infrastruktura vendore dhe rajonale”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1: Rivitalizimi i hapësirave publike, hapë</w:t>
      </w:r>
      <w:r w:rsidR="00EB451F" w:rsidRPr="00AB274B">
        <w:rPr>
          <w:spacing w:val="-4"/>
          <w:lang w:val="sq-AL"/>
        </w:rPr>
        <w:t>-</w:t>
      </w:r>
      <w:r w:rsidR="00E50ED6" w:rsidRPr="00AB274B">
        <w:rPr>
          <w:spacing w:val="-4"/>
          <w:lang w:val="sq-AL"/>
        </w:rPr>
        <w:t>sirave me tipare natyrore, zonave dhe infra</w:t>
      </w:r>
      <w:r w:rsidR="00EB451F" w:rsidRPr="00AB274B">
        <w:rPr>
          <w:spacing w:val="-4"/>
          <w:lang w:val="sq-AL"/>
        </w:rPr>
        <w:t>-</w:t>
      </w:r>
      <w:r w:rsidR="00E50ED6" w:rsidRPr="00AB274B">
        <w:rPr>
          <w:spacing w:val="-4"/>
          <w:lang w:val="sq-AL"/>
        </w:rPr>
        <w:t>strukturës në shërbim të ekonomive lokale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2: Rivitalizimi i poliqendrave urbane dhe qendrave lokale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3: Përmirësimi i aksesit, lëvizshmërisë dhe infrastrukturës.</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4: Përmirësimi i cilësisë së jetës së qytetarëve</w:t>
      </w:r>
      <w:r w:rsidR="00964FC5" w:rsidRPr="00AB274B">
        <w:rPr>
          <w:spacing w:val="-4"/>
          <w:lang w:val="sq-AL"/>
        </w:rPr>
        <w:t>.</w:t>
      </w:r>
    </w:p>
    <w:p w:rsidR="00E50ED6" w:rsidRPr="00AB274B" w:rsidRDefault="00E50ED6" w:rsidP="00D150BA">
      <w:pPr>
        <w:pStyle w:val="Paragrafi"/>
        <w:rPr>
          <w:spacing w:val="-4"/>
          <w:lang w:val="sq-AL"/>
        </w:rPr>
      </w:pPr>
      <w:r w:rsidRPr="00AB274B">
        <w:rPr>
          <w:spacing w:val="-4"/>
          <w:lang w:val="sq-AL"/>
        </w:rPr>
        <w:t xml:space="preserve">Drejtimi </w:t>
      </w:r>
      <w:r w:rsidR="00964FC5" w:rsidRPr="00AB274B">
        <w:rPr>
          <w:spacing w:val="-4"/>
          <w:lang w:val="sq-AL"/>
        </w:rPr>
        <w:t>p</w:t>
      </w:r>
      <w:r w:rsidRPr="00AB274B">
        <w:rPr>
          <w:spacing w:val="-4"/>
          <w:lang w:val="sq-AL"/>
        </w:rPr>
        <w:t xml:space="preserve">rioritar 2. Kohezioni territorial dhe </w:t>
      </w:r>
      <w:r w:rsidR="00964FC5" w:rsidRPr="00AB274B">
        <w:rPr>
          <w:spacing w:val="-4"/>
          <w:lang w:val="sq-AL"/>
        </w:rPr>
        <w:t>zhvillimi rajonal</w:t>
      </w:r>
    </w:p>
    <w:p w:rsidR="00E50ED6" w:rsidRPr="00AB274B" w:rsidRDefault="00E50ED6" w:rsidP="00D150BA">
      <w:pPr>
        <w:pStyle w:val="Paragrafi"/>
        <w:rPr>
          <w:spacing w:val="-4"/>
          <w:lang w:val="sq-AL"/>
        </w:rPr>
      </w:pPr>
      <w:r w:rsidRPr="00AB274B">
        <w:rPr>
          <w:spacing w:val="-4"/>
          <w:lang w:val="sq-AL"/>
        </w:rPr>
        <w:t>Shtylla I - “Programi i zhvillimit të infrastrukturës vendore dhe rajonale”, - granti 1: “Infrastruktura vendore dhe rajonale”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1: Përmirësimi i infrastrukturës dhe promovimi i atraksioneve (infrastrukturë rrugore me interes të veçantë zhvillimi)</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 xml:space="preserve">Masa 2: Përmirësimi i transportit dhe infrastrukturës ndërlidhëse ndërvendore, rajonale dhe </w:t>
      </w:r>
      <w:r w:rsidR="00783946" w:rsidRPr="00AB274B">
        <w:rPr>
          <w:spacing w:val="-4"/>
          <w:lang w:val="sq-AL"/>
        </w:rPr>
        <w:t>ndër</w:t>
      </w:r>
      <w:r w:rsidR="00E50ED6" w:rsidRPr="00AB274B">
        <w:rPr>
          <w:spacing w:val="-4"/>
          <w:lang w:val="sq-AL"/>
        </w:rPr>
        <w:t>rajonale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3: Pasurimi dhe gjallërimi i parqeve urbane, ndërvendore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4: Ngritja e qendrave multifunksionale</w:t>
      </w:r>
      <w:r w:rsidR="00DA186C" w:rsidRPr="00AB274B">
        <w:rPr>
          <w:spacing w:val="-4"/>
          <w:lang w:val="sq-AL"/>
        </w:rPr>
        <w:t xml:space="preserve"> </w:t>
      </w:r>
      <w:r w:rsidR="00E50ED6" w:rsidRPr="00AB274B">
        <w:rPr>
          <w:spacing w:val="-4"/>
          <w:lang w:val="sq-AL"/>
        </w:rPr>
        <w:t>(edukim-luaj-sport)</w:t>
      </w:r>
      <w:r w:rsidR="00964FC5" w:rsidRPr="00AB274B">
        <w:rPr>
          <w:spacing w:val="-4"/>
          <w:lang w:val="sq-AL"/>
        </w:rPr>
        <w:t>.</w:t>
      </w:r>
    </w:p>
    <w:p w:rsidR="00E50ED6" w:rsidRPr="00AB274B" w:rsidRDefault="00E50ED6" w:rsidP="00D150BA">
      <w:pPr>
        <w:pStyle w:val="Paragrafi"/>
        <w:rPr>
          <w:spacing w:val="-4"/>
          <w:lang w:val="sq-AL"/>
        </w:rPr>
      </w:pPr>
      <w:r w:rsidRPr="00AB274B">
        <w:rPr>
          <w:spacing w:val="-4"/>
          <w:lang w:val="sq-AL"/>
        </w:rPr>
        <w:t xml:space="preserve">Drejtimi </w:t>
      </w:r>
      <w:r w:rsidR="00964FC5" w:rsidRPr="00AB274B">
        <w:rPr>
          <w:spacing w:val="-4"/>
          <w:lang w:val="sq-AL"/>
        </w:rPr>
        <w:t>p</w:t>
      </w:r>
      <w:r w:rsidRPr="00AB274B">
        <w:rPr>
          <w:spacing w:val="-4"/>
          <w:lang w:val="sq-AL"/>
        </w:rPr>
        <w:t xml:space="preserve">rioritar 3. Stimulimi i zonave dhe poleve potenciale, </w:t>
      </w:r>
      <w:r w:rsidRPr="00AB274B">
        <w:rPr>
          <w:i/>
          <w:spacing w:val="-4"/>
          <w:lang w:val="sq-AL"/>
        </w:rPr>
        <w:t>cluster</w:t>
      </w:r>
      <w:r w:rsidRPr="00AB274B">
        <w:rPr>
          <w:spacing w:val="-4"/>
          <w:lang w:val="sq-AL"/>
        </w:rPr>
        <w:t xml:space="preserve"> të zhvillimit</w:t>
      </w:r>
    </w:p>
    <w:p w:rsidR="00E50ED6" w:rsidRPr="00AB274B" w:rsidRDefault="00E50ED6" w:rsidP="00D150BA">
      <w:pPr>
        <w:pStyle w:val="Paragrafi"/>
        <w:rPr>
          <w:spacing w:val="-4"/>
          <w:lang w:val="sq-AL"/>
        </w:rPr>
      </w:pPr>
      <w:r w:rsidRPr="00AB274B">
        <w:rPr>
          <w:spacing w:val="-4"/>
          <w:lang w:val="sq-AL"/>
        </w:rPr>
        <w:t>Shtylla I - “Programi i zhvillimit të infra</w:t>
      </w:r>
      <w:r w:rsidR="00EB451F" w:rsidRPr="00AB274B">
        <w:rPr>
          <w:spacing w:val="-4"/>
          <w:lang w:val="sq-AL"/>
        </w:rPr>
        <w:t>-</w:t>
      </w:r>
      <w:r w:rsidRPr="00AB274B">
        <w:rPr>
          <w:spacing w:val="-4"/>
          <w:lang w:val="sq-AL"/>
        </w:rPr>
        <w:t>strukturës vendore dhe rajonale”, - granti 1: “Infrastruktura vendore dhe rajonale”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 xml:space="preserve">Masa 1: Promovimi i ngritjes se </w:t>
      </w:r>
      <w:r w:rsidR="00C82B4B" w:rsidRPr="00AB274B">
        <w:rPr>
          <w:spacing w:val="-4"/>
          <w:lang w:val="sq-AL"/>
        </w:rPr>
        <w:t>itinerareve</w:t>
      </w:r>
      <w:r w:rsidR="00E50ED6" w:rsidRPr="00AB274B">
        <w:rPr>
          <w:spacing w:val="-4"/>
          <w:lang w:val="sq-AL"/>
        </w:rPr>
        <w:t xml:space="preserve"> kulturore/turistike (infrastrukturë aksesi etj</w:t>
      </w:r>
      <w:r w:rsidR="00964FC5" w:rsidRPr="00AB274B">
        <w:rPr>
          <w:spacing w:val="-4"/>
          <w:lang w:val="sq-AL"/>
        </w:rPr>
        <w:t>.</w:t>
      </w:r>
      <w:r w:rsidR="00E50ED6" w:rsidRPr="00AB274B">
        <w:rPr>
          <w:spacing w:val="-4"/>
          <w:lang w:val="sq-AL"/>
        </w:rPr>
        <w:t>)</w:t>
      </w:r>
    </w:p>
    <w:p w:rsidR="00E50ED6" w:rsidRDefault="00670B98" w:rsidP="00D150BA">
      <w:pPr>
        <w:pStyle w:val="Paragrafi"/>
        <w:rPr>
          <w:spacing w:val="-4"/>
          <w:lang w:val="sq-AL"/>
        </w:rPr>
      </w:pPr>
      <w:r w:rsidRPr="00AB274B">
        <w:rPr>
          <w:spacing w:val="-4"/>
          <w:lang w:val="sq-AL"/>
        </w:rPr>
        <w:t xml:space="preserve">- </w:t>
      </w:r>
      <w:r w:rsidR="00E50ED6" w:rsidRPr="00AB274B">
        <w:rPr>
          <w:spacing w:val="-4"/>
          <w:lang w:val="sq-AL"/>
        </w:rPr>
        <w:t>Masa 2: Stimulimi i investimeve në grupime zonash me interes turistik, bujqësor etj</w:t>
      </w:r>
      <w:r w:rsidR="00C82B4B" w:rsidRPr="00AB274B">
        <w:rPr>
          <w:spacing w:val="-4"/>
          <w:lang w:val="sq-AL"/>
        </w:rPr>
        <w:t>.</w:t>
      </w:r>
    </w:p>
    <w:p w:rsidR="000A694A" w:rsidRPr="00AB274B" w:rsidRDefault="000A694A" w:rsidP="00D150BA">
      <w:pPr>
        <w:pStyle w:val="Paragrafi"/>
        <w:rPr>
          <w:spacing w:val="-4"/>
          <w:lang w:val="sq-AL"/>
        </w:rPr>
      </w:pP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3: Promovimi dhe fuqizimi i zonave me potencial ekonomik (investime për krijimin e vlerës së shtuar)</w:t>
      </w:r>
      <w:r w:rsidR="002B162E" w:rsidRPr="00AB274B">
        <w:rPr>
          <w:spacing w:val="-4"/>
          <w:lang w:val="sq-AL"/>
        </w:rPr>
        <w:t>.</w:t>
      </w:r>
      <w:r w:rsidR="00E50ED6" w:rsidRPr="00AB274B">
        <w:rPr>
          <w:spacing w:val="-4"/>
          <w:lang w:val="sq-AL"/>
        </w:rPr>
        <w:t xml:space="preserve"> </w:t>
      </w:r>
    </w:p>
    <w:p w:rsidR="00E50ED6" w:rsidRPr="00AB274B" w:rsidRDefault="00E50ED6" w:rsidP="00D150BA">
      <w:pPr>
        <w:pStyle w:val="Paragrafi"/>
        <w:rPr>
          <w:spacing w:val="-4"/>
          <w:lang w:val="sq-AL"/>
        </w:rPr>
      </w:pPr>
      <w:r w:rsidRPr="00AB274B">
        <w:rPr>
          <w:spacing w:val="-4"/>
          <w:lang w:val="sq-AL"/>
        </w:rPr>
        <w:t xml:space="preserve">Drejtimi </w:t>
      </w:r>
      <w:r w:rsidR="00964FC5" w:rsidRPr="00AB274B">
        <w:rPr>
          <w:spacing w:val="-4"/>
          <w:lang w:val="sq-AL"/>
        </w:rPr>
        <w:t>p</w:t>
      </w:r>
      <w:r w:rsidRPr="00AB274B">
        <w:rPr>
          <w:spacing w:val="-4"/>
          <w:lang w:val="sq-AL"/>
        </w:rPr>
        <w:t xml:space="preserve">rioritar 4. Qytetet </w:t>
      </w:r>
      <w:r w:rsidR="00964FC5" w:rsidRPr="00AB274B">
        <w:rPr>
          <w:spacing w:val="-4"/>
          <w:lang w:val="sq-AL"/>
        </w:rPr>
        <w:t>m</w:t>
      </w:r>
      <w:r w:rsidRPr="00AB274B">
        <w:rPr>
          <w:spacing w:val="-4"/>
          <w:lang w:val="sq-AL"/>
        </w:rPr>
        <w:t>oderne</w:t>
      </w:r>
    </w:p>
    <w:p w:rsidR="00E50ED6" w:rsidRPr="00AB274B" w:rsidRDefault="00E50ED6" w:rsidP="00D150BA">
      <w:pPr>
        <w:pStyle w:val="Paragrafi"/>
        <w:rPr>
          <w:spacing w:val="-4"/>
          <w:lang w:val="sq-AL"/>
        </w:rPr>
      </w:pPr>
      <w:r w:rsidRPr="00AB274B">
        <w:rPr>
          <w:spacing w:val="-4"/>
          <w:lang w:val="sq-AL"/>
        </w:rPr>
        <w:t xml:space="preserve">Shtylla IV - Programi “Shqipëria dixhitale” - Granti 1. </w:t>
      </w:r>
      <w:r w:rsidR="00964FC5" w:rsidRPr="00AB274B">
        <w:rPr>
          <w:spacing w:val="-4"/>
          <w:lang w:val="sq-AL"/>
        </w:rPr>
        <w:t>“</w:t>
      </w:r>
      <w:r w:rsidRPr="00AB274B">
        <w:rPr>
          <w:spacing w:val="-4"/>
          <w:lang w:val="sq-AL"/>
        </w:rPr>
        <w:t>Shqipëria dixhitale”</w:t>
      </w:r>
      <w:r w:rsidR="002B162E"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1: Platforma inovative me të dhënat e qyteteve në</w:t>
      </w:r>
      <w:r w:rsidR="00DA186C" w:rsidRPr="00AB274B">
        <w:rPr>
          <w:spacing w:val="-4"/>
          <w:lang w:val="sq-AL"/>
        </w:rPr>
        <w:t xml:space="preserve"> </w:t>
      </w:r>
      <w:r w:rsidR="00E50ED6" w:rsidRPr="00AB274B">
        <w:rPr>
          <w:spacing w:val="-4"/>
          <w:lang w:val="sq-AL"/>
        </w:rPr>
        <w:t>shërbim të qytetarëve</w:t>
      </w:r>
      <w:r w:rsidR="002B162E"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2: Sisteme dixhitale multifunksionale për menaxhimin e infrastrukturës së qyteteve në shërbim të qytetarëve</w:t>
      </w:r>
      <w:r w:rsidR="002B162E"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Masa 3: Shërbime vendore dixhitale për qytetarët dhe biznesin bazuar në zgjidhjet “Në një sportel” nëpërmjet platformave të integruara</w:t>
      </w:r>
      <w:r w:rsidR="002B162E" w:rsidRPr="00AB274B">
        <w:rPr>
          <w:spacing w:val="-4"/>
          <w:lang w:val="sq-AL"/>
        </w:rPr>
        <w:t>.</w:t>
      </w:r>
    </w:p>
    <w:p w:rsidR="00E50ED6" w:rsidRPr="00AB274B" w:rsidRDefault="00E50ED6" w:rsidP="00D150BA">
      <w:pPr>
        <w:pStyle w:val="Paragrafi"/>
        <w:rPr>
          <w:spacing w:val="-4"/>
          <w:lang w:val="sq-AL"/>
        </w:rPr>
      </w:pPr>
      <w:r w:rsidRPr="00AB274B">
        <w:rPr>
          <w:spacing w:val="-4"/>
          <w:lang w:val="sq-AL"/>
        </w:rPr>
        <w:t xml:space="preserve">Drejtimi </w:t>
      </w:r>
      <w:r w:rsidR="00964FC5" w:rsidRPr="00AB274B">
        <w:rPr>
          <w:spacing w:val="-4"/>
          <w:lang w:val="sq-AL"/>
        </w:rPr>
        <w:t>p</w:t>
      </w:r>
      <w:r w:rsidRPr="00AB274B">
        <w:rPr>
          <w:spacing w:val="-4"/>
          <w:lang w:val="sq-AL"/>
        </w:rPr>
        <w:t xml:space="preserve">rioritar 5. Mbështetje për </w:t>
      </w:r>
      <w:r w:rsidR="00964FC5" w:rsidRPr="00AB274B">
        <w:rPr>
          <w:spacing w:val="-4"/>
          <w:lang w:val="sq-AL"/>
        </w:rPr>
        <w:t>e</w:t>
      </w:r>
      <w:r w:rsidRPr="00AB274B">
        <w:rPr>
          <w:spacing w:val="-4"/>
          <w:lang w:val="sq-AL"/>
        </w:rPr>
        <w:t>konominë</w:t>
      </w:r>
    </w:p>
    <w:p w:rsidR="00E50ED6" w:rsidRPr="00AB274B" w:rsidRDefault="00E50ED6" w:rsidP="00D150BA">
      <w:pPr>
        <w:pStyle w:val="Paragrafi"/>
        <w:rPr>
          <w:spacing w:val="-4"/>
          <w:lang w:val="sq-AL"/>
        </w:rPr>
      </w:pPr>
      <w:r w:rsidRPr="00AB274B">
        <w:rPr>
          <w:spacing w:val="-4"/>
          <w:lang w:val="sq-AL"/>
        </w:rPr>
        <w:t>Shtylla II - “Programi i mbështetjes për ekonominë”, - granti 1: “Mbështetje për ekono</w:t>
      </w:r>
      <w:r w:rsidR="00EB451F" w:rsidRPr="00AB274B">
        <w:rPr>
          <w:spacing w:val="-4"/>
          <w:lang w:val="sq-AL"/>
        </w:rPr>
        <w:t>-</w:t>
      </w:r>
      <w:r w:rsidRPr="00AB274B">
        <w:rPr>
          <w:spacing w:val="-4"/>
          <w:lang w:val="sq-AL"/>
        </w:rPr>
        <w:t>minë” dhe masa të tjera</w:t>
      </w:r>
      <w:r w:rsidR="002B162E"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 xml:space="preserve">Masa 1: </w:t>
      </w:r>
      <w:r w:rsidR="00CC3309" w:rsidRPr="00AB274B">
        <w:rPr>
          <w:spacing w:val="-4"/>
          <w:lang w:val="sq-AL"/>
        </w:rPr>
        <w:t>M</w:t>
      </w:r>
      <w:r w:rsidR="00E50ED6" w:rsidRPr="00AB274B">
        <w:rPr>
          <w:spacing w:val="-4"/>
          <w:lang w:val="sq-AL"/>
        </w:rPr>
        <w:t xml:space="preserve">bështetje financiare për zhvillim ekonomik dhe </w:t>
      </w:r>
      <w:r w:rsidR="00964FC5" w:rsidRPr="00AB274B">
        <w:rPr>
          <w:spacing w:val="-4"/>
          <w:lang w:val="sq-AL"/>
        </w:rPr>
        <w:t>nën</w:t>
      </w:r>
      <w:r w:rsidR="00E50ED6" w:rsidRPr="00AB274B">
        <w:rPr>
          <w:spacing w:val="-4"/>
          <w:lang w:val="sq-AL"/>
        </w:rPr>
        <w:t>programin e zhvillimit rajonal dhe lokal përmes mbështetjes së NVM</w:t>
      </w:r>
      <w:r w:rsidR="00964FC5" w:rsidRPr="00AB274B">
        <w:rPr>
          <w:spacing w:val="-4"/>
          <w:lang w:val="sq-AL"/>
        </w:rPr>
        <w:t>-</w:t>
      </w:r>
      <w:r w:rsidR="00E50ED6" w:rsidRPr="00AB274B">
        <w:rPr>
          <w:spacing w:val="-4"/>
          <w:lang w:val="sq-AL"/>
        </w:rPr>
        <w:t>ve (</w:t>
      </w:r>
      <w:r w:rsidR="00964FC5" w:rsidRPr="00AB274B">
        <w:rPr>
          <w:spacing w:val="-4"/>
          <w:lang w:val="sq-AL"/>
        </w:rPr>
        <w:t>n</w:t>
      </w:r>
      <w:r w:rsidR="00E50ED6" w:rsidRPr="00AB274B">
        <w:rPr>
          <w:spacing w:val="-4"/>
          <w:lang w:val="sq-AL"/>
        </w:rPr>
        <w:t>dër</w:t>
      </w:r>
      <w:r w:rsidR="00EB451F" w:rsidRPr="00AB274B">
        <w:rPr>
          <w:spacing w:val="-4"/>
          <w:lang w:val="sq-AL"/>
        </w:rPr>
        <w:t>-</w:t>
      </w:r>
      <w:r w:rsidR="00E50ED6" w:rsidRPr="00AB274B">
        <w:rPr>
          <w:spacing w:val="-4"/>
          <w:lang w:val="sq-AL"/>
        </w:rPr>
        <w:t>marrjeve të vogla dhe të mesme)</w:t>
      </w:r>
      <w:r w:rsidR="002B162E" w:rsidRPr="00AB274B">
        <w:rPr>
          <w:spacing w:val="-4"/>
          <w:lang w:val="sq-AL"/>
        </w:rPr>
        <w:t>.</w:t>
      </w:r>
    </w:p>
    <w:p w:rsidR="00E50ED6" w:rsidRPr="00AB274B" w:rsidRDefault="00670B98" w:rsidP="00D150BA">
      <w:pPr>
        <w:pStyle w:val="Paragrafi"/>
        <w:rPr>
          <w:spacing w:val="-4"/>
          <w:lang w:val="sq-AL"/>
        </w:rPr>
      </w:pPr>
      <w:bookmarkStart w:id="18" w:name="_Toc445363055"/>
      <w:r w:rsidRPr="00AB274B">
        <w:rPr>
          <w:spacing w:val="-4"/>
          <w:lang w:val="sq-AL"/>
        </w:rPr>
        <w:t xml:space="preserve">VI. </w:t>
      </w:r>
      <w:r w:rsidR="00E50ED6" w:rsidRPr="00AB274B">
        <w:rPr>
          <w:spacing w:val="-4"/>
          <w:lang w:val="sq-AL"/>
        </w:rPr>
        <w:t>FINANCIMI</w:t>
      </w:r>
      <w:bookmarkEnd w:id="13"/>
      <w:bookmarkEnd w:id="14"/>
      <w:bookmarkEnd w:id="18"/>
    </w:p>
    <w:p w:rsidR="00E50ED6" w:rsidRPr="00AB274B" w:rsidRDefault="00670B98" w:rsidP="00D150BA">
      <w:pPr>
        <w:pStyle w:val="Paragrafi"/>
        <w:rPr>
          <w:spacing w:val="-4"/>
          <w:lang w:val="sq-AL"/>
        </w:rPr>
      </w:pPr>
      <w:bookmarkStart w:id="19" w:name="_Toc409387090"/>
      <w:bookmarkStart w:id="20" w:name="_Toc410057118"/>
      <w:bookmarkStart w:id="21" w:name="_Toc445363056"/>
      <w:r w:rsidRPr="00AB274B">
        <w:rPr>
          <w:spacing w:val="-4"/>
          <w:lang w:val="sq-AL"/>
        </w:rPr>
        <w:t xml:space="preserve">1. </w:t>
      </w:r>
      <w:r w:rsidR="00E50ED6" w:rsidRPr="00AB274B">
        <w:rPr>
          <w:spacing w:val="-4"/>
          <w:lang w:val="sq-AL"/>
        </w:rPr>
        <w:t xml:space="preserve">Burimi i </w:t>
      </w:r>
      <w:r w:rsidR="00964FC5" w:rsidRPr="00AB274B">
        <w:rPr>
          <w:spacing w:val="-4"/>
          <w:lang w:val="sq-AL"/>
        </w:rPr>
        <w:t>f</w:t>
      </w:r>
      <w:r w:rsidR="00E50ED6" w:rsidRPr="00AB274B">
        <w:rPr>
          <w:spacing w:val="-4"/>
          <w:lang w:val="sq-AL"/>
        </w:rPr>
        <w:t>inancimi</w:t>
      </w:r>
      <w:bookmarkEnd w:id="19"/>
      <w:bookmarkEnd w:id="20"/>
      <w:r w:rsidR="00E50ED6" w:rsidRPr="00AB274B">
        <w:rPr>
          <w:spacing w:val="-4"/>
          <w:lang w:val="sq-AL"/>
        </w:rPr>
        <w:t>t</w:t>
      </w:r>
      <w:bookmarkEnd w:id="21"/>
    </w:p>
    <w:p w:rsidR="00E50ED6" w:rsidRPr="00AB274B" w:rsidRDefault="00E50ED6" w:rsidP="00D150BA">
      <w:pPr>
        <w:pStyle w:val="Paragrafi"/>
        <w:rPr>
          <w:spacing w:val="-4"/>
          <w:lang w:val="sq-AL"/>
        </w:rPr>
      </w:pPr>
      <w:r w:rsidRPr="00AB274B">
        <w:rPr>
          <w:spacing w:val="-4"/>
          <w:lang w:val="sq-AL"/>
        </w:rPr>
        <w:t>Për vitin buxhetor 2016, Fondi për Zhvillimin e Rajoneve është planifikuar në shtylla kryesore financimit, specifikuar si më poshtë vijojnë:</w:t>
      </w:r>
    </w:p>
    <w:p w:rsidR="00E50ED6" w:rsidRPr="00AB274B" w:rsidRDefault="00670B98" w:rsidP="00D150BA">
      <w:pPr>
        <w:pStyle w:val="Paragrafi"/>
        <w:rPr>
          <w:spacing w:val="-4"/>
          <w:lang w:val="sq-AL"/>
        </w:rPr>
      </w:pPr>
      <w:r w:rsidRPr="00AB274B">
        <w:rPr>
          <w:spacing w:val="-4"/>
          <w:lang w:val="sq-AL"/>
        </w:rPr>
        <w:t xml:space="preserve">A. </w:t>
      </w:r>
      <w:r w:rsidR="00E50ED6" w:rsidRPr="00AB274B">
        <w:rPr>
          <w:spacing w:val="-4"/>
          <w:lang w:val="sq-AL"/>
        </w:rPr>
        <w:t xml:space="preserve">Shtylla I: Programet e </w:t>
      </w:r>
      <w:r w:rsidR="001E63C7" w:rsidRPr="00AB274B">
        <w:rPr>
          <w:spacing w:val="-4"/>
          <w:lang w:val="sq-AL"/>
        </w:rPr>
        <w:t>zhvillimit të infrastrukturës vendore dh</w:t>
      </w:r>
      <w:r w:rsidR="00E50ED6" w:rsidRPr="00AB274B">
        <w:rPr>
          <w:spacing w:val="-4"/>
          <w:lang w:val="sq-AL"/>
        </w:rPr>
        <w:t>e Rajonal</w:t>
      </w:r>
      <w:r w:rsidR="001E63C7" w:rsidRPr="00AB274B">
        <w:rPr>
          <w:spacing w:val="-4"/>
          <w:lang w:val="sq-AL"/>
        </w:rPr>
        <w:t>e</w:t>
      </w:r>
      <w:r w:rsidR="00E50ED6" w:rsidRPr="00AB274B">
        <w:rPr>
          <w:spacing w:val="-4"/>
          <w:lang w:val="sq-AL"/>
        </w:rPr>
        <w:t>: që përbëhet nga grantet</w:t>
      </w:r>
      <w:r w:rsidR="001E63C7" w:rsidRPr="00AB274B">
        <w:rPr>
          <w:spacing w:val="-4"/>
          <w:lang w:val="sq-AL"/>
        </w:rPr>
        <w:t>,</w:t>
      </w:r>
      <w:r w:rsidR="00E50ED6" w:rsidRPr="00AB274B">
        <w:rPr>
          <w:spacing w:val="-4"/>
          <w:lang w:val="sq-AL"/>
        </w:rPr>
        <w:t xml:space="preserve"> për:</w:t>
      </w:r>
    </w:p>
    <w:p w:rsidR="00E50ED6" w:rsidRPr="00AB274B" w:rsidRDefault="00670B98" w:rsidP="00D150BA">
      <w:pPr>
        <w:pStyle w:val="Paragrafi"/>
        <w:rPr>
          <w:spacing w:val="-4"/>
          <w:lang w:val="sq-AL"/>
        </w:rPr>
      </w:pPr>
      <w:r w:rsidRPr="00AB274B">
        <w:rPr>
          <w:spacing w:val="-4"/>
          <w:lang w:val="sq-AL"/>
        </w:rPr>
        <w:t xml:space="preserve">a) </w:t>
      </w:r>
      <w:r w:rsidR="00E50ED6" w:rsidRPr="00AB274B">
        <w:rPr>
          <w:spacing w:val="-4"/>
          <w:lang w:val="sq-AL"/>
        </w:rPr>
        <w:t>infrastrukturën vendore dhe rajonale</w:t>
      </w:r>
      <w:r w:rsidR="00964FC5"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b) </w:t>
      </w:r>
      <w:r w:rsidR="00E50ED6" w:rsidRPr="00AB274B">
        <w:rPr>
          <w:spacing w:val="-4"/>
          <w:lang w:val="sq-AL"/>
        </w:rPr>
        <w:t>arsimin (arsimin bazë; arsimin e mesëm; arsimin universitar)</w:t>
      </w:r>
      <w:r w:rsidR="00964FC5" w:rsidRPr="00AB274B">
        <w:rPr>
          <w:spacing w:val="-4"/>
          <w:lang w:val="sq-AL"/>
        </w:rPr>
        <w:t>;</w:t>
      </w:r>
      <w:r w:rsidR="00E50ED6" w:rsidRPr="00AB274B">
        <w:rPr>
          <w:spacing w:val="-4"/>
          <w:lang w:val="sq-AL"/>
        </w:rPr>
        <w:t xml:space="preserve"> </w:t>
      </w:r>
    </w:p>
    <w:p w:rsidR="00E50ED6" w:rsidRPr="00AB274B" w:rsidRDefault="00670B98" w:rsidP="00D150BA">
      <w:pPr>
        <w:pStyle w:val="Paragrafi"/>
        <w:rPr>
          <w:spacing w:val="-4"/>
          <w:lang w:val="sq-AL"/>
        </w:rPr>
      </w:pPr>
      <w:r w:rsidRPr="00AB274B">
        <w:rPr>
          <w:spacing w:val="-4"/>
          <w:lang w:val="sq-AL"/>
        </w:rPr>
        <w:t xml:space="preserve">c) </w:t>
      </w:r>
      <w:r w:rsidR="00E50ED6" w:rsidRPr="00AB274B">
        <w:rPr>
          <w:spacing w:val="-4"/>
          <w:lang w:val="sq-AL"/>
        </w:rPr>
        <w:t>shëndetësinë (shërbimet e kujdesit shënde</w:t>
      </w:r>
      <w:r w:rsidR="00EB451F" w:rsidRPr="00AB274B">
        <w:rPr>
          <w:spacing w:val="-4"/>
          <w:lang w:val="sq-AL"/>
        </w:rPr>
        <w:t>-</w:t>
      </w:r>
      <w:r w:rsidR="00E50ED6" w:rsidRPr="00AB274B">
        <w:rPr>
          <w:spacing w:val="-4"/>
          <w:lang w:val="sq-AL"/>
        </w:rPr>
        <w:t>tësor parësor);</w:t>
      </w:r>
    </w:p>
    <w:p w:rsidR="00E50ED6" w:rsidRPr="00AB274B" w:rsidRDefault="00670B98" w:rsidP="00D150BA">
      <w:pPr>
        <w:pStyle w:val="Paragrafi"/>
        <w:rPr>
          <w:spacing w:val="-4"/>
          <w:lang w:val="sq-AL"/>
        </w:rPr>
      </w:pPr>
      <w:r w:rsidRPr="00AB274B">
        <w:rPr>
          <w:spacing w:val="-4"/>
          <w:lang w:val="sq-AL"/>
        </w:rPr>
        <w:t xml:space="preserve">d) </w:t>
      </w:r>
      <w:r w:rsidR="00E50ED6" w:rsidRPr="00AB274B">
        <w:rPr>
          <w:spacing w:val="-4"/>
          <w:lang w:val="sq-AL"/>
        </w:rPr>
        <w:t>artin dhe kulturën;</w:t>
      </w:r>
    </w:p>
    <w:p w:rsidR="00E50ED6" w:rsidRPr="00AB274B" w:rsidRDefault="00670B98" w:rsidP="00D150BA">
      <w:pPr>
        <w:pStyle w:val="Paragrafi"/>
        <w:rPr>
          <w:spacing w:val="-4"/>
          <w:lang w:val="sq-AL"/>
        </w:rPr>
      </w:pPr>
      <w:r w:rsidRPr="00AB274B">
        <w:rPr>
          <w:spacing w:val="-4"/>
          <w:lang w:val="sq-AL"/>
        </w:rPr>
        <w:t xml:space="preserve">e) </w:t>
      </w:r>
      <w:r w:rsidR="00E50ED6" w:rsidRPr="00AB274B">
        <w:rPr>
          <w:spacing w:val="-4"/>
          <w:lang w:val="sq-AL"/>
        </w:rPr>
        <w:t>ujësjellës-kanalizime</w:t>
      </w:r>
      <w:r w:rsidR="00964FC5" w:rsidRPr="00AB274B">
        <w:rPr>
          <w:spacing w:val="-4"/>
          <w:lang w:val="sq-AL"/>
        </w:rPr>
        <w:t>;</w:t>
      </w:r>
      <w:r w:rsidR="00E50ED6" w:rsidRPr="00AB274B">
        <w:rPr>
          <w:spacing w:val="-4"/>
          <w:lang w:val="sq-AL"/>
        </w:rPr>
        <w:t xml:space="preserve"> dhe</w:t>
      </w:r>
    </w:p>
    <w:p w:rsidR="00E50ED6" w:rsidRPr="00AB274B" w:rsidRDefault="00670B98" w:rsidP="00D150BA">
      <w:pPr>
        <w:pStyle w:val="Paragrafi"/>
        <w:rPr>
          <w:spacing w:val="-4"/>
          <w:lang w:val="sq-AL"/>
        </w:rPr>
      </w:pPr>
      <w:r w:rsidRPr="00AB274B">
        <w:rPr>
          <w:spacing w:val="-4"/>
          <w:lang w:val="sq-AL"/>
        </w:rPr>
        <w:t xml:space="preserve">f) </w:t>
      </w:r>
      <w:r w:rsidR="00E50ED6" w:rsidRPr="00AB274B">
        <w:rPr>
          <w:spacing w:val="-4"/>
          <w:lang w:val="sq-AL"/>
        </w:rPr>
        <w:t>rehabilitim mjedisor, gjelbërim dhe pyllëzimi.</w:t>
      </w:r>
    </w:p>
    <w:p w:rsidR="00E50ED6" w:rsidRPr="00AB274B" w:rsidRDefault="00670B98" w:rsidP="00D150BA">
      <w:pPr>
        <w:pStyle w:val="Paragrafi"/>
        <w:rPr>
          <w:spacing w:val="-4"/>
          <w:lang w:val="sq-AL"/>
        </w:rPr>
      </w:pPr>
      <w:r w:rsidRPr="00AB274B">
        <w:rPr>
          <w:spacing w:val="-4"/>
          <w:lang w:val="sq-AL"/>
        </w:rPr>
        <w:t xml:space="preserve">B. </w:t>
      </w:r>
      <w:r w:rsidR="00E50ED6" w:rsidRPr="00AB274B">
        <w:rPr>
          <w:spacing w:val="-4"/>
          <w:lang w:val="sq-AL"/>
        </w:rPr>
        <w:t>Shtylla II: Programi i Mbështetjes për Ekonominë: që përbëhet nga granti</w:t>
      </w:r>
      <w:r w:rsidR="00964FC5" w:rsidRPr="00AB274B">
        <w:rPr>
          <w:spacing w:val="-4"/>
          <w:lang w:val="sq-AL"/>
        </w:rPr>
        <w:t>,</w:t>
      </w:r>
      <w:r w:rsidR="00E50ED6" w:rsidRPr="00AB274B">
        <w:rPr>
          <w:spacing w:val="-4"/>
          <w:lang w:val="sq-AL"/>
        </w:rPr>
        <w:t xml:space="preserve"> për:</w:t>
      </w:r>
    </w:p>
    <w:p w:rsidR="00E50ED6" w:rsidRPr="00AB274B" w:rsidRDefault="00670B98" w:rsidP="00D150BA">
      <w:pPr>
        <w:pStyle w:val="Paragrafi"/>
        <w:rPr>
          <w:spacing w:val="-4"/>
          <w:lang w:val="sq-AL"/>
        </w:rPr>
      </w:pPr>
      <w:r w:rsidRPr="00AB274B">
        <w:rPr>
          <w:spacing w:val="-4"/>
          <w:lang w:val="sq-AL"/>
        </w:rPr>
        <w:t xml:space="preserve">a) </w:t>
      </w:r>
      <w:r w:rsidR="00E50ED6" w:rsidRPr="00AB274B">
        <w:rPr>
          <w:spacing w:val="-4"/>
          <w:lang w:val="sq-AL"/>
        </w:rPr>
        <w:t>Granti për mbështetjen financiare për zhvillim ekonomik dhe nënprogramin e zhvillimit rajonal dhe lokal përmes mbështetjes së NVM</w:t>
      </w:r>
      <w:r w:rsidR="00964FC5" w:rsidRPr="00AB274B">
        <w:rPr>
          <w:spacing w:val="-4"/>
          <w:lang w:val="sq-AL"/>
        </w:rPr>
        <w:t>-</w:t>
      </w:r>
      <w:r w:rsidR="00E50ED6" w:rsidRPr="00AB274B">
        <w:rPr>
          <w:spacing w:val="-4"/>
          <w:lang w:val="sq-AL"/>
        </w:rPr>
        <w:t>ve (</w:t>
      </w:r>
      <w:r w:rsidR="00964FC5" w:rsidRPr="00AB274B">
        <w:rPr>
          <w:spacing w:val="-4"/>
          <w:lang w:val="sq-AL"/>
        </w:rPr>
        <w:t>n</w:t>
      </w:r>
      <w:r w:rsidR="00E50ED6" w:rsidRPr="00AB274B">
        <w:rPr>
          <w:spacing w:val="-4"/>
          <w:lang w:val="sq-AL"/>
        </w:rPr>
        <w:t>dërmarrjeve të vogla dhe të mesme)</w:t>
      </w:r>
      <w:r w:rsidR="00BA4FEC"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C. </w:t>
      </w:r>
      <w:r w:rsidR="00E50ED6" w:rsidRPr="00AB274B">
        <w:rPr>
          <w:spacing w:val="-4"/>
          <w:lang w:val="sq-AL"/>
        </w:rPr>
        <w:t xml:space="preserve">Shtylla III: Programi “Shqipëria </w:t>
      </w:r>
      <w:r w:rsidR="00964FC5" w:rsidRPr="00AB274B">
        <w:rPr>
          <w:spacing w:val="-4"/>
          <w:lang w:val="sq-AL"/>
        </w:rPr>
        <w:t>d</w:t>
      </w:r>
      <w:r w:rsidR="00E50ED6" w:rsidRPr="00AB274B">
        <w:rPr>
          <w:spacing w:val="-4"/>
          <w:lang w:val="sq-AL"/>
        </w:rPr>
        <w:t>ixhitale”, që përbëhet nga granti</w:t>
      </w:r>
      <w:r w:rsidR="00964FC5" w:rsidRPr="00AB274B">
        <w:rPr>
          <w:spacing w:val="-4"/>
          <w:lang w:val="sq-AL"/>
        </w:rPr>
        <w:t>,</w:t>
      </w:r>
      <w:r w:rsidR="00E50ED6" w:rsidRPr="00AB274B">
        <w:rPr>
          <w:spacing w:val="-4"/>
          <w:lang w:val="sq-AL"/>
        </w:rPr>
        <w:t xml:space="preserve"> për:</w:t>
      </w:r>
    </w:p>
    <w:p w:rsidR="00EB451F" w:rsidRPr="00AB274B" w:rsidRDefault="00670B98" w:rsidP="00D150BA">
      <w:pPr>
        <w:pStyle w:val="Paragrafi"/>
        <w:rPr>
          <w:spacing w:val="-4"/>
          <w:lang w:val="sq-AL"/>
        </w:rPr>
      </w:pPr>
      <w:r w:rsidRPr="00AB274B">
        <w:rPr>
          <w:spacing w:val="-4"/>
          <w:lang w:val="sq-AL"/>
        </w:rPr>
        <w:t xml:space="preserve">a) </w:t>
      </w:r>
      <w:r w:rsidR="00E50ED6" w:rsidRPr="00AB274B">
        <w:rPr>
          <w:spacing w:val="-4"/>
          <w:lang w:val="sq-AL"/>
        </w:rPr>
        <w:t xml:space="preserve">Shqipërinë </w:t>
      </w:r>
      <w:r w:rsidR="00964FC5" w:rsidRPr="00AB274B">
        <w:rPr>
          <w:spacing w:val="-4"/>
          <w:lang w:val="sq-AL"/>
        </w:rPr>
        <w:t>d</w:t>
      </w:r>
      <w:r w:rsidR="00E50ED6" w:rsidRPr="00AB274B">
        <w:rPr>
          <w:spacing w:val="-4"/>
          <w:lang w:val="sq-AL"/>
        </w:rPr>
        <w:t>ixhitale</w:t>
      </w:r>
      <w:r w:rsidR="00A851C4" w:rsidRPr="00AB274B">
        <w:rPr>
          <w:spacing w:val="-4"/>
          <w:lang w:val="sq-AL"/>
        </w:rPr>
        <w:t>.</w:t>
      </w:r>
    </w:p>
    <w:p w:rsidR="00E50ED6" w:rsidRPr="00AB274B" w:rsidRDefault="00670B98" w:rsidP="00D150BA">
      <w:pPr>
        <w:pStyle w:val="Paragrafi"/>
        <w:rPr>
          <w:spacing w:val="-4"/>
          <w:lang w:val="sq-AL"/>
        </w:rPr>
      </w:pPr>
      <w:bookmarkStart w:id="22" w:name="_Toc445363057"/>
      <w:bookmarkEnd w:id="15"/>
      <w:r w:rsidRPr="00AB274B">
        <w:rPr>
          <w:spacing w:val="-4"/>
          <w:lang w:val="sq-AL"/>
        </w:rPr>
        <w:t xml:space="preserve">VII. </w:t>
      </w:r>
      <w:r w:rsidR="00E50ED6" w:rsidRPr="00AB274B">
        <w:rPr>
          <w:spacing w:val="-4"/>
          <w:lang w:val="sq-AL"/>
        </w:rPr>
        <w:t>PERFORMANCA DHE MONITORIMI</w:t>
      </w:r>
      <w:bookmarkEnd w:id="16"/>
      <w:bookmarkEnd w:id="22"/>
    </w:p>
    <w:p w:rsidR="00E50ED6" w:rsidRPr="00AB274B" w:rsidRDefault="00E50ED6" w:rsidP="00D150BA">
      <w:pPr>
        <w:pStyle w:val="Paragrafi"/>
        <w:rPr>
          <w:spacing w:val="-4"/>
          <w:lang w:val="sq-AL"/>
        </w:rPr>
      </w:pPr>
      <w:r w:rsidRPr="00AB274B">
        <w:rPr>
          <w:spacing w:val="-4"/>
          <w:lang w:val="sq-AL"/>
        </w:rPr>
        <w:t xml:space="preserve">Ky seksion përshkruan kornizën institucionale për zbatimin dhe monitorimin e </w:t>
      </w:r>
      <w:r w:rsidR="009210B1" w:rsidRPr="00AB274B">
        <w:rPr>
          <w:spacing w:val="-4"/>
          <w:lang w:val="sq-AL"/>
        </w:rPr>
        <w:t xml:space="preserve">programit operacional </w:t>
      </w:r>
      <w:r w:rsidRPr="00AB274B">
        <w:rPr>
          <w:spacing w:val="-4"/>
          <w:lang w:val="sq-AL"/>
        </w:rPr>
        <w:t>2016</w:t>
      </w:r>
      <w:r w:rsidR="002B162E" w:rsidRPr="00AB274B">
        <w:rPr>
          <w:spacing w:val="-4"/>
          <w:lang w:val="sq-AL"/>
        </w:rPr>
        <w:t>–</w:t>
      </w:r>
      <w:r w:rsidRPr="00AB274B">
        <w:rPr>
          <w:spacing w:val="-4"/>
          <w:lang w:val="sq-AL"/>
        </w:rPr>
        <w:t xml:space="preserve">2017, në përputhje me dispozitat e përcaktuara në </w:t>
      </w:r>
      <w:r w:rsidR="002B162E" w:rsidRPr="00AB274B">
        <w:rPr>
          <w:spacing w:val="-4"/>
          <w:lang w:val="sq-AL"/>
        </w:rPr>
        <w:t xml:space="preserve">aneksin 3, të ligjit nr. </w:t>
      </w:r>
      <w:r w:rsidRPr="00AB274B">
        <w:rPr>
          <w:spacing w:val="-4"/>
          <w:lang w:val="sq-AL"/>
        </w:rPr>
        <w:t>147/2015, datë 17.12.2015</w:t>
      </w:r>
      <w:r w:rsidR="00D74974" w:rsidRPr="00AB274B">
        <w:rPr>
          <w:spacing w:val="-4"/>
          <w:lang w:val="sq-AL"/>
        </w:rPr>
        <w:t>,</w:t>
      </w:r>
      <w:r w:rsidR="00DA186C" w:rsidRPr="00AB274B">
        <w:rPr>
          <w:spacing w:val="-4"/>
          <w:lang w:val="sq-AL"/>
        </w:rPr>
        <w:t xml:space="preserve"> </w:t>
      </w:r>
      <w:r w:rsidRPr="00AB274B">
        <w:rPr>
          <w:spacing w:val="-4"/>
          <w:lang w:val="sq-AL"/>
        </w:rPr>
        <w:t>“Për buxhetin e vitit 2016”.</w:t>
      </w:r>
    </w:p>
    <w:p w:rsidR="00E50ED6" w:rsidRPr="00AB274B" w:rsidRDefault="00E50ED6" w:rsidP="00D150BA">
      <w:pPr>
        <w:pStyle w:val="Paragrafi"/>
        <w:rPr>
          <w:spacing w:val="-4"/>
          <w:lang w:val="sq-AL"/>
        </w:rPr>
      </w:pPr>
      <w:bookmarkStart w:id="23" w:name="_Toc409387093"/>
      <w:bookmarkStart w:id="24" w:name="_Toc410057121"/>
      <w:bookmarkStart w:id="25" w:name="_Toc445363058"/>
      <w:r w:rsidRPr="00AB274B">
        <w:rPr>
          <w:spacing w:val="-4"/>
          <w:lang w:val="sq-AL"/>
        </w:rPr>
        <w:t>1. Strukturat e përfshira</w:t>
      </w:r>
      <w:bookmarkEnd w:id="23"/>
      <w:bookmarkEnd w:id="24"/>
      <w:bookmarkEnd w:id="25"/>
    </w:p>
    <w:p w:rsidR="00E50ED6" w:rsidRPr="00AB274B" w:rsidRDefault="00E50ED6" w:rsidP="00D150BA">
      <w:pPr>
        <w:pStyle w:val="Paragrafi"/>
        <w:rPr>
          <w:spacing w:val="-4"/>
          <w:lang w:val="sq-AL"/>
        </w:rPr>
      </w:pPr>
      <w:r w:rsidRPr="00AB274B">
        <w:rPr>
          <w:spacing w:val="-4"/>
          <w:lang w:val="sq-AL"/>
        </w:rPr>
        <w:t>Në funksion të Fondit për Zhvillimin e Rajoneve dhe bazuar në kuadrin ligjor përkatës, janë ngritur strukturat si më poshtë vijojnë:</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Komiteti për Zhvillimin e Rajoneve, i kryesuar nga Kryeministri, ka në përbërjen e tij ministritë përkatëse të linjës, shoqatën e qarqeve të Shqipërisë, shoqatën e bashkive të Shqipërisë, shoqatën e autonomisë vendore dhe përfaqësues nga Bordet e</w:t>
      </w:r>
      <w:r w:rsidR="00325435" w:rsidRPr="00AB274B">
        <w:rPr>
          <w:spacing w:val="-4"/>
          <w:lang w:val="sq-AL"/>
        </w:rPr>
        <w:t xml:space="preserve"> Partnerëve për Zhvillim, të se</w:t>
      </w:r>
      <w:r w:rsidR="00E50ED6" w:rsidRPr="00AB274B">
        <w:rPr>
          <w:spacing w:val="-4"/>
          <w:lang w:val="sq-AL"/>
        </w:rPr>
        <w:t>cilës agjenci të zhvillimit rajonal.</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Sekretariatet teknike, pranë ministrive përkatëse të linjës respektivisht në Ministrinë e Zhvillimit Urban, Ministrinë e Arsimit dhe Sportit, Ministrinë e Shëndetësisë, Ministrinë e Kulturës, Ministrinë e Transportit dhe Infrastrukturës, Ministrinë e Mjedisit dhe Ministrinë e Shtetit për Inovacionin dhe Administratën Publike, dhe Sekretariati i Përgjithshëm i Komitetit për Zhvillimin e Rajoneve është pranë Kryeministrisë, si pjesë e Departamentit të Programimit të Zhvillimit, Financimeve dhe Ndihmës së Huaj.</w:t>
      </w:r>
    </w:p>
    <w:p w:rsidR="00E50ED6" w:rsidRPr="00AB274B" w:rsidRDefault="00670B98" w:rsidP="00D150BA">
      <w:pPr>
        <w:pStyle w:val="Paragrafi"/>
        <w:rPr>
          <w:spacing w:val="-4"/>
          <w:lang w:val="sq-AL"/>
        </w:rPr>
      </w:pPr>
      <w:bookmarkStart w:id="26" w:name="_Toc409387094"/>
      <w:bookmarkStart w:id="27" w:name="_Toc410057122"/>
      <w:bookmarkStart w:id="28" w:name="_Toc445363059"/>
      <w:r w:rsidRPr="00AB274B">
        <w:rPr>
          <w:spacing w:val="-4"/>
          <w:lang w:val="sq-AL"/>
        </w:rPr>
        <w:t xml:space="preserve">1.1 </w:t>
      </w:r>
      <w:r w:rsidR="00E50ED6" w:rsidRPr="00AB274B">
        <w:rPr>
          <w:spacing w:val="-4"/>
          <w:lang w:val="sq-AL"/>
        </w:rPr>
        <w:t xml:space="preserve">Autoriteti i menaxhimit të </w:t>
      </w:r>
      <w:bookmarkEnd w:id="26"/>
      <w:bookmarkEnd w:id="27"/>
      <w:r w:rsidR="00E50ED6" w:rsidRPr="00AB274B">
        <w:rPr>
          <w:spacing w:val="-4"/>
          <w:lang w:val="sq-AL"/>
        </w:rPr>
        <w:t>procesit</w:t>
      </w:r>
      <w:bookmarkEnd w:id="28"/>
    </w:p>
    <w:p w:rsidR="00E50ED6" w:rsidRPr="00AB274B" w:rsidRDefault="00E50ED6" w:rsidP="00D150BA">
      <w:pPr>
        <w:pStyle w:val="Paragrafi"/>
        <w:rPr>
          <w:spacing w:val="-4"/>
          <w:lang w:val="sq-AL"/>
        </w:rPr>
      </w:pPr>
      <w:r w:rsidRPr="00AB274B">
        <w:rPr>
          <w:spacing w:val="-4"/>
          <w:lang w:val="sq-AL"/>
        </w:rPr>
        <w:t>Komiteti është struktura institucionale e cila miraton shpërndarjen e financimit dhe menaxhimin e Fondit për Zhvillimin e Rajoneve. Ky komitet siguron koherencën strategjike të politikave rajonale dhe kombëtare, me synim përmbushjen e objektivave kombëtar</w:t>
      </w:r>
      <w:r w:rsidR="003935D7" w:rsidRPr="00AB274B">
        <w:rPr>
          <w:spacing w:val="-4"/>
          <w:lang w:val="sq-AL"/>
        </w:rPr>
        <w:t>ë</w:t>
      </w:r>
      <w:r w:rsidRPr="00AB274B">
        <w:rPr>
          <w:spacing w:val="-4"/>
          <w:lang w:val="sq-AL"/>
        </w:rPr>
        <w:t xml:space="preserve"> të zhvillimit rajonal. Komiteti miraton:</w:t>
      </w:r>
    </w:p>
    <w:p w:rsidR="00E50ED6" w:rsidRPr="00AB274B" w:rsidRDefault="00670B98" w:rsidP="00D150BA">
      <w:pPr>
        <w:pStyle w:val="Paragrafi"/>
        <w:rPr>
          <w:spacing w:val="-4"/>
          <w:lang w:val="sq-AL"/>
        </w:rPr>
      </w:pPr>
      <w:r w:rsidRPr="00AB274B">
        <w:rPr>
          <w:spacing w:val="-4"/>
          <w:lang w:val="sq-AL"/>
        </w:rPr>
        <w:t xml:space="preserve">- </w:t>
      </w:r>
      <w:r w:rsidR="009053FF" w:rsidRPr="00AB274B">
        <w:rPr>
          <w:spacing w:val="-4"/>
          <w:lang w:val="sq-AL"/>
        </w:rPr>
        <w:t xml:space="preserve">Programin </w:t>
      </w:r>
      <w:r w:rsidR="00E50ED6" w:rsidRPr="00AB274B">
        <w:rPr>
          <w:spacing w:val="-4"/>
          <w:lang w:val="sq-AL"/>
        </w:rPr>
        <w:t>kombëtar operacional për zbatimin e Fondit sipas programeve të shtyllave I, II dhe III;</w:t>
      </w:r>
    </w:p>
    <w:p w:rsidR="00E50ED6" w:rsidRPr="00AB274B" w:rsidRDefault="00670B98" w:rsidP="00D150BA">
      <w:pPr>
        <w:pStyle w:val="Paragrafi"/>
        <w:rPr>
          <w:spacing w:val="-4"/>
          <w:lang w:val="sq-AL"/>
        </w:rPr>
      </w:pPr>
      <w:r w:rsidRPr="00AB274B">
        <w:rPr>
          <w:spacing w:val="-4"/>
          <w:lang w:val="sq-AL"/>
        </w:rPr>
        <w:t xml:space="preserve">- </w:t>
      </w:r>
      <w:r w:rsidR="00E50ED6" w:rsidRPr="00AB274B">
        <w:rPr>
          <w:spacing w:val="-4"/>
          <w:lang w:val="sq-AL"/>
        </w:rPr>
        <w:t>Drejtimet strategjike</w:t>
      </w:r>
      <w:r w:rsidR="00DA186C" w:rsidRPr="00AB274B">
        <w:rPr>
          <w:spacing w:val="-4"/>
          <w:lang w:val="sq-AL"/>
        </w:rPr>
        <w:t xml:space="preserve"> </w:t>
      </w:r>
      <w:r w:rsidR="00E50ED6" w:rsidRPr="00AB274B">
        <w:rPr>
          <w:spacing w:val="-4"/>
          <w:lang w:val="sq-AL"/>
        </w:rPr>
        <w:t xml:space="preserve">të thirrjes për financim, sipas programeve të shtyllave I, II dhe III, të </w:t>
      </w:r>
      <w:r w:rsidR="00964FC5" w:rsidRPr="00AB274B">
        <w:rPr>
          <w:spacing w:val="-4"/>
          <w:lang w:val="sq-AL"/>
        </w:rPr>
        <w:t>a</w:t>
      </w:r>
      <w:r w:rsidR="00E50ED6" w:rsidRPr="00AB274B">
        <w:rPr>
          <w:spacing w:val="-4"/>
          <w:lang w:val="sq-AL"/>
        </w:rPr>
        <w:t xml:space="preserve">neksit 3, të </w:t>
      </w:r>
      <w:r w:rsidR="00964FC5" w:rsidRPr="00AB274B">
        <w:rPr>
          <w:spacing w:val="-4"/>
          <w:lang w:val="sq-AL"/>
        </w:rPr>
        <w:t>ligjit të buxhetit;</w:t>
      </w:r>
    </w:p>
    <w:p w:rsidR="00E50ED6" w:rsidRPr="00AB274B" w:rsidRDefault="00964FC5" w:rsidP="00D150BA">
      <w:pPr>
        <w:pStyle w:val="Paragrafi"/>
        <w:rPr>
          <w:spacing w:val="-4"/>
          <w:lang w:val="sq-AL"/>
        </w:rPr>
      </w:pPr>
      <w:r w:rsidRPr="00AB274B">
        <w:rPr>
          <w:spacing w:val="-4"/>
          <w:lang w:val="sq-AL"/>
        </w:rPr>
        <w:t xml:space="preserve">- </w:t>
      </w:r>
      <w:r w:rsidR="009053FF" w:rsidRPr="00AB274B">
        <w:rPr>
          <w:spacing w:val="-4"/>
          <w:lang w:val="sq-AL"/>
        </w:rPr>
        <w:t>Specifikimet</w:t>
      </w:r>
      <w:r w:rsidR="00E50ED6" w:rsidRPr="00AB274B">
        <w:rPr>
          <w:spacing w:val="-4"/>
          <w:lang w:val="sq-AL"/>
        </w:rPr>
        <w:t xml:space="preserve">, formatet, rregullat dhe kriteret për financimin e projekteve dhe ndarjen e granteve, sipas propozimit të Sekretariatit të Përgjithshëm, bazuar në propozimet e sekretariateve teknike; </w:t>
      </w:r>
    </w:p>
    <w:p w:rsidR="00E50ED6" w:rsidRPr="00AB274B" w:rsidRDefault="00670B98" w:rsidP="00D150BA">
      <w:pPr>
        <w:pStyle w:val="Paragrafi"/>
        <w:rPr>
          <w:spacing w:val="-4"/>
          <w:lang w:val="sq-AL"/>
        </w:rPr>
      </w:pPr>
      <w:r w:rsidRPr="00AB274B">
        <w:rPr>
          <w:spacing w:val="-4"/>
          <w:lang w:val="sq-AL"/>
        </w:rPr>
        <w:t xml:space="preserve">- </w:t>
      </w:r>
      <w:r w:rsidR="009053FF" w:rsidRPr="00AB274B">
        <w:rPr>
          <w:spacing w:val="-4"/>
          <w:lang w:val="sq-AL"/>
        </w:rPr>
        <w:t xml:space="preserve">Rregulla </w:t>
      </w:r>
      <w:r w:rsidR="00E50ED6" w:rsidRPr="00AB274B">
        <w:rPr>
          <w:spacing w:val="-4"/>
          <w:lang w:val="sq-AL"/>
        </w:rPr>
        <w:t>të hollësishme lidhur me aplikimin, vlerësimin, menaxhimin e performancë</w:t>
      </w:r>
      <w:r w:rsidR="00980CD4" w:rsidRPr="00AB274B">
        <w:rPr>
          <w:spacing w:val="-4"/>
          <w:lang w:val="sq-AL"/>
        </w:rPr>
        <w:t>n,</w:t>
      </w:r>
      <w:r w:rsidR="00E50ED6" w:rsidRPr="00AB274B">
        <w:rPr>
          <w:spacing w:val="-4"/>
          <w:lang w:val="sq-AL"/>
        </w:rPr>
        <w:t xml:space="preserve"> si dhe të mbështetjes me grante mbi bazën e performancës, si dhe sistemet e raportimit e monitorimit (manuale, formate, kriteret e vlerësimit të projekteve, indikatorët e vlerësimit të perfor</w:t>
      </w:r>
      <w:r w:rsidR="00EB451F" w:rsidRPr="00AB274B">
        <w:rPr>
          <w:spacing w:val="-4"/>
          <w:lang w:val="sq-AL"/>
        </w:rPr>
        <w:t>-</w:t>
      </w:r>
      <w:r w:rsidR="00E50ED6" w:rsidRPr="00AB274B">
        <w:rPr>
          <w:spacing w:val="-4"/>
          <w:lang w:val="sq-AL"/>
        </w:rPr>
        <w:t>mancës, formatet e hartimit të programeve operacionale)</w:t>
      </w:r>
      <w:r w:rsidR="00964FC5" w:rsidRPr="00AB274B">
        <w:rPr>
          <w:spacing w:val="-4"/>
          <w:lang w:val="sq-AL"/>
        </w:rPr>
        <w:t>.</w:t>
      </w:r>
    </w:p>
    <w:p w:rsidR="00E50ED6" w:rsidRPr="00AB274B" w:rsidRDefault="00670B98" w:rsidP="00D150BA">
      <w:pPr>
        <w:pStyle w:val="Paragrafi"/>
        <w:rPr>
          <w:spacing w:val="-4"/>
          <w:lang w:val="sq-AL"/>
        </w:rPr>
      </w:pPr>
      <w:bookmarkStart w:id="29" w:name="_Toc409387095"/>
      <w:bookmarkStart w:id="30" w:name="_Toc410057123"/>
      <w:bookmarkStart w:id="31" w:name="_Toc445363060"/>
      <w:r w:rsidRPr="00AB274B">
        <w:rPr>
          <w:spacing w:val="-4"/>
          <w:lang w:val="sq-AL"/>
        </w:rPr>
        <w:t xml:space="preserve">1.2 </w:t>
      </w:r>
      <w:r w:rsidR="00E50ED6" w:rsidRPr="00AB274B">
        <w:rPr>
          <w:spacing w:val="-4"/>
          <w:lang w:val="sq-AL"/>
        </w:rPr>
        <w:t xml:space="preserve">Autoritete të </w:t>
      </w:r>
      <w:bookmarkEnd w:id="29"/>
      <w:bookmarkEnd w:id="30"/>
      <w:r w:rsidR="00E50ED6" w:rsidRPr="00AB274B">
        <w:rPr>
          <w:spacing w:val="-4"/>
          <w:lang w:val="sq-AL"/>
        </w:rPr>
        <w:t>tjera</w:t>
      </w:r>
      <w:bookmarkEnd w:id="31"/>
    </w:p>
    <w:p w:rsidR="00E50ED6" w:rsidRPr="00AB274B" w:rsidRDefault="00E50ED6" w:rsidP="00D150BA">
      <w:pPr>
        <w:pStyle w:val="Paragrafi"/>
        <w:rPr>
          <w:spacing w:val="-4"/>
          <w:lang w:val="sq-AL"/>
        </w:rPr>
      </w:pPr>
      <w:r w:rsidRPr="00AB274B">
        <w:rPr>
          <w:spacing w:val="-4"/>
          <w:lang w:val="sq-AL"/>
        </w:rPr>
        <w:t xml:space="preserve">Sekretariatet teknike, të ngritura në ministritë përkatëse të linjës, (me urdhër të </w:t>
      </w:r>
      <w:r w:rsidR="00964FC5" w:rsidRPr="00AB274B">
        <w:rPr>
          <w:spacing w:val="-4"/>
          <w:lang w:val="sq-AL"/>
        </w:rPr>
        <w:t>posaçëm</w:t>
      </w:r>
      <w:r w:rsidRPr="00AB274B">
        <w:rPr>
          <w:spacing w:val="-4"/>
          <w:lang w:val="sq-AL"/>
        </w:rPr>
        <w:t xml:space="preserve"> të ministrit përkatës), kryejnë funksionet si më poshtë vijojnë:</w:t>
      </w:r>
    </w:p>
    <w:p w:rsidR="00E50ED6" w:rsidRPr="00AB274B" w:rsidRDefault="00670B98" w:rsidP="00D150BA">
      <w:pPr>
        <w:pStyle w:val="Paragrafi"/>
        <w:rPr>
          <w:spacing w:val="-4"/>
          <w:lang w:val="sq-AL"/>
        </w:rPr>
      </w:pPr>
      <w:r w:rsidRPr="00AB274B">
        <w:rPr>
          <w:spacing w:val="-4"/>
          <w:lang w:val="sq-AL"/>
        </w:rPr>
        <w:t xml:space="preserve">- </w:t>
      </w:r>
      <w:r w:rsidR="00802AC0" w:rsidRPr="00AB274B">
        <w:rPr>
          <w:spacing w:val="-4"/>
          <w:lang w:val="sq-AL"/>
        </w:rPr>
        <w:t xml:space="preserve">Kryejnë </w:t>
      </w:r>
      <w:r w:rsidR="00E50ED6" w:rsidRPr="00AB274B">
        <w:rPr>
          <w:spacing w:val="-4"/>
          <w:lang w:val="sq-AL"/>
        </w:rPr>
        <w:t>vlerësimin teknik-financiar për projektet e paraqitura nga aplikuesit, sipas kritereve të miratuara paraprakisht, nga Komiteti. Vlerësimi kryhet, në përputhje me metodologjinë e vlerësimit të projekteve, të hartuar sipas programeve respektive të aplikimit</w:t>
      </w:r>
      <w:r w:rsidR="00571AE3" w:rsidRPr="00AB274B">
        <w:rPr>
          <w:spacing w:val="-4"/>
          <w:lang w:val="sq-AL"/>
        </w:rPr>
        <w:t>;</w:t>
      </w:r>
    </w:p>
    <w:p w:rsidR="00E50ED6" w:rsidRPr="00AB274B" w:rsidRDefault="00670B98" w:rsidP="00D150BA">
      <w:pPr>
        <w:pStyle w:val="Paragrafi"/>
        <w:rPr>
          <w:spacing w:val="-4"/>
          <w:lang w:val="sq-AL"/>
        </w:rPr>
      </w:pPr>
      <w:bookmarkStart w:id="32" w:name="_Toc409387097"/>
      <w:bookmarkStart w:id="33" w:name="_Toc410057125"/>
      <w:r w:rsidRPr="00AB274B">
        <w:rPr>
          <w:spacing w:val="-4"/>
          <w:lang w:val="sq-AL"/>
        </w:rPr>
        <w:t xml:space="preserve">- </w:t>
      </w:r>
      <w:r w:rsidR="00802AC0" w:rsidRPr="00AB274B">
        <w:rPr>
          <w:spacing w:val="-4"/>
          <w:lang w:val="sq-AL"/>
        </w:rPr>
        <w:t xml:space="preserve">Administrojnë </w:t>
      </w:r>
      <w:r w:rsidR="00E50ED6" w:rsidRPr="00AB274B">
        <w:rPr>
          <w:spacing w:val="-4"/>
          <w:lang w:val="sq-AL"/>
        </w:rPr>
        <w:t xml:space="preserve">aplikimet, e kryejnë procesin e vlerësimit teknik (sipas kritereve të përcaktuara në vendimet e Komitetit për Zhvillimin e Rajoneve), të përputhshmërisë financiare e ligjore </w:t>
      </w:r>
      <w:r w:rsidR="00FE7B42" w:rsidRPr="00AB274B">
        <w:rPr>
          <w:spacing w:val="-4"/>
          <w:lang w:val="sq-AL"/>
        </w:rPr>
        <w:t xml:space="preserve">me ligjin e buxhetit, </w:t>
      </w:r>
      <w:r w:rsidR="00964FC5" w:rsidRPr="00AB274B">
        <w:rPr>
          <w:spacing w:val="-4"/>
          <w:lang w:val="sq-AL"/>
        </w:rPr>
        <w:t>a</w:t>
      </w:r>
      <w:r w:rsidR="00E50ED6" w:rsidRPr="00AB274B">
        <w:rPr>
          <w:spacing w:val="-4"/>
          <w:lang w:val="sq-AL"/>
        </w:rPr>
        <w:t>neksin 3 dhe vendimet e Komitetit për Zhvillimin e Rajoneve, si dhe të përputhshmërisë me programet e nënprogramet zhvillimore e të impakti</w:t>
      </w:r>
      <w:r w:rsidR="00A77E20" w:rsidRPr="00AB274B">
        <w:rPr>
          <w:spacing w:val="-4"/>
          <w:lang w:val="sq-AL"/>
        </w:rPr>
        <w:t>t</w:t>
      </w:r>
      <w:r w:rsidR="00E50ED6" w:rsidRPr="00AB274B">
        <w:rPr>
          <w:spacing w:val="-4"/>
          <w:lang w:val="sq-AL"/>
        </w:rPr>
        <w:t xml:space="preserve"> të aplikimeve për financim dhe raportojnë pranë Sekretariatit të Përgjithshëm të Komitetit për Zhvillimin e Rajoneve</w:t>
      </w:r>
      <w:r w:rsidR="00571AE3"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802AC0" w:rsidRPr="00AB274B">
        <w:rPr>
          <w:spacing w:val="-4"/>
          <w:lang w:val="sq-AL"/>
        </w:rPr>
        <w:t xml:space="preserve">Bëjnë </w:t>
      </w:r>
      <w:r w:rsidR="00E50ED6" w:rsidRPr="00AB274B">
        <w:rPr>
          <w:spacing w:val="-4"/>
          <w:lang w:val="sq-AL"/>
        </w:rPr>
        <w:t>njoftimin zyrtar tek autoritetet kontraktuese për miratimin e financimit, moni</w:t>
      </w:r>
      <w:r w:rsidR="00EB451F" w:rsidRPr="00AB274B">
        <w:rPr>
          <w:spacing w:val="-4"/>
          <w:lang w:val="sq-AL"/>
        </w:rPr>
        <w:t>-</w:t>
      </w:r>
      <w:r w:rsidR="00E50ED6" w:rsidRPr="00AB274B">
        <w:rPr>
          <w:spacing w:val="-4"/>
          <w:lang w:val="sq-AL"/>
        </w:rPr>
        <w:t>torimin e statusit e të ecurisë së zbatimit të projekteve</w:t>
      </w:r>
      <w:r w:rsidR="00571AE3" w:rsidRPr="00AB274B">
        <w:rPr>
          <w:spacing w:val="-4"/>
          <w:lang w:val="sq-AL"/>
        </w:rPr>
        <w:t>;</w:t>
      </w:r>
    </w:p>
    <w:p w:rsidR="00E50ED6" w:rsidRPr="00AB274B" w:rsidRDefault="00670B98" w:rsidP="00D150BA">
      <w:pPr>
        <w:pStyle w:val="Paragrafi"/>
        <w:rPr>
          <w:spacing w:val="-4"/>
          <w:lang w:val="sq-AL"/>
        </w:rPr>
      </w:pPr>
      <w:r w:rsidRPr="00AB274B">
        <w:rPr>
          <w:spacing w:val="-4"/>
          <w:lang w:val="sq-AL"/>
        </w:rPr>
        <w:t xml:space="preserve">- </w:t>
      </w:r>
      <w:r w:rsidR="00802AC0" w:rsidRPr="00AB274B">
        <w:rPr>
          <w:spacing w:val="-4"/>
          <w:lang w:val="sq-AL"/>
        </w:rPr>
        <w:t xml:space="preserve">Bëjnë </w:t>
      </w:r>
      <w:r w:rsidR="00E50ED6" w:rsidRPr="00AB274B">
        <w:rPr>
          <w:spacing w:val="-4"/>
          <w:lang w:val="sq-AL"/>
        </w:rPr>
        <w:t>vlerësimin e ecurisë financiare të përdorimit të fondit (mosrealizimit të fondit) e të zbatimit, realizimit të investimeve e të impaktit të projekteve të financuara nga Fondi për Zhvillimin e Rajoneve</w:t>
      </w:r>
      <w:r w:rsidR="00571AE3" w:rsidRPr="00AB274B">
        <w:rPr>
          <w:spacing w:val="-4"/>
          <w:lang w:val="sq-AL"/>
        </w:rPr>
        <w:t>;</w:t>
      </w:r>
      <w:r w:rsidR="00E50ED6" w:rsidRPr="00AB274B">
        <w:rPr>
          <w:spacing w:val="-4"/>
          <w:lang w:val="sq-AL"/>
        </w:rPr>
        <w:t xml:space="preserve"> </w:t>
      </w:r>
    </w:p>
    <w:p w:rsidR="00E50ED6" w:rsidRPr="00AB274B" w:rsidRDefault="00670B98" w:rsidP="00D150BA">
      <w:pPr>
        <w:pStyle w:val="Paragrafi"/>
        <w:rPr>
          <w:spacing w:val="-4"/>
          <w:lang w:val="sq-AL"/>
        </w:rPr>
      </w:pPr>
      <w:r w:rsidRPr="00AB274B">
        <w:rPr>
          <w:spacing w:val="-4"/>
          <w:lang w:val="sq-AL"/>
        </w:rPr>
        <w:t xml:space="preserve">- </w:t>
      </w:r>
      <w:r w:rsidR="00557EC6" w:rsidRPr="00AB274B">
        <w:rPr>
          <w:spacing w:val="-4"/>
          <w:lang w:val="sq-AL"/>
        </w:rPr>
        <w:t>B</w:t>
      </w:r>
      <w:r w:rsidR="00E50ED6" w:rsidRPr="00AB274B">
        <w:rPr>
          <w:spacing w:val="-4"/>
          <w:lang w:val="sq-AL"/>
        </w:rPr>
        <w:t>ëjnë raportimin vjetor për performancën e financimit e të zbatimit të programeve dhe nënprogrameve pranë Sekretariatit të Përgjithshëm të Komitetit për Zhvillimin e Rajoneve</w:t>
      </w:r>
      <w:r w:rsidR="00571AE3" w:rsidRPr="00AB274B">
        <w:rPr>
          <w:spacing w:val="-4"/>
          <w:lang w:val="sq-AL"/>
        </w:rPr>
        <w:t>;</w:t>
      </w:r>
      <w:r w:rsidR="00E50ED6" w:rsidRPr="00AB274B">
        <w:rPr>
          <w:spacing w:val="-4"/>
          <w:lang w:val="sq-AL"/>
        </w:rPr>
        <w:t xml:space="preserve"> dhe </w:t>
      </w:r>
    </w:p>
    <w:p w:rsidR="00E50ED6" w:rsidRPr="00AB274B" w:rsidRDefault="00670B98" w:rsidP="00D150BA">
      <w:pPr>
        <w:pStyle w:val="Paragrafi"/>
        <w:rPr>
          <w:spacing w:val="-4"/>
          <w:lang w:val="sq-AL"/>
        </w:rPr>
      </w:pPr>
      <w:r w:rsidRPr="00AB274B">
        <w:rPr>
          <w:spacing w:val="-4"/>
          <w:lang w:val="sq-AL"/>
        </w:rPr>
        <w:t xml:space="preserve">- </w:t>
      </w:r>
      <w:r w:rsidR="00557EC6" w:rsidRPr="00AB274B">
        <w:rPr>
          <w:spacing w:val="-4"/>
          <w:lang w:val="sq-AL"/>
        </w:rPr>
        <w:t>B</w:t>
      </w:r>
      <w:r w:rsidR="00E50ED6" w:rsidRPr="00AB274B">
        <w:rPr>
          <w:spacing w:val="-4"/>
          <w:lang w:val="sq-AL"/>
        </w:rPr>
        <w:t>ëjnë analizën vjetore, të programojnë dhe të propozojnë pranë Sekretariatit të Përgjithshëm të Komitetit për Zhvillimin e Rajoneve politikën dhe drejtimet prioritare të vitit të ardhshëm dhe të dërgojnë propozimet për programet e nënprogramet e zhvillimit pranë Sekretariatit të Përgjithshëm.</w:t>
      </w:r>
    </w:p>
    <w:p w:rsidR="00E50ED6" w:rsidRPr="00AB274B" w:rsidRDefault="00E50ED6" w:rsidP="00D150BA">
      <w:pPr>
        <w:pStyle w:val="Paragrafi"/>
        <w:rPr>
          <w:spacing w:val="-4"/>
          <w:lang w:val="sq-AL"/>
        </w:rPr>
      </w:pPr>
      <w:r w:rsidRPr="00AB274B">
        <w:rPr>
          <w:spacing w:val="-4"/>
          <w:lang w:val="sq-AL"/>
        </w:rPr>
        <w:t>Sekretariati i Përgjithshëm i Komitetit për Zhvillimin e Rajoneve, koordinon, në bashkëpunim me sekretariatet teknike, marrjen e masave për organizimin e mbledhjeve të Komitetit për Zhvillimin e Rajoneve.</w:t>
      </w:r>
    </w:p>
    <w:p w:rsidR="00E50ED6" w:rsidRPr="00AB274B" w:rsidRDefault="00670B98" w:rsidP="00D150BA">
      <w:pPr>
        <w:pStyle w:val="Paragrafi"/>
        <w:rPr>
          <w:spacing w:val="-4"/>
          <w:lang w:val="sq-AL"/>
        </w:rPr>
      </w:pPr>
      <w:bookmarkStart w:id="34" w:name="_Toc445363061"/>
      <w:r w:rsidRPr="00AB274B">
        <w:rPr>
          <w:spacing w:val="-4"/>
          <w:lang w:val="sq-AL"/>
        </w:rPr>
        <w:t xml:space="preserve">2. </w:t>
      </w:r>
      <w:r w:rsidR="00E50ED6" w:rsidRPr="00AB274B">
        <w:rPr>
          <w:spacing w:val="-4"/>
          <w:lang w:val="sq-AL"/>
        </w:rPr>
        <w:t>Autoritetet aplikuese</w:t>
      </w:r>
      <w:bookmarkEnd w:id="32"/>
      <w:bookmarkEnd w:id="33"/>
      <w:bookmarkEnd w:id="34"/>
    </w:p>
    <w:p w:rsidR="00E50ED6" w:rsidRPr="00AB274B" w:rsidRDefault="00E50ED6" w:rsidP="00D150BA">
      <w:pPr>
        <w:pStyle w:val="Paragrafi"/>
        <w:rPr>
          <w:spacing w:val="-4"/>
          <w:lang w:val="sq-AL"/>
        </w:rPr>
      </w:pPr>
      <w:r w:rsidRPr="00AB274B">
        <w:rPr>
          <w:spacing w:val="-4"/>
          <w:lang w:val="sq-AL"/>
        </w:rPr>
        <w:t xml:space="preserve">Autoritetet aplikuese, të konsideruara autoritete kontraktuese mund të jenë njësi të qeverisjes lokale, qarqet, subjekte të kompetencave të përbashkëta të tyre, shoqëritë e ujësjellës-kanalizimeve, agjencia kombëtare për zhvillimin rajonal, agjencitë për zhvillimin rajonal </w:t>
      </w:r>
      <w:r w:rsidR="003E38F8" w:rsidRPr="00AB274B">
        <w:rPr>
          <w:spacing w:val="-4"/>
          <w:lang w:val="sq-AL"/>
        </w:rPr>
        <w:t xml:space="preserve">nr. </w:t>
      </w:r>
      <w:r w:rsidRPr="00AB274B">
        <w:rPr>
          <w:spacing w:val="-4"/>
          <w:lang w:val="sq-AL"/>
        </w:rPr>
        <w:t xml:space="preserve">1, </w:t>
      </w:r>
      <w:r w:rsidR="003E38F8" w:rsidRPr="00AB274B">
        <w:rPr>
          <w:spacing w:val="-4"/>
          <w:lang w:val="sq-AL"/>
        </w:rPr>
        <w:t xml:space="preserve">nr. </w:t>
      </w:r>
      <w:r w:rsidRPr="00AB274B">
        <w:rPr>
          <w:spacing w:val="-4"/>
          <w:lang w:val="sq-AL"/>
        </w:rPr>
        <w:t xml:space="preserve">2, </w:t>
      </w:r>
      <w:r w:rsidR="003E38F8" w:rsidRPr="00AB274B">
        <w:rPr>
          <w:spacing w:val="-4"/>
          <w:lang w:val="sq-AL"/>
        </w:rPr>
        <w:t xml:space="preserve">nr. </w:t>
      </w:r>
      <w:r w:rsidRPr="00AB274B">
        <w:rPr>
          <w:spacing w:val="-4"/>
          <w:lang w:val="sq-AL"/>
        </w:rPr>
        <w:t xml:space="preserve">3 dhe </w:t>
      </w:r>
      <w:r w:rsidR="003E38F8" w:rsidRPr="00AB274B">
        <w:rPr>
          <w:spacing w:val="-4"/>
          <w:lang w:val="sq-AL"/>
        </w:rPr>
        <w:t xml:space="preserve">nr. </w:t>
      </w:r>
      <w:r w:rsidRPr="00AB274B">
        <w:rPr>
          <w:spacing w:val="-4"/>
          <w:lang w:val="sq-AL"/>
        </w:rPr>
        <w:t>4, partneritetet ndërvendore dhe rajonale, agjentë zhvillimor</w:t>
      </w:r>
      <w:r w:rsidR="00FC4DB8" w:rsidRPr="00D150BA">
        <w:rPr>
          <w:spacing w:val="-4"/>
          <w:lang w:val="sq-AL"/>
        </w:rPr>
        <w:t>ë</w:t>
      </w:r>
      <w:r w:rsidRPr="00AB274B">
        <w:rPr>
          <w:spacing w:val="-4"/>
          <w:lang w:val="sq-AL"/>
        </w:rPr>
        <w:t xml:space="preserve"> në nivel lokal dhe/ose rajonal, dhe Fondi Shqiptar i Zhvillimit kur ka marrëveshje bashkëpunimi me bashkinë/bashkitë, partneritete rajonale dhe ndërvendore (ndërkomunore), edhe në formën e shoqërive të përbashkëta tregtare me partneritet privat.</w:t>
      </w:r>
    </w:p>
    <w:p w:rsidR="00EA3ADD" w:rsidRPr="00AB274B" w:rsidRDefault="00EA3ADD" w:rsidP="00D150BA">
      <w:pPr>
        <w:pStyle w:val="Paragrafi"/>
        <w:rPr>
          <w:spacing w:val="-4"/>
          <w:sz w:val="14"/>
          <w:lang w:val="sq-AL"/>
        </w:rPr>
      </w:pPr>
    </w:p>
    <w:p w:rsidR="00EA3ADD" w:rsidRPr="00AB274B" w:rsidRDefault="00844244" w:rsidP="00EA3ADD">
      <w:pPr>
        <w:pStyle w:val="Paragrafi"/>
        <w:jc w:val="center"/>
        <w:rPr>
          <w:b/>
          <w:spacing w:val="-4"/>
          <w:lang w:val="sq-AL"/>
        </w:rPr>
      </w:pPr>
      <w:r w:rsidRPr="00AB274B">
        <w:rPr>
          <w:b/>
          <w:spacing w:val="-4"/>
          <w:lang w:val="sq-AL"/>
        </w:rPr>
        <w:t>KËRKESË</w:t>
      </w:r>
    </w:p>
    <w:p w:rsidR="00EA3ADD" w:rsidRPr="00AB274B" w:rsidRDefault="00EA3ADD" w:rsidP="00EA3ADD">
      <w:pPr>
        <w:pStyle w:val="Paragrafi"/>
        <w:jc w:val="center"/>
        <w:rPr>
          <w:b/>
          <w:spacing w:val="-4"/>
          <w:lang w:val="sq-AL"/>
        </w:rPr>
      </w:pPr>
      <w:r w:rsidRPr="00AB274B">
        <w:rPr>
          <w:b/>
          <w:spacing w:val="-4"/>
          <w:lang w:val="sq-AL"/>
        </w:rPr>
        <w:t>Nr. 1783, datë 11.4.2016</w:t>
      </w:r>
    </w:p>
    <w:p w:rsidR="00EA3ADD" w:rsidRPr="00AB274B" w:rsidRDefault="00EA3ADD" w:rsidP="00EA3ADD">
      <w:pPr>
        <w:pStyle w:val="Paragrafi"/>
        <w:jc w:val="center"/>
        <w:rPr>
          <w:b/>
          <w:spacing w:val="-4"/>
          <w:sz w:val="14"/>
          <w:lang w:val="sq-AL"/>
        </w:rPr>
      </w:pPr>
    </w:p>
    <w:p w:rsidR="00EA3ADD" w:rsidRPr="00AB274B" w:rsidRDefault="00EA3ADD" w:rsidP="00EA3ADD">
      <w:pPr>
        <w:pStyle w:val="Paragrafi"/>
        <w:jc w:val="center"/>
        <w:rPr>
          <w:b/>
          <w:spacing w:val="-4"/>
          <w:lang w:val="sq-AL"/>
        </w:rPr>
      </w:pPr>
      <w:r w:rsidRPr="00AB274B">
        <w:rPr>
          <w:b/>
          <w:spacing w:val="-4"/>
          <w:lang w:val="sq-AL"/>
        </w:rPr>
        <w:t>PËR SHPRONËSIM PUBLIK</w:t>
      </w:r>
    </w:p>
    <w:p w:rsidR="00EA3ADD" w:rsidRPr="00AB274B" w:rsidRDefault="00EA3ADD" w:rsidP="00EA3ADD">
      <w:pPr>
        <w:pStyle w:val="Paragrafi"/>
        <w:rPr>
          <w:spacing w:val="-4"/>
          <w:sz w:val="14"/>
          <w:lang w:val="sq-AL"/>
        </w:rPr>
      </w:pPr>
    </w:p>
    <w:p w:rsidR="00EA3ADD" w:rsidRPr="00AB274B" w:rsidRDefault="00EA3ADD" w:rsidP="00EA3ADD">
      <w:pPr>
        <w:pStyle w:val="Paragrafi"/>
        <w:rPr>
          <w:spacing w:val="-4"/>
          <w:lang w:val="sq-AL"/>
        </w:rPr>
      </w:pPr>
      <w:r w:rsidRPr="00AB274B">
        <w:rPr>
          <w:spacing w:val="-4"/>
          <w:lang w:val="sq-AL"/>
        </w:rPr>
        <w:t>Ministria e Transportit dhe Infrastrukturës shpall kërkesën, “Për shpronësimet për interes publik, të pasurive pronë private që preken nga ndërtimi i segmentit rrugor “Rruga hyrëse Berat” (shtesa), për pasuritë e llojit “truall”.</w:t>
      </w:r>
    </w:p>
    <w:p w:rsidR="00EA3ADD" w:rsidRPr="00AB274B" w:rsidRDefault="00EA3ADD" w:rsidP="00EA3ADD">
      <w:pPr>
        <w:pStyle w:val="Paragrafi"/>
        <w:rPr>
          <w:spacing w:val="-4"/>
          <w:lang w:val="sq-AL"/>
        </w:rPr>
      </w:pPr>
      <w:r w:rsidRPr="00AB274B">
        <w:rPr>
          <w:spacing w:val="-4"/>
          <w:lang w:val="sq-AL"/>
        </w:rPr>
        <w:t>Subjekti kërkues, i këtij objekti, është Autoriteti Rrugor Shqiptar. Me anë të këtij publikimi në shtyp kërkojmë të vëmë në dijeni personat të cilët preken nga ky shpronësim. Vënia në dijeni, konsiston në masën e vlerës</w:t>
      </w:r>
      <w:r w:rsidR="002104EC" w:rsidRPr="00AB274B">
        <w:rPr>
          <w:spacing w:val="-4"/>
          <w:lang w:val="sq-AL"/>
        </w:rPr>
        <w:t>imit të llogaritur, në bazë të v</w:t>
      </w:r>
      <w:r w:rsidRPr="00AB274B">
        <w:rPr>
          <w:spacing w:val="-4"/>
          <w:lang w:val="sq-AL"/>
        </w:rPr>
        <w:t>endimit nr.138, datë 23.03.2000 të Këshillit të Ministrave,</w:t>
      </w:r>
      <w:r w:rsidR="00C42100" w:rsidRPr="00AB274B">
        <w:rPr>
          <w:spacing w:val="-4"/>
          <w:lang w:val="sq-AL"/>
        </w:rPr>
        <w:t xml:space="preserve"> </w:t>
      </w:r>
      <w:r w:rsidRPr="00AB274B">
        <w:rPr>
          <w:spacing w:val="-4"/>
          <w:lang w:val="sq-AL"/>
        </w:rPr>
        <w:t>“Për kriteret teknike të vlerësimit dhe përllogaritjes së masës së shpërblimit për pasuritë pronë private që shpronësohen, të pasurive që zhvlerësohen dhe të të drejtave të personave të tretë, për interes publik” i ndryshuar, për pronarët sipas listës emërore bashk</w:t>
      </w:r>
      <w:r w:rsidR="005E03F4">
        <w:rPr>
          <w:spacing w:val="-4"/>
          <w:lang w:val="sq-AL"/>
        </w:rPr>
        <w:t>ë</w:t>
      </w:r>
      <w:r w:rsidRPr="00AB274B">
        <w:rPr>
          <w:spacing w:val="-4"/>
          <w:lang w:val="sq-AL"/>
        </w:rPr>
        <w:t xml:space="preserve">lidhur.   </w:t>
      </w:r>
    </w:p>
    <w:p w:rsidR="00EA3ADD" w:rsidRPr="00AB274B" w:rsidRDefault="00EA3ADD" w:rsidP="00EA3ADD">
      <w:pPr>
        <w:pStyle w:val="Paragrafi"/>
        <w:rPr>
          <w:spacing w:val="-4"/>
          <w:lang w:val="sq-AL"/>
        </w:rPr>
      </w:pPr>
      <w:r w:rsidRPr="00AB274B">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w:t>
      </w:r>
      <w:r w:rsidR="005E03F4">
        <w:rPr>
          <w:spacing w:val="-4"/>
          <w:lang w:val="sq-AL"/>
        </w:rPr>
        <w:t>e</w:t>
      </w:r>
      <w:r w:rsidRPr="00AB274B">
        <w:rPr>
          <w:spacing w:val="-4"/>
          <w:lang w:val="sq-AL"/>
        </w:rPr>
        <w:t>t përkatëse në ministrinë kompetente (Ministria e Transportit dhe Infrastrukturës).</w:t>
      </w:r>
    </w:p>
    <w:p w:rsidR="00EA3ADD" w:rsidRPr="00AB274B" w:rsidRDefault="00EA3ADD" w:rsidP="00EA3ADD">
      <w:pPr>
        <w:pStyle w:val="Paragrafi"/>
        <w:rPr>
          <w:spacing w:val="-4"/>
          <w:lang w:val="sq-AL"/>
        </w:rPr>
      </w:pPr>
      <w:r w:rsidRPr="00AB274B">
        <w:rPr>
          <w:spacing w:val="-4"/>
          <w:lang w:val="sq-AL"/>
        </w:rPr>
        <w:t>Ky publikim bëhet për pasuritë e llojit “truall”. Pronarët do të kompensohen, për efekt shpronësimi, pas miratimit të kërkesës për shpronësim nga Këshilli i Ministrave dhe pasi të kenë paraqitur dokumentacionin respektiv të pronësisë pranë Autoritetit Rrugor Shqiptar (subjekti kërkues në bazë të ligjit nr.8561, datë 22.12.1999 “Për shpronësimin dhe marrjen në përdorim të përkohshëm, të pasurisë pronë private për interes publik”.</w:t>
      </w:r>
    </w:p>
    <w:p w:rsidR="00EA3ADD" w:rsidRPr="00AB274B" w:rsidRDefault="00EA3ADD" w:rsidP="00EA3ADD">
      <w:pPr>
        <w:pStyle w:val="Paragrafi"/>
        <w:rPr>
          <w:spacing w:val="-4"/>
          <w:lang w:val="sq-AL"/>
        </w:rPr>
      </w:pPr>
      <w:r w:rsidRPr="00AB274B">
        <w:rPr>
          <w:spacing w:val="-4"/>
          <w:lang w:val="sq-AL"/>
        </w:rPr>
        <w:t>Vlera totale e shpronësimit është 2493068 (dy milion e katërqind e nëntëdhjetë e tre mijë e gjashtëdhjetë e tetë) lekë.</w:t>
      </w:r>
    </w:p>
    <w:p w:rsidR="00EA3ADD" w:rsidRPr="00AB274B" w:rsidRDefault="00EA3ADD" w:rsidP="00EA3ADD">
      <w:pPr>
        <w:pStyle w:val="Paragrafi"/>
        <w:rPr>
          <w:spacing w:val="-4"/>
          <w:sz w:val="14"/>
          <w:lang w:val="sq-AL"/>
        </w:rPr>
      </w:pPr>
    </w:p>
    <w:p w:rsidR="007626D4" w:rsidRDefault="005E03F4" w:rsidP="005B3531">
      <w:pPr>
        <w:pStyle w:val="Paragrafi"/>
        <w:jc w:val="right"/>
        <w:rPr>
          <w:spacing w:val="-4"/>
          <w:lang w:val="sq-AL"/>
        </w:rPr>
      </w:pPr>
      <w:r w:rsidRPr="00AB274B">
        <w:rPr>
          <w:spacing w:val="-4"/>
          <w:lang w:val="sq-AL"/>
        </w:rPr>
        <w:t xml:space="preserve">MINISTRI I TRANSPORTIT </w:t>
      </w:r>
    </w:p>
    <w:p w:rsidR="00EA3ADD" w:rsidRPr="00AB274B" w:rsidRDefault="005E03F4" w:rsidP="005B3531">
      <w:pPr>
        <w:pStyle w:val="Paragrafi"/>
        <w:jc w:val="right"/>
        <w:rPr>
          <w:spacing w:val="-4"/>
          <w:lang w:val="sq-AL"/>
        </w:rPr>
      </w:pPr>
      <w:r w:rsidRPr="00AB274B">
        <w:rPr>
          <w:spacing w:val="-4"/>
          <w:lang w:val="sq-AL"/>
        </w:rPr>
        <w:t>DHE INFRASTRUKTURËS</w:t>
      </w:r>
    </w:p>
    <w:p w:rsidR="005B3531" w:rsidRPr="00AB274B" w:rsidRDefault="005B3531" w:rsidP="005B3531">
      <w:pPr>
        <w:pStyle w:val="Paragrafi"/>
        <w:jc w:val="right"/>
        <w:rPr>
          <w:b/>
          <w:spacing w:val="-4"/>
          <w:lang w:val="sq-AL"/>
        </w:rPr>
      </w:pPr>
      <w:r w:rsidRPr="00AB274B">
        <w:rPr>
          <w:b/>
          <w:spacing w:val="-4"/>
          <w:lang w:val="sq-AL"/>
        </w:rPr>
        <w:t>Edmond Haxhinasto</w:t>
      </w:r>
    </w:p>
    <w:p w:rsidR="00EA3ADD" w:rsidRPr="00AB274B" w:rsidRDefault="00EA3ADD" w:rsidP="00EA3ADD">
      <w:pPr>
        <w:pStyle w:val="Paragrafi"/>
        <w:rPr>
          <w:spacing w:val="-4"/>
          <w:lang w:val="sq-AL"/>
        </w:rPr>
      </w:pPr>
    </w:p>
    <w:p w:rsidR="00EA3ADD" w:rsidRPr="00AB274B" w:rsidRDefault="00EA3ADD" w:rsidP="00EA3ADD">
      <w:pPr>
        <w:pStyle w:val="Paragrafi"/>
        <w:rPr>
          <w:spacing w:val="-4"/>
          <w:lang w:val="sq-AL"/>
        </w:rPr>
      </w:pPr>
    </w:p>
    <w:p w:rsidR="00EA3ADD" w:rsidRPr="00AB274B" w:rsidRDefault="00EA3ADD" w:rsidP="00EA3ADD">
      <w:pPr>
        <w:pStyle w:val="Paragrafi"/>
        <w:rPr>
          <w:spacing w:val="-4"/>
          <w:lang w:val="sq-AL"/>
        </w:rPr>
      </w:pPr>
    </w:p>
    <w:p w:rsidR="00EA3ADD" w:rsidRPr="00AB274B" w:rsidRDefault="00EA3ADD" w:rsidP="00EA3ADD">
      <w:pPr>
        <w:pStyle w:val="Paragrafi"/>
        <w:rPr>
          <w:lang w:val="sq-AL"/>
        </w:rPr>
      </w:pPr>
    </w:p>
    <w:p w:rsidR="00EB451F" w:rsidRPr="00AB274B" w:rsidRDefault="00EB451F" w:rsidP="00EA3ADD">
      <w:pPr>
        <w:pStyle w:val="Paragrafi"/>
        <w:rPr>
          <w:lang w:val="sq-AL"/>
        </w:rPr>
      </w:pPr>
    </w:p>
    <w:p w:rsidR="00EB451F" w:rsidRPr="00AB274B" w:rsidRDefault="00EB451F" w:rsidP="00EA3ADD">
      <w:pPr>
        <w:pStyle w:val="Paragrafi"/>
        <w:rPr>
          <w:lang w:val="sq-AL"/>
        </w:rPr>
      </w:pPr>
    </w:p>
    <w:p w:rsidR="00EA3ADD" w:rsidRPr="00AB274B" w:rsidRDefault="00EA3ADD" w:rsidP="00EA3ADD">
      <w:pPr>
        <w:pStyle w:val="Paragrafi"/>
        <w:rPr>
          <w:lang w:val="sq-AL"/>
        </w:rPr>
        <w:sectPr w:rsidR="00EA3ADD" w:rsidRPr="00AB274B" w:rsidSect="00EA3ADD">
          <w:type w:val="continuous"/>
          <w:pgSz w:w="11907" w:h="16840" w:code="9"/>
          <w:pgMar w:top="720" w:right="1134" w:bottom="720" w:left="1134" w:header="851" w:footer="851" w:gutter="0"/>
          <w:cols w:num="2" w:space="454"/>
          <w:docGrid w:linePitch="360"/>
        </w:sectPr>
      </w:pPr>
    </w:p>
    <w:p w:rsidR="00EA3ADD" w:rsidRPr="00AB274B" w:rsidRDefault="00EA3ADD" w:rsidP="00EA3ADD">
      <w:pPr>
        <w:pStyle w:val="Paragrafi"/>
        <w:rPr>
          <w:sz w:val="14"/>
          <w:lang w:val="sq-AL"/>
        </w:rPr>
      </w:pPr>
    </w:p>
    <w:p w:rsidR="00EA3ADD" w:rsidRPr="00EB2E6B" w:rsidRDefault="00EA3ADD" w:rsidP="00EA3ADD">
      <w:pPr>
        <w:pStyle w:val="Paragrafi"/>
        <w:rPr>
          <w:rFonts w:eastAsia="Times New Roman"/>
          <w:bCs/>
          <w:color w:val="000000"/>
          <w:sz w:val="18"/>
          <w:szCs w:val="18"/>
          <w:lang w:val="sq-AL"/>
        </w:rPr>
      </w:pPr>
      <w:r w:rsidRPr="00EB2E6B">
        <w:rPr>
          <w:rFonts w:eastAsia="Times New Roman"/>
          <w:bCs/>
          <w:color w:val="000000"/>
          <w:sz w:val="18"/>
          <w:szCs w:val="18"/>
          <w:lang w:val="sq-AL"/>
        </w:rPr>
        <w:t xml:space="preserve">REPUBLIKA E SHQIPËRISË </w:t>
      </w:r>
    </w:p>
    <w:p w:rsidR="00EA3ADD" w:rsidRPr="00EB2E6B" w:rsidRDefault="00EA3ADD" w:rsidP="00EA3ADD">
      <w:pPr>
        <w:pStyle w:val="Paragrafi"/>
        <w:rPr>
          <w:rFonts w:eastAsia="Times New Roman"/>
          <w:bCs/>
          <w:color w:val="000000"/>
          <w:sz w:val="18"/>
          <w:szCs w:val="18"/>
          <w:lang w:val="sq-AL"/>
        </w:rPr>
      </w:pPr>
      <w:r w:rsidRPr="00EB2E6B">
        <w:rPr>
          <w:rFonts w:eastAsia="Times New Roman"/>
          <w:bCs/>
          <w:color w:val="000000"/>
          <w:sz w:val="18"/>
          <w:szCs w:val="18"/>
          <w:lang w:val="sq-AL"/>
        </w:rPr>
        <w:t xml:space="preserve">MINISTRIA E TRANSPORTIT DHE INFRASTRUKTURËS </w:t>
      </w:r>
    </w:p>
    <w:p w:rsidR="00EA3ADD" w:rsidRPr="00EB2E6B" w:rsidRDefault="00EA3ADD" w:rsidP="00EA3ADD">
      <w:pPr>
        <w:pStyle w:val="Paragrafi"/>
        <w:rPr>
          <w:rFonts w:eastAsia="Times New Roman"/>
          <w:bCs/>
          <w:color w:val="000000"/>
          <w:sz w:val="18"/>
          <w:szCs w:val="18"/>
          <w:lang w:val="sq-AL"/>
        </w:rPr>
      </w:pPr>
      <w:r w:rsidRPr="00EB2E6B">
        <w:rPr>
          <w:rFonts w:eastAsia="Times New Roman"/>
          <w:bCs/>
          <w:color w:val="000000"/>
          <w:sz w:val="18"/>
          <w:szCs w:val="18"/>
          <w:lang w:val="sq-AL"/>
        </w:rPr>
        <w:t xml:space="preserve">SEKTORI I SHPRONËSIMEVE </w:t>
      </w:r>
    </w:p>
    <w:p w:rsidR="00EA3ADD" w:rsidRPr="00EB2E6B" w:rsidRDefault="00EA3ADD" w:rsidP="00EA3ADD">
      <w:pPr>
        <w:pStyle w:val="Paragrafi"/>
        <w:rPr>
          <w:rFonts w:eastAsia="Times New Roman"/>
          <w:bCs/>
          <w:color w:val="000000"/>
          <w:sz w:val="18"/>
          <w:szCs w:val="18"/>
          <w:lang w:val="sq-AL"/>
        </w:rPr>
      </w:pPr>
      <w:r w:rsidRPr="00EB2E6B">
        <w:rPr>
          <w:rFonts w:eastAsia="Times New Roman"/>
          <w:bCs/>
          <w:color w:val="000000"/>
          <w:sz w:val="18"/>
          <w:szCs w:val="18"/>
          <w:lang w:val="sq-AL"/>
        </w:rPr>
        <w:t xml:space="preserve">AUTORITETI RRUGOR SHQIPTAR </w:t>
      </w:r>
    </w:p>
    <w:p w:rsidR="00EA3ADD" w:rsidRPr="00EB2E6B" w:rsidRDefault="00EA3ADD" w:rsidP="00EA3ADD">
      <w:pPr>
        <w:pStyle w:val="Paragrafi"/>
        <w:rPr>
          <w:rFonts w:eastAsia="Times New Roman"/>
          <w:bCs/>
          <w:color w:val="000000"/>
          <w:sz w:val="12"/>
          <w:szCs w:val="18"/>
          <w:lang w:val="sq-AL"/>
        </w:rPr>
      </w:pPr>
    </w:p>
    <w:p w:rsidR="00EA3ADD" w:rsidRDefault="00EA3ADD" w:rsidP="00EB451F">
      <w:pPr>
        <w:pStyle w:val="Paragrafi"/>
        <w:jc w:val="center"/>
        <w:rPr>
          <w:rFonts w:eastAsia="Times New Roman"/>
          <w:bCs/>
          <w:color w:val="000000"/>
          <w:sz w:val="18"/>
          <w:szCs w:val="18"/>
          <w:lang w:val="sq-AL"/>
        </w:rPr>
      </w:pPr>
      <w:r w:rsidRPr="00AB274B">
        <w:rPr>
          <w:rFonts w:eastAsia="Times New Roman"/>
          <w:bCs/>
          <w:color w:val="000000"/>
          <w:sz w:val="18"/>
          <w:szCs w:val="18"/>
          <w:lang w:val="sq-AL"/>
        </w:rPr>
        <w:t>LISTA E PRONARËVE QË SHPRONËSOHEN NGA NDËRTIMI I SEGMENTIT RRUGOR "RRUGA HYRËSE BERAT" (SHTESA</w:t>
      </w:r>
    </w:p>
    <w:p w:rsidR="000A694A" w:rsidRDefault="000A694A" w:rsidP="00EB451F">
      <w:pPr>
        <w:pStyle w:val="Paragrafi"/>
        <w:jc w:val="center"/>
        <w:rPr>
          <w:rFonts w:eastAsia="Times New Roman"/>
          <w:bCs/>
          <w:color w:val="000000"/>
          <w:sz w:val="18"/>
          <w:szCs w:val="18"/>
          <w:lang w:val="sq-AL"/>
        </w:rPr>
      </w:pPr>
    </w:p>
    <w:tbl>
      <w:tblPr>
        <w:tblW w:w="5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852"/>
        <w:gridCol w:w="756"/>
        <w:gridCol w:w="830"/>
        <w:gridCol w:w="638"/>
        <w:gridCol w:w="761"/>
        <w:gridCol w:w="957"/>
        <w:gridCol w:w="754"/>
        <w:gridCol w:w="1115"/>
        <w:gridCol w:w="734"/>
        <w:gridCol w:w="863"/>
        <w:gridCol w:w="917"/>
        <w:gridCol w:w="1459"/>
      </w:tblGrid>
      <w:tr w:rsidR="00C36C46" w:rsidRPr="000A694A" w:rsidTr="00C36C46">
        <w:trPr>
          <w:trHeight w:val="394"/>
          <w:jc w:val="center"/>
        </w:trPr>
        <w:tc>
          <w:tcPr>
            <w:tcW w:w="231" w:type="pct"/>
            <w:vMerge w:val="restart"/>
            <w:shd w:val="clear" w:color="auto" w:fill="auto"/>
            <w:noWrap/>
            <w:vAlign w:val="bottom"/>
            <w:hideMark/>
          </w:tcPr>
          <w:p w:rsidR="00C36C46" w:rsidRPr="000A694A" w:rsidRDefault="00C36C46" w:rsidP="00C36C46">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Nr.</w:t>
            </w:r>
          </w:p>
        </w:tc>
        <w:tc>
          <w:tcPr>
            <w:tcW w:w="1093" w:type="pct"/>
            <w:gridSpan w:val="3"/>
            <w:tcBorders>
              <w:bottom w:val="single" w:sz="4" w:space="0" w:color="auto"/>
            </w:tcBorders>
            <w:shd w:val="clear" w:color="auto" w:fill="auto"/>
            <w:noWrap/>
            <w:vAlign w:val="bottom"/>
            <w:hideMark/>
          </w:tcPr>
          <w:p w:rsidR="00C36C46" w:rsidRPr="000A694A" w:rsidRDefault="00C36C46" w:rsidP="00EB451F">
            <w:pPr>
              <w:widowControl w:val="0"/>
              <w:spacing w:after="0" w:line="240" w:lineRule="auto"/>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PRONARI</w:t>
            </w:r>
          </w:p>
        </w:tc>
        <w:tc>
          <w:tcPr>
            <w:tcW w:w="286" w:type="pct"/>
            <w:vMerge w:val="restart"/>
            <w:shd w:val="clear" w:color="auto" w:fill="auto"/>
            <w:noWrap/>
            <w:vAlign w:val="bottom"/>
            <w:hideMark/>
          </w:tcPr>
          <w:p w:rsidR="00C36C46" w:rsidRPr="000A694A" w:rsidRDefault="00C36C46" w:rsidP="00C36C46">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Z. Kad.</w:t>
            </w:r>
          </w:p>
        </w:tc>
        <w:tc>
          <w:tcPr>
            <w:tcW w:w="341" w:type="pct"/>
            <w:vMerge w:val="restart"/>
            <w:tcBorders>
              <w:bottom w:val="single" w:sz="4" w:space="0" w:color="auto"/>
            </w:tcBorders>
            <w:shd w:val="clear" w:color="auto" w:fill="auto"/>
            <w:noWrap/>
            <w:vAlign w:val="bottom"/>
            <w:hideMark/>
          </w:tcPr>
          <w:p w:rsidR="00C36C46" w:rsidRPr="000A694A" w:rsidRDefault="00C36C46" w:rsidP="003E342A">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Nr. i pasurisë</w:t>
            </w:r>
          </w:p>
        </w:tc>
        <w:tc>
          <w:tcPr>
            <w:tcW w:w="429" w:type="pct"/>
            <w:vMerge w:val="restart"/>
            <w:tcBorders>
              <w:bottom w:val="single" w:sz="4" w:space="0" w:color="auto"/>
            </w:tcBorders>
            <w:shd w:val="clear" w:color="auto" w:fill="auto"/>
            <w:noWrap/>
            <w:vAlign w:val="bottom"/>
            <w:hideMark/>
          </w:tcPr>
          <w:p w:rsidR="00C36C46" w:rsidRPr="000A694A" w:rsidRDefault="00C36C46" w:rsidP="000A694A">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Lloji i pas</w:t>
            </w:r>
            <w:r w:rsidRPr="000A694A">
              <w:rPr>
                <w:rFonts w:ascii="Garamond" w:eastAsia="Times New Roman" w:hAnsi="Garamond"/>
                <w:color w:val="000000"/>
                <w:sz w:val="14"/>
                <w:szCs w:val="14"/>
                <w:lang w:val="sq-AL"/>
              </w:rPr>
              <w:t>.</w:t>
            </w:r>
          </w:p>
        </w:tc>
        <w:tc>
          <w:tcPr>
            <w:tcW w:w="338" w:type="pct"/>
            <w:vMerge w:val="restart"/>
            <w:tcBorders>
              <w:bottom w:val="single" w:sz="4" w:space="0" w:color="auto"/>
            </w:tcBorders>
            <w:shd w:val="clear" w:color="auto" w:fill="auto"/>
            <w:noWrap/>
            <w:vAlign w:val="bottom"/>
            <w:hideMark/>
          </w:tcPr>
          <w:p w:rsidR="00C36C46" w:rsidRDefault="00C36C46" w:rsidP="000A694A">
            <w:pPr>
              <w:widowControl w:val="0"/>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Sip. përgj.</w:t>
            </w:r>
          </w:p>
          <w:p w:rsidR="00C36C46" w:rsidRPr="000A694A" w:rsidRDefault="00C36C46" w:rsidP="000A694A">
            <w:pPr>
              <w:widowControl w:val="0"/>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(m</w:t>
            </w:r>
            <w:r w:rsidRPr="000A694A">
              <w:rPr>
                <w:rFonts w:ascii="Garamond" w:eastAsia="Times New Roman" w:hAnsi="Garamond"/>
                <w:b/>
                <w:color w:val="000000"/>
                <w:sz w:val="14"/>
                <w:szCs w:val="14"/>
                <w:vertAlign w:val="superscript"/>
                <w:lang w:val="sq-AL"/>
              </w:rPr>
              <w:t>2</w:t>
            </w:r>
            <w:r w:rsidRPr="000A694A">
              <w:rPr>
                <w:rFonts w:ascii="Garamond" w:eastAsia="Times New Roman" w:hAnsi="Garamond"/>
                <w:b/>
                <w:color w:val="000000"/>
                <w:sz w:val="14"/>
                <w:szCs w:val="14"/>
                <w:lang w:val="sq-AL"/>
              </w:rPr>
              <w:t>)</w:t>
            </w:r>
          </w:p>
        </w:tc>
        <w:tc>
          <w:tcPr>
            <w:tcW w:w="500" w:type="pct"/>
            <w:vMerge w:val="restart"/>
            <w:tcBorders>
              <w:bottom w:val="single" w:sz="4" w:space="0" w:color="auto"/>
            </w:tcBorders>
            <w:shd w:val="clear" w:color="auto" w:fill="auto"/>
            <w:noWrap/>
            <w:vAlign w:val="center"/>
            <w:hideMark/>
          </w:tcPr>
          <w:p w:rsidR="00C36C46" w:rsidRPr="000A694A" w:rsidRDefault="00C36C46"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p w:rsidR="00C36C46" w:rsidRDefault="00C36C46" w:rsidP="003E342A">
            <w:pPr>
              <w:spacing w:after="0" w:line="240" w:lineRule="auto"/>
              <w:jc w:val="center"/>
              <w:rPr>
                <w:rFonts w:ascii="Garamond" w:eastAsia="Times New Roman" w:hAnsi="Garamond"/>
                <w:b/>
                <w:color w:val="000000"/>
                <w:sz w:val="14"/>
                <w:szCs w:val="14"/>
                <w:lang w:val="sq-AL"/>
              </w:rPr>
            </w:pPr>
          </w:p>
          <w:p w:rsidR="00C36C46" w:rsidRDefault="00C36C46" w:rsidP="003E342A">
            <w:pPr>
              <w:spacing w:after="0" w:line="240" w:lineRule="auto"/>
              <w:jc w:val="center"/>
              <w:rPr>
                <w:rFonts w:ascii="Garamond" w:eastAsia="Times New Roman" w:hAnsi="Garamond"/>
                <w:b/>
                <w:color w:val="000000"/>
                <w:sz w:val="14"/>
                <w:szCs w:val="14"/>
                <w:lang w:val="sq-AL"/>
              </w:rPr>
            </w:pPr>
          </w:p>
          <w:p w:rsidR="00C36C46" w:rsidRDefault="00C36C46" w:rsidP="003E342A">
            <w:pPr>
              <w:spacing w:after="0" w:line="240" w:lineRule="auto"/>
              <w:jc w:val="center"/>
              <w:rPr>
                <w:rFonts w:ascii="Garamond" w:eastAsia="Times New Roman" w:hAnsi="Garamond"/>
                <w:b/>
                <w:color w:val="000000"/>
                <w:sz w:val="14"/>
                <w:szCs w:val="14"/>
                <w:lang w:val="sq-AL"/>
              </w:rPr>
            </w:pPr>
          </w:p>
          <w:p w:rsidR="00C36C46" w:rsidRPr="000A694A" w:rsidRDefault="00C36C46" w:rsidP="003E342A">
            <w:pPr>
              <w:spacing w:after="0" w:line="240" w:lineRule="auto"/>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Sip. shpron. (m</w:t>
            </w:r>
            <w:r w:rsidRPr="000A694A">
              <w:rPr>
                <w:rFonts w:ascii="Garamond" w:eastAsia="Times New Roman" w:hAnsi="Garamond"/>
                <w:b/>
                <w:color w:val="000000"/>
                <w:sz w:val="14"/>
                <w:szCs w:val="14"/>
                <w:vertAlign w:val="superscript"/>
                <w:lang w:val="sq-AL"/>
              </w:rPr>
              <w:t>2</w:t>
            </w:r>
            <w:r w:rsidRPr="000A694A">
              <w:rPr>
                <w:rFonts w:ascii="Garamond" w:eastAsia="Times New Roman" w:hAnsi="Garamond"/>
                <w:b/>
                <w:color w:val="000000"/>
                <w:sz w:val="14"/>
                <w:szCs w:val="14"/>
                <w:lang w:val="sq-AL"/>
              </w:rPr>
              <w:t>)</w:t>
            </w:r>
          </w:p>
        </w:tc>
        <w:tc>
          <w:tcPr>
            <w:tcW w:w="329" w:type="pct"/>
            <w:vMerge w:val="restart"/>
            <w:tcBorders>
              <w:bottom w:val="single" w:sz="4" w:space="0" w:color="auto"/>
            </w:tcBorders>
            <w:shd w:val="clear" w:color="000000" w:fill="FFFFFF"/>
            <w:noWrap/>
            <w:vAlign w:val="bottom"/>
            <w:hideMark/>
          </w:tcPr>
          <w:p w:rsidR="00C36C46" w:rsidRPr="000A694A" w:rsidRDefault="00C36C46"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p w:rsidR="00C36C46" w:rsidRDefault="00C36C46" w:rsidP="00C36C46">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Çmimi</w:t>
            </w:r>
          </w:p>
          <w:p w:rsidR="00C36C46" w:rsidRDefault="00C36C46" w:rsidP="00C36C46">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(lekë/</w:t>
            </w:r>
          </w:p>
          <w:p w:rsidR="00C36C46" w:rsidRPr="000A694A" w:rsidRDefault="00C36C46" w:rsidP="00C36C46">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m</w:t>
            </w:r>
            <w:r w:rsidRPr="000A694A">
              <w:rPr>
                <w:rFonts w:ascii="Garamond" w:eastAsia="Times New Roman" w:hAnsi="Garamond"/>
                <w:b/>
                <w:color w:val="000000"/>
                <w:sz w:val="14"/>
                <w:szCs w:val="14"/>
                <w:vertAlign w:val="superscript"/>
                <w:lang w:val="sq-AL"/>
              </w:rPr>
              <w:t>2</w:t>
            </w:r>
            <w:r w:rsidRPr="000A694A">
              <w:rPr>
                <w:rFonts w:ascii="Garamond" w:eastAsia="Times New Roman" w:hAnsi="Garamond"/>
                <w:b/>
                <w:color w:val="000000"/>
                <w:sz w:val="14"/>
                <w:szCs w:val="14"/>
                <w:lang w:val="sq-AL"/>
              </w:rPr>
              <w:t>)</w:t>
            </w:r>
          </w:p>
        </w:tc>
        <w:tc>
          <w:tcPr>
            <w:tcW w:w="387" w:type="pct"/>
            <w:vMerge w:val="restart"/>
            <w:tcBorders>
              <w:bottom w:val="single" w:sz="4" w:space="0" w:color="auto"/>
            </w:tcBorders>
            <w:shd w:val="clear" w:color="000000" w:fill="FFFFFF"/>
            <w:vAlign w:val="bottom"/>
            <w:hideMark/>
          </w:tcPr>
          <w:p w:rsidR="00C36C46" w:rsidRPr="000A694A" w:rsidRDefault="00C36C46" w:rsidP="00C36C46">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Shuma (lekë)</w:t>
            </w:r>
          </w:p>
        </w:tc>
        <w:tc>
          <w:tcPr>
            <w:tcW w:w="411" w:type="pct"/>
            <w:vMerge w:val="restart"/>
            <w:tcBorders>
              <w:bottom w:val="single" w:sz="4" w:space="0" w:color="auto"/>
            </w:tcBorders>
            <w:shd w:val="clear" w:color="auto" w:fill="auto"/>
            <w:vAlign w:val="bottom"/>
            <w:hideMark/>
          </w:tcPr>
          <w:p w:rsidR="00C36C46" w:rsidRPr="000A694A" w:rsidRDefault="00C36C46" w:rsidP="003E342A">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Shuma totale në (lekë)</w:t>
            </w:r>
          </w:p>
        </w:tc>
        <w:tc>
          <w:tcPr>
            <w:tcW w:w="654" w:type="pct"/>
            <w:vMerge w:val="restart"/>
            <w:tcBorders>
              <w:bottom w:val="single" w:sz="4" w:space="0" w:color="auto"/>
            </w:tcBorders>
            <w:shd w:val="clear" w:color="auto" w:fill="auto"/>
            <w:noWrap/>
            <w:vAlign w:val="bottom"/>
            <w:hideMark/>
          </w:tcPr>
          <w:p w:rsidR="00C36C46" w:rsidRPr="000A694A" w:rsidRDefault="00C36C46"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Shënime</w:t>
            </w:r>
          </w:p>
        </w:tc>
      </w:tr>
      <w:tr w:rsidR="00C36C46" w:rsidRPr="000A694A" w:rsidTr="00C36C46">
        <w:trPr>
          <w:trHeight w:val="192"/>
          <w:jc w:val="center"/>
        </w:trPr>
        <w:tc>
          <w:tcPr>
            <w:tcW w:w="231" w:type="pct"/>
            <w:vMerge/>
            <w:shd w:val="clear" w:color="auto" w:fill="auto"/>
            <w:noWrap/>
            <w:vAlign w:val="center"/>
            <w:hideMark/>
          </w:tcPr>
          <w:p w:rsidR="00C36C46" w:rsidRPr="000A694A" w:rsidRDefault="00C36C46" w:rsidP="003E342A">
            <w:pPr>
              <w:widowControl w:val="0"/>
              <w:spacing w:after="0" w:line="240" w:lineRule="auto"/>
              <w:ind w:firstLine="0"/>
              <w:jc w:val="center"/>
              <w:rPr>
                <w:rFonts w:ascii="Garamond" w:eastAsia="Times New Roman" w:hAnsi="Garamond"/>
                <w:b/>
                <w:color w:val="000000"/>
                <w:sz w:val="14"/>
                <w:szCs w:val="14"/>
                <w:lang w:val="sq-AL"/>
              </w:rPr>
            </w:pPr>
          </w:p>
        </w:tc>
        <w:tc>
          <w:tcPr>
            <w:tcW w:w="382" w:type="pct"/>
            <w:shd w:val="clear" w:color="auto" w:fill="auto"/>
            <w:noWrap/>
            <w:vAlign w:val="center"/>
            <w:hideMark/>
          </w:tcPr>
          <w:p w:rsidR="00C36C46" w:rsidRPr="000A694A" w:rsidRDefault="00C36C46" w:rsidP="00EB451F">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Emri</w:t>
            </w:r>
          </w:p>
        </w:tc>
        <w:tc>
          <w:tcPr>
            <w:tcW w:w="339" w:type="pct"/>
            <w:shd w:val="clear" w:color="auto" w:fill="auto"/>
            <w:noWrap/>
            <w:vAlign w:val="center"/>
            <w:hideMark/>
          </w:tcPr>
          <w:p w:rsidR="00C36C46" w:rsidRDefault="00C36C46" w:rsidP="00EB451F">
            <w:pPr>
              <w:widowControl w:val="0"/>
              <w:spacing w:after="0" w:line="240" w:lineRule="auto"/>
              <w:ind w:firstLine="0"/>
              <w:jc w:val="center"/>
              <w:rPr>
                <w:rFonts w:ascii="Garamond" w:eastAsia="Times New Roman" w:hAnsi="Garamond"/>
                <w:b/>
                <w:color w:val="000000"/>
                <w:sz w:val="14"/>
                <w:szCs w:val="14"/>
                <w:lang w:val="sq-AL"/>
              </w:rPr>
            </w:pPr>
          </w:p>
          <w:p w:rsidR="00C36C46" w:rsidRDefault="00C36C46" w:rsidP="00EB451F">
            <w:pPr>
              <w:widowControl w:val="0"/>
              <w:spacing w:after="0" w:line="240" w:lineRule="auto"/>
              <w:ind w:firstLine="0"/>
              <w:jc w:val="center"/>
              <w:rPr>
                <w:rFonts w:ascii="Garamond" w:eastAsia="Times New Roman" w:hAnsi="Garamond"/>
                <w:b/>
                <w:color w:val="000000"/>
                <w:sz w:val="14"/>
                <w:szCs w:val="14"/>
                <w:lang w:val="sq-AL"/>
              </w:rPr>
            </w:pPr>
          </w:p>
          <w:p w:rsidR="00C36C46" w:rsidRPr="000A694A" w:rsidRDefault="00C36C46" w:rsidP="00EB451F">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Atësia</w:t>
            </w:r>
          </w:p>
        </w:tc>
        <w:tc>
          <w:tcPr>
            <w:tcW w:w="372" w:type="pct"/>
            <w:shd w:val="clear" w:color="auto" w:fill="auto"/>
            <w:noWrap/>
            <w:vAlign w:val="center"/>
            <w:hideMark/>
          </w:tcPr>
          <w:p w:rsidR="00C36C46" w:rsidRDefault="00C36C46" w:rsidP="00EB451F">
            <w:pPr>
              <w:widowControl w:val="0"/>
              <w:spacing w:after="0" w:line="240" w:lineRule="auto"/>
              <w:ind w:firstLine="0"/>
              <w:jc w:val="center"/>
              <w:rPr>
                <w:rFonts w:ascii="Garamond" w:eastAsia="Times New Roman" w:hAnsi="Garamond"/>
                <w:b/>
                <w:color w:val="000000"/>
                <w:sz w:val="14"/>
                <w:szCs w:val="14"/>
                <w:lang w:val="sq-AL"/>
              </w:rPr>
            </w:pPr>
          </w:p>
          <w:p w:rsidR="00C36C46" w:rsidRDefault="00C36C46" w:rsidP="00EB451F">
            <w:pPr>
              <w:widowControl w:val="0"/>
              <w:spacing w:after="0" w:line="240" w:lineRule="auto"/>
              <w:ind w:firstLine="0"/>
              <w:jc w:val="center"/>
              <w:rPr>
                <w:rFonts w:ascii="Garamond" w:eastAsia="Times New Roman" w:hAnsi="Garamond"/>
                <w:b/>
                <w:color w:val="000000"/>
                <w:sz w:val="14"/>
                <w:szCs w:val="14"/>
                <w:lang w:val="sq-AL"/>
              </w:rPr>
            </w:pPr>
          </w:p>
          <w:p w:rsidR="00C36C46" w:rsidRPr="000A694A" w:rsidRDefault="00C36C46" w:rsidP="00EB451F">
            <w:pPr>
              <w:widowControl w:val="0"/>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Mbiemri</w:t>
            </w:r>
          </w:p>
        </w:tc>
        <w:tc>
          <w:tcPr>
            <w:tcW w:w="286" w:type="pct"/>
            <w:vMerge/>
            <w:shd w:val="clear" w:color="auto" w:fill="auto"/>
            <w:noWrap/>
            <w:vAlign w:val="center"/>
            <w:hideMark/>
          </w:tcPr>
          <w:p w:rsidR="00C36C46" w:rsidRPr="000A694A" w:rsidRDefault="00C36C46" w:rsidP="00EB451F">
            <w:pPr>
              <w:widowControl w:val="0"/>
              <w:spacing w:after="0" w:line="240" w:lineRule="auto"/>
              <w:ind w:firstLine="0"/>
              <w:jc w:val="center"/>
              <w:rPr>
                <w:rFonts w:ascii="Garamond" w:eastAsia="Times New Roman" w:hAnsi="Garamond"/>
                <w:b/>
                <w:color w:val="000000"/>
                <w:sz w:val="14"/>
                <w:szCs w:val="14"/>
                <w:lang w:val="sq-AL"/>
              </w:rPr>
            </w:pPr>
          </w:p>
        </w:tc>
        <w:tc>
          <w:tcPr>
            <w:tcW w:w="341" w:type="pct"/>
            <w:vMerge/>
            <w:shd w:val="clear" w:color="auto" w:fill="auto"/>
            <w:noWrap/>
            <w:vAlign w:val="center"/>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429" w:type="pct"/>
            <w:vMerge/>
            <w:shd w:val="clear" w:color="auto" w:fill="auto"/>
            <w:noWrap/>
            <w:vAlign w:val="center"/>
            <w:hideMark/>
          </w:tcPr>
          <w:p w:rsidR="00C36C46" w:rsidRPr="000A694A" w:rsidRDefault="00C36C46" w:rsidP="00EB2E6B">
            <w:pPr>
              <w:widowControl w:val="0"/>
              <w:spacing w:after="0" w:line="240" w:lineRule="auto"/>
              <w:ind w:firstLine="0"/>
              <w:jc w:val="center"/>
              <w:rPr>
                <w:rFonts w:ascii="Garamond" w:eastAsia="Times New Roman" w:hAnsi="Garamond"/>
                <w:b/>
                <w:color w:val="000000"/>
                <w:sz w:val="14"/>
                <w:szCs w:val="14"/>
                <w:lang w:val="sq-AL"/>
              </w:rPr>
            </w:pPr>
          </w:p>
        </w:tc>
        <w:tc>
          <w:tcPr>
            <w:tcW w:w="338" w:type="pct"/>
            <w:vMerge/>
            <w:shd w:val="clear" w:color="auto" w:fill="auto"/>
            <w:noWrap/>
            <w:vAlign w:val="center"/>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500" w:type="pct"/>
            <w:vMerge/>
            <w:shd w:val="clear" w:color="auto" w:fill="auto"/>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329" w:type="pct"/>
            <w:vMerge/>
            <w:shd w:val="clear" w:color="000000" w:fill="FFFFFF"/>
            <w:noWrap/>
            <w:vAlign w:val="center"/>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387" w:type="pct"/>
            <w:vMerge/>
            <w:shd w:val="clear" w:color="000000" w:fill="FFFFFF"/>
            <w:vAlign w:val="center"/>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411" w:type="pct"/>
            <w:vMerge/>
            <w:shd w:val="clear" w:color="auto" w:fill="auto"/>
            <w:vAlign w:val="center"/>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c>
          <w:tcPr>
            <w:tcW w:w="654" w:type="pct"/>
            <w:vMerge/>
            <w:shd w:val="clear" w:color="auto" w:fill="auto"/>
            <w:noWrap/>
            <w:hideMark/>
          </w:tcPr>
          <w:p w:rsidR="00C36C46" w:rsidRPr="000A694A" w:rsidRDefault="00C36C46" w:rsidP="00EB451F">
            <w:pPr>
              <w:widowControl w:val="0"/>
              <w:spacing w:after="0" w:line="240" w:lineRule="auto"/>
              <w:ind w:firstLine="0"/>
              <w:jc w:val="center"/>
              <w:rPr>
                <w:rFonts w:ascii="Garamond" w:eastAsia="Times New Roman" w:hAnsi="Garamond"/>
                <w:color w:val="000000"/>
                <w:sz w:val="14"/>
                <w:szCs w:val="14"/>
                <w:lang w:val="sq-AL"/>
              </w:rPr>
            </w:pP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B451F">
            <w:pPr>
              <w:spacing w:after="0" w:line="240" w:lineRule="auto"/>
              <w:ind w:firstLine="0"/>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w:t>
            </w:r>
          </w:p>
        </w:tc>
        <w:tc>
          <w:tcPr>
            <w:tcW w:w="38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Rruzhdi</w:t>
            </w:r>
          </w:p>
        </w:tc>
        <w:tc>
          <w:tcPr>
            <w:tcW w:w="339"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Ali</w:t>
            </w:r>
          </w:p>
        </w:tc>
        <w:tc>
          <w:tcPr>
            <w:tcW w:w="37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Orizaj</w:t>
            </w:r>
          </w:p>
        </w:tc>
        <w:tc>
          <w:tcPr>
            <w:tcW w:w="286" w:type="pct"/>
            <w:shd w:val="clear" w:color="auto" w:fill="auto"/>
            <w:noWrap/>
            <w:vAlign w:val="bottom"/>
            <w:hideMark/>
          </w:tcPr>
          <w:p w:rsidR="00EA3ADD" w:rsidRPr="000A694A" w:rsidRDefault="00EA3ADD" w:rsidP="00EA3ADD">
            <w:pPr>
              <w:spacing w:after="0" w:line="240" w:lineRule="auto"/>
              <w:ind w:firstLine="0"/>
              <w:jc w:val="righ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8501</w:t>
            </w:r>
          </w:p>
        </w:tc>
        <w:tc>
          <w:tcPr>
            <w:tcW w:w="341"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2/175</w:t>
            </w:r>
          </w:p>
        </w:tc>
        <w:tc>
          <w:tcPr>
            <w:tcW w:w="429" w:type="pct"/>
            <w:shd w:val="clear" w:color="auto" w:fill="auto"/>
            <w:noWrap/>
            <w:vAlign w:val="bottom"/>
            <w:hideMark/>
          </w:tcPr>
          <w:p w:rsidR="00EA3ADD" w:rsidRPr="000A694A" w:rsidRDefault="00EB2E6B"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truall</w:t>
            </w:r>
          </w:p>
        </w:tc>
        <w:tc>
          <w:tcPr>
            <w:tcW w:w="338"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49</w:t>
            </w:r>
          </w:p>
        </w:tc>
        <w:tc>
          <w:tcPr>
            <w:tcW w:w="500"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31</w:t>
            </w:r>
          </w:p>
        </w:tc>
        <w:tc>
          <w:tcPr>
            <w:tcW w:w="32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4183</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129673</w:t>
            </w:r>
          </w:p>
        </w:tc>
        <w:tc>
          <w:tcPr>
            <w:tcW w:w="411"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129673</w:t>
            </w:r>
          </w:p>
        </w:tc>
        <w:tc>
          <w:tcPr>
            <w:tcW w:w="654" w:type="pct"/>
            <w:shd w:val="clear" w:color="000000" w:fill="FFFFFF"/>
            <w:noWrap/>
            <w:vAlign w:val="bottom"/>
            <w:hideMark/>
          </w:tcPr>
          <w:p w:rsidR="00EA3ADD" w:rsidRPr="000A694A" w:rsidRDefault="00EA3ADD" w:rsidP="003E342A">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 xml:space="preserve">Konf. </w:t>
            </w:r>
            <w:r w:rsidR="003E342A" w:rsidRPr="000A694A">
              <w:rPr>
                <w:rFonts w:ascii="Garamond" w:eastAsia="Times New Roman" w:hAnsi="Garamond"/>
                <w:color w:val="000000"/>
                <w:sz w:val="14"/>
                <w:szCs w:val="14"/>
                <w:lang w:val="sq-AL"/>
              </w:rPr>
              <w:t xml:space="preserve">nga </w:t>
            </w:r>
            <w:r w:rsidRPr="000A694A">
              <w:rPr>
                <w:rFonts w:ascii="Garamond" w:eastAsia="Times New Roman" w:hAnsi="Garamond"/>
                <w:color w:val="000000"/>
                <w:sz w:val="14"/>
                <w:szCs w:val="14"/>
                <w:lang w:val="sq-AL"/>
              </w:rPr>
              <w:t>ZVRPP</w:t>
            </w:r>
            <w:r w:rsidR="003E342A" w:rsidRPr="000A694A">
              <w:rPr>
                <w:rFonts w:ascii="Garamond" w:eastAsia="Times New Roman" w:hAnsi="Garamond"/>
                <w:color w:val="000000"/>
                <w:sz w:val="14"/>
                <w:szCs w:val="14"/>
                <w:lang w:val="sq-AL"/>
              </w:rPr>
              <w:t>-ja</w:t>
            </w: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B451F">
            <w:pPr>
              <w:spacing w:after="0" w:line="240" w:lineRule="auto"/>
              <w:ind w:firstLine="0"/>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w:t>
            </w:r>
          </w:p>
        </w:tc>
        <w:tc>
          <w:tcPr>
            <w:tcW w:w="38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Rruzhdi</w:t>
            </w:r>
          </w:p>
        </w:tc>
        <w:tc>
          <w:tcPr>
            <w:tcW w:w="339"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Ali</w:t>
            </w:r>
          </w:p>
        </w:tc>
        <w:tc>
          <w:tcPr>
            <w:tcW w:w="37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Orizaj</w:t>
            </w:r>
          </w:p>
        </w:tc>
        <w:tc>
          <w:tcPr>
            <w:tcW w:w="286" w:type="pct"/>
            <w:shd w:val="clear" w:color="auto" w:fill="auto"/>
            <w:noWrap/>
            <w:vAlign w:val="bottom"/>
            <w:hideMark/>
          </w:tcPr>
          <w:p w:rsidR="00EA3ADD" w:rsidRPr="000A694A" w:rsidRDefault="00EA3ADD" w:rsidP="00EA3ADD">
            <w:pPr>
              <w:spacing w:after="0" w:line="240" w:lineRule="auto"/>
              <w:ind w:firstLine="0"/>
              <w:jc w:val="righ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8501</w:t>
            </w:r>
          </w:p>
        </w:tc>
        <w:tc>
          <w:tcPr>
            <w:tcW w:w="341"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2/164</w:t>
            </w:r>
          </w:p>
        </w:tc>
        <w:tc>
          <w:tcPr>
            <w:tcW w:w="429" w:type="pct"/>
            <w:shd w:val="clear" w:color="auto" w:fill="auto"/>
            <w:noWrap/>
            <w:vAlign w:val="bottom"/>
            <w:hideMark/>
          </w:tcPr>
          <w:p w:rsidR="00EA3ADD" w:rsidRPr="000A694A" w:rsidRDefault="00EB2E6B"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truall</w:t>
            </w:r>
          </w:p>
        </w:tc>
        <w:tc>
          <w:tcPr>
            <w:tcW w:w="338"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220.6</w:t>
            </w:r>
          </w:p>
        </w:tc>
        <w:tc>
          <w:tcPr>
            <w:tcW w:w="500"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83</w:t>
            </w:r>
          </w:p>
        </w:tc>
        <w:tc>
          <w:tcPr>
            <w:tcW w:w="32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4183</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347189</w:t>
            </w:r>
          </w:p>
        </w:tc>
        <w:tc>
          <w:tcPr>
            <w:tcW w:w="411"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347189</w:t>
            </w:r>
          </w:p>
        </w:tc>
        <w:tc>
          <w:tcPr>
            <w:tcW w:w="654" w:type="pct"/>
            <w:shd w:val="clear" w:color="000000" w:fill="FFFFFF"/>
            <w:noWrap/>
            <w:vAlign w:val="bottom"/>
            <w:hideMark/>
          </w:tcPr>
          <w:p w:rsidR="00EA3ADD" w:rsidRPr="000A694A" w:rsidRDefault="003E342A" w:rsidP="003E342A">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Konf. nga ZVRPP-ja</w:t>
            </w: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B451F">
            <w:pPr>
              <w:spacing w:after="0" w:line="240" w:lineRule="auto"/>
              <w:ind w:firstLine="0"/>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3</w:t>
            </w:r>
          </w:p>
        </w:tc>
        <w:tc>
          <w:tcPr>
            <w:tcW w:w="38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 xml:space="preserve">Besim </w:t>
            </w:r>
          </w:p>
        </w:tc>
        <w:tc>
          <w:tcPr>
            <w:tcW w:w="339"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Bajram</w:t>
            </w:r>
          </w:p>
        </w:tc>
        <w:tc>
          <w:tcPr>
            <w:tcW w:w="37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Sherifi</w:t>
            </w:r>
          </w:p>
        </w:tc>
        <w:tc>
          <w:tcPr>
            <w:tcW w:w="286" w:type="pct"/>
            <w:shd w:val="clear" w:color="auto" w:fill="auto"/>
            <w:noWrap/>
            <w:vAlign w:val="bottom"/>
            <w:hideMark/>
          </w:tcPr>
          <w:p w:rsidR="00EA3ADD" w:rsidRPr="000A694A" w:rsidRDefault="00EA3ADD" w:rsidP="00EA3ADD">
            <w:pPr>
              <w:spacing w:after="0" w:line="240" w:lineRule="auto"/>
              <w:ind w:firstLine="0"/>
              <w:jc w:val="righ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8501</w:t>
            </w:r>
          </w:p>
        </w:tc>
        <w:tc>
          <w:tcPr>
            <w:tcW w:w="341"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2/166</w:t>
            </w:r>
          </w:p>
        </w:tc>
        <w:tc>
          <w:tcPr>
            <w:tcW w:w="429" w:type="pct"/>
            <w:shd w:val="clear" w:color="auto" w:fill="auto"/>
            <w:noWrap/>
            <w:vAlign w:val="bottom"/>
            <w:hideMark/>
          </w:tcPr>
          <w:p w:rsidR="00EA3ADD" w:rsidRPr="000A694A" w:rsidRDefault="00EB2E6B"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truall</w:t>
            </w:r>
          </w:p>
        </w:tc>
        <w:tc>
          <w:tcPr>
            <w:tcW w:w="338"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66</w:t>
            </w:r>
          </w:p>
        </w:tc>
        <w:tc>
          <w:tcPr>
            <w:tcW w:w="500"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20</w:t>
            </w:r>
          </w:p>
        </w:tc>
        <w:tc>
          <w:tcPr>
            <w:tcW w:w="32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4183</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83660</w:t>
            </w:r>
          </w:p>
        </w:tc>
        <w:tc>
          <w:tcPr>
            <w:tcW w:w="411"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83660</w:t>
            </w:r>
          </w:p>
        </w:tc>
        <w:tc>
          <w:tcPr>
            <w:tcW w:w="654" w:type="pct"/>
            <w:shd w:val="clear" w:color="000000" w:fill="FFFFFF"/>
            <w:noWrap/>
            <w:vAlign w:val="bottom"/>
            <w:hideMark/>
          </w:tcPr>
          <w:p w:rsidR="00EA3ADD" w:rsidRPr="000A694A" w:rsidRDefault="003E342A" w:rsidP="003E342A">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Konf. nga ZVRPP-ja</w:t>
            </w: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B451F">
            <w:pPr>
              <w:spacing w:after="0" w:line="240" w:lineRule="auto"/>
              <w:ind w:firstLine="0"/>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w:t>
            </w:r>
          </w:p>
        </w:tc>
        <w:tc>
          <w:tcPr>
            <w:tcW w:w="38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 xml:space="preserve">Besim </w:t>
            </w:r>
          </w:p>
        </w:tc>
        <w:tc>
          <w:tcPr>
            <w:tcW w:w="339"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Bajram</w:t>
            </w:r>
          </w:p>
        </w:tc>
        <w:tc>
          <w:tcPr>
            <w:tcW w:w="37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Sherifi</w:t>
            </w:r>
          </w:p>
        </w:tc>
        <w:tc>
          <w:tcPr>
            <w:tcW w:w="286" w:type="pct"/>
            <w:shd w:val="clear" w:color="auto" w:fill="auto"/>
            <w:noWrap/>
            <w:vAlign w:val="bottom"/>
            <w:hideMark/>
          </w:tcPr>
          <w:p w:rsidR="00EA3ADD" w:rsidRPr="000A694A" w:rsidRDefault="00EA3ADD" w:rsidP="00EA3ADD">
            <w:pPr>
              <w:spacing w:after="0" w:line="240" w:lineRule="auto"/>
              <w:ind w:firstLine="0"/>
              <w:jc w:val="righ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8501</w:t>
            </w:r>
          </w:p>
        </w:tc>
        <w:tc>
          <w:tcPr>
            <w:tcW w:w="341"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2/176</w:t>
            </w:r>
          </w:p>
        </w:tc>
        <w:tc>
          <w:tcPr>
            <w:tcW w:w="429" w:type="pct"/>
            <w:shd w:val="clear" w:color="auto" w:fill="auto"/>
            <w:noWrap/>
            <w:vAlign w:val="bottom"/>
            <w:hideMark/>
          </w:tcPr>
          <w:p w:rsidR="00EA3ADD" w:rsidRPr="000A694A" w:rsidRDefault="00EB2E6B"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truall</w:t>
            </w:r>
          </w:p>
        </w:tc>
        <w:tc>
          <w:tcPr>
            <w:tcW w:w="338"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49</w:t>
            </w:r>
          </w:p>
        </w:tc>
        <w:tc>
          <w:tcPr>
            <w:tcW w:w="500"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15</w:t>
            </w:r>
          </w:p>
        </w:tc>
        <w:tc>
          <w:tcPr>
            <w:tcW w:w="32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4183</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62745</w:t>
            </w:r>
          </w:p>
        </w:tc>
        <w:tc>
          <w:tcPr>
            <w:tcW w:w="411"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62745</w:t>
            </w:r>
          </w:p>
        </w:tc>
        <w:tc>
          <w:tcPr>
            <w:tcW w:w="654" w:type="pct"/>
            <w:shd w:val="clear" w:color="000000" w:fill="FFFFFF"/>
            <w:noWrap/>
            <w:vAlign w:val="bottom"/>
            <w:hideMark/>
          </w:tcPr>
          <w:p w:rsidR="00EA3ADD" w:rsidRPr="000A694A" w:rsidRDefault="003E342A" w:rsidP="003E342A">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Konf. nga ZVRPP-ja</w:t>
            </w: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B451F">
            <w:pPr>
              <w:spacing w:after="0" w:line="240" w:lineRule="auto"/>
              <w:ind w:firstLine="0"/>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5</w:t>
            </w:r>
          </w:p>
        </w:tc>
        <w:tc>
          <w:tcPr>
            <w:tcW w:w="38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Ganimete</w:t>
            </w:r>
          </w:p>
        </w:tc>
        <w:tc>
          <w:tcPr>
            <w:tcW w:w="339"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Kamber</w:t>
            </w:r>
          </w:p>
        </w:tc>
        <w:tc>
          <w:tcPr>
            <w:tcW w:w="372"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Orizaj</w:t>
            </w:r>
          </w:p>
        </w:tc>
        <w:tc>
          <w:tcPr>
            <w:tcW w:w="286" w:type="pct"/>
            <w:shd w:val="clear" w:color="auto" w:fill="auto"/>
            <w:noWrap/>
            <w:vAlign w:val="bottom"/>
            <w:hideMark/>
          </w:tcPr>
          <w:p w:rsidR="00EA3ADD" w:rsidRPr="000A694A" w:rsidRDefault="00EA3ADD" w:rsidP="00EA3ADD">
            <w:pPr>
              <w:spacing w:after="0" w:line="240" w:lineRule="auto"/>
              <w:ind w:firstLine="0"/>
              <w:jc w:val="righ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8501</w:t>
            </w:r>
          </w:p>
        </w:tc>
        <w:tc>
          <w:tcPr>
            <w:tcW w:w="341"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1-May</w:t>
            </w:r>
          </w:p>
        </w:tc>
        <w:tc>
          <w:tcPr>
            <w:tcW w:w="429" w:type="pct"/>
            <w:shd w:val="clear" w:color="auto" w:fill="auto"/>
            <w:noWrap/>
            <w:vAlign w:val="bottom"/>
            <w:hideMark/>
          </w:tcPr>
          <w:p w:rsidR="00EA3ADD" w:rsidRPr="000A694A" w:rsidRDefault="00EB2E6B"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truall</w:t>
            </w:r>
          </w:p>
        </w:tc>
        <w:tc>
          <w:tcPr>
            <w:tcW w:w="338"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9224</w:t>
            </w:r>
          </w:p>
        </w:tc>
        <w:tc>
          <w:tcPr>
            <w:tcW w:w="500" w:type="pct"/>
            <w:shd w:val="clear" w:color="auto" w:fill="auto"/>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447</w:t>
            </w:r>
          </w:p>
        </w:tc>
        <w:tc>
          <w:tcPr>
            <w:tcW w:w="32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4183</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1869801</w:t>
            </w:r>
          </w:p>
        </w:tc>
        <w:tc>
          <w:tcPr>
            <w:tcW w:w="411"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1869801</w:t>
            </w:r>
          </w:p>
        </w:tc>
        <w:tc>
          <w:tcPr>
            <w:tcW w:w="654" w:type="pct"/>
            <w:shd w:val="clear" w:color="000000" w:fill="FFFFFF"/>
            <w:noWrap/>
            <w:vAlign w:val="bottom"/>
            <w:hideMark/>
          </w:tcPr>
          <w:p w:rsidR="00EA3ADD" w:rsidRPr="000A694A" w:rsidRDefault="003E342A" w:rsidP="003E342A">
            <w:pPr>
              <w:spacing w:after="0" w:line="240" w:lineRule="auto"/>
              <w:ind w:firstLine="0"/>
              <w:jc w:val="left"/>
              <w:rPr>
                <w:rFonts w:ascii="Garamond" w:eastAsia="Times New Roman" w:hAnsi="Garamond"/>
                <w:color w:val="000000"/>
                <w:sz w:val="14"/>
                <w:szCs w:val="14"/>
                <w:lang w:val="sq-AL"/>
              </w:rPr>
            </w:pPr>
            <w:r w:rsidRPr="000A694A">
              <w:rPr>
                <w:rFonts w:ascii="Garamond" w:eastAsia="Times New Roman" w:hAnsi="Garamond"/>
                <w:color w:val="000000"/>
                <w:sz w:val="14"/>
                <w:szCs w:val="14"/>
                <w:lang w:val="sq-AL"/>
              </w:rPr>
              <w:t>Konf. nga ZVRPP-ja</w:t>
            </w:r>
          </w:p>
        </w:tc>
      </w:tr>
      <w:tr w:rsidR="000A694A" w:rsidRPr="000A694A" w:rsidTr="00C36C46">
        <w:trPr>
          <w:trHeight w:val="192"/>
          <w:jc w:val="center"/>
        </w:trPr>
        <w:tc>
          <w:tcPr>
            <w:tcW w:w="231" w:type="pct"/>
            <w:shd w:val="clear" w:color="auto" w:fill="auto"/>
            <w:noWrap/>
            <w:vAlign w:val="bottom"/>
            <w:hideMark/>
          </w:tcPr>
          <w:p w:rsidR="00EA3ADD" w:rsidRPr="000A694A" w:rsidRDefault="00EA3ADD" w:rsidP="00EA3ADD">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382"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SHUMA</w:t>
            </w:r>
          </w:p>
        </w:tc>
        <w:tc>
          <w:tcPr>
            <w:tcW w:w="339"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372"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286"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b/>
                <w:sz w:val="14"/>
                <w:szCs w:val="14"/>
                <w:lang w:val="sq-AL"/>
              </w:rPr>
            </w:pPr>
            <w:r w:rsidRPr="000A694A">
              <w:rPr>
                <w:rFonts w:ascii="Garamond" w:eastAsia="Times New Roman" w:hAnsi="Garamond"/>
                <w:b/>
                <w:sz w:val="14"/>
                <w:szCs w:val="14"/>
                <w:lang w:val="sq-AL"/>
              </w:rPr>
              <w:t> </w:t>
            </w:r>
          </w:p>
        </w:tc>
        <w:tc>
          <w:tcPr>
            <w:tcW w:w="341" w:type="pct"/>
            <w:shd w:val="clear" w:color="000000" w:fill="FFFFFF"/>
            <w:noWrap/>
            <w:vAlign w:val="bottom"/>
            <w:hideMark/>
          </w:tcPr>
          <w:p w:rsidR="00EA3ADD" w:rsidRPr="000A694A" w:rsidRDefault="00EA3ADD" w:rsidP="00EA3ADD">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429" w:type="pct"/>
            <w:shd w:val="clear" w:color="000000" w:fill="FFFFFF"/>
            <w:noWrap/>
            <w:vAlign w:val="bottom"/>
            <w:hideMark/>
          </w:tcPr>
          <w:p w:rsidR="00EA3ADD" w:rsidRPr="000A694A" w:rsidRDefault="00EA3ADD" w:rsidP="00EA3ADD">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338" w:type="pct"/>
            <w:shd w:val="clear" w:color="000000" w:fill="FFFFFF"/>
            <w:noWrap/>
            <w:vAlign w:val="center"/>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500" w:type="pct"/>
            <w:shd w:val="clear" w:color="000000" w:fill="FFFFFF"/>
            <w:noWrap/>
            <w:vAlign w:val="bottom"/>
            <w:hideMark/>
          </w:tcPr>
          <w:p w:rsidR="00EA3ADD" w:rsidRPr="000A694A" w:rsidRDefault="00EA3ADD" w:rsidP="00EA3ADD">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329" w:type="pct"/>
            <w:shd w:val="clear" w:color="000000" w:fill="FFFFFF"/>
            <w:noWrap/>
            <w:vAlign w:val="center"/>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387" w:type="pct"/>
            <w:shd w:val="clear" w:color="000000" w:fill="FFFFFF"/>
            <w:noWrap/>
            <w:vAlign w:val="bottom"/>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c>
          <w:tcPr>
            <w:tcW w:w="411" w:type="pct"/>
            <w:shd w:val="clear" w:color="000000" w:fill="F2F2F2"/>
            <w:noWrap/>
            <w:vAlign w:val="bottom"/>
            <w:hideMark/>
          </w:tcPr>
          <w:p w:rsidR="00EA3ADD" w:rsidRPr="000A694A" w:rsidRDefault="00EA3ADD" w:rsidP="00EA3ADD">
            <w:pPr>
              <w:spacing w:after="0" w:line="240" w:lineRule="auto"/>
              <w:ind w:firstLine="0"/>
              <w:jc w:val="center"/>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2493068</w:t>
            </w:r>
          </w:p>
        </w:tc>
        <w:tc>
          <w:tcPr>
            <w:tcW w:w="654" w:type="pct"/>
            <w:shd w:val="clear" w:color="000000" w:fill="FFFFFF"/>
            <w:noWrap/>
            <w:vAlign w:val="bottom"/>
            <w:hideMark/>
          </w:tcPr>
          <w:p w:rsidR="00EA3ADD" w:rsidRPr="000A694A" w:rsidRDefault="00EA3ADD" w:rsidP="00EA3ADD">
            <w:pPr>
              <w:spacing w:after="0" w:line="240" w:lineRule="auto"/>
              <w:ind w:firstLine="0"/>
              <w:jc w:val="left"/>
              <w:rPr>
                <w:rFonts w:ascii="Garamond" w:eastAsia="Times New Roman" w:hAnsi="Garamond"/>
                <w:b/>
                <w:color w:val="000000"/>
                <w:sz w:val="14"/>
                <w:szCs w:val="14"/>
                <w:lang w:val="sq-AL"/>
              </w:rPr>
            </w:pPr>
            <w:r w:rsidRPr="000A694A">
              <w:rPr>
                <w:rFonts w:ascii="Garamond" w:eastAsia="Times New Roman" w:hAnsi="Garamond"/>
                <w:b/>
                <w:color w:val="000000"/>
                <w:sz w:val="14"/>
                <w:szCs w:val="14"/>
                <w:lang w:val="sq-AL"/>
              </w:rPr>
              <w:t> </w:t>
            </w:r>
          </w:p>
        </w:tc>
      </w:tr>
    </w:tbl>
    <w:p w:rsidR="00EA3ADD" w:rsidRPr="00AB274B" w:rsidRDefault="00EA3ADD" w:rsidP="00EA3ADD">
      <w:pPr>
        <w:pStyle w:val="Paragrafi"/>
        <w:ind w:firstLine="0"/>
        <w:rPr>
          <w:lang w:val="sq-AL"/>
        </w:rPr>
      </w:pPr>
    </w:p>
    <w:p w:rsidR="00EA3ADD" w:rsidRPr="00AB274B" w:rsidRDefault="00EA3ADD" w:rsidP="00EA3ADD">
      <w:pPr>
        <w:pStyle w:val="Paragrafi"/>
        <w:ind w:firstLine="0"/>
        <w:rPr>
          <w:lang w:val="sq-AL"/>
        </w:rPr>
      </w:pPr>
    </w:p>
    <w:p w:rsidR="00EA3ADD" w:rsidRPr="00AB274B" w:rsidRDefault="00EA3ADD" w:rsidP="00EA3ADD">
      <w:pPr>
        <w:pStyle w:val="Paragrafi"/>
        <w:ind w:firstLine="0"/>
        <w:rPr>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sectPr w:rsidR="00EA3ADD" w:rsidRPr="00AB274B" w:rsidSect="00EA3ADD">
          <w:type w:val="continuous"/>
          <w:pgSz w:w="11907" w:h="16840" w:code="9"/>
          <w:pgMar w:top="720" w:right="1134" w:bottom="720" w:left="1134" w:header="851" w:footer="851" w:gutter="0"/>
          <w:cols w:space="454"/>
          <w:docGrid w:linePitch="360"/>
        </w:sect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EA3ADD" w:rsidRPr="00AB274B" w:rsidRDefault="00EA3ADD" w:rsidP="00D150BA">
      <w:pPr>
        <w:pStyle w:val="Paragrafi"/>
        <w:rPr>
          <w:spacing w:val="-4"/>
          <w:lang w:val="sq-AL"/>
        </w:rPr>
      </w:pPr>
    </w:p>
    <w:p w:rsidR="00D150BA" w:rsidRPr="00AB274B" w:rsidRDefault="00D150BA" w:rsidP="00D150BA">
      <w:pPr>
        <w:pStyle w:val="Paragrafi"/>
        <w:ind w:firstLine="0"/>
        <w:rPr>
          <w:lang w:val="sq-AL"/>
        </w:rPr>
        <w:sectPr w:rsidR="00D150BA" w:rsidRPr="00AB274B" w:rsidSect="00D150BA">
          <w:type w:val="continuous"/>
          <w:pgSz w:w="11907" w:h="16840" w:code="9"/>
          <w:pgMar w:top="720" w:right="1134" w:bottom="720" w:left="1134" w:header="851" w:footer="851" w:gutter="0"/>
          <w:cols w:num="2" w:space="454"/>
          <w:docGrid w:linePitch="360"/>
        </w:sect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6A03B8" w:rsidRPr="00AB274B" w:rsidRDefault="006A03B8" w:rsidP="00D150BA">
      <w:pPr>
        <w:pStyle w:val="Paragrafi"/>
        <w:ind w:firstLine="0"/>
        <w:rPr>
          <w:lang w:val="sq-AL"/>
        </w:rPr>
      </w:pPr>
    </w:p>
    <w:p w:rsidR="00F04134" w:rsidRPr="00AB274B" w:rsidRDefault="00F04134" w:rsidP="00D150BA">
      <w:pPr>
        <w:pStyle w:val="Paragrafi"/>
        <w:ind w:firstLine="0"/>
        <w:rPr>
          <w:i/>
          <w:lang w:val="sq-AL"/>
        </w:rPr>
        <w:sectPr w:rsidR="00F04134" w:rsidRPr="00AB274B" w:rsidSect="002657EA">
          <w:type w:val="continuous"/>
          <w:pgSz w:w="11907" w:h="16840" w:code="9"/>
          <w:pgMar w:top="720" w:right="1134" w:bottom="720" w:left="1134" w:header="851" w:footer="851" w:gutter="0"/>
          <w:cols w:space="720"/>
          <w:docGrid w:linePitch="360"/>
        </w:sectPr>
      </w:pPr>
    </w:p>
    <w:p w:rsidR="002657EA" w:rsidRPr="00AB274B" w:rsidRDefault="002657EA" w:rsidP="00D150BA">
      <w:pPr>
        <w:pStyle w:val="Paragrafi"/>
        <w:ind w:firstLine="0"/>
        <w:rPr>
          <w:lang w:val="sq-AL"/>
        </w:rPr>
        <w:sectPr w:rsidR="002657EA" w:rsidRPr="00AB274B" w:rsidSect="00F04134">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AB274B" w:rsidRDefault="00023FE7" w:rsidP="00D150BA">
      <w:pPr>
        <w:pStyle w:val="Paragrafi"/>
        <w:ind w:firstLine="0"/>
        <w:rPr>
          <w:lang w:val="sq-AL"/>
        </w:rPr>
      </w:pPr>
    </w:p>
    <w:sectPr w:rsidR="00023FE7" w:rsidRPr="00AB274B" w:rsidSect="00F04134">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6F1" w:rsidRDefault="00DD66F1" w:rsidP="00375B7D">
      <w:pPr>
        <w:spacing w:after="0" w:line="240" w:lineRule="auto"/>
      </w:pPr>
      <w:r>
        <w:separator/>
      </w:r>
    </w:p>
  </w:endnote>
  <w:endnote w:type="continuationSeparator" w:id="0">
    <w:p w:rsidR="00DD66F1" w:rsidRDefault="00DD66F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DD66F1" w:rsidRPr="00B4283E" w:rsidRDefault="00DD66F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77B06">
          <w:rPr>
            <w:rFonts w:ascii="Garamond" w:hAnsi="Garamond"/>
            <w:noProof/>
            <w:sz w:val="24"/>
            <w:szCs w:val="24"/>
          </w:rPr>
          <w:t>3682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DD66F1" w:rsidRPr="005B4361" w:rsidRDefault="00DD66F1"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3683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DD66F1" w:rsidRPr="00833610" w:rsidRDefault="00DD66F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D66F1" w:rsidRDefault="00DD66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6F1" w:rsidRDefault="00DD66F1" w:rsidP="00375B7D">
      <w:pPr>
        <w:spacing w:after="0" w:line="240" w:lineRule="auto"/>
      </w:pPr>
      <w:r>
        <w:separator/>
      </w:r>
    </w:p>
  </w:footnote>
  <w:footnote w:type="continuationSeparator" w:id="0">
    <w:p w:rsidR="00DD66F1" w:rsidRDefault="00DD66F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DD66F1" w:rsidRPr="00EB260B" w:rsidTr="0024030F">
      <w:trPr>
        <w:trHeight w:val="936"/>
        <w:jc w:val="center"/>
      </w:trPr>
      <w:tc>
        <w:tcPr>
          <w:tcW w:w="2811" w:type="dxa"/>
          <w:shd w:val="pct5" w:color="auto" w:fill="F2F2F2"/>
          <w:vAlign w:val="center"/>
        </w:tcPr>
        <w:p w:rsidR="00DD66F1" w:rsidRPr="00EB260B" w:rsidRDefault="00DD66F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66F1" w:rsidRPr="00EB260B" w:rsidRDefault="00DD66F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66F1" w:rsidRPr="00EB260B" w:rsidRDefault="00DD66F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59</w:t>
          </w:r>
        </w:p>
      </w:tc>
    </w:tr>
  </w:tbl>
  <w:p w:rsidR="00DD66F1" w:rsidRPr="00385E2C" w:rsidRDefault="00DD66F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DD66F1" w:rsidRPr="00EB260B" w:rsidTr="00F63542">
      <w:trPr>
        <w:trHeight w:val="936"/>
        <w:jc w:val="center"/>
      </w:trPr>
      <w:tc>
        <w:tcPr>
          <w:tcW w:w="2811" w:type="dxa"/>
          <w:shd w:val="pct5" w:color="auto" w:fill="F2F2F2"/>
          <w:vAlign w:val="center"/>
        </w:tcPr>
        <w:p w:rsidR="00DD66F1" w:rsidRPr="00EB260B" w:rsidRDefault="00DD66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66F1" w:rsidRPr="00EB260B" w:rsidRDefault="00DD66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66F1" w:rsidRPr="00EB260B" w:rsidRDefault="00DD66F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59 </w:t>
          </w:r>
        </w:p>
      </w:tc>
    </w:tr>
  </w:tbl>
  <w:p w:rsidR="00DD66F1" w:rsidRDefault="00DD66F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6F1" w:rsidRDefault="00DD66F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D66F1" w:rsidRPr="00EB260B" w:rsidTr="00F04134">
      <w:trPr>
        <w:trHeight w:val="936"/>
        <w:jc w:val="center"/>
      </w:trPr>
      <w:tc>
        <w:tcPr>
          <w:tcW w:w="1392" w:type="pct"/>
          <w:shd w:val="pct5" w:color="auto" w:fill="F2F2F2"/>
          <w:vAlign w:val="center"/>
        </w:tcPr>
        <w:p w:rsidR="00DD66F1" w:rsidRPr="00EB260B" w:rsidRDefault="00DD66F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D66F1" w:rsidRPr="00EB260B" w:rsidRDefault="00DD66F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D66F1" w:rsidRPr="00EB260B" w:rsidRDefault="00DD66F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D66F1" w:rsidRPr="00385E2C" w:rsidRDefault="00DD66F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D66F1" w:rsidRPr="00EB260B" w:rsidTr="006A03B8">
      <w:trPr>
        <w:trHeight w:val="936"/>
        <w:jc w:val="center"/>
      </w:trPr>
      <w:tc>
        <w:tcPr>
          <w:tcW w:w="1392" w:type="pct"/>
          <w:shd w:val="pct5" w:color="auto" w:fill="F2F2F2"/>
          <w:vAlign w:val="center"/>
        </w:tcPr>
        <w:p w:rsidR="00DD66F1" w:rsidRPr="00EB260B" w:rsidRDefault="00DD66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D66F1" w:rsidRPr="00EB260B" w:rsidRDefault="00DD66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D66F1" w:rsidRPr="00EB260B" w:rsidRDefault="00DD66F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D66F1" w:rsidRDefault="00DD66F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D66F1" w:rsidRPr="00EB260B" w:rsidTr="00023FE7">
      <w:trPr>
        <w:trHeight w:val="1023"/>
        <w:jc w:val="center"/>
      </w:trPr>
      <w:tc>
        <w:tcPr>
          <w:tcW w:w="1375" w:type="pct"/>
          <w:shd w:val="pct5" w:color="auto" w:fill="F2F2F2"/>
          <w:vAlign w:val="center"/>
        </w:tcPr>
        <w:p w:rsidR="00DD66F1" w:rsidRPr="00EB260B" w:rsidRDefault="00DD66F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66F1" w:rsidRPr="00EB260B" w:rsidRDefault="00DD66F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66F1" w:rsidRPr="00EB260B" w:rsidRDefault="00DD66F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D66F1" w:rsidRDefault="00DD66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59393"/>
  </w:hdrShapeDefaults>
  <w:footnotePr>
    <w:footnote w:id="-1"/>
    <w:footnote w:id="0"/>
  </w:footnotePr>
  <w:endnotePr>
    <w:endnote w:id="-1"/>
    <w:endnote w:id="0"/>
  </w:endnotePr>
  <w:compat/>
  <w:rsids>
    <w:rsidRoot w:val="00375B7D"/>
    <w:rsid w:val="00004A61"/>
    <w:rsid w:val="00006B92"/>
    <w:rsid w:val="000112F5"/>
    <w:rsid w:val="00017E99"/>
    <w:rsid w:val="00021AB5"/>
    <w:rsid w:val="00023FE7"/>
    <w:rsid w:val="00025775"/>
    <w:rsid w:val="00025CCC"/>
    <w:rsid w:val="0004254E"/>
    <w:rsid w:val="000457CE"/>
    <w:rsid w:val="00051A20"/>
    <w:rsid w:val="00053B9D"/>
    <w:rsid w:val="00054A72"/>
    <w:rsid w:val="000565B1"/>
    <w:rsid w:val="00056A2D"/>
    <w:rsid w:val="0009046F"/>
    <w:rsid w:val="000906FC"/>
    <w:rsid w:val="000A3D4A"/>
    <w:rsid w:val="000A4C36"/>
    <w:rsid w:val="000A694A"/>
    <w:rsid w:val="000A7ADF"/>
    <w:rsid w:val="000B0239"/>
    <w:rsid w:val="000B1F49"/>
    <w:rsid w:val="000B68E3"/>
    <w:rsid w:val="000C2D42"/>
    <w:rsid w:val="000C2D53"/>
    <w:rsid w:val="000C4D55"/>
    <w:rsid w:val="000D2CF7"/>
    <w:rsid w:val="000D3708"/>
    <w:rsid w:val="000D65F7"/>
    <w:rsid w:val="000E7D84"/>
    <w:rsid w:val="000F4BAB"/>
    <w:rsid w:val="000F5742"/>
    <w:rsid w:val="001021DE"/>
    <w:rsid w:val="001034E9"/>
    <w:rsid w:val="00113356"/>
    <w:rsid w:val="00113674"/>
    <w:rsid w:val="001139B0"/>
    <w:rsid w:val="00116AB1"/>
    <w:rsid w:val="00121430"/>
    <w:rsid w:val="00123361"/>
    <w:rsid w:val="0012498E"/>
    <w:rsid w:val="0013606D"/>
    <w:rsid w:val="001422EC"/>
    <w:rsid w:val="0014288A"/>
    <w:rsid w:val="00145F8B"/>
    <w:rsid w:val="001517DA"/>
    <w:rsid w:val="00153FC2"/>
    <w:rsid w:val="0015421A"/>
    <w:rsid w:val="00156CE8"/>
    <w:rsid w:val="00164A48"/>
    <w:rsid w:val="00170010"/>
    <w:rsid w:val="00180875"/>
    <w:rsid w:val="00184D09"/>
    <w:rsid w:val="00190182"/>
    <w:rsid w:val="001943B9"/>
    <w:rsid w:val="001B2FEB"/>
    <w:rsid w:val="001B5E46"/>
    <w:rsid w:val="001B7359"/>
    <w:rsid w:val="001C2960"/>
    <w:rsid w:val="001C60EA"/>
    <w:rsid w:val="001D672E"/>
    <w:rsid w:val="001D76C5"/>
    <w:rsid w:val="001E208C"/>
    <w:rsid w:val="001E2D6C"/>
    <w:rsid w:val="001E63C7"/>
    <w:rsid w:val="001E7A37"/>
    <w:rsid w:val="001F1392"/>
    <w:rsid w:val="001F5A25"/>
    <w:rsid w:val="001F63DF"/>
    <w:rsid w:val="001F7313"/>
    <w:rsid w:val="0020454E"/>
    <w:rsid w:val="002104EC"/>
    <w:rsid w:val="002126AE"/>
    <w:rsid w:val="00221879"/>
    <w:rsid w:val="002337BB"/>
    <w:rsid w:val="0023399C"/>
    <w:rsid w:val="0024030F"/>
    <w:rsid w:val="00241082"/>
    <w:rsid w:val="00245357"/>
    <w:rsid w:val="00250944"/>
    <w:rsid w:val="0025286C"/>
    <w:rsid w:val="00253880"/>
    <w:rsid w:val="00254845"/>
    <w:rsid w:val="00256F02"/>
    <w:rsid w:val="002649F6"/>
    <w:rsid w:val="002657EA"/>
    <w:rsid w:val="002674C4"/>
    <w:rsid w:val="00272B85"/>
    <w:rsid w:val="0027672B"/>
    <w:rsid w:val="00276956"/>
    <w:rsid w:val="00277011"/>
    <w:rsid w:val="00280C99"/>
    <w:rsid w:val="00284829"/>
    <w:rsid w:val="002855C3"/>
    <w:rsid w:val="002971CD"/>
    <w:rsid w:val="002A45D6"/>
    <w:rsid w:val="002B15AB"/>
    <w:rsid w:val="002B162E"/>
    <w:rsid w:val="002C0CCC"/>
    <w:rsid w:val="002C35D8"/>
    <w:rsid w:val="002C614D"/>
    <w:rsid w:val="002D17BF"/>
    <w:rsid w:val="002E55C9"/>
    <w:rsid w:val="002E7B63"/>
    <w:rsid w:val="00300257"/>
    <w:rsid w:val="003024F1"/>
    <w:rsid w:val="003028D8"/>
    <w:rsid w:val="00307BC3"/>
    <w:rsid w:val="00307D02"/>
    <w:rsid w:val="003107CA"/>
    <w:rsid w:val="003114C3"/>
    <w:rsid w:val="0031298A"/>
    <w:rsid w:val="00315737"/>
    <w:rsid w:val="00321A87"/>
    <w:rsid w:val="00325435"/>
    <w:rsid w:val="00330117"/>
    <w:rsid w:val="00333FAB"/>
    <w:rsid w:val="003357BE"/>
    <w:rsid w:val="0033728A"/>
    <w:rsid w:val="00346D96"/>
    <w:rsid w:val="003522FC"/>
    <w:rsid w:val="00353169"/>
    <w:rsid w:val="00357007"/>
    <w:rsid w:val="0036088C"/>
    <w:rsid w:val="00371D5B"/>
    <w:rsid w:val="00375B7D"/>
    <w:rsid w:val="00382FF3"/>
    <w:rsid w:val="00384B3D"/>
    <w:rsid w:val="00385E2C"/>
    <w:rsid w:val="00390196"/>
    <w:rsid w:val="003935D7"/>
    <w:rsid w:val="00394502"/>
    <w:rsid w:val="00397E6C"/>
    <w:rsid w:val="003A1699"/>
    <w:rsid w:val="003A474C"/>
    <w:rsid w:val="003A4BC4"/>
    <w:rsid w:val="003B1DC0"/>
    <w:rsid w:val="003B4E0D"/>
    <w:rsid w:val="003B5276"/>
    <w:rsid w:val="003B6566"/>
    <w:rsid w:val="003C2D25"/>
    <w:rsid w:val="003D027D"/>
    <w:rsid w:val="003D38A7"/>
    <w:rsid w:val="003D47C3"/>
    <w:rsid w:val="003D6B04"/>
    <w:rsid w:val="003E2307"/>
    <w:rsid w:val="003E342A"/>
    <w:rsid w:val="003E38F8"/>
    <w:rsid w:val="003F650A"/>
    <w:rsid w:val="0041439D"/>
    <w:rsid w:val="004214EB"/>
    <w:rsid w:val="00421E7B"/>
    <w:rsid w:val="00436DE1"/>
    <w:rsid w:val="00444588"/>
    <w:rsid w:val="00452B73"/>
    <w:rsid w:val="00462CA3"/>
    <w:rsid w:val="004641B9"/>
    <w:rsid w:val="0047013D"/>
    <w:rsid w:val="004705EA"/>
    <w:rsid w:val="00473058"/>
    <w:rsid w:val="0048306C"/>
    <w:rsid w:val="004A191D"/>
    <w:rsid w:val="004A5318"/>
    <w:rsid w:val="004A67F5"/>
    <w:rsid w:val="004A7263"/>
    <w:rsid w:val="004C0E49"/>
    <w:rsid w:val="004C6C4C"/>
    <w:rsid w:val="004C7862"/>
    <w:rsid w:val="004D2E62"/>
    <w:rsid w:val="004D488E"/>
    <w:rsid w:val="004D6564"/>
    <w:rsid w:val="004E0DDF"/>
    <w:rsid w:val="004E5178"/>
    <w:rsid w:val="004F4611"/>
    <w:rsid w:val="00512844"/>
    <w:rsid w:val="005142CF"/>
    <w:rsid w:val="00520780"/>
    <w:rsid w:val="005419D0"/>
    <w:rsid w:val="005459DC"/>
    <w:rsid w:val="00555C55"/>
    <w:rsid w:val="0055671A"/>
    <w:rsid w:val="00557EC6"/>
    <w:rsid w:val="00563E56"/>
    <w:rsid w:val="005649F6"/>
    <w:rsid w:val="00571979"/>
    <w:rsid w:val="00571AE3"/>
    <w:rsid w:val="0057648B"/>
    <w:rsid w:val="00580EB9"/>
    <w:rsid w:val="00581D1E"/>
    <w:rsid w:val="0058528E"/>
    <w:rsid w:val="005853BD"/>
    <w:rsid w:val="005854A2"/>
    <w:rsid w:val="005A1A30"/>
    <w:rsid w:val="005A3819"/>
    <w:rsid w:val="005A47F1"/>
    <w:rsid w:val="005A4C3A"/>
    <w:rsid w:val="005A5893"/>
    <w:rsid w:val="005B3531"/>
    <w:rsid w:val="005B4361"/>
    <w:rsid w:val="005B54A2"/>
    <w:rsid w:val="005C63FA"/>
    <w:rsid w:val="005C650F"/>
    <w:rsid w:val="005D03A3"/>
    <w:rsid w:val="005D7593"/>
    <w:rsid w:val="005D7BD5"/>
    <w:rsid w:val="005E03F4"/>
    <w:rsid w:val="005F4763"/>
    <w:rsid w:val="006030AA"/>
    <w:rsid w:val="00603E4D"/>
    <w:rsid w:val="00604549"/>
    <w:rsid w:val="0060584A"/>
    <w:rsid w:val="006123BB"/>
    <w:rsid w:val="00613739"/>
    <w:rsid w:val="006176F0"/>
    <w:rsid w:val="00623EBA"/>
    <w:rsid w:val="006253A8"/>
    <w:rsid w:val="006263E9"/>
    <w:rsid w:val="0064120C"/>
    <w:rsid w:val="006414E3"/>
    <w:rsid w:val="00643085"/>
    <w:rsid w:val="006527C2"/>
    <w:rsid w:val="00656460"/>
    <w:rsid w:val="00662607"/>
    <w:rsid w:val="00663F5D"/>
    <w:rsid w:val="006648AB"/>
    <w:rsid w:val="006666E6"/>
    <w:rsid w:val="00670B98"/>
    <w:rsid w:val="00671F3B"/>
    <w:rsid w:val="0067307F"/>
    <w:rsid w:val="006761AD"/>
    <w:rsid w:val="0067786B"/>
    <w:rsid w:val="006806F9"/>
    <w:rsid w:val="00696B29"/>
    <w:rsid w:val="00696B83"/>
    <w:rsid w:val="006A03B8"/>
    <w:rsid w:val="006B086C"/>
    <w:rsid w:val="006B3FC1"/>
    <w:rsid w:val="006B46CF"/>
    <w:rsid w:val="006D197E"/>
    <w:rsid w:val="006D1E61"/>
    <w:rsid w:val="006D2910"/>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25EF0"/>
    <w:rsid w:val="00735E31"/>
    <w:rsid w:val="00736F64"/>
    <w:rsid w:val="007513BF"/>
    <w:rsid w:val="00754E8B"/>
    <w:rsid w:val="00756512"/>
    <w:rsid w:val="007578AF"/>
    <w:rsid w:val="007626D4"/>
    <w:rsid w:val="00762C05"/>
    <w:rsid w:val="007671F4"/>
    <w:rsid w:val="00773203"/>
    <w:rsid w:val="00782C67"/>
    <w:rsid w:val="00783946"/>
    <w:rsid w:val="00787970"/>
    <w:rsid w:val="00792369"/>
    <w:rsid w:val="0079291B"/>
    <w:rsid w:val="00793371"/>
    <w:rsid w:val="0079356B"/>
    <w:rsid w:val="00797152"/>
    <w:rsid w:val="007A3320"/>
    <w:rsid w:val="007A7732"/>
    <w:rsid w:val="007B0ED9"/>
    <w:rsid w:val="007B5F8B"/>
    <w:rsid w:val="007C219A"/>
    <w:rsid w:val="007C4748"/>
    <w:rsid w:val="007C4E9F"/>
    <w:rsid w:val="007D1EE9"/>
    <w:rsid w:val="007D440B"/>
    <w:rsid w:val="007D47A0"/>
    <w:rsid w:val="007E0C27"/>
    <w:rsid w:val="007E4498"/>
    <w:rsid w:val="007E65F4"/>
    <w:rsid w:val="007F1013"/>
    <w:rsid w:val="008007A2"/>
    <w:rsid w:val="00802AC0"/>
    <w:rsid w:val="00803097"/>
    <w:rsid w:val="00805CEE"/>
    <w:rsid w:val="0081018D"/>
    <w:rsid w:val="0081065F"/>
    <w:rsid w:val="00810855"/>
    <w:rsid w:val="008171A3"/>
    <w:rsid w:val="0082047D"/>
    <w:rsid w:val="00827159"/>
    <w:rsid w:val="00832F64"/>
    <w:rsid w:val="00833610"/>
    <w:rsid w:val="00835397"/>
    <w:rsid w:val="00835BE2"/>
    <w:rsid w:val="00844244"/>
    <w:rsid w:val="00844A0D"/>
    <w:rsid w:val="00852FB0"/>
    <w:rsid w:val="00855905"/>
    <w:rsid w:val="00857C7E"/>
    <w:rsid w:val="00861AA3"/>
    <w:rsid w:val="00863F88"/>
    <w:rsid w:val="0087159F"/>
    <w:rsid w:val="0087387F"/>
    <w:rsid w:val="00876A54"/>
    <w:rsid w:val="00877B06"/>
    <w:rsid w:val="00885223"/>
    <w:rsid w:val="0088534C"/>
    <w:rsid w:val="00885837"/>
    <w:rsid w:val="00893F59"/>
    <w:rsid w:val="00894E80"/>
    <w:rsid w:val="00897FEA"/>
    <w:rsid w:val="008A49E9"/>
    <w:rsid w:val="008A6470"/>
    <w:rsid w:val="008B150B"/>
    <w:rsid w:val="008B7126"/>
    <w:rsid w:val="008B76D7"/>
    <w:rsid w:val="008B7F0C"/>
    <w:rsid w:val="008C01FC"/>
    <w:rsid w:val="008C2C86"/>
    <w:rsid w:val="008D4516"/>
    <w:rsid w:val="008D585D"/>
    <w:rsid w:val="008E1E8A"/>
    <w:rsid w:val="008E2022"/>
    <w:rsid w:val="008E3B49"/>
    <w:rsid w:val="008F2566"/>
    <w:rsid w:val="008F5F3A"/>
    <w:rsid w:val="00900F6C"/>
    <w:rsid w:val="009053FF"/>
    <w:rsid w:val="009210B1"/>
    <w:rsid w:val="00935223"/>
    <w:rsid w:val="0093596B"/>
    <w:rsid w:val="00940AB7"/>
    <w:rsid w:val="00941FD2"/>
    <w:rsid w:val="009439D2"/>
    <w:rsid w:val="00946877"/>
    <w:rsid w:val="00950D6E"/>
    <w:rsid w:val="009544BF"/>
    <w:rsid w:val="00954860"/>
    <w:rsid w:val="00954932"/>
    <w:rsid w:val="00963CE3"/>
    <w:rsid w:val="00964D1F"/>
    <w:rsid w:val="00964FC5"/>
    <w:rsid w:val="00973558"/>
    <w:rsid w:val="00974E10"/>
    <w:rsid w:val="00980A9C"/>
    <w:rsid w:val="00980CD4"/>
    <w:rsid w:val="00980EF7"/>
    <w:rsid w:val="009817B4"/>
    <w:rsid w:val="00981FBA"/>
    <w:rsid w:val="00991FB3"/>
    <w:rsid w:val="00994452"/>
    <w:rsid w:val="009A0252"/>
    <w:rsid w:val="009A0471"/>
    <w:rsid w:val="009A29C2"/>
    <w:rsid w:val="009A3772"/>
    <w:rsid w:val="009B1641"/>
    <w:rsid w:val="009B7033"/>
    <w:rsid w:val="009C0BA0"/>
    <w:rsid w:val="009D0BA8"/>
    <w:rsid w:val="009D0FD4"/>
    <w:rsid w:val="009D679D"/>
    <w:rsid w:val="009F3E64"/>
    <w:rsid w:val="00A03228"/>
    <w:rsid w:val="00A0390D"/>
    <w:rsid w:val="00A17AD9"/>
    <w:rsid w:val="00A315A9"/>
    <w:rsid w:val="00A3757B"/>
    <w:rsid w:val="00A4754E"/>
    <w:rsid w:val="00A47D32"/>
    <w:rsid w:val="00A56CBF"/>
    <w:rsid w:val="00A666EB"/>
    <w:rsid w:val="00A7009C"/>
    <w:rsid w:val="00A71F75"/>
    <w:rsid w:val="00A77E20"/>
    <w:rsid w:val="00A82B3D"/>
    <w:rsid w:val="00A83536"/>
    <w:rsid w:val="00A851C4"/>
    <w:rsid w:val="00A936D2"/>
    <w:rsid w:val="00A9430E"/>
    <w:rsid w:val="00A9433A"/>
    <w:rsid w:val="00AA30C9"/>
    <w:rsid w:val="00AA3ED7"/>
    <w:rsid w:val="00AB274B"/>
    <w:rsid w:val="00AB33AF"/>
    <w:rsid w:val="00AB6D93"/>
    <w:rsid w:val="00AB7D6A"/>
    <w:rsid w:val="00AC013E"/>
    <w:rsid w:val="00AC36F0"/>
    <w:rsid w:val="00AC7AA3"/>
    <w:rsid w:val="00AE328B"/>
    <w:rsid w:val="00AF2CB0"/>
    <w:rsid w:val="00AF3F9F"/>
    <w:rsid w:val="00B01042"/>
    <w:rsid w:val="00B012BC"/>
    <w:rsid w:val="00B01AE0"/>
    <w:rsid w:val="00B060FC"/>
    <w:rsid w:val="00B0670C"/>
    <w:rsid w:val="00B073AA"/>
    <w:rsid w:val="00B14403"/>
    <w:rsid w:val="00B16361"/>
    <w:rsid w:val="00B16A73"/>
    <w:rsid w:val="00B21BBA"/>
    <w:rsid w:val="00B405BE"/>
    <w:rsid w:val="00B4283E"/>
    <w:rsid w:val="00B52421"/>
    <w:rsid w:val="00B52522"/>
    <w:rsid w:val="00B53F3B"/>
    <w:rsid w:val="00B56E81"/>
    <w:rsid w:val="00B57B69"/>
    <w:rsid w:val="00B63004"/>
    <w:rsid w:val="00B630DC"/>
    <w:rsid w:val="00B65C76"/>
    <w:rsid w:val="00B75430"/>
    <w:rsid w:val="00B75EE3"/>
    <w:rsid w:val="00B75FF0"/>
    <w:rsid w:val="00B835AC"/>
    <w:rsid w:val="00B867D0"/>
    <w:rsid w:val="00B95929"/>
    <w:rsid w:val="00BA11ED"/>
    <w:rsid w:val="00BA2E73"/>
    <w:rsid w:val="00BA4296"/>
    <w:rsid w:val="00BA4FEC"/>
    <w:rsid w:val="00BB3450"/>
    <w:rsid w:val="00BB433C"/>
    <w:rsid w:val="00BC16DD"/>
    <w:rsid w:val="00BC1C9E"/>
    <w:rsid w:val="00BC3B92"/>
    <w:rsid w:val="00BC456F"/>
    <w:rsid w:val="00BC77AE"/>
    <w:rsid w:val="00BD0F95"/>
    <w:rsid w:val="00BD79A4"/>
    <w:rsid w:val="00BE0030"/>
    <w:rsid w:val="00BE2350"/>
    <w:rsid w:val="00BE6B61"/>
    <w:rsid w:val="00BE6EBC"/>
    <w:rsid w:val="00BF023E"/>
    <w:rsid w:val="00BF2057"/>
    <w:rsid w:val="00BF5500"/>
    <w:rsid w:val="00BF5618"/>
    <w:rsid w:val="00C107BB"/>
    <w:rsid w:val="00C16E85"/>
    <w:rsid w:val="00C21C66"/>
    <w:rsid w:val="00C3262B"/>
    <w:rsid w:val="00C36C46"/>
    <w:rsid w:val="00C406D3"/>
    <w:rsid w:val="00C42100"/>
    <w:rsid w:val="00C44942"/>
    <w:rsid w:val="00C45EAC"/>
    <w:rsid w:val="00C46200"/>
    <w:rsid w:val="00C50953"/>
    <w:rsid w:val="00C517A8"/>
    <w:rsid w:val="00C6130E"/>
    <w:rsid w:val="00C65FAD"/>
    <w:rsid w:val="00C7162A"/>
    <w:rsid w:val="00C82B4B"/>
    <w:rsid w:val="00CA04A5"/>
    <w:rsid w:val="00CA64F8"/>
    <w:rsid w:val="00CA6A40"/>
    <w:rsid w:val="00CB3F50"/>
    <w:rsid w:val="00CB5977"/>
    <w:rsid w:val="00CB616D"/>
    <w:rsid w:val="00CC02BF"/>
    <w:rsid w:val="00CC2643"/>
    <w:rsid w:val="00CC3309"/>
    <w:rsid w:val="00CC4923"/>
    <w:rsid w:val="00CC7CED"/>
    <w:rsid w:val="00CD0A7B"/>
    <w:rsid w:val="00CD7E3F"/>
    <w:rsid w:val="00CE0A1F"/>
    <w:rsid w:val="00CE170C"/>
    <w:rsid w:val="00CF0A57"/>
    <w:rsid w:val="00CF309C"/>
    <w:rsid w:val="00D041F1"/>
    <w:rsid w:val="00D07FA3"/>
    <w:rsid w:val="00D1391E"/>
    <w:rsid w:val="00D14FCA"/>
    <w:rsid w:val="00D150BA"/>
    <w:rsid w:val="00D1622B"/>
    <w:rsid w:val="00D166E6"/>
    <w:rsid w:val="00D20FEB"/>
    <w:rsid w:val="00D228AE"/>
    <w:rsid w:val="00D22CF0"/>
    <w:rsid w:val="00D31A90"/>
    <w:rsid w:val="00D33071"/>
    <w:rsid w:val="00D34503"/>
    <w:rsid w:val="00D35341"/>
    <w:rsid w:val="00D50582"/>
    <w:rsid w:val="00D5071E"/>
    <w:rsid w:val="00D55487"/>
    <w:rsid w:val="00D55D4C"/>
    <w:rsid w:val="00D568CA"/>
    <w:rsid w:val="00D56BC5"/>
    <w:rsid w:val="00D61530"/>
    <w:rsid w:val="00D6161A"/>
    <w:rsid w:val="00D70187"/>
    <w:rsid w:val="00D74974"/>
    <w:rsid w:val="00D80B22"/>
    <w:rsid w:val="00D847C9"/>
    <w:rsid w:val="00D849AE"/>
    <w:rsid w:val="00D91848"/>
    <w:rsid w:val="00D92743"/>
    <w:rsid w:val="00D92912"/>
    <w:rsid w:val="00D97E98"/>
    <w:rsid w:val="00DA186C"/>
    <w:rsid w:val="00DA2122"/>
    <w:rsid w:val="00DA2458"/>
    <w:rsid w:val="00DB3BD8"/>
    <w:rsid w:val="00DB43E0"/>
    <w:rsid w:val="00DB4E8B"/>
    <w:rsid w:val="00DC652E"/>
    <w:rsid w:val="00DD14F0"/>
    <w:rsid w:val="00DD2937"/>
    <w:rsid w:val="00DD463B"/>
    <w:rsid w:val="00DD66F1"/>
    <w:rsid w:val="00DE10E6"/>
    <w:rsid w:val="00DE167B"/>
    <w:rsid w:val="00DE31BA"/>
    <w:rsid w:val="00DE35EA"/>
    <w:rsid w:val="00DE5A94"/>
    <w:rsid w:val="00DE7381"/>
    <w:rsid w:val="00DF1BEB"/>
    <w:rsid w:val="00E038D1"/>
    <w:rsid w:val="00E06461"/>
    <w:rsid w:val="00E07756"/>
    <w:rsid w:val="00E10B86"/>
    <w:rsid w:val="00E339B4"/>
    <w:rsid w:val="00E4456F"/>
    <w:rsid w:val="00E50ED6"/>
    <w:rsid w:val="00E51A12"/>
    <w:rsid w:val="00E52905"/>
    <w:rsid w:val="00E543FD"/>
    <w:rsid w:val="00E57182"/>
    <w:rsid w:val="00E60031"/>
    <w:rsid w:val="00E63752"/>
    <w:rsid w:val="00E67EE4"/>
    <w:rsid w:val="00E71368"/>
    <w:rsid w:val="00E83529"/>
    <w:rsid w:val="00E847EE"/>
    <w:rsid w:val="00E877FA"/>
    <w:rsid w:val="00E95363"/>
    <w:rsid w:val="00EA3ADD"/>
    <w:rsid w:val="00EA40BB"/>
    <w:rsid w:val="00EA675E"/>
    <w:rsid w:val="00EB2E6B"/>
    <w:rsid w:val="00EB41F0"/>
    <w:rsid w:val="00EB451F"/>
    <w:rsid w:val="00EC7F72"/>
    <w:rsid w:val="00ED1065"/>
    <w:rsid w:val="00ED152D"/>
    <w:rsid w:val="00ED3CAA"/>
    <w:rsid w:val="00ED5F90"/>
    <w:rsid w:val="00EE007A"/>
    <w:rsid w:val="00EE3E0F"/>
    <w:rsid w:val="00EF478E"/>
    <w:rsid w:val="00EF6A1A"/>
    <w:rsid w:val="00F00A85"/>
    <w:rsid w:val="00F024E3"/>
    <w:rsid w:val="00F04134"/>
    <w:rsid w:val="00F0795B"/>
    <w:rsid w:val="00F10687"/>
    <w:rsid w:val="00F30354"/>
    <w:rsid w:val="00F31476"/>
    <w:rsid w:val="00F33B21"/>
    <w:rsid w:val="00F37357"/>
    <w:rsid w:val="00F4387A"/>
    <w:rsid w:val="00F473EB"/>
    <w:rsid w:val="00F533AE"/>
    <w:rsid w:val="00F548DF"/>
    <w:rsid w:val="00F57C50"/>
    <w:rsid w:val="00F624AC"/>
    <w:rsid w:val="00F63542"/>
    <w:rsid w:val="00F673B0"/>
    <w:rsid w:val="00F70C38"/>
    <w:rsid w:val="00F74047"/>
    <w:rsid w:val="00F81AF4"/>
    <w:rsid w:val="00F84499"/>
    <w:rsid w:val="00F877E2"/>
    <w:rsid w:val="00F87FDE"/>
    <w:rsid w:val="00F92555"/>
    <w:rsid w:val="00F9465C"/>
    <w:rsid w:val="00F94D07"/>
    <w:rsid w:val="00FA4CC2"/>
    <w:rsid w:val="00FB19DB"/>
    <w:rsid w:val="00FC4DB8"/>
    <w:rsid w:val="00FC5CA2"/>
    <w:rsid w:val="00FD1E85"/>
    <w:rsid w:val="00FD5072"/>
    <w:rsid w:val="00FE06F5"/>
    <w:rsid w:val="00FE3925"/>
    <w:rsid w:val="00FE7B42"/>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D2670-69E3-43BF-A112-128EA77E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Pages>
  <Words>6398</Words>
  <Characters>36473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111</cp:revision>
  <cp:lastPrinted>2016-04-15T09:04:00Z</cp:lastPrinted>
  <dcterms:created xsi:type="dcterms:W3CDTF">2016-04-14T13:49:00Z</dcterms:created>
  <dcterms:modified xsi:type="dcterms:W3CDTF">2016-04-15T09:10:00Z</dcterms:modified>
</cp:coreProperties>
</file>