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F2F" w:rsidRPr="0054496B" w:rsidRDefault="00A52F2F" w:rsidP="00A52F2F">
      <w:pPr>
        <w:pStyle w:val="NeniTitull"/>
        <w:rPr>
          <w:spacing w:val="-4"/>
          <w:lang w:val="sq-AL"/>
        </w:rPr>
      </w:pPr>
      <w:bookmarkStart w:id="0" w:name="AGREEMENT_INTRO"/>
      <w:r w:rsidRPr="0054496B">
        <w:rPr>
          <w:spacing w:val="-4"/>
          <w:lang w:val="sq-AL"/>
        </w:rPr>
        <w:t>UDHËZIM</w:t>
      </w:r>
    </w:p>
    <w:p w:rsidR="00A52F2F" w:rsidRPr="0054496B" w:rsidRDefault="00E24F3E" w:rsidP="00A52F2F">
      <w:pPr>
        <w:pStyle w:val="NeniTitull"/>
        <w:rPr>
          <w:spacing w:val="-4"/>
          <w:lang w:val="sq-AL"/>
        </w:rPr>
      </w:pPr>
      <w:r>
        <w:rPr>
          <w:spacing w:val="-4"/>
          <w:lang w:val="sq-AL"/>
        </w:rPr>
        <w:t>Nr. 27, datë 16.</w:t>
      </w:r>
      <w:r w:rsidR="00A52F2F" w:rsidRPr="0054496B">
        <w:rPr>
          <w:spacing w:val="-4"/>
          <w:lang w:val="sq-AL"/>
        </w:rPr>
        <w:t>1.2017</w:t>
      </w:r>
    </w:p>
    <w:p w:rsidR="00A52F2F" w:rsidRPr="0054496B" w:rsidRDefault="00A52F2F" w:rsidP="00A52F2F">
      <w:pPr>
        <w:pStyle w:val="NeniTitull"/>
        <w:rPr>
          <w:spacing w:val="-4"/>
          <w:sz w:val="14"/>
          <w:lang w:val="sq-AL"/>
        </w:rPr>
      </w:pPr>
    </w:p>
    <w:p w:rsidR="00A52F2F" w:rsidRPr="0054496B" w:rsidRDefault="00A52F2F" w:rsidP="00A52F2F">
      <w:pPr>
        <w:pStyle w:val="NeniTitull"/>
        <w:rPr>
          <w:spacing w:val="-4"/>
          <w:lang w:val="sq-AL"/>
        </w:rPr>
      </w:pPr>
      <w:r w:rsidRPr="0054496B">
        <w:rPr>
          <w:spacing w:val="-4"/>
          <w:lang w:val="sq-AL"/>
        </w:rPr>
        <w:t>PËR KLASIFIKIMIN E OBJEKTEVE SIPAS QËNDRUESHMËRISË DHE RREZIKSHMËRISË NDAJ ZJARRIT</w:t>
      </w:r>
    </w:p>
    <w:p w:rsidR="00A52F2F" w:rsidRPr="0054496B" w:rsidRDefault="00A52F2F" w:rsidP="00CD045C">
      <w:pPr>
        <w:pStyle w:val="Paragrafi"/>
        <w:ind w:firstLine="0"/>
        <w:rPr>
          <w:spacing w:val="-4"/>
          <w:sz w:val="14"/>
          <w:lang w:val="sq-AL"/>
        </w:rPr>
      </w:pPr>
    </w:p>
    <w:p w:rsidR="00A52F2F" w:rsidRPr="0054496B" w:rsidRDefault="00A52F2F" w:rsidP="00A52F2F">
      <w:pPr>
        <w:pStyle w:val="Paragrafi"/>
        <w:rPr>
          <w:spacing w:val="-4"/>
          <w:lang w:val="sq-AL"/>
        </w:rPr>
      </w:pPr>
      <w:r w:rsidRPr="0054496B">
        <w:rPr>
          <w:spacing w:val="-4"/>
          <w:lang w:val="sq-AL"/>
        </w:rPr>
        <w:t>Në mbështetje të pikës 4</w:t>
      </w:r>
      <w:r w:rsidR="0054496B">
        <w:rPr>
          <w:spacing w:val="-4"/>
          <w:lang w:val="sq-AL"/>
        </w:rPr>
        <w:t>,</w:t>
      </w:r>
      <w:r w:rsidRPr="0054496B">
        <w:rPr>
          <w:spacing w:val="-4"/>
          <w:lang w:val="sq-AL"/>
        </w:rPr>
        <w:t xml:space="preserve"> të nenit 102</w:t>
      </w:r>
      <w:r w:rsidR="0054496B">
        <w:rPr>
          <w:spacing w:val="-4"/>
          <w:lang w:val="sq-AL"/>
        </w:rPr>
        <w:t>,</w:t>
      </w:r>
      <w:r w:rsidRPr="0054496B">
        <w:rPr>
          <w:spacing w:val="-4"/>
          <w:lang w:val="sq-AL"/>
        </w:rPr>
        <w:t xml:space="preserve"> të Kushtetutës së Republikës së Shqipërisë, të ndryshuar dhe të pikës 2</w:t>
      </w:r>
      <w:r w:rsidR="0054496B">
        <w:rPr>
          <w:spacing w:val="-4"/>
          <w:lang w:val="sq-AL"/>
        </w:rPr>
        <w:t>,</w:t>
      </w:r>
      <w:r w:rsidRPr="0054496B">
        <w:rPr>
          <w:spacing w:val="-4"/>
          <w:lang w:val="sq-AL"/>
        </w:rPr>
        <w:t xml:space="preserve"> të nenit 39</w:t>
      </w:r>
      <w:r w:rsidR="0054496B">
        <w:rPr>
          <w:spacing w:val="-4"/>
          <w:lang w:val="sq-AL"/>
        </w:rPr>
        <w:t>,</w:t>
      </w:r>
      <w:r w:rsidRPr="0054496B">
        <w:rPr>
          <w:spacing w:val="-4"/>
          <w:lang w:val="sq-AL"/>
        </w:rPr>
        <w:t xml:space="preserve"> të ligjit nr.</w:t>
      </w:r>
      <w:r w:rsidR="0054496B">
        <w:rPr>
          <w:spacing w:val="-4"/>
          <w:lang w:val="sq-AL"/>
        </w:rPr>
        <w:t xml:space="preserve"> </w:t>
      </w:r>
      <w:r w:rsidRPr="0054496B">
        <w:rPr>
          <w:spacing w:val="-4"/>
          <w:lang w:val="sq-AL"/>
        </w:rPr>
        <w:t>152/2015</w:t>
      </w:r>
      <w:r w:rsidR="0054496B">
        <w:rPr>
          <w:spacing w:val="-4"/>
          <w:lang w:val="sq-AL"/>
        </w:rPr>
        <w:t>,</w:t>
      </w:r>
      <w:r w:rsidRPr="0054496B">
        <w:rPr>
          <w:spacing w:val="-4"/>
          <w:lang w:val="sq-AL"/>
        </w:rPr>
        <w:t xml:space="preserve"> “Për </w:t>
      </w:r>
      <w:r w:rsidR="0054496B" w:rsidRPr="0054496B">
        <w:rPr>
          <w:spacing w:val="-4"/>
          <w:lang w:val="sq-AL"/>
        </w:rPr>
        <w:t>shërbimin e mbrojtjes nga zjarri dhe shpëtim</w:t>
      </w:r>
      <w:r w:rsidRPr="0054496B">
        <w:rPr>
          <w:spacing w:val="-4"/>
          <w:lang w:val="sq-AL"/>
        </w:rPr>
        <w:t>in”,</w:t>
      </w:r>
    </w:p>
    <w:p w:rsidR="00A52F2F" w:rsidRPr="0054496B" w:rsidRDefault="00A52F2F" w:rsidP="00A52F2F">
      <w:pPr>
        <w:pStyle w:val="Paragrafi"/>
        <w:rPr>
          <w:spacing w:val="-4"/>
          <w:sz w:val="14"/>
          <w:lang w:val="sq-AL"/>
        </w:rPr>
      </w:pPr>
    </w:p>
    <w:p w:rsidR="00A52F2F" w:rsidRPr="0054496B" w:rsidRDefault="00A52F2F" w:rsidP="00A52F2F">
      <w:pPr>
        <w:pStyle w:val="NeniNr"/>
        <w:rPr>
          <w:spacing w:val="-4"/>
          <w:lang w:val="sq-AL"/>
        </w:rPr>
      </w:pPr>
      <w:r w:rsidRPr="0054496B">
        <w:rPr>
          <w:spacing w:val="-4"/>
          <w:lang w:val="sq-AL"/>
        </w:rPr>
        <w:t>UDHËZOJ:</w:t>
      </w:r>
    </w:p>
    <w:p w:rsidR="00A52F2F" w:rsidRPr="0054496B" w:rsidRDefault="00A52F2F" w:rsidP="00A52F2F">
      <w:pPr>
        <w:pStyle w:val="Paragrafi"/>
        <w:rPr>
          <w:spacing w:val="-4"/>
          <w:sz w:val="14"/>
          <w:lang w:val="sq-AL"/>
        </w:rPr>
      </w:pPr>
    </w:p>
    <w:p w:rsidR="00A52F2F" w:rsidRPr="0054496B" w:rsidRDefault="00491A87" w:rsidP="00A52F2F">
      <w:pPr>
        <w:pStyle w:val="Paragrafi"/>
        <w:rPr>
          <w:spacing w:val="-4"/>
          <w:lang w:val="sq-AL"/>
        </w:rPr>
      </w:pPr>
      <w:r w:rsidRPr="0054496B">
        <w:rPr>
          <w:spacing w:val="-4"/>
          <w:lang w:val="sq-AL"/>
        </w:rPr>
        <w:t xml:space="preserve">1. </w:t>
      </w:r>
      <w:r w:rsidR="00A52F2F" w:rsidRPr="0054496B">
        <w:rPr>
          <w:spacing w:val="-4"/>
          <w:lang w:val="sq-AL"/>
        </w:rPr>
        <w:t>Objektet/konstruksionet e ndërtimit sipas shkallës së qëndrueshmërisë ndaj zjarrit dhe rrezikshmërisë ndaj tij ndahen në kategori (klasa), të cilat bazohen në mënyrën e përhapjes së zjarreve në to, sipas klasifikimit të rezistencës së materialeve, që ato kanë në përbërje.</w:t>
      </w:r>
    </w:p>
    <w:p w:rsidR="00A52F2F" w:rsidRPr="0054496B" w:rsidRDefault="00491A87" w:rsidP="00A52F2F">
      <w:pPr>
        <w:pStyle w:val="Paragrafi"/>
        <w:rPr>
          <w:spacing w:val="-4"/>
          <w:lang w:val="sq-AL"/>
        </w:rPr>
      </w:pPr>
      <w:r w:rsidRPr="0054496B">
        <w:rPr>
          <w:spacing w:val="-4"/>
          <w:lang w:val="sq-AL"/>
        </w:rPr>
        <w:t xml:space="preserve">2. </w:t>
      </w:r>
      <w:r w:rsidR="00A52F2F" w:rsidRPr="0054496B">
        <w:rPr>
          <w:spacing w:val="-4"/>
          <w:lang w:val="sq-AL"/>
        </w:rPr>
        <w:t>Në kuptim të këtij udhëzimi, konsiderohet si një material ndërtimi çdo produkt i prodhuar, me qëllim që të përfshihet në mënyrë të përhershme në punimet e ndërtimit në objekt/konstruksion, produkte që klasifikohen në bazë të reagimit të tyre ndaj zjarrit, të përcaktuara në specifikimet teknike përkatëse, nëse ka, në përputhje me standardet e zbatueshme.</w:t>
      </w:r>
    </w:p>
    <w:p w:rsidR="00A52F2F" w:rsidRPr="0054496B" w:rsidRDefault="00491A87" w:rsidP="00A52F2F">
      <w:pPr>
        <w:pStyle w:val="Paragrafi"/>
        <w:rPr>
          <w:spacing w:val="-4"/>
          <w:lang w:val="sq-AL"/>
        </w:rPr>
      </w:pPr>
      <w:r w:rsidRPr="0054496B">
        <w:rPr>
          <w:spacing w:val="-4"/>
          <w:lang w:val="sq-AL"/>
        </w:rPr>
        <w:t xml:space="preserve">3. </w:t>
      </w:r>
      <w:r w:rsidR="00A52F2F" w:rsidRPr="0054496B">
        <w:rPr>
          <w:spacing w:val="-4"/>
          <w:lang w:val="sq-AL"/>
        </w:rPr>
        <w:t>Për efekt të kategorizimit sipas qëndrueshmërisë ndaj zjarrit, sipas këtij udhëzimi, termat e mëposhtëm kanë këto kuptime:</w:t>
      </w:r>
    </w:p>
    <w:p w:rsidR="00A52F2F" w:rsidRPr="0054496B" w:rsidRDefault="00491A87" w:rsidP="00A52F2F">
      <w:pPr>
        <w:pStyle w:val="Paragrafi"/>
        <w:rPr>
          <w:spacing w:val="-4"/>
          <w:lang w:val="sq-AL"/>
        </w:rPr>
      </w:pPr>
      <w:r w:rsidRPr="0054496B">
        <w:rPr>
          <w:spacing w:val="-4"/>
          <w:lang w:val="sq-AL"/>
        </w:rPr>
        <w:t>a) “</w:t>
      </w:r>
      <w:r w:rsidR="00A52F2F" w:rsidRPr="0054496B">
        <w:rPr>
          <w:spacing w:val="-4"/>
          <w:lang w:val="sq-AL"/>
        </w:rPr>
        <w:t>material</w:t>
      </w:r>
      <w:r w:rsidRPr="0054496B">
        <w:rPr>
          <w:spacing w:val="-4"/>
          <w:lang w:val="sq-AL"/>
        </w:rPr>
        <w:t>”</w:t>
      </w:r>
      <w:r w:rsidR="00A52F2F" w:rsidRPr="0054496B">
        <w:rPr>
          <w:spacing w:val="-4"/>
          <w:lang w:val="sq-AL"/>
        </w:rPr>
        <w:t>, konsiderohet një substancë e vetme bazë ose përzierje të substancave të shpërndara në mënyrë uniforme, si metali, guri, druri, betoni, lesh mineral me lidhësit uniforme shpërndarës, apo polimere etj</w:t>
      </w:r>
      <w:r w:rsidR="0054496B">
        <w:rPr>
          <w:spacing w:val="-4"/>
          <w:lang w:val="sq-AL"/>
        </w:rPr>
        <w:t>.</w:t>
      </w:r>
      <w:r w:rsidR="00A52F2F" w:rsidRPr="0054496B">
        <w:rPr>
          <w:spacing w:val="-4"/>
          <w:lang w:val="sq-AL"/>
        </w:rPr>
        <w:t>;</w:t>
      </w:r>
    </w:p>
    <w:p w:rsidR="00A52F2F" w:rsidRPr="0054496B" w:rsidRDefault="00491A87" w:rsidP="00A52F2F">
      <w:pPr>
        <w:pStyle w:val="Paragrafi"/>
        <w:rPr>
          <w:spacing w:val="-4"/>
          <w:lang w:val="sq-AL"/>
        </w:rPr>
      </w:pPr>
      <w:r w:rsidRPr="0054496B">
        <w:rPr>
          <w:spacing w:val="-4"/>
          <w:lang w:val="sq-AL"/>
        </w:rPr>
        <w:t xml:space="preserve">b) </w:t>
      </w:r>
      <w:r w:rsidR="00A52F2F" w:rsidRPr="0054496B">
        <w:rPr>
          <w:spacing w:val="-4"/>
          <w:lang w:val="sq-AL"/>
        </w:rPr>
        <w:t>“produkt homogjen</w:t>
      </w:r>
      <w:r w:rsidRPr="0054496B">
        <w:rPr>
          <w:spacing w:val="-4"/>
          <w:lang w:val="sq-AL"/>
        </w:rPr>
        <w:t>”</w:t>
      </w:r>
      <w:r w:rsidR="00A52F2F" w:rsidRPr="0054496B">
        <w:rPr>
          <w:spacing w:val="-4"/>
          <w:lang w:val="sq-AL"/>
        </w:rPr>
        <w:t>, konsiderohet një produkt i përbërë nga një material i vetëm, që ka një dendësi uniforme në të gjithë përbërjen;</w:t>
      </w:r>
    </w:p>
    <w:p w:rsidR="00A52F2F" w:rsidRPr="0054496B" w:rsidRDefault="00491A87" w:rsidP="00A52F2F">
      <w:pPr>
        <w:pStyle w:val="Paragrafi"/>
        <w:rPr>
          <w:spacing w:val="-4"/>
          <w:lang w:val="sq-AL"/>
        </w:rPr>
      </w:pPr>
      <w:r w:rsidRPr="0054496B">
        <w:rPr>
          <w:spacing w:val="-4"/>
          <w:lang w:val="sq-AL"/>
        </w:rPr>
        <w:t>c) “</w:t>
      </w:r>
      <w:r w:rsidR="00A52F2F" w:rsidRPr="0054496B">
        <w:rPr>
          <w:spacing w:val="-4"/>
          <w:lang w:val="sq-AL"/>
        </w:rPr>
        <w:t>produkt johomogjen</w:t>
      </w:r>
      <w:r w:rsidRPr="0054496B">
        <w:rPr>
          <w:spacing w:val="-4"/>
          <w:lang w:val="sq-AL"/>
        </w:rPr>
        <w:t>”</w:t>
      </w:r>
      <w:r w:rsidR="00A52F2F" w:rsidRPr="0054496B">
        <w:rPr>
          <w:spacing w:val="-4"/>
          <w:lang w:val="sq-AL"/>
        </w:rPr>
        <w:t>, konsiderohet një produkt që përbëhet nga një ose më shumë përbërës, në sasi të konsiderueshme dhe/ose jothelbësore;</w:t>
      </w:r>
    </w:p>
    <w:p w:rsidR="00A52F2F" w:rsidRPr="0054496B" w:rsidRDefault="00491A87" w:rsidP="00A52F2F">
      <w:pPr>
        <w:pStyle w:val="Paragrafi"/>
        <w:rPr>
          <w:spacing w:val="-4"/>
          <w:lang w:val="sq-AL"/>
        </w:rPr>
      </w:pPr>
      <w:r w:rsidRPr="0054496B">
        <w:rPr>
          <w:spacing w:val="-4"/>
          <w:lang w:val="sq-AL"/>
        </w:rPr>
        <w:t>d) “</w:t>
      </w:r>
      <w:r w:rsidR="00A52F2F" w:rsidRPr="0054496B">
        <w:rPr>
          <w:spacing w:val="-4"/>
          <w:lang w:val="sq-AL"/>
        </w:rPr>
        <w:t>komponent thelbësor</w:t>
      </w:r>
      <w:r w:rsidRPr="0054496B">
        <w:rPr>
          <w:spacing w:val="-4"/>
          <w:lang w:val="sq-AL"/>
        </w:rPr>
        <w:t>”</w:t>
      </w:r>
      <w:r w:rsidR="00A52F2F" w:rsidRPr="0054496B">
        <w:rPr>
          <w:spacing w:val="-4"/>
          <w:lang w:val="sq-AL"/>
        </w:rPr>
        <w:t>, konsiderohet një material që përbën një element të rëndësishëm në përbërjen e një produkti johomogjen, me një sipërfaqe masë për njësi më të madhe se 1.0 kg/m</w:t>
      </w:r>
      <w:r w:rsidR="00A52F2F" w:rsidRPr="00E24F3E">
        <w:rPr>
          <w:spacing w:val="-4"/>
          <w:vertAlign w:val="superscript"/>
          <w:lang w:val="sq-AL"/>
        </w:rPr>
        <w:t>2</w:t>
      </w:r>
      <w:r w:rsidR="00A52F2F" w:rsidRPr="0054496B">
        <w:rPr>
          <w:spacing w:val="-4"/>
          <w:lang w:val="sq-AL"/>
        </w:rPr>
        <w:t>, me një trashësi jo më të vogël se 1.0 mm dhe që është konsideruar të jetë një komponent thelbësor;</w:t>
      </w:r>
    </w:p>
    <w:p w:rsidR="00A52F2F" w:rsidRPr="0054496B" w:rsidRDefault="00491A87" w:rsidP="00A52F2F">
      <w:pPr>
        <w:pStyle w:val="Paragrafi"/>
        <w:rPr>
          <w:spacing w:val="-4"/>
          <w:lang w:val="sq-AL"/>
        </w:rPr>
      </w:pPr>
      <w:r w:rsidRPr="0054496B">
        <w:rPr>
          <w:spacing w:val="-4"/>
          <w:lang w:val="sq-AL"/>
        </w:rPr>
        <w:t>e) “</w:t>
      </w:r>
      <w:r w:rsidR="00A52F2F" w:rsidRPr="0054496B">
        <w:rPr>
          <w:spacing w:val="-4"/>
          <w:lang w:val="sq-AL"/>
        </w:rPr>
        <w:t>komponent jothelbësor</w:t>
      </w:r>
      <w:r w:rsidRPr="0054496B">
        <w:rPr>
          <w:spacing w:val="-4"/>
          <w:lang w:val="sq-AL"/>
        </w:rPr>
        <w:t>”</w:t>
      </w:r>
      <w:r w:rsidR="00A52F2F" w:rsidRPr="0054496B">
        <w:rPr>
          <w:spacing w:val="-4"/>
          <w:lang w:val="sq-AL"/>
        </w:rPr>
        <w:t xml:space="preserve">, konsiderohet një material që nuk përbën një pjesë të rëndësishme të </w:t>
      </w:r>
      <w:r w:rsidR="00A52F2F" w:rsidRPr="0054496B">
        <w:rPr>
          <w:spacing w:val="-4"/>
          <w:lang w:val="sq-AL"/>
        </w:rPr>
        <w:lastRenderedPageBreak/>
        <w:t>një produkti johomogjen, me një sipërfaqe masë për njësi më të vogël se 10 kg/m</w:t>
      </w:r>
      <w:r w:rsidR="00A52F2F" w:rsidRPr="0054496B">
        <w:rPr>
          <w:spacing w:val="-4"/>
          <w:vertAlign w:val="superscript"/>
          <w:lang w:val="sq-AL"/>
        </w:rPr>
        <w:t>2</w:t>
      </w:r>
      <w:r w:rsidR="00A52F2F" w:rsidRPr="0054496B">
        <w:rPr>
          <w:spacing w:val="-4"/>
          <w:lang w:val="sq-AL"/>
        </w:rPr>
        <w:t>, me një trashësi jo më të madhe se 1,0 mm dhe që është konsideruar si një komponent jothelbësor;</w:t>
      </w:r>
    </w:p>
    <w:p w:rsidR="00A52F2F" w:rsidRPr="0054496B" w:rsidRDefault="00491A87" w:rsidP="00A52F2F">
      <w:pPr>
        <w:pStyle w:val="Paragrafi"/>
        <w:rPr>
          <w:spacing w:val="-4"/>
          <w:lang w:val="sq-AL"/>
        </w:rPr>
      </w:pPr>
      <w:r w:rsidRPr="0054496B">
        <w:rPr>
          <w:spacing w:val="-4"/>
          <w:lang w:val="sq-AL"/>
        </w:rPr>
        <w:t xml:space="preserve">f) </w:t>
      </w:r>
      <w:r w:rsidR="00A52F2F" w:rsidRPr="0054496B">
        <w:rPr>
          <w:spacing w:val="-4"/>
          <w:lang w:val="sq-AL"/>
        </w:rPr>
        <w:t>dy ose më shumë materiale jo të ngjitur</w:t>
      </w:r>
      <w:r w:rsidR="007B0D32">
        <w:rPr>
          <w:spacing w:val="-4"/>
          <w:lang w:val="sq-AL"/>
        </w:rPr>
        <w:t>a</w:t>
      </w:r>
      <w:r w:rsidR="00A52F2F" w:rsidRPr="0054496B">
        <w:rPr>
          <w:spacing w:val="-4"/>
          <w:lang w:val="sq-AL"/>
        </w:rPr>
        <w:t xml:space="preserve"> “veshje”, pa komponent thelbësor janë një komponent jo i konsiderueshëm, dhe për këtë arsye, duhet të përputhet plotësisht me kërkesat për të qenë një komponent jothelbësor;</w:t>
      </w:r>
    </w:p>
    <w:p w:rsidR="00A52F2F" w:rsidRPr="0054496B" w:rsidRDefault="00491A87" w:rsidP="00A52F2F">
      <w:pPr>
        <w:pStyle w:val="Paragrafi"/>
        <w:rPr>
          <w:spacing w:val="-4"/>
          <w:lang w:val="sq-AL"/>
        </w:rPr>
      </w:pPr>
      <w:r w:rsidRPr="0054496B">
        <w:rPr>
          <w:spacing w:val="-4"/>
          <w:lang w:val="sq-AL"/>
        </w:rPr>
        <w:t xml:space="preserve">g) </w:t>
      </w:r>
      <w:r w:rsidR="00A52F2F" w:rsidRPr="0054496B">
        <w:rPr>
          <w:spacing w:val="-4"/>
          <w:lang w:val="sq-AL"/>
        </w:rPr>
        <w:t>komponentët jothelbësor</w:t>
      </w:r>
      <w:r w:rsidR="007B0D32">
        <w:rPr>
          <w:spacing w:val="-4"/>
          <w:lang w:val="sq-AL"/>
        </w:rPr>
        <w:t>ë</w:t>
      </w:r>
      <w:r w:rsidR="00A52F2F" w:rsidRPr="0054496B">
        <w:rPr>
          <w:spacing w:val="-4"/>
          <w:lang w:val="sq-AL"/>
        </w:rPr>
        <w:t>, ndahen në komponentë të brendshëm jo</w:t>
      </w:r>
      <w:r w:rsidR="00E24F3E">
        <w:rPr>
          <w:spacing w:val="-4"/>
          <w:lang w:val="sq-AL"/>
        </w:rPr>
        <w:t xml:space="preserve">thelbësorë </w:t>
      </w:r>
      <w:r w:rsidR="00A52F2F" w:rsidRPr="0054496B">
        <w:rPr>
          <w:spacing w:val="-4"/>
          <w:lang w:val="sq-AL"/>
        </w:rPr>
        <w:t>dhe komponentë të jashtëm, si më poshtë:</w:t>
      </w:r>
    </w:p>
    <w:p w:rsidR="00A52F2F" w:rsidRPr="0054496B" w:rsidRDefault="00491A87" w:rsidP="00A52F2F">
      <w:pPr>
        <w:pStyle w:val="Paragrafi"/>
        <w:rPr>
          <w:spacing w:val="-4"/>
          <w:lang w:val="sq-AL"/>
        </w:rPr>
      </w:pPr>
      <w:r w:rsidRPr="0054496B">
        <w:rPr>
          <w:spacing w:val="-4"/>
          <w:lang w:val="sq-AL"/>
        </w:rPr>
        <w:t>- “</w:t>
      </w:r>
      <w:r w:rsidR="00A52F2F" w:rsidRPr="0054496B">
        <w:rPr>
          <w:spacing w:val="-4"/>
          <w:lang w:val="sq-AL"/>
        </w:rPr>
        <w:t>komponent i brendshëm jothelbësor”, është një komponent jothelbësor i veshur nga të dyja anët me të paktën një komponent thelbësor;</w:t>
      </w:r>
    </w:p>
    <w:p w:rsidR="00A52F2F" w:rsidRPr="0054496B" w:rsidRDefault="00491A87" w:rsidP="00491A87">
      <w:pPr>
        <w:pStyle w:val="Paragrafi"/>
        <w:rPr>
          <w:spacing w:val="-4"/>
          <w:lang w:val="sq-AL"/>
        </w:rPr>
      </w:pPr>
      <w:r w:rsidRPr="0054496B">
        <w:rPr>
          <w:spacing w:val="-4"/>
          <w:lang w:val="sq-AL"/>
        </w:rPr>
        <w:t>- “</w:t>
      </w:r>
      <w:r w:rsidR="00A52F2F" w:rsidRPr="0054496B">
        <w:rPr>
          <w:spacing w:val="-4"/>
          <w:lang w:val="sq-AL"/>
        </w:rPr>
        <w:t>komponent i jashtëm jothelbësor</w:t>
      </w:r>
      <w:r w:rsidRPr="0054496B">
        <w:rPr>
          <w:spacing w:val="-4"/>
          <w:lang w:val="sq-AL"/>
        </w:rPr>
        <w:t>”</w:t>
      </w:r>
      <w:r w:rsidR="00A52F2F" w:rsidRPr="0054496B">
        <w:rPr>
          <w:spacing w:val="-4"/>
          <w:lang w:val="sq-AL"/>
        </w:rPr>
        <w:t>, është një komponent jothelbësor që në njërën anë nuk është i veshur me një përbërës thelbësor.</w:t>
      </w:r>
    </w:p>
    <w:p w:rsidR="00A52F2F" w:rsidRPr="0054496B" w:rsidRDefault="00491A87" w:rsidP="00491A87">
      <w:pPr>
        <w:pStyle w:val="Paragrafi"/>
        <w:rPr>
          <w:spacing w:val="-4"/>
          <w:lang w:val="sq-AL"/>
        </w:rPr>
      </w:pPr>
      <w:r w:rsidRPr="0054496B">
        <w:rPr>
          <w:spacing w:val="-4"/>
          <w:lang w:val="sq-AL"/>
        </w:rPr>
        <w:t xml:space="preserve">4. </w:t>
      </w:r>
      <w:r w:rsidR="00A52F2F" w:rsidRPr="0054496B">
        <w:rPr>
          <w:spacing w:val="-4"/>
          <w:lang w:val="sq-AL"/>
        </w:rPr>
        <w:t>Kategorizimi sipas qëndrueshmërisë ndaj zjarrit përcaktohet:</w:t>
      </w:r>
    </w:p>
    <w:p w:rsidR="00A52F2F" w:rsidRPr="0054496B" w:rsidRDefault="00491A87" w:rsidP="00A52F2F">
      <w:pPr>
        <w:pStyle w:val="Paragrafi"/>
        <w:rPr>
          <w:spacing w:val="-4"/>
          <w:lang w:val="sq-AL"/>
        </w:rPr>
      </w:pPr>
      <w:r w:rsidRPr="0054496B">
        <w:rPr>
          <w:spacing w:val="-4"/>
          <w:lang w:val="sq-AL"/>
        </w:rPr>
        <w:t xml:space="preserve">a) </w:t>
      </w:r>
      <w:r w:rsidR="00A52F2F" w:rsidRPr="0054496B">
        <w:rPr>
          <w:spacing w:val="-4"/>
          <w:lang w:val="sq-AL"/>
        </w:rPr>
        <w:t>nga materialet e përdorura në ndërtimin e objektit/konstruksionit të ndërtimit;</w:t>
      </w:r>
    </w:p>
    <w:p w:rsidR="00A52F2F" w:rsidRPr="0054496B" w:rsidRDefault="00491A87" w:rsidP="00A52F2F">
      <w:pPr>
        <w:pStyle w:val="Paragrafi"/>
        <w:rPr>
          <w:spacing w:val="-4"/>
          <w:lang w:val="sq-AL"/>
        </w:rPr>
      </w:pPr>
      <w:r w:rsidRPr="0054496B">
        <w:rPr>
          <w:spacing w:val="-4"/>
          <w:lang w:val="sq-AL"/>
        </w:rPr>
        <w:t xml:space="preserve">b) </w:t>
      </w:r>
      <w:r w:rsidR="00A52F2F" w:rsidRPr="0054496B">
        <w:rPr>
          <w:spacing w:val="-4"/>
          <w:lang w:val="sq-AL"/>
        </w:rPr>
        <w:t>nga natyra e përdorimit të ndërtesës/</w:t>
      </w:r>
      <w:r w:rsidR="0054496B">
        <w:rPr>
          <w:spacing w:val="-4"/>
          <w:lang w:val="sq-AL"/>
        </w:rPr>
        <w:t xml:space="preserve"> </w:t>
      </w:r>
      <w:r w:rsidR="00A52F2F" w:rsidRPr="0054496B">
        <w:rPr>
          <w:spacing w:val="-4"/>
          <w:lang w:val="sq-AL"/>
        </w:rPr>
        <w:t>strukturës/konstruksionit;</w:t>
      </w:r>
    </w:p>
    <w:p w:rsidR="00A52F2F" w:rsidRPr="0054496B" w:rsidRDefault="00491A87" w:rsidP="00A52F2F">
      <w:pPr>
        <w:pStyle w:val="Paragrafi"/>
        <w:rPr>
          <w:spacing w:val="-4"/>
          <w:lang w:val="sq-AL"/>
        </w:rPr>
      </w:pPr>
      <w:r w:rsidRPr="0054496B">
        <w:rPr>
          <w:spacing w:val="-4"/>
          <w:lang w:val="sq-AL"/>
        </w:rPr>
        <w:t xml:space="preserve">c) </w:t>
      </w:r>
      <w:r w:rsidR="00A52F2F" w:rsidRPr="0054496B">
        <w:rPr>
          <w:spacing w:val="-4"/>
          <w:lang w:val="sq-AL"/>
        </w:rPr>
        <w:t>madhësia e ndërtesës/strukturës/</w:t>
      </w:r>
      <w:r w:rsidR="0054496B">
        <w:rPr>
          <w:spacing w:val="-4"/>
          <w:lang w:val="sq-AL"/>
        </w:rPr>
        <w:t xml:space="preserve"> </w:t>
      </w:r>
      <w:r w:rsidR="00A52F2F" w:rsidRPr="0054496B">
        <w:rPr>
          <w:spacing w:val="-4"/>
          <w:lang w:val="sq-AL"/>
        </w:rPr>
        <w:t>konstruk</w:t>
      </w:r>
      <w:r w:rsidR="0054496B">
        <w:rPr>
          <w:spacing w:val="-4"/>
          <w:lang w:val="sq-AL"/>
        </w:rPr>
        <w:t>-</w:t>
      </w:r>
      <w:r w:rsidR="00A52F2F" w:rsidRPr="0054496B">
        <w:rPr>
          <w:spacing w:val="-4"/>
          <w:lang w:val="sq-AL"/>
        </w:rPr>
        <w:t>sionit;</w:t>
      </w:r>
    </w:p>
    <w:p w:rsidR="00A52F2F" w:rsidRPr="0054496B" w:rsidRDefault="00491A87" w:rsidP="00A52F2F">
      <w:pPr>
        <w:pStyle w:val="Paragrafi"/>
        <w:rPr>
          <w:spacing w:val="-4"/>
          <w:lang w:val="sq-AL"/>
        </w:rPr>
      </w:pPr>
      <w:r w:rsidRPr="0054496B">
        <w:rPr>
          <w:spacing w:val="-4"/>
          <w:lang w:val="sq-AL"/>
        </w:rPr>
        <w:t xml:space="preserve">d) </w:t>
      </w:r>
      <w:r w:rsidR="00A52F2F" w:rsidRPr="0054496B">
        <w:rPr>
          <w:spacing w:val="-4"/>
          <w:lang w:val="sq-AL"/>
        </w:rPr>
        <w:t>propabiliteti i rënies së zjarrit;</w:t>
      </w:r>
    </w:p>
    <w:p w:rsidR="00A52F2F" w:rsidRPr="0054496B" w:rsidRDefault="00491A87" w:rsidP="00A52F2F">
      <w:pPr>
        <w:pStyle w:val="Paragrafi"/>
        <w:rPr>
          <w:spacing w:val="-4"/>
          <w:lang w:val="sq-AL"/>
        </w:rPr>
      </w:pPr>
      <w:r w:rsidRPr="0054496B">
        <w:rPr>
          <w:spacing w:val="-4"/>
          <w:lang w:val="sq-AL"/>
        </w:rPr>
        <w:t xml:space="preserve">e) </w:t>
      </w:r>
      <w:r w:rsidR="00A52F2F" w:rsidRPr="0054496B">
        <w:rPr>
          <w:spacing w:val="-4"/>
          <w:lang w:val="sq-AL"/>
        </w:rPr>
        <w:t>nga ngarkesa antizjarr</w:t>
      </w:r>
      <w:r w:rsidR="0054496B">
        <w:rPr>
          <w:spacing w:val="-4"/>
          <w:lang w:val="sq-AL"/>
        </w:rPr>
        <w:t>,</w:t>
      </w:r>
      <w:r w:rsidR="00A52F2F" w:rsidRPr="0054496B">
        <w:rPr>
          <w:spacing w:val="-4"/>
          <w:lang w:val="sq-AL"/>
        </w:rPr>
        <w:t xml:space="preserve"> si dhe vetitë e zjarrit te materialet e ndërtimit.</w:t>
      </w:r>
    </w:p>
    <w:p w:rsidR="00A52F2F" w:rsidRPr="0054496B" w:rsidRDefault="00491A87" w:rsidP="00A52F2F">
      <w:pPr>
        <w:pStyle w:val="Paragrafi"/>
        <w:rPr>
          <w:spacing w:val="-4"/>
          <w:lang w:val="sq-AL"/>
        </w:rPr>
      </w:pPr>
      <w:r w:rsidRPr="0054496B">
        <w:rPr>
          <w:spacing w:val="-4"/>
          <w:lang w:val="sq-AL"/>
        </w:rPr>
        <w:t xml:space="preserve">5. </w:t>
      </w:r>
      <w:r w:rsidR="00A52F2F" w:rsidRPr="0054496B">
        <w:rPr>
          <w:spacing w:val="-4"/>
          <w:lang w:val="sq-AL"/>
        </w:rPr>
        <w:t xml:space="preserve">Reagimi i materialeve ndaj zjarrit, sipas shkallës së qëndrueshmërisë, për efekt të këtij kategorizimi, varet nga parametrat e mëposhtëm: </w:t>
      </w:r>
    </w:p>
    <w:p w:rsidR="00A52F2F" w:rsidRPr="0054496B" w:rsidRDefault="00491A87" w:rsidP="00A52F2F">
      <w:pPr>
        <w:pStyle w:val="Paragrafi"/>
        <w:rPr>
          <w:spacing w:val="-4"/>
          <w:lang w:val="sq-AL"/>
        </w:rPr>
      </w:pPr>
      <w:r w:rsidRPr="0054496B">
        <w:rPr>
          <w:spacing w:val="-4"/>
          <w:lang w:val="sq-AL"/>
        </w:rPr>
        <w:t xml:space="preserve">a) </w:t>
      </w:r>
      <w:r w:rsidR="00A52F2F" w:rsidRPr="0054496B">
        <w:rPr>
          <w:spacing w:val="-4"/>
          <w:lang w:val="sq-AL"/>
        </w:rPr>
        <w:t>ndezshmëria, që nënkupton aftësinë e një materiali për t’u ndezur;</w:t>
      </w:r>
    </w:p>
    <w:p w:rsidR="00A52F2F" w:rsidRPr="0054496B" w:rsidRDefault="00491A87" w:rsidP="00A52F2F">
      <w:pPr>
        <w:pStyle w:val="Paragrafi"/>
        <w:rPr>
          <w:spacing w:val="-4"/>
          <w:lang w:val="sq-AL"/>
        </w:rPr>
      </w:pPr>
      <w:r w:rsidRPr="0054496B">
        <w:rPr>
          <w:spacing w:val="-4"/>
          <w:lang w:val="sq-AL"/>
        </w:rPr>
        <w:t xml:space="preserve">b) </w:t>
      </w:r>
      <w:r w:rsidR="00A52F2F" w:rsidRPr="0054496B">
        <w:rPr>
          <w:spacing w:val="-4"/>
          <w:lang w:val="sq-AL"/>
        </w:rPr>
        <w:t>shpejtësia e përhapjes së flakës, që nënkupton shpejtësinë me të cilin flaka përhapet në një material;</w:t>
      </w:r>
    </w:p>
    <w:p w:rsidR="00A52F2F" w:rsidRPr="0054496B" w:rsidRDefault="00491A87" w:rsidP="00A52F2F">
      <w:pPr>
        <w:pStyle w:val="Paragrafi"/>
        <w:rPr>
          <w:spacing w:val="-4"/>
          <w:lang w:val="sq-AL"/>
        </w:rPr>
      </w:pPr>
      <w:r w:rsidRPr="0054496B">
        <w:rPr>
          <w:spacing w:val="-4"/>
          <w:lang w:val="sq-AL"/>
        </w:rPr>
        <w:t xml:space="preserve">c) </w:t>
      </w:r>
      <w:r w:rsidR="00A52F2F" w:rsidRPr="0054496B">
        <w:rPr>
          <w:spacing w:val="-4"/>
          <w:lang w:val="sq-AL"/>
        </w:rPr>
        <w:t>aftësitë shkrirëse, që ka materiali gjatë ekspozimit në një burim ngrohje;</w:t>
      </w:r>
    </w:p>
    <w:p w:rsidR="00A52F2F" w:rsidRPr="0054496B" w:rsidRDefault="00491A87" w:rsidP="00A52F2F">
      <w:pPr>
        <w:pStyle w:val="Paragrafi"/>
        <w:rPr>
          <w:spacing w:val="-4"/>
          <w:lang w:val="sq-AL"/>
        </w:rPr>
      </w:pPr>
      <w:r w:rsidRPr="0054496B">
        <w:rPr>
          <w:spacing w:val="-4"/>
          <w:lang w:val="sq-AL"/>
        </w:rPr>
        <w:t xml:space="preserve">d) </w:t>
      </w:r>
      <w:r w:rsidR="00A52F2F" w:rsidRPr="0054496B">
        <w:rPr>
          <w:spacing w:val="-4"/>
          <w:lang w:val="sq-AL"/>
        </w:rPr>
        <w:t>prania e zonave inkandeshente, pasi flaka që shuhet, mund të shkaktojë zjarr përsëri;</w:t>
      </w:r>
    </w:p>
    <w:p w:rsidR="00A52F2F" w:rsidRPr="0054496B" w:rsidRDefault="00491A87" w:rsidP="00A52F2F">
      <w:pPr>
        <w:pStyle w:val="Paragrafi"/>
        <w:rPr>
          <w:spacing w:val="-4"/>
          <w:lang w:val="sq-AL"/>
        </w:rPr>
      </w:pPr>
      <w:r w:rsidRPr="0054496B">
        <w:rPr>
          <w:spacing w:val="-4"/>
          <w:lang w:val="sq-AL"/>
        </w:rPr>
        <w:t xml:space="preserve">e) </w:t>
      </w:r>
      <w:r w:rsidR="00A52F2F" w:rsidRPr="0054496B">
        <w:rPr>
          <w:spacing w:val="-4"/>
          <w:lang w:val="sq-AL"/>
        </w:rPr>
        <w:t>sasia e nxehtësisë që emetohet në njësinë kohore nga një material në gjendjen e djegies;</w:t>
      </w:r>
    </w:p>
    <w:p w:rsidR="00A52F2F" w:rsidRPr="0054496B" w:rsidRDefault="00491A87" w:rsidP="00A52F2F">
      <w:pPr>
        <w:pStyle w:val="Paragrafi"/>
        <w:rPr>
          <w:spacing w:val="-4"/>
          <w:lang w:val="sq-AL"/>
        </w:rPr>
      </w:pPr>
      <w:r w:rsidRPr="0054496B">
        <w:rPr>
          <w:spacing w:val="-4"/>
          <w:lang w:val="sq-AL"/>
        </w:rPr>
        <w:t xml:space="preserve">f) </w:t>
      </w:r>
      <w:r w:rsidR="00A52F2F" w:rsidRPr="0054496B">
        <w:rPr>
          <w:spacing w:val="-4"/>
          <w:lang w:val="sq-AL"/>
        </w:rPr>
        <w:t>aftësia e materialit të lëshojë grupe të dukshme të grimcave të ngurta dhe/ose të lëngshme pezull në ajër, si rezultat i djegies jo të plotë në kushte të caktuara;</w:t>
      </w:r>
    </w:p>
    <w:p w:rsidR="00A52F2F" w:rsidRPr="0054496B" w:rsidRDefault="00491A87" w:rsidP="00491A87">
      <w:pPr>
        <w:pStyle w:val="Paragrafi"/>
        <w:rPr>
          <w:spacing w:val="-4"/>
          <w:lang w:val="sq-AL"/>
        </w:rPr>
      </w:pPr>
      <w:r w:rsidRPr="0054496B">
        <w:rPr>
          <w:spacing w:val="-4"/>
          <w:lang w:val="sq-AL"/>
        </w:rPr>
        <w:t xml:space="preserve">g) </w:t>
      </w:r>
      <w:r w:rsidR="00A52F2F" w:rsidRPr="0054496B">
        <w:rPr>
          <w:spacing w:val="-4"/>
          <w:lang w:val="sq-AL"/>
        </w:rPr>
        <w:t>prodhimi i substancave të dëmshme, që përkufizohet si aftësia e një materiali të lëshoj gaze dhe/ose avuj në kushte të përcaktuara me djegie.</w:t>
      </w:r>
    </w:p>
    <w:p w:rsidR="00A52F2F" w:rsidRPr="0054496B" w:rsidRDefault="00491A87" w:rsidP="00A52F2F">
      <w:pPr>
        <w:pStyle w:val="Paragrafi"/>
        <w:rPr>
          <w:spacing w:val="-4"/>
          <w:lang w:val="sq-AL"/>
        </w:rPr>
      </w:pPr>
      <w:r w:rsidRPr="0054496B">
        <w:rPr>
          <w:spacing w:val="-4"/>
          <w:lang w:val="sq-AL"/>
        </w:rPr>
        <w:lastRenderedPageBreak/>
        <w:t xml:space="preserve">6. </w:t>
      </w:r>
      <w:r w:rsidR="00A52F2F" w:rsidRPr="0054496B">
        <w:rPr>
          <w:spacing w:val="-4"/>
          <w:lang w:val="sq-AL"/>
        </w:rPr>
        <w:t>Kategorizimi kryesor në klasa, sipas shkallës së qëndrueshmërisë dhe rrezikshmërisë së materia</w:t>
      </w:r>
      <w:r w:rsidR="00CB5601">
        <w:rPr>
          <w:spacing w:val="-4"/>
          <w:lang w:val="sq-AL"/>
        </w:rPr>
        <w:t>-</w:t>
      </w:r>
      <w:r w:rsidR="00A52F2F" w:rsidRPr="0054496B">
        <w:rPr>
          <w:spacing w:val="-4"/>
          <w:lang w:val="sq-AL"/>
        </w:rPr>
        <w:t>leve ndaj zjarrit është:</w:t>
      </w:r>
    </w:p>
    <w:p w:rsidR="00A52F2F" w:rsidRPr="0054496B" w:rsidRDefault="00491A87" w:rsidP="00A52F2F">
      <w:pPr>
        <w:pStyle w:val="Paragrafi"/>
        <w:rPr>
          <w:spacing w:val="-4"/>
          <w:lang w:val="sq-AL"/>
        </w:rPr>
      </w:pPr>
      <w:r w:rsidRPr="0054496B">
        <w:rPr>
          <w:spacing w:val="-4"/>
          <w:lang w:val="sq-AL"/>
        </w:rPr>
        <w:t xml:space="preserve">a) </w:t>
      </w:r>
      <w:r w:rsidR="00A52F2F" w:rsidRPr="0054496B">
        <w:rPr>
          <w:spacing w:val="-4"/>
          <w:lang w:val="sq-AL"/>
        </w:rPr>
        <w:t>klasa 0, përfshin mater</w:t>
      </w:r>
      <w:r w:rsidR="00C472BD">
        <w:rPr>
          <w:spacing w:val="-4"/>
          <w:lang w:val="sq-AL"/>
        </w:rPr>
        <w:t>i</w:t>
      </w:r>
      <w:r w:rsidR="00A52F2F" w:rsidRPr="0054496B">
        <w:rPr>
          <w:spacing w:val="-4"/>
          <w:lang w:val="sq-AL"/>
        </w:rPr>
        <w:t>ale të padjegshme;</w:t>
      </w:r>
    </w:p>
    <w:p w:rsidR="00A52F2F" w:rsidRPr="0054496B" w:rsidRDefault="00491A87" w:rsidP="00A52F2F">
      <w:pPr>
        <w:pStyle w:val="Paragrafi"/>
        <w:rPr>
          <w:spacing w:val="-4"/>
          <w:lang w:val="sq-AL"/>
        </w:rPr>
      </w:pPr>
      <w:r w:rsidRPr="0054496B">
        <w:rPr>
          <w:spacing w:val="-4"/>
          <w:lang w:val="sq-AL"/>
        </w:rPr>
        <w:t xml:space="preserve">b) </w:t>
      </w:r>
      <w:r w:rsidR="00A52F2F" w:rsidRPr="0054496B">
        <w:rPr>
          <w:spacing w:val="-4"/>
          <w:lang w:val="sq-AL"/>
        </w:rPr>
        <w:t>klasa 1, përfshin materiale jo të ndezshme të djegshme;</w:t>
      </w:r>
    </w:p>
    <w:p w:rsidR="00A52F2F" w:rsidRPr="0054496B" w:rsidRDefault="00491A87" w:rsidP="00A52F2F">
      <w:pPr>
        <w:pStyle w:val="Paragrafi"/>
        <w:rPr>
          <w:spacing w:val="-4"/>
          <w:lang w:val="sq-AL"/>
        </w:rPr>
      </w:pPr>
      <w:r w:rsidRPr="0054496B">
        <w:rPr>
          <w:spacing w:val="-4"/>
          <w:lang w:val="sq-AL"/>
        </w:rPr>
        <w:t xml:space="preserve">c) </w:t>
      </w:r>
      <w:r w:rsidR="00A52F2F" w:rsidRPr="0054496B">
        <w:rPr>
          <w:spacing w:val="-4"/>
          <w:lang w:val="sq-AL"/>
        </w:rPr>
        <w:t>klasa 2, përfshin materiale të djegshme rezistente ndaj zjarrit;</w:t>
      </w:r>
    </w:p>
    <w:p w:rsidR="00A52F2F" w:rsidRPr="0054496B" w:rsidRDefault="00491A87" w:rsidP="00A52F2F">
      <w:pPr>
        <w:pStyle w:val="Paragrafi"/>
        <w:rPr>
          <w:spacing w:val="-4"/>
          <w:lang w:val="sq-AL"/>
        </w:rPr>
      </w:pPr>
      <w:r w:rsidRPr="0054496B">
        <w:rPr>
          <w:spacing w:val="-4"/>
          <w:lang w:val="sq-AL"/>
        </w:rPr>
        <w:t xml:space="preserve">d) </w:t>
      </w:r>
      <w:r w:rsidR="00A52F2F" w:rsidRPr="0054496B">
        <w:rPr>
          <w:spacing w:val="-4"/>
          <w:lang w:val="sq-AL"/>
        </w:rPr>
        <w:t>klasa 3, përfshin materiale djegëse të djegshme;</w:t>
      </w:r>
    </w:p>
    <w:p w:rsidR="00A52F2F" w:rsidRPr="0054496B" w:rsidRDefault="00491A87" w:rsidP="00A52F2F">
      <w:pPr>
        <w:pStyle w:val="Paragrafi"/>
        <w:rPr>
          <w:spacing w:val="-4"/>
          <w:lang w:val="sq-AL"/>
        </w:rPr>
      </w:pPr>
      <w:r w:rsidRPr="0054496B">
        <w:rPr>
          <w:spacing w:val="-4"/>
          <w:lang w:val="sq-AL"/>
        </w:rPr>
        <w:t xml:space="preserve">e) </w:t>
      </w:r>
      <w:r w:rsidR="00A52F2F" w:rsidRPr="0054496B">
        <w:rPr>
          <w:spacing w:val="-4"/>
          <w:lang w:val="sq-AL"/>
        </w:rPr>
        <w:t>klasa 4, përfshin materiale lehtësisht të ndezshme të djegshme;</w:t>
      </w:r>
    </w:p>
    <w:p w:rsidR="00A52F2F" w:rsidRPr="0054496B" w:rsidRDefault="00491A87" w:rsidP="00491A87">
      <w:pPr>
        <w:pStyle w:val="Paragrafi"/>
        <w:rPr>
          <w:spacing w:val="-4"/>
          <w:lang w:val="sq-AL"/>
        </w:rPr>
      </w:pPr>
      <w:r w:rsidRPr="0054496B">
        <w:rPr>
          <w:spacing w:val="-4"/>
          <w:lang w:val="sq-AL"/>
        </w:rPr>
        <w:t xml:space="preserve">f) </w:t>
      </w:r>
      <w:r w:rsidR="00A52F2F" w:rsidRPr="0054496B">
        <w:rPr>
          <w:spacing w:val="-4"/>
          <w:lang w:val="sq-AL"/>
        </w:rPr>
        <w:t>klasa 5, përfshin materiale shumë të ndezshme të djegshme.</w:t>
      </w:r>
    </w:p>
    <w:p w:rsidR="00A52F2F" w:rsidRPr="0054496B" w:rsidRDefault="00491A87" w:rsidP="00A52F2F">
      <w:pPr>
        <w:pStyle w:val="Paragrafi"/>
        <w:rPr>
          <w:spacing w:val="-4"/>
          <w:lang w:val="sq-AL"/>
        </w:rPr>
      </w:pPr>
      <w:r w:rsidRPr="0054496B">
        <w:rPr>
          <w:spacing w:val="-4"/>
          <w:lang w:val="sq-AL"/>
        </w:rPr>
        <w:t xml:space="preserve">7. </w:t>
      </w:r>
      <w:r w:rsidR="00A52F2F" w:rsidRPr="0054496B">
        <w:rPr>
          <w:spacing w:val="-4"/>
          <w:lang w:val="sq-AL"/>
        </w:rPr>
        <w:t>Parametrat kryesor</w:t>
      </w:r>
      <w:r w:rsidR="00AA5F06">
        <w:rPr>
          <w:spacing w:val="-4"/>
          <w:lang w:val="sq-AL"/>
        </w:rPr>
        <w:t>ë</w:t>
      </w:r>
      <w:r w:rsidR="00A52F2F" w:rsidRPr="0054496B">
        <w:rPr>
          <w:spacing w:val="-4"/>
          <w:lang w:val="sq-AL"/>
        </w:rPr>
        <w:t xml:space="preserve"> për vlerësimin e rezistencës së zjarrit në materialet e konstruk</w:t>
      </w:r>
      <w:r w:rsidR="0054496B">
        <w:rPr>
          <w:spacing w:val="-4"/>
          <w:lang w:val="sq-AL"/>
        </w:rPr>
        <w:t>-</w:t>
      </w:r>
      <w:r w:rsidR="00A52F2F" w:rsidRPr="0054496B">
        <w:rPr>
          <w:spacing w:val="-4"/>
          <w:lang w:val="sq-AL"/>
        </w:rPr>
        <w:t>sioneve/objekteve ndërtimore</w:t>
      </w:r>
      <w:r w:rsidR="00AA5F06">
        <w:rPr>
          <w:spacing w:val="-4"/>
          <w:lang w:val="sq-AL"/>
        </w:rPr>
        <w:t>,</w:t>
      </w:r>
      <w:r w:rsidR="00A52F2F" w:rsidRPr="0054496B">
        <w:rPr>
          <w:spacing w:val="-4"/>
          <w:lang w:val="sq-AL"/>
        </w:rPr>
        <w:t xml:space="preserve"> janë:</w:t>
      </w:r>
    </w:p>
    <w:p w:rsidR="00A52F2F" w:rsidRPr="0054496B" w:rsidRDefault="00491A87" w:rsidP="00A52F2F">
      <w:pPr>
        <w:pStyle w:val="Paragrafi"/>
        <w:rPr>
          <w:spacing w:val="-4"/>
          <w:lang w:val="sq-AL"/>
        </w:rPr>
      </w:pPr>
      <w:r w:rsidRPr="0054496B">
        <w:rPr>
          <w:spacing w:val="-4"/>
          <w:lang w:val="sq-AL"/>
        </w:rPr>
        <w:t xml:space="preserve">a) </w:t>
      </w:r>
      <w:r w:rsidR="00A52F2F" w:rsidRPr="0054496B">
        <w:rPr>
          <w:spacing w:val="-4"/>
          <w:lang w:val="sq-AL"/>
        </w:rPr>
        <w:t>kapaciteti për të ruajtur forcën mekanike nën veprimin e zjarrit, që identifikohet me simbolin “R”, si dhe ndjekur nga një numër “n” identifikon elementët konstruktiv dhe mban për një kohë të caktuar “n” forcën mekanike të konstruksionit/</w:t>
      </w:r>
      <w:r w:rsidR="0054496B">
        <w:rPr>
          <w:spacing w:val="-4"/>
          <w:lang w:val="sq-AL"/>
        </w:rPr>
        <w:t xml:space="preserve"> </w:t>
      </w:r>
      <w:r w:rsidR="00A52F2F" w:rsidRPr="0054496B">
        <w:rPr>
          <w:spacing w:val="-4"/>
          <w:lang w:val="sq-AL"/>
        </w:rPr>
        <w:t>objektit;</w:t>
      </w:r>
    </w:p>
    <w:p w:rsidR="00A52F2F" w:rsidRPr="0054496B" w:rsidRDefault="00491A87" w:rsidP="00A52F2F">
      <w:pPr>
        <w:pStyle w:val="Paragrafi"/>
        <w:rPr>
          <w:spacing w:val="-4"/>
          <w:lang w:val="sq-AL"/>
        </w:rPr>
      </w:pPr>
      <w:r w:rsidRPr="0054496B">
        <w:rPr>
          <w:spacing w:val="-4"/>
          <w:lang w:val="sq-AL"/>
        </w:rPr>
        <w:t xml:space="preserve">b) </w:t>
      </w:r>
      <w:r w:rsidR="00A52F2F" w:rsidRPr="0054496B">
        <w:rPr>
          <w:spacing w:val="-4"/>
          <w:lang w:val="sq-AL"/>
        </w:rPr>
        <w:t>hermeticiteti, aftësia për të mos lejuar kalimin e flakëve, avujve ose gazeve të nxehtë në anën e paekspozuar të konstruksionit/objektit, që identifikohet me simbolin “E”;</w:t>
      </w:r>
    </w:p>
    <w:p w:rsidR="00A52F2F" w:rsidRPr="0054496B" w:rsidRDefault="00491A87" w:rsidP="00A52F2F">
      <w:pPr>
        <w:pStyle w:val="Paragrafi"/>
        <w:rPr>
          <w:spacing w:val="-4"/>
          <w:lang w:val="sq-AL"/>
        </w:rPr>
      </w:pPr>
      <w:r w:rsidRPr="0054496B">
        <w:rPr>
          <w:spacing w:val="-4"/>
          <w:lang w:val="sq-AL"/>
        </w:rPr>
        <w:t xml:space="preserve">c) </w:t>
      </w:r>
      <w:r w:rsidR="00A52F2F" w:rsidRPr="0054496B">
        <w:rPr>
          <w:spacing w:val="-4"/>
          <w:lang w:val="sq-AL"/>
        </w:rPr>
        <w:t>izolimi termik, aftësia për të reduktuar transmetimin e nxehtësisë, që identifikohet me simbolin “I”;</w:t>
      </w:r>
    </w:p>
    <w:p w:rsidR="00A52F2F" w:rsidRPr="0054496B" w:rsidRDefault="00491A87" w:rsidP="00491A87">
      <w:pPr>
        <w:pStyle w:val="Paragrafi"/>
        <w:rPr>
          <w:lang w:val="sq-AL"/>
        </w:rPr>
      </w:pPr>
      <w:r w:rsidRPr="0054496B">
        <w:rPr>
          <w:lang w:val="sq-AL"/>
        </w:rPr>
        <w:t xml:space="preserve">d) </w:t>
      </w:r>
      <w:r w:rsidR="00A52F2F" w:rsidRPr="0054496B">
        <w:rPr>
          <w:lang w:val="sq-AL"/>
        </w:rPr>
        <w:t xml:space="preserve">“REI” – që identifikon stabilitetin, </w:t>
      </w:r>
      <w:r w:rsidR="0054496B" w:rsidRPr="0054496B">
        <w:rPr>
          <w:lang w:val="sq-AL"/>
        </w:rPr>
        <w:t>qëndrueshmërinë</w:t>
      </w:r>
      <w:r w:rsidR="00A52F2F" w:rsidRPr="0054496B">
        <w:rPr>
          <w:lang w:val="sq-AL"/>
        </w:rPr>
        <w:t>, izolimin termik, shprehur në minuta, që një element të ruajë karakteristikat ndërtimore nën ndikimin e zjarrit.</w:t>
      </w:r>
    </w:p>
    <w:p w:rsidR="00A52F2F" w:rsidRPr="0054496B" w:rsidRDefault="00491A87" w:rsidP="00491A87">
      <w:pPr>
        <w:pStyle w:val="Paragrafi"/>
        <w:rPr>
          <w:lang w:val="sq-AL"/>
        </w:rPr>
      </w:pPr>
      <w:r w:rsidRPr="0054496B">
        <w:rPr>
          <w:lang w:val="sq-AL"/>
        </w:rPr>
        <w:t xml:space="preserve">8. </w:t>
      </w:r>
      <w:r w:rsidR="00A52F2F" w:rsidRPr="0054496B">
        <w:rPr>
          <w:lang w:val="sq-AL"/>
        </w:rPr>
        <w:t>Sipas rezistencës së materialive nga efekti i zjarrit të strukturës/konstruksionit/objektit, klasat përcaktohen në: 10, 15, 20, 30, 45, 60, 90, 120, 180, 240 dhe 360, të cilat shprehin kohën në minuta, gjatë së cilës rezistenca ndaj zjarrit e këtyre materialeve duhet të jetë e garantuar.</w:t>
      </w:r>
    </w:p>
    <w:p w:rsidR="00A52F2F" w:rsidRPr="0054496B" w:rsidRDefault="00491A87" w:rsidP="00491A87">
      <w:pPr>
        <w:pStyle w:val="Paragrafi"/>
        <w:rPr>
          <w:spacing w:val="-4"/>
          <w:lang w:val="sq-AL"/>
        </w:rPr>
      </w:pPr>
      <w:r w:rsidRPr="0054496B">
        <w:rPr>
          <w:lang w:val="sq-AL"/>
        </w:rPr>
        <w:t xml:space="preserve">9. </w:t>
      </w:r>
      <w:r w:rsidR="00A52F2F" w:rsidRPr="0054496B">
        <w:rPr>
          <w:lang w:val="sq-AL"/>
        </w:rPr>
        <w:t>Shërbimi qendror i MZSH-së dhe ai vendor miraton dokumentacionin teknik të mbrojtjes nga zjarri (projektin e mbrojtjes nga zjarri dhe shpëtimin), të objektit/konstruksionit të ndërtimit, vetëm në përputhje me parametrat kryesorë të vlerësimit të rezistencës të materialeve nga zjarri, si dhe me kategorizimin sipas shkallës së</w:t>
      </w:r>
      <w:r w:rsidR="00A52F2F" w:rsidRPr="0054496B">
        <w:rPr>
          <w:spacing w:val="-4"/>
          <w:lang w:val="sq-AL"/>
        </w:rPr>
        <w:t xml:space="preserve"> qëndrueshmërisë dhe rrezikshmërisë të tij.</w:t>
      </w:r>
    </w:p>
    <w:p w:rsidR="00A822C4" w:rsidRDefault="00A822C4" w:rsidP="00491A87">
      <w:pPr>
        <w:pStyle w:val="Paragrafi"/>
        <w:rPr>
          <w:spacing w:val="-4"/>
          <w:lang w:val="sq-AL"/>
        </w:rPr>
      </w:pPr>
    </w:p>
    <w:p w:rsidR="00A52F2F" w:rsidRPr="0054496B" w:rsidRDefault="00491A87" w:rsidP="00491A87">
      <w:pPr>
        <w:pStyle w:val="Paragrafi"/>
        <w:rPr>
          <w:spacing w:val="-4"/>
          <w:lang w:val="sq-AL"/>
        </w:rPr>
      </w:pPr>
      <w:r w:rsidRPr="0054496B">
        <w:rPr>
          <w:spacing w:val="-4"/>
          <w:lang w:val="sq-AL"/>
        </w:rPr>
        <w:t xml:space="preserve">10. </w:t>
      </w:r>
      <w:r w:rsidR="00A52F2F" w:rsidRPr="0054496B">
        <w:rPr>
          <w:spacing w:val="-4"/>
          <w:lang w:val="sq-AL"/>
        </w:rPr>
        <w:t xml:space="preserve">Ngarkohet Drejtoria e Përgjithshme e MZSH-së, </w:t>
      </w:r>
      <w:r w:rsidR="00E24F3E" w:rsidRPr="0054496B">
        <w:rPr>
          <w:spacing w:val="-4"/>
          <w:lang w:val="sq-AL"/>
        </w:rPr>
        <w:t xml:space="preserve">drejtoritë/sektorët </w:t>
      </w:r>
      <w:r w:rsidR="00A52F2F" w:rsidRPr="0054496B">
        <w:rPr>
          <w:spacing w:val="-4"/>
          <w:lang w:val="sq-AL"/>
        </w:rPr>
        <w:t>e MZSH-së në bashki për zbatimin e këtij udhëzimi.</w:t>
      </w:r>
    </w:p>
    <w:p w:rsidR="00A52F2F" w:rsidRPr="0054496B" w:rsidRDefault="00A52F2F" w:rsidP="00A52F2F">
      <w:pPr>
        <w:pStyle w:val="Paragrafi"/>
        <w:rPr>
          <w:spacing w:val="-4"/>
          <w:lang w:val="sq-AL"/>
        </w:rPr>
      </w:pPr>
      <w:r w:rsidRPr="0054496B">
        <w:rPr>
          <w:spacing w:val="-4"/>
          <w:lang w:val="sq-AL"/>
        </w:rPr>
        <w:t>Ky udhëzim hyn në fuqi pas botimit në Fletoren Zyrtare.</w:t>
      </w:r>
    </w:p>
    <w:p w:rsidR="00A52F2F" w:rsidRPr="0054496B" w:rsidRDefault="00A52F2F" w:rsidP="00260170">
      <w:pPr>
        <w:pStyle w:val="NeniTitull"/>
        <w:rPr>
          <w:spacing w:val="-4"/>
          <w:sz w:val="14"/>
          <w:lang w:val="sq-AL"/>
        </w:rPr>
      </w:pPr>
    </w:p>
    <w:p w:rsidR="00491A87" w:rsidRPr="0054496B" w:rsidRDefault="00491A87" w:rsidP="00491A87">
      <w:pPr>
        <w:pStyle w:val="NeniTitull"/>
        <w:jc w:val="right"/>
        <w:rPr>
          <w:b w:val="0"/>
          <w:spacing w:val="-4"/>
          <w:lang w:val="sq-AL"/>
        </w:rPr>
      </w:pPr>
      <w:r w:rsidRPr="0054496B">
        <w:rPr>
          <w:b w:val="0"/>
          <w:spacing w:val="-4"/>
          <w:lang w:val="sq-AL"/>
        </w:rPr>
        <w:t>MINISTRI I PUNËVE TË BRENDSHME</w:t>
      </w:r>
    </w:p>
    <w:p w:rsidR="00491A87" w:rsidRPr="0054496B" w:rsidRDefault="00491A87" w:rsidP="00491A87">
      <w:pPr>
        <w:pStyle w:val="Paragrafi"/>
        <w:jc w:val="right"/>
        <w:rPr>
          <w:b/>
          <w:spacing w:val="-4"/>
          <w:lang w:val="sq-AL"/>
        </w:rPr>
      </w:pPr>
      <w:r w:rsidRPr="0054496B">
        <w:rPr>
          <w:b/>
          <w:spacing w:val="-4"/>
          <w:lang w:val="sq-AL"/>
        </w:rPr>
        <w:t>Saimir Tahiri</w:t>
      </w:r>
    </w:p>
    <w:p w:rsidR="00A52F2F" w:rsidRPr="0054496B" w:rsidRDefault="00A52F2F" w:rsidP="00491A87">
      <w:pPr>
        <w:pStyle w:val="NeniTitull"/>
        <w:jc w:val="left"/>
        <w:rPr>
          <w:spacing w:val="-4"/>
          <w:lang w:val="sq-AL"/>
        </w:rPr>
      </w:pPr>
    </w:p>
    <w:p w:rsidR="00260170" w:rsidRPr="0054496B" w:rsidRDefault="00260170" w:rsidP="00260170">
      <w:pPr>
        <w:pStyle w:val="NeniTitull"/>
        <w:rPr>
          <w:spacing w:val="-4"/>
          <w:lang w:val="sq-AL"/>
        </w:rPr>
      </w:pPr>
      <w:r w:rsidRPr="0054496B">
        <w:rPr>
          <w:spacing w:val="-4"/>
          <w:lang w:val="sq-AL"/>
        </w:rPr>
        <w:t>UDHËZIM</w:t>
      </w:r>
    </w:p>
    <w:p w:rsidR="00260170" w:rsidRPr="0054496B" w:rsidRDefault="00260170" w:rsidP="00260170">
      <w:pPr>
        <w:pStyle w:val="NeniTitull"/>
        <w:rPr>
          <w:spacing w:val="-4"/>
          <w:lang w:val="sq-AL"/>
        </w:rPr>
      </w:pPr>
      <w:r w:rsidRPr="0054496B">
        <w:rPr>
          <w:spacing w:val="-4"/>
          <w:lang w:val="sq-AL"/>
        </w:rPr>
        <w:t>Nr.</w:t>
      </w:r>
      <w:r w:rsidR="0054496B">
        <w:rPr>
          <w:spacing w:val="-4"/>
          <w:lang w:val="sq-AL"/>
        </w:rPr>
        <w:t xml:space="preserve"> </w:t>
      </w:r>
      <w:r w:rsidRPr="0054496B">
        <w:rPr>
          <w:spacing w:val="-4"/>
          <w:lang w:val="sq-AL"/>
        </w:rPr>
        <w:t>28, datë 16.1.2017</w:t>
      </w:r>
    </w:p>
    <w:p w:rsidR="00260170" w:rsidRPr="0054496B" w:rsidRDefault="00260170" w:rsidP="00260170">
      <w:pPr>
        <w:pStyle w:val="NeniTitull"/>
        <w:rPr>
          <w:spacing w:val="-4"/>
          <w:sz w:val="14"/>
          <w:lang w:val="sq-AL"/>
        </w:rPr>
      </w:pPr>
    </w:p>
    <w:p w:rsidR="0054496B" w:rsidRDefault="00260170" w:rsidP="00260170">
      <w:pPr>
        <w:pStyle w:val="NeniTitull"/>
        <w:rPr>
          <w:spacing w:val="-4"/>
          <w:lang w:val="sq-AL"/>
        </w:rPr>
      </w:pPr>
      <w:r w:rsidRPr="0054496B">
        <w:rPr>
          <w:spacing w:val="-4"/>
          <w:lang w:val="sq-AL"/>
        </w:rPr>
        <w:t xml:space="preserve">PËR REGJISTRIMIN NË REGJISTRIN KOMBËTAR TË GJENDJES CIVILE (RKGJC) TË VITIT 2010, TË PERSONAVE ME STATUS REFUGJATI OSE MBROJTJE PLOTËSUESE NË REPUBLIKËN </w:t>
      </w:r>
    </w:p>
    <w:p w:rsidR="00260170" w:rsidRPr="0054496B" w:rsidRDefault="00260170" w:rsidP="00260170">
      <w:pPr>
        <w:pStyle w:val="NeniTitull"/>
        <w:rPr>
          <w:spacing w:val="-4"/>
          <w:lang w:val="sq-AL"/>
        </w:rPr>
      </w:pPr>
      <w:r w:rsidRPr="0054496B">
        <w:rPr>
          <w:spacing w:val="-4"/>
          <w:lang w:val="sq-AL"/>
        </w:rPr>
        <w:t>E SHQIPËRISË</w:t>
      </w:r>
    </w:p>
    <w:p w:rsidR="00260170" w:rsidRPr="0054496B" w:rsidRDefault="00260170" w:rsidP="00260170">
      <w:pPr>
        <w:pStyle w:val="Paragrafi"/>
        <w:rPr>
          <w:spacing w:val="-4"/>
          <w:sz w:val="14"/>
          <w:lang w:val="sq-AL"/>
        </w:rPr>
      </w:pPr>
    </w:p>
    <w:p w:rsidR="00260170" w:rsidRPr="0054496B" w:rsidRDefault="00260170" w:rsidP="00260170">
      <w:pPr>
        <w:pStyle w:val="Paragrafi"/>
        <w:rPr>
          <w:spacing w:val="-4"/>
          <w:lang w:val="sq-AL"/>
        </w:rPr>
      </w:pPr>
      <w:r w:rsidRPr="0054496B">
        <w:rPr>
          <w:spacing w:val="-4"/>
          <w:lang w:val="sq-AL"/>
        </w:rPr>
        <w:t>Në zbatim të nenit 102, pika 4 e Kushtetutës së Republikës së Shqipërisë, e ndryshuar, të nenit 29</w:t>
      </w:r>
      <w:r w:rsidR="00CD101A">
        <w:rPr>
          <w:spacing w:val="-4"/>
          <w:lang w:val="sq-AL"/>
        </w:rPr>
        <w:t>,</w:t>
      </w:r>
      <w:r w:rsidRPr="0054496B">
        <w:rPr>
          <w:spacing w:val="-4"/>
          <w:lang w:val="sq-AL"/>
        </w:rPr>
        <w:t xml:space="preserve"> pika 2, të ligjit nr. 121/2014</w:t>
      </w:r>
      <w:r w:rsidR="00415841">
        <w:rPr>
          <w:spacing w:val="-4"/>
          <w:lang w:val="sq-AL"/>
        </w:rPr>
        <w:t>,</w:t>
      </w:r>
      <w:r w:rsidRPr="0054496B">
        <w:rPr>
          <w:spacing w:val="-4"/>
          <w:lang w:val="sq-AL"/>
        </w:rPr>
        <w:t xml:space="preserve"> “Për azilin në Republikën e Shqipërisë”, nenit 21 dhe nenit 59 të ligjit nr. 10129</w:t>
      </w:r>
      <w:r w:rsidR="00CD101A">
        <w:rPr>
          <w:spacing w:val="-4"/>
          <w:lang w:val="sq-AL"/>
        </w:rPr>
        <w:t>,</w:t>
      </w:r>
      <w:r w:rsidRPr="0054496B">
        <w:rPr>
          <w:spacing w:val="-4"/>
          <w:lang w:val="sq-AL"/>
        </w:rPr>
        <w:t xml:space="preserve"> “Për </w:t>
      </w:r>
      <w:r w:rsidR="00CD101A">
        <w:rPr>
          <w:spacing w:val="-4"/>
          <w:lang w:val="sq-AL"/>
        </w:rPr>
        <w:t>g</w:t>
      </w:r>
      <w:r w:rsidRPr="0054496B">
        <w:rPr>
          <w:spacing w:val="-4"/>
          <w:lang w:val="sq-AL"/>
        </w:rPr>
        <w:t xml:space="preserve">jendjen </w:t>
      </w:r>
      <w:r w:rsidR="00CD101A">
        <w:rPr>
          <w:spacing w:val="-4"/>
          <w:lang w:val="sq-AL"/>
        </w:rPr>
        <w:t>c</w:t>
      </w:r>
      <w:r w:rsidRPr="0054496B">
        <w:rPr>
          <w:spacing w:val="-4"/>
          <w:lang w:val="sq-AL"/>
        </w:rPr>
        <w:t>ivile”</w:t>
      </w:r>
      <w:r w:rsidR="00CD101A">
        <w:rPr>
          <w:spacing w:val="-4"/>
          <w:lang w:val="sq-AL"/>
        </w:rPr>
        <w:t>,</w:t>
      </w:r>
      <w:r w:rsidRPr="0054496B">
        <w:rPr>
          <w:spacing w:val="-4"/>
          <w:lang w:val="sq-AL"/>
        </w:rPr>
        <w:t xml:space="preserve"> të ndryshuar,</w:t>
      </w:r>
    </w:p>
    <w:p w:rsidR="00260170" w:rsidRPr="0054496B" w:rsidRDefault="00260170" w:rsidP="00260170">
      <w:pPr>
        <w:pStyle w:val="Paragrafi"/>
        <w:rPr>
          <w:spacing w:val="-4"/>
          <w:sz w:val="14"/>
          <w:lang w:val="sq-AL"/>
        </w:rPr>
      </w:pPr>
    </w:p>
    <w:p w:rsidR="00260170" w:rsidRPr="0054496B" w:rsidRDefault="00260170" w:rsidP="00260170">
      <w:pPr>
        <w:pStyle w:val="NeniNr"/>
        <w:rPr>
          <w:spacing w:val="-4"/>
          <w:lang w:val="sq-AL"/>
        </w:rPr>
      </w:pPr>
      <w:r w:rsidRPr="0054496B">
        <w:rPr>
          <w:spacing w:val="-4"/>
          <w:lang w:val="sq-AL"/>
        </w:rPr>
        <w:t>UDHËZOJ:</w:t>
      </w:r>
    </w:p>
    <w:p w:rsidR="00260170" w:rsidRPr="0054496B" w:rsidRDefault="00260170" w:rsidP="00260170">
      <w:pPr>
        <w:pStyle w:val="Paragrafi"/>
        <w:rPr>
          <w:spacing w:val="-4"/>
          <w:sz w:val="14"/>
          <w:lang w:val="sq-AL"/>
        </w:rPr>
      </w:pPr>
    </w:p>
    <w:p w:rsidR="00260170" w:rsidRPr="0054496B" w:rsidRDefault="00260170" w:rsidP="00260170">
      <w:pPr>
        <w:pStyle w:val="Paragrafi"/>
        <w:rPr>
          <w:spacing w:val="-4"/>
          <w:lang w:val="sq-AL"/>
        </w:rPr>
      </w:pPr>
      <w:r w:rsidRPr="0054496B">
        <w:rPr>
          <w:spacing w:val="-4"/>
          <w:lang w:val="sq-AL"/>
        </w:rPr>
        <w:t xml:space="preserve">1. Për regjistrimin në Regjistrin Kombëtar të Gjendjes Civile (RKGJC) të vitit 2010 të personit me status refugjati apo mbrojtje plotësuese, Drejtoria e Përgjithshme e Gjendjes Civile në bashkëpunim me </w:t>
      </w:r>
      <w:r w:rsidR="0065771C">
        <w:rPr>
          <w:spacing w:val="-4"/>
          <w:lang w:val="sq-AL"/>
        </w:rPr>
        <w:t>a</w:t>
      </w:r>
      <w:r w:rsidRPr="0054496B">
        <w:rPr>
          <w:spacing w:val="-4"/>
          <w:lang w:val="sq-AL"/>
        </w:rPr>
        <w:t>utoritetin përgjegjës për azilin dhe refugjatët paraqet, sa më shpejt të jetë e mundur, nga data e marrjes së lejes së qëndrimit, kërkesë për regjistrimin pranë zyrave të gjendjes civile në njësitë administrative përkatëse.</w:t>
      </w:r>
    </w:p>
    <w:p w:rsidR="00260170" w:rsidRPr="0054496B" w:rsidRDefault="00260170" w:rsidP="00260170">
      <w:pPr>
        <w:pStyle w:val="Paragrafi"/>
        <w:rPr>
          <w:spacing w:val="-4"/>
          <w:lang w:val="sq-AL"/>
        </w:rPr>
      </w:pPr>
      <w:r w:rsidRPr="0054496B">
        <w:rPr>
          <w:spacing w:val="-4"/>
          <w:lang w:val="sq-AL"/>
        </w:rPr>
        <w:t>2. Kërkesa për regjistrim, sipas pikës 1 të këtij udhëzimi, përmban të dhënat personale të personit me status refugjati apo mbrojtje plotësuese, sipas tabelës nr. 1 bashkëlidhur këtij udhëzimi.</w:t>
      </w:r>
    </w:p>
    <w:p w:rsidR="00260170" w:rsidRPr="0054496B" w:rsidRDefault="00260170" w:rsidP="00260170">
      <w:pPr>
        <w:pStyle w:val="Paragrafi"/>
        <w:rPr>
          <w:spacing w:val="-4"/>
          <w:lang w:val="sq-AL"/>
        </w:rPr>
      </w:pPr>
      <w:r w:rsidRPr="0054496B">
        <w:rPr>
          <w:spacing w:val="-4"/>
          <w:lang w:val="sq-AL"/>
        </w:rPr>
        <w:t>3. Punonjësit e zyrave të gjendjes civile të njësive administrative përkatëse, pas marrjes së kërkesës dhe pas paraqitjes së personit me status refugjati apo mbrojtje plotësuese pranë njësisë së tyre, e regjistrojnë sa më shpejt të jetë e mundur, por jo më vonë se 5 ditëve pune, në regjistrin përkatës.</w:t>
      </w:r>
    </w:p>
    <w:p w:rsidR="00260170" w:rsidRPr="0054496B" w:rsidRDefault="00260170" w:rsidP="00260170">
      <w:pPr>
        <w:pStyle w:val="Paragrafi"/>
        <w:rPr>
          <w:spacing w:val="-4"/>
          <w:lang w:val="sq-AL"/>
        </w:rPr>
      </w:pPr>
      <w:r w:rsidRPr="0054496B">
        <w:rPr>
          <w:spacing w:val="-4"/>
          <w:lang w:val="sq-AL"/>
        </w:rPr>
        <w:t xml:space="preserve">4. Pas regjistrimit, zyrat e gjendjes civile përkatëse i përcjellin, me postë elektronike dhe me shkresë, brenda 10 ditëve pune, Drejtorisë së Përgjithshme të Gjendjes Civile dhe </w:t>
      </w:r>
      <w:r w:rsidR="00415841">
        <w:rPr>
          <w:spacing w:val="-4"/>
          <w:lang w:val="sq-AL"/>
        </w:rPr>
        <w:t>a</w:t>
      </w:r>
      <w:r w:rsidRPr="0054496B">
        <w:rPr>
          <w:spacing w:val="-4"/>
          <w:lang w:val="sq-AL"/>
        </w:rPr>
        <w:t xml:space="preserve">utoritetit përgjegjës për azilin dhe refugjatët, listën e plotë me numrat e identitetit të personave, sipas tabelës nr. 2 </w:t>
      </w:r>
      <w:r w:rsidRPr="0054496B">
        <w:rPr>
          <w:spacing w:val="-4"/>
          <w:lang w:val="sq-AL"/>
        </w:rPr>
        <w:lastRenderedPageBreak/>
        <w:t>bashkëlidhur këtij udhëzimi.</w:t>
      </w:r>
    </w:p>
    <w:p w:rsidR="00260170" w:rsidRPr="0054496B" w:rsidRDefault="00260170" w:rsidP="00260170">
      <w:pPr>
        <w:pStyle w:val="Paragrafi"/>
        <w:rPr>
          <w:spacing w:val="-4"/>
          <w:lang w:val="sq-AL"/>
        </w:rPr>
      </w:pPr>
      <w:r w:rsidRPr="0054496B">
        <w:rPr>
          <w:spacing w:val="-4"/>
          <w:lang w:val="sq-AL"/>
        </w:rPr>
        <w:t>5. Për regjistrimin e vendbanimit, personi me status refugjati apo mbrojtje plotësuese, paraqet pranë zyrave të gjendjes civile përkatëse, një kopje të lejes e qëndrimit të shoqëruar me një nga dokumentet e mëposhtme:</w:t>
      </w:r>
    </w:p>
    <w:p w:rsidR="00260170" w:rsidRPr="0054496B" w:rsidRDefault="00260170" w:rsidP="00260170">
      <w:pPr>
        <w:pStyle w:val="Paragrafi"/>
        <w:rPr>
          <w:spacing w:val="-4"/>
          <w:lang w:val="sq-AL"/>
        </w:rPr>
      </w:pPr>
      <w:r w:rsidRPr="0054496B">
        <w:rPr>
          <w:spacing w:val="-4"/>
          <w:lang w:val="sq-AL"/>
        </w:rPr>
        <w:t>a) vërtetim të Qendrës Kombëtare Pritëse për Azilkërkues, nëse personi është me qëndrim pranë kësaj qendre;</w:t>
      </w:r>
    </w:p>
    <w:p w:rsidR="00260170" w:rsidRPr="0054496B" w:rsidRDefault="00260170" w:rsidP="00260170">
      <w:pPr>
        <w:pStyle w:val="Paragrafi"/>
        <w:rPr>
          <w:spacing w:val="-4"/>
          <w:lang w:val="sq-AL"/>
        </w:rPr>
      </w:pPr>
      <w:r w:rsidRPr="0054496B">
        <w:rPr>
          <w:spacing w:val="-4"/>
          <w:lang w:val="sq-AL"/>
        </w:rPr>
        <w:t>b) dokument që vërteton pronësinë e pasurisë së paluajtshme apo kontratë qiradhënie/</w:t>
      </w:r>
      <w:r w:rsidR="0054496B">
        <w:rPr>
          <w:spacing w:val="-4"/>
          <w:lang w:val="sq-AL"/>
        </w:rPr>
        <w:t xml:space="preserve"> </w:t>
      </w:r>
      <w:r w:rsidRPr="0054496B">
        <w:rPr>
          <w:spacing w:val="-4"/>
          <w:lang w:val="sq-AL"/>
        </w:rPr>
        <w:t>huadhënie/përdorimi, nëse e ka një të tillë;</w:t>
      </w:r>
    </w:p>
    <w:p w:rsidR="00260170" w:rsidRPr="0054496B" w:rsidRDefault="00260170" w:rsidP="00260170">
      <w:pPr>
        <w:pStyle w:val="Paragrafi"/>
        <w:rPr>
          <w:spacing w:val="-4"/>
          <w:lang w:val="sq-AL"/>
        </w:rPr>
      </w:pPr>
      <w:r w:rsidRPr="0054496B">
        <w:rPr>
          <w:spacing w:val="-4"/>
          <w:lang w:val="sq-AL"/>
        </w:rPr>
        <w:t xml:space="preserve">c) vërtetim vendbanimi të lëshuar nga </w:t>
      </w:r>
      <w:r w:rsidR="00CD101A">
        <w:rPr>
          <w:spacing w:val="-4"/>
          <w:lang w:val="sq-AL"/>
        </w:rPr>
        <w:t>a</w:t>
      </w:r>
      <w:r w:rsidRPr="0054496B">
        <w:rPr>
          <w:spacing w:val="-4"/>
          <w:lang w:val="sq-AL"/>
        </w:rPr>
        <w:t>utoriteti përgjegjës për azilin dhe refugjatët.</w:t>
      </w:r>
    </w:p>
    <w:p w:rsidR="00260170" w:rsidRPr="0054496B" w:rsidRDefault="00260170" w:rsidP="00260170">
      <w:pPr>
        <w:pStyle w:val="Paragrafi"/>
        <w:rPr>
          <w:spacing w:val="-4"/>
          <w:lang w:val="sq-AL"/>
        </w:rPr>
      </w:pPr>
      <w:r w:rsidRPr="0054496B">
        <w:rPr>
          <w:spacing w:val="-4"/>
          <w:lang w:val="sq-AL"/>
        </w:rPr>
        <w:t xml:space="preserve">6. Autoriteti përgjegjës për azilin dhe refugjatët njofton zyrat e gjendjes civile të njësive administrative përkatëse nëse ka ndryshime në dijeninë e tij, të përbërësve të gjendjes civile, statusit apo vendbanimit në lidhje me këta persona, duke vënë njëkohësisht në dijeni Drejtorinë e Përgjithshme </w:t>
      </w:r>
      <w:r w:rsidR="003D4F17">
        <w:rPr>
          <w:spacing w:val="-4"/>
          <w:lang w:val="sq-AL"/>
        </w:rPr>
        <w:t>të</w:t>
      </w:r>
      <w:r w:rsidRPr="0054496B">
        <w:rPr>
          <w:spacing w:val="-4"/>
          <w:lang w:val="sq-AL"/>
        </w:rPr>
        <w:t xml:space="preserve"> Gjendjes Civile</w:t>
      </w:r>
      <w:r w:rsidR="003D4F17">
        <w:rPr>
          <w:spacing w:val="-4"/>
          <w:lang w:val="sq-AL"/>
        </w:rPr>
        <w:t>.</w:t>
      </w:r>
    </w:p>
    <w:p w:rsidR="00260170" w:rsidRPr="0054496B" w:rsidRDefault="00260170" w:rsidP="00260170">
      <w:pPr>
        <w:pStyle w:val="Paragrafi"/>
        <w:rPr>
          <w:spacing w:val="-4"/>
          <w:lang w:val="sq-AL"/>
        </w:rPr>
      </w:pPr>
      <w:r w:rsidRPr="0054496B">
        <w:rPr>
          <w:spacing w:val="-4"/>
          <w:lang w:val="sq-AL"/>
        </w:rPr>
        <w:t xml:space="preserve">7. Ngarkohet për zbatimin e këtij </w:t>
      </w:r>
      <w:r w:rsidR="0054496B">
        <w:rPr>
          <w:spacing w:val="-4"/>
          <w:lang w:val="sq-AL"/>
        </w:rPr>
        <w:t>u</w:t>
      </w:r>
      <w:r w:rsidRPr="0054496B">
        <w:rPr>
          <w:spacing w:val="-4"/>
          <w:lang w:val="sq-AL"/>
        </w:rPr>
        <w:t xml:space="preserve">dhëzimi, Drejtoria e Përgjithshme e Gjendjes Civile dhe </w:t>
      </w:r>
      <w:r w:rsidR="003D4F17">
        <w:rPr>
          <w:spacing w:val="-4"/>
          <w:lang w:val="sq-AL"/>
        </w:rPr>
        <w:t>a</w:t>
      </w:r>
      <w:r w:rsidRPr="0054496B">
        <w:rPr>
          <w:spacing w:val="-4"/>
          <w:lang w:val="sq-AL"/>
        </w:rPr>
        <w:t>utoriteti përgjegjës për azilin dhe refugjatët.</w:t>
      </w:r>
    </w:p>
    <w:p w:rsidR="00260170" w:rsidRPr="0054496B" w:rsidRDefault="0054496B" w:rsidP="00260170">
      <w:pPr>
        <w:pStyle w:val="Paragrafi"/>
        <w:rPr>
          <w:spacing w:val="-4"/>
          <w:lang w:val="sq-AL"/>
        </w:rPr>
      </w:pPr>
      <w:r>
        <w:rPr>
          <w:spacing w:val="-4"/>
          <w:lang w:val="sq-AL"/>
        </w:rPr>
        <w:t>8. Urdhri nr. 220, datë 7.</w:t>
      </w:r>
      <w:r w:rsidR="00260170" w:rsidRPr="0054496B">
        <w:rPr>
          <w:spacing w:val="-4"/>
          <w:lang w:val="sq-AL"/>
        </w:rPr>
        <w:t>7.2010</w:t>
      </w:r>
      <w:r>
        <w:rPr>
          <w:spacing w:val="-4"/>
          <w:lang w:val="sq-AL"/>
        </w:rPr>
        <w:t>,</w:t>
      </w:r>
      <w:r w:rsidR="00260170" w:rsidRPr="0054496B">
        <w:rPr>
          <w:spacing w:val="-4"/>
          <w:lang w:val="sq-AL"/>
        </w:rPr>
        <w:t xml:space="preserve"> “Për regjistrimin në Regjistrin Kombëtar të Gjendjes Civile të shtetasve të huaj që kanë përfituar azil në Republikën e Shqipërisë”, shfuqizohet.</w:t>
      </w:r>
    </w:p>
    <w:p w:rsidR="00260170" w:rsidRPr="0054496B" w:rsidRDefault="00260170" w:rsidP="00260170">
      <w:pPr>
        <w:pStyle w:val="Paragrafi"/>
        <w:rPr>
          <w:spacing w:val="-4"/>
          <w:lang w:val="sq-AL"/>
        </w:rPr>
      </w:pPr>
      <w:r w:rsidRPr="0054496B">
        <w:rPr>
          <w:spacing w:val="-4"/>
          <w:lang w:val="sq-AL"/>
        </w:rPr>
        <w:t>Ky udhëzim hyn në fuqi pas botimit në Fletoren Zyrtare.</w:t>
      </w:r>
    </w:p>
    <w:p w:rsidR="00A47958" w:rsidRPr="0054496B" w:rsidRDefault="00A47958" w:rsidP="00260170">
      <w:pPr>
        <w:pStyle w:val="NeniTitull"/>
        <w:jc w:val="left"/>
        <w:rPr>
          <w:spacing w:val="-4"/>
          <w:sz w:val="14"/>
          <w:lang w:val="sq-AL"/>
        </w:rPr>
      </w:pPr>
    </w:p>
    <w:p w:rsidR="00A47958" w:rsidRPr="0054496B" w:rsidRDefault="00260170" w:rsidP="00260170">
      <w:pPr>
        <w:pStyle w:val="NeniTitull"/>
        <w:jc w:val="right"/>
        <w:rPr>
          <w:b w:val="0"/>
          <w:spacing w:val="-4"/>
          <w:lang w:val="sq-AL"/>
        </w:rPr>
      </w:pPr>
      <w:r w:rsidRPr="0054496B">
        <w:rPr>
          <w:b w:val="0"/>
          <w:spacing w:val="-4"/>
          <w:lang w:val="sq-AL"/>
        </w:rPr>
        <w:t>MINISTRI I PUNËVE TË BRENDSHME</w:t>
      </w:r>
    </w:p>
    <w:p w:rsidR="00464EA9" w:rsidRPr="0054496B" w:rsidRDefault="00260170" w:rsidP="00260170">
      <w:pPr>
        <w:pStyle w:val="Paragrafi"/>
        <w:jc w:val="right"/>
        <w:rPr>
          <w:b/>
          <w:lang w:val="sq-AL"/>
        </w:rPr>
        <w:sectPr w:rsidR="00464EA9" w:rsidRPr="0054496B" w:rsidSect="004B03A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97"/>
          <w:cols w:num="2" w:space="454"/>
          <w:docGrid w:linePitch="360"/>
        </w:sectPr>
      </w:pPr>
      <w:r w:rsidRPr="0054496B">
        <w:rPr>
          <w:b/>
          <w:spacing w:val="-4"/>
          <w:lang w:val="sq-AL"/>
        </w:rPr>
        <w:t>Saimir Tahiri</w:t>
      </w:r>
    </w:p>
    <w:p w:rsidR="00260170" w:rsidRPr="0054496B" w:rsidRDefault="00260170" w:rsidP="00260170">
      <w:pPr>
        <w:pStyle w:val="Paragrafi"/>
        <w:jc w:val="right"/>
        <w:rPr>
          <w:b/>
          <w:lang w:val="sq-AL"/>
        </w:rPr>
      </w:pPr>
    </w:p>
    <w:p w:rsidR="00260170" w:rsidRPr="0054496B" w:rsidRDefault="00260170" w:rsidP="00260170">
      <w:pPr>
        <w:pStyle w:val="Paragrafi"/>
        <w:jc w:val="right"/>
        <w:rPr>
          <w:b/>
          <w:lang w:val="sq-AL"/>
        </w:rPr>
      </w:pPr>
    </w:p>
    <w:p w:rsidR="00260170" w:rsidRPr="0054496B" w:rsidRDefault="00260170" w:rsidP="00260170">
      <w:pPr>
        <w:pStyle w:val="Paragrafi"/>
        <w:jc w:val="left"/>
        <w:rPr>
          <w:b/>
          <w:lang w:val="sq-AL"/>
        </w:rPr>
      </w:pPr>
    </w:p>
    <w:p w:rsidR="00260170" w:rsidRPr="0054496B" w:rsidRDefault="00260170" w:rsidP="00260170">
      <w:pPr>
        <w:pStyle w:val="Paragrafi"/>
        <w:jc w:val="left"/>
        <w:rPr>
          <w:b/>
          <w:lang w:val="sq-AL"/>
        </w:rPr>
      </w:pPr>
    </w:p>
    <w:p w:rsidR="00260170" w:rsidRPr="0054496B" w:rsidRDefault="00260170" w:rsidP="00260170">
      <w:pPr>
        <w:pStyle w:val="Paragrafi"/>
        <w:jc w:val="left"/>
        <w:rPr>
          <w:b/>
          <w:lang w:val="sq-AL"/>
        </w:rPr>
      </w:pP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sectPr w:rsidR="00CE7CAB" w:rsidRPr="0054496B" w:rsidSect="00464EA9">
          <w:type w:val="continuous"/>
          <w:pgSz w:w="11907" w:h="16840" w:code="9"/>
          <w:pgMar w:top="720" w:right="1134" w:bottom="720" w:left="1134" w:header="851" w:footer="851" w:gutter="0"/>
          <w:pgNumType w:start="1"/>
          <w:cols w:space="720"/>
          <w:docGrid w:linePitch="360"/>
        </w:sectPr>
      </w:pPr>
    </w:p>
    <w:p w:rsidR="0071480F" w:rsidRDefault="00CE7CAB" w:rsidP="00CE7CAB">
      <w:pPr>
        <w:pStyle w:val="Paragrafi"/>
        <w:jc w:val="center"/>
        <w:rPr>
          <w:sz w:val="20"/>
          <w:szCs w:val="20"/>
          <w:lang w:val="sq-AL"/>
        </w:rPr>
      </w:pPr>
      <w:r w:rsidRPr="0054496B">
        <w:rPr>
          <w:sz w:val="20"/>
          <w:szCs w:val="20"/>
          <w:lang w:val="sq-AL"/>
        </w:rPr>
        <w:t xml:space="preserve">TË DHËNAT PERSONALE PËR REGJISTRIMIN NË REGJISTRIN KOMBËTAR TË </w:t>
      </w:r>
      <w:r w:rsidR="0071480F" w:rsidRPr="0054496B">
        <w:rPr>
          <w:sz w:val="20"/>
          <w:szCs w:val="20"/>
          <w:lang w:val="sq-AL"/>
        </w:rPr>
        <w:t>GJENDJES</w:t>
      </w:r>
      <w:r w:rsidRPr="0054496B">
        <w:rPr>
          <w:sz w:val="20"/>
          <w:szCs w:val="20"/>
          <w:lang w:val="sq-AL"/>
        </w:rPr>
        <w:t xml:space="preserve"> CIVILE TË PERSONAVE ME STATUS </w:t>
      </w:r>
    </w:p>
    <w:p w:rsidR="00CE7CAB" w:rsidRPr="00211043" w:rsidRDefault="00CE7CAB" w:rsidP="00211043">
      <w:pPr>
        <w:pStyle w:val="Paragrafi"/>
        <w:jc w:val="center"/>
        <w:rPr>
          <w:sz w:val="20"/>
          <w:szCs w:val="20"/>
          <w:lang w:val="sq-AL"/>
        </w:rPr>
      </w:pPr>
      <w:r w:rsidRPr="0054496B">
        <w:rPr>
          <w:sz w:val="20"/>
          <w:szCs w:val="20"/>
          <w:lang w:val="sq-AL"/>
        </w:rPr>
        <w:t>REFUGJATI APO MBROJTJE PLOTËSUESE NË REPUBLIKËN E SHQIPËRISË</w:t>
      </w:r>
    </w:p>
    <w:p w:rsidR="00CE7CAB" w:rsidRPr="0054496B" w:rsidRDefault="00CE7CAB" w:rsidP="00CE7CAB">
      <w:pPr>
        <w:pStyle w:val="Paragrafi"/>
        <w:ind w:firstLine="0"/>
        <w:jc w:val="left"/>
        <w:rPr>
          <w:b/>
          <w:lang w:val="sq-AL"/>
        </w:rPr>
      </w:pPr>
      <w:r w:rsidRPr="0054496B">
        <w:rPr>
          <w:b/>
          <w:noProof/>
          <w:lang w:val="sq-AL" w:eastAsia="sq-AL"/>
        </w:rPr>
        <w:drawing>
          <wp:inline distT="0" distB="0" distL="0" distR="0">
            <wp:extent cx="9443923" cy="4674413"/>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l="6129" t="12974" r="806"/>
                    <a:stretch/>
                  </pic:blipFill>
                  <pic:spPr bwMode="auto">
                    <a:xfrm>
                      <a:off x="0" y="0"/>
                      <a:ext cx="9443814" cy="4674359"/>
                    </a:xfrm>
                    <a:prstGeom prst="rect">
                      <a:avLst/>
                    </a:prstGeom>
                    <a:ln>
                      <a:noFill/>
                    </a:ln>
                    <a:extLst>
                      <a:ext uri="{53640926-AAD7-44D8-BBD7-CCE9431645EC}">
                        <a14:shadowObscured xmlns:a14="http://schemas.microsoft.com/office/drawing/2010/main"/>
                      </a:ext>
                    </a:extLst>
                  </pic:spPr>
                </pic:pic>
              </a:graphicData>
            </a:graphic>
          </wp:inline>
        </w:drawing>
      </w:r>
    </w:p>
    <w:p w:rsidR="00CE7CAB" w:rsidRPr="0054496B" w:rsidRDefault="00CE7CAB" w:rsidP="00260170">
      <w:pPr>
        <w:pStyle w:val="Paragrafi"/>
        <w:jc w:val="left"/>
        <w:rPr>
          <w:b/>
          <w:lang w:val="sq-AL"/>
        </w:rPr>
      </w:pPr>
    </w:p>
    <w:p w:rsidR="00CE7CAB" w:rsidRDefault="00CE7CAB" w:rsidP="00260170">
      <w:pPr>
        <w:pStyle w:val="Paragrafi"/>
        <w:jc w:val="left"/>
        <w:rPr>
          <w:b/>
          <w:lang w:val="sq-AL"/>
        </w:rPr>
      </w:pPr>
    </w:p>
    <w:p w:rsidR="00211043" w:rsidRPr="0054496B" w:rsidRDefault="00211043" w:rsidP="00260170">
      <w:pPr>
        <w:pStyle w:val="Paragrafi"/>
        <w:jc w:val="left"/>
        <w:rPr>
          <w:b/>
          <w:lang w:val="sq-AL"/>
        </w:rPr>
      </w:pPr>
    </w:p>
    <w:p w:rsidR="00E36272" w:rsidRDefault="00CE7CAB" w:rsidP="00CE7CAB">
      <w:pPr>
        <w:pStyle w:val="Paragrafi"/>
        <w:jc w:val="center"/>
        <w:rPr>
          <w:sz w:val="20"/>
          <w:szCs w:val="20"/>
          <w:lang w:val="sq-AL"/>
        </w:rPr>
      </w:pPr>
      <w:r w:rsidRPr="0054496B">
        <w:rPr>
          <w:sz w:val="20"/>
          <w:szCs w:val="20"/>
          <w:lang w:val="sq-AL"/>
        </w:rPr>
        <w:t xml:space="preserve">FORMULARI I RAPORTIMIT TË ZYRAVE E GJENDJES CIVILE PRANË DREJTORISË SË PËRGJITHSHME TË GJENDJES CIVILE </w:t>
      </w:r>
    </w:p>
    <w:p w:rsidR="00CE7CAB" w:rsidRPr="00211043" w:rsidRDefault="00CE7CAB" w:rsidP="00211043">
      <w:pPr>
        <w:pStyle w:val="Paragrafi"/>
        <w:jc w:val="center"/>
        <w:rPr>
          <w:sz w:val="20"/>
          <w:szCs w:val="20"/>
          <w:lang w:val="sq-AL"/>
        </w:rPr>
      </w:pPr>
      <w:r w:rsidRPr="0054496B">
        <w:rPr>
          <w:sz w:val="20"/>
          <w:szCs w:val="20"/>
          <w:lang w:val="sq-AL"/>
        </w:rPr>
        <w:t>DHE AUTORITETIT PËRGJEGJËS PË</w:t>
      </w:r>
      <w:r w:rsidR="00E10125" w:rsidRPr="0054496B">
        <w:rPr>
          <w:sz w:val="20"/>
          <w:szCs w:val="20"/>
          <w:lang w:val="sq-AL"/>
        </w:rPr>
        <w:t>R</w:t>
      </w:r>
      <w:r w:rsidRPr="0054496B">
        <w:rPr>
          <w:sz w:val="20"/>
          <w:szCs w:val="20"/>
          <w:lang w:val="sq-AL"/>
        </w:rPr>
        <w:t xml:space="preserve"> AZILIN DHE REFUGJATËT</w:t>
      </w:r>
    </w:p>
    <w:p w:rsidR="00CE7CAB" w:rsidRPr="0054496B" w:rsidRDefault="00FA3150" w:rsidP="00FA3150">
      <w:pPr>
        <w:pStyle w:val="Paragrafi"/>
        <w:ind w:firstLine="0"/>
        <w:jc w:val="left"/>
        <w:rPr>
          <w:b/>
          <w:lang w:val="sq-AL"/>
        </w:rPr>
      </w:pPr>
      <w:r w:rsidRPr="0054496B">
        <w:rPr>
          <w:b/>
          <w:noProof/>
          <w:lang w:val="sq-AL" w:eastAsia="sq-AL"/>
        </w:rPr>
        <w:drawing>
          <wp:inline distT="0" distB="0" distL="0" distR="0">
            <wp:extent cx="9597542" cy="4330599"/>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l="5926" t="9469" r="4021" b="15671"/>
                    <a:stretch/>
                  </pic:blipFill>
                  <pic:spPr bwMode="auto">
                    <a:xfrm>
                      <a:off x="0" y="0"/>
                      <a:ext cx="9610157" cy="4336291"/>
                    </a:xfrm>
                    <a:prstGeom prst="rect">
                      <a:avLst/>
                    </a:prstGeom>
                    <a:ln>
                      <a:noFill/>
                    </a:ln>
                    <a:extLst>
                      <a:ext uri="{53640926-AAD7-44D8-BBD7-CCE9431645EC}">
                        <a14:shadowObscured xmlns:a14="http://schemas.microsoft.com/office/drawing/2010/main"/>
                      </a:ext>
                    </a:extLst>
                  </pic:spPr>
                </pic:pic>
              </a:graphicData>
            </a:graphic>
          </wp:inline>
        </w:drawing>
      </w: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pPr>
    </w:p>
    <w:p w:rsidR="00CE7CAB" w:rsidRPr="0054496B" w:rsidRDefault="00CE7CAB" w:rsidP="00260170">
      <w:pPr>
        <w:pStyle w:val="Paragrafi"/>
        <w:jc w:val="left"/>
        <w:rPr>
          <w:b/>
          <w:lang w:val="sq-AL"/>
        </w:rPr>
      </w:pPr>
    </w:p>
    <w:p w:rsidR="00FA3150" w:rsidRPr="0054496B" w:rsidRDefault="00FA3150" w:rsidP="00260170">
      <w:pPr>
        <w:pStyle w:val="Paragrafi"/>
        <w:jc w:val="left"/>
        <w:rPr>
          <w:b/>
          <w:lang w:val="sq-AL"/>
        </w:rPr>
        <w:sectPr w:rsidR="00FA3150" w:rsidRPr="0054496B" w:rsidSect="001502C5">
          <w:headerReference w:type="even" r:id="rId19"/>
          <w:headerReference w:type="default" r:id="rId20"/>
          <w:pgSz w:w="16840" w:h="11907" w:orient="landscape" w:code="9"/>
          <w:pgMar w:top="1134" w:right="720" w:bottom="1134" w:left="720" w:header="851" w:footer="851" w:gutter="0"/>
          <w:pgNumType w:start="300"/>
          <w:cols w:space="720"/>
          <w:docGrid w:linePitch="360"/>
        </w:sectPr>
      </w:pPr>
    </w:p>
    <w:p w:rsidR="00BB7F71" w:rsidRPr="0054496B" w:rsidRDefault="00BB7F71" w:rsidP="00FA3150">
      <w:pPr>
        <w:pStyle w:val="NeniTitull"/>
        <w:rPr>
          <w:spacing w:val="-4"/>
          <w:lang w:val="sq-AL"/>
        </w:rPr>
      </w:pPr>
      <w:r w:rsidRPr="0054496B">
        <w:rPr>
          <w:spacing w:val="-4"/>
          <w:lang w:val="sq-AL"/>
        </w:rPr>
        <w:t>URDHËR</w:t>
      </w:r>
    </w:p>
    <w:p w:rsidR="00BB7F71" w:rsidRPr="0054496B" w:rsidRDefault="00BB7F71" w:rsidP="00BB7F71">
      <w:pPr>
        <w:pStyle w:val="NeniTitull"/>
        <w:rPr>
          <w:spacing w:val="-4"/>
          <w:lang w:val="sq-AL"/>
        </w:rPr>
      </w:pPr>
      <w:r w:rsidRPr="0054496B">
        <w:rPr>
          <w:spacing w:val="-4"/>
          <w:lang w:val="sq-AL"/>
        </w:rPr>
        <w:t>Nr.</w:t>
      </w:r>
      <w:r w:rsidR="00E84288">
        <w:rPr>
          <w:spacing w:val="-4"/>
          <w:lang w:val="sq-AL"/>
        </w:rPr>
        <w:t xml:space="preserve"> </w:t>
      </w:r>
      <w:r w:rsidRPr="0054496B">
        <w:rPr>
          <w:spacing w:val="-4"/>
          <w:lang w:val="sq-AL"/>
        </w:rPr>
        <w:t>1, datë 4.1.</w:t>
      </w:r>
      <w:r w:rsidRPr="007221D5">
        <w:rPr>
          <w:spacing w:val="-4"/>
          <w:lang w:val="sq-AL"/>
        </w:rPr>
        <w:t>2017</w:t>
      </w:r>
      <w:r w:rsidR="00FA3150" w:rsidRPr="0054496B">
        <w:rPr>
          <w:spacing w:val="-4"/>
          <w:lang w:val="sq-AL"/>
        </w:rPr>
        <w:t xml:space="preserve"> </w:t>
      </w:r>
    </w:p>
    <w:p w:rsidR="00BB7F71" w:rsidRPr="005A7D51" w:rsidRDefault="00BB7F71" w:rsidP="0050105D">
      <w:pPr>
        <w:pStyle w:val="Hapesira7"/>
        <w:rPr>
          <w:spacing w:val="-4"/>
          <w:sz w:val="12"/>
          <w:lang w:val="sq-AL"/>
        </w:rPr>
      </w:pPr>
    </w:p>
    <w:p w:rsidR="00BB7F71" w:rsidRPr="0054496B" w:rsidRDefault="00BB7F71" w:rsidP="00BB7F71">
      <w:pPr>
        <w:pStyle w:val="NeniTitull"/>
        <w:rPr>
          <w:spacing w:val="-4"/>
          <w:lang w:val="sq-AL"/>
        </w:rPr>
      </w:pPr>
      <w:r w:rsidRPr="0054496B">
        <w:rPr>
          <w:spacing w:val="-4"/>
          <w:lang w:val="sq-AL"/>
        </w:rPr>
        <w:t>PËR DELEGIM KOMPETENCASH PËR PROCEDURAT E PROKURIMIT PUBLIK</w:t>
      </w:r>
    </w:p>
    <w:p w:rsidR="00BB7F71" w:rsidRPr="005A7D51" w:rsidRDefault="00BB7F71" w:rsidP="0050105D">
      <w:pPr>
        <w:pStyle w:val="Hapesira7"/>
        <w:rPr>
          <w:spacing w:val="-4"/>
          <w:sz w:val="12"/>
          <w:lang w:val="sq-AL"/>
        </w:rPr>
      </w:pPr>
    </w:p>
    <w:p w:rsidR="00BB7F71" w:rsidRPr="0054496B" w:rsidRDefault="00BB7F71" w:rsidP="00BB7F71">
      <w:pPr>
        <w:pStyle w:val="Paragrafi"/>
        <w:rPr>
          <w:spacing w:val="-4"/>
          <w:lang w:val="sq-AL"/>
        </w:rPr>
      </w:pPr>
      <w:r w:rsidRPr="0054496B">
        <w:rPr>
          <w:spacing w:val="-4"/>
          <w:lang w:val="sq-AL"/>
        </w:rPr>
        <w:t xml:space="preserve">Mbështetur në nenin 102, pika 4 të Kushtetutës së Republikës së Shqipërisë, në ligjin </w:t>
      </w:r>
      <w:r w:rsidR="00E84288">
        <w:rPr>
          <w:spacing w:val="-4"/>
          <w:lang w:val="sq-AL"/>
        </w:rPr>
        <w:t xml:space="preserve">nr. </w:t>
      </w:r>
      <w:r w:rsidRPr="0054496B">
        <w:rPr>
          <w:spacing w:val="-4"/>
          <w:lang w:val="sq-AL"/>
        </w:rPr>
        <w:t>23/2015</w:t>
      </w:r>
      <w:r w:rsidR="0050105D" w:rsidRPr="0054496B">
        <w:rPr>
          <w:spacing w:val="-4"/>
          <w:lang w:val="sq-AL"/>
        </w:rPr>
        <w:t>,</w:t>
      </w:r>
      <w:r w:rsidRPr="0054496B">
        <w:rPr>
          <w:spacing w:val="-4"/>
          <w:lang w:val="sq-AL"/>
        </w:rPr>
        <w:t xml:space="preserve"> “Për shërbimin e jashtëm të RSH-së”,  nenet 22 e vijues të ligjit nr. 44, datë </w:t>
      </w:r>
      <w:r w:rsidR="0050105D" w:rsidRPr="0054496B">
        <w:rPr>
          <w:spacing w:val="-4"/>
          <w:lang w:val="sq-AL"/>
        </w:rPr>
        <w:t>30.</w:t>
      </w:r>
      <w:r w:rsidRPr="0054496B">
        <w:rPr>
          <w:spacing w:val="-4"/>
          <w:lang w:val="sq-AL"/>
        </w:rPr>
        <w:t>4.2015</w:t>
      </w:r>
      <w:r w:rsidR="0050105D" w:rsidRPr="0054496B">
        <w:rPr>
          <w:spacing w:val="-4"/>
          <w:lang w:val="sq-AL"/>
        </w:rPr>
        <w:t>,</w:t>
      </w:r>
      <w:r w:rsidRPr="0054496B">
        <w:rPr>
          <w:spacing w:val="-4"/>
          <w:lang w:val="sq-AL"/>
        </w:rPr>
        <w:t xml:space="preserve"> “Kodi i Procedurave Administrative të Republikës së Shqipërisë”, i ndryshuar, ligjin nr. 9643, datë 20.11.2006</w:t>
      </w:r>
      <w:r w:rsidR="0050105D" w:rsidRPr="0054496B">
        <w:rPr>
          <w:spacing w:val="-4"/>
          <w:lang w:val="sq-AL"/>
        </w:rPr>
        <w:t>,</w:t>
      </w:r>
      <w:r w:rsidRPr="0054496B">
        <w:rPr>
          <w:spacing w:val="-4"/>
          <w:lang w:val="sq-AL"/>
        </w:rPr>
        <w:t xml:space="preserve"> “Për prokurimin publik”, të ndryshuar dhe </w:t>
      </w:r>
      <w:r w:rsidR="008E000F" w:rsidRPr="0054496B">
        <w:rPr>
          <w:spacing w:val="-4"/>
          <w:lang w:val="sq-AL"/>
        </w:rPr>
        <w:t>v</w:t>
      </w:r>
      <w:r w:rsidRPr="0054496B">
        <w:rPr>
          <w:spacing w:val="-4"/>
          <w:lang w:val="sq-AL"/>
        </w:rPr>
        <w:t>endimit të Këshillit të Ministrave nr. 914</w:t>
      </w:r>
      <w:r w:rsidR="0050105D" w:rsidRPr="0054496B">
        <w:rPr>
          <w:spacing w:val="-4"/>
          <w:lang w:val="sq-AL"/>
        </w:rPr>
        <w:t>, datë 29.12.</w:t>
      </w:r>
      <w:r w:rsidRPr="0054496B">
        <w:rPr>
          <w:spacing w:val="-4"/>
          <w:lang w:val="sq-AL"/>
        </w:rPr>
        <w:t>2014</w:t>
      </w:r>
      <w:r w:rsidR="006E6952" w:rsidRPr="0054496B">
        <w:rPr>
          <w:spacing w:val="-4"/>
          <w:lang w:val="sq-AL"/>
        </w:rPr>
        <w:t>,</w:t>
      </w:r>
      <w:r w:rsidRPr="0054496B">
        <w:rPr>
          <w:spacing w:val="-4"/>
          <w:lang w:val="sq-AL"/>
        </w:rPr>
        <w:t xml:space="preserve"> “Për miratimin e rregullave të prokurimit publik”</w:t>
      </w:r>
      <w:r w:rsidR="0050105D" w:rsidRPr="0054496B">
        <w:rPr>
          <w:spacing w:val="-4"/>
          <w:lang w:val="sq-AL"/>
        </w:rPr>
        <w:t>,</w:t>
      </w:r>
    </w:p>
    <w:p w:rsidR="00BB7F71" w:rsidRPr="005A7D51" w:rsidRDefault="00BB7F71" w:rsidP="0050105D">
      <w:pPr>
        <w:pStyle w:val="Hapesira7"/>
        <w:rPr>
          <w:spacing w:val="-4"/>
          <w:sz w:val="12"/>
          <w:lang w:val="sq-AL"/>
        </w:rPr>
      </w:pPr>
    </w:p>
    <w:p w:rsidR="00BB7F71" w:rsidRPr="0054496B" w:rsidRDefault="00BB7F71" w:rsidP="00BB7F71">
      <w:pPr>
        <w:pStyle w:val="NeniNr"/>
        <w:rPr>
          <w:spacing w:val="-4"/>
          <w:lang w:val="sq-AL"/>
        </w:rPr>
      </w:pPr>
      <w:r w:rsidRPr="0054496B">
        <w:rPr>
          <w:spacing w:val="-4"/>
          <w:lang w:val="sq-AL"/>
        </w:rPr>
        <w:t>URDHËROJ:</w:t>
      </w:r>
    </w:p>
    <w:p w:rsidR="00BB7F71" w:rsidRPr="005A7D51" w:rsidRDefault="00BB7F71" w:rsidP="0050105D">
      <w:pPr>
        <w:pStyle w:val="Hapesira7"/>
        <w:rPr>
          <w:spacing w:val="-4"/>
          <w:sz w:val="12"/>
          <w:lang w:val="sq-AL"/>
        </w:rPr>
      </w:pPr>
    </w:p>
    <w:p w:rsidR="00BB7F71" w:rsidRPr="0054496B" w:rsidRDefault="00BB7F71" w:rsidP="00BB7F71">
      <w:pPr>
        <w:pStyle w:val="Paragrafi"/>
        <w:rPr>
          <w:spacing w:val="-4"/>
          <w:lang w:val="sq-AL"/>
        </w:rPr>
      </w:pPr>
      <w:r w:rsidRPr="0054496B">
        <w:rPr>
          <w:spacing w:val="-4"/>
          <w:lang w:val="sq-AL"/>
        </w:rPr>
        <w:t>1. Delegimin e kompetencës së titullarit të Autoritetit Kontraktor, Ministria e Punëve të Jashtme, Sekretarit të Përgjithshëm, z. Gazmend Barbullushi, për nënshkrimin e akteve të procedurave të prokurimit</w:t>
      </w:r>
      <w:r w:rsidR="008E45FE">
        <w:rPr>
          <w:spacing w:val="-4"/>
          <w:lang w:val="sq-AL"/>
        </w:rPr>
        <w:t>,</w:t>
      </w:r>
      <w:r w:rsidRPr="0054496B">
        <w:rPr>
          <w:spacing w:val="-4"/>
          <w:lang w:val="sq-AL"/>
        </w:rPr>
        <w:t xml:space="preserve"> vlera e të cilave, brenda një viti kalendarik është më e madhe se 800,000 (tetëqind mijë) lek</w:t>
      </w:r>
      <w:r w:rsidR="00E84288">
        <w:rPr>
          <w:spacing w:val="-4"/>
          <w:lang w:val="sq-AL"/>
        </w:rPr>
        <w:t>ë</w:t>
      </w:r>
      <w:r w:rsidRPr="0054496B">
        <w:rPr>
          <w:spacing w:val="-4"/>
          <w:lang w:val="sq-AL"/>
        </w:rPr>
        <w:t>.</w:t>
      </w:r>
    </w:p>
    <w:p w:rsidR="00BB7F71" w:rsidRPr="0054496B" w:rsidRDefault="00BB7F71" w:rsidP="00BB7F71">
      <w:pPr>
        <w:pStyle w:val="Paragrafi"/>
        <w:rPr>
          <w:spacing w:val="-4"/>
          <w:lang w:val="sq-AL"/>
        </w:rPr>
      </w:pPr>
      <w:r w:rsidRPr="0054496B">
        <w:rPr>
          <w:spacing w:val="-4"/>
          <w:lang w:val="sq-AL"/>
        </w:rPr>
        <w:t>2. Këto kompetenca do të ushtrohen nga data e daljes së këtij urdhri.</w:t>
      </w:r>
    </w:p>
    <w:p w:rsidR="00BB7F71" w:rsidRPr="0054496B" w:rsidRDefault="00BB7F71" w:rsidP="00BB7F71">
      <w:pPr>
        <w:pStyle w:val="Paragrafi"/>
        <w:rPr>
          <w:spacing w:val="-4"/>
          <w:lang w:val="sq-AL"/>
        </w:rPr>
      </w:pPr>
      <w:r w:rsidRPr="0054496B">
        <w:rPr>
          <w:spacing w:val="-4"/>
          <w:lang w:val="sq-AL"/>
        </w:rPr>
        <w:t>3. Sekretari i Përgjithshëm nuk mund t</w:t>
      </w:r>
      <w:r w:rsidR="00B86B0F">
        <w:rPr>
          <w:spacing w:val="-4"/>
          <w:lang w:val="sq-AL"/>
        </w:rPr>
        <w:t>’i</w:t>
      </w:r>
      <w:r w:rsidRPr="0054496B">
        <w:rPr>
          <w:spacing w:val="-4"/>
          <w:lang w:val="sq-AL"/>
        </w:rPr>
        <w:t xml:space="preserve"> nëndelegojë këto kompetenca.</w:t>
      </w:r>
    </w:p>
    <w:p w:rsidR="00BB7F71" w:rsidRPr="0054496B" w:rsidRDefault="00BB7F71" w:rsidP="00BB7F71">
      <w:pPr>
        <w:pStyle w:val="Paragrafi"/>
        <w:rPr>
          <w:spacing w:val="-4"/>
          <w:lang w:val="sq-AL"/>
        </w:rPr>
      </w:pPr>
      <w:r w:rsidRPr="0054496B">
        <w:rPr>
          <w:spacing w:val="-4"/>
          <w:lang w:val="sq-AL"/>
        </w:rPr>
        <w:t>4. Delegimi i kompetencave mbaron me revokimin e aktit të delegimit, si dhe pushimin e ekzistencës së organit delegues apo të deleguar.</w:t>
      </w:r>
    </w:p>
    <w:p w:rsidR="00BB7F71" w:rsidRPr="0054496B" w:rsidRDefault="00BB7F71" w:rsidP="00BB7F71">
      <w:pPr>
        <w:pStyle w:val="Paragrafi"/>
        <w:rPr>
          <w:spacing w:val="-4"/>
          <w:lang w:val="sq-AL"/>
        </w:rPr>
      </w:pPr>
      <w:r w:rsidRPr="0054496B">
        <w:rPr>
          <w:spacing w:val="-4"/>
          <w:lang w:val="sq-AL"/>
        </w:rPr>
        <w:t>Ky urdhër hyn në fuqi menjëherë dhe botohet në Fletoren Zyrtare.</w:t>
      </w:r>
    </w:p>
    <w:p w:rsidR="00BB7F71" w:rsidRPr="005A7D51" w:rsidRDefault="00BB7F71" w:rsidP="0050105D">
      <w:pPr>
        <w:pStyle w:val="Hapesira7"/>
        <w:rPr>
          <w:spacing w:val="-4"/>
          <w:sz w:val="12"/>
          <w:lang w:val="sq-AL"/>
        </w:rPr>
      </w:pPr>
    </w:p>
    <w:p w:rsidR="00BB7F71" w:rsidRPr="0054496B" w:rsidRDefault="00BB7F71" w:rsidP="00BB7F71">
      <w:pPr>
        <w:pStyle w:val="Paragrafi"/>
        <w:jc w:val="right"/>
        <w:rPr>
          <w:spacing w:val="-4"/>
          <w:lang w:val="sq-AL"/>
        </w:rPr>
      </w:pPr>
      <w:r w:rsidRPr="0054496B">
        <w:rPr>
          <w:spacing w:val="-4"/>
          <w:lang w:val="sq-AL"/>
        </w:rPr>
        <w:t>MINISTRI I PUNËVE TË JASHTME</w:t>
      </w:r>
    </w:p>
    <w:p w:rsidR="00BB7F71" w:rsidRPr="0054496B" w:rsidRDefault="00BB7F71" w:rsidP="00BB7F71">
      <w:pPr>
        <w:pStyle w:val="Paragrafi"/>
        <w:jc w:val="right"/>
        <w:rPr>
          <w:b/>
          <w:spacing w:val="-4"/>
          <w:lang w:val="sq-AL"/>
        </w:rPr>
      </w:pPr>
      <w:r w:rsidRPr="0054496B">
        <w:rPr>
          <w:b/>
          <w:spacing w:val="-4"/>
          <w:lang w:val="sq-AL"/>
        </w:rPr>
        <w:t>Ditmir Bushati</w:t>
      </w:r>
    </w:p>
    <w:p w:rsidR="00BB7F71" w:rsidRPr="005A7D51" w:rsidRDefault="00BB7F71" w:rsidP="00BB7F71">
      <w:pPr>
        <w:pStyle w:val="Paragrafi"/>
        <w:rPr>
          <w:spacing w:val="-4"/>
          <w:sz w:val="18"/>
          <w:lang w:val="sq-AL"/>
        </w:rPr>
      </w:pPr>
    </w:p>
    <w:p w:rsidR="00BB7F71" w:rsidRPr="0054496B" w:rsidRDefault="00BB7F71" w:rsidP="00BB7F71">
      <w:pPr>
        <w:pStyle w:val="NeniTitull"/>
        <w:rPr>
          <w:spacing w:val="-4"/>
          <w:lang w:val="sq-AL"/>
        </w:rPr>
      </w:pPr>
      <w:r w:rsidRPr="0054496B">
        <w:rPr>
          <w:spacing w:val="-4"/>
          <w:lang w:val="sq-AL"/>
        </w:rPr>
        <w:t>URDHËR</w:t>
      </w:r>
    </w:p>
    <w:p w:rsidR="00BB7F71" w:rsidRPr="0054496B" w:rsidRDefault="00BB7F71" w:rsidP="00BB7F71">
      <w:pPr>
        <w:pStyle w:val="NeniTitull"/>
        <w:rPr>
          <w:spacing w:val="-4"/>
          <w:lang w:val="sq-AL"/>
        </w:rPr>
      </w:pPr>
      <w:r w:rsidRPr="0054496B">
        <w:rPr>
          <w:spacing w:val="-4"/>
          <w:lang w:val="sq-AL"/>
        </w:rPr>
        <w:t>Nr.</w:t>
      </w:r>
      <w:r w:rsidR="00E84288">
        <w:rPr>
          <w:spacing w:val="-4"/>
          <w:lang w:val="sq-AL"/>
        </w:rPr>
        <w:t xml:space="preserve"> </w:t>
      </w:r>
      <w:r w:rsidRPr="0054496B">
        <w:rPr>
          <w:spacing w:val="-4"/>
          <w:lang w:val="sq-AL"/>
        </w:rPr>
        <w:t>2, datë 4.1.2017</w:t>
      </w:r>
    </w:p>
    <w:p w:rsidR="00BB7F71" w:rsidRPr="005A7D51" w:rsidRDefault="00BB7F71" w:rsidP="0050105D">
      <w:pPr>
        <w:pStyle w:val="Hapesira7"/>
        <w:rPr>
          <w:spacing w:val="-4"/>
          <w:sz w:val="12"/>
          <w:lang w:val="sq-AL"/>
        </w:rPr>
      </w:pPr>
    </w:p>
    <w:p w:rsidR="00BB7F71" w:rsidRPr="0054496B" w:rsidRDefault="00BB7F71" w:rsidP="00BB7F71">
      <w:pPr>
        <w:pStyle w:val="NeniTitull"/>
        <w:rPr>
          <w:spacing w:val="-4"/>
          <w:lang w:val="sq-AL"/>
        </w:rPr>
      </w:pPr>
      <w:r w:rsidRPr="0054496B">
        <w:rPr>
          <w:spacing w:val="-4"/>
          <w:lang w:val="sq-AL"/>
        </w:rPr>
        <w:t>PËR DELEGIM KOMPETENCASH PËR PROCEDURAT E PROKURIMIT PUBLIK</w:t>
      </w:r>
    </w:p>
    <w:p w:rsidR="00BB7F71" w:rsidRPr="005A7D51" w:rsidRDefault="00BB7F71" w:rsidP="0050105D">
      <w:pPr>
        <w:pStyle w:val="Hapesira7"/>
        <w:rPr>
          <w:spacing w:val="-4"/>
          <w:sz w:val="12"/>
          <w:lang w:val="sq-AL"/>
        </w:rPr>
      </w:pPr>
    </w:p>
    <w:p w:rsidR="00E84288" w:rsidRDefault="00BB7F71" w:rsidP="005A7D51">
      <w:pPr>
        <w:pStyle w:val="Paragrafi"/>
        <w:rPr>
          <w:spacing w:val="-4"/>
          <w:lang w:val="sq-AL"/>
        </w:rPr>
      </w:pPr>
      <w:r w:rsidRPr="0054496B">
        <w:rPr>
          <w:spacing w:val="-4"/>
          <w:lang w:val="sq-AL"/>
        </w:rPr>
        <w:t>Mbështetur në nenin 102, pika 4</w:t>
      </w:r>
      <w:r w:rsidR="00E84288">
        <w:rPr>
          <w:spacing w:val="-4"/>
          <w:lang w:val="sq-AL"/>
        </w:rPr>
        <w:t>,</w:t>
      </w:r>
      <w:r w:rsidRPr="0054496B">
        <w:rPr>
          <w:spacing w:val="-4"/>
          <w:lang w:val="sq-AL"/>
        </w:rPr>
        <w:t xml:space="preserve"> të Kushtetutës së Republikës së Shqipërisë, në ligjin </w:t>
      </w:r>
      <w:r w:rsidR="00E84288">
        <w:rPr>
          <w:spacing w:val="-4"/>
          <w:lang w:val="sq-AL"/>
        </w:rPr>
        <w:t xml:space="preserve">nr. </w:t>
      </w:r>
      <w:r w:rsidRPr="0054496B">
        <w:rPr>
          <w:spacing w:val="-4"/>
          <w:lang w:val="sq-AL"/>
        </w:rPr>
        <w:t>23/2015</w:t>
      </w:r>
      <w:r w:rsidR="0050105D" w:rsidRPr="0054496B">
        <w:rPr>
          <w:spacing w:val="-4"/>
          <w:lang w:val="sq-AL"/>
        </w:rPr>
        <w:t>,</w:t>
      </w:r>
      <w:r w:rsidRPr="0054496B">
        <w:rPr>
          <w:spacing w:val="-4"/>
          <w:lang w:val="sq-AL"/>
        </w:rPr>
        <w:t xml:space="preserve"> “Për shërbimin e jashtëm të RSH-së”, në nenet 22 e vi</w:t>
      </w:r>
      <w:r w:rsidR="0050105D" w:rsidRPr="0054496B">
        <w:rPr>
          <w:spacing w:val="-4"/>
          <w:lang w:val="sq-AL"/>
        </w:rPr>
        <w:t>jues të ligjit nr. 44, datë 30.</w:t>
      </w:r>
      <w:r w:rsidRPr="0054496B">
        <w:rPr>
          <w:spacing w:val="-4"/>
          <w:lang w:val="sq-AL"/>
        </w:rPr>
        <w:t>4.2015</w:t>
      </w:r>
      <w:r w:rsidR="0050105D" w:rsidRPr="0054496B">
        <w:rPr>
          <w:spacing w:val="-4"/>
          <w:lang w:val="sq-AL"/>
        </w:rPr>
        <w:t>,</w:t>
      </w:r>
      <w:r w:rsidRPr="0054496B">
        <w:rPr>
          <w:spacing w:val="-4"/>
          <w:lang w:val="sq-AL"/>
        </w:rPr>
        <w:t xml:space="preserve"> “Kodi i Procedurave Administrative të Republikës së Shqipërisë”, ligjin nr. 9643, datë 20.11.2006</w:t>
      </w:r>
      <w:r w:rsidR="0050105D" w:rsidRPr="0054496B">
        <w:rPr>
          <w:spacing w:val="-4"/>
          <w:lang w:val="sq-AL"/>
        </w:rPr>
        <w:t>,</w:t>
      </w:r>
      <w:r w:rsidRPr="0054496B">
        <w:rPr>
          <w:spacing w:val="-4"/>
          <w:lang w:val="sq-AL"/>
        </w:rPr>
        <w:t xml:space="preserve"> “Për p</w:t>
      </w:r>
      <w:r w:rsidR="006E6952" w:rsidRPr="0054496B">
        <w:rPr>
          <w:spacing w:val="-4"/>
          <w:lang w:val="sq-AL"/>
        </w:rPr>
        <w:t>rokurimin publik”, të ndryshuar</w:t>
      </w:r>
      <w:r w:rsidRPr="0054496B">
        <w:rPr>
          <w:spacing w:val="-4"/>
          <w:lang w:val="sq-AL"/>
        </w:rPr>
        <w:t xml:space="preserve"> dhe </w:t>
      </w:r>
      <w:r w:rsidR="0050105D" w:rsidRPr="0054496B">
        <w:rPr>
          <w:spacing w:val="-4"/>
          <w:lang w:val="sq-AL"/>
        </w:rPr>
        <w:t>v</w:t>
      </w:r>
      <w:r w:rsidRPr="0054496B">
        <w:rPr>
          <w:spacing w:val="-4"/>
          <w:lang w:val="sq-AL"/>
        </w:rPr>
        <w:t>endimit të Këshillit t</w:t>
      </w:r>
      <w:r w:rsidR="0050105D" w:rsidRPr="0054496B">
        <w:rPr>
          <w:spacing w:val="-4"/>
          <w:lang w:val="sq-AL"/>
        </w:rPr>
        <w:t>ë Ministrave nr.</w:t>
      </w:r>
      <w:r w:rsidR="00FA79BF">
        <w:rPr>
          <w:spacing w:val="-4"/>
          <w:lang w:val="sq-AL"/>
        </w:rPr>
        <w:t xml:space="preserve"> </w:t>
      </w:r>
      <w:r w:rsidR="0050105D" w:rsidRPr="0054496B">
        <w:rPr>
          <w:spacing w:val="-4"/>
          <w:lang w:val="sq-AL"/>
        </w:rPr>
        <w:t>914, datë 29.12.</w:t>
      </w:r>
      <w:r w:rsidRPr="0054496B">
        <w:rPr>
          <w:spacing w:val="-4"/>
          <w:lang w:val="sq-AL"/>
        </w:rPr>
        <w:t>2014</w:t>
      </w:r>
      <w:r w:rsidR="0050105D" w:rsidRPr="0054496B">
        <w:rPr>
          <w:spacing w:val="-4"/>
          <w:lang w:val="sq-AL"/>
        </w:rPr>
        <w:t>,</w:t>
      </w:r>
      <w:r w:rsidRPr="0054496B">
        <w:rPr>
          <w:spacing w:val="-4"/>
          <w:lang w:val="sq-AL"/>
        </w:rPr>
        <w:t xml:space="preserve"> “Për miratimin e r</w:t>
      </w:r>
      <w:r w:rsidR="0050105D" w:rsidRPr="0054496B">
        <w:rPr>
          <w:spacing w:val="-4"/>
          <w:lang w:val="sq-AL"/>
        </w:rPr>
        <w:t>regullave të prokurimit publik”,</w:t>
      </w:r>
      <w:r w:rsidRPr="0054496B">
        <w:rPr>
          <w:spacing w:val="-4"/>
          <w:lang w:val="sq-AL"/>
        </w:rPr>
        <w:t xml:space="preserve"> </w:t>
      </w:r>
    </w:p>
    <w:p w:rsidR="00BB7F71" w:rsidRPr="0054496B" w:rsidRDefault="00BB7F71" w:rsidP="00BB7F71">
      <w:pPr>
        <w:pStyle w:val="NeniNr"/>
        <w:rPr>
          <w:spacing w:val="-4"/>
          <w:lang w:val="sq-AL"/>
        </w:rPr>
      </w:pPr>
      <w:r w:rsidRPr="0054496B">
        <w:rPr>
          <w:spacing w:val="-4"/>
          <w:lang w:val="sq-AL"/>
        </w:rPr>
        <w:t>URDHËROJ:</w:t>
      </w:r>
    </w:p>
    <w:p w:rsidR="00BB7F71" w:rsidRPr="0054496B" w:rsidRDefault="00BB7F71" w:rsidP="0050105D">
      <w:pPr>
        <w:pStyle w:val="Hapesira7"/>
        <w:rPr>
          <w:spacing w:val="-4"/>
          <w:lang w:val="sq-AL"/>
        </w:rPr>
      </w:pPr>
    </w:p>
    <w:p w:rsidR="00BB7F71" w:rsidRPr="0054496B" w:rsidRDefault="00BB7F71" w:rsidP="0050105D">
      <w:pPr>
        <w:pStyle w:val="Paragrafi"/>
        <w:rPr>
          <w:spacing w:val="-4"/>
          <w:lang w:val="sq-AL"/>
        </w:rPr>
      </w:pPr>
      <w:r w:rsidRPr="0054496B">
        <w:rPr>
          <w:spacing w:val="-4"/>
          <w:lang w:val="sq-AL"/>
        </w:rPr>
        <w:t xml:space="preserve">1. Delegimin e kompetencës së titullarit të Autoritetit Kontraktor, Ministria e Punëve të Jashtme, </w:t>
      </w:r>
      <w:r w:rsidR="00EE3380">
        <w:rPr>
          <w:spacing w:val="-4"/>
          <w:lang w:val="sq-AL"/>
        </w:rPr>
        <w:t>d</w:t>
      </w:r>
      <w:r w:rsidRPr="0054496B">
        <w:rPr>
          <w:spacing w:val="-4"/>
          <w:lang w:val="sq-AL"/>
        </w:rPr>
        <w:t xml:space="preserve">rejtorit të Drejtorisë së Çështjeve Juridike dhe Shërbimeve të Brendshme, </w:t>
      </w:r>
      <w:r w:rsidR="00E84288">
        <w:rPr>
          <w:spacing w:val="-4"/>
          <w:lang w:val="sq-AL"/>
        </w:rPr>
        <w:t>z</w:t>
      </w:r>
      <w:r w:rsidRPr="0054496B">
        <w:rPr>
          <w:spacing w:val="-4"/>
          <w:lang w:val="sq-AL"/>
        </w:rPr>
        <w:t>nj. Etleva Haka, për nënshkrimin e akteve të procedurave të prokurimit</w:t>
      </w:r>
      <w:r w:rsidR="006E688D">
        <w:rPr>
          <w:spacing w:val="-4"/>
          <w:lang w:val="sq-AL"/>
        </w:rPr>
        <w:t>,</w:t>
      </w:r>
      <w:r w:rsidRPr="0054496B">
        <w:rPr>
          <w:spacing w:val="-4"/>
          <w:lang w:val="sq-AL"/>
        </w:rPr>
        <w:t xml:space="preserve"> vlera e të cilave, brenda një viti kalendarik është më e vogël se 800,000 (tetëqind mijë) lek</w:t>
      </w:r>
      <w:r w:rsidR="00EE3380">
        <w:rPr>
          <w:spacing w:val="-4"/>
          <w:lang w:val="sq-AL"/>
        </w:rPr>
        <w:t>ë</w:t>
      </w:r>
      <w:r w:rsidRPr="0054496B">
        <w:rPr>
          <w:spacing w:val="-4"/>
          <w:lang w:val="sq-AL"/>
        </w:rPr>
        <w:t>.</w:t>
      </w:r>
    </w:p>
    <w:p w:rsidR="00BB7F71" w:rsidRPr="0054496B" w:rsidRDefault="00BB7F71" w:rsidP="00BB7F71">
      <w:pPr>
        <w:pStyle w:val="Paragrafi"/>
        <w:rPr>
          <w:spacing w:val="-4"/>
          <w:lang w:val="sq-AL"/>
        </w:rPr>
      </w:pPr>
      <w:r w:rsidRPr="0054496B">
        <w:rPr>
          <w:spacing w:val="-4"/>
          <w:lang w:val="sq-AL"/>
        </w:rPr>
        <w:t>2. Këto kompetenca do të ushtrohen nga data e daljes së këtij urdhri.</w:t>
      </w:r>
    </w:p>
    <w:p w:rsidR="00BB7F71" w:rsidRPr="0054496B" w:rsidRDefault="00BB7F71" w:rsidP="00BB7F71">
      <w:pPr>
        <w:pStyle w:val="Paragrafi"/>
        <w:rPr>
          <w:spacing w:val="-4"/>
          <w:lang w:val="sq-AL"/>
        </w:rPr>
      </w:pPr>
      <w:r w:rsidRPr="0054496B">
        <w:rPr>
          <w:spacing w:val="-4"/>
          <w:lang w:val="sq-AL"/>
        </w:rPr>
        <w:t>3. Drejtori i DÇJSHB</w:t>
      </w:r>
      <w:r w:rsidR="00E84288">
        <w:rPr>
          <w:spacing w:val="-4"/>
          <w:lang w:val="sq-AL"/>
        </w:rPr>
        <w:t>-së</w:t>
      </w:r>
      <w:r w:rsidRPr="0054496B">
        <w:rPr>
          <w:spacing w:val="-4"/>
          <w:lang w:val="sq-AL"/>
        </w:rPr>
        <w:t xml:space="preserve"> nuk mund t</w:t>
      </w:r>
      <w:r w:rsidR="00FB3815">
        <w:rPr>
          <w:spacing w:val="-4"/>
          <w:lang w:val="sq-AL"/>
        </w:rPr>
        <w:t>’i</w:t>
      </w:r>
      <w:r w:rsidRPr="0054496B">
        <w:rPr>
          <w:spacing w:val="-4"/>
          <w:lang w:val="sq-AL"/>
        </w:rPr>
        <w:t xml:space="preserve"> nëndelegojë këto kompetenca.</w:t>
      </w:r>
    </w:p>
    <w:p w:rsidR="00BB7F71" w:rsidRPr="0054496B" w:rsidRDefault="00BB7F71" w:rsidP="00BB7F71">
      <w:pPr>
        <w:pStyle w:val="Paragrafi"/>
        <w:rPr>
          <w:spacing w:val="-4"/>
          <w:lang w:val="sq-AL"/>
        </w:rPr>
      </w:pPr>
      <w:r w:rsidRPr="0054496B">
        <w:rPr>
          <w:spacing w:val="-4"/>
          <w:lang w:val="sq-AL"/>
        </w:rPr>
        <w:t>4. Delegimi i kompetencave mbaron me revokimin e aktit të delegimit, si dhe pushimin e ekzistencës së organit delegues apo të deleguar.</w:t>
      </w:r>
    </w:p>
    <w:p w:rsidR="00BB7F71" w:rsidRPr="0054496B" w:rsidRDefault="00BB7F71" w:rsidP="00BB7F71">
      <w:pPr>
        <w:pStyle w:val="Paragrafi"/>
        <w:rPr>
          <w:spacing w:val="-4"/>
          <w:lang w:val="sq-AL"/>
        </w:rPr>
      </w:pPr>
      <w:r w:rsidRPr="0054496B">
        <w:rPr>
          <w:spacing w:val="-4"/>
          <w:lang w:val="sq-AL"/>
        </w:rPr>
        <w:t>Ky urdhër hyn në fuqi menjëherë dhe botohet në Fletoren Zyrtare.</w:t>
      </w:r>
    </w:p>
    <w:p w:rsidR="0050105D" w:rsidRPr="0054496B" w:rsidRDefault="0050105D" w:rsidP="0050105D">
      <w:pPr>
        <w:pStyle w:val="Hapesira7"/>
        <w:rPr>
          <w:spacing w:val="-4"/>
          <w:lang w:val="sq-AL"/>
        </w:rPr>
      </w:pPr>
    </w:p>
    <w:p w:rsidR="00BB7F71" w:rsidRPr="0054496B" w:rsidRDefault="00BB7F71" w:rsidP="00BB7F71">
      <w:pPr>
        <w:pStyle w:val="Paragrafi"/>
        <w:jc w:val="right"/>
        <w:rPr>
          <w:spacing w:val="-4"/>
          <w:lang w:val="sq-AL"/>
        </w:rPr>
      </w:pPr>
      <w:r w:rsidRPr="0054496B">
        <w:rPr>
          <w:spacing w:val="-4"/>
          <w:lang w:val="sq-AL"/>
        </w:rPr>
        <w:t>MINISTRI I PUNËVE TË JASHTME</w:t>
      </w:r>
    </w:p>
    <w:p w:rsidR="00BB7F71" w:rsidRPr="0054496B" w:rsidRDefault="00BB7F71" w:rsidP="00BB7F71">
      <w:pPr>
        <w:pStyle w:val="Paragrafi"/>
        <w:jc w:val="right"/>
        <w:rPr>
          <w:b/>
          <w:spacing w:val="-4"/>
          <w:lang w:val="sq-AL"/>
        </w:rPr>
      </w:pPr>
      <w:r w:rsidRPr="0054496B">
        <w:rPr>
          <w:b/>
          <w:spacing w:val="-4"/>
          <w:lang w:val="sq-AL"/>
        </w:rPr>
        <w:t>Ditmir Bushati</w:t>
      </w:r>
    </w:p>
    <w:p w:rsidR="00977258" w:rsidRPr="0054496B" w:rsidRDefault="00977258" w:rsidP="00145311">
      <w:pPr>
        <w:pStyle w:val="NeniTitull"/>
        <w:rPr>
          <w:spacing w:val="-4"/>
          <w:lang w:val="sq-AL"/>
        </w:rPr>
      </w:pPr>
    </w:p>
    <w:p w:rsidR="001B584F" w:rsidRPr="0054496B" w:rsidRDefault="00631324" w:rsidP="00145311">
      <w:pPr>
        <w:pStyle w:val="NeniTitull"/>
        <w:rPr>
          <w:spacing w:val="-4"/>
          <w:lang w:val="sq-AL"/>
        </w:rPr>
      </w:pPr>
      <w:r w:rsidRPr="0054496B">
        <w:rPr>
          <w:spacing w:val="-4"/>
          <w:lang w:val="sq-AL"/>
        </w:rPr>
        <w:t>URDH</w:t>
      </w:r>
      <w:r w:rsidR="00145311" w:rsidRPr="0054496B">
        <w:rPr>
          <w:spacing w:val="-4"/>
          <w:lang w:val="sq-AL"/>
        </w:rPr>
        <w:t>Ë</w:t>
      </w:r>
      <w:r w:rsidRPr="0054496B">
        <w:rPr>
          <w:spacing w:val="-4"/>
          <w:lang w:val="sq-AL"/>
        </w:rPr>
        <w:t>R</w:t>
      </w:r>
    </w:p>
    <w:p w:rsidR="00631324" w:rsidRPr="0054496B" w:rsidRDefault="00631324" w:rsidP="00145311">
      <w:pPr>
        <w:pStyle w:val="NeniTitull"/>
        <w:rPr>
          <w:spacing w:val="-4"/>
          <w:lang w:val="sq-AL"/>
        </w:rPr>
      </w:pPr>
      <w:r w:rsidRPr="0054496B">
        <w:rPr>
          <w:spacing w:val="-4"/>
          <w:lang w:val="sq-AL"/>
        </w:rPr>
        <w:t>Nr.</w:t>
      </w:r>
      <w:r w:rsidR="00E84288">
        <w:rPr>
          <w:spacing w:val="-4"/>
          <w:lang w:val="sq-AL"/>
        </w:rPr>
        <w:t xml:space="preserve"> </w:t>
      </w:r>
      <w:r w:rsidRPr="0054496B">
        <w:rPr>
          <w:spacing w:val="-4"/>
          <w:lang w:val="sq-AL"/>
        </w:rPr>
        <w:t>1, dat</w:t>
      </w:r>
      <w:r w:rsidR="00145311" w:rsidRPr="0054496B">
        <w:rPr>
          <w:spacing w:val="-4"/>
          <w:lang w:val="sq-AL"/>
        </w:rPr>
        <w:t>ë</w:t>
      </w:r>
      <w:r w:rsidRPr="0054496B">
        <w:rPr>
          <w:spacing w:val="-4"/>
          <w:lang w:val="sq-AL"/>
        </w:rPr>
        <w:t xml:space="preserve"> 9.1.2017</w:t>
      </w:r>
    </w:p>
    <w:p w:rsidR="00631324" w:rsidRPr="0054496B" w:rsidRDefault="00631324" w:rsidP="0050105D">
      <w:pPr>
        <w:pStyle w:val="Hapesira7"/>
        <w:rPr>
          <w:spacing w:val="-4"/>
          <w:lang w:val="sq-AL"/>
        </w:rPr>
      </w:pPr>
    </w:p>
    <w:p w:rsidR="00631324" w:rsidRPr="0054496B" w:rsidRDefault="00631324" w:rsidP="00145311">
      <w:pPr>
        <w:pStyle w:val="NeniTitull"/>
        <w:rPr>
          <w:spacing w:val="-4"/>
          <w:lang w:val="sq-AL"/>
        </w:rPr>
      </w:pPr>
      <w:r w:rsidRPr="0054496B">
        <w:rPr>
          <w:spacing w:val="-4"/>
          <w:lang w:val="sq-AL"/>
        </w:rPr>
        <w:t>P</w:t>
      </w:r>
      <w:r w:rsidR="00145311" w:rsidRPr="0054496B">
        <w:rPr>
          <w:spacing w:val="-4"/>
          <w:lang w:val="sq-AL"/>
        </w:rPr>
        <w:t>Ë</w:t>
      </w:r>
      <w:r w:rsidR="00E84288">
        <w:rPr>
          <w:spacing w:val="-4"/>
          <w:lang w:val="sq-AL"/>
        </w:rPr>
        <w:t>R DELEGIM KOMPETENCASH</w:t>
      </w:r>
    </w:p>
    <w:p w:rsidR="00631324" w:rsidRPr="0054496B" w:rsidRDefault="00631324" w:rsidP="0050105D">
      <w:pPr>
        <w:pStyle w:val="Hapesira7"/>
        <w:rPr>
          <w:spacing w:val="-4"/>
          <w:lang w:val="sq-AL"/>
        </w:rPr>
      </w:pPr>
    </w:p>
    <w:p w:rsidR="00631324" w:rsidRPr="0054496B" w:rsidRDefault="00631324" w:rsidP="00BB7F71">
      <w:pPr>
        <w:pStyle w:val="Paragrafi"/>
        <w:rPr>
          <w:spacing w:val="-4"/>
          <w:lang w:val="sq-AL"/>
        </w:rPr>
      </w:pPr>
      <w:r w:rsidRPr="0054496B">
        <w:rPr>
          <w:spacing w:val="-4"/>
          <w:lang w:val="sq-AL"/>
        </w:rPr>
        <w:t>N</w:t>
      </w:r>
      <w:r w:rsidR="00145311" w:rsidRPr="0054496B">
        <w:rPr>
          <w:spacing w:val="-4"/>
          <w:lang w:val="sq-AL"/>
        </w:rPr>
        <w:t>ë</w:t>
      </w:r>
      <w:r w:rsidRPr="0054496B">
        <w:rPr>
          <w:spacing w:val="-4"/>
          <w:lang w:val="sq-AL"/>
        </w:rPr>
        <w:t xml:space="preserve"> mb</w:t>
      </w:r>
      <w:r w:rsidR="00145311" w:rsidRPr="0054496B">
        <w:rPr>
          <w:spacing w:val="-4"/>
          <w:lang w:val="sq-AL"/>
        </w:rPr>
        <w:t>ë</w:t>
      </w:r>
      <w:r w:rsidRPr="0054496B">
        <w:rPr>
          <w:spacing w:val="-4"/>
          <w:lang w:val="sq-AL"/>
        </w:rPr>
        <w:t>shtetje t</w:t>
      </w:r>
      <w:r w:rsidR="00145311" w:rsidRPr="0054496B">
        <w:rPr>
          <w:spacing w:val="-4"/>
          <w:lang w:val="sq-AL"/>
        </w:rPr>
        <w:t>ë</w:t>
      </w:r>
      <w:r w:rsidRPr="0054496B">
        <w:rPr>
          <w:spacing w:val="-4"/>
          <w:lang w:val="sq-AL"/>
        </w:rPr>
        <w:t xml:space="preserve"> nenit 27, t</w:t>
      </w:r>
      <w:r w:rsidR="00145311" w:rsidRPr="0054496B">
        <w:rPr>
          <w:spacing w:val="-4"/>
          <w:lang w:val="sq-AL"/>
        </w:rPr>
        <w:t>ë</w:t>
      </w:r>
      <w:r w:rsidRPr="0054496B">
        <w:rPr>
          <w:spacing w:val="-4"/>
          <w:lang w:val="sq-AL"/>
        </w:rPr>
        <w:t xml:space="preserve"> ligjit nr.</w:t>
      </w:r>
      <w:r w:rsidR="00E84288">
        <w:rPr>
          <w:spacing w:val="-4"/>
          <w:lang w:val="sq-AL"/>
        </w:rPr>
        <w:t xml:space="preserve"> </w:t>
      </w:r>
      <w:r w:rsidRPr="0054496B">
        <w:rPr>
          <w:spacing w:val="-4"/>
          <w:lang w:val="sq-AL"/>
        </w:rPr>
        <w:t>8485, dat</w:t>
      </w:r>
      <w:r w:rsidR="00145311" w:rsidRPr="0054496B">
        <w:rPr>
          <w:spacing w:val="-4"/>
          <w:lang w:val="sq-AL"/>
        </w:rPr>
        <w:t>ë</w:t>
      </w:r>
      <w:r w:rsidRPr="0054496B">
        <w:rPr>
          <w:spacing w:val="-4"/>
          <w:lang w:val="sq-AL"/>
        </w:rPr>
        <w:t xml:space="preserve"> 12.5.1999, “Kodi </w:t>
      </w:r>
      <w:r w:rsidR="00311BD1" w:rsidRPr="0054496B">
        <w:rPr>
          <w:spacing w:val="-4"/>
          <w:lang w:val="sq-AL"/>
        </w:rPr>
        <w:t>i</w:t>
      </w:r>
      <w:r w:rsidRPr="0054496B">
        <w:rPr>
          <w:spacing w:val="-4"/>
          <w:lang w:val="sq-AL"/>
        </w:rPr>
        <w:t xml:space="preserve"> Procedurave Administrative t</w:t>
      </w:r>
      <w:r w:rsidR="00145311" w:rsidRPr="0054496B">
        <w:rPr>
          <w:spacing w:val="-4"/>
          <w:lang w:val="sq-AL"/>
        </w:rPr>
        <w:t>ë</w:t>
      </w:r>
      <w:r w:rsidR="00E84288">
        <w:rPr>
          <w:spacing w:val="-4"/>
          <w:lang w:val="sq-AL"/>
        </w:rPr>
        <w:t xml:space="preserve"> R</w:t>
      </w:r>
      <w:r w:rsidRPr="0054496B">
        <w:rPr>
          <w:spacing w:val="-4"/>
          <w:lang w:val="sq-AL"/>
        </w:rPr>
        <w:t>S</w:t>
      </w:r>
      <w:r w:rsidR="00E84288">
        <w:rPr>
          <w:spacing w:val="-4"/>
          <w:lang w:val="sq-AL"/>
        </w:rPr>
        <w:t>H-së</w:t>
      </w:r>
      <w:r w:rsidRPr="0054496B">
        <w:rPr>
          <w:spacing w:val="-4"/>
          <w:lang w:val="sq-AL"/>
        </w:rPr>
        <w:t>”, t</w:t>
      </w:r>
      <w:r w:rsidR="00145311" w:rsidRPr="0054496B">
        <w:rPr>
          <w:spacing w:val="-4"/>
          <w:lang w:val="sq-AL"/>
        </w:rPr>
        <w:t>ë</w:t>
      </w:r>
      <w:r w:rsidRPr="0054496B">
        <w:rPr>
          <w:spacing w:val="-4"/>
          <w:lang w:val="sq-AL"/>
        </w:rPr>
        <w:t xml:space="preserve"> ndryshuar</w:t>
      </w:r>
      <w:r w:rsidR="001C2060">
        <w:rPr>
          <w:spacing w:val="-4"/>
          <w:lang w:val="sq-AL"/>
        </w:rPr>
        <w:t>,</w:t>
      </w:r>
      <w:r w:rsidRPr="0054496B">
        <w:rPr>
          <w:spacing w:val="-4"/>
          <w:lang w:val="sq-AL"/>
        </w:rPr>
        <w:t xml:space="preserve"> dhe t</w:t>
      </w:r>
      <w:r w:rsidR="00145311" w:rsidRPr="0054496B">
        <w:rPr>
          <w:spacing w:val="-4"/>
          <w:lang w:val="sq-AL"/>
        </w:rPr>
        <w:t>ë</w:t>
      </w:r>
      <w:r w:rsidRPr="0054496B">
        <w:rPr>
          <w:spacing w:val="-4"/>
          <w:lang w:val="sq-AL"/>
        </w:rPr>
        <w:t xml:space="preserve"> ligjit nr.</w:t>
      </w:r>
      <w:r w:rsidR="00E84288">
        <w:rPr>
          <w:spacing w:val="-4"/>
          <w:lang w:val="sq-AL"/>
        </w:rPr>
        <w:t xml:space="preserve"> </w:t>
      </w:r>
      <w:r w:rsidRPr="0054496B">
        <w:rPr>
          <w:spacing w:val="-4"/>
          <w:lang w:val="sq-AL"/>
        </w:rPr>
        <w:t>9643, dat</w:t>
      </w:r>
      <w:r w:rsidR="00145311" w:rsidRPr="0054496B">
        <w:rPr>
          <w:spacing w:val="-4"/>
          <w:lang w:val="sq-AL"/>
        </w:rPr>
        <w:t>ë</w:t>
      </w:r>
      <w:r w:rsidRPr="0054496B">
        <w:rPr>
          <w:spacing w:val="-4"/>
          <w:lang w:val="sq-AL"/>
        </w:rPr>
        <w:t xml:space="preserve"> 20.11.2006, “</w:t>
      </w:r>
      <w:r w:rsidR="00311BD1" w:rsidRPr="0054496B">
        <w:rPr>
          <w:spacing w:val="-4"/>
          <w:lang w:val="sq-AL"/>
        </w:rPr>
        <w:t xml:space="preserve">Për </w:t>
      </w:r>
      <w:r w:rsidR="00E84288" w:rsidRPr="0054496B">
        <w:rPr>
          <w:spacing w:val="-4"/>
          <w:lang w:val="sq-AL"/>
        </w:rPr>
        <w:t>prokurimin publik</w:t>
      </w:r>
      <w:r w:rsidRPr="0054496B">
        <w:rPr>
          <w:spacing w:val="-4"/>
          <w:lang w:val="sq-AL"/>
        </w:rPr>
        <w:t>”, t</w:t>
      </w:r>
      <w:r w:rsidR="00145311" w:rsidRPr="0054496B">
        <w:rPr>
          <w:spacing w:val="-4"/>
          <w:lang w:val="sq-AL"/>
        </w:rPr>
        <w:t>ë</w:t>
      </w:r>
      <w:r w:rsidRPr="0054496B">
        <w:rPr>
          <w:spacing w:val="-4"/>
          <w:lang w:val="sq-AL"/>
        </w:rPr>
        <w:t xml:space="preserve"> ndryshuar,</w:t>
      </w:r>
    </w:p>
    <w:p w:rsidR="00631324" w:rsidRPr="0054496B" w:rsidRDefault="00631324" w:rsidP="0050105D">
      <w:pPr>
        <w:pStyle w:val="Hapesira7"/>
        <w:rPr>
          <w:spacing w:val="-4"/>
          <w:lang w:val="sq-AL"/>
        </w:rPr>
      </w:pPr>
    </w:p>
    <w:p w:rsidR="00631324" w:rsidRPr="0054496B" w:rsidRDefault="00631324" w:rsidP="00145311">
      <w:pPr>
        <w:pStyle w:val="NeniNr"/>
        <w:rPr>
          <w:spacing w:val="-4"/>
          <w:lang w:val="sq-AL"/>
        </w:rPr>
      </w:pPr>
      <w:r w:rsidRPr="0054496B">
        <w:rPr>
          <w:spacing w:val="-4"/>
          <w:lang w:val="sq-AL"/>
        </w:rPr>
        <w:t>URDH</w:t>
      </w:r>
      <w:r w:rsidR="00145311" w:rsidRPr="0054496B">
        <w:rPr>
          <w:spacing w:val="-4"/>
          <w:lang w:val="sq-AL"/>
        </w:rPr>
        <w:t>Ë</w:t>
      </w:r>
      <w:r w:rsidRPr="0054496B">
        <w:rPr>
          <w:spacing w:val="-4"/>
          <w:lang w:val="sq-AL"/>
        </w:rPr>
        <w:t>ROJ:</w:t>
      </w:r>
    </w:p>
    <w:p w:rsidR="00631324" w:rsidRPr="0054496B" w:rsidRDefault="00631324" w:rsidP="0050105D">
      <w:pPr>
        <w:pStyle w:val="Hapesira7"/>
        <w:rPr>
          <w:spacing w:val="-4"/>
          <w:lang w:val="sq-AL"/>
        </w:rPr>
      </w:pPr>
    </w:p>
    <w:p w:rsidR="00631324" w:rsidRPr="0054496B" w:rsidRDefault="00631324" w:rsidP="00BB7F71">
      <w:pPr>
        <w:pStyle w:val="Paragrafi"/>
        <w:rPr>
          <w:spacing w:val="-4"/>
          <w:lang w:val="sq-AL"/>
        </w:rPr>
      </w:pPr>
      <w:r w:rsidRPr="0054496B">
        <w:rPr>
          <w:spacing w:val="-4"/>
          <w:lang w:val="sq-AL"/>
        </w:rPr>
        <w:t>1. Delegimin e kompetencave t</w:t>
      </w:r>
      <w:r w:rsidR="00145311" w:rsidRPr="0054496B">
        <w:rPr>
          <w:spacing w:val="-4"/>
          <w:lang w:val="sq-AL"/>
        </w:rPr>
        <w:t>ë</w:t>
      </w:r>
      <w:r w:rsidRPr="0054496B">
        <w:rPr>
          <w:spacing w:val="-4"/>
          <w:lang w:val="sq-AL"/>
        </w:rPr>
        <w:t xml:space="preserve"> titullarit t</w:t>
      </w:r>
      <w:r w:rsidR="00145311" w:rsidRPr="0054496B">
        <w:rPr>
          <w:spacing w:val="-4"/>
          <w:lang w:val="sq-AL"/>
        </w:rPr>
        <w:t>ë</w:t>
      </w:r>
      <w:r w:rsidRPr="0054496B">
        <w:rPr>
          <w:spacing w:val="-4"/>
          <w:lang w:val="sq-AL"/>
        </w:rPr>
        <w:t xml:space="preserve"> Autoritetit Kontraktor p</w:t>
      </w:r>
      <w:r w:rsidR="00145311" w:rsidRPr="0054496B">
        <w:rPr>
          <w:spacing w:val="-4"/>
          <w:lang w:val="sq-AL"/>
        </w:rPr>
        <w:t>ë</w:t>
      </w:r>
      <w:r w:rsidRPr="0054496B">
        <w:rPr>
          <w:spacing w:val="-4"/>
          <w:lang w:val="sq-AL"/>
        </w:rPr>
        <w:t>r Gjykat</w:t>
      </w:r>
      <w:r w:rsidR="00145311" w:rsidRPr="0054496B">
        <w:rPr>
          <w:spacing w:val="-4"/>
          <w:lang w:val="sq-AL"/>
        </w:rPr>
        <w:t>ë</w:t>
      </w:r>
      <w:r w:rsidRPr="0054496B">
        <w:rPr>
          <w:spacing w:val="-4"/>
          <w:lang w:val="sq-AL"/>
        </w:rPr>
        <w:t>n Kushtetuese, Sekretarit t</w:t>
      </w:r>
      <w:r w:rsidR="00145311" w:rsidRPr="0054496B">
        <w:rPr>
          <w:spacing w:val="-4"/>
          <w:lang w:val="sq-AL"/>
        </w:rPr>
        <w:t>ë</w:t>
      </w:r>
      <w:r w:rsidRPr="0054496B">
        <w:rPr>
          <w:spacing w:val="-4"/>
          <w:lang w:val="sq-AL"/>
        </w:rPr>
        <w:t xml:space="preserve"> P</w:t>
      </w:r>
      <w:r w:rsidR="00145311" w:rsidRPr="0054496B">
        <w:rPr>
          <w:spacing w:val="-4"/>
          <w:lang w:val="sq-AL"/>
        </w:rPr>
        <w:t>ë</w:t>
      </w:r>
      <w:r w:rsidRPr="0054496B">
        <w:rPr>
          <w:spacing w:val="-4"/>
          <w:lang w:val="sq-AL"/>
        </w:rPr>
        <w:t>rgjithsh</w:t>
      </w:r>
      <w:r w:rsidR="00145311" w:rsidRPr="0054496B">
        <w:rPr>
          <w:spacing w:val="-4"/>
          <w:lang w:val="sq-AL"/>
        </w:rPr>
        <w:t>ë</w:t>
      </w:r>
      <w:r w:rsidRPr="0054496B">
        <w:rPr>
          <w:spacing w:val="-4"/>
          <w:lang w:val="sq-AL"/>
        </w:rPr>
        <w:t xml:space="preserve">m, zotit Kujtim </w:t>
      </w:r>
      <w:r w:rsidR="00145311" w:rsidRPr="0054496B">
        <w:rPr>
          <w:spacing w:val="-4"/>
          <w:lang w:val="sq-AL"/>
        </w:rPr>
        <w:t>Osmani</w:t>
      </w:r>
      <w:r w:rsidRPr="0054496B">
        <w:rPr>
          <w:spacing w:val="-4"/>
          <w:lang w:val="sq-AL"/>
        </w:rPr>
        <w:t>.</w:t>
      </w:r>
    </w:p>
    <w:p w:rsidR="00631324" w:rsidRPr="0054496B" w:rsidRDefault="00631324" w:rsidP="00BB7F71">
      <w:pPr>
        <w:pStyle w:val="Paragrafi"/>
        <w:rPr>
          <w:spacing w:val="-4"/>
          <w:lang w:val="sq-AL"/>
        </w:rPr>
      </w:pPr>
      <w:r w:rsidRPr="0054496B">
        <w:rPr>
          <w:spacing w:val="-4"/>
          <w:lang w:val="sq-AL"/>
        </w:rPr>
        <w:t>2.</w:t>
      </w:r>
      <w:r w:rsidR="0050105D" w:rsidRPr="0054496B">
        <w:rPr>
          <w:spacing w:val="-4"/>
          <w:lang w:val="sq-AL"/>
        </w:rPr>
        <w:t xml:space="preserve"> </w:t>
      </w:r>
      <w:r w:rsidRPr="0054496B">
        <w:rPr>
          <w:spacing w:val="-4"/>
          <w:lang w:val="sq-AL"/>
        </w:rPr>
        <w:t>Kompetencat e titullarit</w:t>
      </w:r>
      <w:r w:rsidR="00145311" w:rsidRPr="0054496B">
        <w:rPr>
          <w:spacing w:val="-4"/>
          <w:lang w:val="sq-AL"/>
        </w:rPr>
        <w:t xml:space="preserve"> të Autoritetit Kontraktor të Gjykatës Kushtetuese do të ushtrohen për periudhën 9.1.2017, deri më 31.12.2017.</w:t>
      </w:r>
    </w:p>
    <w:p w:rsidR="00145311" w:rsidRPr="0054496B" w:rsidRDefault="00145311" w:rsidP="00BB7F71">
      <w:pPr>
        <w:pStyle w:val="Paragrafi"/>
        <w:rPr>
          <w:spacing w:val="-4"/>
          <w:lang w:val="sq-AL"/>
        </w:rPr>
      </w:pPr>
      <w:r w:rsidRPr="0054496B">
        <w:rPr>
          <w:spacing w:val="-4"/>
          <w:lang w:val="sq-AL"/>
        </w:rPr>
        <w:t>3.</w:t>
      </w:r>
      <w:r w:rsidR="0050105D" w:rsidRPr="0054496B">
        <w:rPr>
          <w:spacing w:val="-4"/>
          <w:lang w:val="sq-AL"/>
        </w:rPr>
        <w:t xml:space="preserve"> </w:t>
      </w:r>
      <w:r w:rsidRPr="0054496B">
        <w:rPr>
          <w:spacing w:val="-4"/>
          <w:lang w:val="sq-AL"/>
        </w:rPr>
        <w:t>Ngarkohet me zbatimin e këtij urdhri Sekretari i Përgjithshëm.</w:t>
      </w:r>
    </w:p>
    <w:p w:rsidR="00145311" w:rsidRPr="0054496B" w:rsidRDefault="00145311" w:rsidP="00BB7F71">
      <w:pPr>
        <w:pStyle w:val="Paragrafi"/>
        <w:rPr>
          <w:spacing w:val="-4"/>
          <w:lang w:val="sq-AL"/>
        </w:rPr>
      </w:pPr>
      <w:r w:rsidRPr="0054496B">
        <w:rPr>
          <w:spacing w:val="-4"/>
          <w:lang w:val="sq-AL"/>
        </w:rPr>
        <w:t>4.</w:t>
      </w:r>
      <w:r w:rsidR="0050105D" w:rsidRPr="0054496B">
        <w:rPr>
          <w:spacing w:val="-4"/>
          <w:lang w:val="sq-AL"/>
        </w:rPr>
        <w:t xml:space="preserve"> </w:t>
      </w:r>
      <w:r w:rsidRPr="0054496B">
        <w:rPr>
          <w:spacing w:val="-4"/>
          <w:lang w:val="sq-AL"/>
        </w:rPr>
        <w:t>Ky urdhër hyn në fuqi menjëherë dhe botohet në Fletoren Zyrtare.</w:t>
      </w:r>
    </w:p>
    <w:p w:rsidR="00145311" w:rsidRPr="0054496B" w:rsidRDefault="00145311" w:rsidP="0050105D">
      <w:pPr>
        <w:pStyle w:val="Hapesira7"/>
        <w:rPr>
          <w:spacing w:val="-4"/>
          <w:lang w:val="sq-AL"/>
        </w:rPr>
      </w:pPr>
    </w:p>
    <w:p w:rsidR="00145311" w:rsidRPr="0054496B" w:rsidRDefault="00145311" w:rsidP="00145311">
      <w:pPr>
        <w:pStyle w:val="Paragrafi"/>
        <w:jc w:val="right"/>
        <w:rPr>
          <w:spacing w:val="-4"/>
          <w:lang w:val="sq-AL"/>
        </w:rPr>
      </w:pPr>
      <w:r w:rsidRPr="0054496B">
        <w:rPr>
          <w:spacing w:val="-4"/>
          <w:lang w:val="sq-AL"/>
        </w:rPr>
        <w:t>KRYETARI</w:t>
      </w:r>
    </w:p>
    <w:p w:rsidR="00145311" w:rsidRPr="0054496B" w:rsidRDefault="00145311" w:rsidP="00145311">
      <w:pPr>
        <w:pStyle w:val="Paragrafi"/>
        <w:jc w:val="right"/>
        <w:rPr>
          <w:b/>
          <w:spacing w:val="-4"/>
          <w:lang w:val="sq-AL"/>
        </w:rPr>
      </w:pPr>
      <w:r w:rsidRPr="0054496B">
        <w:rPr>
          <w:b/>
          <w:spacing w:val="-4"/>
          <w:lang w:val="sq-AL"/>
        </w:rPr>
        <w:t>Bashkim Dedja</w:t>
      </w:r>
    </w:p>
    <w:bookmarkEnd w:id="0"/>
    <w:p w:rsidR="005A7D51" w:rsidRDefault="005A7D51" w:rsidP="00453186">
      <w:pPr>
        <w:pStyle w:val="NumriData"/>
        <w:keepNext w:val="0"/>
        <w:jc w:val="both"/>
        <w:rPr>
          <w:spacing w:val="-4"/>
          <w:lang w:val="sq-AL"/>
        </w:rPr>
      </w:pPr>
    </w:p>
    <w:p w:rsidR="00453186" w:rsidRDefault="00453186" w:rsidP="00453186">
      <w:pPr>
        <w:pStyle w:val="NumriData"/>
        <w:keepNext w:val="0"/>
        <w:rPr>
          <w:spacing w:val="-4"/>
          <w:lang w:val="sq-AL"/>
        </w:rPr>
      </w:pPr>
    </w:p>
    <w:p w:rsidR="003D15CD" w:rsidRPr="0054496B" w:rsidRDefault="003D15CD" w:rsidP="006E5C46">
      <w:pPr>
        <w:pStyle w:val="NumriData"/>
        <w:rPr>
          <w:rFonts w:ascii="Segoe UI Symbol" w:hAnsi="Segoe UI Symbol"/>
          <w:spacing w:val="-4"/>
          <w:lang w:val="sq-AL"/>
        </w:rPr>
      </w:pPr>
      <w:r w:rsidRPr="0054496B">
        <w:rPr>
          <w:spacing w:val="-4"/>
          <w:lang w:val="sq-AL"/>
        </w:rPr>
        <w:t>KËRKESË</w:t>
      </w:r>
    </w:p>
    <w:p w:rsidR="003D15CD" w:rsidRPr="0054496B" w:rsidRDefault="003D15CD" w:rsidP="003D15CD">
      <w:pPr>
        <w:pStyle w:val="NumriData"/>
        <w:rPr>
          <w:spacing w:val="-4"/>
          <w:lang w:val="sq-AL"/>
        </w:rPr>
      </w:pPr>
      <w:r w:rsidRPr="0054496B">
        <w:rPr>
          <w:spacing w:val="-4"/>
          <w:lang w:val="sq-AL"/>
        </w:rPr>
        <w:t>Nr.</w:t>
      </w:r>
      <w:r w:rsidR="00EA050E">
        <w:rPr>
          <w:spacing w:val="-4"/>
          <w:lang w:val="sq-AL"/>
        </w:rPr>
        <w:t xml:space="preserve"> </w:t>
      </w:r>
      <w:r w:rsidR="00DF732F" w:rsidRPr="0054496B">
        <w:rPr>
          <w:spacing w:val="-4"/>
          <w:lang w:val="sq-AL"/>
        </w:rPr>
        <w:t>339</w:t>
      </w:r>
      <w:r w:rsidRPr="0054496B">
        <w:rPr>
          <w:spacing w:val="-4"/>
          <w:lang w:val="sq-AL"/>
        </w:rPr>
        <w:t>, datë 1</w:t>
      </w:r>
      <w:r w:rsidR="00DF732F" w:rsidRPr="0054496B">
        <w:rPr>
          <w:spacing w:val="-4"/>
          <w:lang w:val="sq-AL"/>
        </w:rPr>
        <w:t>8</w:t>
      </w:r>
      <w:r w:rsidRPr="0054496B">
        <w:rPr>
          <w:spacing w:val="-4"/>
          <w:lang w:val="sq-AL"/>
        </w:rPr>
        <w:t>.1.2017</w:t>
      </w:r>
    </w:p>
    <w:p w:rsidR="003D15CD" w:rsidRPr="0054496B" w:rsidRDefault="003D15CD" w:rsidP="003D15CD">
      <w:pPr>
        <w:pStyle w:val="Hapesira7"/>
        <w:rPr>
          <w:spacing w:val="-4"/>
          <w:lang w:val="sq-AL"/>
        </w:rPr>
      </w:pPr>
    </w:p>
    <w:p w:rsidR="003D15CD" w:rsidRPr="0054496B" w:rsidRDefault="003D15CD" w:rsidP="003D15CD">
      <w:pPr>
        <w:pStyle w:val="Titulli"/>
        <w:rPr>
          <w:spacing w:val="-4"/>
          <w:lang w:val="sq-AL"/>
        </w:rPr>
      </w:pPr>
      <w:r w:rsidRPr="0054496B">
        <w:rPr>
          <w:spacing w:val="-4"/>
          <w:lang w:val="sq-AL"/>
        </w:rPr>
        <w:t>PËR SHPRONËSIM PUBLIK</w:t>
      </w:r>
    </w:p>
    <w:p w:rsidR="003D15CD" w:rsidRPr="0054496B" w:rsidRDefault="003D15CD" w:rsidP="003D15CD">
      <w:pPr>
        <w:pStyle w:val="Hapesira7"/>
        <w:rPr>
          <w:spacing w:val="-4"/>
          <w:lang w:val="sq-AL"/>
        </w:rPr>
      </w:pPr>
    </w:p>
    <w:p w:rsidR="003D15CD" w:rsidRPr="0054496B" w:rsidRDefault="003D15CD" w:rsidP="003D15CD">
      <w:pPr>
        <w:pStyle w:val="Paragrafi"/>
        <w:rPr>
          <w:spacing w:val="-4"/>
          <w:lang w:val="sq-AL"/>
        </w:rPr>
      </w:pPr>
      <w:r w:rsidRPr="0054496B">
        <w:rPr>
          <w:spacing w:val="-4"/>
          <w:lang w:val="sq-AL"/>
        </w:rPr>
        <w:t>Ministria e Zhvillimit Urban shpall kërkesën për shpronësim, për interes publik, të pasurive të paluajtshme, pronë private, që preken nga realizimi i projektit “</w:t>
      </w:r>
      <w:r w:rsidR="00DF732F" w:rsidRPr="0054496B">
        <w:rPr>
          <w:spacing w:val="-4"/>
          <w:lang w:val="sq-AL"/>
        </w:rPr>
        <w:t>Shtesat e varrezave Sharrë</w:t>
      </w:r>
      <w:r w:rsidRPr="0054496B">
        <w:rPr>
          <w:spacing w:val="-4"/>
          <w:lang w:val="sq-AL"/>
        </w:rPr>
        <w:t>”</w:t>
      </w:r>
      <w:r w:rsidR="00DF732F" w:rsidRPr="0054496B">
        <w:rPr>
          <w:spacing w:val="-4"/>
          <w:lang w:val="sq-AL"/>
        </w:rPr>
        <w:t>, Tiranë.</w:t>
      </w:r>
    </w:p>
    <w:p w:rsidR="003D15CD" w:rsidRPr="0054496B" w:rsidRDefault="003D15CD" w:rsidP="003D15CD">
      <w:pPr>
        <w:pStyle w:val="Paragrafi"/>
        <w:rPr>
          <w:spacing w:val="-4"/>
          <w:lang w:val="sq-AL"/>
        </w:rPr>
      </w:pPr>
      <w:r w:rsidRPr="0054496B">
        <w:rPr>
          <w:spacing w:val="-4"/>
          <w:lang w:val="sq-AL"/>
        </w:rPr>
        <w:t>Subjekti kërkues i këtij objekti është</w:t>
      </w:r>
      <w:r w:rsidR="00DF732F" w:rsidRPr="0054496B">
        <w:rPr>
          <w:spacing w:val="-4"/>
          <w:lang w:val="sq-AL"/>
        </w:rPr>
        <w:t xml:space="preserve"> Bashkia Tiranë</w:t>
      </w:r>
      <w:r w:rsidRPr="0054496B">
        <w:rPr>
          <w:spacing w:val="-4"/>
          <w:lang w:val="sq-AL"/>
        </w:rPr>
        <w:t xml:space="preserve">. </w:t>
      </w:r>
    </w:p>
    <w:p w:rsidR="003D15CD" w:rsidRPr="0054496B" w:rsidRDefault="003D15CD" w:rsidP="003D15CD">
      <w:pPr>
        <w:pStyle w:val="Paragrafi"/>
        <w:rPr>
          <w:rFonts w:eastAsia="Times New Roman" w:cs="Calibri"/>
          <w:spacing w:val="-4"/>
          <w:lang w:val="sq-AL"/>
        </w:rPr>
      </w:pPr>
      <w:r w:rsidRPr="0054496B">
        <w:rPr>
          <w:spacing w:val="-4"/>
          <w:lang w:val="sq-AL"/>
        </w:rPr>
        <w:t xml:space="preserve">Me anë të këtij publikimi kërkojmë të vëmë në dijeni personat, të cilët preken nga ky shpronësim, që konsiston në masën e vlerësimit të llogaritur </w:t>
      </w:r>
      <w:r w:rsidRPr="0054496B">
        <w:rPr>
          <w:rFonts w:eastAsia="Times New Roman" w:cs="Calibri"/>
          <w:spacing w:val="-4"/>
          <w:lang w:val="sq-AL"/>
        </w:rPr>
        <w:t>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3D15CD" w:rsidRPr="0054496B" w:rsidRDefault="003D15CD" w:rsidP="003D15CD">
      <w:pPr>
        <w:pStyle w:val="Paragrafi"/>
        <w:rPr>
          <w:rFonts w:eastAsia="Times New Roman" w:cs="Calibri"/>
          <w:spacing w:val="-4"/>
          <w:lang w:val="sq-AL"/>
        </w:rPr>
      </w:pPr>
      <w:r w:rsidRPr="0054496B">
        <w:rPr>
          <w:rFonts w:eastAsia="Times New Roman" w:cs="Calibri"/>
          <w:spacing w:val="-4"/>
          <w:lang w:val="sq-AL"/>
        </w:rPr>
        <w:t xml:space="preserve">Vlera totale e shpronësimit është </w:t>
      </w:r>
      <w:r w:rsidR="00DF732F" w:rsidRPr="0054496B">
        <w:rPr>
          <w:rFonts w:eastAsia="Times New Roman" w:cs="Calibri"/>
          <w:spacing w:val="-4"/>
          <w:lang w:val="sq-AL"/>
        </w:rPr>
        <w:t>25,670,656</w:t>
      </w:r>
      <w:r w:rsidRPr="0054496B">
        <w:rPr>
          <w:rFonts w:eastAsia="Times New Roman" w:cs="Calibri"/>
          <w:spacing w:val="-4"/>
          <w:lang w:val="sq-AL"/>
        </w:rPr>
        <w:t xml:space="preserve"> (</w:t>
      </w:r>
      <w:r w:rsidR="00DF732F" w:rsidRPr="0054496B">
        <w:rPr>
          <w:rFonts w:eastAsia="Times New Roman" w:cs="Calibri"/>
          <w:spacing w:val="-4"/>
          <w:lang w:val="sq-AL"/>
        </w:rPr>
        <w:t>njëzet e pesë milionë e gjashtëqind e shtatëdhjetë mijë e gjashtëqind e pesëdhjetë e gjashtë</w:t>
      </w:r>
      <w:r w:rsidRPr="0054496B">
        <w:rPr>
          <w:rFonts w:eastAsia="Times New Roman" w:cs="Calibri"/>
          <w:spacing w:val="-4"/>
          <w:lang w:val="sq-AL"/>
        </w:rPr>
        <w:t>) lekë.</w:t>
      </w:r>
    </w:p>
    <w:p w:rsidR="003D15CD" w:rsidRPr="0054496B" w:rsidRDefault="003D15CD" w:rsidP="003D15CD">
      <w:pPr>
        <w:pStyle w:val="Paragrafi"/>
        <w:rPr>
          <w:rFonts w:eastAsia="Times New Roman" w:cs="Calibri"/>
          <w:spacing w:val="-4"/>
          <w:sz w:val="14"/>
          <w:lang w:val="sq-AL"/>
        </w:rPr>
      </w:pPr>
    </w:p>
    <w:p w:rsidR="003D15CD" w:rsidRPr="0054496B" w:rsidRDefault="003D15CD" w:rsidP="003D15CD">
      <w:pPr>
        <w:pStyle w:val="Paragrafi"/>
        <w:jc w:val="right"/>
        <w:rPr>
          <w:rFonts w:eastAsia="Times New Roman" w:cs="Calibri"/>
          <w:spacing w:val="-4"/>
          <w:lang w:val="sq-AL"/>
        </w:rPr>
      </w:pPr>
      <w:r w:rsidRPr="0054496B">
        <w:rPr>
          <w:rFonts w:eastAsia="Times New Roman" w:cs="Calibri"/>
          <w:spacing w:val="-4"/>
          <w:lang w:val="sq-AL"/>
        </w:rPr>
        <w:t>ZËVENDËSMINISTR</w:t>
      </w:r>
      <w:r w:rsidR="00EA050E">
        <w:rPr>
          <w:rFonts w:eastAsia="Times New Roman" w:cs="Calibri"/>
          <w:spacing w:val="-4"/>
          <w:lang w:val="sq-AL"/>
        </w:rPr>
        <w:t>I</w:t>
      </w:r>
      <w:r w:rsidRPr="0054496B">
        <w:rPr>
          <w:rFonts w:eastAsia="Times New Roman" w:cs="Calibri"/>
          <w:spacing w:val="-4"/>
          <w:lang w:val="sq-AL"/>
        </w:rPr>
        <w:t xml:space="preserve"> I </w:t>
      </w:r>
    </w:p>
    <w:p w:rsidR="003D15CD" w:rsidRPr="0054496B" w:rsidRDefault="003D15CD" w:rsidP="003D15CD">
      <w:pPr>
        <w:pStyle w:val="Paragrafi"/>
        <w:jc w:val="right"/>
        <w:rPr>
          <w:rFonts w:eastAsia="Times New Roman" w:cs="Calibri"/>
          <w:spacing w:val="-4"/>
          <w:lang w:val="sq-AL"/>
        </w:rPr>
      </w:pPr>
      <w:r w:rsidRPr="0054496B">
        <w:rPr>
          <w:rFonts w:eastAsia="Times New Roman" w:cs="Calibri"/>
          <w:spacing w:val="-4"/>
          <w:lang w:val="sq-AL"/>
        </w:rPr>
        <w:t>ZHVILLIMIT URBAN</w:t>
      </w:r>
    </w:p>
    <w:p w:rsidR="00D045C4" w:rsidRDefault="00DF732F" w:rsidP="00154D0C">
      <w:pPr>
        <w:pStyle w:val="Paragrafi"/>
        <w:jc w:val="right"/>
        <w:rPr>
          <w:rFonts w:eastAsia="Times New Roman" w:cs="Calibri"/>
          <w:b/>
          <w:spacing w:val="-4"/>
          <w:lang w:val="sq-AL"/>
        </w:rPr>
      </w:pPr>
      <w:r w:rsidRPr="0054496B">
        <w:rPr>
          <w:rFonts w:eastAsia="Times New Roman" w:cs="Calibri"/>
          <w:b/>
          <w:spacing w:val="-4"/>
          <w:lang w:val="sq-AL"/>
        </w:rPr>
        <w:t>Gjon Radovani</w:t>
      </w:r>
    </w:p>
    <w:p w:rsidR="00344D68" w:rsidRDefault="00344D68" w:rsidP="00154D0C">
      <w:pPr>
        <w:pStyle w:val="Paragrafi"/>
        <w:jc w:val="right"/>
        <w:rPr>
          <w:rFonts w:eastAsia="Times New Roman" w:cs="Calibri"/>
          <w:b/>
          <w:spacing w:val="-4"/>
          <w:lang w:val="sq-AL"/>
        </w:rPr>
        <w:sectPr w:rsidR="00344D68" w:rsidSect="00344D68">
          <w:headerReference w:type="even" r:id="rId21"/>
          <w:headerReference w:type="default" r:id="rId22"/>
          <w:type w:val="continuous"/>
          <w:pgSz w:w="11907" w:h="16840" w:code="9"/>
          <w:pgMar w:top="720" w:right="1134" w:bottom="720" w:left="1134" w:header="851" w:footer="851" w:gutter="0"/>
          <w:cols w:num="2" w:space="454"/>
          <w:docGrid w:linePitch="360"/>
        </w:sectPr>
      </w:pPr>
    </w:p>
    <w:p w:rsidR="00125A85" w:rsidRDefault="00125A85" w:rsidP="00154D0C">
      <w:pPr>
        <w:pStyle w:val="Paragrafi"/>
        <w:jc w:val="right"/>
        <w:rPr>
          <w:rFonts w:eastAsia="Times New Roman" w:cs="Calibri"/>
          <w:b/>
          <w:spacing w:val="-4"/>
          <w:lang w:val="sq-AL"/>
        </w:rPr>
      </w:pPr>
    </w:p>
    <w:p w:rsidR="00211043" w:rsidRDefault="00211043" w:rsidP="00D045C4">
      <w:pPr>
        <w:pStyle w:val="Paragrafi"/>
        <w:ind w:firstLine="0"/>
        <w:jc w:val="left"/>
        <w:rPr>
          <w:rFonts w:eastAsia="Times New Roman" w:cs="Calibri"/>
          <w:b/>
          <w:spacing w:val="-4"/>
          <w:lang w:val="sq-AL"/>
        </w:rPr>
      </w:pPr>
      <w:r w:rsidRPr="0054496B">
        <w:rPr>
          <w:rFonts w:eastAsia="Times New Roman" w:cs="Calibri"/>
          <w:b/>
          <w:noProof/>
          <w:spacing w:val="-4"/>
          <w:lang w:val="sq-AL" w:eastAsia="sq-AL"/>
        </w:rPr>
        <w:drawing>
          <wp:inline distT="0" distB="0" distL="0" distR="0" wp14:anchorId="7C80CA6F" wp14:editId="73E30EDD">
            <wp:extent cx="6078931" cy="2933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23" cstate="print">
                      <a:extLst>
                        <a:ext uri="{28A0092B-C50C-407E-A947-70E740481C1C}">
                          <a14:useLocalDpi xmlns:a14="http://schemas.microsoft.com/office/drawing/2010/main" val="0"/>
                        </a:ext>
                      </a:extLst>
                    </a:blip>
                    <a:srcRect l="5943" t="13412" r="899" b="9641"/>
                    <a:stretch/>
                  </pic:blipFill>
                  <pic:spPr bwMode="auto">
                    <a:xfrm>
                      <a:off x="0" y="0"/>
                      <a:ext cx="6091456" cy="2939439"/>
                    </a:xfrm>
                    <a:prstGeom prst="rect">
                      <a:avLst/>
                    </a:prstGeom>
                    <a:ln>
                      <a:noFill/>
                    </a:ln>
                    <a:extLst>
                      <a:ext uri="{53640926-AAD7-44D8-BBD7-CCE9431645EC}">
                        <a14:shadowObscured xmlns:a14="http://schemas.microsoft.com/office/drawing/2010/main"/>
                      </a:ext>
                    </a:extLst>
                  </pic:spPr>
                </pic:pic>
              </a:graphicData>
            </a:graphic>
          </wp:inline>
        </w:drawing>
      </w:r>
    </w:p>
    <w:p w:rsidR="00702258" w:rsidRDefault="00453186" w:rsidP="00D045C4">
      <w:pPr>
        <w:pStyle w:val="Paragrafi"/>
        <w:ind w:firstLine="0"/>
        <w:jc w:val="left"/>
        <w:rPr>
          <w:rFonts w:eastAsia="Times New Roman" w:cs="Calibri"/>
          <w:b/>
          <w:spacing w:val="-4"/>
          <w:lang w:val="sq-AL"/>
        </w:rPr>
      </w:pPr>
      <w:r w:rsidRPr="0054496B">
        <w:rPr>
          <w:rFonts w:eastAsia="Times New Roman" w:cs="Calibri"/>
          <w:b/>
          <w:noProof/>
          <w:spacing w:val="-4"/>
          <w:lang w:val="sq-AL" w:eastAsia="sq-AL"/>
        </w:rPr>
        <w:drawing>
          <wp:inline distT="0" distB="0" distL="0" distR="0">
            <wp:extent cx="6122822" cy="29407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24" cstate="print">
                      <a:extLst>
                        <a:ext uri="{28A0092B-C50C-407E-A947-70E740481C1C}">
                          <a14:useLocalDpi xmlns:a14="http://schemas.microsoft.com/office/drawing/2010/main" val="0"/>
                        </a:ext>
                      </a:extLst>
                    </a:blip>
                    <a:srcRect l="2874" t="2690" r="3800" b="9558"/>
                    <a:stretch/>
                  </pic:blipFill>
                  <pic:spPr bwMode="auto">
                    <a:xfrm>
                      <a:off x="0" y="0"/>
                      <a:ext cx="6126135" cy="2942301"/>
                    </a:xfrm>
                    <a:prstGeom prst="rect">
                      <a:avLst/>
                    </a:prstGeom>
                    <a:ln>
                      <a:noFill/>
                    </a:ln>
                    <a:extLst>
                      <a:ext uri="{53640926-AAD7-44D8-BBD7-CCE9431645EC}">
                        <a14:shadowObscured xmlns:a14="http://schemas.microsoft.com/office/drawing/2010/main"/>
                      </a:ext>
                    </a:extLst>
                  </pic:spPr>
                </pic:pic>
              </a:graphicData>
            </a:graphic>
          </wp:inline>
        </w:drawing>
      </w:r>
      <w:r w:rsidR="00D045C4" w:rsidRPr="0054496B">
        <w:rPr>
          <w:rFonts w:eastAsia="Times New Roman" w:cs="Calibri"/>
          <w:b/>
          <w:noProof/>
          <w:spacing w:val="-4"/>
          <w:lang w:val="sq-AL" w:eastAsia="sq-AL"/>
        </w:rPr>
        <w:drawing>
          <wp:inline distT="0" distB="0" distL="0" distR="0">
            <wp:extent cx="6188659" cy="2296973"/>
            <wp:effectExtent l="0" t="0" r="317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25" cstate="print">
                      <a:extLst>
                        <a:ext uri="{28A0092B-C50C-407E-A947-70E740481C1C}">
                          <a14:useLocalDpi xmlns:a14="http://schemas.microsoft.com/office/drawing/2010/main" val="0"/>
                        </a:ext>
                      </a:extLst>
                    </a:blip>
                    <a:srcRect l="2540" t="2630" r="3132" b="48666"/>
                    <a:stretch/>
                  </pic:blipFill>
                  <pic:spPr bwMode="auto">
                    <a:xfrm>
                      <a:off x="0" y="0"/>
                      <a:ext cx="6189291" cy="2297208"/>
                    </a:xfrm>
                    <a:prstGeom prst="rect">
                      <a:avLst/>
                    </a:prstGeom>
                    <a:ln>
                      <a:noFill/>
                    </a:ln>
                    <a:extLst>
                      <a:ext uri="{53640926-AAD7-44D8-BBD7-CCE9431645EC}">
                        <a14:shadowObscured xmlns:a14="http://schemas.microsoft.com/office/drawing/2010/main"/>
                      </a:ext>
                    </a:extLst>
                  </pic:spPr>
                </pic:pic>
              </a:graphicData>
            </a:graphic>
          </wp:inline>
        </w:drawing>
      </w:r>
    </w:p>
    <w:p w:rsidR="00154D0C" w:rsidRDefault="00154D0C" w:rsidP="00702258">
      <w:pPr>
        <w:pStyle w:val="NumriData"/>
        <w:rPr>
          <w:spacing w:val="-4"/>
          <w:lang w:val="sq-AL"/>
        </w:rPr>
      </w:pPr>
    </w:p>
    <w:p w:rsidR="00344D68" w:rsidRDefault="00344D68" w:rsidP="00702258">
      <w:pPr>
        <w:pStyle w:val="NumriData"/>
        <w:rPr>
          <w:spacing w:val="-4"/>
          <w:lang w:val="sq-AL"/>
        </w:rPr>
        <w:sectPr w:rsidR="00344D68" w:rsidSect="00453186">
          <w:type w:val="continuous"/>
          <w:pgSz w:w="11907" w:h="16840" w:code="9"/>
          <w:pgMar w:top="720" w:right="1134" w:bottom="720" w:left="1134" w:header="851" w:footer="851" w:gutter="0"/>
          <w:cols w:space="454"/>
          <w:docGrid w:linePitch="360"/>
        </w:sectPr>
      </w:pPr>
    </w:p>
    <w:p w:rsidR="00702258" w:rsidRPr="0054496B" w:rsidRDefault="00702258" w:rsidP="00702258">
      <w:pPr>
        <w:pStyle w:val="NumriData"/>
        <w:rPr>
          <w:rFonts w:ascii="Segoe UI Symbol" w:hAnsi="Segoe UI Symbol"/>
          <w:spacing w:val="-4"/>
          <w:lang w:val="sq-AL"/>
        </w:rPr>
      </w:pPr>
      <w:r w:rsidRPr="0054496B">
        <w:rPr>
          <w:spacing w:val="-4"/>
          <w:lang w:val="sq-AL"/>
        </w:rPr>
        <w:t>KËRKESË</w:t>
      </w:r>
    </w:p>
    <w:p w:rsidR="00702258" w:rsidRPr="0054496B" w:rsidRDefault="00702258" w:rsidP="00702258">
      <w:pPr>
        <w:pStyle w:val="NumriData"/>
        <w:rPr>
          <w:spacing w:val="-4"/>
          <w:lang w:val="sq-AL"/>
        </w:rPr>
      </w:pPr>
      <w:r w:rsidRPr="0054496B">
        <w:rPr>
          <w:spacing w:val="-4"/>
          <w:lang w:val="sq-AL"/>
        </w:rPr>
        <w:t>Nr.</w:t>
      </w:r>
      <w:r w:rsidR="00EA050E">
        <w:rPr>
          <w:spacing w:val="-4"/>
          <w:lang w:val="sq-AL"/>
        </w:rPr>
        <w:t xml:space="preserve"> </w:t>
      </w:r>
      <w:r w:rsidR="00615EEB" w:rsidRPr="0054496B">
        <w:rPr>
          <w:spacing w:val="-4"/>
          <w:lang w:val="sq-AL"/>
        </w:rPr>
        <w:t>340/1</w:t>
      </w:r>
      <w:r w:rsidRPr="0054496B">
        <w:rPr>
          <w:spacing w:val="-4"/>
          <w:lang w:val="sq-AL"/>
        </w:rPr>
        <w:t>, datë 1</w:t>
      </w:r>
      <w:r w:rsidR="00615EEB" w:rsidRPr="0054496B">
        <w:rPr>
          <w:spacing w:val="-4"/>
          <w:lang w:val="sq-AL"/>
        </w:rPr>
        <w:t>9</w:t>
      </w:r>
      <w:r w:rsidRPr="0054496B">
        <w:rPr>
          <w:spacing w:val="-4"/>
          <w:lang w:val="sq-AL"/>
        </w:rPr>
        <w:t>.1.2017</w:t>
      </w:r>
    </w:p>
    <w:p w:rsidR="00702258" w:rsidRPr="0054496B" w:rsidRDefault="00702258" w:rsidP="00702258">
      <w:pPr>
        <w:pStyle w:val="Hapesira7"/>
        <w:rPr>
          <w:spacing w:val="-4"/>
          <w:lang w:val="sq-AL"/>
        </w:rPr>
      </w:pPr>
    </w:p>
    <w:p w:rsidR="00702258" w:rsidRPr="0054496B" w:rsidRDefault="00702258" w:rsidP="00702258">
      <w:pPr>
        <w:pStyle w:val="Titulli"/>
        <w:rPr>
          <w:spacing w:val="-4"/>
          <w:lang w:val="sq-AL"/>
        </w:rPr>
      </w:pPr>
      <w:r w:rsidRPr="0054496B">
        <w:rPr>
          <w:spacing w:val="-4"/>
          <w:lang w:val="sq-AL"/>
        </w:rPr>
        <w:t>PËR SHPRONËSIM PUBLIK</w:t>
      </w:r>
    </w:p>
    <w:p w:rsidR="00702258" w:rsidRPr="0054496B" w:rsidRDefault="00702258" w:rsidP="00702258">
      <w:pPr>
        <w:pStyle w:val="Hapesira7"/>
        <w:rPr>
          <w:spacing w:val="-4"/>
          <w:lang w:val="sq-AL"/>
        </w:rPr>
      </w:pPr>
    </w:p>
    <w:p w:rsidR="00702258" w:rsidRPr="0054496B" w:rsidRDefault="00702258" w:rsidP="00702258">
      <w:pPr>
        <w:pStyle w:val="Paragrafi"/>
        <w:rPr>
          <w:spacing w:val="-4"/>
          <w:lang w:val="sq-AL"/>
        </w:rPr>
      </w:pPr>
      <w:r w:rsidRPr="0054496B">
        <w:rPr>
          <w:spacing w:val="-4"/>
          <w:lang w:val="sq-AL"/>
        </w:rPr>
        <w:t>Ministria e Zhvillimit Urban shpall kërkesën për shpronësim, për interes publik, të pasurive të paluajtshme, pronë private, që preken nga realizimi i projektit “</w:t>
      </w:r>
      <w:r w:rsidR="00615EEB" w:rsidRPr="0054496B">
        <w:rPr>
          <w:spacing w:val="-4"/>
          <w:lang w:val="sq-AL"/>
        </w:rPr>
        <w:t xml:space="preserve">Rehabilitimi i </w:t>
      </w:r>
      <w:r w:rsidR="00EF4F98" w:rsidRPr="0054496B">
        <w:rPr>
          <w:spacing w:val="-4"/>
          <w:lang w:val="sq-AL"/>
        </w:rPr>
        <w:t>r</w:t>
      </w:r>
      <w:r w:rsidR="00615EEB" w:rsidRPr="0054496B">
        <w:rPr>
          <w:spacing w:val="-4"/>
          <w:lang w:val="sq-AL"/>
        </w:rPr>
        <w:t>rugës “Xoxi Andoni</w:t>
      </w:r>
      <w:r w:rsidRPr="0054496B">
        <w:rPr>
          <w:spacing w:val="-4"/>
          <w:lang w:val="sq-AL"/>
        </w:rPr>
        <w:t>”</w:t>
      </w:r>
      <w:r w:rsidR="00615EEB" w:rsidRPr="0054496B">
        <w:rPr>
          <w:spacing w:val="-4"/>
          <w:lang w:val="sq-AL"/>
        </w:rPr>
        <w:t xml:space="preserve"> dhe hapësirave rreth saj”, shtesat, Fier</w:t>
      </w:r>
      <w:r w:rsidRPr="0054496B">
        <w:rPr>
          <w:spacing w:val="-4"/>
          <w:lang w:val="sq-AL"/>
        </w:rPr>
        <w:t>.</w:t>
      </w:r>
    </w:p>
    <w:p w:rsidR="00702258" w:rsidRPr="0054496B" w:rsidRDefault="00702258" w:rsidP="00702258">
      <w:pPr>
        <w:pStyle w:val="Paragrafi"/>
        <w:rPr>
          <w:spacing w:val="-4"/>
          <w:lang w:val="sq-AL"/>
        </w:rPr>
      </w:pPr>
      <w:r w:rsidRPr="0054496B">
        <w:rPr>
          <w:spacing w:val="-4"/>
          <w:lang w:val="sq-AL"/>
        </w:rPr>
        <w:t xml:space="preserve">Subjekti kërkues i këtij objekti është Bashkia </w:t>
      </w:r>
      <w:r w:rsidR="00615EEB" w:rsidRPr="0054496B">
        <w:rPr>
          <w:spacing w:val="-4"/>
          <w:lang w:val="sq-AL"/>
        </w:rPr>
        <w:t>Fier</w:t>
      </w:r>
      <w:r w:rsidRPr="0054496B">
        <w:rPr>
          <w:spacing w:val="-4"/>
          <w:lang w:val="sq-AL"/>
        </w:rPr>
        <w:t xml:space="preserve">. </w:t>
      </w:r>
    </w:p>
    <w:p w:rsidR="00702258" w:rsidRPr="0054496B" w:rsidRDefault="00702258" w:rsidP="00702258">
      <w:pPr>
        <w:pStyle w:val="Paragrafi"/>
        <w:rPr>
          <w:rFonts w:eastAsia="Times New Roman" w:cs="Calibri"/>
          <w:spacing w:val="-4"/>
          <w:lang w:val="sq-AL"/>
        </w:rPr>
      </w:pPr>
      <w:r w:rsidRPr="0054496B">
        <w:rPr>
          <w:spacing w:val="-4"/>
          <w:lang w:val="sq-AL"/>
        </w:rPr>
        <w:t xml:space="preserve">Me anë të këtij publikimi kërkojmë të vëmë në dijeni personat, të cilët preken nga ky shpronësim, që konsiston në masën e vlerësimit të llogaritur </w:t>
      </w:r>
      <w:r w:rsidRPr="0054496B">
        <w:rPr>
          <w:rFonts w:eastAsia="Times New Roman" w:cs="Calibri"/>
          <w:spacing w:val="-4"/>
          <w:lang w:val="sq-AL"/>
        </w:rPr>
        <w:t>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702258" w:rsidRPr="0054496B" w:rsidRDefault="00702258" w:rsidP="00702258">
      <w:pPr>
        <w:pStyle w:val="Paragrafi"/>
        <w:rPr>
          <w:rFonts w:eastAsia="Times New Roman" w:cs="Calibri"/>
          <w:spacing w:val="-4"/>
          <w:lang w:val="sq-AL"/>
        </w:rPr>
      </w:pPr>
      <w:r w:rsidRPr="0054496B">
        <w:rPr>
          <w:rFonts w:eastAsia="Times New Roman" w:cs="Calibri"/>
          <w:spacing w:val="-4"/>
          <w:lang w:val="sq-AL"/>
        </w:rPr>
        <w:t xml:space="preserve">Vlera totale e shpronësimit është </w:t>
      </w:r>
      <w:r w:rsidR="002764D8" w:rsidRPr="0054496B">
        <w:rPr>
          <w:rFonts w:eastAsia="Times New Roman" w:cs="Calibri"/>
          <w:spacing w:val="-4"/>
          <w:lang w:val="sq-AL"/>
        </w:rPr>
        <w:t>26,492,99</w:t>
      </w:r>
      <w:r w:rsidRPr="0054496B">
        <w:rPr>
          <w:rFonts w:eastAsia="Times New Roman" w:cs="Calibri"/>
          <w:spacing w:val="-4"/>
          <w:lang w:val="sq-AL"/>
        </w:rPr>
        <w:t xml:space="preserve">6 (njëzet e </w:t>
      </w:r>
      <w:r w:rsidR="002764D8" w:rsidRPr="0054496B">
        <w:rPr>
          <w:rFonts w:eastAsia="Times New Roman" w:cs="Calibri"/>
          <w:spacing w:val="-4"/>
          <w:lang w:val="sq-AL"/>
        </w:rPr>
        <w:t>gjasht</w:t>
      </w:r>
      <w:r w:rsidRPr="0054496B">
        <w:rPr>
          <w:rFonts w:eastAsia="Times New Roman" w:cs="Calibri"/>
          <w:spacing w:val="-4"/>
          <w:lang w:val="sq-AL"/>
        </w:rPr>
        <w:t>ë milion</w:t>
      </w:r>
      <w:r w:rsidR="002764D8" w:rsidRPr="0054496B">
        <w:rPr>
          <w:rFonts w:eastAsia="Times New Roman" w:cs="Calibri"/>
          <w:spacing w:val="-4"/>
          <w:lang w:val="sq-AL"/>
        </w:rPr>
        <w:t>ë e ka</w:t>
      </w:r>
      <w:r w:rsidRPr="0054496B">
        <w:rPr>
          <w:rFonts w:eastAsia="Times New Roman" w:cs="Calibri"/>
          <w:spacing w:val="-4"/>
          <w:lang w:val="sq-AL"/>
        </w:rPr>
        <w:t>të</w:t>
      </w:r>
      <w:r w:rsidR="002764D8" w:rsidRPr="0054496B">
        <w:rPr>
          <w:rFonts w:eastAsia="Times New Roman" w:cs="Calibri"/>
          <w:spacing w:val="-4"/>
          <w:lang w:val="sq-AL"/>
        </w:rPr>
        <w:t>rqind e nënt</w:t>
      </w:r>
      <w:r w:rsidRPr="0054496B">
        <w:rPr>
          <w:rFonts w:eastAsia="Times New Roman" w:cs="Calibri"/>
          <w:spacing w:val="-4"/>
          <w:lang w:val="sq-AL"/>
        </w:rPr>
        <w:t>ëdhjetë</w:t>
      </w:r>
      <w:r w:rsidR="002764D8" w:rsidRPr="0054496B">
        <w:rPr>
          <w:rFonts w:eastAsia="Times New Roman" w:cs="Calibri"/>
          <w:spacing w:val="-4"/>
          <w:lang w:val="sq-AL"/>
        </w:rPr>
        <w:t xml:space="preserve"> e dy</w:t>
      </w:r>
      <w:r w:rsidRPr="0054496B">
        <w:rPr>
          <w:rFonts w:eastAsia="Times New Roman" w:cs="Calibri"/>
          <w:spacing w:val="-4"/>
          <w:lang w:val="sq-AL"/>
        </w:rPr>
        <w:t xml:space="preserve"> mij</w:t>
      </w:r>
      <w:r w:rsidR="002764D8" w:rsidRPr="0054496B">
        <w:rPr>
          <w:rFonts w:eastAsia="Times New Roman" w:cs="Calibri"/>
          <w:spacing w:val="-4"/>
          <w:lang w:val="sq-AL"/>
        </w:rPr>
        <w:t>ë e nëntëqind e nënt</w:t>
      </w:r>
      <w:r w:rsidRPr="0054496B">
        <w:rPr>
          <w:rFonts w:eastAsia="Times New Roman" w:cs="Calibri"/>
          <w:spacing w:val="-4"/>
          <w:lang w:val="sq-AL"/>
        </w:rPr>
        <w:t>ëdhjetë e gjashtë) lekë.</w:t>
      </w:r>
    </w:p>
    <w:p w:rsidR="00702258" w:rsidRPr="0054496B" w:rsidRDefault="00702258" w:rsidP="00702258">
      <w:pPr>
        <w:pStyle w:val="Paragrafi"/>
        <w:rPr>
          <w:rFonts w:eastAsia="Times New Roman" w:cs="Calibri"/>
          <w:spacing w:val="-4"/>
          <w:sz w:val="14"/>
          <w:lang w:val="sq-AL"/>
        </w:rPr>
      </w:pPr>
    </w:p>
    <w:p w:rsidR="00702258" w:rsidRPr="0054496B" w:rsidRDefault="00EA050E" w:rsidP="00702258">
      <w:pPr>
        <w:pStyle w:val="Paragrafi"/>
        <w:jc w:val="right"/>
        <w:rPr>
          <w:rFonts w:eastAsia="Times New Roman" w:cs="Calibri"/>
          <w:spacing w:val="-4"/>
          <w:lang w:val="sq-AL"/>
        </w:rPr>
      </w:pPr>
      <w:r w:rsidRPr="0054496B">
        <w:rPr>
          <w:rFonts w:eastAsia="Times New Roman" w:cs="Calibri"/>
          <w:spacing w:val="-4"/>
          <w:lang w:val="sq-AL"/>
        </w:rPr>
        <w:t>ZËVENDËSMINISTR</w:t>
      </w:r>
      <w:r>
        <w:rPr>
          <w:rFonts w:eastAsia="Times New Roman" w:cs="Calibri"/>
          <w:spacing w:val="-4"/>
          <w:lang w:val="sq-AL"/>
        </w:rPr>
        <w:t>I</w:t>
      </w:r>
      <w:r w:rsidR="00702258" w:rsidRPr="0054496B">
        <w:rPr>
          <w:rFonts w:eastAsia="Times New Roman" w:cs="Calibri"/>
          <w:spacing w:val="-4"/>
          <w:lang w:val="sq-AL"/>
        </w:rPr>
        <w:t xml:space="preserve"> I </w:t>
      </w:r>
    </w:p>
    <w:p w:rsidR="00702258" w:rsidRPr="0054496B" w:rsidRDefault="00702258" w:rsidP="00702258">
      <w:pPr>
        <w:pStyle w:val="Paragrafi"/>
        <w:jc w:val="right"/>
        <w:rPr>
          <w:rFonts w:eastAsia="Times New Roman" w:cs="Calibri"/>
          <w:spacing w:val="-4"/>
          <w:lang w:val="sq-AL"/>
        </w:rPr>
      </w:pPr>
      <w:r w:rsidRPr="0054496B">
        <w:rPr>
          <w:rFonts w:eastAsia="Times New Roman" w:cs="Calibri"/>
          <w:spacing w:val="-4"/>
          <w:lang w:val="sq-AL"/>
        </w:rPr>
        <w:t>ZHVILLIMIT URBAN</w:t>
      </w:r>
    </w:p>
    <w:p w:rsidR="00702258" w:rsidRPr="0054496B" w:rsidRDefault="00702258" w:rsidP="00702258">
      <w:pPr>
        <w:pStyle w:val="Paragrafi"/>
        <w:jc w:val="right"/>
        <w:rPr>
          <w:rFonts w:eastAsia="Times New Roman" w:cs="Calibri"/>
          <w:b/>
          <w:spacing w:val="-4"/>
          <w:lang w:val="sq-AL"/>
        </w:rPr>
        <w:sectPr w:rsidR="00702258" w:rsidRPr="0054496B" w:rsidSect="00344D68">
          <w:type w:val="continuous"/>
          <w:pgSz w:w="11907" w:h="16840" w:code="9"/>
          <w:pgMar w:top="720" w:right="1134" w:bottom="720" w:left="1134" w:header="851" w:footer="851" w:gutter="0"/>
          <w:cols w:num="2" w:space="454"/>
          <w:docGrid w:linePitch="360"/>
        </w:sectPr>
      </w:pPr>
      <w:r w:rsidRPr="0054496B">
        <w:rPr>
          <w:rFonts w:eastAsia="Times New Roman" w:cs="Calibri"/>
          <w:b/>
          <w:spacing w:val="-4"/>
          <w:lang w:val="sq-AL"/>
        </w:rPr>
        <w:t>Gjon Radovani</w:t>
      </w:r>
    </w:p>
    <w:p w:rsidR="00702258" w:rsidRPr="0054496B" w:rsidRDefault="00702258" w:rsidP="00D045C4">
      <w:pPr>
        <w:pStyle w:val="Paragrafi"/>
        <w:ind w:firstLine="0"/>
        <w:jc w:val="left"/>
        <w:rPr>
          <w:rFonts w:eastAsia="Times New Roman" w:cs="Calibri"/>
          <w:b/>
          <w:spacing w:val="-4"/>
          <w:lang w:val="sq-AL"/>
        </w:rPr>
      </w:pPr>
    </w:p>
    <w:p w:rsidR="00702258" w:rsidRDefault="00823486" w:rsidP="00D045C4">
      <w:pPr>
        <w:pStyle w:val="Paragrafi"/>
        <w:ind w:firstLine="0"/>
        <w:jc w:val="left"/>
        <w:rPr>
          <w:rFonts w:eastAsia="Times New Roman" w:cs="Calibri"/>
          <w:b/>
          <w:spacing w:val="-4"/>
          <w:lang w:val="sq-AL"/>
        </w:rPr>
      </w:pPr>
      <w:r w:rsidRPr="0054496B">
        <w:rPr>
          <w:rFonts w:eastAsia="Times New Roman" w:cs="Calibri"/>
          <w:b/>
          <w:noProof/>
          <w:spacing w:val="-4"/>
          <w:lang w:val="sq-AL" w:eastAsia="sq-AL"/>
        </w:rPr>
        <w:drawing>
          <wp:inline distT="0" distB="0" distL="0" distR="0" wp14:anchorId="5D7D1AA6" wp14:editId="237431B1">
            <wp:extent cx="6392251" cy="32991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26" cstate="print">
                      <a:extLst>
                        <a:ext uri="{28A0092B-C50C-407E-A947-70E740481C1C}">
                          <a14:useLocalDpi xmlns:a14="http://schemas.microsoft.com/office/drawing/2010/main" val="0"/>
                        </a:ext>
                      </a:extLst>
                    </a:blip>
                    <a:srcRect l="9461" t="31387" r="8279" b="26758"/>
                    <a:stretch/>
                  </pic:blipFill>
                  <pic:spPr bwMode="auto">
                    <a:xfrm>
                      <a:off x="0" y="0"/>
                      <a:ext cx="6413598" cy="3310172"/>
                    </a:xfrm>
                    <a:prstGeom prst="rect">
                      <a:avLst/>
                    </a:prstGeom>
                    <a:ln>
                      <a:noFill/>
                    </a:ln>
                    <a:extLst>
                      <a:ext uri="{53640926-AAD7-44D8-BBD7-CCE9431645EC}">
                        <a14:shadowObscured xmlns:a14="http://schemas.microsoft.com/office/drawing/2010/main"/>
                      </a:ext>
                    </a:extLst>
                  </pic:spPr>
                </pic:pic>
              </a:graphicData>
            </a:graphic>
          </wp:inline>
        </w:drawing>
      </w:r>
    </w:p>
    <w:p w:rsidR="00344D68" w:rsidRDefault="00344D68" w:rsidP="00702E36">
      <w:pPr>
        <w:pStyle w:val="NumriData"/>
        <w:jc w:val="both"/>
        <w:rPr>
          <w:spacing w:val="-4"/>
          <w:lang w:val="sq-AL"/>
        </w:rPr>
        <w:sectPr w:rsidR="00344D68" w:rsidSect="00453186">
          <w:headerReference w:type="even" r:id="rId27"/>
          <w:headerReference w:type="default" r:id="rId28"/>
          <w:type w:val="continuous"/>
          <w:pgSz w:w="11907" w:h="16840" w:code="9"/>
          <w:pgMar w:top="720" w:right="1134" w:bottom="720" w:left="1134" w:header="851" w:footer="851" w:gutter="0"/>
          <w:cols w:space="720"/>
          <w:docGrid w:linePitch="360"/>
        </w:sectPr>
      </w:pPr>
    </w:p>
    <w:p w:rsidR="00436518" w:rsidRPr="008A785C" w:rsidRDefault="00436518" w:rsidP="00453186">
      <w:pPr>
        <w:pStyle w:val="NumriData"/>
        <w:rPr>
          <w:rFonts w:ascii="Segoe UI Symbol" w:hAnsi="Segoe UI Symbol"/>
          <w:spacing w:val="-4"/>
          <w:lang w:val="sq-AL"/>
        </w:rPr>
      </w:pPr>
      <w:r w:rsidRPr="008A785C">
        <w:rPr>
          <w:spacing w:val="-4"/>
          <w:lang w:val="sq-AL"/>
        </w:rPr>
        <w:t>KËRKESË</w:t>
      </w:r>
    </w:p>
    <w:p w:rsidR="00436518" w:rsidRPr="0054496B" w:rsidRDefault="008A785C" w:rsidP="00436518">
      <w:pPr>
        <w:pStyle w:val="NumriData"/>
        <w:rPr>
          <w:spacing w:val="-4"/>
          <w:lang w:val="sq-AL"/>
        </w:rPr>
      </w:pPr>
      <w:r>
        <w:rPr>
          <w:spacing w:val="-4"/>
          <w:lang w:val="sq-AL"/>
        </w:rPr>
        <w:t>Nr. 417, datë 20</w:t>
      </w:r>
      <w:r w:rsidR="00436518" w:rsidRPr="008A785C">
        <w:rPr>
          <w:spacing w:val="-4"/>
          <w:lang w:val="sq-AL"/>
        </w:rPr>
        <w:t>.1.2017</w:t>
      </w:r>
    </w:p>
    <w:p w:rsidR="00436518" w:rsidRPr="0054496B" w:rsidRDefault="00436518" w:rsidP="00436518">
      <w:pPr>
        <w:pStyle w:val="Hapesira7"/>
        <w:rPr>
          <w:spacing w:val="-4"/>
          <w:lang w:val="sq-AL"/>
        </w:rPr>
      </w:pPr>
    </w:p>
    <w:p w:rsidR="00436518" w:rsidRPr="0054496B" w:rsidRDefault="00436518" w:rsidP="00436518">
      <w:pPr>
        <w:pStyle w:val="Titulli"/>
        <w:rPr>
          <w:spacing w:val="-4"/>
          <w:lang w:val="sq-AL"/>
        </w:rPr>
      </w:pPr>
      <w:r w:rsidRPr="0054496B">
        <w:rPr>
          <w:spacing w:val="-4"/>
          <w:lang w:val="sq-AL"/>
        </w:rPr>
        <w:t>PËR SHPRONËSIM PUBLIK</w:t>
      </w:r>
    </w:p>
    <w:p w:rsidR="00436518" w:rsidRPr="0054496B" w:rsidRDefault="00436518" w:rsidP="00436518">
      <w:pPr>
        <w:pStyle w:val="Hapesira7"/>
        <w:rPr>
          <w:spacing w:val="-4"/>
          <w:lang w:val="sq-AL"/>
        </w:rPr>
      </w:pPr>
    </w:p>
    <w:p w:rsidR="00436518" w:rsidRPr="0054496B" w:rsidRDefault="00436518" w:rsidP="00436518">
      <w:pPr>
        <w:pStyle w:val="Paragrafi"/>
        <w:rPr>
          <w:spacing w:val="-4"/>
          <w:lang w:val="sq-AL"/>
        </w:rPr>
      </w:pPr>
      <w:r w:rsidRPr="0054496B">
        <w:rPr>
          <w:spacing w:val="-4"/>
          <w:lang w:val="sq-AL"/>
        </w:rPr>
        <w:t>Ministria e Zhvillimit Urban shpall kërkesën për shpronësim, për interes publik, të pasurive të paluajtshme, pronë private, që preken nga realizimi i projektit “</w:t>
      </w:r>
      <w:r>
        <w:rPr>
          <w:spacing w:val="-4"/>
          <w:lang w:val="sq-AL"/>
        </w:rPr>
        <w:t>Zgjerimi i varrezave publike, faza e katërt, Njësia Administrative Portëz, Mbyet, Patos</w:t>
      </w:r>
      <w:r w:rsidR="00A34097" w:rsidRPr="00C524F8">
        <w:rPr>
          <w:spacing w:val="-4"/>
          <w:lang w:val="sq-AL"/>
        </w:rPr>
        <w:t>–</w:t>
      </w:r>
      <w:r>
        <w:rPr>
          <w:spacing w:val="-4"/>
          <w:lang w:val="sq-AL"/>
        </w:rPr>
        <w:t>Fshat</w:t>
      </w:r>
      <w:r w:rsidRPr="0054496B">
        <w:rPr>
          <w:spacing w:val="-4"/>
          <w:lang w:val="sq-AL"/>
        </w:rPr>
        <w:t>”</w:t>
      </w:r>
      <w:r>
        <w:rPr>
          <w:spacing w:val="-4"/>
          <w:lang w:val="sq-AL"/>
        </w:rPr>
        <w:t>, Fier</w:t>
      </w:r>
      <w:r w:rsidRPr="0054496B">
        <w:rPr>
          <w:spacing w:val="-4"/>
          <w:lang w:val="sq-AL"/>
        </w:rPr>
        <w:t>.</w:t>
      </w:r>
    </w:p>
    <w:p w:rsidR="00436518" w:rsidRPr="0054496B" w:rsidRDefault="00436518" w:rsidP="00436518">
      <w:pPr>
        <w:pStyle w:val="Paragrafi"/>
        <w:rPr>
          <w:spacing w:val="-4"/>
          <w:lang w:val="sq-AL"/>
        </w:rPr>
      </w:pPr>
      <w:r w:rsidRPr="0054496B">
        <w:rPr>
          <w:spacing w:val="-4"/>
          <w:lang w:val="sq-AL"/>
        </w:rPr>
        <w:t>Subjekti kërkues i këtij objekti është</w:t>
      </w:r>
      <w:r>
        <w:rPr>
          <w:spacing w:val="-4"/>
          <w:lang w:val="sq-AL"/>
        </w:rPr>
        <w:t xml:space="preserve"> Bashkia Fier</w:t>
      </w:r>
      <w:r w:rsidRPr="0054496B">
        <w:rPr>
          <w:spacing w:val="-4"/>
          <w:lang w:val="sq-AL"/>
        </w:rPr>
        <w:t xml:space="preserve">. </w:t>
      </w:r>
    </w:p>
    <w:p w:rsidR="00436518" w:rsidRPr="0054496B" w:rsidRDefault="00436518" w:rsidP="00436518">
      <w:pPr>
        <w:pStyle w:val="Paragrafi"/>
        <w:rPr>
          <w:rFonts w:eastAsia="Times New Roman" w:cs="Calibri"/>
          <w:spacing w:val="-4"/>
          <w:lang w:val="sq-AL"/>
        </w:rPr>
      </w:pPr>
      <w:r w:rsidRPr="0054496B">
        <w:rPr>
          <w:spacing w:val="-4"/>
          <w:lang w:val="sq-AL"/>
        </w:rPr>
        <w:t xml:space="preserve">Me anë të këtij publikimi kërkojmë të vëmë në dijeni personat, të cilët preken nga ky shpronësim, që konsiston në masën e vlerësimit të llogaritur </w:t>
      </w:r>
      <w:r w:rsidRPr="0054496B">
        <w:rPr>
          <w:rFonts w:eastAsia="Times New Roman" w:cs="Calibri"/>
          <w:spacing w:val="-4"/>
          <w:lang w:val="sq-AL"/>
        </w:rPr>
        <w:t>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436518" w:rsidRPr="0054496B" w:rsidRDefault="00436518" w:rsidP="00436518">
      <w:pPr>
        <w:pStyle w:val="Paragrafi"/>
        <w:rPr>
          <w:rFonts w:eastAsia="Times New Roman" w:cs="Calibri"/>
          <w:spacing w:val="-4"/>
          <w:lang w:val="sq-AL"/>
        </w:rPr>
      </w:pPr>
      <w:r w:rsidRPr="0054496B">
        <w:rPr>
          <w:rFonts w:eastAsia="Times New Roman" w:cs="Calibri"/>
          <w:spacing w:val="-4"/>
          <w:lang w:val="sq-AL"/>
        </w:rPr>
        <w:t xml:space="preserve">Vlera totale e shpronësimit është </w:t>
      </w:r>
      <w:r>
        <w:rPr>
          <w:rFonts w:eastAsia="Times New Roman" w:cs="Calibri"/>
          <w:spacing w:val="-4"/>
          <w:lang w:val="sq-AL"/>
        </w:rPr>
        <w:t>7,464,000</w:t>
      </w:r>
      <w:r w:rsidRPr="0054496B">
        <w:rPr>
          <w:rFonts w:eastAsia="Times New Roman" w:cs="Calibri"/>
          <w:spacing w:val="-4"/>
          <w:lang w:val="sq-AL"/>
        </w:rPr>
        <w:t xml:space="preserve"> (</w:t>
      </w:r>
      <w:r>
        <w:rPr>
          <w:rFonts w:eastAsia="Times New Roman" w:cs="Calibri"/>
          <w:spacing w:val="-4"/>
          <w:lang w:val="sq-AL"/>
        </w:rPr>
        <w:t>shtatë milionë e katërqind e gjashtëdhjetë e ka</w:t>
      </w:r>
      <w:r w:rsidRPr="0054496B">
        <w:rPr>
          <w:rFonts w:eastAsia="Times New Roman" w:cs="Calibri"/>
          <w:spacing w:val="-4"/>
          <w:lang w:val="sq-AL"/>
        </w:rPr>
        <w:t>të</w:t>
      </w:r>
      <w:r>
        <w:rPr>
          <w:rFonts w:eastAsia="Times New Roman" w:cs="Calibri"/>
          <w:spacing w:val="-4"/>
          <w:lang w:val="sq-AL"/>
        </w:rPr>
        <w:t>r</w:t>
      </w:r>
      <w:r w:rsidRPr="0054496B">
        <w:rPr>
          <w:rFonts w:eastAsia="Times New Roman" w:cs="Calibri"/>
          <w:spacing w:val="-4"/>
          <w:lang w:val="sq-AL"/>
        </w:rPr>
        <w:t>) lekë.</w:t>
      </w:r>
    </w:p>
    <w:p w:rsidR="00436518" w:rsidRPr="0054496B" w:rsidRDefault="00436518" w:rsidP="00436518">
      <w:pPr>
        <w:pStyle w:val="Paragrafi"/>
        <w:rPr>
          <w:rFonts w:eastAsia="Times New Roman" w:cs="Calibri"/>
          <w:spacing w:val="-4"/>
          <w:sz w:val="14"/>
          <w:lang w:val="sq-AL"/>
        </w:rPr>
      </w:pPr>
    </w:p>
    <w:p w:rsidR="00436518" w:rsidRPr="0054496B" w:rsidRDefault="00436518" w:rsidP="00436518">
      <w:pPr>
        <w:pStyle w:val="Paragrafi"/>
        <w:jc w:val="right"/>
        <w:rPr>
          <w:rFonts w:eastAsia="Times New Roman" w:cs="Calibri"/>
          <w:spacing w:val="-4"/>
          <w:lang w:val="sq-AL"/>
        </w:rPr>
      </w:pPr>
      <w:r w:rsidRPr="0054496B">
        <w:rPr>
          <w:rFonts w:eastAsia="Times New Roman" w:cs="Calibri"/>
          <w:spacing w:val="-4"/>
          <w:lang w:val="sq-AL"/>
        </w:rPr>
        <w:t>ZËVENDËSMINISTR</w:t>
      </w:r>
      <w:r>
        <w:rPr>
          <w:rFonts w:eastAsia="Times New Roman" w:cs="Calibri"/>
          <w:spacing w:val="-4"/>
          <w:lang w:val="sq-AL"/>
        </w:rPr>
        <w:t>I</w:t>
      </w:r>
      <w:r w:rsidRPr="0054496B">
        <w:rPr>
          <w:rFonts w:eastAsia="Times New Roman" w:cs="Calibri"/>
          <w:spacing w:val="-4"/>
          <w:lang w:val="sq-AL"/>
        </w:rPr>
        <w:t xml:space="preserve"> I </w:t>
      </w:r>
    </w:p>
    <w:p w:rsidR="00436518" w:rsidRPr="0054496B" w:rsidRDefault="00436518" w:rsidP="00436518">
      <w:pPr>
        <w:pStyle w:val="Paragrafi"/>
        <w:jc w:val="right"/>
        <w:rPr>
          <w:rFonts w:eastAsia="Times New Roman" w:cs="Calibri"/>
          <w:spacing w:val="-4"/>
          <w:lang w:val="sq-AL"/>
        </w:rPr>
      </w:pPr>
      <w:r w:rsidRPr="0054496B">
        <w:rPr>
          <w:rFonts w:eastAsia="Times New Roman" w:cs="Calibri"/>
          <w:spacing w:val="-4"/>
          <w:lang w:val="sq-AL"/>
        </w:rPr>
        <w:t>ZHVILLIMIT URBAN</w:t>
      </w:r>
    </w:p>
    <w:p w:rsidR="00344D68" w:rsidRDefault="00436518" w:rsidP="00436518">
      <w:pPr>
        <w:pStyle w:val="Paragrafi"/>
        <w:spacing w:line="720" w:lineRule="auto"/>
        <w:jc w:val="right"/>
        <w:rPr>
          <w:rFonts w:eastAsia="Times New Roman" w:cs="Calibri"/>
          <w:b/>
          <w:spacing w:val="-4"/>
          <w:lang w:val="sq-AL"/>
        </w:rPr>
      </w:pPr>
      <w:r>
        <w:rPr>
          <w:rFonts w:eastAsia="Times New Roman" w:cs="Calibri"/>
          <w:b/>
          <w:spacing w:val="-4"/>
          <w:lang w:val="sq-AL"/>
        </w:rPr>
        <w:t xml:space="preserve">Alfred </w:t>
      </w:r>
      <w:r w:rsidR="00344D68">
        <w:rPr>
          <w:rFonts w:eastAsia="Times New Roman" w:cs="Calibri"/>
          <w:b/>
          <w:spacing w:val="-4"/>
          <w:lang w:val="sq-AL"/>
        </w:rPr>
        <w:t>Dalipi</w:t>
      </w:r>
    </w:p>
    <w:p w:rsidR="00344D68" w:rsidRDefault="00344D68" w:rsidP="00D16CE8">
      <w:pPr>
        <w:pStyle w:val="Paragrafi"/>
        <w:ind w:firstLine="0"/>
        <w:jc w:val="left"/>
        <w:rPr>
          <w:rFonts w:eastAsia="Times New Roman" w:cs="Calibri"/>
          <w:b/>
          <w:spacing w:val="-4"/>
          <w:lang w:val="sq-AL"/>
        </w:rPr>
        <w:sectPr w:rsidR="00344D68" w:rsidSect="00344D68">
          <w:type w:val="continuous"/>
          <w:pgSz w:w="11907" w:h="16840" w:code="9"/>
          <w:pgMar w:top="720" w:right="1134" w:bottom="720" w:left="1134" w:header="851" w:footer="851" w:gutter="0"/>
          <w:cols w:num="2" w:space="720"/>
          <w:docGrid w:linePitch="360"/>
        </w:sectPr>
      </w:pPr>
    </w:p>
    <w:p w:rsidR="002C731D" w:rsidRPr="00D16CE8" w:rsidRDefault="00D16CE8" w:rsidP="00D16CE8">
      <w:pPr>
        <w:pStyle w:val="Paragrafi"/>
        <w:ind w:firstLine="0"/>
        <w:jc w:val="left"/>
        <w:rPr>
          <w:rFonts w:eastAsia="Times New Roman" w:cs="Calibri"/>
          <w:b/>
          <w:spacing w:val="-4"/>
          <w:lang w:val="sq-AL"/>
        </w:rPr>
      </w:pPr>
      <w:r>
        <w:rPr>
          <w:noProof/>
          <w:spacing w:val="-4"/>
          <w:lang w:val="sq-AL" w:eastAsia="sq-AL"/>
        </w:rPr>
        <w:drawing>
          <wp:inline distT="0" distB="0" distL="0" distR="0">
            <wp:extent cx="6232550" cy="285292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29" cstate="print">
                      <a:extLst>
                        <a:ext uri="{28A0092B-C50C-407E-A947-70E740481C1C}">
                          <a14:useLocalDpi xmlns:a14="http://schemas.microsoft.com/office/drawing/2010/main" val="0"/>
                        </a:ext>
                      </a:extLst>
                    </a:blip>
                    <a:srcRect l="16130" t="31589" r="16960" b="30743"/>
                    <a:stretch/>
                  </pic:blipFill>
                  <pic:spPr bwMode="auto">
                    <a:xfrm>
                      <a:off x="0" y="0"/>
                      <a:ext cx="6230868" cy="2852158"/>
                    </a:xfrm>
                    <a:prstGeom prst="rect">
                      <a:avLst/>
                    </a:prstGeom>
                    <a:ln>
                      <a:noFill/>
                    </a:ln>
                    <a:extLst>
                      <a:ext uri="{53640926-AAD7-44D8-BBD7-CCE9431645EC}">
                        <a14:shadowObscured xmlns:a14="http://schemas.microsoft.com/office/drawing/2010/main"/>
                      </a:ext>
                    </a:extLst>
                  </pic:spPr>
                </pic:pic>
              </a:graphicData>
            </a:graphic>
          </wp:inline>
        </w:drawing>
      </w:r>
    </w:p>
    <w:p w:rsidR="002C731D" w:rsidRDefault="002C731D" w:rsidP="00C404AC">
      <w:pPr>
        <w:pStyle w:val="NumriData"/>
        <w:rPr>
          <w:spacing w:val="-4"/>
          <w:lang w:val="sq-AL"/>
        </w:rPr>
      </w:pPr>
    </w:p>
    <w:p w:rsidR="00344D68" w:rsidRDefault="00344D68" w:rsidP="00C404AC">
      <w:pPr>
        <w:pStyle w:val="NumriData"/>
        <w:rPr>
          <w:spacing w:val="-4"/>
          <w:lang w:val="sq-AL"/>
        </w:rPr>
        <w:sectPr w:rsidR="00344D68" w:rsidSect="00453186">
          <w:type w:val="continuous"/>
          <w:pgSz w:w="11907" w:h="16840" w:code="9"/>
          <w:pgMar w:top="720" w:right="1134" w:bottom="720" w:left="1134" w:header="851" w:footer="851" w:gutter="0"/>
          <w:cols w:space="720"/>
          <w:docGrid w:linePitch="360"/>
        </w:sectPr>
      </w:pPr>
    </w:p>
    <w:p w:rsidR="00C404AC" w:rsidRPr="0054496B" w:rsidRDefault="00C404AC" w:rsidP="00C404AC">
      <w:pPr>
        <w:pStyle w:val="NumriData"/>
        <w:rPr>
          <w:rFonts w:ascii="Segoe UI Symbol" w:hAnsi="Segoe UI Symbol"/>
          <w:spacing w:val="-4"/>
          <w:lang w:val="sq-AL"/>
        </w:rPr>
      </w:pPr>
      <w:r w:rsidRPr="0054496B">
        <w:rPr>
          <w:spacing w:val="-4"/>
          <w:lang w:val="sq-AL"/>
        </w:rPr>
        <w:t>KËRKESË</w:t>
      </w:r>
    </w:p>
    <w:p w:rsidR="00C404AC" w:rsidRPr="0054496B" w:rsidRDefault="00C404AC" w:rsidP="00C404AC">
      <w:pPr>
        <w:pStyle w:val="NumriData"/>
        <w:rPr>
          <w:spacing w:val="-4"/>
          <w:lang w:val="sq-AL"/>
        </w:rPr>
      </w:pPr>
      <w:r w:rsidRPr="0054496B">
        <w:rPr>
          <w:spacing w:val="-4"/>
          <w:lang w:val="sq-AL"/>
        </w:rPr>
        <w:t>Nr.</w:t>
      </w:r>
      <w:r>
        <w:rPr>
          <w:spacing w:val="-4"/>
          <w:lang w:val="sq-AL"/>
        </w:rPr>
        <w:t xml:space="preserve"> 357, datë 23</w:t>
      </w:r>
      <w:r w:rsidRPr="0054496B">
        <w:rPr>
          <w:spacing w:val="-4"/>
          <w:lang w:val="sq-AL"/>
        </w:rPr>
        <w:t>.1.2017</w:t>
      </w:r>
    </w:p>
    <w:p w:rsidR="00C404AC" w:rsidRPr="0054496B" w:rsidRDefault="00C404AC" w:rsidP="00C404AC">
      <w:pPr>
        <w:pStyle w:val="Hapesira7"/>
        <w:rPr>
          <w:spacing w:val="-4"/>
          <w:lang w:val="sq-AL"/>
        </w:rPr>
      </w:pPr>
    </w:p>
    <w:p w:rsidR="00C404AC" w:rsidRPr="0054496B" w:rsidRDefault="00C404AC" w:rsidP="00C404AC">
      <w:pPr>
        <w:pStyle w:val="Titulli"/>
        <w:rPr>
          <w:spacing w:val="-4"/>
          <w:lang w:val="sq-AL"/>
        </w:rPr>
      </w:pPr>
      <w:r w:rsidRPr="0054496B">
        <w:rPr>
          <w:spacing w:val="-4"/>
          <w:lang w:val="sq-AL"/>
        </w:rPr>
        <w:t>PËR SHPRONËSIM PUBLIK</w:t>
      </w:r>
    </w:p>
    <w:p w:rsidR="00C404AC" w:rsidRPr="0054496B" w:rsidRDefault="00C404AC" w:rsidP="00C404AC">
      <w:pPr>
        <w:pStyle w:val="Hapesira7"/>
        <w:rPr>
          <w:spacing w:val="-4"/>
          <w:lang w:val="sq-AL"/>
        </w:rPr>
      </w:pPr>
    </w:p>
    <w:p w:rsidR="00C404AC" w:rsidRPr="0054496B" w:rsidRDefault="00C404AC" w:rsidP="00C404AC">
      <w:pPr>
        <w:pStyle w:val="Paragrafi"/>
        <w:rPr>
          <w:spacing w:val="-4"/>
          <w:lang w:val="sq-AL"/>
        </w:rPr>
      </w:pPr>
      <w:r w:rsidRPr="0054496B">
        <w:rPr>
          <w:spacing w:val="-4"/>
          <w:lang w:val="sq-AL"/>
        </w:rPr>
        <w:t xml:space="preserve">Ministria e </w:t>
      </w:r>
      <w:r>
        <w:rPr>
          <w:spacing w:val="-4"/>
          <w:lang w:val="sq-AL"/>
        </w:rPr>
        <w:t>Transportit dhe Infrastrukturës</w:t>
      </w:r>
      <w:r w:rsidRPr="0054496B">
        <w:rPr>
          <w:spacing w:val="-4"/>
          <w:lang w:val="sq-AL"/>
        </w:rPr>
        <w:t xml:space="preserve"> shpall kërkesën </w:t>
      </w:r>
      <w:r>
        <w:rPr>
          <w:spacing w:val="-4"/>
          <w:lang w:val="sq-AL"/>
        </w:rPr>
        <w:t>“</w:t>
      </w:r>
      <w:r w:rsidRPr="0054496B">
        <w:rPr>
          <w:spacing w:val="-4"/>
          <w:lang w:val="sq-AL"/>
        </w:rPr>
        <w:t>Për shpronësim</w:t>
      </w:r>
      <w:r>
        <w:rPr>
          <w:spacing w:val="-4"/>
          <w:lang w:val="sq-AL"/>
        </w:rPr>
        <w:t>et</w:t>
      </w:r>
      <w:r w:rsidRPr="0054496B">
        <w:rPr>
          <w:spacing w:val="-4"/>
          <w:lang w:val="sq-AL"/>
        </w:rPr>
        <w:t>, për interes pu</w:t>
      </w:r>
      <w:r>
        <w:rPr>
          <w:spacing w:val="-4"/>
          <w:lang w:val="sq-AL"/>
        </w:rPr>
        <w:t>blik, të pasurive pronë private</w:t>
      </w:r>
      <w:r w:rsidRPr="0054496B">
        <w:rPr>
          <w:spacing w:val="-4"/>
          <w:lang w:val="sq-AL"/>
        </w:rPr>
        <w:t xml:space="preserve"> që </w:t>
      </w:r>
      <w:r>
        <w:rPr>
          <w:spacing w:val="-4"/>
          <w:lang w:val="sq-AL"/>
        </w:rPr>
        <w:t>preken nga ndërtimi i segmentit rrugor</w:t>
      </w:r>
      <w:r w:rsidRPr="0054496B">
        <w:rPr>
          <w:spacing w:val="-4"/>
          <w:lang w:val="sq-AL"/>
        </w:rPr>
        <w:t xml:space="preserve"> “</w:t>
      </w:r>
      <w:r>
        <w:rPr>
          <w:spacing w:val="-4"/>
          <w:lang w:val="sq-AL"/>
        </w:rPr>
        <w:t>By-Pass Plepa</w:t>
      </w:r>
      <w:r w:rsidR="00C52A61">
        <w:rPr>
          <w:spacing w:val="-4"/>
          <w:lang w:val="sq-AL"/>
        </w:rPr>
        <w:t>–</w:t>
      </w:r>
      <w:r>
        <w:rPr>
          <w:spacing w:val="-4"/>
          <w:lang w:val="sq-AL"/>
        </w:rPr>
        <w:t>Kavajë</w:t>
      </w:r>
      <w:r w:rsidR="00C52A61">
        <w:rPr>
          <w:spacing w:val="-4"/>
          <w:lang w:val="sq-AL"/>
        </w:rPr>
        <w:t>–</w:t>
      </w:r>
      <w:r>
        <w:rPr>
          <w:spacing w:val="-4"/>
          <w:lang w:val="sq-AL"/>
        </w:rPr>
        <w:t>Rrogozhinë (shtesat)</w:t>
      </w:r>
      <w:r w:rsidRPr="0054496B">
        <w:rPr>
          <w:spacing w:val="-4"/>
          <w:lang w:val="sq-AL"/>
        </w:rPr>
        <w:t>”</w:t>
      </w:r>
      <w:r>
        <w:rPr>
          <w:spacing w:val="-4"/>
          <w:lang w:val="sq-AL"/>
        </w:rPr>
        <w:t>, për pasuritë e llojit “arë’ dhe “truall”</w:t>
      </w:r>
      <w:r w:rsidRPr="0054496B">
        <w:rPr>
          <w:spacing w:val="-4"/>
          <w:lang w:val="sq-AL"/>
        </w:rPr>
        <w:t>.</w:t>
      </w:r>
    </w:p>
    <w:p w:rsidR="00C404AC" w:rsidRPr="0054496B" w:rsidRDefault="00C404AC" w:rsidP="00C404AC">
      <w:pPr>
        <w:pStyle w:val="Paragrafi"/>
        <w:rPr>
          <w:spacing w:val="-4"/>
          <w:lang w:val="sq-AL"/>
        </w:rPr>
      </w:pPr>
      <w:r w:rsidRPr="0054496B">
        <w:rPr>
          <w:spacing w:val="-4"/>
          <w:lang w:val="sq-AL"/>
        </w:rPr>
        <w:t>Subjekti kërkues i këtij objekti është</w:t>
      </w:r>
      <w:r>
        <w:rPr>
          <w:spacing w:val="-4"/>
          <w:lang w:val="sq-AL"/>
        </w:rPr>
        <w:t xml:space="preserve"> Autoriteti Rrugor Shqiptar</w:t>
      </w:r>
      <w:r w:rsidRPr="0054496B">
        <w:rPr>
          <w:spacing w:val="-4"/>
          <w:lang w:val="sq-AL"/>
        </w:rPr>
        <w:t xml:space="preserve">. </w:t>
      </w:r>
    </w:p>
    <w:p w:rsidR="00C404AC" w:rsidRDefault="00C404AC" w:rsidP="00C404AC">
      <w:pPr>
        <w:pStyle w:val="Paragrafi"/>
        <w:rPr>
          <w:rFonts w:eastAsia="Times New Roman" w:cs="Calibri"/>
          <w:spacing w:val="-4"/>
          <w:lang w:val="sq-AL"/>
        </w:rPr>
      </w:pPr>
      <w:r w:rsidRPr="0054496B">
        <w:rPr>
          <w:spacing w:val="-4"/>
          <w:lang w:val="sq-AL"/>
        </w:rPr>
        <w:t xml:space="preserve">Me anë të këtij publikimi kërkojmë të vëmë në dijeni personat, të cilët preken nga ky shpronësim, që konsiston në masën e vlerësimit të llogaritur </w:t>
      </w:r>
      <w:r w:rsidRPr="0054496B">
        <w:rPr>
          <w:rFonts w:eastAsia="Times New Roman" w:cs="Calibri"/>
          <w:spacing w:val="-4"/>
          <w:lang w:val="sq-AL"/>
        </w:rPr>
        <w:t>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C404AC" w:rsidRPr="0054496B" w:rsidRDefault="00C404AC" w:rsidP="00C404AC">
      <w:pPr>
        <w:pStyle w:val="Paragrafi"/>
        <w:rPr>
          <w:rFonts w:eastAsia="Times New Roman" w:cs="Calibri"/>
          <w:spacing w:val="-4"/>
          <w:lang w:val="sq-AL"/>
        </w:rPr>
      </w:pPr>
      <w:r>
        <w:rPr>
          <w:rFonts w:eastAsia="Times New Roman" w:cs="Calibri"/>
          <w:spacing w:val="-4"/>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w:t>
      </w:r>
      <w:r>
        <w:rPr>
          <w:spacing w:val="-4"/>
          <w:lang w:val="sq-AL"/>
        </w:rPr>
        <w:t>Transportit dhe Infrastrukturës).</w:t>
      </w:r>
    </w:p>
    <w:p w:rsidR="00C404AC" w:rsidRDefault="00C404AC" w:rsidP="00C404AC">
      <w:pPr>
        <w:pStyle w:val="Paragrafi"/>
        <w:rPr>
          <w:rFonts w:eastAsia="Times New Roman" w:cs="Calibri"/>
          <w:spacing w:val="-4"/>
          <w:lang w:val="sq-AL"/>
        </w:rPr>
      </w:pPr>
      <w:r>
        <w:rPr>
          <w:rFonts w:eastAsia="Times New Roman" w:cs="Calibri"/>
          <w:spacing w:val="-4"/>
          <w:lang w:val="sq-AL"/>
        </w:rPr>
        <w:t xml:space="preserve">Ky publikim bëhet për </w:t>
      </w:r>
      <w:r>
        <w:rPr>
          <w:spacing w:val="-4"/>
          <w:lang w:val="sq-AL"/>
        </w:rPr>
        <w:t>pasuritë e llojit “arë’ dhe “truall”. Pronarët do të kompensohen, për efekt</w:t>
      </w:r>
      <w:r w:rsidR="002C731D">
        <w:rPr>
          <w:spacing w:val="-4"/>
          <w:lang w:val="sq-AL"/>
        </w:rPr>
        <w:t xml:space="preserve"> shpronësimi, pas miratimit të kërkesës për shpronësim nga Këshilli i Ministrave dhe pasi të kenë paraqitur dokumentacionin respektiv të pronësisë pranë Autoritetit Rrugor Shqiptar (subjekti kërkues në bazë të ligjit nr.</w:t>
      </w:r>
      <w:r w:rsidR="00085784">
        <w:rPr>
          <w:spacing w:val="-4"/>
          <w:lang w:val="sq-AL"/>
        </w:rPr>
        <w:t xml:space="preserve"> </w:t>
      </w:r>
      <w:r w:rsidR="002C731D">
        <w:rPr>
          <w:spacing w:val="-4"/>
          <w:lang w:val="sq-AL"/>
        </w:rPr>
        <w:t>8561, datë 22.12.1999</w:t>
      </w:r>
      <w:r w:rsidR="007E3377">
        <w:rPr>
          <w:spacing w:val="-4"/>
          <w:lang w:val="sq-AL"/>
        </w:rPr>
        <w:t>,</w:t>
      </w:r>
      <w:r w:rsidR="002C731D">
        <w:rPr>
          <w:spacing w:val="-4"/>
          <w:lang w:val="sq-AL"/>
        </w:rPr>
        <w:t xml:space="preserve"> “Për shpronësimin dhe marrjen në përdorim të përkohshëm, të pasurisë pronë private për interes publik”.</w:t>
      </w:r>
    </w:p>
    <w:p w:rsidR="00C404AC" w:rsidRDefault="00C404AC" w:rsidP="00C404AC">
      <w:pPr>
        <w:pStyle w:val="Paragrafi"/>
        <w:rPr>
          <w:rFonts w:eastAsia="Times New Roman" w:cs="Calibri"/>
          <w:spacing w:val="-4"/>
          <w:lang w:val="sq-AL"/>
        </w:rPr>
      </w:pPr>
      <w:r w:rsidRPr="0054496B">
        <w:rPr>
          <w:rFonts w:eastAsia="Times New Roman" w:cs="Calibri"/>
          <w:spacing w:val="-4"/>
          <w:lang w:val="sq-AL"/>
        </w:rPr>
        <w:t xml:space="preserve">Vlera totale e shpronësimit është </w:t>
      </w:r>
      <w:r w:rsidR="002C731D">
        <w:rPr>
          <w:rFonts w:eastAsia="Times New Roman" w:cs="Calibri"/>
          <w:spacing w:val="-4"/>
          <w:lang w:val="sq-AL"/>
        </w:rPr>
        <w:t>1,953,153</w:t>
      </w:r>
      <w:r w:rsidRPr="0054496B">
        <w:rPr>
          <w:rFonts w:eastAsia="Times New Roman" w:cs="Calibri"/>
          <w:spacing w:val="-4"/>
          <w:lang w:val="sq-AL"/>
        </w:rPr>
        <w:t xml:space="preserve"> (</w:t>
      </w:r>
      <w:r w:rsidR="002C731D">
        <w:rPr>
          <w:rFonts w:eastAsia="Times New Roman" w:cs="Calibri"/>
          <w:spacing w:val="-4"/>
          <w:lang w:val="sq-AL"/>
        </w:rPr>
        <w:t>nj</w:t>
      </w:r>
      <w:r w:rsidR="002C731D" w:rsidRPr="002C731D">
        <w:rPr>
          <w:rFonts w:eastAsia="Times New Roman" w:cs="Times New Roman"/>
          <w:spacing w:val="-4"/>
          <w:lang w:val="sq-AL"/>
        </w:rPr>
        <w:t>ë</w:t>
      </w:r>
      <w:r w:rsidR="002C731D">
        <w:rPr>
          <w:rFonts w:eastAsia="Times New Roman" w:cs="Calibri"/>
          <w:spacing w:val="-4"/>
          <w:lang w:val="sq-AL"/>
        </w:rPr>
        <w:t xml:space="preserve"> milion</w:t>
      </w:r>
      <w:r>
        <w:rPr>
          <w:rFonts w:eastAsia="Times New Roman" w:cs="Calibri"/>
          <w:spacing w:val="-4"/>
          <w:lang w:val="sq-AL"/>
        </w:rPr>
        <w:t xml:space="preserve"> e </w:t>
      </w:r>
      <w:r w:rsidR="002C731D">
        <w:rPr>
          <w:rFonts w:eastAsia="Times New Roman" w:cs="Calibri"/>
          <w:spacing w:val="-4"/>
          <w:lang w:val="sq-AL"/>
        </w:rPr>
        <w:t>nëntëqind e pesëdhjetë e tre mijë e njëqind e pesëdhjetë e tre</w:t>
      </w:r>
      <w:r w:rsidRPr="0054496B">
        <w:rPr>
          <w:rFonts w:eastAsia="Times New Roman" w:cs="Calibri"/>
          <w:spacing w:val="-4"/>
          <w:lang w:val="sq-AL"/>
        </w:rPr>
        <w:t>) lekë.</w:t>
      </w:r>
    </w:p>
    <w:p w:rsidR="002C731D" w:rsidRDefault="002C731D" w:rsidP="00C404AC">
      <w:pPr>
        <w:pStyle w:val="Paragrafi"/>
        <w:rPr>
          <w:rFonts w:eastAsia="Times New Roman" w:cs="Calibri"/>
          <w:spacing w:val="-4"/>
          <w:lang w:val="sq-AL"/>
        </w:rPr>
      </w:pPr>
    </w:p>
    <w:p w:rsidR="00E03D46" w:rsidRDefault="00E03D46" w:rsidP="00012318">
      <w:pPr>
        <w:pStyle w:val="Paragrafi"/>
        <w:jc w:val="right"/>
        <w:rPr>
          <w:spacing w:val="-4"/>
          <w:lang w:val="sq-AL"/>
        </w:rPr>
      </w:pPr>
      <w:r w:rsidRPr="00E03D46">
        <w:rPr>
          <w:rFonts w:eastAsia="Times New Roman" w:cs="Calibri"/>
          <w:spacing w:val="-4"/>
          <w:lang w:val="sq-AL"/>
        </w:rPr>
        <w:t>ZËVENDËSMINISTËR I</w:t>
      </w:r>
      <w:r w:rsidRPr="00E03D46">
        <w:rPr>
          <w:rFonts w:eastAsia="Times New Roman" w:cs="Calibri"/>
          <w:b/>
          <w:spacing w:val="-4"/>
          <w:lang w:val="sq-AL"/>
        </w:rPr>
        <w:t xml:space="preserve"> </w:t>
      </w:r>
      <w:r w:rsidRPr="0054496B">
        <w:rPr>
          <w:spacing w:val="-4"/>
          <w:lang w:val="sq-AL"/>
        </w:rPr>
        <w:t>MINISTRI</w:t>
      </w:r>
      <w:r>
        <w:rPr>
          <w:spacing w:val="-4"/>
          <w:lang w:val="sq-AL"/>
        </w:rPr>
        <w:t>SË</w:t>
      </w:r>
      <w:r w:rsidRPr="0054496B">
        <w:rPr>
          <w:spacing w:val="-4"/>
          <w:lang w:val="sq-AL"/>
        </w:rPr>
        <w:t xml:space="preserve"> </w:t>
      </w:r>
      <w:r>
        <w:rPr>
          <w:spacing w:val="-4"/>
          <w:lang w:val="sq-AL"/>
        </w:rPr>
        <w:t>SË</w:t>
      </w:r>
      <w:r w:rsidRPr="0054496B">
        <w:rPr>
          <w:spacing w:val="-4"/>
          <w:lang w:val="sq-AL"/>
        </w:rPr>
        <w:t xml:space="preserve"> </w:t>
      </w:r>
      <w:r>
        <w:rPr>
          <w:spacing w:val="-4"/>
          <w:lang w:val="sq-AL"/>
        </w:rPr>
        <w:t>TRANSPORTIT DHE INFRASTRUKTURËS</w:t>
      </w:r>
      <w:r w:rsidRPr="0054496B">
        <w:rPr>
          <w:spacing w:val="-4"/>
          <w:lang w:val="sq-AL"/>
        </w:rPr>
        <w:t xml:space="preserve"> </w:t>
      </w:r>
    </w:p>
    <w:p w:rsidR="00702E36" w:rsidRDefault="00012318" w:rsidP="00012318">
      <w:pPr>
        <w:pStyle w:val="Paragrafi"/>
        <w:jc w:val="right"/>
        <w:rPr>
          <w:rFonts w:eastAsia="Times New Roman" w:cs="Calibri"/>
          <w:b/>
          <w:spacing w:val="-4"/>
          <w:lang w:val="sq-AL"/>
        </w:rPr>
      </w:pPr>
      <w:r w:rsidRPr="00E03D46">
        <w:rPr>
          <w:rFonts w:eastAsia="Times New Roman" w:cs="Calibri"/>
          <w:b/>
          <w:spacing w:val="-4"/>
          <w:lang w:val="sq-AL"/>
        </w:rPr>
        <w:t>Bahri Shaqiri</w:t>
      </w:r>
    </w:p>
    <w:p w:rsidR="00702E36" w:rsidRDefault="00702E36" w:rsidP="00012318">
      <w:pPr>
        <w:pStyle w:val="Paragrafi"/>
        <w:jc w:val="right"/>
        <w:rPr>
          <w:rFonts w:eastAsia="Times New Roman" w:cs="Calibri"/>
          <w:b/>
          <w:spacing w:val="-4"/>
          <w:lang w:val="sq-AL"/>
        </w:rPr>
      </w:pPr>
    </w:p>
    <w:p w:rsidR="002C731D" w:rsidRPr="00012318" w:rsidRDefault="00012318" w:rsidP="00012318">
      <w:pPr>
        <w:pStyle w:val="Paragrafi"/>
        <w:jc w:val="right"/>
        <w:rPr>
          <w:rFonts w:eastAsia="Times New Roman" w:cs="Calibri"/>
          <w:b/>
          <w:spacing w:val="-4"/>
          <w:lang w:val="sq-AL"/>
        </w:rPr>
      </w:pPr>
      <w:r w:rsidRPr="00012318">
        <w:rPr>
          <w:rFonts w:eastAsia="Times New Roman" w:cs="Calibri"/>
          <w:b/>
          <w:spacing w:val="-4"/>
          <w:lang w:val="sq-AL"/>
        </w:rPr>
        <w:t xml:space="preserve"> </w:t>
      </w:r>
    </w:p>
    <w:p w:rsidR="00344D68" w:rsidRDefault="00344D68" w:rsidP="00BC50CF">
      <w:pPr>
        <w:pStyle w:val="Paragrafi"/>
        <w:jc w:val="left"/>
        <w:rPr>
          <w:rFonts w:eastAsia="Times New Roman" w:cs="Calibri"/>
          <w:b/>
          <w:spacing w:val="-4"/>
          <w:lang w:val="sq-AL"/>
        </w:rPr>
        <w:sectPr w:rsidR="00344D68" w:rsidSect="00344D68">
          <w:type w:val="continuous"/>
          <w:pgSz w:w="11907" w:h="16840" w:code="9"/>
          <w:pgMar w:top="720" w:right="1134" w:bottom="720" w:left="1134" w:header="851" w:footer="851" w:gutter="0"/>
          <w:cols w:num="2" w:space="720"/>
          <w:docGrid w:linePitch="360"/>
        </w:sectPr>
      </w:pPr>
    </w:p>
    <w:p w:rsidR="003D15CD" w:rsidRPr="0054496B" w:rsidRDefault="003D15CD" w:rsidP="00BC50CF">
      <w:pPr>
        <w:pStyle w:val="Paragrafi"/>
        <w:jc w:val="left"/>
        <w:rPr>
          <w:rFonts w:eastAsia="Times New Roman" w:cs="Calibri"/>
          <w:b/>
          <w:spacing w:val="-4"/>
          <w:lang w:val="sq-AL"/>
        </w:rPr>
      </w:pPr>
    </w:p>
    <w:p w:rsidR="00CB6839" w:rsidRPr="0054496B" w:rsidRDefault="00737B10" w:rsidP="00CB6839">
      <w:pPr>
        <w:pStyle w:val="Paragrafi"/>
        <w:ind w:firstLine="0"/>
        <w:jc w:val="left"/>
        <w:rPr>
          <w:lang w:val="sq-AL"/>
        </w:rPr>
      </w:pPr>
      <w:r>
        <w:rPr>
          <w:noProof/>
          <w:lang w:val="sq-AL" w:eastAsia="sq-AL"/>
        </w:rPr>
        <w:drawing>
          <wp:inline distT="0" distB="0" distL="0" distR="0">
            <wp:extent cx="6173317" cy="62471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30" cstate="print">
                      <a:extLst>
                        <a:ext uri="{28A0092B-C50C-407E-A947-70E740481C1C}">
                          <a14:useLocalDpi xmlns:a14="http://schemas.microsoft.com/office/drawing/2010/main" val="0"/>
                        </a:ext>
                      </a:extLst>
                    </a:blip>
                    <a:srcRect l="7530" t="7946" r="10478" b="26880"/>
                    <a:stretch/>
                  </pic:blipFill>
                  <pic:spPr bwMode="auto">
                    <a:xfrm>
                      <a:off x="0" y="0"/>
                      <a:ext cx="6174410" cy="6248287"/>
                    </a:xfrm>
                    <a:prstGeom prst="rect">
                      <a:avLst/>
                    </a:prstGeom>
                    <a:ln>
                      <a:noFill/>
                    </a:ln>
                    <a:extLst>
                      <a:ext uri="{53640926-AAD7-44D8-BBD7-CCE9431645EC}">
                        <a14:shadowObscured xmlns:a14="http://schemas.microsoft.com/office/drawing/2010/main"/>
                      </a:ext>
                    </a:extLst>
                  </pic:spPr>
                </pic:pic>
              </a:graphicData>
            </a:graphic>
          </wp:inline>
        </w:drawing>
      </w:r>
    </w:p>
    <w:p w:rsidR="00CB6839" w:rsidRPr="0054496B" w:rsidRDefault="00CB6839" w:rsidP="00CB6839">
      <w:pPr>
        <w:pStyle w:val="Paragrafi"/>
        <w:ind w:firstLine="0"/>
        <w:jc w:val="left"/>
        <w:rPr>
          <w:lang w:val="sq-AL"/>
        </w:rPr>
      </w:pPr>
    </w:p>
    <w:p w:rsidR="00A51AAC" w:rsidRPr="0054496B" w:rsidRDefault="00A51AAC" w:rsidP="00E01237">
      <w:pPr>
        <w:pStyle w:val="Paragrafi"/>
        <w:rPr>
          <w:lang w:val="sq-AL"/>
        </w:rPr>
      </w:pPr>
    </w:p>
    <w:p w:rsidR="001502C5" w:rsidRDefault="001502C5" w:rsidP="003B0CCD">
      <w:pPr>
        <w:pStyle w:val="Paragrafi"/>
        <w:jc w:val="center"/>
        <w:rPr>
          <w:lang w:val="sq-AL"/>
        </w:rPr>
        <w:sectPr w:rsidR="001502C5" w:rsidSect="00453186">
          <w:type w:val="continuous"/>
          <w:pgSz w:w="11907" w:h="16840" w:code="9"/>
          <w:pgMar w:top="720" w:right="1134" w:bottom="720" w:left="1134" w:header="851" w:footer="851" w:gutter="0"/>
          <w:cols w:space="720"/>
          <w:docGrid w:linePitch="360"/>
        </w:sectPr>
      </w:pPr>
      <w:bookmarkStart w:id="1" w:name="_GoBack"/>
      <w:bookmarkEnd w:id="1"/>
    </w:p>
    <w:p w:rsidR="003B0F3D" w:rsidRPr="009D6647" w:rsidRDefault="003B0CCD" w:rsidP="00C63F04">
      <w:pPr>
        <w:pStyle w:val="NeniNr"/>
      </w:pPr>
      <w:r w:rsidRPr="009D6647">
        <w:t>KORRIGJIM GABIMI MATERIAL</w:t>
      </w:r>
    </w:p>
    <w:p w:rsidR="003B0CCD" w:rsidRPr="00C63F04" w:rsidRDefault="003B0CCD" w:rsidP="003B0F3D">
      <w:pPr>
        <w:pStyle w:val="Paragrafi"/>
        <w:rPr>
          <w:sz w:val="14"/>
          <w:lang w:val="sq-AL"/>
        </w:rPr>
      </w:pPr>
    </w:p>
    <w:p w:rsidR="003B0F3D" w:rsidRPr="009D6647" w:rsidRDefault="003B0CCD" w:rsidP="003B0F3D">
      <w:pPr>
        <w:pStyle w:val="Paragrafi"/>
        <w:rPr>
          <w:lang w:val="sq-AL"/>
        </w:rPr>
      </w:pPr>
      <w:r w:rsidRPr="009D6647">
        <w:rPr>
          <w:lang w:val="sq-AL"/>
        </w:rPr>
        <w:t>N</w:t>
      </w:r>
      <w:r w:rsidR="009D6647">
        <w:rPr>
          <w:lang w:val="sq-AL"/>
        </w:rPr>
        <w:t>ë</w:t>
      </w:r>
      <w:r w:rsidRPr="009D6647">
        <w:rPr>
          <w:lang w:val="sq-AL"/>
        </w:rPr>
        <w:t xml:space="preserve"> vendimin nr. 164, datë </w:t>
      </w:r>
      <w:r w:rsidR="003B0F3D" w:rsidRPr="009D6647">
        <w:rPr>
          <w:lang w:val="sq-AL"/>
        </w:rPr>
        <w:t>6.10.2016</w:t>
      </w:r>
      <w:r w:rsidR="009D6647">
        <w:rPr>
          <w:lang w:val="sq-AL"/>
        </w:rPr>
        <w:t>,</w:t>
      </w:r>
      <w:r w:rsidR="003B0F3D" w:rsidRPr="009D6647">
        <w:rPr>
          <w:lang w:val="sq-AL"/>
        </w:rPr>
        <w:t xml:space="preserve"> të Bordit të ERE</w:t>
      </w:r>
      <w:r w:rsidR="009D6647">
        <w:rPr>
          <w:lang w:val="sq-AL"/>
        </w:rPr>
        <w:t>-s</w:t>
      </w:r>
      <w:r w:rsidR="003B0F3D" w:rsidRPr="009D6647">
        <w:rPr>
          <w:lang w:val="sq-AL"/>
        </w:rPr>
        <w:t xml:space="preserve"> “Mbi miratimin e kontratës tip për verifikimin dhe vulosjen e mat</w:t>
      </w:r>
      <w:r w:rsidR="00E81044">
        <w:rPr>
          <w:lang w:val="sq-AL"/>
        </w:rPr>
        <w:t>ë</w:t>
      </w:r>
      <w:r w:rsidR="003B0F3D" w:rsidRPr="009D6647">
        <w:rPr>
          <w:lang w:val="sq-AL"/>
        </w:rPr>
        <w:t xml:space="preserve">sve elektrikë”, </w:t>
      </w:r>
      <w:r w:rsidRPr="009D6647">
        <w:rPr>
          <w:lang w:val="sq-AL"/>
        </w:rPr>
        <w:t>botuar në Fletoren Zyrtare nr.</w:t>
      </w:r>
      <w:r w:rsidR="009D6647">
        <w:rPr>
          <w:lang w:val="sq-AL"/>
        </w:rPr>
        <w:t xml:space="preserve"> </w:t>
      </w:r>
      <w:r w:rsidRPr="009D6647">
        <w:rPr>
          <w:lang w:val="sq-AL"/>
        </w:rPr>
        <w:t>206</w:t>
      </w:r>
      <w:r w:rsidR="00702E36">
        <w:rPr>
          <w:lang w:val="sq-AL"/>
        </w:rPr>
        <w:t>/2016</w:t>
      </w:r>
      <w:r w:rsidRPr="009D6647">
        <w:rPr>
          <w:lang w:val="sq-AL"/>
        </w:rPr>
        <w:t>, datë 4.11.2016</w:t>
      </w:r>
      <w:r w:rsidR="009D6647">
        <w:rPr>
          <w:lang w:val="sq-AL"/>
        </w:rPr>
        <w:t>,</w:t>
      </w:r>
      <w:r w:rsidRPr="009D6647">
        <w:rPr>
          <w:lang w:val="sq-AL"/>
        </w:rPr>
        <w:t xml:space="preserve"> bëhet </w:t>
      </w:r>
      <w:r w:rsidR="009D6647" w:rsidRPr="009D6647">
        <w:rPr>
          <w:lang w:val="sq-AL"/>
        </w:rPr>
        <w:t>zëvendësimi</w:t>
      </w:r>
      <w:r w:rsidRPr="009D6647">
        <w:rPr>
          <w:lang w:val="sq-AL"/>
        </w:rPr>
        <w:t xml:space="preserve"> i gabimeve materiale si më poshtë:</w:t>
      </w:r>
    </w:p>
    <w:p w:rsidR="003B0F3D" w:rsidRPr="00F905C2" w:rsidRDefault="003B0F3D" w:rsidP="003B0F3D">
      <w:pPr>
        <w:pStyle w:val="Paragrafi"/>
        <w:rPr>
          <w:sz w:val="14"/>
          <w:lang w:val="sq-AL"/>
        </w:rPr>
      </w:pPr>
    </w:p>
    <w:p w:rsidR="003B0F3D" w:rsidRPr="009D6647" w:rsidRDefault="003B0F3D" w:rsidP="003B0F3D">
      <w:pPr>
        <w:pStyle w:val="Paragrafi"/>
        <w:rPr>
          <w:lang w:val="sq-AL"/>
        </w:rPr>
      </w:pPr>
      <w:r w:rsidRPr="009D6647">
        <w:rPr>
          <w:lang w:val="sq-AL"/>
        </w:rPr>
        <w:t>1. Në kapitullin III</w:t>
      </w:r>
      <w:r w:rsidR="00E81044">
        <w:rPr>
          <w:lang w:val="sq-AL"/>
        </w:rPr>
        <w:t>:</w:t>
      </w:r>
      <w:r w:rsidRPr="009D6647">
        <w:rPr>
          <w:lang w:val="sq-AL"/>
        </w:rPr>
        <w:t xml:space="preserve"> </w:t>
      </w:r>
    </w:p>
    <w:p w:rsidR="003B0F3D" w:rsidRPr="009D6647" w:rsidRDefault="00F905C2" w:rsidP="003B0F3D">
      <w:pPr>
        <w:pStyle w:val="Paragrafi"/>
        <w:rPr>
          <w:lang w:val="sq-AL"/>
        </w:rPr>
      </w:pPr>
      <w:r>
        <w:rPr>
          <w:lang w:val="sq-AL"/>
        </w:rPr>
        <w:t>P</w:t>
      </w:r>
      <w:r w:rsidR="003B0F3D" w:rsidRPr="009D6647">
        <w:rPr>
          <w:lang w:val="sq-AL"/>
        </w:rPr>
        <w:t>ika 3.1, në fund të fjalisë shtohet: “ose në terren”.</w:t>
      </w:r>
    </w:p>
    <w:p w:rsidR="003B0F3D" w:rsidRPr="009D6647" w:rsidRDefault="00F905C2" w:rsidP="003B0F3D">
      <w:pPr>
        <w:pStyle w:val="Paragrafi"/>
        <w:rPr>
          <w:lang w:val="sq-AL"/>
        </w:rPr>
      </w:pPr>
      <w:r>
        <w:rPr>
          <w:lang w:val="sq-AL"/>
        </w:rPr>
        <w:t>P</w:t>
      </w:r>
      <w:r w:rsidR="003B0F3D" w:rsidRPr="009D6647">
        <w:rPr>
          <w:lang w:val="sq-AL"/>
        </w:rPr>
        <w:t>ika 3.5, pas fjalës energjisë, shtohet: “elektrike pranë laboratorit të personit juridik të autorizuar ose në terren”</w:t>
      </w:r>
      <w:r>
        <w:rPr>
          <w:lang w:val="sq-AL"/>
        </w:rPr>
        <w:t>.</w:t>
      </w:r>
      <w:r w:rsidR="003B0F3D" w:rsidRPr="009D6647">
        <w:rPr>
          <w:lang w:val="sq-AL"/>
        </w:rPr>
        <w:t xml:space="preserve">  </w:t>
      </w:r>
    </w:p>
    <w:p w:rsidR="003B0F3D" w:rsidRPr="009D6647" w:rsidRDefault="003B0F3D" w:rsidP="003B0F3D">
      <w:pPr>
        <w:pStyle w:val="Paragrafi"/>
        <w:rPr>
          <w:lang w:val="sq-AL"/>
        </w:rPr>
      </w:pPr>
      <w:r w:rsidRPr="009D6647">
        <w:rPr>
          <w:lang w:val="sq-AL"/>
        </w:rPr>
        <w:t>2. Në kapitullin V</w:t>
      </w:r>
      <w:r w:rsidR="00E81044">
        <w:rPr>
          <w:lang w:val="sq-AL"/>
        </w:rPr>
        <w:t>:</w:t>
      </w:r>
    </w:p>
    <w:p w:rsidR="003B0F3D" w:rsidRPr="009D6647" w:rsidRDefault="00F905C2" w:rsidP="003B0F3D">
      <w:pPr>
        <w:pStyle w:val="Paragrafi"/>
        <w:rPr>
          <w:lang w:val="sq-AL"/>
        </w:rPr>
      </w:pPr>
      <w:r>
        <w:rPr>
          <w:lang w:val="sq-AL"/>
        </w:rPr>
        <w:t>P</w:t>
      </w:r>
      <w:r w:rsidR="003B0F3D" w:rsidRPr="009D6647">
        <w:rPr>
          <w:lang w:val="sq-AL"/>
        </w:rPr>
        <w:t>ika 5.1, hiqet: “personi juridik i autorizuar për këtë qëllim, akreditohet sipas legjislacionit në fuqi”.</w:t>
      </w:r>
    </w:p>
    <w:p w:rsidR="003B0F3D" w:rsidRPr="009D6647" w:rsidRDefault="00F905C2" w:rsidP="003B0F3D">
      <w:pPr>
        <w:pStyle w:val="Paragrafi"/>
        <w:rPr>
          <w:lang w:val="sq-AL"/>
        </w:rPr>
      </w:pPr>
      <w:r>
        <w:rPr>
          <w:lang w:val="sq-AL"/>
        </w:rPr>
        <w:t>P</w:t>
      </w:r>
      <w:r w:rsidR="003B0F3D" w:rsidRPr="009D6647">
        <w:rPr>
          <w:lang w:val="sq-AL"/>
        </w:rPr>
        <w:t>ika 5.5, zëvendësohet “përputhshmërinë e klasës së tyre” me “konformiteti”.</w:t>
      </w:r>
    </w:p>
    <w:p w:rsidR="003B0F3D" w:rsidRPr="009D6647" w:rsidRDefault="003B0F3D" w:rsidP="003B0F3D">
      <w:pPr>
        <w:pStyle w:val="Paragrafi"/>
        <w:rPr>
          <w:lang w:val="sq-AL"/>
        </w:rPr>
      </w:pPr>
      <w:r w:rsidRPr="009D6647">
        <w:rPr>
          <w:lang w:val="sq-AL"/>
        </w:rPr>
        <w:t xml:space="preserve">3. </w:t>
      </w:r>
      <w:r w:rsidR="00E81044" w:rsidRPr="009D6647">
        <w:rPr>
          <w:lang w:val="sq-AL"/>
        </w:rPr>
        <w:t>Në kapitullin</w:t>
      </w:r>
      <w:r w:rsidR="00E81044">
        <w:rPr>
          <w:lang w:val="sq-AL"/>
        </w:rPr>
        <w:t xml:space="preserve"> </w:t>
      </w:r>
      <w:r w:rsidRPr="009D6647">
        <w:rPr>
          <w:lang w:val="sq-AL"/>
        </w:rPr>
        <w:t>VI</w:t>
      </w:r>
      <w:r w:rsidR="00E81044">
        <w:rPr>
          <w:lang w:val="sq-AL"/>
        </w:rPr>
        <w:t>:</w:t>
      </w:r>
      <w:r w:rsidRPr="009D6647">
        <w:rPr>
          <w:lang w:val="sq-AL"/>
        </w:rPr>
        <w:t xml:space="preserve"> </w:t>
      </w:r>
    </w:p>
    <w:p w:rsidR="003B0F3D" w:rsidRPr="009D6647" w:rsidRDefault="00F905C2" w:rsidP="003B0F3D">
      <w:pPr>
        <w:pStyle w:val="Paragrafi"/>
        <w:rPr>
          <w:lang w:val="sq-AL"/>
        </w:rPr>
      </w:pPr>
      <w:r>
        <w:rPr>
          <w:lang w:val="sq-AL"/>
        </w:rPr>
        <w:t>P</w:t>
      </w:r>
      <w:r w:rsidR="003B0F3D" w:rsidRPr="009D6647">
        <w:rPr>
          <w:lang w:val="sq-AL"/>
        </w:rPr>
        <w:t>ika 6.3, hiqet “i cili akreditohet konform legjislacionit n</w:t>
      </w:r>
      <w:r>
        <w:rPr>
          <w:lang w:val="sq-AL"/>
        </w:rPr>
        <w:t>ë</w:t>
      </w:r>
      <w:r w:rsidR="003B0F3D" w:rsidRPr="009D6647">
        <w:rPr>
          <w:lang w:val="sq-AL"/>
        </w:rPr>
        <w:t xml:space="preserve"> fuqi si laborator testues me Standardin S SH EN ISO/IEC 17025”</w:t>
      </w:r>
      <w:r>
        <w:rPr>
          <w:lang w:val="sq-AL"/>
        </w:rPr>
        <w:t xml:space="preserve">. </w:t>
      </w:r>
    </w:p>
    <w:p w:rsidR="003B0F3D" w:rsidRPr="009D6647" w:rsidRDefault="00F905C2" w:rsidP="003B0F3D">
      <w:pPr>
        <w:pStyle w:val="Paragrafi"/>
        <w:rPr>
          <w:lang w:val="sq-AL"/>
        </w:rPr>
      </w:pPr>
      <w:r>
        <w:rPr>
          <w:lang w:val="sq-AL"/>
        </w:rPr>
        <w:t>P</w:t>
      </w:r>
      <w:r w:rsidR="003B0F3D" w:rsidRPr="009D6647">
        <w:rPr>
          <w:lang w:val="sq-AL"/>
        </w:rPr>
        <w:t>ika 6.6, hiqet “vlera 0.5 dhe C”.</w:t>
      </w:r>
    </w:p>
    <w:p w:rsidR="003B0F3D" w:rsidRPr="009D6647" w:rsidRDefault="00F905C2" w:rsidP="003B0F3D">
      <w:pPr>
        <w:pStyle w:val="Paragrafi"/>
        <w:rPr>
          <w:lang w:val="sq-AL"/>
        </w:rPr>
      </w:pPr>
      <w:r>
        <w:rPr>
          <w:lang w:val="sq-AL"/>
        </w:rPr>
        <w:t>P</w:t>
      </w:r>
      <w:r w:rsidR="003B0F3D" w:rsidRPr="009D6647">
        <w:rPr>
          <w:lang w:val="sq-AL"/>
        </w:rPr>
        <w:t>ika 6.8, hiqet “klasa 0.5/GML=+/- 0.5%” dhe “klasa C/GML=+/- 0.5%”</w:t>
      </w:r>
    </w:p>
    <w:p w:rsidR="003B0F3D" w:rsidRPr="009D6647" w:rsidRDefault="003B0F3D" w:rsidP="00EA3C17">
      <w:pPr>
        <w:pStyle w:val="Paragrafi"/>
        <w:rPr>
          <w:lang w:val="sq-AL"/>
        </w:rPr>
      </w:pPr>
      <w:r w:rsidRPr="009D6647">
        <w:rPr>
          <w:lang w:val="sq-AL"/>
        </w:rPr>
        <w:t xml:space="preserve">4. </w:t>
      </w:r>
      <w:r w:rsidR="00F905C2" w:rsidRPr="009D6647">
        <w:rPr>
          <w:lang w:val="sq-AL"/>
        </w:rPr>
        <w:t>Në kapitullin</w:t>
      </w:r>
      <w:r w:rsidR="00F905C2">
        <w:rPr>
          <w:lang w:val="sq-AL"/>
        </w:rPr>
        <w:t xml:space="preserve"> </w:t>
      </w:r>
      <w:r w:rsidRPr="009D6647">
        <w:rPr>
          <w:lang w:val="sq-AL"/>
        </w:rPr>
        <w:t>VIII</w:t>
      </w:r>
      <w:r w:rsidR="00EA3C17">
        <w:rPr>
          <w:lang w:val="sq-AL"/>
        </w:rPr>
        <w:t>:</w:t>
      </w:r>
    </w:p>
    <w:p w:rsidR="003B0F3D" w:rsidRPr="009D6647" w:rsidRDefault="003B0F3D" w:rsidP="003B0F3D">
      <w:pPr>
        <w:pStyle w:val="Paragrafi"/>
        <w:rPr>
          <w:lang w:val="sq-AL"/>
        </w:rPr>
      </w:pPr>
      <w:r w:rsidRPr="009D6647">
        <w:rPr>
          <w:lang w:val="sq-AL"/>
        </w:rPr>
        <w:t>pika 8.1, hiqet “të cilët akreditohen konform legjislacionit n</w:t>
      </w:r>
      <w:r w:rsidR="002554C2">
        <w:rPr>
          <w:lang w:val="sq-AL"/>
        </w:rPr>
        <w:t>ë</w:t>
      </w:r>
      <w:r w:rsidRPr="009D6647">
        <w:rPr>
          <w:lang w:val="sq-AL"/>
        </w:rPr>
        <w:t xml:space="preserve"> fuqi si laborator testues me </w:t>
      </w:r>
      <w:r w:rsidR="002554C2" w:rsidRPr="009D6647">
        <w:rPr>
          <w:lang w:val="sq-AL"/>
        </w:rPr>
        <w:t>Standardin</w:t>
      </w:r>
      <w:r w:rsidRPr="009D6647">
        <w:rPr>
          <w:lang w:val="sq-AL"/>
        </w:rPr>
        <w:t xml:space="preserve"> S SH EN ISO/.IEC 17025”</w:t>
      </w:r>
      <w:r w:rsidR="00EA3C17">
        <w:rPr>
          <w:lang w:val="sq-AL"/>
        </w:rPr>
        <w:t>.</w:t>
      </w:r>
    </w:p>
    <w:p w:rsidR="00EA3C17" w:rsidRDefault="003B0F3D" w:rsidP="003B0F3D">
      <w:pPr>
        <w:pStyle w:val="Paragrafi"/>
        <w:rPr>
          <w:lang w:val="sq-AL"/>
        </w:rPr>
      </w:pPr>
      <w:r w:rsidRPr="009D6647">
        <w:rPr>
          <w:lang w:val="sq-AL"/>
        </w:rPr>
        <w:t xml:space="preserve">5. </w:t>
      </w:r>
      <w:r w:rsidR="00F905C2" w:rsidRPr="009D6647">
        <w:rPr>
          <w:lang w:val="sq-AL"/>
        </w:rPr>
        <w:t>Në kapitullin</w:t>
      </w:r>
      <w:r w:rsidR="00F905C2">
        <w:rPr>
          <w:lang w:val="sq-AL"/>
        </w:rPr>
        <w:t xml:space="preserve"> </w:t>
      </w:r>
      <w:r w:rsidRPr="009D6647">
        <w:rPr>
          <w:lang w:val="sq-AL"/>
        </w:rPr>
        <w:t>XI</w:t>
      </w:r>
      <w:r w:rsidR="00EA3C17">
        <w:rPr>
          <w:lang w:val="sq-AL"/>
        </w:rPr>
        <w:t>:</w:t>
      </w:r>
    </w:p>
    <w:p w:rsidR="003B0F3D" w:rsidRPr="009D6647" w:rsidRDefault="00EA3C17" w:rsidP="003B0F3D">
      <w:pPr>
        <w:pStyle w:val="Paragrafi"/>
        <w:rPr>
          <w:lang w:val="sq-AL"/>
        </w:rPr>
      </w:pPr>
      <w:r>
        <w:rPr>
          <w:lang w:val="sq-AL"/>
        </w:rPr>
        <w:t>P</w:t>
      </w:r>
      <w:r w:rsidR="003B0F3D" w:rsidRPr="009D6647">
        <w:rPr>
          <w:lang w:val="sq-AL"/>
        </w:rPr>
        <w:t>ika 11.9, shtohet në fund pika “boksi individual i matësit</w:t>
      </w:r>
      <w:r w:rsidR="002554C2">
        <w:rPr>
          <w:lang w:val="sq-AL"/>
        </w:rPr>
        <w:t xml:space="preserve"> </w:t>
      </w:r>
      <w:r w:rsidR="003B0F3D" w:rsidRPr="009D6647">
        <w:rPr>
          <w:lang w:val="sq-AL"/>
        </w:rPr>
        <w:t>(operatori i rrjetit)”</w:t>
      </w:r>
      <w:r w:rsidR="002554C2">
        <w:rPr>
          <w:lang w:val="sq-AL"/>
        </w:rPr>
        <w:t>.</w:t>
      </w:r>
    </w:p>
    <w:p w:rsidR="00773E9D" w:rsidRDefault="003B0F3D" w:rsidP="003B0F3D">
      <w:pPr>
        <w:pStyle w:val="Paragrafi"/>
        <w:rPr>
          <w:lang w:val="sq-AL"/>
        </w:rPr>
      </w:pPr>
      <w:r w:rsidRPr="009D6647">
        <w:rPr>
          <w:lang w:val="sq-AL"/>
        </w:rPr>
        <w:t xml:space="preserve">6. </w:t>
      </w:r>
      <w:r w:rsidR="00F905C2" w:rsidRPr="009D6647">
        <w:rPr>
          <w:lang w:val="sq-AL"/>
        </w:rPr>
        <w:t>Në kapitullin</w:t>
      </w:r>
      <w:r w:rsidR="00F905C2">
        <w:rPr>
          <w:lang w:val="sq-AL"/>
        </w:rPr>
        <w:t xml:space="preserve"> </w:t>
      </w:r>
      <w:r w:rsidRPr="009D6647">
        <w:rPr>
          <w:lang w:val="sq-AL"/>
        </w:rPr>
        <w:t>XII</w:t>
      </w:r>
      <w:r w:rsidR="00773E9D">
        <w:rPr>
          <w:lang w:val="sq-AL"/>
        </w:rPr>
        <w:t>:</w:t>
      </w:r>
    </w:p>
    <w:p w:rsidR="003B0F3D" w:rsidRPr="009D6647" w:rsidRDefault="00773E9D" w:rsidP="003B0F3D">
      <w:pPr>
        <w:pStyle w:val="Paragrafi"/>
        <w:rPr>
          <w:lang w:val="sq-AL"/>
        </w:rPr>
      </w:pPr>
      <w:r>
        <w:rPr>
          <w:lang w:val="sq-AL"/>
        </w:rPr>
        <w:t>P</w:t>
      </w:r>
      <w:r w:rsidR="003B0F3D" w:rsidRPr="009D6647">
        <w:rPr>
          <w:lang w:val="sq-AL"/>
        </w:rPr>
        <w:t>ika 12.1, në paragrafin e parë, pas fjalës në bashkëpunim shtohet: “dhe miratim nga”.</w:t>
      </w:r>
    </w:p>
    <w:p w:rsidR="003B0F3D" w:rsidRPr="009D6647" w:rsidRDefault="003B0F3D" w:rsidP="003B0F3D">
      <w:pPr>
        <w:pStyle w:val="Paragrafi"/>
        <w:rPr>
          <w:lang w:val="sq-AL"/>
        </w:rPr>
      </w:pPr>
      <w:r w:rsidRPr="009D6647">
        <w:rPr>
          <w:lang w:val="sq-AL"/>
        </w:rPr>
        <w:t>Në pikën 12.2.3, togfjalëshi “klientët që paraqesin dyshime”, vendoset zëvendësohet me “periodik”.</w:t>
      </w:r>
    </w:p>
    <w:p w:rsidR="003B0F3D" w:rsidRPr="009D6647" w:rsidRDefault="003B0F3D" w:rsidP="003B0F3D">
      <w:pPr>
        <w:pStyle w:val="Paragrafi"/>
        <w:rPr>
          <w:lang w:val="sq-AL"/>
        </w:rPr>
      </w:pPr>
      <w:r w:rsidRPr="009D6647">
        <w:rPr>
          <w:lang w:val="sq-AL"/>
        </w:rPr>
        <w:t>Në pikën 12.2.18, hiqet fjala “drejtori”.</w:t>
      </w:r>
    </w:p>
    <w:p w:rsidR="003B0F3D" w:rsidRPr="009D6647" w:rsidRDefault="003B0F3D" w:rsidP="003B0F3D">
      <w:pPr>
        <w:pStyle w:val="Paragrafi"/>
        <w:rPr>
          <w:lang w:val="sq-AL"/>
        </w:rPr>
      </w:pPr>
      <w:r w:rsidRPr="009D6647">
        <w:rPr>
          <w:lang w:val="sq-AL"/>
        </w:rPr>
        <w:t>Në pikën 12.2.18, “jo më vonë se 1 ditë”, bëhet “jo më vonë se 2 ditë”</w:t>
      </w:r>
      <w:r w:rsidR="00773E9D">
        <w:rPr>
          <w:lang w:val="sq-AL"/>
        </w:rPr>
        <w:t>.</w:t>
      </w:r>
    </w:p>
    <w:p w:rsidR="00773E9D" w:rsidRDefault="003B0F3D" w:rsidP="003B0F3D">
      <w:pPr>
        <w:pStyle w:val="Paragrafi"/>
        <w:rPr>
          <w:lang w:val="sq-AL"/>
        </w:rPr>
      </w:pPr>
      <w:r w:rsidRPr="009D6647">
        <w:rPr>
          <w:lang w:val="sq-AL"/>
        </w:rPr>
        <w:t xml:space="preserve">7. </w:t>
      </w:r>
      <w:r w:rsidR="00F905C2" w:rsidRPr="009D6647">
        <w:rPr>
          <w:lang w:val="sq-AL"/>
        </w:rPr>
        <w:t>Në kapitullin</w:t>
      </w:r>
      <w:r w:rsidR="00F905C2">
        <w:rPr>
          <w:lang w:val="sq-AL"/>
        </w:rPr>
        <w:t xml:space="preserve"> </w:t>
      </w:r>
      <w:r w:rsidRPr="009D6647">
        <w:rPr>
          <w:lang w:val="sq-AL"/>
        </w:rPr>
        <w:t>XVIII</w:t>
      </w:r>
      <w:r w:rsidR="00773E9D">
        <w:rPr>
          <w:lang w:val="sq-AL"/>
        </w:rPr>
        <w:t>:</w:t>
      </w:r>
    </w:p>
    <w:p w:rsidR="003B0F3D" w:rsidRPr="009D6647" w:rsidRDefault="00773E9D" w:rsidP="003B0F3D">
      <w:pPr>
        <w:pStyle w:val="Paragrafi"/>
        <w:rPr>
          <w:lang w:val="sq-AL"/>
        </w:rPr>
      </w:pPr>
      <w:r>
        <w:rPr>
          <w:lang w:val="sq-AL"/>
        </w:rPr>
        <w:t>P</w:t>
      </w:r>
      <w:r w:rsidR="003B0F3D" w:rsidRPr="009D6647">
        <w:rPr>
          <w:lang w:val="sq-AL"/>
        </w:rPr>
        <w:t>ika 18.4, hiqet “me inspektimin e rregullshmërisë së lidhjeve elektrike të matësit elektrik te klienti dhe inspektime të tjera sipas pikës 9.7 si”</w:t>
      </w:r>
      <w:r>
        <w:rPr>
          <w:lang w:val="sq-AL"/>
        </w:rPr>
        <w:t>.</w:t>
      </w:r>
    </w:p>
    <w:p w:rsidR="00773E9D" w:rsidRDefault="003B0F3D" w:rsidP="003B0F3D">
      <w:pPr>
        <w:pStyle w:val="Paragrafi"/>
        <w:rPr>
          <w:lang w:val="sq-AL"/>
        </w:rPr>
      </w:pPr>
      <w:r w:rsidRPr="009D6647">
        <w:rPr>
          <w:lang w:val="sq-AL"/>
        </w:rPr>
        <w:t xml:space="preserve">8. </w:t>
      </w:r>
      <w:r w:rsidR="00F905C2" w:rsidRPr="009D6647">
        <w:rPr>
          <w:lang w:val="sq-AL"/>
        </w:rPr>
        <w:t>Në kapitullin</w:t>
      </w:r>
      <w:r w:rsidR="00F905C2">
        <w:rPr>
          <w:lang w:val="sq-AL"/>
        </w:rPr>
        <w:t xml:space="preserve"> </w:t>
      </w:r>
      <w:r w:rsidRPr="009D6647">
        <w:rPr>
          <w:lang w:val="sq-AL"/>
        </w:rPr>
        <w:t>XXI</w:t>
      </w:r>
      <w:r w:rsidR="00773E9D">
        <w:rPr>
          <w:lang w:val="sq-AL"/>
        </w:rPr>
        <w:t>:</w:t>
      </w:r>
    </w:p>
    <w:p w:rsidR="007B5514" w:rsidRDefault="00773E9D" w:rsidP="003B0F3D">
      <w:pPr>
        <w:pStyle w:val="Paragrafi"/>
        <w:rPr>
          <w:lang w:val="sq-AL"/>
        </w:rPr>
      </w:pPr>
      <w:r>
        <w:rPr>
          <w:lang w:val="sq-AL"/>
        </w:rPr>
        <w:t>P</w:t>
      </w:r>
      <w:r w:rsidR="003B0F3D" w:rsidRPr="009D6647">
        <w:rPr>
          <w:lang w:val="sq-AL"/>
        </w:rPr>
        <w:t>ika 21.1</w:t>
      </w:r>
      <w:r w:rsidR="007B5514">
        <w:rPr>
          <w:lang w:val="sq-AL"/>
        </w:rPr>
        <w:t>,</w:t>
      </w:r>
      <w:r w:rsidR="003B0F3D" w:rsidRPr="009D6647">
        <w:rPr>
          <w:lang w:val="sq-AL"/>
        </w:rPr>
        <w:t xml:space="preserve"> </w:t>
      </w:r>
    </w:p>
    <w:p w:rsidR="007B5514" w:rsidRDefault="003B0F3D" w:rsidP="003B0F3D">
      <w:pPr>
        <w:pStyle w:val="Paragrafi"/>
        <w:rPr>
          <w:lang w:val="sq-AL"/>
        </w:rPr>
      </w:pPr>
      <w:r w:rsidRPr="007B5514">
        <w:rPr>
          <w:b/>
          <w:lang w:val="sq-AL"/>
        </w:rPr>
        <w:t>ishte</w:t>
      </w:r>
      <w:r w:rsidR="007B5514">
        <w:rPr>
          <w:lang w:val="sq-AL"/>
        </w:rPr>
        <w:t xml:space="preserve">: </w:t>
      </w:r>
      <w:r w:rsidR="00773E9D">
        <w:rPr>
          <w:lang w:val="sq-AL"/>
        </w:rPr>
        <w:t>“</w:t>
      </w:r>
      <w:r w:rsidRPr="009D6647">
        <w:rPr>
          <w:lang w:val="sq-AL"/>
        </w:rPr>
        <w:t>Palët janë përgjegjëse për zbatimin e planit vjetor të shërbimeve objekt i kësaj kontrate, i përgatitur nga DPM</w:t>
      </w:r>
      <w:r w:rsidR="00773E9D">
        <w:rPr>
          <w:lang w:val="sq-AL"/>
        </w:rPr>
        <w:t>-ja</w:t>
      </w:r>
      <w:r w:rsidRPr="009D6647">
        <w:rPr>
          <w:lang w:val="sq-AL"/>
        </w:rPr>
        <w:t xml:space="preserve"> dhe Operatori i Rrjetit, në bashkëpunim me subjektin e autorizuar”, </w:t>
      </w:r>
    </w:p>
    <w:p w:rsidR="003B0F3D" w:rsidRPr="009D6647" w:rsidRDefault="003B0F3D" w:rsidP="003B0F3D">
      <w:pPr>
        <w:pStyle w:val="Paragrafi"/>
        <w:rPr>
          <w:lang w:val="sq-AL"/>
        </w:rPr>
      </w:pPr>
      <w:r w:rsidRPr="007B5514">
        <w:rPr>
          <w:b/>
          <w:lang w:val="sq-AL"/>
        </w:rPr>
        <w:t>bëhet</w:t>
      </w:r>
      <w:r w:rsidR="007B5514">
        <w:rPr>
          <w:b/>
          <w:lang w:val="sq-AL"/>
        </w:rPr>
        <w:t>:</w:t>
      </w:r>
      <w:r w:rsidRPr="009D6647">
        <w:rPr>
          <w:lang w:val="sq-AL"/>
        </w:rPr>
        <w:t xml:space="preserve"> </w:t>
      </w:r>
      <w:r w:rsidR="007B5514">
        <w:rPr>
          <w:lang w:val="sq-AL"/>
        </w:rPr>
        <w:t>“</w:t>
      </w:r>
      <w:r w:rsidRPr="009D6647">
        <w:rPr>
          <w:lang w:val="sq-AL"/>
        </w:rPr>
        <w:t>Palët janë përgjegjëse për zbatimin e planit vjetor të shërbimeve objekt i kësaj kontrate, i përgatitur dhe i miratuar nga DPM</w:t>
      </w:r>
      <w:r w:rsidR="00503E4F">
        <w:rPr>
          <w:lang w:val="sq-AL"/>
        </w:rPr>
        <w:t>-ja</w:t>
      </w:r>
      <w:r w:rsidRPr="009D6647">
        <w:rPr>
          <w:lang w:val="sq-AL"/>
        </w:rPr>
        <w:t>, në bashkëpunim me Operatorin e Rrjetit dhe subjektin e autorizuar”.</w:t>
      </w:r>
    </w:p>
    <w:p w:rsidR="00CD330D" w:rsidRDefault="003B0F3D" w:rsidP="003B0F3D">
      <w:pPr>
        <w:pStyle w:val="Paragrafi"/>
        <w:rPr>
          <w:lang w:val="sq-AL"/>
        </w:rPr>
      </w:pPr>
      <w:r w:rsidRPr="009D6647">
        <w:rPr>
          <w:lang w:val="sq-AL"/>
        </w:rPr>
        <w:t xml:space="preserve">9. </w:t>
      </w:r>
      <w:r w:rsidR="00F905C2" w:rsidRPr="009D6647">
        <w:rPr>
          <w:lang w:val="sq-AL"/>
        </w:rPr>
        <w:t>Në kapitullin</w:t>
      </w:r>
      <w:r w:rsidR="00F905C2">
        <w:rPr>
          <w:lang w:val="sq-AL"/>
        </w:rPr>
        <w:t xml:space="preserve"> </w:t>
      </w:r>
      <w:r w:rsidRPr="009D6647">
        <w:rPr>
          <w:lang w:val="sq-AL"/>
        </w:rPr>
        <w:t>V</w:t>
      </w:r>
      <w:r w:rsidR="00CD330D">
        <w:rPr>
          <w:lang w:val="sq-AL"/>
        </w:rPr>
        <w:t>:</w:t>
      </w:r>
    </w:p>
    <w:p w:rsidR="003B0F3D" w:rsidRPr="009D6647" w:rsidRDefault="00CD330D" w:rsidP="003B0F3D">
      <w:pPr>
        <w:pStyle w:val="Paragrafi"/>
        <w:rPr>
          <w:lang w:val="sq-AL"/>
        </w:rPr>
      </w:pPr>
      <w:r>
        <w:rPr>
          <w:lang w:val="sq-AL"/>
        </w:rPr>
        <w:t>P</w:t>
      </w:r>
      <w:r w:rsidR="003B0F3D" w:rsidRPr="009D6647">
        <w:rPr>
          <w:lang w:val="sq-AL"/>
        </w:rPr>
        <w:t>ika 5.5, g</w:t>
      </w:r>
      <w:r w:rsidR="00E94272">
        <w:rPr>
          <w:lang w:val="sq-AL"/>
        </w:rPr>
        <w:t>e</w:t>
      </w:r>
      <w:r w:rsidR="003B0F3D" w:rsidRPr="009D6647">
        <w:rPr>
          <w:lang w:val="sq-AL"/>
        </w:rPr>
        <w:t xml:space="preserve">rma “i”, në </w:t>
      </w:r>
      <w:r w:rsidR="00E81044">
        <w:rPr>
          <w:lang w:val="sq-AL"/>
        </w:rPr>
        <w:t>k</w:t>
      </w:r>
      <w:r w:rsidR="003B0F3D" w:rsidRPr="009D6647">
        <w:rPr>
          <w:lang w:val="sq-AL"/>
        </w:rPr>
        <w:t>apitullin VII</w:t>
      </w:r>
      <w:r>
        <w:rPr>
          <w:lang w:val="sq-AL"/>
        </w:rPr>
        <w:t>,</w:t>
      </w:r>
      <w:r w:rsidR="003B0F3D" w:rsidRPr="009D6647">
        <w:rPr>
          <w:lang w:val="sq-AL"/>
        </w:rPr>
        <w:t xml:space="preserve"> </w:t>
      </w:r>
      <w:r>
        <w:rPr>
          <w:lang w:val="sq-AL"/>
        </w:rPr>
        <w:t>p</w:t>
      </w:r>
      <w:r w:rsidR="003B0F3D" w:rsidRPr="009D6647">
        <w:rPr>
          <w:lang w:val="sq-AL"/>
        </w:rPr>
        <w:t>ika 8.7, në kapitullin XIX, pika 19.3, në kapitullin XXI, pika 21.4, hiqet fjala “e akredituara”.</w:t>
      </w:r>
    </w:p>
    <w:p w:rsidR="003B0F3D" w:rsidRPr="009D6647" w:rsidRDefault="003B0F3D" w:rsidP="003B0F3D">
      <w:pPr>
        <w:pStyle w:val="Paragrafi"/>
        <w:rPr>
          <w:lang w:val="sq-AL"/>
        </w:rPr>
      </w:pPr>
      <w:r w:rsidRPr="009D6647">
        <w:rPr>
          <w:lang w:val="sq-AL"/>
        </w:rPr>
        <w:t xml:space="preserve">10. Titulli i </w:t>
      </w:r>
      <w:r w:rsidR="00E94272">
        <w:rPr>
          <w:lang w:val="sq-AL"/>
        </w:rPr>
        <w:t>a</w:t>
      </w:r>
      <w:r w:rsidRPr="009D6647">
        <w:rPr>
          <w:lang w:val="sq-AL"/>
        </w:rPr>
        <w:t>neksit 26, bëhet “Plani i punës vjetor, i miratuar nga DPM</w:t>
      </w:r>
      <w:r w:rsidR="00E94272">
        <w:rPr>
          <w:lang w:val="sq-AL"/>
        </w:rPr>
        <w:t>-ja</w:t>
      </w:r>
      <w:r w:rsidRPr="009D6647">
        <w:rPr>
          <w:lang w:val="sq-AL"/>
        </w:rPr>
        <w:t>, për shërbimet sipas rajoneve”.</w:t>
      </w:r>
    </w:p>
    <w:p w:rsidR="003B0F3D" w:rsidRPr="009D6647" w:rsidRDefault="003B0F3D" w:rsidP="003B0F3D">
      <w:pPr>
        <w:pStyle w:val="Paragrafi"/>
        <w:ind w:firstLine="0"/>
        <w:rPr>
          <w:lang w:val="sq-AL"/>
        </w:rPr>
      </w:pPr>
    </w:p>
    <w:p w:rsidR="001502C5" w:rsidRDefault="001502C5" w:rsidP="00E01237">
      <w:pPr>
        <w:pStyle w:val="Paragrafi"/>
        <w:rPr>
          <w:lang w:val="sq-AL"/>
        </w:rPr>
        <w:sectPr w:rsidR="001502C5" w:rsidSect="001502C5">
          <w:type w:val="continuous"/>
          <w:pgSz w:w="11907" w:h="16840" w:code="9"/>
          <w:pgMar w:top="720" w:right="1134" w:bottom="720" w:left="1134" w:header="851" w:footer="851" w:gutter="0"/>
          <w:cols w:num="2" w:space="454"/>
          <w:docGrid w:linePitch="360"/>
        </w:sectPr>
      </w:pPr>
    </w:p>
    <w:p w:rsidR="006A03B8" w:rsidRPr="009D6647" w:rsidRDefault="006A03B8" w:rsidP="00E01237">
      <w:pPr>
        <w:pStyle w:val="Paragrafi"/>
        <w:rPr>
          <w:lang w:val="sq-AL"/>
        </w:rPr>
      </w:pPr>
    </w:p>
    <w:p w:rsidR="006A03B8" w:rsidRPr="009D6647" w:rsidRDefault="006A03B8" w:rsidP="00E01237">
      <w:pPr>
        <w:pStyle w:val="Paragrafi"/>
        <w:rPr>
          <w:lang w:val="sq-AL"/>
        </w:rPr>
      </w:pPr>
    </w:p>
    <w:p w:rsidR="006A03B8" w:rsidRPr="009D6647"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6A03B8" w:rsidRPr="0054496B" w:rsidRDefault="006A03B8" w:rsidP="00E01237">
      <w:pPr>
        <w:pStyle w:val="Paragrafi"/>
        <w:rPr>
          <w:lang w:val="sq-AL"/>
        </w:rPr>
      </w:pPr>
    </w:p>
    <w:p w:rsidR="00F04134" w:rsidRPr="0054496B" w:rsidRDefault="00F04134" w:rsidP="00E01237">
      <w:pPr>
        <w:pStyle w:val="Paragrafi"/>
        <w:rPr>
          <w:i/>
          <w:lang w:val="sq-AL"/>
        </w:rPr>
        <w:sectPr w:rsidR="00F04134" w:rsidRPr="0054496B" w:rsidSect="00453186">
          <w:type w:val="continuous"/>
          <w:pgSz w:w="11907" w:h="16840" w:code="9"/>
          <w:pgMar w:top="720" w:right="1134" w:bottom="720" w:left="1134" w:header="851" w:footer="851" w:gutter="0"/>
          <w:cols w:space="720"/>
          <w:docGrid w:linePitch="360"/>
        </w:sectPr>
      </w:pPr>
    </w:p>
    <w:p w:rsidR="002657EA" w:rsidRPr="0054496B" w:rsidRDefault="002657EA" w:rsidP="00E01237">
      <w:pPr>
        <w:pStyle w:val="Paragrafi"/>
        <w:rPr>
          <w:lang w:val="sq-AL"/>
        </w:rPr>
        <w:sectPr w:rsidR="002657EA" w:rsidRPr="0054496B" w:rsidSect="006E5C46">
          <w:headerReference w:type="even" r:id="rId31"/>
          <w:headerReference w:type="default" r:id="rId32"/>
          <w:pgSz w:w="11907" w:h="16840" w:code="9"/>
          <w:pgMar w:top="720" w:right="1134" w:bottom="720" w:left="1134" w:header="851" w:footer="851" w:gutter="0"/>
          <w:cols w:space="720"/>
          <w:docGrid w:linePitch="360"/>
        </w:sectPr>
      </w:pPr>
    </w:p>
    <w:p w:rsidR="00023FE7" w:rsidRPr="0054496B" w:rsidRDefault="00023FE7" w:rsidP="00E01237">
      <w:pPr>
        <w:pStyle w:val="Paragrafi"/>
        <w:rPr>
          <w:lang w:val="sq-AL"/>
        </w:rPr>
      </w:pPr>
    </w:p>
    <w:sectPr w:rsidR="00023FE7" w:rsidRPr="0054496B" w:rsidSect="006E5C46">
      <w:headerReference w:type="even" r:id="rId3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361" w:rsidRDefault="00341361" w:rsidP="00375B7D">
      <w:pPr>
        <w:spacing w:after="0" w:line="240" w:lineRule="auto"/>
      </w:pPr>
      <w:r>
        <w:separator/>
      </w:r>
    </w:p>
  </w:endnote>
  <w:endnote w:type="continuationSeparator" w:id="0">
    <w:p w:rsidR="00341361" w:rsidRDefault="0034136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0727"/>
      <w:docPartObj>
        <w:docPartGallery w:val="Page Numbers (Bottom of Page)"/>
        <w:docPartUnique/>
      </w:docPartObj>
    </w:sdtPr>
    <w:sdtEndPr>
      <w:rPr>
        <w:rFonts w:ascii="Garamond" w:hAnsi="Garamond"/>
        <w:noProof/>
        <w:sz w:val="24"/>
        <w:szCs w:val="24"/>
      </w:rPr>
    </w:sdtEndPr>
    <w:sdtContent>
      <w:p w:rsidR="002D1469" w:rsidRPr="00B4283E" w:rsidRDefault="002D1469" w:rsidP="00BB433C">
        <w:pPr>
          <w:pStyle w:val="Footer"/>
          <w:ind w:firstLine="0"/>
          <w:rPr>
            <w:rFonts w:ascii="Garamond" w:hAnsi="Garamond"/>
            <w:sz w:val="24"/>
            <w:szCs w:val="24"/>
          </w:rPr>
        </w:pPr>
        <w:r w:rsidRPr="00B4283E">
          <w:rPr>
            <w:rFonts w:ascii="Garamond" w:hAnsi="Garamond"/>
            <w:sz w:val="24"/>
            <w:szCs w:val="24"/>
          </w:rPr>
          <w:t>Faqe|</w:t>
        </w:r>
        <w:r w:rsidR="003F27B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F27B2" w:rsidRPr="00B4283E">
          <w:rPr>
            <w:rFonts w:ascii="Garamond" w:hAnsi="Garamond"/>
            <w:sz w:val="24"/>
            <w:szCs w:val="24"/>
          </w:rPr>
          <w:fldChar w:fldCharType="separate"/>
        </w:r>
        <w:r w:rsidR="00A822C4">
          <w:rPr>
            <w:rFonts w:ascii="Garamond" w:hAnsi="Garamond"/>
            <w:noProof/>
            <w:sz w:val="24"/>
            <w:szCs w:val="24"/>
          </w:rPr>
          <w:t>308</w:t>
        </w:r>
        <w:r w:rsidR="003F27B2"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4094358"/>
      <w:docPartObj>
        <w:docPartGallery w:val="Page Numbers (Bottom of Page)"/>
        <w:docPartUnique/>
      </w:docPartObj>
    </w:sdtPr>
    <w:sdtEndPr>
      <w:rPr>
        <w:noProof/>
      </w:rPr>
    </w:sdtEndPr>
    <w:sdtContent>
      <w:p w:rsidR="002D1469" w:rsidRPr="005B4361" w:rsidRDefault="00A822C4"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002D1469" w:rsidRPr="00B4283E">
              <w:rPr>
                <w:rFonts w:ascii="Garamond" w:hAnsi="Garamond"/>
                <w:sz w:val="24"/>
                <w:szCs w:val="24"/>
              </w:rPr>
              <w:t>Faqe|</w:t>
            </w:r>
            <w:r w:rsidR="003F27B2" w:rsidRPr="00B4283E">
              <w:rPr>
                <w:rFonts w:ascii="Garamond" w:hAnsi="Garamond"/>
                <w:sz w:val="24"/>
                <w:szCs w:val="24"/>
              </w:rPr>
              <w:fldChar w:fldCharType="begin"/>
            </w:r>
            <w:r w:rsidR="002D1469" w:rsidRPr="00B4283E">
              <w:rPr>
                <w:rFonts w:ascii="Garamond" w:hAnsi="Garamond"/>
                <w:sz w:val="24"/>
                <w:szCs w:val="24"/>
              </w:rPr>
              <w:instrText xml:space="preserve"> PAGE   \* MERGEFORMAT </w:instrText>
            </w:r>
            <w:r w:rsidR="003F27B2" w:rsidRPr="00B4283E">
              <w:rPr>
                <w:rFonts w:ascii="Garamond" w:hAnsi="Garamond"/>
                <w:sz w:val="24"/>
                <w:szCs w:val="24"/>
              </w:rPr>
              <w:fldChar w:fldCharType="separate"/>
            </w:r>
            <w:r>
              <w:rPr>
                <w:rFonts w:ascii="Garamond" w:hAnsi="Garamond"/>
                <w:noProof/>
                <w:sz w:val="24"/>
                <w:szCs w:val="24"/>
              </w:rPr>
              <w:t>307</w:t>
            </w:r>
            <w:r w:rsidR="003F27B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47815983"/>
      <w:docPartObj>
        <w:docPartGallery w:val="Page Numbers (Bottom of Page)"/>
        <w:docPartUnique/>
      </w:docPartObj>
    </w:sdtPr>
    <w:sdtEndPr>
      <w:rPr>
        <w:noProof/>
        <w:sz w:val="24"/>
        <w:szCs w:val="24"/>
      </w:rPr>
    </w:sdtEndPr>
    <w:sdtContent>
      <w:p w:rsidR="002D1469" w:rsidRPr="00833610" w:rsidRDefault="002D1469">
        <w:pPr>
          <w:pStyle w:val="Footer"/>
          <w:rPr>
            <w:rFonts w:ascii="Garamond" w:hAnsi="Garamond"/>
            <w:sz w:val="24"/>
            <w:szCs w:val="24"/>
          </w:rPr>
        </w:pPr>
        <w:r w:rsidRPr="00833610">
          <w:rPr>
            <w:rFonts w:ascii="Garamond" w:hAnsi="Garamond"/>
            <w:sz w:val="24"/>
            <w:szCs w:val="24"/>
          </w:rPr>
          <w:t>Faqe|</w:t>
        </w:r>
        <w:r w:rsidR="003F27B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F27B2" w:rsidRPr="00833610">
          <w:rPr>
            <w:rFonts w:ascii="Garamond" w:hAnsi="Garamond"/>
            <w:sz w:val="24"/>
            <w:szCs w:val="24"/>
          </w:rPr>
          <w:fldChar w:fldCharType="separate"/>
        </w:r>
        <w:r>
          <w:rPr>
            <w:rFonts w:ascii="Garamond" w:hAnsi="Garamond"/>
            <w:noProof/>
            <w:sz w:val="24"/>
            <w:szCs w:val="24"/>
          </w:rPr>
          <w:t>1</w:t>
        </w:r>
        <w:r w:rsidR="003F27B2" w:rsidRPr="00833610">
          <w:rPr>
            <w:rFonts w:ascii="Garamond" w:hAnsi="Garamond"/>
            <w:noProof/>
            <w:sz w:val="24"/>
            <w:szCs w:val="24"/>
          </w:rPr>
          <w:fldChar w:fldCharType="end"/>
        </w:r>
      </w:p>
    </w:sdtContent>
  </w:sdt>
  <w:p w:rsidR="002D1469" w:rsidRDefault="002D14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361" w:rsidRDefault="00341361" w:rsidP="00375B7D">
      <w:pPr>
        <w:spacing w:after="0" w:line="240" w:lineRule="auto"/>
      </w:pPr>
      <w:r>
        <w:separator/>
      </w:r>
    </w:p>
  </w:footnote>
  <w:footnote w:type="continuationSeparator" w:id="0">
    <w:p w:rsidR="00341361" w:rsidRDefault="0034136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24030F">
      <w:trPr>
        <w:trHeight w:val="936"/>
        <w:jc w:val="center"/>
      </w:trPr>
      <w:tc>
        <w:tcPr>
          <w:tcW w:w="2811" w:type="dxa"/>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0A02F2D7" wp14:editId="2E2AD06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1F737E"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w:t>
          </w:r>
          <w:r w:rsidR="004B03A2">
            <w:rPr>
              <w:rFonts w:ascii="Garamond" w:hAnsi="Garamond"/>
              <w:b/>
              <w:sz w:val="28"/>
              <w:szCs w:val="28"/>
            </w:rPr>
            <w:t>0</w:t>
          </w:r>
          <w:r w:rsidR="002D1469">
            <w:rPr>
              <w:rFonts w:ascii="Garamond" w:hAnsi="Garamond"/>
              <w:b/>
              <w:sz w:val="28"/>
              <w:szCs w:val="28"/>
            </w:rPr>
            <w:t xml:space="preserve"> </w:t>
          </w:r>
        </w:p>
      </w:tc>
    </w:tr>
  </w:tbl>
  <w:p w:rsidR="002D1469" w:rsidRPr="00385E2C" w:rsidRDefault="002D1469"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D1469" w:rsidRPr="00EB260B" w:rsidTr="00F04134">
      <w:trPr>
        <w:trHeight w:val="936"/>
        <w:jc w:val="center"/>
      </w:trPr>
      <w:tc>
        <w:tcPr>
          <w:tcW w:w="1392" w:type="pct"/>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D1469" w:rsidRPr="00385E2C" w:rsidRDefault="002D1469"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D1469" w:rsidRPr="00EB260B" w:rsidTr="006A03B8">
      <w:trPr>
        <w:trHeight w:val="936"/>
        <w:jc w:val="center"/>
      </w:trPr>
      <w:tc>
        <w:tcPr>
          <w:tcW w:w="1392" w:type="pct"/>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2D1469" w:rsidRDefault="002D146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D1469" w:rsidRPr="00EB260B" w:rsidTr="00023FE7">
      <w:trPr>
        <w:trHeight w:val="1023"/>
        <w:jc w:val="center"/>
      </w:trPr>
      <w:tc>
        <w:tcPr>
          <w:tcW w:w="1375" w:type="pct"/>
          <w:shd w:val="pct5" w:color="auto" w:fill="F2F2F2"/>
          <w:vAlign w:val="center"/>
        </w:tcPr>
        <w:p w:rsidR="002D1469" w:rsidRPr="00EB260B" w:rsidRDefault="002D146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D1469" w:rsidRPr="00EB260B" w:rsidRDefault="002D1469"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D1469" w:rsidRPr="00EB260B" w:rsidRDefault="002D146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D1469" w:rsidRDefault="002D14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F63542">
      <w:trPr>
        <w:trHeight w:val="936"/>
        <w:jc w:val="center"/>
      </w:trPr>
      <w:tc>
        <w:tcPr>
          <w:tcW w:w="2811" w:type="dxa"/>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005A406D" wp14:editId="216632F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1F737E" w:rsidP="008B7F0C">
          <w:pPr>
            <w:pStyle w:val="NoSpacing"/>
            <w:spacing w:before="100" w:after="100"/>
            <w:jc w:val="center"/>
            <w:rPr>
              <w:rFonts w:ascii="Garamond" w:hAnsi="Garamond"/>
              <w:b/>
              <w:sz w:val="28"/>
              <w:szCs w:val="28"/>
            </w:rPr>
          </w:pPr>
          <w:r>
            <w:rPr>
              <w:rFonts w:ascii="Garamond" w:hAnsi="Garamond"/>
              <w:b/>
              <w:sz w:val="28"/>
              <w:szCs w:val="28"/>
            </w:rPr>
            <w:t>Viti 2017 – Numri 1</w:t>
          </w:r>
          <w:r w:rsidR="004B03A2">
            <w:rPr>
              <w:rFonts w:ascii="Garamond" w:hAnsi="Garamond"/>
              <w:b/>
              <w:sz w:val="28"/>
              <w:szCs w:val="28"/>
            </w:rPr>
            <w:t>0</w:t>
          </w:r>
          <w:r w:rsidR="002D1469">
            <w:rPr>
              <w:rFonts w:ascii="Garamond" w:hAnsi="Garamond"/>
              <w:b/>
              <w:sz w:val="28"/>
              <w:szCs w:val="28"/>
            </w:rPr>
            <w:t xml:space="preserve"> </w:t>
          </w:r>
        </w:p>
      </w:tc>
    </w:tr>
  </w:tbl>
  <w:p w:rsidR="002D1469" w:rsidRDefault="002D14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469" w:rsidRDefault="002D146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7CAB" w:rsidRPr="00EB260B" w:rsidTr="00CE7CAB">
      <w:trPr>
        <w:trHeight w:val="936"/>
        <w:jc w:val="center"/>
      </w:trPr>
      <w:tc>
        <w:tcPr>
          <w:tcW w:w="1392" w:type="pct"/>
          <w:shd w:val="pct5" w:color="auto" w:fill="F2F2F2"/>
          <w:vAlign w:val="center"/>
        </w:tcPr>
        <w:p w:rsidR="00CE7CAB" w:rsidRPr="00EB260B" w:rsidRDefault="00CE7CA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CAB" w:rsidRPr="00EB260B" w:rsidRDefault="00CE7CAB" w:rsidP="0024030F">
          <w:pPr>
            <w:pStyle w:val="NoSpacing"/>
            <w:spacing w:before="100" w:after="100"/>
            <w:jc w:val="center"/>
            <w:rPr>
              <w:rFonts w:ascii="Garamond" w:hAnsi="Garamond"/>
              <w:b/>
              <w:sz w:val="28"/>
              <w:szCs w:val="28"/>
            </w:rPr>
          </w:pPr>
          <w:r>
            <w:rPr>
              <w:noProof/>
              <w:lang w:eastAsia="sq-AL"/>
            </w:rPr>
            <w:drawing>
              <wp:inline distT="0" distB="0" distL="0" distR="0" wp14:anchorId="12B516C0" wp14:editId="48368BFB">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CAB" w:rsidRPr="00EB260B" w:rsidRDefault="00CE7CAB"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w:t>
          </w:r>
          <w:r w:rsidR="004B03A2">
            <w:rPr>
              <w:rFonts w:ascii="Garamond" w:hAnsi="Garamond"/>
              <w:b/>
              <w:sz w:val="28"/>
              <w:szCs w:val="28"/>
            </w:rPr>
            <w:t>0</w:t>
          </w:r>
          <w:r>
            <w:rPr>
              <w:rFonts w:ascii="Garamond" w:hAnsi="Garamond"/>
              <w:b/>
              <w:sz w:val="28"/>
              <w:szCs w:val="28"/>
            </w:rPr>
            <w:t xml:space="preserve"> </w:t>
          </w:r>
        </w:p>
      </w:tc>
    </w:tr>
  </w:tbl>
  <w:p w:rsidR="00CE7CAB" w:rsidRPr="00385E2C" w:rsidRDefault="00CE7CA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7CAB" w:rsidRPr="00EB260B" w:rsidTr="00CE7CAB">
      <w:trPr>
        <w:trHeight w:val="936"/>
        <w:jc w:val="center"/>
      </w:trPr>
      <w:tc>
        <w:tcPr>
          <w:tcW w:w="1392" w:type="pct"/>
          <w:shd w:val="pct5" w:color="auto" w:fill="F2F2F2"/>
          <w:vAlign w:val="center"/>
        </w:tcPr>
        <w:p w:rsidR="00CE7CAB" w:rsidRPr="00EB260B" w:rsidRDefault="00CE7CA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CAB" w:rsidRPr="00EB260B" w:rsidRDefault="00CE7CAB" w:rsidP="00BB433C">
          <w:pPr>
            <w:pStyle w:val="NoSpacing"/>
            <w:spacing w:before="100" w:after="100"/>
            <w:jc w:val="center"/>
            <w:rPr>
              <w:rFonts w:ascii="Garamond" w:hAnsi="Garamond"/>
              <w:b/>
              <w:sz w:val="28"/>
              <w:szCs w:val="28"/>
            </w:rPr>
          </w:pPr>
          <w:r>
            <w:rPr>
              <w:noProof/>
              <w:lang w:eastAsia="sq-AL"/>
            </w:rPr>
            <w:drawing>
              <wp:inline distT="0" distB="0" distL="0" distR="0" wp14:anchorId="6FA4F9EB" wp14:editId="27148F21">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CAB" w:rsidRPr="00EB260B" w:rsidRDefault="00CE7CAB" w:rsidP="008B7F0C">
          <w:pPr>
            <w:pStyle w:val="NoSpacing"/>
            <w:spacing w:before="100" w:after="100"/>
            <w:jc w:val="center"/>
            <w:rPr>
              <w:rFonts w:ascii="Garamond" w:hAnsi="Garamond"/>
              <w:b/>
              <w:sz w:val="28"/>
              <w:szCs w:val="28"/>
            </w:rPr>
          </w:pPr>
          <w:r>
            <w:rPr>
              <w:rFonts w:ascii="Garamond" w:hAnsi="Garamond"/>
              <w:b/>
              <w:sz w:val="28"/>
              <w:szCs w:val="28"/>
            </w:rPr>
            <w:t>Viti 2017 – Numri 1</w:t>
          </w:r>
          <w:r w:rsidR="004B03A2">
            <w:rPr>
              <w:rFonts w:ascii="Garamond" w:hAnsi="Garamond"/>
              <w:b/>
              <w:sz w:val="28"/>
              <w:szCs w:val="28"/>
            </w:rPr>
            <w:t>0</w:t>
          </w:r>
          <w:r>
            <w:rPr>
              <w:rFonts w:ascii="Garamond" w:hAnsi="Garamond"/>
              <w:b/>
              <w:sz w:val="28"/>
              <w:szCs w:val="28"/>
            </w:rPr>
            <w:t xml:space="preserve"> </w:t>
          </w:r>
        </w:p>
      </w:tc>
    </w:tr>
  </w:tbl>
  <w:p w:rsidR="00CE7CAB" w:rsidRDefault="00CE7CA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B03A2" w:rsidRPr="00EB260B" w:rsidTr="006C516E">
      <w:trPr>
        <w:trHeight w:val="936"/>
        <w:jc w:val="center"/>
      </w:trPr>
      <w:tc>
        <w:tcPr>
          <w:tcW w:w="2811" w:type="dxa"/>
          <w:shd w:val="pct5" w:color="auto" w:fill="F2F2F2"/>
          <w:vAlign w:val="center"/>
        </w:tcPr>
        <w:p w:rsidR="004B03A2" w:rsidRPr="00EB260B" w:rsidRDefault="004B03A2" w:rsidP="006C51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B03A2" w:rsidRPr="00EB260B" w:rsidRDefault="004B03A2" w:rsidP="006C516E">
          <w:pPr>
            <w:pStyle w:val="NoSpacing"/>
            <w:spacing w:before="100" w:after="100"/>
            <w:jc w:val="center"/>
            <w:rPr>
              <w:rFonts w:ascii="Garamond" w:hAnsi="Garamond"/>
              <w:b/>
              <w:sz w:val="28"/>
              <w:szCs w:val="28"/>
            </w:rPr>
          </w:pPr>
          <w:r>
            <w:rPr>
              <w:noProof/>
              <w:lang w:eastAsia="sq-AL"/>
            </w:rPr>
            <w:drawing>
              <wp:inline distT="0" distB="0" distL="0" distR="0" wp14:anchorId="55F3DF15" wp14:editId="07C20518">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B03A2" w:rsidRPr="00EB260B" w:rsidRDefault="004B03A2" w:rsidP="006C516E">
          <w:pPr>
            <w:pStyle w:val="NoSpacing"/>
            <w:spacing w:before="100" w:after="100"/>
            <w:jc w:val="center"/>
            <w:rPr>
              <w:rFonts w:ascii="Garamond" w:hAnsi="Garamond"/>
              <w:b/>
              <w:sz w:val="28"/>
              <w:szCs w:val="28"/>
            </w:rPr>
          </w:pPr>
          <w:r>
            <w:rPr>
              <w:rFonts w:ascii="Garamond" w:hAnsi="Garamond"/>
              <w:b/>
              <w:sz w:val="28"/>
              <w:szCs w:val="28"/>
            </w:rPr>
            <w:t xml:space="preserve">Viti 2017 – Numri 10 </w:t>
          </w:r>
        </w:p>
      </w:tc>
    </w:tr>
  </w:tbl>
  <w:p w:rsidR="00702258" w:rsidRPr="00385E2C" w:rsidRDefault="00702258"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B03A2" w:rsidRPr="00EB260B" w:rsidTr="006C516E">
      <w:trPr>
        <w:trHeight w:val="936"/>
        <w:jc w:val="center"/>
      </w:trPr>
      <w:tc>
        <w:tcPr>
          <w:tcW w:w="2811" w:type="dxa"/>
          <w:shd w:val="pct5" w:color="auto" w:fill="F2F2F2"/>
          <w:vAlign w:val="center"/>
        </w:tcPr>
        <w:p w:rsidR="004B03A2" w:rsidRPr="00EB260B" w:rsidRDefault="004B03A2" w:rsidP="006C51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B03A2" w:rsidRPr="00EB260B" w:rsidRDefault="004B03A2" w:rsidP="006C516E">
          <w:pPr>
            <w:pStyle w:val="NoSpacing"/>
            <w:spacing w:before="100" w:after="100"/>
            <w:jc w:val="center"/>
            <w:rPr>
              <w:rFonts w:ascii="Garamond" w:hAnsi="Garamond"/>
              <w:b/>
              <w:sz w:val="28"/>
              <w:szCs w:val="28"/>
            </w:rPr>
          </w:pPr>
          <w:r>
            <w:rPr>
              <w:noProof/>
              <w:lang w:eastAsia="sq-AL"/>
            </w:rPr>
            <w:drawing>
              <wp:inline distT="0" distB="0" distL="0" distR="0" wp14:anchorId="55F3DF15" wp14:editId="07C20518">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B03A2" w:rsidRPr="00EB260B" w:rsidRDefault="004B03A2" w:rsidP="006C516E">
          <w:pPr>
            <w:pStyle w:val="NoSpacing"/>
            <w:spacing w:before="100" w:after="100"/>
            <w:jc w:val="center"/>
            <w:rPr>
              <w:rFonts w:ascii="Garamond" w:hAnsi="Garamond"/>
              <w:b/>
              <w:sz w:val="28"/>
              <w:szCs w:val="28"/>
            </w:rPr>
          </w:pPr>
          <w:r>
            <w:rPr>
              <w:rFonts w:ascii="Garamond" w:hAnsi="Garamond"/>
              <w:b/>
              <w:sz w:val="28"/>
              <w:szCs w:val="28"/>
            </w:rPr>
            <w:t xml:space="preserve">Viti 2017 – Numri 10 </w:t>
          </w:r>
        </w:p>
      </w:tc>
    </w:tr>
  </w:tbl>
  <w:p w:rsidR="00702258" w:rsidRDefault="0070225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B03A2" w:rsidRPr="00EB260B" w:rsidTr="006C516E">
      <w:trPr>
        <w:trHeight w:val="936"/>
        <w:jc w:val="center"/>
      </w:trPr>
      <w:tc>
        <w:tcPr>
          <w:tcW w:w="2811" w:type="dxa"/>
          <w:shd w:val="pct5" w:color="auto" w:fill="F2F2F2"/>
          <w:vAlign w:val="center"/>
        </w:tcPr>
        <w:p w:rsidR="004B03A2" w:rsidRPr="00EB260B" w:rsidRDefault="004B03A2" w:rsidP="006C51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B03A2" w:rsidRPr="00EB260B" w:rsidRDefault="004B03A2" w:rsidP="006C516E">
          <w:pPr>
            <w:pStyle w:val="NoSpacing"/>
            <w:spacing w:before="100" w:after="100"/>
            <w:jc w:val="center"/>
            <w:rPr>
              <w:rFonts w:ascii="Garamond" w:hAnsi="Garamond"/>
              <w:b/>
              <w:sz w:val="28"/>
              <w:szCs w:val="28"/>
            </w:rPr>
          </w:pPr>
          <w:r>
            <w:rPr>
              <w:noProof/>
              <w:lang w:eastAsia="sq-AL"/>
            </w:rPr>
            <w:drawing>
              <wp:inline distT="0" distB="0" distL="0" distR="0" wp14:anchorId="69CDFA4B" wp14:editId="1E08021D">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B03A2" w:rsidRPr="00EB260B" w:rsidRDefault="004B03A2" w:rsidP="006C516E">
          <w:pPr>
            <w:pStyle w:val="NoSpacing"/>
            <w:spacing w:before="100" w:after="100"/>
            <w:jc w:val="center"/>
            <w:rPr>
              <w:rFonts w:ascii="Garamond" w:hAnsi="Garamond"/>
              <w:b/>
              <w:sz w:val="28"/>
              <w:szCs w:val="28"/>
            </w:rPr>
          </w:pPr>
          <w:r>
            <w:rPr>
              <w:rFonts w:ascii="Garamond" w:hAnsi="Garamond"/>
              <w:b/>
              <w:sz w:val="28"/>
              <w:szCs w:val="28"/>
            </w:rPr>
            <w:t xml:space="preserve">Viti 2017 – Numri 10 </w:t>
          </w:r>
        </w:p>
      </w:tc>
    </w:tr>
  </w:tbl>
  <w:p w:rsidR="00BC50CF" w:rsidRPr="00385E2C" w:rsidRDefault="00BC50CF"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B03A2" w:rsidRPr="00EB260B" w:rsidTr="006C516E">
      <w:trPr>
        <w:trHeight w:val="936"/>
        <w:jc w:val="center"/>
      </w:trPr>
      <w:tc>
        <w:tcPr>
          <w:tcW w:w="2811" w:type="dxa"/>
          <w:shd w:val="pct5" w:color="auto" w:fill="F2F2F2"/>
          <w:vAlign w:val="center"/>
        </w:tcPr>
        <w:p w:rsidR="004B03A2" w:rsidRPr="00EB260B" w:rsidRDefault="004B03A2" w:rsidP="006C51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B03A2" w:rsidRPr="00EB260B" w:rsidRDefault="004B03A2" w:rsidP="006C516E">
          <w:pPr>
            <w:pStyle w:val="NoSpacing"/>
            <w:spacing w:before="100" w:after="100"/>
            <w:jc w:val="center"/>
            <w:rPr>
              <w:rFonts w:ascii="Garamond" w:hAnsi="Garamond"/>
              <w:b/>
              <w:sz w:val="28"/>
              <w:szCs w:val="28"/>
            </w:rPr>
          </w:pPr>
          <w:r>
            <w:rPr>
              <w:noProof/>
              <w:lang w:eastAsia="sq-AL"/>
            </w:rPr>
            <w:drawing>
              <wp:inline distT="0" distB="0" distL="0" distR="0" wp14:anchorId="3445D778" wp14:editId="7667F4A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B03A2" w:rsidRPr="00EB260B" w:rsidRDefault="004B03A2" w:rsidP="006C516E">
          <w:pPr>
            <w:pStyle w:val="NoSpacing"/>
            <w:spacing w:before="100" w:after="100"/>
            <w:jc w:val="center"/>
            <w:rPr>
              <w:rFonts w:ascii="Garamond" w:hAnsi="Garamond"/>
              <w:b/>
              <w:sz w:val="28"/>
              <w:szCs w:val="28"/>
            </w:rPr>
          </w:pPr>
          <w:r>
            <w:rPr>
              <w:rFonts w:ascii="Garamond" w:hAnsi="Garamond"/>
              <w:b/>
              <w:sz w:val="28"/>
              <w:szCs w:val="28"/>
            </w:rPr>
            <w:t xml:space="preserve">Viti 2017 – Numri 10 </w:t>
          </w:r>
        </w:p>
      </w:tc>
    </w:tr>
  </w:tbl>
  <w:p w:rsidR="00BC50CF" w:rsidRDefault="00BC5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3"/>
    <w:multiLevelType w:val="hybridMultilevel"/>
    <w:tmpl w:val="8A0A2678"/>
    <w:lvl w:ilvl="0" w:tplc="0B3EA7B0">
      <w:start w:val="1"/>
      <w:numFmt w:val="decimal"/>
      <w:lvlText w:val="%1."/>
      <w:lvlJc w:val="left"/>
      <w:pPr>
        <w:ind w:left="720" w:hanging="360"/>
      </w:pPr>
      <w:rPr>
        <w:b/>
        <w:i w:val="0"/>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00000004"/>
    <w:multiLevelType w:val="hybridMultilevel"/>
    <w:tmpl w:val="54F21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4">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5">
    <w:nsid w:val="08A016F6"/>
    <w:multiLevelType w:val="hybridMultilevel"/>
    <w:tmpl w:val="50343A96"/>
    <w:lvl w:ilvl="0" w:tplc="EE561034">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16868C0"/>
    <w:multiLevelType w:val="hybridMultilevel"/>
    <w:tmpl w:val="99DE6DE6"/>
    <w:lvl w:ilvl="0" w:tplc="70280754">
      <w:start w:val="1"/>
      <w:numFmt w:val="decimal"/>
      <w:lvlText w:val="(%1)"/>
      <w:lvlJc w:val="left"/>
      <w:pPr>
        <w:tabs>
          <w:tab w:val="num" w:pos="1113"/>
        </w:tabs>
        <w:ind w:left="1113" w:hanging="360"/>
      </w:pPr>
      <w:rPr>
        <w:rFonts w:hint="default"/>
      </w:rPr>
    </w:lvl>
    <w:lvl w:ilvl="1" w:tplc="08090019" w:tentative="1">
      <w:start w:val="1"/>
      <w:numFmt w:val="lowerLetter"/>
      <w:lvlText w:val="%2."/>
      <w:lvlJc w:val="left"/>
      <w:pPr>
        <w:tabs>
          <w:tab w:val="num" w:pos="1833"/>
        </w:tabs>
        <w:ind w:left="1833" w:hanging="360"/>
      </w:pPr>
    </w:lvl>
    <w:lvl w:ilvl="2" w:tplc="0809001B" w:tentative="1">
      <w:start w:val="1"/>
      <w:numFmt w:val="lowerRoman"/>
      <w:lvlText w:val="%3."/>
      <w:lvlJc w:val="right"/>
      <w:pPr>
        <w:tabs>
          <w:tab w:val="num" w:pos="2553"/>
        </w:tabs>
        <w:ind w:left="2553" w:hanging="180"/>
      </w:pPr>
    </w:lvl>
    <w:lvl w:ilvl="3" w:tplc="0809000F" w:tentative="1">
      <w:start w:val="1"/>
      <w:numFmt w:val="decimal"/>
      <w:lvlText w:val="%4."/>
      <w:lvlJc w:val="left"/>
      <w:pPr>
        <w:tabs>
          <w:tab w:val="num" w:pos="3273"/>
        </w:tabs>
        <w:ind w:left="3273" w:hanging="360"/>
      </w:pPr>
    </w:lvl>
    <w:lvl w:ilvl="4" w:tplc="08090019" w:tentative="1">
      <w:start w:val="1"/>
      <w:numFmt w:val="lowerLetter"/>
      <w:lvlText w:val="%5."/>
      <w:lvlJc w:val="left"/>
      <w:pPr>
        <w:tabs>
          <w:tab w:val="num" w:pos="3993"/>
        </w:tabs>
        <w:ind w:left="3993" w:hanging="360"/>
      </w:pPr>
    </w:lvl>
    <w:lvl w:ilvl="5" w:tplc="0809001B" w:tentative="1">
      <w:start w:val="1"/>
      <w:numFmt w:val="lowerRoman"/>
      <w:lvlText w:val="%6."/>
      <w:lvlJc w:val="right"/>
      <w:pPr>
        <w:tabs>
          <w:tab w:val="num" w:pos="4713"/>
        </w:tabs>
        <w:ind w:left="4713" w:hanging="180"/>
      </w:pPr>
    </w:lvl>
    <w:lvl w:ilvl="6" w:tplc="0809000F" w:tentative="1">
      <w:start w:val="1"/>
      <w:numFmt w:val="decimal"/>
      <w:lvlText w:val="%7."/>
      <w:lvlJc w:val="left"/>
      <w:pPr>
        <w:tabs>
          <w:tab w:val="num" w:pos="5433"/>
        </w:tabs>
        <w:ind w:left="5433" w:hanging="360"/>
      </w:pPr>
    </w:lvl>
    <w:lvl w:ilvl="7" w:tplc="08090019" w:tentative="1">
      <w:start w:val="1"/>
      <w:numFmt w:val="lowerLetter"/>
      <w:lvlText w:val="%8."/>
      <w:lvlJc w:val="left"/>
      <w:pPr>
        <w:tabs>
          <w:tab w:val="num" w:pos="6153"/>
        </w:tabs>
        <w:ind w:left="6153" w:hanging="360"/>
      </w:pPr>
    </w:lvl>
    <w:lvl w:ilvl="8" w:tplc="0809001B" w:tentative="1">
      <w:start w:val="1"/>
      <w:numFmt w:val="lowerRoman"/>
      <w:lvlText w:val="%9."/>
      <w:lvlJc w:val="right"/>
      <w:pPr>
        <w:tabs>
          <w:tab w:val="num" w:pos="6873"/>
        </w:tabs>
        <w:ind w:left="6873" w:hanging="180"/>
      </w:pPr>
    </w:lvl>
  </w:abstractNum>
  <w:abstractNum w:abstractNumId="18">
    <w:nsid w:val="14924DCC"/>
    <w:multiLevelType w:val="hybridMultilevel"/>
    <w:tmpl w:val="594AF3E8"/>
    <w:lvl w:ilvl="0" w:tplc="52ACE2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EE2D14"/>
    <w:multiLevelType w:val="hybridMultilevel"/>
    <w:tmpl w:val="E5F20EA0"/>
    <w:lvl w:ilvl="0" w:tplc="9EC0DA1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ABE2BCF"/>
    <w:multiLevelType w:val="hybridMultilevel"/>
    <w:tmpl w:val="8D24067C"/>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1CE232E8"/>
    <w:multiLevelType w:val="hybridMultilevel"/>
    <w:tmpl w:val="62C8F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24156ED"/>
    <w:multiLevelType w:val="hybridMultilevel"/>
    <w:tmpl w:val="C42422D8"/>
    <w:lvl w:ilvl="0" w:tplc="041C0017">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5">
    <w:nsid w:val="24BD230F"/>
    <w:multiLevelType w:val="hybridMultilevel"/>
    <w:tmpl w:val="F76C83F0"/>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395"/>
        </w:tabs>
        <w:ind w:left="1395" w:hanging="360"/>
      </w:pPr>
    </w:lvl>
    <w:lvl w:ilvl="2" w:tplc="04090005">
      <w:start w:val="1"/>
      <w:numFmt w:val="decimal"/>
      <w:lvlText w:val="%3."/>
      <w:lvlJc w:val="left"/>
      <w:pPr>
        <w:tabs>
          <w:tab w:val="num" w:pos="2115"/>
        </w:tabs>
        <w:ind w:left="2115" w:hanging="360"/>
      </w:pPr>
    </w:lvl>
    <w:lvl w:ilvl="3" w:tplc="04090001">
      <w:start w:val="1"/>
      <w:numFmt w:val="decimal"/>
      <w:lvlText w:val="%4."/>
      <w:lvlJc w:val="left"/>
      <w:pPr>
        <w:tabs>
          <w:tab w:val="num" w:pos="2835"/>
        </w:tabs>
        <w:ind w:left="2835" w:hanging="360"/>
      </w:pPr>
    </w:lvl>
    <w:lvl w:ilvl="4" w:tplc="04090003">
      <w:start w:val="1"/>
      <w:numFmt w:val="decimal"/>
      <w:lvlText w:val="%5."/>
      <w:lvlJc w:val="left"/>
      <w:pPr>
        <w:tabs>
          <w:tab w:val="num" w:pos="3555"/>
        </w:tabs>
        <w:ind w:left="3555" w:hanging="360"/>
      </w:pPr>
    </w:lvl>
    <w:lvl w:ilvl="5" w:tplc="04090005">
      <w:start w:val="1"/>
      <w:numFmt w:val="decimal"/>
      <w:lvlText w:val="%6."/>
      <w:lvlJc w:val="left"/>
      <w:pPr>
        <w:tabs>
          <w:tab w:val="num" w:pos="4275"/>
        </w:tabs>
        <w:ind w:left="4275" w:hanging="360"/>
      </w:pPr>
    </w:lvl>
    <w:lvl w:ilvl="6" w:tplc="04090001">
      <w:start w:val="1"/>
      <w:numFmt w:val="decimal"/>
      <w:lvlText w:val="%7."/>
      <w:lvlJc w:val="left"/>
      <w:pPr>
        <w:tabs>
          <w:tab w:val="num" w:pos="4995"/>
        </w:tabs>
        <w:ind w:left="4995" w:hanging="360"/>
      </w:pPr>
    </w:lvl>
    <w:lvl w:ilvl="7" w:tplc="04090003">
      <w:start w:val="1"/>
      <w:numFmt w:val="decimal"/>
      <w:lvlText w:val="%8."/>
      <w:lvlJc w:val="left"/>
      <w:pPr>
        <w:tabs>
          <w:tab w:val="num" w:pos="5715"/>
        </w:tabs>
        <w:ind w:left="5715" w:hanging="360"/>
      </w:pPr>
    </w:lvl>
    <w:lvl w:ilvl="8" w:tplc="04090005">
      <w:start w:val="1"/>
      <w:numFmt w:val="decimal"/>
      <w:lvlText w:val="%9."/>
      <w:lvlJc w:val="left"/>
      <w:pPr>
        <w:tabs>
          <w:tab w:val="num" w:pos="6435"/>
        </w:tabs>
        <w:ind w:left="6435" w:hanging="360"/>
      </w:pPr>
    </w:lvl>
  </w:abstractNum>
  <w:abstractNum w:abstractNumId="26">
    <w:nsid w:val="2AE41934"/>
    <w:multiLevelType w:val="hybridMultilevel"/>
    <w:tmpl w:val="0F5825DA"/>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7">
    <w:nsid w:val="3CD27CAA"/>
    <w:multiLevelType w:val="hybridMultilevel"/>
    <w:tmpl w:val="D3EE0DB2"/>
    <w:lvl w:ilvl="0" w:tplc="CA7A1F98">
      <w:start w:val="1"/>
      <w:numFmt w:val="lowerLetter"/>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D31318B"/>
    <w:multiLevelType w:val="multilevel"/>
    <w:tmpl w:val="B2F876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3305793"/>
    <w:multiLevelType w:val="hybridMultilevel"/>
    <w:tmpl w:val="A098714A"/>
    <w:lvl w:ilvl="0" w:tplc="9D88E160">
      <w:start w:val="1"/>
      <w:numFmt w:val="decimal"/>
      <w:lvlText w:val="%1."/>
      <w:lvlJc w:val="lef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3">
    <w:nsid w:val="535527E6"/>
    <w:multiLevelType w:val="hybridMultilevel"/>
    <w:tmpl w:val="C67623F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395"/>
        </w:tabs>
        <w:ind w:left="1395" w:hanging="360"/>
      </w:pPr>
    </w:lvl>
    <w:lvl w:ilvl="2" w:tplc="04090005">
      <w:start w:val="1"/>
      <w:numFmt w:val="decimal"/>
      <w:lvlText w:val="%3."/>
      <w:lvlJc w:val="left"/>
      <w:pPr>
        <w:tabs>
          <w:tab w:val="num" w:pos="2115"/>
        </w:tabs>
        <w:ind w:left="2115" w:hanging="360"/>
      </w:pPr>
    </w:lvl>
    <w:lvl w:ilvl="3" w:tplc="04090001">
      <w:start w:val="1"/>
      <w:numFmt w:val="decimal"/>
      <w:lvlText w:val="%4."/>
      <w:lvlJc w:val="left"/>
      <w:pPr>
        <w:tabs>
          <w:tab w:val="num" w:pos="2835"/>
        </w:tabs>
        <w:ind w:left="2835" w:hanging="360"/>
      </w:pPr>
    </w:lvl>
    <w:lvl w:ilvl="4" w:tplc="04090003">
      <w:start w:val="1"/>
      <w:numFmt w:val="decimal"/>
      <w:lvlText w:val="%5."/>
      <w:lvlJc w:val="left"/>
      <w:pPr>
        <w:tabs>
          <w:tab w:val="num" w:pos="3555"/>
        </w:tabs>
        <w:ind w:left="3555" w:hanging="360"/>
      </w:pPr>
    </w:lvl>
    <w:lvl w:ilvl="5" w:tplc="04090005">
      <w:start w:val="1"/>
      <w:numFmt w:val="decimal"/>
      <w:lvlText w:val="%6."/>
      <w:lvlJc w:val="left"/>
      <w:pPr>
        <w:tabs>
          <w:tab w:val="num" w:pos="4275"/>
        </w:tabs>
        <w:ind w:left="4275" w:hanging="360"/>
      </w:pPr>
    </w:lvl>
    <w:lvl w:ilvl="6" w:tplc="04090001">
      <w:start w:val="1"/>
      <w:numFmt w:val="decimal"/>
      <w:lvlText w:val="%7."/>
      <w:lvlJc w:val="left"/>
      <w:pPr>
        <w:tabs>
          <w:tab w:val="num" w:pos="4995"/>
        </w:tabs>
        <w:ind w:left="4995" w:hanging="360"/>
      </w:pPr>
    </w:lvl>
    <w:lvl w:ilvl="7" w:tplc="04090003">
      <w:start w:val="1"/>
      <w:numFmt w:val="decimal"/>
      <w:lvlText w:val="%8."/>
      <w:lvlJc w:val="left"/>
      <w:pPr>
        <w:tabs>
          <w:tab w:val="num" w:pos="5715"/>
        </w:tabs>
        <w:ind w:left="5715" w:hanging="360"/>
      </w:pPr>
    </w:lvl>
    <w:lvl w:ilvl="8" w:tplc="04090005">
      <w:start w:val="1"/>
      <w:numFmt w:val="decimal"/>
      <w:lvlText w:val="%9."/>
      <w:lvlJc w:val="left"/>
      <w:pPr>
        <w:tabs>
          <w:tab w:val="num" w:pos="6435"/>
        </w:tabs>
        <w:ind w:left="6435" w:hanging="360"/>
      </w:pPr>
    </w:lvl>
  </w:abstractNum>
  <w:abstractNum w:abstractNumId="34">
    <w:nsid w:val="56890587"/>
    <w:multiLevelType w:val="hybridMultilevel"/>
    <w:tmpl w:val="B7F26EA2"/>
    <w:lvl w:ilvl="0" w:tplc="D39A3D58">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9">
    <w:nsid w:val="658907B8"/>
    <w:multiLevelType w:val="hybridMultilevel"/>
    <w:tmpl w:val="026651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5C4736"/>
    <w:multiLevelType w:val="hybridMultilevel"/>
    <w:tmpl w:val="E0DCFFC8"/>
    <w:lvl w:ilvl="0" w:tplc="4BAC6DAA">
      <w:start w:val="1"/>
      <w:numFmt w:val="bullet"/>
      <w:lvlText w:val=""/>
      <w:lvlJc w:val="left"/>
      <w:pPr>
        <w:ind w:left="720" w:hanging="360"/>
      </w:pPr>
      <w:rPr>
        <w:rFonts w:ascii="Symbol" w:hAnsi="Symbol" w:hint="default"/>
        <w:b w:val="0"/>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E66433"/>
    <w:multiLevelType w:val="hybridMultilevel"/>
    <w:tmpl w:val="59767CB4"/>
    <w:lvl w:ilvl="0" w:tplc="B066D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1830FB6"/>
    <w:multiLevelType w:val="hybridMultilevel"/>
    <w:tmpl w:val="269CAC12"/>
    <w:lvl w:ilvl="0" w:tplc="3CDAFD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4C915B5"/>
    <w:multiLevelType w:val="hybridMultilevel"/>
    <w:tmpl w:val="7304C2A8"/>
    <w:lvl w:ilvl="0" w:tplc="A06E39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30"/>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46"/>
  </w:num>
  <w:num w:numId="16">
    <w:abstractNumId w:val="42"/>
  </w:num>
  <w:num w:numId="17">
    <w:abstractNumId w:val="45"/>
  </w:num>
  <w:num w:numId="18">
    <w:abstractNumId w:val="31"/>
  </w:num>
  <w:num w:numId="19">
    <w:abstractNumId w:val="32"/>
  </w:num>
  <w:num w:numId="20">
    <w:abstractNumId w:val="24"/>
  </w:num>
  <w:num w:numId="21">
    <w:abstractNumId w:val="10"/>
  </w:num>
  <w:num w:numId="22">
    <w:abstractNumId w:val="13"/>
  </w:num>
  <w:num w:numId="23">
    <w:abstractNumId w:val="14"/>
  </w:num>
  <w:num w:numId="24">
    <w:abstractNumId w:val="35"/>
  </w:num>
  <w:num w:numId="25">
    <w:abstractNumId w:val="28"/>
  </w:num>
  <w:num w:numId="26">
    <w:abstractNumId w:val="36"/>
  </w:num>
  <w:num w:numId="27">
    <w:abstractNumId w:val="37"/>
  </w:num>
  <w:num w:numId="28">
    <w:abstractNumId w:val="17"/>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1"/>
  </w:num>
  <w:num w:numId="32">
    <w:abstractNumId w:val="12"/>
  </w:num>
  <w:num w:numId="33">
    <w:abstractNumId w:val="15"/>
  </w:num>
  <w:num w:numId="34">
    <w:abstractNumId w:val="40"/>
  </w:num>
  <w:num w:numId="35">
    <w:abstractNumId w:val="22"/>
  </w:num>
  <w:num w:numId="36">
    <w:abstractNumId w:val="2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34"/>
  </w:num>
  <w:num w:numId="40">
    <w:abstractNumId w:val="23"/>
  </w:num>
  <w:num w:numId="41">
    <w:abstractNumId w:val="39"/>
  </w:num>
  <w:num w:numId="42">
    <w:abstractNumId w:val="44"/>
  </w:num>
  <w:num w:numId="43">
    <w:abstractNumId w:val="41"/>
  </w:num>
  <w:num w:numId="44">
    <w:abstractNumId w:val="19"/>
  </w:num>
  <w:num w:numId="45">
    <w:abstractNumId w:val="27"/>
  </w:num>
  <w:num w:numId="46">
    <w:abstractNumId w:val="43"/>
  </w:num>
  <w:num w:numId="4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12318"/>
    <w:rsid w:val="00021AB5"/>
    <w:rsid w:val="00023FE7"/>
    <w:rsid w:val="00025898"/>
    <w:rsid w:val="00025CCC"/>
    <w:rsid w:val="00026308"/>
    <w:rsid w:val="00030AA2"/>
    <w:rsid w:val="00037816"/>
    <w:rsid w:val="000457CE"/>
    <w:rsid w:val="00051A20"/>
    <w:rsid w:val="00051ECE"/>
    <w:rsid w:val="00053B9D"/>
    <w:rsid w:val="00054A72"/>
    <w:rsid w:val="000603B3"/>
    <w:rsid w:val="00061881"/>
    <w:rsid w:val="00066B30"/>
    <w:rsid w:val="00074053"/>
    <w:rsid w:val="0007564C"/>
    <w:rsid w:val="00076677"/>
    <w:rsid w:val="00084E29"/>
    <w:rsid w:val="00085784"/>
    <w:rsid w:val="000906FC"/>
    <w:rsid w:val="000927A6"/>
    <w:rsid w:val="000A4C36"/>
    <w:rsid w:val="000A7ADF"/>
    <w:rsid w:val="000B0239"/>
    <w:rsid w:val="000B1F49"/>
    <w:rsid w:val="000C101B"/>
    <w:rsid w:val="000C2D42"/>
    <w:rsid w:val="000C4D55"/>
    <w:rsid w:val="000D311D"/>
    <w:rsid w:val="000D3708"/>
    <w:rsid w:val="000D65F7"/>
    <w:rsid w:val="000E4AED"/>
    <w:rsid w:val="000E62F3"/>
    <w:rsid w:val="000E6713"/>
    <w:rsid w:val="000E7D84"/>
    <w:rsid w:val="001021DE"/>
    <w:rsid w:val="001034E9"/>
    <w:rsid w:val="001058EF"/>
    <w:rsid w:val="00113356"/>
    <w:rsid w:val="00113674"/>
    <w:rsid w:val="001139B0"/>
    <w:rsid w:val="00121430"/>
    <w:rsid w:val="00123361"/>
    <w:rsid w:val="0012498E"/>
    <w:rsid w:val="00124CE4"/>
    <w:rsid w:val="0012563B"/>
    <w:rsid w:val="00125A85"/>
    <w:rsid w:val="00132B49"/>
    <w:rsid w:val="00132EF0"/>
    <w:rsid w:val="00142007"/>
    <w:rsid w:val="0014288A"/>
    <w:rsid w:val="00142D45"/>
    <w:rsid w:val="00145311"/>
    <w:rsid w:val="00145F8B"/>
    <w:rsid w:val="001502C5"/>
    <w:rsid w:val="001517DA"/>
    <w:rsid w:val="00153FC2"/>
    <w:rsid w:val="001541FA"/>
    <w:rsid w:val="0015421A"/>
    <w:rsid w:val="00154D0C"/>
    <w:rsid w:val="00156544"/>
    <w:rsid w:val="00156CE8"/>
    <w:rsid w:val="00163A4D"/>
    <w:rsid w:val="001657FE"/>
    <w:rsid w:val="001676E0"/>
    <w:rsid w:val="00170010"/>
    <w:rsid w:val="0017776F"/>
    <w:rsid w:val="00180875"/>
    <w:rsid w:val="00181B94"/>
    <w:rsid w:val="00184D09"/>
    <w:rsid w:val="00190182"/>
    <w:rsid w:val="001912D1"/>
    <w:rsid w:val="001943B9"/>
    <w:rsid w:val="001A1E50"/>
    <w:rsid w:val="001A4646"/>
    <w:rsid w:val="001B2FEB"/>
    <w:rsid w:val="001B584F"/>
    <w:rsid w:val="001B5E46"/>
    <w:rsid w:val="001B7359"/>
    <w:rsid w:val="001C2060"/>
    <w:rsid w:val="001C2960"/>
    <w:rsid w:val="001C3A11"/>
    <w:rsid w:val="001C4E32"/>
    <w:rsid w:val="001C60EA"/>
    <w:rsid w:val="001C61A5"/>
    <w:rsid w:val="001D05D8"/>
    <w:rsid w:val="001D5007"/>
    <w:rsid w:val="001D672E"/>
    <w:rsid w:val="001D76C5"/>
    <w:rsid w:val="001E208C"/>
    <w:rsid w:val="001E7A37"/>
    <w:rsid w:val="001F3C1E"/>
    <w:rsid w:val="001F5436"/>
    <w:rsid w:val="001F5A25"/>
    <w:rsid w:val="001F63DF"/>
    <w:rsid w:val="001F7313"/>
    <w:rsid w:val="001F737E"/>
    <w:rsid w:val="0020454E"/>
    <w:rsid w:val="00210053"/>
    <w:rsid w:val="00211043"/>
    <w:rsid w:val="0021279A"/>
    <w:rsid w:val="00215398"/>
    <w:rsid w:val="00221879"/>
    <w:rsid w:val="00224A45"/>
    <w:rsid w:val="00232F91"/>
    <w:rsid w:val="0023399C"/>
    <w:rsid w:val="002375E3"/>
    <w:rsid w:val="0024030F"/>
    <w:rsid w:val="00241082"/>
    <w:rsid w:val="00243BB2"/>
    <w:rsid w:val="00245357"/>
    <w:rsid w:val="00250944"/>
    <w:rsid w:val="0025286C"/>
    <w:rsid w:val="00253880"/>
    <w:rsid w:val="002554C2"/>
    <w:rsid w:val="00256F02"/>
    <w:rsid w:val="00260170"/>
    <w:rsid w:val="00264317"/>
    <w:rsid w:val="002657EA"/>
    <w:rsid w:val="002669FA"/>
    <w:rsid w:val="00272B85"/>
    <w:rsid w:val="00274754"/>
    <w:rsid w:val="002764D8"/>
    <w:rsid w:val="0027672B"/>
    <w:rsid w:val="00276956"/>
    <w:rsid w:val="00277011"/>
    <w:rsid w:val="00280853"/>
    <w:rsid w:val="00280C99"/>
    <w:rsid w:val="002823A8"/>
    <w:rsid w:val="00284829"/>
    <w:rsid w:val="002855C3"/>
    <w:rsid w:val="00286336"/>
    <w:rsid w:val="00292018"/>
    <w:rsid w:val="00292024"/>
    <w:rsid w:val="002A45D6"/>
    <w:rsid w:val="002B15AB"/>
    <w:rsid w:val="002B1B93"/>
    <w:rsid w:val="002B1FE7"/>
    <w:rsid w:val="002B2BE8"/>
    <w:rsid w:val="002C08E7"/>
    <w:rsid w:val="002C0CCC"/>
    <w:rsid w:val="002C35D8"/>
    <w:rsid w:val="002C51BD"/>
    <w:rsid w:val="002C614D"/>
    <w:rsid w:val="002C731D"/>
    <w:rsid w:val="002D1469"/>
    <w:rsid w:val="002D17BF"/>
    <w:rsid w:val="002D5ABA"/>
    <w:rsid w:val="002E141D"/>
    <w:rsid w:val="002E3D91"/>
    <w:rsid w:val="002E55C9"/>
    <w:rsid w:val="002E7B63"/>
    <w:rsid w:val="002F1E5E"/>
    <w:rsid w:val="002F27D8"/>
    <w:rsid w:val="002F74CF"/>
    <w:rsid w:val="003028D8"/>
    <w:rsid w:val="00307BC3"/>
    <w:rsid w:val="00307D02"/>
    <w:rsid w:val="003107CA"/>
    <w:rsid w:val="00310869"/>
    <w:rsid w:val="003114C3"/>
    <w:rsid w:val="00311BD1"/>
    <w:rsid w:val="0031320E"/>
    <w:rsid w:val="00315737"/>
    <w:rsid w:val="00317C7C"/>
    <w:rsid w:val="00321A87"/>
    <w:rsid w:val="00330117"/>
    <w:rsid w:val="00331F11"/>
    <w:rsid w:val="00333FAB"/>
    <w:rsid w:val="00335719"/>
    <w:rsid w:val="003357BE"/>
    <w:rsid w:val="0033728A"/>
    <w:rsid w:val="00341361"/>
    <w:rsid w:val="00344D68"/>
    <w:rsid w:val="00346D96"/>
    <w:rsid w:val="003522FC"/>
    <w:rsid w:val="00353169"/>
    <w:rsid w:val="003545E1"/>
    <w:rsid w:val="00357007"/>
    <w:rsid w:val="00357533"/>
    <w:rsid w:val="0036088C"/>
    <w:rsid w:val="00375B7D"/>
    <w:rsid w:val="00382FF3"/>
    <w:rsid w:val="00383774"/>
    <w:rsid w:val="00384B3D"/>
    <w:rsid w:val="00385E01"/>
    <w:rsid w:val="00385E2C"/>
    <w:rsid w:val="003878E3"/>
    <w:rsid w:val="00390196"/>
    <w:rsid w:val="003909DF"/>
    <w:rsid w:val="00394502"/>
    <w:rsid w:val="00394FD7"/>
    <w:rsid w:val="00395BEF"/>
    <w:rsid w:val="003963E5"/>
    <w:rsid w:val="00397E6C"/>
    <w:rsid w:val="00397F71"/>
    <w:rsid w:val="003A1451"/>
    <w:rsid w:val="003A1699"/>
    <w:rsid w:val="003A2DC8"/>
    <w:rsid w:val="003A474C"/>
    <w:rsid w:val="003B0CCD"/>
    <w:rsid w:val="003B0F3D"/>
    <w:rsid w:val="003B1DC0"/>
    <w:rsid w:val="003B44F2"/>
    <w:rsid w:val="003B5276"/>
    <w:rsid w:val="003B6566"/>
    <w:rsid w:val="003C11D5"/>
    <w:rsid w:val="003C2D25"/>
    <w:rsid w:val="003D15CD"/>
    <w:rsid w:val="003D38A7"/>
    <w:rsid w:val="003D47C3"/>
    <w:rsid w:val="003D4F17"/>
    <w:rsid w:val="003D6B04"/>
    <w:rsid w:val="003E0D76"/>
    <w:rsid w:val="003E69F7"/>
    <w:rsid w:val="003F0427"/>
    <w:rsid w:val="003F27B2"/>
    <w:rsid w:val="003F4E08"/>
    <w:rsid w:val="00400473"/>
    <w:rsid w:val="0040399C"/>
    <w:rsid w:val="004069EE"/>
    <w:rsid w:val="0041439D"/>
    <w:rsid w:val="004153FA"/>
    <w:rsid w:val="00415841"/>
    <w:rsid w:val="004214EB"/>
    <w:rsid w:val="00421E7B"/>
    <w:rsid w:val="00425520"/>
    <w:rsid w:val="00425B07"/>
    <w:rsid w:val="004337AC"/>
    <w:rsid w:val="00436518"/>
    <w:rsid w:val="00436DE1"/>
    <w:rsid w:val="004419E7"/>
    <w:rsid w:val="00444588"/>
    <w:rsid w:val="00445654"/>
    <w:rsid w:val="00451B89"/>
    <w:rsid w:val="00452B73"/>
    <w:rsid w:val="00453186"/>
    <w:rsid w:val="00460E7C"/>
    <w:rsid w:val="004619E8"/>
    <w:rsid w:val="00462CA3"/>
    <w:rsid w:val="004641B9"/>
    <w:rsid w:val="00464EA9"/>
    <w:rsid w:val="0047013D"/>
    <w:rsid w:val="004705EA"/>
    <w:rsid w:val="00476359"/>
    <w:rsid w:val="0047636F"/>
    <w:rsid w:val="0048306C"/>
    <w:rsid w:val="00484ABC"/>
    <w:rsid w:val="00486198"/>
    <w:rsid w:val="004906E6"/>
    <w:rsid w:val="004910CA"/>
    <w:rsid w:val="00491A87"/>
    <w:rsid w:val="0049506A"/>
    <w:rsid w:val="004A2D5A"/>
    <w:rsid w:val="004A5318"/>
    <w:rsid w:val="004A67F5"/>
    <w:rsid w:val="004A7263"/>
    <w:rsid w:val="004B0358"/>
    <w:rsid w:val="004B03A2"/>
    <w:rsid w:val="004B7E27"/>
    <w:rsid w:val="004C0E49"/>
    <w:rsid w:val="004C2BDC"/>
    <w:rsid w:val="004C3B30"/>
    <w:rsid w:val="004C6C4C"/>
    <w:rsid w:val="004C7862"/>
    <w:rsid w:val="004D3D2D"/>
    <w:rsid w:val="004D488E"/>
    <w:rsid w:val="004D6564"/>
    <w:rsid w:val="004E0DDF"/>
    <w:rsid w:val="004F4611"/>
    <w:rsid w:val="0050045A"/>
    <w:rsid w:val="0050105D"/>
    <w:rsid w:val="00501157"/>
    <w:rsid w:val="00503E4F"/>
    <w:rsid w:val="005069AA"/>
    <w:rsid w:val="005110CE"/>
    <w:rsid w:val="00512844"/>
    <w:rsid w:val="00514371"/>
    <w:rsid w:val="00517509"/>
    <w:rsid w:val="00520780"/>
    <w:rsid w:val="00520A1F"/>
    <w:rsid w:val="005229A2"/>
    <w:rsid w:val="005256EF"/>
    <w:rsid w:val="00530717"/>
    <w:rsid w:val="005419D0"/>
    <w:rsid w:val="0054496B"/>
    <w:rsid w:val="005459DC"/>
    <w:rsid w:val="0055083B"/>
    <w:rsid w:val="00555C55"/>
    <w:rsid w:val="00557B3E"/>
    <w:rsid w:val="005649F6"/>
    <w:rsid w:val="00573C14"/>
    <w:rsid w:val="0057648B"/>
    <w:rsid w:val="005776FA"/>
    <w:rsid w:val="00580EB9"/>
    <w:rsid w:val="00581D1E"/>
    <w:rsid w:val="00582FFC"/>
    <w:rsid w:val="00583B0B"/>
    <w:rsid w:val="005853BD"/>
    <w:rsid w:val="005854A2"/>
    <w:rsid w:val="00592326"/>
    <w:rsid w:val="00594AD0"/>
    <w:rsid w:val="005A47F1"/>
    <w:rsid w:val="005A7059"/>
    <w:rsid w:val="005A7D51"/>
    <w:rsid w:val="005B2656"/>
    <w:rsid w:val="005B3A6D"/>
    <w:rsid w:val="005B4361"/>
    <w:rsid w:val="005B54A2"/>
    <w:rsid w:val="005C2A3F"/>
    <w:rsid w:val="005C650F"/>
    <w:rsid w:val="005D03A3"/>
    <w:rsid w:val="005D32AD"/>
    <w:rsid w:val="005D7593"/>
    <w:rsid w:val="005D7BD5"/>
    <w:rsid w:val="005E43CB"/>
    <w:rsid w:val="005F4763"/>
    <w:rsid w:val="005F7EB4"/>
    <w:rsid w:val="00603E4D"/>
    <w:rsid w:val="00604549"/>
    <w:rsid w:val="0060584A"/>
    <w:rsid w:val="0060636B"/>
    <w:rsid w:val="006123BB"/>
    <w:rsid w:val="00613739"/>
    <w:rsid w:val="00614F58"/>
    <w:rsid w:val="00615EEB"/>
    <w:rsid w:val="00616A44"/>
    <w:rsid w:val="006176F0"/>
    <w:rsid w:val="00621281"/>
    <w:rsid w:val="00623EBA"/>
    <w:rsid w:val="006253A8"/>
    <w:rsid w:val="006263E9"/>
    <w:rsid w:val="00631324"/>
    <w:rsid w:val="00634C63"/>
    <w:rsid w:val="0064120C"/>
    <w:rsid w:val="006414E3"/>
    <w:rsid w:val="00643085"/>
    <w:rsid w:val="00643AE8"/>
    <w:rsid w:val="006527C2"/>
    <w:rsid w:val="00656460"/>
    <w:rsid w:val="0065771C"/>
    <w:rsid w:val="00660064"/>
    <w:rsid w:val="00661581"/>
    <w:rsid w:val="00663449"/>
    <w:rsid w:val="00663E22"/>
    <w:rsid w:val="00663F5D"/>
    <w:rsid w:val="006648AB"/>
    <w:rsid w:val="006666E6"/>
    <w:rsid w:val="0067307F"/>
    <w:rsid w:val="006761AD"/>
    <w:rsid w:val="0067786B"/>
    <w:rsid w:val="006806F9"/>
    <w:rsid w:val="00693A74"/>
    <w:rsid w:val="00696B29"/>
    <w:rsid w:val="00696B83"/>
    <w:rsid w:val="006A03B8"/>
    <w:rsid w:val="006B086C"/>
    <w:rsid w:val="006B35B0"/>
    <w:rsid w:val="006B46CF"/>
    <w:rsid w:val="006B5732"/>
    <w:rsid w:val="006D197E"/>
    <w:rsid w:val="006D1E61"/>
    <w:rsid w:val="006D4072"/>
    <w:rsid w:val="006D4DAE"/>
    <w:rsid w:val="006D5C06"/>
    <w:rsid w:val="006E0233"/>
    <w:rsid w:val="006E1AD3"/>
    <w:rsid w:val="006E29A7"/>
    <w:rsid w:val="006E438C"/>
    <w:rsid w:val="006E47AB"/>
    <w:rsid w:val="006E5370"/>
    <w:rsid w:val="006E5C46"/>
    <w:rsid w:val="006E688D"/>
    <w:rsid w:val="006E6952"/>
    <w:rsid w:val="006F257A"/>
    <w:rsid w:val="006F2637"/>
    <w:rsid w:val="006F3D7E"/>
    <w:rsid w:val="006F757D"/>
    <w:rsid w:val="00702258"/>
    <w:rsid w:val="00702E36"/>
    <w:rsid w:val="00707FE6"/>
    <w:rsid w:val="007100FB"/>
    <w:rsid w:val="00710B1C"/>
    <w:rsid w:val="007118B8"/>
    <w:rsid w:val="0071480F"/>
    <w:rsid w:val="00715E49"/>
    <w:rsid w:val="007221D5"/>
    <w:rsid w:val="0072394D"/>
    <w:rsid w:val="00723FBF"/>
    <w:rsid w:val="0072762D"/>
    <w:rsid w:val="00731373"/>
    <w:rsid w:val="00736F64"/>
    <w:rsid w:val="00737B10"/>
    <w:rsid w:val="00740852"/>
    <w:rsid w:val="00750105"/>
    <w:rsid w:val="007513BF"/>
    <w:rsid w:val="00756512"/>
    <w:rsid w:val="007578AF"/>
    <w:rsid w:val="00763513"/>
    <w:rsid w:val="00765F3C"/>
    <w:rsid w:val="00773203"/>
    <w:rsid w:val="00773E9D"/>
    <w:rsid w:val="00782C67"/>
    <w:rsid w:val="00787970"/>
    <w:rsid w:val="007905A1"/>
    <w:rsid w:val="00792369"/>
    <w:rsid w:val="0079291B"/>
    <w:rsid w:val="0079356B"/>
    <w:rsid w:val="007A3320"/>
    <w:rsid w:val="007A70AF"/>
    <w:rsid w:val="007A7732"/>
    <w:rsid w:val="007B0D32"/>
    <w:rsid w:val="007B0ED9"/>
    <w:rsid w:val="007B44B7"/>
    <w:rsid w:val="007B5514"/>
    <w:rsid w:val="007B5F8B"/>
    <w:rsid w:val="007C219A"/>
    <w:rsid w:val="007C3F1E"/>
    <w:rsid w:val="007C4E9F"/>
    <w:rsid w:val="007D3BFA"/>
    <w:rsid w:val="007E3377"/>
    <w:rsid w:val="007E4498"/>
    <w:rsid w:val="007E65F4"/>
    <w:rsid w:val="007F1013"/>
    <w:rsid w:val="007F4AA5"/>
    <w:rsid w:val="007F5B83"/>
    <w:rsid w:val="00802EB3"/>
    <w:rsid w:val="00803097"/>
    <w:rsid w:val="00805CEE"/>
    <w:rsid w:val="00807E19"/>
    <w:rsid w:val="0081065F"/>
    <w:rsid w:val="00810855"/>
    <w:rsid w:val="00812ED1"/>
    <w:rsid w:val="008171A3"/>
    <w:rsid w:val="0082047D"/>
    <w:rsid w:val="00821EC4"/>
    <w:rsid w:val="00823486"/>
    <w:rsid w:val="00826C8D"/>
    <w:rsid w:val="00827159"/>
    <w:rsid w:val="00832E86"/>
    <w:rsid w:val="00832F64"/>
    <w:rsid w:val="00833610"/>
    <w:rsid w:val="008355ED"/>
    <w:rsid w:val="00835B77"/>
    <w:rsid w:val="00837381"/>
    <w:rsid w:val="00844A0D"/>
    <w:rsid w:val="00852FB0"/>
    <w:rsid w:val="00855276"/>
    <w:rsid w:val="0085593A"/>
    <w:rsid w:val="00856247"/>
    <w:rsid w:val="008607AE"/>
    <w:rsid w:val="00861AA3"/>
    <w:rsid w:val="00863F88"/>
    <w:rsid w:val="00866BF5"/>
    <w:rsid w:val="00871F07"/>
    <w:rsid w:val="0087217F"/>
    <w:rsid w:val="0087387F"/>
    <w:rsid w:val="00876A54"/>
    <w:rsid w:val="008812BF"/>
    <w:rsid w:val="00882217"/>
    <w:rsid w:val="00885223"/>
    <w:rsid w:val="0088534C"/>
    <w:rsid w:val="00891C49"/>
    <w:rsid w:val="00891F16"/>
    <w:rsid w:val="00893F59"/>
    <w:rsid w:val="00894E80"/>
    <w:rsid w:val="00897FEA"/>
    <w:rsid w:val="008A49E9"/>
    <w:rsid w:val="008A785C"/>
    <w:rsid w:val="008A7C1C"/>
    <w:rsid w:val="008B150B"/>
    <w:rsid w:val="008B7126"/>
    <w:rsid w:val="008B76D7"/>
    <w:rsid w:val="008B7F0C"/>
    <w:rsid w:val="008C01FC"/>
    <w:rsid w:val="008C2C86"/>
    <w:rsid w:val="008D0419"/>
    <w:rsid w:val="008D4516"/>
    <w:rsid w:val="008D585D"/>
    <w:rsid w:val="008D63C2"/>
    <w:rsid w:val="008E000F"/>
    <w:rsid w:val="008E1E8A"/>
    <w:rsid w:val="008E2022"/>
    <w:rsid w:val="008E3B49"/>
    <w:rsid w:val="008E45FE"/>
    <w:rsid w:val="008F4334"/>
    <w:rsid w:val="008F7966"/>
    <w:rsid w:val="00900F6C"/>
    <w:rsid w:val="00935223"/>
    <w:rsid w:val="0093596B"/>
    <w:rsid w:val="00936E53"/>
    <w:rsid w:val="00941FD2"/>
    <w:rsid w:val="009439D2"/>
    <w:rsid w:val="00946877"/>
    <w:rsid w:val="00950D6E"/>
    <w:rsid w:val="00954860"/>
    <w:rsid w:val="00954932"/>
    <w:rsid w:val="00954973"/>
    <w:rsid w:val="00963339"/>
    <w:rsid w:val="00963CE3"/>
    <w:rsid w:val="00964D1F"/>
    <w:rsid w:val="00973558"/>
    <w:rsid w:val="00974E10"/>
    <w:rsid w:val="0097662F"/>
    <w:rsid w:val="00977258"/>
    <w:rsid w:val="009817B4"/>
    <w:rsid w:val="00981FBA"/>
    <w:rsid w:val="00994E1A"/>
    <w:rsid w:val="009A0252"/>
    <w:rsid w:val="009A3772"/>
    <w:rsid w:val="009B1641"/>
    <w:rsid w:val="009B192E"/>
    <w:rsid w:val="009B60BD"/>
    <w:rsid w:val="009B7033"/>
    <w:rsid w:val="009C0BA0"/>
    <w:rsid w:val="009C0E23"/>
    <w:rsid w:val="009D0BA8"/>
    <w:rsid w:val="009D16A0"/>
    <w:rsid w:val="009D1B89"/>
    <w:rsid w:val="009D6647"/>
    <w:rsid w:val="009D679D"/>
    <w:rsid w:val="009D7821"/>
    <w:rsid w:val="009E26FC"/>
    <w:rsid w:val="009E2C1D"/>
    <w:rsid w:val="009E68C8"/>
    <w:rsid w:val="009E7164"/>
    <w:rsid w:val="009E7535"/>
    <w:rsid w:val="009F3E64"/>
    <w:rsid w:val="00A03228"/>
    <w:rsid w:val="00A06858"/>
    <w:rsid w:val="00A14049"/>
    <w:rsid w:val="00A1677E"/>
    <w:rsid w:val="00A16D82"/>
    <w:rsid w:val="00A17AD9"/>
    <w:rsid w:val="00A27BEF"/>
    <w:rsid w:val="00A30DA2"/>
    <w:rsid w:val="00A315A9"/>
    <w:rsid w:val="00A34097"/>
    <w:rsid w:val="00A3757B"/>
    <w:rsid w:val="00A47958"/>
    <w:rsid w:val="00A47D32"/>
    <w:rsid w:val="00A51AAC"/>
    <w:rsid w:val="00A52F2F"/>
    <w:rsid w:val="00A532FA"/>
    <w:rsid w:val="00A56B9F"/>
    <w:rsid w:val="00A56CBF"/>
    <w:rsid w:val="00A71F75"/>
    <w:rsid w:val="00A72349"/>
    <w:rsid w:val="00A72E56"/>
    <w:rsid w:val="00A822C4"/>
    <w:rsid w:val="00A82B3D"/>
    <w:rsid w:val="00A831B5"/>
    <w:rsid w:val="00A83536"/>
    <w:rsid w:val="00A90DDA"/>
    <w:rsid w:val="00A91661"/>
    <w:rsid w:val="00A9430E"/>
    <w:rsid w:val="00A9433A"/>
    <w:rsid w:val="00A965A9"/>
    <w:rsid w:val="00AA1AA5"/>
    <w:rsid w:val="00AA3ED7"/>
    <w:rsid w:val="00AA5F06"/>
    <w:rsid w:val="00AA6B36"/>
    <w:rsid w:val="00AB012E"/>
    <w:rsid w:val="00AB33AF"/>
    <w:rsid w:val="00AB3955"/>
    <w:rsid w:val="00AB6D93"/>
    <w:rsid w:val="00AB7D6A"/>
    <w:rsid w:val="00AC013E"/>
    <w:rsid w:val="00AC7AA3"/>
    <w:rsid w:val="00AD521D"/>
    <w:rsid w:val="00AD679B"/>
    <w:rsid w:val="00AE0DAD"/>
    <w:rsid w:val="00AE328B"/>
    <w:rsid w:val="00AE6152"/>
    <w:rsid w:val="00AF3F9F"/>
    <w:rsid w:val="00B01042"/>
    <w:rsid w:val="00B02B42"/>
    <w:rsid w:val="00B05E1C"/>
    <w:rsid w:val="00B060FC"/>
    <w:rsid w:val="00B0670C"/>
    <w:rsid w:val="00B13561"/>
    <w:rsid w:val="00B14403"/>
    <w:rsid w:val="00B16361"/>
    <w:rsid w:val="00B16A73"/>
    <w:rsid w:val="00B172C1"/>
    <w:rsid w:val="00B2402E"/>
    <w:rsid w:val="00B34767"/>
    <w:rsid w:val="00B405BE"/>
    <w:rsid w:val="00B4283E"/>
    <w:rsid w:val="00B42A87"/>
    <w:rsid w:val="00B47F32"/>
    <w:rsid w:val="00B52421"/>
    <w:rsid w:val="00B53F3B"/>
    <w:rsid w:val="00B554FC"/>
    <w:rsid w:val="00B61D0D"/>
    <w:rsid w:val="00B63004"/>
    <w:rsid w:val="00B630DC"/>
    <w:rsid w:val="00B65C76"/>
    <w:rsid w:val="00B749FD"/>
    <w:rsid w:val="00B75430"/>
    <w:rsid w:val="00B75EE3"/>
    <w:rsid w:val="00B75FF0"/>
    <w:rsid w:val="00B7668F"/>
    <w:rsid w:val="00B86B0F"/>
    <w:rsid w:val="00B879A0"/>
    <w:rsid w:val="00B92A9E"/>
    <w:rsid w:val="00B93CD8"/>
    <w:rsid w:val="00B941B3"/>
    <w:rsid w:val="00B95929"/>
    <w:rsid w:val="00BA11ED"/>
    <w:rsid w:val="00BA2E73"/>
    <w:rsid w:val="00BA4296"/>
    <w:rsid w:val="00BA5F3E"/>
    <w:rsid w:val="00BB433C"/>
    <w:rsid w:val="00BB70D3"/>
    <w:rsid w:val="00BB7F71"/>
    <w:rsid w:val="00BC12E4"/>
    <w:rsid w:val="00BC16DD"/>
    <w:rsid w:val="00BC1C9E"/>
    <w:rsid w:val="00BC3B92"/>
    <w:rsid w:val="00BC456F"/>
    <w:rsid w:val="00BC50CF"/>
    <w:rsid w:val="00BC77AE"/>
    <w:rsid w:val="00BD0F95"/>
    <w:rsid w:val="00BD79A4"/>
    <w:rsid w:val="00BE0030"/>
    <w:rsid w:val="00BE2350"/>
    <w:rsid w:val="00BE3ED3"/>
    <w:rsid w:val="00BE6ADC"/>
    <w:rsid w:val="00BE6EBC"/>
    <w:rsid w:val="00BF023E"/>
    <w:rsid w:val="00BF5618"/>
    <w:rsid w:val="00BF5FA1"/>
    <w:rsid w:val="00C0291D"/>
    <w:rsid w:val="00C03E5A"/>
    <w:rsid w:val="00C11D92"/>
    <w:rsid w:val="00C138E7"/>
    <w:rsid w:val="00C13A7E"/>
    <w:rsid w:val="00C15AAE"/>
    <w:rsid w:val="00C21C66"/>
    <w:rsid w:val="00C3262B"/>
    <w:rsid w:val="00C404AC"/>
    <w:rsid w:val="00C4159F"/>
    <w:rsid w:val="00C4193E"/>
    <w:rsid w:val="00C44942"/>
    <w:rsid w:val="00C45EAC"/>
    <w:rsid w:val="00C46200"/>
    <w:rsid w:val="00C472BD"/>
    <w:rsid w:val="00C4765B"/>
    <w:rsid w:val="00C50953"/>
    <w:rsid w:val="00C52A61"/>
    <w:rsid w:val="00C63503"/>
    <w:rsid w:val="00C63F04"/>
    <w:rsid w:val="00C7162A"/>
    <w:rsid w:val="00C77AB7"/>
    <w:rsid w:val="00C85ACD"/>
    <w:rsid w:val="00C87621"/>
    <w:rsid w:val="00C92136"/>
    <w:rsid w:val="00C94C99"/>
    <w:rsid w:val="00C94FE6"/>
    <w:rsid w:val="00CA04A5"/>
    <w:rsid w:val="00CA3892"/>
    <w:rsid w:val="00CA663D"/>
    <w:rsid w:val="00CA6A40"/>
    <w:rsid w:val="00CB482E"/>
    <w:rsid w:val="00CB5601"/>
    <w:rsid w:val="00CB5977"/>
    <w:rsid w:val="00CB616D"/>
    <w:rsid w:val="00CB6839"/>
    <w:rsid w:val="00CC02BF"/>
    <w:rsid w:val="00CC2643"/>
    <w:rsid w:val="00CC4923"/>
    <w:rsid w:val="00CC5E8F"/>
    <w:rsid w:val="00CC7CED"/>
    <w:rsid w:val="00CD045C"/>
    <w:rsid w:val="00CD0A7B"/>
    <w:rsid w:val="00CD101A"/>
    <w:rsid w:val="00CD330D"/>
    <w:rsid w:val="00CD6D21"/>
    <w:rsid w:val="00CD7E3F"/>
    <w:rsid w:val="00CE07FF"/>
    <w:rsid w:val="00CE0A1F"/>
    <w:rsid w:val="00CE170C"/>
    <w:rsid w:val="00CE7CAB"/>
    <w:rsid w:val="00D01164"/>
    <w:rsid w:val="00D041F1"/>
    <w:rsid w:val="00D045C4"/>
    <w:rsid w:val="00D06BFD"/>
    <w:rsid w:val="00D0737C"/>
    <w:rsid w:val="00D07FA3"/>
    <w:rsid w:val="00D10B1C"/>
    <w:rsid w:val="00D11D5C"/>
    <w:rsid w:val="00D16CE8"/>
    <w:rsid w:val="00D275F7"/>
    <w:rsid w:val="00D27BCE"/>
    <w:rsid w:val="00D35341"/>
    <w:rsid w:val="00D405AD"/>
    <w:rsid w:val="00D476BF"/>
    <w:rsid w:val="00D50582"/>
    <w:rsid w:val="00D5071E"/>
    <w:rsid w:val="00D5591B"/>
    <w:rsid w:val="00D568CA"/>
    <w:rsid w:val="00D56BC5"/>
    <w:rsid w:val="00D61530"/>
    <w:rsid w:val="00D6161A"/>
    <w:rsid w:val="00D63653"/>
    <w:rsid w:val="00D71E10"/>
    <w:rsid w:val="00D77709"/>
    <w:rsid w:val="00D80B22"/>
    <w:rsid w:val="00D92743"/>
    <w:rsid w:val="00D92912"/>
    <w:rsid w:val="00D97E98"/>
    <w:rsid w:val="00DA1039"/>
    <w:rsid w:val="00DA2122"/>
    <w:rsid w:val="00DB43E0"/>
    <w:rsid w:val="00DB4E8B"/>
    <w:rsid w:val="00DC5234"/>
    <w:rsid w:val="00DC652E"/>
    <w:rsid w:val="00DD14F0"/>
    <w:rsid w:val="00DD258C"/>
    <w:rsid w:val="00DD2937"/>
    <w:rsid w:val="00DD2EF0"/>
    <w:rsid w:val="00DD463B"/>
    <w:rsid w:val="00DE1277"/>
    <w:rsid w:val="00DE31BA"/>
    <w:rsid w:val="00DE35EA"/>
    <w:rsid w:val="00DE57A8"/>
    <w:rsid w:val="00DE5A94"/>
    <w:rsid w:val="00DE7381"/>
    <w:rsid w:val="00DF732F"/>
    <w:rsid w:val="00E01237"/>
    <w:rsid w:val="00E02284"/>
    <w:rsid w:val="00E025A7"/>
    <w:rsid w:val="00E03D46"/>
    <w:rsid w:val="00E06461"/>
    <w:rsid w:val="00E10125"/>
    <w:rsid w:val="00E10B86"/>
    <w:rsid w:val="00E1274A"/>
    <w:rsid w:val="00E131BB"/>
    <w:rsid w:val="00E166E8"/>
    <w:rsid w:val="00E24F3E"/>
    <w:rsid w:val="00E36272"/>
    <w:rsid w:val="00E4456F"/>
    <w:rsid w:val="00E4468A"/>
    <w:rsid w:val="00E47A2C"/>
    <w:rsid w:val="00E57182"/>
    <w:rsid w:val="00E64844"/>
    <w:rsid w:val="00E6697B"/>
    <w:rsid w:val="00E73FE8"/>
    <w:rsid w:val="00E77D65"/>
    <w:rsid w:val="00E81044"/>
    <w:rsid w:val="00E82433"/>
    <w:rsid w:val="00E83529"/>
    <w:rsid w:val="00E84288"/>
    <w:rsid w:val="00E847EE"/>
    <w:rsid w:val="00E90F6B"/>
    <w:rsid w:val="00E93130"/>
    <w:rsid w:val="00E94272"/>
    <w:rsid w:val="00E95363"/>
    <w:rsid w:val="00E957EB"/>
    <w:rsid w:val="00E96CEF"/>
    <w:rsid w:val="00EA050E"/>
    <w:rsid w:val="00EA3C17"/>
    <w:rsid w:val="00EA47A0"/>
    <w:rsid w:val="00EB2A5E"/>
    <w:rsid w:val="00EC1A62"/>
    <w:rsid w:val="00EC413B"/>
    <w:rsid w:val="00EC7F72"/>
    <w:rsid w:val="00ED1065"/>
    <w:rsid w:val="00ED152D"/>
    <w:rsid w:val="00ED2576"/>
    <w:rsid w:val="00ED29BE"/>
    <w:rsid w:val="00ED3CAA"/>
    <w:rsid w:val="00ED5F90"/>
    <w:rsid w:val="00EE007A"/>
    <w:rsid w:val="00EE0D16"/>
    <w:rsid w:val="00EE1286"/>
    <w:rsid w:val="00EE3380"/>
    <w:rsid w:val="00EE3E0F"/>
    <w:rsid w:val="00EE5FFA"/>
    <w:rsid w:val="00EE7169"/>
    <w:rsid w:val="00EE7204"/>
    <w:rsid w:val="00EF4251"/>
    <w:rsid w:val="00EF4F98"/>
    <w:rsid w:val="00EF6A1A"/>
    <w:rsid w:val="00EF6BC8"/>
    <w:rsid w:val="00F024E3"/>
    <w:rsid w:val="00F04134"/>
    <w:rsid w:val="00F0795B"/>
    <w:rsid w:val="00F11CBB"/>
    <w:rsid w:val="00F13545"/>
    <w:rsid w:val="00F23052"/>
    <w:rsid w:val="00F26BBD"/>
    <w:rsid w:val="00F33B21"/>
    <w:rsid w:val="00F34498"/>
    <w:rsid w:val="00F436C9"/>
    <w:rsid w:val="00F450FE"/>
    <w:rsid w:val="00F45753"/>
    <w:rsid w:val="00F473EB"/>
    <w:rsid w:val="00F533AE"/>
    <w:rsid w:val="00F548DF"/>
    <w:rsid w:val="00F57C50"/>
    <w:rsid w:val="00F63542"/>
    <w:rsid w:val="00F64423"/>
    <w:rsid w:val="00F70C38"/>
    <w:rsid w:val="00F70CE2"/>
    <w:rsid w:val="00F71F5B"/>
    <w:rsid w:val="00F81AF4"/>
    <w:rsid w:val="00F84499"/>
    <w:rsid w:val="00F877E2"/>
    <w:rsid w:val="00F905C2"/>
    <w:rsid w:val="00F92555"/>
    <w:rsid w:val="00F9465C"/>
    <w:rsid w:val="00F94D07"/>
    <w:rsid w:val="00F96327"/>
    <w:rsid w:val="00FA3150"/>
    <w:rsid w:val="00FA4CC2"/>
    <w:rsid w:val="00FA79BF"/>
    <w:rsid w:val="00FB19DB"/>
    <w:rsid w:val="00FB3815"/>
    <w:rsid w:val="00FC25D6"/>
    <w:rsid w:val="00FC5CA2"/>
    <w:rsid w:val="00FC64AF"/>
    <w:rsid w:val="00FD1C2A"/>
    <w:rsid w:val="00FD5072"/>
    <w:rsid w:val="00FD6919"/>
    <w:rsid w:val="00FE06F5"/>
    <w:rsid w:val="00FE3925"/>
    <w:rsid w:val="00FE7137"/>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NoSpacing0">
    <w:name w:val="&quot;No Spacing&quot;"/>
    <w:rsid w:val="003A2DC8"/>
    <w:pPr>
      <w:spacing w:after="0" w:line="240" w:lineRule="auto"/>
    </w:pPr>
    <w:rPr>
      <w:rFonts w:ascii="Calibri" w:eastAsia="Times New Roman" w:hAnsi="Calibri" w:cs="Times New Roman"/>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NoSpacing0">
    <w:name w:val="&quot;No Spacing&quot;"/>
    <w:rsid w:val="003A2DC8"/>
    <w:pPr>
      <w:spacing w:after="0" w:line="240" w:lineRule="auto"/>
    </w:pPr>
    <w:rPr>
      <w:rFonts w:ascii="Calibri" w:eastAsia="Times New Roman"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2.wdp"/><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6.jpeg"/><Relationship Id="rId33" Type="http://schemas.openxmlformats.org/officeDocument/2006/relationships/header" Target="header12.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eader" Target="header5.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4.jpeg"/><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8.xml"/><Relationship Id="rId30" Type="http://schemas.openxmlformats.org/officeDocument/2006/relationships/image" Target="media/image9.jpe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CDBEF-8C0D-465F-8E4C-8BBA0D409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3017</Words>
  <Characters>17197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30</cp:revision>
  <cp:lastPrinted>2017-01-10T10:17:00Z</cp:lastPrinted>
  <dcterms:created xsi:type="dcterms:W3CDTF">2017-01-26T10:44:00Z</dcterms:created>
  <dcterms:modified xsi:type="dcterms:W3CDTF">2017-01-26T12:51:00Z</dcterms:modified>
</cp:coreProperties>
</file>