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18" w:rsidRPr="00D2290D" w:rsidRDefault="00CD7F18" w:rsidP="00CD7F18">
      <w:pPr>
        <w:pStyle w:val="NeniTitull"/>
        <w:rPr>
          <w:lang w:val="sq-AL"/>
        </w:rPr>
      </w:pPr>
      <w:r w:rsidRPr="00D2290D">
        <w:rPr>
          <w:lang w:val="sq-AL"/>
        </w:rPr>
        <w:t>DEKRET</w:t>
      </w:r>
    </w:p>
    <w:p w:rsidR="00CD7F18" w:rsidRPr="00D2290D" w:rsidRDefault="00CD7F18" w:rsidP="00CD7F18">
      <w:pPr>
        <w:pStyle w:val="NeniTitull"/>
        <w:rPr>
          <w:lang w:val="sq-AL"/>
        </w:rPr>
      </w:pPr>
      <w:r w:rsidRPr="00D2290D">
        <w:rPr>
          <w:lang w:val="sq-AL"/>
        </w:rPr>
        <w:t>Nr.</w:t>
      </w:r>
      <w:r w:rsidR="000C3C69" w:rsidRPr="00D2290D">
        <w:rPr>
          <w:lang w:val="sq-AL"/>
        </w:rPr>
        <w:t xml:space="preserve"> </w:t>
      </w:r>
      <w:r w:rsidR="0040011F">
        <w:rPr>
          <w:lang w:val="sq-AL"/>
        </w:rPr>
        <w:t>10407, datë 9</w:t>
      </w:r>
      <w:r w:rsidRPr="00D2290D">
        <w:rPr>
          <w:lang w:val="sq-AL"/>
        </w:rPr>
        <w:t>.6.2017</w:t>
      </w:r>
    </w:p>
    <w:p w:rsidR="00CD7F18" w:rsidRPr="00D2290D" w:rsidRDefault="00CD7F18" w:rsidP="00CD7F18">
      <w:pPr>
        <w:pStyle w:val="NeniTitull"/>
        <w:rPr>
          <w:sz w:val="14"/>
          <w:lang w:val="sq-AL"/>
        </w:rPr>
      </w:pPr>
    </w:p>
    <w:p w:rsidR="00CD7F18" w:rsidRPr="00D2290D" w:rsidRDefault="00CD7F18" w:rsidP="00CD7F18">
      <w:pPr>
        <w:pStyle w:val="NeniTitull"/>
        <w:rPr>
          <w:lang w:val="sq-AL"/>
        </w:rPr>
      </w:pPr>
      <w:r w:rsidRPr="00D2290D">
        <w:rPr>
          <w:lang w:val="sq-AL"/>
        </w:rPr>
        <w:t>PËR LEJIMIN E LËNIES SË SHTETËSISË SHQIPTARE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14"/>
          <w:lang w:val="sq-AL"/>
        </w:rPr>
      </w:pP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Në mbështetje të nenit 92, pika “c”, dhe ne</w:t>
      </w:r>
      <w:r w:rsidR="00D2290D">
        <w:rPr>
          <w:rFonts w:ascii="Garamond" w:eastAsia="MS Mincho" w:hAnsi="Garamond" w:cs="CG Times"/>
          <w:sz w:val="24"/>
          <w:lang w:val="sq-AL"/>
        </w:rPr>
        <w:t>nit 93 të Kushtetutës, si dhe të</w:t>
      </w:r>
      <w:r w:rsidRPr="00D2290D">
        <w:rPr>
          <w:rFonts w:ascii="Garamond" w:eastAsia="MS Mincho" w:hAnsi="Garamond" w:cs="CG Times"/>
          <w:sz w:val="24"/>
          <w:lang w:val="sq-AL"/>
        </w:rPr>
        <w:t xml:space="preserve"> neneve 15 e 20 të ligjit nr. 8389, datë 5.8.1998, “Për shtetësinë shqiptare”, të ndryshua</w:t>
      </w:r>
      <w:r w:rsidR="00A55207">
        <w:rPr>
          <w:rFonts w:ascii="Garamond" w:eastAsia="MS Mincho" w:hAnsi="Garamond" w:cs="CG Times"/>
          <w:sz w:val="24"/>
          <w:lang w:val="sq-AL"/>
        </w:rPr>
        <w:t xml:space="preserve">r, bazuar edhe në propozimin e </w:t>
      </w:r>
      <w:r w:rsidR="00A55207" w:rsidRPr="00804BAA">
        <w:rPr>
          <w:rFonts w:ascii="Garamond" w:eastAsia="MS Mincho" w:hAnsi="Garamond" w:cs="CG Times"/>
          <w:sz w:val="24"/>
          <w:lang w:val="sq-AL"/>
        </w:rPr>
        <w:t>m</w:t>
      </w:r>
      <w:r w:rsidRPr="00804BAA">
        <w:rPr>
          <w:rFonts w:ascii="Garamond" w:eastAsia="MS Mincho" w:hAnsi="Garamond" w:cs="CG Times"/>
          <w:sz w:val="24"/>
          <w:lang w:val="sq-AL"/>
        </w:rPr>
        <w:t>inistrit të</w:t>
      </w:r>
      <w:r w:rsidRPr="00D2290D">
        <w:rPr>
          <w:rFonts w:ascii="Garamond" w:eastAsia="MS Mincho" w:hAnsi="Garamond" w:cs="CG Times"/>
          <w:sz w:val="24"/>
          <w:lang w:val="sq-AL"/>
        </w:rPr>
        <w:t xml:space="preserve"> Punëve të Brendshme,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14"/>
          <w:lang w:val="sq-AL"/>
        </w:rPr>
      </w:pPr>
    </w:p>
    <w:p w:rsidR="00CD7F18" w:rsidRPr="00D2290D" w:rsidRDefault="00CD7F18" w:rsidP="00CD7F18">
      <w:pPr>
        <w:pStyle w:val="NeniNr"/>
        <w:rPr>
          <w:lang w:val="sq-AL"/>
        </w:rPr>
      </w:pPr>
      <w:r w:rsidRPr="00D2290D">
        <w:rPr>
          <w:lang w:val="sq-AL"/>
        </w:rPr>
        <w:t xml:space="preserve">DEKRETOJ: </w:t>
      </w:r>
    </w:p>
    <w:p w:rsidR="00CD7F18" w:rsidRPr="00D2290D" w:rsidRDefault="00CD7F18" w:rsidP="00CD7F18">
      <w:pPr>
        <w:pStyle w:val="NeniNr"/>
        <w:rPr>
          <w:sz w:val="14"/>
          <w:lang w:val="sq-AL"/>
        </w:rPr>
      </w:pPr>
    </w:p>
    <w:p w:rsidR="00CD7F18" w:rsidRPr="00D2290D" w:rsidRDefault="00CD7F18" w:rsidP="00CD7F18">
      <w:pPr>
        <w:pStyle w:val="NeniNr"/>
        <w:rPr>
          <w:lang w:val="sq-AL"/>
        </w:rPr>
      </w:pPr>
      <w:r w:rsidRPr="00D2290D">
        <w:rPr>
          <w:lang w:val="sq-AL"/>
        </w:rPr>
        <w:t>Neni 1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14"/>
          <w:lang w:val="sq-AL"/>
        </w:rPr>
      </w:pP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 xml:space="preserve">U lejohet </w:t>
      </w:r>
      <w:r w:rsidR="00A55207" w:rsidRPr="00D2290D">
        <w:rPr>
          <w:rFonts w:ascii="Garamond" w:eastAsia="MS Mincho" w:hAnsi="Garamond" w:cs="CG Times"/>
          <w:sz w:val="24"/>
          <w:lang w:val="sq-AL"/>
        </w:rPr>
        <w:t>lënia</w:t>
      </w:r>
      <w:r w:rsidR="00E4045E">
        <w:rPr>
          <w:rFonts w:ascii="Garamond" w:eastAsia="MS Mincho" w:hAnsi="Garamond" w:cs="CG Times"/>
          <w:sz w:val="24"/>
          <w:lang w:val="sq-AL"/>
        </w:rPr>
        <w:t xml:space="preserve"> e</w:t>
      </w:r>
      <w:r w:rsidRPr="00D2290D">
        <w:rPr>
          <w:rFonts w:ascii="Garamond" w:eastAsia="MS Mincho" w:hAnsi="Garamond" w:cs="CG Times"/>
          <w:sz w:val="24"/>
          <w:lang w:val="sq-AL"/>
        </w:rPr>
        <w:t xml:space="preserve"> </w:t>
      </w:r>
      <w:r w:rsidR="00A55207" w:rsidRPr="00D2290D">
        <w:rPr>
          <w:rFonts w:ascii="Garamond" w:eastAsia="MS Mincho" w:hAnsi="Garamond" w:cs="CG Times"/>
          <w:sz w:val="24"/>
          <w:lang w:val="sq-AL"/>
        </w:rPr>
        <w:t>shtetësisë</w:t>
      </w:r>
      <w:r w:rsidRPr="00D2290D">
        <w:rPr>
          <w:rFonts w:ascii="Garamond" w:eastAsia="MS Mincho" w:hAnsi="Garamond" w:cs="CG Times"/>
          <w:sz w:val="24"/>
          <w:lang w:val="sq-AL"/>
        </w:rPr>
        <w:t xml:space="preserve"> shqiptare me kërkesë të tyre personave të mëposhtëm: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1. Juliana Soni Sadedini</w:t>
      </w:r>
      <w:r w:rsidR="00A55207">
        <w:rPr>
          <w:rFonts w:ascii="Garamond" w:eastAsia="MS Mincho" w:hAnsi="Garamond" w:cs="CG Times"/>
          <w:sz w:val="24"/>
          <w:lang w:val="sq-AL"/>
        </w:rPr>
        <w:t xml:space="preserve"> 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 xml:space="preserve">2. </w:t>
      </w:r>
      <w:r w:rsidRPr="00804BAA">
        <w:rPr>
          <w:rFonts w:ascii="Garamond" w:eastAsia="MS Mincho" w:hAnsi="Garamond" w:cs="CG Times"/>
          <w:sz w:val="24"/>
          <w:lang w:val="sq-AL"/>
        </w:rPr>
        <w:t>Aferdita</w:t>
      </w:r>
      <w:r w:rsidRPr="00D2290D">
        <w:rPr>
          <w:rFonts w:ascii="Garamond" w:eastAsia="MS Mincho" w:hAnsi="Garamond" w:cs="CG Times"/>
          <w:sz w:val="24"/>
          <w:lang w:val="sq-AL"/>
        </w:rPr>
        <w:t xml:space="preserve"> Nazif Shabani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3. Anxhela Sotiraq Kristo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4. Juljana Saba Hoxha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5. Taulant Enver Shehu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6. Servete Avdi Kartoçi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7. Bekim Ilir Latifi</w:t>
      </w:r>
    </w:p>
    <w:p w:rsidR="00CD7F18" w:rsidRPr="00D2290D" w:rsidRDefault="00EF7274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>8. Katharina Ilia Ko</w:t>
      </w:r>
      <w:r w:rsidR="00CD7F18" w:rsidRPr="00D2290D">
        <w:rPr>
          <w:rFonts w:ascii="Garamond" w:eastAsia="MS Mincho" w:hAnsi="Garamond" w:cs="CG Times"/>
          <w:sz w:val="24"/>
          <w:lang w:val="sq-AL"/>
        </w:rPr>
        <w:t>ja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9. Ylli Kol Mustafa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10. Henri Shpëtim Kamberi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11. Ivi Ardian Hysaj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12. Roland Sabri Dedej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13. Harilla Jani Steri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14. Edith Ismet Bushati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15. Ilva Thoma Herde (Ndoni)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16. Artan Qamil Danga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17. Majlinda Ndue Sommer (Caka)</w:t>
      </w:r>
    </w:p>
    <w:p w:rsidR="00CD7F18" w:rsidRPr="00D2290D" w:rsidRDefault="00CD7F18" w:rsidP="00CD7F18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D2290D">
        <w:rPr>
          <w:rFonts w:ascii="Garamond" w:eastAsia="MS Mincho" w:hAnsi="Garamond" w:cs="CG Times"/>
          <w:sz w:val="24"/>
          <w:lang w:val="sq-AL"/>
        </w:rPr>
        <w:t>18. Alketa Zenel Sulejmani</w:t>
      </w:r>
    </w:p>
    <w:p w:rsidR="00CD7F18" w:rsidRPr="001A1F6C" w:rsidRDefault="00CD7F18" w:rsidP="00C31A3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aramond" w:hAnsi="Garamond" w:cs="Arial"/>
          <w:color w:val="000000"/>
          <w:sz w:val="14"/>
          <w:bdr w:val="none" w:sz="0" w:space="0" w:color="auto" w:frame="1"/>
          <w:lang w:val="sq-AL"/>
        </w:rPr>
      </w:pPr>
    </w:p>
    <w:p w:rsidR="0040011F" w:rsidRDefault="0040011F" w:rsidP="00C31A3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aramond" w:hAnsi="Garamond" w:cs="Arial"/>
          <w:b w:val="0"/>
          <w:color w:val="000000"/>
          <w:sz w:val="22"/>
          <w:bdr w:val="none" w:sz="0" w:space="0" w:color="auto" w:frame="1"/>
          <w:lang w:val="sq-AL"/>
        </w:rPr>
      </w:pPr>
      <w:r w:rsidRPr="0040011F">
        <w:rPr>
          <w:rStyle w:val="Strong"/>
          <w:rFonts w:ascii="Garamond" w:hAnsi="Garamond" w:cs="Arial"/>
          <w:b w:val="0"/>
          <w:color w:val="000000"/>
          <w:sz w:val="22"/>
          <w:bdr w:val="none" w:sz="0" w:space="0" w:color="auto" w:frame="1"/>
          <w:lang w:val="sq-AL"/>
        </w:rPr>
        <w:t>Neni 2</w:t>
      </w:r>
    </w:p>
    <w:p w:rsidR="0040011F" w:rsidRPr="0040011F" w:rsidRDefault="0040011F" w:rsidP="00C31A3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aramond" w:hAnsi="Garamond" w:cs="Arial"/>
          <w:b w:val="0"/>
          <w:color w:val="000000"/>
          <w:sz w:val="14"/>
          <w:bdr w:val="none" w:sz="0" w:space="0" w:color="auto" w:frame="1"/>
          <w:lang w:val="sq-AL"/>
        </w:rPr>
      </w:pPr>
    </w:p>
    <w:p w:rsidR="0040011F" w:rsidRPr="0040011F" w:rsidRDefault="0040011F" w:rsidP="0040011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Garamond" w:hAnsi="Garamond" w:cs="Arial"/>
          <w:b w:val="0"/>
          <w:color w:val="000000"/>
          <w:bdr w:val="none" w:sz="0" w:space="0" w:color="auto" w:frame="1"/>
          <w:lang w:val="sq-AL"/>
        </w:rPr>
      </w:pPr>
      <w:r w:rsidRPr="0040011F">
        <w:rPr>
          <w:rStyle w:val="Strong"/>
          <w:rFonts w:ascii="Garamond" w:hAnsi="Garamond" w:cs="Arial"/>
          <w:b w:val="0"/>
          <w:color w:val="000000"/>
          <w:bdr w:val="none" w:sz="0" w:space="0" w:color="auto" w:frame="1"/>
          <w:lang w:val="sq-AL"/>
        </w:rPr>
        <w:t>Ky dekret hyn në fuqi menjëherë.</w:t>
      </w:r>
    </w:p>
    <w:p w:rsidR="0040011F" w:rsidRPr="0040011F" w:rsidRDefault="0040011F" w:rsidP="00C31A3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aramond" w:hAnsi="Garamond" w:cs="Arial"/>
          <w:color w:val="000000"/>
          <w:sz w:val="16"/>
          <w:bdr w:val="none" w:sz="0" w:space="0" w:color="auto" w:frame="1"/>
          <w:lang w:val="sq-AL"/>
        </w:rPr>
      </w:pPr>
    </w:p>
    <w:p w:rsidR="00CD7F18" w:rsidRPr="00D2290D" w:rsidRDefault="00CD7F18" w:rsidP="00CD7F18">
      <w:pPr>
        <w:pStyle w:val="NeniTitull"/>
        <w:jc w:val="right"/>
        <w:rPr>
          <w:b w:val="0"/>
          <w:lang w:val="sq-AL"/>
        </w:rPr>
      </w:pPr>
      <w:r w:rsidRPr="00D2290D">
        <w:rPr>
          <w:b w:val="0"/>
          <w:lang w:val="sq-AL"/>
        </w:rPr>
        <w:t>PRESIDENTI I REPUBLIKËS SË SHQIPËRISË</w:t>
      </w:r>
    </w:p>
    <w:p w:rsidR="00CD7F18" w:rsidRPr="00D2290D" w:rsidRDefault="00CD7F18" w:rsidP="00CD7F18">
      <w:pPr>
        <w:pStyle w:val="Paragrafi"/>
        <w:jc w:val="right"/>
        <w:rPr>
          <w:b/>
          <w:lang w:val="sq-AL"/>
        </w:rPr>
      </w:pPr>
      <w:r w:rsidRPr="00D2290D">
        <w:rPr>
          <w:b/>
          <w:lang w:val="sq-AL"/>
        </w:rPr>
        <w:t>Bujar Nishani</w:t>
      </w:r>
    </w:p>
    <w:p w:rsidR="00CD7F18" w:rsidRPr="00D2290D" w:rsidRDefault="00CD7F18" w:rsidP="00CD7F18">
      <w:pPr>
        <w:pStyle w:val="NeniTitull"/>
        <w:rPr>
          <w:lang w:val="sq-AL"/>
        </w:rPr>
      </w:pPr>
    </w:p>
    <w:p w:rsidR="00C31A30" w:rsidRPr="00D2290D" w:rsidRDefault="00CD7F18" w:rsidP="00CD7F18">
      <w:pPr>
        <w:pStyle w:val="NeniTitull"/>
        <w:rPr>
          <w:lang w:val="sq-AL"/>
        </w:rPr>
      </w:pPr>
      <w:r w:rsidRPr="00D2290D">
        <w:rPr>
          <w:lang w:val="sq-AL"/>
        </w:rPr>
        <w:t>DEKRE</w:t>
      </w:r>
      <w:r w:rsidR="00C31A30" w:rsidRPr="00D2290D">
        <w:rPr>
          <w:lang w:val="sq-AL"/>
        </w:rPr>
        <w:t>T</w:t>
      </w:r>
    </w:p>
    <w:p w:rsidR="00C31A30" w:rsidRPr="00D2290D" w:rsidRDefault="00CD7F18" w:rsidP="00CD7F18">
      <w:pPr>
        <w:pStyle w:val="NeniTitull"/>
        <w:rPr>
          <w:lang w:val="sq-AL"/>
        </w:rPr>
      </w:pPr>
      <w:r w:rsidRPr="00D2290D">
        <w:rPr>
          <w:lang w:val="sq-AL"/>
        </w:rPr>
        <w:t>Nr.</w:t>
      </w:r>
      <w:r w:rsidR="00A55207">
        <w:rPr>
          <w:lang w:val="sq-AL"/>
        </w:rPr>
        <w:t xml:space="preserve"> </w:t>
      </w:r>
      <w:r w:rsidRPr="00D2290D">
        <w:rPr>
          <w:lang w:val="sq-AL"/>
        </w:rPr>
        <w:t>10411</w:t>
      </w:r>
      <w:r w:rsidR="00C31A30" w:rsidRPr="00D2290D">
        <w:rPr>
          <w:lang w:val="sq-AL"/>
        </w:rPr>
        <w:t>, datë 12.6.2017</w:t>
      </w:r>
    </w:p>
    <w:p w:rsidR="00C31A30" w:rsidRPr="00D2290D" w:rsidRDefault="00C31A30" w:rsidP="00CD7F18">
      <w:pPr>
        <w:pStyle w:val="NeniTitull"/>
        <w:rPr>
          <w:sz w:val="14"/>
          <w:lang w:val="sq-AL"/>
        </w:rPr>
      </w:pPr>
    </w:p>
    <w:p w:rsidR="00C31A30" w:rsidRPr="00D2290D" w:rsidRDefault="00C31A30" w:rsidP="00CD7F18">
      <w:pPr>
        <w:pStyle w:val="NeniTitull"/>
        <w:rPr>
          <w:lang w:val="sq-AL"/>
        </w:rPr>
      </w:pPr>
      <w:r w:rsidRPr="00D2290D">
        <w:rPr>
          <w:lang w:val="sq-AL"/>
        </w:rPr>
        <w:t>PËR DHËNIE TË SHTETËSISË SHQIPTARE</w:t>
      </w:r>
    </w:p>
    <w:p w:rsidR="00C31A30" w:rsidRPr="00D2290D" w:rsidRDefault="00C31A30" w:rsidP="00CD7F18">
      <w:pPr>
        <w:pStyle w:val="Paragrafi"/>
        <w:rPr>
          <w:sz w:val="14"/>
          <w:lang w:val="sq-AL"/>
        </w:rPr>
      </w:pPr>
    </w:p>
    <w:p w:rsidR="00C31A30" w:rsidRPr="00D2290D" w:rsidRDefault="00C31A30" w:rsidP="00CD7F18">
      <w:pPr>
        <w:pStyle w:val="Paragrafi"/>
        <w:rPr>
          <w:lang w:val="sq-AL"/>
        </w:rPr>
      </w:pPr>
      <w:r w:rsidRPr="00D2290D">
        <w:rPr>
          <w:lang w:val="sq-AL"/>
        </w:rPr>
        <w:t xml:space="preserve">Në mbështetje të nenit 92, pika “c”, dhe nenit 93 të Kushtetutës, si dhe nenit 9, pika 7, nenit 14 dhe nenit 20 të ligjit nr. 8389, datë 05.08.1998, </w:t>
      </w:r>
      <w:r w:rsidRPr="00D2290D">
        <w:rPr>
          <w:lang w:val="sq-AL"/>
        </w:rPr>
        <w:lastRenderedPageBreak/>
        <w:t xml:space="preserve">“Për shtetësinë shqiptare”, të ndryshuar, bazuar edhe në propozimin e </w:t>
      </w:r>
      <w:r w:rsidR="005146A9" w:rsidRPr="00D2290D">
        <w:rPr>
          <w:lang w:val="sq-AL"/>
        </w:rPr>
        <w:t>m</w:t>
      </w:r>
      <w:r w:rsidRPr="00D2290D">
        <w:rPr>
          <w:lang w:val="sq-AL"/>
        </w:rPr>
        <w:t>inistrit të Arsimit dhe Sportit,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C31A30" w:rsidRPr="00D2290D" w:rsidRDefault="00CD7F18" w:rsidP="00CD7F18">
      <w:pPr>
        <w:pStyle w:val="NeniNr"/>
        <w:rPr>
          <w:lang w:val="sq-AL"/>
        </w:rPr>
      </w:pPr>
      <w:r w:rsidRPr="00D2290D">
        <w:rPr>
          <w:lang w:val="sq-AL"/>
        </w:rPr>
        <w:t>D</w:t>
      </w:r>
      <w:r w:rsidR="00C31A30" w:rsidRPr="00D2290D">
        <w:rPr>
          <w:lang w:val="sq-AL"/>
        </w:rPr>
        <w:t>E</w:t>
      </w:r>
      <w:r w:rsidRPr="00D2290D">
        <w:rPr>
          <w:lang w:val="sq-AL"/>
        </w:rPr>
        <w:t>KRETO</w:t>
      </w:r>
      <w:r w:rsidR="00C31A30" w:rsidRPr="00D2290D">
        <w:rPr>
          <w:lang w:val="sq-AL"/>
        </w:rPr>
        <w:t>J</w:t>
      </w:r>
      <w:r w:rsidRPr="00D2290D">
        <w:rPr>
          <w:lang w:val="sq-AL"/>
        </w:rPr>
        <w:t>:</w:t>
      </w:r>
    </w:p>
    <w:p w:rsidR="00CD7F18" w:rsidRPr="00D2290D" w:rsidRDefault="00CD7F18" w:rsidP="00CD7F18">
      <w:pPr>
        <w:pStyle w:val="NeniNr"/>
        <w:rPr>
          <w:sz w:val="14"/>
          <w:lang w:val="sq-AL"/>
        </w:rPr>
      </w:pPr>
    </w:p>
    <w:p w:rsidR="00C31A30" w:rsidRPr="00D2290D" w:rsidRDefault="00C31A30" w:rsidP="00CD7F18">
      <w:pPr>
        <w:pStyle w:val="NeniNr"/>
        <w:rPr>
          <w:lang w:val="sq-AL"/>
        </w:rPr>
      </w:pPr>
      <w:r w:rsidRPr="00D2290D">
        <w:rPr>
          <w:lang w:val="sq-AL"/>
        </w:rPr>
        <w:t>Neni 1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C31A30" w:rsidRPr="00D2290D" w:rsidRDefault="00C31A30" w:rsidP="00CD7F18">
      <w:pPr>
        <w:pStyle w:val="Paragrafi"/>
        <w:rPr>
          <w:lang w:val="sq-AL"/>
        </w:rPr>
      </w:pPr>
      <w:r w:rsidRPr="00D2290D">
        <w:rPr>
          <w:lang w:val="sq-AL"/>
        </w:rPr>
        <w:t>U jepet shtetësia shqiptare me kërkesë të tyre personave të mëposhtëm:</w:t>
      </w:r>
    </w:p>
    <w:p w:rsidR="00C31A30" w:rsidRPr="00D2290D" w:rsidRDefault="00C31A30" w:rsidP="00CD7F18">
      <w:pPr>
        <w:pStyle w:val="Paragrafi"/>
        <w:rPr>
          <w:lang w:val="sq-AL"/>
        </w:rPr>
      </w:pPr>
      <w:r w:rsidRPr="00D2290D">
        <w:rPr>
          <w:lang w:val="sq-AL"/>
        </w:rPr>
        <w:t>1. Arijan Martin Qollaku</w:t>
      </w:r>
    </w:p>
    <w:p w:rsidR="00C31A30" w:rsidRPr="00D2290D" w:rsidRDefault="00C31A30" w:rsidP="00CD7F18">
      <w:pPr>
        <w:pStyle w:val="Paragrafi"/>
        <w:rPr>
          <w:lang w:val="sq-AL"/>
        </w:rPr>
      </w:pPr>
      <w:r w:rsidRPr="00D2290D">
        <w:rPr>
          <w:lang w:val="sq-AL"/>
        </w:rPr>
        <w:t>2. Denis Fidelino Halo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C31A30" w:rsidRPr="00D2290D" w:rsidRDefault="00C31A30" w:rsidP="00CD7F18">
      <w:pPr>
        <w:pStyle w:val="NeniNr"/>
        <w:rPr>
          <w:lang w:val="sq-AL"/>
        </w:rPr>
      </w:pPr>
      <w:r w:rsidRPr="00D2290D">
        <w:rPr>
          <w:lang w:val="sq-AL"/>
        </w:rPr>
        <w:t>Neni 2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C31A30" w:rsidRPr="00D2290D" w:rsidRDefault="00C31A30" w:rsidP="00CD7F18">
      <w:pPr>
        <w:pStyle w:val="Paragrafi"/>
        <w:rPr>
          <w:lang w:val="sq-AL"/>
        </w:rPr>
      </w:pPr>
      <w:r w:rsidRPr="00D2290D">
        <w:rPr>
          <w:lang w:val="sq-AL"/>
        </w:rPr>
        <w:t>Ky dekret hyn në fuqi menjëherë.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CD7F18" w:rsidRPr="00D2290D" w:rsidRDefault="00CD7F18" w:rsidP="00CD7F18">
      <w:pPr>
        <w:pStyle w:val="NeniTitull"/>
        <w:jc w:val="right"/>
        <w:rPr>
          <w:b w:val="0"/>
          <w:lang w:val="sq-AL"/>
        </w:rPr>
      </w:pPr>
      <w:r w:rsidRPr="00D2290D">
        <w:rPr>
          <w:b w:val="0"/>
          <w:lang w:val="sq-AL"/>
        </w:rPr>
        <w:t>PRESIDENTI I REPUBLIKËS SË SHQIPËRISË</w:t>
      </w:r>
    </w:p>
    <w:p w:rsidR="00CD7F18" w:rsidRPr="00D2290D" w:rsidRDefault="00CD7F18" w:rsidP="00CD7F18">
      <w:pPr>
        <w:pStyle w:val="Paragrafi"/>
        <w:jc w:val="right"/>
        <w:rPr>
          <w:b/>
          <w:lang w:val="sq-AL"/>
        </w:rPr>
      </w:pPr>
      <w:r w:rsidRPr="00D2290D">
        <w:rPr>
          <w:b/>
          <w:lang w:val="sq-AL"/>
        </w:rPr>
        <w:t>Bujar Nishani</w:t>
      </w:r>
    </w:p>
    <w:p w:rsidR="00CD7F18" w:rsidRPr="00D2290D" w:rsidRDefault="00CD7F18" w:rsidP="00CD7F18">
      <w:pPr>
        <w:pStyle w:val="Paragrafi"/>
        <w:rPr>
          <w:lang w:val="sq-AL"/>
        </w:rPr>
      </w:pPr>
    </w:p>
    <w:p w:rsidR="00F11B0C" w:rsidRPr="0014105A" w:rsidRDefault="00F11B0C" w:rsidP="00F11B0C">
      <w:pPr>
        <w:pStyle w:val="NeniNr"/>
        <w:rPr>
          <w:lang w:val="sq-AL"/>
        </w:rPr>
      </w:pPr>
      <w:r w:rsidRPr="0014105A">
        <w:rPr>
          <w:lang w:val="sq-AL"/>
        </w:rPr>
        <w:t>GJYKATA EUROPIANE E TË DREJTAVE TË NJERIUT</w:t>
      </w:r>
    </w:p>
    <w:p w:rsidR="00F11B0C" w:rsidRPr="0014105A" w:rsidRDefault="00F11B0C" w:rsidP="00F11B0C">
      <w:pPr>
        <w:pStyle w:val="NeniNr"/>
        <w:rPr>
          <w:lang w:val="sq-AL"/>
        </w:rPr>
      </w:pPr>
      <w:r w:rsidRPr="0014105A">
        <w:rPr>
          <w:lang w:val="sq-AL"/>
        </w:rPr>
        <w:t>SEKSIONI I PARË</w:t>
      </w:r>
    </w:p>
    <w:p w:rsidR="00F11B0C" w:rsidRPr="00F11B0C" w:rsidRDefault="00F11B0C" w:rsidP="00F11B0C">
      <w:pPr>
        <w:pStyle w:val="NeniNr"/>
        <w:rPr>
          <w:sz w:val="14"/>
          <w:lang w:val="sq-AL"/>
        </w:rPr>
      </w:pPr>
    </w:p>
    <w:p w:rsidR="00F11B0C" w:rsidRPr="0014105A" w:rsidRDefault="00F11B0C" w:rsidP="00F11B0C">
      <w:pPr>
        <w:pStyle w:val="NeniTitull"/>
        <w:rPr>
          <w:lang w:val="sq-AL"/>
        </w:rPr>
      </w:pPr>
      <w:r w:rsidRPr="0014105A">
        <w:rPr>
          <w:lang w:val="sq-AL"/>
        </w:rPr>
        <w:t>VENDIM</w:t>
      </w:r>
    </w:p>
    <w:p w:rsidR="00F11B0C" w:rsidRPr="0014105A" w:rsidRDefault="00F11B0C" w:rsidP="00F11B0C">
      <w:pPr>
        <w:pStyle w:val="NeniNr"/>
        <w:rPr>
          <w:lang w:val="sq-AL"/>
        </w:rPr>
      </w:pPr>
      <w:r w:rsidRPr="0014105A">
        <w:rPr>
          <w:lang w:val="sq-AL"/>
        </w:rPr>
        <w:t>ANKIMET NR. 16191/13</w:t>
      </w:r>
    </w:p>
    <w:p w:rsidR="00F11B0C" w:rsidRPr="0014105A" w:rsidRDefault="00F11B0C" w:rsidP="00F11B0C">
      <w:pPr>
        <w:pStyle w:val="NeniNr"/>
        <w:rPr>
          <w:lang w:val="sq-AL"/>
        </w:rPr>
      </w:pPr>
      <w:r w:rsidRPr="0014105A">
        <w:rPr>
          <w:lang w:val="sq-AL"/>
        </w:rPr>
        <w:t>ANA VEIZI DHE TË TJERËT KUNDËR SHQIPËRISË</w:t>
      </w:r>
    </w:p>
    <w:p w:rsidR="00F11B0C" w:rsidRPr="00F11B0C" w:rsidRDefault="00F11B0C" w:rsidP="00F11B0C">
      <w:pPr>
        <w:pStyle w:val="Paragrafi"/>
        <w:rPr>
          <w:sz w:val="14"/>
          <w:lang w:val="sq-AL"/>
        </w:rPr>
      </w:pP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Gjykata Europiane e të D</w:t>
      </w:r>
      <w:r>
        <w:rPr>
          <w:lang w:val="sq-AL"/>
        </w:rPr>
        <w:t>rejtave të Njeriut (Seksioni i parë), e mbledhur më 28 m</w:t>
      </w:r>
      <w:r w:rsidRPr="0014105A">
        <w:rPr>
          <w:lang w:val="sq-AL"/>
        </w:rPr>
        <w:t xml:space="preserve">ars 2017, si një Komitet i përbërë nga: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Aleš Pejchal, President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555456">
        <w:rPr>
          <w:lang w:val="sq-AL"/>
        </w:rPr>
        <w:t>Ledi Bianku,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Jovan Ilievski, gjykatës, 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t>dhe Renata Degener, zëvendëss</w:t>
      </w:r>
      <w:r w:rsidRPr="0014105A">
        <w:rPr>
          <w:lang w:val="sq-AL"/>
        </w:rPr>
        <w:t>ekretare e Seksionit</w:t>
      </w:r>
      <w:r>
        <w:rPr>
          <w:lang w:val="sq-AL"/>
        </w:rPr>
        <w:t>;</w:t>
      </w:r>
      <w:r w:rsidRPr="0014105A">
        <w:rPr>
          <w:lang w:val="sq-AL"/>
        </w:rPr>
        <w:t xml:space="preserve"> </w:t>
      </w:r>
    </w:p>
    <w:p w:rsidR="00F11B0C" w:rsidRPr="00555456" w:rsidRDefault="00F11B0C" w:rsidP="00F11B0C">
      <w:pPr>
        <w:pStyle w:val="Paragrafi"/>
        <w:rPr>
          <w:lang w:val="sq-AL"/>
        </w:rPr>
      </w:pPr>
      <w:r>
        <w:rPr>
          <w:lang w:val="sq-AL"/>
        </w:rPr>
        <w:t>d</w:t>
      </w:r>
      <w:r w:rsidRPr="00555456">
        <w:rPr>
          <w:lang w:val="sq-AL"/>
        </w:rPr>
        <w:t>uke pasur parasysh ankimin e mësipërm, paraqitur më 5 d</w:t>
      </w:r>
      <w:r>
        <w:rPr>
          <w:lang w:val="sq-AL"/>
        </w:rPr>
        <w:t>hjetor 2012;</w:t>
      </w:r>
      <w:r w:rsidRPr="00555456">
        <w:rPr>
          <w:lang w:val="sq-AL"/>
        </w:rPr>
        <w:t xml:space="preserve"> 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t>d</w:t>
      </w:r>
      <w:r w:rsidRPr="00555456">
        <w:rPr>
          <w:lang w:val="sq-AL"/>
        </w:rPr>
        <w:t>uke pasur</w:t>
      </w:r>
      <w:r w:rsidRPr="0014105A">
        <w:rPr>
          <w:lang w:val="sq-AL"/>
        </w:rPr>
        <w:t xml:space="preserve"> parasy</w:t>
      </w:r>
      <w:r>
        <w:rPr>
          <w:lang w:val="sq-AL"/>
        </w:rPr>
        <w:t>sh deklaratën e dorëzuar nga Qe</w:t>
      </w:r>
      <w:r w:rsidRPr="0014105A">
        <w:rPr>
          <w:lang w:val="sq-AL"/>
        </w:rPr>
        <w:t>veria</w:t>
      </w:r>
      <w:r>
        <w:rPr>
          <w:lang w:val="sq-AL"/>
        </w:rPr>
        <w:t>, e paditur më 23 d</w:t>
      </w:r>
      <w:r w:rsidRPr="0014105A">
        <w:rPr>
          <w:lang w:val="sq-AL"/>
        </w:rPr>
        <w:t xml:space="preserve">hjetor 2016, sipas së cilës i kërkon Gjykatës të nxjerrë ankimin nga lista e çështjeve dhe përgjigjen e ankuesit ndaj </w:t>
      </w:r>
      <w:r w:rsidRPr="00555456">
        <w:rPr>
          <w:lang w:val="sq-AL"/>
        </w:rPr>
        <w:t>asaj deklarate</w:t>
      </w:r>
      <w:r>
        <w:rPr>
          <w:lang w:val="sq-AL"/>
        </w:rPr>
        <w:t>;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t>p</w:t>
      </w:r>
      <w:r w:rsidRPr="0014105A">
        <w:rPr>
          <w:lang w:val="sq-AL"/>
        </w:rPr>
        <w:t xml:space="preserve">asi ka diskutuar, vendos si më poshtë vijon:  </w:t>
      </w:r>
    </w:p>
    <w:p w:rsidR="00F11B0C" w:rsidRPr="00F11B0C" w:rsidRDefault="00F11B0C" w:rsidP="00F11B0C">
      <w:pPr>
        <w:pStyle w:val="Paragrafi"/>
        <w:rPr>
          <w:sz w:val="14"/>
          <w:lang w:val="sq-AL"/>
        </w:rPr>
      </w:pPr>
    </w:p>
    <w:p w:rsidR="00F11B0C" w:rsidRPr="00BC7443" w:rsidRDefault="00F11B0C" w:rsidP="00BC7443">
      <w:pPr>
        <w:pStyle w:val="Paragrafi"/>
        <w:rPr>
          <w:lang w:val="sq-AL"/>
        </w:rPr>
      </w:pPr>
      <w:r w:rsidRPr="0014105A">
        <w:rPr>
          <w:lang w:val="sq-AL"/>
        </w:rPr>
        <w:t>FAKTET DHE PROCEDURA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Një listë me ankuesit paraqitet në shtojcë.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Qeveria shqiptare (“Qeveria”) u përfaqësua nga A</w:t>
      </w:r>
      <w:r>
        <w:rPr>
          <w:lang w:val="sq-AL"/>
        </w:rPr>
        <w:t xml:space="preserve">gjentja e saj, znj. A. Hicka, e </w:t>
      </w:r>
      <w:r w:rsidRPr="00A92FAF">
        <w:rPr>
          <w:lang w:val="sq-AL"/>
        </w:rPr>
        <w:t>Zyrës s</w:t>
      </w:r>
      <w:r w:rsidRPr="0014105A">
        <w:rPr>
          <w:lang w:val="sq-AL"/>
        </w:rPr>
        <w:t xml:space="preserve">ë Avokatit të Shtetit.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Ankimi ka të bëjë me mungesën e pretenduar për një hetim efikas mbi vdekjen e anëtarëve të </w:t>
      </w:r>
      <w:r w:rsidRPr="0014105A">
        <w:rPr>
          <w:lang w:val="sq-AL"/>
        </w:rPr>
        <w:lastRenderedPageBreak/>
        <w:t>familjes së ankuesve gjatë një proteste</w:t>
      </w:r>
      <w:r>
        <w:rPr>
          <w:lang w:val="sq-AL"/>
        </w:rPr>
        <w:t>,</w:t>
      </w:r>
      <w:r w:rsidRPr="0014105A">
        <w:rPr>
          <w:lang w:val="sq-AL"/>
        </w:rPr>
        <w:t xml:space="preserve"> e cila u zhvillua më 21 janar 2011</w:t>
      </w:r>
      <w:r>
        <w:rPr>
          <w:lang w:val="sq-AL"/>
        </w:rPr>
        <w:t>. Ankuesit u shprehën se sipas n</w:t>
      </w:r>
      <w:r w:rsidRPr="0014105A">
        <w:rPr>
          <w:lang w:val="sq-AL"/>
        </w:rPr>
        <w:t>enit 2 dhe 13 të Konventës</w:t>
      </w:r>
      <w:r>
        <w:rPr>
          <w:lang w:val="sq-AL"/>
        </w:rPr>
        <w:t>,</w:t>
      </w:r>
      <w:r w:rsidRPr="0014105A">
        <w:rPr>
          <w:lang w:val="sq-AL"/>
        </w:rPr>
        <w:t xml:space="preserve"> atyre iu ishte mohuar e drejta për të marrë informacion në dosjen e hetimit. Në vijim</w:t>
      </w:r>
      <w:r>
        <w:rPr>
          <w:lang w:val="sq-AL"/>
        </w:rPr>
        <w:t>, ata u ankuan edhe sipas n</w:t>
      </w:r>
      <w:r w:rsidRPr="0014105A">
        <w:rPr>
          <w:lang w:val="sq-AL"/>
        </w:rPr>
        <w:t>enit 6 t</w:t>
      </w:r>
      <w:r>
        <w:rPr>
          <w:lang w:val="sq-AL"/>
        </w:rPr>
        <w:t>ë Konventës për një shkelje të s</w:t>
      </w:r>
      <w:r w:rsidRPr="0014105A">
        <w:rPr>
          <w:lang w:val="sq-AL"/>
        </w:rPr>
        <w:t>ë drejtës së tyre për të hyrë në gjykatë duke iu referuar refuzimit të Gjykatës së Rrethit</w:t>
      </w:r>
      <w:r>
        <w:rPr>
          <w:lang w:val="sq-AL"/>
        </w:rPr>
        <w:t>,</w:t>
      </w:r>
      <w:r w:rsidRPr="0014105A">
        <w:rPr>
          <w:lang w:val="sq-AL"/>
        </w:rPr>
        <w:t xml:space="preserve"> Tiranë</w:t>
      </w:r>
      <w:r>
        <w:rPr>
          <w:lang w:val="sq-AL"/>
        </w:rPr>
        <w:t>,</w:t>
      </w:r>
      <w:r w:rsidRPr="0014105A">
        <w:rPr>
          <w:lang w:val="sq-AL"/>
        </w:rPr>
        <w:t xml:space="preserve"> për të shqyrtuar padinë e tyre civile për dëmet, padi e cila ishte paraqitur gjatë procedimeve </w:t>
      </w:r>
      <w:r>
        <w:rPr>
          <w:lang w:val="sq-AL"/>
        </w:rPr>
        <w:t>kryesore penale kundër të bashk</w:t>
      </w:r>
      <w:r w:rsidRPr="0014105A">
        <w:rPr>
          <w:lang w:val="sq-AL"/>
        </w:rPr>
        <w:t xml:space="preserve">akuzuarve, për shkak se ata nuk kishin paguar tarifat gjyqësore të plota.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Ankimi iu komunikua Qeverisë.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Pas</w:t>
      </w:r>
      <w:r>
        <w:rPr>
          <w:lang w:val="sq-AL"/>
        </w:rPr>
        <w:t xml:space="preserve"> negociatave fillestare të pasuk</w:t>
      </w:r>
      <w:r w:rsidRPr="0014105A">
        <w:rPr>
          <w:lang w:val="sq-AL"/>
        </w:rPr>
        <w:t>s</w:t>
      </w:r>
      <w:r>
        <w:rPr>
          <w:lang w:val="sq-AL"/>
        </w:rPr>
        <w:t>e</w:t>
      </w:r>
      <w:r w:rsidRPr="0014105A">
        <w:rPr>
          <w:lang w:val="sq-AL"/>
        </w:rPr>
        <w:t>s</w:t>
      </w:r>
      <w:r>
        <w:rPr>
          <w:lang w:val="sq-AL"/>
        </w:rPr>
        <w:t>s</w:t>
      </w:r>
      <w:r w:rsidRPr="0014105A">
        <w:rPr>
          <w:lang w:val="sq-AL"/>
        </w:rPr>
        <w:t>hme për një zgjidhje miqësore</w:t>
      </w:r>
      <w:r>
        <w:rPr>
          <w:lang w:val="sq-AL"/>
        </w:rPr>
        <w:t>, me anë të letrës së datës 23 d</w:t>
      </w:r>
      <w:r w:rsidRPr="0014105A">
        <w:rPr>
          <w:lang w:val="sq-AL"/>
        </w:rPr>
        <w:t>hjetor 2016, Qeveria informoi Gjykatën se propozonte të bënte një deklaratë për zgjidhjen e çështjeve të ngritura nga ankimi. Në vijim, Qeveria i kërkoi Gjykatës ta nxirrte ankimin nga lista e çështjeve, në përputhje m</w:t>
      </w:r>
      <w:r>
        <w:rPr>
          <w:lang w:val="sq-AL"/>
        </w:rPr>
        <w:t>e n</w:t>
      </w:r>
      <w:r w:rsidRPr="0014105A">
        <w:rPr>
          <w:lang w:val="sq-AL"/>
        </w:rPr>
        <w:t xml:space="preserve">enin 37 të Konventës. 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t>Deklarata e datës 23 dhjetor 2016 ka përmbajtjen e më</w:t>
      </w:r>
      <w:r w:rsidRPr="0014105A">
        <w:rPr>
          <w:lang w:val="sq-AL"/>
        </w:rPr>
        <w:t xml:space="preserve">poshtme: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“Qeveria shpreh keqardhjen për vdekjen e babait dhe vëllezërve</w:t>
      </w:r>
      <w:r>
        <w:rPr>
          <w:lang w:val="sq-AL"/>
        </w:rPr>
        <w:t xml:space="preserve"> të ankuesve në protestën e 21 j</w:t>
      </w:r>
      <w:r w:rsidRPr="0014105A">
        <w:rPr>
          <w:lang w:val="sq-AL"/>
        </w:rPr>
        <w:t>anarit të vitit 2011. Palët pranojnë se kompensimi, duke përfshirë dëme</w:t>
      </w:r>
      <w:r>
        <w:rPr>
          <w:lang w:val="sq-AL"/>
        </w:rPr>
        <w:t>t monetare dhe jo</w:t>
      </w:r>
      <w:r w:rsidRPr="0014105A">
        <w:rPr>
          <w:lang w:val="sq-AL"/>
        </w:rPr>
        <w:t>monetare në lidhje me këtë vdekje</w:t>
      </w:r>
      <w:r>
        <w:rPr>
          <w:lang w:val="sq-AL"/>
        </w:rPr>
        <w:t>, do të adresohet nga gjykatat vendë</w:t>
      </w:r>
      <w:r w:rsidRPr="0014105A">
        <w:rPr>
          <w:lang w:val="sq-AL"/>
        </w:rPr>
        <w:t xml:space="preserve">se.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Në vijim, Qeveria pranon se hetimi i zhvilluar mbi rrethanat e vdekjes së vëllezërve të anku</w:t>
      </w:r>
      <w:r>
        <w:rPr>
          <w:lang w:val="sq-AL"/>
        </w:rPr>
        <w:t>esve nuk ishte në përputhje me n</w:t>
      </w:r>
      <w:r w:rsidRPr="0014105A">
        <w:rPr>
          <w:lang w:val="sq-AL"/>
        </w:rPr>
        <w:t>enet 2,13 dhe 6 të Konventës, dhe se këto çështje nuk janë adr</w:t>
      </w:r>
      <w:r>
        <w:rPr>
          <w:lang w:val="sq-AL"/>
        </w:rPr>
        <w:t>esuar në procedimet penale vendë</w:t>
      </w:r>
      <w:r w:rsidRPr="0014105A">
        <w:rPr>
          <w:lang w:val="sq-AL"/>
        </w:rPr>
        <w:t>se të përmendura më sipër.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Gjithashtu, Qeveria ndërmerr t</w:t>
      </w:r>
      <w:r>
        <w:rPr>
          <w:lang w:val="sq-AL"/>
        </w:rPr>
        <w:t>ë rihapë procedimet penale vendë</w:t>
      </w:r>
      <w:r w:rsidRPr="0014105A">
        <w:rPr>
          <w:lang w:val="sq-AL"/>
        </w:rPr>
        <w:t>se në këtë çështje për të përfshirë të afërmit e viktimës në këto procedime.</w:t>
      </w:r>
    </w:p>
    <w:p w:rsidR="00F11B0C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Qeveria është e përgatitur të paguajë kompensim të drejtë për: </w:t>
      </w:r>
    </w:p>
    <w:p w:rsidR="00F11B0C" w:rsidRDefault="00F11B0C" w:rsidP="00BC7443">
      <w:pPr>
        <w:pStyle w:val="Paragrafi"/>
        <w:rPr>
          <w:lang w:val="sq-AL"/>
        </w:rPr>
      </w:pPr>
      <w:r w:rsidRPr="0014105A">
        <w:rPr>
          <w:lang w:val="sq-AL"/>
        </w:rPr>
        <w:t xml:space="preserve">Ana Veizi, EUR </w:t>
      </w:r>
      <w:r w:rsidRPr="006F0BEC">
        <w:rPr>
          <w:lang w:val="sq-AL"/>
        </w:rPr>
        <w:t>39,000 (</w:t>
      </w:r>
      <w:r w:rsidRPr="0014105A">
        <w:rPr>
          <w:lang w:val="sq-AL"/>
        </w:rPr>
        <w:t xml:space="preserve">tridhjetë e nëntë </w:t>
      </w:r>
      <w:r w:rsidRPr="00555456">
        <w:rPr>
          <w:lang w:val="sq-AL"/>
        </w:rPr>
        <w:t>mijë euro)</w:t>
      </w:r>
    </w:p>
    <w:p w:rsidR="00F11B0C" w:rsidRDefault="00F11B0C" w:rsidP="00F11B0C">
      <w:pPr>
        <w:pStyle w:val="Paragrafi"/>
        <w:rPr>
          <w:lang w:val="sq-AL"/>
        </w:rPr>
      </w:pPr>
      <w:r w:rsidRPr="00555456">
        <w:rPr>
          <w:lang w:val="sq-AL"/>
        </w:rPr>
        <w:t>Klajdi</w:t>
      </w:r>
      <w:r w:rsidRPr="0014105A">
        <w:rPr>
          <w:lang w:val="sq-AL"/>
        </w:rPr>
        <w:t xml:space="preserve"> Veizi</w:t>
      </w:r>
      <w:r>
        <w:rPr>
          <w:lang w:val="sq-AL"/>
        </w:rPr>
        <w:t>,</w:t>
      </w:r>
      <w:r w:rsidRPr="0014105A">
        <w:rPr>
          <w:lang w:val="sq-AL"/>
        </w:rPr>
        <w:t xml:space="preserve"> EUR 39,000 (tridhjetë e nëntë mijë euro)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Zabit Deda</w:t>
      </w:r>
      <w:r>
        <w:rPr>
          <w:lang w:val="sq-AL"/>
        </w:rPr>
        <w:t>,</w:t>
      </w:r>
      <w:r w:rsidRPr="0014105A">
        <w:rPr>
          <w:lang w:val="sq-AL"/>
        </w:rPr>
        <w:t xml:space="preserve"> EUR 15,600 (pesëmbëdhjetë mijë e gjashtëqind euro)</w:t>
      </w:r>
    </w:p>
    <w:p w:rsidR="00F11B0C" w:rsidRPr="000A6789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Çaush Veizi</w:t>
      </w:r>
      <w:r>
        <w:rPr>
          <w:lang w:val="sq-AL"/>
        </w:rPr>
        <w:t>, EUR</w:t>
      </w:r>
      <w:r w:rsidRPr="0014105A">
        <w:rPr>
          <w:lang w:val="sq-AL"/>
        </w:rPr>
        <w:t xml:space="preserve"> 15,600 (pesëmbë</w:t>
      </w:r>
      <w:r>
        <w:rPr>
          <w:lang w:val="sq-AL"/>
        </w:rPr>
        <w:t>dhjetë mijë e gjashtëqind euro).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lastRenderedPageBreak/>
        <w:t>M</w:t>
      </w:r>
      <w:r w:rsidRPr="000A6789">
        <w:rPr>
          <w:lang w:val="sq-AL"/>
        </w:rPr>
        <w:t>e qëllimin</w:t>
      </w:r>
      <w:r w:rsidRPr="0014105A">
        <w:rPr>
          <w:lang w:val="sq-AL"/>
        </w:rPr>
        <w:t xml:space="preserve"> për një zgjidhje miqësore të çështjes së përmendur më sipër, e cila është pezull në Gjykatën Europiane për të Drejtat e Njeriut</w:t>
      </w:r>
      <w:r>
        <w:rPr>
          <w:lang w:val="sq-AL"/>
        </w:rPr>
        <w:t>,</w:t>
      </w:r>
      <w:r w:rsidRPr="0014105A">
        <w:rPr>
          <w:lang w:val="sq-AL"/>
        </w:rPr>
        <w:t xml:space="preserve"> dhe çdo pretendim tjetër në lidhje me këtë ngjarje, për të mbuluar çdo dhe të gjitha kostot dhe shpenzimet plus</w:t>
      </w:r>
      <w:r>
        <w:rPr>
          <w:lang w:val="sq-AL"/>
        </w:rPr>
        <w:t>,</w:t>
      </w:r>
      <w:r w:rsidRPr="0014105A">
        <w:rPr>
          <w:lang w:val="sq-AL"/>
        </w:rPr>
        <w:t xml:space="preserve"> çdo taksë e cila mund t’iu tarifohet ankuesve.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Këto shuma do të </w:t>
      </w:r>
      <w:r>
        <w:rPr>
          <w:lang w:val="sq-AL"/>
        </w:rPr>
        <w:t>kthehen në vlerën monetare vendë</w:t>
      </w:r>
      <w:r w:rsidRPr="0014105A">
        <w:rPr>
          <w:lang w:val="sq-AL"/>
        </w:rPr>
        <w:t>se</w:t>
      </w:r>
      <w:r>
        <w:rPr>
          <w:lang w:val="sq-AL"/>
        </w:rPr>
        <w:t xml:space="preserve"> në normën e zbatueshme në datë</w:t>
      </w:r>
      <w:r w:rsidRPr="0014105A">
        <w:rPr>
          <w:lang w:val="sq-AL"/>
        </w:rPr>
        <w:t>n e pagesës dhe do të paguhen brenda tre muajve nga data</w:t>
      </w:r>
      <w:r>
        <w:rPr>
          <w:lang w:val="sq-AL"/>
        </w:rPr>
        <w:t xml:space="preserve"> e njoftimit të vendimit të mar</w:t>
      </w:r>
      <w:r w:rsidRPr="0014105A">
        <w:rPr>
          <w:lang w:val="sq-AL"/>
        </w:rPr>
        <w:t>r</w:t>
      </w:r>
      <w:r>
        <w:rPr>
          <w:lang w:val="sq-AL"/>
        </w:rPr>
        <w:t>ë</w:t>
      </w:r>
      <w:r w:rsidRPr="0014105A">
        <w:rPr>
          <w:lang w:val="sq-AL"/>
        </w:rPr>
        <w:t xml:space="preserve"> nga Gjykata për ta përjashtuar ankesën nga lista e çështjeve. Nga përf</w:t>
      </w:r>
      <w:r>
        <w:rPr>
          <w:lang w:val="sq-AL"/>
        </w:rPr>
        <w:t>undimi i tre muajve të përmendu</w:t>
      </w:r>
      <w:r w:rsidRPr="0014105A">
        <w:rPr>
          <w:lang w:val="sq-AL"/>
        </w:rPr>
        <w:t>r më sipër, deri në kompensimin e plotë, interesi i thjeshtë do të paguhet mbi shumat e mësipërme, në një normë të barabartë me normën e huas margjinale të Bankës Qendrore Europiane gjatë peri</w:t>
      </w:r>
      <w:r>
        <w:rPr>
          <w:lang w:val="sq-AL"/>
        </w:rPr>
        <w:t xml:space="preserve">udhës së mospagimit, </w:t>
      </w:r>
      <w:r w:rsidRPr="005E4958">
        <w:rPr>
          <w:lang w:val="sq-AL"/>
        </w:rPr>
        <w:t>plus pikë tre për qind.</w:t>
      </w:r>
      <w:r w:rsidRPr="0014105A">
        <w:rPr>
          <w:lang w:val="sq-AL"/>
        </w:rPr>
        <w:t xml:space="preserve">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Kjo deklaratë pa paragjykim është në të drejtën e ankuesv</w:t>
      </w:r>
      <w:r>
        <w:rPr>
          <w:lang w:val="sq-AL"/>
        </w:rPr>
        <w:t>e për t’u rikonsideruar nga Gjy</w:t>
      </w:r>
      <w:r w:rsidRPr="0014105A">
        <w:rPr>
          <w:lang w:val="sq-AL"/>
        </w:rPr>
        <w:t>kata Europian</w:t>
      </w:r>
      <w:r>
        <w:rPr>
          <w:lang w:val="sq-AL"/>
        </w:rPr>
        <w:t>e</w:t>
      </w:r>
      <w:r w:rsidRPr="0014105A">
        <w:rPr>
          <w:lang w:val="sq-AL"/>
        </w:rPr>
        <w:t xml:space="preserve"> e të Drejtave të Njeriut, sipas </w:t>
      </w:r>
      <w:r>
        <w:rPr>
          <w:lang w:val="sq-AL"/>
        </w:rPr>
        <w:t>rregullave të saj, në rast se Q</w:t>
      </w:r>
      <w:r w:rsidRPr="0014105A">
        <w:rPr>
          <w:lang w:val="sq-AL"/>
        </w:rPr>
        <w:t xml:space="preserve">everia nuk përmbush detyrimet e ndërmarra në këtë </w:t>
      </w:r>
      <w:r w:rsidRPr="00DA4DEA">
        <w:rPr>
          <w:lang w:val="sq-AL"/>
        </w:rPr>
        <w:t>deklaratë”.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Në po të njëjtën ditë</w:t>
      </w:r>
      <w:r>
        <w:rPr>
          <w:lang w:val="sq-AL"/>
        </w:rPr>
        <w:t>,</w:t>
      </w:r>
      <w:r w:rsidRPr="0014105A">
        <w:rPr>
          <w:lang w:val="sq-AL"/>
        </w:rPr>
        <w:t xml:space="preserve"> Qeveria dorëzoi edhe një deklaratë tjetër të firmosur në mënyrë të rregullt ng</w:t>
      </w:r>
      <w:r>
        <w:rPr>
          <w:lang w:val="sq-AL"/>
        </w:rPr>
        <w:t>a përfaqësuesi i palëve, më 13 d</w:t>
      </w:r>
      <w:r w:rsidRPr="0014105A">
        <w:rPr>
          <w:lang w:val="sq-AL"/>
        </w:rPr>
        <w:t xml:space="preserve">hjetor 2016, në të cilën përsëriteshin të njëjtat kushte me ato të shprehura nga Qeveria në deklaratën e saj të njëanshme. Përfaqësuesit e ankuesve deklaruan si më poshtë vijon: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“Unë, D. Matlija, vërej se Qeveria e Sh</w:t>
      </w:r>
      <w:r>
        <w:rPr>
          <w:lang w:val="sq-AL"/>
        </w:rPr>
        <w:t>q</w:t>
      </w:r>
      <w:r w:rsidRPr="0014105A">
        <w:rPr>
          <w:lang w:val="sq-AL"/>
        </w:rPr>
        <w:t>ipërisë është e përgat</w:t>
      </w:r>
      <w:r>
        <w:rPr>
          <w:lang w:val="sq-AL"/>
        </w:rPr>
        <w:t>itur të pranojë deklaratën e më</w:t>
      </w:r>
      <w:r w:rsidRPr="0014105A">
        <w:rPr>
          <w:lang w:val="sq-AL"/>
        </w:rPr>
        <w:t>poshtme (…)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Pasi jam konsultuar me ankuesit, unë ju informoj se ata e pranojnë propozimin dhe heqin dorë nga çdo kërkesë tjetër në lidhje me faktet që ngritën këtë ankim. Ata deklarojnë se kjo përbën një zgj</w:t>
      </w:r>
      <w:r>
        <w:rPr>
          <w:lang w:val="sq-AL"/>
        </w:rPr>
        <w:t>idhje përfundimtare të çështjes</w:t>
      </w:r>
      <w:r w:rsidRPr="0014105A">
        <w:rPr>
          <w:lang w:val="sq-AL"/>
        </w:rPr>
        <w:t>”</w:t>
      </w:r>
      <w:r>
        <w:rPr>
          <w:lang w:val="sq-AL"/>
        </w:rPr>
        <w:t>.</w:t>
      </w:r>
    </w:p>
    <w:p w:rsidR="00F11B0C" w:rsidRPr="0014105A" w:rsidRDefault="00F11B0C" w:rsidP="0040011F">
      <w:pPr>
        <w:pStyle w:val="Paragrafi"/>
        <w:rPr>
          <w:lang w:val="sq-AL"/>
        </w:rPr>
      </w:pPr>
      <w:r>
        <w:rPr>
          <w:lang w:val="sq-AL"/>
        </w:rPr>
        <w:t>Më 13 j</w:t>
      </w:r>
      <w:r w:rsidRPr="0014105A">
        <w:rPr>
          <w:lang w:val="sq-AL"/>
        </w:rPr>
        <w:t>anar 2017, Regjistri i Gjykatës mori një letër nga ankuesit</w:t>
      </w:r>
      <w:r>
        <w:rPr>
          <w:lang w:val="sq-AL"/>
        </w:rPr>
        <w:t>,</w:t>
      </w:r>
      <w:r w:rsidRPr="0014105A">
        <w:rPr>
          <w:lang w:val="sq-AL"/>
        </w:rPr>
        <w:t xml:space="preserve"> në të cilën informohej Gjykata se ata kishin rënë dakord me kushtet e deklaratës së Qeverisë.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LIGJI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Gjykata konstaton se pas dakordësisë së shprehur nga ankuesit në lidhje me kushtet e deklaratës së bërë nga Qeveria, çështja duhet trajtuar si një zgjidhje miqësore midis palëve. </w:t>
      </w:r>
    </w:p>
    <w:p w:rsidR="00537C81" w:rsidRDefault="00537C81" w:rsidP="00F11B0C">
      <w:pPr>
        <w:pStyle w:val="Paragrafi"/>
        <w:rPr>
          <w:lang w:val="sq-AL"/>
        </w:rPr>
      </w:pP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Për këtë arsye</w:t>
      </w:r>
      <w:r>
        <w:rPr>
          <w:lang w:val="sq-AL"/>
        </w:rPr>
        <w:t>,</w:t>
      </w:r>
      <w:r w:rsidRPr="0014105A">
        <w:rPr>
          <w:lang w:val="sq-AL"/>
        </w:rPr>
        <w:t xml:space="preserve"> ajo njeh zgjidhjen miqësore </w:t>
      </w:r>
      <w:r w:rsidRPr="0014105A">
        <w:rPr>
          <w:lang w:val="sq-AL"/>
        </w:rPr>
        <w:lastRenderedPageBreak/>
        <w:t>midis palëve. Ajo gëzohet që zgjidhja bazohet në respektimin e të drejtave të njeriut sipas përcaktimit në Konventë dhe në Protokollet e saj</w:t>
      </w:r>
      <w:r>
        <w:rPr>
          <w:lang w:val="sq-AL"/>
        </w:rPr>
        <w:t>,</w:t>
      </w:r>
      <w:r w:rsidRPr="0014105A">
        <w:rPr>
          <w:lang w:val="sq-AL"/>
        </w:rPr>
        <w:t xml:space="preserve"> dhe nuk gjen asnjë arsye për të vazhduar shqyrtimin e çështjes.</w:t>
      </w:r>
    </w:p>
    <w:p w:rsidR="00F11B0C" w:rsidRPr="0014105A" w:rsidRDefault="00F11B0C" w:rsidP="00F11B0C">
      <w:pPr>
        <w:pStyle w:val="Paragrafi"/>
        <w:rPr>
          <w:lang w:val="sq-AL"/>
        </w:rPr>
      </w:pPr>
      <w:r>
        <w:rPr>
          <w:lang w:val="sq-AL"/>
        </w:rPr>
        <w:t>Në këtë pikëpamje</w:t>
      </w:r>
      <w:r w:rsidRPr="0014105A">
        <w:rPr>
          <w:lang w:val="sq-AL"/>
        </w:rPr>
        <w:t xml:space="preserve"> është me vend që çështja të përjashtohet nga lista.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Për këto arsye, Gjykata, në mënyrë unanime,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DA4DEA">
        <w:rPr>
          <w:lang w:val="sq-AL"/>
        </w:rPr>
        <w:t>Vend</w:t>
      </w:r>
      <w:r w:rsidRPr="0014105A">
        <w:rPr>
          <w:lang w:val="sq-AL"/>
        </w:rPr>
        <w:t>os ta përjashtojë ankesën nga</w:t>
      </w:r>
      <w:r>
        <w:rPr>
          <w:lang w:val="sq-AL"/>
        </w:rPr>
        <w:t xml:space="preserve"> lista e saj e çështjeve sipas n</w:t>
      </w:r>
      <w:r w:rsidRPr="0014105A">
        <w:rPr>
          <w:lang w:val="sq-AL"/>
        </w:rPr>
        <w:t xml:space="preserve">enit 39 të Konventës.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 xml:space="preserve">E hartuar në anglisht </w:t>
      </w:r>
      <w:r>
        <w:rPr>
          <w:lang w:val="sq-AL"/>
        </w:rPr>
        <w:t>dhe e njoftuar me shkrim më 20 p</w:t>
      </w:r>
      <w:r w:rsidRPr="0014105A">
        <w:rPr>
          <w:lang w:val="sq-AL"/>
        </w:rPr>
        <w:t xml:space="preserve">rill 2017. </w:t>
      </w:r>
    </w:p>
    <w:p w:rsidR="00F11B0C" w:rsidRPr="00F11B0C" w:rsidRDefault="00F11B0C" w:rsidP="00F11B0C">
      <w:pPr>
        <w:pStyle w:val="Paragrafi"/>
        <w:rPr>
          <w:sz w:val="14"/>
          <w:lang w:val="sq-AL"/>
        </w:rPr>
      </w:pPr>
    </w:p>
    <w:p w:rsidR="00F11B0C" w:rsidRPr="0014105A" w:rsidRDefault="00F11B0C" w:rsidP="00BC7443">
      <w:pPr>
        <w:pStyle w:val="Paragrafi"/>
        <w:ind w:firstLine="0"/>
        <w:rPr>
          <w:lang w:val="sq-AL"/>
        </w:rPr>
      </w:pPr>
      <w:r w:rsidRPr="0014105A">
        <w:rPr>
          <w:lang w:val="sq-AL"/>
        </w:rPr>
        <w:t xml:space="preserve">Renata Degener </w:t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  <w:t>Aleš Rejchal</w:t>
      </w:r>
    </w:p>
    <w:p w:rsidR="00F11B0C" w:rsidRPr="00F11B0C" w:rsidRDefault="00F11B0C" w:rsidP="00BC7443">
      <w:pPr>
        <w:pStyle w:val="Paragrafi"/>
        <w:ind w:firstLine="0"/>
        <w:rPr>
          <w:sz w:val="14"/>
          <w:lang w:val="sq-AL"/>
        </w:rPr>
      </w:pPr>
      <w:r w:rsidRPr="0014105A">
        <w:rPr>
          <w:lang w:val="sq-AL"/>
        </w:rPr>
        <w:t xml:space="preserve">     </w:t>
      </w:r>
    </w:p>
    <w:p w:rsidR="00F11B0C" w:rsidRPr="0014105A" w:rsidRDefault="00F11B0C" w:rsidP="00BC7443">
      <w:pPr>
        <w:pStyle w:val="Paragrafi"/>
        <w:ind w:firstLine="0"/>
        <w:rPr>
          <w:lang w:val="sq-AL"/>
        </w:rPr>
      </w:pPr>
      <w:r>
        <w:rPr>
          <w:lang w:val="sq-AL"/>
        </w:rPr>
        <w:t>Zëvendësr</w:t>
      </w:r>
      <w:r w:rsidRPr="0014105A">
        <w:rPr>
          <w:lang w:val="sq-AL"/>
        </w:rPr>
        <w:t>egjistruese</w:t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 w:rsidRPr="0014105A">
        <w:rPr>
          <w:lang w:val="sq-AL"/>
        </w:rPr>
        <w:tab/>
      </w:r>
      <w:r>
        <w:rPr>
          <w:lang w:val="sq-AL"/>
        </w:rPr>
        <w:t xml:space="preserve">      </w:t>
      </w:r>
      <w:r w:rsidRPr="0014105A">
        <w:rPr>
          <w:lang w:val="sq-AL"/>
        </w:rPr>
        <w:t>President</w:t>
      </w:r>
    </w:p>
    <w:p w:rsidR="00F11B0C" w:rsidRPr="0014105A" w:rsidRDefault="00F11B0C" w:rsidP="00F11B0C">
      <w:pPr>
        <w:pStyle w:val="NeniNr"/>
        <w:jc w:val="both"/>
        <w:rPr>
          <w:lang w:val="sq-AL"/>
        </w:rPr>
      </w:pPr>
    </w:p>
    <w:p w:rsidR="00F11B0C" w:rsidRPr="0014105A" w:rsidRDefault="00F11B0C" w:rsidP="00F11B0C">
      <w:pPr>
        <w:pStyle w:val="NeniNr"/>
        <w:rPr>
          <w:lang w:val="sq-AL"/>
        </w:rPr>
      </w:pPr>
      <w:r w:rsidRPr="0014105A">
        <w:rPr>
          <w:lang w:val="sq-AL"/>
        </w:rPr>
        <w:t>SHTOJCË</w:t>
      </w:r>
    </w:p>
    <w:p w:rsidR="00F11B0C" w:rsidRPr="00F11B0C" w:rsidRDefault="00F11B0C" w:rsidP="00F11B0C">
      <w:pPr>
        <w:pStyle w:val="Paragrafi"/>
        <w:rPr>
          <w:sz w:val="14"/>
          <w:lang w:val="sq-AL"/>
        </w:rPr>
      </w:pP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1. Ana VEIZI, lindur më 10/12/1999</w:t>
      </w:r>
      <w:r>
        <w:rPr>
          <w:lang w:val="sq-AL"/>
        </w:rPr>
        <w:t>,</w:t>
      </w:r>
      <w:r w:rsidRPr="0014105A">
        <w:rPr>
          <w:lang w:val="sq-AL"/>
        </w:rPr>
        <w:t xml:space="preserve"> është shtetase shqiptare, e lindur në vitin 1999, </w:t>
      </w:r>
      <w:r w:rsidRPr="00F03B4B">
        <w:rPr>
          <w:lang w:val="sq-AL"/>
        </w:rPr>
        <w:t>banuese në</w:t>
      </w:r>
      <w:r w:rsidRPr="0014105A">
        <w:rPr>
          <w:lang w:val="sq-AL"/>
        </w:rPr>
        <w:t xml:space="preserve"> Fier dhe e përfaqësuar nga D. Matlija.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2. Zabit DEDA</w:t>
      </w:r>
      <w:r>
        <w:rPr>
          <w:lang w:val="sq-AL"/>
        </w:rPr>
        <w:t>,</w:t>
      </w:r>
      <w:r w:rsidRPr="0014105A">
        <w:rPr>
          <w:lang w:val="sq-AL"/>
        </w:rPr>
        <w:t xml:space="preserve"> lindur më 01/05/1970</w:t>
      </w:r>
      <w:r>
        <w:rPr>
          <w:lang w:val="sq-AL"/>
        </w:rPr>
        <w:t>,</w:t>
      </w:r>
      <w:r w:rsidRPr="0014105A">
        <w:rPr>
          <w:lang w:val="sq-AL"/>
        </w:rPr>
        <w:t xml:space="preserve"> është një shtetas shqiptar i lindur në vitin 1970, banues në Tiranë dhe përfaqësuar nga D. Matlija.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3. Caush VEIZI</w:t>
      </w:r>
      <w:r>
        <w:rPr>
          <w:lang w:val="sq-AL"/>
        </w:rPr>
        <w:t>,</w:t>
      </w:r>
      <w:r w:rsidRPr="0014105A">
        <w:rPr>
          <w:lang w:val="sq-AL"/>
        </w:rPr>
        <w:t xml:space="preserve"> lindur më 03/07/1972</w:t>
      </w:r>
      <w:r>
        <w:rPr>
          <w:lang w:val="sq-AL"/>
        </w:rPr>
        <w:t>,</w:t>
      </w:r>
      <w:r w:rsidRPr="0014105A">
        <w:rPr>
          <w:lang w:val="sq-AL"/>
        </w:rPr>
        <w:t xml:space="preserve"> është një shtetas shqiptar i lindur në vitin 1972, banues në Gjirokastër dhe përfaqësuar nga D. Matlija. </w:t>
      </w:r>
    </w:p>
    <w:p w:rsidR="00F11B0C" w:rsidRPr="0014105A" w:rsidRDefault="00F11B0C" w:rsidP="00F11B0C">
      <w:pPr>
        <w:pStyle w:val="Paragrafi"/>
        <w:rPr>
          <w:lang w:val="sq-AL"/>
        </w:rPr>
      </w:pPr>
      <w:r w:rsidRPr="0014105A">
        <w:rPr>
          <w:lang w:val="sq-AL"/>
        </w:rPr>
        <w:t>4. Klajdi VEIZI</w:t>
      </w:r>
      <w:r>
        <w:rPr>
          <w:lang w:val="sq-AL"/>
        </w:rPr>
        <w:t>,</w:t>
      </w:r>
      <w:r w:rsidRPr="0014105A">
        <w:rPr>
          <w:lang w:val="sq-AL"/>
        </w:rPr>
        <w:t xml:space="preserve"> lindur më 01/10/1996</w:t>
      </w:r>
      <w:r>
        <w:rPr>
          <w:lang w:val="sq-AL"/>
        </w:rPr>
        <w:t>,</w:t>
      </w:r>
      <w:r w:rsidRPr="0014105A">
        <w:rPr>
          <w:lang w:val="sq-AL"/>
        </w:rPr>
        <w:t xml:space="preserve"> është një shtetas shqiptar i lindur në vitin 1996, banues në Fier dhe përfaqësuar nga D. Matlija. </w:t>
      </w:r>
    </w:p>
    <w:p w:rsidR="00F11B0C" w:rsidRDefault="00F11B0C" w:rsidP="00F11B0C">
      <w:pPr>
        <w:pStyle w:val="NeniTitull"/>
        <w:jc w:val="both"/>
        <w:rPr>
          <w:lang w:val="sq-AL"/>
        </w:rPr>
      </w:pPr>
    </w:p>
    <w:p w:rsidR="008D1093" w:rsidRPr="00D2290D" w:rsidRDefault="008D1093" w:rsidP="00D30640">
      <w:pPr>
        <w:pStyle w:val="NeniTitull"/>
        <w:rPr>
          <w:lang w:val="sq-AL"/>
        </w:rPr>
      </w:pPr>
      <w:r w:rsidRPr="00D2290D">
        <w:rPr>
          <w:lang w:val="sq-AL"/>
        </w:rPr>
        <w:t>VENDIM</w:t>
      </w:r>
    </w:p>
    <w:p w:rsidR="008D1093" w:rsidRPr="00D2290D" w:rsidRDefault="008D1093" w:rsidP="00D30640">
      <w:pPr>
        <w:pStyle w:val="NeniTitull"/>
        <w:rPr>
          <w:lang w:val="sq-AL"/>
        </w:rPr>
      </w:pPr>
      <w:r w:rsidRPr="00D2290D">
        <w:rPr>
          <w:lang w:val="sq-AL"/>
        </w:rPr>
        <w:t>Nr. 29, datë 7.6</w:t>
      </w:r>
      <w:r w:rsidR="00CD7F18" w:rsidRPr="00D2290D">
        <w:rPr>
          <w:lang w:val="sq-AL"/>
        </w:rPr>
        <w:t>.2017</w:t>
      </w:r>
    </w:p>
    <w:p w:rsidR="00CD7F18" w:rsidRPr="00D2290D" w:rsidRDefault="00CD7F18" w:rsidP="00D30640">
      <w:pPr>
        <w:pStyle w:val="NeniTitull"/>
        <w:rPr>
          <w:sz w:val="14"/>
          <w:lang w:val="sq-AL"/>
        </w:rPr>
      </w:pPr>
    </w:p>
    <w:p w:rsidR="008D1093" w:rsidRPr="00D2290D" w:rsidRDefault="00D30640" w:rsidP="00D30640">
      <w:pPr>
        <w:pStyle w:val="NeniTitull"/>
        <w:rPr>
          <w:lang w:val="sq-AL"/>
        </w:rPr>
      </w:pPr>
      <w:r w:rsidRPr="00D2290D">
        <w:rPr>
          <w:lang w:val="sq-AL"/>
        </w:rPr>
        <w:t>PËR DISA NDRYSHIME NË RREGULLOREN “PËR PËRCAKTIMIN E NIVELIT TË VENDIMMARRJES NË MBIKËQYRJEN E VEPRIMTARIVE BANKARE DHE FINANCIARE’’</w:t>
      </w:r>
    </w:p>
    <w:p w:rsidR="008D1093" w:rsidRPr="00D2290D" w:rsidRDefault="008D1093" w:rsidP="00CD7F18">
      <w:pPr>
        <w:pStyle w:val="Paragrafi"/>
        <w:rPr>
          <w:sz w:val="14"/>
          <w:lang w:val="sq-AL"/>
        </w:rPr>
      </w:pPr>
    </w:p>
    <w:p w:rsidR="008D1093" w:rsidRPr="00D2290D" w:rsidRDefault="008D1093" w:rsidP="00CD7F18">
      <w:pPr>
        <w:pStyle w:val="Paragrafi"/>
        <w:rPr>
          <w:lang w:val="sq-AL"/>
        </w:rPr>
      </w:pPr>
      <w:r w:rsidRPr="00D2290D">
        <w:rPr>
          <w:lang w:val="sq-AL"/>
        </w:rPr>
        <w:t>Në bazë dhe për zbatim të nenit 43, shkronja “c” dhe paragrafit të fundit të pikës 4 të nenit 53 të ligjit nr.</w:t>
      </w:r>
      <w:r w:rsidR="00A55207">
        <w:rPr>
          <w:lang w:val="sq-AL"/>
        </w:rPr>
        <w:t xml:space="preserve"> </w:t>
      </w:r>
      <w:r w:rsidRPr="00D2290D">
        <w:rPr>
          <w:lang w:val="sq-AL"/>
        </w:rPr>
        <w:t>8269, datë 23.12.1997</w:t>
      </w:r>
      <w:r w:rsidR="00A55207">
        <w:rPr>
          <w:lang w:val="sq-AL"/>
        </w:rPr>
        <w:t>,</w:t>
      </w:r>
      <w:r w:rsidRPr="00D2290D">
        <w:rPr>
          <w:lang w:val="sq-AL"/>
        </w:rPr>
        <w:t xml:space="preserve"> “Për Bankën e Shqipërisë”, i ndryshuar; të nenit 89, pika 9 të ligjit nr.</w:t>
      </w:r>
      <w:r w:rsidR="00A55207">
        <w:rPr>
          <w:lang w:val="sq-AL"/>
        </w:rPr>
        <w:t xml:space="preserve"> </w:t>
      </w:r>
      <w:r w:rsidRPr="00D2290D">
        <w:rPr>
          <w:lang w:val="sq-AL"/>
        </w:rPr>
        <w:t>9662, datë 18.12.2006</w:t>
      </w:r>
      <w:r w:rsidR="00A55207">
        <w:rPr>
          <w:lang w:val="sq-AL"/>
        </w:rPr>
        <w:t>,</w:t>
      </w:r>
      <w:r w:rsidRPr="00D2290D">
        <w:rPr>
          <w:lang w:val="sq-AL"/>
        </w:rPr>
        <w:t xml:space="preserve"> “Për bankat në Republikën e Shqipërisë”, i ndryshuar; të nenit 109, pika 15 të ligjit nr. 52/2016 “Për shoqëritë e kursim</w:t>
      </w:r>
      <w:r w:rsidR="00E4045E">
        <w:rPr>
          <w:lang w:val="sq-AL"/>
        </w:rPr>
        <w:t>-</w:t>
      </w:r>
      <w:r w:rsidRPr="00D2290D">
        <w:rPr>
          <w:lang w:val="sq-AL"/>
        </w:rPr>
        <w:t>k</w:t>
      </w:r>
      <w:r w:rsidR="00A55207">
        <w:rPr>
          <w:lang w:val="sq-AL"/>
        </w:rPr>
        <w:t>reditit dhe unionet e tyre” të kreut II, i pjesës së d</w:t>
      </w:r>
      <w:r w:rsidRPr="00D2290D">
        <w:rPr>
          <w:lang w:val="sq-AL"/>
        </w:rPr>
        <w:t>ytë të Kodit të Procedurave Admi</w:t>
      </w:r>
      <w:r w:rsidR="00A55207">
        <w:rPr>
          <w:lang w:val="sq-AL"/>
        </w:rPr>
        <w:t>nistrative, miratuar me ligjin n</w:t>
      </w:r>
      <w:r w:rsidRPr="00D2290D">
        <w:rPr>
          <w:lang w:val="sq-AL"/>
        </w:rPr>
        <w:t>r.</w:t>
      </w:r>
      <w:r w:rsidR="00A55207">
        <w:rPr>
          <w:lang w:val="sq-AL"/>
        </w:rPr>
        <w:t xml:space="preserve"> </w:t>
      </w:r>
      <w:r w:rsidRPr="00D2290D">
        <w:rPr>
          <w:lang w:val="sq-AL"/>
        </w:rPr>
        <w:t>44/2015, me propozim të Guvernatorit dhe Departamentit të Mbikëqyrjes, Këshilli Mb</w:t>
      </w:r>
      <w:r w:rsidR="00A55207">
        <w:rPr>
          <w:lang w:val="sq-AL"/>
        </w:rPr>
        <w:t>ikëqyrës i Bankës së Shqipërisë</w:t>
      </w:r>
    </w:p>
    <w:p w:rsidR="008D1093" w:rsidRPr="00D2290D" w:rsidRDefault="008D1093" w:rsidP="00CD7F18">
      <w:pPr>
        <w:pStyle w:val="Paragrafi"/>
        <w:rPr>
          <w:sz w:val="14"/>
          <w:lang w:val="sq-AL"/>
        </w:rPr>
      </w:pPr>
    </w:p>
    <w:p w:rsidR="008D1093" w:rsidRPr="00D2290D" w:rsidRDefault="008D1093" w:rsidP="00D30640">
      <w:pPr>
        <w:pStyle w:val="NeniNr"/>
        <w:rPr>
          <w:lang w:val="sq-AL"/>
        </w:rPr>
      </w:pPr>
      <w:r w:rsidRPr="00D2290D">
        <w:rPr>
          <w:lang w:val="sq-AL"/>
        </w:rPr>
        <w:t>VENDOSI:</w:t>
      </w:r>
    </w:p>
    <w:p w:rsidR="00CD7F18" w:rsidRPr="00D2290D" w:rsidRDefault="00CD7F18" w:rsidP="00CD7F18">
      <w:pPr>
        <w:pStyle w:val="Paragrafi"/>
        <w:rPr>
          <w:sz w:val="14"/>
          <w:lang w:val="sq-AL"/>
        </w:rPr>
      </w:pPr>
    </w:p>
    <w:p w:rsidR="008D1093" w:rsidRPr="00D2290D" w:rsidRDefault="00D30640" w:rsidP="00D30640">
      <w:pPr>
        <w:pStyle w:val="Paragrafi"/>
        <w:rPr>
          <w:lang w:val="sq-AL"/>
        </w:rPr>
      </w:pPr>
      <w:r w:rsidRPr="00D2290D">
        <w:rPr>
          <w:lang w:val="sq-AL"/>
        </w:rPr>
        <w:t xml:space="preserve">1. </w:t>
      </w:r>
      <w:r w:rsidR="008D1093" w:rsidRPr="00D2290D">
        <w:rPr>
          <w:lang w:val="sq-AL"/>
        </w:rPr>
        <w:t>Në rregulloren “Për përcaktimin e nivelit të vendimmarrjes në mbikëqyrjen e veprimtarive bankare dhe financiare”, miratuar me vendimin nr.</w:t>
      </w:r>
      <w:r w:rsidR="00A55207">
        <w:rPr>
          <w:lang w:val="sq-AL"/>
        </w:rPr>
        <w:t xml:space="preserve"> </w:t>
      </w:r>
      <w:r w:rsidR="0040011F">
        <w:rPr>
          <w:lang w:val="sq-AL"/>
        </w:rPr>
        <w:t>36, datë 26.</w:t>
      </w:r>
      <w:r w:rsidR="008D1093" w:rsidRPr="00D2290D">
        <w:rPr>
          <w:lang w:val="sq-AL"/>
        </w:rPr>
        <w:t>5.2010, të Këshillit Mbikëqyrës të Bankës së Shqipërisë, e ndryshuar, të bëhen ndryshimet e mëposhtme:</w:t>
      </w:r>
    </w:p>
    <w:p w:rsidR="00D30640" w:rsidRPr="00D2290D" w:rsidRDefault="00D30640" w:rsidP="00D30640">
      <w:pPr>
        <w:pStyle w:val="Paragrafi"/>
        <w:rPr>
          <w:lang w:val="sq-AL"/>
        </w:rPr>
      </w:pPr>
      <w:r w:rsidRPr="00D2290D">
        <w:rPr>
          <w:lang w:val="sq-AL"/>
        </w:rPr>
        <w:t xml:space="preserve">a) </w:t>
      </w:r>
      <w:r w:rsidR="00A55207">
        <w:rPr>
          <w:lang w:val="sq-AL"/>
        </w:rPr>
        <w:t>Në nenin 2</w:t>
      </w:r>
      <w:r w:rsidR="008D1093" w:rsidRPr="00D2290D">
        <w:rPr>
          <w:lang w:val="sq-AL"/>
        </w:rPr>
        <w:t xml:space="preserve"> shtohet shkronja “e”, me përmbajtje si më poshtë vijon:</w:t>
      </w:r>
    </w:p>
    <w:p w:rsidR="008D1093" w:rsidRPr="00D2290D" w:rsidRDefault="00021A0A" w:rsidP="00D30640">
      <w:pPr>
        <w:pStyle w:val="Paragrafi"/>
        <w:rPr>
          <w:lang w:val="sq-AL"/>
        </w:rPr>
      </w:pPr>
      <w:r>
        <w:rPr>
          <w:lang w:val="sq-AL"/>
        </w:rPr>
        <w:t xml:space="preserve">“Neni 109, </w:t>
      </w:r>
      <w:r w:rsidRPr="00021A0A">
        <w:rPr>
          <w:lang w:val="sq-AL"/>
        </w:rPr>
        <w:t>pika 15 e</w:t>
      </w:r>
      <w:r w:rsidR="008D1093" w:rsidRPr="00021A0A">
        <w:rPr>
          <w:lang w:val="sq-AL"/>
        </w:rPr>
        <w:t xml:space="preserve"> ligjit</w:t>
      </w:r>
      <w:r w:rsidR="008D1093" w:rsidRPr="00D2290D">
        <w:rPr>
          <w:lang w:val="sq-AL"/>
        </w:rPr>
        <w:t xml:space="preserve"> nr. 52/2016 “Për shoqëritë e kursim-kreditit dhe unionet e tyre”.</w:t>
      </w:r>
    </w:p>
    <w:p w:rsidR="008D1093" w:rsidRPr="00B7132A" w:rsidRDefault="00D30640" w:rsidP="00D30640">
      <w:pPr>
        <w:pStyle w:val="Paragrafi"/>
        <w:rPr>
          <w:spacing w:val="-4"/>
          <w:lang w:val="sq-AL"/>
        </w:rPr>
      </w:pPr>
      <w:r w:rsidRPr="00B7132A">
        <w:rPr>
          <w:spacing w:val="-4"/>
          <w:lang w:val="sq-AL"/>
        </w:rPr>
        <w:t xml:space="preserve">b) </w:t>
      </w:r>
      <w:r w:rsidR="008D1093" w:rsidRPr="00B7132A">
        <w:rPr>
          <w:spacing w:val="-4"/>
          <w:lang w:val="sq-AL"/>
        </w:rPr>
        <w:t>Pas nenit 3 shtohet neni 3/1, “Kompetencat vendimmarrëse për SHKK-të dhe unionet e tyre”</w:t>
      </w:r>
      <w:r w:rsidR="00021A0A" w:rsidRPr="00B7132A">
        <w:rPr>
          <w:spacing w:val="-4"/>
          <w:lang w:val="sq-AL"/>
        </w:rPr>
        <w:t>,</w:t>
      </w:r>
      <w:r w:rsidR="008D1093" w:rsidRPr="00B7132A">
        <w:rPr>
          <w:spacing w:val="-4"/>
          <w:lang w:val="sq-AL"/>
        </w:rPr>
        <w:t xml:space="preserve"> me përmbajtjen si më poshtë vijon:</w:t>
      </w:r>
    </w:p>
    <w:p w:rsidR="008D1093" w:rsidRPr="00B7132A" w:rsidRDefault="008D1093" w:rsidP="00CD7F18">
      <w:pPr>
        <w:pStyle w:val="Paragrafi"/>
        <w:rPr>
          <w:spacing w:val="-4"/>
          <w:lang w:val="sq-AL"/>
        </w:rPr>
      </w:pPr>
      <w:r w:rsidRPr="00B7132A">
        <w:rPr>
          <w:spacing w:val="-4"/>
          <w:lang w:val="sq-AL"/>
        </w:rPr>
        <w:t>“Në përjashtim ng</w:t>
      </w:r>
      <w:r w:rsidR="00A55207" w:rsidRPr="00B7132A">
        <w:rPr>
          <w:spacing w:val="-4"/>
          <w:lang w:val="sq-AL"/>
        </w:rPr>
        <w:t>a dispozitat e parashikuara në k</w:t>
      </w:r>
      <w:r w:rsidRPr="00B7132A">
        <w:rPr>
          <w:spacing w:val="-4"/>
          <w:lang w:val="sq-AL"/>
        </w:rPr>
        <w:t>reun II të kësaj rregulloreje, përcaktimi i organeve dhe njësive organizative, të cilat nxjerrin akte administrative individuale për SHKK-të dhe unionet e tyre buron nga neni 109, pika 15 e ligjit nr. 52/2016 “Për shoqëritë e kursim-kreditit dhe unionet e tyre”.</w:t>
      </w:r>
    </w:p>
    <w:p w:rsidR="008D1093" w:rsidRPr="00B7132A" w:rsidRDefault="00D30640" w:rsidP="00D30640">
      <w:pPr>
        <w:pStyle w:val="Paragrafi"/>
        <w:rPr>
          <w:spacing w:val="-4"/>
          <w:lang w:val="sq-AL"/>
        </w:rPr>
      </w:pPr>
      <w:r w:rsidRPr="00B7132A">
        <w:rPr>
          <w:spacing w:val="-4"/>
          <w:lang w:val="sq-AL"/>
        </w:rPr>
        <w:t xml:space="preserve">c) </w:t>
      </w:r>
      <w:r w:rsidR="008D1093" w:rsidRPr="00B7132A">
        <w:rPr>
          <w:spacing w:val="-4"/>
          <w:lang w:val="sq-AL"/>
        </w:rPr>
        <w:t>Shtojcat bashkëlidhur rregullores “Për përcaktimin e nivelit të vendimmarrjes në mbikëqyrjen e veprimtarive bankare dhe financiare”, miratuar me vendimin nr.</w:t>
      </w:r>
      <w:r w:rsidR="00A55207" w:rsidRPr="00B7132A">
        <w:rPr>
          <w:spacing w:val="-4"/>
          <w:lang w:val="sq-AL"/>
        </w:rPr>
        <w:t xml:space="preserve"> </w:t>
      </w:r>
      <w:r w:rsidR="008D1093" w:rsidRPr="00B7132A">
        <w:rPr>
          <w:spacing w:val="-4"/>
          <w:lang w:val="sq-AL"/>
        </w:rPr>
        <w:t>36, datë 26.05.2010, të Këshillit Mbikëqyrës të Bankës së Shqipërisë, ndryshohen sipas shtojcave nr.</w:t>
      </w:r>
      <w:r w:rsidR="00A55207" w:rsidRPr="00B7132A">
        <w:rPr>
          <w:spacing w:val="-4"/>
          <w:lang w:val="sq-AL"/>
        </w:rPr>
        <w:t xml:space="preserve"> </w:t>
      </w:r>
      <w:r w:rsidR="008D1093" w:rsidRPr="00B7132A">
        <w:rPr>
          <w:spacing w:val="-4"/>
          <w:lang w:val="sq-AL"/>
        </w:rPr>
        <w:t>1, nr.</w:t>
      </w:r>
      <w:r w:rsidR="00A55207" w:rsidRPr="00B7132A">
        <w:rPr>
          <w:spacing w:val="-4"/>
          <w:lang w:val="sq-AL"/>
        </w:rPr>
        <w:t xml:space="preserve"> </w:t>
      </w:r>
      <w:r w:rsidR="008D1093" w:rsidRPr="00B7132A">
        <w:rPr>
          <w:spacing w:val="-4"/>
          <w:lang w:val="sq-AL"/>
        </w:rPr>
        <w:t>2, nr.</w:t>
      </w:r>
      <w:r w:rsidR="00A55207" w:rsidRPr="00B7132A">
        <w:rPr>
          <w:spacing w:val="-4"/>
          <w:lang w:val="sq-AL"/>
        </w:rPr>
        <w:t xml:space="preserve"> </w:t>
      </w:r>
      <w:r w:rsidR="008D1093" w:rsidRPr="00B7132A">
        <w:rPr>
          <w:spacing w:val="-4"/>
          <w:lang w:val="sq-AL"/>
        </w:rPr>
        <w:t>3 dhe nr.</w:t>
      </w:r>
      <w:r w:rsidR="00A55207" w:rsidRPr="00B7132A">
        <w:rPr>
          <w:spacing w:val="-4"/>
          <w:lang w:val="sq-AL"/>
        </w:rPr>
        <w:t xml:space="preserve"> </w:t>
      </w:r>
      <w:r w:rsidR="008D1093" w:rsidRPr="00B7132A">
        <w:rPr>
          <w:spacing w:val="-4"/>
          <w:lang w:val="sq-AL"/>
        </w:rPr>
        <w:t>4, bashkëlidhur këtij vendimi.</w:t>
      </w:r>
    </w:p>
    <w:p w:rsidR="008D1093" w:rsidRPr="00D2290D" w:rsidRDefault="0040011F" w:rsidP="00D30640">
      <w:pPr>
        <w:pStyle w:val="Paragrafi"/>
        <w:rPr>
          <w:lang w:val="sq-AL"/>
        </w:rPr>
      </w:pPr>
      <w:r>
        <w:rPr>
          <w:lang w:val="sq-AL"/>
        </w:rPr>
        <w:t>2</w:t>
      </w:r>
      <w:r w:rsidR="00D30640" w:rsidRPr="00D2290D">
        <w:rPr>
          <w:lang w:val="sq-AL"/>
        </w:rPr>
        <w:t xml:space="preserve">. </w:t>
      </w:r>
      <w:r w:rsidR="008D1093" w:rsidRPr="00D2290D">
        <w:rPr>
          <w:lang w:val="sq-AL"/>
        </w:rPr>
        <w:t>Ngarkohet Departamenti i Mbikëqyrjes për zbatimin e këtij vendimi.</w:t>
      </w:r>
    </w:p>
    <w:p w:rsidR="0040011F" w:rsidRPr="00537C81" w:rsidRDefault="0040011F" w:rsidP="00537C81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8D1093" w:rsidRPr="00D2290D">
        <w:rPr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:rsidR="008D1093" w:rsidRPr="00D2290D" w:rsidRDefault="00CD7F18" w:rsidP="00CD7F18">
      <w:pPr>
        <w:pStyle w:val="Paragrafi"/>
        <w:rPr>
          <w:lang w:val="sq-AL"/>
        </w:rPr>
      </w:pPr>
      <w:r w:rsidRPr="00D2290D">
        <w:rPr>
          <w:lang w:val="sq-AL"/>
        </w:rPr>
        <w:t>Ky vendim hyn në fuqi në datë 10 korrik 2017.</w:t>
      </w:r>
    </w:p>
    <w:p w:rsidR="008D1093" w:rsidRPr="00D2290D" w:rsidRDefault="008D1093" w:rsidP="00CD7F18">
      <w:pPr>
        <w:pStyle w:val="Paragrafi"/>
        <w:rPr>
          <w:sz w:val="14"/>
          <w:lang w:val="sq-AL"/>
        </w:rPr>
      </w:pPr>
    </w:p>
    <w:p w:rsidR="00D30640" w:rsidRPr="00D2290D" w:rsidRDefault="00D30640" w:rsidP="00D30640">
      <w:pPr>
        <w:pStyle w:val="Paragrafi"/>
        <w:jc w:val="right"/>
        <w:rPr>
          <w:lang w:val="sq-AL"/>
        </w:rPr>
      </w:pPr>
      <w:r w:rsidRPr="00D2290D">
        <w:rPr>
          <w:lang w:val="sq-AL"/>
        </w:rPr>
        <w:t>KRYETARI</w:t>
      </w:r>
    </w:p>
    <w:p w:rsidR="00D30640" w:rsidRPr="00D2290D" w:rsidRDefault="00D30640" w:rsidP="00D30640">
      <w:pPr>
        <w:pStyle w:val="Paragrafi"/>
        <w:jc w:val="right"/>
        <w:rPr>
          <w:b/>
          <w:lang w:val="sq-AL"/>
        </w:rPr>
      </w:pPr>
      <w:r w:rsidRPr="00D2290D">
        <w:rPr>
          <w:b/>
          <w:lang w:val="sq-AL"/>
        </w:rPr>
        <w:t>Gent Sejko</w:t>
      </w:r>
    </w:p>
    <w:p w:rsidR="00BC7443" w:rsidRDefault="00BC7443" w:rsidP="00CD7F18">
      <w:pPr>
        <w:pStyle w:val="Paragrafi"/>
        <w:rPr>
          <w:sz w:val="20"/>
          <w:szCs w:val="20"/>
          <w:lang w:val="sq-AL"/>
        </w:rPr>
        <w:sectPr w:rsidR="00BC7443" w:rsidSect="00BC74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813"/>
          <w:cols w:num="2" w:space="454"/>
          <w:docGrid w:linePitch="360"/>
        </w:sectPr>
      </w:pPr>
    </w:p>
    <w:p w:rsidR="00D62A96" w:rsidRPr="00D2290D" w:rsidRDefault="00D62A96" w:rsidP="00CD7F18">
      <w:pPr>
        <w:pStyle w:val="Paragrafi"/>
        <w:rPr>
          <w:sz w:val="20"/>
          <w:szCs w:val="20"/>
          <w:lang w:val="sq-AL"/>
        </w:rPr>
      </w:pPr>
    </w:p>
    <w:p w:rsidR="00D62A96" w:rsidRPr="00D2290D" w:rsidRDefault="00D62A96" w:rsidP="0040011F">
      <w:pPr>
        <w:pStyle w:val="Paragrafi"/>
        <w:ind w:firstLine="0"/>
        <w:rPr>
          <w:sz w:val="20"/>
          <w:szCs w:val="20"/>
          <w:lang w:val="sq-AL"/>
        </w:rPr>
      </w:pPr>
    </w:p>
    <w:p w:rsidR="008D1093" w:rsidRPr="00D2290D" w:rsidRDefault="008D1093" w:rsidP="00115522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SHTOJCA NR. 1</w:t>
      </w:r>
    </w:p>
    <w:p w:rsidR="008D1093" w:rsidRPr="00D2290D" w:rsidRDefault="008D1093" w:rsidP="00115522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 xml:space="preserve">KOMPETENCA VENDIMMARRËSE TË KËSHILLIT MBIKËQYRËS PËR MBIKËQYRJEN E </w:t>
      </w:r>
      <w:r w:rsidR="00D62A96" w:rsidRPr="00D2290D">
        <w:rPr>
          <w:sz w:val="20"/>
          <w:szCs w:val="20"/>
          <w:lang w:val="sq-AL"/>
        </w:rPr>
        <w:t xml:space="preserve"> </w:t>
      </w:r>
      <w:r w:rsidRPr="00D2290D">
        <w:rPr>
          <w:sz w:val="20"/>
          <w:szCs w:val="20"/>
          <w:lang w:val="sq-AL"/>
        </w:rPr>
        <w:t>VEPRIMTARIVE BANKARE DHE FINANCIARE</w:t>
      </w:r>
    </w:p>
    <w:tbl>
      <w:tblPr>
        <w:tblpPr w:leftFromText="180" w:rightFromText="180" w:vertAnchor="page" w:horzAnchor="margin" w:tblpXSpec="center" w:tblpY="28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5022"/>
        <w:gridCol w:w="4326"/>
      </w:tblGrid>
      <w:tr w:rsidR="00D62A96" w:rsidRPr="00D2290D" w:rsidTr="004E7C43">
        <w:trPr>
          <w:trHeight w:val="415"/>
          <w:tblHeader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NR</w:t>
            </w:r>
            <w:r w:rsidR="000914CB">
              <w:rPr>
                <w:sz w:val="18"/>
                <w:szCs w:val="18"/>
                <w:lang w:val="sq-AL"/>
              </w:rPr>
              <w:t>.</w:t>
            </w:r>
          </w:p>
        </w:tc>
        <w:tc>
          <w:tcPr>
            <w:tcW w:w="2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KOMPETENCA VENDIMMARRËSE</w:t>
            </w:r>
          </w:p>
        </w:tc>
        <w:tc>
          <w:tcPr>
            <w:tcW w:w="2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Referenca ligjore dhe rregullative</w:t>
            </w:r>
          </w:p>
        </w:tc>
      </w:tr>
      <w:tr w:rsidR="00D62A96" w:rsidRPr="00D2290D" w:rsidTr="004E7C43">
        <w:trPr>
          <w:trHeight w:val="279"/>
          <w:tblHeader/>
        </w:trPr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D62A96" w:rsidRPr="00D2290D" w:rsidTr="004E7C43">
        <w:trPr>
          <w:trHeight w:val="604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dhënien e miratimit paraprak ose refuzimit të kërkesës për licencimin e bankave ose degëve të bankave të huaja</w:t>
            </w:r>
            <w:r w:rsidR="000914CB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si dhe/ose vendosja e kushteve shtesë.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19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 dhe pika 5 e ligjit “Për bankat”</w:t>
            </w:r>
          </w:p>
        </w:tc>
      </w:tr>
      <w:tr w:rsidR="00D62A96" w:rsidRPr="00D2290D" w:rsidTr="004E7C43">
        <w:trPr>
          <w:trHeight w:val="646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dhënien ose refuzimin e licencës për ushtrimin e veprimtarisë bankare dhe/ose financiare bankës apo degës së bankës së huaj.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Neni 20 i ligjit “Për bankat” </w:t>
            </w:r>
          </w:p>
        </w:tc>
      </w:tr>
      <w:tr w:rsidR="00D62A96" w:rsidRPr="00D2290D" w:rsidTr="004E7C43">
        <w:trPr>
          <w:trHeight w:val="644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zgjatjen e periudhës së vlefshmërisë së miratimit paraprak gjatë procesit të licencimit të bankës ose degës së bankës së huaj. 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20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6 e ligjit “Për bankat” </w:t>
            </w:r>
          </w:p>
        </w:tc>
      </w:tr>
      <w:tr w:rsidR="00D62A96" w:rsidRPr="00D2290D" w:rsidTr="004E7C43">
        <w:trPr>
          <w:trHeight w:val="608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revokimin e licencës për ushtrimin e veprimtarisë bankare dhe/ose financiare të bankës ose degës së bankës së huaj.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28 dhe neni 74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2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</w:t>
            </w:r>
            <w:r w:rsidR="00B51CF1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d” të ligjit “Për bankat”</w:t>
            </w:r>
          </w:p>
        </w:tc>
      </w:tr>
      <w:tr w:rsidR="00D62A96" w:rsidRPr="00D2290D" w:rsidTr="004E7C43">
        <w:trPr>
          <w:trHeight w:val="838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shfuqizimin e miratimit paraprak gjatë procesit të licencimit të bankës ose degës së bankës së huaj mbi mosplotësimin e kushteve për marrjen e licencës për ushtrimin e veprimtarisë brenda afatit 12-mujor.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20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6 e ligjit “Për bankat” </w:t>
            </w:r>
          </w:p>
        </w:tc>
      </w:tr>
      <w:tr w:rsidR="00D62A96" w:rsidRPr="00D2290D" w:rsidTr="004E7C43">
        <w:trPr>
          <w:trHeight w:val="342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dhënien e miratimit paraprak ose refuzimit të kërkesës për kryerjen e veprimtarive shtesë për bankat ose degët e bankave të huaja.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23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3 dhe pika 4, neni 24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</w:t>
            </w:r>
            <w:r w:rsidR="004C3762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ç” dhe pika 2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“a” të </w:t>
            </w:r>
            <w:r w:rsidRPr="00804BAA">
              <w:rPr>
                <w:sz w:val="18"/>
                <w:szCs w:val="18"/>
                <w:lang w:val="sq-AL"/>
              </w:rPr>
              <w:t>ligjit “Për bankat”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194, pika 4, neni 204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5 e ligjit “Për veprimtarinë e sigurimit dhe risigurimit”, neni 18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8 e rregullores “Për licencimin dhe ushtrimin  e veprimtarisë së bankave dhe degëve të bankave të huaja”</w:t>
            </w:r>
          </w:p>
        </w:tc>
      </w:tr>
      <w:tr w:rsidR="00D62A96" w:rsidRPr="00D2290D" w:rsidTr="004E7C43">
        <w:trPr>
          <w:trHeight w:val="617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7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dhënien e miratimit paraprak ose refuzimin e kërkesës së bankës për riorganizimin e saj nëpërmjet bashkimit ose ndarjes</w:t>
            </w:r>
            <w:r w:rsidR="00B51CF1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ose çdo forme tjetër të ngjashme.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 xml:space="preserve">, shkronja </w:t>
            </w:r>
            <w:r w:rsidR="004C3762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k” e ligjit “Për bankat”; neni 24</w:t>
            </w:r>
            <w:r w:rsidR="00B51CF1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4 e rregullores “Për li</w:t>
            </w:r>
            <w:r w:rsidR="00B51CF1">
              <w:rPr>
                <w:sz w:val="18"/>
                <w:szCs w:val="18"/>
                <w:lang w:val="sq-AL"/>
              </w:rPr>
              <w:t>cencimin dhe ushtrimin</w:t>
            </w:r>
            <w:r w:rsidRPr="00D2290D">
              <w:rPr>
                <w:sz w:val="18"/>
                <w:szCs w:val="18"/>
                <w:lang w:val="sq-AL"/>
              </w:rPr>
              <w:t xml:space="preserve"> e veprimtarisë së bankave dhe degëve të bankave të huaja” </w:t>
            </w:r>
          </w:p>
        </w:tc>
      </w:tr>
      <w:tr w:rsidR="00D62A96" w:rsidRPr="00D2290D" w:rsidTr="004E7C43">
        <w:trPr>
          <w:trHeight w:val="473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</w:t>
            </w:r>
            <w:r w:rsidRPr="00804BAA">
              <w:rPr>
                <w:sz w:val="18"/>
                <w:szCs w:val="18"/>
                <w:lang w:val="sq-AL"/>
              </w:rPr>
              <w:t>bllokimin e aktiveve të</w:t>
            </w:r>
            <w:r w:rsidRPr="00D2290D">
              <w:rPr>
                <w:sz w:val="18"/>
                <w:szCs w:val="18"/>
                <w:lang w:val="sq-AL"/>
              </w:rPr>
              <w:t xml:space="preserve"> degës së bankës së huaj, përcaktuar në pikën 7 të nenit 59 të ligjit “Për bankat”.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108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="00B51CF1">
              <w:rPr>
                <w:sz w:val="18"/>
                <w:szCs w:val="18"/>
                <w:lang w:val="sq-AL"/>
              </w:rPr>
              <w:t xml:space="preserve"> pika 2 e</w:t>
            </w:r>
            <w:r w:rsidRPr="00D2290D">
              <w:rPr>
                <w:sz w:val="18"/>
                <w:szCs w:val="18"/>
                <w:lang w:val="sq-AL"/>
              </w:rPr>
              <w:t xml:space="preserve"> ligjit “Për bankat”</w:t>
            </w:r>
            <w:r w:rsidR="004C3762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D62A96" w:rsidRPr="00D2290D" w:rsidTr="004E7C43">
        <w:trPr>
          <w:trHeight w:val="187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shpërndarjen e kapitalit të bankës.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“i” e ligjit “Për bankat”</w:t>
            </w:r>
          </w:p>
        </w:tc>
      </w:tr>
      <w:tr w:rsidR="00D62A96" w:rsidRPr="00D2290D" w:rsidTr="004E7C43">
        <w:trPr>
          <w:trHeight w:val="663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highlight w:val="cyan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</w:t>
            </w:r>
            <w:r w:rsidR="00B51CF1">
              <w:rPr>
                <w:sz w:val="18"/>
                <w:szCs w:val="18"/>
                <w:lang w:val="sq-AL"/>
              </w:rPr>
              <w:t xml:space="preserve"> për vendosjen e bankës në likui</w:t>
            </w:r>
            <w:r w:rsidR="00B51CF1" w:rsidRPr="00D2290D">
              <w:rPr>
                <w:sz w:val="18"/>
                <w:szCs w:val="18"/>
                <w:lang w:val="sq-AL"/>
              </w:rPr>
              <w:t>dim</w:t>
            </w:r>
            <w:r w:rsidRPr="00D2290D">
              <w:rPr>
                <w:sz w:val="18"/>
                <w:szCs w:val="18"/>
                <w:lang w:val="sq-AL"/>
              </w:rPr>
              <w:t xml:space="preserve"> të detyruar. 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emërimin e likuidatorit.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74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2</w:t>
            </w:r>
            <w:r w:rsidR="004C3762">
              <w:rPr>
                <w:sz w:val="18"/>
                <w:szCs w:val="18"/>
                <w:lang w:val="sq-AL"/>
              </w:rPr>
              <w:t xml:space="preserve">, shkronja </w:t>
            </w:r>
            <w:r w:rsidR="004C3762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dh”, neni 105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“c”, neni 108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1, neni 109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 dhe pika 2 dhe 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neni 111 të ligjit “Për bankat” </w:t>
            </w:r>
            <w:r w:rsidR="004C3762">
              <w:rPr>
                <w:sz w:val="18"/>
                <w:szCs w:val="18"/>
                <w:lang w:val="sq-AL"/>
              </w:rPr>
              <w:t xml:space="preserve"> </w:t>
            </w:r>
          </w:p>
        </w:tc>
      </w:tr>
      <w:tr w:rsidR="00D62A96" w:rsidRPr="00D2290D" w:rsidTr="004E7C43">
        <w:trPr>
          <w:trHeight w:val="428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zëvendësimin e likuidatorit të bankës gjatë procesit të likuidimit të detyruar.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113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2 e ligjit “Për bankat”</w:t>
            </w:r>
          </w:p>
        </w:tc>
      </w:tr>
      <w:tr w:rsidR="00D62A96" w:rsidRPr="00D2290D" w:rsidTr="004E7C43">
        <w:trPr>
          <w:trHeight w:val="696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miratimin e raportit të likuidatorit mbi përfundimin e shpërndarjes së të gjitha </w:t>
            </w:r>
            <w:r w:rsidRPr="00804BAA">
              <w:rPr>
                <w:sz w:val="18"/>
                <w:szCs w:val="18"/>
                <w:lang w:val="sq-AL"/>
              </w:rPr>
              <w:t>aktiveve të bankës</w:t>
            </w:r>
            <w:r w:rsidRPr="00D2290D">
              <w:rPr>
                <w:sz w:val="18"/>
                <w:szCs w:val="18"/>
                <w:lang w:val="sq-AL"/>
              </w:rPr>
              <w:t xml:space="preserve"> apo degës së bankës së huaj.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122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2 e ligjit “Për bankat”</w:t>
            </w:r>
          </w:p>
        </w:tc>
      </w:tr>
      <w:tr w:rsidR="00D62A96" w:rsidRPr="00D2290D" w:rsidTr="004E7C43">
        <w:trPr>
          <w:trHeight w:val="458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miratimin e dokumenteve “Misioni i Mbikëqyrjes Bankare”, “Politika e Mbikëqyrjes” dhe “Politika e Licencimit të subjekteve bankare”.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D62A96" w:rsidRPr="00D2290D" w:rsidTr="004E7C43">
        <w:trPr>
          <w:trHeight w:val="509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përjashtimin e subjekteve </w:t>
            </w:r>
            <w:r w:rsidRPr="00804BAA">
              <w:rPr>
                <w:sz w:val="18"/>
                <w:szCs w:val="18"/>
                <w:lang w:val="sq-AL"/>
              </w:rPr>
              <w:t>financiare jo</w:t>
            </w:r>
            <w:r w:rsidR="000914CB" w:rsidRPr="00804BAA">
              <w:rPr>
                <w:sz w:val="18"/>
                <w:szCs w:val="18"/>
                <w:lang w:val="sq-AL"/>
              </w:rPr>
              <w:t xml:space="preserve"> </w:t>
            </w:r>
            <w:r w:rsidRPr="00804BAA">
              <w:rPr>
                <w:sz w:val="18"/>
                <w:szCs w:val="18"/>
                <w:lang w:val="sq-AL"/>
              </w:rPr>
              <w:t>banka</w:t>
            </w:r>
            <w:r w:rsidRPr="00D2290D">
              <w:rPr>
                <w:sz w:val="18"/>
                <w:szCs w:val="18"/>
                <w:lang w:val="sq-AL"/>
              </w:rPr>
              <w:t xml:space="preserve"> nga zbatimi i dispozitave të ligjit për bankat.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3 e ligjit “Për bankat” </w:t>
            </w:r>
          </w:p>
        </w:tc>
      </w:tr>
      <w:tr w:rsidR="00D62A96" w:rsidRPr="00D2290D" w:rsidTr="004E7C43">
        <w:trPr>
          <w:trHeight w:val="417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 xml:space="preserve">Vendimi për miratimin ose refuzimin e kushteve të propozuara nga likuidatori për shitjen e bankës.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119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“b” e ligjit “Për bankat”</w:t>
            </w:r>
          </w:p>
        </w:tc>
      </w:tr>
      <w:tr w:rsidR="00D62A96" w:rsidRPr="00D2290D" w:rsidTr="004E7C43">
        <w:trPr>
          <w:trHeight w:val="423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</w:t>
            </w:r>
            <w:r w:rsidR="00B51CF1">
              <w:rPr>
                <w:sz w:val="18"/>
                <w:szCs w:val="18"/>
                <w:lang w:val="sq-AL"/>
              </w:rPr>
              <w:t xml:space="preserve">ndimi për miratimin </w:t>
            </w:r>
            <w:r w:rsidR="00B51CF1" w:rsidRPr="00804BAA">
              <w:rPr>
                <w:sz w:val="18"/>
                <w:szCs w:val="18"/>
                <w:lang w:val="sq-AL"/>
              </w:rPr>
              <w:t>e Raportit v</w:t>
            </w:r>
            <w:r w:rsidRPr="00804BAA">
              <w:rPr>
                <w:sz w:val="18"/>
                <w:szCs w:val="18"/>
                <w:lang w:val="sq-AL"/>
              </w:rPr>
              <w:t>jetor të Mbikëqyrjes.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8 i ligjit “Për  bankat”</w:t>
            </w:r>
          </w:p>
        </w:tc>
      </w:tr>
      <w:tr w:rsidR="00D62A96" w:rsidRPr="00D2290D" w:rsidTr="004E7C43">
        <w:trPr>
          <w:trHeight w:val="686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miratimin e akteve nënligjore (rregulloreve, udhëzimeve dhe vendimeve me zbatim të përgjithshëm) për ushtrimin dhe realizimin e funksionit licencues dhe/ose mbikëqyrës të Bankës së Shqipërisë.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12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“a” dhe neni 43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“c” të ligjit “Për Bankën e Shqipërisë”</w:t>
            </w:r>
          </w:p>
        </w:tc>
      </w:tr>
      <w:tr w:rsidR="00D62A96" w:rsidRPr="00D2290D" w:rsidTr="004E7C43">
        <w:trPr>
          <w:trHeight w:val="583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Vendimi për dhënien e miratimit paraprak ose refuzimin e kërkesës  së një personi për zotërimin ose ndryshimin, n</w:t>
            </w:r>
            <w:r w:rsidR="00B51CF1">
              <w:rPr>
                <w:sz w:val="18"/>
                <w:szCs w:val="18"/>
                <w:lang w:val="sq-AL"/>
              </w:rPr>
              <w:t>ëpërmjet blerjes, shitjes dhe/</w:t>
            </w:r>
            <w:r w:rsidRPr="00D2290D">
              <w:rPr>
                <w:sz w:val="18"/>
                <w:szCs w:val="18"/>
                <w:lang w:val="sq-AL"/>
              </w:rPr>
              <w:t xml:space="preserve">ose transferimit së pjesëmarrjes influencuese të aksioneve të një banke. 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24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</w:t>
            </w:r>
            <w:r w:rsidR="004C3762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shkronja </w:t>
            </w:r>
            <w:r w:rsidR="004C3762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gj</w:t>
            </w:r>
            <w:r w:rsidR="00C4780B" w:rsidRPr="00D2290D">
              <w:rPr>
                <w:sz w:val="18"/>
                <w:szCs w:val="18"/>
                <w:lang w:val="sq-AL"/>
              </w:rPr>
              <w:t>”</w:t>
            </w:r>
            <w:r w:rsidRPr="00D2290D">
              <w:rPr>
                <w:sz w:val="18"/>
                <w:szCs w:val="18"/>
                <w:lang w:val="sq-AL"/>
              </w:rPr>
              <w:t xml:space="preserve"> dhe </w:t>
            </w:r>
            <w:r w:rsidR="004C3762" w:rsidRPr="00D2290D">
              <w:rPr>
                <w:sz w:val="18"/>
                <w:szCs w:val="18"/>
                <w:lang w:val="sq-AL"/>
              </w:rPr>
              <w:t>“</w:t>
            </w:r>
            <w:r w:rsidRPr="00D2290D">
              <w:rPr>
                <w:sz w:val="18"/>
                <w:szCs w:val="18"/>
                <w:lang w:val="sq-AL"/>
              </w:rPr>
              <w:t>h</w:t>
            </w:r>
            <w:r w:rsidR="000914CB" w:rsidRPr="00D2290D">
              <w:rPr>
                <w:sz w:val="18"/>
                <w:szCs w:val="18"/>
                <w:lang w:val="sq-AL"/>
              </w:rPr>
              <w:t>”</w:t>
            </w:r>
            <w:r w:rsidRPr="00D2290D">
              <w:rPr>
                <w:sz w:val="18"/>
                <w:szCs w:val="18"/>
                <w:lang w:val="sq-AL"/>
              </w:rPr>
              <w:t>, neni 25</w:t>
            </w:r>
            <w:r w:rsidR="000914CB">
              <w:rPr>
                <w:sz w:val="18"/>
                <w:szCs w:val="18"/>
                <w:lang w:val="sq-AL"/>
              </w:rPr>
              <w:t>,</w:t>
            </w:r>
            <w:r w:rsidRPr="00D2290D">
              <w:rPr>
                <w:sz w:val="18"/>
                <w:szCs w:val="18"/>
                <w:lang w:val="sq-AL"/>
              </w:rPr>
              <w:t xml:space="preserve"> pika 1 dhe 2 të ligjit “Për bankat”</w:t>
            </w:r>
          </w:p>
        </w:tc>
      </w:tr>
      <w:tr w:rsidR="00D62A96" w:rsidRPr="00D2290D" w:rsidTr="004E7C43">
        <w:trPr>
          <w:trHeight w:val="1271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-   Vendimi për miratimin e shndërrimit të degës së bank</w:t>
            </w:r>
            <w:r w:rsidR="00C94B61">
              <w:rPr>
                <w:sz w:val="18"/>
                <w:szCs w:val="18"/>
                <w:lang w:val="sq-AL"/>
              </w:rPr>
              <w:t>ës së huaj në filial/bankë vendë</w:t>
            </w:r>
            <w:r w:rsidRPr="00D2290D">
              <w:rPr>
                <w:sz w:val="18"/>
                <w:szCs w:val="18"/>
                <w:lang w:val="sq-AL"/>
              </w:rPr>
              <w:t xml:space="preserve">se me kërkesë të vetë bankës </w:t>
            </w:r>
            <w:r w:rsidRPr="00C94B61">
              <w:rPr>
                <w:sz w:val="18"/>
                <w:szCs w:val="18"/>
                <w:lang w:val="sq-AL"/>
              </w:rPr>
              <w:t>së huaj</w:t>
            </w:r>
            <w:r w:rsidR="00C94B61" w:rsidRPr="00C94B61">
              <w:rPr>
                <w:sz w:val="18"/>
                <w:szCs w:val="18"/>
                <w:lang w:val="sq-AL"/>
              </w:rPr>
              <w:t>.</w:t>
            </w:r>
            <w:r w:rsidRPr="00D2290D">
              <w:rPr>
                <w:sz w:val="18"/>
                <w:szCs w:val="18"/>
                <w:lang w:val="sq-AL"/>
              </w:rPr>
              <w:t xml:space="preserve"> 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-  Vendimi për shndërrimin e detyrueshëm të degës së bank</w:t>
            </w:r>
            <w:r w:rsidR="00C94B61">
              <w:rPr>
                <w:sz w:val="18"/>
                <w:szCs w:val="18"/>
                <w:lang w:val="sq-AL"/>
              </w:rPr>
              <w:t>ës së huaj në filial/bankë vendë</w:t>
            </w:r>
            <w:r w:rsidRPr="00D2290D">
              <w:rPr>
                <w:sz w:val="18"/>
                <w:szCs w:val="18"/>
                <w:lang w:val="sq-AL"/>
              </w:rPr>
              <w:t>se kur gjykohet i nevojshëm nga Banka e Shqipërisë.</w:t>
            </w: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-  Vendimi për zgjatjen e afatit të procesit të shndërrimit të degës së bankës së huaj në filial/bankë.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D62A96" w:rsidRPr="00D2290D" w:rsidRDefault="00D62A96" w:rsidP="00C36D3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D2290D">
              <w:rPr>
                <w:sz w:val="18"/>
                <w:szCs w:val="18"/>
                <w:lang w:val="sq-AL"/>
              </w:rPr>
              <w:t>Neni 29/1, pika 2, 3 dhe 6 të ligjit “Për bankat”</w:t>
            </w:r>
          </w:p>
        </w:tc>
      </w:tr>
    </w:tbl>
    <w:p w:rsidR="002D55E8" w:rsidRPr="00D2290D" w:rsidRDefault="002D55E8" w:rsidP="00CD7F18">
      <w:pPr>
        <w:pStyle w:val="Paragrafi"/>
        <w:rPr>
          <w:sz w:val="20"/>
          <w:szCs w:val="20"/>
          <w:lang w:val="sq-AL"/>
        </w:rPr>
      </w:pPr>
    </w:p>
    <w:p w:rsidR="008D1093" w:rsidRPr="00D2290D" w:rsidRDefault="008D1093" w:rsidP="00115522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SHTOJCA</w:t>
      </w:r>
      <w:r w:rsidR="00B43BA0">
        <w:rPr>
          <w:sz w:val="20"/>
          <w:szCs w:val="20"/>
          <w:lang w:val="sq-AL"/>
        </w:rPr>
        <w:t xml:space="preserve"> NR.</w:t>
      </w:r>
      <w:r w:rsidRPr="00D2290D">
        <w:rPr>
          <w:sz w:val="20"/>
          <w:szCs w:val="20"/>
          <w:lang w:val="sq-AL"/>
        </w:rPr>
        <w:t xml:space="preserve"> 2</w:t>
      </w:r>
    </w:p>
    <w:p w:rsidR="008D1093" w:rsidRPr="00D2290D" w:rsidRDefault="008D1093" w:rsidP="00115522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KOMPETENCA VENDIMMARRËSE TË GUVERNATORIT PËR MBIKËQYRJEN E VEPRIMTARIVE BANKARE DHE FINANCIARE</w:t>
      </w:r>
    </w:p>
    <w:p w:rsidR="008D1093" w:rsidRPr="00D2290D" w:rsidRDefault="008D1093" w:rsidP="00CD7F18">
      <w:pPr>
        <w:pStyle w:val="Paragrafi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ab/>
      </w:r>
      <w:r w:rsidRPr="00D2290D">
        <w:rPr>
          <w:sz w:val="20"/>
          <w:szCs w:val="20"/>
          <w:lang w:val="sq-AL"/>
        </w:rPr>
        <w:tab/>
      </w:r>
    </w:p>
    <w:tbl>
      <w:tblPr>
        <w:tblW w:w="5000" w:type="pct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423"/>
        <w:gridCol w:w="3893"/>
      </w:tblGrid>
      <w:tr w:rsidR="008D1093" w:rsidRPr="00D2290D" w:rsidTr="004E7C43">
        <w:trPr>
          <w:trHeight w:val="875"/>
          <w:jc w:val="center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NR</w:t>
            </w:r>
            <w:r w:rsidR="00B43BA0">
              <w:rPr>
                <w:sz w:val="20"/>
                <w:szCs w:val="20"/>
                <w:lang w:val="sq-AL"/>
              </w:rPr>
              <w:t>.</w:t>
            </w:r>
          </w:p>
        </w:tc>
        <w:tc>
          <w:tcPr>
            <w:tcW w:w="2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KOMPETENCA VENDIMMARRËSE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Referenca ligjore dhe rregullative</w:t>
            </w:r>
          </w:p>
        </w:tc>
      </w:tr>
      <w:tr w:rsidR="008D1093" w:rsidRPr="00D2290D" w:rsidTr="004E7C43">
        <w:trPr>
          <w:trHeight w:val="225"/>
          <w:jc w:val="center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698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Nënshkrimi i marrëveshjeve të bashkëpunimit me autoritetet kompetente mbikëqyrëse brenda dhe jashtë vendit, në lidhje me mbikëqyrjen e bankave dhe degëve të bankave të huaja. 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72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F161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“dh” dhe neni 73</w:t>
            </w:r>
            <w:r w:rsidR="001F161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2 të ligjit “Për bankat”  </w:t>
            </w:r>
          </w:p>
        </w:tc>
      </w:tr>
      <w:tr w:rsidR="008D1093" w:rsidRPr="00D2290D" w:rsidTr="004E7C43">
        <w:trPr>
          <w:trHeight w:val="991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Lidhja dhe nënshkrimi i marrëveshjeve të bashkëpunimit me autoritetet kompetente mbikëqyrëse në lidhje me mbikëqyrjen e grupeve bankare dhe financiare që ushtrojnë veprimtarinë e</w:t>
            </w:r>
            <w:r w:rsidR="001F1615">
              <w:rPr>
                <w:sz w:val="20"/>
                <w:szCs w:val="20"/>
                <w:lang w:val="sq-AL"/>
              </w:rPr>
              <w:t xml:space="preserve"> tyre në disa vende të ndryshme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(Kolegjet Mbikëqyrëse)</w:t>
            </w:r>
            <w:r w:rsidR="001F1615">
              <w:rPr>
                <w:sz w:val="20"/>
                <w:szCs w:val="20"/>
                <w:lang w:val="sq-AL"/>
              </w:rPr>
              <w:t>.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82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pika 4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  </w:t>
            </w:r>
          </w:p>
        </w:tc>
      </w:tr>
      <w:tr w:rsidR="008D1093" w:rsidRPr="00D2290D" w:rsidTr="004E7C4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- Vendimi për dhënien e miratimit paraprak ose refuzimin e kërkesës për zgjerimin e rrjetit të bankës jashtë territorit të Republikës së Shqipërisë.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- Vendimi për refuzimin e ofrimit të shërbimeve bankare dhe/ose financiare ndërkufitare jashtë territorit të Repu</w:t>
            </w:r>
            <w:r w:rsidR="007B1781" w:rsidRPr="00D2290D">
              <w:rPr>
                <w:sz w:val="20"/>
                <w:szCs w:val="20"/>
                <w:lang w:val="sq-AL"/>
              </w:rPr>
              <w:t>blikës së Shqipërisë nga banka.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F161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“f”  dhe neni 26</w:t>
            </w:r>
            <w:r w:rsidR="001F1615">
              <w:rPr>
                <w:sz w:val="20"/>
                <w:szCs w:val="20"/>
                <w:lang w:val="sq-AL"/>
              </w:rPr>
              <w:t>, pika 3 të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 </w:t>
            </w:r>
          </w:p>
        </w:tc>
      </w:tr>
      <w:tr w:rsidR="008D1093" w:rsidRPr="00D2290D" w:rsidTr="004E7C43">
        <w:trPr>
          <w:trHeight w:val="548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ndalimin e hapjes së degëve të reja, zgjerimit të rrjetit bankar, si dhe fillimit të veprimtarive të reja.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1F1615">
              <w:rPr>
                <w:sz w:val="20"/>
                <w:szCs w:val="20"/>
                <w:lang w:val="sq-AL"/>
              </w:rPr>
              <w:t>, shkronja “d”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04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5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Urdhër për ndërprerjen e një ose disa veprimtarive bankare dhe/ose financiare të bankës ose degës së bankës së huaj. 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Nenet 76/1 dhe 79/1/ë të ligjit “Për bankat”</w:t>
            </w:r>
          </w:p>
        </w:tc>
      </w:tr>
      <w:tr w:rsidR="008D1093" w:rsidRPr="00D2290D" w:rsidTr="004E7C43">
        <w:trPr>
          <w:trHeight w:val="70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Urdhër për ndalimin e ndarjes së fitimit të bankës. 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shkronja “a”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274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përjashtimin e ekspertit kontabël të autorizuar për një periudhë 5-vjeçare nga auditimi i bankave dhe/o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se degëve të bankave të huaja. 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pika 2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170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tjetërsimin e të drejtave të pronësisë mbi aksionet e një aksioneri që nuk plotëson më kërkesat mbi reputacionin moral ose që dënohet me një vendim p</w:t>
            </w:r>
            <w:r w:rsidR="007B1781" w:rsidRPr="00D2290D">
              <w:rPr>
                <w:sz w:val="20"/>
                <w:szCs w:val="20"/>
                <w:lang w:val="sq-AL"/>
              </w:rPr>
              <w:t>enal të formës së prerë.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25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pika 8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</w:tbl>
    <w:p w:rsidR="008D1093" w:rsidRPr="00D2290D" w:rsidRDefault="008D1093" w:rsidP="00CD7F18">
      <w:pPr>
        <w:pStyle w:val="Paragrafi"/>
        <w:rPr>
          <w:sz w:val="20"/>
          <w:szCs w:val="20"/>
          <w:lang w:val="sq-AL"/>
        </w:rPr>
      </w:pPr>
    </w:p>
    <w:p w:rsidR="008D1093" w:rsidRPr="00D2290D" w:rsidRDefault="008D1093" w:rsidP="007B1781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SHTOJCA NR. 3</w:t>
      </w:r>
    </w:p>
    <w:p w:rsidR="008D1093" w:rsidRPr="00D2290D" w:rsidRDefault="008D1093" w:rsidP="007B1781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KOMPETENCA TË DELEGUARA ADMINISTRATORIT PËRGJEGJËS</w:t>
      </w:r>
      <w:r w:rsidR="00CD7F18" w:rsidRPr="00D2290D">
        <w:rPr>
          <w:sz w:val="20"/>
          <w:szCs w:val="20"/>
          <w:lang w:val="sq-AL"/>
        </w:rPr>
        <w:t xml:space="preserve"> NË LIDHJE ME VENDIMMARRJEN </w:t>
      </w:r>
      <w:r w:rsidRPr="00D2290D">
        <w:rPr>
          <w:sz w:val="20"/>
          <w:szCs w:val="20"/>
          <w:lang w:val="sq-AL"/>
        </w:rPr>
        <w:t>PËR MBIKËQYRJEN E VEPRIMTARIVE BANKARE DHE FINANCIARE</w:t>
      </w:r>
    </w:p>
    <w:tbl>
      <w:tblPr>
        <w:tblpPr w:leftFromText="180" w:rightFromText="180" w:vertAnchor="text" w:tblpXSpec="center" w:tblpY="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214"/>
        <w:gridCol w:w="4102"/>
      </w:tblGrid>
      <w:tr w:rsidR="008D1093" w:rsidRPr="00D2290D" w:rsidTr="004E7C43">
        <w:trPr>
          <w:trHeight w:val="893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NR</w:t>
            </w:r>
            <w:r w:rsidR="001F1615">
              <w:rPr>
                <w:sz w:val="20"/>
                <w:szCs w:val="20"/>
                <w:lang w:val="sq-AL"/>
              </w:rPr>
              <w:t>.</w:t>
            </w:r>
          </w:p>
        </w:tc>
        <w:tc>
          <w:tcPr>
            <w:tcW w:w="2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KOMPETENCA VENDIMMARRËSE</w:t>
            </w:r>
          </w:p>
        </w:tc>
        <w:tc>
          <w:tcPr>
            <w:tcW w:w="2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ab/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Referenca ligjore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dhe rregullative</w:t>
            </w:r>
          </w:p>
        </w:tc>
      </w:tr>
      <w:tr w:rsidR="008D1093" w:rsidRPr="00D2290D" w:rsidTr="004E7C43">
        <w:trPr>
          <w:trHeight w:val="225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miratimin paraprak ose refuzimin e kërkesës për ndryshimin e emrit të bankës.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shkronja “a”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Vendimi për miratimin paraprak ose refuzimin e kërkesës për ndryshimin e statutit të bankës. 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1F1615">
              <w:rPr>
                <w:sz w:val="20"/>
                <w:szCs w:val="20"/>
                <w:lang w:val="sq-AL"/>
              </w:rPr>
              <w:t xml:space="preserve"> shkronja “b”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6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dhënien e licencës ose refuzimin e kërkesës për licencim si subjekt financiar jo</w:t>
            </w:r>
            <w:r w:rsidR="000914CB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 xml:space="preserve">bankë, institucion financiar i mikrokredisë ose institucion i parasë elektronike. 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Neni 126 i ligjit “Për bankat”; neni 10 i rregullores “Për licencimin dhe ushtrimin  e veprimtarisë nga subjektet financiare </w:t>
            </w:r>
            <w:r w:rsidRPr="00804BAA">
              <w:rPr>
                <w:sz w:val="20"/>
                <w:szCs w:val="20"/>
                <w:lang w:val="sq-AL"/>
              </w:rPr>
              <w:t>jo</w:t>
            </w:r>
            <w:r w:rsidR="000914CB" w:rsidRPr="00804BAA">
              <w:rPr>
                <w:sz w:val="20"/>
                <w:szCs w:val="20"/>
                <w:lang w:val="sq-AL"/>
              </w:rPr>
              <w:t xml:space="preserve"> </w:t>
            </w:r>
            <w:r w:rsidRPr="00804BAA">
              <w:rPr>
                <w:sz w:val="20"/>
                <w:szCs w:val="20"/>
                <w:lang w:val="sq-AL"/>
              </w:rPr>
              <w:t>banka”</w:t>
            </w:r>
          </w:p>
        </w:tc>
      </w:tr>
      <w:tr w:rsidR="008D1093" w:rsidRPr="00D2290D" w:rsidTr="004E7C43">
        <w:trPr>
          <w:trHeight w:val="56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 për pezullimin ose revokimin e licencës për ushtrimin e veprimtarisë si subjekt financiar jo</w:t>
            </w:r>
            <w:r w:rsidR="000914CB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bankë, institucion financiar i mikrokredisë ose institucion i parasë elektronike.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14 i rregullores “Për licencimin dh</w:t>
            </w:r>
            <w:r w:rsidR="001F1615">
              <w:rPr>
                <w:sz w:val="20"/>
                <w:szCs w:val="20"/>
                <w:lang w:val="sq-AL"/>
              </w:rPr>
              <w:t>e ushtrimin e veprimtarisë nga subjektet financiare j</w:t>
            </w:r>
            <w:r w:rsidRPr="00D2290D">
              <w:rPr>
                <w:sz w:val="20"/>
                <w:szCs w:val="20"/>
                <w:lang w:val="sq-AL"/>
              </w:rPr>
              <w:t>o</w:t>
            </w:r>
            <w:r w:rsidR="00E4045E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banka”</w:t>
            </w:r>
          </w:p>
        </w:tc>
      </w:tr>
      <w:tr w:rsidR="008D1093" w:rsidRPr="00D2290D" w:rsidTr="004E7C43">
        <w:trPr>
          <w:trHeight w:val="64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miratimin ose refuzimin e kërkesës për kryerjen e veprimtarive financiare shtesë nga subjektet financiare jo</w:t>
            </w:r>
            <w:r w:rsidR="000914CB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banka.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16</w:t>
            </w:r>
            <w:r w:rsidR="001F161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F161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“a” dhe “e”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si dhe neni 18 të rregullores “Për licencimin dhe ushtrimin e veprimtarisë nga subjektet financiare jo</w:t>
            </w:r>
            <w:r w:rsidR="00E4045E">
              <w:rPr>
                <w:sz w:val="20"/>
                <w:szCs w:val="20"/>
                <w:lang w:val="sq-AL"/>
              </w:rPr>
              <w:t xml:space="preserve"> </w:t>
            </w:r>
            <w:r w:rsidR="001F1615">
              <w:rPr>
                <w:sz w:val="20"/>
                <w:szCs w:val="20"/>
                <w:lang w:val="sq-AL"/>
              </w:rPr>
              <w:t>banka</w:t>
            </w:r>
            <w:r w:rsidR="001F1615" w:rsidRPr="00D2290D">
              <w:rPr>
                <w:sz w:val="20"/>
                <w:szCs w:val="20"/>
                <w:lang w:val="sq-AL"/>
              </w:rPr>
              <w:t>”</w:t>
            </w:r>
          </w:p>
        </w:tc>
      </w:tr>
      <w:tr w:rsidR="008D1093" w:rsidRPr="00D2290D" w:rsidTr="004E7C43">
        <w:trPr>
          <w:trHeight w:val="21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Urdhër për bankën për thirrjen e asamblesë së aksionerëve për zbatimin e kërkesës për rritjen e kapitalit. 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Neni 79/1/b </w:t>
            </w:r>
          </w:p>
        </w:tc>
      </w:tr>
    </w:tbl>
    <w:p w:rsidR="008D1093" w:rsidRPr="00D2290D" w:rsidRDefault="008D1093" w:rsidP="00CD7F18">
      <w:pPr>
        <w:pStyle w:val="Paragrafi"/>
        <w:rPr>
          <w:sz w:val="20"/>
          <w:szCs w:val="20"/>
          <w:lang w:val="sq-AL"/>
        </w:rPr>
      </w:pPr>
    </w:p>
    <w:p w:rsidR="008D1093" w:rsidRPr="00D2290D" w:rsidRDefault="008D1093" w:rsidP="007B1781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SHTOJCA NR. 4</w:t>
      </w:r>
    </w:p>
    <w:p w:rsidR="008D1093" w:rsidRPr="00D2290D" w:rsidRDefault="008D1093" w:rsidP="007B1781">
      <w:pPr>
        <w:pStyle w:val="Paragrafi"/>
        <w:jc w:val="center"/>
        <w:rPr>
          <w:sz w:val="20"/>
          <w:szCs w:val="20"/>
          <w:lang w:val="sq-AL"/>
        </w:rPr>
      </w:pPr>
      <w:r w:rsidRPr="00D2290D">
        <w:rPr>
          <w:sz w:val="20"/>
          <w:szCs w:val="20"/>
          <w:lang w:val="sq-AL"/>
        </w:rPr>
        <w:t>KOMPETENCA TË DELEGUARA DREJTORIT TË DEPARTAMENTIT TË MBIKËQYRJES NË LIDHJE ME VENDIMMARRJEN PËR MBIKËQYRJEN E VEPRIMTARIVE BANKARE DHE FINANCIARE</w:t>
      </w:r>
    </w:p>
    <w:p w:rsidR="008D1093" w:rsidRPr="00D2290D" w:rsidRDefault="008D1093" w:rsidP="00CD7F18">
      <w:pPr>
        <w:pStyle w:val="Paragrafi"/>
        <w:rPr>
          <w:sz w:val="20"/>
          <w:szCs w:val="20"/>
          <w:lang w:val="sq-AL"/>
        </w:rPr>
      </w:pPr>
    </w:p>
    <w:tbl>
      <w:tblPr>
        <w:tblW w:w="4986" w:type="pct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5265"/>
        <w:gridCol w:w="3970"/>
      </w:tblGrid>
      <w:tr w:rsidR="008D1093" w:rsidRPr="00D2290D" w:rsidTr="004E7C43">
        <w:trPr>
          <w:trHeight w:val="539"/>
          <w:jc w:val="center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NR</w:t>
            </w:r>
            <w:r w:rsidR="00C36D32">
              <w:rPr>
                <w:sz w:val="20"/>
                <w:szCs w:val="20"/>
                <w:lang w:val="sq-AL"/>
              </w:rPr>
              <w:t>.</w:t>
            </w:r>
          </w:p>
        </w:tc>
        <w:tc>
          <w:tcPr>
            <w:tcW w:w="2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KOMPETENCA VENDIMMARRËSE</w:t>
            </w:r>
          </w:p>
        </w:tc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Referenca ligjore dhe rregullative</w:t>
            </w:r>
          </w:p>
        </w:tc>
      </w:tr>
      <w:tr w:rsidR="008D1093" w:rsidRPr="00D2290D" w:rsidTr="004E7C43">
        <w:trPr>
          <w:trHeight w:val="225"/>
          <w:jc w:val="center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40011F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I. 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BANKAT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ndërprerjen e procesit të shqyrtimit të dokumentacionit për dhënien e miratimit paraprak për licencë</w:t>
            </w:r>
            <w:r w:rsidR="00C36D32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pas kalimit të afatit 12-mujor</w:t>
            </w:r>
            <w:r w:rsidR="00C36D32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për plotësimin e dokumentacionit të nevojshëm nga data e paraqitjes s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ë kërkesës.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6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dhënien e miratimit paraprak ose refuzimin e kërkesës së bankës ose degës së bankës së huaj për përfundimin me të tretët të marrëveshjes për ushtrimin e funksioneve dhe përgjegjësive për administrimin dhe drejtimin e bankës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“c”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dhënien e miratimit paraprak ose refuzimin e kërkesës për zmadhimin e kapitalit të bankës me mjete jolikuide.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“d”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dhënien e miratimit paraprak ose refuzimin e kërkesës së bankës për të riblerë aksionet e saj ose të personave të lidhur me të.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 xml:space="preserve">, shkronja </w:t>
            </w:r>
            <w:r w:rsidR="000914CB" w:rsidRPr="00D2290D">
              <w:rPr>
                <w:sz w:val="20"/>
                <w:szCs w:val="20"/>
                <w:lang w:val="sq-AL"/>
              </w:rPr>
              <w:t>“</w:t>
            </w:r>
            <w:r w:rsidRPr="00D2290D">
              <w:rPr>
                <w:sz w:val="20"/>
                <w:szCs w:val="20"/>
                <w:lang w:val="sq-AL"/>
              </w:rPr>
              <w:t>dh” e ligjit “Për bankat”</w:t>
            </w:r>
            <w:r w:rsidR="000914CB">
              <w:rPr>
                <w:sz w:val="20"/>
                <w:szCs w:val="20"/>
                <w:lang w:val="sq-AL"/>
              </w:rPr>
              <w:t xml:space="preserve"> 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- Vendimi për dhënien e miratimit paraprak ose refuzimit të kërkesës për zvogëlimin e kapitalit të bankës.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- Vendimi për dhënien e miratimit paraprak ose refuzimit për zvogëlimin e kapitalit nëpërmjet riblerjes së aksioneve ose  shpërndarjes së fondeve rezervë.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1, shkronja “e”  dhe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70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të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6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dhënien e miratimit paraprak ose refuzimin e kërkesës për emërimin e një ose disa administratorëve të bankës ose degës së bankës së huaj.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“ë”, pika 2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“b” dhe neni 42/1 të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 për dhënien e miratimit paraprak ose refuzimin e kërkesës </w:t>
            </w:r>
            <w:r w:rsidRPr="00804BAA">
              <w:rPr>
                <w:sz w:val="20"/>
                <w:szCs w:val="20"/>
                <w:lang w:val="sq-AL"/>
              </w:rPr>
              <w:t>për bankën</w:t>
            </w:r>
            <w:r w:rsidR="00804BAA">
              <w:rPr>
                <w:sz w:val="20"/>
                <w:szCs w:val="20"/>
                <w:lang w:val="sq-AL"/>
              </w:rPr>
              <w:t>,</w:t>
            </w:r>
            <w:r w:rsidRPr="00804BAA">
              <w:rPr>
                <w:sz w:val="20"/>
                <w:szCs w:val="20"/>
                <w:lang w:val="sq-AL"/>
              </w:rPr>
              <w:t xml:space="preserve"> të investojë mbi 15 për qind</w:t>
            </w:r>
            <w:r w:rsidRPr="00D2290D">
              <w:rPr>
                <w:sz w:val="20"/>
                <w:szCs w:val="20"/>
                <w:lang w:val="sq-AL"/>
              </w:rPr>
              <w:t xml:space="preserve"> të kapitalit të saj rregullator në kapitalin e një personi juridik që nuk ushtron veprimtari bankare.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“g”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Urdhri për largimin/shkarkimin e një ose disa administratorëve të bankës ose degës së bankës së huaj.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Nenet 43, 79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2 dhe neni 89/4/b të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- Urdhri për vendosjen e gjobave për administratorët e bankave ose të degës së bankës së huaj dhe/ose për bankën ose degën e bankës së huaj.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-   Urdhr</w:t>
            </w:r>
            <w:r w:rsidR="007B1781" w:rsidRPr="00D2290D">
              <w:rPr>
                <w:sz w:val="20"/>
                <w:szCs w:val="20"/>
                <w:lang w:val="sq-AL"/>
              </w:rPr>
              <w:t>i për dyfishimin e sanksioneve.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“a”, pikat  2,  3 dhe 4 të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dhënien e vërejtjeve me paralajmërim me shkrim për administratorët e bankë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s dhe degës së bankës së huaj.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0914CB">
              <w:rPr>
                <w:sz w:val="20"/>
                <w:szCs w:val="20"/>
                <w:lang w:val="sq-AL"/>
              </w:rPr>
              <w:t>, shkronja “b” e ligjit “</w:t>
            </w:r>
            <w:r w:rsidRPr="00D2290D">
              <w:rPr>
                <w:sz w:val="20"/>
                <w:szCs w:val="20"/>
                <w:lang w:val="sq-AL"/>
              </w:rPr>
              <w:t>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pezullimin nga detyra të administratorëve të bankës dhe/ose degës së ba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nkës së huaj, deri në 12 muaj.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C36D32">
              <w:rPr>
                <w:sz w:val="20"/>
                <w:szCs w:val="20"/>
                <w:lang w:val="sq-AL"/>
              </w:rPr>
              <w:t xml:space="preserve"> shkronja “a”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ndërprerjen e shpërblimit të administratorëve nga b</w:t>
            </w:r>
            <w:r w:rsidR="007B1781" w:rsidRPr="00D2290D">
              <w:rPr>
                <w:sz w:val="20"/>
                <w:szCs w:val="20"/>
                <w:lang w:val="sq-AL"/>
              </w:rPr>
              <w:t>anka ose dega e bankës së huaj.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89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</w:t>
            </w:r>
            <w:r w:rsidR="000914CB">
              <w:rPr>
                <w:sz w:val="20"/>
                <w:szCs w:val="20"/>
                <w:lang w:val="sq-AL"/>
              </w:rPr>
              <w:t>,</w:t>
            </w:r>
            <w:r w:rsidR="00C36D32">
              <w:rPr>
                <w:sz w:val="20"/>
                <w:szCs w:val="20"/>
                <w:lang w:val="sq-AL"/>
              </w:rPr>
              <w:t xml:space="preserve"> shkronja “c”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Vendimi për dhënien e miratimit paraprak ose refuzimin e kërkesës për zgjerimin e rrjetit të bankave ose degëve të bankave të huaja brenda territorit të Republikës së Shqipërisë.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24</w:t>
            </w:r>
            <w:r w:rsidR="0032450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32450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“j” dhe pika 2</w:t>
            </w:r>
            <w:r w:rsidR="0032450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“c” e ligjit “Për bankat”; dhe nenet 14 dhe 16 të rregullores “Për licencimin dhe ushtrimin e veprimtarisë së bankave dhe degëve të bankave të huaja”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Vendimi/Urdhri për dhënien e miratimit paraprak ose ndryshimin e ekspertit kontabël të autorizuar.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48</w:t>
            </w:r>
            <w:r w:rsidR="00895635">
              <w:rPr>
                <w:sz w:val="20"/>
                <w:szCs w:val="20"/>
                <w:lang w:val="sq-AL"/>
              </w:rPr>
              <w:t>,</w:t>
            </w:r>
            <w:r w:rsidR="00C36D32">
              <w:rPr>
                <w:sz w:val="20"/>
                <w:szCs w:val="20"/>
                <w:lang w:val="sq-AL"/>
              </w:rPr>
              <w:t xml:space="preserve"> pika 2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Urdhri për ribërjen e auditimit nga një tjetër ekspert kontabël i autorizuar.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51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C36D32">
              <w:rPr>
                <w:sz w:val="20"/>
                <w:szCs w:val="20"/>
                <w:lang w:val="sq-AL"/>
              </w:rPr>
              <w:t xml:space="preserve">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Vendimi për dhënien e miratimit ose pezullimin e së drejtës për ofrimin e shërbimit </w:t>
            </w:r>
            <w:r w:rsidRPr="00684C09">
              <w:rPr>
                <w:i/>
                <w:sz w:val="20"/>
                <w:szCs w:val="20"/>
                <w:lang w:val="sq-AL"/>
              </w:rPr>
              <w:t>e-banking</w:t>
            </w:r>
            <w:r w:rsidRPr="00684C09">
              <w:rPr>
                <w:sz w:val="20"/>
                <w:szCs w:val="20"/>
                <w:lang w:val="sq-AL"/>
              </w:rPr>
              <w:t>.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32450B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Neni 6 dhe neni 7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të rregullores “Për mbikëqyrjen e transaksioneve bankare në rrugë elektronike” 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C36D32" w:rsidRDefault="008D1093" w:rsidP="00D62A96">
            <w:pPr>
              <w:pStyle w:val="Paragrafi"/>
              <w:ind w:firstLine="0"/>
              <w:rPr>
                <w:i/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Urdhër për pezullimin e pjesshëm ose të plotë të shërbimit </w:t>
            </w:r>
            <w:r w:rsidRPr="00C36D32">
              <w:rPr>
                <w:i/>
                <w:sz w:val="20"/>
                <w:szCs w:val="20"/>
                <w:lang w:val="sq-AL"/>
              </w:rPr>
              <w:t xml:space="preserve">e-banking.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 i rregullores “Për mbikëqyrjen e transaksioneve bankare të kryera në rrugë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elektronike”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miratimin paraprak për përfshirjen e instrumenteve në kapitalin shtesë të nivelit të parë dhe instrumentet e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kapitalit të nivelit të dytë.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21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dhe neni 30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 të rregullores “Për kapitalin rregullator të bankës”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miratimin paraprak për shlyerjen e instrumenteve të kapitalit të nivelit të parë dhe të dytë, pesë vite përpara datës së</w:t>
            </w:r>
            <w:r w:rsidR="007B1781" w:rsidRPr="00D2290D">
              <w:rPr>
                <w:sz w:val="20"/>
                <w:szCs w:val="20"/>
                <w:lang w:val="sq-AL"/>
              </w:rPr>
              <w:t xml:space="preserve"> emetimit të tyre.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39</w:t>
            </w:r>
            <w:r w:rsidR="00C36D32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e rregullores “Për kapitalin rregullator”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44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uljen e shpenzimeve të bankës.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“b” e ligjit “Për bankat”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kufizimin e mjeteve financiare të bankës, përfshirë z</w:t>
            </w:r>
            <w:r w:rsidR="007B1781" w:rsidRPr="00D2290D">
              <w:rPr>
                <w:sz w:val="20"/>
                <w:szCs w:val="20"/>
                <w:lang w:val="sq-AL"/>
              </w:rPr>
              <w:t>ërat me rrezik jashtë bilancit.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“c”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ndalimin e bankës për të kryer investime në pjesëmarrj</w:t>
            </w:r>
            <w:r w:rsidR="007B1781" w:rsidRPr="00D2290D">
              <w:rPr>
                <w:sz w:val="20"/>
                <w:szCs w:val="20"/>
                <w:lang w:val="sq-AL"/>
              </w:rPr>
              <w:t>e me persona të tjerë juridikë.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“ç”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ndalimin e rritjes së ekspozi</w:t>
            </w:r>
            <w:r w:rsidR="007B1781" w:rsidRPr="00D2290D">
              <w:rPr>
                <w:sz w:val="20"/>
                <w:szCs w:val="20"/>
                <w:lang w:val="sq-AL"/>
              </w:rPr>
              <w:t>mit të bankës ndaj një personi.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81</w:t>
            </w:r>
            <w:r w:rsidR="006B5264">
              <w:rPr>
                <w:sz w:val="20"/>
                <w:szCs w:val="20"/>
                <w:lang w:val="sq-AL"/>
              </w:rPr>
              <w:t>, shkronja “dh</w:t>
            </w:r>
            <w:r w:rsidR="006B5264" w:rsidRPr="00D2290D">
              <w:rPr>
                <w:sz w:val="20"/>
                <w:szCs w:val="20"/>
                <w:lang w:val="sq-AL"/>
              </w:rPr>
              <w:t>”</w:t>
            </w:r>
            <w:r w:rsidRPr="00D2290D">
              <w:rPr>
                <w:sz w:val="20"/>
                <w:szCs w:val="20"/>
                <w:lang w:val="sq-AL"/>
              </w:rPr>
              <w:t xml:space="preserve"> e ligjit “Për bankat”</w:t>
            </w:r>
            <w:r w:rsidR="006B5264">
              <w:rPr>
                <w:sz w:val="20"/>
                <w:szCs w:val="20"/>
                <w:lang w:val="sq-AL"/>
              </w:rPr>
              <w:t xml:space="preserve"> 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korrigjimin dhe ripublikimin e informacioneve të bankave dhe/ose degëve të bankave të huaja.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53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5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e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paralajmërimin e subjekteve për mosrespektim të standardeve për një veprimtari të sigurt dhe të qëndrueshme dhe paraqitjen e një plani/</w:t>
            </w:r>
            <w:r w:rsidR="00691DA8" w:rsidRPr="00D2290D">
              <w:rPr>
                <w:sz w:val="20"/>
                <w:szCs w:val="20"/>
                <w:lang w:val="sq-AL"/>
              </w:rPr>
              <w:t xml:space="preserve">marrëveshjeje për këtë qëllim.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74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2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“a” dhe neni 75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 të ligjit “Për bankat”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raportime më të shpeshta nga ba</w:t>
            </w:r>
            <w:r w:rsidR="00691DA8" w:rsidRPr="00D2290D">
              <w:rPr>
                <w:sz w:val="20"/>
                <w:szCs w:val="20"/>
                <w:lang w:val="sq-AL"/>
              </w:rPr>
              <w:t xml:space="preserve">nka dhe dega e bankës së huaj.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10 i rregullores “Për raportin e mjaftueshmërisë së kapitalit”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informacion të zgjeruar dhe më të shpeshtë nga banka dhe dega e bankë</w:t>
            </w:r>
            <w:r w:rsidR="00691DA8" w:rsidRPr="00D2290D">
              <w:rPr>
                <w:sz w:val="20"/>
                <w:szCs w:val="20"/>
                <w:lang w:val="sq-AL"/>
              </w:rPr>
              <w:t xml:space="preserve">s së huaj.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20</w:t>
            </w:r>
            <w:r w:rsidR="006B5264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</w:t>
            </w:r>
            <w:r w:rsidR="00C36D32">
              <w:rPr>
                <w:sz w:val="20"/>
                <w:szCs w:val="20"/>
                <w:lang w:val="sq-AL"/>
              </w:rPr>
              <w:t xml:space="preserve"> e</w:t>
            </w:r>
            <w:r w:rsidRPr="00D2290D">
              <w:rPr>
                <w:sz w:val="20"/>
                <w:szCs w:val="20"/>
                <w:lang w:val="sq-AL"/>
              </w:rPr>
              <w:t xml:space="preserve"> rregullores “Për administrimin e rrezikut të likuiditetit”</w:t>
            </w: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C36D32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Urdhër për caktimin e masave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në lidhje me urdhrin për eliminimin dhe ndreqjen e veprimeve në kundërvajtje me rregullat për administrimin e rrezikut.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Nenet 76/1 dhe 79 /1/a, c, ç, d, dh, e, f të ligjit “Për bankat”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Strategjia e mbikëqyrjes për çdo bankë ose degë të bankës së huaj.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35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Raporti i ekzaminimit të bankës ose degës së bankës së huaj.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Analiza tremujore e gjendjes financiare të sistemit bankar dhe mbi gjetjet e ekzaminimeve në vend.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Vlerësimi (analiza </w:t>
            </w:r>
            <w:r w:rsidRPr="00BC6CD5">
              <w:rPr>
                <w:i/>
                <w:sz w:val="20"/>
                <w:szCs w:val="20"/>
                <w:lang w:val="sq-AL"/>
              </w:rPr>
              <w:t>off-site</w:t>
            </w:r>
            <w:r w:rsidRPr="00D2290D">
              <w:rPr>
                <w:sz w:val="20"/>
                <w:szCs w:val="20"/>
                <w:lang w:val="sq-AL"/>
              </w:rPr>
              <w:t>) mbi baza tremujore i bankave individuale sipas sistemit të vlerësimit të rreziqeve (SVR) dhe sistemit të p</w:t>
            </w:r>
            <w:r w:rsidR="00691DA8" w:rsidRPr="00D2290D">
              <w:rPr>
                <w:sz w:val="20"/>
                <w:szCs w:val="20"/>
                <w:lang w:val="sq-AL"/>
              </w:rPr>
              <w:t>aralajmërimit të hershëm (SPH).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40011F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II. 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SUBJEKTET FINANCIARE </w:t>
            </w:r>
            <w:r w:rsidR="008D1093" w:rsidRPr="00684C09">
              <w:rPr>
                <w:sz w:val="20"/>
                <w:szCs w:val="20"/>
                <w:lang w:val="sq-AL"/>
              </w:rPr>
              <w:t>JOBANKA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 për dhënien ose refuzimin e miratimit paraprak për kërkesën e subjekteve financiare jo</w:t>
            </w:r>
            <w:r w:rsidR="006B5264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banka ose institucioneve financiare të mikrokredisë për:</w:t>
            </w:r>
          </w:p>
          <w:p w:rsidR="008D1093" w:rsidRPr="00D2290D" w:rsidRDefault="005C0295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a) </w:t>
            </w:r>
            <w:r w:rsidR="008D1093" w:rsidRPr="00D2290D">
              <w:rPr>
                <w:sz w:val="20"/>
                <w:szCs w:val="20"/>
                <w:lang w:val="sq-AL"/>
              </w:rPr>
              <w:t>zvogëlimin e kapitalit;</w:t>
            </w:r>
          </w:p>
          <w:p w:rsidR="008D1093" w:rsidRPr="00D2290D" w:rsidRDefault="005C0295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b) </w:t>
            </w:r>
            <w:r w:rsidR="008D1093" w:rsidRPr="00D2290D">
              <w:rPr>
                <w:sz w:val="20"/>
                <w:szCs w:val="20"/>
                <w:lang w:val="sq-AL"/>
              </w:rPr>
              <w:t>emërimin e një ose disa administratorëve;</w:t>
            </w:r>
          </w:p>
          <w:p w:rsidR="008D1093" w:rsidRPr="00D2290D" w:rsidRDefault="005C0295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c) </w:t>
            </w:r>
            <w:r w:rsidR="008D1093" w:rsidRPr="00D2290D">
              <w:rPr>
                <w:sz w:val="20"/>
                <w:szCs w:val="20"/>
                <w:lang w:val="sq-AL"/>
              </w:rPr>
              <w:t>transferimin e pronësinë së një ortaku ose aksioneri me pjesëmarrje influencuese ose kontrollin e subjektit.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16</w:t>
            </w:r>
            <w:r w:rsidR="00C36D32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C36D32">
              <w:rPr>
                <w:sz w:val="20"/>
                <w:szCs w:val="20"/>
                <w:lang w:val="sq-AL"/>
              </w:rPr>
              <w:t>, shkronjat “b” ,”c”,</w:t>
            </w:r>
            <w:r w:rsidRPr="00D2290D">
              <w:rPr>
                <w:sz w:val="20"/>
                <w:szCs w:val="20"/>
                <w:lang w:val="sq-AL"/>
              </w:rPr>
              <w:t xml:space="preserve"> “d” të rregullores “Për licencimin dhe ushtrimin e veprimtarisë nga subjektet financiare jo</w:t>
            </w:r>
            <w:r w:rsidR="00C36D32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 xml:space="preserve">banka”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395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Analiza tremujore e institucioneve financiare jo</w:t>
            </w:r>
            <w:r w:rsidR="006B5264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banka.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395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BC6CD5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Raporti i ekzaminimit të subjektit f</w:t>
            </w:r>
            <w:r w:rsidR="008D1093" w:rsidRPr="00D2290D">
              <w:rPr>
                <w:sz w:val="20"/>
                <w:szCs w:val="20"/>
                <w:lang w:val="sq-AL"/>
              </w:rPr>
              <w:t>inanciar jo</w:t>
            </w:r>
            <w:r w:rsidR="006B5264">
              <w:rPr>
                <w:sz w:val="20"/>
                <w:szCs w:val="20"/>
                <w:lang w:val="sq-AL"/>
              </w:rPr>
              <w:t xml:space="preserve"> </w:t>
            </w:r>
            <w:r w:rsidR="008D1093" w:rsidRPr="00D2290D">
              <w:rPr>
                <w:sz w:val="20"/>
                <w:szCs w:val="20"/>
                <w:lang w:val="sq-AL"/>
              </w:rPr>
              <w:t>bankë.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53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40011F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III. </w:t>
            </w:r>
            <w:r w:rsidR="008D1093" w:rsidRPr="00D2290D">
              <w:rPr>
                <w:sz w:val="20"/>
                <w:szCs w:val="20"/>
                <w:lang w:val="sq-AL"/>
              </w:rPr>
              <w:t>SHKK DHE UNIONET E TYRE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304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Urdhër për ndryshimin e audituesit ligjor.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32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9</w:t>
            </w:r>
            <w:r w:rsidR="00BC6CD5">
              <w:rPr>
                <w:sz w:val="20"/>
                <w:szCs w:val="20"/>
                <w:lang w:val="sq-AL"/>
              </w:rPr>
              <w:t xml:space="preserve">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/vendim për caktimin e SHKK-ve që duhet të emërojnë një</w:t>
            </w:r>
            <w:r w:rsidR="00691DA8" w:rsidRPr="00D2290D">
              <w:rPr>
                <w:sz w:val="20"/>
                <w:szCs w:val="20"/>
                <w:lang w:val="sq-AL"/>
              </w:rPr>
              <w:t xml:space="preserve"> shoqëri auditimi.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32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12</w:t>
            </w:r>
            <w:r w:rsidR="00BC6CD5">
              <w:rPr>
                <w:sz w:val="20"/>
                <w:szCs w:val="20"/>
                <w:lang w:val="sq-AL"/>
              </w:rPr>
              <w:t xml:space="preserve">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SHKK”</w:t>
            </w:r>
          </w:p>
        </w:tc>
      </w:tr>
      <w:tr w:rsidR="008D1093" w:rsidRPr="00D2290D" w:rsidTr="004E7C43">
        <w:trPr>
          <w:trHeight w:val="879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dhënien ose refuzimin e licencës (Unioni).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44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e ligjit “Për SHKK”; neni 19 i rregullores “Për licencimin dhe ushtrimin e veprimtarisë së shoqërive të kursim-kreditit dhe të unioneve të tyre”</w:t>
            </w:r>
          </w:p>
        </w:tc>
      </w:tr>
      <w:tr w:rsidR="008D1093" w:rsidRPr="00D2290D" w:rsidTr="004E7C43">
        <w:trPr>
          <w:trHeight w:val="879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 për miratimin ose refuzimin e njësisë organizative, përgjegjëse për ushtrimin e monitorimit të SHKK-ve.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46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 e ligjit “Për SHKK”;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22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“a” e rregullores “Për licencimin dhe ushtrimin e veprimtarisë së shoqërive të kursim-kreditit dhe të unioneve të tyre”</w:t>
            </w:r>
          </w:p>
        </w:tc>
      </w:tr>
      <w:tr w:rsidR="008D1093" w:rsidRPr="00D2290D" w:rsidTr="004E7C43">
        <w:trPr>
          <w:trHeight w:val="879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miratimin e emërimit, shkarkimit ose lirimit nga detyra të drejtuesit të njësisë organizative, përgjegjëse për ushtrimin e monitorimit të SHKK-ve.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46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6 e ligjit “Për SHKK”;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22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shkronja “b” e rregullores “Për licencimin dhe ushtrimin e veprimtarisë së shoqërive të kursim-kreditit dhe të unioneve të tyre”</w:t>
            </w:r>
          </w:p>
        </w:tc>
      </w:tr>
      <w:tr w:rsidR="008D1093" w:rsidRPr="00D2290D" w:rsidTr="004E7C43">
        <w:trPr>
          <w:trHeight w:val="60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lënien në fuqi, shfuqizimin ose ndryshimin e masës së ve</w:t>
            </w:r>
            <w:r w:rsidR="00A2633D" w:rsidRPr="00D2290D">
              <w:rPr>
                <w:sz w:val="20"/>
                <w:szCs w:val="20"/>
                <w:lang w:val="sq-AL"/>
              </w:rPr>
              <w:t>ndosur nga Unioni ndaj SHKK-së.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49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7 e ligjit “Për SHKK”</w:t>
            </w:r>
          </w:p>
        </w:tc>
      </w:tr>
      <w:tr w:rsidR="008D1093" w:rsidRPr="00D2290D" w:rsidTr="004E7C43">
        <w:trPr>
          <w:trHeight w:val="765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highlight w:val="cyan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revokimin e li</w:t>
            </w:r>
            <w:r w:rsidR="00BC6CD5">
              <w:rPr>
                <w:sz w:val="20"/>
                <w:szCs w:val="20"/>
                <w:lang w:val="sq-AL"/>
              </w:rPr>
              <w:t>cencës të SHKK-së të përthithur ose SHKK-të</w:t>
            </w:r>
            <w:r w:rsidRPr="00D2290D">
              <w:rPr>
                <w:sz w:val="20"/>
                <w:szCs w:val="20"/>
                <w:lang w:val="sq-AL"/>
              </w:rPr>
              <w:t xml:space="preserve"> të cilat bashkohen në rastin e një bashkimi me krijim, ose të SHKK-së e cila ndahet duke transferuar të </w:t>
            </w:r>
            <w:r w:rsidRPr="00BC6CD5">
              <w:rPr>
                <w:sz w:val="20"/>
                <w:szCs w:val="20"/>
                <w:lang w:val="sq-AL"/>
              </w:rPr>
              <w:t>gjitha aktivet</w:t>
            </w:r>
            <w:r w:rsidRPr="00D2290D">
              <w:rPr>
                <w:sz w:val="20"/>
                <w:szCs w:val="20"/>
                <w:lang w:val="sq-AL"/>
              </w:rPr>
              <w:t xml:space="preserve"> e pasivet e veta në favor të dy ose me shumë SHKK-ve ekzistue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se apo të themeluara rishtazi.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50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dhe neni 51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të ligjit “Për SHKK”</w:t>
            </w:r>
          </w:p>
        </w:tc>
      </w:tr>
      <w:tr w:rsidR="008D1093" w:rsidRPr="00D2290D" w:rsidTr="004E7C43">
        <w:trPr>
          <w:trHeight w:val="71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8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bookmarkStart w:id="0" w:name="OLE_LINK7"/>
            <w:bookmarkStart w:id="1" w:name="OLE_LINK8"/>
            <w:r w:rsidRPr="00D2290D">
              <w:rPr>
                <w:sz w:val="20"/>
                <w:szCs w:val="20"/>
                <w:lang w:val="sq-AL"/>
              </w:rPr>
              <w:t xml:space="preserve">Vendim për dhënien e miratimit </w:t>
            </w:r>
            <w:bookmarkEnd w:id="0"/>
            <w:bookmarkEnd w:id="1"/>
            <w:r w:rsidRPr="00D2290D">
              <w:rPr>
                <w:sz w:val="20"/>
                <w:szCs w:val="20"/>
                <w:lang w:val="sq-AL"/>
              </w:rPr>
              <w:t>ose refuzimin e bashkimit</w:t>
            </w:r>
            <w:r w:rsidR="00BC6CD5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ose ndarjes së SHKK-ve.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54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 për dhënien e miratimit ose refuzimin e </w:t>
            </w:r>
            <w:r w:rsidR="00BC6CD5" w:rsidRPr="00D2290D">
              <w:rPr>
                <w:sz w:val="20"/>
                <w:szCs w:val="20"/>
                <w:lang w:val="sq-AL"/>
              </w:rPr>
              <w:t>shndërrimit</w:t>
            </w:r>
            <w:r w:rsidRPr="00D2290D">
              <w:rPr>
                <w:sz w:val="20"/>
                <w:szCs w:val="20"/>
                <w:lang w:val="sq-AL"/>
              </w:rPr>
              <w:t xml:space="preserve"> të Unionit në SHKK.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58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 për revokimin e licencës të SHKK-ve, anëtare 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në Unionin e </w:t>
            </w:r>
            <w:r w:rsidR="00171E3B" w:rsidRPr="00D2290D">
              <w:rPr>
                <w:sz w:val="20"/>
                <w:szCs w:val="20"/>
                <w:lang w:val="sq-AL"/>
              </w:rPr>
              <w:t>shndërruar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 në SHKK.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59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 e ligjit “Për SHKK”</w:t>
            </w:r>
          </w:p>
        </w:tc>
      </w:tr>
      <w:tr w:rsidR="008D1093" w:rsidRPr="00D2290D" w:rsidTr="004E7C43">
        <w:trPr>
          <w:trHeight w:val="339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revokimin e licencës së SHKK-së.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70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4 e</w:t>
            </w:r>
            <w:r w:rsidR="00171E3B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dhënie</w:t>
            </w:r>
            <w:r w:rsidR="00BC6CD5">
              <w:rPr>
                <w:sz w:val="20"/>
                <w:szCs w:val="20"/>
                <w:lang w:val="sq-AL"/>
              </w:rPr>
              <w:t>n ose refuzimin e licencës (SHKK</w:t>
            </w:r>
            <w:r w:rsidRPr="00D2290D">
              <w:rPr>
                <w:sz w:val="20"/>
                <w:szCs w:val="20"/>
                <w:lang w:val="sq-AL"/>
              </w:rPr>
              <w:t>).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72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miratimin ose refuzimin e kërkesës për kryerjen e veprimtarive financiare shtes</w:t>
            </w:r>
            <w:r w:rsidR="00BC6CD5">
              <w:rPr>
                <w:sz w:val="20"/>
                <w:szCs w:val="20"/>
                <w:lang w:val="sq-AL"/>
              </w:rPr>
              <w:t>ë nga SHKK</w:t>
            </w:r>
            <w:r w:rsidRPr="00D2290D">
              <w:rPr>
                <w:sz w:val="20"/>
                <w:szCs w:val="20"/>
                <w:lang w:val="sq-AL"/>
              </w:rPr>
              <w:t xml:space="preserve">-ja. 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BC6CD5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Neni 34, pika 4 e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ligjit “Për SHKK”, neni 16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shkronja “a” e rregullores “Për licencimin dhe ushtrimin e veprimtarisë së shoqërive të kursim-kreditit dhe të unioneve të tyre”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dhënien ose refuzimin e miratimit paraprak për emërimin e kryetarit të këshillit drejtues, administratorit dhe kryeta</w:t>
            </w:r>
            <w:r w:rsidR="00A2633D" w:rsidRPr="00D2290D">
              <w:rPr>
                <w:sz w:val="20"/>
                <w:szCs w:val="20"/>
                <w:lang w:val="sq-AL"/>
              </w:rPr>
              <w:t>rit të komitetit të kontrollit.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16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="00BC6CD5">
              <w:rPr>
                <w:sz w:val="20"/>
                <w:szCs w:val="20"/>
                <w:lang w:val="sq-AL"/>
              </w:rPr>
              <w:t xml:space="preserve"> shkronja “b” e</w:t>
            </w:r>
            <w:r w:rsidRPr="00D2290D">
              <w:rPr>
                <w:sz w:val="20"/>
                <w:szCs w:val="20"/>
                <w:lang w:val="sq-AL"/>
              </w:rPr>
              <w:t xml:space="preserve"> rregullores “Për licencimin dhe ushtrimin e veprimtarisë së shoqërive të kursim-kreditit dhe të unioneve të tyre”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dhëni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en e masave mbikëqyrëse.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77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 vendos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jen e sanksioneve dhe gjobave.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78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Vendimi për dhënien e miratimit për fillimin e likuidimit vullnetar dhe përcaktimit të masës së zbatimit të rregullave të administrimit të rrezikut në shoqërinë e kursim-kreditit në likuidim.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82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5 dhe</w:t>
            </w:r>
            <w:r w:rsidR="00171E3B">
              <w:rPr>
                <w:sz w:val="20"/>
                <w:szCs w:val="20"/>
                <w:lang w:val="sq-AL"/>
              </w:rPr>
              <w:t xml:space="preserve"> </w:t>
            </w:r>
            <w:r w:rsidRPr="00D2290D">
              <w:rPr>
                <w:sz w:val="20"/>
                <w:szCs w:val="20"/>
                <w:lang w:val="sq-AL"/>
              </w:rPr>
              <w:t>neni 83</w:t>
            </w:r>
            <w:r w:rsidR="00171E3B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2 të ligjit “Për SHKK” 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vendosjen e SHKK-së në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 proces likuidimi të detyruar.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96 i ligjit “Për SHKK”</w:t>
            </w:r>
          </w:p>
        </w:tc>
      </w:tr>
      <w:tr w:rsidR="008D1093" w:rsidRPr="00D2290D" w:rsidTr="004E7C43">
        <w:trPr>
          <w:trHeight w:val="31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highlight w:val="cyan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caktimin e likuidatorit të SHKK-së.</w:t>
            </w:r>
          </w:p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A2633D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97 i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mirati</w:t>
            </w:r>
            <w:r w:rsidR="00BC6CD5">
              <w:rPr>
                <w:sz w:val="20"/>
                <w:szCs w:val="20"/>
                <w:lang w:val="sq-AL"/>
              </w:rPr>
              <w:t>min ose mosmiratimin e raportit</w:t>
            </w:r>
            <w:r w:rsidRPr="00D2290D">
              <w:rPr>
                <w:sz w:val="20"/>
                <w:szCs w:val="20"/>
                <w:lang w:val="sq-AL"/>
              </w:rPr>
              <w:t xml:space="preserve"> të likui</w:t>
            </w:r>
            <w:r w:rsidR="00A2633D" w:rsidRPr="00D2290D">
              <w:rPr>
                <w:sz w:val="20"/>
                <w:szCs w:val="20"/>
                <w:lang w:val="sq-AL"/>
              </w:rPr>
              <w:t>datorit të SHKK-së.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92</w:t>
            </w:r>
            <w:r w:rsidR="007E6F09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2 e ligjit “Për SHKK”</w:t>
            </w:r>
          </w:p>
        </w:tc>
      </w:tr>
      <w:tr w:rsidR="008D1093" w:rsidRPr="00D2290D" w:rsidTr="004E7C43">
        <w:trPr>
          <w:trHeight w:val="274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Urdhër për revokimin e licencës së SHKK-së pas miratimit të r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aportit të likuidatorit.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93</w:t>
            </w:r>
            <w:r w:rsidR="007E6F09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 e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 xml:space="preserve">Vendimi për lejimin e vijimit të procedurave gjyqësore dhe të ekzekutimit të detyrueshëm ndaj SHKK-së që është në proces likuidimi </w:t>
            </w:r>
            <w:r w:rsidR="00A2633D" w:rsidRPr="00D2290D">
              <w:rPr>
                <w:sz w:val="20"/>
                <w:szCs w:val="20"/>
                <w:lang w:val="sq-AL"/>
              </w:rPr>
              <w:t>të detyrueshëm.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99</w:t>
            </w:r>
            <w:r w:rsidR="007E6F09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</w:t>
            </w:r>
            <w:r w:rsidR="007E6F09">
              <w:rPr>
                <w:sz w:val="20"/>
                <w:szCs w:val="20"/>
                <w:lang w:val="sq-AL"/>
              </w:rPr>
              <w:t>, shkronja “b” e</w:t>
            </w:r>
            <w:r w:rsidRPr="00D2290D">
              <w:rPr>
                <w:sz w:val="20"/>
                <w:szCs w:val="20"/>
                <w:lang w:val="sq-AL"/>
              </w:rPr>
              <w:t xml:space="preserve"> ligjit “Për SHKK”</w:t>
            </w:r>
          </w:p>
        </w:tc>
      </w:tr>
      <w:tr w:rsidR="008D1093" w:rsidRPr="00D2290D" w:rsidTr="004E7C43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 për pranimin ose refuzimin e kundërshtimit në lidhje me regjistrimin e detyrimeve të prapambetura të përcaktuara nga likuidatori.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101</w:t>
            </w:r>
            <w:r w:rsidR="007E6F09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3 e ligjit “Për SHKK”</w:t>
            </w:r>
          </w:p>
        </w:tc>
      </w:tr>
      <w:tr w:rsidR="008D1093" w:rsidRPr="00D2290D" w:rsidTr="004E7C43">
        <w:trPr>
          <w:trHeight w:val="676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Autorizim për dhënien e p</w:t>
            </w:r>
            <w:r w:rsidR="001121C8">
              <w:rPr>
                <w:sz w:val="20"/>
                <w:szCs w:val="20"/>
                <w:lang w:val="sq-AL"/>
              </w:rPr>
              <w:t>agesave dhe shumave më të larta</w:t>
            </w:r>
            <w:r w:rsidRPr="00D2290D">
              <w:rPr>
                <w:sz w:val="20"/>
                <w:szCs w:val="20"/>
                <w:lang w:val="sq-AL"/>
              </w:rPr>
              <w:t xml:space="preserve"> se nëpunësit e SHKK-së, për nëpunësit profesionistë, të caktuar dhe të emëru</w:t>
            </w:r>
            <w:r w:rsidR="00A2633D" w:rsidRPr="00D2290D">
              <w:rPr>
                <w:sz w:val="20"/>
                <w:szCs w:val="20"/>
                <w:lang w:val="sq-AL"/>
              </w:rPr>
              <w:t xml:space="preserve">ar nga likuidatori për ndihmë.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105 i ligjit “Për SHKK”</w:t>
            </w:r>
          </w:p>
        </w:tc>
      </w:tr>
      <w:tr w:rsidR="008D1093" w:rsidRPr="00D2290D" w:rsidTr="004E7C43">
        <w:trPr>
          <w:trHeight w:val="43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Raporti i ekzaminimit të unionit dhe/ose shoqërisë së kursim-kreditit.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456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Analiza gjashtëmujore e shoqërive të kursim-kreditit dhe unioneve të tyre.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308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8D1093" w:rsidRPr="00D2290D" w:rsidRDefault="004C214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IV. 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ZYRAT E KËMBIMIT VALUTOR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8D1093" w:rsidRPr="00D2290D" w:rsidTr="004E7C43">
        <w:trPr>
          <w:trHeight w:val="697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dhënien ose refuzimin e kërkesës për licencimin e subjektit për ushtrimin e veprimtarisë financiare të këmbimit valutor.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Neni 10</w:t>
            </w:r>
            <w:r w:rsidR="007E6F09">
              <w:rPr>
                <w:sz w:val="20"/>
                <w:szCs w:val="20"/>
                <w:lang w:val="sq-AL"/>
              </w:rPr>
              <w:t>,</w:t>
            </w:r>
            <w:r w:rsidRPr="00D2290D">
              <w:rPr>
                <w:sz w:val="20"/>
                <w:szCs w:val="20"/>
                <w:lang w:val="sq-AL"/>
              </w:rPr>
              <w:t xml:space="preserve"> pika 1 e rregullores “Për licencimin, organizimin dhe mbikëqyrjen e zyrave të këmbimit valutor”</w:t>
            </w:r>
          </w:p>
        </w:tc>
      </w:tr>
      <w:tr w:rsidR="008D1093" w:rsidRPr="00D2290D" w:rsidTr="004E7C43">
        <w:trPr>
          <w:trHeight w:val="757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Vendimi për marrjen e masave administrative ndaj zyrave të këmbimit valutor, si dhe pezullimin ose revokimin e licencës për ushtrimin e veprimtarisë financiare të këmbimit valutor.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7E6F09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Neni 20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dhe neni 21</w:t>
            </w:r>
            <w:r w:rsidR="00BC6CD5">
              <w:rPr>
                <w:sz w:val="20"/>
                <w:szCs w:val="20"/>
                <w:lang w:val="sq-AL"/>
              </w:rPr>
              <w:t>,</w:t>
            </w:r>
            <w:r w:rsidR="008D1093" w:rsidRPr="00D2290D">
              <w:rPr>
                <w:sz w:val="20"/>
                <w:szCs w:val="20"/>
                <w:lang w:val="sq-AL"/>
              </w:rPr>
              <w:t xml:space="preserve"> pikat 1, 2 të rregullores “Për licencimin, organizimin dhe mbikëqyrjen e zyrave të këmbimit valutor”</w:t>
            </w:r>
          </w:p>
        </w:tc>
      </w:tr>
      <w:tr w:rsidR="008D1093" w:rsidRPr="00D2290D" w:rsidTr="004E7C43">
        <w:trPr>
          <w:trHeight w:val="22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290D">
              <w:rPr>
                <w:sz w:val="20"/>
                <w:szCs w:val="20"/>
                <w:lang w:val="sq-AL"/>
              </w:rPr>
              <w:t>Raporti i ekzaminimit të Zyrës së Këmbimit Valutor.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93" w:rsidRPr="00D2290D" w:rsidRDefault="008D1093" w:rsidP="00D62A9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8D1093" w:rsidRPr="00D2290D" w:rsidRDefault="008D1093" w:rsidP="00CD7F18">
      <w:pPr>
        <w:pStyle w:val="Paragrafi"/>
        <w:rPr>
          <w:lang w:val="sq-AL"/>
        </w:rPr>
      </w:pPr>
    </w:p>
    <w:p w:rsidR="00A26969" w:rsidRDefault="00A26969" w:rsidP="00A2633D">
      <w:pPr>
        <w:pStyle w:val="NeniTitull"/>
        <w:rPr>
          <w:lang w:val="sq-AL"/>
        </w:rPr>
        <w:sectPr w:rsidR="00A26969" w:rsidSect="00CE5663">
          <w:type w:val="continuous"/>
          <w:pgSz w:w="11907" w:h="16840" w:code="9"/>
          <w:pgMar w:top="720" w:right="1134" w:bottom="720" w:left="1134" w:header="851" w:footer="851" w:gutter="0"/>
          <w:pgNumType w:start="6815"/>
          <w:cols w:space="720"/>
          <w:docGrid w:linePitch="360"/>
        </w:sectPr>
      </w:pPr>
    </w:p>
    <w:p w:rsidR="00787C0B" w:rsidRPr="00A26969" w:rsidRDefault="00787C0B" w:rsidP="00A2633D">
      <w:pPr>
        <w:pStyle w:val="NeniTitull"/>
        <w:rPr>
          <w:spacing w:val="-4"/>
          <w:lang w:val="sq-AL"/>
        </w:rPr>
      </w:pPr>
      <w:r w:rsidRPr="00A26969">
        <w:rPr>
          <w:spacing w:val="-4"/>
          <w:lang w:val="sq-AL"/>
        </w:rPr>
        <w:t>VENDIM</w:t>
      </w:r>
    </w:p>
    <w:p w:rsidR="00787C0B" w:rsidRPr="00A26969" w:rsidRDefault="00787C0B" w:rsidP="00A2633D">
      <w:pPr>
        <w:pStyle w:val="NeniTitull"/>
        <w:rPr>
          <w:spacing w:val="-4"/>
          <w:lang w:val="sq-AL"/>
        </w:rPr>
      </w:pPr>
      <w:r w:rsidRPr="00A26969">
        <w:rPr>
          <w:spacing w:val="-4"/>
          <w:lang w:val="sq-AL"/>
        </w:rPr>
        <w:t>Nr. 30, datë 7.6.2017</w:t>
      </w:r>
    </w:p>
    <w:p w:rsidR="00787C0B" w:rsidRPr="00A26969" w:rsidRDefault="00787C0B" w:rsidP="00A2633D">
      <w:pPr>
        <w:pStyle w:val="NeniTitull"/>
        <w:rPr>
          <w:spacing w:val="-4"/>
          <w:sz w:val="14"/>
          <w:lang w:val="sq-AL"/>
        </w:rPr>
      </w:pPr>
    </w:p>
    <w:p w:rsidR="00787C0B" w:rsidRPr="00A26969" w:rsidRDefault="00A2633D" w:rsidP="00A2633D">
      <w:pPr>
        <w:pStyle w:val="NeniTitull"/>
        <w:rPr>
          <w:spacing w:val="-4"/>
          <w:lang w:val="sq-AL"/>
        </w:rPr>
      </w:pPr>
      <w:r w:rsidRPr="00A26969">
        <w:rPr>
          <w:spacing w:val="-4"/>
          <w:lang w:val="sq-AL"/>
        </w:rPr>
        <w:t>PËR DHËNIEN E MIRATIMIT PARAPRAK PËR KRYERJEN E VEPRIMTARISË FINANC</w:t>
      </w:r>
      <w:r w:rsidR="007A31D7" w:rsidRPr="00A26969">
        <w:rPr>
          <w:spacing w:val="-4"/>
          <w:lang w:val="sq-AL"/>
        </w:rPr>
        <w:t>IARE SHTESË NGA VENETO BANKA SHA</w:t>
      </w:r>
    </w:p>
    <w:p w:rsidR="00787C0B" w:rsidRPr="00A26969" w:rsidRDefault="00787C0B" w:rsidP="00CD7F18">
      <w:pPr>
        <w:pStyle w:val="Paragrafi"/>
        <w:rPr>
          <w:spacing w:val="-4"/>
          <w:sz w:val="14"/>
          <w:lang w:val="sq-AL"/>
        </w:rPr>
      </w:pPr>
    </w:p>
    <w:p w:rsidR="00787C0B" w:rsidRPr="00A26969" w:rsidRDefault="00787C0B" w:rsidP="00CD7F18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>Në bazë dhe për zbatim të nenit 43, shkronja “e”, të ligjit nr. 8269, datë 23.12</w:t>
      </w:r>
      <w:r w:rsidR="007A31D7" w:rsidRPr="00A26969">
        <w:rPr>
          <w:spacing w:val="-4"/>
          <w:lang w:val="sq-AL"/>
        </w:rPr>
        <w:t>.1997, “Për Bankën e Shqipërisë”</w:t>
      </w:r>
      <w:r w:rsidRPr="00A26969">
        <w:rPr>
          <w:spacing w:val="-4"/>
          <w:lang w:val="sq-AL"/>
        </w:rPr>
        <w:t xml:space="preserve">, i ndryshuar; nenit 194, pika 4, </w:t>
      </w:r>
      <w:r w:rsidR="004C2143">
        <w:rPr>
          <w:spacing w:val="-4"/>
          <w:lang w:val="sq-AL"/>
        </w:rPr>
        <w:t>të ligjit nr. 52/2014, datë 22.</w:t>
      </w:r>
      <w:r w:rsidRPr="00A26969">
        <w:rPr>
          <w:spacing w:val="-4"/>
          <w:lang w:val="sq-AL"/>
        </w:rPr>
        <w:t>5.2014, “Për veprimtarin</w:t>
      </w:r>
      <w:r w:rsidR="007A31D7" w:rsidRPr="00A26969">
        <w:rPr>
          <w:spacing w:val="-4"/>
          <w:lang w:val="sq-AL"/>
        </w:rPr>
        <w:t>ë e sigurimit dhe risigurimit”;</w:t>
      </w:r>
      <w:r w:rsidRPr="00A26969">
        <w:rPr>
          <w:spacing w:val="-4"/>
          <w:lang w:val="sq-AL"/>
        </w:rPr>
        <w:t xml:space="preserve"> nenit 23, pikat 1 dhe 3, të nenit 24, pika 1, shkronja “ç”, të ligjit nr. 9662, datë 18.12.2006, “Për bankat në Republikën e Shqipërisë”, i ndryshuar; dhe të nenit 18, pika 8, të rregullores “Për licencimin dhe ushtrimin e veprimtarisë së bankave dhe degëve të bankave të huaja në Republikën e Shqipërisë”, miratuar me vendimin e Këshil</w:t>
      </w:r>
      <w:r w:rsidR="004C2143">
        <w:rPr>
          <w:spacing w:val="-4"/>
          <w:lang w:val="sq-AL"/>
        </w:rPr>
        <w:t>lit Mbikëqyrës nr. 14, datë 11.</w:t>
      </w:r>
      <w:r w:rsidRPr="00A26969">
        <w:rPr>
          <w:spacing w:val="-4"/>
          <w:lang w:val="sq-AL"/>
        </w:rPr>
        <w:t>3.2009, e ndryshuar; me propozim të Departamentit të Mbikëqyrjes, Këshilli Mb</w:t>
      </w:r>
      <w:r w:rsidR="007A31D7" w:rsidRPr="00A26969">
        <w:rPr>
          <w:spacing w:val="-4"/>
          <w:lang w:val="sq-AL"/>
        </w:rPr>
        <w:t>ikëqyrës i Bankës së Shqipërisë</w:t>
      </w:r>
    </w:p>
    <w:p w:rsidR="00787C0B" w:rsidRPr="00A26969" w:rsidRDefault="00787C0B" w:rsidP="00CD7F18">
      <w:pPr>
        <w:pStyle w:val="Paragrafi"/>
        <w:rPr>
          <w:spacing w:val="-4"/>
          <w:sz w:val="14"/>
          <w:lang w:val="sq-AL"/>
        </w:rPr>
      </w:pPr>
    </w:p>
    <w:p w:rsidR="00787C0B" w:rsidRPr="00A26969" w:rsidRDefault="00787C0B" w:rsidP="00A2633D">
      <w:pPr>
        <w:pStyle w:val="NeniNr"/>
        <w:rPr>
          <w:spacing w:val="-4"/>
          <w:lang w:val="sq-AL"/>
        </w:rPr>
      </w:pPr>
      <w:r w:rsidRPr="00A26969">
        <w:rPr>
          <w:spacing w:val="-4"/>
          <w:lang w:val="sq-AL"/>
        </w:rPr>
        <w:t>VENDOSI:</w:t>
      </w:r>
    </w:p>
    <w:p w:rsidR="00787C0B" w:rsidRPr="00A26969" w:rsidRDefault="00787C0B" w:rsidP="00CD7F18">
      <w:pPr>
        <w:pStyle w:val="Paragrafi"/>
        <w:rPr>
          <w:spacing w:val="-4"/>
          <w:sz w:val="14"/>
          <w:lang w:val="sq-AL"/>
        </w:rPr>
      </w:pPr>
    </w:p>
    <w:p w:rsidR="00787C0B" w:rsidRPr="00A26969" w:rsidRDefault="00A2633D" w:rsidP="00CD7F18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 xml:space="preserve">1. </w:t>
      </w:r>
      <w:r w:rsidR="00787C0B" w:rsidRPr="00A26969">
        <w:rPr>
          <w:spacing w:val="-4"/>
          <w:lang w:val="sq-AL"/>
        </w:rPr>
        <w:t xml:space="preserve">Të japë miratimin paraprak për kryerjen nga Veneto Banka sh.a. të veprimtarisë financiare shtesë të ndërmjetësimit në sigurime, në cilësinë e agjentit në sigurime.  </w:t>
      </w:r>
    </w:p>
    <w:p w:rsidR="00787C0B" w:rsidRPr="00A26969" w:rsidRDefault="00A2633D" w:rsidP="00CD7F18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 xml:space="preserve">2. </w:t>
      </w:r>
      <w:r w:rsidR="00787C0B" w:rsidRPr="00A26969">
        <w:rPr>
          <w:spacing w:val="-4"/>
          <w:lang w:val="sq-AL"/>
        </w:rPr>
        <w:t>Autorizohet Guvernatori i Bankës së Shqipërisë për të bërë ndryshimet përkatëse në aneksin e licencës së Veneto Bankës sh.a., pas paraqitjes të licencës së dhënë nga Autoriteti i Mbikëqyrjes Financiare.</w:t>
      </w:r>
    </w:p>
    <w:p w:rsidR="00787C0B" w:rsidRPr="00A26969" w:rsidRDefault="00A2633D" w:rsidP="00CD7F18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 xml:space="preserve">3. </w:t>
      </w:r>
      <w:r w:rsidR="00787C0B" w:rsidRPr="00A26969">
        <w:rPr>
          <w:spacing w:val="-4"/>
          <w:lang w:val="sq-AL"/>
        </w:rPr>
        <w:t>Ngarkohet Departamenti i Mbikëqyrjes për ndjekjen e zbatimit të këtij vendimi.</w:t>
      </w:r>
    </w:p>
    <w:p w:rsidR="00265041" w:rsidRPr="00297EC1" w:rsidRDefault="00A2633D" w:rsidP="00297EC1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 xml:space="preserve">4. </w:t>
      </w:r>
      <w:r w:rsidR="00787C0B" w:rsidRPr="00A26969">
        <w:rPr>
          <w:spacing w:val="-4"/>
          <w:lang w:val="sq-AL"/>
        </w:rPr>
        <w:t>Ngarkohet Kabineti i Guvernatorit dhe Departamenti i Kërkimeve për publikimin e këtij vendimi, përkatësisht në Fletoren Zyrtare të Republikës së Shqipërisë dhe në Buletinin Zyrtar të Bankës së Shqipërisë.</w:t>
      </w:r>
    </w:p>
    <w:p w:rsidR="0059319C" w:rsidRPr="00A26969" w:rsidRDefault="00787C0B" w:rsidP="00CE5663">
      <w:pPr>
        <w:pStyle w:val="Paragrafi"/>
        <w:rPr>
          <w:spacing w:val="-4"/>
          <w:lang w:val="sq-AL"/>
        </w:rPr>
      </w:pPr>
      <w:r w:rsidRPr="00A26969">
        <w:rPr>
          <w:spacing w:val="-4"/>
          <w:lang w:val="sq-AL"/>
        </w:rPr>
        <w:t>Ky vendim hyn në fuqi menjëherë.</w:t>
      </w:r>
    </w:p>
    <w:p w:rsidR="00CE5663" w:rsidRPr="00A26969" w:rsidRDefault="00CE5663" w:rsidP="00CE5663">
      <w:pPr>
        <w:pStyle w:val="Paragrafi"/>
        <w:rPr>
          <w:spacing w:val="-4"/>
          <w:sz w:val="14"/>
          <w:lang w:val="sq-AL"/>
        </w:rPr>
      </w:pPr>
    </w:p>
    <w:p w:rsidR="00CE5663" w:rsidRPr="00A26969" w:rsidRDefault="00CE5663" w:rsidP="00CE5663">
      <w:pPr>
        <w:pStyle w:val="Paragrafi"/>
        <w:jc w:val="right"/>
        <w:rPr>
          <w:spacing w:val="-4"/>
          <w:lang w:val="sq-AL"/>
        </w:rPr>
      </w:pPr>
      <w:r w:rsidRPr="00A26969">
        <w:rPr>
          <w:spacing w:val="-4"/>
          <w:lang w:val="sq-AL"/>
        </w:rPr>
        <w:t>KRYETARI</w:t>
      </w:r>
    </w:p>
    <w:p w:rsidR="00CE5663" w:rsidRPr="00A26969" w:rsidRDefault="00CE5663" w:rsidP="00CE5663">
      <w:pPr>
        <w:pStyle w:val="Paragrafi"/>
        <w:jc w:val="right"/>
        <w:rPr>
          <w:b/>
          <w:spacing w:val="-4"/>
          <w:lang w:val="sq-AL"/>
        </w:rPr>
      </w:pPr>
      <w:r w:rsidRPr="00A26969">
        <w:rPr>
          <w:b/>
          <w:spacing w:val="-4"/>
          <w:lang w:val="sq-AL"/>
        </w:rPr>
        <w:t>Gent Sejko</w:t>
      </w:r>
    </w:p>
    <w:p w:rsidR="00A26969" w:rsidRDefault="00A26969" w:rsidP="00CE5663">
      <w:pPr>
        <w:pStyle w:val="Paragrafi"/>
        <w:rPr>
          <w:lang w:val="sq-AL"/>
        </w:rPr>
        <w:sectPr w:rsidR="00A26969" w:rsidSect="00A26969">
          <w:type w:val="continuous"/>
          <w:pgSz w:w="11907" w:h="16840" w:code="9"/>
          <w:pgMar w:top="720" w:right="1134" w:bottom="720" w:left="1134" w:header="851" w:footer="851" w:gutter="0"/>
          <w:pgNumType w:start="6815"/>
          <w:cols w:num="2" w:space="454"/>
          <w:docGrid w:linePitch="360"/>
        </w:sectPr>
      </w:pPr>
    </w:p>
    <w:p w:rsidR="00CE5663" w:rsidRPr="00CE5663" w:rsidRDefault="00CE5663" w:rsidP="00CE5663">
      <w:pPr>
        <w:pStyle w:val="Paragrafi"/>
        <w:rPr>
          <w:lang w:val="sq-AL"/>
        </w:rPr>
      </w:pPr>
      <w:bookmarkStart w:id="2" w:name="_GoBack"/>
      <w:bookmarkEnd w:id="2"/>
    </w:p>
    <w:p w:rsidR="0059319C" w:rsidRPr="00D2290D" w:rsidRDefault="0059319C" w:rsidP="0059319C">
      <w:pPr>
        <w:rPr>
          <w:sz w:val="28"/>
          <w:szCs w:val="28"/>
          <w:lang w:val="sq-AL"/>
        </w:rPr>
      </w:pPr>
    </w:p>
    <w:p w:rsidR="0059319C" w:rsidRPr="00D2290D" w:rsidRDefault="0059319C" w:rsidP="0059319C">
      <w:pPr>
        <w:shd w:val="clear" w:color="auto" w:fill="FFFFFF"/>
        <w:jc w:val="center"/>
        <w:rPr>
          <w:sz w:val="28"/>
          <w:szCs w:val="28"/>
          <w:lang w:val="sq-AL"/>
        </w:rPr>
      </w:pPr>
    </w:p>
    <w:p w:rsidR="00E12152" w:rsidRPr="00D2290D" w:rsidRDefault="00E12152" w:rsidP="000A5071">
      <w:pPr>
        <w:pStyle w:val="Paragrafi"/>
        <w:jc w:val="left"/>
        <w:rPr>
          <w:b/>
          <w:lang w:val="sq-AL"/>
        </w:rPr>
      </w:pPr>
    </w:p>
    <w:p w:rsidR="00E12152" w:rsidRPr="00D2290D" w:rsidRDefault="00E12152" w:rsidP="00E12152">
      <w:pPr>
        <w:pStyle w:val="Paragrafi"/>
        <w:jc w:val="left"/>
        <w:rPr>
          <w:b/>
          <w:lang w:val="sq-AL"/>
        </w:rPr>
      </w:pPr>
    </w:p>
    <w:p w:rsidR="00DA7251" w:rsidRPr="00D2290D" w:rsidRDefault="00DA7251" w:rsidP="00DD72D8">
      <w:pPr>
        <w:pStyle w:val="Paragrafi"/>
        <w:rPr>
          <w:rFonts w:asciiTheme="minorHAnsi" w:eastAsiaTheme="minorHAnsi" w:hAnsiTheme="minorHAnsi" w:cstheme="minorBidi"/>
          <w:lang w:val="sq-AL"/>
        </w:rPr>
      </w:pPr>
    </w:p>
    <w:p w:rsidR="00DD72D8" w:rsidRPr="00D2290D" w:rsidRDefault="00DD72D8" w:rsidP="00DD72D8">
      <w:pPr>
        <w:pStyle w:val="Paragrafi"/>
        <w:rPr>
          <w:rFonts w:eastAsia="Arial Unicode MS"/>
          <w:lang w:val="sq-AL"/>
        </w:rPr>
      </w:pPr>
      <w:r w:rsidRPr="00D2290D">
        <w:rPr>
          <w:rFonts w:asciiTheme="minorHAnsi" w:eastAsiaTheme="minorHAnsi" w:hAnsiTheme="minorHAnsi" w:cstheme="minorBidi"/>
          <w:sz w:val="22"/>
          <w:lang w:val="sq-AL"/>
        </w:rPr>
        <w:tab/>
      </w:r>
    </w:p>
    <w:p w:rsidR="008C6EFF" w:rsidRPr="00D2290D" w:rsidRDefault="008C6EFF" w:rsidP="008C6EFF">
      <w:pPr>
        <w:pStyle w:val="Paragrafi"/>
        <w:rPr>
          <w:lang w:val="sq-AL"/>
        </w:rPr>
      </w:pPr>
    </w:p>
    <w:p w:rsidR="009474A0" w:rsidRPr="00D2290D" w:rsidRDefault="009474A0" w:rsidP="009474A0">
      <w:pPr>
        <w:spacing w:line="360" w:lineRule="auto"/>
        <w:ind w:left="2835" w:hanging="2268"/>
        <w:rPr>
          <w:b/>
          <w:lang w:val="sq-AL"/>
        </w:rPr>
      </w:pPr>
    </w:p>
    <w:p w:rsidR="009474A0" w:rsidRPr="00D2290D" w:rsidRDefault="009474A0" w:rsidP="009474A0">
      <w:pPr>
        <w:pStyle w:val="Paragrafi"/>
        <w:rPr>
          <w:b/>
          <w:bCs/>
          <w:lang w:val="sq-AL"/>
        </w:rPr>
      </w:pPr>
    </w:p>
    <w:p w:rsidR="009474A0" w:rsidRPr="00D2290D" w:rsidRDefault="009474A0" w:rsidP="009474A0">
      <w:pPr>
        <w:pStyle w:val="Paragrafi"/>
        <w:rPr>
          <w:lang w:val="sq-AL"/>
        </w:rPr>
      </w:pPr>
    </w:p>
    <w:p w:rsidR="00997EDD" w:rsidRPr="00D2290D" w:rsidRDefault="00997EDD" w:rsidP="00302F48">
      <w:pPr>
        <w:pStyle w:val="Paragrafi"/>
        <w:rPr>
          <w:lang w:val="sq-AL"/>
        </w:rPr>
      </w:pPr>
    </w:p>
    <w:p w:rsidR="00997EDD" w:rsidRPr="00D2290D" w:rsidRDefault="00997EDD" w:rsidP="00302F48">
      <w:pPr>
        <w:pStyle w:val="Paragrafi"/>
        <w:rPr>
          <w:lang w:val="sq-AL"/>
        </w:rPr>
      </w:pPr>
    </w:p>
    <w:p w:rsidR="00997EDD" w:rsidRPr="00D2290D" w:rsidRDefault="00997EDD" w:rsidP="00944F1F">
      <w:pPr>
        <w:pStyle w:val="Paragrafi"/>
        <w:rPr>
          <w:lang w:val="sq-AL"/>
        </w:rPr>
      </w:pPr>
    </w:p>
    <w:p w:rsidR="002A3F4D" w:rsidRPr="00D2290D" w:rsidRDefault="002A3F4D" w:rsidP="00944F1F">
      <w:pPr>
        <w:pStyle w:val="Paragrafi"/>
        <w:rPr>
          <w:lang w:val="sq-AL"/>
        </w:rPr>
      </w:pPr>
    </w:p>
    <w:p w:rsidR="00970318" w:rsidRPr="00D2290D" w:rsidRDefault="00970318" w:rsidP="00944F1F">
      <w:pPr>
        <w:pStyle w:val="Paragrafi"/>
        <w:rPr>
          <w:lang w:val="sq-AL"/>
        </w:rPr>
      </w:pPr>
    </w:p>
    <w:p w:rsidR="00D46E94" w:rsidRPr="00D2290D" w:rsidRDefault="00D46E94" w:rsidP="00944F1F">
      <w:pPr>
        <w:pStyle w:val="Paragrafi"/>
        <w:rPr>
          <w:lang w:val="sq-AL"/>
        </w:rPr>
      </w:pPr>
    </w:p>
    <w:p w:rsidR="00D46E94" w:rsidRPr="00D2290D" w:rsidRDefault="00D46E94" w:rsidP="00944F1F">
      <w:pPr>
        <w:pStyle w:val="Paragrafi"/>
        <w:rPr>
          <w:lang w:val="sq-AL"/>
        </w:rPr>
      </w:pPr>
    </w:p>
    <w:p w:rsidR="00D46E94" w:rsidRPr="00D2290D" w:rsidRDefault="00D46E94" w:rsidP="00944F1F">
      <w:pPr>
        <w:pStyle w:val="Paragrafi"/>
        <w:rPr>
          <w:lang w:val="sq-AL"/>
        </w:rPr>
      </w:pPr>
    </w:p>
    <w:p w:rsidR="00000CE5" w:rsidRPr="00D2290D" w:rsidRDefault="00000CE5" w:rsidP="00944F1F">
      <w:pPr>
        <w:pStyle w:val="Paragrafi"/>
        <w:rPr>
          <w:lang w:val="sq-AL"/>
        </w:rPr>
      </w:pPr>
    </w:p>
    <w:p w:rsidR="00000CE5" w:rsidRPr="00D2290D" w:rsidRDefault="00000CE5" w:rsidP="00944F1F">
      <w:pPr>
        <w:pStyle w:val="Paragrafi"/>
        <w:rPr>
          <w:lang w:val="sq-AL"/>
        </w:rPr>
      </w:pPr>
    </w:p>
    <w:p w:rsidR="00000CE5" w:rsidRPr="00D2290D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000CE5" w:rsidRPr="00D2290D" w:rsidRDefault="00000CE5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000CE5" w:rsidRPr="00D2290D" w:rsidRDefault="00000CE5" w:rsidP="00D30640">
      <w:pPr>
        <w:framePr w:h="1627" w:hRule="exact" w:wrap="auto" w:hAnchor="text"/>
        <w:tabs>
          <w:tab w:val="left" w:pos="1080"/>
        </w:tabs>
        <w:spacing w:after="0" w:line="360" w:lineRule="auto"/>
        <w:rPr>
          <w:lang w:val="sq-AL"/>
        </w:rPr>
        <w:sectPr w:rsidR="00000CE5" w:rsidRPr="00D2290D" w:rsidSect="00B7132A">
          <w:type w:val="continuous"/>
          <w:pgSz w:w="11907" w:h="16840" w:code="9"/>
          <w:pgMar w:top="720" w:right="1134" w:bottom="720" w:left="1134" w:header="851" w:footer="851" w:gutter="0"/>
          <w:pgNumType w:start="6822"/>
          <w:cols w:space="720"/>
          <w:docGrid w:linePitch="360"/>
        </w:sectPr>
      </w:pPr>
    </w:p>
    <w:p w:rsidR="00CB6839" w:rsidRPr="00D2290D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D2290D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D2290D" w:rsidRDefault="00A51AAC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6A03B8" w:rsidRPr="00D2290D" w:rsidRDefault="006A03B8" w:rsidP="00E01237">
      <w:pPr>
        <w:pStyle w:val="Paragrafi"/>
        <w:rPr>
          <w:lang w:val="sq-AL"/>
        </w:rPr>
      </w:pPr>
    </w:p>
    <w:p w:rsidR="00F04134" w:rsidRPr="00D2290D" w:rsidRDefault="00F04134" w:rsidP="00E01237">
      <w:pPr>
        <w:pStyle w:val="Paragrafi"/>
        <w:rPr>
          <w:i/>
          <w:lang w:val="sq-AL"/>
        </w:rPr>
        <w:sectPr w:rsidR="00F04134" w:rsidRPr="00D2290D" w:rsidSect="00CB6839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D2290D" w:rsidRDefault="002657EA" w:rsidP="00E01237">
      <w:pPr>
        <w:pStyle w:val="Paragrafi"/>
        <w:rPr>
          <w:lang w:val="sq-AL"/>
        </w:rPr>
        <w:sectPr w:rsidR="002657EA" w:rsidRPr="00D2290D" w:rsidSect="00CB6839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D2290D" w:rsidRDefault="00023FE7" w:rsidP="00E01237">
      <w:pPr>
        <w:pStyle w:val="Paragrafi"/>
        <w:rPr>
          <w:lang w:val="sq-AL"/>
        </w:rPr>
      </w:pPr>
    </w:p>
    <w:sectPr w:rsidR="00023FE7" w:rsidRPr="00D2290D" w:rsidSect="00CB6839">
      <w:headerReference w:type="even" r:id="rId1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1F" w:rsidRDefault="0040011F" w:rsidP="00375B7D">
      <w:pPr>
        <w:spacing w:after="0" w:line="240" w:lineRule="auto"/>
      </w:pPr>
      <w:r>
        <w:separator/>
      </w:r>
    </w:p>
  </w:endnote>
  <w:endnote w:type="continuationSeparator" w:id="0">
    <w:p w:rsidR="0040011F" w:rsidRDefault="0040011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0011F" w:rsidRPr="00B4283E" w:rsidRDefault="0040011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297EC1">
          <w:rPr>
            <w:rFonts w:ascii="Garamond" w:hAnsi="Garamond"/>
            <w:noProof/>
            <w:sz w:val="24"/>
            <w:szCs w:val="24"/>
          </w:rPr>
          <w:t>6822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011F" w:rsidRPr="005B4361" w:rsidRDefault="00297EC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40011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40011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40011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40011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6821</w:t>
            </w:r>
            <w:r w:rsidR="0040011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0011F" w:rsidRPr="00833610" w:rsidRDefault="0040011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0011F" w:rsidRDefault="004001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1F" w:rsidRDefault="0040011F" w:rsidP="00375B7D">
      <w:pPr>
        <w:spacing w:after="0" w:line="240" w:lineRule="auto"/>
      </w:pPr>
      <w:r>
        <w:separator/>
      </w:r>
    </w:p>
  </w:footnote>
  <w:footnote w:type="continuationSeparator" w:id="0">
    <w:p w:rsidR="0040011F" w:rsidRDefault="0040011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0011F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371B76F" wp14:editId="5C96E2A2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135 </w:t>
          </w:r>
        </w:p>
      </w:tc>
    </w:tr>
  </w:tbl>
  <w:p w:rsidR="0040011F" w:rsidRPr="00385E2C" w:rsidRDefault="0040011F" w:rsidP="00D62A96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0011F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0011F" w:rsidRPr="00EB260B" w:rsidRDefault="0040011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0011F" w:rsidRPr="00EB260B" w:rsidRDefault="0040011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3813B5E" wp14:editId="2FCF48CF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0011F" w:rsidRPr="00EB260B" w:rsidRDefault="0040011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135 </w:t>
          </w:r>
        </w:p>
      </w:tc>
    </w:tr>
  </w:tbl>
  <w:p w:rsidR="0040011F" w:rsidRDefault="004001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11F" w:rsidRDefault="0040011F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40011F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40EBB9C" wp14:editId="344014C2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40011F" w:rsidRPr="00385E2C" w:rsidRDefault="0040011F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40011F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691C16" wp14:editId="70674803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0011F" w:rsidRPr="00EB260B" w:rsidRDefault="0040011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40011F" w:rsidRDefault="0040011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40011F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5429AFE" wp14:editId="2740DE83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0011F" w:rsidRPr="00EB260B" w:rsidRDefault="0040011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40011F" w:rsidRPr="00385E2C" w:rsidRDefault="0040011F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40011F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0011F" w:rsidRPr="00EB260B" w:rsidRDefault="0040011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0011F" w:rsidRPr="00EB260B" w:rsidRDefault="0040011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EA51211" wp14:editId="1DB30526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0011F" w:rsidRPr="00EB260B" w:rsidRDefault="0040011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40011F" w:rsidRDefault="0040011F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40011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40011F" w:rsidRPr="00EB260B" w:rsidRDefault="0040011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40011F" w:rsidRPr="00EB260B" w:rsidRDefault="0040011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B507FF7" wp14:editId="2A49D2F1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40011F" w:rsidRPr="00EB260B" w:rsidRDefault="0040011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40011F" w:rsidRDefault="004001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45314E9"/>
    <w:multiLevelType w:val="hybridMultilevel"/>
    <w:tmpl w:val="56E051BC"/>
    <w:lvl w:ilvl="0" w:tplc="94761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5BF72FE"/>
    <w:multiLevelType w:val="singleLevel"/>
    <w:tmpl w:val="CBCA9FB8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A0577B2"/>
    <w:multiLevelType w:val="hybridMultilevel"/>
    <w:tmpl w:val="330A664E"/>
    <w:lvl w:ilvl="0" w:tplc="227AEF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D488D"/>
    <w:multiLevelType w:val="hybridMultilevel"/>
    <w:tmpl w:val="45CC31C8"/>
    <w:lvl w:ilvl="0" w:tplc="04090017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8">
    <w:nsid w:val="40B8095A"/>
    <w:multiLevelType w:val="hybridMultilevel"/>
    <w:tmpl w:val="CD9EAB40"/>
    <w:lvl w:ilvl="0" w:tplc="A100FFE0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195762D"/>
    <w:multiLevelType w:val="multilevel"/>
    <w:tmpl w:val="2766D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778252A"/>
    <w:multiLevelType w:val="hybridMultilevel"/>
    <w:tmpl w:val="F4143A10"/>
    <w:lvl w:ilvl="0" w:tplc="C1661196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2A3A36"/>
    <w:multiLevelType w:val="hybridMultilevel"/>
    <w:tmpl w:val="0686AD3C"/>
    <w:lvl w:ilvl="0" w:tplc="4E8E11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4455AE4"/>
    <w:multiLevelType w:val="hybridMultilevel"/>
    <w:tmpl w:val="8BD4E400"/>
    <w:lvl w:ilvl="0" w:tplc="4B185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9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22"/>
  </w:num>
  <w:num w:numId="19">
    <w:abstractNumId w:val="18"/>
  </w:num>
  <w:num w:numId="20">
    <w:abstractNumId w:val="12"/>
  </w:num>
  <w:num w:numId="21">
    <w:abstractNumId w:val="23"/>
  </w:num>
  <w:num w:numId="22">
    <w:abstractNumId w:val="20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0"/>
  </w:num>
  <w:num w:numId="2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108E3"/>
    <w:rsid w:val="00014614"/>
    <w:rsid w:val="00021A0A"/>
    <w:rsid w:val="00021AB5"/>
    <w:rsid w:val="00023FE7"/>
    <w:rsid w:val="00025898"/>
    <w:rsid w:val="00025CCC"/>
    <w:rsid w:val="00026308"/>
    <w:rsid w:val="00037816"/>
    <w:rsid w:val="00043D53"/>
    <w:rsid w:val="00044EC9"/>
    <w:rsid w:val="000457CE"/>
    <w:rsid w:val="00051A20"/>
    <w:rsid w:val="00051ECE"/>
    <w:rsid w:val="00053B9D"/>
    <w:rsid w:val="00054A72"/>
    <w:rsid w:val="00061881"/>
    <w:rsid w:val="00062D5C"/>
    <w:rsid w:val="00066B30"/>
    <w:rsid w:val="0006790B"/>
    <w:rsid w:val="0007564C"/>
    <w:rsid w:val="00076677"/>
    <w:rsid w:val="00084E29"/>
    <w:rsid w:val="00087ADC"/>
    <w:rsid w:val="000906FC"/>
    <w:rsid w:val="000914CB"/>
    <w:rsid w:val="000927A6"/>
    <w:rsid w:val="000A4C36"/>
    <w:rsid w:val="000A5071"/>
    <w:rsid w:val="000A7ADF"/>
    <w:rsid w:val="000B0239"/>
    <w:rsid w:val="000B1F49"/>
    <w:rsid w:val="000C101B"/>
    <w:rsid w:val="000C2D42"/>
    <w:rsid w:val="000C3C69"/>
    <w:rsid w:val="000C4D55"/>
    <w:rsid w:val="000C5C00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100718"/>
    <w:rsid w:val="001021DE"/>
    <w:rsid w:val="001034E9"/>
    <w:rsid w:val="00104913"/>
    <w:rsid w:val="001121C8"/>
    <w:rsid w:val="00113356"/>
    <w:rsid w:val="00113674"/>
    <w:rsid w:val="001139B0"/>
    <w:rsid w:val="00113C07"/>
    <w:rsid w:val="00113E59"/>
    <w:rsid w:val="00114C4E"/>
    <w:rsid w:val="001154B5"/>
    <w:rsid w:val="00115522"/>
    <w:rsid w:val="00121430"/>
    <w:rsid w:val="00123361"/>
    <w:rsid w:val="0012498E"/>
    <w:rsid w:val="0012563B"/>
    <w:rsid w:val="00132B49"/>
    <w:rsid w:val="00132EF0"/>
    <w:rsid w:val="00136547"/>
    <w:rsid w:val="00142007"/>
    <w:rsid w:val="0014288A"/>
    <w:rsid w:val="00142D45"/>
    <w:rsid w:val="00145311"/>
    <w:rsid w:val="00145F8A"/>
    <w:rsid w:val="00145F8B"/>
    <w:rsid w:val="001517DA"/>
    <w:rsid w:val="00153FC2"/>
    <w:rsid w:val="0015421A"/>
    <w:rsid w:val="00156544"/>
    <w:rsid w:val="00156CE8"/>
    <w:rsid w:val="00163A4D"/>
    <w:rsid w:val="001657FE"/>
    <w:rsid w:val="00166BF2"/>
    <w:rsid w:val="001676E0"/>
    <w:rsid w:val="00170010"/>
    <w:rsid w:val="00171E3B"/>
    <w:rsid w:val="0017776F"/>
    <w:rsid w:val="00180875"/>
    <w:rsid w:val="00183F79"/>
    <w:rsid w:val="00184D09"/>
    <w:rsid w:val="00190182"/>
    <w:rsid w:val="001912D1"/>
    <w:rsid w:val="001943B9"/>
    <w:rsid w:val="001A1640"/>
    <w:rsid w:val="001A1F6C"/>
    <w:rsid w:val="001A4004"/>
    <w:rsid w:val="001A4646"/>
    <w:rsid w:val="001B2FEB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D8"/>
    <w:rsid w:val="001D5007"/>
    <w:rsid w:val="001D53E8"/>
    <w:rsid w:val="001D672E"/>
    <w:rsid w:val="001D76C5"/>
    <w:rsid w:val="001E208C"/>
    <w:rsid w:val="001E7A37"/>
    <w:rsid w:val="001F1615"/>
    <w:rsid w:val="001F5436"/>
    <w:rsid w:val="001F5A25"/>
    <w:rsid w:val="001F63DF"/>
    <w:rsid w:val="001F7313"/>
    <w:rsid w:val="001F737E"/>
    <w:rsid w:val="0020454E"/>
    <w:rsid w:val="00210053"/>
    <w:rsid w:val="00210AD1"/>
    <w:rsid w:val="00211038"/>
    <w:rsid w:val="0021130B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317"/>
    <w:rsid w:val="00265041"/>
    <w:rsid w:val="002657EA"/>
    <w:rsid w:val="002669FA"/>
    <w:rsid w:val="00272B85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7EC1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51BD"/>
    <w:rsid w:val="002C614D"/>
    <w:rsid w:val="002D1469"/>
    <w:rsid w:val="002D17BF"/>
    <w:rsid w:val="002D55E8"/>
    <w:rsid w:val="002D5ABA"/>
    <w:rsid w:val="002E3D91"/>
    <w:rsid w:val="002E3E06"/>
    <w:rsid w:val="002E55C9"/>
    <w:rsid w:val="002E7B63"/>
    <w:rsid w:val="002F27D8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587D"/>
    <w:rsid w:val="00317C7C"/>
    <w:rsid w:val="0032146D"/>
    <w:rsid w:val="00321A87"/>
    <w:rsid w:val="00323CAC"/>
    <w:rsid w:val="0032450B"/>
    <w:rsid w:val="00330117"/>
    <w:rsid w:val="00331F11"/>
    <w:rsid w:val="00332E69"/>
    <w:rsid w:val="00333FAB"/>
    <w:rsid w:val="003357BE"/>
    <w:rsid w:val="0033728A"/>
    <w:rsid w:val="00341780"/>
    <w:rsid w:val="00346D96"/>
    <w:rsid w:val="00347E72"/>
    <w:rsid w:val="003522FC"/>
    <w:rsid w:val="00353169"/>
    <w:rsid w:val="003545E1"/>
    <w:rsid w:val="00357007"/>
    <w:rsid w:val="00357533"/>
    <w:rsid w:val="0036088C"/>
    <w:rsid w:val="00363520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D34DB"/>
    <w:rsid w:val="003D38A7"/>
    <w:rsid w:val="003D47C3"/>
    <w:rsid w:val="003D6B04"/>
    <w:rsid w:val="003E0D76"/>
    <w:rsid w:val="003E69F7"/>
    <w:rsid w:val="003F03D4"/>
    <w:rsid w:val="003F0427"/>
    <w:rsid w:val="003F4E08"/>
    <w:rsid w:val="0040011F"/>
    <w:rsid w:val="00400473"/>
    <w:rsid w:val="0040399C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6672D"/>
    <w:rsid w:val="0047013D"/>
    <w:rsid w:val="004705EA"/>
    <w:rsid w:val="00476359"/>
    <w:rsid w:val="0047636F"/>
    <w:rsid w:val="00476F71"/>
    <w:rsid w:val="0048306C"/>
    <w:rsid w:val="00484343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7E27"/>
    <w:rsid w:val="004C0E49"/>
    <w:rsid w:val="004C2143"/>
    <w:rsid w:val="004C2BDC"/>
    <w:rsid w:val="004C3762"/>
    <w:rsid w:val="004C3B30"/>
    <w:rsid w:val="004C6C4C"/>
    <w:rsid w:val="004C7862"/>
    <w:rsid w:val="004D322B"/>
    <w:rsid w:val="004D3D2D"/>
    <w:rsid w:val="004D488E"/>
    <w:rsid w:val="004D6564"/>
    <w:rsid w:val="004E0B43"/>
    <w:rsid w:val="004E0DDF"/>
    <w:rsid w:val="004E7C43"/>
    <w:rsid w:val="004F4611"/>
    <w:rsid w:val="0050045A"/>
    <w:rsid w:val="00501157"/>
    <w:rsid w:val="00504B99"/>
    <w:rsid w:val="005069AA"/>
    <w:rsid w:val="005110CE"/>
    <w:rsid w:val="00512844"/>
    <w:rsid w:val="00514371"/>
    <w:rsid w:val="005146A9"/>
    <w:rsid w:val="00520780"/>
    <w:rsid w:val="00520A1F"/>
    <w:rsid w:val="005229A2"/>
    <w:rsid w:val="00530717"/>
    <w:rsid w:val="00535BDE"/>
    <w:rsid w:val="00537C81"/>
    <w:rsid w:val="005419D0"/>
    <w:rsid w:val="005459DC"/>
    <w:rsid w:val="00547B7E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862D6"/>
    <w:rsid w:val="00586F1F"/>
    <w:rsid w:val="00587F07"/>
    <w:rsid w:val="00592326"/>
    <w:rsid w:val="0059319C"/>
    <w:rsid w:val="00594AD0"/>
    <w:rsid w:val="005A47F1"/>
    <w:rsid w:val="005A6DCA"/>
    <w:rsid w:val="005A7059"/>
    <w:rsid w:val="005B2656"/>
    <w:rsid w:val="005B3A6D"/>
    <w:rsid w:val="005B4361"/>
    <w:rsid w:val="005B54A2"/>
    <w:rsid w:val="005C0295"/>
    <w:rsid w:val="005C2A3F"/>
    <w:rsid w:val="005C5269"/>
    <w:rsid w:val="005C5A3B"/>
    <w:rsid w:val="005C650F"/>
    <w:rsid w:val="005D03A3"/>
    <w:rsid w:val="005D7593"/>
    <w:rsid w:val="005D7BD5"/>
    <w:rsid w:val="005E174E"/>
    <w:rsid w:val="005E43CB"/>
    <w:rsid w:val="005E4F5D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059D"/>
    <w:rsid w:val="00621281"/>
    <w:rsid w:val="00623CDF"/>
    <w:rsid w:val="00623EBA"/>
    <w:rsid w:val="006253A8"/>
    <w:rsid w:val="006263E9"/>
    <w:rsid w:val="006271AC"/>
    <w:rsid w:val="00631324"/>
    <w:rsid w:val="00634C63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640B"/>
    <w:rsid w:val="0067786B"/>
    <w:rsid w:val="006806F9"/>
    <w:rsid w:val="00684C09"/>
    <w:rsid w:val="00691DA8"/>
    <w:rsid w:val="00696B29"/>
    <w:rsid w:val="00696B83"/>
    <w:rsid w:val="006A03B8"/>
    <w:rsid w:val="006B086C"/>
    <w:rsid w:val="006B35B0"/>
    <w:rsid w:val="006B46CF"/>
    <w:rsid w:val="006B5264"/>
    <w:rsid w:val="006B5732"/>
    <w:rsid w:val="006B5EF3"/>
    <w:rsid w:val="006C2ED7"/>
    <w:rsid w:val="006C3A8B"/>
    <w:rsid w:val="006C5C4C"/>
    <w:rsid w:val="006C728B"/>
    <w:rsid w:val="006D197E"/>
    <w:rsid w:val="006D1E61"/>
    <w:rsid w:val="006D2770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41FCF"/>
    <w:rsid w:val="007513BF"/>
    <w:rsid w:val="00752D73"/>
    <w:rsid w:val="00756512"/>
    <w:rsid w:val="007578AF"/>
    <w:rsid w:val="00763513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1D7"/>
    <w:rsid w:val="007A3320"/>
    <w:rsid w:val="007A7732"/>
    <w:rsid w:val="007B0ED9"/>
    <w:rsid w:val="007B1781"/>
    <w:rsid w:val="007B44B7"/>
    <w:rsid w:val="007B5F8B"/>
    <w:rsid w:val="007C219A"/>
    <w:rsid w:val="007C3F1E"/>
    <w:rsid w:val="007C4E9F"/>
    <w:rsid w:val="007D5571"/>
    <w:rsid w:val="007E4498"/>
    <w:rsid w:val="007E65F4"/>
    <w:rsid w:val="007E6F09"/>
    <w:rsid w:val="007F1013"/>
    <w:rsid w:val="007F4AA5"/>
    <w:rsid w:val="007F5B83"/>
    <w:rsid w:val="00803097"/>
    <w:rsid w:val="00804BAA"/>
    <w:rsid w:val="00805CEE"/>
    <w:rsid w:val="0081065F"/>
    <w:rsid w:val="00810855"/>
    <w:rsid w:val="00812ED1"/>
    <w:rsid w:val="00816BC8"/>
    <w:rsid w:val="008171A3"/>
    <w:rsid w:val="0082047D"/>
    <w:rsid w:val="00821EC4"/>
    <w:rsid w:val="00826C8D"/>
    <w:rsid w:val="00827159"/>
    <w:rsid w:val="00832E86"/>
    <w:rsid w:val="00832F64"/>
    <w:rsid w:val="00833610"/>
    <w:rsid w:val="0083517A"/>
    <w:rsid w:val="008371A2"/>
    <w:rsid w:val="00837381"/>
    <w:rsid w:val="00844A0D"/>
    <w:rsid w:val="00852FB0"/>
    <w:rsid w:val="0085593A"/>
    <w:rsid w:val="00855CDC"/>
    <w:rsid w:val="00856247"/>
    <w:rsid w:val="00861AA3"/>
    <w:rsid w:val="00863F88"/>
    <w:rsid w:val="00866BF5"/>
    <w:rsid w:val="00871F07"/>
    <w:rsid w:val="0087217F"/>
    <w:rsid w:val="0087387F"/>
    <w:rsid w:val="00876A54"/>
    <w:rsid w:val="008812BF"/>
    <w:rsid w:val="00882AAD"/>
    <w:rsid w:val="00885223"/>
    <w:rsid w:val="0088534C"/>
    <w:rsid w:val="00887FFC"/>
    <w:rsid w:val="00891C49"/>
    <w:rsid w:val="00893F59"/>
    <w:rsid w:val="00894E80"/>
    <w:rsid w:val="00895635"/>
    <w:rsid w:val="00897FEA"/>
    <w:rsid w:val="008A329A"/>
    <w:rsid w:val="008A49E9"/>
    <w:rsid w:val="008A7C1C"/>
    <w:rsid w:val="008B150B"/>
    <w:rsid w:val="008B4698"/>
    <w:rsid w:val="008B5373"/>
    <w:rsid w:val="008B6696"/>
    <w:rsid w:val="008B7126"/>
    <w:rsid w:val="008B76D7"/>
    <w:rsid w:val="008B7F0C"/>
    <w:rsid w:val="008C01FC"/>
    <w:rsid w:val="008C2C86"/>
    <w:rsid w:val="008C6EFF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6136"/>
    <w:rsid w:val="008F7966"/>
    <w:rsid w:val="00900F6C"/>
    <w:rsid w:val="0091058D"/>
    <w:rsid w:val="00917AE9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70318"/>
    <w:rsid w:val="00973558"/>
    <w:rsid w:val="00974E10"/>
    <w:rsid w:val="009817B4"/>
    <w:rsid w:val="00981FBA"/>
    <w:rsid w:val="009923B8"/>
    <w:rsid w:val="00994E1A"/>
    <w:rsid w:val="00997EDD"/>
    <w:rsid w:val="009A0252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633D"/>
    <w:rsid w:val="00A26969"/>
    <w:rsid w:val="00A26F6D"/>
    <w:rsid w:val="00A27BEF"/>
    <w:rsid w:val="00A30DA2"/>
    <w:rsid w:val="00A315A9"/>
    <w:rsid w:val="00A33E61"/>
    <w:rsid w:val="00A3757B"/>
    <w:rsid w:val="00A463E1"/>
    <w:rsid w:val="00A47D32"/>
    <w:rsid w:val="00A51AAC"/>
    <w:rsid w:val="00A55207"/>
    <w:rsid w:val="00A56B9F"/>
    <w:rsid w:val="00A56CBF"/>
    <w:rsid w:val="00A71F75"/>
    <w:rsid w:val="00A72349"/>
    <w:rsid w:val="00A72E56"/>
    <w:rsid w:val="00A82808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A45B8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2D1E"/>
    <w:rsid w:val="00AE3056"/>
    <w:rsid w:val="00AE328B"/>
    <w:rsid w:val="00AF2D91"/>
    <w:rsid w:val="00AF3F9F"/>
    <w:rsid w:val="00B01042"/>
    <w:rsid w:val="00B02B42"/>
    <w:rsid w:val="00B060FC"/>
    <w:rsid w:val="00B0670C"/>
    <w:rsid w:val="00B13561"/>
    <w:rsid w:val="00B13738"/>
    <w:rsid w:val="00B14403"/>
    <w:rsid w:val="00B16361"/>
    <w:rsid w:val="00B16A73"/>
    <w:rsid w:val="00B22F2C"/>
    <w:rsid w:val="00B23CD0"/>
    <w:rsid w:val="00B25ABF"/>
    <w:rsid w:val="00B31242"/>
    <w:rsid w:val="00B34767"/>
    <w:rsid w:val="00B405BE"/>
    <w:rsid w:val="00B4283E"/>
    <w:rsid w:val="00B42A87"/>
    <w:rsid w:val="00B43BA0"/>
    <w:rsid w:val="00B47F32"/>
    <w:rsid w:val="00B5078A"/>
    <w:rsid w:val="00B51CF1"/>
    <w:rsid w:val="00B51CF7"/>
    <w:rsid w:val="00B52421"/>
    <w:rsid w:val="00B53F3B"/>
    <w:rsid w:val="00B554FC"/>
    <w:rsid w:val="00B61D0D"/>
    <w:rsid w:val="00B63004"/>
    <w:rsid w:val="00B630DC"/>
    <w:rsid w:val="00B65C76"/>
    <w:rsid w:val="00B7132A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F00"/>
    <w:rsid w:val="00BB23EA"/>
    <w:rsid w:val="00BB433C"/>
    <w:rsid w:val="00BB70D3"/>
    <w:rsid w:val="00BB7F71"/>
    <w:rsid w:val="00BC0A4F"/>
    <w:rsid w:val="00BC12E4"/>
    <w:rsid w:val="00BC16DD"/>
    <w:rsid w:val="00BC1C9E"/>
    <w:rsid w:val="00BC28CC"/>
    <w:rsid w:val="00BC3B92"/>
    <w:rsid w:val="00BC456F"/>
    <w:rsid w:val="00BC6CD5"/>
    <w:rsid w:val="00BC7443"/>
    <w:rsid w:val="00BC77AE"/>
    <w:rsid w:val="00BD0F95"/>
    <w:rsid w:val="00BD79A4"/>
    <w:rsid w:val="00BE0030"/>
    <w:rsid w:val="00BE2350"/>
    <w:rsid w:val="00BE3304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033"/>
    <w:rsid w:val="00C21C66"/>
    <w:rsid w:val="00C22426"/>
    <w:rsid w:val="00C31A30"/>
    <w:rsid w:val="00C3262B"/>
    <w:rsid w:val="00C36D32"/>
    <w:rsid w:val="00C4159F"/>
    <w:rsid w:val="00C4193E"/>
    <w:rsid w:val="00C41F5C"/>
    <w:rsid w:val="00C44942"/>
    <w:rsid w:val="00C45EAC"/>
    <w:rsid w:val="00C46200"/>
    <w:rsid w:val="00C4627E"/>
    <w:rsid w:val="00C464B8"/>
    <w:rsid w:val="00C4765B"/>
    <w:rsid w:val="00C4780B"/>
    <w:rsid w:val="00C50953"/>
    <w:rsid w:val="00C53A58"/>
    <w:rsid w:val="00C63503"/>
    <w:rsid w:val="00C7162A"/>
    <w:rsid w:val="00C745A1"/>
    <w:rsid w:val="00C85ACD"/>
    <w:rsid w:val="00C87621"/>
    <w:rsid w:val="00C92136"/>
    <w:rsid w:val="00C94B61"/>
    <w:rsid w:val="00C94C99"/>
    <w:rsid w:val="00C94FE6"/>
    <w:rsid w:val="00CA04A5"/>
    <w:rsid w:val="00CA3892"/>
    <w:rsid w:val="00CA3D86"/>
    <w:rsid w:val="00CA59BD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D7F18"/>
    <w:rsid w:val="00CE07FF"/>
    <w:rsid w:val="00CE0A1F"/>
    <w:rsid w:val="00CE170C"/>
    <w:rsid w:val="00CE2C2A"/>
    <w:rsid w:val="00CE5663"/>
    <w:rsid w:val="00D01164"/>
    <w:rsid w:val="00D041F1"/>
    <w:rsid w:val="00D05A62"/>
    <w:rsid w:val="00D05CD4"/>
    <w:rsid w:val="00D06BFD"/>
    <w:rsid w:val="00D07FA3"/>
    <w:rsid w:val="00D10B1C"/>
    <w:rsid w:val="00D1275F"/>
    <w:rsid w:val="00D14EEB"/>
    <w:rsid w:val="00D2290D"/>
    <w:rsid w:val="00D275F7"/>
    <w:rsid w:val="00D27BCE"/>
    <w:rsid w:val="00D30640"/>
    <w:rsid w:val="00D333CF"/>
    <w:rsid w:val="00D35341"/>
    <w:rsid w:val="00D3603C"/>
    <w:rsid w:val="00D36191"/>
    <w:rsid w:val="00D37C8F"/>
    <w:rsid w:val="00D405AD"/>
    <w:rsid w:val="00D46188"/>
    <w:rsid w:val="00D46E94"/>
    <w:rsid w:val="00D46EA7"/>
    <w:rsid w:val="00D471BD"/>
    <w:rsid w:val="00D476BF"/>
    <w:rsid w:val="00D50582"/>
    <w:rsid w:val="00D5071E"/>
    <w:rsid w:val="00D5591B"/>
    <w:rsid w:val="00D568CA"/>
    <w:rsid w:val="00D56BC5"/>
    <w:rsid w:val="00D61530"/>
    <w:rsid w:val="00D6161A"/>
    <w:rsid w:val="00D62A96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D72D8"/>
    <w:rsid w:val="00DE31BA"/>
    <w:rsid w:val="00DE35EA"/>
    <w:rsid w:val="00DE57A8"/>
    <w:rsid w:val="00DE5A94"/>
    <w:rsid w:val="00DE7381"/>
    <w:rsid w:val="00DF0EA2"/>
    <w:rsid w:val="00E00561"/>
    <w:rsid w:val="00E01237"/>
    <w:rsid w:val="00E025A7"/>
    <w:rsid w:val="00E06461"/>
    <w:rsid w:val="00E07208"/>
    <w:rsid w:val="00E10B86"/>
    <w:rsid w:val="00E12152"/>
    <w:rsid w:val="00E164D3"/>
    <w:rsid w:val="00E166E8"/>
    <w:rsid w:val="00E167ED"/>
    <w:rsid w:val="00E32B62"/>
    <w:rsid w:val="00E4045E"/>
    <w:rsid w:val="00E425E6"/>
    <w:rsid w:val="00E4456F"/>
    <w:rsid w:val="00E4468A"/>
    <w:rsid w:val="00E478AF"/>
    <w:rsid w:val="00E47A2C"/>
    <w:rsid w:val="00E57182"/>
    <w:rsid w:val="00E64844"/>
    <w:rsid w:val="00E65269"/>
    <w:rsid w:val="00E6697B"/>
    <w:rsid w:val="00E73FE8"/>
    <w:rsid w:val="00E7439E"/>
    <w:rsid w:val="00E77D65"/>
    <w:rsid w:val="00E82433"/>
    <w:rsid w:val="00E83529"/>
    <w:rsid w:val="00E847EE"/>
    <w:rsid w:val="00E86029"/>
    <w:rsid w:val="00E90F6B"/>
    <w:rsid w:val="00E91D07"/>
    <w:rsid w:val="00E93130"/>
    <w:rsid w:val="00E95363"/>
    <w:rsid w:val="00EB488B"/>
    <w:rsid w:val="00EB5B01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EF7274"/>
    <w:rsid w:val="00F01743"/>
    <w:rsid w:val="00F024E3"/>
    <w:rsid w:val="00F04134"/>
    <w:rsid w:val="00F064F8"/>
    <w:rsid w:val="00F0795B"/>
    <w:rsid w:val="00F10AE1"/>
    <w:rsid w:val="00F11B0C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33AE"/>
    <w:rsid w:val="00F548DF"/>
    <w:rsid w:val="00F56CB1"/>
    <w:rsid w:val="00F57C50"/>
    <w:rsid w:val="00F62420"/>
    <w:rsid w:val="00F63542"/>
    <w:rsid w:val="00F64423"/>
    <w:rsid w:val="00F700B5"/>
    <w:rsid w:val="00F70C38"/>
    <w:rsid w:val="00F70CE2"/>
    <w:rsid w:val="00F77C04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B3F62"/>
    <w:rsid w:val="00FC25D6"/>
    <w:rsid w:val="00FC2E6E"/>
    <w:rsid w:val="00FC5CA2"/>
    <w:rsid w:val="00FC64AF"/>
    <w:rsid w:val="00FC7DC5"/>
    <w:rsid w:val="00FD1C2A"/>
    <w:rsid w:val="00FD5072"/>
    <w:rsid w:val="00FD6919"/>
    <w:rsid w:val="00FE06F5"/>
    <w:rsid w:val="00FE392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201E-696F-45B0-BEA4-23453536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4674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10</cp:revision>
  <cp:lastPrinted>2017-06-20T10:02:00Z</cp:lastPrinted>
  <dcterms:created xsi:type="dcterms:W3CDTF">2017-06-20T10:27:00Z</dcterms:created>
  <dcterms:modified xsi:type="dcterms:W3CDTF">2017-06-20T11:09:00Z</dcterms:modified>
</cp:coreProperties>
</file>