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VENDIM  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>Nr. 480, datë 3.7.2017</w:t>
      </w:r>
    </w:p>
    <w:p w:rsidR="00C25DF1" w:rsidRPr="00DC3AF0" w:rsidRDefault="00C25DF1" w:rsidP="00C25DF1">
      <w:pPr>
        <w:pStyle w:val="NeniTitull"/>
        <w:rPr>
          <w:spacing w:val="-4"/>
          <w:sz w:val="12"/>
          <w:lang w:val="sq-AL"/>
        </w:rPr>
      </w:pP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PËR LIRIMIN DHE EMËRIMIN 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>NË DETYRË TË DREJTORIT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 TË PËRGJITHSHËM TË AGJENCISË 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>SË LEGALIZIMIT, URBANIZIMIT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 DHE INTEGRIMIT TË ZONAVE/ NDËRTIMEVE INFORMALE</w:t>
      </w:r>
    </w:p>
    <w:p w:rsidR="00C25DF1" w:rsidRPr="00DC3AF0" w:rsidRDefault="00C25DF1" w:rsidP="00C25DF1">
      <w:pPr>
        <w:pStyle w:val="Paragrafi"/>
        <w:rPr>
          <w:spacing w:val="-4"/>
          <w:sz w:val="16"/>
          <w:lang w:val="sq-AL"/>
        </w:rPr>
      </w:pP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Në mbështetje të pikës 3, të nenit 102 të Kushtetutës dhe të pikës 6 të vendimit nr. 289, datë 17.5.2006, të Këshillit të Ministrave, “Për organizimin dhe funksionimin e Agjencisë së Legalizimit, Urbanizimit dhe Integrimit të Zonave/Ndërtimeve Informale (ALUIZNI)”, të ndryshuar, me propozimin e ministrit të Zhvillimit Urban, Këshilli i Ministrave </w:t>
      </w:r>
    </w:p>
    <w:p w:rsidR="00C25DF1" w:rsidRPr="00DC3AF0" w:rsidRDefault="00C25DF1" w:rsidP="00C25DF1">
      <w:pPr>
        <w:pStyle w:val="Paragrafi"/>
        <w:rPr>
          <w:spacing w:val="-4"/>
          <w:sz w:val="16"/>
          <w:lang w:val="sq-AL"/>
        </w:rPr>
      </w:pPr>
    </w:p>
    <w:p w:rsidR="00C25DF1" w:rsidRPr="00DC3AF0" w:rsidRDefault="00C25DF1" w:rsidP="00C25DF1">
      <w:pPr>
        <w:pStyle w:val="NeniNr"/>
        <w:rPr>
          <w:spacing w:val="-4"/>
          <w:lang w:val="sq-AL"/>
        </w:rPr>
      </w:pPr>
      <w:r w:rsidRPr="00DC3AF0">
        <w:rPr>
          <w:spacing w:val="-4"/>
          <w:lang w:val="sq-AL"/>
        </w:rPr>
        <w:t>VENDOSI:</w:t>
      </w:r>
    </w:p>
    <w:p w:rsidR="00C25DF1" w:rsidRPr="00DC3AF0" w:rsidRDefault="00C25DF1" w:rsidP="00C25DF1">
      <w:pPr>
        <w:pStyle w:val="Paragrafi"/>
        <w:rPr>
          <w:spacing w:val="-4"/>
          <w:sz w:val="16"/>
          <w:lang w:val="sq-AL"/>
        </w:rPr>
      </w:pP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1. Z. Ibrahim Morina, drejtor i Përgjithshëm i Agjencisë së Legalizimit, Urbanizimit dhe Integrimit të Zonave/Ndërtimeve Informale (ALUIZNI), lirohet nga kjo detyrë. </w:t>
      </w: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>2. Z. Artan Lame emërohet drejtor i Përgjithshëm i Agjencisë së Legalizimit, Urbanizimit dhe Integrimit të Zonave/Ndërtimeve Informale (ALUIZNI).</w:t>
      </w: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>Ky vendim hyn në fuqi menjëherë dhe botohet në Fletoren Zyrtare.</w:t>
      </w:r>
    </w:p>
    <w:p w:rsidR="00C25DF1" w:rsidRPr="00DC3AF0" w:rsidRDefault="00C25DF1" w:rsidP="00C25DF1">
      <w:pPr>
        <w:pStyle w:val="Paragrafi"/>
        <w:rPr>
          <w:spacing w:val="-4"/>
          <w:sz w:val="12"/>
          <w:lang w:val="sq-AL"/>
        </w:rPr>
      </w:pPr>
    </w:p>
    <w:p w:rsidR="00C25DF1" w:rsidRPr="00DC3AF0" w:rsidRDefault="00C25DF1" w:rsidP="00C25DF1">
      <w:pPr>
        <w:pStyle w:val="Paragrafi"/>
        <w:jc w:val="right"/>
        <w:rPr>
          <w:spacing w:val="-4"/>
          <w:lang w:val="sq-AL"/>
        </w:rPr>
      </w:pPr>
      <w:r w:rsidRPr="00DC3AF0">
        <w:rPr>
          <w:spacing w:val="-4"/>
          <w:lang w:val="sq-AL"/>
        </w:rPr>
        <w:t>KRYEMINISTRI</w:t>
      </w:r>
    </w:p>
    <w:p w:rsidR="00C25DF1" w:rsidRPr="00DC3AF0" w:rsidRDefault="00C25DF1" w:rsidP="00C25DF1">
      <w:pPr>
        <w:pStyle w:val="Paragrafi"/>
        <w:jc w:val="right"/>
        <w:rPr>
          <w:b/>
          <w:spacing w:val="-4"/>
          <w:lang w:val="sq-AL"/>
        </w:rPr>
      </w:pPr>
      <w:r w:rsidRPr="00DC3AF0">
        <w:rPr>
          <w:b/>
          <w:spacing w:val="-4"/>
          <w:lang w:val="sq-AL"/>
        </w:rPr>
        <w:t>Edi Rama</w:t>
      </w: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VENDIM </w:t>
      </w: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>Nr. 481, datë 3.7.2017</w:t>
      </w:r>
    </w:p>
    <w:p w:rsidR="00C25DF1" w:rsidRPr="00DC3AF0" w:rsidRDefault="00C25DF1" w:rsidP="00C25DF1">
      <w:pPr>
        <w:pStyle w:val="NeniTitull"/>
        <w:rPr>
          <w:spacing w:val="-4"/>
          <w:sz w:val="14"/>
          <w:lang w:val="sq-AL"/>
        </w:rPr>
      </w:pPr>
    </w:p>
    <w:p w:rsidR="00C25DF1" w:rsidRPr="00DC3AF0" w:rsidRDefault="00C25DF1" w:rsidP="00C25DF1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>PËR LIRIM NGA DETYRA</w:t>
      </w:r>
    </w:p>
    <w:p w:rsidR="00C25DF1" w:rsidRPr="00DC3AF0" w:rsidRDefault="00C25DF1" w:rsidP="00C25DF1">
      <w:pPr>
        <w:pStyle w:val="Paragrafi"/>
        <w:ind w:firstLine="0"/>
        <w:rPr>
          <w:spacing w:val="-4"/>
          <w:sz w:val="16"/>
          <w:lang w:val="sq-AL"/>
        </w:rPr>
      </w:pP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>Në mbështetje të nenit 100 të Kushtetutës dhe të pikës 2 të nenit 6 të ligjit nr. 9000, datë 30.1.2003, “Për organizimin dhe funksionimin e Këshillit të Ministrave”, me propozimin e Kryeministrit, Këshilli i Ministrave</w:t>
      </w:r>
    </w:p>
    <w:p w:rsidR="00C25DF1" w:rsidRPr="00DC3AF0" w:rsidRDefault="00C25DF1" w:rsidP="00C25DF1">
      <w:pPr>
        <w:pStyle w:val="Paragrafi"/>
        <w:ind w:firstLine="0"/>
        <w:rPr>
          <w:spacing w:val="-4"/>
          <w:sz w:val="16"/>
          <w:lang w:val="sq-AL"/>
        </w:rPr>
      </w:pPr>
    </w:p>
    <w:p w:rsidR="00C25DF1" w:rsidRPr="00DC3AF0" w:rsidRDefault="00C25DF1" w:rsidP="00C25DF1">
      <w:pPr>
        <w:pStyle w:val="NeniNr"/>
        <w:rPr>
          <w:spacing w:val="-4"/>
        </w:rPr>
      </w:pPr>
      <w:r w:rsidRPr="00DC3AF0">
        <w:rPr>
          <w:spacing w:val="-4"/>
        </w:rPr>
        <w:t>VENDOSI:</w:t>
      </w:r>
    </w:p>
    <w:p w:rsidR="00C25DF1" w:rsidRPr="00DC3AF0" w:rsidRDefault="00C25DF1" w:rsidP="00C25DF1">
      <w:pPr>
        <w:pStyle w:val="Paragrafi"/>
        <w:ind w:firstLine="0"/>
        <w:rPr>
          <w:spacing w:val="-4"/>
          <w:sz w:val="14"/>
          <w:lang w:val="sq-AL"/>
        </w:rPr>
      </w:pP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>Z. Idlir Peçi, zëvendësministër i Mbrojtjes, lirohet nga kjo detyrë.</w:t>
      </w:r>
    </w:p>
    <w:p w:rsidR="00C25DF1" w:rsidRPr="00DC3AF0" w:rsidRDefault="00C25DF1" w:rsidP="00C25DF1">
      <w:pPr>
        <w:pStyle w:val="Paragrafi"/>
        <w:rPr>
          <w:spacing w:val="-4"/>
          <w:lang w:val="sq-AL"/>
        </w:rPr>
      </w:pPr>
      <w:r w:rsidRPr="00DC3AF0">
        <w:rPr>
          <w:spacing w:val="-4"/>
          <w:lang w:val="sq-AL"/>
        </w:rPr>
        <w:t>Ky vendim hyn në fuqi menjëherë.</w:t>
      </w:r>
    </w:p>
    <w:p w:rsidR="00C25DF1" w:rsidRPr="00DC3AF0" w:rsidRDefault="00C25DF1" w:rsidP="00C25DF1">
      <w:pPr>
        <w:pStyle w:val="Paragrafi"/>
        <w:rPr>
          <w:spacing w:val="-4"/>
          <w:sz w:val="20"/>
          <w:lang w:val="sq-AL"/>
        </w:rPr>
      </w:pPr>
    </w:p>
    <w:p w:rsidR="00C25DF1" w:rsidRPr="00DC3AF0" w:rsidRDefault="00C25DF1" w:rsidP="00C25DF1">
      <w:pPr>
        <w:pStyle w:val="Paragrafi"/>
        <w:jc w:val="right"/>
        <w:rPr>
          <w:spacing w:val="-4"/>
          <w:lang w:val="sq-AL"/>
        </w:rPr>
      </w:pPr>
      <w:r w:rsidRPr="00DC3AF0">
        <w:rPr>
          <w:spacing w:val="-4"/>
          <w:lang w:val="sq-AL"/>
        </w:rPr>
        <w:t>KRYEMINISTRI</w:t>
      </w:r>
    </w:p>
    <w:p w:rsidR="00C25DF1" w:rsidRPr="00DC3AF0" w:rsidRDefault="00C25DF1" w:rsidP="00C25DF1">
      <w:pPr>
        <w:pStyle w:val="Paragrafi"/>
        <w:jc w:val="right"/>
        <w:rPr>
          <w:b/>
          <w:spacing w:val="-4"/>
          <w:lang w:val="sq-AL"/>
        </w:rPr>
      </w:pPr>
      <w:r w:rsidRPr="00DC3AF0">
        <w:rPr>
          <w:b/>
          <w:spacing w:val="-4"/>
          <w:lang w:val="sq-AL"/>
        </w:rPr>
        <w:t>Edi Rama</w:t>
      </w:r>
    </w:p>
    <w:p w:rsidR="00CE063C" w:rsidRPr="00DC3AF0" w:rsidRDefault="00CE063C" w:rsidP="00CE063C">
      <w:pPr>
        <w:pStyle w:val="NeniTitull"/>
        <w:rPr>
          <w:spacing w:val="-4"/>
          <w:lang w:val="sq-AL"/>
        </w:rPr>
      </w:pPr>
      <w:r w:rsidRPr="00DC3AF0">
        <w:rPr>
          <w:spacing w:val="-4"/>
          <w:lang w:val="sq-AL"/>
        </w:rPr>
        <w:t xml:space="preserve">VENDIM </w:t>
      </w:r>
    </w:p>
    <w:p w:rsidR="00142F30" w:rsidRPr="00DC3AF0" w:rsidRDefault="00142F30" w:rsidP="00CE063C">
      <w:pPr>
        <w:pStyle w:val="NeniTitull"/>
        <w:rPr>
          <w:spacing w:val="-4"/>
        </w:rPr>
      </w:pPr>
      <w:r w:rsidRPr="00DC3AF0">
        <w:rPr>
          <w:spacing w:val="-4"/>
        </w:rPr>
        <w:t>Nr.</w:t>
      </w:r>
      <w:r w:rsidR="00CE063C" w:rsidRPr="00DC3AF0">
        <w:rPr>
          <w:spacing w:val="-4"/>
        </w:rPr>
        <w:t xml:space="preserve"> 482</w:t>
      </w:r>
      <w:r w:rsidRPr="00DC3AF0">
        <w:rPr>
          <w:spacing w:val="-4"/>
        </w:rPr>
        <w:t xml:space="preserve">, datë </w:t>
      </w:r>
      <w:r w:rsidR="00CE063C" w:rsidRPr="00DC3AF0">
        <w:rPr>
          <w:spacing w:val="-4"/>
        </w:rPr>
        <w:t>5.7.2017</w:t>
      </w:r>
    </w:p>
    <w:p w:rsidR="00142F30" w:rsidRPr="00C96C59" w:rsidRDefault="00142F30" w:rsidP="00CE063C">
      <w:pPr>
        <w:pStyle w:val="NeniTitull"/>
        <w:rPr>
          <w:spacing w:val="-4"/>
          <w:sz w:val="16"/>
        </w:rPr>
      </w:pPr>
    </w:p>
    <w:p w:rsidR="00142F30" w:rsidRPr="00DC3AF0" w:rsidRDefault="00142F30" w:rsidP="00CE063C">
      <w:pPr>
        <w:pStyle w:val="NeniTitull"/>
        <w:rPr>
          <w:spacing w:val="-4"/>
        </w:rPr>
      </w:pPr>
      <w:r w:rsidRPr="00DC3AF0">
        <w:rPr>
          <w:spacing w:val="-4"/>
        </w:rPr>
        <w:t>PËR</w:t>
      </w:r>
      <w:r w:rsidRPr="00DC3AF0">
        <w:rPr>
          <w:spacing w:val="-4"/>
        </w:rPr>
        <w:t xml:space="preserve"> </w:t>
      </w:r>
      <w:r w:rsidRPr="00DC3AF0">
        <w:rPr>
          <w:spacing w:val="-4"/>
        </w:rPr>
        <w:t>PEZULLIMIN E PËRKOHSHËM TË PROCEDURAVE TË PROKURIMIT, PËR VITIN 2017</w:t>
      </w:r>
    </w:p>
    <w:p w:rsidR="00142F30" w:rsidRPr="00DC3AF0" w:rsidRDefault="00142F30" w:rsidP="00142F30">
      <w:pPr>
        <w:pStyle w:val="Paragrafi"/>
        <w:rPr>
          <w:spacing w:val="-4"/>
          <w:sz w:val="14"/>
        </w:rPr>
      </w:pPr>
    </w:p>
    <w:p w:rsidR="00142F30" w:rsidRPr="00DC3AF0" w:rsidRDefault="00142F30" w:rsidP="00142F30">
      <w:pPr>
        <w:pStyle w:val="Paragrafi"/>
        <w:rPr>
          <w:spacing w:val="-4"/>
        </w:rPr>
      </w:pPr>
      <w:r w:rsidRPr="00DC3AF0">
        <w:rPr>
          <w:spacing w:val="-4"/>
        </w:rPr>
        <w:t xml:space="preserve">Në mbështetje të nenit 100 të Kushtetutës, të neneve 16 e 40, të ligjit nr.9936, datë 26.6.2008, “Për menaxhimin e sistemit buxhetor në Republikën e Shqipërisë”, të ndryshuar, dhe të nenit 10, të ligjit nr.130/2016, “Për buxhetin e vitit 2017”, me propozimin e Kryeministrit, Këshilli i Ministrave  </w:t>
      </w:r>
    </w:p>
    <w:p w:rsidR="00142F30" w:rsidRPr="00DC3AF0" w:rsidRDefault="00142F30" w:rsidP="00142F30">
      <w:pPr>
        <w:pStyle w:val="Paragrafi"/>
        <w:rPr>
          <w:spacing w:val="-4"/>
          <w:sz w:val="14"/>
        </w:rPr>
      </w:pPr>
    </w:p>
    <w:p w:rsidR="00CE063C" w:rsidRPr="00DC3AF0" w:rsidRDefault="00CE063C" w:rsidP="00CE063C">
      <w:pPr>
        <w:pStyle w:val="NeniNr"/>
        <w:rPr>
          <w:spacing w:val="-4"/>
        </w:rPr>
      </w:pPr>
      <w:r w:rsidRPr="00DC3AF0">
        <w:rPr>
          <w:spacing w:val="-4"/>
        </w:rPr>
        <w:t>VENDOSI:</w:t>
      </w:r>
    </w:p>
    <w:p w:rsidR="00142F30" w:rsidRPr="00DC3AF0" w:rsidRDefault="00142F30" w:rsidP="00142F30">
      <w:pPr>
        <w:pStyle w:val="Paragrafi"/>
        <w:rPr>
          <w:spacing w:val="-4"/>
          <w:sz w:val="12"/>
        </w:rPr>
      </w:pPr>
    </w:p>
    <w:p w:rsidR="00142F30" w:rsidRPr="00DC3AF0" w:rsidRDefault="00CE063C" w:rsidP="00142F30">
      <w:pPr>
        <w:pStyle w:val="Paragrafi"/>
        <w:rPr>
          <w:spacing w:val="-4"/>
        </w:rPr>
      </w:pPr>
      <w:r w:rsidRPr="00DC3AF0">
        <w:rPr>
          <w:spacing w:val="-4"/>
        </w:rPr>
        <w:t xml:space="preserve">1. </w:t>
      </w:r>
      <w:r w:rsidR="00142F30" w:rsidRPr="00DC3AF0">
        <w:rPr>
          <w:spacing w:val="-4"/>
        </w:rPr>
        <w:t>Pezullimin e përkohshëm të fillimit dhe të vijimit të procedurave të prokurimit të fondeve në dispozicion të njësive të qeverisjes qendrore dhe të autoriteteve kontraktore në varësi të tyre, për vitin 2017.</w:t>
      </w:r>
    </w:p>
    <w:p w:rsidR="00142F30" w:rsidRPr="00DC3AF0" w:rsidRDefault="00142F30" w:rsidP="00142F30">
      <w:pPr>
        <w:pStyle w:val="Paragrafi"/>
        <w:rPr>
          <w:spacing w:val="-4"/>
        </w:rPr>
      </w:pPr>
      <w:r w:rsidRPr="00DC3AF0">
        <w:rPr>
          <w:spacing w:val="-4"/>
        </w:rPr>
        <w:t>Përjashtohen nga ky rregull kontratat e nënshkruara para hyrjes në fuqi të këtij vendimi dhe prokurimet për blerjet me vlerë të vogël.</w:t>
      </w:r>
    </w:p>
    <w:p w:rsidR="00142F30" w:rsidRPr="00DC3AF0" w:rsidRDefault="00D017D1" w:rsidP="00142F30">
      <w:pPr>
        <w:pStyle w:val="Paragrafi"/>
        <w:rPr>
          <w:spacing w:val="-4"/>
        </w:rPr>
      </w:pPr>
      <w:r>
        <w:rPr>
          <w:spacing w:val="-4"/>
        </w:rPr>
        <w:t>2</w:t>
      </w:r>
      <w:r w:rsidR="00CE063C" w:rsidRPr="00DC3AF0">
        <w:rPr>
          <w:spacing w:val="-4"/>
        </w:rPr>
        <w:t xml:space="preserve">. </w:t>
      </w:r>
      <w:r w:rsidR="00142F30" w:rsidRPr="00DC3AF0">
        <w:rPr>
          <w:spacing w:val="-4"/>
        </w:rPr>
        <w:t xml:space="preserve">Me kërkesë të argumentuar të titullarit të autoritetit kontraktor, për raste të veçanta dhe të nevojave urgjente, me miratimin e Kryeministrit, mund të lejohet vijimi i një procedure prokurimi. </w:t>
      </w:r>
    </w:p>
    <w:p w:rsidR="00142F30" w:rsidRPr="00DC3AF0" w:rsidRDefault="00D017D1" w:rsidP="00142F30">
      <w:pPr>
        <w:pStyle w:val="Paragrafi"/>
        <w:rPr>
          <w:spacing w:val="-4"/>
        </w:rPr>
      </w:pPr>
      <w:r>
        <w:rPr>
          <w:spacing w:val="-4"/>
        </w:rPr>
        <w:t xml:space="preserve">3. </w:t>
      </w:r>
      <w:r w:rsidR="00142F30" w:rsidRPr="00DC3AF0">
        <w:rPr>
          <w:spacing w:val="-4"/>
        </w:rPr>
        <w:t xml:space="preserve">Ngarkohen të gjitha institucionet e qeverisjes qendrore, institucionet në varësi të tyre dhe Agjencia e Prokurimit Publik për zbatimin e këtij vendimi. </w:t>
      </w:r>
    </w:p>
    <w:p w:rsidR="00142F30" w:rsidRPr="00DC3AF0" w:rsidRDefault="00142F30" w:rsidP="00142F30">
      <w:pPr>
        <w:pStyle w:val="Paragrafi"/>
        <w:rPr>
          <w:spacing w:val="-4"/>
        </w:rPr>
      </w:pPr>
      <w:r w:rsidRPr="00DC3AF0">
        <w:rPr>
          <w:spacing w:val="-4"/>
        </w:rPr>
        <w:t xml:space="preserve">Ky vendim hyn në fuqi menjëherë dhe botohet në Fletoren </w:t>
      </w:r>
      <w:r w:rsidR="00CE063C" w:rsidRPr="00DC3AF0">
        <w:rPr>
          <w:spacing w:val="-4"/>
        </w:rPr>
        <w:t>Zyrtare</w:t>
      </w:r>
      <w:r w:rsidRPr="00DC3AF0">
        <w:rPr>
          <w:spacing w:val="-4"/>
        </w:rPr>
        <w:t>.</w:t>
      </w:r>
    </w:p>
    <w:p w:rsidR="00142F30" w:rsidRPr="00DC3AF0" w:rsidRDefault="00142F30" w:rsidP="00142F30">
      <w:pPr>
        <w:pStyle w:val="Paragrafi"/>
        <w:jc w:val="right"/>
        <w:rPr>
          <w:spacing w:val="-4"/>
          <w:lang w:val="sq-AL"/>
        </w:rPr>
      </w:pPr>
      <w:r w:rsidRPr="00DC3AF0">
        <w:rPr>
          <w:spacing w:val="-4"/>
          <w:lang w:val="sq-AL"/>
        </w:rPr>
        <w:t>KRYEMINISTRI</w:t>
      </w:r>
    </w:p>
    <w:p w:rsidR="00C25DF1" w:rsidRPr="00DC3AF0" w:rsidRDefault="00142F30" w:rsidP="00CE063C">
      <w:pPr>
        <w:pStyle w:val="Paragrafi"/>
        <w:jc w:val="right"/>
        <w:rPr>
          <w:spacing w:val="-4"/>
          <w:lang w:val="sq-AL"/>
        </w:rPr>
      </w:pPr>
      <w:r w:rsidRPr="00DC3AF0">
        <w:rPr>
          <w:b/>
          <w:spacing w:val="-4"/>
          <w:lang w:val="sq-AL"/>
        </w:rPr>
        <w:t>Edi Rama</w:t>
      </w:r>
    </w:p>
    <w:p w:rsidR="00142F30" w:rsidRDefault="00142F3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Default="00DC3AF0" w:rsidP="0039721D">
      <w:pPr>
        <w:pStyle w:val="Paragrafi"/>
        <w:rPr>
          <w:spacing w:val="-4"/>
          <w:lang w:val="sq-AL"/>
        </w:rPr>
      </w:pPr>
    </w:p>
    <w:p w:rsidR="00DC3AF0" w:rsidRPr="00DC3AF0" w:rsidRDefault="00DC3AF0" w:rsidP="0039721D">
      <w:pPr>
        <w:pStyle w:val="Paragrafi"/>
        <w:rPr>
          <w:spacing w:val="-4"/>
          <w:lang w:val="sq-AL"/>
        </w:rPr>
      </w:pPr>
    </w:p>
    <w:p w:rsidR="0039721D" w:rsidRPr="00DC3AF0" w:rsidRDefault="0039721D" w:rsidP="00CE063C">
      <w:pPr>
        <w:pStyle w:val="NeniTitull"/>
        <w:rPr>
          <w:spacing w:val="-4"/>
        </w:rPr>
      </w:pPr>
      <w:r w:rsidRPr="00DC3AF0">
        <w:rPr>
          <w:spacing w:val="-4"/>
        </w:rPr>
        <w:t>VENDIM</w:t>
      </w:r>
    </w:p>
    <w:p w:rsidR="0039721D" w:rsidRPr="00DC3AF0" w:rsidRDefault="0039721D" w:rsidP="00CE063C">
      <w:pPr>
        <w:pStyle w:val="NeniTitull"/>
        <w:rPr>
          <w:spacing w:val="-4"/>
        </w:rPr>
      </w:pPr>
      <w:r w:rsidRPr="00DC3AF0">
        <w:rPr>
          <w:spacing w:val="-4"/>
        </w:rPr>
        <w:t>Nr. 483, datë 5.7.2017</w:t>
      </w:r>
    </w:p>
    <w:p w:rsidR="0039721D" w:rsidRPr="00DC3AF0" w:rsidRDefault="0039721D" w:rsidP="00CE063C">
      <w:pPr>
        <w:pStyle w:val="NeniTitull"/>
        <w:rPr>
          <w:spacing w:val="-4"/>
          <w:sz w:val="16"/>
        </w:rPr>
      </w:pPr>
    </w:p>
    <w:p w:rsidR="007A4DA7" w:rsidRDefault="0039721D" w:rsidP="00CE063C">
      <w:pPr>
        <w:pStyle w:val="NeniTitull"/>
        <w:rPr>
          <w:spacing w:val="-4"/>
        </w:rPr>
      </w:pPr>
      <w:r w:rsidRPr="00DC3AF0">
        <w:rPr>
          <w:spacing w:val="-4"/>
        </w:rPr>
        <w:t xml:space="preserve">PËR </w:t>
      </w:r>
      <w:r w:rsidRPr="00DC3AF0">
        <w:rPr>
          <w:spacing w:val="-4"/>
        </w:rPr>
        <w:t xml:space="preserve"> </w:t>
      </w:r>
      <w:r w:rsidRPr="00DC3AF0">
        <w:rPr>
          <w:spacing w:val="-4"/>
        </w:rPr>
        <w:t xml:space="preserve">BLERJEN E ENERGJISË ELEKTRIKE NGA SHOQËRIA “KESH”, SH.A., NË ZBATIM TË MARRËVESHJES SË HUAS, TË LIDHUR NDËRMJET REPUBLIKËS SË SHQIPËRISË DHE BANKËS NDËRKOMBËTARE PËR RINDËRTIM DHE ZHVILLIM, NË PËRMBUSHJE TË DETYRIMIT E SHËRBIMIT PUBLIK NË KUSHTET E NJË VITI TË PAFAVORSHËM HIDRIK,  DHE PËR NJË NDRYSHIM NË VENDIMIN NR.244, DATË 30.3.2016, </w:t>
      </w:r>
    </w:p>
    <w:p w:rsidR="0039721D" w:rsidRPr="00DC3AF0" w:rsidRDefault="0039721D" w:rsidP="00CE063C">
      <w:pPr>
        <w:pStyle w:val="NeniTitull"/>
        <w:rPr>
          <w:spacing w:val="-4"/>
        </w:rPr>
      </w:pPr>
      <w:bookmarkStart w:id="0" w:name="_GoBack"/>
      <w:bookmarkEnd w:id="0"/>
      <w:r w:rsidRPr="00DC3AF0">
        <w:rPr>
          <w:spacing w:val="-4"/>
        </w:rPr>
        <w:t xml:space="preserve">TË KËSHILLIT TË MINISTRAVE  </w:t>
      </w:r>
    </w:p>
    <w:p w:rsidR="0039721D" w:rsidRPr="00DC3AF0" w:rsidRDefault="0039721D" w:rsidP="0039721D">
      <w:pPr>
        <w:pStyle w:val="Paragrafi"/>
        <w:rPr>
          <w:spacing w:val="-4"/>
          <w:sz w:val="14"/>
        </w:rPr>
      </w:pPr>
      <w:r w:rsidRPr="00DC3AF0">
        <w:rPr>
          <w:spacing w:val="-4"/>
        </w:rPr>
        <w:t xml:space="preserve"> </w:t>
      </w:r>
    </w:p>
    <w:p w:rsidR="0039721D" w:rsidRPr="00DC3AF0" w:rsidRDefault="0039721D" w:rsidP="0039721D">
      <w:pPr>
        <w:pStyle w:val="Paragrafi"/>
        <w:rPr>
          <w:spacing w:val="-4"/>
        </w:rPr>
      </w:pPr>
      <w:r w:rsidRPr="00DC3AF0">
        <w:rPr>
          <w:spacing w:val="-4"/>
        </w:rPr>
        <w:t>Në mbështetje të nenit 100 të Kushtetutës, të ligjit nr.170/2014, “Për ratifikimin e marrëveshjes së huas, ndërmjet Republikës së Shqipërisë dhe Bankës Ndërkombëtare për Rindërtim dhe Zhvillim, për financimin e projektit për rimëkëmbjen e sektorit të energjisë elektrike”, dhe të nenit 47, të ligjit nr.43/2015, “Për sektorin e energjisë elektrike”, me propozimin e ministrit të Energjisë dhe Industrisë, Këshilli i Ministrave</w:t>
      </w:r>
    </w:p>
    <w:p w:rsidR="0039721D" w:rsidRPr="00DC3AF0" w:rsidRDefault="0039721D" w:rsidP="0039721D">
      <w:pPr>
        <w:pStyle w:val="Paragrafi"/>
        <w:rPr>
          <w:spacing w:val="-4"/>
          <w:sz w:val="14"/>
        </w:rPr>
      </w:pPr>
    </w:p>
    <w:p w:rsidR="00CE063C" w:rsidRPr="00DC3AF0" w:rsidRDefault="00CE063C" w:rsidP="00CE063C">
      <w:pPr>
        <w:pStyle w:val="NeniNr"/>
        <w:rPr>
          <w:spacing w:val="-4"/>
        </w:rPr>
      </w:pPr>
      <w:r w:rsidRPr="00DC3AF0">
        <w:rPr>
          <w:spacing w:val="-4"/>
        </w:rPr>
        <w:t>VENDOSI:</w:t>
      </w:r>
    </w:p>
    <w:p w:rsidR="0039721D" w:rsidRPr="00DC3AF0" w:rsidRDefault="0039721D" w:rsidP="0039721D">
      <w:pPr>
        <w:pStyle w:val="Paragrafi"/>
        <w:rPr>
          <w:spacing w:val="-4"/>
          <w:sz w:val="14"/>
        </w:rPr>
      </w:pPr>
    </w:p>
    <w:p w:rsidR="0039721D" w:rsidRPr="00DC3AF0" w:rsidRDefault="00CE063C" w:rsidP="0039721D">
      <w:pPr>
        <w:pStyle w:val="Paragrafi"/>
        <w:rPr>
          <w:spacing w:val="-4"/>
        </w:rPr>
      </w:pPr>
      <w:r w:rsidRPr="00DC3AF0">
        <w:rPr>
          <w:spacing w:val="-4"/>
        </w:rPr>
        <w:t xml:space="preserve">1. </w:t>
      </w:r>
      <w:r w:rsidR="0039721D" w:rsidRPr="00DC3AF0">
        <w:rPr>
          <w:spacing w:val="-4"/>
        </w:rPr>
        <w:t>Blerjen e energjisë elektrike nga shoqëria “KESH”, sh.a. për përmbushjen e detyrimit të shërbimit publik ndaj Furnizuesit të Shërbimit Universal në kushtet e një viti të pafavorshëm hidrik. Blerja e energjisë elektrike të bëhet në zbatim të marrëveshjes së huas, ndërmjet Republikës së Shqipërisë dhe Bankës Ndërkombëtare për Rindërtim dhe Zhvillim, ratifikuar me ligjin nr.170/2014, në varësi të nevojave dhe për aq sa e lejon vlera e fondit  të akorduar nga kjo marrëveshje huaje.</w:t>
      </w:r>
    </w:p>
    <w:p w:rsidR="0039721D" w:rsidRPr="00DC3AF0" w:rsidRDefault="00CE063C" w:rsidP="0039721D">
      <w:pPr>
        <w:pStyle w:val="Paragrafi"/>
        <w:rPr>
          <w:spacing w:val="-4"/>
        </w:rPr>
      </w:pPr>
      <w:r w:rsidRPr="00DC3AF0">
        <w:rPr>
          <w:spacing w:val="-4"/>
        </w:rPr>
        <w:t xml:space="preserve">2. </w:t>
      </w:r>
      <w:r w:rsidR="0039721D" w:rsidRPr="00DC3AF0">
        <w:rPr>
          <w:spacing w:val="-4"/>
        </w:rPr>
        <w:t>Procedura që do ndiqet nga shoqëria “KESH”, sh.a. për blerjen e energjisë elektrike do të jetë në përputhje me parashikimet e marrëveshjes së huas, ndërmjet Republikës së Shqipërisë dhe Bankës Ndërkombëtare për Rindërtim dhe Zhvillim, për financimin e projektit për rimëkëmbjen e sektorit të energjisë elektrike.</w:t>
      </w:r>
    </w:p>
    <w:p w:rsidR="0039721D" w:rsidRPr="00DC3AF0" w:rsidRDefault="00CE063C" w:rsidP="0039721D">
      <w:pPr>
        <w:pStyle w:val="Paragrafi"/>
        <w:rPr>
          <w:spacing w:val="-4"/>
        </w:rPr>
      </w:pPr>
      <w:r w:rsidRPr="00DC3AF0">
        <w:rPr>
          <w:spacing w:val="-4"/>
        </w:rPr>
        <w:t xml:space="preserve">3. </w:t>
      </w:r>
      <w:r w:rsidR="0039721D" w:rsidRPr="00DC3AF0">
        <w:rPr>
          <w:spacing w:val="-4"/>
        </w:rPr>
        <w:t>Në fund të pikës 3, të nenit 5, në tekstin që i bashkëlidhet vendimit nr.244, datë 30.3.2016, të Këshillit të Ministrave, shtohet fjalia me këtë përmbajtje:</w:t>
      </w:r>
    </w:p>
    <w:p w:rsidR="0039721D" w:rsidRPr="00DC3AF0" w:rsidRDefault="0039721D" w:rsidP="0039721D">
      <w:pPr>
        <w:pStyle w:val="Paragrafi"/>
        <w:rPr>
          <w:spacing w:val="-4"/>
        </w:rPr>
      </w:pPr>
      <w:r w:rsidRPr="00DC3AF0">
        <w:rPr>
          <w:spacing w:val="-4"/>
        </w:rPr>
        <w:t>“Në raste përjashtimore dhe situata të pafavorshme hidrike, Këshilli i Ministrave mund të vendosë që sasia e nevojshme e energjisë për përmbushjen e kërkesave të klientëve që përfitojnë nga Shërbimi Universal i Furnizimit të sigurohet në tregun e parregulluar nga shoqëria e prodhimit të energjisë elektrike, aksionet e së cilës kontrollohen pjesërisht apo plotësisht nga shteti.”.</w:t>
      </w:r>
    </w:p>
    <w:p w:rsidR="0039721D" w:rsidRPr="00DC3AF0" w:rsidRDefault="00CE063C" w:rsidP="00CE063C">
      <w:pPr>
        <w:pStyle w:val="Paragrafi"/>
        <w:rPr>
          <w:spacing w:val="-4"/>
        </w:rPr>
      </w:pPr>
      <w:r w:rsidRPr="00DC3AF0">
        <w:rPr>
          <w:spacing w:val="-4"/>
        </w:rPr>
        <w:t>4.</w:t>
      </w:r>
      <w:r w:rsidR="00D017D1">
        <w:rPr>
          <w:spacing w:val="-4"/>
        </w:rPr>
        <w:t xml:space="preserve"> </w:t>
      </w:r>
      <w:r w:rsidR="0039721D" w:rsidRPr="00DC3AF0">
        <w:rPr>
          <w:spacing w:val="-4"/>
        </w:rPr>
        <w:t>Ngarkohen Ministria e Energjisë dhe Industrisë dhe shoqëria “KESH”, sh.a. për zbatimin e këtij vendimi.</w:t>
      </w:r>
    </w:p>
    <w:p w:rsidR="0039721D" w:rsidRPr="00DC3AF0" w:rsidRDefault="0039721D" w:rsidP="0039721D">
      <w:pPr>
        <w:pStyle w:val="Paragrafi"/>
        <w:rPr>
          <w:spacing w:val="-4"/>
        </w:rPr>
      </w:pPr>
      <w:r w:rsidRPr="00DC3AF0">
        <w:rPr>
          <w:spacing w:val="-4"/>
        </w:rPr>
        <w:t>Ky ven</w:t>
      </w:r>
      <w:r w:rsidR="00CE063C" w:rsidRPr="00DC3AF0">
        <w:rPr>
          <w:spacing w:val="-4"/>
        </w:rPr>
        <w:t>dim hyn në fuqi pas botimit në Fletoren Zyrtare</w:t>
      </w:r>
      <w:r w:rsidRPr="00DC3AF0">
        <w:rPr>
          <w:spacing w:val="-4"/>
        </w:rPr>
        <w:t>.</w:t>
      </w:r>
    </w:p>
    <w:p w:rsidR="00390542" w:rsidRPr="00DC3AF0" w:rsidRDefault="00390542" w:rsidP="00390542">
      <w:pPr>
        <w:pStyle w:val="Paragrafi"/>
        <w:jc w:val="right"/>
        <w:rPr>
          <w:spacing w:val="-4"/>
          <w:lang w:val="sq-AL"/>
        </w:rPr>
      </w:pPr>
      <w:r w:rsidRPr="00DC3AF0">
        <w:rPr>
          <w:spacing w:val="-4"/>
          <w:lang w:val="sq-AL"/>
        </w:rPr>
        <w:t>KRYEMINISTRI</w:t>
      </w:r>
    </w:p>
    <w:p w:rsidR="00390542" w:rsidRPr="00DC3AF0" w:rsidRDefault="00390542" w:rsidP="00390542">
      <w:pPr>
        <w:pStyle w:val="Paragrafi"/>
        <w:jc w:val="right"/>
        <w:rPr>
          <w:b/>
          <w:spacing w:val="-4"/>
          <w:lang w:val="sq-AL"/>
        </w:rPr>
      </w:pPr>
      <w:r w:rsidRPr="00DC3AF0">
        <w:rPr>
          <w:b/>
          <w:spacing w:val="-4"/>
          <w:lang w:val="sq-AL"/>
        </w:rPr>
        <w:t>Edi Rama</w:t>
      </w:r>
    </w:p>
    <w:p w:rsidR="00DC3AF0" w:rsidRDefault="00DC3AF0" w:rsidP="00BA032F">
      <w:pPr>
        <w:pStyle w:val="Paragrafi"/>
        <w:rPr>
          <w:b/>
        </w:rPr>
        <w:sectPr w:rsidR="00DC3AF0" w:rsidSect="00DC3A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895"/>
          <w:cols w:num="2" w:space="454"/>
          <w:docGrid w:linePitch="360"/>
        </w:sect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C25DF1">
          <w:type w:val="continuous"/>
          <w:pgSz w:w="11907" w:h="16840" w:code="9"/>
          <w:pgMar w:top="720" w:right="1134" w:bottom="720" w:left="1134" w:header="851" w:footer="851" w:gutter="0"/>
          <w:pgNumType w:start="6895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A4DA7">
          <w:rPr>
            <w:rFonts w:ascii="Garamond" w:hAnsi="Garamond"/>
            <w:noProof/>
            <w:sz w:val="24"/>
            <w:szCs w:val="24"/>
          </w:rPr>
          <w:t>6896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A4DA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6895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0C9795A" wp14:editId="3C413D8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2D7E8D">
            <w:rPr>
              <w:rFonts w:ascii="Garamond" w:hAnsi="Garamond"/>
              <w:b/>
              <w:sz w:val="28"/>
              <w:szCs w:val="28"/>
            </w:rPr>
            <w:t>141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E210A0" wp14:editId="54A4A6E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2D7E8D">
            <w:rPr>
              <w:rFonts w:ascii="Garamond" w:hAnsi="Garamond"/>
              <w:b/>
              <w:sz w:val="28"/>
              <w:szCs w:val="28"/>
            </w:rPr>
            <w:t>141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2F30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26491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D7E8D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0542"/>
    <w:rsid w:val="00394502"/>
    <w:rsid w:val="0039721D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A4DA7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A1F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5DF1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96C59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63C"/>
    <w:rsid w:val="00CE0A1F"/>
    <w:rsid w:val="00CE617A"/>
    <w:rsid w:val="00D017D1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3AF0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EFC4-A25A-4EC5-9356-ED6C6AEE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13</cp:revision>
  <cp:lastPrinted>2017-07-05T17:53:00Z</cp:lastPrinted>
  <dcterms:created xsi:type="dcterms:W3CDTF">2017-07-05T17:41:00Z</dcterms:created>
  <dcterms:modified xsi:type="dcterms:W3CDTF">2017-07-05T17:56:00Z</dcterms:modified>
</cp:coreProperties>
</file>