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F80" w:rsidRPr="006C724B" w:rsidRDefault="004A0F80" w:rsidP="004A0F80">
      <w:pPr>
        <w:pStyle w:val="NeniTitull"/>
        <w:rPr>
          <w:lang w:val="sq-AL"/>
        </w:rPr>
      </w:pPr>
      <w:r w:rsidRPr="006C724B">
        <w:rPr>
          <w:lang w:val="sq-AL"/>
        </w:rPr>
        <w:t xml:space="preserve">VENDIM </w:t>
      </w:r>
    </w:p>
    <w:p w:rsidR="004A0F80" w:rsidRPr="006C724B" w:rsidRDefault="004A0F80" w:rsidP="004A0F80">
      <w:pPr>
        <w:pStyle w:val="NeniTitull"/>
        <w:rPr>
          <w:lang w:val="sq-AL"/>
        </w:rPr>
      </w:pPr>
      <w:r w:rsidRPr="006C724B">
        <w:rPr>
          <w:lang w:val="sq-AL"/>
        </w:rPr>
        <w:t>Nr.</w:t>
      </w:r>
      <w:r w:rsidR="006C724B" w:rsidRPr="006C724B">
        <w:rPr>
          <w:lang w:val="sq-AL"/>
        </w:rPr>
        <w:t xml:space="preserve"> </w:t>
      </w:r>
      <w:r w:rsidR="006C724B">
        <w:rPr>
          <w:lang w:val="sq-AL"/>
        </w:rPr>
        <w:t>487</w:t>
      </w:r>
      <w:r w:rsidRPr="006C724B">
        <w:rPr>
          <w:lang w:val="sq-AL"/>
        </w:rPr>
        <w:t xml:space="preserve">, datë </w:t>
      </w:r>
      <w:r w:rsidR="006C724B">
        <w:rPr>
          <w:lang w:val="sq-AL"/>
        </w:rPr>
        <w:t>19.7.2017</w:t>
      </w:r>
    </w:p>
    <w:p w:rsidR="004A0F80" w:rsidRPr="00CD0705" w:rsidRDefault="004A0F80" w:rsidP="004A0F80">
      <w:pPr>
        <w:pStyle w:val="NeniTitull"/>
        <w:rPr>
          <w:sz w:val="14"/>
          <w:lang w:val="sq-AL"/>
        </w:rPr>
      </w:pPr>
    </w:p>
    <w:p w:rsidR="004A0F80" w:rsidRPr="006C724B" w:rsidRDefault="004A0F80" w:rsidP="004A0F80">
      <w:pPr>
        <w:pStyle w:val="NeniTitull"/>
        <w:rPr>
          <w:lang w:val="sq-AL"/>
        </w:rPr>
      </w:pPr>
      <w:r w:rsidRPr="006C724B">
        <w:rPr>
          <w:lang w:val="sq-AL"/>
        </w:rPr>
        <w:t>PËR NJË NDRYSHIM NË VENDIMIN NR.</w:t>
      </w:r>
      <w:r w:rsidR="006C724B">
        <w:rPr>
          <w:lang w:val="sq-AL"/>
        </w:rPr>
        <w:t xml:space="preserve"> </w:t>
      </w:r>
      <w:r w:rsidRPr="006C724B">
        <w:rPr>
          <w:lang w:val="sq-AL"/>
        </w:rPr>
        <w:t xml:space="preserve">380, DATË 25.5.2016, TË KËSHILLIT TË MINISTRAVE, “PËR MIRATIMIN E LISTËS SË BARNAVE QË RIMBURSOHEN NGA FONDI I SIGURIMIT TË DETYRUESHËM TË KUJDESIT SHËNDETËSOR DHE TË MASËS SË MBULIMIT TË ÇMIMIT TË TYRE”, TË NDRYSHUAR </w:t>
      </w:r>
    </w:p>
    <w:p w:rsidR="004A0F80" w:rsidRPr="00CD0705" w:rsidRDefault="004A0F80" w:rsidP="004A0F80">
      <w:pPr>
        <w:pStyle w:val="Paragrafi"/>
        <w:rPr>
          <w:sz w:val="14"/>
          <w:lang w:val="sq-AL"/>
        </w:rPr>
      </w:pPr>
    </w:p>
    <w:p w:rsidR="004A0F80" w:rsidRPr="006C724B" w:rsidRDefault="004A0F80" w:rsidP="004A0F80">
      <w:pPr>
        <w:pStyle w:val="Paragrafi"/>
        <w:rPr>
          <w:lang w:val="sq-AL"/>
        </w:rPr>
      </w:pPr>
      <w:r w:rsidRPr="006C724B">
        <w:rPr>
          <w:lang w:val="sq-AL"/>
        </w:rPr>
        <w:t>Në mbështetje të nenit 100 të Kusht</w:t>
      </w:r>
      <w:r w:rsidR="006C724B">
        <w:rPr>
          <w:lang w:val="sq-AL"/>
        </w:rPr>
        <w:t>etutës, të pikës 3, të nenit 37</w:t>
      </w:r>
      <w:r w:rsidRPr="006C724B">
        <w:rPr>
          <w:lang w:val="sq-AL"/>
        </w:rPr>
        <w:t xml:space="preserve"> të ligjit nr.</w:t>
      </w:r>
      <w:r w:rsidR="006C724B">
        <w:rPr>
          <w:lang w:val="sq-AL"/>
        </w:rPr>
        <w:t xml:space="preserve"> </w:t>
      </w:r>
      <w:r w:rsidRPr="006C724B">
        <w:rPr>
          <w:lang w:val="sq-AL"/>
        </w:rPr>
        <w:t xml:space="preserve">105/2014, “Për </w:t>
      </w:r>
      <w:r w:rsidRPr="006C724B">
        <w:rPr>
          <w:lang w:val="sq-AL"/>
        </w:rPr>
        <w:lastRenderedPageBreak/>
        <w:t>barnat dhe shërbimin farmaceutik”, të ndryshuar, dhe të pikave 2, shkronja “b”, e 6, të nenit 10, të ligjit nr.</w:t>
      </w:r>
      <w:r w:rsidR="006C724B">
        <w:rPr>
          <w:lang w:val="sq-AL"/>
        </w:rPr>
        <w:t xml:space="preserve"> </w:t>
      </w:r>
      <w:r w:rsidRPr="006C724B">
        <w:rPr>
          <w:lang w:val="sq-AL"/>
        </w:rPr>
        <w:t>10383, datë 24.2.2011, “Për sigurimin e detyrueshëm të kujdesit shëndetësor në Republikën e Shqipërisë”, të ndryshuar, me propozimin e ministrit të Shëndetësisë, Këshilli i Ministrave</w:t>
      </w:r>
    </w:p>
    <w:p w:rsidR="004A0F80" w:rsidRPr="00CD0705" w:rsidRDefault="004A0F80" w:rsidP="004A0F80">
      <w:pPr>
        <w:pStyle w:val="Paragrafi"/>
        <w:rPr>
          <w:sz w:val="14"/>
          <w:lang w:val="sq-AL"/>
        </w:rPr>
      </w:pPr>
    </w:p>
    <w:p w:rsidR="004A0F80" w:rsidRPr="006C724B" w:rsidRDefault="004A0F80" w:rsidP="004A0F80">
      <w:pPr>
        <w:pStyle w:val="NeniNr"/>
        <w:rPr>
          <w:lang w:val="sq-AL"/>
        </w:rPr>
      </w:pPr>
      <w:r w:rsidRPr="006C724B">
        <w:rPr>
          <w:lang w:val="sq-AL"/>
        </w:rPr>
        <w:t>VENDOSI:</w:t>
      </w:r>
    </w:p>
    <w:p w:rsidR="004A0F80" w:rsidRPr="00CD0705" w:rsidRDefault="004A0F80" w:rsidP="004A0F80">
      <w:pPr>
        <w:pStyle w:val="Paragrafi"/>
        <w:rPr>
          <w:sz w:val="14"/>
          <w:lang w:val="sq-AL"/>
        </w:rPr>
      </w:pPr>
    </w:p>
    <w:p w:rsidR="004A0F80" w:rsidRPr="006C724B" w:rsidRDefault="004A0F80" w:rsidP="004A0F80">
      <w:pPr>
        <w:pStyle w:val="Paragrafi"/>
        <w:rPr>
          <w:lang w:val="sq-AL"/>
        </w:rPr>
      </w:pPr>
      <w:r w:rsidRPr="006C724B">
        <w:rPr>
          <w:lang w:val="sq-AL"/>
        </w:rPr>
        <w:t>1. Në listën nr.</w:t>
      </w:r>
      <w:r w:rsidR="006C724B">
        <w:rPr>
          <w:lang w:val="sq-AL"/>
        </w:rPr>
        <w:t xml:space="preserve"> </w:t>
      </w:r>
      <w:r w:rsidRPr="006C724B">
        <w:rPr>
          <w:lang w:val="sq-AL"/>
        </w:rPr>
        <w:t>2, që i bashkëlidhet vendimit nr.</w:t>
      </w:r>
      <w:r w:rsidR="006C724B">
        <w:rPr>
          <w:lang w:val="sq-AL"/>
        </w:rPr>
        <w:t xml:space="preserve"> </w:t>
      </w:r>
      <w:r w:rsidRPr="006C724B">
        <w:rPr>
          <w:lang w:val="sq-AL"/>
        </w:rPr>
        <w:t>380, datë 25.5.2016, të Këshillit të Ministrave, të ndryshuar, në ka</w:t>
      </w:r>
      <w:r w:rsidR="007C2258">
        <w:rPr>
          <w:lang w:val="sq-AL"/>
        </w:rPr>
        <w:t>tegorinë N sistemi nervor, N4 a</w:t>
      </w:r>
      <w:r w:rsidRPr="006C724B">
        <w:rPr>
          <w:lang w:val="sq-AL"/>
        </w:rPr>
        <w:t xml:space="preserve">ntiparkinsonikët, </w:t>
      </w:r>
      <w:r w:rsidR="006C724B">
        <w:rPr>
          <w:lang w:val="sq-AL"/>
        </w:rPr>
        <w:t>bari me kodin 262/41 ndryshohet</w:t>
      </w:r>
      <w:r w:rsidRPr="006C724B">
        <w:rPr>
          <w:lang w:val="sq-AL"/>
        </w:rPr>
        <w:t xml:space="preserve"> si më poshtë vijon:</w:t>
      </w:r>
    </w:p>
    <w:p w:rsidR="0029208F" w:rsidRDefault="0029208F" w:rsidP="004A0F80">
      <w:pPr>
        <w:pStyle w:val="Paragrafi"/>
        <w:rPr>
          <w:sz w:val="14"/>
          <w:lang w:val="sq-AL"/>
        </w:rPr>
        <w:sectPr w:rsidR="0029208F" w:rsidSect="008C2B9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011"/>
          <w:cols w:num="2" w:space="454"/>
          <w:docGrid w:linePitch="360"/>
        </w:sectPr>
      </w:pPr>
    </w:p>
    <w:p w:rsidR="004A0F80" w:rsidRPr="00CD0705" w:rsidRDefault="004A0F80" w:rsidP="004A0F80">
      <w:pPr>
        <w:pStyle w:val="Paragrafi"/>
        <w:rPr>
          <w:sz w:val="14"/>
          <w:lang w:val="sq-AL"/>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134"/>
        <w:gridCol w:w="1559"/>
        <w:gridCol w:w="851"/>
        <w:gridCol w:w="992"/>
        <w:gridCol w:w="992"/>
        <w:gridCol w:w="1134"/>
        <w:gridCol w:w="992"/>
        <w:gridCol w:w="1212"/>
      </w:tblGrid>
      <w:tr w:rsidR="004A0F80" w:rsidRPr="007E3C72" w:rsidTr="00B35F71">
        <w:trPr>
          <w:trHeight w:val="765"/>
        </w:trPr>
        <w:tc>
          <w:tcPr>
            <w:tcW w:w="959" w:type="dxa"/>
            <w:shd w:val="clear" w:color="auto" w:fill="auto"/>
            <w:vAlign w:val="center"/>
            <w:hideMark/>
          </w:tcPr>
          <w:p w:rsidR="004A0F80" w:rsidRPr="007E3C72" w:rsidRDefault="007C2258" w:rsidP="004A0F80">
            <w:pPr>
              <w:pStyle w:val="Paragrafi"/>
              <w:ind w:firstLine="0"/>
              <w:jc w:val="center"/>
              <w:rPr>
                <w:b/>
                <w:sz w:val="20"/>
                <w:szCs w:val="20"/>
                <w:lang w:val="sq-AL"/>
              </w:rPr>
            </w:pPr>
            <w:r w:rsidRPr="007E3C72">
              <w:rPr>
                <w:b/>
                <w:sz w:val="20"/>
                <w:szCs w:val="20"/>
                <w:lang w:val="sq-AL"/>
              </w:rPr>
              <w:t>Kod b</w:t>
            </w:r>
            <w:r w:rsidR="004A0F80" w:rsidRPr="007E3C72">
              <w:rPr>
                <w:b/>
                <w:sz w:val="20"/>
                <w:szCs w:val="20"/>
                <w:lang w:val="sq-AL"/>
              </w:rPr>
              <w:t>ari</w:t>
            </w:r>
          </w:p>
        </w:tc>
        <w:tc>
          <w:tcPr>
            <w:tcW w:w="1134" w:type="dxa"/>
            <w:shd w:val="clear" w:color="auto" w:fill="auto"/>
            <w:vAlign w:val="center"/>
            <w:hideMark/>
          </w:tcPr>
          <w:p w:rsidR="004A0F80" w:rsidRPr="007E3C72" w:rsidRDefault="004A0F80" w:rsidP="004A0F80">
            <w:pPr>
              <w:pStyle w:val="Paragrafi"/>
              <w:ind w:firstLine="0"/>
              <w:jc w:val="center"/>
              <w:rPr>
                <w:b/>
                <w:sz w:val="20"/>
                <w:szCs w:val="20"/>
                <w:lang w:val="sq-AL"/>
              </w:rPr>
            </w:pPr>
            <w:r w:rsidRPr="007E3C72">
              <w:rPr>
                <w:b/>
                <w:sz w:val="20"/>
                <w:szCs w:val="20"/>
                <w:lang w:val="sq-AL"/>
              </w:rPr>
              <w:t>Kodi ATC</w:t>
            </w:r>
          </w:p>
        </w:tc>
        <w:tc>
          <w:tcPr>
            <w:tcW w:w="1559" w:type="dxa"/>
            <w:shd w:val="clear" w:color="auto" w:fill="auto"/>
            <w:vAlign w:val="center"/>
            <w:hideMark/>
          </w:tcPr>
          <w:p w:rsidR="004A0F80" w:rsidRPr="007E3C72" w:rsidRDefault="007C2258" w:rsidP="004A0F80">
            <w:pPr>
              <w:pStyle w:val="Paragrafi"/>
              <w:ind w:firstLine="0"/>
              <w:jc w:val="center"/>
              <w:rPr>
                <w:b/>
                <w:sz w:val="20"/>
                <w:szCs w:val="20"/>
                <w:lang w:val="sq-AL"/>
              </w:rPr>
            </w:pPr>
            <w:r w:rsidRPr="007E3C72">
              <w:rPr>
                <w:b/>
                <w:sz w:val="20"/>
                <w:szCs w:val="20"/>
                <w:lang w:val="sq-AL"/>
              </w:rPr>
              <w:t>Principi a</w:t>
            </w:r>
            <w:r w:rsidR="004A0F80" w:rsidRPr="007E3C72">
              <w:rPr>
                <w:b/>
                <w:sz w:val="20"/>
                <w:szCs w:val="20"/>
                <w:lang w:val="sq-AL"/>
              </w:rPr>
              <w:t>ktiv</w:t>
            </w:r>
          </w:p>
        </w:tc>
        <w:tc>
          <w:tcPr>
            <w:tcW w:w="851" w:type="dxa"/>
            <w:shd w:val="clear" w:color="auto" w:fill="auto"/>
            <w:vAlign w:val="center"/>
            <w:hideMark/>
          </w:tcPr>
          <w:p w:rsidR="004A0F80" w:rsidRPr="007E3C72" w:rsidRDefault="004A0F80" w:rsidP="004A0F80">
            <w:pPr>
              <w:pStyle w:val="Paragrafi"/>
              <w:ind w:firstLine="0"/>
              <w:jc w:val="center"/>
              <w:rPr>
                <w:b/>
                <w:sz w:val="20"/>
                <w:szCs w:val="20"/>
                <w:lang w:val="sq-AL"/>
              </w:rPr>
            </w:pPr>
            <w:r w:rsidRPr="007E3C72">
              <w:rPr>
                <w:b/>
                <w:sz w:val="20"/>
                <w:szCs w:val="20"/>
                <w:lang w:val="sq-AL"/>
              </w:rPr>
              <w:t>Forma</w:t>
            </w:r>
          </w:p>
        </w:tc>
        <w:tc>
          <w:tcPr>
            <w:tcW w:w="992" w:type="dxa"/>
            <w:shd w:val="clear" w:color="auto" w:fill="auto"/>
            <w:vAlign w:val="center"/>
            <w:hideMark/>
          </w:tcPr>
          <w:p w:rsidR="004A0F80" w:rsidRPr="007E3C72" w:rsidRDefault="006C724B" w:rsidP="004A0F80">
            <w:pPr>
              <w:pStyle w:val="Paragrafi"/>
              <w:ind w:firstLine="0"/>
              <w:jc w:val="center"/>
              <w:rPr>
                <w:b/>
                <w:sz w:val="20"/>
                <w:szCs w:val="20"/>
                <w:lang w:val="sq-AL"/>
              </w:rPr>
            </w:pPr>
            <w:r w:rsidRPr="007E3C72">
              <w:rPr>
                <w:b/>
                <w:sz w:val="20"/>
                <w:szCs w:val="20"/>
                <w:lang w:val="sq-AL"/>
              </w:rPr>
              <w:t xml:space="preserve">Emri </w:t>
            </w:r>
            <w:r w:rsidR="007C2258" w:rsidRPr="007E3C72">
              <w:rPr>
                <w:b/>
                <w:sz w:val="20"/>
                <w:szCs w:val="20"/>
                <w:lang w:val="sq-AL"/>
              </w:rPr>
              <w:t>t</w:t>
            </w:r>
            <w:r w:rsidR="004A0F80" w:rsidRPr="007E3C72">
              <w:rPr>
                <w:b/>
                <w:sz w:val="20"/>
                <w:szCs w:val="20"/>
                <w:lang w:val="sq-AL"/>
              </w:rPr>
              <w:t>regtar</w:t>
            </w:r>
          </w:p>
        </w:tc>
        <w:tc>
          <w:tcPr>
            <w:tcW w:w="992" w:type="dxa"/>
            <w:shd w:val="clear" w:color="auto" w:fill="auto"/>
            <w:vAlign w:val="center"/>
            <w:hideMark/>
          </w:tcPr>
          <w:p w:rsidR="004A0F80" w:rsidRPr="007E3C72" w:rsidRDefault="004A0F80" w:rsidP="004A0F80">
            <w:pPr>
              <w:pStyle w:val="Paragrafi"/>
              <w:ind w:firstLine="0"/>
              <w:jc w:val="center"/>
              <w:rPr>
                <w:b/>
                <w:sz w:val="20"/>
                <w:szCs w:val="20"/>
                <w:lang w:val="sq-AL"/>
              </w:rPr>
            </w:pPr>
            <w:r w:rsidRPr="007E3C72">
              <w:rPr>
                <w:b/>
                <w:sz w:val="20"/>
                <w:szCs w:val="20"/>
                <w:lang w:val="sq-AL"/>
              </w:rPr>
              <w:t>Firma</w:t>
            </w:r>
          </w:p>
        </w:tc>
        <w:tc>
          <w:tcPr>
            <w:tcW w:w="1134" w:type="dxa"/>
            <w:shd w:val="clear" w:color="auto" w:fill="auto"/>
            <w:vAlign w:val="center"/>
            <w:hideMark/>
          </w:tcPr>
          <w:p w:rsidR="004A0F80" w:rsidRPr="007E3C72" w:rsidRDefault="007C2258" w:rsidP="004A0F80">
            <w:pPr>
              <w:pStyle w:val="Paragrafi"/>
              <w:ind w:firstLine="0"/>
              <w:jc w:val="center"/>
              <w:rPr>
                <w:b/>
                <w:sz w:val="20"/>
                <w:szCs w:val="20"/>
                <w:lang w:val="sq-AL"/>
              </w:rPr>
            </w:pPr>
            <w:r w:rsidRPr="007E3C72">
              <w:rPr>
                <w:b/>
                <w:sz w:val="20"/>
                <w:szCs w:val="20"/>
                <w:lang w:val="sq-AL"/>
              </w:rPr>
              <w:t>Çmimi r</w:t>
            </w:r>
            <w:r w:rsidR="004A0F80" w:rsidRPr="007E3C72">
              <w:rPr>
                <w:b/>
                <w:sz w:val="20"/>
                <w:szCs w:val="20"/>
                <w:lang w:val="sq-AL"/>
              </w:rPr>
              <w:t>eferencë</w:t>
            </w:r>
          </w:p>
        </w:tc>
        <w:tc>
          <w:tcPr>
            <w:tcW w:w="992" w:type="dxa"/>
            <w:shd w:val="clear" w:color="auto" w:fill="auto"/>
            <w:vAlign w:val="center"/>
            <w:hideMark/>
          </w:tcPr>
          <w:p w:rsidR="004A0F80" w:rsidRPr="007E3C72" w:rsidRDefault="007C2258" w:rsidP="004A0F80">
            <w:pPr>
              <w:pStyle w:val="Paragrafi"/>
              <w:ind w:firstLine="0"/>
              <w:jc w:val="center"/>
              <w:rPr>
                <w:b/>
                <w:sz w:val="20"/>
                <w:szCs w:val="20"/>
                <w:lang w:val="sq-AL"/>
              </w:rPr>
            </w:pPr>
            <w:r w:rsidRPr="007E3C72">
              <w:rPr>
                <w:b/>
                <w:sz w:val="20"/>
                <w:szCs w:val="20"/>
                <w:lang w:val="sq-AL"/>
              </w:rPr>
              <w:t>Çmimi p</w:t>
            </w:r>
            <w:r w:rsidR="004A0F80" w:rsidRPr="007E3C72">
              <w:rPr>
                <w:b/>
                <w:sz w:val="20"/>
                <w:szCs w:val="20"/>
                <w:lang w:val="sq-AL"/>
              </w:rPr>
              <w:t>acienti</w:t>
            </w:r>
          </w:p>
        </w:tc>
        <w:tc>
          <w:tcPr>
            <w:tcW w:w="1212" w:type="dxa"/>
            <w:shd w:val="clear" w:color="auto" w:fill="auto"/>
            <w:vAlign w:val="center"/>
            <w:hideMark/>
          </w:tcPr>
          <w:p w:rsidR="004A0F80" w:rsidRPr="007E3C72" w:rsidRDefault="007C2258" w:rsidP="004A0F80">
            <w:pPr>
              <w:pStyle w:val="Paragrafi"/>
              <w:ind w:firstLine="0"/>
              <w:jc w:val="center"/>
              <w:rPr>
                <w:b/>
                <w:sz w:val="20"/>
                <w:szCs w:val="20"/>
                <w:lang w:val="sq-AL"/>
              </w:rPr>
            </w:pPr>
            <w:r w:rsidRPr="007E3C72">
              <w:rPr>
                <w:b/>
                <w:sz w:val="20"/>
                <w:szCs w:val="20"/>
                <w:lang w:val="sq-AL"/>
              </w:rPr>
              <w:t>Çmimi r</w:t>
            </w:r>
            <w:r w:rsidR="004A0F80" w:rsidRPr="007E3C72">
              <w:rPr>
                <w:b/>
                <w:sz w:val="20"/>
                <w:szCs w:val="20"/>
                <w:lang w:val="sq-AL"/>
              </w:rPr>
              <w:t>imbursimi</w:t>
            </w:r>
          </w:p>
        </w:tc>
      </w:tr>
      <w:tr w:rsidR="004A0F80" w:rsidRPr="007E3C72" w:rsidTr="00B35F71">
        <w:trPr>
          <w:trHeight w:val="923"/>
        </w:trPr>
        <w:tc>
          <w:tcPr>
            <w:tcW w:w="959" w:type="dxa"/>
            <w:shd w:val="clear" w:color="auto" w:fill="auto"/>
            <w:hideMark/>
          </w:tcPr>
          <w:p w:rsidR="004A0F80" w:rsidRPr="007E3C72" w:rsidRDefault="004A0F80" w:rsidP="007E3C72">
            <w:pPr>
              <w:pStyle w:val="Paragrafi"/>
              <w:ind w:firstLine="0"/>
              <w:jc w:val="center"/>
              <w:rPr>
                <w:sz w:val="20"/>
                <w:szCs w:val="20"/>
                <w:lang w:val="sq-AL"/>
              </w:rPr>
            </w:pPr>
            <w:r w:rsidRPr="007E3C72">
              <w:rPr>
                <w:sz w:val="20"/>
                <w:szCs w:val="20"/>
                <w:lang w:val="sq-AL"/>
              </w:rPr>
              <w:t>262/41</w:t>
            </w:r>
          </w:p>
        </w:tc>
        <w:tc>
          <w:tcPr>
            <w:tcW w:w="1134" w:type="dxa"/>
            <w:shd w:val="clear" w:color="auto" w:fill="auto"/>
            <w:hideMark/>
          </w:tcPr>
          <w:p w:rsidR="004A0F80" w:rsidRPr="007E3C72" w:rsidRDefault="004A0F80" w:rsidP="007E3C72">
            <w:pPr>
              <w:pStyle w:val="Paragrafi"/>
              <w:ind w:firstLine="0"/>
              <w:jc w:val="center"/>
              <w:rPr>
                <w:sz w:val="20"/>
                <w:szCs w:val="20"/>
                <w:lang w:val="sq-AL"/>
              </w:rPr>
            </w:pPr>
            <w:r w:rsidRPr="007E3C72">
              <w:rPr>
                <w:sz w:val="20"/>
                <w:szCs w:val="20"/>
                <w:lang w:val="sq-AL"/>
              </w:rPr>
              <w:t>N04BA02</w:t>
            </w:r>
          </w:p>
        </w:tc>
        <w:tc>
          <w:tcPr>
            <w:tcW w:w="1559" w:type="dxa"/>
            <w:shd w:val="clear" w:color="auto" w:fill="auto"/>
            <w:hideMark/>
          </w:tcPr>
          <w:p w:rsidR="007E3C72" w:rsidRPr="007E3C72" w:rsidRDefault="004A0F80" w:rsidP="007E3C72">
            <w:pPr>
              <w:pStyle w:val="Paragrafi"/>
              <w:ind w:firstLine="0"/>
              <w:jc w:val="center"/>
              <w:rPr>
                <w:sz w:val="20"/>
                <w:szCs w:val="20"/>
                <w:lang w:val="sq-AL"/>
              </w:rPr>
            </w:pPr>
            <w:r w:rsidRPr="007E3C72">
              <w:rPr>
                <w:sz w:val="20"/>
                <w:szCs w:val="20"/>
                <w:lang w:val="sq-AL"/>
              </w:rPr>
              <w:t>Levodopa 200 mg + Benserazide</w:t>
            </w:r>
          </w:p>
          <w:p w:rsidR="004A0F80" w:rsidRPr="007E3C72" w:rsidRDefault="004A0F80" w:rsidP="007E3C72">
            <w:pPr>
              <w:pStyle w:val="Paragrafi"/>
              <w:ind w:firstLine="0"/>
              <w:jc w:val="center"/>
              <w:rPr>
                <w:sz w:val="20"/>
                <w:szCs w:val="20"/>
                <w:lang w:val="sq-AL"/>
              </w:rPr>
            </w:pPr>
            <w:r w:rsidRPr="007E3C72">
              <w:rPr>
                <w:sz w:val="20"/>
                <w:szCs w:val="20"/>
                <w:lang w:val="sq-AL"/>
              </w:rPr>
              <w:t>50 mg</w:t>
            </w:r>
          </w:p>
        </w:tc>
        <w:tc>
          <w:tcPr>
            <w:tcW w:w="851" w:type="dxa"/>
            <w:shd w:val="clear" w:color="auto" w:fill="auto"/>
            <w:hideMark/>
          </w:tcPr>
          <w:p w:rsidR="004A0F80" w:rsidRPr="007E3C72" w:rsidRDefault="006C724B" w:rsidP="007E3C72">
            <w:pPr>
              <w:pStyle w:val="Paragrafi"/>
              <w:ind w:firstLine="0"/>
              <w:jc w:val="center"/>
              <w:rPr>
                <w:sz w:val="20"/>
                <w:szCs w:val="20"/>
                <w:lang w:val="sq-AL"/>
              </w:rPr>
            </w:pPr>
            <w:r w:rsidRPr="007E3C72">
              <w:rPr>
                <w:sz w:val="20"/>
                <w:szCs w:val="20"/>
                <w:lang w:val="sq-AL"/>
              </w:rPr>
              <w:t>tabletë</w:t>
            </w:r>
          </w:p>
        </w:tc>
        <w:tc>
          <w:tcPr>
            <w:tcW w:w="992" w:type="dxa"/>
            <w:shd w:val="clear" w:color="auto" w:fill="auto"/>
            <w:hideMark/>
          </w:tcPr>
          <w:p w:rsidR="004A0F80" w:rsidRPr="007E3C72" w:rsidRDefault="004A0F80" w:rsidP="007E3C72">
            <w:pPr>
              <w:pStyle w:val="Paragrafi"/>
              <w:ind w:firstLine="0"/>
              <w:jc w:val="center"/>
              <w:rPr>
                <w:sz w:val="20"/>
                <w:szCs w:val="20"/>
                <w:lang w:val="sq-AL"/>
              </w:rPr>
            </w:pPr>
            <w:r w:rsidRPr="007E3C72">
              <w:rPr>
                <w:sz w:val="20"/>
                <w:szCs w:val="20"/>
                <w:lang w:val="sq-AL"/>
              </w:rPr>
              <w:t>Madopar</w:t>
            </w:r>
          </w:p>
        </w:tc>
        <w:tc>
          <w:tcPr>
            <w:tcW w:w="992" w:type="dxa"/>
            <w:shd w:val="clear" w:color="auto" w:fill="auto"/>
            <w:hideMark/>
          </w:tcPr>
          <w:p w:rsidR="004A0F80" w:rsidRPr="007E3C72" w:rsidRDefault="004A0F80" w:rsidP="007E3C72">
            <w:pPr>
              <w:pStyle w:val="Paragrafi"/>
              <w:ind w:firstLine="0"/>
              <w:jc w:val="center"/>
              <w:rPr>
                <w:sz w:val="20"/>
                <w:szCs w:val="20"/>
                <w:lang w:val="sq-AL"/>
              </w:rPr>
            </w:pPr>
            <w:r w:rsidRPr="007E3C72">
              <w:rPr>
                <w:sz w:val="20"/>
                <w:szCs w:val="20"/>
                <w:lang w:val="sq-AL"/>
              </w:rPr>
              <w:t>ROCHE</w:t>
            </w:r>
          </w:p>
        </w:tc>
        <w:tc>
          <w:tcPr>
            <w:tcW w:w="1134" w:type="dxa"/>
            <w:shd w:val="clear" w:color="auto" w:fill="auto"/>
            <w:hideMark/>
          </w:tcPr>
          <w:p w:rsidR="004A0F80" w:rsidRPr="007E3C72" w:rsidRDefault="004A0F80" w:rsidP="007E3C72">
            <w:pPr>
              <w:pStyle w:val="Paragrafi"/>
              <w:ind w:firstLine="0"/>
              <w:jc w:val="center"/>
              <w:rPr>
                <w:sz w:val="20"/>
                <w:szCs w:val="20"/>
                <w:lang w:val="sq-AL"/>
              </w:rPr>
            </w:pPr>
            <w:r w:rsidRPr="007E3C72">
              <w:rPr>
                <w:sz w:val="20"/>
                <w:szCs w:val="20"/>
                <w:lang w:val="sq-AL"/>
              </w:rPr>
              <w:t>27.1</w:t>
            </w:r>
          </w:p>
        </w:tc>
        <w:tc>
          <w:tcPr>
            <w:tcW w:w="992" w:type="dxa"/>
            <w:shd w:val="clear" w:color="auto" w:fill="auto"/>
            <w:hideMark/>
          </w:tcPr>
          <w:p w:rsidR="004A0F80" w:rsidRPr="007E3C72" w:rsidRDefault="004A0F80" w:rsidP="007E3C72">
            <w:pPr>
              <w:pStyle w:val="Paragrafi"/>
              <w:ind w:firstLine="0"/>
              <w:jc w:val="center"/>
              <w:rPr>
                <w:sz w:val="20"/>
                <w:szCs w:val="20"/>
                <w:lang w:val="sq-AL"/>
              </w:rPr>
            </w:pPr>
            <w:r w:rsidRPr="007E3C72">
              <w:rPr>
                <w:sz w:val="20"/>
                <w:szCs w:val="20"/>
                <w:lang w:val="sq-AL"/>
              </w:rPr>
              <w:t>2.7</w:t>
            </w:r>
          </w:p>
        </w:tc>
        <w:tc>
          <w:tcPr>
            <w:tcW w:w="1212" w:type="dxa"/>
            <w:shd w:val="clear" w:color="auto" w:fill="auto"/>
            <w:hideMark/>
          </w:tcPr>
          <w:p w:rsidR="004A0F80" w:rsidRPr="007E3C72" w:rsidRDefault="004A0F80" w:rsidP="007E3C72">
            <w:pPr>
              <w:pStyle w:val="Paragrafi"/>
              <w:ind w:firstLine="0"/>
              <w:jc w:val="center"/>
              <w:rPr>
                <w:sz w:val="20"/>
                <w:szCs w:val="20"/>
                <w:lang w:val="sq-AL"/>
              </w:rPr>
            </w:pPr>
            <w:r w:rsidRPr="007E3C72">
              <w:rPr>
                <w:sz w:val="20"/>
                <w:szCs w:val="20"/>
                <w:lang w:val="sq-AL"/>
              </w:rPr>
              <w:t>24.4</w:t>
            </w:r>
          </w:p>
        </w:tc>
      </w:tr>
    </w:tbl>
    <w:p w:rsidR="004A0F80" w:rsidRPr="00CD0705" w:rsidRDefault="004A0F80" w:rsidP="00CD0705">
      <w:pPr>
        <w:pStyle w:val="Paragrafi"/>
        <w:ind w:firstLine="0"/>
        <w:rPr>
          <w:sz w:val="14"/>
          <w:lang w:val="sq-AL"/>
        </w:rPr>
      </w:pPr>
    </w:p>
    <w:p w:rsidR="00495236" w:rsidRDefault="00495236" w:rsidP="004A0F80">
      <w:pPr>
        <w:pStyle w:val="Paragrafi"/>
        <w:rPr>
          <w:lang w:val="sq-AL"/>
        </w:rPr>
        <w:sectPr w:rsidR="00495236" w:rsidSect="00302F48">
          <w:type w:val="continuous"/>
          <w:pgSz w:w="11907" w:h="16840" w:code="9"/>
          <w:pgMar w:top="720" w:right="1134" w:bottom="720" w:left="1134" w:header="851" w:footer="851" w:gutter="0"/>
          <w:pgNumType w:start="1"/>
          <w:cols w:space="720"/>
          <w:docGrid w:linePitch="360"/>
        </w:sectPr>
      </w:pPr>
    </w:p>
    <w:p w:rsidR="004A0F80" w:rsidRPr="006C724B" w:rsidRDefault="004A0F80" w:rsidP="004A0F80">
      <w:pPr>
        <w:pStyle w:val="Paragrafi"/>
        <w:rPr>
          <w:lang w:val="sq-AL"/>
        </w:rPr>
      </w:pPr>
      <w:r w:rsidRPr="006C724B">
        <w:rPr>
          <w:lang w:val="sq-AL"/>
        </w:rPr>
        <w:t>2. Efektet financiare të përballohen nga Fondi i Sigurimit të Detyrueshëm të Kujdesit Shëndetësor për vitin 2017.</w:t>
      </w:r>
    </w:p>
    <w:p w:rsidR="004A0F80" w:rsidRPr="006C724B" w:rsidRDefault="004A0F80" w:rsidP="004A0F80">
      <w:pPr>
        <w:pStyle w:val="Paragrafi"/>
        <w:rPr>
          <w:lang w:val="sq-AL"/>
        </w:rPr>
      </w:pPr>
      <w:r w:rsidRPr="006C724B">
        <w:rPr>
          <w:lang w:val="sq-AL"/>
        </w:rPr>
        <w:t>3. Ngarkohen Fondi i Sigurimit të Detyrueshëm të Kujdesit Shëndetësor dhe Agjencia e Barnave dhe Pajisjeve Mjekësore për zbatimin e këtij vendimi.</w:t>
      </w:r>
    </w:p>
    <w:p w:rsidR="004A0F80" w:rsidRPr="006C724B" w:rsidRDefault="004A0F80" w:rsidP="004A0F80">
      <w:pPr>
        <w:pStyle w:val="Paragrafi"/>
        <w:rPr>
          <w:lang w:val="sq-AL"/>
        </w:rPr>
      </w:pPr>
      <w:r w:rsidRPr="006C724B">
        <w:rPr>
          <w:lang w:val="sq-AL"/>
        </w:rPr>
        <w:t>Ky vendim hyn në fuqi menjëherë dhe botohet në Fletoren Zyrtare.</w:t>
      </w:r>
    </w:p>
    <w:p w:rsidR="00495236" w:rsidRDefault="00495236" w:rsidP="004A0F80">
      <w:pPr>
        <w:pStyle w:val="Paragrafi"/>
        <w:rPr>
          <w:sz w:val="10"/>
          <w:lang w:val="sq-AL"/>
        </w:rPr>
        <w:sectPr w:rsidR="00495236" w:rsidSect="00495236">
          <w:type w:val="continuous"/>
          <w:pgSz w:w="11907" w:h="16840" w:code="9"/>
          <w:pgMar w:top="720" w:right="1134" w:bottom="720" w:left="1134" w:header="851" w:footer="851" w:gutter="0"/>
          <w:pgNumType w:start="1"/>
          <w:cols w:num="2" w:space="454"/>
          <w:docGrid w:linePitch="360"/>
        </w:sectPr>
      </w:pPr>
    </w:p>
    <w:p w:rsidR="004A0F80" w:rsidRPr="005808EA" w:rsidRDefault="004A0F80" w:rsidP="004A0F80">
      <w:pPr>
        <w:pStyle w:val="Paragrafi"/>
        <w:rPr>
          <w:sz w:val="10"/>
          <w:lang w:val="sq-AL"/>
        </w:rPr>
      </w:pPr>
    </w:p>
    <w:p w:rsidR="004A0F80" w:rsidRPr="006C724B" w:rsidRDefault="004A0F80" w:rsidP="004A0F80">
      <w:pPr>
        <w:pStyle w:val="Paragrafi"/>
        <w:jc w:val="right"/>
        <w:rPr>
          <w:lang w:val="sq-AL"/>
        </w:rPr>
      </w:pPr>
      <w:r w:rsidRPr="006C724B">
        <w:rPr>
          <w:lang w:val="sq-AL"/>
        </w:rPr>
        <w:t>KRYEMINISTRI</w:t>
      </w:r>
    </w:p>
    <w:p w:rsidR="004A0F80" w:rsidRPr="006C724B" w:rsidRDefault="004A0F80" w:rsidP="004A0F80">
      <w:pPr>
        <w:pStyle w:val="Paragrafi"/>
        <w:jc w:val="right"/>
        <w:rPr>
          <w:b/>
          <w:lang w:val="sq-AL"/>
        </w:rPr>
      </w:pPr>
      <w:r w:rsidRPr="006C724B">
        <w:rPr>
          <w:b/>
          <w:lang w:val="sq-AL"/>
        </w:rPr>
        <w:t>Edi Rama</w:t>
      </w:r>
    </w:p>
    <w:p w:rsidR="004A0F80" w:rsidRPr="00495236" w:rsidRDefault="004A0F80" w:rsidP="0029208F">
      <w:pPr>
        <w:pStyle w:val="NeniTitull"/>
        <w:jc w:val="both"/>
        <w:rPr>
          <w:sz w:val="14"/>
          <w:lang w:val="sq-AL" w:eastAsia="en-GB"/>
        </w:rPr>
      </w:pPr>
    </w:p>
    <w:p w:rsidR="0029208F" w:rsidRPr="00495236" w:rsidRDefault="0029208F" w:rsidP="00FF2D81">
      <w:pPr>
        <w:pStyle w:val="NeniTitull"/>
        <w:rPr>
          <w:sz w:val="6"/>
          <w:lang w:val="sq-AL" w:eastAsia="en-GB"/>
        </w:rPr>
        <w:sectPr w:rsidR="0029208F" w:rsidRPr="00495236" w:rsidSect="00302F48">
          <w:type w:val="continuous"/>
          <w:pgSz w:w="11907" w:h="16840" w:code="9"/>
          <w:pgMar w:top="720" w:right="1134" w:bottom="720" w:left="1134" w:header="851" w:footer="851" w:gutter="0"/>
          <w:pgNumType w:start="1"/>
          <w:cols w:space="720"/>
          <w:docGrid w:linePitch="360"/>
        </w:sectPr>
      </w:pPr>
    </w:p>
    <w:p w:rsidR="00FF2D81" w:rsidRPr="0029208F" w:rsidRDefault="00FF2D81" w:rsidP="00FF2D81">
      <w:pPr>
        <w:pStyle w:val="NeniTitull"/>
        <w:rPr>
          <w:spacing w:val="-4"/>
          <w:lang w:val="sq-AL" w:eastAsia="en-GB"/>
        </w:rPr>
      </w:pPr>
      <w:r w:rsidRPr="0029208F">
        <w:rPr>
          <w:spacing w:val="-4"/>
          <w:lang w:val="sq-AL" w:eastAsia="en-GB"/>
        </w:rPr>
        <w:lastRenderedPageBreak/>
        <w:t>UDHËZIM</w:t>
      </w:r>
    </w:p>
    <w:p w:rsidR="00FF2D81" w:rsidRPr="0029208F" w:rsidRDefault="00FF2D81" w:rsidP="00FF2D81">
      <w:pPr>
        <w:pStyle w:val="NeniTitull"/>
        <w:rPr>
          <w:spacing w:val="-4"/>
          <w:lang w:val="sq-AL" w:eastAsia="en-GB"/>
        </w:rPr>
      </w:pPr>
      <w:r w:rsidRPr="0029208F">
        <w:rPr>
          <w:spacing w:val="-4"/>
          <w:lang w:val="sq-AL" w:eastAsia="en-GB"/>
        </w:rPr>
        <w:t>Nr. 3917, datë 18.7.2017</w:t>
      </w:r>
    </w:p>
    <w:p w:rsidR="00FF2D81" w:rsidRPr="0029208F" w:rsidRDefault="00FF2D81" w:rsidP="00FF2D81">
      <w:pPr>
        <w:pStyle w:val="Hapesira7"/>
        <w:rPr>
          <w:spacing w:val="-4"/>
          <w:lang w:val="sq-AL" w:eastAsia="en-GB"/>
        </w:rPr>
      </w:pPr>
    </w:p>
    <w:p w:rsidR="00FF2D81" w:rsidRPr="0029208F" w:rsidRDefault="00FF2D81" w:rsidP="00FF2D81">
      <w:pPr>
        <w:pStyle w:val="NeniTitull"/>
        <w:rPr>
          <w:spacing w:val="-4"/>
          <w:lang w:val="sq-AL" w:eastAsia="en-GB"/>
        </w:rPr>
      </w:pPr>
      <w:r w:rsidRPr="0029208F">
        <w:rPr>
          <w:spacing w:val="-4"/>
          <w:lang w:val="sq-AL" w:eastAsia="en-GB"/>
        </w:rPr>
        <w:t>PËR DISA NDRYSHIME DHE SHTESA NË UDHËZIMIN NR. 5</w:t>
      </w:r>
      <w:r w:rsidR="00AA1054" w:rsidRPr="0029208F">
        <w:rPr>
          <w:spacing w:val="-4"/>
          <w:lang w:val="sq-AL" w:eastAsia="en-GB"/>
        </w:rPr>
        <w:t>628, DATË 18.11.2016</w:t>
      </w:r>
      <w:r w:rsidR="009E0659" w:rsidRPr="0029208F">
        <w:rPr>
          <w:spacing w:val="-4"/>
          <w:lang w:val="sq-AL" w:eastAsia="en-GB"/>
        </w:rPr>
        <w:t>,</w:t>
      </w:r>
      <w:r w:rsidR="00AA1054" w:rsidRPr="0029208F">
        <w:rPr>
          <w:spacing w:val="-4"/>
          <w:lang w:val="sq-AL" w:eastAsia="en-GB"/>
        </w:rPr>
        <w:t xml:space="preserve"> “</w:t>
      </w:r>
      <w:r w:rsidRPr="0029208F">
        <w:rPr>
          <w:spacing w:val="-4"/>
          <w:lang w:val="sq-AL" w:eastAsia="en-GB"/>
        </w:rPr>
        <w:t xml:space="preserve">PËR MIRATIMIN E </w:t>
      </w:r>
      <w:r w:rsidR="0076794B" w:rsidRPr="0029208F">
        <w:rPr>
          <w:spacing w:val="-4"/>
          <w:lang w:val="sq-AL" w:eastAsia="en-GB"/>
        </w:rPr>
        <w:t>RRJETIT TË LINJAVE NDËRQYTETË</w:t>
      </w:r>
      <w:r w:rsidR="00AA1054" w:rsidRPr="0029208F">
        <w:rPr>
          <w:spacing w:val="-4"/>
          <w:lang w:val="sq-AL" w:eastAsia="en-GB"/>
        </w:rPr>
        <w:t>SE”</w:t>
      </w:r>
    </w:p>
    <w:p w:rsidR="00FF2D81" w:rsidRPr="0029208F" w:rsidRDefault="00FF2D81" w:rsidP="00FF2D81">
      <w:pPr>
        <w:pStyle w:val="Hapesira7"/>
        <w:rPr>
          <w:spacing w:val="-4"/>
          <w:lang w:val="sq-AL" w:eastAsia="en-GB"/>
        </w:rPr>
      </w:pPr>
    </w:p>
    <w:p w:rsidR="00FF2D81" w:rsidRPr="0029208F" w:rsidRDefault="00AA1054" w:rsidP="00FF2D81">
      <w:pPr>
        <w:pStyle w:val="Paragrafi"/>
        <w:rPr>
          <w:rFonts w:eastAsia="Times New Roman"/>
          <w:spacing w:val="-4"/>
          <w:lang w:val="sq-AL" w:eastAsia="en-GB"/>
        </w:rPr>
      </w:pPr>
      <w:r w:rsidRPr="0029208F">
        <w:rPr>
          <w:rFonts w:eastAsia="Times New Roman"/>
          <w:spacing w:val="-4"/>
          <w:lang w:val="sq-AL" w:eastAsia="en-GB"/>
        </w:rPr>
        <w:t>Në zbatim të nenit 102, pika 4</w:t>
      </w:r>
      <w:r w:rsidR="00FF2D81" w:rsidRPr="0029208F">
        <w:rPr>
          <w:rFonts w:eastAsia="Times New Roman"/>
          <w:spacing w:val="-4"/>
          <w:lang w:val="sq-AL" w:eastAsia="en-GB"/>
        </w:rPr>
        <w:t xml:space="preserve"> të Kushtetutës së Republikës së Shqipërisë, neneve 16 dhe 19 të l</w:t>
      </w:r>
      <w:r w:rsidRPr="0029208F">
        <w:rPr>
          <w:rFonts w:eastAsia="Times New Roman"/>
          <w:spacing w:val="-4"/>
          <w:lang w:val="sq-AL" w:eastAsia="en-GB"/>
        </w:rPr>
        <w:t>igjit nr. 8308, datë 18.3.1998</w:t>
      </w:r>
      <w:r w:rsidR="009E0659" w:rsidRPr="0029208F">
        <w:rPr>
          <w:rFonts w:eastAsia="Times New Roman"/>
          <w:spacing w:val="-4"/>
          <w:lang w:val="sq-AL" w:eastAsia="en-GB"/>
        </w:rPr>
        <w:t>,</w:t>
      </w:r>
      <w:r w:rsidRPr="0029208F">
        <w:rPr>
          <w:rFonts w:eastAsia="Times New Roman"/>
          <w:spacing w:val="-4"/>
          <w:lang w:val="sq-AL" w:eastAsia="en-GB"/>
        </w:rPr>
        <w:t xml:space="preserve"> “Për transportet rrugore”</w:t>
      </w:r>
      <w:r w:rsidR="00FF2D81" w:rsidRPr="0029208F">
        <w:rPr>
          <w:rFonts w:eastAsia="Times New Roman"/>
          <w:spacing w:val="-4"/>
          <w:lang w:val="sq-AL" w:eastAsia="en-GB"/>
        </w:rPr>
        <w:t>, të ndryshuar</w:t>
      </w:r>
    </w:p>
    <w:p w:rsidR="00FF2D81" w:rsidRPr="0029208F" w:rsidRDefault="00FF2D81" w:rsidP="00FF2D81">
      <w:pPr>
        <w:pStyle w:val="Hapesira7"/>
        <w:rPr>
          <w:spacing w:val="-4"/>
          <w:lang w:val="sq-AL" w:eastAsia="en-GB"/>
        </w:rPr>
      </w:pPr>
    </w:p>
    <w:p w:rsidR="00FF2D81" w:rsidRPr="0029208F" w:rsidRDefault="00FF2D81" w:rsidP="00FF2D81">
      <w:pPr>
        <w:pStyle w:val="NeniNr"/>
        <w:rPr>
          <w:spacing w:val="-4"/>
          <w:lang w:val="sq-AL" w:eastAsia="en-GB"/>
        </w:rPr>
      </w:pPr>
      <w:r w:rsidRPr="0029208F">
        <w:rPr>
          <w:spacing w:val="-4"/>
          <w:lang w:val="sq-AL" w:eastAsia="en-GB"/>
        </w:rPr>
        <w:t>UDHËZOJ:</w:t>
      </w:r>
    </w:p>
    <w:p w:rsidR="00FF2D81" w:rsidRPr="0029208F" w:rsidRDefault="00FF2D81" w:rsidP="00FF2D81">
      <w:pPr>
        <w:pStyle w:val="Hapesira7"/>
        <w:rPr>
          <w:spacing w:val="-4"/>
          <w:lang w:val="sq-AL" w:eastAsia="en-GB"/>
        </w:rPr>
      </w:pPr>
    </w:p>
    <w:p w:rsidR="00FF2D81" w:rsidRPr="0029208F" w:rsidRDefault="00FF2D81" w:rsidP="00FF2D81">
      <w:pPr>
        <w:pStyle w:val="Paragrafi"/>
        <w:rPr>
          <w:rFonts w:eastAsia="Times New Roman"/>
          <w:spacing w:val="-4"/>
          <w:lang w:val="sq-AL" w:eastAsia="en-GB"/>
        </w:rPr>
      </w:pPr>
      <w:r w:rsidRPr="0029208F">
        <w:rPr>
          <w:rFonts w:eastAsia="Times New Roman"/>
          <w:spacing w:val="-4"/>
          <w:lang w:val="sq-AL" w:eastAsia="en-GB"/>
        </w:rPr>
        <w:t>Në udhëzimin nr. 5628, datë 18.11.2016</w:t>
      </w:r>
      <w:r w:rsidR="00AA1054" w:rsidRPr="0029208F">
        <w:rPr>
          <w:rFonts w:eastAsia="Times New Roman"/>
          <w:spacing w:val="-4"/>
          <w:lang w:val="sq-AL" w:eastAsia="en-GB"/>
        </w:rPr>
        <w:t>, “</w:t>
      </w:r>
      <w:r w:rsidRPr="0029208F">
        <w:rPr>
          <w:rFonts w:eastAsia="Times New Roman"/>
          <w:spacing w:val="-4"/>
          <w:lang w:val="sq-AL" w:eastAsia="en-GB"/>
        </w:rPr>
        <w:t xml:space="preserve">Për miratimin e </w:t>
      </w:r>
      <w:r w:rsidR="00AA1054" w:rsidRPr="0029208F">
        <w:rPr>
          <w:rFonts w:eastAsia="Times New Roman"/>
          <w:spacing w:val="-4"/>
          <w:lang w:val="sq-AL" w:eastAsia="en-GB"/>
        </w:rPr>
        <w:t>rrjetit të linjave ndërqytetëse”</w:t>
      </w:r>
      <w:r w:rsidRPr="0029208F">
        <w:rPr>
          <w:rFonts w:eastAsia="Times New Roman"/>
          <w:spacing w:val="-4"/>
          <w:lang w:val="sq-AL" w:eastAsia="en-GB"/>
        </w:rPr>
        <w:t>, bëhen ndryshimet dhe shtesat si më poshtë:</w:t>
      </w:r>
    </w:p>
    <w:p w:rsidR="00FF2D81" w:rsidRDefault="00FF2D81" w:rsidP="00FF2D81">
      <w:pPr>
        <w:pStyle w:val="Hapesira7"/>
        <w:rPr>
          <w:spacing w:val="-4"/>
          <w:lang w:val="sq-AL" w:eastAsia="en-GB"/>
        </w:rPr>
      </w:pPr>
    </w:p>
    <w:p w:rsidR="00495236" w:rsidRDefault="00495236" w:rsidP="00FF2D81">
      <w:pPr>
        <w:pStyle w:val="Hapesira7"/>
        <w:rPr>
          <w:spacing w:val="-4"/>
          <w:lang w:val="sq-AL" w:eastAsia="en-GB"/>
        </w:rPr>
      </w:pPr>
    </w:p>
    <w:p w:rsidR="00495236" w:rsidRDefault="00495236" w:rsidP="00FF2D81">
      <w:pPr>
        <w:pStyle w:val="Hapesira7"/>
        <w:rPr>
          <w:spacing w:val="-4"/>
          <w:lang w:val="sq-AL" w:eastAsia="en-GB"/>
        </w:rPr>
      </w:pPr>
    </w:p>
    <w:p w:rsidR="00495236" w:rsidRDefault="00495236" w:rsidP="00FF2D81">
      <w:pPr>
        <w:pStyle w:val="Hapesira7"/>
        <w:rPr>
          <w:spacing w:val="-4"/>
          <w:lang w:val="sq-AL" w:eastAsia="en-GB"/>
        </w:rPr>
      </w:pPr>
    </w:p>
    <w:p w:rsidR="00495236" w:rsidRPr="0029208F" w:rsidRDefault="00495236" w:rsidP="00FF2D81">
      <w:pPr>
        <w:pStyle w:val="Hapesira7"/>
        <w:rPr>
          <w:spacing w:val="-4"/>
          <w:lang w:val="sq-AL" w:eastAsia="en-GB"/>
        </w:rPr>
      </w:pPr>
    </w:p>
    <w:p w:rsidR="00FF2D81" w:rsidRPr="0029208F" w:rsidRDefault="00FF2D81" w:rsidP="00FF2D81">
      <w:pPr>
        <w:pStyle w:val="NeniNr"/>
        <w:rPr>
          <w:spacing w:val="-4"/>
          <w:lang w:val="sq-AL"/>
        </w:rPr>
      </w:pPr>
      <w:r w:rsidRPr="0029208F">
        <w:rPr>
          <w:spacing w:val="-4"/>
          <w:lang w:val="sq-AL"/>
        </w:rPr>
        <w:t>Neni 1</w:t>
      </w:r>
    </w:p>
    <w:p w:rsidR="00FF2D81" w:rsidRPr="0029208F" w:rsidRDefault="00FF2D81" w:rsidP="00FF2D81">
      <w:pPr>
        <w:pStyle w:val="Hapesira7"/>
        <w:rPr>
          <w:spacing w:val="-4"/>
          <w:lang w:val="sq-AL" w:eastAsia="en-GB"/>
        </w:rPr>
      </w:pPr>
    </w:p>
    <w:p w:rsidR="00FF2D81" w:rsidRPr="0029208F" w:rsidRDefault="00AA1054" w:rsidP="00FF2D81">
      <w:pPr>
        <w:pStyle w:val="Paragrafi"/>
        <w:rPr>
          <w:rFonts w:eastAsia="Times New Roman"/>
          <w:spacing w:val="-4"/>
          <w:lang w:val="sq-AL" w:eastAsia="en-GB"/>
        </w:rPr>
      </w:pPr>
      <w:r w:rsidRPr="0029208F">
        <w:rPr>
          <w:rFonts w:eastAsia="Times New Roman"/>
          <w:spacing w:val="-4"/>
          <w:lang w:val="sq-AL" w:eastAsia="en-GB"/>
        </w:rPr>
        <w:t>Pika 2 e nenit 5 riformulohet si më poshtë:</w:t>
      </w:r>
    </w:p>
    <w:p w:rsidR="00FF2D81" w:rsidRPr="0029208F" w:rsidRDefault="00AA1054" w:rsidP="00FF2D81">
      <w:pPr>
        <w:pStyle w:val="Paragrafi"/>
        <w:rPr>
          <w:rFonts w:eastAsia="Times New Roman"/>
          <w:spacing w:val="-4"/>
          <w:lang w:val="sq-AL" w:eastAsia="en-GB"/>
        </w:rPr>
      </w:pPr>
      <w:r w:rsidRPr="0029208F">
        <w:rPr>
          <w:rFonts w:eastAsia="Times New Roman"/>
          <w:spacing w:val="-4"/>
          <w:lang w:val="sq-AL" w:eastAsia="en-GB"/>
        </w:rPr>
        <w:lastRenderedPageBreak/>
        <w:t>“2. Linjat us</w:t>
      </w:r>
      <w:r w:rsidR="00FF2D81" w:rsidRPr="0029208F">
        <w:rPr>
          <w:rFonts w:eastAsia="Times New Roman"/>
          <w:spacing w:val="-4"/>
          <w:lang w:val="sq-AL" w:eastAsia="en-GB"/>
        </w:rPr>
        <w:t>hqyese me distancë deri në 16 km dhe të përfshira në aneksin 2, të cilat lidhin bashkitë brenda të njëjtit qark, do të trajtohen nga bashkitë përkatëse. Organet e specializuara të kontrollit të transportit, në bashkëpunim me bashkitë, do të kryejnë në vazhdimësi monitorimin e zbatimit dhe funksionimit të këtyre linj</w:t>
      </w:r>
      <w:r w:rsidRPr="0029208F">
        <w:rPr>
          <w:rFonts w:eastAsia="Times New Roman"/>
          <w:spacing w:val="-4"/>
          <w:lang w:val="sq-AL" w:eastAsia="en-GB"/>
        </w:rPr>
        <w:t>a</w:t>
      </w:r>
      <w:r w:rsidR="009E0659" w:rsidRPr="0029208F">
        <w:rPr>
          <w:rFonts w:eastAsia="Times New Roman"/>
          <w:spacing w:val="-4"/>
          <w:lang w:val="sq-AL" w:eastAsia="en-GB"/>
        </w:rPr>
        <w:t>ve</w:t>
      </w:r>
      <w:r w:rsidR="00FF2D81" w:rsidRPr="0029208F">
        <w:rPr>
          <w:rFonts w:eastAsia="Times New Roman"/>
          <w:spacing w:val="-4"/>
          <w:lang w:val="sq-AL" w:eastAsia="en-GB"/>
        </w:rPr>
        <w:t xml:space="preserve"> në përpu</w:t>
      </w:r>
      <w:r w:rsidR="009E0659" w:rsidRPr="0029208F">
        <w:rPr>
          <w:rFonts w:eastAsia="Times New Roman"/>
          <w:spacing w:val="-4"/>
          <w:lang w:val="sq-AL" w:eastAsia="en-GB"/>
        </w:rPr>
        <w:t>thje me kuadrin ligjor në fuqi</w:t>
      </w:r>
      <w:r w:rsidRPr="0029208F">
        <w:rPr>
          <w:rFonts w:eastAsia="Times New Roman"/>
          <w:spacing w:val="-4"/>
          <w:lang w:val="sq-AL" w:eastAsia="en-GB"/>
        </w:rPr>
        <w:t>”</w:t>
      </w:r>
      <w:r w:rsidR="009E0659" w:rsidRPr="0029208F">
        <w:rPr>
          <w:rFonts w:eastAsia="Times New Roman"/>
          <w:spacing w:val="-4"/>
          <w:lang w:val="sq-AL" w:eastAsia="en-GB"/>
        </w:rPr>
        <w:t>.</w:t>
      </w:r>
    </w:p>
    <w:p w:rsidR="00FF2D81" w:rsidRPr="00495236" w:rsidRDefault="00FF2D81" w:rsidP="00FF2D81">
      <w:pPr>
        <w:pStyle w:val="Hapesira7"/>
        <w:rPr>
          <w:spacing w:val="-4"/>
          <w:sz w:val="12"/>
          <w:lang w:val="sq-AL" w:eastAsia="en-GB"/>
        </w:rPr>
      </w:pPr>
    </w:p>
    <w:p w:rsidR="00FF2D81" w:rsidRPr="00495236" w:rsidRDefault="00FF2D81" w:rsidP="00FF2D81">
      <w:pPr>
        <w:pStyle w:val="NeniNr"/>
        <w:rPr>
          <w:spacing w:val="-4"/>
          <w:sz w:val="22"/>
          <w:lang w:val="sq-AL"/>
        </w:rPr>
      </w:pPr>
      <w:r w:rsidRPr="00495236">
        <w:rPr>
          <w:spacing w:val="-4"/>
          <w:sz w:val="22"/>
          <w:lang w:val="sq-AL"/>
        </w:rPr>
        <w:t>Neni 2</w:t>
      </w:r>
    </w:p>
    <w:p w:rsidR="00FF2D81" w:rsidRPr="0029208F" w:rsidRDefault="00FF2D81" w:rsidP="00FF2D81">
      <w:pPr>
        <w:pStyle w:val="Hapesira7"/>
        <w:rPr>
          <w:spacing w:val="-4"/>
          <w:lang w:val="sq-AL" w:eastAsia="en-GB"/>
        </w:rPr>
      </w:pPr>
    </w:p>
    <w:p w:rsidR="00FF2D81" w:rsidRPr="0029208F" w:rsidRDefault="009E0659" w:rsidP="00FF2D81">
      <w:pPr>
        <w:pStyle w:val="Paragrafi"/>
        <w:rPr>
          <w:rFonts w:eastAsia="Times New Roman"/>
          <w:spacing w:val="-4"/>
          <w:lang w:val="sq-AL" w:eastAsia="en-GB"/>
        </w:rPr>
      </w:pPr>
      <w:r w:rsidRPr="0029208F">
        <w:rPr>
          <w:rFonts w:eastAsia="Times New Roman"/>
          <w:spacing w:val="-4"/>
          <w:lang w:val="sq-AL" w:eastAsia="en-GB"/>
        </w:rPr>
        <w:t>Pika 1 e nenit 6</w:t>
      </w:r>
      <w:r w:rsidR="00FF2D81" w:rsidRPr="0029208F">
        <w:rPr>
          <w:rFonts w:eastAsia="Times New Roman"/>
          <w:spacing w:val="-4"/>
          <w:lang w:val="sq-AL" w:eastAsia="en-GB"/>
        </w:rPr>
        <w:t xml:space="preserve"> riformulohet si </w:t>
      </w:r>
      <w:r w:rsidR="00AA1054" w:rsidRPr="0029208F">
        <w:rPr>
          <w:rFonts w:eastAsia="Times New Roman"/>
          <w:spacing w:val="-4"/>
          <w:lang w:val="sq-AL" w:eastAsia="en-GB"/>
        </w:rPr>
        <w:t>m</w:t>
      </w:r>
      <w:r w:rsidR="00FF2D81" w:rsidRPr="0029208F">
        <w:rPr>
          <w:rFonts w:eastAsia="Times New Roman"/>
          <w:spacing w:val="-4"/>
          <w:lang w:val="sq-AL" w:eastAsia="en-GB"/>
        </w:rPr>
        <w:t>ë poshtë:</w:t>
      </w:r>
    </w:p>
    <w:p w:rsidR="00FF2D81" w:rsidRPr="00495236" w:rsidRDefault="00AA1054" w:rsidP="00495236">
      <w:pPr>
        <w:pStyle w:val="Paragrafi"/>
        <w:rPr>
          <w:rFonts w:eastAsia="Times New Roman"/>
          <w:spacing w:val="-4"/>
          <w:lang w:val="sq-AL" w:eastAsia="en-GB"/>
        </w:rPr>
      </w:pPr>
      <w:r w:rsidRPr="0029208F">
        <w:rPr>
          <w:rFonts w:eastAsia="Times New Roman"/>
          <w:spacing w:val="-4"/>
          <w:lang w:val="sq-AL" w:eastAsia="en-GB"/>
        </w:rPr>
        <w:t>“</w:t>
      </w:r>
      <w:r w:rsidR="00FF2D81" w:rsidRPr="0029208F">
        <w:rPr>
          <w:rFonts w:eastAsia="Times New Roman"/>
          <w:spacing w:val="-4"/>
          <w:lang w:val="sq-AL" w:eastAsia="en-GB"/>
        </w:rPr>
        <w:t xml:space="preserve">1. Ministri miraton shtimin, heqjen ose ndryshimin e linjave </w:t>
      </w:r>
      <w:r w:rsidRPr="0029208F">
        <w:rPr>
          <w:rFonts w:eastAsia="Times New Roman"/>
          <w:spacing w:val="-4"/>
          <w:lang w:val="sq-AL" w:eastAsia="en-GB"/>
        </w:rPr>
        <w:t>ndërqytetëse</w:t>
      </w:r>
      <w:r w:rsidR="00FF2D81" w:rsidRPr="0029208F">
        <w:rPr>
          <w:rFonts w:eastAsia="Times New Roman"/>
          <w:spacing w:val="-4"/>
          <w:lang w:val="sq-AL" w:eastAsia="en-GB"/>
        </w:rPr>
        <w:t xml:space="preserve"> dhe numrit të orareve, në mbështetje të nevojave të lëvizjes së udhëtarëve për, në, ose nga bashkitë dhe destinacionet dimërore apo verore dhe qendrat historike, pas kërkesës së argume</w:t>
      </w:r>
      <w:r w:rsidRPr="0029208F">
        <w:rPr>
          <w:rFonts w:eastAsia="Times New Roman"/>
          <w:spacing w:val="-4"/>
          <w:lang w:val="sq-AL" w:eastAsia="en-GB"/>
        </w:rPr>
        <w:t>ntuar të bashkisë përkatëse”</w:t>
      </w:r>
      <w:r w:rsidR="00FF2D81" w:rsidRPr="0029208F">
        <w:rPr>
          <w:rFonts w:eastAsia="Times New Roman"/>
          <w:spacing w:val="-4"/>
          <w:lang w:val="sq-AL" w:eastAsia="en-GB"/>
        </w:rPr>
        <w:t>.</w:t>
      </w:r>
      <w:bookmarkStart w:id="0" w:name="_GoBack"/>
      <w:bookmarkEnd w:id="0"/>
    </w:p>
    <w:p w:rsidR="00FF2D81" w:rsidRPr="0029208F" w:rsidRDefault="00FF2D81" w:rsidP="00FF2D81">
      <w:pPr>
        <w:pStyle w:val="NeniNr"/>
        <w:rPr>
          <w:spacing w:val="-4"/>
          <w:lang w:val="sq-AL"/>
        </w:rPr>
      </w:pPr>
      <w:r w:rsidRPr="0029208F">
        <w:rPr>
          <w:spacing w:val="-4"/>
          <w:lang w:val="sq-AL"/>
        </w:rPr>
        <w:lastRenderedPageBreak/>
        <w:t>Neni 3</w:t>
      </w:r>
    </w:p>
    <w:p w:rsidR="00FF2D81" w:rsidRPr="0029208F" w:rsidRDefault="00FF2D81" w:rsidP="00FF2D81">
      <w:pPr>
        <w:pStyle w:val="Hapesira7"/>
        <w:rPr>
          <w:spacing w:val="-4"/>
          <w:lang w:val="sq-AL" w:eastAsia="en-GB"/>
        </w:rPr>
      </w:pPr>
    </w:p>
    <w:p w:rsidR="00FF2D81" w:rsidRPr="0029208F" w:rsidRDefault="00FF2D81" w:rsidP="00FF2D81">
      <w:pPr>
        <w:pStyle w:val="Paragrafi"/>
        <w:rPr>
          <w:rFonts w:eastAsia="Times New Roman"/>
          <w:spacing w:val="-4"/>
          <w:lang w:val="sq-AL" w:eastAsia="en-GB"/>
        </w:rPr>
      </w:pPr>
      <w:r w:rsidRPr="0029208F">
        <w:rPr>
          <w:rFonts w:eastAsia="Times New Roman"/>
          <w:spacing w:val="-4"/>
          <w:lang w:val="sq-AL" w:eastAsia="en-GB"/>
        </w:rPr>
        <w:t xml:space="preserve">Në rrjetin e linjave </w:t>
      </w:r>
      <w:r w:rsidR="00AA1054" w:rsidRPr="0029208F">
        <w:rPr>
          <w:rFonts w:eastAsia="Times New Roman"/>
          <w:spacing w:val="-4"/>
          <w:lang w:val="sq-AL" w:eastAsia="en-GB"/>
        </w:rPr>
        <w:t>ndërqytetëse</w:t>
      </w:r>
      <w:r w:rsidRPr="0029208F">
        <w:rPr>
          <w:rFonts w:eastAsia="Times New Roman"/>
          <w:spacing w:val="-4"/>
          <w:lang w:val="sq-AL" w:eastAsia="en-GB"/>
        </w:rPr>
        <w:t xml:space="preserve"> të aneksit 1, të udhëz</w:t>
      </w:r>
      <w:r w:rsidR="00AA1054" w:rsidRPr="0029208F">
        <w:rPr>
          <w:rFonts w:eastAsia="Times New Roman"/>
          <w:spacing w:val="-4"/>
          <w:lang w:val="sq-AL" w:eastAsia="en-GB"/>
        </w:rPr>
        <w:t>imit nr. 5628, datë 18.11.2016</w:t>
      </w:r>
      <w:r w:rsidR="009E0659" w:rsidRPr="0029208F">
        <w:rPr>
          <w:rFonts w:eastAsia="Times New Roman"/>
          <w:spacing w:val="-4"/>
          <w:lang w:val="sq-AL" w:eastAsia="en-GB"/>
        </w:rPr>
        <w:t>,</w:t>
      </w:r>
      <w:r w:rsidR="00AA1054" w:rsidRPr="0029208F">
        <w:rPr>
          <w:rFonts w:eastAsia="Times New Roman"/>
          <w:spacing w:val="-4"/>
          <w:lang w:val="sq-AL" w:eastAsia="en-GB"/>
        </w:rPr>
        <w:t xml:space="preserve"> “</w:t>
      </w:r>
      <w:r w:rsidRPr="0029208F">
        <w:rPr>
          <w:rFonts w:eastAsia="Times New Roman"/>
          <w:spacing w:val="-4"/>
          <w:lang w:val="sq-AL" w:eastAsia="en-GB"/>
        </w:rPr>
        <w:t xml:space="preserve">Për miratimin e </w:t>
      </w:r>
      <w:r w:rsidR="00AA1054" w:rsidRPr="0029208F">
        <w:rPr>
          <w:rFonts w:eastAsia="Times New Roman"/>
          <w:spacing w:val="-4"/>
          <w:lang w:val="sq-AL" w:eastAsia="en-GB"/>
        </w:rPr>
        <w:t>rrjetit të linjave ndërqytetëse”</w:t>
      </w:r>
      <w:r w:rsidRPr="0029208F">
        <w:rPr>
          <w:rFonts w:eastAsia="Times New Roman"/>
          <w:spacing w:val="-4"/>
          <w:lang w:val="sq-AL" w:eastAsia="en-GB"/>
        </w:rPr>
        <w:t xml:space="preserve">, bëhen këto </w:t>
      </w:r>
      <w:r w:rsidR="00AA1054" w:rsidRPr="0029208F">
        <w:rPr>
          <w:rFonts w:eastAsia="Times New Roman"/>
          <w:spacing w:val="-4"/>
          <w:lang w:val="sq-AL" w:eastAsia="en-GB"/>
        </w:rPr>
        <w:t>ndryshime</w:t>
      </w:r>
      <w:r w:rsidRPr="0029208F">
        <w:rPr>
          <w:rFonts w:eastAsia="Times New Roman"/>
          <w:spacing w:val="-4"/>
          <w:lang w:val="sq-AL" w:eastAsia="en-GB"/>
        </w:rPr>
        <w:t>:</w:t>
      </w:r>
    </w:p>
    <w:p w:rsidR="00FF2D81" w:rsidRPr="0029208F" w:rsidRDefault="00FF2D81" w:rsidP="00FF2D81">
      <w:pPr>
        <w:pStyle w:val="Paragrafi"/>
        <w:rPr>
          <w:rFonts w:eastAsia="Times New Roman"/>
          <w:spacing w:val="-4"/>
          <w:lang w:val="sq-AL" w:eastAsia="en-GB"/>
        </w:rPr>
      </w:pPr>
      <w:r w:rsidRPr="0029208F">
        <w:rPr>
          <w:rFonts w:eastAsia="Times New Roman"/>
          <w:spacing w:val="-4"/>
          <w:lang w:val="sq-AL" w:eastAsia="en-GB"/>
        </w:rPr>
        <w:t>a)</w:t>
      </w:r>
      <w:r w:rsidR="009E0659" w:rsidRPr="0029208F">
        <w:rPr>
          <w:rFonts w:eastAsia="Times New Roman"/>
          <w:spacing w:val="-4"/>
          <w:lang w:val="sq-AL" w:eastAsia="en-GB"/>
        </w:rPr>
        <w:t xml:space="preserve"> shtohen linjat ndërqytetëse sipas shtojcës A</w:t>
      </w:r>
      <w:r w:rsidRPr="0029208F">
        <w:rPr>
          <w:rFonts w:eastAsia="Times New Roman"/>
          <w:spacing w:val="-4"/>
          <w:lang w:val="sq-AL" w:eastAsia="en-GB"/>
        </w:rPr>
        <w:t xml:space="preserve"> të këtij udhëzimi;</w:t>
      </w:r>
    </w:p>
    <w:p w:rsidR="00FF2D81" w:rsidRPr="0029208F" w:rsidRDefault="00FF2D81" w:rsidP="00FF2D81">
      <w:pPr>
        <w:pStyle w:val="Paragrafi"/>
        <w:rPr>
          <w:rFonts w:eastAsia="Times New Roman"/>
          <w:spacing w:val="-4"/>
          <w:lang w:val="sq-AL" w:eastAsia="en-GB"/>
        </w:rPr>
      </w:pPr>
      <w:r w:rsidRPr="0029208F">
        <w:rPr>
          <w:rFonts w:eastAsia="Times New Roman"/>
          <w:spacing w:val="-4"/>
          <w:lang w:val="sq-AL" w:eastAsia="en-GB"/>
        </w:rPr>
        <w:t>b) bëhen ndryshimet e orareve të linjave ekzistuese ndërqytet</w:t>
      </w:r>
      <w:r w:rsidR="009E0659" w:rsidRPr="0029208F">
        <w:rPr>
          <w:rFonts w:eastAsia="Times New Roman"/>
          <w:spacing w:val="-4"/>
          <w:lang w:val="sq-AL" w:eastAsia="en-GB"/>
        </w:rPr>
        <w:t>ëse sipas shtojcës B</w:t>
      </w:r>
      <w:r w:rsidRPr="0029208F">
        <w:rPr>
          <w:rFonts w:eastAsia="Times New Roman"/>
          <w:spacing w:val="-4"/>
          <w:lang w:val="sq-AL" w:eastAsia="en-GB"/>
        </w:rPr>
        <w:t xml:space="preserve"> të këtij udhëzimi;</w:t>
      </w:r>
    </w:p>
    <w:p w:rsidR="00FF2D81" w:rsidRPr="0029208F" w:rsidRDefault="00FF2D81" w:rsidP="00FF2D81">
      <w:pPr>
        <w:pStyle w:val="Paragrafi"/>
        <w:rPr>
          <w:rFonts w:eastAsia="Times New Roman"/>
          <w:spacing w:val="-4"/>
          <w:lang w:val="sq-AL" w:eastAsia="en-GB"/>
        </w:rPr>
      </w:pPr>
      <w:r w:rsidRPr="0029208F">
        <w:rPr>
          <w:rFonts w:eastAsia="Times New Roman"/>
          <w:spacing w:val="-4"/>
          <w:lang w:val="sq-AL" w:eastAsia="en-GB"/>
        </w:rPr>
        <w:t>c) hiqen linja</w:t>
      </w:r>
      <w:r w:rsidR="00AA1054" w:rsidRPr="0029208F">
        <w:rPr>
          <w:rFonts w:eastAsia="Times New Roman"/>
          <w:spacing w:val="-4"/>
          <w:lang w:val="sq-AL" w:eastAsia="en-GB"/>
        </w:rPr>
        <w:t>t ndërqytetëse për të cilat nuk</w:t>
      </w:r>
      <w:r w:rsidRPr="0029208F">
        <w:rPr>
          <w:rFonts w:eastAsia="Times New Roman"/>
          <w:spacing w:val="-4"/>
          <w:lang w:val="sq-AL" w:eastAsia="en-GB"/>
        </w:rPr>
        <w:t xml:space="preserve"> ka intere</w:t>
      </w:r>
      <w:r w:rsidR="009E0659" w:rsidRPr="0029208F">
        <w:rPr>
          <w:rFonts w:eastAsia="Times New Roman"/>
          <w:spacing w:val="-4"/>
          <w:lang w:val="sq-AL" w:eastAsia="en-GB"/>
        </w:rPr>
        <w:t>s për të operuar</w:t>
      </w:r>
      <w:r w:rsidR="00AA1054" w:rsidRPr="0029208F">
        <w:rPr>
          <w:rFonts w:eastAsia="Times New Roman"/>
          <w:spacing w:val="-4"/>
          <w:lang w:val="sq-AL" w:eastAsia="en-GB"/>
        </w:rPr>
        <w:t xml:space="preserve"> sipas shtojcës C të këtij udhëzimi</w:t>
      </w:r>
      <w:r w:rsidRPr="0029208F">
        <w:rPr>
          <w:rFonts w:eastAsia="Times New Roman"/>
          <w:spacing w:val="-4"/>
          <w:lang w:val="sq-AL" w:eastAsia="en-GB"/>
        </w:rPr>
        <w:t>.</w:t>
      </w:r>
    </w:p>
    <w:p w:rsidR="00FF2D81" w:rsidRPr="0029208F" w:rsidRDefault="00FF2D81" w:rsidP="00FF2D81">
      <w:pPr>
        <w:pStyle w:val="Hapesira7"/>
        <w:rPr>
          <w:spacing w:val="-4"/>
          <w:lang w:val="sq-AL" w:eastAsia="en-GB"/>
        </w:rPr>
      </w:pPr>
    </w:p>
    <w:p w:rsidR="00FF2D81" w:rsidRPr="0029208F" w:rsidRDefault="00FF2D81" w:rsidP="00FF2D81">
      <w:pPr>
        <w:pStyle w:val="NeniNr"/>
        <w:rPr>
          <w:spacing w:val="-4"/>
          <w:lang w:val="sq-AL"/>
        </w:rPr>
      </w:pPr>
      <w:r w:rsidRPr="0029208F">
        <w:rPr>
          <w:spacing w:val="-4"/>
          <w:lang w:val="sq-AL"/>
        </w:rPr>
        <w:t>Neni 4</w:t>
      </w:r>
    </w:p>
    <w:p w:rsidR="00FF2D81" w:rsidRPr="0029208F" w:rsidRDefault="00FF2D81" w:rsidP="00FF2D81">
      <w:pPr>
        <w:pStyle w:val="Hapesira7"/>
        <w:rPr>
          <w:spacing w:val="-4"/>
          <w:lang w:val="sq-AL" w:eastAsia="en-GB"/>
        </w:rPr>
      </w:pPr>
    </w:p>
    <w:p w:rsidR="00FF2D81" w:rsidRPr="0029208F" w:rsidRDefault="00FF2D81" w:rsidP="00FF2D81">
      <w:pPr>
        <w:pStyle w:val="Paragrafi"/>
        <w:rPr>
          <w:rFonts w:eastAsia="Times New Roman"/>
          <w:spacing w:val="-4"/>
          <w:lang w:val="sq-AL" w:eastAsia="en-GB"/>
        </w:rPr>
      </w:pPr>
      <w:r w:rsidRPr="0029208F">
        <w:rPr>
          <w:rFonts w:eastAsia="Times New Roman"/>
          <w:spacing w:val="-4"/>
          <w:lang w:val="sq-AL" w:eastAsia="en-GB"/>
        </w:rPr>
        <w:t>Linja ndërqytetëse Vorë</w:t>
      </w:r>
      <w:r w:rsidR="009E0659" w:rsidRPr="0029208F">
        <w:rPr>
          <w:rFonts w:eastAsia="Times New Roman"/>
          <w:spacing w:val="-4"/>
          <w:lang w:val="sq-AL" w:eastAsia="en-GB"/>
        </w:rPr>
        <w:t xml:space="preserve"> </w:t>
      </w:r>
      <w:r w:rsidRPr="0029208F">
        <w:rPr>
          <w:rFonts w:eastAsia="Times New Roman"/>
          <w:spacing w:val="-4"/>
          <w:lang w:val="sq-AL" w:eastAsia="en-GB"/>
        </w:rPr>
        <w:t>-</w:t>
      </w:r>
      <w:r w:rsidR="009E0659" w:rsidRPr="0029208F">
        <w:rPr>
          <w:rFonts w:eastAsia="Times New Roman"/>
          <w:spacing w:val="-4"/>
          <w:lang w:val="sq-AL" w:eastAsia="en-GB"/>
        </w:rPr>
        <w:t xml:space="preserve"> Tiranë, në aneksin 1</w:t>
      </w:r>
      <w:r w:rsidRPr="0029208F">
        <w:rPr>
          <w:rFonts w:eastAsia="Times New Roman"/>
          <w:spacing w:val="-4"/>
          <w:lang w:val="sq-AL" w:eastAsia="en-GB"/>
        </w:rPr>
        <w:t xml:space="preserve"> të udhëzimit nr. 5628, datë 18.11.2016</w:t>
      </w:r>
      <w:r w:rsidR="00AA1054" w:rsidRPr="0029208F">
        <w:rPr>
          <w:rFonts w:eastAsia="Times New Roman"/>
          <w:spacing w:val="-4"/>
          <w:lang w:val="sq-AL" w:eastAsia="en-GB"/>
        </w:rPr>
        <w:t>, “</w:t>
      </w:r>
      <w:r w:rsidRPr="0029208F">
        <w:rPr>
          <w:rFonts w:eastAsia="Times New Roman"/>
          <w:spacing w:val="-4"/>
          <w:lang w:val="sq-AL" w:eastAsia="en-GB"/>
        </w:rPr>
        <w:t xml:space="preserve">Për miratimin e </w:t>
      </w:r>
      <w:r w:rsidR="00AA1054" w:rsidRPr="0029208F">
        <w:rPr>
          <w:rFonts w:eastAsia="Times New Roman"/>
          <w:spacing w:val="-4"/>
          <w:lang w:val="sq-AL" w:eastAsia="en-GB"/>
        </w:rPr>
        <w:t>rrjetit të linjave ndërqytetëse”</w:t>
      </w:r>
      <w:r w:rsidRPr="0029208F">
        <w:rPr>
          <w:rFonts w:eastAsia="Times New Roman"/>
          <w:spacing w:val="-4"/>
          <w:lang w:val="sq-AL" w:eastAsia="en-GB"/>
        </w:rPr>
        <w:t>, kalon në aneksin 2.</w:t>
      </w:r>
    </w:p>
    <w:p w:rsidR="00FF2D81" w:rsidRPr="0029208F" w:rsidRDefault="00FF2D81" w:rsidP="00FF2D81">
      <w:pPr>
        <w:pStyle w:val="Hapesira7"/>
        <w:rPr>
          <w:spacing w:val="-4"/>
          <w:lang w:val="sq-AL" w:eastAsia="en-GB"/>
        </w:rPr>
      </w:pPr>
    </w:p>
    <w:p w:rsidR="0029208F" w:rsidRDefault="0029208F" w:rsidP="00FF2D81">
      <w:pPr>
        <w:pStyle w:val="NeniNr"/>
        <w:rPr>
          <w:spacing w:val="-4"/>
          <w:lang w:val="sq-AL"/>
        </w:rPr>
      </w:pPr>
    </w:p>
    <w:p w:rsidR="0029208F" w:rsidRDefault="0029208F" w:rsidP="00FF2D81">
      <w:pPr>
        <w:pStyle w:val="NeniNr"/>
        <w:rPr>
          <w:spacing w:val="-4"/>
          <w:lang w:val="sq-AL"/>
        </w:rPr>
      </w:pPr>
    </w:p>
    <w:p w:rsidR="0029208F" w:rsidRDefault="0029208F" w:rsidP="00FF2D81">
      <w:pPr>
        <w:pStyle w:val="NeniNr"/>
        <w:rPr>
          <w:spacing w:val="-4"/>
          <w:lang w:val="sq-AL"/>
        </w:rPr>
      </w:pPr>
    </w:p>
    <w:p w:rsidR="0029208F" w:rsidRDefault="0029208F" w:rsidP="0029208F">
      <w:pPr>
        <w:pStyle w:val="NeniNr"/>
        <w:keepNext w:val="0"/>
        <w:rPr>
          <w:spacing w:val="-4"/>
          <w:lang w:val="sq-AL"/>
        </w:rPr>
      </w:pPr>
    </w:p>
    <w:p w:rsidR="0029208F" w:rsidRDefault="0029208F" w:rsidP="0029208F">
      <w:pPr>
        <w:pStyle w:val="NeniNr"/>
        <w:keepNext w:val="0"/>
        <w:rPr>
          <w:spacing w:val="-4"/>
          <w:lang w:val="sq-AL"/>
        </w:rPr>
      </w:pPr>
    </w:p>
    <w:p w:rsidR="0029208F" w:rsidRDefault="0029208F" w:rsidP="0029208F">
      <w:pPr>
        <w:pStyle w:val="NeniNr"/>
        <w:keepNext w:val="0"/>
        <w:rPr>
          <w:spacing w:val="-4"/>
          <w:lang w:val="sq-AL"/>
        </w:rPr>
      </w:pPr>
    </w:p>
    <w:p w:rsidR="0029208F" w:rsidRDefault="0029208F" w:rsidP="0029208F">
      <w:pPr>
        <w:pStyle w:val="NeniNr"/>
        <w:keepNext w:val="0"/>
        <w:rPr>
          <w:spacing w:val="-4"/>
          <w:lang w:val="sq-AL"/>
        </w:rPr>
      </w:pPr>
    </w:p>
    <w:p w:rsidR="0029208F" w:rsidRDefault="0029208F" w:rsidP="0029208F">
      <w:pPr>
        <w:pStyle w:val="NeniNr"/>
        <w:keepNext w:val="0"/>
        <w:rPr>
          <w:spacing w:val="-4"/>
          <w:lang w:val="sq-AL"/>
        </w:rPr>
      </w:pPr>
    </w:p>
    <w:p w:rsidR="00FF2D81" w:rsidRPr="0029208F" w:rsidRDefault="00FF2D81" w:rsidP="0029208F">
      <w:pPr>
        <w:pStyle w:val="NeniNr"/>
        <w:rPr>
          <w:spacing w:val="-4"/>
          <w:lang w:val="sq-AL"/>
        </w:rPr>
      </w:pPr>
      <w:r w:rsidRPr="0029208F">
        <w:rPr>
          <w:spacing w:val="-4"/>
          <w:lang w:val="sq-AL"/>
        </w:rPr>
        <w:lastRenderedPageBreak/>
        <w:t>Neni 5</w:t>
      </w:r>
    </w:p>
    <w:p w:rsidR="00FF2D81" w:rsidRPr="0029208F" w:rsidRDefault="00FF2D81" w:rsidP="00FF2D81">
      <w:pPr>
        <w:pStyle w:val="Hapesira7"/>
        <w:rPr>
          <w:spacing w:val="-4"/>
          <w:lang w:val="sq-AL" w:eastAsia="en-GB"/>
        </w:rPr>
      </w:pPr>
    </w:p>
    <w:p w:rsidR="00FF2D81" w:rsidRPr="0029208F" w:rsidRDefault="00FF2D81" w:rsidP="00FF2D81">
      <w:pPr>
        <w:pStyle w:val="Paragrafi"/>
        <w:rPr>
          <w:rFonts w:eastAsia="Times New Roman"/>
          <w:spacing w:val="-4"/>
          <w:lang w:val="sq-AL" w:eastAsia="en-GB"/>
        </w:rPr>
      </w:pPr>
      <w:r w:rsidRPr="0029208F">
        <w:rPr>
          <w:rFonts w:eastAsia="Times New Roman"/>
          <w:spacing w:val="-4"/>
          <w:lang w:val="sq-AL" w:eastAsia="en-GB"/>
        </w:rPr>
        <w:t>Lice</w:t>
      </w:r>
      <w:r w:rsidR="009E0659" w:rsidRPr="0029208F">
        <w:rPr>
          <w:rFonts w:eastAsia="Times New Roman"/>
          <w:spacing w:val="-4"/>
          <w:lang w:val="sq-AL" w:eastAsia="en-GB"/>
        </w:rPr>
        <w:t>ncat në transportin ndërqytetës</w:t>
      </w:r>
      <w:r w:rsidRPr="0029208F">
        <w:rPr>
          <w:rFonts w:eastAsia="Times New Roman"/>
          <w:spacing w:val="-4"/>
          <w:lang w:val="sq-AL" w:eastAsia="en-GB"/>
        </w:rPr>
        <w:t xml:space="preserve"> të udhëtarëve, të lëshuara për linjat të cilat kanë pësuar ndryshime në numrin e orareve ose modifikim sipas aneksit 1 dhe 2 të këtij udhëzimi, do të lëshohen sipas këtij udhëzimi me të njëjtin afat vlefshmërie.</w:t>
      </w:r>
    </w:p>
    <w:p w:rsidR="00FF2D81" w:rsidRPr="0029208F" w:rsidRDefault="00FF2D81" w:rsidP="00FF2D81">
      <w:pPr>
        <w:pStyle w:val="Paragrafi"/>
        <w:rPr>
          <w:rFonts w:eastAsia="Times New Roman"/>
          <w:spacing w:val="-4"/>
          <w:lang w:val="sq-AL" w:eastAsia="en-GB"/>
        </w:rPr>
      </w:pPr>
      <w:r w:rsidRPr="0029208F">
        <w:rPr>
          <w:rFonts w:eastAsia="Times New Roman"/>
          <w:spacing w:val="-4"/>
          <w:lang w:val="sq-AL" w:eastAsia="en-GB"/>
        </w:rPr>
        <w:t>Ky udhëzim hyn në fuqi me botimin në Fl</w:t>
      </w:r>
      <w:r w:rsidR="00AA1054" w:rsidRPr="0029208F">
        <w:rPr>
          <w:rFonts w:eastAsia="Times New Roman"/>
          <w:spacing w:val="-4"/>
          <w:lang w:val="sq-AL" w:eastAsia="en-GB"/>
        </w:rPr>
        <w:t>e</w:t>
      </w:r>
      <w:r w:rsidRPr="0029208F">
        <w:rPr>
          <w:rFonts w:eastAsia="Times New Roman"/>
          <w:spacing w:val="-4"/>
          <w:lang w:val="sq-AL" w:eastAsia="en-GB"/>
        </w:rPr>
        <w:t>toren Zyrtare.</w:t>
      </w:r>
    </w:p>
    <w:p w:rsidR="00FF2D81" w:rsidRPr="0029208F" w:rsidRDefault="00FF2D81" w:rsidP="00FF2D81">
      <w:pPr>
        <w:pStyle w:val="Hapesira7"/>
        <w:rPr>
          <w:spacing w:val="-4"/>
          <w:lang w:val="sq-AL" w:eastAsia="en-GB"/>
        </w:rPr>
      </w:pPr>
    </w:p>
    <w:p w:rsidR="00FF2D81" w:rsidRPr="0029208F" w:rsidRDefault="00FF2D81" w:rsidP="00FF2D81">
      <w:pPr>
        <w:pStyle w:val="NeniNr"/>
        <w:jc w:val="right"/>
        <w:rPr>
          <w:spacing w:val="-4"/>
          <w:lang w:val="sq-AL" w:eastAsia="en-GB"/>
        </w:rPr>
      </w:pPr>
      <w:r w:rsidRPr="0029208F">
        <w:rPr>
          <w:spacing w:val="-4"/>
          <w:lang w:val="sq-AL" w:eastAsia="en-GB"/>
        </w:rPr>
        <w:t>MINISTRI I TRANSPORTIT DHE INFRASTRUKTURËS</w:t>
      </w:r>
    </w:p>
    <w:p w:rsidR="00FF2D81" w:rsidRDefault="00FF2D81" w:rsidP="00FF2D81">
      <w:pPr>
        <w:pStyle w:val="NeniNr"/>
        <w:jc w:val="right"/>
        <w:rPr>
          <w:b/>
          <w:spacing w:val="-4"/>
          <w:lang w:val="sq-AL" w:eastAsia="en-GB"/>
        </w:rPr>
      </w:pPr>
      <w:r w:rsidRPr="0029208F">
        <w:rPr>
          <w:b/>
          <w:spacing w:val="-4"/>
          <w:lang w:val="sq-AL" w:eastAsia="en-GB"/>
        </w:rPr>
        <w:t>Sokol Dervishaj</w:t>
      </w:r>
    </w:p>
    <w:p w:rsidR="0029208F" w:rsidRDefault="0029208F" w:rsidP="0029208F">
      <w:pPr>
        <w:rPr>
          <w:lang w:val="sq-AL" w:eastAsia="en-GB"/>
        </w:rPr>
      </w:pPr>
    </w:p>
    <w:p w:rsidR="0029208F" w:rsidRDefault="0029208F" w:rsidP="0029208F">
      <w:pPr>
        <w:rPr>
          <w:lang w:val="sq-AL" w:eastAsia="en-GB"/>
        </w:rPr>
      </w:pPr>
    </w:p>
    <w:p w:rsidR="0029208F" w:rsidRDefault="0029208F" w:rsidP="0029208F">
      <w:pPr>
        <w:rPr>
          <w:lang w:val="sq-AL" w:eastAsia="en-GB"/>
        </w:rPr>
      </w:pPr>
    </w:p>
    <w:p w:rsidR="0029208F" w:rsidRDefault="0029208F" w:rsidP="0029208F">
      <w:pPr>
        <w:rPr>
          <w:lang w:val="sq-AL" w:eastAsia="en-GB"/>
        </w:rPr>
      </w:pPr>
    </w:p>
    <w:p w:rsidR="0029208F" w:rsidRDefault="0029208F" w:rsidP="0029208F">
      <w:pPr>
        <w:rPr>
          <w:lang w:val="sq-AL" w:eastAsia="en-GB"/>
        </w:rPr>
      </w:pPr>
    </w:p>
    <w:p w:rsidR="0029208F" w:rsidRDefault="0029208F" w:rsidP="0029208F">
      <w:pPr>
        <w:rPr>
          <w:lang w:val="sq-AL" w:eastAsia="en-GB"/>
        </w:rPr>
      </w:pPr>
    </w:p>
    <w:p w:rsidR="0029208F" w:rsidRDefault="0029208F" w:rsidP="0029208F">
      <w:pPr>
        <w:rPr>
          <w:lang w:val="sq-AL" w:eastAsia="en-GB"/>
        </w:rPr>
      </w:pPr>
    </w:p>
    <w:p w:rsidR="0029208F" w:rsidRPr="0029208F" w:rsidRDefault="0029208F" w:rsidP="0029208F">
      <w:pPr>
        <w:rPr>
          <w:lang w:val="sq-AL" w:eastAsia="en-GB"/>
        </w:rPr>
      </w:pPr>
    </w:p>
    <w:p w:rsidR="0029208F" w:rsidRDefault="0029208F" w:rsidP="00FF2D81">
      <w:pPr>
        <w:rPr>
          <w:lang w:val="sq-AL" w:eastAsia="en-GB"/>
        </w:rPr>
        <w:sectPr w:rsidR="0029208F" w:rsidSect="008C2B9C">
          <w:type w:val="continuous"/>
          <w:pgSz w:w="11907" w:h="16840" w:code="9"/>
          <w:pgMar w:top="720" w:right="1134" w:bottom="720" w:left="1134" w:header="851" w:footer="851" w:gutter="0"/>
          <w:pgNumType w:start="7011"/>
          <w:cols w:num="2" w:space="454"/>
          <w:docGrid w:linePitch="360"/>
        </w:sectPr>
      </w:pPr>
    </w:p>
    <w:p w:rsidR="00FF2D81" w:rsidRPr="006C724B" w:rsidRDefault="00FF2D81" w:rsidP="00FF2D81">
      <w:pPr>
        <w:rPr>
          <w:lang w:val="sq-AL" w:eastAsia="en-GB"/>
        </w:rPr>
      </w:pPr>
    </w:p>
    <w:p w:rsidR="0029208F" w:rsidRDefault="0029208F" w:rsidP="0029208F">
      <w:pPr>
        <w:pStyle w:val="Paragrafi"/>
        <w:ind w:firstLine="0"/>
        <w:rPr>
          <w:rFonts w:eastAsia="Times New Roman"/>
          <w:spacing w:val="-4"/>
          <w:lang w:val="sq-AL" w:eastAsia="en-GB"/>
        </w:rPr>
      </w:pPr>
    </w:p>
    <w:p w:rsidR="0029208F" w:rsidRPr="0029208F" w:rsidRDefault="0029208F" w:rsidP="0029208F">
      <w:pPr>
        <w:rPr>
          <w:lang w:val="sq-AL" w:eastAsia="en-GB"/>
        </w:rPr>
      </w:pPr>
    </w:p>
    <w:p w:rsidR="0029208F" w:rsidRPr="0029208F" w:rsidRDefault="0029208F" w:rsidP="0029208F">
      <w:pPr>
        <w:rPr>
          <w:lang w:val="sq-AL" w:eastAsia="en-GB"/>
        </w:rPr>
      </w:pPr>
    </w:p>
    <w:p w:rsidR="0029208F" w:rsidRPr="0029208F" w:rsidRDefault="0029208F" w:rsidP="0029208F">
      <w:pPr>
        <w:rPr>
          <w:lang w:val="sq-AL" w:eastAsia="en-GB"/>
        </w:rPr>
      </w:pPr>
    </w:p>
    <w:p w:rsidR="00FF2D81" w:rsidRDefault="00FF2D81" w:rsidP="0029208F">
      <w:pPr>
        <w:tabs>
          <w:tab w:val="left" w:pos="1653"/>
        </w:tabs>
        <w:ind w:firstLine="0"/>
        <w:rPr>
          <w:lang w:val="sq-AL" w:eastAsia="en-GB"/>
        </w:rPr>
      </w:pPr>
    </w:p>
    <w:p w:rsidR="00494796" w:rsidRDefault="00494796" w:rsidP="0029208F">
      <w:pPr>
        <w:tabs>
          <w:tab w:val="left" w:pos="1653"/>
        </w:tabs>
        <w:ind w:firstLine="0"/>
        <w:rPr>
          <w:lang w:val="sq-AL" w:eastAsia="en-GB"/>
        </w:rPr>
      </w:pPr>
    </w:p>
    <w:p w:rsidR="00494796" w:rsidRDefault="00494796" w:rsidP="0029208F">
      <w:pPr>
        <w:tabs>
          <w:tab w:val="left" w:pos="1653"/>
        </w:tabs>
        <w:ind w:firstLine="0"/>
        <w:rPr>
          <w:lang w:val="sq-AL" w:eastAsia="en-GB"/>
        </w:rPr>
      </w:pPr>
    </w:p>
    <w:p w:rsidR="00494796" w:rsidRDefault="00494796" w:rsidP="0029208F">
      <w:pPr>
        <w:tabs>
          <w:tab w:val="left" w:pos="1653"/>
        </w:tabs>
        <w:ind w:firstLine="0"/>
        <w:rPr>
          <w:lang w:val="sq-AL" w:eastAsia="en-GB"/>
        </w:rPr>
      </w:pPr>
    </w:p>
    <w:p w:rsidR="00494796" w:rsidRDefault="00494796" w:rsidP="0029208F">
      <w:pPr>
        <w:tabs>
          <w:tab w:val="left" w:pos="1653"/>
        </w:tabs>
        <w:ind w:firstLine="0"/>
        <w:rPr>
          <w:lang w:val="sq-AL" w:eastAsia="en-GB"/>
        </w:rPr>
      </w:pPr>
    </w:p>
    <w:p w:rsidR="00494796" w:rsidRDefault="00494796" w:rsidP="0029208F">
      <w:pPr>
        <w:tabs>
          <w:tab w:val="left" w:pos="1653"/>
        </w:tabs>
        <w:ind w:firstLine="0"/>
        <w:rPr>
          <w:lang w:val="sq-AL" w:eastAsia="en-GB"/>
        </w:rPr>
      </w:pPr>
    </w:p>
    <w:p w:rsidR="008C2B9C" w:rsidRPr="0029208F" w:rsidRDefault="008C2B9C" w:rsidP="0029208F">
      <w:pPr>
        <w:tabs>
          <w:tab w:val="left" w:pos="1653"/>
        </w:tabs>
        <w:ind w:firstLine="0"/>
        <w:rPr>
          <w:lang w:val="sq-AL" w:eastAsia="en-GB"/>
        </w:rPr>
      </w:pPr>
    </w:p>
    <w:p w:rsidR="00FF2D81" w:rsidRPr="006C724B" w:rsidRDefault="00E23F00" w:rsidP="0034636F">
      <w:pPr>
        <w:jc w:val="center"/>
        <w:rPr>
          <w:rFonts w:ascii="Garamond" w:hAnsi="Garamond"/>
          <w:b/>
          <w:sz w:val="28"/>
          <w:szCs w:val="28"/>
          <w:lang w:val="sq-AL"/>
        </w:rPr>
      </w:pPr>
      <w:r w:rsidRPr="006C724B">
        <w:rPr>
          <w:rFonts w:ascii="Garamond" w:hAnsi="Garamond"/>
          <w:b/>
          <w:noProof/>
          <w:sz w:val="28"/>
          <w:szCs w:val="28"/>
          <w:lang w:val="sq-AL" w:eastAsia="sq-AL"/>
        </w:rPr>
        <w:lastRenderedPageBreak/>
        <w:drawing>
          <wp:inline distT="0" distB="0" distL="0" distR="0" wp14:anchorId="36947596" wp14:editId="786FC1EC">
            <wp:extent cx="5666533" cy="8210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_Shtojca A_date 17 korrik_Page_1.jpg"/>
                    <pic:cNvPicPr/>
                  </pic:nvPicPr>
                  <pic:blipFill rotWithShape="1">
                    <a:blip r:embed="rId15" cstate="print">
                      <a:extLst>
                        <a:ext uri="{28A0092B-C50C-407E-A947-70E740481C1C}">
                          <a14:useLocalDpi xmlns:a14="http://schemas.microsoft.com/office/drawing/2010/main" val="0"/>
                        </a:ext>
                      </a:extLst>
                    </a:blip>
                    <a:srcRect l="5068" t="4224" r="7357" b="2754"/>
                    <a:stretch/>
                  </pic:blipFill>
                  <pic:spPr bwMode="auto">
                    <a:xfrm>
                      <a:off x="0" y="0"/>
                      <a:ext cx="5669477" cy="8214816"/>
                    </a:xfrm>
                    <a:prstGeom prst="rect">
                      <a:avLst/>
                    </a:prstGeom>
                    <a:ln>
                      <a:noFill/>
                    </a:ln>
                    <a:extLst>
                      <a:ext uri="{53640926-AAD7-44D8-BBD7-CCE9431645EC}">
                        <a14:shadowObscured xmlns:a14="http://schemas.microsoft.com/office/drawing/2010/main"/>
                      </a:ext>
                    </a:extLst>
                  </pic:spPr>
                </pic:pic>
              </a:graphicData>
            </a:graphic>
          </wp:inline>
        </w:drawing>
      </w:r>
      <w:r w:rsidRPr="006C724B">
        <w:rPr>
          <w:rFonts w:ascii="Garamond" w:hAnsi="Garamond"/>
          <w:b/>
          <w:noProof/>
          <w:sz w:val="28"/>
          <w:szCs w:val="28"/>
          <w:lang w:val="sq-AL" w:eastAsia="sq-AL"/>
        </w:rPr>
        <w:drawing>
          <wp:inline distT="0" distB="0" distL="0" distR="0" wp14:anchorId="726F710B" wp14:editId="3850AC02">
            <wp:extent cx="5667375" cy="82010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_Shtojca A_date 17 korrik_Page_2.jpg"/>
                    <pic:cNvPicPr/>
                  </pic:nvPicPr>
                  <pic:blipFill rotWithShape="1">
                    <a:blip r:embed="rId16" cstate="print">
                      <a:extLst>
                        <a:ext uri="{28A0092B-C50C-407E-A947-70E740481C1C}">
                          <a14:useLocalDpi xmlns:a14="http://schemas.microsoft.com/office/drawing/2010/main" val="0"/>
                        </a:ext>
                      </a:extLst>
                    </a:blip>
                    <a:srcRect l="5457" t="3857" r="6892" b="4504"/>
                    <a:stretch/>
                  </pic:blipFill>
                  <pic:spPr bwMode="auto">
                    <a:xfrm>
                      <a:off x="0" y="0"/>
                      <a:ext cx="5672443" cy="8208334"/>
                    </a:xfrm>
                    <a:prstGeom prst="rect">
                      <a:avLst/>
                    </a:prstGeom>
                    <a:ln>
                      <a:noFill/>
                    </a:ln>
                    <a:extLst>
                      <a:ext uri="{53640926-AAD7-44D8-BBD7-CCE9431645EC}">
                        <a14:shadowObscured xmlns:a14="http://schemas.microsoft.com/office/drawing/2010/main"/>
                      </a:ext>
                    </a:extLst>
                  </pic:spPr>
                </pic:pic>
              </a:graphicData>
            </a:graphic>
          </wp:inline>
        </w:drawing>
      </w:r>
      <w:r w:rsidRPr="006C724B">
        <w:rPr>
          <w:rFonts w:ascii="Garamond" w:hAnsi="Garamond"/>
          <w:b/>
          <w:noProof/>
          <w:sz w:val="28"/>
          <w:szCs w:val="28"/>
          <w:lang w:val="sq-AL" w:eastAsia="sq-AL"/>
        </w:rPr>
        <w:drawing>
          <wp:inline distT="0" distB="0" distL="0" distR="0" wp14:anchorId="09E389B1" wp14:editId="79261148">
            <wp:extent cx="5781675" cy="8473184"/>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_Shtojca A_date 17 korrik_Page_3.jpg"/>
                    <pic:cNvPicPr/>
                  </pic:nvPicPr>
                  <pic:blipFill rotWithShape="1">
                    <a:blip r:embed="rId17" cstate="print">
                      <a:extLst>
                        <a:ext uri="{28A0092B-C50C-407E-A947-70E740481C1C}">
                          <a14:useLocalDpi xmlns:a14="http://schemas.microsoft.com/office/drawing/2010/main" val="0"/>
                        </a:ext>
                      </a:extLst>
                    </a:blip>
                    <a:srcRect l="4807" t="1377" r="6243" b="4320"/>
                    <a:stretch/>
                  </pic:blipFill>
                  <pic:spPr bwMode="auto">
                    <a:xfrm>
                      <a:off x="0" y="0"/>
                      <a:ext cx="5791710" cy="8487891"/>
                    </a:xfrm>
                    <a:prstGeom prst="rect">
                      <a:avLst/>
                    </a:prstGeom>
                    <a:ln>
                      <a:noFill/>
                    </a:ln>
                    <a:extLst>
                      <a:ext uri="{53640926-AAD7-44D8-BBD7-CCE9431645EC}">
                        <a14:shadowObscured xmlns:a14="http://schemas.microsoft.com/office/drawing/2010/main"/>
                      </a:ext>
                    </a:extLst>
                  </pic:spPr>
                </pic:pic>
              </a:graphicData>
            </a:graphic>
          </wp:inline>
        </w:drawing>
      </w:r>
      <w:r w:rsidRPr="006C724B">
        <w:rPr>
          <w:rFonts w:ascii="Garamond" w:hAnsi="Garamond"/>
          <w:b/>
          <w:noProof/>
          <w:sz w:val="28"/>
          <w:szCs w:val="28"/>
          <w:lang w:val="sq-AL" w:eastAsia="sq-AL"/>
        </w:rPr>
        <w:drawing>
          <wp:inline distT="0" distB="0" distL="0" distR="0" wp14:anchorId="4471EA05" wp14:editId="612BAD30">
            <wp:extent cx="5781675" cy="841057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_Shtojca A_date 17 korrik_Page_4.jpg"/>
                    <pic:cNvPicPr/>
                  </pic:nvPicPr>
                  <pic:blipFill rotWithShape="1">
                    <a:blip r:embed="rId18" cstate="print">
                      <a:extLst>
                        <a:ext uri="{28A0092B-C50C-407E-A947-70E740481C1C}">
                          <a14:useLocalDpi xmlns:a14="http://schemas.microsoft.com/office/drawing/2010/main" val="0"/>
                        </a:ext>
                      </a:extLst>
                    </a:blip>
                    <a:srcRect l="4288" t="1652" r="6058" b="3765"/>
                    <a:stretch/>
                  </pic:blipFill>
                  <pic:spPr bwMode="auto">
                    <a:xfrm>
                      <a:off x="0" y="0"/>
                      <a:ext cx="5786163" cy="8417103"/>
                    </a:xfrm>
                    <a:prstGeom prst="rect">
                      <a:avLst/>
                    </a:prstGeom>
                    <a:ln>
                      <a:noFill/>
                    </a:ln>
                    <a:extLst>
                      <a:ext uri="{53640926-AAD7-44D8-BBD7-CCE9431645EC}">
                        <a14:shadowObscured xmlns:a14="http://schemas.microsoft.com/office/drawing/2010/main"/>
                      </a:ext>
                    </a:extLst>
                  </pic:spPr>
                </pic:pic>
              </a:graphicData>
            </a:graphic>
          </wp:inline>
        </w:drawing>
      </w:r>
      <w:r w:rsidRPr="006C724B">
        <w:rPr>
          <w:rFonts w:ascii="Garamond" w:hAnsi="Garamond"/>
          <w:b/>
          <w:noProof/>
          <w:sz w:val="28"/>
          <w:szCs w:val="28"/>
          <w:lang w:val="sq-AL" w:eastAsia="sq-AL"/>
        </w:rPr>
        <w:drawing>
          <wp:inline distT="0" distB="0" distL="0" distR="0" wp14:anchorId="639FEF70" wp14:editId="09B19633">
            <wp:extent cx="5981700" cy="838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_Shtojca A_date 17 korrik_Page_5.jpg"/>
                    <pic:cNvPicPr/>
                  </pic:nvPicPr>
                  <pic:blipFill rotWithShape="1">
                    <a:blip r:embed="rId19" cstate="print">
                      <a:extLst>
                        <a:ext uri="{28A0092B-C50C-407E-A947-70E740481C1C}">
                          <a14:useLocalDpi xmlns:a14="http://schemas.microsoft.com/office/drawing/2010/main" val="0"/>
                        </a:ext>
                      </a:extLst>
                    </a:blip>
                    <a:srcRect l="3898" t="1835" r="4682" b="8741"/>
                    <a:stretch/>
                  </pic:blipFill>
                  <pic:spPr bwMode="auto">
                    <a:xfrm>
                      <a:off x="0" y="0"/>
                      <a:ext cx="5988638" cy="8391722"/>
                    </a:xfrm>
                    <a:prstGeom prst="rect">
                      <a:avLst/>
                    </a:prstGeom>
                    <a:ln>
                      <a:noFill/>
                    </a:ln>
                    <a:extLst>
                      <a:ext uri="{53640926-AAD7-44D8-BBD7-CCE9431645EC}">
                        <a14:shadowObscured xmlns:a14="http://schemas.microsoft.com/office/drawing/2010/main"/>
                      </a:ext>
                    </a:extLst>
                  </pic:spPr>
                </pic:pic>
              </a:graphicData>
            </a:graphic>
          </wp:inline>
        </w:drawing>
      </w:r>
      <w:r w:rsidRPr="006C724B">
        <w:rPr>
          <w:rFonts w:ascii="Garamond" w:hAnsi="Garamond"/>
          <w:b/>
          <w:noProof/>
          <w:sz w:val="28"/>
          <w:szCs w:val="28"/>
          <w:lang w:val="sq-AL" w:eastAsia="sq-AL"/>
        </w:rPr>
        <w:drawing>
          <wp:inline distT="0" distB="0" distL="0" distR="0" wp14:anchorId="7CDBD553" wp14:editId="1893D734">
            <wp:extent cx="5724525" cy="8241359"/>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_Shtojca A_date 17 korrik_Page_6.jpg"/>
                    <pic:cNvPicPr/>
                  </pic:nvPicPr>
                  <pic:blipFill rotWithShape="1">
                    <a:blip r:embed="rId20" cstate="print">
                      <a:extLst>
                        <a:ext uri="{28A0092B-C50C-407E-A947-70E740481C1C}">
                          <a14:useLocalDpi xmlns:a14="http://schemas.microsoft.com/office/drawing/2010/main" val="0"/>
                        </a:ext>
                      </a:extLst>
                    </a:blip>
                    <a:srcRect l="4158" t="3490" r="6317" b="1745"/>
                    <a:stretch/>
                  </pic:blipFill>
                  <pic:spPr bwMode="auto">
                    <a:xfrm>
                      <a:off x="0" y="0"/>
                      <a:ext cx="5732413" cy="8252715"/>
                    </a:xfrm>
                    <a:prstGeom prst="rect">
                      <a:avLst/>
                    </a:prstGeom>
                    <a:ln>
                      <a:noFill/>
                    </a:ln>
                    <a:extLst>
                      <a:ext uri="{53640926-AAD7-44D8-BBD7-CCE9431645EC}">
                        <a14:shadowObscured xmlns:a14="http://schemas.microsoft.com/office/drawing/2010/main"/>
                      </a:ext>
                    </a:extLst>
                  </pic:spPr>
                </pic:pic>
              </a:graphicData>
            </a:graphic>
          </wp:inline>
        </w:drawing>
      </w:r>
      <w:r w:rsidRPr="006C724B">
        <w:rPr>
          <w:rFonts w:ascii="Garamond" w:hAnsi="Garamond"/>
          <w:b/>
          <w:noProof/>
          <w:sz w:val="28"/>
          <w:szCs w:val="28"/>
          <w:lang w:val="sq-AL" w:eastAsia="sq-AL"/>
        </w:rPr>
        <w:drawing>
          <wp:inline distT="0" distB="0" distL="0" distR="0" wp14:anchorId="7AB397B7" wp14:editId="56D03FAA">
            <wp:extent cx="5715000" cy="6245029"/>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_Shtojca A_date 17 korrik_Page_7.jpg"/>
                    <pic:cNvPicPr/>
                  </pic:nvPicPr>
                  <pic:blipFill rotWithShape="1">
                    <a:blip r:embed="rId21" cstate="print">
                      <a:extLst>
                        <a:ext uri="{28A0092B-C50C-407E-A947-70E740481C1C}">
                          <a14:useLocalDpi xmlns:a14="http://schemas.microsoft.com/office/drawing/2010/main" val="0"/>
                        </a:ext>
                      </a:extLst>
                    </a:blip>
                    <a:srcRect l="3898" t="3765" r="6242" b="26839"/>
                    <a:stretch/>
                  </pic:blipFill>
                  <pic:spPr bwMode="auto">
                    <a:xfrm>
                      <a:off x="0" y="0"/>
                      <a:ext cx="5725105" cy="6256071"/>
                    </a:xfrm>
                    <a:prstGeom prst="rect">
                      <a:avLst/>
                    </a:prstGeom>
                    <a:ln>
                      <a:noFill/>
                    </a:ln>
                    <a:extLst>
                      <a:ext uri="{53640926-AAD7-44D8-BBD7-CCE9431645EC}">
                        <a14:shadowObscured xmlns:a14="http://schemas.microsoft.com/office/drawing/2010/main"/>
                      </a:ext>
                    </a:extLst>
                  </pic:spPr>
                </pic:pic>
              </a:graphicData>
            </a:graphic>
          </wp:inline>
        </w:drawing>
      </w:r>
    </w:p>
    <w:p w:rsidR="00106CCC" w:rsidRPr="006C724B" w:rsidRDefault="00106CCC" w:rsidP="00170C90">
      <w:pPr>
        <w:pStyle w:val="NeniTitull"/>
        <w:rPr>
          <w:color w:val="FF0000"/>
          <w:lang w:val="sq-AL"/>
        </w:rPr>
      </w:pPr>
      <w:r w:rsidRPr="006C724B">
        <w:rPr>
          <w:noProof/>
          <w:color w:val="FF0000"/>
          <w:lang w:val="sq-AL" w:eastAsia="sq-AL"/>
        </w:rPr>
        <w:drawing>
          <wp:inline distT="0" distB="0" distL="0" distR="0" wp14:anchorId="0E274416" wp14:editId="136BC5FA">
            <wp:extent cx="6026100" cy="81819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Ndryshim Oraresh_SHTOJCA B_Page_1.jpg"/>
                    <pic:cNvPicPr/>
                  </pic:nvPicPr>
                  <pic:blipFill rotWithShape="1">
                    <a:blip r:embed="rId22" cstate="print">
                      <a:extLst>
                        <a:ext uri="{28A0092B-C50C-407E-A947-70E740481C1C}">
                          <a14:useLocalDpi xmlns:a14="http://schemas.microsoft.com/office/drawing/2010/main" val="0"/>
                        </a:ext>
                      </a:extLst>
                    </a:blip>
                    <a:srcRect l="1429" t="3213" b="4792"/>
                    <a:stretch/>
                  </pic:blipFill>
                  <pic:spPr bwMode="auto">
                    <a:xfrm>
                      <a:off x="0" y="0"/>
                      <a:ext cx="6033282" cy="8191727"/>
                    </a:xfrm>
                    <a:prstGeom prst="rect">
                      <a:avLst/>
                    </a:prstGeom>
                    <a:ln>
                      <a:noFill/>
                    </a:ln>
                    <a:extLst>
                      <a:ext uri="{53640926-AAD7-44D8-BBD7-CCE9431645EC}">
                        <a14:shadowObscured xmlns:a14="http://schemas.microsoft.com/office/drawing/2010/main"/>
                      </a:ext>
                    </a:extLst>
                  </pic:spPr>
                </pic:pic>
              </a:graphicData>
            </a:graphic>
          </wp:inline>
        </w:drawing>
      </w:r>
      <w:r w:rsidRPr="006C724B">
        <w:rPr>
          <w:noProof/>
          <w:color w:val="FF0000"/>
          <w:lang w:val="sq-AL" w:eastAsia="sq-AL"/>
        </w:rPr>
        <w:drawing>
          <wp:inline distT="0" distB="0" distL="0" distR="0" wp14:anchorId="2896D453" wp14:editId="3D5C3916">
            <wp:extent cx="6210300" cy="8262951"/>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Ndryshim Oraresh_SHTOJCA B_Page_2.jpg"/>
                    <pic:cNvPicPr/>
                  </pic:nvPicPr>
                  <pic:blipFill rotWithShape="1">
                    <a:blip r:embed="rId23" cstate="print">
                      <a:extLst>
                        <a:ext uri="{28A0092B-C50C-407E-A947-70E740481C1C}">
                          <a14:useLocalDpi xmlns:a14="http://schemas.microsoft.com/office/drawing/2010/main" val="0"/>
                        </a:ext>
                      </a:extLst>
                    </a:blip>
                    <a:srcRect b="7071"/>
                    <a:stretch/>
                  </pic:blipFill>
                  <pic:spPr bwMode="auto">
                    <a:xfrm>
                      <a:off x="0" y="0"/>
                      <a:ext cx="6216104" cy="8270673"/>
                    </a:xfrm>
                    <a:prstGeom prst="rect">
                      <a:avLst/>
                    </a:prstGeom>
                    <a:ln>
                      <a:noFill/>
                    </a:ln>
                    <a:extLst>
                      <a:ext uri="{53640926-AAD7-44D8-BBD7-CCE9431645EC}">
                        <a14:shadowObscured xmlns:a14="http://schemas.microsoft.com/office/drawing/2010/main"/>
                      </a:ext>
                    </a:extLst>
                  </pic:spPr>
                </pic:pic>
              </a:graphicData>
            </a:graphic>
          </wp:inline>
        </w:drawing>
      </w:r>
      <w:r w:rsidRPr="006C724B">
        <w:rPr>
          <w:noProof/>
          <w:color w:val="FF0000"/>
          <w:lang w:val="sq-AL" w:eastAsia="sq-AL"/>
        </w:rPr>
        <w:drawing>
          <wp:inline distT="0" distB="0" distL="0" distR="0" wp14:anchorId="1606DF08" wp14:editId="20A6E7D0">
            <wp:extent cx="6324317" cy="80772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Ndryshim Oraresh_SHTOJCA B_Page_3.jpg"/>
                    <pic:cNvPicPr/>
                  </pic:nvPicPr>
                  <pic:blipFill rotWithShape="1">
                    <a:blip r:embed="rId24" cstate="print">
                      <a:extLst>
                        <a:ext uri="{28A0092B-C50C-407E-A947-70E740481C1C}">
                          <a14:useLocalDpi xmlns:a14="http://schemas.microsoft.com/office/drawing/2010/main" val="0"/>
                        </a:ext>
                      </a:extLst>
                    </a:blip>
                    <a:srcRect t="1653" b="15427"/>
                    <a:stretch/>
                  </pic:blipFill>
                  <pic:spPr bwMode="auto">
                    <a:xfrm>
                      <a:off x="0" y="0"/>
                      <a:ext cx="6332042" cy="8087066"/>
                    </a:xfrm>
                    <a:prstGeom prst="rect">
                      <a:avLst/>
                    </a:prstGeom>
                    <a:ln>
                      <a:noFill/>
                    </a:ln>
                    <a:extLst>
                      <a:ext uri="{53640926-AAD7-44D8-BBD7-CCE9431645EC}">
                        <a14:shadowObscured xmlns:a14="http://schemas.microsoft.com/office/drawing/2010/main"/>
                      </a:ext>
                    </a:extLst>
                  </pic:spPr>
                </pic:pic>
              </a:graphicData>
            </a:graphic>
          </wp:inline>
        </w:drawing>
      </w:r>
      <w:r w:rsidRPr="006C724B">
        <w:rPr>
          <w:noProof/>
          <w:color w:val="FF0000"/>
          <w:lang w:val="sq-AL" w:eastAsia="sq-AL"/>
        </w:rPr>
        <w:drawing>
          <wp:inline distT="0" distB="0" distL="0" distR="0" wp14:anchorId="3E17C8FD" wp14:editId="3186751E">
            <wp:extent cx="5968424" cy="84124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Ndryshim Oraresh_SHTOJCA B_Page_4.jpg"/>
                    <pic:cNvPicPr/>
                  </pic:nvPicPr>
                  <pic:blipFill rotWithShape="1">
                    <a:blip r:embed="rId25" cstate="print">
                      <a:extLst>
                        <a:ext uri="{28A0092B-C50C-407E-A947-70E740481C1C}">
                          <a14:useLocalDpi xmlns:a14="http://schemas.microsoft.com/office/drawing/2010/main" val="0"/>
                        </a:ext>
                      </a:extLst>
                    </a:blip>
                    <a:srcRect l="2469" t="1836" b="1010"/>
                    <a:stretch/>
                  </pic:blipFill>
                  <pic:spPr bwMode="auto">
                    <a:xfrm>
                      <a:off x="0" y="0"/>
                      <a:ext cx="5969660" cy="8414222"/>
                    </a:xfrm>
                    <a:prstGeom prst="rect">
                      <a:avLst/>
                    </a:prstGeom>
                    <a:ln>
                      <a:noFill/>
                    </a:ln>
                    <a:extLst>
                      <a:ext uri="{53640926-AAD7-44D8-BBD7-CCE9431645EC}">
                        <a14:shadowObscured xmlns:a14="http://schemas.microsoft.com/office/drawing/2010/main"/>
                      </a:ext>
                    </a:extLst>
                  </pic:spPr>
                </pic:pic>
              </a:graphicData>
            </a:graphic>
          </wp:inline>
        </w:drawing>
      </w:r>
      <w:r w:rsidRPr="006C724B">
        <w:rPr>
          <w:noProof/>
          <w:color w:val="FF0000"/>
          <w:lang w:val="sq-AL" w:eastAsia="sq-AL"/>
        </w:rPr>
        <w:drawing>
          <wp:inline distT="0" distB="0" distL="0" distR="0" wp14:anchorId="0E47C642" wp14:editId="728D9AF4">
            <wp:extent cx="6105525" cy="84486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Ndryshim Oraresh_SHTOJCA B_Page_5.jpg"/>
                    <pic:cNvPicPr/>
                  </pic:nvPicPr>
                  <pic:blipFill rotWithShape="1">
                    <a:blip r:embed="rId26" cstate="print">
                      <a:extLst>
                        <a:ext uri="{28A0092B-C50C-407E-A947-70E740481C1C}">
                          <a14:useLocalDpi xmlns:a14="http://schemas.microsoft.com/office/drawing/2010/main" val="0"/>
                        </a:ext>
                      </a:extLst>
                    </a:blip>
                    <a:srcRect l="1689" t="4224" b="1286"/>
                    <a:stretch/>
                  </pic:blipFill>
                  <pic:spPr bwMode="auto">
                    <a:xfrm>
                      <a:off x="0" y="0"/>
                      <a:ext cx="6106729" cy="8450341"/>
                    </a:xfrm>
                    <a:prstGeom prst="rect">
                      <a:avLst/>
                    </a:prstGeom>
                    <a:ln>
                      <a:noFill/>
                    </a:ln>
                    <a:extLst>
                      <a:ext uri="{53640926-AAD7-44D8-BBD7-CCE9431645EC}">
                        <a14:shadowObscured xmlns:a14="http://schemas.microsoft.com/office/drawing/2010/main"/>
                      </a:ext>
                    </a:extLst>
                  </pic:spPr>
                </pic:pic>
              </a:graphicData>
            </a:graphic>
          </wp:inline>
        </w:drawing>
      </w:r>
      <w:r w:rsidRPr="006C724B">
        <w:rPr>
          <w:noProof/>
          <w:color w:val="FF0000"/>
          <w:lang w:val="sq-AL" w:eastAsia="sq-AL"/>
        </w:rPr>
        <w:drawing>
          <wp:inline distT="0" distB="0" distL="0" distR="0" wp14:anchorId="3D7E7FB2" wp14:editId="38F5AFA6">
            <wp:extent cx="6063835" cy="7810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Ndryshim Oraresh_SHTOJCA B_Page_6.jpg"/>
                    <pic:cNvPicPr/>
                  </pic:nvPicPr>
                  <pic:blipFill rotWithShape="1">
                    <a:blip r:embed="rId27" cstate="print">
                      <a:extLst>
                        <a:ext uri="{28A0092B-C50C-407E-A947-70E740481C1C}">
                          <a14:useLocalDpi xmlns:a14="http://schemas.microsoft.com/office/drawing/2010/main" val="0"/>
                        </a:ext>
                      </a:extLst>
                    </a:blip>
                    <a:srcRect l="2079" t="4040" b="8999"/>
                    <a:stretch/>
                  </pic:blipFill>
                  <pic:spPr bwMode="auto">
                    <a:xfrm>
                      <a:off x="0" y="0"/>
                      <a:ext cx="6068103" cy="7815997"/>
                    </a:xfrm>
                    <a:prstGeom prst="rect">
                      <a:avLst/>
                    </a:prstGeom>
                    <a:ln>
                      <a:noFill/>
                    </a:ln>
                    <a:extLst>
                      <a:ext uri="{53640926-AAD7-44D8-BBD7-CCE9431645EC}">
                        <a14:shadowObscured xmlns:a14="http://schemas.microsoft.com/office/drawing/2010/main"/>
                      </a:ext>
                    </a:extLst>
                  </pic:spPr>
                </pic:pic>
              </a:graphicData>
            </a:graphic>
          </wp:inline>
        </w:drawing>
      </w:r>
      <w:r w:rsidRPr="006C724B">
        <w:rPr>
          <w:noProof/>
          <w:color w:val="FF0000"/>
          <w:lang w:val="sq-AL" w:eastAsia="sq-AL"/>
        </w:rPr>
        <w:drawing>
          <wp:inline distT="0" distB="0" distL="0" distR="0" wp14:anchorId="446040EE" wp14:editId="3BA7CB32">
            <wp:extent cx="6134100" cy="766535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Ndryshim Oraresh_SHTOJCA B_Page_7.jpg"/>
                    <pic:cNvPicPr/>
                  </pic:nvPicPr>
                  <pic:blipFill rotWithShape="1">
                    <a:blip r:embed="rId28" cstate="print">
                      <a:extLst>
                        <a:ext uri="{28A0092B-C50C-407E-A947-70E740481C1C}">
                          <a14:useLocalDpi xmlns:a14="http://schemas.microsoft.com/office/drawing/2010/main" val="0"/>
                        </a:ext>
                      </a:extLst>
                    </a:blip>
                    <a:srcRect l="2469" t="4040" b="9825"/>
                    <a:stretch/>
                  </pic:blipFill>
                  <pic:spPr bwMode="auto">
                    <a:xfrm>
                      <a:off x="0" y="0"/>
                      <a:ext cx="6136378" cy="7668205"/>
                    </a:xfrm>
                    <a:prstGeom prst="rect">
                      <a:avLst/>
                    </a:prstGeom>
                    <a:ln>
                      <a:noFill/>
                    </a:ln>
                    <a:extLst>
                      <a:ext uri="{53640926-AAD7-44D8-BBD7-CCE9431645EC}">
                        <a14:shadowObscured xmlns:a14="http://schemas.microsoft.com/office/drawing/2010/main"/>
                      </a:ext>
                    </a:extLst>
                  </pic:spPr>
                </pic:pic>
              </a:graphicData>
            </a:graphic>
          </wp:inline>
        </w:drawing>
      </w:r>
    </w:p>
    <w:p w:rsidR="00106CCC" w:rsidRPr="006C724B" w:rsidRDefault="00E63A1B" w:rsidP="00170C90">
      <w:pPr>
        <w:pStyle w:val="NeniTitull"/>
        <w:rPr>
          <w:color w:val="FF0000"/>
          <w:lang w:val="sq-AL"/>
        </w:rPr>
      </w:pPr>
      <w:r w:rsidRPr="006C724B">
        <w:rPr>
          <w:noProof/>
          <w:color w:val="FF0000"/>
          <w:lang w:val="sq-AL" w:eastAsia="sq-AL"/>
        </w:rPr>
        <w:drawing>
          <wp:inline distT="0" distB="0" distL="0" distR="0" wp14:anchorId="2F2B03BF" wp14:editId="203B9446">
            <wp:extent cx="5987766" cy="81248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Shtojca C_Linjat qe do hiqen_17 korrik 2017_Page_1.jpg"/>
                    <pic:cNvPicPr/>
                  </pic:nvPicPr>
                  <pic:blipFill rotWithShape="1">
                    <a:blip r:embed="rId29" cstate="print">
                      <a:extLst>
                        <a:ext uri="{28A0092B-C50C-407E-A947-70E740481C1C}">
                          <a14:useLocalDpi xmlns:a14="http://schemas.microsoft.com/office/drawing/2010/main" val="0"/>
                        </a:ext>
                      </a:extLst>
                    </a:blip>
                    <a:srcRect l="5068" t="3214" r="3590" b="12581"/>
                    <a:stretch/>
                  </pic:blipFill>
                  <pic:spPr bwMode="auto">
                    <a:xfrm>
                      <a:off x="0" y="0"/>
                      <a:ext cx="5991476" cy="8129860"/>
                    </a:xfrm>
                    <a:prstGeom prst="rect">
                      <a:avLst/>
                    </a:prstGeom>
                    <a:ln>
                      <a:noFill/>
                    </a:ln>
                    <a:extLst>
                      <a:ext uri="{53640926-AAD7-44D8-BBD7-CCE9431645EC}">
                        <a14:shadowObscured xmlns:a14="http://schemas.microsoft.com/office/drawing/2010/main"/>
                      </a:ext>
                    </a:extLst>
                  </pic:spPr>
                </pic:pic>
              </a:graphicData>
            </a:graphic>
          </wp:inline>
        </w:drawing>
      </w:r>
      <w:r w:rsidRPr="006C724B">
        <w:rPr>
          <w:noProof/>
          <w:color w:val="FF0000"/>
          <w:lang w:val="sq-AL" w:eastAsia="sq-AL"/>
        </w:rPr>
        <w:drawing>
          <wp:inline distT="0" distB="0" distL="0" distR="0" wp14:anchorId="28B40BC3" wp14:editId="1E33F283">
            <wp:extent cx="6029325" cy="804578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 Shtojca C_Linjat qe do hiqen_17 korrik 2017_Page_2.jpg"/>
                    <pic:cNvPicPr/>
                  </pic:nvPicPr>
                  <pic:blipFill rotWithShape="1">
                    <a:blip r:embed="rId30" cstate="print">
                      <a:extLst>
                        <a:ext uri="{28A0092B-C50C-407E-A947-70E740481C1C}">
                          <a14:useLocalDpi xmlns:a14="http://schemas.microsoft.com/office/drawing/2010/main" val="0"/>
                        </a:ext>
                      </a:extLst>
                    </a:blip>
                    <a:srcRect l="5588" t="3399" r="5538" b="12786"/>
                    <a:stretch/>
                  </pic:blipFill>
                  <pic:spPr bwMode="auto">
                    <a:xfrm>
                      <a:off x="0" y="0"/>
                      <a:ext cx="6031011" cy="8048038"/>
                    </a:xfrm>
                    <a:prstGeom prst="rect">
                      <a:avLst/>
                    </a:prstGeom>
                    <a:ln>
                      <a:noFill/>
                    </a:ln>
                    <a:extLst>
                      <a:ext uri="{53640926-AAD7-44D8-BBD7-CCE9431645EC}">
                        <a14:shadowObscured xmlns:a14="http://schemas.microsoft.com/office/drawing/2010/main"/>
                      </a:ext>
                    </a:extLst>
                  </pic:spPr>
                </pic:pic>
              </a:graphicData>
            </a:graphic>
          </wp:inline>
        </w:drawing>
      </w:r>
    </w:p>
    <w:p w:rsidR="00106CCC" w:rsidRPr="006C724B" w:rsidRDefault="00106CCC" w:rsidP="00170C90">
      <w:pPr>
        <w:pStyle w:val="NeniTitull"/>
        <w:rPr>
          <w:color w:val="FF0000"/>
          <w:lang w:val="sq-AL"/>
        </w:rPr>
      </w:pPr>
    </w:p>
    <w:p w:rsidR="000F67F2" w:rsidRPr="006C724B" w:rsidRDefault="000F67F2" w:rsidP="00170C90">
      <w:pPr>
        <w:pStyle w:val="NeniTitull"/>
        <w:rPr>
          <w:color w:val="FF0000"/>
          <w:lang w:val="sq-AL"/>
        </w:rPr>
      </w:pPr>
    </w:p>
    <w:p w:rsidR="00652CC6" w:rsidRDefault="00652CC6" w:rsidP="0012232D">
      <w:pPr>
        <w:pStyle w:val="NeniTitull"/>
        <w:jc w:val="both"/>
        <w:rPr>
          <w:lang w:val="sq-AL"/>
        </w:rPr>
      </w:pPr>
    </w:p>
    <w:p w:rsidR="0012232D" w:rsidRPr="0012232D" w:rsidRDefault="0012232D" w:rsidP="0012232D">
      <w:pPr>
        <w:rPr>
          <w:lang w:val="sq-AL"/>
        </w:rPr>
        <w:sectPr w:rsidR="0012232D" w:rsidRPr="0012232D" w:rsidSect="008C2B9C">
          <w:type w:val="continuous"/>
          <w:pgSz w:w="11907" w:h="16840" w:code="9"/>
          <w:pgMar w:top="720" w:right="1134" w:bottom="720" w:left="1134" w:header="851" w:footer="851" w:gutter="0"/>
          <w:pgNumType w:start="7012"/>
          <w:cols w:space="720"/>
          <w:docGrid w:linePitch="360"/>
        </w:sectPr>
      </w:pPr>
    </w:p>
    <w:p w:rsidR="0034636F" w:rsidRPr="006C724B" w:rsidRDefault="0034636F" w:rsidP="00170C90">
      <w:pPr>
        <w:pStyle w:val="NeniTitull"/>
        <w:rPr>
          <w:lang w:val="sq-AL"/>
        </w:rPr>
      </w:pPr>
      <w:r w:rsidRPr="006C724B">
        <w:rPr>
          <w:lang w:val="sq-AL"/>
        </w:rPr>
        <w:t>UDHËZIM</w:t>
      </w:r>
    </w:p>
    <w:p w:rsidR="0034636F" w:rsidRPr="006C724B" w:rsidRDefault="00760B4E" w:rsidP="00170C90">
      <w:pPr>
        <w:pStyle w:val="NeniTitull"/>
        <w:rPr>
          <w:lang w:val="sq-AL"/>
        </w:rPr>
      </w:pPr>
      <w:r w:rsidRPr="006C724B">
        <w:rPr>
          <w:lang w:val="sq-AL"/>
        </w:rPr>
        <w:t>Nr. 3918, datë 18.</w:t>
      </w:r>
      <w:r w:rsidR="0034636F" w:rsidRPr="006C724B">
        <w:rPr>
          <w:lang w:val="sq-AL"/>
        </w:rPr>
        <w:t>7.2017</w:t>
      </w:r>
    </w:p>
    <w:p w:rsidR="0034636F" w:rsidRPr="006C724B" w:rsidRDefault="0034636F" w:rsidP="00494796">
      <w:pPr>
        <w:pStyle w:val="Hapesira7"/>
        <w:rPr>
          <w:lang w:val="sq-AL"/>
        </w:rPr>
      </w:pPr>
    </w:p>
    <w:p w:rsidR="0034636F" w:rsidRPr="006C724B" w:rsidRDefault="0034636F" w:rsidP="00170C90">
      <w:pPr>
        <w:pStyle w:val="NeniTitull"/>
        <w:rPr>
          <w:lang w:val="sq-AL"/>
        </w:rPr>
      </w:pPr>
      <w:r w:rsidRPr="006C724B">
        <w:rPr>
          <w:lang w:val="sq-AL"/>
        </w:rPr>
        <w:t>PËR DISA NDRYS</w:t>
      </w:r>
      <w:r w:rsidR="00760B4E" w:rsidRPr="006C724B">
        <w:rPr>
          <w:lang w:val="sq-AL"/>
        </w:rPr>
        <w:t>HIME DHE SHTESA NЁ UDHËZIMIN NR.</w:t>
      </w:r>
      <w:r w:rsidRPr="006C724B">
        <w:rPr>
          <w:lang w:val="sq-AL"/>
        </w:rPr>
        <w:t xml:space="preserve"> 5627, DATË 18.11.2016</w:t>
      </w:r>
      <w:r w:rsidR="00760B4E" w:rsidRPr="006C724B">
        <w:rPr>
          <w:lang w:val="sq-AL"/>
        </w:rPr>
        <w:t>,</w:t>
      </w:r>
      <w:r w:rsidRPr="006C724B">
        <w:rPr>
          <w:lang w:val="sq-AL"/>
        </w:rPr>
        <w:t xml:space="preserve"> “PЁR PËRCAKTIMIN E KRITEREVE, RREGULLAVE DHE DOKUMENTACIONIT PËR LËSHIMIN E LICENCAVE DHE CERTIFIKATAVE PËR USHTRIMIN E VEPRIMTARISË NË TRANSPORTIN RRUGOR TË UDHËTARËVE BRENDA VENDIT”</w:t>
      </w:r>
    </w:p>
    <w:p w:rsidR="0034636F" w:rsidRPr="006C724B" w:rsidRDefault="0034636F" w:rsidP="00494796">
      <w:pPr>
        <w:pStyle w:val="Hapesira7"/>
        <w:rPr>
          <w:lang w:val="sq-AL"/>
        </w:rPr>
      </w:pPr>
    </w:p>
    <w:p w:rsidR="0034636F" w:rsidRPr="006C724B" w:rsidRDefault="00760B4E" w:rsidP="00170C90">
      <w:pPr>
        <w:pStyle w:val="Paragrafi"/>
        <w:rPr>
          <w:lang w:val="sq-AL"/>
        </w:rPr>
      </w:pPr>
      <w:r w:rsidRPr="006C724B">
        <w:rPr>
          <w:lang w:val="sq-AL"/>
        </w:rPr>
        <w:t>Në zbatim të n</w:t>
      </w:r>
      <w:r w:rsidR="00824A77" w:rsidRPr="006C724B">
        <w:rPr>
          <w:lang w:val="sq-AL"/>
        </w:rPr>
        <w:t>enit 102, pika 4</w:t>
      </w:r>
      <w:r w:rsidR="0034636F" w:rsidRPr="006C724B">
        <w:rPr>
          <w:lang w:val="sq-AL"/>
        </w:rPr>
        <w:t xml:space="preserve"> të Kushtetutës së Republikës së Shqipërisë, neneve 5 dhe 17 të ligjit nr. 8308, dat</w:t>
      </w:r>
      <w:r w:rsidR="00824A77" w:rsidRPr="006C724B">
        <w:rPr>
          <w:lang w:val="sq-AL"/>
        </w:rPr>
        <w:t>ë 18.</w:t>
      </w:r>
      <w:r w:rsidR="0034636F" w:rsidRPr="006C724B">
        <w:rPr>
          <w:lang w:val="sq-AL"/>
        </w:rPr>
        <w:t>3.1998</w:t>
      </w:r>
      <w:r w:rsidR="00824A77" w:rsidRPr="006C724B">
        <w:rPr>
          <w:lang w:val="sq-AL"/>
        </w:rPr>
        <w:t>,</w:t>
      </w:r>
      <w:r w:rsidR="0034636F" w:rsidRPr="006C724B">
        <w:rPr>
          <w:lang w:val="sq-AL"/>
        </w:rPr>
        <w:t xml:space="preserve"> “Për transportet rrugore”, të ndryshuar, </w:t>
      </w:r>
    </w:p>
    <w:p w:rsidR="0034636F" w:rsidRPr="00652CC6" w:rsidRDefault="0034636F" w:rsidP="00494796">
      <w:pPr>
        <w:pStyle w:val="Hapesira7"/>
        <w:rPr>
          <w:sz w:val="12"/>
          <w:lang w:val="sq-AL"/>
        </w:rPr>
      </w:pPr>
    </w:p>
    <w:p w:rsidR="0034636F" w:rsidRPr="006C724B" w:rsidRDefault="0034636F" w:rsidP="00170C90">
      <w:pPr>
        <w:pStyle w:val="NeniNr"/>
        <w:rPr>
          <w:lang w:val="sq-AL"/>
        </w:rPr>
      </w:pPr>
      <w:r w:rsidRPr="006C724B">
        <w:rPr>
          <w:lang w:val="sq-AL"/>
        </w:rPr>
        <w:t>UDHËZOJ:</w:t>
      </w:r>
    </w:p>
    <w:p w:rsidR="0034636F" w:rsidRPr="00652CC6" w:rsidRDefault="0034636F" w:rsidP="00494796">
      <w:pPr>
        <w:pStyle w:val="Hapesira7"/>
        <w:rPr>
          <w:sz w:val="12"/>
          <w:lang w:val="sq-AL"/>
        </w:rPr>
      </w:pPr>
    </w:p>
    <w:p w:rsidR="0034636F" w:rsidRPr="006C724B" w:rsidRDefault="0034636F" w:rsidP="00170C90">
      <w:pPr>
        <w:pStyle w:val="Paragrafi"/>
        <w:rPr>
          <w:lang w:val="sq-AL"/>
        </w:rPr>
      </w:pPr>
      <w:r w:rsidRPr="006C724B">
        <w:rPr>
          <w:lang w:val="sq-AL"/>
        </w:rPr>
        <w:t>Në udhëzimin nr. 5627, datë 18.11.2016</w:t>
      </w:r>
      <w:r w:rsidR="00824A77" w:rsidRPr="006C724B">
        <w:rPr>
          <w:lang w:val="sq-AL"/>
        </w:rPr>
        <w:t>,</w:t>
      </w:r>
      <w:r w:rsidRPr="006C724B">
        <w:rPr>
          <w:lang w:val="sq-AL"/>
        </w:rPr>
        <w:t xml:space="preserve"> “Për përcaktimin e kritereve, rregullave dhe dokumentacionit për lëshimin e licencave dhe certifikatave për ushtrimin e veprimtarisë në transportin rrugor të udhëtarëve brenda vendit”, bëhen ndryshimet dhe shtesat si më poshtë:</w:t>
      </w:r>
    </w:p>
    <w:p w:rsidR="0034636F" w:rsidRPr="00652CC6" w:rsidRDefault="0034636F" w:rsidP="00494796">
      <w:pPr>
        <w:pStyle w:val="Hapesira7"/>
        <w:rPr>
          <w:sz w:val="12"/>
          <w:lang w:val="sq-AL"/>
        </w:rPr>
      </w:pPr>
    </w:p>
    <w:p w:rsidR="0034636F" w:rsidRPr="006C724B" w:rsidRDefault="0034636F" w:rsidP="00170C90">
      <w:pPr>
        <w:pStyle w:val="NeniNr"/>
        <w:rPr>
          <w:lang w:val="sq-AL"/>
        </w:rPr>
      </w:pPr>
      <w:r w:rsidRPr="006C724B">
        <w:rPr>
          <w:lang w:val="sq-AL"/>
        </w:rPr>
        <w:t>Neni 1</w:t>
      </w:r>
      <w:bookmarkStart w:id="1" w:name="_Toc307572489"/>
      <w:bookmarkStart w:id="2" w:name="_Toc307572943"/>
      <w:bookmarkStart w:id="3" w:name="_Toc307573354"/>
      <w:bookmarkStart w:id="4" w:name="_Toc307833217"/>
      <w:bookmarkStart w:id="5" w:name="_Toc308006887"/>
      <w:bookmarkStart w:id="6" w:name="_Toc308008692"/>
    </w:p>
    <w:bookmarkEnd w:id="1"/>
    <w:bookmarkEnd w:id="2"/>
    <w:bookmarkEnd w:id="3"/>
    <w:bookmarkEnd w:id="4"/>
    <w:bookmarkEnd w:id="5"/>
    <w:bookmarkEnd w:id="6"/>
    <w:p w:rsidR="0034636F" w:rsidRPr="00652CC6" w:rsidRDefault="0034636F" w:rsidP="00494796">
      <w:pPr>
        <w:pStyle w:val="Hapesira7"/>
        <w:rPr>
          <w:sz w:val="12"/>
          <w:lang w:val="sq-AL"/>
        </w:rPr>
      </w:pPr>
    </w:p>
    <w:p w:rsidR="0034636F" w:rsidRPr="006C724B" w:rsidRDefault="0034636F" w:rsidP="00170C90">
      <w:pPr>
        <w:pStyle w:val="Paragrafi"/>
        <w:rPr>
          <w:lang w:val="sq-AL"/>
        </w:rPr>
      </w:pPr>
      <w:r w:rsidRPr="006C724B">
        <w:rPr>
          <w:lang w:val="sq-AL"/>
        </w:rPr>
        <w:t>Në hyrje të udhëzimit</w:t>
      </w:r>
      <w:r w:rsidR="00824A77" w:rsidRPr="006C724B">
        <w:rPr>
          <w:lang w:val="sq-AL"/>
        </w:rPr>
        <w:t>,</w:t>
      </w:r>
      <w:r w:rsidRPr="006C724B">
        <w:rPr>
          <w:lang w:val="sq-AL"/>
        </w:rPr>
        <w:t xml:space="preserve"> togfjalëshi “në zbatim të nenit 84, pika 5”, zëvendësohet me togfjalëshin “në zbatim të nenit 84, pika 4”.</w:t>
      </w:r>
    </w:p>
    <w:p w:rsidR="0034636F" w:rsidRPr="00652CC6" w:rsidRDefault="0034636F" w:rsidP="00494796">
      <w:pPr>
        <w:pStyle w:val="Hapesira7"/>
        <w:rPr>
          <w:sz w:val="12"/>
          <w:lang w:val="sq-AL"/>
        </w:rPr>
      </w:pPr>
    </w:p>
    <w:p w:rsidR="0034636F" w:rsidRPr="006C724B" w:rsidRDefault="0034636F" w:rsidP="00170C90">
      <w:pPr>
        <w:pStyle w:val="NeniNr"/>
        <w:rPr>
          <w:lang w:val="sq-AL"/>
        </w:rPr>
      </w:pPr>
      <w:r w:rsidRPr="006C724B">
        <w:rPr>
          <w:lang w:val="sq-AL"/>
        </w:rPr>
        <w:t>Neni 2</w:t>
      </w:r>
    </w:p>
    <w:p w:rsidR="0034636F" w:rsidRPr="00652CC6" w:rsidRDefault="0034636F" w:rsidP="00494796">
      <w:pPr>
        <w:pStyle w:val="Hapesira7"/>
        <w:rPr>
          <w:sz w:val="12"/>
          <w:lang w:val="sq-AL"/>
        </w:rPr>
      </w:pPr>
    </w:p>
    <w:p w:rsidR="0034636F" w:rsidRPr="006C724B" w:rsidRDefault="0034636F" w:rsidP="00494796">
      <w:pPr>
        <w:pStyle w:val="Paragrafi"/>
        <w:rPr>
          <w:lang w:val="sq-AL"/>
        </w:rPr>
      </w:pPr>
      <w:r w:rsidRPr="006C724B">
        <w:rPr>
          <w:lang w:val="sq-AL"/>
        </w:rPr>
        <w:t>Në nenin 8, pas pikës 3, shtohet pika 3.1 me këtë përmbajtje:</w:t>
      </w:r>
    </w:p>
    <w:p w:rsidR="0034636F" w:rsidRPr="006C724B" w:rsidRDefault="0034636F" w:rsidP="00170C90">
      <w:pPr>
        <w:pStyle w:val="Paragrafi"/>
        <w:rPr>
          <w:lang w:val="sq-AL"/>
        </w:rPr>
      </w:pPr>
      <w:r w:rsidRPr="006C724B">
        <w:rPr>
          <w:lang w:val="sq-AL"/>
        </w:rPr>
        <w:t>“3.1. Përjashti</w:t>
      </w:r>
      <w:r w:rsidR="00824A77" w:rsidRPr="006C724B">
        <w:rPr>
          <w:lang w:val="sq-AL"/>
        </w:rPr>
        <w:t>misht nga përcaktimet e pikës 3</w:t>
      </w:r>
      <w:r w:rsidRPr="006C724B">
        <w:rPr>
          <w:lang w:val="sq-AL"/>
        </w:rPr>
        <w:t xml:space="preserve"> të këtij neni, licencat për shërbimin e rregullt në transportin ndërqytetës të udhëtarëve, për linjat e përcaktuara në aneksin 2 të këtij udhëzimi, lëshohen nga bashkitë përkatë</w:t>
      </w:r>
      <w:r w:rsidR="00824A77" w:rsidRPr="006C724B">
        <w:rPr>
          <w:lang w:val="sq-AL"/>
        </w:rPr>
        <w:t>se</w:t>
      </w:r>
      <w:r w:rsidRPr="006C724B">
        <w:rPr>
          <w:lang w:val="sq-AL"/>
        </w:rPr>
        <w:t>”.</w:t>
      </w:r>
    </w:p>
    <w:p w:rsidR="0034636F" w:rsidRPr="006C724B" w:rsidRDefault="0034636F" w:rsidP="00494796">
      <w:pPr>
        <w:pStyle w:val="Hapesira7"/>
        <w:rPr>
          <w:lang w:val="sq-AL"/>
        </w:rPr>
      </w:pPr>
    </w:p>
    <w:p w:rsidR="0034636F" w:rsidRPr="006C724B" w:rsidRDefault="0034636F" w:rsidP="00170C90">
      <w:pPr>
        <w:pStyle w:val="NeniNr"/>
        <w:rPr>
          <w:lang w:val="sq-AL"/>
        </w:rPr>
      </w:pPr>
      <w:r w:rsidRPr="006C724B">
        <w:rPr>
          <w:lang w:val="sq-AL"/>
        </w:rPr>
        <w:t>Neni 3</w:t>
      </w:r>
    </w:p>
    <w:p w:rsidR="0034636F" w:rsidRPr="00652CC6" w:rsidRDefault="0034636F" w:rsidP="00170C90">
      <w:pPr>
        <w:pStyle w:val="Paragrafi"/>
        <w:rPr>
          <w:sz w:val="12"/>
          <w:lang w:val="sq-AL"/>
        </w:rPr>
      </w:pPr>
    </w:p>
    <w:p w:rsidR="0034636F" w:rsidRPr="006C724B" w:rsidRDefault="0034636F" w:rsidP="00170C90">
      <w:pPr>
        <w:pStyle w:val="Paragrafi"/>
        <w:rPr>
          <w:lang w:val="sq-AL"/>
        </w:rPr>
      </w:pPr>
      <w:r w:rsidRPr="006C724B">
        <w:rPr>
          <w:lang w:val="sq-AL"/>
        </w:rPr>
        <w:t>Në nenin 14, pas paragrafit të parë të pikës 1, shtohet para</w:t>
      </w:r>
      <w:r w:rsidR="00170C90" w:rsidRPr="006C724B">
        <w:rPr>
          <w:lang w:val="sq-AL"/>
        </w:rPr>
        <w:t>grafi me këtë përmbajtje:</w:t>
      </w:r>
    </w:p>
    <w:p w:rsidR="0034636F" w:rsidRPr="006C724B" w:rsidRDefault="0034636F" w:rsidP="00652CC6">
      <w:pPr>
        <w:pStyle w:val="Paragrafi"/>
        <w:rPr>
          <w:lang w:val="sq-AL"/>
        </w:rPr>
      </w:pPr>
      <w:r w:rsidRPr="006C724B">
        <w:rPr>
          <w:lang w:val="sq-AL"/>
        </w:rPr>
        <w:t>“Transportuesit që kryejnë transport të rregullt udhëtarësh, në linjë me itinerare dhe vendqëndrime të pandryshuara konform licencës së lëshuar për këtë qëllim e ofrojnë këtë sh</w:t>
      </w:r>
      <w:r w:rsidR="0073683F" w:rsidRPr="006C724B">
        <w:rPr>
          <w:lang w:val="sq-AL"/>
        </w:rPr>
        <w:t>ërbim kundrejt “Rregullores së udhëtimit”</w:t>
      </w:r>
      <w:r w:rsidRPr="006C724B">
        <w:rPr>
          <w:lang w:val="sq-AL"/>
        </w:rPr>
        <w:t xml:space="preserve"> sip</w:t>
      </w:r>
      <w:r w:rsidR="0073683F" w:rsidRPr="006C724B">
        <w:rPr>
          <w:lang w:val="sq-AL"/>
        </w:rPr>
        <w:t>as udhëzimit nr. 1649, datë 16.</w:t>
      </w:r>
      <w:r w:rsidRPr="006C724B">
        <w:rPr>
          <w:lang w:val="sq-AL"/>
        </w:rPr>
        <w:t>8.1999</w:t>
      </w:r>
      <w:r w:rsidR="0073683F" w:rsidRPr="006C724B">
        <w:rPr>
          <w:lang w:val="sq-AL"/>
        </w:rPr>
        <w:t>,</w:t>
      </w:r>
      <w:r w:rsidRPr="006C724B">
        <w:rPr>
          <w:lang w:val="sq-AL"/>
        </w:rPr>
        <w:t xml:space="preserve"> “Mbi plotësimin e disa kushteve të veçanta në transportin rrug</w:t>
      </w:r>
      <w:r w:rsidR="0073683F" w:rsidRPr="006C724B">
        <w:rPr>
          <w:lang w:val="sq-AL"/>
        </w:rPr>
        <w:t>or të udhëtarëve”, të ndryshuar</w:t>
      </w:r>
      <w:r w:rsidRPr="006C724B">
        <w:rPr>
          <w:lang w:val="sq-AL"/>
        </w:rPr>
        <w:t>”.</w:t>
      </w:r>
    </w:p>
    <w:p w:rsidR="0034636F" w:rsidRPr="006C724B" w:rsidRDefault="0034636F" w:rsidP="00170C90">
      <w:pPr>
        <w:pStyle w:val="NeniNr"/>
        <w:rPr>
          <w:lang w:val="sq-AL"/>
        </w:rPr>
      </w:pPr>
      <w:r w:rsidRPr="006C724B">
        <w:rPr>
          <w:lang w:val="sq-AL"/>
        </w:rPr>
        <w:t>Neni 4</w:t>
      </w:r>
    </w:p>
    <w:p w:rsidR="0034636F" w:rsidRPr="006C724B" w:rsidRDefault="0034636F" w:rsidP="00494796">
      <w:pPr>
        <w:pStyle w:val="Hapesira7"/>
        <w:rPr>
          <w:lang w:val="sq-AL"/>
        </w:rPr>
      </w:pPr>
    </w:p>
    <w:p w:rsidR="0034636F" w:rsidRPr="006C724B" w:rsidRDefault="0073683F" w:rsidP="00494796">
      <w:pPr>
        <w:pStyle w:val="Paragrafi"/>
        <w:rPr>
          <w:lang w:val="sq-AL"/>
        </w:rPr>
      </w:pPr>
      <w:r w:rsidRPr="006C724B">
        <w:rPr>
          <w:lang w:val="sq-AL"/>
        </w:rPr>
        <w:t>Pika 2 e nenit 17</w:t>
      </w:r>
      <w:r w:rsidR="0034636F" w:rsidRPr="006C724B">
        <w:rPr>
          <w:lang w:val="sq-AL"/>
        </w:rPr>
        <w:t xml:space="preserve"> riformulohet si më poshtë:</w:t>
      </w:r>
    </w:p>
    <w:p w:rsidR="0034636F" w:rsidRPr="006C724B" w:rsidRDefault="0034636F" w:rsidP="00170C90">
      <w:pPr>
        <w:pStyle w:val="Paragrafi"/>
        <w:rPr>
          <w:lang w:val="sq-AL"/>
        </w:rPr>
      </w:pPr>
      <w:r w:rsidRPr="006C724B">
        <w:rPr>
          <w:lang w:val="sq-AL"/>
        </w:rPr>
        <w:t>“2. Afati i vlefshmërisë së certifikatave për autobusët e shërbimit qytetës, rrethqytetës dhe ndërqyt</w:t>
      </w:r>
      <w:r w:rsidR="00B870F3" w:rsidRPr="006C724B">
        <w:rPr>
          <w:lang w:val="sq-AL"/>
        </w:rPr>
        <w:t>etës është nga 1 deri në 5 vjet</w:t>
      </w:r>
      <w:r w:rsidRPr="006C724B">
        <w:rPr>
          <w:lang w:val="sq-AL"/>
        </w:rPr>
        <w:t>”.</w:t>
      </w:r>
    </w:p>
    <w:p w:rsidR="0034636F" w:rsidRPr="006C724B" w:rsidRDefault="0034636F" w:rsidP="00494796">
      <w:pPr>
        <w:pStyle w:val="Hapesira7"/>
        <w:rPr>
          <w:lang w:val="sq-AL"/>
        </w:rPr>
      </w:pPr>
    </w:p>
    <w:p w:rsidR="0034636F" w:rsidRPr="006C724B" w:rsidRDefault="0034636F" w:rsidP="00170C90">
      <w:pPr>
        <w:pStyle w:val="NeniNr"/>
        <w:rPr>
          <w:lang w:val="sq-AL"/>
        </w:rPr>
      </w:pPr>
      <w:r w:rsidRPr="006C724B">
        <w:rPr>
          <w:lang w:val="sq-AL"/>
        </w:rPr>
        <w:t>Neni 5</w:t>
      </w:r>
    </w:p>
    <w:p w:rsidR="0034636F" w:rsidRPr="006C724B" w:rsidRDefault="0034636F" w:rsidP="00494796">
      <w:pPr>
        <w:pStyle w:val="Hapesira7"/>
        <w:rPr>
          <w:lang w:val="sq-AL"/>
        </w:rPr>
      </w:pPr>
    </w:p>
    <w:p w:rsidR="0034636F" w:rsidRPr="006C724B" w:rsidRDefault="0034636F" w:rsidP="00494796">
      <w:pPr>
        <w:pStyle w:val="Paragrafi"/>
        <w:rPr>
          <w:lang w:val="sq-AL"/>
        </w:rPr>
      </w:pPr>
      <w:r w:rsidRPr="006C724B">
        <w:rPr>
          <w:lang w:val="sq-AL"/>
        </w:rPr>
        <w:t xml:space="preserve">Pika 2 e </w:t>
      </w:r>
      <w:r w:rsidR="0073683F" w:rsidRPr="006C724B">
        <w:rPr>
          <w:lang w:val="sq-AL"/>
        </w:rPr>
        <w:t>nenit 20</w:t>
      </w:r>
      <w:r w:rsidRPr="006C724B">
        <w:rPr>
          <w:lang w:val="sq-AL"/>
        </w:rPr>
        <w:t xml:space="preserve"> riformulohet si më poshtë:</w:t>
      </w:r>
    </w:p>
    <w:p w:rsidR="0034636F" w:rsidRPr="006C724B" w:rsidRDefault="0034636F" w:rsidP="00170C90">
      <w:pPr>
        <w:pStyle w:val="Paragrafi"/>
        <w:rPr>
          <w:lang w:val="sq-AL"/>
        </w:rPr>
      </w:pPr>
      <w:r w:rsidRPr="006C724B">
        <w:rPr>
          <w:lang w:val="sq-AL"/>
        </w:rPr>
        <w:t>“2. Në rastin e shërbimeve të rreg</w:t>
      </w:r>
      <w:r w:rsidR="0073683F" w:rsidRPr="006C724B">
        <w:rPr>
          <w:lang w:val="sq-AL"/>
        </w:rPr>
        <w:t>ullta të specializuara referuar,</w:t>
      </w:r>
      <w:r w:rsidRPr="006C724B">
        <w:rPr>
          <w:lang w:val="sq-AL"/>
        </w:rPr>
        <w:t xml:space="preserve"> si dokumente kontrolli në rrugë</w:t>
      </w:r>
      <w:r w:rsidR="0073683F" w:rsidRPr="006C724B">
        <w:rPr>
          <w:lang w:val="sq-AL"/>
        </w:rPr>
        <w:t>,</w:t>
      </w:r>
      <w:r w:rsidRPr="006C724B">
        <w:rPr>
          <w:lang w:val="sq-AL"/>
        </w:rPr>
        <w:t xml:space="preserve"> të cilat duhet të mbahen në mjet</w:t>
      </w:r>
      <w:r w:rsidR="0073683F" w:rsidRPr="006C724B">
        <w:rPr>
          <w:lang w:val="sq-AL"/>
        </w:rPr>
        <w:t>,</w:t>
      </w:r>
      <w:r w:rsidRPr="006C724B">
        <w:rPr>
          <w:lang w:val="sq-AL"/>
        </w:rPr>
        <w:t xml:space="preserve"> janë</w:t>
      </w:r>
      <w:r w:rsidR="0073683F" w:rsidRPr="006C724B">
        <w:rPr>
          <w:lang w:val="sq-AL"/>
        </w:rPr>
        <w:t>:</w:t>
      </w:r>
      <w:r w:rsidRPr="006C724B">
        <w:rPr>
          <w:lang w:val="sq-AL"/>
        </w:rPr>
        <w:t xml:space="preserve"> licenca, certifikata përkatëse e mjetit, si dhe kontrata ndërmjet subjektit dhe organizatorit të transportit dhe lista e udhëtarëve. Udhëtarët duhet të jenë punonjës të ndërmarrjes ose n</w:t>
      </w:r>
      <w:r w:rsidR="0073683F" w:rsidRPr="006C724B">
        <w:rPr>
          <w:lang w:val="sq-AL"/>
        </w:rPr>
        <w:t>xënës të institucionit shkollor</w:t>
      </w:r>
      <w:r w:rsidRPr="006C724B">
        <w:rPr>
          <w:lang w:val="sq-AL"/>
        </w:rPr>
        <w:t>”.</w:t>
      </w:r>
    </w:p>
    <w:p w:rsidR="0034636F" w:rsidRPr="006C724B" w:rsidRDefault="0034636F" w:rsidP="00494796">
      <w:pPr>
        <w:pStyle w:val="Hapesira7"/>
        <w:rPr>
          <w:lang w:val="sq-AL"/>
        </w:rPr>
      </w:pPr>
    </w:p>
    <w:p w:rsidR="0034636F" w:rsidRPr="006C724B" w:rsidRDefault="0034636F" w:rsidP="00170C90">
      <w:pPr>
        <w:pStyle w:val="NeniNr"/>
        <w:rPr>
          <w:lang w:val="sq-AL"/>
        </w:rPr>
      </w:pPr>
      <w:r w:rsidRPr="006C724B">
        <w:rPr>
          <w:lang w:val="sq-AL"/>
        </w:rPr>
        <w:t>Neni 6</w:t>
      </w:r>
    </w:p>
    <w:p w:rsidR="0034636F" w:rsidRPr="006C724B" w:rsidRDefault="0034636F" w:rsidP="00494796">
      <w:pPr>
        <w:pStyle w:val="Hapesira7"/>
        <w:rPr>
          <w:lang w:val="sq-AL"/>
        </w:rPr>
      </w:pPr>
    </w:p>
    <w:p w:rsidR="0034636F" w:rsidRPr="006C724B" w:rsidRDefault="0073683F" w:rsidP="00170C90">
      <w:pPr>
        <w:pStyle w:val="Paragrafi"/>
        <w:rPr>
          <w:lang w:val="sq-AL"/>
        </w:rPr>
      </w:pPr>
      <w:r w:rsidRPr="006C724B">
        <w:rPr>
          <w:lang w:val="sq-AL"/>
        </w:rPr>
        <w:t>Pika 6 e nenit 23</w:t>
      </w:r>
      <w:r w:rsidR="0034636F" w:rsidRPr="006C724B">
        <w:rPr>
          <w:lang w:val="sq-AL"/>
        </w:rPr>
        <w:t xml:space="preserve"> riformulohet si më poshtë:</w:t>
      </w:r>
    </w:p>
    <w:p w:rsidR="0034636F" w:rsidRPr="006C724B" w:rsidRDefault="0034636F" w:rsidP="00170C90">
      <w:pPr>
        <w:pStyle w:val="Paragrafi"/>
        <w:rPr>
          <w:lang w:val="sq-AL"/>
        </w:rPr>
      </w:pPr>
    </w:p>
    <w:p w:rsidR="0034636F" w:rsidRPr="006C724B" w:rsidRDefault="0034636F" w:rsidP="00170C90">
      <w:pPr>
        <w:pStyle w:val="Paragrafi"/>
        <w:rPr>
          <w:lang w:val="sq-AL"/>
        </w:rPr>
      </w:pPr>
      <w:r w:rsidRPr="006C724B">
        <w:rPr>
          <w:lang w:val="sq-AL"/>
        </w:rPr>
        <w:t>“6. Mbajtësi i licencës, pas pagesës së çdo udhëtari që përdor këtë shërbim, është i detyruar të pajisë atë me biletë ose faturë si provë e ekzistencës së një kontrate mes tyre. Mosrespektimi i kësaj dispozite dënohet me masë administrative sipas neneve 10, 68 dhe 71 të ligjit nr. 8308, datë 18.3.1998</w:t>
      </w:r>
      <w:r w:rsidR="0073683F" w:rsidRPr="006C724B">
        <w:rPr>
          <w:lang w:val="sq-AL"/>
        </w:rPr>
        <w:t>,</w:t>
      </w:r>
      <w:r w:rsidRPr="006C724B">
        <w:rPr>
          <w:lang w:val="sq-AL"/>
        </w:rPr>
        <w:t xml:space="preserve"> “Për transpor</w:t>
      </w:r>
      <w:r w:rsidR="0073683F" w:rsidRPr="006C724B">
        <w:rPr>
          <w:lang w:val="sq-AL"/>
        </w:rPr>
        <w:t>tet rrugore”, të ndryshuar</w:t>
      </w:r>
      <w:r w:rsidRPr="006C724B">
        <w:rPr>
          <w:lang w:val="sq-AL"/>
        </w:rPr>
        <w:t>”.</w:t>
      </w:r>
    </w:p>
    <w:p w:rsidR="0034636F" w:rsidRPr="006C724B" w:rsidRDefault="0034636F" w:rsidP="00494796">
      <w:pPr>
        <w:pStyle w:val="Hapesira7"/>
        <w:rPr>
          <w:lang w:val="sq-AL"/>
        </w:rPr>
      </w:pPr>
    </w:p>
    <w:p w:rsidR="0034636F" w:rsidRPr="006C724B" w:rsidRDefault="0034636F" w:rsidP="00170C90">
      <w:pPr>
        <w:pStyle w:val="NeniNr"/>
        <w:rPr>
          <w:lang w:val="sq-AL"/>
        </w:rPr>
      </w:pPr>
      <w:r w:rsidRPr="006C724B">
        <w:rPr>
          <w:lang w:val="sq-AL"/>
        </w:rPr>
        <w:t>Neni 7</w:t>
      </w:r>
    </w:p>
    <w:p w:rsidR="0034636F" w:rsidRPr="006C724B" w:rsidRDefault="0034636F" w:rsidP="00494796">
      <w:pPr>
        <w:pStyle w:val="Hapesira7"/>
        <w:rPr>
          <w:lang w:val="sq-AL"/>
        </w:rPr>
      </w:pPr>
    </w:p>
    <w:p w:rsidR="0034636F" w:rsidRPr="006C724B" w:rsidRDefault="0034636F" w:rsidP="00170C90">
      <w:pPr>
        <w:pStyle w:val="Paragrafi"/>
        <w:rPr>
          <w:lang w:val="sq-AL"/>
        </w:rPr>
      </w:pPr>
      <w:r w:rsidRPr="006C724B">
        <w:rPr>
          <w:lang w:val="sq-AL"/>
        </w:rPr>
        <w:t>Modeli nr. 306 i librit të udhëtimit për shërbimet e rastit të udhëtarëve brenda vendit, të udhëzimit të ministrit nr. 20, datë 10.10.2007</w:t>
      </w:r>
      <w:r w:rsidR="0073683F" w:rsidRPr="006C724B">
        <w:rPr>
          <w:lang w:val="sq-AL"/>
        </w:rPr>
        <w:t>,</w:t>
      </w:r>
      <w:r w:rsidRPr="006C724B">
        <w:rPr>
          <w:lang w:val="sq-AL"/>
        </w:rPr>
        <w:t xml:space="preserve"> “Për modelet e licencave, autorizimeve dhe certifikatave për ushtrimin e veprimtarisë në transportin rrugor”, të ndryshuar, shfuqizohet. </w:t>
      </w:r>
    </w:p>
    <w:p w:rsidR="0034636F" w:rsidRPr="006C724B" w:rsidRDefault="0034636F" w:rsidP="00494796">
      <w:pPr>
        <w:pStyle w:val="Hapesira7"/>
        <w:rPr>
          <w:lang w:val="sq-AL"/>
        </w:rPr>
      </w:pPr>
    </w:p>
    <w:p w:rsidR="0034636F" w:rsidRPr="006C724B" w:rsidRDefault="0034636F" w:rsidP="00170C90">
      <w:pPr>
        <w:pStyle w:val="NeniNr"/>
        <w:rPr>
          <w:lang w:val="sq-AL"/>
        </w:rPr>
      </w:pPr>
      <w:r w:rsidRPr="006C724B">
        <w:rPr>
          <w:lang w:val="sq-AL"/>
        </w:rPr>
        <w:t>Neni 8</w:t>
      </w:r>
    </w:p>
    <w:p w:rsidR="0034636F" w:rsidRPr="006C724B" w:rsidRDefault="0034636F" w:rsidP="00494796">
      <w:pPr>
        <w:pStyle w:val="Hapesira7"/>
        <w:rPr>
          <w:lang w:val="sq-AL"/>
        </w:rPr>
      </w:pPr>
    </w:p>
    <w:p w:rsidR="0034636F" w:rsidRPr="006C724B" w:rsidRDefault="0073683F" w:rsidP="00170C90">
      <w:pPr>
        <w:pStyle w:val="Paragrafi"/>
        <w:rPr>
          <w:lang w:val="sq-AL"/>
        </w:rPr>
      </w:pPr>
      <w:r w:rsidRPr="006C724B">
        <w:rPr>
          <w:lang w:val="sq-AL"/>
        </w:rPr>
        <w:t>Certifikatat</w:t>
      </w:r>
      <w:r w:rsidR="0034636F" w:rsidRPr="006C724B">
        <w:rPr>
          <w:lang w:val="sq-AL"/>
        </w:rPr>
        <w:t xml:space="preserve"> për autobusët e shërbimit qytetës dhe rrethqytetës, të lëshuara para hyrjes në fuqi të këtij udhëzimi, janë të vlefshme deri në afatin e </w:t>
      </w:r>
      <w:r w:rsidRPr="006C724B">
        <w:rPr>
          <w:lang w:val="sq-AL"/>
        </w:rPr>
        <w:t>vlefshmërisë</w:t>
      </w:r>
      <w:r w:rsidR="0034636F" w:rsidRPr="006C724B">
        <w:rPr>
          <w:lang w:val="sq-AL"/>
        </w:rPr>
        <w:t xml:space="preserve"> së tyre të përcaktuar në </w:t>
      </w:r>
      <w:r w:rsidRPr="006C724B">
        <w:rPr>
          <w:lang w:val="sq-AL"/>
        </w:rPr>
        <w:t>certifikatë</w:t>
      </w:r>
      <w:r w:rsidR="0034636F" w:rsidRPr="006C724B">
        <w:rPr>
          <w:lang w:val="sq-AL"/>
        </w:rPr>
        <w:t>.</w:t>
      </w:r>
    </w:p>
    <w:p w:rsidR="0034636F" w:rsidRPr="006C724B" w:rsidRDefault="0034636F" w:rsidP="00170C90">
      <w:pPr>
        <w:pStyle w:val="Paragrafi"/>
        <w:rPr>
          <w:lang w:val="sq-AL"/>
        </w:rPr>
      </w:pPr>
      <w:r w:rsidRPr="006C724B">
        <w:rPr>
          <w:lang w:val="sq-AL"/>
        </w:rPr>
        <w:t>Ky udh</w:t>
      </w:r>
      <w:r w:rsidR="00170C90" w:rsidRPr="006C724B">
        <w:rPr>
          <w:lang w:val="sq-AL"/>
        </w:rPr>
        <w:t>ëzim hyn në fuqi me botimin në Fletore Zyrtare</w:t>
      </w:r>
      <w:r w:rsidRPr="006C724B">
        <w:rPr>
          <w:lang w:val="sq-AL"/>
        </w:rPr>
        <w:t>.</w:t>
      </w:r>
    </w:p>
    <w:p w:rsidR="00170C90" w:rsidRPr="006C724B" w:rsidRDefault="00170C90" w:rsidP="00494796">
      <w:pPr>
        <w:pStyle w:val="Hapesira7"/>
        <w:rPr>
          <w:lang w:val="sq-AL"/>
        </w:rPr>
      </w:pPr>
    </w:p>
    <w:p w:rsidR="00170C90" w:rsidRPr="006C724B" w:rsidRDefault="00170C90" w:rsidP="00170C90">
      <w:pPr>
        <w:pStyle w:val="Paragrafi"/>
        <w:jc w:val="right"/>
        <w:rPr>
          <w:lang w:val="sq-AL"/>
        </w:rPr>
      </w:pPr>
      <w:r w:rsidRPr="006C724B">
        <w:rPr>
          <w:lang w:val="sq-AL"/>
        </w:rPr>
        <w:t>MINISTRI I TRANSPORTIT DHE INFRASTRUKTURËS</w:t>
      </w:r>
    </w:p>
    <w:p w:rsidR="00170C90" w:rsidRPr="006C724B" w:rsidRDefault="00170C90" w:rsidP="00170C90">
      <w:pPr>
        <w:pStyle w:val="Paragrafi"/>
        <w:jc w:val="right"/>
        <w:rPr>
          <w:b/>
          <w:lang w:val="sq-AL"/>
        </w:rPr>
      </w:pPr>
      <w:r w:rsidRPr="006C724B">
        <w:rPr>
          <w:b/>
          <w:lang w:val="sq-AL"/>
        </w:rPr>
        <w:t>Sokol Dervishaj</w:t>
      </w:r>
    </w:p>
    <w:p w:rsidR="00170C90" w:rsidRPr="006C724B" w:rsidRDefault="00170C90" w:rsidP="00170C90">
      <w:pPr>
        <w:pStyle w:val="Paragrafi"/>
        <w:rPr>
          <w:lang w:val="sq-AL"/>
        </w:rPr>
      </w:pPr>
    </w:p>
    <w:p w:rsidR="0034636F" w:rsidRPr="006C724B" w:rsidRDefault="00170C90" w:rsidP="00170C90">
      <w:pPr>
        <w:pStyle w:val="NeniTitull"/>
        <w:rPr>
          <w:lang w:val="sq-AL"/>
        </w:rPr>
      </w:pPr>
      <w:r w:rsidRPr="006C724B">
        <w:rPr>
          <w:lang w:val="sq-AL"/>
        </w:rPr>
        <w:t>UDHËZIM</w:t>
      </w:r>
    </w:p>
    <w:p w:rsidR="0034636F" w:rsidRPr="006C724B" w:rsidRDefault="0034636F" w:rsidP="00170C90">
      <w:pPr>
        <w:pStyle w:val="NeniTitull"/>
        <w:rPr>
          <w:lang w:val="sq-AL"/>
        </w:rPr>
      </w:pPr>
      <w:r w:rsidRPr="006C724B">
        <w:rPr>
          <w:lang w:val="sq-AL"/>
        </w:rPr>
        <w:t xml:space="preserve">Nr. 3919, datë </w:t>
      </w:r>
      <w:r w:rsidR="00170C90" w:rsidRPr="006C724B">
        <w:rPr>
          <w:lang w:val="sq-AL"/>
        </w:rPr>
        <w:t>18.</w:t>
      </w:r>
      <w:r w:rsidRPr="006C724B">
        <w:rPr>
          <w:lang w:val="sq-AL"/>
        </w:rPr>
        <w:t>7.2017</w:t>
      </w:r>
    </w:p>
    <w:p w:rsidR="0034636F" w:rsidRPr="006C724B" w:rsidRDefault="0034636F" w:rsidP="00494796">
      <w:pPr>
        <w:pStyle w:val="Hapesira7"/>
        <w:rPr>
          <w:lang w:val="sq-AL"/>
        </w:rPr>
      </w:pPr>
    </w:p>
    <w:p w:rsidR="0034636F" w:rsidRPr="006C724B" w:rsidRDefault="0034636F" w:rsidP="00494796">
      <w:pPr>
        <w:pStyle w:val="NeniTitull"/>
        <w:rPr>
          <w:lang w:val="sq-AL"/>
        </w:rPr>
      </w:pPr>
      <w:r w:rsidRPr="006C724B">
        <w:rPr>
          <w:lang w:val="sq-AL"/>
        </w:rPr>
        <w:t>PËR DISA NDRYSHIME DHE SHTESA NЁ UDHËZIMIN NR. 20, DATЁ 10.10.2007</w:t>
      </w:r>
      <w:r w:rsidR="0073683F" w:rsidRPr="006C724B">
        <w:rPr>
          <w:lang w:val="sq-AL"/>
        </w:rPr>
        <w:t>,</w:t>
      </w:r>
      <w:r w:rsidRPr="006C724B">
        <w:rPr>
          <w:lang w:val="sq-AL"/>
        </w:rPr>
        <w:t xml:space="preserve"> “PËR MODELET E LICENCAVE, AUTORIZIMEVE DHE CERTIFIKATAVE PËR USHTRIMIN E VEP</w:t>
      </w:r>
      <w:r w:rsidR="00A02FA1" w:rsidRPr="006C724B">
        <w:rPr>
          <w:lang w:val="sq-AL"/>
        </w:rPr>
        <w:t>RIMTARISË NË TRANSPORTIN RRUGOR” TЁ NDRYSHUAR</w:t>
      </w:r>
    </w:p>
    <w:p w:rsidR="0034636F" w:rsidRPr="006C724B" w:rsidRDefault="0034636F" w:rsidP="00494796">
      <w:pPr>
        <w:pStyle w:val="Hapesira7"/>
        <w:rPr>
          <w:lang w:val="sq-AL"/>
        </w:rPr>
      </w:pPr>
    </w:p>
    <w:p w:rsidR="0034636F" w:rsidRPr="006C724B" w:rsidRDefault="0073683F" w:rsidP="00170C90">
      <w:pPr>
        <w:pStyle w:val="Paragrafi"/>
        <w:rPr>
          <w:lang w:val="sq-AL"/>
        </w:rPr>
      </w:pPr>
      <w:r w:rsidRPr="006C724B">
        <w:rPr>
          <w:lang w:val="sq-AL"/>
        </w:rPr>
        <w:t>Në zbatim të nenit 102, pika 4</w:t>
      </w:r>
      <w:r w:rsidR="0034636F" w:rsidRPr="006C724B">
        <w:rPr>
          <w:lang w:val="sq-AL"/>
        </w:rPr>
        <w:t xml:space="preserve"> të Kushtetutës së Republikës së Shqipërisë, nenit</w:t>
      </w:r>
      <w:r w:rsidRPr="006C724B">
        <w:rPr>
          <w:lang w:val="sq-AL"/>
        </w:rPr>
        <w:t xml:space="preserve"> 5 të ligjit nr. 8308, datë 18.</w:t>
      </w:r>
      <w:r w:rsidR="0034636F" w:rsidRPr="006C724B">
        <w:rPr>
          <w:lang w:val="sq-AL"/>
        </w:rPr>
        <w:t>3.1998</w:t>
      </w:r>
      <w:r w:rsidR="00B870F3" w:rsidRPr="006C724B">
        <w:rPr>
          <w:lang w:val="sq-AL"/>
        </w:rPr>
        <w:t>,</w:t>
      </w:r>
      <w:r w:rsidR="0034636F" w:rsidRPr="006C724B">
        <w:rPr>
          <w:lang w:val="sq-AL"/>
        </w:rPr>
        <w:t xml:space="preserve"> “Për transportet rrugore”, të ndryshuar, </w:t>
      </w:r>
    </w:p>
    <w:p w:rsidR="0034636F" w:rsidRPr="006C724B" w:rsidRDefault="0034636F" w:rsidP="00494796">
      <w:pPr>
        <w:pStyle w:val="Hapesira7"/>
        <w:rPr>
          <w:lang w:val="sq-AL"/>
        </w:rPr>
      </w:pPr>
    </w:p>
    <w:p w:rsidR="0034636F" w:rsidRPr="006C724B" w:rsidRDefault="00170C90" w:rsidP="00494796">
      <w:pPr>
        <w:pStyle w:val="NeniNr"/>
      </w:pPr>
      <w:r w:rsidRPr="006C724B">
        <w:t>UDHËZOJ:</w:t>
      </w:r>
    </w:p>
    <w:p w:rsidR="0034636F" w:rsidRPr="006C724B" w:rsidRDefault="0034636F" w:rsidP="00494796">
      <w:pPr>
        <w:pStyle w:val="Hapesira7"/>
        <w:rPr>
          <w:lang w:val="sq-AL"/>
        </w:rPr>
      </w:pPr>
    </w:p>
    <w:p w:rsidR="0034636F" w:rsidRPr="006C724B" w:rsidRDefault="0034636F" w:rsidP="00170C90">
      <w:pPr>
        <w:pStyle w:val="Paragrafi"/>
        <w:rPr>
          <w:lang w:val="sq-AL"/>
        </w:rPr>
      </w:pPr>
      <w:r w:rsidRPr="006C724B">
        <w:rPr>
          <w:lang w:val="sq-AL"/>
        </w:rPr>
        <w:t>Në udhëzimin nr. 20, datë 10.10.2007</w:t>
      </w:r>
      <w:r w:rsidR="0073683F" w:rsidRPr="006C724B">
        <w:rPr>
          <w:lang w:val="sq-AL"/>
        </w:rPr>
        <w:t>,</w:t>
      </w:r>
      <w:r w:rsidRPr="006C724B">
        <w:rPr>
          <w:lang w:val="sq-AL"/>
        </w:rPr>
        <w:t xml:space="preserve"> “Për modelet e licencave, autorizimeve dhe certifikatave për ushtrimin e veprimtarisë në transportin rrugor”, të</w:t>
      </w:r>
      <w:r w:rsidR="00AA720D" w:rsidRPr="006C724B">
        <w:rPr>
          <w:lang w:val="sq-AL"/>
        </w:rPr>
        <w:t xml:space="preserve"> ndryshuar</w:t>
      </w:r>
      <w:r w:rsidRPr="006C724B">
        <w:rPr>
          <w:lang w:val="sq-AL"/>
        </w:rPr>
        <w:t>, bëhen ndryshimet dhe shtesat si më poshtë:</w:t>
      </w:r>
    </w:p>
    <w:p w:rsidR="0034636F" w:rsidRPr="006C724B" w:rsidRDefault="0034636F" w:rsidP="00494796">
      <w:pPr>
        <w:pStyle w:val="Hapesira7"/>
        <w:rPr>
          <w:lang w:val="sq-AL"/>
        </w:rPr>
      </w:pPr>
    </w:p>
    <w:p w:rsidR="0034636F" w:rsidRPr="006C724B" w:rsidRDefault="0034636F" w:rsidP="00494796">
      <w:pPr>
        <w:pStyle w:val="NeniNr"/>
      </w:pPr>
      <w:r w:rsidRPr="006C724B">
        <w:t>Neni 1</w:t>
      </w:r>
    </w:p>
    <w:p w:rsidR="0034636F" w:rsidRPr="006C724B" w:rsidRDefault="0034636F" w:rsidP="00494796">
      <w:pPr>
        <w:pStyle w:val="Hapesira7"/>
        <w:rPr>
          <w:lang w:val="sq-AL"/>
        </w:rPr>
      </w:pPr>
    </w:p>
    <w:p w:rsidR="0034636F" w:rsidRPr="006C724B" w:rsidRDefault="0034636F" w:rsidP="00170C90">
      <w:pPr>
        <w:pStyle w:val="Paragrafi"/>
        <w:rPr>
          <w:lang w:val="sq-AL"/>
        </w:rPr>
      </w:pPr>
      <w:r w:rsidRPr="006C724B">
        <w:rPr>
          <w:lang w:val="sq-AL"/>
        </w:rPr>
        <w:t>Në hyrje të udhëzimit</w:t>
      </w:r>
      <w:r w:rsidR="0073683F" w:rsidRPr="006C724B">
        <w:rPr>
          <w:lang w:val="sq-AL"/>
        </w:rPr>
        <w:t>,</w:t>
      </w:r>
      <w:r w:rsidRPr="006C724B">
        <w:rPr>
          <w:lang w:val="sq-AL"/>
        </w:rPr>
        <w:t xml:space="preserve"> togfjalëshi: </w:t>
      </w:r>
    </w:p>
    <w:p w:rsidR="0034636F" w:rsidRPr="006C724B" w:rsidRDefault="00170C90" w:rsidP="00170C90">
      <w:pPr>
        <w:pStyle w:val="Paragrafi"/>
        <w:rPr>
          <w:lang w:val="sq-AL"/>
        </w:rPr>
      </w:pPr>
      <w:r w:rsidRPr="006C724B">
        <w:rPr>
          <w:lang w:val="sq-AL"/>
        </w:rPr>
        <w:t xml:space="preserve">a) </w:t>
      </w:r>
      <w:r w:rsidR="0034636F" w:rsidRPr="006C724B">
        <w:rPr>
          <w:lang w:val="sq-AL"/>
        </w:rPr>
        <w:t>“ligjit nr. 8653, datë 31.7.2000</w:t>
      </w:r>
      <w:r w:rsidR="00B870F3" w:rsidRPr="006C724B">
        <w:rPr>
          <w:lang w:val="sq-AL"/>
        </w:rPr>
        <w:t>,</w:t>
      </w:r>
      <w:r w:rsidR="0034636F" w:rsidRPr="006C724B">
        <w:rPr>
          <w:lang w:val="sq-AL"/>
        </w:rPr>
        <w:t xml:space="preserve"> “Për ndarjen administrati</w:t>
      </w:r>
      <w:r w:rsidR="0073683F" w:rsidRPr="006C724B">
        <w:rPr>
          <w:lang w:val="sq-AL"/>
        </w:rPr>
        <w:t>ve të Republikës së Shqipërisë”</w:t>
      </w:r>
      <w:r w:rsidR="0034636F" w:rsidRPr="006C724B">
        <w:rPr>
          <w:lang w:val="sq-AL"/>
        </w:rPr>
        <w:t xml:space="preserve"> zëvendësohet me togfjalëshin “ligjit nr. 115/2014 “Për ndarjen administrativo-territoriale të njësive të qeverisjes vendore në Republikën e Shqipërisë”;</w:t>
      </w:r>
    </w:p>
    <w:p w:rsidR="0034636F" w:rsidRPr="006C724B" w:rsidRDefault="00170C90" w:rsidP="00170C90">
      <w:pPr>
        <w:pStyle w:val="Paragrafi"/>
        <w:rPr>
          <w:lang w:val="sq-AL"/>
        </w:rPr>
      </w:pPr>
      <w:r w:rsidRPr="006C724B">
        <w:rPr>
          <w:lang w:val="sq-AL"/>
        </w:rPr>
        <w:t xml:space="preserve">b) </w:t>
      </w:r>
      <w:r w:rsidR="0034636F" w:rsidRPr="006C724B">
        <w:rPr>
          <w:lang w:val="sq-AL"/>
        </w:rPr>
        <w:t>“ligjit nr. 8652, datë 31.7.2000</w:t>
      </w:r>
      <w:r w:rsidR="00B870F3" w:rsidRPr="006C724B">
        <w:rPr>
          <w:lang w:val="sq-AL"/>
        </w:rPr>
        <w:t>,</w:t>
      </w:r>
      <w:r w:rsidR="0073683F" w:rsidRPr="006C724B">
        <w:rPr>
          <w:lang w:val="sq-AL"/>
        </w:rPr>
        <w:t xml:space="preserve"> “Për qeverisjen vendore”</w:t>
      </w:r>
      <w:r w:rsidR="0034636F" w:rsidRPr="006C724B">
        <w:rPr>
          <w:lang w:val="sq-AL"/>
        </w:rPr>
        <w:t xml:space="preserve"> zëvendësohet me togfjalëshin “ligji nr. 139/2015 “Për vetëqeverisjen vendore”;</w:t>
      </w:r>
    </w:p>
    <w:p w:rsidR="0034636F" w:rsidRPr="006C724B" w:rsidRDefault="00170C90" w:rsidP="00170C90">
      <w:pPr>
        <w:pStyle w:val="Paragrafi"/>
        <w:rPr>
          <w:lang w:val="sq-AL"/>
        </w:rPr>
      </w:pPr>
      <w:r w:rsidRPr="006C724B">
        <w:rPr>
          <w:lang w:val="sq-AL"/>
        </w:rPr>
        <w:t xml:space="preserve">c) </w:t>
      </w:r>
      <w:r w:rsidR="0034636F" w:rsidRPr="006C724B">
        <w:rPr>
          <w:lang w:val="sq-AL"/>
        </w:rPr>
        <w:t>“Ministri i Punëve Publike, Tran</w:t>
      </w:r>
      <w:r w:rsidR="002334BC" w:rsidRPr="006C724B">
        <w:rPr>
          <w:lang w:val="sq-AL"/>
        </w:rPr>
        <w:t>sportit dhe Telekomunikacionit”</w:t>
      </w:r>
      <w:r w:rsidR="0034636F" w:rsidRPr="006C724B">
        <w:rPr>
          <w:lang w:val="sq-AL"/>
        </w:rPr>
        <w:t xml:space="preserve"> zëvendësohet me togfjalëshin “Ministri i Transportit dhe Infrastrukturës”.</w:t>
      </w:r>
    </w:p>
    <w:p w:rsidR="0034636F" w:rsidRPr="006C724B" w:rsidRDefault="0034636F" w:rsidP="00494796">
      <w:pPr>
        <w:pStyle w:val="Hapesira7"/>
        <w:rPr>
          <w:lang w:val="sq-AL"/>
        </w:rPr>
      </w:pPr>
    </w:p>
    <w:p w:rsidR="0034636F" w:rsidRPr="006C724B" w:rsidRDefault="0034636F" w:rsidP="00170C90">
      <w:pPr>
        <w:pStyle w:val="NeniNr"/>
        <w:rPr>
          <w:lang w:val="sq-AL"/>
        </w:rPr>
      </w:pPr>
      <w:r w:rsidRPr="006C724B">
        <w:rPr>
          <w:lang w:val="sq-AL"/>
        </w:rPr>
        <w:t xml:space="preserve">Neni 2 </w:t>
      </w:r>
    </w:p>
    <w:p w:rsidR="0034636F" w:rsidRPr="006C724B" w:rsidRDefault="0034636F" w:rsidP="00494796">
      <w:pPr>
        <w:pStyle w:val="Hapesira7"/>
        <w:rPr>
          <w:lang w:val="sq-AL"/>
        </w:rPr>
      </w:pPr>
    </w:p>
    <w:p w:rsidR="0034636F" w:rsidRPr="006C724B" w:rsidRDefault="0034636F" w:rsidP="00170C90">
      <w:pPr>
        <w:pStyle w:val="Paragrafi"/>
        <w:rPr>
          <w:lang w:val="sq-AL"/>
        </w:rPr>
      </w:pPr>
      <w:r w:rsidRPr="006C724B">
        <w:rPr>
          <w:lang w:val="sq-AL"/>
        </w:rPr>
        <w:t xml:space="preserve">Modeli nr. 208 i certifikatës në transportin </w:t>
      </w:r>
      <w:r w:rsidR="00B870F3" w:rsidRPr="006C724B">
        <w:rPr>
          <w:lang w:val="sq-AL"/>
        </w:rPr>
        <w:t>ndërkombëtar</w:t>
      </w:r>
      <w:r w:rsidRPr="006C724B">
        <w:rPr>
          <w:lang w:val="sq-AL"/>
        </w:rPr>
        <w:t xml:space="preserve"> të udhëtarëve me autobus për </w:t>
      </w:r>
      <w:r w:rsidR="00B870F3" w:rsidRPr="006C724B">
        <w:rPr>
          <w:lang w:val="sq-AL"/>
        </w:rPr>
        <w:t>shërbimet në linjë të rregullt/</w:t>
      </w:r>
      <w:r w:rsidRPr="006C724B">
        <w:rPr>
          <w:lang w:val="sq-AL"/>
        </w:rPr>
        <w:t>të rr</w:t>
      </w:r>
      <w:r w:rsidR="00B870F3" w:rsidRPr="006C724B">
        <w:rPr>
          <w:lang w:val="sq-AL"/>
        </w:rPr>
        <w:t>egullt të specializuar/</w:t>
      </w:r>
      <w:r w:rsidR="00AF6FA5" w:rsidRPr="006C724B">
        <w:rPr>
          <w:lang w:val="sq-AL"/>
        </w:rPr>
        <w:t>për shërbimet vajtje-ardhje</w:t>
      </w:r>
      <w:r w:rsidRPr="006C724B">
        <w:rPr>
          <w:lang w:val="sq-AL"/>
        </w:rPr>
        <w:t xml:space="preserve"> zëvendësohet me modelin </w:t>
      </w:r>
      <w:r w:rsidR="00B870F3" w:rsidRPr="006C724B">
        <w:rPr>
          <w:lang w:val="sq-AL"/>
        </w:rPr>
        <w:t>bashkëlidhur</w:t>
      </w:r>
      <w:r w:rsidRPr="006C724B">
        <w:rPr>
          <w:lang w:val="sq-AL"/>
        </w:rPr>
        <w:t xml:space="preserve"> këtij udhëzimi.</w:t>
      </w:r>
    </w:p>
    <w:p w:rsidR="00170C90" w:rsidRPr="006C724B" w:rsidRDefault="00170C90" w:rsidP="00494796">
      <w:pPr>
        <w:pStyle w:val="Hapesira7"/>
        <w:rPr>
          <w:lang w:val="sq-AL"/>
        </w:rPr>
      </w:pPr>
    </w:p>
    <w:p w:rsidR="0034636F" w:rsidRPr="006C724B" w:rsidRDefault="0034636F" w:rsidP="00170C90">
      <w:pPr>
        <w:pStyle w:val="NeniNr"/>
        <w:rPr>
          <w:lang w:val="sq-AL"/>
        </w:rPr>
      </w:pPr>
      <w:r w:rsidRPr="006C724B">
        <w:rPr>
          <w:lang w:val="sq-AL"/>
        </w:rPr>
        <w:t>Neni 3</w:t>
      </w:r>
    </w:p>
    <w:p w:rsidR="0034636F" w:rsidRPr="006C724B" w:rsidRDefault="0034636F" w:rsidP="00494796">
      <w:pPr>
        <w:pStyle w:val="Hapesira7"/>
        <w:rPr>
          <w:lang w:val="sq-AL"/>
        </w:rPr>
      </w:pPr>
    </w:p>
    <w:p w:rsidR="0034636F" w:rsidRPr="006C724B" w:rsidRDefault="0034636F" w:rsidP="00170C90">
      <w:pPr>
        <w:pStyle w:val="Paragrafi"/>
        <w:rPr>
          <w:lang w:val="sq-AL"/>
        </w:rPr>
      </w:pPr>
      <w:r w:rsidRPr="006C724B">
        <w:rPr>
          <w:lang w:val="sq-AL"/>
        </w:rPr>
        <w:t>Modeli nr. 306 i librit të udhëtimit për shërbimet e ras</w:t>
      </w:r>
      <w:r w:rsidR="00AF6FA5" w:rsidRPr="006C724B">
        <w:rPr>
          <w:lang w:val="sq-AL"/>
        </w:rPr>
        <w:t>tit të udhëtarëve brenda vendit shfuqizohet. Për këtë shërbim</w:t>
      </w:r>
      <w:r w:rsidRPr="006C724B">
        <w:rPr>
          <w:lang w:val="sq-AL"/>
        </w:rPr>
        <w:t xml:space="preserve"> zbatohet modeli bashkëlidhur udhëzimit nr. 8885, datë 7.11.2016</w:t>
      </w:r>
      <w:r w:rsidR="00B870F3" w:rsidRPr="006C724B">
        <w:rPr>
          <w:lang w:val="sq-AL"/>
        </w:rPr>
        <w:t>,</w:t>
      </w:r>
      <w:r w:rsidRPr="006C724B">
        <w:rPr>
          <w:lang w:val="sq-AL"/>
        </w:rPr>
        <w:t xml:space="preserve"> “Pёr kushtet dhe kriteret qё duhet tё plotësojnë subjektet pёr transportin rrugor turistik</w:t>
      </w:r>
      <w:r w:rsidR="00170C90" w:rsidRPr="006C724B">
        <w:rPr>
          <w:lang w:val="sq-AL"/>
        </w:rPr>
        <w:t>”.</w:t>
      </w:r>
    </w:p>
    <w:p w:rsidR="0034636F" w:rsidRDefault="0034636F" w:rsidP="00494796">
      <w:pPr>
        <w:pStyle w:val="Paragrafi"/>
        <w:rPr>
          <w:lang w:val="sq-AL"/>
        </w:rPr>
      </w:pPr>
      <w:r w:rsidRPr="006C724B">
        <w:rPr>
          <w:lang w:val="sq-AL"/>
        </w:rPr>
        <w:t>Ky udh</w:t>
      </w:r>
      <w:r w:rsidR="00170C90" w:rsidRPr="006C724B">
        <w:rPr>
          <w:lang w:val="sq-AL"/>
        </w:rPr>
        <w:t>ëzim hyn në fuqi me botimin në Fletore</w:t>
      </w:r>
      <w:r w:rsidR="00636CA5" w:rsidRPr="006C724B">
        <w:rPr>
          <w:lang w:val="sq-AL"/>
        </w:rPr>
        <w:t>n</w:t>
      </w:r>
      <w:r w:rsidR="00170C90" w:rsidRPr="006C724B">
        <w:rPr>
          <w:lang w:val="sq-AL"/>
        </w:rPr>
        <w:t xml:space="preserve"> Zyrtare</w:t>
      </w:r>
      <w:r w:rsidRPr="006C724B">
        <w:rPr>
          <w:lang w:val="sq-AL"/>
        </w:rPr>
        <w:t>.</w:t>
      </w:r>
    </w:p>
    <w:p w:rsidR="00494796" w:rsidRPr="00494796" w:rsidRDefault="00494796" w:rsidP="00494796">
      <w:pPr>
        <w:pStyle w:val="Hapesira7"/>
        <w:rPr>
          <w:lang w:val="sq-AL"/>
        </w:rPr>
      </w:pPr>
    </w:p>
    <w:p w:rsidR="00170C90" w:rsidRPr="006C724B" w:rsidRDefault="00170C90" w:rsidP="00170C90">
      <w:pPr>
        <w:pStyle w:val="Paragrafi"/>
        <w:jc w:val="right"/>
        <w:rPr>
          <w:lang w:val="sq-AL"/>
        </w:rPr>
      </w:pPr>
      <w:r w:rsidRPr="006C724B">
        <w:rPr>
          <w:lang w:val="sq-AL"/>
        </w:rPr>
        <w:t>MINISTRI I TRANSPORTIT DHE INFRASTRUKTURËS</w:t>
      </w:r>
    </w:p>
    <w:p w:rsidR="00170C90" w:rsidRPr="006C724B" w:rsidRDefault="00170C90" w:rsidP="00170C90">
      <w:pPr>
        <w:pStyle w:val="Paragrafi"/>
        <w:jc w:val="right"/>
        <w:rPr>
          <w:b/>
          <w:lang w:val="sq-AL"/>
        </w:rPr>
      </w:pPr>
      <w:r w:rsidRPr="006C724B">
        <w:rPr>
          <w:b/>
          <w:lang w:val="sq-AL"/>
        </w:rPr>
        <w:t>Sokol Dervishaj</w:t>
      </w:r>
    </w:p>
    <w:p w:rsidR="00652CC6" w:rsidRDefault="00652CC6" w:rsidP="0034636F">
      <w:pPr>
        <w:jc w:val="center"/>
        <w:rPr>
          <w:rFonts w:ascii="Garamond" w:hAnsi="Garamond"/>
          <w:b/>
          <w:lang w:val="sq-AL"/>
        </w:rPr>
        <w:sectPr w:rsidR="00652CC6" w:rsidSect="008C2B9C">
          <w:type w:val="continuous"/>
          <w:pgSz w:w="11907" w:h="16840" w:code="9"/>
          <w:pgMar w:top="720" w:right="1134" w:bottom="720" w:left="1134" w:header="851" w:footer="851" w:gutter="0"/>
          <w:pgNumType w:start="7029"/>
          <w:cols w:num="2" w:space="454"/>
          <w:docGrid w:linePitch="360"/>
        </w:sectPr>
      </w:pPr>
    </w:p>
    <w:p w:rsidR="00170C90" w:rsidRPr="006C724B" w:rsidRDefault="00170C90" w:rsidP="0034636F">
      <w:pPr>
        <w:jc w:val="center"/>
        <w:rPr>
          <w:rFonts w:ascii="Garamond" w:hAnsi="Garamond"/>
          <w:b/>
          <w:lang w:val="sq-AL"/>
        </w:rPr>
      </w:pPr>
    </w:p>
    <w:p w:rsidR="0034636F" w:rsidRPr="006C724B" w:rsidRDefault="0034636F" w:rsidP="00F5248B">
      <w:pPr>
        <w:pStyle w:val="NeniTitull"/>
        <w:rPr>
          <w:lang w:val="sq-AL"/>
        </w:rPr>
      </w:pPr>
    </w:p>
    <w:p w:rsidR="007462FD" w:rsidRPr="006C724B" w:rsidRDefault="007462FD" w:rsidP="007462FD">
      <w:pPr>
        <w:rPr>
          <w:lang w:val="sq-AL"/>
        </w:rPr>
      </w:pPr>
    </w:p>
    <w:p w:rsidR="007462FD" w:rsidRPr="006C724B" w:rsidRDefault="007462FD" w:rsidP="007462FD">
      <w:pPr>
        <w:rPr>
          <w:lang w:val="sq-AL"/>
        </w:rPr>
      </w:pPr>
    </w:p>
    <w:p w:rsidR="007462FD" w:rsidRPr="006C724B" w:rsidRDefault="007462FD" w:rsidP="007462FD">
      <w:pPr>
        <w:rPr>
          <w:lang w:val="sq-AL"/>
        </w:rPr>
      </w:pPr>
    </w:p>
    <w:p w:rsidR="007462FD" w:rsidRPr="006C724B" w:rsidRDefault="007462FD" w:rsidP="007462FD">
      <w:pPr>
        <w:rPr>
          <w:lang w:val="sq-AL"/>
        </w:rPr>
      </w:pPr>
    </w:p>
    <w:p w:rsidR="007462FD" w:rsidRDefault="007462FD" w:rsidP="007462FD">
      <w:pPr>
        <w:rPr>
          <w:lang w:val="sq-AL"/>
        </w:rPr>
      </w:pPr>
    </w:p>
    <w:p w:rsidR="008C2B9C" w:rsidRDefault="008C2B9C" w:rsidP="007462FD">
      <w:pPr>
        <w:rPr>
          <w:lang w:val="sq-AL"/>
        </w:rPr>
      </w:pPr>
    </w:p>
    <w:p w:rsidR="008C2B9C" w:rsidRDefault="008C2B9C" w:rsidP="007462FD">
      <w:pPr>
        <w:rPr>
          <w:lang w:val="sq-AL"/>
        </w:rPr>
      </w:pPr>
    </w:p>
    <w:p w:rsidR="008C2B9C" w:rsidRDefault="008C2B9C" w:rsidP="007462FD">
      <w:pPr>
        <w:rPr>
          <w:lang w:val="sq-AL"/>
        </w:rPr>
      </w:pPr>
    </w:p>
    <w:p w:rsidR="008C2B9C" w:rsidRPr="006C724B" w:rsidRDefault="008C2B9C" w:rsidP="008C2B9C">
      <w:pPr>
        <w:ind w:firstLine="0"/>
        <w:rPr>
          <w:lang w:val="sq-AL"/>
        </w:rPr>
      </w:pPr>
    </w:p>
    <w:p w:rsidR="007462FD" w:rsidRPr="006C724B" w:rsidRDefault="007462FD" w:rsidP="007462FD">
      <w:pPr>
        <w:rPr>
          <w:lang w:val="sq-AL"/>
        </w:rPr>
      </w:pPr>
      <w:r w:rsidRPr="006C724B">
        <w:rPr>
          <w:noProof/>
          <w:lang w:val="sq-AL" w:eastAsia="sq-AL"/>
        </w:rPr>
        <w:drawing>
          <wp:inline distT="0" distB="0" distL="0" distR="0" wp14:anchorId="65E40D16" wp14:editId="78D6EA38">
            <wp:extent cx="5915771" cy="8277308"/>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8766" t="16567" r="52057" b="12138"/>
                    <a:stretch/>
                  </pic:blipFill>
                  <pic:spPr bwMode="auto">
                    <a:xfrm>
                      <a:off x="0" y="0"/>
                      <a:ext cx="5915771" cy="8277308"/>
                    </a:xfrm>
                    <a:prstGeom prst="rect">
                      <a:avLst/>
                    </a:prstGeom>
                    <a:ln>
                      <a:noFill/>
                    </a:ln>
                    <a:extLst>
                      <a:ext uri="{53640926-AAD7-44D8-BBD7-CCE9431645EC}">
                        <a14:shadowObscured xmlns:a14="http://schemas.microsoft.com/office/drawing/2010/main"/>
                      </a:ext>
                    </a:extLst>
                  </pic:spPr>
                </pic:pic>
              </a:graphicData>
            </a:graphic>
          </wp:inline>
        </w:drawing>
      </w:r>
    </w:p>
    <w:p w:rsidR="007462FD" w:rsidRPr="006C724B" w:rsidRDefault="007462FD" w:rsidP="00B610BE">
      <w:pPr>
        <w:ind w:firstLine="0"/>
        <w:rPr>
          <w:lang w:val="sq-AL"/>
        </w:rPr>
      </w:pPr>
    </w:p>
    <w:p w:rsidR="007462FD" w:rsidRPr="006C724B" w:rsidRDefault="007462FD" w:rsidP="00984F0B">
      <w:pPr>
        <w:pStyle w:val="NeniTitull"/>
        <w:rPr>
          <w:lang w:val="sq-AL"/>
        </w:rPr>
      </w:pPr>
      <w:r w:rsidRPr="006C724B">
        <w:rPr>
          <w:noProof/>
          <w:lang w:val="sq-AL" w:eastAsia="sq-AL"/>
        </w:rPr>
        <w:drawing>
          <wp:inline distT="0" distB="0" distL="0" distR="0" wp14:anchorId="67E44F64" wp14:editId="3CC6A27E">
            <wp:extent cx="6010275" cy="8315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52698" t="17584" r="18842" b="13362"/>
                    <a:stretch/>
                  </pic:blipFill>
                  <pic:spPr bwMode="auto">
                    <a:xfrm>
                      <a:off x="0" y="0"/>
                      <a:ext cx="6018208" cy="8326300"/>
                    </a:xfrm>
                    <a:prstGeom prst="rect">
                      <a:avLst/>
                    </a:prstGeom>
                    <a:ln>
                      <a:noFill/>
                    </a:ln>
                    <a:extLst>
                      <a:ext uri="{53640926-AAD7-44D8-BBD7-CCE9431645EC}">
                        <a14:shadowObscured xmlns:a14="http://schemas.microsoft.com/office/drawing/2010/main"/>
                      </a:ext>
                    </a:extLst>
                  </pic:spPr>
                </pic:pic>
              </a:graphicData>
            </a:graphic>
          </wp:inline>
        </w:drawing>
      </w:r>
    </w:p>
    <w:p w:rsidR="007462FD" w:rsidRPr="006C724B" w:rsidRDefault="002812FF" w:rsidP="007462FD">
      <w:pPr>
        <w:rPr>
          <w:lang w:val="sq-AL"/>
        </w:rPr>
      </w:pPr>
      <w:r w:rsidRPr="006C724B">
        <w:rPr>
          <w:noProof/>
          <w:lang w:val="sq-AL" w:eastAsia="sq-AL"/>
        </w:rPr>
        <w:drawing>
          <wp:inline distT="0" distB="0" distL="0" distR="0" wp14:anchorId="2B549C95" wp14:editId="6807CDAD">
            <wp:extent cx="6029325" cy="8410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8679" t="20563" r="52074" b="9925"/>
                    <a:stretch/>
                  </pic:blipFill>
                  <pic:spPr bwMode="auto">
                    <a:xfrm>
                      <a:off x="0" y="0"/>
                      <a:ext cx="6034647" cy="8417999"/>
                    </a:xfrm>
                    <a:prstGeom prst="rect">
                      <a:avLst/>
                    </a:prstGeom>
                    <a:ln>
                      <a:noFill/>
                    </a:ln>
                    <a:extLst>
                      <a:ext uri="{53640926-AAD7-44D8-BBD7-CCE9431645EC}">
                        <a14:shadowObscured xmlns:a14="http://schemas.microsoft.com/office/drawing/2010/main"/>
                      </a:ext>
                    </a:extLst>
                  </pic:spPr>
                </pic:pic>
              </a:graphicData>
            </a:graphic>
          </wp:inline>
        </w:drawing>
      </w:r>
    </w:p>
    <w:p w:rsidR="008C2B9C" w:rsidRDefault="008C2B9C" w:rsidP="00B610BE">
      <w:pPr>
        <w:pStyle w:val="NeniTitull"/>
        <w:jc w:val="both"/>
        <w:rPr>
          <w:lang w:val="sq-AL"/>
        </w:rPr>
        <w:sectPr w:rsidR="008C2B9C" w:rsidSect="008C2B9C">
          <w:type w:val="continuous"/>
          <w:pgSz w:w="11907" w:h="16840" w:code="9"/>
          <w:pgMar w:top="720" w:right="1134" w:bottom="720" w:left="1134" w:header="851" w:footer="851" w:gutter="0"/>
          <w:pgNumType w:start="7030"/>
          <w:cols w:space="720"/>
          <w:docGrid w:linePitch="360"/>
        </w:sectPr>
      </w:pPr>
    </w:p>
    <w:p w:rsidR="00494E23" w:rsidRPr="006C724B" w:rsidRDefault="00494E23" w:rsidP="00F5248B">
      <w:pPr>
        <w:pStyle w:val="NeniTitull"/>
        <w:rPr>
          <w:lang w:val="sq-AL"/>
        </w:rPr>
      </w:pPr>
      <w:r w:rsidRPr="006C724B">
        <w:rPr>
          <w:lang w:val="sq-AL"/>
        </w:rPr>
        <w:t xml:space="preserve">URDHËR </w:t>
      </w:r>
    </w:p>
    <w:p w:rsidR="00494E23" w:rsidRPr="006C724B" w:rsidRDefault="00494E23" w:rsidP="00F5248B">
      <w:pPr>
        <w:pStyle w:val="NeniTitull"/>
        <w:rPr>
          <w:lang w:val="sq-AL"/>
        </w:rPr>
      </w:pPr>
      <w:r w:rsidRPr="006C724B">
        <w:rPr>
          <w:lang w:val="sq-AL"/>
        </w:rPr>
        <w:t>Nr.</w:t>
      </w:r>
      <w:r w:rsidR="00B870F3" w:rsidRPr="006C724B">
        <w:rPr>
          <w:lang w:val="sq-AL"/>
        </w:rPr>
        <w:t xml:space="preserve"> </w:t>
      </w:r>
      <w:r w:rsidR="004F70CC" w:rsidRPr="006C724B">
        <w:rPr>
          <w:lang w:val="sq-AL"/>
        </w:rPr>
        <w:t>432</w:t>
      </w:r>
      <w:r w:rsidRPr="006C724B">
        <w:rPr>
          <w:lang w:val="sq-AL"/>
        </w:rPr>
        <w:t>1</w:t>
      </w:r>
      <w:r w:rsidR="004808DA">
        <w:rPr>
          <w:lang w:val="sq-AL"/>
        </w:rPr>
        <w:t>/4</w:t>
      </w:r>
      <w:r w:rsidRPr="006C724B">
        <w:rPr>
          <w:lang w:val="sq-AL"/>
        </w:rPr>
        <w:t>, datë 18.7.2017</w:t>
      </w:r>
    </w:p>
    <w:p w:rsidR="00494E23" w:rsidRPr="006C724B" w:rsidRDefault="00494E23" w:rsidP="00E80FCA">
      <w:pPr>
        <w:pStyle w:val="Hapesira7"/>
        <w:rPr>
          <w:lang w:val="sq-AL"/>
        </w:rPr>
      </w:pPr>
    </w:p>
    <w:p w:rsidR="00494E23" w:rsidRPr="006C724B" w:rsidRDefault="004F70CC" w:rsidP="00F5248B">
      <w:pPr>
        <w:pStyle w:val="NeniTitull"/>
        <w:rPr>
          <w:lang w:val="sq-AL"/>
        </w:rPr>
      </w:pPr>
      <w:r w:rsidRPr="006C724B">
        <w:rPr>
          <w:lang w:val="sq-AL"/>
        </w:rPr>
        <w:t>PËR</w:t>
      </w:r>
      <w:r w:rsidR="00494E23" w:rsidRPr="006C724B">
        <w:rPr>
          <w:lang w:val="sq-AL"/>
        </w:rPr>
        <w:t xml:space="preserve"> MIRATIMIN E MODELIT TË KONTRATËS QË LIDHET MIDIS SHOQËRISË PËRMBARIMORE/PËRMBARUESIT GJYQËSOR PRIVAT DHE PALËS SË INTERESUAR PËRPARA FILLIMIT TË PROCEDURAVE TË EKZEKUTIMIT</w:t>
      </w:r>
    </w:p>
    <w:p w:rsidR="00494E23" w:rsidRPr="006C724B" w:rsidRDefault="00494E23" w:rsidP="00E80FCA">
      <w:pPr>
        <w:pStyle w:val="Hapesira7"/>
        <w:rPr>
          <w:lang w:val="sq-AL"/>
        </w:rPr>
      </w:pPr>
      <w:r w:rsidRPr="006C724B">
        <w:rPr>
          <w:lang w:val="sq-AL"/>
        </w:rPr>
        <w:t xml:space="preserve"> </w:t>
      </w:r>
    </w:p>
    <w:p w:rsidR="00494E23" w:rsidRPr="006C724B" w:rsidRDefault="00494E23" w:rsidP="00622ABB">
      <w:pPr>
        <w:pStyle w:val="Paragrafi"/>
        <w:rPr>
          <w:lang w:val="sq-AL"/>
        </w:rPr>
      </w:pPr>
      <w:r w:rsidRPr="006C724B">
        <w:rPr>
          <w:lang w:val="sq-AL"/>
        </w:rPr>
        <w:t xml:space="preserve">Në mbështetje të nenit 102, pika 4 të Kushtetutës, të nenit 7, pika 2 të ligjit nr. 8678, datë 14.5.2001, “Për organizimin dhe funksionimin e Ministrisë së Drejtësisë”, të ndryshuar, shkronjës </w:t>
      </w:r>
      <w:r w:rsidR="004F70CC" w:rsidRPr="006C724B">
        <w:rPr>
          <w:lang w:val="sq-AL"/>
        </w:rPr>
        <w:t>“dh)”</w:t>
      </w:r>
      <w:r w:rsidRPr="006C724B">
        <w:rPr>
          <w:lang w:val="sq-AL"/>
        </w:rPr>
        <w:t xml:space="preserve"> të nenit 10, shkronjës “d)” të</w:t>
      </w:r>
      <w:r w:rsidR="004F70CC" w:rsidRPr="006C724B">
        <w:rPr>
          <w:lang w:val="sq-AL"/>
        </w:rPr>
        <w:t xml:space="preserve"> nenit 25 dhe nenit 40, 47 e 48</w:t>
      </w:r>
      <w:r w:rsidRPr="006C724B">
        <w:rPr>
          <w:lang w:val="sq-AL"/>
        </w:rPr>
        <w:t xml:space="preserve"> të ligjit nr. 10 031, datë 11.12.2008</w:t>
      </w:r>
      <w:r w:rsidR="004F70CC" w:rsidRPr="006C724B">
        <w:rPr>
          <w:lang w:val="sq-AL"/>
        </w:rPr>
        <w:t>,</w:t>
      </w:r>
      <w:r w:rsidRPr="006C724B">
        <w:rPr>
          <w:lang w:val="sq-AL"/>
        </w:rPr>
        <w:t xml:space="preserve"> “Për shërbimin përmbar</w:t>
      </w:r>
      <w:r w:rsidR="001A1CDD" w:rsidRPr="006C724B">
        <w:rPr>
          <w:lang w:val="sq-AL"/>
        </w:rPr>
        <w:t>imor gjyqësor privat”, të ndryshuar, u</w:t>
      </w:r>
      <w:r w:rsidRPr="006C724B">
        <w:rPr>
          <w:lang w:val="sq-AL"/>
        </w:rPr>
        <w:t>dhëzimit të</w:t>
      </w:r>
      <w:r w:rsidR="001A1CDD" w:rsidRPr="006C724B">
        <w:rPr>
          <w:lang w:val="sq-AL"/>
        </w:rPr>
        <w:t xml:space="preserve"> përbashkët nr. 385/6, datë 26.</w:t>
      </w:r>
      <w:r w:rsidRPr="006C724B">
        <w:rPr>
          <w:lang w:val="sq-AL"/>
        </w:rPr>
        <w:t>6.2017, të ministrit të Drejtësisë dhe ministrit të Financave “Për përcaktimin e nivelit minimal dhe maksimal të zbatimit të vlerës së tarifës së suksesit për veprimet përmbarimore të ofruara nga shërbimi</w:t>
      </w:r>
      <w:r w:rsidR="001A1CDD" w:rsidRPr="006C724B">
        <w:rPr>
          <w:lang w:val="sq-AL"/>
        </w:rPr>
        <w:t xml:space="preserve"> përmbarimor gjyqësor privat”, u</w:t>
      </w:r>
      <w:r w:rsidRPr="006C724B">
        <w:rPr>
          <w:lang w:val="sq-AL"/>
        </w:rPr>
        <w:t>dhëzimit të</w:t>
      </w:r>
      <w:r w:rsidR="001A1CDD" w:rsidRPr="006C724B">
        <w:rPr>
          <w:lang w:val="sq-AL"/>
        </w:rPr>
        <w:t xml:space="preserve"> përbashkët nr. 385/7, datë 28.</w:t>
      </w:r>
      <w:r w:rsidRPr="006C724B">
        <w:rPr>
          <w:lang w:val="sq-AL"/>
        </w:rPr>
        <w:t>6.2017, të ministrit të Drejtësisë dhe ministrit të Financave “Për caktimin e tarifave për shërbimet e ofruara nga shërbimi përmbarimor gjyqësor privat”, si dhe në vijim të propozimit të përcjellë me s</w:t>
      </w:r>
      <w:r w:rsidR="001A1CDD" w:rsidRPr="006C724B">
        <w:rPr>
          <w:lang w:val="sq-AL"/>
        </w:rPr>
        <w:t>hkresën me nr. 406 Prot., datë 4.</w:t>
      </w:r>
      <w:r w:rsidRPr="006C724B">
        <w:rPr>
          <w:lang w:val="sq-AL"/>
        </w:rPr>
        <w:t xml:space="preserve">7.2017, të Dhomës Kombëtare të Përmbaruesve Gjyqësorë Privatë, </w:t>
      </w:r>
    </w:p>
    <w:p w:rsidR="00494E23" w:rsidRPr="006C724B" w:rsidRDefault="00494E23" w:rsidP="00E80FCA">
      <w:pPr>
        <w:pStyle w:val="Hapesira7"/>
        <w:rPr>
          <w:lang w:val="sq-AL"/>
        </w:rPr>
      </w:pPr>
    </w:p>
    <w:p w:rsidR="00494E23" w:rsidRPr="006C724B" w:rsidRDefault="00494E23" w:rsidP="00F5248B">
      <w:pPr>
        <w:pStyle w:val="NeniNr"/>
        <w:rPr>
          <w:lang w:val="sq-AL"/>
        </w:rPr>
      </w:pPr>
      <w:r w:rsidRPr="006C724B">
        <w:rPr>
          <w:lang w:val="sq-AL"/>
        </w:rPr>
        <w:t>URDHËROJ:</w:t>
      </w:r>
    </w:p>
    <w:p w:rsidR="00494E23" w:rsidRPr="006C724B" w:rsidRDefault="00494E23" w:rsidP="00E80FCA">
      <w:pPr>
        <w:pStyle w:val="Hapesira7"/>
        <w:rPr>
          <w:lang w:val="sq-AL"/>
        </w:rPr>
      </w:pPr>
    </w:p>
    <w:p w:rsidR="00494E23" w:rsidRPr="006C724B" w:rsidRDefault="00494E23" w:rsidP="00622ABB">
      <w:pPr>
        <w:pStyle w:val="Paragrafi"/>
        <w:rPr>
          <w:lang w:val="sq-AL"/>
        </w:rPr>
      </w:pPr>
      <w:r w:rsidRPr="006C724B">
        <w:rPr>
          <w:lang w:val="sq-AL"/>
        </w:rPr>
        <w:t>1. Miratimin e modelit të kontratës që lidhet midis shoqërisë përmbarimore/përmbaruesit gjyqësor privat dhe palës së interesuar, përpara fillimit të procedurës së</w:t>
      </w:r>
      <w:r w:rsidR="001A1CDD" w:rsidRPr="006C724B">
        <w:rPr>
          <w:lang w:val="sq-AL"/>
        </w:rPr>
        <w:t xml:space="preserve"> ekzekutimit, sipas tekstit të a</w:t>
      </w:r>
      <w:r w:rsidRPr="006C724B">
        <w:rPr>
          <w:lang w:val="sq-AL"/>
        </w:rPr>
        <w:t>neksit nr.</w:t>
      </w:r>
      <w:r w:rsidR="001A1CDD" w:rsidRPr="006C724B">
        <w:rPr>
          <w:lang w:val="sq-AL"/>
        </w:rPr>
        <w:t xml:space="preserve"> </w:t>
      </w:r>
      <w:r w:rsidRPr="006C724B">
        <w:rPr>
          <w:lang w:val="sq-AL"/>
        </w:rPr>
        <w:t>1, bashkëlidhur këtij urdhri dhe pjesë përbërëse e tij.</w:t>
      </w:r>
    </w:p>
    <w:p w:rsidR="00494E23" w:rsidRPr="006C724B" w:rsidRDefault="00494E23" w:rsidP="00622ABB">
      <w:pPr>
        <w:pStyle w:val="Paragrafi"/>
        <w:rPr>
          <w:lang w:val="sq-AL"/>
        </w:rPr>
      </w:pPr>
      <w:r w:rsidRPr="006C724B">
        <w:rPr>
          <w:lang w:val="sq-AL"/>
        </w:rPr>
        <w:t>2. Miratimin e formatit “tip” të marrëveshjes për aplikimin e tarifës së suksesit, që lidhet midis kreditorit dhe shoqërisë përmbarimore/</w:t>
      </w:r>
      <w:r w:rsidR="00A53415">
        <w:rPr>
          <w:lang w:val="sq-AL"/>
        </w:rPr>
        <w:t xml:space="preserve"> </w:t>
      </w:r>
      <w:r w:rsidRPr="006C724B">
        <w:rPr>
          <w:lang w:val="sq-AL"/>
        </w:rPr>
        <w:t>përmbaruesit gjy</w:t>
      </w:r>
      <w:r w:rsidR="001A1CDD" w:rsidRPr="006C724B">
        <w:rPr>
          <w:lang w:val="sq-AL"/>
        </w:rPr>
        <w:t>qësor privat, sipas tekstit të a</w:t>
      </w:r>
      <w:r w:rsidRPr="006C724B">
        <w:rPr>
          <w:lang w:val="sq-AL"/>
        </w:rPr>
        <w:t>neksit nr. 2, bashkëlidhur këtij urdhri dhe pjesë përbërëse e tij.</w:t>
      </w:r>
    </w:p>
    <w:p w:rsidR="00494E23" w:rsidRPr="006C724B" w:rsidRDefault="00494E23" w:rsidP="00622ABB">
      <w:pPr>
        <w:pStyle w:val="Paragrafi"/>
        <w:rPr>
          <w:lang w:val="sq-AL"/>
        </w:rPr>
      </w:pPr>
      <w:r w:rsidRPr="006C724B">
        <w:rPr>
          <w:lang w:val="sq-AL"/>
        </w:rPr>
        <w:t>3. Marrëveshja për aplikimin e tarifës së suksesit, pas nënshkrimit nga kreditori dhe subjekti pë</w:t>
      </w:r>
      <w:r w:rsidR="001A1CDD" w:rsidRPr="006C724B">
        <w:rPr>
          <w:lang w:val="sq-AL"/>
        </w:rPr>
        <w:t>rmbarimor, përfshihet si a</w:t>
      </w:r>
      <w:r w:rsidRPr="006C724B">
        <w:rPr>
          <w:lang w:val="sq-AL"/>
        </w:rPr>
        <w:t>neks i kontratës së shërbimit për veprimet përmbarimore.</w:t>
      </w:r>
    </w:p>
    <w:p w:rsidR="00494E23" w:rsidRPr="006C724B" w:rsidRDefault="00494E23" w:rsidP="00622ABB">
      <w:pPr>
        <w:pStyle w:val="Paragrafi"/>
        <w:rPr>
          <w:lang w:val="sq-AL"/>
        </w:rPr>
      </w:pPr>
      <w:r w:rsidRPr="006C724B">
        <w:rPr>
          <w:lang w:val="sq-AL"/>
        </w:rPr>
        <w:t xml:space="preserve">4. Marrëdhëniet kontraktore ndërmjet shoqërisë përmbarimore/përmbaruesit gjyqësor privat dhe palës kreditore rregullohen sipas legjislacionit në fuqi dhe përcaktimeve të të drejtave dhe detyrimeve të parashikuara në kontratën e shërbimit. </w:t>
      </w:r>
    </w:p>
    <w:p w:rsidR="00494E23" w:rsidRPr="006C724B" w:rsidRDefault="00494E23" w:rsidP="00622ABB">
      <w:pPr>
        <w:pStyle w:val="Paragrafi"/>
        <w:rPr>
          <w:lang w:val="sq-AL"/>
        </w:rPr>
      </w:pPr>
      <w:r w:rsidRPr="006C724B">
        <w:rPr>
          <w:lang w:val="sq-AL"/>
        </w:rPr>
        <w:t>5. Urdhri nr. 219, datë 12.1.2016, i ministrit të Drejtësis</w:t>
      </w:r>
      <w:r w:rsidR="001A1CDD" w:rsidRPr="006C724B">
        <w:rPr>
          <w:lang w:val="sq-AL"/>
        </w:rPr>
        <w:t>ë “Për miratimin e kontratave “t</w:t>
      </w:r>
      <w:r w:rsidRPr="006C724B">
        <w:rPr>
          <w:lang w:val="sq-AL"/>
        </w:rPr>
        <w:t>ip” që lidhen midis shoqërive përmbarimore/</w:t>
      </w:r>
      <w:r w:rsidR="00A53415">
        <w:rPr>
          <w:lang w:val="sq-AL"/>
        </w:rPr>
        <w:t xml:space="preserve"> </w:t>
      </w:r>
      <w:r w:rsidRPr="006C724B">
        <w:rPr>
          <w:lang w:val="sq-AL"/>
        </w:rPr>
        <w:t>përmbaruesve gjyqësorë privatë dhe palëve të interesuara, përpara fillimit të procedurave të ekzekutimit përmbarimor”, shfuqizohet.</w:t>
      </w:r>
    </w:p>
    <w:p w:rsidR="00494E23" w:rsidRPr="006C724B" w:rsidRDefault="00494E23" w:rsidP="00622ABB">
      <w:pPr>
        <w:pStyle w:val="Paragrafi"/>
        <w:rPr>
          <w:lang w:val="sq-AL"/>
        </w:rPr>
      </w:pPr>
      <w:r w:rsidRPr="006C724B">
        <w:rPr>
          <w:lang w:val="sq-AL"/>
        </w:rPr>
        <w:t>6. Ngarkohet Drejtoria e Inspektimit të Institucioneve të Varësisë dhe Profesioneve të Lira, shoqëritë përmbarimore/përmbaruesit gjyqësorë privatë dhe Dhoma Kombëtare e Përmbarues</w:t>
      </w:r>
      <w:r w:rsidR="001A1CDD" w:rsidRPr="006C724B">
        <w:rPr>
          <w:lang w:val="sq-AL"/>
        </w:rPr>
        <w:t>ve Gjyqësorë Privatë</w:t>
      </w:r>
      <w:r w:rsidRPr="006C724B">
        <w:rPr>
          <w:lang w:val="sq-AL"/>
        </w:rPr>
        <w:t xml:space="preserve"> për ndje</w:t>
      </w:r>
      <w:r w:rsidR="001A1CDD" w:rsidRPr="006C724B">
        <w:rPr>
          <w:lang w:val="sq-AL"/>
        </w:rPr>
        <w:t>kjen dhe zbatimin e këtij urdhri.</w:t>
      </w:r>
    </w:p>
    <w:p w:rsidR="00494E23" w:rsidRPr="006C724B" w:rsidRDefault="00494E23" w:rsidP="00622ABB">
      <w:pPr>
        <w:pStyle w:val="Paragrafi"/>
        <w:rPr>
          <w:lang w:val="sq-AL"/>
        </w:rPr>
      </w:pPr>
      <w:r w:rsidRPr="006C724B">
        <w:rPr>
          <w:lang w:val="sq-AL"/>
        </w:rPr>
        <w:t>7. Ngarkohet Sektori i Redaktimit Gjuhësor dhe Arkiv Pro</w:t>
      </w:r>
      <w:r w:rsidR="001A1CDD" w:rsidRPr="006C724B">
        <w:rPr>
          <w:lang w:val="sq-AL"/>
        </w:rPr>
        <w:t>tokollit për njoftimin e këtij u</w:t>
      </w:r>
      <w:r w:rsidRPr="006C724B">
        <w:rPr>
          <w:lang w:val="sq-AL"/>
        </w:rPr>
        <w:t>rdhri.</w:t>
      </w:r>
    </w:p>
    <w:p w:rsidR="00494E23" w:rsidRPr="006C724B" w:rsidRDefault="00494E23" w:rsidP="00622ABB">
      <w:pPr>
        <w:pStyle w:val="Paragrafi"/>
        <w:rPr>
          <w:lang w:val="sq-AL"/>
        </w:rPr>
      </w:pPr>
      <w:r w:rsidRPr="006C724B">
        <w:rPr>
          <w:lang w:val="sq-AL"/>
        </w:rPr>
        <w:t>Ky urdhër hyn në fuqi menjëherë dhe botohet në Fletoren Zyrtare.</w:t>
      </w:r>
    </w:p>
    <w:p w:rsidR="00494E23" w:rsidRPr="006C724B" w:rsidRDefault="00494E23" w:rsidP="00E80FCA">
      <w:pPr>
        <w:pStyle w:val="Hapesira7"/>
        <w:rPr>
          <w:lang w:val="sq-AL"/>
        </w:rPr>
      </w:pPr>
    </w:p>
    <w:p w:rsidR="00494E23" w:rsidRPr="006C724B" w:rsidRDefault="00494E23" w:rsidP="00502149">
      <w:pPr>
        <w:pStyle w:val="Paragrafi"/>
        <w:jc w:val="right"/>
        <w:rPr>
          <w:lang w:val="sq-AL"/>
        </w:rPr>
      </w:pPr>
      <w:r w:rsidRPr="006C724B">
        <w:rPr>
          <w:lang w:val="sq-AL"/>
        </w:rPr>
        <w:t>MINISTRI</w:t>
      </w:r>
      <w:r w:rsidR="004808DA">
        <w:rPr>
          <w:lang w:val="sq-AL"/>
        </w:rPr>
        <w:t xml:space="preserve"> I DREJTËSISË</w:t>
      </w:r>
    </w:p>
    <w:p w:rsidR="00494E23" w:rsidRDefault="00494E23" w:rsidP="00502149">
      <w:pPr>
        <w:pStyle w:val="Paragrafi"/>
        <w:jc w:val="right"/>
        <w:rPr>
          <w:b/>
          <w:lang w:val="sq-AL"/>
        </w:rPr>
      </w:pPr>
      <w:r w:rsidRPr="006C724B">
        <w:rPr>
          <w:b/>
          <w:lang w:val="sq-AL"/>
        </w:rPr>
        <w:t>Gazment Bardhi</w:t>
      </w:r>
    </w:p>
    <w:p w:rsidR="00A53415" w:rsidRDefault="00A53415" w:rsidP="00502149">
      <w:pPr>
        <w:pStyle w:val="Paragrafi"/>
        <w:jc w:val="right"/>
        <w:rPr>
          <w:b/>
          <w:lang w:val="sq-AL"/>
        </w:rPr>
      </w:pPr>
    </w:p>
    <w:p w:rsidR="008C2B9C" w:rsidRDefault="008C2B9C" w:rsidP="00502149">
      <w:pPr>
        <w:pStyle w:val="Paragrafi"/>
        <w:jc w:val="right"/>
        <w:rPr>
          <w:b/>
          <w:lang w:val="sq-AL"/>
        </w:rPr>
      </w:pPr>
    </w:p>
    <w:p w:rsidR="008C2B9C" w:rsidRPr="006C724B" w:rsidRDefault="008C2B9C" w:rsidP="00502149">
      <w:pPr>
        <w:pStyle w:val="Paragrafi"/>
        <w:jc w:val="right"/>
        <w:rPr>
          <w:b/>
          <w:lang w:val="sq-AL"/>
        </w:rPr>
      </w:pPr>
    </w:p>
    <w:p w:rsidR="008C2B9C" w:rsidRDefault="008C2B9C" w:rsidP="00622ABB">
      <w:pPr>
        <w:pStyle w:val="Paragrafi"/>
        <w:rPr>
          <w:b/>
          <w:lang w:val="sq-AL"/>
        </w:rPr>
        <w:sectPr w:rsidR="008C2B9C" w:rsidSect="00984F0B">
          <w:type w:val="continuous"/>
          <w:pgSz w:w="11907" w:h="16840" w:code="9"/>
          <w:pgMar w:top="720" w:right="1134" w:bottom="720" w:left="1134" w:header="851" w:footer="851" w:gutter="0"/>
          <w:pgNumType w:start="7034"/>
          <w:cols w:num="2" w:space="454"/>
          <w:docGrid w:linePitch="360"/>
        </w:sectPr>
      </w:pPr>
    </w:p>
    <w:p w:rsidR="00494E23" w:rsidRPr="006C724B" w:rsidRDefault="00494E23" w:rsidP="00622ABB">
      <w:pPr>
        <w:pStyle w:val="Paragrafi"/>
        <w:rPr>
          <w:b/>
          <w:lang w:val="sq-AL"/>
        </w:rPr>
      </w:pPr>
    </w:p>
    <w:p w:rsidR="00622ABB" w:rsidRPr="006C724B" w:rsidRDefault="00622ABB" w:rsidP="00622ABB">
      <w:pPr>
        <w:pStyle w:val="Paragrafi"/>
        <w:rPr>
          <w:b/>
          <w:lang w:val="sq-AL"/>
        </w:rPr>
      </w:pPr>
    </w:p>
    <w:p w:rsidR="00622ABB" w:rsidRPr="006C724B" w:rsidRDefault="00622ABB" w:rsidP="00622ABB">
      <w:pPr>
        <w:pStyle w:val="Paragrafi"/>
        <w:rPr>
          <w:b/>
          <w:lang w:val="sq-AL"/>
        </w:rPr>
      </w:pPr>
    </w:p>
    <w:p w:rsidR="00622ABB" w:rsidRPr="006C724B" w:rsidRDefault="00622ABB" w:rsidP="00622ABB">
      <w:pPr>
        <w:pStyle w:val="Paragrafi"/>
        <w:rPr>
          <w:b/>
          <w:lang w:val="sq-AL"/>
        </w:rPr>
      </w:pPr>
    </w:p>
    <w:p w:rsidR="00622ABB" w:rsidRPr="006C724B" w:rsidRDefault="00622ABB" w:rsidP="00622ABB">
      <w:pPr>
        <w:pStyle w:val="Paragrafi"/>
        <w:rPr>
          <w:b/>
          <w:lang w:val="sq-AL"/>
        </w:rPr>
      </w:pPr>
    </w:p>
    <w:p w:rsidR="00622ABB" w:rsidRPr="006C724B" w:rsidRDefault="00622ABB" w:rsidP="00622ABB">
      <w:pPr>
        <w:pStyle w:val="Paragrafi"/>
        <w:rPr>
          <w:b/>
          <w:lang w:val="sq-AL"/>
        </w:rPr>
      </w:pPr>
    </w:p>
    <w:p w:rsidR="00622ABB" w:rsidRPr="006C724B" w:rsidRDefault="00622ABB" w:rsidP="00622ABB">
      <w:pPr>
        <w:pStyle w:val="Paragrafi"/>
        <w:rPr>
          <w:b/>
          <w:lang w:val="sq-AL"/>
        </w:rPr>
      </w:pPr>
    </w:p>
    <w:p w:rsidR="00E80FCA" w:rsidRPr="006C724B" w:rsidRDefault="00E80FCA" w:rsidP="00622ABB">
      <w:pPr>
        <w:pStyle w:val="Paragrafi"/>
        <w:rPr>
          <w:b/>
          <w:lang w:val="sq-AL"/>
        </w:rPr>
      </w:pPr>
    </w:p>
    <w:p w:rsidR="00622ABB" w:rsidRDefault="00622ABB" w:rsidP="00622ABB">
      <w:pPr>
        <w:pStyle w:val="Paragrafi"/>
        <w:rPr>
          <w:b/>
          <w:lang w:val="sq-AL"/>
        </w:rPr>
      </w:pPr>
    </w:p>
    <w:p w:rsidR="008C2B9C" w:rsidRPr="006C724B" w:rsidRDefault="008C2B9C" w:rsidP="00622ABB">
      <w:pPr>
        <w:pStyle w:val="Paragrafi"/>
        <w:rPr>
          <w:b/>
          <w:lang w:val="sq-AL"/>
        </w:rPr>
      </w:pPr>
    </w:p>
    <w:p w:rsidR="00622ABB" w:rsidRPr="006C724B" w:rsidRDefault="00622ABB" w:rsidP="00F5248B">
      <w:pPr>
        <w:pStyle w:val="NeniNr"/>
        <w:rPr>
          <w:lang w:val="sq-AL"/>
        </w:rPr>
      </w:pPr>
      <w:r w:rsidRPr="006C724B">
        <w:rPr>
          <w:lang w:val="sq-AL"/>
        </w:rPr>
        <w:t>ANEKSI NR. 1</w:t>
      </w:r>
    </w:p>
    <w:p w:rsidR="00622ABB" w:rsidRPr="006C724B" w:rsidRDefault="00622ABB" w:rsidP="00F5248B">
      <w:pPr>
        <w:pStyle w:val="NeniNr"/>
        <w:rPr>
          <w:bCs/>
          <w:lang w:val="sq-AL"/>
        </w:rPr>
      </w:pPr>
      <w:r w:rsidRPr="006C724B">
        <w:rPr>
          <w:lang w:val="sq-AL"/>
        </w:rPr>
        <w:t>“MODEL KONTRATE QË LIDHET MIDIS SHOQËRISË PËRMBARIMORE/</w:t>
      </w:r>
      <w:r w:rsidR="00502149" w:rsidRPr="006C724B">
        <w:rPr>
          <w:lang w:val="sq-AL"/>
        </w:rPr>
        <w:t xml:space="preserve"> </w:t>
      </w:r>
      <w:r w:rsidRPr="006C724B">
        <w:rPr>
          <w:lang w:val="sq-AL"/>
        </w:rPr>
        <w:t xml:space="preserve">PËRMBARUESIT GJYQËSOR PRIVAT DHE PALËS SË INTERESUAR, PËRPARA FILLIMIT TË PROCEDURËS SË EKZEKUTIMIT” </w:t>
      </w:r>
    </w:p>
    <w:p w:rsidR="00622ABB" w:rsidRPr="006C724B" w:rsidRDefault="00622ABB" w:rsidP="00622ABB">
      <w:pPr>
        <w:pStyle w:val="Paragrafi"/>
        <w:rPr>
          <w:rFonts w:cs="Times New Roman"/>
          <w:b/>
          <w:szCs w:val="24"/>
          <w:u w:val="single"/>
          <w:lang w:val="sq-AL"/>
        </w:rPr>
      </w:pPr>
    </w:p>
    <w:p w:rsidR="00622ABB" w:rsidRPr="006C724B" w:rsidRDefault="00622ABB" w:rsidP="00502149">
      <w:pPr>
        <w:pStyle w:val="Paragrafi"/>
        <w:jc w:val="center"/>
        <w:rPr>
          <w:rFonts w:cs="Times New Roman"/>
          <w:b/>
          <w:szCs w:val="24"/>
          <w:u w:val="single"/>
          <w:lang w:val="sq-AL"/>
        </w:rPr>
      </w:pPr>
      <w:r w:rsidRPr="006C724B">
        <w:rPr>
          <w:rFonts w:cs="Times New Roman"/>
          <w:b/>
          <w:szCs w:val="24"/>
          <w:u w:val="single"/>
          <w:lang w:val="sq-AL"/>
        </w:rPr>
        <w:t>KONTRATË SHËRBIMI</w:t>
      </w:r>
    </w:p>
    <w:p w:rsidR="00622ABB" w:rsidRPr="006C724B" w:rsidRDefault="00622ABB" w:rsidP="00622ABB">
      <w:pPr>
        <w:pStyle w:val="Paragrafi"/>
        <w:rPr>
          <w:rFonts w:cs="Times New Roman"/>
          <w:b/>
          <w:szCs w:val="24"/>
          <w:u w:val="single"/>
          <w:lang w:val="sq-AL"/>
        </w:rPr>
      </w:pPr>
    </w:p>
    <w:p w:rsidR="00622ABB" w:rsidRPr="006C724B" w:rsidRDefault="00622ABB" w:rsidP="00E80FCA">
      <w:pPr>
        <w:pStyle w:val="Paragrafi"/>
        <w:rPr>
          <w:szCs w:val="24"/>
          <w:lang w:val="sq-AL"/>
        </w:rPr>
      </w:pPr>
      <w:r w:rsidRPr="006C724B">
        <w:rPr>
          <w:szCs w:val="24"/>
          <w:lang w:val="sq-AL"/>
        </w:rPr>
        <w:t>Sot, më datë ___.___.</w:t>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t>___</w:t>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t>__</w:t>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t>, në zyrën e shoqërisë</w:t>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r>
      <w:r w:rsidRPr="006C724B">
        <w:rPr>
          <w:szCs w:val="24"/>
          <w:lang w:val="sq-AL"/>
        </w:rPr>
        <w:softHyphen/>
        <w:t xml:space="preserve"> përmbarimore/përmbaruesit gjyqësor privat_____________ (</w:t>
      </w:r>
      <w:r w:rsidRPr="006C724B">
        <w:rPr>
          <w:i/>
          <w:szCs w:val="24"/>
          <w:lang w:val="sq-AL"/>
        </w:rPr>
        <w:t>emri i shoqërisë përmbarimore/përmbaruesi gjyqësor privat</w:t>
      </w:r>
      <w:r w:rsidRPr="006C724B">
        <w:rPr>
          <w:szCs w:val="24"/>
          <w:lang w:val="sq-AL"/>
        </w:rPr>
        <w:t>), pasi kreditori paraqiti kërkesën për vënien në ekzekutim të titullit ekzekutiv: ___________________ (</w:t>
      </w:r>
      <w:r w:rsidRPr="006C724B">
        <w:rPr>
          <w:i/>
          <w:szCs w:val="24"/>
          <w:lang w:val="sq-AL"/>
        </w:rPr>
        <w:t>sipas nenit 510 të Kodit të Procedurës Civile, ku përshkruhen të gjitha elementet e titullit ekzekutiv, duke përfshirë llojin e aktit, numrin dhe datën</w:t>
      </w:r>
      <w:r w:rsidRPr="006C724B">
        <w:rPr>
          <w:szCs w:val="24"/>
          <w:lang w:val="sq-AL"/>
        </w:rPr>
        <w:t>), lidhet kjo kontratë shërbimi midis:</w:t>
      </w:r>
    </w:p>
    <w:p w:rsidR="00622ABB" w:rsidRPr="006C724B" w:rsidRDefault="00502149" w:rsidP="00E80FCA">
      <w:pPr>
        <w:pStyle w:val="Paragrafi"/>
        <w:rPr>
          <w:i/>
          <w:szCs w:val="24"/>
          <w:u w:val="single"/>
          <w:lang w:val="sq-AL"/>
        </w:rPr>
      </w:pPr>
      <w:r w:rsidRPr="006C724B">
        <w:rPr>
          <w:b/>
          <w:szCs w:val="24"/>
          <w:lang w:val="sq-AL"/>
        </w:rPr>
        <w:t xml:space="preserve">A. </w:t>
      </w:r>
      <w:r w:rsidR="00622ABB" w:rsidRPr="006C724B">
        <w:rPr>
          <w:b/>
          <w:szCs w:val="24"/>
          <w:lang w:val="sq-AL"/>
        </w:rPr>
        <w:t>Shoqërisë përm</w:t>
      </w:r>
      <w:r w:rsidR="00622ABB" w:rsidRPr="006C724B">
        <w:rPr>
          <w:b/>
          <w:szCs w:val="24"/>
          <w:lang w:val="sq-AL"/>
        </w:rPr>
        <w:softHyphen/>
      </w:r>
      <w:r w:rsidR="00622ABB" w:rsidRPr="006C724B">
        <w:rPr>
          <w:b/>
          <w:szCs w:val="24"/>
          <w:lang w:val="sq-AL"/>
        </w:rPr>
        <w:softHyphen/>
        <w:t>barimore/përmbaruesit gjyqësor privat</w:t>
      </w:r>
      <w:r w:rsidR="00622ABB" w:rsidRPr="006C724B">
        <w:rPr>
          <w:szCs w:val="24"/>
          <w:lang w:val="sq-AL"/>
        </w:rPr>
        <w:t>__________________ (</w:t>
      </w:r>
      <w:r w:rsidR="00622ABB" w:rsidRPr="006C724B">
        <w:rPr>
          <w:i/>
          <w:szCs w:val="24"/>
          <w:lang w:val="sq-AL"/>
        </w:rPr>
        <w:t>emri i shoqërisë përmbarimore/përmbaruesi gjyqësor privat</w:t>
      </w:r>
      <w:r w:rsidR="00622ABB" w:rsidRPr="006C724B">
        <w:rPr>
          <w:szCs w:val="24"/>
          <w:lang w:val="sq-AL"/>
        </w:rPr>
        <w:t>) me certifikatë nr.___________, datë___.___.</w:t>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t>___</w:t>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r>
      <w:r w:rsidR="00622ABB" w:rsidRPr="006C724B">
        <w:rPr>
          <w:szCs w:val="24"/>
          <w:lang w:val="sq-AL"/>
        </w:rPr>
        <w:softHyphen/>
        <w:t xml:space="preserve">__, me </w:t>
      </w:r>
      <w:r w:rsidR="00622ABB" w:rsidRPr="006C724B">
        <w:rPr>
          <w:b/>
          <w:szCs w:val="24"/>
          <w:lang w:val="sq-AL"/>
        </w:rPr>
        <w:t xml:space="preserve">NIPT </w:t>
      </w:r>
      <w:r w:rsidR="00622ABB" w:rsidRPr="006C724B">
        <w:rPr>
          <w:szCs w:val="24"/>
          <w:lang w:val="sq-AL"/>
        </w:rPr>
        <w:t>____________dhe adresë ______________________; adresë elektronike, nr. llogarie bankare, nr. tel./fax./mob.</w:t>
      </w:r>
    </w:p>
    <w:p w:rsidR="00622ABB" w:rsidRPr="006C724B" w:rsidRDefault="00622ABB" w:rsidP="00E80FCA">
      <w:pPr>
        <w:pStyle w:val="Paragrafi"/>
        <w:rPr>
          <w:rFonts w:cs="Times New Roman"/>
          <w:szCs w:val="24"/>
          <w:lang w:val="sq-AL"/>
        </w:rPr>
      </w:pPr>
      <w:r w:rsidRPr="006C724B">
        <w:rPr>
          <w:rFonts w:cs="Times New Roman"/>
          <w:szCs w:val="24"/>
          <w:lang w:val="sq-AL"/>
        </w:rPr>
        <w:t>dhe</w:t>
      </w:r>
    </w:p>
    <w:p w:rsidR="00622ABB" w:rsidRPr="006C724B" w:rsidRDefault="00502149" w:rsidP="00622ABB">
      <w:pPr>
        <w:pStyle w:val="Paragrafi"/>
        <w:rPr>
          <w:szCs w:val="24"/>
          <w:lang w:val="sq-AL"/>
        </w:rPr>
      </w:pPr>
      <w:r w:rsidRPr="006C724B">
        <w:rPr>
          <w:b/>
          <w:szCs w:val="24"/>
          <w:lang w:val="sq-AL"/>
        </w:rPr>
        <w:t xml:space="preserve">B. </w:t>
      </w:r>
      <w:r w:rsidR="00622ABB" w:rsidRPr="006C724B">
        <w:rPr>
          <w:b/>
          <w:szCs w:val="24"/>
          <w:lang w:val="sq-AL"/>
        </w:rPr>
        <w:t xml:space="preserve">Kreditorit </w:t>
      </w:r>
      <w:r w:rsidR="00622ABB" w:rsidRPr="006C724B">
        <w:rPr>
          <w:szCs w:val="24"/>
          <w:lang w:val="sq-AL"/>
        </w:rPr>
        <w:t>(</w:t>
      </w:r>
      <w:r w:rsidR="00622ABB" w:rsidRPr="006C724B">
        <w:rPr>
          <w:i/>
          <w:szCs w:val="24"/>
          <w:u w:val="single"/>
          <w:lang w:val="sq-AL"/>
        </w:rPr>
        <w:t>për subjektin fizik jepen</w:t>
      </w:r>
      <w:r w:rsidR="00622ABB" w:rsidRPr="006C724B">
        <w:rPr>
          <w:i/>
          <w:szCs w:val="24"/>
          <w:lang w:val="sq-AL"/>
        </w:rPr>
        <w:t xml:space="preserve">: emri, atësia, mbiemri, adresa dhe numri i pasaportës/letërnjoftimit, adresë elektronike, nr. llogarie bankare, nr. tel./fax./mob.; ndërsa </w:t>
      </w:r>
      <w:r w:rsidR="00622ABB" w:rsidRPr="006C724B">
        <w:rPr>
          <w:i/>
          <w:szCs w:val="24"/>
          <w:u w:val="single"/>
          <w:lang w:val="sq-AL"/>
        </w:rPr>
        <w:t>për personin juridik jepen</w:t>
      </w:r>
      <w:r w:rsidR="00622ABB" w:rsidRPr="006C724B">
        <w:rPr>
          <w:i/>
          <w:szCs w:val="24"/>
          <w:lang w:val="sq-AL"/>
        </w:rPr>
        <w:t>: emri, NIPT-i, adresa elektronike, nr. i llogarisë bankare; selia</w:t>
      </w:r>
      <w:r w:rsidR="00D172BA" w:rsidRPr="006C724B">
        <w:rPr>
          <w:i/>
          <w:szCs w:val="24"/>
          <w:lang w:val="sq-AL"/>
        </w:rPr>
        <w:t>,</w:t>
      </w:r>
      <w:r w:rsidR="00622ABB" w:rsidRPr="006C724B">
        <w:rPr>
          <w:i/>
          <w:szCs w:val="24"/>
          <w:lang w:val="sq-AL"/>
        </w:rPr>
        <w:t xml:space="preserve"> si dhe emri, atësia, mbiemri dhe numri i pasaportës/letërnjoftimit të përfaqësuesit të tij</w:t>
      </w:r>
      <w:r w:rsidR="00622ABB" w:rsidRPr="006C724B">
        <w:rPr>
          <w:szCs w:val="24"/>
          <w:lang w:val="sq-AL"/>
        </w:rPr>
        <w:t>). _____________________________________________________</w:t>
      </w:r>
    </w:p>
    <w:p w:rsidR="00622ABB" w:rsidRPr="006C724B" w:rsidRDefault="00622ABB" w:rsidP="00622ABB">
      <w:pPr>
        <w:pStyle w:val="Paragrafi"/>
        <w:rPr>
          <w:rFonts w:cs="Times New Roman"/>
          <w:szCs w:val="24"/>
          <w:lang w:val="sq-AL"/>
        </w:rPr>
      </w:pPr>
      <w:r w:rsidRPr="006C724B">
        <w:rPr>
          <w:rFonts w:cs="Times New Roman"/>
          <w:szCs w:val="24"/>
          <w:lang w:val="sq-AL"/>
        </w:rPr>
        <w:t>__________________________________________________________________________.</w:t>
      </w:r>
    </w:p>
    <w:p w:rsidR="00622ABB" w:rsidRPr="006C724B" w:rsidRDefault="00622ABB" w:rsidP="00622ABB">
      <w:pPr>
        <w:pStyle w:val="Paragrafi"/>
        <w:rPr>
          <w:rFonts w:cs="Times New Roman"/>
          <w:b/>
          <w:szCs w:val="24"/>
          <w:lang w:val="sq-AL"/>
        </w:rPr>
      </w:pPr>
    </w:p>
    <w:p w:rsidR="00622ABB" w:rsidRPr="006C724B" w:rsidRDefault="00622ABB" w:rsidP="00E80FCA">
      <w:pPr>
        <w:pStyle w:val="Paragrafi"/>
        <w:rPr>
          <w:rFonts w:cs="Times New Roman"/>
          <w:b/>
          <w:szCs w:val="24"/>
          <w:lang w:val="sq-AL"/>
        </w:rPr>
      </w:pPr>
      <w:r w:rsidRPr="006C724B">
        <w:rPr>
          <w:rFonts w:cs="Times New Roman"/>
          <w:b/>
          <w:szCs w:val="24"/>
          <w:lang w:val="sq-AL"/>
        </w:rPr>
        <w:t xml:space="preserve">BAZA LIGJORE: </w:t>
      </w:r>
      <w:r w:rsidRPr="006C724B">
        <w:rPr>
          <w:rFonts w:cs="Times New Roman"/>
          <w:szCs w:val="24"/>
          <w:lang w:val="sq-AL"/>
        </w:rPr>
        <w:t>Lidhja dhe zbatimi i kësaj kontrate bazohet në dispozitat e Kodit Civil, në ligjin nr. 10 031, datë 11.12.2008</w:t>
      </w:r>
      <w:r w:rsidR="00D172BA" w:rsidRPr="006C724B">
        <w:rPr>
          <w:rFonts w:cs="Times New Roman"/>
          <w:szCs w:val="24"/>
          <w:lang w:val="sq-AL"/>
        </w:rPr>
        <w:t>,</w:t>
      </w:r>
      <w:r w:rsidRPr="006C724B">
        <w:rPr>
          <w:rFonts w:cs="Times New Roman"/>
          <w:szCs w:val="24"/>
          <w:lang w:val="sq-AL"/>
        </w:rPr>
        <w:t xml:space="preserve"> “Për shërbimin përmbarimor gjyqësor privat”, i ndryshuar, si dhe në legjislacionin në fuqi në momentin e nënshkrimit të kësaj kontrate. Për përcaktimin  e tarifave </w:t>
      </w:r>
      <w:r w:rsidR="00D172BA" w:rsidRPr="006C724B">
        <w:rPr>
          <w:rFonts w:cs="Times New Roman"/>
          <w:szCs w:val="24"/>
          <w:lang w:val="sq-AL"/>
        </w:rPr>
        <w:t>zbatohet u</w:t>
      </w:r>
      <w:r w:rsidR="00B870F3" w:rsidRPr="006C724B">
        <w:rPr>
          <w:rFonts w:cs="Times New Roman"/>
          <w:szCs w:val="24"/>
          <w:lang w:val="sq-AL"/>
        </w:rPr>
        <w:t>dhëzimi i përbashkët n</w:t>
      </w:r>
      <w:r w:rsidRPr="006C724B">
        <w:rPr>
          <w:rFonts w:cs="Times New Roman"/>
          <w:szCs w:val="24"/>
          <w:lang w:val="sq-AL"/>
        </w:rPr>
        <w:t>r. 385/7, datë 28.6.2017</w:t>
      </w:r>
      <w:r w:rsidR="00B870F3" w:rsidRPr="006C724B">
        <w:rPr>
          <w:rFonts w:cs="Times New Roman"/>
          <w:szCs w:val="24"/>
          <w:lang w:val="sq-AL"/>
        </w:rPr>
        <w:t>,</w:t>
      </w:r>
      <w:r w:rsidRPr="006C724B">
        <w:rPr>
          <w:rFonts w:cs="Times New Roman"/>
          <w:szCs w:val="24"/>
          <w:lang w:val="sq-AL"/>
        </w:rPr>
        <w:t xml:space="preserve"> i ministrit të Drejtësisë dhe ministrit të Financave, “Për përcaktimin e tarifave për shërbimet e ofruara nga shërbimi përmbarimor gjyqësor privat”.</w:t>
      </w:r>
    </w:p>
    <w:p w:rsidR="00622ABB" w:rsidRPr="006C724B" w:rsidRDefault="00622ABB" w:rsidP="00622ABB">
      <w:pPr>
        <w:pStyle w:val="Paragrafi"/>
        <w:rPr>
          <w:rFonts w:cs="Times New Roman"/>
          <w:szCs w:val="24"/>
          <w:lang w:val="sq-AL"/>
        </w:rPr>
      </w:pPr>
      <w:r w:rsidRPr="006C724B">
        <w:rPr>
          <w:rFonts w:cs="Times New Roman"/>
          <w:b/>
          <w:i/>
          <w:szCs w:val="24"/>
          <w:lang w:val="sq-AL"/>
        </w:rPr>
        <w:t>Palët</w:t>
      </w:r>
      <w:r w:rsidRPr="006C724B">
        <w:rPr>
          <w:rFonts w:cs="Times New Roman"/>
          <w:szCs w:val="24"/>
          <w:lang w:val="sq-AL"/>
        </w:rPr>
        <w:t xml:space="preserve"> e mësipërme bien dakord</w:t>
      </w:r>
      <w:r w:rsidR="00D172BA" w:rsidRPr="006C724B">
        <w:rPr>
          <w:rFonts w:cs="Times New Roman"/>
          <w:szCs w:val="24"/>
          <w:lang w:val="sq-AL"/>
        </w:rPr>
        <w:t xml:space="preserve"> të lidhin midis tyre kontratën</w:t>
      </w:r>
      <w:r w:rsidRPr="006C724B">
        <w:rPr>
          <w:rFonts w:cs="Times New Roman"/>
          <w:szCs w:val="24"/>
          <w:lang w:val="sq-AL"/>
        </w:rPr>
        <w:t xml:space="preserve"> si më poshtë vijon:</w:t>
      </w:r>
    </w:p>
    <w:p w:rsidR="00622ABB" w:rsidRPr="006C724B" w:rsidRDefault="00622ABB" w:rsidP="00E80FCA">
      <w:pPr>
        <w:pStyle w:val="Hapesira7"/>
        <w:rPr>
          <w:lang w:val="sq-AL"/>
        </w:rPr>
      </w:pPr>
    </w:p>
    <w:p w:rsidR="00622ABB" w:rsidRPr="006C724B" w:rsidRDefault="00622ABB" w:rsidP="00502149">
      <w:pPr>
        <w:pStyle w:val="NeniNr"/>
        <w:rPr>
          <w:lang w:val="sq-AL"/>
        </w:rPr>
      </w:pPr>
      <w:r w:rsidRPr="006C724B">
        <w:rPr>
          <w:lang w:val="sq-AL"/>
        </w:rPr>
        <w:t>Neni 1</w:t>
      </w:r>
    </w:p>
    <w:p w:rsidR="00622ABB" w:rsidRPr="006C724B" w:rsidRDefault="00622ABB" w:rsidP="00502149">
      <w:pPr>
        <w:pStyle w:val="NeniNr"/>
        <w:rPr>
          <w:b/>
          <w:lang w:val="sq-AL"/>
        </w:rPr>
      </w:pPr>
      <w:r w:rsidRPr="006C724B">
        <w:rPr>
          <w:b/>
          <w:lang w:val="sq-AL"/>
        </w:rPr>
        <w:t>Objekti i kontratës</w:t>
      </w:r>
    </w:p>
    <w:p w:rsidR="00622ABB" w:rsidRPr="006C724B" w:rsidRDefault="00622ABB" w:rsidP="00E80FCA">
      <w:pPr>
        <w:pStyle w:val="Hapesira7"/>
        <w:rPr>
          <w:lang w:val="sq-AL"/>
        </w:rPr>
      </w:pPr>
    </w:p>
    <w:p w:rsidR="00622ABB" w:rsidRPr="006C724B" w:rsidRDefault="00622ABB" w:rsidP="00622ABB">
      <w:pPr>
        <w:pStyle w:val="Paragrafi"/>
        <w:rPr>
          <w:rFonts w:cs="Times New Roman"/>
          <w:szCs w:val="24"/>
          <w:lang w:val="sq-AL"/>
        </w:rPr>
      </w:pPr>
      <w:r w:rsidRPr="006C724B">
        <w:rPr>
          <w:rFonts w:cs="Times New Roman"/>
          <w:szCs w:val="24"/>
          <w:lang w:val="sq-AL"/>
        </w:rPr>
        <w:t>Kryerja e shërbimit përmbarimor për ekzekutimin e titullit ekzekutiv “___________________ _________________________________________________________________________”.</w:t>
      </w:r>
    </w:p>
    <w:p w:rsidR="00622ABB" w:rsidRPr="006C724B" w:rsidRDefault="00622ABB" w:rsidP="00E80FCA">
      <w:pPr>
        <w:pStyle w:val="Hapesira7"/>
        <w:rPr>
          <w:lang w:val="sq-AL"/>
        </w:rPr>
      </w:pPr>
    </w:p>
    <w:p w:rsidR="00622ABB" w:rsidRPr="006C724B" w:rsidRDefault="00622ABB" w:rsidP="00502149">
      <w:pPr>
        <w:pStyle w:val="NeniNr"/>
        <w:rPr>
          <w:lang w:val="sq-AL"/>
        </w:rPr>
      </w:pPr>
      <w:r w:rsidRPr="006C724B">
        <w:rPr>
          <w:lang w:val="sq-AL"/>
        </w:rPr>
        <w:t>Neni 2</w:t>
      </w:r>
    </w:p>
    <w:p w:rsidR="00622ABB" w:rsidRPr="006C724B" w:rsidRDefault="00622ABB" w:rsidP="00502149">
      <w:pPr>
        <w:pStyle w:val="NeniNr"/>
        <w:rPr>
          <w:b/>
          <w:lang w:val="sq-AL"/>
        </w:rPr>
      </w:pPr>
      <w:r w:rsidRPr="006C724B">
        <w:rPr>
          <w:b/>
          <w:lang w:val="sq-AL"/>
        </w:rPr>
        <w:t>Përkufizime</w:t>
      </w:r>
    </w:p>
    <w:p w:rsidR="00622ABB" w:rsidRPr="006C724B" w:rsidRDefault="00622ABB" w:rsidP="00E80FCA">
      <w:pPr>
        <w:pStyle w:val="Hapesira7"/>
        <w:rPr>
          <w:lang w:val="sq-AL"/>
        </w:rPr>
      </w:pPr>
    </w:p>
    <w:p w:rsidR="00622ABB" w:rsidRPr="006C724B" w:rsidRDefault="00622ABB" w:rsidP="00622ABB">
      <w:pPr>
        <w:pStyle w:val="Paragrafi"/>
        <w:rPr>
          <w:rFonts w:cs="Times New Roman"/>
          <w:szCs w:val="24"/>
          <w:lang w:val="sq-AL"/>
        </w:rPr>
      </w:pPr>
      <w:r w:rsidRPr="006C724B">
        <w:rPr>
          <w:rFonts w:cs="Times New Roman"/>
          <w:szCs w:val="24"/>
          <w:lang w:val="sq-AL"/>
        </w:rPr>
        <w:t>Fjalët e përdorura në këtë kontratë kanë kuptimin e mëposhtëm:</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1. </w:t>
      </w:r>
      <w:r w:rsidR="00622ABB" w:rsidRPr="006C724B">
        <w:rPr>
          <w:rFonts w:cs="Times New Roman"/>
          <w:b/>
          <w:szCs w:val="24"/>
          <w:lang w:val="sq-AL"/>
        </w:rPr>
        <w:t>Kreditor</w:t>
      </w:r>
      <w:r w:rsidR="00622ABB" w:rsidRPr="006C724B">
        <w:rPr>
          <w:rFonts w:cs="Times New Roman"/>
          <w:szCs w:val="24"/>
          <w:lang w:val="sq-AL"/>
        </w:rPr>
        <w:t xml:space="preserve"> është personi fizik ose juridik që është palë e kësaj kontrate, në cilësinë e kërkuesit të shërbimit përmbarimor gjyqësor privat.</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2. </w:t>
      </w:r>
      <w:r w:rsidR="00622ABB" w:rsidRPr="006C724B">
        <w:rPr>
          <w:rFonts w:cs="Times New Roman"/>
          <w:b/>
          <w:szCs w:val="24"/>
          <w:lang w:val="sq-AL"/>
        </w:rPr>
        <w:t>Debitor</w:t>
      </w:r>
      <w:r w:rsidR="00622ABB" w:rsidRPr="006C724B">
        <w:rPr>
          <w:rFonts w:cs="Times New Roman"/>
          <w:szCs w:val="24"/>
          <w:lang w:val="sq-AL"/>
        </w:rPr>
        <w:t xml:space="preserve"> është personi fizik ose juridik që ngarkohet nga titulli ekzekutiv për të kryer një veprim të caktuar në favor të kreditorit.</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3. </w:t>
      </w:r>
      <w:r w:rsidR="00622ABB" w:rsidRPr="006C724B">
        <w:rPr>
          <w:rFonts w:cs="Times New Roman"/>
          <w:b/>
          <w:szCs w:val="24"/>
          <w:lang w:val="sq-AL"/>
        </w:rPr>
        <w:t>Shërbim përmbarimor</w:t>
      </w:r>
      <w:r w:rsidR="00622ABB" w:rsidRPr="006C724B">
        <w:rPr>
          <w:rFonts w:cs="Times New Roman"/>
          <w:szCs w:val="24"/>
          <w:lang w:val="sq-AL"/>
        </w:rPr>
        <w:t xml:space="preserve"> nënkupton veprimet procedurale të caktuara nga ligji, që do të kryhen nga shoqëria përmbarimore/përmbaruesi gjyqësor privat për ekzekutimin e titullit ekzekutiv.</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4. </w:t>
      </w:r>
      <w:r w:rsidR="00622ABB" w:rsidRPr="006C724B">
        <w:rPr>
          <w:rFonts w:cs="Times New Roman"/>
          <w:b/>
          <w:szCs w:val="24"/>
          <w:lang w:val="sq-AL"/>
        </w:rPr>
        <w:t xml:space="preserve">Tarifat përmbarimore </w:t>
      </w:r>
      <w:r w:rsidR="00622ABB" w:rsidRPr="006C724B">
        <w:rPr>
          <w:rFonts w:cs="Times New Roman"/>
          <w:szCs w:val="24"/>
          <w:lang w:val="sq-AL"/>
        </w:rPr>
        <w:t>janë tarifat e përcaktuara nga udhëzimet e përbashkëta të ministrit të Drejtësisë dhe ministrit të Financave. Tarifat përmbarimore përbëhen nga tarifa fikse të shërbimit përmbarimor gjyqësor privat dhe</w:t>
      </w:r>
      <w:r w:rsidR="00D172BA" w:rsidRPr="006C724B">
        <w:rPr>
          <w:rFonts w:cs="Times New Roman"/>
          <w:szCs w:val="24"/>
          <w:lang w:val="sq-AL"/>
        </w:rPr>
        <w:t>,</w:t>
      </w:r>
      <w:r w:rsidR="00622ABB" w:rsidRPr="006C724B">
        <w:rPr>
          <w:rFonts w:cs="Times New Roman"/>
          <w:szCs w:val="24"/>
          <w:lang w:val="sq-AL"/>
        </w:rPr>
        <w:t xml:space="preserve"> sipas rastit, tarifa e suksesit e dakordësuar me marrëveshje të posaçme.</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5. </w:t>
      </w:r>
      <w:r w:rsidR="00622ABB" w:rsidRPr="006C724B">
        <w:rPr>
          <w:rFonts w:cs="Times New Roman"/>
          <w:b/>
          <w:szCs w:val="24"/>
          <w:lang w:val="sq-AL"/>
        </w:rPr>
        <w:t xml:space="preserve">Tarifa fikse </w:t>
      </w:r>
      <w:r w:rsidR="00622ABB" w:rsidRPr="006C724B">
        <w:rPr>
          <w:rFonts w:cs="Times New Roman"/>
          <w:szCs w:val="24"/>
          <w:lang w:val="sq-AL"/>
        </w:rPr>
        <w:t xml:space="preserve">e shërbimit përmbarimor gjyqësor privat është pagesa që arkëtohet në llogarinë e shoqërisë përmbarimore/përmbaruesit gjyqësor privat për fillimin e procedurave të ekzekutimit dhe kryerjen e veprimeve procedurale të parashikuara nga Kodi i Procedurës Civile. Ajo paguhet në momentin e nënshkrimit të kontratës nga kërkuesi/kreditori për kryerjen e të gjitha veprimeve procedurale të parashikuara nga Kodi i Procedurës Civile, deri në ekzekutimin përfundimtar të titullit ekzekutiv. </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6. </w:t>
      </w:r>
      <w:r w:rsidR="00622ABB" w:rsidRPr="006C724B">
        <w:rPr>
          <w:rFonts w:cs="Times New Roman"/>
          <w:b/>
          <w:szCs w:val="24"/>
          <w:lang w:val="sq-AL"/>
        </w:rPr>
        <w:t xml:space="preserve">Tarifa e suksesit </w:t>
      </w:r>
      <w:r w:rsidR="00622ABB" w:rsidRPr="006C724B">
        <w:rPr>
          <w:rFonts w:cs="Times New Roman"/>
          <w:szCs w:val="24"/>
          <w:lang w:val="sq-AL"/>
        </w:rPr>
        <w:t>është pagesa në formën e një shume të caktuar, një përqindje të caktuar mbi vlerën e detyrimit të vjelë ose titullit të ekzekutuar, ose nëpërmjet kombinimit të të dyjave mbi vlerën e detyrimit të ekzekutuar. Ajo arkëtohet në llogarinë e shoqërisë përmbarimore/përmbaruesit gjyqësor privat kur kërkuesi/kreditori ka shprehur vullnetin e tij, që bazuar në shumën totale të detyrimit, kohën e  ekzekutimit, shpejtësinë e kryerjes së veprimeve përmbarimore dhe/ose rezultateve alternative të konsideruara si ekzekutim i suksesshëm, dhe llogaritet në momentin e ekzekutimit të titullit ekzekutiv dhe vetëm për atë pjesë të vlerave të arkëtuara nga përmbaruesi gjyqësor privat apo rezultatit alternativ të konsideruar si sukses. Kjo tarifë paguhet bazuar në kushtet dhe afatet e përcaktuara në një marrëveshje të nënshkruar me subjektin përmbarues. Tarifa e suksesit paguhet nga kreditori dhe i ngarkohet vetëm atij. Marrëveshja për aplikimin e tarifës së suksesit, e nënshkruar ndërmjet kreditorit dhe subjektit përmbarues sipas  formatit “tip”</w:t>
      </w:r>
      <w:r w:rsidR="00391C43" w:rsidRPr="006C724B">
        <w:rPr>
          <w:rFonts w:cs="Times New Roman"/>
          <w:szCs w:val="24"/>
          <w:lang w:val="sq-AL"/>
        </w:rPr>
        <w:t>,</w:t>
      </w:r>
      <w:r w:rsidR="00622ABB" w:rsidRPr="006C724B">
        <w:rPr>
          <w:rFonts w:cs="Times New Roman"/>
          <w:szCs w:val="24"/>
          <w:lang w:val="sq-AL"/>
        </w:rPr>
        <w:t xml:space="preserve"> të miratuar me urdhër të ministrit të Drejtësisë, bëhet pjesë e kësaj kontrate pas nënshkrimit.</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7. </w:t>
      </w:r>
      <w:r w:rsidR="00622ABB" w:rsidRPr="006C724B">
        <w:rPr>
          <w:rFonts w:cs="Times New Roman"/>
          <w:b/>
          <w:szCs w:val="24"/>
          <w:lang w:val="sq-AL"/>
        </w:rPr>
        <w:t>Shpenzime përmbarimore</w:t>
      </w:r>
      <w:r w:rsidR="00622ABB" w:rsidRPr="006C724B">
        <w:rPr>
          <w:rFonts w:cs="Times New Roman"/>
          <w:szCs w:val="24"/>
          <w:lang w:val="sq-AL"/>
        </w:rPr>
        <w:t xml:space="preserve"> janë kostot financiare që shërbejnë për të kryer veprime të caktuara përmbarimore dhe përmbajnë shpenzime të nevojshme për kryerjen e veprimeve procedurale për ekzekutimin e titujve ekzekutivë në bazë të nenit 525 të Kodit të Procedurës Civile, të cilat paguhen nga pala që i ka shkaktuar ato, por në veprimtarinë e përditshme paguhen nga kreditori dhe/ose subjekti përmbarues dhe që në fund të ekzekutimit vilen së bashku me detyrimin nga debitori ose personi i barazuar me të.</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8. </w:t>
      </w:r>
      <w:r w:rsidR="00622ABB" w:rsidRPr="006C724B">
        <w:rPr>
          <w:rFonts w:cs="Times New Roman"/>
          <w:b/>
          <w:szCs w:val="24"/>
          <w:lang w:val="sq-AL"/>
        </w:rPr>
        <w:t>Afatet kohore</w:t>
      </w:r>
      <w:r w:rsidR="00622ABB" w:rsidRPr="006C724B">
        <w:rPr>
          <w:rFonts w:cs="Times New Roman"/>
          <w:szCs w:val="24"/>
          <w:lang w:val="sq-AL"/>
        </w:rPr>
        <w:t xml:space="preserve"> të ekzekutimit janë tërësia e afateve kohore të parashikuara nga ligji për kryerjen e veprimeve përmbarimore në ekzekutimin e titujve ekzekutivë, të cilat duhet të respektohen nga kreditori dhe subjekti përmbarues.</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9. </w:t>
      </w:r>
      <w:r w:rsidR="00622ABB" w:rsidRPr="006C724B">
        <w:rPr>
          <w:rFonts w:cs="Times New Roman"/>
          <w:b/>
          <w:szCs w:val="24"/>
          <w:lang w:val="sq-AL"/>
        </w:rPr>
        <w:t>Ekzekutim i pjesshëm</w:t>
      </w:r>
      <w:r w:rsidR="00622ABB" w:rsidRPr="006C724B">
        <w:rPr>
          <w:rFonts w:cs="Times New Roman"/>
          <w:szCs w:val="24"/>
          <w:lang w:val="sq-AL"/>
        </w:rPr>
        <w:t xml:space="preserve"> nënkupton rastin kur shoqëria përmbarimore/përmbaruesi gjyqësor privat ka arritur të kryejë një pjesë të ekzekutimit të titullit ekzekutiv.</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10. </w:t>
      </w:r>
      <w:r w:rsidR="00622ABB" w:rsidRPr="006C724B">
        <w:rPr>
          <w:rFonts w:cs="Times New Roman"/>
          <w:b/>
          <w:szCs w:val="24"/>
          <w:lang w:val="sq-AL"/>
        </w:rPr>
        <w:t>Dosja përmbarimore</w:t>
      </w:r>
      <w:r w:rsidR="00622ABB" w:rsidRPr="006C724B">
        <w:rPr>
          <w:rFonts w:cs="Times New Roman"/>
          <w:szCs w:val="24"/>
          <w:lang w:val="sq-AL"/>
        </w:rPr>
        <w:t xml:space="preserve"> është tërësia e akteve të administruara nga shoqëria përmbarimore/përmbaruesi gjyqësor privat gjatë kryerjes së ekzekutimit të titullit ekzekutiv.</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11. </w:t>
      </w:r>
      <w:r w:rsidR="00622ABB" w:rsidRPr="006C724B">
        <w:rPr>
          <w:rFonts w:cs="Times New Roman"/>
          <w:b/>
          <w:szCs w:val="24"/>
          <w:lang w:val="sq-AL"/>
        </w:rPr>
        <w:t>Forcë madhore</w:t>
      </w:r>
      <w:r w:rsidR="00622ABB" w:rsidRPr="006C724B">
        <w:rPr>
          <w:rFonts w:cs="Times New Roman"/>
          <w:szCs w:val="24"/>
          <w:lang w:val="sq-AL"/>
        </w:rPr>
        <w:t xml:space="preserve"> konsiderohet çdo rrethanë me natyrë të përgjithshme dhe të jashtëzakonshme, përtej kontrollit të palëve kontraktuese dhe e pavarur nga vullneti i tyre, e cila nuk mund të parandalohet ose të eliminohet dhe që pengon plotësisht ose pjesërisht zbatimin e detyrimeve kontraktuale.</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12. </w:t>
      </w:r>
      <w:r w:rsidR="00622ABB" w:rsidRPr="006C724B">
        <w:rPr>
          <w:rFonts w:cs="Times New Roman"/>
          <w:b/>
          <w:szCs w:val="24"/>
          <w:lang w:val="sq-AL"/>
        </w:rPr>
        <w:t>Rast fator</w:t>
      </w:r>
      <w:r w:rsidR="00622ABB" w:rsidRPr="006C724B">
        <w:rPr>
          <w:rFonts w:cs="Times New Roman"/>
          <w:szCs w:val="24"/>
          <w:lang w:val="sq-AL"/>
        </w:rPr>
        <w:t xml:space="preserve"> konsiderohet çdo rrethanë me karakter individual dhe e jashtëzakonshme, përtej kontrollit të palëve kontraktuese dhe e pavarur nga vullneti i tyre, e cila nuk mund të parandalohet ose të eliminohet dhe që pengon plotësisht ose pjesërisht zbatimin e detyrimeve kontraktuale.</w:t>
      </w:r>
    </w:p>
    <w:p w:rsidR="00622ABB" w:rsidRPr="006C724B" w:rsidRDefault="00502149" w:rsidP="00622ABB">
      <w:pPr>
        <w:pStyle w:val="Paragrafi"/>
        <w:rPr>
          <w:rFonts w:cs="Times New Roman"/>
          <w:szCs w:val="24"/>
          <w:lang w:val="sq-AL"/>
        </w:rPr>
      </w:pPr>
      <w:r w:rsidRPr="006C724B">
        <w:rPr>
          <w:rFonts w:cs="Times New Roman"/>
          <w:b/>
          <w:szCs w:val="24"/>
          <w:lang w:val="sq-AL"/>
        </w:rPr>
        <w:t xml:space="preserve">13. </w:t>
      </w:r>
      <w:r w:rsidR="00622ABB" w:rsidRPr="006C724B">
        <w:rPr>
          <w:rFonts w:cs="Times New Roman"/>
          <w:b/>
          <w:szCs w:val="24"/>
          <w:lang w:val="sq-AL"/>
        </w:rPr>
        <w:t xml:space="preserve">Kreditor i përjashtuar nga pagimi </w:t>
      </w:r>
      <w:r w:rsidR="00622ABB" w:rsidRPr="006C724B">
        <w:rPr>
          <w:rFonts w:cs="Times New Roman"/>
          <w:szCs w:val="24"/>
          <w:lang w:val="sq-AL"/>
        </w:rPr>
        <w:t>është personi që është caktuar si kreditor në titullin ekzekutiv dhe që nuk është i detyruar të paguajë tarifat dhe shpenzimet përmbarimore sipas përkufizimeve të pikave 5, 6 dhe 7 të këtij neni, kur me akt ligjor apo nënligjor është vendosur përjashtimi i tij nga ky detyrim.</w:t>
      </w:r>
    </w:p>
    <w:p w:rsidR="00622ABB" w:rsidRPr="006C724B" w:rsidRDefault="00622ABB" w:rsidP="00E80FCA">
      <w:pPr>
        <w:pStyle w:val="Hapesira7"/>
        <w:rPr>
          <w:lang w:val="sq-AL"/>
        </w:rPr>
      </w:pPr>
    </w:p>
    <w:p w:rsidR="00622ABB" w:rsidRPr="006C724B" w:rsidRDefault="00622ABB" w:rsidP="00502149">
      <w:pPr>
        <w:pStyle w:val="NeniNr"/>
        <w:rPr>
          <w:lang w:val="sq-AL"/>
        </w:rPr>
      </w:pPr>
      <w:r w:rsidRPr="006C724B">
        <w:rPr>
          <w:lang w:val="sq-AL"/>
        </w:rPr>
        <w:t>Neni 3</w:t>
      </w:r>
    </w:p>
    <w:p w:rsidR="00622ABB" w:rsidRPr="006C724B" w:rsidRDefault="00622ABB" w:rsidP="00502149">
      <w:pPr>
        <w:pStyle w:val="NeniNr"/>
        <w:rPr>
          <w:b/>
          <w:lang w:val="sq-AL"/>
        </w:rPr>
      </w:pPr>
      <w:r w:rsidRPr="006C724B">
        <w:rPr>
          <w:b/>
          <w:lang w:val="sq-AL"/>
        </w:rPr>
        <w:t>Të drejtat e kreditorit</w:t>
      </w:r>
    </w:p>
    <w:p w:rsidR="00502149" w:rsidRPr="006C724B" w:rsidRDefault="00502149" w:rsidP="00E80FCA">
      <w:pPr>
        <w:pStyle w:val="Hapesira7"/>
        <w:rPr>
          <w:lang w:val="sq-AL"/>
        </w:rPr>
      </w:pPr>
    </w:p>
    <w:p w:rsidR="00622ABB" w:rsidRPr="006C724B" w:rsidRDefault="00622ABB" w:rsidP="00622ABB">
      <w:pPr>
        <w:pStyle w:val="Paragrafi"/>
        <w:rPr>
          <w:rFonts w:cs="Times New Roman"/>
          <w:szCs w:val="24"/>
          <w:lang w:val="sq-AL"/>
        </w:rPr>
      </w:pPr>
      <w:r w:rsidRPr="006C724B">
        <w:rPr>
          <w:rFonts w:cs="Times New Roman"/>
          <w:szCs w:val="24"/>
          <w:lang w:val="sq-AL"/>
        </w:rPr>
        <w:t>Kreditori ka të drejtë:</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Të kërkojë informacion në çdo kohë kundrejt kërkesës për informim, lidhur me ecurinë e ekzekutimit të titullit ekzekutiv.</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Të kërkojë pranë shoqërisë përmbarimore/përmbaruesit gjyqësor privat</w:t>
      </w:r>
      <w:r w:rsidR="00986160" w:rsidRPr="006C724B">
        <w:rPr>
          <w:rFonts w:cs="Times New Roman"/>
          <w:szCs w:val="24"/>
          <w:lang w:val="sq-AL"/>
        </w:rPr>
        <w:t>,</w:t>
      </w:r>
      <w:r w:rsidR="00622ABB" w:rsidRPr="006C724B">
        <w:rPr>
          <w:rFonts w:cs="Times New Roman"/>
          <w:szCs w:val="24"/>
          <w:lang w:val="sq-AL"/>
        </w:rPr>
        <w:t xml:space="preserve"> në çdo kohë</w:t>
      </w:r>
      <w:r w:rsidR="00986160" w:rsidRPr="006C724B">
        <w:rPr>
          <w:rFonts w:cs="Times New Roman"/>
          <w:szCs w:val="24"/>
          <w:lang w:val="sq-AL"/>
        </w:rPr>
        <w:t xml:space="preserve"> që e vlerëson si të arsyeshme,</w:t>
      </w:r>
      <w:r w:rsidR="00622ABB" w:rsidRPr="006C724B">
        <w:rPr>
          <w:rFonts w:cs="Times New Roman"/>
          <w:szCs w:val="24"/>
          <w:lang w:val="sq-AL"/>
        </w:rPr>
        <w:t xml:space="preserve"> pezullimin, moskryerjen e një veprimi të caktuar, ose heqjen dorë nga ekzekutimi i titullit ekzekutiv.</w:t>
      </w:r>
    </w:p>
    <w:p w:rsidR="00D73DF6" w:rsidRDefault="00D73DF6" w:rsidP="00622ABB">
      <w:pPr>
        <w:pStyle w:val="Paragrafi"/>
        <w:rPr>
          <w:rFonts w:cs="Times New Roman"/>
          <w:szCs w:val="24"/>
          <w:lang w:val="sq-AL"/>
        </w:rPr>
      </w:pPr>
    </w:p>
    <w:p w:rsidR="00622ABB" w:rsidRPr="006C724B" w:rsidRDefault="00502149" w:rsidP="00622ABB">
      <w:pPr>
        <w:pStyle w:val="Paragrafi"/>
        <w:rPr>
          <w:rFonts w:cs="Times New Roman"/>
          <w:szCs w:val="24"/>
          <w:lang w:val="sq-AL"/>
        </w:rPr>
      </w:pPr>
      <w:r w:rsidRPr="006C724B">
        <w:rPr>
          <w:rFonts w:cs="Times New Roman"/>
          <w:szCs w:val="24"/>
          <w:lang w:val="sq-AL"/>
        </w:rPr>
        <w:t xml:space="preserve">3. </w:t>
      </w:r>
      <w:r w:rsidR="00622ABB" w:rsidRPr="006C724B">
        <w:rPr>
          <w:rFonts w:cs="Times New Roman"/>
          <w:szCs w:val="24"/>
          <w:lang w:val="sq-AL"/>
        </w:rPr>
        <w:t xml:space="preserve">Të kërkojë kthimin e shumave të parapaguara në llogarinë e shoqërisë përmbarimore /përmbaruesit gjyqësor privat në përputhje me nenin 38, paragrafin e parë të nenit 41, dhe nenin 43 të ligjit nr. 10031, datë 11.12.2008, “Për shërbimin përmbarimor gjyqësor privat”, </w:t>
      </w:r>
      <w:r w:rsidR="00B65308" w:rsidRPr="006C724B">
        <w:rPr>
          <w:rFonts w:cs="Times New Roman"/>
          <w:szCs w:val="24"/>
          <w:lang w:val="sq-AL"/>
        </w:rPr>
        <w:t>të</w:t>
      </w:r>
      <w:r w:rsidR="00622ABB" w:rsidRPr="006C724B">
        <w:rPr>
          <w:rFonts w:cs="Times New Roman"/>
          <w:szCs w:val="24"/>
          <w:lang w:val="sq-AL"/>
        </w:rPr>
        <w:t xml:space="preserve"> ndryshuar.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4. </w:t>
      </w:r>
      <w:r w:rsidR="00622ABB" w:rsidRPr="006C724B">
        <w:rPr>
          <w:rFonts w:cs="Times New Roman"/>
          <w:szCs w:val="24"/>
          <w:lang w:val="sq-AL"/>
        </w:rPr>
        <w:t>Të kërkojë lidhjen e  marrëveshjes “tip” për aplikimin e tarifave të suksesit.</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5. </w:t>
      </w:r>
      <w:r w:rsidR="00622ABB" w:rsidRPr="006C724B">
        <w:rPr>
          <w:rFonts w:cs="Times New Roman"/>
          <w:szCs w:val="24"/>
          <w:lang w:val="sq-AL"/>
        </w:rPr>
        <w:t xml:space="preserve">Të kërkojë kthimin e dokumentacionit në përputhje me nenin 38, paragrafin </w:t>
      </w:r>
      <w:r w:rsidR="00986160" w:rsidRPr="006C724B">
        <w:rPr>
          <w:rFonts w:cs="Times New Roman"/>
          <w:szCs w:val="24"/>
          <w:lang w:val="sq-AL"/>
        </w:rPr>
        <w:t>e parë të nenit 41 dhe nenin 43</w:t>
      </w:r>
      <w:r w:rsidR="00622ABB" w:rsidRPr="006C724B">
        <w:rPr>
          <w:rFonts w:cs="Times New Roman"/>
          <w:szCs w:val="24"/>
          <w:lang w:val="sq-AL"/>
        </w:rPr>
        <w:t xml:space="preserve"> të ligjit nr. 10031, datë 11.12.2008, “Për shërbimin përmbarimor gjyqësor privat</w:t>
      </w:r>
      <w:r w:rsidR="00B65308" w:rsidRPr="006C724B">
        <w:rPr>
          <w:rFonts w:cs="Times New Roman"/>
          <w:szCs w:val="24"/>
          <w:lang w:val="sq-AL"/>
        </w:rPr>
        <w:t>”, të</w:t>
      </w:r>
      <w:r w:rsidR="00622ABB" w:rsidRPr="006C724B">
        <w:rPr>
          <w:rFonts w:cs="Times New Roman"/>
          <w:szCs w:val="24"/>
          <w:lang w:val="sq-AL"/>
        </w:rPr>
        <w:t xml:space="preserve"> ndryshuar.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6. </w:t>
      </w:r>
      <w:r w:rsidR="00622ABB" w:rsidRPr="006C724B">
        <w:rPr>
          <w:rFonts w:cs="Times New Roman"/>
          <w:szCs w:val="24"/>
          <w:lang w:val="sq-AL"/>
        </w:rPr>
        <w:t xml:space="preserve">Të kërkojë dëmshpërblimin e dëmit sipas nenit 45, të ligjit nr. 10031, datë 11.12.2008, “Për shërbimin përmbarimor gjyqësor privat”, </w:t>
      </w:r>
      <w:r w:rsidR="00B65308" w:rsidRPr="006C724B">
        <w:rPr>
          <w:rFonts w:cs="Times New Roman"/>
          <w:szCs w:val="24"/>
          <w:lang w:val="sq-AL"/>
        </w:rPr>
        <w:t>t</w:t>
      </w:r>
      <w:r w:rsidR="00B4564A" w:rsidRPr="006C724B">
        <w:rPr>
          <w:rFonts w:cs="Times New Roman"/>
          <w:szCs w:val="24"/>
          <w:lang w:val="sq-AL"/>
        </w:rPr>
        <w:t>ë</w:t>
      </w:r>
      <w:r w:rsidR="00622ABB" w:rsidRPr="006C724B">
        <w:rPr>
          <w:rFonts w:cs="Times New Roman"/>
          <w:szCs w:val="24"/>
          <w:lang w:val="sq-AL"/>
        </w:rPr>
        <w:t xml:space="preserve"> ndryshuar, në rast të kryerjes nga ana e përmbaruesit gjyqësor të veprimtarisë në kundërshtim me ligjin.</w:t>
      </w:r>
    </w:p>
    <w:p w:rsidR="00622ABB" w:rsidRPr="006C724B" w:rsidRDefault="00622ABB" w:rsidP="00E80FCA">
      <w:pPr>
        <w:pStyle w:val="Hapesira7"/>
        <w:rPr>
          <w:lang w:val="sq-AL"/>
        </w:rPr>
      </w:pPr>
    </w:p>
    <w:p w:rsidR="00622ABB" w:rsidRPr="006C724B" w:rsidRDefault="00622ABB" w:rsidP="00502149">
      <w:pPr>
        <w:pStyle w:val="NeniNr"/>
        <w:rPr>
          <w:lang w:val="sq-AL"/>
        </w:rPr>
      </w:pPr>
      <w:r w:rsidRPr="006C724B">
        <w:rPr>
          <w:lang w:val="sq-AL"/>
        </w:rPr>
        <w:t>Neni 4</w:t>
      </w:r>
    </w:p>
    <w:p w:rsidR="00622ABB" w:rsidRPr="006C724B" w:rsidRDefault="00622ABB" w:rsidP="00502149">
      <w:pPr>
        <w:pStyle w:val="NeniNr"/>
        <w:rPr>
          <w:b/>
          <w:lang w:val="sq-AL"/>
        </w:rPr>
      </w:pPr>
      <w:r w:rsidRPr="006C724B">
        <w:rPr>
          <w:b/>
          <w:lang w:val="sq-AL"/>
        </w:rPr>
        <w:t>Detyrimet e kreditorit</w:t>
      </w:r>
    </w:p>
    <w:p w:rsidR="00622ABB" w:rsidRPr="006C724B" w:rsidRDefault="00622ABB" w:rsidP="00E80FCA">
      <w:pPr>
        <w:pStyle w:val="Hapesira7"/>
        <w:rPr>
          <w:lang w:val="sq-AL"/>
        </w:rPr>
      </w:pPr>
    </w:p>
    <w:p w:rsidR="00622ABB" w:rsidRPr="006C724B" w:rsidRDefault="00622ABB" w:rsidP="00622ABB">
      <w:pPr>
        <w:pStyle w:val="Paragrafi"/>
        <w:rPr>
          <w:rFonts w:cs="Times New Roman"/>
          <w:szCs w:val="24"/>
          <w:lang w:val="sq-AL"/>
        </w:rPr>
      </w:pPr>
      <w:r w:rsidRPr="006C724B">
        <w:rPr>
          <w:rFonts w:cs="Times New Roman"/>
          <w:szCs w:val="24"/>
          <w:lang w:val="sq-AL"/>
        </w:rPr>
        <w:t>Kreditori merr përsipër detyrimet e mëposhtme:</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Të paguajë tarifën fikse të shërbimit përmbarimor gjyqësor privat në lloga</w:t>
      </w:r>
      <w:r w:rsidR="005E44F2" w:rsidRPr="006C724B">
        <w:rPr>
          <w:rFonts w:cs="Times New Roman"/>
          <w:szCs w:val="24"/>
          <w:lang w:val="sq-AL"/>
        </w:rPr>
        <w:t>rinë e shoqërisë së përmbarimit</w:t>
      </w:r>
      <w:r w:rsidR="00622ABB" w:rsidRPr="006C724B">
        <w:rPr>
          <w:rFonts w:cs="Times New Roman"/>
          <w:szCs w:val="24"/>
          <w:lang w:val="sq-AL"/>
        </w:rPr>
        <w:t>/përmbaruesit gjyqësor privat, brenda 5 ditëve nga nënshkrimi i kësaj kontrate.</w:t>
      </w:r>
    </w:p>
    <w:p w:rsidR="00622ABB" w:rsidRPr="006C724B" w:rsidRDefault="00502149" w:rsidP="00622ABB">
      <w:pPr>
        <w:pStyle w:val="Paragrafi"/>
        <w:rPr>
          <w:rFonts w:cs="Times New Roman"/>
          <w:szCs w:val="24"/>
          <w:lang w:val="sq-AL"/>
        </w:rPr>
      </w:pPr>
      <w:r w:rsidRPr="006C724B">
        <w:rPr>
          <w:szCs w:val="24"/>
          <w:lang w:val="sq-AL"/>
        </w:rPr>
        <w:t xml:space="preserve">2. </w:t>
      </w:r>
      <w:r w:rsidR="00622ABB" w:rsidRPr="006C724B">
        <w:rPr>
          <w:szCs w:val="24"/>
          <w:lang w:val="sq-AL"/>
        </w:rPr>
        <w:t>Të paguajë tarifat dhe shpenzimet që janë parashikuar për kryerjen e veprimeve përmbarimore për ek</w:t>
      </w:r>
      <w:r w:rsidR="00DB69F8" w:rsidRPr="006C724B">
        <w:rPr>
          <w:szCs w:val="24"/>
          <w:lang w:val="sq-AL"/>
        </w:rPr>
        <w:t>zekutimin e titujve ekzekutivë,</w:t>
      </w:r>
      <w:r w:rsidR="00622ABB" w:rsidRPr="006C724B">
        <w:rPr>
          <w:szCs w:val="24"/>
          <w:lang w:val="sq-AL"/>
        </w:rPr>
        <w:t xml:space="preserve"> brenda 5 ditëve nga dërgimi i kërkesës me shkrim të subjektit përmbarues</w:t>
      </w:r>
      <w:r w:rsidR="00DB69F8" w:rsidRPr="006C724B">
        <w:rPr>
          <w:szCs w:val="24"/>
          <w:lang w:val="sq-AL"/>
        </w:rPr>
        <w:t>,</w:t>
      </w:r>
      <w:r w:rsidR="00622ABB" w:rsidRPr="006C724B">
        <w:rPr>
          <w:szCs w:val="24"/>
          <w:lang w:val="sq-AL"/>
        </w:rPr>
        <w:t xml:space="preserve"> të shoqëruar me dokumentet e pagesës së lëshuar nga të tretët apo procesverbalit që dokumenton shpenzimet.</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3. </w:t>
      </w:r>
      <w:r w:rsidR="00622ABB" w:rsidRPr="006C724B">
        <w:rPr>
          <w:rFonts w:cs="Times New Roman"/>
          <w:szCs w:val="24"/>
          <w:lang w:val="sq-AL"/>
        </w:rPr>
        <w:t xml:space="preserve">Të japë të gjithë informacionin që ka për debitorin ose persona të tretë, për t’i ardhur në ndihmë përmbaruesit gjyqësor privat në momentin e ekzekutimit të titullit ekzekutiv.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4. </w:t>
      </w:r>
      <w:r w:rsidR="00622ABB" w:rsidRPr="006C724B">
        <w:rPr>
          <w:rFonts w:cs="Times New Roman"/>
          <w:szCs w:val="24"/>
          <w:lang w:val="sq-AL"/>
        </w:rPr>
        <w:t>Të paraqitet pranë përmbaruesit gjyqësor privat dhe/ose të deklarojë me shkrim në adresë të shoqërisë përmbarimore/përmbaruesit gjyqësor privat kërkesën për mosvijimin e ekzekutimit të titullit ekzekutiv para se të ketë kaluar afati i ekzekutimit vullnetar të detyrimit</w:t>
      </w:r>
      <w:r w:rsidR="00DB69F8" w:rsidRPr="006C724B">
        <w:rPr>
          <w:rFonts w:cs="Times New Roman"/>
          <w:szCs w:val="24"/>
          <w:lang w:val="sq-AL"/>
        </w:rPr>
        <w:t>,</w:t>
      </w:r>
      <w:r w:rsidR="00622ABB" w:rsidRPr="006C724B">
        <w:rPr>
          <w:rFonts w:cs="Times New Roman"/>
          <w:szCs w:val="24"/>
          <w:lang w:val="sq-AL"/>
        </w:rPr>
        <w:t xml:space="preserve"> sipas nenit 517 të Kodit të Procedurës Civile, dhe në çdo rast, jo më vonë se 3 ditë nga momenti kur është njoftuar me vendimin për </w:t>
      </w:r>
      <w:r w:rsidR="00622ABB" w:rsidRPr="006C724B">
        <w:rPr>
          <w:rFonts w:cs="Times New Roman"/>
          <w:color w:val="231F20"/>
          <w:szCs w:val="24"/>
          <w:lang w:val="sq-AL"/>
        </w:rPr>
        <w:t xml:space="preserve">fillimin </w:t>
      </w:r>
      <w:r w:rsidR="00622ABB" w:rsidRPr="006C724B">
        <w:rPr>
          <w:rFonts w:cs="Times New Roman"/>
          <w:szCs w:val="24"/>
          <w:lang w:val="sq-AL"/>
        </w:rPr>
        <w:t>e menjëhershëm të ekzekutimit të detyrueshëm nga përmbaruesi gjyqësor privat sipas nenit 519 të Kodit të Procedurës Civile.</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5. </w:t>
      </w:r>
      <w:r w:rsidR="00622ABB" w:rsidRPr="006C724B">
        <w:rPr>
          <w:rFonts w:cs="Times New Roman"/>
          <w:szCs w:val="24"/>
          <w:lang w:val="sq-AL"/>
        </w:rPr>
        <w:t>Të paraqitet pranë organeve gjyqësore dhe institucioneve publike/private sa herë që kërkohet prezenca e tij nga shoqëria përmbarimore/përmbaruesi gjyqësor privat.</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6. </w:t>
      </w:r>
      <w:r w:rsidR="00622ABB" w:rsidRPr="006C724B">
        <w:rPr>
          <w:rFonts w:cs="Times New Roman"/>
          <w:szCs w:val="24"/>
          <w:lang w:val="sq-AL"/>
        </w:rPr>
        <w:t>Të paraqitet në afatin e duhur ose të marrë përsipër kryerjen e një veprimi të caktuar, në rast se i kërkohet nga ana e shoqërisë përmbarimore/përmbaruesit gjyqësor privat.</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7. </w:t>
      </w:r>
      <w:r w:rsidR="00622ABB" w:rsidRPr="006C724B">
        <w:rPr>
          <w:rFonts w:cs="Times New Roman"/>
          <w:szCs w:val="24"/>
          <w:lang w:val="sq-AL"/>
        </w:rPr>
        <w:t>Të nënshkruajnë procesverbalet që dokumentojnë veprimet përmbarimore nga shoqëria përmbarimore/përmbaruesi gjyqësor privat të cilat pasqyrojnë realitetin dhe janë hartuar në përputhje me legjislacionin në fuqi, duke pasur të drejtë të shënojë në të edhe vërejtjet/kundërshtimet që ai ka.</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8. </w:t>
      </w:r>
      <w:r w:rsidR="00622ABB" w:rsidRPr="006C724B">
        <w:rPr>
          <w:rFonts w:cs="Times New Roman"/>
          <w:szCs w:val="24"/>
          <w:lang w:val="sq-AL"/>
        </w:rPr>
        <w:t xml:space="preserve">Të mbajë marrëdhënie të mira dhe korrekte me shoqërinë përmbarimore/përmbaruesin gjyqësor privat. </w:t>
      </w:r>
    </w:p>
    <w:p w:rsidR="00622ABB" w:rsidRPr="006C724B" w:rsidRDefault="00622ABB" w:rsidP="00714CD3">
      <w:pPr>
        <w:pStyle w:val="Hapesira7"/>
        <w:rPr>
          <w:lang w:val="sq-AL"/>
        </w:rPr>
      </w:pPr>
    </w:p>
    <w:p w:rsidR="00622ABB" w:rsidRPr="006C724B" w:rsidRDefault="00622ABB" w:rsidP="00502149">
      <w:pPr>
        <w:pStyle w:val="NeniNr"/>
        <w:rPr>
          <w:lang w:val="sq-AL"/>
        </w:rPr>
      </w:pPr>
      <w:r w:rsidRPr="006C724B">
        <w:rPr>
          <w:lang w:val="sq-AL"/>
        </w:rPr>
        <w:t>Neni 5</w:t>
      </w:r>
    </w:p>
    <w:p w:rsidR="00622ABB" w:rsidRPr="006C724B" w:rsidRDefault="00622ABB" w:rsidP="00502149">
      <w:pPr>
        <w:pStyle w:val="NeniNr"/>
        <w:rPr>
          <w:b/>
          <w:lang w:val="sq-AL"/>
        </w:rPr>
      </w:pPr>
      <w:r w:rsidRPr="006C724B">
        <w:rPr>
          <w:b/>
          <w:lang w:val="sq-AL"/>
        </w:rPr>
        <w:t>Të drejtat e shoqërisë përmbarimore/përmbaruesit gjyqësor privat</w:t>
      </w:r>
    </w:p>
    <w:p w:rsidR="00622ABB" w:rsidRPr="006C724B" w:rsidRDefault="00622ABB" w:rsidP="00714CD3">
      <w:pPr>
        <w:pStyle w:val="Hapesira7"/>
        <w:rPr>
          <w:lang w:val="sq-AL"/>
        </w:rPr>
      </w:pPr>
    </w:p>
    <w:p w:rsidR="00622ABB" w:rsidRPr="006C724B" w:rsidRDefault="00622ABB" w:rsidP="00622ABB">
      <w:pPr>
        <w:pStyle w:val="Paragrafi"/>
        <w:rPr>
          <w:rFonts w:cs="Times New Roman"/>
          <w:szCs w:val="24"/>
          <w:lang w:val="sq-AL"/>
        </w:rPr>
      </w:pPr>
      <w:r w:rsidRPr="006C724B">
        <w:rPr>
          <w:rFonts w:cs="Times New Roman"/>
          <w:szCs w:val="24"/>
          <w:lang w:val="sq-AL"/>
        </w:rPr>
        <w:t>Shoqëria përmbarimore/përmbaruesi gjyqësor privat ka të drejtë:</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 xml:space="preserve">Të verifikojë të gjithë dokumentacionin e paraqitur nga kreditori ose përfaqësuesi i tij në momentin paraprak ose dhe gjatë ekzekutimit, kur ai ka dyshime për vërtetësinë e tij.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Të kë</w:t>
      </w:r>
      <w:r w:rsidR="00E64F77" w:rsidRPr="006C724B">
        <w:rPr>
          <w:rFonts w:cs="Times New Roman"/>
          <w:szCs w:val="24"/>
          <w:lang w:val="sq-AL"/>
        </w:rPr>
        <w:t>rkojë parapagimin nga kreditori</w:t>
      </w:r>
      <w:r w:rsidR="00622ABB" w:rsidRPr="006C724B">
        <w:rPr>
          <w:rFonts w:cs="Times New Roman"/>
          <w:szCs w:val="24"/>
          <w:lang w:val="sq-AL"/>
        </w:rPr>
        <w:t xml:space="preserve"> të tarifës fikse për shërbimin përmbarimor, e përllogaritur në këtë kontratë në përputhje me legjislacionin në fuqi, si dhe të kërkojë pagimin e shpenzimeve përmbarimore.</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3. </w:t>
      </w:r>
      <w:r w:rsidR="00622ABB" w:rsidRPr="006C724B">
        <w:rPr>
          <w:rFonts w:cs="Times New Roman"/>
          <w:szCs w:val="24"/>
          <w:lang w:val="sq-AL"/>
        </w:rPr>
        <w:t>Të pranojë lidhjen e marrëveshjes “tip” për ap</w:t>
      </w:r>
      <w:r w:rsidR="00E64F77" w:rsidRPr="006C724B">
        <w:rPr>
          <w:rFonts w:cs="Times New Roman"/>
          <w:szCs w:val="24"/>
          <w:lang w:val="sq-AL"/>
        </w:rPr>
        <w:t>likimin e tarifave të suksesit,</w:t>
      </w:r>
      <w:r w:rsidR="00622ABB" w:rsidRPr="006C724B">
        <w:rPr>
          <w:rFonts w:cs="Times New Roman"/>
          <w:szCs w:val="24"/>
          <w:lang w:val="sq-AL"/>
        </w:rPr>
        <w:t xml:space="preserve"> sipas kërkesës dhe me marrëveshje me kreditorin.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4. </w:t>
      </w:r>
      <w:r w:rsidR="00622ABB" w:rsidRPr="006C724B">
        <w:rPr>
          <w:rFonts w:cs="Times New Roman"/>
          <w:szCs w:val="24"/>
          <w:lang w:val="sq-AL"/>
        </w:rPr>
        <w:t>Të kërkojë nga kreditori dhënien e informacio</w:t>
      </w:r>
      <w:r w:rsidR="00996742" w:rsidRPr="006C724B">
        <w:rPr>
          <w:rFonts w:cs="Times New Roman"/>
          <w:szCs w:val="24"/>
          <w:lang w:val="sq-AL"/>
        </w:rPr>
        <w:t>nit të nevojshëm</w:t>
      </w:r>
      <w:r w:rsidR="00622ABB" w:rsidRPr="006C724B">
        <w:rPr>
          <w:rFonts w:cs="Times New Roman"/>
          <w:szCs w:val="24"/>
          <w:lang w:val="sq-AL"/>
        </w:rPr>
        <w:t xml:space="preserve"> për debitorin dhe për personin e tretë në proces ekzekutimi.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5. </w:t>
      </w:r>
      <w:r w:rsidR="00622ABB" w:rsidRPr="006C724B">
        <w:rPr>
          <w:rFonts w:cs="Times New Roman"/>
          <w:szCs w:val="24"/>
          <w:lang w:val="sq-AL"/>
        </w:rPr>
        <w:t>Të mos fillojë apo të ndërpresë menjëherë kryerjen e veprimeve përmbarimore në çdo fazë të ekzekutimit, kur kreditori nuk respekton afatet e kryerjes së pagesave ose shpenzimeve të parashikuara sipas akteve ligjore në fuqi</w:t>
      </w:r>
      <w:r w:rsidR="00996742" w:rsidRPr="006C724B">
        <w:rPr>
          <w:rFonts w:cs="Times New Roman"/>
          <w:szCs w:val="24"/>
          <w:lang w:val="sq-AL"/>
        </w:rPr>
        <w:t xml:space="preserve"> dhe të zgjidhë në mënyrë të një</w:t>
      </w:r>
      <w:r w:rsidR="00622ABB" w:rsidRPr="006C724B">
        <w:rPr>
          <w:rFonts w:cs="Times New Roman"/>
          <w:szCs w:val="24"/>
          <w:lang w:val="sq-AL"/>
        </w:rPr>
        <w:t>anshme kontratën me kreditorin në rast se ai refuzon të paguajë tarifat fikse sipas afateve të parashikuara në këtë kontratë.</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6. </w:t>
      </w:r>
      <w:r w:rsidR="00622ABB" w:rsidRPr="006C724B">
        <w:rPr>
          <w:rFonts w:cs="Times New Roman"/>
          <w:szCs w:val="24"/>
          <w:lang w:val="sq-AL"/>
        </w:rPr>
        <w:t>Të mbajë tarifën e shërbimit, në përputhje me legjislacionin në fuqi, në rastin e ndërprerjes ose zgjidhjes së kontratës.</w:t>
      </w:r>
    </w:p>
    <w:p w:rsidR="00622ABB" w:rsidRPr="00D73DF6" w:rsidRDefault="00622ABB" w:rsidP="00714CD3">
      <w:pPr>
        <w:pStyle w:val="Hapesira7"/>
        <w:rPr>
          <w:sz w:val="4"/>
          <w:lang w:val="sq-AL"/>
        </w:rPr>
      </w:pPr>
    </w:p>
    <w:p w:rsidR="00622ABB" w:rsidRPr="006C724B" w:rsidRDefault="00622ABB" w:rsidP="00502149">
      <w:pPr>
        <w:pStyle w:val="NeniNr"/>
        <w:rPr>
          <w:lang w:val="sq-AL"/>
        </w:rPr>
      </w:pPr>
      <w:r w:rsidRPr="006C724B">
        <w:rPr>
          <w:lang w:val="sq-AL"/>
        </w:rPr>
        <w:t>Neni 6</w:t>
      </w:r>
    </w:p>
    <w:p w:rsidR="00622ABB" w:rsidRPr="006C724B" w:rsidRDefault="00622ABB" w:rsidP="00502149">
      <w:pPr>
        <w:pStyle w:val="NeniNr"/>
        <w:rPr>
          <w:b/>
          <w:lang w:val="sq-AL"/>
        </w:rPr>
      </w:pPr>
      <w:r w:rsidRPr="006C724B">
        <w:rPr>
          <w:b/>
          <w:lang w:val="sq-AL"/>
        </w:rPr>
        <w:t>Detyrimet e shoqërisë përmbarimore/përmbaruesit gjyqësor privat</w:t>
      </w:r>
    </w:p>
    <w:p w:rsidR="00622ABB" w:rsidRPr="00D73DF6" w:rsidRDefault="00622ABB" w:rsidP="00714CD3">
      <w:pPr>
        <w:pStyle w:val="Hapesira7"/>
        <w:rPr>
          <w:sz w:val="12"/>
          <w:lang w:val="sq-AL"/>
        </w:rPr>
      </w:pPr>
    </w:p>
    <w:p w:rsidR="00622ABB" w:rsidRPr="006C724B" w:rsidRDefault="00622ABB" w:rsidP="00502149">
      <w:pPr>
        <w:pStyle w:val="Paragrafi"/>
        <w:rPr>
          <w:rFonts w:cs="Times New Roman"/>
          <w:szCs w:val="24"/>
          <w:lang w:val="sq-AL"/>
        </w:rPr>
      </w:pPr>
      <w:r w:rsidRPr="006C724B">
        <w:rPr>
          <w:rFonts w:cs="Times New Roman"/>
          <w:szCs w:val="24"/>
          <w:lang w:val="sq-AL"/>
        </w:rPr>
        <w:t>Shoqëria përmbarimore/përmbaruesi gjyqësor privat merr përsipër detyrimet e mëposhtme:</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 xml:space="preserve">Të kryejë në favor të kreditorit të gjitha veprimet e duhura ligjore për ekzekutimin e titullit ekzekutiv.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2. </w:t>
      </w:r>
      <w:r w:rsidR="00996742" w:rsidRPr="006C724B">
        <w:rPr>
          <w:rFonts w:cs="Times New Roman"/>
          <w:szCs w:val="24"/>
          <w:lang w:val="sq-AL"/>
        </w:rPr>
        <w:t>Të informojë kreditorin</w:t>
      </w:r>
      <w:r w:rsidR="00622ABB" w:rsidRPr="006C724B">
        <w:rPr>
          <w:rFonts w:cs="Times New Roman"/>
          <w:szCs w:val="24"/>
          <w:lang w:val="sq-AL"/>
        </w:rPr>
        <w:t xml:space="preserve"> për të gjitha veprimet e kryera dhe</w:t>
      </w:r>
      <w:r w:rsidR="00996742" w:rsidRPr="006C724B">
        <w:rPr>
          <w:rFonts w:cs="Times New Roman"/>
          <w:szCs w:val="24"/>
          <w:lang w:val="sq-AL"/>
        </w:rPr>
        <w:t>,</w:t>
      </w:r>
      <w:r w:rsidR="00622ABB" w:rsidRPr="006C724B">
        <w:rPr>
          <w:rFonts w:cs="Times New Roman"/>
          <w:szCs w:val="24"/>
          <w:lang w:val="sq-AL"/>
        </w:rPr>
        <w:t xml:space="preserve"> në rast se i kërkohet</w:t>
      </w:r>
      <w:r w:rsidR="00996742" w:rsidRPr="006C724B">
        <w:rPr>
          <w:rFonts w:cs="Times New Roman"/>
          <w:szCs w:val="24"/>
          <w:lang w:val="sq-AL"/>
        </w:rPr>
        <w:t>,</w:t>
      </w:r>
      <w:r w:rsidR="00622ABB" w:rsidRPr="006C724B">
        <w:rPr>
          <w:rFonts w:cs="Times New Roman"/>
          <w:szCs w:val="24"/>
          <w:lang w:val="sq-AL"/>
        </w:rPr>
        <w:t xml:space="preserve"> të japë informacion me shkrim lidhur me statusin aktual të ekzekutimit të titullit ekzekutiv.</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3. </w:t>
      </w:r>
      <w:r w:rsidR="00622ABB" w:rsidRPr="006C724B">
        <w:rPr>
          <w:rFonts w:cs="Times New Roman"/>
          <w:szCs w:val="24"/>
          <w:lang w:val="sq-AL"/>
        </w:rPr>
        <w:t>Të mos pranojë ose të ndërpresë kryerjen e veprimeve përmbarimore në çdo fazë të ekzekutimit, kur konstaton ekzistencën e konfliktit të interesit.</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4. </w:t>
      </w:r>
      <w:r w:rsidR="00622ABB" w:rsidRPr="006C724B">
        <w:rPr>
          <w:rFonts w:cs="Times New Roman"/>
          <w:szCs w:val="24"/>
          <w:lang w:val="sq-AL"/>
        </w:rPr>
        <w:t>Të njoftojë kreditorin kur konstaton ekzistencën e konfliktit të interesit dhe deri në momentin e zgjidhjes së kontratës, të mos kryejë veprime që rëndojnë interesin e saj.</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5. </w:t>
      </w:r>
      <w:r w:rsidR="00622ABB" w:rsidRPr="006C724B">
        <w:rPr>
          <w:rFonts w:cs="Times New Roman"/>
          <w:szCs w:val="24"/>
          <w:lang w:val="sq-AL"/>
        </w:rPr>
        <w:t>Të kthejë në masën e parashikuar nga ligji, në favor të kreditorit</w:t>
      </w:r>
      <w:r w:rsidR="00996742" w:rsidRPr="006C724B">
        <w:rPr>
          <w:rFonts w:cs="Times New Roman"/>
          <w:szCs w:val="24"/>
          <w:lang w:val="sq-AL"/>
        </w:rPr>
        <w:t>,</w:t>
      </w:r>
      <w:r w:rsidR="00622ABB" w:rsidRPr="006C724B">
        <w:rPr>
          <w:rFonts w:cs="Times New Roman"/>
          <w:szCs w:val="24"/>
          <w:lang w:val="sq-AL"/>
        </w:rPr>
        <w:t xml:space="preserve"> shumat e parapaguara, në rast se shoqëria përmbarimore/përmbaruesi gjyqësor privat zgjidh në mënyrë të njëanshme kontratën e shërbimit, me përjashtim të rastit kur zgjidhja e kontratës është bërë për mospërmbushje të një detyrimi nga ana e kreditorit, në përputhje me nenin 38, paragrafin 2 të nenit 41, nenin 43 dhe nenin 49 të ligjit nr. 10 031, datë 11.12.2008, “Për shërbimin përmbarimor gjyqësor privat”, </w:t>
      </w:r>
      <w:r w:rsidR="00B4564A" w:rsidRPr="006C724B">
        <w:rPr>
          <w:rFonts w:cs="Times New Roman"/>
          <w:szCs w:val="24"/>
          <w:lang w:val="sq-AL"/>
        </w:rPr>
        <w:t>të</w:t>
      </w:r>
      <w:r w:rsidR="00622ABB" w:rsidRPr="006C724B">
        <w:rPr>
          <w:rFonts w:cs="Times New Roman"/>
          <w:szCs w:val="24"/>
          <w:lang w:val="sq-AL"/>
        </w:rPr>
        <w:t xml:space="preserve"> ndryshuar.</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6. </w:t>
      </w:r>
      <w:r w:rsidR="00622ABB" w:rsidRPr="006C724B">
        <w:rPr>
          <w:rFonts w:cs="Times New Roman"/>
          <w:szCs w:val="24"/>
          <w:lang w:val="sq-AL"/>
        </w:rPr>
        <w:t>T’i kthejë dokumentacionin e dosjes përmbarimore kreditorit, në rastin e zgjidhjes së kontratës nga shoqëria përmbarimore/përmbaruesi gjyqësor privat.</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7. </w:t>
      </w:r>
      <w:r w:rsidR="00622ABB" w:rsidRPr="006C724B">
        <w:rPr>
          <w:rFonts w:cs="Times New Roman"/>
          <w:szCs w:val="24"/>
          <w:lang w:val="sq-AL"/>
        </w:rPr>
        <w:t>T’i kthejë dokumentacionin e dosjes përmbarimore kreditorit edhe në rastin e zgjidhjes së kontratës për mospërmbushje të një detyrimi ligjor/kontraktual, nga ana e kreditorit, me kushtin që ky i fundit të përmbushë detyrimin për pagimin e çdo shpenzimi përmbarimor të kryer deri në atë çast.</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8. </w:t>
      </w:r>
      <w:r w:rsidR="00622ABB" w:rsidRPr="006C724B">
        <w:rPr>
          <w:rFonts w:cs="Times New Roman"/>
          <w:szCs w:val="24"/>
          <w:lang w:val="sq-AL"/>
        </w:rPr>
        <w:t>Të mos publikojë t</w:t>
      </w:r>
      <w:r w:rsidR="00996742" w:rsidRPr="006C724B">
        <w:rPr>
          <w:rFonts w:cs="Times New Roman"/>
          <w:szCs w:val="24"/>
          <w:lang w:val="sq-AL"/>
        </w:rPr>
        <w:t>ë dhëna personale të kreditorit</w:t>
      </w:r>
      <w:r w:rsidR="00622ABB" w:rsidRPr="006C724B">
        <w:rPr>
          <w:rFonts w:cs="Times New Roman"/>
          <w:szCs w:val="24"/>
          <w:lang w:val="sq-AL"/>
        </w:rPr>
        <w:t xml:space="preserve"> pa pëlqimin paraprak të tij, si dhe të ruajë konfidencialitetin e informacionit të siguruar gjatë ushtrimit të veprimtarisë së tij, me përjashtim të rasteve të parashikuara nga neni 36, i ligjit nr. 10 031, datë 11.12.2008, “Për shërbimin përmbarimor gjyqësor privat</w:t>
      </w:r>
      <w:r w:rsidR="00B4564A" w:rsidRPr="006C724B">
        <w:rPr>
          <w:rFonts w:cs="Times New Roman"/>
          <w:szCs w:val="24"/>
          <w:lang w:val="sq-AL"/>
        </w:rPr>
        <w:t>”, të</w:t>
      </w:r>
      <w:r w:rsidR="00622ABB" w:rsidRPr="006C724B">
        <w:rPr>
          <w:rFonts w:cs="Times New Roman"/>
          <w:szCs w:val="24"/>
          <w:lang w:val="sq-AL"/>
        </w:rPr>
        <w:t xml:space="preserve"> ndryshuar.</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9. </w:t>
      </w:r>
      <w:r w:rsidR="00622ABB" w:rsidRPr="006C724B">
        <w:rPr>
          <w:rFonts w:cs="Times New Roman"/>
          <w:szCs w:val="24"/>
          <w:lang w:val="sq-AL"/>
        </w:rPr>
        <w:t xml:space="preserve">Të pasqyrojë me korrektësi realitetin në hartimin e procesverbaleve dokumentuese të veprimeve përmbarimore në përputhje me legjislacionin në fuqi, duke pasqyruar në të edhe vërejtjet/kundërshtimet eventuale të të pranishmëve.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10. </w:t>
      </w:r>
      <w:r w:rsidR="00622ABB" w:rsidRPr="006C724B">
        <w:rPr>
          <w:rFonts w:cs="Times New Roman"/>
          <w:szCs w:val="24"/>
          <w:lang w:val="sq-AL"/>
        </w:rPr>
        <w:t>Të ruajë sipas afateve ligjore dosjen përmbarimore, të krijuar që nga momenti i nënshkrimit të kontratës deri në përfundim të ekzekutimit.</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11. </w:t>
      </w:r>
      <w:r w:rsidR="00622ABB" w:rsidRPr="006C724B">
        <w:rPr>
          <w:rFonts w:cs="Times New Roman"/>
          <w:szCs w:val="24"/>
          <w:lang w:val="sq-AL"/>
        </w:rPr>
        <w:t>Të mbajë marrëdhënie të mira dhe korrekte me kreditorin,  si dhe të respektojë Kodin e Etikës në marrëdhënie me të tretët gjatë ushtrimit të detyrës.</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12. </w:t>
      </w:r>
      <w:r w:rsidR="00622ABB" w:rsidRPr="006C724B">
        <w:rPr>
          <w:rFonts w:cs="Times New Roman"/>
          <w:szCs w:val="24"/>
          <w:lang w:val="sq-AL"/>
        </w:rPr>
        <w:t xml:space="preserve">Të mbajë përgjegjësi sipas nenit 45 të ligjit 10 031, datë 11.12.2008, “Për shërbimin përmbarimor gjyqësor privat”, </w:t>
      </w:r>
      <w:r w:rsidR="00B4564A" w:rsidRPr="006C724B">
        <w:rPr>
          <w:rFonts w:cs="Times New Roman"/>
          <w:szCs w:val="24"/>
          <w:lang w:val="sq-AL"/>
        </w:rPr>
        <w:t>të</w:t>
      </w:r>
      <w:r w:rsidR="00622ABB" w:rsidRPr="006C724B">
        <w:rPr>
          <w:rFonts w:cs="Times New Roman"/>
          <w:szCs w:val="24"/>
          <w:lang w:val="sq-AL"/>
        </w:rPr>
        <w:t xml:space="preserve"> ndryshuar, në rast të ushtrimit të veprimtarisë së tij në kundërshtim me ligjin ndaj palëve në proces ekzekutimi dhe të tretëve.</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13. </w:t>
      </w:r>
      <w:r w:rsidR="00622ABB" w:rsidRPr="006C724B">
        <w:rPr>
          <w:rFonts w:cs="Times New Roman"/>
          <w:szCs w:val="24"/>
          <w:lang w:val="sq-AL"/>
        </w:rPr>
        <w:t xml:space="preserve">Të kryejë me </w:t>
      </w:r>
      <w:r w:rsidR="00996742" w:rsidRPr="006C724B">
        <w:rPr>
          <w:rFonts w:cs="Times New Roman"/>
          <w:szCs w:val="24"/>
          <w:lang w:val="sq-AL"/>
        </w:rPr>
        <w:t>përpikëri</w:t>
      </w:r>
      <w:r w:rsidR="00622ABB" w:rsidRPr="006C724B">
        <w:rPr>
          <w:rFonts w:cs="Times New Roman"/>
          <w:szCs w:val="24"/>
          <w:lang w:val="sq-AL"/>
        </w:rPr>
        <w:t xml:space="preserve"> detyrat ligjore dhe të shmangë praktikat e ndaluara sipas parashikimeve të neneve 32 dhe 33, të ligjit 10 031, datë 11.12.2008, “Për shërbimin p</w:t>
      </w:r>
      <w:r w:rsidR="00B4564A" w:rsidRPr="006C724B">
        <w:rPr>
          <w:rFonts w:cs="Times New Roman"/>
          <w:szCs w:val="24"/>
          <w:lang w:val="sq-AL"/>
        </w:rPr>
        <w:t>ërmbarimor gjyqësor privat”, të</w:t>
      </w:r>
      <w:r w:rsidR="00622ABB" w:rsidRPr="006C724B">
        <w:rPr>
          <w:rFonts w:cs="Times New Roman"/>
          <w:szCs w:val="24"/>
          <w:lang w:val="sq-AL"/>
        </w:rPr>
        <w:t xml:space="preserve"> ndryshuar.</w:t>
      </w:r>
    </w:p>
    <w:p w:rsidR="00622ABB" w:rsidRPr="00D73DF6" w:rsidRDefault="00622ABB" w:rsidP="00714CD3">
      <w:pPr>
        <w:pStyle w:val="Hapesira7"/>
        <w:rPr>
          <w:sz w:val="2"/>
          <w:lang w:val="sq-AL"/>
        </w:rPr>
      </w:pPr>
    </w:p>
    <w:p w:rsidR="00D73DF6" w:rsidRPr="00D73DF6" w:rsidRDefault="00D73DF6" w:rsidP="00502149">
      <w:pPr>
        <w:pStyle w:val="NeniNr"/>
        <w:rPr>
          <w:sz w:val="8"/>
          <w:lang w:val="sq-AL"/>
        </w:rPr>
      </w:pPr>
    </w:p>
    <w:p w:rsidR="00622ABB" w:rsidRPr="006C724B" w:rsidRDefault="00622ABB" w:rsidP="00502149">
      <w:pPr>
        <w:pStyle w:val="NeniNr"/>
        <w:rPr>
          <w:lang w:val="sq-AL"/>
        </w:rPr>
      </w:pPr>
      <w:r w:rsidRPr="006C724B">
        <w:rPr>
          <w:lang w:val="sq-AL"/>
        </w:rPr>
        <w:t>Neni 7</w:t>
      </w:r>
    </w:p>
    <w:p w:rsidR="00622ABB" w:rsidRPr="006C724B" w:rsidRDefault="00622ABB" w:rsidP="00502149">
      <w:pPr>
        <w:pStyle w:val="NeniNr"/>
        <w:rPr>
          <w:b/>
          <w:lang w:val="sq-AL"/>
        </w:rPr>
      </w:pPr>
      <w:r w:rsidRPr="006C724B">
        <w:rPr>
          <w:b/>
          <w:lang w:val="sq-AL"/>
        </w:rPr>
        <w:t>Kryerja e pagesave të shërbimit</w:t>
      </w:r>
    </w:p>
    <w:p w:rsidR="00622ABB" w:rsidRPr="00D73DF6" w:rsidRDefault="00622ABB" w:rsidP="00714CD3">
      <w:pPr>
        <w:pStyle w:val="Hapesira7"/>
        <w:rPr>
          <w:sz w:val="10"/>
          <w:lang w:val="sq-AL"/>
        </w:rPr>
      </w:pPr>
    </w:p>
    <w:p w:rsidR="00622ABB" w:rsidRPr="006C724B" w:rsidRDefault="00502149"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 xml:space="preserve">Tarifa fikse dhe shpenzimet përmbarimore do të paguhen nëpërmjet derdhjes së tyre në llogarinë bankare të shoqërisë përmbarimore/përmbaruesit gjyqësor privat që është pranë “(bankës)________________”, në numri e llogarisë________________________ dhe me numër IBAN__________________________________.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Vlera e tarifës fikse të shërbimit</w:t>
      </w:r>
      <w:r w:rsidR="00996742" w:rsidRPr="006C724B">
        <w:rPr>
          <w:rFonts w:cs="Times New Roman"/>
          <w:szCs w:val="24"/>
          <w:lang w:val="sq-AL"/>
        </w:rPr>
        <w:t xml:space="preserve"> për fillimin e  procedurave të</w:t>
      </w:r>
      <w:r w:rsidR="00622ABB" w:rsidRPr="006C724B">
        <w:rPr>
          <w:rFonts w:cs="Times New Roman"/>
          <w:szCs w:val="24"/>
          <w:lang w:val="sq-AL"/>
        </w:rPr>
        <w:t xml:space="preserve"> ekzekutimit të detyrueshëm dhe kryerja e të gjitha veprimeve procedurale sipas Kodit të Procedurës Civile është në masën ___________ (_________________) lekë dhe do të paguhet nga kreditori në momentin e nënshkrimit të kontratës së shërbimit, përveç rastit kur kreditori është i përjashtuar me akt ligjo</w:t>
      </w:r>
      <w:r w:rsidR="00996742" w:rsidRPr="006C724B">
        <w:rPr>
          <w:rFonts w:cs="Times New Roman"/>
          <w:szCs w:val="24"/>
          <w:lang w:val="sq-AL"/>
        </w:rPr>
        <w:t>r apo nënligjor</w:t>
      </w:r>
      <w:r w:rsidR="00622ABB" w:rsidRPr="006C724B">
        <w:rPr>
          <w:rFonts w:cs="Times New Roman"/>
          <w:szCs w:val="24"/>
          <w:lang w:val="sq-AL"/>
        </w:rPr>
        <w:t xml:space="preserve"> nga pagimi i tarifës fikse. Në këtë rast, kreditori </w:t>
      </w:r>
      <w:r w:rsidR="00622ABB" w:rsidRPr="006C724B">
        <w:rPr>
          <w:rFonts w:cs="Times New Roman"/>
          <w:b/>
          <w:szCs w:val="24"/>
          <w:u w:val="single"/>
          <w:lang w:val="sq-AL"/>
        </w:rPr>
        <w:t>është/nuk është</w:t>
      </w:r>
      <w:r w:rsidR="00622ABB" w:rsidRPr="006C724B">
        <w:rPr>
          <w:rFonts w:cs="Times New Roman"/>
          <w:szCs w:val="24"/>
          <w:lang w:val="sq-AL"/>
        </w:rPr>
        <w:t xml:space="preserve"> i përjashtuar me akt ligjor apo nënligjor nga pagimi i tarifës fikse (</w:t>
      </w:r>
      <w:r w:rsidR="00622ABB" w:rsidRPr="006C724B">
        <w:rPr>
          <w:rFonts w:cs="Times New Roman"/>
          <w:b/>
          <w:i/>
          <w:szCs w:val="24"/>
          <w:u w:val="single"/>
          <w:lang w:val="sq-AL"/>
        </w:rPr>
        <w:t>të zgjidhet njëra nga opsionet sipas rastit konkret</w:t>
      </w:r>
      <w:r w:rsidR="00622ABB" w:rsidRPr="006C724B">
        <w:rPr>
          <w:rFonts w:cs="Times New Roman"/>
          <w:szCs w:val="24"/>
          <w:lang w:val="sq-AL"/>
        </w:rPr>
        <w:t>).</w:t>
      </w:r>
    </w:p>
    <w:p w:rsidR="00622ABB" w:rsidRPr="006C724B" w:rsidRDefault="00502149" w:rsidP="00622ABB">
      <w:pPr>
        <w:pStyle w:val="Paragrafi"/>
        <w:rPr>
          <w:rFonts w:eastAsiaTheme="minorEastAsia"/>
          <w:szCs w:val="24"/>
          <w:lang w:val="sq-AL"/>
        </w:rPr>
      </w:pPr>
      <w:r w:rsidRPr="006C724B">
        <w:rPr>
          <w:rFonts w:eastAsiaTheme="minorEastAsia"/>
          <w:szCs w:val="24"/>
          <w:lang w:val="sq-AL"/>
        </w:rPr>
        <w:t xml:space="preserve">3. </w:t>
      </w:r>
      <w:r w:rsidR="00622ABB" w:rsidRPr="006C724B">
        <w:rPr>
          <w:rFonts w:eastAsiaTheme="minorEastAsia"/>
          <w:szCs w:val="24"/>
          <w:lang w:val="sq-AL"/>
        </w:rPr>
        <w:t>Nëse është rënë dakord për pagimin e tarifës së suksesit nga kreditori, vlera e saj do të paguhet nga kreditori në shumën dhe mënyrën e parashikuar në aneksmarrëveshjen bashkëngjitur kësaj kontrate (në lekë plus TVSH).</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4. </w:t>
      </w:r>
      <w:r w:rsidR="00622ABB" w:rsidRPr="006C724B">
        <w:rPr>
          <w:rFonts w:cs="Times New Roman"/>
          <w:szCs w:val="24"/>
          <w:lang w:val="sq-AL"/>
        </w:rPr>
        <w:t>Vlera e shpenzimeve përm</w:t>
      </w:r>
      <w:r w:rsidR="00996742" w:rsidRPr="006C724B">
        <w:rPr>
          <w:rFonts w:cs="Times New Roman"/>
          <w:szCs w:val="24"/>
          <w:lang w:val="sq-AL"/>
        </w:rPr>
        <w:t>barimore të kryera sipas rastit</w:t>
      </w:r>
      <w:r w:rsidR="00622ABB" w:rsidRPr="006C724B">
        <w:rPr>
          <w:rFonts w:cs="Times New Roman"/>
          <w:szCs w:val="24"/>
          <w:lang w:val="sq-AL"/>
        </w:rPr>
        <w:t xml:space="preserve"> do të paguhen nga pala që i ka shkaktuar ato në momentin kur të lindin (në lekë plus TVSH).</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5. </w:t>
      </w:r>
      <w:r w:rsidR="00622ABB" w:rsidRPr="006C724B">
        <w:rPr>
          <w:rFonts w:cs="Times New Roman"/>
          <w:szCs w:val="24"/>
          <w:lang w:val="sq-AL"/>
        </w:rPr>
        <w:t>Kreditori do të vërtetojë kryerjen e pagesës</w:t>
      </w:r>
      <w:r w:rsidR="00A43748" w:rsidRPr="006C724B">
        <w:rPr>
          <w:rFonts w:cs="Times New Roman"/>
          <w:szCs w:val="24"/>
          <w:lang w:val="sq-AL"/>
        </w:rPr>
        <w:t>,</w:t>
      </w:r>
      <w:r w:rsidR="00622ABB" w:rsidRPr="006C724B">
        <w:rPr>
          <w:rFonts w:cs="Times New Roman"/>
          <w:szCs w:val="24"/>
          <w:lang w:val="sq-AL"/>
        </w:rPr>
        <w:t xml:space="preserve"> tarifave apo shpenzimeve përmbarimore nëpërmjet paraqitjes së mandatpagesës pranë shoqërisë përmbarimore/përmbaruesi gjyqësor privat.</w:t>
      </w:r>
    </w:p>
    <w:p w:rsidR="00622ABB" w:rsidRPr="006C724B" w:rsidRDefault="00622ABB" w:rsidP="00714CD3">
      <w:pPr>
        <w:pStyle w:val="Hapesira7"/>
        <w:rPr>
          <w:lang w:val="sq-AL"/>
        </w:rPr>
      </w:pPr>
    </w:p>
    <w:p w:rsidR="00622ABB" w:rsidRPr="006C724B" w:rsidRDefault="00622ABB" w:rsidP="00502149">
      <w:pPr>
        <w:pStyle w:val="NeniNr"/>
        <w:rPr>
          <w:lang w:val="sq-AL"/>
        </w:rPr>
      </w:pPr>
      <w:r w:rsidRPr="006C724B">
        <w:rPr>
          <w:lang w:val="sq-AL"/>
        </w:rPr>
        <w:t>Neni 8</w:t>
      </w:r>
    </w:p>
    <w:p w:rsidR="00622ABB" w:rsidRPr="006C724B" w:rsidRDefault="00622ABB" w:rsidP="00502149">
      <w:pPr>
        <w:pStyle w:val="NeniNr"/>
        <w:rPr>
          <w:b/>
          <w:lang w:val="sq-AL"/>
        </w:rPr>
      </w:pPr>
      <w:r w:rsidRPr="006C724B">
        <w:rPr>
          <w:b/>
          <w:lang w:val="sq-AL"/>
        </w:rPr>
        <w:t>Moskryerja e pagesave të shërbimit dhe/ose shpenzimeve</w:t>
      </w:r>
    </w:p>
    <w:p w:rsidR="00622ABB" w:rsidRPr="006C724B" w:rsidRDefault="00622ABB" w:rsidP="00714CD3">
      <w:pPr>
        <w:pStyle w:val="Hapesira7"/>
        <w:rPr>
          <w:lang w:val="sq-AL"/>
        </w:rPr>
      </w:pPr>
    </w:p>
    <w:p w:rsidR="00622ABB" w:rsidRPr="006C724B" w:rsidRDefault="00502149"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Në rast se kreditori nuk kryen pagesën për tarifën e shërbimit, shoqëria përmbarimore/</w:t>
      </w:r>
      <w:r w:rsidR="00D73DF6">
        <w:rPr>
          <w:rFonts w:cs="Times New Roman"/>
          <w:szCs w:val="24"/>
          <w:lang w:val="sq-AL"/>
        </w:rPr>
        <w:t xml:space="preserve"> </w:t>
      </w:r>
      <w:r w:rsidR="00622ABB" w:rsidRPr="006C724B">
        <w:rPr>
          <w:rFonts w:cs="Times New Roman"/>
          <w:szCs w:val="24"/>
          <w:lang w:val="sq-AL"/>
        </w:rPr>
        <w:t>përmbaruesi gjyqësor privat zgjidh në mënyrë të njëanshme kontratën.</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2. </w:t>
      </w:r>
      <w:r w:rsidR="00A43748" w:rsidRPr="006C724B">
        <w:rPr>
          <w:rFonts w:cs="Times New Roman"/>
          <w:szCs w:val="24"/>
          <w:lang w:val="sq-AL"/>
        </w:rPr>
        <w:t>Në rast se kreditori</w:t>
      </w:r>
      <w:r w:rsidR="00622ABB" w:rsidRPr="006C724B">
        <w:rPr>
          <w:rFonts w:cs="Times New Roman"/>
          <w:szCs w:val="24"/>
          <w:lang w:val="sq-AL"/>
        </w:rPr>
        <w:t xml:space="preserve"> nuk kryen pagesën e shpenzimeve përmbarimore dhe nuk i paraqet mandatpagesën shoqërisë përmbarimore/përmbaruesit gjyqësor privat</w:t>
      </w:r>
      <w:r w:rsidR="00A43748" w:rsidRPr="006C724B">
        <w:rPr>
          <w:rFonts w:cs="Times New Roman"/>
          <w:szCs w:val="24"/>
          <w:lang w:val="sq-AL"/>
        </w:rPr>
        <w:t>,</w:t>
      </w:r>
      <w:r w:rsidR="00622ABB" w:rsidRPr="006C724B">
        <w:rPr>
          <w:rFonts w:cs="Times New Roman"/>
          <w:szCs w:val="24"/>
          <w:lang w:val="sq-AL"/>
        </w:rPr>
        <w:t xml:space="preserve"> ajo ndërpret ekzekutimin dhe njofton kreditorin për përmbushjen e këtij detyrimi, duke i përcaktuar edhe afatin e fundit për kryerjen e saj. Në rast se edhe pas kalimit të këtij afati kreditori nuk i paguan shpenzimet, atëherë përmbaruesi gjyqësor zgjidh në mënyrë të njëanshme kontratën, në përputhje me nenet 698 dhe 700 të Kodit Civil.</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3. </w:t>
      </w:r>
      <w:r w:rsidR="00622ABB" w:rsidRPr="006C724B">
        <w:rPr>
          <w:rFonts w:cs="Times New Roman"/>
          <w:szCs w:val="24"/>
          <w:lang w:val="sq-AL"/>
        </w:rPr>
        <w:t xml:space="preserve">Ky detyrim nuk mund t’u kundrejtohet kreditorëve të përjashtuar nga parapagimi i tarifave përmbarimore sipas akteve ligjore dhe nënligjore në fuqi. Në rastin konkret, ky rregull </w:t>
      </w:r>
      <w:r w:rsidR="00622ABB" w:rsidRPr="006C724B">
        <w:rPr>
          <w:rFonts w:cs="Times New Roman"/>
          <w:b/>
          <w:szCs w:val="24"/>
          <w:u w:val="single"/>
          <w:lang w:val="sq-AL"/>
        </w:rPr>
        <w:t>vepron/nuk vepron</w:t>
      </w:r>
      <w:r w:rsidR="00622ABB" w:rsidRPr="006C724B">
        <w:rPr>
          <w:rFonts w:cs="Times New Roman"/>
          <w:szCs w:val="24"/>
          <w:lang w:val="sq-AL"/>
        </w:rPr>
        <w:t xml:space="preserve"> (</w:t>
      </w:r>
      <w:r w:rsidR="00622ABB" w:rsidRPr="006C724B">
        <w:rPr>
          <w:rFonts w:cs="Times New Roman"/>
          <w:b/>
          <w:i/>
          <w:szCs w:val="24"/>
          <w:u w:val="single"/>
          <w:lang w:val="sq-AL"/>
        </w:rPr>
        <w:t>të zgjidhet njëra nga opsionet sipas rastit konkret</w:t>
      </w:r>
      <w:r w:rsidR="00622ABB" w:rsidRPr="006C724B">
        <w:rPr>
          <w:rFonts w:cs="Times New Roman"/>
          <w:szCs w:val="24"/>
          <w:lang w:val="sq-AL"/>
        </w:rPr>
        <w:t>).</w:t>
      </w:r>
    </w:p>
    <w:p w:rsidR="00622ABB" w:rsidRPr="00D73DF6" w:rsidRDefault="00622ABB" w:rsidP="00714CD3">
      <w:pPr>
        <w:pStyle w:val="Hapesira7"/>
        <w:rPr>
          <w:sz w:val="12"/>
          <w:lang w:val="sq-AL"/>
        </w:rPr>
      </w:pPr>
    </w:p>
    <w:p w:rsidR="00622ABB" w:rsidRPr="006C724B" w:rsidRDefault="00622ABB" w:rsidP="00502149">
      <w:pPr>
        <w:pStyle w:val="NeniNr"/>
        <w:rPr>
          <w:lang w:val="sq-AL"/>
        </w:rPr>
      </w:pPr>
      <w:r w:rsidRPr="006C724B">
        <w:rPr>
          <w:lang w:val="sq-AL"/>
        </w:rPr>
        <w:t>Neni 9</w:t>
      </w:r>
    </w:p>
    <w:p w:rsidR="00622ABB" w:rsidRPr="006C724B" w:rsidRDefault="00622ABB" w:rsidP="00502149">
      <w:pPr>
        <w:pStyle w:val="NeniNr"/>
        <w:rPr>
          <w:b/>
          <w:lang w:val="sq-AL"/>
        </w:rPr>
      </w:pPr>
      <w:r w:rsidRPr="006C724B">
        <w:rPr>
          <w:b/>
          <w:lang w:val="sq-AL"/>
        </w:rPr>
        <w:t>Veprimet në rastin e konfliktit të interesit</w:t>
      </w:r>
    </w:p>
    <w:p w:rsidR="00622ABB" w:rsidRPr="00D73DF6" w:rsidRDefault="00622ABB" w:rsidP="00714CD3">
      <w:pPr>
        <w:pStyle w:val="Hapesira7"/>
        <w:rPr>
          <w:sz w:val="12"/>
          <w:lang w:val="sq-AL"/>
        </w:rPr>
      </w:pPr>
    </w:p>
    <w:p w:rsidR="00622ABB" w:rsidRPr="006C724B" w:rsidRDefault="00502149"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Në rast se zbulohet një situatë që përbën k</w:t>
      </w:r>
      <w:r w:rsidR="00A43748" w:rsidRPr="006C724B">
        <w:rPr>
          <w:rFonts w:cs="Times New Roman"/>
          <w:szCs w:val="24"/>
          <w:lang w:val="sq-AL"/>
        </w:rPr>
        <w:t>onflikt interesi, sipas nenit 9</w:t>
      </w:r>
      <w:r w:rsidR="00622ABB" w:rsidRPr="006C724B">
        <w:rPr>
          <w:rFonts w:cs="Times New Roman"/>
          <w:szCs w:val="24"/>
          <w:lang w:val="sq-AL"/>
        </w:rPr>
        <w:t xml:space="preserve"> të ligjit nr. 10031, datë 11.12.2008, “Për shërbimin përmbarimor gjyqësor privat”, </w:t>
      </w:r>
      <w:r w:rsidR="009C3DB1" w:rsidRPr="006C724B">
        <w:rPr>
          <w:rFonts w:cs="Times New Roman"/>
          <w:szCs w:val="24"/>
          <w:lang w:val="sq-AL"/>
        </w:rPr>
        <w:t>të</w:t>
      </w:r>
      <w:r w:rsidR="00622ABB" w:rsidRPr="006C724B">
        <w:rPr>
          <w:rFonts w:cs="Times New Roman"/>
          <w:szCs w:val="24"/>
          <w:lang w:val="sq-AL"/>
        </w:rPr>
        <w:t xml:space="preserve"> ndryshuar, shoqëria përmbarimore /përmbaruesi gjyqësor privat njofton me shkrim kreditorin brenda dy ditësh nga zbulimi i saj dhe merr masa për zgjidhjen e situatës së konfliktit të interesit. </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Në rast se situata e konfliktit të interesit është e pashmangshme, shoqëria përmbarimo</w:t>
      </w:r>
      <w:r w:rsidR="00A43748" w:rsidRPr="006C724B">
        <w:rPr>
          <w:rFonts w:cs="Times New Roman"/>
          <w:szCs w:val="24"/>
          <w:lang w:val="sq-AL"/>
        </w:rPr>
        <w:t>re /përmbaruesi gjyqësor privat</w:t>
      </w:r>
      <w:r w:rsidR="00622ABB" w:rsidRPr="006C724B">
        <w:rPr>
          <w:rFonts w:cs="Times New Roman"/>
          <w:szCs w:val="24"/>
          <w:lang w:val="sq-AL"/>
        </w:rPr>
        <w:t xml:space="preserve"> heq dorë nga vazhdimi i veprimeve procedurale dhe njofton 15 ditë përpara kreditorin. Gjatë kësaj periudhe</w:t>
      </w:r>
      <w:r w:rsidR="00A43748" w:rsidRPr="006C724B">
        <w:rPr>
          <w:rFonts w:cs="Times New Roman"/>
          <w:szCs w:val="24"/>
          <w:lang w:val="sq-AL"/>
        </w:rPr>
        <w:t>,</w:t>
      </w:r>
      <w:r w:rsidR="00622ABB" w:rsidRPr="006C724B">
        <w:rPr>
          <w:rFonts w:cs="Times New Roman"/>
          <w:szCs w:val="24"/>
          <w:lang w:val="sq-AL"/>
        </w:rPr>
        <w:t xml:space="preserve"> përmbaruesi gjyqësor privat është i detyruar që të kryejë veprimet procedurale eventuale. Pas kalimit të afatit të sipërpërmendur, përmbaruesi gjyqësor privat i kthen kreditorit dosjen e plotë përmbarimore</w:t>
      </w:r>
      <w:r w:rsidR="00A43748" w:rsidRPr="006C724B">
        <w:rPr>
          <w:rFonts w:cs="Times New Roman"/>
          <w:szCs w:val="24"/>
          <w:lang w:val="sq-AL"/>
        </w:rPr>
        <w:t>,</w:t>
      </w:r>
      <w:r w:rsidR="00622ABB" w:rsidRPr="006C724B">
        <w:rPr>
          <w:rFonts w:cs="Times New Roman"/>
          <w:szCs w:val="24"/>
          <w:lang w:val="sq-AL"/>
        </w:rPr>
        <w:t xml:space="preserve"> si dhe</w:t>
      </w:r>
      <w:r w:rsidR="00A43748" w:rsidRPr="006C724B">
        <w:rPr>
          <w:rFonts w:cs="Times New Roman"/>
          <w:szCs w:val="24"/>
          <w:lang w:val="sq-AL"/>
        </w:rPr>
        <w:t>,</w:t>
      </w:r>
      <w:r w:rsidR="00622ABB" w:rsidRPr="006C724B">
        <w:rPr>
          <w:rFonts w:cs="Times New Roman"/>
          <w:szCs w:val="24"/>
          <w:lang w:val="sq-AL"/>
        </w:rPr>
        <w:t xml:space="preserve"> kur është rasti, tarifën e parapaguar për procedurën e ekzekutimit.</w:t>
      </w:r>
    </w:p>
    <w:p w:rsidR="00622ABB" w:rsidRPr="00D73DF6" w:rsidRDefault="00622ABB" w:rsidP="00714CD3">
      <w:pPr>
        <w:pStyle w:val="Hapesira7"/>
        <w:rPr>
          <w:sz w:val="10"/>
          <w:lang w:val="sq-AL"/>
        </w:rPr>
      </w:pPr>
    </w:p>
    <w:p w:rsidR="00622ABB" w:rsidRPr="006C724B" w:rsidRDefault="00622ABB" w:rsidP="00502149">
      <w:pPr>
        <w:pStyle w:val="NeniNr"/>
        <w:rPr>
          <w:lang w:val="sq-AL"/>
        </w:rPr>
      </w:pPr>
      <w:r w:rsidRPr="006C724B">
        <w:rPr>
          <w:lang w:val="sq-AL"/>
        </w:rPr>
        <w:t>Neni 10</w:t>
      </w:r>
    </w:p>
    <w:p w:rsidR="00622ABB" w:rsidRPr="006C724B" w:rsidRDefault="00622ABB" w:rsidP="00502149">
      <w:pPr>
        <w:pStyle w:val="NeniNr"/>
        <w:rPr>
          <w:b/>
          <w:lang w:val="sq-AL"/>
        </w:rPr>
      </w:pPr>
      <w:r w:rsidRPr="006C724B">
        <w:rPr>
          <w:b/>
          <w:lang w:val="sq-AL"/>
        </w:rPr>
        <w:t>Përgjegjësia profesionale</w:t>
      </w:r>
    </w:p>
    <w:p w:rsidR="00622ABB" w:rsidRPr="006C724B" w:rsidRDefault="00622ABB" w:rsidP="00714CD3">
      <w:pPr>
        <w:pStyle w:val="Hapesira7"/>
        <w:rPr>
          <w:lang w:val="sq-AL"/>
        </w:rPr>
      </w:pPr>
    </w:p>
    <w:p w:rsidR="00622ABB" w:rsidRPr="006C724B" w:rsidRDefault="00502149"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Përmbaruesi gjyqësor privat mban përgjegjësi për dëmin që u shkakton palëve në proces ekzekutimi</w:t>
      </w:r>
      <w:r w:rsidR="00A43748" w:rsidRPr="006C724B">
        <w:rPr>
          <w:rFonts w:cs="Times New Roman"/>
          <w:szCs w:val="24"/>
          <w:lang w:val="sq-AL"/>
        </w:rPr>
        <w:t>,</w:t>
      </w:r>
      <w:r w:rsidR="00622ABB" w:rsidRPr="006C724B">
        <w:rPr>
          <w:rFonts w:cs="Times New Roman"/>
          <w:szCs w:val="24"/>
          <w:lang w:val="sq-AL"/>
        </w:rPr>
        <w:t xml:space="preserve"> si dhe për dëmin ndaj të tretëve, kur e zhvillon veprimtarinë e tij në kundërshtim me ligjin.</w:t>
      </w:r>
    </w:p>
    <w:p w:rsidR="00622ABB" w:rsidRPr="006C724B" w:rsidRDefault="00502149" w:rsidP="00622ABB">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Shoqëria përmbarimore/përmbaruesi gjyqësor privat mban përgjegjësi sipas rregullave dhe praktikave të njohura në përgjithësi për profesionin, për dëmin që mund t’i shkaktojë kreditorit si pasojë e veprimtarisë së saj/tij gjatë procesit të ekzekutimit të titullit ekzekutiv.</w:t>
      </w:r>
    </w:p>
    <w:p w:rsidR="00D73DF6" w:rsidRDefault="00D73DF6" w:rsidP="00622ABB">
      <w:pPr>
        <w:pStyle w:val="Paragrafi"/>
        <w:rPr>
          <w:rFonts w:cs="Times New Roman"/>
          <w:szCs w:val="24"/>
          <w:lang w:val="sq-AL"/>
        </w:rPr>
      </w:pPr>
    </w:p>
    <w:p w:rsidR="00622ABB" w:rsidRPr="006C724B" w:rsidRDefault="00502149" w:rsidP="00622ABB">
      <w:pPr>
        <w:pStyle w:val="Paragrafi"/>
        <w:rPr>
          <w:rFonts w:cs="Times New Roman"/>
          <w:szCs w:val="24"/>
          <w:lang w:val="sq-AL"/>
        </w:rPr>
      </w:pPr>
      <w:r w:rsidRPr="006C724B">
        <w:rPr>
          <w:rFonts w:cs="Times New Roman"/>
          <w:szCs w:val="24"/>
          <w:lang w:val="sq-AL"/>
        </w:rPr>
        <w:t xml:space="preserve">3. </w:t>
      </w:r>
      <w:r w:rsidR="00622ABB" w:rsidRPr="006C724B">
        <w:rPr>
          <w:rFonts w:cs="Times New Roman"/>
          <w:szCs w:val="24"/>
          <w:lang w:val="sq-AL"/>
        </w:rPr>
        <w:t>Me qëllim përmbushjen e detyrimit të mësipërm</w:t>
      </w:r>
      <w:r w:rsidR="00A43748" w:rsidRPr="006C724B">
        <w:rPr>
          <w:rFonts w:cs="Times New Roman"/>
          <w:szCs w:val="24"/>
          <w:lang w:val="sq-AL"/>
        </w:rPr>
        <w:t>,</w:t>
      </w:r>
      <w:r w:rsidR="00622ABB" w:rsidRPr="006C724B">
        <w:rPr>
          <w:rFonts w:cs="Times New Roman"/>
          <w:szCs w:val="24"/>
          <w:lang w:val="sq-AL"/>
        </w:rPr>
        <w:t xml:space="preserve"> shoqëria përmbarimore/përmbaruesi gjyqësor privat ka siguruar veprimtarinë e saj/tij profesionale në përputhje me paragrafin “e)” të nenit 32, të ligjit nr. 10 031, datë 11.12.2008, “Për shërbimin përmbarimor gjyqësor privat”, </w:t>
      </w:r>
      <w:r w:rsidR="009C3DB1" w:rsidRPr="006C724B">
        <w:rPr>
          <w:rFonts w:cs="Times New Roman"/>
          <w:szCs w:val="24"/>
          <w:lang w:val="sq-AL"/>
        </w:rPr>
        <w:t>të</w:t>
      </w:r>
      <w:r w:rsidR="00622ABB" w:rsidRPr="006C724B">
        <w:rPr>
          <w:rFonts w:cs="Times New Roman"/>
          <w:szCs w:val="24"/>
          <w:lang w:val="sq-AL"/>
        </w:rPr>
        <w:t xml:space="preserve"> ndryshuar, në shoqërinë e sigurimeve ______________________________, nëpërmjet kontratës së sigurimit ___________________.</w:t>
      </w:r>
    </w:p>
    <w:p w:rsidR="00622ABB" w:rsidRPr="00D73DF6" w:rsidRDefault="00502149" w:rsidP="00622ABB">
      <w:pPr>
        <w:pStyle w:val="Paragrafi"/>
        <w:rPr>
          <w:rFonts w:cs="Times New Roman"/>
          <w:spacing w:val="-4"/>
          <w:szCs w:val="24"/>
          <w:lang w:val="sq-AL"/>
        </w:rPr>
      </w:pPr>
      <w:r w:rsidRPr="00D73DF6">
        <w:rPr>
          <w:rFonts w:cs="Times New Roman"/>
          <w:spacing w:val="-4"/>
          <w:szCs w:val="24"/>
          <w:lang w:val="sq-AL"/>
        </w:rPr>
        <w:t xml:space="preserve">4. </w:t>
      </w:r>
      <w:r w:rsidR="00622ABB" w:rsidRPr="00D73DF6">
        <w:rPr>
          <w:rFonts w:cs="Times New Roman"/>
          <w:spacing w:val="-4"/>
          <w:szCs w:val="24"/>
          <w:lang w:val="sq-AL"/>
        </w:rPr>
        <w:t>Në rast se vërtetohet me vendim gjyqësor të formës së prerë, se shoqëria përmbarimore/përmbaruesi gjyqësor privat ka përgjegjësi profesionale, atëherë zhdëmtimi i kreditorit bëhet nëpërmjet shoqërisë së sigurimit.</w:t>
      </w:r>
    </w:p>
    <w:p w:rsidR="00622ABB" w:rsidRPr="00D73DF6" w:rsidRDefault="00502149" w:rsidP="00622ABB">
      <w:pPr>
        <w:pStyle w:val="Paragrafi"/>
        <w:rPr>
          <w:rFonts w:cs="Times New Roman"/>
          <w:spacing w:val="-4"/>
          <w:szCs w:val="24"/>
          <w:lang w:val="sq-AL"/>
        </w:rPr>
      </w:pPr>
      <w:r w:rsidRPr="00D73DF6">
        <w:rPr>
          <w:rFonts w:cs="Times New Roman"/>
          <w:spacing w:val="-4"/>
          <w:szCs w:val="24"/>
          <w:lang w:val="sq-AL"/>
        </w:rPr>
        <w:t xml:space="preserve">5. </w:t>
      </w:r>
      <w:r w:rsidR="00622ABB" w:rsidRPr="00D73DF6">
        <w:rPr>
          <w:rFonts w:cs="Times New Roman"/>
          <w:spacing w:val="-4"/>
          <w:szCs w:val="24"/>
          <w:lang w:val="sq-AL"/>
        </w:rPr>
        <w:t>Kur me vendi</w:t>
      </w:r>
      <w:r w:rsidR="00A43748" w:rsidRPr="00D73DF6">
        <w:rPr>
          <w:rFonts w:cs="Times New Roman"/>
          <w:spacing w:val="-4"/>
          <w:szCs w:val="24"/>
          <w:lang w:val="sq-AL"/>
        </w:rPr>
        <w:t>min gjyqësor të formës së prerë</w:t>
      </w:r>
      <w:r w:rsidR="00622ABB" w:rsidRPr="00D73DF6">
        <w:rPr>
          <w:rFonts w:cs="Times New Roman"/>
          <w:spacing w:val="-4"/>
          <w:szCs w:val="24"/>
          <w:lang w:val="sq-AL"/>
        </w:rPr>
        <w:t xml:space="preserve"> është vendosur se dëmi që i është shkaktuar kreditor</w:t>
      </w:r>
      <w:r w:rsidR="00CF5712" w:rsidRPr="00D73DF6">
        <w:rPr>
          <w:rFonts w:cs="Times New Roman"/>
          <w:spacing w:val="-4"/>
          <w:szCs w:val="24"/>
          <w:lang w:val="sq-AL"/>
        </w:rPr>
        <w:t>it nga veprimtaria profesionale</w:t>
      </w:r>
      <w:r w:rsidR="00622ABB" w:rsidRPr="00D73DF6">
        <w:rPr>
          <w:rFonts w:cs="Times New Roman"/>
          <w:spacing w:val="-4"/>
          <w:szCs w:val="24"/>
          <w:lang w:val="sq-AL"/>
        </w:rPr>
        <w:t xml:space="preserve"> del jashtë kushteve të parashikuara në kontratën me shoqërinë e sigurimit, apo kur kjo e fundit nuk përmbush detyrimin brenda afateve të përcaktuara me ligj, ky detyrim përmbushet nga shoqëria përmbarimore/përmbaruesi gjyqësor privat.</w:t>
      </w:r>
    </w:p>
    <w:p w:rsidR="00622ABB" w:rsidRPr="00D73DF6" w:rsidRDefault="00622ABB" w:rsidP="00714CD3">
      <w:pPr>
        <w:pStyle w:val="Hapesira7"/>
        <w:rPr>
          <w:spacing w:val="-4"/>
          <w:lang w:val="sq-AL"/>
        </w:rPr>
      </w:pPr>
    </w:p>
    <w:p w:rsidR="00622ABB" w:rsidRPr="00D73DF6" w:rsidRDefault="00622ABB" w:rsidP="00502149">
      <w:pPr>
        <w:pStyle w:val="NeniNr"/>
        <w:rPr>
          <w:spacing w:val="-4"/>
          <w:lang w:val="sq-AL"/>
        </w:rPr>
      </w:pPr>
      <w:r w:rsidRPr="00D73DF6">
        <w:rPr>
          <w:spacing w:val="-4"/>
          <w:lang w:val="sq-AL"/>
        </w:rPr>
        <w:t>Neni 11</w:t>
      </w:r>
    </w:p>
    <w:p w:rsidR="00622ABB" w:rsidRPr="00D73DF6" w:rsidRDefault="00622ABB" w:rsidP="00502149">
      <w:pPr>
        <w:pStyle w:val="NeniNr"/>
        <w:rPr>
          <w:b/>
          <w:spacing w:val="-4"/>
          <w:lang w:val="sq-AL"/>
        </w:rPr>
      </w:pPr>
      <w:r w:rsidRPr="00D73DF6">
        <w:rPr>
          <w:b/>
          <w:spacing w:val="-4"/>
          <w:lang w:val="sq-AL"/>
        </w:rPr>
        <w:t>Pezullimi i kontratës në rast veprimi të forcës madhore</w:t>
      </w:r>
    </w:p>
    <w:p w:rsidR="00622ABB" w:rsidRPr="00D73DF6" w:rsidRDefault="00622ABB" w:rsidP="00714CD3">
      <w:pPr>
        <w:pStyle w:val="Hapesira7"/>
        <w:rPr>
          <w:spacing w:val="-4"/>
          <w:lang w:val="sq-AL"/>
        </w:rPr>
      </w:pPr>
    </w:p>
    <w:p w:rsidR="00622ABB" w:rsidRPr="00D73DF6" w:rsidRDefault="00502149" w:rsidP="00622ABB">
      <w:pPr>
        <w:pStyle w:val="Paragrafi"/>
        <w:rPr>
          <w:rFonts w:cs="Times New Roman"/>
          <w:spacing w:val="-4"/>
          <w:szCs w:val="24"/>
          <w:lang w:val="sq-AL"/>
        </w:rPr>
      </w:pPr>
      <w:r w:rsidRPr="00D73DF6">
        <w:rPr>
          <w:rFonts w:cs="Times New Roman"/>
          <w:spacing w:val="-4"/>
          <w:szCs w:val="24"/>
          <w:lang w:val="sq-AL"/>
        </w:rPr>
        <w:t xml:space="preserve">1. </w:t>
      </w:r>
      <w:r w:rsidR="00622ABB" w:rsidRPr="00D73DF6">
        <w:rPr>
          <w:rFonts w:cs="Times New Roman"/>
          <w:spacing w:val="-4"/>
          <w:szCs w:val="24"/>
          <w:lang w:val="sq-AL"/>
        </w:rPr>
        <w:t xml:space="preserve">Shoqëria përmbarimore/përmbaruesi gjyqësor privat nuk mban përgjegjësi për humbjet, dëmet e pësuara, moskryerjen e ekzekutimit apo ndonjë dështim tjetër në zbatimin e detyrimeve të saj/tij sipas kontratës, për arsye të forcës madhore apo rastit fator. </w:t>
      </w:r>
    </w:p>
    <w:p w:rsidR="00622ABB" w:rsidRPr="00D73DF6" w:rsidRDefault="00502149" w:rsidP="00622ABB">
      <w:pPr>
        <w:pStyle w:val="Paragrafi"/>
        <w:rPr>
          <w:rFonts w:cs="Times New Roman"/>
          <w:spacing w:val="-4"/>
          <w:szCs w:val="24"/>
          <w:lang w:val="sq-AL"/>
        </w:rPr>
      </w:pPr>
      <w:r w:rsidRPr="00D73DF6">
        <w:rPr>
          <w:rFonts w:cs="Times New Roman"/>
          <w:spacing w:val="-4"/>
          <w:szCs w:val="24"/>
          <w:lang w:val="sq-AL"/>
        </w:rPr>
        <w:t xml:space="preserve">2. </w:t>
      </w:r>
      <w:r w:rsidR="00622ABB" w:rsidRPr="00D73DF6">
        <w:rPr>
          <w:rFonts w:cs="Times New Roman"/>
          <w:spacing w:val="-4"/>
          <w:szCs w:val="24"/>
          <w:lang w:val="sq-AL"/>
        </w:rPr>
        <w:t xml:space="preserve">Gjatë periudhës së forcës madhore apo rastit fator, të gjitha të drejtat dhe detyrimet që rrjedhin nga kjo kontratë pezullohen. </w:t>
      </w:r>
    </w:p>
    <w:p w:rsidR="00622ABB" w:rsidRPr="00D73DF6" w:rsidRDefault="00502149" w:rsidP="00622ABB">
      <w:pPr>
        <w:pStyle w:val="Paragrafi"/>
        <w:rPr>
          <w:rFonts w:cs="Times New Roman"/>
          <w:spacing w:val="-4"/>
          <w:szCs w:val="24"/>
          <w:lang w:val="sq-AL"/>
        </w:rPr>
      </w:pPr>
      <w:r w:rsidRPr="00D73DF6">
        <w:rPr>
          <w:rFonts w:cs="Times New Roman"/>
          <w:spacing w:val="-4"/>
          <w:szCs w:val="24"/>
          <w:lang w:val="sq-AL"/>
        </w:rPr>
        <w:t xml:space="preserve">3. </w:t>
      </w:r>
      <w:r w:rsidR="00622ABB" w:rsidRPr="00D73DF6">
        <w:rPr>
          <w:rFonts w:cs="Times New Roman"/>
          <w:spacing w:val="-4"/>
          <w:szCs w:val="24"/>
          <w:lang w:val="sq-AL"/>
        </w:rPr>
        <w:t>Nëse përmbushja e detyrimeve kontraktuale vonohet për shkak të forcës madhore apo rastit fator për më shumë se 6 muaj, palët kontraktuese me marrëveshje me shkrim mund të vendosin:</w:t>
      </w:r>
    </w:p>
    <w:p w:rsidR="00622ABB" w:rsidRPr="00D73DF6" w:rsidRDefault="00502149" w:rsidP="00622ABB">
      <w:pPr>
        <w:pStyle w:val="Paragrafi"/>
        <w:rPr>
          <w:spacing w:val="-4"/>
          <w:szCs w:val="24"/>
          <w:lang w:val="sq-AL"/>
        </w:rPr>
      </w:pPr>
      <w:r w:rsidRPr="00D73DF6">
        <w:rPr>
          <w:spacing w:val="-4"/>
          <w:szCs w:val="24"/>
          <w:lang w:val="sq-AL"/>
        </w:rPr>
        <w:t xml:space="preserve">a) </w:t>
      </w:r>
      <w:r w:rsidR="00622ABB" w:rsidRPr="00D73DF6">
        <w:rPr>
          <w:spacing w:val="-4"/>
          <w:szCs w:val="24"/>
          <w:lang w:val="sq-AL"/>
        </w:rPr>
        <w:t>kushte të reja për përmbushjen e kësaj kontrate; ose</w:t>
      </w:r>
      <w:r w:rsidR="002B26F6" w:rsidRPr="00D73DF6">
        <w:rPr>
          <w:spacing w:val="-4"/>
          <w:szCs w:val="24"/>
          <w:lang w:val="sq-AL"/>
        </w:rPr>
        <w:t xml:space="preserve"> </w:t>
      </w:r>
    </w:p>
    <w:p w:rsidR="00622ABB" w:rsidRPr="00D73DF6" w:rsidRDefault="00502149" w:rsidP="00622ABB">
      <w:pPr>
        <w:pStyle w:val="Paragrafi"/>
        <w:rPr>
          <w:rFonts w:cs="Times New Roman"/>
          <w:spacing w:val="-4"/>
          <w:szCs w:val="24"/>
          <w:lang w:val="sq-AL"/>
        </w:rPr>
      </w:pPr>
      <w:r w:rsidRPr="00D73DF6">
        <w:rPr>
          <w:rFonts w:cs="Times New Roman"/>
          <w:spacing w:val="-4"/>
          <w:szCs w:val="24"/>
          <w:lang w:val="sq-AL"/>
        </w:rPr>
        <w:t xml:space="preserve">b) </w:t>
      </w:r>
      <w:r w:rsidR="00622ABB" w:rsidRPr="00D73DF6">
        <w:rPr>
          <w:rFonts w:cs="Times New Roman"/>
          <w:spacing w:val="-4"/>
          <w:szCs w:val="24"/>
          <w:lang w:val="sq-AL"/>
        </w:rPr>
        <w:t>zgjidhjen me pëlqim të dyanshëm të kontratës.</w:t>
      </w:r>
    </w:p>
    <w:p w:rsidR="00622ABB" w:rsidRPr="00D73DF6" w:rsidRDefault="00622ABB" w:rsidP="00714CD3">
      <w:pPr>
        <w:pStyle w:val="Hapesira7"/>
        <w:rPr>
          <w:spacing w:val="-4"/>
          <w:lang w:val="sq-AL"/>
        </w:rPr>
      </w:pPr>
    </w:p>
    <w:p w:rsidR="00622ABB" w:rsidRPr="00D73DF6" w:rsidRDefault="00622ABB" w:rsidP="00E91851">
      <w:pPr>
        <w:pStyle w:val="NeniNr"/>
        <w:rPr>
          <w:spacing w:val="-4"/>
          <w:lang w:val="sq-AL"/>
        </w:rPr>
      </w:pPr>
      <w:r w:rsidRPr="00D73DF6">
        <w:rPr>
          <w:spacing w:val="-4"/>
          <w:lang w:val="sq-AL"/>
        </w:rPr>
        <w:t>Neni 12</w:t>
      </w:r>
    </w:p>
    <w:p w:rsidR="00622ABB" w:rsidRPr="00D73DF6" w:rsidRDefault="00622ABB" w:rsidP="00E91851">
      <w:pPr>
        <w:pStyle w:val="NeniNr"/>
        <w:rPr>
          <w:b/>
          <w:spacing w:val="-4"/>
          <w:lang w:val="sq-AL"/>
        </w:rPr>
      </w:pPr>
      <w:r w:rsidRPr="00D73DF6">
        <w:rPr>
          <w:b/>
          <w:spacing w:val="-4"/>
          <w:lang w:val="sq-AL"/>
        </w:rPr>
        <w:t>Rastet e zgjidhjes së kontratës</w:t>
      </w:r>
    </w:p>
    <w:p w:rsidR="00622ABB" w:rsidRPr="00D73DF6" w:rsidRDefault="00622ABB" w:rsidP="00714CD3">
      <w:pPr>
        <w:pStyle w:val="Hapesira7"/>
        <w:rPr>
          <w:spacing w:val="-4"/>
          <w:lang w:val="sq-AL"/>
        </w:rPr>
      </w:pPr>
    </w:p>
    <w:p w:rsidR="00622ABB" w:rsidRPr="00D73DF6" w:rsidRDefault="00E91851" w:rsidP="00622ABB">
      <w:pPr>
        <w:pStyle w:val="Paragrafi"/>
        <w:rPr>
          <w:rFonts w:cs="Times New Roman"/>
          <w:spacing w:val="-4"/>
          <w:szCs w:val="24"/>
          <w:lang w:val="sq-AL"/>
        </w:rPr>
      </w:pPr>
      <w:r w:rsidRPr="00D73DF6">
        <w:rPr>
          <w:rFonts w:cs="Times New Roman"/>
          <w:spacing w:val="-4"/>
          <w:szCs w:val="24"/>
          <w:lang w:val="sq-AL"/>
        </w:rPr>
        <w:t xml:space="preserve">1. </w:t>
      </w:r>
      <w:r w:rsidR="00622ABB" w:rsidRPr="00D73DF6">
        <w:rPr>
          <w:rFonts w:cs="Times New Roman"/>
          <w:spacing w:val="-4"/>
          <w:szCs w:val="24"/>
          <w:lang w:val="sq-AL"/>
        </w:rPr>
        <w:t>Kontrata quhet e zgjidhur kur:</w:t>
      </w:r>
    </w:p>
    <w:p w:rsidR="00622ABB" w:rsidRPr="00D73DF6" w:rsidRDefault="00E91851" w:rsidP="00622ABB">
      <w:pPr>
        <w:pStyle w:val="Paragrafi"/>
        <w:rPr>
          <w:rFonts w:cs="Times New Roman"/>
          <w:spacing w:val="-4"/>
          <w:szCs w:val="24"/>
          <w:lang w:val="sq-AL"/>
        </w:rPr>
      </w:pPr>
      <w:r w:rsidRPr="00D73DF6">
        <w:rPr>
          <w:rFonts w:cs="Times New Roman"/>
          <w:spacing w:val="-4"/>
          <w:szCs w:val="24"/>
          <w:lang w:val="sq-AL"/>
        </w:rPr>
        <w:t xml:space="preserve">a) </w:t>
      </w:r>
      <w:r w:rsidR="00622ABB" w:rsidRPr="00D73DF6">
        <w:rPr>
          <w:rFonts w:cs="Times New Roman"/>
          <w:spacing w:val="-4"/>
          <w:szCs w:val="24"/>
          <w:lang w:val="sq-AL"/>
        </w:rPr>
        <w:t>vërtetohet shfuqizimi i titullit ekzekutiv;</w:t>
      </w:r>
    </w:p>
    <w:p w:rsidR="00622ABB" w:rsidRPr="00D73DF6" w:rsidRDefault="00E91851" w:rsidP="00622ABB">
      <w:pPr>
        <w:pStyle w:val="Paragrafi"/>
        <w:rPr>
          <w:rFonts w:cs="Times New Roman"/>
          <w:spacing w:val="-4"/>
          <w:szCs w:val="24"/>
          <w:lang w:val="sq-AL"/>
        </w:rPr>
      </w:pPr>
      <w:r w:rsidRPr="00D73DF6">
        <w:rPr>
          <w:rFonts w:cs="Times New Roman"/>
          <w:spacing w:val="-4"/>
          <w:szCs w:val="24"/>
          <w:lang w:val="sq-AL"/>
        </w:rPr>
        <w:t xml:space="preserve">b) </w:t>
      </w:r>
      <w:r w:rsidR="00622ABB" w:rsidRPr="00D73DF6">
        <w:rPr>
          <w:rFonts w:cs="Times New Roman"/>
          <w:spacing w:val="-4"/>
          <w:szCs w:val="24"/>
          <w:lang w:val="sq-AL"/>
        </w:rPr>
        <w:t>përmbaruesi gjyqësor p</w:t>
      </w:r>
      <w:r w:rsidR="002B26F6" w:rsidRPr="00D73DF6">
        <w:rPr>
          <w:rFonts w:cs="Times New Roman"/>
          <w:spacing w:val="-4"/>
          <w:szCs w:val="24"/>
          <w:lang w:val="sq-AL"/>
        </w:rPr>
        <w:t>rivat e ka të pamundur të kryej</w:t>
      </w:r>
      <w:r w:rsidR="00622ABB" w:rsidRPr="00D73DF6">
        <w:rPr>
          <w:rFonts w:cs="Times New Roman"/>
          <w:spacing w:val="-4"/>
          <w:szCs w:val="24"/>
          <w:lang w:val="sq-AL"/>
        </w:rPr>
        <w:t xml:space="preserve">ë detyrën për arsye shëndetësore për një periudhë </w:t>
      </w:r>
      <w:r w:rsidR="00622ABB" w:rsidRPr="00D73DF6">
        <w:rPr>
          <w:rFonts w:cs="Times New Roman"/>
          <w:color w:val="000000" w:themeColor="text1"/>
          <w:spacing w:val="-4"/>
          <w:szCs w:val="24"/>
          <w:lang w:val="sq-AL"/>
        </w:rPr>
        <w:t>më shumë se 90 ditë pa ndërprerje</w:t>
      </w:r>
      <w:r w:rsidR="00622ABB" w:rsidRPr="00D73DF6">
        <w:rPr>
          <w:rFonts w:cs="Times New Roman"/>
          <w:spacing w:val="-4"/>
          <w:szCs w:val="24"/>
          <w:lang w:val="sq-AL"/>
        </w:rPr>
        <w:t xml:space="preserve">; </w:t>
      </w:r>
    </w:p>
    <w:p w:rsidR="00622ABB" w:rsidRPr="00D73DF6" w:rsidRDefault="00E91851" w:rsidP="00622ABB">
      <w:pPr>
        <w:pStyle w:val="Paragrafi"/>
        <w:rPr>
          <w:rFonts w:cs="Times New Roman"/>
          <w:spacing w:val="-4"/>
          <w:szCs w:val="24"/>
          <w:lang w:val="sq-AL"/>
        </w:rPr>
      </w:pPr>
      <w:r w:rsidRPr="00D73DF6">
        <w:rPr>
          <w:rFonts w:cs="Times New Roman"/>
          <w:spacing w:val="-4"/>
          <w:szCs w:val="24"/>
          <w:lang w:val="sq-AL"/>
        </w:rPr>
        <w:t xml:space="preserve">c) </w:t>
      </w:r>
      <w:r w:rsidR="00622ABB" w:rsidRPr="00D73DF6">
        <w:rPr>
          <w:rFonts w:cs="Times New Roman"/>
          <w:spacing w:val="-4"/>
          <w:szCs w:val="24"/>
          <w:lang w:val="sq-AL"/>
        </w:rPr>
        <w:t>përmbaruesi gjyqësor privat</w:t>
      </w:r>
      <w:r w:rsidR="002B26F6" w:rsidRPr="00D73DF6">
        <w:rPr>
          <w:rFonts w:cs="Times New Roman"/>
          <w:spacing w:val="-4"/>
          <w:szCs w:val="24"/>
          <w:lang w:val="sq-AL"/>
        </w:rPr>
        <w:t>,</w:t>
      </w:r>
      <w:r w:rsidR="00622ABB" w:rsidRPr="00D73DF6">
        <w:rPr>
          <w:rFonts w:cs="Times New Roman"/>
          <w:spacing w:val="-4"/>
          <w:szCs w:val="24"/>
          <w:lang w:val="sq-AL"/>
        </w:rPr>
        <w:t xml:space="preserve"> për arsye studimore, e ka të pamundur të kryejë detyrën e tij për një periudhë mungese </w:t>
      </w:r>
      <w:r w:rsidR="00622ABB" w:rsidRPr="00D73DF6">
        <w:rPr>
          <w:rFonts w:cs="Times New Roman"/>
          <w:color w:val="000000" w:themeColor="text1"/>
          <w:spacing w:val="-4"/>
          <w:szCs w:val="24"/>
          <w:lang w:val="sq-AL"/>
        </w:rPr>
        <w:t>më shumë se 90 ditë pa ndërprerje</w:t>
      </w:r>
      <w:r w:rsidR="00622ABB" w:rsidRPr="00D73DF6">
        <w:rPr>
          <w:rFonts w:cs="Times New Roman"/>
          <w:spacing w:val="-4"/>
          <w:szCs w:val="24"/>
          <w:lang w:val="sq-AL"/>
        </w:rPr>
        <w:t>;</w:t>
      </w:r>
    </w:p>
    <w:p w:rsidR="00622ABB" w:rsidRPr="00D73DF6" w:rsidRDefault="00622ABB" w:rsidP="00622ABB">
      <w:pPr>
        <w:pStyle w:val="Paragrafi"/>
        <w:rPr>
          <w:rFonts w:cs="Times New Roman"/>
          <w:spacing w:val="-4"/>
          <w:szCs w:val="24"/>
          <w:lang w:val="sq-AL"/>
        </w:rPr>
      </w:pPr>
      <w:r w:rsidRPr="00D73DF6">
        <w:rPr>
          <w:rFonts w:cs="Times New Roman"/>
          <w:spacing w:val="-4"/>
          <w:szCs w:val="24"/>
          <w:lang w:val="sq-AL"/>
        </w:rPr>
        <w:t>ç)</w:t>
      </w:r>
      <w:r w:rsidRPr="00D73DF6">
        <w:rPr>
          <w:rFonts w:cs="Times New Roman"/>
          <w:spacing w:val="-4"/>
          <w:szCs w:val="24"/>
          <w:lang w:val="sq-AL"/>
        </w:rPr>
        <w:tab/>
        <w:t>përmbaruesit gjyqësor privat i hiqet ose pezullohet certifikata e ushtrimit të profesionit me urdhër të ministrit të Drejtësisë;</w:t>
      </w:r>
    </w:p>
    <w:p w:rsidR="00622ABB" w:rsidRPr="00D73DF6" w:rsidRDefault="00E91851" w:rsidP="00622ABB">
      <w:pPr>
        <w:pStyle w:val="Paragrafi"/>
        <w:rPr>
          <w:rFonts w:cs="Times New Roman"/>
          <w:spacing w:val="-4"/>
          <w:szCs w:val="24"/>
          <w:lang w:val="sq-AL"/>
        </w:rPr>
      </w:pPr>
      <w:r w:rsidRPr="00D73DF6">
        <w:rPr>
          <w:rFonts w:cs="Times New Roman"/>
          <w:spacing w:val="-4"/>
          <w:szCs w:val="24"/>
          <w:lang w:val="sq-AL"/>
        </w:rPr>
        <w:t xml:space="preserve">d) </w:t>
      </w:r>
      <w:r w:rsidR="00622ABB" w:rsidRPr="00D73DF6">
        <w:rPr>
          <w:rFonts w:cs="Times New Roman"/>
          <w:spacing w:val="-4"/>
          <w:szCs w:val="24"/>
          <w:lang w:val="sq-AL"/>
        </w:rPr>
        <w:t>palët kontraktuese me vullnet të lirë deklarojnë zgjidhjen e kësaj kontrate;</w:t>
      </w:r>
    </w:p>
    <w:p w:rsidR="00622ABB" w:rsidRPr="00D73DF6" w:rsidRDefault="00622ABB" w:rsidP="00622ABB">
      <w:pPr>
        <w:pStyle w:val="Paragrafi"/>
        <w:rPr>
          <w:rFonts w:cs="Times New Roman"/>
          <w:spacing w:val="-4"/>
          <w:szCs w:val="24"/>
          <w:lang w:val="sq-AL"/>
        </w:rPr>
      </w:pPr>
      <w:r w:rsidRPr="00D73DF6">
        <w:rPr>
          <w:rFonts w:cs="Times New Roman"/>
          <w:spacing w:val="-4"/>
          <w:szCs w:val="24"/>
          <w:lang w:val="sq-AL"/>
        </w:rPr>
        <w:t>dh) për mospërmbushje të detyrimeve, me njoftim të palës.</w:t>
      </w:r>
    </w:p>
    <w:p w:rsidR="00622ABB" w:rsidRPr="00D73DF6" w:rsidRDefault="00E91851" w:rsidP="00622ABB">
      <w:pPr>
        <w:pStyle w:val="Paragrafi"/>
        <w:rPr>
          <w:rFonts w:cs="Times New Roman"/>
          <w:spacing w:val="-4"/>
          <w:szCs w:val="24"/>
          <w:lang w:val="sq-AL"/>
        </w:rPr>
      </w:pPr>
      <w:r w:rsidRPr="00D73DF6">
        <w:rPr>
          <w:rFonts w:cs="Times New Roman"/>
          <w:spacing w:val="-4"/>
          <w:szCs w:val="24"/>
          <w:lang w:val="sq-AL"/>
        </w:rPr>
        <w:t xml:space="preserve">2. </w:t>
      </w:r>
      <w:r w:rsidR="00622ABB" w:rsidRPr="00D73DF6">
        <w:rPr>
          <w:rFonts w:cs="Times New Roman"/>
          <w:spacing w:val="-4"/>
          <w:szCs w:val="24"/>
          <w:lang w:val="sq-AL"/>
        </w:rPr>
        <w:t>Në rastin e zgjidhjes së kontratës si</w:t>
      </w:r>
      <w:r w:rsidR="00B870F3" w:rsidRPr="00D73DF6">
        <w:rPr>
          <w:rFonts w:cs="Times New Roman"/>
          <w:spacing w:val="-4"/>
          <w:szCs w:val="24"/>
          <w:lang w:val="sq-AL"/>
        </w:rPr>
        <w:t>pas pikës 1, germat “b)”, “c)”, “</w:t>
      </w:r>
      <w:r w:rsidR="00622ABB" w:rsidRPr="00D73DF6">
        <w:rPr>
          <w:rFonts w:cs="Times New Roman"/>
          <w:spacing w:val="-4"/>
          <w:szCs w:val="24"/>
          <w:lang w:val="sq-AL"/>
        </w:rPr>
        <w:t>ç)”, “d)” dhe “dh)” të këtij neni, shoqëria përmbarimore/përmbaruesi gjyqësor privat i kthen kreditorit dokumentacionin ligjor të administruar prej tij si pjesë të dosjes përmbarimore për fillimin e procesit bashkë me pagesat e shërbimit, duke zbritur shpenzimet e kryera deri në atë çast dhe/ose transferon dosjen pë</w:t>
      </w:r>
      <w:r w:rsidR="00B870F3" w:rsidRPr="00D73DF6">
        <w:rPr>
          <w:rFonts w:cs="Times New Roman"/>
          <w:spacing w:val="-4"/>
          <w:szCs w:val="24"/>
          <w:lang w:val="sq-AL"/>
        </w:rPr>
        <w:t>r</w:t>
      </w:r>
      <w:r w:rsidR="00622ABB" w:rsidRPr="00D73DF6">
        <w:rPr>
          <w:rFonts w:cs="Times New Roman"/>
          <w:spacing w:val="-4"/>
          <w:szCs w:val="24"/>
          <w:lang w:val="sq-AL"/>
        </w:rPr>
        <w:t>mbarimore me kërkesën e kreditorit në një subjekt tjetër përmbarues.</w:t>
      </w:r>
    </w:p>
    <w:p w:rsidR="00622ABB" w:rsidRPr="00D73DF6" w:rsidRDefault="00622ABB" w:rsidP="00714CD3">
      <w:pPr>
        <w:pStyle w:val="Hapesira7"/>
        <w:rPr>
          <w:spacing w:val="-4"/>
          <w:lang w:val="sq-AL"/>
        </w:rPr>
      </w:pPr>
    </w:p>
    <w:p w:rsidR="00622ABB" w:rsidRPr="00D73DF6" w:rsidRDefault="00622ABB" w:rsidP="00E91851">
      <w:pPr>
        <w:pStyle w:val="NeniNr"/>
        <w:rPr>
          <w:spacing w:val="-4"/>
          <w:lang w:val="sq-AL"/>
        </w:rPr>
      </w:pPr>
      <w:r w:rsidRPr="00D73DF6">
        <w:rPr>
          <w:spacing w:val="-4"/>
          <w:lang w:val="sq-AL"/>
        </w:rPr>
        <w:t>Neni 13</w:t>
      </w:r>
    </w:p>
    <w:p w:rsidR="00622ABB" w:rsidRPr="00D73DF6" w:rsidRDefault="00622ABB" w:rsidP="00E91851">
      <w:pPr>
        <w:pStyle w:val="NeniNr"/>
        <w:rPr>
          <w:b/>
          <w:spacing w:val="-4"/>
          <w:lang w:val="sq-AL"/>
        </w:rPr>
      </w:pPr>
      <w:r w:rsidRPr="00D73DF6">
        <w:rPr>
          <w:b/>
          <w:spacing w:val="-4"/>
          <w:lang w:val="sq-AL"/>
        </w:rPr>
        <w:t>Zgjidhja e kontratës për shkak të falimentimit</w:t>
      </w:r>
    </w:p>
    <w:p w:rsidR="00622ABB" w:rsidRPr="00D73DF6" w:rsidRDefault="00622ABB" w:rsidP="00714CD3">
      <w:pPr>
        <w:pStyle w:val="Hapesira7"/>
        <w:rPr>
          <w:spacing w:val="-4"/>
          <w:lang w:val="sq-AL"/>
        </w:rPr>
      </w:pPr>
    </w:p>
    <w:p w:rsidR="00622ABB" w:rsidRPr="00D73DF6" w:rsidRDefault="00E91851" w:rsidP="00622ABB">
      <w:pPr>
        <w:pStyle w:val="Paragrafi"/>
        <w:rPr>
          <w:rFonts w:cs="Times New Roman"/>
          <w:spacing w:val="-4"/>
          <w:szCs w:val="24"/>
          <w:lang w:val="sq-AL"/>
        </w:rPr>
      </w:pPr>
      <w:r w:rsidRPr="00D73DF6">
        <w:rPr>
          <w:rFonts w:cs="Times New Roman"/>
          <w:spacing w:val="-4"/>
          <w:szCs w:val="24"/>
          <w:lang w:val="sq-AL"/>
        </w:rPr>
        <w:t xml:space="preserve">1. </w:t>
      </w:r>
      <w:r w:rsidR="00622ABB" w:rsidRPr="00D73DF6">
        <w:rPr>
          <w:rFonts w:cs="Times New Roman"/>
          <w:spacing w:val="-4"/>
          <w:szCs w:val="24"/>
          <w:lang w:val="sq-AL"/>
        </w:rPr>
        <w:t>Në rast të falimentimit të shoqërisë përmbarimore/përmbaruesit gjyqësor privat</w:t>
      </w:r>
      <w:r w:rsidR="002B26F6" w:rsidRPr="00D73DF6">
        <w:rPr>
          <w:rFonts w:cs="Times New Roman"/>
          <w:spacing w:val="-4"/>
          <w:szCs w:val="24"/>
          <w:lang w:val="sq-AL"/>
        </w:rPr>
        <w:t>,</w:t>
      </w:r>
      <w:r w:rsidR="00622ABB" w:rsidRPr="00D73DF6">
        <w:rPr>
          <w:rFonts w:cs="Times New Roman"/>
          <w:spacing w:val="-4"/>
          <w:szCs w:val="24"/>
          <w:lang w:val="sq-AL"/>
        </w:rPr>
        <w:t xml:space="preserve"> ky është i detyruar që të njoftojë me shkrim palën kreditore për zgjidhjen e kontratës dhe e fton atë të tërheqë dosjen e plotë përmbarimore, duke e transferuar në një subjekt tjetër përmbarues.</w:t>
      </w:r>
    </w:p>
    <w:p w:rsidR="00D73DF6" w:rsidRDefault="00D73DF6" w:rsidP="00714CD3">
      <w:pPr>
        <w:pStyle w:val="Paragrafi"/>
        <w:rPr>
          <w:rFonts w:cs="Times New Roman"/>
          <w:szCs w:val="24"/>
          <w:lang w:val="sq-AL"/>
        </w:rPr>
      </w:pPr>
    </w:p>
    <w:p w:rsidR="00622ABB" w:rsidRPr="006C724B" w:rsidRDefault="00E91851" w:rsidP="00714CD3">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Në rastin e zgjidhjes së kontratës për shkak të falimentimit, kreditori ka të drejtën të kërkojë edhe transfer</w:t>
      </w:r>
      <w:r w:rsidR="002B26F6" w:rsidRPr="006C724B">
        <w:rPr>
          <w:rFonts w:cs="Times New Roman"/>
          <w:szCs w:val="24"/>
          <w:lang w:val="sq-AL"/>
        </w:rPr>
        <w:t>imin e pagesave të shërbimit te</w:t>
      </w:r>
      <w:r w:rsidR="00622ABB" w:rsidRPr="006C724B">
        <w:rPr>
          <w:rFonts w:cs="Times New Roman"/>
          <w:szCs w:val="24"/>
          <w:lang w:val="sq-AL"/>
        </w:rPr>
        <w:t xml:space="preserve"> subjekti i ri përmbarues, me përjashtim të shpenzimeve të kryera deri në atë çast sipas legjislacionit në fuqi për procedurat e falimentimit.</w:t>
      </w:r>
    </w:p>
    <w:p w:rsidR="00622ABB" w:rsidRPr="006C724B" w:rsidRDefault="00622ABB" w:rsidP="00E91851">
      <w:pPr>
        <w:pStyle w:val="NeniNr"/>
        <w:rPr>
          <w:lang w:val="sq-AL"/>
        </w:rPr>
      </w:pPr>
      <w:r w:rsidRPr="006C724B">
        <w:rPr>
          <w:lang w:val="sq-AL"/>
        </w:rPr>
        <w:t>Neni 14</w:t>
      </w:r>
    </w:p>
    <w:p w:rsidR="00622ABB" w:rsidRPr="006C724B" w:rsidRDefault="00622ABB" w:rsidP="00E91851">
      <w:pPr>
        <w:pStyle w:val="NeniNr"/>
        <w:rPr>
          <w:b/>
          <w:lang w:val="sq-AL"/>
        </w:rPr>
      </w:pPr>
      <w:r w:rsidRPr="006C724B">
        <w:rPr>
          <w:b/>
          <w:lang w:val="sq-AL"/>
        </w:rPr>
        <w:t>Mosparaqitja e palës kreditore</w:t>
      </w:r>
    </w:p>
    <w:p w:rsidR="00622ABB" w:rsidRPr="006C724B" w:rsidRDefault="00622ABB" w:rsidP="00714CD3">
      <w:pPr>
        <w:pStyle w:val="Hapesira7"/>
        <w:rPr>
          <w:lang w:val="sq-AL"/>
        </w:rPr>
      </w:pPr>
    </w:p>
    <w:p w:rsidR="00622ABB" w:rsidRPr="006C724B" w:rsidRDefault="00622ABB" w:rsidP="00622ABB">
      <w:pPr>
        <w:pStyle w:val="Paragrafi"/>
        <w:rPr>
          <w:rFonts w:cs="Times New Roman"/>
          <w:szCs w:val="24"/>
          <w:lang w:val="sq-AL"/>
        </w:rPr>
      </w:pPr>
      <w:r w:rsidRPr="006C724B">
        <w:rPr>
          <w:rFonts w:cs="Times New Roman"/>
          <w:szCs w:val="24"/>
          <w:lang w:val="sq-AL"/>
        </w:rPr>
        <w:t xml:space="preserve">Në rast se pala kreditore nuk paraqitet pranë shoqërisë përmbarimore/përmbaruesit gjyqësor privat pas kalimit të afati 10-ditor, për të kërkuar ekzekutimin e detyrueshëm ose nuk paraqitet kur është thirrur me shkrim, atëherë shoqëria përmbarimore/përmbaruesi gjyqësor privat ka të drejtë të pezullojë ekzekutimin. </w:t>
      </w:r>
    </w:p>
    <w:p w:rsidR="00E91851" w:rsidRPr="006C724B" w:rsidRDefault="00E91851" w:rsidP="00714CD3">
      <w:pPr>
        <w:pStyle w:val="Hapesira7"/>
        <w:rPr>
          <w:lang w:val="sq-AL"/>
        </w:rPr>
      </w:pPr>
    </w:p>
    <w:p w:rsidR="00622ABB" w:rsidRPr="006C724B" w:rsidRDefault="00622ABB" w:rsidP="00E91851">
      <w:pPr>
        <w:pStyle w:val="NeniNr"/>
        <w:rPr>
          <w:lang w:val="sq-AL"/>
        </w:rPr>
      </w:pPr>
      <w:r w:rsidRPr="006C724B">
        <w:rPr>
          <w:lang w:val="sq-AL"/>
        </w:rPr>
        <w:t>Neni 15</w:t>
      </w:r>
    </w:p>
    <w:p w:rsidR="00622ABB" w:rsidRPr="006C724B" w:rsidRDefault="00622ABB" w:rsidP="00E91851">
      <w:pPr>
        <w:pStyle w:val="NeniNr"/>
        <w:rPr>
          <w:b/>
          <w:lang w:val="sq-AL"/>
        </w:rPr>
      </w:pPr>
      <w:r w:rsidRPr="006C724B">
        <w:rPr>
          <w:b/>
          <w:lang w:val="sq-AL"/>
        </w:rPr>
        <w:t>Njoftimi midis palëve</w:t>
      </w:r>
    </w:p>
    <w:p w:rsidR="00622ABB" w:rsidRPr="006C724B" w:rsidRDefault="00622ABB" w:rsidP="00714CD3">
      <w:pPr>
        <w:pStyle w:val="Hapesira7"/>
        <w:rPr>
          <w:lang w:val="sq-AL"/>
        </w:rPr>
      </w:pPr>
    </w:p>
    <w:p w:rsidR="00622ABB" w:rsidRPr="006C724B" w:rsidRDefault="00E91851"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 xml:space="preserve">Çdo njoftim i </w:t>
      </w:r>
      <w:r w:rsidR="002B26F6" w:rsidRPr="006C724B">
        <w:rPr>
          <w:rFonts w:cs="Times New Roman"/>
          <w:szCs w:val="24"/>
          <w:lang w:val="sq-AL"/>
        </w:rPr>
        <w:t>bërë mes palëve sipas kontratës</w:t>
      </w:r>
      <w:r w:rsidR="00622ABB" w:rsidRPr="006C724B">
        <w:rPr>
          <w:rFonts w:cs="Times New Roman"/>
          <w:szCs w:val="24"/>
          <w:lang w:val="sq-AL"/>
        </w:rPr>
        <w:t xml:space="preserve"> duhet të bëhet me shkrim në adresën e mëposhtme:</w:t>
      </w:r>
    </w:p>
    <w:p w:rsidR="00622ABB" w:rsidRPr="006C724B" w:rsidRDefault="00E91851" w:rsidP="00622ABB">
      <w:pPr>
        <w:pStyle w:val="Paragrafi"/>
        <w:rPr>
          <w:rFonts w:cs="Times New Roman"/>
          <w:b/>
          <w:i/>
          <w:szCs w:val="24"/>
          <w:lang w:val="sq-AL"/>
        </w:rPr>
      </w:pPr>
      <w:r w:rsidRPr="006C724B">
        <w:rPr>
          <w:rFonts w:cs="Times New Roman"/>
          <w:b/>
          <w:szCs w:val="24"/>
          <w:lang w:val="sq-AL"/>
        </w:rPr>
        <w:t xml:space="preserve">a) </w:t>
      </w:r>
      <w:r w:rsidR="00622ABB" w:rsidRPr="006C724B">
        <w:rPr>
          <w:rFonts w:cs="Times New Roman"/>
          <w:b/>
          <w:szCs w:val="24"/>
          <w:lang w:val="sq-AL"/>
        </w:rPr>
        <w:t>Kreditori ______________________________</w:t>
      </w:r>
    </w:p>
    <w:p w:rsidR="00622ABB" w:rsidRPr="006C724B" w:rsidRDefault="00622ABB" w:rsidP="00622ABB">
      <w:pPr>
        <w:pStyle w:val="Paragrafi"/>
        <w:rPr>
          <w:rFonts w:cs="Times New Roman"/>
          <w:szCs w:val="24"/>
          <w:lang w:val="sq-AL"/>
        </w:rPr>
      </w:pPr>
      <w:r w:rsidRPr="006C724B">
        <w:rPr>
          <w:rFonts w:cs="Times New Roman"/>
          <w:szCs w:val="24"/>
          <w:lang w:val="sq-AL"/>
        </w:rPr>
        <w:t>Adresa: ___________________________________</w:t>
      </w:r>
    </w:p>
    <w:p w:rsidR="00622ABB" w:rsidRPr="006C724B" w:rsidRDefault="00622ABB" w:rsidP="00622ABB">
      <w:pPr>
        <w:pStyle w:val="Paragrafi"/>
        <w:rPr>
          <w:rFonts w:cs="Times New Roman"/>
          <w:szCs w:val="24"/>
          <w:lang w:val="sq-AL"/>
        </w:rPr>
      </w:pPr>
      <w:r w:rsidRPr="006C724B">
        <w:rPr>
          <w:rFonts w:cs="Times New Roman"/>
          <w:szCs w:val="24"/>
          <w:lang w:val="sq-AL"/>
        </w:rPr>
        <w:t>Adresë: mail/tel./fax: ________________________</w:t>
      </w:r>
    </w:p>
    <w:p w:rsidR="00622ABB" w:rsidRPr="006C724B" w:rsidRDefault="00622ABB" w:rsidP="00622ABB">
      <w:pPr>
        <w:pStyle w:val="Paragrafi"/>
        <w:rPr>
          <w:rFonts w:cs="Times New Roman"/>
          <w:szCs w:val="24"/>
          <w:lang w:val="sq-AL"/>
        </w:rPr>
      </w:pPr>
      <w:r w:rsidRPr="006C724B">
        <w:rPr>
          <w:rFonts w:cs="Times New Roman"/>
          <w:szCs w:val="24"/>
          <w:lang w:val="sq-AL"/>
        </w:rPr>
        <w:t>Përfaqësuar z. _______________________________________</w:t>
      </w:r>
    </w:p>
    <w:p w:rsidR="00622ABB" w:rsidRPr="006C724B" w:rsidRDefault="00622ABB" w:rsidP="00622ABB">
      <w:pPr>
        <w:pStyle w:val="Paragrafi"/>
        <w:rPr>
          <w:rFonts w:cs="Times New Roman"/>
          <w:szCs w:val="24"/>
          <w:lang w:val="sq-AL"/>
        </w:rPr>
      </w:pPr>
      <w:r w:rsidRPr="006C724B">
        <w:rPr>
          <w:rFonts w:cs="Times New Roman"/>
          <w:szCs w:val="24"/>
          <w:lang w:val="sq-AL"/>
        </w:rPr>
        <w:t>__________________________________________________</w:t>
      </w:r>
    </w:p>
    <w:p w:rsidR="00622ABB" w:rsidRPr="006C724B" w:rsidRDefault="00E91851" w:rsidP="00622ABB">
      <w:pPr>
        <w:pStyle w:val="Paragrafi"/>
        <w:rPr>
          <w:rFonts w:cs="Times New Roman"/>
          <w:b/>
          <w:szCs w:val="24"/>
          <w:lang w:val="sq-AL"/>
        </w:rPr>
      </w:pPr>
      <w:r w:rsidRPr="006C724B">
        <w:rPr>
          <w:rFonts w:cs="Times New Roman"/>
          <w:b/>
          <w:szCs w:val="24"/>
          <w:lang w:val="sq-AL"/>
        </w:rPr>
        <w:t xml:space="preserve">b) </w:t>
      </w:r>
      <w:r w:rsidR="00622ABB" w:rsidRPr="006C724B">
        <w:rPr>
          <w:rFonts w:cs="Times New Roman"/>
          <w:b/>
          <w:szCs w:val="24"/>
          <w:lang w:val="sq-AL"/>
        </w:rPr>
        <w:t>Shoqëria përmbarimore/përmbaruesi gjyqësor privat</w:t>
      </w:r>
    </w:p>
    <w:p w:rsidR="00622ABB" w:rsidRPr="006C724B" w:rsidRDefault="00622ABB" w:rsidP="00622ABB">
      <w:pPr>
        <w:pStyle w:val="Paragrafi"/>
        <w:rPr>
          <w:rFonts w:cs="Times New Roman"/>
          <w:szCs w:val="24"/>
          <w:lang w:val="sq-AL"/>
        </w:rPr>
      </w:pPr>
      <w:r w:rsidRPr="006C724B">
        <w:rPr>
          <w:rFonts w:cs="Times New Roman"/>
          <w:szCs w:val="24"/>
          <w:lang w:val="sq-AL"/>
        </w:rPr>
        <w:t>________________________________________________</w:t>
      </w:r>
    </w:p>
    <w:p w:rsidR="00622ABB" w:rsidRPr="006C724B" w:rsidRDefault="00622ABB" w:rsidP="00622ABB">
      <w:pPr>
        <w:pStyle w:val="Paragrafi"/>
        <w:rPr>
          <w:rFonts w:cs="Times New Roman"/>
          <w:i/>
          <w:szCs w:val="24"/>
          <w:lang w:val="sq-AL"/>
        </w:rPr>
      </w:pPr>
      <w:r w:rsidRPr="006C724B">
        <w:rPr>
          <w:rFonts w:cs="Times New Roman"/>
          <w:szCs w:val="24"/>
          <w:lang w:val="sq-AL"/>
        </w:rPr>
        <w:t>Adresa:__________________________________________</w:t>
      </w:r>
    </w:p>
    <w:p w:rsidR="00622ABB" w:rsidRPr="006C724B" w:rsidRDefault="00622ABB" w:rsidP="00622ABB">
      <w:pPr>
        <w:pStyle w:val="Paragrafi"/>
        <w:rPr>
          <w:rFonts w:cs="Times New Roman"/>
          <w:szCs w:val="24"/>
          <w:lang w:val="sq-AL"/>
        </w:rPr>
      </w:pPr>
      <w:r w:rsidRPr="006C724B">
        <w:rPr>
          <w:rFonts w:cs="Times New Roman"/>
          <w:szCs w:val="24"/>
          <w:lang w:val="sq-AL"/>
        </w:rPr>
        <w:t>Adresë: mail/tel./fax:_______________________________</w:t>
      </w:r>
    </w:p>
    <w:p w:rsidR="00622ABB" w:rsidRPr="006C724B" w:rsidRDefault="00622ABB" w:rsidP="00622ABB">
      <w:pPr>
        <w:pStyle w:val="Paragrafi"/>
        <w:rPr>
          <w:rFonts w:cs="Times New Roman"/>
          <w:szCs w:val="24"/>
          <w:lang w:val="sq-AL"/>
        </w:rPr>
      </w:pPr>
      <w:r w:rsidRPr="006C724B">
        <w:rPr>
          <w:rFonts w:cs="Times New Roman"/>
          <w:szCs w:val="24"/>
          <w:lang w:val="sq-AL"/>
        </w:rPr>
        <w:t>Përfaqësuar z. ____________________________________</w:t>
      </w:r>
    </w:p>
    <w:p w:rsidR="00622ABB" w:rsidRPr="006C724B" w:rsidRDefault="00E91851" w:rsidP="00622ABB">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Njoftimi do të ketë efekt sapo të dorëzohet.</w:t>
      </w:r>
    </w:p>
    <w:p w:rsidR="00622ABB" w:rsidRPr="006C724B" w:rsidRDefault="00622ABB" w:rsidP="00714CD3">
      <w:pPr>
        <w:pStyle w:val="Hapesira7"/>
        <w:rPr>
          <w:lang w:val="sq-AL"/>
        </w:rPr>
      </w:pPr>
    </w:p>
    <w:p w:rsidR="00622ABB" w:rsidRPr="006C724B" w:rsidRDefault="00622ABB" w:rsidP="00E91851">
      <w:pPr>
        <w:pStyle w:val="NeniNr"/>
        <w:rPr>
          <w:lang w:val="sq-AL"/>
        </w:rPr>
      </w:pPr>
      <w:r w:rsidRPr="006C724B">
        <w:rPr>
          <w:lang w:val="sq-AL"/>
        </w:rPr>
        <w:t>Neni 16</w:t>
      </w:r>
    </w:p>
    <w:p w:rsidR="00622ABB" w:rsidRPr="006C724B" w:rsidRDefault="00622ABB" w:rsidP="00E91851">
      <w:pPr>
        <w:pStyle w:val="NeniNr"/>
        <w:rPr>
          <w:b/>
          <w:lang w:val="sq-AL"/>
        </w:rPr>
      </w:pPr>
      <w:r w:rsidRPr="006C724B">
        <w:rPr>
          <w:b/>
          <w:lang w:val="sq-AL"/>
        </w:rPr>
        <w:t>Zgjidhja e mosmarrëveshjeve</w:t>
      </w:r>
    </w:p>
    <w:p w:rsidR="00622ABB" w:rsidRPr="006C724B" w:rsidRDefault="00622ABB" w:rsidP="00714CD3">
      <w:pPr>
        <w:pStyle w:val="Hapesira7"/>
        <w:rPr>
          <w:lang w:val="sq-AL"/>
        </w:rPr>
      </w:pPr>
    </w:p>
    <w:p w:rsidR="00622ABB" w:rsidRPr="006C724B" w:rsidRDefault="00E91851" w:rsidP="00622ABB">
      <w:pPr>
        <w:pStyle w:val="Paragrafi"/>
        <w:rPr>
          <w:szCs w:val="24"/>
          <w:lang w:val="sq-AL"/>
        </w:rPr>
      </w:pPr>
      <w:r w:rsidRPr="006C724B">
        <w:rPr>
          <w:szCs w:val="24"/>
          <w:lang w:val="sq-AL"/>
        </w:rPr>
        <w:t xml:space="preserve">1. </w:t>
      </w:r>
      <w:r w:rsidR="00622ABB" w:rsidRPr="006C724B">
        <w:rPr>
          <w:szCs w:val="24"/>
          <w:lang w:val="sq-AL"/>
        </w:rPr>
        <w:t>Për mosmarrëveshjet që mund të lindin gjatë realizimit të kësaj kont</w:t>
      </w:r>
      <w:r w:rsidR="00B870F3" w:rsidRPr="006C724B">
        <w:rPr>
          <w:szCs w:val="24"/>
          <w:lang w:val="sq-AL"/>
        </w:rPr>
        <w:t>rate, palët janë të detyruara t’</w:t>
      </w:r>
      <w:r w:rsidR="00622ABB" w:rsidRPr="006C724B">
        <w:rPr>
          <w:szCs w:val="24"/>
          <w:lang w:val="sq-AL"/>
        </w:rPr>
        <w:t>i zgjidhin ato me mirëkuptim.</w:t>
      </w:r>
    </w:p>
    <w:p w:rsidR="00622ABB" w:rsidRPr="006C724B" w:rsidRDefault="00E91851" w:rsidP="00622ABB">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Nëse nuk arrihet zgjidhja me mirëkuptim dhe marrëveshje mes palëve, ato mund t’i drejtohen gjykatës së rrethit gjyqësor ku shoqëria përmbarimore/përmbaruesi gjyqësor privat ka selinë.</w:t>
      </w:r>
    </w:p>
    <w:p w:rsidR="00622ABB" w:rsidRPr="006C724B" w:rsidRDefault="00622ABB" w:rsidP="00714CD3">
      <w:pPr>
        <w:pStyle w:val="Hapesira7"/>
        <w:rPr>
          <w:lang w:val="sq-AL"/>
        </w:rPr>
      </w:pPr>
    </w:p>
    <w:p w:rsidR="00622ABB" w:rsidRPr="006C724B" w:rsidRDefault="00622ABB" w:rsidP="00E91851">
      <w:pPr>
        <w:pStyle w:val="NeniNr"/>
        <w:rPr>
          <w:lang w:val="sq-AL"/>
        </w:rPr>
      </w:pPr>
      <w:r w:rsidRPr="006C724B">
        <w:rPr>
          <w:lang w:val="sq-AL"/>
        </w:rPr>
        <w:t>Neni 17</w:t>
      </w:r>
    </w:p>
    <w:p w:rsidR="00622ABB" w:rsidRPr="006C724B" w:rsidRDefault="00622ABB" w:rsidP="00E91851">
      <w:pPr>
        <w:pStyle w:val="NeniNr"/>
        <w:rPr>
          <w:b/>
          <w:lang w:val="sq-AL"/>
        </w:rPr>
      </w:pPr>
      <w:r w:rsidRPr="006C724B">
        <w:rPr>
          <w:b/>
          <w:lang w:val="sq-AL"/>
        </w:rPr>
        <w:t xml:space="preserve">Marrëveshja e “tarifës së suksesit” </w:t>
      </w:r>
    </w:p>
    <w:p w:rsidR="00622ABB" w:rsidRPr="006C724B" w:rsidRDefault="00622ABB" w:rsidP="00714CD3">
      <w:pPr>
        <w:pStyle w:val="Hapesira7"/>
        <w:rPr>
          <w:lang w:val="sq-AL"/>
        </w:rPr>
      </w:pPr>
    </w:p>
    <w:p w:rsidR="00622ABB" w:rsidRPr="006C724B" w:rsidRDefault="00622ABB" w:rsidP="00622ABB">
      <w:pPr>
        <w:pStyle w:val="Paragrafi"/>
        <w:rPr>
          <w:rFonts w:cs="Times New Roman"/>
          <w:szCs w:val="24"/>
          <w:lang w:val="sq-AL"/>
        </w:rPr>
      </w:pPr>
      <w:r w:rsidRPr="006C724B">
        <w:rPr>
          <w:rFonts w:cs="Times New Roman"/>
          <w:szCs w:val="24"/>
          <w:lang w:val="sq-AL"/>
        </w:rPr>
        <w:t>Palët lidhin marrëveshjen “tip” për aplikimin e tarif</w:t>
      </w:r>
      <w:r w:rsidR="002B26F6" w:rsidRPr="006C724B">
        <w:rPr>
          <w:rFonts w:cs="Times New Roman"/>
          <w:szCs w:val="24"/>
          <w:lang w:val="sq-AL"/>
        </w:rPr>
        <w:t>ave të suksesit në përputhje me</w:t>
      </w:r>
      <w:r w:rsidRPr="006C724B">
        <w:rPr>
          <w:rFonts w:cs="Times New Roman"/>
          <w:szCs w:val="24"/>
          <w:lang w:val="sq-AL"/>
        </w:rPr>
        <w:t xml:space="preserve"> legjislacionin n</w:t>
      </w:r>
      <w:r w:rsidR="002B26F6" w:rsidRPr="006C724B">
        <w:rPr>
          <w:rFonts w:cs="Times New Roman"/>
          <w:szCs w:val="24"/>
          <w:lang w:val="sq-AL"/>
        </w:rPr>
        <w:t>ë fuqi, sipas a</w:t>
      </w:r>
      <w:r w:rsidRPr="006C724B">
        <w:rPr>
          <w:rFonts w:cs="Times New Roman"/>
          <w:szCs w:val="24"/>
          <w:lang w:val="sq-AL"/>
        </w:rPr>
        <w:t>neksit bashkëngjitur kësaj kontrate, dhe pjesë përbërëse e saj.</w:t>
      </w:r>
    </w:p>
    <w:p w:rsidR="00622ABB" w:rsidRPr="006C724B" w:rsidRDefault="00622ABB" w:rsidP="00714CD3">
      <w:pPr>
        <w:pStyle w:val="Hapesira7"/>
        <w:rPr>
          <w:lang w:val="sq-AL"/>
        </w:rPr>
      </w:pPr>
    </w:p>
    <w:p w:rsidR="00622ABB" w:rsidRPr="006C724B" w:rsidRDefault="00622ABB" w:rsidP="00E91851">
      <w:pPr>
        <w:pStyle w:val="NeniNr"/>
        <w:rPr>
          <w:lang w:val="sq-AL"/>
        </w:rPr>
      </w:pPr>
      <w:r w:rsidRPr="006C724B">
        <w:rPr>
          <w:lang w:val="sq-AL"/>
        </w:rPr>
        <w:t>Neni 18</w:t>
      </w:r>
    </w:p>
    <w:p w:rsidR="00622ABB" w:rsidRPr="006C724B" w:rsidRDefault="00622ABB" w:rsidP="00E91851">
      <w:pPr>
        <w:pStyle w:val="NeniNr"/>
        <w:rPr>
          <w:b/>
          <w:lang w:val="sq-AL"/>
        </w:rPr>
      </w:pPr>
      <w:r w:rsidRPr="006C724B">
        <w:rPr>
          <w:b/>
          <w:lang w:val="sq-AL"/>
        </w:rPr>
        <w:t>Dokumentacioni bashkëlidhur kontratës</w:t>
      </w:r>
    </w:p>
    <w:p w:rsidR="00622ABB" w:rsidRPr="006C724B" w:rsidRDefault="00622ABB" w:rsidP="00714CD3">
      <w:pPr>
        <w:pStyle w:val="Hapesira7"/>
        <w:rPr>
          <w:lang w:val="sq-AL"/>
        </w:rPr>
      </w:pPr>
    </w:p>
    <w:p w:rsidR="00622ABB" w:rsidRPr="006C724B" w:rsidRDefault="00622ABB" w:rsidP="00622ABB">
      <w:pPr>
        <w:pStyle w:val="Paragrafi"/>
        <w:rPr>
          <w:rFonts w:cs="Times New Roman"/>
          <w:szCs w:val="24"/>
          <w:lang w:val="sq-AL"/>
        </w:rPr>
      </w:pPr>
      <w:r w:rsidRPr="006C724B">
        <w:rPr>
          <w:rFonts w:cs="Times New Roman"/>
          <w:szCs w:val="24"/>
          <w:lang w:val="sq-AL"/>
        </w:rPr>
        <w:t>Kësaj ko</w:t>
      </w:r>
      <w:r w:rsidR="002B26F6" w:rsidRPr="006C724B">
        <w:rPr>
          <w:rFonts w:cs="Times New Roman"/>
          <w:szCs w:val="24"/>
          <w:lang w:val="sq-AL"/>
        </w:rPr>
        <w:t>ntrate si pjesë përbërëse e saj</w:t>
      </w:r>
      <w:r w:rsidRPr="006C724B">
        <w:rPr>
          <w:rFonts w:cs="Times New Roman"/>
          <w:szCs w:val="24"/>
          <w:lang w:val="sq-AL"/>
        </w:rPr>
        <w:t xml:space="preserve"> i bashkëlidhen edhe dokumentet e mëposhtme: </w:t>
      </w:r>
    </w:p>
    <w:p w:rsidR="00622ABB" w:rsidRPr="006C724B" w:rsidRDefault="00E91851"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Kërkesa e palës që kërkon vënien në ekzekutim;</w:t>
      </w:r>
    </w:p>
    <w:p w:rsidR="00622ABB" w:rsidRPr="006C724B" w:rsidRDefault="00E91851" w:rsidP="00622ABB">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Titulli ekzekutiv  nr. ______, datë ___.___._______ (origjinal ose i noterizuar);</w:t>
      </w:r>
    </w:p>
    <w:p w:rsidR="00622ABB" w:rsidRPr="006C724B" w:rsidRDefault="00E91851" w:rsidP="00622ABB">
      <w:pPr>
        <w:pStyle w:val="Paragrafi"/>
        <w:rPr>
          <w:rFonts w:cs="Times New Roman"/>
          <w:szCs w:val="24"/>
          <w:lang w:val="sq-AL"/>
        </w:rPr>
      </w:pPr>
      <w:r w:rsidRPr="006C724B">
        <w:rPr>
          <w:rFonts w:cs="Times New Roman"/>
          <w:szCs w:val="24"/>
          <w:lang w:val="sq-AL"/>
        </w:rPr>
        <w:t xml:space="preserve">3. </w:t>
      </w:r>
      <w:r w:rsidR="00622ABB" w:rsidRPr="006C724B">
        <w:rPr>
          <w:rFonts w:cs="Times New Roman"/>
          <w:szCs w:val="24"/>
          <w:lang w:val="sq-AL"/>
        </w:rPr>
        <w:t xml:space="preserve">Urdhri i ekzekutimit nr._____, datë___.___.______ (origjinal). </w:t>
      </w:r>
      <w:r w:rsidR="00622ABB" w:rsidRPr="006C724B">
        <w:rPr>
          <w:rFonts w:cs="Times New Roman"/>
          <w:i/>
          <w:szCs w:val="24"/>
          <w:lang w:val="sq-AL"/>
        </w:rPr>
        <w:t>(Shënim: kur nuk lëshohet urdhër ekzekutimi nga gjykata, nuk citohet ky dokument në përmbajtjen e kontratës);</w:t>
      </w:r>
    </w:p>
    <w:p w:rsidR="00622ABB" w:rsidRPr="006C724B" w:rsidRDefault="00E91851" w:rsidP="00622ABB">
      <w:pPr>
        <w:pStyle w:val="Paragrafi"/>
        <w:rPr>
          <w:rFonts w:cs="Times New Roman"/>
          <w:szCs w:val="24"/>
          <w:lang w:val="sq-AL"/>
        </w:rPr>
      </w:pPr>
      <w:r w:rsidRPr="006C724B">
        <w:rPr>
          <w:rFonts w:cs="Times New Roman"/>
          <w:szCs w:val="24"/>
          <w:lang w:val="sq-AL"/>
        </w:rPr>
        <w:t xml:space="preserve">4. </w:t>
      </w:r>
      <w:r w:rsidR="00622ABB" w:rsidRPr="006C724B">
        <w:rPr>
          <w:rFonts w:cs="Times New Roman"/>
          <w:szCs w:val="24"/>
          <w:lang w:val="sq-AL"/>
        </w:rPr>
        <w:t>Mandatpagesën e tarifës fikse;</w:t>
      </w:r>
    </w:p>
    <w:p w:rsidR="00622ABB" w:rsidRPr="006C724B" w:rsidRDefault="00E91851" w:rsidP="00622ABB">
      <w:pPr>
        <w:pStyle w:val="Paragrafi"/>
        <w:rPr>
          <w:rFonts w:cs="Times New Roman"/>
          <w:szCs w:val="24"/>
          <w:lang w:val="sq-AL"/>
        </w:rPr>
      </w:pPr>
      <w:r w:rsidRPr="006C724B">
        <w:rPr>
          <w:rFonts w:cs="Times New Roman"/>
          <w:szCs w:val="24"/>
          <w:lang w:val="sq-AL"/>
        </w:rPr>
        <w:t xml:space="preserve">5. </w:t>
      </w:r>
      <w:r w:rsidR="002B26F6" w:rsidRPr="006C724B">
        <w:rPr>
          <w:rFonts w:cs="Times New Roman"/>
          <w:szCs w:val="24"/>
          <w:lang w:val="sq-AL"/>
        </w:rPr>
        <w:t>Sipas rastit, prokurën</w:t>
      </w:r>
      <w:r w:rsidR="001009C6" w:rsidRPr="006C724B">
        <w:rPr>
          <w:rFonts w:cs="Times New Roman"/>
          <w:szCs w:val="24"/>
          <w:lang w:val="sq-AL"/>
        </w:rPr>
        <w:t xml:space="preserve"> e</w:t>
      </w:r>
      <w:r w:rsidR="00622ABB" w:rsidRPr="006C724B">
        <w:rPr>
          <w:rFonts w:cs="Times New Roman"/>
          <w:szCs w:val="24"/>
          <w:lang w:val="sq-AL"/>
        </w:rPr>
        <w:t xml:space="preserve"> personit që përfaqëson kreditorin.</w:t>
      </w:r>
    </w:p>
    <w:p w:rsidR="00622ABB" w:rsidRPr="006C724B" w:rsidRDefault="00622ABB" w:rsidP="00714CD3">
      <w:pPr>
        <w:pStyle w:val="Hapesira7"/>
        <w:rPr>
          <w:lang w:val="sq-AL"/>
        </w:rPr>
      </w:pPr>
    </w:p>
    <w:p w:rsidR="00D73DF6" w:rsidRDefault="00D73DF6" w:rsidP="00D73DF6">
      <w:pPr>
        <w:pStyle w:val="NeniNr"/>
        <w:keepNext w:val="0"/>
        <w:rPr>
          <w:lang w:val="sq-AL"/>
        </w:rPr>
      </w:pPr>
    </w:p>
    <w:p w:rsidR="00D73DF6" w:rsidRDefault="00D73DF6" w:rsidP="00D73DF6">
      <w:pPr>
        <w:pStyle w:val="NeniNr"/>
        <w:keepNext w:val="0"/>
        <w:rPr>
          <w:lang w:val="sq-AL"/>
        </w:rPr>
      </w:pPr>
    </w:p>
    <w:p w:rsidR="00622ABB" w:rsidRPr="006C724B" w:rsidRDefault="00622ABB" w:rsidP="00E91851">
      <w:pPr>
        <w:pStyle w:val="NeniNr"/>
        <w:rPr>
          <w:lang w:val="sq-AL"/>
        </w:rPr>
      </w:pPr>
      <w:r w:rsidRPr="006C724B">
        <w:rPr>
          <w:lang w:val="sq-AL"/>
        </w:rPr>
        <w:t>Neni 19</w:t>
      </w:r>
    </w:p>
    <w:p w:rsidR="00622ABB" w:rsidRPr="006C724B" w:rsidRDefault="00622ABB" w:rsidP="00E91851">
      <w:pPr>
        <w:pStyle w:val="NeniNr"/>
        <w:rPr>
          <w:b/>
          <w:lang w:val="sq-AL"/>
        </w:rPr>
      </w:pPr>
      <w:r w:rsidRPr="006C724B">
        <w:rPr>
          <w:b/>
          <w:lang w:val="sq-AL"/>
        </w:rPr>
        <w:t>Parashikime të fundit</w:t>
      </w:r>
    </w:p>
    <w:p w:rsidR="00622ABB" w:rsidRPr="006C724B" w:rsidRDefault="00622ABB" w:rsidP="00714CD3">
      <w:pPr>
        <w:pStyle w:val="Hapesira7"/>
        <w:rPr>
          <w:lang w:val="sq-AL"/>
        </w:rPr>
      </w:pPr>
    </w:p>
    <w:p w:rsidR="00622ABB" w:rsidRPr="006C724B" w:rsidRDefault="00E91851" w:rsidP="00622ABB">
      <w:pPr>
        <w:pStyle w:val="Paragrafi"/>
        <w:rPr>
          <w:rFonts w:cs="Times New Roman"/>
          <w:szCs w:val="24"/>
          <w:lang w:val="sq-AL"/>
        </w:rPr>
      </w:pPr>
      <w:r w:rsidRPr="006C724B">
        <w:rPr>
          <w:rFonts w:cs="Times New Roman"/>
          <w:szCs w:val="24"/>
          <w:lang w:val="sq-AL"/>
        </w:rPr>
        <w:t xml:space="preserve">1. </w:t>
      </w:r>
      <w:r w:rsidR="00622ABB" w:rsidRPr="006C724B">
        <w:rPr>
          <w:rFonts w:cs="Times New Roman"/>
          <w:szCs w:val="24"/>
          <w:lang w:val="sq-AL"/>
        </w:rPr>
        <w:t>Kontrata hartohet në 3 (tre) kopje me të njëjtën vlerë ligjore, ku njëra përfshihet në dosjen përmbarimore, njëra mbahet në arkivën e shoqërisë përmbarimore</w:t>
      </w:r>
      <w:r w:rsidR="00622ABB" w:rsidRPr="006C724B">
        <w:rPr>
          <w:rFonts w:cs="Times New Roman"/>
          <w:i/>
          <w:szCs w:val="24"/>
          <w:lang w:val="sq-AL"/>
        </w:rPr>
        <w:t>/</w:t>
      </w:r>
      <w:r w:rsidR="00622ABB" w:rsidRPr="006C724B">
        <w:rPr>
          <w:rFonts w:cs="Times New Roman"/>
          <w:szCs w:val="24"/>
          <w:lang w:val="sq-AL"/>
        </w:rPr>
        <w:t>përmbaruesit gjyqësor privat dhe tjetra mbahet nga kreditori. Kopjes origjinale të kontratës që mban kreditori, i bashkëlidhet fotokopja e akteve të parashikuara në nenin 18 të kësaj kontrate.</w:t>
      </w:r>
    </w:p>
    <w:p w:rsidR="00622ABB" w:rsidRPr="006C724B" w:rsidRDefault="00E91851" w:rsidP="00E91851">
      <w:pPr>
        <w:pStyle w:val="Paragrafi"/>
        <w:rPr>
          <w:rFonts w:cs="Times New Roman"/>
          <w:szCs w:val="24"/>
          <w:lang w:val="sq-AL"/>
        </w:rPr>
      </w:pPr>
      <w:r w:rsidRPr="006C724B">
        <w:rPr>
          <w:rFonts w:cs="Times New Roman"/>
          <w:szCs w:val="24"/>
          <w:lang w:val="sq-AL"/>
        </w:rPr>
        <w:t xml:space="preserve">2. </w:t>
      </w:r>
      <w:r w:rsidR="00622ABB" w:rsidRPr="006C724B">
        <w:rPr>
          <w:rFonts w:cs="Times New Roman"/>
          <w:szCs w:val="24"/>
          <w:lang w:val="sq-AL"/>
        </w:rPr>
        <w:t>Kontrata nënshkruhet në çdo fletë nga të dyja palët kontraktore.</w:t>
      </w:r>
    </w:p>
    <w:p w:rsidR="00622ABB" w:rsidRPr="006C724B" w:rsidRDefault="00622ABB" w:rsidP="00B86717">
      <w:pPr>
        <w:pStyle w:val="Hapesira7"/>
        <w:rPr>
          <w:lang w:val="sq-AL"/>
        </w:rPr>
      </w:pPr>
    </w:p>
    <w:p w:rsidR="00622ABB" w:rsidRPr="006C724B" w:rsidRDefault="00622ABB" w:rsidP="00E91851">
      <w:pPr>
        <w:pStyle w:val="NeniNr"/>
        <w:rPr>
          <w:lang w:val="sq-AL"/>
        </w:rPr>
      </w:pPr>
      <w:r w:rsidRPr="006C724B">
        <w:rPr>
          <w:lang w:val="sq-AL"/>
        </w:rPr>
        <w:t>Neni 20</w:t>
      </w:r>
    </w:p>
    <w:p w:rsidR="00622ABB" w:rsidRPr="006C724B" w:rsidRDefault="00622ABB" w:rsidP="00E91851">
      <w:pPr>
        <w:pStyle w:val="NeniNr"/>
        <w:rPr>
          <w:b/>
          <w:lang w:val="sq-AL"/>
        </w:rPr>
      </w:pPr>
      <w:r w:rsidRPr="006C724B">
        <w:rPr>
          <w:b/>
          <w:lang w:val="sq-AL"/>
        </w:rPr>
        <w:t>Efektet, hyrja në fuqi dhe përfundimi</w:t>
      </w:r>
    </w:p>
    <w:p w:rsidR="00622ABB" w:rsidRPr="006C724B" w:rsidRDefault="00622ABB" w:rsidP="00B86717">
      <w:pPr>
        <w:pStyle w:val="Hapesira7"/>
        <w:rPr>
          <w:lang w:val="sq-AL"/>
        </w:rPr>
      </w:pPr>
    </w:p>
    <w:p w:rsidR="00622ABB" w:rsidRPr="006C724B" w:rsidRDefault="00E91851" w:rsidP="00622ABB">
      <w:pPr>
        <w:pStyle w:val="Paragrafi"/>
        <w:rPr>
          <w:szCs w:val="24"/>
          <w:lang w:val="sq-AL"/>
        </w:rPr>
      </w:pPr>
      <w:r w:rsidRPr="006C724B">
        <w:rPr>
          <w:color w:val="000000"/>
          <w:szCs w:val="24"/>
          <w:lang w:val="sq-AL"/>
        </w:rPr>
        <w:t xml:space="preserve">1. </w:t>
      </w:r>
      <w:r w:rsidR="00622ABB" w:rsidRPr="006C724B">
        <w:rPr>
          <w:color w:val="000000"/>
          <w:szCs w:val="24"/>
          <w:lang w:val="sq-AL"/>
        </w:rPr>
        <w:t xml:space="preserve">Kjo kontratë është e vlefshme për sa është parashikuar në të, deri në ekzekutimin e plotë të titullit ekzekutiv dhe/ose pushimit të procesit përmbarimor të filluar në zbatim të saj. </w:t>
      </w:r>
    </w:p>
    <w:p w:rsidR="00622ABB" w:rsidRPr="006C724B" w:rsidRDefault="00E91851" w:rsidP="00622ABB">
      <w:pPr>
        <w:pStyle w:val="Paragrafi"/>
        <w:rPr>
          <w:rFonts w:eastAsiaTheme="minorHAnsi"/>
          <w:color w:val="000000"/>
          <w:szCs w:val="24"/>
          <w:lang w:val="sq-AL"/>
        </w:rPr>
      </w:pPr>
      <w:r w:rsidRPr="006C724B">
        <w:rPr>
          <w:rFonts w:eastAsiaTheme="minorHAnsi"/>
          <w:color w:val="000000"/>
          <w:szCs w:val="24"/>
          <w:lang w:val="sq-AL"/>
        </w:rPr>
        <w:t xml:space="preserve">2. </w:t>
      </w:r>
      <w:r w:rsidR="00622ABB" w:rsidRPr="006C724B">
        <w:rPr>
          <w:rFonts w:eastAsiaTheme="minorHAnsi"/>
          <w:color w:val="000000"/>
          <w:szCs w:val="24"/>
          <w:lang w:val="sq-AL"/>
        </w:rPr>
        <w:t>Pasojat e ardhura si rezultat i zbatimit t</w:t>
      </w:r>
      <w:r w:rsidR="00622ABB" w:rsidRPr="006C724B">
        <w:rPr>
          <w:color w:val="000000"/>
          <w:szCs w:val="24"/>
          <w:lang w:val="sq-AL"/>
        </w:rPr>
        <w:t>ë</w:t>
      </w:r>
      <w:r w:rsidR="00622ABB" w:rsidRPr="006C724B">
        <w:rPr>
          <w:rFonts w:eastAsiaTheme="minorHAnsi"/>
          <w:color w:val="000000"/>
          <w:szCs w:val="24"/>
          <w:lang w:val="sq-AL"/>
        </w:rPr>
        <w:t xml:space="preserve"> k</w:t>
      </w:r>
      <w:r w:rsidR="00622ABB" w:rsidRPr="006C724B">
        <w:rPr>
          <w:color w:val="000000"/>
          <w:szCs w:val="24"/>
          <w:lang w:val="sq-AL"/>
        </w:rPr>
        <w:t>ë</w:t>
      </w:r>
      <w:r w:rsidR="00622ABB" w:rsidRPr="006C724B">
        <w:rPr>
          <w:rFonts w:eastAsiaTheme="minorHAnsi"/>
          <w:color w:val="000000"/>
          <w:szCs w:val="24"/>
          <w:lang w:val="sq-AL"/>
        </w:rPr>
        <w:t>saj kontrate</w:t>
      </w:r>
      <w:r w:rsidR="002B26F6" w:rsidRPr="006C724B">
        <w:rPr>
          <w:rFonts w:eastAsiaTheme="minorHAnsi"/>
          <w:color w:val="000000"/>
          <w:szCs w:val="24"/>
          <w:lang w:val="sq-AL"/>
        </w:rPr>
        <w:t>,</w:t>
      </w:r>
      <w:r w:rsidR="00622ABB" w:rsidRPr="006C724B">
        <w:rPr>
          <w:rFonts w:eastAsiaTheme="minorHAnsi"/>
          <w:color w:val="000000"/>
          <w:szCs w:val="24"/>
          <w:lang w:val="sq-AL"/>
        </w:rPr>
        <w:t xml:space="preserve"> si dhe ato pasoja q</w:t>
      </w:r>
      <w:r w:rsidR="00622ABB" w:rsidRPr="006C724B">
        <w:rPr>
          <w:color w:val="000000"/>
          <w:szCs w:val="24"/>
          <w:lang w:val="sq-AL"/>
        </w:rPr>
        <w:t>ë</w:t>
      </w:r>
      <w:r w:rsidR="002B26F6" w:rsidRPr="006C724B">
        <w:rPr>
          <w:rFonts w:eastAsiaTheme="minorHAnsi"/>
          <w:color w:val="000000"/>
          <w:szCs w:val="24"/>
          <w:lang w:val="sq-AL"/>
        </w:rPr>
        <w:t xml:space="preserve"> rrjedhin nga zbatimi i ligjit</w:t>
      </w:r>
      <w:r w:rsidR="00622ABB" w:rsidRPr="006C724B">
        <w:rPr>
          <w:rFonts w:eastAsiaTheme="minorHAnsi"/>
          <w:color w:val="000000"/>
          <w:szCs w:val="24"/>
          <w:lang w:val="sq-AL"/>
        </w:rPr>
        <w:t xml:space="preserve"> kan</w:t>
      </w:r>
      <w:r w:rsidR="00622ABB" w:rsidRPr="006C724B">
        <w:rPr>
          <w:color w:val="000000"/>
          <w:szCs w:val="24"/>
          <w:lang w:val="sq-AL"/>
        </w:rPr>
        <w:t>ë</w:t>
      </w:r>
      <w:r w:rsidR="00622ABB" w:rsidRPr="006C724B">
        <w:rPr>
          <w:rFonts w:eastAsiaTheme="minorHAnsi"/>
          <w:color w:val="000000"/>
          <w:szCs w:val="24"/>
          <w:lang w:val="sq-AL"/>
        </w:rPr>
        <w:t xml:space="preserve"> efekt deri n</w:t>
      </w:r>
      <w:r w:rsidR="00622ABB" w:rsidRPr="006C724B">
        <w:rPr>
          <w:color w:val="000000"/>
          <w:szCs w:val="24"/>
          <w:lang w:val="sq-AL"/>
        </w:rPr>
        <w:t>ë</w:t>
      </w:r>
      <w:r w:rsidR="00622ABB" w:rsidRPr="006C724B">
        <w:rPr>
          <w:rFonts w:eastAsiaTheme="minorHAnsi"/>
          <w:color w:val="000000"/>
          <w:szCs w:val="24"/>
          <w:lang w:val="sq-AL"/>
        </w:rPr>
        <w:t xml:space="preserve"> ekzekutimin e plot</w:t>
      </w:r>
      <w:r w:rsidR="00622ABB" w:rsidRPr="006C724B">
        <w:rPr>
          <w:color w:val="000000"/>
          <w:szCs w:val="24"/>
          <w:lang w:val="sq-AL"/>
        </w:rPr>
        <w:t>ë</w:t>
      </w:r>
      <w:r w:rsidR="00622ABB" w:rsidRPr="006C724B">
        <w:rPr>
          <w:rFonts w:eastAsiaTheme="minorHAnsi"/>
          <w:color w:val="000000"/>
          <w:szCs w:val="24"/>
          <w:lang w:val="sq-AL"/>
        </w:rPr>
        <w:t xml:space="preserve"> t</w:t>
      </w:r>
      <w:r w:rsidR="00622ABB" w:rsidRPr="006C724B">
        <w:rPr>
          <w:color w:val="000000"/>
          <w:szCs w:val="24"/>
          <w:lang w:val="sq-AL"/>
        </w:rPr>
        <w:t>ë</w:t>
      </w:r>
      <w:r w:rsidR="00622ABB" w:rsidRPr="006C724B">
        <w:rPr>
          <w:rFonts w:eastAsiaTheme="minorHAnsi"/>
          <w:color w:val="000000"/>
          <w:szCs w:val="24"/>
          <w:lang w:val="sq-AL"/>
        </w:rPr>
        <w:t xml:space="preserve"> titullit ekzekutiv, si p</w:t>
      </w:r>
      <w:r w:rsidR="00622ABB" w:rsidRPr="006C724B">
        <w:rPr>
          <w:color w:val="000000"/>
          <w:szCs w:val="24"/>
          <w:lang w:val="sq-AL"/>
        </w:rPr>
        <w:t>ë</w:t>
      </w:r>
      <w:r w:rsidR="00622ABB" w:rsidRPr="006C724B">
        <w:rPr>
          <w:rFonts w:eastAsiaTheme="minorHAnsi"/>
          <w:color w:val="000000"/>
          <w:szCs w:val="24"/>
          <w:lang w:val="sq-AL"/>
        </w:rPr>
        <w:t>r pal</w:t>
      </w:r>
      <w:r w:rsidR="00622ABB" w:rsidRPr="006C724B">
        <w:rPr>
          <w:color w:val="000000"/>
          <w:szCs w:val="24"/>
          <w:lang w:val="sq-AL"/>
        </w:rPr>
        <w:t>ë</w:t>
      </w:r>
      <w:r w:rsidR="00622ABB" w:rsidRPr="006C724B">
        <w:rPr>
          <w:rFonts w:eastAsiaTheme="minorHAnsi"/>
          <w:color w:val="000000"/>
          <w:szCs w:val="24"/>
          <w:lang w:val="sq-AL"/>
        </w:rPr>
        <w:t>t n</w:t>
      </w:r>
      <w:r w:rsidR="00622ABB" w:rsidRPr="006C724B">
        <w:rPr>
          <w:color w:val="000000"/>
          <w:szCs w:val="24"/>
          <w:lang w:val="sq-AL"/>
        </w:rPr>
        <w:t>ë</w:t>
      </w:r>
      <w:r w:rsidR="00622ABB" w:rsidRPr="006C724B">
        <w:rPr>
          <w:rFonts w:eastAsiaTheme="minorHAnsi"/>
          <w:color w:val="000000"/>
          <w:szCs w:val="24"/>
          <w:lang w:val="sq-AL"/>
        </w:rPr>
        <w:t>nshkruese dhe q</w:t>
      </w:r>
      <w:r w:rsidR="00622ABB" w:rsidRPr="006C724B">
        <w:rPr>
          <w:color w:val="000000"/>
          <w:szCs w:val="24"/>
          <w:lang w:val="sq-AL"/>
        </w:rPr>
        <w:t>ë</w:t>
      </w:r>
      <w:r w:rsidR="00622ABB" w:rsidRPr="006C724B">
        <w:rPr>
          <w:rFonts w:eastAsiaTheme="minorHAnsi"/>
          <w:color w:val="000000"/>
          <w:szCs w:val="24"/>
          <w:lang w:val="sq-AL"/>
        </w:rPr>
        <w:t xml:space="preserve"> kan</w:t>
      </w:r>
      <w:r w:rsidR="00622ABB" w:rsidRPr="006C724B">
        <w:rPr>
          <w:color w:val="000000"/>
          <w:szCs w:val="24"/>
          <w:lang w:val="sq-AL"/>
        </w:rPr>
        <w:t>ë</w:t>
      </w:r>
      <w:r w:rsidR="00622ABB" w:rsidRPr="006C724B">
        <w:rPr>
          <w:rFonts w:eastAsiaTheme="minorHAnsi"/>
          <w:color w:val="000000"/>
          <w:szCs w:val="24"/>
          <w:lang w:val="sq-AL"/>
        </w:rPr>
        <w:t xml:space="preserve"> interes për sa i p</w:t>
      </w:r>
      <w:r w:rsidR="00622ABB" w:rsidRPr="006C724B">
        <w:rPr>
          <w:color w:val="000000"/>
          <w:szCs w:val="24"/>
          <w:lang w:val="sq-AL"/>
        </w:rPr>
        <w:t>ë</w:t>
      </w:r>
      <w:r w:rsidR="00622ABB" w:rsidRPr="006C724B">
        <w:rPr>
          <w:rFonts w:eastAsiaTheme="minorHAnsi"/>
          <w:color w:val="000000"/>
          <w:szCs w:val="24"/>
          <w:lang w:val="sq-AL"/>
        </w:rPr>
        <w:t>rket titullit ekzekutiv objekt ekzekutimi, ashtu dhe p</w:t>
      </w:r>
      <w:r w:rsidR="00622ABB" w:rsidRPr="006C724B">
        <w:rPr>
          <w:color w:val="000000"/>
          <w:szCs w:val="24"/>
          <w:lang w:val="sq-AL"/>
        </w:rPr>
        <w:t>ë</w:t>
      </w:r>
      <w:r w:rsidR="00846997" w:rsidRPr="006C724B">
        <w:rPr>
          <w:rFonts w:eastAsiaTheme="minorHAnsi"/>
          <w:color w:val="000000"/>
          <w:szCs w:val="24"/>
          <w:lang w:val="sq-AL"/>
        </w:rPr>
        <w:t>r subjekte të tjera</w:t>
      </w:r>
      <w:r w:rsidR="00622ABB" w:rsidRPr="006C724B">
        <w:rPr>
          <w:rFonts w:eastAsiaTheme="minorHAnsi"/>
          <w:color w:val="000000"/>
          <w:szCs w:val="24"/>
          <w:lang w:val="sq-AL"/>
        </w:rPr>
        <w:t xml:space="preserve"> p</w:t>
      </w:r>
      <w:r w:rsidR="00622ABB" w:rsidRPr="006C724B">
        <w:rPr>
          <w:color w:val="000000"/>
          <w:szCs w:val="24"/>
          <w:lang w:val="sq-AL"/>
        </w:rPr>
        <w:t>ë</w:t>
      </w:r>
      <w:r w:rsidR="00622ABB" w:rsidRPr="006C724B">
        <w:rPr>
          <w:rFonts w:eastAsiaTheme="minorHAnsi"/>
          <w:color w:val="000000"/>
          <w:szCs w:val="24"/>
          <w:lang w:val="sq-AL"/>
        </w:rPr>
        <w:t>rmbarues</w:t>
      </w:r>
      <w:r w:rsidR="00846997" w:rsidRPr="006C724B">
        <w:rPr>
          <w:rFonts w:eastAsiaTheme="minorHAnsi"/>
          <w:color w:val="000000"/>
          <w:szCs w:val="24"/>
          <w:lang w:val="sq-AL"/>
        </w:rPr>
        <w:t>e</w:t>
      </w:r>
      <w:r w:rsidR="00622ABB" w:rsidRPr="006C724B">
        <w:rPr>
          <w:rFonts w:eastAsiaTheme="minorHAnsi"/>
          <w:color w:val="000000"/>
          <w:szCs w:val="24"/>
          <w:lang w:val="sq-AL"/>
        </w:rPr>
        <w:t xml:space="preserve"> sipas vullnetit të shprehur prej tyre apo nga ligji, kur është rasti i transferimit t</w:t>
      </w:r>
      <w:r w:rsidR="00622ABB" w:rsidRPr="006C724B">
        <w:rPr>
          <w:color w:val="000000"/>
          <w:szCs w:val="24"/>
          <w:lang w:val="sq-AL"/>
        </w:rPr>
        <w:t>ë</w:t>
      </w:r>
      <w:r w:rsidR="00622ABB" w:rsidRPr="006C724B">
        <w:rPr>
          <w:rFonts w:eastAsiaTheme="minorHAnsi"/>
          <w:color w:val="000000"/>
          <w:szCs w:val="24"/>
          <w:lang w:val="sq-AL"/>
        </w:rPr>
        <w:t xml:space="preserve"> dosjes p</w:t>
      </w:r>
      <w:r w:rsidR="00622ABB" w:rsidRPr="006C724B">
        <w:rPr>
          <w:color w:val="000000"/>
          <w:szCs w:val="24"/>
          <w:lang w:val="sq-AL"/>
        </w:rPr>
        <w:t>ë</w:t>
      </w:r>
      <w:r w:rsidR="00622ABB" w:rsidRPr="006C724B">
        <w:rPr>
          <w:rFonts w:eastAsiaTheme="minorHAnsi"/>
          <w:color w:val="000000"/>
          <w:szCs w:val="24"/>
          <w:lang w:val="sq-AL"/>
        </w:rPr>
        <w:t xml:space="preserve">rmbarimore. </w:t>
      </w:r>
    </w:p>
    <w:p w:rsidR="00622ABB" w:rsidRPr="006C724B" w:rsidRDefault="00E91851" w:rsidP="00622ABB">
      <w:pPr>
        <w:pStyle w:val="Paragrafi"/>
        <w:rPr>
          <w:rFonts w:eastAsiaTheme="minorHAnsi"/>
          <w:color w:val="000000"/>
          <w:szCs w:val="24"/>
          <w:lang w:val="sq-AL"/>
        </w:rPr>
      </w:pPr>
      <w:r w:rsidRPr="006C724B">
        <w:rPr>
          <w:szCs w:val="24"/>
          <w:lang w:val="sq-AL"/>
        </w:rPr>
        <w:t xml:space="preserve">3. </w:t>
      </w:r>
      <w:r w:rsidR="00622ABB" w:rsidRPr="006C724B">
        <w:rPr>
          <w:szCs w:val="24"/>
          <w:lang w:val="sq-AL"/>
        </w:rPr>
        <w:t>Kjo kontratë hyn në fuqi menjëherë me nënshkrimin nga palët kontraktuale.</w:t>
      </w:r>
    </w:p>
    <w:p w:rsidR="00622ABB" w:rsidRPr="006C724B" w:rsidRDefault="00E91851" w:rsidP="00E91851">
      <w:pPr>
        <w:pStyle w:val="Paragrafi"/>
        <w:rPr>
          <w:rFonts w:eastAsiaTheme="minorHAnsi"/>
          <w:color w:val="000000"/>
          <w:szCs w:val="24"/>
          <w:lang w:val="sq-AL"/>
        </w:rPr>
      </w:pPr>
      <w:r w:rsidRPr="006C724B">
        <w:rPr>
          <w:szCs w:val="24"/>
          <w:lang w:val="sq-AL"/>
        </w:rPr>
        <w:t xml:space="preserve">4. </w:t>
      </w:r>
      <w:r w:rsidR="00622ABB" w:rsidRPr="006C724B">
        <w:rPr>
          <w:szCs w:val="24"/>
          <w:lang w:val="sq-AL"/>
        </w:rPr>
        <w:t>Kontrata konsiderohet e përfunduar kur titulli ekzek</w:t>
      </w:r>
      <w:r w:rsidR="00846997" w:rsidRPr="006C724B">
        <w:rPr>
          <w:szCs w:val="24"/>
          <w:lang w:val="sq-AL"/>
        </w:rPr>
        <w:t>utiv është ekzekutuar tërësisht</w:t>
      </w:r>
      <w:r w:rsidR="00622ABB" w:rsidRPr="006C724B">
        <w:rPr>
          <w:szCs w:val="24"/>
          <w:lang w:val="sq-AL"/>
        </w:rPr>
        <w:t xml:space="preserve"> dhe/ose procesi i ekzekutimit është pushuar për një nga shkaqet e parashikuar</w:t>
      </w:r>
      <w:r w:rsidR="00846997" w:rsidRPr="006C724B">
        <w:rPr>
          <w:szCs w:val="24"/>
          <w:lang w:val="sq-AL"/>
        </w:rPr>
        <w:t>a</w:t>
      </w:r>
      <w:r w:rsidR="00622ABB" w:rsidRPr="006C724B">
        <w:rPr>
          <w:szCs w:val="24"/>
          <w:lang w:val="sq-AL"/>
        </w:rPr>
        <w:t xml:space="preserve"> në dispozitat e Kodit të Procedurës Civile.</w:t>
      </w:r>
    </w:p>
    <w:p w:rsidR="00622ABB" w:rsidRPr="006C724B" w:rsidRDefault="00622ABB" w:rsidP="00622ABB">
      <w:pPr>
        <w:pStyle w:val="Paragrafi"/>
        <w:rPr>
          <w:rFonts w:cs="Times New Roman"/>
          <w:szCs w:val="24"/>
          <w:lang w:val="sq-AL"/>
        </w:rPr>
      </w:pPr>
      <w:r w:rsidRPr="006C724B">
        <w:rPr>
          <w:rFonts w:cs="Times New Roman"/>
          <w:szCs w:val="24"/>
          <w:lang w:val="sq-AL"/>
        </w:rPr>
        <w:t>Kjo kontrat</w:t>
      </w:r>
      <w:r w:rsidR="00E91851" w:rsidRPr="006C724B">
        <w:rPr>
          <w:rFonts w:cs="Times New Roman"/>
          <w:szCs w:val="24"/>
          <w:lang w:val="sq-AL"/>
        </w:rPr>
        <w:t>ë</w:t>
      </w:r>
      <w:r w:rsidRPr="006C724B">
        <w:rPr>
          <w:rFonts w:cs="Times New Roman"/>
          <w:szCs w:val="24"/>
          <w:lang w:val="sq-AL"/>
        </w:rPr>
        <w:t>, pasi u lexua me zë të lartë dhe kuptua, u nënshk</w:t>
      </w:r>
      <w:r w:rsidR="00846997" w:rsidRPr="006C724B">
        <w:rPr>
          <w:rFonts w:cs="Times New Roman"/>
          <w:szCs w:val="24"/>
          <w:lang w:val="sq-AL"/>
        </w:rPr>
        <w:t>rua rregullisht, nga palët si më</w:t>
      </w:r>
      <w:r w:rsidRPr="006C724B">
        <w:rPr>
          <w:rFonts w:cs="Times New Roman"/>
          <w:szCs w:val="24"/>
          <w:lang w:val="sq-AL"/>
        </w:rPr>
        <w:t xml:space="preserve"> </w:t>
      </w:r>
      <w:r w:rsidR="00846997" w:rsidRPr="006C724B">
        <w:rPr>
          <w:rFonts w:cs="Times New Roman"/>
          <w:szCs w:val="24"/>
          <w:lang w:val="sq-AL"/>
        </w:rPr>
        <w:t>poshtë</w:t>
      </w:r>
      <w:r w:rsidRPr="006C724B">
        <w:rPr>
          <w:rFonts w:cs="Times New Roman"/>
          <w:szCs w:val="24"/>
          <w:lang w:val="sq-AL"/>
        </w:rPr>
        <w:t>:</w:t>
      </w:r>
    </w:p>
    <w:p w:rsidR="00622ABB" w:rsidRPr="006C724B" w:rsidRDefault="00622ABB" w:rsidP="003D1CE4">
      <w:pPr>
        <w:pStyle w:val="Paragrafi"/>
        <w:ind w:firstLine="0"/>
        <w:rPr>
          <w:rFonts w:cs="Times New Roman"/>
          <w:b/>
          <w:szCs w:val="24"/>
          <w:lang w:val="sq-AL"/>
        </w:rPr>
      </w:pPr>
    </w:p>
    <w:p w:rsidR="00622ABB" w:rsidRPr="006C724B" w:rsidRDefault="00622ABB" w:rsidP="003D1CE4">
      <w:pPr>
        <w:pStyle w:val="NeniNr"/>
        <w:rPr>
          <w:lang w:val="sq-AL"/>
        </w:rPr>
      </w:pPr>
      <w:r w:rsidRPr="006C724B">
        <w:rPr>
          <w:lang w:val="sq-AL"/>
        </w:rPr>
        <w:t>KREDITORI</w:t>
      </w:r>
    </w:p>
    <w:p w:rsidR="00622ABB" w:rsidRPr="006C724B" w:rsidRDefault="00622ABB" w:rsidP="003D1CE4">
      <w:pPr>
        <w:pStyle w:val="NeniNr"/>
        <w:rPr>
          <w:lang w:val="sq-AL"/>
        </w:rPr>
      </w:pPr>
      <w:r w:rsidRPr="006C724B">
        <w:rPr>
          <w:lang w:val="sq-AL"/>
        </w:rPr>
        <w:t>______________________________________</w:t>
      </w:r>
    </w:p>
    <w:p w:rsidR="00622ABB" w:rsidRPr="006C724B" w:rsidRDefault="00622ABB" w:rsidP="003D1CE4">
      <w:pPr>
        <w:pStyle w:val="NeniNr"/>
        <w:rPr>
          <w:lang w:val="sq-AL"/>
        </w:rPr>
      </w:pPr>
      <w:r w:rsidRPr="006C724B">
        <w:rPr>
          <w:lang w:val="sq-AL"/>
        </w:rPr>
        <w:t>(</w:t>
      </w:r>
      <w:r w:rsidRPr="006C724B">
        <w:rPr>
          <w:i/>
          <w:lang w:val="sq-AL"/>
        </w:rPr>
        <w:t>emër, mbiemër, firmë</w:t>
      </w:r>
      <w:r w:rsidRPr="006C724B">
        <w:rPr>
          <w:lang w:val="sq-AL"/>
        </w:rPr>
        <w:t>)</w:t>
      </w:r>
    </w:p>
    <w:p w:rsidR="00622ABB" w:rsidRPr="006C724B" w:rsidRDefault="00622ABB" w:rsidP="003D1CE4">
      <w:pPr>
        <w:pStyle w:val="NeniNr"/>
        <w:jc w:val="both"/>
        <w:rPr>
          <w:lang w:val="sq-AL"/>
        </w:rPr>
      </w:pPr>
    </w:p>
    <w:p w:rsidR="00622ABB" w:rsidRPr="006C724B" w:rsidRDefault="00622ABB" w:rsidP="003D1CE4">
      <w:pPr>
        <w:pStyle w:val="NeniNr"/>
        <w:rPr>
          <w:lang w:val="sq-AL"/>
        </w:rPr>
      </w:pPr>
      <w:r w:rsidRPr="006C724B">
        <w:rPr>
          <w:lang w:val="sq-AL"/>
        </w:rPr>
        <w:t>SHOQËRIA PËRMBARIMORE/PËRMBARUESI GJYQËSOR PRIVAT</w:t>
      </w:r>
    </w:p>
    <w:p w:rsidR="00622ABB" w:rsidRPr="006C724B" w:rsidRDefault="00622ABB" w:rsidP="003D1CE4">
      <w:pPr>
        <w:pStyle w:val="NeniNr"/>
        <w:rPr>
          <w:lang w:val="sq-AL"/>
        </w:rPr>
      </w:pPr>
    </w:p>
    <w:p w:rsidR="00622ABB" w:rsidRPr="006C724B" w:rsidRDefault="00622ABB" w:rsidP="003D1CE4">
      <w:pPr>
        <w:pStyle w:val="NeniNr"/>
        <w:rPr>
          <w:i/>
          <w:lang w:val="sq-AL"/>
        </w:rPr>
      </w:pPr>
      <w:r w:rsidRPr="006C724B">
        <w:rPr>
          <w:lang w:val="sq-AL"/>
        </w:rPr>
        <w:t xml:space="preserve">    ____________________________________________     </w:t>
      </w:r>
      <w:r w:rsidRPr="006C724B">
        <w:rPr>
          <w:i/>
          <w:lang w:val="sq-AL"/>
        </w:rPr>
        <w:t>(vula)</w:t>
      </w:r>
    </w:p>
    <w:p w:rsidR="00622ABB" w:rsidRPr="006C724B" w:rsidRDefault="00622ABB" w:rsidP="003D1CE4">
      <w:pPr>
        <w:pStyle w:val="NeniNr"/>
        <w:rPr>
          <w:lang w:val="sq-AL"/>
        </w:rPr>
      </w:pPr>
      <w:r w:rsidRPr="006C724B">
        <w:rPr>
          <w:lang w:val="sq-AL"/>
        </w:rPr>
        <w:t>(</w:t>
      </w:r>
      <w:r w:rsidRPr="006C724B">
        <w:rPr>
          <w:i/>
          <w:lang w:val="sq-AL"/>
        </w:rPr>
        <w:t>emër, mbiemër, firmë</w:t>
      </w:r>
      <w:r w:rsidRPr="006C724B">
        <w:rPr>
          <w:lang w:val="sq-AL"/>
        </w:rPr>
        <w:t>)</w:t>
      </w:r>
    </w:p>
    <w:p w:rsidR="00622ABB" w:rsidRPr="006C724B" w:rsidRDefault="00622ABB" w:rsidP="003D1CE4">
      <w:pPr>
        <w:pStyle w:val="Paragrafi"/>
        <w:ind w:firstLine="0"/>
        <w:rPr>
          <w:rFonts w:cs="Times New Roman"/>
          <w:b/>
          <w:szCs w:val="24"/>
          <w:lang w:val="sq-AL"/>
        </w:rPr>
      </w:pPr>
    </w:p>
    <w:p w:rsidR="00622ABB" w:rsidRPr="006C724B" w:rsidRDefault="00622ABB" w:rsidP="00622ABB">
      <w:pPr>
        <w:pStyle w:val="Paragrafi"/>
        <w:rPr>
          <w:rFonts w:cs="Times New Roman"/>
          <w:b/>
          <w:szCs w:val="24"/>
          <w:lang w:val="sq-AL"/>
        </w:rPr>
      </w:pPr>
      <w:r w:rsidRPr="006C724B">
        <w:rPr>
          <w:rFonts w:cs="Times New Roman"/>
          <w:b/>
          <w:szCs w:val="24"/>
          <w:lang w:val="sq-AL"/>
        </w:rPr>
        <w:t>Vendi dhe data e nënshkrimit:  ___________________________, _____.____.__________.</w:t>
      </w:r>
    </w:p>
    <w:p w:rsidR="00494E23" w:rsidRPr="006C724B" w:rsidRDefault="00494E23" w:rsidP="00622ABB">
      <w:pPr>
        <w:pStyle w:val="Paragrafi"/>
        <w:rPr>
          <w:b/>
          <w:szCs w:val="24"/>
          <w:lang w:val="sq-AL"/>
        </w:rPr>
      </w:pPr>
    </w:p>
    <w:p w:rsidR="00F96104" w:rsidRPr="006C724B" w:rsidRDefault="00F96104" w:rsidP="00622ABB">
      <w:pPr>
        <w:pStyle w:val="Paragrafi"/>
        <w:rPr>
          <w:szCs w:val="24"/>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984F0B" w:rsidRDefault="00984F0B" w:rsidP="00984F0B">
      <w:pPr>
        <w:pStyle w:val="NeniNr"/>
        <w:keepNext w:val="0"/>
        <w:rPr>
          <w:lang w:val="sq-AL"/>
        </w:rPr>
      </w:pPr>
    </w:p>
    <w:p w:rsidR="00622ABB" w:rsidRPr="00984F0B" w:rsidRDefault="00622ABB" w:rsidP="003D1CE4">
      <w:pPr>
        <w:pStyle w:val="NeniNr"/>
        <w:rPr>
          <w:spacing w:val="-4"/>
          <w:lang w:val="sq-AL"/>
        </w:rPr>
      </w:pPr>
      <w:r w:rsidRPr="00984F0B">
        <w:rPr>
          <w:spacing w:val="-4"/>
          <w:lang w:val="sq-AL"/>
        </w:rPr>
        <w:t>ANEKSI NR. 2</w:t>
      </w:r>
    </w:p>
    <w:p w:rsidR="00622ABB" w:rsidRPr="00984F0B" w:rsidRDefault="00622ABB" w:rsidP="003D1CE4">
      <w:pPr>
        <w:pStyle w:val="NeniNr"/>
        <w:rPr>
          <w:spacing w:val="-4"/>
          <w:lang w:val="sq-AL"/>
        </w:rPr>
      </w:pPr>
      <w:r w:rsidRPr="00984F0B">
        <w:rPr>
          <w:spacing w:val="-4"/>
          <w:lang w:val="sq-AL"/>
        </w:rPr>
        <w:t>FORMAT “TIP” I MARRËVESHJES PËR APLIKIMIN E TARIFËS SË SUKSESIT, QË LIDHET MIDIS KREDITORIT DHE SHOQËRISË PËRMBARIMORE/</w:t>
      </w:r>
      <w:r w:rsidR="00502149" w:rsidRPr="00984F0B">
        <w:rPr>
          <w:spacing w:val="-4"/>
          <w:lang w:val="sq-AL"/>
        </w:rPr>
        <w:t xml:space="preserve"> </w:t>
      </w:r>
      <w:r w:rsidRPr="00984F0B">
        <w:rPr>
          <w:spacing w:val="-4"/>
          <w:lang w:val="sq-AL"/>
        </w:rPr>
        <w:t>PËRMBARUESIT GJYQËSOR PRIVAT</w:t>
      </w:r>
    </w:p>
    <w:p w:rsidR="00622ABB" w:rsidRPr="00984F0B" w:rsidRDefault="00622ABB" w:rsidP="00B86717">
      <w:pPr>
        <w:pStyle w:val="Hapesira7"/>
        <w:rPr>
          <w:spacing w:val="-4"/>
          <w:lang w:val="sq-AL"/>
        </w:rPr>
      </w:pPr>
    </w:p>
    <w:p w:rsidR="00622ABB" w:rsidRPr="00984F0B" w:rsidRDefault="00622ABB" w:rsidP="003D1CE4">
      <w:pPr>
        <w:pStyle w:val="NeniTitull"/>
        <w:rPr>
          <w:spacing w:val="-4"/>
          <w:lang w:val="sq-AL"/>
        </w:rPr>
      </w:pPr>
      <w:r w:rsidRPr="00984F0B">
        <w:rPr>
          <w:spacing w:val="-4"/>
          <w:lang w:val="sq-AL"/>
        </w:rPr>
        <w:t>ANEKSMARRËVESHJE</w:t>
      </w:r>
    </w:p>
    <w:p w:rsidR="00622ABB" w:rsidRPr="00984F0B" w:rsidRDefault="00622ABB" w:rsidP="003D1CE4">
      <w:pPr>
        <w:pStyle w:val="NeniTitull"/>
        <w:rPr>
          <w:spacing w:val="-4"/>
          <w:lang w:val="sq-AL"/>
        </w:rPr>
      </w:pPr>
      <w:r w:rsidRPr="00984F0B">
        <w:rPr>
          <w:spacing w:val="-4"/>
          <w:lang w:val="sq-AL"/>
        </w:rPr>
        <w:t xml:space="preserve">PËR APLIKIMIN E TARIFAVE TË SUKSESIT MBI VLERËN E DETYRIMIT </w:t>
      </w:r>
    </w:p>
    <w:p w:rsidR="00622ABB" w:rsidRPr="00984F0B" w:rsidRDefault="00622ABB" w:rsidP="003D1CE4">
      <w:pPr>
        <w:pStyle w:val="NeniTitull"/>
        <w:rPr>
          <w:spacing w:val="-4"/>
          <w:lang w:val="sq-AL"/>
        </w:rPr>
      </w:pPr>
      <w:r w:rsidRPr="00984F0B">
        <w:rPr>
          <w:spacing w:val="-4"/>
          <w:lang w:val="sq-AL"/>
        </w:rPr>
        <w:t>TË EKZEKUTUAR NGA PËRMBARUESI GJYQËSOR PRIVAT</w:t>
      </w:r>
    </w:p>
    <w:p w:rsidR="00622ABB" w:rsidRPr="00984F0B" w:rsidRDefault="00622ABB" w:rsidP="00622ABB">
      <w:pPr>
        <w:pStyle w:val="Paragrafi"/>
        <w:rPr>
          <w:b/>
          <w:bCs/>
          <w:spacing w:val="-4"/>
          <w:szCs w:val="24"/>
          <w:lang w:val="sq-AL"/>
        </w:rPr>
      </w:pPr>
    </w:p>
    <w:p w:rsidR="00622ABB" w:rsidRPr="00984F0B" w:rsidRDefault="00622ABB" w:rsidP="003D1CE4">
      <w:pPr>
        <w:pStyle w:val="Paragrafi"/>
        <w:rPr>
          <w:spacing w:val="-4"/>
          <w:szCs w:val="24"/>
          <w:lang w:val="sq-AL" w:eastAsia="it-IT"/>
        </w:rPr>
      </w:pPr>
      <w:r w:rsidRPr="00984F0B">
        <w:rPr>
          <w:spacing w:val="-4"/>
          <w:szCs w:val="24"/>
          <w:lang w:val="sq-AL" w:eastAsia="it-IT"/>
        </w:rPr>
        <w:t>Sot, më datë ___.___.</w:t>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t>___</w:t>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t>__</w:t>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t>, në zyrën e shoqërisë</w:t>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r>
      <w:r w:rsidRPr="00984F0B">
        <w:rPr>
          <w:spacing w:val="-4"/>
          <w:szCs w:val="24"/>
          <w:lang w:val="sq-AL" w:eastAsia="it-IT"/>
        </w:rPr>
        <w:softHyphen/>
        <w:t xml:space="preserve"> përmbarimore/përmbaruesit gjyqësor privat_____________ (</w:t>
      </w:r>
      <w:r w:rsidRPr="00984F0B">
        <w:rPr>
          <w:i/>
          <w:spacing w:val="-4"/>
          <w:szCs w:val="24"/>
          <w:lang w:val="sq-AL" w:eastAsia="it-IT"/>
        </w:rPr>
        <w:t>emri i shoqërisë përmbarimore/përmbaruesi gjyqësor privat</w:t>
      </w:r>
      <w:r w:rsidRPr="00984F0B">
        <w:rPr>
          <w:spacing w:val="-4"/>
          <w:szCs w:val="24"/>
          <w:lang w:val="sq-AL" w:eastAsia="it-IT"/>
        </w:rPr>
        <w:t>), pasi kreditori paraqiti kërkesën për vënien në ekzekutim të titullit ekzekutiv: ___________________ (</w:t>
      </w:r>
      <w:r w:rsidRPr="00984F0B">
        <w:rPr>
          <w:i/>
          <w:spacing w:val="-4"/>
          <w:szCs w:val="24"/>
          <w:lang w:val="sq-AL" w:eastAsia="it-IT"/>
        </w:rPr>
        <w:t>sipas nenit 510 të K.</w:t>
      </w:r>
      <w:r w:rsidR="00846997" w:rsidRPr="00984F0B">
        <w:rPr>
          <w:i/>
          <w:spacing w:val="-4"/>
          <w:szCs w:val="24"/>
          <w:lang w:val="sq-AL" w:eastAsia="it-IT"/>
        </w:rPr>
        <w:t xml:space="preserve"> </w:t>
      </w:r>
      <w:r w:rsidRPr="00984F0B">
        <w:rPr>
          <w:i/>
          <w:spacing w:val="-4"/>
          <w:szCs w:val="24"/>
          <w:lang w:val="sq-AL" w:eastAsia="it-IT"/>
        </w:rPr>
        <w:t>Pr.</w:t>
      </w:r>
      <w:r w:rsidR="00846997" w:rsidRPr="00984F0B">
        <w:rPr>
          <w:i/>
          <w:spacing w:val="-4"/>
          <w:szCs w:val="24"/>
          <w:lang w:val="sq-AL" w:eastAsia="it-IT"/>
        </w:rPr>
        <w:t xml:space="preserve"> </w:t>
      </w:r>
      <w:r w:rsidRPr="00984F0B">
        <w:rPr>
          <w:i/>
          <w:spacing w:val="-4"/>
          <w:szCs w:val="24"/>
          <w:lang w:val="sq-AL" w:eastAsia="it-IT"/>
        </w:rPr>
        <w:t>Civile, ku përshkruhen të gjitha elementet e titullit ekzekutiv, duke përfshirë llojin e aktit, numrin dhe datën</w:t>
      </w:r>
      <w:r w:rsidRPr="00984F0B">
        <w:rPr>
          <w:spacing w:val="-4"/>
          <w:szCs w:val="24"/>
          <w:lang w:val="sq-AL" w:eastAsia="it-IT"/>
        </w:rPr>
        <w:t>), si dhe kërkesën për aplikimin e tarifës së suksesit, lidhet kjo marrëveshje midis:</w:t>
      </w:r>
    </w:p>
    <w:p w:rsidR="00622ABB" w:rsidRPr="00984F0B" w:rsidRDefault="003D1CE4" w:rsidP="003D1CE4">
      <w:pPr>
        <w:pStyle w:val="Paragrafi"/>
        <w:rPr>
          <w:rFonts w:eastAsiaTheme="minorHAnsi"/>
          <w:i/>
          <w:spacing w:val="-4"/>
          <w:szCs w:val="24"/>
          <w:lang w:val="sq-AL"/>
        </w:rPr>
      </w:pPr>
      <w:r w:rsidRPr="00984F0B">
        <w:rPr>
          <w:rFonts w:eastAsiaTheme="minorHAnsi"/>
          <w:b/>
          <w:spacing w:val="-4"/>
          <w:szCs w:val="24"/>
          <w:lang w:val="sq-AL"/>
        </w:rPr>
        <w:t xml:space="preserve">A. </w:t>
      </w:r>
      <w:r w:rsidR="00622ABB" w:rsidRPr="00984F0B">
        <w:rPr>
          <w:rFonts w:eastAsiaTheme="minorHAnsi"/>
          <w:b/>
          <w:spacing w:val="-4"/>
          <w:szCs w:val="24"/>
          <w:lang w:val="sq-AL"/>
        </w:rPr>
        <w:t>Kreditorit (subjekt fizik)</w:t>
      </w:r>
      <w:r w:rsidR="00622ABB" w:rsidRPr="00984F0B">
        <w:rPr>
          <w:rFonts w:eastAsiaTheme="minorHAnsi"/>
          <w:i/>
          <w:spacing w:val="-4"/>
          <w:szCs w:val="24"/>
          <w:lang w:val="sq-AL"/>
        </w:rPr>
        <w:t xml:space="preserve">: emri, atësia, mbiemri, adresa dhe numri i pasaportës/letërnjoftimit, adresë elektronike, nr. llogarie bankare, nr. tel./fax./mob. </w:t>
      </w:r>
      <w:r w:rsidR="00622ABB" w:rsidRPr="00984F0B">
        <w:rPr>
          <w:rFonts w:eastAsiaTheme="minorHAnsi"/>
          <w:spacing w:val="-4"/>
          <w:szCs w:val="24"/>
          <w:lang w:val="sq-AL"/>
        </w:rPr>
        <w:t xml:space="preserve">ose </w:t>
      </w:r>
      <w:r w:rsidR="00622ABB" w:rsidRPr="00984F0B">
        <w:rPr>
          <w:rFonts w:eastAsiaTheme="minorHAnsi"/>
          <w:b/>
          <w:spacing w:val="-4"/>
          <w:szCs w:val="24"/>
          <w:lang w:val="sq-AL"/>
        </w:rPr>
        <w:t>(person juridik)</w:t>
      </w:r>
      <w:r w:rsidR="00622ABB" w:rsidRPr="00984F0B">
        <w:rPr>
          <w:rFonts w:eastAsiaTheme="minorHAnsi"/>
          <w:i/>
          <w:spacing w:val="-4"/>
          <w:szCs w:val="24"/>
          <w:lang w:val="sq-AL"/>
        </w:rPr>
        <w:t>: emri, NIPT-i, adresa elektronike, nr. i llogarisë bankare; selia si dhe emri, atësia, mbiemri dhe numri i pasaportës/letërnjoftimit të përfaqësuesit të tij</w:t>
      </w:r>
      <w:r w:rsidR="00622ABB" w:rsidRPr="00984F0B">
        <w:rPr>
          <w:rFonts w:eastAsiaTheme="minorHAnsi"/>
          <w:spacing w:val="-4"/>
          <w:szCs w:val="24"/>
          <w:lang w:val="sq-AL"/>
        </w:rPr>
        <w:t>.</w:t>
      </w:r>
      <w:r w:rsidR="00622ABB" w:rsidRPr="00984F0B">
        <w:rPr>
          <w:rFonts w:eastAsiaTheme="minorHAnsi"/>
          <w:i/>
          <w:spacing w:val="-4"/>
          <w:szCs w:val="24"/>
          <w:lang w:val="sq-AL"/>
        </w:rPr>
        <w:t xml:space="preserve"> </w:t>
      </w:r>
    </w:p>
    <w:p w:rsidR="00622ABB" w:rsidRPr="00984F0B" w:rsidRDefault="00622ABB" w:rsidP="003D1CE4">
      <w:pPr>
        <w:pStyle w:val="Paragrafi"/>
        <w:rPr>
          <w:rFonts w:eastAsiaTheme="minorHAnsi"/>
          <w:spacing w:val="-4"/>
          <w:szCs w:val="24"/>
          <w:lang w:val="sq-AL"/>
        </w:rPr>
      </w:pPr>
      <w:r w:rsidRPr="00984F0B">
        <w:rPr>
          <w:rFonts w:eastAsiaTheme="minorHAnsi"/>
          <w:spacing w:val="-4"/>
          <w:szCs w:val="24"/>
          <w:lang w:val="sq-AL"/>
        </w:rPr>
        <w:t>dhe</w:t>
      </w:r>
    </w:p>
    <w:p w:rsidR="00622ABB" w:rsidRPr="00984F0B" w:rsidRDefault="003D1CE4" w:rsidP="003D1CE4">
      <w:pPr>
        <w:pStyle w:val="Paragrafi"/>
        <w:rPr>
          <w:rFonts w:eastAsiaTheme="minorHAnsi"/>
          <w:spacing w:val="-4"/>
          <w:szCs w:val="24"/>
          <w:lang w:val="sq-AL"/>
        </w:rPr>
      </w:pPr>
      <w:r w:rsidRPr="00984F0B">
        <w:rPr>
          <w:rFonts w:eastAsiaTheme="minorHAnsi"/>
          <w:b/>
          <w:spacing w:val="-4"/>
          <w:szCs w:val="24"/>
          <w:lang w:val="sq-AL"/>
        </w:rPr>
        <w:t xml:space="preserve">B. </w:t>
      </w:r>
      <w:r w:rsidR="00622ABB" w:rsidRPr="00984F0B">
        <w:rPr>
          <w:rFonts w:eastAsiaTheme="minorHAnsi"/>
          <w:b/>
          <w:spacing w:val="-4"/>
          <w:szCs w:val="24"/>
          <w:lang w:val="sq-AL"/>
        </w:rPr>
        <w:t>Shoqërisë përm</w:t>
      </w:r>
      <w:r w:rsidR="00622ABB" w:rsidRPr="00984F0B">
        <w:rPr>
          <w:rFonts w:eastAsiaTheme="minorHAnsi"/>
          <w:b/>
          <w:spacing w:val="-4"/>
          <w:szCs w:val="24"/>
          <w:lang w:val="sq-AL"/>
        </w:rPr>
        <w:softHyphen/>
      </w:r>
      <w:r w:rsidR="00622ABB" w:rsidRPr="00984F0B">
        <w:rPr>
          <w:rFonts w:eastAsiaTheme="minorHAnsi"/>
          <w:b/>
          <w:spacing w:val="-4"/>
          <w:szCs w:val="24"/>
          <w:lang w:val="sq-AL"/>
        </w:rPr>
        <w:softHyphen/>
        <w:t xml:space="preserve">barimore/përmbaruesit gjyqësor privat </w:t>
      </w:r>
      <w:r w:rsidR="00622ABB" w:rsidRPr="00984F0B">
        <w:rPr>
          <w:rFonts w:eastAsiaTheme="minorHAnsi"/>
          <w:spacing w:val="-4"/>
          <w:szCs w:val="24"/>
          <w:lang w:val="sq-AL"/>
        </w:rPr>
        <w:t>(</w:t>
      </w:r>
      <w:r w:rsidR="00622ABB" w:rsidRPr="00984F0B">
        <w:rPr>
          <w:rFonts w:eastAsiaTheme="minorHAnsi"/>
          <w:i/>
          <w:spacing w:val="-4"/>
          <w:szCs w:val="24"/>
          <w:lang w:val="sq-AL"/>
        </w:rPr>
        <w:t>emri i shoqërisë përmbarimor</w:t>
      </w:r>
      <w:r w:rsidR="00846997" w:rsidRPr="00984F0B">
        <w:rPr>
          <w:rFonts w:eastAsiaTheme="minorHAnsi"/>
          <w:i/>
          <w:spacing w:val="-4"/>
          <w:szCs w:val="24"/>
          <w:lang w:val="sq-AL"/>
        </w:rPr>
        <w:t>e / përmbaruesi gjyqësor privat</w:t>
      </w:r>
      <w:r w:rsidR="00622ABB" w:rsidRPr="00984F0B">
        <w:rPr>
          <w:rFonts w:eastAsiaTheme="minorHAnsi"/>
          <w:spacing w:val="-4"/>
          <w:szCs w:val="24"/>
          <w:lang w:val="sq-AL"/>
        </w:rPr>
        <w:t xml:space="preserve">) me certifikatë nr.___________, datë___.____.______, me </w:t>
      </w:r>
      <w:r w:rsidR="00622ABB" w:rsidRPr="00984F0B">
        <w:rPr>
          <w:rFonts w:eastAsiaTheme="minorHAnsi"/>
          <w:b/>
          <w:spacing w:val="-4"/>
          <w:szCs w:val="24"/>
          <w:lang w:val="sq-AL"/>
        </w:rPr>
        <w:t xml:space="preserve">NIPT </w:t>
      </w:r>
      <w:r w:rsidR="00622ABB" w:rsidRPr="00984F0B">
        <w:rPr>
          <w:rFonts w:eastAsiaTheme="minorHAnsi"/>
          <w:spacing w:val="-4"/>
          <w:szCs w:val="24"/>
          <w:lang w:val="sq-AL"/>
        </w:rPr>
        <w:t>____________ dhe adresë _________________________; adresë elektronike, nr. llogarie bankare</w:t>
      </w:r>
      <w:r w:rsidR="00846997" w:rsidRPr="00984F0B">
        <w:rPr>
          <w:rFonts w:eastAsiaTheme="minorHAnsi"/>
          <w:spacing w:val="-4"/>
          <w:szCs w:val="24"/>
          <w:lang w:val="sq-AL"/>
        </w:rPr>
        <w:t>, nr. tel./fax./mob.</w:t>
      </w:r>
    </w:p>
    <w:p w:rsidR="00622ABB" w:rsidRPr="00984F0B" w:rsidRDefault="00622ABB" w:rsidP="00622ABB">
      <w:pPr>
        <w:pStyle w:val="Paragrafi"/>
        <w:rPr>
          <w:rFonts w:eastAsiaTheme="minorEastAsia"/>
          <w:b/>
          <w:spacing w:val="-4"/>
          <w:szCs w:val="24"/>
          <w:lang w:val="sq-AL" w:eastAsia="it-IT"/>
        </w:rPr>
      </w:pPr>
      <w:r w:rsidRPr="00984F0B">
        <w:rPr>
          <w:rFonts w:eastAsiaTheme="minorEastAsia"/>
          <w:b/>
          <w:spacing w:val="-4"/>
          <w:szCs w:val="24"/>
          <w:lang w:val="sq-AL" w:eastAsia="it-IT"/>
        </w:rPr>
        <w:t xml:space="preserve">BAZA LIGJORE: </w:t>
      </w:r>
      <w:r w:rsidRPr="00984F0B">
        <w:rPr>
          <w:rFonts w:eastAsiaTheme="minorEastAsia"/>
          <w:spacing w:val="-4"/>
          <w:szCs w:val="24"/>
          <w:lang w:val="sq-AL" w:eastAsia="it-IT"/>
        </w:rPr>
        <w:t xml:space="preserve">Lidhja dhe zbatimi i kësaj marrëveshjeje bazohet në dispozitat e Kodit Civil, në ligjin nr. 10031, datë 11.12.2008 “Për shërbimin përmbarimor gjyqësor privat”, </w:t>
      </w:r>
      <w:r w:rsidR="001009C6" w:rsidRPr="00984F0B">
        <w:rPr>
          <w:rFonts w:eastAsiaTheme="minorEastAsia"/>
          <w:spacing w:val="-4"/>
          <w:szCs w:val="24"/>
          <w:lang w:val="sq-AL" w:eastAsia="it-IT"/>
        </w:rPr>
        <w:t>të</w:t>
      </w:r>
      <w:r w:rsidRPr="00984F0B">
        <w:rPr>
          <w:rFonts w:eastAsiaTheme="minorEastAsia"/>
          <w:spacing w:val="-4"/>
          <w:szCs w:val="24"/>
          <w:lang w:val="sq-AL" w:eastAsia="it-IT"/>
        </w:rPr>
        <w:t xml:space="preserve"> ndryshuar</w:t>
      </w:r>
      <w:r w:rsidR="00846997" w:rsidRPr="00984F0B">
        <w:rPr>
          <w:rFonts w:eastAsiaTheme="minorEastAsia"/>
          <w:spacing w:val="-4"/>
          <w:szCs w:val="24"/>
          <w:lang w:val="sq-AL" w:eastAsia="it-IT"/>
        </w:rPr>
        <w:t>, u</w:t>
      </w:r>
      <w:r w:rsidRPr="00984F0B">
        <w:rPr>
          <w:rFonts w:eastAsiaTheme="minorEastAsia"/>
          <w:spacing w:val="-4"/>
          <w:szCs w:val="24"/>
          <w:lang w:val="sq-AL" w:eastAsia="it-IT"/>
        </w:rPr>
        <w:t>dhëzimit të përbash</w:t>
      </w:r>
      <w:r w:rsidR="00846997" w:rsidRPr="00984F0B">
        <w:rPr>
          <w:rFonts w:eastAsiaTheme="minorEastAsia"/>
          <w:spacing w:val="-4"/>
          <w:szCs w:val="24"/>
          <w:lang w:val="sq-AL" w:eastAsia="it-IT"/>
        </w:rPr>
        <w:t>kët nr. 385/6, datë 26.</w:t>
      </w:r>
      <w:r w:rsidRPr="00984F0B">
        <w:rPr>
          <w:rFonts w:eastAsiaTheme="minorEastAsia"/>
          <w:spacing w:val="-4"/>
          <w:szCs w:val="24"/>
          <w:lang w:val="sq-AL" w:eastAsia="it-IT"/>
        </w:rPr>
        <w:t>6.2017, të ministrit të Drejtësisë dhe ministrit të Financave</w:t>
      </w:r>
      <w:r w:rsidR="00846997" w:rsidRPr="00984F0B">
        <w:rPr>
          <w:rFonts w:eastAsiaTheme="minorEastAsia"/>
          <w:spacing w:val="-4"/>
          <w:szCs w:val="24"/>
          <w:lang w:val="sq-AL" w:eastAsia="it-IT"/>
        </w:rPr>
        <w:t>,</w:t>
      </w:r>
      <w:r w:rsidRPr="00984F0B">
        <w:rPr>
          <w:rFonts w:eastAsiaTheme="minorEastAsia"/>
          <w:spacing w:val="-4"/>
          <w:szCs w:val="24"/>
          <w:lang w:val="sq-AL" w:eastAsia="it-IT"/>
        </w:rPr>
        <w:t xml:space="preserve"> “Për përcaktimin e nivelit minimal dhe maksimal të zbatimit të vlerës së tarifës së suksesit për veprimet përmbarimore të ofruara nga shërbimi përmbarimor gjyqësor privat”, si dhe në legjislacionin në fuqi në momentin e nënshkrimit të kësaj marrëveshjeje. </w:t>
      </w:r>
    </w:p>
    <w:p w:rsidR="00622ABB" w:rsidRPr="00984F0B" w:rsidRDefault="00622ABB" w:rsidP="00B86717">
      <w:pPr>
        <w:pStyle w:val="Hapesira7"/>
        <w:rPr>
          <w:spacing w:val="-4"/>
          <w:lang w:val="sq-AL"/>
        </w:rPr>
      </w:pPr>
    </w:p>
    <w:p w:rsidR="00622ABB" w:rsidRPr="00984F0B" w:rsidRDefault="00622ABB" w:rsidP="003D1CE4">
      <w:pPr>
        <w:pStyle w:val="NeniNr"/>
        <w:rPr>
          <w:spacing w:val="-4"/>
          <w:lang w:val="sq-AL"/>
        </w:rPr>
      </w:pPr>
      <w:r w:rsidRPr="00984F0B">
        <w:rPr>
          <w:spacing w:val="-4"/>
          <w:lang w:val="sq-AL"/>
        </w:rPr>
        <w:t>Neni 1</w:t>
      </w:r>
    </w:p>
    <w:p w:rsidR="00622ABB" w:rsidRPr="00984F0B" w:rsidRDefault="00622ABB" w:rsidP="003D1CE4">
      <w:pPr>
        <w:pStyle w:val="NeniNr"/>
        <w:rPr>
          <w:b/>
          <w:spacing w:val="-4"/>
          <w:lang w:val="sq-AL"/>
        </w:rPr>
      </w:pPr>
      <w:r w:rsidRPr="00984F0B">
        <w:rPr>
          <w:b/>
          <w:spacing w:val="-4"/>
          <w:lang w:val="sq-AL"/>
        </w:rPr>
        <w:t>Objekti i kontratës</w:t>
      </w:r>
    </w:p>
    <w:p w:rsidR="00622ABB" w:rsidRPr="00984F0B" w:rsidRDefault="00622ABB" w:rsidP="00B86717">
      <w:pPr>
        <w:pStyle w:val="Hapesira7"/>
        <w:rPr>
          <w:spacing w:val="-4"/>
          <w:lang w:val="sq-AL"/>
        </w:rPr>
      </w:pPr>
    </w:p>
    <w:p w:rsidR="00622ABB" w:rsidRPr="00984F0B" w:rsidRDefault="00622ABB" w:rsidP="00622ABB">
      <w:pPr>
        <w:pStyle w:val="Paragrafi"/>
        <w:rPr>
          <w:rFonts w:eastAsiaTheme="minorHAnsi"/>
          <w:spacing w:val="-4"/>
          <w:szCs w:val="24"/>
          <w:lang w:val="sq-AL"/>
        </w:rPr>
      </w:pPr>
      <w:r w:rsidRPr="00984F0B">
        <w:rPr>
          <w:rFonts w:eastAsiaTheme="minorHAnsi"/>
          <w:spacing w:val="-4"/>
          <w:szCs w:val="24"/>
          <w:lang w:val="sq-AL"/>
        </w:rPr>
        <w:t>Me vullnet të lirë, sipas kërkesës së kreditorit, palët janë dakord që në referim të kontratës së shërbimit të nënshkruar rregullisht ndërmjet palëve të sipërpërmendura në datë___.___._______, për ekzekutimin e titullit ekzekutiv “____________________</w:t>
      </w:r>
      <w:r w:rsidRPr="00984F0B">
        <w:rPr>
          <w:spacing w:val="-4"/>
          <w:szCs w:val="24"/>
          <w:lang w:val="sq-AL"/>
        </w:rPr>
        <w:t>_____________________”, të caktojnë tarifat e suksesit, të cilat do të paguhen sipas parashikimeve të treguara në nenin 2 të kësaj  marrëveshjeje.</w:t>
      </w:r>
    </w:p>
    <w:p w:rsidR="00622ABB" w:rsidRPr="00984F0B" w:rsidRDefault="00622ABB" w:rsidP="00B86717">
      <w:pPr>
        <w:pStyle w:val="Hapesira7"/>
        <w:rPr>
          <w:spacing w:val="-4"/>
          <w:lang w:val="sq-AL"/>
        </w:rPr>
      </w:pPr>
    </w:p>
    <w:p w:rsidR="00622ABB" w:rsidRPr="00984F0B" w:rsidRDefault="00622ABB" w:rsidP="00622ABB">
      <w:pPr>
        <w:pStyle w:val="Paragrafi"/>
        <w:rPr>
          <w:b/>
          <w:spacing w:val="-4"/>
          <w:szCs w:val="24"/>
          <w:u w:val="single"/>
          <w:lang w:val="sq-AL"/>
        </w:rPr>
      </w:pPr>
      <w:r w:rsidRPr="00984F0B">
        <w:rPr>
          <w:b/>
          <w:spacing w:val="-4"/>
          <w:szCs w:val="24"/>
          <w:u w:val="single"/>
          <w:lang w:val="sq-AL"/>
        </w:rPr>
        <w:t>Opsioni 1</w:t>
      </w:r>
    </w:p>
    <w:p w:rsidR="003D1CE4" w:rsidRPr="00984F0B" w:rsidRDefault="003D1CE4" w:rsidP="00B86717">
      <w:pPr>
        <w:pStyle w:val="Hapesira7"/>
        <w:rPr>
          <w:spacing w:val="-4"/>
          <w:lang w:val="sq-AL"/>
        </w:rPr>
      </w:pPr>
    </w:p>
    <w:p w:rsidR="00622ABB" w:rsidRPr="00984F0B" w:rsidRDefault="00622ABB" w:rsidP="003D1CE4">
      <w:pPr>
        <w:pStyle w:val="NeniNr"/>
        <w:rPr>
          <w:spacing w:val="-4"/>
          <w:lang w:val="sq-AL"/>
        </w:rPr>
      </w:pPr>
      <w:r w:rsidRPr="00984F0B">
        <w:rPr>
          <w:spacing w:val="-4"/>
          <w:lang w:val="sq-AL"/>
        </w:rPr>
        <w:t>Neni 2</w:t>
      </w:r>
    </w:p>
    <w:p w:rsidR="00622ABB" w:rsidRPr="00984F0B" w:rsidRDefault="00622ABB" w:rsidP="003D1CE4">
      <w:pPr>
        <w:pStyle w:val="NeniNr"/>
        <w:rPr>
          <w:b/>
          <w:spacing w:val="-4"/>
          <w:lang w:val="sq-AL"/>
        </w:rPr>
      </w:pPr>
      <w:r w:rsidRPr="00984F0B">
        <w:rPr>
          <w:b/>
          <w:spacing w:val="-4"/>
          <w:lang w:val="sq-AL"/>
        </w:rPr>
        <w:t>Tarifë suksesi sipas shumës së ekzekutuar</w:t>
      </w:r>
    </w:p>
    <w:p w:rsidR="00622ABB" w:rsidRPr="00984F0B" w:rsidRDefault="00622ABB" w:rsidP="00B86717">
      <w:pPr>
        <w:pStyle w:val="Hapesira7"/>
        <w:rPr>
          <w:spacing w:val="-4"/>
          <w:lang w:val="sq-AL"/>
        </w:rPr>
      </w:pPr>
    </w:p>
    <w:p w:rsidR="00622ABB" w:rsidRPr="00984F0B" w:rsidRDefault="003D1CE4" w:rsidP="00622ABB">
      <w:pPr>
        <w:pStyle w:val="Paragrafi"/>
        <w:rPr>
          <w:spacing w:val="-4"/>
          <w:szCs w:val="24"/>
          <w:lang w:val="sq-AL"/>
        </w:rPr>
      </w:pPr>
      <w:r w:rsidRPr="00984F0B">
        <w:rPr>
          <w:spacing w:val="-4"/>
          <w:szCs w:val="24"/>
          <w:lang w:val="sq-AL"/>
        </w:rPr>
        <w:t xml:space="preserve">1. </w:t>
      </w:r>
      <w:r w:rsidR="00622ABB" w:rsidRPr="00984F0B">
        <w:rPr>
          <w:spacing w:val="-4"/>
          <w:szCs w:val="24"/>
          <w:lang w:val="sq-AL"/>
        </w:rPr>
        <w:t>Titulli ekzekutiv përmban një detyrim monetar në total në vlerën ______________________.</w:t>
      </w:r>
    </w:p>
    <w:p w:rsidR="00622ABB" w:rsidRPr="00984F0B" w:rsidRDefault="003D1CE4" w:rsidP="00622ABB">
      <w:pPr>
        <w:pStyle w:val="Paragrafi"/>
        <w:rPr>
          <w:spacing w:val="-4"/>
          <w:szCs w:val="24"/>
          <w:lang w:val="sq-AL"/>
        </w:rPr>
      </w:pPr>
      <w:r w:rsidRPr="00984F0B">
        <w:rPr>
          <w:spacing w:val="-4"/>
          <w:szCs w:val="24"/>
          <w:lang w:val="sq-AL"/>
        </w:rPr>
        <w:t xml:space="preserve">2. </w:t>
      </w:r>
      <w:r w:rsidR="00622ABB" w:rsidRPr="00984F0B">
        <w:rPr>
          <w:spacing w:val="-4"/>
          <w:szCs w:val="24"/>
          <w:lang w:val="sq-AL"/>
        </w:rPr>
        <w:t>Kreditori merr përsipër të paguajë tarifën e suksesit në llogarinë e shoqërisë përmbarimore / për</w:t>
      </w:r>
      <w:r w:rsidR="00CD221F" w:rsidRPr="00984F0B">
        <w:rPr>
          <w:spacing w:val="-4"/>
          <w:szCs w:val="24"/>
          <w:lang w:val="sq-AL"/>
        </w:rPr>
        <w:t>mbaruesit gjyqësor privat</w:t>
      </w:r>
      <w:r w:rsidR="00622ABB" w:rsidRPr="00984F0B">
        <w:rPr>
          <w:spacing w:val="-4"/>
          <w:szCs w:val="24"/>
          <w:lang w:val="sq-AL"/>
        </w:rPr>
        <w:t xml:space="preserve"> në masën si më poshtë:</w:t>
      </w:r>
    </w:p>
    <w:p w:rsidR="00622ABB" w:rsidRPr="00984F0B" w:rsidRDefault="003D1CE4" w:rsidP="00622ABB">
      <w:pPr>
        <w:pStyle w:val="Paragrafi"/>
        <w:rPr>
          <w:spacing w:val="-4"/>
          <w:szCs w:val="24"/>
          <w:lang w:val="sq-AL"/>
        </w:rPr>
      </w:pPr>
      <w:r w:rsidRPr="00984F0B">
        <w:rPr>
          <w:spacing w:val="-4"/>
          <w:szCs w:val="24"/>
          <w:lang w:val="sq-AL"/>
        </w:rPr>
        <w:t xml:space="preserve">a) </w:t>
      </w:r>
      <w:r w:rsidR="00622ABB" w:rsidRPr="00984F0B">
        <w:rPr>
          <w:spacing w:val="-4"/>
          <w:szCs w:val="24"/>
          <w:lang w:val="sq-AL"/>
        </w:rPr>
        <w:t xml:space="preserve"> _____% ose ________ lekë, kur titulli ek</w:t>
      </w:r>
      <w:r w:rsidR="00CD221F" w:rsidRPr="00984F0B">
        <w:rPr>
          <w:spacing w:val="-4"/>
          <w:szCs w:val="24"/>
          <w:lang w:val="sq-AL"/>
        </w:rPr>
        <w:t>zekutiv në vlerën______________</w:t>
      </w:r>
      <w:r w:rsidR="00622ABB" w:rsidRPr="00984F0B">
        <w:rPr>
          <w:spacing w:val="-4"/>
          <w:szCs w:val="24"/>
          <w:lang w:val="sq-AL"/>
        </w:rPr>
        <w:t xml:space="preserve"> ekzekutohet tërësisht dhe arkëtohet në llogarinë e kreditorit brenda afateve ligjore të treguara në Kodin e Procedurës Civile, por jo më shumë se </w:t>
      </w:r>
      <w:r w:rsidR="00622ABB" w:rsidRPr="00984F0B">
        <w:rPr>
          <w:b/>
          <w:spacing w:val="-4"/>
          <w:szCs w:val="24"/>
          <w:lang w:val="sq-AL"/>
        </w:rPr>
        <w:t>365 ditë</w:t>
      </w:r>
      <w:r w:rsidR="00622ABB" w:rsidRPr="00984F0B">
        <w:rPr>
          <w:spacing w:val="-4"/>
          <w:szCs w:val="24"/>
          <w:lang w:val="sq-AL"/>
        </w:rPr>
        <w:t xml:space="preserve"> të pandërprera nga kërkesat e kreditorit për pezullimin ose moskryerjen e një veprimi të caktuar për e</w:t>
      </w:r>
      <w:r w:rsidR="00CD221F" w:rsidRPr="00984F0B">
        <w:rPr>
          <w:spacing w:val="-4"/>
          <w:szCs w:val="24"/>
          <w:lang w:val="sq-AL"/>
        </w:rPr>
        <w:t>kzekutimin e titullit ekzekutiv.</w:t>
      </w:r>
    </w:p>
    <w:p w:rsidR="00622ABB" w:rsidRPr="00984F0B" w:rsidRDefault="003D1CE4" w:rsidP="00622ABB">
      <w:pPr>
        <w:pStyle w:val="Paragrafi"/>
        <w:rPr>
          <w:spacing w:val="-4"/>
          <w:szCs w:val="24"/>
          <w:lang w:val="sq-AL"/>
        </w:rPr>
      </w:pPr>
      <w:r w:rsidRPr="00984F0B">
        <w:rPr>
          <w:spacing w:val="-4"/>
          <w:szCs w:val="24"/>
          <w:lang w:val="sq-AL"/>
        </w:rPr>
        <w:t xml:space="preserve">b) </w:t>
      </w:r>
      <w:r w:rsidR="00622ABB" w:rsidRPr="00984F0B">
        <w:rPr>
          <w:spacing w:val="-4"/>
          <w:szCs w:val="24"/>
          <w:lang w:val="sq-AL"/>
        </w:rPr>
        <w:t xml:space="preserve"> ___ % ose ________ lekë, kur titulli ek</w:t>
      </w:r>
      <w:r w:rsidR="00CD221F" w:rsidRPr="00984F0B">
        <w:rPr>
          <w:spacing w:val="-4"/>
          <w:szCs w:val="24"/>
          <w:lang w:val="sq-AL"/>
        </w:rPr>
        <w:t>zekutiv në vlerën______________</w:t>
      </w:r>
      <w:r w:rsidR="00622ABB" w:rsidRPr="00984F0B">
        <w:rPr>
          <w:spacing w:val="-4"/>
          <w:szCs w:val="24"/>
          <w:lang w:val="sq-AL"/>
        </w:rPr>
        <w:t xml:space="preserve"> ekzekutohet tërësisht dhe arkëtohet në llogarinë e kreditorit brenda afateve ligjore të treguara në Kodin e Procedurës Civile, por jo më shumë se </w:t>
      </w:r>
      <w:r w:rsidR="00622ABB" w:rsidRPr="00984F0B">
        <w:rPr>
          <w:b/>
          <w:spacing w:val="-4"/>
          <w:szCs w:val="24"/>
          <w:lang w:val="sq-AL"/>
        </w:rPr>
        <w:t>180 ditë</w:t>
      </w:r>
      <w:r w:rsidR="00622ABB" w:rsidRPr="00984F0B">
        <w:rPr>
          <w:spacing w:val="-4"/>
          <w:szCs w:val="24"/>
          <w:lang w:val="sq-AL"/>
        </w:rPr>
        <w:t xml:space="preserve"> të pandërprera nga kërkesat e kreditorit për pezullimin ose moskryerjen e një veprimi të caktuar për ekzekutimin e titul</w:t>
      </w:r>
      <w:r w:rsidR="00CD221F" w:rsidRPr="00984F0B">
        <w:rPr>
          <w:spacing w:val="-4"/>
          <w:szCs w:val="24"/>
          <w:lang w:val="sq-AL"/>
        </w:rPr>
        <w:t>lit ekzekutiv.</w:t>
      </w:r>
    </w:p>
    <w:p w:rsidR="00622ABB" w:rsidRPr="00984F0B" w:rsidRDefault="00622ABB" w:rsidP="00622ABB">
      <w:pPr>
        <w:pStyle w:val="Paragrafi"/>
        <w:rPr>
          <w:spacing w:val="-4"/>
          <w:szCs w:val="24"/>
          <w:lang w:val="sq-AL"/>
        </w:rPr>
      </w:pPr>
      <w:r w:rsidRPr="00984F0B">
        <w:rPr>
          <w:spacing w:val="-4"/>
          <w:szCs w:val="24"/>
          <w:lang w:val="sq-AL"/>
        </w:rPr>
        <w:t xml:space="preserve"> </w:t>
      </w:r>
      <w:r w:rsidR="003D1CE4" w:rsidRPr="00984F0B">
        <w:rPr>
          <w:spacing w:val="-4"/>
          <w:szCs w:val="24"/>
          <w:lang w:val="sq-AL"/>
        </w:rPr>
        <w:t xml:space="preserve">c) </w:t>
      </w:r>
      <w:r w:rsidRPr="00984F0B">
        <w:rPr>
          <w:spacing w:val="-4"/>
          <w:szCs w:val="24"/>
          <w:lang w:val="sq-AL"/>
        </w:rPr>
        <w:t xml:space="preserve">___ % ose ________ lekë, kur titulli ekzekutiv në vlerën______________, ekzekutohet tërësisht dhe arkëtohet në llogarinë e kreditorit brenda afateve ligjore të treguara në Kodin e Procedurës Civile, por jo më shumë se </w:t>
      </w:r>
      <w:r w:rsidRPr="00984F0B">
        <w:rPr>
          <w:b/>
          <w:spacing w:val="-4"/>
          <w:szCs w:val="24"/>
          <w:lang w:val="sq-AL"/>
        </w:rPr>
        <w:t>120 ditë</w:t>
      </w:r>
      <w:r w:rsidRPr="00984F0B">
        <w:rPr>
          <w:spacing w:val="-4"/>
          <w:szCs w:val="24"/>
          <w:lang w:val="sq-AL"/>
        </w:rPr>
        <w:t xml:space="preserve"> të pandërprera nga kërkesat e kreditorit për pezullimin ose moskryerjen e një veprimi të caktuar për ekzekutimin e titullit ekzekutiv;</w:t>
      </w:r>
    </w:p>
    <w:p w:rsidR="00622ABB" w:rsidRPr="00984F0B" w:rsidRDefault="003D1CE4" w:rsidP="00622ABB">
      <w:pPr>
        <w:pStyle w:val="Paragrafi"/>
        <w:rPr>
          <w:spacing w:val="-4"/>
          <w:szCs w:val="24"/>
          <w:lang w:val="sq-AL"/>
        </w:rPr>
      </w:pPr>
      <w:r w:rsidRPr="00984F0B">
        <w:rPr>
          <w:spacing w:val="-4"/>
          <w:szCs w:val="24"/>
          <w:lang w:val="sq-AL"/>
        </w:rPr>
        <w:t xml:space="preserve">d) </w:t>
      </w:r>
      <w:r w:rsidR="00622ABB" w:rsidRPr="00984F0B">
        <w:rPr>
          <w:spacing w:val="-4"/>
          <w:szCs w:val="24"/>
          <w:lang w:val="sq-AL"/>
        </w:rPr>
        <w:t xml:space="preserve"> ___ % ose ________ lekë, kur titulli ek</w:t>
      </w:r>
      <w:r w:rsidR="00CD221F" w:rsidRPr="00984F0B">
        <w:rPr>
          <w:spacing w:val="-4"/>
          <w:szCs w:val="24"/>
          <w:lang w:val="sq-AL"/>
        </w:rPr>
        <w:t>zekutiv në vlerën______________</w:t>
      </w:r>
      <w:r w:rsidR="00622ABB" w:rsidRPr="00984F0B">
        <w:rPr>
          <w:spacing w:val="-4"/>
          <w:szCs w:val="24"/>
          <w:lang w:val="sq-AL"/>
        </w:rPr>
        <w:t xml:space="preserve"> ekzekutohet tërësisht dhe arkëtohet në llogarinë e kreditorit brenda afateve ligjore të treguara në Kodin e Procedurës Civile, por jo më shumë se </w:t>
      </w:r>
      <w:r w:rsidR="00622ABB" w:rsidRPr="00984F0B">
        <w:rPr>
          <w:b/>
          <w:spacing w:val="-4"/>
          <w:szCs w:val="24"/>
          <w:lang w:val="sq-AL"/>
        </w:rPr>
        <w:t xml:space="preserve">90 ditë </w:t>
      </w:r>
      <w:r w:rsidR="00622ABB" w:rsidRPr="00984F0B">
        <w:rPr>
          <w:spacing w:val="-4"/>
          <w:szCs w:val="24"/>
          <w:lang w:val="sq-AL"/>
        </w:rPr>
        <w:t>të pandërprera nga kërkesat e kreditorit për pezullimin ose moskryerjen e një veprimi të caktuar për e</w:t>
      </w:r>
      <w:r w:rsidR="00CD221F" w:rsidRPr="00984F0B">
        <w:rPr>
          <w:spacing w:val="-4"/>
          <w:szCs w:val="24"/>
          <w:lang w:val="sq-AL"/>
        </w:rPr>
        <w:t>kzekutimin e titullit ekzekutiv.</w:t>
      </w:r>
    </w:p>
    <w:p w:rsidR="00622ABB" w:rsidRPr="00984F0B" w:rsidRDefault="003D1CE4" w:rsidP="00622ABB">
      <w:pPr>
        <w:pStyle w:val="Paragrafi"/>
        <w:rPr>
          <w:spacing w:val="-4"/>
          <w:szCs w:val="24"/>
          <w:lang w:val="sq-AL"/>
        </w:rPr>
      </w:pPr>
      <w:r w:rsidRPr="00984F0B">
        <w:rPr>
          <w:spacing w:val="-4"/>
          <w:szCs w:val="24"/>
          <w:lang w:val="sq-AL"/>
        </w:rPr>
        <w:t xml:space="preserve">e) </w:t>
      </w:r>
      <w:r w:rsidR="00622ABB" w:rsidRPr="00984F0B">
        <w:rPr>
          <w:spacing w:val="-4"/>
          <w:szCs w:val="24"/>
          <w:lang w:val="sq-AL"/>
        </w:rPr>
        <w:t xml:space="preserve"> ___ % ose ________ lekë, kur titulli ek</w:t>
      </w:r>
      <w:r w:rsidR="00CD221F" w:rsidRPr="00984F0B">
        <w:rPr>
          <w:spacing w:val="-4"/>
          <w:szCs w:val="24"/>
          <w:lang w:val="sq-AL"/>
        </w:rPr>
        <w:t>zekutiv në vlerën______________</w:t>
      </w:r>
      <w:r w:rsidR="00622ABB" w:rsidRPr="00984F0B">
        <w:rPr>
          <w:spacing w:val="-4"/>
          <w:szCs w:val="24"/>
          <w:lang w:val="sq-AL"/>
        </w:rPr>
        <w:t xml:space="preserve"> ekzekutohet tërësisht dhe arkëtohet në llogarinë e kreditorit brenda afateve ligjore të treguara në Kodin e Pr</w:t>
      </w:r>
      <w:r w:rsidR="00CD221F" w:rsidRPr="00984F0B">
        <w:rPr>
          <w:spacing w:val="-4"/>
          <w:szCs w:val="24"/>
          <w:lang w:val="sq-AL"/>
        </w:rPr>
        <w:t>ocedurës Civile, por jo më shumë</w:t>
      </w:r>
      <w:r w:rsidR="00622ABB" w:rsidRPr="00984F0B">
        <w:rPr>
          <w:spacing w:val="-4"/>
          <w:szCs w:val="24"/>
          <w:lang w:val="sq-AL"/>
        </w:rPr>
        <w:t xml:space="preserve"> se </w:t>
      </w:r>
      <w:r w:rsidR="00622ABB" w:rsidRPr="00984F0B">
        <w:rPr>
          <w:b/>
          <w:spacing w:val="-4"/>
          <w:szCs w:val="24"/>
          <w:lang w:val="sq-AL"/>
        </w:rPr>
        <w:t>60 ditë</w:t>
      </w:r>
      <w:r w:rsidR="00622ABB" w:rsidRPr="00984F0B">
        <w:rPr>
          <w:spacing w:val="-4"/>
          <w:szCs w:val="24"/>
          <w:lang w:val="sq-AL"/>
        </w:rPr>
        <w:t xml:space="preserve"> të pandërprera nga kërkesat e kreditorit për pezullimin, moskryerjen e një veprimi të caktuar për e</w:t>
      </w:r>
      <w:r w:rsidR="00CD221F" w:rsidRPr="00984F0B">
        <w:rPr>
          <w:spacing w:val="-4"/>
          <w:szCs w:val="24"/>
          <w:lang w:val="sq-AL"/>
        </w:rPr>
        <w:t>kzekutimin e titullit ekzekutiv.</w:t>
      </w:r>
    </w:p>
    <w:p w:rsidR="00622ABB" w:rsidRPr="00984F0B" w:rsidRDefault="003D1CE4" w:rsidP="00622ABB">
      <w:pPr>
        <w:pStyle w:val="Paragrafi"/>
        <w:rPr>
          <w:spacing w:val="-4"/>
          <w:szCs w:val="24"/>
          <w:lang w:val="sq-AL"/>
        </w:rPr>
      </w:pPr>
      <w:r w:rsidRPr="00984F0B">
        <w:rPr>
          <w:spacing w:val="-4"/>
          <w:szCs w:val="24"/>
          <w:lang w:val="sq-AL"/>
        </w:rPr>
        <w:t xml:space="preserve">3. </w:t>
      </w:r>
      <w:r w:rsidR="00622ABB" w:rsidRPr="00984F0B">
        <w:rPr>
          <w:spacing w:val="-4"/>
          <w:szCs w:val="24"/>
          <w:lang w:val="sq-AL"/>
        </w:rPr>
        <w:t>Masa e tarifës së suksesit sipas këtij neni do të përfitohet proporcionalisht sipas nivelit të detyrimit të ekzekutuar dhe arkëtuar në llogarinë e kreditorit nga ana e përmbaruesit gjyqësor privat, sipas përcaktimeve të njëjta kohore dhe vlerës së ekzekutuar të shumës së titullit ekzekutiv.</w:t>
      </w:r>
    </w:p>
    <w:p w:rsidR="00622ABB" w:rsidRPr="00984F0B" w:rsidRDefault="003D1CE4" w:rsidP="00622ABB">
      <w:pPr>
        <w:pStyle w:val="Paragrafi"/>
        <w:rPr>
          <w:spacing w:val="-4"/>
          <w:szCs w:val="24"/>
          <w:lang w:val="sq-AL"/>
        </w:rPr>
      </w:pPr>
      <w:r w:rsidRPr="00984F0B">
        <w:rPr>
          <w:spacing w:val="-4"/>
          <w:szCs w:val="24"/>
          <w:lang w:val="sq-AL"/>
        </w:rPr>
        <w:t xml:space="preserve">4. </w:t>
      </w:r>
      <w:r w:rsidR="00622ABB" w:rsidRPr="00984F0B">
        <w:rPr>
          <w:spacing w:val="-4"/>
          <w:szCs w:val="24"/>
          <w:lang w:val="sq-AL"/>
        </w:rPr>
        <w:t>Vlera e tarifës së suksesit, e cila do të paguhet bazuar në sekuestrimin dhe ekzekutimin mbi pasuritë e tjera të debitorit, të ndryshme nga pasuritë e hipotekuara dhe/ose barrët siguruese të vendosura si mjete për të siguruar ekzekutimin e detyrimit, kur sendi kalon në pronësi të kreditorit, duke mbuluar plotësisht detyrimin, do të jetë sa vlera e barazuar e detyrimit të ekzekutuar tërësisht sipas vlerave dhe masës së tarifave të treguara në pikën 2 të këtij neni, konkretisht vlera_____________.</w:t>
      </w:r>
    </w:p>
    <w:p w:rsidR="00622ABB" w:rsidRPr="00984F0B" w:rsidRDefault="003D1CE4" w:rsidP="00622ABB">
      <w:pPr>
        <w:pStyle w:val="Paragrafi"/>
        <w:rPr>
          <w:spacing w:val="-4"/>
          <w:szCs w:val="24"/>
          <w:lang w:val="sq-AL"/>
        </w:rPr>
      </w:pPr>
      <w:r w:rsidRPr="00984F0B">
        <w:rPr>
          <w:spacing w:val="-4"/>
          <w:szCs w:val="24"/>
          <w:lang w:val="sq-AL"/>
        </w:rPr>
        <w:t xml:space="preserve">5. </w:t>
      </w:r>
      <w:r w:rsidR="00622ABB" w:rsidRPr="00984F0B">
        <w:rPr>
          <w:spacing w:val="-4"/>
          <w:szCs w:val="24"/>
          <w:lang w:val="sq-AL"/>
        </w:rPr>
        <w:t>Vlera e tarifës së suksesit, e cila do të paguhet bazuar në sekuestrimin dhe ekzekutimin mbi pasuritë e hipotekuara dhe/ose barrët siguruese të debitorit apo dorëzanësve të tij, të vendosura si mjete për të siguruar ekzekutimin e detyrimit, kur sendi kalon në pronësi të kreditorit, duke mbuluar plotësisht detyrimin, do të jetë sa vlera e barazuar 50% të detyrimit të ekzekutuar tërësisht sipas vlerave dhe masës së tarifave të treguara në pikën 2 të këtij neni, konkretisht vlera___________.</w:t>
      </w:r>
    </w:p>
    <w:p w:rsidR="00622ABB" w:rsidRPr="00984F0B" w:rsidRDefault="00622ABB" w:rsidP="00B86717">
      <w:pPr>
        <w:pStyle w:val="Hapesira7"/>
        <w:rPr>
          <w:spacing w:val="-4"/>
          <w:lang w:val="sq-AL"/>
        </w:rPr>
      </w:pPr>
    </w:p>
    <w:p w:rsidR="00622ABB" w:rsidRPr="00984F0B" w:rsidRDefault="00622ABB" w:rsidP="00622ABB">
      <w:pPr>
        <w:pStyle w:val="Paragrafi"/>
        <w:rPr>
          <w:b/>
          <w:spacing w:val="-4"/>
          <w:szCs w:val="24"/>
          <w:u w:val="single"/>
          <w:lang w:val="sq-AL"/>
        </w:rPr>
      </w:pPr>
      <w:r w:rsidRPr="00984F0B">
        <w:rPr>
          <w:b/>
          <w:spacing w:val="-4"/>
          <w:szCs w:val="24"/>
          <w:u w:val="single"/>
          <w:lang w:val="sq-AL"/>
        </w:rPr>
        <w:t>Opsioni 2</w:t>
      </w:r>
    </w:p>
    <w:p w:rsidR="003D1CE4" w:rsidRPr="00984F0B" w:rsidRDefault="003D1CE4" w:rsidP="00B86717">
      <w:pPr>
        <w:pStyle w:val="Hapesira7"/>
        <w:rPr>
          <w:spacing w:val="-4"/>
          <w:lang w:val="sq-AL"/>
        </w:rPr>
      </w:pPr>
    </w:p>
    <w:p w:rsidR="00622ABB" w:rsidRPr="00984F0B" w:rsidRDefault="00622ABB" w:rsidP="003D1CE4">
      <w:pPr>
        <w:pStyle w:val="NeniNr"/>
        <w:rPr>
          <w:spacing w:val="-4"/>
          <w:lang w:val="sq-AL"/>
        </w:rPr>
      </w:pPr>
      <w:r w:rsidRPr="00984F0B">
        <w:rPr>
          <w:spacing w:val="-4"/>
          <w:lang w:val="sq-AL"/>
        </w:rPr>
        <w:t>Neni 2</w:t>
      </w:r>
    </w:p>
    <w:p w:rsidR="00622ABB" w:rsidRPr="00984F0B" w:rsidRDefault="00622ABB" w:rsidP="003D1CE4">
      <w:pPr>
        <w:pStyle w:val="NeniNr"/>
        <w:rPr>
          <w:b/>
          <w:spacing w:val="-4"/>
          <w:lang w:val="sq-AL"/>
        </w:rPr>
      </w:pPr>
      <w:r w:rsidRPr="00984F0B">
        <w:rPr>
          <w:b/>
          <w:spacing w:val="-4"/>
          <w:lang w:val="sq-AL"/>
        </w:rPr>
        <w:t>Tarifë suksesi sipas veprimeve përmbarimore të kryera</w:t>
      </w:r>
    </w:p>
    <w:p w:rsidR="00622ABB" w:rsidRPr="00984F0B" w:rsidRDefault="00622ABB" w:rsidP="00B86717">
      <w:pPr>
        <w:pStyle w:val="Hapesira7"/>
        <w:rPr>
          <w:spacing w:val="-4"/>
          <w:lang w:val="sq-AL"/>
        </w:rPr>
      </w:pPr>
    </w:p>
    <w:p w:rsidR="00622ABB" w:rsidRPr="00984F0B" w:rsidRDefault="00622ABB" w:rsidP="00622ABB">
      <w:pPr>
        <w:pStyle w:val="Paragrafi"/>
        <w:rPr>
          <w:spacing w:val="-4"/>
          <w:szCs w:val="24"/>
          <w:lang w:val="sq-AL"/>
        </w:rPr>
      </w:pPr>
      <w:r w:rsidRPr="00984F0B">
        <w:rPr>
          <w:spacing w:val="-4"/>
          <w:szCs w:val="24"/>
          <w:lang w:val="sq-AL"/>
        </w:rPr>
        <w:t>Titulli ekzekutiv përmban një detyrim jomonetar dhe të pavlerësueshëm, dhe kreditori merr përsipër të paguajë vlerën e tarifës së suksesit të shërbimit përmbarimor në varësi të objektit të ekzekutimit, si më poshtë:</w:t>
      </w: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a) </w:t>
      </w:r>
      <w:r w:rsidR="00622ABB" w:rsidRPr="00984F0B">
        <w:rPr>
          <w:rFonts w:eastAsiaTheme="minorHAnsi"/>
          <w:spacing w:val="-4"/>
          <w:szCs w:val="24"/>
          <w:lang w:val="sq-AL"/>
        </w:rPr>
        <w:t xml:space="preserve"> ___________________ lekë për lirimin dhe vënien në posedim të një sendi të paluajtshëm, kur sendi i paluajtshëm ndodhet në vendin/qarkun/bashkinë ku kryen aktivite</w:t>
      </w:r>
      <w:r w:rsidR="00573E33" w:rsidRPr="00984F0B">
        <w:rPr>
          <w:rFonts w:eastAsiaTheme="minorHAnsi"/>
          <w:spacing w:val="-4"/>
          <w:szCs w:val="24"/>
          <w:lang w:val="sq-AL"/>
        </w:rPr>
        <w:t>tin përmbaruesi gjyqësor privat.</w:t>
      </w:r>
      <w:r w:rsidR="00622ABB" w:rsidRPr="00984F0B">
        <w:rPr>
          <w:rFonts w:eastAsiaTheme="minorHAnsi"/>
          <w:spacing w:val="-4"/>
          <w:szCs w:val="24"/>
          <w:lang w:val="sq-AL"/>
        </w:rPr>
        <w:t xml:space="preserve"> </w:t>
      </w: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b) </w:t>
      </w:r>
      <w:r w:rsidR="00622ABB" w:rsidRPr="00984F0B">
        <w:rPr>
          <w:rFonts w:eastAsiaTheme="minorHAnsi"/>
          <w:spacing w:val="-4"/>
          <w:szCs w:val="24"/>
          <w:lang w:val="sq-AL"/>
        </w:rPr>
        <w:t>_____________ lekë për lirimin dhe vënien në posedim të një sendi të paluajtshëm, i cili ndodhet në një vend/qark/njësi administrative të ndryshme nga ajo ku kryen aktivite</w:t>
      </w:r>
      <w:r w:rsidR="00573E33" w:rsidRPr="00984F0B">
        <w:rPr>
          <w:rFonts w:eastAsiaTheme="minorHAnsi"/>
          <w:spacing w:val="-4"/>
          <w:szCs w:val="24"/>
          <w:lang w:val="sq-AL"/>
        </w:rPr>
        <w:t>tin përmbaruesi gjyqësor privat.</w:t>
      </w: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c) </w:t>
      </w:r>
      <w:r w:rsidR="00622ABB" w:rsidRPr="00984F0B">
        <w:rPr>
          <w:rFonts w:eastAsiaTheme="minorHAnsi"/>
          <w:spacing w:val="-4"/>
          <w:szCs w:val="24"/>
          <w:lang w:val="sq-AL"/>
        </w:rPr>
        <w:t>__________________ lekë për lirimin dhe vënien në posedim të një sendi të paluajtshëm, i cili shërben si ambient banimi për debitorin apo palët e lidhura me të dhe është funksional (me banorë) në momentin e kryerje</w:t>
      </w:r>
      <w:r w:rsidR="00573E33" w:rsidRPr="00984F0B">
        <w:rPr>
          <w:rFonts w:eastAsiaTheme="minorHAnsi"/>
          <w:spacing w:val="-4"/>
          <w:szCs w:val="24"/>
          <w:lang w:val="sq-AL"/>
        </w:rPr>
        <w:t>s së ekzekutimit të detyrueshëm.</w:t>
      </w: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d) </w:t>
      </w:r>
      <w:r w:rsidR="00622ABB" w:rsidRPr="00984F0B">
        <w:rPr>
          <w:rFonts w:eastAsiaTheme="minorHAnsi"/>
          <w:spacing w:val="-4"/>
          <w:szCs w:val="24"/>
          <w:lang w:val="sq-AL"/>
        </w:rPr>
        <w:t>_________________ lekë për lirimin dhe vënien në posedim të një sendi të paluajtshëm, i cili shërben si ambient biznesi, ambient rekreativ apo lokal, i cili është funksional në momentin e kryerje</w:t>
      </w:r>
      <w:r w:rsidR="00573E33" w:rsidRPr="00984F0B">
        <w:rPr>
          <w:rFonts w:eastAsiaTheme="minorHAnsi"/>
          <w:spacing w:val="-4"/>
          <w:szCs w:val="24"/>
          <w:lang w:val="sq-AL"/>
        </w:rPr>
        <w:t>s së ekzekutimit të detyrueshëm.</w:t>
      </w: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e) </w:t>
      </w:r>
      <w:r w:rsidR="00622ABB" w:rsidRPr="00984F0B">
        <w:rPr>
          <w:rFonts w:eastAsiaTheme="minorHAnsi"/>
          <w:spacing w:val="-4"/>
          <w:szCs w:val="24"/>
          <w:lang w:val="sq-AL"/>
        </w:rPr>
        <w:t>________________ lekë për lirimin dhe vënien në posedim të një sendi të paluajtshëm, i cili shërben si ambient banimi për debitorin apo palët e lidhura me të dhe është bosh në momentin e kryerje</w:t>
      </w:r>
      <w:r w:rsidR="00573E33" w:rsidRPr="00984F0B">
        <w:rPr>
          <w:rFonts w:eastAsiaTheme="minorHAnsi"/>
          <w:spacing w:val="-4"/>
          <w:szCs w:val="24"/>
          <w:lang w:val="sq-AL"/>
        </w:rPr>
        <w:t>s së ekzekutimit të detyrueshëm.</w:t>
      </w: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f) </w:t>
      </w:r>
      <w:r w:rsidR="00622ABB" w:rsidRPr="00984F0B">
        <w:rPr>
          <w:rFonts w:eastAsiaTheme="minorHAnsi"/>
          <w:spacing w:val="-4"/>
          <w:szCs w:val="24"/>
          <w:lang w:val="sq-AL"/>
        </w:rPr>
        <w:t>_________________ lekë për lirimin dhe vënien në posedim të një sendi të paluajtshëm, i cili shërben si ambient biznesi, ambient rekreativ apo lokal</w:t>
      </w:r>
      <w:r w:rsidR="00573E33" w:rsidRPr="00984F0B">
        <w:rPr>
          <w:rFonts w:eastAsiaTheme="minorHAnsi"/>
          <w:spacing w:val="-4"/>
          <w:szCs w:val="24"/>
          <w:lang w:val="sq-AL"/>
        </w:rPr>
        <w:t>,</w:t>
      </w:r>
      <w:r w:rsidR="00622ABB" w:rsidRPr="00984F0B">
        <w:rPr>
          <w:rFonts w:eastAsiaTheme="minorHAnsi"/>
          <w:spacing w:val="-4"/>
          <w:szCs w:val="24"/>
          <w:lang w:val="sq-AL"/>
        </w:rPr>
        <w:t xml:space="preserve"> i cili është bosh në momentin e kryerje</w:t>
      </w:r>
      <w:r w:rsidR="00573E33" w:rsidRPr="00984F0B">
        <w:rPr>
          <w:rFonts w:eastAsiaTheme="minorHAnsi"/>
          <w:spacing w:val="-4"/>
          <w:szCs w:val="24"/>
          <w:lang w:val="sq-AL"/>
        </w:rPr>
        <w:t>s së ekzekutimit të detyrueshëm.</w:t>
      </w:r>
    </w:p>
    <w:p w:rsidR="00D73DF6" w:rsidRDefault="00D73DF6" w:rsidP="00622ABB">
      <w:pPr>
        <w:pStyle w:val="Paragrafi"/>
        <w:rPr>
          <w:rFonts w:eastAsiaTheme="minorHAnsi"/>
          <w:spacing w:val="-4"/>
          <w:szCs w:val="24"/>
          <w:lang w:val="sq-AL"/>
        </w:rPr>
      </w:pP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g) </w:t>
      </w:r>
      <w:r w:rsidR="00622ABB" w:rsidRPr="00984F0B">
        <w:rPr>
          <w:rFonts w:eastAsiaTheme="minorHAnsi"/>
          <w:spacing w:val="-4"/>
          <w:szCs w:val="24"/>
          <w:lang w:val="sq-AL"/>
        </w:rPr>
        <w:t>_______________ lekë për lirimin dhe vënien në posedim të një sendi të paluajtshëm, i cili është një fabrikë, magazinë, punishte ose ambient biznesi, ku gjenden linja prodhimi funksionale, të cilat së bashku me sendin e paluajtshëm, objekt ekzekutimi, kanë një vlerë të treguar në dokumentacionin e r</w:t>
      </w:r>
      <w:r w:rsidR="00573E33" w:rsidRPr="00984F0B">
        <w:rPr>
          <w:rFonts w:eastAsiaTheme="minorHAnsi"/>
          <w:spacing w:val="-4"/>
          <w:szCs w:val="24"/>
          <w:lang w:val="sq-AL"/>
        </w:rPr>
        <w:t>egjistruar, mbi 90 000 000 lekë.</w:t>
      </w: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h) </w:t>
      </w:r>
      <w:r w:rsidR="00622ABB" w:rsidRPr="00984F0B">
        <w:rPr>
          <w:rFonts w:eastAsiaTheme="minorHAnsi"/>
          <w:spacing w:val="-4"/>
          <w:szCs w:val="24"/>
          <w:lang w:val="sq-AL"/>
        </w:rPr>
        <w:t xml:space="preserve">__________________ lekë për lirimin dhe vënien në posedim të një sendi të paluajtshëm, i cili është një truall, tokë bujqësore, arë me objekte dhe/ose sende të paluajtshme që nevojitet të shemben, prishen dhe/ose pastrohen nga objekti i ekzekutimit të detyruar </w:t>
      </w:r>
      <w:r w:rsidR="00573E33" w:rsidRPr="00984F0B">
        <w:rPr>
          <w:rFonts w:eastAsiaTheme="minorHAnsi"/>
          <w:spacing w:val="-4"/>
          <w:szCs w:val="24"/>
          <w:lang w:val="sq-AL"/>
        </w:rPr>
        <w:t>nga përmbaruesi gjyqësor privat.</w:t>
      </w: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i) </w:t>
      </w:r>
      <w:r w:rsidR="00622ABB" w:rsidRPr="00984F0B">
        <w:rPr>
          <w:rFonts w:eastAsiaTheme="minorHAnsi"/>
          <w:spacing w:val="-4"/>
          <w:szCs w:val="24"/>
          <w:lang w:val="sq-AL"/>
        </w:rPr>
        <w:t>_________________ lekë për lirimin dhe vënien në posedim të një sendi të paluajtshëm, i cili është një t</w:t>
      </w:r>
      <w:r w:rsidR="00573E33" w:rsidRPr="00984F0B">
        <w:rPr>
          <w:rFonts w:eastAsiaTheme="minorHAnsi"/>
          <w:spacing w:val="-4"/>
          <w:szCs w:val="24"/>
          <w:lang w:val="sq-AL"/>
        </w:rPr>
        <w:t>ruall, tokë bujqësore, arë bosh.</w:t>
      </w:r>
    </w:p>
    <w:p w:rsidR="00622ABB" w:rsidRPr="00984F0B" w:rsidRDefault="00A21C26" w:rsidP="00622ABB">
      <w:pPr>
        <w:pStyle w:val="Paragrafi"/>
        <w:rPr>
          <w:rFonts w:eastAsiaTheme="minorHAnsi"/>
          <w:spacing w:val="-4"/>
          <w:szCs w:val="24"/>
          <w:lang w:val="sq-AL"/>
        </w:rPr>
      </w:pPr>
      <w:r w:rsidRPr="00984F0B">
        <w:rPr>
          <w:rFonts w:eastAsiaTheme="minorHAnsi"/>
          <w:spacing w:val="-4"/>
          <w:szCs w:val="24"/>
          <w:lang w:val="sq-AL"/>
        </w:rPr>
        <w:t xml:space="preserve">j) </w:t>
      </w:r>
      <w:r w:rsidR="00622ABB" w:rsidRPr="00984F0B">
        <w:rPr>
          <w:rFonts w:eastAsiaTheme="minorHAnsi"/>
          <w:spacing w:val="-4"/>
          <w:szCs w:val="24"/>
          <w:lang w:val="sq-AL"/>
        </w:rPr>
        <w:t>__________ lekë për</w:t>
      </w:r>
      <w:r w:rsidR="00573E33" w:rsidRPr="00984F0B">
        <w:rPr>
          <w:rFonts w:eastAsiaTheme="minorHAnsi"/>
          <w:spacing w:val="-4"/>
          <w:szCs w:val="24"/>
          <w:lang w:val="sq-AL"/>
        </w:rPr>
        <w:t xml:space="preserve"> të gjitha rastet e treguara në</w:t>
      </w:r>
      <w:r w:rsidR="00622ABB" w:rsidRPr="00984F0B">
        <w:rPr>
          <w:rFonts w:eastAsiaTheme="minorHAnsi"/>
          <w:spacing w:val="-4"/>
          <w:szCs w:val="24"/>
          <w:lang w:val="sq-AL"/>
        </w:rPr>
        <w:t xml:space="preserve"> pikat “</w:t>
      </w:r>
      <w:r w:rsidR="00622ABB" w:rsidRPr="00984F0B">
        <w:rPr>
          <w:rFonts w:eastAsiaTheme="minorHAnsi"/>
          <w:i/>
          <w:spacing w:val="-4"/>
          <w:szCs w:val="24"/>
          <w:lang w:val="sq-AL"/>
        </w:rPr>
        <w:t>a”, “b”, “c”, d”, “e”, “f”, “g”, “h”, “i”</w:t>
      </w:r>
      <w:r w:rsidR="00622ABB" w:rsidRPr="00984F0B">
        <w:rPr>
          <w:rFonts w:eastAsiaTheme="minorHAnsi"/>
          <w:spacing w:val="-4"/>
          <w:szCs w:val="24"/>
          <w:lang w:val="sq-AL"/>
        </w:rPr>
        <w:t xml:space="preserve">, kur </w:t>
      </w:r>
      <w:r w:rsidR="00622ABB" w:rsidRPr="00984F0B">
        <w:rPr>
          <w:spacing w:val="-4"/>
          <w:szCs w:val="24"/>
          <w:lang w:val="sq-AL"/>
        </w:rPr>
        <w:t xml:space="preserve">koha e kryerjes së veprimit përmbarimor </w:t>
      </w:r>
      <w:r w:rsidR="00622ABB" w:rsidRPr="00984F0B">
        <w:rPr>
          <w:rFonts w:eastAsiaTheme="minorHAnsi"/>
          <w:spacing w:val="-4"/>
          <w:szCs w:val="24"/>
          <w:lang w:val="sq-AL"/>
        </w:rPr>
        <w:t xml:space="preserve">për lirimin dhe vënien në posedim të sendit të paluajtshëm </w:t>
      </w:r>
      <w:r w:rsidR="00622ABB" w:rsidRPr="00984F0B">
        <w:rPr>
          <w:spacing w:val="-4"/>
          <w:szCs w:val="24"/>
          <w:lang w:val="sq-AL"/>
        </w:rPr>
        <w:t xml:space="preserve">kalon një sasi kohe prej 72 orësh punë jashtë orarit zyrtar dhe/ose përsëritjes së veprimit përmbarimor </w:t>
      </w:r>
      <w:r w:rsidR="00622ABB" w:rsidRPr="00984F0B">
        <w:rPr>
          <w:rFonts w:eastAsiaTheme="minorHAnsi"/>
          <w:spacing w:val="-4"/>
          <w:szCs w:val="24"/>
          <w:lang w:val="sq-AL"/>
        </w:rPr>
        <w:t>për lirimin dhe vënien në posedim të sendit të paluajtshëm më shumë se 1 herë për të njëjtin objekt.</w:t>
      </w:r>
    </w:p>
    <w:p w:rsidR="00622ABB" w:rsidRPr="00984F0B" w:rsidRDefault="00622ABB" w:rsidP="00B86717">
      <w:pPr>
        <w:pStyle w:val="Hapesira7"/>
        <w:rPr>
          <w:spacing w:val="-4"/>
          <w:lang w:val="sq-AL"/>
        </w:rPr>
      </w:pPr>
    </w:p>
    <w:p w:rsidR="00622ABB" w:rsidRPr="00984F0B" w:rsidRDefault="00622ABB" w:rsidP="00622ABB">
      <w:pPr>
        <w:pStyle w:val="Paragrafi"/>
        <w:rPr>
          <w:b/>
          <w:spacing w:val="-4"/>
          <w:szCs w:val="24"/>
          <w:u w:val="single"/>
          <w:lang w:val="sq-AL"/>
        </w:rPr>
      </w:pPr>
      <w:r w:rsidRPr="00984F0B">
        <w:rPr>
          <w:b/>
          <w:spacing w:val="-4"/>
          <w:szCs w:val="24"/>
          <w:u w:val="single"/>
          <w:lang w:val="sq-AL"/>
        </w:rPr>
        <w:t>Opsioni 3</w:t>
      </w:r>
    </w:p>
    <w:p w:rsidR="00A21C26" w:rsidRPr="00984F0B" w:rsidRDefault="00A21C26" w:rsidP="00622ABB">
      <w:pPr>
        <w:pStyle w:val="Paragrafi"/>
        <w:rPr>
          <w:b/>
          <w:spacing w:val="-4"/>
          <w:szCs w:val="24"/>
          <w:lang w:val="sq-AL"/>
        </w:rPr>
      </w:pPr>
    </w:p>
    <w:p w:rsidR="00622ABB" w:rsidRPr="00984F0B" w:rsidRDefault="00622ABB" w:rsidP="00A21C26">
      <w:pPr>
        <w:pStyle w:val="NeniNr"/>
        <w:rPr>
          <w:spacing w:val="-4"/>
          <w:lang w:val="sq-AL"/>
        </w:rPr>
      </w:pPr>
      <w:r w:rsidRPr="00984F0B">
        <w:rPr>
          <w:spacing w:val="-4"/>
          <w:lang w:val="sq-AL"/>
        </w:rPr>
        <w:t>Neni 2</w:t>
      </w:r>
    </w:p>
    <w:p w:rsidR="00622ABB" w:rsidRPr="00984F0B" w:rsidRDefault="00622ABB" w:rsidP="00A21C26">
      <w:pPr>
        <w:pStyle w:val="NeniNr"/>
        <w:rPr>
          <w:b/>
          <w:spacing w:val="-4"/>
          <w:lang w:val="sq-AL"/>
        </w:rPr>
      </w:pPr>
      <w:r w:rsidRPr="00984F0B">
        <w:rPr>
          <w:b/>
          <w:spacing w:val="-4"/>
          <w:lang w:val="sq-AL"/>
        </w:rPr>
        <w:t>Tarifa alternative e suksesit</w:t>
      </w:r>
    </w:p>
    <w:p w:rsidR="00622ABB" w:rsidRPr="00984F0B" w:rsidRDefault="00622ABB" w:rsidP="00B86717">
      <w:pPr>
        <w:pStyle w:val="Hapesira7"/>
        <w:rPr>
          <w:spacing w:val="-4"/>
          <w:lang w:val="sq-AL"/>
        </w:rPr>
      </w:pPr>
    </w:p>
    <w:p w:rsidR="00622ABB" w:rsidRPr="00984F0B" w:rsidRDefault="00A21C26" w:rsidP="00622ABB">
      <w:pPr>
        <w:pStyle w:val="Paragrafi"/>
        <w:rPr>
          <w:b/>
          <w:spacing w:val="-4"/>
          <w:szCs w:val="24"/>
          <w:lang w:val="sq-AL"/>
        </w:rPr>
      </w:pPr>
      <w:r w:rsidRPr="00984F0B">
        <w:rPr>
          <w:spacing w:val="-4"/>
          <w:szCs w:val="24"/>
          <w:lang w:val="sq-AL"/>
        </w:rPr>
        <w:t xml:space="preserve">1. </w:t>
      </w:r>
      <w:r w:rsidR="00622ABB" w:rsidRPr="00984F0B">
        <w:rPr>
          <w:spacing w:val="-4"/>
          <w:szCs w:val="24"/>
          <w:lang w:val="sq-AL"/>
        </w:rPr>
        <w:t>Aplikimi i tarifës së kombinuar të suksesit mbi vlerën e detyrimit________________, e cila do të ekzekutohet nga përmbaruesi gjyqësor privat në formë të kombinuar, e treguar si metodë e ekzekutimit të detyruar sipas kësaj marrëveshjeje, do të përmbledhë një shumë përfitimi, e cila nuk do t’i kalojë ________________________ lekë dhe/ose _______________ lekë. Përmbaruesi dokumenton në procesverbal që i bashkëlidhet kësaj marrëveshjeje se kjo shumë nuk tejkalon shumën që do të rezultonte në secilën nga metodat e tjera të tarifimit.</w:t>
      </w:r>
    </w:p>
    <w:p w:rsidR="00622ABB" w:rsidRPr="00984F0B" w:rsidRDefault="00A21C26" w:rsidP="00622ABB">
      <w:pPr>
        <w:pStyle w:val="Paragrafi"/>
        <w:rPr>
          <w:spacing w:val="-4"/>
          <w:szCs w:val="24"/>
          <w:lang w:val="sq-AL"/>
        </w:rPr>
      </w:pPr>
      <w:r w:rsidRPr="00984F0B">
        <w:rPr>
          <w:spacing w:val="-4"/>
          <w:szCs w:val="24"/>
          <w:lang w:val="sq-AL"/>
        </w:rPr>
        <w:t xml:space="preserve">2. </w:t>
      </w:r>
      <w:r w:rsidR="00622ABB" w:rsidRPr="00984F0B">
        <w:rPr>
          <w:spacing w:val="-4"/>
          <w:szCs w:val="24"/>
          <w:lang w:val="sq-AL"/>
        </w:rPr>
        <w:t>Vlera e ekzekutimit të detyruar nga përmbaruesi gjyqësor privat, sipas metodës alternative të suksesit, referuar kësaj marrëveshjeje, do të tregohet dhe administrohet në një dokument të detajuar</w:t>
      </w:r>
      <w:r w:rsidR="00BC1A4D" w:rsidRPr="00984F0B">
        <w:rPr>
          <w:spacing w:val="-4"/>
          <w:szCs w:val="24"/>
          <w:lang w:val="sq-AL"/>
        </w:rPr>
        <w:t>,</w:t>
      </w:r>
      <w:r w:rsidR="00622ABB" w:rsidRPr="00984F0B">
        <w:rPr>
          <w:spacing w:val="-4"/>
          <w:szCs w:val="24"/>
          <w:lang w:val="sq-AL"/>
        </w:rPr>
        <w:t xml:space="preserve"> që do të shërbejë si informacion dhe provë e suksesit të arritur nga përmbaruesi gjyqësor privat në ekzekutimin e titullit ekzekutiv sipas metodës alternative të suksesit.</w:t>
      </w:r>
    </w:p>
    <w:p w:rsidR="00622ABB" w:rsidRPr="00984F0B" w:rsidRDefault="00622ABB" w:rsidP="00B86717">
      <w:pPr>
        <w:pStyle w:val="Hapesira7"/>
        <w:rPr>
          <w:spacing w:val="-4"/>
          <w:lang w:val="sq-AL"/>
        </w:rPr>
      </w:pPr>
    </w:p>
    <w:p w:rsidR="00622ABB" w:rsidRPr="00984F0B" w:rsidRDefault="00622ABB" w:rsidP="00A21C26">
      <w:pPr>
        <w:pStyle w:val="NeniNr"/>
        <w:rPr>
          <w:spacing w:val="-4"/>
          <w:lang w:val="sq-AL"/>
        </w:rPr>
      </w:pPr>
      <w:r w:rsidRPr="00984F0B">
        <w:rPr>
          <w:spacing w:val="-4"/>
          <w:lang w:val="sq-AL"/>
        </w:rPr>
        <w:t>Neni 3</w:t>
      </w:r>
    </w:p>
    <w:p w:rsidR="00622ABB" w:rsidRPr="00984F0B" w:rsidRDefault="00622ABB" w:rsidP="00A21C26">
      <w:pPr>
        <w:pStyle w:val="NeniNr"/>
        <w:rPr>
          <w:b/>
          <w:spacing w:val="-4"/>
          <w:lang w:val="sq-AL"/>
        </w:rPr>
      </w:pPr>
      <w:r w:rsidRPr="00984F0B">
        <w:rPr>
          <w:b/>
          <w:spacing w:val="-4"/>
          <w:lang w:val="sq-AL"/>
        </w:rPr>
        <w:t>Pagimi dhe llogaritja e tarifës së suksesit</w:t>
      </w:r>
    </w:p>
    <w:p w:rsidR="00622ABB" w:rsidRPr="00984F0B" w:rsidRDefault="00622ABB" w:rsidP="00B86717">
      <w:pPr>
        <w:pStyle w:val="Hapesira7"/>
        <w:rPr>
          <w:spacing w:val="-4"/>
          <w:lang w:val="sq-AL"/>
        </w:rPr>
      </w:pPr>
    </w:p>
    <w:p w:rsidR="00622ABB" w:rsidRPr="00984F0B" w:rsidRDefault="00A21C26" w:rsidP="00622ABB">
      <w:pPr>
        <w:pStyle w:val="Paragrafi"/>
        <w:rPr>
          <w:spacing w:val="-4"/>
          <w:szCs w:val="24"/>
          <w:lang w:val="sq-AL"/>
        </w:rPr>
      </w:pPr>
      <w:r w:rsidRPr="00984F0B">
        <w:rPr>
          <w:spacing w:val="-4"/>
          <w:szCs w:val="24"/>
          <w:lang w:val="sq-AL"/>
        </w:rPr>
        <w:t xml:space="preserve">1. </w:t>
      </w:r>
      <w:r w:rsidR="00622ABB" w:rsidRPr="00984F0B">
        <w:rPr>
          <w:spacing w:val="-4"/>
          <w:szCs w:val="24"/>
          <w:lang w:val="sq-AL"/>
        </w:rPr>
        <w:t>Pala kreditore ka detyrimin që të informojë brenda 10 ditësh nga momenti i realizimit të arkëtimit të detyrimit monetar të mbledhur për interes të saj, përmbaruesin gjyqësor privat për shumat e ekzekutuara në llogari të saj. Tarifa e suksesit paguhet nëpërmjet derdhjes në llogarinë bankare të shoqërisë përmbarimore/përmbaruesit gjyqësor privat që është pranë “(bankës)________________”, në numri</w:t>
      </w:r>
      <w:r w:rsidR="00BC1A4D" w:rsidRPr="00984F0B">
        <w:rPr>
          <w:spacing w:val="-4"/>
          <w:szCs w:val="24"/>
          <w:lang w:val="sq-AL"/>
        </w:rPr>
        <w:t>n</w:t>
      </w:r>
      <w:r w:rsidR="00622ABB" w:rsidRPr="00984F0B">
        <w:rPr>
          <w:spacing w:val="-4"/>
          <w:szCs w:val="24"/>
          <w:lang w:val="sq-AL"/>
        </w:rPr>
        <w:t xml:space="preserve"> e llogarisë________________________ dhe me numër IBAN__________________________________. </w:t>
      </w:r>
    </w:p>
    <w:p w:rsidR="00622ABB" w:rsidRPr="00984F0B" w:rsidRDefault="00A21C26" w:rsidP="00622ABB">
      <w:pPr>
        <w:pStyle w:val="Paragrafi"/>
        <w:rPr>
          <w:spacing w:val="-4"/>
          <w:szCs w:val="24"/>
          <w:lang w:val="sq-AL"/>
        </w:rPr>
      </w:pPr>
      <w:r w:rsidRPr="00984F0B">
        <w:rPr>
          <w:spacing w:val="-4"/>
          <w:szCs w:val="24"/>
          <w:lang w:val="sq-AL"/>
        </w:rPr>
        <w:t xml:space="preserve">2. </w:t>
      </w:r>
      <w:r w:rsidR="00622ABB" w:rsidRPr="00984F0B">
        <w:rPr>
          <w:spacing w:val="-4"/>
          <w:szCs w:val="24"/>
          <w:lang w:val="sq-AL"/>
        </w:rPr>
        <w:t>Pagesa sipas faturimit të tarifës së suksesit do të bëhet në llogarinë e shoqërisë përmbarimore/përmbaruesit gjyqësor privat jo më vonë se 5 ditë nga momenti i lëshimit të faturës dhe dërgimit të njoftimit të përmbaruesit gjyqësor privat për tarifën e aplikuar mbi shumat e ekzekutuara.</w:t>
      </w:r>
    </w:p>
    <w:p w:rsidR="00622ABB" w:rsidRPr="00984F0B" w:rsidRDefault="00A21C26" w:rsidP="00622ABB">
      <w:pPr>
        <w:pStyle w:val="Paragrafi"/>
        <w:rPr>
          <w:spacing w:val="-4"/>
          <w:szCs w:val="24"/>
          <w:lang w:val="sq-AL"/>
        </w:rPr>
      </w:pPr>
      <w:r w:rsidRPr="00984F0B">
        <w:rPr>
          <w:spacing w:val="-4"/>
          <w:szCs w:val="24"/>
          <w:lang w:val="sq-AL"/>
        </w:rPr>
        <w:t xml:space="preserve">3. </w:t>
      </w:r>
      <w:r w:rsidR="00622ABB" w:rsidRPr="00984F0B">
        <w:rPr>
          <w:spacing w:val="-4"/>
          <w:szCs w:val="24"/>
          <w:lang w:val="sq-AL"/>
        </w:rPr>
        <w:t>Të gjitha tarifat e suksesit ngarkohen me TVSH, e cila llogaritet në momentin e faturimit dhe pagesës vetëm për atë pjesë të tarifës së suksesit, e cila faturohet dhe duhet të arkëtohet nga përmbaruesi gjyqësor privat, bazuar në kushtet dhe afatet e përcaktuara në këtë marrëveshje.</w:t>
      </w:r>
    </w:p>
    <w:p w:rsidR="00622ABB" w:rsidRPr="00984F0B" w:rsidRDefault="00622ABB" w:rsidP="00B86717">
      <w:pPr>
        <w:pStyle w:val="Hapesira7"/>
        <w:rPr>
          <w:spacing w:val="-4"/>
          <w:lang w:val="sq-AL"/>
        </w:rPr>
      </w:pPr>
    </w:p>
    <w:p w:rsidR="00622ABB" w:rsidRPr="00984F0B" w:rsidRDefault="00622ABB" w:rsidP="00622ABB">
      <w:pPr>
        <w:pStyle w:val="Paragrafi"/>
        <w:rPr>
          <w:b/>
          <w:i/>
          <w:spacing w:val="-4"/>
          <w:szCs w:val="24"/>
          <w:lang w:val="sq-AL"/>
        </w:rPr>
      </w:pPr>
      <w:r w:rsidRPr="00984F0B">
        <w:rPr>
          <w:b/>
          <w:i/>
          <w:spacing w:val="-4"/>
          <w:szCs w:val="24"/>
          <w:lang w:val="sq-AL"/>
        </w:rPr>
        <w:t>Kjo marrëveshje nënshkruhet rregullisht nga palët dhe bazuar në nenin 48 të ligjit nr. 10 031, datë 11.12.2008</w:t>
      </w:r>
      <w:r w:rsidR="00B55F7A" w:rsidRPr="00984F0B">
        <w:rPr>
          <w:b/>
          <w:i/>
          <w:spacing w:val="-4"/>
          <w:szCs w:val="24"/>
          <w:lang w:val="sq-AL"/>
        </w:rPr>
        <w:t>,</w:t>
      </w:r>
      <w:r w:rsidRPr="00984F0B">
        <w:rPr>
          <w:b/>
          <w:i/>
          <w:spacing w:val="-4"/>
          <w:szCs w:val="24"/>
          <w:lang w:val="sq-AL"/>
        </w:rPr>
        <w:t xml:space="preserve"> “Për shërbimi</w:t>
      </w:r>
      <w:r w:rsidR="00B55F7A" w:rsidRPr="00984F0B">
        <w:rPr>
          <w:b/>
          <w:i/>
          <w:spacing w:val="-4"/>
          <w:szCs w:val="24"/>
          <w:lang w:val="sq-AL"/>
        </w:rPr>
        <w:t>n përmbarimor gjyqësor privat”,</w:t>
      </w:r>
      <w:r w:rsidRPr="00984F0B">
        <w:rPr>
          <w:b/>
          <w:i/>
          <w:spacing w:val="-4"/>
          <w:szCs w:val="24"/>
          <w:lang w:val="sq-AL"/>
        </w:rPr>
        <w:t xml:space="preserve"> </w:t>
      </w:r>
      <w:r w:rsidR="003F17E8" w:rsidRPr="00984F0B">
        <w:rPr>
          <w:b/>
          <w:i/>
          <w:spacing w:val="-4"/>
          <w:szCs w:val="24"/>
          <w:lang w:val="sq-AL"/>
        </w:rPr>
        <w:t>të</w:t>
      </w:r>
      <w:r w:rsidRPr="00984F0B">
        <w:rPr>
          <w:b/>
          <w:i/>
          <w:spacing w:val="-4"/>
          <w:szCs w:val="24"/>
          <w:lang w:val="sq-AL"/>
        </w:rPr>
        <w:t xml:space="preserve"> ndryshuar, bëhet pjesë integrale e kontratës së shërbimit përmbarimor datë ____/____/_____.</w:t>
      </w:r>
    </w:p>
    <w:p w:rsidR="00622ABB" w:rsidRPr="00984F0B" w:rsidRDefault="00622ABB" w:rsidP="00B86717">
      <w:pPr>
        <w:pStyle w:val="Hapesira7"/>
        <w:rPr>
          <w:spacing w:val="-4"/>
          <w:lang w:val="sq-AL"/>
        </w:rPr>
      </w:pPr>
    </w:p>
    <w:p w:rsidR="00622ABB" w:rsidRPr="00984F0B" w:rsidRDefault="00622ABB" w:rsidP="00622ABB">
      <w:pPr>
        <w:pStyle w:val="Paragrafi"/>
        <w:rPr>
          <w:spacing w:val="-4"/>
          <w:szCs w:val="24"/>
          <w:lang w:val="sq-AL"/>
        </w:rPr>
      </w:pPr>
      <w:r w:rsidRPr="00984F0B">
        <w:rPr>
          <w:spacing w:val="-4"/>
          <w:szCs w:val="24"/>
          <w:lang w:val="sq-AL"/>
        </w:rPr>
        <w:t>Kjo marrëveshje, pasi u lexua me zë të lartë dhe u kuptua, u nënshkrua rregullisht nga palët, si më poshtë:</w:t>
      </w:r>
    </w:p>
    <w:p w:rsidR="00622ABB" w:rsidRPr="00984F0B" w:rsidRDefault="00622ABB" w:rsidP="00622ABB">
      <w:pPr>
        <w:pStyle w:val="Paragrafi"/>
        <w:rPr>
          <w:rFonts w:eastAsiaTheme="minorEastAsia"/>
          <w:b/>
          <w:spacing w:val="-4"/>
          <w:szCs w:val="24"/>
          <w:lang w:val="sq-AL" w:eastAsia="it-IT"/>
        </w:rPr>
      </w:pPr>
    </w:p>
    <w:p w:rsidR="00622ABB" w:rsidRPr="00984F0B" w:rsidRDefault="00622ABB" w:rsidP="00A21C26">
      <w:pPr>
        <w:pStyle w:val="NeniNr"/>
        <w:rPr>
          <w:spacing w:val="-4"/>
          <w:lang w:val="sq-AL" w:eastAsia="it-IT"/>
        </w:rPr>
      </w:pPr>
      <w:r w:rsidRPr="00984F0B">
        <w:rPr>
          <w:spacing w:val="-4"/>
          <w:lang w:val="sq-AL" w:eastAsia="it-IT"/>
        </w:rPr>
        <w:t>KREDITORI</w:t>
      </w:r>
    </w:p>
    <w:p w:rsidR="00622ABB" w:rsidRPr="00984F0B" w:rsidRDefault="00622ABB" w:rsidP="00A21C26">
      <w:pPr>
        <w:pStyle w:val="NeniNr"/>
        <w:rPr>
          <w:spacing w:val="-4"/>
          <w:lang w:val="sq-AL" w:eastAsia="it-IT"/>
        </w:rPr>
      </w:pPr>
      <w:r w:rsidRPr="00984F0B">
        <w:rPr>
          <w:spacing w:val="-4"/>
          <w:lang w:val="sq-AL" w:eastAsia="it-IT"/>
        </w:rPr>
        <w:t>______________________________________</w:t>
      </w:r>
    </w:p>
    <w:p w:rsidR="00622ABB" w:rsidRPr="00984F0B" w:rsidRDefault="00622ABB" w:rsidP="00A21C26">
      <w:pPr>
        <w:pStyle w:val="NeniNr"/>
        <w:rPr>
          <w:spacing w:val="-4"/>
          <w:lang w:val="sq-AL" w:eastAsia="it-IT"/>
        </w:rPr>
      </w:pPr>
      <w:r w:rsidRPr="00984F0B">
        <w:rPr>
          <w:spacing w:val="-4"/>
          <w:lang w:val="sq-AL" w:eastAsia="it-IT"/>
        </w:rPr>
        <w:t>(</w:t>
      </w:r>
      <w:r w:rsidRPr="00984F0B">
        <w:rPr>
          <w:i/>
          <w:spacing w:val="-4"/>
          <w:lang w:val="sq-AL" w:eastAsia="it-IT"/>
        </w:rPr>
        <w:t>emër, mbiemër, firmë</w:t>
      </w:r>
      <w:r w:rsidRPr="00984F0B">
        <w:rPr>
          <w:spacing w:val="-4"/>
          <w:lang w:val="sq-AL" w:eastAsia="it-IT"/>
        </w:rPr>
        <w:t>)</w:t>
      </w:r>
    </w:p>
    <w:p w:rsidR="00622ABB" w:rsidRPr="00984F0B" w:rsidRDefault="00622ABB" w:rsidP="00A21C26">
      <w:pPr>
        <w:pStyle w:val="NeniNr"/>
        <w:rPr>
          <w:spacing w:val="-4"/>
          <w:lang w:val="sq-AL" w:eastAsia="it-IT"/>
        </w:rPr>
      </w:pPr>
    </w:p>
    <w:p w:rsidR="00622ABB" w:rsidRPr="00984F0B" w:rsidRDefault="00622ABB" w:rsidP="00A21C26">
      <w:pPr>
        <w:pStyle w:val="NeniNr"/>
        <w:rPr>
          <w:spacing w:val="-4"/>
          <w:sz w:val="16"/>
          <w:lang w:val="sq-AL" w:eastAsia="it-IT"/>
        </w:rPr>
      </w:pPr>
    </w:p>
    <w:p w:rsidR="00622ABB" w:rsidRPr="00984F0B" w:rsidRDefault="00622ABB" w:rsidP="00A21C26">
      <w:pPr>
        <w:pStyle w:val="NeniNr"/>
        <w:rPr>
          <w:spacing w:val="-4"/>
          <w:lang w:val="sq-AL" w:eastAsia="it-IT"/>
        </w:rPr>
      </w:pPr>
      <w:r w:rsidRPr="00984F0B">
        <w:rPr>
          <w:spacing w:val="-4"/>
          <w:lang w:val="sq-AL" w:eastAsia="it-IT"/>
        </w:rPr>
        <w:t>SHOQËRIA PËRMBARIMORE/PËRMBARUESI GJYQËSOR PRIVAT</w:t>
      </w:r>
    </w:p>
    <w:p w:rsidR="00622ABB" w:rsidRPr="00984F0B" w:rsidRDefault="00622ABB" w:rsidP="00A21C26">
      <w:pPr>
        <w:pStyle w:val="NeniNr"/>
        <w:rPr>
          <w:spacing w:val="-4"/>
          <w:lang w:val="sq-AL" w:eastAsia="it-IT"/>
        </w:rPr>
      </w:pPr>
    </w:p>
    <w:p w:rsidR="00622ABB" w:rsidRPr="00984F0B" w:rsidRDefault="00622ABB" w:rsidP="00A21C26">
      <w:pPr>
        <w:pStyle w:val="NeniNr"/>
        <w:rPr>
          <w:i/>
          <w:spacing w:val="-4"/>
          <w:lang w:val="sq-AL" w:eastAsia="it-IT"/>
        </w:rPr>
      </w:pPr>
      <w:r w:rsidRPr="00984F0B">
        <w:rPr>
          <w:spacing w:val="-4"/>
          <w:lang w:val="sq-AL" w:eastAsia="it-IT"/>
        </w:rPr>
        <w:t xml:space="preserve">    ____________________________________________     </w:t>
      </w:r>
      <w:r w:rsidRPr="00984F0B">
        <w:rPr>
          <w:i/>
          <w:spacing w:val="-4"/>
          <w:lang w:val="sq-AL" w:eastAsia="it-IT"/>
        </w:rPr>
        <w:t>(vula)</w:t>
      </w:r>
    </w:p>
    <w:p w:rsidR="00622ABB" w:rsidRPr="00984F0B" w:rsidRDefault="00622ABB" w:rsidP="00A21C26">
      <w:pPr>
        <w:pStyle w:val="NeniNr"/>
        <w:rPr>
          <w:spacing w:val="-4"/>
          <w:lang w:val="sq-AL" w:eastAsia="it-IT"/>
        </w:rPr>
      </w:pPr>
      <w:r w:rsidRPr="00984F0B">
        <w:rPr>
          <w:spacing w:val="-4"/>
          <w:lang w:val="sq-AL" w:eastAsia="it-IT"/>
        </w:rPr>
        <w:t>(</w:t>
      </w:r>
      <w:r w:rsidRPr="00984F0B">
        <w:rPr>
          <w:i/>
          <w:spacing w:val="-4"/>
          <w:lang w:val="sq-AL" w:eastAsia="it-IT"/>
        </w:rPr>
        <w:t>emër, mbiemër, firmë</w:t>
      </w:r>
      <w:r w:rsidRPr="00984F0B">
        <w:rPr>
          <w:spacing w:val="-4"/>
          <w:lang w:val="sq-AL" w:eastAsia="it-IT"/>
        </w:rPr>
        <w:t>)</w:t>
      </w:r>
    </w:p>
    <w:p w:rsidR="00622ABB" w:rsidRPr="00984F0B" w:rsidRDefault="00622ABB" w:rsidP="00A21C26">
      <w:pPr>
        <w:pStyle w:val="NeniNr"/>
        <w:rPr>
          <w:spacing w:val="-4"/>
          <w:lang w:val="sq-AL" w:eastAsia="it-IT"/>
        </w:rPr>
      </w:pPr>
    </w:p>
    <w:p w:rsidR="00622ABB" w:rsidRPr="00984F0B" w:rsidRDefault="00622ABB" w:rsidP="00A21C26">
      <w:pPr>
        <w:pStyle w:val="Paragrafi"/>
        <w:ind w:firstLine="0"/>
        <w:rPr>
          <w:rFonts w:eastAsiaTheme="minorEastAsia"/>
          <w:b/>
          <w:spacing w:val="-4"/>
          <w:szCs w:val="24"/>
          <w:lang w:val="sq-AL" w:eastAsia="it-IT"/>
        </w:rPr>
      </w:pPr>
    </w:p>
    <w:p w:rsidR="00622ABB" w:rsidRPr="00984F0B" w:rsidRDefault="00622ABB" w:rsidP="00622ABB">
      <w:pPr>
        <w:pStyle w:val="Paragrafi"/>
        <w:rPr>
          <w:rFonts w:eastAsiaTheme="minorEastAsia"/>
          <w:b/>
          <w:spacing w:val="-4"/>
          <w:szCs w:val="24"/>
          <w:lang w:val="sq-AL" w:eastAsia="it-IT"/>
        </w:rPr>
      </w:pPr>
      <w:r w:rsidRPr="00984F0B">
        <w:rPr>
          <w:rFonts w:eastAsiaTheme="minorEastAsia"/>
          <w:b/>
          <w:spacing w:val="-4"/>
          <w:szCs w:val="24"/>
          <w:lang w:val="sq-AL" w:eastAsia="it-IT"/>
        </w:rPr>
        <w:t>Vendi dhe data e nënshkrimit:  ___________________________, _____.____.__________.</w:t>
      </w:r>
    </w:p>
    <w:p w:rsidR="00622ABB" w:rsidRPr="006C724B" w:rsidRDefault="00622ABB" w:rsidP="00622ABB">
      <w:pPr>
        <w:pStyle w:val="Paragrafi"/>
        <w:rPr>
          <w:rFonts w:eastAsiaTheme="minorEastAsia"/>
          <w:b/>
          <w:szCs w:val="24"/>
          <w:lang w:val="sq-AL" w:eastAsia="it-IT"/>
        </w:rPr>
      </w:pPr>
    </w:p>
    <w:p w:rsidR="00F96104" w:rsidRPr="006C724B" w:rsidRDefault="00F96104" w:rsidP="00622ABB">
      <w:pPr>
        <w:pStyle w:val="Paragrafi"/>
        <w:rPr>
          <w:lang w:val="sq-AL"/>
        </w:rPr>
      </w:pPr>
    </w:p>
    <w:p w:rsidR="0059319C" w:rsidRPr="006C724B" w:rsidRDefault="0059319C" w:rsidP="00622ABB">
      <w:pPr>
        <w:pStyle w:val="Paragrafi"/>
        <w:rPr>
          <w:lang w:val="sq-AL"/>
        </w:rPr>
      </w:pPr>
    </w:p>
    <w:p w:rsidR="0059319C" w:rsidRPr="006C724B" w:rsidRDefault="0059319C" w:rsidP="00622ABB">
      <w:pPr>
        <w:pStyle w:val="Paragrafi"/>
        <w:rPr>
          <w:lang w:val="sq-AL"/>
        </w:rPr>
      </w:pPr>
    </w:p>
    <w:p w:rsidR="00E12152" w:rsidRPr="006C724B" w:rsidRDefault="00E12152" w:rsidP="00622ABB">
      <w:pPr>
        <w:pStyle w:val="Paragrafi"/>
        <w:rPr>
          <w:lang w:val="sq-AL"/>
        </w:rPr>
      </w:pPr>
    </w:p>
    <w:p w:rsidR="00E12152" w:rsidRPr="006C724B" w:rsidRDefault="00E12152" w:rsidP="00622ABB">
      <w:pPr>
        <w:pStyle w:val="Paragrafi"/>
        <w:rPr>
          <w:lang w:val="sq-AL"/>
        </w:rPr>
      </w:pPr>
    </w:p>
    <w:p w:rsidR="00DA7251" w:rsidRPr="006C724B" w:rsidRDefault="00DA7251" w:rsidP="00622ABB">
      <w:pPr>
        <w:pStyle w:val="Paragrafi"/>
        <w:rPr>
          <w:lang w:val="sq-AL"/>
        </w:rPr>
      </w:pPr>
    </w:p>
    <w:p w:rsidR="00DD72D8" w:rsidRPr="006C724B" w:rsidRDefault="00DD72D8" w:rsidP="00622ABB">
      <w:pPr>
        <w:pStyle w:val="Paragrafi"/>
        <w:rPr>
          <w:rFonts w:eastAsia="Arial Unicode MS"/>
          <w:lang w:val="sq-AL"/>
        </w:rPr>
      </w:pPr>
      <w:r w:rsidRPr="006C724B">
        <w:rPr>
          <w:rFonts w:eastAsiaTheme="minorHAnsi" w:cstheme="minorBidi"/>
          <w:sz w:val="22"/>
          <w:lang w:val="sq-AL"/>
        </w:rPr>
        <w:tab/>
      </w:r>
    </w:p>
    <w:p w:rsidR="008C6EFF" w:rsidRPr="006C724B" w:rsidRDefault="008C6EFF" w:rsidP="00622ABB">
      <w:pPr>
        <w:pStyle w:val="Paragrafi"/>
        <w:rPr>
          <w:lang w:val="sq-AL"/>
        </w:rPr>
      </w:pPr>
    </w:p>
    <w:p w:rsidR="009474A0" w:rsidRPr="006C724B" w:rsidRDefault="009474A0" w:rsidP="00622ABB">
      <w:pPr>
        <w:pStyle w:val="Paragrafi"/>
        <w:rPr>
          <w:b/>
          <w:lang w:val="sq-AL"/>
        </w:rPr>
      </w:pPr>
    </w:p>
    <w:p w:rsidR="009474A0" w:rsidRPr="006C724B" w:rsidRDefault="009474A0" w:rsidP="00622ABB">
      <w:pPr>
        <w:pStyle w:val="Paragrafi"/>
        <w:rPr>
          <w:b/>
          <w:bCs/>
          <w:lang w:val="sq-AL"/>
        </w:rPr>
      </w:pPr>
    </w:p>
    <w:p w:rsidR="009474A0" w:rsidRPr="006C724B" w:rsidRDefault="009474A0" w:rsidP="00622ABB">
      <w:pPr>
        <w:pStyle w:val="Paragrafi"/>
        <w:rPr>
          <w:lang w:val="sq-AL"/>
        </w:rPr>
      </w:pPr>
    </w:p>
    <w:p w:rsidR="00997EDD" w:rsidRPr="006C724B" w:rsidRDefault="00997EDD" w:rsidP="00622ABB">
      <w:pPr>
        <w:pStyle w:val="Paragrafi"/>
        <w:rPr>
          <w:lang w:val="sq-AL"/>
        </w:rPr>
      </w:pPr>
    </w:p>
    <w:p w:rsidR="00997EDD" w:rsidRPr="006C724B" w:rsidRDefault="00997EDD" w:rsidP="00622ABB">
      <w:pPr>
        <w:pStyle w:val="Paragrafi"/>
        <w:rPr>
          <w:lang w:val="sq-AL"/>
        </w:rPr>
      </w:pPr>
    </w:p>
    <w:p w:rsidR="00997EDD" w:rsidRPr="006C724B" w:rsidRDefault="00997EDD" w:rsidP="00622ABB">
      <w:pPr>
        <w:pStyle w:val="Paragrafi"/>
        <w:rPr>
          <w:lang w:val="sq-AL"/>
        </w:rPr>
      </w:pPr>
    </w:p>
    <w:p w:rsidR="002A3F4D" w:rsidRPr="006C724B" w:rsidRDefault="002A3F4D" w:rsidP="00622ABB">
      <w:pPr>
        <w:pStyle w:val="Paragrafi"/>
        <w:rPr>
          <w:lang w:val="sq-AL"/>
        </w:rPr>
      </w:pPr>
    </w:p>
    <w:p w:rsidR="00970318" w:rsidRPr="006C724B" w:rsidRDefault="00970318" w:rsidP="00622ABB">
      <w:pPr>
        <w:pStyle w:val="Paragrafi"/>
        <w:rPr>
          <w:lang w:val="sq-AL"/>
        </w:rPr>
      </w:pPr>
    </w:p>
    <w:p w:rsidR="00D46E94" w:rsidRPr="006C724B" w:rsidRDefault="00D46E94" w:rsidP="00622ABB">
      <w:pPr>
        <w:pStyle w:val="Paragrafi"/>
        <w:rPr>
          <w:lang w:val="sq-AL"/>
        </w:rPr>
      </w:pPr>
    </w:p>
    <w:p w:rsidR="00D46E94" w:rsidRPr="006C724B" w:rsidRDefault="00D46E94" w:rsidP="00622ABB">
      <w:pPr>
        <w:pStyle w:val="Paragrafi"/>
        <w:rPr>
          <w:lang w:val="sq-AL"/>
        </w:rPr>
      </w:pPr>
    </w:p>
    <w:p w:rsidR="00D46E94" w:rsidRPr="006C724B" w:rsidRDefault="00D46E94" w:rsidP="00622ABB">
      <w:pPr>
        <w:pStyle w:val="Paragrafi"/>
        <w:rPr>
          <w:lang w:val="sq-AL"/>
        </w:rPr>
      </w:pPr>
    </w:p>
    <w:p w:rsidR="00000CE5" w:rsidRPr="006C724B" w:rsidRDefault="00000CE5" w:rsidP="00622ABB">
      <w:pPr>
        <w:pStyle w:val="Paragrafi"/>
        <w:rPr>
          <w:lang w:val="sq-AL"/>
        </w:rPr>
      </w:pPr>
    </w:p>
    <w:p w:rsidR="00000CE5" w:rsidRPr="006C724B" w:rsidRDefault="00000CE5" w:rsidP="00622ABB">
      <w:pPr>
        <w:pStyle w:val="Paragrafi"/>
        <w:rPr>
          <w:lang w:val="sq-AL"/>
        </w:rPr>
      </w:pPr>
    </w:p>
    <w:p w:rsidR="00000CE5" w:rsidRPr="006C724B" w:rsidRDefault="00000CE5" w:rsidP="00622ABB">
      <w:pPr>
        <w:pStyle w:val="Paragrafi"/>
        <w:rPr>
          <w:lang w:val="sq-AL"/>
        </w:rPr>
      </w:pPr>
    </w:p>
    <w:p w:rsidR="00000CE5" w:rsidRPr="006C724B" w:rsidRDefault="00000CE5" w:rsidP="00622ABB">
      <w:pPr>
        <w:pStyle w:val="Paragrafi"/>
        <w:rPr>
          <w:lang w:val="sq-AL"/>
        </w:rPr>
      </w:pPr>
    </w:p>
    <w:p w:rsidR="00000CE5" w:rsidRPr="006C724B" w:rsidRDefault="00000CE5" w:rsidP="00622ABB">
      <w:pPr>
        <w:pStyle w:val="Paragrafi"/>
        <w:rPr>
          <w:lang w:val="sq-AL"/>
        </w:rPr>
        <w:sectPr w:rsidR="00000CE5" w:rsidRPr="006C724B" w:rsidSect="00984F0B">
          <w:type w:val="continuous"/>
          <w:pgSz w:w="11907" w:h="16840" w:code="9"/>
          <w:pgMar w:top="720" w:right="1134" w:bottom="720" w:left="1134" w:header="851" w:footer="851" w:gutter="0"/>
          <w:pgNumType w:start="7034"/>
          <w:cols w:space="720"/>
          <w:docGrid w:linePitch="360"/>
        </w:sectPr>
      </w:pPr>
    </w:p>
    <w:p w:rsidR="00CB6839" w:rsidRPr="006C724B" w:rsidRDefault="00CB6839" w:rsidP="00622ABB">
      <w:pPr>
        <w:pStyle w:val="Paragrafi"/>
        <w:rPr>
          <w:lang w:val="sq-AL"/>
        </w:rPr>
      </w:pPr>
    </w:p>
    <w:p w:rsidR="00CB6839" w:rsidRPr="006C724B" w:rsidRDefault="00CB6839" w:rsidP="00622ABB">
      <w:pPr>
        <w:pStyle w:val="Paragrafi"/>
        <w:rPr>
          <w:lang w:val="sq-AL"/>
        </w:rPr>
      </w:pPr>
    </w:p>
    <w:p w:rsidR="00A51AAC" w:rsidRPr="006C724B" w:rsidRDefault="00A51AAC"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6A03B8" w:rsidRPr="006C724B" w:rsidRDefault="006A03B8" w:rsidP="00622ABB">
      <w:pPr>
        <w:pStyle w:val="Paragrafi"/>
        <w:rPr>
          <w:lang w:val="sq-AL"/>
        </w:rPr>
      </w:pPr>
    </w:p>
    <w:p w:rsidR="00F04134" w:rsidRPr="006C724B" w:rsidRDefault="00F04134" w:rsidP="00622ABB">
      <w:pPr>
        <w:pStyle w:val="Paragrafi"/>
        <w:rPr>
          <w:i/>
          <w:lang w:val="sq-AL"/>
        </w:rPr>
        <w:sectPr w:rsidR="00F04134" w:rsidRPr="006C724B" w:rsidSect="00CB6839">
          <w:headerReference w:type="even" r:id="rId33"/>
          <w:headerReference w:type="default" r:id="rId34"/>
          <w:pgSz w:w="16840" w:h="11907" w:orient="landscape" w:code="9"/>
          <w:pgMar w:top="1134" w:right="720" w:bottom="1134" w:left="720" w:header="851" w:footer="851" w:gutter="0"/>
          <w:cols w:space="720"/>
          <w:docGrid w:linePitch="360"/>
        </w:sectPr>
      </w:pPr>
    </w:p>
    <w:p w:rsidR="002657EA" w:rsidRPr="006C724B" w:rsidRDefault="002657EA" w:rsidP="00622ABB">
      <w:pPr>
        <w:pStyle w:val="Paragrafi"/>
        <w:rPr>
          <w:lang w:val="sq-AL"/>
        </w:rPr>
        <w:sectPr w:rsidR="002657EA" w:rsidRPr="006C724B" w:rsidSect="00CB6839">
          <w:headerReference w:type="even" r:id="rId35"/>
          <w:headerReference w:type="default" r:id="rId36"/>
          <w:pgSz w:w="16840" w:h="11907" w:orient="landscape" w:code="9"/>
          <w:pgMar w:top="1134" w:right="720" w:bottom="1134" w:left="720" w:header="851" w:footer="851" w:gutter="0"/>
          <w:cols w:space="720"/>
          <w:docGrid w:linePitch="360"/>
        </w:sectPr>
      </w:pPr>
    </w:p>
    <w:p w:rsidR="00023FE7" w:rsidRPr="006C724B" w:rsidRDefault="00023FE7" w:rsidP="00622ABB">
      <w:pPr>
        <w:pStyle w:val="Paragrafi"/>
        <w:rPr>
          <w:lang w:val="sq-AL"/>
        </w:rPr>
      </w:pPr>
    </w:p>
    <w:sectPr w:rsidR="00023FE7" w:rsidRPr="006C724B" w:rsidSect="00CB6839">
      <w:headerReference w:type="even" r:id="rId3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8EA" w:rsidRDefault="005808EA" w:rsidP="00375B7D">
      <w:pPr>
        <w:spacing w:after="0" w:line="240" w:lineRule="auto"/>
      </w:pPr>
      <w:r>
        <w:separator/>
      </w:r>
    </w:p>
  </w:endnote>
  <w:endnote w:type="continuationSeparator" w:id="0">
    <w:p w:rsidR="005808EA" w:rsidRDefault="005808E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5808EA" w:rsidRPr="00B4283E" w:rsidRDefault="005808E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95236">
          <w:rPr>
            <w:rFonts w:ascii="Garamond" w:hAnsi="Garamond"/>
            <w:noProof/>
            <w:sz w:val="24"/>
            <w:szCs w:val="24"/>
          </w:rPr>
          <w:t>7012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5808EA" w:rsidRPr="005B4361" w:rsidRDefault="00495236"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5808EA" w:rsidRPr="00B4283E">
              <w:rPr>
                <w:rFonts w:ascii="Garamond" w:hAnsi="Garamond"/>
                <w:sz w:val="24"/>
                <w:szCs w:val="24"/>
              </w:rPr>
              <w:t>Faqe|</w:t>
            </w:r>
            <w:r w:rsidR="005808EA" w:rsidRPr="00B4283E">
              <w:rPr>
                <w:rFonts w:ascii="Garamond" w:hAnsi="Garamond"/>
                <w:sz w:val="24"/>
                <w:szCs w:val="24"/>
              </w:rPr>
              <w:fldChar w:fldCharType="begin"/>
            </w:r>
            <w:r w:rsidR="005808EA" w:rsidRPr="00B4283E">
              <w:rPr>
                <w:rFonts w:ascii="Garamond" w:hAnsi="Garamond"/>
                <w:sz w:val="24"/>
                <w:szCs w:val="24"/>
              </w:rPr>
              <w:instrText xml:space="preserve"> PAGE   \* MERGEFORMAT </w:instrText>
            </w:r>
            <w:r w:rsidR="005808EA" w:rsidRPr="00B4283E">
              <w:rPr>
                <w:rFonts w:ascii="Garamond" w:hAnsi="Garamond"/>
                <w:sz w:val="24"/>
                <w:szCs w:val="24"/>
              </w:rPr>
              <w:fldChar w:fldCharType="separate"/>
            </w:r>
            <w:r>
              <w:rPr>
                <w:rFonts w:ascii="Garamond" w:hAnsi="Garamond"/>
                <w:noProof/>
                <w:sz w:val="24"/>
                <w:szCs w:val="24"/>
              </w:rPr>
              <w:t>7011</w:t>
            </w:r>
            <w:r w:rsidR="005808E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5808EA" w:rsidRPr="00833610" w:rsidRDefault="005808E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808EA" w:rsidRDefault="005808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8EA" w:rsidRDefault="005808EA" w:rsidP="00375B7D">
      <w:pPr>
        <w:spacing w:after="0" w:line="240" w:lineRule="auto"/>
      </w:pPr>
      <w:r>
        <w:separator/>
      </w:r>
    </w:p>
  </w:footnote>
  <w:footnote w:type="continuationSeparator" w:id="0">
    <w:p w:rsidR="005808EA" w:rsidRDefault="005808E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808EA" w:rsidRPr="00EB260B" w:rsidTr="0024030F">
      <w:trPr>
        <w:trHeight w:val="936"/>
        <w:jc w:val="center"/>
      </w:trPr>
      <w:tc>
        <w:tcPr>
          <w:tcW w:w="2811" w:type="dxa"/>
          <w:shd w:val="pct5" w:color="auto" w:fill="F2F2F2"/>
          <w:vAlign w:val="center"/>
        </w:tcPr>
        <w:p w:rsidR="005808EA" w:rsidRPr="00EB260B" w:rsidRDefault="005808E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808EA" w:rsidRPr="00EB260B" w:rsidRDefault="005808EA" w:rsidP="0024030F">
          <w:pPr>
            <w:pStyle w:val="NoSpacing"/>
            <w:spacing w:before="100" w:after="100"/>
            <w:jc w:val="center"/>
            <w:rPr>
              <w:rFonts w:ascii="Garamond" w:hAnsi="Garamond"/>
              <w:b/>
              <w:sz w:val="28"/>
              <w:szCs w:val="28"/>
            </w:rPr>
          </w:pPr>
          <w:r>
            <w:rPr>
              <w:noProof/>
              <w:lang w:eastAsia="sq-AL"/>
            </w:rPr>
            <w:drawing>
              <wp:inline distT="0" distB="0" distL="0" distR="0" wp14:anchorId="6CD91A9D" wp14:editId="5FDEEAED">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808EA" w:rsidRPr="00EB260B" w:rsidRDefault="005808EA" w:rsidP="003F10DC">
          <w:pPr>
            <w:pStyle w:val="NoSpacing"/>
            <w:spacing w:before="100" w:after="100"/>
            <w:jc w:val="center"/>
            <w:rPr>
              <w:rFonts w:ascii="Garamond" w:hAnsi="Garamond"/>
              <w:b/>
              <w:sz w:val="28"/>
              <w:szCs w:val="28"/>
            </w:rPr>
          </w:pPr>
          <w:r>
            <w:rPr>
              <w:rFonts w:ascii="Garamond" w:hAnsi="Garamond"/>
              <w:b/>
              <w:sz w:val="28"/>
              <w:szCs w:val="28"/>
            </w:rPr>
            <w:t xml:space="preserve"> Viti 2017 – Numri 147 </w:t>
          </w:r>
        </w:p>
      </w:tc>
    </w:tr>
  </w:tbl>
  <w:p w:rsidR="005808EA" w:rsidRPr="00385E2C" w:rsidRDefault="005808E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808EA" w:rsidRPr="00EB260B" w:rsidTr="00F63542">
      <w:trPr>
        <w:trHeight w:val="936"/>
        <w:jc w:val="center"/>
      </w:trPr>
      <w:tc>
        <w:tcPr>
          <w:tcW w:w="2811" w:type="dxa"/>
          <w:shd w:val="pct5" w:color="auto" w:fill="F2F2F2"/>
          <w:vAlign w:val="center"/>
        </w:tcPr>
        <w:p w:rsidR="005808EA" w:rsidRPr="00EB260B" w:rsidRDefault="005808E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808EA" w:rsidRPr="00EB260B" w:rsidRDefault="005808EA" w:rsidP="00BB433C">
          <w:pPr>
            <w:pStyle w:val="NoSpacing"/>
            <w:spacing w:before="100" w:after="100"/>
            <w:jc w:val="center"/>
            <w:rPr>
              <w:rFonts w:ascii="Garamond" w:hAnsi="Garamond"/>
              <w:b/>
              <w:sz w:val="28"/>
              <w:szCs w:val="28"/>
            </w:rPr>
          </w:pPr>
          <w:r>
            <w:rPr>
              <w:noProof/>
              <w:lang w:eastAsia="sq-AL"/>
            </w:rPr>
            <w:drawing>
              <wp:inline distT="0" distB="0" distL="0" distR="0" wp14:anchorId="05E76389" wp14:editId="18E245A8">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808EA" w:rsidRPr="00EB260B" w:rsidRDefault="005808EA" w:rsidP="003F10DC">
          <w:pPr>
            <w:pStyle w:val="NoSpacing"/>
            <w:spacing w:before="100" w:after="100"/>
            <w:jc w:val="center"/>
            <w:rPr>
              <w:rFonts w:ascii="Garamond" w:hAnsi="Garamond"/>
              <w:b/>
              <w:sz w:val="28"/>
              <w:szCs w:val="28"/>
            </w:rPr>
          </w:pPr>
          <w:r>
            <w:rPr>
              <w:rFonts w:ascii="Garamond" w:hAnsi="Garamond"/>
              <w:b/>
              <w:sz w:val="28"/>
              <w:szCs w:val="28"/>
            </w:rPr>
            <w:t>Viti 2017 – Numri 147</w:t>
          </w:r>
        </w:p>
      </w:tc>
    </w:tr>
  </w:tbl>
  <w:p w:rsidR="005808EA" w:rsidRDefault="005808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8EA" w:rsidRDefault="005808E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08EA" w:rsidRPr="00EB260B" w:rsidTr="002D1469">
      <w:trPr>
        <w:trHeight w:val="936"/>
        <w:jc w:val="center"/>
      </w:trPr>
      <w:tc>
        <w:tcPr>
          <w:tcW w:w="1392" w:type="pct"/>
          <w:shd w:val="pct5" w:color="auto" w:fill="F2F2F2"/>
          <w:vAlign w:val="center"/>
        </w:tcPr>
        <w:p w:rsidR="005808EA" w:rsidRPr="00EB260B" w:rsidRDefault="005808EA"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08EA" w:rsidRPr="00EB260B" w:rsidRDefault="005808EA" w:rsidP="002D1469">
          <w:pPr>
            <w:pStyle w:val="NoSpacing"/>
            <w:spacing w:before="100" w:after="100"/>
            <w:jc w:val="center"/>
            <w:rPr>
              <w:rFonts w:ascii="Garamond" w:hAnsi="Garamond"/>
              <w:b/>
              <w:sz w:val="28"/>
              <w:szCs w:val="28"/>
            </w:rPr>
          </w:pPr>
          <w:r>
            <w:rPr>
              <w:noProof/>
              <w:lang w:eastAsia="sq-AL"/>
            </w:rPr>
            <w:drawing>
              <wp:inline distT="0" distB="0" distL="0" distR="0" wp14:anchorId="53F65D24" wp14:editId="2D60133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08EA" w:rsidRPr="00EB260B" w:rsidRDefault="005808EA"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808EA" w:rsidRPr="00385E2C" w:rsidRDefault="005808E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08EA" w:rsidRPr="00EB260B" w:rsidTr="002D1469">
      <w:trPr>
        <w:trHeight w:val="936"/>
        <w:jc w:val="center"/>
      </w:trPr>
      <w:tc>
        <w:tcPr>
          <w:tcW w:w="1392" w:type="pct"/>
          <w:shd w:val="pct5" w:color="auto" w:fill="F2F2F2"/>
          <w:vAlign w:val="center"/>
        </w:tcPr>
        <w:p w:rsidR="005808EA" w:rsidRPr="00EB260B" w:rsidRDefault="005808EA"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08EA" w:rsidRPr="00EB260B" w:rsidRDefault="005808EA" w:rsidP="002D1469">
          <w:pPr>
            <w:pStyle w:val="NoSpacing"/>
            <w:spacing w:before="100" w:after="100"/>
            <w:jc w:val="center"/>
            <w:rPr>
              <w:rFonts w:ascii="Garamond" w:hAnsi="Garamond"/>
              <w:b/>
              <w:sz w:val="28"/>
              <w:szCs w:val="28"/>
            </w:rPr>
          </w:pPr>
          <w:r>
            <w:rPr>
              <w:noProof/>
              <w:lang w:eastAsia="sq-AL"/>
            </w:rPr>
            <w:drawing>
              <wp:inline distT="0" distB="0" distL="0" distR="0" wp14:anchorId="59CEA083" wp14:editId="66F0B8E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08EA" w:rsidRPr="00EB260B" w:rsidRDefault="005808EA"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5808EA" w:rsidRDefault="005808E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08EA" w:rsidRPr="00EB260B" w:rsidTr="00F04134">
      <w:trPr>
        <w:trHeight w:val="936"/>
        <w:jc w:val="center"/>
      </w:trPr>
      <w:tc>
        <w:tcPr>
          <w:tcW w:w="1392" w:type="pct"/>
          <w:shd w:val="pct5" w:color="auto" w:fill="F2F2F2"/>
          <w:vAlign w:val="center"/>
        </w:tcPr>
        <w:p w:rsidR="005808EA" w:rsidRPr="00EB260B" w:rsidRDefault="005808E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08EA" w:rsidRPr="00EB260B" w:rsidRDefault="005808EA" w:rsidP="0024030F">
          <w:pPr>
            <w:pStyle w:val="NoSpacing"/>
            <w:spacing w:before="100" w:after="100"/>
            <w:jc w:val="center"/>
            <w:rPr>
              <w:rFonts w:ascii="Garamond" w:hAnsi="Garamond"/>
              <w:b/>
              <w:sz w:val="28"/>
              <w:szCs w:val="28"/>
            </w:rPr>
          </w:pPr>
          <w:r>
            <w:rPr>
              <w:noProof/>
              <w:lang w:eastAsia="sq-AL"/>
            </w:rPr>
            <w:drawing>
              <wp:inline distT="0" distB="0" distL="0" distR="0" wp14:anchorId="3BF149CF" wp14:editId="32A95B46">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08EA" w:rsidRPr="00EB260B" w:rsidRDefault="005808E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808EA" w:rsidRPr="00385E2C" w:rsidRDefault="005808EA"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08EA" w:rsidRPr="00EB260B" w:rsidTr="006A03B8">
      <w:trPr>
        <w:trHeight w:val="936"/>
        <w:jc w:val="center"/>
      </w:trPr>
      <w:tc>
        <w:tcPr>
          <w:tcW w:w="1392" w:type="pct"/>
          <w:shd w:val="pct5" w:color="auto" w:fill="F2F2F2"/>
          <w:vAlign w:val="center"/>
        </w:tcPr>
        <w:p w:rsidR="005808EA" w:rsidRPr="00EB260B" w:rsidRDefault="005808E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08EA" w:rsidRPr="00EB260B" w:rsidRDefault="005808EA" w:rsidP="00BB433C">
          <w:pPr>
            <w:pStyle w:val="NoSpacing"/>
            <w:spacing w:before="100" w:after="100"/>
            <w:jc w:val="center"/>
            <w:rPr>
              <w:rFonts w:ascii="Garamond" w:hAnsi="Garamond"/>
              <w:b/>
              <w:sz w:val="28"/>
              <w:szCs w:val="28"/>
            </w:rPr>
          </w:pPr>
          <w:r>
            <w:rPr>
              <w:noProof/>
              <w:lang w:eastAsia="sq-AL"/>
            </w:rPr>
            <w:drawing>
              <wp:inline distT="0" distB="0" distL="0" distR="0" wp14:anchorId="6B1F4CE0" wp14:editId="2AD5282F">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08EA" w:rsidRPr="00EB260B" w:rsidRDefault="005808EA"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808EA" w:rsidRDefault="005808E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808EA" w:rsidRPr="00EB260B" w:rsidTr="00023FE7">
      <w:trPr>
        <w:trHeight w:val="1023"/>
        <w:jc w:val="center"/>
      </w:trPr>
      <w:tc>
        <w:tcPr>
          <w:tcW w:w="1375" w:type="pct"/>
          <w:shd w:val="pct5" w:color="auto" w:fill="F2F2F2"/>
          <w:vAlign w:val="center"/>
        </w:tcPr>
        <w:p w:rsidR="005808EA" w:rsidRPr="00EB260B" w:rsidRDefault="005808E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808EA" w:rsidRPr="00EB260B" w:rsidRDefault="005808EA" w:rsidP="00832F64">
          <w:pPr>
            <w:pStyle w:val="NoSpacing"/>
            <w:spacing w:before="100" w:after="100"/>
            <w:rPr>
              <w:rFonts w:ascii="Garamond" w:hAnsi="Garamond"/>
              <w:b/>
              <w:sz w:val="28"/>
              <w:szCs w:val="28"/>
            </w:rPr>
          </w:pPr>
          <w:r>
            <w:rPr>
              <w:noProof/>
              <w:lang w:eastAsia="sq-AL"/>
            </w:rPr>
            <w:drawing>
              <wp:inline distT="0" distB="0" distL="0" distR="0" wp14:anchorId="4AA5DD20" wp14:editId="5820F37C">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808EA" w:rsidRPr="00EB260B" w:rsidRDefault="005808E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808EA" w:rsidRDefault="005808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1C6B6E43"/>
    <w:multiLevelType w:val="hybridMultilevel"/>
    <w:tmpl w:val="0D164DB0"/>
    <w:lvl w:ilvl="0" w:tplc="5DEED648">
      <w:start w:val="1"/>
      <w:numFmt w:val="lowerLetter"/>
      <w:lvlText w:val="%1)"/>
      <w:lvlJc w:val="left"/>
      <w:pPr>
        <w:ind w:left="786" w:hanging="360"/>
      </w:pPr>
      <w:rPr>
        <w:rFonts w:hint="default"/>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14">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47BA7D03"/>
    <w:multiLevelType w:val="hybridMultilevel"/>
    <w:tmpl w:val="6F4AC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1"/>
  </w:num>
  <w:num w:numId="16">
    <w:abstractNumId w:val="20"/>
  </w:num>
  <w:num w:numId="17">
    <w:abstractNumId w:val="15"/>
  </w:num>
  <w:num w:numId="18">
    <w:abstractNumId w:val="13"/>
  </w:num>
  <w:num w:numId="19">
    <w:abstractNumId w:val="1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14614"/>
    <w:rsid w:val="00017D70"/>
    <w:rsid w:val="00021AB5"/>
    <w:rsid w:val="00023FE7"/>
    <w:rsid w:val="00025898"/>
    <w:rsid w:val="00025CCC"/>
    <w:rsid w:val="00026308"/>
    <w:rsid w:val="00037816"/>
    <w:rsid w:val="00044EC9"/>
    <w:rsid w:val="000457CE"/>
    <w:rsid w:val="000460B6"/>
    <w:rsid w:val="00051A20"/>
    <w:rsid w:val="00051ECE"/>
    <w:rsid w:val="00053B9D"/>
    <w:rsid w:val="00054A72"/>
    <w:rsid w:val="00061881"/>
    <w:rsid w:val="00062876"/>
    <w:rsid w:val="00062D5C"/>
    <w:rsid w:val="00066B30"/>
    <w:rsid w:val="0006790B"/>
    <w:rsid w:val="000703B7"/>
    <w:rsid w:val="00072143"/>
    <w:rsid w:val="0007564C"/>
    <w:rsid w:val="00076677"/>
    <w:rsid w:val="00084E29"/>
    <w:rsid w:val="000906FC"/>
    <w:rsid w:val="000927A6"/>
    <w:rsid w:val="000A0A8A"/>
    <w:rsid w:val="000A4C36"/>
    <w:rsid w:val="000A5071"/>
    <w:rsid w:val="000A7ADF"/>
    <w:rsid w:val="000B0239"/>
    <w:rsid w:val="000B1F49"/>
    <w:rsid w:val="000C101B"/>
    <w:rsid w:val="000C2D42"/>
    <w:rsid w:val="000C4D55"/>
    <w:rsid w:val="000C5C00"/>
    <w:rsid w:val="000D311D"/>
    <w:rsid w:val="000D35DB"/>
    <w:rsid w:val="000D3708"/>
    <w:rsid w:val="000D4E1A"/>
    <w:rsid w:val="000D65F7"/>
    <w:rsid w:val="000E2E68"/>
    <w:rsid w:val="000E4AED"/>
    <w:rsid w:val="000E62F3"/>
    <w:rsid w:val="000E6713"/>
    <w:rsid w:val="000E6D69"/>
    <w:rsid w:val="000E7D84"/>
    <w:rsid w:val="000F67F2"/>
    <w:rsid w:val="00100718"/>
    <w:rsid w:val="001009C6"/>
    <w:rsid w:val="001021DE"/>
    <w:rsid w:val="001034E9"/>
    <w:rsid w:val="00106CCC"/>
    <w:rsid w:val="00113356"/>
    <w:rsid w:val="00113674"/>
    <w:rsid w:val="001139B0"/>
    <w:rsid w:val="00113C07"/>
    <w:rsid w:val="00113E59"/>
    <w:rsid w:val="00114C4E"/>
    <w:rsid w:val="001154B5"/>
    <w:rsid w:val="00121430"/>
    <w:rsid w:val="0012232D"/>
    <w:rsid w:val="00123361"/>
    <w:rsid w:val="0012498E"/>
    <w:rsid w:val="0012563B"/>
    <w:rsid w:val="00132B49"/>
    <w:rsid w:val="00132EF0"/>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0C90"/>
    <w:rsid w:val="0017776F"/>
    <w:rsid w:val="00180875"/>
    <w:rsid w:val="00183F79"/>
    <w:rsid w:val="00184D09"/>
    <w:rsid w:val="00190182"/>
    <w:rsid w:val="00190FB4"/>
    <w:rsid w:val="001912D1"/>
    <w:rsid w:val="0019183C"/>
    <w:rsid w:val="001943B9"/>
    <w:rsid w:val="001A1640"/>
    <w:rsid w:val="001A1CDD"/>
    <w:rsid w:val="001A4004"/>
    <w:rsid w:val="001A4646"/>
    <w:rsid w:val="001B2FEB"/>
    <w:rsid w:val="001B584F"/>
    <w:rsid w:val="001B5E46"/>
    <w:rsid w:val="001B7359"/>
    <w:rsid w:val="001B7A6E"/>
    <w:rsid w:val="001C26A9"/>
    <w:rsid w:val="001C2960"/>
    <w:rsid w:val="001C2E1C"/>
    <w:rsid w:val="001C3A11"/>
    <w:rsid w:val="001C4E32"/>
    <w:rsid w:val="001C60EA"/>
    <w:rsid w:val="001C61A5"/>
    <w:rsid w:val="001D05D8"/>
    <w:rsid w:val="001D5007"/>
    <w:rsid w:val="001D53E8"/>
    <w:rsid w:val="001D672E"/>
    <w:rsid w:val="001D76C5"/>
    <w:rsid w:val="001E208C"/>
    <w:rsid w:val="001E7A37"/>
    <w:rsid w:val="001F5436"/>
    <w:rsid w:val="001F5A25"/>
    <w:rsid w:val="001F63DF"/>
    <w:rsid w:val="001F7313"/>
    <w:rsid w:val="001F737E"/>
    <w:rsid w:val="0020454E"/>
    <w:rsid w:val="002056A2"/>
    <w:rsid w:val="00210053"/>
    <w:rsid w:val="00210AD1"/>
    <w:rsid w:val="00211038"/>
    <w:rsid w:val="0021279A"/>
    <w:rsid w:val="00221879"/>
    <w:rsid w:val="00223C6F"/>
    <w:rsid w:val="00224A45"/>
    <w:rsid w:val="0022654E"/>
    <w:rsid w:val="00226BDB"/>
    <w:rsid w:val="00231F8D"/>
    <w:rsid w:val="002334BC"/>
    <w:rsid w:val="0023399C"/>
    <w:rsid w:val="002375E3"/>
    <w:rsid w:val="0024030F"/>
    <w:rsid w:val="00241082"/>
    <w:rsid w:val="002420F6"/>
    <w:rsid w:val="00243BB2"/>
    <w:rsid w:val="00245357"/>
    <w:rsid w:val="002477BF"/>
    <w:rsid w:val="00250944"/>
    <w:rsid w:val="00251E82"/>
    <w:rsid w:val="0025286C"/>
    <w:rsid w:val="00252A83"/>
    <w:rsid w:val="00253880"/>
    <w:rsid w:val="00254383"/>
    <w:rsid w:val="00256F02"/>
    <w:rsid w:val="0026147F"/>
    <w:rsid w:val="00264317"/>
    <w:rsid w:val="002657EA"/>
    <w:rsid w:val="002669FA"/>
    <w:rsid w:val="00272B85"/>
    <w:rsid w:val="00273B1D"/>
    <w:rsid w:val="00275BC3"/>
    <w:rsid w:val="0027672B"/>
    <w:rsid w:val="00276956"/>
    <w:rsid w:val="00277011"/>
    <w:rsid w:val="002776A3"/>
    <w:rsid w:val="00280853"/>
    <w:rsid w:val="00280C99"/>
    <w:rsid w:val="002812FF"/>
    <w:rsid w:val="002823A8"/>
    <w:rsid w:val="0028452C"/>
    <w:rsid w:val="00284829"/>
    <w:rsid w:val="002855C3"/>
    <w:rsid w:val="00286336"/>
    <w:rsid w:val="00291CFE"/>
    <w:rsid w:val="0029208F"/>
    <w:rsid w:val="002A3F4D"/>
    <w:rsid w:val="002A45D6"/>
    <w:rsid w:val="002B15AB"/>
    <w:rsid w:val="002B1FE7"/>
    <w:rsid w:val="002B26F6"/>
    <w:rsid w:val="002B2BE8"/>
    <w:rsid w:val="002B756A"/>
    <w:rsid w:val="002B7D2B"/>
    <w:rsid w:val="002C08E7"/>
    <w:rsid w:val="002C0CCC"/>
    <w:rsid w:val="002C35D8"/>
    <w:rsid w:val="002C51BD"/>
    <w:rsid w:val="002C614D"/>
    <w:rsid w:val="002C72B6"/>
    <w:rsid w:val="002D1469"/>
    <w:rsid w:val="002D17BF"/>
    <w:rsid w:val="002D5ABA"/>
    <w:rsid w:val="002E3D91"/>
    <w:rsid w:val="002E3E06"/>
    <w:rsid w:val="002E55C9"/>
    <w:rsid w:val="002E7B63"/>
    <w:rsid w:val="002F27D8"/>
    <w:rsid w:val="002F74CF"/>
    <w:rsid w:val="003028D8"/>
    <w:rsid w:val="00302F48"/>
    <w:rsid w:val="00306FBF"/>
    <w:rsid w:val="00307BC3"/>
    <w:rsid w:val="00307D02"/>
    <w:rsid w:val="003107CA"/>
    <w:rsid w:val="003114C3"/>
    <w:rsid w:val="0031320E"/>
    <w:rsid w:val="00315737"/>
    <w:rsid w:val="00317C7C"/>
    <w:rsid w:val="00317EE0"/>
    <w:rsid w:val="0032146D"/>
    <w:rsid w:val="00321A87"/>
    <w:rsid w:val="00323CAC"/>
    <w:rsid w:val="00330117"/>
    <w:rsid w:val="00331F11"/>
    <w:rsid w:val="00332E69"/>
    <w:rsid w:val="00333FAB"/>
    <w:rsid w:val="003357BE"/>
    <w:rsid w:val="0033728A"/>
    <w:rsid w:val="00341780"/>
    <w:rsid w:val="0034636F"/>
    <w:rsid w:val="00346D96"/>
    <w:rsid w:val="003522FC"/>
    <w:rsid w:val="00353169"/>
    <w:rsid w:val="003545E1"/>
    <w:rsid w:val="00357007"/>
    <w:rsid w:val="00357533"/>
    <w:rsid w:val="0036088C"/>
    <w:rsid w:val="00363520"/>
    <w:rsid w:val="003637D4"/>
    <w:rsid w:val="00366563"/>
    <w:rsid w:val="003675BA"/>
    <w:rsid w:val="00371F36"/>
    <w:rsid w:val="00375B7D"/>
    <w:rsid w:val="00382FF3"/>
    <w:rsid w:val="00384B3D"/>
    <w:rsid w:val="00385E01"/>
    <w:rsid w:val="00385E2C"/>
    <w:rsid w:val="003878E3"/>
    <w:rsid w:val="00390196"/>
    <w:rsid w:val="003909DF"/>
    <w:rsid w:val="00391B48"/>
    <w:rsid w:val="00391C43"/>
    <w:rsid w:val="00394502"/>
    <w:rsid w:val="00394FD7"/>
    <w:rsid w:val="003963E5"/>
    <w:rsid w:val="003978AE"/>
    <w:rsid w:val="00397E6C"/>
    <w:rsid w:val="00397EF1"/>
    <w:rsid w:val="00397F71"/>
    <w:rsid w:val="003A1451"/>
    <w:rsid w:val="003A1699"/>
    <w:rsid w:val="003A474C"/>
    <w:rsid w:val="003A77DD"/>
    <w:rsid w:val="003B1DC0"/>
    <w:rsid w:val="003B44F2"/>
    <w:rsid w:val="003B5276"/>
    <w:rsid w:val="003B6566"/>
    <w:rsid w:val="003C11D5"/>
    <w:rsid w:val="003C2D25"/>
    <w:rsid w:val="003D1CE4"/>
    <w:rsid w:val="003D34DB"/>
    <w:rsid w:val="003D38A7"/>
    <w:rsid w:val="003D47C3"/>
    <w:rsid w:val="003D6B04"/>
    <w:rsid w:val="003E0D76"/>
    <w:rsid w:val="003E69F7"/>
    <w:rsid w:val="003F0427"/>
    <w:rsid w:val="003F10DC"/>
    <w:rsid w:val="003F17E8"/>
    <w:rsid w:val="003F4E08"/>
    <w:rsid w:val="00400473"/>
    <w:rsid w:val="0040399C"/>
    <w:rsid w:val="0041439D"/>
    <w:rsid w:val="00414848"/>
    <w:rsid w:val="004214EB"/>
    <w:rsid w:val="00421E7B"/>
    <w:rsid w:val="00423E1E"/>
    <w:rsid w:val="00425520"/>
    <w:rsid w:val="00425B07"/>
    <w:rsid w:val="004337AC"/>
    <w:rsid w:val="00436A3C"/>
    <w:rsid w:val="00436DE1"/>
    <w:rsid w:val="004419E7"/>
    <w:rsid w:val="00442012"/>
    <w:rsid w:val="0044382A"/>
    <w:rsid w:val="00444588"/>
    <w:rsid w:val="00445042"/>
    <w:rsid w:val="00445654"/>
    <w:rsid w:val="00451B89"/>
    <w:rsid w:val="00452B73"/>
    <w:rsid w:val="00457E6E"/>
    <w:rsid w:val="00460E7C"/>
    <w:rsid w:val="00460FB0"/>
    <w:rsid w:val="004619E8"/>
    <w:rsid w:val="004623E3"/>
    <w:rsid w:val="00462CA3"/>
    <w:rsid w:val="004641B9"/>
    <w:rsid w:val="00464F40"/>
    <w:rsid w:val="0047013D"/>
    <w:rsid w:val="004705EA"/>
    <w:rsid w:val="00476359"/>
    <w:rsid w:val="0047636F"/>
    <w:rsid w:val="00476F71"/>
    <w:rsid w:val="004808DA"/>
    <w:rsid w:val="0048306C"/>
    <w:rsid w:val="00484343"/>
    <w:rsid w:val="00484ABC"/>
    <w:rsid w:val="00486198"/>
    <w:rsid w:val="004906E6"/>
    <w:rsid w:val="004910CA"/>
    <w:rsid w:val="00494796"/>
    <w:rsid w:val="00494E23"/>
    <w:rsid w:val="0049506A"/>
    <w:rsid w:val="00495236"/>
    <w:rsid w:val="004A0F80"/>
    <w:rsid w:val="004A2D5A"/>
    <w:rsid w:val="004A5318"/>
    <w:rsid w:val="004A67F5"/>
    <w:rsid w:val="004A7263"/>
    <w:rsid w:val="004B0358"/>
    <w:rsid w:val="004B7E27"/>
    <w:rsid w:val="004C0E49"/>
    <w:rsid w:val="004C2BDC"/>
    <w:rsid w:val="004C3B30"/>
    <w:rsid w:val="004C6C4C"/>
    <w:rsid w:val="004C7862"/>
    <w:rsid w:val="004D1477"/>
    <w:rsid w:val="004D322B"/>
    <w:rsid w:val="004D3D2D"/>
    <w:rsid w:val="004D488E"/>
    <w:rsid w:val="004D6564"/>
    <w:rsid w:val="004E0DDF"/>
    <w:rsid w:val="004F4611"/>
    <w:rsid w:val="004F70CC"/>
    <w:rsid w:val="0050045A"/>
    <w:rsid w:val="00501157"/>
    <w:rsid w:val="00502149"/>
    <w:rsid w:val="00504B99"/>
    <w:rsid w:val="005069AA"/>
    <w:rsid w:val="005110CE"/>
    <w:rsid w:val="00512844"/>
    <w:rsid w:val="00514371"/>
    <w:rsid w:val="00520780"/>
    <w:rsid w:val="00520A1F"/>
    <w:rsid w:val="005229A2"/>
    <w:rsid w:val="00530717"/>
    <w:rsid w:val="00535BDE"/>
    <w:rsid w:val="005419D0"/>
    <w:rsid w:val="005459DC"/>
    <w:rsid w:val="00547B7E"/>
    <w:rsid w:val="005501D8"/>
    <w:rsid w:val="0055083B"/>
    <w:rsid w:val="00555C55"/>
    <w:rsid w:val="00561068"/>
    <w:rsid w:val="005649F6"/>
    <w:rsid w:val="00573E33"/>
    <w:rsid w:val="0057648B"/>
    <w:rsid w:val="005776FA"/>
    <w:rsid w:val="005808EA"/>
    <w:rsid w:val="00580EB9"/>
    <w:rsid w:val="00581D1E"/>
    <w:rsid w:val="0058255D"/>
    <w:rsid w:val="00582FFC"/>
    <w:rsid w:val="00583B0B"/>
    <w:rsid w:val="00584306"/>
    <w:rsid w:val="005853BD"/>
    <w:rsid w:val="005854A2"/>
    <w:rsid w:val="005862D6"/>
    <w:rsid w:val="00586F1F"/>
    <w:rsid w:val="00587F07"/>
    <w:rsid w:val="00592326"/>
    <w:rsid w:val="0059319C"/>
    <w:rsid w:val="00594AD0"/>
    <w:rsid w:val="005A47F1"/>
    <w:rsid w:val="005A6DCA"/>
    <w:rsid w:val="005A7059"/>
    <w:rsid w:val="005B2656"/>
    <w:rsid w:val="005B3A6D"/>
    <w:rsid w:val="005B4361"/>
    <w:rsid w:val="005B54A2"/>
    <w:rsid w:val="005C2A3F"/>
    <w:rsid w:val="005C5A3B"/>
    <w:rsid w:val="005C650F"/>
    <w:rsid w:val="005D03A3"/>
    <w:rsid w:val="005D7593"/>
    <w:rsid w:val="005D7BD5"/>
    <w:rsid w:val="005E174E"/>
    <w:rsid w:val="005E43CB"/>
    <w:rsid w:val="005E44F2"/>
    <w:rsid w:val="005E4F5D"/>
    <w:rsid w:val="005F4763"/>
    <w:rsid w:val="006036AB"/>
    <w:rsid w:val="00603E4D"/>
    <w:rsid w:val="00604549"/>
    <w:rsid w:val="0060584A"/>
    <w:rsid w:val="0060636B"/>
    <w:rsid w:val="006123BB"/>
    <w:rsid w:val="00613739"/>
    <w:rsid w:val="006176F0"/>
    <w:rsid w:val="0062059D"/>
    <w:rsid w:val="00621281"/>
    <w:rsid w:val="00622ABB"/>
    <w:rsid w:val="00623CDF"/>
    <w:rsid w:val="00623EBA"/>
    <w:rsid w:val="006253A8"/>
    <w:rsid w:val="00626241"/>
    <w:rsid w:val="006263E9"/>
    <w:rsid w:val="00631324"/>
    <w:rsid w:val="00634C63"/>
    <w:rsid w:val="00636CA5"/>
    <w:rsid w:val="0064120C"/>
    <w:rsid w:val="006414E3"/>
    <w:rsid w:val="00643085"/>
    <w:rsid w:val="00643AE8"/>
    <w:rsid w:val="006527C2"/>
    <w:rsid w:val="00652CC6"/>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A5205"/>
    <w:rsid w:val="006B086C"/>
    <w:rsid w:val="006B35B0"/>
    <w:rsid w:val="006B46CF"/>
    <w:rsid w:val="006B5732"/>
    <w:rsid w:val="006B5EF3"/>
    <w:rsid w:val="006B7F8B"/>
    <w:rsid w:val="006C0E56"/>
    <w:rsid w:val="006C2ED7"/>
    <w:rsid w:val="006C3A8B"/>
    <w:rsid w:val="006C5C4C"/>
    <w:rsid w:val="006C724B"/>
    <w:rsid w:val="006C728B"/>
    <w:rsid w:val="006D197E"/>
    <w:rsid w:val="006D1E61"/>
    <w:rsid w:val="006D4072"/>
    <w:rsid w:val="006D4DAE"/>
    <w:rsid w:val="006D51FB"/>
    <w:rsid w:val="006D552F"/>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14CD3"/>
    <w:rsid w:val="0072762D"/>
    <w:rsid w:val="007353C4"/>
    <w:rsid w:val="0073683F"/>
    <w:rsid w:val="00736F64"/>
    <w:rsid w:val="00740852"/>
    <w:rsid w:val="00741FCF"/>
    <w:rsid w:val="007462FD"/>
    <w:rsid w:val="007513BF"/>
    <w:rsid w:val="00752D73"/>
    <w:rsid w:val="00756512"/>
    <w:rsid w:val="007578AF"/>
    <w:rsid w:val="00760B4E"/>
    <w:rsid w:val="00763513"/>
    <w:rsid w:val="0076794B"/>
    <w:rsid w:val="00773203"/>
    <w:rsid w:val="00777916"/>
    <w:rsid w:val="007813BA"/>
    <w:rsid w:val="00782C67"/>
    <w:rsid w:val="0078546D"/>
    <w:rsid w:val="00787970"/>
    <w:rsid w:val="00787C0B"/>
    <w:rsid w:val="007905A1"/>
    <w:rsid w:val="007918E0"/>
    <w:rsid w:val="00792369"/>
    <w:rsid w:val="0079291B"/>
    <w:rsid w:val="0079356B"/>
    <w:rsid w:val="007A3320"/>
    <w:rsid w:val="007A7732"/>
    <w:rsid w:val="007B0ED9"/>
    <w:rsid w:val="007B44B7"/>
    <w:rsid w:val="007B5F8B"/>
    <w:rsid w:val="007C1E6E"/>
    <w:rsid w:val="007C219A"/>
    <w:rsid w:val="007C2258"/>
    <w:rsid w:val="007C3F1E"/>
    <w:rsid w:val="007C4E9F"/>
    <w:rsid w:val="007D5571"/>
    <w:rsid w:val="007E3C72"/>
    <w:rsid w:val="007E4498"/>
    <w:rsid w:val="007E65F4"/>
    <w:rsid w:val="007F1013"/>
    <w:rsid w:val="007F4AA5"/>
    <w:rsid w:val="007F5B83"/>
    <w:rsid w:val="00803097"/>
    <w:rsid w:val="00805CEE"/>
    <w:rsid w:val="0081065F"/>
    <w:rsid w:val="00810855"/>
    <w:rsid w:val="00812ED1"/>
    <w:rsid w:val="00816BC8"/>
    <w:rsid w:val="008171A3"/>
    <w:rsid w:val="0082047D"/>
    <w:rsid w:val="00821EC4"/>
    <w:rsid w:val="00824A77"/>
    <w:rsid w:val="00826C8D"/>
    <w:rsid w:val="00827159"/>
    <w:rsid w:val="008312FD"/>
    <w:rsid w:val="00832E86"/>
    <w:rsid w:val="00832F64"/>
    <w:rsid w:val="00833610"/>
    <w:rsid w:val="0083704E"/>
    <w:rsid w:val="00837381"/>
    <w:rsid w:val="00844A0D"/>
    <w:rsid w:val="00846997"/>
    <w:rsid w:val="00852FB0"/>
    <w:rsid w:val="008550A5"/>
    <w:rsid w:val="0085593A"/>
    <w:rsid w:val="00855CDC"/>
    <w:rsid w:val="00856247"/>
    <w:rsid w:val="00861AA3"/>
    <w:rsid w:val="00863F88"/>
    <w:rsid w:val="00866BF5"/>
    <w:rsid w:val="00867314"/>
    <w:rsid w:val="00871F07"/>
    <w:rsid w:val="0087217F"/>
    <w:rsid w:val="0087387F"/>
    <w:rsid w:val="00876A54"/>
    <w:rsid w:val="008812BF"/>
    <w:rsid w:val="00882AAD"/>
    <w:rsid w:val="00885223"/>
    <w:rsid w:val="0088534C"/>
    <w:rsid w:val="00887FFC"/>
    <w:rsid w:val="00891C49"/>
    <w:rsid w:val="00893F59"/>
    <w:rsid w:val="00894E80"/>
    <w:rsid w:val="00897FEA"/>
    <w:rsid w:val="008A329A"/>
    <w:rsid w:val="008A49E9"/>
    <w:rsid w:val="008A76E1"/>
    <w:rsid w:val="008A7C1C"/>
    <w:rsid w:val="008B150B"/>
    <w:rsid w:val="008B4698"/>
    <w:rsid w:val="008B5373"/>
    <w:rsid w:val="008B6696"/>
    <w:rsid w:val="008B7126"/>
    <w:rsid w:val="008B76D7"/>
    <w:rsid w:val="008B7F0C"/>
    <w:rsid w:val="008C01FC"/>
    <w:rsid w:val="008C2B9C"/>
    <w:rsid w:val="008C2C86"/>
    <w:rsid w:val="008C2D6F"/>
    <w:rsid w:val="008C6EFF"/>
    <w:rsid w:val="008D08B4"/>
    <w:rsid w:val="008D1093"/>
    <w:rsid w:val="008D4516"/>
    <w:rsid w:val="008D585D"/>
    <w:rsid w:val="008D63C2"/>
    <w:rsid w:val="008E1E8A"/>
    <w:rsid w:val="008E2022"/>
    <w:rsid w:val="008E3B49"/>
    <w:rsid w:val="008E77A5"/>
    <w:rsid w:val="008F7966"/>
    <w:rsid w:val="00900F6C"/>
    <w:rsid w:val="0091058D"/>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70318"/>
    <w:rsid w:val="00973558"/>
    <w:rsid w:val="00974E10"/>
    <w:rsid w:val="009817B4"/>
    <w:rsid w:val="00981FBA"/>
    <w:rsid w:val="00984F0B"/>
    <w:rsid w:val="00986160"/>
    <w:rsid w:val="009923B8"/>
    <w:rsid w:val="00994E1A"/>
    <w:rsid w:val="00996742"/>
    <w:rsid w:val="00997EDD"/>
    <w:rsid w:val="009A0252"/>
    <w:rsid w:val="009A3772"/>
    <w:rsid w:val="009A7DD4"/>
    <w:rsid w:val="009B1641"/>
    <w:rsid w:val="009B2991"/>
    <w:rsid w:val="009B60BD"/>
    <w:rsid w:val="009B7033"/>
    <w:rsid w:val="009B7154"/>
    <w:rsid w:val="009C0BA0"/>
    <w:rsid w:val="009C29A3"/>
    <w:rsid w:val="009C2B8B"/>
    <w:rsid w:val="009C3DB1"/>
    <w:rsid w:val="009D0BA8"/>
    <w:rsid w:val="009D16A0"/>
    <w:rsid w:val="009D3E0D"/>
    <w:rsid w:val="009D679D"/>
    <w:rsid w:val="009D7821"/>
    <w:rsid w:val="009E0659"/>
    <w:rsid w:val="009E26FC"/>
    <w:rsid w:val="009E2C1D"/>
    <w:rsid w:val="009E68C8"/>
    <w:rsid w:val="009E6AE5"/>
    <w:rsid w:val="009E7164"/>
    <w:rsid w:val="009E7535"/>
    <w:rsid w:val="009E75BB"/>
    <w:rsid w:val="009F10FB"/>
    <w:rsid w:val="009F1C9E"/>
    <w:rsid w:val="009F3E64"/>
    <w:rsid w:val="009F6D52"/>
    <w:rsid w:val="00A02262"/>
    <w:rsid w:val="00A02FA1"/>
    <w:rsid w:val="00A03228"/>
    <w:rsid w:val="00A06858"/>
    <w:rsid w:val="00A14049"/>
    <w:rsid w:val="00A1677E"/>
    <w:rsid w:val="00A16D82"/>
    <w:rsid w:val="00A17624"/>
    <w:rsid w:val="00A1763A"/>
    <w:rsid w:val="00A17AD9"/>
    <w:rsid w:val="00A213EF"/>
    <w:rsid w:val="00A21C26"/>
    <w:rsid w:val="00A23EC2"/>
    <w:rsid w:val="00A26F6D"/>
    <w:rsid w:val="00A27BEF"/>
    <w:rsid w:val="00A30DA2"/>
    <w:rsid w:val="00A315A9"/>
    <w:rsid w:val="00A33E61"/>
    <w:rsid w:val="00A3757B"/>
    <w:rsid w:val="00A41553"/>
    <w:rsid w:val="00A43748"/>
    <w:rsid w:val="00A463E1"/>
    <w:rsid w:val="00A47D32"/>
    <w:rsid w:val="00A51AAC"/>
    <w:rsid w:val="00A53415"/>
    <w:rsid w:val="00A56B9F"/>
    <w:rsid w:val="00A56CBF"/>
    <w:rsid w:val="00A71F75"/>
    <w:rsid w:val="00A72349"/>
    <w:rsid w:val="00A72E56"/>
    <w:rsid w:val="00A73964"/>
    <w:rsid w:val="00A76C66"/>
    <w:rsid w:val="00A82808"/>
    <w:rsid w:val="00A82B3D"/>
    <w:rsid w:val="00A831B5"/>
    <w:rsid w:val="00A83536"/>
    <w:rsid w:val="00A90DDA"/>
    <w:rsid w:val="00A9430E"/>
    <w:rsid w:val="00A9433A"/>
    <w:rsid w:val="00A965A9"/>
    <w:rsid w:val="00AA1054"/>
    <w:rsid w:val="00AA1AA5"/>
    <w:rsid w:val="00AA3ED7"/>
    <w:rsid w:val="00AA720D"/>
    <w:rsid w:val="00AB012E"/>
    <w:rsid w:val="00AB33AF"/>
    <w:rsid w:val="00AB3955"/>
    <w:rsid w:val="00AB6D93"/>
    <w:rsid w:val="00AB7D6A"/>
    <w:rsid w:val="00AC013E"/>
    <w:rsid w:val="00AC1F9B"/>
    <w:rsid w:val="00AC4931"/>
    <w:rsid w:val="00AC7AA3"/>
    <w:rsid w:val="00AD521D"/>
    <w:rsid w:val="00AD679B"/>
    <w:rsid w:val="00AE0DAD"/>
    <w:rsid w:val="00AE2D1E"/>
    <w:rsid w:val="00AE3056"/>
    <w:rsid w:val="00AE328B"/>
    <w:rsid w:val="00AF2D91"/>
    <w:rsid w:val="00AF3F9F"/>
    <w:rsid w:val="00AF6FA5"/>
    <w:rsid w:val="00B01042"/>
    <w:rsid w:val="00B02B42"/>
    <w:rsid w:val="00B060FC"/>
    <w:rsid w:val="00B0670C"/>
    <w:rsid w:val="00B13561"/>
    <w:rsid w:val="00B14403"/>
    <w:rsid w:val="00B16361"/>
    <w:rsid w:val="00B16A73"/>
    <w:rsid w:val="00B22F2C"/>
    <w:rsid w:val="00B23CD0"/>
    <w:rsid w:val="00B25ABF"/>
    <w:rsid w:val="00B34767"/>
    <w:rsid w:val="00B35F71"/>
    <w:rsid w:val="00B405BE"/>
    <w:rsid w:val="00B4283E"/>
    <w:rsid w:val="00B42A87"/>
    <w:rsid w:val="00B44E80"/>
    <w:rsid w:val="00B4564A"/>
    <w:rsid w:val="00B47F32"/>
    <w:rsid w:val="00B5078A"/>
    <w:rsid w:val="00B51CF7"/>
    <w:rsid w:val="00B52421"/>
    <w:rsid w:val="00B53F3B"/>
    <w:rsid w:val="00B554FC"/>
    <w:rsid w:val="00B55F7A"/>
    <w:rsid w:val="00B610BE"/>
    <w:rsid w:val="00B61D0D"/>
    <w:rsid w:val="00B63004"/>
    <w:rsid w:val="00B630DC"/>
    <w:rsid w:val="00B6510F"/>
    <w:rsid w:val="00B65308"/>
    <w:rsid w:val="00B65C76"/>
    <w:rsid w:val="00B749FD"/>
    <w:rsid w:val="00B75430"/>
    <w:rsid w:val="00B75EE3"/>
    <w:rsid w:val="00B75FF0"/>
    <w:rsid w:val="00B7668F"/>
    <w:rsid w:val="00B817D4"/>
    <w:rsid w:val="00B83729"/>
    <w:rsid w:val="00B86717"/>
    <w:rsid w:val="00B870F3"/>
    <w:rsid w:val="00B879A0"/>
    <w:rsid w:val="00B9001D"/>
    <w:rsid w:val="00B92549"/>
    <w:rsid w:val="00B92A9E"/>
    <w:rsid w:val="00B93CD8"/>
    <w:rsid w:val="00B95929"/>
    <w:rsid w:val="00BA11ED"/>
    <w:rsid w:val="00BA22E1"/>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A4D"/>
    <w:rsid w:val="00BC1C9E"/>
    <w:rsid w:val="00BC28CC"/>
    <w:rsid w:val="00BC3B92"/>
    <w:rsid w:val="00BC456F"/>
    <w:rsid w:val="00BC77AE"/>
    <w:rsid w:val="00BD0F95"/>
    <w:rsid w:val="00BD33FB"/>
    <w:rsid w:val="00BD79A4"/>
    <w:rsid w:val="00BE0030"/>
    <w:rsid w:val="00BE2350"/>
    <w:rsid w:val="00BE3304"/>
    <w:rsid w:val="00BE6ADC"/>
    <w:rsid w:val="00BE6EBC"/>
    <w:rsid w:val="00BE74FD"/>
    <w:rsid w:val="00BF023E"/>
    <w:rsid w:val="00BF5618"/>
    <w:rsid w:val="00BF5F1C"/>
    <w:rsid w:val="00C0291D"/>
    <w:rsid w:val="00C03E5A"/>
    <w:rsid w:val="00C11D92"/>
    <w:rsid w:val="00C138E7"/>
    <w:rsid w:val="00C13A7E"/>
    <w:rsid w:val="00C15AAE"/>
    <w:rsid w:val="00C16A9F"/>
    <w:rsid w:val="00C21033"/>
    <w:rsid w:val="00C21C66"/>
    <w:rsid w:val="00C22426"/>
    <w:rsid w:val="00C3262B"/>
    <w:rsid w:val="00C4159F"/>
    <w:rsid w:val="00C4193E"/>
    <w:rsid w:val="00C41F5C"/>
    <w:rsid w:val="00C44942"/>
    <w:rsid w:val="00C45EAC"/>
    <w:rsid w:val="00C46200"/>
    <w:rsid w:val="00C4627E"/>
    <w:rsid w:val="00C4765B"/>
    <w:rsid w:val="00C50953"/>
    <w:rsid w:val="00C53A58"/>
    <w:rsid w:val="00C62AA0"/>
    <w:rsid w:val="00C63503"/>
    <w:rsid w:val="00C7162A"/>
    <w:rsid w:val="00C745A1"/>
    <w:rsid w:val="00C82FF1"/>
    <w:rsid w:val="00C841B3"/>
    <w:rsid w:val="00C85ACD"/>
    <w:rsid w:val="00C87621"/>
    <w:rsid w:val="00C92136"/>
    <w:rsid w:val="00C94C99"/>
    <w:rsid w:val="00C94FE6"/>
    <w:rsid w:val="00CA04A5"/>
    <w:rsid w:val="00CA3892"/>
    <w:rsid w:val="00CA5F6A"/>
    <w:rsid w:val="00CA663D"/>
    <w:rsid w:val="00CA6A40"/>
    <w:rsid w:val="00CB0B08"/>
    <w:rsid w:val="00CB482E"/>
    <w:rsid w:val="00CB5977"/>
    <w:rsid w:val="00CB616D"/>
    <w:rsid w:val="00CB6839"/>
    <w:rsid w:val="00CC02BF"/>
    <w:rsid w:val="00CC0A52"/>
    <w:rsid w:val="00CC2643"/>
    <w:rsid w:val="00CC4923"/>
    <w:rsid w:val="00CC7CED"/>
    <w:rsid w:val="00CD0705"/>
    <w:rsid w:val="00CD0A7B"/>
    <w:rsid w:val="00CD221F"/>
    <w:rsid w:val="00CD4892"/>
    <w:rsid w:val="00CD5F90"/>
    <w:rsid w:val="00CD7E3F"/>
    <w:rsid w:val="00CE07FF"/>
    <w:rsid w:val="00CE0A1F"/>
    <w:rsid w:val="00CE170C"/>
    <w:rsid w:val="00CE2C2A"/>
    <w:rsid w:val="00CF5712"/>
    <w:rsid w:val="00CF5DBA"/>
    <w:rsid w:val="00D01164"/>
    <w:rsid w:val="00D041F1"/>
    <w:rsid w:val="00D05A62"/>
    <w:rsid w:val="00D05CD4"/>
    <w:rsid w:val="00D06BFD"/>
    <w:rsid w:val="00D07FA3"/>
    <w:rsid w:val="00D10B1C"/>
    <w:rsid w:val="00D172BA"/>
    <w:rsid w:val="00D275F7"/>
    <w:rsid w:val="00D27BCE"/>
    <w:rsid w:val="00D333CF"/>
    <w:rsid w:val="00D35341"/>
    <w:rsid w:val="00D3603C"/>
    <w:rsid w:val="00D36191"/>
    <w:rsid w:val="00D37C8F"/>
    <w:rsid w:val="00D405AD"/>
    <w:rsid w:val="00D46188"/>
    <w:rsid w:val="00D46E94"/>
    <w:rsid w:val="00D46EA7"/>
    <w:rsid w:val="00D476BF"/>
    <w:rsid w:val="00D50582"/>
    <w:rsid w:val="00D5071E"/>
    <w:rsid w:val="00D5591B"/>
    <w:rsid w:val="00D568CA"/>
    <w:rsid w:val="00D56BC5"/>
    <w:rsid w:val="00D61530"/>
    <w:rsid w:val="00D6161A"/>
    <w:rsid w:val="00D62B3B"/>
    <w:rsid w:val="00D63653"/>
    <w:rsid w:val="00D71E10"/>
    <w:rsid w:val="00D73DF6"/>
    <w:rsid w:val="00D77709"/>
    <w:rsid w:val="00D80B22"/>
    <w:rsid w:val="00D85997"/>
    <w:rsid w:val="00D92743"/>
    <w:rsid w:val="00D92912"/>
    <w:rsid w:val="00D97E98"/>
    <w:rsid w:val="00D97EE9"/>
    <w:rsid w:val="00DA1039"/>
    <w:rsid w:val="00DA2122"/>
    <w:rsid w:val="00DA7251"/>
    <w:rsid w:val="00DB1FD1"/>
    <w:rsid w:val="00DB43E0"/>
    <w:rsid w:val="00DB4943"/>
    <w:rsid w:val="00DB4E8B"/>
    <w:rsid w:val="00DB69F8"/>
    <w:rsid w:val="00DC5234"/>
    <w:rsid w:val="00DC652E"/>
    <w:rsid w:val="00DD0847"/>
    <w:rsid w:val="00DD14F0"/>
    <w:rsid w:val="00DD258C"/>
    <w:rsid w:val="00DD2937"/>
    <w:rsid w:val="00DD2EF0"/>
    <w:rsid w:val="00DD418C"/>
    <w:rsid w:val="00DD463B"/>
    <w:rsid w:val="00DD72D8"/>
    <w:rsid w:val="00DE31BA"/>
    <w:rsid w:val="00DE35EA"/>
    <w:rsid w:val="00DE57A8"/>
    <w:rsid w:val="00DE5A94"/>
    <w:rsid w:val="00DE7381"/>
    <w:rsid w:val="00DF0EA2"/>
    <w:rsid w:val="00DF620A"/>
    <w:rsid w:val="00E01237"/>
    <w:rsid w:val="00E025A7"/>
    <w:rsid w:val="00E031C0"/>
    <w:rsid w:val="00E06461"/>
    <w:rsid w:val="00E10B86"/>
    <w:rsid w:val="00E12152"/>
    <w:rsid w:val="00E166E8"/>
    <w:rsid w:val="00E167ED"/>
    <w:rsid w:val="00E23F00"/>
    <w:rsid w:val="00E32B62"/>
    <w:rsid w:val="00E425E6"/>
    <w:rsid w:val="00E4456F"/>
    <w:rsid w:val="00E4468A"/>
    <w:rsid w:val="00E478AF"/>
    <w:rsid w:val="00E47A2C"/>
    <w:rsid w:val="00E57182"/>
    <w:rsid w:val="00E63A1B"/>
    <w:rsid w:val="00E63C96"/>
    <w:rsid w:val="00E64844"/>
    <w:rsid w:val="00E64F77"/>
    <w:rsid w:val="00E65269"/>
    <w:rsid w:val="00E6697B"/>
    <w:rsid w:val="00E66C63"/>
    <w:rsid w:val="00E73FE8"/>
    <w:rsid w:val="00E7439E"/>
    <w:rsid w:val="00E77D65"/>
    <w:rsid w:val="00E80FCA"/>
    <w:rsid w:val="00E82433"/>
    <w:rsid w:val="00E83529"/>
    <w:rsid w:val="00E838BB"/>
    <w:rsid w:val="00E847EE"/>
    <w:rsid w:val="00E86029"/>
    <w:rsid w:val="00E90272"/>
    <w:rsid w:val="00E90F6B"/>
    <w:rsid w:val="00E91851"/>
    <w:rsid w:val="00E91D07"/>
    <w:rsid w:val="00E93130"/>
    <w:rsid w:val="00E950D9"/>
    <w:rsid w:val="00E95363"/>
    <w:rsid w:val="00EA5DF4"/>
    <w:rsid w:val="00EB488B"/>
    <w:rsid w:val="00EC1A62"/>
    <w:rsid w:val="00EC413B"/>
    <w:rsid w:val="00EC7F72"/>
    <w:rsid w:val="00ED0676"/>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CBB"/>
    <w:rsid w:val="00F13545"/>
    <w:rsid w:val="00F23052"/>
    <w:rsid w:val="00F30509"/>
    <w:rsid w:val="00F33B21"/>
    <w:rsid w:val="00F34498"/>
    <w:rsid w:val="00F436C9"/>
    <w:rsid w:val="00F450FE"/>
    <w:rsid w:val="00F45753"/>
    <w:rsid w:val="00F45C3C"/>
    <w:rsid w:val="00F473EB"/>
    <w:rsid w:val="00F50546"/>
    <w:rsid w:val="00F5248B"/>
    <w:rsid w:val="00F533AE"/>
    <w:rsid w:val="00F548DF"/>
    <w:rsid w:val="00F56CB1"/>
    <w:rsid w:val="00F57C50"/>
    <w:rsid w:val="00F62420"/>
    <w:rsid w:val="00F63542"/>
    <w:rsid w:val="00F64423"/>
    <w:rsid w:val="00F700B5"/>
    <w:rsid w:val="00F70C38"/>
    <w:rsid w:val="00F70CE2"/>
    <w:rsid w:val="00F77C04"/>
    <w:rsid w:val="00F81AF4"/>
    <w:rsid w:val="00F84499"/>
    <w:rsid w:val="00F877E2"/>
    <w:rsid w:val="00F92555"/>
    <w:rsid w:val="00F9465C"/>
    <w:rsid w:val="00F94D07"/>
    <w:rsid w:val="00F96104"/>
    <w:rsid w:val="00F96327"/>
    <w:rsid w:val="00FA26BD"/>
    <w:rsid w:val="00FA4CC2"/>
    <w:rsid w:val="00FA7753"/>
    <w:rsid w:val="00FB19DB"/>
    <w:rsid w:val="00FB3F62"/>
    <w:rsid w:val="00FC25D6"/>
    <w:rsid w:val="00FC2E6E"/>
    <w:rsid w:val="00FC5CA2"/>
    <w:rsid w:val="00FC64AF"/>
    <w:rsid w:val="00FC7DC5"/>
    <w:rsid w:val="00FD1C2A"/>
    <w:rsid w:val="00FD5072"/>
    <w:rsid w:val="00FD6919"/>
    <w:rsid w:val="00FE06F5"/>
    <w:rsid w:val="00FE3925"/>
    <w:rsid w:val="00FE5E65"/>
    <w:rsid w:val="00FE7137"/>
    <w:rsid w:val="00FE76A5"/>
    <w:rsid w:val="00FF2D81"/>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character" w:styleId="IntenseReference">
    <w:name w:val="Intense Reference"/>
    <w:basedOn w:val="DefaultParagraphFont"/>
    <w:uiPriority w:val="32"/>
    <w:qFormat/>
    <w:rsid w:val="00622ABB"/>
    <w:rPr>
      <w:b/>
      <w:bCs/>
      <w:smallCaps/>
      <w:color w:val="C0504D"/>
      <w:spacing w:val="5"/>
      <w:u w:val="single"/>
    </w:rPr>
  </w:style>
  <w:style w:type="paragraph" w:customStyle="1" w:styleId="CM7">
    <w:name w:val="CM7"/>
    <w:basedOn w:val="Normal"/>
    <w:next w:val="Normal"/>
    <w:uiPriority w:val="99"/>
    <w:rsid w:val="00FF2D81"/>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FF2D81"/>
    <w:rPr>
      <w:rFonts w:cs="Times New Roman"/>
      <w:sz w:val="19"/>
      <w:szCs w:val="19"/>
      <w:shd w:val="clear" w:color="auto" w:fill="FFFFFF"/>
    </w:rPr>
  </w:style>
  <w:style w:type="character" w:customStyle="1" w:styleId="En-tte1">
    <w:name w:val="En-tête #1_"/>
    <w:basedOn w:val="DefaultParagraphFont"/>
    <w:link w:val="En-tte10"/>
    <w:uiPriority w:val="99"/>
    <w:locked/>
    <w:rsid w:val="00FF2D81"/>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FF2D81"/>
    <w:rPr>
      <w:rFonts w:cs="Times New Roman"/>
      <w:sz w:val="20"/>
      <w:szCs w:val="20"/>
      <w:shd w:val="clear" w:color="auto" w:fill="FFFFFF"/>
    </w:rPr>
  </w:style>
  <w:style w:type="character" w:customStyle="1" w:styleId="En-tteoupieddepage0">
    <w:name w:val="En-tête ou pied de page"/>
    <w:basedOn w:val="En-tteoupieddepage"/>
    <w:uiPriority w:val="99"/>
    <w:rsid w:val="00FF2D81"/>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FF2D81"/>
    <w:rPr>
      <w:rFonts w:cs="Times New Roman"/>
      <w:sz w:val="31"/>
      <w:szCs w:val="31"/>
      <w:shd w:val="clear" w:color="auto" w:fill="FFFFFF"/>
    </w:rPr>
  </w:style>
  <w:style w:type="character" w:customStyle="1" w:styleId="TOC1Char">
    <w:name w:val="TOC 1 Char"/>
    <w:basedOn w:val="DefaultParagraphFont"/>
    <w:link w:val="TOC1"/>
    <w:uiPriority w:val="39"/>
    <w:locked/>
    <w:rsid w:val="00FF2D81"/>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FF2D81"/>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FF2D81"/>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FF2D81"/>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FF2D81"/>
    <w:rPr>
      <w:rFonts w:cs="Times New Roman"/>
      <w:b/>
      <w:bCs/>
      <w:sz w:val="30"/>
      <w:szCs w:val="30"/>
      <w:shd w:val="clear" w:color="auto" w:fill="FFFFFF"/>
    </w:rPr>
  </w:style>
  <w:style w:type="character" w:customStyle="1" w:styleId="En-tte3">
    <w:name w:val="En-tête #3_"/>
    <w:basedOn w:val="DefaultParagraphFont"/>
    <w:link w:val="En-tte30"/>
    <w:uiPriority w:val="99"/>
    <w:locked/>
    <w:rsid w:val="00FF2D81"/>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FF2D81"/>
    <w:rPr>
      <w:rFonts w:cs="Times New Roman"/>
      <w:shd w:val="clear" w:color="auto" w:fill="FFFFFF"/>
    </w:rPr>
  </w:style>
  <w:style w:type="character" w:customStyle="1" w:styleId="Corpsdutexte0">
    <w:name w:val="Corps du texte"/>
    <w:basedOn w:val="Corpsdutexte"/>
    <w:uiPriority w:val="99"/>
    <w:rsid w:val="00FF2D81"/>
    <w:rPr>
      <w:rFonts w:cs="Times New Roman"/>
      <w:u w:val="single"/>
      <w:shd w:val="clear" w:color="auto" w:fill="FFFFFF"/>
    </w:rPr>
  </w:style>
  <w:style w:type="paragraph" w:customStyle="1" w:styleId="Notedebasdepage0">
    <w:name w:val="Note de bas de page"/>
    <w:basedOn w:val="Normal"/>
    <w:link w:val="Notedebasdepage"/>
    <w:uiPriority w:val="99"/>
    <w:rsid w:val="00FF2D81"/>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FF2D81"/>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FF2D81"/>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FF2D81"/>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FF2D81"/>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FF2D81"/>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FF2D81"/>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FF2D81"/>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FF2D81"/>
    <w:pPr>
      <w:numPr>
        <w:numId w:val="19"/>
      </w:numPr>
    </w:pPr>
  </w:style>
  <w:style w:type="paragraph" w:customStyle="1" w:styleId="ListNumberLevel2">
    <w:name w:val="List Number (Level 2)"/>
    <w:basedOn w:val="Normal"/>
    <w:rsid w:val="00FF2D81"/>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FF2D81"/>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FF2D81"/>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FF2D81"/>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FF2D81"/>
  </w:style>
  <w:style w:type="paragraph" w:customStyle="1" w:styleId="Normal2">
    <w:name w:val="Normal2"/>
    <w:basedOn w:val="Normal"/>
    <w:rsid w:val="00FF2D81"/>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FF2D81"/>
  </w:style>
  <w:style w:type="paragraph" w:customStyle="1" w:styleId="en-tte300">
    <w:name w:val="en-tte30"/>
    <w:basedOn w:val="Normal"/>
    <w:rsid w:val="00FF2D81"/>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FF2D81"/>
    <w:pPr>
      <w:numPr>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FF2D81"/>
    <w:pPr>
      <w:numPr>
        <w:ilvl w:val="2"/>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FF2D81"/>
    <w:pPr>
      <w:numPr>
        <w:ilvl w:val="4"/>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FF2D81"/>
    <w:pPr>
      <w:numPr>
        <w:ilvl w:val="6"/>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FF2D81"/>
    <w:pPr>
      <w:numPr>
        <w:ilvl w:val="1"/>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FF2D81"/>
    <w:pPr>
      <w:numPr>
        <w:ilvl w:val="3"/>
        <w:numId w:val="20"/>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FF2D81"/>
    <w:pPr>
      <w:numPr>
        <w:ilvl w:val="5"/>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FF2D81"/>
    <w:pPr>
      <w:numPr>
        <w:ilvl w:val="7"/>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FF2D81"/>
    <w:pPr>
      <w:numPr>
        <w:ilvl w:val="8"/>
        <w:numId w:val="20"/>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FF2D81"/>
  </w:style>
  <w:style w:type="character" w:customStyle="1" w:styleId="Bodytext20">
    <w:name w:val="Body text (2)_"/>
    <w:link w:val="Bodytext24"/>
    <w:rsid w:val="00FF2D81"/>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FF2D81"/>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FF2D81"/>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FF2D81"/>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FF2D81"/>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FF2D81"/>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FF2D81"/>
    <w:pPr>
      <w:spacing w:before="100" w:beforeAutospacing="1" w:after="100" w:afterAutospacing="1" w:line="240" w:lineRule="auto"/>
      <w:ind w:firstLine="0"/>
      <w:jc w:val="left"/>
    </w:pPr>
    <w:rPr>
      <w:rFonts w:ascii="Times New Roman" w:hAnsi="Times New Roman"/>
      <w:sz w:val="24"/>
      <w:szCs w:val="24"/>
    </w:rPr>
  </w:style>
  <w:style w:type="paragraph" w:customStyle="1" w:styleId="CharCharCharCharChar1Char">
    <w:name w:val="Char Char Char Char Char1 Char"/>
    <w:basedOn w:val="Normal"/>
    <w:rsid w:val="00FF2D81"/>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FF2D81"/>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FF2D81"/>
    <w:rPr>
      <w:rFonts w:ascii="Arial" w:eastAsia="Calibri" w:hAnsi="Arial" w:cs="Times New Roman"/>
      <w:b/>
      <w:bCs/>
      <w:i/>
      <w:iCs/>
      <w:sz w:val="19"/>
      <w:szCs w:val="19"/>
      <w:shd w:val="clear" w:color="auto" w:fill="FFFFFF"/>
    </w:rPr>
  </w:style>
  <w:style w:type="paragraph" w:customStyle="1" w:styleId="wfxFaxNum">
    <w:name w:val="&quot;wfxFaxNum&quot;"/>
    <w:rsid w:val="00FF2D81"/>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FF2D81"/>
    <w:pPr>
      <w:spacing w:after="120" w:line="240" w:lineRule="auto"/>
    </w:pPr>
    <w:rPr>
      <w:rFonts w:ascii="Calibri" w:eastAsia="Calibri" w:hAnsi="Calibri" w:cs="Times New Roman"/>
      <w:sz w:val="21"/>
      <w:szCs w:val="20"/>
    </w:rPr>
  </w:style>
  <w:style w:type="paragraph" w:customStyle="1" w:styleId="Bodytext31">
    <w:name w:val="&quot;Body text (3)1&quot;"/>
    <w:rsid w:val="00FF2D81"/>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FF2D81"/>
    <w:rPr>
      <w:rFonts w:ascii="Calibri" w:eastAsia="MS Mincho" w:hAnsi="Calibri" w:cs="Times New Roman"/>
      <w:color w:val="000000"/>
      <w:sz w:val="20"/>
      <w:szCs w:val="20"/>
      <w:lang w:val="sq-AL"/>
    </w:rPr>
  </w:style>
  <w:style w:type="paragraph" w:customStyle="1" w:styleId="Default0">
    <w:name w:val="&quot;Default&quot;"/>
    <w:rsid w:val="00FF2D8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FF2D81"/>
  </w:style>
  <w:style w:type="paragraph" w:customStyle="1" w:styleId="footer0">
    <w:name w:val="&quot;footer&quot;"/>
    <w:rsid w:val="00FF2D8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FF2D81"/>
    <w:pPr>
      <w:ind w:left="720"/>
    </w:pPr>
    <w:rPr>
      <w:rFonts w:ascii="Calibri" w:eastAsia="Times New Roman" w:hAnsi="Calibri" w:cs="Times New Roman"/>
      <w:lang w:val="sq-AL"/>
    </w:rPr>
  </w:style>
  <w:style w:type="paragraph" w:customStyle="1" w:styleId="NoSpacing0">
    <w:name w:val="&quot;No Spacing&quot;"/>
    <w:rsid w:val="00FF2D81"/>
    <w:pPr>
      <w:spacing w:after="0" w:line="240" w:lineRule="auto"/>
    </w:pPr>
    <w:rPr>
      <w:rFonts w:ascii="Calibri" w:eastAsia="Times New Roman" w:hAnsi="Calibri" w:cs="Times New Roman"/>
      <w:lang w:val="sq-AL"/>
    </w:rPr>
  </w:style>
  <w:style w:type="paragraph" w:customStyle="1" w:styleId="BodyText30">
    <w:name w:val="&quot;Body Text 3&quot;"/>
    <w:rsid w:val="00FF2D81"/>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FF2D81"/>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FF2D81"/>
    <w:pPr>
      <w:spacing w:after="120" w:line="240" w:lineRule="auto"/>
    </w:pPr>
    <w:rPr>
      <w:rFonts w:ascii="Calibri" w:eastAsia="Calibri" w:hAnsi="Calibri" w:cs="Times New Roman"/>
      <w:sz w:val="21"/>
      <w:szCs w:val="20"/>
    </w:rPr>
  </w:style>
  <w:style w:type="paragraph" w:customStyle="1" w:styleId="Heading210">
    <w:name w:val="&quot;Heading #21&quot;"/>
    <w:rsid w:val="00FF2D81"/>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FF2D81"/>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FF2D81"/>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FF2D8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FF2D81"/>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FF2D81"/>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FF2D81"/>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FF2D81"/>
  </w:style>
  <w:style w:type="paragraph" w:customStyle="1" w:styleId="title-annex-1">
    <w:name w:val="title-annex-1"/>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FF2D81"/>
  </w:style>
  <w:style w:type="paragraph" w:customStyle="1" w:styleId="modref">
    <w:name w:val="modref"/>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FF2D81"/>
  </w:style>
  <w:style w:type="paragraph" w:customStyle="1" w:styleId="title-gr-seq-level-1">
    <w:name w:val="title-gr-seq-level-1"/>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character" w:styleId="IntenseReference">
    <w:name w:val="Intense Reference"/>
    <w:basedOn w:val="DefaultParagraphFont"/>
    <w:uiPriority w:val="32"/>
    <w:qFormat/>
    <w:rsid w:val="00622ABB"/>
    <w:rPr>
      <w:b/>
      <w:bCs/>
      <w:smallCaps/>
      <w:color w:val="C0504D"/>
      <w:spacing w:val="5"/>
      <w:u w:val="single"/>
    </w:rPr>
  </w:style>
  <w:style w:type="paragraph" w:customStyle="1" w:styleId="CM7">
    <w:name w:val="CM7"/>
    <w:basedOn w:val="Normal"/>
    <w:next w:val="Normal"/>
    <w:uiPriority w:val="99"/>
    <w:rsid w:val="00FF2D81"/>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FF2D81"/>
    <w:rPr>
      <w:rFonts w:cs="Times New Roman"/>
      <w:sz w:val="19"/>
      <w:szCs w:val="19"/>
      <w:shd w:val="clear" w:color="auto" w:fill="FFFFFF"/>
    </w:rPr>
  </w:style>
  <w:style w:type="character" w:customStyle="1" w:styleId="En-tte1">
    <w:name w:val="En-tête #1_"/>
    <w:basedOn w:val="DefaultParagraphFont"/>
    <w:link w:val="En-tte10"/>
    <w:uiPriority w:val="99"/>
    <w:locked/>
    <w:rsid w:val="00FF2D81"/>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FF2D81"/>
    <w:rPr>
      <w:rFonts w:cs="Times New Roman"/>
      <w:sz w:val="20"/>
      <w:szCs w:val="20"/>
      <w:shd w:val="clear" w:color="auto" w:fill="FFFFFF"/>
    </w:rPr>
  </w:style>
  <w:style w:type="character" w:customStyle="1" w:styleId="En-tteoupieddepage0">
    <w:name w:val="En-tête ou pied de page"/>
    <w:basedOn w:val="En-tteoupieddepage"/>
    <w:uiPriority w:val="99"/>
    <w:rsid w:val="00FF2D81"/>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FF2D81"/>
    <w:rPr>
      <w:rFonts w:cs="Times New Roman"/>
      <w:sz w:val="31"/>
      <w:szCs w:val="31"/>
      <w:shd w:val="clear" w:color="auto" w:fill="FFFFFF"/>
    </w:rPr>
  </w:style>
  <w:style w:type="character" w:customStyle="1" w:styleId="TOC1Char">
    <w:name w:val="TOC 1 Char"/>
    <w:basedOn w:val="DefaultParagraphFont"/>
    <w:link w:val="TOC1"/>
    <w:uiPriority w:val="39"/>
    <w:locked/>
    <w:rsid w:val="00FF2D81"/>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FF2D81"/>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FF2D81"/>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FF2D81"/>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FF2D81"/>
    <w:rPr>
      <w:rFonts w:cs="Times New Roman"/>
      <w:b/>
      <w:bCs/>
      <w:sz w:val="30"/>
      <w:szCs w:val="30"/>
      <w:shd w:val="clear" w:color="auto" w:fill="FFFFFF"/>
    </w:rPr>
  </w:style>
  <w:style w:type="character" w:customStyle="1" w:styleId="En-tte3">
    <w:name w:val="En-tête #3_"/>
    <w:basedOn w:val="DefaultParagraphFont"/>
    <w:link w:val="En-tte30"/>
    <w:uiPriority w:val="99"/>
    <w:locked/>
    <w:rsid w:val="00FF2D81"/>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FF2D81"/>
    <w:rPr>
      <w:rFonts w:cs="Times New Roman"/>
      <w:shd w:val="clear" w:color="auto" w:fill="FFFFFF"/>
    </w:rPr>
  </w:style>
  <w:style w:type="character" w:customStyle="1" w:styleId="Corpsdutexte0">
    <w:name w:val="Corps du texte"/>
    <w:basedOn w:val="Corpsdutexte"/>
    <w:uiPriority w:val="99"/>
    <w:rsid w:val="00FF2D81"/>
    <w:rPr>
      <w:rFonts w:cs="Times New Roman"/>
      <w:u w:val="single"/>
      <w:shd w:val="clear" w:color="auto" w:fill="FFFFFF"/>
    </w:rPr>
  </w:style>
  <w:style w:type="paragraph" w:customStyle="1" w:styleId="Notedebasdepage0">
    <w:name w:val="Note de bas de page"/>
    <w:basedOn w:val="Normal"/>
    <w:link w:val="Notedebasdepage"/>
    <w:uiPriority w:val="99"/>
    <w:rsid w:val="00FF2D81"/>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FF2D81"/>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FF2D81"/>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FF2D81"/>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FF2D81"/>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FF2D81"/>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FF2D81"/>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FF2D81"/>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FF2D81"/>
    <w:pPr>
      <w:numPr>
        <w:numId w:val="19"/>
      </w:numPr>
    </w:pPr>
  </w:style>
  <w:style w:type="paragraph" w:customStyle="1" w:styleId="ListNumberLevel2">
    <w:name w:val="List Number (Level 2)"/>
    <w:basedOn w:val="Normal"/>
    <w:rsid w:val="00FF2D81"/>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FF2D81"/>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FF2D81"/>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FF2D81"/>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FF2D81"/>
  </w:style>
  <w:style w:type="paragraph" w:customStyle="1" w:styleId="Normal2">
    <w:name w:val="Normal2"/>
    <w:basedOn w:val="Normal"/>
    <w:rsid w:val="00FF2D81"/>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FF2D81"/>
  </w:style>
  <w:style w:type="paragraph" w:customStyle="1" w:styleId="en-tte300">
    <w:name w:val="en-tte30"/>
    <w:basedOn w:val="Normal"/>
    <w:rsid w:val="00FF2D81"/>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FF2D81"/>
    <w:pPr>
      <w:numPr>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FF2D81"/>
    <w:pPr>
      <w:numPr>
        <w:ilvl w:val="2"/>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FF2D81"/>
    <w:pPr>
      <w:numPr>
        <w:ilvl w:val="4"/>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FF2D81"/>
    <w:pPr>
      <w:numPr>
        <w:ilvl w:val="6"/>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FF2D81"/>
    <w:pPr>
      <w:numPr>
        <w:ilvl w:val="1"/>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FF2D81"/>
    <w:pPr>
      <w:numPr>
        <w:ilvl w:val="3"/>
        <w:numId w:val="20"/>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FF2D81"/>
    <w:pPr>
      <w:numPr>
        <w:ilvl w:val="5"/>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FF2D81"/>
    <w:pPr>
      <w:numPr>
        <w:ilvl w:val="7"/>
        <w:numId w:val="20"/>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FF2D81"/>
    <w:pPr>
      <w:numPr>
        <w:ilvl w:val="8"/>
        <w:numId w:val="20"/>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FF2D81"/>
  </w:style>
  <w:style w:type="character" w:customStyle="1" w:styleId="Bodytext20">
    <w:name w:val="Body text (2)_"/>
    <w:link w:val="Bodytext24"/>
    <w:rsid w:val="00FF2D81"/>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FF2D81"/>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FF2D81"/>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FF2D81"/>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FF2D81"/>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FF2D81"/>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FF2D81"/>
    <w:pPr>
      <w:spacing w:before="100" w:beforeAutospacing="1" w:after="100" w:afterAutospacing="1" w:line="240" w:lineRule="auto"/>
      <w:ind w:firstLine="0"/>
      <w:jc w:val="left"/>
    </w:pPr>
    <w:rPr>
      <w:rFonts w:ascii="Times New Roman" w:hAnsi="Times New Roman"/>
      <w:sz w:val="24"/>
      <w:szCs w:val="24"/>
    </w:rPr>
  </w:style>
  <w:style w:type="paragraph" w:customStyle="1" w:styleId="CharCharCharCharChar1Char">
    <w:name w:val="Char Char Char Char Char1 Char"/>
    <w:basedOn w:val="Normal"/>
    <w:rsid w:val="00FF2D81"/>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FF2D81"/>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FF2D81"/>
    <w:rPr>
      <w:rFonts w:ascii="Arial" w:eastAsia="Calibri" w:hAnsi="Arial" w:cs="Times New Roman"/>
      <w:b/>
      <w:bCs/>
      <w:i/>
      <w:iCs/>
      <w:sz w:val="19"/>
      <w:szCs w:val="19"/>
      <w:shd w:val="clear" w:color="auto" w:fill="FFFFFF"/>
    </w:rPr>
  </w:style>
  <w:style w:type="paragraph" w:customStyle="1" w:styleId="wfxFaxNum">
    <w:name w:val="&quot;wfxFaxNum&quot;"/>
    <w:rsid w:val="00FF2D81"/>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FF2D81"/>
    <w:pPr>
      <w:spacing w:after="120" w:line="240" w:lineRule="auto"/>
    </w:pPr>
    <w:rPr>
      <w:rFonts w:ascii="Calibri" w:eastAsia="Calibri" w:hAnsi="Calibri" w:cs="Times New Roman"/>
      <w:sz w:val="21"/>
      <w:szCs w:val="20"/>
    </w:rPr>
  </w:style>
  <w:style w:type="paragraph" w:customStyle="1" w:styleId="Bodytext31">
    <w:name w:val="&quot;Body text (3)1&quot;"/>
    <w:rsid w:val="00FF2D81"/>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FF2D81"/>
    <w:rPr>
      <w:rFonts w:ascii="Calibri" w:eastAsia="MS Mincho" w:hAnsi="Calibri" w:cs="Times New Roman"/>
      <w:color w:val="000000"/>
      <w:sz w:val="20"/>
      <w:szCs w:val="20"/>
      <w:lang w:val="sq-AL"/>
    </w:rPr>
  </w:style>
  <w:style w:type="paragraph" w:customStyle="1" w:styleId="Default0">
    <w:name w:val="&quot;Default&quot;"/>
    <w:rsid w:val="00FF2D8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FF2D81"/>
  </w:style>
  <w:style w:type="paragraph" w:customStyle="1" w:styleId="footer0">
    <w:name w:val="&quot;footer&quot;"/>
    <w:rsid w:val="00FF2D8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FF2D81"/>
    <w:pPr>
      <w:ind w:left="720"/>
    </w:pPr>
    <w:rPr>
      <w:rFonts w:ascii="Calibri" w:eastAsia="Times New Roman" w:hAnsi="Calibri" w:cs="Times New Roman"/>
      <w:lang w:val="sq-AL"/>
    </w:rPr>
  </w:style>
  <w:style w:type="paragraph" w:customStyle="1" w:styleId="NoSpacing0">
    <w:name w:val="&quot;No Spacing&quot;"/>
    <w:rsid w:val="00FF2D81"/>
    <w:pPr>
      <w:spacing w:after="0" w:line="240" w:lineRule="auto"/>
    </w:pPr>
    <w:rPr>
      <w:rFonts w:ascii="Calibri" w:eastAsia="Times New Roman" w:hAnsi="Calibri" w:cs="Times New Roman"/>
      <w:lang w:val="sq-AL"/>
    </w:rPr>
  </w:style>
  <w:style w:type="paragraph" w:customStyle="1" w:styleId="BodyText30">
    <w:name w:val="&quot;Body Text 3&quot;"/>
    <w:rsid w:val="00FF2D81"/>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FF2D81"/>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FF2D81"/>
    <w:pPr>
      <w:spacing w:after="120" w:line="240" w:lineRule="auto"/>
    </w:pPr>
    <w:rPr>
      <w:rFonts w:ascii="Calibri" w:eastAsia="Calibri" w:hAnsi="Calibri" w:cs="Times New Roman"/>
      <w:sz w:val="21"/>
      <w:szCs w:val="20"/>
    </w:rPr>
  </w:style>
  <w:style w:type="paragraph" w:customStyle="1" w:styleId="Heading210">
    <w:name w:val="&quot;Heading #21&quot;"/>
    <w:rsid w:val="00FF2D81"/>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FF2D81"/>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FF2D81"/>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FF2D8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FF2D81"/>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FF2D81"/>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FF2D81"/>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FF2D81"/>
  </w:style>
  <w:style w:type="paragraph" w:customStyle="1" w:styleId="title-annex-1">
    <w:name w:val="title-annex-1"/>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FF2D81"/>
  </w:style>
  <w:style w:type="paragraph" w:customStyle="1" w:styleId="modref">
    <w:name w:val="modref"/>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FF2D81"/>
  </w:style>
  <w:style w:type="paragraph" w:customStyle="1" w:styleId="title-gr-seq-level-1">
    <w:name w:val="title-gr-seq-level-1"/>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FF2D81"/>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png"/><Relationship Id="rId37"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4016A-5FD8-4C1C-84AB-93064B0CE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41</Pages>
  <Words>7308</Words>
  <Characters>41656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31</cp:revision>
  <cp:lastPrinted>2017-07-18T11:37:00Z</cp:lastPrinted>
  <dcterms:created xsi:type="dcterms:W3CDTF">2017-07-20T09:21:00Z</dcterms:created>
  <dcterms:modified xsi:type="dcterms:W3CDTF">2017-07-20T13:07:00Z</dcterms:modified>
</cp:coreProperties>
</file>