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1A4" w:rsidRPr="00276B9D" w:rsidRDefault="009451A4" w:rsidP="00744350">
      <w:pPr>
        <w:pStyle w:val="Akti"/>
        <w:keepNext w:val="0"/>
        <w:rPr>
          <w:lang w:val="sq-AL"/>
        </w:rPr>
      </w:pPr>
      <w:r w:rsidRPr="00276B9D">
        <w:rPr>
          <w:lang w:val="sq-AL"/>
        </w:rPr>
        <w:t>VENDIM</w:t>
      </w:r>
    </w:p>
    <w:p w:rsidR="009451A4" w:rsidRPr="00276B9D" w:rsidRDefault="00A33448" w:rsidP="00744350">
      <w:pPr>
        <w:pStyle w:val="NumriData"/>
        <w:keepNext w:val="0"/>
        <w:rPr>
          <w:lang w:val="sq-AL"/>
        </w:rPr>
      </w:pPr>
      <w:r w:rsidRPr="00276B9D">
        <w:rPr>
          <w:lang w:val="sq-AL"/>
        </w:rPr>
        <w:t xml:space="preserve">Nr. </w:t>
      </w:r>
      <w:r w:rsidR="005248F2" w:rsidRPr="00276B9D">
        <w:rPr>
          <w:lang w:val="sq-AL"/>
        </w:rPr>
        <w:t>43</w:t>
      </w:r>
      <w:r w:rsidR="009451A4" w:rsidRPr="00276B9D">
        <w:rPr>
          <w:lang w:val="sq-AL"/>
        </w:rPr>
        <w:t xml:space="preserve">, datë </w:t>
      </w:r>
      <w:r w:rsidR="005248F2" w:rsidRPr="00276B9D">
        <w:rPr>
          <w:lang w:val="sq-AL"/>
        </w:rPr>
        <w:t>25.1.2017</w:t>
      </w:r>
    </w:p>
    <w:p w:rsidR="009451A4" w:rsidRPr="00276B9D" w:rsidRDefault="009451A4" w:rsidP="00744350">
      <w:pPr>
        <w:pStyle w:val="Hapesira7"/>
        <w:rPr>
          <w:lang w:val="sq-AL"/>
        </w:rPr>
      </w:pPr>
    </w:p>
    <w:p w:rsidR="00262186" w:rsidRDefault="009451A4" w:rsidP="00744350">
      <w:pPr>
        <w:pStyle w:val="Titulli"/>
        <w:keepNext w:val="0"/>
        <w:rPr>
          <w:lang w:val="sq-AL"/>
        </w:rPr>
      </w:pPr>
      <w:r w:rsidRPr="00276B9D">
        <w:rPr>
          <w:lang w:val="sq-AL"/>
        </w:rPr>
        <w:t>PËR KALIMIN NË PËRGJEGJËSI ADMINISTRIMI MINISTRISË SË PUNËVE</w:t>
      </w:r>
      <w:r w:rsidR="00A33448" w:rsidRPr="00276B9D">
        <w:rPr>
          <w:lang w:val="sq-AL"/>
        </w:rPr>
        <w:t xml:space="preserve"> </w:t>
      </w:r>
      <w:r w:rsidRPr="00276B9D">
        <w:rPr>
          <w:lang w:val="sq-AL"/>
        </w:rPr>
        <w:t xml:space="preserve">TË BRENDSHME, PËR DREJTORINË VENDORE TË POLICISË VLORË, TË PRONËS ME VENDNDODHJE NË FSHATIN SHKALLË, KONISPOL, ME NUMËR PASURIE 264, DHE ZONË KADASTRALE 3382, SI DHE PËR NJË NDRYSHIM NË VENDIMIN </w:t>
      </w:r>
      <w:r w:rsidR="00A33448" w:rsidRPr="00276B9D">
        <w:rPr>
          <w:lang w:val="sq-AL"/>
        </w:rPr>
        <w:t xml:space="preserve">NR. </w:t>
      </w:r>
      <w:r w:rsidRPr="00276B9D">
        <w:rPr>
          <w:lang w:val="sq-AL"/>
        </w:rPr>
        <w:t xml:space="preserve">250, DATË 24.4.2003, TË KËSHILLIT TË MINISTRAVE, </w:t>
      </w:r>
    </w:p>
    <w:p w:rsidR="009451A4" w:rsidRPr="00276B9D" w:rsidRDefault="009451A4" w:rsidP="00744350">
      <w:pPr>
        <w:pStyle w:val="Titulli"/>
        <w:keepNext w:val="0"/>
        <w:rPr>
          <w:lang w:val="sq-AL"/>
        </w:rPr>
      </w:pPr>
      <w:r w:rsidRPr="00276B9D">
        <w:rPr>
          <w:lang w:val="sq-AL"/>
        </w:rPr>
        <w:t>TË NDRYSHUAR</w:t>
      </w:r>
    </w:p>
    <w:p w:rsidR="009451A4" w:rsidRPr="00276B9D" w:rsidRDefault="009451A4" w:rsidP="00744350">
      <w:pPr>
        <w:pStyle w:val="Hapesira7"/>
        <w:rPr>
          <w:lang w:val="sq-AL"/>
        </w:rPr>
      </w:pPr>
    </w:p>
    <w:p w:rsidR="009451A4" w:rsidRPr="00276B9D" w:rsidRDefault="009451A4" w:rsidP="00744350">
      <w:pPr>
        <w:pStyle w:val="Paragrafi"/>
        <w:rPr>
          <w:lang w:val="sq-AL"/>
        </w:rPr>
      </w:pPr>
      <w:r w:rsidRPr="00276B9D">
        <w:rPr>
          <w:lang w:val="sq-AL"/>
        </w:rPr>
        <w:t xml:space="preserve">Në mbështetje të nenit 100 të Kushtetutës dhe të neneve 8, pika 3, 10 e 13, të ligjit </w:t>
      </w:r>
      <w:r w:rsidR="00A33448" w:rsidRPr="00276B9D">
        <w:rPr>
          <w:lang w:val="sq-AL"/>
        </w:rPr>
        <w:t xml:space="preserve">nr. </w:t>
      </w:r>
      <w:r w:rsidRPr="00276B9D">
        <w:rPr>
          <w:lang w:val="sq-AL"/>
        </w:rPr>
        <w:t xml:space="preserve">8743, datë 22.2.2001, </w:t>
      </w:r>
      <w:r w:rsidR="00B54E70">
        <w:rPr>
          <w:lang w:val="sq-AL"/>
        </w:rPr>
        <w:t>“</w:t>
      </w:r>
      <w:r w:rsidRPr="00276B9D">
        <w:rPr>
          <w:lang w:val="sq-AL"/>
        </w:rPr>
        <w:t>Për pronat e paluajtshme të shtetit</w:t>
      </w:r>
      <w:r w:rsidR="00B54E70">
        <w:rPr>
          <w:lang w:val="sq-AL"/>
        </w:rPr>
        <w:t>”</w:t>
      </w:r>
      <w:r w:rsidRPr="00276B9D">
        <w:rPr>
          <w:lang w:val="sq-AL"/>
        </w:rPr>
        <w:t xml:space="preserve">, të ndryshuar, me propozimin e ministrit të Punëve të Brendshme, Këshilli i Ministrave </w:t>
      </w:r>
    </w:p>
    <w:p w:rsidR="009451A4" w:rsidRPr="00276B9D" w:rsidRDefault="009451A4" w:rsidP="00744350">
      <w:pPr>
        <w:pStyle w:val="Hapesira7"/>
        <w:rPr>
          <w:lang w:val="sq-AL"/>
        </w:rPr>
      </w:pPr>
    </w:p>
    <w:p w:rsidR="009451A4" w:rsidRPr="00276B9D" w:rsidRDefault="009451A4" w:rsidP="00744350">
      <w:pPr>
        <w:pStyle w:val="Titulli"/>
        <w:keepNext w:val="0"/>
        <w:rPr>
          <w:b w:val="0"/>
          <w:lang w:val="sq-AL"/>
        </w:rPr>
      </w:pPr>
      <w:r w:rsidRPr="00276B9D">
        <w:rPr>
          <w:b w:val="0"/>
          <w:lang w:val="sq-AL"/>
        </w:rPr>
        <w:t>VENDOS</w:t>
      </w:r>
      <w:r w:rsidR="005248F2" w:rsidRPr="00276B9D">
        <w:rPr>
          <w:b w:val="0"/>
          <w:lang w:val="sq-AL"/>
        </w:rPr>
        <w:t>I:</w:t>
      </w:r>
    </w:p>
    <w:p w:rsidR="009451A4" w:rsidRPr="00276B9D" w:rsidRDefault="009451A4" w:rsidP="00744350">
      <w:pPr>
        <w:pStyle w:val="Hapesira7"/>
        <w:rPr>
          <w:lang w:val="sq-AL"/>
        </w:rPr>
      </w:pPr>
    </w:p>
    <w:p w:rsidR="009451A4" w:rsidRPr="00276B9D" w:rsidRDefault="005248F2" w:rsidP="00744350">
      <w:pPr>
        <w:pStyle w:val="Paragrafi"/>
        <w:rPr>
          <w:lang w:val="sq-AL"/>
        </w:rPr>
      </w:pPr>
      <w:r w:rsidRPr="00276B9D">
        <w:rPr>
          <w:lang w:val="sq-AL"/>
        </w:rPr>
        <w:t xml:space="preserve">1. </w:t>
      </w:r>
      <w:r w:rsidR="009451A4" w:rsidRPr="00276B9D">
        <w:rPr>
          <w:lang w:val="sq-AL"/>
        </w:rPr>
        <w:t xml:space="preserve">Kalimin në përgjegjësi administrimi Ministrisë së Punëve të Brendshme, për Drejtorinë Vendore të Policisë Vlorë, të pronës me vendndodhje në fshatin Shkallë, Konispol, me numër pasurie 264, dhe zonë kadastrale 3382, </w:t>
      </w:r>
      <w:r w:rsidR="009451A4" w:rsidRPr="00276B9D">
        <w:rPr>
          <w:lang w:val="sq-AL"/>
        </w:rPr>
        <w:lastRenderedPageBreak/>
        <w:t>me sipërfaqe trualli 2 312 (dy mijë e treqind e dymbëdhjetë) m² dhe sipërfaqe ndërtimore 534 (pesëqind e tridhjetë e katër) m², sipas planimetrisë bashkëlidhur këtij vendimi, me qëllim sistemimin e efektivave të Stacionit të Policisë Konispol.</w:t>
      </w:r>
    </w:p>
    <w:p w:rsidR="009451A4" w:rsidRPr="00276B9D" w:rsidRDefault="005248F2" w:rsidP="00744350">
      <w:pPr>
        <w:pStyle w:val="Paragrafi"/>
        <w:rPr>
          <w:lang w:val="sq-AL"/>
        </w:rPr>
      </w:pPr>
      <w:r w:rsidRPr="00276B9D">
        <w:rPr>
          <w:lang w:val="sq-AL"/>
        </w:rPr>
        <w:t xml:space="preserve">2. </w:t>
      </w:r>
      <w:r w:rsidR="009451A4" w:rsidRPr="00276B9D">
        <w:rPr>
          <w:lang w:val="sq-AL"/>
        </w:rPr>
        <w:t>Ministrisë së Punëve të Brendshme i ndalohet ta ndryshojë destinacionin e pronës, të përcaktuar në pikën 1, të këtij vendimi, ta tjetërsojë atë ose t’ua japë në përdorim të tretëve.</w:t>
      </w:r>
    </w:p>
    <w:p w:rsidR="009451A4" w:rsidRPr="00276B9D" w:rsidRDefault="009451A4" w:rsidP="00744350">
      <w:pPr>
        <w:pStyle w:val="Paragrafi"/>
        <w:rPr>
          <w:lang w:val="sq-AL"/>
        </w:rPr>
      </w:pPr>
      <w:r w:rsidRPr="00276B9D">
        <w:rPr>
          <w:lang w:val="sq-AL"/>
        </w:rPr>
        <w:t xml:space="preserve">3. </w:t>
      </w:r>
      <w:r w:rsidRPr="00276B9D">
        <w:rPr>
          <w:lang w:val="sq-AL"/>
        </w:rPr>
        <w:tab/>
        <w:t xml:space="preserve">Në listën e inventarit të pronave të paluajtshme shtetërore, që i bashkëlidhen vendimit </w:t>
      </w:r>
      <w:r w:rsidR="00A33448" w:rsidRPr="00276B9D">
        <w:rPr>
          <w:lang w:val="sq-AL"/>
        </w:rPr>
        <w:t xml:space="preserve">nr. </w:t>
      </w:r>
      <w:r w:rsidRPr="00276B9D">
        <w:rPr>
          <w:lang w:val="sq-AL"/>
        </w:rPr>
        <w:t>250, datë 24.4.2003, të Këshillit të Ministrave, shtohet prona e përcaktuar në pikën 1, të këtij vendimi.</w:t>
      </w:r>
    </w:p>
    <w:p w:rsidR="009451A4" w:rsidRPr="00276B9D" w:rsidRDefault="009451A4" w:rsidP="00744350">
      <w:pPr>
        <w:pStyle w:val="Paragrafi"/>
        <w:rPr>
          <w:lang w:val="sq-AL"/>
        </w:rPr>
      </w:pPr>
      <w:r w:rsidRPr="00276B9D">
        <w:rPr>
          <w:lang w:val="sq-AL"/>
        </w:rPr>
        <w:t>4.</w:t>
      </w:r>
      <w:r w:rsidRPr="00276B9D">
        <w:rPr>
          <w:lang w:val="sq-AL"/>
        </w:rPr>
        <w:tab/>
      </w:r>
      <w:r w:rsidR="00462AD6">
        <w:rPr>
          <w:lang w:val="sq-AL"/>
        </w:rPr>
        <w:t xml:space="preserve"> </w:t>
      </w:r>
      <w:r w:rsidRPr="00276B9D">
        <w:rPr>
          <w:lang w:val="sq-AL"/>
        </w:rPr>
        <w:t>Ngarkohen Ministria e Punëve të Brendshme, Drejtoria e Policisë së Shtetit, Ministria e Arsimit dhe Sportit</w:t>
      </w:r>
      <w:r w:rsidR="001F5DDF">
        <w:rPr>
          <w:lang w:val="sq-AL"/>
        </w:rPr>
        <w:t>,</w:t>
      </w:r>
      <w:r w:rsidRPr="00276B9D">
        <w:rPr>
          <w:lang w:val="sq-AL"/>
        </w:rPr>
        <w:t xml:space="preserve"> si dhe kryeregjistruesi i Pasurive të Paluajtshme të Republikës së Shqipërisë për ndjekjen dhe zbatimin e këtij vendimi.</w:t>
      </w:r>
    </w:p>
    <w:p w:rsidR="009451A4" w:rsidRPr="00276B9D" w:rsidRDefault="009451A4" w:rsidP="00744350">
      <w:pPr>
        <w:pStyle w:val="Paragrafi"/>
        <w:rPr>
          <w:lang w:val="sq-AL"/>
        </w:rPr>
      </w:pPr>
      <w:r w:rsidRPr="00276B9D">
        <w:rPr>
          <w:lang w:val="sq-AL"/>
        </w:rPr>
        <w:t>Ky vendim hyn në</w:t>
      </w:r>
      <w:r w:rsidR="005248F2" w:rsidRPr="00276B9D">
        <w:rPr>
          <w:lang w:val="sq-AL"/>
        </w:rPr>
        <w:t xml:space="preserve"> fuqi pas botimit në </w:t>
      </w:r>
      <w:r w:rsidRPr="00276B9D">
        <w:rPr>
          <w:lang w:val="sq-AL"/>
        </w:rPr>
        <w:t xml:space="preserve">Fletoren </w:t>
      </w:r>
      <w:r w:rsidR="005248F2" w:rsidRPr="00276B9D">
        <w:rPr>
          <w:lang w:val="sq-AL"/>
        </w:rPr>
        <w:t>Zyrtare</w:t>
      </w:r>
      <w:r w:rsidRPr="00276B9D">
        <w:rPr>
          <w:lang w:val="sq-AL"/>
        </w:rPr>
        <w:t>.</w:t>
      </w:r>
    </w:p>
    <w:p w:rsidR="009451A4" w:rsidRPr="00276B9D" w:rsidRDefault="009451A4" w:rsidP="00744350">
      <w:pPr>
        <w:pStyle w:val="Hapesira7"/>
        <w:rPr>
          <w:lang w:val="sq-AL"/>
        </w:rPr>
      </w:pPr>
    </w:p>
    <w:p w:rsidR="009451A4" w:rsidRPr="00276B9D" w:rsidRDefault="009451A4" w:rsidP="00744350">
      <w:pPr>
        <w:pStyle w:val="Autoriteti"/>
        <w:keepNext w:val="0"/>
        <w:rPr>
          <w:lang w:val="sq-AL"/>
        </w:rPr>
      </w:pPr>
      <w:r w:rsidRPr="00276B9D">
        <w:rPr>
          <w:lang w:val="sq-AL"/>
        </w:rPr>
        <w:tab/>
        <w:t>ZËVENDËSKRYEMINISTRI</w:t>
      </w:r>
    </w:p>
    <w:p w:rsidR="009451A4" w:rsidRPr="00276B9D" w:rsidRDefault="005248F2" w:rsidP="00744350">
      <w:pPr>
        <w:pStyle w:val="AutoritetiEmer"/>
        <w:rPr>
          <w:lang w:val="sq-AL"/>
        </w:rPr>
      </w:pPr>
      <w:r w:rsidRPr="00276B9D">
        <w:rPr>
          <w:lang w:val="sq-AL"/>
        </w:rPr>
        <w:t>Niko Peleshi</w:t>
      </w:r>
    </w:p>
    <w:p w:rsidR="000656CF" w:rsidRDefault="000656CF" w:rsidP="00744350">
      <w:pPr>
        <w:pStyle w:val="Paragrafi"/>
        <w:rPr>
          <w:lang w:val="sq-AL"/>
        </w:rPr>
        <w:sectPr w:rsidR="000656CF" w:rsidSect="003D1C0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463"/>
          <w:cols w:num="2" w:space="454"/>
          <w:docGrid w:linePitch="360"/>
        </w:sectPr>
      </w:pPr>
    </w:p>
    <w:p w:rsidR="00AB3AC6" w:rsidRPr="00276B9D" w:rsidRDefault="00AD54B2" w:rsidP="00744350">
      <w:pPr>
        <w:pStyle w:val="Paragrafi"/>
        <w:rPr>
          <w:rFonts w:eastAsia="Times New Roman"/>
          <w:spacing w:val="-4"/>
          <w:szCs w:val="24"/>
          <w:lang w:val="sq-AL" w:eastAsia="en-GB"/>
        </w:rPr>
      </w:pPr>
      <w:r w:rsidRPr="00276B9D">
        <w:rPr>
          <w:lang w:val="sq-AL"/>
        </w:rPr>
        <w:lastRenderedPageBreak/>
        <w:tab/>
      </w: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2355B3" w:rsidP="00744350">
      <w:pPr>
        <w:widowControl w:val="0"/>
        <w:spacing w:after="0" w:line="240" w:lineRule="auto"/>
        <w:jc w:val="center"/>
        <w:rPr>
          <w:rFonts w:ascii="Garamond" w:eastAsia="Times New Roman" w:hAnsi="Garamond"/>
          <w:spacing w:val="-4"/>
          <w:sz w:val="24"/>
          <w:szCs w:val="24"/>
          <w:lang w:val="sq-AL" w:eastAsia="en-GB"/>
        </w:rPr>
      </w:pPr>
      <w:r w:rsidRPr="00276B9D">
        <w:rPr>
          <w:noProof/>
          <w:szCs w:val="24"/>
        </w:rPr>
        <w:lastRenderedPageBreak/>
        <w:drawing>
          <wp:inline distT="0" distB="0" distL="0" distR="0">
            <wp:extent cx="5652533" cy="8187055"/>
            <wp:effectExtent l="38100" t="19050" r="24367" b="234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bright="20000"/>
                    </a:blip>
                    <a:srcRect l="10796" t="3667" r="11764" b="6474"/>
                    <a:stretch>
                      <a:fillRect/>
                    </a:stretch>
                  </pic:blipFill>
                  <pic:spPr bwMode="auto">
                    <a:xfrm>
                      <a:off x="0" y="0"/>
                      <a:ext cx="5654646" cy="8190116"/>
                    </a:xfrm>
                    <a:prstGeom prst="rect">
                      <a:avLst/>
                    </a:prstGeom>
                    <a:noFill/>
                    <a:ln w="9525">
                      <a:solidFill>
                        <a:schemeClr val="accent1"/>
                      </a:solidFill>
                      <a:miter lim="800000"/>
                      <a:headEnd/>
                      <a:tailEnd/>
                    </a:ln>
                  </pic:spPr>
                </pic:pic>
              </a:graphicData>
            </a:graphic>
          </wp:inline>
        </w:drawing>
      </w:r>
    </w:p>
    <w:p w:rsidR="00611DD8" w:rsidRPr="00276B9D" w:rsidRDefault="00611DD8" w:rsidP="00744350">
      <w:pPr>
        <w:pStyle w:val="Akti"/>
        <w:keepNext w:val="0"/>
        <w:rPr>
          <w:lang w:val="sq-AL"/>
        </w:rPr>
      </w:pPr>
    </w:p>
    <w:p w:rsidR="000656CF" w:rsidRDefault="000656CF" w:rsidP="00744350">
      <w:pPr>
        <w:pStyle w:val="Akti"/>
        <w:keepNext w:val="0"/>
        <w:rPr>
          <w:lang w:val="sq-AL"/>
        </w:rPr>
        <w:sectPr w:rsidR="000656CF" w:rsidSect="008A378D">
          <w:type w:val="continuous"/>
          <w:pgSz w:w="11907" w:h="16840" w:code="9"/>
          <w:pgMar w:top="720" w:right="1134" w:bottom="720" w:left="1134" w:header="851" w:footer="851" w:gutter="0"/>
          <w:cols w:space="454"/>
          <w:docGrid w:linePitch="360"/>
        </w:sectPr>
      </w:pPr>
    </w:p>
    <w:p w:rsidR="00AB4C23" w:rsidRDefault="00AB4C23" w:rsidP="00744350">
      <w:pPr>
        <w:pStyle w:val="Akti"/>
        <w:keepNext w:val="0"/>
        <w:rPr>
          <w:lang w:val="sq-AL"/>
        </w:rPr>
      </w:pPr>
    </w:p>
    <w:p w:rsidR="00AB4C23" w:rsidRDefault="00AB4C23" w:rsidP="00744350">
      <w:pPr>
        <w:pStyle w:val="Akti"/>
        <w:keepNext w:val="0"/>
        <w:rPr>
          <w:lang w:val="sq-AL"/>
        </w:rPr>
      </w:pPr>
    </w:p>
    <w:p w:rsidR="00CB4A2B" w:rsidRPr="00276B9D" w:rsidRDefault="00CB4A2B" w:rsidP="00744350">
      <w:pPr>
        <w:pStyle w:val="Akti"/>
        <w:keepNext w:val="0"/>
        <w:rPr>
          <w:lang w:val="sq-AL"/>
        </w:rPr>
      </w:pPr>
      <w:r w:rsidRPr="00276B9D">
        <w:rPr>
          <w:lang w:val="sq-AL"/>
        </w:rPr>
        <w:lastRenderedPageBreak/>
        <w:t>VENDIM</w:t>
      </w:r>
    </w:p>
    <w:p w:rsidR="009D2990" w:rsidRPr="00276B9D" w:rsidRDefault="00A33448" w:rsidP="00744350">
      <w:pPr>
        <w:pStyle w:val="NumriData"/>
        <w:keepNext w:val="0"/>
        <w:rPr>
          <w:lang w:val="sq-AL"/>
        </w:rPr>
      </w:pPr>
      <w:r w:rsidRPr="00276B9D">
        <w:rPr>
          <w:lang w:val="sq-AL"/>
        </w:rPr>
        <w:t xml:space="preserve">Nr. </w:t>
      </w:r>
      <w:r w:rsidR="009D2990" w:rsidRPr="00276B9D">
        <w:rPr>
          <w:lang w:val="sq-AL"/>
        </w:rPr>
        <w:t>44, datë 25.1.2017</w:t>
      </w:r>
    </w:p>
    <w:p w:rsidR="009D2990" w:rsidRPr="00276B9D" w:rsidRDefault="009D2990" w:rsidP="00744350">
      <w:pPr>
        <w:pStyle w:val="Hapesira7"/>
        <w:rPr>
          <w:lang w:val="sq-AL"/>
        </w:rPr>
      </w:pPr>
    </w:p>
    <w:p w:rsidR="009D2990" w:rsidRPr="00276B9D" w:rsidRDefault="009D2990" w:rsidP="00744350">
      <w:pPr>
        <w:pStyle w:val="Titulli"/>
        <w:keepNext w:val="0"/>
        <w:rPr>
          <w:lang w:val="sq-AL"/>
        </w:rPr>
      </w:pPr>
      <w:r w:rsidRPr="00276B9D">
        <w:rPr>
          <w:lang w:val="sq-AL"/>
        </w:rPr>
        <w:t xml:space="preserve">PËR DISA NDRYSHIME NË VENDIMIN </w:t>
      </w:r>
      <w:r w:rsidR="00A33448" w:rsidRPr="00276B9D">
        <w:rPr>
          <w:lang w:val="sq-AL"/>
        </w:rPr>
        <w:t xml:space="preserve">NR. </w:t>
      </w:r>
      <w:r w:rsidRPr="00276B9D">
        <w:rPr>
          <w:lang w:val="sq-AL"/>
        </w:rPr>
        <w:t xml:space="preserve">250, DATË 24.4.2003, TË KËSHILLIT TË MINISTRAVE, </w:t>
      </w:r>
      <w:r w:rsidR="00B54E70">
        <w:rPr>
          <w:lang w:val="sq-AL"/>
        </w:rPr>
        <w:t>“</w:t>
      </w:r>
      <w:r w:rsidRPr="00276B9D">
        <w:rPr>
          <w:lang w:val="sq-AL"/>
        </w:rPr>
        <w:t>PËR MIRATIMIN E LISTËS SË INVENTARIT TË PRONAVE TË PALUAJTSHME SHTETËRORE, TË CILAT I KALOJNË NË PËRGJEGJËSI ADMINISTRIMI MINISTRISË SË RENDIT PUBLIK</w:t>
      </w:r>
      <w:r w:rsidR="00B54E70">
        <w:rPr>
          <w:lang w:val="sq-AL"/>
        </w:rPr>
        <w:t>”</w:t>
      </w:r>
      <w:r w:rsidRPr="00276B9D">
        <w:rPr>
          <w:lang w:val="sq-AL"/>
        </w:rPr>
        <w:t>, TË NDRYSHUAR</w:t>
      </w:r>
    </w:p>
    <w:p w:rsidR="009D2990" w:rsidRPr="00276B9D" w:rsidRDefault="009D2990" w:rsidP="00744350">
      <w:pPr>
        <w:pStyle w:val="Hapesira7"/>
        <w:rPr>
          <w:lang w:val="sq-AL"/>
        </w:rPr>
      </w:pPr>
    </w:p>
    <w:p w:rsidR="009D2990" w:rsidRPr="00276B9D" w:rsidRDefault="009D2990" w:rsidP="00744350">
      <w:pPr>
        <w:pStyle w:val="Paragrafi"/>
        <w:rPr>
          <w:lang w:val="sq-AL"/>
        </w:rPr>
      </w:pPr>
      <w:r w:rsidRPr="00276B9D">
        <w:rPr>
          <w:lang w:val="sq-AL"/>
        </w:rPr>
        <w:t xml:space="preserve">Në mbështetje të nenit 100 të Kushtetutës dhe të neneve 8, pika 3, 10, 12 e 13, të ligjit </w:t>
      </w:r>
      <w:r w:rsidR="00A33448" w:rsidRPr="00276B9D">
        <w:rPr>
          <w:lang w:val="sq-AL"/>
        </w:rPr>
        <w:t xml:space="preserve">nr. </w:t>
      </w:r>
      <w:r w:rsidRPr="00276B9D">
        <w:rPr>
          <w:lang w:val="sq-AL"/>
        </w:rPr>
        <w:t xml:space="preserve">8743, datë 22.2.2001, </w:t>
      </w:r>
      <w:r w:rsidR="00B54E70">
        <w:rPr>
          <w:lang w:val="sq-AL"/>
        </w:rPr>
        <w:t>“</w:t>
      </w:r>
      <w:r w:rsidRPr="00276B9D">
        <w:rPr>
          <w:lang w:val="sq-AL"/>
        </w:rPr>
        <w:t>Për pronat e paluajtshme të shtetit</w:t>
      </w:r>
      <w:r w:rsidR="00B54E70">
        <w:rPr>
          <w:lang w:val="sq-AL"/>
        </w:rPr>
        <w:t>”</w:t>
      </w:r>
      <w:r w:rsidRPr="00276B9D">
        <w:rPr>
          <w:lang w:val="sq-AL"/>
        </w:rPr>
        <w:t xml:space="preserve">, të ndryshuar, me propozimin e ministrit të Punëve të Brendshme, Këshilli i Ministrave </w:t>
      </w:r>
    </w:p>
    <w:p w:rsidR="009D2990" w:rsidRPr="00276B9D" w:rsidRDefault="009D2990" w:rsidP="00744350">
      <w:pPr>
        <w:pStyle w:val="Hapesira7"/>
        <w:rPr>
          <w:lang w:val="sq-AL"/>
        </w:rPr>
      </w:pPr>
    </w:p>
    <w:p w:rsidR="009D2990" w:rsidRPr="00276B9D" w:rsidRDefault="002911EC" w:rsidP="00744350">
      <w:pPr>
        <w:pStyle w:val="Titull-Titull"/>
        <w:rPr>
          <w:lang w:val="sq-AL"/>
        </w:rPr>
      </w:pPr>
      <w:r w:rsidRPr="00276B9D">
        <w:rPr>
          <w:lang w:val="sq-AL"/>
        </w:rPr>
        <w:t>VENDOS</w:t>
      </w:r>
      <w:r w:rsidR="009D2990" w:rsidRPr="00276B9D">
        <w:rPr>
          <w:lang w:val="sq-AL"/>
        </w:rPr>
        <w:t>I:</w:t>
      </w:r>
    </w:p>
    <w:p w:rsidR="009D2990" w:rsidRPr="00276B9D" w:rsidRDefault="009D2990" w:rsidP="00744350">
      <w:pPr>
        <w:pStyle w:val="Hapesira7"/>
        <w:rPr>
          <w:lang w:val="sq-AL"/>
        </w:rPr>
      </w:pPr>
    </w:p>
    <w:p w:rsidR="009D2990" w:rsidRDefault="009D2990" w:rsidP="00744350">
      <w:pPr>
        <w:pStyle w:val="Paragrafi"/>
        <w:rPr>
          <w:lang w:val="sq-AL"/>
        </w:rPr>
      </w:pPr>
      <w:r w:rsidRPr="00276B9D">
        <w:rPr>
          <w:lang w:val="sq-AL"/>
        </w:rPr>
        <w:t xml:space="preserve">1. Në vendimin </w:t>
      </w:r>
      <w:r w:rsidR="00A33448" w:rsidRPr="00276B9D">
        <w:rPr>
          <w:lang w:val="sq-AL"/>
        </w:rPr>
        <w:t xml:space="preserve">nr. </w:t>
      </w:r>
      <w:r w:rsidRPr="00276B9D">
        <w:rPr>
          <w:lang w:val="sq-AL"/>
        </w:rPr>
        <w:t>250, datë 24.4.2003, të Këshillit të Ministrave, bëhen ndryshimet, si më poshtë vijon:</w:t>
      </w:r>
    </w:p>
    <w:p w:rsidR="00744350" w:rsidRPr="00276B9D" w:rsidRDefault="00744350" w:rsidP="00744350">
      <w:pPr>
        <w:pStyle w:val="Paragrafi"/>
        <w:rPr>
          <w:lang w:val="sq-AL"/>
        </w:rPr>
      </w:pPr>
    </w:p>
    <w:p w:rsidR="009D2990" w:rsidRPr="00276B9D" w:rsidRDefault="009D2990" w:rsidP="00744350">
      <w:pPr>
        <w:pStyle w:val="Paragrafi"/>
        <w:rPr>
          <w:lang w:val="sq-AL"/>
        </w:rPr>
      </w:pPr>
      <w:r w:rsidRPr="00276B9D">
        <w:rPr>
          <w:lang w:val="sq-AL"/>
        </w:rPr>
        <w:t xml:space="preserve">a) Në listën e inventarit të pronave të paluajtshme shtetërore, përmasat e pronës me emërtimin </w:t>
      </w:r>
      <w:r w:rsidR="00B54E70">
        <w:rPr>
          <w:lang w:val="sq-AL"/>
        </w:rPr>
        <w:t>“</w:t>
      </w:r>
      <w:r w:rsidRPr="00276B9D">
        <w:rPr>
          <w:lang w:val="sq-AL"/>
        </w:rPr>
        <w:t>Garda e Republikës, Njësia Speciale, Pallati i Brigadave</w:t>
      </w:r>
      <w:r w:rsidR="00B54E70">
        <w:rPr>
          <w:lang w:val="sq-AL"/>
        </w:rPr>
        <w:t>”</w:t>
      </w:r>
      <w:r w:rsidRPr="00276B9D">
        <w:rPr>
          <w:lang w:val="sq-AL"/>
        </w:rPr>
        <w:t xml:space="preserve"> zëvendësohen me përmasat e pronës me numër rendor 6 (gjashtë), sipas formularit bashkëlidhur këtij vendimi;</w:t>
      </w:r>
    </w:p>
    <w:p w:rsidR="009D2990" w:rsidRPr="00276B9D" w:rsidRDefault="009D2990" w:rsidP="00744350">
      <w:pPr>
        <w:pStyle w:val="Paragrafi"/>
        <w:rPr>
          <w:lang w:val="sq-AL"/>
        </w:rPr>
      </w:pPr>
      <w:r w:rsidRPr="00276B9D">
        <w:rPr>
          <w:lang w:val="sq-AL"/>
        </w:rPr>
        <w:t xml:space="preserve">b) Në listën e inventarit të pronave të paluajtshme shtetërore hiqet prona me emërtimin </w:t>
      </w:r>
      <w:r w:rsidR="00B54E70">
        <w:rPr>
          <w:lang w:val="sq-AL"/>
        </w:rPr>
        <w:t>“</w:t>
      </w:r>
      <w:r w:rsidRPr="00276B9D">
        <w:rPr>
          <w:lang w:val="sq-AL"/>
        </w:rPr>
        <w:t>Garda e Republikës, DRPLSH, Ish-Komanda</w:t>
      </w:r>
      <w:r w:rsidR="00B54E70">
        <w:rPr>
          <w:lang w:val="sq-AL"/>
        </w:rPr>
        <w:t>”</w:t>
      </w:r>
      <w:r w:rsidRPr="00276B9D">
        <w:rPr>
          <w:lang w:val="sq-AL"/>
        </w:rPr>
        <w:t>, me numër rendor 12 (dymbëdhjetë), sipas formularit bashkëlidhur këtij vendimi.</w:t>
      </w:r>
    </w:p>
    <w:p w:rsidR="009D2990" w:rsidRPr="00276B9D" w:rsidRDefault="009D2990" w:rsidP="00744350">
      <w:pPr>
        <w:pStyle w:val="Paragrafi"/>
        <w:rPr>
          <w:lang w:val="sq-AL"/>
        </w:rPr>
      </w:pPr>
      <w:r w:rsidRPr="00276B9D">
        <w:rPr>
          <w:lang w:val="sq-AL"/>
        </w:rPr>
        <w:t>Lista përbëhet, gjithsej, nga 2 (dy) fletë dhe është pjesë përbërëse e këtij vendimi.</w:t>
      </w:r>
    </w:p>
    <w:p w:rsidR="009D2990" w:rsidRPr="00276B9D" w:rsidRDefault="009D2990" w:rsidP="00744350">
      <w:pPr>
        <w:pStyle w:val="Paragrafi"/>
        <w:rPr>
          <w:lang w:val="sq-AL"/>
        </w:rPr>
      </w:pPr>
      <w:r w:rsidRPr="00276B9D">
        <w:rPr>
          <w:lang w:val="sq-AL"/>
        </w:rPr>
        <w:t xml:space="preserve">2. Ngarkohen Ministria e Punëve të Brendshme, Garda e Republikës dhe kryeregjistruesi i Pasurive të Paluajtshme të Republikës së Shqipërisë për zbatimin e këtij vendimi. </w:t>
      </w:r>
    </w:p>
    <w:p w:rsidR="009D2990" w:rsidRPr="00276B9D" w:rsidRDefault="009D2990" w:rsidP="00744350">
      <w:pPr>
        <w:pStyle w:val="Paragrafi"/>
        <w:rPr>
          <w:lang w:val="sq-AL"/>
        </w:rPr>
      </w:pPr>
      <w:r w:rsidRPr="00276B9D">
        <w:rPr>
          <w:lang w:val="sq-AL"/>
        </w:rPr>
        <w:t xml:space="preserve">Ky vendim hyn në fuqi pas botimit në Fletoren Zyrtare. </w:t>
      </w:r>
    </w:p>
    <w:p w:rsidR="009D2990" w:rsidRPr="00276B9D" w:rsidRDefault="009D2990" w:rsidP="00744350">
      <w:pPr>
        <w:pStyle w:val="Hapesira7"/>
        <w:rPr>
          <w:lang w:val="sq-AL"/>
        </w:rPr>
      </w:pPr>
    </w:p>
    <w:p w:rsidR="009D2990" w:rsidRPr="00276B9D" w:rsidRDefault="009D2990" w:rsidP="00744350">
      <w:pPr>
        <w:pStyle w:val="Autoriteti"/>
        <w:keepNext w:val="0"/>
        <w:rPr>
          <w:lang w:val="sq-AL"/>
        </w:rPr>
      </w:pPr>
      <w:r w:rsidRPr="00276B9D">
        <w:rPr>
          <w:lang w:val="sq-AL"/>
        </w:rPr>
        <w:t>ZËVENDËSKRYEMINISTRI</w:t>
      </w:r>
    </w:p>
    <w:p w:rsidR="009D2990" w:rsidRPr="00276B9D" w:rsidRDefault="009D2990" w:rsidP="00744350">
      <w:pPr>
        <w:pStyle w:val="AutoritetiEmer"/>
        <w:rPr>
          <w:lang w:val="sq-AL"/>
        </w:rPr>
      </w:pPr>
      <w:r w:rsidRPr="00276B9D">
        <w:rPr>
          <w:lang w:val="sq-AL"/>
        </w:rPr>
        <w:t>Niko Peleshi</w:t>
      </w:r>
    </w:p>
    <w:p w:rsidR="000656CF" w:rsidRDefault="000656CF" w:rsidP="00744350">
      <w:pPr>
        <w:widowControl w:val="0"/>
        <w:rPr>
          <w:lang w:val="sq-AL"/>
        </w:rPr>
        <w:sectPr w:rsidR="000656CF" w:rsidSect="000656CF">
          <w:type w:val="continuous"/>
          <w:pgSz w:w="11907" w:h="16840" w:code="9"/>
          <w:pgMar w:top="720" w:right="1134" w:bottom="720" w:left="1134" w:header="851" w:footer="851" w:gutter="0"/>
          <w:cols w:num="2" w:space="454"/>
          <w:docGrid w:linePitch="360"/>
        </w:sectPr>
      </w:pPr>
    </w:p>
    <w:p w:rsidR="007E737F" w:rsidRDefault="00462DDE" w:rsidP="00DE45DF">
      <w:pPr>
        <w:pStyle w:val="Paragrafi"/>
        <w:ind w:firstLine="567"/>
        <w:jc w:val="center"/>
        <w:rPr>
          <w:lang w:val="sq-AL"/>
        </w:rPr>
      </w:pPr>
      <w:r>
        <w:rPr>
          <w:lang w:val="sq-AL"/>
        </w:rPr>
        <w:t>1. FORMULAR PËR INVENTARIZIMIN E PRONAVE TË PALUAJTSHME SHTETËRORE</w:t>
      </w:r>
    </w:p>
    <w:p w:rsidR="00462DDE" w:rsidRDefault="00462DDE" w:rsidP="00DE45DF">
      <w:pPr>
        <w:pStyle w:val="Paragrafi"/>
        <w:ind w:firstLine="567"/>
        <w:jc w:val="center"/>
        <w:rPr>
          <w:lang w:val="sq-AL"/>
        </w:rPr>
      </w:pPr>
      <w:r>
        <w:rPr>
          <w:lang w:val="sq-AL"/>
        </w:rPr>
        <w:t>(Të tipit të pronave që inventarizohen si klasa të veçanta)</w:t>
      </w:r>
    </w:p>
    <w:p w:rsidR="00462DDE" w:rsidRDefault="00462DDE" w:rsidP="00DE45DF">
      <w:pPr>
        <w:pStyle w:val="Paragrafi"/>
        <w:ind w:firstLine="567"/>
        <w:rPr>
          <w:lang w:val="sq-AL"/>
        </w:rPr>
      </w:pPr>
      <w:r>
        <w:rPr>
          <w:lang w:val="sq-AL"/>
        </w:rPr>
        <w:t xml:space="preserve">Institucioni i Pushtetit </w:t>
      </w:r>
      <w:r w:rsidR="0013524F">
        <w:rPr>
          <w:lang w:val="sq-AL"/>
        </w:rPr>
        <w:t>Vendor</w:t>
      </w:r>
    </w:p>
    <w:p w:rsidR="00462DDE" w:rsidRDefault="00462DDE" w:rsidP="00DE45DF">
      <w:pPr>
        <w:pStyle w:val="Paragrafi"/>
        <w:ind w:firstLine="567"/>
        <w:rPr>
          <w:lang w:val="sq-AL"/>
        </w:rPr>
      </w:pPr>
      <w:r>
        <w:rPr>
          <w:lang w:val="sq-AL"/>
        </w:rPr>
        <w:t>MPB (Garda e Republikës)</w:t>
      </w:r>
    </w:p>
    <w:p w:rsidR="00462DDE" w:rsidRDefault="00462DDE" w:rsidP="00DE45DF">
      <w:pPr>
        <w:pStyle w:val="Paragrafi"/>
        <w:ind w:firstLine="567"/>
        <w:rPr>
          <w:lang w:val="sq-AL"/>
        </w:rPr>
      </w:pPr>
      <w:r>
        <w:rPr>
          <w:lang w:val="sq-AL"/>
        </w:rPr>
        <w:t>Bashkia Tiranë</w:t>
      </w:r>
    </w:p>
    <w:p w:rsidR="00462DDE" w:rsidRDefault="00462DDE" w:rsidP="00DE45DF">
      <w:pPr>
        <w:pStyle w:val="Paragrafi"/>
        <w:ind w:firstLine="567"/>
        <w:rPr>
          <w:lang w:val="sq-AL"/>
        </w:rPr>
      </w:pPr>
      <w:r>
        <w:rPr>
          <w:lang w:val="sq-AL"/>
        </w:rPr>
        <w:t>Fusha e përdorimit të pronës</w:t>
      </w:r>
    </w:p>
    <w:p w:rsidR="00462DDE" w:rsidRDefault="00462DDE" w:rsidP="00DE45DF">
      <w:pPr>
        <w:pStyle w:val="Paragrafi"/>
        <w:ind w:firstLine="567"/>
        <w:rPr>
          <w:lang w:val="sq-AL"/>
        </w:rPr>
      </w:pPr>
      <w:r>
        <w:rPr>
          <w:lang w:val="sq-AL"/>
        </w:rPr>
        <w:t>Ruajtje e Personaliteteve Shtetërore</w:t>
      </w:r>
      <w:r w:rsidR="00596D31">
        <w:rPr>
          <w:lang w:val="sq-AL"/>
        </w:rPr>
        <w:t xml:space="preserve"> dhe ORV</w:t>
      </w:r>
    </w:p>
    <w:p w:rsidR="00AB4C23" w:rsidRPr="00AB4C23" w:rsidRDefault="00AB4C23" w:rsidP="00462DDE">
      <w:pPr>
        <w:pStyle w:val="Paragrafi"/>
        <w:rPr>
          <w:sz w:val="14"/>
          <w:lang w:val="sq-AL"/>
        </w:rPr>
      </w:pPr>
    </w:p>
    <w:p w:rsidR="00596D31" w:rsidRDefault="00B16134" w:rsidP="00744350">
      <w:pPr>
        <w:widowControl w:val="0"/>
        <w:spacing w:after="0" w:line="240" w:lineRule="auto"/>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864916" cy="1717482"/>
            <wp:effectExtent l="19050" t="0" r="2484" b="0"/>
            <wp:docPr id="27" name="Picture 26" descr="tabel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1.jpg"/>
                    <pic:cNvPicPr/>
                  </pic:nvPicPr>
                  <pic:blipFill>
                    <a:blip r:embed="rId15" cstate="print"/>
                    <a:srcRect l="2547" t="46374" r="1560" b="6154"/>
                    <a:stretch>
                      <a:fillRect/>
                    </a:stretch>
                  </pic:blipFill>
                  <pic:spPr>
                    <a:xfrm>
                      <a:off x="0" y="0"/>
                      <a:ext cx="5864916" cy="1717482"/>
                    </a:xfrm>
                    <a:prstGeom prst="rect">
                      <a:avLst/>
                    </a:prstGeom>
                  </pic:spPr>
                </pic:pic>
              </a:graphicData>
            </a:graphic>
          </wp:inline>
        </w:drawing>
      </w:r>
    </w:p>
    <w:p w:rsidR="00596D31" w:rsidRDefault="00596D31" w:rsidP="00744350">
      <w:pPr>
        <w:widowControl w:val="0"/>
        <w:spacing w:after="0" w:line="240" w:lineRule="auto"/>
        <w:jc w:val="center"/>
        <w:rPr>
          <w:rFonts w:ascii="Garamond" w:eastAsia="Times New Roman" w:hAnsi="Garamond"/>
          <w:spacing w:val="-4"/>
          <w:sz w:val="24"/>
          <w:szCs w:val="24"/>
          <w:lang w:val="sq-AL" w:eastAsia="en-GB"/>
        </w:rPr>
      </w:pPr>
    </w:p>
    <w:p w:rsidR="00596D31" w:rsidRDefault="00596D31" w:rsidP="00744350">
      <w:pPr>
        <w:widowControl w:val="0"/>
        <w:spacing w:after="0" w:line="240" w:lineRule="auto"/>
        <w:jc w:val="center"/>
        <w:rPr>
          <w:rFonts w:ascii="Garamond" w:eastAsia="Times New Roman" w:hAnsi="Garamond"/>
          <w:spacing w:val="-4"/>
          <w:sz w:val="24"/>
          <w:szCs w:val="24"/>
          <w:lang w:val="sq-AL" w:eastAsia="en-GB"/>
        </w:rPr>
      </w:pPr>
    </w:p>
    <w:p w:rsidR="00596D31" w:rsidRDefault="00596D31" w:rsidP="00596D31">
      <w:pPr>
        <w:pStyle w:val="Paragrafi"/>
        <w:rPr>
          <w:lang w:val="sq-AL"/>
        </w:rPr>
      </w:pPr>
    </w:p>
    <w:p w:rsidR="00596D31" w:rsidRDefault="00596D31" w:rsidP="00596D31">
      <w:pPr>
        <w:pStyle w:val="Paragrafi"/>
        <w:rPr>
          <w:lang w:val="sq-AL"/>
        </w:rPr>
      </w:pPr>
    </w:p>
    <w:p w:rsidR="00596D31" w:rsidRDefault="00596D31" w:rsidP="00596D31">
      <w:pPr>
        <w:pStyle w:val="Paragrafi"/>
        <w:rPr>
          <w:lang w:val="sq-AL"/>
        </w:rPr>
      </w:pPr>
    </w:p>
    <w:p w:rsidR="00596D31" w:rsidRDefault="00596D31" w:rsidP="00596D31">
      <w:pPr>
        <w:pStyle w:val="Paragrafi"/>
        <w:rPr>
          <w:lang w:val="sq-AL"/>
        </w:rPr>
      </w:pPr>
    </w:p>
    <w:p w:rsidR="00596D31" w:rsidRDefault="00596D31" w:rsidP="00596D31">
      <w:pPr>
        <w:pStyle w:val="Paragrafi"/>
        <w:rPr>
          <w:lang w:val="sq-AL"/>
        </w:rPr>
      </w:pPr>
    </w:p>
    <w:p w:rsidR="00596D31" w:rsidRDefault="00596D31" w:rsidP="00596D31">
      <w:pPr>
        <w:pStyle w:val="Paragrafi"/>
        <w:rPr>
          <w:lang w:val="sq-AL"/>
        </w:rPr>
      </w:pPr>
    </w:p>
    <w:p w:rsidR="00596D31" w:rsidRDefault="00596D31" w:rsidP="00DE45DF">
      <w:pPr>
        <w:pStyle w:val="Paragrafi"/>
        <w:ind w:firstLine="567"/>
        <w:jc w:val="center"/>
        <w:rPr>
          <w:lang w:val="sq-AL"/>
        </w:rPr>
      </w:pPr>
      <w:r>
        <w:rPr>
          <w:lang w:val="sq-AL"/>
        </w:rPr>
        <w:t>1. FORMULAR PËR INVENTARIZIMIN E PRONAVE TË PALUAJTSHME SHTETËRORE</w:t>
      </w:r>
    </w:p>
    <w:p w:rsidR="00596D31" w:rsidRDefault="00596D31" w:rsidP="00DE45DF">
      <w:pPr>
        <w:pStyle w:val="Paragrafi"/>
        <w:ind w:firstLine="567"/>
        <w:jc w:val="center"/>
        <w:rPr>
          <w:lang w:val="sq-AL"/>
        </w:rPr>
      </w:pPr>
      <w:r>
        <w:rPr>
          <w:lang w:val="sq-AL"/>
        </w:rPr>
        <w:t>(Të tipit të pronave që inventarizohen si klasa të veçanta)</w:t>
      </w:r>
    </w:p>
    <w:p w:rsidR="00596D31" w:rsidRDefault="00596D31" w:rsidP="00DE45DF">
      <w:pPr>
        <w:pStyle w:val="Paragrafi"/>
        <w:ind w:firstLine="567"/>
        <w:rPr>
          <w:lang w:val="sq-AL"/>
        </w:rPr>
      </w:pPr>
      <w:r>
        <w:rPr>
          <w:lang w:val="sq-AL"/>
        </w:rPr>
        <w:t xml:space="preserve">Institucioni i Pushtetit </w:t>
      </w:r>
      <w:r w:rsidR="00DE45DF">
        <w:rPr>
          <w:lang w:val="sq-AL"/>
        </w:rPr>
        <w:t>Qendror</w:t>
      </w:r>
    </w:p>
    <w:p w:rsidR="00596D31" w:rsidRDefault="00596D31" w:rsidP="00DE45DF">
      <w:pPr>
        <w:pStyle w:val="Paragrafi"/>
        <w:ind w:firstLine="567"/>
        <w:rPr>
          <w:lang w:val="sq-AL"/>
        </w:rPr>
      </w:pPr>
      <w:r>
        <w:rPr>
          <w:lang w:val="sq-AL"/>
        </w:rPr>
        <w:t>MPB (Garda e Republikës)</w:t>
      </w:r>
    </w:p>
    <w:p w:rsidR="00596D31" w:rsidRDefault="00596D31" w:rsidP="00DE45DF">
      <w:pPr>
        <w:pStyle w:val="Paragrafi"/>
        <w:ind w:firstLine="567"/>
        <w:rPr>
          <w:lang w:val="sq-AL"/>
        </w:rPr>
      </w:pPr>
      <w:r>
        <w:rPr>
          <w:lang w:val="sq-AL"/>
        </w:rPr>
        <w:t>Bashkia Tiranë</w:t>
      </w:r>
    </w:p>
    <w:p w:rsidR="00596D31" w:rsidRDefault="00596D31" w:rsidP="00DE45DF">
      <w:pPr>
        <w:pStyle w:val="Paragrafi"/>
        <w:ind w:firstLine="567"/>
        <w:rPr>
          <w:lang w:val="sq-AL"/>
        </w:rPr>
      </w:pPr>
      <w:r>
        <w:rPr>
          <w:lang w:val="sq-AL"/>
        </w:rPr>
        <w:t>Fusha e përdorimit të pronës</w:t>
      </w:r>
    </w:p>
    <w:p w:rsidR="00596D31" w:rsidRPr="00276B9D" w:rsidRDefault="00596D31" w:rsidP="00DE45DF">
      <w:pPr>
        <w:pStyle w:val="Paragrafi"/>
        <w:ind w:firstLine="567"/>
        <w:rPr>
          <w:lang w:val="sq-AL"/>
        </w:rPr>
      </w:pPr>
      <w:r>
        <w:rPr>
          <w:lang w:val="sq-AL"/>
        </w:rPr>
        <w:t>Ruajtje e Personaliteteve Shtetërore dhe ORV</w:t>
      </w:r>
    </w:p>
    <w:p w:rsidR="00AB3AC6" w:rsidRPr="00276B9D" w:rsidRDefault="00B16134" w:rsidP="00744350">
      <w:pPr>
        <w:widowControl w:val="0"/>
        <w:spacing w:after="0" w:line="240" w:lineRule="auto"/>
        <w:jc w:val="center"/>
        <w:rPr>
          <w:rFonts w:ascii="Garamond" w:eastAsia="Times New Roman" w:hAnsi="Garamond"/>
          <w:spacing w:val="-4"/>
          <w:sz w:val="24"/>
          <w:szCs w:val="24"/>
          <w:lang w:val="sq-AL" w:eastAsia="en-GB"/>
        </w:rPr>
      </w:pPr>
      <w:r>
        <w:rPr>
          <w:rFonts w:ascii="Garamond" w:eastAsia="Times New Roman" w:hAnsi="Garamond"/>
          <w:noProof/>
          <w:spacing w:val="-4"/>
          <w:sz w:val="24"/>
          <w:szCs w:val="24"/>
        </w:rPr>
        <w:drawing>
          <wp:inline distT="0" distB="0" distL="0" distR="0">
            <wp:extent cx="5713841" cy="1550505"/>
            <wp:effectExtent l="19050" t="0" r="1159" b="0"/>
            <wp:docPr id="28" name="Picture 27" descr="tabel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2.jpg"/>
                    <pic:cNvPicPr/>
                  </pic:nvPicPr>
                  <pic:blipFill>
                    <a:blip r:embed="rId16" cstate="print"/>
                    <a:srcRect l="4626" t="46652" r="1950" b="9821"/>
                    <a:stretch>
                      <a:fillRect/>
                    </a:stretch>
                  </pic:blipFill>
                  <pic:spPr>
                    <a:xfrm>
                      <a:off x="0" y="0"/>
                      <a:ext cx="5713841" cy="1550505"/>
                    </a:xfrm>
                    <a:prstGeom prst="rect">
                      <a:avLst/>
                    </a:prstGeom>
                  </pic:spPr>
                </pic:pic>
              </a:graphicData>
            </a:graphic>
          </wp:inline>
        </w:drawing>
      </w:r>
    </w:p>
    <w:p w:rsidR="000656CF" w:rsidRDefault="000656CF" w:rsidP="00744350">
      <w:pPr>
        <w:pStyle w:val="Akti"/>
        <w:keepNext w:val="0"/>
        <w:rPr>
          <w:lang w:val="sq-AL"/>
        </w:rPr>
        <w:sectPr w:rsidR="000656CF" w:rsidSect="008A378D">
          <w:type w:val="continuous"/>
          <w:pgSz w:w="11907" w:h="16840" w:code="9"/>
          <w:pgMar w:top="720" w:right="1134" w:bottom="720" w:left="1134" w:header="851" w:footer="851" w:gutter="0"/>
          <w:cols w:space="454"/>
          <w:docGrid w:linePitch="360"/>
        </w:sectPr>
      </w:pPr>
    </w:p>
    <w:p w:rsidR="00C22996" w:rsidRPr="00C22996" w:rsidRDefault="00C22996" w:rsidP="00744350">
      <w:pPr>
        <w:pStyle w:val="Akti"/>
        <w:keepNext w:val="0"/>
        <w:rPr>
          <w:sz w:val="14"/>
          <w:lang w:val="sq-AL"/>
        </w:rPr>
      </w:pPr>
    </w:p>
    <w:p w:rsidR="00CB4A2B" w:rsidRPr="00276B9D" w:rsidRDefault="00CB4A2B" w:rsidP="00744350">
      <w:pPr>
        <w:pStyle w:val="Akti"/>
        <w:keepNext w:val="0"/>
        <w:rPr>
          <w:lang w:val="sq-AL"/>
        </w:rPr>
      </w:pPr>
      <w:r w:rsidRPr="00276B9D">
        <w:rPr>
          <w:lang w:val="sq-AL"/>
        </w:rPr>
        <w:t>VENDIM</w:t>
      </w:r>
    </w:p>
    <w:p w:rsidR="009D4A1D" w:rsidRPr="00276B9D" w:rsidRDefault="00A33448" w:rsidP="00744350">
      <w:pPr>
        <w:pStyle w:val="NumriData"/>
        <w:keepNext w:val="0"/>
        <w:rPr>
          <w:lang w:val="sq-AL"/>
        </w:rPr>
      </w:pPr>
      <w:r w:rsidRPr="00276B9D">
        <w:rPr>
          <w:lang w:val="sq-AL"/>
        </w:rPr>
        <w:t xml:space="preserve">Nr. </w:t>
      </w:r>
      <w:r w:rsidR="009D4A1D" w:rsidRPr="00276B9D">
        <w:rPr>
          <w:lang w:val="sq-AL"/>
        </w:rPr>
        <w:t>45, datë 25.1.2017</w:t>
      </w:r>
    </w:p>
    <w:p w:rsidR="009D4A1D" w:rsidRPr="00276B9D" w:rsidRDefault="009D4A1D" w:rsidP="00744350">
      <w:pPr>
        <w:pStyle w:val="Hapesira7"/>
        <w:rPr>
          <w:lang w:val="sq-AL"/>
        </w:rPr>
      </w:pPr>
    </w:p>
    <w:p w:rsidR="009D4A1D" w:rsidRPr="00276B9D" w:rsidRDefault="009D4A1D" w:rsidP="00744350">
      <w:pPr>
        <w:pStyle w:val="Titulli"/>
        <w:keepNext w:val="0"/>
        <w:rPr>
          <w:lang w:val="sq-AL"/>
        </w:rPr>
      </w:pPr>
      <w:r w:rsidRPr="00276B9D">
        <w:rPr>
          <w:lang w:val="sq-AL"/>
        </w:rPr>
        <w:t xml:space="preserve">PËR DISA NDRYSHIME NË VENDIMIN </w:t>
      </w:r>
      <w:r w:rsidR="00A33448" w:rsidRPr="00276B9D">
        <w:rPr>
          <w:lang w:val="sq-AL"/>
        </w:rPr>
        <w:t xml:space="preserve">NR. </w:t>
      </w:r>
      <w:r w:rsidRPr="00276B9D">
        <w:rPr>
          <w:lang w:val="sq-AL"/>
        </w:rPr>
        <w:t xml:space="preserve">456, DATË 22.6.2011, TË KËSHILLIT TË MINISTRAVE, </w:t>
      </w:r>
      <w:r w:rsidR="00B54E70">
        <w:rPr>
          <w:lang w:val="sq-AL"/>
        </w:rPr>
        <w:t>“</w:t>
      </w:r>
      <w:r w:rsidRPr="00276B9D">
        <w:rPr>
          <w:lang w:val="sq-AL"/>
        </w:rPr>
        <w:t>PËR MIRATIMIN E LISTËS PËRFUNDIMTARE TË PRONAVE TË PALUAJTSHME PUBLIKE, SHTETËRORE, QË TRANSFEROHEN NË PRONËSI OSE NË PËRDORIM TË KOMUNËS CAKRAN, TË QARKUT TË FIERIT</w:t>
      </w:r>
      <w:r w:rsidR="00B54E70">
        <w:rPr>
          <w:lang w:val="sq-AL"/>
        </w:rPr>
        <w:t>”</w:t>
      </w:r>
    </w:p>
    <w:p w:rsidR="009D4A1D" w:rsidRPr="00276B9D" w:rsidRDefault="009D4A1D" w:rsidP="00744350">
      <w:pPr>
        <w:pStyle w:val="Hapesira7"/>
        <w:rPr>
          <w:lang w:val="sq-AL"/>
        </w:rPr>
      </w:pPr>
    </w:p>
    <w:p w:rsidR="009D4A1D" w:rsidRPr="00276B9D" w:rsidRDefault="009D4A1D" w:rsidP="00744350">
      <w:pPr>
        <w:pStyle w:val="Paragrafi"/>
        <w:rPr>
          <w:lang w:val="sq-AL"/>
        </w:rPr>
      </w:pPr>
      <w:r w:rsidRPr="00276B9D">
        <w:rPr>
          <w:lang w:val="sq-AL"/>
        </w:rPr>
        <w:t xml:space="preserve">Në mbështetje të nenit 100 të Kushtetutës dhe të neneve 3, 5, 8 e 17, të ligjit </w:t>
      </w:r>
      <w:r w:rsidR="00A33448" w:rsidRPr="00276B9D">
        <w:rPr>
          <w:lang w:val="sq-AL"/>
        </w:rPr>
        <w:t xml:space="preserve">nr. </w:t>
      </w:r>
      <w:r w:rsidRPr="00276B9D">
        <w:rPr>
          <w:lang w:val="sq-AL"/>
        </w:rPr>
        <w:t xml:space="preserve">8744, datë 22.2.2001, </w:t>
      </w:r>
      <w:r w:rsidR="00B54E70">
        <w:rPr>
          <w:lang w:val="sq-AL"/>
        </w:rPr>
        <w:t>“</w:t>
      </w:r>
      <w:r w:rsidRPr="00276B9D">
        <w:rPr>
          <w:lang w:val="sq-AL"/>
        </w:rPr>
        <w:t>Për transferimin e pronave të paluajtshme publike të shtetit në njësitë e qeverisjes vendore</w:t>
      </w:r>
      <w:r w:rsidR="00B54E70">
        <w:rPr>
          <w:lang w:val="sq-AL"/>
        </w:rPr>
        <w:t>”</w:t>
      </w:r>
      <w:r w:rsidRPr="00276B9D">
        <w:rPr>
          <w:lang w:val="sq-AL"/>
        </w:rPr>
        <w:t xml:space="preserve">, të ndryshuar, me propozimin e ministrit të Punëve të Brendshme, Këshilli i Ministrave </w:t>
      </w:r>
    </w:p>
    <w:p w:rsidR="009D4A1D" w:rsidRPr="00276B9D" w:rsidRDefault="009D4A1D" w:rsidP="00744350">
      <w:pPr>
        <w:pStyle w:val="Paragrafi"/>
        <w:rPr>
          <w:lang w:val="sq-AL"/>
        </w:rPr>
      </w:pPr>
    </w:p>
    <w:p w:rsidR="000656CF" w:rsidRDefault="000656CF" w:rsidP="00744350">
      <w:pPr>
        <w:pStyle w:val="Titull-Titull"/>
        <w:rPr>
          <w:lang w:val="sq-AL"/>
        </w:rPr>
      </w:pPr>
    </w:p>
    <w:p w:rsidR="000656CF" w:rsidRDefault="000656CF" w:rsidP="00744350">
      <w:pPr>
        <w:pStyle w:val="Titull-Titull"/>
        <w:rPr>
          <w:lang w:val="sq-AL"/>
        </w:rPr>
      </w:pPr>
    </w:p>
    <w:p w:rsidR="000656CF" w:rsidRDefault="000656CF" w:rsidP="00744350">
      <w:pPr>
        <w:pStyle w:val="Titull-Titull"/>
        <w:rPr>
          <w:lang w:val="sq-AL"/>
        </w:rPr>
      </w:pPr>
    </w:p>
    <w:p w:rsidR="000656CF" w:rsidRDefault="000656CF" w:rsidP="00744350">
      <w:pPr>
        <w:pStyle w:val="Titull-Titull"/>
        <w:rPr>
          <w:lang w:val="sq-AL"/>
        </w:rPr>
      </w:pPr>
    </w:p>
    <w:p w:rsidR="000656CF" w:rsidRDefault="000656CF" w:rsidP="00744350">
      <w:pPr>
        <w:pStyle w:val="Titull-Titull"/>
        <w:rPr>
          <w:lang w:val="sq-AL"/>
        </w:rPr>
      </w:pPr>
    </w:p>
    <w:p w:rsidR="00C22996" w:rsidRDefault="00C22996" w:rsidP="00744350">
      <w:pPr>
        <w:pStyle w:val="Titull-Titull"/>
        <w:rPr>
          <w:lang w:val="sq-AL"/>
        </w:rPr>
      </w:pPr>
    </w:p>
    <w:p w:rsidR="00C22996" w:rsidRPr="00C22996" w:rsidRDefault="00C22996" w:rsidP="00744350">
      <w:pPr>
        <w:pStyle w:val="Titull-Titull"/>
        <w:rPr>
          <w:sz w:val="14"/>
          <w:lang w:val="sq-AL"/>
        </w:rPr>
      </w:pPr>
    </w:p>
    <w:p w:rsidR="009D4A1D" w:rsidRPr="00276B9D" w:rsidRDefault="009D4A1D" w:rsidP="00744350">
      <w:pPr>
        <w:pStyle w:val="Titull-Titull"/>
        <w:rPr>
          <w:lang w:val="sq-AL"/>
        </w:rPr>
      </w:pPr>
      <w:r w:rsidRPr="00276B9D">
        <w:rPr>
          <w:lang w:val="sq-AL"/>
        </w:rPr>
        <w:t>VENDOSI:</w:t>
      </w:r>
      <w:r w:rsidR="00A33448" w:rsidRPr="00276B9D">
        <w:rPr>
          <w:lang w:val="sq-AL"/>
        </w:rPr>
        <w:t xml:space="preserve"> </w:t>
      </w:r>
    </w:p>
    <w:p w:rsidR="009D4A1D" w:rsidRPr="00276B9D" w:rsidRDefault="009D4A1D" w:rsidP="00744350">
      <w:pPr>
        <w:pStyle w:val="Hapesira7"/>
        <w:rPr>
          <w:lang w:val="sq-AL"/>
        </w:rPr>
      </w:pPr>
    </w:p>
    <w:p w:rsidR="009D4A1D" w:rsidRPr="00276B9D" w:rsidRDefault="0036415D" w:rsidP="00744350">
      <w:pPr>
        <w:pStyle w:val="Paragrafi"/>
        <w:rPr>
          <w:lang w:val="sq-AL"/>
        </w:rPr>
      </w:pPr>
      <w:r>
        <w:rPr>
          <w:lang w:val="sq-AL"/>
        </w:rPr>
        <w:t xml:space="preserve">1. </w:t>
      </w:r>
      <w:r w:rsidR="009D4A1D" w:rsidRPr="00276B9D">
        <w:rPr>
          <w:lang w:val="sq-AL"/>
        </w:rPr>
        <w:t xml:space="preserve">Në vendimin </w:t>
      </w:r>
      <w:r w:rsidR="00A33448" w:rsidRPr="00276B9D">
        <w:rPr>
          <w:lang w:val="sq-AL"/>
        </w:rPr>
        <w:t xml:space="preserve">nr. </w:t>
      </w:r>
      <w:r w:rsidR="009D4A1D" w:rsidRPr="00276B9D">
        <w:rPr>
          <w:lang w:val="sq-AL"/>
        </w:rPr>
        <w:t>456, datë 22.6.2011, të Këshillit të Ministrave, bëhen ndryshimet e mëposhtme:</w:t>
      </w:r>
    </w:p>
    <w:p w:rsidR="009D4A1D" w:rsidRPr="00276B9D" w:rsidRDefault="0036415D" w:rsidP="00744350">
      <w:pPr>
        <w:pStyle w:val="Paragrafi"/>
        <w:rPr>
          <w:lang w:val="sq-AL"/>
        </w:rPr>
      </w:pPr>
      <w:r>
        <w:rPr>
          <w:lang w:val="sq-AL"/>
        </w:rPr>
        <w:t xml:space="preserve">a) </w:t>
      </w:r>
      <w:r w:rsidR="009D4A1D" w:rsidRPr="00276B9D">
        <w:rPr>
          <w:lang w:val="sq-AL"/>
        </w:rPr>
        <w:t xml:space="preserve">Në titullin dhe në përmbajtjen e vendimit, fjalët </w:t>
      </w:r>
      <w:r w:rsidR="00B54E70">
        <w:rPr>
          <w:lang w:val="sq-AL"/>
        </w:rPr>
        <w:t>“</w:t>
      </w:r>
      <w:r w:rsidR="009D4A1D" w:rsidRPr="00276B9D">
        <w:rPr>
          <w:lang w:val="sq-AL"/>
        </w:rPr>
        <w:t>…të komunës Cakran…</w:t>
      </w:r>
      <w:r w:rsidR="00B54E70">
        <w:rPr>
          <w:lang w:val="sq-AL"/>
        </w:rPr>
        <w:t>”</w:t>
      </w:r>
      <w:r w:rsidR="009D4A1D" w:rsidRPr="00276B9D">
        <w:rPr>
          <w:lang w:val="sq-AL"/>
        </w:rPr>
        <w:t xml:space="preserve"> zëvendësohen me </w:t>
      </w:r>
      <w:r w:rsidR="00B54E70">
        <w:rPr>
          <w:lang w:val="sq-AL"/>
        </w:rPr>
        <w:t>“</w:t>
      </w:r>
      <w:r w:rsidR="009D4A1D" w:rsidRPr="00276B9D">
        <w:rPr>
          <w:lang w:val="sq-AL"/>
        </w:rPr>
        <w:t>…në njësinë administrative Cakran, Bashkia Fier…</w:t>
      </w:r>
      <w:r w:rsidR="00B54E70">
        <w:rPr>
          <w:lang w:val="sq-AL"/>
        </w:rPr>
        <w:t>”</w:t>
      </w:r>
      <w:r w:rsidR="009D4A1D" w:rsidRPr="00276B9D">
        <w:rPr>
          <w:lang w:val="sq-AL"/>
        </w:rPr>
        <w:t>.</w:t>
      </w:r>
    </w:p>
    <w:p w:rsidR="009D4A1D" w:rsidRPr="00276B9D" w:rsidRDefault="0036415D" w:rsidP="00744350">
      <w:pPr>
        <w:pStyle w:val="Paragrafi"/>
        <w:rPr>
          <w:lang w:val="sq-AL"/>
        </w:rPr>
      </w:pPr>
      <w:r>
        <w:rPr>
          <w:lang w:val="sq-AL"/>
        </w:rPr>
        <w:t xml:space="preserve">b) </w:t>
      </w:r>
      <w:r w:rsidR="009D4A1D" w:rsidRPr="00276B9D">
        <w:rPr>
          <w:lang w:val="sq-AL"/>
        </w:rPr>
        <w:t>Në listën e inventarit, pronës me numër rendor 28, t</w:t>
      </w:r>
      <w:r w:rsidR="00A22F93">
        <w:rPr>
          <w:lang w:val="sq-AL"/>
        </w:rPr>
        <w:t>’</w:t>
      </w:r>
      <w:r w:rsidR="009D4A1D" w:rsidRPr="00276B9D">
        <w:rPr>
          <w:lang w:val="sq-AL"/>
        </w:rPr>
        <w:t>i ndryshojë emërtimi dhe sipërfaqja e truallit, sipas formularit bashkëlidhur, gjithsej 1 (një) fletë.</w:t>
      </w:r>
    </w:p>
    <w:p w:rsidR="009D4A1D" w:rsidRPr="00276B9D" w:rsidRDefault="00EB7957" w:rsidP="00744350">
      <w:pPr>
        <w:pStyle w:val="Paragrafi"/>
        <w:rPr>
          <w:lang w:val="sq-AL"/>
        </w:rPr>
      </w:pPr>
      <w:r>
        <w:rPr>
          <w:lang w:val="sq-AL"/>
        </w:rPr>
        <w:t xml:space="preserve">2. </w:t>
      </w:r>
      <w:r w:rsidR="009D4A1D" w:rsidRPr="00276B9D">
        <w:rPr>
          <w:lang w:val="sq-AL"/>
        </w:rPr>
        <w:t xml:space="preserve">Prona me </w:t>
      </w:r>
      <w:r w:rsidR="00A33448" w:rsidRPr="00276B9D">
        <w:rPr>
          <w:lang w:val="sq-AL"/>
        </w:rPr>
        <w:t xml:space="preserve">nr. </w:t>
      </w:r>
      <w:r w:rsidR="009D4A1D" w:rsidRPr="00276B9D">
        <w:rPr>
          <w:lang w:val="sq-AL"/>
        </w:rPr>
        <w:t>28, transferohet në pronësi të Bashkisë Fier, në njësinë administrative Cakran, sipas lidhjes 1, që i bashkëlidhet këtij vendimi dhe është pjesë përbërëse e tij.</w:t>
      </w:r>
    </w:p>
    <w:p w:rsidR="009D4A1D" w:rsidRPr="00276B9D" w:rsidRDefault="00EB7957" w:rsidP="00744350">
      <w:pPr>
        <w:pStyle w:val="Paragrafi"/>
        <w:rPr>
          <w:lang w:val="sq-AL"/>
        </w:rPr>
      </w:pPr>
      <w:r>
        <w:rPr>
          <w:lang w:val="sq-AL"/>
        </w:rPr>
        <w:t xml:space="preserve">3. </w:t>
      </w:r>
      <w:r w:rsidR="009D4A1D" w:rsidRPr="00276B9D">
        <w:rPr>
          <w:lang w:val="sq-AL"/>
        </w:rPr>
        <w:t>Ngarkohen Ministria e Punëve të Brendshme, kryeregjistruesi i Pasurive të Paluajtshme të Republikës së Shqipërisë dhe Bashkia Fier për zbatimin e këtij vendimi.</w:t>
      </w:r>
    </w:p>
    <w:p w:rsidR="009D4A1D" w:rsidRPr="00276B9D" w:rsidRDefault="009D4A1D" w:rsidP="00744350">
      <w:pPr>
        <w:pStyle w:val="Paragrafi"/>
        <w:rPr>
          <w:lang w:val="sq-AL"/>
        </w:rPr>
      </w:pPr>
      <w:r w:rsidRPr="00276B9D">
        <w:rPr>
          <w:lang w:val="sq-AL"/>
        </w:rPr>
        <w:t>Ky ven</w:t>
      </w:r>
      <w:r w:rsidR="0090599D" w:rsidRPr="00276B9D">
        <w:rPr>
          <w:lang w:val="sq-AL"/>
        </w:rPr>
        <w:t xml:space="preserve">dim hyn në fuqi pas botimit në </w:t>
      </w:r>
      <w:r w:rsidRPr="00276B9D">
        <w:rPr>
          <w:lang w:val="sq-AL"/>
        </w:rPr>
        <w:t xml:space="preserve">Fletoren </w:t>
      </w:r>
      <w:r w:rsidR="0090599D" w:rsidRPr="00276B9D">
        <w:rPr>
          <w:lang w:val="sq-AL"/>
        </w:rPr>
        <w:t>Zyrtare.</w:t>
      </w:r>
    </w:p>
    <w:p w:rsidR="009D4A1D" w:rsidRPr="00276B9D" w:rsidRDefault="009D4A1D" w:rsidP="00744350">
      <w:pPr>
        <w:pStyle w:val="Hapesira7"/>
        <w:rPr>
          <w:lang w:val="sq-AL"/>
        </w:rPr>
      </w:pPr>
    </w:p>
    <w:p w:rsidR="0090599D" w:rsidRPr="00276B9D" w:rsidRDefault="0090599D" w:rsidP="00744350">
      <w:pPr>
        <w:pStyle w:val="Autoriteti"/>
        <w:keepNext w:val="0"/>
        <w:rPr>
          <w:lang w:val="sq-AL"/>
        </w:rPr>
      </w:pPr>
      <w:r w:rsidRPr="00276B9D">
        <w:rPr>
          <w:lang w:val="sq-AL"/>
        </w:rPr>
        <w:t>ZËVENDËSKRYEMINISTRI</w:t>
      </w:r>
    </w:p>
    <w:p w:rsidR="0090599D" w:rsidRPr="00276B9D" w:rsidRDefault="0090599D" w:rsidP="00744350">
      <w:pPr>
        <w:pStyle w:val="AutoritetiEmer"/>
        <w:rPr>
          <w:lang w:val="sq-AL"/>
        </w:rPr>
      </w:pPr>
      <w:r w:rsidRPr="00276B9D">
        <w:rPr>
          <w:lang w:val="sq-AL"/>
        </w:rPr>
        <w:t>Niko Peleshi</w:t>
      </w:r>
    </w:p>
    <w:p w:rsidR="000656CF" w:rsidRDefault="000656CF" w:rsidP="00744350">
      <w:pPr>
        <w:widowControl w:val="0"/>
        <w:spacing w:after="0" w:line="240" w:lineRule="auto"/>
        <w:rPr>
          <w:rFonts w:ascii="Garamond" w:eastAsia="Times New Roman" w:hAnsi="Garamond"/>
          <w:spacing w:val="-4"/>
          <w:sz w:val="24"/>
          <w:szCs w:val="24"/>
          <w:lang w:val="sq-AL" w:eastAsia="en-GB"/>
        </w:rPr>
        <w:sectPr w:rsidR="000656CF" w:rsidSect="000656CF">
          <w:type w:val="continuous"/>
          <w:pgSz w:w="11907" w:h="16840" w:code="9"/>
          <w:pgMar w:top="720" w:right="1134" w:bottom="720" w:left="1134" w:header="851" w:footer="851" w:gutter="0"/>
          <w:cols w:num="2" w:space="454"/>
          <w:docGrid w:linePitch="360"/>
        </w:sect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88329E" w:rsidRDefault="0088329E" w:rsidP="00744350">
      <w:pPr>
        <w:widowControl w:val="0"/>
        <w:spacing w:after="0" w:line="240" w:lineRule="auto"/>
        <w:rPr>
          <w:rFonts w:ascii="Garamond" w:eastAsia="Times New Roman" w:hAnsi="Garamond"/>
          <w:spacing w:val="-4"/>
          <w:sz w:val="24"/>
          <w:szCs w:val="24"/>
          <w:lang w:val="sq-AL" w:eastAsia="en-GB"/>
        </w:rPr>
      </w:pPr>
    </w:p>
    <w:p w:rsidR="00AC69DC" w:rsidRDefault="00AC69DC" w:rsidP="0088329E">
      <w:pPr>
        <w:widowControl w:val="0"/>
        <w:spacing w:after="0" w:line="240" w:lineRule="auto"/>
        <w:jc w:val="center"/>
        <w:rPr>
          <w:rFonts w:ascii="Garamond" w:eastAsia="Times New Roman" w:hAnsi="Garamond"/>
          <w:spacing w:val="-4"/>
          <w:sz w:val="24"/>
          <w:szCs w:val="24"/>
          <w:lang w:val="sq-AL" w:eastAsia="en-GB"/>
        </w:rPr>
      </w:pPr>
    </w:p>
    <w:p w:rsidR="00AC69DC" w:rsidRDefault="00AC69DC" w:rsidP="0088329E">
      <w:pPr>
        <w:widowControl w:val="0"/>
        <w:spacing w:after="0" w:line="240" w:lineRule="auto"/>
        <w:jc w:val="center"/>
        <w:rPr>
          <w:rFonts w:ascii="Garamond" w:eastAsia="Times New Roman" w:hAnsi="Garamond"/>
          <w:spacing w:val="-4"/>
          <w:sz w:val="24"/>
          <w:szCs w:val="24"/>
          <w:lang w:val="sq-AL" w:eastAsia="en-GB"/>
        </w:rPr>
      </w:pPr>
    </w:p>
    <w:p w:rsidR="0088329E" w:rsidRDefault="0088329E" w:rsidP="0088329E">
      <w:pPr>
        <w:widowControl w:val="0"/>
        <w:spacing w:after="0" w:line="240" w:lineRule="auto"/>
        <w:jc w:val="center"/>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FORMULAR PËR INVENTARIZIMIN E PRONAVE TË PALUAJTSHME SHTETËRORE</w:t>
      </w:r>
    </w:p>
    <w:p w:rsidR="0088329E" w:rsidRDefault="0088329E" w:rsidP="00744350">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Bashkia Fier</w:t>
      </w:r>
    </w:p>
    <w:p w:rsidR="0088329E" w:rsidRDefault="0088329E" w:rsidP="00744350">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Njësia administrative Cakran</w:t>
      </w:r>
    </w:p>
    <w:p w:rsidR="0088329E" w:rsidRDefault="0088329E" w:rsidP="00744350">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Viti 2016</w:t>
      </w:r>
    </w:p>
    <w:p w:rsidR="0088329E" w:rsidRDefault="0088329E" w:rsidP="00744350">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Fusha e përdorimit të pronës: Shëndetësi</w:t>
      </w:r>
    </w:p>
    <w:p w:rsidR="00AB3AC6" w:rsidRPr="00276B9D" w:rsidRDefault="0090599D" w:rsidP="00744350">
      <w:pPr>
        <w:widowControl w:val="0"/>
        <w:spacing w:after="0" w:line="240" w:lineRule="auto"/>
        <w:ind w:firstLine="0"/>
        <w:rPr>
          <w:rFonts w:ascii="Garamond" w:eastAsia="Times New Roman" w:hAnsi="Garamond"/>
          <w:spacing w:val="-4"/>
          <w:sz w:val="24"/>
          <w:szCs w:val="24"/>
          <w:lang w:val="sq-AL" w:eastAsia="en-GB"/>
        </w:rPr>
      </w:pPr>
      <w:r w:rsidRPr="00276B9D">
        <w:rPr>
          <w:rFonts w:ascii="Garamond" w:eastAsia="Times New Roman" w:hAnsi="Garamond"/>
          <w:noProof/>
          <w:spacing w:val="-4"/>
          <w:sz w:val="24"/>
          <w:szCs w:val="24"/>
        </w:rPr>
        <w:drawing>
          <wp:inline distT="0" distB="0" distL="0" distR="0">
            <wp:extent cx="6270431" cy="1741336"/>
            <wp:effectExtent l="1905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lum/>
                    </a:blip>
                    <a:srcRect l="1572" t="40650"/>
                    <a:stretch>
                      <a:fillRect/>
                    </a:stretch>
                  </pic:blipFill>
                  <pic:spPr bwMode="auto">
                    <a:xfrm>
                      <a:off x="0" y="0"/>
                      <a:ext cx="6270431" cy="1741336"/>
                    </a:xfrm>
                    <a:prstGeom prst="rect">
                      <a:avLst/>
                    </a:prstGeom>
                    <a:noFill/>
                  </pic:spPr>
                </pic:pic>
              </a:graphicData>
            </a:graphic>
          </wp:inline>
        </w:drawing>
      </w:r>
    </w:p>
    <w:p w:rsidR="00AB3AC6" w:rsidRPr="00276B9D" w:rsidRDefault="00AB3AC6" w:rsidP="00744350">
      <w:pPr>
        <w:pStyle w:val="Hapesira7"/>
        <w:rPr>
          <w:lang w:val="sq-AL" w:eastAsia="en-GB"/>
        </w:rPr>
      </w:pPr>
    </w:p>
    <w:p w:rsidR="00AB3AC6" w:rsidRPr="003D086B" w:rsidRDefault="00A22F93" w:rsidP="00744350">
      <w:pPr>
        <w:widowControl w:val="0"/>
        <w:spacing w:after="0" w:line="240" w:lineRule="auto"/>
        <w:rPr>
          <w:rFonts w:ascii="Garamond" w:eastAsia="Times New Roman" w:hAnsi="Garamond"/>
          <w:spacing w:val="-4"/>
          <w:sz w:val="24"/>
          <w:szCs w:val="24"/>
          <w:lang w:val="sq-AL" w:eastAsia="en-GB"/>
        </w:rPr>
      </w:pPr>
      <w:r w:rsidRPr="003D086B">
        <w:rPr>
          <w:rFonts w:ascii="Garamond" w:eastAsia="Times New Roman" w:hAnsi="Garamond"/>
          <w:spacing w:val="-4"/>
          <w:sz w:val="24"/>
          <w:szCs w:val="24"/>
          <w:lang w:val="sq-AL" w:eastAsia="en-GB"/>
        </w:rPr>
        <w:t>BASHKIA FIER</w:t>
      </w:r>
    </w:p>
    <w:p w:rsidR="0090599D" w:rsidRPr="003D086B" w:rsidRDefault="0090599D" w:rsidP="00744350">
      <w:pPr>
        <w:widowControl w:val="0"/>
        <w:spacing w:after="0" w:line="240" w:lineRule="auto"/>
        <w:jc w:val="right"/>
        <w:rPr>
          <w:rFonts w:ascii="Garamond" w:eastAsia="Times New Roman" w:hAnsi="Garamond"/>
          <w:b/>
          <w:spacing w:val="-4"/>
          <w:sz w:val="24"/>
          <w:szCs w:val="24"/>
          <w:lang w:val="sq-AL" w:eastAsia="en-GB"/>
        </w:rPr>
      </w:pPr>
      <w:r w:rsidRPr="003D086B">
        <w:rPr>
          <w:rFonts w:ascii="Garamond" w:eastAsia="Times New Roman" w:hAnsi="Garamond"/>
          <w:b/>
          <w:spacing w:val="-4"/>
          <w:sz w:val="24"/>
          <w:szCs w:val="24"/>
          <w:lang w:val="sq-AL" w:eastAsia="en-GB"/>
        </w:rPr>
        <w:t>Lidhje 1</w:t>
      </w:r>
    </w:p>
    <w:tbl>
      <w:tblPr>
        <w:tblStyle w:val="TableGrid"/>
        <w:tblW w:w="0" w:type="auto"/>
        <w:tblLook w:val="04A0"/>
      </w:tblPr>
      <w:tblGrid>
        <w:gridCol w:w="3285"/>
        <w:gridCol w:w="3285"/>
        <w:gridCol w:w="3285"/>
      </w:tblGrid>
      <w:tr w:rsidR="0090599D" w:rsidRPr="00B16134" w:rsidTr="0090599D">
        <w:tc>
          <w:tcPr>
            <w:tcW w:w="3285" w:type="dxa"/>
          </w:tcPr>
          <w:p w:rsidR="0090599D" w:rsidRPr="00B16134" w:rsidRDefault="0090599D" w:rsidP="00744350">
            <w:pPr>
              <w:pStyle w:val="Paragrafi"/>
              <w:ind w:firstLine="0"/>
              <w:jc w:val="center"/>
              <w:rPr>
                <w:b/>
                <w:sz w:val="22"/>
                <w:szCs w:val="22"/>
                <w:highlight w:val="yellow"/>
                <w:lang w:val="sq-AL" w:eastAsia="en-GB"/>
              </w:rPr>
            </w:pPr>
            <w:r w:rsidRPr="00B16134">
              <w:rPr>
                <w:b/>
                <w:sz w:val="22"/>
                <w:szCs w:val="22"/>
                <w:lang w:val="sq-AL" w:eastAsia="en-GB"/>
              </w:rPr>
              <w:t>Numrat rendorë të pronave në listën e inventarit</w:t>
            </w:r>
          </w:p>
        </w:tc>
        <w:tc>
          <w:tcPr>
            <w:tcW w:w="3285" w:type="dxa"/>
          </w:tcPr>
          <w:p w:rsidR="0090599D" w:rsidRPr="00B16134" w:rsidRDefault="0090599D" w:rsidP="00744350">
            <w:pPr>
              <w:pStyle w:val="Paragrafi"/>
              <w:ind w:firstLine="0"/>
              <w:jc w:val="center"/>
              <w:rPr>
                <w:b/>
                <w:sz w:val="22"/>
                <w:szCs w:val="22"/>
                <w:highlight w:val="yellow"/>
                <w:lang w:val="sq-AL" w:eastAsia="en-GB"/>
              </w:rPr>
            </w:pPr>
            <w:r w:rsidRPr="00B16134">
              <w:rPr>
                <w:b/>
                <w:sz w:val="22"/>
                <w:szCs w:val="22"/>
                <w:lang w:val="sq-AL" w:eastAsia="en-GB"/>
              </w:rPr>
              <w:t>Fusha e përdorimit të pronës</w:t>
            </w:r>
          </w:p>
        </w:tc>
        <w:tc>
          <w:tcPr>
            <w:tcW w:w="3285" w:type="dxa"/>
          </w:tcPr>
          <w:p w:rsidR="0090599D" w:rsidRPr="00B16134" w:rsidRDefault="0090599D" w:rsidP="00744350">
            <w:pPr>
              <w:pStyle w:val="Paragrafi"/>
              <w:ind w:firstLine="0"/>
              <w:jc w:val="center"/>
              <w:rPr>
                <w:b/>
                <w:sz w:val="22"/>
                <w:szCs w:val="22"/>
                <w:highlight w:val="yellow"/>
                <w:lang w:val="sq-AL" w:eastAsia="en-GB"/>
              </w:rPr>
            </w:pPr>
            <w:r w:rsidRPr="00B16134">
              <w:rPr>
                <w:b/>
                <w:sz w:val="22"/>
                <w:szCs w:val="22"/>
                <w:lang w:val="sq-AL" w:eastAsia="en-GB"/>
              </w:rPr>
              <w:t>Lloji i transferimit</w:t>
            </w:r>
          </w:p>
        </w:tc>
      </w:tr>
      <w:tr w:rsidR="0090599D" w:rsidRPr="00B16134" w:rsidTr="0090599D">
        <w:tc>
          <w:tcPr>
            <w:tcW w:w="3285" w:type="dxa"/>
          </w:tcPr>
          <w:p w:rsidR="0090599D" w:rsidRPr="00B16134" w:rsidRDefault="0090599D" w:rsidP="00744350">
            <w:pPr>
              <w:pStyle w:val="Paragrafi"/>
              <w:ind w:firstLine="0"/>
              <w:rPr>
                <w:sz w:val="22"/>
                <w:szCs w:val="22"/>
                <w:highlight w:val="yellow"/>
                <w:lang w:val="sq-AL" w:eastAsia="en-GB"/>
              </w:rPr>
            </w:pPr>
            <w:r w:rsidRPr="00B16134">
              <w:rPr>
                <w:sz w:val="22"/>
                <w:szCs w:val="22"/>
                <w:lang w:val="sq-AL"/>
              </w:rPr>
              <w:t>28</w:t>
            </w:r>
          </w:p>
        </w:tc>
        <w:tc>
          <w:tcPr>
            <w:tcW w:w="3285" w:type="dxa"/>
          </w:tcPr>
          <w:p w:rsidR="0090599D" w:rsidRPr="00B16134" w:rsidRDefault="0090599D" w:rsidP="00744350">
            <w:pPr>
              <w:pStyle w:val="Paragrafi"/>
              <w:ind w:firstLine="0"/>
              <w:rPr>
                <w:sz w:val="22"/>
                <w:szCs w:val="22"/>
                <w:highlight w:val="yellow"/>
                <w:lang w:val="sq-AL"/>
              </w:rPr>
            </w:pPr>
            <w:r w:rsidRPr="00B16134">
              <w:rPr>
                <w:sz w:val="22"/>
                <w:szCs w:val="22"/>
                <w:lang w:val="sq-AL"/>
              </w:rPr>
              <w:t>Prona që përdoren për realizimin e</w:t>
            </w:r>
            <w:r w:rsidR="00A33448" w:rsidRPr="00B16134">
              <w:rPr>
                <w:sz w:val="22"/>
                <w:szCs w:val="22"/>
                <w:lang w:val="sq-AL"/>
              </w:rPr>
              <w:t xml:space="preserve"> </w:t>
            </w:r>
            <w:r w:rsidRPr="00B16134">
              <w:rPr>
                <w:sz w:val="22"/>
                <w:szCs w:val="22"/>
                <w:lang w:val="sq-AL"/>
              </w:rPr>
              <w:t>funksioneve në fushën e shëndetit publik.</w:t>
            </w:r>
          </w:p>
        </w:tc>
        <w:tc>
          <w:tcPr>
            <w:tcW w:w="3285" w:type="dxa"/>
          </w:tcPr>
          <w:p w:rsidR="0090599D" w:rsidRPr="00B16134" w:rsidRDefault="0090599D" w:rsidP="00B16134">
            <w:pPr>
              <w:pStyle w:val="Paragrafi"/>
              <w:ind w:firstLine="0"/>
              <w:jc w:val="center"/>
              <w:rPr>
                <w:sz w:val="22"/>
                <w:szCs w:val="22"/>
                <w:lang w:val="sq-AL" w:eastAsia="en-GB"/>
              </w:rPr>
            </w:pPr>
            <w:r w:rsidRPr="00B16134">
              <w:rPr>
                <w:sz w:val="22"/>
                <w:szCs w:val="22"/>
                <w:lang w:val="sq-AL"/>
              </w:rPr>
              <w:t>Në pronësi</w:t>
            </w:r>
          </w:p>
        </w:tc>
      </w:tr>
    </w:tbl>
    <w:p w:rsidR="0090599D" w:rsidRPr="00276B9D" w:rsidRDefault="0090599D" w:rsidP="00744350">
      <w:pPr>
        <w:widowControl w:val="0"/>
        <w:spacing w:after="0" w:line="240" w:lineRule="auto"/>
        <w:rPr>
          <w:rFonts w:ascii="Garamond" w:eastAsia="Times New Roman" w:hAnsi="Garamond"/>
          <w:spacing w:val="-4"/>
          <w:sz w:val="24"/>
          <w:szCs w:val="24"/>
          <w:lang w:val="sq-AL" w:eastAsia="en-GB"/>
        </w:rPr>
      </w:pPr>
    </w:p>
    <w:p w:rsidR="008066EE" w:rsidRDefault="008066EE" w:rsidP="00744350">
      <w:pPr>
        <w:pStyle w:val="Akti"/>
        <w:keepNext w:val="0"/>
        <w:rPr>
          <w:lang w:val="sq-AL"/>
        </w:rPr>
        <w:sectPr w:rsidR="008066EE" w:rsidSect="008A378D">
          <w:type w:val="continuous"/>
          <w:pgSz w:w="11907" w:h="16840" w:code="9"/>
          <w:pgMar w:top="720" w:right="1134" w:bottom="720" w:left="1134" w:header="851" w:footer="851" w:gutter="0"/>
          <w:cols w:space="454"/>
          <w:docGrid w:linePitch="360"/>
        </w:sectPr>
      </w:pPr>
    </w:p>
    <w:p w:rsidR="00CB4A2B" w:rsidRPr="008066EE" w:rsidRDefault="00CB4A2B" w:rsidP="00744350">
      <w:pPr>
        <w:pStyle w:val="Akti"/>
        <w:keepNext w:val="0"/>
        <w:rPr>
          <w:spacing w:val="-4"/>
          <w:lang w:val="sq-AL"/>
        </w:rPr>
      </w:pPr>
      <w:r w:rsidRPr="008066EE">
        <w:rPr>
          <w:spacing w:val="-4"/>
          <w:lang w:val="sq-AL"/>
        </w:rPr>
        <w:t>VENDIM</w:t>
      </w:r>
    </w:p>
    <w:p w:rsidR="0023660E" w:rsidRPr="008066EE" w:rsidRDefault="00A33448" w:rsidP="00744350">
      <w:pPr>
        <w:pStyle w:val="NumriData"/>
        <w:keepNext w:val="0"/>
        <w:rPr>
          <w:spacing w:val="-4"/>
          <w:lang w:val="sq-AL"/>
        </w:rPr>
      </w:pPr>
      <w:r w:rsidRPr="008066EE">
        <w:rPr>
          <w:spacing w:val="-4"/>
          <w:lang w:val="sq-AL"/>
        </w:rPr>
        <w:t xml:space="preserve">Nr. </w:t>
      </w:r>
      <w:r w:rsidR="0023660E" w:rsidRPr="008066EE">
        <w:rPr>
          <w:spacing w:val="-4"/>
          <w:lang w:val="sq-AL"/>
        </w:rPr>
        <w:t>46, datë</w:t>
      </w:r>
      <w:r w:rsidRPr="008066EE">
        <w:rPr>
          <w:spacing w:val="-4"/>
          <w:lang w:val="sq-AL"/>
        </w:rPr>
        <w:t xml:space="preserve"> </w:t>
      </w:r>
      <w:r w:rsidR="0023660E" w:rsidRPr="008066EE">
        <w:rPr>
          <w:spacing w:val="-4"/>
          <w:lang w:val="sq-AL"/>
        </w:rPr>
        <w:t>25.1.2017</w:t>
      </w:r>
    </w:p>
    <w:p w:rsidR="0023660E" w:rsidRPr="008066EE" w:rsidRDefault="0023660E" w:rsidP="00744350">
      <w:pPr>
        <w:pStyle w:val="Hapesira7"/>
        <w:rPr>
          <w:lang w:val="sq-AL"/>
        </w:rPr>
      </w:pPr>
    </w:p>
    <w:p w:rsidR="0023660E" w:rsidRPr="008066EE" w:rsidRDefault="0023660E" w:rsidP="00744350">
      <w:pPr>
        <w:pStyle w:val="Titulli"/>
        <w:keepNext w:val="0"/>
        <w:rPr>
          <w:spacing w:val="-4"/>
          <w:lang w:val="sq-AL"/>
        </w:rPr>
      </w:pPr>
      <w:r w:rsidRPr="008066EE">
        <w:rPr>
          <w:spacing w:val="-4"/>
          <w:lang w:val="sq-AL"/>
        </w:rPr>
        <w:t>PËR MIRATIMIN E MARRËVESHJES SË FINANCIMIT, NDËRMJET REPUBLIKËS SË SHQIPËRISË, PËRFAQËSUAR NGA MINISTRI</w:t>
      </w:r>
      <w:r w:rsidR="00B16134">
        <w:rPr>
          <w:spacing w:val="-4"/>
          <w:lang w:val="sq-AL"/>
        </w:rPr>
        <w:t>A E FINANCAVE, SI MARRËS, DHE K</w:t>
      </w:r>
      <w:r w:rsidR="00B16134">
        <w:rPr>
          <w:caps w:val="0"/>
          <w:spacing w:val="-4"/>
          <w:lang w:val="sq-AL"/>
        </w:rPr>
        <w:t>f</w:t>
      </w:r>
      <w:r w:rsidRPr="008066EE">
        <w:rPr>
          <w:spacing w:val="-4"/>
          <w:lang w:val="sq-AL"/>
        </w:rPr>
        <w:t>W FRANKFURT AM MAIN, PËR FINANCIMIN E SHËRBIMEVE TË EKSPERTIT NDAJ MARRËSIT NË KUADËR TË NJË STUDIMI PËR MENAXHIMIN E INTEGRUAR</w:t>
      </w:r>
      <w:r w:rsidR="003D086B">
        <w:rPr>
          <w:spacing w:val="-4"/>
          <w:lang w:val="sq-AL"/>
        </w:rPr>
        <w:t xml:space="preserve"> </w:t>
      </w:r>
      <w:r w:rsidRPr="008066EE">
        <w:rPr>
          <w:spacing w:val="-4"/>
          <w:lang w:val="sq-AL"/>
        </w:rPr>
        <w:t>TË MBETJEVE TË NGURTA NË SHQIPËRI, FINANCUAR NGA NJË FOND I VEÇANTË (</w:t>
      </w:r>
      <w:r w:rsidR="00A33448" w:rsidRPr="008066EE">
        <w:rPr>
          <w:spacing w:val="-4"/>
          <w:lang w:val="sq-AL"/>
        </w:rPr>
        <w:t xml:space="preserve">NR. </w:t>
      </w:r>
      <w:r w:rsidRPr="008066EE">
        <w:rPr>
          <w:spacing w:val="-4"/>
          <w:lang w:val="sq-AL"/>
        </w:rPr>
        <w:t xml:space="preserve">11469), DHËNË NGA QEVERIA GJERMANE </w:t>
      </w:r>
    </w:p>
    <w:p w:rsidR="0023660E" w:rsidRPr="008066EE" w:rsidRDefault="0023660E"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Në mbështetje të nenit 100 të Kushtetutës dhe të nenit 1</w:t>
      </w:r>
      <w:r w:rsidR="00CB4A2B" w:rsidRPr="008066EE">
        <w:rPr>
          <w:spacing w:val="-4"/>
          <w:lang w:val="sq-AL"/>
        </w:rPr>
        <w:t xml:space="preserve">9, ligjit </w:t>
      </w:r>
      <w:r w:rsidR="00A33448" w:rsidRPr="008066EE">
        <w:rPr>
          <w:spacing w:val="-4"/>
          <w:lang w:val="sq-AL"/>
        </w:rPr>
        <w:t xml:space="preserve">nr. </w:t>
      </w:r>
      <w:r w:rsidR="00CB4A2B" w:rsidRPr="008066EE">
        <w:rPr>
          <w:spacing w:val="-4"/>
          <w:lang w:val="sq-AL"/>
        </w:rPr>
        <w:t xml:space="preserve">43/2016, </w:t>
      </w:r>
      <w:r w:rsidRPr="008066EE">
        <w:rPr>
          <w:spacing w:val="-4"/>
          <w:lang w:val="sq-AL"/>
        </w:rPr>
        <w:t xml:space="preserve">datë 21.4.2016, </w:t>
      </w:r>
      <w:r w:rsidR="00B54E70" w:rsidRPr="008066EE">
        <w:rPr>
          <w:spacing w:val="-4"/>
          <w:lang w:val="sq-AL"/>
        </w:rPr>
        <w:t>“</w:t>
      </w:r>
      <w:r w:rsidRPr="008066EE">
        <w:rPr>
          <w:spacing w:val="-4"/>
          <w:lang w:val="sq-AL"/>
        </w:rPr>
        <w:t>Për marrëveshjet ndërkombëtare në Republikën e Shqipërisë</w:t>
      </w:r>
      <w:r w:rsidR="00B54E70" w:rsidRPr="008066EE">
        <w:rPr>
          <w:spacing w:val="-4"/>
          <w:lang w:val="sq-AL"/>
        </w:rPr>
        <w:t>”</w:t>
      </w:r>
      <w:r w:rsidRPr="008066EE">
        <w:rPr>
          <w:spacing w:val="-4"/>
          <w:lang w:val="sq-AL"/>
        </w:rPr>
        <w:t>, me propozimin e ministrit të Financave, Këshilli i Ministrave</w:t>
      </w:r>
    </w:p>
    <w:p w:rsidR="0023660E" w:rsidRPr="008066EE" w:rsidRDefault="0023660E" w:rsidP="00744350">
      <w:pPr>
        <w:pStyle w:val="Hapesira7"/>
        <w:rPr>
          <w:lang w:val="sq-AL"/>
        </w:rPr>
      </w:pPr>
    </w:p>
    <w:p w:rsidR="0023660E" w:rsidRDefault="0023660E" w:rsidP="00744350">
      <w:pPr>
        <w:pStyle w:val="Titull-Titull"/>
        <w:rPr>
          <w:spacing w:val="-4"/>
          <w:lang w:val="sq-AL"/>
        </w:rPr>
      </w:pPr>
      <w:r w:rsidRPr="008066EE">
        <w:rPr>
          <w:spacing w:val="-4"/>
          <w:lang w:val="sq-AL"/>
        </w:rPr>
        <w:t>VENDOSI:</w:t>
      </w:r>
    </w:p>
    <w:p w:rsidR="00AB4C23" w:rsidRPr="00AB4C23" w:rsidRDefault="00AB4C23" w:rsidP="00744350">
      <w:pPr>
        <w:pStyle w:val="Titull-Titull"/>
        <w:rPr>
          <w:spacing w:val="-4"/>
          <w:sz w:val="14"/>
          <w:lang w:val="sq-AL"/>
        </w:rPr>
      </w:pPr>
    </w:p>
    <w:p w:rsidR="0023660E" w:rsidRPr="008066EE" w:rsidRDefault="0023660E" w:rsidP="00744350">
      <w:pPr>
        <w:pStyle w:val="Paragrafi"/>
        <w:rPr>
          <w:spacing w:val="-4"/>
          <w:lang w:val="sq-AL"/>
        </w:rPr>
      </w:pPr>
      <w:r w:rsidRPr="008066EE">
        <w:rPr>
          <w:spacing w:val="-4"/>
          <w:lang w:val="sq-AL"/>
        </w:rPr>
        <w:t>Miratimin e marrëveshjes së financimit, ndërmjet Republikës së Shqipërisë, përfaqësuar nga Ministria e Financave, si marrës, dhe KfW Frankfurt am Main, për financimin e shërbimeve të ekspertit ndaj marrësit në kuadër të një studimi për menaxhimin e integruar të mbetjeve të ngurta në Shqipëri, financuar nga një fond i veçantë (</w:t>
      </w:r>
      <w:r w:rsidR="00A33448" w:rsidRPr="008066EE">
        <w:rPr>
          <w:spacing w:val="-4"/>
          <w:lang w:val="sq-AL"/>
        </w:rPr>
        <w:t xml:space="preserve">nr. </w:t>
      </w:r>
      <w:r w:rsidRPr="008066EE">
        <w:rPr>
          <w:spacing w:val="-4"/>
          <w:lang w:val="sq-AL"/>
        </w:rPr>
        <w:t xml:space="preserve">11469), dhënë nga qeveria gjermane, me një grant në shumën 330 000 (treqind e tridhjetë mijë) euro, sipas tekstit që i bashkëlidhet këtij vendimi. </w:t>
      </w:r>
    </w:p>
    <w:p w:rsidR="0023660E" w:rsidRPr="008066EE" w:rsidRDefault="0023660E" w:rsidP="00744350">
      <w:pPr>
        <w:pStyle w:val="Paragrafi"/>
        <w:rPr>
          <w:spacing w:val="-4"/>
          <w:lang w:val="sq-AL"/>
        </w:rPr>
      </w:pPr>
      <w:r w:rsidRPr="008066EE">
        <w:rPr>
          <w:spacing w:val="-4"/>
          <w:lang w:val="sq-AL"/>
        </w:rPr>
        <w:t>Ky vendim hyn në fuqi pas botimit</w:t>
      </w:r>
      <w:r w:rsidR="00A33448" w:rsidRPr="008066EE">
        <w:rPr>
          <w:spacing w:val="-4"/>
          <w:lang w:val="sq-AL"/>
        </w:rPr>
        <w:t xml:space="preserve"> </w:t>
      </w:r>
      <w:r w:rsidRPr="008066EE">
        <w:rPr>
          <w:spacing w:val="-4"/>
          <w:lang w:val="sq-AL"/>
        </w:rPr>
        <w:t>në Fletoren Zyrtare.</w:t>
      </w:r>
    </w:p>
    <w:p w:rsidR="0023660E" w:rsidRPr="008066EE" w:rsidRDefault="0023660E" w:rsidP="00744350">
      <w:pPr>
        <w:pStyle w:val="Autoriteti"/>
        <w:keepNext w:val="0"/>
        <w:rPr>
          <w:spacing w:val="-4"/>
          <w:lang w:val="sq-AL"/>
        </w:rPr>
      </w:pPr>
      <w:r w:rsidRPr="008066EE">
        <w:rPr>
          <w:spacing w:val="-4"/>
          <w:lang w:val="sq-AL"/>
        </w:rPr>
        <w:t>ZËVENDËSKRYEMINISTRI</w:t>
      </w:r>
    </w:p>
    <w:p w:rsidR="0023660E" w:rsidRPr="008066EE" w:rsidRDefault="0023660E" w:rsidP="00744350">
      <w:pPr>
        <w:pStyle w:val="AutoritetiEmer"/>
        <w:rPr>
          <w:spacing w:val="-4"/>
          <w:lang w:val="sq-AL"/>
        </w:rPr>
      </w:pPr>
      <w:r w:rsidRPr="008066EE">
        <w:rPr>
          <w:spacing w:val="-4"/>
          <w:lang w:val="sq-AL"/>
        </w:rPr>
        <w:t>Niko Peleshi</w:t>
      </w:r>
    </w:p>
    <w:p w:rsidR="0023660E" w:rsidRPr="008066EE" w:rsidRDefault="0023660E" w:rsidP="00744350">
      <w:pPr>
        <w:pStyle w:val="Hapesira7"/>
        <w:rPr>
          <w:lang w:val="sq-AL" w:eastAsia="en-GB"/>
        </w:rPr>
      </w:pPr>
    </w:p>
    <w:p w:rsidR="0023660E" w:rsidRPr="008066EE" w:rsidRDefault="0023660E" w:rsidP="00744350">
      <w:pPr>
        <w:pStyle w:val="Titulli"/>
        <w:keepNext w:val="0"/>
        <w:rPr>
          <w:spacing w:val="-4"/>
          <w:lang w:val="sq-AL"/>
        </w:rPr>
      </w:pPr>
      <w:r w:rsidRPr="008066EE">
        <w:rPr>
          <w:spacing w:val="-4"/>
          <w:lang w:val="sq-AL"/>
        </w:rPr>
        <w:t>Marrëveshje Financimi</w:t>
      </w:r>
    </w:p>
    <w:p w:rsidR="007C5802" w:rsidRPr="008066EE" w:rsidRDefault="0023660E" w:rsidP="00744350">
      <w:pPr>
        <w:pStyle w:val="Titulli"/>
        <w:keepNext w:val="0"/>
        <w:rPr>
          <w:b w:val="0"/>
          <w:spacing w:val="-4"/>
          <w:lang w:val="sq-AL"/>
        </w:rPr>
      </w:pPr>
      <w:r w:rsidRPr="008066EE">
        <w:rPr>
          <w:b w:val="0"/>
          <w:spacing w:val="-4"/>
          <w:lang w:val="sq-AL"/>
        </w:rPr>
        <w:t>e datës__________</w:t>
      </w:r>
    </w:p>
    <w:p w:rsidR="007C5802" w:rsidRPr="008066EE" w:rsidRDefault="0023660E" w:rsidP="00744350">
      <w:pPr>
        <w:pStyle w:val="Titulli"/>
        <w:keepNext w:val="0"/>
        <w:rPr>
          <w:b w:val="0"/>
          <w:spacing w:val="-4"/>
          <w:lang w:val="sq-AL"/>
        </w:rPr>
      </w:pPr>
      <w:r w:rsidRPr="008066EE">
        <w:rPr>
          <w:b w:val="0"/>
          <w:spacing w:val="-4"/>
          <w:lang w:val="sq-AL"/>
        </w:rPr>
        <w:t>ndërmjet K</w:t>
      </w:r>
      <w:r w:rsidR="007C5802" w:rsidRPr="008066EE">
        <w:rPr>
          <w:b w:val="0"/>
          <w:caps w:val="0"/>
          <w:spacing w:val="-4"/>
          <w:lang w:val="sq-AL"/>
        </w:rPr>
        <w:t>f</w:t>
      </w:r>
      <w:r w:rsidRPr="008066EE">
        <w:rPr>
          <w:b w:val="0"/>
          <w:spacing w:val="-4"/>
          <w:lang w:val="sq-AL"/>
        </w:rPr>
        <w:t>W, Frankfurt am Main (K</w:t>
      </w:r>
      <w:r w:rsidR="00B54E70" w:rsidRPr="008066EE">
        <w:rPr>
          <w:b w:val="0"/>
          <w:caps w:val="0"/>
          <w:spacing w:val="-4"/>
          <w:lang w:val="sq-AL"/>
        </w:rPr>
        <w:t>f</w:t>
      </w:r>
      <w:r w:rsidRPr="008066EE">
        <w:rPr>
          <w:b w:val="0"/>
          <w:spacing w:val="-4"/>
          <w:lang w:val="sq-AL"/>
        </w:rPr>
        <w:t>W) dhe Republikës së Shqipërisë</w:t>
      </w:r>
      <w:r w:rsidR="007C5802" w:rsidRPr="008066EE">
        <w:rPr>
          <w:b w:val="0"/>
          <w:spacing w:val="-4"/>
          <w:lang w:val="sq-AL"/>
        </w:rPr>
        <w:t>,</w:t>
      </w:r>
      <w:r w:rsidRPr="008066EE">
        <w:rPr>
          <w:b w:val="0"/>
          <w:spacing w:val="-4"/>
          <w:lang w:val="sq-AL"/>
        </w:rPr>
        <w:t xml:space="preserve"> të përfaqësuar nga Ministria e Financave (Marrësi) </w:t>
      </w:r>
    </w:p>
    <w:p w:rsidR="0023660E" w:rsidRPr="008066EE" w:rsidRDefault="0023660E" w:rsidP="00744350">
      <w:pPr>
        <w:pStyle w:val="Titulli"/>
        <w:keepNext w:val="0"/>
        <w:rPr>
          <w:b w:val="0"/>
          <w:spacing w:val="-4"/>
          <w:lang w:val="sq-AL"/>
        </w:rPr>
      </w:pPr>
      <w:r w:rsidRPr="008066EE">
        <w:rPr>
          <w:b w:val="0"/>
          <w:spacing w:val="-4"/>
          <w:lang w:val="sq-AL"/>
        </w:rPr>
        <w:t>për shumën</w:t>
      </w:r>
      <w:bookmarkStart w:id="0" w:name="TELEKOMStartHere"/>
      <w:r w:rsidRPr="008066EE">
        <w:rPr>
          <w:b w:val="0"/>
          <w:spacing w:val="-4"/>
          <w:lang w:val="sq-AL"/>
        </w:rPr>
        <w:t xml:space="preserve"> 330,000.00 EURO</w:t>
      </w:r>
    </w:p>
    <w:bookmarkEnd w:id="0"/>
    <w:p w:rsidR="0023660E" w:rsidRPr="008066EE" w:rsidRDefault="0023660E" w:rsidP="00744350">
      <w:pPr>
        <w:pStyle w:val="Hapesira7"/>
        <w:rPr>
          <w:lang w:val="sq-AL"/>
        </w:rPr>
      </w:pPr>
    </w:p>
    <w:p w:rsidR="0023660E" w:rsidRDefault="0023660E" w:rsidP="00744350">
      <w:pPr>
        <w:pStyle w:val="Paragrafi"/>
        <w:rPr>
          <w:spacing w:val="-4"/>
          <w:lang w:val="sq-AL"/>
        </w:rPr>
      </w:pPr>
      <w:r w:rsidRPr="008066EE">
        <w:rPr>
          <w:spacing w:val="-4"/>
          <w:lang w:val="sq-AL"/>
        </w:rPr>
        <w:t>Për Projektin e Shërbimeve të Ekspertit ndaj Marrësit, në kuadër të Studimit Sektorial për Menaxhimin e Integruar të Mbetjeve të Ngurta në Shqipëri, të financuar nga një fond i veçantë (Studien- und Beratungsfonds) (</w:t>
      </w:r>
      <w:r w:rsidR="00A33448" w:rsidRPr="008066EE">
        <w:rPr>
          <w:spacing w:val="-4"/>
          <w:lang w:val="sq-AL"/>
        </w:rPr>
        <w:t xml:space="preserve">nr. </w:t>
      </w:r>
      <w:r w:rsidRPr="008066EE">
        <w:rPr>
          <w:spacing w:val="-4"/>
          <w:lang w:val="sq-AL"/>
        </w:rPr>
        <w:t xml:space="preserve">11469), të siguruar nga </w:t>
      </w:r>
      <w:r w:rsidR="003A0615" w:rsidRPr="008066EE">
        <w:rPr>
          <w:spacing w:val="-4"/>
          <w:lang w:val="sq-AL"/>
        </w:rPr>
        <w:t xml:space="preserve">qeveria </w:t>
      </w:r>
      <w:r w:rsidRPr="008066EE">
        <w:rPr>
          <w:spacing w:val="-4"/>
          <w:lang w:val="sq-AL"/>
        </w:rPr>
        <w:t xml:space="preserve">gjermane. </w:t>
      </w:r>
    </w:p>
    <w:p w:rsidR="00AB4C23" w:rsidRPr="008066EE" w:rsidRDefault="00AB4C23" w:rsidP="00744350">
      <w:pPr>
        <w:pStyle w:val="Paragrafi"/>
        <w:rPr>
          <w:spacing w:val="-4"/>
          <w:lang w:val="sq-AL"/>
        </w:rPr>
      </w:pPr>
    </w:p>
    <w:p w:rsidR="0023660E" w:rsidRPr="008066EE" w:rsidRDefault="0023660E" w:rsidP="00744350">
      <w:pPr>
        <w:pStyle w:val="Paragrafi"/>
        <w:rPr>
          <w:spacing w:val="-4"/>
          <w:lang w:val="sq-AL"/>
        </w:rPr>
      </w:pPr>
      <w:r w:rsidRPr="008066EE">
        <w:rPr>
          <w:spacing w:val="-4"/>
          <w:lang w:val="sq-AL"/>
        </w:rPr>
        <w:t xml:space="preserve">Mbi bazën e autorizimit të lëshuar nga </w:t>
      </w:r>
      <w:r w:rsidR="003A0615" w:rsidRPr="008066EE">
        <w:rPr>
          <w:spacing w:val="-4"/>
          <w:lang w:val="sq-AL"/>
        </w:rPr>
        <w:t xml:space="preserve">qeveria </w:t>
      </w:r>
      <w:r w:rsidRPr="008066EE">
        <w:rPr>
          <w:spacing w:val="-4"/>
          <w:lang w:val="sq-AL"/>
        </w:rPr>
        <w:t>gjermane, të datës 6 korrik 2015 dhe kërkesës nga ana e Marrësit, Marrësi dhe KfW-ja me anë të kësaj lidhin Marrëveshjen e mëposhtme të Financimit:</w:t>
      </w:r>
    </w:p>
    <w:p w:rsidR="0023660E" w:rsidRPr="008066EE" w:rsidRDefault="0023660E" w:rsidP="00744350">
      <w:pPr>
        <w:pStyle w:val="Hapesira7"/>
        <w:rPr>
          <w:lang w:val="sq-AL"/>
        </w:rPr>
      </w:pPr>
    </w:p>
    <w:p w:rsidR="0023660E" w:rsidRPr="008066EE" w:rsidRDefault="0023660E" w:rsidP="00744350">
      <w:pPr>
        <w:pStyle w:val="NeniNr"/>
        <w:keepNext w:val="0"/>
        <w:rPr>
          <w:spacing w:val="-4"/>
          <w:lang w:val="sq-AL"/>
        </w:rPr>
      </w:pPr>
      <w:r w:rsidRPr="008066EE">
        <w:rPr>
          <w:spacing w:val="-4"/>
          <w:lang w:val="sq-AL"/>
        </w:rPr>
        <w:t>Neni 1</w:t>
      </w:r>
    </w:p>
    <w:p w:rsidR="0023660E" w:rsidRPr="008066EE" w:rsidRDefault="0023660E" w:rsidP="00744350">
      <w:pPr>
        <w:pStyle w:val="NeniTitull"/>
        <w:keepNext w:val="0"/>
        <w:rPr>
          <w:spacing w:val="-4"/>
          <w:lang w:val="sq-AL"/>
        </w:rPr>
      </w:pPr>
      <w:r w:rsidRPr="008066EE">
        <w:rPr>
          <w:spacing w:val="-4"/>
          <w:lang w:val="sq-AL"/>
        </w:rPr>
        <w:t xml:space="preserve">Shuma dhe </w:t>
      </w:r>
      <w:r w:rsidR="0035339A" w:rsidRPr="008066EE">
        <w:rPr>
          <w:spacing w:val="-4"/>
          <w:lang w:val="sq-AL"/>
        </w:rPr>
        <w:t>qëllimi i kontributit financiar</w:t>
      </w:r>
    </w:p>
    <w:p w:rsidR="0023660E" w:rsidRPr="008066EE" w:rsidRDefault="0023660E"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1.1</w:t>
      </w:r>
      <w:r w:rsidR="00A43EF0" w:rsidRPr="008066EE">
        <w:rPr>
          <w:spacing w:val="-4"/>
          <w:lang w:val="sq-AL"/>
        </w:rPr>
        <w:t xml:space="preserve"> </w:t>
      </w:r>
      <w:r w:rsidRPr="008066EE">
        <w:rPr>
          <w:spacing w:val="-4"/>
          <w:lang w:val="sq-AL"/>
        </w:rPr>
        <w:t>KfW-ja i jep Marrësit një kontribut financiar që nuk tejkalon shumën</w:t>
      </w:r>
      <w:r w:rsidR="00C13B3C">
        <w:rPr>
          <w:spacing w:val="-4"/>
          <w:lang w:val="sq-AL"/>
        </w:rPr>
        <w:t xml:space="preserve"> </w:t>
      </w:r>
      <w:r w:rsidRPr="008066EE">
        <w:rPr>
          <w:spacing w:val="-4"/>
          <w:lang w:val="sq-AL"/>
        </w:rPr>
        <w:t>330,000.00 EURO</w:t>
      </w:r>
      <w:r w:rsidR="003A0615">
        <w:rPr>
          <w:spacing w:val="-4"/>
          <w:lang w:val="sq-AL"/>
        </w:rPr>
        <w:t>.</w:t>
      </w:r>
      <w:r w:rsidRPr="008066EE">
        <w:rPr>
          <w:spacing w:val="-4"/>
          <w:lang w:val="sq-AL"/>
        </w:rPr>
        <w:t xml:space="preserve"> </w:t>
      </w:r>
    </w:p>
    <w:p w:rsidR="0023660E" w:rsidRPr="008066EE" w:rsidRDefault="0023660E" w:rsidP="00744350">
      <w:pPr>
        <w:pStyle w:val="Paragrafi"/>
        <w:rPr>
          <w:spacing w:val="-4"/>
          <w:lang w:val="sq-AL"/>
        </w:rPr>
      </w:pPr>
      <w:r w:rsidRPr="008066EE">
        <w:rPr>
          <w:spacing w:val="-4"/>
          <w:lang w:val="sq-AL"/>
        </w:rPr>
        <w:tab/>
        <w:t xml:space="preserve">Ky kontribut financiar nuk është i shlyeshëm, përveç kur përcaktohet ndryshe në </w:t>
      </w:r>
      <w:r w:rsidR="007C5802" w:rsidRPr="008066EE">
        <w:rPr>
          <w:spacing w:val="-4"/>
          <w:lang w:val="sq-AL"/>
        </w:rPr>
        <w:t>n</w:t>
      </w:r>
      <w:r w:rsidRPr="008066EE">
        <w:rPr>
          <w:spacing w:val="-4"/>
          <w:lang w:val="sq-AL"/>
        </w:rPr>
        <w:t xml:space="preserve">enin 3.2. </w:t>
      </w:r>
    </w:p>
    <w:p w:rsidR="0023660E" w:rsidRPr="008066EE" w:rsidRDefault="0023660E" w:rsidP="00744350">
      <w:pPr>
        <w:pStyle w:val="Paragrafi"/>
        <w:rPr>
          <w:spacing w:val="-4"/>
          <w:lang w:val="sq-AL"/>
        </w:rPr>
      </w:pPr>
      <w:r w:rsidRPr="008066EE">
        <w:rPr>
          <w:spacing w:val="-4"/>
          <w:lang w:val="sq-AL"/>
        </w:rPr>
        <w:t>1.2</w:t>
      </w:r>
      <w:r w:rsidRPr="008066EE">
        <w:rPr>
          <w:spacing w:val="-4"/>
          <w:lang w:val="sq-AL"/>
        </w:rPr>
        <w:tab/>
        <w:t xml:space="preserve"> </w:t>
      </w:r>
      <w:r w:rsidR="003A0615">
        <w:rPr>
          <w:spacing w:val="-4"/>
          <w:lang w:val="sq-AL"/>
        </w:rPr>
        <w:t xml:space="preserve"> </w:t>
      </w:r>
      <w:r w:rsidRPr="008066EE">
        <w:rPr>
          <w:spacing w:val="-4"/>
          <w:lang w:val="sq-AL"/>
        </w:rPr>
        <w:t>Marrësi do të përdorë kontributin financiar vetëm për financimin e shërbimeve të ekspertit si vijon: mbështetje ndaj Ministrisë së Zhvillimit Urban (MZHU) për përgatitjen e</w:t>
      </w:r>
      <w:r w:rsidR="00A33448" w:rsidRPr="008066EE">
        <w:rPr>
          <w:spacing w:val="-4"/>
          <w:lang w:val="sq-AL"/>
        </w:rPr>
        <w:t xml:space="preserve"> </w:t>
      </w:r>
      <w:r w:rsidRPr="008066EE">
        <w:rPr>
          <w:spacing w:val="-4"/>
          <w:lang w:val="sq-AL"/>
        </w:rPr>
        <w:t>një studimi sektorial për kërkesë investimesh mbi menaxhimin e integruar të mbetjeve të ngurta në Shqipëri (</w:t>
      </w:r>
      <w:r w:rsidR="00B54E70" w:rsidRPr="008066EE">
        <w:rPr>
          <w:spacing w:val="-4"/>
          <w:lang w:val="sq-AL"/>
        </w:rPr>
        <w:t>“</w:t>
      </w:r>
      <w:r w:rsidRPr="008066EE">
        <w:rPr>
          <w:spacing w:val="-4"/>
          <w:lang w:val="sq-AL"/>
        </w:rPr>
        <w:t xml:space="preserve">Shërbimet e </w:t>
      </w:r>
      <w:r w:rsidR="00961B8A" w:rsidRPr="008066EE">
        <w:rPr>
          <w:spacing w:val="-4"/>
          <w:lang w:val="sq-AL"/>
        </w:rPr>
        <w:t>ekspertit</w:t>
      </w:r>
      <w:r w:rsidR="00B54E70" w:rsidRPr="008066EE">
        <w:rPr>
          <w:spacing w:val="-4"/>
          <w:lang w:val="sq-AL"/>
        </w:rPr>
        <w:t>”</w:t>
      </w:r>
      <w:r w:rsidRPr="008066EE">
        <w:rPr>
          <w:spacing w:val="-4"/>
          <w:lang w:val="sq-AL"/>
        </w:rPr>
        <w:t>)</w:t>
      </w:r>
      <w:r w:rsidR="00961B8A">
        <w:rPr>
          <w:spacing w:val="-4"/>
          <w:lang w:val="sq-AL"/>
        </w:rPr>
        <w:t>,</w:t>
      </w:r>
      <w:r w:rsidRPr="008066EE">
        <w:rPr>
          <w:spacing w:val="-4"/>
          <w:lang w:val="sq-AL"/>
        </w:rPr>
        <w:t xml:space="preserve"> siç specifikohet në nenin 7 të kësaj Marrëveshje</w:t>
      </w:r>
      <w:r w:rsidR="00961B8A">
        <w:rPr>
          <w:spacing w:val="-4"/>
          <w:lang w:val="sq-AL"/>
        </w:rPr>
        <w:t>je</w:t>
      </w:r>
      <w:r w:rsidRPr="008066EE">
        <w:rPr>
          <w:spacing w:val="-4"/>
          <w:lang w:val="sq-AL"/>
        </w:rPr>
        <w:t xml:space="preserve"> Financimi. MZHU-ja vepron si Njësi</w:t>
      </w:r>
      <w:r w:rsidR="00961B8A">
        <w:rPr>
          <w:spacing w:val="-4"/>
          <w:lang w:val="sq-AL"/>
        </w:rPr>
        <w:t xml:space="preserve"> </w:t>
      </w:r>
      <w:r w:rsidRPr="008066EE">
        <w:rPr>
          <w:spacing w:val="-4"/>
          <w:lang w:val="sq-AL"/>
        </w:rPr>
        <w:t>e Zbatimit të Projektit (NJZP).</w:t>
      </w:r>
    </w:p>
    <w:p w:rsidR="0023660E" w:rsidRPr="008066EE" w:rsidRDefault="0023660E" w:rsidP="00744350">
      <w:pPr>
        <w:pStyle w:val="Paragrafi"/>
        <w:rPr>
          <w:spacing w:val="-4"/>
          <w:lang w:val="sq-AL"/>
        </w:rPr>
      </w:pPr>
      <w:r w:rsidRPr="008066EE">
        <w:rPr>
          <w:spacing w:val="-4"/>
          <w:lang w:val="sq-AL"/>
        </w:rPr>
        <w:t>1.3</w:t>
      </w:r>
      <w:r w:rsidRPr="008066EE">
        <w:rPr>
          <w:spacing w:val="-4"/>
          <w:lang w:val="sq-AL"/>
        </w:rPr>
        <w:tab/>
        <w:t xml:space="preserve"> Taksat dhe detyrimet e tjera publike që duhet të mbulohen nga Marrësi, si dhe detyrimet mbi importin nuk do të paguhen nga kontributi financiar.</w:t>
      </w:r>
    </w:p>
    <w:p w:rsidR="0023660E" w:rsidRPr="008066EE" w:rsidRDefault="0023660E" w:rsidP="00744350">
      <w:pPr>
        <w:pStyle w:val="NeniNr"/>
        <w:keepNext w:val="0"/>
        <w:rPr>
          <w:spacing w:val="-4"/>
          <w:lang w:val="sq-AL"/>
        </w:rPr>
      </w:pPr>
      <w:r w:rsidRPr="008066EE">
        <w:rPr>
          <w:spacing w:val="-4"/>
          <w:lang w:val="sq-AL"/>
        </w:rPr>
        <w:t>Neni 2</w:t>
      </w:r>
    </w:p>
    <w:p w:rsidR="0023660E" w:rsidRPr="008066EE" w:rsidRDefault="0023660E" w:rsidP="00744350">
      <w:pPr>
        <w:pStyle w:val="NeniTitull"/>
        <w:keepNext w:val="0"/>
        <w:rPr>
          <w:spacing w:val="-4"/>
          <w:lang w:val="sq-AL"/>
        </w:rPr>
      </w:pPr>
      <w:r w:rsidRPr="008066EE">
        <w:rPr>
          <w:spacing w:val="-4"/>
          <w:lang w:val="sq-AL"/>
        </w:rPr>
        <w:t>Disbursimi</w:t>
      </w:r>
    </w:p>
    <w:p w:rsidR="0023660E" w:rsidRPr="008066EE" w:rsidRDefault="0023660E"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2.1</w:t>
      </w:r>
      <w:r w:rsidRPr="008066EE">
        <w:rPr>
          <w:spacing w:val="-4"/>
          <w:lang w:val="sq-AL"/>
        </w:rPr>
        <w:tab/>
        <w:t xml:space="preserve"> </w:t>
      </w:r>
      <w:r w:rsidR="00C13460">
        <w:rPr>
          <w:spacing w:val="-4"/>
          <w:lang w:val="sq-AL"/>
        </w:rPr>
        <w:t xml:space="preserve"> </w:t>
      </w:r>
      <w:r w:rsidRPr="008066EE">
        <w:rPr>
          <w:spacing w:val="-4"/>
          <w:lang w:val="sq-AL"/>
        </w:rPr>
        <w:t xml:space="preserve">Me anë të kësaj Marrëveshjeje, Marrësi autorizon KfW-në që të kryejë pagesa të ndërmjetme dhe përfundimtare nga kontributi financiar për Konsulentin. Kryerja e këtyre pagesave duhet të bëhet në përputhje me ecurinë e shërbimeve të ekspertit, mbi bazën e faturave origjinale që i paraqiten KfW-së (duke vënë në dijeni MZHU-në) dhe në përputhje me </w:t>
      </w:r>
      <w:r w:rsidR="00C13460" w:rsidRPr="008066EE">
        <w:rPr>
          <w:spacing w:val="-4"/>
          <w:lang w:val="sq-AL"/>
        </w:rPr>
        <w:t xml:space="preserve">kontratat </w:t>
      </w:r>
      <w:r w:rsidRPr="008066EE">
        <w:rPr>
          <w:spacing w:val="-4"/>
          <w:lang w:val="sq-AL"/>
        </w:rPr>
        <w:t>(me ndryshime)</w:t>
      </w:r>
      <w:r w:rsidR="00C13460">
        <w:rPr>
          <w:spacing w:val="-4"/>
          <w:lang w:val="sq-AL"/>
        </w:rPr>
        <w:t>,</w:t>
      </w:r>
      <w:r w:rsidRPr="008066EE">
        <w:rPr>
          <w:spacing w:val="-4"/>
          <w:lang w:val="sq-AL"/>
        </w:rPr>
        <w:t xml:space="preserve"> që do të arrihen ndërmjet MZHU-së dhe Konsulentit. Ky autorizim nga Marrësi vlerësohet se është një kërkesë për disbursim për të gjitha pagesat e sipërpërmendura. </w:t>
      </w:r>
    </w:p>
    <w:p w:rsidR="0023660E" w:rsidRPr="008066EE" w:rsidRDefault="0023660E" w:rsidP="00744350">
      <w:pPr>
        <w:pStyle w:val="Paragrafi"/>
        <w:rPr>
          <w:spacing w:val="-4"/>
          <w:lang w:val="sq-AL"/>
        </w:rPr>
      </w:pPr>
      <w:r w:rsidRPr="008066EE">
        <w:rPr>
          <w:spacing w:val="-4"/>
          <w:lang w:val="sq-AL"/>
        </w:rPr>
        <w:t>2.2</w:t>
      </w:r>
      <w:r w:rsidRPr="008066EE">
        <w:rPr>
          <w:spacing w:val="-4"/>
          <w:lang w:val="sq-AL"/>
        </w:rPr>
        <w:tab/>
        <w:t xml:space="preserve"> Për pagesat e bëra në një monedhë të ndryshme nga ajo që është marrë përsipër (</w:t>
      </w:r>
      <w:r w:rsidR="00597A78" w:rsidRPr="008066EE">
        <w:rPr>
          <w:spacing w:val="-4"/>
          <w:lang w:val="sq-AL"/>
        </w:rPr>
        <w:t>m</w:t>
      </w:r>
      <w:r w:rsidRPr="008066EE">
        <w:rPr>
          <w:spacing w:val="-4"/>
          <w:lang w:val="sq-AL"/>
        </w:rPr>
        <w:t xml:space="preserve">onedha e </w:t>
      </w:r>
      <w:r w:rsidR="00597A78" w:rsidRPr="008066EE">
        <w:rPr>
          <w:spacing w:val="-4"/>
          <w:lang w:val="sq-AL"/>
        </w:rPr>
        <w:t>h</w:t>
      </w:r>
      <w:r w:rsidRPr="008066EE">
        <w:rPr>
          <w:spacing w:val="-4"/>
          <w:lang w:val="sq-AL"/>
        </w:rPr>
        <w:t xml:space="preserve">uaj), KfW-ja do të debitojë Marrësin për një vlerë të tillë në </w:t>
      </w:r>
      <w:r w:rsidR="00597A78" w:rsidRPr="008066EE">
        <w:rPr>
          <w:spacing w:val="-4"/>
          <w:lang w:val="sq-AL"/>
        </w:rPr>
        <w:t>e</w:t>
      </w:r>
      <w:r w:rsidRPr="008066EE">
        <w:rPr>
          <w:spacing w:val="-4"/>
          <w:lang w:val="sq-AL"/>
        </w:rPr>
        <w:t>uro, siç ishte shpenzuar nga KfW-ja për blerjen e monedhës (valutës) së huaj, duke përfshirë shpenzimet e papritura.</w:t>
      </w:r>
    </w:p>
    <w:p w:rsidR="0023660E" w:rsidRDefault="0023660E" w:rsidP="00744350">
      <w:pPr>
        <w:pStyle w:val="Paragrafi"/>
        <w:rPr>
          <w:spacing w:val="-4"/>
          <w:lang w:val="sq-AL"/>
        </w:rPr>
      </w:pPr>
      <w:r w:rsidRPr="008066EE">
        <w:rPr>
          <w:spacing w:val="-4"/>
          <w:lang w:val="sq-AL"/>
        </w:rPr>
        <w:t>2.3</w:t>
      </w:r>
      <w:r w:rsidRPr="008066EE">
        <w:rPr>
          <w:spacing w:val="-4"/>
          <w:lang w:val="sq-AL"/>
        </w:rPr>
        <w:tab/>
        <w:t xml:space="preserve"> KfW-ja nuk do të mbajë përgjegjësi për vonesat e shkaktuara nga institucionet bankare transferuese në disbursimin apo dërgimin e çfarëdo pagese nga KfW-ja. Nëse ndonjë vonesë është shkaktuar nga KfW-ja, përgjegjësia e saj do të kufizohet në pagesën e interesit të shtuar.</w:t>
      </w:r>
    </w:p>
    <w:p w:rsidR="0023660E" w:rsidRPr="008066EE" w:rsidRDefault="0023660E" w:rsidP="00744350">
      <w:pPr>
        <w:pStyle w:val="Paragrafi"/>
        <w:rPr>
          <w:spacing w:val="-4"/>
          <w:lang w:val="sq-AL"/>
        </w:rPr>
      </w:pPr>
      <w:r w:rsidRPr="008066EE">
        <w:rPr>
          <w:spacing w:val="-4"/>
          <w:lang w:val="sq-AL"/>
        </w:rPr>
        <w:t>2.4</w:t>
      </w:r>
      <w:r w:rsidRPr="008066EE">
        <w:rPr>
          <w:spacing w:val="-4"/>
          <w:lang w:val="sq-AL"/>
        </w:rPr>
        <w:tab/>
        <w:t xml:space="preserve"> KfW-ja do të ketë të drejtën të refuzojë të kryejë disbursime pas datës 30 dhjetor 2017 ose në një datë tjetër të mëvonshme që mund të jetë rënë dakord ndërmjet Marrësit dhe KfW-së</w:t>
      </w:r>
      <w:r w:rsidR="00C13460">
        <w:rPr>
          <w:spacing w:val="-4"/>
          <w:lang w:val="sq-AL"/>
        </w:rPr>
        <w:t>.</w:t>
      </w:r>
    </w:p>
    <w:p w:rsidR="0023660E" w:rsidRPr="008066EE" w:rsidRDefault="0023660E" w:rsidP="00744350">
      <w:pPr>
        <w:pStyle w:val="Paragrafi"/>
        <w:rPr>
          <w:spacing w:val="-4"/>
          <w:lang w:val="sq-AL"/>
        </w:rPr>
      </w:pPr>
      <w:r w:rsidRPr="008066EE">
        <w:rPr>
          <w:spacing w:val="-4"/>
          <w:lang w:val="sq-AL"/>
        </w:rPr>
        <w:t>2.5</w:t>
      </w:r>
      <w:r w:rsidRPr="008066EE">
        <w:rPr>
          <w:spacing w:val="-4"/>
          <w:lang w:val="sq-AL"/>
        </w:rPr>
        <w:tab/>
        <w:t xml:space="preserve"> Kontrata e këshillimit do të përfshijë edhe një dispozitë që përcakton se çfarëdo disbursimesh, garancish ose pagesash të tilla të kërkueshme dhe çfarëdo pagesash për sigurime do të kryhen në llogari të Marrësit në llogarinë KfW, Frankfurt am Main, IBAN: DE53 </w:t>
      </w:r>
      <w:smartTag w:uri="schemas-workshare-com/workshare" w:element="creditcardnumber">
        <w:smartTagPr>
          <w:attr w:name="TagType" w:val="0"/>
        </w:smartTagPr>
        <w:r w:rsidRPr="008066EE">
          <w:rPr>
            <w:spacing w:val="-4"/>
            <w:lang w:val="sq-AL"/>
          </w:rPr>
          <w:t>5002 0400 3800 0000</w:t>
        </w:r>
      </w:smartTag>
      <w:r w:rsidRPr="008066EE">
        <w:rPr>
          <w:spacing w:val="-4"/>
          <w:lang w:val="sq-AL"/>
        </w:rPr>
        <w:t xml:space="preserve"> 00, BIC: KFWIDEFF, ku KfW-ja krediton këto lloj pagesash në llogari të Marrësit. </w:t>
      </w:r>
    </w:p>
    <w:p w:rsidR="0023660E" w:rsidRPr="008066EE" w:rsidRDefault="0023660E" w:rsidP="00744350">
      <w:pPr>
        <w:pStyle w:val="Hapesira7"/>
        <w:rPr>
          <w:lang w:val="sq-AL"/>
        </w:rPr>
      </w:pPr>
    </w:p>
    <w:p w:rsidR="0023660E" w:rsidRPr="008066EE" w:rsidRDefault="0023660E" w:rsidP="00744350">
      <w:pPr>
        <w:pStyle w:val="NeniNr"/>
        <w:keepNext w:val="0"/>
        <w:rPr>
          <w:spacing w:val="-4"/>
          <w:lang w:val="sq-AL"/>
        </w:rPr>
      </w:pPr>
      <w:r w:rsidRPr="008066EE">
        <w:rPr>
          <w:spacing w:val="-4"/>
          <w:lang w:val="sq-AL"/>
        </w:rPr>
        <w:t>Neni 3</w:t>
      </w:r>
    </w:p>
    <w:p w:rsidR="0023660E" w:rsidRPr="008066EE" w:rsidRDefault="0023660E" w:rsidP="00744350">
      <w:pPr>
        <w:pStyle w:val="NeniTitull"/>
        <w:keepNext w:val="0"/>
        <w:rPr>
          <w:spacing w:val="-4"/>
          <w:lang w:val="sq-AL"/>
        </w:rPr>
      </w:pPr>
      <w:r w:rsidRPr="008066EE">
        <w:rPr>
          <w:spacing w:val="-4"/>
          <w:lang w:val="sq-AL"/>
        </w:rPr>
        <w:t xml:space="preserve">Pezullimi i disbursimeve dhe shlyerja </w:t>
      </w:r>
    </w:p>
    <w:p w:rsidR="0023660E" w:rsidRPr="008066EE" w:rsidRDefault="0023660E" w:rsidP="00744350">
      <w:pPr>
        <w:pStyle w:val="Hapesira7"/>
        <w:rPr>
          <w:lang w:val="sq-AL"/>
        </w:rPr>
      </w:pPr>
    </w:p>
    <w:p w:rsidR="0023660E" w:rsidRPr="001D7DF6" w:rsidRDefault="0023660E" w:rsidP="00744350">
      <w:pPr>
        <w:pStyle w:val="Paragrafi"/>
        <w:rPr>
          <w:spacing w:val="-6"/>
          <w:lang w:val="sq-AL"/>
        </w:rPr>
      </w:pPr>
      <w:r w:rsidRPr="001D7DF6">
        <w:rPr>
          <w:spacing w:val="-6"/>
          <w:lang w:val="sq-AL"/>
        </w:rPr>
        <w:t>3.1</w:t>
      </w:r>
      <w:r w:rsidRPr="001D7DF6">
        <w:rPr>
          <w:spacing w:val="-6"/>
          <w:lang w:val="sq-AL"/>
        </w:rPr>
        <w:tab/>
        <w:t xml:space="preserve"> KfW-ja nuk mund të pezullojë disbursimet, përveç kur:</w:t>
      </w:r>
    </w:p>
    <w:p w:rsidR="0023660E" w:rsidRPr="001D7DF6" w:rsidRDefault="0023660E" w:rsidP="00744350">
      <w:pPr>
        <w:pStyle w:val="Paragrafi"/>
        <w:rPr>
          <w:spacing w:val="-6"/>
          <w:lang w:val="sq-AL"/>
        </w:rPr>
      </w:pPr>
      <w:r w:rsidRPr="001D7DF6">
        <w:rPr>
          <w:spacing w:val="-6"/>
          <w:lang w:val="sq-AL"/>
        </w:rPr>
        <w:t>a)</w:t>
      </w:r>
      <w:r w:rsidRPr="001D7DF6">
        <w:rPr>
          <w:spacing w:val="-6"/>
          <w:lang w:val="sq-AL"/>
        </w:rPr>
        <w:tab/>
        <w:t xml:space="preserve"> Marrësi nuk arrin të plotësojë detyrimet e tij ndaj KfW-së për të kryer pagesat kur bëhen të kërkueshme;</w:t>
      </w:r>
    </w:p>
    <w:p w:rsidR="0023660E" w:rsidRPr="001D7DF6" w:rsidRDefault="0023660E" w:rsidP="00744350">
      <w:pPr>
        <w:pStyle w:val="Paragrafi"/>
        <w:rPr>
          <w:spacing w:val="-6"/>
          <w:lang w:val="sq-AL"/>
        </w:rPr>
      </w:pPr>
      <w:r w:rsidRPr="001D7DF6">
        <w:rPr>
          <w:spacing w:val="-6"/>
          <w:lang w:val="sq-AL"/>
        </w:rPr>
        <w:t>b)</w:t>
      </w:r>
      <w:r w:rsidRPr="001D7DF6">
        <w:rPr>
          <w:spacing w:val="-6"/>
          <w:lang w:val="sq-AL"/>
        </w:rPr>
        <w:tab/>
        <w:t xml:space="preserve"> janë shkelur detyrimet sipas kësaj marrëveshjeje;</w:t>
      </w:r>
    </w:p>
    <w:p w:rsidR="0023660E" w:rsidRPr="001D7DF6" w:rsidRDefault="0023660E" w:rsidP="00744350">
      <w:pPr>
        <w:pStyle w:val="Paragrafi"/>
        <w:rPr>
          <w:spacing w:val="-6"/>
          <w:lang w:val="sq-AL"/>
        </w:rPr>
      </w:pPr>
      <w:r w:rsidRPr="001D7DF6">
        <w:rPr>
          <w:spacing w:val="-6"/>
          <w:lang w:val="sq-AL"/>
        </w:rPr>
        <w:t>c)</w:t>
      </w:r>
      <w:r w:rsidRPr="001D7DF6">
        <w:rPr>
          <w:spacing w:val="-6"/>
          <w:lang w:val="sq-AL"/>
        </w:rPr>
        <w:tab/>
        <w:t xml:space="preserve"> Marrësi, nëpërmjet MZHU-së, nuk është i aftë të provojë se shumat e disbursuara janë përdorur të gjitha për qëllimin e përcaktuar; ose</w:t>
      </w:r>
    </w:p>
    <w:p w:rsidR="0023660E" w:rsidRPr="001D7DF6" w:rsidRDefault="0023660E" w:rsidP="00744350">
      <w:pPr>
        <w:pStyle w:val="Paragrafi"/>
        <w:rPr>
          <w:spacing w:val="-6"/>
          <w:lang w:val="sq-AL"/>
        </w:rPr>
      </w:pPr>
      <w:r w:rsidRPr="001D7DF6">
        <w:rPr>
          <w:spacing w:val="-6"/>
          <w:lang w:val="sq-AL"/>
        </w:rPr>
        <w:t xml:space="preserve">d) </w:t>
      </w:r>
      <w:r w:rsidRPr="001D7DF6">
        <w:rPr>
          <w:spacing w:val="-6"/>
          <w:lang w:val="sq-AL"/>
        </w:rPr>
        <w:tab/>
        <w:t>lindin rrethana të jashtëzakonshme që përjashtojnë apo vënë seriozisht në rrezik zbatimin e qëllimit të shërbimeve të ekspertit;</w:t>
      </w:r>
    </w:p>
    <w:p w:rsidR="0023660E" w:rsidRPr="001D7DF6" w:rsidRDefault="0023660E" w:rsidP="00744350">
      <w:pPr>
        <w:pStyle w:val="Paragrafi"/>
        <w:rPr>
          <w:spacing w:val="-6"/>
          <w:lang w:val="sq-AL"/>
        </w:rPr>
      </w:pPr>
      <w:r w:rsidRPr="001D7DF6">
        <w:rPr>
          <w:spacing w:val="-6"/>
          <w:lang w:val="sq-AL"/>
        </w:rPr>
        <w:t>e)</w:t>
      </w:r>
      <w:r w:rsidRPr="001D7DF6">
        <w:rPr>
          <w:spacing w:val="-6"/>
          <w:lang w:val="sq-AL"/>
        </w:rPr>
        <w:tab/>
        <w:t xml:space="preserve"> Kontrata e konsulencës, ndërmjet Marrësit, nëpërmjet MZHU-së dhe konsulentit është shkelur, anuluar apo përfunduar.</w:t>
      </w:r>
    </w:p>
    <w:p w:rsidR="0023660E" w:rsidRPr="001D7DF6" w:rsidRDefault="0023660E" w:rsidP="00744350">
      <w:pPr>
        <w:pStyle w:val="Paragrafi"/>
        <w:rPr>
          <w:spacing w:val="-6"/>
          <w:lang w:val="sq-AL"/>
        </w:rPr>
      </w:pPr>
      <w:r w:rsidRPr="001D7DF6">
        <w:rPr>
          <w:spacing w:val="-6"/>
          <w:lang w:val="sq-AL"/>
        </w:rPr>
        <w:t xml:space="preserve">3.2 </w:t>
      </w:r>
      <w:r w:rsidRPr="001D7DF6">
        <w:rPr>
          <w:spacing w:val="-6"/>
          <w:lang w:val="sq-AL"/>
        </w:rPr>
        <w:tab/>
        <w:t>KfW-ja do të ketë të drejtë të kërkojë kthimin e menjëhershëm të kontributit financiar, nëse ka ndodhur cilado nga situatat e përcaktuara në nenin 3.1 b) dhe c) dhe nuk është shmangur brenda një periudhe të përcaktuar nga KfW-ja, periudhë, e cila gjithsesi do të jetë të paktën 30 ditë. Në rastin e parashikuar në nenin 3.1 c) kthimi do të kufizohet tek ato shuma për të cilat Marrësi nuk është i aftë të provojë se janë përdorur për qëllimin e përcaktuar.</w:t>
      </w:r>
    </w:p>
    <w:p w:rsidR="001D7DF6" w:rsidRPr="001D7DF6" w:rsidRDefault="001D7DF6" w:rsidP="00744350">
      <w:pPr>
        <w:pStyle w:val="NeniNr"/>
        <w:keepNext w:val="0"/>
        <w:rPr>
          <w:spacing w:val="-4"/>
          <w:sz w:val="12"/>
          <w:lang w:val="sq-AL"/>
        </w:rPr>
      </w:pPr>
    </w:p>
    <w:p w:rsidR="0023660E" w:rsidRPr="008066EE" w:rsidRDefault="0023660E" w:rsidP="00744350">
      <w:pPr>
        <w:pStyle w:val="NeniNr"/>
        <w:keepNext w:val="0"/>
        <w:rPr>
          <w:spacing w:val="-4"/>
          <w:lang w:val="sq-AL"/>
        </w:rPr>
      </w:pPr>
      <w:r w:rsidRPr="008066EE">
        <w:rPr>
          <w:spacing w:val="-4"/>
          <w:lang w:val="sq-AL"/>
        </w:rPr>
        <w:t>Neni 4</w:t>
      </w:r>
    </w:p>
    <w:p w:rsidR="0023660E" w:rsidRPr="008066EE" w:rsidRDefault="0023660E" w:rsidP="00744350">
      <w:pPr>
        <w:pStyle w:val="NeniTitull"/>
        <w:keepNext w:val="0"/>
        <w:rPr>
          <w:spacing w:val="-4"/>
          <w:lang w:val="sq-AL"/>
        </w:rPr>
      </w:pPr>
      <w:r w:rsidRPr="008066EE">
        <w:rPr>
          <w:spacing w:val="-4"/>
          <w:lang w:val="sq-AL"/>
        </w:rPr>
        <w:t xml:space="preserve">Kostot dhe </w:t>
      </w:r>
      <w:r w:rsidR="0035339A" w:rsidRPr="008066EE">
        <w:rPr>
          <w:spacing w:val="-4"/>
          <w:lang w:val="sq-AL"/>
        </w:rPr>
        <w:t xml:space="preserve">detyrimet publike </w:t>
      </w:r>
    </w:p>
    <w:p w:rsidR="0023660E" w:rsidRPr="008066EE" w:rsidRDefault="0023660E"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Marrësi do të mbulojë të gjitha taksat dhe detyrime të tjera publike që krijohen jashtë Republikës Federale të Gjermanisë në lidhje me arritjen dhe zbatimin e kësaj marrëveshjeje, si dhe kostot e transfertave dhe konvertimeve që dalin në lidhje me disbursimin e kontributit financiar.</w:t>
      </w:r>
    </w:p>
    <w:p w:rsidR="0023660E" w:rsidRPr="008066EE" w:rsidRDefault="0023660E" w:rsidP="00744350">
      <w:pPr>
        <w:pStyle w:val="NeniNr"/>
        <w:keepNext w:val="0"/>
        <w:rPr>
          <w:spacing w:val="-4"/>
          <w:lang w:val="sq-AL"/>
        </w:rPr>
      </w:pPr>
      <w:r w:rsidRPr="008066EE">
        <w:rPr>
          <w:spacing w:val="-4"/>
          <w:lang w:val="sq-AL"/>
        </w:rPr>
        <w:t>Neni 5</w:t>
      </w:r>
    </w:p>
    <w:p w:rsidR="0023660E" w:rsidRPr="008066EE" w:rsidRDefault="0023660E" w:rsidP="00744350">
      <w:pPr>
        <w:pStyle w:val="NeniTitull"/>
        <w:keepNext w:val="0"/>
        <w:rPr>
          <w:spacing w:val="-4"/>
          <w:lang w:val="sq-AL"/>
        </w:rPr>
      </w:pPr>
      <w:r w:rsidRPr="008066EE">
        <w:rPr>
          <w:spacing w:val="-4"/>
          <w:lang w:val="sq-AL"/>
        </w:rPr>
        <w:t xml:space="preserve">Deklaratat </w:t>
      </w:r>
      <w:r w:rsidR="0035339A" w:rsidRPr="008066EE">
        <w:rPr>
          <w:spacing w:val="-4"/>
          <w:lang w:val="sq-AL"/>
        </w:rPr>
        <w:t>kontraktuale dhe fuqia e përfaqësimit</w:t>
      </w:r>
    </w:p>
    <w:p w:rsidR="0023660E" w:rsidRPr="008066EE" w:rsidRDefault="0023660E"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 xml:space="preserve">5.1 </w:t>
      </w:r>
      <w:r w:rsidRPr="008066EE">
        <w:rPr>
          <w:spacing w:val="-4"/>
          <w:lang w:val="sq-AL"/>
        </w:rPr>
        <w:tab/>
        <w:t>Ministri i Financave dhe ata persona që caktohen prej tij ose saj për KfW-në, të autorizuar me anë të modeleve të nënshkrimeve të vërtetuara nga ai ose ajo, do të përfaqësojnë Marrësin në zbatimin e kësaj marrëveshjeje.</w:t>
      </w:r>
    </w:p>
    <w:p w:rsidR="0023660E" w:rsidRPr="008066EE" w:rsidRDefault="0023660E" w:rsidP="00744350">
      <w:pPr>
        <w:pStyle w:val="Paragrafi"/>
        <w:rPr>
          <w:spacing w:val="-4"/>
          <w:lang w:val="sq-AL"/>
        </w:rPr>
      </w:pPr>
      <w:r w:rsidRPr="008066EE">
        <w:rPr>
          <w:spacing w:val="-4"/>
          <w:lang w:val="sq-AL"/>
        </w:rPr>
        <w:t xml:space="preserve"> Fuqia e përfaqësimit nuk do të shfuqizohet derisa revokimi i shprehur i saj nga përfaqësuesi i Marrësit, i autorizuar në atë kohë, të jetë marrë nga KfW-ja.</w:t>
      </w:r>
    </w:p>
    <w:p w:rsidR="0023660E" w:rsidRDefault="0023660E" w:rsidP="00744350">
      <w:pPr>
        <w:pStyle w:val="Paragrafi"/>
        <w:rPr>
          <w:spacing w:val="-4"/>
          <w:lang w:val="sq-AL"/>
        </w:rPr>
      </w:pPr>
      <w:r w:rsidRPr="008066EE">
        <w:rPr>
          <w:spacing w:val="-4"/>
          <w:lang w:val="sq-AL"/>
        </w:rPr>
        <w:t>5.2</w:t>
      </w:r>
      <w:r w:rsidRPr="008066EE">
        <w:rPr>
          <w:spacing w:val="-4"/>
          <w:lang w:val="sq-AL"/>
        </w:rPr>
        <w:tab/>
        <w:t xml:space="preserve"> Shtesa ose ndryshime në këtë marrëveshje, si edhe çfarëdo njoftimi apo deklarimi që dërgohet nga palët kontraktuese sipas kësaj marrëveshjeje do të jenë me shkrim. Nga pala shqiptare, </w:t>
      </w:r>
      <w:r w:rsidR="00C13460" w:rsidRPr="008066EE">
        <w:rPr>
          <w:spacing w:val="-4"/>
          <w:lang w:val="sq-AL"/>
        </w:rPr>
        <w:t xml:space="preserve">ministri </w:t>
      </w:r>
      <w:r w:rsidRPr="008066EE">
        <w:rPr>
          <w:spacing w:val="-4"/>
          <w:lang w:val="sq-AL"/>
        </w:rPr>
        <w:t>i Financave është i autorizuar të nënshkruajë çdo ndryshim, i cili duhet të miratohet nga Këshilli i Ministrave. Ndryshimet e kësaj marrëveshjeje të cilat prekin vetëm periudhën e disponueshmërisë nuk kërkojnë miratim paraprak nga Këshilli i Ministrave, nga pala shqiptare. Çfarëdo njoftimi apo deklarimi i tillë do të jetë marrë pasi të ketë mbërritur në adresat vijuese të palës kontraktuese korresponduese ose në atë adresë tjetër në të cilën pala kontraktuese korresponduese ka njoftuar palën tjetër kontraktuese.</w:t>
      </w:r>
    </w:p>
    <w:p w:rsidR="003466CF" w:rsidRPr="003466CF" w:rsidRDefault="003466CF" w:rsidP="00744350">
      <w:pPr>
        <w:pStyle w:val="Paragrafi"/>
        <w:rPr>
          <w:spacing w:val="-4"/>
          <w:sz w:val="14"/>
          <w:lang w:val="sq-AL"/>
        </w:rPr>
      </w:pPr>
    </w:p>
    <w:p w:rsidR="0023660E" w:rsidRPr="00F61681" w:rsidRDefault="0023660E" w:rsidP="00744350">
      <w:pPr>
        <w:pStyle w:val="Paragrafi"/>
        <w:rPr>
          <w:spacing w:val="-4"/>
          <w:sz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8"/>
        <w:gridCol w:w="2610"/>
      </w:tblGrid>
      <w:tr w:rsidR="006028ED" w:rsidRPr="008066EE" w:rsidTr="008066EE">
        <w:tc>
          <w:tcPr>
            <w:tcW w:w="1278" w:type="dxa"/>
          </w:tcPr>
          <w:p w:rsidR="006028ED" w:rsidRPr="008066EE" w:rsidRDefault="006028ED" w:rsidP="00744350">
            <w:pPr>
              <w:pStyle w:val="Paragrafi"/>
              <w:ind w:firstLine="0"/>
              <w:rPr>
                <w:spacing w:val="-4"/>
                <w:sz w:val="20"/>
                <w:lang w:val="sq-AL"/>
              </w:rPr>
            </w:pPr>
            <w:r w:rsidRPr="008066EE">
              <w:rPr>
                <w:spacing w:val="-4"/>
                <w:sz w:val="20"/>
                <w:lang w:val="sq-AL"/>
              </w:rPr>
              <w:t>Për KfW-në:</w:t>
            </w:r>
          </w:p>
        </w:tc>
        <w:tc>
          <w:tcPr>
            <w:tcW w:w="2610" w:type="dxa"/>
          </w:tcPr>
          <w:p w:rsidR="006028ED" w:rsidRPr="008066EE" w:rsidRDefault="006028ED" w:rsidP="00744350">
            <w:pPr>
              <w:pStyle w:val="Paragrafi"/>
              <w:ind w:firstLine="0"/>
              <w:rPr>
                <w:spacing w:val="-4"/>
                <w:sz w:val="20"/>
                <w:lang w:val="sq-AL"/>
              </w:rPr>
            </w:pPr>
            <w:r w:rsidRPr="008066EE">
              <w:rPr>
                <w:spacing w:val="-4"/>
                <w:sz w:val="20"/>
                <w:lang w:val="sq-AL"/>
              </w:rPr>
              <w:t>KfW</w:t>
            </w:r>
          </w:p>
          <w:p w:rsidR="006028ED" w:rsidRPr="008066EE" w:rsidRDefault="006028ED" w:rsidP="00744350">
            <w:pPr>
              <w:pStyle w:val="Paragrafi"/>
              <w:ind w:firstLine="0"/>
              <w:rPr>
                <w:spacing w:val="-4"/>
                <w:sz w:val="20"/>
                <w:lang w:val="sq-AL"/>
              </w:rPr>
            </w:pPr>
            <w:r w:rsidRPr="008066EE">
              <w:rPr>
                <w:spacing w:val="-4"/>
                <w:sz w:val="20"/>
                <w:lang w:val="sq-AL"/>
              </w:rPr>
              <w:t>Postfach 11 11 41</w:t>
            </w:r>
          </w:p>
          <w:p w:rsidR="0041061E" w:rsidRPr="008066EE" w:rsidRDefault="006028ED" w:rsidP="00744350">
            <w:pPr>
              <w:pStyle w:val="Paragrafi"/>
              <w:ind w:firstLine="0"/>
              <w:rPr>
                <w:spacing w:val="-4"/>
                <w:sz w:val="20"/>
                <w:lang w:val="sq-AL"/>
              </w:rPr>
            </w:pPr>
            <w:r w:rsidRPr="008066EE">
              <w:rPr>
                <w:spacing w:val="-4"/>
                <w:sz w:val="20"/>
                <w:lang w:val="sq-AL"/>
              </w:rPr>
              <w:t>60046 Frankfurt am Main</w:t>
            </w:r>
          </w:p>
          <w:p w:rsidR="006028ED" w:rsidRPr="008066EE" w:rsidRDefault="006028ED" w:rsidP="00744350">
            <w:pPr>
              <w:pStyle w:val="Paragrafi"/>
              <w:ind w:firstLine="0"/>
              <w:rPr>
                <w:spacing w:val="-4"/>
                <w:sz w:val="20"/>
                <w:lang w:val="sq-AL"/>
              </w:rPr>
            </w:pPr>
            <w:r w:rsidRPr="008066EE">
              <w:rPr>
                <w:spacing w:val="-4"/>
                <w:sz w:val="20"/>
                <w:lang w:val="sq-AL"/>
              </w:rPr>
              <w:t xml:space="preserve">Republika Federale Gjermane </w:t>
            </w:r>
          </w:p>
          <w:p w:rsidR="006028ED" w:rsidRPr="008066EE" w:rsidRDefault="006028ED" w:rsidP="00744350">
            <w:pPr>
              <w:pStyle w:val="Paragrafi"/>
              <w:ind w:firstLine="0"/>
              <w:rPr>
                <w:spacing w:val="-4"/>
                <w:sz w:val="20"/>
                <w:lang w:val="sq-AL"/>
              </w:rPr>
            </w:pPr>
            <w:r w:rsidRPr="008066EE">
              <w:rPr>
                <w:spacing w:val="-4"/>
                <w:sz w:val="20"/>
                <w:lang w:val="sq-AL"/>
              </w:rPr>
              <w:tab/>
            </w:r>
            <w:r w:rsidRPr="008066EE">
              <w:rPr>
                <w:spacing w:val="-4"/>
                <w:sz w:val="20"/>
                <w:lang w:val="sq-AL"/>
              </w:rPr>
              <w:tab/>
              <w:t>Faks: +49 69 7431-2944</w:t>
            </w:r>
          </w:p>
        </w:tc>
      </w:tr>
      <w:tr w:rsidR="006028ED" w:rsidRPr="008066EE" w:rsidTr="008066EE">
        <w:tc>
          <w:tcPr>
            <w:tcW w:w="1278" w:type="dxa"/>
          </w:tcPr>
          <w:p w:rsidR="00C13B3C" w:rsidRPr="00646769" w:rsidRDefault="00C13B3C" w:rsidP="00744350">
            <w:pPr>
              <w:pStyle w:val="Paragrafi"/>
              <w:ind w:firstLine="0"/>
              <w:rPr>
                <w:spacing w:val="-4"/>
                <w:sz w:val="12"/>
                <w:lang w:val="sq-AL"/>
              </w:rPr>
            </w:pPr>
          </w:p>
          <w:p w:rsidR="006028ED" w:rsidRPr="008066EE" w:rsidRDefault="006028ED" w:rsidP="00744350">
            <w:pPr>
              <w:pStyle w:val="Paragrafi"/>
              <w:ind w:firstLine="0"/>
              <w:rPr>
                <w:spacing w:val="-4"/>
                <w:sz w:val="20"/>
                <w:lang w:val="sq-AL"/>
              </w:rPr>
            </w:pPr>
            <w:r w:rsidRPr="008066EE">
              <w:rPr>
                <w:spacing w:val="-4"/>
                <w:sz w:val="20"/>
                <w:lang w:val="sq-AL"/>
              </w:rPr>
              <w:t>Për Marrësin:</w:t>
            </w:r>
            <w:r w:rsidRPr="008066EE">
              <w:rPr>
                <w:spacing w:val="-4"/>
                <w:sz w:val="20"/>
                <w:lang w:val="sq-AL"/>
              </w:rPr>
              <w:tab/>
            </w:r>
          </w:p>
        </w:tc>
        <w:tc>
          <w:tcPr>
            <w:tcW w:w="2610" w:type="dxa"/>
          </w:tcPr>
          <w:p w:rsidR="00646769" w:rsidRPr="00646769" w:rsidRDefault="00646769" w:rsidP="00744350">
            <w:pPr>
              <w:pStyle w:val="Paragrafi"/>
              <w:ind w:firstLine="0"/>
              <w:jc w:val="left"/>
              <w:rPr>
                <w:spacing w:val="-4"/>
                <w:sz w:val="12"/>
                <w:lang w:val="sq-AL"/>
              </w:rPr>
            </w:pPr>
          </w:p>
          <w:p w:rsidR="0041061E" w:rsidRPr="008066EE" w:rsidRDefault="006028ED" w:rsidP="00744350">
            <w:pPr>
              <w:pStyle w:val="Paragrafi"/>
              <w:ind w:firstLine="0"/>
              <w:jc w:val="left"/>
              <w:rPr>
                <w:spacing w:val="-4"/>
                <w:sz w:val="20"/>
                <w:lang w:val="sq-AL"/>
              </w:rPr>
            </w:pPr>
            <w:r w:rsidRPr="008066EE">
              <w:rPr>
                <w:spacing w:val="-4"/>
                <w:sz w:val="20"/>
                <w:lang w:val="sq-AL"/>
              </w:rPr>
              <w:t xml:space="preserve">Republika e Shqipërisë, </w:t>
            </w:r>
          </w:p>
          <w:p w:rsidR="006028ED" w:rsidRPr="008066EE" w:rsidRDefault="006028ED" w:rsidP="00744350">
            <w:pPr>
              <w:pStyle w:val="Paragrafi"/>
              <w:ind w:firstLine="0"/>
              <w:jc w:val="left"/>
              <w:rPr>
                <w:spacing w:val="-4"/>
                <w:sz w:val="20"/>
                <w:lang w:val="sq-AL"/>
              </w:rPr>
            </w:pPr>
            <w:r w:rsidRPr="008066EE">
              <w:rPr>
                <w:spacing w:val="-4"/>
                <w:sz w:val="20"/>
                <w:lang w:val="sq-AL"/>
              </w:rPr>
              <w:t>e përfaqësuar nga</w:t>
            </w:r>
          </w:p>
          <w:p w:rsidR="006028ED" w:rsidRPr="008066EE" w:rsidRDefault="006028ED" w:rsidP="00744350">
            <w:pPr>
              <w:pStyle w:val="Paragrafi"/>
              <w:ind w:firstLine="0"/>
              <w:jc w:val="left"/>
              <w:rPr>
                <w:spacing w:val="-4"/>
                <w:sz w:val="20"/>
                <w:lang w:val="sq-AL"/>
              </w:rPr>
            </w:pPr>
            <w:r w:rsidRPr="008066EE">
              <w:rPr>
                <w:spacing w:val="-4"/>
                <w:sz w:val="20"/>
                <w:lang w:val="sq-AL"/>
              </w:rPr>
              <w:tab/>
            </w:r>
            <w:r w:rsidRPr="008066EE">
              <w:rPr>
                <w:spacing w:val="-4"/>
                <w:sz w:val="20"/>
                <w:lang w:val="sq-AL"/>
              </w:rPr>
              <w:tab/>
              <w:t>Ministria e Financave</w:t>
            </w:r>
            <w:r w:rsidRPr="008066EE">
              <w:rPr>
                <w:spacing w:val="-4"/>
                <w:sz w:val="20"/>
                <w:lang w:val="sq-AL"/>
              </w:rPr>
              <w:tab/>
            </w:r>
          </w:p>
          <w:p w:rsidR="006028ED" w:rsidRPr="008066EE" w:rsidRDefault="006028ED" w:rsidP="00744350">
            <w:pPr>
              <w:pStyle w:val="Paragrafi"/>
              <w:ind w:firstLine="0"/>
              <w:jc w:val="left"/>
              <w:rPr>
                <w:spacing w:val="-4"/>
                <w:sz w:val="20"/>
                <w:lang w:val="sq-AL"/>
              </w:rPr>
            </w:pPr>
            <w:r w:rsidRPr="008066EE">
              <w:rPr>
                <w:spacing w:val="-4"/>
                <w:sz w:val="20"/>
                <w:lang w:val="sq-AL"/>
              </w:rPr>
              <w:t>Blvd. “Dëshmorët e Kombit</w:t>
            </w:r>
            <w:r w:rsidR="0041061E" w:rsidRPr="008066EE">
              <w:rPr>
                <w:spacing w:val="-4"/>
                <w:sz w:val="20"/>
                <w:lang w:val="sq-AL"/>
              </w:rPr>
              <w:t>”</w:t>
            </w:r>
          </w:p>
          <w:p w:rsidR="006028ED" w:rsidRPr="008066EE" w:rsidRDefault="006028ED" w:rsidP="00744350">
            <w:pPr>
              <w:pStyle w:val="Paragrafi"/>
              <w:ind w:firstLine="0"/>
              <w:jc w:val="left"/>
              <w:rPr>
                <w:spacing w:val="-4"/>
                <w:sz w:val="20"/>
                <w:lang w:val="sq-AL"/>
              </w:rPr>
            </w:pPr>
            <w:r w:rsidRPr="008066EE">
              <w:rPr>
                <w:spacing w:val="-4"/>
                <w:sz w:val="20"/>
                <w:lang w:val="sq-AL"/>
              </w:rPr>
              <w:tab/>
              <w:t>1000, Tiranë</w:t>
            </w:r>
          </w:p>
          <w:p w:rsidR="006028ED" w:rsidRPr="008066EE" w:rsidRDefault="006028ED" w:rsidP="00744350">
            <w:pPr>
              <w:pStyle w:val="Paragrafi"/>
              <w:ind w:firstLine="0"/>
              <w:jc w:val="left"/>
              <w:rPr>
                <w:spacing w:val="-4"/>
                <w:sz w:val="20"/>
                <w:lang w:val="sq-AL"/>
              </w:rPr>
            </w:pPr>
            <w:r w:rsidRPr="008066EE">
              <w:rPr>
                <w:spacing w:val="-4"/>
                <w:sz w:val="20"/>
                <w:lang w:val="sq-AL"/>
              </w:rPr>
              <w:tab/>
              <w:t>Republika e Shqipërisë</w:t>
            </w:r>
            <w:r w:rsidRPr="008066EE">
              <w:rPr>
                <w:spacing w:val="-4"/>
                <w:sz w:val="20"/>
                <w:lang w:val="sq-AL"/>
              </w:rPr>
              <w:tab/>
            </w:r>
            <w:r w:rsidRPr="008066EE">
              <w:rPr>
                <w:spacing w:val="-4"/>
                <w:sz w:val="20"/>
                <w:lang w:val="sq-AL"/>
              </w:rPr>
              <w:tab/>
            </w:r>
          </w:p>
          <w:p w:rsidR="006028ED" w:rsidRPr="008066EE" w:rsidRDefault="006028ED" w:rsidP="00744350">
            <w:pPr>
              <w:pStyle w:val="Paragrafi"/>
              <w:ind w:firstLine="0"/>
              <w:rPr>
                <w:spacing w:val="-4"/>
                <w:sz w:val="20"/>
                <w:lang w:val="sq-AL"/>
              </w:rPr>
            </w:pPr>
            <w:r w:rsidRPr="008066EE">
              <w:rPr>
                <w:spacing w:val="-4"/>
                <w:sz w:val="20"/>
                <w:lang w:val="sq-AL"/>
              </w:rPr>
              <w:tab/>
              <w:t>Faks: +355 4 2228494</w:t>
            </w:r>
          </w:p>
        </w:tc>
      </w:tr>
    </w:tbl>
    <w:p w:rsidR="0023660E" w:rsidRPr="008066EE" w:rsidRDefault="0023660E" w:rsidP="00744350">
      <w:pPr>
        <w:pStyle w:val="Paragrafi"/>
        <w:rPr>
          <w:spacing w:val="-4"/>
          <w:sz w:val="8"/>
          <w:lang w:val="sq-AL"/>
        </w:rPr>
      </w:pPr>
    </w:p>
    <w:p w:rsidR="0023660E" w:rsidRPr="008066EE" w:rsidRDefault="0023660E" w:rsidP="00744350">
      <w:pPr>
        <w:pStyle w:val="NeniNr"/>
        <w:keepNext w:val="0"/>
        <w:rPr>
          <w:spacing w:val="-4"/>
          <w:lang w:val="sq-AL"/>
        </w:rPr>
      </w:pPr>
      <w:r w:rsidRPr="008066EE">
        <w:rPr>
          <w:spacing w:val="-4"/>
          <w:lang w:val="sq-AL"/>
        </w:rPr>
        <w:t>Neni 6</w:t>
      </w:r>
    </w:p>
    <w:p w:rsidR="0023660E" w:rsidRPr="008066EE" w:rsidRDefault="0023660E" w:rsidP="00744350">
      <w:pPr>
        <w:pStyle w:val="NeniTitull"/>
        <w:keepNext w:val="0"/>
        <w:rPr>
          <w:spacing w:val="-4"/>
          <w:lang w:val="sq-AL"/>
        </w:rPr>
      </w:pPr>
      <w:r w:rsidRPr="008066EE">
        <w:rPr>
          <w:spacing w:val="-4"/>
          <w:lang w:val="sq-AL"/>
        </w:rPr>
        <w:t>Detyrimet e veçanta</w:t>
      </w:r>
    </w:p>
    <w:p w:rsidR="0023660E" w:rsidRPr="008066EE" w:rsidRDefault="0023660E" w:rsidP="00744350">
      <w:pPr>
        <w:pStyle w:val="Hapesira7"/>
        <w:rPr>
          <w:sz w:val="8"/>
          <w:lang w:val="sq-AL"/>
        </w:rPr>
      </w:pPr>
    </w:p>
    <w:p w:rsidR="0023660E" w:rsidRPr="008066EE" w:rsidRDefault="001B7D10" w:rsidP="00744350">
      <w:pPr>
        <w:pStyle w:val="Paragrafi"/>
        <w:rPr>
          <w:spacing w:val="-4"/>
          <w:lang w:val="sq-AL"/>
        </w:rPr>
      </w:pPr>
      <w:r w:rsidRPr="008066EE">
        <w:rPr>
          <w:spacing w:val="-4"/>
          <w:lang w:val="sq-AL"/>
        </w:rPr>
        <w:t xml:space="preserve">6.1 </w:t>
      </w:r>
      <w:r w:rsidR="0023660E" w:rsidRPr="008066EE">
        <w:rPr>
          <w:spacing w:val="-4"/>
          <w:lang w:val="sq-AL"/>
        </w:rPr>
        <w:t>Marrësi, nëpërmjet MZHU-së</w:t>
      </w:r>
      <w:r w:rsidR="00597A78" w:rsidRPr="008066EE">
        <w:rPr>
          <w:spacing w:val="-4"/>
          <w:lang w:val="sq-AL"/>
        </w:rPr>
        <w:t>:</w:t>
      </w:r>
      <w:r w:rsidR="0023660E" w:rsidRPr="008066EE">
        <w:rPr>
          <w:spacing w:val="-4"/>
          <w:lang w:val="sq-AL"/>
        </w:rPr>
        <w:t xml:space="preserve"> </w:t>
      </w:r>
    </w:p>
    <w:p w:rsidR="0023660E" w:rsidRPr="008066EE" w:rsidRDefault="0023660E" w:rsidP="00744350">
      <w:pPr>
        <w:pStyle w:val="Paragrafi"/>
        <w:rPr>
          <w:spacing w:val="-4"/>
          <w:lang w:val="sq-AL"/>
        </w:rPr>
      </w:pPr>
      <w:r w:rsidRPr="008066EE">
        <w:rPr>
          <w:spacing w:val="-4"/>
          <w:lang w:val="sq-AL"/>
        </w:rPr>
        <w:t>a)</w:t>
      </w:r>
      <w:r w:rsidRPr="008066EE">
        <w:rPr>
          <w:spacing w:val="-4"/>
          <w:lang w:val="sq-AL"/>
        </w:rPr>
        <w:tab/>
        <w:t xml:space="preserve"> do t’i transferojë shërbimet e ekspertit konsulentëve të kualifikuar të pavarur (Konsulenti)</w:t>
      </w:r>
      <w:r w:rsidR="00C13460">
        <w:rPr>
          <w:spacing w:val="-4"/>
          <w:lang w:val="sq-AL"/>
        </w:rPr>
        <w:t>,</w:t>
      </w:r>
      <w:r w:rsidRPr="008066EE">
        <w:rPr>
          <w:spacing w:val="-4"/>
          <w:lang w:val="sq-AL"/>
        </w:rPr>
        <w:t xml:space="preserve"> kryesisht në përputhje me kuptimin e rënë dakord ndërmjet Marrësit dhe KfW-së për </w:t>
      </w:r>
      <w:r w:rsidR="00C13460" w:rsidRPr="008066EE">
        <w:rPr>
          <w:spacing w:val="-4"/>
          <w:lang w:val="sq-AL"/>
        </w:rPr>
        <w:t>shërbimet e ekspertit</w:t>
      </w:r>
      <w:r w:rsidRPr="008066EE">
        <w:rPr>
          <w:spacing w:val="-4"/>
          <w:lang w:val="sq-AL"/>
        </w:rPr>
        <w:t>;</w:t>
      </w:r>
    </w:p>
    <w:p w:rsidR="0023660E" w:rsidRPr="00F61681" w:rsidRDefault="0023660E" w:rsidP="00744350">
      <w:pPr>
        <w:pStyle w:val="Paragrafi"/>
        <w:rPr>
          <w:spacing w:val="-6"/>
          <w:lang w:val="sq-AL"/>
        </w:rPr>
      </w:pPr>
      <w:r w:rsidRPr="008066EE">
        <w:rPr>
          <w:spacing w:val="-4"/>
          <w:lang w:val="sq-AL"/>
        </w:rPr>
        <w:t xml:space="preserve">b) </w:t>
      </w:r>
      <w:r w:rsidRPr="008066EE">
        <w:rPr>
          <w:spacing w:val="-4"/>
          <w:lang w:val="sq-AL"/>
        </w:rPr>
        <w:tab/>
        <w:t xml:space="preserve">në vijim të parazgjedhjes dhe tenderit publik konkurrues ndërkombëtar do t’i japë kontratën Konsulentit të pavarur të kualifikuar. Procedura për </w:t>
      </w:r>
      <w:r w:rsidRPr="00F61681">
        <w:rPr>
          <w:spacing w:val="-6"/>
          <w:lang w:val="sq-AL"/>
        </w:rPr>
        <w:t xml:space="preserve">dhënien e kësaj kontrate rregullohet nga </w:t>
      </w:r>
      <w:r w:rsidR="00B54E70" w:rsidRPr="00F61681">
        <w:rPr>
          <w:spacing w:val="-6"/>
          <w:lang w:val="sq-AL"/>
        </w:rPr>
        <w:t>“</w:t>
      </w:r>
      <w:r w:rsidRPr="00F61681">
        <w:rPr>
          <w:spacing w:val="-6"/>
          <w:lang w:val="sq-AL"/>
        </w:rPr>
        <w:t xml:space="preserve">Udhëzimet për </w:t>
      </w:r>
      <w:r w:rsidR="00597A78" w:rsidRPr="00F61681">
        <w:rPr>
          <w:spacing w:val="-6"/>
          <w:lang w:val="sq-AL"/>
        </w:rPr>
        <w:t>caktimin e këshilltarëve për bashkëpunimin financiar me vendet në zhvillim</w:t>
      </w:r>
      <w:r w:rsidR="00B54E70" w:rsidRPr="00F61681">
        <w:rPr>
          <w:spacing w:val="-6"/>
          <w:lang w:val="sq-AL"/>
        </w:rPr>
        <w:t>”</w:t>
      </w:r>
      <w:r w:rsidRPr="00F61681">
        <w:rPr>
          <w:spacing w:val="-6"/>
          <w:lang w:val="sq-AL"/>
        </w:rPr>
        <w:t xml:space="preserve"> (</w:t>
      </w:r>
      <w:r w:rsidR="00E73E1A" w:rsidRPr="00F61681">
        <w:rPr>
          <w:spacing w:val="-6"/>
          <w:lang w:val="sq-AL"/>
        </w:rPr>
        <w:t xml:space="preserve">shtojca </w:t>
      </w:r>
      <w:r w:rsidRPr="00F61681">
        <w:rPr>
          <w:spacing w:val="-6"/>
          <w:lang w:val="sq-AL"/>
        </w:rPr>
        <w:t>I)</w:t>
      </w:r>
      <w:r w:rsidR="00C13460" w:rsidRPr="00F61681">
        <w:rPr>
          <w:spacing w:val="-6"/>
          <w:lang w:val="sq-AL"/>
        </w:rPr>
        <w:t>,</w:t>
      </w:r>
      <w:r w:rsidRPr="00F61681">
        <w:rPr>
          <w:spacing w:val="-6"/>
          <w:lang w:val="sq-AL"/>
        </w:rPr>
        <w:t xml:space="preserve"> që përbën pjesë integrale të kësaj marrëveshjeje;</w:t>
      </w:r>
    </w:p>
    <w:p w:rsidR="0023660E" w:rsidRPr="00F61681" w:rsidRDefault="0023660E" w:rsidP="00744350">
      <w:pPr>
        <w:pStyle w:val="Paragrafi"/>
        <w:rPr>
          <w:spacing w:val="-6"/>
          <w:lang w:val="sq-AL"/>
        </w:rPr>
      </w:pPr>
      <w:r w:rsidRPr="00F61681">
        <w:rPr>
          <w:spacing w:val="-6"/>
          <w:lang w:val="sq-AL"/>
        </w:rPr>
        <w:t>c)</w:t>
      </w:r>
      <w:r w:rsidRPr="00F61681">
        <w:rPr>
          <w:spacing w:val="-6"/>
          <w:lang w:val="sq-AL"/>
        </w:rPr>
        <w:tab/>
        <w:t xml:space="preserve"> do të sigurojë financimin e plotë të shërbimeve të ekspertit dhe sipas kërkesës nga KfW-ja, do t’i sigurojë KfW-së prova që provojnë se janë mbuluar kostot që nuk janë paguar nga ky kontribut financiar;</w:t>
      </w:r>
    </w:p>
    <w:p w:rsidR="0023660E" w:rsidRPr="00F61681" w:rsidRDefault="0023660E" w:rsidP="00744350">
      <w:pPr>
        <w:pStyle w:val="Paragrafi"/>
        <w:rPr>
          <w:spacing w:val="-6"/>
          <w:lang w:val="sq-AL"/>
        </w:rPr>
      </w:pPr>
      <w:r w:rsidRPr="00F61681">
        <w:rPr>
          <w:spacing w:val="-6"/>
          <w:lang w:val="sq-AL"/>
        </w:rPr>
        <w:t xml:space="preserve">d) </w:t>
      </w:r>
      <w:r w:rsidRPr="00F61681">
        <w:rPr>
          <w:spacing w:val="-6"/>
          <w:lang w:val="sq-AL"/>
        </w:rPr>
        <w:tab/>
        <w:t xml:space="preserve">përmbush detyrimet e përcaktuara në </w:t>
      </w:r>
      <w:r w:rsidR="00C13460" w:rsidRPr="00F61681">
        <w:rPr>
          <w:spacing w:val="-6"/>
          <w:lang w:val="sq-AL"/>
        </w:rPr>
        <w:t xml:space="preserve">kontratën </w:t>
      </w:r>
      <w:r w:rsidRPr="00F61681">
        <w:rPr>
          <w:spacing w:val="-6"/>
          <w:lang w:val="sq-AL"/>
        </w:rPr>
        <w:t>e Konsulencës;</w:t>
      </w:r>
    </w:p>
    <w:p w:rsidR="0023660E" w:rsidRPr="00F61681" w:rsidRDefault="0023660E" w:rsidP="00744350">
      <w:pPr>
        <w:pStyle w:val="Paragrafi"/>
        <w:rPr>
          <w:spacing w:val="-6"/>
          <w:lang w:val="sq-AL"/>
        </w:rPr>
      </w:pPr>
      <w:r w:rsidRPr="00F61681">
        <w:rPr>
          <w:spacing w:val="-6"/>
          <w:lang w:val="sq-AL"/>
        </w:rPr>
        <w:t xml:space="preserve">e) </w:t>
      </w:r>
      <w:r w:rsidRPr="00F61681">
        <w:rPr>
          <w:spacing w:val="-6"/>
          <w:lang w:val="sq-AL"/>
        </w:rPr>
        <w:tab/>
        <w:t>do të ruajë apo do të marrë masa që të ruhen regjistrat dhe dokumentet që tregojnë në mënyrë të padiskutueshme të gjitha kostot e shkaktuara në lidhje me shërbimet e ekspertit që identifikojnë qartë shërbimet e financuara nga kontributi financiar;</w:t>
      </w:r>
    </w:p>
    <w:p w:rsidR="0023660E" w:rsidRPr="00F61681" w:rsidRDefault="0023660E" w:rsidP="00744350">
      <w:pPr>
        <w:pStyle w:val="Paragrafi"/>
        <w:rPr>
          <w:spacing w:val="-6"/>
          <w:lang w:val="sq-AL"/>
        </w:rPr>
      </w:pPr>
      <w:r w:rsidRPr="00F61681">
        <w:rPr>
          <w:spacing w:val="-6"/>
          <w:lang w:val="sq-AL"/>
        </w:rPr>
        <w:t>f)</w:t>
      </w:r>
      <w:r w:rsidRPr="00F61681">
        <w:rPr>
          <w:spacing w:val="-6"/>
          <w:lang w:val="sq-AL"/>
        </w:rPr>
        <w:tab/>
        <w:t xml:space="preserve"> do të mundësojë që përfaqësuesit e KfW-së të inspektojnë në çdo kohë regjistrat dhe dokumentet e shpërmendura, si edhe çdo dokument tjetër dhe të gjitha dokumentet e tjera me rëndësi për zbatimin e shërbimeve të ekspertit;</w:t>
      </w:r>
    </w:p>
    <w:p w:rsidR="0023660E" w:rsidRPr="00F61681" w:rsidRDefault="0023660E" w:rsidP="00744350">
      <w:pPr>
        <w:pStyle w:val="Paragrafi"/>
        <w:rPr>
          <w:spacing w:val="-6"/>
          <w:lang w:val="sq-AL"/>
        </w:rPr>
      </w:pPr>
      <w:r w:rsidRPr="00F61681">
        <w:rPr>
          <w:spacing w:val="-6"/>
          <w:lang w:val="sq-AL"/>
        </w:rPr>
        <w:t xml:space="preserve">g) </w:t>
      </w:r>
      <w:r w:rsidRPr="00F61681">
        <w:rPr>
          <w:spacing w:val="-6"/>
          <w:lang w:val="sq-AL"/>
        </w:rPr>
        <w:tab/>
        <w:t>do t’i sigurojë KfW-së çfarëdo informacioni dhe të gjitha informacionet dhe raportet mbi shërbimet e ekspertit dhe ecurinë e mëtejshme të tyre, siç mund të kërkohet nga KfW-ja;</w:t>
      </w:r>
    </w:p>
    <w:p w:rsidR="0023660E" w:rsidRPr="00F61681" w:rsidRDefault="0023660E" w:rsidP="00744350">
      <w:pPr>
        <w:pStyle w:val="Paragrafi"/>
        <w:rPr>
          <w:spacing w:val="-6"/>
          <w:lang w:val="sq-AL"/>
        </w:rPr>
      </w:pPr>
      <w:r w:rsidRPr="00F61681">
        <w:rPr>
          <w:spacing w:val="-6"/>
          <w:lang w:val="sq-AL"/>
        </w:rPr>
        <w:t>h)</w:t>
      </w:r>
      <w:r w:rsidRPr="00F61681">
        <w:rPr>
          <w:spacing w:val="-6"/>
          <w:lang w:val="sq-AL"/>
        </w:rPr>
        <w:tab/>
      </w:r>
      <w:r w:rsidR="001B7D10" w:rsidRPr="00F61681">
        <w:rPr>
          <w:spacing w:val="-6"/>
          <w:lang w:val="sq-AL"/>
        </w:rPr>
        <w:t xml:space="preserve"> </w:t>
      </w:r>
      <w:r w:rsidRPr="00F61681">
        <w:rPr>
          <w:spacing w:val="-6"/>
          <w:lang w:val="sq-AL"/>
        </w:rPr>
        <w:t>me nismën e vet, do të informojë menjëherë KfW-në për cilëndo rrethanë dhe të gjitha rrethanat që pengojnë apo rrezikojnë seriozisht zbatimin e shërbimeve të ekspertit ose qëllimin e tyre;</w:t>
      </w:r>
    </w:p>
    <w:p w:rsidR="0023660E" w:rsidRPr="00F61681" w:rsidRDefault="0023660E" w:rsidP="00744350">
      <w:pPr>
        <w:pStyle w:val="Paragrafi"/>
        <w:rPr>
          <w:spacing w:val="-6"/>
          <w:lang w:val="sq-AL"/>
        </w:rPr>
      </w:pPr>
      <w:r w:rsidRPr="00F61681">
        <w:rPr>
          <w:spacing w:val="-6"/>
          <w:lang w:val="sq-AL"/>
        </w:rPr>
        <w:t>i)</w:t>
      </w:r>
      <w:r w:rsidRPr="00F61681">
        <w:rPr>
          <w:spacing w:val="-6"/>
          <w:lang w:val="sq-AL"/>
        </w:rPr>
        <w:tab/>
      </w:r>
      <w:r w:rsidR="001B7D10" w:rsidRPr="00F61681">
        <w:rPr>
          <w:spacing w:val="-6"/>
          <w:lang w:val="sq-AL"/>
        </w:rPr>
        <w:t xml:space="preserve"> </w:t>
      </w:r>
      <w:r w:rsidRPr="00F61681">
        <w:rPr>
          <w:spacing w:val="-6"/>
          <w:lang w:val="sq-AL"/>
        </w:rPr>
        <w:t>do të japë komente mbi raportet e Konsulentit ose do të pranojë miratimin e tij për përmbajtjen, duke sigluar raportet; dhe</w:t>
      </w:r>
    </w:p>
    <w:p w:rsidR="0023660E" w:rsidRPr="00F61681" w:rsidRDefault="0023660E" w:rsidP="00744350">
      <w:pPr>
        <w:pStyle w:val="Paragrafi"/>
        <w:rPr>
          <w:spacing w:val="-6"/>
          <w:lang w:val="sq-AL"/>
        </w:rPr>
      </w:pPr>
      <w:r w:rsidRPr="00F61681">
        <w:rPr>
          <w:spacing w:val="-6"/>
          <w:lang w:val="sq-AL"/>
        </w:rPr>
        <w:t xml:space="preserve">j) </w:t>
      </w:r>
      <w:r w:rsidRPr="00F61681">
        <w:rPr>
          <w:spacing w:val="-6"/>
          <w:lang w:val="sq-AL"/>
        </w:rPr>
        <w:tab/>
        <w:t>do t’i marrë vendimet e tij mbi të gjitha skicat, raportet, studimet dhe zëvendësimin e anëtarëve të personelit të Konsulentit në marrëveshje me KfW-në.</w:t>
      </w:r>
    </w:p>
    <w:p w:rsidR="0023660E" w:rsidRPr="00F61681" w:rsidRDefault="0023660E" w:rsidP="00744350">
      <w:pPr>
        <w:pStyle w:val="Paragrafi"/>
        <w:rPr>
          <w:spacing w:val="-6"/>
          <w:lang w:val="sq-AL"/>
        </w:rPr>
      </w:pPr>
      <w:r w:rsidRPr="00F61681">
        <w:rPr>
          <w:spacing w:val="-6"/>
          <w:lang w:val="sq-AL"/>
        </w:rPr>
        <w:t>6.2</w:t>
      </w:r>
      <w:r w:rsidRPr="00F61681">
        <w:rPr>
          <w:spacing w:val="-6"/>
          <w:lang w:val="sq-AL"/>
        </w:rPr>
        <w:tab/>
      </w:r>
      <w:r w:rsidR="001B7D10" w:rsidRPr="00F61681">
        <w:rPr>
          <w:spacing w:val="-6"/>
          <w:lang w:val="sq-AL"/>
        </w:rPr>
        <w:t xml:space="preserve"> </w:t>
      </w:r>
      <w:r w:rsidRPr="00F61681">
        <w:rPr>
          <w:spacing w:val="-6"/>
          <w:lang w:val="sq-AL"/>
        </w:rPr>
        <w:t>Menjëherë pas përfundimit të shërbimeve të porositura të ekspertit,</w:t>
      </w:r>
      <w:r w:rsidR="00A33448" w:rsidRPr="00F61681">
        <w:rPr>
          <w:spacing w:val="-6"/>
          <w:lang w:val="sq-AL"/>
        </w:rPr>
        <w:t xml:space="preserve"> </w:t>
      </w:r>
      <w:r w:rsidRPr="00F61681">
        <w:rPr>
          <w:spacing w:val="-6"/>
          <w:lang w:val="sq-AL"/>
        </w:rPr>
        <w:t>KfW-së do t’i sigurohen aq kopje të të gjitha skicave, raporteve dhe studimeve të hartuara nga Konsulenti sa mund të kërkojë KfW-ja. Kjo e fundit mund të kryejë vlerësimin e këtyre studimeve.</w:t>
      </w:r>
    </w:p>
    <w:p w:rsidR="0023660E" w:rsidRPr="008066EE" w:rsidRDefault="0023660E" w:rsidP="00744350">
      <w:pPr>
        <w:pStyle w:val="Paragrafi"/>
        <w:rPr>
          <w:spacing w:val="-4"/>
          <w:lang w:val="sq-AL"/>
        </w:rPr>
      </w:pPr>
      <w:r w:rsidRPr="00F61681">
        <w:rPr>
          <w:spacing w:val="-6"/>
          <w:lang w:val="sq-AL"/>
        </w:rPr>
        <w:t>6.3</w:t>
      </w:r>
      <w:r w:rsidRPr="00F61681">
        <w:rPr>
          <w:spacing w:val="-6"/>
          <w:lang w:val="sq-AL"/>
        </w:rPr>
        <w:tab/>
      </w:r>
      <w:r w:rsidR="001B7D10" w:rsidRPr="00F61681">
        <w:rPr>
          <w:spacing w:val="-6"/>
          <w:lang w:val="sq-AL"/>
        </w:rPr>
        <w:t xml:space="preserve"> </w:t>
      </w:r>
      <w:r w:rsidRPr="00F61681">
        <w:rPr>
          <w:spacing w:val="-6"/>
          <w:lang w:val="sq-AL"/>
        </w:rPr>
        <w:t>Nga financimi i shërbimeve të ekspertit, Marrësi nuk gëzon të drejtën të financojë projektet që janë rezultat i Shërbimit të Ekspertit nëpërmjet KfW-së. Sidoqoftë, Marrësi do t’i njohë Republikës Federale të Gjermanisë një mundësi për të financuar projektet sipas bashkëpunimit financiar,</w:t>
      </w:r>
      <w:r w:rsidRPr="008066EE">
        <w:rPr>
          <w:spacing w:val="-4"/>
          <w:lang w:val="sq-AL"/>
        </w:rPr>
        <w:t xml:space="preserve"> nëse është e nevojshme.</w:t>
      </w:r>
    </w:p>
    <w:p w:rsidR="0023660E" w:rsidRPr="008066EE" w:rsidRDefault="0023660E" w:rsidP="00744350">
      <w:pPr>
        <w:pStyle w:val="NeniNr"/>
        <w:keepNext w:val="0"/>
        <w:rPr>
          <w:spacing w:val="-4"/>
          <w:lang w:val="sq-AL"/>
        </w:rPr>
      </w:pPr>
      <w:r w:rsidRPr="008066EE">
        <w:rPr>
          <w:spacing w:val="-4"/>
          <w:lang w:val="sq-AL"/>
        </w:rPr>
        <w:t>Neni 7</w:t>
      </w:r>
    </w:p>
    <w:p w:rsidR="0023660E" w:rsidRPr="008066EE" w:rsidRDefault="0023660E" w:rsidP="00744350">
      <w:pPr>
        <w:pStyle w:val="NeniTitull"/>
        <w:keepNext w:val="0"/>
        <w:rPr>
          <w:spacing w:val="-4"/>
          <w:lang w:val="sq-AL"/>
        </w:rPr>
      </w:pPr>
      <w:r w:rsidRPr="008066EE">
        <w:rPr>
          <w:spacing w:val="-4"/>
          <w:lang w:val="sq-AL"/>
        </w:rPr>
        <w:t>Shërbimet e</w:t>
      </w:r>
      <w:r w:rsidR="00A33448" w:rsidRPr="008066EE">
        <w:rPr>
          <w:spacing w:val="-4"/>
          <w:lang w:val="sq-AL"/>
        </w:rPr>
        <w:t xml:space="preserve"> </w:t>
      </w:r>
      <w:r w:rsidRPr="008066EE">
        <w:rPr>
          <w:spacing w:val="-4"/>
          <w:lang w:val="sq-AL"/>
        </w:rPr>
        <w:t>Konsulentit</w:t>
      </w:r>
    </w:p>
    <w:p w:rsidR="001B7D10" w:rsidRPr="008066EE" w:rsidRDefault="001B7D10"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7.1</w:t>
      </w:r>
      <w:r w:rsidRPr="008066EE">
        <w:rPr>
          <w:spacing w:val="-4"/>
          <w:lang w:val="sq-AL"/>
        </w:rPr>
        <w:tab/>
      </w:r>
      <w:r w:rsidR="001B7D10" w:rsidRPr="008066EE">
        <w:rPr>
          <w:spacing w:val="-4"/>
          <w:lang w:val="sq-AL"/>
        </w:rPr>
        <w:t xml:space="preserve"> </w:t>
      </w:r>
      <w:r w:rsidRPr="008066EE">
        <w:rPr>
          <w:spacing w:val="-4"/>
          <w:lang w:val="sq-AL"/>
        </w:rPr>
        <w:t>Qëllimi i përgjithshëm i studimit sektorial është që të kontribuojë në mbrojtjen e mjedisit, përdorimin me përgjegjësi të burimeve natyrore dhe shëndetit të njerëzve, si dhe zhvillimin ekonomik të Shqipërisë.</w:t>
      </w:r>
    </w:p>
    <w:p w:rsidR="0023660E" w:rsidRPr="008066EE" w:rsidRDefault="0023660E" w:rsidP="00744350">
      <w:pPr>
        <w:pStyle w:val="Paragrafi"/>
        <w:rPr>
          <w:spacing w:val="-4"/>
          <w:lang w:val="sq-AL"/>
        </w:rPr>
      </w:pPr>
      <w:r w:rsidRPr="008066EE">
        <w:rPr>
          <w:spacing w:val="-4"/>
          <w:lang w:val="sq-AL"/>
        </w:rPr>
        <w:t>Më konkretisht, studimi sektorial synon eliminimin e investimeve spontane, të cilat nuk bazohen në studime apo miratohen nga politikëbërësit, duke sjellë pasoja të rënda</w:t>
      </w:r>
      <w:r w:rsidR="00E73E1A" w:rsidRPr="008066EE">
        <w:rPr>
          <w:spacing w:val="-4"/>
          <w:lang w:val="sq-AL"/>
        </w:rPr>
        <w:t>,</w:t>
      </w:r>
      <w:r w:rsidRPr="008066EE">
        <w:rPr>
          <w:spacing w:val="-4"/>
          <w:lang w:val="sq-AL"/>
        </w:rPr>
        <w:t xml:space="preserve"> për:</w:t>
      </w:r>
    </w:p>
    <w:p w:rsidR="0023660E" w:rsidRPr="008066EE" w:rsidRDefault="0023660E" w:rsidP="00744350">
      <w:pPr>
        <w:pStyle w:val="Paragrafi"/>
        <w:rPr>
          <w:spacing w:val="-4"/>
          <w:lang w:val="sq-AL"/>
        </w:rPr>
      </w:pPr>
      <w:r w:rsidRPr="008066EE">
        <w:rPr>
          <w:spacing w:val="-4"/>
          <w:lang w:val="sq-AL"/>
        </w:rPr>
        <w:t>1. Shndërrimin e fondeve publike në joefi</w:t>
      </w:r>
      <w:r w:rsidR="00005907" w:rsidRPr="008066EE">
        <w:rPr>
          <w:spacing w:val="-4"/>
          <w:lang w:val="sq-AL"/>
        </w:rPr>
        <w:t>ci</w:t>
      </w:r>
      <w:r w:rsidRPr="008066EE">
        <w:rPr>
          <w:spacing w:val="-4"/>
          <w:lang w:val="sq-AL"/>
        </w:rPr>
        <w:t>ente</w:t>
      </w:r>
      <w:r w:rsidR="00D85F4D">
        <w:rPr>
          <w:spacing w:val="-4"/>
          <w:lang w:val="sq-AL"/>
        </w:rPr>
        <w:t>;</w:t>
      </w:r>
      <w:r w:rsidRPr="008066EE">
        <w:rPr>
          <w:spacing w:val="-4"/>
          <w:lang w:val="sq-AL"/>
        </w:rPr>
        <w:t xml:space="preserve"> dhe</w:t>
      </w:r>
    </w:p>
    <w:p w:rsidR="0023660E" w:rsidRPr="008066EE" w:rsidRDefault="0023660E" w:rsidP="00744350">
      <w:pPr>
        <w:pStyle w:val="Paragrafi"/>
        <w:rPr>
          <w:spacing w:val="-4"/>
          <w:lang w:val="sq-AL"/>
        </w:rPr>
      </w:pPr>
      <w:r w:rsidRPr="008066EE">
        <w:rPr>
          <w:spacing w:val="-4"/>
          <w:lang w:val="sq-AL"/>
        </w:rPr>
        <w:t xml:space="preserve">2. Krijimi i pikave </w:t>
      </w:r>
      <w:r w:rsidR="00C13460">
        <w:rPr>
          <w:spacing w:val="-4"/>
          <w:lang w:val="sq-AL"/>
        </w:rPr>
        <w:t xml:space="preserve">të </w:t>
      </w:r>
      <w:r w:rsidRPr="008066EE">
        <w:rPr>
          <w:spacing w:val="-4"/>
          <w:lang w:val="sq-AL"/>
        </w:rPr>
        <w:t>nxehta, të cilat do të kërkojnë më tepër fonde dhe burime për t’u kthyer në kushte normale të pranueshme;</w:t>
      </w:r>
    </w:p>
    <w:p w:rsidR="0023660E" w:rsidRPr="008066EE" w:rsidRDefault="0023660E" w:rsidP="00744350">
      <w:pPr>
        <w:pStyle w:val="Paragrafi"/>
        <w:rPr>
          <w:spacing w:val="-4"/>
          <w:lang w:val="sq-AL"/>
        </w:rPr>
      </w:pPr>
      <w:r w:rsidRPr="008066EE">
        <w:rPr>
          <w:spacing w:val="-4"/>
          <w:lang w:val="sq-AL"/>
        </w:rPr>
        <w:t xml:space="preserve">Objektivat e studimit janë të lidhur me objektivat e sektorit kombëtar, specifikisht që të ofrojë shërbime të MMN-së (Menaxhimit të Mbetjeve të Ngurta) për mbarë vendin, të reduktojë dhe </w:t>
      </w:r>
      <w:r w:rsidR="001B4B8B">
        <w:rPr>
          <w:spacing w:val="-4"/>
          <w:lang w:val="sq-AL"/>
        </w:rPr>
        <w:t xml:space="preserve">të </w:t>
      </w:r>
      <w:r w:rsidRPr="008066EE">
        <w:rPr>
          <w:spacing w:val="-4"/>
          <w:lang w:val="sq-AL"/>
        </w:rPr>
        <w:t>riciklojë sasitë përkatëse të mbetjeve, të reduktojë numrin e vendndodhjeve të pakontrolluara dhe josanitare të mbetjeve dhe të mbro</w:t>
      </w:r>
      <w:r w:rsidR="00BA67EB">
        <w:rPr>
          <w:spacing w:val="-4"/>
          <w:lang w:val="sq-AL"/>
        </w:rPr>
        <w:t>jë mjedisin. Objektivat dytësorë</w:t>
      </w:r>
      <w:r w:rsidRPr="008066EE">
        <w:rPr>
          <w:spacing w:val="-4"/>
          <w:lang w:val="sq-AL"/>
        </w:rPr>
        <w:t xml:space="preserve"> lidhen me zbatimin e parimit </w:t>
      </w:r>
      <w:r w:rsidR="00B54E70" w:rsidRPr="008066EE">
        <w:rPr>
          <w:spacing w:val="-4"/>
          <w:lang w:val="sq-AL"/>
        </w:rPr>
        <w:t>“</w:t>
      </w:r>
      <w:r w:rsidRPr="008066EE">
        <w:rPr>
          <w:spacing w:val="-4"/>
          <w:lang w:val="sq-AL"/>
        </w:rPr>
        <w:t>konsumatori dhe ndotësi paguan</w:t>
      </w:r>
      <w:r w:rsidR="00B54E70" w:rsidRPr="008066EE">
        <w:rPr>
          <w:spacing w:val="-4"/>
          <w:lang w:val="sq-AL"/>
        </w:rPr>
        <w:t>”</w:t>
      </w:r>
      <w:r w:rsidRPr="008066EE">
        <w:rPr>
          <w:spacing w:val="-4"/>
          <w:lang w:val="sq-AL"/>
        </w:rPr>
        <w:t xml:space="preserve"> dhe përgatitjen e procesit të anëtarësimit në BE (veçanërisht në përmbushjen e standardeve mjedisore). Një objektiv tjetër i këtij studimi është përcaktimi i Planit Kombëtar për Investimet në sektorin e menaxhimit të mbetjeve. </w:t>
      </w:r>
    </w:p>
    <w:p w:rsidR="0023660E" w:rsidRDefault="0023660E" w:rsidP="00744350">
      <w:pPr>
        <w:pStyle w:val="Paragrafi"/>
        <w:rPr>
          <w:spacing w:val="-4"/>
          <w:lang w:val="sq-AL"/>
        </w:rPr>
      </w:pPr>
      <w:r w:rsidRPr="008066EE">
        <w:rPr>
          <w:spacing w:val="-4"/>
          <w:lang w:val="sq-AL"/>
        </w:rPr>
        <w:t>Shërbimet e ekspertit përmblidhen në masat kryesore si më poshtë:</w:t>
      </w:r>
    </w:p>
    <w:p w:rsidR="0023660E" w:rsidRPr="008066EE" w:rsidRDefault="0023660E" w:rsidP="00744350">
      <w:pPr>
        <w:pStyle w:val="Paragrafi"/>
        <w:rPr>
          <w:spacing w:val="-4"/>
          <w:lang w:val="sq-AL"/>
        </w:rPr>
      </w:pPr>
      <w:r w:rsidRPr="008066EE">
        <w:rPr>
          <w:spacing w:val="-4"/>
          <w:lang w:val="sq-AL"/>
        </w:rPr>
        <w:t xml:space="preserve">I. Analiza e </w:t>
      </w:r>
      <w:r w:rsidRPr="00D85F4D">
        <w:rPr>
          <w:i/>
          <w:spacing w:val="-4"/>
          <w:lang w:val="sq-AL"/>
        </w:rPr>
        <w:t>status quo</w:t>
      </w:r>
      <w:r w:rsidRPr="008066EE">
        <w:rPr>
          <w:spacing w:val="-4"/>
          <w:lang w:val="sq-AL"/>
        </w:rPr>
        <w:t>-së dhe nevojës në sektorin e mbetjeve të ngurta, si dhe vlerësimi i shpenzimeve:</w:t>
      </w:r>
    </w:p>
    <w:p w:rsidR="0023660E" w:rsidRPr="008066EE" w:rsidRDefault="0023660E" w:rsidP="00744350">
      <w:pPr>
        <w:pStyle w:val="Paragrafi"/>
        <w:rPr>
          <w:spacing w:val="-4"/>
          <w:lang w:val="sq-AL"/>
        </w:rPr>
      </w:pPr>
      <w:r w:rsidRPr="008066EE">
        <w:rPr>
          <w:spacing w:val="-4"/>
          <w:lang w:val="sq-AL"/>
        </w:rPr>
        <w:t>- Gjendja e situatës në lidhje me zonat rajonale për menaxhimin e mbetjeve të ngurta</w:t>
      </w:r>
      <w:r w:rsidR="00D85F4D">
        <w:rPr>
          <w:spacing w:val="-4"/>
          <w:lang w:val="sq-AL"/>
        </w:rPr>
        <w:t>;</w:t>
      </w:r>
    </w:p>
    <w:p w:rsidR="0023660E" w:rsidRPr="008066EE" w:rsidRDefault="0023660E" w:rsidP="00744350">
      <w:pPr>
        <w:pStyle w:val="Paragrafi"/>
        <w:rPr>
          <w:spacing w:val="-4"/>
          <w:lang w:val="sq-AL"/>
        </w:rPr>
      </w:pPr>
      <w:r w:rsidRPr="008066EE">
        <w:rPr>
          <w:spacing w:val="-4"/>
          <w:lang w:val="sq-AL"/>
        </w:rPr>
        <w:t>- Nevojat për investim në sektorin e mbetjeve të ngurta në Shqipëri, duke marrë në konsideratë strategjitë kombëtare të zhvillimit, planet rajonale mbi menaxhimin e mbetjeve dhe standardeve e BE-së.</w:t>
      </w:r>
    </w:p>
    <w:p w:rsidR="0023660E" w:rsidRPr="008066EE" w:rsidRDefault="0023660E" w:rsidP="00744350">
      <w:pPr>
        <w:pStyle w:val="Paragrafi"/>
        <w:rPr>
          <w:spacing w:val="-4"/>
          <w:lang w:val="sq-AL"/>
        </w:rPr>
      </w:pPr>
      <w:r w:rsidRPr="008066EE">
        <w:rPr>
          <w:spacing w:val="-4"/>
          <w:lang w:val="sq-AL"/>
        </w:rPr>
        <w:t>II. Përkufizimi i kritereve të prioritizimit</w:t>
      </w:r>
    </w:p>
    <w:p w:rsidR="0023660E" w:rsidRPr="008066EE" w:rsidRDefault="0023660E" w:rsidP="00744350">
      <w:pPr>
        <w:pStyle w:val="Paragrafi"/>
        <w:rPr>
          <w:spacing w:val="-4"/>
          <w:lang w:val="sq-AL"/>
        </w:rPr>
      </w:pPr>
      <w:r w:rsidRPr="008066EE">
        <w:rPr>
          <w:spacing w:val="-4"/>
          <w:lang w:val="sq-AL"/>
        </w:rPr>
        <w:t xml:space="preserve"> - Përkufizimi i kritereve transparente dhe detyruese për prioritizim, në bashkëpunim të ngushtë me </w:t>
      </w:r>
      <w:r w:rsidR="00BA67EB" w:rsidRPr="008066EE">
        <w:rPr>
          <w:spacing w:val="-4"/>
          <w:lang w:val="sq-AL"/>
        </w:rPr>
        <w:t xml:space="preserve">partnerët </w:t>
      </w:r>
      <w:r w:rsidRPr="008066EE">
        <w:rPr>
          <w:spacing w:val="-4"/>
          <w:lang w:val="sq-AL"/>
        </w:rPr>
        <w:t xml:space="preserve">shqiptarë sipas strategjive kombëtare të zhvillimit dhe standardeve të BE-së. </w:t>
      </w:r>
    </w:p>
    <w:p w:rsidR="0023660E" w:rsidRPr="008066EE" w:rsidRDefault="0023660E" w:rsidP="00744350">
      <w:pPr>
        <w:pStyle w:val="Paragrafi"/>
        <w:rPr>
          <w:spacing w:val="-4"/>
          <w:lang w:val="sq-AL"/>
        </w:rPr>
      </w:pPr>
      <w:r w:rsidRPr="008066EE">
        <w:rPr>
          <w:spacing w:val="-4"/>
          <w:lang w:val="sq-AL"/>
        </w:rPr>
        <w:t>III. Zhvillimi i një plani investimi dhe një plani për funksionimin dhe mirëmbajtjen:</w:t>
      </w:r>
    </w:p>
    <w:p w:rsidR="0023660E" w:rsidRPr="008066EE" w:rsidRDefault="0023660E" w:rsidP="00744350">
      <w:pPr>
        <w:pStyle w:val="Paragrafi"/>
        <w:rPr>
          <w:spacing w:val="-4"/>
          <w:lang w:val="sq-AL"/>
        </w:rPr>
      </w:pPr>
      <w:r w:rsidRPr="008066EE">
        <w:rPr>
          <w:spacing w:val="-4"/>
          <w:lang w:val="sq-AL"/>
        </w:rPr>
        <w:t>- Përmbledhje e rezultateve sipas vlerësimit të nevojave në mbarë vendin dhe katalogut të masave të prioritizuara në një mënyrë detyruese dhe s</w:t>
      </w:r>
      <w:r w:rsidR="00BA67EB">
        <w:rPr>
          <w:spacing w:val="-4"/>
          <w:lang w:val="sq-AL"/>
        </w:rPr>
        <w:t>ipas kritereve të prioritizimit;</w:t>
      </w:r>
    </w:p>
    <w:p w:rsidR="0023660E" w:rsidRPr="008066EE" w:rsidRDefault="00BA67EB" w:rsidP="00744350">
      <w:pPr>
        <w:pStyle w:val="Paragrafi"/>
        <w:rPr>
          <w:spacing w:val="-4"/>
          <w:lang w:val="sq-AL"/>
        </w:rPr>
      </w:pPr>
      <w:r>
        <w:rPr>
          <w:spacing w:val="-4"/>
          <w:lang w:val="sq-AL"/>
        </w:rPr>
        <w:t>- Plan masash afat</w:t>
      </w:r>
      <w:r w:rsidR="0023660E" w:rsidRPr="008066EE">
        <w:rPr>
          <w:spacing w:val="-4"/>
          <w:lang w:val="sq-AL"/>
        </w:rPr>
        <w:t>shkurtra, afatmesme dhe afatgjata, mbi bazën e katalogut të prioritizimit sipas sh</w:t>
      </w:r>
      <w:r>
        <w:rPr>
          <w:spacing w:val="-4"/>
          <w:lang w:val="sq-AL"/>
        </w:rPr>
        <w:t>penzimeve dhe kufizimeve kohore;</w:t>
      </w:r>
    </w:p>
    <w:p w:rsidR="0023660E" w:rsidRPr="008066EE" w:rsidRDefault="0023660E" w:rsidP="00744350">
      <w:pPr>
        <w:pStyle w:val="Paragrafi"/>
        <w:rPr>
          <w:spacing w:val="-4"/>
          <w:lang w:val="sq-AL"/>
        </w:rPr>
      </w:pPr>
      <w:r w:rsidRPr="008066EE">
        <w:rPr>
          <w:spacing w:val="-4"/>
          <w:lang w:val="sq-AL"/>
        </w:rPr>
        <w:t xml:space="preserve">- Përpilimi i asistencës së nevojshme teknike për të krijuar shërbime publike për menaxhimin e mbetjeve të ngurta dhe për të garantuar qëndrueshmërinë financiare të investimeve. </w:t>
      </w:r>
    </w:p>
    <w:p w:rsidR="0023660E" w:rsidRPr="008066EE" w:rsidRDefault="0023660E" w:rsidP="00744350">
      <w:pPr>
        <w:pStyle w:val="Paragrafi"/>
        <w:rPr>
          <w:spacing w:val="-4"/>
          <w:lang w:val="sq-AL"/>
        </w:rPr>
      </w:pPr>
      <w:r w:rsidRPr="008066EE">
        <w:rPr>
          <w:spacing w:val="-4"/>
          <w:lang w:val="sq-AL"/>
        </w:rPr>
        <w:t>7.2</w:t>
      </w:r>
      <w:r w:rsidRPr="008066EE">
        <w:rPr>
          <w:spacing w:val="-4"/>
          <w:lang w:val="sq-AL"/>
        </w:rPr>
        <w:tab/>
      </w:r>
      <w:r w:rsidR="001B7D10" w:rsidRPr="008066EE">
        <w:rPr>
          <w:spacing w:val="-4"/>
          <w:lang w:val="sq-AL"/>
        </w:rPr>
        <w:t xml:space="preserve"> </w:t>
      </w:r>
      <w:r w:rsidRPr="008066EE">
        <w:rPr>
          <w:spacing w:val="-4"/>
          <w:lang w:val="sq-AL"/>
        </w:rPr>
        <w:t>KfW-ja do të ketë të drejtën e pakufizuar për të përdorur dhe shfrytëzuar rezultatet e shërbimeve të ekspertit dhe të gjitha dokumentet e lidhura me to, të financuara nga ky kontribut financiar, në çdo kohë dhe në të gjitha vendet sipas zgjedhjes së saj.</w:t>
      </w:r>
    </w:p>
    <w:p w:rsidR="0023660E" w:rsidRPr="008066EE" w:rsidRDefault="0023660E" w:rsidP="00744350">
      <w:pPr>
        <w:pStyle w:val="NeniNr"/>
        <w:keepNext w:val="0"/>
        <w:rPr>
          <w:spacing w:val="-4"/>
          <w:lang w:val="sq-AL"/>
        </w:rPr>
      </w:pPr>
      <w:r w:rsidRPr="008066EE">
        <w:rPr>
          <w:spacing w:val="-4"/>
          <w:lang w:val="sq-AL"/>
        </w:rPr>
        <w:t>Neni 8</w:t>
      </w:r>
    </w:p>
    <w:p w:rsidR="0023660E" w:rsidRPr="008066EE" w:rsidRDefault="0023660E" w:rsidP="00744350">
      <w:pPr>
        <w:pStyle w:val="NeniTitull"/>
        <w:keepNext w:val="0"/>
        <w:rPr>
          <w:spacing w:val="-4"/>
          <w:lang w:val="sq-AL"/>
        </w:rPr>
      </w:pPr>
      <w:r w:rsidRPr="008066EE">
        <w:rPr>
          <w:spacing w:val="-4"/>
          <w:lang w:val="sq-AL"/>
        </w:rPr>
        <w:t xml:space="preserve">Publikimi dhe transferimi i informacionit në lidhje me shërbimet e ekspertit </w:t>
      </w:r>
    </w:p>
    <w:p w:rsidR="001B7D10" w:rsidRPr="008066EE" w:rsidRDefault="001B7D10" w:rsidP="00744350">
      <w:pPr>
        <w:pStyle w:val="Hapesira7"/>
        <w:rPr>
          <w:lang w:val="sq-AL"/>
        </w:rPr>
      </w:pPr>
    </w:p>
    <w:p w:rsidR="0023660E" w:rsidRDefault="0023660E" w:rsidP="00744350">
      <w:pPr>
        <w:pStyle w:val="Paragrafi"/>
        <w:rPr>
          <w:spacing w:val="-4"/>
          <w:lang w:val="sq-AL"/>
        </w:rPr>
      </w:pPr>
      <w:r w:rsidRPr="008066EE">
        <w:rPr>
          <w:spacing w:val="-4"/>
          <w:lang w:val="sq-AL"/>
        </w:rPr>
        <w:t>8.1</w:t>
      </w:r>
      <w:r w:rsidRPr="008066EE">
        <w:rPr>
          <w:spacing w:val="-4"/>
          <w:lang w:val="sq-AL"/>
        </w:rPr>
        <w:tab/>
      </w:r>
      <w:r w:rsidRPr="008066EE">
        <w:rPr>
          <w:spacing w:val="-4"/>
          <w:lang w:val="sq-AL"/>
        </w:rPr>
        <w:tab/>
      </w:r>
      <w:r w:rsidR="001B7D10" w:rsidRPr="008066EE">
        <w:rPr>
          <w:spacing w:val="-4"/>
          <w:lang w:val="sq-AL"/>
        </w:rPr>
        <w:t xml:space="preserve"> </w:t>
      </w:r>
      <w:r w:rsidRPr="008066EE">
        <w:rPr>
          <w:spacing w:val="-4"/>
          <w:lang w:val="sq-AL"/>
        </w:rPr>
        <w:t>Në përputhje me parimet e pranuara ndërkombëtare të transparencës dhe efikasitetit më të lartë për zhvillimin e bashkëpunimit, KfW-ja publikon informacione të zgjedhura (duke përfshirë raportet e vlerësimit) në lidhje me shërbimet e ekspertëve dhe mënyrën sesi fi</w:t>
      </w:r>
      <w:r w:rsidR="00BA67EB">
        <w:rPr>
          <w:spacing w:val="-4"/>
          <w:lang w:val="sq-AL"/>
        </w:rPr>
        <w:t>nancohen gjatë negociatave para</w:t>
      </w:r>
      <w:r w:rsidRPr="008066EE">
        <w:rPr>
          <w:spacing w:val="-4"/>
          <w:lang w:val="sq-AL"/>
        </w:rPr>
        <w:t>kontraktuale, ndërsa marrë</w:t>
      </w:r>
      <w:r w:rsidR="00BA67EB">
        <w:rPr>
          <w:spacing w:val="-4"/>
          <w:lang w:val="sq-AL"/>
        </w:rPr>
        <w:t>-</w:t>
      </w:r>
      <w:r w:rsidRPr="008066EE">
        <w:rPr>
          <w:spacing w:val="-4"/>
          <w:lang w:val="sq-AL"/>
        </w:rPr>
        <w:t>veshja(et) për shërbimet e ekspertit, është (janë) duke u zbatuar edhe në fazën pa</w:t>
      </w:r>
      <w:r w:rsidR="00315BC5">
        <w:rPr>
          <w:spacing w:val="-4"/>
          <w:lang w:val="sq-AL"/>
        </w:rPr>
        <w:t>s</w:t>
      </w:r>
      <w:r w:rsidRPr="008066EE">
        <w:rPr>
          <w:spacing w:val="-4"/>
          <w:lang w:val="sq-AL"/>
        </w:rPr>
        <w:t xml:space="preserve">kontraktuale (më poshtë e referuar si </w:t>
      </w:r>
      <w:r w:rsidR="00B54E70" w:rsidRPr="008066EE">
        <w:rPr>
          <w:spacing w:val="-4"/>
          <w:lang w:val="sq-AL"/>
        </w:rPr>
        <w:t>“</w:t>
      </w:r>
      <w:r w:rsidRPr="008066EE">
        <w:rPr>
          <w:spacing w:val="-4"/>
          <w:lang w:val="sq-AL"/>
        </w:rPr>
        <w:t xml:space="preserve">Periudha e </w:t>
      </w:r>
      <w:r w:rsidR="0026322C" w:rsidRPr="008066EE">
        <w:rPr>
          <w:spacing w:val="-4"/>
          <w:lang w:val="sq-AL"/>
        </w:rPr>
        <w:t>p</w:t>
      </w:r>
      <w:r w:rsidRPr="008066EE">
        <w:rPr>
          <w:spacing w:val="-4"/>
          <w:lang w:val="sq-AL"/>
        </w:rPr>
        <w:t>lotë</w:t>
      </w:r>
      <w:r w:rsidR="00B54E70" w:rsidRPr="008066EE">
        <w:rPr>
          <w:spacing w:val="-4"/>
          <w:lang w:val="sq-AL"/>
        </w:rPr>
        <w:t>”</w:t>
      </w:r>
      <w:r w:rsidRPr="008066EE">
        <w:rPr>
          <w:spacing w:val="-4"/>
          <w:lang w:val="sq-AL"/>
        </w:rPr>
        <w:t>)</w:t>
      </w:r>
      <w:r w:rsidR="0026322C" w:rsidRPr="008066EE">
        <w:rPr>
          <w:spacing w:val="-4"/>
          <w:lang w:val="sq-AL"/>
        </w:rPr>
        <w:t>.</w:t>
      </w:r>
    </w:p>
    <w:p w:rsidR="0023660E" w:rsidRPr="008066EE" w:rsidRDefault="0023660E" w:rsidP="00744350">
      <w:pPr>
        <w:pStyle w:val="Paragrafi"/>
        <w:rPr>
          <w:spacing w:val="-4"/>
          <w:lang w:val="sq-AL"/>
        </w:rPr>
      </w:pPr>
      <w:r w:rsidRPr="008066EE">
        <w:rPr>
          <w:spacing w:val="-4"/>
          <w:lang w:val="sq-AL"/>
        </w:rPr>
        <w:tab/>
        <w:t>Informacioni publikohet rregullisht në faqen zyrtare të internetit të KfW-së në fushën e biznesit</w:t>
      </w:r>
      <w:r w:rsidR="00A33448" w:rsidRPr="008066EE">
        <w:rPr>
          <w:spacing w:val="-4"/>
          <w:lang w:val="sq-AL"/>
        </w:rPr>
        <w:t xml:space="preserve"> </w:t>
      </w:r>
      <w:r w:rsidR="00B54E70" w:rsidRPr="008066EE">
        <w:rPr>
          <w:spacing w:val="-4"/>
          <w:lang w:val="sq-AL"/>
        </w:rPr>
        <w:t>“</w:t>
      </w:r>
      <w:r w:rsidRPr="008066EE">
        <w:rPr>
          <w:spacing w:val="-4"/>
          <w:lang w:val="sq-AL"/>
        </w:rPr>
        <w:t>KfW Development Bank</w:t>
      </w:r>
      <w:r w:rsidR="00B54E70" w:rsidRPr="008066EE">
        <w:rPr>
          <w:spacing w:val="-4"/>
          <w:lang w:val="sq-AL"/>
        </w:rPr>
        <w:t>”</w:t>
      </w:r>
      <w:r w:rsidRPr="008066EE">
        <w:rPr>
          <w:spacing w:val="-4"/>
          <w:lang w:val="sq-AL"/>
        </w:rPr>
        <w:t xml:space="preserve"> </w:t>
      </w:r>
      <w:hyperlink r:id="rId18" w:history="1">
        <w:r w:rsidRPr="008066EE">
          <w:rPr>
            <w:rStyle w:val="Hyperlink"/>
            <w:spacing w:val="-4"/>
            <w:lang w:val="sq-AL"/>
          </w:rPr>
          <w:t>http://</w:t>
        </w:r>
        <w:r w:rsidR="008066EE">
          <w:rPr>
            <w:rStyle w:val="Hyperlink"/>
            <w:spacing w:val="-4"/>
            <w:lang w:val="sq-AL"/>
          </w:rPr>
          <w:t xml:space="preserve"> </w:t>
        </w:r>
        <w:r w:rsidRPr="008066EE">
          <w:rPr>
            <w:rStyle w:val="Hyperlink"/>
            <w:spacing w:val="-4"/>
            <w:lang w:val="sq-AL"/>
          </w:rPr>
          <w:t>transparenz.</w:t>
        </w:r>
        <w:r w:rsidR="008066EE">
          <w:rPr>
            <w:rStyle w:val="Hyperlink"/>
            <w:spacing w:val="-4"/>
            <w:lang w:val="sq-AL"/>
          </w:rPr>
          <w:t xml:space="preserve"> </w:t>
        </w:r>
        <w:r w:rsidRPr="008066EE">
          <w:rPr>
            <w:rStyle w:val="Hyperlink"/>
            <w:spacing w:val="-4"/>
            <w:lang w:val="sq-AL"/>
          </w:rPr>
          <w:t>kfw-entwicklungsbank.de/</w:t>
        </w:r>
      </w:hyperlink>
      <w:r w:rsidRPr="008066EE">
        <w:rPr>
          <w:spacing w:val="-4"/>
          <w:lang w:val="sq-AL"/>
        </w:rPr>
        <w:t>).</w:t>
      </w:r>
    </w:p>
    <w:p w:rsidR="0023660E" w:rsidRPr="008066EE" w:rsidRDefault="0023660E" w:rsidP="00744350">
      <w:pPr>
        <w:pStyle w:val="Paragrafi"/>
        <w:rPr>
          <w:spacing w:val="-4"/>
          <w:lang w:val="sq-AL"/>
        </w:rPr>
      </w:pPr>
      <w:r w:rsidRPr="008066EE">
        <w:rPr>
          <w:spacing w:val="-4"/>
          <w:lang w:val="sq-AL"/>
        </w:rPr>
        <w:tab/>
        <w:t>Publikimi i informacionit (qoftë nga ana e KfW-së ose nga palë të treta në përputhje me nenin 8.3 më poshtë) në lidhje</w:t>
      </w:r>
      <w:r w:rsidR="00A33448" w:rsidRPr="008066EE">
        <w:rPr>
          <w:spacing w:val="-4"/>
          <w:lang w:val="sq-AL"/>
        </w:rPr>
        <w:t xml:space="preserve"> </w:t>
      </w:r>
      <w:r w:rsidR="00C94213">
        <w:rPr>
          <w:spacing w:val="-4"/>
          <w:lang w:val="sq-AL"/>
        </w:rPr>
        <w:t>me shërbimet e projektit</w:t>
      </w:r>
      <w:r w:rsidRPr="008066EE">
        <w:rPr>
          <w:spacing w:val="-4"/>
          <w:lang w:val="sq-AL"/>
        </w:rPr>
        <w:t xml:space="preserve"> dhe mënyrën sesi është kryer financimi, nuk përfshin asnjë dokument kontraktual ose informacion të detajuar për çështje sensitive financiare ose të lidhura me biznesin mbi palët e përfshira në shërbimet e ekspertit ose financimin e tij, të tilla si</w:t>
      </w:r>
      <w:r w:rsidR="0026322C" w:rsidRPr="008066EE">
        <w:rPr>
          <w:spacing w:val="-4"/>
          <w:lang w:val="sq-AL"/>
        </w:rPr>
        <w:t>:</w:t>
      </w:r>
      <w:r w:rsidRPr="008066EE">
        <w:rPr>
          <w:spacing w:val="-4"/>
          <w:lang w:val="sq-AL"/>
        </w:rPr>
        <w:t xml:space="preserve"> </w:t>
      </w:r>
    </w:p>
    <w:p w:rsidR="0023660E" w:rsidRPr="008066EE" w:rsidRDefault="001B7D10" w:rsidP="00744350">
      <w:pPr>
        <w:pStyle w:val="Paragrafi"/>
        <w:rPr>
          <w:spacing w:val="-4"/>
          <w:lang w:val="sq-AL"/>
        </w:rPr>
      </w:pPr>
      <w:r w:rsidRPr="008066EE">
        <w:rPr>
          <w:spacing w:val="-4"/>
          <w:lang w:val="sq-AL"/>
        </w:rPr>
        <w:t xml:space="preserve">a) </w:t>
      </w:r>
      <w:r w:rsidR="0023660E" w:rsidRPr="008066EE">
        <w:rPr>
          <w:spacing w:val="-4"/>
          <w:lang w:val="sq-AL"/>
        </w:rPr>
        <w:t>informacion për të dhënat e brendshme financiare;</w:t>
      </w:r>
    </w:p>
    <w:p w:rsidR="0023660E" w:rsidRPr="008066EE" w:rsidRDefault="001B7D10" w:rsidP="00744350">
      <w:pPr>
        <w:pStyle w:val="Paragrafi"/>
        <w:rPr>
          <w:spacing w:val="-4"/>
          <w:lang w:val="sq-AL"/>
        </w:rPr>
      </w:pPr>
      <w:r w:rsidRPr="008066EE">
        <w:rPr>
          <w:spacing w:val="-4"/>
          <w:lang w:val="sq-AL"/>
        </w:rPr>
        <w:t xml:space="preserve">b) </w:t>
      </w:r>
      <w:r w:rsidR="0023660E" w:rsidRPr="008066EE">
        <w:rPr>
          <w:spacing w:val="-4"/>
          <w:lang w:val="sq-AL"/>
        </w:rPr>
        <w:t>strategjitë e biznesit;</w:t>
      </w:r>
    </w:p>
    <w:p w:rsidR="0023660E" w:rsidRPr="008066EE" w:rsidRDefault="001B7D10" w:rsidP="00744350">
      <w:pPr>
        <w:pStyle w:val="Paragrafi"/>
        <w:rPr>
          <w:spacing w:val="-4"/>
          <w:lang w:val="sq-AL"/>
        </w:rPr>
      </w:pPr>
      <w:r w:rsidRPr="008066EE">
        <w:rPr>
          <w:spacing w:val="-4"/>
          <w:lang w:val="sq-AL"/>
        </w:rPr>
        <w:t xml:space="preserve">c) </w:t>
      </w:r>
      <w:r w:rsidR="0023660E" w:rsidRPr="008066EE">
        <w:rPr>
          <w:spacing w:val="-4"/>
          <w:lang w:val="sq-AL"/>
        </w:rPr>
        <w:t xml:space="preserve">udhëzimet dhe raportet e brendshme të korporatës; </w:t>
      </w:r>
    </w:p>
    <w:p w:rsidR="0023660E" w:rsidRDefault="001B7D10" w:rsidP="00744350">
      <w:pPr>
        <w:pStyle w:val="Paragrafi"/>
        <w:rPr>
          <w:spacing w:val="-4"/>
          <w:lang w:val="sq-AL"/>
        </w:rPr>
      </w:pPr>
      <w:r w:rsidRPr="008066EE">
        <w:rPr>
          <w:spacing w:val="-4"/>
          <w:lang w:val="sq-AL"/>
        </w:rPr>
        <w:t xml:space="preserve">d) </w:t>
      </w:r>
      <w:r w:rsidR="0023660E" w:rsidRPr="008066EE">
        <w:rPr>
          <w:spacing w:val="-4"/>
          <w:lang w:val="sq-AL"/>
        </w:rPr>
        <w:t xml:space="preserve">të dhëna personale të personave fizikë; </w:t>
      </w:r>
    </w:p>
    <w:p w:rsidR="00F61681" w:rsidRPr="008066EE" w:rsidRDefault="00F61681" w:rsidP="00744350">
      <w:pPr>
        <w:pStyle w:val="Paragrafi"/>
        <w:rPr>
          <w:spacing w:val="-4"/>
          <w:lang w:val="sq-AL"/>
        </w:rPr>
      </w:pPr>
    </w:p>
    <w:p w:rsidR="0023660E" w:rsidRPr="008066EE" w:rsidRDefault="001B7D10" w:rsidP="00744350">
      <w:pPr>
        <w:pStyle w:val="Paragrafi"/>
        <w:rPr>
          <w:spacing w:val="-4"/>
          <w:lang w:val="sq-AL"/>
        </w:rPr>
      </w:pPr>
      <w:r w:rsidRPr="008066EE">
        <w:rPr>
          <w:spacing w:val="-4"/>
          <w:lang w:val="sq-AL"/>
        </w:rPr>
        <w:t xml:space="preserve">e) </w:t>
      </w:r>
      <w:r w:rsidR="0023660E" w:rsidRPr="008066EE">
        <w:rPr>
          <w:spacing w:val="-4"/>
          <w:lang w:val="sq-AL"/>
        </w:rPr>
        <w:t xml:space="preserve">vlerësimi i brendshëm i KfW-së për pozicionin financiar të palëve. </w:t>
      </w:r>
    </w:p>
    <w:p w:rsidR="0023660E" w:rsidRPr="008066EE" w:rsidRDefault="0023660E" w:rsidP="00744350">
      <w:pPr>
        <w:pStyle w:val="Paragrafi"/>
        <w:rPr>
          <w:spacing w:val="-4"/>
          <w:lang w:val="sq-AL"/>
        </w:rPr>
      </w:pPr>
      <w:r w:rsidRPr="008066EE">
        <w:rPr>
          <w:spacing w:val="-4"/>
          <w:lang w:val="sq-AL"/>
        </w:rPr>
        <w:t>8.2</w:t>
      </w:r>
      <w:r w:rsidRPr="008066EE">
        <w:rPr>
          <w:spacing w:val="-4"/>
          <w:lang w:val="sq-AL"/>
        </w:rPr>
        <w:tab/>
      </w:r>
      <w:r w:rsidR="00005907" w:rsidRPr="008066EE">
        <w:rPr>
          <w:spacing w:val="-4"/>
          <w:lang w:val="sq-AL"/>
        </w:rPr>
        <w:t xml:space="preserve"> </w:t>
      </w:r>
      <w:r w:rsidRPr="008066EE">
        <w:rPr>
          <w:spacing w:val="-4"/>
          <w:lang w:val="sq-AL"/>
        </w:rPr>
        <w:t xml:space="preserve">KfW-ja ndan informacion të zgjedhur mbi shërbimet e ekspertit dhe mënyrën sesi janë kryer financimet gjatë </w:t>
      </w:r>
      <w:r w:rsidR="00C94213" w:rsidRPr="008066EE">
        <w:rPr>
          <w:spacing w:val="-4"/>
          <w:lang w:val="sq-AL"/>
        </w:rPr>
        <w:t xml:space="preserve">periudhës së plotë </w:t>
      </w:r>
      <w:r w:rsidRPr="008066EE">
        <w:rPr>
          <w:spacing w:val="-4"/>
          <w:lang w:val="sq-AL"/>
        </w:rPr>
        <w:t>me subjektet e përmendura më poshtë, veçanërisht për të siguruar transparencën dhe efikasitetin:</w:t>
      </w:r>
    </w:p>
    <w:p w:rsidR="0023660E" w:rsidRPr="008066EE" w:rsidRDefault="001B7D10" w:rsidP="00744350">
      <w:pPr>
        <w:pStyle w:val="Paragrafi"/>
        <w:rPr>
          <w:spacing w:val="-4"/>
          <w:lang w:val="sq-AL"/>
        </w:rPr>
      </w:pPr>
      <w:r w:rsidRPr="008066EE">
        <w:rPr>
          <w:spacing w:val="-4"/>
          <w:lang w:val="sq-AL"/>
        </w:rPr>
        <w:t xml:space="preserve">a) </w:t>
      </w:r>
      <w:r w:rsidR="0023660E" w:rsidRPr="008066EE">
        <w:rPr>
          <w:spacing w:val="-4"/>
          <w:lang w:val="sq-AL"/>
        </w:rPr>
        <w:t>filialet e KfW-së;</w:t>
      </w:r>
    </w:p>
    <w:p w:rsidR="0023660E" w:rsidRPr="008066EE" w:rsidRDefault="001B7D10" w:rsidP="00744350">
      <w:pPr>
        <w:pStyle w:val="Paragrafi"/>
        <w:rPr>
          <w:spacing w:val="-4"/>
          <w:lang w:val="sq-AL"/>
        </w:rPr>
      </w:pPr>
      <w:r w:rsidRPr="008066EE">
        <w:rPr>
          <w:spacing w:val="-4"/>
          <w:lang w:val="sq-AL"/>
        </w:rPr>
        <w:t xml:space="preserve">b) </w:t>
      </w:r>
      <w:r w:rsidR="0023660E" w:rsidRPr="008066EE">
        <w:rPr>
          <w:spacing w:val="-4"/>
          <w:lang w:val="sq-AL"/>
        </w:rPr>
        <w:t>Republikën Gjermane dhe organet, autoritetet, institucionet ose degët kompetente;</w:t>
      </w:r>
    </w:p>
    <w:p w:rsidR="0023660E" w:rsidRPr="008066EE" w:rsidRDefault="001B7D10" w:rsidP="00744350">
      <w:pPr>
        <w:pStyle w:val="Paragrafi"/>
        <w:rPr>
          <w:spacing w:val="-4"/>
          <w:lang w:val="sq-AL"/>
        </w:rPr>
      </w:pPr>
      <w:r w:rsidRPr="008066EE">
        <w:rPr>
          <w:spacing w:val="-4"/>
          <w:lang w:val="sq-AL"/>
        </w:rPr>
        <w:t xml:space="preserve">c) </w:t>
      </w:r>
      <w:r w:rsidR="0023660E" w:rsidRPr="008066EE">
        <w:rPr>
          <w:spacing w:val="-4"/>
          <w:lang w:val="sq-AL"/>
        </w:rPr>
        <w:t>organizata të tjera zbatuese të përfshira në zhvillimin e bashkëpunimit dypalësh në Gjermani, veçanërisht Deutsche Gesellschaft für Internationale Zusammenarbeit (GIZ) GmbH;</w:t>
      </w:r>
    </w:p>
    <w:p w:rsidR="0023660E" w:rsidRPr="008066EE" w:rsidRDefault="001B7D10" w:rsidP="00744350">
      <w:pPr>
        <w:pStyle w:val="Paragrafi"/>
        <w:rPr>
          <w:spacing w:val="-4"/>
          <w:lang w:val="sq-AL"/>
        </w:rPr>
      </w:pPr>
      <w:r w:rsidRPr="008066EE">
        <w:rPr>
          <w:spacing w:val="-4"/>
          <w:lang w:val="sq-AL"/>
        </w:rPr>
        <w:t xml:space="preserve">d) </w:t>
      </w:r>
      <w:r w:rsidR="0023660E" w:rsidRPr="008066EE">
        <w:rPr>
          <w:spacing w:val="-4"/>
          <w:lang w:val="sq-AL"/>
        </w:rPr>
        <w:t xml:space="preserve">organizata ndërkombëtare të përfshira në mbledhjen e të dhënave statistikore dhe anëtarëve të tyre, veçanërisht Organizata për Bashkëpunimin dhe Zhvillimin Ekonomik (OECD-ja) dhe anëtarët e saj. </w:t>
      </w:r>
    </w:p>
    <w:p w:rsidR="0023660E" w:rsidRPr="008066EE" w:rsidRDefault="0023660E" w:rsidP="00744350">
      <w:pPr>
        <w:pStyle w:val="Paragrafi"/>
        <w:rPr>
          <w:spacing w:val="-4"/>
          <w:lang w:val="sq-AL"/>
        </w:rPr>
      </w:pPr>
      <w:r w:rsidRPr="008066EE">
        <w:rPr>
          <w:spacing w:val="-4"/>
          <w:lang w:val="sq-AL"/>
        </w:rPr>
        <w:t>8.3</w:t>
      </w:r>
      <w:r w:rsidRPr="008066EE">
        <w:rPr>
          <w:spacing w:val="-4"/>
          <w:lang w:val="sq-AL"/>
        </w:rPr>
        <w:tab/>
      </w:r>
      <w:r w:rsidR="001B7D10" w:rsidRPr="008066EE">
        <w:rPr>
          <w:spacing w:val="-4"/>
          <w:lang w:val="sq-AL"/>
        </w:rPr>
        <w:t xml:space="preserve"> </w:t>
      </w:r>
      <w:r w:rsidRPr="008066EE">
        <w:rPr>
          <w:spacing w:val="-4"/>
          <w:lang w:val="sq-AL"/>
        </w:rPr>
        <w:t xml:space="preserve">Për më tepër, Republika Gjermane ka kërkuar nga KfW-ja shpërndarjen e informacionit të përzgjedhur në lidhje me shërbimet e ekspertit dhe mënyrën e financimit gjatë </w:t>
      </w:r>
      <w:r w:rsidR="00C94213" w:rsidRPr="008066EE">
        <w:rPr>
          <w:spacing w:val="-4"/>
          <w:lang w:val="sq-AL"/>
        </w:rPr>
        <w:t xml:space="preserve">periudhës së plotë </w:t>
      </w:r>
      <w:r w:rsidRPr="008066EE">
        <w:rPr>
          <w:spacing w:val="-4"/>
          <w:lang w:val="sq-AL"/>
        </w:rPr>
        <w:t>me organet e mëposhtme, të cilat publikojnë seksione të veçanta sipas qëllimit:</w:t>
      </w:r>
    </w:p>
    <w:p w:rsidR="0023660E" w:rsidRPr="008066EE" w:rsidRDefault="001B7D10" w:rsidP="00744350">
      <w:pPr>
        <w:pStyle w:val="Paragrafi"/>
        <w:rPr>
          <w:spacing w:val="-4"/>
          <w:lang w:val="sq-AL"/>
        </w:rPr>
      </w:pPr>
      <w:r w:rsidRPr="008066EE">
        <w:rPr>
          <w:spacing w:val="-4"/>
          <w:lang w:val="sq-AL"/>
        </w:rPr>
        <w:t xml:space="preserve">a) </w:t>
      </w:r>
      <w:r w:rsidR="0023660E" w:rsidRPr="008066EE">
        <w:rPr>
          <w:spacing w:val="-4"/>
          <w:lang w:val="sq-AL"/>
        </w:rPr>
        <w:t>Republika Federale Gjermane për qëllimet e Iniciativës së Ndihmës Ndërkombëtare për Transparencën (</w:t>
      </w:r>
      <w:hyperlink r:id="rId19" w:history="1">
        <w:r w:rsidR="0023660E" w:rsidRPr="008066EE">
          <w:rPr>
            <w:rStyle w:val="Hyperlink"/>
            <w:spacing w:val="-4"/>
            <w:lang w:val="sq-AL"/>
          </w:rPr>
          <w:t>http://www.bmz.de/de/was_Wir_ma</w:t>
        </w:r>
        <w:r w:rsidR="008B483D" w:rsidRPr="008066EE">
          <w:rPr>
            <w:rStyle w:val="Hyperlink"/>
            <w:spacing w:val="-4"/>
            <w:lang w:val="sq-AL"/>
          </w:rPr>
          <w:t xml:space="preserve">chen/wege/transparenz-fuer-mehr </w:t>
        </w:r>
        <w:r w:rsidR="0023660E" w:rsidRPr="008066EE">
          <w:rPr>
            <w:rStyle w:val="Hyperlink"/>
            <w:spacing w:val="-4"/>
            <w:lang w:val="sq-AL"/>
          </w:rPr>
          <w:t>Wirksamkeit/index.html</w:t>
        </w:r>
      </w:hyperlink>
      <w:r w:rsidR="0023660E" w:rsidRPr="008066EE">
        <w:rPr>
          <w:spacing w:val="-4"/>
          <w:lang w:val="sq-AL"/>
        </w:rPr>
        <w:t>);</w:t>
      </w:r>
    </w:p>
    <w:p w:rsidR="0023660E" w:rsidRPr="008066EE" w:rsidRDefault="001B7D10" w:rsidP="00744350">
      <w:pPr>
        <w:pStyle w:val="Paragrafi"/>
        <w:rPr>
          <w:spacing w:val="-4"/>
          <w:lang w:val="sq-AL"/>
        </w:rPr>
      </w:pPr>
      <w:r w:rsidRPr="008066EE">
        <w:rPr>
          <w:spacing w:val="-4"/>
          <w:lang w:val="sq-AL"/>
        </w:rPr>
        <w:t xml:space="preserve">b) </w:t>
      </w:r>
      <w:r w:rsidR="00C94213">
        <w:rPr>
          <w:spacing w:val="-4"/>
          <w:lang w:val="sq-AL"/>
        </w:rPr>
        <w:t>Tregtia dhe</w:t>
      </w:r>
      <w:r w:rsidR="0023660E" w:rsidRPr="008066EE">
        <w:rPr>
          <w:spacing w:val="-4"/>
          <w:lang w:val="sq-AL"/>
        </w:rPr>
        <w:t xml:space="preserve"> Investimi Gjerman (GTAI) për qëllimet e informacionit mbi tregun (</w:t>
      </w:r>
      <w:hyperlink r:id="rId20" w:history="1">
        <w:r w:rsidR="0023660E" w:rsidRPr="008066EE">
          <w:rPr>
            <w:rStyle w:val="Hyperlink"/>
            <w:spacing w:val="-4"/>
            <w:lang w:val="sq-AL"/>
          </w:rPr>
          <w:t>http://</w:t>
        </w:r>
        <w:r w:rsidR="008066EE">
          <w:rPr>
            <w:rStyle w:val="Hyperlink"/>
            <w:spacing w:val="-4"/>
            <w:lang w:val="sq-AL"/>
          </w:rPr>
          <w:t xml:space="preserve"> </w:t>
        </w:r>
        <w:r w:rsidR="0023660E" w:rsidRPr="008066EE">
          <w:rPr>
            <w:rStyle w:val="Hyperlink"/>
            <w:spacing w:val="-4"/>
            <w:lang w:val="sq-AL"/>
          </w:rPr>
          <w:t>www.gtai.de/GTAI/Navigation/DE/trade.FOO</w:t>
        </w:r>
      </w:hyperlink>
      <w:r w:rsidR="0023660E" w:rsidRPr="008066EE">
        <w:rPr>
          <w:spacing w:val="-4"/>
          <w:lang w:val="sq-AL"/>
        </w:rPr>
        <w:t>);</w:t>
      </w:r>
    </w:p>
    <w:p w:rsidR="0023660E" w:rsidRPr="008066EE" w:rsidRDefault="001B7D10" w:rsidP="00744350">
      <w:pPr>
        <w:pStyle w:val="Paragrafi"/>
        <w:rPr>
          <w:spacing w:val="-4"/>
          <w:lang w:val="sq-AL"/>
        </w:rPr>
      </w:pPr>
      <w:r w:rsidRPr="008066EE">
        <w:rPr>
          <w:spacing w:val="-4"/>
          <w:lang w:val="sq-AL"/>
        </w:rPr>
        <w:t xml:space="preserve">c) </w:t>
      </w:r>
      <w:r w:rsidR="0023660E" w:rsidRPr="008066EE">
        <w:rPr>
          <w:spacing w:val="-4"/>
          <w:lang w:val="sq-AL"/>
        </w:rPr>
        <w:t>OBZHE-ja për qëllim të raportimit të flukseve financiare në kuadër të bashkëpunimit për zhvillim (</w:t>
      </w:r>
      <w:hyperlink r:id="rId21" w:history="1">
        <w:r w:rsidR="0023660E" w:rsidRPr="008066EE">
          <w:rPr>
            <w:rStyle w:val="Hyperlink"/>
            <w:spacing w:val="-4"/>
            <w:lang w:val="sq-AL"/>
          </w:rPr>
          <w:t>http://stats.oecd.org/</w:t>
        </w:r>
      </w:hyperlink>
      <w:r w:rsidR="0023660E" w:rsidRPr="008066EE">
        <w:rPr>
          <w:spacing w:val="-4"/>
          <w:lang w:val="sq-AL"/>
        </w:rPr>
        <w:t>);</w:t>
      </w:r>
    </w:p>
    <w:p w:rsidR="0023660E" w:rsidRPr="008066EE" w:rsidRDefault="001B7D10" w:rsidP="00744350">
      <w:pPr>
        <w:pStyle w:val="Paragrafi"/>
        <w:rPr>
          <w:spacing w:val="-4"/>
          <w:lang w:val="sq-AL"/>
        </w:rPr>
      </w:pPr>
      <w:r w:rsidRPr="008066EE">
        <w:rPr>
          <w:spacing w:val="-4"/>
          <w:lang w:val="sq-AL"/>
        </w:rPr>
        <w:t xml:space="preserve">d) </w:t>
      </w:r>
      <w:r w:rsidR="0023660E" w:rsidRPr="008066EE">
        <w:rPr>
          <w:spacing w:val="-4"/>
          <w:lang w:val="sq-AL"/>
        </w:rPr>
        <w:t>Instituti Gjerman për Vlerësimin e Zhvillimit (DEval) për qëllimet e vlerësimit të bashkëpunimit të përgjithshëm të zhvillimit gjerman për të garantuar transparencë dhe efikasitet (</w:t>
      </w:r>
      <w:hyperlink r:id="rId22" w:history="1">
        <w:r w:rsidR="0023660E" w:rsidRPr="008066EE">
          <w:rPr>
            <w:rStyle w:val="Hyperlink"/>
            <w:spacing w:val="-4"/>
            <w:lang w:val="sq-AL"/>
          </w:rPr>
          <w:t>http://www.deval.org/de/</w:t>
        </w:r>
      </w:hyperlink>
      <w:r w:rsidR="0023660E" w:rsidRPr="008066EE">
        <w:rPr>
          <w:spacing w:val="-4"/>
          <w:lang w:val="sq-AL"/>
        </w:rPr>
        <w:t>).</w:t>
      </w:r>
    </w:p>
    <w:p w:rsidR="0023660E" w:rsidRPr="008066EE" w:rsidRDefault="0023660E" w:rsidP="00744350">
      <w:pPr>
        <w:pStyle w:val="Paragrafi"/>
        <w:rPr>
          <w:spacing w:val="-4"/>
          <w:lang w:val="sq-AL"/>
        </w:rPr>
      </w:pPr>
      <w:r w:rsidRPr="008066EE">
        <w:rPr>
          <w:spacing w:val="-4"/>
          <w:lang w:val="sq-AL"/>
        </w:rPr>
        <w:t>8.4</w:t>
      </w:r>
      <w:r w:rsidRPr="008066EE">
        <w:rPr>
          <w:spacing w:val="-4"/>
          <w:lang w:val="sq-AL"/>
        </w:rPr>
        <w:tab/>
      </w:r>
      <w:r w:rsidRPr="008066EE">
        <w:rPr>
          <w:spacing w:val="-4"/>
          <w:lang w:val="sq-AL"/>
        </w:rPr>
        <w:tab/>
      </w:r>
      <w:r w:rsidR="001B7D10" w:rsidRPr="008066EE">
        <w:rPr>
          <w:spacing w:val="-4"/>
          <w:lang w:val="sq-AL"/>
        </w:rPr>
        <w:t xml:space="preserve"> </w:t>
      </w:r>
      <w:r w:rsidRPr="008066EE">
        <w:rPr>
          <w:spacing w:val="-4"/>
          <w:lang w:val="sq-AL"/>
        </w:rPr>
        <w:t xml:space="preserve">KfW-ja rezervon më tej të drejtën e transferimit (duke përfshirë edhe për qëllime të botimit) të informacionit në lidhje me shërbimet e ekspertit dhe mënyrën e financimit gjatë </w:t>
      </w:r>
      <w:r w:rsidR="00C94213" w:rsidRPr="008066EE">
        <w:rPr>
          <w:spacing w:val="-4"/>
          <w:lang w:val="sq-AL"/>
        </w:rPr>
        <w:t>periudhës së plotë,</w:t>
      </w:r>
      <w:r w:rsidRPr="008066EE">
        <w:rPr>
          <w:spacing w:val="-4"/>
          <w:lang w:val="sq-AL"/>
        </w:rPr>
        <w:t xml:space="preserve"> palëve të tjera të treta</w:t>
      </w:r>
      <w:r w:rsidR="00C94213">
        <w:rPr>
          <w:spacing w:val="-4"/>
          <w:lang w:val="sq-AL"/>
        </w:rPr>
        <w:t>,</w:t>
      </w:r>
      <w:r w:rsidRPr="008066EE">
        <w:rPr>
          <w:spacing w:val="-4"/>
          <w:lang w:val="sq-AL"/>
        </w:rPr>
        <w:t xml:space="preserve"> me qëllim që të mbrojnë interesat legjitime. </w:t>
      </w:r>
    </w:p>
    <w:p w:rsidR="0023660E" w:rsidRPr="008066EE" w:rsidRDefault="0023660E" w:rsidP="00744350">
      <w:pPr>
        <w:pStyle w:val="Paragrafi"/>
        <w:rPr>
          <w:spacing w:val="-4"/>
          <w:lang w:val="sq-AL"/>
        </w:rPr>
      </w:pPr>
      <w:r w:rsidRPr="008066EE">
        <w:rPr>
          <w:spacing w:val="-4"/>
          <w:lang w:val="sq-AL"/>
        </w:rPr>
        <w:tab/>
        <w:t xml:space="preserve">Informacioni nuk transferohet nga ana e KfW-së te palët e tjera të treta, nëse interesat legjitime të Marrësit në informacionin e patransferuar i tejkalojnë interesat e KfW-së në informacionin e transferuar. Interesat legjitime të Marrësit përfshijnë veçanërisht konfidencialitetin ndaj informacionit sensitiv të përmendur në nenin 8.1, i cili përjashtohet nga publikimi. </w:t>
      </w:r>
    </w:p>
    <w:p w:rsidR="0023660E" w:rsidRPr="008066EE" w:rsidRDefault="0023660E" w:rsidP="00744350">
      <w:pPr>
        <w:pStyle w:val="Paragrafi"/>
        <w:rPr>
          <w:spacing w:val="-4"/>
          <w:lang w:val="sq-AL"/>
        </w:rPr>
      </w:pPr>
      <w:r w:rsidRPr="008066EE">
        <w:rPr>
          <w:spacing w:val="-4"/>
          <w:lang w:val="sq-AL"/>
        </w:rPr>
        <w:tab/>
        <w:t>Për më tepër, KfW-ja gëzon të drejtën për të transferuar informacion te palët e treta, nëse kjo është e nevojshme për shkak të kërkesave statutore ose rregullatore, ose për të kërkuar dhe mbrojtur pretendime apo çdo të drejtë tjetër ligjore në gjykatë ose gjatë procedurave administrative.</w:t>
      </w:r>
    </w:p>
    <w:p w:rsidR="001B7D10" w:rsidRPr="008066EE" w:rsidRDefault="001B7D10" w:rsidP="00744350">
      <w:pPr>
        <w:pStyle w:val="Hapesira7"/>
        <w:rPr>
          <w:lang w:val="sq-AL"/>
        </w:rPr>
      </w:pPr>
    </w:p>
    <w:p w:rsidR="0023660E" w:rsidRPr="008066EE" w:rsidRDefault="0023660E" w:rsidP="00744350">
      <w:pPr>
        <w:pStyle w:val="NeniNr"/>
        <w:keepNext w:val="0"/>
        <w:rPr>
          <w:spacing w:val="-4"/>
          <w:lang w:val="sq-AL"/>
        </w:rPr>
      </w:pPr>
      <w:r w:rsidRPr="008066EE">
        <w:rPr>
          <w:spacing w:val="-4"/>
          <w:lang w:val="sq-AL"/>
        </w:rPr>
        <w:t>Neni 9</w:t>
      </w:r>
    </w:p>
    <w:p w:rsidR="0023660E" w:rsidRPr="008066EE" w:rsidRDefault="0023660E" w:rsidP="00744350">
      <w:pPr>
        <w:pStyle w:val="NeniTitull"/>
        <w:keepNext w:val="0"/>
        <w:rPr>
          <w:spacing w:val="-4"/>
          <w:lang w:val="sq-AL"/>
        </w:rPr>
      </w:pPr>
      <w:r w:rsidRPr="008066EE">
        <w:rPr>
          <w:spacing w:val="-4"/>
          <w:lang w:val="sq-AL"/>
        </w:rPr>
        <w:t xml:space="preserve">Dispozita të </w:t>
      </w:r>
      <w:r w:rsidR="00E32DCA" w:rsidRPr="008066EE">
        <w:rPr>
          <w:spacing w:val="-4"/>
          <w:lang w:val="sq-AL"/>
        </w:rPr>
        <w:t>n</w:t>
      </w:r>
      <w:r w:rsidRPr="008066EE">
        <w:rPr>
          <w:spacing w:val="-4"/>
          <w:lang w:val="sq-AL"/>
        </w:rPr>
        <w:t>dryshme</w:t>
      </w:r>
    </w:p>
    <w:p w:rsidR="001B7D10" w:rsidRPr="008066EE" w:rsidRDefault="001B7D10"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9.1</w:t>
      </w:r>
      <w:r w:rsidRPr="008066EE">
        <w:rPr>
          <w:spacing w:val="-4"/>
          <w:lang w:val="sq-AL"/>
        </w:rPr>
        <w:tab/>
        <w:t xml:space="preserve">Marrësi do të sigurojë që personat e ngarkuar prej tij për zbatimin e </w:t>
      </w:r>
      <w:r w:rsidR="00C94213" w:rsidRPr="008066EE">
        <w:rPr>
          <w:spacing w:val="-4"/>
          <w:lang w:val="sq-AL"/>
        </w:rPr>
        <w:t>shërbimeve të ekspertit</w:t>
      </w:r>
      <w:r w:rsidRPr="008066EE">
        <w:rPr>
          <w:spacing w:val="-4"/>
          <w:lang w:val="sq-AL"/>
        </w:rPr>
        <w:t>, dhënien e çfarëdo kontrate mbi shërbimet e ekspertit që do të financohen dhe disbursimet e kërkuara të shumave të kontributit financiar, nuk do të kërkojnë, marrin përsipër, paguajnë, japin, premtojnë apo marrin premtime për pagesa të paligjshme ose avantazhe të tjera në lidhje me këto detyra.</w:t>
      </w:r>
    </w:p>
    <w:p w:rsidR="0023660E" w:rsidRPr="008066EE" w:rsidRDefault="0023660E" w:rsidP="00744350">
      <w:pPr>
        <w:pStyle w:val="Paragrafi"/>
        <w:rPr>
          <w:spacing w:val="-4"/>
          <w:lang w:val="sq-AL"/>
        </w:rPr>
      </w:pPr>
      <w:r w:rsidRPr="008066EE">
        <w:rPr>
          <w:spacing w:val="-4"/>
          <w:lang w:val="sq-AL"/>
        </w:rPr>
        <w:t>9.2</w:t>
      </w:r>
      <w:r w:rsidRPr="008066EE">
        <w:rPr>
          <w:spacing w:val="-4"/>
          <w:lang w:val="sq-AL"/>
        </w:rPr>
        <w:tab/>
      </w:r>
      <w:r w:rsidR="001B7D10" w:rsidRPr="008066EE">
        <w:rPr>
          <w:spacing w:val="-4"/>
          <w:lang w:val="sq-AL"/>
        </w:rPr>
        <w:t xml:space="preserve"> </w:t>
      </w:r>
      <w:r w:rsidRPr="008066EE">
        <w:rPr>
          <w:spacing w:val="-4"/>
          <w:lang w:val="sq-AL"/>
        </w:rPr>
        <w:t>Nëse ndonjë nga dispozitat e kësaj marrëveshjeje është e pavlefshme, të gjitha dispozitat e tjera do të mbeten në fuqi. Çfarëdo mangësie si rrjedhojë e kësaj do të plotësohet me një dispozitë të pajtueshme me qëllimin e kësaj Marrëveshjeje.</w:t>
      </w:r>
    </w:p>
    <w:p w:rsidR="0023660E" w:rsidRPr="008066EE" w:rsidRDefault="0023660E" w:rsidP="00744350">
      <w:pPr>
        <w:pStyle w:val="Paragrafi"/>
        <w:rPr>
          <w:spacing w:val="-4"/>
          <w:lang w:val="sq-AL"/>
        </w:rPr>
      </w:pPr>
      <w:r w:rsidRPr="008066EE">
        <w:rPr>
          <w:spacing w:val="-4"/>
          <w:lang w:val="sq-AL"/>
        </w:rPr>
        <w:t>9.3</w:t>
      </w:r>
      <w:r w:rsidR="001B7D10" w:rsidRPr="008066EE">
        <w:rPr>
          <w:spacing w:val="-4"/>
          <w:lang w:val="sq-AL"/>
        </w:rPr>
        <w:t xml:space="preserve"> </w:t>
      </w:r>
      <w:r w:rsidRPr="008066EE">
        <w:rPr>
          <w:spacing w:val="-4"/>
          <w:lang w:val="sq-AL"/>
        </w:rPr>
        <w:tab/>
        <w:t>Marrësi nuk mund të caktojë apo transferojë, zotojë apo vërë peng çfarëdo pretendimesh nga kjo marrëveshje.</w:t>
      </w:r>
    </w:p>
    <w:p w:rsidR="0023660E" w:rsidRPr="00C94213" w:rsidRDefault="0023660E" w:rsidP="00744350">
      <w:pPr>
        <w:pStyle w:val="Paragrafi"/>
        <w:rPr>
          <w:spacing w:val="-6"/>
          <w:lang w:val="sq-AL"/>
        </w:rPr>
      </w:pPr>
      <w:r w:rsidRPr="00C94213">
        <w:rPr>
          <w:spacing w:val="-6"/>
          <w:lang w:val="sq-AL"/>
        </w:rPr>
        <w:t>9.4</w:t>
      </w:r>
      <w:r w:rsidR="001B7D10" w:rsidRPr="00C94213">
        <w:rPr>
          <w:spacing w:val="-6"/>
          <w:lang w:val="sq-AL"/>
        </w:rPr>
        <w:t xml:space="preserve"> </w:t>
      </w:r>
      <w:r w:rsidRPr="00C94213">
        <w:rPr>
          <w:spacing w:val="-6"/>
          <w:lang w:val="sq-AL"/>
        </w:rPr>
        <w:tab/>
        <w:t>Kjo Marrëveshje rregullohet nga ligji i Republikës Federale</w:t>
      </w:r>
      <w:r w:rsidR="00005907" w:rsidRPr="00C94213">
        <w:rPr>
          <w:spacing w:val="-6"/>
          <w:lang w:val="sq-AL"/>
        </w:rPr>
        <w:t xml:space="preserve"> </w:t>
      </w:r>
      <w:r w:rsidRPr="00C94213">
        <w:rPr>
          <w:spacing w:val="-6"/>
          <w:lang w:val="sq-AL"/>
        </w:rPr>
        <w:tab/>
        <w:t>Gjermane. Vendi i përmbushjes është Frankfurt am Main.</w:t>
      </w:r>
    </w:p>
    <w:p w:rsidR="0023660E" w:rsidRPr="008066EE" w:rsidRDefault="0023660E" w:rsidP="00744350">
      <w:pPr>
        <w:pStyle w:val="Paragrafi"/>
        <w:rPr>
          <w:spacing w:val="-4"/>
          <w:lang w:val="sq-AL"/>
        </w:rPr>
      </w:pPr>
      <w:r w:rsidRPr="008066EE">
        <w:rPr>
          <w:spacing w:val="-4"/>
          <w:lang w:val="sq-AL"/>
        </w:rPr>
        <w:t>9.5</w:t>
      </w:r>
      <w:r w:rsidRPr="008066EE">
        <w:rPr>
          <w:spacing w:val="-4"/>
          <w:lang w:val="sq-AL"/>
        </w:rPr>
        <w:tab/>
      </w:r>
      <w:r w:rsidR="001B7D10" w:rsidRPr="008066EE">
        <w:rPr>
          <w:spacing w:val="-4"/>
          <w:lang w:val="sq-AL"/>
        </w:rPr>
        <w:t xml:space="preserve"> </w:t>
      </w:r>
      <w:r w:rsidRPr="008066EE">
        <w:rPr>
          <w:spacing w:val="-4"/>
          <w:lang w:val="sq-AL"/>
        </w:rPr>
        <w:t>Marrëdhëniet ligjore të vendosura nga kjo Marrëveshje ndërmjet KfW-së dhe Marrësit mbarojnë gjashtë vjet pas disbursimit përfundimtar.</w:t>
      </w:r>
    </w:p>
    <w:p w:rsidR="0023660E" w:rsidRPr="008066EE" w:rsidRDefault="0023660E" w:rsidP="00744350">
      <w:pPr>
        <w:pStyle w:val="Paragrafi"/>
        <w:rPr>
          <w:spacing w:val="-4"/>
          <w:lang w:val="sq-AL"/>
        </w:rPr>
      </w:pPr>
      <w:r w:rsidRPr="008066EE">
        <w:rPr>
          <w:spacing w:val="-4"/>
          <w:lang w:val="sq-AL"/>
        </w:rPr>
        <w:t xml:space="preserve">9.6 </w:t>
      </w:r>
      <w:r w:rsidRPr="008066EE">
        <w:rPr>
          <w:spacing w:val="-4"/>
          <w:lang w:val="sq-AL"/>
        </w:rPr>
        <w:tab/>
        <w:t xml:space="preserve">Marrëveshja e Financimit nuk hyn në fuqi derisa të jenë përmbushur procedurat e brendshme ligjore nga Marrësi. Marrësi do të njoftojë KfW-në menjëherë pas përmbushjes së procedurave të brendshme ligjore. </w:t>
      </w:r>
    </w:p>
    <w:p w:rsidR="001B7D10" w:rsidRPr="008066EE" w:rsidRDefault="001B7D10" w:rsidP="00744350">
      <w:pPr>
        <w:pStyle w:val="Hapesira7"/>
        <w:rPr>
          <w:lang w:val="sq-AL"/>
        </w:rPr>
      </w:pPr>
    </w:p>
    <w:p w:rsidR="0023660E" w:rsidRPr="008066EE" w:rsidRDefault="0023660E" w:rsidP="00744350">
      <w:pPr>
        <w:pStyle w:val="NeniNr"/>
        <w:keepNext w:val="0"/>
        <w:rPr>
          <w:spacing w:val="-4"/>
          <w:lang w:val="sq-AL"/>
        </w:rPr>
      </w:pPr>
      <w:r w:rsidRPr="008066EE">
        <w:rPr>
          <w:spacing w:val="-4"/>
          <w:lang w:val="sq-AL"/>
        </w:rPr>
        <w:t>Neni 10</w:t>
      </w:r>
    </w:p>
    <w:p w:rsidR="0023660E" w:rsidRPr="008066EE" w:rsidRDefault="0023660E" w:rsidP="00744350">
      <w:pPr>
        <w:pStyle w:val="NeniTitull"/>
        <w:keepNext w:val="0"/>
        <w:rPr>
          <w:spacing w:val="-4"/>
          <w:lang w:val="sq-AL"/>
        </w:rPr>
      </w:pPr>
      <w:r w:rsidRPr="008066EE">
        <w:rPr>
          <w:spacing w:val="-4"/>
          <w:lang w:val="sq-AL"/>
        </w:rPr>
        <w:t>Kontrata e Agjencisë</w:t>
      </w:r>
    </w:p>
    <w:p w:rsidR="001B7D10" w:rsidRPr="008066EE" w:rsidRDefault="001B7D10" w:rsidP="00744350">
      <w:pPr>
        <w:pStyle w:val="Hapesira7"/>
        <w:rPr>
          <w:lang w:val="sq-AL"/>
        </w:rPr>
      </w:pPr>
    </w:p>
    <w:p w:rsidR="0023660E" w:rsidRPr="008066EE" w:rsidRDefault="0023660E" w:rsidP="00744350">
      <w:pPr>
        <w:pStyle w:val="Paragrafi"/>
        <w:rPr>
          <w:spacing w:val="-4"/>
          <w:lang w:val="sq-AL"/>
        </w:rPr>
      </w:pPr>
      <w:r w:rsidRPr="008066EE">
        <w:rPr>
          <w:spacing w:val="-4"/>
          <w:lang w:val="sq-AL"/>
        </w:rPr>
        <w:t>10.1</w:t>
      </w:r>
      <w:r w:rsidR="00FF37E5" w:rsidRPr="008066EE">
        <w:rPr>
          <w:spacing w:val="-4"/>
          <w:lang w:val="sq-AL"/>
        </w:rPr>
        <w:t xml:space="preserve"> </w:t>
      </w:r>
      <w:r w:rsidRPr="008066EE">
        <w:rPr>
          <w:spacing w:val="-4"/>
          <w:lang w:val="sq-AL"/>
        </w:rPr>
        <w:t xml:space="preserve">Marrësi autorizon KfW-në të hartojë </w:t>
      </w:r>
      <w:r w:rsidR="00C94213" w:rsidRPr="008066EE">
        <w:rPr>
          <w:spacing w:val="-4"/>
          <w:lang w:val="sq-AL"/>
        </w:rPr>
        <w:t xml:space="preserve">kontratën </w:t>
      </w:r>
      <w:r w:rsidRPr="008066EE">
        <w:rPr>
          <w:spacing w:val="-4"/>
          <w:lang w:val="sq-AL"/>
        </w:rPr>
        <w:t xml:space="preserve">e Konsulencës në emër të Marrësit. Pas lidhjes së </w:t>
      </w:r>
      <w:r w:rsidR="00C94213" w:rsidRPr="008066EE">
        <w:rPr>
          <w:spacing w:val="-4"/>
          <w:lang w:val="sq-AL"/>
        </w:rPr>
        <w:t>kontratës</w:t>
      </w:r>
      <w:r w:rsidRPr="008066EE">
        <w:rPr>
          <w:spacing w:val="-4"/>
          <w:lang w:val="sq-AL"/>
        </w:rPr>
        <w:t>, KfW-ja do t’i dërgojë MZHU-së kopjen origjinale.</w:t>
      </w:r>
    </w:p>
    <w:p w:rsidR="0023660E" w:rsidRPr="008066EE" w:rsidRDefault="0023660E" w:rsidP="00744350">
      <w:pPr>
        <w:pStyle w:val="Paragrafi"/>
        <w:rPr>
          <w:spacing w:val="-4"/>
          <w:lang w:val="sq-AL"/>
        </w:rPr>
      </w:pPr>
      <w:r w:rsidRPr="008066EE">
        <w:rPr>
          <w:spacing w:val="-4"/>
          <w:lang w:val="sq-AL"/>
        </w:rPr>
        <w:t>10.2</w:t>
      </w:r>
      <w:r w:rsidR="00FF37E5" w:rsidRPr="008066EE">
        <w:rPr>
          <w:spacing w:val="-4"/>
          <w:lang w:val="sq-AL"/>
        </w:rPr>
        <w:t xml:space="preserve"> </w:t>
      </w:r>
      <w:r w:rsidRPr="008066EE">
        <w:rPr>
          <w:spacing w:val="-4"/>
          <w:lang w:val="sq-AL"/>
        </w:rPr>
        <w:tab/>
        <w:t xml:space="preserve">KfW-ja nuk mban përgjegjësi për neglizhencën nga ana e Konsulentit dhe agjentëve të tij në kryerjen e detyrës. </w:t>
      </w:r>
    </w:p>
    <w:p w:rsidR="0023660E" w:rsidRPr="008066EE" w:rsidRDefault="0023660E" w:rsidP="00744350">
      <w:pPr>
        <w:pStyle w:val="Paragrafi"/>
        <w:rPr>
          <w:spacing w:val="-4"/>
          <w:sz w:val="14"/>
          <w:lang w:val="sq-AL"/>
        </w:rPr>
      </w:pPr>
    </w:p>
    <w:p w:rsidR="0023660E" w:rsidRPr="008066EE" w:rsidRDefault="0023660E" w:rsidP="00744350">
      <w:pPr>
        <w:pStyle w:val="Paragrafi"/>
        <w:rPr>
          <w:spacing w:val="-4"/>
          <w:lang w:val="sq-AL"/>
        </w:rPr>
      </w:pPr>
      <w:r w:rsidRPr="008066EE">
        <w:rPr>
          <w:spacing w:val="-4"/>
          <w:lang w:val="sq-AL"/>
        </w:rPr>
        <w:t xml:space="preserve">Hartuar në 2 kopje origjinale në gjuhën angleze. </w:t>
      </w:r>
    </w:p>
    <w:p w:rsidR="0023660E" w:rsidRPr="008066EE" w:rsidRDefault="0023660E" w:rsidP="00744350">
      <w:pPr>
        <w:pStyle w:val="Paragrafi"/>
        <w:rPr>
          <w:spacing w:val="-4"/>
          <w:lang w:val="sq-AL"/>
        </w:rPr>
      </w:pPr>
      <w:r w:rsidRPr="008066EE">
        <w:rPr>
          <w:spacing w:val="-4"/>
          <w:lang w:val="sq-AL"/>
        </w:rPr>
        <w:t>Tiranë, më____________, </w:t>
      </w:r>
      <w:r w:rsidRPr="008066EE">
        <w:rPr>
          <w:spacing w:val="-4"/>
          <w:lang w:val="sq-AL"/>
        </w:rPr>
        <w:tab/>
      </w:r>
    </w:p>
    <w:p w:rsidR="0023660E" w:rsidRPr="008066EE" w:rsidRDefault="0023660E" w:rsidP="00744350">
      <w:pPr>
        <w:pStyle w:val="Paragrafi"/>
        <w:rPr>
          <w:spacing w:val="-4"/>
          <w:lang w:val="sq-AL"/>
        </w:rPr>
      </w:pPr>
      <w:r w:rsidRPr="008066EE">
        <w:rPr>
          <w:spacing w:val="-4"/>
          <w:lang w:val="sq-AL"/>
        </w:rPr>
        <w:t>Republika e Shqipërisë, e përfaqësuar nga Ministria e Financave</w:t>
      </w:r>
    </w:p>
    <w:p w:rsidR="0023660E" w:rsidRPr="008066EE" w:rsidRDefault="0023660E" w:rsidP="00744350">
      <w:pPr>
        <w:pStyle w:val="Paragrafi"/>
        <w:rPr>
          <w:spacing w:val="-4"/>
          <w:sz w:val="14"/>
          <w:lang w:val="sq-AL"/>
        </w:rPr>
      </w:pPr>
    </w:p>
    <w:p w:rsidR="0023660E" w:rsidRPr="008066EE" w:rsidRDefault="0023660E" w:rsidP="00744350">
      <w:pPr>
        <w:pStyle w:val="Paragrafi"/>
        <w:rPr>
          <w:spacing w:val="-4"/>
          <w:lang w:val="sq-AL"/>
        </w:rPr>
      </w:pPr>
      <w:r w:rsidRPr="008066EE">
        <w:rPr>
          <w:spacing w:val="-4"/>
          <w:lang w:val="sq-AL"/>
        </w:rPr>
        <w:t>Nga:</w:t>
      </w:r>
    </w:p>
    <w:p w:rsidR="0023660E" w:rsidRPr="008066EE" w:rsidRDefault="0023660E" w:rsidP="00744350">
      <w:pPr>
        <w:pStyle w:val="Paragrafi"/>
        <w:rPr>
          <w:spacing w:val="-4"/>
          <w:lang w:val="sq-AL"/>
        </w:rPr>
      </w:pPr>
      <w:r w:rsidRPr="008066EE">
        <w:rPr>
          <w:spacing w:val="-4"/>
          <w:lang w:val="sq-AL"/>
        </w:rPr>
        <w:t xml:space="preserve">Emri: </w:t>
      </w:r>
      <w:r w:rsidRPr="008066EE">
        <w:rPr>
          <w:spacing w:val="-4"/>
          <w:lang w:val="sq-AL"/>
        </w:rPr>
        <w:tab/>
      </w:r>
      <w:r w:rsidR="00A33448" w:rsidRPr="008066EE">
        <w:rPr>
          <w:spacing w:val="-4"/>
          <w:lang w:val="sq-AL"/>
        </w:rPr>
        <w:t xml:space="preserve">  </w:t>
      </w:r>
      <w:r w:rsidR="000F4DCD" w:rsidRPr="008066EE">
        <w:rPr>
          <w:spacing w:val="-4"/>
          <w:lang w:val="sq-AL"/>
        </w:rPr>
        <w:t xml:space="preserve">      </w:t>
      </w:r>
      <w:r w:rsidR="00C4664C" w:rsidRPr="008066EE">
        <w:rPr>
          <w:spacing w:val="-4"/>
          <w:lang w:val="sq-AL"/>
        </w:rPr>
        <w:tab/>
      </w:r>
      <w:r w:rsidR="00C4664C" w:rsidRPr="008066EE">
        <w:rPr>
          <w:spacing w:val="-4"/>
          <w:lang w:val="sq-AL"/>
        </w:rPr>
        <w:tab/>
      </w:r>
      <w:r w:rsidR="00C4664C" w:rsidRPr="008066EE">
        <w:rPr>
          <w:spacing w:val="-4"/>
          <w:lang w:val="sq-AL"/>
        </w:rPr>
        <w:tab/>
      </w:r>
      <w:r w:rsidR="00C4664C" w:rsidRPr="008066EE">
        <w:rPr>
          <w:spacing w:val="-4"/>
          <w:lang w:val="sq-AL"/>
        </w:rPr>
        <w:tab/>
        <w:t xml:space="preserve">           </w:t>
      </w:r>
      <w:r w:rsidRPr="008066EE">
        <w:rPr>
          <w:spacing w:val="-4"/>
          <w:lang w:val="sq-AL"/>
        </w:rPr>
        <w:t>Arben Ahmetaj</w:t>
      </w:r>
    </w:p>
    <w:p w:rsidR="0023660E" w:rsidRPr="008066EE" w:rsidRDefault="0023660E" w:rsidP="00744350">
      <w:pPr>
        <w:pStyle w:val="Paragrafi"/>
        <w:rPr>
          <w:spacing w:val="-4"/>
          <w:lang w:val="sq-AL"/>
        </w:rPr>
      </w:pPr>
      <w:r w:rsidRPr="008066EE">
        <w:rPr>
          <w:spacing w:val="-4"/>
          <w:lang w:val="sq-AL"/>
        </w:rPr>
        <w:t>Funksioni:</w:t>
      </w:r>
      <w:r w:rsidRPr="008066EE">
        <w:rPr>
          <w:spacing w:val="-4"/>
          <w:lang w:val="sq-AL"/>
        </w:rPr>
        <w:tab/>
      </w:r>
      <w:r w:rsidR="00A33448" w:rsidRPr="008066EE">
        <w:rPr>
          <w:spacing w:val="-4"/>
          <w:lang w:val="sq-AL"/>
        </w:rPr>
        <w:t xml:space="preserve">  </w:t>
      </w:r>
      <w:r w:rsidR="00C4664C" w:rsidRPr="008066EE">
        <w:rPr>
          <w:spacing w:val="-4"/>
          <w:lang w:val="sq-AL"/>
        </w:rPr>
        <w:t xml:space="preserve">           </w:t>
      </w:r>
      <w:r w:rsidRPr="008066EE">
        <w:rPr>
          <w:spacing w:val="-4"/>
          <w:lang w:val="sq-AL"/>
        </w:rPr>
        <w:t xml:space="preserve">Ministër i Financave </w:t>
      </w:r>
      <w:r w:rsidRPr="008066EE">
        <w:rPr>
          <w:spacing w:val="-4"/>
          <w:lang w:val="sq-AL"/>
        </w:rPr>
        <w:tab/>
      </w:r>
    </w:p>
    <w:p w:rsidR="0023660E" w:rsidRPr="008066EE" w:rsidRDefault="0023660E" w:rsidP="00744350">
      <w:pPr>
        <w:pStyle w:val="Paragrafi"/>
        <w:rPr>
          <w:spacing w:val="-4"/>
          <w:sz w:val="14"/>
          <w:lang w:val="sq-AL"/>
        </w:rPr>
      </w:pPr>
    </w:p>
    <w:p w:rsidR="0023660E" w:rsidRPr="008066EE" w:rsidRDefault="0023660E" w:rsidP="00744350">
      <w:pPr>
        <w:pStyle w:val="Paragrafi"/>
        <w:rPr>
          <w:spacing w:val="-4"/>
          <w:lang w:val="sq-AL"/>
        </w:rPr>
      </w:pPr>
      <w:r w:rsidRPr="008066EE">
        <w:rPr>
          <w:spacing w:val="-4"/>
          <w:lang w:val="sq-AL"/>
        </w:rPr>
        <w:t>Frankfurt am Main,__________</w:t>
      </w:r>
    </w:p>
    <w:p w:rsidR="0023660E" w:rsidRPr="008066EE" w:rsidRDefault="0023660E" w:rsidP="00744350">
      <w:pPr>
        <w:pStyle w:val="Paragrafi"/>
        <w:rPr>
          <w:spacing w:val="-4"/>
          <w:lang w:val="sq-AL"/>
        </w:rPr>
      </w:pPr>
      <w:r w:rsidRPr="008066EE">
        <w:rPr>
          <w:spacing w:val="-4"/>
          <w:lang w:val="sq-AL"/>
        </w:rPr>
        <w:t>KfW</w:t>
      </w:r>
    </w:p>
    <w:p w:rsidR="0023660E" w:rsidRPr="008066EE" w:rsidRDefault="0023660E" w:rsidP="00744350">
      <w:pPr>
        <w:pStyle w:val="Paragrafi"/>
        <w:rPr>
          <w:spacing w:val="-4"/>
          <w:sz w:val="14"/>
          <w:lang w:val="sq-AL"/>
        </w:rPr>
      </w:pPr>
    </w:p>
    <w:p w:rsidR="0023660E" w:rsidRPr="008066EE" w:rsidRDefault="0023660E" w:rsidP="00744350">
      <w:pPr>
        <w:pStyle w:val="Paragrafi"/>
        <w:rPr>
          <w:spacing w:val="-4"/>
          <w:lang w:val="sq-AL"/>
        </w:rPr>
      </w:pPr>
      <w:r w:rsidRPr="008066EE">
        <w:rPr>
          <w:spacing w:val="-4"/>
          <w:lang w:val="sq-AL"/>
        </w:rPr>
        <w:t xml:space="preserve">Nga: </w:t>
      </w:r>
      <w:r w:rsidRPr="008066EE">
        <w:rPr>
          <w:spacing w:val="-4"/>
          <w:lang w:val="sq-AL"/>
        </w:rPr>
        <w:tab/>
      </w:r>
      <w:r w:rsidRPr="008066EE">
        <w:rPr>
          <w:spacing w:val="-4"/>
          <w:lang w:val="sq-AL"/>
        </w:rPr>
        <w:tab/>
      </w:r>
      <w:r w:rsidRPr="008066EE">
        <w:rPr>
          <w:spacing w:val="-4"/>
          <w:lang w:val="sq-AL"/>
        </w:rPr>
        <w:tab/>
      </w:r>
      <w:r w:rsidR="000F4DCD" w:rsidRPr="008066EE">
        <w:rPr>
          <w:spacing w:val="-4"/>
          <w:lang w:val="sq-AL"/>
        </w:rPr>
        <w:t xml:space="preserve">                     </w:t>
      </w:r>
      <w:r w:rsidRPr="008066EE">
        <w:rPr>
          <w:spacing w:val="-4"/>
          <w:lang w:val="sq-AL"/>
        </w:rPr>
        <w:t>Nga:</w:t>
      </w:r>
      <w:r w:rsidRPr="008066EE">
        <w:rPr>
          <w:spacing w:val="-4"/>
          <w:lang w:val="sq-AL"/>
        </w:rPr>
        <w:tab/>
      </w:r>
    </w:p>
    <w:p w:rsidR="0023660E" w:rsidRPr="008066EE" w:rsidRDefault="0023660E" w:rsidP="00744350">
      <w:pPr>
        <w:pStyle w:val="Paragrafi"/>
        <w:rPr>
          <w:spacing w:val="-4"/>
          <w:lang w:val="sq-AL"/>
        </w:rPr>
      </w:pPr>
      <w:r w:rsidRPr="008066EE">
        <w:rPr>
          <w:spacing w:val="-4"/>
          <w:lang w:val="sq-AL"/>
        </w:rPr>
        <w:t>Emri:</w:t>
      </w:r>
      <w:r w:rsidRPr="008066EE">
        <w:rPr>
          <w:spacing w:val="-4"/>
          <w:lang w:val="sq-AL"/>
        </w:rPr>
        <w:tab/>
      </w:r>
      <w:r w:rsidRPr="008066EE">
        <w:rPr>
          <w:spacing w:val="-4"/>
          <w:lang w:val="sq-AL"/>
        </w:rPr>
        <w:tab/>
      </w:r>
      <w:r w:rsidRPr="008066EE">
        <w:rPr>
          <w:spacing w:val="-4"/>
          <w:lang w:val="sq-AL"/>
        </w:rPr>
        <w:tab/>
      </w:r>
      <w:r w:rsidRPr="008066EE">
        <w:rPr>
          <w:spacing w:val="-4"/>
          <w:lang w:val="sq-AL"/>
        </w:rPr>
        <w:tab/>
      </w:r>
      <w:r w:rsidR="00693906">
        <w:rPr>
          <w:spacing w:val="-4"/>
          <w:lang w:val="sq-AL"/>
        </w:rPr>
        <w:t xml:space="preserve">                  </w:t>
      </w:r>
      <w:r w:rsidRPr="008066EE">
        <w:rPr>
          <w:spacing w:val="-4"/>
          <w:lang w:val="sq-AL"/>
        </w:rPr>
        <w:t>Emri:</w:t>
      </w:r>
    </w:p>
    <w:p w:rsidR="0023660E" w:rsidRPr="008066EE" w:rsidRDefault="0023660E" w:rsidP="00744350">
      <w:pPr>
        <w:pStyle w:val="Paragrafi"/>
        <w:rPr>
          <w:spacing w:val="-4"/>
          <w:lang w:val="sq-AL"/>
        </w:rPr>
      </w:pPr>
      <w:r w:rsidRPr="008066EE">
        <w:rPr>
          <w:spacing w:val="-4"/>
          <w:lang w:val="sq-AL"/>
        </w:rPr>
        <w:t>Funksioni:</w:t>
      </w:r>
      <w:r w:rsidRPr="008066EE">
        <w:rPr>
          <w:spacing w:val="-4"/>
          <w:lang w:val="sq-AL"/>
        </w:rPr>
        <w:tab/>
      </w:r>
      <w:r w:rsidRPr="008066EE">
        <w:rPr>
          <w:spacing w:val="-4"/>
          <w:lang w:val="sq-AL"/>
        </w:rPr>
        <w:tab/>
      </w:r>
      <w:r w:rsidRPr="008066EE">
        <w:rPr>
          <w:spacing w:val="-4"/>
          <w:lang w:val="sq-AL"/>
        </w:rPr>
        <w:tab/>
      </w:r>
      <w:r w:rsidR="000F4DCD" w:rsidRPr="008066EE">
        <w:rPr>
          <w:spacing w:val="-4"/>
          <w:lang w:val="sq-AL"/>
        </w:rPr>
        <w:t xml:space="preserve">             </w:t>
      </w:r>
      <w:r w:rsidRPr="008066EE">
        <w:rPr>
          <w:spacing w:val="-4"/>
          <w:lang w:val="sq-AL"/>
        </w:rPr>
        <w:t xml:space="preserve">Funksioni: </w:t>
      </w:r>
      <w:r w:rsidRPr="008066EE">
        <w:rPr>
          <w:spacing w:val="-4"/>
          <w:lang w:val="sq-AL"/>
        </w:rPr>
        <w:tab/>
      </w:r>
    </w:p>
    <w:p w:rsidR="0023660E" w:rsidRPr="009B27CF" w:rsidRDefault="0023660E" w:rsidP="00744350">
      <w:pPr>
        <w:pStyle w:val="Paragrafi"/>
        <w:rPr>
          <w:spacing w:val="-4"/>
          <w:sz w:val="14"/>
          <w:lang w:val="sq-AL"/>
        </w:rPr>
      </w:pPr>
    </w:p>
    <w:p w:rsidR="0023660E" w:rsidRPr="008066EE" w:rsidRDefault="0023660E" w:rsidP="00744350">
      <w:pPr>
        <w:pStyle w:val="Paragrafi"/>
        <w:rPr>
          <w:spacing w:val="-4"/>
          <w:lang w:val="sq-AL"/>
        </w:rPr>
      </w:pPr>
      <w:r w:rsidRPr="008066EE">
        <w:rPr>
          <w:spacing w:val="-4"/>
          <w:lang w:val="sq-AL"/>
        </w:rPr>
        <w:t xml:space="preserve">Shtojca 1: </w:t>
      </w:r>
      <w:r w:rsidR="00B54E70" w:rsidRPr="008066EE">
        <w:rPr>
          <w:spacing w:val="-4"/>
          <w:lang w:val="sq-AL"/>
        </w:rPr>
        <w:t>“</w:t>
      </w:r>
      <w:r w:rsidRPr="008066EE">
        <w:rPr>
          <w:spacing w:val="-4"/>
          <w:lang w:val="sq-AL"/>
        </w:rPr>
        <w:t>Udhëzimet për caktimin e konsulentëve në bashkëpunimin financiar me vendet në zhvillim</w:t>
      </w:r>
      <w:r w:rsidR="00B54E70" w:rsidRPr="008066EE">
        <w:rPr>
          <w:spacing w:val="-4"/>
          <w:lang w:val="sq-AL"/>
        </w:rPr>
        <w:t>”</w:t>
      </w:r>
    </w:p>
    <w:p w:rsidR="0023660E" w:rsidRPr="008066EE" w:rsidRDefault="0023660E" w:rsidP="00744350">
      <w:pPr>
        <w:pStyle w:val="Hapesira7"/>
        <w:rPr>
          <w:lang w:val="sq-AL"/>
        </w:rPr>
      </w:pPr>
    </w:p>
    <w:p w:rsidR="00C94213" w:rsidRDefault="00C94213" w:rsidP="00744350">
      <w:pPr>
        <w:pStyle w:val="Akti"/>
        <w:keepNext w:val="0"/>
        <w:rPr>
          <w:spacing w:val="-4"/>
          <w:lang w:val="sq-AL"/>
        </w:rPr>
      </w:pPr>
    </w:p>
    <w:p w:rsidR="00C94213" w:rsidRDefault="00C94213" w:rsidP="00744350">
      <w:pPr>
        <w:pStyle w:val="Akti"/>
        <w:keepNext w:val="0"/>
        <w:rPr>
          <w:spacing w:val="-4"/>
          <w:lang w:val="sq-AL"/>
        </w:rPr>
      </w:pPr>
    </w:p>
    <w:p w:rsidR="00C94213" w:rsidRDefault="00C94213" w:rsidP="00744350">
      <w:pPr>
        <w:pStyle w:val="Akti"/>
        <w:keepNext w:val="0"/>
        <w:rPr>
          <w:spacing w:val="-4"/>
          <w:lang w:val="sq-AL"/>
        </w:rPr>
      </w:pPr>
    </w:p>
    <w:p w:rsidR="00C94213" w:rsidRDefault="00C94213" w:rsidP="00744350">
      <w:pPr>
        <w:pStyle w:val="Akti"/>
        <w:keepNext w:val="0"/>
        <w:rPr>
          <w:spacing w:val="-4"/>
          <w:lang w:val="sq-AL"/>
        </w:rPr>
      </w:pPr>
    </w:p>
    <w:p w:rsidR="005276C5" w:rsidRDefault="005276C5" w:rsidP="00744350">
      <w:pPr>
        <w:pStyle w:val="Akti"/>
        <w:keepNext w:val="0"/>
        <w:rPr>
          <w:spacing w:val="-4"/>
          <w:lang w:val="sq-AL"/>
        </w:rPr>
      </w:pPr>
    </w:p>
    <w:p w:rsidR="005276C5" w:rsidRPr="005276C5" w:rsidRDefault="005276C5" w:rsidP="00744350">
      <w:pPr>
        <w:pStyle w:val="Akti"/>
        <w:keepNext w:val="0"/>
        <w:rPr>
          <w:spacing w:val="-4"/>
          <w:sz w:val="8"/>
          <w:lang w:val="sq-AL"/>
        </w:rPr>
      </w:pPr>
    </w:p>
    <w:p w:rsidR="0046339C" w:rsidRPr="008066EE" w:rsidRDefault="0046339C" w:rsidP="00744350">
      <w:pPr>
        <w:pStyle w:val="Akti"/>
        <w:keepNext w:val="0"/>
        <w:rPr>
          <w:spacing w:val="-4"/>
          <w:lang w:val="sq-AL"/>
        </w:rPr>
      </w:pPr>
      <w:r w:rsidRPr="008066EE">
        <w:rPr>
          <w:spacing w:val="-4"/>
          <w:lang w:val="sq-AL"/>
        </w:rPr>
        <w:t>VENDIM</w:t>
      </w:r>
    </w:p>
    <w:p w:rsidR="0046339C" w:rsidRPr="008066EE" w:rsidRDefault="00A33448" w:rsidP="00744350">
      <w:pPr>
        <w:pStyle w:val="Paragrafi"/>
        <w:jc w:val="center"/>
        <w:rPr>
          <w:b/>
          <w:spacing w:val="-4"/>
          <w:lang w:val="sq-AL"/>
        </w:rPr>
      </w:pPr>
      <w:r w:rsidRPr="008066EE">
        <w:rPr>
          <w:b/>
          <w:spacing w:val="-4"/>
          <w:lang w:val="sq-AL"/>
        </w:rPr>
        <w:t xml:space="preserve">Nr. </w:t>
      </w:r>
      <w:r w:rsidR="0046339C" w:rsidRPr="008066EE">
        <w:rPr>
          <w:b/>
          <w:spacing w:val="-4"/>
          <w:lang w:val="sq-AL"/>
        </w:rPr>
        <w:t>47, datë 25.1.2017</w:t>
      </w:r>
    </w:p>
    <w:p w:rsidR="0046339C" w:rsidRPr="008066EE" w:rsidRDefault="0046339C" w:rsidP="00744350">
      <w:pPr>
        <w:pStyle w:val="Hapesira7"/>
        <w:rPr>
          <w:lang w:val="sq-AL"/>
        </w:rPr>
      </w:pPr>
    </w:p>
    <w:p w:rsidR="0046339C" w:rsidRPr="008066EE" w:rsidRDefault="0046339C" w:rsidP="00744350">
      <w:pPr>
        <w:pStyle w:val="Paragrafi"/>
        <w:jc w:val="center"/>
        <w:rPr>
          <w:b/>
          <w:spacing w:val="-4"/>
          <w:lang w:val="sq-AL"/>
        </w:rPr>
      </w:pPr>
      <w:r w:rsidRPr="008066EE">
        <w:rPr>
          <w:b/>
          <w:spacing w:val="-4"/>
          <w:lang w:val="sq-AL"/>
        </w:rPr>
        <w:t>PËR</w:t>
      </w:r>
      <w:r w:rsidR="00A33448" w:rsidRPr="008066EE">
        <w:rPr>
          <w:b/>
          <w:spacing w:val="-4"/>
          <w:lang w:val="sq-AL"/>
        </w:rPr>
        <w:t xml:space="preserve"> </w:t>
      </w:r>
      <w:r w:rsidRPr="008066EE">
        <w:rPr>
          <w:b/>
          <w:spacing w:val="-4"/>
          <w:lang w:val="sq-AL"/>
        </w:rPr>
        <w:t>MIRATIMIN E KUADRIT MAKROEKONOMIK E FISKAL PËR PERIUDHËN 2018</w:t>
      </w:r>
      <w:r w:rsidR="000F4DCD" w:rsidRPr="008066EE">
        <w:rPr>
          <w:b/>
          <w:spacing w:val="-4"/>
          <w:lang w:val="sq-AL"/>
        </w:rPr>
        <w:t>–</w:t>
      </w:r>
      <w:r w:rsidRPr="008066EE">
        <w:rPr>
          <w:b/>
          <w:spacing w:val="-4"/>
          <w:lang w:val="sq-AL"/>
        </w:rPr>
        <w:t>2020</w:t>
      </w:r>
    </w:p>
    <w:p w:rsidR="0046339C" w:rsidRPr="008066EE" w:rsidRDefault="0046339C" w:rsidP="00744350">
      <w:pPr>
        <w:pStyle w:val="Hapesira7"/>
        <w:rPr>
          <w:lang w:val="sq-AL"/>
        </w:rPr>
      </w:pPr>
    </w:p>
    <w:p w:rsidR="0046339C" w:rsidRPr="008066EE" w:rsidRDefault="0046339C" w:rsidP="00744350">
      <w:pPr>
        <w:pStyle w:val="Paragrafi"/>
        <w:rPr>
          <w:spacing w:val="-4"/>
          <w:lang w:val="sq-AL"/>
        </w:rPr>
      </w:pPr>
      <w:r w:rsidRPr="008066EE">
        <w:rPr>
          <w:spacing w:val="-4"/>
          <w:lang w:val="sq-AL"/>
        </w:rPr>
        <w:t xml:space="preserve">Në mbështetje të nenit 100 të Kushtetutës dhe të neneve 23 e 27, të ligjit </w:t>
      </w:r>
      <w:r w:rsidR="00A33448" w:rsidRPr="008066EE">
        <w:rPr>
          <w:spacing w:val="-4"/>
          <w:lang w:val="sq-AL"/>
        </w:rPr>
        <w:t xml:space="preserve">nr. </w:t>
      </w:r>
      <w:r w:rsidRPr="008066EE">
        <w:rPr>
          <w:spacing w:val="-4"/>
          <w:lang w:val="sq-AL"/>
        </w:rPr>
        <w:t xml:space="preserve">9936, datë 26.6.2008, </w:t>
      </w:r>
      <w:r w:rsidR="00B54E70" w:rsidRPr="008066EE">
        <w:rPr>
          <w:spacing w:val="-4"/>
          <w:lang w:val="sq-AL"/>
        </w:rPr>
        <w:t>“</w:t>
      </w:r>
      <w:r w:rsidRPr="008066EE">
        <w:rPr>
          <w:spacing w:val="-4"/>
          <w:lang w:val="sq-AL"/>
        </w:rPr>
        <w:t>Për menaxhimin e sistemit buxhetor në Republikën e Shqipërisë</w:t>
      </w:r>
      <w:r w:rsidR="00B54E70" w:rsidRPr="008066EE">
        <w:rPr>
          <w:spacing w:val="-4"/>
          <w:lang w:val="sq-AL"/>
        </w:rPr>
        <w:t>”</w:t>
      </w:r>
      <w:r w:rsidRPr="008066EE">
        <w:rPr>
          <w:spacing w:val="-4"/>
          <w:lang w:val="sq-AL"/>
        </w:rPr>
        <w:t>, të ndryshuar, me propozimin e ministrit të Financave, Këshilli i Ministrave</w:t>
      </w:r>
    </w:p>
    <w:p w:rsidR="0046339C" w:rsidRPr="008066EE" w:rsidRDefault="0046339C" w:rsidP="00744350">
      <w:pPr>
        <w:pStyle w:val="Hapesira7"/>
        <w:rPr>
          <w:lang w:val="sq-AL"/>
        </w:rPr>
      </w:pPr>
    </w:p>
    <w:p w:rsidR="0046339C" w:rsidRPr="008066EE" w:rsidRDefault="0046339C" w:rsidP="00744350">
      <w:pPr>
        <w:pStyle w:val="Titull-Titull"/>
        <w:rPr>
          <w:spacing w:val="-4"/>
          <w:lang w:val="sq-AL"/>
        </w:rPr>
      </w:pPr>
      <w:r w:rsidRPr="008066EE">
        <w:rPr>
          <w:spacing w:val="-4"/>
          <w:lang w:val="sq-AL"/>
        </w:rPr>
        <w:t>VENDOSI:</w:t>
      </w:r>
    </w:p>
    <w:p w:rsidR="0046339C" w:rsidRPr="008066EE" w:rsidRDefault="0046339C" w:rsidP="00744350">
      <w:pPr>
        <w:pStyle w:val="Hapesira7"/>
        <w:rPr>
          <w:lang w:val="sq-AL"/>
        </w:rPr>
      </w:pPr>
    </w:p>
    <w:p w:rsidR="0046339C" w:rsidRPr="008066EE" w:rsidRDefault="00CC5D19" w:rsidP="00744350">
      <w:pPr>
        <w:pStyle w:val="Paragrafi"/>
        <w:rPr>
          <w:spacing w:val="-4"/>
          <w:lang w:val="sq-AL"/>
        </w:rPr>
      </w:pPr>
      <w:r w:rsidRPr="008066EE">
        <w:rPr>
          <w:spacing w:val="-4"/>
          <w:lang w:val="sq-AL"/>
        </w:rPr>
        <w:t xml:space="preserve">1. </w:t>
      </w:r>
      <w:r w:rsidR="0046339C" w:rsidRPr="008066EE">
        <w:rPr>
          <w:spacing w:val="-4"/>
          <w:lang w:val="sq-AL"/>
        </w:rPr>
        <w:t>Miratimin e kuadrit makroekonomik e fiskal për periudhën 2018</w:t>
      </w:r>
      <w:r w:rsidR="000F4DCD" w:rsidRPr="008066EE">
        <w:rPr>
          <w:spacing w:val="-4"/>
          <w:lang w:val="sq-AL"/>
        </w:rPr>
        <w:t>–</w:t>
      </w:r>
      <w:r w:rsidR="0046339C" w:rsidRPr="008066EE">
        <w:rPr>
          <w:spacing w:val="-4"/>
          <w:lang w:val="sq-AL"/>
        </w:rPr>
        <w:t xml:space="preserve">2020, si dhe lidhjet </w:t>
      </w:r>
      <w:r w:rsidR="00A33448" w:rsidRPr="008066EE">
        <w:rPr>
          <w:spacing w:val="-4"/>
          <w:lang w:val="sq-AL"/>
        </w:rPr>
        <w:t xml:space="preserve">nr. </w:t>
      </w:r>
      <w:r w:rsidR="0046339C" w:rsidRPr="008066EE">
        <w:rPr>
          <w:spacing w:val="-4"/>
          <w:lang w:val="sq-AL"/>
        </w:rPr>
        <w:t xml:space="preserve">1, </w:t>
      </w:r>
      <w:r w:rsidR="00B54E70" w:rsidRPr="008066EE">
        <w:rPr>
          <w:spacing w:val="-4"/>
          <w:lang w:val="sq-AL"/>
        </w:rPr>
        <w:t>“</w:t>
      </w:r>
      <w:r w:rsidR="0046339C" w:rsidRPr="008066EE">
        <w:rPr>
          <w:spacing w:val="-4"/>
          <w:lang w:val="sq-AL"/>
        </w:rPr>
        <w:t>Treguesit kryesorë makroekonomikë</w:t>
      </w:r>
      <w:r w:rsidR="00B54E70" w:rsidRPr="008066EE">
        <w:rPr>
          <w:spacing w:val="-4"/>
          <w:lang w:val="sq-AL"/>
        </w:rPr>
        <w:t>”</w:t>
      </w:r>
      <w:r w:rsidR="0046339C" w:rsidRPr="008066EE">
        <w:rPr>
          <w:spacing w:val="-4"/>
          <w:lang w:val="sq-AL"/>
        </w:rPr>
        <w:t xml:space="preserve">, </w:t>
      </w:r>
      <w:r w:rsidR="00A33448" w:rsidRPr="008066EE">
        <w:rPr>
          <w:spacing w:val="-4"/>
          <w:lang w:val="sq-AL"/>
        </w:rPr>
        <w:t xml:space="preserve">nr. </w:t>
      </w:r>
      <w:r w:rsidR="0046339C" w:rsidRPr="008066EE">
        <w:rPr>
          <w:spacing w:val="-4"/>
          <w:lang w:val="sq-AL"/>
        </w:rPr>
        <w:t xml:space="preserve">2/1 e </w:t>
      </w:r>
      <w:r w:rsidR="00A33448" w:rsidRPr="008066EE">
        <w:rPr>
          <w:spacing w:val="-4"/>
          <w:lang w:val="sq-AL"/>
        </w:rPr>
        <w:t xml:space="preserve">nr. </w:t>
      </w:r>
      <w:r w:rsidR="0046339C" w:rsidRPr="008066EE">
        <w:rPr>
          <w:spacing w:val="-4"/>
          <w:lang w:val="sq-AL"/>
        </w:rPr>
        <w:t xml:space="preserve">2/2, </w:t>
      </w:r>
      <w:r w:rsidR="00B54E70" w:rsidRPr="008066EE">
        <w:rPr>
          <w:spacing w:val="-4"/>
          <w:lang w:val="sq-AL"/>
        </w:rPr>
        <w:t>“</w:t>
      </w:r>
      <w:r w:rsidR="0046339C" w:rsidRPr="008066EE">
        <w:rPr>
          <w:spacing w:val="-4"/>
          <w:lang w:val="sq-AL"/>
        </w:rPr>
        <w:t>Treguesit fiskalë sipas buxhetit të konsoliduar</w:t>
      </w:r>
      <w:r w:rsidR="00B54E70" w:rsidRPr="008066EE">
        <w:rPr>
          <w:spacing w:val="-4"/>
          <w:lang w:val="sq-AL"/>
        </w:rPr>
        <w:t>”</w:t>
      </w:r>
      <w:r w:rsidR="0046339C" w:rsidRPr="008066EE">
        <w:rPr>
          <w:spacing w:val="-4"/>
          <w:lang w:val="sq-AL"/>
        </w:rPr>
        <w:t>, që i bashkëlidhen këtij vendimi dhe janë pjesë përbërëse të tij.</w:t>
      </w:r>
    </w:p>
    <w:p w:rsidR="0046339C" w:rsidRPr="008066EE" w:rsidRDefault="00CC5D19" w:rsidP="00744350">
      <w:pPr>
        <w:pStyle w:val="Paragrafi"/>
        <w:rPr>
          <w:spacing w:val="-4"/>
          <w:lang w:val="sq-AL"/>
        </w:rPr>
      </w:pPr>
      <w:r w:rsidRPr="008066EE">
        <w:rPr>
          <w:spacing w:val="-4"/>
          <w:lang w:val="sq-AL"/>
        </w:rPr>
        <w:t xml:space="preserve">2. </w:t>
      </w:r>
      <w:r w:rsidR="0046339C" w:rsidRPr="008066EE">
        <w:rPr>
          <w:spacing w:val="-4"/>
          <w:lang w:val="sq-AL"/>
        </w:rPr>
        <w:t xml:space="preserve">Ngarkohet Ministria e Financave për zbatimin e këtij vendimi. </w:t>
      </w:r>
    </w:p>
    <w:p w:rsidR="0046339C" w:rsidRPr="008066EE" w:rsidRDefault="0046339C" w:rsidP="00744350">
      <w:pPr>
        <w:pStyle w:val="Paragrafi"/>
        <w:rPr>
          <w:spacing w:val="-4"/>
          <w:lang w:val="sq-AL"/>
        </w:rPr>
      </w:pPr>
      <w:r w:rsidRPr="008066EE">
        <w:rPr>
          <w:spacing w:val="-4"/>
          <w:lang w:val="sq-AL"/>
        </w:rPr>
        <w:t>Ky vendim hyn në fuqi menjëherë dhe botohet në Fletoren Zyrtare.</w:t>
      </w:r>
    </w:p>
    <w:p w:rsidR="0046339C" w:rsidRPr="008066EE" w:rsidRDefault="0046339C" w:rsidP="00744350">
      <w:pPr>
        <w:pStyle w:val="Hapesira7"/>
        <w:rPr>
          <w:lang w:val="sq-AL"/>
        </w:rPr>
      </w:pPr>
    </w:p>
    <w:p w:rsidR="0046339C" w:rsidRPr="008066EE" w:rsidRDefault="0046339C" w:rsidP="00744350">
      <w:pPr>
        <w:pStyle w:val="Autoriteti"/>
        <w:keepNext w:val="0"/>
        <w:rPr>
          <w:spacing w:val="-4"/>
          <w:lang w:val="sq-AL"/>
        </w:rPr>
      </w:pPr>
      <w:r w:rsidRPr="008066EE">
        <w:rPr>
          <w:spacing w:val="-4"/>
          <w:lang w:val="sq-AL"/>
        </w:rPr>
        <w:t>ZËVENDËSKRYEMINISTRI</w:t>
      </w:r>
    </w:p>
    <w:p w:rsidR="008066EE" w:rsidRPr="00462AD6" w:rsidRDefault="0046339C" w:rsidP="00462AD6">
      <w:pPr>
        <w:pStyle w:val="AutoritetiEmer"/>
        <w:rPr>
          <w:spacing w:val="-4"/>
          <w:lang w:val="sq-AL"/>
        </w:rPr>
        <w:sectPr w:rsidR="008066EE" w:rsidRPr="00462AD6" w:rsidSect="008066EE">
          <w:type w:val="continuous"/>
          <w:pgSz w:w="11907" w:h="16840" w:code="9"/>
          <w:pgMar w:top="720" w:right="1134" w:bottom="720" w:left="1134" w:header="851" w:footer="851" w:gutter="0"/>
          <w:cols w:num="2" w:space="454"/>
          <w:docGrid w:linePitch="360"/>
        </w:sectPr>
      </w:pPr>
      <w:r w:rsidRPr="008066EE">
        <w:rPr>
          <w:spacing w:val="-4"/>
          <w:lang w:val="sq-AL"/>
        </w:rPr>
        <w:t>Niko Peleshi</w:t>
      </w:r>
    </w:p>
    <w:p w:rsidR="00AB3AC6" w:rsidRPr="00276B9D" w:rsidRDefault="00AB3AC6" w:rsidP="00744350">
      <w:pPr>
        <w:pStyle w:val="Hapesira7"/>
        <w:rPr>
          <w:lang w:val="sq-AL" w:eastAsia="en-GB"/>
        </w:rPr>
      </w:pPr>
    </w:p>
    <w:p w:rsidR="0046339C" w:rsidRPr="00C94213" w:rsidRDefault="0046339C" w:rsidP="00744350">
      <w:pPr>
        <w:pStyle w:val="Titull-Titull"/>
        <w:rPr>
          <w:b/>
          <w:lang w:val="sq-AL"/>
        </w:rPr>
      </w:pPr>
      <w:r w:rsidRPr="00C94213">
        <w:rPr>
          <w:b/>
          <w:lang w:val="sq-AL"/>
        </w:rPr>
        <w:t>Kuadri Makroekonomik dhe Fiskal 2018</w:t>
      </w:r>
      <w:r w:rsidR="00CA4E88" w:rsidRPr="00C94213">
        <w:rPr>
          <w:b/>
          <w:lang w:val="sq-AL"/>
        </w:rPr>
        <w:t>–</w:t>
      </w:r>
      <w:r w:rsidRPr="00C94213">
        <w:rPr>
          <w:b/>
          <w:lang w:val="sq-AL"/>
        </w:rPr>
        <w:t>2020</w:t>
      </w:r>
    </w:p>
    <w:p w:rsidR="008353BD" w:rsidRPr="00276B9D" w:rsidRDefault="008353BD" w:rsidP="00744350">
      <w:pPr>
        <w:pStyle w:val="Titull-Titull"/>
        <w:rPr>
          <w:lang w:val="sq-AL"/>
        </w:rPr>
      </w:pPr>
      <w:r>
        <w:rPr>
          <w:lang w:val="sq-AL"/>
        </w:rPr>
        <w:t>janar 2017</w:t>
      </w:r>
    </w:p>
    <w:p w:rsidR="00AB3AC6" w:rsidRPr="00276B9D" w:rsidRDefault="00AB3AC6" w:rsidP="00744350">
      <w:pPr>
        <w:pStyle w:val="Hapesira7"/>
        <w:rPr>
          <w:lang w:val="sq-AL" w:eastAsia="en-GB"/>
        </w:rPr>
      </w:pPr>
    </w:p>
    <w:p w:rsidR="0046339C" w:rsidRDefault="0046339C" w:rsidP="00C90467">
      <w:pPr>
        <w:pStyle w:val="Paragrafi"/>
        <w:jc w:val="left"/>
        <w:rPr>
          <w:lang w:val="sq-AL"/>
        </w:rPr>
      </w:pPr>
      <w:bookmarkStart w:id="1" w:name="_Toc472430731"/>
      <w:r w:rsidRPr="00276B9D">
        <w:rPr>
          <w:lang w:val="sq-AL"/>
        </w:rPr>
        <w:t>Shkurtime</w:t>
      </w:r>
      <w:bookmarkEnd w:id="1"/>
    </w:p>
    <w:p w:rsidR="00F61681" w:rsidRPr="00C90467" w:rsidRDefault="00F61681" w:rsidP="00C90467">
      <w:pPr>
        <w:pStyle w:val="Paragrafi"/>
        <w:jc w:val="left"/>
        <w:rPr>
          <w:sz w:val="16"/>
          <w:lang w:val="sq-AL"/>
        </w:rPr>
      </w:pPr>
    </w:p>
    <w:tbl>
      <w:tblPr>
        <w:tblStyle w:val="TableGrid"/>
        <w:tblW w:w="2733" w:type="pct"/>
        <w:tblInd w:w="392" w:type="dxa"/>
        <w:tblLook w:val="04A0"/>
      </w:tblPr>
      <w:tblGrid>
        <w:gridCol w:w="1393"/>
        <w:gridCol w:w="3994"/>
      </w:tblGrid>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MF</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Ministria e Financave</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KMF</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Kuadri Makroekonomik dhe Fiskal</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PBA</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 xml:space="preserve">Programi Buxhetor Afatmesëm </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SPI</w:t>
            </w:r>
          </w:p>
        </w:tc>
        <w:tc>
          <w:tcPr>
            <w:tcW w:w="3707" w:type="pct"/>
          </w:tcPr>
          <w:p w:rsidR="0046339C" w:rsidRPr="00276B9D" w:rsidRDefault="00C94213" w:rsidP="00C90467">
            <w:pPr>
              <w:widowControl w:val="0"/>
              <w:ind w:firstLine="0"/>
              <w:jc w:val="left"/>
              <w:rPr>
                <w:rFonts w:ascii="Garamond" w:hAnsi="Garamond"/>
                <w:lang w:val="sq-AL"/>
              </w:rPr>
            </w:pPr>
            <w:r>
              <w:rPr>
                <w:rFonts w:ascii="Garamond" w:hAnsi="Garamond"/>
                <w:lang w:val="sq-AL"/>
              </w:rPr>
              <w:t>Sistemi i</w:t>
            </w:r>
            <w:r w:rsidR="0046339C" w:rsidRPr="00276B9D">
              <w:rPr>
                <w:rFonts w:ascii="Garamond" w:hAnsi="Garamond"/>
                <w:lang w:val="sq-AL"/>
              </w:rPr>
              <w:t xml:space="preserve"> Planifikimit të Integruar</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KM</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Këshilli i Ministrave</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PBB</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Produkti i Brendshëm Bruto</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FMN</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Fondi Monetar Ndërkombëtar</w:t>
            </w:r>
          </w:p>
        </w:tc>
      </w:tr>
      <w:tr w:rsidR="0046339C" w:rsidRPr="00276B9D" w:rsidTr="00DE45DF">
        <w:tc>
          <w:tcPr>
            <w:tcW w:w="1293"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WEO</w:t>
            </w:r>
          </w:p>
        </w:tc>
        <w:tc>
          <w:tcPr>
            <w:tcW w:w="3707" w:type="pct"/>
          </w:tcPr>
          <w:p w:rsidR="0046339C" w:rsidRPr="00276B9D" w:rsidRDefault="0046339C" w:rsidP="00C90467">
            <w:pPr>
              <w:widowControl w:val="0"/>
              <w:ind w:firstLine="0"/>
              <w:jc w:val="left"/>
              <w:rPr>
                <w:rFonts w:ascii="Garamond" w:hAnsi="Garamond"/>
                <w:lang w:val="sq-AL"/>
              </w:rPr>
            </w:pPr>
            <w:r w:rsidRPr="00276B9D">
              <w:rPr>
                <w:rFonts w:ascii="Garamond" w:hAnsi="Garamond"/>
                <w:lang w:val="sq-AL"/>
              </w:rPr>
              <w:t>World Economic Outlook</w:t>
            </w:r>
          </w:p>
        </w:tc>
      </w:tr>
    </w:tbl>
    <w:p w:rsidR="00AB3AC6" w:rsidRPr="00276B9D" w:rsidRDefault="00AB3AC6" w:rsidP="00744350">
      <w:pPr>
        <w:pStyle w:val="Hapesira7"/>
        <w:rPr>
          <w:lang w:val="sq-AL" w:eastAsia="en-GB"/>
        </w:rPr>
      </w:pPr>
    </w:p>
    <w:p w:rsidR="0046339C" w:rsidRPr="00276B9D" w:rsidRDefault="0046339C" w:rsidP="00744350">
      <w:pPr>
        <w:pStyle w:val="Paragrafi"/>
        <w:rPr>
          <w:lang w:val="sq-AL"/>
        </w:rPr>
      </w:pPr>
      <w:bookmarkStart w:id="2" w:name="_Toc472430732"/>
      <w:r w:rsidRPr="00276B9D">
        <w:rPr>
          <w:lang w:val="sq-AL"/>
        </w:rPr>
        <w:t>Hyrje</w:t>
      </w:r>
      <w:bookmarkEnd w:id="2"/>
      <w:r w:rsidR="00A33448" w:rsidRPr="00276B9D">
        <w:rPr>
          <w:lang w:val="sq-AL"/>
        </w:rPr>
        <w:t xml:space="preserve"> </w:t>
      </w:r>
    </w:p>
    <w:p w:rsidR="0046339C" w:rsidRDefault="0046339C" w:rsidP="00744350">
      <w:pPr>
        <w:pStyle w:val="Paragrafi"/>
        <w:rPr>
          <w:lang w:val="sq-AL"/>
        </w:rPr>
      </w:pPr>
      <w:r w:rsidRPr="00276B9D">
        <w:rPr>
          <w:lang w:val="sq-AL"/>
        </w:rPr>
        <w:t xml:space="preserve">Kuadri Makroekonomik e Fiskal (KMF) për periudhën </w:t>
      </w:r>
      <w:r w:rsidR="008353BD">
        <w:rPr>
          <w:lang w:val="sq-AL"/>
        </w:rPr>
        <w:t>2018–2020</w:t>
      </w:r>
      <w:r w:rsidRPr="00276B9D">
        <w:rPr>
          <w:lang w:val="sq-AL"/>
        </w:rPr>
        <w:t xml:space="preserve"> është pjesë e Sistemit të Planifikimit të Integruar dhe përgatitet nga Ministria e Financave. KMF</w:t>
      </w:r>
      <w:r w:rsidR="008353BD">
        <w:rPr>
          <w:lang w:val="sq-AL"/>
        </w:rPr>
        <w:t>-ja</w:t>
      </w:r>
      <w:r w:rsidRPr="00276B9D">
        <w:rPr>
          <w:lang w:val="sq-AL"/>
        </w:rPr>
        <w:t xml:space="preserve"> ka për qëllim përcaktimin e përparësive strategjike të qeverisë. Ai projekton pritshmërinë makroekonomike në horizontin kohor </w:t>
      </w:r>
      <w:r w:rsidR="008353BD">
        <w:rPr>
          <w:lang w:val="sq-AL"/>
        </w:rPr>
        <w:t>afat</w:t>
      </w:r>
      <w:r w:rsidRPr="00276B9D">
        <w:rPr>
          <w:lang w:val="sq-AL"/>
        </w:rPr>
        <w:t>mesëm, si dhe parashikon nivelin e zërave të agreguar të të ardhurave dhe shpenzimeve të buxhetit të shtetit. Ai përcakton synimet dhe objektivat e qeverisë në lidhje me treguesit kryesor</w:t>
      </w:r>
      <w:r w:rsidR="00F238E8">
        <w:rPr>
          <w:lang w:val="sq-AL"/>
        </w:rPr>
        <w:t>ë</w:t>
      </w:r>
      <w:r w:rsidRPr="00276B9D">
        <w:rPr>
          <w:lang w:val="sq-AL"/>
        </w:rPr>
        <w:t xml:space="preserve"> të politikës fiskale</w:t>
      </w:r>
      <w:r w:rsidR="00F238E8">
        <w:rPr>
          <w:lang w:val="sq-AL"/>
        </w:rPr>
        <w:t>, si:</w:t>
      </w:r>
      <w:r w:rsidRPr="00276B9D">
        <w:rPr>
          <w:lang w:val="sq-AL"/>
        </w:rPr>
        <w:t xml:space="preserve"> balancën e përgjithshme fiskale (deficitin), huamarrjen, borxhin publik, balancën fiskale primare dhe atë korrente. KMF</w:t>
      </w:r>
      <w:r w:rsidR="008353BD">
        <w:rPr>
          <w:lang w:val="sq-AL"/>
        </w:rPr>
        <w:t>-ja</w:t>
      </w:r>
      <w:r w:rsidRPr="00276B9D">
        <w:rPr>
          <w:lang w:val="sq-AL"/>
        </w:rPr>
        <w:t xml:space="preserve"> shërben si bazë për përcaktimin e tavaneve në fazën e parë të procesit të përgatitjes së Programit Buxhetor Afatmesëm (PBA) 2018–2020 në nivel ministrie. </w:t>
      </w:r>
    </w:p>
    <w:p w:rsidR="00F61681" w:rsidRDefault="00F61681" w:rsidP="00744350">
      <w:pPr>
        <w:pStyle w:val="Paragrafi"/>
        <w:rPr>
          <w:lang w:val="sq-AL"/>
        </w:rPr>
      </w:pPr>
    </w:p>
    <w:p w:rsidR="005276C5" w:rsidRPr="00276B9D" w:rsidRDefault="005276C5" w:rsidP="00744350">
      <w:pPr>
        <w:pStyle w:val="Paragrafi"/>
        <w:rPr>
          <w:lang w:val="sq-AL"/>
        </w:rPr>
      </w:pPr>
    </w:p>
    <w:p w:rsidR="0046339C" w:rsidRPr="00276B9D" w:rsidRDefault="0046339C" w:rsidP="00744350">
      <w:pPr>
        <w:pStyle w:val="Paragrafi"/>
        <w:rPr>
          <w:lang w:val="sq-AL"/>
        </w:rPr>
      </w:pPr>
      <w:r w:rsidRPr="00276B9D">
        <w:rPr>
          <w:lang w:val="sq-AL"/>
        </w:rPr>
        <w:t>KMF</w:t>
      </w:r>
      <w:r w:rsidR="008353BD">
        <w:rPr>
          <w:lang w:val="sq-AL"/>
        </w:rPr>
        <w:t>-ja</w:t>
      </w:r>
      <w:r w:rsidRPr="00276B9D">
        <w:rPr>
          <w:lang w:val="sq-AL"/>
        </w:rPr>
        <w:t xml:space="preserve"> miratohet nga Këshilli i Ministr</w:t>
      </w:r>
      <w:r w:rsidR="00F238E8">
        <w:rPr>
          <w:lang w:val="sq-AL"/>
        </w:rPr>
        <w:t>ave në muajin janar të çdo viti</w:t>
      </w:r>
      <w:r w:rsidRPr="00276B9D">
        <w:rPr>
          <w:lang w:val="sq-AL"/>
        </w:rPr>
        <w:t xml:space="preserve"> dhe mund të jetë sërish subjekt rishikimi dhe përditësimi përgjatë vitit, përpara finalizimit të PBA-së dhe të tavaneve për shpenzimet. </w:t>
      </w:r>
    </w:p>
    <w:p w:rsidR="0046339C" w:rsidRPr="00276B9D" w:rsidRDefault="0046339C" w:rsidP="00744350">
      <w:pPr>
        <w:pStyle w:val="Paragrafi"/>
        <w:rPr>
          <w:lang w:val="sq-AL"/>
        </w:rPr>
      </w:pPr>
      <w:r w:rsidRPr="00276B9D">
        <w:rPr>
          <w:lang w:val="sq-AL"/>
        </w:rPr>
        <w:t>KMF</w:t>
      </w:r>
      <w:r w:rsidR="008353BD">
        <w:rPr>
          <w:lang w:val="sq-AL"/>
        </w:rPr>
        <w:t>-ja</w:t>
      </w:r>
      <w:r w:rsidRPr="00276B9D">
        <w:rPr>
          <w:lang w:val="sq-AL"/>
        </w:rPr>
        <w:t xml:space="preserve"> përmban dy komponentë kryesor</w:t>
      </w:r>
      <w:r w:rsidR="00136833" w:rsidRPr="00136833">
        <w:rPr>
          <w:lang w:val="sq-AL"/>
        </w:rPr>
        <w:t>ë</w:t>
      </w:r>
      <w:r w:rsidRPr="00276B9D">
        <w:rPr>
          <w:lang w:val="sq-AL"/>
        </w:rPr>
        <w:t>: i) parashikimet për treguesit kryesorë makroekonomik</w:t>
      </w:r>
      <w:r w:rsidR="00F238E8">
        <w:rPr>
          <w:lang w:val="sq-AL"/>
        </w:rPr>
        <w:t>ë,</w:t>
      </w:r>
      <w:r w:rsidRPr="00276B9D">
        <w:rPr>
          <w:lang w:val="sq-AL"/>
        </w:rPr>
        <w:t xml:space="preserve"> të cilët paraqesin pritshmërinë ek</w:t>
      </w:r>
      <w:r w:rsidR="00F238E8">
        <w:rPr>
          <w:lang w:val="sq-AL"/>
        </w:rPr>
        <w:t>onomike për vitin aktual dhe tri</w:t>
      </w:r>
      <w:r w:rsidRPr="00276B9D">
        <w:rPr>
          <w:lang w:val="sq-AL"/>
        </w:rPr>
        <w:t xml:space="preserve"> vitet e ardhshme</w:t>
      </w:r>
      <w:r w:rsidR="008353BD">
        <w:rPr>
          <w:lang w:val="sq-AL"/>
        </w:rPr>
        <w:t>;</w:t>
      </w:r>
      <w:r w:rsidRPr="00276B9D">
        <w:rPr>
          <w:lang w:val="sq-AL"/>
        </w:rPr>
        <w:t xml:space="preserve"> dhe ii) parashikimet dhe objektivat për treguesit fiskal</w:t>
      </w:r>
      <w:r w:rsidR="00F238E8">
        <w:rPr>
          <w:lang w:val="sq-AL"/>
        </w:rPr>
        <w:t>ë,</w:t>
      </w:r>
      <w:r w:rsidRPr="00276B9D">
        <w:rPr>
          <w:lang w:val="sq-AL"/>
        </w:rPr>
        <w:t xml:space="preserve"> të cilët paraqesin burimet e pritshme në dispozicion të qeverisë për vitet 2018–2020 dhe shpërndarjen e tyre për këtë periudhë sipas buxhetit të konsoliduar. Këto komponentë paraqiten në mënyrë tabelore në fund të këtij dokumenti, përkatësisht </w:t>
      </w:r>
      <w:r w:rsidR="008353BD" w:rsidRPr="00276B9D">
        <w:rPr>
          <w:lang w:val="sq-AL"/>
        </w:rPr>
        <w:t xml:space="preserve">lidhja nr. </w:t>
      </w:r>
      <w:r w:rsidRPr="00276B9D">
        <w:rPr>
          <w:lang w:val="sq-AL"/>
        </w:rPr>
        <w:t xml:space="preserve">1; </w:t>
      </w:r>
      <w:r w:rsidR="008353BD" w:rsidRPr="00276B9D">
        <w:rPr>
          <w:lang w:val="sq-AL"/>
        </w:rPr>
        <w:t>lidhja nr. 2/1; dhe lidhja nr. 2/2.</w:t>
      </w:r>
    </w:p>
    <w:p w:rsidR="0046339C" w:rsidRPr="00276B9D" w:rsidRDefault="0046339C" w:rsidP="00744350">
      <w:pPr>
        <w:pStyle w:val="Paragrafi"/>
        <w:rPr>
          <w:lang w:val="sq-AL"/>
        </w:rPr>
      </w:pPr>
      <w:r w:rsidRPr="00276B9D">
        <w:rPr>
          <w:lang w:val="sq-AL"/>
        </w:rPr>
        <w:t>KMF</w:t>
      </w:r>
      <w:r w:rsidR="008353BD">
        <w:rPr>
          <w:lang w:val="sq-AL"/>
        </w:rPr>
        <w:t>-ja</w:t>
      </w:r>
      <w:r w:rsidRPr="00276B9D">
        <w:rPr>
          <w:lang w:val="sq-AL"/>
        </w:rPr>
        <w:t xml:space="preserve"> </w:t>
      </w:r>
      <w:r w:rsidR="008353BD">
        <w:rPr>
          <w:lang w:val="sq-AL"/>
        </w:rPr>
        <w:t>2018–2020</w:t>
      </w:r>
      <w:r w:rsidRPr="00276B9D">
        <w:rPr>
          <w:lang w:val="sq-AL"/>
        </w:rPr>
        <w:t xml:space="preserve"> ka ndryshime relativisht të vogla kundrejt KMF</w:t>
      </w:r>
      <w:r w:rsidR="008353BD">
        <w:rPr>
          <w:lang w:val="sq-AL"/>
        </w:rPr>
        <w:t>-së</w:t>
      </w:r>
      <w:r w:rsidRPr="00276B9D">
        <w:rPr>
          <w:lang w:val="sq-AL"/>
        </w:rPr>
        <w:t xml:space="preserve"> të mëparshëm</w:t>
      </w:r>
      <w:r w:rsidR="008353BD">
        <w:rPr>
          <w:lang w:val="sq-AL"/>
        </w:rPr>
        <w:t>,</w:t>
      </w:r>
      <w:r w:rsidRPr="00276B9D">
        <w:rPr>
          <w:lang w:val="sq-AL"/>
        </w:rPr>
        <w:t xml:space="preserve"> si dhe me ligjin e buxhetit vjetor 2017 për vitet 2017</w:t>
      </w:r>
      <w:r w:rsidR="00DA20A2">
        <w:rPr>
          <w:lang w:val="sq-AL"/>
        </w:rPr>
        <w:t>–</w:t>
      </w:r>
      <w:r w:rsidRPr="00276B9D">
        <w:rPr>
          <w:lang w:val="sq-AL"/>
        </w:rPr>
        <w:t>2019. Ai është</w:t>
      </w:r>
      <w:r w:rsidR="00F238E8">
        <w:rPr>
          <w:lang w:val="sq-AL"/>
        </w:rPr>
        <w:t>,</w:t>
      </w:r>
      <w:r w:rsidRPr="00276B9D">
        <w:rPr>
          <w:lang w:val="sq-AL"/>
        </w:rPr>
        <w:t xml:space="preserve"> gjithashtu</w:t>
      </w:r>
      <w:r w:rsidR="00F238E8">
        <w:rPr>
          <w:lang w:val="sq-AL"/>
        </w:rPr>
        <w:t>,</w:t>
      </w:r>
      <w:r w:rsidRPr="00276B9D">
        <w:rPr>
          <w:lang w:val="sq-AL"/>
        </w:rPr>
        <w:t xml:space="preserve"> në linjë me parashikimet e institucioneve ndërkombëtare d</w:t>
      </w:r>
      <w:r w:rsidR="00F238E8">
        <w:rPr>
          <w:lang w:val="sq-AL"/>
        </w:rPr>
        <w:t>he në përputhje të plotë me pa</w:t>
      </w:r>
      <w:r w:rsidRPr="00276B9D">
        <w:rPr>
          <w:lang w:val="sq-AL"/>
        </w:rPr>
        <w:t xml:space="preserve">rimet dhe rregullat </w:t>
      </w:r>
      <w:r w:rsidR="008353BD" w:rsidRPr="00276B9D">
        <w:rPr>
          <w:lang w:val="sq-AL"/>
        </w:rPr>
        <w:t>fiskalë të ligjit organik të buxhetit.</w:t>
      </w:r>
    </w:p>
    <w:p w:rsidR="0046339C" w:rsidRPr="00276B9D" w:rsidRDefault="00F61681" w:rsidP="00744350">
      <w:pPr>
        <w:pStyle w:val="Paragrafi"/>
        <w:rPr>
          <w:lang w:val="sq-AL"/>
        </w:rPr>
      </w:pPr>
      <w:bookmarkStart w:id="3" w:name="_Toc472430733"/>
      <w:r>
        <w:rPr>
          <w:noProof/>
        </w:rPr>
        <w:drawing>
          <wp:anchor distT="0" distB="0" distL="114300" distR="114300" simplePos="0" relativeHeight="251660288" behindDoc="0" locked="0" layoutInCell="1" allowOverlap="1">
            <wp:simplePos x="0" y="0"/>
            <wp:positionH relativeFrom="margin">
              <wp:posOffset>-20955</wp:posOffset>
            </wp:positionH>
            <wp:positionV relativeFrom="margin">
              <wp:posOffset>2377440</wp:posOffset>
            </wp:positionV>
            <wp:extent cx="3489325" cy="2155825"/>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89325" cy="2155825"/>
                    </a:xfrm>
                    <a:prstGeom prst="rect">
                      <a:avLst/>
                    </a:prstGeom>
                    <a:noFill/>
                    <a:ln>
                      <a:noFill/>
                    </a:ln>
                  </pic:spPr>
                </pic:pic>
              </a:graphicData>
            </a:graphic>
          </wp:anchor>
        </w:drawing>
      </w:r>
      <w:r w:rsidR="00824A04" w:rsidRPr="00276B9D">
        <w:rPr>
          <w:lang w:val="sq-AL"/>
        </w:rPr>
        <w:t xml:space="preserve">1. </w:t>
      </w:r>
      <w:r w:rsidR="0046339C" w:rsidRPr="00276B9D">
        <w:rPr>
          <w:lang w:val="sq-AL"/>
        </w:rPr>
        <w:t>Zhvillimet më të fundit makro</w:t>
      </w:r>
      <w:r w:rsidR="00424B36">
        <w:rPr>
          <w:lang w:val="sq-AL"/>
        </w:rPr>
        <w:t>-</w:t>
      </w:r>
      <w:r w:rsidR="0046339C" w:rsidRPr="00276B9D">
        <w:rPr>
          <w:lang w:val="sq-AL"/>
        </w:rPr>
        <w:t>ekonomike</w:t>
      </w:r>
      <w:bookmarkEnd w:id="3"/>
      <w:r w:rsidR="0046339C" w:rsidRPr="00276B9D">
        <w:rPr>
          <w:lang w:val="sq-AL"/>
        </w:rPr>
        <w:t xml:space="preserve"> </w:t>
      </w:r>
    </w:p>
    <w:p w:rsidR="0046339C" w:rsidRPr="00276B9D" w:rsidRDefault="0046339C" w:rsidP="00744350">
      <w:pPr>
        <w:pStyle w:val="Paragrafi"/>
        <w:rPr>
          <w:lang w:val="sq-AL"/>
        </w:rPr>
      </w:pPr>
      <w:r w:rsidRPr="00276B9D">
        <w:rPr>
          <w:lang w:val="sq-AL"/>
        </w:rPr>
        <w:t>Nga tërësia e statistikave dhe informa</w:t>
      </w:r>
      <w:r w:rsidR="00136833">
        <w:rPr>
          <w:lang w:val="sq-AL"/>
        </w:rPr>
        <w:t>-</w:t>
      </w:r>
      <w:r w:rsidRPr="00276B9D">
        <w:rPr>
          <w:lang w:val="sq-AL"/>
        </w:rPr>
        <w:t>cioneve të disponueshme, duket qartë se ekonomia ka hyrë tashmë në një trajektore përshpejtuese të rritjes. Referuar statisti</w:t>
      </w:r>
      <w:r w:rsidR="00AA0701">
        <w:rPr>
          <w:lang w:val="sq-AL"/>
        </w:rPr>
        <w:t>-</w:t>
      </w:r>
      <w:r w:rsidRPr="00276B9D">
        <w:rPr>
          <w:lang w:val="sq-AL"/>
        </w:rPr>
        <w:t>kave të llogarive kombëtare tremujore, rezulton një përshpejtim i rritjes ekonomike për 9-mujorin e parë të vitit 2016. Nga optika e kërkesës, rritja në 9</w:t>
      </w:r>
      <w:r w:rsidR="00D714AB">
        <w:rPr>
          <w:lang w:val="sq-AL"/>
        </w:rPr>
        <w:t>-</w:t>
      </w:r>
      <w:r w:rsidRPr="00276B9D">
        <w:rPr>
          <w:lang w:val="sq-AL"/>
        </w:rPr>
        <w:t xml:space="preserve">mujorin e parë të vitit 2016 është gjeneruar nga kërkesa e brendshme, ndërkohë që kërkesa e huaj dha një kontribut lehtësisht në kahun negativ. Sinjal të rëndësishëm përbën vijimi i trendit pozitiv dhe relativisht të fortë të konsumit për të pestin tremujor radhazi, që prej tremujorit të tretë të vitit 2015. </w:t>
      </w:r>
    </w:p>
    <w:p w:rsidR="0046339C" w:rsidRPr="00276B9D" w:rsidRDefault="0046339C" w:rsidP="00744350">
      <w:pPr>
        <w:pStyle w:val="Paragrafi"/>
        <w:rPr>
          <w:lang w:val="sq-AL"/>
        </w:rPr>
      </w:pPr>
      <w:r w:rsidRPr="00276B9D">
        <w:rPr>
          <w:lang w:val="sq-AL"/>
        </w:rPr>
        <w:t xml:space="preserve">Rritja reale e Prodhimit të </w:t>
      </w:r>
      <w:r w:rsidR="009067AA" w:rsidRPr="00276B9D">
        <w:rPr>
          <w:lang w:val="sq-AL"/>
        </w:rPr>
        <w:t>Brendshëm</w:t>
      </w:r>
      <w:r w:rsidRPr="00276B9D">
        <w:rPr>
          <w:lang w:val="sq-AL"/>
        </w:rPr>
        <w:t xml:space="preserve"> Bruto për nëntë muajt e parë të 2016</w:t>
      </w:r>
      <w:r w:rsidR="00D714AB">
        <w:rPr>
          <w:lang w:val="sq-AL"/>
        </w:rPr>
        <w:t>-s</w:t>
      </w:r>
      <w:r w:rsidRPr="00276B9D">
        <w:rPr>
          <w:lang w:val="sq-AL"/>
        </w:rPr>
        <w:t xml:space="preserve"> ishte 3.27 për</w:t>
      </w:r>
      <w:r w:rsidR="009067AA">
        <w:rPr>
          <w:lang w:val="sq-AL"/>
        </w:rPr>
        <w:t xml:space="preserve"> </w:t>
      </w:r>
      <w:r w:rsidRPr="00276B9D">
        <w:rPr>
          <w:lang w:val="sq-AL"/>
        </w:rPr>
        <w:t>qind nga rreth 2.6 për</w:t>
      </w:r>
      <w:r w:rsidR="009067AA">
        <w:rPr>
          <w:lang w:val="sq-AL"/>
        </w:rPr>
        <w:t xml:space="preserve"> </w:t>
      </w:r>
      <w:r w:rsidRPr="00276B9D">
        <w:rPr>
          <w:lang w:val="sq-AL"/>
        </w:rPr>
        <w:t>qind që ishte për vitin 2015. Kjo performancë për tre tremujorët e parë të vitit është në linjë me pritshmëritë tona fillestare dhe aktuale për një rritje prej rreth 3.4 për</w:t>
      </w:r>
      <w:r w:rsidR="009067AA">
        <w:rPr>
          <w:lang w:val="sq-AL"/>
        </w:rPr>
        <w:t xml:space="preserve"> </w:t>
      </w:r>
      <w:r w:rsidRPr="00276B9D">
        <w:rPr>
          <w:lang w:val="sq-AL"/>
        </w:rPr>
        <w:t>qind për të gjithë vitin 2016.</w:t>
      </w:r>
    </w:p>
    <w:p w:rsidR="0046339C" w:rsidRPr="00276B9D" w:rsidRDefault="0046339C" w:rsidP="00744350">
      <w:pPr>
        <w:pStyle w:val="Paragrafi"/>
        <w:rPr>
          <w:lang w:val="sq-AL"/>
        </w:rPr>
      </w:pPr>
      <w:r w:rsidRPr="00276B9D">
        <w:rPr>
          <w:lang w:val="sq-AL"/>
        </w:rPr>
        <w:t xml:space="preserve">Kërkesa agregate u rrit në mënyrë të qëndrueshme përgjatë 9 muajve të vitit 2016, e mbështetur kryesisht nga rritja në kërkesën e </w:t>
      </w:r>
      <w:r w:rsidR="009067AA" w:rsidRPr="00276B9D">
        <w:rPr>
          <w:lang w:val="sq-AL"/>
        </w:rPr>
        <w:t>brendshme</w:t>
      </w:r>
      <w:r w:rsidRPr="00276B9D">
        <w:rPr>
          <w:lang w:val="sq-AL"/>
        </w:rPr>
        <w:t>. Konsumi final total, i cili përbën p</w:t>
      </w:r>
      <w:r w:rsidR="009067AA">
        <w:rPr>
          <w:lang w:val="sq-AL"/>
        </w:rPr>
        <w:t>e</w:t>
      </w:r>
      <w:r w:rsidRPr="00276B9D">
        <w:rPr>
          <w:lang w:val="sq-AL"/>
        </w:rPr>
        <w:t>shën kryesore në kërkesën agregate u rrit me rreth 2.2 për</w:t>
      </w:r>
      <w:r w:rsidR="009067AA">
        <w:rPr>
          <w:lang w:val="sq-AL"/>
        </w:rPr>
        <w:t xml:space="preserve"> </w:t>
      </w:r>
      <w:r w:rsidRPr="00276B9D">
        <w:rPr>
          <w:lang w:val="sq-AL"/>
        </w:rPr>
        <w:t>qind përgjatë nëntë muajve të parë të vitit 2016 (në terma realë vjetorë), e mbështetur kryesisht nga rritja e të ardhurave të disponueshme, normat e ulëta të interesit dhe nga përmirësimi i sentimentit ekonomik të konsumatorëve, por edhe të biznesit. Ndërkohë konsumi final privat (i familjeve) u rrit me rreth 2.3 për</w:t>
      </w:r>
      <w:r w:rsidR="009067AA">
        <w:rPr>
          <w:lang w:val="sq-AL"/>
        </w:rPr>
        <w:t xml:space="preserve"> </w:t>
      </w:r>
      <w:r w:rsidRPr="00276B9D">
        <w:rPr>
          <w:lang w:val="sq-AL"/>
        </w:rPr>
        <w:t>qind gjatë këtyre nëntë mu</w:t>
      </w:r>
      <w:r w:rsidR="009067AA">
        <w:rPr>
          <w:lang w:val="sq-AL"/>
        </w:rPr>
        <w:t>a</w:t>
      </w:r>
      <w:r w:rsidRPr="00276B9D">
        <w:rPr>
          <w:lang w:val="sq-AL"/>
        </w:rPr>
        <w:t>jve të parë, duke pa</w:t>
      </w:r>
      <w:r w:rsidR="009067AA">
        <w:rPr>
          <w:lang w:val="sq-AL"/>
        </w:rPr>
        <w:t>s</w:t>
      </w:r>
      <w:r w:rsidRPr="00276B9D">
        <w:rPr>
          <w:lang w:val="sq-AL"/>
        </w:rPr>
        <w:t>ur një përshpejtim të ndjeshëm nga viti 2015 ku shënonte një rritje pozitive, por të moderuar, prej rreth 0.9 për</w:t>
      </w:r>
      <w:r w:rsidR="009067AA">
        <w:rPr>
          <w:lang w:val="sq-AL"/>
        </w:rPr>
        <w:t xml:space="preserve"> </w:t>
      </w:r>
      <w:r w:rsidRPr="00276B9D">
        <w:rPr>
          <w:lang w:val="sq-AL"/>
        </w:rPr>
        <w:t>qind.</w:t>
      </w:r>
    </w:p>
    <w:p w:rsidR="0046339C" w:rsidRDefault="0046339C" w:rsidP="00744350">
      <w:pPr>
        <w:pStyle w:val="Paragrafi"/>
        <w:rPr>
          <w:lang w:val="sq-AL"/>
        </w:rPr>
      </w:pPr>
      <w:r w:rsidRPr="00276B9D">
        <w:rPr>
          <w:lang w:val="sq-AL"/>
        </w:rPr>
        <w:t xml:space="preserve">Komponenti i </w:t>
      </w:r>
      <w:r w:rsidR="00B54E70">
        <w:rPr>
          <w:lang w:val="sq-AL"/>
        </w:rPr>
        <w:t>“</w:t>
      </w:r>
      <w:r w:rsidRPr="00276B9D">
        <w:rPr>
          <w:lang w:val="sq-AL"/>
        </w:rPr>
        <w:t>Formimit Bruto të Kapitalit Fiks</w:t>
      </w:r>
      <w:r w:rsidR="00B54E70">
        <w:rPr>
          <w:lang w:val="sq-AL"/>
        </w:rPr>
        <w:t>”</w:t>
      </w:r>
      <w:r w:rsidRPr="00276B9D">
        <w:rPr>
          <w:lang w:val="sq-AL"/>
        </w:rPr>
        <w:t xml:space="preserve">, ose ndryshe </w:t>
      </w:r>
      <w:r w:rsidR="009067AA" w:rsidRPr="00276B9D">
        <w:rPr>
          <w:lang w:val="sq-AL"/>
        </w:rPr>
        <w:t>investimet</w:t>
      </w:r>
      <w:r w:rsidRPr="00276B9D">
        <w:rPr>
          <w:lang w:val="sq-AL"/>
        </w:rPr>
        <w:t xml:space="preserve"> totale në ekonomi, gjatë nëntë muajve të parë u rritën me rreth 8.1 për</w:t>
      </w:r>
      <w:r w:rsidR="009067AA">
        <w:rPr>
          <w:lang w:val="sq-AL"/>
        </w:rPr>
        <w:t xml:space="preserve"> </w:t>
      </w:r>
      <w:r w:rsidRPr="00276B9D">
        <w:rPr>
          <w:lang w:val="sq-AL"/>
        </w:rPr>
        <w:t>qind (në terma realë vjetorë), ndërkohë që për tremujorin e tretë të vitit vihet re një përshpejtim i ritmit të rritjes së investimeve prej rreth 11.9 për</w:t>
      </w:r>
      <w:r w:rsidR="009067AA">
        <w:rPr>
          <w:lang w:val="sq-AL"/>
        </w:rPr>
        <w:t xml:space="preserve"> </w:t>
      </w:r>
      <w:r w:rsidRPr="00276B9D">
        <w:rPr>
          <w:lang w:val="sq-AL"/>
        </w:rPr>
        <w:t>qind e mbështetur edhe nga flukse të larta hyrëse të investimeve të huaja direkte, ku këto të fundit (pra</w:t>
      </w:r>
      <w:r w:rsidR="007E4AC2">
        <w:rPr>
          <w:lang w:val="sq-AL"/>
        </w:rPr>
        <w:t>,</w:t>
      </w:r>
      <w:r w:rsidRPr="00276B9D">
        <w:rPr>
          <w:lang w:val="sq-AL"/>
        </w:rPr>
        <w:t xml:space="preserve"> IHD), referuar statistikave të bilancit të pagesave (Banka e </w:t>
      </w:r>
      <w:r w:rsidR="009067AA" w:rsidRPr="00276B9D">
        <w:rPr>
          <w:lang w:val="sq-AL"/>
        </w:rPr>
        <w:t>Shqipërisë</w:t>
      </w:r>
      <w:r w:rsidRPr="00276B9D">
        <w:rPr>
          <w:lang w:val="sq-AL"/>
        </w:rPr>
        <w:t>) për tremujorin e tretë të vitit shënuan një rritje nominale prej rreth 12.9 për</w:t>
      </w:r>
      <w:r w:rsidR="009067AA">
        <w:rPr>
          <w:lang w:val="sq-AL"/>
        </w:rPr>
        <w:t xml:space="preserve"> </w:t>
      </w:r>
      <w:r w:rsidRPr="00276B9D">
        <w:rPr>
          <w:lang w:val="sq-AL"/>
        </w:rPr>
        <w:t>qind në terma vjetorë.</w:t>
      </w:r>
    </w:p>
    <w:p w:rsidR="0046339C" w:rsidRPr="00276B9D" w:rsidRDefault="0046339C" w:rsidP="00744350">
      <w:pPr>
        <w:pStyle w:val="Paragrafi"/>
        <w:rPr>
          <w:lang w:val="sq-AL"/>
        </w:rPr>
      </w:pPr>
      <w:r w:rsidRPr="00276B9D">
        <w:rPr>
          <w:lang w:val="sq-AL"/>
        </w:rPr>
        <w:t>Ndërkohë</w:t>
      </w:r>
      <w:r w:rsidR="009D2EE9">
        <w:rPr>
          <w:lang w:val="sq-AL"/>
        </w:rPr>
        <w:t>,</w:t>
      </w:r>
      <w:r w:rsidRPr="00276B9D">
        <w:rPr>
          <w:lang w:val="sq-AL"/>
        </w:rPr>
        <w:t xml:space="preserve"> në kontributin negativ që dha kërkesa e huaj në rritjen ekonomike gjatë nëntë muajve të parë të vitit</w:t>
      </w:r>
      <w:r w:rsidR="009D2EE9">
        <w:rPr>
          <w:lang w:val="sq-AL"/>
        </w:rPr>
        <w:t>,</w:t>
      </w:r>
      <w:r w:rsidRPr="00276B9D">
        <w:rPr>
          <w:lang w:val="sq-AL"/>
        </w:rPr>
        <w:t xml:space="preserve"> luajtën rol si rritja negative e eksporteve të mallrave, e shkaktuar tërësisht nga eksportet e naftës bruto e lidhur drejtpërdrejtë me konjukturat e çmimeve të naftës në tregjet ndërkombëtare, ashtu edhe një rritje e ndjeshme e importeve të mallrave në reflektim të përshpejtimit të fortë të konsumit final. Megjithatë impakti në deficitin e llogarisë korrente ka q</w:t>
      </w:r>
      <w:r w:rsidR="009067AA">
        <w:rPr>
          <w:lang w:val="sq-AL"/>
        </w:rPr>
        <w:t>e</w:t>
      </w:r>
      <w:r w:rsidRPr="00276B9D">
        <w:rPr>
          <w:lang w:val="sq-AL"/>
        </w:rPr>
        <w:t>në i moderuar, pasi thellimi i deficitit të bilancit tregtar u kompensua në një masë të madhe prej përmirësimit të suficitit të bilancit të shërbimeve. Këtu evidentohet rritja e eksporteve të shërbimeve të lidhura me aktivitetet turistike. Stabiliteti i sektorit të jashtëm të ekonomisë është reflektuar përgjithësisht edhe në një stabilitet për</w:t>
      </w:r>
      <w:r w:rsidR="009067AA">
        <w:rPr>
          <w:lang w:val="sq-AL"/>
        </w:rPr>
        <w:t xml:space="preserve"> </w:t>
      </w:r>
      <w:r w:rsidRPr="00276B9D">
        <w:rPr>
          <w:lang w:val="sq-AL"/>
        </w:rPr>
        <w:t>sa i takon ecurisë së monedhës vendase (</w:t>
      </w:r>
      <w:r w:rsidR="00DA20A2">
        <w:rPr>
          <w:lang w:val="sq-AL"/>
        </w:rPr>
        <w:t>l</w:t>
      </w:r>
      <w:r w:rsidRPr="00276B9D">
        <w:rPr>
          <w:lang w:val="sq-AL"/>
        </w:rPr>
        <w:t xml:space="preserve">ekut) kundrejt valutave kryesore. </w:t>
      </w:r>
    </w:p>
    <w:p w:rsidR="0046339C" w:rsidRPr="00276B9D" w:rsidRDefault="0046339C" w:rsidP="00744350">
      <w:pPr>
        <w:pStyle w:val="Paragrafi"/>
        <w:rPr>
          <w:lang w:val="sq-AL"/>
        </w:rPr>
      </w:pPr>
      <w:r w:rsidRPr="00276B9D">
        <w:rPr>
          <w:lang w:val="sq-AL"/>
        </w:rPr>
        <w:t>Më specifikisht për eksportet e mallrave, referuar statistikave të tregtisë së jashtme (INSTAT)</w:t>
      </w:r>
      <w:r w:rsidR="00DA20A2">
        <w:rPr>
          <w:lang w:val="sq-AL"/>
        </w:rPr>
        <w:t>,</w:t>
      </w:r>
      <w:r w:rsidRPr="00276B9D">
        <w:rPr>
          <w:lang w:val="sq-AL"/>
        </w:rPr>
        <w:t xml:space="preserve"> të cilat janë të disponueshme deri në dhjetor</w:t>
      </w:r>
      <w:r w:rsidR="00DA20A2">
        <w:rPr>
          <w:lang w:val="sq-AL"/>
        </w:rPr>
        <w:t xml:space="preserve"> </w:t>
      </w:r>
      <w:r w:rsidRPr="00276B9D">
        <w:rPr>
          <w:lang w:val="sq-AL"/>
        </w:rPr>
        <w:t>2016, rezulton një rritje pozitive e eksporteve total prej 0.1 për</w:t>
      </w:r>
      <w:r w:rsidR="009067AA">
        <w:rPr>
          <w:lang w:val="sq-AL"/>
        </w:rPr>
        <w:t xml:space="preserve"> </w:t>
      </w:r>
      <w:r w:rsidRPr="00276B9D">
        <w:rPr>
          <w:lang w:val="sq-AL"/>
        </w:rPr>
        <w:t xml:space="preserve">qind në terma vjetorë. Ndërkohë që nëse kjo statistikë zhvishet prej efektit të kategorisë së eksporteve të </w:t>
      </w:r>
      <w:r w:rsidR="00B54E70">
        <w:rPr>
          <w:lang w:val="sq-AL"/>
        </w:rPr>
        <w:t>“</w:t>
      </w:r>
      <w:r w:rsidRPr="00276B9D">
        <w:rPr>
          <w:lang w:val="sq-AL"/>
        </w:rPr>
        <w:t>naftës bruto, mineraleve dhe energjisë elektrike</w:t>
      </w:r>
      <w:r w:rsidR="00B54E70">
        <w:rPr>
          <w:lang w:val="sq-AL"/>
        </w:rPr>
        <w:t>”</w:t>
      </w:r>
      <w:r w:rsidRPr="00276B9D">
        <w:rPr>
          <w:lang w:val="sq-AL"/>
        </w:rPr>
        <w:t xml:space="preserve">, rezulton se pjesa tjetër e eksporteve për periudhën </w:t>
      </w:r>
      <w:r w:rsidR="00DA20A2" w:rsidRPr="00276B9D">
        <w:rPr>
          <w:lang w:val="sq-AL"/>
        </w:rPr>
        <w:t xml:space="preserve">janar-dhjetor </w:t>
      </w:r>
      <w:r w:rsidRPr="00276B9D">
        <w:rPr>
          <w:lang w:val="sq-AL"/>
        </w:rPr>
        <w:t>2016 ka pa</w:t>
      </w:r>
      <w:r w:rsidR="009067AA">
        <w:rPr>
          <w:lang w:val="sq-AL"/>
        </w:rPr>
        <w:t>s</w:t>
      </w:r>
      <w:r w:rsidRPr="00276B9D">
        <w:rPr>
          <w:lang w:val="sq-AL"/>
        </w:rPr>
        <w:t xml:space="preserve">ur </w:t>
      </w:r>
      <w:r w:rsidR="009067AA" w:rsidRPr="00276B9D">
        <w:rPr>
          <w:lang w:val="sq-AL"/>
        </w:rPr>
        <w:t>një</w:t>
      </w:r>
      <w:r w:rsidRPr="00276B9D">
        <w:rPr>
          <w:lang w:val="sq-AL"/>
        </w:rPr>
        <w:t xml:space="preserve"> rritje</w:t>
      </w:r>
      <w:r w:rsidR="00A33448" w:rsidRPr="00276B9D">
        <w:rPr>
          <w:lang w:val="sq-AL"/>
        </w:rPr>
        <w:t xml:space="preserve"> </w:t>
      </w:r>
      <w:r w:rsidRPr="00276B9D">
        <w:rPr>
          <w:lang w:val="sq-AL"/>
        </w:rPr>
        <w:t>prej rreth 10.2 për</w:t>
      </w:r>
      <w:r w:rsidR="009067AA">
        <w:rPr>
          <w:lang w:val="sq-AL"/>
        </w:rPr>
        <w:t xml:space="preserve"> </w:t>
      </w:r>
      <w:r w:rsidRPr="00276B9D">
        <w:rPr>
          <w:lang w:val="sq-AL"/>
        </w:rPr>
        <w:t>qind në terma vjetorë nominalë. Gjithashtu</w:t>
      </w:r>
      <w:r w:rsidR="00DA20A2">
        <w:rPr>
          <w:lang w:val="sq-AL"/>
        </w:rPr>
        <w:t>,</w:t>
      </w:r>
      <w:r w:rsidRPr="00276B9D">
        <w:rPr>
          <w:lang w:val="sq-AL"/>
        </w:rPr>
        <w:t xml:space="preserve"> është e </w:t>
      </w:r>
      <w:r w:rsidR="009067AA" w:rsidRPr="00276B9D">
        <w:rPr>
          <w:lang w:val="sq-AL"/>
        </w:rPr>
        <w:t>rëndësishme</w:t>
      </w:r>
      <w:r w:rsidRPr="00276B9D">
        <w:rPr>
          <w:lang w:val="sq-AL"/>
        </w:rPr>
        <w:t xml:space="preserve"> të evidentohet se që prej muajit </w:t>
      </w:r>
      <w:r w:rsidR="00DA20A2">
        <w:rPr>
          <w:lang w:val="sq-AL"/>
        </w:rPr>
        <w:t>g</w:t>
      </w:r>
      <w:r w:rsidRPr="00276B9D">
        <w:rPr>
          <w:lang w:val="sq-AL"/>
        </w:rPr>
        <w:t>usht 2016</w:t>
      </w:r>
      <w:r w:rsidR="009D2EE9">
        <w:rPr>
          <w:lang w:val="sq-AL"/>
        </w:rPr>
        <w:t>,</w:t>
      </w:r>
      <w:r w:rsidRPr="00276B9D">
        <w:rPr>
          <w:lang w:val="sq-AL"/>
        </w:rPr>
        <w:t xml:space="preserve"> rritja e eksporteve totale të mallrave ka kaluar në territor pozitiv dhe me </w:t>
      </w:r>
      <w:r w:rsidR="009067AA" w:rsidRPr="00276B9D">
        <w:rPr>
          <w:lang w:val="sq-AL"/>
        </w:rPr>
        <w:t>një</w:t>
      </w:r>
      <w:r w:rsidRPr="00276B9D">
        <w:rPr>
          <w:lang w:val="sq-AL"/>
        </w:rPr>
        <w:t xml:space="preserve"> trend përshpejtues. Ndërkohë që vetëm për muajin </w:t>
      </w:r>
      <w:r w:rsidR="00DA20A2" w:rsidRPr="00276B9D">
        <w:rPr>
          <w:lang w:val="sq-AL"/>
        </w:rPr>
        <w:t xml:space="preserve">dhjetor </w:t>
      </w:r>
      <w:r w:rsidRPr="00276B9D">
        <w:rPr>
          <w:lang w:val="sq-AL"/>
        </w:rPr>
        <w:t>edhe kategoria e eksporteve të naftës bruto, mineraleve dhe energjisë shënoi një rritje të fortë pozitive prej rreth 39.9 për</w:t>
      </w:r>
      <w:r w:rsidR="009067AA">
        <w:rPr>
          <w:lang w:val="sq-AL"/>
        </w:rPr>
        <w:t xml:space="preserve"> </w:t>
      </w:r>
      <w:r w:rsidRPr="00276B9D">
        <w:rPr>
          <w:lang w:val="sq-AL"/>
        </w:rPr>
        <w:t xml:space="preserve">qind në terma vjetorë, në reflektim edhe të rritjes së çmimit të naftës bruto së fundmi në tregjet ndërkombëtare, ndërsa </w:t>
      </w:r>
      <w:r w:rsidR="009067AA" w:rsidRPr="00276B9D">
        <w:rPr>
          <w:lang w:val="sq-AL"/>
        </w:rPr>
        <w:t>eksportet</w:t>
      </w:r>
      <w:r w:rsidRPr="00276B9D">
        <w:rPr>
          <w:lang w:val="sq-AL"/>
        </w:rPr>
        <w:t xml:space="preserve"> totale për </w:t>
      </w:r>
      <w:r w:rsidR="00DA20A2">
        <w:rPr>
          <w:lang w:val="sq-AL"/>
        </w:rPr>
        <w:t>d</w:t>
      </w:r>
      <w:r w:rsidRPr="00276B9D">
        <w:rPr>
          <w:lang w:val="sq-AL"/>
        </w:rPr>
        <w:t>hjetorin shënuan një rritje prej rreth 22.5 për</w:t>
      </w:r>
      <w:r w:rsidR="009067AA">
        <w:rPr>
          <w:lang w:val="sq-AL"/>
        </w:rPr>
        <w:t xml:space="preserve"> </w:t>
      </w:r>
      <w:r w:rsidRPr="00276B9D">
        <w:rPr>
          <w:lang w:val="sq-AL"/>
        </w:rPr>
        <w:t>qind në terma vjetorë.</w:t>
      </w:r>
    </w:p>
    <w:p w:rsidR="0046339C" w:rsidRPr="00276B9D" w:rsidRDefault="0046339C" w:rsidP="00744350">
      <w:pPr>
        <w:pStyle w:val="Paragrafi"/>
        <w:rPr>
          <w:lang w:val="sq-AL"/>
        </w:rPr>
      </w:pPr>
      <w:r w:rsidRPr="00276B9D">
        <w:rPr>
          <w:lang w:val="sq-AL"/>
        </w:rPr>
        <w:t xml:space="preserve">Nga optika e ofertës agregate, rritja ekonomike përgjatë nëntëmujorit të vitit 2016 është gjeneruar kryesisht nga performanca e vazhdueshme pozitive e sektorit të </w:t>
      </w:r>
      <w:r w:rsidR="00B54E70">
        <w:rPr>
          <w:lang w:val="sq-AL"/>
        </w:rPr>
        <w:t>“</w:t>
      </w:r>
      <w:r w:rsidRPr="00276B9D">
        <w:rPr>
          <w:lang w:val="sq-AL"/>
        </w:rPr>
        <w:t xml:space="preserve">Tregtisë, </w:t>
      </w:r>
      <w:r w:rsidR="009D2EE9">
        <w:rPr>
          <w:lang w:val="sq-AL"/>
        </w:rPr>
        <w:t>transportit</w:t>
      </w:r>
      <w:r w:rsidR="00DA20A2" w:rsidRPr="00276B9D">
        <w:rPr>
          <w:lang w:val="sq-AL"/>
        </w:rPr>
        <w:t xml:space="preserve"> dhe hotele</w:t>
      </w:r>
      <w:r w:rsidR="009D2EE9">
        <w:rPr>
          <w:lang w:val="sq-AL"/>
        </w:rPr>
        <w:t>ve</w:t>
      </w:r>
      <w:r w:rsidR="00B54E70">
        <w:rPr>
          <w:lang w:val="sq-AL"/>
        </w:rPr>
        <w:t>”</w:t>
      </w:r>
      <w:r w:rsidRPr="00276B9D">
        <w:rPr>
          <w:lang w:val="sq-AL"/>
        </w:rPr>
        <w:t>, i cili shënoi një rritje reale në terma vjetorë prej 5.2 për</w:t>
      </w:r>
      <w:r w:rsidR="009067AA">
        <w:rPr>
          <w:lang w:val="sq-AL"/>
        </w:rPr>
        <w:t xml:space="preserve"> </w:t>
      </w:r>
      <w:r w:rsidRPr="00276B9D">
        <w:rPr>
          <w:lang w:val="sq-AL"/>
        </w:rPr>
        <w:t xml:space="preserve">qind, e cila shkon në linjë edhe me performacën e aktiviteteve të turizmit këtë vit. </w:t>
      </w:r>
      <w:r w:rsidR="009067AA" w:rsidRPr="00276B9D">
        <w:rPr>
          <w:lang w:val="sq-AL"/>
        </w:rPr>
        <w:t>Gjithashtu</w:t>
      </w:r>
      <w:r w:rsidRPr="00276B9D">
        <w:rPr>
          <w:lang w:val="sq-AL"/>
        </w:rPr>
        <w:t xml:space="preserve">, nga pikëpamja e ofertës, rritja u gjenerua edhe nga një performancë dukshëm pozitive e sektorit të </w:t>
      </w:r>
      <w:r w:rsidR="00C4735E" w:rsidRPr="00276B9D">
        <w:rPr>
          <w:lang w:val="sq-AL"/>
        </w:rPr>
        <w:t>ndërtimit</w:t>
      </w:r>
      <w:r w:rsidRPr="00276B9D">
        <w:rPr>
          <w:lang w:val="sq-AL"/>
        </w:rPr>
        <w:t>, i cili shënoi një rritje reale prej rreth 6.1 për</w:t>
      </w:r>
      <w:r w:rsidR="009067AA">
        <w:rPr>
          <w:lang w:val="sq-AL"/>
        </w:rPr>
        <w:t xml:space="preserve"> </w:t>
      </w:r>
      <w:r w:rsidRPr="00276B9D">
        <w:rPr>
          <w:lang w:val="sq-AL"/>
        </w:rPr>
        <w:t>qind, në linjë me ecurinë e investimeve, si private ashtu edhe publike, krahasuar me nëntë muajt e parë të 2015. Sektorë të tjerë</w:t>
      </w:r>
      <w:r w:rsidR="00DA20A2">
        <w:rPr>
          <w:lang w:val="sq-AL"/>
        </w:rPr>
        <w:t>,</w:t>
      </w:r>
      <w:r w:rsidRPr="00276B9D">
        <w:rPr>
          <w:lang w:val="sq-AL"/>
        </w:rPr>
        <w:t xml:space="preserve"> të cilët kanë pa</w:t>
      </w:r>
      <w:r w:rsidR="009067AA">
        <w:rPr>
          <w:lang w:val="sq-AL"/>
        </w:rPr>
        <w:t>s</w:t>
      </w:r>
      <w:r w:rsidRPr="00276B9D">
        <w:rPr>
          <w:lang w:val="sq-AL"/>
        </w:rPr>
        <w:t>ur</w:t>
      </w:r>
      <w:r w:rsidR="00DA20A2">
        <w:rPr>
          <w:lang w:val="sq-AL"/>
        </w:rPr>
        <w:t>,</w:t>
      </w:r>
      <w:r w:rsidRPr="00276B9D">
        <w:rPr>
          <w:lang w:val="sq-AL"/>
        </w:rPr>
        <w:t xml:space="preserve"> </w:t>
      </w:r>
      <w:r w:rsidR="00C4735E">
        <w:rPr>
          <w:lang w:val="sq-AL"/>
        </w:rPr>
        <w:t>gjithashtu,</w:t>
      </w:r>
      <w:r w:rsidRPr="00276B9D">
        <w:rPr>
          <w:lang w:val="sq-AL"/>
        </w:rPr>
        <w:t xml:space="preserve"> një rritje pozitive të fortë ishin ai i </w:t>
      </w:r>
      <w:r w:rsidR="00B54E70">
        <w:rPr>
          <w:lang w:val="sq-AL"/>
        </w:rPr>
        <w:t>“</w:t>
      </w:r>
      <w:r w:rsidRPr="00276B9D">
        <w:rPr>
          <w:lang w:val="sq-AL"/>
        </w:rPr>
        <w:t>Aktivitete financiare dhe të sigurimit</w:t>
      </w:r>
      <w:r w:rsidR="00B54E70">
        <w:rPr>
          <w:lang w:val="sq-AL"/>
        </w:rPr>
        <w:t>”</w:t>
      </w:r>
      <w:r w:rsidRPr="00276B9D">
        <w:rPr>
          <w:lang w:val="sq-AL"/>
        </w:rPr>
        <w:t xml:space="preserve"> me një rritje reale prej rreth 7 për</w:t>
      </w:r>
      <w:r w:rsidR="009067AA">
        <w:rPr>
          <w:lang w:val="sq-AL"/>
        </w:rPr>
        <w:t xml:space="preserve"> </w:t>
      </w:r>
      <w:r w:rsidRPr="00276B9D">
        <w:rPr>
          <w:lang w:val="sq-AL"/>
        </w:rPr>
        <w:t xml:space="preserve">qind; </w:t>
      </w:r>
      <w:r w:rsidR="00B54E70">
        <w:rPr>
          <w:lang w:val="sq-AL"/>
        </w:rPr>
        <w:t>“</w:t>
      </w:r>
      <w:r w:rsidRPr="00276B9D">
        <w:rPr>
          <w:lang w:val="sq-AL"/>
        </w:rPr>
        <w:t>Informacioni dhe telekomunikacioni</w:t>
      </w:r>
      <w:r w:rsidR="00B54E70">
        <w:rPr>
          <w:lang w:val="sq-AL"/>
        </w:rPr>
        <w:t>”</w:t>
      </w:r>
      <w:r w:rsidRPr="00276B9D">
        <w:rPr>
          <w:lang w:val="sq-AL"/>
        </w:rPr>
        <w:t xml:space="preserve"> me një rritje prej rreth 7.5 për</w:t>
      </w:r>
      <w:r w:rsidR="009067AA">
        <w:rPr>
          <w:lang w:val="sq-AL"/>
        </w:rPr>
        <w:t xml:space="preserve"> </w:t>
      </w:r>
      <w:r w:rsidRPr="00276B9D">
        <w:rPr>
          <w:lang w:val="sq-AL"/>
        </w:rPr>
        <w:t xml:space="preserve">qind; </w:t>
      </w:r>
      <w:r w:rsidR="00B54E70">
        <w:rPr>
          <w:lang w:val="sq-AL"/>
        </w:rPr>
        <w:t>“</w:t>
      </w:r>
      <w:r w:rsidRPr="00276B9D">
        <w:rPr>
          <w:lang w:val="sq-AL"/>
        </w:rPr>
        <w:t>Aktivitete të pasurive të paluajtshme</w:t>
      </w:r>
      <w:r w:rsidR="00B54E70">
        <w:rPr>
          <w:lang w:val="sq-AL"/>
        </w:rPr>
        <w:t>”</w:t>
      </w:r>
      <w:r w:rsidRPr="00276B9D">
        <w:rPr>
          <w:lang w:val="sq-AL"/>
        </w:rPr>
        <w:t xml:space="preserve"> me një rritje prej 4.8 për</w:t>
      </w:r>
      <w:r w:rsidR="009067AA">
        <w:rPr>
          <w:lang w:val="sq-AL"/>
        </w:rPr>
        <w:t xml:space="preserve"> </w:t>
      </w:r>
      <w:r w:rsidRPr="00276B9D">
        <w:rPr>
          <w:lang w:val="sq-AL"/>
        </w:rPr>
        <w:t xml:space="preserve">qind; dhe </w:t>
      </w:r>
      <w:r w:rsidR="00B54E70">
        <w:rPr>
          <w:lang w:val="sq-AL"/>
        </w:rPr>
        <w:t>“</w:t>
      </w:r>
      <w:r w:rsidRPr="00276B9D">
        <w:rPr>
          <w:lang w:val="sq-AL"/>
        </w:rPr>
        <w:t>Arte, argëtim dhe çlodhje</w:t>
      </w:r>
      <w:r w:rsidR="00B54E70">
        <w:rPr>
          <w:lang w:val="sq-AL"/>
        </w:rPr>
        <w:t>”</w:t>
      </w:r>
      <w:r w:rsidRPr="00276B9D">
        <w:rPr>
          <w:lang w:val="sq-AL"/>
        </w:rPr>
        <w:t xml:space="preserve"> me një rritje prej rreth 9.7 për</w:t>
      </w:r>
      <w:r w:rsidR="009067AA">
        <w:rPr>
          <w:lang w:val="sq-AL"/>
        </w:rPr>
        <w:t xml:space="preserve"> </w:t>
      </w:r>
      <w:r w:rsidRPr="00276B9D">
        <w:rPr>
          <w:lang w:val="sq-AL"/>
        </w:rPr>
        <w:t xml:space="preserve">qind. Ndërkohë sektori i </w:t>
      </w:r>
      <w:r w:rsidR="00B54E70">
        <w:rPr>
          <w:lang w:val="sq-AL"/>
        </w:rPr>
        <w:t>“</w:t>
      </w:r>
      <w:r w:rsidRPr="00276B9D">
        <w:rPr>
          <w:lang w:val="sq-AL"/>
        </w:rPr>
        <w:t>Bujqësisë</w:t>
      </w:r>
      <w:r w:rsidR="00B54E70">
        <w:rPr>
          <w:lang w:val="sq-AL"/>
        </w:rPr>
        <w:t>”</w:t>
      </w:r>
      <w:r w:rsidRPr="00276B9D">
        <w:rPr>
          <w:lang w:val="sq-AL"/>
        </w:rPr>
        <w:t xml:space="preserve"> ka pa</w:t>
      </w:r>
      <w:r w:rsidR="009067AA">
        <w:rPr>
          <w:lang w:val="sq-AL"/>
        </w:rPr>
        <w:t>s</w:t>
      </w:r>
      <w:r w:rsidRPr="00276B9D">
        <w:rPr>
          <w:lang w:val="sq-AL"/>
        </w:rPr>
        <w:t>ur</w:t>
      </w:r>
      <w:r w:rsidR="00C4735E">
        <w:rPr>
          <w:lang w:val="sq-AL"/>
        </w:rPr>
        <w:t>,</w:t>
      </w:r>
      <w:r w:rsidRPr="00276B9D">
        <w:rPr>
          <w:lang w:val="sq-AL"/>
        </w:rPr>
        <w:t xml:space="preserve"> gjithashtu</w:t>
      </w:r>
      <w:r w:rsidR="00C4735E">
        <w:rPr>
          <w:lang w:val="sq-AL"/>
        </w:rPr>
        <w:t>,</w:t>
      </w:r>
      <w:r w:rsidRPr="00276B9D">
        <w:rPr>
          <w:lang w:val="sq-AL"/>
        </w:rPr>
        <w:t xml:space="preserve"> një rritje pozitive, por të moderuar për nëntë muajt e parë të vitit prej rreth 1 për</w:t>
      </w:r>
      <w:r w:rsidR="009067AA">
        <w:rPr>
          <w:lang w:val="sq-AL"/>
        </w:rPr>
        <w:t xml:space="preserve"> </w:t>
      </w:r>
      <w:r w:rsidRPr="00276B9D">
        <w:rPr>
          <w:lang w:val="sq-AL"/>
        </w:rPr>
        <w:t xml:space="preserve">qind. Ndërsa sektori i </w:t>
      </w:r>
      <w:r w:rsidR="00B54E70">
        <w:rPr>
          <w:lang w:val="sq-AL"/>
        </w:rPr>
        <w:t>“</w:t>
      </w:r>
      <w:r w:rsidRPr="00276B9D">
        <w:rPr>
          <w:lang w:val="sq-AL"/>
        </w:rPr>
        <w:t>Industrisë</w:t>
      </w:r>
      <w:r w:rsidR="00B54E70">
        <w:rPr>
          <w:lang w:val="sq-AL"/>
        </w:rPr>
        <w:t>”</w:t>
      </w:r>
      <w:r w:rsidRPr="00276B9D">
        <w:rPr>
          <w:lang w:val="sq-AL"/>
        </w:rPr>
        <w:t xml:space="preserve"> ka rezultuar praktikisht në një stagnacion (pra</w:t>
      </w:r>
      <w:r w:rsidR="00C4735E">
        <w:rPr>
          <w:lang w:val="sq-AL"/>
        </w:rPr>
        <w:t>,</w:t>
      </w:r>
      <w:r w:rsidRPr="00276B9D">
        <w:rPr>
          <w:lang w:val="sq-AL"/>
        </w:rPr>
        <w:t xml:space="preserve"> me një rritje reale rreth zeros), ku rënia e fortë e industrisë nxjerrëse (kryesisht </w:t>
      </w:r>
      <w:r w:rsidR="009067AA" w:rsidRPr="00276B9D">
        <w:rPr>
          <w:lang w:val="sq-AL"/>
        </w:rPr>
        <w:t>industria</w:t>
      </w:r>
      <w:r w:rsidRPr="00276B9D">
        <w:rPr>
          <w:lang w:val="sq-AL"/>
        </w:rPr>
        <w:t xml:space="preserve"> nxjerrëse e naftës bruto dhe mineraleve) u kompensua nga ajo përpunuese, ku evidentohet performanca e mirë e sektorit </w:t>
      </w:r>
      <w:r w:rsidR="009067AA" w:rsidRPr="00276B9D">
        <w:rPr>
          <w:lang w:val="sq-AL"/>
        </w:rPr>
        <w:t>energjetik</w:t>
      </w:r>
      <w:r w:rsidRPr="00276B9D">
        <w:rPr>
          <w:lang w:val="sq-AL"/>
        </w:rPr>
        <w:t xml:space="preserve"> këtë vit, por edhe aktivitete të tjera të industrisë përpunuese si industria e lehtë me përpunim </w:t>
      </w:r>
      <w:r w:rsidR="00B54E70">
        <w:rPr>
          <w:lang w:val="sq-AL"/>
        </w:rPr>
        <w:t>“</w:t>
      </w:r>
      <w:r w:rsidRPr="00276B9D">
        <w:rPr>
          <w:lang w:val="sq-AL"/>
        </w:rPr>
        <w:t>fason</w:t>
      </w:r>
      <w:r w:rsidR="00B54E70">
        <w:rPr>
          <w:lang w:val="sq-AL"/>
        </w:rPr>
        <w:t>”</w:t>
      </w:r>
      <w:r w:rsidRPr="00276B9D">
        <w:rPr>
          <w:lang w:val="sq-AL"/>
        </w:rPr>
        <w:t xml:space="preserve"> etj. </w:t>
      </w:r>
    </w:p>
    <w:p w:rsidR="0046339C" w:rsidRPr="00276B9D" w:rsidRDefault="0046339C" w:rsidP="00744350">
      <w:pPr>
        <w:pStyle w:val="Paragrafi"/>
        <w:rPr>
          <w:lang w:val="sq-AL"/>
        </w:rPr>
      </w:pPr>
      <w:r w:rsidRPr="00276B9D">
        <w:rPr>
          <w:lang w:val="sq-AL"/>
        </w:rPr>
        <w:t xml:space="preserve">Përgjithësisht në linjë me përshpejtimin e vënë re në aktivitetin ekonomik rezulton edhe dinamika në tregun e punës. Sipas </w:t>
      </w:r>
      <w:r w:rsidR="00DA20A2">
        <w:rPr>
          <w:lang w:val="sq-AL"/>
        </w:rPr>
        <w:t>a</w:t>
      </w:r>
      <w:r w:rsidRPr="00276B9D">
        <w:rPr>
          <w:lang w:val="sq-AL"/>
        </w:rPr>
        <w:t>nketës së forcave të punës, punësimi në nëntë muajt e</w:t>
      </w:r>
      <w:r w:rsidR="00A33448" w:rsidRPr="00276B9D">
        <w:rPr>
          <w:lang w:val="sq-AL"/>
        </w:rPr>
        <w:t xml:space="preserve"> </w:t>
      </w:r>
      <w:r w:rsidRPr="00276B9D">
        <w:rPr>
          <w:lang w:val="sq-AL"/>
        </w:rPr>
        <w:t>parë të vitit 2016 u rrit me rreth 7.4 për</w:t>
      </w:r>
      <w:r w:rsidR="009067AA">
        <w:rPr>
          <w:lang w:val="sq-AL"/>
        </w:rPr>
        <w:t xml:space="preserve"> </w:t>
      </w:r>
      <w:r w:rsidR="00C4735E">
        <w:rPr>
          <w:lang w:val="sq-AL"/>
        </w:rPr>
        <w:t>qind, kundrejt s</w:t>
      </w:r>
      <w:r w:rsidRPr="00276B9D">
        <w:rPr>
          <w:lang w:val="sq-AL"/>
        </w:rPr>
        <w:t>ë njëjtës periudhë të 2015</w:t>
      </w:r>
      <w:r w:rsidR="00C4735E">
        <w:rPr>
          <w:lang w:val="sq-AL"/>
        </w:rPr>
        <w:t>-s</w:t>
      </w:r>
      <w:r w:rsidRPr="00276B9D">
        <w:rPr>
          <w:lang w:val="sq-AL"/>
        </w:rPr>
        <w:t>, ndërkohë shkalla e papunësisë ka vijuar trendin e saj rënës që prej T1-2014</w:t>
      </w:r>
      <w:r w:rsidR="00C4735E">
        <w:rPr>
          <w:lang w:val="sq-AL"/>
        </w:rPr>
        <w:t>,</w:t>
      </w:r>
      <w:r w:rsidRPr="00276B9D">
        <w:rPr>
          <w:lang w:val="sq-AL"/>
        </w:rPr>
        <w:t xml:space="preserve"> ku shënoi pikun prej 18.0 për</w:t>
      </w:r>
      <w:r w:rsidR="009067AA">
        <w:rPr>
          <w:lang w:val="sq-AL"/>
        </w:rPr>
        <w:t xml:space="preserve"> </w:t>
      </w:r>
      <w:r w:rsidRPr="00276B9D">
        <w:rPr>
          <w:lang w:val="sq-AL"/>
        </w:rPr>
        <w:t>qind, duke zbritur gradualisht në rreth 15.2 për</w:t>
      </w:r>
      <w:r w:rsidR="009067AA">
        <w:rPr>
          <w:lang w:val="sq-AL"/>
        </w:rPr>
        <w:t xml:space="preserve"> </w:t>
      </w:r>
      <w:r w:rsidRPr="00276B9D">
        <w:rPr>
          <w:lang w:val="sq-AL"/>
        </w:rPr>
        <w:t>qind në T3-2016. Në harkun kohor të një viti, pra krahasuar me tremujorin e tretë të vitit 2015 ku shkalla e papunësisë regjistronte nivelin 17.5 për</w:t>
      </w:r>
      <w:r w:rsidR="009067AA">
        <w:rPr>
          <w:lang w:val="sq-AL"/>
        </w:rPr>
        <w:t xml:space="preserve"> </w:t>
      </w:r>
      <w:r w:rsidRPr="00276B9D">
        <w:rPr>
          <w:lang w:val="sq-AL"/>
        </w:rPr>
        <w:t>qind, rezulton një reduktim prej 2.3 pikë përqindje, i cili përbën</w:t>
      </w:r>
      <w:r w:rsidR="00C4735E">
        <w:rPr>
          <w:lang w:val="sq-AL"/>
        </w:rPr>
        <w:t>,</w:t>
      </w:r>
      <w:r w:rsidRPr="00276B9D">
        <w:rPr>
          <w:lang w:val="sq-AL"/>
        </w:rPr>
        <w:t xml:space="preserve"> gjithashtu</w:t>
      </w:r>
      <w:r w:rsidR="00C4735E">
        <w:rPr>
          <w:lang w:val="sq-AL"/>
        </w:rPr>
        <w:t>,</w:t>
      </w:r>
      <w:r w:rsidRPr="00276B9D">
        <w:rPr>
          <w:lang w:val="sq-AL"/>
        </w:rPr>
        <w:t xml:space="preserve"> një sinjal të rëndësishëm pozitiv sa i takon situatës ekonomike dhe pritshmërive në vijimësi. </w:t>
      </w:r>
    </w:p>
    <w:p w:rsidR="0046339C" w:rsidRPr="00276B9D" w:rsidRDefault="0046339C" w:rsidP="00744350">
      <w:pPr>
        <w:pStyle w:val="Paragrafi"/>
        <w:rPr>
          <w:lang w:val="sq-AL"/>
        </w:rPr>
      </w:pPr>
      <w:r w:rsidRPr="00276B9D">
        <w:rPr>
          <w:lang w:val="sq-AL"/>
        </w:rPr>
        <w:t xml:space="preserve">Gjithashtu në të njëjtin trend pozitiv shfaqet edhe kreditimi i ekonomisë. Ndonëse sërish në nivele të moderuara, gjatë vitit 2016 norma e rritjes së kreditimit për ekonominë ka qëndruar në territor pozitiv dhe me </w:t>
      </w:r>
      <w:r w:rsidR="009067AA" w:rsidRPr="00276B9D">
        <w:rPr>
          <w:lang w:val="sq-AL"/>
        </w:rPr>
        <w:t>një</w:t>
      </w:r>
      <w:r w:rsidRPr="00276B9D">
        <w:rPr>
          <w:lang w:val="sq-AL"/>
        </w:rPr>
        <w:t xml:space="preserve"> trend rritës. E zhveshur nga efekti i fshirjes së </w:t>
      </w:r>
      <w:r w:rsidR="00B54E70">
        <w:rPr>
          <w:lang w:val="sq-AL"/>
        </w:rPr>
        <w:t>“</w:t>
      </w:r>
      <w:r w:rsidRPr="00276B9D">
        <w:rPr>
          <w:lang w:val="sq-AL"/>
        </w:rPr>
        <w:t>kredive të humbura</w:t>
      </w:r>
      <w:r w:rsidR="00B54E70">
        <w:rPr>
          <w:lang w:val="sq-AL"/>
        </w:rPr>
        <w:t>”</w:t>
      </w:r>
      <w:r w:rsidRPr="00276B9D">
        <w:rPr>
          <w:lang w:val="sq-AL"/>
        </w:rPr>
        <w:t xml:space="preserve"> nga bilancet e bankave, një prej masave të ndërmarra në kuadër të strategjisë së BSH</w:t>
      </w:r>
      <w:r w:rsidR="00DA20A2">
        <w:rPr>
          <w:lang w:val="sq-AL"/>
        </w:rPr>
        <w:t>-së</w:t>
      </w:r>
      <w:r w:rsidRPr="00276B9D">
        <w:rPr>
          <w:lang w:val="sq-AL"/>
        </w:rPr>
        <w:t xml:space="preserve"> dhe qeverisë për uljen e kredive të këqija në ekonomi,</w:t>
      </w:r>
      <w:r w:rsidR="00A33448" w:rsidRPr="00276B9D">
        <w:rPr>
          <w:lang w:val="sq-AL"/>
        </w:rPr>
        <w:t xml:space="preserve"> </w:t>
      </w:r>
      <w:r w:rsidRPr="00276B9D">
        <w:rPr>
          <w:lang w:val="sq-AL"/>
        </w:rPr>
        <w:t xml:space="preserve">rezulton se rritja e stokut të kredisë për ekonominë deri në </w:t>
      </w:r>
      <w:r w:rsidR="00DA20A2">
        <w:rPr>
          <w:lang w:val="sq-AL"/>
        </w:rPr>
        <w:t>n</w:t>
      </w:r>
      <w:r w:rsidRPr="00276B9D">
        <w:rPr>
          <w:lang w:val="sq-AL"/>
        </w:rPr>
        <w:t>ëntor 2016 ishte rreth 3 për</w:t>
      </w:r>
      <w:r w:rsidR="009067AA">
        <w:rPr>
          <w:lang w:val="sq-AL"/>
        </w:rPr>
        <w:t xml:space="preserve"> </w:t>
      </w:r>
      <w:r w:rsidRPr="00276B9D">
        <w:rPr>
          <w:lang w:val="sq-AL"/>
        </w:rPr>
        <w:t xml:space="preserve">qind në terma vjetorë. Ndërkohë sektori financiar përgjithësisht duket mjaft stabël, likuid dhe me parametra të mirë të mjaftueshmërisë së kapitalit dhe rentabilitetit. </w:t>
      </w:r>
    </w:p>
    <w:p w:rsidR="0046339C" w:rsidRPr="00276B9D" w:rsidRDefault="0046339C" w:rsidP="00744350">
      <w:pPr>
        <w:pStyle w:val="Paragrafi"/>
        <w:rPr>
          <w:lang w:val="sq-AL"/>
        </w:rPr>
      </w:pPr>
      <w:r w:rsidRPr="00276B9D">
        <w:rPr>
          <w:lang w:val="sq-AL"/>
        </w:rPr>
        <w:t>Inflacioni</w:t>
      </w:r>
      <w:r w:rsidR="00DA20A2">
        <w:rPr>
          <w:lang w:val="sq-AL"/>
        </w:rPr>
        <w:t>,</w:t>
      </w:r>
      <w:r w:rsidRPr="00276B9D">
        <w:rPr>
          <w:lang w:val="sq-AL"/>
        </w:rPr>
        <w:t xml:space="preserve"> gjithashtu</w:t>
      </w:r>
      <w:r w:rsidR="00DA20A2">
        <w:rPr>
          <w:lang w:val="sq-AL"/>
        </w:rPr>
        <w:t>,</w:t>
      </w:r>
      <w:r w:rsidRPr="00276B9D">
        <w:rPr>
          <w:lang w:val="sq-AL"/>
        </w:rPr>
        <w:t xml:space="preserve"> ka shfaqur një prirje përgjithësisht në linjë me ecurinë e aktivitetit ekonomik. Gjatë 2016</w:t>
      </w:r>
      <w:r w:rsidR="00FB2093">
        <w:rPr>
          <w:lang w:val="sq-AL"/>
        </w:rPr>
        <w:t>-s,</w:t>
      </w:r>
      <w:r w:rsidRPr="00276B9D">
        <w:rPr>
          <w:lang w:val="sq-AL"/>
        </w:rPr>
        <w:t xml:space="preserve"> ai ka pa</w:t>
      </w:r>
      <w:r w:rsidR="009067AA">
        <w:rPr>
          <w:lang w:val="sq-AL"/>
        </w:rPr>
        <w:t>s</w:t>
      </w:r>
      <w:r w:rsidRPr="00276B9D">
        <w:rPr>
          <w:lang w:val="sq-AL"/>
        </w:rPr>
        <w:t>ur përgjithësisht një trend rritës, veçanërisht gjatë gjysmës së dytë të vitit. Inflacioni mesatar për 2016 ishte 1.3 për</w:t>
      </w:r>
      <w:r w:rsidR="009067AA">
        <w:rPr>
          <w:lang w:val="sq-AL"/>
        </w:rPr>
        <w:t xml:space="preserve"> </w:t>
      </w:r>
      <w:r w:rsidRPr="00276B9D">
        <w:rPr>
          <w:lang w:val="sq-AL"/>
        </w:rPr>
        <w:t>qind, ndërsa ai në fund të vitit (</w:t>
      </w:r>
      <w:r w:rsidR="00DA20A2">
        <w:rPr>
          <w:lang w:val="sq-AL"/>
        </w:rPr>
        <w:t>d</w:t>
      </w:r>
      <w:r w:rsidRPr="00276B9D">
        <w:rPr>
          <w:lang w:val="sq-AL"/>
        </w:rPr>
        <w:t>hjetor) ishte 2.2 për</w:t>
      </w:r>
      <w:r w:rsidR="009067AA">
        <w:rPr>
          <w:lang w:val="sq-AL"/>
        </w:rPr>
        <w:t xml:space="preserve"> </w:t>
      </w:r>
      <w:r w:rsidRPr="00276B9D">
        <w:rPr>
          <w:lang w:val="sq-AL"/>
        </w:rPr>
        <w:t>qind.</w:t>
      </w:r>
    </w:p>
    <w:p w:rsidR="0046339C" w:rsidRPr="00276B9D" w:rsidRDefault="00824A04" w:rsidP="00744350">
      <w:pPr>
        <w:pStyle w:val="Paragrafi"/>
        <w:rPr>
          <w:lang w:val="sq-AL"/>
        </w:rPr>
      </w:pPr>
      <w:bookmarkStart w:id="4" w:name="_Toc472430734"/>
      <w:r w:rsidRPr="00276B9D">
        <w:rPr>
          <w:lang w:val="sq-AL"/>
        </w:rPr>
        <w:t xml:space="preserve">2. </w:t>
      </w:r>
      <w:r w:rsidR="0046339C" w:rsidRPr="00276B9D">
        <w:rPr>
          <w:lang w:val="sq-AL"/>
        </w:rPr>
        <w:t xml:space="preserve">Politikat </w:t>
      </w:r>
      <w:r w:rsidR="00E2718D">
        <w:rPr>
          <w:lang w:val="sq-AL"/>
        </w:rPr>
        <w:t>f</w:t>
      </w:r>
      <w:r w:rsidR="0046339C" w:rsidRPr="00276B9D">
        <w:rPr>
          <w:lang w:val="sq-AL"/>
        </w:rPr>
        <w:t>iskale</w:t>
      </w:r>
      <w:bookmarkEnd w:id="4"/>
      <w:r w:rsidR="0046339C" w:rsidRPr="00276B9D">
        <w:rPr>
          <w:lang w:val="sq-AL"/>
        </w:rPr>
        <w:t xml:space="preserve"> </w:t>
      </w:r>
    </w:p>
    <w:p w:rsidR="0046339C" w:rsidRPr="00276B9D" w:rsidRDefault="0046339C" w:rsidP="00744350">
      <w:pPr>
        <w:pStyle w:val="Paragrafi"/>
        <w:rPr>
          <w:lang w:val="sq-AL"/>
        </w:rPr>
      </w:pPr>
      <w:r w:rsidRPr="00276B9D">
        <w:rPr>
          <w:lang w:val="sq-AL"/>
        </w:rPr>
        <w:t xml:space="preserve">Politika fiskale për periudhën afatmesme </w:t>
      </w:r>
      <w:r w:rsidR="008353BD">
        <w:rPr>
          <w:lang w:val="sq-AL"/>
        </w:rPr>
        <w:t>2018–2020</w:t>
      </w:r>
      <w:r w:rsidRPr="00276B9D">
        <w:rPr>
          <w:lang w:val="sq-AL"/>
        </w:rPr>
        <w:t xml:space="preserve"> do të jetë e orientuar drejt konsolidimit fiskal ndërkohë që siguron një nivel optimal investimesh rreth 4.6 për</w:t>
      </w:r>
      <w:r w:rsidR="009067AA">
        <w:rPr>
          <w:lang w:val="sq-AL"/>
        </w:rPr>
        <w:t xml:space="preserve"> </w:t>
      </w:r>
      <w:r w:rsidRPr="00276B9D">
        <w:rPr>
          <w:lang w:val="sq-AL"/>
        </w:rPr>
        <w:t>qind të PBB</w:t>
      </w:r>
      <w:r w:rsidR="009067AA">
        <w:rPr>
          <w:lang w:val="sq-AL"/>
        </w:rPr>
        <w:t>-së</w:t>
      </w:r>
      <w:r w:rsidRPr="00276B9D">
        <w:rPr>
          <w:lang w:val="sq-AL"/>
        </w:rPr>
        <w:t xml:space="preserve"> (përfshirë këtu edhe Fondin e Zhvillimit Rajonal, si dhe investimet në sektorin e energjisë të financuara nga buxheti i shtetit). Konsolidimi fiskal dhe reduktimi i borxhit publik është thelbësor për uljen e risqeve të ardhura nga borxhi, të cilat pengojnë rritjen ekonomike dhe shkaktojnë paqëndrueshmëri makroekonomike. KMF</w:t>
      </w:r>
      <w:r w:rsidR="00DA20A2">
        <w:rPr>
          <w:lang w:val="sq-AL"/>
        </w:rPr>
        <w:t>-ja</w:t>
      </w:r>
      <w:r w:rsidRPr="00276B9D">
        <w:rPr>
          <w:lang w:val="sq-AL"/>
        </w:rPr>
        <w:t xml:space="preserve"> </w:t>
      </w:r>
      <w:r w:rsidR="008353BD">
        <w:rPr>
          <w:lang w:val="sq-AL"/>
        </w:rPr>
        <w:t>2018–2020</w:t>
      </w:r>
      <w:r w:rsidRPr="00276B9D">
        <w:rPr>
          <w:lang w:val="sq-AL"/>
        </w:rPr>
        <w:t xml:space="preserve"> dhe politika fiskale e synuar prej tij është në përputhje të plotë me parimet dhe rregullat fiskalë </w:t>
      </w:r>
      <w:r w:rsidR="00DA20A2" w:rsidRPr="00276B9D">
        <w:rPr>
          <w:lang w:val="sq-AL"/>
        </w:rPr>
        <w:t xml:space="preserve">të ligjit organik të buxhetit </w:t>
      </w:r>
      <w:r w:rsidRPr="00276B9D">
        <w:rPr>
          <w:lang w:val="sq-AL"/>
        </w:rPr>
        <w:t>(shih kuadratin në faqen 7</w:t>
      </w:r>
      <w:r w:rsidR="00DA20A2">
        <w:rPr>
          <w:lang w:val="sq-AL"/>
        </w:rPr>
        <w:t>–</w:t>
      </w:r>
      <w:r w:rsidRPr="00276B9D">
        <w:rPr>
          <w:lang w:val="sq-AL"/>
        </w:rPr>
        <w:t>8). Ky kuadër fiskal synon një deficit fiskal të përgjithshëm prej 1.8 për</w:t>
      </w:r>
      <w:r w:rsidR="009067AA">
        <w:rPr>
          <w:lang w:val="sq-AL"/>
        </w:rPr>
        <w:t xml:space="preserve"> </w:t>
      </w:r>
      <w:r w:rsidRPr="00276B9D">
        <w:rPr>
          <w:lang w:val="sq-AL"/>
        </w:rPr>
        <w:t>qind të PBB-së për 2018</w:t>
      </w:r>
      <w:r w:rsidR="00C4735E">
        <w:rPr>
          <w:lang w:val="sq-AL"/>
        </w:rPr>
        <w:t>-n</w:t>
      </w:r>
      <w:r w:rsidRPr="00276B9D">
        <w:rPr>
          <w:lang w:val="sq-AL"/>
        </w:rPr>
        <w:t>, nga 2.0 për</w:t>
      </w:r>
      <w:r w:rsidR="009067AA">
        <w:rPr>
          <w:lang w:val="sq-AL"/>
        </w:rPr>
        <w:t xml:space="preserve"> </w:t>
      </w:r>
      <w:r w:rsidRPr="00276B9D">
        <w:rPr>
          <w:lang w:val="sq-AL"/>
        </w:rPr>
        <w:t>qind i programuar për vitin 2017; nivel prej 1.0 për</w:t>
      </w:r>
      <w:r w:rsidR="009067AA">
        <w:rPr>
          <w:lang w:val="sq-AL"/>
        </w:rPr>
        <w:t xml:space="preserve"> </w:t>
      </w:r>
      <w:r w:rsidRPr="00276B9D">
        <w:rPr>
          <w:lang w:val="sq-AL"/>
        </w:rPr>
        <w:t>qind të PBB</w:t>
      </w:r>
      <w:r w:rsidR="00DA20A2">
        <w:rPr>
          <w:lang w:val="sq-AL"/>
        </w:rPr>
        <w:t>-së</w:t>
      </w:r>
      <w:r w:rsidRPr="00276B9D">
        <w:rPr>
          <w:lang w:val="sq-AL"/>
        </w:rPr>
        <w:t xml:space="preserve"> </w:t>
      </w:r>
      <w:r w:rsidR="00DA20A2">
        <w:rPr>
          <w:lang w:val="sq-AL"/>
        </w:rPr>
        <w:t>m</w:t>
      </w:r>
      <w:r w:rsidRPr="00276B9D">
        <w:rPr>
          <w:lang w:val="sq-AL"/>
        </w:rPr>
        <w:t>ë 2019</w:t>
      </w:r>
      <w:r w:rsidR="00DA20A2">
        <w:rPr>
          <w:lang w:val="sq-AL"/>
        </w:rPr>
        <w:t>-n</w:t>
      </w:r>
      <w:r w:rsidRPr="00276B9D">
        <w:rPr>
          <w:lang w:val="sq-AL"/>
        </w:rPr>
        <w:t>; dhe 0.6 për</w:t>
      </w:r>
      <w:r w:rsidR="009067AA">
        <w:rPr>
          <w:lang w:val="sq-AL"/>
        </w:rPr>
        <w:t xml:space="preserve"> </w:t>
      </w:r>
      <w:r w:rsidRPr="00276B9D">
        <w:rPr>
          <w:lang w:val="sq-AL"/>
        </w:rPr>
        <w:t xml:space="preserve">qind në vitin 2020. Njëkohësisht targeton në vijimësi një balancë primare pozitive dhe në rritje për vitet </w:t>
      </w:r>
      <w:r w:rsidR="008353BD">
        <w:rPr>
          <w:lang w:val="sq-AL"/>
        </w:rPr>
        <w:t>2018–2020</w:t>
      </w:r>
      <w:r w:rsidRPr="00276B9D">
        <w:rPr>
          <w:lang w:val="sq-AL"/>
        </w:rPr>
        <w:t>, respektivisht 1 për</w:t>
      </w:r>
      <w:r w:rsidR="009067AA">
        <w:rPr>
          <w:lang w:val="sq-AL"/>
        </w:rPr>
        <w:t xml:space="preserve"> </w:t>
      </w:r>
      <w:r w:rsidRPr="00276B9D">
        <w:rPr>
          <w:lang w:val="sq-AL"/>
        </w:rPr>
        <w:t>qind në 2018 nga 0.7 për</w:t>
      </w:r>
      <w:r w:rsidR="009067AA">
        <w:rPr>
          <w:lang w:val="sq-AL"/>
        </w:rPr>
        <w:t xml:space="preserve"> </w:t>
      </w:r>
      <w:r w:rsidRPr="00276B9D">
        <w:rPr>
          <w:lang w:val="sq-AL"/>
        </w:rPr>
        <w:t>qind i targetuar në buxhetin 2017; 1.8 për</w:t>
      </w:r>
      <w:r w:rsidR="009067AA">
        <w:rPr>
          <w:lang w:val="sq-AL"/>
        </w:rPr>
        <w:t xml:space="preserve"> </w:t>
      </w:r>
      <w:r w:rsidRPr="00276B9D">
        <w:rPr>
          <w:lang w:val="sq-AL"/>
        </w:rPr>
        <w:t>qind në 2019; dhe 2.3 për</w:t>
      </w:r>
      <w:r w:rsidR="009067AA">
        <w:rPr>
          <w:lang w:val="sq-AL"/>
        </w:rPr>
        <w:t xml:space="preserve"> </w:t>
      </w:r>
      <w:r w:rsidRPr="00276B9D">
        <w:rPr>
          <w:lang w:val="sq-AL"/>
        </w:rPr>
        <w:t>qind në vitin 2020.</w:t>
      </w:r>
    </w:p>
    <w:p w:rsidR="0046339C" w:rsidRPr="00276B9D" w:rsidRDefault="0046339C" w:rsidP="00744350">
      <w:pPr>
        <w:pStyle w:val="Paragrafi"/>
        <w:rPr>
          <w:lang w:val="sq-AL"/>
        </w:rPr>
      </w:pPr>
      <w:r w:rsidRPr="00276B9D">
        <w:rPr>
          <w:lang w:val="sq-AL"/>
        </w:rPr>
        <w:t>Ky konsolidim fiskal do të bëjë të mundur që niveli i borxhit publik ndaj PBB-së të vijojë trajektoren rënëse të nisur që në vitin 2016. Borxhi publik pritet që të bjerë rreth nivelit e 66.3 për</w:t>
      </w:r>
      <w:r w:rsidR="009067AA">
        <w:rPr>
          <w:lang w:val="sq-AL"/>
        </w:rPr>
        <w:t xml:space="preserve"> </w:t>
      </w:r>
      <w:r w:rsidRPr="00276B9D">
        <w:rPr>
          <w:lang w:val="sq-AL"/>
        </w:rPr>
        <w:t>qind e PBB-së për 2018</w:t>
      </w:r>
      <w:r w:rsidR="00DA20A2">
        <w:rPr>
          <w:lang w:val="sq-AL"/>
        </w:rPr>
        <w:t>-n</w:t>
      </w:r>
      <w:r w:rsidRPr="00276B9D">
        <w:rPr>
          <w:lang w:val="sq-AL"/>
        </w:rPr>
        <w:t>, 62.8 për</w:t>
      </w:r>
      <w:r w:rsidR="009067AA">
        <w:rPr>
          <w:lang w:val="sq-AL"/>
        </w:rPr>
        <w:t xml:space="preserve"> </w:t>
      </w:r>
      <w:r w:rsidRPr="00276B9D">
        <w:rPr>
          <w:lang w:val="sq-AL"/>
        </w:rPr>
        <w:t xml:space="preserve">qind </w:t>
      </w:r>
      <w:r w:rsidR="00DA20A2">
        <w:rPr>
          <w:lang w:val="sq-AL"/>
        </w:rPr>
        <w:t>m</w:t>
      </w:r>
      <w:r w:rsidRPr="00276B9D">
        <w:rPr>
          <w:lang w:val="sq-AL"/>
        </w:rPr>
        <w:t>ë 2019</w:t>
      </w:r>
      <w:r w:rsidR="00DA20A2">
        <w:rPr>
          <w:lang w:val="sq-AL"/>
        </w:rPr>
        <w:t>-n</w:t>
      </w:r>
      <w:r w:rsidRPr="00276B9D">
        <w:rPr>
          <w:lang w:val="sq-AL"/>
        </w:rPr>
        <w:t xml:space="preserve"> dhe më tej në 59.6 për</w:t>
      </w:r>
      <w:r w:rsidR="009067AA">
        <w:rPr>
          <w:lang w:val="sq-AL"/>
        </w:rPr>
        <w:t xml:space="preserve"> </w:t>
      </w:r>
      <w:r w:rsidRPr="00276B9D">
        <w:rPr>
          <w:lang w:val="sq-AL"/>
        </w:rPr>
        <w:t xml:space="preserve">qind në vitin 2020. </w:t>
      </w:r>
    </w:p>
    <w:p w:rsidR="0046339C" w:rsidRPr="00276B9D" w:rsidRDefault="0046339C" w:rsidP="00744350">
      <w:pPr>
        <w:pStyle w:val="Paragrafi"/>
        <w:rPr>
          <w:lang w:val="sq-AL"/>
        </w:rPr>
      </w:pPr>
      <w:r w:rsidRPr="00276B9D">
        <w:rPr>
          <w:lang w:val="sq-AL"/>
        </w:rPr>
        <w:t>Në të njëjtën kohë, ky kuadër fiskal përfshin një serë politikash buxhetore për të mbështetur rritjen ekonomike dhe për të kompensuar efektet shtrënguese të konsolidimit fiskal. Investimet publike në periudhën afatshkurtër dhe afatmesëm parashikohen të mbahen në të paktën 4.6 për</w:t>
      </w:r>
      <w:r w:rsidR="009067AA">
        <w:rPr>
          <w:lang w:val="sq-AL"/>
        </w:rPr>
        <w:t xml:space="preserve"> </w:t>
      </w:r>
      <w:r w:rsidRPr="00276B9D">
        <w:rPr>
          <w:lang w:val="sq-AL"/>
        </w:rPr>
        <w:t xml:space="preserve">qind të PBB-së, e cila është e rëndësishme për të ushqyer kërkesën agregate në afat të shkurtër dhe për ta zhvendosur rritjen ekonomike në një nivel të më të lartë në afat të mesëm dhe të gjatë. </w:t>
      </w:r>
    </w:p>
    <w:p w:rsidR="00AB3AC6" w:rsidRPr="00DA20A2" w:rsidRDefault="00620158" w:rsidP="00744350">
      <w:pPr>
        <w:pStyle w:val="Paragrafi"/>
        <w:rPr>
          <w:rFonts w:eastAsia="Times New Roman"/>
          <w:spacing w:val="-4"/>
          <w:sz w:val="14"/>
          <w:szCs w:val="24"/>
          <w:lang w:val="sq-AL" w:eastAsia="en-GB"/>
        </w:rPr>
      </w:pPr>
      <w:r>
        <w:rPr>
          <w:rFonts w:eastAsia="Times New Roman"/>
          <w:noProof/>
          <w:spacing w:val="-4"/>
          <w:sz w:val="14"/>
          <w:szCs w:val="24"/>
        </w:rPr>
        <w:drawing>
          <wp:anchor distT="0" distB="0" distL="114300" distR="114300" simplePos="0" relativeHeight="251659264" behindDoc="0" locked="0" layoutInCell="1" allowOverlap="1">
            <wp:simplePos x="0" y="0"/>
            <wp:positionH relativeFrom="margin">
              <wp:posOffset>265430</wp:posOffset>
            </wp:positionH>
            <wp:positionV relativeFrom="margin">
              <wp:posOffset>3919855</wp:posOffset>
            </wp:positionV>
            <wp:extent cx="5549900" cy="2385060"/>
            <wp:effectExtent l="0" t="0" r="0" b="0"/>
            <wp:wrapSquare wrapText="bothSides"/>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49900" cy="2385060"/>
                    </a:xfrm>
                    <a:prstGeom prst="rect">
                      <a:avLst/>
                    </a:prstGeom>
                    <a:noFill/>
                    <a:ln>
                      <a:noFill/>
                    </a:ln>
                  </pic:spPr>
                </pic:pic>
              </a:graphicData>
            </a:graphic>
          </wp:anchor>
        </w:drawing>
      </w:r>
    </w:p>
    <w:p w:rsidR="00AB3AC6" w:rsidRPr="00276B9D" w:rsidRDefault="005577DB" w:rsidP="00744350">
      <w:pPr>
        <w:pStyle w:val="Hapesira7"/>
        <w:rPr>
          <w:lang w:val="sq-AL" w:eastAsia="en-GB"/>
        </w:rPr>
      </w:pPr>
      <w:r w:rsidRPr="005577DB">
        <w:rPr>
          <w:lang w:val="sq-AL"/>
        </w:rPr>
        <w:pict>
          <v:shapetype id="_x0000_t202" coordsize="21600,21600" o:spt="202" path="m,l,21600r21600,l21600,xe">
            <v:stroke joinstyle="miter"/>
            <v:path gradientshapeok="t" o:connecttype="rect"/>
          </v:shapetype>
          <v:shape id="Text Box 6" o:spid="_x0000_s1027" type="#_x0000_t202" style="position:absolute;left:0;text-align:left;margin-left:14.7pt;margin-top:-1.55pt;width:470pt;height:577.05pt;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" fillcolor="#f2f2f2 [3052]" strokeweight=".5pt">
            <v:textbox style="mso-next-textbox:#Text Box 6">
              <w:txbxContent>
                <w:p w:rsidR="001D7DF6" w:rsidRPr="00824A04" w:rsidRDefault="001D7DF6" w:rsidP="00824A04">
                  <w:pPr>
                    <w:spacing w:after="0" w:line="240" w:lineRule="auto"/>
                    <w:ind w:firstLine="0"/>
                    <w:jc w:val="center"/>
                    <w:rPr>
                      <w:rFonts w:ascii="Garamond" w:eastAsia="Times New Roman" w:hAnsi="Garamond" w:cstheme="minorHAnsi"/>
                      <w:b/>
                      <w:iCs/>
                      <w:noProof/>
                      <w:lang w:val="sq-AL"/>
                    </w:rPr>
                  </w:pPr>
                  <w:r w:rsidRPr="00824A04">
                    <w:rPr>
                      <w:rFonts w:ascii="Garamond" w:eastAsia="Times New Roman" w:hAnsi="Garamond" w:cstheme="minorHAnsi"/>
                      <w:b/>
                      <w:iCs/>
                      <w:lang w:val="sq-AL"/>
                    </w:rPr>
                    <w:t>PARIMET DHE RREGULLAT FISKALE</w:t>
                  </w:r>
                </w:p>
                <w:p w:rsidR="001D7DF6" w:rsidRPr="00DA20A2" w:rsidRDefault="001D7DF6" w:rsidP="00DA20A2">
                  <w:pPr>
                    <w:pStyle w:val="Paragrafi"/>
                    <w:rPr>
                      <w:rFonts w:eastAsia="Times New Roman"/>
                      <w:spacing w:val="-4"/>
                      <w:sz w:val="14"/>
                      <w:szCs w:val="24"/>
                      <w:lang w:val="sq-AL" w:eastAsia="en-GB"/>
                    </w:rPr>
                  </w:pPr>
                </w:p>
                <w:p w:rsidR="001D7DF6" w:rsidRPr="00824A04" w:rsidRDefault="001D7DF6" w:rsidP="00824A04">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të plotë me obligimet që rrjedhin prej ligjit organik të buxhetit nr</w:t>
                  </w:r>
                  <w:r>
                    <w:rPr>
                      <w:rFonts w:ascii="Garamond" w:eastAsia="Times New Roman" w:hAnsi="Garamond" w:cstheme="minorHAnsi"/>
                      <w:noProof/>
                      <w:sz w:val="20"/>
                      <w:szCs w:val="20"/>
                      <w:lang w:val="sq-AL"/>
                    </w:rPr>
                    <w:t>.</w:t>
                  </w:r>
                  <w:r w:rsidRPr="00824A04">
                    <w:rPr>
                      <w:rFonts w:ascii="Garamond" w:eastAsia="Times New Roman" w:hAnsi="Garamond" w:cstheme="minorHAnsi"/>
                      <w:noProof/>
                      <w:sz w:val="20"/>
                      <w:szCs w:val="20"/>
                      <w:lang w:val="sq-AL"/>
                    </w:rPr>
                    <w:t xml:space="preserve"> 57/2016, ligji i buxhetit për vitin 2017, materializon parimet dhe rregullat fiskale të mëposhtme:</w:t>
                  </w:r>
                </w:p>
                <w:p w:rsidR="001D7DF6" w:rsidRPr="00DA20A2" w:rsidRDefault="001D7DF6" w:rsidP="00824A04">
                  <w:pPr>
                    <w:spacing w:after="0" w:line="240" w:lineRule="auto"/>
                    <w:ind w:firstLine="0"/>
                    <w:rPr>
                      <w:rFonts w:ascii="Garamond" w:eastAsia="Times New Roman" w:hAnsi="Garamond" w:cstheme="minorHAnsi"/>
                      <w:noProof/>
                      <w:sz w:val="14"/>
                      <w:szCs w:val="20"/>
                      <w:lang w:val="sq-AL"/>
                    </w:rPr>
                  </w:pPr>
                </w:p>
                <w:p w:rsidR="001D7DF6" w:rsidRPr="00824A04" w:rsidRDefault="001D7DF6" w:rsidP="00343A2A">
                  <w:pPr>
                    <w:numPr>
                      <w:ilvl w:val="0"/>
                      <w:numId w:val="19"/>
                    </w:numPr>
                    <w:spacing w:after="0" w:line="240" w:lineRule="auto"/>
                    <w:ind w:left="0" w:firstLine="0"/>
                    <w:rPr>
                      <w:rFonts w:ascii="Garamond" w:eastAsia="Times New Roman" w:hAnsi="Garamond" w:cstheme="minorHAnsi"/>
                      <w:i/>
                      <w:noProof/>
                      <w:sz w:val="20"/>
                      <w:szCs w:val="20"/>
                      <w:lang w:val="sq-AL"/>
                    </w:rPr>
                  </w:pPr>
                  <w:r>
                    <w:rPr>
                      <w:rFonts w:ascii="Garamond" w:eastAsia="Times New Roman" w:hAnsi="Garamond" w:cstheme="minorHAnsi"/>
                      <w:i/>
                      <w:noProof/>
                      <w:sz w:val="20"/>
                      <w:szCs w:val="20"/>
                      <w:lang w:val="sq-AL"/>
                    </w:rPr>
                    <w:t xml:space="preserve"> </w:t>
                  </w:r>
                  <w:r w:rsidRPr="00824A04">
                    <w:rPr>
                      <w:rFonts w:ascii="Garamond" w:eastAsia="Times New Roman" w:hAnsi="Garamond" w:cstheme="minorHAnsi"/>
                      <w:i/>
                      <w:noProof/>
                      <w:sz w:val="20"/>
                      <w:szCs w:val="20"/>
                      <w:lang w:val="sq-AL"/>
                    </w:rPr>
                    <w:t>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qëndrojë poshtë nivelit 45 përqind të Produktit të Brendshëm Bruto;</w:t>
                  </w:r>
                </w:p>
                <w:p w:rsidR="001D7DF6" w:rsidRPr="00DA20A2" w:rsidRDefault="001D7DF6" w:rsidP="00824A04">
                  <w:pPr>
                    <w:spacing w:after="0" w:line="240" w:lineRule="auto"/>
                    <w:ind w:firstLine="0"/>
                    <w:rPr>
                      <w:rFonts w:ascii="Garamond" w:eastAsia="Times New Roman" w:hAnsi="Garamond" w:cstheme="minorHAnsi"/>
                      <w:noProof/>
                      <w:sz w:val="14"/>
                      <w:szCs w:val="20"/>
                      <w:lang w:val="sq-AL"/>
                    </w:rPr>
                  </w:pPr>
                </w:p>
                <w:p w:rsidR="001D7DF6" w:rsidRPr="00824A04" w:rsidRDefault="001D7DF6" w:rsidP="00824A04">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Kuadri 2018-2020 </w:t>
                  </w:r>
                  <w:r w:rsidRPr="00824A04">
                    <w:rPr>
                      <w:rFonts w:ascii="Garamond" w:eastAsia="Times New Roman" w:hAnsi="Garamond" w:cstheme="minorHAnsi"/>
                      <w:b/>
                      <w:i/>
                      <w:noProof/>
                      <w:sz w:val="20"/>
                      <w:szCs w:val="20"/>
                      <w:lang w:val="sq-AL"/>
                    </w:rPr>
                    <w:t>targeton cdo vit një</w:t>
                  </w:r>
                  <w:r w:rsidRPr="00824A04">
                    <w:rPr>
                      <w:rFonts w:ascii="Garamond" w:eastAsia="Times New Roman" w:hAnsi="Garamond" w:cstheme="minorHAnsi"/>
                      <w:noProof/>
                      <w:sz w:val="20"/>
                      <w:szCs w:val="20"/>
                      <w:lang w:val="sq-AL"/>
                    </w:rPr>
                    <w:t xml:space="preserve"> </w:t>
                  </w:r>
                  <w:r w:rsidRPr="00824A04">
                    <w:rPr>
                      <w:rFonts w:ascii="Garamond" w:eastAsia="Times New Roman" w:hAnsi="Garamond" w:cstheme="minorHAnsi"/>
                      <w:b/>
                      <w:i/>
                      <w:noProof/>
                      <w:sz w:val="20"/>
                      <w:szCs w:val="20"/>
                      <w:lang w:val="sq-AL"/>
                    </w:rPr>
                    <w:t>një nivel të borxhit publik total në përqindje të PBB ndjeshëm më të ulët se sa një viti pararendës.</w:t>
                  </w:r>
                </w:p>
                <w:p w:rsidR="001D7DF6" w:rsidRPr="00DA20A2" w:rsidRDefault="001D7DF6" w:rsidP="00824A04">
                  <w:pPr>
                    <w:spacing w:after="0" w:line="240" w:lineRule="auto"/>
                    <w:ind w:firstLine="0"/>
                    <w:rPr>
                      <w:rFonts w:ascii="Garamond" w:eastAsia="Times New Roman" w:hAnsi="Garamond" w:cstheme="minorHAnsi"/>
                      <w:noProof/>
                      <w:sz w:val="12"/>
                      <w:szCs w:val="20"/>
                      <w:lang w:val="sq-AL"/>
                    </w:rPr>
                  </w:pPr>
                </w:p>
                <w:p w:rsidR="001D7DF6" w:rsidRPr="00824A04" w:rsidRDefault="001D7DF6" w:rsidP="00343A2A">
                  <w:pPr>
                    <w:numPr>
                      <w:ilvl w:val="0"/>
                      <w:numId w:val="19"/>
                    </w:numPr>
                    <w:spacing w:after="0" w:line="240" w:lineRule="auto"/>
                    <w:ind w:left="0" w:firstLine="0"/>
                    <w:rPr>
                      <w:rFonts w:ascii="Garamond" w:eastAsia="Times New Roman" w:hAnsi="Garamond" w:cstheme="minorHAnsi"/>
                      <w:i/>
                      <w:noProof/>
                      <w:sz w:val="20"/>
                      <w:szCs w:val="20"/>
                      <w:lang w:val="sq-AL"/>
                    </w:rPr>
                  </w:pPr>
                  <w:r>
                    <w:rPr>
                      <w:rFonts w:ascii="Garamond" w:eastAsia="Times New Roman" w:hAnsi="Garamond" w:cstheme="minorHAnsi"/>
                      <w:i/>
                      <w:noProof/>
                      <w:sz w:val="20"/>
                      <w:szCs w:val="20"/>
                      <w:lang w:val="sq-AL"/>
                    </w:rPr>
                    <w:t xml:space="preserve"> </w:t>
                  </w:r>
                  <w:r w:rsidRPr="00824A04">
                    <w:rPr>
                      <w:rFonts w:ascii="Garamond" w:eastAsia="Times New Roman" w:hAnsi="Garamond" w:cstheme="minorHAnsi"/>
                      <w:i/>
                      <w:noProof/>
                      <w:sz w:val="20"/>
                      <w:szCs w:val="20"/>
                      <w:lang w:val="sq-AL"/>
                    </w:rPr>
                    <w:t xml:space="preserve">Vlera e Produktit të Brendshëm Bruto, nominale në lekë, e cila do të përdoret për llogaritjen e raportit të borxhit publik ndaj Produktit të Brendshëm Bruto për vitet buxhetore që planifikohen dhe për vitin pararendës, nuk mund të jetë më e lartë se vlera respektive e parashikuar ose vlerësuar në raportin “Perspektiva ekonomike botërore” (World Economic Outlook), të Fondit Monetar Ndërkombëtar, më i fundit i publikuar në kohën kur ligji vjetor i buxhetit dorëzohet për miratim në Kuvend. Kjo dokumentohet qartësisht në relacionin shoqërues të ligjit vjetor të buxhetit; </w:t>
                  </w:r>
                </w:p>
                <w:p w:rsidR="001D7DF6" w:rsidRPr="00DA20A2" w:rsidRDefault="001D7DF6" w:rsidP="00824A04">
                  <w:pPr>
                    <w:spacing w:after="0" w:line="240" w:lineRule="auto"/>
                    <w:ind w:firstLine="0"/>
                    <w:rPr>
                      <w:rFonts w:ascii="Garamond" w:eastAsia="Times New Roman" w:hAnsi="Garamond" w:cstheme="minorHAnsi"/>
                      <w:noProof/>
                      <w:sz w:val="14"/>
                      <w:szCs w:val="20"/>
                      <w:lang w:val="sq-AL"/>
                    </w:rPr>
                  </w:pPr>
                </w:p>
                <w:p w:rsidR="001D7DF6" w:rsidRPr="00824A04" w:rsidRDefault="001D7DF6" w:rsidP="00824A04">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w:t>
                  </w:r>
                  <w:r>
                    <w:rPr>
                      <w:rFonts w:ascii="Garamond" w:eastAsia="Times New Roman" w:hAnsi="Garamond" w:cstheme="minorHAnsi"/>
                      <w:noProof/>
                      <w:sz w:val="20"/>
                      <w:szCs w:val="20"/>
                      <w:lang w:val="sq-AL"/>
                    </w:rPr>
                    <w:t xml:space="preserve"> </w:t>
                  </w:r>
                  <w:r w:rsidRPr="00824A04">
                    <w:rPr>
                      <w:rFonts w:ascii="Garamond" w:eastAsia="Times New Roman" w:hAnsi="Garamond" w:cstheme="minorHAnsi"/>
                      <w:noProof/>
                      <w:sz w:val="20"/>
                      <w:szCs w:val="20"/>
                      <w:lang w:val="sq-AL"/>
                    </w:rPr>
                    <w:t>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Kuadri 2018-2020</w:t>
                  </w:r>
                  <w:r w:rsidRPr="00824A04">
                    <w:rPr>
                      <w:rFonts w:ascii="Garamond" w:eastAsia="Times New Roman" w:hAnsi="Garamond" w:cstheme="minorHAnsi"/>
                      <w:b/>
                      <w:i/>
                      <w:noProof/>
                      <w:sz w:val="20"/>
                      <w:szCs w:val="20"/>
                      <w:lang w:val="sq-AL"/>
                    </w:rPr>
                    <w:t xml:space="preserve"> bazohet në projeksionet e mëposhtme të PBB</w:t>
                  </w:r>
                  <w:r>
                    <w:rPr>
                      <w:rFonts w:ascii="Garamond" w:eastAsia="Times New Roman" w:hAnsi="Garamond" w:cstheme="minorHAnsi"/>
                      <w:b/>
                      <w:i/>
                      <w:noProof/>
                      <w:sz w:val="20"/>
                      <w:szCs w:val="20"/>
                      <w:lang w:val="sq-AL"/>
                    </w:rPr>
                    <w:t>-së</w:t>
                  </w:r>
                  <w:r w:rsidRPr="00824A04">
                    <w:rPr>
                      <w:rFonts w:ascii="Garamond" w:eastAsia="Times New Roman" w:hAnsi="Garamond" w:cstheme="minorHAnsi"/>
                      <w:b/>
                      <w:i/>
                      <w:noProof/>
                      <w:sz w:val="20"/>
                      <w:szCs w:val="20"/>
                      <w:lang w:val="sq-AL"/>
                    </w:rPr>
                    <w:t xml:space="preserve"> nominale, të cilat paraqiten në mënyrë krahasimore kundrejt projeksioneve të raportit “Perspektiva Ekonomike Botërore”</w:t>
                  </w:r>
                  <w:r w:rsidRPr="00824A04">
                    <w:rPr>
                      <w:rFonts w:ascii="Garamond" w:eastAsia="Times New Roman" w:hAnsi="Garamond" w:cstheme="minorHAnsi"/>
                      <w:noProof/>
                      <w:sz w:val="20"/>
                      <w:szCs w:val="20"/>
                      <w:lang w:val="sq-AL"/>
                    </w:rPr>
                    <w:t xml:space="preserve"> (World Economic Outlook), të Fondit Monetar Ndërkombëtar, më i fundit i publikuar më 4 </w:t>
                  </w:r>
                  <w:r>
                    <w:rPr>
                      <w:rFonts w:ascii="Garamond" w:eastAsia="Times New Roman" w:hAnsi="Garamond" w:cstheme="minorHAnsi"/>
                      <w:noProof/>
                      <w:sz w:val="20"/>
                      <w:szCs w:val="20"/>
                      <w:lang w:val="sq-AL"/>
                    </w:rPr>
                    <w:t>t</w:t>
                  </w:r>
                  <w:r w:rsidRPr="00824A04">
                    <w:rPr>
                      <w:rFonts w:ascii="Garamond" w:eastAsia="Times New Roman" w:hAnsi="Garamond" w:cstheme="minorHAnsi"/>
                      <w:noProof/>
                      <w:sz w:val="20"/>
                      <w:szCs w:val="20"/>
                      <w:lang w:val="sq-AL"/>
                    </w:rPr>
                    <w:t>etor 2016.</w:t>
                  </w:r>
                </w:p>
                <w:p w:rsidR="001D7DF6" w:rsidRPr="00DA20A2" w:rsidRDefault="001D7DF6" w:rsidP="00824A04">
                  <w:pPr>
                    <w:spacing w:after="0" w:line="240" w:lineRule="auto"/>
                    <w:ind w:firstLine="0"/>
                    <w:rPr>
                      <w:rFonts w:ascii="Garamond" w:eastAsia="Times New Roman" w:hAnsi="Garamond" w:cstheme="minorHAnsi"/>
                      <w:noProof/>
                      <w:sz w:val="14"/>
                      <w:szCs w:val="20"/>
                      <w:lang w:val="sq-AL"/>
                    </w:rPr>
                  </w:pPr>
                </w:p>
                <w:p w:rsidR="001D7DF6" w:rsidRPr="00824A04" w:rsidRDefault="001D7DF6" w:rsidP="00824A04">
                  <w:pPr>
                    <w:spacing w:after="0" w:line="240" w:lineRule="auto"/>
                    <w:ind w:firstLine="0"/>
                    <w:rPr>
                      <w:rFonts w:ascii="Garamond" w:eastAsia="Times New Roman" w:hAnsi="Garamond" w:cstheme="minorHAnsi"/>
                      <w:i/>
                      <w:noProof/>
                      <w:sz w:val="20"/>
                      <w:szCs w:val="20"/>
                      <w:lang w:val="sq-AL"/>
                    </w:rPr>
                  </w:pPr>
                  <w:r w:rsidRPr="00824A04">
                    <w:rPr>
                      <w:rFonts w:ascii="Garamond" w:eastAsia="Times New Roman" w:hAnsi="Garamond" w:cstheme="minorHAnsi"/>
                      <w:i/>
                      <w:noProof/>
                      <w:sz w:val="20"/>
                      <w:szCs w:val="20"/>
                      <w:lang w:val="sq-AL"/>
                    </w:rPr>
                    <w:t>Parashikimet e PBB nominale të FMN dhe Ministrisë së Financave</w:t>
                  </w:r>
                </w:p>
                <w:tbl>
                  <w:tblPr>
                    <w:tblW w:w="5000" w:type="pct"/>
                    <w:tblLook w:val="04A0"/>
                  </w:tblPr>
                  <w:tblGrid>
                    <w:gridCol w:w="3740"/>
                    <w:gridCol w:w="799"/>
                    <w:gridCol w:w="799"/>
                    <w:gridCol w:w="799"/>
                    <w:gridCol w:w="799"/>
                    <w:gridCol w:w="799"/>
                    <w:gridCol w:w="799"/>
                    <w:gridCol w:w="799"/>
                  </w:tblGrid>
                  <w:tr w:rsidR="001D7DF6" w:rsidRPr="00824A04" w:rsidTr="0023660E">
                    <w:trPr>
                      <w:trHeight w:val="270"/>
                    </w:trPr>
                    <w:tc>
                      <w:tcPr>
                        <w:tcW w:w="2002" w:type="pct"/>
                        <w:vMerge w:val="restart"/>
                        <w:tcBorders>
                          <w:top w:val="single" w:sz="12" w:space="0" w:color="000000"/>
                          <w:left w:val="nil"/>
                          <w:bottom w:val="single" w:sz="8" w:space="0" w:color="000000"/>
                          <w:right w:val="single" w:sz="8" w:space="0" w:color="000000"/>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në miliard</w:t>
                        </w:r>
                        <w:r>
                          <w:rPr>
                            <w:rFonts w:ascii="Garamond" w:eastAsia="Times New Roman" w:hAnsi="Garamond" w:cs="Arial"/>
                            <w:b/>
                            <w:bCs/>
                            <w:i/>
                            <w:iCs/>
                            <w:sz w:val="20"/>
                            <w:szCs w:val="20"/>
                            <w:lang w:val="sq-AL"/>
                          </w:rPr>
                          <w:t>ë</w:t>
                        </w:r>
                        <w:r w:rsidRPr="00824A04">
                          <w:rPr>
                            <w:rFonts w:ascii="Garamond" w:eastAsia="Times New Roman" w:hAnsi="Garamond" w:cs="Arial"/>
                            <w:b/>
                            <w:bCs/>
                            <w:i/>
                            <w:iCs/>
                            <w:sz w:val="20"/>
                            <w:szCs w:val="20"/>
                            <w:lang w:val="sq-AL"/>
                          </w:rPr>
                          <w:t xml:space="preserve"> lekë</w:t>
                        </w:r>
                      </w:p>
                    </w:tc>
                    <w:tc>
                      <w:tcPr>
                        <w:tcW w:w="428" w:type="pct"/>
                        <w:vMerge w:val="restart"/>
                        <w:tcBorders>
                          <w:top w:val="single" w:sz="12" w:space="0" w:color="000000"/>
                          <w:left w:val="single" w:sz="8" w:space="0" w:color="000000"/>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2014</w:t>
                        </w:r>
                      </w:p>
                    </w:tc>
                    <w:tc>
                      <w:tcPr>
                        <w:tcW w:w="428" w:type="pct"/>
                        <w:vMerge w:val="restart"/>
                        <w:tcBorders>
                          <w:top w:val="single" w:sz="12" w:space="0" w:color="000000"/>
                          <w:left w:val="nil"/>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2015</w:t>
                        </w:r>
                      </w:p>
                    </w:tc>
                    <w:tc>
                      <w:tcPr>
                        <w:tcW w:w="428" w:type="pct"/>
                        <w:tcBorders>
                          <w:top w:val="single" w:sz="12" w:space="0" w:color="000000"/>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2016</w:t>
                        </w:r>
                      </w:p>
                    </w:tc>
                    <w:tc>
                      <w:tcPr>
                        <w:tcW w:w="428" w:type="pct"/>
                        <w:tcBorders>
                          <w:top w:val="single" w:sz="12" w:space="0" w:color="000000"/>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2017</w:t>
                        </w:r>
                      </w:p>
                    </w:tc>
                    <w:tc>
                      <w:tcPr>
                        <w:tcW w:w="428" w:type="pct"/>
                        <w:tcBorders>
                          <w:top w:val="single" w:sz="12" w:space="0" w:color="000000"/>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2018</w:t>
                        </w:r>
                      </w:p>
                    </w:tc>
                    <w:tc>
                      <w:tcPr>
                        <w:tcW w:w="428" w:type="pct"/>
                        <w:tcBorders>
                          <w:top w:val="single" w:sz="12" w:space="0" w:color="000000"/>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lang w:val="sq-AL"/>
                          </w:rPr>
                          <w:t>2019</w:t>
                        </w:r>
                      </w:p>
                    </w:tc>
                    <w:tc>
                      <w:tcPr>
                        <w:tcW w:w="428" w:type="pct"/>
                        <w:tcBorders>
                          <w:top w:val="single" w:sz="12" w:space="0" w:color="000000"/>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2020</w:t>
                        </w:r>
                      </w:p>
                    </w:tc>
                  </w:tr>
                  <w:tr w:rsidR="001D7DF6" w:rsidRPr="00824A04" w:rsidTr="0023660E">
                    <w:trPr>
                      <w:trHeight w:val="270"/>
                    </w:trPr>
                    <w:tc>
                      <w:tcPr>
                        <w:tcW w:w="2002" w:type="pct"/>
                        <w:vMerge/>
                        <w:tcBorders>
                          <w:top w:val="single" w:sz="12" w:space="0" w:color="000000"/>
                          <w:left w:val="nil"/>
                          <w:bottom w:val="single" w:sz="8" w:space="0" w:color="000000"/>
                          <w:right w:val="single" w:sz="8" w:space="0" w:color="000000"/>
                        </w:tcBorders>
                        <w:vAlign w:val="center"/>
                        <w:hideMark/>
                      </w:tcPr>
                      <w:p w:rsidR="001D7DF6" w:rsidRPr="00824A04" w:rsidRDefault="001D7DF6" w:rsidP="00824A04">
                        <w:pPr>
                          <w:spacing w:after="0" w:line="240" w:lineRule="auto"/>
                          <w:ind w:firstLine="0"/>
                          <w:rPr>
                            <w:rFonts w:ascii="Garamond" w:eastAsia="Times New Roman" w:hAnsi="Garamond" w:cs="Arial"/>
                            <w:b/>
                            <w:bCs/>
                            <w:i/>
                            <w:iCs/>
                            <w:sz w:val="20"/>
                            <w:szCs w:val="20"/>
                          </w:rPr>
                        </w:pPr>
                      </w:p>
                    </w:tc>
                    <w:tc>
                      <w:tcPr>
                        <w:tcW w:w="428" w:type="pct"/>
                        <w:vMerge/>
                        <w:tcBorders>
                          <w:top w:val="single" w:sz="12" w:space="0" w:color="000000"/>
                          <w:left w:val="single" w:sz="8" w:space="0" w:color="000000"/>
                          <w:bottom w:val="single" w:sz="8"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b/>
                            <w:bCs/>
                            <w:i/>
                            <w:iCs/>
                            <w:sz w:val="20"/>
                            <w:szCs w:val="20"/>
                          </w:rPr>
                        </w:pPr>
                      </w:p>
                    </w:tc>
                    <w:tc>
                      <w:tcPr>
                        <w:tcW w:w="428" w:type="pct"/>
                        <w:vMerge/>
                        <w:tcBorders>
                          <w:top w:val="single" w:sz="12" w:space="0" w:color="000000"/>
                          <w:left w:val="nil"/>
                          <w:bottom w:val="single" w:sz="8"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b/>
                            <w:bCs/>
                            <w:i/>
                            <w:iCs/>
                            <w:sz w:val="20"/>
                            <w:szCs w:val="20"/>
                          </w:rPr>
                        </w:pPr>
                      </w:p>
                    </w:tc>
                    <w:tc>
                      <w:tcPr>
                        <w:tcW w:w="428" w:type="pct"/>
                        <w:tcBorders>
                          <w:top w:val="nil"/>
                          <w:left w:val="nil"/>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c>
                      <w:tcPr>
                        <w:tcW w:w="428" w:type="pct"/>
                        <w:tcBorders>
                          <w:top w:val="nil"/>
                          <w:left w:val="nil"/>
                          <w:bottom w:val="single" w:sz="8"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b/>
                            <w:bCs/>
                            <w:i/>
                            <w:iCs/>
                            <w:sz w:val="20"/>
                            <w:szCs w:val="20"/>
                          </w:rPr>
                        </w:pPr>
                        <w:r w:rsidRPr="00824A04">
                          <w:rPr>
                            <w:rFonts w:ascii="Garamond" w:eastAsia="Times New Roman" w:hAnsi="Garamond" w:cs="Arial"/>
                            <w:b/>
                            <w:bCs/>
                            <w:i/>
                            <w:iCs/>
                            <w:sz w:val="20"/>
                            <w:szCs w:val="20"/>
                          </w:rPr>
                          <w:t>Para.</w:t>
                        </w:r>
                      </w:p>
                    </w:tc>
                  </w:tr>
                  <w:tr w:rsidR="001D7DF6"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FMN - Perspektiva Ekon. Bot.</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1,394</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1,436</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1,504</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1,597</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1,709</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1,835</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rPr>
                          <w:t>1,971</w:t>
                        </w:r>
                      </w:p>
                    </w:tc>
                  </w:tr>
                  <w:tr w:rsidR="001D7DF6"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Ministria e Financave</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1,394</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1,436</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1,502</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1,596</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1,707</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1,833</w:t>
                        </w:r>
                      </w:p>
                    </w:tc>
                    <w:tc>
                      <w:tcPr>
                        <w:tcW w:w="428" w:type="pct"/>
                        <w:tcBorders>
                          <w:top w:val="nil"/>
                          <w:left w:val="nil"/>
                          <w:bottom w:val="nil"/>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rPr>
                          <w:t>1,953</w:t>
                        </w:r>
                      </w:p>
                    </w:tc>
                  </w:tr>
                  <w:tr w:rsidR="001D7DF6" w:rsidRPr="00824A04" w:rsidTr="0023660E">
                    <w:trPr>
                      <w:trHeight w:val="255"/>
                    </w:trPr>
                    <w:tc>
                      <w:tcPr>
                        <w:tcW w:w="2002" w:type="pct"/>
                        <w:tcBorders>
                          <w:top w:val="nil"/>
                          <w:left w:val="nil"/>
                          <w:bottom w:val="nil"/>
                          <w:right w:val="single" w:sz="8" w:space="0" w:color="000000"/>
                        </w:tcBorders>
                        <w:shd w:val="clear" w:color="auto" w:fill="auto"/>
                        <w:noWrap/>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r w:rsidRPr="00824A04">
                          <w:rPr>
                            <w:rFonts w:ascii="Garamond" w:eastAsia="Times New Roman" w:hAnsi="Garamond" w:cs="Arial"/>
                            <w:sz w:val="20"/>
                            <w:szCs w:val="20"/>
                            <w:lang w:val="sq-AL"/>
                          </w:rPr>
                          <w:t xml:space="preserve">Diferenca FMN - MeF </w:t>
                        </w:r>
                      </w:p>
                    </w:tc>
                    <w:tc>
                      <w:tcPr>
                        <w:tcW w:w="428" w:type="pct"/>
                        <w:vMerge w:val="restart"/>
                        <w:tcBorders>
                          <w:top w:val="nil"/>
                          <w:left w:val="single" w:sz="8" w:space="0" w:color="000000"/>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0</w:t>
                        </w:r>
                      </w:p>
                    </w:tc>
                    <w:tc>
                      <w:tcPr>
                        <w:tcW w:w="428" w:type="pct"/>
                        <w:vMerge w:val="restart"/>
                        <w:tcBorders>
                          <w:top w:val="nil"/>
                          <w:left w:val="nil"/>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0</w:t>
                        </w:r>
                      </w:p>
                    </w:tc>
                    <w:tc>
                      <w:tcPr>
                        <w:tcW w:w="428" w:type="pct"/>
                        <w:vMerge w:val="restart"/>
                        <w:tcBorders>
                          <w:top w:val="nil"/>
                          <w:left w:val="nil"/>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w:t>
                        </w:r>
                      </w:p>
                    </w:tc>
                    <w:tc>
                      <w:tcPr>
                        <w:tcW w:w="428" w:type="pct"/>
                        <w:vMerge w:val="restart"/>
                        <w:tcBorders>
                          <w:top w:val="nil"/>
                          <w:left w:val="nil"/>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2</w:t>
                        </w:r>
                      </w:p>
                    </w:tc>
                    <w:tc>
                      <w:tcPr>
                        <w:tcW w:w="428" w:type="pct"/>
                        <w:vMerge w:val="restart"/>
                        <w:tcBorders>
                          <w:top w:val="nil"/>
                          <w:left w:val="nil"/>
                          <w:bottom w:val="single" w:sz="12" w:space="0" w:color="000000"/>
                          <w:right w:val="nil"/>
                        </w:tcBorders>
                        <w:shd w:val="clear" w:color="auto" w:fill="auto"/>
                        <w:noWrap/>
                        <w:vAlign w:val="center"/>
                        <w:hideMark/>
                      </w:tcPr>
                      <w:p w:rsidR="001D7DF6" w:rsidRPr="00824A04" w:rsidRDefault="001D7DF6" w:rsidP="00824A04">
                        <w:pPr>
                          <w:spacing w:after="0" w:line="240" w:lineRule="auto"/>
                          <w:ind w:firstLine="0"/>
                          <w:jc w:val="center"/>
                          <w:rPr>
                            <w:rFonts w:ascii="Garamond" w:eastAsia="Times New Roman" w:hAnsi="Garamond" w:cs="Arial"/>
                            <w:sz w:val="20"/>
                            <w:szCs w:val="20"/>
                          </w:rPr>
                        </w:pPr>
                        <w:r w:rsidRPr="00824A04">
                          <w:rPr>
                            <w:rFonts w:ascii="Garamond" w:eastAsia="Times New Roman" w:hAnsi="Garamond" w:cs="Arial"/>
                            <w:sz w:val="20"/>
                            <w:szCs w:val="20"/>
                            <w:lang w:val="sq-AL"/>
                          </w:rPr>
                          <w:t>18</w:t>
                        </w:r>
                      </w:p>
                    </w:tc>
                  </w:tr>
                  <w:tr w:rsidR="001D7DF6" w:rsidRPr="00824A04" w:rsidTr="0023660E">
                    <w:trPr>
                      <w:trHeight w:val="270"/>
                    </w:trPr>
                    <w:tc>
                      <w:tcPr>
                        <w:tcW w:w="2002" w:type="pct"/>
                        <w:tcBorders>
                          <w:top w:val="nil"/>
                          <w:left w:val="nil"/>
                          <w:bottom w:val="single" w:sz="12" w:space="0" w:color="000000"/>
                          <w:right w:val="single" w:sz="8" w:space="0" w:color="000000"/>
                        </w:tcBorders>
                        <w:shd w:val="clear" w:color="auto" w:fill="auto"/>
                        <w:noWrap/>
                        <w:vAlign w:val="center"/>
                        <w:hideMark/>
                      </w:tcPr>
                      <w:p w:rsidR="001D7DF6" w:rsidRPr="00824A04" w:rsidRDefault="001D7DF6" w:rsidP="00B72863">
                        <w:pPr>
                          <w:spacing w:after="0" w:line="240" w:lineRule="auto"/>
                          <w:ind w:firstLine="0"/>
                          <w:rPr>
                            <w:rFonts w:ascii="Garamond" w:eastAsia="Times New Roman" w:hAnsi="Garamond" w:cs="Arial"/>
                            <w:sz w:val="14"/>
                            <w:szCs w:val="14"/>
                          </w:rPr>
                        </w:pPr>
                        <w:r w:rsidRPr="00824A04">
                          <w:rPr>
                            <w:rFonts w:ascii="Garamond" w:eastAsia="Times New Roman" w:hAnsi="Garamond" w:cs="Arial"/>
                            <w:sz w:val="16"/>
                            <w:szCs w:val="14"/>
                            <w:lang w:val="sq-AL"/>
                          </w:rPr>
                          <w:t>(duhet t</w:t>
                        </w:r>
                        <w:r>
                          <w:rPr>
                            <w:rFonts w:ascii="Garamond" w:eastAsia="Times New Roman" w:hAnsi="Garamond" w:cs="Arial"/>
                            <w:sz w:val="16"/>
                            <w:szCs w:val="14"/>
                            <w:lang w:val="sq-AL"/>
                          </w:rPr>
                          <w:t>ë</w:t>
                        </w:r>
                        <w:r w:rsidRPr="00824A04">
                          <w:rPr>
                            <w:rFonts w:ascii="Garamond" w:eastAsia="Times New Roman" w:hAnsi="Garamond" w:cs="Arial"/>
                            <w:sz w:val="16"/>
                            <w:szCs w:val="14"/>
                            <w:lang w:val="sq-AL"/>
                          </w:rPr>
                          <w:t xml:space="preserve"> jet</w:t>
                        </w:r>
                        <w:r>
                          <w:rPr>
                            <w:rFonts w:ascii="Garamond" w:eastAsia="Times New Roman" w:hAnsi="Garamond" w:cs="Arial"/>
                            <w:sz w:val="16"/>
                            <w:szCs w:val="14"/>
                            <w:lang w:val="sq-AL"/>
                          </w:rPr>
                          <w:t>ë</w:t>
                        </w:r>
                        <w:r w:rsidRPr="00824A04">
                          <w:rPr>
                            <w:rFonts w:ascii="Garamond" w:eastAsia="Times New Roman" w:hAnsi="Garamond" w:cs="Arial"/>
                            <w:sz w:val="16"/>
                            <w:szCs w:val="14"/>
                            <w:lang w:val="sq-AL"/>
                          </w:rPr>
                          <w:t xml:space="preserve"> jo më e vogël se zero)</w:t>
                        </w:r>
                      </w:p>
                    </w:tc>
                    <w:tc>
                      <w:tcPr>
                        <w:tcW w:w="428" w:type="pct"/>
                        <w:vMerge/>
                        <w:tcBorders>
                          <w:top w:val="nil"/>
                          <w:left w:val="single" w:sz="8" w:space="0" w:color="000000"/>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c>
                      <w:tcPr>
                        <w:tcW w:w="428" w:type="pct"/>
                        <w:vMerge/>
                        <w:tcBorders>
                          <w:top w:val="nil"/>
                          <w:left w:val="nil"/>
                          <w:bottom w:val="single" w:sz="12" w:space="0" w:color="000000"/>
                          <w:right w:val="nil"/>
                        </w:tcBorders>
                        <w:vAlign w:val="center"/>
                        <w:hideMark/>
                      </w:tcPr>
                      <w:p w:rsidR="001D7DF6" w:rsidRPr="00824A04" w:rsidRDefault="001D7DF6" w:rsidP="00824A04">
                        <w:pPr>
                          <w:spacing w:after="0" w:line="240" w:lineRule="auto"/>
                          <w:ind w:firstLine="0"/>
                          <w:rPr>
                            <w:rFonts w:ascii="Garamond" w:eastAsia="Times New Roman" w:hAnsi="Garamond" w:cs="Arial"/>
                            <w:sz w:val="20"/>
                            <w:szCs w:val="20"/>
                          </w:rPr>
                        </w:pPr>
                      </w:p>
                    </w:tc>
                  </w:tr>
                </w:tbl>
                <w:p w:rsidR="001D7DF6" w:rsidRPr="00D22C73" w:rsidRDefault="001D7DF6" w:rsidP="00824A04">
                  <w:pPr>
                    <w:spacing w:after="0" w:line="240" w:lineRule="auto"/>
                    <w:ind w:firstLine="0"/>
                    <w:rPr>
                      <w:rFonts w:ascii="Garamond" w:eastAsia="Times New Roman" w:hAnsi="Garamond" w:cstheme="minorHAnsi"/>
                      <w:noProof/>
                      <w:sz w:val="14"/>
                      <w:szCs w:val="20"/>
                      <w:lang w:val="sq-AL"/>
                    </w:rPr>
                  </w:pPr>
                  <w:r w:rsidRPr="00824A04">
                    <w:rPr>
                      <w:rFonts w:ascii="Garamond" w:eastAsia="Times New Roman" w:hAnsi="Garamond" w:cstheme="minorHAnsi"/>
                      <w:noProof/>
                      <w:sz w:val="20"/>
                      <w:szCs w:val="20"/>
                      <w:lang w:val="sq-AL"/>
                    </w:rPr>
                    <w:t xml:space="preserve"> </w:t>
                  </w:r>
                </w:p>
                <w:p w:rsidR="001D7DF6" w:rsidRPr="00824A04" w:rsidRDefault="001D7DF6" w:rsidP="00343A2A">
                  <w:pPr>
                    <w:numPr>
                      <w:ilvl w:val="0"/>
                      <w:numId w:val="19"/>
                    </w:numPr>
                    <w:spacing w:after="0" w:line="240" w:lineRule="auto"/>
                    <w:ind w:left="0" w:firstLine="0"/>
                    <w:rPr>
                      <w:rFonts w:ascii="Garamond" w:eastAsia="Times New Roman" w:hAnsi="Garamond" w:cstheme="minorHAnsi"/>
                      <w:i/>
                      <w:noProof/>
                      <w:sz w:val="20"/>
                      <w:szCs w:val="20"/>
                      <w:lang w:val="sq-AL"/>
                    </w:rPr>
                  </w:pPr>
                  <w:r w:rsidRPr="00824A04">
                    <w:rPr>
                      <w:rFonts w:ascii="Garamond" w:eastAsia="Times New Roman" w:hAnsi="Garamond" w:cstheme="minorHAnsi"/>
                      <w:i/>
                      <w:noProof/>
                      <w:sz w:val="20"/>
                      <w:szCs w:val="20"/>
                      <w:lang w:val="sq-AL"/>
                    </w:rPr>
                    <w:t>Në çdo vit buxhetor të planifikuar duhet të përfshihet një kontingjencë e veçantë, prej jo më pak se 0.7 për qind e shpenzimeve totale të buxhetit, për të kompensuar rreziqe potenciale nga luhatjet në kurset e këmbimit ose normat e interesit, me ndikim në nivelin e borxhit.</w:t>
                  </w:r>
                </w:p>
                <w:p w:rsidR="001D7DF6" w:rsidRPr="00D22C73" w:rsidRDefault="001D7DF6" w:rsidP="00824A04">
                  <w:pPr>
                    <w:spacing w:after="0" w:line="240" w:lineRule="auto"/>
                    <w:ind w:firstLine="0"/>
                    <w:rPr>
                      <w:rFonts w:ascii="Garamond" w:eastAsia="Times New Roman" w:hAnsi="Garamond" w:cstheme="minorHAnsi"/>
                      <w:i/>
                      <w:noProof/>
                      <w:sz w:val="14"/>
                      <w:szCs w:val="20"/>
                      <w:lang w:val="sq-AL"/>
                    </w:rPr>
                  </w:pPr>
                </w:p>
                <w:p w:rsidR="001D7DF6" w:rsidRPr="00824A04" w:rsidRDefault="001D7DF6" w:rsidP="00824A04">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w:t>
                  </w:r>
                  <w:r>
                    <w:rPr>
                      <w:rFonts w:ascii="Garamond" w:eastAsia="Times New Roman" w:hAnsi="Garamond" w:cstheme="minorHAnsi"/>
                      <w:noProof/>
                      <w:sz w:val="20"/>
                      <w:szCs w:val="20"/>
                      <w:lang w:val="sq-AL"/>
                    </w:rPr>
                    <w:t xml:space="preserve"> </w:t>
                  </w:r>
                  <w:r w:rsidRPr="00824A04">
                    <w:rPr>
                      <w:rFonts w:ascii="Garamond" w:eastAsia="Times New Roman" w:hAnsi="Garamond" w:cstheme="minorHAnsi"/>
                      <w:noProof/>
                      <w:sz w:val="20"/>
                      <w:szCs w:val="20"/>
                      <w:lang w:val="sq-AL"/>
                    </w:rPr>
                    <w:t>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Kuadri 2018-2020 përfshin për cdo vit në një zë të veçantë të tij, emërtuar </w:t>
                  </w:r>
                  <w:r w:rsidRPr="00824A04">
                    <w:rPr>
                      <w:rFonts w:ascii="Garamond" w:eastAsia="Times New Roman" w:hAnsi="Garamond" w:cstheme="minorHAnsi"/>
                      <w:i/>
                      <w:noProof/>
                      <w:sz w:val="20"/>
                      <w:szCs w:val="20"/>
                      <w:lang w:val="sq-AL"/>
                    </w:rPr>
                    <w:t>“Kontigjencë për impaktin në borxhin publik nga luh</w:t>
                  </w:r>
                  <w:r>
                    <w:rPr>
                      <w:rFonts w:ascii="Garamond" w:eastAsia="Times New Roman" w:hAnsi="Garamond" w:cstheme="minorHAnsi"/>
                      <w:i/>
                      <w:noProof/>
                      <w:sz w:val="20"/>
                      <w:szCs w:val="20"/>
                      <w:lang w:val="sq-AL"/>
                    </w:rPr>
                    <w:t>atjet e normave të interesit et</w:t>
                  </w:r>
                  <w:r w:rsidRPr="00824A04">
                    <w:rPr>
                      <w:rFonts w:ascii="Garamond" w:eastAsia="Times New Roman" w:hAnsi="Garamond" w:cstheme="minorHAnsi"/>
                      <w:i/>
                      <w:noProof/>
                      <w:sz w:val="20"/>
                      <w:szCs w:val="20"/>
                      <w:lang w:val="sq-AL"/>
                    </w:rPr>
                    <w:t>j</w:t>
                  </w:r>
                  <w:r>
                    <w:rPr>
                      <w:rFonts w:ascii="Garamond" w:eastAsia="Times New Roman" w:hAnsi="Garamond" w:cstheme="minorHAnsi"/>
                      <w:i/>
                      <w:noProof/>
                      <w:sz w:val="20"/>
                      <w:szCs w:val="20"/>
                      <w:lang w:val="sq-AL"/>
                    </w:rPr>
                    <w:t>.</w:t>
                  </w:r>
                  <w:r w:rsidRPr="00824A04">
                    <w:rPr>
                      <w:rFonts w:ascii="Garamond" w:eastAsia="Times New Roman" w:hAnsi="Garamond" w:cstheme="minorHAnsi"/>
                      <w:i/>
                      <w:noProof/>
                      <w:sz w:val="20"/>
                      <w:szCs w:val="20"/>
                      <w:lang w:val="sq-AL"/>
                    </w:rPr>
                    <w:t xml:space="preserve">” </w:t>
                  </w:r>
                  <w:r w:rsidRPr="00824A04">
                    <w:rPr>
                      <w:rFonts w:ascii="Garamond" w:eastAsia="Times New Roman" w:hAnsi="Garamond" w:cstheme="minorHAnsi"/>
                      <w:b/>
                      <w:i/>
                      <w:noProof/>
                      <w:sz w:val="20"/>
                      <w:szCs w:val="20"/>
                      <w:lang w:val="sq-AL"/>
                    </w:rPr>
                    <w:t>një kontigjencë prej mbi 0.7 përqind e shpenzimeve totale</w:t>
                  </w:r>
                  <w:r w:rsidRPr="00824A04">
                    <w:rPr>
                      <w:rFonts w:ascii="Garamond" w:eastAsia="Times New Roman" w:hAnsi="Garamond" w:cstheme="minorHAnsi"/>
                      <w:noProof/>
                      <w:sz w:val="20"/>
                      <w:szCs w:val="20"/>
                      <w:lang w:val="sq-AL"/>
                    </w:rPr>
                    <w:t xml:space="preserve">. </w:t>
                  </w:r>
                </w:p>
                <w:p w:rsidR="001D7DF6" w:rsidRPr="00824A04" w:rsidRDefault="001D7DF6" w:rsidP="00343A2A">
                  <w:pPr>
                    <w:pStyle w:val="ListParagraph"/>
                    <w:numPr>
                      <w:ilvl w:val="0"/>
                      <w:numId w:val="20"/>
                    </w:numPr>
                    <w:spacing w:after="0" w:line="240" w:lineRule="auto"/>
                    <w:ind w:left="0" w:firstLine="0"/>
                    <w:jc w:val="both"/>
                    <w:rPr>
                      <w:rFonts w:ascii="Garamond" w:hAnsi="Garamond" w:cstheme="minorHAnsi"/>
                      <w:i/>
                      <w:noProof/>
                      <w:sz w:val="20"/>
                      <w:szCs w:val="20"/>
                      <w:lang w:val="sq-AL"/>
                    </w:rPr>
                  </w:pPr>
                  <w:r w:rsidRPr="00824A04">
                    <w:rPr>
                      <w:rFonts w:ascii="Garamond" w:hAnsi="Garamond" w:cstheme="minorHAnsi"/>
                      <w:i/>
                      <w:noProof/>
                      <w:sz w:val="20"/>
                      <w:szCs w:val="20"/>
                      <w:lang w:val="sq-AL"/>
                    </w:rPr>
                    <w:t>Të ardhurat nga privatizimi nuk janë pjesë e procesit të programimit buxhetor. Në rastet e arkëtimit ato përdoren, jo më pak se 50 për qind, për uljen e borxhit publik dhe pjesa tjetër për investime publike. Pas arritjes së nivelit të borxhit publik, sipas përcaktimeve të shkronjës “a”, të pikës 1, të nenit 4/1 të ligjit organik të buxhetit nr</w:t>
                  </w:r>
                  <w:r>
                    <w:rPr>
                      <w:rFonts w:ascii="Garamond" w:hAnsi="Garamond" w:cstheme="minorHAnsi"/>
                      <w:i/>
                      <w:noProof/>
                      <w:sz w:val="20"/>
                      <w:szCs w:val="20"/>
                      <w:lang w:val="sq-AL"/>
                    </w:rPr>
                    <w:t>.</w:t>
                  </w:r>
                  <w:r w:rsidRPr="00824A04">
                    <w:rPr>
                      <w:rFonts w:ascii="Garamond" w:hAnsi="Garamond" w:cstheme="minorHAnsi"/>
                      <w:i/>
                      <w:noProof/>
                      <w:sz w:val="20"/>
                      <w:szCs w:val="20"/>
                      <w:lang w:val="sq-AL"/>
                    </w:rPr>
                    <w:t xml:space="preserve"> 57/2016, përdorimi i të ardhurave të arkëtuara nga privatizimet përcaktohet në ligjin vjetor të buxhetit.</w:t>
                  </w:r>
                </w:p>
                <w:p w:rsidR="001D7DF6" w:rsidRPr="00D22C73" w:rsidRDefault="001D7DF6" w:rsidP="00824A04">
                  <w:pPr>
                    <w:spacing w:after="0" w:line="240" w:lineRule="auto"/>
                    <w:ind w:firstLine="0"/>
                    <w:rPr>
                      <w:rFonts w:ascii="Garamond" w:eastAsia="Times New Roman" w:hAnsi="Garamond" w:cstheme="minorHAnsi"/>
                      <w:i/>
                      <w:noProof/>
                      <w:sz w:val="14"/>
                      <w:szCs w:val="20"/>
                      <w:lang w:val="sq-AL"/>
                    </w:rPr>
                  </w:pPr>
                </w:p>
                <w:p w:rsidR="001D7DF6" w:rsidRPr="00824A04" w:rsidRDefault="001D7DF6" w:rsidP="00824A04">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Kuadri 2018-2020</w:t>
                  </w:r>
                  <w:r w:rsidRPr="00824A04">
                    <w:rPr>
                      <w:rFonts w:ascii="Garamond" w:eastAsia="Times New Roman" w:hAnsi="Garamond" w:cstheme="minorHAnsi"/>
                      <w:b/>
                      <w:i/>
                      <w:noProof/>
                      <w:sz w:val="20"/>
                      <w:szCs w:val="20"/>
                      <w:lang w:val="sq-AL"/>
                    </w:rPr>
                    <w:t xml:space="preserve"> nuk përfshin të hyra nga privatizimet e mundshme</w:t>
                  </w:r>
                  <w:r w:rsidRPr="00824A04">
                    <w:rPr>
                      <w:rFonts w:ascii="Garamond" w:eastAsia="Times New Roman" w:hAnsi="Garamond" w:cstheme="minorHAnsi"/>
                      <w:noProof/>
                      <w:sz w:val="20"/>
                      <w:szCs w:val="20"/>
                      <w:lang w:val="sq-AL"/>
                    </w:rPr>
                    <w:t>.</w:t>
                  </w:r>
                </w:p>
                <w:p w:rsidR="001D7DF6" w:rsidRPr="00D22C73" w:rsidRDefault="001D7DF6" w:rsidP="00824A04">
                  <w:pPr>
                    <w:spacing w:after="0" w:line="240" w:lineRule="auto"/>
                    <w:ind w:firstLine="0"/>
                    <w:rPr>
                      <w:rFonts w:ascii="Garamond" w:eastAsia="Times New Roman" w:hAnsi="Garamond" w:cstheme="minorHAnsi"/>
                      <w:noProof/>
                      <w:sz w:val="14"/>
                      <w:szCs w:val="20"/>
                      <w:lang w:val="sq-AL"/>
                    </w:rPr>
                  </w:pPr>
                </w:p>
                <w:p w:rsidR="001D7DF6" w:rsidRPr="00824A04" w:rsidRDefault="001D7DF6" w:rsidP="00343A2A">
                  <w:pPr>
                    <w:pStyle w:val="ListParagraph"/>
                    <w:numPr>
                      <w:ilvl w:val="0"/>
                      <w:numId w:val="20"/>
                    </w:numPr>
                    <w:spacing w:after="0" w:line="240" w:lineRule="auto"/>
                    <w:ind w:left="0" w:firstLine="0"/>
                    <w:jc w:val="both"/>
                    <w:rPr>
                      <w:rFonts w:ascii="Garamond" w:hAnsi="Garamond" w:cstheme="minorHAnsi"/>
                      <w:i/>
                      <w:noProof/>
                      <w:sz w:val="20"/>
                      <w:szCs w:val="20"/>
                      <w:lang w:val="sq-AL"/>
                    </w:rPr>
                  </w:pPr>
                  <w:r w:rsidRPr="00824A04">
                    <w:rPr>
                      <w:rFonts w:ascii="Garamond" w:hAnsi="Garamond" w:cstheme="minorHAnsi"/>
                      <w:i/>
                      <w:noProof/>
                      <w:sz w:val="20"/>
                      <w:szCs w:val="20"/>
                      <w:lang w:val="sq-AL"/>
                    </w:rPr>
                    <w:t>Masa e deficitit buxhetor nuk mund të tejkalojë masën e shpenzimeve kapitale të parashikuara çdo vit në ligjin e buxhetit.</w:t>
                  </w:r>
                </w:p>
                <w:p w:rsidR="001D7DF6" w:rsidRPr="00D22C73" w:rsidRDefault="001D7DF6" w:rsidP="00824A04">
                  <w:pPr>
                    <w:spacing w:after="0" w:line="240" w:lineRule="auto"/>
                    <w:ind w:firstLine="0"/>
                    <w:rPr>
                      <w:rFonts w:ascii="Garamond" w:eastAsia="Times New Roman" w:hAnsi="Garamond" w:cstheme="minorHAnsi"/>
                      <w:noProof/>
                      <w:sz w:val="14"/>
                      <w:szCs w:val="20"/>
                      <w:lang w:val="sq-AL"/>
                    </w:rPr>
                  </w:pPr>
                </w:p>
                <w:p w:rsidR="001D7DF6" w:rsidRPr="00824A04" w:rsidRDefault="001D7DF6" w:rsidP="00824A04">
                  <w:pPr>
                    <w:spacing w:after="0" w:line="240" w:lineRule="auto"/>
                    <w:ind w:firstLine="0"/>
                    <w:rPr>
                      <w:rFonts w:ascii="Garamond" w:eastAsia="Times New Roman" w:hAnsi="Garamond" w:cstheme="minorHAnsi"/>
                      <w:noProof/>
                      <w:sz w:val="20"/>
                      <w:szCs w:val="20"/>
                      <w:lang w:val="sq-AL"/>
                    </w:rPr>
                  </w:pPr>
                  <w:r w:rsidRPr="00824A04">
                    <w:rPr>
                      <w:rFonts w:ascii="Garamond" w:eastAsia="Times New Roman" w:hAnsi="Garamond" w:cstheme="minorHAnsi"/>
                      <w:noProof/>
                      <w:sz w:val="20"/>
                      <w:szCs w:val="20"/>
                      <w:lang w:val="sq-AL"/>
                    </w:rPr>
                    <w:t>Në përputhje me këtë dispozitë (rregull fiskal – “rregulli i artë”) të LOB</w:t>
                  </w:r>
                  <w:r>
                    <w:rPr>
                      <w:rFonts w:ascii="Garamond" w:eastAsia="Times New Roman" w:hAnsi="Garamond" w:cstheme="minorHAnsi"/>
                      <w:noProof/>
                      <w:sz w:val="20"/>
                      <w:szCs w:val="20"/>
                      <w:lang w:val="sq-AL"/>
                    </w:rPr>
                    <w:t>-it</w:t>
                  </w:r>
                  <w:r w:rsidRPr="00824A04">
                    <w:rPr>
                      <w:rFonts w:ascii="Garamond" w:eastAsia="Times New Roman" w:hAnsi="Garamond" w:cstheme="minorHAnsi"/>
                      <w:noProof/>
                      <w:sz w:val="20"/>
                      <w:szCs w:val="20"/>
                      <w:lang w:val="sq-AL"/>
                    </w:rPr>
                    <w:t xml:space="preserve">, </w:t>
                  </w:r>
                  <w:r w:rsidRPr="00824A04">
                    <w:rPr>
                      <w:rFonts w:ascii="Garamond" w:eastAsia="Times New Roman" w:hAnsi="Garamond" w:cstheme="minorHAnsi"/>
                      <w:b/>
                      <w:i/>
                      <w:noProof/>
                      <w:sz w:val="20"/>
                      <w:szCs w:val="20"/>
                      <w:lang w:val="sq-AL"/>
                    </w:rPr>
                    <w:t xml:space="preserve">deficiti i targetuar në Kuadrin 2018-2020 është çdo vit ndjeshëm më i ulët se sa shpenzimet kapitale të planifikuara. </w:t>
                  </w:r>
                  <w:r w:rsidRPr="00824A04">
                    <w:rPr>
                      <w:rFonts w:ascii="Garamond" w:eastAsia="Times New Roman" w:hAnsi="Garamond" w:cstheme="minorHAnsi"/>
                      <w:noProof/>
                      <w:sz w:val="20"/>
                      <w:szCs w:val="20"/>
                      <w:lang w:val="sq-AL"/>
                    </w:rPr>
                    <w:t xml:space="preserve">Rrjedhimisht, </w:t>
                  </w:r>
                  <w:r w:rsidRPr="00824A04">
                    <w:rPr>
                      <w:rFonts w:ascii="Garamond" w:eastAsia="Times New Roman" w:hAnsi="Garamond" w:cstheme="minorHAnsi"/>
                      <w:b/>
                      <w:i/>
                      <w:noProof/>
                      <w:sz w:val="20"/>
                      <w:szCs w:val="20"/>
                      <w:lang w:val="sq-AL"/>
                    </w:rPr>
                    <w:t>balanca korrente e targetuar është pozitive prej mesatarisht 3.5 përqind të PBB në çdo vit të programuar.</w:t>
                  </w:r>
                </w:p>
                <w:p w:rsidR="001D7DF6" w:rsidRPr="005C6506" w:rsidRDefault="001D7DF6" w:rsidP="00824A04">
                  <w:pPr>
                    <w:spacing w:after="0" w:line="240" w:lineRule="auto"/>
                    <w:rPr>
                      <w:rFonts w:ascii="Garamond" w:eastAsia="Times New Roman" w:hAnsi="Garamond" w:cstheme="minorHAnsi"/>
                      <w:noProof/>
                      <w:sz w:val="2"/>
                      <w:szCs w:val="20"/>
                      <w:lang w:val="sq-AL"/>
                    </w:rPr>
                  </w:pPr>
                </w:p>
                <w:p w:rsidR="001D7DF6" w:rsidRPr="00F04E2C" w:rsidRDefault="001D7DF6" w:rsidP="00824A04">
                  <w:pPr>
                    <w:spacing w:after="0" w:line="240" w:lineRule="auto"/>
                    <w:rPr>
                      <w:rFonts w:eastAsia="Times New Roman" w:cstheme="minorHAnsi"/>
                      <w:sz w:val="20"/>
                      <w:szCs w:val="20"/>
                      <w:lang w:val="sq-AL"/>
                    </w:rPr>
                  </w:pPr>
                  <w:r w:rsidRPr="00F04E2C">
                    <w:rPr>
                      <w:rFonts w:eastAsia="Times New Roman" w:cstheme="minorHAnsi"/>
                      <w:sz w:val="20"/>
                      <w:szCs w:val="20"/>
                      <w:lang w:val="sq-AL"/>
                    </w:rPr>
                    <w:t>__________</w:t>
                  </w:r>
                </w:p>
                <w:p w:rsidR="001D7DF6" w:rsidRPr="008B483D" w:rsidRDefault="001D7DF6" w:rsidP="00824A04">
                  <w:pPr>
                    <w:spacing w:after="0" w:line="240" w:lineRule="auto"/>
                    <w:ind w:firstLine="0"/>
                    <w:rPr>
                      <w:rFonts w:ascii="Garamond" w:eastAsia="Times New Roman" w:hAnsi="Garamond" w:cstheme="minorHAnsi"/>
                      <w:i/>
                      <w:iCs/>
                      <w:sz w:val="18"/>
                      <w:szCs w:val="18"/>
                      <w:lang w:val="sq-AL"/>
                    </w:rPr>
                  </w:pPr>
                  <w:r w:rsidRPr="008B483D">
                    <w:rPr>
                      <w:rFonts w:ascii="Garamond" w:eastAsia="Times New Roman" w:hAnsi="Garamond" w:cstheme="minorHAnsi"/>
                      <w:i/>
                      <w:iCs/>
                      <w:sz w:val="20"/>
                      <w:szCs w:val="20"/>
                      <w:lang w:val="sq-AL"/>
                    </w:rPr>
                    <w:t xml:space="preserve">1. </w:t>
                  </w:r>
                  <w:r w:rsidRPr="008B483D">
                    <w:rPr>
                      <w:rFonts w:ascii="Garamond" w:eastAsia="Times New Roman" w:hAnsi="Garamond" w:cstheme="minorHAnsi"/>
                      <w:i/>
                      <w:iCs/>
                      <w:sz w:val="18"/>
                      <w:szCs w:val="18"/>
                      <w:lang w:val="sq-AL"/>
                    </w:rPr>
                    <w:t>Linku për aksesimin e raportit WEO – Tetor 2016: http://www.imf.org/external/pubs/ft/seo/2016/02/weodata/index.aspx</w:t>
                  </w:r>
                </w:p>
                <w:p w:rsidR="001D7DF6" w:rsidRPr="00F04E2C" w:rsidRDefault="001D7DF6" w:rsidP="00824A04">
                  <w:pPr>
                    <w:spacing w:after="0" w:line="240" w:lineRule="auto"/>
                    <w:rPr>
                      <w:rFonts w:eastAsia="Times New Roman" w:cstheme="minorHAnsi"/>
                      <w:sz w:val="20"/>
                      <w:szCs w:val="20"/>
                      <w:lang w:val="it-IT"/>
                    </w:rPr>
                  </w:pPr>
                </w:p>
              </w:txbxContent>
            </v:textbox>
            <w10:wrap type="square" anchorx="margin"/>
          </v:shape>
        </w:pict>
      </w:r>
    </w:p>
    <w:p w:rsidR="00205147" w:rsidRPr="00276B9D" w:rsidRDefault="00205147" w:rsidP="00744350">
      <w:pPr>
        <w:pStyle w:val="Paragrafi"/>
        <w:rPr>
          <w:lang w:val="sq-AL"/>
        </w:rPr>
      </w:pPr>
      <w:r w:rsidRPr="00276B9D">
        <w:rPr>
          <w:lang w:val="sq-AL"/>
        </w:rPr>
        <w:t xml:space="preserve">3. Parashikimet e </w:t>
      </w:r>
      <w:r w:rsidR="002439D3" w:rsidRPr="00276B9D">
        <w:rPr>
          <w:lang w:val="sq-AL"/>
        </w:rPr>
        <w:t>treguesve makroekonomik</w:t>
      </w:r>
      <w:r w:rsidR="002439D3">
        <w:rPr>
          <w:lang w:val="sq-AL"/>
        </w:rPr>
        <w:t>ë</w:t>
      </w:r>
      <w:r w:rsidR="002439D3" w:rsidRPr="00276B9D">
        <w:rPr>
          <w:lang w:val="sq-AL"/>
        </w:rPr>
        <w:t xml:space="preserve"> dhe fiskal</w:t>
      </w:r>
      <w:r w:rsidR="002439D3">
        <w:rPr>
          <w:lang w:val="sq-AL"/>
        </w:rPr>
        <w:t>ë</w:t>
      </w:r>
      <w:r w:rsidR="002439D3" w:rsidRPr="00276B9D">
        <w:rPr>
          <w:lang w:val="sq-AL"/>
        </w:rPr>
        <w:t xml:space="preserve"> </w:t>
      </w:r>
    </w:p>
    <w:p w:rsidR="00205147" w:rsidRPr="00276B9D" w:rsidRDefault="00205147" w:rsidP="00744350">
      <w:pPr>
        <w:pStyle w:val="Paragrafi"/>
        <w:rPr>
          <w:lang w:val="sq-AL"/>
        </w:rPr>
      </w:pPr>
      <w:bookmarkStart w:id="5" w:name="_Toc472430736"/>
      <w:r w:rsidRPr="00276B9D">
        <w:rPr>
          <w:lang w:val="sq-AL"/>
        </w:rPr>
        <w:t>Metodologjia e parashikimeve makroekonomike</w:t>
      </w:r>
      <w:bookmarkEnd w:id="5"/>
    </w:p>
    <w:p w:rsidR="00205147" w:rsidRPr="00276B9D" w:rsidRDefault="00205147" w:rsidP="00744350">
      <w:pPr>
        <w:pStyle w:val="Paragrafi"/>
        <w:rPr>
          <w:lang w:val="sq-AL"/>
        </w:rPr>
      </w:pPr>
      <w:r w:rsidRPr="00276B9D">
        <w:rPr>
          <w:lang w:val="sq-AL"/>
        </w:rPr>
        <w:t>Parashikimi i treguesve makroekonomik</w:t>
      </w:r>
      <w:r w:rsidR="00C43AD2">
        <w:rPr>
          <w:lang w:val="sq-AL"/>
        </w:rPr>
        <w:t>ë</w:t>
      </w:r>
      <w:r w:rsidRPr="00276B9D">
        <w:rPr>
          <w:lang w:val="sq-AL"/>
        </w:rPr>
        <w:t xml:space="preserve"> </w:t>
      </w:r>
      <w:r w:rsidR="009067AA" w:rsidRPr="00276B9D">
        <w:rPr>
          <w:lang w:val="sq-AL"/>
        </w:rPr>
        <w:t>afatmesëm</w:t>
      </w:r>
      <w:r w:rsidRPr="00276B9D">
        <w:rPr>
          <w:lang w:val="sq-AL"/>
        </w:rPr>
        <w:t xml:space="preserve"> dhe i t</w:t>
      </w:r>
      <w:r w:rsidR="009067AA">
        <w:rPr>
          <w:lang w:val="sq-AL"/>
        </w:rPr>
        <w:t>ë</w:t>
      </w:r>
      <w:r w:rsidRPr="00276B9D">
        <w:rPr>
          <w:lang w:val="sq-AL"/>
        </w:rPr>
        <w:t>r</w:t>
      </w:r>
      <w:r w:rsidR="009067AA">
        <w:rPr>
          <w:lang w:val="sq-AL"/>
        </w:rPr>
        <w:t>ë</w:t>
      </w:r>
      <w:r w:rsidRPr="00276B9D">
        <w:rPr>
          <w:lang w:val="sq-AL"/>
        </w:rPr>
        <w:t>sis</w:t>
      </w:r>
      <w:r w:rsidR="009067AA">
        <w:rPr>
          <w:lang w:val="sq-AL"/>
        </w:rPr>
        <w:t>ë</w:t>
      </w:r>
      <w:r w:rsidRPr="00276B9D">
        <w:rPr>
          <w:lang w:val="sq-AL"/>
        </w:rPr>
        <w:t xml:space="preserve"> s</w:t>
      </w:r>
      <w:r w:rsidR="009067AA">
        <w:rPr>
          <w:lang w:val="sq-AL"/>
        </w:rPr>
        <w:t>ë</w:t>
      </w:r>
      <w:r w:rsidRPr="00276B9D">
        <w:rPr>
          <w:lang w:val="sq-AL"/>
        </w:rPr>
        <w:t xml:space="preserve"> element</w:t>
      </w:r>
      <w:r w:rsidR="004C676C">
        <w:rPr>
          <w:lang w:val="sq-AL"/>
        </w:rPr>
        <w:t>e</w:t>
      </w:r>
      <w:r w:rsidRPr="00276B9D">
        <w:rPr>
          <w:lang w:val="sq-AL"/>
        </w:rPr>
        <w:t>ve p</w:t>
      </w:r>
      <w:r w:rsidR="009067AA">
        <w:rPr>
          <w:lang w:val="sq-AL"/>
        </w:rPr>
        <w:t>ë</w:t>
      </w:r>
      <w:r w:rsidRPr="00276B9D">
        <w:rPr>
          <w:lang w:val="sq-AL"/>
        </w:rPr>
        <w:t>rb</w:t>
      </w:r>
      <w:r w:rsidR="009067AA">
        <w:rPr>
          <w:lang w:val="sq-AL"/>
        </w:rPr>
        <w:t>ë</w:t>
      </w:r>
      <w:r w:rsidRPr="00276B9D">
        <w:rPr>
          <w:lang w:val="sq-AL"/>
        </w:rPr>
        <w:t>r</w:t>
      </w:r>
      <w:r w:rsidR="009067AA">
        <w:rPr>
          <w:lang w:val="sq-AL"/>
        </w:rPr>
        <w:t>ë</w:t>
      </w:r>
      <w:r w:rsidRPr="00276B9D">
        <w:rPr>
          <w:lang w:val="sq-AL"/>
        </w:rPr>
        <w:t>s</w:t>
      </w:r>
      <w:r w:rsidR="004C676C">
        <w:rPr>
          <w:lang w:val="sq-AL"/>
        </w:rPr>
        <w:t>e</w:t>
      </w:r>
      <w:r w:rsidRPr="00276B9D">
        <w:rPr>
          <w:lang w:val="sq-AL"/>
        </w:rPr>
        <w:t xml:space="preserve"> t</w:t>
      </w:r>
      <w:r w:rsidR="009067AA">
        <w:rPr>
          <w:lang w:val="sq-AL"/>
        </w:rPr>
        <w:t>ë</w:t>
      </w:r>
      <w:r w:rsidRPr="00276B9D">
        <w:rPr>
          <w:lang w:val="sq-AL"/>
        </w:rPr>
        <w:t xml:space="preserve"> kuadrit makroekonomik </w:t>
      </w:r>
      <w:r w:rsidR="009067AA">
        <w:rPr>
          <w:lang w:val="sq-AL"/>
        </w:rPr>
        <w:t>ë</w:t>
      </w:r>
      <w:r w:rsidRPr="00276B9D">
        <w:rPr>
          <w:lang w:val="sq-AL"/>
        </w:rPr>
        <w:t>sht</w:t>
      </w:r>
      <w:r w:rsidR="009067AA">
        <w:rPr>
          <w:lang w:val="sq-AL"/>
        </w:rPr>
        <w:t>ë</w:t>
      </w:r>
      <w:r w:rsidRPr="00276B9D">
        <w:rPr>
          <w:lang w:val="sq-AL"/>
        </w:rPr>
        <w:t xml:space="preserve"> bazuar kryesisht n</w:t>
      </w:r>
      <w:r w:rsidR="009067AA">
        <w:rPr>
          <w:lang w:val="sq-AL"/>
        </w:rPr>
        <w:t>ë</w:t>
      </w:r>
      <w:r w:rsidRPr="00276B9D">
        <w:rPr>
          <w:lang w:val="sq-AL"/>
        </w:rPr>
        <w:t xml:space="preserve"> metodat modeluese dhe analitike të programimit financiar. Skenari baz</w:t>
      </w:r>
      <w:r w:rsidR="009067AA">
        <w:rPr>
          <w:lang w:val="sq-AL"/>
        </w:rPr>
        <w:t>ë</w:t>
      </w:r>
      <w:r w:rsidRPr="00276B9D">
        <w:rPr>
          <w:lang w:val="sq-AL"/>
        </w:rPr>
        <w:t xml:space="preserve"> i kuadrit makroekonomik, </w:t>
      </w:r>
      <w:r w:rsidR="009067AA" w:rsidRPr="00276B9D">
        <w:rPr>
          <w:lang w:val="sq-AL"/>
        </w:rPr>
        <w:t>mbështetet</w:t>
      </w:r>
      <w:r w:rsidRPr="00276B9D">
        <w:rPr>
          <w:lang w:val="sq-AL"/>
        </w:rPr>
        <w:t xml:space="preserve"> n</w:t>
      </w:r>
      <w:r w:rsidR="009067AA">
        <w:rPr>
          <w:lang w:val="sq-AL"/>
        </w:rPr>
        <w:t>ë</w:t>
      </w:r>
      <w:r w:rsidRPr="00276B9D">
        <w:rPr>
          <w:lang w:val="sq-AL"/>
        </w:rPr>
        <w:t xml:space="preserve"> </w:t>
      </w:r>
      <w:r w:rsidR="009067AA" w:rsidRPr="00276B9D">
        <w:rPr>
          <w:lang w:val="sq-AL"/>
        </w:rPr>
        <w:t>linjën</w:t>
      </w:r>
      <w:r w:rsidRPr="00276B9D">
        <w:rPr>
          <w:lang w:val="sq-AL"/>
        </w:rPr>
        <w:t xml:space="preserve"> aktuale t</w:t>
      </w:r>
      <w:r w:rsidR="009067AA">
        <w:rPr>
          <w:lang w:val="sq-AL"/>
        </w:rPr>
        <w:t>ë</w:t>
      </w:r>
      <w:r w:rsidRPr="00276B9D">
        <w:rPr>
          <w:lang w:val="sq-AL"/>
        </w:rPr>
        <w:t xml:space="preserve"> politikave makroekonomike, n</w:t>
      </w:r>
      <w:r w:rsidR="009067AA">
        <w:rPr>
          <w:lang w:val="sq-AL"/>
        </w:rPr>
        <w:t>ë</w:t>
      </w:r>
      <w:r w:rsidRPr="00276B9D">
        <w:rPr>
          <w:lang w:val="sq-AL"/>
        </w:rPr>
        <w:t xml:space="preserve"> </w:t>
      </w:r>
      <w:r w:rsidR="009067AA" w:rsidRPr="00276B9D">
        <w:rPr>
          <w:lang w:val="sq-AL"/>
        </w:rPr>
        <w:t>linjën</w:t>
      </w:r>
      <w:r w:rsidRPr="00276B9D">
        <w:rPr>
          <w:lang w:val="sq-AL"/>
        </w:rPr>
        <w:t xml:space="preserve"> aktuale t</w:t>
      </w:r>
      <w:r w:rsidR="009067AA">
        <w:rPr>
          <w:lang w:val="sq-AL"/>
        </w:rPr>
        <w:t>ë</w:t>
      </w:r>
      <w:r w:rsidRPr="00276B9D">
        <w:rPr>
          <w:lang w:val="sq-AL"/>
        </w:rPr>
        <w:t xml:space="preserve"> politikave e reformave ekonomiko-strukturore qeveritare, n</w:t>
      </w:r>
      <w:r w:rsidR="009067AA">
        <w:rPr>
          <w:lang w:val="sq-AL"/>
        </w:rPr>
        <w:t>ë</w:t>
      </w:r>
      <w:r w:rsidRPr="00276B9D">
        <w:rPr>
          <w:lang w:val="sq-AL"/>
        </w:rPr>
        <w:t xml:space="preserve"> sjelljen dhe n</w:t>
      </w:r>
      <w:r w:rsidR="009067AA">
        <w:rPr>
          <w:lang w:val="sq-AL"/>
        </w:rPr>
        <w:t>ë</w:t>
      </w:r>
      <w:r w:rsidRPr="00276B9D">
        <w:rPr>
          <w:lang w:val="sq-AL"/>
        </w:rPr>
        <w:t xml:space="preserve"> bashkëveprimin racional t</w:t>
      </w:r>
      <w:r w:rsidR="009067AA">
        <w:rPr>
          <w:lang w:val="sq-AL"/>
        </w:rPr>
        <w:t>ë</w:t>
      </w:r>
      <w:r w:rsidRPr="00276B9D">
        <w:rPr>
          <w:lang w:val="sq-AL"/>
        </w:rPr>
        <w:t xml:space="preserve"> agjentëve ekonomik</w:t>
      </w:r>
      <w:r w:rsidR="009067AA">
        <w:rPr>
          <w:lang w:val="sq-AL"/>
        </w:rPr>
        <w:t>ë</w:t>
      </w:r>
      <w:r w:rsidRPr="00276B9D">
        <w:rPr>
          <w:lang w:val="sq-AL"/>
        </w:rPr>
        <w:t xml:space="preserve"> </w:t>
      </w:r>
      <w:r w:rsidR="009067AA" w:rsidRPr="00276B9D">
        <w:rPr>
          <w:lang w:val="sq-AL"/>
        </w:rPr>
        <w:t>brenda</w:t>
      </w:r>
      <w:r w:rsidRPr="00276B9D">
        <w:rPr>
          <w:lang w:val="sq-AL"/>
        </w:rPr>
        <w:t xml:space="preserve"> kontureve t</w:t>
      </w:r>
      <w:r w:rsidR="009067AA">
        <w:rPr>
          <w:lang w:val="sq-AL"/>
        </w:rPr>
        <w:t>ë</w:t>
      </w:r>
      <w:r w:rsidRPr="00276B9D">
        <w:rPr>
          <w:lang w:val="sq-AL"/>
        </w:rPr>
        <w:t xml:space="preserve"> ambientit t</w:t>
      </w:r>
      <w:r w:rsidR="009067AA">
        <w:rPr>
          <w:lang w:val="sq-AL"/>
        </w:rPr>
        <w:t>ë</w:t>
      </w:r>
      <w:r w:rsidRPr="00276B9D">
        <w:rPr>
          <w:lang w:val="sq-AL"/>
        </w:rPr>
        <w:t xml:space="preserve"> brendshëm e t</w:t>
      </w:r>
      <w:r w:rsidR="009067AA">
        <w:rPr>
          <w:lang w:val="sq-AL"/>
        </w:rPr>
        <w:t>ë</w:t>
      </w:r>
      <w:r w:rsidRPr="00276B9D">
        <w:rPr>
          <w:lang w:val="sq-AL"/>
        </w:rPr>
        <w:t xml:space="preserve"> jasht</w:t>
      </w:r>
      <w:r w:rsidR="009067AA">
        <w:rPr>
          <w:lang w:val="sq-AL"/>
        </w:rPr>
        <w:t>ë</w:t>
      </w:r>
      <w:r w:rsidRPr="00276B9D">
        <w:rPr>
          <w:lang w:val="sq-AL"/>
        </w:rPr>
        <w:t>m makroekonomik, i cili duket si m</w:t>
      </w:r>
      <w:r w:rsidR="009067AA">
        <w:rPr>
          <w:lang w:val="sq-AL"/>
        </w:rPr>
        <w:t>ë</w:t>
      </w:r>
      <w:r w:rsidRPr="00276B9D">
        <w:rPr>
          <w:lang w:val="sq-AL"/>
        </w:rPr>
        <w:t xml:space="preserve"> i mundshmi p</w:t>
      </w:r>
      <w:r w:rsidR="009067AA">
        <w:rPr>
          <w:lang w:val="sq-AL"/>
        </w:rPr>
        <w:t>ë</w:t>
      </w:r>
      <w:r w:rsidRPr="00276B9D">
        <w:rPr>
          <w:lang w:val="sq-AL"/>
        </w:rPr>
        <w:t>r periudhën afatmesme n</w:t>
      </w:r>
      <w:r w:rsidR="009067AA">
        <w:rPr>
          <w:lang w:val="sq-AL"/>
        </w:rPr>
        <w:t>ë</w:t>
      </w:r>
      <w:r w:rsidRPr="00276B9D">
        <w:rPr>
          <w:lang w:val="sq-AL"/>
        </w:rPr>
        <w:t xml:space="preserve"> vijim. N</w:t>
      </w:r>
      <w:r w:rsidR="009067AA">
        <w:rPr>
          <w:lang w:val="sq-AL"/>
        </w:rPr>
        <w:t>ë</w:t>
      </w:r>
      <w:r w:rsidRPr="00276B9D">
        <w:rPr>
          <w:lang w:val="sq-AL"/>
        </w:rPr>
        <w:t xml:space="preserve"> kryerjen e këtyre parashikimeve </w:t>
      </w:r>
      <w:r w:rsidR="009067AA" w:rsidRPr="00276B9D">
        <w:rPr>
          <w:lang w:val="sq-AL"/>
        </w:rPr>
        <w:t>janë</w:t>
      </w:r>
      <w:r w:rsidRPr="00276B9D">
        <w:rPr>
          <w:lang w:val="sq-AL"/>
        </w:rPr>
        <w:t xml:space="preserve"> ngritur </w:t>
      </w:r>
      <w:r w:rsidR="009067AA" w:rsidRPr="00276B9D">
        <w:rPr>
          <w:lang w:val="sq-AL"/>
        </w:rPr>
        <w:t>një</w:t>
      </w:r>
      <w:r w:rsidRPr="00276B9D">
        <w:rPr>
          <w:lang w:val="sq-AL"/>
        </w:rPr>
        <w:t xml:space="preserve"> set supozimesh bazë, si dhe janë përdorur nj</w:t>
      </w:r>
      <w:r w:rsidR="009067AA">
        <w:rPr>
          <w:lang w:val="sq-AL"/>
        </w:rPr>
        <w:t>ë</w:t>
      </w:r>
      <w:r w:rsidRPr="00276B9D">
        <w:rPr>
          <w:lang w:val="sq-AL"/>
        </w:rPr>
        <w:t xml:space="preserve"> set i gjer</w:t>
      </w:r>
      <w:r w:rsidR="009067AA">
        <w:rPr>
          <w:lang w:val="sq-AL"/>
        </w:rPr>
        <w:t>ë</w:t>
      </w:r>
      <w:r w:rsidRPr="00276B9D">
        <w:rPr>
          <w:lang w:val="sq-AL"/>
        </w:rPr>
        <w:t xml:space="preserve"> t</w:t>
      </w:r>
      <w:r w:rsidR="009067AA">
        <w:rPr>
          <w:lang w:val="sq-AL"/>
        </w:rPr>
        <w:t>ë</w:t>
      </w:r>
      <w:r w:rsidRPr="00276B9D">
        <w:rPr>
          <w:lang w:val="sq-AL"/>
        </w:rPr>
        <w:t xml:space="preserve"> dhënash statistikore makroekonomike t</w:t>
      </w:r>
      <w:r w:rsidR="009067AA">
        <w:rPr>
          <w:lang w:val="sq-AL"/>
        </w:rPr>
        <w:t>ë</w:t>
      </w:r>
      <w:r w:rsidRPr="00276B9D">
        <w:rPr>
          <w:lang w:val="sq-AL"/>
        </w:rPr>
        <w:t xml:space="preserve"> gjeneruara prej institucioneve</w:t>
      </w:r>
      <w:r w:rsidR="0049078E">
        <w:rPr>
          <w:lang w:val="sq-AL"/>
        </w:rPr>
        <w:t>, si:</w:t>
      </w:r>
      <w:r w:rsidRPr="00276B9D">
        <w:rPr>
          <w:lang w:val="sq-AL"/>
        </w:rPr>
        <w:t xml:space="preserve"> Instituti i Statistikave, Banka e Shqip</w:t>
      </w:r>
      <w:r w:rsidR="009067AA">
        <w:rPr>
          <w:lang w:val="sq-AL"/>
        </w:rPr>
        <w:t>ë</w:t>
      </w:r>
      <w:r w:rsidRPr="00276B9D">
        <w:rPr>
          <w:lang w:val="sq-AL"/>
        </w:rPr>
        <w:t>ris</w:t>
      </w:r>
      <w:r w:rsidR="009067AA">
        <w:rPr>
          <w:lang w:val="sq-AL"/>
        </w:rPr>
        <w:t>ë</w:t>
      </w:r>
      <w:r w:rsidRPr="00276B9D">
        <w:rPr>
          <w:lang w:val="sq-AL"/>
        </w:rPr>
        <w:t>, Ministria e Financave, Fondi Monetar Nd</w:t>
      </w:r>
      <w:r w:rsidR="009067AA">
        <w:rPr>
          <w:lang w:val="sq-AL"/>
        </w:rPr>
        <w:t>ë</w:t>
      </w:r>
      <w:r w:rsidRPr="00276B9D">
        <w:rPr>
          <w:lang w:val="sq-AL"/>
        </w:rPr>
        <w:t>rkomb</w:t>
      </w:r>
      <w:r w:rsidR="009067AA">
        <w:rPr>
          <w:lang w:val="sq-AL"/>
        </w:rPr>
        <w:t>ë</w:t>
      </w:r>
      <w:r w:rsidRPr="00276B9D">
        <w:rPr>
          <w:lang w:val="sq-AL"/>
        </w:rPr>
        <w:t>tar, Banka Botërore, Eurostat etj. K</w:t>
      </w:r>
      <w:r w:rsidR="009067AA">
        <w:rPr>
          <w:lang w:val="sq-AL"/>
        </w:rPr>
        <w:t>ë</w:t>
      </w:r>
      <w:r w:rsidRPr="00276B9D">
        <w:rPr>
          <w:lang w:val="sq-AL"/>
        </w:rPr>
        <w:t>to statistika janë kryesisht n</w:t>
      </w:r>
      <w:r w:rsidR="009067AA">
        <w:rPr>
          <w:lang w:val="sq-AL"/>
        </w:rPr>
        <w:t>ë</w:t>
      </w:r>
      <w:r w:rsidRPr="00276B9D">
        <w:rPr>
          <w:lang w:val="sq-AL"/>
        </w:rPr>
        <w:t xml:space="preserve"> form</w:t>
      </w:r>
      <w:r w:rsidR="009067AA">
        <w:rPr>
          <w:lang w:val="sq-AL"/>
        </w:rPr>
        <w:t>ë</w:t>
      </w:r>
      <w:r w:rsidRPr="00276B9D">
        <w:rPr>
          <w:lang w:val="sq-AL"/>
        </w:rPr>
        <w:t>n e serive kohore me frekuenc</w:t>
      </w:r>
      <w:r w:rsidR="009067AA">
        <w:rPr>
          <w:lang w:val="sq-AL"/>
        </w:rPr>
        <w:t>ë</w:t>
      </w:r>
      <w:r w:rsidRPr="00276B9D">
        <w:rPr>
          <w:lang w:val="sq-AL"/>
        </w:rPr>
        <w:t xml:space="preserve"> vjetore, tremujore e mujore. Kohëzgjatja e tyre e marr</w:t>
      </w:r>
      <w:r w:rsidR="009067AA">
        <w:rPr>
          <w:lang w:val="sq-AL"/>
        </w:rPr>
        <w:t>ë</w:t>
      </w:r>
      <w:r w:rsidRPr="00276B9D">
        <w:rPr>
          <w:lang w:val="sq-AL"/>
        </w:rPr>
        <w:t xml:space="preserve"> n</w:t>
      </w:r>
      <w:r w:rsidR="009067AA">
        <w:rPr>
          <w:lang w:val="sq-AL"/>
        </w:rPr>
        <w:t>ë</w:t>
      </w:r>
      <w:r w:rsidRPr="00276B9D">
        <w:rPr>
          <w:lang w:val="sq-AL"/>
        </w:rPr>
        <w:t xml:space="preserve"> konsiderat</w:t>
      </w:r>
      <w:r w:rsidR="009067AA">
        <w:rPr>
          <w:lang w:val="sq-AL"/>
        </w:rPr>
        <w:t>ë</w:t>
      </w:r>
      <w:r w:rsidRPr="00276B9D">
        <w:rPr>
          <w:lang w:val="sq-AL"/>
        </w:rPr>
        <w:t xml:space="preserve"> p</w:t>
      </w:r>
      <w:r w:rsidR="009067AA">
        <w:rPr>
          <w:lang w:val="sq-AL"/>
        </w:rPr>
        <w:t>ë</w:t>
      </w:r>
      <w:r w:rsidRPr="00276B9D">
        <w:rPr>
          <w:lang w:val="sq-AL"/>
        </w:rPr>
        <w:t>r ndërtimin e k</w:t>
      </w:r>
      <w:r w:rsidR="009067AA">
        <w:rPr>
          <w:lang w:val="sq-AL"/>
        </w:rPr>
        <w:t>ë</w:t>
      </w:r>
      <w:r w:rsidRPr="00276B9D">
        <w:rPr>
          <w:lang w:val="sq-AL"/>
        </w:rPr>
        <w:t xml:space="preserve">tij kuadri </w:t>
      </w:r>
      <w:r w:rsidR="009067AA">
        <w:rPr>
          <w:lang w:val="sq-AL"/>
        </w:rPr>
        <w:t>ë</w:t>
      </w:r>
      <w:r w:rsidRPr="00276B9D">
        <w:rPr>
          <w:lang w:val="sq-AL"/>
        </w:rPr>
        <w:t>sht</w:t>
      </w:r>
      <w:r w:rsidR="009067AA">
        <w:rPr>
          <w:lang w:val="sq-AL"/>
        </w:rPr>
        <w:t>ë</w:t>
      </w:r>
      <w:r w:rsidRPr="00276B9D">
        <w:rPr>
          <w:lang w:val="sq-AL"/>
        </w:rPr>
        <w:t xml:space="preserve"> p</w:t>
      </w:r>
      <w:r w:rsidR="009067AA">
        <w:rPr>
          <w:lang w:val="sq-AL"/>
        </w:rPr>
        <w:t>ë</w:t>
      </w:r>
      <w:r w:rsidRPr="00276B9D">
        <w:rPr>
          <w:lang w:val="sq-AL"/>
        </w:rPr>
        <w:t>rgjith</w:t>
      </w:r>
      <w:r w:rsidR="009067AA">
        <w:rPr>
          <w:lang w:val="sq-AL"/>
        </w:rPr>
        <w:t>ë</w:t>
      </w:r>
      <w:r w:rsidRPr="00276B9D">
        <w:rPr>
          <w:lang w:val="sq-AL"/>
        </w:rPr>
        <w:t>sisht q</w:t>
      </w:r>
      <w:r w:rsidR="009067AA">
        <w:rPr>
          <w:lang w:val="sq-AL"/>
        </w:rPr>
        <w:t>ë</w:t>
      </w:r>
      <w:r w:rsidRPr="00276B9D">
        <w:rPr>
          <w:lang w:val="sq-AL"/>
        </w:rPr>
        <w:t xml:space="preserve"> prej vitit 1996. Pasi janë ndjekur t</w:t>
      </w:r>
      <w:r w:rsidR="009067AA">
        <w:rPr>
          <w:lang w:val="sq-AL"/>
        </w:rPr>
        <w:t>ë</w:t>
      </w:r>
      <w:r w:rsidRPr="00276B9D">
        <w:rPr>
          <w:lang w:val="sq-AL"/>
        </w:rPr>
        <w:t xml:space="preserve"> gjitha etapat metodologjike t</w:t>
      </w:r>
      <w:r w:rsidR="009067AA">
        <w:rPr>
          <w:lang w:val="sq-AL"/>
        </w:rPr>
        <w:t>ë</w:t>
      </w:r>
      <w:r w:rsidRPr="00276B9D">
        <w:rPr>
          <w:lang w:val="sq-AL"/>
        </w:rPr>
        <w:t xml:space="preserve"> parashikimit, skenari baz</w:t>
      </w:r>
      <w:r w:rsidR="009067AA">
        <w:rPr>
          <w:lang w:val="sq-AL"/>
        </w:rPr>
        <w:t>ë</w:t>
      </w:r>
      <w:r w:rsidRPr="00276B9D">
        <w:rPr>
          <w:lang w:val="sq-AL"/>
        </w:rPr>
        <w:t xml:space="preserve"> i përftuar synon t</w:t>
      </w:r>
      <w:r w:rsidR="009067AA">
        <w:rPr>
          <w:lang w:val="sq-AL"/>
        </w:rPr>
        <w:t>ë</w:t>
      </w:r>
      <w:r w:rsidRPr="00276B9D">
        <w:rPr>
          <w:lang w:val="sq-AL"/>
        </w:rPr>
        <w:t xml:space="preserve"> paraqes</w:t>
      </w:r>
      <w:r w:rsidR="009067AA">
        <w:rPr>
          <w:lang w:val="sq-AL"/>
        </w:rPr>
        <w:t>ë</w:t>
      </w:r>
      <w:r w:rsidRPr="00276B9D">
        <w:rPr>
          <w:lang w:val="sq-AL"/>
        </w:rPr>
        <w:t xml:space="preserve"> situatën makroekonomike p</w:t>
      </w:r>
      <w:r w:rsidR="009067AA">
        <w:rPr>
          <w:lang w:val="sq-AL"/>
        </w:rPr>
        <w:t>ë</w:t>
      </w:r>
      <w:r w:rsidRPr="00276B9D">
        <w:rPr>
          <w:lang w:val="sq-AL"/>
        </w:rPr>
        <w:t>rgjith</w:t>
      </w:r>
      <w:r w:rsidR="009067AA">
        <w:rPr>
          <w:lang w:val="sq-AL"/>
        </w:rPr>
        <w:t>ë</w:t>
      </w:r>
      <w:r w:rsidRPr="00276B9D">
        <w:rPr>
          <w:lang w:val="sq-AL"/>
        </w:rPr>
        <w:t>sisht m</w:t>
      </w:r>
      <w:r w:rsidR="009067AA">
        <w:rPr>
          <w:lang w:val="sq-AL"/>
        </w:rPr>
        <w:t>ë</w:t>
      </w:r>
      <w:r w:rsidRPr="00276B9D">
        <w:rPr>
          <w:lang w:val="sq-AL"/>
        </w:rPr>
        <w:t xml:space="preserve"> t</w:t>
      </w:r>
      <w:r w:rsidR="009067AA">
        <w:rPr>
          <w:lang w:val="sq-AL"/>
        </w:rPr>
        <w:t>ë</w:t>
      </w:r>
      <w:r w:rsidR="0049078E">
        <w:rPr>
          <w:lang w:val="sq-AL"/>
        </w:rPr>
        <w:t xml:space="preserve"> mundshme</w:t>
      </w:r>
      <w:r w:rsidRPr="00276B9D">
        <w:rPr>
          <w:lang w:val="sq-AL"/>
        </w:rPr>
        <w:t xml:space="preserve"> dhe maksimalisht konsistente n</w:t>
      </w:r>
      <w:r w:rsidR="009067AA">
        <w:rPr>
          <w:lang w:val="sq-AL"/>
        </w:rPr>
        <w:t>ë</w:t>
      </w:r>
      <w:r w:rsidRPr="00276B9D">
        <w:rPr>
          <w:lang w:val="sq-AL"/>
        </w:rPr>
        <w:t xml:space="preserve"> aspektin e nj</w:t>
      </w:r>
      <w:r w:rsidR="009067AA">
        <w:rPr>
          <w:lang w:val="sq-AL"/>
        </w:rPr>
        <w:t>ë</w:t>
      </w:r>
      <w:r w:rsidRPr="00276B9D">
        <w:rPr>
          <w:lang w:val="sq-AL"/>
        </w:rPr>
        <w:t xml:space="preserve"> ekonomie t</w:t>
      </w:r>
      <w:r w:rsidR="009067AA">
        <w:rPr>
          <w:lang w:val="sq-AL"/>
        </w:rPr>
        <w:t>ë</w:t>
      </w:r>
      <w:r w:rsidRPr="00276B9D">
        <w:rPr>
          <w:lang w:val="sq-AL"/>
        </w:rPr>
        <w:t xml:space="preserve"> plot</w:t>
      </w:r>
      <w:r w:rsidR="009067AA">
        <w:rPr>
          <w:lang w:val="sq-AL"/>
        </w:rPr>
        <w:t>ë</w:t>
      </w:r>
      <w:r w:rsidRPr="00276B9D">
        <w:rPr>
          <w:lang w:val="sq-AL"/>
        </w:rPr>
        <w:t xml:space="preserve"> dhe integrale. </w:t>
      </w:r>
    </w:p>
    <w:p w:rsidR="00205147" w:rsidRPr="00276B9D" w:rsidRDefault="0049078E" w:rsidP="00744350">
      <w:pPr>
        <w:pStyle w:val="Paragrafi"/>
        <w:rPr>
          <w:lang w:val="sq-AL"/>
        </w:rPr>
      </w:pPr>
      <w:r>
        <w:rPr>
          <w:lang w:val="sq-AL"/>
        </w:rPr>
        <w:t>Objektivat themelorë</w:t>
      </w:r>
      <w:r w:rsidR="00205147" w:rsidRPr="00276B9D">
        <w:rPr>
          <w:lang w:val="sq-AL"/>
        </w:rPr>
        <w:t xml:space="preserve"> të miksit të politikave</w:t>
      </w:r>
      <w:r>
        <w:rPr>
          <w:lang w:val="sq-AL"/>
        </w:rPr>
        <w:t xml:space="preserve"> fiskale e monetare përgjatë tri</w:t>
      </w:r>
      <w:r w:rsidR="00205147" w:rsidRPr="00276B9D">
        <w:rPr>
          <w:lang w:val="sq-AL"/>
        </w:rPr>
        <w:t xml:space="preserve"> viteve në vijim me anë të të cilave synohet ruajtja dhe konsolidimi i mëtejshëm i stabilitetit makroekonomik, krijimi i klimës për një rritje të lartë e të qëndrueshme ekonomike</w:t>
      </w:r>
      <w:r w:rsidR="001F5DDF">
        <w:rPr>
          <w:lang w:val="sq-AL"/>
        </w:rPr>
        <w:t>,</w:t>
      </w:r>
      <w:r w:rsidR="00205147" w:rsidRPr="00276B9D">
        <w:rPr>
          <w:lang w:val="sq-AL"/>
        </w:rPr>
        <w:t xml:space="preserve"> si dhe konvergimi sa shpejt drejt nivelit mesatar të </w:t>
      </w:r>
      <w:r w:rsidR="009067AA" w:rsidRPr="00276B9D">
        <w:rPr>
          <w:lang w:val="sq-AL"/>
        </w:rPr>
        <w:t>mirëqenies</w:t>
      </w:r>
      <w:r w:rsidR="00205147" w:rsidRPr="00276B9D">
        <w:rPr>
          <w:lang w:val="sq-AL"/>
        </w:rPr>
        <w:t xml:space="preserve"> të Bashkimit Evropian, janë:</w:t>
      </w:r>
    </w:p>
    <w:p w:rsidR="00205147" w:rsidRPr="00276B9D" w:rsidRDefault="00205147" w:rsidP="00744350">
      <w:pPr>
        <w:pStyle w:val="Paragrafi"/>
        <w:rPr>
          <w:lang w:val="sq-AL"/>
        </w:rPr>
      </w:pPr>
      <w:r w:rsidRPr="00276B9D">
        <w:rPr>
          <w:lang w:val="sq-AL"/>
        </w:rPr>
        <w:t>- Targetimi i një trajektore rënëse të borxhit publik</w:t>
      </w:r>
      <w:r w:rsidR="009E0C5E">
        <w:rPr>
          <w:lang w:val="sq-AL"/>
        </w:rPr>
        <w:t>,</w:t>
      </w:r>
      <w:r w:rsidRPr="00276B9D">
        <w:rPr>
          <w:lang w:val="sq-AL"/>
        </w:rPr>
        <w:t xml:space="preserve"> duke synuar nivelin poshtë 60 për</w:t>
      </w:r>
      <w:r w:rsidR="009067AA">
        <w:rPr>
          <w:lang w:val="sq-AL"/>
        </w:rPr>
        <w:t xml:space="preserve"> </w:t>
      </w:r>
      <w:r w:rsidRPr="00276B9D">
        <w:rPr>
          <w:lang w:val="sq-AL"/>
        </w:rPr>
        <w:t>qind të PBB</w:t>
      </w:r>
      <w:r w:rsidR="002439D3">
        <w:rPr>
          <w:lang w:val="sq-AL"/>
        </w:rPr>
        <w:t>-së</w:t>
      </w:r>
      <w:r w:rsidRPr="00276B9D">
        <w:rPr>
          <w:lang w:val="sq-AL"/>
        </w:rPr>
        <w:t xml:space="preserve"> në vitin 2020.</w:t>
      </w:r>
    </w:p>
    <w:p w:rsidR="00205147" w:rsidRPr="00276B9D" w:rsidRDefault="00205147" w:rsidP="00744350">
      <w:pPr>
        <w:pStyle w:val="Paragrafi"/>
        <w:rPr>
          <w:lang w:val="sq-AL"/>
        </w:rPr>
      </w:pPr>
      <w:r w:rsidRPr="00276B9D">
        <w:rPr>
          <w:lang w:val="sq-AL"/>
        </w:rPr>
        <w:t>- Mbajtja e një niveli të investimeve publike mbi nivelin e deficitit të përgjithshëm fiskal në çdo vit dhe mundësisht afër nivelit optimal prej 5 për</w:t>
      </w:r>
      <w:r w:rsidR="009067AA">
        <w:rPr>
          <w:lang w:val="sq-AL"/>
        </w:rPr>
        <w:t xml:space="preserve"> </w:t>
      </w:r>
      <w:r w:rsidRPr="00276B9D">
        <w:rPr>
          <w:lang w:val="sq-AL"/>
        </w:rPr>
        <w:t>qind të PBB</w:t>
      </w:r>
      <w:r w:rsidR="002439D3">
        <w:rPr>
          <w:lang w:val="sq-AL"/>
        </w:rPr>
        <w:t>-së</w:t>
      </w:r>
      <w:r w:rsidRPr="00276B9D">
        <w:rPr>
          <w:lang w:val="sq-AL"/>
        </w:rPr>
        <w:t>.</w:t>
      </w:r>
    </w:p>
    <w:p w:rsidR="00205147" w:rsidRPr="00276B9D" w:rsidRDefault="00205147" w:rsidP="00744350">
      <w:pPr>
        <w:pStyle w:val="Paragrafi"/>
        <w:rPr>
          <w:lang w:val="sq-AL"/>
        </w:rPr>
      </w:pPr>
      <w:r w:rsidRPr="00276B9D">
        <w:rPr>
          <w:lang w:val="sq-AL"/>
        </w:rPr>
        <w:t>- Harmonizimi me objektivin themelor të politikës monetare për stabilitetin e çmimeve</w:t>
      </w:r>
      <w:r w:rsidR="0049078E">
        <w:rPr>
          <w:lang w:val="sq-AL"/>
        </w:rPr>
        <w:t>,</w:t>
      </w:r>
      <w:r w:rsidRPr="00276B9D">
        <w:rPr>
          <w:lang w:val="sq-AL"/>
        </w:rPr>
        <w:t xml:space="preserve"> e cila targeton një normë inflacioni në nivelin 3 për</w:t>
      </w:r>
      <w:r w:rsidR="009067AA">
        <w:rPr>
          <w:lang w:val="sq-AL"/>
        </w:rPr>
        <w:t xml:space="preserve"> </w:t>
      </w:r>
      <w:r w:rsidRPr="00276B9D">
        <w:rPr>
          <w:lang w:val="sq-AL"/>
        </w:rPr>
        <w:t xml:space="preserve">qind dhe ankorimin e pritshmërive të tij rreth këtij niveli. </w:t>
      </w:r>
    </w:p>
    <w:p w:rsidR="00205147" w:rsidRPr="00276B9D" w:rsidRDefault="00205147" w:rsidP="00744350">
      <w:pPr>
        <w:pStyle w:val="Paragrafi"/>
        <w:rPr>
          <w:lang w:val="sq-AL"/>
        </w:rPr>
      </w:pPr>
      <w:r w:rsidRPr="00276B9D">
        <w:rPr>
          <w:lang w:val="sq-AL"/>
        </w:rPr>
        <w:t>- Zbutja e deficitit t</w:t>
      </w:r>
      <w:r w:rsidR="009067AA">
        <w:rPr>
          <w:lang w:val="sq-AL"/>
        </w:rPr>
        <w:t>ë</w:t>
      </w:r>
      <w:r w:rsidRPr="00276B9D">
        <w:rPr>
          <w:lang w:val="sq-AL"/>
        </w:rPr>
        <w:t xml:space="preserve"> llogaris</w:t>
      </w:r>
      <w:r w:rsidR="009067AA">
        <w:rPr>
          <w:lang w:val="sq-AL"/>
        </w:rPr>
        <w:t>ë</w:t>
      </w:r>
      <w:r w:rsidRPr="00276B9D">
        <w:rPr>
          <w:lang w:val="sq-AL"/>
        </w:rPr>
        <w:t xml:space="preserve"> korrente dhe përmirësimi i pozicionit të jashtëm të ekonomisë duke tentuar rritjen graduale t</w:t>
      </w:r>
      <w:r w:rsidR="0049078E">
        <w:rPr>
          <w:lang w:val="sq-AL"/>
        </w:rPr>
        <w:t>ë nivelit të rezervave valutore</w:t>
      </w:r>
      <w:r w:rsidRPr="00276B9D">
        <w:rPr>
          <w:lang w:val="sq-AL"/>
        </w:rPr>
        <w:t xml:space="preserve"> dhe duke ruajtur të paktën një nivel dysheme të tyre, të mjaftueshëm për të financuar jo më pak se 4 muaj import mallrash dhe shërbimesh. </w:t>
      </w:r>
    </w:p>
    <w:p w:rsidR="00205147" w:rsidRPr="00276B9D" w:rsidRDefault="0049078E" w:rsidP="00744350">
      <w:pPr>
        <w:pStyle w:val="Paragrafi"/>
        <w:rPr>
          <w:lang w:val="sq-AL"/>
        </w:rPr>
      </w:pPr>
      <w:r>
        <w:rPr>
          <w:lang w:val="sq-AL"/>
        </w:rPr>
        <w:t>Këta objektiva fondamentalë</w:t>
      </w:r>
      <w:r w:rsidR="00205147" w:rsidRPr="00276B9D">
        <w:rPr>
          <w:lang w:val="sq-AL"/>
        </w:rPr>
        <w:t xml:space="preserve"> </w:t>
      </w:r>
      <w:r w:rsidR="009067AA" w:rsidRPr="00276B9D">
        <w:rPr>
          <w:lang w:val="sq-AL"/>
        </w:rPr>
        <w:t>p</w:t>
      </w:r>
      <w:r w:rsidR="009067AA">
        <w:rPr>
          <w:lang w:val="sq-AL"/>
        </w:rPr>
        <w:t>ë</w:t>
      </w:r>
      <w:r w:rsidR="009067AA" w:rsidRPr="00276B9D">
        <w:rPr>
          <w:lang w:val="sq-AL"/>
        </w:rPr>
        <w:t>rb</w:t>
      </w:r>
      <w:r w:rsidR="009067AA">
        <w:rPr>
          <w:lang w:val="sq-AL"/>
        </w:rPr>
        <w:t>e</w:t>
      </w:r>
      <w:r w:rsidR="009067AA" w:rsidRPr="00276B9D">
        <w:rPr>
          <w:lang w:val="sq-AL"/>
        </w:rPr>
        <w:t>jnë</w:t>
      </w:r>
      <w:r w:rsidR="00205147" w:rsidRPr="00276B9D">
        <w:rPr>
          <w:lang w:val="sq-AL"/>
        </w:rPr>
        <w:t xml:space="preserve"> konturet bazë t</w:t>
      </w:r>
      <w:r w:rsidR="009067AA">
        <w:rPr>
          <w:lang w:val="sq-AL"/>
        </w:rPr>
        <w:t>ë</w:t>
      </w:r>
      <w:r w:rsidR="00205147" w:rsidRPr="00276B9D">
        <w:rPr>
          <w:lang w:val="sq-AL"/>
        </w:rPr>
        <w:t xml:space="preserve"> k</w:t>
      </w:r>
      <w:r w:rsidR="009067AA">
        <w:rPr>
          <w:lang w:val="sq-AL"/>
        </w:rPr>
        <w:t>ë</w:t>
      </w:r>
      <w:r w:rsidR="00205147" w:rsidRPr="00276B9D">
        <w:rPr>
          <w:lang w:val="sq-AL"/>
        </w:rPr>
        <w:t xml:space="preserve">tij programi ekonomik e fiskal </w:t>
      </w:r>
      <w:r w:rsidR="009067AA" w:rsidRPr="00276B9D">
        <w:rPr>
          <w:lang w:val="sq-AL"/>
        </w:rPr>
        <w:t>brenda</w:t>
      </w:r>
      <w:r w:rsidR="00205147" w:rsidRPr="00276B9D">
        <w:rPr>
          <w:lang w:val="sq-AL"/>
        </w:rPr>
        <w:t xml:space="preserve"> t</w:t>
      </w:r>
      <w:r w:rsidR="009067AA">
        <w:rPr>
          <w:lang w:val="sq-AL"/>
        </w:rPr>
        <w:t>ë</w:t>
      </w:r>
      <w:r w:rsidR="00205147" w:rsidRPr="00276B9D">
        <w:rPr>
          <w:lang w:val="sq-AL"/>
        </w:rPr>
        <w:t xml:space="preserve"> cilave përcaktohen projeksionet dhe programohen p</w:t>
      </w:r>
      <w:r w:rsidR="009067AA">
        <w:rPr>
          <w:lang w:val="sq-AL"/>
        </w:rPr>
        <w:t>ë</w:t>
      </w:r>
      <w:r w:rsidR="00205147" w:rsidRPr="00276B9D">
        <w:rPr>
          <w:lang w:val="sq-AL"/>
        </w:rPr>
        <w:t>r t</w:t>
      </w:r>
      <w:r w:rsidR="009067AA">
        <w:rPr>
          <w:lang w:val="sq-AL"/>
        </w:rPr>
        <w:t>ë</w:t>
      </w:r>
      <w:r w:rsidR="00205147" w:rsidRPr="00276B9D">
        <w:rPr>
          <w:lang w:val="sq-AL"/>
        </w:rPr>
        <w:t xml:space="preserve"> gjith</w:t>
      </w:r>
      <w:r w:rsidR="009067AA">
        <w:rPr>
          <w:lang w:val="sq-AL"/>
        </w:rPr>
        <w:t>ë</w:t>
      </w:r>
      <w:r w:rsidR="00205147" w:rsidRPr="00276B9D">
        <w:rPr>
          <w:lang w:val="sq-AL"/>
        </w:rPr>
        <w:t xml:space="preserve"> variablat e tjer</w:t>
      </w:r>
      <w:r w:rsidR="009067AA">
        <w:rPr>
          <w:lang w:val="sq-AL"/>
        </w:rPr>
        <w:t>ë</w:t>
      </w:r>
      <w:r w:rsidR="00205147" w:rsidRPr="00276B9D">
        <w:rPr>
          <w:lang w:val="sq-AL"/>
        </w:rPr>
        <w:t xml:space="preserve"> makroekonomik</w:t>
      </w:r>
      <w:r w:rsidR="002659DA">
        <w:rPr>
          <w:lang w:val="sq-AL"/>
        </w:rPr>
        <w:t>ë</w:t>
      </w:r>
      <w:r w:rsidR="00205147" w:rsidRPr="00276B9D">
        <w:rPr>
          <w:lang w:val="sq-AL"/>
        </w:rPr>
        <w:t xml:space="preserve">. </w:t>
      </w:r>
    </w:p>
    <w:p w:rsidR="00205147" w:rsidRPr="00276B9D" w:rsidRDefault="00205147" w:rsidP="00744350">
      <w:pPr>
        <w:pStyle w:val="Paragrafi"/>
        <w:rPr>
          <w:lang w:val="sq-AL"/>
        </w:rPr>
      </w:pPr>
      <w:bookmarkStart w:id="6" w:name="_Toc472430737"/>
      <w:r w:rsidRPr="00276B9D">
        <w:rPr>
          <w:lang w:val="sq-AL"/>
        </w:rPr>
        <w:t xml:space="preserve">Skenari makroekonomik e fiskal </w:t>
      </w:r>
      <w:r w:rsidR="008353BD">
        <w:rPr>
          <w:lang w:val="sq-AL"/>
        </w:rPr>
        <w:t>afat</w:t>
      </w:r>
      <w:r w:rsidRPr="00276B9D">
        <w:rPr>
          <w:lang w:val="sq-AL"/>
        </w:rPr>
        <w:t>mesëm</w:t>
      </w:r>
      <w:bookmarkEnd w:id="6"/>
    </w:p>
    <w:p w:rsidR="00205147" w:rsidRPr="00276B9D" w:rsidRDefault="00205147" w:rsidP="00744350">
      <w:pPr>
        <w:pStyle w:val="Paragrafi"/>
        <w:rPr>
          <w:lang w:val="sq-AL"/>
        </w:rPr>
      </w:pPr>
      <w:r w:rsidRPr="00276B9D">
        <w:rPr>
          <w:lang w:val="sq-AL"/>
        </w:rPr>
        <w:t>Perspektiva ekonomike pritet të vijojë përmirësimin në periudhën afatmesme. Rritja ekonomike pritet të vijojë përshpejtimin e saj e gjeneruar në masën më të madhe prej kërkesës së brendshme, duke arritur në 3.8 për</w:t>
      </w:r>
      <w:r w:rsidR="009067AA">
        <w:rPr>
          <w:lang w:val="sq-AL"/>
        </w:rPr>
        <w:t xml:space="preserve"> </w:t>
      </w:r>
      <w:r w:rsidRPr="00276B9D">
        <w:rPr>
          <w:lang w:val="sq-AL"/>
        </w:rPr>
        <w:t>qind në vitin 2017 nga 3.4 për</w:t>
      </w:r>
      <w:r w:rsidR="009067AA">
        <w:rPr>
          <w:lang w:val="sq-AL"/>
        </w:rPr>
        <w:t xml:space="preserve"> </w:t>
      </w:r>
      <w:r w:rsidRPr="00276B9D">
        <w:rPr>
          <w:lang w:val="sq-AL"/>
        </w:rPr>
        <w:t>qind e pritur për 2016</w:t>
      </w:r>
      <w:r w:rsidR="002439D3">
        <w:rPr>
          <w:lang w:val="sq-AL"/>
        </w:rPr>
        <w:t>-n</w:t>
      </w:r>
      <w:r w:rsidRPr="00276B9D">
        <w:rPr>
          <w:lang w:val="sq-AL"/>
        </w:rPr>
        <w:t>, dhe duke kaluar mbi nivelin 4 për</w:t>
      </w:r>
      <w:r w:rsidR="009067AA">
        <w:rPr>
          <w:lang w:val="sq-AL"/>
        </w:rPr>
        <w:t xml:space="preserve"> </w:t>
      </w:r>
      <w:r w:rsidRPr="00276B9D">
        <w:rPr>
          <w:lang w:val="sq-AL"/>
        </w:rPr>
        <w:t>qind për tr</w:t>
      </w:r>
      <w:r w:rsidR="009067AA">
        <w:rPr>
          <w:lang w:val="sq-AL"/>
        </w:rPr>
        <w:t>i</w:t>
      </w:r>
      <w:r w:rsidRPr="00276B9D">
        <w:rPr>
          <w:lang w:val="sq-AL"/>
        </w:rPr>
        <w:t xml:space="preserve"> vitet e ardhshme, përkatësisht 4.1 për</w:t>
      </w:r>
      <w:r w:rsidR="009067AA">
        <w:rPr>
          <w:lang w:val="sq-AL"/>
        </w:rPr>
        <w:t xml:space="preserve"> </w:t>
      </w:r>
      <w:r w:rsidRPr="00276B9D">
        <w:rPr>
          <w:lang w:val="sq-AL"/>
        </w:rPr>
        <w:t xml:space="preserve">qind </w:t>
      </w:r>
      <w:r w:rsidR="002439D3">
        <w:rPr>
          <w:lang w:val="sq-AL"/>
        </w:rPr>
        <w:t>m</w:t>
      </w:r>
      <w:r w:rsidRPr="00276B9D">
        <w:rPr>
          <w:lang w:val="sq-AL"/>
        </w:rPr>
        <w:t>ë 2018</w:t>
      </w:r>
      <w:r w:rsidR="002439D3">
        <w:rPr>
          <w:lang w:val="sq-AL"/>
        </w:rPr>
        <w:t>-n</w:t>
      </w:r>
      <w:r w:rsidRPr="00276B9D">
        <w:rPr>
          <w:lang w:val="sq-AL"/>
        </w:rPr>
        <w:t xml:space="preserve"> dhe 4.2 për</w:t>
      </w:r>
      <w:r w:rsidR="009067AA">
        <w:rPr>
          <w:lang w:val="sq-AL"/>
        </w:rPr>
        <w:t xml:space="preserve"> </w:t>
      </w:r>
      <w:r w:rsidRPr="00276B9D">
        <w:rPr>
          <w:lang w:val="sq-AL"/>
        </w:rPr>
        <w:t xml:space="preserve">qind </w:t>
      </w:r>
      <w:r w:rsidR="002439D3">
        <w:rPr>
          <w:lang w:val="sq-AL"/>
        </w:rPr>
        <w:t>m</w:t>
      </w:r>
      <w:r w:rsidRPr="00276B9D">
        <w:rPr>
          <w:lang w:val="sq-AL"/>
        </w:rPr>
        <w:t>ë 2019</w:t>
      </w:r>
      <w:r w:rsidR="002439D3">
        <w:rPr>
          <w:lang w:val="sq-AL"/>
        </w:rPr>
        <w:t>-n</w:t>
      </w:r>
      <w:r w:rsidR="004E6366">
        <w:rPr>
          <w:lang w:val="sq-AL"/>
        </w:rPr>
        <w:t>,</w:t>
      </w:r>
      <w:r w:rsidRPr="00276B9D">
        <w:rPr>
          <w:lang w:val="sq-AL"/>
        </w:rPr>
        <w:t xml:space="preserve"> dhe 4.3 për</w:t>
      </w:r>
      <w:r w:rsidR="009067AA">
        <w:rPr>
          <w:lang w:val="sq-AL"/>
        </w:rPr>
        <w:t xml:space="preserve"> </w:t>
      </w:r>
      <w:r w:rsidRPr="00276B9D">
        <w:rPr>
          <w:lang w:val="sq-AL"/>
        </w:rPr>
        <w:t xml:space="preserve">qind </w:t>
      </w:r>
      <w:r w:rsidR="002439D3">
        <w:rPr>
          <w:lang w:val="sq-AL"/>
        </w:rPr>
        <w:t>m</w:t>
      </w:r>
      <w:r w:rsidRPr="00276B9D">
        <w:rPr>
          <w:lang w:val="sq-AL"/>
        </w:rPr>
        <w:t>ë 2020</w:t>
      </w:r>
      <w:r w:rsidR="002439D3">
        <w:rPr>
          <w:lang w:val="sq-AL"/>
        </w:rPr>
        <w:t>-n</w:t>
      </w:r>
      <w:r w:rsidRPr="00276B9D">
        <w:rPr>
          <w:lang w:val="sq-AL"/>
        </w:rPr>
        <w:t xml:space="preserve">. </w:t>
      </w:r>
    </w:p>
    <w:p w:rsidR="00205147" w:rsidRPr="00276B9D" w:rsidRDefault="00205147" w:rsidP="00744350">
      <w:pPr>
        <w:pStyle w:val="Paragrafi"/>
        <w:rPr>
          <w:lang w:val="sq-AL"/>
        </w:rPr>
      </w:pPr>
      <w:r w:rsidRPr="00276B9D">
        <w:rPr>
          <w:lang w:val="sq-AL"/>
        </w:rPr>
        <w:t xml:space="preserve">Investimet, veçanërisht ato të </w:t>
      </w:r>
      <w:r w:rsidR="004E6366" w:rsidRPr="00276B9D">
        <w:rPr>
          <w:lang w:val="sq-AL"/>
        </w:rPr>
        <w:t>huaja direkte</w:t>
      </w:r>
      <w:r w:rsidR="001F5DDF">
        <w:rPr>
          <w:lang w:val="sq-AL"/>
        </w:rPr>
        <w:t>,</w:t>
      </w:r>
      <w:r w:rsidRPr="00276B9D">
        <w:rPr>
          <w:lang w:val="sq-AL"/>
        </w:rPr>
        <w:t xml:space="preserve"> si dhe konsumi, pritet të jenë gjeneratorët kryesorë të rritjes. Pritshmëritë për rritjen e mëtejshme të kërkesës për investime reflektojnë edhe përmirësimin aktual të normave të shfrytëzimit të kapaciteteve prodhuese.</w:t>
      </w:r>
    </w:p>
    <w:p w:rsidR="00205147" w:rsidRPr="00276B9D" w:rsidRDefault="00205147" w:rsidP="00744350">
      <w:pPr>
        <w:pStyle w:val="Paragrafi"/>
        <w:rPr>
          <w:lang w:val="sq-AL"/>
        </w:rPr>
      </w:pPr>
      <w:r w:rsidRPr="00276B9D">
        <w:rPr>
          <w:lang w:val="sq-AL"/>
        </w:rPr>
        <w:t xml:space="preserve">Eksporti i mallrave pritet t’i rikthehet normave relativisht të larta të rritjes </w:t>
      </w:r>
      <w:r w:rsidR="004E6366">
        <w:rPr>
          <w:lang w:val="sq-AL"/>
        </w:rPr>
        <w:t>duke supozuar të paktën një mos</w:t>
      </w:r>
      <w:r w:rsidRPr="00276B9D">
        <w:rPr>
          <w:lang w:val="sq-AL"/>
        </w:rPr>
        <w:t>rënie të mëtejshme të çmimeve të naftës bruto dhe mineraleve në tregjet ndërkombëtare. Eksporti i shërbimeve, veçanërisht</w:t>
      </w:r>
      <w:r w:rsidR="004E6366">
        <w:rPr>
          <w:lang w:val="sq-AL"/>
        </w:rPr>
        <w:t>,</w:t>
      </w:r>
      <w:r w:rsidRPr="00276B9D">
        <w:rPr>
          <w:lang w:val="sq-AL"/>
        </w:rPr>
        <w:t xml:space="preserve"> shërbimet turistike, pritet të kenë një performancë të mirë në afat të mesëm. Megjithatë, kërkesa e huaj neto pritet të vazhdojë të ketë një kontribut neutral në vitin 2018 për shkak të vijimit të importeve relativisht të larta të mallrave kapitale, veçanërisht</w:t>
      </w:r>
      <w:r w:rsidR="004E6366">
        <w:rPr>
          <w:lang w:val="sq-AL"/>
        </w:rPr>
        <w:t>,</w:t>
      </w:r>
      <w:r w:rsidRPr="00276B9D">
        <w:rPr>
          <w:lang w:val="sq-AL"/>
        </w:rPr>
        <w:t xml:space="preserve"> në reflektim të dy projekteve kryesore të energjisë, TAP dhe Statkraft-Devoll Hydropower. Ndërkohë për vitet 2019 dhe 2020, kontributi i kërkesës së huaj neto parashikohet të rikthehet në terren pozitiv. </w:t>
      </w:r>
    </w:p>
    <w:p w:rsidR="00205147" w:rsidRPr="00276B9D" w:rsidRDefault="00205147" w:rsidP="00744350">
      <w:pPr>
        <w:pStyle w:val="Paragrafi"/>
        <w:rPr>
          <w:lang w:val="sq-AL"/>
        </w:rPr>
      </w:pPr>
      <w:r w:rsidRPr="00276B9D">
        <w:rPr>
          <w:lang w:val="sq-AL"/>
        </w:rPr>
        <w:t>Ndërsa politika fiskale do të vazhdojë të orientohet drejt konsolidimit në horizontin afatmesëm dhe atë afatgjatë, politika buxhetore për të ruajtur një nivel të investimeve publike afër 5 për</w:t>
      </w:r>
      <w:r w:rsidR="009067AA">
        <w:rPr>
          <w:lang w:val="sq-AL"/>
        </w:rPr>
        <w:t xml:space="preserve"> </w:t>
      </w:r>
      <w:r w:rsidRPr="00276B9D">
        <w:rPr>
          <w:lang w:val="sq-AL"/>
        </w:rPr>
        <w:t>qind të PBB-së, do të mbështesë krijimin e konsiderueshëm të kapitalit fiks bruto në ekonomi, i cili është i rëndësishëm për të mbajtur nivele relativisht të larta rr</w:t>
      </w:r>
      <w:r w:rsidR="004E6366">
        <w:rPr>
          <w:lang w:val="sq-AL"/>
        </w:rPr>
        <w:t>itjeje, si në afatin e shkurtër</w:t>
      </w:r>
      <w:r w:rsidRPr="00276B9D">
        <w:rPr>
          <w:lang w:val="sq-AL"/>
        </w:rPr>
        <w:t xml:space="preserve"> ashtu edhe në afatin e gjatë. Rritja e konsumit privat pritet të vazhdojë të jetë në nivele relativisht të larta pozitive, duke reflektuar besimin e përmirësuar të konsumatorëve. Në të njëjtën kohë, qëndrimi akomodues i parashikuar i politikës monetare për periudhën afatmesme, për sa kohë që presionet inflacioniste të mbeten në kahun e poshtëm, pritet të mbështesë konsumin privat dhe investimet.</w:t>
      </w:r>
    </w:p>
    <w:p w:rsidR="00205147" w:rsidRPr="00276B9D" w:rsidRDefault="00205147" w:rsidP="00744350">
      <w:pPr>
        <w:pStyle w:val="Paragrafi"/>
        <w:rPr>
          <w:lang w:val="sq-AL"/>
        </w:rPr>
      </w:pPr>
      <w:r w:rsidRPr="00276B9D">
        <w:rPr>
          <w:lang w:val="sq-AL"/>
        </w:rPr>
        <w:t xml:space="preserve">Rritja e konsumit privat përgjatë horizontit të parashikuar pritet të mbështetet edhe nga përmirësimet në tregun e punës. Kjo do të stimulojë rritjen reale të të ardhurave të individëve. Në të njëjtën kohë, edhe rritja e huadhënies për konsum parashikohet në rritje, duke reflektuar si përmirësimin e financave të individëve, ashtu edhe lehtësimin e standardeve të kredidhënies nga sistemi bankar. </w:t>
      </w:r>
    </w:p>
    <w:p w:rsidR="00205147" w:rsidRPr="00276B9D" w:rsidRDefault="00205147" w:rsidP="00744350">
      <w:pPr>
        <w:pStyle w:val="Paragrafi"/>
        <w:rPr>
          <w:lang w:val="sq-AL"/>
        </w:rPr>
      </w:pPr>
      <w:r w:rsidRPr="00276B9D">
        <w:rPr>
          <w:lang w:val="sq-AL"/>
        </w:rPr>
        <w:t>Kërkesa totale e sektorit publik do të vijojë të jetë disi e kufizuar si rezultat i konsolidimit fiskal. Megjithatë, konsolidimi fiskal do të reduktojë ndjeshëm primet e risqeve në periudhën afatmesme dhe do të krijojë më shumë hapësira për zgjerimin dhe përforcimin e sektorit privat.</w:t>
      </w:r>
    </w:p>
    <w:p w:rsidR="00205147" w:rsidRPr="00276B9D" w:rsidRDefault="00205147" w:rsidP="00744350">
      <w:pPr>
        <w:pStyle w:val="Paragrafi"/>
        <w:rPr>
          <w:lang w:val="sq-AL"/>
        </w:rPr>
      </w:pPr>
      <w:r w:rsidRPr="00276B9D">
        <w:rPr>
          <w:lang w:val="sq-AL"/>
        </w:rPr>
        <w:t xml:space="preserve">Në të njëjtën kohë, përbërja e politikave buxhetore të planifikuara në mbështetje të rritjes ekonomike, pritet të balancojnë në një masë të caktuar efektet shtrënguese të konsolidimit fiskal. </w:t>
      </w:r>
    </w:p>
    <w:p w:rsidR="00205147" w:rsidRPr="00276B9D" w:rsidRDefault="00205147" w:rsidP="00744350">
      <w:pPr>
        <w:pStyle w:val="Paragrafi"/>
        <w:rPr>
          <w:lang w:val="sq-AL"/>
        </w:rPr>
      </w:pPr>
      <w:r w:rsidRPr="00276B9D">
        <w:rPr>
          <w:lang w:val="sq-AL"/>
        </w:rPr>
        <w:t xml:space="preserve">Rritja ekonomike në periudhën afatmesme në vijim pritet të gjenerojë një nivel relativisht të lartë punësimi, pasi sektorët e prodhimit me intensitet të lartë të forcës së punës pritet të performojnë më mirë se të tjerët. Për këtë arsye, rritja e punësimit total pritet të përshpejtohet gjatë viteve </w:t>
      </w:r>
      <w:r w:rsidR="008353BD">
        <w:rPr>
          <w:lang w:val="sq-AL"/>
        </w:rPr>
        <w:t>2018–2020</w:t>
      </w:r>
      <w:r w:rsidRPr="00276B9D">
        <w:rPr>
          <w:lang w:val="sq-AL"/>
        </w:rPr>
        <w:t>. Ndërkohë shkalla e papunësisë pritet të zbresë në 13.3 për</w:t>
      </w:r>
      <w:r w:rsidR="009067AA">
        <w:rPr>
          <w:lang w:val="sq-AL"/>
        </w:rPr>
        <w:t xml:space="preserve"> </w:t>
      </w:r>
      <w:r w:rsidRPr="00276B9D">
        <w:rPr>
          <w:lang w:val="sq-AL"/>
        </w:rPr>
        <w:t>qind për vitin 2018 dhe të vijojë gradualisht rënien rreth nivelit 11.8 për</w:t>
      </w:r>
      <w:r w:rsidR="009067AA">
        <w:rPr>
          <w:lang w:val="sq-AL"/>
        </w:rPr>
        <w:t xml:space="preserve"> </w:t>
      </w:r>
      <w:r w:rsidRPr="00276B9D">
        <w:rPr>
          <w:lang w:val="sq-AL"/>
        </w:rPr>
        <w:t xml:space="preserve">qind në vitin 2020. </w:t>
      </w:r>
    </w:p>
    <w:p w:rsidR="00205147" w:rsidRPr="00276B9D" w:rsidRDefault="00205147" w:rsidP="00744350">
      <w:pPr>
        <w:pStyle w:val="Paragrafi"/>
        <w:rPr>
          <w:lang w:val="sq-AL"/>
        </w:rPr>
      </w:pPr>
      <w:r w:rsidRPr="00276B9D">
        <w:rPr>
          <w:lang w:val="sq-AL"/>
        </w:rPr>
        <w:t>Presionet inflacioniste parashikohet të forcohen në periudhën afatmesme. Inflacioni pritet të rritet gradualisht dhe të rikthehet në objektivin e politikës monetare, br</w:t>
      </w:r>
      <w:r w:rsidR="009067AA">
        <w:rPr>
          <w:lang w:val="sq-AL"/>
        </w:rPr>
        <w:t>e</w:t>
      </w:r>
      <w:r w:rsidRPr="00276B9D">
        <w:rPr>
          <w:lang w:val="sq-AL"/>
        </w:rPr>
        <w:t>nda fundit të vitit 2018. Presionet e brendshme inflacioniste priten të përshpejtohen, si rezultat i rritjes së konsumit privat dhe investimeve, që do të mbështesin një ritëm më të shpejtë të rritjes ekonomike. Për më tepër, kërkesa agregate dhe inflacioni në mjedisin ndërkombëtar pritet të kenë një efekt disinflacionist në një masë më të vogël për periudhën afatmesme në vijim.</w:t>
      </w:r>
    </w:p>
    <w:p w:rsidR="002353BB" w:rsidRPr="002353BB" w:rsidRDefault="002353BB" w:rsidP="00744350">
      <w:pPr>
        <w:pStyle w:val="Paragrafi"/>
        <w:rPr>
          <w:sz w:val="14"/>
          <w:lang w:val="sq-AL"/>
        </w:rPr>
      </w:pPr>
    </w:p>
    <w:p w:rsidR="00205147" w:rsidRPr="00276B9D" w:rsidRDefault="00205147" w:rsidP="00744350">
      <w:pPr>
        <w:pStyle w:val="Paragrafi"/>
        <w:rPr>
          <w:lang w:val="sq-AL"/>
        </w:rPr>
      </w:pPr>
      <w:r w:rsidRPr="00276B9D">
        <w:rPr>
          <w:lang w:val="sq-AL"/>
        </w:rPr>
        <w:t>Grafik: Rritja reale (majtas, në për</w:t>
      </w:r>
      <w:r w:rsidR="009067AA">
        <w:rPr>
          <w:lang w:val="sq-AL"/>
        </w:rPr>
        <w:t xml:space="preserve"> </w:t>
      </w:r>
      <w:r w:rsidRPr="00276B9D">
        <w:rPr>
          <w:lang w:val="sq-AL"/>
        </w:rPr>
        <w:t>qind) dhe kontributet në rritje (djathtas, në pikë për</w:t>
      </w:r>
      <w:r w:rsidR="009067AA">
        <w:rPr>
          <w:lang w:val="sq-AL"/>
        </w:rPr>
        <w:t xml:space="preserve"> </w:t>
      </w:r>
      <w:r w:rsidRPr="00276B9D">
        <w:rPr>
          <w:lang w:val="sq-AL"/>
        </w:rPr>
        <w:t xml:space="preserve">qind) sipas komponentëve të kërkesës agregate </w:t>
      </w:r>
    </w:p>
    <w:p w:rsidR="00205147" w:rsidRPr="00276B9D" w:rsidRDefault="00205147" w:rsidP="00744350">
      <w:pPr>
        <w:widowControl w:val="0"/>
        <w:ind w:firstLine="0"/>
        <w:rPr>
          <w:lang w:val="sq-AL"/>
        </w:rPr>
      </w:pPr>
      <w:r w:rsidRPr="00276B9D">
        <w:rPr>
          <w:noProof/>
        </w:rPr>
        <w:drawing>
          <wp:inline distT="0" distB="0" distL="0" distR="0">
            <wp:extent cx="5943600" cy="227108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271080"/>
                    </a:xfrm>
                    <a:prstGeom prst="rect">
                      <a:avLst/>
                    </a:prstGeom>
                    <a:noFill/>
                    <a:ln>
                      <a:noFill/>
                    </a:ln>
                  </pic:spPr>
                </pic:pic>
              </a:graphicData>
            </a:graphic>
          </wp:inline>
        </w:drawing>
      </w:r>
    </w:p>
    <w:p w:rsidR="00205147" w:rsidRPr="002353BB" w:rsidRDefault="00205147" w:rsidP="00744350">
      <w:pPr>
        <w:pStyle w:val="Paragrafi"/>
        <w:rPr>
          <w:i/>
          <w:lang w:val="sq-AL"/>
        </w:rPr>
      </w:pPr>
      <w:r w:rsidRPr="002353BB">
        <w:rPr>
          <w:i/>
          <w:lang w:val="sq-AL"/>
        </w:rPr>
        <w:t xml:space="preserve">Burimi: INSTAT, Ministria e Financave </w:t>
      </w:r>
    </w:p>
    <w:p w:rsidR="00205147" w:rsidRPr="00276B9D" w:rsidRDefault="00205147"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744350" w:rsidRDefault="00744350" w:rsidP="00744350">
      <w:pPr>
        <w:pStyle w:val="Paragrafi"/>
        <w:rPr>
          <w:lang w:val="sq-AL"/>
        </w:rPr>
      </w:pPr>
    </w:p>
    <w:p w:rsidR="00205147" w:rsidRPr="00276B9D" w:rsidRDefault="00205147" w:rsidP="00744350">
      <w:pPr>
        <w:pStyle w:val="Paragrafi"/>
        <w:rPr>
          <w:lang w:val="sq-AL"/>
        </w:rPr>
      </w:pPr>
      <w:r w:rsidRPr="00276B9D">
        <w:rPr>
          <w:lang w:val="sq-AL"/>
        </w:rPr>
        <w:t>Grafik: Rritja reale (majtas, në për</w:t>
      </w:r>
      <w:r w:rsidR="009067AA">
        <w:rPr>
          <w:lang w:val="sq-AL"/>
        </w:rPr>
        <w:t xml:space="preserve"> </w:t>
      </w:r>
      <w:r w:rsidRPr="00276B9D">
        <w:rPr>
          <w:lang w:val="sq-AL"/>
        </w:rPr>
        <w:t>qind) dhe kontributet në rritje (djathtas, në pikë për</w:t>
      </w:r>
      <w:r w:rsidR="009067AA">
        <w:rPr>
          <w:lang w:val="sq-AL"/>
        </w:rPr>
        <w:t xml:space="preserve"> </w:t>
      </w:r>
      <w:r w:rsidRPr="00276B9D">
        <w:rPr>
          <w:lang w:val="sq-AL"/>
        </w:rPr>
        <w:t>qind) sipas komponentëve të ofertës agregate</w:t>
      </w:r>
    </w:p>
    <w:p w:rsidR="00205147" w:rsidRPr="00276B9D" w:rsidRDefault="00205147" w:rsidP="00744350">
      <w:pPr>
        <w:widowControl w:val="0"/>
        <w:ind w:firstLine="0"/>
        <w:rPr>
          <w:lang w:val="sq-AL"/>
        </w:rPr>
      </w:pPr>
      <w:r w:rsidRPr="00276B9D">
        <w:rPr>
          <w:noProof/>
        </w:rPr>
        <w:drawing>
          <wp:inline distT="0" distB="0" distL="0" distR="0">
            <wp:extent cx="5943600" cy="2265523"/>
            <wp:effectExtent l="0" t="0" r="0" b="1905"/>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265523"/>
                    </a:xfrm>
                    <a:prstGeom prst="rect">
                      <a:avLst/>
                    </a:prstGeom>
                    <a:noFill/>
                    <a:ln>
                      <a:noFill/>
                    </a:ln>
                  </pic:spPr>
                </pic:pic>
              </a:graphicData>
            </a:graphic>
          </wp:inline>
        </w:drawing>
      </w:r>
    </w:p>
    <w:p w:rsidR="00205147" w:rsidRPr="002353BB" w:rsidRDefault="00205147" w:rsidP="00744350">
      <w:pPr>
        <w:pStyle w:val="Paragrafi"/>
        <w:rPr>
          <w:i/>
          <w:lang w:val="sq-AL"/>
        </w:rPr>
      </w:pPr>
      <w:r w:rsidRPr="002353BB">
        <w:rPr>
          <w:i/>
          <w:lang w:val="sq-AL"/>
        </w:rPr>
        <w:t xml:space="preserve">Burimi: INSTAT Ministria e Financave </w:t>
      </w:r>
    </w:p>
    <w:p w:rsidR="00205147" w:rsidRPr="002353BB" w:rsidRDefault="00205147" w:rsidP="00744350">
      <w:pPr>
        <w:pStyle w:val="Paragrafi"/>
        <w:rPr>
          <w:sz w:val="14"/>
          <w:lang w:val="sq-AL"/>
        </w:rPr>
      </w:pPr>
    </w:p>
    <w:p w:rsidR="00205147" w:rsidRPr="00276B9D" w:rsidRDefault="00205147" w:rsidP="00744350">
      <w:pPr>
        <w:pStyle w:val="Paragrafi"/>
        <w:rPr>
          <w:lang w:val="sq-AL"/>
        </w:rPr>
      </w:pPr>
      <w:r w:rsidRPr="00276B9D">
        <w:rPr>
          <w:lang w:val="sq-AL"/>
        </w:rPr>
        <w:t xml:space="preserve">Parashikimet për treguesit kryesorë makroekonomikë paraqiten në </w:t>
      </w:r>
      <w:r w:rsidR="002353BB" w:rsidRPr="00276B9D">
        <w:rPr>
          <w:lang w:val="sq-AL"/>
        </w:rPr>
        <w:t>lidhjen nr</w:t>
      </w:r>
      <w:r w:rsidR="00A33448" w:rsidRPr="00276B9D">
        <w:rPr>
          <w:lang w:val="sq-AL"/>
        </w:rPr>
        <w:t xml:space="preserve">. </w:t>
      </w:r>
      <w:r w:rsidRPr="00276B9D">
        <w:rPr>
          <w:lang w:val="sq-AL"/>
        </w:rPr>
        <w:t>1 bashkëngjitur projektvendimit.</w:t>
      </w:r>
    </w:p>
    <w:p w:rsidR="00205147" w:rsidRPr="00276B9D" w:rsidRDefault="00205147" w:rsidP="00744350">
      <w:pPr>
        <w:pStyle w:val="Paragrafi"/>
        <w:rPr>
          <w:lang w:val="sq-AL"/>
        </w:rPr>
      </w:pPr>
      <w:r w:rsidRPr="00276B9D">
        <w:rPr>
          <w:lang w:val="sq-AL"/>
        </w:rPr>
        <w:t>Bazuar mbi parashikimet e treguesve kryesorë makroekonomik</w:t>
      </w:r>
      <w:r w:rsidR="00F617A9">
        <w:rPr>
          <w:lang w:val="sq-AL"/>
        </w:rPr>
        <w:t>ë</w:t>
      </w:r>
      <w:r w:rsidRPr="00276B9D">
        <w:rPr>
          <w:lang w:val="sq-AL"/>
        </w:rPr>
        <w:t>, reformave fiskale të ndërmarra, efekteve të pritshme të përmirësimit administrativ, si dhe të faktorëve të tjerë përcaktues në ecurinë e zërave të ndryshëm të të ardhurave të buxhetit të shtetit, të ardhurat totale të buxhet</w:t>
      </w:r>
      <w:r w:rsidR="00CA3C57">
        <w:rPr>
          <w:lang w:val="sq-AL"/>
        </w:rPr>
        <w:t>it për tri</w:t>
      </w:r>
      <w:r w:rsidR="002353BB">
        <w:rPr>
          <w:lang w:val="sq-AL"/>
        </w:rPr>
        <w:t xml:space="preserve"> vitet në vijim (2018–</w:t>
      </w:r>
      <w:r w:rsidRPr="00276B9D">
        <w:rPr>
          <w:lang w:val="sq-AL"/>
        </w:rPr>
        <w:t>2020) parashikohet të rriten mesatarisht me rreth 6.85 për</w:t>
      </w:r>
      <w:r w:rsidR="009067AA">
        <w:rPr>
          <w:lang w:val="sq-AL"/>
        </w:rPr>
        <w:t xml:space="preserve"> </w:t>
      </w:r>
      <w:r w:rsidRPr="00276B9D">
        <w:rPr>
          <w:lang w:val="sq-AL"/>
        </w:rPr>
        <w:t>qind në çdo vit. Të ardhura tatimore për këtë periudhë parashikohen me një rritje mesatare vjetore prej rreth 6.9 për</w:t>
      </w:r>
      <w:r w:rsidR="009067AA">
        <w:rPr>
          <w:lang w:val="sq-AL"/>
        </w:rPr>
        <w:t xml:space="preserve"> </w:t>
      </w:r>
      <w:r w:rsidRPr="00276B9D">
        <w:rPr>
          <w:lang w:val="sq-AL"/>
        </w:rPr>
        <w:t>qind.</w:t>
      </w:r>
    </w:p>
    <w:p w:rsidR="00205147" w:rsidRPr="002353BB" w:rsidRDefault="00205147" w:rsidP="00744350">
      <w:pPr>
        <w:pStyle w:val="Paragrafi"/>
        <w:rPr>
          <w:sz w:val="14"/>
          <w:lang w:val="sq-AL"/>
        </w:rPr>
      </w:pPr>
    </w:p>
    <w:p w:rsidR="00205147" w:rsidRPr="00276B9D" w:rsidRDefault="00205147" w:rsidP="00744350">
      <w:pPr>
        <w:pStyle w:val="Paragrafi"/>
        <w:rPr>
          <w:lang w:val="sq-AL"/>
        </w:rPr>
      </w:pPr>
      <w:r w:rsidRPr="00276B9D">
        <w:rPr>
          <w:lang w:val="sq-AL"/>
        </w:rPr>
        <w:t>Grafik:</w:t>
      </w:r>
      <w:r w:rsidR="00A33448" w:rsidRPr="00276B9D">
        <w:rPr>
          <w:lang w:val="sq-AL"/>
        </w:rPr>
        <w:t xml:space="preserve"> </w:t>
      </w:r>
      <w:r w:rsidRPr="00276B9D">
        <w:rPr>
          <w:lang w:val="sq-AL"/>
        </w:rPr>
        <w:t xml:space="preserve">Të ardhurat (majtas në miliardë </w:t>
      </w:r>
      <w:r w:rsidR="009067AA">
        <w:rPr>
          <w:lang w:val="sq-AL"/>
        </w:rPr>
        <w:t>l</w:t>
      </w:r>
      <w:r w:rsidRPr="00276B9D">
        <w:rPr>
          <w:lang w:val="sq-AL"/>
        </w:rPr>
        <w:t>ekë, djathtas në për</w:t>
      </w:r>
      <w:r w:rsidR="009067AA">
        <w:rPr>
          <w:lang w:val="sq-AL"/>
        </w:rPr>
        <w:t xml:space="preserve"> </w:t>
      </w:r>
      <w:r w:rsidRPr="00276B9D">
        <w:rPr>
          <w:lang w:val="sq-AL"/>
        </w:rPr>
        <w:t>qind të PBB</w:t>
      </w:r>
      <w:r w:rsidR="009067AA">
        <w:rPr>
          <w:lang w:val="sq-AL"/>
        </w:rPr>
        <w:t>-së</w:t>
      </w:r>
      <w:r w:rsidRPr="00276B9D">
        <w:rPr>
          <w:lang w:val="sq-AL"/>
        </w:rPr>
        <w:t xml:space="preserve">) </w:t>
      </w:r>
    </w:p>
    <w:p w:rsidR="00205147" w:rsidRPr="00276B9D" w:rsidRDefault="00205147" w:rsidP="00744350">
      <w:pPr>
        <w:widowControl w:val="0"/>
        <w:ind w:firstLine="0"/>
        <w:rPr>
          <w:lang w:val="sq-AL"/>
        </w:rPr>
      </w:pPr>
      <w:r w:rsidRPr="00276B9D">
        <w:rPr>
          <w:noProof/>
        </w:rPr>
        <w:drawing>
          <wp:inline distT="0" distB="0" distL="0" distR="0">
            <wp:extent cx="5944345" cy="2092147"/>
            <wp:effectExtent l="1905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091885"/>
                    </a:xfrm>
                    <a:prstGeom prst="rect">
                      <a:avLst/>
                    </a:prstGeom>
                    <a:noFill/>
                    <a:ln>
                      <a:noFill/>
                    </a:ln>
                  </pic:spPr>
                </pic:pic>
              </a:graphicData>
            </a:graphic>
          </wp:inline>
        </w:drawing>
      </w:r>
    </w:p>
    <w:p w:rsidR="00205147" w:rsidRPr="002353BB" w:rsidRDefault="00205147" w:rsidP="00744350">
      <w:pPr>
        <w:pStyle w:val="Paragrafi"/>
        <w:rPr>
          <w:i/>
          <w:lang w:val="sq-AL"/>
        </w:rPr>
      </w:pPr>
      <w:r w:rsidRPr="002353BB">
        <w:rPr>
          <w:i/>
          <w:lang w:val="sq-AL"/>
        </w:rPr>
        <w:t>Burimi: Ministria e Financave</w:t>
      </w:r>
    </w:p>
    <w:p w:rsidR="002353BB" w:rsidRPr="002353BB" w:rsidRDefault="002353BB" w:rsidP="00744350">
      <w:pPr>
        <w:pStyle w:val="Paragrafi"/>
        <w:rPr>
          <w:sz w:val="14"/>
          <w:lang w:val="sq-AL"/>
        </w:rPr>
      </w:pPr>
    </w:p>
    <w:p w:rsidR="00205147" w:rsidRPr="00276B9D" w:rsidRDefault="00205147" w:rsidP="00744350">
      <w:pPr>
        <w:pStyle w:val="Paragrafi"/>
        <w:rPr>
          <w:lang w:val="sq-AL"/>
        </w:rPr>
      </w:pPr>
      <w:r w:rsidRPr="00276B9D">
        <w:rPr>
          <w:lang w:val="sq-AL"/>
        </w:rPr>
        <w:t>Duke qëndruar brenda kontureve të parashikimeve të treguesve makroekon</w:t>
      </w:r>
      <w:r w:rsidR="00CA3C57">
        <w:rPr>
          <w:lang w:val="sq-AL"/>
        </w:rPr>
        <w:t>omikë dhe të të ardhurave për tri</w:t>
      </w:r>
      <w:r w:rsidRPr="00276B9D">
        <w:rPr>
          <w:lang w:val="sq-AL"/>
        </w:rPr>
        <w:t xml:space="preserve"> vitet në vijim, si dhe duke synuar respektimin e objektivave të sipërpërmendur të deficitit fiskal për këtë periudhë, burimet totale të qeverisë për t’u shpenzuar gjatë viteve 2018–2020 pritet të jenë mesatarisht në rreth 519 miliard</w:t>
      </w:r>
      <w:r w:rsidR="00237D6F">
        <w:rPr>
          <w:lang w:val="sq-AL"/>
        </w:rPr>
        <w:t>ë</w:t>
      </w:r>
      <w:r w:rsidRPr="00276B9D">
        <w:rPr>
          <w:lang w:val="sq-AL"/>
        </w:rPr>
        <w:t xml:space="preserve"> </w:t>
      </w:r>
      <w:r w:rsidR="00237D6F">
        <w:rPr>
          <w:lang w:val="sq-AL"/>
        </w:rPr>
        <w:t>l</w:t>
      </w:r>
      <w:r w:rsidRPr="00276B9D">
        <w:rPr>
          <w:lang w:val="sq-AL"/>
        </w:rPr>
        <w:t>ekë në çdo vit ose mesatarisht rreth 28.4 për</w:t>
      </w:r>
      <w:r w:rsidR="009067AA">
        <w:rPr>
          <w:lang w:val="sq-AL"/>
        </w:rPr>
        <w:t xml:space="preserve"> </w:t>
      </w:r>
      <w:r w:rsidRPr="00276B9D">
        <w:rPr>
          <w:lang w:val="sq-AL"/>
        </w:rPr>
        <w:t>qind e PBB</w:t>
      </w:r>
      <w:r w:rsidR="009067AA">
        <w:rPr>
          <w:lang w:val="sq-AL"/>
        </w:rPr>
        <w:t>-së</w:t>
      </w:r>
      <w:r w:rsidRPr="00276B9D">
        <w:rPr>
          <w:lang w:val="sq-AL"/>
        </w:rPr>
        <w:t>. Investimet publike janë programuar të mbahen në një nivel mesatarisht prej rreth 4.6 për</w:t>
      </w:r>
      <w:r w:rsidR="009067AA">
        <w:rPr>
          <w:lang w:val="sq-AL"/>
        </w:rPr>
        <w:t xml:space="preserve"> </w:t>
      </w:r>
      <w:r w:rsidRPr="00276B9D">
        <w:rPr>
          <w:lang w:val="sq-AL"/>
        </w:rPr>
        <w:t>qind të PBB</w:t>
      </w:r>
      <w:r w:rsidR="009067AA">
        <w:rPr>
          <w:lang w:val="sq-AL"/>
        </w:rPr>
        <w:t>-së</w:t>
      </w:r>
      <w:r w:rsidRPr="00276B9D">
        <w:rPr>
          <w:lang w:val="sq-AL"/>
        </w:rPr>
        <w:t xml:space="preserve"> në çdo vit. Këto konsiderohen nivele optimale për mbështetjen e një rritje ekonomike të lartë e të qëndrueshme.</w:t>
      </w:r>
    </w:p>
    <w:p w:rsidR="00205147" w:rsidRPr="002353BB" w:rsidRDefault="00205147" w:rsidP="00744350">
      <w:pPr>
        <w:pStyle w:val="Paragrafi"/>
        <w:rPr>
          <w:sz w:val="14"/>
          <w:lang w:val="sq-AL"/>
        </w:rPr>
      </w:pPr>
    </w:p>
    <w:p w:rsidR="00135463" w:rsidRDefault="00135463" w:rsidP="00744350">
      <w:pPr>
        <w:pStyle w:val="Paragrafi"/>
        <w:rPr>
          <w:lang w:val="sq-AL"/>
        </w:rPr>
      </w:pPr>
    </w:p>
    <w:p w:rsidR="00205147" w:rsidRPr="00276B9D" w:rsidRDefault="00205147" w:rsidP="00744350">
      <w:pPr>
        <w:pStyle w:val="Paragrafi"/>
        <w:rPr>
          <w:lang w:val="sq-AL"/>
        </w:rPr>
      </w:pPr>
      <w:r w:rsidRPr="00276B9D">
        <w:rPr>
          <w:lang w:val="sq-AL"/>
        </w:rPr>
        <w:t>Grafik:</w:t>
      </w:r>
      <w:r w:rsidR="00A33448" w:rsidRPr="00276B9D">
        <w:rPr>
          <w:lang w:val="sq-AL"/>
        </w:rPr>
        <w:t xml:space="preserve"> </w:t>
      </w:r>
      <w:r w:rsidRPr="00276B9D">
        <w:rPr>
          <w:lang w:val="sq-AL"/>
        </w:rPr>
        <w:t xml:space="preserve">Shpenzimet (majtas në miliardë </w:t>
      </w:r>
      <w:r w:rsidR="009067AA">
        <w:rPr>
          <w:lang w:val="sq-AL"/>
        </w:rPr>
        <w:t>l</w:t>
      </w:r>
      <w:r w:rsidRPr="00276B9D">
        <w:rPr>
          <w:lang w:val="sq-AL"/>
        </w:rPr>
        <w:t>ekë, djathtas në për</w:t>
      </w:r>
      <w:r w:rsidR="009067AA">
        <w:rPr>
          <w:lang w:val="sq-AL"/>
        </w:rPr>
        <w:t xml:space="preserve"> </w:t>
      </w:r>
      <w:r w:rsidRPr="00276B9D">
        <w:rPr>
          <w:lang w:val="sq-AL"/>
        </w:rPr>
        <w:t>qind të PBB</w:t>
      </w:r>
      <w:r w:rsidR="009067AA">
        <w:rPr>
          <w:lang w:val="sq-AL"/>
        </w:rPr>
        <w:t>-së</w:t>
      </w:r>
      <w:r w:rsidRPr="00276B9D">
        <w:rPr>
          <w:lang w:val="sq-AL"/>
        </w:rPr>
        <w:t xml:space="preserve">) </w:t>
      </w:r>
    </w:p>
    <w:p w:rsidR="00205147" w:rsidRPr="00276B9D" w:rsidRDefault="00205147" w:rsidP="00744350">
      <w:pPr>
        <w:widowControl w:val="0"/>
        <w:ind w:firstLine="0"/>
        <w:rPr>
          <w:lang w:val="sq-AL"/>
        </w:rPr>
      </w:pPr>
      <w:r w:rsidRPr="00276B9D">
        <w:rPr>
          <w:noProof/>
        </w:rPr>
        <w:drawing>
          <wp:inline distT="0" distB="0" distL="0" distR="0">
            <wp:extent cx="5944345" cy="2084832"/>
            <wp:effectExtent l="1905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084571"/>
                    </a:xfrm>
                    <a:prstGeom prst="rect">
                      <a:avLst/>
                    </a:prstGeom>
                    <a:noFill/>
                    <a:ln>
                      <a:noFill/>
                    </a:ln>
                  </pic:spPr>
                </pic:pic>
              </a:graphicData>
            </a:graphic>
          </wp:inline>
        </w:drawing>
      </w:r>
    </w:p>
    <w:p w:rsidR="00205147" w:rsidRPr="002353BB" w:rsidRDefault="00205147" w:rsidP="00744350">
      <w:pPr>
        <w:pStyle w:val="Paragrafi"/>
        <w:rPr>
          <w:i/>
          <w:lang w:val="sq-AL"/>
        </w:rPr>
      </w:pPr>
      <w:r w:rsidRPr="002353BB">
        <w:rPr>
          <w:i/>
          <w:lang w:val="sq-AL"/>
        </w:rPr>
        <w:t>Burimi: Ministria e Financave</w:t>
      </w:r>
    </w:p>
    <w:p w:rsidR="002353BB" w:rsidRPr="002353BB" w:rsidRDefault="002353BB" w:rsidP="00744350">
      <w:pPr>
        <w:pStyle w:val="Paragrafi"/>
        <w:rPr>
          <w:sz w:val="14"/>
          <w:lang w:val="sq-AL"/>
        </w:rPr>
      </w:pPr>
    </w:p>
    <w:p w:rsidR="00205147" w:rsidRPr="00276B9D" w:rsidRDefault="00205147" w:rsidP="00744350">
      <w:pPr>
        <w:pStyle w:val="Paragrafi"/>
        <w:rPr>
          <w:lang w:val="sq-AL"/>
        </w:rPr>
      </w:pPr>
      <w:r w:rsidRPr="00276B9D">
        <w:rPr>
          <w:lang w:val="sq-AL"/>
        </w:rPr>
        <w:t xml:space="preserve">Parashikimet e të ardhurave sipas zërave të buxhetit të konsoliduar, si dhe niveli i shpenzimeve të shpërndara sipas zërave të buxhetit të konsoliduar paraqiten në </w:t>
      </w:r>
      <w:r w:rsidR="00A2596E" w:rsidRPr="00276B9D">
        <w:rPr>
          <w:lang w:val="sq-AL"/>
        </w:rPr>
        <w:t xml:space="preserve">lidhjet nr. 2/1 dhe nr. 2/2 </w:t>
      </w:r>
      <w:r w:rsidRPr="00276B9D">
        <w:rPr>
          <w:lang w:val="sq-AL"/>
        </w:rPr>
        <w:t>bashkëngjitur projektvendimit, respektivisht në terma nominalë dhe në raport me PBB</w:t>
      </w:r>
      <w:r w:rsidR="00A2596E">
        <w:rPr>
          <w:lang w:val="sq-AL"/>
        </w:rPr>
        <w:t>-në</w:t>
      </w:r>
      <w:r w:rsidRPr="00276B9D">
        <w:rPr>
          <w:lang w:val="sq-AL"/>
        </w:rPr>
        <w:t>.</w:t>
      </w:r>
    </w:p>
    <w:p w:rsidR="00AB3AC6" w:rsidRPr="00276B9D" w:rsidRDefault="00AB3AC6" w:rsidP="00744350">
      <w:pPr>
        <w:pStyle w:val="Hapesira7"/>
        <w:rPr>
          <w:lang w:val="sq-AL" w:eastAsia="en-GB"/>
        </w:rPr>
      </w:pPr>
    </w:p>
    <w:p w:rsidR="002353BB" w:rsidRDefault="007C7E4D" w:rsidP="00B9584E">
      <w:pPr>
        <w:widowControl w:val="0"/>
        <w:spacing w:after="0"/>
        <w:rPr>
          <w:rFonts w:ascii="Garamond" w:hAnsi="Garamond"/>
          <w:b/>
          <w:lang w:val="sq-AL"/>
        </w:rPr>
      </w:pPr>
      <w:r w:rsidRPr="00276B9D">
        <w:rPr>
          <w:rFonts w:ascii="Garamond" w:hAnsi="Garamond"/>
          <w:b/>
          <w:lang w:val="sq-AL"/>
        </w:rPr>
        <w:t xml:space="preserve">Lidhja </w:t>
      </w:r>
      <w:r w:rsidR="002353BB">
        <w:rPr>
          <w:rFonts w:ascii="Garamond" w:hAnsi="Garamond"/>
          <w:b/>
          <w:lang w:val="sq-AL"/>
        </w:rPr>
        <w:t>n</w:t>
      </w:r>
      <w:r w:rsidR="00A33448" w:rsidRPr="00276B9D">
        <w:rPr>
          <w:rFonts w:ascii="Garamond" w:hAnsi="Garamond"/>
          <w:b/>
          <w:lang w:val="sq-AL"/>
        </w:rPr>
        <w:t xml:space="preserve">r. </w:t>
      </w:r>
      <w:r w:rsidRPr="00276B9D">
        <w:rPr>
          <w:rFonts w:ascii="Garamond" w:hAnsi="Garamond"/>
          <w:b/>
          <w:lang w:val="sq-AL"/>
        </w:rPr>
        <w:t xml:space="preserve">1 </w:t>
      </w:r>
    </w:p>
    <w:p w:rsidR="007C7E4D" w:rsidRPr="00276B9D" w:rsidRDefault="007C7E4D" w:rsidP="00B9584E">
      <w:pPr>
        <w:widowControl w:val="0"/>
        <w:spacing w:after="0"/>
        <w:rPr>
          <w:rFonts w:ascii="Garamond" w:hAnsi="Garamond"/>
          <w:b/>
          <w:i/>
          <w:lang w:val="sq-AL"/>
        </w:rPr>
      </w:pPr>
      <w:r w:rsidRPr="00276B9D">
        <w:rPr>
          <w:rFonts w:ascii="Garamond" w:hAnsi="Garamond"/>
          <w:b/>
          <w:i/>
          <w:lang w:val="sq-AL"/>
        </w:rPr>
        <w:t>Treguesit kryesorë makroekonomikë</w:t>
      </w:r>
    </w:p>
    <w:p w:rsidR="007C7E4D" w:rsidRPr="00276B9D" w:rsidRDefault="007C7E4D" w:rsidP="00744350">
      <w:pPr>
        <w:pStyle w:val="Hapesira7"/>
        <w:rPr>
          <w:lang w:val="sq-AL"/>
        </w:rPr>
      </w:pPr>
    </w:p>
    <w:p w:rsidR="007C7E4D" w:rsidRPr="00276B9D" w:rsidRDefault="007C7E4D" w:rsidP="00744350">
      <w:pPr>
        <w:widowControl w:val="0"/>
        <w:spacing w:after="0"/>
        <w:jc w:val="center"/>
        <w:rPr>
          <w:b/>
          <w:i/>
          <w:sz w:val="24"/>
          <w:szCs w:val="24"/>
          <w:lang w:val="sq-AL"/>
        </w:rPr>
      </w:pPr>
      <w:r w:rsidRPr="00276B9D">
        <w:rPr>
          <w:noProof/>
        </w:rPr>
        <w:drawing>
          <wp:inline distT="0" distB="0" distL="0" distR="0">
            <wp:extent cx="5484083" cy="4608576"/>
            <wp:effectExtent l="19050" t="0" r="2317"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9448" cy="4613085"/>
                    </a:xfrm>
                    <a:prstGeom prst="rect">
                      <a:avLst/>
                    </a:prstGeom>
                    <a:noFill/>
                    <a:ln>
                      <a:noFill/>
                    </a:ln>
                  </pic:spPr>
                </pic:pic>
              </a:graphicData>
            </a:graphic>
          </wp:inline>
        </w:drawing>
      </w:r>
    </w:p>
    <w:p w:rsidR="007C7E4D" w:rsidRPr="00276B9D" w:rsidRDefault="007C7E4D" w:rsidP="00744350">
      <w:pPr>
        <w:widowControl w:val="0"/>
        <w:spacing w:after="0"/>
        <w:ind w:firstLine="720"/>
        <w:rPr>
          <w:b/>
          <w:sz w:val="28"/>
          <w:szCs w:val="28"/>
          <w:lang w:val="sq-AL"/>
        </w:rPr>
      </w:pPr>
      <w:bookmarkStart w:id="7" w:name="_Toc472430739"/>
    </w:p>
    <w:p w:rsidR="007C7E4D" w:rsidRPr="00276B9D" w:rsidRDefault="007C7E4D" w:rsidP="00744350">
      <w:pPr>
        <w:widowControl w:val="0"/>
        <w:spacing w:after="0"/>
        <w:rPr>
          <w:rFonts w:ascii="Garamond" w:hAnsi="Garamond"/>
          <w:b/>
          <w:i/>
          <w:lang w:val="sq-AL"/>
        </w:rPr>
      </w:pPr>
      <w:r w:rsidRPr="00276B9D">
        <w:rPr>
          <w:rFonts w:ascii="Garamond" w:hAnsi="Garamond"/>
          <w:b/>
          <w:lang w:val="sq-AL"/>
        </w:rPr>
        <w:t xml:space="preserve">Lidhja </w:t>
      </w:r>
      <w:r w:rsidR="003D5BE0" w:rsidRPr="00276B9D">
        <w:rPr>
          <w:rFonts w:ascii="Garamond" w:hAnsi="Garamond"/>
          <w:b/>
          <w:lang w:val="sq-AL"/>
        </w:rPr>
        <w:t>nr</w:t>
      </w:r>
      <w:r w:rsidR="00A33448" w:rsidRPr="00276B9D">
        <w:rPr>
          <w:rFonts w:ascii="Garamond" w:hAnsi="Garamond"/>
          <w:b/>
          <w:lang w:val="sq-AL"/>
        </w:rPr>
        <w:t xml:space="preserve">. </w:t>
      </w:r>
      <w:r w:rsidRPr="00276B9D">
        <w:rPr>
          <w:rFonts w:ascii="Garamond" w:hAnsi="Garamond"/>
          <w:b/>
          <w:lang w:val="sq-AL"/>
        </w:rPr>
        <w:t xml:space="preserve">2/1 – </w:t>
      </w:r>
      <w:r w:rsidR="003D5BE0" w:rsidRPr="00276B9D">
        <w:rPr>
          <w:rFonts w:ascii="Garamond" w:hAnsi="Garamond"/>
          <w:b/>
          <w:i/>
          <w:lang w:val="sq-AL"/>
        </w:rPr>
        <w:t>Treguesit</w:t>
      </w:r>
      <w:r w:rsidRPr="00276B9D">
        <w:rPr>
          <w:rFonts w:ascii="Garamond" w:hAnsi="Garamond"/>
          <w:b/>
          <w:i/>
          <w:lang w:val="sq-AL"/>
        </w:rPr>
        <w:t xml:space="preserve"> fiskalë sipas buxheti të konsoliduar (në milion </w:t>
      </w:r>
      <w:r w:rsidR="003D5BE0" w:rsidRPr="00276B9D">
        <w:rPr>
          <w:rFonts w:ascii="Garamond" w:hAnsi="Garamond"/>
          <w:b/>
          <w:i/>
          <w:lang w:val="sq-AL"/>
        </w:rPr>
        <w:t>lekë</w:t>
      </w:r>
      <w:r w:rsidRPr="00276B9D">
        <w:rPr>
          <w:rFonts w:ascii="Garamond" w:hAnsi="Garamond"/>
          <w:b/>
          <w:i/>
          <w:lang w:val="sq-AL"/>
        </w:rPr>
        <w:t>)</w:t>
      </w:r>
      <w:bookmarkEnd w:id="7"/>
    </w:p>
    <w:p w:rsidR="007C7E4D" w:rsidRPr="00276B9D" w:rsidRDefault="007C7E4D" w:rsidP="00744350">
      <w:pPr>
        <w:widowControl w:val="0"/>
        <w:spacing w:after="0"/>
        <w:rPr>
          <w:b/>
          <w:i/>
          <w:sz w:val="28"/>
          <w:szCs w:val="28"/>
          <w:lang w:val="sq-AL"/>
        </w:rPr>
      </w:pPr>
      <w:r w:rsidRPr="00276B9D">
        <w:rPr>
          <w:noProof/>
        </w:rPr>
        <w:drawing>
          <wp:inline distT="0" distB="0" distL="0" distR="0">
            <wp:extent cx="5986393" cy="8393248"/>
            <wp:effectExtent l="1905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92194" cy="8401381"/>
                    </a:xfrm>
                    <a:prstGeom prst="rect">
                      <a:avLst/>
                    </a:prstGeom>
                    <a:noFill/>
                    <a:ln>
                      <a:noFill/>
                    </a:ln>
                  </pic:spPr>
                </pic:pic>
              </a:graphicData>
            </a:graphic>
          </wp:inline>
        </w:drawing>
      </w:r>
    </w:p>
    <w:p w:rsidR="007C7E4D" w:rsidRPr="00276B9D" w:rsidRDefault="007C7E4D" w:rsidP="00744350">
      <w:pPr>
        <w:widowControl w:val="0"/>
        <w:spacing w:after="0"/>
        <w:rPr>
          <w:rFonts w:ascii="Garamond" w:hAnsi="Garamond"/>
          <w:lang w:val="sq-AL"/>
        </w:rPr>
      </w:pPr>
      <w:bookmarkStart w:id="8" w:name="_Toc472430740"/>
      <w:r w:rsidRPr="00276B9D">
        <w:rPr>
          <w:rFonts w:ascii="Garamond" w:hAnsi="Garamond"/>
          <w:b/>
          <w:lang w:val="sq-AL"/>
        </w:rPr>
        <w:t xml:space="preserve">Lidhja </w:t>
      </w:r>
      <w:r w:rsidR="00A33448" w:rsidRPr="00276B9D">
        <w:rPr>
          <w:rFonts w:ascii="Garamond" w:hAnsi="Garamond"/>
          <w:b/>
          <w:lang w:val="sq-AL"/>
        </w:rPr>
        <w:t xml:space="preserve">Nr. </w:t>
      </w:r>
      <w:r w:rsidRPr="00276B9D">
        <w:rPr>
          <w:rFonts w:ascii="Garamond" w:hAnsi="Garamond"/>
          <w:b/>
          <w:lang w:val="sq-AL"/>
        </w:rPr>
        <w:t>2/2 – Treguesti fiskalë sipas buxheti të konsoliduar (në përqindje të PBB)</w:t>
      </w:r>
      <w:bookmarkEnd w:id="8"/>
      <w:r w:rsidRPr="00276B9D">
        <w:rPr>
          <w:rFonts w:ascii="Garamond" w:hAnsi="Garamond"/>
          <w:b/>
          <w:lang w:val="sq-AL"/>
        </w:rPr>
        <w:t xml:space="preserve"> </w:t>
      </w:r>
    </w:p>
    <w:p w:rsidR="007C7E4D" w:rsidRPr="00276B9D" w:rsidRDefault="007C7E4D" w:rsidP="00744350">
      <w:pPr>
        <w:widowControl w:val="0"/>
        <w:spacing w:after="0"/>
        <w:rPr>
          <w:b/>
          <w:sz w:val="28"/>
          <w:szCs w:val="28"/>
          <w:lang w:val="sq-AL"/>
        </w:rPr>
      </w:pPr>
      <w:r w:rsidRPr="00276B9D">
        <w:rPr>
          <w:noProof/>
        </w:rPr>
        <w:drawing>
          <wp:inline distT="0" distB="0" distL="0" distR="0">
            <wp:extent cx="5879649" cy="8272994"/>
            <wp:effectExtent l="19050" t="0" r="6801"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2866" cy="8277521"/>
                    </a:xfrm>
                    <a:prstGeom prst="rect">
                      <a:avLst/>
                    </a:prstGeom>
                    <a:noFill/>
                    <a:ln>
                      <a:noFill/>
                    </a:ln>
                  </pic:spPr>
                </pic:pic>
              </a:graphicData>
            </a:graphic>
          </wp:inline>
        </w:drawing>
      </w:r>
    </w:p>
    <w:p w:rsidR="008066EE" w:rsidRDefault="008066EE" w:rsidP="00744350">
      <w:pPr>
        <w:pStyle w:val="Akti"/>
        <w:keepNext w:val="0"/>
        <w:rPr>
          <w:lang w:val="sq-AL"/>
        </w:rPr>
        <w:sectPr w:rsidR="008066EE" w:rsidSect="008A378D">
          <w:type w:val="continuous"/>
          <w:pgSz w:w="11907" w:h="16840" w:code="9"/>
          <w:pgMar w:top="720" w:right="1134" w:bottom="720" w:left="1134" w:header="851" w:footer="851" w:gutter="0"/>
          <w:cols w:space="454"/>
          <w:docGrid w:linePitch="360"/>
        </w:sectPr>
      </w:pPr>
    </w:p>
    <w:p w:rsidR="008066EE" w:rsidRDefault="008066EE" w:rsidP="00744350">
      <w:pPr>
        <w:pStyle w:val="Akti"/>
        <w:keepNext w:val="0"/>
        <w:rPr>
          <w:lang w:val="sq-AL"/>
        </w:rPr>
      </w:pPr>
    </w:p>
    <w:p w:rsidR="008066EE" w:rsidRDefault="008066EE" w:rsidP="00744350">
      <w:pPr>
        <w:pStyle w:val="Akti"/>
        <w:keepNext w:val="0"/>
        <w:rPr>
          <w:lang w:val="sq-AL"/>
        </w:rPr>
      </w:pPr>
    </w:p>
    <w:p w:rsidR="00CB4A2B" w:rsidRPr="008066EE" w:rsidRDefault="00CB4A2B" w:rsidP="00744350">
      <w:pPr>
        <w:pStyle w:val="Akti"/>
        <w:keepNext w:val="0"/>
        <w:rPr>
          <w:spacing w:val="-4"/>
          <w:lang w:val="sq-AL"/>
        </w:rPr>
      </w:pPr>
      <w:r w:rsidRPr="008066EE">
        <w:rPr>
          <w:spacing w:val="-4"/>
          <w:lang w:val="sq-AL"/>
        </w:rPr>
        <w:t>VENDIM</w:t>
      </w:r>
    </w:p>
    <w:p w:rsidR="00EA6557" w:rsidRPr="008066EE" w:rsidRDefault="00A33448" w:rsidP="00744350">
      <w:pPr>
        <w:pStyle w:val="NumriData"/>
        <w:keepNext w:val="0"/>
        <w:rPr>
          <w:spacing w:val="-4"/>
          <w:lang w:val="sq-AL"/>
        </w:rPr>
      </w:pPr>
      <w:r w:rsidRPr="008066EE">
        <w:rPr>
          <w:spacing w:val="-4"/>
          <w:lang w:val="sq-AL"/>
        </w:rPr>
        <w:t xml:space="preserve">Nr. </w:t>
      </w:r>
      <w:r w:rsidR="007A1F84" w:rsidRPr="008066EE">
        <w:rPr>
          <w:spacing w:val="-4"/>
          <w:lang w:val="sq-AL"/>
        </w:rPr>
        <w:t>48</w:t>
      </w:r>
      <w:r w:rsidR="00EA6557" w:rsidRPr="008066EE">
        <w:rPr>
          <w:spacing w:val="-4"/>
          <w:lang w:val="sq-AL"/>
        </w:rPr>
        <w:t>, datë</w:t>
      </w:r>
      <w:r w:rsidR="007A1F84" w:rsidRPr="008066EE">
        <w:rPr>
          <w:spacing w:val="-4"/>
          <w:lang w:val="sq-AL"/>
        </w:rPr>
        <w:t xml:space="preserve"> 25.1.2017</w:t>
      </w:r>
      <w:r w:rsidR="00EA6557" w:rsidRPr="008066EE">
        <w:rPr>
          <w:spacing w:val="-4"/>
          <w:lang w:val="sq-AL"/>
        </w:rPr>
        <w:t xml:space="preserve"> </w:t>
      </w:r>
    </w:p>
    <w:p w:rsidR="00EA6557" w:rsidRPr="008066EE" w:rsidRDefault="00EA6557" w:rsidP="00744350">
      <w:pPr>
        <w:pStyle w:val="Hapesira7"/>
        <w:rPr>
          <w:lang w:val="sq-AL"/>
        </w:rPr>
      </w:pPr>
    </w:p>
    <w:p w:rsidR="00EA6557" w:rsidRPr="008066EE" w:rsidRDefault="00EA6557" w:rsidP="00744350">
      <w:pPr>
        <w:pStyle w:val="Paragrafi"/>
        <w:jc w:val="center"/>
        <w:rPr>
          <w:b/>
          <w:spacing w:val="-4"/>
          <w:lang w:val="sq-AL"/>
        </w:rPr>
      </w:pPr>
      <w:r w:rsidRPr="008066EE">
        <w:rPr>
          <w:b/>
          <w:spacing w:val="-4"/>
          <w:lang w:val="sq-AL"/>
        </w:rPr>
        <w:t>PËR RISHPËRNDARJEN E NUMRIT TË PUNONJËSVE NË NJËSITË E QEVERISJES QENDRORE</w:t>
      </w:r>
    </w:p>
    <w:p w:rsidR="00EA6557" w:rsidRPr="008066EE" w:rsidRDefault="00EA6557" w:rsidP="00744350">
      <w:pPr>
        <w:pStyle w:val="Hapesira7"/>
        <w:rPr>
          <w:lang w:val="sq-AL"/>
        </w:rPr>
      </w:pPr>
    </w:p>
    <w:p w:rsidR="00EA6557" w:rsidRPr="008066EE" w:rsidRDefault="00EA6557" w:rsidP="00744350">
      <w:pPr>
        <w:pStyle w:val="Paragrafi"/>
        <w:rPr>
          <w:spacing w:val="-4"/>
          <w:lang w:val="sq-AL"/>
        </w:rPr>
      </w:pPr>
      <w:r w:rsidRPr="008066EE">
        <w:rPr>
          <w:spacing w:val="-4"/>
          <w:lang w:val="sq-AL"/>
        </w:rPr>
        <w:t xml:space="preserve">Në mbështetje të nenit 100 të Kushtetutës dhe të nenit 11, të ligjit </w:t>
      </w:r>
      <w:r w:rsidR="00A33448" w:rsidRPr="008066EE">
        <w:rPr>
          <w:spacing w:val="-4"/>
          <w:lang w:val="sq-AL"/>
        </w:rPr>
        <w:t xml:space="preserve">nr. </w:t>
      </w:r>
      <w:r w:rsidRPr="008066EE">
        <w:rPr>
          <w:spacing w:val="-4"/>
          <w:lang w:val="sq-AL"/>
        </w:rPr>
        <w:t xml:space="preserve">130/2016, </w:t>
      </w:r>
      <w:r w:rsidR="00B54E70" w:rsidRPr="008066EE">
        <w:rPr>
          <w:spacing w:val="-4"/>
          <w:lang w:val="sq-AL"/>
        </w:rPr>
        <w:t>“</w:t>
      </w:r>
      <w:r w:rsidRPr="008066EE">
        <w:rPr>
          <w:spacing w:val="-4"/>
          <w:lang w:val="sq-AL"/>
        </w:rPr>
        <w:t>Për buxhetin e vitit 2017</w:t>
      </w:r>
      <w:r w:rsidR="00B54E70" w:rsidRPr="008066EE">
        <w:rPr>
          <w:spacing w:val="-4"/>
          <w:lang w:val="sq-AL"/>
        </w:rPr>
        <w:t>”</w:t>
      </w:r>
      <w:r w:rsidRPr="008066EE">
        <w:rPr>
          <w:spacing w:val="-4"/>
          <w:lang w:val="sq-AL"/>
        </w:rPr>
        <w:t>, me propozimin e ministrit të Financave, Këshilli i Ministrave</w:t>
      </w:r>
    </w:p>
    <w:p w:rsidR="00EA6557" w:rsidRPr="008066EE" w:rsidRDefault="00EA6557" w:rsidP="00744350">
      <w:pPr>
        <w:pStyle w:val="Hapesira7"/>
        <w:rPr>
          <w:lang w:val="sq-AL"/>
        </w:rPr>
      </w:pPr>
    </w:p>
    <w:p w:rsidR="00EA6557" w:rsidRPr="008066EE" w:rsidRDefault="007A1F84" w:rsidP="00744350">
      <w:pPr>
        <w:pStyle w:val="Titull-Titull"/>
        <w:rPr>
          <w:spacing w:val="-4"/>
          <w:lang w:val="sq-AL"/>
        </w:rPr>
      </w:pPr>
      <w:r w:rsidRPr="008066EE">
        <w:rPr>
          <w:spacing w:val="-4"/>
          <w:lang w:val="sq-AL"/>
        </w:rPr>
        <w:t>VENDOS</w:t>
      </w:r>
      <w:r w:rsidR="00EA6557" w:rsidRPr="008066EE">
        <w:rPr>
          <w:spacing w:val="-4"/>
          <w:lang w:val="sq-AL"/>
        </w:rPr>
        <w:t>I:</w:t>
      </w:r>
    </w:p>
    <w:p w:rsidR="00EA6557" w:rsidRPr="008066EE" w:rsidRDefault="00EA6557" w:rsidP="00744350">
      <w:pPr>
        <w:pStyle w:val="Hapesira7"/>
        <w:rPr>
          <w:lang w:val="sq-AL"/>
        </w:rPr>
      </w:pPr>
    </w:p>
    <w:p w:rsidR="00EA6557" w:rsidRPr="008066EE" w:rsidRDefault="007A1F84" w:rsidP="00744350">
      <w:pPr>
        <w:pStyle w:val="Paragrafi"/>
        <w:rPr>
          <w:spacing w:val="-4"/>
          <w:lang w:val="sq-AL"/>
        </w:rPr>
      </w:pPr>
      <w:r w:rsidRPr="008066EE">
        <w:rPr>
          <w:spacing w:val="-4"/>
          <w:lang w:val="sq-AL"/>
        </w:rPr>
        <w:t xml:space="preserve">1. </w:t>
      </w:r>
      <w:r w:rsidR="00EA6557" w:rsidRPr="008066EE">
        <w:rPr>
          <w:spacing w:val="-4"/>
          <w:lang w:val="sq-AL"/>
        </w:rPr>
        <w:t xml:space="preserve">Numri i punonjësve të Ministrisë së Shëndetësisë, për vitin 2017, shtohet me 20 veta, për Shërbimin Kombëtar të Urgjencës, duke e çuar numrin e përgjithshëm të punonjësve të këtij institucioni në 3 500. </w:t>
      </w:r>
    </w:p>
    <w:p w:rsidR="00EA6557" w:rsidRPr="008066EE" w:rsidRDefault="007A1F84" w:rsidP="00744350">
      <w:pPr>
        <w:pStyle w:val="Paragrafi"/>
        <w:rPr>
          <w:spacing w:val="-4"/>
          <w:lang w:val="sq-AL"/>
        </w:rPr>
      </w:pPr>
      <w:r w:rsidRPr="008066EE">
        <w:rPr>
          <w:spacing w:val="-4"/>
          <w:lang w:val="sq-AL"/>
        </w:rPr>
        <w:t xml:space="preserve">2. </w:t>
      </w:r>
      <w:r w:rsidR="00EA6557" w:rsidRPr="008066EE">
        <w:rPr>
          <w:spacing w:val="-4"/>
          <w:lang w:val="sq-AL"/>
        </w:rPr>
        <w:t>Numri i punonjësve të Ministrisë së Mirëqenies Sociale dhe Rinisë, për vitin 2017, reduktohet me 10 veta, duke e çuar numrin e përgjithshëm të punonjësve të këtij institucioni në 3 032.</w:t>
      </w:r>
      <w:r w:rsidR="00A33448" w:rsidRPr="008066EE">
        <w:rPr>
          <w:spacing w:val="-4"/>
          <w:lang w:val="sq-AL"/>
        </w:rPr>
        <w:t xml:space="preserve"> </w:t>
      </w:r>
    </w:p>
    <w:p w:rsidR="00EA6557" w:rsidRPr="008066EE" w:rsidRDefault="007A1F84" w:rsidP="00744350">
      <w:pPr>
        <w:pStyle w:val="Paragrafi"/>
        <w:rPr>
          <w:spacing w:val="-4"/>
          <w:lang w:val="sq-AL"/>
        </w:rPr>
      </w:pPr>
      <w:r w:rsidRPr="008066EE">
        <w:rPr>
          <w:spacing w:val="-4"/>
          <w:lang w:val="sq-AL"/>
        </w:rPr>
        <w:t xml:space="preserve">3. </w:t>
      </w:r>
      <w:r w:rsidR="00EA6557" w:rsidRPr="008066EE">
        <w:rPr>
          <w:spacing w:val="-4"/>
          <w:lang w:val="sq-AL"/>
        </w:rPr>
        <w:t>Numri i punonjësve të Ministrisë së Arsimit dhe Sportit, për vitin 2017, reduktohet me 10 veta, duke e çuar numrin e përgjithshëm punonjësve të këtij institucioni në 31 037.</w:t>
      </w:r>
      <w:r w:rsidR="00A33448" w:rsidRPr="008066EE">
        <w:rPr>
          <w:spacing w:val="-4"/>
          <w:lang w:val="sq-AL"/>
        </w:rPr>
        <w:t xml:space="preserve"> </w:t>
      </w:r>
    </w:p>
    <w:p w:rsidR="00EA6557" w:rsidRPr="008066EE" w:rsidRDefault="007A1F84" w:rsidP="00744350">
      <w:pPr>
        <w:pStyle w:val="Paragrafi"/>
        <w:rPr>
          <w:spacing w:val="-4"/>
          <w:lang w:val="sq-AL"/>
        </w:rPr>
      </w:pPr>
      <w:r w:rsidRPr="008066EE">
        <w:rPr>
          <w:spacing w:val="-4"/>
          <w:lang w:val="sq-AL"/>
        </w:rPr>
        <w:t xml:space="preserve">4. </w:t>
      </w:r>
      <w:r w:rsidR="00EA6557" w:rsidRPr="008066EE">
        <w:rPr>
          <w:spacing w:val="-4"/>
          <w:lang w:val="sq-AL"/>
        </w:rPr>
        <w:t>Ngarkohen institucionet e përmendura më sipër dhe Ministria e Financave për zbatimin e këtij vendimi.</w:t>
      </w:r>
    </w:p>
    <w:p w:rsidR="00EA6557" w:rsidRPr="008066EE" w:rsidRDefault="00EA6557" w:rsidP="00744350">
      <w:pPr>
        <w:pStyle w:val="Paragrafi"/>
        <w:rPr>
          <w:spacing w:val="-4"/>
          <w:lang w:val="sq-AL"/>
        </w:rPr>
      </w:pPr>
      <w:r w:rsidRPr="008066EE">
        <w:rPr>
          <w:spacing w:val="-4"/>
          <w:lang w:val="sq-AL"/>
        </w:rPr>
        <w:t>Ky ven</w:t>
      </w:r>
      <w:r w:rsidR="006472E0" w:rsidRPr="008066EE">
        <w:rPr>
          <w:spacing w:val="-4"/>
          <w:lang w:val="sq-AL"/>
        </w:rPr>
        <w:t xml:space="preserve">dim hyn në fuqi pas botimit në </w:t>
      </w:r>
      <w:r w:rsidRPr="008066EE">
        <w:rPr>
          <w:spacing w:val="-4"/>
          <w:lang w:val="sq-AL"/>
        </w:rPr>
        <w:t xml:space="preserve">Fletoren </w:t>
      </w:r>
      <w:r w:rsidR="007A1F84" w:rsidRPr="008066EE">
        <w:rPr>
          <w:spacing w:val="-4"/>
          <w:lang w:val="sq-AL"/>
        </w:rPr>
        <w:t>Zyrtare</w:t>
      </w:r>
      <w:r w:rsidRPr="008066EE">
        <w:rPr>
          <w:spacing w:val="-4"/>
          <w:lang w:val="sq-AL"/>
        </w:rPr>
        <w:t xml:space="preserve">. </w:t>
      </w:r>
    </w:p>
    <w:p w:rsidR="007A1F84" w:rsidRPr="008066EE" w:rsidRDefault="007A1F84" w:rsidP="00744350">
      <w:pPr>
        <w:pStyle w:val="Autoriteti"/>
        <w:keepNext w:val="0"/>
        <w:rPr>
          <w:spacing w:val="-4"/>
          <w:lang w:val="sq-AL"/>
        </w:rPr>
      </w:pPr>
      <w:r w:rsidRPr="008066EE">
        <w:rPr>
          <w:spacing w:val="-4"/>
          <w:lang w:val="sq-AL"/>
        </w:rPr>
        <w:t>ZËVENDËSKRYEMINISTRI</w:t>
      </w:r>
    </w:p>
    <w:p w:rsidR="007A1F84" w:rsidRPr="008066EE" w:rsidRDefault="007A1F84" w:rsidP="00744350">
      <w:pPr>
        <w:pStyle w:val="AutoritetiEmer"/>
        <w:rPr>
          <w:spacing w:val="-4"/>
          <w:lang w:val="sq-AL"/>
        </w:rPr>
      </w:pPr>
      <w:r w:rsidRPr="008066EE">
        <w:rPr>
          <w:spacing w:val="-4"/>
          <w:lang w:val="sq-AL"/>
        </w:rPr>
        <w:t>Niko Peleshi</w:t>
      </w:r>
    </w:p>
    <w:p w:rsidR="00AB3AC6" w:rsidRPr="008066EE" w:rsidRDefault="00AB3AC6" w:rsidP="00744350">
      <w:pPr>
        <w:pStyle w:val="Hapesira7"/>
        <w:rPr>
          <w:lang w:val="sq-AL" w:eastAsia="en-GB"/>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135463" w:rsidRDefault="00135463" w:rsidP="00744350">
      <w:pPr>
        <w:pStyle w:val="Akti"/>
        <w:keepNext w:val="0"/>
        <w:rPr>
          <w:spacing w:val="-4"/>
          <w:lang w:val="sq-AL"/>
        </w:rPr>
      </w:pPr>
    </w:p>
    <w:p w:rsidR="00CB4A2B" w:rsidRPr="008066EE" w:rsidRDefault="00CB4A2B" w:rsidP="00744350">
      <w:pPr>
        <w:pStyle w:val="Akti"/>
        <w:keepNext w:val="0"/>
        <w:rPr>
          <w:spacing w:val="-4"/>
          <w:lang w:val="sq-AL"/>
        </w:rPr>
      </w:pPr>
      <w:r w:rsidRPr="008066EE">
        <w:rPr>
          <w:spacing w:val="-4"/>
          <w:lang w:val="sq-AL"/>
        </w:rPr>
        <w:t>VENDIM</w:t>
      </w:r>
    </w:p>
    <w:p w:rsidR="006472E0" w:rsidRPr="008066EE" w:rsidRDefault="00A33448" w:rsidP="00744350">
      <w:pPr>
        <w:pStyle w:val="NumriData"/>
        <w:keepNext w:val="0"/>
        <w:rPr>
          <w:spacing w:val="-4"/>
          <w:lang w:val="sq-AL"/>
        </w:rPr>
      </w:pPr>
      <w:r w:rsidRPr="008066EE">
        <w:rPr>
          <w:spacing w:val="-4"/>
          <w:lang w:val="sq-AL"/>
        </w:rPr>
        <w:t xml:space="preserve">Nr. </w:t>
      </w:r>
      <w:r w:rsidR="006472E0" w:rsidRPr="008066EE">
        <w:rPr>
          <w:spacing w:val="-4"/>
          <w:lang w:val="sq-AL"/>
        </w:rPr>
        <w:t>50, datë 25.1.2017</w:t>
      </w:r>
    </w:p>
    <w:p w:rsidR="006472E0" w:rsidRPr="008066EE" w:rsidRDefault="006472E0" w:rsidP="00744350">
      <w:pPr>
        <w:pStyle w:val="Hapesira7"/>
        <w:rPr>
          <w:lang w:val="sq-AL"/>
        </w:rPr>
      </w:pPr>
    </w:p>
    <w:p w:rsidR="006472E0" w:rsidRDefault="006472E0" w:rsidP="00744350">
      <w:pPr>
        <w:pStyle w:val="Titulli"/>
        <w:keepNext w:val="0"/>
        <w:rPr>
          <w:spacing w:val="-4"/>
          <w:lang w:val="sq-AL"/>
        </w:rPr>
      </w:pPr>
      <w:r w:rsidRPr="008066EE">
        <w:rPr>
          <w:spacing w:val="-4"/>
          <w:lang w:val="sq-AL"/>
        </w:rPr>
        <w:t xml:space="preserve">PËR MIRATIMIN E NDRYSHIMIT TË STATUSIT, NGA TOKË BUJQËSORE NË TOKË TRUALL PËR NDËRTIM, </w:t>
      </w:r>
      <w:bookmarkStart w:id="9" w:name="bookmark1"/>
      <w:r w:rsidRPr="008066EE">
        <w:rPr>
          <w:spacing w:val="-4"/>
          <w:lang w:val="sq-AL"/>
        </w:rPr>
        <w:t>PËR SIPËRFAQET QË PRITEN TË NDIKOHEN NGA NDËRTIMI I SEKSIONIT TOKËSOR TË GAZSJELLËSIT TAP - SEKTORËT 5B DHE 5C (STACIONET E VALVULAVE TË SIGURISË/BLLOKIMIT), TË CILAT DO TË VIHEN NË DISPOZICION TË SHOQËRISË TRANS ADRIATIK PIPELINE AG (TAP AG) PËR PËRDORIM TË PËRHERSHËM</w:t>
      </w:r>
    </w:p>
    <w:p w:rsidR="00B13A73" w:rsidRPr="00B13A73" w:rsidRDefault="00B13A73" w:rsidP="00B13A73">
      <w:pPr>
        <w:pStyle w:val="Paragrafi"/>
        <w:rPr>
          <w:sz w:val="14"/>
          <w:lang w:val="sq-AL"/>
        </w:rPr>
      </w:pPr>
    </w:p>
    <w:bookmarkEnd w:id="9"/>
    <w:p w:rsidR="006472E0" w:rsidRPr="008066EE" w:rsidRDefault="006472E0" w:rsidP="00744350">
      <w:pPr>
        <w:pStyle w:val="Paragrafi"/>
        <w:rPr>
          <w:spacing w:val="-4"/>
          <w:lang w:val="sq-AL"/>
        </w:rPr>
      </w:pPr>
      <w:r w:rsidRPr="008066EE">
        <w:rPr>
          <w:spacing w:val="-4"/>
          <w:lang w:val="sq-AL"/>
        </w:rPr>
        <w:t>Në mbështetje të nenit 100 të Kushtetutës, të nenit 11/1, të li</w:t>
      </w:r>
      <w:r w:rsidR="002911EC" w:rsidRPr="008066EE">
        <w:rPr>
          <w:spacing w:val="-4"/>
          <w:lang w:val="sq-AL"/>
        </w:rPr>
        <w:t xml:space="preserve">gjit </w:t>
      </w:r>
      <w:r w:rsidR="00A33448" w:rsidRPr="008066EE">
        <w:rPr>
          <w:spacing w:val="-4"/>
          <w:lang w:val="sq-AL"/>
        </w:rPr>
        <w:t xml:space="preserve">nr. </w:t>
      </w:r>
      <w:r w:rsidR="002911EC" w:rsidRPr="008066EE">
        <w:rPr>
          <w:spacing w:val="-4"/>
          <w:lang w:val="sq-AL"/>
        </w:rPr>
        <w:t xml:space="preserve">8752, </w:t>
      </w:r>
      <w:r w:rsidRPr="008066EE">
        <w:rPr>
          <w:spacing w:val="-4"/>
          <w:lang w:val="sq-AL"/>
        </w:rPr>
        <w:t xml:space="preserve">datë 26.3.2001, </w:t>
      </w:r>
      <w:r w:rsidR="00B54E70" w:rsidRPr="008066EE">
        <w:rPr>
          <w:spacing w:val="-4"/>
          <w:lang w:val="sq-AL"/>
        </w:rPr>
        <w:t>“</w:t>
      </w:r>
      <w:r w:rsidRPr="008066EE">
        <w:rPr>
          <w:spacing w:val="-4"/>
          <w:lang w:val="sq-AL"/>
        </w:rPr>
        <w:t>Për krijimin dhe funksionimin e strukturave për administrimin dhe mbrojtjen e tokës</w:t>
      </w:r>
      <w:r w:rsidR="00B54E70" w:rsidRPr="008066EE">
        <w:rPr>
          <w:spacing w:val="-4"/>
          <w:lang w:val="sq-AL"/>
        </w:rPr>
        <w:t>”</w:t>
      </w:r>
      <w:r w:rsidRPr="008066EE">
        <w:rPr>
          <w:spacing w:val="-4"/>
          <w:lang w:val="sq-AL"/>
        </w:rPr>
        <w:t xml:space="preserve">, të ndryshuar, të ligjit </w:t>
      </w:r>
      <w:r w:rsidR="00A33448" w:rsidRPr="008066EE">
        <w:rPr>
          <w:spacing w:val="-4"/>
          <w:lang w:val="sq-AL"/>
        </w:rPr>
        <w:t xml:space="preserve">nr. </w:t>
      </w:r>
      <w:r w:rsidRPr="008066EE">
        <w:rPr>
          <w:spacing w:val="-4"/>
          <w:lang w:val="sq-AL"/>
        </w:rPr>
        <w:t xml:space="preserve">107/2014, </w:t>
      </w:r>
      <w:r w:rsidR="00B54E70" w:rsidRPr="008066EE">
        <w:rPr>
          <w:spacing w:val="-4"/>
          <w:lang w:val="sq-AL"/>
        </w:rPr>
        <w:t>“</w:t>
      </w:r>
      <w:r w:rsidRPr="008066EE">
        <w:rPr>
          <w:spacing w:val="-4"/>
          <w:lang w:val="sq-AL"/>
        </w:rPr>
        <w:t>Për planifikimin dhe zhvillimin e territorit</w:t>
      </w:r>
      <w:r w:rsidR="00B54E70" w:rsidRPr="008066EE">
        <w:rPr>
          <w:spacing w:val="-4"/>
          <w:lang w:val="sq-AL"/>
        </w:rPr>
        <w:t>”</w:t>
      </w:r>
      <w:r w:rsidRPr="008066EE">
        <w:rPr>
          <w:spacing w:val="-4"/>
          <w:lang w:val="sq-AL"/>
        </w:rPr>
        <w:t xml:space="preserve">, të ndryshuar, si dhe të ligjit </w:t>
      </w:r>
      <w:r w:rsidR="00A33448" w:rsidRPr="008066EE">
        <w:rPr>
          <w:spacing w:val="-4"/>
          <w:lang w:val="sq-AL"/>
        </w:rPr>
        <w:t xml:space="preserve">nr. </w:t>
      </w:r>
      <w:r w:rsidRPr="008066EE">
        <w:rPr>
          <w:spacing w:val="-4"/>
          <w:lang w:val="sq-AL"/>
        </w:rPr>
        <w:t xml:space="preserve">116/2013, </w:t>
      </w:r>
      <w:r w:rsidR="00B54E70" w:rsidRPr="008066EE">
        <w:rPr>
          <w:spacing w:val="-4"/>
          <w:lang w:val="sq-AL"/>
        </w:rPr>
        <w:t>“</w:t>
      </w:r>
      <w:r w:rsidRPr="008066EE">
        <w:rPr>
          <w:spacing w:val="-4"/>
          <w:lang w:val="sq-AL"/>
        </w:rPr>
        <w:t>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 nga Këshilli i Ministrave, dhe Trans Adriatik Pipeline AG, në lidhje me projektin e Gazsjellësit Trans Adriatik (Projekti TAP)</w:t>
      </w:r>
      <w:r w:rsidR="00B54E70" w:rsidRPr="008066EE">
        <w:rPr>
          <w:spacing w:val="-4"/>
          <w:lang w:val="sq-AL"/>
        </w:rPr>
        <w:t>”</w:t>
      </w:r>
      <w:r w:rsidRPr="008066EE">
        <w:rPr>
          <w:spacing w:val="-4"/>
          <w:lang w:val="sq-AL"/>
        </w:rPr>
        <w:t>, me propozimin e ministrit të Energjisë dhe Industrisë, Këshilli i Ministrave</w:t>
      </w:r>
    </w:p>
    <w:p w:rsidR="006472E0" w:rsidRPr="008066EE" w:rsidRDefault="006472E0" w:rsidP="00744350">
      <w:pPr>
        <w:pStyle w:val="Hapesira7"/>
        <w:rPr>
          <w:lang w:val="sq-AL"/>
        </w:rPr>
      </w:pPr>
    </w:p>
    <w:p w:rsidR="006472E0" w:rsidRPr="008066EE" w:rsidRDefault="006472E0" w:rsidP="00744350">
      <w:pPr>
        <w:pStyle w:val="Titull-Titull"/>
        <w:rPr>
          <w:spacing w:val="-4"/>
          <w:lang w:val="sq-AL"/>
        </w:rPr>
      </w:pPr>
      <w:r w:rsidRPr="008066EE">
        <w:rPr>
          <w:spacing w:val="-4"/>
          <w:lang w:val="sq-AL"/>
        </w:rPr>
        <w:t>VENDOSI:</w:t>
      </w:r>
    </w:p>
    <w:p w:rsidR="006472E0" w:rsidRPr="008066EE" w:rsidRDefault="006472E0" w:rsidP="00744350">
      <w:pPr>
        <w:pStyle w:val="Hapesira7"/>
        <w:rPr>
          <w:lang w:val="sq-AL"/>
        </w:rPr>
      </w:pPr>
    </w:p>
    <w:p w:rsidR="006472E0" w:rsidRPr="008066EE" w:rsidRDefault="006472E0" w:rsidP="00744350">
      <w:pPr>
        <w:pStyle w:val="Paragrafi"/>
        <w:rPr>
          <w:spacing w:val="-4"/>
          <w:lang w:val="sq-AL"/>
        </w:rPr>
      </w:pPr>
      <w:r w:rsidRPr="008066EE">
        <w:rPr>
          <w:spacing w:val="-4"/>
          <w:lang w:val="sq-AL"/>
        </w:rPr>
        <w:t>1. Miratimin për ndryshimin e përhershëm të statusit të tokës bujqësore dhe kalimin në tokë truall për parcelat me sipërfaqe 3 299.25 (tre mijë e dyqind e nëntëdhjetë e nëntë pikë njëzet e pesë) m</w:t>
      </w:r>
      <w:r w:rsidRPr="008066EE">
        <w:rPr>
          <w:spacing w:val="-4"/>
          <w:vertAlign w:val="superscript"/>
          <w:lang w:val="sq-AL"/>
        </w:rPr>
        <w:t>2</w:t>
      </w:r>
      <w:r w:rsidRPr="008066EE">
        <w:rPr>
          <w:spacing w:val="-4"/>
          <w:lang w:val="sq-AL"/>
        </w:rPr>
        <w:t xml:space="preserve">, të cilat ndikohen nga ndërtimi, prej shoqërisë TAP-AG, të tre stacioneve të valvulave të sigurisë/bllokimit të seksionit tokësor të Gazsjellësit Trans Adriatik (Projekti TAP) - sektorët 5B dhe 5C të projektit, përkatësisht: </w:t>
      </w:r>
    </w:p>
    <w:p w:rsidR="006472E0" w:rsidRPr="008066EE" w:rsidRDefault="006472E0" w:rsidP="00744350">
      <w:pPr>
        <w:pStyle w:val="Paragrafi"/>
        <w:rPr>
          <w:spacing w:val="-4"/>
          <w:lang w:val="sq-AL"/>
        </w:rPr>
      </w:pPr>
      <w:r w:rsidRPr="008066EE">
        <w:rPr>
          <w:spacing w:val="-4"/>
          <w:lang w:val="sq-AL"/>
        </w:rPr>
        <w:t>a) në sektorin 5B, për dy stacione në qarkun e Beratit:</w:t>
      </w:r>
    </w:p>
    <w:p w:rsidR="006472E0" w:rsidRPr="008066EE" w:rsidRDefault="006472E0" w:rsidP="00744350">
      <w:pPr>
        <w:pStyle w:val="Paragrafi"/>
        <w:rPr>
          <w:spacing w:val="-4"/>
          <w:lang w:val="sq-AL"/>
        </w:rPr>
      </w:pPr>
      <w:r w:rsidRPr="008066EE">
        <w:rPr>
          <w:spacing w:val="-4"/>
          <w:lang w:val="sq-AL"/>
        </w:rPr>
        <w:t>i) Stacioni i Valvulave të Sigurisë/Bllokimit SVS/B 29 në Vodicë, me sipërfaqe të tokës prej 1 099.75 (një mijë e nëntëdhjetë e nëntë pikë shtatëdhjetë e pesë) m</w:t>
      </w:r>
      <w:r w:rsidRPr="008066EE">
        <w:rPr>
          <w:spacing w:val="-4"/>
          <w:vertAlign w:val="superscript"/>
          <w:lang w:val="sq-AL"/>
        </w:rPr>
        <w:t>2</w:t>
      </w:r>
      <w:r w:rsidRPr="008066EE">
        <w:rPr>
          <w:spacing w:val="-4"/>
          <w:lang w:val="sq-AL"/>
        </w:rPr>
        <w:t>;</w:t>
      </w:r>
    </w:p>
    <w:p w:rsidR="006472E0" w:rsidRPr="008066EE" w:rsidRDefault="006472E0" w:rsidP="00744350">
      <w:pPr>
        <w:pStyle w:val="Paragrafi"/>
        <w:rPr>
          <w:spacing w:val="-4"/>
          <w:lang w:val="sq-AL"/>
        </w:rPr>
      </w:pPr>
      <w:r w:rsidRPr="008066EE">
        <w:rPr>
          <w:spacing w:val="-4"/>
          <w:lang w:val="sq-AL"/>
        </w:rPr>
        <w:t>ii) Stacioni i Valvulave të Sigurisë/Bllokimit SVS/B 28 në Therepel, me sipërfaqe të tokës 1 099.75 (një mijë e nëntëdhjetë e nëntë pikë shtatëdhjetë e pesë) m</w:t>
      </w:r>
      <w:r w:rsidRPr="008066EE">
        <w:rPr>
          <w:spacing w:val="-4"/>
          <w:vertAlign w:val="superscript"/>
          <w:lang w:val="sq-AL"/>
        </w:rPr>
        <w:t>2</w:t>
      </w:r>
      <w:r w:rsidRPr="008066EE">
        <w:rPr>
          <w:spacing w:val="-4"/>
          <w:lang w:val="sq-AL"/>
        </w:rPr>
        <w:t>.</w:t>
      </w:r>
    </w:p>
    <w:p w:rsidR="006472E0" w:rsidRPr="008066EE" w:rsidRDefault="006472E0" w:rsidP="00744350">
      <w:pPr>
        <w:pStyle w:val="Paragrafi"/>
        <w:rPr>
          <w:spacing w:val="-4"/>
          <w:lang w:val="sq-AL"/>
        </w:rPr>
      </w:pPr>
      <w:r w:rsidRPr="008066EE">
        <w:rPr>
          <w:spacing w:val="-4"/>
          <w:lang w:val="sq-AL"/>
        </w:rPr>
        <w:t xml:space="preserve">b) në sektorin 5C, për një stacion në qarkun e Beratit: </w:t>
      </w:r>
    </w:p>
    <w:p w:rsidR="006472E0" w:rsidRPr="008066EE" w:rsidRDefault="006472E0" w:rsidP="00744350">
      <w:pPr>
        <w:pStyle w:val="Paragrafi"/>
        <w:rPr>
          <w:spacing w:val="-4"/>
          <w:lang w:val="sq-AL"/>
        </w:rPr>
      </w:pPr>
      <w:r w:rsidRPr="008066EE">
        <w:rPr>
          <w:spacing w:val="-4"/>
          <w:lang w:val="sq-AL"/>
        </w:rPr>
        <w:t>i) Stacioni i Valvulave të Sigurisë/Bllokimit SVS/B 27 në Qafë, me sipërfaqe të tokës prej 1 099.75 (një mijë e nëntëdhjetë e nëntë pikë shtatëdhjetë e pesë) m</w:t>
      </w:r>
      <w:r w:rsidRPr="008066EE">
        <w:rPr>
          <w:spacing w:val="-4"/>
          <w:vertAlign w:val="superscript"/>
          <w:lang w:val="sq-AL"/>
        </w:rPr>
        <w:t>2</w:t>
      </w:r>
      <w:r w:rsidRPr="008066EE">
        <w:rPr>
          <w:spacing w:val="-4"/>
          <w:lang w:val="sq-AL"/>
        </w:rPr>
        <w:t>.</w:t>
      </w:r>
    </w:p>
    <w:p w:rsidR="006472E0" w:rsidRPr="008066EE" w:rsidRDefault="006472E0" w:rsidP="00744350">
      <w:pPr>
        <w:pStyle w:val="Paragrafi"/>
        <w:rPr>
          <w:spacing w:val="-4"/>
          <w:lang w:val="sq-AL"/>
        </w:rPr>
      </w:pPr>
      <w:r w:rsidRPr="008066EE">
        <w:rPr>
          <w:spacing w:val="-4"/>
          <w:lang w:val="sq-AL"/>
        </w:rPr>
        <w:t xml:space="preserve">2. Sipërfaqet e tokës që do të ndikohen nga ndërtimi i stacioneve të valvulave bllokuese të seksionit tokësor të Gazsjellësit Trans Adriatik (Projekti TAP), do të vihen në dispozicion të shoqërisë Trans Adriatik Pipeline AG (TAP AG) për përdorim të përhershëm. </w:t>
      </w:r>
    </w:p>
    <w:p w:rsidR="006472E0" w:rsidRPr="008066EE" w:rsidRDefault="006472E0" w:rsidP="00744350">
      <w:pPr>
        <w:pStyle w:val="Paragrafi"/>
        <w:rPr>
          <w:spacing w:val="-4"/>
          <w:lang w:val="sq-AL"/>
        </w:rPr>
      </w:pPr>
      <w:r w:rsidRPr="008066EE">
        <w:rPr>
          <w:spacing w:val="-4"/>
          <w:lang w:val="sq-AL"/>
        </w:rPr>
        <w:t xml:space="preserve">Parcelat që ndryshojnë statusin nga tokë bujqësore në tokë truall, për tre stacionet e valvulave të sigurisë/bllokimit, jepen në lidhjen l, bashkëlidhur dhe pjesë përbërëse e këtij vendimi. </w:t>
      </w:r>
    </w:p>
    <w:p w:rsidR="006472E0" w:rsidRPr="008066EE" w:rsidRDefault="006472E0" w:rsidP="00744350">
      <w:pPr>
        <w:pStyle w:val="Paragrafi"/>
        <w:rPr>
          <w:spacing w:val="-4"/>
          <w:lang w:val="sq-AL"/>
        </w:rPr>
      </w:pPr>
      <w:r w:rsidRPr="008066EE">
        <w:rPr>
          <w:spacing w:val="-4"/>
          <w:lang w:val="sq-AL"/>
        </w:rPr>
        <w:t>3. Me hyrjen në fuqi të këtij vendimi, Drejtoria e Administrimit dhe Mbrojtjes së Tokës të Qarkut Berat të pasqyrojnë në dokumentacionin kadastral përkatës ndryshimet e kategorisë së resursit, nga tokë bujqësore në tokë urbane (truall), respektivisht për secilën parcelë, për të tre stacionet e valvulave të sigurisë/bllokimit të projektit TAP, sipas lidhjes 1, të këtij vendimi.</w:t>
      </w:r>
    </w:p>
    <w:p w:rsidR="006472E0" w:rsidRPr="008066EE" w:rsidRDefault="006472E0" w:rsidP="00744350">
      <w:pPr>
        <w:pStyle w:val="Paragrafi"/>
        <w:rPr>
          <w:spacing w:val="-4"/>
          <w:lang w:val="sq-AL"/>
        </w:rPr>
      </w:pPr>
      <w:r w:rsidRPr="008066EE">
        <w:rPr>
          <w:spacing w:val="-4"/>
          <w:lang w:val="sq-AL"/>
        </w:rPr>
        <w:t xml:space="preserve">4. Procedurat për zgjidhjen e marrëdhënieve të pronësisë, ndërmjet kompanisë TAP AG dhe pronarëve aktualë të këtyre parcelave, me qëllim marrjen e lejeve të nevojshme për të ndërtuar seksionin tokësor të gazsjellësit TAP - sektorët 5B dhe 5C (stacionet e valvulave të sigurisë/bllokimit), do të bëhen në zbatim të dispozitave të ligjit </w:t>
      </w:r>
      <w:r w:rsidR="00A33448" w:rsidRPr="008066EE">
        <w:rPr>
          <w:spacing w:val="-4"/>
          <w:lang w:val="sq-AL"/>
        </w:rPr>
        <w:t xml:space="preserve">nr. </w:t>
      </w:r>
      <w:r w:rsidRPr="008066EE">
        <w:rPr>
          <w:spacing w:val="-4"/>
          <w:lang w:val="sq-AL"/>
        </w:rPr>
        <w:t xml:space="preserve">116/2013, </w:t>
      </w:r>
      <w:r w:rsidR="00B54E70" w:rsidRPr="008066EE">
        <w:rPr>
          <w:spacing w:val="-4"/>
          <w:lang w:val="sq-AL"/>
        </w:rPr>
        <w:t>“</w:t>
      </w:r>
      <w:r w:rsidRPr="008066EE">
        <w:rPr>
          <w:spacing w:val="-4"/>
          <w:lang w:val="sq-AL"/>
        </w:rPr>
        <w:t>Për ratifikimin e marrëveshjes me qeverinë e vendit pritës, ndërmjet Republikës së Shqipërisë, duke vepruar nëpërmjet Këshillit të Ministrave, dhe Trans Adriatik Pipeline AG, lidhur me projektin e Gazsjellësit Trans Adriatik (Projekti TAP), dhe të marrëveshjes ndërmjet Republikës së Shqipërisë, përfaqësuar</w:t>
      </w:r>
      <w:r w:rsidR="00A33448" w:rsidRPr="008066EE">
        <w:rPr>
          <w:spacing w:val="-4"/>
          <w:lang w:val="sq-AL"/>
        </w:rPr>
        <w:t xml:space="preserve"> </w:t>
      </w:r>
      <w:r w:rsidRPr="008066EE">
        <w:rPr>
          <w:spacing w:val="-4"/>
          <w:lang w:val="sq-AL"/>
        </w:rPr>
        <w:t>nga Këshilli i Ministrave, dhe Trans Adriatik Pipeline AG, në lidhje me projektin e Gazsjellësit</w:t>
      </w:r>
      <w:r w:rsidR="00A33448" w:rsidRPr="008066EE">
        <w:rPr>
          <w:spacing w:val="-4"/>
          <w:lang w:val="sq-AL"/>
        </w:rPr>
        <w:t xml:space="preserve"> </w:t>
      </w:r>
      <w:r w:rsidRPr="008066EE">
        <w:rPr>
          <w:spacing w:val="-4"/>
          <w:lang w:val="sq-AL"/>
        </w:rPr>
        <w:t>Trans Adriatik (Projekti TAP)</w:t>
      </w:r>
      <w:r w:rsidR="00B54E70" w:rsidRPr="008066EE">
        <w:rPr>
          <w:spacing w:val="-4"/>
          <w:lang w:val="sq-AL"/>
        </w:rPr>
        <w:t>”</w:t>
      </w:r>
      <w:r w:rsidRPr="008066EE">
        <w:rPr>
          <w:spacing w:val="-4"/>
          <w:lang w:val="sq-AL"/>
        </w:rPr>
        <w:t>, si dhe gjithë legjislacionit tjetër në fuqi.</w:t>
      </w:r>
    </w:p>
    <w:p w:rsidR="006472E0" w:rsidRPr="008066EE" w:rsidRDefault="006472E0" w:rsidP="00744350">
      <w:pPr>
        <w:pStyle w:val="Paragrafi"/>
        <w:rPr>
          <w:spacing w:val="-4"/>
          <w:lang w:val="sq-AL"/>
        </w:rPr>
      </w:pPr>
      <w:r w:rsidRPr="008066EE">
        <w:rPr>
          <w:spacing w:val="-4"/>
          <w:lang w:val="sq-AL"/>
        </w:rPr>
        <w:t xml:space="preserve">5. Shoqëria TAP AG dhe Ministria e Energjisë dhe Industrisë, në bashkëpunim me Zyrën Qendrore të Regjistrimit të Pasurive të Paluajtshme, në zbatim të kërkesave të ligjit </w:t>
      </w:r>
      <w:r w:rsidR="00A33448" w:rsidRPr="008066EE">
        <w:rPr>
          <w:spacing w:val="-4"/>
          <w:lang w:val="sq-AL"/>
        </w:rPr>
        <w:t xml:space="preserve">nr. </w:t>
      </w:r>
      <w:r w:rsidRPr="008066EE">
        <w:rPr>
          <w:spacing w:val="-4"/>
          <w:lang w:val="sq-AL"/>
        </w:rPr>
        <w:t xml:space="preserve">33/2012, </w:t>
      </w:r>
      <w:r w:rsidR="00B54E70" w:rsidRPr="008066EE">
        <w:rPr>
          <w:spacing w:val="-4"/>
          <w:lang w:val="sq-AL"/>
        </w:rPr>
        <w:t>“</w:t>
      </w:r>
      <w:r w:rsidRPr="008066EE">
        <w:rPr>
          <w:spacing w:val="-4"/>
          <w:lang w:val="sq-AL"/>
        </w:rPr>
        <w:t>Për regjistrimin e pasurive të paluajtshme</w:t>
      </w:r>
      <w:r w:rsidR="00B54E70" w:rsidRPr="008066EE">
        <w:rPr>
          <w:spacing w:val="-4"/>
          <w:lang w:val="sq-AL"/>
        </w:rPr>
        <w:t>”</w:t>
      </w:r>
      <w:r w:rsidRPr="008066EE">
        <w:rPr>
          <w:spacing w:val="-4"/>
          <w:lang w:val="sq-AL"/>
        </w:rPr>
        <w:t xml:space="preserve">, si dhe të vendimit </w:t>
      </w:r>
      <w:r w:rsidR="00A33448" w:rsidRPr="008066EE">
        <w:rPr>
          <w:spacing w:val="-4"/>
          <w:lang w:val="sq-AL"/>
        </w:rPr>
        <w:t xml:space="preserve">nr. </w:t>
      </w:r>
      <w:r w:rsidRPr="008066EE">
        <w:rPr>
          <w:spacing w:val="-4"/>
          <w:lang w:val="sq-AL"/>
        </w:rPr>
        <w:t xml:space="preserve">245, datë 30.4.2014, të Këshillit të Ministrave, </w:t>
      </w:r>
      <w:r w:rsidR="00B54E70" w:rsidRPr="008066EE">
        <w:rPr>
          <w:spacing w:val="-4"/>
          <w:lang w:val="sq-AL"/>
        </w:rPr>
        <w:t>“</w:t>
      </w:r>
      <w:r w:rsidRPr="008066EE">
        <w:rPr>
          <w:spacing w:val="-4"/>
          <w:lang w:val="sq-AL"/>
        </w:rPr>
        <w:t>Për përcaktimin e kushteve dhe të procedurave për përmirësimin e përditësimin e të dhënave të regjistrit të pasurive të paluajtshme</w:t>
      </w:r>
      <w:r w:rsidR="00B54E70" w:rsidRPr="008066EE">
        <w:rPr>
          <w:spacing w:val="-4"/>
          <w:lang w:val="sq-AL"/>
        </w:rPr>
        <w:t>”</w:t>
      </w:r>
      <w:r w:rsidRPr="008066EE">
        <w:rPr>
          <w:spacing w:val="-4"/>
          <w:lang w:val="sq-AL"/>
        </w:rPr>
        <w:t xml:space="preserve">, të bëjnë ndryshimet në regjistrat dhe kartelat e pasurisë/pasurive përkatëse, përsa i përket marrëdhënieve të pronësisë për parcelat që do të ndikohen nga ndërtimi i seksionit tokësor të Gazsjellësit TAP - sektorët 5B dhe 5C, për tre stacionet e valvulave të sigurisë/bllokimit, të cilave do t’u ndryshohet statusi nga tokë bujqësore në tokë truall. </w:t>
      </w:r>
    </w:p>
    <w:p w:rsidR="006472E0" w:rsidRPr="008066EE" w:rsidRDefault="006472E0" w:rsidP="00744350">
      <w:pPr>
        <w:pStyle w:val="Paragrafi"/>
        <w:rPr>
          <w:spacing w:val="-4"/>
          <w:lang w:val="sq-AL"/>
        </w:rPr>
      </w:pPr>
      <w:r w:rsidRPr="008066EE">
        <w:rPr>
          <w:spacing w:val="-4"/>
          <w:lang w:val="sq-AL"/>
        </w:rPr>
        <w:t xml:space="preserve">6. Shoqëria TAP AG, pas përfundimit të punimeve për ndërtimin e stacioneve të valvulave të sigurisë/bllokimit SVS/B 29 në Vodicë, SVS/B 28 në Therepel dhe SVS/B 27 në Qafë (qarkun e Beratit), është e detyruar të realizojë rehabilitimin mjedisor të territorit në ato pjesë të parcelave që janë ndikuar nga ndërtimi i këtyre stacioneve, por që nuk do të përfshihen si pjesë e tyre. </w:t>
      </w:r>
    </w:p>
    <w:p w:rsidR="006472E0" w:rsidRPr="008066EE" w:rsidRDefault="006472E0" w:rsidP="00744350">
      <w:pPr>
        <w:pStyle w:val="Paragrafi"/>
        <w:rPr>
          <w:spacing w:val="-4"/>
          <w:lang w:val="sq-AL"/>
        </w:rPr>
      </w:pPr>
      <w:r w:rsidRPr="008066EE">
        <w:rPr>
          <w:spacing w:val="-4"/>
          <w:lang w:val="sq-AL"/>
        </w:rPr>
        <w:t>7. Ngarkohen Ministria e Energjisë dhe Industrisë, Ministria e Bujqësisë, Zhvillimit Rural dhe Administrimit të Ujërave, Këshilli i Qarkut Berat, Zyra Qendrore e Regjistrimit të Pasurive të Paluajtshme</w:t>
      </w:r>
      <w:r w:rsidR="001F5DDF" w:rsidRPr="008066EE">
        <w:rPr>
          <w:spacing w:val="-4"/>
          <w:lang w:val="sq-AL"/>
        </w:rPr>
        <w:t>,</w:t>
      </w:r>
      <w:r w:rsidRPr="008066EE">
        <w:rPr>
          <w:spacing w:val="-4"/>
          <w:lang w:val="sq-AL"/>
        </w:rPr>
        <w:t xml:space="preserve"> si dhe drejtoritë e administrimit dhe mbrojtjes së tokës në Qarkun Berat për zbatimin e këtij vendimi.</w:t>
      </w:r>
    </w:p>
    <w:p w:rsidR="006472E0" w:rsidRPr="008066EE" w:rsidRDefault="006472E0" w:rsidP="00744350">
      <w:pPr>
        <w:pStyle w:val="Paragrafi"/>
        <w:rPr>
          <w:spacing w:val="-4"/>
          <w:lang w:val="sq-AL"/>
        </w:rPr>
      </w:pPr>
      <w:r w:rsidRPr="008066EE">
        <w:rPr>
          <w:spacing w:val="-4"/>
          <w:lang w:val="sq-AL"/>
        </w:rPr>
        <w:t>Ky vendim hyn në fuqi pas botimit në Fletoren Zyrtare.</w:t>
      </w:r>
    </w:p>
    <w:p w:rsidR="006472E0" w:rsidRPr="008066EE" w:rsidRDefault="006472E0" w:rsidP="00744350">
      <w:pPr>
        <w:pStyle w:val="Autoriteti"/>
        <w:keepNext w:val="0"/>
        <w:rPr>
          <w:spacing w:val="-4"/>
          <w:lang w:val="sq-AL"/>
        </w:rPr>
      </w:pPr>
      <w:r w:rsidRPr="008066EE">
        <w:rPr>
          <w:spacing w:val="-4"/>
          <w:lang w:val="sq-AL"/>
        </w:rPr>
        <w:t>ZËVENDËSKRYEMINISTRI</w:t>
      </w:r>
    </w:p>
    <w:p w:rsidR="006472E0" w:rsidRPr="008066EE" w:rsidRDefault="006472E0" w:rsidP="00744350">
      <w:pPr>
        <w:pStyle w:val="AutoritetiEmer"/>
        <w:rPr>
          <w:spacing w:val="-4"/>
          <w:lang w:val="sq-AL"/>
        </w:rPr>
      </w:pPr>
      <w:r w:rsidRPr="008066EE">
        <w:rPr>
          <w:spacing w:val="-4"/>
          <w:lang w:val="sq-AL"/>
        </w:rPr>
        <w:t>Niko Peleshi</w:t>
      </w:r>
    </w:p>
    <w:p w:rsidR="008066EE" w:rsidRDefault="008066EE" w:rsidP="00744350">
      <w:pPr>
        <w:widowControl w:val="0"/>
        <w:ind w:firstLine="0"/>
        <w:rPr>
          <w:lang w:val="sq-AL"/>
        </w:rPr>
        <w:sectPr w:rsidR="008066EE" w:rsidSect="008066EE">
          <w:type w:val="continuous"/>
          <w:pgSz w:w="11907" w:h="16840" w:code="9"/>
          <w:pgMar w:top="720" w:right="1134" w:bottom="720" w:left="1134" w:header="851" w:footer="851" w:gutter="0"/>
          <w:cols w:num="2" w:space="454"/>
          <w:docGrid w:linePitch="360"/>
        </w:sectPr>
      </w:pPr>
    </w:p>
    <w:tbl>
      <w:tblPr>
        <w:tblW w:w="5000" w:type="pct"/>
        <w:tblLook w:val="04A0"/>
      </w:tblPr>
      <w:tblGrid>
        <w:gridCol w:w="873"/>
        <w:gridCol w:w="749"/>
        <w:gridCol w:w="1248"/>
        <w:gridCol w:w="749"/>
        <w:gridCol w:w="936"/>
        <w:gridCol w:w="1060"/>
        <w:gridCol w:w="1248"/>
        <w:gridCol w:w="1248"/>
        <w:gridCol w:w="1744"/>
      </w:tblGrid>
      <w:tr w:rsidR="006472E0" w:rsidRPr="00276B9D" w:rsidTr="006472E0">
        <w:trPr>
          <w:trHeight w:val="750"/>
        </w:trPr>
        <w:tc>
          <w:tcPr>
            <w:tcW w:w="5000" w:type="pct"/>
            <w:gridSpan w:val="9"/>
            <w:tcBorders>
              <w:top w:val="nil"/>
              <w:left w:val="nil"/>
              <w:bottom w:val="nil"/>
              <w:right w:val="nil"/>
            </w:tcBorders>
            <w:shd w:val="clear" w:color="auto" w:fill="auto"/>
            <w:hideMark/>
          </w:tcPr>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135463" w:rsidRDefault="00135463" w:rsidP="00744350">
            <w:pPr>
              <w:widowControl w:val="0"/>
              <w:spacing w:after="0" w:line="240" w:lineRule="auto"/>
              <w:ind w:firstLine="0"/>
              <w:jc w:val="right"/>
              <w:rPr>
                <w:rFonts w:ascii="Garamond" w:eastAsia="Times New Roman" w:hAnsi="Garamond"/>
                <w:b/>
                <w:bCs/>
                <w:color w:val="000000"/>
                <w:sz w:val="18"/>
                <w:szCs w:val="18"/>
                <w:lang w:val="sq-AL"/>
              </w:rPr>
            </w:pPr>
          </w:p>
          <w:p w:rsidR="002353BB" w:rsidRPr="002353BB" w:rsidRDefault="002353BB" w:rsidP="00744350">
            <w:pPr>
              <w:widowControl w:val="0"/>
              <w:spacing w:after="0" w:line="240" w:lineRule="auto"/>
              <w:ind w:firstLine="0"/>
              <w:jc w:val="right"/>
              <w:rPr>
                <w:rFonts w:ascii="Garamond" w:eastAsia="Times New Roman" w:hAnsi="Garamond"/>
                <w:b/>
                <w:bCs/>
                <w:color w:val="000000"/>
                <w:sz w:val="18"/>
                <w:szCs w:val="18"/>
                <w:lang w:val="sq-AL"/>
              </w:rPr>
            </w:pPr>
            <w:r w:rsidRPr="002353BB">
              <w:rPr>
                <w:rFonts w:ascii="Garamond" w:eastAsia="Times New Roman" w:hAnsi="Garamond"/>
                <w:b/>
                <w:bCs/>
                <w:color w:val="000000"/>
                <w:sz w:val="18"/>
                <w:szCs w:val="18"/>
                <w:lang w:val="sq-AL"/>
              </w:rPr>
              <w:t>Lidhja nr. 1</w:t>
            </w:r>
          </w:p>
          <w:p w:rsidR="006472E0" w:rsidRPr="002353BB" w:rsidRDefault="002353BB" w:rsidP="00744350">
            <w:pPr>
              <w:widowControl w:val="0"/>
              <w:spacing w:after="0" w:line="240" w:lineRule="auto"/>
              <w:ind w:firstLine="0"/>
              <w:jc w:val="center"/>
              <w:rPr>
                <w:rFonts w:ascii="Garamond" w:eastAsia="Times New Roman" w:hAnsi="Garamond"/>
                <w:bCs/>
                <w:color w:val="000000"/>
                <w:sz w:val="18"/>
                <w:szCs w:val="18"/>
                <w:lang w:val="sq-AL"/>
              </w:rPr>
            </w:pPr>
            <w:r w:rsidRPr="002353BB">
              <w:rPr>
                <w:rFonts w:ascii="Garamond" w:eastAsia="Times New Roman" w:hAnsi="Garamond"/>
                <w:bCs/>
                <w:color w:val="000000"/>
                <w:sz w:val="18"/>
                <w:szCs w:val="18"/>
                <w:lang w:val="sq-AL"/>
              </w:rPr>
              <w:t>TABELA E TOKAVE BUJQËSORE, TË IMPAKTUARA NGA STACIONET E VALVULAVE TË SIGURISË/BLLOKIMIT GJATË SEKSIONIT 5B DHE 5C TË TUBACIONIT TË GAZSJELLËSIT TAP NË TOKË</w:t>
            </w:r>
          </w:p>
          <w:p w:rsidR="006472E0" w:rsidRPr="002353BB" w:rsidRDefault="006472E0" w:rsidP="00744350">
            <w:pPr>
              <w:widowControl w:val="0"/>
              <w:spacing w:after="0" w:line="240" w:lineRule="auto"/>
              <w:ind w:firstLine="0"/>
              <w:jc w:val="center"/>
              <w:rPr>
                <w:rFonts w:ascii="Garamond" w:eastAsia="Times New Roman" w:hAnsi="Garamond"/>
                <w:bCs/>
                <w:color w:val="000000"/>
                <w:sz w:val="2"/>
                <w:szCs w:val="18"/>
                <w:lang w:val="sq-AL"/>
              </w:rPr>
            </w:pPr>
          </w:p>
        </w:tc>
      </w:tr>
      <w:tr w:rsidR="006472E0" w:rsidRPr="00276B9D" w:rsidTr="008066EE">
        <w:trPr>
          <w:trHeight w:val="538"/>
        </w:trPr>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EMRI I SVS/B</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QARKU</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ZONA KADASTRALE</w:t>
            </w:r>
          </w:p>
        </w:tc>
        <w:tc>
          <w:tcPr>
            <w:tcW w:w="380"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EMRI</w:t>
            </w:r>
          </w:p>
        </w:tc>
        <w:tc>
          <w:tcPr>
            <w:tcW w:w="475"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PARCELA</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STATUSI I PARCELËS</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PËRDORIMI</w:t>
            </w:r>
          </w:p>
        </w:tc>
        <w:tc>
          <w:tcPr>
            <w:tcW w:w="633"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SIPËRFAQJA (m</w:t>
            </w:r>
            <w:r w:rsidRPr="00276B9D">
              <w:rPr>
                <w:rFonts w:ascii="Garamond" w:eastAsia="Times New Roman" w:hAnsi="Garamond"/>
                <w:b/>
                <w:bCs/>
                <w:color w:val="000000"/>
                <w:sz w:val="14"/>
                <w:szCs w:val="14"/>
                <w:vertAlign w:val="superscript"/>
                <w:lang w:val="sq-AL"/>
              </w:rPr>
              <w:t>2</w:t>
            </w:r>
            <w:r w:rsidRPr="00276B9D">
              <w:rPr>
                <w:rFonts w:ascii="Garamond" w:eastAsia="Times New Roman" w:hAnsi="Garamond"/>
                <w:b/>
                <w:bCs/>
                <w:color w:val="000000"/>
                <w:sz w:val="14"/>
                <w:szCs w:val="14"/>
                <w:lang w:val="sq-AL"/>
              </w:rPr>
              <w:t>)</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SIPËRFAQJA E PREKUR/NDIKUAR (m</w:t>
            </w:r>
            <w:r w:rsidRPr="00276B9D">
              <w:rPr>
                <w:rFonts w:ascii="Garamond" w:eastAsia="Times New Roman" w:hAnsi="Garamond"/>
                <w:b/>
                <w:bCs/>
                <w:color w:val="000000"/>
                <w:sz w:val="14"/>
                <w:szCs w:val="14"/>
                <w:vertAlign w:val="superscript"/>
                <w:lang w:val="sq-AL"/>
              </w:rPr>
              <w:t>2</w:t>
            </w:r>
            <w:r w:rsidRPr="00276B9D">
              <w:rPr>
                <w:rFonts w:ascii="Garamond" w:eastAsia="Times New Roman" w:hAnsi="Garamond"/>
                <w:b/>
                <w:bCs/>
                <w:color w:val="000000"/>
                <w:sz w:val="14"/>
                <w:szCs w:val="14"/>
                <w:lang w:val="sq-AL"/>
              </w:rPr>
              <w:t>)</w:t>
            </w:r>
          </w:p>
        </w:tc>
      </w:tr>
      <w:tr w:rsidR="006472E0" w:rsidRPr="00276B9D" w:rsidTr="008066EE">
        <w:trPr>
          <w:trHeight w:val="315"/>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SVS/B29</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Berat</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3808</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Vodicë</w:t>
            </w:r>
          </w:p>
        </w:tc>
        <w:tc>
          <w:tcPr>
            <w:tcW w:w="47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449/7</w:t>
            </w:r>
          </w:p>
        </w:tc>
        <w:tc>
          <w:tcPr>
            <w:tcW w:w="538"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private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TOKË BUJQËSORE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VËRTOP</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1,099.75</w:t>
            </w:r>
          </w:p>
        </w:tc>
      </w:tr>
      <w:tr w:rsidR="006472E0" w:rsidRPr="00276B9D" w:rsidTr="008066EE">
        <w:trPr>
          <w:trHeight w:val="83"/>
        </w:trPr>
        <w:tc>
          <w:tcPr>
            <w:tcW w:w="4115"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6472E0" w:rsidRPr="00276B9D" w:rsidRDefault="006472E0" w:rsidP="00744350">
            <w:pPr>
              <w:widowControl w:val="0"/>
              <w:spacing w:after="0" w:line="240" w:lineRule="auto"/>
              <w:ind w:firstLine="0"/>
              <w:jc w:val="right"/>
              <w:rPr>
                <w:rFonts w:ascii="Garamond" w:eastAsia="Times New Roman" w:hAnsi="Garamond"/>
                <w:b/>
                <w:bCs/>
                <w:i/>
                <w:iCs/>
                <w:color w:val="000000"/>
                <w:sz w:val="14"/>
                <w:szCs w:val="14"/>
                <w:lang w:val="sq-AL"/>
              </w:rPr>
            </w:pPr>
            <w:r w:rsidRPr="00276B9D">
              <w:rPr>
                <w:rFonts w:ascii="Garamond" w:eastAsia="Times New Roman" w:hAnsi="Garamond"/>
                <w:b/>
                <w:bCs/>
                <w:i/>
                <w:iCs/>
                <w:color w:val="000000"/>
                <w:sz w:val="14"/>
                <w:szCs w:val="14"/>
                <w:lang w:val="sq-AL"/>
              </w:rPr>
              <w:t>Shuma SVS/B 29</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i/>
                <w:iCs/>
                <w:color w:val="000000"/>
                <w:sz w:val="14"/>
                <w:szCs w:val="14"/>
                <w:lang w:val="sq-AL"/>
              </w:rPr>
            </w:pPr>
            <w:r w:rsidRPr="00276B9D">
              <w:rPr>
                <w:rFonts w:ascii="Garamond" w:eastAsia="Times New Roman" w:hAnsi="Garamond"/>
                <w:b/>
                <w:bCs/>
                <w:i/>
                <w:iCs/>
                <w:color w:val="000000"/>
                <w:sz w:val="14"/>
                <w:szCs w:val="14"/>
                <w:lang w:val="sq-AL"/>
              </w:rPr>
              <w:t>1,099.75</w:t>
            </w:r>
          </w:p>
        </w:tc>
      </w:tr>
      <w:tr w:rsidR="006472E0" w:rsidRPr="00276B9D" w:rsidTr="008066EE">
        <w:trPr>
          <w:trHeight w:val="315"/>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SVS/B27</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Skrapar</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3076</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Qafë</w:t>
            </w:r>
          </w:p>
        </w:tc>
        <w:tc>
          <w:tcPr>
            <w:tcW w:w="47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3/2</w:t>
            </w:r>
          </w:p>
        </w:tc>
        <w:tc>
          <w:tcPr>
            <w:tcW w:w="538"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publike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TOKË BUJQËSORE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POTOM</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252.56</w:t>
            </w:r>
          </w:p>
        </w:tc>
      </w:tr>
      <w:tr w:rsidR="006472E0" w:rsidRPr="00276B9D" w:rsidTr="008066EE">
        <w:trPr>
          <w:trHeight w:val="315"/>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SVS/B27</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Skrapar</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3076</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Qafë</w:t>
            </w:r>
          </w:p>
        </w:tc>
        <w:tc>
          <w:tcPr>
            <w:tcW w:w="47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3/1</w:t>
            </w:r>
          </w:p>
        </w:tc>
        <w:tc>
          <w:tcPr>
            <w:tcW w:w="538"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private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TOKË BUJQËSORE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POTOM</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847.20</w:t>
            </w:r>
          </w:p>
        </w:tc>
      </w:tr>
      <w:tr w:rsidR="006472E0" w:rsidRPr="00276B9D" w:rsidTr="008066EE">
        <w:trPr>
          <w:trHeight w:val="122"/>
        </w:trPr>
        <w:tc>
          <w:tcPr>
            <w:tcW w:w="4115"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6472E0" w:rsidRPr="00276B9D" w:rsidRDefault="006472E0" w:rsidP="00744350">
            <w:pPr>
              <w:widowControl w:val="0"/>
              <w:spacing w:after="0" w:line="240" w:lineRule="auto"/>
              <w:ind w:firstLine="0"/>
              <w:jc w:val="right"/>
              <w:rPr>
                <w:rFonts w:ascii="Garamond" w:eastAsia="Times New Roman" w:hAnsi="Garamond"/>
                <w:b/>
                <w:bCs/>
                <w:i/>
                <w:iCs/>
                <w:color w:val="000000"/>
                <w:sz w:val="14"/>
                <w:szCs w:val="14"/>
                <w:lang w:val="sq-AL"/>
              </w:rPr>
            </w:pPr>
            <w:r w:rsidRPr="00276B9D">
              <w:rPr>
                <w:rFonts w:ascii="Garamond" w:eastAsia="Times New Roman" w:hAnsi="Garamond"/>
                <w:b/>
                <w:bCs/>
                <w:i/>
                <w:iCs/>
                <w:color w:val="000000"/>
                <w:sz w:val="14"/>
                <w:szCs w:val="14"/>
                <w:lang w:val="sq-AL"/>
              </w:rPr>
              <w:t>Shuma SVS/B 27</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i/>
                <w:iCs/>
                <w:color w:val="000000"/>
                <w:sz w:val="14"/>
                <w:szCs w:val="14"/>
                <w:lang w:val="sq-AL"/>
              </w:rPr>
            </w:pPr>
            <w:r w:rsidRPr="00276B9D">
              <w:rPr>
                <w:rFonts w:ascii="Garamond" w:eastAsia="Times New Roman" w:hAnsi="Garamond"/>
                <w:b/>
                <w:bCs/>
                <w:i/>
                <w:iCs/>
                <w:color w:val="000000"/>
                <w:sz w:val="14"/>
                <w:szCs w:val="14"/>
                <w:lang w:val="sq-AL"/>
              </w:rPr>
              <w:t>1,099.75</w:t>
            </w:r>
          </w:p>
        </w:tc>
      </w:tr>
      <w:tr w:rsidR="006472E0" w:rsidRPr="00276B9D" w:rsidTr="0061136E">
        <w:trPr>
          <w:trHeight w:val="380"/>
        </w:trPr>
        <w:tc>
          <w:tcPr>
            <w:tcW w:w="443" w:type="pct"/>
            <w:tcBorders>
              <w:top w:val="nil"/>
              <w:left w:val="single" w:sz="4" w:space="0" w:color="auto"/>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SVS/B28</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Skrapar</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3596</w:t>
            </w:r>
          </w:p>
        </w:tc>
        <w:tc>
          <w:tcPr>
            <w:tcW w:w="380"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Therepel</w:t>
            </w:r>
          </w:p>
        </w:tc>
        <w:tc>
          <w:tcPr>
            <w:tcW w:w="47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81</w:t>
            </w:r>
          </w:p>
        </w:tc>
        <w:tc>
          <w:tcPr>
            <w:tcW w:w="538"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nuk ka informacion</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TOKË BUJQËSORE</w:t>
            </w:r>
          </w:p>
        </w:tc>
        <w:tc>
          <w:tcPr>
            <w:tcW w:w="633"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VËNDRESHË</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color w:val="000000"/>
                <w:sz w:val="14"/>
                <w:szCs w:val="14"/>
                <w:lang w:val="sq-AL"/>
              </w:rPr>
            </w:pPr>
            <w:r w:rsidRPr="00276B9D">
              <w:rPr>
                <w:rFonts w:ascii="Garamond" w:eastAsia="Times New Roman" w:hAnsi="Garamond"/>
                <w:color w:val="000000"/>
                <w:sz w:val="14"/>
                <w:szCs w:val="14"/>
                <w:lang w:val="sq-AL"/>
              </w:rPr>
              <w:t>1,099.75</w:t>
            </w:r>
          </w:p>
        </w:tc>
      </w:tr>
      <w:tr w:rsidR="006472E0" w:rsidRPr="00276B9D" w:rsidTr="008066EE">
        <w:trPr>
          <w:trHeight w:val="176"/>
        </w:trPr>
        <w:tc>
          <w:tcPr>
            <w:tcW w:w="4115"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6472E0" w:rsidRPr="00276B9D" w:rsidRDefault="006472E0" w:rsidP="00744350">
            <w:pPr>
              <w:widowControl w:val="0"/>
              <w:spacing w:after="0" w:line="240" w:lineRule="auto"/>
              <w:ind w:firstLine="0"/>
              <w:jc w:val="right"/>
              <w:rPr>
                <w:rFonts w:ascii="Garamond" w:eastAsia="Times New Roman" w:hAnsi="Garamond"/>
                <w:b/>
                <w:bCs/>
                <w:i/>
                <w:iCs/>
                <w:color w:val="000000"/>
                <w:sz w:val="14"/>
                <w:szCs w:val="14"/>
                <w:lang w:val="sq-AL"/>
              </w:rPr>
            </w:pPr>
            <w:r w:rsidRPr="00276B9D">
              <w:rPr>
                <w:rFonts w:ascii="Garamond" w:eastAsia="Times New Roman" w:hAnsi="Garamond"/>
                <w:b/>
                <w:bCs/>
                <w:i/>
                <w:iCs/>
                <w:color w:val="000000"/>
                <w:sz w:val="14"/>
                <w:szCs w:val="14"/>
                <w:lang w:val="sq-AL"/>
              </w:rPr>
              <w:t>Shuma SVS/B 28</w:t>
            </w:r>
          </w:p>
        </w:tc>
        <w:tc>
          <w:tcPr>
            <w:tcW w:w="885" w:type="pct"/>
            <w:tcBorders>
              <w:top w:val="nil"/>
              <w:left w:val="nil"/>
              <w:bottom w:val="single" w:sz="4" w:space="0" w:color="auto"/>
              <w:right w:val="single" w:sz="4" w:space="0" w:color="auto"/>
            </w:tcBorders>
            <w:shd w:val="clear" w:color="auto" w:fill="auto"/>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i/>
                <w:iCs/>
                <w:color w:val="000000"/>
                <w:sz w:val="14"/>
                <w:szCs w:val="14"/>
                <w:lang w:val="sq-AL"/>
              </w:rPr>
            </w:pPr>
            <w:r w:rsidRPr="00276B9D">
              <w:rPr>
                <w:rFonts w:ascii="Garamond" w:eastAsia="Times New Roman" w:hAnsi="Garamond"/>
                <w:b/>
                <w:bCs/>
                <w:i/>
                <w:iCs/>
                <w:color w:val="000000"/>
                <w:sz w:val="14"/>
                <w:szCs w:val="14"/>
                <w:lang w:val="sq-AL"/>
              </w:rPr>
              <w:t>1,099.75</w:t>
            </w:r>
          </w:p>
        </w:tc>
      </w:tr>
      <w:tr w:rsidR="006472E0" w:rsidRPr="00276B9D" w:rsidTr="008066EE">
        <w:trPr>
          <w:trHeight w:val="60"/>
        </w:trPr>
        <w:tc>
          <w:tcPr>
            <w:tcW w:w="4115" w:type="pct"/>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6472E0" w:rsidRPr="00276B9D" w:rsidRDefault="006472E0" w:rsidP="00744350">
            <w:pPr>
              <w:widowControl w:val="0"/>
              <w:spacing w:after="0" w:line="240" w:lineRule="auto"/>
              <w:ind w:firstLine="0"/>
              <w:jc w:val="right"/>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SHUMA</w:t>
            </w:r>
          </w:p>
        </w:tc>
        <w:tc>
          <w:tcPr>
            <w:tcW w:w="885" w:type="pct"/>
            <w:tcBorders>
              <w:top w:val="nil"/>
              <w:left w:val="nil"/>
              <w:bottom w:val="single" w:sz="4" w:space="0" w:color="auto"/>
              <w:right w:val="single" w:sz="4" w:space="0" w:color="auto"/>
            </w:tcBorders>
            <w:shd w:val="clear" w:color="auto" w:fill="auto"/>
            <w:noWrap/>
            <w:vAlign w:val="center"/>
            <w:hideMark/>
          </w:tcPr>
          <w:p w:rsidR="006472E0" w:rsidRPr="00276B9D" w:rsidRDefault="006472E0" w:rsidP="00744350">
            <w:pPr>
              <w:widowControl w:val="0"/>
              <w:spacing w:after="0" w:line="240" w:lineRule="auto"/>
              <w:ind w:firstLine="0"/>
              <w:jc w:val="center"/>
              <w:rPr>
                <w:rFonts w:ascii="Garamond" w:eastAsia="Times New Roman" w:hAnsi="Garamond"/>
                <w:b/>
                <w:bCs/>
                <w:color w:val="000000"/>
                <w:sz w:val="14"/>
                <w:szCs w:val="14"/>
                <w:lang w:val="sq-AL"/>
              </w:rPr>
            </w:pPr>
            <w:r w:rsidRPr="00276B9D">
              <w:rPr>
                <w:rFonts w:ascii="Garamond" w:eastAsia="Times New Roman" w:hAnsi="Garamond"/>
                <w:b/>
                <w:bCs/>
                <w:color w:val="000000"/>
                <w:sz w:val="14"/>
                <w:szCs w:val="14"/>
                <w:lang w:val="sq-AL"/>
              </w:rPr>
              <w:t>3,299.25</w:t>
            </w:r>
          </w:p>
        </w:tc>
      </w:tr>
    </w:tbl>
    <w:p w:rsidR="006472E0" w:rsidRPr="00276B9D" w:rsidRDefault="006472E0" w:rsidP="00744350">
      <w:pPr>
        <w:pStyle w:val="Paragrafi"/>
        <w:rPr>
          <w:lang w:val="sq-AL"/>
        </w:rPr>
      </w:pPr>
    </w:p>
    <w:p w:rsidR="008066EE" w:rsidRDefault="008066EE" w:rsidP="00744350">
      <w:pPr>
        <w:pStyle w:val="Akti"/>
        <w:keepNext w:val="0"/>
        <w:rPr>
          <w:lang w:val="sq-AL"/>
        </w:rPr>
        <w:sectPr w:rsidR="008066EE" w:rsidSect="008A378D">
          <w:type w:val="continuous"/>
          <w:pgSz w:w="11907" w:h="16840" w:code="9"/>
          <w:pgMar w:top="720" w:right="1134" w:bottom="720" w:left="1134" w:header="851" w:footer="851" w:gutter="0"/>
          <w:cols w:space="454"/>
          <w:docGrid w:linePitch="360"/>
        </w:sectPr>
      </w:pPr>
    </w:p>
    <w:p w:rsidR="00CB4A2B" w:rsidRPr="008066EE" w:rsidRDefault="00CB4A2B" w:rsidP="00744350">
      <w:pPr>
        <w:pStyle w:val="Akti"/>
        <w:keepNext w:val="0"/>
        <w:rPr>
          <w:spacing w:val="-4"/>
          <w:lang w:val="sq-AL"/>
        </w:rPr>
      </w:pPr>
      <w:r w:rsidRPr="008066EE">
        <w:rPr>
          <w:spacing w:val="-4"/>
          <w:lang w:val="sq-AL"/>
        </w:rPr>
        <w:t>VENDIM</w:t>
      </w:r>
    </w:p>
    <w:p w:rsidR="006472E0" w:rsidRPr="008066EE" w:rsidRDefault="00A33448" w:rsidP="00744350">
      <w:pPr>
        <w:pStyle w:val="NumriData"/>
        <w:keepNext w:val="0"/>
        <w:rPr>
          <w:spacing w:val="-4"/>
          <w:lang w:val="sq-AL"/>
        </w:rPr>
      </w:pPr>
      <w:r w:rsidRPr="008066EE">
        <w:rPr>
          <w:spacing w:val="-4"/>
          <w:lang w:val="sq-AL"/>
        </w:rPr>
        <w:t xml:space="preserve">Nr. </w:t>
      </w:r>
      <w:r w:rsidR="00354DF0" w:rsidRPr="008066EE">
        <w:rPr>
          <w:spacing w:val="-4"/>
          <w:lang w:val="sq-AL"/>
        </w:rPr>
        <w:t>51</w:t>
      </w:r>
      <w:r w:rsidR="006472E0" w:rsidRPr="008066EE">
        <w:rPr>
          <w:spacing w:val="-4"/>
          <w:lang w:val="sq-AL"/>
        </w:rPr>
        <w:t xml:space="preserve">, datë </w:t>
      </w:r>
      <w:r w:rsidR="00354DF0" w:rsidRPr="008066EE">
        <w:rPr>
          <w:spacing w:val="-4"/>
          <w:lang w:val="sq-AL"/>
        </w:rPr>
        <w:t>25.1.2017</w:t>
      </w:r>
    </w:p>
    <w:p w:rsidR="006472E0" w:rsidRPr="008066EE" w:rsidRDefault="006472E0" w:rsidP="00744350">
      <w:pPr>
        <w:pStyle w:val="Hapesira7"/>
        <w:rPr>
          <w:lang w:val="sq-AL"/>
        </w:rPr>
      </w:pPr>
    </w:p>
    <w:p w:rsidR="0044689D" w:rsidRDefault="006472E0" w:rsidP="00744350">
      <w:pPr>
        <w:pStyle w:val="Titulli"/>
        <w:keepNext w:val="0"/>
        <w:rPr>
          <w:spacing w:val="-4"/>
          <w:lang w:val="sq-AL"/>
        </w:rPr>
      </w:pPr>
      <w:r w:rsidRPr="008066EE">
        <w:rPr>
          <w:spacing w:val="-4"/>
          <w:lang w:val="sq-AL"/>
        </w:rPr>
        <w:t xml:space="preserve">PËR MIRATIMIN E KONTRATËS SHTESË TË KONCESIONIT </w:t>
      </w:r>
      <w:r w:rsidR="00B54E70" w:rsidRPr="008066EE">
        <w:rPr>
          <w:spacing w:val="-4"/>
          <w:lang w:val="sq-AL"/>
        </w:rPr>
        <w:t>“</w:t>
      </w:r>
      <w:r w:rsidRPr="008066EE">
        <w:rPr>
          <w:spacing w:val="-4"/>
          <w:lang w:val="sq-AL"/>
        </w:rPr>
        <w:t xml:space="preserve">PËR DISA NDRYSHIME DHE SHTESA NË KONTRATËN E KONCESIONIT TË FORMËS </w:t>
      </w:r>
      <w:r w:rsidR="00B54E70" w:rsidRPr="008066EE">
        <w:rPr>
          <w:spacing w:val="-4"/>
          <w:lang w:val="sq-AL"/>
        </w:rPr>
        <w:t>“</w:t>
      </w:r>
      <w:r w:rsidRPr="008066EE">
        <w:rPr>
          <w:spacing w:val="-4"/>
          <w:lang w:val="sq-AL"/>
        </w:rPr>
        <w:t>BOT</w:t>
      </w:r>
      <w:r w:rsidR="00B54E70" w:rsidRPr="008066EE">
        <w:rPr>
          <w:spacing w:val="-4"/>
          <w:lang w:val="sq-AL"/>
        </w:rPr>
        <w:t>”</w:t>
      </w:r>
      <w:r w:rsidRPr="008066EE">
        <w:rPr>
          <w:spacing w:val="-4"/>
          <w:lang w:val="sq-AL"/>
        </w:rPr>
        <w:t xml:space="preserve"> (NDËRTIM-OPERIM-TRANSFERIM), PËR NDËRTIMIN E HIDROCENTRALEVE</w:t>
      </w:r>
      <w:r w:rsidR="00A33448" w:rsidRPr="008066EE">
        <w:rPr>
          <w:spacing w:val="-4"/>
          <w:lang w:val="sq-AL"/>
        </w:rPr>
        <w:t xml:space="preserve"> </w:t>
      </w:r>
      <w:r w:rsidR="00B54E70" w:rsidRPr="008066EE">
        <w:rPr>
          <w:spacing w:val="-4"/>
          <w:lang w:val="sq-AL"/>
        </w:rPr>
        <w:t>“</w:t>
      </w:r>
      <w:r w:rsidRPr="008066EE">
        <w:rPr>
          <w:spacing w:val="-4"/>
          <w:lang w:val="sq-AL"/>
        </w:rPr>
        <w:t>GOJAN</w:t>
      </w:r>
      <w:r w:rsidR="00B54E70" w:rsidRPr="008066EE">
        <w:rPr>
          <w:spacing w:val="-4"/>
          <w:lang w:val="sq-AL"/>
        </w:rPr>
        <w:t>”</w:t>
      </w:r>
      <w:r w:rsidRPr="008066EE">
        <w:rPr>
          <w:spacing w:val="-4"/>
          <w:lang w:val="sq-AL"/>
        </w:rPr>
        <w:t xml:space="preserve">, </w:t>
      </w:r>
      <w:r w:rsidR="00B54E70" w:rsidRPr="008066EE">
        <w:rPr>
          <w:spacing w:val="-4"/>
          <w:lang w:val="sq-AL"/>
        </w:rPr>
        <w:t>“</w:t>
      </w:r>
      <w:r w:rsidRPr="008066EE">
        <w:rPr>
          <w:spacing w:val="-4"/>
          <w:lang w:val="sq-AL"/>
        </w:rPr>
        <w:t>GJEGJAN</w:t>
      </w:r>
      <w:r w:rsidR="00B54E70" w:rsidRPr="008066EE">
        <w:rPr>
          <w:spacing w:val="-4"/>
          <w:lang w:val="sq-AL"/>
        </w:rPr>
        <w:t>”</w:t>
      </w:r>
      <w:r w:rsidRPr="008066EE">
        <w:rPr>
          <w:spacing w:val="-4"/>
          <w:lang w:val="sq-AL"/>
        </w:rPr>
        <w:t xml:space="preserve">, </w:t>
      </w:r>
      <w:r w:rsidR="00B54E70" w:rsidRPr="008066EE">
        <w:rPr>
          <w:spacing w:val="-4"/>
          <w:lang w:val="sq-AL"/>
        </w:rPr>
        <w:t>“</w:t>
      </w:r>
      <w:r w:rsidRPr="008066EE">
        <w:rPr>
          <w:spacing w:val="-4"/>
          <w:lang w:val="sq-AL"/>
        </w:rPr>
        <w:t>PESHQESH</w:t>
      </w:r>
      <w:r w:rsidR="00B54E70" w:rsidRPr="008066EE">
        <w:rPr>
          <w:spacing w:val="-4"/>
          <w:lang w:val="sq-AL"/>
        </w:rPr>
        <w:t>”</w:t>
      </w:r>
      <w:r w:rsidRPr="008066EE">
        <w:rPr>
          <w:spacing w:val="-4"/>
          <w:lang w:val="sq-AL"/>
        </w:rPr>
        <w:t xml:space="preserve">, </w:t>
      </w:r>
      <w:r w:rsidR="00B54E70" w:rsidRPr="008066EE">
        <w:rPr>
          <w:spacing w:val="-4"/>
          <w:lang w:val="sq-AL"/>
        </w:rPr>
        <w:t>“</w:t>
      </w:r>
      <w:r w:rsidRPr="008066EE">
        <w:rPr>
          <w:spacing w:val="-4"/>
          <w:lang w:val="sq-AL"/>
        </w:rPr>
        <w:t>URA E FANIT</w:t>
      </w:r>
      <w:r w:rsidR="00B54E70" w:rsidRPr="008066EE">
        <w:rPr>
          <w:spacing w:val="-4"/>
          <w:lang w:val="sq-AL"/>
        </w:rPr>
        <w:t>”</w:t>
      </w:r>
      <w:r w:rsidRPr="008066EE">
        <w:rPr>
          <w:spacing w:val="-4"/>
          <w:lang w:val="sq-AL"/>
        </w:rPr>
        <w:t xml:space="preserve">, </w:t>
      </w:r>
      <w:r w:rsidR="00B54E70" w:rsidRPr="008066EE">
        <w:rPr>
          <w:spacing w:val="-4"/>
          <w:lang w:val="sq-AL"/>
        </w:rPr>
        <w:t>“</w:t>
      </w:r>
      <w:r w:rsidRPr="008066EE">
        <w:rPr>
          <w:spacing w:val="-4"/>
          <w:lang w:val="sq-AL"/>
        </w:rPr>
        <w:t>FANGU</w:t>
      </w:r>
      <w:r w:rsidR="00B54E70" w:rsidRPr="008066EE">
        <w:rPr>
          <w:spacing w:val="-4"/>
          <w:lang w:val="sq-AL"/>
        </w:rPr>
        <w:t>”</w:t>
      </w:r>
      <w:r w:rsidR="002353BB" w:rsidRPr="008066EE">
        <w:rPr>
          <w:spacing w:val="-4"/>
          <w:lang w:val="sq-AL"/>
        </w:rPr>
        <w:t>”</w:t>
      </w:r>
      <w:r w:rsidRPr="008066EE">
        <w:rPr>
          <w:spacing w:val="-4"/>
          <w:lang w:val="sq-AL"/>
        </w:rPr>
        <w:t xml:space="preserve">, MIRATUAR ME VENDIMIN </w:t>
      </w:r>
      <w:r w:rsidR="00A33448" w:rsidRPr="008066EE">
        <w:rPr>
          <w:spacing w:val="-4"/>
          <w:lang w:val="sq-AL"/>
        </w:rPr>
        <w:t xml:space="preserve">NR. </w:t>
      </w:r>
      <w:r w:rsidRPr="008066EE">
        <w:rPr>
          <w:spacing w:val="-4"/>
          <w:lang w:val="sq-AL"/>
        </w:rPr>
        <w:t xml:space="preserve">365, DATË 4.5.2011, TË KËSHILLIT TË MINISTRAVE, </w:t>
      </w:r>
    </w:p>
    <w:p w:rsidR="006472E0" w:rsidRPr="008066EE" w:rsidRDefault="006472E0" w:rsidP="00744350">
      <w:pPr>
        <w:pStyle w:val="Titulli"/>
        <w:keepNext w:val="0"/>
        <w:rPr>
          <w:spacing w:val="-4"/>
          <w:lang w:val="sq-AL"/>
        </w:rPr>
      </w:pPr>
      <w:r w:rsidRPr="008066EE">
        <w:rPr>
          <w:spacing w:val="-4"/>
          <w:lang w:val="sq-AL"/>
        </w:rPr>
        <w:t>TË NDRYSHUAR</w:t>
      </w:r>
    </w:p>
    <w:p w:rsidR="006472E0" w:rsidRPr="008066EE" w:rsidRDefault="006472E0" w:rsidP="00744350">
      <w:pPr>
        <w:pStyle w:val="Hapesira7"/>
        <w:rPr>
          <w:lang w:val="sq-AL"/>
        </w:rPr>
      </w:pPr>
    </w:p>
    <w:p w:rsidR="006472E0" w:rsidRPr="008066EE" w:rsidRDefault="006472E0" w:rsidP="00744350">
      <w:pPr>
        <w:pStyle w:val="Paragrafi"/>
        <w:rPr>
          <w:spacing w:val="-4"/>
          <w:lang w:val="sq-AL"/>
        </w:rPr>
      </w:pPr>
      <w:r w:rsidRPr="008066EE">
        <w:rPr>
          <w:spacing w:val="-4"/>
          <w:lang w:val="sq-AL"/>
        </w:rPr>
        <w:t xml:space="preserve">Në mbështetje të nenit 100 të Kushtetutës dhe të nenit 50, të ligjit </w:t>
      </w:r>
      <w:r w:rsidR="00A33448" w:rsidRPr="008066EE">
        <w:rPr>
          <w:spacing w:val="-4"/>
          <w:lang w:val="sq-AL"/>
        </w:rPr>
        <w:t xml:space="preserve">nr. </w:t>
      </w:r>
      <w:r w:rsidRPr="008066EE">
        <w:rPr>
          <w:spacing w:val="-4"/>
          <w:lang w:val="sq-AL"/>
        </w:rPr>
        <w:t xml:space="preserve">125/2013, </w:t>
      </w:r>
      <w:r w:rsidR="00B54E70" w:rsidRPr="008066EE">
        <w:rPr>
          <w:spacing w:val="-4"/>
          <w:lang w:val="sq-AL"/>
        </w:rPr>
        <w:t>“</w:t>
      </w:r>
      <w:r w:rsidRPr="008066EE">
        <w:rPr>
          <w:spacing w:val="-4"/>
          <w:lang w:val="sq-AL"/>
        </w:rPr>
        <w:t>Për koncesionet dhe partneritetin publik privat</w:t>
      </w:r>
      <w:r w:rsidR="00B54E70" w:rsidRPr="008066EE">
        <w:rPr>
          <w:spacing w:val="-4"/>
          <w:lang w:val="sq-AL"/>
        </w:rPr>
        <w:t>”</w:t>
      </w:r>
      <w:r w:rsidRPr="008066EE">
        <w:rPr>
          <w:spacing w:val="-4"/>
          <w:lang w:val="sq-AL"/>
        </w:rPr>
        <w:t>, të ndryshuar, me propozimin e ministrit të Energjisë dhe Industrisë, Këshilli i Ministrave</w:t>
      </w:r>
    </w:p>
    <w:p w:rsidR="006472E0" w:rsidRPr="008066EE" w:rsidRDefault="006472E0" w:rsidP="00744350">
      <w:pPr>
        <w:pStyle w:val="Hapesira7"/>
        <w:rPr>
          <w:lang w:val="sq-AL"/>
        </w:rPr>
      </w:pPr>
    </w:p>
    <w:p w:rsidR="00135463" w:rsidRDefault="00135463" w:rsidP="00744350">
      <w:pPr>
        <w:pStyle w:val="Titull-Titull"/>
        <w:rPr>
          <w:spacing w:val="-4"/>
          <w:lang w:val="sq-AL"/>
        </w:rPr>
      </w:pPr>
    </w:p>
    <w:p w:rsidR="00135463" w:rsidRDefault="00135463" w:rsidP="00744350">
      <w:pPr>
        <w:pStyle w:val="Titull-Titull"/>
        <w:rPr>
          <w:spacing w:val="-4"/>
          <w:lang w:val="sq-AL"/>
        </w:rPr>
      </w:pPr>
    </w:p>
    <w:p w:rsidR="00135463" w:rsidRDefault="00135463" w:rsidP="00744350">
      <w:pPr>
        <w:pStyle w:val="Titull-Titull"/>
        <w:rPr>
          <w:spacing w:val="-4"/>
          <w:lang w:val="sq-AL"/>
        </w:rPr>
      </w:pPr>
    </w:p>
    <w:p w:rsidR="00135463" w:rsidRDefault="00135463" w:rsidP="00744350">
      <w:pPr>
        <w:pStyle w:val="Titull-Titull"/>
        <w:rPr>
          <w:spacing w:val="-4"/>
          <w:lang w:val="sq-AL"/>
        </w:rPr>
      </w:pPr>
    </w:p>
    <w:p w:rsidR="006472E0" w:rsidRPr="008066EE" w:rsidRDefault="00354DF0" w:rsidP="00744350">
      <w:pPr>
        <w:pStyle w:val="Titull-Titull"/>
        <w:rPr>
          <w:spacing w:val="-4"/>
          <w:lang w:val="sq-AL"/>
        </w:rPr>
      </w:pPr>
      <w:r w:rsidRPr="008066EE">
        <w:rPr>
          <w:spacing w:val="-4"/>
          <w:lang w:val="sq-AL"/>
        </w:rPr>
        <w:t>VENDOS</w:t>
      </w:r>
      <w:r w:rsidR="006472E0" w:rsidRPr="008066EE">
        <w:rPr>
          <w:spacing w:val="-4"/>
          <w:lang w:val="sq-AL"/>
        </w:rPr>
        <w:t>I:</w:t>
      </w:r>
    </w:p>
    <w:p w:rsidR="006472E0" w:rsidRPr="0064080F" w:rsidRDefault="006472E0" w:rsidP="00744350">
      <w:pPr>
        <w:pStyle w:val="Paragrafi"/>
        <w:rPr>
          <w:spacing w:val="-4"/>
          <w:sz w:val="14"/>
          <w:lang w:val="sq-AL"/>
        </w:rPr>
      </w:pPr>
    </w:p>
    <w:p w:rsidR="006472E0" w:rsidRPr="008066EE" w:rsidRDefault="00354DF0" w:rsidP="00744350">
      <w:pPr>
        <w:pStyle w:val="Paragrafi"/>
        <w:rPr>
          <w:spacing w:val="-4"/>
          <w:lang w:val="sq-AL"/>
        </w:rPr>
      </w:pPr>
      <w:r w:rsidRPr="008066EE">
        <w:rPr>
          <w:spacing w:val="-4"/>
          <w:lang w:val="sq-AL"/>
        </w:rPr>
        <w:t xml:space="preserve">1. </w:t>
      </w:r>
      <w:r w:rsidR="006472E0" w:rsidRPr="008066EE">
        <w:rPr>
          <w:spacing w:val="-4"/>
          <w:lang w:val="sq-AL"/>
        </w:rPr>
        <w:t xml:space="preserve">Miratimin e kontratës shtesë të koncesionit </w:t>
      </w:r>
      <w:r w:rsidR="00B54E70" w:rsidRPr="008066EE">
        <w:rPr>
          <w:spacing w:val="-4"/>
          <w:lang w:val="sq-AL"/>
        </w:rPr>
        <w:t>“</w:t>
      </w:r>
      <w:r w:rsidR="006472E0" w:rsidRPr="008066EE">
        <w:rPr>
          <w:spacing w:val="-4"/>
          <w:lang w:val="sq-AL"/>
        </w:rPr>
        <w:t>Për disa ndryshime dhe shtesa në kontratën e koncesionit (</w:t>
      </w:r>
      <w:r w:rsidR="00A33448" w:rsidRPr="008066EE">
        <w:rPr>
          <w:spacing w:val="-4"/>
          <w:lang w:val="sq-AL"/>
        </w:rPr>
        <w:t xml:space="preserve">nr. </w:t>
      </w:r>
      <w:r w:rsidR="006472E0" w:rsidRPr="008066EE">
        <w:rPr>
          <w:spacing w:val="-4"/>
          <w:lang w:val="sq-AL"/>
        </w:rPr>
        <w:t>5446, Rep.</w:t>
      </w:r>
      <w:r w:rsidR="00A33448" w:rsidRPr="008066EE">
        <w:rPr>
          <w:spacing w:val="-4"/>
          <w:lang w:val="sq-AL"/>
        </w:rPr>
        <w:t xml:space="preserve">nr. </w:t>
      </w:r>
      <w:r w:rsidR="006472E0" w:rsidRPr="008066EE">
        <w:rPr>
          <w:spacing w:val="-4"/>
          <w:lang w:val="sq-AL"/>
        </w:rPr>
        <w:t xml:space="preserve">1944 Kol., datë 2.5.2011) të formës </w:t>
      </w:r>
      <w:r w:rsidR="00B54E70" w:rsidRPr="008066EE">
        <w:rPr>
          <w:spacing w:val="-4"/>
          <w:lang w:val="sq-AL"/>
        </w:rPr>
        <w:t>“</w:t>
      </w:r>
      <w:r w:rsidR="006472E0" w:rsidRPr="008066EE">
        <w:rPr>
          <w:spacing w:val="-4"/>
          <w:lang w:val="sq-AL"/>
        </w:rPr>
        <w:t>BOT</w:t>
      </w:r>
      <w:r w:rsidR="00B54E70" w:rsidRPr="008066EE">
        <w:rPr>
          <w:spacing w:val="-4"/>
          <w:lang w:val="sq-AL"/>
        </w:rPr>
        <w:t>”</w:t>
      </w:r>
      <w:r w:rsidR="006472E0" w:rsidRPr="008066EE">
        <w:rPr>
          <w:spacing w:val="-4"/>
          <w:lang w:val="sq-AL"/>
        </w:rPr>
        <w:t xml:space="preserve"> (ndërtim-operim-transferim), për ndërtimin e hidrocentraleve</w:t>
      </w:r>
      <w:r w:rsidR="00A33448" w:rsidRPr="008066EE">
        <w:rPr>
          <w:spacing w:val="-4"/>
          <w:lang w:val="sq-AL"/>
        </w:rPr>
        <w:t xml:space="preserve"> </w:t>
      </w:r>
      <w:r w:rsidR="00B54E70" w:rsidRPr="008066EE">
        <w:rPr>
          <w:spacing w:val="-4"/>
          <w:lang w:val="sq-AL"/>
        </w:rPr>
        <w:t>“</w:t>
      </w:r>
      <w:r w:rsidR="006472E0" w:rsidRPr="008066EE">
        <w:rPr>
          <w:spacing w:val="-4"/>
          <w:lang w:val="sq-AL"/>
        </w:rPr>
        <w:t>Gojan</w:t>
      </w:r>
      <w:r w:rsidR="00B54E70" w:rsidRPr="008066EE">
        <w:rPr>
          <w:spacing w:val="-4"/>
          <w:lang w:val="sq-AL"/>
        </w:rPr>
        <w:t>”</w:t>
      </w:r>
      <w:r w:rsidR="006472E0" w:rsidRPr="008066EE">
        <w:rPr>
          <w:spacing w:val="-4"/>
          <w:lang w:val="sq-AL"/>
        </w:rPr>
        <w:t xml:space="preserve">, </w:t>
      </w:r>
      <w:r w:rsidR="00B54E70" w:rsidRPr="008066EE">
        <w:rPr>
          <w:spacing w:val="-4"/>
          <w:lang w:val="sq-AL"/>
        </w:rPr>
        <w:t>“</w:t>
      </w:r>
      <w:r w:rsidR="006472E0" w:rsidRPr="008066EE">
        <w:rPr>
          <w:spacing w:val="-4"/>
          <w:lang w:val="sq-AL"/>
        </w:rPr>
        <w:t xml:space="preserve">Gjegjan, </w:t>
      </w:r>
      <w:r w:rsidR="00B54E70" w:rsidRPr="008066EE">
        <w:rPr>
          <w:spacing w:val="-4"/>
          <w:lang w:val="sq-AL"/>
        </w:rPr>
        <w:t>“</w:t>
      </w:r>
      <w:r w:rsidR="006472E0" w:rsidRPr="008066EE">
        <w:rPr>
          <w:spacing w:val="-4"/>
          <w:lang w:val="sq-AL"/>
        </w:rPr>
        <w:t>Peshqesh</w:t>
      </w:r>
      <w:r w:rsidR="00B54E70" w:rsidRPr="008066EE">
        <w:rPr>
          <w:spacing w:val="-4"/>
          <w:lang w:val="sq-AL"/>
        </w:rPr>
        <w:t>”</w:t>
      </w:r>
      <w:r w:rsidR="006472E0" w:rsidRPr="008066EE">
        <w:rPr>
          <w:spacing w:val="-4"/>
          <w:lang w:val="sq-AL"/>
        </w:rPr>
        <w:t xml:space="preserve">, </w:t>
      </w:r>
      <w:r w:rsidR="00B54E70" w:rsidRPr="008066EE">
        <w:rPr>
          <w:spacing w:val="-4"/>
          <w:lang w:val="sq-AL"/>
        </w:rPr>
        <w:t>“</w:t>
      </w:r>
      <w:r w:rsidR="006472E0" w:rsidRPr="008066EE">
        <w:rPr>
          <w:spacing w:val="-4"/>
          <w:lang w:val="sq-AL"/>
        </w:rPr>
        <w:t>Ura e Fanit</w:t>
      </w:r>
      <w:r w:rsidR="00B54E70" w:rsidRPr="008066EE">
        <w:rPr>
          <w:spacing w:val="-4"/>
          <w:lang w:val="sq-AL"/>
        </w:rPr>
        <w:t>”</w:t>
      </w:r>
      <w:r w:rsidR="006472E0" w:rsidRPr="008066EE">
        <w:rPr>
          <w:spacing w:val="-4"/>
          <w:lang w:val="sq-AL"/>
        </w:rPr>
        <w:t xml:space="preserve">, </w:t>
      </w:r>
      <w:r w:rsidR="00B54E70" w:rsidRPr="008066EE">
        <w:rPr>
          <w:spacing w:val="-4"/>
          <w:lang w:val="sq-AL"/>
        </w:rPr>
        <w:t>“</w:t>
      </w:r>
      <w:r w:rsidR="006472E0" w:rsidRPr="008066EE">
        <w:rPr>
          <w:spacing w:val="-4"/>
          <w:lang w:val="sq-AL"/>
        </w:rPr>
        <w:t>Fangu</w:t>
      </w:r>
      <w:r w:rsidR="00B54E70" w:rsidRPr="008066EE">
        <w:rPr>
          <w:spacing w:val="-4"/>
          <w:lang w:val="sq-AL"/>
        </w:rPr>
        <w:t>”“</w:t>
      </w:r>
      <w:r w:rsidR="006472E0" w:rsidRPr="008066EE">
        <w:rPr>
          <w:spacing w:val="-4"/>
          <w:lang w:val="sq-AL"/>
        </w:rPr>
        <w:t xml:space="preserve">, miratuar me vendimin </w:t>
      </w:r>
      <w:r w:rsidR="00A33448" w:rsidRPr="008066EE">
        <w:rPr>
          <w:spacing w:val="-4"/>
          <w:lang w:val="sq-AL"/>
        </w:rPr>
        <w:t xml:space="preserve">nr. </w:t>
      </w:r>
      <w:r w:rsidR="006472E0" w:rsidRPr="008066EE">
        <w:rPr>
          <w:spacing w:val="-4"/>
          <w:lang w:val="sq-AL"/>
        </w:rPr>
        <w:t xml:space="preserve">365, datë 4.5.2011, të Këshillit të Ministrave, </w:t>
      </w:r>
      <w:r w:rsidR="00B54E70" w:rsidRPr="008066EE">
        <w:rPr>
          <w:spacing w:val="-4"/>
          <w:lang w:val="sq-AL"/>
        </w:rPr>
        <w:t>“</w:t>
      </w:r>
      <w:r w:rsidR="006472E0" w:rsidRPr="008066EE">
        <w:rPr>
          <w:spacing w:val="-4"/>
          <w:lang w:val="sq-AL"/>
        </w:rPr>
        <w:t xml:space="preserve">Për miratimin e kontratës së koncesionit të formës </w:t>
      </w:r>
      <w:r w:rsidR="00B54E70" w:rsidRPr="008066EE">
        <w:rPr>
          <w:spacing w:val="-4"/>
          <w:lang w:val="sq-AL"/>
        </w:rPr>
        <w:t>“</w:t>
      </w:r>
      <w:r w:rsidR="006472E0" w:rsidRPr="008066EE">
        <w:rPr>
          <w:spacing w:val="-4"/>
          <w:lang w:val="sq-AL"/>
        </w:rPr>
        <w:t>BOT</w:t>
      </w:r>
      <w:r w:rsidR="00B54E70" w:rsidRPr="008066EE">
        <w:rPr>
          <w:spacing w:val="-4"/>
          <w:lang w:val="sq-AL"/>
        </w:rPr>
        <w:t>”</w:t>
      </w:r>
      <w:r w:rsidR="006472E0" w:rsidRPr="008066EE">
        <w:rPr>
          <w:spacing w:val="-4"/>
          <w:lang w:val="sq-AL"/>
        </w:rPr>
        <w:t xml:space="preserve">, të lidhur ndërmjet Ministrisë së Ekonomisë, Tregtisë dhe Energjetikës dhe bashkimit të shoqërive </w:t>
      </w:r>
      <w:r w:rsidR="00B54E70" w:rsidRPr="008066EE">
        <w:rPr>
          <w:spacing w:val="-4"/>
          <w:lang w:val="sq-AL"/>
        </w:rPr>
        <w:t>“</w:t>
      </w:r>
      <w:r w:rsidR="006472E0" w:rsidRPr="008066EE">
        <w:rPr>
          <w:spacing w:val="-4"/>
          <w:lang w:val="sq-AL"/>
        </w:rPr>
        <w:t>Ayen Enerji A.S.</w:t>
      </w:r>
      <w:r w:rsidR="00B54E70" w:rsidRPr="008066EE">
        <w:rPr>
          <w:spacing w:val="-4"/>
          <w:lang w:val="sq-AL"/>
        </w:rPr>
        <w:t>”</w:t>
      </w:r>
      <w:r w:rsidR="006472E0" w:rsidRPr="008066EE">
        <w:rPr>
          <w:spacing w:val="-4"/>
          <w:lang w:val="sq-AL"/>
        </w:rPr>
        <w:t xml:space="preserve"> dhe </w:t>
      </w:r>
      <w:r w:rsidR="00B54E70" w:rsidRPr="008066EE">
        <w:rPr>
          <w:spacing w:val="-4"/>
          <w:lang w:val="sq-AL"/>
        </w:rPr>
        <w:t>“</w:t>
      </w:r>
      <w:r w:rsidR="006472E0" w:rsidRPr="008066EE">
        <w:rPr>
          <w:spacing w:val="-4"/>
          <w:lang w:val="sq-AL"/>
        </w:rPr>
        <w:t>A.S. energy</w:t>
      </w:r>
      <w:r w:rsidR="00B54E70" w:rsidRPr="008066EE">
        <w:rPr>
          <w:spacing w:val="-4"/>
          <w:lang w:val="sq-AL"/>
        </w:rPr>
        <w:t>”</w:t>
      </w:r>
      <w:r w:rsidR="006472E0" w:rsidRPr="008066EE">
        <w:rPr>
          <w:spacing w:val="-4"/>
          <w:lang w:val="sq-AL"/>
        </w:rPr>
        <w:t xml:space="preserve"> sh.p.k., për ndërtimin e hidrocentraleve </w:t>
      </w:r>
      <w:r w:rsidR="00B54E70" w:rsidRPr="008066EE">
        <w:rPr>
          <w:spacing w:val="-4"/>
          <w:lang w:val="sq-AL"/>
        </w:rPr>
        <w:t>“</w:t>
      </w:r>
      <w:r w:rsidR="006472E0" w:rsidRPr="008066EE">
        <w:rPr>
          <w:spacing w:val="-4"/>
          <w:lang w:val="sq-AL"/>
        </w:rPr>
        <w:t>Gojan</w:t>
      </w:r>
      <w:r w:rsidR="00B54E70" w:rsidRPr="008066EE">
        <w:rPr>
          <w:spacing w:val="-4"/>
          <w:lang w:val="sq-AL"/>
        </w:rPr>
        <w:t>”</w:t>
      </w:r>
      <w:r w:rsidR="006472E0" w:rsidRPr="008066EE">
        <w:rPr>
          <w:spacing w:val="-4"/>
          <w:lang w:val="sq-AL"/>
        </w:rPr>
        <w:t xml:space="preserve">, </w:t>
      </w:r>
      <w:r w:rsidR="00B54E70" w:rsidRPr="008066EE">
        <w:rPr>
          <w:spacing w:val="-4"/>
          <w:lang w:val="sq-AL"/>
        </w:rPr>
        <w:t>“</w:t>
      </w:r>
      <w:r w:rsidR="006472E0" w:rsidRPr="008066EE">
        <w:rPr>
          <w:spacing w:val="-4"/>
          <w:lang w:val="sq-AL"/>
        </w:rPr>
        <w:t>Gjegjan</w:t>
      </w:r>
      <w:r w:rsidR="00B54E70" w:rsidRPr="008066EE">
        <w:rPr>
          <w:spacing w:val="-4"/>
          <w:lang w:val="sq-AL"/>
        </w:rPr>
        <w:t>”</w:t>
      </w:r>
      <w:r w:rsidR="006472E0" w:rsidRPr="008066EE">
        <w:rPr>
          <w:spacing w:val="-4"/>
          <w:lang w:val="sq-AL"/>
        </w:rPr>
        <w:t xml:space="preserve">, </w:t>
      </w:r>
      <w:r w:rsidR="00B54E70" w:rsidRPr="008066EE">
        <w:rPr>
          <w:spacing w:val="-4"/>
          <w:lang w:val="sq-AL"/>
        </w:rPr>
        <w:t>“</w:t>
      </w:r>
      <w:r w:rsidR="006472E0" w:rsidRPr="008066EE">
        <w:rPr>
          <w:spacing w:val="-4"/>
          <w:lang w:val="sq-AL"/>
        </w:rPr>
        <w:t>Peshqesh</w:t>
      </w:r>
      <w:r w:rsidR="00B54E70" w:rsidRPr="008066EE">
        <w:rPr>
          <w:spacing w:val="-4"/>
          <w:lang w:val="sq-AL"/>
        </w:rPr>
        <w:t>”</w:t>
      </w:r>
      <w:r w:rsidR="006472E0" w:rsidRPr="008066EE">
        <w:rPr>
          <w:spacing w:val="-4"/>
          <w:lang w:val="sq-AL"/>
        </w:rPr>
        <w:t xml:space="preserve">, </w:t>
      </w:r>
      <w:r w:rsidR="00B54E70" w:rsidRPr="008066EE">
        <w:rPr>
          <w:spacing w:val="-4"/>
          <w:lang w:val="sq-AL"/>
        </w:rPr>
        <w:t>“</w:t>
      </w:r>
      <w:r w:rsidR="006472E0" w:rsidRPr="008066EE">
        <w:rPr>
          <w:spacing w:val="-4"/>
          <w:lang w:val="sq-AL"/>
        </w:rPr>
        <w:t>Ura e Fanit</w:t>
      </w:r>
      <w:r w:rsidR="00B54E70" w:rsidRPr="008066EE">
        <w:rPr>
          <w:spacing w:val="-4"/>
          <w:lang w:val="sq-AL"/>
        </w:rPr>
        <w:t>”</w:t>
      </w:r>
      <w:r w:rsidR="006472E0" w:rsidRPr="008066EE">
        <w:rPr>
          <w:spacing w:val="-4"/>
          <w:lang w:val="sq-AL"/>
        </w:rPr>
        <w:t xml:space="preserve"> dhe </w:t>
      </w:r>
      <w:r w:rsidR="00B54E70" w:rsidRPr="008066EE">
        <w:rPr>
          <w:spacing w:val="-4"/>
          <w:lang w:val="sq-AL"/>
        </w:rPr>
        <w:t>“</w:t>
      </w:r>
      <w:r w:rsidR="006472E0" w:rsidRPr="008066EE">
        <w:rPr>
          <w:spacing w:val="-4"/>
          <w:lang w:val="sq-AL"/>
        </w:rPr>
        <w:t>Fangu</w:t>
      </w:r>
      <w:r w:rsidR="00B54E70" w:rsidRPr="008066EE">
        <w:rPr>
          <w:spacing w:val="-4"/>
          <w:lang w:val="sq-AL"/>
        </w:rPr>
        <w:t>”</w:t>
      </w:r>
      <w:r w:rsidR="003D5BE0" w:rsidRPr="008066EE">
        <w:rPr>
          <w:spacing w:val="-4"/>
          <w:lang w:val="sq-AL"/>
        </w:rPr>
        <w:t>”</w:t>
      </w:r>
      <w:r w:rsidR="006472E0" w:rsidRPr="008066EE">
        <w:rPr>
          <w:spacing w:val="-4"/>
          <w:lang w:val="sq-AL"/>
        </w:rPr>
        <w:t>, të ndryshuar, sipas tekstit që i bashkëlidhet këtij vendimi.</w:t>
      </w:r>
    </w:p>
    <w:p w:rsidR="006472E0" w:rsidRPr="008066EE" w:rsidRDefault="00354DF0" w:rsidP="00744350">
      <w:pPr>
        <w:pStyle w:val="Paragrafi"/>
        <w:rPr>
          <w:spacing w:val="-4"/>
          <w:lang w:val="sq-AL"/>
        </w:rPr>
      </w:pPr>
      <w:r w:rsidRPr="008066EE">
        <w:rPr>
          <w:spacing w:val="-4"/>
          <w:lang w:val="sq-AL"/>
        </w:rPr>
        <w:t xml:space="preserve">2. </w:t>
      </w:r>
      <w:r w:rsidR="006472E0" w:rsidRPr="008066EE">
        <w:rPr>
          <w:spacing w:val="-4"/>
          <w:lang w:val="sq-AL"/>
        </w:rPr>
        <w:t>Ngarkohet Ministria e Energjisë dhe Industrisë për zbatimin e këtij vendimi.</w:t>
      </w:r>
    </w:p>
    <w:p w:rsidR="006472E0" w:rsidRPr="008066EE" w:rsidRDefault="006472E0" w:rsidP="00744350">
      <w:pPr>
        <w:pStyle w:val="Paragrafi"/>
        <w:rPr>
          <w:spacing w:val="-4"/>
          <w:lang w:val="sq-AL"/>
        </w:rPr>
      </w:pPr>
      <w:r w:rsidRPr="008066EE">
        <w:rPr>
          <w:spacing w:val="-4"/>
          <w:lang w:val="sq-AL"/>
        </w:rPr>
        <w:t xml:space="preserve"> Ky ven</w:t>
      </w:r>
      <w:r w:rsidR="00354DF0" w:rsidRPr="008066EE">
        <w:rPr>
          <w:spacing w:val="-4"/>
          <w:lang w:val="sq-AL"/>
        </w:rPr>
        <w:t xml:space="preserve">dim hyn në fuqi pas botimit në </w:t>
      </w:r>
      <w:r w:rsidRPr="008066EE">
        <w:rPr>
          <w:spacing w:val="-4"/>
          <w:lang w:val="sq-AL"/>
        </w:rPr>
        <w:t xml:space="preserve">Fletoren </w:t>
      </w:r>
      <w:r w:rsidR="00354DF0" w:rsidRPr="008066EE">
        <w:rPr>
          <w:spacing w:val="-4"/>
          <w:lang w:val="sq-AL"/>
        </w:rPr>
        <w:t>Zyrtare</w:t>
      </w:r>
      <w:r w:rsidRPr="008066EE">
        <w:rPr>
          <w:spacing w:val="-4"/>
          <w:lang w:val="sq-AL"/>
        </w:rPr>
        <w:t>.</w:t>
      </w:r>
    </w:p>
    <w:p w:rsidR="006472E0" w:rsidRPr="008066EE" w:rsidRDefault="006472E0" w:rsidP="00744350">
      <w:pPr>
        <w:pStyle w:val="Autoriteti"/>
        <w:keepNext w:val="0"/>
        <w:rPr>
          <w:spacing w:val="-4"/>
          <w:lang w:val="sq-AL"/>
        </w:rPr>
      </w:pPr>
      <w:r w:rsidRPr="008066EE">
        <w:rPr>
          <w:spacing w:val="-4"/>
          <w:lang w:val="sq-AL"/>
        </w:rPr>
        <w:t>ZËVENDËSKRYEMINISTRI</w:t>
      </w:r>
    </w:p>
    <w:p w:rsidR="006472E0" w:rsidRPr="008066EE" w:rsidRDefault="006472E0" w:rsidP="00744350">
      <w:pPr>
        <w:pStyle w:val="AutoritetiEmer"/>
        <w:rPr>
          <w:spacing w:val="-4"/>
          <w:lang w:val="sq-AL"/>
        </w:rPr>
      </w:pPr>
      <w:r w:rsidRPr="008066EE">
        <w:rPr>
          <w:spacing w:val="-4"/>
          <w:lang w:val="sq-AL"/>
        </w:rPr>
        <w:t>Niko Peleshi</w:t>
      </w:r>
    </w:p>
    <w:p w:rsidR="008066EE" w:rsidRPr="008066EE" w:rsidRDefault="008066EE" w:rsidP="00744350">
      <w:pPr>
        <w:widowControl w:val="0"/>
        <w:ind w:firstLine="0"/>
        <w:rPr>
          <w:spacing w:val="-4"/>
          <w:lang w:val="sq-AL"/>
        </w:rPr>
        <w:sectPr w:rsidR="008066EE" w:rsidRPr="008066EE" w:rsidSect="008066EE">
          <w:type w:val="continuous"/>
          <w:pgSz w:w="11907" w:h="16840" w:code="9"/>
          <w:pgMar w:top="720" w:right="1134" w:bottom="720" w:left="1134" w:header="851" w:footer="851" w:gutter="0"/>
          <w:cols w:num="2" w:space="454"/>
          <w:docGrid w:linePitch="360"/>
        </w:sectPr>
      </w:pPr>
    </w:p>
    <w:p w:rsidR="006472E0" w:rsidRPr="00276B9D" w:rsidRDefault="006472E0" w:rsidP="00744350">
      <w:pPr>
        <w:widowControl w:val="0"/>
        <w:ind w:firstLine="0"/>
        <w:rPr>
          <w:lang w:val="sq-AL"/>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61136E" w:rsidRDefault="0061136E" w:rsidP="00744350">
      <w:pPr>
        <w:pStyle w:val="Titull-Titull"/>
        <w:rPr>
          <w:b/>
          <w:lang w:val="sq-AL" w:eastAsia="en-GB"/>
        </w:rPr>
      </w:pPr>
    </w:p>
    <w:p w:rsidR="001013CE" w:rsidRPr="00276B9D" w:rsidRDefault="001013CE" w:rsidP="00744350">
      <w:pPr>
        <w:pStyle w:val="Titull-Titull"/>
        <w:rPr>
          <w:b/>
          <w:lang w:val="sq-AL" w:eastAsia="en-GB"/>
        </w:rPr>
      </w:pPr>
      <w:r w:rsidRPr="00276B9D">
        <w:rPr>
          <w:b/>
          <w:lang w:val="sq-AL" w:eastAsia="en-GB"/>
        </w:rPr>
        <w:t>KONTRAT</w:t>
      </w:r>
      <w:r w:rsidR="002353BB">
        <w:rPr>
          <w:b/>
          <w:lang w:val="sq-AL" w:eastAsia="en-GB"/>
        </w:rPr>
        <w:t>Ë</w:t>
      </w:r>
      <w:r w:rsidRPr="00276B9D">
        <w:rPr>
          <w:b/>
          <w:lang w:val="sq-AL" w:eastAsia="en-GB"/>
        </w:rPr>
        <w:t xml:space="preserve"> SHTESË KONCESIONI </w:t>
      </w:r>
    </w:p>
    <w:p w:rsidR="001013CE" w:rsidRDefault="001013CE" w:rsidP="00744350">
      <w:pPr>
        <w:pStyle w:val="Titull-Titull"/>
        <w:rPr>
          <w:lang w:val="sq-AL" w:eastAsia="en-GB"/>
        </w:rPr>
      </w:pPr>
      <w:r w:rsidRPr="00276B9D">
        <w:rPr>
          <w:lang w:val="sq-AL" w:eastAsia="en-GB"/>
        </w:rPr>
        <w:t xml:space="preserve">PËR DISA NDRYSHIME DHE SHTESA NË KONTRATËN E KONCESIONIT TË FORMËS </w:t>
      </w:r>
      <w:r w:rsidR="00B54E70">
        <w:rPr>
          <w:lang w:val="sq-AL" w:eastAsia="en-GB"/>
        </w:rPr>
        <w:t>“</w:t>
      </w:r>
      <w:r w:rsidRPr="00276B9D">
        <w:rPr>
          <w:lang w:val="sq-AL" w:eastAsia="en-GB"/>
        </w:rPr>
        <w:t>BOT</w:t>
      </w:r>
      <w:r w:rsidR="00B54E70">
        <w:rPr>
          <w:lang w:val="sq-AL" w:eastAsia="en-GB"/>
        </w:rPr>
        <w:t>”</w:t>
      </w:r>
      <w:r w:rsidRPr="00276B9D">
        <w:rPr>
          <w:lang w:val="sq-AL" w:eastAsia="en-GB"/>
        </w:rPr>
        <w:t xml:space="preserve"> (</w:t>
      </w:r>
      <w:r w:rsidR="00A33448" w:rsidRPr="00276B9D">
        <w:rPr>
          <w:lang w:val="sq-AL" w:eastAsia="en-GB"/>
        </w:rPr>
        <w:t xml:space="preserve">NR. </w:t>
      </w:r>
      <w:r w:rsidRPr="00276B9D">
        <w:rPr>
          <w:lang w:val="sq-AL" w:eastAsia="en-GB"/>
        </w:rPr>
        <w:t xml:space="preserve">5446 REP., </w:t>
      </w:r>
      <w:r w:rsidR="00A33448" w:rsidRPr="00276B9D">
        <w:rPr>
          <w:lang w:val="sq-AL" w:eastAsia="en-GB"/>
        </w:rPr>
        <w:t xml:space="preserve">NR. </w:t>
      </w:r>
      <w:r w:rsidRPr="00276B9D">
        <w:rPr>
          <w:lang w:val="sq-AL" w:eastAsia="en-GB"/>
        </w:rPr>
        <w:t xml:space="preserve">1944 KOL., DATË 2.5.2011, TË NDRYSHUAR, TË LIDHUR NDËRMJET MINISTRISË SË EKONOMISË, TREGTISË DHE ENERGJETIKËS DHE BASHKIMIT TË PËRKOHSHËM TË SHOQËRIVE </w:t>
      </w:r>
      <w:r w:rsidR="00B54E70">
        <w:rPr>
          <w:lang w:val="sq-AL" w:eastAsia="en-GB"/>
        </w:rPr>
        <w:t>“</w:t>
      </w:r>
      <w:r w:rsidRPr="00276B9D">
        <w:rPr>
          <w:lang w:val="sq-AL" w:eastAsia="en-GB"/>
        </w:rPr>
        <w:t>AYEN ENERJI ANONIM SIRKETI</w:t>
      </w:r>
      <w:r w:rsidR="00B54E70">
        <w:rPr>
          <w:lang w:val="sq-AL" w:eastAsia="en-GB"/>
        </w:rPr>
        <w:t>”</w:t>
      </w:r>
      <w:r w:rsidRPr="00276B9D">
        <w:rPr>
          <w:lang w:val="sq-AL" w:eastAsia="en-GB"/>
        </w:rPr>
        <w:t xml:space="preserve"> DHE </w:t>
      </w:r>
      <w:r w:rsidR="00B54E70">
        <w:rPr>
          <w:lang w:val="sq-AL" w:eastAsia="en-GB"/>
        </w:rPr>
        <w:t>“</w:t>
      </w:r>
      <w:r w:rsidRPr="00276B9D">
        <w:rPr>
          <w:lang w:val="sq-AL" w:eastAsia="en-GB"/>
        </w:rPr>
        <w:t>AS ENERGY</w:t>
      </w:r>
      <w:r w:rsidR="00B54E70">
        <w:rPr>
          <w:lang w:val="sq-AL" w:eastAsia="en-GB"/>
        </w:rPr>
        <w:t>”</w:t>
      </w:r>
      <w:r w:rsidRPr="00276B9D">
        <w:rPr>
          <w:lang w:val="sq-AL" w:eastAsia="en-GB"/>
        </w:rPr>
        <w:t xml:space="preserve"> SHPK PËR NDËRTIMIN E HIDROCENTRALEVE GOJAN, GJEGJAN, PESHQESH, URA E FANIT, FANGU</w:t>
      </w:r>
    </w:p>
    <w:p w:rsidR="00223C35" w:rsidRDefault="00223C35" w:rsidP="00223C35">
      <w:pPr>
        <w:pStyle w:val="Titull-Titull"/>
        <w:jc w:val="both"/>
        <w:rPr>
          <w:lang w:val="sq-AL" w:eastAsia="en-GB"/>
        </w:rPr>
      </w:pPr>
    </w:p>
    <w:p w:rsidR="00354DF0" w:rsidRPr="00276B9D" w:rsidRDefault="00152B10" w:rsidP="00744350">
      <w:pPr>
        <w:pStyle w:val="Paragrafi"/>
        <w:ind w:firstLine="0"/>
        <w:rPr>
          <w:lang w:val="sq-AL"/>
        </w:rPr>
      </w:pPr>
      <w:r w:rsidRPr="00276B9D">
        <w:rPr>
          <w:noProof/>
        </w:rPr>
        <w:drawing>
          <wp:inline distT="0" distB="0" distL="0" distR="0">
            <wp:extent cx="6285435" cy="5219700"/>
            <wp:effectExtent l="19050" t="0" r="1065" b="0"/>
            <wp:docPr id="11" name="Picture 10" descr="Kontrate shtese Ayen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e shtese Ayen_Page_01.jpg"/>
                    <pic:cNvPicPr/>
                  </pic:nvPicPr>
                  <pic:blipFill>
                    <a:blip r:embed="rId32" cstate="print">
                      <a:lum bright="10000"/>
                    </a:blip>
                    <a:srcRect l="9496" t="37545" r="5664" b="14504"/>
                    <a:stretch>
                      <a:fillRect/>
                    </a:stretch>
                  </pic:blipFill>
                  <pic:spPr>
                    <a:xfrm>
                      <a:off x="0" y="0"/>
                      <a:ext cx="6286747" cy="5220789"/>
                    </a:xfrm>
                    <a:prstGeom prst="rect">
                      <a:avLst/>
                    </a:prstGeom>
                  </pic:spPr>
                </pic:pic>
              </a:graphicData>
            </a:graphic>
          </wp:inline>
        </w:drawing>
      </w:r>
    </w:p>
    <w:p w:rsidR="00354DF0" w:rsidRPr="00276B9D" w:rsidRDefault="00354DF0" w:rsidP="00744350">
      <w:pPr>
        <w:pStyle w:val="Paragrafi"/>
        <w:rPr>
          <w:lang w:val="sq-AL"/>
        </w:rPr>
      </w:pPr>
    </w:p>
    <w:p w:rsidR="00354DF0" w:rsidRPr="00276B9D" w:rsidRDefault="00354DF0" w:rsidP="00744350">
      <w:pPr>
        <w:pStyle w:val="Paragrafi"/>
        <w:rPr>
          <w:lang w:val="sq-AL"/>
        </w:rPr>
      </w:pPr>
    </w:p>
    <w:p w:rsidR="00354DF0" w:rsidRPr="00276B9D" w:rsidRDefault="00152B10" w:rsidP="00744350">
      <w:pPr>
        <w:pStyle w:val="Paragrafi"/>
        <w:ind w:firstLine="0"/>
        <w:rPr>
          <w:lang w:val="sq-AL"/>
        </w:rPr>
      </w:pPr>
      <w:r w:rsidRPr="00276B9D">
        <w:rPr>
          <w:noProof/>
        </w:rPr>
        <w:drawing>
          <wp:inline distT="0" distB="0" distL="0" distR="0">
            <wp:extent cx="6429251" cy="7457704"/>
            <wp:effectExtent l="19050" t="0" r="0" b="0"/>
            <wp:docPr id="22" name="Picture 21" descr="Kontrate shtese Ayen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e shtese Ayen_Page_02.jpg"/>
                    <pic:cNvPicPr/>
                  </pic:nvPicPr>
                  <pic:blipFill>
                    <a:blip r:embed="rId33" cstate="print">
                      <a:lum bright="10000"/>
                    </a:blip>
                    <a:srcRect l="10515" t="9151" r="5003" b="21202"/>
                    <a:stretch>
                      <a:fillRect/>
                    </a:stretch>
                  </pic:blipFill>
                  <pic:spPr>
                    <a:xfrm>
                      <a:off x="0" y="0"/>
                      <a:ext cx="6431063" cy="7459806"/>
                    </a:xfrm>
                    <a:prstGeom prst="rect">
                      <a:avLst/>
                    </a:prstGeom>
                  </pic:spPr>
                </pic:pic>
              </a:graphicData>
            </a:graphic>
          </wp:inline>
        </w:drawing>
      </w:r>
    </w:p>
    <w:p w:rsidR="00152B10" w:rsidRPr="00276B9D" w:rsidRDefault="00152B10" w:rsidP="00744350">
      <w:pPr>
        <w:pStyle w:val="Paragrafi"/>
        <w:rPr>
          <w:lang w:val="sq-AL"/>
        </w:rPr>
      </w:pPr>
    </w:p>
    <w:p w:rsidR="00152B10" w:rsidRPr="00276B9D" w:rsidRDefault="00152B10" w:rsidP="00744350">
      <w:pPr>
        <w:pStyle w:val="Paragrafi"/>
        <w:ind w:firstLine="0"/>
        <w:rPr>
          <w:lang w:val="sq-AL"/>
        </w:rPr>
      </w:pPr>
      <w:r w:rsidRPr="00276B9D">
        <w:rPr>
          <w:noProof/>
        </w:rPr>
        <w:drawing>
          <wp:inline distT="0" distB="0" distL="0" distR="0">
            <wp:extent cx="6429251" cy="8217724"/>
            <wp:effectExtent l="19050" t="0" r="0" b="0"/>
            <wp:docPr id="23" name="Picture 22" descr="Kontrate shtese Ayen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e shtese Ayen_Page_03.jpg"/>
                    <pic:cNvPicPr/>
                  </pic:nvPicPr>
                  <pic:blipFill>
                    <a:blip r:embed="rId34" cstate="print">
                      <a:lum bright="10000"/>
                    </a:blip>
                    <a:srcRect l="11143" t="5776" r="6012" b="15472"/>
                    <a:stretch>
                      <a:fillRect/>
                    </a:stretch>
                  </pic:blipFill>
                  <pic:spPr>
                    <a:xfrm>
                      <a:off x="0" y="0"/>
                      <a:ext cx="6435415" cy="8225603"/>
                    </a:xfrm>
                    <a:prstGeom prst="rect">
                      <a:avLst/>
                    </a:prstGeom>
                  </pic:spPr>
                </pic:pic>
              </a:graphicData>
            </a:graphic>
          </wp:inline>
        </w:drawing>
      </w:r>
    </w:p>
    <w:p w:rsidR="00152B10" w:rsidRPr="00276B9D" w:rsidRDefault="00152B10" w:rsidP="00744350">
      <w:pPr>
        <w:pStyle w:val="Paragrafi"/>
        <w:rPr>
          <w:lang w:val="sq-AL"/>
        </w:rPr>
      </w:pPr>
    </w:p>
    <w:p w:rsidR="00152B10" w:rsidRPr="00276B9D" w:rsidRDefault="00152B10" w:rsidP="00744350">
      <w:pPr>
        <w:pStyle w:val="Paragrafi"/>
        <w:ind w:firstLine="0"/>
        <w:rPr>
          <w:lang w:val="sq-AL"/>
        </w:rPr>
      </w:pPr>
      <w:r w:rsidRPr="00276B9D">
        <w:rPr>
          <w:noProof/>
        </w:rPr>
        <w:drawing>
          <wp:inline distT="0" distB="0" distL="0" distR="0">
            <wp:extent cx="6425506" cy="8217724"/>
            <wp:effectExtent l="19050" t="0" r="0" b="0"/>
            <wp:docPr id="24" name="Picture 23" descr="Kontrate shtese Ayen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e shtese Ayen_Page_04.jpg"/>
                    <pic:cNvPicPr/>
                  </pic:nvPicPr>
                  <pic:blipFill>
                    <a:blip r:embed="rId35" cstate="print">
                      <a:lum bright="10000"/>
                    </a:blip>
                    <a:srcRect l="15980" t="5094" r="4988" b="13693"/>
                    <a:stretch>
                      <a:fillRect/>
                    </a:stretch>
                  </pic:blipFill>
                  <pic:spPr>
                    <a:xfrm>
                      <a:off x="0" y="0"/>
                      <a:ext cx="6434738" cy="8229531"/>
                    </a:xfrm>
                    <a:prstGeom prst="rect">
                      <a:avLst/>
                    </a:prstGeom>
                  </pic:spPr>
                </pic:pic>
              </a:graphicData>
            </a:graphic>
          </wp:inline>
        </w:drawing>
      </w:r>
    </w:p>
    <w:p w:rsidR="00152B10" w:rsidRPr="00276B9D" w:rsidRDefault="00152B10" w:rsidP="00744350">
      <w:pPr>
        <w:pStyle w:val="Paragrafi"/>
        <w:rPr>
          <w:lang w:val="sq-AL"/>
        </w:rPr>
      </w:pPr>
    </w:p>
    <w:p w:rsidR="00152B10" w:rsidRPr="00276B9D" w:rsidRDefault="00152B10" w:rsidP="00744350">
      <w:pPr>
        <w:pStyle w:val="Paragrafi"/>
        <w:rPr>
          <w:lang w:val="sq-AL"/>
        </w:rPr>
      </w:pPr>
      <w:r w:rsidRPr="00276B9D">
        <w:rPr>
          <w:noProof/>
        </w:rPr>
        <w:drawing>
          <wp:inline distT="0" distB="0" distL="0" distR="0">
            <wp:extent cx="6252097" cy="2722729"/>
            <wp:effectExtent l="19050" t="0" r="0" b="0"/>
            <wp:docPr id="25" name="Picture 24" descr="Kontrate shtese Ayen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trate shtese Ayen_Page_05.jpg"/>
                    <pic:cNvPicPr/>
                  </pic:nvPicPr>
                  <pic:blipFill>
                    <a:blip r:embed="rId36" cstate="print">
                      <a:lum bright="10000"/>
                    </a:blip>
                    <a:srcRect l="8420" t="5070" r="4964" b="65108"/>
                    <a:stretch>
                      <a:fillRect/>
                    </a:stretch>
                  </pic:blipFill>
                  <pic:spPr>
                    <a:xfrm>
                      <a:off x="0" y="0"/>
                      <a:ext cx="6252097" cy="2722729"/>
                    </a:xfrm>
                    <a:prstGeom prst="rect">
                      <a:avLst/>
                    </a:prstGeom>
                  </pic:spPr>
                </pic:pic>
              </a:graphicData>
            </a:graphic>
          </wp:inline>
        </w:drawing>
      </w:r>
    </w:p>
    <w:p w:rsidR="008066EE" w:rsidRDefault="00B75081" w:rsidP="00744350">
      <w:pPr>
        <w:pStyle w:val="Akti"/>
        <w:keepNext w:val="0"/>
        <w:rPr>
          <w:lang w:val="sq-AL"/>
        </w:rPr>
      </w:pPr>
      <w:r>
        <w:rPr>
          <w:lang w:val="sq-AL"/>
        </w:rPr>
        <w:t>PalË</w:t>
      </w:r>
      <w:r w:rsidR="00223C35">
        <w:rPr>
          <w:lang w:val="sq-AL"/>
        </w:rPr>
        <w:t>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8"/>
      </w:tblGrid>
      <w:tr w:rsidR="00223C35" w:rsidRPr="00136C1D" w:rsidTr="00B75081">
        <w:tc>
          <w:tcPr>
            <w:tcW w:w="4927" w:type="dxa"/>
          </w:tcPr>
          <w:p w:rsidR="00B75081" w:rsidRPr="00136C1D" w:rsidRDefault="00223C35" w:rsidP="00B75081">
            <w:pPr>
              <w:pStyle w:val="Akti"/>
              <w:keepNext w:val="0"/>
              <w:rPr>
                <w:b w:val="0"/>
                <w:sz w:val="20"/>
                <w:lang w:val="sq-AL"/>
              </w:rPr>
            </w:pPr>
            <w:r w:rsidRPr="00136C1D">
              <w:rPr>
                <w:b w:val="0"/>
                <w:sz w:val="20"/>
                <w:lang w:val="sq-AL"/>
              </w:rPr>
              <w:t>AUTORITETI KONTRAKTUES</w:t>
            </w:r>
            <w:r w:rsidR="00B75081" w:rsidRPr="00136C1D">
              <w:rPr>
                <w:b w:val="0"/>
                <w:sz w:val="20"/>
                <w:lang w:val="sq-AL"/>
              </w:rPr>
              <w:t xml:space="preserve"> Ministria e energjisË dhe industrisË</w:t>
            </w:r>
          </w:p>
          <w:p w:rsidR="00B75081" w:rsidRPr="00136C1D" w:rsidRDefault="00B75081" w:rsidP="00B75081">
            <w:pPr>
              <w:pStyle w:val="Akti"/>
              <w:keepNext w:val="0"/>
              <w:rPr>
                <w:b w:val="0"/>
                <w:sz w:val="20"/>
                <w:lang w:val="sq-AL"/>
              </w:rPr>
            </w:pPr>
            <w:r w:rsidRPr="00136C1D">
              <w:rPr>
                <w:b w:val="0"/>
                <w:caps w:val="0"/>
                <w:sz w:val="20"/>
                <w:lang w:val="sq-AL"/>
              </w:rPr>
              <w:t xml:space="preserve">Përfaqësuar nga </w:t>
            </w:r>
          </w:p>
          <w:p w:rsidR="00223C35" w:rsidRPr="00136C1D" w:rsidRDefault="00B75081" w:rsidP="00B75081">
            <w:pPr>
              <w:pStyle w:val="Akti"/>
              <w:keepNext w:val="0"/>
              <w:rPr>
                <w:b w:val="0"/>
                <w:sz w:val="20"/>
                <w:lang w:val="sq-AL"/>
              </w:rPr>
            </w:pPr>
            <w:r w:rsidRPr="00136C1D">
              <w:rPr>
                <w:b w:val="0"/>
                <w:caps w:val="0"/>
                <w:sz w:val="20"/>
                <w:lang w:val="sq-AL"/>
              </w:rPr>
              <w:t>Znj.Etleva Kondi</w:t>
            </w:r>
          </w:p>
        </w:tc>
        <w:tc>
          <w:tcPr>
            <w:tcW w:w="4928" w:type="dxa"/>
          </w:tcPr>
          <w:p w:rsidR="00223C35" w:rsidRPr="00136C1D" w:rsidRDefault="00223C35" w:rsidP="00744350">
            <w:pPr>
              <w:pStyle w:val="Akti"/>
              <w:keepNext w:val="0"/>
              <w:rPr>
                <w:b w:val="0"/>
                <w:sz w:val="20"/>
                <w:lang w:val="sq-AL"/>
              </w:rPr>
            </w:pPr>
            <w:r w:rsidRPr="00136C1D">
              <w:rPr>
                <w:b w:val="0"/>
                <w:sz w:val="20"/>
                <w:lang w:val="sq-AL"/>
              </w:rPr>
              <w:t>KONCESIONARI</w:t>
            </w:r>
          </w:p>
          <w:p w:rsidR="00223C35" w:rsidRPr="00136C1D" w:rsidRDefault="00B75081" w:rsidP="00744350">
            <w:pPr>
              <w:pStyle w:val="Akti"/>
              <w:keepNext w:val="0"/>
              <w:rPr>
                <w:b w:val="0"/>
                <w:sz w:val="20"/>
                <w:lang w:val="sq-AL"/>
              </w:rPr>
            </w:pPr>
            <w:r w:rsidRPr="00136C1D">
              <w:rPr>
                <w:b w:val="0"/>
                <w:caps w:val="0"/>
                <w:sz w:val="20"/>
                <w:lang w:val="sq-AL"/>
              </w:rPr>
              <w:t>Bashkimi i përkohshëm i shoqërive</w:t>
            </w:r>
          </w:p>
          <w:p w:rsidR="00223C35" w:rsidRPr="00136C1D" w:rsidRDefault="00223C35" w:rsidP="00744350">
            <w:pPr>
              <w:pStyle w:val="Akti"/>
              <w:keepNext w:val="0"/>
              <w:rPr>
                <w:b w:val="0"/>
                <w:sz w:val="20"/>
                <w:lang w:val="sq-AL"/>
              </w:rPr>
            </w:pPr>
            <w:r w:rsidRPr="00136C1D">
              <w:rPr>
                <w:b w:val="0"/>
                <w:sz w:val="20"/>
                <w:lang w:val="sq-AL"/>
              </w:rPr>
              <w:t>"ayen enerji anonim sirketi"</w:t>
            </w:r>
          </w:p>
          <w:p w:rsidR="00223C35" w:rsidRPr="00136C1D" w:rsidRDefault="00B75081" w:rsidP="00744350">
            <w:pPr>
              <w:pStyle w:val="Akti"/>
              <w:keepNext w:val="0"/>
              <w:rPr>
                <w:b w:val="0"/>
                <w:sz w:val="20"/>
                <w:lang w:val="sq-AL"/>
              </w:rPr>
            </w:pPr>
            <w:r w:rsidRPr="00136C1D">
              <w:rPr>
                <w:b w:val="0"/>
                <w:caps w:val="0"/>
                <w:sz w:val="20"/>
                <w:lang w:val="sq-AL"/>
              </w:rPr>
              <w:t>Përfaqësuar nga:</w:t>
            </w:r>
          </w:p>
          <w:p w:rsidR="00223C35" w:rsidRPr="00136C1D" w:rsidRDefault="00B75081" w:rsidP="00744350">
            <w:pPr>
              <w:pStyle w:val="Akti"/>
              <w:keepNext w:val="0"/>
              <w:rPr>
                <w:b w:val="0"/>
                <w:sz w:val="20"/>
                <w:lang w:val="sq-AL"/>
              </w:rPr>
            </w:pPr>
            <w:r w:rsidRPr="00136C1D">
              <w:rPr>
                <w:b w:val="0"/>
                <w:caps w:val="0"/>
                <w:sz w:val="20"/>
                <w:lang w:val="sq-AL"/>
              </w:rPr>
              <w:t>Z. Fahrettin Amir Arman</w:t>
            </w:r>
          </w:p>
          <w:p w:rsidR="00B75081" w:rsidRPr="00136C1D" w:rsidRDefault="00B75081" w:rsidP="00744350">
            <w:pPr>
              <w:pStyle w:val="Akti"/>
              <w:keepNext w:val="0"/>
              <w:rPr>
                <w:b w:val="0"/>
                <w:sz w:val="20"/>
                <w:lang w:val="sq-AL"/>
              </w:rPr>
            </w:pPr>
            <w:r w:rsidRPr="00136C1D">
              <w:rPr>
                <w:b w:val="0"/>
                <w:sz w:val="20"/>
                <w:lang w:val="sq-AL"/>
              </w:rPr>
              <w:t xml:space="preserve">"aS ENERGY" </w:t>
            </w:r>
            <w:r w:rsidRPr="00136C1D">
              <w:rPr>
                <w:b w:val="0"/>
                <w:caps w:val="0"/>
                <w:sz w:val="20"/>
                <w:lang w:val="sq-AL"/>
              </w:rPr>
              <w:t>sh.p.k</w:t>
            </w:r>
          </w:p>
          <w:p w:rsidR="00B75081" w:rsidRPr="00136C1D" w:rsidRDefault="00B75081" w:rsidP="00744350">
            <w:pPr>
              <w:pStyle w:val="Akti"/>
              <w:keepNext w:val="0"/>
              <w:rPr>
                <w:b w:val="0"/>
                <w:sz w:val="20"/>
                <w:lang w:val="sq-AL"/>
              </w:rPr>
            </w:pPr>
            <w:r w:rsidRPr="00136C1D">
              <w:rPr>
                <w:b w:val="0"/>
                <w:caps w:val="0"/>
                <w:sz w:val="20"/>
                <w:lang w:val="sq-AL"/>
              </w:rPr>
              <w:t>Përfaqësuar nga:</w:t>
            </w:r>
          </w:p>
          <w:p w:rsidR="00B75081" w:rsidRPr="00136C1D" w:rsidRDefault="00B75081" w:rsidP="00744350">
            <w:pPr>
              <w:pStyle w:val="Akti"/>
              <w:keepNext w:val="0"/>
              <w:rPr>
                <w:b w:val="0"/>
                <w:sz w:val="20"/>
                <w:lang w:val="sq-AL"/>
              </w:rPr>
            </w:pPr>
            <w:r w:rsidRPr="00136C1D">
              <w:rPr>
                <w:b w:val="0"/>
                <w:caps w:val="0"/>
                <w:sz w:val="20"/>
                <w:lang w:val="sq-AL"/>
              </w:rPr>
              <w:t>Z. Simon Lala</w:t>
            </w:r>
          </w:p>
        </w:tc>
      </w:tr>
      <w:tr w:rsidR="00B75081" w:rsidRPr="00136C1D" w:rsidTr="00B75081">
        <w:tc>
          <w:tcPr>
            <w:tcW w:w="9855" w:type="dxa"/>
            <w:gridSpan w:val="2"/>
          </w:tcPr>
          <w:p w:rsidR="00B75081" w:rsidRPr="00136C1D" w:rsidRDefault="00B75081" w:rsidP="00744350">
            <w:pPr>
              <w:pStyle w:val="Akti"/>
              <w:keepNext w:val="0"/>
              <w:rPr>
                <w:b w:val="0"/>
                <w:sz w:val="20"/>
                <w:lang w:val="sq-AL"/>
              </w:rPr>
            </w:pPr>
            <w:r w:rsidRPr="00136C1D">
              <w:rPr>
                <w:b w:val="0"/>
                <w:sz w:val="20"/>
                <w:lang w:val="sq-AL"/>
              </w:rPr>
              <w:t>SHOQËRIA KONCESIONARE</w:t>
            </w:r>
          </w:p>
          <w:p w:rsidR="00B75081" w:rsidRPr="00136C1D" w:rsidRDefault="00B75081" w:rsidP="00744350">
            <w:pPr>
              <w:pStyle w:val="Akti"/>
              <w:keepNext w:val="0"/>
              <w:rPr>
                <w:b w:val="0"/>
                <w:sz w:val="20"/>
                <w:lang w:val="sq-AL"/>
              </w:rPr>
            </w:pPr>
            <w:r w:rsidRPr="00136C1D">
              <w:rPr>
                <w:b w:val="0"/>
                <w:sz w:val="20"/>
                <w:lang w:val="sq-AL"/>
              </w:rPr>
              <w:t>"AYEN AS ENEGJI" SH.A</w:t>
            </w:r>
          </w:p>
          <w:p w:rsidR="00B75081" w:rsidRPr="00136C1D" w:rsidRDefault="00B75081" w:rsidP="00744350">
            <w:pPr>
              <w:pStyle w:val="Akti"/>
              <w:keepNext w:val="0"/>
              <w:rPr>
                <w:b w:val="0"/>
                <w:sz w:val="20"/>
                <w:lang w:val="sq-AL"/>
              </w:rPr>
            </w:pPr>
            <w:r w:rsidRPr="00136C1D">
              <w:rPr>
                <w:b w:val="0"/>
                <w:sz w:val="20"/>
                <w:lang w:val="sq-AL"/>
              </w:rPr>
              <w:t>PËRFAQËSUAR NGA:</w:t>
            </w:r>
          </w:p>
          <w:p w:rsidR="00B75081" w:rsidRPr="00136C1D" w:rsidRDefault="00B75081" w:rsidP="00744350">
            <w:pPr>
              <w:pStyle w:val="Akti"/>
              <w:keepNext w:val="0"/>
              <w:rPr>
                <w:b w:val="0"/>
                <w:sz w:val="20"/>
                <w:lang w:val="sq-AL"/>
              </w:rPr>
            </w:pPr>
            <w:r w:rsidRPr="00136C1D">
              <w:rPr>
                <w:b w:val="0"/>
                <w:sz w:val="20"/>
                <w:lang w:val="sq-AL"/>
              </w:rPr>
              <w:t>Z. FAHRETTIN AMIR ARMAN</w:t>
            </w:r>
          </w:p>
        </w:tc>
      </w:tr>
    </w:tbl>
    <w:p w:rsidR="00223C35" w:rsidRDefault="00223C35" w:rsidP="00744350">
      <w:pPr>
        <w:pStyle w:val="Akti"/>
        <w:keepNext w:val="0"/>
        <w:rPr>
          <w:lang w:val="sq-AL"/>
        </w:rPr>
      </w:pPr>
    </w:p>
    <w:p w:rsidR="00223C35" w:rsidRDefault="00223C35" w:rsidP="00744350">
      <w:pPr>
        <w:pStyle w:val="Akti"/>
        <w:keepNext w:val="0"/>
        <w:rPr>
          <w:lang w:val="sq-AL"/>
        </w:rPr>
        <w:sectPr w:rsidR="00223C35" w:rsidSect="008A378D">
          <w:type w:val="continuous"/>
          <w:pgSz w:w="11907" w:h="16840" w:code="9"/>
          <w:pgMar w:top="720" w:right="1134" w:bottom="720" w:left="1134" w:header="851" w:footer="851" w:gutter="0"/>
          <w:cols w:space="454"/>
          <w:docGrid w:linePitch="360"/>
        </w:sectPr>
      </w:pPr>
    </w:p>
    <w:p w:rsidR="00CB4A2B" w:rsidRPr="0061136E" w:rsidRDefault="00CB4A2B" w:rsidP="00744350">
      <w:pPr>
        <w:pStyle w:val="Akti"/>
        <w:keepNext w:val="0"/>
        <w:rPr>
          <w:spacing w:val="-4"/>
          <w:lang w:val="sq-AL"/>
        </w:rPr>
      </w:pPr>
      <w:r w:rsidRPr="0061136E">
        <w:rPr>
          <w:spacing w:val="-4"/>
          <w:lang w:val="sq-AL"/>
        </w:rPr>
        <w:t>VENDIM</w:t>
      </w:r>
    </w:p>
    <w:p w:rsidR="00354DF0" w:rsidRPr="0061136E" w:rsidRDefault="00A33448" w:rsidP="00744350">
      <w:pPr>
        <w:pStyle w:val="NumriData"/>
        <w:keepNext w:val="0"/>
        <w:rPr>
          <w:spacing w:val="-4"/>
          <w:lang w:val="sq-AL"/>
        </w:rPr>
      </w:pPr>
      <w:r w:rsidRPr="0061136E">
        <w:rPr>
          <w:spacing w:val="-4"/>
          <w:lang w:val="sq-AL"/>
        </w:rPr>
        <w:t xml:space="preserve">Nr. </w:t>
      </w:r>
      <w:r w:rsidR="00354DF0" w:rsidRPr="0061136E">
        <w:rPr>
          <w:spacing w:val="-4"/>
          <w:lang w:val="sq-AL"/>
        </w:rPr>
        <w:t>52, datë 25.1.2017</w:t>
      </w:r>
    </w:p>
    <w:p w:rsidR="00354DF0" w:rsidRPr="0061136E" w:rsidRDefault="00354DF0" w:rsidP="00744350">
      <w:pPr>
        <w:pStyle w:val="Hapesira7"/>
        <w:rPr>
          <w:spacing w:val="-4"/>
          <w:lang w:val="sq-AL"/>
        </w:rPr>
      </w:pPr>
    </w:p>
    <w:p w:rsidR="00354DF0" w:rsidRPr="0061136E" w:rsidRDefault="00354DF0" w:rsidP="00744350">
      <w:pPr>
        <w:pStyle w:val="Titulli"/>
        <w:keepNext w:val="0"/>
        <w:rPr>
          <w:spacing w:val="-4"/>
          <w:lang w:val="sq-AL"/>
        </w:rPr>
      </w:pPr>
      <w:r w:rsidRPr="0061136E">
        <w:rPr>
          <w:spacing w:val="-4"/>
          <w:lang w:val="sq-AL"/>
        </w:rPr>
        <w:t>PËR MIRATIMIN E KUSHTEVE DHE TË PROCEDURAVE PËR NDËRTIMIN E LINJAVE DIREKTE</w:t>
      </w:r>
    </w:p>
    <w:p w:rsidR="00354DF0" w:rsidRPr="0061136E" w:rsidRDefault="00354DF0" w:rsidP="00744350">
      <w:pPr>
        <w:pStyle w:val="Hapesira7"/>
        <w:rPr>
          <w:spacing w:val="-4"/>
          <w:lang w:val="sq-AL"/>
        </w:rPr>
      </w:pPr>
    </w:p>
    <w:p w:rsidR="00354DF0" w:rsidRPr="0061136E" w:rsidRDefault="00354DF0" w:rsidP="00744350">
      <w:pPr>
        <w:pStyle w:val="Paragrafi"/>
        <w:rPr>
          <w:spacing w:val="-4"/>
          <w:lang w:val="sq-AL"/>
        </w:rPr>
      </w:pPr>
      <w:r w:rsidRPr="0061136E">
        <w:rPr>
          <w:spacing w:val="-4"/>
          <w:lang w:val="sq-AL"/>
        </w:rPr>
        <w:t xml:space="preserve">Në mbështetje të nenit 100 të Kushtetutës dhe të pikës 4, të nenit 33, të ligjit </w:t>
      </w:r>
      <w:r w:rsidR="00A33448" w:rsidRPr="0061136E">
        <w:rPr>
          <w:spacing w:val="-4"/>
          <w:lang w:val="sq-AL"/>
        </w:rPr>
        <w:t xml:space="preserve">nr. </w:t>
      </w:r>
      <w:r w:rsidRPr="0061136E">
        <w:rPr>
          <w:spacing w:val="-4"/>
          <w:lang w:val="sq-AL"/>
        </w:rPr>
        <w:t xml:space="preserve">43/2015, </w:t>
      </w:r>
      <w:r w:rsidR="00B54E70" w:rsidRPr="0061136E">
        <w:rPr>
          <w:spacing w:val="-4"/>
          <w:lang w:val="sq-AL"/>
        </w:rPr>
        <w:t>“</w:t>
      </w:r>
      <w:r w:rsidRPr="0061136E">
        <w:rPr>
          <w:spacing w:val="-4"/>
          <w:lang w:val="sq-AL"/>
        </w:rPr>
        <w:t>Për sektorin e energjisë elektrike</w:t>
      </w:r>
      <w:r w:rsidR="00B54E70" w:rsidRPr="0061136E">
        <w:rPr>
          <w:spacing w:val="-4"/>
          <w:lang w:val="sq-AL"/>
        </w:rPr>
        <w:t>”</w:t>
      </w:r>
      <w:r w:rsidRPr="0061136E">
        <w:rPr>
          <w:spacing w:val="-4"/>
          <w:lang w:val="sq-AL"/>
        </w:rPr>
        <w:t>, me propozimin e ministrit të Energjisë dhe Industrisë, Këshilli i Ministrave</w:t>
      </w:r>
    </w:p>
    <w:p w:rsidR="00354DF0" w:rsidRPr="0061136E" w:rsidRDefault="00354DF0" w:rsidP="00744350">
      <w:pPr>
        <w:pStyle w:val="Hapesira7"/>
        <w:rPr>
          <w:spacing w:val="-4"/>
          <w:lang w:val="sq-AL"/>
        </w:rPr>
      </w:pPr>
    </w:p>
    <w:p w:rsidR="00354DF0" w:rsidRPr="0061136E" w:rsidRDefault="00354DF0" w:rsidP="00744350">
      <w:pPr>
        <w:pStyle w:val="Titulli"/>
        <w:keepNext w:val="0"/>
        <w:rPr>
          <w:b w:val="0"/>
          <w:spacing w:val="-4"/>
          <w:lang w:val="sq-AL"/>
        </w:rPr>
      </w:pPr>
      <w:r w:rsidRPr="0061136E">
        <w:rPr>
          <w:b w:val="0"/>
          <w:spacing w:val="-4"/>
          <w:lang w:val="sq-AL"/>
        </w:rPr>
        <w:t>VENDOSI:</w:t>
      </w:r>
    </w:p>
    <w:p w:rsidR="00354DF0" w:rsidRPr="0061136E" w:rsidRDefault="00354DF0" w:rsidP="00744350">
      <w:pPr>
        <w:pStyle w:val="Hapesira7"/>
        <w:rPr>
          <w:spacing w:val="-4"/>
          <w:lang w:val="sq-AL"/>
        </w:rPr>
      </w:pPr>
    </w:p>
    <w:p w:rsidR="00354DF0" w:rsidRPr="0061136E" w:rsidRDefault="00354DF0" w:rsidP="00744350">
      <w:pPr>
        <w:pStyle w:val="Paragrafi"/>
        <w:rPr>
          <w:spacing w:val="-4"/>
          <w:lang w:val="sq-AL"/>
        </w:rPr>
      </w:pPr>
      <w:r w:rsidRPr="0061136E">
        <w:rPr>
          <w:spacing w:val="-4"/>
          <w:lang w:val="sq-AL"/>
        </w:rPr>
        <w:t xml:space="preserve">1. Miratimin e kushteve dhe të procedurave për ndërtimin e linjave direkte, sipas </w:t>
      </w:r>
      <w:r w:rsidR="003D5BE0" w:rsidRPr="0061136E">
        <w:rPr>
          <w:spacing w:val="-4"/>
          <w:lang w:val="sq-AL"/>
        </w:rPr>
        <w:t>tekstit</w:t>
      </w:r>
      <w:r w:rsidRPr="0061136E">
        <w:rPr>
          <w:spacing w:val="-4"/>
          <w:lang w:val="sq-AL"/>
        </w:rPr>
        <w:t xml:space="preserve"> bashkëlidhur këtij vendimi.</w:t>
      </w:r>
    </w:p>
    <w:p w:rsidR="00354DF0" w:rsidRPr="0061136E" w:rsidRDefault="00354DF0" w:rsidP="00744350">
      <w:pPr>
        <w:pStyle w:val="Paragrafi"/>
        <w:rPr>
          <w:spacing w:val="-4"/>
          <w:lang w:val="sq-AL"/>
        </w:rPr>
      </w:pPr>
      <w:r w:rsidRPr="0061136E">
        <w:rPr>
          <w:spacing w:val="-4"/>
          <w:lang w:val="sq-AL"/>
        </w:rPr>
        <w:t xml:space="preserve">2. Ngarkohet Ministria e Energjisë dhe Industrisë për zbatimin e këtij vendimi. </w:t>
      </w:r>
    </w:p>
    <w:p w:rsidR="00354DF0" w:rsidRPr="0061136E" w:rsidRDefault="00354DF0" w:rsidP="00744350">
      <w:pPr>
        <w:pStyle w:val="Paragrafi"/>
        <w:rPr>
          <w:spacing w:val="-4"/>
          <w:lang w:val="sq-AL"/>
        </w:rPr>
      </w:pPr>
      <w:r w:rsidRPr="0061136E">
        <w:rPr>
          <w:spacing w:val="-4"/>
          <w:lang w:val="sq-AL"/>
        </w:rPr>
        <w:t xml:space="preserve">Ky vendim hyn në fuqi pas botimit në Fletoren </w:t>
      </w:r>
      <w:r w:rsidR="002353BB" w:rsidRPr="0061136E">
        <w:rPr>
          <w:spacing w:val="-4"/>
          <w:lang w:val="sq-AL"/>
        </w:rPr>
        <w:t>Zyrtare</w:t>
      </w:r>
      <w:r w:rsidRPr="0061136E">
        <w:rPr>
          <w:spacing w:val="-4"/>
          <w:lang w:val="sq-AL"/>
        </w:rPr>
        <w:t>.</w:t>
      </w:r>
    </w:p>
    <w:p w:rsidR="00354DF0" w:rsidRPr="0061136E" w:rsidRDefault="00354DF0" w:rsidP="00744350">
      <w:pPr>
        <w:pStyle w:val="Autoriteti"/>
        <w:keepNext w:val="0"/>
        <w:rPr>
          <w:spacing w:val="-4"/>
          <w:lang w:val="sq-AL"/>
        </w:rPr>
      </w:pPr>
      <w:r w:rsidRPr="0061136E">
        <w:rPr>
          <w:spacing w:val="-4"/>
          <w:lang w:val="sq-AL"/>
        </w:rPr>
        <w:t>ZËVENDËSKRYEMINISTRI</w:t>
      </w:r>
    </w:p>
    <w:p w:rsidR="00354DF0" w:rsidRPr="0061136E" w:rsidRDefault="00354DF0" w:rsidP="00AE41FA">
      <w:pPr>
        <w:pStyle w:val="AutoritetiEmer"/>
        <w:rPr>
          <w:spacing w:val="-4"/>
          <w:lang w:val="sq-AL"/>
        </w:rPr>
      </w:pPr>
      <w:r w:rsidRPr="0061136E">
        <w:rPr>
          <w:spacing w:val="-4"/>
          <w:lang w:val="sq-AL"/>
        </w:rPr>
        <w:t>Niko Peleshi</w:t>
      </w:r>
    </w:p>
    <w:p w:rsidR="0061136E" w:rsidRDefault="00354DF0" w:rsidP="00744350">
      <w:pPr>
        <w:pStyle w:val="Paragrafi"/>
        <w:jc w:val="center"/>
        <w:rPr>
          <w:b/>
          <w:spacing w:val="-4"/>
          <w:lang w:val="sq-AL"/>
        </w:rPr>
      </w:pPr>
      <w:r w:rsidRPr="0061136E">
        <w:rPr>
          <w:b/>
          <w:spacing w:val="-4"/>
          <w:lang w:val="sq-AL"/>
        </w:rPr>
        <w:t xml:space="preserve">KUSHTET DHE PROCEDURAT </w:t>
      </w:r>
    </w:p>
    <w:p w:rsidR="00354DF0" w:rsidRPr="0061136E" w:rsidRDefault="00354DF0" w:rsidP="00744350">
      <w:pPr>
        <w:pStyle w:val="Paragrafi"/>
        <w:jc w:val="center"/>
        <w:rPr>
          <w:b/>
          <w:spacing w:val="-4"/>
          <w:lang w:val="sq-AL"/>
        </w:rPr>
      </w:pPr>
      <w:r w:rsidRPr="0061136E">
        <w:rPr>
          <w:b/>
          <w:spacing w:val="-4"/>
          <w:lang w:val="sq-AL"/>
        </w:rPr>
        <w:t>PËR NDËRTIMIN E LINJAVE DIREKTE</w:t>
      </w:r>
    </w:p>
    <w:p w:rsidR="002353BB" w:rsidRPr="0061136E" w:rsidRDefault="002353BB" w:rsidP="00744350">
      <w:pPr>
        <w:pStyle w:val="Hapesira7"/>
        <w:rPr>
          <w:lang w:val="sq-AL"/>
        </w:rPr>
      </w:pPr>
    </w:p>
    <w:p w:rsidR="00354DF0" w:rsidRPr="0061136E" w:rsidRDefault="00354DF0" w:rsidP="00744350">
      <w:pPr>
        <w:pStyle w:val="Paragrafi"/>
        <w:rPr>
          <w:spacing w:val="-4"/>
          <w:lang w:val="sq-AL"/>
        </w:rPr>
      </w:pPr>
      <w:r w:rsidRPr="0061136E">
        <w:rPr>
          <w:spacing w:val="-4"/>
          <w:lang w:val="sq-AL"/>
        </w:rPr>
        <w:t xml:space="preserve">I. DISPOZITA TË PËRGJITHSHME </w:t>
      </w:r>
    </w:p>
    <w:p w:rsidR="00354DF0" w:rsidRPr="0061136E" w:rsidRDefault="00354DF0" w:rsidP="00744350">
      <w:pPr>
        <w:pStyle w:val="Paragrafi"/>
        <w:rPr>
          <w:spacing w:val="-4"/>
          <w:lang w:val="sq-AL"/>
        </w:rPr>
      </w:pPr>
      <w:r w:rsidRPr="0061136E">
        <w:rPr>
          <w:spacing w:val="-4"/>
          <w:lang w:val="sq-AL"/>
        </w:rPr>
        <w:t>1. Këto rregulla përcaktojnë kushtet dhe procedurat për ndërtimin e linjave të reja direkte në sektorin e energjisë elektrike.</w:t>
      </w:r>
    </w:p>
    <w:p w:rsidR="00354DF0" w:rsidRPr="0061136E" w:rsidRDefault="00354DF0" w:rsidP="00744350">
      <w:pPr>
        <w:pStyle w:val="Paragrafi"/>
        <w:rPr>
          <w:spacing w:val="-4"/>
          <w:lang w:val="sq-AL"/>
        </w:rPr>
      </w:pPr>
      <w:r w:rsidRPr="0061136E">
        <w:rPr>
          <w:spacing w:val="-4"/>
          <w:lang w:val="sq-AL"/>
        </w:rPr>
        <w:t>2. Çdo subjekt i regjistruar si person juridik, sipas legjislacionit në fuqi, mund të aplikojë për ndërtimin e një linje direkte, duke u bazuar në parimet e mosdiskriminimit, trajtimit të barabartë dhe të transparencës.</w:t>
      </w:r>
    </w:p>
    <w:p w:rsidR="00354DF0" w:rsidRPr="0061136E" w:rsidRDefault="00354DF0" w:rsidP="00744350">
      <w:pPr>
        <w:pStyle w:val="Paragrafi"/>
        <w:rPr>
          <w:spacing w:val="-4"/>
          <w:lang w:val="sq-AL"/>
        </w:rPr>
      </w:pPr>
      <w:r w:rsidRPr="0061136E">
        <w:rPr>
          <w:spacing w:val="-4"/>
          <w:lang w:val="sq-AL"/>
        </w:rPr>
        <w:t>3. Linja direkte duhet të jetë në pronësi dhe/ose operohet nga një person juridik, i cili është i ndarë ligjërisht nga Operatori i Sistemit të Shpërndarjes dhe/ose Operatori i Sistemit të Transmetimit.</w:t>
      </w:r>
    </w:p>
    <w:p w:rsidR="00354DF0" w:rsidRPr="0061136E" w:rsidRDefault="00354DF0" w:rsidP="00744350">
      <w:pPr>
        <w:pStyle w:val="Paragrafi"/>
        <w:rPr>
          <w:spacing w:val="-4"/>
          <w:lang w:val="sq-AL"/>
        </w:rPr>
      </w:pPr>
      <w:r w:rsidRPr="0061136E">
        <w:rPr>
          <w:spacing w:val="-4"/>
          <w:lang w:val="sq-AL"/>
        </w:rPr>
        <w:t>4. Të gjitha shpenzimet e bëra për ndërtimin, mirëmbajtjen dhe operimin e një linje direkte duhet të përballohen nga personi juridik.</w:t>
      </w:r>
    </w:p>
    <w:p w:rsidR="00354DF0" w:rsidRPr="0061136E" w:rsidRDefault="00354DF0" w:rsidP="00744350">
      <w:pPr>
        <w:pStyle w:val="Paragrafi"/>
        <w:rPr>
          <w:spacing w:val="-4"/>
          <w:lang w:val="sq-AL"/>
        </w:rPr>
      </w:pPr>
      <w:r w:rsidRPr="0061136E">
        <w:rPr>
          <w:spacing w:val="-4"/>
          <w:lang w:val="sq-AL"/>
        </w:rPr>
        <w:t>5. Për operimin e një linje direkte nuk ka nevojë për ndonjë licencë të lëshuar nga ERE.</w:t>
      </w:r>
    </w:p>
    <w:p w:rsidR="00354DF0" w:rsidRPr="0061136E" w:rsidRDefault="00354DF0" w:rsidP="00744350">
      <w:pPr>
        <w:pStyle w:val="Paragrafi"/>
        <w:rPr>
          <w:spacing w:val="-4"/>
          <w:lang w:val="sq-AL"/>
        </w:rPr>
      </w:pPr>
      <w:r w:rsidRPr="0061136E">
        <w:rPr>
          <w:spacing w:val="-4"/>
          <w:lang w:val="sq-AL"/>
        </w:rPr>
        <w:t>6. Mundësia e furnizimit me energji elektrike nëpërmjet një linje direkte nuk pengon të drejtën e klientit për të lidhur marrëveshje furnizimi me energji elektrike nga një furnizues tjetër i zgjedhur prej tij.</w:t>
      </w:r>
    </w:p>
    <w:p w:rsidR="00354DF0" w:rsidRPr="0061136E" w:rsidRDefault="00354DF0" w:rsidP="00744350">
      <w:pPr>
        <w:pStyle w:val="Paragrafi"/>
        <w:rPr>
          <w:spacing w:val="-4"/>
          <w:lang w:val="sq-AL"/>
        </w:rPr>
      </w:pPr>
      <w:r w:rsidRPr="0061136E">
        <w:rPr>
          <w:spacing w:val="-4"/>
          <w:lang w:val="sq-AL"/>
        </w:rPr>
        <w:t xml:space="preserve">7. Termat e përdorura në këto kushte dhe procedura do të kenë të njëjtin kuptim me përkufizimet e përcaktuara në ligjin </w:t>
      </w:r>
      <w:r w:rsidR="00A33448" w:rsidRPr="0061136E">
        <w:rPr>
          <w:spacing w:val="-4"/>
          <w:lang w:val="sq-AL"/>
        </w:rPr>
        <w:t xml:space="preserve">nr. </w:t>
      </w:r>
      <w:r w:rsidRPr="0061136E">
        <w:rPr>
          <w:spacing w:val="-4"/>
          <w:lang w:val="sq-AL"/>
        </w:rPr>
        <w:t xml:space="preserve">43/2015, </w:t>
      </w:r>
      <w:r w:rsidR="00B54E70" w:rsidRPr="0061136E">
        <w:rPr>
          <w:spacing w:val="-4"/>
          <w:lang w:val="sq-AL"/>
        </w:rPr>
        <w:t>“</w:t>
      </w:r>
      <w:r w:rsidRPr="0061136E">
        <w:rPr>
          <w:spacing w:val="-4"/>
          <w:lang w:val="sq-AL"/>
        </w:rPr>
        <w:t>Për sektorin e energjisë elektrike</w:t>
      </w:r>
      <w:r w:rsidR="00B54E70" w:rsidRPr="0061136E">
        <w:rPr>
          <w:spacing w:val="-4"/>
          <w:lang w:val="sq-AL"/>
        </w:rPr>
        <w:t>”</w:t>
      </w:r>
      <w:r w:rsidRPr="0061136E">
        <w:rPr>
          <w:spacing w:val="-4"/>
          <w:lang w:val="sq-AL"/>
        </w:rPr>
        <w:t>.</w:t>
      </w:r>
    </w:p>
    <w:p w:rsidR="00354DF0" w:rsidRPr="0061136E" w:rsidRDefault="00584AD4" w:rsidP="00744350">
      <w:pPr>
        <w:pStyle w:val="Paragrafi"/>
        <w:rPr>
          <w:spacing w:val="-4"/>
          <w:lang w:val="sq-AL"/>
        </w:rPr>
      </w:pPr>
      <w:r w:rsidRPr="0061136E">
        <w:rPr>
          <w:spacing w:val="-4"/>
          <w:lang w:val="sq-AL"/>
        </w:rPr>
        <w:t xml:space="preserve">II. </w:t>
      </w:r>
      <w:r w:rsidR="00354DF0" w:rsidRPr="0061136E">
        <w:rPr>
          <w:spacing w:val="-4"/>
          <w:lang w:val="sq-AL"/>
        </w:rPr>
        <w:t>KRITERET DHE PROCEDURAT PËR NDËRTIMIN E LINJAVE DIREKTE PËR FURNIZIMIN ME ENERGJI BRENDA TERRITORIT TË SHQIPËRISË</w:t>
      </w:r>
    </w:p>
    <w:p w:rsidR="00354DF0" w:rsidRPr="0061136E" w:rsidRDefault="00354DF0" w:rsidP="00744350">
      <w:pPr>
        <w:pStyle w:val="Paragrafi"/>
        <w:rPr>
          <w:spacing w:val="-4"/>
          <w:lang w:val="sq-AL"/>
        </w:rPr>
      </w:pPr>
      <w:r w:rsidRPr="0061136E">
        <w:rPr>
          <w:spacing w:val="-4"/>
          <w:lang w:val="sq-AL"/>
        </w:rPr>
        <w:t xml:space="preserve">1. </w:t>
      </w:r>
      <w:r w:rsidRPr="0061136E">
        <w:rPr>
          <w:spacing w:val="-4"/>
          <w:lang w:val="sq-AL"/>
        </w:rPr>
        <w:tab/>
        <w:t>Linjat direkte të cilat ndërtohen për lidhjen e një prodhuesi brenda vendit me një konsumator brenda vendit apo një shoqëri furnizimi që furnizon mjediset e veta apo klientët e vet të kualifikuar, miratohen nga ministri përgjegjës për energjinë, në vazhdim ministri, pas marrjes së mendimit të ERE-s.</w:t>
      </w:r>
    </w:p>
    <w:p w:rsidR="00354DF0" w:rsidRPr="0061136E" w:rsidRDefault="00354DF0" w:rsidP="00744350">
      <w:pPr>
        <w:pStyle w:val="Paragrafi"/>
        <w:rPr>
          <w:spacing w:val="-4"/>
          <w:lang w:val="sq-AL"/>
        </w:rPr>
      </w:pPr>
      <w:r w:rsidRPr="0061136E">
        <w:rPr>
          <w:spacing w:val="-4"/>
          <w:lang w:val="sq-AL"/>
        </w:rPr>
        <w:t>2. Kërkesa për ndërtimin e një linje direkte shoqërohet me dokumentet e mëposhtme:</w:t>
      </w:r>
    </w:p>
    <w:p w:rsidR="00354DF0" w:rsidRPr="0061136E" w:rsidRDefault="00354DF0" w:rsidP="00744350">
      <w:pPr>
        <w:pStyle w:val="Paragrafi"/>
        <w:rPr>
          <w:spacing w:val="-4"/>
          <w:lang w:val="sq-AL"/>
        </w:rPr>
      </w:pPr>
      <w:r w:rsidRPr="0061136E">
        <w:rPr>
          <w:spacing w:val="-4"/>
          <w:lang w:val="sq-AL"/>
        </w:rPr>
        <w:t>a) Një ekstrakt historik të shoqërisë nga regjistri tregtar;</w:t>
      </w:r>
    </w:p>
    <w:p w:rsidR="00354DF0" w:rsidRPr="0061136E" w:rsidRDefault="00354DF0" w:rsidP="00744350">
      <w:pPr>
        <w:pStyle w:val="Paragrafi"/>
        <w:rPr>
          <w:spacing w:val="-4"/>
          <w:lang w:val="sq-AL"/>
        </w:rPr>
      </w:pPr>
      <w:r w:rsidRPr="0061136E">
        <w:rPr>
          <w:spacing w:val="-4"/>
          <w:lang w:val="sq-AL"/>
        </w:rPr>
        <w:t>b) Struktura organizative e shoqërisë, lidhur me organizimin e brendshëm të saj;</w:t>
      </w:r>
    </w:p>
    <w:p w:rsidR="00354DF0" w:rsidRPr="0061136E" w:rsidRDefault="00354DF0" w:rsidP="00744350">
      <w:pPr>
        <w:pStyle w:val="Paragrafi"/>
        <w:rPr>
          <w:spacing w:val="-4"/>
          <w:lang w:val="sq-AL"/>
        </w:rPr>
      </w:pPr>
      <w:r w:rsidRPr="0061136E">
        <w:rPr>
          <w:spacing w:val="-4"/>
          <w:lang w:val="sq-AL"/>
        </w:rPr>
        <w:t>c) Një përshkrim të kapaciteteve teknike, organizative dhe profesionale të shoqërisë;</w:t>
      </w:r>
    </w:p>
    <w:p w:rsidR="00354DF0" w:rsidRPr="0061136E" w:rsidRDefault="00354DF0" w:rsidP="00744350">
      <w:pPr>
        <w:pStyle w:val="Paragrafi"/>
        <w:rPr>
          <w:spacing w:val="-4"/>
          <w:lang w:val="sq-AL"/>
        </w:rPr>
      </w:pPr>
      <w:r w:rsidRPr="0061136E">
        <w:rPr>
          <w:spacing w:val="-4"/>
          <w:lang w:val="sq-AL"/>
        </w:rPr>
        <w:t>ç) Informacion në lidhje me çdo përvojë të mëparshme në sektorin e energjisë, që provohet me dorëzimin e kopjeve të kontratave të nënshkruara apo të vërtetimeve përkatëse;</w:t>
      </w:r>
    </w:p>
    <w:p w:rsidR="00354DF0" w:rsidRPr="0061136E" w:rsidRDefault="00354DF0" w:rsidP="00744350">
      <w:pPr>
        <w:pStyle w:val="Paragrafi"/>
        <w:rPr>
          <w:spacing w:val="-4"/>
          <w:lang w:val="sq-AL"/>
        </w:rPr>
      </w:pPr>
      <w:r w:rsidRPr="0061136E">
        <w:rPr>
          <w:spacing w:val="-4"/>
          <w:lang w:val="sq-AL"/>
        </w:rPr>
        <w:t>d) Vërtetim për pagimin e tatimeve, taksave, të sigurimeve shoqërore, të</w:t>
      </w:r>
      <w:r w:rsidR="00A33448" w:rsidRPr="0061136E">
        <w:rPr>
          <w:spacing w:val="-4"/>
          <w:lang w:val="sq-AL"/>
        </w:rPr>
        <w:t xml:space="preserve"> </w:t>
      </w:r>
      <w:r w:rsidRPr="0061136E">
        <w:rPr>
          <w:spacing w:val="-4"/>
          <w:lang w:val="sq-AL"/>
        </w:rPr>
        <w:t>certifikuara nga organet tatimore dhe që shoqëria nuk është në ndonjë proces falimentimi apo likuidimi;</w:t>
      </w:r>
    </w:p>
    <w:p w:rsidR="00354DF0" w:rsidRPr="0061136E" w:rsidRDefault="00354DF0" w:rsidP="00744350">
      <w:pPr>
        <w:pStyle w:val="Paragrafi"/>
        <w:rPr>
          <w:spacing w:val="-4"/>
          <w:lang w:val="sq-AL"/>
        </w:rPr>
      </w:pPr>
      <w:r w:rsidRPr="0061136E">
        <w:rPr>
          <w:spacing w:val="-4"/>
          <w:lang w:val="sq-AL"/>
        </w:rPr>
        <w:t xml:space="preserve">dh) </w:t>
      </w:r>
      <w:r w:rsidRPr="0061136E">
        <w:rPr>
          <w:spacing w:val="-4"/>
          <w:lang w:val="sq-AL"/>
        </w:rPr>
        <w:tab/>
        <w:t>Pasqyrat financiare të audituara për tri vitet e fundit dhe të certifikuara nga organet tatimore, kur kompania është e themeluar më shumë se tre vite më parë ose për periudhën e ekzistencës së kompanisë, kur ka më pak se tre vjet, si dhe çdo dokumentacion tjetër financiar, korrigjim që vërteton mundësinë financiare për të kryer projektin e propozuar.</w:t>
      </w:r>
    </w:p>
    <w:p w:rsidR="00354DF0" w:rsidRPr="0061136E" w:rsidRDefault="00354DF0" w:rsidP="00744350">
      <w:pPr>
        <w:pStyle w:val="Paragrafi"/>
        <w:rPr>
          <w:spacing w:val="-4"/>
          <w:lang w:val="sq-AL"/>
        </w:rPr>
      </w:pPr>
      <w:r w:rsidRPr="0061136E">
        <w:rPr>
          <w:spacing w:val="-4"/>
          <w:lang w:val="sq-AL"/>
        </w:rPr>
        <w:t xml:space="preserve">3. </w:t>
      </w:r>
      <w:r w:rsidRPr="0061136E">
        <w:rPr>
          <w:spacing w:val="-4"/>
          <w:lang w:val="sq-AL"/>
        </w:rPr>
        <w:tab/>
        <w:t>Shoqëria duhet të paraqesë dokumentacionin, si më poshtë:</w:t>
      </w:r>
    </w:p>
    <w:p w:rsidR="00354DF0" w:rsidRPr="0061136E" w:rsidRDefault="00354DF0" w:rsidP="00744350">
      <w:pPr>
        <w:pStyle w:val="Paragrafi"/>
        <w:rPr>
          <w:spacing w:val="-4"/>
          <w:lang w:val="sq-AL"/>
        </w:rPr>
      </w:pPr>
      <w:r w:rsidRPr="0061136E">
        <w:rPr>
          <w:spacing w:val="-4"/>
          <w:lang w:val="sq-AL"/>
        </w:rPr>
        <w:t xml:space="preserve">a) </w:t>
      </w:r>
      <w:r w:rsidRPr="0061136E">
        <w:rPr>
          <w:spacing w:val="-4"/>
          <w:lang w:val="sq-AL"/>
        </w:rPr>
        <w:tab/>
        <w:t>Projektin teknik të linjës direkte;</w:t>
      </w:r>
    </w:p>
    <w:p w:rsidR="00354DF0" w:rsidRDefault="00354DF0" w:rsidP="00744350">
      <w:pPr>
        <w:pStyle w:val="Paragrafi"/>
        <w:rPr>
          <w:spacing w:val="-4"/>
          <w:lang w:val="sq-AL"/>
        </w:rPr>
      </w:pPr>
      <w:r w:rsidRPr="0061136E">
        <w:rPr>
          <w:spacing w:val="-4"/>
          <w:lang w:val="sq-AL"/>
        </w:rPr>
        <w:t xml:space="preserve">b) </w:t>
      </w:r>
      <w:r w:rsidRPr="0061136E">
        <w:rPr>
          <w:spacing w:val="-4"/>
          <w:lang w:val="sq-AL"/>
        </w:rPr>
        <w:tab/>
        <w:t>Studimin e fizibilitetit për ndërtimin e linjës së drejtpërdrejtë;</w:t>
      </w:r>
    </w:p>
    <w:p w:rsidR="002E78FF" w:rsidRPr="0061136E" w:rsidRDefault="002E78FF" w:rsidP="00744350">
      <w:pPr>
        <w:pStyle w:val="Paragrafi"/>
        <w:rPr>
          <w:spacing w:val="-4"/>
          <w:lang w:val="sq-AL"/>
        </w:rPr>
      </w:pPr>
    </w:p>
    <w:p w:rsidR="00354DF0" w:rsidRPr="0061136E" w:rsidRDefault="00354DF0" w:rsidP="00744350">
      <w:pPr>
        <w:pStyle w:val="Paragrafi"/>
        <w:rPr>
          <w:spacing w:val="-4"/>
          <w:lang w:val="sq-AL"/>
        </w:rPr>
      </w:pPr>
      <w:r w:rsidRPr="0061136E">
        <w:rPr>
          <w:spacing w:val="-4"/>
          <w:lang w:val="sq-AL"/>
        </w:rPr>
        <w:t xml:space="preserve">c) </w:t>
      </w:r>
      <w:r w:rsidRPr="0061136E">
        <w:rPr>
          <w:spacing w:val="-4"/>
          <w:lang w:val="sq-AL"/>
        </w:rPr>
        <w:tab/>
        <w:t>Studimin ekonomik dhe financiar të linjës, duke marrë parasysh rreziqet e mundshme të investimit dhe mundësitë për mbulimin e shpenzimeve të investimit;</w:t>
      </w:r>
    </w:p>
    <w:p w:rsidR="00354DF0" w:rsidRPr="0061136E" w:rsidRDefault="00354DF0" w:rsidP="00744350">
      <w:pPr>
        <w:pStyle w:val="Paragrafi"/>
        <w:rPr>
          <w:spacing w:val="-4"/>
          <w:lang w:val="sq-AL"/>
        </w:rPr>
      </w:pPr>
      <w:r w:rsidRPr="0061136E">
        <w:rPr>
          <w:spacing w:val="-4"/>
          <w:lang w:val="sq-AL"/>
        </w:rPr>
        <w:t xml:space="preserve">ç) </w:t>
      </w:r>
      <w:r w:rsidRPr="0061136E">
        <w:rPr>
          <w:spacing w:val="-4"/>
          <w:lang w:val="sq-AL"/>
        </w:rPr>
        <w:tab/>
        <w:t>Karakteristikat kryesore të linjës, duke përfshirë edhe rrugën e linjës nga prodhuesi te konsumatori, duke përfshirë çdo kryqëzim të mundshëm me rrjetin kombëtar të transmetimit dhe/ose rrjetin e shpërndarjes;</w:t>
      </w:r>
    </w:p>
    <w:p w:rsidR="00354DF0" w:rsidRPr="0061136E" w:rsidRDefault="00354DF0" w:rsidP="00744350">
      <w:pPr>
        <w:pStyle w:val="Paragrafi"/>
        <w:rPr>
          <w:spacing w:val="-4"/>
          <w:lang w:val="sq-AL"/>
        </w:rPr>
      </w:pPr>
      <w:r w:rsidRPr="0061136E">
        <w:rPr>
          <w:spacing w:val="-4"/>
          <w:lang w:val="sq-AL"/>
        </w:rPr>
        <w:t xml:space="preserve">d) </w:t>
      </w:r>
      <w:r w:rsidRPr="0061136E">
        <w:rPr>
          <w:spacing w:val="-4"/>
          <w:lang w:val="sq-AL"/>
        </w:rPr>
        <w:tab/>
        <w:t>Kapacitetin neto të transmetimit të linjës direkte;</w:t>
      </w:r>
    </w:p>
    <w:p w:rsidR="00354DF0" w:rsidRPr="0061136E" w:rsidRDefault="00354DF0" w:rsidP="00744350">
      <w:pPr>
        <w:pStyle w:val="Paragrafi"/>
        <w:rPr>
          <w:spacing w:val="-4"/>
          <w:lang w:val="sq-AL"/>
        </w:rPr>
      </w:pPr>
      <w:r w:rsidRPr="0061136E">
        <w:rPr>
          <w:spacing w:val="-4"/>
          <w:lang w:val="sq-AL"/>
        </w:rPr>
        <w:t xml:space="preserve">dh) </w:t>
      </w:r>
      <w:r w:rsidRPr="0061136E">
        <w:rPr>
          <w:spacing w:val="-4"/>
          <w:lang w:val="sq-AL"/>
        </w:rPr>
        <w:tab/>
        <w:t>Datën e pritshme për fillimin e punimeve të ndërtimit dhe datën e pritshme për përfundimin e linjës së drejtpërdrejtë;</w:t>
      </w:r>
    </w:p>
    <w:p w:rsidR="00354DF0" w:rsidRPr="0061136E" w:rsidRDefault="00354DF0" w:rsidP="00744350">
      <w:pPr>
        <w:pStyle w:val="Paragrafi"/>
        <w:rPr>
          <w:spacing w:val="-4"/>
          <w:lang w:val="sq-AL"/>
        </w:rPr>
      </w:pPr>
      <w:r w:rsidRPr="0061136E">
        <w:rPr>
          <w:spacing w:val="-4"/>
          <w:lang w:val="sq-AL"/>
        </w:rPr>
        <w:t xml:space="preserve">e) </w:t>
      </w:r>
      <w:r w:rsidRPr="0061136E">
        <w:rPr>
          <w:spacing w:val="-4"/>
          <w:lang w:val="sq-AL"/>
        </w:rPr>
        <w:tab/>
        <w:t>Çdo miratim mjedisor të nevojshëm, në përputhje me legjislacionin në fuqi;</w:t>
      </w:r>
    </w:p>
    <w:p w:rsidR="00354DF0" w:rsidRPr="0061136E" w:rsidRDefault="00354DF0" w:rsidP="00744350">
      <w:pPr>
        <w:pStyle w:val="Paragrafi"/>
        <w:rPr>
          <w:spacing w:val="-4"/>
          <w:lang w:val="sq-AL"/>
        </w:rPr>
      </w:pPr>
      <w:r w:rsidRPr="0061136E">
        <w:rPr>
          <w:spacing w:val="-4"/>
          <w:lang w:val="sq-AL"/>
        </w:rPr>
        <w:t xml:space="preserve">ë) </w:t>
      </w:r>
      <w:r w:rsidRPr="0061136E">
        <w:rPr>
          <w:spacing w:val="-4"/>
          <w:lang w:val="sq-AL"/>
        </w:rPr>
        <w:tab/>
        <w:t>Dokumentacionin përkatës ligjor që vërteton marrëdhënien afatgjatë me tokën, në sipërfaqen ku kalon linja direkte;</w:t>
      </w:r>
    </w:p>
    <w:p w:rsidR="00354DF0" w:rsidRPr="0061136E" w:rsidRDefault="00354DF0" w:rsidP="00744350">
      <w:pPr>
        <w:pStyle w:val="Paragrafi"/>
        <w:rPr>
          <w:spacing w:val="-4"/>
          <w:lang w:val="sq-AL"/>
        </w:rPr>
      </w:pPr>
      <w:r w:rsidRPr="0061136E">
        <w:rPr>
          <w:spacing w:val="-4"/>
          <w:lang w:val="sq-AL"/>
        </w:rPr>
        <w:t xml:space="preserve">f) </w:t>
      </w:r>
      <w:r w:rsidRPr="0061136E">
        <w:rPr>
          <w:spacing w:val="-4"/>
          <w:lang w:val="sq-AL"/>
        </w:rPr>
        <w:tab/>
        <w:t>Deklaratën që gjatë gjithë periudhës së ndërtimit dhe të funksionimit të linjës direkte do të respektojë parashikimet e kodit të transmetimit dhe të shpërndarjes të aplikueshme në Republikën e Shqipërisë, si dhe çdo rregull tjetër teknik të OST sh.a. dhe OSHEE sh.a</w:t>
      </w:r>
      <w:r w:rsidR="002353BB" w:rsidRPr="0061136E">
        <w:rPr>
          <w:spacing w:val="-4"/>
          <w:lang w:val="sq-AL"/>
        </w:rPr>
        <w:t>.</w:t>
      </w:r>
      <w:r w:rsidRPr="0061136E">
        <w:rPr>
          <w:spacing w:val="-4"/>
          <w:lang w:val="sq-AL"/>
        </w:rPr>
        <w:t xml:space="preserve"> për të garantuar qëndrueshmërinë dhe sigurinë e funksionimit të Sistemit Elektroenergjetik Kombëtar.</w:t>
      </w:r>
    </w:p>
    <w:p w:rsidR="00354DF0" w:rsidRPr="0061136E" w:rsidRDefault="00354DF0" w:rsidP="00744350">
      <w:pPr>
        <w:pStyle w:val="Paragrafi"/>
        <w:rPr>
          <w:spacing w:val="-4"/>
          <w:lang w:val="sq-AL"/>
        </w:rPr>
      </w:pPr>
      <w:r w:rsidRPr="0061136E">
        <w:rPr>
          <w:spacing w:val="-4"/>
          <w:lang w:val="sq-AL"/>
        </w:rPr>
        <w:t xml:space="preserve">4. </w:t>
      </w:r>
      <w:r w:rsidRPr="0061136E">
        <w:rPr>
          <w:spacing w:val="-4"/>
          <w:lang w:val="sq-AL"/>
        </w:rPr>
        <w:tab/>
        <w:t xml:space="preserve">Në rast se dokumentacioni nuk është i plotë, ministria do t’i japë aplikuesit 60 (gjashtëdhjetë) ditë kohë shtesë për sigurimin e dokumentacionit të munguar. Kërkesa do të konsiderohet e refuzuar në rast se dokumentacioni i munguar nuk plotësohet brenda këtij afati. </w:t>
      </w:r>
    </w:p>
    <w:p w:rsidR="00354DF0" w:rsidRPr="0061136E" w:rsidRDefault="00354DF0" w:rsidP="00744350">
      <w:pPr>
        <w:pStyle w:val="Paragrafi"/>
        <w:rPr>
          <w:spacing w:val="-4"/>
          <w:lang w:val="sq-AL"/>
        </w:rPr>
      </w:pPr>
      <w:r w:rsidRPr="0061136E">
        <w:rPr>
          <w:spacing w:val="-4"/>
          <w:lang w:val="sq-AL"/>
        </w:rPr>
        <w:t xml:space="preserve">5. </w:t>
      </w:r>
      <w:r w:rsidRPr="0061136E">
        <w:rPr>
          <w:spacing w:val="-4"/>
          <w:lang w:val="sq-AL"/>
        </w:rPr>
        <w:tab/>
        <w:t xml:space="preserve">Kur kërkesa pranohet, </w:t>
      </w:r>
      <w:r w:rsidR="002353BB" w:rsidRPr="0061136E">
        <w:rPr>
          <w:spacing w:val="-4"/>
          <w:lang w:val="sq-AL"/>
        </w:rPr>
        <w:t xml:space="preserve">Ministria </w:t>
      </w:r>
      <w:r w:rsidRPr="0061136E">
        <w:rPr>
          <w:spacing w:val="-4"/>
          <w:lang w:val="sq-AL"/>
        </w:rPr>
        <w:t>do të publikojë për 3 (tr</w:t>
      </w:r>
      <w:r w:rsidR="002353BB" w:rsidRPr="0061136E">
        <w:rPr>
          <w:spacing w:val="-4"/>
          <w:lang w:val="sq-AL"/>
        </w:rPr>
        <w:t>i</w:t>
      </w:r>
      <w:r w:rsidRPr="0061136E">
        <w:rPr>
          <w:spacing w:val="-4"/>
          <w:lang w:val="sq-AL"/>
        </w:rPr>
        <w:t xml:space="preserve">) ditë me radhë në faqen zyrtare të internetit të </w:t>
      </w:r>
      <w:r w:rsidR="002353BB" w:rsidRPr="0061136E">
        <w:rPr>
          <w:spacing w:val="-4"/>
          <w:lang w:val="sq-AL"/>
        </w:rPr>
        <w:t xml:space="preserve">Ministrisë </w:t>
      </w:r>
      <w:r w:rsidRPr="0061136E">
        <w:rPr>
          <w:spacing w:val="-4"/>
          <w:lang w:val="sq-AL"/>
        </w:rPr>
        <w:t xml:space="preserve">dhe në Buletinin e Njoftimeve Zyrtare, në përputhje me përcaktimet e ligjit </w:t>
      </w:r>
      <w:r w:rsidR="00A33448" w:rsidRPr="0061136E">
        <w:rPr>
          <w:spacing w:val="-4"/>
          <w:lang w:val="sq-AL"/>
        </w:rPr>
        <w:t xml:space="preserve">nr. </w:t>
      </w:r>
      <w:r w:rsidRPr="0061136E">
        <w:rPr>
          <w:spacing w:val="-4"/>
          <w:lang w:val="sq-AL"/>
        </w:rPr>
        <w:t xml:space="preserve">78/2014, </w:t>
      </w:r>
      <w:r w:rsidR="00B54E70" w:rsidRPr="0061136E">
        <w:rPr>
          <w:spacing w:val="-4"/>
          <w:lang w:val="sq-AL"/>
        </w:rPr>
        <w:t>“</w:t>
      </w:r>
      <w:r w:rsidRPr="0061136E">
        <w:rPr>
          <w:spacing w:val="-4"/>
          <w:lang w:val="sq-AL"/>
        </w:rPr>
        <w:t>Për organizimin dhe funksionimin e Qendrës së Botimeve Zyrtare</w:t>
      </w:r>
      <w:r w:rsidR="00B54E70" w:rsidRPr="0061136E">
        <w:rPr>
          <w:spacing w:val="-4"/>
          <w:lang w:val="sq-AL"/>
        </w:rPr>
        <w:t>”</w:t>
      </w:r>
      <w:r w:rsidRPr="0061136E">
        <w:rPr>
          <w:spacing w:val="-4"/>
          <w:lang w:val="sq-AL"/>
        </w:rPr>
        <w:t>, një njoftim të shkurtër me këtë përmbajtje:</w:t>
      </w:r>
    </w:p>
    <w:p w:rsidR="00354DF0" w:rsidRPr="0061136E" w:rsidRDefault="00354DF0" w:rsidP="00744350">
      <w:pPr>
        <w:pStyle w:val="Paragrafi"/>
        <w:rPr>
          <w:spacing w:val="-4"/>
          <w:lang w:val="sq-AL"/>
        </w:rPr>
      </w:pPr>
      <w:r w:rsidRPr="0061136E">
        <w:rPr>
          <w:spacing w:val="-4"/>
          <w:lang w:val="sq-AL"/>
        </w:rPr>
        <w:t xml:space="preserve">a) </w:t>
      </w:r>
      <w:r w:rsidRPr="0061136E">
        <w:rPr>
          <w:spacing w:val="-4"/>
          <w:lang w:val="sq-AL"/>
        </w:rPr>
        <w:tab/>
        <w:t>Një prezantim të shkurtër të kërkesës;</w:t>
      </w:r>
    </w:p>
    <w:p w:rsidR="00354DF0" w:rsidRPr="0061136E" w:rsidRDefault="00354DF0" w:rsidP="00744350">
      <w:pPr>
        <w:pStyle w:val="Paragrafi"/>
        <w:rPr>
          <w:spacing w:val="-4"/>
          <w:lang w:val="sq-AL"/>
        </w:rPr>
      </w:pPr>
      <w:r w:rsidRPr="0061136E">
        <w:rPr>
          <w:spacing w:val="-4"/>
          <w:lang w:val="sq-AL"/>
        </w:rPr>
        <w:t xml:space="preserve">b) </w:t>
      </w:r>
      <w:r w:rsidRPr="0061136E">
        <w:rPr>
          <w:spacing w:val="-4"/>
          <w:lang w:val="sq-AL"/>
        </w:rPr>
        <w:tab/>
        <w:t>Një prezantim të shkurtër të aplikimit;</w:t>
      </w:r>
    </w:p>
    <w:p w:rsidR="00354DF0" w:rsidRPr="0061136E" w:rsidRDefault="00354DF0" w:rsidP="00744350">
      <w:pPr>
        <w:pStyle w:val="Paragrafi"/>
        <w:rPr>
          <w:spacing w:val="-4"/>
          <w:lang w:val="sq-AL"/>
        </w:rPr>
      </w:pPr>
      <w:r w:rsidRPr="0061136E">
        <w:rPr>
          <w:spacing w:val="-4"/>
          <w:lang w:val="sq-AL"/>
        </w:rPr>
        <w:t xml:space="preserve">c) </w:t>
      </w:r>
      <w:r w:rsidRPr="0061136E">
        <w:rPr>
          <w:spacing w:val="-4"/>
          <w:lang w:val="sq-AL"/>
        </w:rPr>
        <w:tab/>
        <w:t>Adresën postare të ministrisë, ku çdo palë e interesuar mund të paraqesë kundërshtime ose komente mbi aplikimin;</w:t>
      </w:r>
    </w:p>
    <w:p w:rsidR="00354DF0" w:rsidRPr="0061136E" w:rsidRDefault="00354DF0" w:rsidP="00744350">
      <w:pPr>
        <w:pStyle w:val="Paragrafi"/>
        <w:rPr>
          <w:spacing w:val="-4"/>
          <w:lang w:val="sq-AL"/>
        </w:rPr>
      </w:pPr>
      <w:r w:rsidRPr="0061136E">
        <w:rPr>
          <w:spacing w:val="-4"/>
          <w:lang w:val="sq-AL"/>
        </w:rPr>
        <w:t xml:space="preserve">ç) </w:t>
      </w:r>
      <w:r w:rsidRPr="0061136E">
        <w:rPr>
          <w:spacing w:val="-4"/>
          <w:lang w:val="sq-AL"/>
        </w:rPr>
        <w:tab/>
        <w:t>Afatin e fundit për paraqitjen e kundërshtimeve ose komenteve.</w:t>
      </w:r>
    </w:p>
    <w:p w:rsidR="00354DF0" w:rsidRPr="0061136E" w:rsidRDefault="00354DF0" w:rsidP="00744350">
      <w:pPr>
        <w:pStyle w:val="Paragrafi"/>
        <w:rPr>
          <w:spacing w:val="-4"/>
          <w:lang w:val="sq-AL"/>
        </w:rPr>
      </w:pPr>
      <w:r w:rsidRPr="0061136E">
        <w:rPr>
          <w:spacing w:val="-4"/>
          <w:lang w:val="sq-AL"/>
        </w:rPr>
        <w:t>6. Ministria do të sigurojë që aplikimi dhe të gjitha dokumentet përkatëse të vendosen në dispozicion të publikut për konsultim publik, përveç rasteve kur, me kërkesë të aplikuesit, vendoset që disa dokumente ose informacione të mbahen konfidenciale.</w:t>
      </w:r>
    </w:p>
    <w:p w:rsidR="00354DF0" w:rsidRPr="0061136E" w:rsidRDefault="00354DF0" w:rsidP="00744350">
      <w:pPr>
        <w:pStyle w:val="Paragrafi"/>
        <w:rPr>
          <w:spacing w:val="-4"/>
          <w:lang w:val="sq-AL"/>
        </w:rPr>
      </w:pPr>
      <w:r w:rsidRPr="0061136E">
        <w:rPr>
          <w:spacing w:val="-4"/>
          <w:lang w:val="sq-AL"/>
        </w:rPr>
        <w:t>7. Ministri miraton me urdhër ngritjen e një komisioni vlerësues të përbërë nga ekspertë me ekspertizën e nevojshme teknike, ekonomike dhe ligjore, punonjës të ministrisë ose të institucioneve të varësisë së Ministrisë së Energjisë dhe Industrisë. Në çdo rast anëtarët e komisionit nuk marrin shpërblim shtesë për detyrën e kryer si anëtarë të komisionit.</w:t>
      </w:r>
    </w:p>
    <w:p w:rsidR="00354DF0" w:rsidRPr="0061136E" w:rsidRDefault="00354DF0" w:rsidP="00744350">
      <w:pPr>
        <w:pStyle w:val="Paragrafi"/>
        <w:rPr>
          <w:spacing w:val="-4"/>
          <w:lang w:val="sq-AL"/>
        </w:rPr>
      </w:pPr>
      <w:r w:rsidRPr="0061136E">
        <w:rPr>
          <w:spacing w:val="-4"/>
          <w:lang w:val="sq-AL"/>
        </w:rPr>
        <w:t>8. Komisioni do të shqyrtojë dhe do të vlerësojë kërkesën brenda 60 (gjashtëdhjetë) ditëve nga paraqitja e tij në ministri. Data e fillimit të shqyrtimit dhe e vlerësimit të kërkesës do të jetë data kur aplikimi konsiderohet i plotësuar.</w:t>
      </w:r>
    </w:p>
    <w:p w:rsidR="00354DF0" w:rsidRPr="0061136E" w:rsidRDefault="00354DF0" w:rsidP="00744350">
      <w:pPr>
        <w:pStyle w:val="Paragrafi"/>
        <w:rPr>
          <w:spacing w:val="-4"/>
          <w:lang w:val="sq-AL"/>
        </w:rPr>
      </w:pPr>
      <w:r w:rsidRPr="0061136E">
        <w:rPr>
          <w:spacing w:val="-4"/>
          <w:lang w:val="sq-AL"/>
        </w:rPr>
        <w:t>9. Komisioni shqyrton dosjen e aplikimit dhe vendos rast pas rast nëse kriteret mëposhtme janë plotësuar:</w:t>
      </w:r>
    </w:p>
    <w:p w:rsidR="00354DF0" w:rsidRPr="0061136E" w:rsidRDefault="00354DF0" w:rsidP="00744350">
      <w:pPr>
        <w:pStyle w:val="Paragrafi"/>
        <w:rPr>
          <w:spacing w:val="-4"/>
          <w:lang w:val="sq-AL"/>
        </w:rPr>
      </w:pPr>
      <w:r w:rsidRPr="0061136E">
        <w:rPr>
          <w:spacing w:val="-4"/>
          <w:lang w:val="sq-AL"/>
        </w:rPr>
        <w:t xml:space="preserve">a) </w:t>
      </w:r>
      <w:r w:rsidRPr="0061136E">
        <w:rPr>
          <w:spacing w:val="-4"/>
          <w:lang w:val="sq-AL"/>
        </w:rPr>
        <w:tab/>
        <w:t>Shoqëria dëshmon se ka aftësitë e nevojshme teknike, ekonomike dhe financiare për të ndërtuar dhe operuar linjën;</w:t>
      </w:r>
    </w:p>
    <w:p w:rsidR="00354DF0" w:rsidRPr="0061136E" w:rsidRDefault="00354DF0" w:rsidP="00744350">
      <w:pPr>
        <w:pStyle w:val="Paragrafi"/>
        <w:rPr>
          <w:spacing w:val="-4"/>
          <w:lang w:val="sq-AL"/>
        </w:rPr>
      </w:pPr>
      <w:r w:rsidRPr="0061136E">
        <w:rPr>
          <w:spacing w:val="-4"/>
          <w:lang w:val="sq-AL"/>
        </w:rPr>
        <w:t>b)</w:t>
      </w:r>
      <w:r w:rsidRPr="0061136E">
        <w:rPr>
          <w:spacing w:val="-4"/>
          <w:lang w:val="sq-AL"/>
        </w:rPr>
        <w:tab/>
      </w:r>
      <w:r w:rsidR="002353BB" w:rsidRPr="0061136E">
        <w:rPr>
          <w:spacing w:val="-4"/>
          <w:lang w:val="sq-AL"/>
        </w:rPr>
        <w:t xml:space="preserve"> </w:t>
      </w:r>
      <w:r w:rsidRPr="0061136E">
        <w:rPr>
          <w:spacing w:val="-4"/>
          <w:lang w:val="sq-AL"/>
        </w:rPr>
        <w:t>Funksionimi i linjës direkte, nuk ndikon në rrjetin kombëtar të transmetimin dhe/ose shpërndarjes;</w:t>
      </w:r>
    </w:p>
    <w:p w:rsidR="00354DF0" w:rsidRPr="0061136E" w:rsidRDefault="00354DF0" w:rsidP="00744350">
      <w:pPr>
        <w:pStyle w:val="Paragrafi"/>
        <w:rPr>
          <w:spacing w:val="-4"/>
          <w:lang w:val="sq-AL"/>
        </w:rPr>
      </w:pPr>
      <w:r w:rsidRPr="0061136E">
        <w:rPr>
          <w:spacing w:val="-4"/>
          <w:lang w:val="sq-AL"/>
        </w:rPr>
        <w:t xml:space="preserve">c) </w:t>
      </w:r>
      <w:r w:rsidRPr="0061136E">
        <w:rPr>
          <w:spacing w:val="-4"/>
          <w:lang w:val="sq-AL"/>
        </w:rPr>
        <w:tab/>
        <w:t>Funksionimi i linjës mund të rritë konkurrencën në tregun e energjisë.</w:t>
      </w:r>
    </w:p>
    <w:p w:rsidR="00354DF0" w:rsidRPr="0061136E" w:rsidRDefault="00354DF0" w:rsidP="00744350">
      <w:pPr>
        <w:pStyle w:val="Paragrafi"/>
        <w:rPr>
          <w:spacing w:val="-4"/>
          <w:lang w:val="sq-AL"/>
        </w:rPr>
      </w:pPr>
      <w:r w:rsidRPr="0061136E">
        <w:rPr>
          <w:spacing w:val="-4"/>
          <w:lang w:val="sq-AL"/>
        </w:rPr>
        <w:t xml:space="preserve">10. </w:t>
      </w:r>
      <w:r w:rsidRPr="0061136E">
        <w:rPr>
          <w:spacing w:val="-4"/>
          <w:lang w:val="sq-AL"/>
        </w:rPr>
        <w:tab/>
        <w:t>Miratimi i një linje direkte përmban, të paktën, elementët e mëposhtëm:</w:t>
      </w:r>
    </w:p>
    <w:p w:rsidR="00354DF0" w:rsidRPr="0061136E" w:rsidRDefault="00354DF0" w:rsidP="00744350">
      <w:pPr>
        <w:pStyle w:val="Paragrafi"/>
        <w:rPr>
          <w:spacing w:val="-4"/>
          <w:lang w:val="sq-AL"/>
        </w:rPr>
      </w:pPr>
      <w:r w:rsidRPr="0061136E">
        <w:rPr>
          <w:spacing w:val="-4"/>
          <w:lang w:val="sq-AL"/>
        </w:rPr>
        <w:t xml:space="preserve">a) </w:t>
      </w:r>
      <w:r w:rsidRPr="0061136E">
        <w:rPr>
          <w:spacing w:val="-4"/>
          <w:lang w:val="sq-AL"/>
        </w:rPr>
        <w:tab/>
        <w:t>Emrin i aplikantit;</w:t>
      </w:r>
    </w:p>
    <w:p w:rsidR="00354DF0" w:rsidRPr="0061136E" w:rsidRDefault="00354DF0" w:rsidP="00744350">
      <w:pPr>
        <w:pStyle w:val="Paragrafi"/>
        <w:rPr>
          <w:spacing w:val="-4"/>
          <w:lang w:val="sq-AL"/>
        </w:rPr>
      </w:pPr>
      <w:r w:rsidRPr="0061136E">
        <w:rPr>
          <w:spacing w:val="-4"/>
          <w:lang w:val="sq-AL"/>
        </w:rPr>
        <w:t xml:space="preserve">b) </w:t>
      </w:r>
      <w:r w:rsidRPr="0061136E">
        <w:rPr>
          <w:spacing w:val="-4"/>
          <w:lang w:val="sq-AL"/>
        </w:rPr>
        <w:tab/>
        <w:t>Vendndodhjen e linjës direkte;</w:t>
      </w:r>
    </w:p>
    <w:p w:rsidR="00354DF0" w:rsidRPr="0061136E" w:rsidRDefault="00354DF0" w:rsidP="00744350">
      <w:pPr>
        <w:pStyle w:val="Paragrafi"/>
        <w:rPr>
          <w:spacing w:val="-4"/>
          <w:lang w:val="sq-AL"/>
        </w:rPr>
      </w:pPr>
      <w:r w:rsidRPr="0061136E">
        <w:rPr>
          <w:spacing w:val="-4"/>
          <w:lang w:val="sq-AL"/>
        </w:rPr>
        <w:t xml:space="preserve">c) </w:t>
      </w:r>
      <w:r w:rsidRPr="0061136E">
        <w:rPr>
          <w:spacing w:val="-4"/>
          <w:lang w:val="sq-AL"/>
        </w:rPr>
        <w:tab/>
        <w:t>Datën e pritshme për përfundimin e projektit të zbatimit;</w:t>
      </w:r>
    </w:p>
    <w:p w:rsidR="00354DF0" w:rsidRPr="0061136E" w:rsidRDefault="00354DF0" w:rsidP="00744350">
      <w:pPr>
        <w:pStyle w:val="Paragrafi"/>
        <w:rPr>
          <w:spacing w:val="-4"/>
          <w:lang w:val="sq-AL"/>
        </w:rPr>
      </w:pPr>
      <w:r w:rsidRPr="0061136E">
        <w:rPr>
          <w:spacing w:val="-4"/>
          <w:lang w:val="sq-AL"/>
        </w:rPr>
        <w:t>ç) Të drejtën e institucioneve për monitorimin e ndërtimit të linjës së drejtpërdrejtë;</w:t>
      </w:r>
    </w:p>
    <w:p w:rsidR="00354DF0" w:rsidRPr="0061136E" w:rsidRDefault="00354DF0" w:rsidP="00744350">
      <w:pPr>
        <w:pStyle w:val="Paragrafi"/>
        <w:rPr>
          <w:spacing w:val="-4"/>
          <w:lang w:val="sq-AL"/>
        </w:rPr>
      </w:pPr>
      <w:r w:rsidRPr="0061136E">
        <w:rPr>
          <w:spacing w:val="-4"/>
          <w:lang w:val="sq-AL"/>
        </w:rPr>
        <w:t>d) Detyrimet e aplikuesit për të informuar periodikisht (çdo 3 muaj) ministrinë për ecurinë e projektit;</w:t>
      </w:r>
    </w:p>
    <w:p w:rsidR="00354DF0" w:rsidRPr="0061136E" w:rsidRDefault="00354DF0" w:rsidP="00744350">
      <w:pPr>
        <w:pStyle w:val="Paragrafi"/>
        <w:rPr>
          <w:spacing w:val="-4"/>
          <w:lang w:val="sq-AL"/>
        </w:rPr>
      </w:pPr>
      <w:r w:rsidRPr="0061136E">
        <w:rPr>
          <w:spacing w:val="-4"/>
          <w:lang w:val="sq-AL"/>
        </w:rPr>
        <w:t>dh) Çdo kufizim në mbrojtjen e mjedisit;</w:t>
      </w:r>
    </w:p>
    <w:p w:rsidR="00354DF0" w:rsidRPr="0061136E" w:rsidRDefault="00354DF0" w:rsidP="00744350">
      <w:pPr>
        <w:pStyle w:val="Paragrafi"/>
        <w:rPr>
          <w:spacing w:val="-4"/>
          <w:lang w:val="sq-AL"/>
        </w:rPr>
      </w:pPr>
      <w:r w:rsidRPr="0061136E">
        <w:rPr>
          <w:spacing w:val="-4"/>
          <w:lang w:val="sq-AL"/>
        </w:rPr>
        <w:t>e) Detyrimin për të nënshkruar një kontratë mes ministrisë dhe shoqërisë aplikuese. Kjo kontratë do të rregullojë çështje të tilla si, detyrimi për të njoftuar në mënyrë periodike ministrinë për ecurinë e projektit, procesin e marrjes së licencave dhe të lejeve të nevojshme për ndërtimin/funksionimin e linjës, mundësinë e ministrisë për të asistuar aplikuesin në çdo mënyrë të mundshme lidhur me aplikimin për marrje të autorizimeve</w:t>
      </w:r>
      <w:r w:rsidR="0061136E">
        <w:rPr>
          <w:spacing w:val="-4"/>
          <w:lang w:val="sq-AL"/>
        </w:rPr>
        <w:t xml:space="preserve"> </w:t>
      </w:r>
      <w:r w:rsidRPr="0061136E">
        <w:rPr>
          <w:spacing w:val="-4"/>
          <w:lang w:val="sq-AL"/>
        </w:rPr>
        <w:t>/lejeve</w:t>
      </w:r>
      <w:r w:rsidR="0061136E">
        <w:rPr>
          <w:spacing w:val="-4"/>
          <w:lang w:val="sq-AL"/>
        </w:rPr>
        <w:t xml:space="preserve"> </w:t>
      </w:r>
      <w:r w:rsidRPr="0061136E">
        <w:rPr>
          <w:spacing w:val="-4"/>
          <w:lang w:val="sq-AL"/>
        </w:rPr>
        <w:t>/licencave të nevojshme, mundësinë për të bërë ndryshime në projekt, zgjerimet dhe çdo çështje tjetër në lidhje me të drejtat dhe detyrimet e palëve.</w:t>
      </w:r>
    </w:p>
    <w:p w:rsidR="00354DF0" w:rsidRPr="0061136E" w:rsidRDefault="00354DF0" w:rsidP="00D861C8">
      <w:pPr>
        <w:pStyle w:val="Paragrafi"/>
        <w:rPr>
          <w:spacing w:val="-4"/>
          <w:lang w:val="sq-AL"/>
        </w:rPr>
      </w:pPr>
      <w:r w:rsidRPr="0061136E">
        <w:rPr>
          <w:spacing w:val="-4"/>
          <w:lang w:val="sq-AL"/>
        </w:rPr>
        <w:t>11. Ministri, përpara se të vendosë për miratimin sipas këtyre kushteve, duhet të marrë mendimin paraprak të ERE-s. ERE do të japë mendimin e saj brenda 14 (katërmbëdhjetë) ditëve.</w:t>
      </w:r>
    </w:p>
    <w:p w:rsidR="00354DF0" w:rsidRPr="0061136E" w:rsidRDefault="00354DF0" w:rsidP="00744350">
      <w:pPr>
        <w:pStyle w:val="Paragrafi"/>
        <w:rPr>
          <w:spacing w:val="-4"/>
          <w:lang w:val="sq-AL"/>
        </w:rPr>
      </w:pPr>
      <w:r w:rsidRPr="0061136E">
        <w:rPr>
          <w:spacing w:val="-4"/>
          <w:lang w:val="sq-AL"/>
        </w:rPr>
        <w:t>12. Në rast të refuzimit të aplikimit, ministria njofton aplikuesin për arsyet e një refuzimi të tillë. Aplikuesi mund të ankohet kundër vendimit të ministrisë në Gjykatën Administrative të Shkallës së Parë Tiranë, në përputhje me legjislacionin në fuqi.</w:t>
      </w:r>
    </w:p>
    <w:p w:rsidR="00354DF0" w:rsidRPr="0061136E" w:rsidRDefault="00354DF0" w:rsidP="00744350">
      <w:pPr>
        <w:pStyle w:val="Paragrafi"/>
        <w:rPr>
          <w:spacing w:val="-4"/>
          <w:lang w:val="sq-AL"/>
        </w:rPr>
      </w:pPr>
      <w:r w:rsidRPr="0061136E">
        <w:rPr>
          <w:spacing w:val="-4"/>
          <w:lang w:val="sq-AL"/>
        </w:rPr>
        <w:t>13. Miratimi i ndërtimit të një linjë direkte mund të transferohet pjesërisht ose plotësisht te një person i tretë juridik, vetëm me miratimin paraprak të ministrit. Transferimi nuk do të pengojë cilësinë dhe përmbushjen e afateve të projektit. Në çdo rast, në dokumentacionin e paraqitur nga personi juridik tek i cili transferohet kjo e drejtë duhet të garantohet se do të zbatohen parametrat teknikë të projektit dhe do të respektohet afati i realizimit të projektit, normat mjedisore dhe detyrimet e tjera të parashikuara në këtë vendim dhe në legjislacionin në fuqi.</w:t>
      </w:r>
    </w:p>
    <w:p w:rsidR="00354DF0" w:rsidRPr="0061136E" w:rsidRDefault="00354DF0" w:rsidP="00744350">
      <w:pPr>
        <w:pStyle w:val="Paragrafi"/>
        <w:rPr>
          <w:spacing w:val="-4"/>
          <w:lang w:val="sq-AL"/>
        </w:rPr>
      </w:pPr>
      <w:r w:rsidRPr="0061136E">
        <w:rPr>
          <w:spacing w:val="-4"/>
          <w:lang w:val="sq-AL"/>
        </w:rPr>
        <w:t>14. Ministri mund të vendosë për shfuqizimin e miratimit të ndërtimit në rastet si më poshtë:</w:t>
      </w:r>
    </w:p>
    <w:p w:rsidR="00354DF0" w:rsidRPr="0061136E" w:rsidRDefault="00354DF0" w:rsidP="00744350">
      <w:pPr>
        <w:pStyle w:val="Paragrafi"/>
        <w:rPr>
          <w:spacing w:val="-4"/>
          <w:lang w:val="sq-AL"/>
        </w:rPr>
      </w:pPr>
      <w:r w:rsidRPr="0061136E">
        <w:rPr>
          <w:spacing w:val="-4"/>
          <w:lang w:val="sq-AL"/>
        </w:rPr>
        <w:t>a) Me kërkesë me shkrim të mbajtësit të miratimit, kur është në pamundësi objektive të ndërtimit të linjës;</w:t>
      </w:r>
    </w:p>
    <w:p w:rsidR="00354DF0" w:rsidRPr="0061136E" w:rsidRDefault="00354DF0" w:rsidP="00744350">
      <w:pPr>
        <w:pStyle w:val="Paragrafi"/>
        <w:rPr>
          <w:spacing w:val="-4"/>
          <w:lang w:val="sq-AL"/>
        </w:rPr>
      </w:pPr>
      <w:r w:rsidRPr="0061136E">
        <w:rPr>
          <w:spacing w:val="-4"/>
          <w:lang w:val="sq-AL"/>
        </w:rPr>
        <w:t xml:space="preserve">b) </w:t>
      </w:r>
      <w:r w:rsidRPr="0061136E">
        <w:rPr>
          <w:spacing w:val="-4"/>
          <w:lang w:val="sq-AL"/>
        </w:rPr>
        <w:tab/>
        <w:t>Në rastet kur personi juridik është në shkelje të rëndë të legjislacionit në fuqi në Shqipëri;</w:t>
      </w:r>
    </w:p>
    <w:p w:rsidR="00354DF0" w:rsidRPr="0061136E" w:rsidRDefault="00354DF0" w:rsidP="00744350">
      <w:pPr>
        <w:pStyle w:val="Paragrafi"/>
        <w:rPr>
          <w:spacing w:val="-4"/>
          <w:lang w:val="sq-AL"/>
        </w:rPr>
      </w:pPr>
      <w:r w:rsidRPr="0061136E">
        <w:rPr>
          <w:spacing w:val="-4"/>
          <w:lang w:val="sq-AL"/>
        </w:rPr>
        <w:t>c) Nëse personi juridik nuk përmbush planin e punës dhe në qoftë se brenda 30 ditëve, nga njoftimi i ministrisë, nuk jep argumente bindëse për këtë dështim;</w:t>
      </w:r>
    </w:p>
    <w:p w:rsidR="00354DF0" w:rsidRPr="0061136E" w:rsidRDefault="00354DF0" w:rsidP="00744350">
      <w:pPr>
        <w:pStyle w:val="Paragrafi"/>
        <w:rPr>
          <w:spacing w:val="-4"/>
          <w:lang w:val="sq-AL"/>
        </w:rPr>
      </w:pPr>
      <w:r w:rsidRPr="0061136E">
        <w:rPr>
          <w:spacing w:val="-4"/>
          <w:lang w:val="sq-AL"/>
        </w:rPr>
        <w:t xml:space="preserve">ç) </w:t>
      </w:r>
      <w:r w:rsidRPr="0061136E">
        <w:rPr>
          <w:spacing w:val="-4"/>
          <w:lang w:val="sq-AL"/>
        </w:rPr>
        <w:tab/>
        <w:t>Në rastet kur ndaj personit juridik ka nisur një procedurë falimentimi;</w:t>
      </w:r>
    </w:p>
    <w:p w:rsidR="00354DF0" w:rsidRPr="0061136E" w:rsidRDefault="00354DF0" w:rsidP="00744350">
      <w:pPr>
        <w:pStyle w:val="Paragrafi"/>
        <w:rPr>
          <w:spacing w:val="-4"/>
          <w:lang w:val="sq-AL"/>
        </w:rPr>
      </w:pPr>
      <w:r w:rsidRPr="0061136E">
        <w:rPr>
          <w:spacing w:val="-4"/>
          <w:lang w:val="sq-AL"/>
        </w:rPr>
        <w:t xml:space="preserve">d) </w:t>
      </w:r>
      <w:r w:rsidRPr="0061136E">
        <w:rPr>
          <w:spacing w:val="-4"/>
          <w:lang w:val="sq-AL"/>
        </w:rPr>
        <w:tab/>
        <w:t>Në rastet kur vërtetohet se deklaratat e përdorura për aplikim kanë qenë të rreme.</w:t>
      </w:r>
    </w:p>
    <w:p w:rsidR="00354DF0" w:rsidRPr="0061136E" w:rsidRDefault="00354DF0" w:rsidP="00744350">
      <w:pPr>
        <w:pStyle w:val="Paragrafi"/>
        <w:rPr>
          <w:spacing w:val="-4"/>
          <w:lang w:val="sq-AL"/>
        </w:rPr>
      </w:pPr>
      <w:r w:rsidRPr="0061136E">
        <w:rPr>
          <w:spacing w:val="-4"/>
          <w:lang w:val="sq-AL"/>
        </w:rPr>
        <w:t>15. Në çdo rast vendimi i ministrit i njoftohet personit juridik, i cili mund të ankimojë vendimin në Gjykatën Administrative të Shkallës së Parë Tiranë, në përputhje me legjislacionin në fuqi.</w:t>
      </w:r>
    </w:p>
    <w:p w:rsidR="00354DF0" w:rsidRPr="0061136E" w:rsidRDefault="00584AD4" w:rsidP="00744350">
      <w:pPr>
        <w:pStyle w:val="Paragrafi"/>
        <w:rPr>
          <w:spacing w:val="-4"/>
          <w:lang w:val="sq-AL"/>
        </w:rPr>
      </w:pPr>
      <w:r w:rsidRPr="0061136E">
        <w:rPr>
          <w:spacing w:val="-4"/>
          <w:lang w:val="sq-AL"/>
        </w:rPr>
        <w:t xml:space="preserve">III. </w:t>
      </w:r>
      <w:r w:rsidR="00354DF0" w:rsidRPr="0061136E">
        <w:rPr>
          <w:spacing w:val="-4"/>
          <w:lang w:val="sq-AL"/>
        </w:rPr>
        <w:t>KRITERET DHE PROCEDURAT PËR NDËRTIMIN E NJË LINJE DIREKTE, PËR LIDHJEN E NJË PRODHUESI ME NJË KONSUMATOR JASHTË VENDIT</w:t>
      </w:r>
    </w:p>
    <w:p w:rsidR="00354DF0" w:rsidRPr="0061136E" w:rsidRDefault="00354DF0" w:rsidP="00744350">
      <w:pPr>
        <w:pStyle w:val="Paragrafi"/>
        <w:rPr>
          <w:spacing w:val="-6"/>
          <w:lang w:val="sq-AL"/>
        </w:rPr>
      </w:pPr>
      <w:r w:rsidRPr="0061136E">
        <w:rPr>
          <w:spacing w:val="-6"/>
          <w:lang w:val="sq-AL"/>
        </w:rPr>
        <w:t xml:space="preserve">1. </w:t>
      </w:r>
      <w:r w:rsidRPr="0061136E">
        <w:rPr>
          <w:spacing w:val="-6"/>
          <w:lang w:val="sq-AL"/>
        </w:rPr>
        <w:tab/>
        <w:t>Çdo person i interesuar për të ndërtuar një linjë direkte, me qëllim lidhjen e një prodhuesi të energjisë elektrike me një klient jashtë territorit të Shqipërisë, duhet të paraqesë një kërkesë në ministri. Kërkesa duhet të shoqërohet me dokumentacionin e përcaktuar në pikat 3 dhe 4, të seksionit II të këtyre kushteve.</w:t>
      </w:r>
    </w:p>
    <w:p w:rsidR="00354DF0" w:rsidRPr="0061136E" w:rsidRDefault="00354DF0" w:rsidP="00744350">
      <w:pPr>
        <w:pStyle w:val="Paragrafi"/>
        <w:rPr>
          <w:spacing w:val="-4"/>
          <w:lang w:val="sq-AL"/>
        </w:rPr>
      </w:pPr>
      <w:r w:rsidRPr="0061136E">
        <w:rPr>
          <w:spacing w:val="-6"/>
          <w:lang w:val="sq-AL"/>
        </w:rPr>
        <w:t xml:space="preserve">2. </w:t>
      </w:r>
      <w:r w:rsidRPr="0061136E">
        <w:rPr>
          <w:spacing w:val="-6"/>
          <w:lang w:val="sq-AL"/>
        </w:rPr>
        <w:tab/>
        <w:t>Aplikuesi duhet, gjithashtu, të paraqesë në ministri dokumentacionin e nevojshëm që të provojë miratimin e autoriteteve përkatëse të vendit fqinj, për ndërtimin e linjës direkte në territorin e</w:t>
      </w:r>
      <w:r w:rsidRPr="0061136E">
        <w:rPr>
          <w:spacing w:val="-4"/>
          <w:lang w:val="sq-AL"/>
        </w:rPr>
        <w:t xml:space="preserve"> saj.</w:t>
      </w:r>
    </w:p>
    <w:p w:rsidR="00354DF0" w:rsidRPr="0061136E" w:rsidRDefault="00354DF0" w:rsidP="00744350">
      <w:pPr>
        <w:pStyle w:val="Paragrafi"/>
        <w:rPr>
          <w:spacing w:val="-4"/>
          <w:lang w:val="sq-AL"/>
        </w:rPr>
      </w:pPr>
      <w:r w:rsidRPr="0061136E">
        <w:rPr>
          <w:spacing w:val="-4"/>
          <w:lang w:val="sq-AL"/>
        </w:rPr>
        <w:t xml:space="preserve">3. </w:t>
      </w:r>
      <w:r w:rsidRPr="0061136E">
        <w:rPr>
          <w:spacing w:val="-4"/>
          <w:lang w:val="sq-AL"/>
        </w:rPr>
        <w:tab/>
        <w:t>Në rast se dokumentacioni nuk është i plotë, ministria do t’i japë aplikuesit një afat shtesë 60</w:t>
      </w:r>
      <w:r w:rsidR="002353BB" w:rsidRPr="0061136E">
        <w:rPr>
          <w:spacing w:val="-4"/>
          <w:lang w:val="sq-AL"/>
        </w:rPr>
        <w:t xml:space="preserve">-ditor </w:t>
      </w:r>
      <w:r w:rsidRPr="0061136E">
        <w:rPr>
          <w:spacing w:val="-4"/>
          <w:lang w:val="sq-AL"/>
        </w:rPr>
        <w:t>(gjashtëdhjetë</w:t>
      </w:r>
      <w:r w:rsidR="002353BB" w:rsidRPr="0061136E">
        <w:rPr>
          <w:spacing w:val="-4"/>
          <w:lang w:val="sq-AL"/>
        </w:rPr>
        <w:t>ditor</w:t>
      </w:r>
      <w:r w:rsidRPr="0061136E">
        <w:rPr>
          <w:spacing w:val="-4"/>
          <w:lang w:val="sq-AL"/>
        </w:rPr>
        <w:t>) për sigurimin e dokumentacionit të munguar. Kërkesa do të konsiderohet e refuzuar në rast se dokumentacioni i munguar nuk është plotësuar brenda këtij afati.</w:t>
      </w:r>
    </w:p>
    <w:p w:rsidR="00354DF0" w:rsidRPr="0061136E" w:rsidRDefault="00354DF0" w:rsidP="00744350">
      <w:pPr>
        <w:pStyle w:val="Paragrafi"/>
        <w:rPr>
          <w:spacing w:val="-4"/>
          <w:lang w:val="sq-AL"/>
        </w:rPr>
      </w:pPr>
      <w:r w:rsidRPr="0061136E">
        <w:rPr>
          <w:spacing w:val="-4"/>
          <w:lang w:val="sq-AL"/>
        </w:rPr>
        <w:t xml:space="preserve">4. </w:t>
      </w:r>
      <w:r w:rsidRPr="0061136E">
        <w:rPr>
          <w:spacing w:val="-4"/>
          <w:lang w:val="sq-AL"/>
        </w:rPr>
        <w:tab/>
        <w:t xml:space="preserve">Kur kërkesa pranohet, ministria publikon për tre ditë rresht në faqen e internetit të ministrisë dhe në Buletinin e Njoftimeve Zyrtare, në përputhje me përcaktimet e ligjit </w:t>
      </w:r>
      <w:r w:rsidR="00A33448" w:rsidRPr="0061136E">
        <w:rPr>
          <w:spacing w:val="-4"/>
          <w:lang w:val="sq-AL"/>
        </w:rPr>
        <w:t xml:space="preserve">nr. </w:t>
      </w:r>
      <w:r w:rsidRPr="0061136E">
        <w:rPr>
          <w:spacing w:val="-4"/>
          <w:lang w:val="sq-AL"/>
        </w:rPr>
        <w:t xml:space="preserve">78/2014, </w:t>
      </w:r>
      <w:r w:rsidR="00B54E70" w:rsidRPr="0061136E">
        <w:rPr>
          <w:spacing w:val="-4"/>
          <w:lang w:val="sq-AL"/>
        </w:rPr>
        <w:t>“</w:t>
      </w:r>
      <w:r w:rsidRPr="0061136E">
        <w:rPr>
          <w:spacing w:val="-4"/>
          <w:lang w:val="sq-AL"/>
        </w:rPr>
        <w:t>Për organizimin dhe funksionimin e qendrës së botimeve zyrtare</w:t>
      </w:r>
      <w:r w:rsidR="00B54E70" w:rsidRPr="0061136E">
        <w:rPr>
          <w:spacing w:val="-4"/>
          <w:lang w:val="sq-AL"/>
        </w:rPr>
        <w:t>”</w:t>
      </w:r>
      <w:r w:rsidRPr="0061136E">
        <w:rPr>
          <w:spacing w:val="-4"/>
          <w:lang w:val="sq-AL"/>
        </w:rPr>
        <w:t>, një njoftim të shkurtër me përmbajtjen e mëposhtme:</w:t>
      </w:r>
    </w:p>
    <w:p w:rsidR="00354DF0" w:rsidRPr="0061136E" w:rsidRDefault="00354DF0" w:rsidP="00744350">
      <w:pPr>
        <w:pStyle w:val="Paragrafi"/>
        <w:rPr>
          <w:spacing w:val="-4"/>
          <w:lang w:val="sq-AL"/>
        </w:rPr>
      </w:pPr>
      <w:r w:rsidRPr="0061136E">
        <w:rPr>
          <w:spacing w:val="-4"/>
          <w:lang w:val="sq-AL"/>
        </w:rPr>
        <w:t xml:space="preserve">a) </w:t>
      </w:r>
      <w:r w:rsidRPr="0061136E">
        <w:rPr>
          <w:spacing w:val="-4"/>
          <w:lang w:val="sq-AL"/>
        </w:rPr>
        <w:tab/>
        <w:t>Një prezantim të shkurtër të subjektit kërkues;</w:t>
      </w:r>
    </w:p>
    <w:p w:rsidR="00354DF0" w:rsidRPr="0061136E" w:rsidRDefault="00354DF0" w:rsidP="00744350">
      <w:pPr>
        <w:pStyle w:val="Paragrafi"/>
        <w:rPr>
          <w:spacing w:val="-4"/>
          <w:lang w:val="sq-AL"/>
        </w:rPr>
      </w:pPr>
      <w:r w:rsidRPr="0061136E">
        <w:rPr>
          <w:spacing w:val="-4"/>
          <w:lang w:val="sq-AL"/>
        </w:rPr>
        <w:t xml:space="preserve">b) </w:t>
      </w:r>
      <w:r w:rsidRPr="0061136E">
        <w:rPr>
          <w:spacing w:val="-4"/>
          <w:lang w:val="sq-AL"/>
        </w:rPr>
        <w:tab/>
        <w:t>Një prezantim të shkurtër të aplikimit;</w:t>
      </w:r>
    </w:p>
    <w:p w:rsidR="00354DF0" w:rsidRPr="0061136E" w:rsidRDefault="00354DF0" w:rsidP="00744350">
      <w:pPr>
        <w:pStyle w:val="Paragrafi"/>
        <w:rPr>
          <w:spacing w:val="-4"/>
          <w:lang w:val="sq-AL"/>
        </w:rPr>
      </w:pPr>
      <w:r w:rsidRPr="0061136E">
        <w:rPr>
          <w:spacing w:val="-4"/>
          <w:lang w:val="sq-AL"/>
        </w:rPr>
        <w:t>c)</w:t>
      </w:r>
      <w:r w:rsidRPr="0061136E">
        <w:rPr>
          <w:spacing w:val="-4"/>
          <w:lang w:val="sq-AL"/>
        </w:rPr>
        <w:tab/>
        <w:t>Adresën e ministrisë, ku çdokush mund të dërgojë vërejtjet ose komentet;</w:t>
      </w:r>
    </w:p>
    <w:p w:rsidR="00354DF0" w:rsidRPr="0061136E" w:rsidRDefault="00354DF0" w:rsidP="00744350">
      <w:pPr>
        <w:pStyle w:val="Paragrafi"/>
        <w:rPr>
          <w:spacing w:val="-4"/>
          <w:lang w:val="sq-AL"/>
        </w:rPr>
      </w:pPr>
      <w:r w:rsidRPr="0061136E">
        <w:rPr>
          <w:spacing w:val="-4"/>
          <w:lang w:val="sq-AL"/>
        </w:rPr>
        <w:t xml:space="preserve">ç) </w:t>
      </w:r>
      <w:r w:rsidRPr="0061136E">
        <w:rPr>
          <w:spacing w:val="-4"/>
          <w:lang w:val="sq-AL"/>
        </w:rPr>
        <w:tab/>
        <w:t>Afatin brenda së cilit mund të dërgohen vërejtjet ose komentet.</w:t>
      </w:r>
    </w:p>
    <w:p w:rsidR="00354DF0" w:rsidRPr="0061136E" w:rsidRDefault="00354DF0" w:rsidP="00744350">
      <w:pPr>
        <w:pStyle w:val="Paragrafi"/>
        <w:rPr>
          <w:spacing w:val="-4"/>
          <w:lang w:val="sq-AL"/>
        </w:rPr>
      </w:pPr>
      <w:r w:rsidRPr="0061136E">
        <w:rPr>
          <w:spacing w:val="-4"/>
          <w:lang w:val="sq-AL"/>
        </w:rPr>
        <w:t xml:space="preserve">5. </w:t>
      </w:r>
      <w:r w:rsidRPr="0061136E">
        <w:rPr>
          <w:spacing w:val="-4"/>
          <w:lang w:val="sq-AL"/>
        </w:rPr>
        <w:tab/>
        <w:t>Ministria do të sigurohet që aplikimi dhe të gjitha dokumentet mbështetëse të vihen në dispozicion të publikut për konsultim publik, përveç rasteve kur me kërkesë të aplikuesit vendoset që disa dokumente ose informacione të mbahen konfidenciale.</w:t>
      </w:r>
    </w:p>
    <w:p w:rsidR="00354DF0" w:rsidRPr="0061136E" w:rsidRDefault="00354DF0" w:rsidP="00744350">
      <w:pPr>
        <w:pStyle w:val="Paragrafi"/>
        <w:rPr>
          <w:spacing w:val="-4"/>
          <w:lang w:val="sq-AL"/>
        </w:rPr>
      </w:pPr>
      <w:r w:rsidRPr="0061136E">
        <w:rPr>
          <w:spacing w:val="-4"/>
          <w:lang w:val="sq-AL"/>
        </w:rPr>
        <w:t xml:space="preserve">6. </w:t>
      </w:r>
      <w:r w:rsidRPr="0061136E">
        <w:rPr>
          <w:spacing w:val="-4"/>
          <w:lang w:val="sq-AL"/>
        </w:rPr>
        <w:tab/>
        <w:t>Ministri, me anë të një urdhri, do të krijojë një komision vlerësues të përbërë nga ekspertë me ekspertizën e nevojshme teknike, ekonomike dhe ligjore.</w:t>
      </w:r>
    </w:p>
    <w:p w:rsidR="00354DF0" w:rsidRPr="0061136E" w:rsidRDefault="00354DF0" w:rsidP="00744350">
      <w:pPr>
        <w:pStyle w:val="Paragrafi"/>
        <w:rPr>
          <w:spacing w:val="-4"/>
          <w:lang w:val="sq-AL"/>
        </w:rPr>
      </w:pPr>
      <w:r w:rsidRPr="0061136E">
        <w:rPr>
          <w:spacing w:val="-4"/>
          <w:lang w:val="sq-AL"/>
        </w:rPr>
        <w:t xml:space="preserve">7. </w:t>
      </w:r>
      <w:r w:rsidRPr="0061136E">
        <w:rPr>
          <w:spacing w:val="-4"/>
          <w:lang w:val="sq-AL"/>
        </w:rPr>
        <w:tab/>
        <w:t>Komisioni do të shqyrtojë dhe do të vlerësojë kërkesën brenda 60 (gjashtëdhjetë) ditëve nga paraqitja e tij në ministri. Data e fillimit të shqyrtimit dhe e vlerësimit të kërkesës do të jetë data kur aplikimi konsiderohet i plotësuar.</w:t>
      </w:r>
    </w:p>
    <w:p w:rsidR="00354DF0" w:rsidRPr="0061136E" w:rsidRDefault="00354DF0" w:rsidP="00744350">
      <w:pPr>
        <w:pStyle w:val="Paragrafi"/>
        <w:rPr>
          <w:spacing w:val="-4"/>
          <w:lang w:val="sq-AL"/>
        </w:rPr>
      </w:pPr>
      <w:r w:rsidRPr="0061136E">
        <w:rPr>
          <w:spacing w:val="-4"/>
          <w:lang w:val="sq-AL"/>
        </w:rPr>
        <w:t xml:space="preserve">8. </w:t>
      </w:r>
      <w:r w:rsidRPr="0061136E">
        <w:rPr>
          <w:spacing w:val="-4"/>
          <w:lang w:val="sq-AL"/>
        </w:rPr>
        <w:tab/>
        <w:t>Komisioni do të shqyrtojë dosjen e aplikimit, duke vendosur rast pas rasti, nëse plotësohen kushtet e mëposhtme:</w:t>
      </w:r>
    </w:p>
    <w:p w:rsidR="00354DF0" w:rsidRPr="0061136E" w:rsidRDefault="00354DF0" w:rsidP="00744350">
      <w:pPr>
        <w:pStyle w:val="Paragrafi"/>
        <w:rPr>
          <w:spacing w:val="-4"/>
          <w:lang w:val="sq-AL"/>
        </w:rPr>
      </w:pPr>
      <w:r w:rsidRPr="0061136E">
        <w:rPr>
          <w:spacing w:val="-4"/>
          <w:lang w:val="sq-AL"/>
        </w:rPr>
        <w:t>a) Shoqëria tregon se ka aftësitë e nevojshme teknike, ekonomike dhe financiare;</w:t>
      </w:r>
    </w:p>
    <w:p w:rsidR="00354DF0" w:rsidRDefault="00354DF0" w:rsidP="00744350">
      <w:pPr>
        <w:pStyle w:val="Paragrafi"/>
        <w:rPr>
          <w:spacing w:val="-4"/>
          <w:lang w:val="sq-AL"/>
        </w:rPr>
      </w:pPr>
      <w:r w:rsidRPr="0061136E">
        <w:rPr>
          <w:spacing w:val="-4"/>
          <w:lang w:val="sq-AL"/>
        </w:rPr>
        <w:t>b)</w:t>
      </w:r>
      <w:r w:rsidRPr="0061136E">
        <w:rPr>
          <w:spacing w:val="-4"/>
          <w:lang w:val="sq-AL"/>
        </w:rPr>
        <w:tab/>
      </w:r>
      <w:r w:rsidR="00B72863" w:rsidRPr="0061136E">
        <w:rPr>
          <w:spacing w:val="-4"/>
          <w:lang w:val="sq-AL"/>
        </w:rPr>
        <w:t xml:space="preserve"> </w:t>
      </w:r>
      <w:r w:rsidRPr="0061136E">
        <w:rPr>
          <w:spacing w:val="-4"/>
          <w:lang w:val="sq-AL"/>
        </w:rPr>
        <w:t>Funksionimi i linjës direkte nuk ndikon në rrjetin kombëtar të transmetimit dhe/ose shpërndarjes;</w:t>
      </w:r>
    </w:p>
    <w:p w:rsidR="0064080F" w:rsidRPr="0061136E" w:rsidRDefault="0064080F" w:rsidP="00744350">
      <w:pPr>
        <w:pStyle w:val="Paragrafi"/>
        <w:rPr>
          <w:spacing w:val="-4"/>
          <w:lang w:val="sq-AL"/>
        </w:rPr>
      </w:pPr>
    </w:p>
    <w:p w:rsidR="00354DF0" w:rsidRPr="0061136E" w:rsidRDefault="00354DF0" w:rsidP="00744350">
      <w:pPr>
        <w:pStyle w:val="Paragrafi"/>
        <w:rPr>
          <w:spacing w:val="-4"/>
          <w:lang w:val="sq-AL"/>
        </w:rPr>
      </w:pPr>
      <w:r w:rsidRPr="0061136E">
        <w:rPr>
          <w:spacing w:val="-4"/>
          <w:lang w:val="sq-AL"/>
        </w:rPr>
        <w:t>c) Funksionimi i linjës mund të rritë konkurrencën në ofrimin e energjisë elektrike në treg;</w:t>
      </w:r>
    </w:p>
    <w:p w:rsidR="00354DF0" w:rsidRPr="0061136E" w:rsidRDefault="00354DF0" w:rsidP="00744350">
      <w:pPr>
        <w:pStyle w:val="Paragrafi"/>
        <w:rPr>
          <w:spacing w:val="-4"/>
          <w:lang w:val="sq-AL"/>
        </w:rPr>
      </w:pPr>
      <w:r w:rsidRPr="0061136E">
        <w:rPr>
          <w:spacing w:val="-4"/>
          <w:lang w:val="sq-AL"/>
        </w:rPr>
        <w:t>ç) Personi juridik arrin të sigurojë pëlqimin apo miratimin nga autoritetet kompetente të vendit fqinj për ndërtimin e linjës direkte në territorin e saj.</w:t>
      </w:r>
    </w:p>
    <w:p w:rsidR="00354DF0" w:rsidRPr="0061136E" w:rsidRDefault="00354DF0" w:rsidP="00744350">
      <w:pPr>
        <w:pStyle w:val="Paragrafi"/>
        <w:rPr>
          <w:spacing w:val="-4"/>
          <w:lang w:val="sq-AL"/>
        </w:rPr>
      </w:pPr>
      <w:r w:rsidRPr="0061136E">
        <w:rPr>
          <w:spacing w:val="-4"/>
          <w:lang w:val="sq-AL"/>
        </w:rPr>
        <w:t xml:space="preserve">9. </w:t>
      </w:r>
      <w:r w:rsidRPr="0061136E">
        <w:rPr>
          <w:spacing w:val="-4"/>
          <w:lang w:val="sq-AL"/>
        </w:rPr>
        <w:tab/>
        <w:t>Miratimi i ndërtimit të një linje direkte duhet të përmbajë, të paktën, elementët e përcaktuar në paragrafin 11, të seksionit II, të këtyre kushteve.</w:t>
      </w:r>
    </w:p>
    <w:p w:rsidR="00354DF0" w:rsidRPr="0061136E" w:rsidRDefault="00354DF0" w:rsidP="00744350">
      <w:pPr>
        <w:pStyle w:val="Paragrafi"/>
        <w:rPr>
          <w:spacing w:val="-4"/>
          <w:lang w:val="sq-AL"/>
        </w:rPr>
      </w:pPr>
      <w:r w:rsidRPr="0061136E">
        <w:rPr>
          <w:spacing w:val="-4"/>
          <w:lang w:val="sq-AL"/>
        </w:rPr>
        <w:t xml:space="preserve">10. </w:t>
      </w:r>
      <w:r w:rsidRPr="0061136E">
        <w:rPr>
          <w:spacing w:val="-4"/>
          <w:lang w:val="sq-AL"/>
        </w:rPr>
        <w:tab/>
        <w:t>Para propozimit për miratim të ministrit, komisioni vlerësues duhet të marrë pëlqimin paraprak të ERE-s.</w:t>
      </w:r>
    </w:p>
    <w:p w:rsidR="00354DF0" w:rsidRPr="0061136E" w:rsidRDefault="00354DF0" w:rsidP="00744350">
      <w:pPr>
        <w:pStyle w:val="Paragrafi"/>
        <w:rPr>
          <w:spacing w:val="-4"/>
          <w:lang w:val="sq-AL"/>
        </w:rPr>
      </w:pPr>
      <w:r w:rsidRPr="0061136E">
        <w:rPr>
          <w:spacing w:val="-4"/>
          <w:lang w:val="sq-AL"/>
        </w:rPr>
        <w:t>11. Në rast të refuzimit të aplikimit, për shkak të mosplotësimit të kushteve të përcaktuara në këtë vendim apo në legjislacionin në fuqi, ministria njofton parashtruesin e kërkesës duke dhënë arsyet përkatëse të refuzimit. Vendimi i ministrit mund të ankimohet</w:t>
      </w:r>
      <w:r w:rsidR="00A33448" w:rsidRPr="0061136E">
        <w:rPr>
          <w:spacing w:val="-4"/>
          <w:lang w:val="sq-AL"/>
        </w:rPr>
        <w:t xml:space="preserve"> </w:t>
      </w:r>
      <w:r w:rsidRPr="0061136E">
        <w:rPr>
          <w:spacing w:val="-4"/>
          <w:lang w:val="sq-AL"/>
        </w:rPr>
        <w:t>në Gjykatën Administrative të Shkallës së Parë Tiranë, në përputhje me legjislacionin në fuqi.</w:t>
      </w:r>
    </w:p>
    <w:p w:rsidR="00354DF0" w:rsidRPr="0061136E" w:rsidRDefault="00584AD4" w:rsidP="00744350">
      <w:pPr>
        <w:pStyle w:val="Paragrafi"/>
        <w:rPr>
          <w:spacing w:val="-4"/>
          <w:lang w:val="sq-AL"/>
        </w:rPr>
      </w:pPr>
      <w:r w:rsidRPr="0061136E">
        <w:rPr>
          <w:spacing w:val="-4"/>
          <w:lang w:val="sq-AL"/>
        </w:rPr>
        <w:t xml:space="preserve">IV. </w:t>
      </w:r>
      <w:r w:rsidR="00354DF0" w:rsidRPr="0061136E">
        <w:rPr>
          <w:spacing w:val="-4"/>
          <w:lang w:val="sq-AL"/>
        </w:rPr>
        <w:t>MIRATIMI NË KËSHILLIN E MINIS</w:t>
      </w:r>
      <w:r w:rsidR="002E78FF">
        <w:rPr>
          <w:spacing w:val="-4"/>
          <w:lang w:val="sq-AL"/>
        </w:rPr>
        <w:t>-</w:t>
      </w:r>
      <w:r w:rsidR="00354DF0" w:rsidRPr="0061136E">
        <w:rPr>
          <w:spacing w:val="-4"/>
          <w:lang w:val="sq-AL"/>
        </w:rPr>
        <w:t>TRAVE</w:t>
      </w:r>
    </w:p>
    <w:p w:rsidR="00354DF0" w:rsidRPr="0061136E" w:rsidRDefault="00354DF0" w:rsidP="00744350">
      <w:pPr>
        <w:pStyle w:val="Paragrafi"/>
        <w:rPr>
          <w:spacing w:val="-4"/>
          <w:lang w:val="sq-AL"/>
        </w:rPr>
      </w:pPr>
      <w:r w:rsidRPr="0061136E">
        <w:rPr>
          <w:spacing w:val="-4"/>
          <w:lang w:val="sq-AL"/>
        </w:rPr>
        <w:t>Çdo miratim i ministrit për ndërtimin e linjës direkte, për të lidhur një prodhues vendas me një klient jashtë vendit, së bashku me një kopje të të gjithë dokumentacionit përkatës, dërgohet për miratim në Këshillin e Ministrave.</w:t>
      </w:r>
    </w:p>
    <w:p w:rsidR="00354DF0" w:rsidRPr="0061136E" w:rsidRDefault="00584AD4" w:rsidP="00744350">
      <w:pPr>
        <w:pStyle w:val="Paragrafi"/>
        <w:rPr>
          <w:spacing w:val="-4"/>
          <w:lang w:val="sq-AL"/>
        </w:rPr>
      </w:pPr>
      <w:r w:rsidRPr="0061136E">
        <w:rPr>
          <w:spacing w:val="-4"/>
          <w:lang w:val="sq-AL"/>
        </w:rPr>
        <w:t xml:space="preserve">V. </w:t>
      </w:r>
      <w:r w:rsidR="00354DF0" w:rsidRPr="0061136E">
        <w:rPr>
          <w:spacing w:val="-4"/>
          <w:lang w:val="sq-AL"/>
        </w:rPr>
        <w:t>DISPOZITA TË FUNDIT</w:t>
      </w:r>
    </w:p>
    <w:p w:rsidR="00354DF0" w:rsidRPr="0061136E" w:rsidRDefault="00354DF0" w:rsidP="00744350">
      <w:pPr>
        <w:pStyle w:val="Paragrafi"/>
        <w:rPr>
          <w:spacing w:val="-4"/>
          <w:lang w:val="sq-AL"/>
        </w:rPr>
      </w:pPr>
      <w:r w:rsidRPr="0061136E">
        <w:rPr>
          <w:spacing w:val="-4"/>
          <w:lang w:val="sq-AL"/>
        </w:rPr>
        <w:t>1. Prodhuesit e energjisë elektrike që janë lidhur me anë të linjës direkte me klientët fundorë, janë të përjashtuar nga çdo detyrim i shërbimit publik të vendosur për të licencuarit.</w:t>
      </w:r>
    </w:p>
    <w:p w:rsidR="00354DF0" w:rsidRPr="0061136E" w:rsidRDefault="00354DF0" w:rsidP="00744350">
      <w:pPr>
        <w:pStyle w:val="Paragrafi"/>
        <w:rPr>
          <w:spacing w:val="-4"/>
          <w:lang w:val="sq-AL"/>
        </w:rPr>
      </w:pPr>
      <w:r w:rsidRPr="0061136E">
        <w:rPr>
          <w:spacing w:val="-4"/>
          <w:lang w:val="sq-AL"/>
        </w:rPr>
        <w:t>2. Çdo person juridik, para fillimit të ndërtimit, në rastet kur linja direkte e miratuar kryqëzohet me linjat e administruara nga Operatori i Sistemit të Transmetimit dhe/ose Shpërndarjes, do të nënshkruajë një kontratë me këta operatorë, për rregullimin e çështjeve që lidhen me ndërtimin dhe funksionimin e linjës.</w:t>
      </w:r>
    </w:p>
    <w:p w:rsidR="00354DF0" w:rsidRPr="0061136E" w:rsidRDefault="00354DF0" w:rsidP="00744350">
      <w:pPr>
        <w:pStyle w:val="Paragrafi"/>
        <w:rPr>
          <w:spacing w:val="-4"/>
          <w:lang w:val="sq-AL"/>
        </w:rPr>
      </w:pPr>
      <w:r w:rsidRPr="0061136E">
        <w:rPr>
          <w:spacing w:val="-4"/>
          <w:lang w:val="sq-AL"/>
        </w:rPr>
        <w:t>3. Këshilli i Ministrave dhe institucionet publike shqiptare, nuk mbajnë asnjë përgjegjësi për shpenzimet që kryhen nga personi juridik, në rast mosrealizimi të projektit.</w:t>
      </w:r>
    </w:p>
    <w:p w:rsidR="00AB3AC6" w:rsidRPr="0061136E" w:rsidRDefault="00AB3AC6" w:rsidP="00744350">
      <w:pPr>
        <w:pStyle w:val="Hapesira7"/>
        <w:rPr>
          <w:lang w:val="sq-AL" w:eastAsia="en-GB"/>
        </w:rPr>
      </w:pPr>
    </w:p>
    <w:p w:rsidR="00F05C77" w:rsidRDefault="00F05C77" w:rsidP="00744350">
      <w:pPr>
        <w:pStyle w:val="Akti"/>
        <w:keepNext w:val="0"/>
        <w:rPr>
          <w:spacing w:val="-4"/>
          <w:lang w:val="sq-AL"/>
        </w:rPr>
      </w:pPr>
    </w:p>
    <w:p w:rsidR="00F05C77" w:rsidRDefault="00F05C77" w:rsidP="00744350">
      <w:pPr>
        <w:pStyle w:val="Akti"/>
        <w:keepNext w:val="0"/>
        <w:rPr>
          <w:spacing w:val="-4"/>
          <w:lang w:val="sq-AL"/>
        </w:rPr>
      </w:pPr>
    </w:p>
    <w:p w:rsidR="00F05C77" w:rsidRDefault="00F05C77" w:rsidP="00744350">
      <w:pPr>
        <w:pStyle w:val="Akti"/>
        <w:keepNext w:val="0"/>
        <w:rPr>
          <w:spacing w:val="-4"/>
          <w:lang w:val="sq-AL"/>
        </w:rPr>
      </w:pPr>
    </w:p>
    <w:p w:rsidR="00F05C77" w:rsidRDefault="00F05C77" w:rsidP="00744350">
      <w:pPr>
        <w:pStyle w:val="Akti"/>
        <w:keepNext w:val="0"/>
        <w:rPr>
          <w:spacing w:val="-4"/>
          <w:lang w:val="sq-AL"/>
        </w:rPr>
      </w:pPr>
    </w:p>
    <w:p w:rsidR="00D861C8" w:rsidRDefault="00D861C8" w:rsidP="00744350">
      <w:pPr>
        <w:pStyle w:val="Akti"/>
        <w:keepNext w:val="0"/>
        <w:rPr>
          <w:spacing w:val="-4"/>
          <w:lang w:val="sq-AL"/>
        </w:rPr>
      </w:pPr>
    </w:p>
    <w:p w:rsidR="00CB4A2B" w:rsidRPr="0061136E" w:rsidRDefault="00CB4A2B" w:rsidP="00744350">
      <w:pPr>
        <w:pStyle w:val="Akti"/>
        <w:keepNext w:val="0"/>
        <w:rPr>
          <w:spacing w:val="-4"/>
          <w:lang w:val="sq-AL"/>
        </w:rPr>
      </w:pPr>
      <w:r w:rsidRPr="0061136E">
        <w:rPr>
          <w:spacing w:val="-4"/>
          <w:lang w:val="sq-AL"/>
        </w:rPr>
        <w:t>VENDIM</w:t>
      </w:r>
    </w:p>
    <w:p w:rsidR="008B2542" w:rsidRPr="0061136E" w:rsidRDefault="00A33448" w:rsidP="00744350">
      <w:pPr>
        <w:pStyle w:val="NumriData"/>
        <w:keepNext w:val="0"/>
        <w:rPr>
          <w:spacing w:val="-4"/>
          <w:lang w:val="sq-AL"/>
        </w:rPr>
      </w:pPr>
      <w:r w:rsidRPr="0061136E">
        <w:rPr>
          <w:spacing w:val="-4"/>
          <w:lang w:val="sq-AL"/>
        </w:rPr>
        <w:t xml:space="preserve">Nr. </w:t>
      </w:r>
      <w:r w:rsidR="000965AE" w:rsidRPr="0061136E">
        <w:rPr>
          <w:spacing w:val="-4"/>
          <w:lang w:val="sq-AL"/>
        </w:rPr>
        <w:t>53</w:t>
      </w:r>
      <w:r w:rsidR="008B2542" w:rsidRPr="0061136E">
        <w:rPr>
          <w:spacing w:val="-4"/>
          <w:lang w:val="sq-AL"/>
        </w:rPr>
        <w:t xml:space="preserve">, datë </w:t>
      </w:r>
      <w:r w:rsidR="000965AE" w:rsidRPr="0061136E">
        <w:rPr>
          <w:spacing w:val="-4"/>
          <w:lang w:val="sq-AL"/>
        </w:rPr>
        <w:t>25.1.2017</w:t>
      </w:r>
    </w:p>
    <w:p w:rsidR="008B2542" w:rsidRPr="0061136E" w:rsidRDefault="008B2542" w:rsidP="00744350">
      <w:pPr>
        <w:pStyle w:val="Hapesira7"/>
        <w:rPr>
          <w:lang w:val="sq-AL"/>
        </w:rPr>
      </w:pPr>
    </w:p>
    <w:p w:rsidR="008B2542" w:rsidRPr="0061136E" w:rsidRDefault="008B2542" w:rsidP="00744350">
      <w:pPr>
        <w:pStyle w:val="Titulli"/>
        <w:keepNext w:val="0"/>
        <w:rPr>
          <w:spacing w:val="-4"/>
          <w:lang w:val="sq-AL"/>
        </w:rPr>
      </w:pPr>
      <w:r w:rsidRPr="0061136E">
        <w:rPr>
          <w:spacing w:val="-4"/>
          <w:lang w:val="sq-AL"/>
        </w:rPr>
        <w:t>PËR</w:t>
      </w:r>
      <w:r w:rsidR="000965AE" w:rsidRPr="0061136E">
        <w:rPr>
          <w:spacing w:val="-4"/>
          <w:lang w:val="sq-AL"/>
        </w:rPr>
        <w:t xml:space="preserve"> </w:t>
      </w:r>
      <w:r w:rsidRPr="0061136E">
        <w:rPr>
          <w:spacing w:val="-4"/>
          <w:lang w:val="sq-AL"/>
        </w:rPr>
        <w:t xml:space="preserve">HEQJEN NGA FONDI PYJOR DHE KULLOSOR TË SIPËRFAQES NË EKONOMINË PYJORE </w:t>
      </w:r>
      <w:r w:rsidR="00B54E70" w:rsidRPr="0061136E">
        <w:rPr>
          <w:spacing w:val="-4"/>
          <w:lang w:val="sq-AL"/>
        </w:rPr>
        <w:t>“</w:t>
      </w:r>
      <w:r w:rsidRPr="0061136E">
        <w:rPr>
          <w:spacing w:val="-4"/>
          <w:lang w:val="sq-AL"/>
        </w:rPr>
        <w:t>KRASTË</w:t>
      </w:r>
      <w:r w:rsidR="00B72863" w:rsidRPr="0061136E">
        <w:rPr>
          <w:spacing w:val="-4"/>
          <w:lang w:val="sq-AL"/>
        </w:rPr>
        <w:t>–</w:t>
      </w:r>
      <w:r w:rsidRPr="0061136E">
        <w:rPr>
          <w:spacing w:val="-4"/>
          <w:lang w:val="sq-AL"/>
        </w:rPr>
        <w:t>KRUJË</w:t>
      </w:r>
      <w:r w:rsidR="00B54E70" w:rsidRPr="0061136E">
        <w:rPr>
          <w:spacing w:val="-4"/>
          <w:lang w:val="sq-AL"/>
        </w:rPr>
        <w:t>”</w:t>
      </w:r>
      <w:r w:rsidRPr="0061136E">
        <w:rPr>
          <w:spacing w:val="-4"/>
          <w:lang w:val="sq-AL"/>
        </w:rPr>
        <w:t xml:space="preserve">, QË DO TË PËRDORET NGA SHOQËRIA </w:t>
      </w:r>
      <w:r w:rsidR="00B54E70" w:rsidRPr="0061136E">
        <w:rPr>
          <w:spacing w:val="-4"/>
          <w:lang w:val="sq-AL"/>
        </w:rPr>
        <w:t>“</w:t>
      </w:r>
      <w:r w:rsidRPr="0061136E">
        <w:rPr>
          <w:spacing w:val="-4"/>
          <w:lang w:val="sq-AL"/>
        </w:rPr>
        <w:t>ANTEA CEMENT</w:t>
      </w:r>
      <w:r w:rsidR="00B54E70" w:rsidRPr="0061136E">
        <w:rPr>
          <w:spacing w:val="-4"/>
          <w:lang w:val="sq-AL"/>
        </w:rPr>
        <w:t>”</w:t>
      </w:r>
      <w:r w:rsidRPr="0061136E">
        <w:rPr>
          <w:spacing w:val="-4"/>
          <w:lang w:val="sq-AL"/>
        </w:rPr>
        <w:t xml:space="preserve"> SHA, PËR AKTIVITET MINERAR </w:t>
      </w:r>
    </w:p>
    <w:p w:rsidR="008B2542" w:rsidRPr="0061136E" w:rsidRDefault="008B2542" w:rsidP="00744350">
      <w:pPr>
        <w:pStyle w:val="Hapesira7"/>
        <w:rPr>
          <w:lang w:val="sq-AL"/>
        </w:rPr>
      </w:pPr>
    </w:p>
    <w:p w:rsidR="008B2542" w:rsidRPr="0061136E" w:rsidRDefault="008B2542" w:rsidP="00744350">
      <w:pPr>
        <w:pStyle w:val="Paragrafi"/>
        <w:rPr>
          <w:spacing w:val="-4"/>
          <w:lang w:val="sq-AL"/>
        </w:rPr>
      </w:pPr>
      <w:r w:rsidRPr="0061136E">
        <w:rPr>
          <w:spacing w:val="-4"/>
          <w:lang w:val="sq-AL"/>
        </w:rPr>
        <w:t xml:space="preserve">Në mbështetje të nenit 100 të Kushtetutës, të pikës 1, të nenit 17, të ligjit </w:t>
      </w:r>
      <w:r w:rsidR="00A33448" w:rsidRPr="0061136E">
        <w:rPr>
          <w:spacing w:val="-4"/>
          <w:lang w:val="sq-AL"/>
        </w:rPr>
        <w:t xml:space="preserve">nr. </w:t>
      </w:r>
      <w:r w:rsidRPr="0061136E">
        <w:rPr>
          <w:spacing w:val="-4"/>
          <w:lang w:val="sq-AL"/>
        </w:rPr>
        <w:t xml:space="preserve">9385, datë 4.5.2005, </w:t>
      </w:r>
      <w:r w:rsidR="00B54E70" w:rsidRPr="0061136E">
        <w:rPr>
          <w:spacing w:val="-4"/>
          <w:lang w:val="sq-AL"/>
        </w:rPr>
        <w:t>“</w:t>
      </w:r>
      <w:r w:rsidRPr="0061136E">
        <w:rPr>
          <w:spacing w:val="-4"/>
          <w:lang w:val="sq-AL"/>
        </w:rPr>
        <w:t>Për pyjet dhe shërbimin pyjor</w:t>
      </w:r>
      <w:r w:rsidR="00B54E70" w:rsidRPr="0061136E">
        <w:rPr>
          <w:spacing w:val="-4"/>
          <w:lang w:val="sq-AL"/>
        </w:rPr>
        <w:t>”</w:t>
      </w:r>
      <w:r w:rsidRPr="0061136E">
        <w:rPr>
          <w:spacing w:val="-4"/>
          <w:lang w:val="sq-AL"/>
        </w:rPr>
        <w:t xml:space="preserve">, të ndryshuar, të ligjit </w:t>
      </w:r>
      <w:r w:rsidR="00A33448" w:rsidRPr="0061136E">
        <w:rPr>
          <w:spacing w:val="-4"/>
          <w:lang w:val="sq-AL"/>
        </w:rPr>
        <w:t xml:space="preserve">nr. </w:t>
      </w:r>
      <w:r w:rsidRPr="0061136E">
        <w:rPr>
          <w:spacing w:val="-4"/>
          <w:lang w:val="sq-AL"/>
        </w:rPr>
        <w:t xml:space="preserve">9813, datë 1.10.2007, </w:t>
      </w:r>
      <w:r w:rsidR="00B54E70" w:rsidRPr="0061136E">
        <w:rPr>
          <w:spacing w:val="-4"/>
          <w:lang w:val="sq-AL"/>
        </w:rPr>
        <w:t>“</w:t>
      </w:r>
      <w:r w:rsidRPr="0061136E">
        <w:rPr>
          <w:spacing w:val="-4"/>
          <w:lang w:val="sq-AL"/>
        </w:rPr>
        <w:t xml:space="preserve">Për miratimin e marrëveshjes minerare të shfrytëzimit, ndërmjet Ministrisë së Ekonomisë, Tregtisë dhe Energjetikës dhe shoqërisë </w:t>
      </w:r>
      <w:r w:rsidR="00B54E70" w:rsidRPr="0061136E">
        <w:rPr>
          <w:spacing w:val="-4"/>
          <w:lang w:val="sq-AL"/>
        </w:rPr>
        <w:t>“</w:t>
      </w:r>
      <w:r w:rsidRPr="0061136E">
        <w:rPr>
          <w:spacing w:val="-4"/>
          <w:lang w:val="sq-AL"/>
        </w:rPr>
        <w:t>Antea Cement</w:t>
      </w:r>
      <w:r w:rsidR="00B54E70" w:rsidRPr="0061136E">
        <w:rPr>
          <w:spacing w:val="-4"/>
          <w:lang w:val="sq-AL"/>
        </w:rPr>
        <w:t>”</w:t>
      </w:r>
      <w:r w:rsidRPr="0061136E">
        <w:rPr>
          <w:spacing w:val="-4"/>
          <w:lang w:val="sq-AL"/>
        </w:rPr>
        <w:t xml:space="preserve"> sh.a.</w:t>
      </w:r>
      <w:r w:rsidR="00B54E70" w:rsidRPr="0061136E">
        <w:rPr>
          <w:spacing w:val="-4"/>
          <w:lang w:val="sq-AL"/>
        </w:rPr>
        <w:t>”</w:t>
      </w:r>
      <w:r w:rsidRPr="0061136E">
        <w:rPr>
          <w:spacing w:val="-4"/>
          <w:lang w:val="sq-AL"/>
        </w:rPr>
        <w:t xml:space="preserve">, me propozimin e ministrit të Mjedisit dhe ministrit të Energjisë dhe Industrisë, Këshilli i Ministrave </w:t>
      </w:r>
    </w:p>
    <w:p w:rsidR="008B2542" w:rsidRPr="0061136E" w:rsidRDefault="008B2542" w:rsidP="00744350">
      <w:pPr>
        <w:pStyle w:val="Hapesira7"/>
        <w:rPr>
          <w:lang w:val="sq-AL"/>
        </w:rPr>
      </w:pPr>
      <w:r w:rsidRPr="0061136E">
        <w:rPr>
          <w:lang w:val="sq-AL"/>
        </w:rPr>
        <w:t xml:space="preserve"> </w:t>
      </w:r>
    </w:p>
    <w:p w:rsidR="008B2542" w:rsidRPr="0061136E" w:rsidRDefault="008B2542" w:rsidP="00744350">
      <w:pPr>
        <w:pStyle w:val="Titulli"/>
        <w:keepNext w:val="0"/>
        <w:rPr>
          <w:b w:val="0"/>
          <w:spacing w:val="-4"/>
          <w:lang w:val="sq-AL"/>
        </w:rPr>
      </w:pPr>
      <w:r w:rsidRPr="0061136E">
        <w:rPr>
          <w:b w:val="0"/>
          <w:spacing w:val="-4"/>
          <w:lang w:val="sq-AL"/>
        </w:rPr>
        <w:t>VENDOSI:</w:t>
      </w:r>
    </w:p>
    <w:p w:rsidR="008B2542" w:rsidRPr="0061136E" w:rsidRDefault="008B2542" w:rsidP="00744350">
      <w:pPr>
        <w:pStyle w:val="Hapesira7"/>
        <w:rPr>
          <w:lang w:val="sq-AL"/>
        </w:rPr>
      </w:pPr>
    </w:p>
    <w:p w:rsidR="008B2542" w:rsidRPr="0061136E" w:rsidRDefault="000965AE" w:rsidP="00744350">
      <w:pPr>
        <w:pStyle w:val="Paragrafi"/>
        <w:rPr>
          <w:spacing w:val="-4"/>
          <w:lang w:val="sq-AL"/>
        </w:rPr>
      </w:pPr>
      <w:r w:rsidRPr="0061136E">
        <w:rPr>
          <w:spacing w:val="-4"/>
          <w:lang w:val="sq-AL"/>
        </w:rPr>
        <w:t xml:space="preserve">1. </w:t>
      </w:r>
      <w:r w:rsidR="008B2542" w:rsidRPr="0061136E">
        <w:rPr>
          <w:spacing w:val="-4"/>
          <w:lang w:val="sq-AL"/>
        </w:rPr>
        <w:t xml:space="preserve">Sipërfaqja pyjore prej 23,4 (njëzet e tre presje katër) ha në ngastrat 1b, 2a dhe 2b të ekonomisë pyjore </w:t>
      </w:r>
      <w:r w:rsidR="00B54E70" w:rsidRPr="0061136E">
        <w:rPr>
          <w:spacing w:val="-4"/>
          <w:lang w:val="sq-AL"/>
        </w:rPr>
        <w:t>“</w:t>
      </w:r>
      <w:r w:rsidR="008B2542" w:rsidRPr="0061136E">
        <w:rPr>
          <w:spacing w:val="-4"/>
          <w:lang w:val="sq-AL"/>
        </w:rPr>
        <w:t>Krastë</w:t>
      </w:r>
      <w:r w:rsidR="00B72863" w:rsidRPr="0061136E">
        <w:rPr>
          <w:spacing w:val="-4"/>
          <w:lang w:val="sq-AL"/>
        </w:rPr>
        <w:t>–</w:t>
      </w:r>
      <w:r w:rsidR="008B2542" w:rsidRPr="0061136E">
        <w:rPr>
          <w:spacing w:val="-4"/>
          <w:lang w:val="sq-AL"/>
        </w:rPr>
        <w:t>Krujë</w:t>
      </w:r>
      <w:r w:rsidR="00B54E70" w:rsidRPr="0061136E">
        <w:rPr>
          <w:spacing w:val="-4"/>
          <w:lang w:val="sq-AL"/>
        </w:rPr>
        <w:t>”</w:t>
      </w:r>
      <w:r w:rsidR="008B2542" w:rsidRPr="0061136E">
        <w:rPr>
          <w:spacing w:val="-4"/>
          <w:lang w:val="sq-AL"/>
        </w:rPr>
        <w:t xml:space="preserve">, që do të përdoret nga shoqëria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për shfrytëzimin e mineralit gëlqeror, hiqet nga Fondi Pyjor dhe Kullosor dhe çregjistrohet nga Kadastra Kombëtare e Pyjeve dhe Kullotave. Sipërfaqja sipas ngastrave pyjore dhe kullosore jepet në tabelën </w:t>
      </w:r>
      <w:r w:rsidR="00A33448" w:rsidRPr="0061136E">
        <w:rPr>
          <w:spacing w:val="-4"/>
          <w:lang w:val="sq-AL"/>
        </w:rPr>
        <w:t xml:space="preserve">nr. </w:t>
      </w:r>
      <w:r w:rsidR="008B2542" w:rsidRPr="0061136E">
        <w:rPr>
          <w:spacing w:val="-4"/>
          <w:lang w:val="sq-AL"/>
        </w:rPr>
        <w:t>1 që i bashkëlidhet këtij vendimi.</w:t>
      </w:r>
    </w:p>
    <w:p w:rsidR="008B2542" w:rsidRPr="0061136E" w:rsidRDefault="000965AE" w:rsidP="00744350">
      <w:pPr>
        <w:pStyle w:val="Paragrafi"/>
        <w:rPr>
          <w:spacing w:val="-4"/>
          <w:lang w:val="sq-AL"/>
        </w:rPr>
      </w:pPr>
      <w:r w:rsidRPr="0061136E">
        <w:rPr>
          <w:spacing w:val="-4"/>
          <w:lang w:val="sq-AL"/>
        </w:rPr>
        <w:t xml:space="preserve">2. </w:t>
      </w:r>
      <w:r w:rsidR="008B2542" w:rsidRPr="0061136E">
        <w:rPr>
          <w:spacing w:val="-4"/>
          <w:lang w:val="sq-AL"/>
        </w:rPr>
        <w:t xml:space="preserve">Heqja nga Fondi Pyjor Kullosor për shfrytëzimin e mineralit gëlqeror nga shoqëria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bëhet me pjesë bazuar në grafikun e parashikuar të punimeve sipas lejes mjedisore dhe, mbi këtë bazë, shoqëria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realizon rehabilitimin mjedisor të territorit pyjor.</w:t>
      </w:r>
    </w:p>
    <w:p w:rsidR="008B2542" w:rsidRPr="0061136E" w:rsidRDefault="000965AE" w:rsidP="00744350">
      <w:pPr>
        <w:pStyle w:val="Paragrafi"/>
        <w:rPr>
          <w:spacing w:val="-4"/>
          <w:lang w:val="sq-AL"/>
        </w:rPr>
      </w:pPr>
      <w:r w:rsidRPr="0061136E">
        <w:rPr>
          <w:spacing w:val="-4"/>
          <w:lang w:val="sq-AL"/>
        </w:rPr>
        <w:t xml:space="preserve">3. </w:t>
      </w:r>
      <w:r w:rsidR="008B2542" w:rsidRPr="0061136E">
        <w:rPr>
          <w:spacing w:val="-4"/>
          <w:lang w:val="sq-AL"/>
        </w:rPr>
        <w:t xml:space="preserve">Vlerat përkatëse të pakësimit në volum të lëndës drusore dhe produkteve të tjera pyjore, sipërfaqet dhe investimet e kryera në vite në Fondin Pyjor dhe Kullosor, objekt i këtij vendimi, paguhen nga shoqëria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në bazë të lidhjes 4, bashkëlidhur vendimit </w:t>
      </w:r>
      <w:r w:rsidR="00A33448" w:rsidRPr="0061136E">
        <w:rPr>
          <w:spacing w:val="-4"/>
          <w:lang w:val="sq-AL"/>
        </w:rPr>
        <w:t xml:space="preserve">nr. </w:t>
      </w:r>
      <w:r w:rsidR="008B2542" w:rsidRPr="0061136E">
        <w:rPr>
          <w:spacing w:val="-4"/>
          <w:lang w:val="sq-AL"/>
        </w:rPr>
        <w:t xml:space="preserve">1064, datë 22.12.2010, të Këshillit të Ministrave, </w:t>
      </w:r>
      <w:r w:rsidR="00B54E70" w:rsidRPr="0061136E">
        <w:rPr>
          <w:spacing w:val="-4"/>
          <w:lang w:val="sq-AL"/>
        </w:rPr>
        <w:t>“</w:t>
      </w:r>
      <w:r w:rsidR="008B2542" w:rsidRPr="0061136E">
        <w:rPr>
          <w:spacing w:val="-4"/>
          <w:lang w:val="sq-AL"/>
        </w:rPr>
        <w:t xml:space="preserve">Për disa ndryshime në vendimin </w:t>
      </w:r>
      <w:r w:rsidR="00A33448" w:rsidRPr="0061136E">
        <w:rPr>
          <w:spacing w:val="-4"/>
          <w:lang w:val="sq-AL"/>
        </w:rPr>
        <w:t xml:space="preserve">nr. </w:t>
      </w:r>
      <w:r w:rsidR="008B2542" w:rsidRPr="0061136E">
        <w:rPr>
          <w:spacing w:val="-4"/>
          <w:lang w:val="sq-AL"/>
        </w:rPr>
        <w:t xml:space="preserve">391, datë 21.6.2006, të Këshillit të Ministrave, </w:t>
      </w:r>
      <w:r w:rsidR="00B54E70" w:rsidRPr="0061136E">
        <w:rPr>
          <w:spacing w:val="-4"/>
          <w:lang w:val="sq-AL"/>
        </w:rPr>
        <w:t>“</w:t>
      </w:r>
      <w:r w:rsidR="008B2542" w:rsidRPr="0061136E">
        <w:rPr>
          <w:spacing w:val="-4"/>
          <w:lang w:val="sq-AL"/>
        </w:rPr>
        <w:t>Për përcaktimin e tarifave në sektorin e pyjeve dhe kullotave</w:t>
      </w:r>
      <w:r w:rsidR="00B54E70" w:rsidRPr="0061136E">
        <w:rPr>
          <w:spacing w:val="-4"/>
          <w:lang w:val="sq-AL"/>
        </w:rPr>
        <w:t>”</w:t>
      </w:r>
      <w:r w:rsidR="00B72863" w:rsidRPr="0061136E">
        <w:rPr>
          <w:spacing w:val="-4"/>
          <w:lang w:val="sq-AL"/>
        </w:rPr>
        <w:t>”</w:t>
      </w:r>
      <w:r w:rsidR="008B2542" w:rsidRPr="0061136E">
        <w:rPr>
          <w:spacing w:val="-4"/>
          <w:lang w:val="sq-AL"/>
        </w:rPr>
        <w:t>.</w:t>
      </w:r>
    </w:p>
    <w:p w:rsidR="008B2542" w:rsidRPr="0061136E" w:rsidRDefault="000965AE" w:rsidP="00744350">
      <w:pPr>
        <w:pStyle w:val="Paragrafi"/>
        <w:rPr>
          <w:spacing w:val="-4"/>
          <w:lang w:val="sq-AL"/>
        </w:rPr>
      </w:pPr>
      <w:r w:rsidRPr="0061136E">
        <w:rPr>
          <w:spacing w:val="-4"/>
          <w:lang w:val="sq-AL"/>
        </w:rPr>
        <w:t xml:space="preserve">4. </w:t>
      </w:r>
      <w:r w:rsidR="008B2542" w:rsidRPr="0061136E">
        <w:rPr>
          <w:spacing w:val="-4"/>
          <w:lang w:val="sq-AL"/>
        </w:rPr>
        <w:t xml:space="preserve">Me hyrjen në fuqi të këtij vendimi, shoqëria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brenda 3 (tri) viteve, të pyllëzojë me fondet e veta 23,4 (njëzet e tre presje katër) ha sipërfaqe me drurë pyjorë, në ngastrat pyjore të përcaktuara në marrëveshjen e lidhur ndërmjet shoqërisë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dhe Ministrisë së Mjedisit.</w:t>
      </w:r>
    </w:p>
    <w:p w:rsidR="008B2542" w:rsidRPr="0061136E" w:rsidRDefault="000965AE" w:rsidP="00744350">
      <w:pPr>
        <w:pStyle w:val="Paragrafi"/>
        <w:rPr>
          <w:spacing w:val="-4"/>
          <w:lang w:val="sq-AL"/>
        </w:rPr>
      </w:pPr>
      <w:r w:rsidRPr="0061136E">
        <w:rPr>
          <w:spacing w:val="-4"/>
          <w:lang w:val="sq-AL"/>
        </w:rPr>
        <w:t xml:space="preserve">5. </w:t>
      </w:r>
      <w:r w:rsidR="008B2542" w:rsidRPr="0061136E">
        <w:rPr>
          <w:spacing w:val="-4"/>
          <w:lang w:val="sq-AL"/>
        </w:rPr>
        <w:t xml:space="preserve">Sipërfaqja pyjore sipas pikës 1 të këtij vendimi, mbetet pronë publike e shtetit, regjistrohet në përgjegjësi administrimi të Ministrisë së Energjisë dhe Industrisë, në funksion të lidhjes së marrëveshjes me shoqërinë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w:t>
      </w:r>
    </w:p>
    <w:p w:rsidR="008B2542" w:rsidRPr="0061136E" w:rsidRDefault="000965AE" w:rsidP="00744350">
      <w:pPr>
        <w:pStyle w:val="Paragrafi"/>
        <w:rPr>
          <w:spacing w:val="-4"/>
          <w:lang w:val="sq-AL"/>
        </w:rPr>
      </w:pPr>
      <w:r w:rsidRPr="0061136E">
        <w:rPr>
          <w:spacing w:val="-4"/>
          <w:lang w:val="sq-AL"/>
        </w:rPr>
        <w:t xml:space="preserve">6. </w:t>
      </w:r>
      <w:r w:rsidR="008B2542" w:rsidRPr="0061136E">
        <w:rPr>
          <w:spacing w:val="-4"/>
          <w:lang w:val="sq-AL"/>
        </w:rPr>
        <w:t>Me hyrjen në fuqi të këtij vendimi, bëhen ndryshimet përkatëse në regjistrin e Kadastrës Kombëtare të Pyjeve dhe Kullotave dhe në zyrat e regjistrimit të pasurive të paluajtshme publike.</w:t>
      </w:r>
    </w:p>
    <w:p w:rsidR="0061136E" w:rsidRDefault="000965AE" w:rsidP="00744350">
      <w:pPr>
        <w:pStyle w:val="Paragrafi"/>
        <w:rPr>
          <w:spacing w:val="-4"/>
          <w:lang w:val="sq-AL"/>
        </w:rPr>
      </w:pPr>
      <w:r w:rsidRPr="0061136E">
        <w:rPr>
          <w:spacing w:val="-4"/>
          <w:lang w:val="sq-AL"/>
        </w:rPr>
        <w:t xml:space="preserve">7. </w:t>
      </w:r>
      <w:r w:rsidR="008B2542" w:rsidRPr="0061136E">
        <w:rPr>
          <w:spacing w:val="-4"/>
          <w:lang w:val="sq-AL"/>
        </w:rPr>
        <w:t xml:space="preserve">Ministria e Mjedisit dhe shoqëria </w:t>
      </w:r>
      <w:r w:rsidR="00B54E70" w:rsidRPr="0061136E">
        <w:rPr>
          <w:spacing w:val="-4"/>
          <w:lang w:val="sq-AL"/>
        </w:rPr>
        <w:t>“</w:t>
      </w:r>
      <w:r w:rsidR="008B2542" w:rsidRPr="0061136E">
        <w:rPr>
          <w:spacing w:val="-4"/>
          <w:lang w:val="sq-AL"/>
        </w:rPr>
        <w:t>Antea Cement</w:t>
      </w:r>
      <w:r w:rsidR="00B54E70" w:rsidRPr="0061136E">
        <w:rPr>
          <w:spacing w:val="-4"/>
          <w:lang w:val="sq-AL"/>
        </w:rPr>
        <w:t>”</w:t>
      </w:r>
      <w:r w:rsidR="008B2542" w:rsidRPr="0061136E">
        <w:rPr>
          <w:spacing w:val="-4"/>
          <w:lang w:val="sq-AL"/>
        </w:rPr>
        <w:t xml:space="preserve"> sh.a., nënshkruajnë marrëveshje të përbashkët për hapat, afatet dhe procedurat për hartimin e projekteve teknike të heqjes së materialit drusor dhe pyllëzimin e sipërfaqeve pyjore sipas pikës 4 të këtij vendimi.</w:t>
      </w:r>
    </w:p>
    <w:p w:rsidR="008B2542" w:rsidRPr="0061136E" w:rsidRDefault="000965AE" w:rsidP="00744350">
      <w:pPr>
        <w:pStyle w:val="Paragrafi"/>
        <w:rPr>
          <w:spacing w:val="-4"/>
          <w:lang w:val="sq-AL"/>
        </w:rPr>
      </w:pPr>
      <w:r w:rsidRPr="0061136E">
        <w:rPr>
          <w:spacing w:val="-4"/>
          <w:lang w:val="sq-AL"/>
        </w:rPr>
        <w:t xml:space="preserve">8. </w:t>
      </w:r>
      <w:r w:rsidR="008B2542" w:rsidRPr="0061136E">
        <w:rPr>
          <w:spacing w:val="-4"/>
          <w:lang w:val="sq-AL"/>
        </w:rPr>
        <w:t>Ngarkohen Ministria e Mjedisit, Ministria e Energjisë dhe Industrisë dhe Zyra e Regjistrimit të Pasurive të Paluajtshme për zbatimin e këtij vendimi.</w:t>
      </w:r>
    </w:p>
    <w:p w:rsidR="008B2542" w:rsidRPr="0061136E" w:rsidRDefault="008B2542" w:rsidP="00744350">
      <w:pPr>
        <w:pStyle w:val="Paragrafi"/>
        <w:rPr>
          <w:spacing w:val="-4"/>
          <w:lang w:val="sq-AL"/>
        </w:rPr>
      </w:pPr>
      <w:r w:rsidRPr="0061136E">
        <w:rPr>
          <w:spacing w:val="-4"/>
          <w:lang w:val="sq-AL"/>
        </w:rPr>
        <w:t>Ky ven</w:t>
      </w:r>
      <w:r w:rsidR="000965AE" w:rsidRPr="0061136E">
        <w:rPr>
          <w:spacing w:val="-4"/>
          <w:lang w:val="sq-AL"/>
        </w:rPr>
        <w:t xml:space="preserve">dim hyn në fuqi pas botimit në </w:t>
      </w:r>
      <w:r w:rsidRPr="0061136E">
        <w:rPr>
          <w:spacing w:val="-4"/>
          <w:lang w:val="sq-AL"/>
        </w:rPr>
        <w:t xml:space="preserve">Fletoren </w:t>
      </w:r>
      <w:r w:rsidR="000965AE" w:rsidRPr="0061136E">
        <w:rPr>
          <w:spacing w:val="-4"/>
          <w:lang w:val="sq-AL"/>
        </w:rPr>
        <w:t>Zyrtare</w:t>
      </w:r>
      <w:r w:rsidR="00B72863" w:rsidRPr="0061136E">
        <w:rPr>
          <w:spacing w:val="-4"/>
          <w:lang w:val="sq-AL"/>
        </w:rPr>
        <w:t>.</w:t>
      </w:r>
      <w:r w:rsidRPr="0061136E">
        <w:rPr>
          <w:spacing w:val="-4"/>
          <w:lang w:val="sq-AL"/>
        </w:rPr>
        <w:t xml:space="preserve"> </w:t>
      </w:r>
    </w:p>
    <w:p w:rsidR="008B2542" w:rsidRPr="0061136E" w:rsidRDefault="008B2542" w:rsidP="00744350">
      <w:pPr>
        <w:pStyle w:val="Autoriteti"/>
        <w:keepNext w:val="0"/>
        <w:rPr>
          <w:spacing w:val="-4"/>
          <w:lang w:val="sq-AL"/>
        </w:rPr>
      </w:pPr>
      <w:r w:rsidRPr="0061136E">
        <w:rPr>
          <w:spacing w:val="-4"/>
          <w:lang w:val="sq-AL"/>
        </w:rPr>
        <w:t>ZËVENDËSKRYEMINISTRI</w:t>
      </w:r>
    </w:p>
    <w:p w:rsidR="008B2542" w:rsidRPr="0061136E" w:rsidRDefault="008B2542" w:rsidP="00744350">
      <w:pPr>
        <w:pStyle w:val="AutoritetiEmer"/>
        <w:rPr>
          <w:spacing w:val="-4"/>
          <w:lang w:val="sq-AL"/>
        </w:rPr>
      </w:pPr>
      <w:r w:rsidRPr="0061136E">
        <w:rPr>
          <w:spacing w:val="-4"/>
          <w:lang w:val="sq-AL"/>
        </w:rPr>
        <w:t>Niko Peleshi</w:t>
      </w:r>
    </w:p>
    <w:p w:rsidR="00AB3AC6" w:rsidRPr="00276B9D" w:rsidRDefault="00AB3AC6" w:rsidP="00744350">
      <w:pPr>
        <w:pStyle w:val="Paragrafi"/>
        <w:rPr>
          <w:rFonts w:eastAsia="Times New Roman"/>
          <w:spacing w:val="-4"/>
          <w:szCs w:val="24"/>
          <w:lang w:val="sq-AL" w:eastAsia="en-GB"/>
        </w:rPr>
      </w:pPr>
    </w:p>
    <w:p w:rsidR="008066EE" w:rsidRDefault="008066EE" w:rsidP="00744350">
      <w:pPr>
        <w:pStyle w:val="Paragrafi"/>
        <w:jc w:val="center"/>
        <w:rPr>
          <w:rFonts w:eastAsia="Times New Roman"/>
          <w:spacing w:val="-4"/>
          <w:szCs w:val="24"/>
          <w:lang w:val="sq-AL" w:eastAsia="en-GB"/>
        </w:rPr>
        <w:sectPr w:rsidR="008066EE" w:rsidSect="008066EE">
          <w:type w:val="continuous"/>
          <w:pgSz w:w="11907" w:h="16840" w:code="9"/>
          <w:pgMar w:top="720" w:right="1134" w:bottom="720" w:left="1134" w:header="851" w:footer="851" w:gutter="0"/>
          <w:cols w:num="2" w:space="454"/>
          <w:docGrid w:linePitch="360"/>
        </w:sectPr>
      </w:pPr>
    </w:p>
    <w:p w:rsidR="00AB3AC6" w:rsidRPr="00276B9D" w:rsidRDefault="000965AE" w:rsidP="00744350">
      <w:pPr>
        <w:pStyle w:val="Paragrafi"/>
        <w:jc w:val="center"/>
        <w:rPr>
          <w:rFonts w:eastAsia="Times New Roman"/>
          <w:spacing w:val="-4"/>
          <w:szCs w:val="24"/>
          <w:lang w:val="sq-AL" w:eastAsia="en-GB"/>
        </w:rPr>
      </w:pPr>
      <w:r w:rsidRPr="00276B9D">
        <w:rPr>
          <w:rFonts w:eastAsia="Times New Roman"/>
          <w:noProof/>
          <w:spacing w:val="-4"/>
          <w:szCs w:val="24"/>
        </w:rPr>
        <w:drawing>
          <wp:inline distT="0" distB="0" distL="0" distR="0">
            <wp:extent cx="3869138" cy="1719072"/>
            <wp:effectExtent l="19050" t="0" r="0" b="0"/>
            <wp:docPr id="4" name="Picture 3" descr="Lidhja 1 Antea 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Antea cement.jpg"/>
                    <pic:cNvPicPr/>
                  </pic:nvPicPr>
                  <pic:blipFill>
                    <a:blip r:embed="rId37" cstate="print"/>
                    <a:srcRect l="16061" t="9458" r="20692" b="66612"/>
                    <a:stretch>
                      <a:fillRect/>
                    </a:stretch>
                  </pic:blipFill>
                  <pic:spPr>
                    <a:xfrm>
                      <a:off x="0" y="0"/>
                      <a:ext cx="3869138" cy="1719072"/>
                    </a:xfrm>
                    <a:prstGeom prst="rect">
                      <a:avLst/>
                    </a:prstGeom>
                  </pic:spPr>
                </pic:pic>
              </a:graphicData>
            </a:graphic>
          </wp:inline>
        </w:drawing>
      </w:r>
    </w:p>
    <w:p w:rsidR="00AB3AC6" w:rsidRPr="00276B9D" w:rsidRDefault="00AB3AC6" w:rsidP="00744350">
      <w:pPr>
        <w:pStyle w:val="Paragrafi"/>
        <w:rPr>
          <w:rFonts w:eastAsia="Times New Roman"/>
          <w:spacing w:val="-4"/>
          <w:szCs w:val="24"/>
          <w:lang w:val="sq-AL" w:eastAsia="en-GB"/>
        </w:rPr>
      </w:pPr>
    </w:p>
    <w:p w:rsidR="008066EE" w:rsidRDefault="008066EE" w:rsidP="00744350">
      <w:pPr>
        <w:pStyle w:val="Akti"/>
        <w:keepNext w:val="0"/>
        <w:rPr>
          <w:lang w:val="sq-AL"/>
        </w:rPr>
        <w:sectPr w:rsidR="008066EE" w:rsidSect="008A378D">
          <w:type w:val="continuous"/>
          <w:pgSz w:w="11907" w:h="16840" w:code="9"/>
          <w:pgMar w:top="720" w:right="1134" w:bottom="720" w:left="1134" w:header="851" w:footer="851" w:gutter="0"/>
          <w:cols w:space="454"/>
          <w:docGrid w:linePitch="360"/>
        </w:sectPr>
      </w:pPr>
    </w:p>
    <w:p w:rsidR="00CB4A2B" w:rsidRPr="0061136E" w:rsidRDefault="00CB4A2B" w:rsidP="00744350">
      <w:pPr>
        <w:pStyle w:val="Akti"/>
        <w:keepNext w:val="0"/>
        <w:rPr>
          <w:spacing w:val="-4"/>
          <w:lang w:val="sq-AL"/>
        </w:rPr>
      </w:pPr>
      <w:r w:rsidRPr="0061136E">
        <w:rPr>
          <w:spacing w:val="-4"/>
          <w:lang w:val="sq-AL"/>
        </w:rPr>
        <w:t>VENDIM</w:t>
      </w:r>
    </w:p>
    <w:p w:rsidR="000965AE" w:rsidRPr="0061136E" w:rsidRDefault="00A33448" w:rsidP="00744350">
      <w:pPr>
        <w:pStyle w:val="NumriData"/>
        <w:keepNext w:val="0"/>
        <w:rPr>
          <w:spacing w:val="-4"/>
          <w:lang w:val="sq-AL"/>
        </w:rPr>
      </w:pPr>
      <w:r w:rsidRPr="0061136E">
        <w:rPr>
          <w:spacing w:val="-4"/>
          <w:lang w:val="sq-AL"/>
        </w:rPr>
        <w:t xml:space="preserve">Nr. </w:t>
      </w:r>
      <w:r w:rsidR="000965AE" w:rsidRPr="0061136E">
        <w:rPr>
          <w:spacing w:val="-4"/>
          <w:lang w:val="sq-AL"/>
        </w:rPr>
        <w:t>54, datë</w:t>
      </w:r>
      <w:r w:rsidR="00B72863" w:rsidRPr="0061136E">
        <w:rPr>
          <w:spacing w:val="-4"/>
          <w:lang w:val="sq-AL"/>
        </w:rPr>
        <w:t xml:space="preserve"> </w:t>
      </w:r>
      <w:r w:rsidR="000965AE" w:rsidRPr="0061136E">
        <w:rPr>
          <w:spacing w:val="-4"/>
          <w:lang w:val="sq-AL"/>
        </w:rPr>
        <w:t>25.1.2017</w:t>
      </w:r>
    </w:p>
    <w:p w:rsidR="000965AE" w:rsidRPr="0061136E" w:rsidRDefault="000965AE" w:rsidP="00744350">
      <w:pPr>
        <w:pStyle w:val="Hapesira7"/>
        <w:rPr>
          <w:spacing w:val="-4"/>
          <w:lang w:val="sq-AL"/>
        </w:rPr>
      </w:pPr>
    </w:p>
    <w:p w:rsidR="000965AE" w:rsidRPr="0061136E" w:rsidRDefault="000965AE" w:rsidP="00744350">
      <w:pPr>
        <w:pStyle w:val="Titulli"/>
        <w:keepNext w:val="0"/>
        <w:rPr>
          <w:spacing w:val="-4"/>
          <w:lang w:val="sq-AL"/>
        </w:rPr>
      </w:pPr>
      <w:r w:rsidRPr="0061136E">
        <w:rPr>
          <w:spacing w:val="-4"/>
          <w:lang w:val="sq-AL"/>
        </w:rPr>
        <w:t>PËR SHPALLJEN E QENDRËS HIST</w:t>
      </w:r>
      <w:r w:rsidR="00D861C8">
        <w:rPr>
          <w:spacing w:val="-4"/>
          <w:lang w:val="sq-AL"/>
        </w:rPr>
        <w:t>ORIKE TË FSHATIT REHOVË, ERSEKË</w:t>
      </w:r>
      <w:bookmarkStart w:id="10" w:name="_GoBack"/>
      <w:bookmarkEnd w:id="10"/>
      <w:r w:rsidRPr="0061136E">
        <w:rPr>
          <w:spacing w:val="-4"/>
          <w:lang w:val="sq-AL"/>
        </w:rPr>
        <w:t xml:space="preserve"> DHE MIRATIMIN E RREGULLORES PËR ADMINISTRIMIN E SAJ E TË ZONËS SË MBROJTUR PËRRETH</w:t>
      </w:r>
    </w:p>
    <w:p w:rsidR="000965AE" w:rsidRPr="0061136E" w:rsidRDefault="000965AE" w:rsidP="00744350">
      <w:pPr>
        <w:pStyle w:val="Hapesira7"/>
        <w:rPr>
          <w:spacing w:val="-4"/>
          <w:lang w:val="sq-AL"/>
        </w:rPr>
      </w:pPr>
    </w:p>
    <w:p w:rsidR="000965AE" w:rsidRPr="0061136E" w:rsidRDefault="000965AE" w:rsidP="00744350">
      <w:pPr>
        <w:pStyle w:val="Paragrafi"/>
        <w:rPr>
          <w:spacing w:val="-4"/>
          <w:lang w:val="sq-AL"/>
        </w:rPr>
      </w:pPr>
      <w:r w:rsidRPr="0061136E">
        <w:rPr>
          <w:spacing w:val="-4"/>
          <w:lang w:val="sq-AL"/>
        </w:rPr>
        <w:t>Në mbështetje të nenit 100 të Kushtetutës dhe të pikave 3 e 4, të nenit 29</w:t>
      </w:r>
      <w:r w:rsidR="002911EC" w:rsidRPr="0061136E">
        <w:rPr>
          <w:spacing w:val="-4"/>
          <w:lang w:val="sq-AL"/>
        </w:rPr>
        <w:t xml:space="preserve">, </w:t>
      </w:r>
      <w:r w:rsidRPr="0061136E">
        <w:rPr>
          <w:spacing w:val="-4"/>
          <w:lang w:val="sq-AL"/>
        </w:rPr>
        <w:t xml:space="preserve">të ligjit </w:t>
      </w:r>
      <w:r w:rsidR="00A33448" w:rsidRPr="0061136E">
        <w:rPr>
          <w:spacing w:val="-4"/>
          <w:lang w:val="sq-AL"/>
        </w:rPr>
        <w:t xml:space="preserve">nr. </w:t>
      </w:r>
      <w:r w:rsidRPr="0061136E">
        <w:rPr>
          <w:spacing w:val="-4"/>
          <w:lang w:val="sq-AL"/>
        </w:rPr>
        <w:t xml:space="preserve">9048, datë 7.4.2003, </w:t>
      </w:r>
      <w:r w:rsidR="00B54E70" w:rsidRPr="0061136E">
        <w:rPr>
          <w:spacing w:val="-4"/>
          <w:lang w:val="sq-AL"/>
        </w:rPr>
        <w:t>“</w:t>
      </w:r>
      <w:r w:rsidRPr="0061136E">
        <w:rPr>
          <w:spacing w:val="-4"/>
          <w:lang w:val="sq-AL"/>
        </w:rPr>
        <w:t>Për trashëgiminë kulturore</w:t>
      </w:r>
      <w:r w:rsidR="00B54E70" w:rsidRPr="0061136E">
        <w:rPr>
          <w:spacing w:val="-4"/>
          <w:lang w:val="sq-AL"/>
        </w:rPr>
        <w:t>”</w:t>
      </w:r>
      <w:r w:rsidRPr="0061136E">
        <w:rPr>
          <w:spacing w:val="-4"/>
          <w:lang w:val="sq-AL"/>
        </w:rPr>
        <w:t>, të ndryshuar, me propozimin e ministrit të Kulturës, Këshilli i Ministrave</w:t>
      </w:r>
    </w:p>
    <w:p w:rsidR="000965AE" w:rsidRPr="0061136E" w:rsidRDefault="000965AE" w:rsidP="00744350">
      <w:pPr>
        <w:pStyle w:val="Hapesira7"/>
        <w:rPr>
          <w:spacing w:val="-4"/>
          <w:lang w:val="sq-AL"/>
        </w:rPr>
      </w:pPr>
    </w:p>
    <w:p w:rsidR="000965AE" w:rsidRPr="0061136E" w:rsidRDefault="000965AE" w:rsidP="00744350">
      <w:pPr>
        <w:pStyle w:val="Titull-Titull"/>
        <w:rPr>
          <w:spacing w:val="-4"/>
          <w:lang w:val="sq-AL"/>
        </w:rPr>
      </w:pPr>
      <w:r w:rsidRPr="0061136E">
        <w:rPr>
          <w:spacing w:val="-4"/>
          <w:lang w:val="sq-AL"/>
        </w:rPr>
        <w:t>VENDOSI:</w:t>
      </w:r>
    </w:p>
    <w:p w:rsidR="000965AE" w:rsidRPr="0061136E" w:rsidRDefault="000965AE" w:rsidP="00744350">
      <w:pPr>
        <w:pStyle w:val="Hapesira7"/>
        <w:rPr>
          <w:spacing w:val="-4"/>
          <w:lang w:val="sq-AL"/>
        </w:rPr>
      </w:pPr>
    </w:p>
    <w:p w:rsidR="000965AE" w:rsidRPr="0061136E" w:rsidRDefault="000965AE" w:rsidP="00744350">
      <w:pPr>
        <w:pStyle w:val="Paragrafi"/>
        <w:rPr>
          <w:spacing w:val="-4"/>
          <w:lang w:val="sq-AL"/>
        </w:rPr>
      </w:pPr>
      <w:r w:rsidRPr="0061136E">
        <w:rPr>
          <w:spacing w:val="-4"/>
          <w:lang w:val="sq-AL"/>
        </w:rPr>
        <w:t xml:space="preserve">1. Shpalljen e Qendrës Historike të fshatit Rehovë, Ersekë, sipas hartës dhe koordinatave gjeografike bashkëlidhur këtij vendimi. </w:t>
      </w:r>
    </w:p>
    <w:p w:rsidR="000965AE" w:rsidRPr="0061136E" w:rsidRDefault="000965AE" w:rsidP="00744350">
      <w:pPr>
        <w:pStyle w:val="Paragrafi"/>
        <w:rPr>
          <w:spacing w:val="-4"/>
          <w:lang w:val="sq-AL"/>
        </w:rPr>
      </w:pPr>
      <w:r w:rsidRPr="0061136E">
        <w:rPr>
          <w:spacing w:val="-4"/>
          <w:lang w:val="sq-AL"/>
        </w:rPr>
        <w:t xml:space="preserve">2. Miratimin e rregullores </w:t>
      </w:r>
      <w:r w:rsidR="00B54E70" w:rsidRPr="0061136E">
        <w:rPr>
          <w:spacing w:val="-4"/>
          <w:lang w:val="sq-AL"/>
        </w:rPr>
        <w:t>“</w:t>
      </w:r>
      <w:r w:rsidRPr="0061136E">
        <w:rPr>
          <w:spacing w:val="-4"/>
          <w:lang w:val="sq-AL"/>
        </w:rPr>
        <w:t>Për administrimin e Qendrës Historike të fshatit Rehovë, Ersekë, e të zonës së mbrojtur përreth</w:t>
      </w:r>
      <w:r w:rsidR="00B54E70" w:rsidRPr="0061136E">
        <w:rPr>
          <w:spacing w:val="-4"/>
          <w:lang w:val="sq-AL"/>
        </w:rPr>
        <w:t>”</w:t>
      </w:r>
      <w:r w:rsidRPr="0061136E">
        <w:rPr>
          <w:spacing w:val="-4"/>
          <w:lang w:val="sq-AL"/>
        </w:rPr>
        <w:t>, sipas tekstit bashkëlidhur këtij vendimi.</w:t>
      </w:r>
    </w:p>
    <w:p w:rsidR="000965AE" w:rsidRPr="0061136E" w:rsidRDefault="000965AE" w:rsidP="00744350">
      <w:pPr>
        <w:pStyle w:val="Paragrafi"/>
        <w:rPr>
          <w:spacing w:val="-4"/>
          <w:lang w:val="sq-AL"/>
        </w:rPr>
      </w:pPr>
      <w:r w:rsidRPr="0061136E">
        <w:rPr>
          <w:spacing w:val="-4"/>
          <w:lang w:val="sq-AL"/>
        </w:rPr>
        <w:t xml:space="preserve">3. Ngarkohen Ministria e Kulturës dhe Ministria e Zhvillimit Urban për zbatimin e këtij vendimi. </w:t>
      </w:r>
    </w:p>
    <w:p w:rsidR="000965AE" w:rsidRPr="0061136E" w:rsidRDefault="000965AE" w:rsidP="00744350">
      <w:pPr>
        <w:pStyle w:val="Paragrafi"/>
        <w:rPr>
          <w:spacing w:val="-4"/>
          <w:lang w:val="sq-AL"/>
        </w:rPr>
      </w:pPr>
      <w:r w:rsidRPr="0061136E">
        <w:rPr>
          <w:spacing w:val="-4"/>
          <w:lang w:val="sq-AL"/>
        </w:rPr>
        <w:t>Ky vendim hyn në fuqi pas botimit në Fletoren Zyrtare.</w:t>
      </w:r>
    </w:p>
    <w:p w:rsidR="000965AE" w:rsidRPr="00276B9D" w:rsidRDefault="000965AE" w:rsidP="00744350">
      <w:pPr>
        <w:pStyle w:val="Autoriteti"/>
        <w:keepNext w:val="0"/>
        <w:rPr>
          <w:lang w:val="sq-AL"/>
        </w:rPr>
      </w:pPr>
      <w:r w:rsidRPr="00276B9D">
        <w:rPr>
          <w:lang w:val="sq-AL"/>
        </w:rPr>
        <w:t>ZËVENDËSKRYEMINISTRI</w:t>
      </w:r>
    </w:p>
    <w:p w:rsidR="000965AE" w:rsidRDefault="000965AE" w:rsidP="00744350">
      <w:pPr>
        <w:pStyle w:val="AutoritetiEmer"/>
        <w:rPr>
          <w:lang w:val="sq-AL"/>
        </w:rPr>
      </w:pPr>
      <w:r w:rsidRPr="00276B9D">
        <w:rPr>
          <w:lang w:val="sq-AL"/>
        </w:rPr>
        <w:t>Niko Peleshi</w:t>
      </w:r>
    </w:p>
    <w:p w:rsidR="00F05C77" w:rsidRDefault="00F05C77" w:rsidP="00744350">
      <w:pPr>
        <w:pStyle w:val="Paragrafi"/>
        <w:jc w:val="center"/>
        <w:rPr>
          <w:rFonts w:eastAsia="Times New Roman"/>
          <w:spacing w:val="-4"/>
          <w:szCs w:val="24"/>
          <w:lang w:val="sq-AL" w:eastAsia="en-GB"/>
        </w:rPr>
        <w:sectPr w:rsidR="00F05C77" w:rsidSect="00F05C77">
          <w:type w:val="continuous"/>
          <w:pgSz w:w="11907" w:h="16840" w:code="9"/>
          <w:pgMar w:top="720" w:right="1134" w:bottom="720" w:left="1134" w:header="851" w:footer="851" w:gutter="0"/>
          <w:cols w:num="2" w:space="454"/>
          <w:docGrid w:linePitch="360"/>
        </w:sectPr>
      </w:pPr>
    </w:p>
    <w:p w:rsidR="00F05C77" w:rsidRPr="00A222DC" w:rsidRDefault="00F05C77" w:rsidP="00744350">
      <w:pPr>
        <w:pStyle w:val="Paragrafi"/>
        <w:jc w:val="center"/>
        <w:rPr>
          <w:rFonts w:eastAsia="Times New Roman"/>
          <w:spacing w:val="-4"/>
          <w:sz w:val="14"/>
          <w:szCs w:val="24"/>
          <w:lang w:val="sq-AL" w:eastAsia="en-GB"/>
        </w:rPr>
      </w:pPr>
    </w:p>
    <w:p w:rsidR="00AB3AC6" w:rsidRPr="00276B9D" w:rsidRDefault="00B72863" w:rsidP="00744350">
      <w:pPr>
        <w:pStyle w:val="Paragrafi"/>
        <w:jc w:val="center"/>
        <w:rPr>
          <w:rFonts w:eastAsia="Times New Roman"/>
          <w:spacing w:val="-4"/>
          <w:szCs w:val="24"/>
          <w:lang w:val="sq-AL" w:eastAsia="en-GB"/>
        </w:rPr>
      </w:pPr>
      <w:r w:rsidRPr="00276B9D">
        <w:rPr>
          <w:rFonts w:eastAsia="Times New Roman"/>
          <w:spacing w:val="-4"/>
          <w:szCs w:val="24"/>
          <w:lang w:val="sq-AL" w:eastAsia="en-GB"/>
        </w:rPr>
        <w:t>TABELA I</w:t>
      </w:r>
    </w:p>
    <w:p w:rsidR="00477A76" w:rsidRDefault="00477A76" w:rsidP="00744350">
      <w:pPr>
        <w:pStyle w:val="Paragrafi"/>
        <w:jc w:val="center"/>
        <w:rPr>
          <w:rFonts w:eastAsia="Times New Roman"/>
          <w:spacing w:val="-4"/>
          <w:szCs w:val="24"/>
          <w:lang w:val="sq-AL" w:eastAsia="en-GB"/>
        </w:rPr>
      </w:pPr>
      <w:r w:rsidRPr="00276B9D">
        <w:rPr>
          <w:rFonts w:eastAsia="Times New Roman"/>
          <w:spacing w:val="-4"/>
          <w:szCs w:val="24"/>
          <w:lang w:val="sq-AL" w:eastAsia="en-GB"/>
        </w:rPr>
        <w:t>KOORDINATA GJEOGRAFIKE TË QENDRËS HISTORIKE TË FSHATIT REHOVË</w:t>
      </w:r>
    </w:p>
    <w:p w:rsidR="00A222DC" w:rsidRPr="00A222DC" w:rsidRDefault="00A222DC" w:rsidP="00744350">
      <w:pPr>
        <w:pStyle w:val="Paragrafi"/>
        <w:jc w:val="center"/>
        <w:rPr>
          <w:rFonts w:eastAsia="Times New Roman"/>
          <w:spacing w:val="-4"/>
          <w:sz w:val="14"/>
          <w:szCs w:val="24"/>
          <w:lang w:val="sq-AL" w:eastAsia="en-GB"/>
        </w:rPr>
      </w:pPr>
    </w:p>
    <w:p w:rsidR="00F05C77" w:rsidRPr="00276B9D" w:rsidRDefault="00A222DC" w:rsidP="00744350">
      <w:pPr>
        <w:pStyle w:val="Paragrafi"/>
        <w:jc w:val="center"/>
        <w:rPr>
          <w:rFonts w:eastAsia="Times New Roman"/>
          <w:spacing w:val="-4"/>
          <w:szCs w:val="24"/>
          <w:lang w:val="sq-AL" w:eastAsia="en-GB"/>
        </w:rPr>
      </w:pPr>
      <w:r>
        <w:rPr>
          <w:rFonts w:eastAsia="Times New Roman"/>
          <w:noProof/>
          <w:spacing w:val="-4"/>
          <w:szCs w:val="24"/>
        </w:rPr>
        <w:drawing>
          <wp:inline distT="0" distB="0" distL="0" distR="0">
            <wp:extent cx="4164463" cy="5452280"/>
            <wp:effectExtent l="19050" t="0" r="7487"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srcRect/>
                    <a:stretch>
                      <a:fillRect/>
                    </a:stretch>
                  </pic:blipFill>
                  <pic:spPr bwMode="auto">
                    <a:xfrm>
                      <a:off x="0" y="0"/>
                      <a:ext cx="4165733" cy="5453943"/>
                    </a:xfrm>
                    <a:prstGeom prst="rect">
                      <a:avLst/>
                    </a:prstGeom>
                    <a:noFill/>
                  </pic:spPr>
                </pic:pic>
              </a:graphicData>
            </a:graphic>
          </wp:inline>
        </w:drawing>
      </w:r>
    </w:p>
    <w:p w:rsidR="00AB3AC6" w:rsidRPr="00276B9D" w:rsidRDefault="00B72863" w:rsidP="00744350">
      <w:pPr>
        <w:pStyle w:val="Paragrafi"/>
        <w:jc w:val="center"/>
        <w:rPr>
          <w:rFonts w:eastAsia="Calibri"/>
          <w:lang w:val="sq-AL"/>
        </w:rPr>
      </w:pPr>
      <w:r w:rsidRPr="00276B9D">
        <w:rPr>
          <w:lang w:val="sq-AL"/>
        </w:rPr>
        <w:t>TABELA II</w:t>
      </w: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744350" w:rsidP="00744350">
      <w:pPr>
        <w:pStyle w:val="Titulli"/>
        <w:keepNext w:val="0"/>
        <w:rPr>
          <w:sz w:val="2"/>
          <w:lang w:val="sq-AL"/>
        </w:rPr>
      </w:pPr>
      <w:r>
        <w:rPr>
          <w:noProof/>
          <w:sz w:val="2"/>
          <w:lang w:val="en-US"/>
        </w:rPr>
        <w:drawing>
          <wp:inline distT="0" distB="0" distL="0" distR="0">
            <wp:extent cx="4505183" cy="6023093"/>
            <wp:effectExtent l="19050" t="0" r="0"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4506827" cy="6025290"/>
                    </a:xfrm>
                    <a:prstGeom prst="rect">
                      <a:avLst/>
                    </a:prstGeom>
                    <a:noFill/>
                  </pic:spPr>
                </pic:pic>
              </a:graphicData>
            </a:graphic>
          </wp:inline>
        </w:drawing>
      </w: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CE7A36" w:rsidRPr="00744350" w:rsidRDefault="00CE7A36" w:rsidP="00744350">
      <w:pPr>
        <w:pStyle w:val="Titulli"/>
        <w:keepNext w:val="0"/>
        <w:rPr>
          <w:sz w:val="2"/>
          <w:lang w:val="sq-AL"/>
        </w:rPr>
      </w:pPr>
    </w:p>
    <w:p w:rsidR="00A222DC" w:rsidRDefault="00A222DC" w:rsidP="00744350">
      <w:pPr>
        <w:pStyle w:val="Titulli"/>
        <w:keepNext w:val="0"/>
        <w:rPr>
          <w:spacing w:val="-4"/>
          <w:lang w:val="sq-AL"/>
        </w:rPr>
        <w:sectPr w:rsidR="00A222DC" w:rsidSect="00F05C77">
          <w:type w:val="continuous"/>
          <w:pgSz w:w="11907" w:h="16840" w:code="9"/>
          <w:pgMar w:top="720" w:right="1134" w:bottom="720" w:left="1134" w:header="851" w:footer="851" w:gutter="0"/>
          <w:cols w:space="454"/>
          <w:docGrid w:linePitch="360"/>
        </w:sect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A222DC" w:rsidRDefault="00A222DC" w:rsidP="00744350">
      <w:pPr>
        <w:pStyle w:val="Titulli"/>
        <w:keepNext w:val="0"/>
        <w:rPr>
          <w:spacing w:val="-4"/>
          <w:lang w:val="sq-AL"/>
        </w:rPr>
      </w:pPr>
    </w:p>
    <w:p w:rsidR="008B1B45" w:rsidRPr="00A222DC" w:rsidRDefault="008B1B45" w:rsidP="00744350">
      <w:pPr>
        <w:pStyle w:val="Titulli"/>
        <w:keepNext w:val="0"/>
        <w:rPr>
          <w:spacing w:val="-4"/>
          <w:lang w:val="sq-AL"/>
        </w:rPr>
      </w:pPr>
      <w:r w:rsidRPr="00A222DC">
        <w:rPr>
          <w:spacing w:val="-4"/>
          <w:lang w:val="sq-AL"/>
        </w:rPr>
        <w:t xml:space="preserve">RREGULLORE </w:t>
      </w:r>
    </w:p>
    <w:p w:rsidR="008B1B45" w:rsidRPr="00A222DC" w:rsidRDefault="008B1B45" w:rsidP="00744350">
      <w:pPr>
        <w:pStyle w:val="Titulli"/>
        <w:keepNext w:val="0"/>
        <w:rPr>
          <w:b w:val="0"/>
          <w:spacing w:val="-4"/>
          <w:lang w:val="sq-AL"/>
        </w:rPr>
      </w:pPr>
      <w:r w:rsidRPr="00A222DC">
        <w:rPr>
          <w:b w:val="0"/>
          <w:spacing w:val="-4"/>
          <w:lang w:val="sq-AL"/>
        </w:rPr>
        <w:t>PËR ADMINISTRIMIN E QENDRËS HISTORIKE TË FSHATIT REHOVË DHE ZONËS SË MBROJTUR PËRRETH</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Neni 1</w:t>
      </w:r>
    </w:p>
    <w:p w:rsidR="008B1B45" w:rsidRPr="00A222DC" w:rsidRDefault="008B1B45" w:rsidP="00744350">
      <w:pPr>
        <w:pStyle w:val="NeniTitull"/>
        <w:keepNext w:val="0"/>
        <w:rPr>
          <w:spacing w:val="-4"/>
          <w:lang w:val="sq-AL"/>
        </w:rPr>
      </w:pPr>
      <w:r w:rsidRPr="00A222DC">
        <w:rPr>
          <w:spacing w:val="-4"/>
          <w:lang w:val="sq-AL"/>
        </w:rPr>
        <w:t>Qëllimi dhe objektivat</w:t>
      </w:r>
    </w:p>
    <w:p w:rsidR="008B1B45" w:rsidRPr="00A222DC" w:rsidRDefault="008B1B45" w:rsidP="00744350">
      <w:pPr>
        <w:pStyle w:val="Hapesira7"/>
        <w:rPr>
          <w:spacing w:val="-4"/>
          <w:lang w:val="sq-AL"/>
        </w:rPr>
      </w:pPr>
    </w:p>
    <w:p w:rsidR="008B1B45" w:rsidRDefault="008B1B45" w:rsidP="00744350">
      <w:pPr>
        <w:pStyle w:val="Paragrafi"/>
        <w:rPr>
          <w:spacing w:val="-4"/>
          <w:lang w:val="sq-AL"/>
        </w:rPr>
      </w:pPr>
      <w:r w:rsidRPr="00A222DC">
        <w:rPr>
          <w:spacing w:val="-4"/>
          <w:lang w:val="sq-AL"/>
        </w:rPr>
        <w:t>1. Kjo rregullore përcakton detyrimet dhe mënyrat për mbrojtjen, konservimin e integruar dhe administrimin e vlerave historiko-kulturore të Qendrës Historike dhe zonës së mbrojtur të fshatit Rehovë.</w:t>
      </w:r>
    </w:p>
    <w:p w:rsidR="008B1B45" w:rsidRPr="00A222DC" w:rsidRDefault="008B1B45" w:rsidP="00744350">
      <w:pPr>
        <w:pStyle w:val="Paragrafi"/>
        <w:rPr>
          <w:spacing w:val="-4"/>
          <w:lang w:val="sq-AL"/>
        </w:rPr>
      </w:pPr>
      <w:r w:rsidRPr="00A222DC">
        <w:rPr>
          <w:spacing w:val="-4"/>
          <w:lang w:val="sq-AL"/>
        </w:rPr>
        <w:t xml:space="preserve">2. Objektivat kryesorë të kësaj rregulloreje janë: </w:t>
      </w:r>
    </w:p>
    <w:p w:rsidR="008B1B45" w:rsidRPr="00A222DC" w:rsidRDefault="008B1B45" w:rsidP="00744350">
      <w:pPr>
        <w:pStyle w:val="Paragrafi"/>
        <w:rPr>
          <w:spacing w:val="-4"/>
          <w:lang w:val="sq-AL"/>
        </w:rPr>
      </w:pPr>
      <w:r w:rsidRPr="00A222DC">
        <w:rPr>
          <w:spacing w:val="-4"/>
          <w:lang w:val="sq-AL"/>
        </w:rPr>
        <w:t xml:space="preserve">a) administrimi i Qendrës Historike dhe zonës së mbrojtur të fshatit Rehovë, sipas hartës së zonifikimit, që i bashkëngjitet kësaj rregulloreje si pjesë integrale e saj; </w:t>
      </w:r>
    </w:p>
    <w:p w:rsidR="008B1B45" w:rsidRPr="00A222DC" w:rsidRDefault="008B1B45" w:rsidP="00744350">
      <w:pPr>
        <w:pStyle w:val="Paragrafi"/>
        <w:rPr>
          <w:spacing w:val="-4"/>
          <w:lang w:val="sq-AL"/>
        </w:rPr>
      </w:pPr>
      <w:r w:rsidRPr="00A222DC">
        <w:rPr>
          <w:spacing w:val="-4"/>
          <w:lang w:val="sq-AL"/>
        </w:rPr>
        <w:t xml:space="preserve">b) mbrojtja, konservimi dhe restaurimi i vlerave historiko-kulturore të Qendrës Historike të fshatit Rehovë; </w:t>
      </w:r>
    </w:p>
    <w:p w:rsidR="008B1B45" w:rsidRPr="00A222DC" w:rsidRDefault="008B1B45" w:rsidP="00744350">
      <w:pPr>
        <w:pStyle w:val="Paragrafi"/>
        <w:rPr>
          <w:spacing w:val="-4"/>
          <w:lang w:val="sq-AL"/>
        </w:rPr>
      </w:pPr>
      <w:r w:rsidRPr="00A222DC">
        <w:rPr>
          <w:spacing w:val="-4"/>
          <w:lang w:val="sq-AL"/>
        </w:rPr>
        <w:t>c) mënyrat e bashkëpunimit me njësitë e qeverisjes vendore të qytetit të Ersekës për administrimin, mbrojtjen dhe restaurimin e vlerave të trashëgimisë kulturore të Qendrës Historike të fshatit Rehovë.</w:t>
      </w:r>
      <w:r w:rsidR="00A33448" w:rsidRPr="00A222DC">
        <w:rPr>
          <w:spacing w:val="-4"/>
          <w:lang w:val="sq-AL"/>
        </w:rPr>
        <w:t xml:space="preserve"> </w:t>
      </w:r>
    </w:p>
    <w:p w:rsidR="008B1B45" w:rsidRPr="00A222DC" w:rsidRDefault="008B1B45" w:rsidP="00744350">
      <w:pPr>
        <w:pStyle w:val="NeniNr"/>
        <w:keepNext w:val="0"/>
        <w:rPr>
          <w:spacing w:val="-4"/>
          <w:lang w:val="sq-AL"/>
        </w:rPr>
      </w:pPr>
      <w:r w:rsidRPr="00A222DC">
        <w:rPr>
          <w:spacing w:val="-4"/>
          <w:lang w:val="sq-AL"/>
        </w:rPr>
        <w:t>Neni 2</w:t>
      </w:r>
    </w:p>
    <w:p w:rsidR="008B1B45" w:rsidRPr="00A222DC" w:rsidRDefault="008B1B45" w:rsidP="00744350">
      <w:pPr>
        <w:pStyle w:val="NeniTitull"/>
        <w:keepNext w:val="0"/>
        <w:rPr>
          <w:spacing w:val="-4"/>
          <w:lang w:val="sq-AL"/>
        </w:rPr>
      </w:pPr>
      <w:r w:rsidRPr="00A222DC">
        <w:rPr>
          <w:spacing w:val="-4"/>
          <w:lang w:val="sq-AL"/>
        </w:rPr>
        <w:t>Struktura e hapësirës urbane në mbrojtje</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 xml:space="preserve">1. Hapësira urbane në mbrojtje e fshatit Rehovë, për vlerat e saj historiko-kulturore dhe si pjesë e trashëgimisë kulturore, i nënshtrohet ligjit </w:t>
      </w:r>
      <w:r w:rsidR="00A33448" w:rsidRPr="00A222DC">
        <w:rPr>
          <w:spacing w:val="-4"/>
          <w:lang w:val="sq-AL"/>
        </w:rPr>
        <w:t xml:space="preserve">nr. </w:t>
      </w:r>
      <w:r w:rsidRPr="00A222DC">
        <w:rPr>
          <w:spacing w:val="-4"/>
          <w:lang w:val="sq-AL"/>
        </w:rPr>
        <w:t xml:space="preserve">9048, datë 7.4.2003, </w:t>
      </w:r>
      <w:r w:rsidR="00B54E70" w:rsidRPr="00A222DC">
        <w:rPr>
          <w:spacing w:val="-4"/>
          <w:lang w:val="sq-AL"/>
        </w:rPr>
        <w:t>“</w:t>
      </w:r>
      <w:r w:rsidRPr="00A222DC">
        <w:rPr>
          <w:spacing w:val="-4"/>
          <w:lang w:val="sq-AL"/>
        </w:rPr>
        <w:t>Për trashëgiminë kulturore</w:t>
      </w:r>
      <w:r w:rsidR="00B54E70" w:rsidRPr="00A222DC">
        <w:rPr>
          <w:spacing w:val="-4"/>
          <w:lang w:val="sq-AL"/>
        </w:rPr>
        <w:t>”</w:t>
      </w:r>
      <w:r w:rsidRPr="00A222DC">
        <w:rPr>
          <w:spacing w:val="-4"/>
          <w:lang w:val="sq-AL"/>
        </w:rPr>
        <w:t xml:space="preserve">, të ndryshuar me ligjin </w:t>
      </w:r>
      <w:r w:rsidR="00A33448" w:rsidRPr="00A222DC">
        <w:rPr>
          <w:spacing w:val="-4"/>
          <w:lang w:val="sq-AL"/>
        </w:rPr>
        <w:t xml:space="preserve">nr. </w:t>
      </w:r>
      <w:r w:rsidRPr="00A222DC">
        <w:rPr>
          <w:spacing w:val="-4"/>
          <w:lang w:val="sq-AL"/>
        </w:rPr>
        <w:t xml:space="preserve">9882, datë 28.2.2008 dhe VKM-së </w:t>
      </w:r>
      <w:r w:rsidR="00A33448" w:rsidRPr="00A222DC">
        <w:rPr>
          <w:spacing w:val="-4"/>
          <w:lang w:val="sq-AL"/>
        </w:rPr>
        <w:t xml:space="preserve">nr. </w:t>
      </w:r>
      <w:r w:rsidRPr="00A222DC">
        <w:rPr>
          <w:spacing w:val="-4"/>
          <w:lang w:val="sq-AL"/>
        </w:rPr>
        <w:t xml:space="preserve">426, datë 13.7.2007, </w:t>
      </w:r>
      <w:r w:rsidR="00B54E70" w:rsidRPr="00A222DC">
        <w:rPr>
          <w:spacing w:val="-4"/>
          <w:lang w:val="sq-AL"/>
        </w:rPr>
        <w:t>“</w:t>
      </w:r>
      <w:r w:rsidRPr="00A222DC">
        <w:rPr>
          <w:spacing w:val="-4"/>
          <w:lang w:val="sq-AL"/>
        </w:rPr>
        <w:t>Për miratimin e Kartës Shqiptare të Restaurimit</w:t>
      </w:r>
      <w:r w:rsidR="00B54E70" w:rsidRPr="00A222DC">
        <w:rPr>
          <w:spacing w:val="-4"/>
          <w:lang w:val="sq-AL"/>
        </w:rPr>
        <w:t>”</w:t>
      </w:r>
      <w:r w:rsidRPr="00A222DC">
        <w:rPr>
          <w:spacing w:val="-4"/>
          <w:lang w:val="sq-AL"/>
        </w:rPr>
        <w:t>.</w:t>
      </w:r>
    </w:p>
    <w:p w:rsidR="008B1B45" w:rsidRPr="00A222DC" w:rsidRDefault="008B1B45" w:rsidP="00744350">
      <w:pPr>
        <w:pStyle w:val="Paragrafi"/>
        <w:rPr>
          <w:spacing w:val="-4"/>
          <w:lang w:val="sq-AL"/>
        </w:rPr>
      </w:pPr>
      <w:r w:rsidRPr="00A222DC">
        <w:rPr>
          <w:spacing w:val="-4"/>
          <w:lang w:val="sq-AL"/>
        </w:rPr>
        <w:t xml:space="preserve">2. Hapësira urbane me vlera historiko-kulturore në mbrojtje e fshatit Rehovë formohet prej: </w:t>
      </w:r>
    </w:p>
    <w:p w:rsidR="008B1B45" w:rsidRPr="00A222DC" w:rsidRDefault="008B1B45" w:rsidP="00744350">
      <w:pPr>
        <w:pStyle w:val="Paragrafi"/>
        <w:rPr>
          <w:spacing w:val="-4"/>
          <w:lang w:val="sq-AL"/>
        </w:rPr>
      </w:pPr>
      <w:r w:rsidRPr="00A222DC">
        <w:rPr>
          <w:spacing w:val="-4"/>
          <w:lang w:val="sq-AL"/>
        </w:rPr>
        <w:t xml:space="preserve">a) Qendrës Historike; </w:t>
      </w:r>
    </w:p>
    <w:p w:rsidR="008B1B45" w:rsidRPr="00A222DC" w:rsidRDefault="008B1B45" w:rsidP="00744350">
      <w:pPr>
        <w:pStyle w:val="Paragrafi"/>
        <w:rPr>
          <w:spacing w:val="-4"/>
          <w:lang w:val="sq-AL"/>
        </w:rPr>
      </w:pPr>
      <w:r w:rsidRPr="00A222DC">
        <w:rPr>
          <w:spacing w:val="-4"/>
          <w:lang w:val="sq-AL"/>
        </w:rPr>
        <w:t>b) Zonës së mbrojtur.</w:t>
      </w:r>
    </w:p>
    <w:p w:rsidR="008B1B45" w:rsidRPr="00A222DC" w:rsidRDefault="008B1B45" w:rsidP="00744350">
      <w:pPr>
        <w:pStyle w:val="Paragrafi"/>
        <w:rPr>
          <w:spacing w:val="-4"/>
          <w:lang w:val="sq-AL"/>
        </w:rPr>
      </w:pPr>
      <w:r w:rsidRPr="00A222DC">
        <w:rPr>
          <w:spacing w:val="-4"/>
          <w:lang w:val="sq-AL"/>
        </w:rPr>
        <w:t>3. Kufijtë e Qendrës Historike dhe zonës së mbrojtur paraqiten në hartën e zonifikimit të fshatit Rehovë, e cila është pjesë integrale e kësaj rregulloreje.</w:t>
      </w:r>
    </w:p>
    <w:p w:rsidR="008B1B45" w:rsidRPr="00A222DC" w:rsidRDefault="008B1B45" w:rsidP="00744350">
      <w:pPr>
        <w:pStyle w:val="Paragrafi"/>
        <w:rPr>
          <w:spacing w:val="-4"/>
          <w:lang w:val="sq-AL"/>
        </w:rPr>
      </w:pPr>
      <w:r w:rsidRPr="00A222DC">
        <w:rPr>
          <w:spacing w:val="-4"/>
          <w:lang w:val="sq-AL"/>
        </w:rPr>
        <w:t xml:space="preserve">4. Plani i përgjithshëm vendor i Bashkisë Kolonjë duhet të marrë parasysh kufijtë dhe kriteret e mbrojtjes të Qendrës Historike dhe zonës së mbrojtur për fshatin Rehovë. </w:t>
      </w:r>
    </w:p>
    <w:p w:rsidR="008B1B45" w:rsidRPr="00A222DC" w:rsidRDefault="008B1B45" w:rsidP="00744350">
      <w:pPr>
        <w:pStyle w:val="Hapesira7"/>
        <w:rPr>
          <w:spacing w:val="-4"/>
          <w:lang w:val="sq-AL"/>
        </w:rPr>
      </w:pPr>
    </w:p>
    <w:p w:rsidR="00A222DC" w:rsidRDefault="00A222DC" w:rsidP="00744350">
      <w:pPr>
        <w:pStyle w:val="NeniNr"/>
        <w:keepNext w:val="0"/>
        <w:rPr>
          <w:spacing w:val="-4"/>
          <w:lang w:val="sq-AL"/>
        </w:rPr>
      </w:pPr>
    </w:p>
    <w:p w:rsidR="00A222DC" w:rsidRDefault="00A222DC" w:rsidP="00744350">
      <w:pPr>
        <w:pStyle w:val="NeniNr"/>
        <w:keepNext w:val="0"/>
        <w:rPr>
          <w:spacing w:val="-4"/>
          <w:lang w:val="sq-AL"/>
        </w:rPr>
      </w:pPr>
    </w:p>
    <w:p w:rsidR="00A222DC" w:rsidRDefault="00A222DC" w:rsidP="00744350">
      <w:pPr>
        <w:pStyle w:val="NeniNr"/>
        <w:keepNext w:val="0"/>
        <w:rPr>
          <w:spacing w:val="-4"/>
          <w:lang w:val="sq-AL"/>
        </w:rPr>
      </w:pPr>
    </w:p>
    <w:p w:rsidR="008B1B45" w:rsidRPr="00A222DC" w:rsidRDefault="008B1B45" w:rsidP="00744350">
      <w:pPr>
        <w:pStyle w:val="NeniNr"/>
        <w:keepNext w:val="0"/>
        <w:rPr>
          <w:spacing w:val="-4"/>
          <w:lang w:val="sq-AL"/>
        </w:rPr>
      </w:pPr>
      <w:r w:rsidRPr="00A222DC">
        <w:rPr>
          <w:spacing w:val="-4"/>
          <w:lang w:val="sq-AL"/>
        </w:rPr>
        <w:t>Neni 3</w:t>
      </w:r>
    </w:p>
    <w:p w:rsidR="008B1B45" w:rsidRPr="00A222DC" w:rsidRDefault="008B1B45" w:rsidP="00744350">
      <w:pPr>
        <w:pStyle w:val="NeniTitull"/>
        <w:keepNext w:val="0"/>
        <w:rPr>
          <w:spacing w:val="-4"/>
          <w:lang w:val="sq-AL"/>
        </w:rPr>
      </w:pPr>
      <w:r w:rsidRPr="00A222DC">
        <w:rPr>
          <w:spacing w:val="-4"/>
          <w:lang w:val="sq-AL"/>
        </w:rPr>
        <w:t>Qendra Historike dhe kufijtë e saj</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1. Qendra historike është pjesa më me vlera urbanistiko-arkitektonike e fshatit</w:t>
      </w:r>
      <w:r w:rsidR="00A33448" w:rsidRPr="00A222DC">
        <w:rPr>
          <w:spacing w:val="-4"/>
          <w:lang w:val="sq-AL"/>
        </w:rPr>
        <w:t xml:space="preserve"> </w:t>
      </w:r>
      <w:r w:rsidRPr="00A222DC">
        <w:rPr>
          <w:spacing w:val="-4"/>
          <w:lang w:val="sq-AL"/>
        </w:rPr>
        <w:t xml:space="preserve">Rehovë. Ajo ruan gjini të ndryshme ndërtimore si, ndërtime shoqërore, kulti dhe banesa popullore. Këto ndërtime janë të lidhura me peizazhin urbanistiko/arkitektonik historik, tradicional, i cili është pjesë e Qendrës historike. </w:t>
      </w:r>
    </w:p>
    <w:p w:rsidR="008B1B45" w:rsidRPr="00A222DC" w:rsidRDefault="008B1B45" w:rsidP="00744350">
      <w:pPr>
        <w:pStyle w:val="Paragrafi"/>
        <w:rPr>
          <w:spacing w:val="-4"/>
          <w:lang w:val="sq-AL"/>
        </w:rPr>
      </w:pPr>
      <w:r w:rsidRPr="00A222DC">
        <w:rPr>
          <w:spacing w:val="-4"/>
          <w:lang w:val="sq-AL"/>
        </w:rPr>
        <w:t>2. Qendra Historike përbëhet</w:t>
      </w:r>
      <w:r w:rsidR="00A33448" w:rsidRPr="00A222DC">
        <w:rPr>
          <w:spacing w:val="-4"/>
          <w:lang w:val="sq-AL"/>
        </w:rPr>
        <w:t xml:space="preserve"> </w:t>
      </w:r>
      <w:r w:rsidRPr="00A222DC">
        <w:rPr>
          <w:spacing w:val="-4"/>
          <w:lang w:val="sq-AL"/>
        </w:rPr>
        <w:t>edhe</w:t>
      </w:r>
      <w:r w:rsidR="00A33448" w:rsidRPr="00A222DC">
        <w:rPr>
          <w:spacing w:val="-4"/>
          <w:lang w:val="sq-AL"/>
        </w:rPr>
        <w:t xml:space="preserve"> </w:t>
      </w:r>
      <w:r w:rsidRPr="00A222DC">
        <w:rPr>
          <w:spacing w:val="-4"/>
          <w:lang w:val="sq-AL"/>
        </w:rPr>
        <w:t>nga zonat e gjelbra të përfshira brenda saj.</w:t>
      </w:r>
    </w:p>
    <w:p w:rsidR="008B1B45" w:rsidRPr="00A222DC" w:rsidRDefault="008B1B45" w:rsidP="00744350">
      <w:pPr>
        <w:pStyle w:val="Paragrafi"/>
        <w:rPr>
          <w:spacing w:val="-4"/>
          <w:lang w:val="sq-AL"/>
        </w:rPr>
      </w:pPr>
      <w:r w:rsidRPr="00A222DC">
        <w:rPr>
          <w:spacing w:val="-4"/>
          <w:lang w:val="sq-AL"/>
        </w:rPr>
        <w:t>3. Qendra Historike e fshatit Rehovë përfshin pjesën më të madhe të ndërtimeve, duke përjashtuar ndërtimet për ekonominë ndihmëse, si stalla, depo etj., që ndodhen në territorin e këtij fshati. Në këtë zonë përfshihen një numër i konsiderueshëm banesash me një tipologji të larmishme, objekte kulti dhe një rrjet rrugor i kalldrëmuar në pjesën më të madhe të saj.</w:t>
      </w:r>
      <w:r w:rsidR="00A33448" w:rsidRPr="00A222DC">
        <w:rPr>
          <w:spacing w:val="-4"/>
          <w:lang w:val="sq-AL"/>
        </w:rPr>
        <w:t xml:space="preserve"> </w:t>
      </w:r>
    </w:p>
    <w:p w:rsidR="008B1B45" w:rsidRPr="00A222DC" w:rsidRDefault="008B1B45" w:rsidP="00744350">
      <w:pPr>
        <w:pStyle w:val="Paragrafi"/>
        <w:rPr>
          <w:spacing w:val="-4"/>
          <w:lang w:val="sq-AL"/>
        </w:rPr>
      </w:pPr>
      <w:r w:rsidRPr="00A222DC">
        <w:rPr>
          <w:spacing w:val="-4"/>
          <w:lang w:val="sq-AL"/>
        </w:rPr>
        <w:t xml:space="preserve">4. Kufijtë e Qendrës Historike paraqiten në tabelën 1, me koordinata gjeografike, si edhe në hartën e zonifikimit të fshatit Rehovë, e cila është pjesë integrale e kësaj rregulloreje. </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Neni 4</w:t>
      </w:r>
    </w:p>
    <w:p w:rsidR="008B1B45" w:rsidRPr="00A222DC" w:rsidRDefault="008B1B45" w:rsidP="00744350">
      <w:pPr>
        <w:pStyle w:val="NeniTitull"/>
        <w:keepNext w:val="0"/>
        <w:rPr>
          <w:spacing w:val="-4"/>
          <w:lang w:val="sq-AL"/>
        </w:rPr>
      </w:pPr>
      <w:r w:rsidRPr="00A222DC">
        <w:rPr>
          <w:spacing w:val="-4"/>
          <w:lang w:val="sq-AL"/>
        </w:rPr>
        <w:t>Ndërhyrjet e lejuara dhe ato që nuk lejohen në Qendrën Historike</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1. Ndërhyrjet restauruese dhe rigjallëruese në Qendrën Historike</w:t>
      </w:r>
      <w:r w:rsidR="001F5DDF" w:rsidRPr="00A222DC">
        <w:rPr>
          <w:spacing w:val="-4"/>
          <w:lang w:val="sq-AL"/>
        </w:rPr>
        <w:t>,</w:t>
      </w:r>
      <w:r w:rsidRPr="00A222DC">
        <w:rPr>
          <w:spacing w:val="-4"/>
          <w:lang w:val="sq-AL"/>
        </w:rPr>
        <w:t xml:space="preserve"> si dhe në monumentet e të dyja kategorive do të kenë si qëllim mbrojtjen e vlerave arkitektonike të trashëgimisë kulturore të fshatit Rehovë dhe kthimin e saj në një qendër të rëndësishme turistike, të karakterit rural e familjar.</w:t>
      </w:r>
    </w:p>
    <w:p w:rsidR="008B1B45" w:rsidRPr="00A222DC" w:rsidRDefault="008B1B45" w:rsidP="00744350">
      <w:pPr>
        <w:pStyle w:val="Paragrafi"/>
        <w:rPr>
          <w:spacing w:val="-4"/>
          <w:lang w:val="sq-AL"/>
        </w:rPr>
      </w:pPr>
      <w:r w:rsidRPr="00A222DC">
        <w:rPr>
          <w:spacing w:val="-4"/>
          <w:lang w:val="sq-AL"/>
        </w:rPr>
        <w:t>2. Për të realizuar këtë qëllim për Qendrën Historike kryhen studime për mënyrën e ndërhyrjeve restauruese dhe rigjallëruese në ndërtimet që e përbëjnë, si dhe për rehabilitimin e zonave të veçanta të saj.</w:t>
      </w:r>
    </w:p>
    <w:p w:rsidR="008B1B45" w:rsidRPr="00A222DC" w:rsidRDefault="008B1B45" w:rsidP="00744350">
      <w:pPr>
        <w:pStyle w:val="Paragrafi"/>
        <w:rPr>
          <w:spacing w:val="-4"/>
          <w:lang w:val="sq-AL"/>
        </w:rPr>
      </w:pPr>
      <w:r w:rsidRPr="00A222DC">
        <w:rPr>
          <w:spacing w:val="-4"/>
          <w:lang w:val="sq-AL"/>
        </w:rPr>
        <w:t xml:space="preserve">3. Me qëllim ruajtjen e vlerave urbanistiko-arkitekturore të Qendrës Historike të fshatit Rehovë, brenda kësaj zone lejohen vetëm këto ndërhyrje: </w:t>
      </w:r>
    </w:p>
    <w:p w:rsidR="008B1B45" w:rsidRPr="00A222DC" w:rsidRDefault="008B1B45" w:rsidP="00744350">
      <w:pPr>
        <w:pStyle w:val="Paragrafi"/>
        <w:rPr>
          <w:spacing w:val="-4"/>
          <w:lang w:val="sq-AL"/>
        </w:rPr>
      </w:pPr>
      <w:r w:rsidRPr="00A222DC">
        <w:rPr>
          <w:spacing w:val="-4"/>
          <w:lang w:val="sq-AL"/>
        </w:rPr>
        <w:t>a) Ndërhyrjet sistematike konservuese, restauruese dhe të mirëmbajtjes në Qendrën Historike</w:t>
      </w:r>
      <w:r w:rsidR="001F5DDF" w:rsidRPr="00A222DC">
        <w:rPr>
          <w:spacing w:val="-4"/>
          <w:lang w:val="sq-AL"/>
        </w:rPr>
        <w:t>,</w:t>
      </w:r>
      <w:r w:rsidRPr="00A222DC">
        <w:rPr>
          <w:spacing w:val="-4"/>
          <w:lang w:val="sq-AL"/>
        </w:rPr>
        <w:t xml:space="preserve"> si dhe në monumentet e të dyja kategorive mbështeten në kriteret për konservimin dhe restaurimin, të saktësuara në aktet normative kombëtare e ndërkombëtare të fushës, të zbatueshme edhe në vendin tonë;</w:t>
      </w:r>
    </w:p>
    <w:p w:rsidR="008B1B45" w:rsidRPr="00A222DC" w:rsidRDefault="008B1B45" w:rsidP="00744350">
      <w:pPr>
        <w:pStyle w:val="Paragrafi"/>
        <w:rPr>
          <w:spacing w:val="-4"/>
          <w:lang w:val="sq-AL"/>
        </w:rPr>
      </w:pPr>
      <w:r w:rsidRPr="00A222DC">
        <w:rPr>
          <w:spacing w:val="-4"/>
          <w:lang w:val="sq-AL"/>
        </w:rPr>
        <w:t>b) Në Qendrën Historike ndërhyrjet restauruese synojnë ruajtjen e hapësirave urbanistiko-arkitekturore. Në të ruhet rrjeti rrugor në kompozimin, formulimin urbanistiko-arkitektonik të tij</w:t>
      </w:r>
      <w:r w:rsidR="001F5DDF" w:rsidRPr="00A222DC">
        <w:rPr>
          <w:spacing w:val="-4"/>
          <w:lang w:val="sq-AL"/>
        </w:rPr>
        <w:t>,</w:t>
      </w:r>
      <w:r w:rsidRPr="00A222DC">
        <w:rPr>
          <w:spacing w:val="-4"/>
          <w:lang w:val="sq-AL"/>
        </w:rPr>
        <w:t xml:space="preserve"> si dhe në teknikë, duke mbajtur të pandryshuar konfiguracionin e truallit të hapësirave pushuese dhe të bimësisë tradicionale;</w:t>
      </w:r>
    </w:p>
    <w:p w:rsidR="008B1B45" w:rsidRPr="00A222DC" w:rsidRDefault="008B1B45" w:rsidP="00744350">
      <w:pPr>
        <w:pStyle w:val="Paragrafi"/>
        <w:rPr>
          <w:spacing w:val="-4"/>
          <w:lang w:val="sq-AL"/>
        </w:rPr>
      </w:pPr>
      <w:r w:rsidRPr="00A222DC">
        <w:rPr>
          <w:spacing w:val="-4"/>
          <w:lang w:val="sq-AL"/>
        </w:rPr>
        <w:t>c) Për Qendrën Historike kryhen studime për rehabilitimin e pjesëve të veçanta të saj, lidhur me qëndrimin karshi ndërtimeve që, me volumet dhe formulimin e tyre arkitekturor, dëmtojnë vlerat dhe unitetin kompozicional të Qendrës Historike;</w:t>
      </w:r>
    </w:p>
    <w:p w:rsidR="008B1B45" w:rsidRPr="00A222DC" w:rsidRDefault="008B1B45" w:rsidP="00744350">
      <w:pPr>
        <w:pStyle w:val="Paragrafi"/>
        <w:rPr>
          <w:spacing w:val="-4"/>
          <w:lang w:val="sq-AL"/>
        </w:rPr>
      </w:pPr>
      <w:r w:rsidRPr="00A222DC">
        <w:rPr>
          <w:spacing w:val="-4"/>
          <w:lang w:val="sq-AL"/>
        </w:rPr>
        <w:t>ç) Studimet përcaktojnë objektet ku kryhen punime konservuese dhe restauruese, objektet ku kryhen ritrajtime, për të rritur vlerat e tyre, objektet në gjendje rrënoje ose të papërshtatshme për funksionim dhe që cenojnë unitetin arkitekturor të ansamblit ose zonës, zonat ku lejohet të kryhen rikonstruksione, zonat ku lejohet të kryhen ndërhyrje integruese</w:t>
      </w:r>
      <w:r w:rsidR="001F5DDF" w:rsidRPr="00A222DC">
        <w:rPr>
          <w:spacing w:val="-4"/>
          <w:lang w:val="sq-AL"/>
        </w:rPr>
        <w:t>,</w:t>
      </w:r>
      <w:r w:rsidRPr="00A222DC">
        <w:rPr>
          <w:spacing w:val="-4"/>
          <w:lang w:val="sq-AL"/>
        </w:rPr>
        <w:t xml:space="preserve"> si dhe parcelat e gjelbëruara;</w:t>
      </w:r>
    </w:p>
    <w:p w:rsidR="008B1B45" w:rsidRPr="00A222DC" w:rsidRDefault="008B1B45" w:rsidP="00744350">
      <w:pPr>
        <w:pStyle w:val="Paragrafi"/>
        <w:rPr>
          <w:spacing w:val="-4"/>
          <w:lang w:val="sq-AL"/>
        </w:rPr>
      </w:pPr>
      <w:r w:rsidRPr="00A222DC">
        <w:rPr>
          <w:spacing w:val="-4"/>
          <w:lang w:val="sq-AL"/>
        </w:rPr>
        <w:t>d)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w:t>
      </w:r>
    </w:p>
    <w:p w:rsidR="008B1B45" w:rsidRPr="00A222DC" w:rsidRDefault="008B1B45" w:rsidP="00744350">
      <w:pPr>
        <w:pStyle w:val="Paragrafi"/>
        <w:rPr>
          <w:spacing w:val="-4"/>
          <w:lang w:val="sq-AL"/>
        </w:rPr>
      </w:pPr>
      <w:r w:rsidRPr="00A222DC">
        <w:rPr>
          <w:spacing w:val="-4"/>
          <w:lang w:val="sq-AL"/>
        </w:rPr>
        <w:t>dh) Ritrajtimet dhe rikonstruksionet duhet të integrohen në tërësinë arkitekturore të ansamblit apo të zonës, duke respektuar kompozimet dhe trajtimet e pamjeve të jashtme të ndërtimeve të vëna në mbrojtje, si trajtimi i tyre me materiale të traditës, zonës dhe duke mos tejkaluar lartësinë maksimale 2 (dy) - 6.5m deri në kornizën e çatisë;</w:t>
      </w:r>
    </w:p>
    <w:p w:rsidR="008B1B45" w:rsidRPr="00A222DC" w:rsidRDefault="008B1B45" w:rsidP="00744350">
      <w:pPr>
        <w:pStyle w:val="Paragrafi"/>
        <w:rPr>
          <w:spacing w:val="-4"/>
          <w:lang w:val="sq-AL"/>
        </w:rPr>
      </w:pPr>
      <w:r w:rsidRPr="00A222DC">
        <w:rPr>
          <w:spacing w:val="-4"/>
          <w:lang w:val="sq-AL"/>
        </w:rPr>
        <w:t>e) Ndalohen ndërtimet e reja në Qendrën Historike, me përjashtim të rikonstruksionit të rrjetit inxhinierik nëntokësor dhe rikonstruksioneve të përmendura në pikat më sipër;</w:t>
      </w:r>
    </w:p>
    <w:p w:rsidR="008B1B45" w:rsidRPr="00A222DC" w:rsidRDefault="008B1B45" w:rsidP="00744350">
      <w:pPr>
        <w:pStyle w:val="Paragrafi"/>
        <w:rPr>
          <w:spacing w:val="-4"/>
          <w:lang w:val="sq-AL"/>
        </w:rPr>
      </w:pPr>
      <w:r w:rsidRPr="00A222DC">
        <w:rPr>
          <w:spacing w:val="-4"/>
          <w:lang w:val="sq-AL"/>
        </w:rPr>
        <w:t xml:space="preserve">ë) Projektet për përshtatjet, rikonstruksionet apo dhe ndërtimet e reja miratohen nga Këshilli Kombëtar i Restaurimeve dhe më pas, procedura e miratimit vazhdon sipas ligjit për planifikimin e territorit. </w:t>
      </w:r>
    </w:p>
    <w:p w:rsidR="008B1B45" w:rsidRPr="00A222DC" w:rsidRDefault="008B1B45" w:rsidP="00744350">
      <w:pPr>
        <w:pStyle w:val="NeniNr"/>
        <w:keepNext w:val="0"/>
        <w:rPr>
          <w:spacing w:val="-4"/>
          <w:lang w:val="sq-AL"/>
        </w:rPr>
      </w:pPr>
      <w:r w:rsidRPr="00A222DC">
        <w:rPr>
          <w:spacing w:val="-4"/>
          <w:lang w:val="sq-AL"/>
        </w:rPr>
        <w:t>Neni 5</w:t>
      </w:r>
    </w:p>
    <w:p w:rsidR="008B1B45" w:rsidRPr="00A222DC" w:rsidRDefault="008B1B45" w:rsidP="00744350">
      <w:pPr>
        <w:pStyle w:val="NeniTitull"/>
        <w:keepNext w:val="0"/>
        <w:rPr>
          <w:spacing w:val="-4"/>
          <w:lang w:val="sq-AL"/>
        </w:rPr>
      </w:pPr>
      <w:r w:rsidRPr="00A222DC">
        <w:rPr>
          <w:spacing w:val="-4"/>
          <w:lang w:val="sq-AL"/>
        </w:rPr>
        <w:t>Zona e mbrojtur dhe kufijtë e saj</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1. Zona e mbrojtur shtrihet rreth zonës së Qendrës Historike dhe në pjesën jug-lindore përfshin edhe disa objekte me karakter ekonomik. Në pjesën më të madhe ajo është zonë e gjelbër dhe përfshin edhe parcela me karakter bujqësor.</w:t>
      </w:r>
    </w:p>
    <w:p w:rsidR="008B1B45" w:rsidRPr="00A222DC" w:rsidRDefault="008B1B45" w:rsidP="00744350">
      <w:pPr>
        <w:pStyle w:val="Paragrafi"/>
        <w:rPr>
          <w:spacing w:val="-4"/>
          <w:lang w:val="sq-AL"/>
        </w:rPr>
      </w:pPr>
      <w:r w:rsidRPr="00A222DC">
        <w:rPr>
          <w:spacing w:val="-4"/>
          <w:lang w:val="sq-AL"/>
        </w:rPr>
        <w:t xml:space="preserve">2. Kufijtë e zonës së mbrojtur paraqiten në tabelën 2, me koordinata gjeografike, si edhe në hartën e zonifikimit të fshatit Rehovë, e cila është pjesë integrale e kësaj rregulloreje. </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Neni 6</w:t>
      </w:r>
    </w:p>
    <w:p w:rsidR="008B1B45" w:rsidRPr="00A222DC" w:rsidRDefault="008B1B45" w:rsidP="00744350">
      <w:pPr>
        <w:pStyle w:val="NeniTitull"/>
        <w:keepNext w:val="0"/>
        <w:rPr>
          <w:spacing w:val="-4"/>
          <w:lang w:val="sq-AL"/>
        </w:rPr>
      </w:pPr>
      <w:r w:rsidRPr="00A222DC">
        <w:rPr>
          <w:spacing w:val="-4"/>
          <w:lang w:val="sq-AL"/>
        </w:rPr>
        <w:t>Ndërhyrjet e lejuara dhe ato që nuk lejohen në zonën e mbrojtur</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 xml:space="preserve">1. Në zonat e gjelbra, brenda zonës së mbrojtur, bëhet ruajtja dhe përfshirja e vlerave mjedisore, duke mbajtur të pandryshuar konfiguracionin e truallit dhe llojshmërinë e drurëve dhe bimësisë tradicionale, si më poshtë vijon: </w:t>
      </w:r>
    </w:p>
    <w:p w:rsidR="008B1B45" w:rsidRPr="00A222DC" w:rsidRDefault="008B1B45" w:rsidP="00744350">
      <w:pPr>
        <w:pStyle w:val="Paragrafi"/>
        <w:rPr>
          <w:spacing w:val="-4"/>
          <w:lang w:val="sq-AL"/>
        </w:rPr>
      </w:pPr>
      <w:r w:rsidRPr="00A222DC">
        <w:rPr>
          <w:spacing w:val="-4"/>
          <w:lang w:val="sq-AL"/>
        </w:rPr>
        <w:t>a) Këto hapësira janë pjesë përbërëse e zonës së mbrojtur, kanë destinacion publik dhe janë elemente që i shërbejnë pamjeve panoramike të Qendrës Historike. Hapësirat ekzistuese të gjelbëruara ruhen si të tilla;</w:t>
      </w:r>
    </w:p>
    <w:p w:rsidR="008B1B45" w:rsidRPr="00A222DC" w:rsidRDefault="008B1B45" w:rsidP="00744350">
      <w:pPr>
        <w:pStyle w:val="Paragrafi"/>
        <w:rPr>
          <w:spacing w:val="-4"/>
          <w:lang w:val="sq-AL"/>
        </w:rPr>
      </w:pPr>
      <w:r w:rsidRPr="00A222DC">
        <w:rPr>
          <w:spacing w:val="-4"/>
          <w:lang w:val="sq-AL"/>
        </w:rPr>
        <w:t>b) Në këto zona lejohen ndërhyrje për rehabilitimin e sipërfaqeve të gjelbëruara ekzistuese, nëpërmjet të cilave mund të realizohen parqe urbane. Në këto zona</w:t>
      </w:r>
      <w:r w:rsidR="00A33448" w:rsidRPr="00A222DC">
        <w:rPr>
          <w:spacing w:val="-4"/>
          <w:lang w:val="sq-AL"/>
        </w:rPr>
        <w:t xml:space="preserve"> </w:t>
      </w:r>
      <w:r w:rsidRPr="00A222DC">
        <w:rPr>
          <w:spacing w:val="-4"/>
          <w:lang w:val="sq-AL"/>
        </w:rPr>
        <w:t>lejohet mbjellja e pemëve, punimet sistemuese, rregulluese dhe realizimet e rrugicave të brendshme, me karakteristika të njëjta si të kalldrëmeve origjinale të Qendrës Historike, të cilat do të përdoren vetëm për këmbësorë;</w:t>
      </w:r>
    </w:p>
    <w:p w:rsidR="008B1B45" w:rsidRPr="00A222DC" w:rsidRDefault="008B1B45" w:rsidP="00744350">
      <w:pPr>
        <w:pStyle w:val="Paragrafi"/>
        <w:rPr>
          <w:spacing w:val="-4"/>
          <w:lang w:val="sq-AL"/>
        </w:rPr>
      </w:pPr>
      <w:r w:rsidRPr="00A222DC">
        <w:rPr>
          <w:spacing w:val="-4"/>
          <w:lang w:val="sq-AL"/>
        </w:rPr>
        <w:t>c) Në zonat e gjelbra, të veçanta, të zonës së mbrojtur mund të lejohen ndërtime të reja</w:t>
      </w:r>
      <w:r w:rsidR="001F5DDF" w:rsidRPr="00A222DC">
        <w:rPr>
          <w:spacing w:val="-4"/>
          <w:lang w:val="sq-AL"/>
        </w:rPr>
        <w:t>,</w:t>
      </w:r>
      <w:r w:rsidRPr="00A222DC">
        <w:rPr>
          <w:spacing w:val="-4"/>
          <w:lang w:val="sq-AL"/>
        </w:rPr>
        <w:t xml:space="preserve"> si dhe ngritja e strukturave të elementeve të arredimit urban ose ato të shërbimit;</w:t>
      </w:r>
    </w:p>
    <w:p w:rsidR="008B1B45" w:rsidRPr="00A222DC" w:rsidRDefault="008B1B45" w:rsidP="00744350">
      <w:pPr>
        <w:pStyle w:val="Paragrafi"/>
        <w:rPr>
          <w:spacing w:val="-4"/>
          <w:lang w:val="sq-AL"/>
        </w:rPr>
      </w:pPr>
      <w:r w:rsidRPr="00A222DC">
        <w:rPr>
          <w:spacing w:val="-4"/>
          <w:lang w:val="sq-AL"/>
        </w:rPr>
        <w:t>ç) Drurët dhe gjelbërimi tradicional i rrugëve e shesheve ruhen dhe pas degradimit ripërtërihen me të njëjtat lloje.</w:t>
      </w:r>
    </w:p>
    <w:p w:rsidR="008B1B45" w:rsidRPr="00A222DC" w:rsidRDefault="008B1B45" w:rsidP="00744350">
      <w:pPr>
        <w:pStyle w:val="Paragrafi"/>
        <w:rPr>
          <w:spacing w:val="-4"/>
          <w:lang w:val="sq-AL"/>
        </w:rPr>
      </w:pPr>
      <w:r w:rsidRPr="00A222DC">
        <w:rPr>
          <w:spacing w:val="-4"/>
          <w:lang w:val="sq-AL"/>
        </w:rPr>
        <w:t>2. Nuk lejohen ndryshimet në rrjetin rrugor ekzistues, përveç rikonstruksionit të tij. Ndërhyrjet e rikonstruksionit në rrjetin rrugor dhe në sheshe ruajnë, detyrimisht, materialet dhe teknikat tradicionale.</w:t>
      </w:r>
    </w:p>
    <w:p w:rsidR="008B1B45" w:rsidRPr="00A222DC" w:rsidRDefault="008B1B45" w:rsidP="00744350">
      <w:pPr>
        <w:pStyle w:val="Paragrafi"/>
        <w:rPr>
          <w:spacing w:val="-4"/>
          <w:lang w:val="sq-AL"/>
        </w:rPr>
      </w:pPr>
      <w:r w:rsidRPr="00A222DC">
        <w:rPr>
          <w:spacing w:val="-4"/>
          <w:lang w:val="sq-AL"/>
        </w:rPr>
        <w:t>3. Në këtë zonë kryhen restaurime, përshtatje, rikonstruksione apo dhe ndërtime të reja për të rritur vlerat brenda saj dhe për përmirësimin e kushteve të jetesës, të cilat duhet të jenë në harmoni me karakterin arkitektonik e urbanistik të ansamblit.</w:t>
      </w:r>
    </w:p>
    <w:p w:rsidR="008B1B45" w:rsidRDefault="008B1B45" w:rsidP="00744350">
      <w:pPr>
        <w:pStyle w:val="Paragrafi"/>
        <w:rPr>
          <w:spacing w:val="-4"/>
          <w:lang w:val="sq-AL"/>
        </w:rPr>
      </w:pPr>
      <w:r w:rsidRPr="00A222DC">
        <w:rPr>
          <w:spacing w:val="-4"/>
          <w:lang w:val="sq-AL"/>
        </w:rPr>
        <w:t>4. Lartësia maksimale ose numri e kateve duhet të jetë i njëjtë me mesataren e kateve të ndërtesave përreth, por, sidoqoftë, jo më shumë se 2 (dy) – 6.5 m deri në kornizën e çatisë.</w:t>
      </w:r>
    </w:p>
    <w:p w:rsidR="00A222DC" w:rsidRPr="00A222DC" w:rsidRDefault="00A222DC" w:rsidP="00744350">
      <w:pPr>
        <w:pStyle w:val="Paragrafi"/>
        <w:rPr>
          <w:spacing w:val="-4"/>
          <w:lang w:val="sq-AL"/>
        </w:rPr>
      </w:pPr>
    </w:p>
    <w:p w:rsidR="008B1B45" w:rsidRPr="00A222DC" w:rsidRDefault="008B1B45" w:rsidP="00744350">
      <w:pPr>
        <w:pStyle w:val="Paragrafi"/>
        <w:rPr>
          <w:spacing w:val="-4"/>
          <w:lang w:val="sq-AL"/>
        </w:rPr>
      </w:pPr>
      <w:r w:rsidRPr="00A222DC">
        <w:rPr>
          <w:spacing w:val="-4"/>
          <w:lang w:val="sq-AL"/>
        </w:rPr>
        <w:t>5. Kompozimi arkitektonik i ndërtesave duhet t’i përshtatet karakterit arkitektonik e dekorativ të arkitekturës tradicionale, duke përdorur stilizime të elementeve morfologjike të saj, të kompozimeve vëllimore, ngjyrave, etj.</w:t>
      </w:r>
    </w:p>
    <w:p w:rsidR="008B1B45" w:rsidRPr="00A222DC" w:rsidRDefault="008B1B45" w:rsidP="00744350">
      <w:pPr>
        <w:pStyle w:val="Paragrafi"/>
        <w:rPr>
          <w:spacing w:val="-4"/>
          <w:lang w:val="sq-AL"/>
        </w:rPr>
      </w:pPr>
      <w:r w:rsidRPr="00A222DC">
        <w:rPr>
          <w:spacing w:val="-4"/>
          <w:lang w:val="sq-AL"/>
        </w:rPr>
        <w:t xml:space="preserve">6. Projektet për përshtatjet, rikonstruksionet apo dhe ndërtimet e reja miratohen nga Këshilli Kombëtar i Restaurimeve dhe, më pas, procedura e miratimit vazhdon sipas ligjit për planifikimin e territorit. </w:t>
      </w:r>
    </w:p>
    <w:p w:rsidR="008B1B45" w:rsidRPr="00A222DC" w:rsidRDefault="008B1B45" w:rsidP="00744350">
      <w:pPr>
        <w:pStyle w:val="NeniNr"/>
        <w:keepNext w:val="0"/>
        <w:rPr>
          <w:spacing w:val="-4"/>
          <w:lang w:val="sq-AL"/>
        </w:rPr>
      </w:pPr>
      <w:r w:rsidRPr="00A222DC">
        <w:rPr>
          <w:spacing w:val="-4"/>
          <w:lang w:val="sq-AL"/>
        </w:rPr>
        <w:t>Neni 7</w:t>
      </w:r>
    </w:p>
    <w:p w:rsidR="008B1B45" w:rsidRPr="00A222DC" w:rsidRDefault="008B1B45" w:rsidP="00744350">
      <w:pPr>
        <w:pStyle w:val="NeniTitull"/>
        <w:keepNext w:val="0"/>
        <w:rPr>
          <w:spacing w:val="-4"/>
          <w:lang w:val="sq-AL"/>
        </w:rPr>
      </w:pPr>
      <w:r w:rsidRPr="00A222DC">
        <w:rPr>
          <w:spacing w:val="-4"/>
          <w:lang w:val="sq-AL"/>
        </w:rPr>
        <w:t>Ndarja e monumenteve sipas kategorive</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 xml:space="preserve">1. Monumentet e kulturës në fshatin Rehovë, sipas vlerave të tyre historiko - kulturore ndahen në dy kategori: </w:t>
      </w:r>
    </w:p>
    <w:p w:rsidR="008B1B45" w:rsidRPr="00A222DC" w:rsidRDefault="008B1B45" w:rsidP="00744350">
      <w:pPr>
        <w:pStyle w:val="Paragrafi"/>
        <w:rPr>
          <w:spacing w:val="-4"/>
          <w:lang w:val="sq-AL"/>
        </w:rPr>
      </w:pPr>
      <w:r w:rsidRPr="00A222DC">
        <w:rPr>
          <w:spacing w:val="-4"/>
          <w:lang w:val="sq-AL"/>
        </w:rPr>
        <w:t xml:space="preserve">a) monumente të kategorisë së parë; </w:t>
      </w:r>
    </w:p>
    <w:p w:rsidR="008B1B45" w:rsidRPr="00A222DC" w:rsidRDefault="008B1B45" w:rsidP="00744350">
      <w:pPr>
        <w:pStyle w:val="Paragrafi"/>
        <w:rPr>
          <w:spacing w:val="-4"/>
          <w:lang w:val="sq-AL"/>
        </w:rPr>
      </w:pPr>
      <w:r w:rsidRPr="00A222DC">
        <w:rPr>
          <w:spacing w:val="-4"/>
          <w:lang w:val="sq-AL"/>
        </w:rPr>
        <w:t xml:space="preserve">b) monumente të kategorisë së dytë. </w:t>
      </w:r>
    </w:p>
    <w:p w:rsidR="008B1B45" w:rsidRPr="00A222DC" w:rsidRDefault="008B1B45" w:rsidP="00744350">
      <w:pPr>
        <w:pStyle w:val="Paragrafi"/>
        <w:rPr>
          <w:spacing w:val="-4"/>
          <w:lang w:val="sq-AL"/>
        </w:rPr>
      </w:pPr>
      <w:r w:rsidRPr="00A222DC">
        <w:rPr>
          <w:spacing w:val="-4"/>
          <w:lang w:val="sq-AL"/>
        </w:rPr>
        <w:t>2. Ato ndodhen kryesisht në Qendrën Histo</w:t>
      </w:r>
      <w:r w:rsidR="007859B5">
        <w:rPr>
          <w:spacing w:val="-4"/>
          <w:lang w:val="sq-AL"/>
        </w:rPr>
        <w:t>-</w:t>
      </w:r>
      <w:r w:rsidRPr="00A222DC">
        <w:rPr>
          <w:spacing w:val="-4"/>
          <w:lang w:val="sq-AL"/>
        </w:rPr>
        <w:t>rike. Kjo ndarje, sipas vlerave, pasqyrohet në shkallën e ruajtjes së tyre</w:t>
      </w:r>
      <w:r w:rsidR="001F5DDF" w:rsidRPr="00A222DC">
        <w:rPr>
          <w:spacing w:val="-4"/>
          <w:lang w:val="sq-AL"/>
        </w:rPr>
        <w:t>,</w:t>
      </w:r>
      <w:r w:rsidRPr="00A222DC">
        <w:rPr>
          <w:spacing w:val="-4"/>
          <w:lang w:val="sq-AL"/>
        </w:rPr>
        <w:t xml:space="preserve"> si dhe në mënyrat dhe shkallën e ndërhyrjes konservuese dhe restauruese.</w:t>
      </w:r>
    </w:p>
    <w:p w:rsidR="008B1B45" w:rsidRPr="00A222DC" w:rsidRDefault="008B1B45" w:rsidP="00744350">
      <w:pPr>
        <w:pStyle w:val="Hapesira7"/>
        <w:rPr>
          <w:spacing w:val="-4"/>
          <w:lang w:val="sq-AL"/>
        </w:rPr>
      </w:pPr>
    </w:p>
    <w:p w:rsidR="008B1B45" w:rsidRPr="00A222DC" w:rsidRDefault="008B1B45" w:rsidP="00744350">
      <w:pPr>
        <w:pStyle w:val="NeniNr"/>
        <w:keepNext w:val="0"/>
        <w:rPr>
          <w:lang w:val="sq-AL"/>
        </w:rPr>
      </w:pPr>
      <w:r w:rsidRPr="00A222DC">
        <w:rPr>
          <w:lang w:val="sq-AL"/>
        </w:rPr>
        <w:t xml:space="preserve">Neni 8 </w:t>
      </w:r>
    </w:p>
    <w:p w:rsidR="008B1B45" w:rsidRPr="00A222DC" w:rsidRDefault="008B1B45" w:rsidP="00744350">
      <w:pPr>
        <w:pStyle w:val="NeniTitull"/>
        <w:keepNext w:val="0"/>
        <w:rPr>
          <w:lang w:val="sq-AL"/>
        </w:rPr>
      </w:pPr>
      <w:r w:rsidRPr="00A222DC">
        <w:rPr>
          <w:lang w:val="sq-AL"/>
        </w:rPr>
        <w:t xml:space="preserve">Monumentet e kategorisë së parë </w:t>
      </w:r>
    </w:p>
    <w:p w:rsidR="008B1B45" w:rsidRPr="00A222DC" w:rsidRDefault="008B1B45" w:rsidP="00744350">
      <w:pPr>
        <w:pStyle w:val="Hapesira7"/>
        <w:rPr>
          <w:sz w:val="10"/>
          <w:lang w:val="sq-AL"/>
        </w:rPr>
      </w:pPr>
    </w:p>
    <w:p w:rsidR="008B1B45" w:rsidRPr="00A222DC" w:rsidRDefault="008B1B45" w:rsidP="00744350">
      <w:pPr>
        <w:pStyle w:val="Paragrafi"/>
        <w:rPr>
          <w:lang w:val="sq-AL"/>
        </w:rPr>
      </w:pPr>
      <w:r w:rsidRPr="00A222DC">
        <w:rPr>
          <w:lang w:val="sq-AL"/>
        </w:rPr>
        <w:t>1. Monumentet e kategorisë së parë janë shembujt me vlera të rëndësishme tipologjike dhe arkitekturore, që pasqyrojnë zhvillimin tipologjik dhe karakteristikat arkitektoniko-teknike të banesës tradicionale të fshatit Rehovë.</w:t>
      </w:r>
    </w:p>
    <w:p w:rsidR="008B1B45" w:rsidRPr="00A222DC" w:rsidRDefault="008B1B45" w:rsidP="00744350">
      <w:pPr>
        <w:pStyle w:val="Paragrafi"/>
        <w:rPr>
          <w:lang w:val="sq-AL"/>
        </w:rPr>
      </w:pPr>
      <w:r w:rsidRPr="00A222DC">
        <w:rPr>
          <w:lang w:val="sq-AL"/>
        </w:rPr>
        <w:t xml:space="preserve">2. Monumentet e kategorisë së parë, me shkallë të mirë autenticiteti, ruhen në përbërësit kompozicionalë, arkitekturorë, teknikë dhe të materialeve të ndërtimit. Oborri, muret rrethuese porta e jashtme dhe ndërtimet ndihmëse, janë pjesë organike e monumentit dhe si të tillë i nënshtrohen të njëjtit trajtim. </w:t>
      </w:r>
    </w:p>
    <w:p w:rsidR="008B1B45" w:rsidRPr="00A222DC" w:rsidRDefault="008B1B45" w:rsidP="00744350">
      <w:pPr>
        <w:pStyle w:val="Paragrafi"/>
        <w:rPr>
          <w:lang w:val="sq-AL"/>
        </w:rPr>
      </w:pPr>
      <w:r w:rsidRPr="00A222DC">
        <w:rPr>
          <w:lang w:val="sq-AL"/>
        </w:rPr>
        <w:t>3. Monumentet e kategorisë së parë ruhen në Qendrën Historike.</w:t>
      </w:r>
    </w:p>
    <w:p w:rsidR="008B1B45" w:rsidRPr="00A222DC" w:rsidRDefault="008B1B45" w:rsidP="00744350">
      <w:pPr>
        <w:pStyle w:val="Paragrafi"/>
        <w:rPr>
          <w:lang w:val="sq-AL"/>
        </w:rPr>
      </w:pPr>
      <w:r w:rsidRPr="00A222DC">
        <w:rPr>
          <w:lang w:val="sq-AL"/>
        </w:rPr>
        <w:t>4. Në monumentet e kategorisë së parë kompozimi i vëllimeve, trajtimi arkitektonik i pamjeve të jashtme e të brendshme</w:t>
      </w:r>
      <w:r w:rsidR="001F5DDF" w:rsidRPr="00A222DC">
        <w:rPr>
          <w:lang w:val="sq-AL"/>
        </w:rPr>
        <w:t>,</w:t>
      </w:r>
      <w:r w:rsidRPr="00A222DC">
        <w:rPr>
          <w:lang w:val="sq-AL"/>
        </w:rPr>
        <w:t xml:space="preserve"> si dhe zgjidhja planimetrike dhe funksionale, nuk mund të ndryshohet, me përjashtim të vendosjes së </w:t>
      </w:r>
      <w:r w:rsidR="003D5BE0" w:rsidRPr="00A222DC">
        <w:rPr>
          <w:lang w:val="sq-AL"/>
        </w:rPr>
        <w:t>nyjës</w:t>
      </w:r>
      <w:r w:rsidRPr="00A222DC">
        <w:rPr>
          <w:lang w:val="sq-AL"/>
        </w:rPr>
        <w:t xml:space="preserve"> higjieno-sanitare kur është e domosdoshme dhe nuk c</w:t>
      </w:r>
      <w:r w:rsidR="003D5BE0" w:rsidRPr="00A222DC">
        <w:rPr>
          <w:lang w:val="sq-AL"/>
        </w:rPr>
        <w:t>e</w:t>
      </w:r>
      <w:r w:rsidRPr="00A222DC">
        <w:rPr>
          <w:lang w:val="sq-AL"/>
        </w:rPr>
        <w:t>non vlerat për të cilat është vënë në mbrojtje. Në rastet kur një pjesë e monumentit ka pësuar dëmtime, transformime ose mungon, mund të ndërmerren ndërhyrje plotësuese sipas gjendjes fillestare.</w:t>
      </w:r>
    </w:p>
    <w:p w:rsidR="008B1B45" w:rsidRPr="00A222DC" w:rsidRDefault="008B1B45" w:rsidP="00744350">
      <w:pPr>
        <w:pStyle w:val="NeniNr"/>
        <w:keepNext w:val="0"/>
        <w:rPr>
          <w:lang w:val="sq-AL"/>
        </w:rPr>
      </w:pPr>
      <w:r w:rsidRPr="00A222DC">
        <w:rPr>
          <w:lang w:val="sq-AL"/>
        </w:rPr>
        <w:t xml:space="preserve">Neni 9 </w:t>
      </w:r>
    </w:p>
    <w:p w:rsidR="008B1B45" w:rsidRPr="00A222DC" w:rsidRDefault="008B1B45" w:rsidP="00744350">
      <w:pPr>
        <w:pStyle w:val="NeniTitull"/>
        <w:keepNext w:val="0"/>
        <w:rPr>
          <w:lang w:val="sq-AL"/>
        </w:rPr>
      </w:pPr>
      <w:r w:rsidRPr="00A222DC">
        <w:rPr>
          <w:lang w:val="sq-AL"/>
        </w:rPr>
        <w:t xml:space="preserve">Monumentet e kategorisë së dytë </w:t>
      </w:r>
    </w:p>
    <w:p w:rsidR="008B1B45" w:rsidRPr="00A222DC" w:rsidRDefault="008B1B45" w:rsidP="00744350">
      <w:pPr>
        <w:pStyle w:val="Hapesira7"/>
        <w:rPr>
          <w:sz w:val="10"/>
          <w:lang w:val="sq-AL"/>
        </w:rPr>
      </w:pPr>
    </w:p>
    <w:p w:rsidR="008B1B45" w:rsidRPr="00A222DC" w:rsidRDefault="008B1B45" w:rsidP="00744350">
      <w:pPr>
        <w:pStyle w:val="Paragrafi"/>
        <w:rPr>
          <w:lang w:val="sq-AL"/>
        </w:rPr>
      </w:pPr>
      <w:r w:rsidRPr="00A222DC">
        <w:rPr>
          <w:lang w:val="sq-AL"/>
        </w:rPr>
        <w:t>1. Monumentet e kategorisë së dytë janë ndërtime me vlera historiko-kulturore, kryesisht si formuese të ansambleve urbanistiko-arkitekturore, që marrin pjesë në formulimin kompozicional të fshatit, por dhe ruajnë vlera arkitekturore në vetvete.</w:t>
      </w:r>
    </w:p>
    <w:p w:rsidR="008B1B45" w:rsidRPr="00A222DC" w:rsidRDefault="008B1B45" w:rsidP="00744350">
      <w:pPr>
        <w:pStyle w:val="Paragrafi"/>
        <w:rPr>
          <w:lang w:val="sq-AL"/>
        </w:rPr>
      </w:pPr>
      <w:r w:rsidRPr="00A222DC">
        <w:rPr>
          <w:lang w:val="sq-AL"/>
        </w:rPr>
        <w:t>2. Monumentet e kategorisë së dytë ruhen në volumet e tyre fillestare dhe trajtimin e tyre arkitekturor të pamjes së jashtme e të brendshme në raste të veçanta, kur brenda këtyre monumenteve, sidomos në objektet e banimit, ruhen ambiente karakteristike, si gdhendje në dru, punime në allçi, dekorime pikturale ose mobil</w:t>
      </w:r>
      <w:r w:rsidR="003D5BE0" w:rsidRPr="00A222DC">
        <w:rPr>
          <w:lang w:val="sq-AL"/>
        </w:rPr>
        <w:t>i</w:t>
      </w:r>
      <w:r w:rsidRPr="00A222DC">
        <w:rPr>
          <w:lang w:val="sq-AL"/>
        </w:rPr>
        <w:t>e arkitektonike me vlerë, këto ruhen dhe i nënshtrohen</w:t>
      </w:r>
      <w:r w:rsidR="00A33448" w:rsidRPr="00A222DC">
        <w:rPr>
          <w:lang w:val="sq-AL"/>
        </w:rPr>
        <w:t xml:space="preserve"> </w:t>
      </w:r>
      <w:r w:rsidRPr="00A222DC">
        <w:rPr>
          <w:lang w:val="sq-AL"/>
        </w:rPr>
        <w:t>restaurimit, duke përfshirë materialet dhe teknikat tradicionale. Në brendësi të monumenteve të kategorisë së dytë lejohen ndryshime të strukturës kompozicionale dhe përdorimin e teknikave bashkëkohore, pa cenuar formulimin e pamjes së jashtme, si dhe për t’u adaptuar edhe për shërbime të tjera.</w:t>
      </w:r>
    </w:p>
    <w:p w:rsidR="008B1B45" w:rsidRPr="00A222DC" w:rsidRDefault="008B1B45" w:rsidP="00744350">
      <w:pPr>
        <w:pStyle w:val="Hapesira7"/>
        <w:rPr>
          <w:lang w:val="sq-AL"/>
        </w:rPr>
      </w:pPr>
    </w:p>
    <w:p w:rsidR="008B1B45" w:rsidRPr="00A222DC" w:rsidRDefault="008B1B45" w:rsidP="00744350">
      <w:pPr>
        <w:pStyle w:val="NeniNr"/>
        <w:keepNext w:val="0"/>
        <w:rPr>
          <w:spacing w:val="-4"/>
          <w:lang w:val="sq-AL"/>
        </w:rPr>
      </w:pPr>
      <w:r w:rsidRPr="00A222DC">
        <w:rPr>
          <w:spacing w:val="-4"/>
          <w:lang w:val="sq-AL"/>
        </w:rPr>
        <w:t xml:space="preserve">Neni 10 </w:t>
      </w:r>
    </w:p>
    <w:p w:rsidR="008B1B45" w:rsidRPr="00A222DC" w:rsidRDefault="008B1B45" w:rsidP="00744350">
      <w:pPr>
        <w:pStyle w:val="NeniTitull"/>
        <w:keepNext w:val="0"/>
        <w:rPr>
          <w:spacing w:val="-4"/>
          <w:lang w:val="sq-AL"/>
        </w:rPr>
      </w:pPr>
      <w:r w:rsidRPr="00A222DC">
        <w:rPr>
          <w:spacing w:val="-4"/>
          <w:lang w:val="sq-AL"/>
        </w:rPr>
        <w:t xml:space="preserve">Studimi, projektimi dhe zbatimi i punimeve në qendrën historike dhe monumente të veçanta </w:t>
      </w:r>
    </w:p>
    <w:p w:rsidR="008B1B45" w:rsidRPr="00A222DC" w:rsidRDefault="008B1B45" w:rsidP="00744350">
      <w:pPr>
        <w:pStyle w:val="NeniNr"/>
        <w:keepNext w:val="0"/>
        <w:rPr>
          <w:spacing w:val="-4"/>
          <w:lang w:val="sq-AL"/>
        </w:rPr>
      </w:pPr>
    </w:p>
    <w:p w:rsidR="008B1B45" w:rsidRPr="00A222DC" w:rsidRDefault="008B1B45" w:rsidP="00744350">
      <w:pPr>
        <w:pStyle w:val="Paragrafi"/>
        <w:rPr>
          <w:spacing w:val="-4"/>
          <w:lang w:val="sq-AL"/>
        </w:rPr>
      </w:pPr>
      <w:r w:rsidRPr="00A222DC">
        <w:rPr>
          <w:spacing w:val="-4"/>
          <w:lang w:val="sq-AL"/>
        </w:rPr>
        <w:t xml:space="preserve">1. Projektet e restaurimit dhe restaurimi i monumenteve të kulturës bëhen nga institucione shtetërore të specializuara dhe nga subjekte të licencuara për këtë qëllim. </w:t>
      </w:r>
    </w:p>
    <w:p w:rsidR="008B1B45" w:rsidRPr="00A222DC" w:rsidRDefault="008B1B45" w:rsidP="00744350">
      <w:pPr>
        <w:pStyle w:val="Paragrafi"/>
        <w:rPr>
          <w:spacing w:val="-4"/>
          <w:lang w:val="sq-AL"/>
        </w:rPr>
      </w:pPr>
      <w:r w:rsidRPr="00A222DC">
        <w:rPr>
          <w:spacing w:val="-4"/>
          <w:lang w:val="sq-AL"/>
        </w:rPr>
        <w:t xml:space="preserve">2. Projektet shqyrtohen në Këshillin Shkencor të IMK-së dhe miratohen në Këshillin Kombëtar të Restaurimit (KKR). </w:t>
      </w:r>
    </w:p>
    <w:p w:rsidR="008B1B45" w:rsidRPr="00A222DC" w:rsidRDefault="008B1B45" w:rsidP="00744350">
      <w:pPr>
        <w:pStyle w:val="Paragrafi"/>
        <w:rPr>
          <w:spacing w:val="-4"/>
          <w:lang w:val="sq-AL"/>
        </w:rPr>
      </w:pPr>
      <w:r w:rsidRPr="00A222DC">
        <w:rPr>
          <w:spacing w:val="-4"/>
          <w:lang w:val="sq-AL"/>
        </w:rPr>
        <w:t xml:space="preserve">3. Zbatimi i punimeve të mësipërme kryhet prej DRKK-Korçë ose prej subjekteve të licencuara për restaurim, nën mbikëqyrjen e supervizorit dhe kolaudatorit, caktuar prej IMK-së. Për monumentet e kulturës pronë private, pjesa e shpenzimeve që i takon pronarit dhe mënyra e shlyerjes së tyre, bëhet në përputhje me legjislacionin në fuqi. </w:t>
      </w:r>
    </w:p>
    <w:p w:rsidR="008B1B45" w:rsidRPr="00A222DC" w:rsidRDefault="008B1B45" w:rsidP="00744350">
      <w:pPr>
        <w:pStyle w:val="Paragrafi"/>
        <w:rPr>
          <w:spacing w:val="-4"/>
          <w:lang w:val="sq-AL"/>
        </w:rPr>
      </w:pPr>
      <w:r w:rsidRPr="00A222DC">
        <w:rPr>
          <w:spacing w:val="-4"/>
          <w:lang w:val="sq-AL"/>
        </w:rPr>
        <w:t xml:space="preserve">4. Studimet dhe projektet e rikonstruksioneve hartohen nga Instituti i Monumenteve të Kulturës (IMK), Drejtoria Rajonale të Kulturës Kombëtare Korçë ose nga persona të licencuar në fushën e restaurimeve për këtë kategori projektesh. Projektet shqyrtohen në Këshillin Shkencor të IMK-së dhe miratohen në Këshillin Kombëtar të Restaurimit (KKR). Procedura e miratimit vazhdon sipas ligjit për planifikimin e territorit. </w:t>
      </w:r>
    </w:p>
    <w:p w:rsidR="008B1B45" w:rsidRPr="00A222DC" w:rsidRDefault="008B1B45" w:rsidP="00744350">
      <w:pPr>
        <w:pStyle w:val="Paragrafi"/>
        <w:rPr>
          <w:spacing w:val="-4"/>
          <w:lang w:val="sq-AL"/>
        </w:rPr>
      </w:pPr>
      <w:r w:rsidRPr="00A222DC">
        <w:rPr>
          <w:spacing w:val="-4"/>
          <w:lang w:val="sq-AL"/>
        </w:rPr>
        <w:t xml:space="preserve">5. Studimet dhe projektet për ndërhyrje në rrjetin rrugor, infrastrukturën nëntokësore dhe rrjetin inxhinierik hartohen nga Instituti i Monumenteve të Kulturës (IMK), Drejtoria Rajonale të Kulturës Kombëtare (DRKK) Korçë, në bashkëpunim me Bashkinë e Kolonjës ose nga persona të licencuar në fushën restaurimeve dhe në kategoritë përkatëse të punimeve. Projektet shqyrtohen në Këshillin Shkencor të IMK-së dhe miratohen në Këshillin Kombëtar të Restaurimit (KKR). Procedura e miratimit vazhdon sipas ligjit për planifikimin e territorit. </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 xml:space="preserve">Neni 11 </w:t>
      </w:r>
    </w:p>
    <w:p w:rsidR="008B1B45" w:rsidRPr="00A222DC" w:rsidRDefault="008B1B45" w:rsidP="00744350">
      <w:pPr>
        <w:pStyle w:val="NeniTitull"/>
        <w:keepNext w:val="0"/>
        <w:rPr>
          <w:spacing w:val="-4"/>
          <w:lang w:val="sq-AL"/>
        </w:rPr>
      </w:pPr>
      <w:r w:rsidRPr="00A222DC">
        <w:rPr>
          <w:spacing w:val="-4"/>
          <w:lang w:val="sq-AL"/>
        </w:rPr>
        <w:t xml:space="preserve">Studimi, projektimi dhe zbatimi i punimeve në zonën e mbrojtur </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 xml:space="preserve">1. Studimet për rehabilitimin e imazhit të zonës së mbrojtur hartohen nga Instituti i Monumenteve të Kulturës (IMK), Drejtoria Rajonale të Kulturës Kombëtare (DRKK) Korçë, në bashkëpunim me Bashkinë Kolonjë, ose subjekte të licencuara në fushën e restaurimeve sipas rregullores së miratuar. Projektet shqyrtohen në Këshillin Shkencor të IMK-së dhe miratohen në Këshillin Kombëtar të Restaurimit (KKR). Procedura e miratimit vazhdon sipas ligjit për planifikimin e territorit. </w:t>
      </w:r>
    </w:p>
    <w:p w:rsidR="008B1B45" w:rsidRPr="00A222DC" w:rsidRDefault="008B1B45" w:rsidP="00744350">
      <w:pPr>
        <w:pStyle w:val="Paragrafi"/>
        <w:rPr>
          <w:spacing w:val="-4"/>
          <w:lang w:val="sq-AL"/>
        </w:rPr>
      </w:pPr>
      <w:r w:rsidRPr="00A222DC">
        <w:rPr>
          <w:spacing w:val="-4"/>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IMK-së dhe miratohen në Këshillin Kombëtar të Restaurimit (KKR). Procedura e miratimit vazhdon sipas ligjit për planifikimin e territorit. </w:t>
      </w:r>
    </w:p>
    <w:p w:rsidR="008B1B45" w:rsidRPr="00A222DC" w:rsidRDefault="008B1B45" w:rsidP="00744350">
      <w:pPr>
        <w:pStyle w:val="Paragrafi"/>
        <w:rPr>
          <w:spacing w:val="-4"/>
          <w:lang w:val="sq-AL"/>
        </w:rPr>
      </w:pPr>
      <w:r w:rsidRPr="00A222DC">
        <w:rPr>
          <w:spacing w:val="-4"/>
          <w:lang w:val="sq-AL"/>
        </w:rPr>
        <w:t>3. Zbatimi i punimeve të rikonstruksionit kryhet prej subjekteve ndërtimore që janë të licencuar për këtë kategori.</w:t>
      </w:r>
    </w:p>
    <w:p w:rsidR="008B1B45" w:rsidRPr="00A222DC" w:rsidRDefault="008B1B45" w:rsidP="00744350">
      <w:pPr>
        <w:pStyle w:val="Paragrafi"/>
        <w:rPr>
          <w:spacing w:val="-4"/>
          <w:lang w:val="sq-AL"/>
        </w:rPr>
      </w:pPr>
      <w:r w:rsidRPr="00A222DC">
        <w:rPr>
          <w:spacing w:val="-4"/>
          <w:lang w:val="sq-AL"/>
        </w:rPr>
        <w:t xml:space="preserve">4. Projektet për ndërtimet e reja në këtë zonë hartohen nga projektues ose subjekte projektuese të licencuar në projektim për fushën e ndërtimit. Projektet shqyrtohen në Këshillin Shkencor të IMK-së dhe miratohen në Këshillin Kombëtar të Restaurimit (KKR). Procedura e miratimit vazhdon sipas ligjit për planifikimin e territorit. </w:t>
      </w:r>
    </w:p>
    <w:p w:rsidR="008B1B45" w:rsidRPr="00A222DC" w:rsidRDefault="00F634ED" w:rsidP="00744350">
      <w:pPr>
        <w:pStyle w:val="Paragrafi"/>
        <w:rPr>
          <w:spacing w:val="-4"/>
          <w:lang w:val="sq-AL"/>
        </w:rPr>
      </w:pPr>
      <w:r w:rsidRPr="00A222DC">
        <w:rPr>
          <w:spacing w:val="-4"/>
          <w:lang w:val="sq-AL"/>
        </w:rPr>
        <w:t xml:space="preserve">5. </w:t>
      </w:r>
      <w:r w:rsidR="008B1B45" w:rsidRPr="00A222DC">
        <w:rPr>
          <w:spacing w:val="-4"/>
          <w:lang w:val="sq-AL"/>
        </w:rPr>
        <w:t xml:space="preserve">Studimet dhe projektet për ndërhyrje në rrjetin rrugor, infrastrukturën nëntokësore dhe rrjetin inxhinierik hartohen nga Instituti i Monumenteve të Kulturës (IMK), Drejtoria Rajonale të Kulturës Kombëtare (DRKK), Korçë, në bashkëpunim me Bashkinë e Kolonjës ose nga persona të licencuar në fushën restaurimeve dhe në kategoritë përkatëse të punimeve. Projektet shqyrtohen në Këshillin Shkencor të IMK-së dhe miratohen në Këshillin Kombëtar të Restaurimit (KKR). Procedura e miratimit vazhdon sipas ligjit për planifikimin e territorit. </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Neni 12</w:t>
      </w:r>
    </w:p>
    <w:p w:rsidR="008B1B45" w:rsidRPr="00A222DC" w:rsidRDefault="008B1B45" w:rsidP="00744350">
      <w:pPr>
        <w:pStyle w:val="NeniTitull"/>
        <w:keepNext w:val="0"/>
        <w:rPr>
          <w:spacing w:val="-4"/>
          <w:lang w:val="sq-AL"/>
        </w:rPr>
      </w:pPr>
      <w:r w:rsidRPr="00A222DC">
        <w:rPr>
          <w:spacing w:val="-4"/>
          <w:lang w:val="sq-AL"/>
        </w:rPr>
        <w:t>Shfrytëzimi i monumenteve</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 xml:space="preserve">Monumentet e Kulturës janë pjesë e jetës bashkëkohore. Ato shfrytëzohen, sipas rastit, për funksionet për të cilat janë ndërtuar apo dhe për funksione të tjera, me kusht që këto funksione të mos cenojnë vlerat, për të cilat monumenti është vënë në mbrojtje. Shfrytëzimi i monumenteve të kulturës, për funksione të ndryshme prej atyre për të cilat janë ngritur, bëhet vetëm pasi të jetë marrë miratimi i Këshillit Kombëtar të Restaurimeve. Mënyrat e përdorimit përcaktohen në ligjin </w:t>
      </w:r>
      <w:r w:rsidR="00A33448" w:rsidRPr="00A222DC">
        <w:rPr>
          <w:spacing w:val="-4"/>
          <w:lang w:val="sq-AL"/>
        </w:rPr>
        <w:t xml:space="preserve">nr. </w:t>
      </w:r>
      <w:r w:rsidRPr="00A222DC">
        <w:rPr>
          <w:spacing w:val="-4"/>
          <w:lang w:val="sq-AL"/>
        </w:rPr>
        <w:t xml:space="preserve">9048, datë 7.4.2003, </w:t>
      </w:r>
      <w:r w:rsidR="00B54E70" w:rsidRPr="00A222DC">
        <w:rPr>
          <w:spacing w:val="-4"/>
          <w:lang w:val="sq-AL"/>
        </w:rPr>
        <w:t>“</w:t>
      </w:r>
      <w:r w:rsidRPr="00A222DC">
        <w:rPr>
          <w:spacing w:val="-4"/>
          <w:lang w:val="sq-AL"/>
        </w:rPr>
        <w:t>Për trashëgiminë kulturore</w:t>
      </w:r>
      <w:r w:rsidR="00B54E70" w:rsidRPr="00A222DC">
        <w:rPr>
          <w:spacing w:val="-4"/>
          <w:lang w:val="sq-AL"/>
        </w:rPr>
        <w:t>”</w:t>
      </w:r>
      <w:r w:rsidRPr="00A222DC">
        <w:rPr>
          <w:spacing w:val="-4"/>
          <w:lang w:val="sq-AL"/>
        </w:rPr>
        <w:t xml:space="preserve">, të ndryshuar. </w:t>
      </w:r>
    </w:p>
    <w:p w:rsidR="008B1B45" w:rsidRPr="00A222DC" w:rsidRDefault="008B1B45" w:rsidP="00744350">
      <w:pPr>
        <w:pStyle w:val="NeniNr"/>
        <w:keepNext w:val="0"/>
        <w:rPr>
          <w:spacing w:val="-4"/>
          <w:lang w:val="sq-AL"/>
        </w:rPr>
      </w:pPr>
      <w:r w:rsidRPr="00A222DC">
        <w:rPr>
          <w:spacing w:val="-4"/>
          <w:lang w:val="sq-AL"/>
        </w:rPr>
        <w:t>Neni 13</w:t>
      </w:r>
    </w:p>
    <w:p w:rsidR="008B1B45" w:rsidRPr="00A222DC" w:rsidRDefault="008B1B45" w:rsidP="00744350">
      <w:pPr>
        <w:pStyle w:val="NeniTitull"/>
        <w:keepNext w:val="0"/>
        <w:rPr>
          <w:spacing w:val="-4"/>
          <w:lang w:val="sq-AL"/>
        </w:rPr>
      </w:pPr>
      <w:r w:rsidRPr="00A222DC">
        <w:rPr>
          <w:spacing w:val="-4"/>
          <w:lang w:val="sq-AL"/>
        </w:rPr>
        <w:t>Mbrojtja e monumenteve</w:t>
      </w:r>
    </w:p>
    <w:p w:rsidR="008B1B45" w:rsidRPr="00A222DC" w:rsidRDefault="008B1B45" w:rsidP="00744350">
      <w:pPr>
        <w:pStyle w:val="Hapesira7"/>
        <w:rPr>
          <w:spacing w:val="-4"/>
          <w:lang w:val="sq-AL"/>
        </w:rPr>
      </w:pPr>
    </w:p>
    <w:p w:rsidR="008B1B45" w:rsidRPr="00A222DC" w:rsidRDefault="00F634ED" w:rsidP="00744350">
      <w:pPr>
        <w:pStyle w:val="Paragrafi"/>
        <w:rPr>
          <w:spacing w:val="-4"/>
          <w:lang w:val="sq-AL"/>
        </w:rPr>
      </w:pPr>
      <w:r w:rsidRPr="00A222DC">
        <w:rPr>
          <w:spacing w:val="-4"/>
          <w:lang w:val="sq-AL"/>
        </w:rPr>
        <w:t xml:space="preserve">1. </w:t>
      </w:r>
      <w:r w:rsidR="008B1B45" w:rsidRPr="00A222DC">
        <w:rPr>
          <w:spacing w:val="-4"/>
          <w:lang w:val="sq-AL"/>
        </w:rPr>
        <w:t xml:space="preserve">Organet e qeverisjes vendore, në bashkëpunim me institucionet shtetërore të specializuara, sigurojnë ruajtjen dhe mbrojtjen e monumenteve të ngritur në hapësirat e juridiksionit të tyre. </w:t>
      </w:r>
    </w:p>
    <w:p w:rsidR="008B1B45" w:rsidRPr="00A222DC" w:rsidRDefault="00F634ED" w:rsidP="00744350">
      <w:pPr>
        <w:pStyle w:val="Paragrafi"/>
        <w:rPr>
          <w:spacing w:val="-4"/>
          <w:lang w:val="sq-AL"/>
        </w:rPr>
      </w:pPr>
      <w:r w:rsidRPr="00A222DC">
        <w:rPr>
          <w:spacing w:val="-4"/>
          <w:lang w:val="sq-AL"/>
        </w:rPr>
        <w:t xml:space="preserve">2. </w:t>
      </w:r>
      <w:r w:rsidR="008B1B45" w:rsidRPr="00A222DC">
        <w:rPr>
          <w:spacing w:val="-4"/>
          <w:lang w:val="sq-AL"/>
        </w:rPr>
        <w:t xml:space="preserve">Plani rregullues i Bashkisë Kolonjë, detyrimisht, merr parasysh vlerat e Qendrës Historike dhe zonës së mbrojtur të fshatit Rehovë. </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Neni 14</w:t>
      </w:r>
    </w:p>
    <w:p w:rsidR="008B1B45" w:rsidRPr="00A222DC" w:rsidRDefault="008B1B45" w:rsidP="00744350">
      <w:pPr>
        <w:pStyle w:val="NeniNr"/>
        <w:keepNext w:val="0"/>
        <w:rPr>
          <w:b/>
          <w:spacing w:val="-4"/>
          <w:lang w:val="sq-AL"/>
        </w:rPr>
      </w:pPr>
      <w:r w:rsidRPr="00A222DC">
        <w:rPr>
          <w:b/>
          <w:spacing w:val="-4"/>
          <w:lang w:val="sq-AL"/>
        </w:rPr>
        <w:t xml:space="preserve">Komiteti Mbikëqyrës i Qendrës Historike </w:t>
      </w:r>
    </w:p>
    <w:p w:rsidR="008B1B45" w:rsidRPr="00A222DC" w:rsidRDefault="008B1B45" w:rsidP="00744350">
      <w:pPr>
        <w:pStyle w:val="Hapesira7"/>
        <w:rPr>
          <w:spacing w:val="-4"/>
          <w:lang w:val="sq-AL"/>
        </w:rPr>
      </w:pPr>
    </w:p>
    <w:p w:rsidR="008B1B45" w:rsidRPr="00A222DC" w:rsidRDefault="008B1B45" w:rsidP="00744350">
      <w:pPr>
        <w:pStyle w:val="Paragrafi"/>
        <w:rPr>
          <w:spacing w:val="-4"/>
          <w:lang w:val="sq-AL"/>
        </w:rPr>
      </w:pPr>
      <w:r w:rsidRPr="00A222DC">
        <w:rPr>
          <w:spacing w:val="-4"/>
          <w:lang w:val="sq-AL"/>
        </w:rPr>
        <w:t>Për të ndihmuar dhe mbikëqyrur veprimtarinë dhe vlerësimin e Qendrës Historike, të zonës së mbrojtur</w:t>
      </w:r>
      <w:r w:rsidR="001F5DDF" w:rsidRPr="00A222DC">
        <w:rPr>
          <w:spacing w:val="-4"/>
          <w:lang w:val="sq-AL"/>
        </w:rPr>
        <w:t>,</w:t>
      </w:r>
      <w:r w:rsidRPr="00A222DC">
        <w:rPr>
          <w:spacing w:val="-4"/>
          <w:lang w:val="sq-AL"/>
        </w:rPr>
        <w:t xml:space="preserve"> si dhe të monumenteve të kulturës në fshatin Rehovë, pranë Bashkisë Kolonjë ngrihet Komiteti Mbikëqyrës i Qendrës Historike. Ky komitet është një strukturë këshillimore dhe jo vendimmarrëse, i cili përbëhet nga 7 anëtarë. Kryetari i këtij komiteti caktohet nga kryetari i njësisë së qeverisjes vendore të qytetit dhe ka në përbërjen e tij përfaqësues të institucioneve shtetërore të specializuara në fushën e trashëgimisë kulturore, të shoqatës së arkitektëve të qytetit, të përfaqësuesve të banorëve të Qendrës Historike dhe organizmave joshtetërore, që ushtrojnë veprimtari për mbrojtjen e vlerave historiko-kulturore të fshatit Rehovë. Mënyra e organizimit dhe funksionimit të këtij komiteti përcaktohet në rregulloren e funksionimit të brendshëm, që miratohet me 50%+1 të votave të të gjithë anëtarëve.</w:t>
      </w:r>
    </w:p>
    <w:p w:rsidR="008B1B45" w:rsidRPr="00A222DC" w:rsidRDefault="008B1B45" w:rsidP="00744350">
      <w:pPr>
        <w:pStyle w:val="NeniNr"/>
        <w:keepNext w:val="0"/>
        <w:rPr>
          <w:spacing w:val="-4"/>
          <w:lang w:val="sq-AL"/>
        </w:rPr>
      </w:pPr>
      <w:r w:rsidRPr="00A222DC">
        <w:rPr>
          <w:spacing w:val="-4"/>
          <w:lang w:val="sq-AL"/>
        </w:rPr>
        <w:t>Neni 15</w:t>
      </w:r>
    </w:p>
    <w:p w:rsidR="008B1B45" w:rsidRPr="00A222DC" w:rsidRDefault="008B1B45" w:rsidP="00744350">
      <w:pPr>
        <w:pStyle w:val="NeniTitull"/>
        <w:keepNext w:val="0"/>
        <w:rPr>
          <w:spacing w:val="-4"/>
          <w:lang w:val="sq-AL"/>
        </w:rPr>
      </w:pPr>
      <w:r w:rsidRPr="00A222DC">
        <w:rPr>
          <w:spacing w:val="-4"/>
          <w:lang w:val="sq-AL"/>
        </w:rPr>
        <w:t>Zgjidhja e mosmarrëveshjeve</w:t>
      </w:r>
    </w:p>
    <w:p w:rsidR="008B1B45" w:rsidRPr="00A222DC" w:rsidRDefault="008B1B45" w:rsidP="00744350">
      <w:pPr>
        <w:pStyle w:val="Hapesira7"/>
        <w:rPr>
          <w:spacing w:val="-4"/>
          <w:sz w:val="10"/>
          <w:lang w:val="sq-AL"/>
        </w:rPr>
      </w:pPr>
    </w:p>
    <w:p w:rsidR="008B1B45" w:rsidRPr="00A222DC" w:rsidRDefault="008B1B45" w:rsidP="00744350">
      <w:pPr>
        <w:pStyle w:val="Paragrafi"/>
        <w:rPr>
          <w:spacing w:val="-4"/>
          <w:lang w:val="sq-AL"/>
        </w:rPr>
      </w:pPr>
      <w:r w:rsidRPr="00A222DC">
        <w:rPr>
          <w:spacing w:val="-4"/>
          <w:lang w:val="sq-AL"/>
        </w:rPr>
        <w:t>Për të gjitha çështjet që nuk trajtohen dhe, për pasojë, nuk zgjidhen në këtë rregullore, sipas kompetencave, ato zgjidhen prej Institutit të Monumenteve të Kulturës dhe ministrisë përgjegjëse për trashëgiminë kulturore.</w:t>
      </w:r>
    </w:p>
    <w:p w:rsidR="008B1B45" w:rsidRPr="00A222DC" w:rsidRDefault="008B1B45" w:rsidP="00744350">
      <w:pPr>
        <w:pStyle w:val="Hapesira7"/>
        <w:rPr>
          <w:spacing w:val="-4"/>
          <w:sz w:val="10"/>
          <w:lang w:val="sq-AL"/>
        </w:rPr>
      </w:pPr>
    </w:p>
    <w:p w:rsidR="008B1B45" w:rsidRPr="00A222DC" w:rsidRDefault="008B1B45" w:rsidP="00744350">
      <w:pPr>
        <w:pStyle w:val="NeniNr"/>
        <w:keepNext w:val="0"/>
        <w:rPr>
          <w:spacing w:val="-4"/>
          <w:lang w:val="sq-AL"/>
        </w:rPr>
      </w:pPr>
      <w:r w:rsidRPr="00A222DC">
        <w:rPr>
          <w:spacing w:val="-4"/>
          <w:lang w:val="sq-AL"/>
        </w:rPr>
        <w:t>Neni 16</w:t>
      </w:r>
    </w:p>
    <w:p w:rsidR="008B1B45" w:rsidRPr="00A222DC" w:rsidRDefault="008B1B45" w:rsidP="00744350">
      <w:pPr>
        <w:pStyle w:val="NeniTitull"/>
        <w:keepNext w:val="0"/>
        <w:rPr>
          <w:spacing w:val="-4"/>
          <w:lang w:val="sq-AL"/>
        </w:rPr>
      </w:pPr>
      <w:r w:rsidRPr="00A222DC">
        <w:rPr>
          <w:spacing w:val="-4"/>
          <w:lang w:val="sq-AL"/>
        </w:rPr>
        <w:t>Kundërvajtjet administrative</w:t>
      </w:r>
    </w:p>
    <w:p w:rsidR="008B1B45" w:rsidRPr="00A222DC" w:rsidRDefault="008B1B45" w:rsidP="00744350">
      <w:pPr>
        <w:pStyle w:val="Hapesira7"/>
        <w:rPr>
          <w:spacing w:val="-4"/>
          <w:sz w:val="10"/>
          <w:lang w:val="sq-AL"/>
        </w:rPr>
      </w:pPr>
    </w:p>
    <w:p w:rsidR="008B1B45" w:rsidRPr="00A222DC" w:rsidRDefault="008B1B45" w:rsidP="00744350">
      <w:pPr>
        <w:pStyle w:val="Paragrafi"/>
        <w:rPr>
          <w:spacing w:val="-4"/>
          <w:lang w:val="sq-AL"/>
        </w:rPr>
      </w:pPr>
      <w:r w:rsidRPr="00A222DC">
        <w:rPr>
          <w:spacing w:val="-4"/>
          <w:lang w:val="sq-AL"/>
        </w:rPr>
        <w:t xml:space="preserve">Shkelja e kësaj rregulloreje ngarkon me përgjegjësi, sipas dispozitave të ligjit </w:t>
      </w:r>
      <w:r w:rsidR="00A33448" w:rsidRPr="00A222DC">
        <w:rPr>
          <w:spacing w:val="-4"/>
          <w:lang w:val="sq-AL"/>
        </w:rPr>
        <w:t xml:space="preserve">nr. </w:t>
      </w:r>
      <w:r w:rsidRPr="00A222DC">
        <w:rPr>
          <w:spacing w:val="-4"/>
          <w:lang w:val="sq-AL"/>
        </w:rPr>
        <w:t xml:space="preserve">9048, datë 7.4.2003, </w:t>
      </w:r>
      <w:r w:rsidR="00B54E70" w:rsidRPr="00A222DC">
        <w:rPr>
          <w:spacing w:val="-4"/>
          <w:lang w:val="sq-AL"/>
        </w:rPr>
        <w:t>“</w:t>
      </w:r>
      <w:r w:rsidRPr="00A222DC">
        <w:rPr>
          <w:spacing w:val="-4"/>
          <w:lang w:val="sq-AL"/>
        </w:rPr>
        <w:t>Për trashëgiminë kulturore</w:t>
      </w:r>
      <w:r w:rsidR="00B54E70" w:rsidRPr="00A222DC">
        <w:rPr>
          <w:spacing w:val="-4"/>
          <w:lang w:val="sq-AL"/>
        </w:rPr>
        <w:t>”</w:t>
      </w:r>
      <w:r w:rsidRPr="00A222DC">
        <w:rPr>
          <w:spacing w:val="-4"/>
          <w:lang w:val="sq-AL"/>
        </w:rPr>
        <w:t>, të ndryshuar, dhe Kodit Penal të Republikës së Shqipërisë.</w:t>
      </w:r>
    </w:p>
    <w:p w:rsidR="008B1B45" w:rsidRPr="00A222DC" w:rsidRDefault="008B1B45" w:rsidP="00744350">
      <w:pPr>
        <w:pStyle w:val="NeniNr"/>
        <w:keepNext w:val="0"/>
        <w:rPr>
          <w:spacing w:val="-4"/>
          <w:lang w:val="sq-AL"/>
        </w:rPr>
      </w:pPr>
      <w:r w:rsidRPr="00A222DC">
        <w:rPr>
          <w:spacing w:val="-4"/>
          <w:lang w:val="sq-AL"/>
        </w:rPr>
        <w:t>Neni 17</w:t>
      </w:r>
    </w:p>
    <w:p w:rsidR="008B1B45" w:rsidRPr="00A222DC" w:rsidRDefault="008B1B45" w:rsidP="00744350">
      <w:pPr>
        <w:pStyle w:val="NeniTitull"/>
        <w:keepNext w:val="0"/>
        <w:rPr>
          <w:spacing w:val="-4"/>
          <w:lang w:val="sq-AL"/>
        </w:rPr>
      </w:pPr>
      <w:r w:rsidRPr="00A222DC">
        <w:rPr>
          <w:spacing w:val="-4"/>
          <w:lang w:val="sq-AL"/>
        </w:rPr>
        <w:t>Dispozita të fundit</w:t>
      </w:r>
    </w:p>
    <w:p w:rsidR="008B1B45" w:rsidRPr="00A222DC" w:rsidRDefault="008B1B45" w:rsidP="00744350">
      <w:pPr>
        <w:pStyle w:val="Hapesira7"/>
        <w:rPr>
          <w:spacing w:val="-4"/>
          <w:lang w:val="sq-AL"/>
        </w:rPr>
      </w:pPr>
    </w:p>
    <w:p w:rsidR="008B1B45" w:rsidRPr="00A222DC" w:rsidRDefault="00F634ED" w:rsidP="00744350">
      <w:pPr>
        <w:pStyle w:val="Paragrafi"/>
        <w:rPr>
          <w:spacing w:val="-4"/>
          <w:lang w:val="sq-AL"/>
        </w:rPr>
      </w:pPr>
      <w:r w:rsidRPr="00A222DC">
        <w:rPr>
          <w:spacing w:val="-4"/>
          <w:lang w:val="sq-AL"/>
        </w:rPr>
        <w:t xml:space="preserve">1. </w:t>
      </w:r>
      <w:r w:rsidR="008B1B45" w:rsidRPr="00A222DC">
        <w:rPr>
          <w:spacing w:val="-4"/>
          <w:lang w:val="sq-AL"/>
        </w:rPr>
        <w:t>Shtesat dhe ndryshimet në këtë rregullore bëhen me propozimin e ministrit përgjegjës për trashëgiminë kulturore dhe miratohen nga Këshilli i Ministrave.</w:t>
      </w:r>
    </w:p>
    <w:p w:rsidR="008B1B45" w:rsidRPr="00A222DC" w:rsidRDefault="00F634ED" w:rsidP="00744350">
      <w:pPr>
        <w:pStyle w:val="Paragrafi"/>
        <w:rPr>
          <w:spacing w:val="-4"/>
          <w:lang w:val="sq-AL"/>
        </w:rPr>
      </w:pPr>
      <w:r w:rsidRPr="00A222DC">
        <w:rPr>
          <w:spacing w:val="-4"/>
          <w:lang w:val="sq-AL"/>
        </w:rPr>
        <w:t xml:space="preserve">2. </w:t>
      </w:r>
      <w:r w:rsidR="008B1B45" w:rsidRPr="00A222DC">
        <w:rPr>
          <w:spacing w:val="-4"/>
          <w:lang w:val="sq-AL"/>
        </w:rPr>
        <w:t xml:space="preserve">Kësaj rregulloreje i bashkëngjitet zonifikimi i Qendrës Historike dhe zonës së mbrojtur të fshatit Rehovë. </w:t>
      </w:r>
    </w:p>
    <w:p w:rsidR="008B1B45" w:rsidRPr="00A222DC" w:rsidRDefault="00F634ED" w:rsidP="00744350">
      <w:pPr>
        <w:pStyle w:val="Paragrafi"/>
        <w:rPr>
          <w:spacing w:val="-4"/>
          <w:lang w:val="sq-AL"/>
        </w:rPr>
      </w:pPr>
      <w:r w:rsidRPr="00A222DC">
        <w:rPr>
          <w:spacing w:val="-4"/>
          <w:lang w:val="sq-AL"/>
        </w:rPr>
        <w:t xml:space="preserve">3. </w:t>
      </w:r>
      <w:r w:rsidR="008B1B45" w:rsidRPr="00A222DC">
        <w:rPr>
          <w:spacing w:val="-4"/>
          <w:lang w:val="sq-AL"/>
        </w:rPr>
        <w:t>Brenda 6 muajve nga botimi në fletoren zyrtare të kësaj rregulloreje, Instituti i Monumenteve të Kulturës, në bashkëpunim me Drejtorinë Rajonale të Kulturës Kombëtare Korçë, i paraqet ministrit përgjegjës për trashëgiminë listën e monumenteve të kulturës të kategorisë I dhe II për shqyrtim e miratim.</w:t>
      </w:r>
    </w:p>
    <w:p w:rsidR="008B1B45" w:rsidRPr="00A222DC" w:rsidRDefault="008B1B45" w:rsidP="00744350">
      <w:pPr>
        <w:pStyle w:val="Hapesira7"/>
        <w:rPr>
          <w:spacing w:val="-4"/>
          <w:lang w:val="sq-AL"/>
        </w:rPr>
      </w:pPr>
    </w:p>
    <w:p w:rsidR="008B1B45" w:rsidRPr="00A222DC" w:rsidRDefault="008B1B45" w:rsidP="00744350">
      <w:pPr>
        <w:pStyle w:val="NeniNr"/>
        <w:keepNext w:val="0"/>
        <w:rPr>
          <w:spacing w:val="-4"/>
          <w:lang w:val="sq-AL"/>
        </w:rPr>
      </w:pPr>
      <w:r w:rsidRPr="00A222DC">
        <w:rPr>
          <w:spacing w:val="-4"/>
          <w:lang w:val="sq-AL"/>
        </w:rPr>
        <w:t xml:space="preserve">Neni 18 </w:t>
      </w:r>
    </w:p>
    <w:p w:rsidR="008B1B45" w:rsidRPr="00A222DC" w:rsidRDefault="008B1B45" w:rsidP="00744350">
      <w:pPr>
        <w:pStyle w:val="NeniTitull"/>
        <w:keepNext w:val="0"/>
        <w:rPr>
          <w:spacing w:val="-4"/>
          <w:lang w:val="sq-AL"/>
        </w:rPr>
      </w:pPr>
      <w:r w:rsidRPr="00A222DC">
        <w:rPr>
          <w:spacing w:val="-4"/>
          <w:lang w:val="sq-AL"/>
        </w:rPr>
        <w:t xml:space="preserve">Hyrja në fuqi </w:t>
      </w:r>
    </w:p>
    <w:p w:rsidR="008B1B45" w:rsidRPr="00A222DC" w:rsidRDefault="008B1B45" w:rsidP="00744350">
      <w:pPr>
        <w:pStyle w:val="Hapesira7"/>
        <w:rPr>
          <w:spacing w:val="-4"/>
          <w:lang w:val="sq-AL"/>
        </w:rPr>
      </w:pPr>
    </w:p>
    <w:p w:rsidR="008B1B45" w:rsidRPr="00276B9D" w:rsidRDefault="008B1B45" w:rsidP="00F05C77">
      <w:pPr>
        <w:pStyle w:val="Paragrafi"/>
        <w:rPr>
          <w:lang w:val="sq-AL"/>
        </w:rPr>
      </w:pPr>
      <w:r w:rsidRPr="00A222DC">
        <w:rPr>
          <w:spacing w:val="-4"/>
          <w:lang w:val="sq-AL"/>
        </w:rPr>
        <w:t xml:space="preserve">Kjo rregullore hyn në fuqi pas botimit në Fletoren </w:t>
      </w:r>
      <w:r w:rsidR="00F634ED" w:rsidRPr="00A222DC">
        <w:rPr>
          <w:spacing w:val="-4"/>
          <w:lang w:val="sq-AL"/>
        </w:rPr>
        <w:t>Zyrtare</w:t>
      </w:r>
      <w:r w:rsidRPr="00A222DC">
        <w:rPr>
          <w:spacing w:val="-4"/>
          <w:lang w:val="sq-AL"/>
        </w:rPr>
        <w:t>.</w:t>
      </w:r>
      <w:r w:rsidR="00F05C77" w:rsidRPr="00A222DC">
        <w:rPr>
          <w:spacing w:val="-4"/>
          <w:lang w:val="sq-AL"/>
        </w:rPr>
        <w:t xml:space="preserve"> </w:t>
      </w:r>
    </w:p>
    <w:p w:rsidR="00A222DC" w:rsidRDefault="00A222DC" w:rsidP="00744350">
      <w:pPr>
        <w:pStyle w:val="Paragrafi"/>
        <w:ind w:firstLine="0"/>
        <w:jc w:val="center"/>
        <w:rPr>
          <w:rFonts w:eastAsia="Times New Roman"/>
          <w:spacing w:val="-4"/>
          <w:szCs w:val="24"/>
          <w:lang w:val="sq-AL" w:eastAsia="en-GB"/>
        </w:rPr>
        <w:sectPr w:rsidR="00A222DC" w:rsidSect="00A222DC">
          <w:type w:val="continuous"/>
          <w:pgSz w:w="11907" w:h="16840" w:code="9"/>
          <w:pgMar w:top="720" w:right="1134" w:bottom="720" w:left="1134" w:header="851" w:footer="851" w:gutter="0"/>
          <w:cols w:num="2" w:space="454"/>
          <w:docGrid w:linePitch="360"/>
        </w:sectPr>
      </w:pPr>
    </w:p>
    <w:p w:rsidR="00AB3AC6" w:rsidRPr="00276B9D" w:rsidRDefault="00F634ED" w:rsidP="00744350">
      <w:pPr>
        <w:pStyle w:val="Paragrafi"/>
        <w:ind w:firstLine="0"/>
        <w:jc w:val="center"/>
        <w:rPr>
          <w:rFonts w:eastAsia="Times New Roman"/>
          <w:spacing w:val="-4"/>
          <w:szCs w:val="24"/>
          <w:lang w:val="sq-AL" w:eastAsia="en-GB"/>
        </w:rPr>
      </w:pPr>
      <w:r w:rsidRPr="00276B9D">
        <w:rPr>
          <w:rFonts w:eastAsia="Times New Roman"/>
          <w:noProof/>
          <w:spacing w:val="-4"/>
          <w:szCs w:val="24"/>
        </w:rPr>
        <w:drawing>
          <wp:inline distT="0" distB="0" distL="0" distR="0">
            <wp:extent cx="6120765" cy="4328795"/>
            <wp:effectExtent l="19050" t="0" r="0" b="0"/>
            <wp:docPr id="8" name="Picture 7" descr="Zonimi Rehove pika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imi Rehove pikat-A2.jpg"/>
                    <pic:cNvPicPr/>
                  </pic:nvPicPr>
                  <pic:blipFill>
                    <a:blip r:embed="rId40" cstate="print"/>
                    <a:stretch>
                      <a:fillRect/>
                    </a:stretch>
                  </pic:blipFill>
                  <pic:spPr>
                    <a:xfrm>
                      <a:off x="0" y="0"/>
                      <a:ext cx="6120765" cy="4328795"/>
                    </a:xfrm>
                    <a:prstGeom prst="rect">
                      <a:avLst/>
                    </a:prstGeom>
                  </pic:spPr>
                </pic:pic>
              </a:graphicData>
            </a:graphic>
          </wp:inline>
        </w:drawing>
      </w:r>
    </w:p>
    <w:p w:rsidR="00A222DC" w:rsidRDefault="00A222DC" w:rsidP="00F05C77">
      <w:pPr>
        <w:pStyle w:val="Akti"/>
        <w:keepNext w:val="0"/>
        <w:rPr>
          <w:spacing w:val="-4"/>
          <w:lang w:val="sq-AL"/>
        </w:rPr>
      </w:pPr>
    </w:p>
    <w:p w:rsidR="00A222DC" w:rsidRDefault="00A222DC" w:rsidP="00F05C77">
      <w:pPr>
        <w:pStyle w:val="Akti"/>
        <w:keepNext w:val="0"/>
        <w:rPr>
          <w:spacing w:val="-4"/>
          <w:lang w:val="sq-AL"/>
        </w:rPr>
      </w:pPr>
    </w:p>
    <w:p w:rsidR="00552C0B" w:rsidRDefault="00552C0B" w:rsidP="00F05C77">
      <w:pPr>
        <w:pStyle w:val="Akti"/>
        <w:keepNext w:val="0"/>
        <w:rPr>
          <w:spacing w:val="-4"/>
          <w:lang w:val="sq-AL"/>
        </w:rPr>
        <w:sectPr w:rsidR="00552C0B" w:rsidSect="00F05C77">
          <w:type w:val="continuous"/>
          <w:pgSz w:w="11907" w:h="16840" w:code="9"/>
          <w:pgMar w:top="720" w:right="1134" w:bottom="720" w:left="1134" w:header="851" w:footer="851" w:gutter="0"/>
          <w:cols w:space="454"/>
          <w:docGrid w:linePitch="360"/>
        </w:sectPr>
      </w:pPr>
    </w:p>
    <w:p w:rsidR="00F05C77" w:rsidRPr="0061136E" w:rsidRDefault="00F05C77" w:rsidP="00F05C77">
      <w:pPr>
        <w:pStyle w:val="Akti"/>
        <w:keepNext w:val="0"/>
        <w:rPr>
          <w:spacing w:val="-4"/>
          <w:lang w:val="sq-AL"/>
        </w:rPr>
      </w:pPr>
      <w:r w:rsidRPr="0061136E">
        <w:rPr>
          <w:spacing w:val="-4"/>
          <w:lang w:val="sq-AL"/>
        </w:rPr>
        <w:t>VENDIM</w:t>
      </w:r>
    </w:p>
    <w:p w:rsidR="00F05C77" w:rsidRPr="0061136E" w:rsidRDefault="00F05C77" w:rsidP="00F05C77">
      <w:pPr>
        <w:pStyle w:val="NumriData"/>
        <w:keepNext w:val="0"/>
        <w:rPr>
          <w:spacing w:val="-4"/>
          <w:lang w:val="sq-AL"/>
        </w:rPr>
      </w:pPr>
      <w:r w:rsidRPr="0061136E">
        <w:rPr>
          <w:spacing w:val="-4"/>
          <w:lang w:val="sq-AL"/>
        </w:rPr>
        <w:t>Nr. 55, datë 25.1.2017</w:t>
      </w:r>
    </w:p>
    <w:p w:rsidR="00F05C77" w:rsidRPr="0061136E" w:rsidRDefault="00F05C77" w:rsidP="00F05C77">
      <w:pPr>
        <w:pStyle w:val="Hapesira7"/>
        <w:rPr>
          <w:spacing w:val="-4"/>
          <w:lang w:val="sq-AL"/>
        </w:rPr>
      </w:pPr>
    </w:p>
    <w:p w:rsidR="00F05C77" w:rsidRDefault="00F05C77" w:rsidP="00F05C77">
      <w:pPr>
        <w:pStyle w:val="Titulli"/>
        <w:keepNext w:val="0"/>
        <w:rPr>
          <w:spacing w:val="-4"/>
          <w:lang w:val="sq-AL"/>
        </w:rPr>
      </w:pPr>
      <w:r w:rsidRPr="0061136E">
        <w:rPr>
          <w:spacing w:val="-4"/>
          <w:lang w:val="sq-AL"/>
        </w:rPr>
        <w:t xml:space="preserve">PËR MBULIMIN E PJESSHËM TË SHPENZIMEVE TË MJEKIMIT </w:t>
      </w:r>
    </w:p>
    <w:p w:rsidR="00F05C77" w:rsidRPr="0061136E" w:rsidRDefault="00F05C77" w:rsidP="00F05C77">
      <w:pPr>
        <w:pStyle w:val="Titulli"/>
        <w:keepNext w:val="0"/>
        <w:rPr>
          <w:spacing w:val="-4"/>
          <w:lang w:val="sq-AL"/>
        </w:rPr>
      </w:pPr>
      <w:r w:rsidRPr="0061136E">
        <w:rPr>
          <w:spacing w:val="-4"/>
          <w:lang w:val="sq-AL"/>
        </w:rPr>
        <w:t>TË Z. BASHKIM FINO</w:t>
      </w:r>
    </w:p>
    <w:p w:rsidR="00F05C77" w:rsidRPr="0061136E" w:rsidRDefault="00F05C77" w:rsidP="00F05C77">
      <w:pPr>
        <w:pStyle w:val="Hapesira7"/>
        <w:rPr>
          <w:spacing w:val="-4"/>
          <w:lang w:val="sq-AL"/>
        </w:rPr>
      </w:pPr>
    </w:p>
    <w:p w:rsidR="00F05C77" w:rsidRPr="0061136E" w:rsidRDefault="00F05C77" w:rsidP="00F05C77">
      <w:pPr>
        <w:pStyle w:val="Paragrafi"/>
        <w:rPr>
          <w:spacing w:val="-4"/>
          <w:lang w:val="sq-AL"/>
        </w:rPr>
      </w:pPr>
      <w:r w:rsidRPr="0061136E">
        <w:rPr>
          <w:spacing w:val="-4"/>
          <w:lang w:val="sq-AL"/>
        </w:rPr>
        <w:t>Në mbështetje të nenit 100 të Kushtetutës dhe të ligjit nr. 130/2016, “Për buxhetin e vitit 2017”, me propozimin e ministrit të Shëndetësisë, Këshilli i Ministrave</w:t>
      </w:r>
    </w:p>
    <w:p w:rsidR="00F05C77" w:rsidRPr="0061136E" w:rsidRDefault="00F05C77" w:rsidP="00F05C77">
      <w:pPr>
        <w:pStyle w:val="Hapesira7"/>
        <w:rPr>
          <w:spacing w:val="-4"/>
          <w:lang w:val="sq-AL"/>
        </w:rPr>
      </w:pPr>
    </w:p>
    <w:p w:rsidR="00D42FB9" w:rsidRDefault="00D42FB9" w:rsidP="00F05C77">
      <w:pPr>
        <w:pStyle w:val="Titulli"/>
        <w:keepNext w:val="0"/>
        <w:rPr>
          <w:b w:val="0"/>
          <w:spacing w:val="-4"/>
          <w:lang w:val="sq-AL"/>
        </w:rPr>
      </w:pPr>
    </w:p>
    <w:p w:rsidR="00D42FB9" w:rsidRDefault="00D42FB9" w:rsidP="00F05C77">
      <w:pPr>
        <w:pStyle w:val="Titulli"/>
        <w:keepNext w:val="0"/>
        <w:rPr>
          <w:b w:val="0"/>
          <w:spacing w:val="-4"/>
          <w:lang w:val="sq-AL"/>
        </w:rPr>
      </w:pPr>
    </w:p>
    <w:p w:rsidR="00D42FB9" w:rsidRDefault="00D42FB9" w:rsidP="00F05C77">
      <w:pPr>
        <w:pStyle w:val="Titulli"/>
        <w:keepNext w:val="0"/>
        <w:rPr>
          <w:b w:val="0"/>
          <w:spacing w:val="-4"/>
          <w:lang w:val="sq-AL"/>
        </w:rPr>
      </w:pPr>
    </w:p>
    <w:p w:rsidR="00D42FB9" w:rsidRDefault="00D42FB9" w:rsidP="00F05C77">
      <w:pPr>
        <w:pStyle w:val="Titulli"/>
        <w:keepNext w:val="0"/>
        <w:rPr>
          <w:b w:val="0"/>
          <w:spacing w:val="-4"/>
          <w:lang w:val="sq-AL"/>
        </w:rPr>
      </w:pPr>
    </w:p>
    <w:p w:rsidR="00D42FB9" w:rsidRDefault="00D42FB9" w:rsidP="00F05C77">
      <w:pPr>
        <w:pStyle w:val="Titulli"/>
        <w:keepNext w:val="0"/>
        <w:rPr>
          <w:b w:val="0"/>
          <w:spacing w:val="-4"/>
          <w:lang w:val="sq-AL"/>
        </w:rPr>
      </w:pPr>
    </w:p>
    <w:p w:rsidR="00F05C77" w:rsidRPr="0061136E" w:rsidRDefault="00F05C77" w:rsidP="00F05C77">
      <w:pPr>
        <w:pStyle w:val="Titulli"/>
        <w:keepNext w:val="0"/>
        <w:rPr>
          <w:b w:val="0"/>
          <w:spacing w:val="-4"/>
          <w:lang w:val="sq-AL"/>
        </w:rPr>
      </w:pPr>
      <w:r w:rsidRPr="0061136E">
        <w:rPr>
          <w:b w:val="0"/>
          <w:spacing w:val="-4"/>
          <w:lang w:val="sq-AL"/>
        </w:rPr>
        <w:t>VENDOSI:</w:t>
      </w:r>
    </w:p>
    <w:p w:rsidR="00F05C77" w:rsidRPr="0061136E" w:rsidRDefault="00F05C77" w:rsidP="00F05C77">
      <w:pPr>
        <w:pStyle w:val="Hapesira7"/>
        <w:rPr>
          <w:spacing w:val="-4"/>
          <w:lang w:val="sq-AL"/>
        </w:rPr>
      </w:pPr>
    </w:p>
    <w:p w:rsidR="00F05C77" w:rsidRPr="0061136E" w:rsidRDefault="00F05C77" w:rsidP="00F05C77">
      <w:pPr>
        <w:pStyle w:val="Paragrafi"/>
        <w:rPr>
          <w:spacing w:val="-4"/>
          <w:lang w:val="sq-AL"/>
        </w:rPr>
      </w:pPr>
      <w:r w:rsidRPr="0061136E">
        <w:rPr>
          <w:spacing w:val="-4"/>
          <w:lang w:val="sq-AL"/>
        </w:rPr>
        <w:t xml:space="preserve">1. Mbulimin e pjesshëm të shpenzimeve të mjekimit të z. Bashkim Fino, në masën 2 240 000 (dy milionë e dyqind e dyzet mijë) lekë. </w:t>
      </w:r>
    </w:p>
    <w:p w:rsidR="00F05C77" w:rsidRPr="0061136E" w:rsidRDefault="00F05C77" w:rsidP="00F05C77">
      <w:pPr>
        <w:pStyle w:val="Paragrafi"/>
        <w:rPr>
          <w:spacing w:val="-4"/>
          <w:lang w:val="sq-AL"/>
        </w:rPr>
      </w:pPr>
      <w:r w:rsidRPr="0061136E">
        <w:rPr>
          <w:spacing w:val="-4"/>
          <w:lang w:val="sq-AL"/>
        </w:rPr>
        <w:t>2. Ky fond të përballohet nga Fondi i Sigurimit të Detyrueshëm të Kujdesit Shëndetësor.</w:t>
      </w:r>
    </w:p>
    <w:p w:rsidR="00F05C77" w:rsidRPr="0061136E" w:rsidRDefault="00F05C77" w:rsidP="00F05C77">
      <w:pPr>
        <w:pStyle w:val="Paragrafi"/>
        <w:rPr>
          <w:spacing w:val="-4"/>
          <w:lang w:val="sq-AL"/>
        </w:rPr>
      </w:pPr>
      <w:r w:rsidRPr="0061136E">
        <w:rPr>
          <w:spacing w:val="-4"/>
          <w:lang w:val="sq-AL"/>
        </w:rPr>
        <w:t>3. Pagesa të bëhet me paraqitjen e faturave origjinale të institucionit të kurimit.</w:t>
      </w:r>
    </w:p>
    <w:p w:rsidR="00F05C77" w:rsidRPr="0061136E" w:rsidRDefault="00F05C77" w:rsidP="00F05C77">
      <w:pPr>
        <w:pStyle w:val="Paragrafi"/>
        <w:rPr>
          <w:spacing w:val="-4"/>
          <w:lang w:val="sq-AL"/>
        </w:rPr>
      </w:pPr>
      <w:r w:rsidRPr="0061136E">
        <w:rPr>
          <w:spacing w:val="-4"/>
          <w:lang w:val="sq-AL"/>
        </w:rPr>
        <w:t>4. Ngarkohet Ministria e Shëndetësisë dhe Fondi i Sigurimit të Detyrueshëm të Kujdesit Shëndetësor për zbatimin e këtij vendimi.</w:t>
      </w:r>
    </w:p>
    <w:p w:rsidR="00F05C77" w:rsidRPr="0061136E" w:rsidRDefault="00F05C77" w:rsidP="00F05C77">
      <w:pPr>
        <w:pStyle w:val="Paragrafi"/>
        <w:rPr>
          <w:spacing w:val="-4"/>
          <w:lang w:val="sq-AL"/>
        </w:rPr>
      </w:pPr>
      <w:r w:rsidRPr="0061136E">
        <w:rPr>
          <w:spacing w:val="-4"/>
          <w:lang w:val="sq-AL"/>
        </w:rPr>
        <w:t>Ky vendim hyn në fuqi menjëherë.</w:t>
      </w:r>
    </w:p>
    <w:p w:rsidR="00F05C77" w:rsidRPr="0061136E" w:rsidRDefault="00F05C77" w:rsidP="00F05C77">
      <w:pPr>
        <w:pStyle w:val="Hapesira7"/>
        <w:rPr>
          <w:spacing w:val="-4"/>
          <w:lang w:val="sq-AL" w:eastAsia="en-GB"/>
        </w:rPr>
      </w:pPr>
    </w:p>
    <w:p w:rsidR="00F05C77" w:rsidRPr="0061136E" w:rsidRDefault="00F05C77" w:rsidP="00F05C77">
      <w:pPr>
        <w:pStyle w:val="Autoriteti"/>
        <w:keepNext w:val="0"/>
        <w:rPr>
          <w:spacing w:val="-4"/>
          <w:lang w:val="sq-AL"/>
        </w:rPr>
      </w:pPr>
      <w:r w:rsidRPr="0061136E">
        <w:rPr>
          <w:spacing w:val="-4"/>
          <w:lang w:val="sq-AL"/>
        </w:rPr>
        <w:t>ZËVENDËSKRYEMINISTRI</w:t>
      </w:r>
    </w:p>
    <w:p w:rsidR="00552C0B" w:rsidRDefault="00F05C77" w:rsidP="00F05C77">
      <w:pPr>
        <w:pStyle w:val="AutoritetiEmer"/>
        <w:rPr>
          <w:spacing w:val="-4"/>
          <w:lang w:val="sq-AL"/>
        </w:rPr>
      </w:pPr>
      <w:r w:rsidRPr="0061136E">
        <w:rPr>
          <w:spacing w:val="-4"/>
          <w:lang w:val="sq-AL"/>
        </w:rPr>
        <w:t>Niko Peleshi</w:t>
      </w:r>
    </w:p>
    <w:p w:rsidR="00D42FB9" w:rsidRDefault="00D42FB9" w:rsidP="00D42FB9">
      <w:pPr>
        <w:rPr>
          <w:lang w:val="sq-AL"/>
        </w:rPr>
      </w:pPr>
    </w:p>
    <w:p w:rsidR="00D42FB9" w:rsidRPr="00D42FB9" w:rsidRDefault="00D42FB9" w:rsidP="00D42FB9">
      <w:pPr>
        <w:rPr>
          <w:lang w:val="sq-AL"/>
        </w:rPr>
        <w:sectPr w:rsidR="00D42FB9" w:rsidRPr="00D42FB9" w:rsidSect="00552C0B">
          <w:type w:val="continuous"/>
          <w:pgSz w:w="11907" w:h="16840" w:code="9"/>
          <w:pgMar w:top="720" w:right="1134" w:bottom="720" w:left="1134" w:header="851" w:footer="851" w:gutter="0"/>
          <w:cols w:num="2" w:space="454"/>
          <w:docGrid w:linePitch="360"/>
        </w:sectPr>
      </w:pPr>
    </w:p>
    <w:p w:rsidR="00F05C77" w:rsidRPr="0061136E" w:rsidRDefault="00F05C77" w:rsidP="00F05C77">
      <w:pPr>
        <w:pStyle w:val="AutoritetiEmer"/>
        <w:rPr>
          <w:spacing w:val="-4"/>
          <w:lang w:val="sq-AL"/>
        </w:rPr>
      </w:pPr>
    </w:p>
    <w:p w:rsidR="00AB3AC6" w:rsidRDefault="00AB3AC6" w:rsidP="00744350">
      <w:pPr>
        <w:pStyle w:val="Paragrafi"/>
        <w:ind w:firstLine="0"/>
        <w:rPr>
          <w:rFonts w:eastAsia="Times New Roman"/>
          <w:spacing w:val="-4"/>
          <w:szCs w:val="24"/>
          <w:lang w:val="sq-AL" w:eastAsia="en-GB"/>
        </w:rPr>
      </w:pPr>
    </w:p>
    <w:p w:rsidR="00F05C77" w:rsidRPr="00276B9D" w:rsidRDefault="00F05C77"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Default="00AB3AC6" w:rsidP="00744350">
      <w:pPr>
        <w:pStyle w:val="Paragrafi"/>
        <w:ind w:firstLine="0"/>
        <w:rPr>
          <w:rFonts w:eastAsia="Times New Roman"/>
          <w:spacing w:val="-4"/>
          <w:szCs w:val="24"/>
          <w:lang w:val="sq-AL" w:eastAsia="en-GB"/>
        </w:rPr>
      </w:pPr>
    </w:p>
    <w:p w:rsidR="00F05C77" w:rsidRDefault="00F05C77" w:rsidP="00744350">
      <w:pPr>
        <w:pStyle w:val="Paragrafi"/>
        <w:ind w:firstLine="0"/>
        <w:rPr>
          <w:rFonts w:eastAsia="Times New Roman"/>
          <w:spacing w:val="-4"/>
          <w:szCs w:val="24"/>
          <w:lang w:val="sq-AL" w:eastAsia="en-GB"/>
        </w:rPr>
      </w:pPr>
    </w:p>
    <w:p w:rsidR="00F05C77" w:rsidRDefault="00F05C77" w:rsidP="00744350">
      <w:pPr>
        <w:pStyle w:val="Paragrafi"/>
        <w:ind w:firstLine="0"/>
        <w:rPr>
          <w:rFonts w:eastAsia="Times New Roman"/>
          <w:spacing w:val="-4"/>
          <w:szCs w:val="24"/>
          <w:lang w:val="sq-AL" w:eastAsia="en-GB"/>
        </w:rPr>
      </w:pPr>
    </w:p>
    <w:p w:rsidR="00F05C77" w:rsidRDefault="00F05C77" w:rsidP="00744350">
      <w:pPr>
        <w:pStyle w:val="Paragrafi"/>
        <w:ind w:firstLine="0"/>
        <w:rPr>
          <w:rFonts w:eastAsia="Times New Roman"/>
          <w:spacing w:val="-4"/>
          <w:szCs w:val="24"/>
          <w:lang w:val="sq-AL" w:eastAsia="en-GB"/>
        </w:rPr>
      </w:pPr>
    </w:p>
    <w:p w:rsidR="00F05C77" w:rsidRDefault="00F05C77" w:rsidP="00744350">
      <w:pPr>
        <w:pStyle w:val="Paragrafi"/>
        <w:ind w:firstLine="0"/>
        <w:rPr>
          <w:rFonts w:eastAsia="Times New Roman"/>
          <w:spacing w:val="-4"/>
          <w:szCs w:val="24"/>
          <w:lang w:val="sq-AL" w:eastAsia="en-GB"/>
        </w:rPr>
      </w:pPr>
    </w:p>
    <w:p w:rsidR="00F05C77" w:rsidRPr="00276B9D" w:rsidRDefault="00F05C77" w:rsidP="00744350">
      <w:pPr>
        <w:pStyle w:val="Paragrafi"/>
        <w:ind w:firstLine="0"/>
        <w:rPr>
          <w:rFonts w:eastAsia="Times New Roman"/>
          <w:spacing w:val="-4"/>
          <w:szCs w:val="24"/>
          <w:lang w:val="sq-AL" w:eastAsia="en-GB"/>
        </w:rPr>
      </w:pPr>
    </w:p>
    <w:p w:rsidR="00F05C77" w:rsidRDefault="00F05C77" w:rsidP="00744350">
      <w:pPr>
        <w:pStyle w:val="Paragrafi"/>
        <w:ind w:firstLine="0"/>
        <w:rPr>
          <w:rFonts w:eastAsia="Times New Roman"/>
          <w:spacing w:val="-4"/>
          <w:szCs w:val="24"/>
          <w:lang w:val="sq-AL" w:eastAsia="en-GB"/>
        </w:rPr>
        <w:sectPr w:rsidR="00F05C77" w:rsidSect="00F05C77">
          <w:type w:val="continuous"/>
          <w:pgSz w:w="11907" w:h="16840" w:code="9"/>
          <w:pgMar w:top="720" w:right="1134" w:bottom="720" w:left="1134" w:header="851" w:footer="851" w:gutter="0"/>
          <w:cols w:space="454"/>
          <w:docGrid w:linePitch="360"/>
        </w:sect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pStyle w:val="Paragrafi"/>
        <w:ind w:firstLine="0"/>
        <w:rPr>
          <w:rFonts w:eastAsia="Times New Roman"/>
          <w:spacing w:val="-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ind w:firstLine="0"/>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AB3AC6" w:rsidRPr="00276B9D" w:rsidRDefault="00AB3AC6" w:rsidP="00744350">
      <w:pPr>
        <w:widowControl w:val="0"/>
        <w:spacing w:after="0" w:line="240" w:lineRule="auto"/>
        <w:rPr>
          <w:rFonts w:ascii="Garamond" w:eastAsia="Times New Roman" w:hAnsi="Garamond"/>
          <w:spacing w:val="-4"/>
          <w:sz w:val="24"/>
          <w:szCs w:val="24"/>
          <w:lang w:val="sq-AL" w:eastAsia="en-GB"/>
        </w:rPr>
      </w:pPr>
    </w:p>
    <w:p w:rsidR="006E2110" w:rsidRPr="00276B9D" w:rsidRDefault="006E2110" w:rsidP="00744350">
      <w:pPr>
        <w:widowControl w:val="0"/>
        <w:spacing w:after="0" w:line="240" w:lineRule="auto"/>
        <w:rPr>
          <w:rFonts w:ascii="Garamond" w:eastAsia="Times New Roman" w:hAnsi="Garamond"/>
          <w:spacing w:val="-4"/>
          <w:sz w:val="24"/>
          <w:szCs w:val="24"/>
          <w:lang w:val="sq-AL" w:eastAsia="en-GB"/>
        </w:rPr>
      </w:pPr>
    </w:p>
    <w:p w:rsidR="009A2780" w:rsidRPr="00276B9D" w:rsidRDefault="009A2780" w:rsidP="00744350">
      <w:pPr>
        <w:widowControl w:val="0"/>
        <w:spacing w:after="0" w:line="240" w:lineRule="auto"/>
        <w:rPr>
          <w:rFonts w:ascii="Garamond" w:eastAsia="Times New Roman" w:hAnsi="Garamond"/>
          <w:spacing w:val="-4"/>
          <w:sz w:val="24"/>
          <w:szCs w:val="24"/>
          <w:lang w:val="sq-AL" w:eastAsia="en-GB"/>
        </w:rPr>
        <w:sectPr w:rsidR="009A2780" w:rsidRPr="00276B9D" w:rsidSect="008A378D">
          <w:type w:val="continuous"/>
          <w:pgSz w:w="11907" w:h="16840" w:code="9"/>
          <w:pgMar w:top="720" w:right="1134" w:bottom="720" w:left="1134" w:header="851" w:footer="851" w:gutter="0"/>
          <w:cols w:space="454"/>
          <w:docGrid w:linePitch="360"/>
        </w:sect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B5158E" w:rsidRPr="00276B9D" w:rsidRDefault="00B5158E" w:rsidP="00744350">
      <w:pPr>
        <w:widowControl w:val="0"/>
        <w:spacing w:after="0" w:line="240" w:lineRule="auto"/>
        <w:rPr>
          <w:rFonts w:ascii="Garamond" w:eastAsia="Times New Roman" w:hAnsi="Garamond"/>
          <w:spacing w:val="-4"/>
          <w:sz w:val="24"/>
          <w:szCs w:val="24"/>
          <w:lang w:val="sq-AL" w:eastAsia="en-GB"/>
        </w:rPr>
      </w:pPr>
    </w:p>
    <w:p w:rsidR="00B5158E" w:rsidRPr="00276B9D" w:rsidRDefault="00B5158E"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350ED" w:rsidRPr="00276B9D" w:rsidRDefault="007350ED" w:rsidP="00744350">
      <w:pPr>
        <w:widowControl w:val="0"/>
        <w:spacing w:after="0" w:line="240" w:lineRule="auto"/>
        <w:rPr>
          <w:rFonts w:ascii="Garamond" w:eastAsia="Times New Roman" w:hAnsi="Garamond"/>
          <w:spacing w:val="-4"/>
          <w:sz w:val="24"/>
          <w:szCs w:val="24"/>
          <w:lang w:val="sq-AL" w:eastAsia="en-GB"/>
        </w:rPr>
      </w:pPr>
    </w:p>
    <w:p w:rsidR="0079291B" w:rsidRPr="00276B9D" w:rsidRDefault="0079291B" w:rsidP="00744350">
      <w:pPr>
        <w:pStyle w:val="Paragrafi"/>
        <w:rPr>
          <w:lang w:val="sq-AL"/>
        </w:rPr>
      </w:pPr>
    </w:p>
    <w:p w:rsidR="00CB4A2B" w:rsidRPr="00276B9D" w:rsidRDefault="00CB4A2B" w:rsidP="00744350">
      <w:pPr>
        <w:pStyle w:val="Paragrafi"/>
        <w:rPr>
          <w:lang w:val="sq-AL"/>
        </w:rPr>
      </w:pPr>
    </w:p>
    <w:p w:rsidR="002911EC" w:rsidRPr="00276B9D" w:rsidRDefault="002911EC" w:rsidP="00744350">
      <w:pPr>
        <w:pStyle w:val="Paragrafi"/>
        <w:rPr>
          <w:lang w:val="sq-AL"/>
        </w:rPr>
      </w:pPr>
    </w:p>
    <w:sectPr w:rsidR="002911EC" w:rsidRPr="00276B9D" w:rsidSect="00861072">
      <w:headerReference w:type="even" r:id="rId4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DF6" w:rsidRDefault="001D7DF6" w:rsidP="00375B7D">
      <w:pPr>
        <w:spacing w:after="0" w:line="240" w:lineRule="auto"/>
      </w:pPr>
      <w:r>
        <w:separator/>
      </w:r>
    </w:p>
  </w:endnote>
  <w:endnote w:type="continuationSeparator" w:id="0">
    <w:p w:rsidR="001D7DF6" w:rsidRDefault="001D7DF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6801"/>
      <w:docPartObj>
        <w:docPartGallery w:val="Page Numbers (Bottom of Page)"/>
        <w:docPartUnique/>
      </w:docPartObj>
    </w:sdtPr>
    <w:sdtEndPr>
      <w:rPr>
        <w:rFonts w:ascii="Garamond" w:hAnsi="Garamond"/>
        <w:noProof/>
        <w:sz w:val="24"/>
        <w:szCs w:val="24"/>
      </w:rPr>
    </w:sdtEndPr>
    <w:sdtContent>
      <w:p w:rsidR="001D7DF6" w:rsidRPr="00B4283E" w:rsidRDefault="001D7DF6" w:rsidP="00BB433C">
        <w:pPr>
          <w:pStyle w:val="Footer"/>
          <w:ind w:firstLine="0"/>
          <w:rPr>
            <w:rFonts w:ascii="Garamond" w:hAnsi="Garamond"/>
            <w:sz w:val="24"/>
            <w:szCs w:val="24"/>
          </w:rPr>
        </w:pPr>
        <w:r w:rsidRPr="00B4283E">
          <w:rPr>
            <w:rFonts w:ascii="Garamond" w:hAnsi="Garamond"/>
            <w:sz w:val="24"/>
            <w:szCs w:val="24"/>
          </w:rPr>
          <w:t>Faqe|</w:t>
        </w:r>
        <w:r w:rsidR="005577D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577DB" w:rsidRPr="00B4283E">
          <w:rPr>
            <w:rFonts w:ascii="Garamond" w:hAnsi="Garamond"/>
            <w:sz w:val="24"/>
            <w:szCs w:val="24"/>
          </w:rPr>
          <w:fldChar w:fldCharType="separate"/>
        </w:r>
        <w:r w:rsidR="00C22996">
          <w:rPr>
            <w:rFonts w:ascii="Garamond" w:hAnsi="Garamond"/>
            <w:noProof/>
            <w:sz w:val="24"/>
            <w:szCs w:val="24"/>
          </w:rPr>
          <w:t>1468</w:t>
        </w:r>
        <w:r w:rsidR="005577D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6546802"/>
      <w:docPartObj>
        <w:docPartGallery w:val="Page Numbers (Bottom of Page)"/>
        <w:docPartUnique/>
      </w:docPartObj>
    </w:sdtPr>
    <w:sdtEndPr>
      <w:rPr>
        <w:noProof/>
      </w:rPr>
    </w:sdtEndPr>
    <w:sdtContent>
      <w:p w:rsidR="001D7DF6" w:rsidRPr="005B4361" w:rsidRDefault="005577DB" w:rsidP="00BB433C">
        <w:pPr>
          <w:pStyle w:val="Footer"/>
          <w:ind w:firstLine="0"/>
          <w:jc w:val="right"/>
          <w:rPr>
            <w:rFonts w:ascii="Garamond" w:hAnsi="Garamond"/>
            <w:sz w:val="24"/>
            <w:szCs w:val="24"/>
          </w:rPr>
        </w:pPr>
        <w:sdt>
          <w:sdtPr>
            <w:id w:val="6546803"/>
            <w:docPartObj>
              <w:docPartGallery w:val="Page Numbers (Bottom of Page)"/>
              <w:docPartUnique/>
            </w:docPartObj>
          </w:sdtPr>
          <w:sdtEndPr>
            <w:rPr>
              <w:rFonts w:ascii="Garamond" w:hAnsi="Garamond"/>
              <w:noProof/>
              <w:sz w:val="24"/>
              <w:szCs w:val="24"/>
            </w:rPr>
          </w:sdtEndPr>
          <w:sdtContent>
            <w:r w:rsidR="001D7DF6" w:rsidRPr="00B4283E">
              <w:rPr>
                <w:rFonts w:ascii="Garamond" w:hAnsi="Garamond"/>
                <w:sz w:val="24"/>
                <w:szCs w:val="24"/>
              </w:rPr>
              <w:t>Faqe|</w:t>
            </w:r>
            <w:r w:rsidRPr="00B4283E">
              <w:rPr>
                <w:rFonts w:ascii="Garamond" w:hAnsi="Garamond"/>
                <w:sz w:val="24"/>
                <w:szCs w:val="24"/>
              </w:rPr>
              <w:fldChar w:fldCharType="begin"/>
            </w:r>
            <w:r w:rsidR="001D7DF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22996">
              <w:rPr>
                <w:rFonts w:ascii="Garamond" w:hAnsi="Garamond"/>
                <w:noProof/>
                <w:sz w:val="24"/>
                <w:szCs w:val="24"/>
              </w:rPr>
              <w:t>1467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6546804"/>
      <w:docPartObj>
        <w:docPartGallery w:val="Page Numbers (Bottom of Page)"/>
        <w:docPartUnique/>
      </w:docPartObj>
    </w:sdtPr>
    <w:sdtEndPr>
      <w:rPr>
        <w:noProof/>
        <w:sz w:val="24"/>
        <w:szCs w:val="24"/>
      </w:rPr>
    </w:sdtEndPr>
    <w:sdtContent>
      <w:p w:rsidR="001D7DF6" w:rsidRPr="00833610" w:rsidRDefault="001D7DF6">
        <w:pPr>
          <w:pStyle w:val="Footer"/>
          <w:rPr>
            <w:rFonts w:ascii="Garamond" w:hAnsi="Garamond"/>
            <w:sz w:val="24"/>
            <w:szCs w:val="24"/>
          </w:rPr>
        </w:pPr>
        <w:r w:rsidRPr="00833610">
          <w:rPr>
            <w:rFonts w:ascii="Garamond" w:hAnsi="Garamond"/>
            <w:sz w:val="24"/>
            <w:szCs w:val="24"/>
          </w:rPr>
          <w:t>Faqe|</w:t>
        </w:r>
        <w:r w:rsidR="005577D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577DB" w:rsidRPr="00833610">
          <w:rPr>
            <w:rFonts w:ascii="Garamond" w:hAnsi="Garamond"/>
            <w:sz w:val="24"/>
            <w:szCs w:val="24"/>
          </w:rPr>
          <w:fldChar w:fldCharType="separate"/>
        </w:r>
        <w:r>
          <w:rPr>
            <w:rFonts w:ascii="Garamond" w:hAnsi="Garamond"/>
            <w:noProof/>
            <w:sz w:val="24"/>
            <w:szCs w:val="24"/>
          </w:rPr>
          <w:t>1</w:t>
        </w:r>
        <w:r w:rsidR="005577DB" w:rsidRPr="00833610">
          <w:rPr>
            <w:rFonts w:ascii="Garamond" w:hAnsi="Garamond"/>
            <w:noProof/>
            <w:sz w:val="24"/>
            <w:szCs w:val="24"/>
          </w:rPr>
          <w:fldChar w:fldCharType="end"/>
        </w:r>
      </w:p>
    </w:sdtContent>
  </w:sdt>
  <w:p w:rsidR="001D7DF6" w:rsidRDefault="001D7D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DF6" w:rsidRDefault="001D7DF6" w:rsidP="00375B7D">
      <w:pPr>
        <w:spacing w:after="0" w:line="240" w:lineRule="auto"/>
      </w:pPr>
      <w:r>
        <w:separator/>
      </w:r>
    </w:p>
  </w:footnote>
  <w:footnote w:type="continuationSeparator" w:id="0">
    <w:p w:rsidR="001D7DF6" w:rsidRDefault="001D7DF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D7DF6" w:rsidRPr="00EB260B" w:rsidTr="00680B77">
      <w:trPr>
        <w:trHeight w:val="936"/>
        <w:jc w:val="center"/>
      </w:trPr>
      <w:tc>
        <w:tcPr>
          <w:tcW w:w="2811" w:type="dxa"/>
          <w:shd w:val="pct5" w:color="auto" w:fill="F2F2F2"/>
          <w:vAlign w:val="center"/>
        </w:tcPr>
        <w:p w:rsidR="001D7DF6" w:rsidRPr="00EB260B" w:rsidRDefault="001D7DF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7DF6" w:rsidRPr="00EB260B" w:rsidRDefault="001D7DF6"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7DF6" w:rsidRPr="00EB260B" w:rsidRDefault="001D7DF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15</w:t>
          </w:r>
        </w:p>
      </w:tc>
    </w:tr>
  </w:tbl>
  <w:p w:rsidR="001D7DF6" w:rsidRPr="00385E2C" w:rsidRDefault="001D7DF6"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D7DF6" w:rsidRPr="00EB260B" w:rsidTr="00F63542">
      <w:trPr>
        <w:trHeight w:val="936"/>
        <w:jc w:val="center"/>
      </w:trPr>
      <w:tc>
        <w:tcPr>
          <w:tcW w:w="2811" w:type="dxa"/>
          <w:shd w:val="pct5" w:color="auto" w:fill="F2F2F2"/>
          <w:vAlign w:val="center"/>
        </w:tcPr>
        <w:p w:rsidR="001D7DF6" w:rsidRPr="00EB260B" w:rsidRDefault="001D7DF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D7DF6" w:rsidRPr="00EB260B" w:rsidRDefault="001D7DF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D7DF6" w:rsidRPr="00EB260B" w:rsidRDefault="001D7DF6" w:rsidP="008B7F0C">
          <w:pPr>
            <w:pStyle w:val="NoSpacing"/>
            <w:spacing w:before="100" w:after="100"/>
            <w:jc w:val="center"/>
            <w:rPr>
              <w:rFonts w:ascii="Garamond" w:hAnsi="Garamond"/>
              <w:b/>
              <w:sz w:val="28"/>
              <w:szCs w:val="28"/>
            </w:rPr>
          </w:pPr>
          <w:r>
            <w:rPr>
              <w:rFonts w:ascii="Garamond" w:hAnsi="Garamond"/>
              <w:b/>
              <w:sz w:val="28"/>
              <w:szCs w:val="28"/>
            </w:rPr>
            <w:t>Viti 2017 – Numri 15</w:t>
          </w:r>
        </w:p>
      </w:tc>
    </w:tr>
  </w:tbl>
  <w:p w:rsidR="001D7DF6" w:rsidRDefault="001D7DF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DF6" w:rsidRDefault="001D7DF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1D7DF6" w:rsidRPr="00EB260B" w:rsidTr="00023FE7">
      <w:trPr>
        <w:trHeight w:val="1023"/>
        <w:jc w:val="center"/>
      </w:trPr>
      <w:tc>
        <w:tcPr>
          <w:tcW w:w="1375" w:type="pct"/>
          <w:shd w:val="pct5" w:color="auto" w:fill="F2F2F2"/>
          <w:vAlign w:val="center"/>
        </w:tcPr>
        <w:p w:rsidR="001D7DF6" w:rsidRPr="00EB260B" w:rsidRDefault="001D7DF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D7DF6" w:rsidRPr="00EB260B" w:rsidRDefault="001D7DF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D7DF6" w:rsidRPr="00EB260B" w:rsidRDefault="001D7DF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1D7DF6" w:rsidRDefault="001D7D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2C74A43"/>
    <w:multiLevelType w:val="hybridMultilevel"/>
    <w:tmpl w:val="4EB881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3166CA2"/>
    <w:multiLevelType w:val="hybridMultilevel"/>
    <w:tmpl w:val="595A55F6"/>
    <w:lvl w:ilvl="0" w:tplc="4B4E4E7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5"/>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183297">
      <o:colormenu v:ext="edit" fillcolor="none"/>
    </o:shapedefaults>
  </w:hdrShapeDefaults>
  <w:footnotePr>
    <w:footnote w:id="-1"/>
    <w:footnote w:id="0"/>
  </w:footnotePr>
  <w:endnotePr>
    <w:endnote w:id="-1"/>
    <w:endnote w:id="0"/>
  </w:endnotePr>
  <w:compat/>
  <w:rsids>
    <w:rsidRoot w:val="00375B7D"/>
    <w:rsid w:val="00000314"/>
    <w:rsid w:val="00004A61"/>
    <w:rsid w:val="0000573E"/>
    <w:rsid w:val="00005907"/>
    <w:rsid w:val="00006B92"/>
    <w:rsid w:val="00013648"/>
    <w:rsid w:val="00014176"/>
    <w:rsid w:val="00016581"/>
    <w:rsid w:val="00021AB5"/>
    <w:rsid w:val="00023FE7"/>
    <w:rsid w:val="00025819"/>
    <w:rsid w:val="00025CCC"/>
    <w:rsid w:val="00040D88"/>
    <w:rsid w:val="00043608"/>
    <w:rsid w:val="000457CE"/>
    <w:rsid w:val="00051A20"/>
    <w:rsid w:val="00053B9D"/>
    <w:rsid w:val="00054A72"/>
    <w:rsid w:val="00055C5D"/>
    <w:rsid w:val="00065619"/>
    <w:rsid w:val="000656CF"/>
    <w:rsid w:val="00065DA2"/>
    <w:rsid w:val="000737C8"/>
    <w:rsid w:val="00074591"/>
    <w:rsid w:val="00076949"/>
    <w:rsid w:val="000808CF"/>
    <w:rsid w:val="00093294"/>
    <w:rsid w:val="000965AE"/>
    <w:rsid w:val="000A4C36"/>
    <w:rsid w:val="000A68AE"/>
    <w:rsid w:val="000A7ADF"/>
    <w:rsid w:val="000B1560"/>
    <w:rsid w:val="000C07C7"/>
    <w:rsid w:val="000C18C8"/>
    <w:rsid w:val="000C2D42"/>
    <w:rsid w:val="000C395D"/>
    <w:rsid w:val="000C4D55"/>
    <w:rsid w:val="000D0CE1"/>
    <w:rsid w:val="000D3708"/>
    <w:rsid w:val="000D507F"/>
    <w:rsid w:val="000E4205"/>
    <w:rsid w:val="000E4B9D"/>
    <w:rsid w:val="000E5E9F"/>
    <w:rsid w:val="000E7D84"/>
    <w:rsid w:val="000F2203"/>
    <w:rsid w:val="000F4290"/>
    <w:rsid w:val="000F4DCD"/>
    <w:rsid w:val="000F6706"/>
    <w:rsid w:val="001013CE"/>
    <w:rsid w:val="001021DE"/>
    <w:rsid w:val="001034E9"/>
    <w:rsid w:val="00110462"/>
    <w:rsid w:val="00113356"/>
    <w:rsid w:val="00113674"/>
    <w:rsid w:val="001139B0"/>
    <w:rsid w:val="00121430"/>
    <w:rsid w:val="00123361"/>
    <w:rsid w:val="0012498E"/>
    <w:rsid w:val="00130939"/>
    <w:rsid w:val="0013524F"/>
    <w:rsid w:val="00135463"/>
    <w:rsid w:val="00136833"/>
    <w:rsid w:val="00136C1D"/>
    <w:rsid w:val="00137B1D"/>
    <w:rsid w:val="00141B6B"/>
    <w:rsid w:val="0014288A"/>
    <w:rsid w:val="00145F8B"/>
    <w:rsid w:val="00147F8A"/>
    <w:rsid w:val="001517DA"/>
    <w:rsid w:val="00152690"/>
    <w:rsid w:val="00152B10"/>
    <w:rsid w:val="00153FC2"/>
    <w:rsid w:val="0015421A"/>
    <w:rsid w:val="00161F9E"/>
    <w:rsid w:val="0016643B"/>
    <w:rsid w:val="00171F7D"/>
    <w:rsid w:val="00180875"/>
    <w:rsid w:val="00184D09"/>
    <w:rsid w:val="001855F6"/>
    <w:rsid w:val="00186F73"/>
    <w:rsid w:val="001870B7"/>
    <w:rsid w:val="0019478E"/>
    <w:rsid w:val="0019571D"/>
    <w:rsid w:val="00196DA5"/>
    <w:rsid w:val="001A1134"/>
    <w:rsid w:val="001A28E0"/>
    <w:rsid w:val="001B2FEB"/>
    <w:rsid w:val="001B3BAF"/>
    <w:rsid w:val="001B43E5"/>
    <w:rsid w:val="001B4B8B"/>
    <w:rsid w:val="001B7359"/>
    <w:rsid w:val="001B7D10"/>
    <w:rsid w:val="001C0B47"/>
    <w:rsid w:val="001C2677"/>
    <w:rsid w:val="001C2960"/>
    <w:rsid w:val="001D672E"/>
    <w:rsid w:val="001D76C5"/>
    <w:rsid w:val="001D77FD"/>
    <w:rsid w:val="001D7DF6"/>
    <w:rsid w:val="001E7A37"/>
    <w:rsid w:val="001F5DDF"/>
    <w:rsid w:val="001F63DF"/>
    <w:rsid w:val="001F754A"/>
    <w:rsid w:val="0020454E"/>
    <w:rsid w:val="00205147"/>
    <w:rsid w:val="00211F8E"/>
    <w:rsid w:val="00221879"/>
    <w:rsid w:val="00223C35"/>
    <w:rsid w:val="00230D00"/>
    <w:rsid w:val="0023399C"/>
    <w:rsid w:val="002353BB"/>
    <w:rsid w:val="002355B3"/>
    <w:rsid w:val="0023660E"/>
    <w:rsid w:val="00237D6F"/>
    <w:rsid w:val="00241082"/>
    <w:rsid w:val="002419B1"/>
    <w:rsid w:val="002439D3"/>
    <w:rsid w:val="00245357"/>
    <w:rsid w:val="00247723"/>
    <w:rsid w:val="00254F95"/>
    <w:rsid w:val="00257771"/>
    <w:rsid w:val="00262186"/>
    <w:rsid w:val="0026322C"/>
    <w:rsid w:val="002659DA"/>
    <w:rsid w:val="0027276C"/>
    <w:rsid w:val="00272B85"/>
    <w:rsid w:val="002754B3"/>
    <w:rsid w:val="0027672B"/>
    <w:rsid w:val="00276956"/>
    <w:rsid w:val="00276B9D"/>
    <w:rsid w:val="00277011"/>
    <w:rsid w:val="00280C99"/>
    <w:rsid w:val="00282273"/>
    <w:rsid w:val="002855C3"/>
    <w:rsid w:val="00286C09"/>
    <w:rsid w:val="00290BFA"/>
    <w:rsid w:val="002911EC"/>
    <w:rsid w:val="00295A6F"/>
    <w:rsid w:val="00296F6E"/>
    <w:rsid w:val="00297E5D"/>
    <w:rsid w:val="002A45D6"/>
    <w:rsid w:val="002A4B16"/>
    <w:rsid w:val="002A5E59"/>
    <w:rsid w:val="002B15AB"/>
    <w:rsid w:val="002B73EA"/>
    <w:rsid w:val="002B742C"/>
    <w:rsid w:val="002C0487"/>
    <w:rsid w:val="002C0CCC"/>
    <w:rsid w:val="002C35D8"/>
    <w:rsid w:val="002C3AB5"/>
    <w:rsid w:val="002D0137"/>
    <w:rsid w:val="002D17BF"/>
    <w:rsid w:val="002E302F"/>
    <w:rsid w:val="002E642D"/>
    <w:rsid w:val="002E78FF"/>
    <w:rsid w:val="002F0996"/>
    <w:rsid w:val="00305F68"/>
    <w:rsid w:val="00307BC3"/>
    <w:rsid w:val="003114C3"/>
    <w:rsid w:val="00311D2E"/>
    <w:rsid w:val="00314856"/>
    <w:rsid w:val="00314A0F"/>
    <w:rsid w:val="00315737"/>
    <w:rsid w:val="00315BC5"/>
    <w:rsid w:val="00320DB6"/>
    <w:rsid w:val="00320F54"/>
    <w:rsid w:val="003218D4"/>
    <w:rsid w:val="00321A87"/>
    <w:rsid w:val="00322A81"/>
    <w:rsid w:val="00330117"/>
    <w:rsid w:val="00331AA0"/>
    <w:rsid w:val="00333FAB"/>
    <w:rsid w:val="003357BE"/>
    <w:rsid w:val="00342524"/>
    <w:rsid w:val="00343A2A"/>
    <w:rsid w:val="003466CF"/>
    <w:rsid w:val="00346DD1"/>
    <w:rsid w:val="0035110B"/>
    <w:rsid w:val="003522FC"/>
    <w:rsid w:val="00353169"/>
    <w:rsid w:val="0035339A"/>
    <w:rsid w:val="00354DF0"/>
    <w:rsid w:val="00357007"/>
    <w:rsid w:val="0036088C"/>
    <w:rsid w:val="0036415D"/>
    <w:rsid w:val="00365328"/>
    <w:rsid w:val="003668D3"/>
    <w:rsid w:val="00370D9E"/>
    <w:rsid w:val="00375B7D"/>
    <w:rsid w:val="00382FF3"/>
    <w:rsid w:val="00383966"/>
    <w:rsid w:val="003846F0"/>
    <w:rsid w:val="00384B3D"/>
    <w:rsid w:val="00385E2C"/>
    <w:rsid w:val="0038629F"/>
    <w:rsid w:val="00390196"/>
    <w:rsid w:val="00394502"/>
    <w:rsid w:val="00397E6C"/>
    <w:rsid w:val="003A0615"/>
    <w:rsid w:val="003A1699"/>
    <w:rsid w:val="003A474C"/>
    <w:rsid w:val="003A570A"/>
    <w:rsid w:val="003B01A1"/>
    <w:rsid w:val="003B0AE2"/>
    <w:rsid w:val="003B10CC"/>
    <w:rsid w:val="003B1DC0"/>
    <w:rsid w:val="003B5276"/>
    <w:rsid w:val="003B60F9"/>
    <w:rsid w:val="003B6566"/>
    <w:rsid w:val="003C2D25"/>
    <w:rsid w:val="003C7FF8"/>
    <w:rsid w:val="003D086B"/>
    <w:rsid w:val="003D1C0C"/>
    <w:rsid w:val="003D38A7"/>
    <w:rsid w:val="003D47C3"/>
    <w:rsid w:val="003D5BE0"/>
    <w:rsid w:val="003E2ABD"/>
    <w:rsid w:val="003F16DA"/>
    <w:rsid w:val="003F216A"/>
    <w:rsid w:val="0041061E"/>
    <w:rsid w:val="0041125E"/>
    <w:rsid w:val="00424B36"/>
    <w:rsid w:val="004279C5"/>
    <w:rsid w:val="004304C5"/>
    <w:rsid w:val="00430B9E"/>
    <w:rsid w:val="00436500"/>
    <w:rsid w:val="00436DE1"/>
    <w:rsid w:val="00444588"/>
    <w:rsid w:val="0044689D"/>
    <w:rsid w:val="00450ED2"/>
    <w:rsid w:val="00452B73"/>
    <w:rsid w:val="0046238A"/>
    <w:rsid w:val="00462945"/>
    <w:rsid w:val="00462AD6"/>
    <w:rsid w:val="00462CA3"/>
    <w:rsid w:val="00462DDE"/>
    <w:rsid w:val="0046339C"/>
    <w:rsid w:val="004641B9"/>
    <w:rsid w:val="00465CF9"/>
    <w:rsid w:val="00477A76"/>
    <w:rsid w:val="0048306C"/>
    <w:rsid w:val="0049078E"/>
    <w:rsid w:val="004917DE"/>
    <w:rsid w:val="00491C7C"/>
    <w:rsid w:val="004920A7"/>
    <w:rsid w:val="004960E1"/>
    <w:rsid w:val="004A1BD1"/>
    <w:rsid w:val="004A34C9"/>
    <w:rsid w:val="004A5318"/>
    <w:rsid w:val="004A67F5"/>
    <w:rsid w:val="004A68F5"/>
    <w:rsid w:val="004A7263"/>
    <w:rsid w:val="004B5841"/>
    <w:rsid w:val="004B5C5C"/>
    <w:rsid w:val="004C0E49"/>
    <w:rsid w:val="004C22FC"/>
    <w:rsid w:val="004C61A3"/>
    <w:rsid w:val="004C676C"/>
    <w:rsid w:val="004C6C4C"/>
    <w:rsid w:val="004C7862"/>
    <w:rsid w:val="004D488E"/>
    <w:rsid w:val="004D6564"/>
    <w:rsid w:val="004E2A57"/>
    <w:rsid w:val="004E6366"/>
    <w:rsid w:val="004F2DED"/>
    <w:rsid w:val="004F4611"/>
    <w:rsid w:val="004F640D"/>
    <w:rsid w:val="004F7DCB"/>
    <w:rsid w:val="0050337E"/>
    <w:rsid w:val="00503A9A"/>
    <w:rsid w:val="00512844"/>
    <w:rsid w:val="005171DD"/>
    <w:rsid w:val="00517C79"/>
    <w:rsid w:val="005248F2"/>
    <w:rsid w:val="005276C5"/>
    <w:rsid w:val="005419D0"/>
    <w:rsid w:val="0054339D"/>
    <w:rsid w:val="00543430"/>
    <w:rsid w:val="005459DC"/>
    <w:rsid w:val="005474B8"/>
    <w:rsid w:val="00551E13"/>
    <w:rsid w:val="00552C0B"/>
    <w:rsid w:val="00555C55"/>
    <w:rsid w:val="005577DB"/>
    <w:rsid w:val="005649F6"/>
    <w:rsid w:val="00566801"/>
    <w:rsid w:val="00575F48"/>
    <w:rsid w:val="00580EB9"/>
    <w:rsid w:val="00581D1E"/>
    <w:rsid w:val="00584AD4"/>
    <w:rsid w:val="005853BD"/>
    <w:rsid w:val="005854A2"/>
    <w:rsid w:val="00596D31"/>
    <w:rsid w:val="00597A78"/>
    <w:rsid w:val="005A2AE1"/>
    <w:rsid w:val="005A47F1"/>
    <w:rsid w:val="005A6153"/>
    <w:rsid w:val="005B0F08"/>
    <w:rsid w:val="005B38DD"/>
    <w:rsid w:val="005B4361"/>
    <w:rsid w:val="005B54A2"/>
    <w:rsid w:val="005C2782"/>
    <w:rsid w:val="005C5B2C"/>
    <w:rsid w:val="005C625E"/>
    <w:rsid w:val="005C6506"/>
    <w:rsid w:val="005C650F"/>
    <w:rsid w:val="005D03A3"/>
    <w:rsid w:val="005D2220"/>
    <w:rsid w:val="005D4AFD"/>
    <w:rsid w:val="005D7593"/>
    <w:rsid w:val="005D7BD5"/>
    <w:rsid w:val="005F33BB"/>
    <w:rsid w:val="005F3451"/>
    <w:rsid w:val="005F4763"/>
    <w:rsid w:val="005F6A68"/>
    <w:rsid w:val="0060149E"/>
    <w:rsid w:val="006028ED"/>
    <w:rsid w:val="00603E4D"/>
    <w:rsid w:val="00604549"/>
    <w:rsid w:val="006054DC"/>
    <w:rsid w:val="0061136E"/>
    <w:rsid w:val="00611DD8"/>
    <w:rsid w:val="00613739"/>
    <w:rsid w:val="006176F0"/>
    <w:rsid w:val="00620158"/>
    <w:rsid w:val="00624F2D"/>
    <w:rsid w:val="006253A8"/>
    <w:rsid w:val="006263E9"/>
    <w:rsid w:val="0064080F"/>
    <w:rsid w:val="0064120C"/>
    <w:rsid w:val="006414E3"/>
    <w:rsid w:val="00643085"/>
    <w:rsid w:val="00645F0A"/>
    <w:rsid w:val="00646769"/>
    <w:rsid w:val="006467CF"/>
    <w:rsid w:val="006472E0"/>
    <w:rsid w:val="006527C2"/>
    <w:rsid w:val="0065336F"/>
    <w:rsid w:val="0065407B"/>
    <w:rsid w:val="00656460"/>
    <w:rsid w:val="00663F5D"/>
    <w:rsid w:val="006648AB"/>
    <w:rsid w:val="006666E6"/>
    <w:rsid w:val="0067307F"/>
    <w:rsid w:val="0067786B"/>
    <w:rsid w:val="00677D0F"/>
    <w:rsid w:val="006806F9"/>
    <w:rsid w:val="00680B77"/>
    <w:rsid w:val="00683207"/>
    <w:rsid w:val="00684397"/>
    <w:rsid w:val="00685CCB"/>
    <w:rsid w:val="00687C73"/>
    <w:rsid w:val="00693906"/>
    <w:rsid w:val="00696B29"/>
    <w:rsid w:val="00696B83"/>
    <w:rsid w:val="00696F8F"/>
    <w:rsid w:val="006A0BAA"/>
    <w:rsid w:val="006B086C"/>
    <w:rsid w:val="006B1A3A"/>
    <w:rsid w:val="006B46CF"/>
    <w:rsid w:val="006B46F1"/>
    <w:rsid w:val="006D0134"/>
    <w:rsid w:val="006D197E"/>
    <w:rsid w:val="006D1E61"/>
    <w:rsid w:val="006D4072"/>
    <w:rsid w:val="006D4DAE"/>
    <w:rsid w:val="006D5C06"/>
    <w:rsid w:val="006D664B"/>
    <w:rsid w:val="006E163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224F"/>
    <w:rsid w:val="00713731"/>
    <w:rsid w:val="00715298"/>
    <w:rsid w:val="00721B26"/>
    <w:rsid w:val="00731C2E"/>
    <w:rsid w:val="007350ED"/>
    <w:rsid w:val="00744350"/>
    <w:rsid w:val="00746EFC"/>
    <w:rsid w:val="007543F1"/>
    <w:rsid w:val="00756512"/>
    <w:rsid w:val="007578AF"/>
    <w:rsid w:val="00762578"/>
    <w:rsid w:val="00773203"/>
    <w:rsid w:val="00773C33"/>
    <w:rsid w:val="0078188F"/>
    <w:rsid w:val="00782C67"/>
    <w:rsid w:val="007859B5"/>
    <w:rsid w:val="007867E5"/>
    <w:rsid w:val="00787F19"/>
    <w:rsid w:val="00792369"/>
    <w:rsid w:val="0079291B"/>
    <w:rsid w:val="0079535B"/>
    <w:rsid w:val="007A1F84"/>
    <w:rsid w:val="007A38C6"/>
    <w:rsid w:val="007A6E25"/>
    <w:rsid w:val="007B0ED9"/>
    <w:rsid w:val="007B5F8B"/>
    <w:rsid w:val="007B6E92"/>
    <w:rsid w:val="007C219A"/>
    <w:rsid w:val="007C4E9F"/>
    <w:rsid w:val="007C5802"/>
    <w:rsid w:val="007C7E4D"/>
    <w:rsid w:val="007D1718"/>
    <w:rsid w:val="007D1B3C"/>
    <w:rsid w:val="007E4AC2"/>
    <w:rsid w:val="007E5BA2"/>
    <w:rsid w:val="007E65F4"/>
    <w:rsid w:val="007E737F"/>
    <w:rsid w:val="007F03AC"/>
    <w:rsid w:val="007F1013"/>
    <w:rsid w:val="007F17C2"/>
    <w:rsid w:val="00805CEE"/>
    <w:rsid w:val="008066EE"/>
    <w:rsid w:val="0081065F"/>
    <w:rsid w:val="00810855"/>
    <w:rsid w:val="008171A3"/>
    <w:rsid w:val="0082047D"/>
    <w:rsid w:val="00824A04"/>
    <w:rsid w:val="0082713C"/>
    <w:rsid w:val="00827159"/>
    <w:rsid w:val="008307D3"/>
    <w:rsid w:val="00832F64"/>
    <w:rsid w:val="00833610"/>
    <w:rsid w:val="008353BD"/>
    <w:rsid w:val="00836D32"/>
    <w:rsid w:val="00844A0D"/>
    <w:rsid w:val="00852FB0"/>
    <w:rsid w:val="00861072"/>
    <w:rsid w:val="00861D8B"/>
    <w:rsid w:val="00863F88"/>
    <w:rsid w:val="00864A28"/>
    <w:rsid w:val="00867C64"/>
    <w:rsid w:val="00872B75"/>
    <w:rsid w:val="0087387F"/>
    <w:rsid w:val="00876A54"/>
    <w:rsid w:val="0088329E"/>
    <w:rsid w:val="0088345D"/>
    <w:rsid w:val="00894E80"/>
    <w:rsid w:val="00897FEA"/>
    <w:rsid w:val="008A378D"/>
    <w:rsid w:val="008A4B94"/>
    <w:rsid w:val="008B150B"/>
    <w:rsid w:val="008B1B45"/>
    <w:rsid w:val="008B2542"/>
    <w:rsid w:val="008B483D"/>
    <w:rsid w:val="008B7126"/>
    <w:rsid w:val="008B76D7"/>
    <w:rsid w:val="008B7F0C"/>
    <w:rsid w:val="008C01FC"/>
    <w:rsid w:val="008C2C86"/>
    <w:rsid w:val="008C4E2A"/>
    <w:rsid w:val="008D0202"/>
    <w:rsid w:val="008D585D"/>
    <w:rsid w:val="008E1E8A"/>
    <w:rsid w:val="008E2022"/>
    <w:rsid w:val="008F0CC6"/>
    <w:rsid w:val="00900F6C"/>
    <w:rsid w:val="0090599D"/>
    <w:rsid w:val="00906613"/>
    <w:rsid w:val="009067AA"/>
    <w:rsid w:val="00915611"/>
    <w:rsid w:val="00925E51"/>
    <w:rsid w:val="00926374"/>
    <w:rsid w:val="00935223"/>
    <w:rsid w:val="0093596B"/>
    <w:rsid w:val="00935BDB"/>
    <w:rsid w:val="00941FD2"/>
    <w:rsid w:val="00942DC6"/>
    <w:rsid w:val="009439D2"/>
    <w:rsid w:val="009451A4"/>
    <w:rsid w:val="00950D6E"/>
    <w:rsid w:val="00954E28"/>
    <w:rsid w:val="00960200"/>
    <w:rsid w:val="00961B8A"/>
    <w:rsid w:val="00962A1C"/>
    <w:rsid w:val="00963CE3"/>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641"/>
    <w:rsid w:val="009B27CF"/>
    <w:rsid w:val="009C0F58"/>
    <w:rsid w:val="009C2B6E"/>
    <w:rsid w:val="009D0BA8"/>
    <w:rsid w:val="009D2990"/>
    <w:rsid w:val="009D2EE9"/>
    <w:rsid w:val="009D3934"/>
    <w:rsid w:val="009D4A1D"/>
    <w:rsid w:val="009D4AFD"/>
    <w:rsid w:val="009D679D"/>
    <w:rsid w:val="009D7663"/>
    <w:rsid w:val="009E0C5E"/>
    <w:rsid w:val="009F3E64"/>
    <w:rsid w:val="00A03228"/>
    <w:rsid w:val="00A0322E"/>
    <w:rsid w:val="00A038EB"/>
    <w:rsid w:val="00A0663D"/>
    <w:rsid w:val="00A102A7"/>
    <w:rsid w:val="00A17AD9"/>
    <w:rsid w:val="00A222DC"/>
    <w:rsid w:val="00A22F93"/>
    <w:rsid w:val="00A2596E"/>
    <w:rsid w:val="00A2779A"/>
    <w:rsid w:val="00A315A9"/>
    <w:rsid w:val="00A329DB"/>
    <w:rsid w:val="00A33448"/>
    <w:rsid w:val="00A3757B"/>
    <w:rsid w:val="00A37BE9"/>
    <w:rsid w:val="00A42F8F"/>
    <w:rsid w:val="00A43EF0"/>
    <w:rsid w:val="00A47815"/>
    <w:rsid w:val="00A479C4"/>
    <w:rsid w:val="00A47D32"/>
    <w:rsid w:val="00A56CBF"/>
    <w:rsid w:val="00A71F75"/>
    <w:rsid w:val="00A76025"/>
    <w:rsid w:val="00A76D2E"/>
    <w:rsid w:val="00A80013"/>
    <w:rsid w:val="00A83280"/>
    <w:rsid w:val="00A83536"/>
    <w:rsid w:val="00A9433A"/>
    <w:rsid w:val="00A94B63"/>
    <w:rsid w:val="00A96E55"/>
    <w:rsid w:val="00AA0701"/>
    <w:rsid w:val="00AA0BE3"/>
    <w:rsid w:val="00AA232A"/>
    <w:rsid w:val="00AA3ED7"/>
    <w:rsid w:val="00AB33AF"/>
    <w:rsid w:val="00AB3AC6"/>
    <w:rsid w:val="00AB4B3F"/>
    <w:rsid w:val="00AB4C23"/>
    <w:rsid w:val="00AB6D93"/>
    <w:rsid w:val="00AB7193"/>
    <w:rsid w:val="00AB7D6A"/>
    <w:rsid w:val="00AC013E"/>
    <w:rsid w:val="00AC1C61"/>
    <w:rsid w:val="00AC542D"/>
    <w:rsid w:val="00AC543B"/>
    <w:rsid w:val="00AC60C5"/>
    <w:rsid w:val="00AC6881"/>
    <w:rsid w:val="00AC69DC"/>
    <w:rsid w:val="00AC7AA3"/>
    <w:rsid w:val="00AD0446"/>
    <w:rsid w:val="00AD54B2"/>
    <w:rsid w:val="00AE328B"/>
    <w:rsid w:val="00AE41FA"/>
    <w:rsid w:val="00B01042"/>
    <w:rsid w:val="00B060FC"/>
    <w:rsid w:val="00B0670C"/>
    <w:rsid w:val="00B121F6"/>
    <w:rsid w:val="00B128A3"/>
    <w:rsid w:val="00B13303"/>
    <w:rsid w:val="00B13A73"/>
    <w:rsid w:val="00B16134"/>
    <w:rsid w:val="00B16361"/>
    <w:rsid w:val="00B16A73"/>
    <w:rsid w:val="00B21466"/>
    <w:rsid w:val="00B266DA"/>
    <w:rsid w:val="00B364F6"/>
    <w:rsid w:val="00B405BE"/>
    <w:rsid w:val="00B4283E"/>
    <w:rsid w:val="00B43858"/>
    <w:rsid w:val="00B5158E"/>
    <w:rsid w:val="00B53F3B"/>
    <w:rsid w:val="00B54E70"/>
    <w:rsid w:val="00B63004"/>
    <w:rsid w:val="00B630DC"/>
    <w:rsid w:val="00B65C76"/>
    <w:rsid w:val="00B7225F"/>
    <w:rsid w:val="00B72863"/>
    <w:rsid w:val="00B75081"/>
    <w:rsid w:val="00B752AE"/>
    <w:rsid w:val="00B75EE3"/>
    <w:rsid w:val="00B75FF0"/>
    <w:rsid w:val="00B763D6"/>
    <w:rsid w:val="00B813C6"/>
    <w:rsid w:val="00B82216"/>
    <w:rsid w:val="00B831B2"/>
    <w:rsid w:val="00B862E3"/>
    <w:rsid w:val="00B9013C"/>
    <w:rsid w:val="00B9584E"/>
    <w:rsid w:val="00B95929"/>
    <w:rsid w:val="00BA11ED"/>
    <w:rsid w:val="00BA2E73"/>
    <w:rsid w:val="00BA4296"/>
    <w:rsid w:val="00BA67EB"/>
    <w:rsid w:val="00BB3083"/>
    <w:rsid w:val="00BB433C"/>
    <w:rsid w:val="00BB6201"/>
    <w:rsid w:val="00BC0431"/>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2292"/>
    <w:rsid w:val="00C036B2"/>
    <w:rsid w:val="00C039E4"/>
    <w:rsid w:val="00C13460"/>
    <w:rsid w:val="00C13B3C"/>
    <w:rsid w:val="00C21BD6"/>
    <w:rsid w:val="00C21C66"/>
    <w:rsid w:val="00C22996"/>
    <w:rsid w:val="00C263B5"/>
    <w:rsid w:val="00C31E85"/>
    <w:rsid w:val="00C3262B"/>
    <w:rsid w:val="00C43AD2"/>
    <w:rsid w:val="00C44942"/>
    <w:rsid w:val="00C46200"/>
    <w:rsid w:val="00C4664C"/>
    <w:rsid w:val="00C4735E"/>
    <w:rsid w:val="00C5013E"/>
    <w:rsid w:val="00C50953"/>
    <w:rsid w:val="00C52C4C"/>
    <w:rsid w:val="00C7062D"/>
    <w:rsid w:val="00C71B8F"/>
    <w:rsid w:val="00C84D15"/>
    <w:rsid w:val="00C858CE"/>
    <w:rsid w:val="00C858D2"/>
    <w:rsid w:val="00C90467"/>
    <w:rsid w:val="00C94157"/>
    <w:rsid w:val="00C94213"/>
    <w:rsid w:val="00C958BD"/>
    <w:rsid w:val="00CA04A5"/>
    <w:rsid w:val="00CA283F"/>
    <w:rsid w:val="00CA3C57"/>
    <w:rsid w:val="00CA4E88"/>
    <w:rsid w:val="00CA6A40"/>
    <w:rsid w:val="00CB4A2B"/>
    <w:rsid w:val="00CB5977"/>
    <w:rsid w:val="00CB616D"/>
    <w:rsid w:val="00CC02BF"/>
    <w:rsid w:val="00CC2643"/>
    <w:rsid w:val="00CC2A9F"/>
    <w:rsid w:val="00CC5D19"/>
    <w:rsid w:val="00CD0040"/>
    <w:rsid w:val="00CD0A7B"/>
    <w:rsid w:val="00CD2FEB"/>
    <w:rsid w:val="00CE0A1F"/>
    <w:rsid w:val="00CE1308"/>
    <w:rsid w:val="00CE1B14"/>
    <w:rsid w:val="00CE49C0"/>
    <w:rsid w:val="00CE5CCC"/>
    <w:rsid w:val="00CE6942"/>
    <w:rsid w:val="00CE7A36"/>
    <w:rsid w:val="00CF0351"/>
    <w:rsid w:val="00D041F1"/>
    <w:rsid w:val="00D07FA3"/>
    <w:rsid w:val="00D13184"/>
    <w:rsid w:val="00D14DF8"/>
    <w:rsid w:val="00D21E58"/>
    <w:rsid w:val="00D22C73"/>
    <w:rsid w:val="00D31C34"/>
    <w:rsid w:val="00D35341"/>
    <w:rsid w:val="00D42FB9"/>
    <w:rsid w:val="00D50582"/>
    <w:rsid w:val="00D5071E"/>
    <w:rsid w:val="00D52B97"/>
    <w:rsid w:val="00D56BC5"/>
    <w:rsid w:val="00D61530"/>
    <w:rsid w:val="00D6161A"/>
    <w:rsid w:val="00D64756"/>
    <w:rsid w:val="00D714AB"/>
    <w:rsid w:val="00D80B22"/>
    <w:rsid w:val="00D85487"/>
    <w:rsid w:val="00D85F4D"/>
    <w:rsid w:val="00D861C8"/>
    <w:rsid w:val="00D87A73"/>
    <w:rsid w:val="00D92743"/>
    <w:rsid w:val="00D92912"/>
    <w:rsid w:val="00D92F8E"/>
    <w:rsid w:val="00D97E98"/>
    <w:rsid w:val="00DA20A2"/>
    <w:rsid w:val="00DB350E"/>
    <w:rsid w:val="00DB44C5"/>
    <w:rsid w:val="00DB4E8B"/>
    <w:rsid w:val="00DB64BD"/>
    <w:rsid w:val="00DB6E0A"/>
    <w:rsid w:val="00DC652E"/>
    <w:rsid w:val="00DC6C06"/>
    <w:rsid w:val="00DD14F0"/>
    <w:rsid w:val="00DD2937"/>
    <w:rsid w:val="00DD463B"/>
    <w:rsid w:val="00DD7935"/>
    <w:rsid w:val="00DE03F9"/>
    <w:rsid w:val="00DE201E"/>
    <w:rsid w:val="00DE2452"/>
    <w:rsid w:val="00DE31BA"/>
    <w:rsid w:val="00DE35EA"/>
    <w:rsid w:val="00DE45DF"/>
    <w:rsid w:val="00DE7381"/>
    <w:rsid w:val="00DF3A12"/>
    <w:rsid w:val="00E06461"/>
    <w:rsid w:val="00E10B86"/>
    <w:rsid w:val="00E11B7D"/>
    <w:rsid w:val="00E12CB1"/>
    <w:rsid w:val="00E13902"/>
    <w:rsid w:val="00E23E12"/>
    <w:rsid w:val="00E240F8"/>
    <w:rsid w:val="00E2718D"/>
    <w:rsid w:val="00E32DCA"/>
    <w:rsid w:val="00E435E7"/>
    <w:rsid w:val="00E57182"/>
    <w:rsid w:val="00E57C37"/>
    <w:rsid w:val="00E60C29"/>
    <w:rsid w:val="00E70651"/>
    <w:rsid w:val="00E72874"/>
    <w:rsid w:val="00E73E1A"/>
    <w:rsid w:val="00E76C1C"/>
    <w:rsid w:val="00E847EE"/>
    <w:rsid w:val="00E851EA"/>
    <w:rsid w:val="00E9173C"/>
    <w:rsid w:val="00E94EC7"/>
    <w:rsid w:val="00E95363"/>
    <w:rsid w:val="00EA6557"/>
    <w:rsid w:val="00EB2483"/>
    <w:rsid w:val="00EB7957"/>
    <w:rsid w:val="00EC4290"/>
    <w:rsid w:val="00EC657A"/>
    <w:rsid w:val="00ED1065"/>
    <w:rsid w:val="00ED16CD"/>
    <w:rsid w:val="00ED3CAA"/>
    <w:rsid w:val="00ED5F90"/>
    <w:rsid w:val="00ED6F3E"/>
    <w:rsid w:val="00EE1674"/>
    <w:rsid w:val="00EE38EA"/>
    <w:rsid w:val="00EE6A6F"/>
    <w:rsid w:val="00EF6A1A"/>
    <w:rsid w:val="00F02E57"/>
    <w:rsid w:val="00F04B3B"/>
    <w:rsid w:val="00F05C77"/>
    <w:rsid w:val="00F12A1D"/>
    <w:rsid w:val="00F12E6A"/>
    <w:rsid w:val="00F16203"/>
    <w:rsid w:val="00F238E8"/>
    <w:rsid w:val="00F23A81"/>
    <w:rsid w:val="00F33E68"/>
    <w:rsid w:val="00F4522D"/>
    <w:rsid w:val="00F533AE"/>
    <w:rsid w:val="00F57C50"/>
    <w:rsid w:val="00F61681"/>
    <w:rsid w:val="00F617A9"/>
    <w:rsid w:val="00F626BB"/>
    <w:rsid w:val="00F634ED"/>
    <w:rsid w:val="00F63542"/>
    <w:rsid w:val="00F70C38"/>
    <w:rsid w:val="00F71115"/>
    <w:rsid w:val="00F74F2F"/>
    <w:rsid w:val="00F7517B"/>
    <w:rsid w:val="00F76037"/>
    <w:rsid w:val="00F81525"/>
    <w:rsid w:val="00F818FA"/>
    <w:rsid w:val="00F83258"/>
    <w:rsid w:val="00F84499"/>
    <w:rsid w:val="00F92555"/>
    <w:rsid w:val="00F9431C"/>
    <w:rsid w:val="00FA031B"/>
    <w:rsid w:val="00FA4CC2"/>
    <w:rsid w:val="00FA4DD1"/>
    <w:rsid w:val="00FA529D"/>
    <w:rsid w:val="00FB19DB"/>
    <w:rsid w:val="00FB2093"/>
    <w:rsid w:val="00FB7757"/>
    <w:rsid w:val="00FC00D4"/>
    <w:rsid w:val="00FC44E3"/>
    <w:rsid w:val="00FC5CA2"/>
    <w:rsid w:val="00FD117C"/>
    <w:rsid w:val="00FD2DA3"/>
    <w:rsid w:val="00FD433B"/>
    <w:rsid w:val="00FD5072"/>
    <w:rsid w:val="00FD6FB0"/>
    <w:rsid w:val="00FE06F5"/>
    <w:rsid w:val="00FE3925"/>
    <w:rsid w:val="00FF37E5"/>
    <w:rsid w:val="00FF6C61"/>
    <w:rsid w:val="00FF7C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creditcardnumber"/>
  <w:shapeDefaults>
    <o:shapedefaults v:ext="edit" spidmax="183297">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footnote reference" w:qFormat="1"/>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TextfrKfW">
    <w:name w:val="Text für KfW"/>
    <w:basedOn w:val="Normal"/>
    <w:rsid w:val="0023660E"/>
    <w:pPr>
      <w:tabs>
        <w:tab w:val="left" w:pos="851"/>
        <w:tab w:val="left" w:pos="1418"/>
        <w:tab w:val="left" w:pos="2127"/>
      </w:tabs>
      <w:spacing w:after="240" w:line="360" w:lineRule="atLeast"/>
      <w:ind w:firstLine="0"/>
      <w:jc w:val="left"/>
    </w:pPr>
    <w:rPr>
      <w:rFonts w:ascii="Arial" w:eastAsia="Times New Roman" w:hAnsi="Arial"/>
      <w:sz w:val="24"/>
      <w:szCs w:val="20"/>
      <w:lang w:val="de-DE" w:eastAsia="de-DE"/>
    </w:rPr>
  </w:style>
  <w:style w:type="paragraph" w:customStyle="1" w:styleId="Einrckung1">
    <w:name w:val="Einrückung 1"/>
    <w:basedOn w:val="Normal"/>
    <w:rsid w:val="0023660E"/>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23660E"/>
    <w:pPr>
      <w:spacing w:after="0" w:line="360" w:lineRule="atLeast"/>
      <w:ind w:left="1701" w:hanging="851"/>
      <w:jc w:val="left"/>
    </w:pPr>
    <w:rPr>
      <w:rFonts w:ascii="Arial" w:eastAsia="Times New Roman" w:hAnsi="Arial"/>
      <w:sz w:val="24"/>
      <w:szCs w:val="20"/>
      <w:lang w:val="de-DE" w:eastAsia="de-DE"/>
    </w:rPr>
  </w:style>
  <w:style w:type="paragraph" w:customStyle="1" w:styleId="Einrckung3">
    <w:name w:val="Einrückung 3"/>
    <w:basedOn w:val="Normal"/>
    <w:rsid w:val="0023660E"/>
    <w:pPr>
      <w:spacing w:after="0" w:line="360" w:lineRule="atLeast"/>
      <w:ind w:left="2552" w:hanging="851"/>
      <w:jc w:val="left"/>
    </w:pPr>
    <w:rPr>
      <w:rFonts w:ascii="Arial" w:eastAsia="Times New Roman" w:hAnsi="Arial"/>
      <w:sz w:val="24"/>
      <w:szCs w:val="20"/>
      <w:lang w:val="de-DE" w:eastAsia="de-DE"/>
    </w:rPr>
  </w:style>
  <w:style w:type="paragraph" w:customStyle="1" w:styleId="briefkopf">
    <w:name w:val="briefkopf"/>
    <w:basedOn w:val="Normal"/>
    <w:rsid w:val="0023660E"/>
    <w:pPr>
      <w:spacing w:before="1440" w:after="1200" w:line="240" w:lineRule="exact"/>
      <w:ind w:firstLine="0"/>
      <w:jc w:val="left"/>
    </w:pPr>
    <w:rPr>
      <w:rFonts w:ascii="Arial" w:eastAsia="Times New Roman" w:hAnsi="Arial"/>
      <w:sz w:val="24"/>
      <w:szCs w:val="20"/>
      <w:lang w:val="de-DE" w:eastAsia="de-DE"/>
    </w:rPr>
  </w:style>
  <w:style w:type="paragraph" w:customStyle="1" w:styleId="betreff">
    <w:name w:val="betreff"/>
    <w:basedOn w:val="Normal"/>
    <w:next w:val="anrede"/>
    <w:rsid w:val="0023660E"/>
    <w:pPr>
      <w:spacing w:after="480" w:line="360" w:lineRule="atLeast"/>
      <w:ind w:left="1276" w:hanging="1276"/>
      <w:jc w:val="left"/>
    </w:pPr>
    <w:rPr>
      <w:rFonts w:ascii="Arial" w:eastAsia="Times New Roman" w:hAnsi="Arial"/>
      <w:b/>
      <w:sz w:val="24"/>
      <w:szCs w:val="20"/>
      <w:lang w:val="de-DE" w:eastAsia="de-DE"/>
    </w:rPr>
  </w:style>
  <w:style w:type="paragraph" w:customStyle="1" w:styleId="anrede">
    <w:name w:val="anrede"/>
    <w:basedOn w:val="Normal"/>
    <w:next w:val="TextfrKfW"/>
    <w:rsid w:val="0023660E"/>
    <w:pPr>
      <w:spacing w:after="240" w:line="360" w:lineRule="atLeast"/>
      <w:ind w:firstLine="0"/>
      <w:jc w:val="left"/>
    </w:pPr>
    <w:rPr>
      <w:rFonts w:ascii="Arial" w:eastAsia="Times New Roman" w:hAnsi="Arial"/>
      <w:sz w:val="24"/>
      <w:szCs w:val="20"/>
      <w:lang w:val="de-DE" w:eastAsia="de-DE"/>
    </w:rPr>
  </w:style>
  <w:style w:type="paragraph" w:customStyle="1" w:styleId="einrckung10">
    <w:name w:val="einrckung1"/>
    <w:basedOn w:val="Normal"/>
    <w:rsid w:val="0023660E"/>
    <w:pPr>
      <w:spacing w:after="0" w:line="360" w:lineRule="atLeast"/>
      <w:ind w:left="851" w:hanging="851"/>
      <w:jc w:val="left"/>
    </w:pPr>
    <w:rPr>
      <w:rFonts w:ascii="Arial" w:eastAsia="Times New Roman" w:hAnsi="Arial" w:cs="Arial"/>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transparenz.kfw-entwicklungsbank.de/" TargetMode="External"/><Relationship Id="rId26" Type="http://schemas.openxmlformats.org/officeDocument/2006/relationships/image" Target="media/image9.emf"/><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hyperlink" Target="http://stats.oecd.org/" TargetMode="External"/><Relationship Id="rId34" Type="http://schemas.openxmlformats.org/officeDocument/2006/relationships/image" Target="media/image17.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8.emf"/><Relationship Id="rId33" Type="http://schemas.openxmlformats.org/officeDocument/2006/relationships/image" Target="media/image16.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gtai.de/GTAI/Navigation/DE/trade.FOO" TargetMode="External"/><Relationship Id="rId29" Type="http://schemas.openxmlformats.org/officeDocument/2006/relationships/image" Target="media/image12.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image" Target="media/image19.jpeg"/><Relationship Id="rId10" Type="http://schemas.openxmlformats.org/officeDocument/2006/relationships/footer" Target="footer1.xml"/><Relationship Id="rId19" Type="http://schemas.openxmlformats.org/officeDocument/2006/relationships/hyperlink" Target="http://www.bmz.de/de/was_Wir_machen/wege/transparenz-fuer-mehr-Wirksamkeit/index.html" TargetMode="External"/><Relationship Id="rId31" Type="http://schemas.openxmlformats.org/officeDocument/2006/relationships/image" Target="media/image14.emf"/><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yperlink" Target="http://www.deval.org/de/"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image" Target="media/image18.jpeg"/><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AAC3A-A866-48EF-A592-D0F31EE91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42</Pages>
  <Words>13758</Words>
  <Characters>78426</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2017-02-01T12:25:00Z</cp:lastPrinted>
  <dcterms:created xsi:type="dcterms:W3CDTF">2017-02-02T10:38:00Z</dcterms:created>
  <dcterms:modified xsi:type="dcterms:W3CDTF">2017-02-02T13:03:00Z</dcterms:modified>
</cp:coreProperties>
</file>