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68B" w:rsidRPr="00494ECD" w:rsidRDefault="00FE668B" w:rsidP="000E4A69">
      <w:pPr>
        <w:pStyle w:val="Akti"/>
        <w:keepNext w:val="0"/>
        <w:rPr>
          <w:spacing w:val="-4"/>
          <w:lang w:val="sq-AL"/>
        </w:rPr>
      </w:pPr>
      <w:r w:rsidRPr="00494ECD">
        <w:rPr>
          <w:spacing w:val="-4"/>
          <w:lang w:val="sq-AL"/>
        </w:rPr>
        <w:t>VENDIM</w:t>
      </w:r>
    </w:p>
    <w:p w:rsidR="00FE668B" w:rsidRPr="00494ECD" w:rsidRDefault="00FE668B" w:rsidP="000E4A69">
      <w:pPr>
        <w:pStyle w:val="NumriData"/>
        <w:keepNext w:val="0"/>
        <w:rPr>
          <w:spacing w:val="-4"/>
          <w:lang w:val="sq-AL"/>
        </w:rPr>
      </w:pPr>
      <w:r w:rsidRPr="00494ECD">
        <w:rPr>
          <w:spacing w:val="-4"/>
          <w:lang w:val="sq-AL"/>
        </w:rPr>
        <w:t>Nr.</w:t>
      </w:r>
      <w:r w:rsidR="00373BD8" w:rsidRPr="00494ECD">
        <w:rPr>
          <w:spacing w:val="-4"/>
          <w:lang w:val="sq-AL"/>
        </w:rPr>
        <w:t xml:space="preserve"> </w:t>
      </w:r>
      <w:r w:rsidR="00CA0CF0" w:rsidRPr="00494ECD">
        <w:rPr>
          <w:spacing w:val="-4"/>
          <w:lang w:val="sq-AL"/>
        </w:rPr>
        <w:t>75</w:t>
      </w:r>
      <w:r w:rsidRPr="00494ECD">
        <w:rPr>
          <w:spacing w:val="-4"/>
          <w:lang w:val="sq-AL"/>
        </w:rPr>
        <w:t>, datë</w:t>
      </w:r>
      <w:r w:rsidR="00CA0CF0" w:rsidRPr="00494ECD">
        <w:rPr>
          <w:spacing w:val="-4"/>
          <w:lang w:val="sq-AL"/>
        </w:rPr>
        <w:t xml:space="preserve"> 4.2.2017</w:t>
      </w:r>
    </w:p>
    <w:p w:rsidR="00FE668B" w:rsidRPr="00494ECD" w:rsidRDefault="00FE668B" w:rsidP="000E4A69">
      <w:pPr>
        <w:pStyle w:val="Hapesira7"/>
        <w:rPr>
          <w:sz w:val="10"/>
          <w:lang w:val="sq-AL"/>
        </w:rPr>
      </w:pPr>
    </w:p>
    <w:p w:rsidR="00FE668B" w:rsidRPr="00494ECD" w:rsidRDefault="00FE668B" w:rsidP="000E4A69">
      <w:pPr>
        <w:pStyle w:val="Titulli"/>
        <w:keepNext w:val="0"/>
        <w:rPr>
          <w:spacing w:val="-4"/>
          <w:lang w:val="sq-AL"/>
        </w:rPr>
      </w:pPr>
      <w:r w:rsidRPr="00494ECD">
        <w:rPr>
          <w:spacing w:val="-4"/>
          <w:lang w:val="sq-AL"/>
        </w:rPr>
        <w:t>PËR  KRIJIMIN E KOMISIONIT SHTETËROR BASHKËRENDUES PËR ORGANIZIMIN E AKTIVITETEVE PËR KRYERJEN E CEREMONIALIT FUNEBËR, NË NDERIM TË TË NDJERIT DRITËRO AGOLLI</w:t>
      </w:r>
    </w:p>
    <w:p w:rsidR="00FE668B" w:rsidRPr="00494ECD" w:rsidRDefault="00FE668B" w:rsidP="000E4A69">
      <w:pPr>
        <w:pStyle w:val="Hapesira7"/>
        <w:rPr>
          <w:sz w:val="10"/>
          <w:lang w:val="sq-AL"/>
        </w:rPr>
      </w:pPr>
    </w:p>
    <w:p w:rsidR="00FE668B" w:rsidRPr="00494ECD" w:rsidRDefault="00FE668B" w:rsidP="000E4A69">
      <w:pPr>
        <w:pStyle w:val="Paragrafi"/>
        <w:rPr>
          <w:spacing w:val="-4"/>
          <w:lang w:val="sq-AL"/>
        </w:rPr>
      </w:pPr>
      <w:r w:rsidRPr="00494ECD">
        <w:rPr>
          <w:spacing w:val="-4"/>
          <w:lang w:val="sq-AL"/>
        </w:rPr>
        <w:t>Në mbështetje të nenit 100 të Kushtetutës dhe në vijim të pikave 13, 14 e vijues të Ceremonialit Shtetëror të Republikës së Shqipërisë, të miratuar me vendimin nr.</w:t>
      </w:r>
      <w:r w:rsidR="00494ECD" w:rsidRPr="00494ECD">
        <w:rPr>
          <w:spacing w:val="-4"/>
          <w:lang w:val="sq-AL"/>
        </w:rPr>
        <w:t xml:space="preserve"> </w:t>
      </w:r>
      <w:r w:rsidRPr="00494ECD">
        <w:rPr>
          <w:spacing w:val="-4"/>
          <w:lang w:val="sq-AL"/>
        </w:rPr>
        <w:t>420, datë 8.6.2016, të Këshillit të Ministrave, me propozimin e Kryeministrit, Këshilli i Ministrave</w:t>
      </w:r>
    </w:p>
    <w:p w:rsidR="00FE668B" w:rsidRPr="00494ECD" w:rsidRDefault="00FE668B" w:rsidP="000E4A69">
      <w:pPr>
        <w:pStyle w:val="Hapesira7"/>
        <w:rPr>
          <w:sz w:val="10"/>
          <w:lang w:val="sq-AL"/>
        </w:rPr>
      </w:pPr>
    </w:p>
    <w:p w:rsidR="00FE668B" w:rsidRPr="00494ECD" w:rsidRDefault="00FE668B" w:rsidP="000E4A69">
      <w:pPr>
        <w:pStyle w:val="Titull-Titull"/>
        <w:rPr>
          <w:spacing w:val="-4"/>
          <w:lang w:val="sq-AL"/>
        </w:rPr>
      </w:pPr>
      <w:r w:rsidRPr="00494ECD">
        <w:rPr>
          <w:spacing w:val="-4"/>
          <w:lang w:val="sq-AL"/>
        </w:rPr>
        <w:t>VENDOSI:</w:t>
      </w:r>
    </w:p>
    <w:p w:rsidR="00FE668B" w:rsidRPr="00494ECD" w:rsidRDefault="00FE668B" w:rsidP="000E4A69">
      <w:pPr>
        <w:pStyle w:val="Hapesira7"/>
        <w:rPr>
          <w:sz w:val="10"/>
          <w:lang w:val="sq-AL"/>
        </w:rPr>
      </w:pPr>
    </w:p>
    <w:p w:rsidR="00FE668B" w:rsidRPr="00494ECD" w:rsidRDefault="00CC38C1" w:rsidP="000E4A69">
      <w:pPr>
        <w:pStyle w:val="Paragrafi"/>
        <w:rPr>
          <w:spacing w:val="-4"/>
          <w:lang w:val="sq-AL"/>
        </w:rPr>
      </w:pPr>
      <w:r w:rsidRPr="00494ECD">
        <w:rPr>
          <w:spacing w:val="-4"/>
          <w:lang w:val="sq-AL"/>
        </w:rPr>
        <w:t xml:space="preserve">1. </w:t>
      </w:r>
      <w:r w:rsidR="00FE668B" w:rsidRPr="00494ECD">
        <w:rPr>
          <w:spacing w:val="-4"/>
          <w:lang w:val="sq-AL"/>
        </w:rPr>
        <w:t>Krijimin e Komisionit Shtetëror Bashkë</w:t>
      </w:r>
      <w:r w:rsidR="00C65015">
        <w:rPr>
          <w:spacing w:val="-4"/>
          <w:lang w:val="sq-AL"/>
        </w:rPr>
        <w:t>-</w:t>
      </w:r>
      <w:r w:rsidR="00FE668B" w:rsidRPr="00494ECD">
        <w:rPr>
          <w:spacing w:val="-4"/>
          <w:lang w:val="sq-AL"/>
        </w:rPr>
        <w:t xml:space="preserve">rendues të Punës për organizimin e aktiviteteve për kryerjen e ceremonialit funebër, në nderim të të ndjerit Dritëro Agolli. </w:t>
      </w:r>
    </w:p>
    <w:p w:rsidR="00FE668B" w:rsidRPr="00494ECD" w:rsidRDefault="00CC38C1" w:rsidP="000E4A69">
      <w:pPr>
        <w:pStyle w:val="Paragrafi"/>
        <w:rPr>
          <w:spacing w:val="-4"/>
          <w:lang w:val="sq-AL"/>
        </w:rPr>
      </w:pPr>
      <w:r w:rsidRPr="00494ECD">
        <w:rPr>
          <w:spacing w:val="-4"/>
          <w:lang w:val="sq-AL"/>
        </w:rPr>
        <w:t>2.</w:t>
      </w:r>
      <w:r w:rsidR="00FE668B" w:rsidRPr="00494ECD">
        <w:rPr>
          <w:spacing w:val="-4"/>
          <w:lang w:val="sq-AL"/>
        </w:rPr>
        <w:t xml:space="preserve"> Me pëlqimin e tij, Komisioni do të kryesohet nga Kryetari i Kuvendit z. Ilir Meta, dhe në përbërje ka këta anëtarë:</w:t>
      </w:r>
    </w:p>
    <w:p w:rsidR="00FE668B" w:rsidRPr="00494ECD" w:rsidRDefault="00CC38C1" w:rsidP="000E4A69">
      <w:pPr>
        <w:pStyle w:val="Paragrafi"/>
        <w:rPr>
          <w:spacing w:val="-4"/>
          <w:lang w:val="sq-AL"/>
        </w:rPr>
      </w:pPr>
      <w:r w:rsidRPr="00494ECD">
        <w:rPr>
          <w:spacing w:val="-4"/>
          <w:lang w:val="sq-AL"/>
        </w:rPr>
        <w:t xml:space="preserve">a) </w:t>
      </w:r>
      <w:r w:rsidR="00FE668B" w:rsidRPr="00494ECD">
        <w:rPr>
          <w:spacing w:val="-4"/>
          <w:lang w:val="sq-AL"/>
        </w:rPr>
        <w:t>Nga institucionet shtetërore:</w:t>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Kryeministrin;</w:t>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Ministrin e Kulturës;</w:t>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 xml:space="preserve">Zëvendësministrin e  Financave; </w:t>
      </w:r>
    </w:p>
    <w:p w:rsidR="00FE668B" w:rsidRPr="00494ECD" w:rsidRDefault="00E67089" w:rsidP="000E4A69">
      <w:pPr>
        <w:pStyle w:val="Paragrafi"/>
        <w:rPr>
          <w:spacing w:val="-4"/>
          <w:lang w:val="sq-AL"/>
        </w:rPr>
      </w:pPr>
      <w:r w:rsidRPr="00494ECD">
        <w:rPr>
          <w:spacing w:val="-4"/>
          <w:lang w:val="sq-AL"/>
        </w:rPr>
        <w:t xml:space="preserve">- </w:t>
      </w:r>
      <w:r w:rsidR="00FE668B" w:rsidRPr="00494ECD">
        <w:rPr>
          <w:spacing w:val="-4"/>
          <w:lang w:val="sq-AL"/>
        </w:rPr>
        <w:t xml:space="preserve">Komandantin e Gardës së Republikës </w:t>
      </w:r>
    </w:p>
    <w:p w:rsidR="00FE668B" w:rsidRPr="00494ECD" w:rsidRDefault="00FE668B" w:rsidP="000E4A69">
      <w:pPr>
        <w:pStyle w:val="Paragrafi"/>
        <w:rPr>
          <w:spacing w:val="-4"/>
          <w:lang w:val="sq-AL"/>
        </w:rPr>
      </w:pPr>
      <w:r w:rsidRPr="00494ECD">
        <w:rPr>
          <w:spacing w:val="-4"/>
          <w:lang w:val="sq-AL"/>
        </w:rPr>
        <w:t>së Shqipërisë;</w:t>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Drejtorin e Protokollit të Shtetit.</w:t>
      </w:r>
    </w:p>
    <w:p w:rsidR="00FE668B" w:rsidRPr="00494ECD" w:rsidRDefault="00CC38C1" w:rsidP="000E4A69">
      <w:pPr>
        <w:pStyle w:val="Paragrafi"/>
        <w:rPr>
          <w:spacing w:val="-4"/>
          <w:lang w:val="sq-AL"/>
        </w:rPr>
      </w:pPr>
      <w:r w:rsidRPr="00494ECD">
        <w:rPr>
          <w:spacing w:val="-4"/>
          <w:lang w:val="sq-AL"/>
        </w:rPr>
        <w:t xml:space="preserve">b) </w:t>
      </w:r>
      <w:r w:rsidR="00FE668B" w:rsidRPr="00494ECD">
        <w:rPr>
          <w:spacing w:val="-4"/>
          <w:lang w:val="sq-AL"/>
        </w:rPr>
        <w:t>Me pëlqimin paraprak të tyre:</w:t>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Z. Edmond Spaho, nënkryetar i Kuvendit;</w:t>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Z. Erion Veliaj, kryetar i Bashkisë Tiranë;</w:t>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 xml:space="preserve">Z. Gramoz Ruçi, kryetar i Grupit Parlamentar </w:t>
      </w:r>
    </w:p>
    <w:p w:rsidR="00FE668B" w:rsidRPr="00494ECD" w:rsidRDefault="00FE668B" w:rsidP="000E4A69">
      <w:pPr>
        <w:pStyle w:val="Paragrafi"/>
        <w:rPr>
          <w:spacing w:val="-4"/>
          <w:lang w:val="sq-AL"/>
        </w:rPr>
      </w:pPr>
      <w:r w:rsidRPr="00494ECD">
        <w:rPr>
          <w:spacing w:val="-4"/>
          <w:lang w:val="sq-AL"/>
        </w:rPr>
        <w:t>të Partisë Socialiste;</w:t>
      </w:r>
      <w:r w:rsidRPr="00494ECD">
        <w:rPr>
          <w:spacing w:val="-4"/>
          <w:lang w:val="sq-AL"/>
        </w:rPr>
        <w:tab/>
      </w:r>
      <w:r w:rsidRPr="00494ECD">
        <w:rPr>
          <w:spacing w:val="-4"/>
          <w:lang w:val="sq-AL"/>
        </w:rPr>
        <w:tab/>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Z. Spartak Braho, deputet;</w:t>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Z. Ismail Kadare, shkrimtar;</w:t>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 xml:space="preserve">Z. Myzafer Korkuti, kryetar i Akademisë </w:t>
      </w:r>
    </w:p>
    <w:p w:rsidR="00FE668B" w:rsidRPr="00494ECD" w:rsidRDefault="00FE668B" w:rsidP="000E4A69">
      <w:pPr>
        <w:pStyle w:val="Paragrafi"/>
        <w:rPr>
          <w:spacing w:val="-4"/>
          <w:lang w:val="sq-AL"/>
        </w:rPr>
      </w:pPr>
      <w:r w:rsidRPr="00494ECD">
        <w:rPr>
          <w:spacing w:val="-4"/>
          <w:lang w:val="sq-AL"/>
        </w:rPr>
        <w:t xml:space="preserve">së Shkencave të Shqipërisë; </w:t>
      </w:r>
      <w:r w:rsidRPr="00494ECD">
        <w:rPr>
          <w:spacing w:val="-4"/>
          <w:lang w:val="sq-AL"/>
        </w:rPr>
        <w:tab/>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Z. Xhevahir Spahiu, shkrimtar;</w:t>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Z. Limoz Dizdari, kompozitor;</w:t>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Z. Bardhyl Londo, shkrimtar;</w:t>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Z. Ali Aliu, akademik;</w:t>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Z. Rexhep Ismajli, akademik;</w:t>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Z. Luan Starova, akademik;</w:t>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Z. Mateo Mandala, akademik;</w:t>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p>
    <w:p w:rsidR="00FE668B" w:rsidRPr="00494ECD" w:rsidRDefault="000E4A69" w:rsidP="000E4A69">
      <w:pPr>
        <w:pStyle w:val="Paragrafi"/>
        <w:rPr>
          <w:spacing w:val="-4"/>
          <w:lang w:val="sq-AL"/>
        </w:rPr>
      </w:pPr>
      <w:r w:rsidRPr="00494ECD">
        <w:rPr>
          <w:spacing w:val="-4"/>
          <w:lang w:val="sq-AL"/>
        </w:rPr>
        <w:t xml:space="preserve">- </w:t>
      </w:r>
      <w:r w:rsidR="00FE668B" w:rsidRPr="00494ECD">
        <w:rPr>
          <w:spacing w:val="-4"/>
          <w:lang w:val="sq-AL"/>
        </w:rPr>
        <w:t>Znj. Ana Verushi, kryetar i  Qarkut Korçë.</w:t>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r w:rsidR="00FE668B" w:rsidRPr="00494ECD">
        <w:rPr>
          <w:spacing w:val="-4"/>
          <w:lang w:val="sq-AL"/>
        </w:rPr>
        <w:tab/>
      </w:r>
    </w:p>
    <w:p w:rsidR="00B04682" w:rsidRPr="00494ECD" w:rsidRDefault="00B04682" w:rsidP="000E4A69">
      <w:pPr>
        <w:pStyle w:val="Paragrafi"/>
        <w:rPr>
          <w:spacing w:val="-4"/>
          <w:lang w:val="sq-AL"/>
        </w:rPr>
      </w:pPr>
    </w:p>
    <w:p w:rsidR="00B04682" w:rsidRPr="00494ECD" w:rsidRDefault="00B04682" w:rsidP="000E4A69">
      <w:pPr>
        <w:pStyle w:val="Paragrafi"/>
        <w:rPr>
          <w:spacing w:val="-4"/>
          <w:lang w:val="sq-AL"/>
        </w:rPr>
      </w:pPr>
    </w:p>
    <w:p w:rsidR="00FE668B" w:rsidRPr="00494ECD" w:rsidRDefault="00CC38C1" w:rsidP="000E4A69">
      <w:pPr>
        <w:pStyle w:val="Paragrafi"/>
        <w:rPr>
          <w:spacing w:val="-4"/>
          <w:lang w:val="sq-AL"/>
        </w:rPr>
      </w:pPr>
      <w:r w:rsidRPr="00494ECD">
        <w:rPr>
          <w:spacing w:val="-4"/>
          <w:lang w:val="sq-AL"/>
        </w:rPr>
        <w:lastRenderedPageBreak/>
        <w:t xml:space="preserve">3. </w:t>
      </w:r>
      <w:r w:rsidR="00FE668B" w:rsidRPr="00494ECD">
        <w:rPr>
          <w:spacing w:val="-4"/>
          <w:lang w:val="sq-AL"/>
        </w:rPr>
        <w:t>Komisioni vendos për përcaktimin e formaliteteve për organizimin e ceremonialit funebër.</w:t>
      </w:r>
    </w:p>
    <w:p w:rsidR="00FE668B" w:rsidRPr="00494ECD" w:rsidRDefault="00CC38C1" w:rsidP="000E4A69">
      <w:pPr>
        <w:pStyle w:val="Paragrafi"/>
        <w:rPr>
          <w:spacing w:val="-4"/>
          <w:lang w:val="sq-AL"/>
        </w:rPr>
      </w:pPr>
      <w:r w:rsidRPr="00494ECD">
        <w:rPr>
          <w:spacing w:val="-4"/>
          <w:lang w:val="sq-AL"/>
        </w:rPr>
        <w:t xml:space="preserve">4. </w:t>
      </w:r>
      <w:r w:rsidR="00FE668B" w:rsidRPr="00494ECD">
        <w:rPr>
          <w:spacing w:val="-4"/>
          <w:lang w:val="sq-AL"/>
        </w:rPr>
        <w:t>Protokolli i Shtetit dhe Protokolli i Parlamentit të koordinohen për aspektet protokollare të ceremonialit funebër.</w:t>
      </w:r>
    </w:p>
    <w:p w:rsidR="00FE668B" w:rsidRPr="00494ECD" w:rsidRDefault="00CC38C1" w:rsidP="000E4A69">
      <w:pPr>
        <w:pStyle w:val="Paragrafi"/>
        <w:rPr>
          <w:spacing w:val="-4"/>
          <w:lang w:val="sq-AL"/>
        </w:rPr>
      </w:pPr>
      <w:r w:rsidRPr="00494ECD">
        <w:rPr>
          <w:spacing w:val="-4"/>
          <w:lang w:val="sq-AL"/>
        </w:rPr>
        <w:t xml:space="preserve">5. </w:t>
      </w:r>
      <w:r w:rsidR="00FE668B" w:rsidRPr="00494ECD">
        <w:rPr>
          <w:spacing w:val="-4"/>
          <w:lang w:val="sq-AL"/>
        </w:rPr>
        <w:t>Shpenzimet e ceremo</w:t>
      </w:r>
      <w:r w:rsidR="00494ECD">
        <w:rPr>
          <w:spacing w:val="-4"/>
          <w:lang w:val="sq-AL"/>
        </w:rPr>
        <w:t>n</w:t>
      </w:r>
      <w:r w:rsidR="00FE668B" w:rsidRPr="00494ECD">
        <w:rPr>
          <w:spacing w:val="-4"/>
          <w:lang w:val="sq-AL"/>
        </w:rPr>
        <w:t xml:space="preserve">ialit funebër, në nderim të të ndjerit Dritëro Agolli, bazuar në vendimet e Komisionit, kryhen nga Ministria e Kulturës dhe do të rimbursohen nga fondi rezervë i buxhetit të shtetit. </w:t>
      </w:r>
    </w:p>
    <w:p w:rsidR="00FE668B" w:rsidRPr="00494ECD" w:rsidRDefault="00CC38C1" w:rsidP="000E4A69">
      <w:pPr>
        <w:pStyle w:val="Paragrafi"/>
        <w:rPr>
          <w:spacing w:val="-4"/>
          <w:lang w:val="sq-AL"/>
        </w:rPr>
      </w:pPr>
      <w:r w:rsidRPr="00494ECD">
        <w:rPr>
          <w:spacing w:val="-4"/>
          <w:lang w:val="sq-AL"/>
        </w:rPr>
        <w:t xml:space="preserve">6. </w:t>
      </w:r>
      <w:r w:rsidR="00FE668B" w:rsidRPr="00494ECD">
        <w:rPr>
          <w:spacing w:val="-4"/>
          <w:lang w:val="sq-AL"/>
        </w:rPr>
        <w:t>Ngarkohen të gjithë përfaqësuesit e institucioneve, anëtarë të komisionit, për zbatimin e këtij vendimi.</w:t>
      </w:r>
    </w:p>
    <w:p w:rsidR="00FE668B" w:rsidRPr="00494ECD" w:rsidRDefault="00FE668B" w:rsidP="000E4A69">
      <w:pPr>
        <w:pStyle w:val="Paragrafi"/>
        <w:rPr>
          <w:spacing w:val="-4"/>
          <w:lang w:val="sq-AL"/>
        </w:rPr>
      </w:pPr>
      <w:r w:rsidRPr="00494ECD">
        <w:rPr>
          <w:spacing w:val="-4"/>
          <w:lang w:val="sq-AL"/>
        </w:rPr>
        <w:t>Ky vendim hyn në fuqi menjëherë dhe botohet në Fletoren Zyrtare.</w:t>
      </w:r>
    </w:p>
    <w:p w:rsidR="00FE668B" w:rsidRPr="00494ECD" w:rsidRDefault="00FE668B" w:rsidP="000E4A69">
      <w:pPr>
        <w:pStyle w:val="Autoriteti"/>
        <w:keepNext w:val="0"/>
        <w:rPr>
          <w:spacing w:val="-4"/>
          <w:lang w:val="sq-AL"/>
        </w:rPr>
      </w:pPr>
      <w:r w:rsidRPr="00494ECD">
        <w:rPr>
          <w:spacing w:val="-4"/>
          <w:lang w:val="sq-AL"/>
        </w:rPr>
        <w:t>KRYEMINISTRI</w:t>
      </w:r>
    </w:p>
    <w:p w:rsidR="00FE668B" w:rsidRPr="00494ECD" w:rsidRDefault="00FE668B" w:rsidP="000E4A69">
      <w:pPr>
        <w:pStyle w:val="AutoritetiEmer"/>
        <w:rPr>
          <w:spacing w:val="-4"/>
          <w:lang w:val="sq-AL"/>
        </w:rPr>
      </w:pPr>
      <w:r w:rsidRPr="00494ECD">
        <w:rPr>
          <w:spacing w:val="-4"/>
          <w:lang w:val="sq-AL"/>
        </w:rPr>
        <w:t>Edi Rama</w:t>
      </w:r>
    </w:p>
    <w:p w:rsidR="000E4A69" w:rsidRPr="00494ECD" w:rsidRDefault="000E4A69" w:rsidP="000E4A69">
      <w:pPr>
        <w:pStyle w:val="Hapesira7"/>
        <w:rPr>
          <w:lang w:val="sq-AL"/>
        </w:rPr>
      </w:pPr>
    </w:p>
    <w:p w:rsidR="00907FBC" w:rsidRPr="00494ECD" w:rsidRDefault="00907FBC" w:rsidP="000E4A69">
      <w:pPr>
        <w:pStyle w:val="Paragrafi"/>
        <w:jc w:val="center"/>
        <w:rPr>
          <w:spacing w:val="-4"/>
          <w:lang w:val="sq-AL"/>
        </w:rPr>
      </w:pPr>
      <w:r w:rsidRPr="00494ECD">
        <w:rPr>
          <w:spacing w:val="-4"/>
          <w:lang w:val="sq-AL"/>
        </w:rPr>
        <w:t>GJYKATA EUROPIANE E TË DREJTAVE TË NJERIUT</w:t>
      </w:r>
    </w:p>
    <w:p w:rsidR="00907FBC" w:rsidRPr="00494ECD" w:rsidRDefault="00907FBC" w:rsidP="000E4A69">
      <w:pPr>
        <w:pStyle w:val="Hapesira7"/>
        <w:rPr>
          <w:lang w:val="sq-AL"/>
        </w:rPr>
      </w:pPr>
    </w:p>
    <w:p w:rsidR="00907FBC" w:rsidRPr="00494ECD" w:rsidRDefault="00907FBC" w:rsidP="000E4A69">
      <w:pPr>
        <w:pStyle w:val="Paragrafi"/>
        <w:jc w:val="center"/>
        <w:rPr>
          <w:spacing w:val="-4"/>
          <w:lang w:val="sq-AL"/>
        </w:rPr>
      </w:pPr>
      <w:r w:rsidRPr="00494ECD">
        <w:rPr>
          <w:spacing w:val="-4"/>
          <w:lang w:val="sq-AL"/>
        </w:rPr>
        <w:t>SEKSIONI I PARË</w:t>
      </w:r>
    </w:p>
    <w:p w:rsidR="00907FBC" w:rsidRPr="00494ECD" w:rsidRDefault="00907FBC" w:rsidP="000E4A69">
      <w:pPr>
        <w:pStyle w:val="Hapesira7"/>
        <w:rPr>
          <w:lang w:val="sq-AL"/>
        </w:rPr>
      </w:pPr>
    </w:p>
    <w:p w:rsidR="00907FBC" w:rsidRPr="00494ECD" w:rsidRDefault="00907FBC" w:rsidP="000E4A69">
      <w:pPr>
        <w:pStyle w:val="Paragrafi"/>
        <w:jc w:val="center"/>
        <w:rPr>
          <w:b/>
          <w:spacing w:val="-4"/>
          <w:lang w:val="sq-AL"/>
        </w:rPr>
      </w:pPr>
      <w:r w:rsidRPr="00494ECD">
        <w:rPr>
          <w:b/>
          <w:spacing w:val="-4"/>
          <w:lang w:val="sq-AL"/>
        </w:rPr>
        <w:t>ÇËSHTJA MOLLA KUNDËR SHQIPËRISË</w:t>
      </w:r>
    </w:p>
    <w:p w:rsidR="00907FBC" w:rsidRPr="00494ECD" w:rsidRDefault="00907FBC" w:rsidP="000E4A69">
      <w:pPr>
        <w:pStyle w:val="Paragrafi"/>
        <w:jc w:val="center"/>
        <w:rPr>
          <w:i/>
          <w:spacing w:val="-4"/>
          <w:lang w:val="sq-AL"/>
        </w:rPr>
      </w:pPr>
      <w:r w:rsidRPr="00494ECD">
        <w:rPr>
          <w:i/>
          <w:spacing w:val="-4"/>
          <w:lang w:val="sq-AL"/>
        </w:rPr>
        <w:t>(Ankimi nr. 29680/07)</w:t>
      </w:r>
    </w:p>
    <w:p w:rsidR="00907FBC" w:rsidRPr="00494ECD" w:rsidRDefault="00907FBC" w:rsidP="000E4A69">
      <w:pPr>
        <w:pStyle w:val="Hapesira7"/>
        <w:rPr>
          <w:lang w:val="sq-AL"/>
        </w:rPr>
      </w:pPr>
    </w:p>
    <w:p w:rsidR="00907FBC" w:rsidRPr="00494ECD" w:rsidRDefault="00907FBC" w:rsidP="000E4A69">
      <w:pPr>
        <w:pStyle w:val="Paragrafi"/>
        <w:jc w:val="center"/>
        <w:rPr>
          <w:spacing w:val="-4"/>
          <w:lang w:val="sq-AL"/>
        </w:rPr>
      </w:pPr>
      <w:r w:rsidRPr="00494ECD">
        <w:rPr>
          <w:spacing w:val="-4"/>
          <w:lang w:val="sq-AL"/>
        </w:rPr>
        <w:t>VENDIM</w:t>
      </w:r>
    </w:p>
    <w:p w:rsidR="00907FBC" w:rsidRPr="00494ECD" w:rsidRDefault="00907FBC" w:rsidP="000E4A69">
      <w:pPr>
        <w:pStyle w:val="Paragrafi"/>
        <w:jc w:val="center"/>
        <w:rPr>
          <w:spacing w:val="-4"/>
          <w:lang w:val="sq-AL"/>
        </w:rPr>
      </w:pPr>
      <w:r w:rsidRPr="00494ECD">
        <w:rPr>
          <w:spacing w:val="-4"/>
          <w:lang w:val="sq-AL"/>
        </w:rPr>
        <w:t>STRASBURG</w:t>
      </w:r>
    </w:p>
    <w:p w:rsidR="00907FBC" w:rsidRPr="00494ECD" w:rsidRDefault="00907FBC" w:rsidP="000E4A69">
      <w:pPr>
        <w:pStyle w:val="Paragrafi"/>
        <w:jc w:val="center"/>
        <w:rPr>
          <w:spacing w:val="-4"/>
          <w:lang w:val="sq-AL"/>
        </w:rPr>
      </w:pPr>
      <w:r w:rsidRPr="00494ECD">
        <w:rPr>
          <w:spacing w:val="-4"/>
          <w:lang w:val="sq-AL"/>
        </w:rPr>
        <w:t xml:space="preserve">8 </w:t>
      </w:r>
      <w:r w:rsidR="00242AA4" w:rsidRPr="00494ECD">
        <w:rPr>
          <w:spacing w:val="-4"/>
          <w:lang w:val="sq-AL"/>
        </w:rPr>
        <w:t>d</w:t>
      </w:r>
      <w:r w:rsidRPr="00494ECD">
        <w:rPr>
          <w:spacing w:val="-4"/>
          <w:lang w:val="sq-AL"/>
        </w:rPr>
        <w:t>hjetor 2016</w:t>
      </w:r>
    </w:p>
    <w:p w:rsidR="00907FBC" w:rsidRPr="00494ECD" w:rsidRDefault="00907FBC" w:rsidP="000E4A69">
      <w:pPr>
        <w:pStyle w:val="Hapesira7"/>
        <w:rPr>
          <w:lang w:val="sq-AL"/>
        </w:rPr>
      </w:pPr>
    </w:p>
    <w:p w:rsidR="00907FBC" w:rsidRPr="00494ECD" w:rsidRDefault="00907FBC" w:rsidP="000E4A69">
      <w:pPr>
        <w:pStyle w:val="Paragrafi"/>
        <w:jc w:val="left"/>
        <w:rPr>
          <w:i/>
          <w:spacing w:val="-4"/>
          <w:lang w:val="sq-AL"/>
        </w:rPr>
      </w:pPr>
      <w:r w:rsidRPr="00494ECD">
        <w:rPr>
          <w:i/>
          <w:spacing w:val="-4"/>
          <w:lang w:val="sq-AL"/>
        </w:rPr>
        <w:t>Ky vendim është i formës së prerë, por mund të bëhet objekt i rishikimit redaktues.</w:t>
      </w:r>
    </w:p>
    <w:p w:rsidR="00907FBC" w:rsidRPr="00494ECD" w:rsidRDefault="00907FBC" w:rsidP="000E4A69">
      <w:pPr>
        <w:pStyle w:val="Hapesira7"/>
        <w:rPr>
          <w:lang w:val="sq-AL"/>
        </w:rPr>
      </w:pPr>
    </w:p>
    <w:p w:rsidR="00907FBC" w:rsidRPr="00494ECD" w:rsidRDefault="00907FBC" w:rsidP="000E4A69">
      <w:pPr>
        <w:pStyle w:val="Paragrafi"/>
        <w:rPr>
          <w:b/>
          <w:spacing w:val="-4"/>
          <w:lang w:val="sq-AL"/>
        </w:rPr>
      </w:pPr>
      <w:r w:rsidRPr="00494ECD">
        <w:rPr>
          <w:b/>
          <w:spacing w:val="-4"/>
          <w:lang w:val="sq-AL"/>
        </w:rPr>
        <w:t xml:space="preserve">Në çështjen Molla kundër Shqipërisë, </w:t>
      </w:r>
    </w:p>
    <w:p w:rsidR="00907FBC" w:rsidRPr="00494ECD" w:rsidRDefault="00907FBC" w:rsidP="000E4A69">
      <w:pPr>
        <w:pStyle w:val="Paragrafi"/>
        <w:rPr>
          <w:spacing w:val="-4"/>
          <w:lang w:val="sq-AL"/>
        </w:rPr>
      </w:pPr>
      <w:r w:rsidRPr="00494ECD">
        <w:rPr>
          <w:spacing w:val="-4"/>
          <w:lang w:val="sq-AL"/>
        </w:rPr>
        <w:t xml:space="preserve">Gjykata Europiane e të Drejtave të Njeriut (Seksioni i Parë), e mbledhur si një Komitet i Përbërë nga: </w:t>
      </w:r>
    </w:p>
    <w:p w:rsidR="00907FBC" w:rsidRPr="00494ECD" w:rsidRDefault="00907FBC" w:rsidP="000E4A69">
      <w:pPr>
        <w:pStyle w:val="Paragrafi"/>
        <w:rPr>
          <w:spacing w:val="-4"/>
          <w:lang w:val="sq-AL"/>
        </w:rPr>
      </w:pPr>
      <w:r w:rsidRPr="00494ECD">
        <w:rPr>
          <w:spacing w:val="-4"/>
          <w:lang w:val="sq-AL"/>
        </w:rPr>
        <w:t xml:space="preserve">Kristina Pardalos, </w:t>
      </w:r>
      <w:r w:rsidR="00242AA4" w:rsidRPr="00494ECD">
        <w:rPr>
          <w:i/>
          <w:spacing w:val="-4"/>
          <w:lang w:val="sq-AL"/>
        </w:rPr>
        <w:t>presidente</w:t>
      </w:r>
    </w:p>
    <w:p w:rsidR="00907FBC" w:rsidRPr="00494ECD" w:rsidRDefault="00907FBC" w:rsidP="000E4A69">
      <w:pPr>
        <w:pStyle w:val="Paragrafi"/>
        <w:rPr>
          <w:spacing w:val="-4"/>
          <w:lang w:val="sq-AL"/>
        </w:rPr>
      </w:pPr>
      <w:r w:rsidRPr="00494ECD">
        <w:rPr>
          <w:spacing w:val="-4"/>
          <w:lang w:val="sq-AL"/>
        </w:rPr>
        <w:t>Robert Spano,</w:t>
      </w:r>
    </w:p>
    <w:p w:rsidR="00907FBC" w:rsidRPr="00494ECD" w:rsidRDefault="00907FBC" w:rsidP="000E4A69">
      <w:pPr>
        <w:pStyle w:val="Paragrafi"/>
        <w:rPr>
          <w:spacing w:val="-4"/>
          <w:lang w:val="sq-AL"/>
        </w:rPr>
      </w:pPr>
      <w:r w:rsidRPr="00494ECD">
        <w:rPr>
          <w:spacing w:val="-4"/>
          <w:lang w:val="sq-AL"/>
        </w:rPr>
        <w:t xml:space="preserve">Pauliine Koskelo, </w:t>
      </w:r>
      <w:r w:rsidRPr="00494ECD">
        <w:rPr>
          <w:i/>
          <w:spacing w:val="-4"/>
          <w:lang w:val="sq-AL"/>
        </w:rPr>
        <w:t>gjykatës</w:t>
      </w:r>
      <w:r w:rsidRPr="00494ECD">
        <w:rPr>
          <w:spacing w:val="-4"/>
          <w:lang w:val="sq-AL"/>
        </w:rPr>
        <w:t xml:space="preserve">, </w:t>
      </w:r>
    </w:p>
    <w:p w:rsidR="00907FBC" w:rsidRPr="00494ECD" w:rsidRDefault="00907FBC" w:rsidP="000E4A69">
      <w:pPr>
        <w:pStyle w:val="Paragrafi"/>
        <w:rPr>
          <w:spacing w:val="-4"/>
          <w:lang w:val="sq-AL"/>
        </w:rPr>
      </w:pPr>
      <w:r w:rsidRPr="00494ECD">
        <w:rPr>
          <w:spacing w:val="-4"/>
          <w:lang w:val="sq-AL"/>
        </w:rPr>
        <w:t xml:space="preserve">dhe Renata Degener, </w:t>
      </w:r>
      <w:r w:rsidR="00242AA4" w:rsidRPr="00494ECD">
        <w:rPr>
          <w:i/>
          <w:spacing w:val="-4"/>
          <w:lang w:val="sq-AL"/>
        </w:rPr>
        <w:t xml:space="preserve">zëvendësregjistrare </w:t>
      </w:r>
      <w:r w:rsidRPr="00494ECD">
        <w:rPr>
          <w:i/>
          <w:spacing w:val="-4"/>
          <w:lang w:val="sq-AL"/>
        </w:rPr>
        <w:t>e Seksionit,</w:t>
      </w:r>
    </w:p>
    <w:p w:rsidR="00907FBC" w:rsidRPr="00494ECD" w:rsidRDefault="00907FBC" w:rsidP="000E4A69">
      <w:pPr>
        <w:pStyle w:val="Paragrafi"/>
        <w:rPr>
          <w:spacing w:val="-4"/>
          <w:lang w:val="sq-AL"/>
        </w:rPr>
      </w:pPr>
      <w:r w:rsidRPr="00494ECD">
        <w:rPr>
          <w:spacing w:val="-4"/>
          <w:lang w:val="sq-AL"/>
        </w:rPr>
        <w:t xml:space="preserve">Pasi diskutoi me dyer të mbyllura më 15 </w:t>
      </w:r>
      <w:r w:rsidR="00242AA4" w:rsidRPr="00494ECD">
        <w:rPr>
          <w:spacing w:val="-4"/>
          <w:lang w:val="sq-AL"/>
        </w:rPr>
        <w:t xml:space="preserve">nëntor </w:t>
      </w:r>
      <w:r w:rsidRPr="00494ECD">
        <w:rPr>
          <w:spacing w:val="-4"/>
          <w:lang w:val="sq-AL"/>
        </w:rPr>
        <w:t xml:space="preserve">2016, </w:t>
      </w:r>
    </w:p>
    <w:p w:rsidR="00907FBC" w:rsidRPr="00494ECD" w:rsidRDefault="00907FBC" w:rsidP="000E4A69">
      <w:pPr>
        <w:pStyle w:val="Paragrafi"/>
        <w:rPr>
          <w:spacing w:val="-4"/>
          <w:lang w:val="sq-AL"/>
        </w:rPr>
      </w:pPr>
      <w:r w:rsidRPr="00494ECD">
        <w:rPr>
          <w:spacing w:val="-4"/>
          <w:lang w:val="sq-AL"/>
        </w:rPr>
        <w:t xml:space="preserve">Lëshon vendimin e mëposhtëm, i cili u miratua në po atë datë: </w:t>
      </w:r>
    </w:p>
    <w:p w:rsidR="00907FBC" w:rsidRPr="00494ECD" w:rsidRDefault="00907FBC" w:rsidP="000E4A69">
      <w:pPr>
        <w:pStyle w:val="Paragrafi"/>
        <w:rPr>
          <w:spacing w:val="-4"/>
          <w:lang w:val="sq-AL"/>
        </w:rPr>
      </w:pPr>
      <w:r w:rsidRPr="00494ECD">
        <w:rPr>
          <w:spacing w:val="-4"/>
          <w:lang w:val="sq-AL"/>
        </w:rPr>
        <w:t>PROCEDURA</w:t>
      </w:r>
    </w:p>
    <w:p w:rsidR="00907FBC" w:rsidRPr="00494ECD" w:rsidRDefault="00F56920" w:rsidP="000E4A69">
      <w:pPr>
        <w:pStyle w:val="Paragrafi"/>
        <w:rPr>
          <w:spacing w:val="-4"/>
          <w:lang w:val="sq-AL"/>
        </w:rPr>
      </w:pPr>
      <w:r w:rsidRPr="00494ECD">
        <w:rPr>
          <w:spacing w:val="-4"/>
          <w:lang w:val="sq-AL"/>
        </w:rPr>
        <w:t xml:space="preserve">1. </w:t>
      </w:r>
      <w:r w:rsidR="00907FBC" w:rsidRPr="00494ECD">
        <w:rPr>
          <w:spacing w:val="-4"/>
          <w:lang w:val="sq-AL"/>
        </w:rPr>
        <w:t xml:space="preserve">Çështja filloi më 2 </w:t>
      </w:r>
      <w:r w:rsidR="00242AA4" w:rsidRPr="00494ECD">
        <w:rPr>
          <w:spacing w:val="-4"/>
          <w:lang w:val="sq-AL"/>
        </w:rPr>
        <w:t>k</w:t>
      </w:r>
      <w:r w:rsidR="00907FBC" w:rsidRPr="00494ECD">
        <w:rPr>
          <w:spacing w:val="-4"/>
          <w:lang w:val="sq-AL"/>
        </w:rPr>
        <w:t xml:space="preserve">orrik 2007, me një ankim (nr. 29680/07) kundër Republikës së Shqipërisë, paraqitur në Gjykatë nga një shtetase shqiptare, </w:t>
      </w:r>
      <w:r w:rsidR="00570720" w:rsidRPr="00494ECD">
        <w:rPr>
          <w:spacing w:val="-4"/>
          <w:lang w:val="sq-AL"/>
        </w:rPr>
        <w:t>zn</w:t>
      </w:r>
      <w:r w:rsidR="00907FBC" w:rsidRPr="00494ECD">
        <w:rPr>
          <w:spacing w:val="-4"/>
          <w:lang w:val="sq-AL"/>
        </w:rPr>
        <w:t xml:space="preserve">j. Frida Molla (“ankuesja”), sipas </w:t>
      </w:r>
      <w:r w:rsidR="00641F42" w:rsidRPr="00494ECD">
        <w:rPr>
          <w:spacing w:val="-4"/>
          <w:lang w:val="sq-AL"/>
        </w:rPr>
        <w:t>n</w:t>
      </w:r>
      <w:r w:rsidR="00907FBC" w:rsidRPr="00494ECD">
        <w:rPr>
          <w:spacing w:val="-4"/>
          <w:lang w:val="sq-AL"/>
        </w:rPr>
        <w:t xml:space="preserve">enit 34 të </w:t>
      </w:r>
      <w:r w:rsidR="00907FBC" w:rsidRPr="00494ECD">
        <w:rPr>
          <w:spacing w:val="-4"/>
          <w:lang w:val="sq-AL"/>
        </w:rPr>
        <w:lastRenderedPageBreak/>
        <w:t xml:space="preserve">Konventës për Mbrojtjen e të Drejtave dhe Lirive Themelore të Njeriut (“Konventa”). </w:t>
      </w:r>
    </w:p>
    <w:p w:rsidR="00907FBC" w:rsidRPr="00494ECD" w:rsidRDefault="00F56920" w:rsidP="000E4A69">
      <w:pPr>
        <w:pStyle w:val="Paragrafi"/>
        <w:rPr>
          <w:spacing w:val="-4"/>
          <w:lang w:val="sq-AL"/>
        </w:rPr>
      </w:pPr>
      <w:r w:rsidRPr="00494ECD">
        <w:rPr>
          <w:spacing w:val="-4"/>
          <w:lang w:val="sq-AL"/>
        </w:rPr>
        <w:t xml:space="preserve">2. </w:t>
      </w:r>
      <w:r w:rsidR="00907FBC" w:rsidRPr="00494ECD">
        <w:rPr>
          <w:spacing w:val="-4"/>
          <w:lang w:val="sq-AL"/>
        </w:rPr>
        <w:t xml:space="preserve">Qeveria shqiptare (“Qeveria”) u përfaqësua nga Agjentja e saj </w:t>
      </w:r>
      <w:r w:rsidR="00061023" w:rsidRPr="00494ECD">
        <w:rPr>
          <w:spacing w:val="-4"/>
          <w:lang w:val="sq-AL"/>
        </w:rPr>
        <w:t>znj.</w:t>
      </w:r>
      <w:r w:rsidR="00907FBC" w:rsidRPr="00494ECD">
        <w:rPr>
          <w:spacing w:val="-4"/>
          <w:lang w:val="sq-AL"/>
        </w:rPr>
        <w:t xml:space="preserve"> A. Hicka e Zyrës së Avokatit të Shtetit. </w:t>
      </w:r>
    </w:p>
    <w:p w:rsidR="00907FBC" w:rsidRPr="00494ECD" w:rsidRDefault="00F56920" w:rsidP="000E4A69">
      <w:pPr>
        <w:pStyle w:val="Paragrafi"/>
        <w:rPr>
          <w:spacing w:val="-4"/>
          <w:lang w:val="sq-AL"/>
        </w:rPr>
      </w:pPr>
      <w:r w:rsidRPr="00494ECD">
        <w:rPr>
          <w:spacing w:val="-4"/>
          <w:lang w:val="sq-AL"/>
        </w:rPr>
        <w:t xml:space="preserve">3. </w:t>
      </w:r>
      <w:r w:rsidR="00907FBC" w:rsidRPr="00494ECD">
        <w:rPr>
          <w:spacing w:val="-4"/>
          <w:lang w:val="sq-AL"/>
        </w:rPr>
        <w:t xml:space="preserve">Më 8 </w:t>
      </w:r>
      <w:r w:rsidR="00242AA4" w:rsidRPr="00494ECD">
        <w:rPr>
          <w:spacing w:val="-4"/>
          <w:lang w:val="sq-AL"/>
        </w:rPr>
        <w:t>s</w:t>
      </w:r>
      <w:r w:rsidR="00907FBC" w:rsidRPr="00494ECD">
        <w:rPr>
          <w:spacing w:val="-4"/>
          <w:lang w:val="sq-AL"/>
        </w:rPr>
        <w:t xml:space="preserve">htator 2014, ankimi iu komunikua Qeverisë. </w:t>
      </w:r>
    </w:p>
    <w:p w:rsidR="00907FBC" w:rsidRPr="00494ECD" w:rsidRDefault="00907FBC" w:rsidP="000E4A69">
      <w:pPr>
        <w:pStyle w:val="Paragrafi"/>
        <w:rPr>
          <w:spacing w:val="-4"/>
          <w:lang w:val="sq-AL"/>
        </w:rPr>
      </w:pPr>
      <w:r w:rsidRPr="00494ECD">
        <w:rPr>
          <w:spacing w:val="-4"/>
          <w:lang w:val="sq-AL"/>
        </w:rPr>
        <w:t>FAKTET</w:t>
      </w:r>
    </w:p>
    <w:p w:rsidR="00907FBC" w:rsidRPr="00494ECD" w:rsidRDefault="00F56920" w:rsidP="000E4A69">
      <w:pPr>
        <w:pStyle w:val="Paragrafi"/>
        <w:rPr>
          <w:spacing w:val="-4"/>
          <w:lang w:val="sq-AL"/>
        </w:rPr>
      </w:pPr>
      <w:r w:rsidRPr="00494ECD">
        <w:rPr>
          <w:spacing w:val="-4"/>
          <w:lang w:val="sq-AL"/>
        </w:rPr>
        <w:t xml:space="preserve">I. </w:t>
      </w:r>
      <w:r w:rsidR="00907FBC" w:rsidRPr="00494ECD">
        <w:rPr>
          <w:spacing w:val="-4"/>
          <w:lang w:val="sq-AL"/>
        </w:rPr>
        <w:t>RRETHANAT E ÇËSHTJES</w:t>
      </w:r>
    </w:p>
    <w:p w:rsidR="00907FBC" w:rsidRPr="00494ECD" w:rsidRDefault="00F56920" w:rsidP="000E4A69">
      <w:pPr>
        <w:pStyle w:val="Paragrafi"/>
        <w:rPr>
          <w:b/>
          <w:spacing w:val="-4"/>
          <w:lang w:val="sq-AL"/>
        </w:rPr>
      </w:pPr>
      <w:r w:rsidRPr="00494ECD">
        <w:rPr>
          <w:b/>
          <w:spacing w:val="-4"/>
          <w:lang w:val="sq-AL"/>
        </w:rPr>
        <w:t xml:space="preserve">A. </w:t>
      </w:r>
      <w:r w:rsidR="00907FBC" w:rsidRPr="00494ECD">
        <w:rPr>
          <w:b/>
          <w:spacing w:val="-4"/>
          <w:lang w:val="sq-AL"/>
        </w:rPr>
        <w:t>Procedurat për ndërprerjen e punimeve të ndërtimit, heqja e linjës së voltazhit të lartë dhe rikthimi i pronës</w:t>
      </w:r>
      <w:r w:rsidR="00E67089" w:rsidRPr="00494ECD">
        <w:rPr>
          <w:b/>
          <w:spacing w:val="-4"/>
          <w:lang w:val="sq-AL"/>
        </w:rPr>
        <w:t xml:space="preserve"> në gjendjen e saj të mëparshme</w:t>
      </w:r>
      <w:r w:rsidR="00907FBC" w:rsidRPr="00494ECD">
        <w:rPr>
          <w:b/>
          <w:spacing w:val="-4"/>
          <w:lang w:val="sq-AL"/>
        </w:rPr>
        <w:t xml:space="preserve"> </w:t>
      </w:r>
    </w:p>
    <w:p w:rsidR="00907FBC" w:rsidRPr="00494ECD" w:rsidRDefault="00F56920" w:rsidP="000E4A69">
      <w:pPr>
        <w:pStyle w:val="Paragrafi"/>
        <w:rPr>
          <w:spacing w:val="-4"/>
          <w:lang w:val="sq-AL"/>
        </w:rPr>
      </w:pPr>
      <w:r w:rsidRPr="00494ECD">
        <w:rPr>
          <w:spacing w:val="-4"/>
          <w:lang w:val="sq-AL"/>
        </w:rPr>
        <w:t xml:space="preserve">4. </w:t>
      </w:r>
      <w:r w:rsidR="00907FBC" w:rsidRPr="00494ECD">
        <w:rPr>
          <w:spacing w:val="-4"/>
          <w:lang w:val="sq-AL"/>
        </w:rPr>
        <w:t xml:space="preserve">Ankuesja ka lindur në vitin 1958 dhe jeton në Korçë. </w:t>
      </w:r>
    </w:p>
    <w:p w:rsidR="00907FBC" w:rsidRPr="00494ECD" w:rsidRDefault="00F56920" w:rsidP="000E4A69">
      <w:pPr>
        <w:pStyle w:val="Paragrafi"/>
        <w:rPr>
          <w:spacing w:val="-4"/>
          <w:lang w:val="sq-AL"/>
        </w:rPr>
      </w:pPr>
      <w:r w:rsidRPr="00494ECD">
        <w:rPr>
          <w:spacing w:val="-4"/>
          <w:lang w:val="sq-AL"/>
        </w:rPr>
        <w:t xml:space="preserve">5. </w:t>
      </w:r>
      <w:r w:rsidR="00907FBC" w:rsidRPr="00494ECD">
        <w:rPr>
          <w:spacing w:val="-4"/>
          <w:lang w:val="sq-AL"/>
        </w:rPr>
        <w:t xml:space="preserve">Më 14 </w:t>
      </w:r>
      <w:r w:rsidR="00242AA4" w:rsidRPr="00494ECD">
        <w:rPr>
          <w:spacing w:val="-4"/>
          <w:lang w:val="sq-AL"/>
        </w:rPr>
        <w:t xml:space="preserve">korrik </w:t>
      </w:r>
      <w:r w:rsidR="00907FBC" w:rsidRPr="00494ECD">
        <w:rPr>
          <w:spacing w:val="-4"/>
          <w:lang w:val="sq-AL"/>
        </w:rPr>
        <w:t xml:space="preserve">1995 dhe 14 </w:t>
      </w:r>
      <w:r w:rsidR="00242AA4" w:rsidRPr="00494ECD">
        <w:rPr>
          <w:spacing w:val="-4"/>
          <w:lang w:val="sq-AL"/>
        </w:rPr>
        <w:t xml:space="preserve">qershor </w:t>
      </w:r>
      <w:r w:rsidR="00907FBC" w:rsidRPr="00494ECD">
        <w:rPr>
          <w:spacing w:val="-4"/>
          <w:lang w:val="sq-AL"/>
        </w:rPr>
        <w:t>1996, Komisioni i Korçës për Kthimin dhe Kompensimin e Pronave (“Komisioni”) vendosi t’i njohë ankueses të drejtën mbi pronën e trashëguar për dy sipërfaqe toke me përmasën 118 m</w:t>
      </w:r>
      <w:r w:rsidR="00907FBC" w:rsidRPr="00494ECD">
        <w:rPr>
          <w:spacing w:val="-4"/>
          <w:vertAlign w:val="superscript"/>
          <w:lang w:val="sq-AL"/>
        </w:rPr>
        <w:t>2</w:t>
      </w:r>
      <w:r w:rsidR="00907FBC" w:rsidRPr="00494ECD">
        <w:rPr>
          <w:spacing w:val="-4"/>
          <w:lang w:val="sq-AL"/>
        </w:rPr>
        <w:t xml:space="preserve"> dhe t’ia rikthejë ato ankueses. </w:t>
      </w:r>
    </w:p>
    <w:p w:rsidR="00907FBC" w:rsidRPr="00494ECD" w:rsidRDefault="00F56920" w:rsidP="000E4A69">
      <w:pPr>
        <w:pStyle w:val="Paragrafi"/>
        <w:rPr>
          <w:spacing w:val="-4"/>
          <w:lang w:val="sq-AL"/>
        </w:rPr>
      </w:pPr>
      <w:r w:rsidRPr="00494ECD">
        <w:rPr>
          <w:spacing w:val="-4"/>
          <w:lang w:val="sq-AL"/>
        </w:rPr>
        <w:t xml:space="preserve">6. </w:t>
      </w:r>
      <w:r w:rsidR="00907FBC" w:rsidRPr="00494ECD">
        <w:rPr>
          <w:spacing w:val="-4"/>
          <w:lang w:val="sq-AL"/>
        </w:rPr>
        <w:t xml:space="preserve">Në një datë të paspecifikuar, Ndërmarrja Zonale e Shpërndarjes së Energjisë Elektrike, Korçë (“i padituri”) filloi ndërtimin e një linje të voltazhit të lartë në pronat e ankueses. </w:t>
      </w:r>
    </w:p>
    <w:p w:rsidR="00907FBC" w:rsidRPr="00494ECD" w:rsidRDefault="00F56920" w:rsidP="000E4A69">
      <w:pPr>
        <w:pStyle w:val="Paragrafi"/>
        <w:rPr>
          <w:spacing w:val="-4"/>
          <w:lang w:val="sq-AL"/>
        </w:rPr>
      </w:pPr>
      <w:r w:rsidRPr="00494ECD">
        <w:rPr>
          <w:spacing w:val="-4"/>
          <w:lang w:val="sq-AL"/>
        </w:rPr>
        <w:t xml:space="preserve">7. </w:t>
      </w:r>
      <w:r w:rsidR="00907FBC" w:rsidRPr="00494ECD">
        <w:rPr>
          <w:spacing w:val="-4"/>
          <w:lang w:val="sq-AL"/>
        </w:rPr>
        <w:t xml:space="preserve">Në një datë të paspecifikuar, ankuesja kërkoi një vendim gjyqësor për pezullimin e punimeve të ndërtimit. </w:t>
      </w:r>
    </w:p>
    <w:p w:rsidR="00907FBC" w:rsidRPr="00494ECD" w:rsidRDefault="00F56920" w:rsidP="000E4A69">
      <w:pPr>
        <w:pStyle w:val="Paragrafi"/>
        <w:rPr>
          <w:spacing w:val="-4"/>
          <w:lang w:val="sq-AL"/>
        </w:rPr>
      </w:pPr>
      <w:r w:rsidRPr="00494ECD">
        <w:rPr>
          <w:spacing w:val="-4"/>
          <w:lang w:val="sq-AL"/>
        </w:rPr>
        <w:t xml:space="preserve">8. </w:t>
      </w:r>
      <w:r w:rsidR="00907FBC" w:rsidRPr="00494ECD">
        <w:rPr>
          <w:spacing w:val="-4"/>
          <w:lang w:val="sq-AL"/>
        </w:rPr>
        <w:t xml:space="preserve">Më 13 </w:t>
      </w:r>
      <w:r w:rsidR="00242AA4" w:rsidRPr="00494ECD">
        <w:rPr>
          <w:spacing w:val="-4"/>
          <w:lang w:val="sq-AL"/>
        </w:rPr>
        <w:t xml:space="preserve">janar </w:t>
      </w:r>
      <w:r w:rsidR="00907FBC" w:rsidRPr="00494ECD">
        <w:rPr>
          <w:spacing w:val="-4"/>
          <w:lang w:val="sq-AL"/>
        </w:rPr>
        <w:t xml:space="preserve">2006, Gjykata e Rrethit Korçë (“Gjykata e Rrethit”) lëshoi një vendim gjyqësor, ku urdhëronte që ndërtimi duhej të ndërpritej. Më 8 </w:t>
      </w:r>
      <w:r w:rsidR="00242AA4" w:rsidRPr="00494ECD">
        <w:rPr>
          <w:spacing w:val="-4"/>
          <w:lang w:val="sq-AL"/>
        </w:rPr>
        <w:t xml:space="preserve">mars </w:t>
      </w:r>
      <w:r w:rsidR="00907FBC" w:rsidRPr="00494ECD">
        <w:rPr>
          <w:spacing w:val="-4"/>
          <w:lang w:val="sq-AL"/>
        </w:rPr>
        <w:t xml:space="preserve">2006 dhe 4 </w:t>
      </w:r>
      <w:r w:rsidR="00242AA4" w:rsidRPr="00494ECD">
        <w:rPr>
          <w:spacing w:val="-4"/>
          <w:lang w:val="sq-AL"/>
        </w:rPr>
        <w:t xml:space="preserve">maj </w:t>
      </w:r>
      <w:r w:rsidR="00E67089" w:rsidRPr="00494ECD">
        <w:rPr>
          <w:spacing w:val="-4"/>
          <w:lang w:val="sq-AL"/>
        </w:rPr>
        <w:t>2007, Gjykata e Apelit Korçë</w:t>
      </w:r>
      <w:r w:rsidR="00907FBC" w:rsidRPr="00494ECD">
        <w:rPr>
          <w:spacing w:val="-4"/>
          <w:lang w:val="sq-AL"/>
        </w:rPr>
        <w:t xml:space="preserve"> (“Gjykata e Apelit”) dhe Gjykata e Lartë respektivisht, e lanë atë vendim në fuqi. </w:t>
      </w:r>
    </w:p>
    <w:p w:rsidR="00907FBC" w:rsidRPr="00494ECD" w:rsidRDefault="00F56920" w:rsidP="000E4A69">
      <w:pPr>
        <w:pStyle w:val="Paragrafi"/>
        <w:rPr>
          <w:spacing w:val="-4"/>
          <w:lang w:val="sq-AL"/>
        </w:rPr>
      </w:pPr>
      <w:r w:rsidRPr="00494ECD">
        <w:rPr>
          <w:spacing w:val="-4"/>
          <w:lang w:val="sq-AL"/>
        </w:rPr>
        <w:t xml:space="preserve">9. </w:t>
      </w:r>
      <w:r w:rsidR="00907FBC" w:rsidRPr="00494ECD">
        <w:rPr>
          <w:spacing w:val="-4"/>
          <w:lang w:val="sq-AL"/>
        </w:rPr>
        <w:t xml:space="preserve">Më 26 </w:t>
      </w:r>
      <w:r w:rsidR="006650F2" w:rsidRPr="00494ECD">
        <w:rPr>
          <w:spacing w:val="-4"/>
          <w:lang w:val="sq-AL"/>
        </w:rPr>
        <w:t>j</w:t>
      </w:r>
      <w:r w:rsidR="00907FBC" w:rsidRPr="00494ECD">
        <w:rPr>
          <w:spacing w:val="-4"/>
          <w:lang w:val="sq-AL"/>
        </w:rPr>
        <w:t xml:space="preserve">anar 2006, ankuesja ngriti një padi kundër të pandehurit, duke kërkuar që ndërtimet të ndërpriteshin menjëherë, të hiqej linja e voltazhit të lartë dhe që vendi të kthehej në gjendjen e tij të mëparshme. </w:t>
      </w:r>
    </w:p>
    <w:p w:rsidR="00907FBC" w:rsidRPr="00494ECD" w:rsidRDefault="00F56920" w:rsidP="000E4A69">
      <w:pPr>
        <w:pStyle w:val="Paragrafi"/>
        <w:rPr>
          <w:spacing w:val="-4"/>
          <w:lang w:val="sq-AL"/>
        </w:rPr>
      </w:pPr>
      <w:r w:rsidRPr="00494ECD">
        <w:rPr>
          <w:spacing w:val="-4"/>
          <w:lang w:val="sq-AL"/>
        </w:rPr>
        <w:t xml:space="preserve">10. </w:t>
      </w:r>
      <w:r w:rsidR="00907FBC" w:rsidRPr="00494ECD">
        <w:rPr>
          <w:spacing w:val="-4"/>
          <w:lang w:val="sq-AL"/>
        </w:rPr>
        <w:t xml:space="preserve">Më 30 </w:t>
      </w:r>
      <w:r w:rsidR="00A92791" w:rsidRPr="00494ECD">
        <w:rPr>
          <w:spacing w:val="-4"/>
          <w:lang w:val="sq-AL"/>
        </w:rPr>
        <w:t xml:space="preserve">janar </w:t>
      </w:r>
      <w:r w:rsidR="00907FBC" w:rsidRPr="00494ECD">
        <w:rPr>
          <w:spacing w:val="-4"/>
          <w:lang w:val="sq-AL"/>
        </w:rPr>
        <w:t xml:space="preserve">2006, përmbaruesi i çështjes i ndërpreu procedurat për zbatimin e urdhrit të datës 13 </w:t>
      </w:r>
      <w:r w:rsidR="006650F2" w:rsidRPr="00494ECD">
        <w:rPr>
          <w:spacing w:val="-4"/>
          <w:lang w:val="sq-AL"/>
        </w:rPr>
        <w:t>j</w:t>
      </w:r>
      <w:r w:rsidR="00907FBC" w:rsidRPr="00494ECD">
        <w:rPr>
          <w:spacing w:val="-4"/>
          <w:lang w:val="sq-AL"/>
        </w:rPr>
        <w:t xml:space="preserve">anar 2006, me argumentin se punimet ishin ndërprerë. </w:t>
      </w:r>
    </w:p>
    <w:p w:rsidR="00907FBC" w:rsidRPr="00494ECD" w:rsidRDefault="00F56920" w:rsidP="000E4A69">
      <w:pPr>
        <w:pStyle w:val="Paragrafi"/>
        <w:rPr>
          <w:spacing w:val="-4"/>
          <w:lang w:val="sq-AL"/>
        </w:rPr>
      </w:pPr>
      <w:r w:rsidRPr="00494ECD">
        <w:rPr>
          <w:spacing w:val="-4"/>
          <w:lang w:val="sq-AL"/>
        </w:rPr>
        <w:t xml:space="preserve">11. </w:t>
      </w:r>
      <w:r w:rsidR="00907FBC" w:rsidRPr="00494ECD">
        <w:rPr>
          <w:spacing w:val="-4"/>
          <w:lang w:val="sq-AL"/>
        </w:rPr>
        <w:t xml:space="preserve">Më 7 </w:t>
      </w:r>
      <w:r w:rsidR="00A92791" w:rsidRPr="00494ECD">
        <w:rPr>
          <w:spacing w:val="-4"/>
          <w:lang w:val="sq-AL"/>
        </w:rPr>
        <w:t xml:space="preserve">prill </w:t>
      </w:r>
      <w:r w:rsidR="00907FBC" w:rsidRPr="00494ECD">
        <w:rPr>
          <w:spacing w:val="-4"/>
          <w:lang w:val="sq-AL"/>
        </w:rPr>
        <w:t xml:space="preserve">2006, Gjykata e Rrethit urdhëroi ndërprerjen e menjëhershme të punimeve në sipërfaqen e tokës së ankueses, heqjen e linjës së voltazhit të lartë dhe rikthimin  e pronës në gjendjen e saj të mëparshme. Gjykata e Rrethit argumentoi se i padituri e kishte ndërtuar linjën në pronën e ankuesit në mënyrë të jashtëligjshme. </w:t>
      </w:r>
    </w:p>
    <w:p w:rsidR="00907FBC" w:rsidRPr="00494ECD" w:rsidRDefault="00907FBC" w:rsidP="000E4A69">
      <w:pPr>
        <w:pStyle w:val="Paragrafi"/>
        <w:rPr>
          <w:spacing w:val="-4"/>
          <w:lang w:val="sq-AL"/>
        </w:rPr>
      </w:pPr>
      <w:r w:rsidRPr="00494ECD">
        <w:rPr>
          <w:spacing w:val="-4"/>
          <w:lang w:val="sq-AL"/>
        </w:rPr>
        <w:lastRenderedPageBreak/>
        <w:t xml:space="preserve">Më 27 </w:t>
      </w:r>
      <w:r w:rsidR="00A92791" w:rsidRPr="00494ECD">
        <w:rPr>
          <w:spacing w:val="-4"/>
          <w:lang w:val="sq-AL"/>
        </w:rPr>
        <w:t xml:space="preserve">qershor </w:t>
      </w:r>
      <w:r w:rsidRPr="00494ECD">
        <w:rPr>
          <w:spacing w:val="-4"/>
          <w:lang w:val="sq-AL"/>
        </w:rPr>
        <w:t xml:space="preserve">2006, Gjykata e Apelit e la në fuqi atë vendim. I padituri apeloi në Gjykatën e Lartë kundër vendimeve të gjykatave më të ulëta, në një datë të paspecifikuar. </w:t>
      </w:r>
    </w:p>
    <w:p w:rsidR="00907FBC" w:rsidRPr="00494ECD" w:rsidRDefault="00F56920" w:rsidP="000E4A69">
      <w:pPr>
        <w:pStyle w:val="Paragrafi"/>
        <w:rPr>
          <w:b/>
          <w:spacing w:val="-4"/>
          <w:lang w:val="sq-AL"/>
        </w:rPr>
      </w:pPr>
      <w:r w:rsidRPr="00494ECD">
        <w:rPr>
          <w:b/>
          <w:spacing w:val="-4"/>
          <w:lang w:val="sq-AL"/>
        </w:rPr>
        <w:t xml:space="preserve">B. </w:t>
      </w:r>
      <w:r w:rsidR="00907FBC" w:rsidRPr="00494ECD">
        <w:rPr>
          <w:b/>
          <w:spacing w:val="-4"/>
          <w:lang w:val="sq-AL"/>
        </w:rPr>
        <w:t>Procedurat për zbatimin e vendimit</w:t>
      </w:r>
    </w:p>
    <w:p w:rsidR="00907FBC" w:rsidRPr="00494ECD" w:rsidRDefault="00F56920" w:rsidP="000E4A69">
      <w:pPr>
        <w:pStyle w:val="Paragrafi"/>
        <w:rPr>
          <w:spacing w:val="-4"/>
          <w:lang w:val="sq-AL"/>
        </w:rPr>
      </w:pPr>
      <w:r w:rsidRPr="00494ECD">
        <w:rPr>
          <w:spacing w:val="-4"/>
          <w:lang w:val="sq-AL"/>
        </w:rPr>
        <w:t xml:space="preserve">12. </w:t>
      </w:r>
      <w:r w:rsidR="00907FBC" w:rsidRPr="00494ECD">
        <w:rPr>
          <w:spacing w:val="-4"/>
          <w:lang w:val="sq-AL"/>
        </w:rPr>
        <w:t xml:space="preserve">Më 10 </w:t>
      </w:r>
      <w:r w:rsidR="00A92791" w:rsidRPr="00494ECD">
        <w:rPr>
          <w:spacing w:val="-4"/>
          <w:lang w:val="sq-AL"/>
        </w:rPr>
        <w:t xml:space="preserve">gusht </w:t>
      </w:r>
      <w:r w:rsidR="00907FBC" w:rsidRPr="00494ECD">
        <w:rPr>
          <w:spacing w:val="-4"/>
          <w:lang w:val="sq-AL"/>
        </w:rPr>
        <w:t xml:space="preserve">2006, ankuesja kërkoi që përmbaruesi të zbatonte vendimin e datës 7 prill 2006, pasi u la në fuqi nga Gjykata e Apelit më 27 </w:t>
      </w:r>
      <w:r w:rsidR="00A92791" w:rsidRPr="00494ECD">
        <w:rPr>
          <w:spacing w:val="-4"/>
          <w:lang w:val="sq-AL"/>
        </w:rPr>
        <w:t xml:space="preserve">qershor </w:t>
      </w:r>
      <w:r w:rsidR="00907FBC" w:rsidRPr="00494ECD">
        <w:rPr>
          <w:spacing w:val="-4"/>
          <w:lang w:val="sq-AL"/>
        </w:rPr>
        <w:t xml:space="preserve">2006. Megjithatë, duke qenë se procedimet për cilësitë e çështjes kishin mbetur pezull përpara Gjykatës së Lartë (shiko paragrafin 11 më sipër), më 8 </w:t>
      </w:r>
      <w:r w:rsidR="00A92791" w:rsidRPr="00494ECD">
        <w:rPr>
          <w:spacing w:val="-4"/>
          <w:lang w:val="sq-AL"/>
        </w:rPr>
        <w:t xml:space="preserve">shtator </w:t>
      </w:r>
      <w:r w:rsidR="00907FBC" w:rsidRPr="00494ECD">
        <w:rPr>
          <w:spacing w:val="-4"/>
          <w:lang w:val="sq-AL"/>
        </w:rPr>
        <w:t xml:space="preserve">2006, Gjykata e Lartë vendosi të pezullonte përkohësisht procedurat e zbatimit të vendimit. </w:t>
      </w:r>
    </w:p>
    <w:p w:rsidR="00907FBC" w:rsidRPr="00494ECD" w:rsidRDefault="00F56920" w:rsidP="000E4A69">
      <w:pPr>
        <w:pStyle w:val="Paragrafi"/>
        <w:rPr>
          <w:spacing w:val="-4"/>
          <w:lang w:val="sq-AL"/>
        </w:rPr>
      </w:pPr>
      <w:r w:rsidRPr="00494ECD">
        <w:rPr>
          <w:spacing w:val="-4"/>
          <w:lang w:val="sq-AL"/>
        </w:rPr>
        <w:t xml:space="preserve">13. </w:t>
      </w:r>
      <w:r w:rsidR="00907FBC" w:rsidRPr="00494ECD">
        <w:rPr>
          <w:spacing w:val="-4"/>
          <w:lang w:val="sq-AL"/>
        </w:rPr>
        <w:t>Pas kësaj, ankuesja bëri një apelim kushtetues kundër vendimit të Gjykatës së Lartë</w:t>
      </w:r>
      <w:r w:rsidR="00E67089" w:rsidRPr="00494ECD">
        <w:rPr>
          <w:spacing w:val="-4"/>
          <w:lang w:val="sq-AL"/>
        </w:rPr>
        <w:t>,</w:t>
      </w:r>
      <w:r w:rsidR="00907FBC" w:rsidRPr="00494ECD">
        <w:rPr>
          <w:spacing w:val="-4"/>
          <w:lang w:val="sq-AL"/>
        </w:rPr>
        <w:t xml:space="preserve"> të datës 8 </w:t>
      </w:r>
      <w:r w:rsidR="00A92791" w:rsidRPr="00494ECD">
        <w:rPr>
          <w:spacing w:val="-4"/>
          <w:lang w:val="sq-AL"/>
        </w:rPr>
        <w:t xml:space="preserve">shtator </w:t>
      </w:r>
      <w:r w:rsidR="00907FBC" w:rsidRPr="00494ECD">
        <w:rPr>
          <w:spacing w:val="-4"/>
          <w:lang w:val="sq-AL"/>
        </w:rPr>
        <w:t xml:space="preserve">2006. </w:t>
      </w:r>
    </w:p>
    <w:p w:rsidR="00907FBC" w:rsidRPr="00494ECD" w:rsidRDefault="00F56920" w:rsidP="000E4A69">
      <w:pPr>
        <w:pStyle w:val="Paragrafi"/>
        <w:rPr>
          <w:spacing w:val="-4"/>
          <w:lang w:val="sq-AL"/>
        </w:rPr>
      </w:pPr>
      <w:r w:rsidRPr="00494ECD">
        <w:rPr>
          <w:spacing w:val="-4"/>
          <w:lang w:val="sq-AL"/>
        </w:rPr>
        <w:t xml:space="preserve">14. </w:t>
      </w:r>
      <w:r w:rsidR="00907FBC" w:rsidRPr="00494ECD">
        <w:rPr>
          <w:spacing w:val="-4"/>
          <w:lang w:val="sq-AL"/>
        </w:rPr>
        <w:t xml:space="preserve">Më 16 </w:t>
      </w:r>
      <w:r w:rsidR="00FB7597" w:rsidRPr="00494ECD">
        <w:rPr>
          <w:spacing w:val="-4"/>
          <w:lang w:val="sq-AL"/>
        </w:rPr>
        <w:t xml:space="preserve">maj </w:t>
      </w:r>
      <w:r w:rsidR="00907FBC" w:rsidRPr="00494ECD">
        <w:rPr>
          <w:spacing w:val="-4"/>
          <w:lang w:val="sq-AL"/>
        </w:rPr>
        <w:t xml:space="preserve">2007, Gjykata Kushtetuese e rrëzoi apelimin me argumentin se përpara Gjykatës së Lartë ishte pezull shqyrtimi i masës së marrë nga ankuesja. </w:t>
      </w:r>
    </w:p>
    <w:p w:rsidR="00907FBC" w:rsidRPr="00494ECD" w:rsidRDefault="00F56920" w:rsidP="000E4A69">
      <w:pPr>
        <w:pStyle w:val="Paragrafi"/>
        <w:rPr>
          <w:spacing w:val="-4"/>
          <w:lang w:val="sq-AL"/>
        </w:rPr>
      </w:pPr>
      <w:r w:rsidRPr="00494ECD">
        <w:rPr>
          <w:spacing w:val="-4"/>
          <w:lang w:val="sq-AL"/>
        </w:rPr>
        <w:t xml:space="preserve">15. </w:t>
      </w:r>
      <w:r w:rsidR="00907FBC" w:rsidRPr="00494ECD">
        <w:rPr>
          <w:spacing w:val="-4"/>
          <w:lang w:val="sq-AL"/>
        </w:rPr>
        <w:t xml:space="preserve">Më 11 </w:t>
      </w:r>
      <w:r w:rsidR="00FB7597" w:rsidRPr="00494ECD">
        <w:rPr>
          <w:spacing w:val="-4"/>
          <w:lang w:val="sq-AL"/>
        </w:rPr>
        <w:t xml:space="preserve">janar </w:t>
      </w:r>
      <w:r w:rsidR="00907FBC" w:rsidRPr="00494ECD">
        <w:rPr>
          <w:spacing w:val="-4"/>
          <w:lang w:val="sq-AL"/>
        </w:rPr>
        <w:t>2008, Gjykata e Lartë la në fuqi</w:t>
      </w:r>
      <w:r w:rsidR="00DD7B4B" w:rsidRPr="00494ECD">
        <w:rPr>
          <w:spacing w:val="-4"/>
          <w:lang w:val="sq-AL"/>
        </w:rPr>
        <w:t>,</w:t>
      </w:r>
      <w:r w:rsidR="00907FBC" w:rsidRPr="00494ECD">
        <w:rPr>
          <w:spacing w:val="-4"/>
          <w:lang w:val="sq-AL"/>
        </w:rPr>
        <w:t xml:space="preserve"> në formë të prerë</w:t>
      </w:r>
      <w:r w:rsidR="00DD7B4B" w:rsidRPr="00494ECD">
        <w:rPr>
          <w:spacing w:val="-4"/>
          <w:lang w:val="sq-AL"/>
        </w:rPr>
        <w:t>,</w:t>
      </w:r>
      <w:r w:rsidR="00907FBC" w:rsidRPr="00494ECD">
        <w:rPr>
          <w:spacing w:val="-4"/>
          <w:lang w:val="sq-AL"/>
        </w:rPr>
        <w:t xml:space="preserve"> </w:t>
      </w:r>
      <w:r w:rsidR="00DD7B4B" w:rsidRPr="00494ECD">
        <w:rPr>
          <w:spacing w:val="-4"/>
          <w:lang w:val="sq-AL"/>
        </w:rPr>
        <w:t>vendimin e Gjykatës së Rrethit t</w:t>
      </w:r>
      <w:r w:rsidR="00907FBC" w:rsidRPr="00494ECD">
        <w:rPr>
          <w:spacing w:val="-4"/>
          <w:lang w:val="sq-AL"/>
        </w:rPr>
        <w:t xml:space="preserve">ë datës 7 </w:t>
      </w:r>
      <w:r w:rsidR="00FB7597" w:rsidRPr="00494ECD">
        <w:rPr>
          <w:spacing w:val="-4"/>
          <w:lang w:val="sq-AL"/>
        </w:rPr>
        <w:t xml:space="preserve">prill </w:t>
      </w:r>
      <w:r w:rsidR="00907FBC" w:rsidRPr="00494ECD">
        <w:rPr>
          <w:spacing w:val="-4"/>
          <w:lang w:val="sq-AL"/>
        </w:rPr>
        <w:t xml:space="preserve">2006 dhe vendimin e Gjykatës së Apelit të datës 27 </w:t>
      </w:r>
      <w:r w:rsidR="00FB7597" w:rsidRPr="00494ECD">
        <w:rPr>
          <w:spacing w:val="-4"/>
          <w:lang w:val="sq-AL"/>
        </w:rPr>
        <w:t xml:space="preserve">qershor </w:t>
      </w:r>
      <w:r w:rsidR="00907FBC" w:rsidRPr="00494ECD">
        <w:rPr>
          <w:spacing w:val="-4"/>
          <w:lang w:val="sq-AL"/>
        </w:rPr>
        <w:t xml:space="preserve">2006. </w:t>
      </w:r>
    </w:p>
    <w:p w:rsidR="00907FBC" w:rsidRPr="00494ECD" w:rsidRDefault="00F56920" w:rsidP="000E4A69">
      <w:pPr>
        <w:pStyle w:val="Paragrafi"/>
        <w:rPr>
          <w:spacing w:val="-4"/>
          <w:lang w:val="sq-AL"/>
        </w:rPr>
      </w:pPr>
      <w:r w:rsidRPr="00494ECD">
        <w:rPr>
          <w:spacing w:val="-4"/>
          <w:lang w:val="sq-AL"/>
        </w:rPr>
        <w:t xml:space="preserve">16. </w:t>
      </w:r>
      <w:r w:rsidR="00907FBC" w:rsidRPr="00494ECD">
        <w:rPr>
          <w:spacing w:val="-4"/>
          <w:lang w:val="sq-AL"/>
        </w:rPr>
        <w:t xml:space="preserve">Më 22 </w:t>
      </w:r>
      <w:r w:rsidR="00FB7597" w:rsidRPr="00494ECD">
        <w:rPr>
          <w:spacing w:val="-4"/>
          <w:lang w:val="sq-AL"/>
        </w:rPr>
        <w:t xml:space="preserve">shkurt </w:t>
      </w:r>
      <w:r w:rsidR="00907FBC" w:rsidRPr="00494ECD">
        <w:rPr>
          <w:spacing w:val="-4"/>
          <w:lang w:val="sq-AL"/>
        </w:rPr>
        <w:t xml:space="preserve">2008, bazuar në vendimin e Gjykatës së Lartë të datës 11 </w:t>
      </w:r>
      <w:r w:rsidR="00FB7597" w:rsidRPr="00494ECD">
        <w:rPr>
          <w:spacing w:val="-4"/>
          <w:lang w:val="sq-AL"/>
        </w:rPr>
        <w:t xml:space="preserve">janar </w:t>
      </w:r>
      <w:r w:rsidR="00907FBC" w:rsidRPr="00494ECD">
        <w:rPr>
          <w:spacing w:val="-4"/>
          <w:lang w:val="sq-AL"/>
        </w:rPr>
        <w:t xml:space="preserve">2008, ankuesja kërkoi përsëri që përmbaruesi të zbatonte vendimin e datës 7 </w:t>
      </w:r>
      <w:r w:rsidR="00FB7597" w:rsidRPr="00494ECD">
        <w:rPr>
          <w:spacing w:val="-4"/>
          <w:lang w:val="sq-AL"/>
        </w:rPr>
        <w:t xml:space="preserve">prill </w:t>
      </w:r>
      <w:r w:rsidR="00907FBC" w:rsidRPr="00494ECD">
        <w:rPr>
          <w:spacing w:val="-4"/>
          <w:lang w:val="sq-AL"/>
        </w:rPr>
        <w:t xml:space="preserve">2006. </w:t>
      </w:r>
    </w:p>
    <w:p w:rsidR="00907FBC" w:rsidRPr="00494ECD" w:rsidRDefault="00F56920" w:rsidP="000E4A69">
      <w:pPr>
        <w:pStyle w:val="Paragrafi"/>
        <w:rPr>
          <w:spacing w:val="-4"/>
          <w:lang w:val="sq-AL"/>
        </w:rPr>
      </w:pPr>
      <w:r w:rsidRPr="00494ECD">
        <w:rPr>
          <w:spacing w:val="-4"/>
          <w:lang w:val="sq-AL"/>
        </w:rPr>
        <w:t xml:space="preserve">17. </w:t>
      </w:r>
      <w:r w:rsidR="00907FBC" w:rsidRPr="00494ECD">
        <w:rPr>
          <w:spacing w:val="-4"/>
          <w:lang w:val="sq-AL"/>
        </w:rPr>
        <w:t>Nga viti 2008 deri në vitin 2011, përmbaruesi u përpoq</w:t>
      </w:r>
      <w:r w:rsidR="00DD7B4B" w:rsidRPr="00494ECD">
        <w:rPr>
          <w:spacing w:val="-4"/>
          <w:lang w:val="sq-AL"/>
        </w:rPr>
        <w:t>,</w:t>
      </w:r>
      <w:r w:rsidR="00907FBC" w:rsidRPr="00494ECD">
        <w:rPr>
          <w:spacing w:val="-4"/>
          <w:lang w:val="sq-AL"/>
        </w:rPr>
        <w:t xml:space="preserve"> pa sukses</w:t>
      </w:r>
      <w:r w:rsidR="00DD7B4B" w:rsidRPr="00494ECD">
        <w:rPr>
          <w:spacing w:val="-4"/>
          <w:lang w:val="sq-AL"/>
        </w:rPr>
        <w:t>,</w:t>
      </w:r>
      <w:r w:rsidR="00907FBC" w:rsidRPr="00494ECD">
        <w:rPr>
          <w:spacing w:val="-4"/>
          <w:lang w:val="sq-AL"/>
        </w:rPr>
        <w:t xml:space="preserve"> të zbatonte vendimin e formës së prerë. Veçanërisht, më 29 </w:t>
      </w:r>
      <w:r w:rsidR="00FB7597" w:rsidRPr="00494ECD">
        <w:rPr>
          <w:spacing w:val="-4"/>
          <w:lang w:val="sq-AL"/>
        </w:rPr>
        <w:t xml:space="preserve">shkurt </w:t>
      </w:r>
      <w:r w:rsidR="00907FBC" w:rsidRPr="00494ECD">
        <w:rPr>
          <w:spacing w:val="-4"/>
          <w:lang w:val="sq-AL"/>
        </w:rPr>
        <w:t xml:space="preserve">2008, përmbaruesi kërkoi që i padituri të pajtohej me vendimin në mënyrë vullnetare. Më tej, përmbaruesi i vendosi të paditurit një gjobë prej 71,155 lekësh (TË GJITHA). </w:t>
      </w:r>
    </w:p>
    <w:p w:rsidR="00907FBC" w:rsidRPr="00494ECD" w:rsidRDefault="00907FBC" w:rsidP="000E4A69">
      <w:pPr>
        <w:pStyle w:val="Paragrafi"/>
        <w:rPr>
          <w:spacing w:val="-4"/>
          <w:lang w:val="sq-AL"/>
        </w:rPr>
      </w:pPr>
      <w:r w:rsidRPr="00494ECD">
        <w:rPr>
          <w:spacing w:val="-4"/>
          <w:lang w:val="sq-AL"/>
        </w:rPr>
        <w:t xml:space="preserve">Më 10 </w:t>
      </w:r>
      <w:r w:rsidR="00FB7597" w:rsidRPr="00494ECD">
        <w:rPr>
          <w:spacing w:val="-4"/>
          <w:lang w:val="sq-AL"/>
        </w:rPr>
        <w:t xml:space="preserve">prill </w:t>
      </w:r>
      <w:r w:rsidRPr="00494ECD">
        <w:rPr>
          <w:spacing w:val="-4"/>
          <w:lang w:val="sq-AL"/>
        </w:rPr>
        <w:t xml:space="preserve">2008, përmbaruesi e urdhëroi përsëri të paditurin të paguante një gjobë për mosrespektim të vendimit të formës së prerë. </w:t>
      </w:r>
    </w:p>
    <w:p w:rsidR="00907FBC" w:rsidRPr="00494ECD" w:rsidRDefault="00907FBC" w:rsidP="000E4A69">
      <w:pPr>
        <w:pStyle w:val="Paragrafi"/>
        <w:rPr>
          <w:spacing w:val="-4"/>
          <w:lang w:val="sq-AL"/>
        </w:rPr>
      </w:pPr>
      <w:r w:rsidRPr="00494ECD">
        <w:rPr>
          <w:spacing w:val="-4"/>
          <w:lang w:val="sq-AL"/>
        </w:rPr>
        <w:t xml:space="preserve">Më 21 </w:t>
      </w:r>
      <w:r w:rsidR="00FB7597" w:rsidRPr="00494ECD">
        <w:rPr>
          <w:spacing w:val="-4"/>
          <w:lang w:val="sq-AL"/>
        </w:rPr>
        <w:t xml:space="preserve">shtator </w:t>
      </w:r>
      <w:r w:rsidRPr="00494ECD">
        <w:rPr>
          <w:spacing w:val="-4"/>
          <w:lang w:val="sq-AL"/>
        </w:rPr>
        <w:t xml:space="preserve">2011 dhe 25 </w:t>
      </w:r>
      <w:r w:rsidR="00FB7597" w:rsidRPr="00494ECD">
        <w:rPr>
          <w:spacing w:val="-4"/>
          <w:lang w:val="sq-AL"/>
        </w:rPr>
        <w:t xml:space="preserve">nëntor </w:t>
      </w:r>
      <w:r w:rsidRPr="00494ECD">
        <w:rPr>
          <w:spacing w:val="-4"/>
          <w:lang w:val="sq-AL"/>
        </w:rPr>
        <w:t>2011, i padituri informoi përmbaruesin se ankuesja ishte përgatitur ta zgjidhte m</w:t>
      </w:r>
      <w:r w:rsidR="00522C5D" w:rsidRPr="00494ECD">
        <w:rPr>
          <w:spacing w:val="-4"/>
          <w:lang w:val="sq-AL"/>
        </w:rPr>
        <w:t>osmarrëveshjen me autoritetet me</w:t>
      </w:r>
      <w:r w:rsidRPr="00494ECD">
        <w:rPr>
          <w:spacing w:val="-4"/>
          <w:lang w:val="sq-AL"/>
        </w:rPr>
        <w:t xml:space="preserve"> anë të një marrëveshje miqësore. </w:t>
      </w:r>
    </w:p>
    <w:p w:rsidR="00907FBC" w:rsidRPr="00494ECD" w:rsidRDefault="00907FBC" w:rsidP="000E4A69">
      <w:pPr>
        <w:pStyle w:val="Paragrafi"/>
        <w:rPr>
          <w:spacing w:val="-4"/>
          <w:lang w:val="sq-AL"/>
        </w:rPr>
      </w:pPr>
      <w:r w:rsidRPr="00494ECD">
        <w:rPr>
          <w:spacing w:val="-4"/>
          <w:lang w:val="sq-AL"/>
        </w:rPr>
        <w:t xml:space="preserve">Më 17 </w:t>
      </w:r>
      <w:r w:rsidR="00FB7597" w:rsidRPr="00494ECD">
        <w:rPr>
          <w:spacing w:val="-4"/>
          <w:lang w:val="sq-AL"/>
        </w:rPr>
        <w:t xml:space="preserve">nëntor </w:t>
      </w:r>
      <w:r w:rsidRPr="00494ECD">
        <w:rPr>
          <w:spacing w:val="-4"/>
          <w:lang w:val="sq-AL"/>
        </w:rPr>
        <w:t xml:space="preserve">2014, ankuesja informoi përmbaruesin se i padituri nuk kishte arritur në një marrëveshje me të. Ajo kërkoi vazhdimin e procedurave për zbatim të vendimit. </w:t>
      </w:r>
    </w:p>
    <w:p w:rsidR="00FE668B" w:rsidRPr="00494ECD" w:rsidRDefault="00F56920" w:rsidP="000E4A69">
      <w:pPr>
        <w:pStyle w:val="Paragrafi"/>
        <w:rPr>
          <w:spacing w:val="-4"/>
          <w:lang w:val="sq-AL"/>
        </w:rPr>
      </w:pPr>
      <w:r w:rsidRPr="00494ECD">
        <w:rPr>
          <w:spacing w:val="-4"/>
          <w:lang w:val="sq-AL"/>
        </w:rPr>
        <w:t xml:space="preserve">18. </w:t>
      </w:r>
      <w:r w:rsidR="00907FBC" w:rsidRPr="00494ECD">
        <w:rPr>
          <w:spacing w:val="-4"/>
          <w:lang w:val="sq-AL"/>
        </w:rPr>
        <w:t xml:space="preserve">Më 8 </w:t>
      </w:r>
      <w:r w:rsidR="00FB7597" w:rsidRPr="00494ECD">
        <w:rPr>
          <w:spacing w:val="-4"/>
          <w:lang w:val="sq-AL"/>
        </w:rPr>
        <w:t xml:space="preserve">prill </w:t>
      </w:r>
      <w:r w:rsidR="00907FBC" w:rsidRPr="00494ECD">
        <w:rPr>
          <w:spacing w:val="-4"/>
          <w:lang w:val="sq-AL"/>
        </w:rPr>
        <w:t>2015, përmbaruesi lëshoi një gjobë tjetër kundër të paditurit për mosrespektim të vendimit të formës së prerë.</w:t>
      </w:r>
    </w:p>
    <w:p w:rsidR="00907FBC" w:rsidRPr="00494ECD" w:rsidRDefault="00F56920" w:rsidP="000E4A69">
      <w:pPr>
        <w:pStyle w:val="Paragrafi"/>
        <w:rPr>
          <w:b/>
          <w:spacing w:val="-4"/>
          <w:lang w:val="sq-AL"/>
        </w:rPr>
      </w:pPr>
      <w:r w:rsidRPr="00494ECD">
        <w:rPr>
          <w:b/>
          <w:spacing w:val="-4"/>
          <w:lang w:val="sq-AL"/>
        </w:rPr>
        <w:lastRenderedPageBreak/>
        <w:t xml:space="preserve">C. </w:t>
      </w:r>
      <w:r w:rsidR="00907FBC" w:rsidRPr="00494ECD">
        <w:rPr>
          <w:b/>
          <w:spacing w:val="-4"/>
          <w:lang w:val="sq-AL"/>
        </w:rPr>
        <w:t>Procedura të ndërmarra nga ankuesja</w:t>
      </w:r>
    </w:p>
    <w:p w:rsidR="00907FBC" w:rsidRPr="00494ECD" w:rsidRDefault="00F56920" w:rsidP="000E4A69">
      <w:pPr>
        <w:pStyle w:val="Paragrafi"/>
        <w:rPr>
          <w:i/>
          <w:spacing w:val="-4"/>
          <w:lang w:val="sq-AL"/>
        </w:rPr>
      </w:pPr>
      <w:r w:rsidRPr="00494ECD">
        <w:rPr>
          <w:i/>
          <w:spacing w:val="-4"/>
          <w:lang w:val="sq-AL"/>
        </w:rPr>
        <w:t xml:space="preserve">1. </w:t>
      </w:r>
      <w:r w:rsidR="00907FBC" w:rsidRPr="00494ECD">
        <w:rPr>
          <w:i/>
          <w:spacing w:val="-4"/>
          <w:lang w:val="sq-AL"/>
        </w:rPr>
        <w:t>Padi penale</w:t>
      </w:r>
    </w:p>
    <w:p w:rsidR="00907FBC" w:rsidRPr="00494ECD" w:rsidRDefault="00F56920" w:rsidP="000E4A69">
      <w:pPr>
        <w:pStyle w:val="Paragrafi"/>
        <w:rPr>
          <w:spacing w:val="-4"/>
          <w:lang w:val="sq-AL"/>
        </w:rPr>
      </w:pPr>
      <w:r w:rsidRPr="00494ECD">
        <w:rPr>
          <w:spacing w:val="-4"/>
          <w:lang w:val="sq-AL"/>
        </w:rPr>
        <w:t xml:space="preserve">19. </w:t>
      </w:r>
      <w:r w:rsidR="00907FBC" w:rsidRPr="00494ECD">
        <w:rPr>
          <w:spacing w:val="-4"/>
          <w:lang w:val="sq-AL"/>
        </w:rPr>
        <w:t xml:space="preserve">Më 20 </w:t>
      </w:r>
      <w:r w:rsidR="00FB7597" w:rsidRPr="00494ECD">
        <w:rPr>
          <w:spacing w:val="-4"/>
          <w:lang w:val="sq-AL"/>
        </w:rPr>
        <w:t xml:space="preserve">maj </w:t>
      </w:r>
      <w:r w:rsidR="00907FBC" w:rsidRPr="00494ECD">
        <w:rPr>
          <w:spacing w:val="-4"/>
          <w:lang w:val="sq-AL"/>
        </w:rPr>
        <w:t xml:space="preserve">2008, ankuesja ngriti një padi penale kundër përmbaruesit dhe Operatorit të Shpërndarjes së Energjisë Elektrike (“OSHEE”) për mospajtim me vendimin e datës 7 </w:t>
      </w:r>
      <w:r w:rsidR="00FB7597" w:rsidRPr="00494ECD">
        <w:rPr>
          <w:spacing w:val="-4"/>
          <w:lang w:val="sq-AL"/>
        </w:rPr>
        <w:t xml:space="preserve">prill </w:t>
      </w:r>
      <w:r w:rsidR="00907FBC" w:rsidRPr="00494ECD">
        <w:rPr>
          <w:spacing w:val="-4"/>
          <w:lang w:val="sq-AL"/>
        </w:rPr>
        <w:t xml:space="preserve">2006. Rezulton se në një datë të papërcaktuar, Gjykata e Apelit, i ndërpreu procedimet me anë të një vendimi të formës së prerë. </w:t>
      </w:r>
    </w:p>
    <w:p w:rsidR="00907FBC" w:rsidRPr="00494ECD" w:rsidRDefault="00F56920" w:rsidP="000E4A69">
      <w:pPr>
        <w:pStyle w:val="Paragrafi"/>
        <w:rPr>
          <w:spacing w:val="-4"/>
          <w:lang w:val="sq-AL"/>
        </w:rPr>
      </w:pPr>
      <w:r w:rsidRPr="00494ECD">
        <w:rPr>
          <w:spacing w:val="-4"/>
          <w:lang w:val="sq-AL"/>
        </w:rPr>
        <w:t xml:space="preserve">20. </w:t>
      </w:r>
      <w:r w:rsidR="00907FBC" w:rsidRPr="00494ECD">
        <w:rPr>
          <w:spacing w:val="-4"/>
          <w:lang w:val="sq-AL"/>
        </w:rPr>
        <w:t xml:space="preserve">Më 11 </w:t>
      </w:r>
      <w:r w:rsidR="00FB7597" w:rsidRPr="00494ECD">
        <w:rPr>
          <w:spacing w:val="-4"/>
          <w:lang w:val="sq-AL"/>
        </w:rPr>
        <w:t xml:space="preserve">korrik </w:t>
      </w:r>
      <w:r w:rsidR="00907FBC" w:rsidRPr="00494ECD">
        <w:rPr>
          <w:spacing w:val="-4"/>
          <w:lang w:val="sq-AL"/>
        </w:rPr>
        <w:t xml:space="preserve">2008, ankuesja dorëzoi një padi penale kundër Korporatës Elektroenergjetike Shqiptare (“KESH”) dhe Bashkisë Korçë për “shkatërrim të pronës private”. Më 14 </w:t>
      </w:r>
      <w:r w:rsidR="00FB7597" w:rsidRPr="00494ECD">
        <w:rPr>
          <w:spacing w:val="-4"/>
          <w:lang w:val="sq-AL"/>
        </w:rPr>
        <w:t xml:space="preserve">korrik </w:t>
      </w:r>
      <w:r w:rsidR="00907FBC" w:rsidRPr="00494ECD">
        <w:rPr>
          <w:spacing w:val="-4"/>
          <w:lang w:val="sq-AL"/>
        </w:rPr>
        <w:t xml:space="preserve">2011, prokuroria ndërpreu procedurat penale me një vendim të formës së prerë. </w:t>
      </w:r>
    </w:p>
    <w:p w:rsidR="00907FBC" w:rsidRPr="00494ECD" w:rsidRDefault="00F56920" w:rsidP="000E4A69">
      <w:pPr>
        <w:pStyle w:val="Paragrafi"/>
        <w:rPr>
          <w:i/>
          <w:spacing w:val="-4"/>
          <w:lang w:val="sq-AL"/>
        </w:rPr>
      </w:pPr>
      <w:r w:rsidRPr="00494ECD">
        <w:rPr>
          <w:i/>
          <w:spacing w:val="-4"/>
          <w:lang w:val="sq-AL"/>
        </w:rPr>
        <w:t xml:space="preserve">2. </w:t>
      </w:r>
      <w:r w:rsidR="00907FBC" w:rsidRPr="00494ECD">
        <w:rPr>
          <w:i/>
          <w:spacing w:val="-4"/>
          <w:lang w:val="sq-AL"/>
        </w:rPr>
        <w:t>Padi civile për dëmet</w:t>
      </w:r>
    </w:p>
    <w:p w:rsidR="00907FBC" w:rsidRPr="00494ECD" w:rsidRDefault="00F56920" w:rsidP="000E4A69">
      <w:pPr>
        <w:pStyle w:val="Paragrafi"/>
        <w:rPr>
          <w:spacing w:val="-4"/>
          <w:lang w:val="sq-AL"/>
        </w:rPr>
      </w:pPr>
      <w:r w:rsidRPr="00494ECD">
        <w:rPr>
          <w:spacing w:val="-4"/>
          <w:lang w:val="sq-AL"/>
        </w:rPr>
        <w:t xml:space="preserve">21. </w:t>
      </w:r>
      <w:r w:rsidR="00907FBC" w:rsidRPr="00494ECD">
        <w:rPr>
          <w:spacing w:val="-4"/>
          <w:lang w:val="sq-AL"/>
        </w:rPr>
        <w:t>Në një datë të papërcaktuar, ankuesja ngriti një padi civile kundër CEZ Shpërndarje sh.a</w:t>
      </w:r>
      <w:r w:rsidR="00B80C93" w:rsidRPr="00494ECD">
        <w:rPr>
          <w:spacing w:val="-4"/>
          <w:lang w:val="sq-AL"/>
        </w:rPr>
        <w:t>.</w:t>
      </w:r>
      <w:r w:rsidR="00907FBC" w:rsidRPr="00494ECD">
        <w:rPr>
          <w:spacing w:val="-4"/>
          <w:lang w:val="sq-AL"/>
        </w:rPr>
        <w:t xml:space="preserve">, i cili e kishte privatizuar OSHEE-n, duke pretenduar për dëmtime dhe humbje përfitimesh. </w:t>
      </w:r>
    </w:p>
    <w:p w:rsidR="00907FBC" w:rsidRPr="00494ECD" w:rsidRDefault="00F56920" w:rsidP="000E4A69">
      <w:pPr>
        <w:pStyle w:val="Paragrafi"/>
        <w:rPr>
          <w:spacing w:val="-4"/>
          <w:lang w:val="sq-AL"/>
        </w:rPr>
      </w:pPr>
      <w:r w:rsidRPr="00494ECD">
        <w:rPr>
          <w:spacing w:val="-4"/>
          <w:lang w:val="sq-AL"/>
        </w:rPr>
        <w:t xml:space="preserve">22. </w:t>
      </w:r>
      <w:r w:rsidR="00907FBC" w:rsidRPr="00494ECD">
        <w:rPr>
          <w:spacing w:val="-4"/>
          <w:lang w:val="sq-AL"/>
        </w:rPr>
        <w:t xml:space="preserve">Më 7 </w:t>
      </w:r>
      <w:r w:rsidR="00FB7597" w:rsidRPr="00494ECD">
        <w:rPr>
          <w:spacing w:val="-4"/>
          <w:lang w:val="sq-AL"/>
        </w:rPr>
        <w:t xml:space="preserve">maj </w:t>
      </w:r>
      <w:r w:rsidR="00907FBC" w:rsidRPr="00494ECD">
        <w:rPr>
          <w:spacing w:val="-4"/>
          <w:lang w:val="sq-AL"/>
        </w:rPr>
        <w:t>2012, Gjykata e Rrethit vendosi t’i ndërpresë procedurat dhe të presë për përfundimin e procedurave civile të ndërmarra nga KESH</w:t>
      </w:r>
      <w:r w:rsidR="00FB7597" w:rsidRPr="00494ECD">
        <w:rPr>
          <w:spacing w:val="-4"/>
          <w:lang w:val="sq-AL"/>
        </w:rPr>
        <w:t>-i</w:t>
      </w:r>
      <w:r w:rsidR="00907FBC" w:rsidRPr="00494ECD">
        <w:rPr>
          <w:spacing w:val="-4"/>
          <w:lang w:val="sq-AL"/>
        </w:rPr>
        <w:t xml:space="preserve"> kundër vendimeve administrative të datës 14 </w:t>
      </w:r>
      <w:r w:rsidR="00FB7597" w:rsidRPr="00494ECD">
        <w:rPr>
          <w:spacing w:val="-4"/>
          <w:lang w:val="sq-AL"/>
        </w:rPr>
        <w:t xml:space="preserve">korrik </w:t>
      </w:r>
      <w:r w:rsidR="00907FBC" w:rsidRPr="00494ECD">
        <w:rPr>
          <w:spacing w:val="-4"/>
          <w:lang w:val="sq-AL"/>
        </w:rPr>
        <w:t xml:space="preserve">1995 dhe 14 </w:t>
      </w:r>
      <w:r w:rsidR="00FB7597" w:rsidRPr="00494ECD">
        <w:rPr>
          <w:spacing w:val="-4"/>
          <w:lang w:val="sq-AL"/>
        </w:rPr>
        <w:t xml:space="preserve">qershor </w:t>
      </w:r>
      <w:r w:rsidR="00907FBC" w:rsidRPr="00494ECD">
        <w:rPr>
          <w:spacing w:val="-4"/>
          <w:lang w:val="sq-AL"/>
        </w:rPr>
        <w:t xml:space="preserve">1996 (shiko paragrafin 24 më poshtë), vendime të cilat ia njihnin ankueses të drejtën mbi pronën. </w:t>
      </w:r>
    </w:p>
    <w:p w:rsidR="00907FBC" w:rsidRPr="00494ECD" w:rsidRDefault="00F56920" w:rsidP="000E4A69">
      <w:pPr>
        <w:pStyle w:val="Paragrafi"/>
        <w:rPr>
          <w:spacing w:val="-4"/>
          <w:lang w:val="sq-AL"/>
        </w:rPr>
      </w:pPr>
      <w:r w:rsidRPr="00494ECD">
        <w:rPr>
          <w:spacing w:val="-4"/>
          <w:lang w:val="sq-AL"/>
        </w:rPr>
        <w:t xml:space="preserve">23. </w:t>
      </w:r>
      <w:r w:rsidR="00907FBC" w:rsidRPr="00494ECD">
        <w:rPr>
          <w:spacing w:val="-4"/>
          <w:lang w:val="sq-AL"/>
        </w:rPr>
        <w:t xml:space="preserve">Më 6 </w:t>
      </w:r>
      <w:r w:rsidR="00FB7597" w:rsidRPr="00494ECD">
        <w:rPr>
          <w:spacing w:val="-4"/>
          <w:lang w:val="sq-AL"/>
        </w:rPr>
        <w:t xml:space="preserve">dhjetor </w:t>
      </w:r>
      <w:r w:rsidR="00907FBC" w:rsidRPr="00494ECD">
        <w:rPr>
          <w:spacing w:val="-4"/>
          <w:lang w:val="sq-AL"/>
        </w:rPr>
        <w:t xml:space="preserve">2012, Gjykata e Apelit e ndryshoi atë vendim dhe vendosi që procedurat mund të vazhdonin. Rezulton se çështja është ende pezull përpara gjykatave vendase. </w:t>
      </w:r>
    </w:p>
    <w:p w:rsidR="00907FBC" w:rsidRPr="00494ECD" w:rsidRDefault="00F56920" w:rsidP="000E4A69">
      <w:pPr>
        <w:pStyle w:val="Paragrafi"/>
        <w:rPr>
          <w:b/>
          <w:spacing w:val="-4"/>
          <w:lang w:val="sq-AL"/>
        </w:rPr>
      </w:pPr>
      <w:r w:rsidRPr="00494ECD">
        <w:rPr>
          <w:b/>
          <w:spacing w:val="-4"/>
          <w:lang w:val="sq-AL"/>
        </w:rPr>
        <w:t xml:space="preserve">D. </w:t>
      </w:r>
      <w:r w:rsidR="00907FBC" w:rsidRPr="00494ECD">
        <w:rPr>
          <w:b/>
          <w:spacing w:val="-4"/>
          <w:lang w:val="sq-AL"/>
        </w:rPr>
        <w:t xml:space="preserve">Procedura të ndërmarra nga autoritetet </w:t>
      </w:r>
      <w:r w:rsidR="00B80C93" w:rsidRPr="00494ECD">
        <w:rPr>
          <w:b/>
          <w:spacing w:val="-4"/>
          <w:lang w:val="sq-AL"/>
        </w:rPr>
        <w:t>s</w:t>
      </w:r>
      <w:r w:rsidR="00907FBC" w:rsidRPr="00494ECD">
        <w:rPr>
          <w:b/>
          <w:spacing w:val="-4"/>
          <w:lang w:val="sq-AL"/>
        </w:rPr>
        <w:t>htetërore</w:t>
      </w:r>
    </w:p>
    <w:p w:rsidR="00907FBC" w:rsidRPr="00494ECD" w:rsidRDefault="00F56920" w:rsidP="000E4A69">
      <w:pPr>
        <w:pStyle w:val="Paragrafi"/>
        <w:rPr>
          <w:spacing w:val="-4"/>
          <w:lang w:val="sq-AL"/>
        </w:rPr>
      </w:pPr>
      <w:r w:rsidRPr="00494ECD">
        <w:rPr>
          <w:spacing w:val="-4"/>
          <w:lang w:val="sq-AL"/>
        </w:rPr>
        <w:t xml:space="preserve">24. </w:t>
      </w:r>
      <w:r w:rsidR="00907FBC" w:rsidRPr="00494ECD">
        <w:rPr>
          <w:spacing w:val="-4"/>
          <w:lang w:val="sq-AL"/>
        </w:rPr>
        <w:t xml:space="preserve">Më 6 </w:t>
      </w:r>
      <w:r w:rsidR="00B80C93" w:rsidRPr="00494ECD">
        <w:rPr>
          <w:spacing w:val="-4"/>
          <w:lang w:val="sq-AL"/>
        </w:rPr>
        <w:t>s</w:t>
      </w:r>
      <w:r w:rsidR="00907FBC" w:rsidRPr="00494ECD">
        <w:rPr>
          <w:spacing w:val="-4"/>
          <w:lang w:val="sq-AL"/>
        </w:rPr>
        <w:t>hkurt 2007, KESH</w:t>
      </w:r>
      <w:r w:rsidR="00B80C93" w:rsidRPr="00494ECD">
        <w:rPr>
          <w:spacing w:val="-4"/>
          <w:lang w:val="sq-AL"/>
        </w:rPr>
        <w:t>-i</w:t>
      </w:r>
      <w:r w:rsidR="00907FBC" w:rsidRPr="00494ECD">
        <w:rPr>
          <w:spacing w:val="-4"/>
          <w:lang w:val="sq-AL"/>
        </w:rPr>
        <w:t xml:space="preserve"> ngriti një padi civile kundër ankueses për anulimin e vendimeve administrative të datës 14 </w:t>
      </w:r>
      <w:r w:rsidR="00B80C93" w:rsidRPr="00494ECD">
        <w:rPr>
          <w:spacing w:val="-4"/>
          <w:lang w:val="sq-AL"/>
        </w:rPr>
        <w:t xml:space="preserve">korrik </w:t>
      </w:r>
      <w:r w:rsidR="00907FBC" w:rsidRPr="00494ECD">
        <w:rPr>
          <w:spacing w:val="-4"/>
          <w:lang w:val="sq-AL"/>
        </w:rPr>
        <w:t xml:space="preserve">1995 dhe 14 </w:t>
      </w:r>
      <w:r w:rsidR="00B80C93" w:rsidRPr="00494ECD">
        <w:rPr>
          <w:spacing w:val="-4"/>
          <w:lang w:val="sq-AL"/>
        </w:rPr>
        <w:t xml:space="preserve">qershor </w:t>
      </w:r>
      <w:r w:rsidR="00907FBC" w:rsidRPr="00494ECD">
        <w:rPr>
          <w:spacing w:val="-4"/>
          <w:lang w:val="sq-AL"/>
        </w:rPr>
        <w:t>1996 me arsyetimin se sipërfaqet e tokës i përkisnin dhe përdoreshin nga KESH</w:t>
      </w:r>
      <w:r w:rsidR="00B80C93" w:rsidRPr="00494ECD">
        <w:rPr>
          <w:spacing w:val="-4"/>
          <w:lang w:val="sq-AL"/>
        </w:rPr>
        <w:t>-i</w:t>
      </w:r>
      <w:r w:rsidR="00907FBC" w:rsidRPr="00494ECD">
        <w:rPr>
          <w:spacing w:val="-4"/>
          <w:lang w:val="sq-AL"/>
        </w:rPr>
        <w:t xml:space="preserve"> që prej vitit 1</w:t>
      </w:r>
      <w:r w:rsidR="002D6E1B" w:rsidRPr="00494ECD">
        <w:rPr>
          <w:spacing w:val="-4"/>
          <w:lang w:val="sq-AL"/>
        </w:rPr>
        <w:t>9</w:t>
      </w:r>
      <w:r w:rsidR="00907FBC" w:rsidRPr="00494ECD">
        <w:rPr>
          <w:spacing w:val="-4"/>
          <w:lang w:val="sq-AL"/>
        </w:rPr>
        <w:t xml:space="preserve">96. </w:t>
      </w:r>
    </w:p>
    <w:p w:rsidR="00907FBC" w:rsidRPr="00494ECD" w:rsidRDefault="00F56920" w:rsidP="000E4A69">
      <w:pPr>
        <w:pStyle w:val="Paragrafi"/>
        <w:rPr>
          <w:spacing w:val="-4"/>
          <w:lang w:val="sq-AL"/>
        </w:rPr>
      </w:pPr>
      <w:r w:rsidRPr="00494ECD">
        <w:rPr>
          <w:spacing w:val="-4"/>
          <w:lang w:val="sq-AL"/>
        </w:rPr>
        <w:t xml:space="preserve">25. </w:t>
      </w:r>
      <w:r w:rsidR="00907FBC" w:rsidRPr="00494ECD">
        <w:rPr>
          <w:spacing w:val="-4"/>
          <w:lang w:val="sq-AL"/>
        </w:rPr>
        <w:t xml:space="preserve">Më 24 </w:t>
      </w:r>
      <w:r w:rsidR="00B80C93" w:rsidRPr="00494ECD">
        <w:rPr>
          <w:spacing w:val="-4"/>
          <w:lang w:val="sq-AL"/>
        </w:rPr>
        <w:t xml:space="preserve">janar </w:t>
      </w:r>
      <w:r w:rsidR="00907FBC" w:rsidRPr="00494ECD">
        <w:rPr>
          <w:spacing w:val="-4"/>
          <w:lang w:val="sq-AL"/>
        </w:rPr>
        <w:t xml:space="preserve">2008, Gjykata </w:t>
      </w:r>
      <w:r w:rsidR="002D6E1B" w:rsidRPr="00494ECD">
        <w:rPr>
          <w:spacing w:val="-4"/>
          <w:lang w:val="sq-AL"/>
        </w:rPr>
        <w:t>e Rrethit urdhëroi bllokimin e s</w:t>
      </w:r>
      <w:r w:rsidR="00907FBC" w:rsidRPr="00494ECD">
        <w:rPr>
          <w:spacing w:val="-4"/>
          <w:lang w:val="sq-AL"/>
        </w:rPr>
        <w:t xml:space="preserve">ë drejtës së ankueses mbi pronën. Më 12 </w:t>
      </w:r>
      <w:r w:rsidR="00B80C93" w:rsidRPr="00494ECD">
        <w:rPr>
          <w:spacing w:val="-4"/>
          <w:lang w:val="sq-AL"/>
        </w:rPr>
        <w:t xml:space="preserve">dhjetor </w:t>
      </w:r>
      <w:r w:rsidR="00907FBC" w:rsidRPr="00494ECD">
        <w:rPr>
          <w:spacing w:val="-4"/>
          <w:lang w:val="sq-AL"/>
        </w:rPr>
        <w:t xml:space="preserve">2008 dhe 26 </w:t>
      </w:r>
      <w:r w:rsidR="00B80C93" w:rsidRPr="00494ECD">
        <w:rPr>
          <w:spacing w:val="-4"/>
          <w:lang w:val="sq-AL"/>
        </w:rPr>
        <w:t xml:space="preserve">janar </w:t>
      </w:r>
      <w:r w:rsidR="00907FBC" w:rsidRPr="00494ECD">
        <w:rPr>
          <w:spacing w:val="-4"/>
          <w:lang w:val="sq-AL"/>
        </w:rPr>
        <w:t xml:space="preserve">2012, Gjykata e Apelit dhe Gjykata e Lartë e anuluan urdhrin e bllokimit. </w:t>
      </w:r>
    </w:p>
    <w:p w:rsidR="00907FBC" w:rsidRPr="00494ECD" w:rsidRDefault="00F56920" w:rsidP="000E4A69">
      <w:pPr>
        <w:pStyle w:val="Paragrafi"/>
        <w:rPr>
          <w:spacing w:val="-4"/>
          <w:lang w:val="sq-AL"/>
        </w:rPr>
      </w:pPr>
      <w:r w:rsidRPr="00494ECD">
        <w:rPr>
          <w:spacing w:val="-4"/>
          <w:lang w:val="sq-AL"/>
        </w:rPr>
        <w:t xml:space="preserve">26. </w:t>
      </w:r>
      <w:r w:rsidR="00907FBC" w:rsidRPr="00494ECD">
        <w:rPr>
          <w:spacing w:val="-4"/>
          <w:lang w:val="sq-AL"/>
        </w:rPr>
        <w:t xml:space="preserve">Më 31 </w:t>
      </w:r>
      <w:r w:rsidR="00B80C93" w:rsidRPr="00494ECD">
        <w:rPr>
          <w:spacing w:val="-4"/>
          <w:lang w:val="sq-AL"/>
        </w:rPr>
        <w:t xml:space="preserve">korrik </w:t>
      </w:r>
      <w:r w:rsidR="00907FBC" w:rsidRPr="00494ECD">
        <w:rPr>
          <w:spacing w:val="-4"/>
          <w:lang w:val="sq-AL"/>
        </w:rPr>
        <w:t xml:space="preserve">2008, me kërkesë të ankueses, Gjykata e Rrethit vendosi t’i pezullonte procedurat dhe të priste përfundimin e procedurave të tjera civile dhe penale të ndërmarra nga ankuesja. Më 6 </w:t>
      </w:r>
      <w:r w:rsidR="00B80C93" w:rsidRPr="00494ECD">
        <w:rPr>
          <w:spacing w:val="-4"/>
          <w:lang w:val="sq-AL"/>
        </w:rPr>
        <w:t xml:space="preserve">janar </w:t>
      </w:r>
      <w:r w:rsidR="00907FBC" w:rsidRPr="00494ECD">
        <w:rPr>
          <w:spacing w:val="-4"/>
          <w:lang w:val="sq-AL"/>
        </w:rPr>
        <w:t xml:space="preserve">2009 dhe 17 </w:t>
      </w:r>
      <w:r w:rsidR="00B80C93" w:rsidRPr="00494ECD">
        <w:rPr>
          <w:spacing w:val="-4"/>
          <w:lang w:val="sq-AL"/>
        </w:rPr>
        <w:t xml:space="preserve">tetor </w:t>
      </w:r>
      <w:r w:rsidR="00907FBC" w:rsidRPr="00494ECD">
        <w:rPr>
          <w:spacing w:val="-4"/>
          <w:lang w:val="sq-AL"/>
        </w:rPr>
        <w:t xml:space="preserve">2013, Gjykata e Apelit dhe Gjykata e Lartë respektivisht e lanë në fuqi atë vendim. </w:t>
      </w:r>
    </w:p>
    <w:p w:rsidR="00907FBC" w:rsidRPr="00494ECD" w:rsidRDefault="00F56920" w:rsidP="000E4A69">
      <w:pPr>
        <w:pStyle w:val="Paragrafi"/>
        <w:rPr>
          <w:spacing w:val="-4"/>
          <w:lang w:val="sq-AL"/>
        </w:rPr>
      </w:pPr>
      <w:r w:rsidRPr="00494ECD">
        <w:rPr>
          <w:spacing w:val="-4"/>
          <w:lang w:val="sq-AL"/>
        </w:rPr>
        <w:t xml:space="preserve">27. </w:t>
      </w:r>
      <w:r w:rsidR="00907FBC" w:rsidRPr="00494ECD">
        <w:rPr>
          <w:spacing w:val="-4"/>
          <w:lang w:val="sq-AL"/>
        </w:rPr>
        <w:t xml:space="preserve">Më 5 </w:t>
      </w:r>
      <w:r w:rsidR="00B80C93" w:rsidRPr="00494ECD">
        <w:rPr>
          <w:spacing w:val="-4"/>
          <w:lang w:val="sq-AL"/>
        </w:rPr>
        <w:t xml:space="preserve">mars </w:t>
      </w:r>
      <w:r w:rsidR="00907FBC" w:rsidRPr="00494ECD">
        <w:rPr>
          <w:spacing w:val="-4"/>
          <w:lang w:val="sq-AL"/>
        </w:rPr>
        <w:t>2014, Gjykata e Rrethit e ndërpreu shqyrtimin e çështjes me arsyetimin se KESH</w:t>
      </w:r>
      <w:r w:rsidR="00B80C93" w:rsidRPr="00494ECD">
        <w:rPr>
          <w:spacing w:val="-4"/>
          <w:lang w:val="sq-AL"/>
        </w:rPr>
        <w:t>-i</w:t>
      </w:r>
      <w:r w:rsidR="00907FBC" w:rsidRPr="00494ECD">
        <w:rPr>
          <w:spacing w:val="-4"/>
          <w:lang w:val="sq-AL"/>
        </w:rPr>
        <w:t xml:space="preserve"> nuk kishte ndjekur një seancë dëgjimore pa pasur një arsye të mirë. Rezulton se KESH</w:t>
      </w:r>
      <w:r w:rsidR="00B80C93" w:rsidRPr="00494ECD">
        <w:rPr>
          <w:spacing w:val="-4"/>
          <w:lang w:val="sq-AL"/>
        </w:rPr>
        <w:t>-i</w:t>
      </w:r>
      <w:r w:rsidR="00907FBC" w:rsidRPr="00494ECD">
        <w:rPr>
          <w:spacing w:val="-4"/>
          <w:lang w:val="sq-AL"/>
        </w:rPr>
        <w:t xml:space="preserve"> nuk apeloi kundër atij vendimi dhe ai u bë i formës së prerë në një datë të paspecifikuar. </w:t>
      </w:r>
    </w:p>
    <w:p w:rsidR="00907FBC" w:rsidRPr="00494ECD" w:rsidRDefault="00F56920" w:rsidP="000E4A69">
      <w:pPr>
        <w:pStyle w:val="Paragrafi"/>
        <w:rPr>
          <w:spacing w:val="-4"/>
          <w:lang w:val="sq-AL"/>
        </w:rPr>
      </w:pPr>
      <w:r w:rsidRPr="00494ECD">
        <w:rPr>
          <w:spacing w:val="-4"/>
          <w:lang w:val="sq-AL"/>
        </w:rPr>
        <w:t xml:space="preserve">28. </w:t>
      </w:r>
      <w:r w:rsidR="00907FBC" w:rsidRPr="00494ECD">
        <w:rPr>
          <w:spacing w:val="-4"/>
          <w:lang w:val="sq-AL"/>
        </w:rPr>
        <w:t>Në dy raste të tjera, KESH</w:t>
      </w:r>
      <w:r w:rsidR="00B80C93" w:rsidRPr="00494ECD">
        <w:rPr>
          <w:spacing w:val="-4"/>
          <w:lang w:val="sq-AL"/>
        </w:rPr>
        <w:t>-i</w:t>
      </w:r>
      <w:r w:rsidR="00907FBC" w:rsidRPr="00494ECD">
        <w:rPr>
          <w:spacing w:val="-4"/>
          <w:lang w:val="sq-AL"/>
        </w:rPr>
        <w:t xml:space="preserve"> dhe OSHEE</w:t>
      </w:r>
      <w:r w:rsidR="00B80C93" w:rsidRPr="00494ECD">
        <w:rPr>
          <w:spacing w:val="-4"/>
          <w:lang w:val="sq-AL"/>
        </w:rPr>
        <w:t>-ja</w:t>
      </w:r>
      <w:r w:rsidR="00907FBC" w:rsidRPr="00494ECD">
        <w:rPr>
          <w:spacing w:val="-4"/>
          <w:lang w:val="sq-AL"/>
        </w:rPr>
        <w:t xml:space="preserve"> ngritën padi civile kundër ankuesit për anulimin e vendimeve administrative të datës 14 </w:t>
      </w:r>
      <w:r w:rsidR="00B80C93" w:rsidRPr="00494ECD">
        <w:rPr>
          <w:spacing w:val="-4"/>
          <w:lang w:val="sq-AL"/>
        </w:rPr>
        <w:t xml:space="preserve">korrik </w:t>
      </w:r>
      <w:r w:rsidR="00907FBC" w:rsidRPr="00494ECD">
        <w:rPr>
          <w:spacing w:val="-4"/>
          <w:lang w:val="sq-AL"/>
        </w:rPr>
        <w:t xml:space="preserve">1995 dhe 14 </w:t>
      </w:r>
      <w:r w:rsidR="00B80C93" w:rsidRPr="00494ECD">
        <w:rPr>
          <w:spacing w:val="-4"/>
          <w:lang w:val="sq-AL"/>
        </w:rPr>
        <w:t xml:space="preserve">qershor </w:t>
      </w:r>
      <w:r w:rsidR="00907FBC" w:rsidRPr="00494ECD">
        <w:rPr>
          <w:spacing w:val="-4"/>
          <w:lang w:val="sq-AL"/>
        </w:rPr>
        <w:t xml:space="preserve">1996. Më 17 </w:t>
      </w:r>
      <w:r w:rsidR="00B80C93" w:rsidRPr="00494ECD">
        <w:rPr>
          <w:spacing w:val="-4"/>
          <w:lang w:val="sq-AL"/>
        </w:rPr>
        <w:t xml:space="preserve">prill </w:t>
      </w:r>
      <w:r w:rsidR="00907FBC" w:rsidRPr="00494ECD">
        <w:rPr>
          <w:spacing w:val="-4"/>
          <w:lang w:val="sq-AL"/>
        </w:rPr>
        <w:t xml:space="preserve">2012 dhe 22 </w:t>
      </w:r>
      <w:r w:rsidR="00B80C93" w:rsidRPr="00494ECD">
        <w:rPr>
          <w:spacing w:val="-4"/>
          <w:lang w:val="sq-AL"/>
        </w:rPr>
        <w:t xml:space="preserve">dhjetor </w:t>
      </w:r>
      <w:r w:rsidR="00907FBC" w:rsidRPr="00494ECD">
        <w:rPr>
          <w:spacing w:val="-4"/>
          <w:lang w:val="sq-AL"/>
        </w:rPr>
        <w:t>2014, respektivisht, Gjykata e Rrethit ndërpreu shqyrtimin e padive me arsyetimin se KESH</w:t>
      </w:r>
      <w:r w:rsidR="00B80C93" w:rsidRPr="00494ECD">
        <w:rPr>
          <w:spacing w:val="-4"/>
          <w:lang w:val="sq-AL"/>
        </w:rPr>
        <w:t>-i</w:t>
      </w:r>
      <w:r w:rsidR="00907FBC" w:rsidRPr="00494ECD">
        <w:rPr>
          <w:spacing w:val="-4"/>
          <w:lang w:val="sq-AL"/>
        </w:rPr>
        <w:t xml:space="preserve"> dhe OSHEE</w:t>
      </w:r>
      <w:r w:rsidR="003A038E" w:rsidRPr="00494ECD">
        <w:rPr>
          <w:spacing w:val="-4"/>
          <w:lang w:val="sq-AL"/>
        </w:rPr>
        <w:t>-ja</w:t>
      </w:r>
      <w:r w:rsidR="00907FBC" w:rsidRPr="00494ECD">
        <w:rPr>
          <w:spacing w:val="-4"/>
          <w:lang w:val="sq-AL"/>
        </w:rPr>
        <w:t xml:space="preserve"> nuk kishin ndjekur seancat dëgjimore pa pasur asnjë arsye të qenësishme. Rezulton se ata nuk kishin apeluar kundër asnjërit prej vendimeve. Kështu vendimet u bënë të formës së prerë në një datë të papërcaktuar. </w:t>
      </w:r>
    </w:p>
    <w:p w:rsidR="00907FBC" w:rsidRPr="00494ECD" w:rsidRDefault="00F56920" w:rsidP="000E4A69">
      <w:pPr>
        <w:pStyle w:val="Paragrafi"/>
        <w:rPr>
          <w:spacing w:val="-4"/>
          <w:lang w:val="sq-AL"/>
        </w:rPr>
      </w:pPr>
      <w:r w:rsidRPr="00494ECD">
        <w:rPr>
          <w:spacing w:val="-4"/>
          <w:lang w:val="sq-AL"/>
        </w:rPr>
        <w:t xml:space="preserve">II. </w:t>
      </w:r>
      <w:r w:rsidR="00907FBC" w:rsidRPr="00494ECD">
        <w:rPr>
          <w:spacing w:val="-4"/>
          <w:lang w:val="sq-AL"/>
        </w:rPr>
        <w:t>LIGJI DHE PRAKTIKA PËRKATËSE VENDASE</w:t>
      </w:r>
    </w:p>
    <w:p w:rsidR="00907FBC" w:rsidRPr="00494ECD" w:rsidRDefault="00F56920" w:rsidP="000E4A69">
      <w:pPr>
        <w:pStyle w:val="Paragrafi"/>
        <w:rPr>
          <w:spacing w:val="-4"/>
          <w:lang w:val="sq-AL"/>
        </w:rPr>
      </w:pPr>
      <w:r w:rsidRPr="00494ECD">
        <w:rPr>
          <w:spacing w:val="-4"/>
          <w:lang w:val="sq-AL"/>
        </w:rPr>
        <w:t xml:space="preserve">29. </w:t>
      </w:r>
      <w:r w:rsidR="00907FBC" w:rsidRPr="00494ECD">
        <w:rPr>
          <w:spacing w:val="-4"/>
          <w:lang w:val="sq-AL"/>
        </w:rPr>
        <w:t xml:space="preserve">Ligji dhe praktika përkatëse vendase janë përshkruar në çështjet e </w:t>
      </w:r>
      <w:r w:rsidR="002D6E1B" w:rsidRPr="00494ECD">
        <w:rPr>
          <w:i/>
          <w:spacing w:val="-4"/>
          <w:lang w:val="sq-AL"/>
        </w:rPr>
        <w:t>Qufaj Co. s</w:t>
      </w:r>
      <w:r w:rsidR="00907FBC" w:rsidRPr="00494ECD">
        <w:rPr>
          <w:i/>
          <w:spacing w:val="-4"/>
          <w:lang w:val="sq-AL"/>
        </w:rPr>
        <w:t xml:space="preserve">h.p.k. kundër Shqipërisë </w:t>
      </w:r>
      <w:r w:rsidR="00907FBC" w:rsidRPr="00494ECD">
        <w:rPr>
          <w:spacing w:val="-4"/>
          <w:lang w:val="sq-AL"/>
        </w:rPr>
        <w:t xml:space="preserve">(nr. 54268/00, §§ 21-25, 18 </w:t>
      </w:r>
      <w:r w:rsidR="00B80C93" w:rsidRPr="00494ECD">
        <w:rPr>
          <w:spacing w:val="-4"/>
          <w:lang w:val="sq-AL"/>
        </w:rPr>
        <w:t xml:space="preserve">nëntor </w:t>
      </w:r>
      <w:r w:rsidR="00907FBC" w:rsidRPr="00494ECD">
        <w:rPr>
          <w:spacing w:val="-4"/>
          <w:lang w:val="sq-AL"/>
        </w:rPr>
        <w:t>2004)</w:t>
      </w:r>
      <w:r w:rsidR="00907FBC" w:rsidRPr="00494ECD">
        <w:rPr>
          <w:i/>
          <w:spacing w:val="-4"/>
          <w:lang w:val="sq-AL"/>
        </w:rPr>
        <w:t xml:space="preserve"> dhe Gjyli kundër Shqipërisë</w:t>
      </w:r>
      <w:r w:rsidR="00907FBC" w:rsidRPr="00494ECD">
        <w:rPr>
          <w:spacing w:val="-4"/>
          <w:lang w:val="sq-AL"/>
        </w:rPr>
        <w:t xml:space="preserve"> (nr. 32907/07, §§ 19-27, 29 </w:t>
      </w:r>
      <w:r w:rsidR="00B80C93" w:rsidRPr="00494ECD">
        <w:rPr>
          <w:spacing w:val="-4"/>
          <w:lang w:val="sq-AL"/>
        </w:rPr>
        <w:t xml:space="preserve">shtator </w:t>
      </w:r>
      <w:r w:rsidR="00907FBC" w:rsidRPr="00494ECD">
        <w:rPr>
          <w:spacing w:val="-4"/>
          <w:lang w:val="sq-AL"/>
        </w:rPr>
        <w:t xml:space="preserve">2009). </w:t>
      </w:r>
    </w:p>
    <w:p w:rsidR="00907FBC" w:rsidRPr="00494ECD" w:rsidRDefault="00F56920" w:rsidP="000E4A69">
      <w:pPr>
        <w:pStyle w:val="Paragrafi"/>
        <w:rPr>
          <w:spacing w:val="-4"/>
          <w:lang w:val="sq-AL"/>
        </w:rPr>
      </w:pPr>
      <w:r w:rsidRPr="00494ECD">
        <w:rPr>
          <w:spacing w:val="-4"/>
          <w:lang w:val="sq-AL"/>
        </w:rPr>
        <w:t xml:space="preserve">30. </w:t>
      </w:r>
      <w:r w:rsidR="00907FBC" w:rsidRPr="00494ECD">
        <w:rPr>
          <w:spacing w:val="-4"/>
          <w:lang w:val="sq-AL"/>
        </w:rPr>
        <w:t xml:space="preserve">Pjesët përkatëse të Kodit të Procedurës Civile parashikojnë si më poshtë vijon: </w:t>
      </w:r>
    </w:p>
    <w:p w:rsidR="00907FBC" w:rsidRPr="00494ECD" w:rsidRDefault="00907FBC" w:rsidP="000E4A69">
      <w:pPr>
        <w:pStyle w:val="Hapesira7"/>
        <w:rPr>
          <w:lang w:val="sq-AL"/>
        </w:rPr>
      </w:pPr>
    </w:p>
    <w:p w:rsidR="00907FBC" w:rsidRPr="00494ECD" w:rsidRDefault="00907FBC" w:rsidP="000E4A69">
      <w:pPr>
        <w:pStyle w:val="Paragrafi"/>
        <w:jc w:val="center"/>
        <w:rPr>
          <w:b/>
          <w:spacing w:val="-4"/>
          <w:lang w:val="sq-AL"/>
        </w:rPr>
      </w:pPr>
      <w:r w:rsidRPr="00494ECD">
        <w:rPr>
          <w:b/>
          <w:spacing w:val="-4"/>
          <w:lang w:val="sq-AL"/>
        </w:rPr>
        <w:t>Neni 451 – Vendimi i formës së prerë</w:t>
      </w:r>
    </w:p>
    <w:p w:rsidR="00907FBC" w:rsidRPr="00494ECD" w:rsidRDefault="00907FBC" w:rsidP="000E4A69">
      <w:pPr>
        <w:pStyle w:val="Hapesira7"/>
        <w:rPr>
          <w:lang w:val="sq-AL"/>
        </w:rPr>
      </w:pPr>
    </w:p>
    <w:p w:rsidR="00907FBC" w:rsidRPr="00494ECD" w:rsidRDefault="00907FBC" w:rsidP="000E4A69">
      <w:pPr>
        <w:pStyle w:val="Paragrafi"/>
        <w:rPr>
          <w:spacing w:val="-4"/>
          <w:sz w:val="20"/>
          <w:szCs w:val="20"/>
          <w:lang w:val="sq-AL"/>
        </w:rPr>
      </w:pPr>
      <w:r w:rsidRPr="00494ECD">
        <w:rPr>
          <w:spacing w:val="-4"/>
          <w:sz w:val="20"/>
          <w:szCs w:val="20"/>
          <w:lang w:val="sq-AL"/>
        </w:rPr>
        <w:t xml:space="preserve">“Neni 451 Vendimi i formës së prerë Vendimi i gjykatës merr formë të prerë kur: </w:t>
      </w:r>
    </w:p>
    <w:p w:rsidR="00907FBC" w:rsidRPr="00494ECD" w:rsidRDefault="00907FBC" w:rsidP="000E4A69">
      <w:pPr>
        <w:pStyle w:val="Paragrafi"/>
        <w:rPr>
          <w:spacing w:val="-4"/>
          <w:sz w:val="20"/>
          <w:szCs w:val="20"/>
          <w:lang w:val="sq-AL"/>
        </w:rPr>
      </w:pPr>
      <w:r w:rsidRPr="00494ECD">
        <w:rPr>
          <w:spacing w:val="-4"/>
          <w:sz w:val="20"/>
          <w:szCs w:val="20"/>
          <w:lang w:val="sq-AL"/>
        </w:rPr>
        <w:t xml:space="preserve">a) nuk mund të bëhet ankim kundër tij; </w:t>
      </w:r>
    </w:p>
    <w:p w:rsidR="00907FBC" w:rsidRPr="00494ECD" w:rsidRDefault="00907FBC" w:rsidP="000E4A69">
      <w:pPr>
        <w:pStyle w:val="Paragrafi"/>
        <w:rPr>
          <w:spacing w:val="-4"/>
          <w:sz w:val="20"/>
          <w:szCs w:val="20"/>
          <w:lang w:val="sq-AL"/>
        </w:rPr>
      </w:pPr>
      <w:r w:rsidRPr="00494ECD">
        <w:rPr>
          <w:spacing w:val="-4"/>
          <w:sz w:val="20"/>
          <w:szCs w:val="20"/>
          <w:lang w:val="sq-AL"/>
        </w:rPr>
        <w:t xml:space="preserve">b) nuk është bërë ankim kundër tij brenda afateve të caktuara nga ligji ose kur ankesa është tërhequr; </w:t>
      </w:r>
    </w:p>
    <w:p w:rsidR="00907FBC" w:rsidRPr="00494ECD" w:rsidRDefault="00907FBC" w:rsidP="000E4A69">
      <w:pPr>
        <w:pStyle w:val="Paragrafi"/>
        <w:rPr>
          <w:spacing w:val="-4"/>
          <w:sz w:val="20"/>
          <w:szCs w:val="20"/>
          <w:lang w:val="sq-AL"/>
        </w:rPr>
      </w:pPr>
      <w:r w:rsidRPr="00494ECD">
        <w:rPr>
          <w:spacing w:val="-4"/>
          <w:sz w:val="20"/>
          <w:szCs w:val="20"/>
          <w:lang w:val="sq-AL"/>
        </w:rPr>
        <w:t xml:space="preserve">c) ankesa e paraqitur nuk është pranuar; </w:t>
      </w:r>
    </w:p>
    <w:p w:rsidR="00907FBC" w:rsidRPr="00494ECD" w:rsidRDefault="00907FBC" w:rsidP="000E4A69">
      <w:pPr>
        <w:pStyle w:val="Paragrafi"/>
        <w:rPr>
          <w:spacing w:val="-4"/>
          <w:sz w:val="20"/>
          <w:szCs w:val="20"/>
          <w:lang w:val="sq-AL"/>
        </w:rPr>
      </w:pPr>
      <w:r w:rsidRPr="00494ECD">
        <w:rPr>
          <w:spacing w:val="-4"/>
          <w:sz w:val="20"/>
          <w:szCs w:val="20"/>
          <w:lang w:val="sq-AL"/>
        </w:rPr>
        <w:t>d) vendimi i gjykatës është lënë në fuqi, ndryshuar ose është pushuar gjykimi në shkallë të dytë.”</w:t>
      </w:r>
    </w:p>
    <w:p w:rsidR="00907FBC" w:rsidRPr="00494ECD" w:rsidRDefault="00907FBC" w:rsidP="000E4A69">
      <w:pPr>
        <w:pStyle w:val="Hapesira7"/>
        <w:rPr>
          <w:lang w:val="sq-AL"/>
        </w:rPr>
      </w:pPr>
    </w:p>
    <w:p w:rsidR="00907FBC" w:rsidRPr="00494ECD" w:rsidRDefault="00907FBC" w:rsidP="000E4A69">
      <w:pPr>
        <w:pStyle w:val="Paragrafi"/>
        <w:jc w:val="center"/>
        <w:rPr>
          <w:b/>
          <w:spacing w:val="-4"/>
          <w:lang w:val="sq-AL"/>
        </w:rPr>
      </w:pPr>
      <w:r w:rsidRPr="00494ECD">
        <w:rPr>
          <w:b/>
          <w:spacing w:val="-4"/>
          <w:lang w:val="sq-AL"/>
        </w:rPr>
        <w:t>Neni 479 – Pezullimi i ekzekutimit të vendimit [të gjykatës]</w:t>
      </w:r>
    </w:p>
    <w:p w:rsidR="00907FBC" w:rsidRPr="00494ECD" w:rsidRDefault="00907FBC" w:rsidP="000E4A69">
      <w:pPr>
        <w:pStyle w:val="Hapesira7"/>
        <w:rPr>
          <w:lang w:val="sq-AL"/>
        </w:rPr>
      </w:pPr>
    </w:p>
    <w:p w:rsidR="00907FBC" w:rsidRPr="00494ECD" w:rsidRDefault="00907FBC" w:rsidP="000E4A69">
      <w:pPr>
        <w:pStyle w:val="Paragrafi"/>
        <w:rPr>
          <w:spacing w:val="-4"/>
          <w:sz w:val="20"/>
          <w:szCs w:val="20"/>
          <w:lang w:val="sq-AL"/>
        </w:rPr>
      </w:pPr>
      <w:r w:rsidRPr="00494ECD">
        <w:rPr>
          <w:spacing w:val="-4"/>
          <w:sz w:val="20"/>
          <w:szCs w:val="20"/>
          <w:lang w:val="sq-AL"/>
        </w:rPr>
        <w:t xml:space="preserve">“Gjykata e Lartë pezullon ekzekutimin e vendimit kur: </w:t>
      </w:r>
    </w:p>
    <w:p w:rsidR="00907FBC" w:rsidRPr="00494ECD" w:rsidRDefault="00907FBC" w:rsidP="000E4A69">
      <w:pPr>
        <w:pStyle w:val="Paragrafi"/>
        <w:rPr>
          <w:spacing w:val="-4"/>
          <w:sz w:val="20"/>
          <w:szCs w:val="20"/>
          <w:lang w:val="sq-AL"/>
        </w:rPr>
      </w:pPr>
      <w:r w:rsidRPr="00494ECD">
        <w:rPr>
          <w:spacing w:val="-4"/>
          <w:sz w:val="20"/>
          <w:szCs w:val="20"/>
          <w:lang w:val="sq-AL"/>
        </w:rPr>
        <w:t>a)</w:t>
      </w:r>
      <w:r w:rsidR="002D6E1B" w:rsidRPr="00494ECD">
        <w:rPr>
          <w:spacing w:val="-4"/>
          <w:sz w:val="20"/>
          <w:szCs w:val="20"/>
          <w:lang w:val="sq-AL"/>
        </w:rPr>
        <w:t xml:space="preserve"> </w:t>
      </w:r>
      <w:r w:rsidRPr="00494ECD">
        <w:rPr>
          <w:spacing w:val="-4"/>
          <w:sz w:val="20"/>
          <w:szCs w:val="20"/>
          <w:lang w:val="sq-AL"/>
        </w:rPr>
        <w:t xml:space="preserve">ekzekutimi i menjëhershëm i vendimit do të sillte pasoja të rënda e të pariparueshme; </w:t>
      </w:r>
    </w:p>
    <w:p w:rsidR="00907FBC" w:rsidRPr="00494ECD" w:rsidRDefault="00907FBC" w:rsidP="000E4A69">
      <w:pPr>
        <w:pStyle w:val="Paragrafi"/>
        <w:rPr>
          <w:spacing w:val="-4"/>
          <w:sz w:val="20"/>
          <w:szCs w:val="20"/>
          <w:lang w:val="sq-AL"/>
        </w:rPr>
      </w:pPr>
      <w:r w:rsidRPr="00494ECD">
        <w:rPr>
          <w:spacing w:val="-4"/>
          <w:sz w:val="20"/>
          <w:szCs w:val="20"/>
          <w:lang w:val="sq-AL"/>
        </w:rPr>
        <w:t xml:space="preserve">b) pala që ka bërë rekursin depoziton garanci materiale që siguron ekzekutimin </w:t>
      </w:r>
      <w:r w:rsidR="001E6FA2" w:rsidRPr="00494ECD">
        <w:rPr>
          <w:spacing w:val="-4"/>
          <w:sz w:val="20"/>
          <w:szCs w:val="20"/>
          <w:lang w:val="sq-AL"/>
        </w:rPr>
        <w:t xml:space="preserve">e </w:t>
      </w:r>
      <w:r w:rsidRPr="00494ECD">
        <w:rPr>
          <w:spacing w:val="-4"/>
          <w:sz w:val="20"/>
          <w:szCs w:val="20"/>
          <w:lang w:val="sq-AL"/>
        </w:rPr>
        <w:t>vendimit.”</w:t>
      </w:r>
    </w:p>
    <w:p w:rsidR="00907FBC" w:rsidRPr="00494ECD" w:rsidRDefault="00907FBC" w:rsidP="000E4A69">
      <w:pPr>
        <w:pStyle w:val="Hapesira7"/>
        <w:rPr>
          <w:lang w:val="sq-AL"/>
        </w:rPr>
      </w:pPr>
    </w:p>
    <w:p w:rsidR="00907FBC" w:rsidRPr="00494ECD" w:rsidRDefault="00907FBC" w:rsidP="000E4A69">
      <w:pPr>
        <w:pStyle w:val="Paragrafi"/>
        <w:jc w:val="center"/>
        <w:rPr>
          <w:b/>
          <w:spacing w:val="-4"/>
          <w:lang w:val="sq-AL"/>
        </w:rPr>
      </w:pPr>
      <w:r w:rsidRPr="00494ECD">
        <w:rPr>
          <w:b/>
          <w:spacing w:val="-4"/>
          <w:lang w:val="sq-AL"/>
        </w:rPr>
        <w:t>Neni 510 – Titujt ekzekutivë</w:t>
      </w:r>
    </w:p>
    <w:p w:rsidR="00907FBC" w:rsidRPr="00494ECD" w:rsidRDefault="00907FBC" w:rsidP="000E4A69">
      <w:pPr>
        <w:pStyle w:val="Hapesira7"/>
        <w:rPr>
          <w:lang w:val="sq-AL"/>
        </w:rPr>
      </w:pPr>
    </w:p>
    <w:p w:rsidR="00907FBC" w:rsidRPr="00494ECD" w:rsidRDefault="00907FBC" w:rsidP="000E4A69">
      <w:pPr>
        <w:pStyle w:val="Paragrafi"/>
        <w:rPr>
          <w:spacing w:val="-4"/>
          <w:sz w:val="20"/>
          <w:szCs w:val="20"/>
          <w:lang w:val="sq-AL"/>
        </w:rPr>
      </w:pPr>
      <w:r w:rsidRPr="00494ECD">
        <w:rPr>
          <w:spacing w:val="-4"/>
          <w:sz w:val="20"/>
          <w:szCs w:val="20"/>
          <w:lang w:val="sq-AL"/>
        </w:rPr>
        <w:t xml:space="preserve">“Ekzekutimi i detyrueshëm mund të bëhet vetëm në bazë të një titulli ekzekutiv. Janë tituj ekzekutivë: </w:t>
      </w:r>
    </w:p>
    <w:p w:rsidR="00907FBC" w:rsidRPr="00494ECD" w:rsidRDefault="00907FBC" w:rsidP="000E4A69">
      <w:pPr>
        <w:pStyle w:val="Paragrafi"/>
        <w:rPr>
          <w:spacing w:val="-4"/>
          <w:sz w:val="20"/>
          <w:szCs w:val="20"/>
          <w:lang w:val="sq-AL"/>
        </w:rPr>
      </w:pPr>
      <w:r w:rsidRPr="00494ECD">
        <w:rPr>
          <w:spacing w:val="-4"/>
          <w:sz w:val="20"/>
          <w:szCs w:val="20"/>
          <w:lang w:val="sq-AL"/>
        </w:rPr>
        <w:t>a) vendimet civile të gjykatës, të cilët janë bërë të formës së prerë…”</w:t>
      </w:r>
    </w:p>
    <w:p w:rsidR="00907FBC" w:rsidRPr="00494ECD" w:rsidRDefault="00907FBC" w:rsidP="000E4A69">
      <w:pPr>
        <w:pStyle w:val="Paragrafi"/>
        <w:rPr>
          <w:spacing w:val="-4"/>
          <w:lang w:val="sq-AL"/>
        </w:rPr>
      </w:pPr>
    </w:p>
    <w:p w:rsidR="000E4A69" w:rsidRPr="00494ECD" w:rsidRDefault="000E4A69" w:rsidP="000E4A69">
      <w:pPr>
        <w:pStyle w:val="Paragrafi"/>
        <w:jc w:val="center"/>
        <w:rPr>
          <w:b/>
          <w:spacing w:val="-4"/>
          <w:lang w:val="sq-AL"/>
        </w:rPr>
      </w:pPr>
    </w:p>
    <w:p w:rsidR="00907FBC" w:rsidRPr="00494ECD" w:rsidRDefault="00907FBC" w:rsidP="000E4A69">
      <w:pPr>
        <w:pStyle w:val="Paragrafi"/>
        <w:jc w:val="center"/>
        <w:rPr>
          <w:b/>
          <w:spacing w:val="-4"/>
          <w:lang w:val="sq-AL"/>
        </w:rPr>
      </w:pPr>
      <w:r w:rsidRPr="00494ECD">
        <w:rPr>
          <w:b/>
          <w:spacing w:val="-4"/>
          <w:lang w:val="sq-AL"/>
        </w:rPr>
        <w:t>Neni 511 – Urdhri i ekzekutimit</w:t>
      </w:r>
    </w:p>
    <w:p w:rsidR="00907FBC" w:rsidRPr="00494ECD" w:rsidRDefault="00907FBC" w:rsidP="000E4A69">
      <w:pPr>
        <w:pStyle w:val="Hapesira7"/>
        <w:rPr>
          <w:lang w:val="sq-AL"/>
        </w:rPr>
      </w:pPr>
    </w:p>
    <w:p w:rsidR="00907FBC" w:rsidRPr="00494ECD" w:rsidRDefault="00907FBC" w:rsidP="000E4A69">
      <w:pPr>
        <w:pStyle w:val="Paragrafi"/>
        <w:rPr>
          <w:spacing w:val="-4"/>
          <w:sz w:val="20"/>
          <w:szCs w:val="20"/>
          <w:lang w:val="sq-AL"/>
        </w:rPr>
      </w:pPr>
      <w:r w:rsidRPr="00494ECD">
        <w:rPr>
          <w:spacing w:val="-4"/>
          <w:sz w:val="20"/>
          <w:szCs w:val="20"/>
          <w:lang w:val="sq-AL"/>
        </w:rPr>
        <w:t xml:space="preserve">“Titulli ekzekutiv vihet në ekzekutim me kërkesën e kreditorit. Urdhri i ekzekutimit lëshohet për këtë qëllim: </w:t>
      </w:r>
    </w:p>
    <w:p w:rsidR="00907FBC" w:rsidRPr="00494ECD" w:rsidRDefault="00F56920" w:rsidP="000E4A69">
      <w:pPr>
        <w:pStyle w:val="Paragrafi"/>
        <w:rPr>
          <w:spacing w:val="-4"/>
          <w:sz w:val="20"/>
          <w:szCs w:val="20"/>
          <w:lang w:val="sq-AL"/>
        </w:rPr>
      </w:pPr>
      <w:r w:rsidRPr="00494ECD">
        <w:rPr>
          <w:spacing w:val="-4"/>
          <w:sz w:val="20"/>
          <w:szCs w:val="20"/>
          <w:lang w:val="sq-AL"/>
        </w:rPr>
        <w:t xml:space="preserve">a) </w:t>
      </w:r>
      <w:r w:rsidR="00907FBC" w:rsidRPr="00494ECD">
        <w:rPr>
          <w:spacing w:val="-4"/>
          <w:sz w:val="20"/>
          <w:szCs w:val="20"/>
          <w:lang w:val="sq-AL"/>
        </w:rPr>
        <w:t>nga gjykata e cila ka lëshuar vendimin në çështjet e parashikuara në [</w:t>
      </w:r>
      <w:r w:rsidR="00DC0D2E" w:rsidRPr="00494ECD">
        <w:rPr>
          <w:spacing w:val="-4"/>
          <w:sz w:val="20"/>
          <w:szCs w:val="20"/>
          <w:lang w:val="sq-AL"/>
        </w:rPr>
        <w:t>n</w:t>
      </w:r>
      <w:r w:rsidR="00907FBC" w:rsidRPr="00494ECD">
        <w:rPr>
          <w:spacing w:val="-4"/>
          <w:sz w:val="20"/>
          <w:szCs w:val="20"/>
          <w:lang w:val="sq-AL"/>
        </w:rPr>
        <w:t xml:space="preserve">enin 510 (a)]; </w:t>
      </w:r>
    </w:p>
    <w:p w:rsidR="00907FBC" w:rsidRPr="00494ECD" w:rsidRDefault="00907FBC" w:rsidP="000E4A69">
      <w:pPr>
        <w:pStyle w:val="Paragrafi"/>
        <w:rPr>
          <w:spacing w:val="-4"/>
          <w:sz w:val="20"/>
          <w:szCs w:val="20"/>
          <w:lang w:val="sq-AL"/>
        </w:rPr>
      </w:pPr>
      <w:r w:rsidRPr="00494ECD">
        <w:rPr>
          <w:spacing w:val="-4"/>
          <w:sz w:val="20"/>
          <w:szCs w:val="20"/>
          <w:lang w:val="sq-AL"/>
        </w:rPr>
        <w:t>…”</w:t>
      </w:r>
    </w:p>
    <w:p w:rsidR="00907FBC" w:rsidRPr="00494ECD" w:rsidRDefault="00F56920" w:rsidP="000E4A69">
      <w:pPr>
        <w:pStyle w:val="Paragrafi"/>
        <w:rPr>
          <w:spacing w:val="-4"/>
          <w:lang w:val="sq-AL"/>
        </w:rPr>
      </w:pPr>
      <w:r w:rsidRPr="00494ECD">
        <w:rPr>
          <w:spacing w:val="-4"/>
          <w:lang w:val="sq-AL"/>
        </w:rPr>
        <w:t xml:space="preserve">31. </w:t>
      </w:r>
      <w:r w:rsidR="00907FBC" w:rsidRPr="00494ECD">
        <w:rPr>
          <w:spacing w:val="-4"/>
          <w:lang w:val="sq-AL"/>
        </w:rPr>
        <w:t xml:space="preserve">Neni 526 i Kodit Civil (“KC”) parashikon se në rastin kur ekzekutimi i një detyrimi nga një debitor është në mënyrë objektive i pamundur, ai detyrim ndalon së ekzistuari pa fajësime. Në të tilla raste, debitori duhet t’i kthejë kreditorit çdo përfitim ndaj të cilit nuk ka të drejtë. </w:t>
      </w:r>
    </w:p>
    <w:p w:rsidR="00907FBC" w:rsidRPr="00494ECD" w:rsidRDefault="00907FBC" w:rsidP="000E4A69">
      <w:pPr>
        <w:pStyle w:val="Hapesira7"/>
        <w:rPr>
          <w:lang w:val="sq-AL"/>
        </w:rPr>
      </w:pPr>
    </w:p>
    <w:p w:rsidR="00907FBC" w:rsidRPr="00494ECD" w:rsidRDefault="00907FBC" w:rsidP="000E4A69">
      <w:pPr>
        <w:pStyle w:val="Paragrafi"/>
        <w:rPr>
          <w:spacing w:val="-4"/>
          <w:lang w:val="sq-AL"/>
        </w:rPr>
      </w:pPr>
      <w:r w:rsidRPr="00494ECD">
        <w:rPr>
          <w:spacing w:val="-4"/>
          <w:lang w:val="sq-AL"/>
        </w:rPr>
        <w:t>LIGJI</w:t>
      </w:r>
    </w:p>
    <w:p w:rsidR="00907FBC" w:rsidRPr="00494ECD" w:rsidRDefault="00F56920" w:rsidP="000E4A69">
      <w:pPr>
        <w:pStyle w:val="Paragrafi"/>
        <w:rPr>
          <w:spacing w:val="-4"/>
          <w:lang w:val="sq-AL"/>
        </w:rPr>
      </w:pPr>
      <w:r w:rsidRPr="00494ECD">
        <w:rPr>
          <w:spacing w:val="-4"/>
          <w:lang w:val="sq-AL"/>
        </w:rPr>
        <w:t xml:space="preserve">I. </w:t>
      </w:r>
      <w:r w:rsidR="00907FBC" w:rsidRPr="00494ECD">
        <w:rPr>
          <w:spacing w:val="-4"/>
          <w:lang w:val="sq-AL"/>
        </w:rPr>
        <w:t>SHTRIRJA E ÇËSHTJES</w:t>
      </w:r>
    </w:p>
    <w:p w:rsidR="00907FBC" w:rsidRPr="00494ECD" w:rsidRDefault="00907FBC" w:rsidP="000E4A69">
      <w:pPr>
        <w:pStyle w:val="Hapesira7"/>
        <w:rPr>
          <w:lang w:val="sq-AL"/>
        </w:rPr>
      </w:pPr>
    </w:p>
    <w:p w:rsidR="00907FBC" w:rsidRPr="00494ECD" w:rsidRDefault="00F56920" w:rsidP="000E4A69">
      <w:pPr>
        <w:pStyle w:val="Paragrafi"/>
        <w:rPr>
          <w:spacing w:val="-4"/>
          <w:lang w:val="sq-AL"/>
        </w:rPr>
      </w:pPr>
      <w:r w:rsidRPr="00494ECD">
        <w:rPr>
          <w:spacing w:val="-4"/>
          <w:lang w:val="sq-AL"/>
        </w:rPr>
        <w:t xml:space="preserve">32. </w:t>
      </w:r>
      <w:r w:rsidR="00907FBC" w:rsidRPr="00494ECD">
        <w:rPr>
          <w:spacing w:val="-4"/>
          <w:lang w:val="sq-AL"/>
        </w:rPr>
        <w:t xml:space="preserve">Në ankimin e saj fillestar në Gjykatë, ankuesja pretendonte për një shkelje të </w:t>
      </w:r>
      <w:r w:rsidR="00DC0D2E" w:rsidRPr="00494ECD">
        <w:rPr>
          <w:spacing w:val="-4"/>
          <w:lang w:val="sq-AL"/>
        </w:rPr>
        <w:t xml:space="preserve">nenit </w:t>
      </w:r>
      <w:r w:rsidR="00907FBC" w:rsidRPr="00494ECD">
        <w:rPr>
          <w:spacing w:val="-4"/>
          <w:lang w:val="sq-AL"/>
        </w:rPr>
        <w:t xml:space="preserve">6 § 1 të </w:t>
      </w:r>
      <w:r w:rsidR="00DC0D2E" w:rsidRPr="00494ECD">
        <w:rPr>
          <w:spacing w:val="-4"/>
          <w:lang w:val="sq-AL"/>
        </w:rPr>
        <w:t>protokollit nr</w:t>
      </w:r>
      <w:r w:rsidR="00907FBC" w:rsidRPr="00494ECD">
        <w:rPr>
          <w:spacing w:val="-4"/>
          <w:lang w:val="sq-AL"/>
        </w:rPr>
        <w:t xml:space="preserve">. 1 të Konventës, pas vendimit të Gjykatës së Lartë të datës 8 </w:t>
      </w:r>
      <w:r w:rsidR="00DC0D2E" w:rsidRPr="00494ECD">
        <w:rPr>
          <w:spacing w:val="-4"/>
          <w:lang w:val="sq-AL"/>
        </w:rPr>
        <w:t xml:space="preserve">shtator </w:t>
      </w:r>
      <w:r w:rsidR="00907FBC" w:rsidRPr="00494ECD">
        <w:rPr>
          <w:spacing w:val="-4"/>
          <w:lang w:val="sq-AL"/>
        </w:rPr>
        <w:t xml:space="preserve">2006, për ndërprerjen e procedurave të zbatimit të vendimit. Më 30 </w:t>
      </w:r>
      <w:r w:rsidR="00DC0D2E" w:rsidRPr="00494ECD">
        <w:rPr>
          <w:spacing w:val="-4"/>
          <w:lang w:val="sq-AL"/>
        </w:rPr>
        <w:t xml:space="preserve">maj </w:t>
      </w:r>
      <w:r w:rsidR="00907FBC" w:rsidRPr="00494ECD">
        <w:rPr>
          <w:spacing w:val="-4"/>
          <w:lang w:val="sq-AL"/>
        </w:rPr>
        <w:t xml:space="preserve">2008, ankuesja u ankua qartazi për moszbatimin e vendimit të Gjykatës së Lartë të datës 11 </w:t>
      </w:r>
      <w:r w:rsidR="00DC0D2E" w:rsidRPr="00494ECD">
        <w:rPr>
          <w:spacing w:val="-4"/>
          <w:lang w:val="sq-AL"/>
        </w:rPr>
        <w:t xml:space="preserve">janar </w:t>
      </w:r>
      <w:r w:rsidR="00907FBC" w:rsidRPr="00494ECD">
        <w:rPr>
          <w:spacing w:val="-4"/>
          <w:lang w:val="sq-AL"/>
        </w:rPr>
        <w:t xml:space="preserve">2008, i cili ishte një vendim i formës së prerë për ndërprerjen e ndërtimit dhe rikthimin e pronës në gjendjen e saj të mëparshme. </w:t>
      </w:r>
    </w:p>
    <w:p w:rsidR="00907FBC" w:rsidRPr="00494ECD" w:rsidRDefault="00F56920" w:rsidP="000E4A69">
      <w:pPr>
        <w:pStyle w:val="Paragrafi"/>
        <w:rPr>
          <w:spacing w:val="-4"/>
          <w:lang w:val="sq-AL"/>
        </w:rPr>
      </w:pPr>
      <w:r w:rsidRPr="00494ECD">
        <w:rPr>
          <w:spacing w:val="-4"/>
          <w:lang w:val="sq-AL"/>
        </w:rPr>
        <w:t xml:space="preserve">33. </w:t>
      </w:r>
      <w:r w:rsidR="00907FBC" w:rsidRPr="00494ECD">
        <w:rPr>
          <w:spacing w:val="-4"/>
          <w:lang w:val="sq-AL"/>
        </w:rPr>
        <w:t xml:space="preserve">Gjykata vëren se ankesa e re e datës 30 </w:t>
      </w:r>
      <w:r w:rsidR="00DC0D2E" w:rsidRPr="00494ECD">
        <w:rPr>
          <w:spacing w:val="-4"/>
          <w:lang w:val="sq-AL"/>
        </w:rPr>
        <w:t xml:space="preserve">maj </w:t>
      </w:r>
      <w:r w:rsidR="00907FBC" w:rsidRPr="00494ECD">
        <w:rPr>
          <w:spacing w:val="-4"/>
          <w:lang w:val="sq-AL"/>
        </w:rPr>
        <w:t xml:space="preserve">2008 ishte e lidhur me ankesat e mëparshme, tashmë të përfshira në formularin e ankimit. Ajo u dorëzua menjëherë sapo ankuesja u informua për vendimin e Gjykatës së Lartë të datës 11 </w:t>
      </w:r>
      <w:r w:rsidR="00DC0D2E" w:rsidRPr="00494ECD">
        <w:rPr>
          <w:spacing w:val="-4"/>
          <w:lang w:val="sq-AL"/>
        </w:rPr>
        <w:t xml:space="preserve">janar </w:t>
      </w:r>
      <w:r w:rsidR="00907FBC" w:rsidRPr="00494ECD">
        <w:rPr>
          <w:spacing w:val="-4"/>
          <w:lang w:val="sq-AL"/>
        </w:rPr>
        <w:t xml:space="preserve">2008. Për rrjedhojë, Gjykata mendon se është ankesa e re që duhet shqyrtuar në çështjen në fjalë. Shtrirja e çështjes përpara Gjykatës është kështu e lidhur me moszbatimin e vendimit vendas së formës së prerë të datës 11 </w:t>
      </w:r>
      <w:r w:rsidR="00EF4290" w:rsidRPr="00494ECD">
        <w:rPr>
          <w:spacing w:val="-4"/>
          <w:lang w:val="sq-AL"/>
        </w:rPr>
        <w:t>j</w:t>
      </w:r>
      <w:r w:rsidR="00907FBC" w:rsidRPr="00494ECD">
        <w:rPr>
          <w:spacing w:val="-4"/>
          <w:lang w:val="sq-AL"/>
        </w:rPr>
        <w:t xml:space="preserve">anar 2008, siç iu komunikua Qeverisë më 8 </w:t>
      </w:r>
      <w:r w:rsidR="00DC0D2E" w:rsidRPr="00494ECD">
        <w:rPr>
          <w:spacing w:val="-4"/>
          <w:lang w:val="sq-AL"/>
        </w:rPr>
        <w:t xml:space="preserve">shtator </w:t>
      </w:r>
      <w:r w:rsidR="00907FBC" w:rsidRPr="00494ECD">
        <w:rPr>
          <w:spacing w:val="-4"/>
          <w:lang w:val="sq-AL"/>
        </w:rPr>
        <w:t xml:space="preserve">2014, sipas Rregullit 54 § 2 (b) të Rregullores së Gjykatës. </w:t>
      </w:r>
    </w:p>
    <w:p w:rsidR="00907FBC" w:rsidRPr="00494ECD" w:rsidRDefault="00F56920" w:rsidP="000E4A69">
      <w:pPr>
        <w:pStyle w:val="Paragrafi"/>
        <w:rPr>
          <w:spacing w:val="-4"/>
          <w:lang w:val="sq-AL"/>
        </w:rPr>
      </w:pPr>
      <w:r w:rsidRPr="00494ECD">
        <w:rPr>
          <w:spacing w:val="-4"/>
          <w:lang w:val="sq-AL"/>
        </w:rPr>
        <w:t xml:space="preserve">II. </w:t>
      </w:r>
      <w:r w:rsidR="00907FBC" w:rsidRPr="00494ECD">
        <w:rPr>
          <w:spacing w:val="-4"/>
          <w:lang w:val="sq-AL"/>
        </w:rPr>
        <w:t>PRETENDIM PËR SHKELJE TË NENIT § 1 TË KONVENTËS DHE NENIT 1 TË PROTOKOLLIT NR. 1 TË KONVENTËS</w:t>
      </w:r>
    </w:p>
    <w:p w:rsidR="00907FBC" w:rsidRPr="00494ECD" w:rsidRDefault="001B195A" w:rsidP="000E4A69">
      <w:pPr>
        <w:pStyle w:val="Paragrafi"/>
        <w:rPr>
          <w:spacing w:val="-4"/>
          <w:lang w:val="sq-AL"/>
        </w:rPr>
      </w:pPr>
      <w:r w:rsidRPr="00494ECD">
        <w:rPr>
          <w:spacing w:val="-4"/>
          <w:lang w:val="sq-AL"/>
        </w:rPr>
        <w:t xml:space="preserve">34. </w:t>
      </w:r>
      <w:r w:rsidR="00907FBC" w:rsidRPr="00494ECD">
        <w:rPr>
          <w:spacing w:val="-4"/>
          <w:lang w:val="sq-AL"/>
        </w:rPr>
        <w:t>Ankuesja shprehu pakënaqësinë se vendimet vendase, të cilat urdhëronin ndërprerjen e menjëhershme të ndërtim</w:t>
      </w:r>
      <w:r w:rsidRPr="00494ECD">
        <w:rPr>
          <w:spacing w:val="-4"/>
          <w:lang w:val="sq-AL"/>
        </w:rPr>
        <w:t>eve, nuk ishin zbatuar kurrë; ç</w:t>
      </w:r>
      <w:r w:rsidR="00907FBC" w:rsidRPr="00494ECD">
        <w:rPr>
          <w:spacing w:val="-4"/>
          <w:lang w:val="sq-AL"/>
        </w:rPr>
        <w:t xml:space="preserve">ka kishte çuar në një shkelje të së drejtës së saj për të gëzuar paqësisht pronën e saj, siç garantohet </w:t>
      </w:r>
      <w:r w:rsidR="004E7400" w:rsidRPr="00494ECD">
        <w:rPr>
          <w:spacing w:val="-4"/>
          <w:lang w:val="sq-AL"/>
        </w:rPr>
        <w:t>në nenin 1 të protokollit nr</w:t>
      </w:r>
      <w:r w:rsidR="00907FBC" w:rsidRPr="00494ECD">
        <w:rPr>
          <w:spacing w:val="-4"/>
          <w:lang w:val="sq-AL"/>
        </w:rPr>
        <w:t xml:space="preserve">. 1 të Konventës dhe një shkelje të </w:t>
      </w:r>
      <w:r w:rsidR="004E7400" w:rsidRPr="00494ECD">
        <w:rPr>
          <w:spacing w:val="-4"/>
          <w:lang w:val="sq-AL"/>
        </w:rPr>
        <w:t xml:space="preserve">nenit </w:t>
      </w:r>
      <w:r w:rsidR="00907FBC" w:rsidRPr="00494ECD">
        <w:rPr>
          <w:spacing w:val="-4"/>
          <w:lang w:val="sq-AL"/>
        </w:rPr>
        <w:t xml:space="preserve">6 § 1 të Konventës. Këto dispozita parashikojnë si më poshtë vijon: </w:t>
      </w:r>
    </w:p>
    <w:p w:rsidR="00FE668B" w:rsidRPr="00494ECD" w:rsidRDefault="00FE668B" w:rsidP="000E4A69">
      <w:pPr>
        <w:pStyle w:val="Paragrafi"/>
        <w:jc w:val="center"/>
        <w:rPr>
          <w:b/>
          <w:spacing w:val="-4"/>
          <w:lang w:val="sq-AL"/>
        </w:rPr>
      </w:pPr>
    </w:p>
    <w:p w:rsidR="00907FBC" w:rsidRPr="00494ECD" w:rsidRDefault="00907FBC" w:rsidP="000E4A69">
      <w:pPr>
        <w:pStyle w:val="Paragrafi"/>
        <w:jc w:val="center"/>
        <w:rPr>
          <w:b/>
          <w:spacing w:val="-4"/>
          <w:lang w:val="sq-AL"/>
        </w:rPr>
      </w:pPr>
      <w:r w:rsidRPr="00494ECD">
        <w:rPr>
          <w:b/>
          <w:spacing w:val="-4"/>
          <w:lang w:val="sq-AL"/>
        </w:rPr>
        <w:t>Neni 6 § 1</w:t>
      </w:r>
    </w:p>
    <w:p w:rsidR="00907FBC" w:rsidRPr="00494ECD" w:rsidRDefault="00907FBC" w:rsidP="000E4A69">
      <w:pPr>
        <w:pStyle w:val="Hapesira7"/>
        <w:rPr>
          <w:lang w:val="sq-AL"/>
        </w:rPr>
      </w:pPr>
    </w:p>
    <w:p w:rsidR="00907FBC" w:rsidRPr="00494ECD" w:rsidRDefault="000D0F01" w:rsidP="000E4A69">
      <w:pPr>
        <w:pStyle w:val="Paragrafi"/>
        <w:rPr>
          <w:spacing w:val="-4"/>
          <w:sz w:val="20"/>
          <w:szCs w:val="20"/>
          <w:lang w:val="sq-AL"/>
        </w:rPr>
      </w:pPr>
      <w:r w:rsidRPr="00494ECD">
        <w:rPr>
          <w:spacing w:val="-4"/>
          <w:sz w:val="20"/>
          <w:szCs w:val="20"/>
          <w:lang w:val="sq-AL"/>
        </w:rPr>
        <w:t xml:space="preserve">“Në </w:t>
      </w:r>
      <w:r w:rsidR="004E7400" w:rsidRPr="00494ECD">
        <w:rPr>
          <w:spacing w:val="-4"/>
          <w:sz w:val="20"/>
          <w:szCs w:val="20"/>
          <w:lang w:val="sq-AL"/>
        </w:rPr>
        <w:t>përcaktimin</w:t>
      </w:r>
      <w:r w:rsidRPr="00494ECD">
        <w:rPr>
          <w:spacing w:val="-4"/>
          <w:sz w:val="20"/>
          <w:szCs w:val="20"/>
          <w:lang w:val="sq-AL"/>
        </w:rPr>
        <w:t xml:space="preserve"> e të drejtave dhe lirive të tij civile ... çdo njeri ka të drejtë</w:t>
      </w:r>
      <w:r w:rsidR="00907FBC" w:rsidRPr="00494ECD">
        <w:rPr>
          <w:spacing w:val="-4"/>
          <w:sz w:val="20"/>
          <w:szCs w:val="20"/>
          <w:lang w:val="sq-AL"/>
        </w:rPr>
        <w:t xml:space="preserve">n </w:t>
      </w:r>
      <w:r w:rsidR="004E7400" w:rsidRPr="00494ECD">
        <w:rPr>
          <w:spacing w:val="-4"/>
          <w:sz w:val="20"/>
          <w:szCs w:val="20"/>
          <w:lang w:val="sq-AL"/>
        </w:rPr>
        <w:t>të</w:t>
      </w:r>
      <w:r w:rsidR="00907FBC" w:rsidRPr="00494ECD">
        <w:rPr>
          <w:spacing w:val="-4"/>
          <w:sz w:val="20"/>
          <w:szCs w:val="20"/>
          <w:lang w:val="sq-AL"/>
        </w:rPr>
        <w:t xml:space="preserve"> dëgjo</w:t>
      </w:r>
      <w:r w:rsidRPr="00494ECD">
        <w:rPr>
          <w:spacing w:val="-4"/>
          <w:sz w:val="20"/>
          <w:szCs w:val="20"/>
          <w:lang w:val="sq-AL"/>
        </w:rPr>
        <w:t>het ... drejtësisht ... nga {një} ... gjykatë</w:t>
      </w:r>
      <w:r w:rsidR="00907FBC" w:rsidRPr="00494ECD">
        <w:rPr>
          <w:spacing w:val="-4"/>
          <w:sz w:val="20"/>
          <w:szCs w:val="20"/>
          <w:lang w:val="sq-AL"/>
        </w:rPr>
        <w:t xml:space="preserve"> ...”</w:t>
      </w:r>
    </w:p>
    <w:p w:rsidR="00907FBC" w:rsidRPr="00494ECD" w:rsidRDefault="00907FBC" w:rsidP="000E4A69">
      <w:pPr>
        <w:pStyle w:val="Hapesira7"/>
        <w:rPr>
          <w:lang w:val="sq-AL"/>
        </w:rPr>
      </w:pPr>
    </w:p>
    <w:p w:rsidR="00907FBC" w:rsidRPr="00494ECD" w:rsidRDefault="00907FBC" w:rsidP="000E4A69">
      <w:pPr>
        <w:pStyle w:val="Paragrafi"/>
        <w:jc w:val="center"/>
        <w:rPr>
          <w:b/>
          <w:spacing w:val="-4"/>
          <w:lang w:val="sq-AL"/>
        </w:rPr>
      </w:pPr>
      <w:r w:rsidRPr="00494ECD">
        <w:rPr>
          <w:b/>
          <w:spacing w:val="-4"/>
          <w:lang w:val="sq-AL"/>
        </w:rPr>
        <w:t xml:space="preserve">Neni 1 i </w:t>
      </w:r>
      <w:r w:rsidR="004E7400" w:rsidRPr="00494ECD">
        <w:rPr>
          <w:b/>
          <w:spacing w:val="-4"/>
          <w:lang w:val="sq-AL"/>
        </w:rPr>
        <w:t>p</w:t>
      </w:r>
      <w:r w:rsidRPr="00494ECD">
        <w:rPr>
          <w:b/>
          <w:spacing w:val="-4"/>
          <w:lang w:val="sq-AL"/>
        </w:rPr>
        <w:t xml:space="preserve">rotokollit </w:t>
      </w:r>
      <w:r w:rsidR="004E7400" w:rsidRPr="00494ECD">
        <w:rPr>
          <w:b/>
          <w:spacing w:val="-4"/>
          <w:lang w:val="sq-AL"/>
        </w:rPr>
        <w:t>n</w:t>
      </w:r>
      <w:r w:rsidRPr="00494ECD">
        <w:rPr>
          <w:b/>
          <w:spacing w:val="-4"/>
          <w:lang w:val="sq-AL"/>
        </w:rPr>
        <w:t>r. 1</w:t>
      </w:r>
    </w:p>
    <w:p w:rsidR="00907FBC" w:rsidRPr="00494ECD" w:rsidRDefault="00907FBC" w:rsidP="000E4A69">
      <w:pPr>
        <w:pStyle w:val="Hapesira7"/>
        <w:rPr>
          <w:lang w:val="sq-AL"/>
        </w:rPr>
      </w:pPr>
    </w:p>
    <w:p w:rsidR="00907FBC" w:rsidRPr="00494ECD" w:rsidRDefault="00907FBC" w:rsidP="000E4A69">
      <w:pPr>
        <w:pStyle w:val="Paragrafi"/>
        <w:rPr>
          <w:spacing w:val="-4"/>
          <w:sz w:val="20"/>
          <w:szCs w:val="20"/>
          <w:lang w:val="sq-AL"/>
        </w:rPr>
      </w:pPr>
      <w:r w:rsidRPr="00494ECD">
        <w:rPr>
          <w:spacing w:val="-4"/>
          <w:sz w:val="20"/>
          <w:szCs w:val="20"/>
          <w:lang w:val="sq-AL"/>
        </w:rPr>
        <w:t xml:space="preserve">“Çdo person fizik ose juridik ka të drejtën e gëzimit paqësor të pasurisë së tij. Askush nuk mund të privohet nga prona e tij, përveçse për arsye të interesit publik dhe në kushtet e parashikuara nga ligji dhe nga parimet e përgjithshme të së drejtës ndërkombëtare. </w:t>
      </w:r>
    </w:p>
    <w:p w:rsidR="00907FBC" w:rsidRPr="00494ECD" w:rsidRDefault="00907FBC" w:rsidP="000E4A69">
      <w:pPr>
        <w:pStyle w:val="Paragrafi"/>
        <w:rPr>
          <w:spacing w:val="-4"/>
          <w:sz w:val="20"/>
          <w:szCs w:val="20"/>
          <w:lang w:val="sq-AL"/>
        </w:rPr>
      </w:pPr>
      <w:r w:rsidRPr="00494ECD">
        <w:rPr>
          <w:spacing w:val="-4"/>
          <w:sz w:val="20"/>
          <w:szCs w:val="20"/>
          <w:lang w:val="sq-AL"/>
        </w:rPr>
        <w:t>Megjithatë, dispozitat e mëparshme nuk c</w:t>
      </w:r>
      <w:r w:rsidR="004E7400" w:rsidRPr="00494ECD">
        <w:rPr>
          <w:spacing w:val="-4"/>
          <w:sz w:val="20"/>
          <w:szCs w:val="20"/>
          <w:lang w:val="sq-AL"/>
        </w:rPr>
        <w:t>e</w:t>
      </w:r>
      <w:r w:rsidRPr="00494ECD">
        <w:rPr>
          <w:spacing w:val="-4"/>
          <w:sz w:val="20"/>
          <w:szCs w:val="20"/>
          <w:lang w:val="sq-AL"/>
        </w:rPr>
        <w:t xml:space="preserve">nojnë të drejtën e </w:t>
      </w:r>
      <w:r w:rsidR="004E7400" w:rsidRPr="00494ECD">
        <w:rPr>
          <w:spacing w:val="-4"/>
          <w:sz w:val="20"/>
          <w:szCs w:val="20"/>
          <w:lang w:val="sq-AL"/>
        </w:rPr>
        <w:t>s</w:t>
      </w:r>
      <w:r w:rsidRPr="00494ECD">
        <w:rPr>
          <w:spacing w:val="-4"/>
          <w:sz w:val="20"/>
          <w:szCs w:val="20"/>
          <w:lang w:val="sq-AL"/>
        </w:rPr>
        <w:t>hteteve për të zbatuar ligje, që ato i çmojnë të nevojshme për të rregulluar përdorimin e pasurive në përputhje me interesin e përgjithshëm ose për të siguruar pagimin e taksave ose të kontributeve ose të gjobave të tjera.”</w:t>
      </w:r>
    </w:p>
    <w:p w:rsidR="00907FBC" w:rsidRPr="00494ECD" w:rsidRDefault="00F56920" w:rsidP="000E4A69">
      <w:pPr>
        <w:pStyle w:val="Paragrafi"/>
        <w:rPr>
          <w:b/>
          <w:spacing w:val="-4"/>
          <w:lang w:val="sq-AL"/>
        </w:rPr>
      </w:pPr>
      <w:r w:rsidRPr="00494ECD">
        <w:rPr>
          <w:b/>
          <w:spacing w:val="-4"/>
          <w:lang w:val="sq-AL"/>
        </w:rPr>
        <w:t xml:space="preserve">A. </w:t>
      </w:r>
      <w:r w:rsidR="00907FBC" w:rsidRPr="00494ECD">
        <w:rPr>
          <w:b/>
          <w:spacing w:val="-4"/>
          <w:lang w:val="sq-AL"/>
        </w:rPr>
        <w:t xml:space="preserve">Pranueshmëria </w:t>
      </w:r>
    </w:p>
    <w:p w:rsidR="00907FBC" w:rsidRPr="00494ECD" w:rsidRDefault="00F56920" w:rsidP="000E4A69">
      <w:pPr>
        <w:pStyle w:val="Paragrafi"/>
        <w:rPr>
          <w:spacing w:val="-4"/>
          <w:lang w:val="sq-AL"/>
        </w:rPr>
      </w:pPr>
      <w:r w:rsidRPr="00494ECD">
        <w:rPr>
          <w:spacing w:val="-4"/>
          <w:lang w:val="sq-AL"/>
        </w:rPr>
        <w:t xml:space="preserve">35. </w:t>
      </w:r>
      <w:r w:rsidR="00907FBC" w:rsidRPr="00494ECD">
        <w:rPr>
          <w:spacing w:val="-4"/>
          <w:lang w:val="sq-AL"/>
        </w:rPr>
        <w:t>Qeveria argumentoi se parashtrimet e ndryshme</w:t>
      </w:r>
      <w:r w:rsidR="001B195A" w:rsidRPr="00494ECD">
        <w:rPr>
          <w:spacing w:val="-4"/>
          <w:lang w:val="sq-AL"/>
        </w:rPr>
        <w:t>,</w:t>
      </w:r>
      <w:r w:rsidR="00907FBC" w:rsidRPr="00494ECD">
        <w:rPr>
          <w:spacing w:val="-4"/>
          <w:lang w:val="sq-AL"/>
        </w:rPr>
        <w:t xml:space="preserve"> të paraqitura nga ankuesja</w:t>
      </w:r>
      <w:r w:rsidR="001B195A" w:rsidRPr="00494ECD">
        <w:rPr>
          <w:spacing w:val="-4"/>
          <w:lang w:val="sq-AL"/>
        </w:rPr>
        <w:t>,</w:t>
      </w:r>
      <w:r w:rsidR="00907FBC" w:rsidRPr="00494ECD">
        <w:rPr>
          <w:spacing w:val="-4"/>
          <w:lang w:val="sq-AL"/>
        </w:rPr>
        <w:t xml:space="preserve"> krijonin problemin në lidhje me limitin kohor prej gjashtë muajsh në lidhje me ankesat e saj. </w:t>
      </w:r>
    </w:p>
    <w:p w:rsidR="00907FBC" w:rsidRPr="00494ECD" w:rsidRDefault="00F56920" w:rsidP="000E4A69">
      <w:pPr>
        <w:pStyle w:val="Paragrafi"/>
        <w:rPr>
          <w:spacing w:val="-4"/>
          <w:lang w:val="sq-AL"/>
        </w:rPr>
      </w:pPr>
      <w:r w:rsidRPr="00494ECD">
        <w:rPr>
          <w:spacing w:val="-4"/>
          <w:lang w:val="sq-AL"/>
        </w:rPr>
        <w:t xml:space="preserve">36. </w:t>
      </w:r>
      <w:r w:rsidR="00907FBC" w:rsidRPr="00494ECD">
        <w:rPr>
          <w:spacing w:val="-4"/>
          <w:lang w:val="sq-AL"/>
        </w:rPr>
        <w:t>Gjykata vëren se paditë e ankueses kanë lidhje me moszbatimin e vendimit të formës së prerë, i cili përbën një situatë të vazhdueshme, që nuk ka përfunduar ende edhe në këto momente. Sidoqoftë, padia shtesë e ankueses</w:t>
      </w:r>
      <w:r w:rsidR="001B195A" w:rsidRPr="00494ECD">
        <w:rPr>
          <w:spacing w:val="-4"/>
          <w:lang w:val="sq-AL"/>
        </w:rPr>
        <w:t>,</w:t>
      </w:r>
      <w:r w:rsidR="00907FBC" w:rsidRPr="00494ECD">
        <w:rPr>
          <w:spacing w:val="-4"/>
          <w:lang w:val="sq-AL"/>
        </w:rPr>
        <w:t xml:space="preserve"> e datës 30 </w:t>
      </w:r>
      <w:r w:rsidR="004E7400" w:rsidRPr="00494ECD">
        <w:rPr>
          <w:spacing w:val="-4"/>
          <w:lang w:val="sq-AL"/>
        </w:rPr>
        <w:t>m</w:t>
      </w:r>
      <w:r w:rsidR="00907FBC" w:rsidRPr="00494ECD">
        <w:rPr>
          <w:spacing w:val="-4"/>
          <w:lang w:val="sq-AL"/>
        </w:rPr>
        <w:t>aj 2008</w:t>
      </w:r>
      <w:r w:rsidR="001B195A" w:rsidRPr="00494ECD">
        <w:rPr>
          <w:spacing w:val="-4"/>
          <w:lang w:val="sq-AL"/>
        </w:rPr>
        <w:t>,</w:t>
      </w:r>
      <w:r w:rsidR="00907FBC" w:rsidRPr="00494ECD">
        <w:rPr>
          <w:spacing w:val="-4"/>
          <w:lang w:val="sq-AL"/>
        </w:rPr>
        <w:t xml:space="preserve"> u dorëzua brenda afatit kohor prej gjashtë muajsh, i cili kishte nisur që prej vendimit të Gjykatës së Lartë të datës 11 </w:t>
      </w:r>
      <w:r w:rsidR="004E7400" w:rsidRPr="00494ECD">
        <w:rPr>
          <w:spacing w:val="-4"/>
          <w:lang w:val="sq-AL"/>
        </w:rPr>
        <w:t>j</w:t>
      </w:r>
      <w:r w:rsidR="00907FBC" w:rsidRPr="00494ECD">
        <w:rPr>
          <w:spacing w:val="-4"/>
          <w:lang w:val="sq-AL"/>
        </w:rPr>
        <w:t xml:space="preserve">anar 2008. Në këtë mënyrë, Gjykata e rrëzon kundërshtimin e Qeverisë. </w:t>
      </w:r>
    </w:p>
    <w:p w:rsidR="00907FBC" w:rsidRPr="00494ECD" w:rsidRDefault="00F56920" w:rsidP="000E4A69">
      <w:pPr>
        <w:pStyle w:val="Paragrafi"/>
        <w:rPr>
          <w:spacing w:val="-4"/>
          <w:lang w:val="sq-AL"/>
        </w:rPr>
      </w:pPr>
      <w:r w:rsidRPr="00494ECD">
        <w:rPr>
          <w:spacing w:val="-4"/>
          <w:lang w:val="sq-AL"/>
        </w:rPr>
        <w:t xml:space="preserve">37. </w:t>
      </w:r>
      <w:r w:rsidR="00907FBC" w:rsidRPr="00494ECD">
        <w:rPr>
          <w:spacing w:val="-4"/>
          <w:lang w:val="sq-AL"/>
        </w:rPr>
        <w:t>Më tej</w:t>
      </w:r>
      <w:r w:rsidR="004E7400" w:rsidRPr="00494ECD">
        <w:rPr>
          <w:spacing w:val="-4"/>
          <w:lang w:val="sq-AL"/>
        </w:rPr>
        <w:t>,</w:t>
      </w:r>
      <w:r w:rsidR="00907FBC" w:rsidRPr="00494ECD">
        <w:rPr>
          <w:spacing w:val="-4"/>
          <w:lang w:val="sq-AL"/>
        </w:rPr>
        <w:t xml:space="preserve"> Gjykata argumenton se kjo ankesë nuk është e pabazuar në fakte sipas interpretimit të </w:t>
      </w:r>
      <w:r w:rsidR="004E7400" w:rsidRPr="00494ECD">
        <w:rPr>
          <w:spacing w:val="-4"/>
          <w:lang w:val="sq-AL"/>
        </w:rPr>
        <w:t>n</w:t>
      </w:r>
      <w:r w:rsidR="001B195A" w:rsidRPr="00494ECD">
        <w:rPr>
          <w:spacing w:val="-4"/>
          <w:lang w:val="sq-AL"/>
        </w:rPr>
        <w:t>enit 35 § 3 (a) të Konventës</w:t>
      </w:r>
      <w:r w:rsidR="00907FBC" w:rsidRPr="00494ECD">
        <w:rPr>
          <w:spacing w:val="-4"/>
          <w:lang w:val="sq-AL"/>
        </w:rPr>
        <w:t xml:space="preserve"> dhe nuk është e papranueshme as për ndonjë arsye tjetër, prandaj duhet deklaruar e pranueshme. </w:t>
      </w:r>
    </w:p>
    <w:p w:rsidR="00907FBC" w:rsidRPr="00494ECD" w:rsidRDefault="00F56920" w:rsidP="000E4A69">
      <w:pPr>
        <w:pStyle w:val="Paragrafi"/>
        <w:rPr>
          <w:b/>
          <w:spacing w:val="-4"/>
          <w:lang w:val="sq-AL"/>
        </w:rPr>
      </w:pPr>
      <w:r w:rsidRPr="00494ECD">
        <w:rPr>
          <w:b/>
          <w:spacing w:val="-4"/>
          <w:lang w:val="sq-AL"/>
        </w:rPr>
        <w:t xml:space="preserve">B. </w:t>
      </w:r>
      <w:r w:rsidR="00907FBC" w:rsidRPr="00494ECD">
        <w:rPr>
          <w:b/>
          <w:spacing w:val="-4"/>
          <w:lang w:val="sq-AL"/>
        </w:rPr>
        <w:t>Cilësitë</w:t>
      </w:r>
    </w:p>
    <w:p w:rsidR="00907FBC" w:rsidRPr="00494ECD" w:rsidRDefault="00F56920" w:rsidP="000E4A69">
      <w:pPr>
        <w:pStyle w:val="Paragrafi"/>
        <w:rPr>
          <w:i/>
          <w:spacing w:val="-4"/>
          <w:lang w:val="sq-AL"/>
        </w:rPr>
      </w:pPr>
      <w:r w:rsidRPr="00494ECD">
        <w:rPr>
          <w:i/>
          <w:spacing w:val="-4"/>
          <w:lang w:val="sq-AL"/>
        </w:rPr>
        <w:t xml:space="preserve">1. </w:t>
      </w:r>
      <w:r w:rsidR="00907FBC" w:rsidRPr="00494ECD">
        <w:rPr>
          <w:i/>
          <w:spacing w:val="-4"/>
          <w:lang w:val="sq-AL"/>
        </w:rPr>
        <w:t>Parashtrimet e palëve</w:t>
      </w:r>
    </w:p>
    <w:p w:rsidR="00907FBC" w:rsidRPr="00494ECD" w:rsidRDefault="00F56920" w:rsidP="000E4A69">
      <w:pPr>
        <w:pStyle w:val="Paragrafi"/>
        <w:rPr>
          <w:spacing w:val="-4"/>
          <w:lang w:val="sq-AL"/>
        </w:rPr>
      </w:pPr>
      <w:r w:rsidRPr="00494ECD">
        <w:rPr>
          <w:spacing w:val="-4"/>
          <w:lang w:val="sq-AL"/>
        </w:rPr>
        <w:t xml:space="preserve">38. </w:t>
      </w:r>
      <w:r w:rsidR="00907FBC" w:rsidRPr="00494ECD">
        <w:rPr>
          <w:spacing w:val="-4"/>
          <w:lang w:val="sq-AL"/>
        </w:rPr>
        <w:t>Ankuesja këmbënguli se i është shkelur e drejta për të gëzuar paqësisht pronën e saj pasi prona e saj ishte zënë në mënyrë të paligjshme nga autoritetet. Autoritet</w:t>
      </w:r>
      <w:r w:rsidR="001B195A" w:rsidRPr="00494ECD">
        <w:rPr>
          <w:spacing w:val="-4"/>
          <w:lang w:val="sq-AL"/>
        </w:rPr>
        <w:t>et</w:t>
      </w:r>
      <w:r w:rsidR="00907FBC" w:rsidRPr="00494ECD">
        <w:rPr>
          <w:spacing w:val="-4"/>
          <w:lang w:val="sq-AL"/>
        </w:rPr>
        <w:t xml:space="preserve"> nuk respektuan vendimin e formës së prerë të datës 11 </w:t>
      </w:r>
      <w:r w:rsidR="004D7B38" w:rsidRPr="00494ECD">
        <w:rPr>
          <w:spacing w:val="-4"/>
          <w:lang w:val="sq-AL"/>
        </w:rPr>
        <w:t xml:space="preserve">janar </w:t>
      </w:r>
      <w:r w:rsidR="00907FBC" w:rsidRPr="00494ECD">
        <w:rPr>
          <w:spacing w:val="-4"/>
          <w:lang w:val="sq-AL"/>
        </w:rPr>
        <w:t xml:space="preserve">2008. </w:t>
      </w:r>
    </w:p>
    <w:p w:rsidR="00907FBC" w:rsidRPr="00494ECD" w:rsidRDefault="00F56920" w:rsidP="000E4A69">
      <w:pPr>
        <w:pStyle w:val="Paragrafi"/>
        <w:rPr>
          <w:spacing w:val="-4"/>
          <w:lang w:val="sq-AL"/>
        </w:rPr>
      </w:pPr>
      <w:r w:rsidRPr="00494ECD">
        <w:rPr>
          <w:spacing w:val="-4"/>
          <w:lang w:val="sq-AL"/>
        </w:rPr>
        <w:t xml:space="preserve">39. </w:t>
      </w:r>
      <w:r w:rsidR="00907FBC" w:rsidRPr="00494ECD">
        <w:rPr>
          <w:spacing w:val="-4"/>
          <w:lang w:val="sq-AL"/>
        </w:rPr>
        <w:t>Qeveria parashtroi se zbatimi i vendimit të formës së prerë kishte qenë objektivisht i pamundur, sepse kabll</w:t>
      </w:r>
      <w:r w:rsidR="004D7B38" w:rsidRPr="00494ECD">
        <w:rPr>
          <w:spacing w:val="-4"/>
          <w:lang w:val="sq-AL"/>
        </w:rPr>
        <w:t>oja</w:t>
      </w:r>
      <w:r w:rsidR="00907FBC" w:rsidRPr="00494ECD">
        <w:rPr>
          <w:spacing w:val="-4"/>
          <w:lang w:val="sq-AL"/>
        </w:rPr>
        <w:t xml:space="preserve"> </w:t>
      </w:r>
      <w:r w:rsidR="004D7B38" w:rsidRPr="00494ECD">
        <w:rPr>
          <w:spacing w:val="-4"/>
          <w:lang w:val="sq-AL"/>
        </w:rPr>
        <w:t>e</w:t>
      </w:r>
      <w:r w:rsidR="00907FBC" w:rsidRPr="00494ECD">
        <w:rPr>
          <w:spacing w:val="-4"/>
          <w:lang w:val="sq-AL"/>
        </w:rPr>
        <w:t xml:space="preserve"> voltazhit të lartë përdorej për interes publik. Gjithashtu, ankuesja nuk kishte qenë e kujdesshme për t</w:t>
      </w:r>
      <w:r w:rsidR="007834AA" w:rsidRPr="00494ECD">
        <w:rPr>
          <w:spacing w:val="-4"/>
          <w:lang w:val="sq-AL"/>
        </w:rPr>
        <w:t>ë kërkuar një mënyrë alternative</w:t>
      </w:r>
      <w:r w:rsidR="00907FBC" w:rsidRPr="00494ECD">
        <w:rPr>
          <w:spacing w:val="-4"/>
          <w:lang w:val="sq-AL"/>
        </w:rPr>
        <w:t xml:space="preserve"> për të ekzekutuar vendimin e formës së prerë. Për më tepër, procedurat për kompensim</w:t>
      </w:r>
      <w:r w:rsidR="007834AA" w:rsidRPr="00494ECD">
        <w:rPr>
          <w:spacing w:val="-4"/>
          <w:lang w:val="sq-AL"/>
        </w:rPr>
        <w:t>,</w:t>
      </w:r>
      <w:r w:rsidR="00907FBC" w:rsidRPr="00494ECD">
        <w:rPr>
          <w:spacing w:val="-4"/>
          <w:lang w:val="sq-AL"/>
        </w:rPr>
        <w:t xml:space="preserve"> të ndërmarra nga ankuesja</w:t>
      </w:r>
      <w:r w:rsidR="007834AA" w:rsidRPr="00494ECD">
        <w:rPr>
          <w:spacing w:val="-4"/>
          <w:lang w:val="sq-AL"/>
        </w:rPr>
        <w:t>,</w:t>
      </w:r>
      <w:r w:rsidR="00907FBC" w:rsidRPr="00494ECD">
        <w:rPr>
          <w:spacing w:val="-4"/>
          <w:lang w:val="sq-AL"/>
        </w:rPr>
        <w:t xml:space="preserve"> ishin pezull përpara autoriteteve vendase. Dhe në fund, ndërtimi kishte përfunduar përpara se vendimi i Gjykatës së Apelit</w:t>
      </w:r>
      <w:r w:rsidR="00161EEB" w:rsidRPr="00494ECD">
        <w:rPr>
          <w:spacing w:val="-4"/>
          <w:lang w:val="sq-AL"/>
        </w:rPr>
        <w:t>,</w:t>
      </w:r>
      <w:r w:rsidR="00907FBC" w:rsidRPr="00494ECD">
        <w:rPr>
          <w:spacing w:val="-4"/>
          <w:lang w:val="sq-AL"/>
        </w:rPr>
        <w:t xml:space="preserve"> i datës 27 </w:t>
      </w:r>
      <w:r w:rsidR="004D7B38" w:rsidRPr="00494ECD">
        <w:rPr>
          <w:spacing w:val="-4"/>
          <w:lang w:val="sq-AL"/>
        </w:rPr>
        <w:t xml:space="preserve">qershor </w:t>
      </w:r>
      <w:r w:rsidR="00907FBC" w:rsidRPr="00494ECD">
        <w:rPr>
          <w:spacing w:val="-4"/>
          <w:lang w:val="sq-AL"/>
        </w:rPr>
        <w:t>2006</w:t>
      </w:r>
      <w:r w:rsidR="00161EEB" w:rsidRPr="00494ECD">
        <w:rPr>
          <w:spacing w:val="-4"/>
          <w:lang w:val="sq-AL"/>
        </w:rPr>
        <w:t>,</w:t>
      </w:r>
      <w:r w:rsidR="00907FBC" w:rsidRPr="00494ECD">
        <w:rPr>
          <w:spacing w:val="-4"/>
          <w:lang w:val="sq-AL"/>
        </w:rPr>
        <w:t xml:space="preserve"> të bëhej i formës së prerë më 11 </w:t>
      </w:r>
      <w:r w:rsidR="004D7B38" w:rsidRPr="00494ECD">
        <w:rPr>
          <w:spacing w:val="-4"/>
          <w:lang w:val="sq-AL"/>
        </w:rPr>
        <w:t xml:space="preserve">janar </w:t>
      </w:r>
      <w:r w:rsidR="00907FBC" w:rsidRPr="00494ECD">
        <w:rPr>
          <w:spacing w:val="-4"/>
          <w:lang w:val="sq-AL"/>
        </w:rPr>
        <w:t xml:space="preserve">2008. Për këtë arsye, sipas </w:t>
      </w:r>
      <w:r w:rsidR="004D7B38" w:rsidRPr="00494ECD">
        <w:rPr>
          <w:spacing w:val="-4"/>
          <w:lang w:val="sq-AL"/>
        </w:rPr>
        <w:t xml:space="preserve">nenit </w:t>
      </w:r>
      <w:r w:rsidR="00907FBC" w:rsidRPr="00494ECD">
        <w:rPr>
          <w:spacing w:val="-4"/>
          <w:lang w:val="sq-AL"/>
        </w:rPr>
        <w:t>526 të KC</w:t>
      </w:r>
      <w:r w:rsidR="004D7B38" w:rsidRPr="00494ECD">
        <w:rPr>
          <w:spacing w:val="-4"/>
          <w:lang w:val="sq-AL"/>
        </w:rPr>
        <w:t>-së</w:t>
      </w:r>
      <w:r w:rsidR="00907FBC" w:rsidRPr="00494ECD">
        <w:rPr>
          <w:spacing w:val="-4"/>
          <w:lang w:val="sq-AL"/>
        </w:rPr>
        <w:t xml:space="preserve"> mbi autoritetet nuk binte asnjë faj. </w:t>
      </w:r>
    </w:p>
    <w:p w:rsidR="00907FBC" w:rsidRPr="00494ECD" w:rsidRDefault="00F56920" w:rsidP="000E4A69">
      <w:pPr>
        <w:pStyle w:val="Paragrafi"/>
        <w:rPr>
          <w:i/>
          <w:spacing w:val="-4"/>
          <w:lang w:val="sq-AL"/>
        </w:rPr>
      </w:pPr>
      <w:r w:rsidRPr="00494ECD">
        <w:rPr>
          <w:i/>
          <w:spacing w:val="-4"/>
          <w:lang w:val="sq-AL"/>
        </w:rPr>
        <w:t xml:space="preserve">2. </w:t>
      </w:r>
      <w:r w:rsidR="00907FBC" w:rsidRPr="00494ECD">
        <w:rPr>
          <w:i/>
          <w:spacing w:val="-4"/>
          <w:lang w:val="sq-AL"/>
        </w:rPr>
        <w:t>Vlerësimi i Gjykatës</w:t>
      </w:r>
    </w:p>
    <w:p w:rsidR="00907FBC" w:rsidRPr="00494ECD" w:rsidRDefault="00F56920" w:rsidP="000E4A69">
      <w:pPr>
        <w:pStyle w:val="Paragrafi"/>
        <w:rPr>
          <w:spacing w:val="-4"/>
          <w:lang w:val="sq-AL"/>
        </w:rPr>
      </w:pPr>
      <w:r w:rsidRPr="00494ECD">
        <w:rPr>
          <w:spacing w:val="-4"/>
          <w:lang w:val="sq-AL"/>
        </w:rPr>
        <w:t xml:space="preserve">40. </w:t>
      </w:r>
      <w:r w:rsidR="00907FBC" w:rsidRPr="00494ECD">
        <w:rPr>
          <w:spacing w:val="-4"/>
          <w:lang w:val="sq-AL"/>
        </w:rPr>
        <w:t xml:space="preserve">Gjykata përsërit parimet e përgjithshme sipas </w:t>
      </w:r>
      <w:r w:rsidR="004D7B38" w:rsidRPr="00494ECD">
        <w:rPr>
          <w:spacing w:val="-4"/>
          <w:lang w:val="sq-AL"/>
        </w:rPr>
        <w:t>neni</w:t>
      </w:r>
      <w:r w:rsidR="00907FBC" w:rsidRPr="00494ECD">
        <w:rPr>
          <w:spacing w:val="-4"/>
          <w:lang w:val="sq-AL"/>
        </w:rPr>
        <w:t xml:space="preserve">t 6 § 1 të Konventës në lidhje me moszbatimin e vendimit të formës së prerë të gjykatës përcaktuar, </w:t>
      </w:r>
      <w:r w:rsidR="00907FBC" w:rsidRPr="00494ECD">
        <w:rPr>
          <w:i/>
          <w:spacing w:val="-4"/>
          <w:lang w:val="sq-AL"/>
        </w:rPr>
        <w:t>inter alia</w:t>
      </w:r>
      <w:r w:rsidR="00907FBC" w:rsidRPr="00494ECD">
        <w:rPr>
          <w:spacing w:val="-4"/>
          <w:lang w:val="sq-AL"/>
        </w:rPr>
        <w:t xml:space="preserve">, në çështjen </w:t>
      </w:r>
      <w:r w:rsidR="00907FBC" w:rsidRPr="00494ECD">
        <w:rPr>
          <w:i/>
          <w:spacing w:val="-4"/>
          <w:lang w:val="sq-AL"/>
        </w:rPr>
        <w:t xml:space="preserve">Qufaj Co. </w:t>
      </w:r>
      <w:r w:rsidR="00161EEB" w:rsidRPr="00494ECD">
        <w:rPr>
          <w:i/>
          <w:spacing w:val="-4"/>
          <w:lang w:val="sq-AL"/>
        </w:rPr>
        <w:t>sh</w:t>
      </w:r>
      <w:r w:rsidR="00907FBC" w:rsidRPr="00494ECD">
        <w:rPr>
          <w:i/>
          <w:spacing w:val="-4"/>
          <w:lang w:val="sq-AL"/>
        </w:rPr>
        <w:t xml:space="preserve">.p.k. </w:t>
      </w:r>
      <w:r w:rsidR="00907FBC" w:rsidRPr="00494ECD">
        <w:rPr>
          <w:spacing w:val="-4"/>
          <w:lang w:val="sq-AL"/>
        </w:rPr>
        <w:t xml:space="preserve">(cituar më sipër, § 38) dhe </w:t>
      </w:r>
      <w:r w:rsidR="00907FBC" w:rsidRPr="00494ECD">
        <w:rPr>
          <w:i/>
          <w:spacing w:val="-4"/>
          <w:lang w:val="sq-AL"/>
        </w:rPr>
        <w:t xml:space="preserve">Gjyli </w:t>
      </w:r>
      <w:r w:rsidR="00907FBC" w:rsidRPr="00494ECD">
        <w:rPr>
          <w:spacing w:val="-4"/>
          <w:lang w:val="sq-AL"/>
        </w:rPr>
        <w:t xml:space="preserve">(cituar më sipër, §§ 43-44). </w:t>
      </w:r>
    </w:p>
    <w:p w:rsidR="00907FBC" w:rsidRPr="00494ECD" w:rsidRDefault="00F56920" w:rsidP="000E4A69">
      <w:pPr>
        <w:pStyle w:val="Paragrafi"/>
        <w:rPr>
          <w:spacing w:val="-4"/>
          <w:lang w:val="sq-AL"/>
        </w:rPr>
      </w:pPr>
      <w:r w:rsidRPr="00494ECD">
        <w:rPr>
          <w:spacing w:val="-4"/>
          <w:lang w:val="sq-AL"/>
        </w:rPr>
        <w:t xml:space="preserve">41. </w:t>
      </w:r>
      <w:r w:rsidR="00907FBC" w:rsidRPr="00494ECD">
        <w:rPr>
          <w:spacing w:val="-4"/>
          <w:lang w:val="sq-AL"/>
        </w:rPr>
        <w:t xml:space="preserve">Gjykata nuk mund të pranojë argumentet e paraqitura nga Qeveria për të justifikuar moszbatimin e vendimit të formës së prerë. Gjykata vëren se sapo ankuesja u bë me dije se kishte ndodhur një ndërhyrje në të drejtat e saj mbi pronën nga autoritetet, ajo kishte kërkuar një vendim gjykate. Gjykatat vendase vendosën në favor të saj. Gjithashtu, ato vendosën në favor të saj edhe për </w:t>
      </w:r>
      <w:r w:rsidR="00161EEB" w:rsidRPr="00494ECD">
        <w:rPr>
          <w:spacing w:val="-4"/>
          <w:lang w:val="sq-AL"/>
        </w:rPr>
        <w:t xml:space="preserve">sa </w:t>
      </w:r>
      <w:r w:rsidR="00181FA1">
        <w:rPr>
          <w:spacing w:val="-4"/>
          <w:lang w:val="sq-AL"/>
        </w:rPr>
        <w:t>u</w:t>
      </w:r>
      <w:r w:rsidR="00907FBC" w:rsidRPr="00494ECD">
        <w:rPr>
          <w:spacing w:val="-4"/>
          <w:lang w:val="sq-AL"/>
        </w:rPr>
        <w:t xml:space="preserve"> përket cilësive të çështjes; më 27 </w:t>
      </w:r>
      <w:r w:rsidR="004D7B38" w:rsidRPr="00494ECD">
        <w:rPr>
          <w:spacing w:val="-4"/>
          <w:lang w:val="sq-AL"/>
        </w:rPr>
        <w:t xml:space="preserve">qershor </w:t>
      </w:r>
      <w:r w:rsidR="00907FBC" w:rsidRPr="00494ECD">
        <w:rPr>
          <w:spacing w:val="-4"/>
          <w:lang w:val="sq-AL"/>
        </w:rPr>
        <w:t xml:space="preserve">2006 Gjykata e Apelit konfirmoi vendimin e shkallës së parë, duke urdhëruar që të ndërpriteshin ndërtimet në pronën e saj, të zhvendosej linja e voltazhit të lartë dhe prona të kthehej në gjendjen e saj të mëparshme (shiko paragrafin 11 më sipër). Megjithatë, këto procedura u ndërprenë më 8 </w:t>
      </w:r>
      <w:r w:rsidR="004D7B38" w:rsidRPr="00494ECD">
        <w:rPr>
          <w:spacing w:val="-4"/>
          <w:lang w:val="sq-AL"/>
        </w:rPr>
        <w:t xml:space="preserve">shtator </w:t>
      </w:r>
      <w:r w:rsidR="00907FBC" w:rsidRPr="00494ECD">
        <w:rPr>
          <w:spacing w:val="-4"/>
          <w:lang w:val="sq-AL"/>
        </w:rPr>
        <w:t xml:space="preserve">2006, sepse Gjykata e Lartë vendosi të ndërpriste procedurat e zbatimit të vendimit (shiko paragrafin 12 më sipër). </w:t>
      </w:r>
    </w:p>
    <w:p w:rsidR="00907FBC" w:rsidRPr="00494ECD" w:rsidRDefault="00907FBC" w:rsidP="000E4A69">
      <w:pPr>
        <w:pStyle w:val="Paragrafi"/>
        <w:rPr>
          <w:spacing w:val="-4"/>
          <w:lang w:val="sq-AL"/>
        </w:rPr>
      </w:pPr>
      <w:r w:rsidRPr="00494ECD">
        <w:rPr>
          <w:spacing w:val="-4"/>
          <w:lang w:val="sq-AL"/>
        </w:rPr>
        <w:t xml:space="preserve">Më 11 </w:t>
      </w:r>
      <w:r w:rsidR="004D7B38" w:rsidRPr="00494ECD">
        <w:rPr>
          <w:spacing w:val="-4"/>
          <w:lang w:val="sq-AL"/>
        </w:rPr>
        <w:t xml:space="preserve">janar </w:t>
      </w:r>
      <w:r w:rsidRPr="00494ECD">
        <w:rPr>
          <w:spacing w:val="-4"/>
          <w:lang w:val="sq-AL"/>
        </w:rPr>
        <w:t xml:space="preserve">2008, Gjykata e Lartë lëshoi vendimin e formës së prerë në favor të ankueses dhe la në fuqi vendimet e gjykatës më të ulët (shiko paragrafin 15 më sipër). Në momentin kur vendimi i datës 27 </w:t>
      </w:r>
      <w:r w:rsidR="004D7B38" w:rsidRPr="00494ECD">
        <w:rPr>
          <w:spacing w:val="-4"/>
          <w:lang w:val="sq-AL"/>
        </w:rPr>
        <w:t xml:space="preserve">qershor </w:t>
      </w:r>
      <w:r w:rsidRPr="00494ECD">
        <w:rPr>
          <w:spacing w:val="-4"/>
          <w:lang w:val="sq-AL"/>
        </w:rPr>
        <w:t>2006 u bë i formës së prerë, rezulton se autoritet</w:t>
      </w:r>
      <w:r w:rsidR="00161EEB" w:rsidRPr="00494ECD">
        <w:rPr>
          <w:spacing w:val="-4"/>
          <w:lang w:val="sq-AL"/>
        </w:rPr>
        <w:t>et</w:t>
      </w:r>
      <w:r w:rsidRPr="00494ECD">
        <w:rPr>
          <w:spacing w:val="-4"/>
          <w:lang w:val="sq-AL"/>
        </w:rPr>
        <w:t xml:space="preserve"> i kishin përfunduar ndërtimet. Si rezultat, pjesa e vendimit të formës së </w:t>
      </w:r>
      <w:r w:rsidR="00161EEB" w:rsidRPr="00494ECD">
        <w:rPr>
          <w:spacing w:val="-4"/>
          <w:lang w:val="sq-AL"/>
        </w:rPr>
        <w:t xml:space="preserve">prerë të </w:t>
      </w:r>
      <w:r w:rsidRPr="00494ECD">
        <w:rPr>
          <w:spacing w:val="-4"/>
          <w:lang w:val="sq-AL"/>
        </w:rPr>
        <w:t xml:space="preserve">datës 27 </w:t>
      </w:r>
      <w:r w:rsidR="004D7B38" w:rsidRPr="00494ECD">
        <w:rPr>
          <w:spacing w:val="-4"/>
          <w:lang w:val="sq-AL"/>
        </w:rPr>
        <w:t xml:space="preserve">qershor </w:t>
      </w:r>
      <w:r w:rsidRPr="00494ECD">
        <w:rPr>
          <w:spacing w:val="-4"/>
          <w:lang w:val="sq-AL"/>
        </w:rPr>
        <w:t xml:space="preserve">2006, i cili u la në fuqi nga Gjykata e Lartë, më 11 </w:t>
      </w:r>
      <w:r w:rsidR="004D7B38" w:rsidRPr="00494ECD">
        <w:rPr>
          <w:spacing w:val="-4"/>
          <w:lang w:val="sq-AL"/>
        </w:rPr>
        <w:t xml:space="preserve">janar </w:t>
      </w:r>
      <w:r w:rsidRPr="00494ECD">
        <w:rPr>
          <w:spacing w:val="-4"/>
          <w:lang w:val="sq-AL"/>
        </w:rPr>
        <w:t>2008, i cili urdhëronte ndërprerjen e menjëhershme të nd</w:t>
      </w:r>
      <w:r w:rsidR="00C620F9" w:rsidRPr="00494ECD">
        <w:rPr>
          <w:spacing w:val="-4"/>
          <w:lang w:val="sq-AL"/>
        </w:rPr>
        <w:t xml:space="preserve">ërtimeve në pronën e ankueses, </w:t>
      </w:r>
      <w:r w:rsidR="00161EEB" w:rsidRPr="00494ECD">
        <w:rPr>
          <w:spacing w:val="-4"/>
          <w:lang w:val="sq-AL"/>
        </w:rPr>
        <w:t>u</w:t>
      </w:r>
      <w:r w:rsidR="00C620F9" w:rsidRPr="00494ECD">
        <w:rPr>
          <w:spacing w:val="-4"/>
          <w:lang w:val="sq-AL"/>
        </w:rPr>
        <w:t xml:space="preserve"> bë jo</w:t>
      </w:r>
      <w:r w:rsidRPr="00494ECD">
        <w:rPr>
          <w:spacing w:val="-4"/>
          <w:lang w:val="sq-AL"/>
        </w:rPr>
        <w:t xml:space="preserve">efikas. </w:t>
      </w:r>
    </w:p>
    <w:p w:rsidR="00907FBC" w:rsidRPr="00494ECD" w:rsidRDefault="00F56920" w:rsidP="000E4A69">
      <w:pPr>
        <w:pStyle w:val="Paragrafi"/>
        <w:rPr>
          <w:spacing w:val="-4"/>
          <w:lang w:val="sq-AL"/>
        </w:rPr>
      </w:pPr>
      <w:r w:rsidRPr="00494ECD">
        <w:rPr>
          <w:spacing w:val="-4"/>
          <w:lang w:val="sq-AL"/>
        </w:rPr>
        <w:t xml:space="preserve">42. </w:t>
      </w:r>
      <w:r w:rsidR="00907FBC" w:rsidRPr="00494ECD">
        <w:rPr>
          <w:spacing w:val="-4"/>
          <w:lang w:val="sq-AL"/>
        </w:rPr>
        <w:t xml:space="preserve">Megjithatë, në po atë vendim urdhërohej të hiqej linja e voltazhit të lartë dhe prona të kthehej në gjendjen e saj të mëparshme. Kjo pjesë e vendimit mbetet ende e pazbatuar. Në këtë këndvështrim, Gjykata përsërit se çdo mosveprim ose gabim në lidhje me urdhrin e gjykatës për ekzekutim vendimi duhet të merret përsipër nga </w:t>
      </w:r>
      <w:r w:rsidR="00C620F9" w:rsidRPr="00494ECD">
        <w:rPr>
          <w:spacing w:val="-4"/>
          <w:lang w:val="sq-AL"/>
        </w:rPr>
        <w:t xml:space="preserve">shteti </w:t>
      </w:r>
      <w:r w:rsidR="00907FBC" w:rsidRPr="00494ECD">
        <w:rPr>
          <w:spacing w:val="-4"/>
          <w:lang w:val="sq-AL"/>
        </w:rPr>
        <w:t xml:space="preserve">dhe të mos kompensohet nga individi në fjalë (shiko </w:t>
      </w:r>
      <w:r w:rsidR="00907FBC" w:rsidRPr="00494ECD">
        <w:rPr>
          <w:i/>
          <w:spacing w:val="-4"/>
          <w:lang w:val="sq-AL"/>
        </w:rPr>
        <w:t>Gjyli</w:t>
      </w:r>
      <w:r w:rsidR="00907FBC" w:rsidRPr="00494ECD">
        <w:rPr>
          <w:spacing w:val="-4"/>
          <w:lang w:val="sq-AL"/>
        </w:rPr>
        <w:t>, cituar më sipër, § 45). Për pasojë, Gjykata nuk mund të pranojë argumentin se ankuesja duhej të kishte gjetur mënyra alternative për të ekzekutuar vendimin e formës së prerë; në të vërtetë një person</w:t>
      </w:r>
      <w:r w:rsidR="00C620F9" w:rsidRPr="00494ECD">
        <w:rPr>
          <w:spacing w:val="-4"/>
          <w:lang w:val="sq-AL"/>
        </w:rPr>
        <w:t>,</w:t>
      </w:r>
      <w:r w:rsidR="00907FBC" w:rsidRPr="00494ECD">
        <w:rPr>
          <w:spacing w:val="-4"/>
          <w:lang w:val="sq-AL"/>
        </w:rPr>
        <w:t xml:space="preserve"> i cili ka fituar një vendim kundër </w:t>
      </w:r>
      <w:r w:rsidR="004D7B38" w:rsidRPr="00494ECD">
        <w:rPr>
          <w:spacing w:val="-4"/>
          <w:lang w:val="sq-AL"/>
        </w:rPr>
        <w:t xml:space="preserve">shtetit </w:t>
      </w:r>
      <w:r w:rsidR="00907FBC" w:rsidRPr="00494ECD">
        <w:rPr>
          <w:spacing w:val="-4"/>
          <w:lang w:val="sq-AL"/>
        </w:rPr>
        <w:t xml:space="preserve">mund të mos pritet të paraqesë procedura të veçanta për zbatimin e vendimit (shiko </w:t>
      </w:r>
      <w:r w:rsidR="00907FBC" w:rsidRPr="00494ECD">
        <w:rPr>
          <w:i/>
          <w:spacing w:val="-4"/>
          <w:lang w:val="sq-AL"/>
        </w:rPr>
        <w:t>Metaxas kundër Greqisë</w:t>
      </w:r>
      <w:r w:rsidR="00907FBC" w:rsidRPr="00494ECD">
        <w:rPr>
          <w:spacing w:val="-4"/>
          <w:lang w:val="sq-AL"/>
        </w:rPr>
        <w:t xml:space="preserve"> nr. 8415/02, § 19, 27 </w:t>
      </w:r>
      <w:r w:rsidR="004D7B38" w:rsidRPr="00494ECD">
        <w:rPr>
          <w:spacing w:val="-4"/>
          <w:lang w:val="sq-AL"/>
        </w:rPr>
        <w:t xml:space="preserve">maj </w:t>
      </w:r>
      <w:r w:rsidR="00907FBC" w:rsidRPr="00494ECD">
        <w:rPr>
          <w:spacing w:val="-4"/>
          <w:lang w:val="sq-AL"/>
        </w:rPr>
        <w:t xml:space="preserve">2004). </w:t>
      </w:r>
    </w:p>
    <w:p w:rsidR="00907FBC" w:rsidRPr="00494ECD" w:rsidRDefault="00907FBC" w:rsidP="000E4A69">
      <w:pPr>
        <w:pStyle w:val="Paragrafi"/>
        <w:rPr>
          <w:spacing w:val="-4"/>
          <w:lang w:val="sq-AL"/>
        </w:rPr>
      </w:pPr>
      <w:r w:rsidRPr="00494ECD">
        <w:rPr>
          <w:spacing w:val="-4"/>
          <w:lang w:val="sq-AL"/>
        </w:rPr>
        <w:t xml:space="preserve">Në çështjen konkrete, autoritetet </w:t>
      </w:r>
      <w:r w:rsidR="00C620F9" w:rsidRPr="00494ECD">
        <w:rPr>
          <w:spacing w:val="-4"/>
          <w:lang w:val="sq-AL"/>
        </w:rPr>
        <w:t xml:space="preserve">shtetërore </w:t>
      </w:r>
      <w:r w:rsidRPr="00494ECD">
        <w:rPr>
          <w:spacing w:val="-4"/>
          <w:lang w:val="sq-AL"/>
        </w:rPr>
        <w:t>në fjalë nuk zbatuan vendimin</w:t>
      </w:r>
      <w:r w:rsidR="00C620F9" w:rsidRPr="00494ECD">
        <w:rPr>
          <w:spacing w:val="-4"/>
          <w:lang w:val="sq-AL"/>
        </w:rPr>
        <w:t>,</w:t>
      </w:r>
      <w:r w:rsidRPr="00494ECD">
        <w:rPr>
          <w:spacing w:val="-4"/>
          <w:lang w:val="sq-AL"/>
        </w:rPr>
        <w:t xml:space="preserve"> pavarësisht kërkesave të përsëritura të përmbaruesit</w:t>
      </w:r>
      <w:r w:rsidR="00C620F9" w:rsidRPr="00494ECD">
        <w:rPr>
          <w:spacing w:val="-4"/>
          <w:lang w:val="sq-AL"/>
        </w:rPr>
        <w:t>,</w:t>
      </w:r>
      <w:r w:rsidRPr="00494ECD">
        <w:rPr>
          <w:spacing w:val="-4"/>
          <w:lang w:val="sq-AL"/>
        </w:rPr>
        <w:t xml:space="preserve"> për ta bërë një gjë të tillë në një hark kohor prej tetë vitesh (shiko </w:t>
      </w:r>
      <w:r w:rsidRPr="00494ECD">
        <w:rPr>
          <w:i/>
          <w:spacing w:val="-4"/>
          <w:lang w:val="sq-AL"/>
        </w:rPr>
        <w:t>Gjyli</w:t>
      </w:r>
      <w:r w:rsidRPr="00494ECD">
        <w:rPr>
          <w:spacing w:val="-4"/>
          <w:lang w:val="sq-AL"/>
        </w:rPr>
        <w:t xml:space="preserve">, cituar më sipër, § 33). </w:t>
      </w:r>
    </w:p>
    <w:p w:rsidR="00907FBC" w:rsidRPr="00494ECD" w:rsidRDefault="00F56920" w:rsidP="000E4A69">
      <w:pPr>
        <w:pStyle w:val="Paragrafi"/>
        <w:rPr>
          <w:spacing w:val="-4"/>
          <w:lang w:val="sq-AL"/>
        </w:rPr>
      </w:pPr>
      <w:r w:rsidRPr="00494ECD">
        <w:rPr>
          <w:spacing w:val="-4"/>
          <w:lang w:val="sq-AL"/>
        </w:rPr>
        <w:t xml:space="preserve">43. </w:t>
      </w:r>
      <w:r w:rsidR="00907FBC" w:rsidRPr="00494ECD">
        <w:rPr>
          <w:spacing w:val="-4"/>
          <w:lang w:val="sq-AL"/>
        </w:rPr>
        <w:t xml:space="preserve">Duke pasur në konsideratë praktikën e saj ligjore të mirëpërcaktuar për këtë çështje </w:t>
      </w:r>
      <w:r w:rsidR="00C620F9" w:rsidRPr="00494ECD">
        <w:rPr>
          <w:i/>
          <w:spacing w:val="-4"/>
          <w:lang w:val="sq-AL"/>
        </w:rPr>
        <w:t>(Qufaj Co. s</w:t>
      </w:r>
      <w:r w:rsidR="00907FBC" w:rsidRPr="00494ECD">
        <w:rPr>
          <w:i/>
          <w:spacing w:val="-4"/>
          <w:lang w:val="sq-AL"/>
        </w:rPr>
        <w:t>h.p.k. dhe Gjyli,</w:t>
      </w:r>
      <w:r w:rsidR="00907FBC" w:rsidRPr="00494ECD">
        <w:rPr>
          <w:spacing w:val="-4"/>
          <w:lang w:val="sq-AL"/>
        </w:rPr>
        <w:t xml:space="preserve"> të dyja cituar më sipër), Gjykata konstaton se është shkelur </w:t>
      </w:r>
      <w:r w:rsidR="004D7B38" w:rsidRPr="00494ECD">
        <w:rPr>
          <w:spacing w:val="-4"/>
          <w:lang w:val="sq-AL"/>
        </w:rPr>
        <w:t xml:space="preserve">neni </w:t>
      </w:r>
      <w:r w:rsidR="00907FBC" w:rsidRPr="00494ECD">
        <w:rPr>
          <w:spacing w:val="-4"/>
          <w:lang w:val="sq-AL"/>
        </w:rPr>
        <w:t xml:space="preserve">6 § 1 i Konventës dhe </w:t>
      </w:r>
      <w:r w:rsidR="004D7B38" w:rsidRPr="00494ECD">
        <w:rPr>
          <w:spacing w:val="-4"/>
          <w:lang w:val="sq-AL"/>
        </w:rPr>
        <w:t xml:space="preserve">neni 1 i protokollit nr. </w:t>
      </w:r>
      <w:r w:rsidR="00907FBC" w:rsidRPr="00494ECD">
        <w:rPr>
          <w:spacing w:val="-4"/>
          <w:lang w:val="sq-AL"/>
        </w:rPr>
        <w:t xml:space="preserve">1 i Konventës për arsye të mosekzekutimit të vendimit të Gjykatës së Apelit të datës 27 </w:t>
      </w:r>
      <w:r w:rsidR="004D7B38" w:rsidRPr="00494ECD">
        <w:rPr>
          <w:spacing w:val="-4"/>
          <w:lang w:val="sq-AL"/>
        </w:rPr>
        <w:t xml:space="preserve">qershor </w:t>
      </w:r>
      <w:r w:rsidR="00907FBC" w:rsidRPr="00494ECD">
        <w:rPr>
          <w:spacing w:val="-4"/>
          <w:lang w:val="sq-AL"/>
        </w:rPr>
        <w:t xml:space="preserve">2006, i cili u la në fuqi me anë të vendimit të Gjykatës së Lartë të datës 11 </w:t>
      </w:r>
      <w:r w:rsidR="004D7B38" w:rsidRPr="00494ECD">
        <w:rPr>
          <w:spacing w:val="-4"/>
          <w:lang w:val="sq-AL"/>
        </w:rPr>
        <w:t xml:space="preserve">janar </w:t>
      </w:r>
      <w:r w:rsidR="00907FBC" w:rsidRPr="00494ECD">
        <w:rPr>
          <w:spacing w:val="-4"/>
          <w:lang w:val="sq-AL"/>
        </w:rPr>
        <w:t xml:space="preserve">2008. </w:t>
      </w:r>
    </w:p>
    <w:p w:rsidR="00907FBC" w:rsidRPr="00494ECD" w:rsidRDefault="00C620F9" w:rsidP="000E4A69">
      <w:pPr>
        <w:pStyle w:val="Paragrafi"/>
        <w:rPr>
          <w:spacing w:val="-4"/>
          <w:lang w:val="sq-AL"/>
        </w:rPr>
      </w:pPr>
      <w:r w:rsidRPr="00494ECD">
        <w:rPr>
          <w:spacing w:val="-4"/>
          <w:lang w:val="sq-AL"/>
        </w:rPr>
        <w:t>I</w:t>
      </w:r>
      <w:r w:rsidR="00F56920" w:rsidRPr="00494ECD">
        <w:rPr>
          <w:spacing w:val="-4"/>
          <w:lang w:val="sq-AL"/>
        </w:rPr>
        <w:t xml:space="preserve">II. </w:t>
      </w:r>
      <w:r w:rsidR="00907FBC" w:rsidRPr="00494ECD">
        <w:rPr>
          <w:spacing w:val="-4"/>
          <w:lang w:val="sq-AL"/>
        </w:rPr>
        <w:t>ZBATIMI I NENIT 41 TË KONVEN</w:t>
      </w:r>
      <w:r w:rsidR="00955681">
        <w:rPr>
          <w:spacing w:val="-4"/>
          <w:lang w:val="sq-AL"/>
        </w:rPr>
        <w:t>-</w:t>
      </w:r>
      <w:r w:rsidR="00907FBC" w:rsidRPr="00494ECD">
        <w:rPr>
          <w:spacing w:val="-4"/>
          <w:lang w:val="sq-AL"/>
        </w:rPr>
        <w:t>TËS</w:t>
      </w:r>
    </w:p>
    <w:p w:rsidR="00907FBC" w:rsidRPr="00494ECD" w:rsidRDefault="00F56920" w:rsidP="000E4A69">
      <w:pPr>
        <w:pStyle w:val="Paragrafi"/>
        <w:rPr>
          <w:spacing w:val="-4"/>
          <w:lang w:val="sq-AL"/>
        </w:rPr>
      </w:pPr>
      <w:r w:rsidRPr="00494ECD">
        <w:rPr>
          <w:spacing w:val="-4"/>
          <w:lang w:val="sq-AL"/>
        </w:rPr>
        <w:t xml:space="preserve">44. </w:t>
      </w:r>
      <w:r w:rsidR="00907FBC" w:rsidRPr="00494ECD">
        <w:rPr>
          <w:spacing w:val="-4"/>
          <w:lang w:val="sq-AL"/>
        </w:rPr>
        <w:t xml:space="preserve">Neni 41 i Konventës parashikon: </w:t>
      </w:r>
    </w:p>
    <w:p w:rsidR="00907FBC" w:rsidRPr="00494ECD" w:rsidRDefault="00907FBC" w:rsidP="000E4A69">
      <w:pPr>
        <w:pStyle w:val="Paragrafi"/>
        <w:rPr>
          <w:spacing w:val="-4"/>
          <w:sz w:val="20"/>
          <w:szCs w:val="20"/>
          <w:lang w:val="sq-AL"/>
        </w:rPr>
      </w:pPr>
      <w:r w:rsidRPr="00494ECD">
        <w:rPr>
          <w:spacing w:val="-4"/>
          <w:sz w:val="20"/>
          <w:szCs w:val="20"/>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907FBC" w:rsidRPr="00494ECD" w:rsidRDefault="00F56920" w:rsidP="000E4A69">
      <w:pPr>
        <w:pStyle w:val="Paragrafi"/>
        <w:rPr>
          <w:spacing w:val="-4"/>
          <w:lang w:val="sq-AL"/>
        </w:rPr>
      </w:pPr>
      <w:r w:rsidRPr="00494ECD">
        <w:rPr>
          <w:spacing w:val="-4"/>
          <w:lang w:val="sq-AL"/>
        </w:rPr>
        <w:t xml:space="preserve">45. </w:t>
      </w:r>
      <w:r w:rsidR="00907FBC" w:rsidRPr="00494ECD">
        <w:rPr>
          <w:spacing w:val="-4"/>
          <w:lang w:val="sq-AL"/>
        </w:rPr>
        <w:t>Gjykata vëren se ankuesja ka pre</w:t>
      </w:r>
      <w:r w:rsidR="00C620F9" w:rsidRPr="00494ECD">
        <w:rPr>
          <w:spacing w:val="-4"/>
          <w:lang w:val="sq-AL"/>
        </w:rPr>
        <w:t>tenduar për dëme monetar dhe jo</w:t>
      </w:r>
      <w:r w:rsidR="00907FBC" w:rsidRPr="00494ECD">
        <w:rPr>
          <w:spacing w:val="-4"/>
          <w:lang w:val="sq-AL"/>
        </w:rPr>
        <w:t xml:space="preserve">monetare me qëllimin për një zgjidhje miqësore të çështjes, por nuk ka bërë ndonjë kërkesë specifike në procedurën kundërshtuese. </w:t>
      </w:r>
    </w:p>
    <w:p w:rsidR="00907FBC" w:rsidRPr="00494ECD" w:rsidRDefault="00F56920" w:rsidP="000E4A69">
      <w:pPr>
        <w:pStyle w:val="Paragrafi"/>
        <w:rPr>
          <w:spacing w:val="-4"/>
          <w:lang w:val="sq-AL"/>
        </w:rPr>
      </w:pPr>
      <w:r w:rsidRPr="00494ECD">
        <w:rPr>
          <w:spacing w:val="-4"/>
          <w:lang w:val="sq-AL"/>
        </w:rPr>
        <w:t xml:space="preserve">46. </w:t>
      </w:r>
      <w:r w:rsidR="00907FBC" w:rsidRPr="00494ECD">
        <w:rPr>
          <w:spacing w:val="-4"/>
          <w:lang w:val="sq-AL"/>
        </w:rPr>
        <w:t>Gjithashtu, Gjykata vëren faktin se procedurat për kompensim dhe humbje të përfitimit janë ende pezull përpara gjykatave vendase (shiko paragrafët 21-23 më sipër). Sipas rrethanave, Gjykata nuk do të nxjerrë asnjë vendim në</w:t>
      </w:r>
      <w:r w:rsidR="00C620F9" w:rsidRPr="00494ECD">
        <w:rPr>
          <w:spacing w:val="-4"/>
          <w:lang w:val="sq-AL"/>
        </w:rPr>
        <w:t xml:space="preserve"> lidhje me dëmin monetar dhe jo</w:t>
      </w:r>
      <w:r w:rsidR="00907FBC" w:rsidRPr="00494ECD">
        <w:rPr>
          <w:spacing w:val="-4"/>
          <w:lang w:val="sq-AL"/>
        </w:rPr>
        <w:t>monetar (shiko Rregullin 60 të Rregullave të Gjykatës).</w:t>
      </w:r>
    </w:p>
    <w:p w:rsidR="00907FBC" w:rsidRPr="00494ECD" w:rsidRDefault="00907FBC" w:rsidP="000E4A69">
      <w:pPr>
        <w:pStyle w:val="Hapesira7"/>
        <w:rPr>
          <w:lang w:val="sq-AL"/>
        </w:rPr>
      </w:pPr>
    </w:p>
    <w:p w:rsidR="00C620F9" w:rsidRPr="00494ECD" w:rsidRDefault="00907FBC" w:rsidP="000E4A69">
      <w:pPr>
        <w:pStyle w:val="Paragrafi"/>
        <w:jc w:val="center"/>
        <w:rPr>
          <w:spacing w:val="-4"/>
          <w:lang w:val="sq-AL"/>
        </w:rPr>
      </w:pPr>
      <w:r w:rsidRPr="00494ECD">
        <w:rPr>
          <w:spacing w:val="-4"/>
          <w:lang w:val="sq-AL"/>
        </w:rPr>
        <w:t xml:space="preserve">PËR KËTO ARSYE, GJYKATA, </w:t>
      </w:r>
    </w:p>
    <w:p w:rsidR="00907FBC" w:rsidRPr="00494ECD" w:rsidRDefault="00907FBC" w:rsidP="000E4A69">
      <w:pPr>
        <w:pStyle w:val="Paragrafi"/>
        <w:jc w:val="center"/>
        <w:rPr>
          <w:spacing w:val="-4"/>
          <w:lang w:val="sq-AL"/>
        </w:rPr>
      </w:pPr>
      <w:r w:rsidRPr="00494ECD">
        <w:rPr>
          <w:spacing w:val="-4"/>
          <w:lang w:val="sq-AL"/>
        </w:rPr>
        <w:t>NË MËNYRË UNANIME,</w:t>
      </w:r>
    </w:p>
    <w:p w:rsidR="00907FBC" w:rsidRPr="00494ECD" w:rsidRDefault="00907FBC" w:rsidP="000E4A69">
      <w:pPr>
        <w:pStyle w:val="Hapesira7"/>
        <w:rPr>
          <w:lang w:val="sq-AL"/>
        </w:rPr>
      </w:pPr>
    </w:p>
    <w:p w:rsidR="00907FBC" w:rsidRPr="00494ECD" w:rsidRDefault="00F56920" w:rsidP="000E4A69">
      <w:pPr>
        <w:pStyle w:val="Paragrafi"/>
        <w:rPr>
          <w:spacing w:val="-4"/>
          <w:lang w:val="sq-AL"/>
        </w:rPr>
      </w:pPr>
      <w:r w:rsidRPr="00494ECD">
        <w:rPr>
          <w:spacing w:val="-4"/>
          <w:lang w:val="sq-AL"/>
        </w:rPr>
        <w:t xml:space="preserve">1. </w:t>
      </w:r>
      <w:r w:rsidR="00907FBC" w:rsidRPr="00494ECD">
        <w:rPr>
          <w:i/>
          <w:spacing w:val="-4"/>
          <w:lang w:val="sq-AL"/>
        </w:rPr>
        <w:t>E deklaron</w:t>
      </w:r>
      <w:r w:rsidR="00907FBC" w:rsidRPr="00494ECD">
        <w:rPr>
          <w:spacing w:val="-4"/>
          <w:lang w:val="sq-AL"/>
        </w:rPr>
        <w:t xml:space="preserve"> ankimin të pranueshëm; </w:t>
      </w:r>
    </w:p>
    <w:p w:rsidR="00907FBC" w:rsidRPr="00494ECD" w:rsidRDefault="00F56920" w:rsidP="000E4A69">
      <w:pPr>
        <w:pStyle w:val="Paragrafi"/>
        <w:rPr>
          <w:spacing w:val="-4"/>
          <w:lang w:val="sq-AL"/>
        </w:rPr>
      </w:pPr>
      <w:r w:rsidRPr="00494ECD">
        <w:rPr>
          <w:spacing w:val="-4"/>
          <w:lang w:val="sq-AL"/>
        </w:rPr>
        <w:t xml:space="preserve">2. </w:t>
      </w:r>
      <w:r w:rsidR="00907FBC" w:rsidRPr="00494ECD">
        <w:rPr>
          <w:i/>
          <w:spacing w:val="-4"/>
          <w:lang w:val="sq-AL"/>
        </w:rPr>
        <w:t>Vendos</w:t>
      </w:r>
      <w:r w:rsidR="00907FBC" w:rsidRPr="00494ECD">
        <w:rPr>
          <w:spacing w:val="-4"/>
          <w:lang w:val="sq-AL"/>
        </w:rPr>
        <w:t xml:space="preserve"> se është shkelur </w:t>
      </w:r>
      <w:r w:rsidR="00903167" w:rsidRPr="00494ECD">
        <w:rPr>
          <w:spacing w:val="-4"/>
          <w:lang w:val="sq-AL"/>
        </w:rPr>
        <w:t>n</w:t>
      </w:r>
      <w:r w:rsidR="00907FBC" w:rsidRPr="00494ECD">
        <w:rPr>
          <w:spacing w:val="-4"/>
          <w:lang w:val="sq-AL"/>
        </w:rPr>
        <w:t xml:space="preserve">eni 6 § 1 i Konventës dhe </w:t>
      </w:r>
      <w:r w:rsidR="00903167" w:rsidRPr="00494ECD">
        <w:rPr>
          <w:spacing w:val="-4"/>
          <w:lang w:val="sq-AL"/>
        </w:rPr>
        <w:t>n</w:t>
      </w:r>
      <w:r w:rsidR="00907FBC" w:rsidRPr="00494ECD">
        <w:rPr>
          <w:spacing w:val="-4"/>
          <w:lang w:val="sq-AL"/>
        </w:rPr>
        <w:t xml:space="preserve">eni 1 i </w:t>
      </w:r>
      <w:r w:rsidR="00903167" w:rsidRPr="00494ECD">
        <w:rPr>
          <w:spacing w:val="-4"/>
          <w:lang w:val="sq-AL"/>
        </w:rPr>
        <w:t>p</w:t>
      </w:r>
      <w:r w:rsidR="00907FBC" w:rsidRPr="00494ECD">
        <w:rPr>
          <w:spacing w:val="-4"/>
          <w:lang w:val="sq-AL"/>
        </w:rPr>
        <w:t xml:space="preserve">rotokollit </w:t>
      </w:r>
      <w:r w:rsidR="00903167" w:rsidRPr="00494ECD">
        <w:rPr>
          <w:spacing w:val="-4"/>
          <w:lang w:val="sq-AL"/>
        </w:rPr>
        <w:t>n</w:t>
      </w:r>
      <w:r w:rsidR="00907FBC" w:rsidRPr="00494ECD">
        <w:rPr>
          <w:spacing w:val="-4"/>
          <w:lang w:val="sq-AL"/>
        </w:rPr>
        <w:t xml:space="preserve">r. 1 i Konventës në lidhje me moszbatimin e vendimit të formës së prerë të Gjykatës së Lartë të datës 11 </w:t>
      </w:r>
      <w:r w:rsidR="00903167" w:rsidRPr="00494ECD">
        <w:rPr>
          <w:spacing w:val="-4"/>
          <w:lang w:val="sq-AL"/>
        </w:rPr>
        <w:t>j</w:t>
      </w:r>
      <w:r w:rsidR="00907FBC" w:rsidRPr="00494ECD">
        <w:rPr>
          <w:spacing w:val="-4"/>
          <w:lang w:val="sq-AL"/>
        </w:rPr>
        <w:t xml:space="preserve">anar 2008; </w:t>
      </w:r>
    </w:p>
    <w:p w:rsidR="00907FBC" w:rsidRPr="00494ECD" w:rsidRDefault="00F56920" w:rsidP="000E4A69">
      <w:pPr>
        <w:pStyle w:val="Paragrafi"/>
        <w:rPr>
          <w:spacing w:val="-4"/>
          <w:lang w:val="sq-AL"/>
        </w:rPr>
      </w:pPr>
      <w:r w:rsidRPr="00494ECD">
        <w:rPr>
          <w:spacing w:val="-4"/>
          <w:lang w:val="sq-AL"/>
        </w:rPr>
        <w:t xml:space="preserve">3. </w:t>
      </w:r>
      <w:r w:rsidR="00907FBC" w:rsidRPr="00494ECD">
        <w:rPr>
          <w:i/>
          <w:spacing w:val="-4"/>
          <w:lang w:val="sq-AL"/>
        </w:rPr>
        <w:t xml:space="preserve">Vendos </w:t>
      </w:r>
      <w:r w:rsidR="00907FBC" w:rsidRPr="00494ECD">
        <w:rPr>
          <w:spacing w:val="-4"/>
          <w:lang w:val="sq-AL"/>
        </w:rPr>
        <w:t xml:space="preserve">se </w:t>
      </w:r>
      <w:r w:rsidR="008D7E66" w:rsidRPr="00494ECD">
        <w:rPr>
          <w:spacing w:val="-4"/>
          <w:lang w:val="sq-AL"/>
        </w:rPr>
        <w:t xml:space="preserve">shteti </w:t>
      </w:r>
      <w:r w:rsidR="00907FBC" w:rsidRPr="00494ECD">
        <w:rPr>
          <w:spacing w:val="-4"/>
          <w:lang w:val="sq-AL"/>
        </w:rPr>
        <w:t xml:space="preserve">i paditur duhet të sigurojë, me anë të mënyrave të duhura, ekzekutimin e vendimit të formës së prerë të Gjykatës së Lartë, të datës 11 </w:t>
      </w:r>
      <w:r w:rsidR="00903167" w:rsidRPr="00494ECD">
        <w:rPr>
          <w:spacing w:val="-4"/>
          <w:lang w:val="sq-AL"/>
        </w:rPr>
        <w:t>j</w:t>
      </w:r>
      <w:r w:rsidR="00907FBC" w:rsidRPr="00494ECD">
        <w:rPr>
          <w:spacing w:val="-4"/>
          <w:lang w:val="sq-AL"/>
        </w:rPr>
        <w:t xml:space="preserve">anar 2008; </w:t>
      </w:r>
    </w:p>
    <w:p w:rsidR="00737C48" w:rsidRPr="00494ECD" w:rsidRDefault="00F56920" w:rsidP="000E4A69">
      <w:pPr>
        <w:pStyle w:val="Paragrafi"/>
        <w:rPr>
          <w:spacing w:val="-4"/>
          <w:lang w:val="sq-AL"/>
        </w:rPr>
      </w:pPr>
      <w:r w:rsidRPr="00494ECD">
        <w:rPr>
          <w:spacing w:val="-4"/>
          <w:lang w:val="sq-AL"/>
        </w:rPr>
        <w:t xml:space="preserve">4. </w:t>
      </w:r>
      <w:r w:rsidR="00907FBC" w:rsidRPr="00494ECD">
        <w:rPr>
          <w:i/>
          <w:spacing w:val="-4"/>
          <w:lang w:val="sq-AL"/>
        </w:rPr>
        <w:t xml:space="preserve">Rrëzon </w:t>
      </w:r>
      <w:r w:rsidR="00907FBC" w:rsidRPr="00494ECD">
        <w:rPr>
          <w:spacing w:val="-4"/>
          <w:lang w:val="sq-AL"/>
        </w:rPr>
        <w:t xml:space="preserve">pretendimin e </w:t>
      </w:r>
      <w:r w:rsidR="00903167" w:rsidRPr="00494ECD">
        <w:rPr>
          <w:spacing w:val="-4"/>
          <w:lang w:val="sq-AL"/>
        </w:rPr>
        <w:t>ankueses për dëm monetar dhe jo</w:t>
      </w:r>
      <w:r w:rsidR="00907FBC" w:rsidRPr="00494ECD">
        <w:rPr>
          <w:spacing w:val="-4"/>
          <w:lang w:val="sq-AL"/>
        </w:rPr>
        <w:t>monetar.</w:t>
      </w:r>
    </w:p>
    <w:p w:rsidR="00907FBC" w:rsidRPr="00494ECD" w:rsidRDefault="00907FBC" w:rsidP="000E4A69">
      <w:pPr>
        <w:pStyle w:val="Paragrafi"/>
        <w:rPr>
          <w:spacing w:val="-4"/>
          <w:sz w:val="14"/>
          <w:lang w:val="sq-AL"/>
        </w:rPr>
      </w:pPr>
      <w:r w:rsidRPr="00494ECD">
        <w:rPr>
          <w:spacing w:val="-4"/>
          <w:sz w:val="14"/>
          <w:lang w:val="sq-AL"/>
        </w:rPr>
        <w:t xml:space="preserve"> </w:t>
      </w:r>
    </w:p>
    <w:p w:rsidR="00F56920" w:rsidRPr="00494ECD" w:rsidRDefault="00907FBC" w:rsidP="000E4A69">
      <w:pPr>
        <w:pStyle w:val="Paragrafi"/>
        <w:rPr>
          <w:spacing w:val="-4"/>
          <w:lang w:val="sq-AL"/>
        </w:rPr>
      </w:pPr>
      <w:r w:rsidRPr="00494ECD">
        <w:rPr>
          <w:spacing w:val="-4"/>
          <w:lang w:val="sq-AL"/>
        </w:rPr>
        <w:t xml:space="preserve">Hartuar në anglisht dhe njoftuar me shkrim më 8 </w:t>
      </w:r>
      <w:r w:rsidR="00903167" w:rsidRPr="00494ECD">
        <w:rPr>
          <w:spacing w:val="-4"/>
          <w:lang w:val="sq-AL"/>
        </w:rPr>
        <w:t>d</w:t>
      </w:r>
      <w:r w:rsidRPr="00494ECD">
        <w:rPr>
          <w:spacing w:val="-4"/>
          <w:lang w:val="sq-AL"/>
        </w:rPr>
        <w:t>hjetor 2016, në zbatim të Rregullit 77 §§ 2 dhe 3 të Rregullave të Gjykatës.</w:t>
      </w:r>
    </w:p>
    <w:p w:rsidR="007F11D8" w:rsidRPr="00494ECD" w:rsidRDefault="007F11D8" w:rsidP="000E4A69">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24"/>
        <w:gridCol w:w="2184"/>
      </w:tblGrid>
      <w:tr w:rsidR="00F56920" w:rsidRPr="00494ECD" w:rsidTr="004A06EF">
        <w:tc>
          <w:tcPr>
            <w:tcW w:w="4927" w:type="dxa"/>
          </w:tcPr>
          <w:p w:rsidR="00F56920" w:rsidRPr="00494ECD" w:rsidRDefault="00F56920" w:rsidP="00CD52BF">
            <w:pPr>
              <w:pStyle w:val="Paragrafi"/>
              <w:ind w:firstLine="0"/>
              <w:rPr>
                <w:b/>
                <w:spacing w:val="-4"/>
                <w:lang w:val="sq-AL"/>
              </w:rPr>
            </w:pPr>
            <w:r w:rsidRPr="00494ECD">
              <w:rPr>
                <w:b/>
                <w:spacing w:val="-4"/>
                <w:lang w:val="sq-AL"/>
              </w:rPr>
              <w:t xml:space="preserve">Renata Degener </w:t>
            </w:r>
            <w:r w:rsidRPr="00494ECD">
              <w:rPr>
                <w:b/>
                <w:spacing w:val="-4"/>
                <w:lang w:val="sq-AL"/>
              </w:rPr>
              <w:tab/>
            </w:r>
            <w:r w:rsidRPr="00494ECD">
              <w:rPr>
                <w:b/>
                <w:spacing w:val="-4"/>
                <w:lang w:val="sq-AL"/>
              </w:rPr>
              <w:tab/>
            </w:r>
            <w:r w:rsidRPr="00494ECD">
              <w:rPr>
                <w:b/>
                <w:spacing w:val="-4"/>
                <w:lang w:val="sq-AL"/>
              </w:rPr>
              <w:tab/>
            </w:r>
            <w:r w:rsidRPr="00494ECD">
              <w:rPr>
                <w:b/>
                <w:spacing w:val="-4"/>
                <w:lang w:val="sq-AL"/>
              </w:rPr>
              <w:tab/>
            </w:r>
            <w:r w:rsidRPr="00494ECD">
              <w:rPr>
                <w:b/>
                <w:spacing w:val="-4"/>
                <w:lang w:val="sq-AL"/>
              </w:rPr>
              <w:tab/>
            </w:r>
            <w:r w:rsidRPr="00494ECD">
              <w:rPr>
                <w:b/>
                <w:spacing w:val="-4"/>
                <w:lang w:val="sq-AL"/>
              </w:rPr>
              <w:tab/>
            </w:r>
          </w:p>
        </w:tc>
        <w:tc>
          <w:tcPr>
            <w:tcW w:w="4928" w:type="dxa"/>
          </w:tcPr>
          <w:p w:rsidR="00F56920" w:rsidRPr="00494ECD" w:rsidRDefault="00FD10E7" w:rsidP="000E4A69">
            <w:pPr>
              <w:pStyle w:val="Paragrafi"/>
              <w:ind w:firstLine="0"/>
              <w:rPr>
                <w:b/>
                <w:spacing w:val="-4"/>
                <w:lang w:val="sq-AL"/>
              </w:rPr>
            </w:pPr>
            <w:r w:rsidRPr="00494ECD">
              <w:rPr>
                <w:b/>
                <w:spacing w:val="-4"/>
                <w:lang w:val="sq-AL"/>
              </w:rPr>
              <w:t>Kristina Pardalos</w:t>
            </w:r>
          </w:p>
        </w:tc>
      </w:tr>
      <w:tr w:rsidR="00F56920" w:rsidRPr="00494ECD" w:rsidTr="004A06EF">
        <w:tc>
          <w:tcPr>
            <w:tcW w:w="4927" w:type="dxa"/>
          </w:tcPr>
          <w:p w:rsidR="00F56920" w:rsidRPr="00494ECD" w:rsidRDefault="00F56920" w:rsidP="000E4A69">
            <w:pPr>
              <w:pStyle w:val="Paragrafi"/>
              <w:ind w:firstLine="0"/>
              <w:rPr>
                <w:spacing w:val="-4"/>
                <w:lang w:val="sq-AL"/>
              </w:rPr>
            </w:pPr>
            <w:r w:rsidRPr="00494ECD">
              <w:rPr>
                <w:i/>
                <w:spacing w:val="-4"/>
                <w:lang w:val="sq-AL"/>
              </w:rPr>
              <w:t>Zëvendës</w:t>
            </w:r>
            <w:r w:rsidR="007F11D8" w:rsidRPr="00494ECD">
              <w:rPr>
                <w:i/>
                <w:spacing w:val="-4"/>
                <w:lang w:val="sq-AL"/>
              </w:rPr>
              <w:t>r</w:t>
            </w:r>
            <w:r w:rsidRPr="00494ECD">
              <w:rPr>
                <w:i/>
                <w:spacing w:val="-4"/>
                <w:lang w:val="sq-AL"/>
              </w:rPr>
              <w:t>egjistruese</w:t>
            </w:r>
          </w:p>
        </w:tc>
        <w:tc>
          <w:tcPr>
            <w:tcW w:w="4928" w:type="dxa"/>
          </w:tcPr>
          <w:p w:rsidR="00F56920" w:rsidRPr="00494ECD" w:rsidRDefault="00FD10E7" w:rsidP="000E4A69">
            <w:pPr>
              <w:pStyle w:val="Paragrafi"/>
              <w:ind w:firstLine="0"/>
              <w:rPr>
                <w:spacing w:val="-4"/>
                <w:lang w:val="sq-AL"/>
              </w:rPr>
            </w:pPr>
            <w:r w:rsidRPr="00494ECD">
              <w:rPr>
                <w:i/>
                <w:spacing w:val="-4"/>
                <w:lang w:val="sq-AL"/>
              </w:rPr>
              <w:t>Presidente</w:t>
            </w:r>
          </w:p>
        </w:tc>
      </w:tr>
    </w:tbl>
    <w:p w:rsidR="00907FBC" w:rsidRPr="00494ECD" w:rsidRDefault="00907FBC" w:rsidP="000E4A69">
      <w:pPr>
        <w:pStyle w:val="Hapesira7"/>
        <w:rPr>
          <w:lang w:val="sq-AL"/>
        </w:rPr>
      </w:pPr>
    </w:p>
    <w:p w:rsidR="000D0F01" w:rsidRPr="00494ECD" w:rsidRDefault="000D0F01" w:rsidP="000E4A69">
      <w:pPr>
        <w:pStyle w:val="Paragrafi"/>
        <w:jc w:val="center"/>
        <w:rPr>
          <w:spacing w:val="-4"/>
          <w:lang w:val="sq-AL"/>
        </w:rPr>
      </w:pPr>
      <w:r w:rsidRPr="00494ECD">
        <w:rPr>
          <w:spacing w:val="-4"/>
          <w:lang w:val="sq-AL"/>
        </w:rPr>
        <w:t>GJYKATA EUROPIANE E TË DREJTAVE TË NJERIUT</w:t>
      </w:r>
    </w:p>
    <w:p w:rsidR="000D0F01" w:rsidRPr="00494ECD" w:rsidRDefault="000D0F01" w:rsidP="000E4A69">
      <w:pPr>
        <w:pStyle w:val="Hapesira7"/>
        <w:rPr>
          <w:sz w:val="10"/>
          <w:lang w:val="sq-AL"/>
        </w:rPr>
      </w:pPr>
    </w:p>
    <w:p w:rsidR="000D0F01" w:rsidRPr="00494ECD" w:rsidRDefault="000D0F01" w:rsidP="000E4A69">
      <w:pPr>
        <w:pStyle w:val="Paragrafi"/>
        <w:jc w:val="center"/>
        <w:rPr>
          <w:spacing w:val="-4"/>
          <w:lang w:val="sq-AL"/>
        </w:rPr>
      </w:pPr>
      <w:r w:rsidRPr="00494ECD">
        <w:rPr>
          <w:spacing w:val="-4"/>
          <w:lang w:val="sq-AL"/>
        </w:rPr>
        <w:t>SEKSIONI I PARË</w:t>
      </w:r>
    </w:p>
    <w:p w:rsidR="000D0F01" w:rsidRPr="00494ECD" w:rsidRDefault="000D0F01" w:rsidP="000E4A69">
      <w:pPr>
        <w:pStyle w:val="Hapesira7"/>
        <w:rPr>
          <w:lang w:val="sq-AL"/>
        </w:rPr>
      </w:pPr>
    </w:p>
    <w:p w:rsidR="000D0F01" w:rsidRPr="00494ECD" w:rsidRDefault="000D0F01" w:rsidP="000E4A69">
      <w:pPr>
        <w:pStyle w:val="Paragrafi"/>
        <w:jc w:val="center"/>
        <w:rPr>
          <w:b/>
          <w:spacing w:val="-4"/>
          <w:lang w:val="sq-AL"/>
        </w:rPr>
      </w:pPr>
      <w:r w:rsidRPr="00494ECD">
        <w:rPr>
          <w:b/>
          <w:spacing w:val="-4"/>
          <w:lang w:val="sq-AL"/>
        </w:rPr>
        <w:t>ÇËSHTJA GJERMENI KUNDËR SHQIPËRISË</w:t>
      </w:r>
    </w:p>
    <w:p w:rsidR="000D0F01" w:rsidRPr="00494ECD" w:rsidRDefault="000D0F01" w:rsidP="000E4A69">
      <w:pPr>
        <w:pStyle w:val="Paragrafi"/>
        <w:jc w:val="center"/>
        <w:rPr>
          <w:i/>
          <w:spacing w:val="-4"/>
          <w:lang w:val="sq-AL"/>
        </w:rPr>
      </w:pPr>
      <w:r w:rsidRPr="00494ECD">
        <w:rPr>
          <w:i/>
          <w:spacing w:val="-4"/>
          <w:lang w:val="sq-AL"/>
        </w:rPr>
        <w:t>(Ankimi nr. 57065/14)</w:t>
      </w:r>
    </w:p>
    <w:p w:rsidR="000D0F01" w:rsidRPr="00494ECD" w:rsidRDefault="000D0F01" w:rsidP="000E4A69">
      <w:pPr>
        <w:pStyle w:val="Hapesira7"/>
        <w:rPr>
          <w:lang w:val="sq-AL"/>
        </w:rPr>
      </w:pPr>
    </w:p>
    <w:p w:rsidR="000D0F01" w:rsidRPr="00494ECD" w:rsidRDefault="000D0F01" w:rsidP="000E4A69">
      <w:pPr>
        <w:pStyle w:val="Paragrafi"/>
        <w:jc w:val="center"/>
        <w:rPr>
          <w:spacing w:val="-4"/>
          <w:lang w:val="sq-AL"/>
        </w:rPr>
      </w:pPr>
      <w:r w:rsidRPr="00494ECD">
        <w:rPr>
          <w:spacing w:val="-4"/>
          <w:lang w:val="sq-AL"/>
        </w:rPr>
        <w:t>VENDIM</w:t>
      </w:r>
    </w:p>
    <w:p w:rsidR="000D0F01" w:rsidRPr="00494ECD" w:rsidRDefault="000D0F01" w:rsidP="000E4A69">
      <w:pPr>
        <w:pStyle w:val="Hapesira7"/>
        <w:rPr>
          <w:lang w:val="sq-AL"/>
        </w:rPr>
      </w:pPr>
    </w:p>
    <w:p w:rsidR="000D0F01" w:rsidRPr="00494ECD" w:rsidRDefault="000D0F01" w:rsidP="000E4A69">
      <w:pPr>
        <w:pStyle w:val="Paragrafi"/>
        <w:jc w:val="center"/>
        <w:rPr>
          <w:spacing w:val="-4"/>
          <w:lang w:val="sq-AL"/>
        </w:rPr>
      </w:pPr>
      <w:r w:rsidRPr="00494ECD">
        <w:rPr>
          <w:spacing w:val="-4"/>
          <w:lang w:val="sq-AL"/>
        </w:rPr>
        <w:t>STRASBURG</w:t>
      </w:r>
    </w:p>
    <w:p w:rsidR="000D0F01" w:rsidRPr="00494ECD" w:rsidRDefault="000D0F01" w:rsidP="000E4A69">
      <w:pPr>
        <w:pStyle w:val="Paragrafi"/>
        <w:jc w:val="center"/>
        <w:rPr>
          <w:spacing w:val="-4"/>
          <w:lang w:val="sq-AL"/>
        </w:rPr>
      </w:pPr>
      <w:r w:rsidRPr="00494ECD">
        <w:rPr>
          <w:spacing w:val="-4"/>
          <w:lang w:val="sq-AL"/>
        </w:rPr>
        <w:t xml:space="preserve">8 </w:t>
      </w:r>
      <w:r w:rsidR="004B5D29" w:rsidRPr="00494ECD">
        <w:rPr>
          <w:spacing w:val="-4"/>
          <w:lang w:val="sq-AL"/>
        </w:rPr>
        <w:t>d</w:t>
      </w:r>
      <w:r w:rsidRPr="00494ECD">
        <w:rPr>
          <w:spacing w:val="-4"/>
          <w:lang w:val="sq-AL"/>
        </w:rPr>
        <w:t>hjetor 2016</w:t>
      </w:r>
    </w:p>
    <w:p w:rsidR="000D0F01" w:rsidRPr="00494ECD" w:rsidRDefault="000D0F01" w:rsidP="000E4A69">
      <w:pPr>
        <w:pStyle w:val="Hapesira7"/>
        <w:rPr>
          <w:lang w:val="sq-AL"/>
        </w:rPr>
      </w:pPr>
    </w:p>
    <w:p w:rsidR="000D0F01" w:rsidRPr="00494ECD" w:rsidRDefault="000D0F01" w:rsidP="000E4A69">
      <w:pPr>
        <w:pStyle w:val="Paragrafi"/>
        <w:rPr>
          <w:i/>
          <w:spacing w:val="-4"/>
          <w:lang w:val="sq-AL"/>
        </w:rPr>
      </w:pPr>
      <w:r w:rsidRPr="00494ECD">
        <w:rPr>
          <w:i/>
          <w:spacing w:val="-4"/>
          <w:lang w:val="sq-AL"/>
        </w:rPr>
        <w:t>Ky vendim është i formës së prerë, por mund të bëhet objekt i rishikimit redaktues.</w:t>
      </w:r>
    </w:p>
    <w:p w:rsidR="000D0F01" w:rsidRPr="00494ECD" w:rsidRDefault="000D0F01" w:rsidP="000E4A69">
      <w:pPr>
        <w:pStyle w:val="Hapesira7"/>
        <w:rPr>
          <w:lang w:val="sq-AL"/>
        </w:rPr>
      </w:pPr>
    </w:p>
    <w:p w:rsidR="000D0F01" w:rsidRPr="00494ECD" w:rsidRDefault="000D0F01" w:rsidP="000E4A69">
      <w:pPr>
        <w:pStyle w:val="Paragrafi"/>
        <w:rPr>
          <w:b/>
          <w:spacing w:val="-4"/>
          <w:lang w:val="sq-AL"/>
        </w:rPr>
      </w:pPr>
      <w:r w:rsidRPr="00494ECD">
        <w:rPr>
          <w:b/>
          <w:spacing w:val="-4"/>
          <w:lang w:val="sq-AL"/>
        </w:rPr>
        <w:t xml:space="preserve">Në çështjen Gjermeni kundër Shqipërisë, </w:t>
      </w:r>
    </w:p>
    <w:p w:rsidR="000D0F01" w:rsidRPr="00494ECD" w:rsidRDefault="000D0F01" w:rsidP="000E4A69">
      <w:pPr>
        <w:pStyle w:val="Paragrafi"/>
        <w:rPr>
          <w:spacing w:val="-4"/>
          <w:lang w:val="sq-AL"/>
        </w:rPr>
      </w:pPr>
      <w:r w:rsidRPr="00494ECD">
        <w:rPr>
          <w:spacing w:val="-4"/>
          <w:lang w:val="sq-AL"/>
        </w:rPr>
        <w:t xml:space="preserve">Gjykata Europiane e të Drejtave të Njeriut (Seksioni i Parë), e mbledhur si një Komitet i Përbërë nga: </w:t>
      </w:r>
    </w:p>
    <w:p w:rsidR="000D0F01" w:rsidRPr="00494ECD" w:rsidRDefault="000D0F01" w:rsidP="000E4A69">
      <w:pPr>
        <w:pStyle w:val="Paragrafi"/>
        <w:rPr>
          <w:i/>
          <w:spacing w:val="-4"/>
          <w:lang w:val="sq-AL"/>
        </w:rPr>
      </w:pPr>
      <w:r w:rsidRPr="00494ECD">
        <w:rPr>
          <w:spacing w:val="-4"/>
          <w:lang w:val="sq-AL"/>
        </w:rPr>
        <w:t xml:space="preserve">Kristina Pardalos, </w:t>
      </w:r>
      <w:r w:rsidRPr="00494ECD">
        <w:rPr>
          <w:i/>
          <w:spacing w:val="-4"/>
          <w:lang w:val="sq-AL"/>
        </w:rPr>
        <w:t>Presidente</w:t>
      </w:r>
    </w:p>
    <w:p w:rsidR="000D0F01" w:rsidRPr="00494ECD" w:rsidRDefault="000D0F01" w:rsidP="000E4A69">
      <w:pPr>
        <w:pStyle w:val="Paragrafi"/>
        <w:rPr>
          <w:spacing w:val="-4"/>
          <w:lang w:val="sq-AL"/>
        </w:rPr>
      </w:pPr>
      <w:r w:rsidRPr="00494ECD">
        <w:rPr>
          <w:spacing w:val="-4"/>
          <w:lang w:val="sq-AL"/>
        </w:rPr>
        <w:t>Pauliine Koskelo,</w:t>
      </w:r>
    </w:p>
    <w:p w:rsidR="000D0F01" w:rsidRPr="00494ECD" w:rsidRDefault="000D0F01" w:rsidP="000E4A69">
      <w:pPr>
        <w:pStyle w:val="Paragrafi"/>
        <w:rPr>
          <w:spacing w:val="-4"/>
          <w:lang w:val="sq-AL"/>
        </w:rPr>
      </w:pPr>
      <w:r w:rsidRPr="00494ECD">
        <w:rPr>
          <w:spacing w:val="-4"/>
          <w:lang w:val="sq-AL"/>
        </w:rPr>
        <w:t xml:space="preserve">Tim Eicke, </w:t>
      </w:r>
      <w:r w:rsidRPr="00494ECD">
        <w:rPr>
          <w:i/>
          <w:spacing w:val="-4"/>
          <w:lang w:val="sq-AL"/>
        </w:rPr>
        <w:t>gjykatës,</w:t>
      </w:r>
      <w:r w:rsidRPr="00494ECD">
        <w:rPr>
          <w:spacing w:val="-4"/>
          <w:lang w:val="sq-AL"/>
        </w:rPr>
        <w:t xml:space="preserve"> </w:t>
      </w:r>
    </w:p>
    <w:p w:rsidR="000D0F01" w:rsidRPr="00494ECD" w:rsidRDefault="000D0F01" w:rsidP="000E4A69">
      <w:pPr>
        <w:pStyle w:val="Paragrafi"/>
        <w:rPr>
          <w:i/>
          <w:spacing w:val="-4"/>
          <w:lang w:val="sq-AL"/>
        </w:rPr>
      </w:pPr>
      <w:r w:rsidRPr="00494ECD">
        <w:rPr>
          <w:spacing w:val="-4"/>
          <w:lang w:val="sq-AL"/>
        </w:rPr>
        <w:t xml:space="preserve">dhe Renata Degener, </w:t>
      </w:r>
      <w:r w:rsidRPr="00494ECD">
        <w:rPr>
          <w:i/>
          <w:spacing w:val="-4"/>
          <w:lang w:val="sq-AL"/>
        </w:rPr>
        <w:t>Zëvendës</w:t>
      </w:r>
      <w:r w:rsidR="00BF5FE5" w:rsidRPr="00494ECD">
        <w:rPr>
          <w:i/>
          <w:spacing w:val="-4"/>
          <w:lang w:val="sq-AL"/>
        </w:rPr>
        <w:t>r</w:t>
      </w:r>
      <w:r w:rsidRPr="00494ECD">
        <w:rPr>
          <w:i/>
          <w:spacing w:val="-4"/>
          <w:lang w:val="sq-AL"/>
        </w:rPr>
        <w:t>egjistrare e Seksionit,</w:t>
      </w:r>
    </w:p>
    <w:p w:rsidR="000D0F01" w:rsidRPr="00494ECD" w:rsidRDefault="000D0F01" w:rsidP="000E4A69">
      <w:pPr>
        <w:pStyle w:val="Paragrafi"/>
        <w:rPr>
          <w:spacing w:val="-4"/>
          <w:lang w:val="sq-AL"/>
        </w:rPr>
      </w:pPr>
      <w:r w:rsidRPr="00494ECD">
        <w:rPr>
          <w:spacing w:val="-4"/>
          <w:lang w:val="sq-AL"/>
        </w:rPr>
        <w:t xml:space="preserve">Pasi diskutoi me dyer të mbyllura më 15 </w:t>
      </w:r>
      <w:r w:rsidR="00565C4C" w:rsidRPr="00494ECD">
        <w:rPr>
          <w:spacing w:val="-4"/>
          <w:lang w:val="sq-AL"/>
        </w:rPr>
        <w:t>n</w:t>
      </w:r>
      <w:r w:rsidRPr="00494ECD">
        <w:rPr>
          <w:spacing w:val="-4"/>
          <w:lang w:val="sq-AL"/>
        </w:rPr>
        <w:t xml:space="preserve">ëntor 2016, </w:t>
      </w:r>
    </w:p>
    <w:p w:rsidR="000D0F01" w:rsidRPr="00494ECD" w:rsidRDefault="000D0F01" w:rsidP="000E4A69">
      <w:pPr>
        <w:pStyle w:val="Paragrafi"/>
        <w:rPr>
          <w:spacing w:val="-4"/>
          <w:lang w:val="sq-AL"/>
        </w:rPr>
      </w:pPr>
      <w:r w:rsidRPr="00494ECD">
        <w:rPr>
          <w:spacing w:val="-4"/>
          <w:lang w:val="sq-AL"/>
        </w:rPr>
        <w:t xml:space="preserve">Lëshon vendimin e mëposhtëm, i cili u miratua në po atë datë: </w:t>
      </w:r>
    </w:p>
    <w:p w:rsidR="000D0F01" w:rsidRPr="00494ECD" w:rsidRDefault="000D0F01" w:rsidP="000E4A69">
      <w:pPr>
        <w:pStyle w:val="Hapesira7"/>
        <w:rPr>
          <w:lang w:val="sq-AL"/>
        </w:rPr>
      </w:pPr>
    </w:p>
    <w:p w:rsidR="000D0F01" w:rsidRPr="00494ECD" w:rsidRDefault="000D0F01" w:rsidP="000E4A69">
      <w:pPr>
        <w:pStyle w:val="Paragrafi"/>
        <w:rPr>
          <w:spacing w:val="-4"/>
          <w:lang w:val="sq-AL"/>
        </w:rPr>
      </w:pPr>
      <w:r w:rsidRPr="00494ECD">
        <w:rPr>
          <w:spacing w:val="-4"/>
          <w:lang w:val="sq-AL"/>
        </w:rPr>
        <w:t>PROCEDURA</w:t>
      </w:r>
    </w:p>
    <w:p w:rsidR="004A06EF" w:rsidRPr="00494ECD" w:rsidRDefault="004A06EF" w:rsidP="000E4A69">
      <w:pPr>
        <w:pStyle w:val="Hapesira7"/>
        <w:rPr>
          <w:lang w:val="sq-AL"/>
        </w:rPr>
      </w:pPr>
    </w:p>
    <w:p w:rsidR="000D0F01" w:rsidRPr="00494ECD" w:rsidRDefault="004A06EF" w:rsidP="000E4A69">
      <w:pPr>
        <w:pStyle w:val="Paragrafi"/>
        <w:rPr>
          <w:spacing w:val="-4"/>
          <w:lang w:val="sq-AL"/>
        </w:rPr>
      </w:pPr>
      <w:r w:rsidRPr="00494ECD">
        <w:rPr>
          <w:spacing w:val="-4"/>
          <w:lang w:val="sq-AL"/>
        </w:rPr>
        <w:t xml:space="preserve">1. </w:t>
      </w:r>
      <w:r w:rsidR="000D0F01" w:rsidRPr="00494ECD">
        <w:rPr>
          <w:spacing w:val="-4"/>
          <w:lang w:val="sq-AL"/>
        </w:rPr>
        <w:t xml:space="preserve">Çështja filloi më 8 </w:t>
      </w:r>
      <w:r w:rsidR="00565C4C" w:rsidRPr="00494ECD">
        <w:rPr>
          <w:spacing w:val="-4"/>
          <w:lang w:val="sq-AL"/>
        </w:rPr>
        <w:t xml:space="preserve">gusht </w:t>
      </w:r>
      <w:r w:rsidR="000D0F01" w:rsidRPr="00494ECD">
        <w:rPr>
          <w:spacing w:val="-4"/>
          <w:lang w:val="sq-AL"/>
        </w:rPr>
        <w:t xml:space="preserve">2014, me një ankim (nr. 57065/14) kundër Republikës së Shqipërisë, paraqitur në Gjykatë nga një shtetas shqiptar, Z. Ylli Gjermeni (“ankuesi”), sipas </w:t>
      </w:r>
      <w:r w:rsidR="00565C4C" w:rsidRPr="00494ECD">
        <w:rPr>
          <w:spacing w:val="-4"/>
          <w:lang w:val="sq-AL"/>
        </w:rPr>
        <w:t xml:space="preserve">nenit </w:t>
      </w:r>
      <w:r w:rsidR="000D0F01" w:rsidRPr="00494ECD">
        <w:rPr>
          <w:spacing w:val="-4"/>
          <w:lang w:val="sq-AL"/>
        </w:rPr>
        <w:t xml:space="preserve">34 të Konventës për Mbrojtjen e të Drejtave dhe Lirive Themelore të Njeriut (“Konventa”). </w:t>
      </w:r>
    </w:p>
    <w:p w:rsidR="000D0F01" w:rsidRPr="00494ECD" w:rsidRDefault="004A06EF" w:rsidP="000E4A69">
      <w:pPr>
        <w:pStyle w:val="Paragrafi"/>
        <w:rPr>
          <w:spacing w:val="-4"/>
          <w:lang w:val="sq-AL"/>
        </w:rPr>
      </w:pPr>
      <w:r w:rsidRPr="00494ECD">
        <w:rPr>
          <w:spacing w:val="-4"/>
          <w:lang w:val="sq-AL"/>
        </w:rPr>
        <w:t xml:space="preserve">2. </w:t>
      </w:r>
      <w:r w:rsidR="000D0F01" w:rsidRPr="00494ECD">
        <w:rPr>
          <w:spacing w:val="-4"/>
          <w:lang w:val="sq-AL"/>
        </w:rPr>
        <w:t xml:space="preserve">Qeveria shqiptare (“Qeveria”) u përfaqësua nga Agjentja e saj </w:t>
      </w:r>
      <w:r w:rsidR="00565C4C" w:rsidRPr="00494ECD">
        <w:rPr>
          <w:spacing w:val="-4"/>
          <w:lang w:val="sq-AL"/>
        </w:rPr>
        <w:t>znj</w:t>
      </w:r>
      <w:r w:rsidR="000D0F01" w:rsidRPr="00494ECD">
        <w:rPr>
          <w:spacing w:val="-4"/>
          <w:lang w:val="sq-AL"/>
        </w:rPr>
        <w:t xml:space="preserve">. A. Hicka e Zyrës së Avokatit të Shtetit. </w:t>
      </w:r>
    </w:p>
    <w:p w:rsidR="000D0F01" w:rsidRPr="00494ECD" w:rsidRDefault="004A06EF" w:rsidP="000E4A69">
      <w:pPr>
        <w:pStyle w:val="Paragrafi"/>
        <w:rPr>
          <w:spacing w:val="-4"/>
          <w:lang w:val="sq-AL"/>
        </w:rPr>
      </w:pPr>
      <w:r w:rsidRPr="00494ECD">
        <w:rPr>
          <w:spacing w:val="-4"/>
          <w:lang w:val="sq-AL"/>
        </w:rPr>
        <w:t xml:space="preserve">3. </w:t>
      </w:r>
      <w:r w:rsidR="000D0F01" w:rsidRPr="00494ECD">
        <w:rPr>
          <w:spacing w:val="-4"/>
          <w:lang w:val="sq-AL"/>
        </w:rPr>
        <w:t xml:space="preserve">Më 15 </w:t>
      </w:r>
      <w:r w:rsidR="00565C4C" w:rsidRPr="00494ECD">
        <w:rPr>
          <w:spacing w:val="-4"/>
          <w:lang w:val="sq-AL"/>
        </w:rPr>
        <w:t xml:space="preserve">dhjetor </w:t>
      </w:r>
      <w:r w:rsidR="000D0F01" w:rsidRPr="00494ECD">
        <w:rPr>
          <w:spacing w:val="-4"/>
          <w:lang w:val="sq-AL"/>
        </w:rPr>
        <w:t xml:space="preserve">2015, Qeverisë iu komunikua ankesa për moszbatimin e një vendimi të gjykatës së formës së prerë dhe pjesa e mbetur e ankimit u deklarua e papranueshme sipas Rregullit 54 § 3 të Rregullave të Gjykatës.  </w:t>
      </w:r>
    </w:p>
    <w:p w:rsidR="000D0F01" w:rsidRPr="00494ECD" w:rsidRDefault="000D0F01" w:rsidP="000E4A69">
      <w:pPr>
        <w:pStyle w:val="Paragrafi"/>
        <w:rPr>
          <w:spacing w:val="-4"/>
          <w:sz w:val="14"/>
          <w:lang w:val="sq-AL"/>
        </w:rPr>
      </w:pPr>
    </w:p>
    <w:p w:rsidR="000D0F01" w:rsidRPr="00494ECD" w:rsidRDefault="000D0F01" w:rsidP="000E4A69">
      <w:pPr>
        <w:pStyle w:val="Paragrafi"/>
        <w:rPr>
          <w:spacing w:val="-4"/>
          <w:lang w:val="sq-AL"/>
        </w:rPr>
      </w:pPr>
      <w:r w:rsidRPr="00494ECD">
        <w:rPr>
          <w:spacing w:val="-4"/>
          <w:lang w:val="sq-AL"/>
        </w:rPr>
        <w:t>FAKTET</w:t>
      </w:r>
    </w:p>
    <w:p w:rsidR="004A06EF" w:rsidRPr="00494ECD" w:rsidRDefault="004A06EF" w:rsidP="000E4A69">
      <w:pPr>
        <w:pStyle w:val="Hapesira7"/>
        <w:rPr>
          <w:sz w:val="10"/>
          <w:lang w:val="sq-AL"/>
        </w:rPr>
      </w:pPr>
    </w:p>
    <w:p w:rsidR="000D0F01" w:rsidRPr="00494ECD" w:rsidRDefault="004A06EF" w:rsidP="000E4A69">
      <w:pPr>
        <w:pStyle w:val="Paragrafi"/>
        <w:rPr>
          <w:spacing w:val="-4"/>
          <w:lang w:val="sq-AL"/>
        </w:rPr>
      </w:pPr>
      <w:r w:rsidRPr="00494ECD">
        <w:rPr>
          <w:spacing w:val="-4"/>
          <w:lang w:val="sq-AL"/>
        </w:rPr>
        <w:t xml:space="preserve">I. </w:t>
      </w:r>
      <w:r w:rsidR="000D0F01" w:rsidRPr="00494ECD">
        <w:rPr>
          <w:spacing w:val="-4"/>
          <w:lang w:val="sq-AL"/>
        </w:rPr>
        <w:t>RRETHANAT E ÇËSHTJES</w:t>
      </w:r>
    </w:p>
    <w:p w:rsidR="000D0F01" w:rsidRPr="00494ECD" w:rsidRDefault="004A06EF" w:rsidP="000E4A69">
      <w:pPr>
        <w:pStyle w:val="Paragrafi"/>
        <w:rPr>
          <w:spacing w:val="-4"/>
          <w:lang w:val="sq-AL"/>
        </w:rPr>
      </w:pPr>
      <w:r w:rsidRPr="00494ECD">
        <w:rPr>
          <w:spacing w:val="-4"/>
          <w:lang w:val="sq-AL"/>
        </w:rPr>
        <w:t xml:space="preserve">4. </w:t>
      </w:r>
      <w:r w:rsidR="000D0F01" w:rsidRPr="00494ECD">
        <w:rPr>
          <w:spacing w:val="-4"/>
          <w:lang w:val="sq-AL"/>
        </w:rPr>
        <w:t>Ankuesi ka lindur në vitin 1952 dhe jeton në Tiranë.</w:t>
      </w:r>
    </w:p>
    <w:p w:rsidR="000D0F01" w:rsidRPr="00494ECD" w:rsidRDefault="004A06EF" w:rsidP="000E4A69">
      <w:pPr>
        <w:pStyle w:val="Paragrafi"/>
        <w:rPr>
          <w:spacing w:val="-4"/>
          <w:lang w:val="sq-AL"/>
        </w:rPr>
      </w:pPr>
      <w:r w:rsidRPr="00494ECD">
        <w:rPr>
          <w:spacing w:val="-4"/>
          <w:lang w:val="sq-AL"/>
        </w:rPr>
        <w:t xml:space="preserve">5. </w:t>
      </w:r>
      <w:r w:rsidR="000D0F01" w:rsidRPr="00494ECD">
        <w:rPr>
          <w:spacing w:val="-4"/>
          <w:lang w:val="sq-AL"/>
        </w:rPr>
        <w:t xml:space="preserve">Më 18 </w:t>
      </w:r>
      <w:r w:rsidR="00565C4C" w:rsidRPr="00494ECD">
        <w:rPr>
          <w:spacing w:val="-4"/>
          <w:lang w:val="sq-AL"/>
        </w:rPr>
        <w:t xml:space="preserve">qershor </w:t>
      </w:r>
      <w:r w:rsidR="000D0F01" w:rsidRPr="00494ECD">
        <w:rPr>
          <w:spacing w:val="-4"/>
          <w:lang w:val="sq-AL"/>
        </w:rPr>
        <w:t>2009, ankuesi, i cili punonte si Zëvendës Drejtor i Përgjithshëm i Shërbimit Social Shtetëror në Ministrinë e Punës, Çështjeve Sociale dhe Shanseve të Barabarta (“Ministria”), u pushua</w:t>
      </w:r>
      <w:r w:rsidR="001B6892" w:rsidRPr="00494ECD">
        <w:rPr>
          <w:spacing w:val="-4"/>
          <w:lang w:val="sq-AL"/>
        </w:rPr>
        <w:t xml:space="preserve"> nga puna</w:t>
      </w:r>
      <w:r w:rsidR="000D0F01" w:rsidRPr="00494ECD">
        <w:rPr>
          <w:spacing w:val="-4"/>
          <w:lang w:val="sq-AL"/>
        </w:rPr>
        <w:t xml:space="preserve">. </w:t>
      </w:r>
    </w:p>
    <w:p w:rsidR="000D0F01" w:rsidRPr="00494ECD" w:rsidRDefault="004A06EF" w:rsidP="000E4A69">
      <w:pPr>
        <w:pStyle w:val="Paragrafi"/>
        <w:rPr>
          <w:spacing w:val="-4"/>
          <w:lang w:val="sq-AL"/>
        </w:rPr>
      </w:pPr>
      <w:r w:rsidRPr="00494ECD">
        <w:rPr>
          <w:spacing w:val="-4"/>
          <w:lang w:val="sq-AL"/>
        </w:rPr>
        <w:t xml:space="preserve">6. </w:t>
      </w:r>
      <w:r w:rsidR="000D0F01" w:rsidRPr="00494ECD">
        <w:rPr>
          <w:spacing w:val="-4"/>
          <w:lang w:val="sq-AL"/>
        </w:rPr>
        <w:t xml:space="preserve">Më 27 </w:t>
      </w:r>
      <w:r w:rsidR="00565C4C" w:rsidRPr="00494ECD">
        <w:rPr>
          <w:spacing w:val="-4"/>
          <w:lang w:val="sq-AL"/>
        </w:rPr>
        <w:t xml:space="preserve">janar </w:t>
      </w:r>
      <w:r w:rsidR="000D0F01" w:rsidRPr="00494ECD">
        <w:rPr>
          <w:spacing w:val="-4"/>
          <w:lang w:val="sq-AL"/>
        </w:rPr>
        <w:t xml:space="preserve">2010, Gjykata e Rrethit Tiranë pranoi pjesërisht veprimin e ankuesit ndaj pushimit të tij nga puna. Ajo urdhëroi </w:t>
      </w:r>
      <w:r w:rsidR="001B6892" w:rsidRPr="00494ECD">
        <w:rPr>
          <w:spacing w:val="-4"/>
          <w:lang w:val="sq-AL"/>
        </w:rPr>
        <w:t>rikthimin</w:t>
      </w:r>
      <w:r w:rsidR="000D0F01" w:rsidRPr="00494ECD">
        <w:rPr>
          <w:spacing w:val="-4"/>
          <w:lang w:val="sq-AL"/>
        </w:rPr>
        <w:t xml:space="preserve"> </w:t>
      </w:r>
      <w:r w:rsidR="003056D1">
        <w:rPr>
          <w:spacing w:val="-4"/>
          <w:lang w:val="sq-AL"/>
        </w:rPr>
        <w:t>e</w:t>
      </w:r>
      <w:r w:rsidR="000D0F01" w:rsidRPr="00494ECD">
        <w:rPr>
          <w:spacing w:val="-4"/>
          <w:lang w:val="sq-AL"/>
        </w:rPr>
        <w:t xml:space="preserve"> ankuesit </w:t>
      </w:r>
      <w:r w:rsidR="001B6892" w:rsidRPr="00494ECD">
        <w:rPr>
          <w:spacing w:val="-4"/>
          <w:lang w:val="sq-AL"/>
        </w:rPr>
        <w:t xml:space="preserve">në punë </w:t>
      </w:r>
      <w:r w:rsidR="000D0F01" w:rsidRPr="00494ECD">
        <w:rPr>
          <w:spacing w:val="-4"/>
          <w:lang w:val="sq-AL"/>
        </w:rPr>
        <w:t>dhe pagesën e dëmeve që ko</w:t>
      </w:r>
      <w:r w:rsidR="00F97B35" w:rsidRPr="00494ECD">
        <w:rPr>
          <w:spacing w:val="-4"/>
          <w:lang w:val="sq-AL"/>
        </w:rPr>
        <w:t>r</w:t>
      </w:r>
      <w:r w:rsidR="000D0F01" w:rsidRPr="00494ECD">
        <w:rPr>
          <w:spacing w:val="-4"/>
          <w:lang w:val="sq-AL"/>
        </w:rPr>
        <w:t xml:space="preserve">respondonin me pagat e pesë muajve. Me anë të vendimit të formës së prerë të datës 23 </w:t>
      </w:r>
      <w:r w:rsidR="00565C4C" w:rsidRPr="00494ECD">
        <w:rPr>
          <w:spacing w:val="-4"/>
          <w:lang w:val="sq-AL"/>
        </w:rPr>
        <w:t xml:space="preserve">nëntor </w:t>
      </w:r>
      <w:r w:rsidR="000D0F01" w:rsidRPr="00494ECD">
        <w:rPr>
          <w:spacing w:val="-4"/>
          <w:lang w:val="sq-AL"/>
        </w:rPr>
        <w:t xml:space="preserve">2010, Gjykata e Apelit Tiranë la në fuqi vendimin e Gjykatës së Rrethit Tiranë. </w:t>
      </w:r>
    </w:p>
    <w:p w:rsidR="000D0F01" w:rsidRPr="00494ECD" w:rsidRDefault="004A06EF" w:rsidP="000E4A69">
      <w:pPr>
        <w:pStyle w:val="Paragrafi"/>
        <w:rPr>
          <w:spacing w:val="-4"/>
          <w:lang w:val="sq-AL"/>
        </w:rPr>
      </w:pPr>
      <w:r w:rsidRPr="00494ECD">
        <w:rPr>
          <w:spacing w:val="-4"/>
          <w:lang w:val="sq-AL"/>
        </w:rPr>
        <w:t xml:space="preserve">7. </w:t>
      </w:r>
      <w:r w:rsidR="000D0F01" w:rsidRPr="00494ECD">
        <w:rPr>
          <w:spacing w:val="-4"/>
          <w:lang w:val="sq-AL"/>
        </w:rPr>
        <w:t xml:space="preserve">Më 6 </w:t>
      </w:r>
      <w:r w:rsidR="00565C4C" w:rsidRPr="00494ECD">
        <w:rPr>
          <w:spacing w:val="-4"/>
          <w:lang w:val="sq-AL"/>
        </w:rPr>
        <w:t xml:space="preserve">maj </w:t>
      </w:r>
      <w:r w:rsidR="000D0F01" w:rsidRPr="00494ECD">
        <w:rPr>
          <w:spacing w:val="-4"/>
          <w:lang w:val="sq-AL"/>
        </w:rPr>
        <w:t xml:space="preserve">2011, u lëshua një urdhër gjykate për zbatimin e vendimit. </w:t>
      </w:r>
    </w:p>
    <w:p w:rsidR="000D0F01" w:rsidRPr="00494ECD" w:rsidRDefault="004A06EF" w:rsidP="000E4A69">
      <w:pPr>
        <w:pStyle w:val="Paragrafi"/>
        <w:rPr>
          <w:spacing w:val="-4"/>
          <w:lang w:val="sq-AL"/>
        </w:rPr>
      </w:pPr>
      <w:r w:rsidRPr="00494ECD">
        <w:rPr>
          <w:spacing w:val="-4"/>
          <w:lang w:val="sq-AL"/>
        </w:rPr>
        <w:t xml:space="preserve">8. </w:t>
      </w:r>
      <w:r w:rsidR="000D0F01" w:rsidRPr="00494ECD">
        <w:rPr>
          <w:spacing w:val="-4"/>
          <w:lang w:val="sq-AL"/>
        </w:rPr>
        <w:t xml:space="preserve">Nga viti 2011 deri në vitin 2014, zyra e përmbarimit bëri përpjekje të pasuksesshme për </w:t>
      </w:r>
      <w:r w:rsidR="00641011">
        <w:rPr>
          <w:spacing w:val="-4"/>
          <w:lang w:val="sq-AL"/>
        </w:rPr>
        <w:t>ekzekutimin</w:t>
      </w:r>
      <w:r w:rsidR="000D0F01" w:rsidRPr="00494ECD">
        <w:rPr>
          <w:spacing w:val="-4"/>
          <w:lang w:val="sq-AL"/>
        </w:rPr>
        <w:t xml:space="preserve"> e vendimit të formës së prerë. </w:t>
      </w:r>
    </w:p>
    <w:p w:rsidR="000D0F01" w:rsidRPr="00494ECD" w:rsidRDefault="004A06EF" w:rsidP="000E4A69">
      <w:pPr>
        <w:pStyle w:val="Paragrafi"/>
        <w:rPr>
          <w:spacing w:val="-4"/>
          <w:lang w:val="sq-AL"/>
        </w:rPr>
      </w:pPr>
      <w:r w:rsidRPr="00494ECD">
        <w:rPr>
          <w:spacing w:val="-4"/>
          <w:lang w:val="sq-AL"/>
        </w:rPr>
        <w:t xml:space="preserve">9. </w:t>
      </w:r>
      <w:r w:rsidR="000D0F01" w:rsidRPr="00494ECD">
        <w:rPr>
          <w:spacing w:val="-4"/>
          <w:lang w:val="sq-AL"/>
        </w:rPr>
        <w:t xml:space="preserve">Më 9 </w:t>
      </w:r>
      <w:r w:rsidR="00565C4C" w:rsidRPr="00494ECD">
        <w:rPr>
          <w:spacing w:val="-4"/>
          <w:lang w:val="sq-AL"/>
        </w:rPr>
        <w:t xml:space="preserve">dhjetor </w:t>
      </w:r>
      <w:r w:rsidR="000D0F01" w:rsidRPr="00494ECD">
        <w:rPr>
          <w:spacing w:val="-4"/>
          <w:lang w:val="sq-AL"/>
        </w:rPr>
        <w:t xml:space="preserve">2014, më në fund autoritetet i paguan ankuesit dëmet. </w:t>
      </w:r>
    </w:p>
    <w:p w:rsidR="000D0F01" w:rsidRPr="00494ECD" w:rsidRDefault="004A06EF" w:rsidP="000E4A69">
      <w:pPr>
        <w:pStyle w:val="Paragrafi"/>
        <w:rPr>
          <w:spacing w:val="-4"/>
          <w:lang w:val="sq-AL"/>
        </w:rPr>
      </w:pPr>
      <w:r w:rsidRPr="00494ECD">
        <w:rPr>
          <w:spacing w:val="-4"/>
          <w:lang w:val="sq-AL"/>
        </w:rPr>
        <w:t xml:space="preserve">10. </w:t>
      </w:r>
      <w:r w:rsidR="000D0F01" w:rsidRPr="00494ECD">
        <w:rPr>
          <w:spacing w:val="-4"/>
          <w:lang w:val="sq-AL"/>
        </w:rPr>
        <w:t xml:space="preserve">Më 8 </w:t>
      </w:r>
      <w:r w:rsidR="00565C4C" w:rsidRPr="00494ECD">
        <w:rPr>
          <w:spacing w:val="-4"/>
          <w:lang w:val="sq-AL"/>
        </w:rPr>
        <w:t xml:space="preserve">prill </w:t>
      </w:r>
      <w:r w:rsidR="000D0F01" w:rsidRPr="00494ECD">
        <w:rPr>
          <w:spacing w:val="-4"/>
          <w:lang w:val="sq-AL"/>
        </w:rPr>
        <w:t xml:space="preserve">2016, Shërbimi Social Shtetëror i kërkoi Ministrisë të shqyrtonte </w:t>
      </w:r>
      <w:r w:rsidR="001B6892" w:rsidRPr="00494ECD">
        <w:rPr>
          <w:spacing w:val="-4"/>
          <w:lang w:val="sq-AL"/>
        </w:rPr>
        <w:t>rikthimin e</w:t>
      </w:r>
      <w:r w:rsidR="000D0F01" w:rsidRPr="00494ECD">
        <w:rPr>
          <w:spacing w:val="-4"/>
          <w:lang w:val="sq-AL"/>
        </w:rPr>
        <w:t xml:space="preserve"> ankuesit</w:t>
      </w:r>
      <w:r w:rsidR="001B6892" w:rsidRPr="00494ECD">
        <w:rPr>
          <w:spacing w:val="-4"/>
          <w:lang w:val="sq-AL"/>
        </w:rPr>
        <w:t xml:space="preserve"> në punë</w:t>
      </w:r>
      <w:r w:rsidR="000D0F01" w:rsidRPr="00494ECD">
        <w:rPr>
          <w:spacing w:val="-4"/>
          <w:lang w:val="sq-AL"/>
        </w:rPr>
        <w:t>. Në po të njëjtën ditë, Shërbimi Social Shtetëror i a</w:t>
      </w:r>
      <w:r w:rsidR="001B6892" w:rsidRPr="00494ECD">
        <w:rPr>
          <w:spacing w:val="-4"/>
          <w:lang w:val="sq-AL"/>
        </w:rPr>
        <w:t>dresoi një letër Departamentit të</w:t>
      </w:r>
      <w:r w:rsidR="000D0F01" w:rsidRPr="00494ECD">
        <w:rPr>
          <w:spacing w:val="-4"/>
          <w:lang w:val="sq-AL"/>
        </w:rPr>
        <w:t xml:space="preserve"> </w:t>
      </w:r>
      <w:r w:rsidR="00565C4C" w:rsidRPr="00494ECD">
        <w:rPr>
          <w:spacing w:val="-4"/>
          <w:lang w:val="sq-AL"/>
        </w:rPr>
        <w:t>Administratës</w:t>
      </w:r>
      <w:r w:rsidR="000D0F01" w:rsidRPr="00494ECD">
        <w:rPr>
          <w:spacing w:val="-4"/>
          <w:lang w:val="sq-AL"/>
        </w:rPr>
        <w:t xml:space="preserve"> Publike ku pohohej se pozicioni i Zëvendës Drejtorit ishte i lirë. </w:t>
      </w:r>
    </w:p>
    <w:p w:rsidR="00EB3417" w:rsidRPr="00494ECD" w:rsidRDefault="00EB3417" w:rsidP="000E4A69">
      <w:pPr>
        <w:pStyle w:val="Paragrafi"/>
        <w:rPr>
          <w:spacing w:val="-4"/>
          <w:sz w:val="14"/>
          <w:lang w:val="sq-AL"/>
        </w:rPr>
      </w:pPr>
    </w:p>
    <w:p w:rsidR="000D0F01" w:rsidRPr="00494ECD" w:rsidRDefault="004A06EF" w:rsidP="000E4A69">
      <w:pPr>
        <w:pStyle w:val="Paragrafi"/>
        <w:rPr>
          <w:spacing w:val="-4"/>
          <w:lang w:val="sq-AL"/>
        </w:rPr>
      </w:pPr>
      <w:r w:rsidRPr="00494ECD">
        <w:rPr>
          <w:spacing w:val="-4"/>
          <w:lang w:val="sq-AL"/>
        </w:rPr>
        <w:t xml:space="preserve">II. </w:t>
      </w:r>
      <w:r w:rsidR="000D0F01" w:rsidRPr="00494ECD">
        <w:rPr>
          <w:spacing w:val="-4"/>
          <w:lang w:val="sq-AL"/>
        </w:rPr>
        <w:t>LIGJI PËRKATËS VENDAS</w:t>
      </w:r>
    </w:p>
    <w:p w:rsidR="00EB3417" w:rsidRPr="00494ECD" w:rsidRDefault="00EB3417" w:rsidP="000E4A69">
      <w:pPr>
        <w:pStyle w:val="Paragrafi"/>
        <w:rPr>
          <w:spacing w:val="-4"/>
          <w:sz w:val="14"/>
          <w:lang w:val="sq-AL"/>
        </w:rPr>
      </w:pPr>
    </w:p>
    <w:p w:rsidR="000D0F01" w:rsidRPr="00494ECD" w:rsidRDefault="004A06EF" w:rsidP="000E4A69">
      <w:pPr>
        <w:pStyle w:val="Paragrafi"/>
        <w:rPr>
          <w:spacing w:val="-4"/>
          <w:lang w:val="sq-AL"/>
        </w:rPr>
      </w:pPr>
      <w:r w:rsidRPr="00494ECD">
        <w:rPr>
          <w:spacing w:val="-4"/>
          <w:lang w:val="sq-AL"/>
        </w:rPr>
        <w:t xml:space="preserve">11. </w:t>
      </w:r>
      <w:r w:rsidR="000D0F01" w:rsidRPr="00494ECD">
        <w:rPr>
          <w:spacing w:val="-4"/>
          <w:lang w:val="sq-AL"/>
        </w:rPr>
        <w:t xml:space="preserve">Ligji përkatës vendas është përshkruar në çështjet e </w:t>
      </w:r>
      <w:r w:rsidR="000D0F01" w:rsidRPr="00494ECD">
        <w:rPr>
          <w:i/>
          <w:spacing w:val="-4"/>
          <w:lang w:val="sq-AL"/>
        </w:rPr>
        <w:t xml:space="preserve">Qufaj </w:t>
      </w:r>
      <w:r w:rsidR="001B6892" w:rsidRPr="00494ECD">
        <w:rPr>
          <w:i/>
          <w:spacing w:val="-4"/>
          <w:lang w:val="sq-AL"/>
        </w:rPr>
        <w:t xml:space="preserve">Co. sh.p.k. </w:t>
      </w:r>
      <w:r w:rsidR="000D0F01" w:rsidRPr="00494ECD">
        <w:rPr>
          <w:i/>
          <w:spacing w:val="-4"/>
          <w:lang w:val="sq-AL"/>
        </w:rPr>
        <w:t>kundër Shqipërisë</w:t>
      </w:r>
      <w:r w:rsidR="000D0F01" w:rsidRPr="00494ECD">
        <w:rPr>
          <w:spacing w:val="-4"/>
          <w:lang w:val="sq-AL"/>
        </w:rPr>
        <w:t xml:space="preserve"> (nr. 54268/00, §§ 21-26, 18 </w:t>
      </w:r>
      <w:r w:rsidR="00AB3269" w:rsidRPr="00494ECD">
        <w:rPr>
          <w:spacing w:val="-4"/>
          <w:lang w:val="sq-AL"/>
        </w:rPr>
        <w:t xml:space="preserve">nëntor </w:t>
      </w:r>
      <w:r w:rsidR="000D0F01" w:rsidRPr="00494ECD">
        <w:rPr>
          <w:spacing w:val="-4"/>
          <w:lang w:val="sq-AL"/>
        </w:rPr>
        <w:t xml:space="preserve">2004) dhe </w:t>
      </w:r>
      <w:r w:rsidR="000D0F01" w:rsidRPr="00C425CE">
        <w:rPr>
          <w:i/>
          <w:spacing w:val="-4"/>
          <w:lang w:val="sq-AL"/>
        </w:rPr>
        <w:t>Gjyli kundër Shqipërisë</w:t>
      </w:r>
      <w:r w:rsidR="000D0F01" w:rsidRPr="00494ECD">
        <w:rPr>
          <w:spacing w:val="-4"/>
          <w:lang w:val="sq-AL"/>
        </w:rPr>
        <w:t xml:space="preserve"> (nr. 32907/07, §§ 19-28</w:t>
      </w:r>
      <w:r w:rsidR="001B6892" w:rsidRPr="00494ECD">
        <w:rPr>
          <w:spacing w:val="-4"/>
          <w:lang w:val="sq-AL"/>
        </w:rPr>
        <w:t>, 29</w:t>
      </w:r>
      <w:r w:rsidR="000D0F01" w:rsidRPr="00494ECD">
        <w:rPr>
          <w:spacing w:val="-4"/>
          <w:lang w:val="sq-AL"/>
        </w:rPr>
        <w:t xml:space="preserve"> </w:t>
      </w:r>
      <w:r w:rsidR="00565C4C" w:rsidRPr="00494ECD">
        <w:rPr>
          <w:spacing w:val="-4"/>
          <w:lang w:val="sq-AL"/>
        </w:rPr>
        <w:t xml:space="preserve">shtator </w:t>
      </w:r>
      <w:r w:rsidR="000D0F01" w:rsidRPr="00494ECD">
        <w:rPr>
          <w:spacing w:val="-4"/>
          <w:lang w:val="sq-AL"/>
        </w:rPr>
        <w:t xml:space="preserve">2009). </w:t>
      </w:r>
    </w:p>
    <w:p w:rsidR="004A06EF" w:rsidRPr="00494ECD" w:rsidRDefault="004A06EF" w:rsidP="000E4A69">
      <w:pPr>
        <w:pStyle w:val="Hapesira7"/>
        <w:rPr>
          <w:sz w:val="10"/>
          <w:lang w:val="sq-AL"/>
        </w:rPr>
      </w:pPr>
    </w:p>
    <w:p w:rsidR="000D0F01" w:rsidRPr="00494ECD" w:rsidRDefault="000D0F01" w:rsidP="000E4A69">
      <w:pPr>
        <w:pStyle w:val="Paragrafi"/>
        <w:rPr>
          <w:spacing w:val="-4"/>
          <w:lang w:val="sq-AL"/>
        </w:rPr>
      </w:pPr>
      <w:r w:rsidRPr="00494ECD">
        <w:rPr>
          <w:spacing w:val="-4"/>
          <w:lang w:val="sq-AL"/>
        </w:rPr>
        <w:t>LIGJI</w:t>
      </w:r>
    </w:p>
    <w:p w:rsidR="000D0F01" w:rsidRPr="00494ECD" w:rsidRDefault="004A06EF" w:rsidP="000E4A69">
      <w:pPr>
        <w:pStyle w:val="Paragrafi"/>
        <w:rPr>
          <w:spacing w:val="-4"/>
          <w:lang w:val="sq-AL"/>
        </w:rPr>
      </w:pPr>
      <w:r w:rsidRPr="00494ECD">
        <w:rPr>
          <w:spacing w:val="-4"/>
          <w:lang w:val="sq-AL"/>
        </w:rPr>
        <w:t xml:space="preserve">I. </w:t>
      </w:r>
      <w:r w:rsidR="000D0F01" w:rsidRPr="00494ECD">
        <w:rPr>
          <w:spacing w:val="-4"/>
          <w:lang w:val="sq-AL"/>
        </w:rPr>
        <w:t>SHKELJE E PRETENDUAR E NENIT 6 § 1 E KONVENTËS</w:t>
      </w:r>
    </w:p>
    <w:p w:rsidR="000D0F01" w:rsidRPr="00494ECD" w:rsidRDefault="004A06EF" w:rsidP="000E4A69">
      <w:pPr>
        <w:pStyle w:val="Paragrafi"/>
        <w:rPr>
          <w:spacing w:val="-4"/>
          <w:lang w:val="sq-AL"/>
        </w:rPr>
      </w:pPr>
      <w:r w:rsidRPr="00494ECD">
        <w:rPr>
          <w:spacing w:val="-4"/>
          <w:lang w:val="sq-AL"/>
        </w:rPr>
        <w:t xml:space="preserve">12. </w:t>
      </w:r>
      <w:r w:rsidR="000D0F01" w:rsidRPr="00494ECD">
        <w:rPr>
          <w:spacing w:val="-4"/>
          <w:lang w:val="sq-AL"/>
        </w:rPr>
        <w:t>Ankuesi paraqiti pakënaqësinë se mos</w:t>
      </w:r>
      <w:r w:rsidR="004604C9">
        <w:rPr>
          <w:spacing w:val="-4"/>
          <w:lang w:val="sq-AL"/>
        </w:rPr>
        <w:t>ekzekutimi</w:t>
      </w:r>
      <w:r w:rsidR="000D0F01" w:rsidRPr="00494ECD">
        <w:rPr>
          <w:spacing w:val="-4"/>
          <w:lang w:val="sq-AL"/>
        </w:rPr>
        <w:t xml:space="preserve"> i vendimit të Gjykatës së Apelit Tiranë, i datës 23 </w:t>
      </w:r>
      <w:r w:rsidR="00AB3269" w:rsidRPr="00494ECD">
        <w:rPr>
          <w:spacing w:val="-4"/>
          <w:lang w:val="sq-AL"/>
        </w:rPr>
        <w:t>n</w:t>
      </w:r>
      <w:r w:rsidR="000D0F01" w:rsidRPr="00494ECD">
        <w:rPr>
          <w:spacing w:val="-4"/>
          <w:lang w:val="sq-AL"/>
        </w:rPr>
        <w:t xml:space="preserve">ëntor 2010, shkelte të drejtat e tij bazuar në </w:t>
      </w:r>
      <w:r w:rsidR="00AB3269" w:rsidRPr="00494ECD">
        <w:rPr>
          <w:spacing w:val="-4"/>
          <w:lang w:val="sq-AL"/>
        </w:rPr>
        <w:t>n</w:t>
      </w:r>
      <w:r w:rsidR="000D0F01" w:rsidRPr="00494ECD">
        <w:rPr>
          <w:spacing w:val="-4"/>
          <w:lang w:val="sq-AL"/>
        </w:rPr>
        <w:t xml:space="preserve">enin 6 § 1 të Konventës, i cili për sa ka të bëjë me çështjen </w:t>
      </w:r>
      <w:r w:rsidR="00105F99" w:rsidRPr="00494ECD">
        <w:rPr>
          <w:spacing w:val="-4"/>
          <w:lang w:val="sq-AL"/>
        </w:rPr>
        <w:t>lexon</w:t>
      </w:r>
      <w:r w:rsidR="000D0F01" w:rsidRPr="00494ECD">
        <w:rPr>
          <w:spacing w:val="-4"/>
          <w:lang w:val="sq-AL"/>
        </w:rPr>
        <w:t xml:space="preserve"> si më poshtë vijon: </w:t>
      </w:r>
    </w:p>
    <w:p w:rsidR="00EB3417" w:rsidRPr="00494ECD" w:rsidRDefault="00EB3417" w:rsidP="000E4A69">
      <w:pPr>
        <w:pStyle w:val="Paragrafi"/>
        <w:jc w:val="center"/>
        <w:rPr>
          <w:b/>
          <w:spacing w:val="-4"/>
          <w:sz w:val="14"/>
          <w:lang w:val="sq-AL"/>
        </w:rPr>
      </w:pPr>
    </w:p>
    <w:p w:rsidR="000D0F01" w:rsidRPr="00494ECD" w:rsidRDefault="000D0F01" w:rsidP="000E4A69">
      <w:pPr>
        <w:pStyle w:val="Paragrafi"/>
        <w:jc w:val="center"/>
        <w:rPr>
          <w:b/>
          <w:spacing w:val="-4"/>
          <w:lang w:val="sq-AL"/>
        </w:rPr>
      </w:pPr>
      <w:r w:rsidRPr="00494ECD">
        <w:rPr>
          <w:b/>
          <w:spacing w:val="-4"/>
          <w:lang w:val="sq-AL"/>
        </w:rPr>
        <w:t>Neni 6 § 1</w:t>
      </w:r>
    </w:p>
    <w:p w:rsidR="00B04682" w:rsidRPr="00494ECD" w:rsidRDefault="00B04682" w:rsidP="00B04682">
      <w:pPr>
        <w:pStyle w:val="Hapesira7"/>
        <w:rPr>
          <w:lang w:val="sq-AL"/>
        </w:rPr>
      </w:pPr>
    </w:p>
    <w:p w:rsidR="000D0F01" w:rsidRPr="00494ECD" w:rsidRDefault="000D0F01" w:rsidP="000E4A69">
      <w:pPr>
        <w:pStyle w:val="Paragrafi"/>
        <w:rPr>
          <w:spacing w:val="-4"/>
          <w:sz w:val="20"/>
          <w:szCs w:val="20"/>
          <w:lang w:val="sq-AL"/>
        </w:rPr>
      </w:pPr>
      <w:r w:rsidRPr="00494ECD">
        <w:rPr>
          <w:spacing w:val="-4"/>
          <w:sz w:val="20"/>
          <w:szCs w:val="20"/>
          <w:lang w:val="sq-AL"/>
        </w:rPr>
        <w:t>“Në përcaktimin e të drejtave civile dhe detyrimeve ... çdo</w:t>
      </w:r>
      <w:r w:rsidR="00AB3269" w:rsidRPr="00494ECD">
        <w:rPr>
          <w:spacing w:val="-4"/>
          <w:sz w:val="20"/>
          <w:szCs w:val="20"/>
          <w:lang w:val="sq-AL"/>
        </w:rPr>
        <w:t xml:space="preserve"> </w:t>
      </w:r>
      <w:r w:rsidRPr="00494ECD">
        <w:rPr>
          <w:spacing w:val="-4"/>
          <w:sz w:val="20"/>
          <w:szCs w:val="20"/>
          <w:lang w:val="sq-AL"/>
        </w:rPr>
        <w:t xml:space="preserve">njeri ka të drejtën për një seancë... dëgjimore... nga [një] ... </w:t>
      </w:r>
      <w:r w:rsidR="00105F99" w:rsidRPr="00494ECD">
        <w:rPr>
          <w:spacing w:val="-4"/>
          <w:sz w:val="20"/>
          <w:szCs w:val="20"/>
          <w:lang w:val="sq-AL"/>
        </w:rPr>
        <w:t>gjykatë</w:t>
      </w:r>
      <w:r w:rsidRPr="00494ECD">
        <w:rPr>
          <w:spacing w:val="-4"/>
          <w:sz w:val="20"/>
          <w:szCs w:val="20"/>
          <w:lang w:val="sq-AL"/>
        </w:rPr>
        <w:t>...”</w:t>
      </w:r>
    </w:p>
    <w:p w:rsidR="00B04682" w:rsidRPr="00494ECD" w:rsidRDefault="00B04682" w:rsidP="00B04682">
      <w:pPr>
        <w:pStyle w:val="Hapesira7"/>
        <w:rPr>
          <w:lang w:val="sq-AL"/>
        </w:rPr>
      </w:pPr>
    </w:p>
    <w:p w:rsidR="000D0F01" w:rsidRPr="00494ECD" w:rsidRDefault="004A06EF" w:rsidP="000E4A69">
      <w:pPr>
        <w:pStyle w:val="Paragrafi"/>
        <w:rPr>
          <w:b/>
          <w:spacing w:val="-4"/>
          <w:lang w:val="sq-AL"/>
        </w:rPr>
      </w:pPr>
      <w:r w:rsidRPr="00494ECD">
        <w:rPr>
          <w:b/>
          <w:spacing w:val="-4"/>
          <w:lang w:val="sq-AL"/>
        </w:rPr>
        <w:t xml:space="preserve">A. </w:t>
      </w:r>
      <w:r w:rsidR="000D0F01" w:rsidRPr="00494ECD">
        <w:rPr>
          <w:b/>
          <w:spacing w:val="-4"/>
          <w:lang w:val="sq-AL"/>
        </w:rPr>
        <w:t>Pranueshmëria</w:t>
      </w:r>
    </w:p>
    <w:p w:rsidR="000D0F01" w:rsidRPr="00494ECD" w:rsidRDefault="004A06EF" w:rsidP="000E4A69">
      <w:pPr>
        <w:pStyle w:val="Paragrafi"/>
        <w:rPr>
          <w:spacing w:val="-4"/>
          <w:lang w:val="sq-AL"/>
        </w:rPr>
      </w:pPr>
      <w:r w:rsidRPr="00494ECD">
        <w:rPr>
          <w:spacing w:val="-4"/>
          <w:lang w:val="sq-AL"/>
        </w:rPr>
        <w:t xml:space="preserve">13. </w:t>
      </w:r>
      <w:r w:rsidR="000D0F01" w:rsidRPr="00494ECD">
        <w:rPr>
          <w:spacing w:val="-4"/>
          <w:lang w:val="sq-AL"/>
        </w:rPr>
        <w:t xml:space="preserve">Gjykata vëren se kjo ankesë nuk është e pabazuar në fakte sipas kuptimit të </w:t>
      </w:r>
      <w:r w:rsidR="00BC3A4A" w:rsidRPr="00494ECD">
        <w:rPr>
          <w:spacing w:val="-4"/>
          <w:lang w:val="sq-AL"/>
        </w:rPr>
        <w:t xml:space="preserve">nenit </w:t>
      </w:r>
      <w:r w:rsidR="000D0F01" w:rsidRPr="00494ECD">
        <w:rPr>
          <w:spacing w:val="-4"/>
          <w:lang w:val="sq-AL"/>
        </w:rPr>
        <w:t>35 § 3 (a) të Konventës. Më tej gjykata vëren se ankesa nuk është e papranueshme për ndonjë arsye tjet</w:t>
      </w:r>
      <w:r w:rsidR="00C87FD7" w:rsidRPr="00494ECD">
        <w:rPr>
          <w:spacing w:val="-4"/>
          <w:lang w:val="sq-AL"/>
        </w:rPr>
        <w:t>ër. Për këtë arsye, ajo duhet të</w:t>
      </w:r>
      <w:r w:rsidR="000D0F01" w:rsidRPr="00494ECD">
        <w:rPr>
          <w:spacing w:val="-4"/>
          <w:lang w:val="sq-AL"/>
        </w:rPr>
        <w:t xml:space="preserve"> deklarohet e pranueshme. </w:t>
      </w:r>
    </w:p>
    <w:p w:rsidR="000D0F01" w:rsidRPr="00494ECD" w:rsidRDefault="004A06EF" w:rsidP="000E4A69">
      <w:pPr>
        <w:pStyle w:val="Paragrafi"/>
        <w:rPr>
          <w:b/>
          <w:spacing w:val="-4"/>
          <w:lang w:val="sq-AL"/>
        </w:rPr>
      </w:pPr>
      <w:r w:rsidRPr="00494ECD">
        <w:rPr>
          <w:b/>
          <w:spacing w:val="-4"/>
          <w:lang w:val="sq-AL"/>
        </w:rPr>
        <w:t>B. Cilësitë</w:t>
      </w:r>
    </w:p>
    <w:p w:rsidR="000D0F01" w:rsidRPr="00494ECD" w:rsidRDefault="004A06EF" w:rsidP="000E4A69">
      <w:pPr>
        <w:pStyle w:val="Paragrafi"/>
        <w:rPr>
          <w:spacing w:val="-4"/>
          <w:lang w:val="sq-AL"/>
        </w:rPr>
      </w:pPr>
      <w:r w:rsidRPr="00494ECD">
        <w:rPr>
          <w:spacing w:val="-4"/>
          <w:lang w:val="sq-AL"/>
        </w:rPr>
        <w:t xml:space="preserve">14. </w:t>
      </w:r>
      <w:r w:rsidR="000D0F01" w:rsidRPr="00494ECD">
        <w:rPr>
          <w:spacing w:val="-4"/>
          <w:lang w:val="sq-AL"/>
        </w:rPr>
        <w:t xml:space="preserve">Ankuesi parashtroi se vendimi i Gjykatës së Apelit Tiranë, i datës 23 </w:t>
      </w:r>
      <w:r w:rsidR="00BC3A4A" w:rsidRPr="00494ECD">
        <w:rPr>
          <w:spacing w:val="-4"/>
          <w:lang w:val="sq-AL"/>
        </w:rPr>
        <w:t xml:space="preserve">nëntor </w:t>
      </w:r>
      <w:r w:rsidR="000D0F01" w:rsidRPr="00494ECD">
        <w:rPr>
          <w:spacing w:val="-4"/>
          <w:lang w:val="sq-AL"/>
        </w:rPr>
        <w:t xml:space="preserve">2010 nuk ishte </w:t>
      </w:r>
      <w:r w:rsidR="00166C13">
        <w:rPr>
          <w:spacing w:val="-4"/>
          <w:lang w:val="sq-AL"/>
        </w:rPr>
        <w:t>ekzekutuar</w:t>
      </w:r>
      <w:r w:rsidR="000D0F01" w:rsidRPr="00494ECD">
        <w:rPr>
          <w:spacing w:val="-4"/>
          <w:lang w:val="sq-AL"/>
        </w:rPr>
        <w:t xml:space="preserve"> plotësisht. </w:t>
      </w:r>
      <w:r w:rsidR="00C87FD7" w:rsidRPr="00494ECD">
        <w:rPr>
          <w:spacing w:val="-4"/>
          <w:lang w:val="sq-AL"/>
        </w:rPr>
        <w:t xml:space="preserve">Ankuesi </w:t>
      </w:r>
      <w:r w:rsidR="000D0F01" w:rsidRPr="00494ECD">
        <w:rPr>
          <w:spacing w:val="-4"/>
          <w:lang w:val="sq-AL"/>
        </w:rPr>
        <w:t xml:space="preserve">nuk ishte rikthyer në pozicionin e tij të mëparshëm. </w:t>
      </w:r>
    </w:p>
    <w:p w:rsidR="000D0F01" w:rsidRPr="00494ECD" w:rsidRDefault="004A06EF" w:rsidP="000E4A69">
      <w:pPr>
        <w:pStyle w:val="Paragrafi"/>
        <w:rPr>
          <w:spacing w:val="-4"/>
          <w:lang w:val="sq-AL"/>
        </w:rPr>
      </w:pPr>
      <w:r w:rsidRPr="00494ECD">
        <w:rPr>
          <w:spacing w:val="-4"/>
          <w:lang w:val="sq-AL"/>
        </w:rPr>
        <w:t xml:space="preserve">15. </w:t>
      </w:r>
      <w:r w:rsidR="000D0F01" w:rsidRPr="00494ECD">
        <w:rPr>
          <w:spacing w:val="-4"/>
          <w:lang w:val="sq-AL"/>
        </w:rPr>
        <w:t xml:space="preserve">Qeveria parashtroi se çështja ishte zgjidhur. Ankuesit i ishin paguar dëmet dhe rikthimi i tij në pozicionin e punës ishte në proces e sipër. Në vijim, Qeveria i kërkoi Gjykatës ta përjashtonte ankimin në zbatim të </w:t>
      </w:r>
      <w:r w:rsidR="00E076CB" w:rsidRPr="00494ECD">
        <w:rPr>
          <w:spacing w:val="-4"/>
          <w:lang w:val="sq-AL"/>
        </w:rPr>
        <w:t xml:space="preserve">nenit </w:t>
      </w:r>
      <w:r w:rsidR="000D0F01" w:rsidRPr="00494ECD">
        <w:rPr>
          <w:spacing w:val="-4"/>
          <w:lang w:val="sq-AL"/>
        </w:rPr>
        <w:t xml:space="preserve">37 § 1 (b) të Konventës. </w:t>
      </w:r>
    </w:p>
    <w:p w:rsidR="000D0F01" w:rsidRPr="00494ECD" w:rsidRDefault="004A06EF" w:rsidP="000E4A69">
      <w:pPr>
        <w:pStyle w:val="Paragrafi"/>
        <w:rPr>
          <w:spacing w:val="-4"/>
          <w:lang w:val="sq-AL"/>
        </w:rPr>
      </w:pPr>
      <w:r w:rsidRPr="00494ECD">
        <w:rPr>
          <w:spacing w:val="-4"/>
          <w:lang w:val="sq-AL"/>
        </w:rPr>
        <w:t xml:space="preserve">16. </w:t>
      </w:r>
      <w:r w:rsidR="000D0F01" w:rsidRPr="00494ECD">
        <w:rPr>
          <w:spacing w:val="-4"/>
          <w:lang w:val="sq-AL"/>
        </w:rPr>
        <w:t xml:space="preserve">Gjykata rikujton parimet e përgjithshme sipas </w:t>
      </w:r>
      <w:r w:rsidR="00E076CB" w:rsidRPr="00494ECD">
        <w:rPr>
          <w:spacing w:val="-4"/>
          <w:lang w:val="sq-AL"/>
        </w:rPr>
        <w:t xml:space="preserve">nenit </w:t>
      </w:r>
      <w:r w:rsidR="000D0F01" w:rsidRPr="00494ECD">
        <w:rPr>
          <w:spacing w:val="-4"/>
          <w:lang w:val="sq-AL"/>
        </w:rPr>
        <w:t>6 § 1 të Konventës në lidhje me mos</w:t>
      </w:r>
      <w:r w:rsidR="00166C13">
        <w:rPr>
          <w:spacing w:val="-4"/>
          <w:lang w:val="sq-AL"/>
        </w:rPr>
        <w:t>ekzekutimin</w:t>
      </w:r>
      <w:r w:rsidR="000D0F01" w:rsidRPr="00494ECD">
        <w:rPr>
          <w:spacing w:val="-4"/>
          <w:lang w:val="sq-AL"/>
        </w:rPr>
        <w:t xml:space="preserve"> e vendimit të formës së prerë të gjykatës, parime të cilat gjenden, </w:t>
      </w:r>
      <w:r w:rsidR="000D0F01" w:rsidRPr="00494ECD">
        <w:rPr>
          <w:i/>
          <w:spacing w:val="-4"/>
          <w:lang w:val="sq-AL"/>
        </w:rPr>
        <w:t>inter alia¸</w:t>
      </w:r>
      <w:r w:rsidR="000D0F01" w:rsidRPr="00494ECD">
        <w:rPr>
          <w:spacing w:val="-4"/>
          <w:lang w:val="sq-AL"/>
        </w:rPr>
        <w:t xml:space="preserve">në çështjen </w:t>
      </w:r>
      <w:r w:rsidR="000D0F01" w:rsidRPr="00494ECD">
        <w:rPr>
          <w:i/>
          <w:spacing w:val="-4"/>
          <w:lang w:val="sq-AL"/>
        </w:rPr>
        <w:t xml:space="preserve">Qufaj Co. </w:t>
      </w:r>
      <w:r w:rsidR="00EB3417" w:rsidRPr="00494ECD">
        <w:rPr>
          <w:i/>
          <w:spacing w:val="-4"/>
          <w:lang w:val="sq-AL"/>
        </w:rPr>
        <w:t>s</w:t>
      </w:r>
      <w:r w:rsidR="000D0F01" w:rsidRPr="00494ECD">
        <w:rPr>
          <w:i/>
          <w:spacing w:val="-4"/>
          <w:lang w:val="sq-AL"/>
        </w:rPr>
        <w:t>h.p.k.</w:t>
      </w:r>
      <w:r w:rsidR="000D0F01" w:rsidRPr="00494ECD">
        <w:rPr>
          <w:spacing w:val="-4"/>
          <w:lang w:val="sq-AL"/>
        </w:rPr>
        <w:t xml:space="preserve"> (cituar më sipër, §38) dhe tek </w:t>
      </w:r>
      <w:r w:rsidR="000D0F01" w:rsidRPr="00494ECD">
        <w:rPr>
          <w:i/>
          <w:spacing w:val="-4"/>
          <w:lang w:val="sq-AL"/>
        </w:rPr>
        <w:t>Gjyli</w:t>
      </w:r>
      <w:r w:rsidR="000D0F01" w:rsidRPr="00494ECD">
        <w:rPr>
          <w:spacing w:val="-4"/>
          <w:lang w:val="sq-AL"/>
        </w:rPr>
        <w:t xml:space="preserve"> (cituar më sipër, §§ 43-44). </w:t>
      </w:r>
    </w:p>
    <w:p w:rsidR="000D0F01" w:rsidRPr="00494ECD" w:rsidRDefault="004A06EF" w:rsidP="000E4A69">
      <w:pPr>
        <w:pStyle w:val="Paragrafi"/>
        <w:rPr>
          <w:spacing w:val="-4"/>
          <w:lang w:val="sq-AL"/>
        </w:rPr>
      </w:pPr>
      <w:r w:rsidRPr="00494ECD">
        <w:rPr>
          <w:spacing w:val="-4"/>
          <w:lang w:val="sq-AL"/>
        </w:rPr>
        <w:t xml:space="preserve">17. </w:t>
      </w:r>
      <w:r w:rsidR="000D0F01" w:rsidRPr="00494ECD">
        <w:rPr>
          <w:spacing w:val="-4"/>
          <w:lang w:val="sq-AL"/>
        </w:rPr>
        <w:t xml:space="preserve">Gjykata vëren se vendimi në favor të ankuesit në lidhje me pagesën e dëmeve u zbatua më në fund më 9 </w:t>
      </w:r>
      <w:r w:rsidR="00E076CB" w:rsidRPr="00494ECD">
        <w:rPr>
          <w:spacing w:val="-4"/>
          <w:lang w:val="sq-AL"/>
        </w:rPr>
        <w:t xml:space="preserve">dhjetor </w:t>
      </w:r>
      <w:r w:rsidR="000D0F01" w:rsidRPr="00494ECD">
        <w:rPr>
          <w:spacing w:val="-4"/>
          <w:lang w:val="sq-AL"/>
        </w:rPr>
        <w:t xml:space="preserve">2014, katër vjet pasi u bë i formës së prerë më 23 </w:t>
      </w:r>
      <w:r w:rsidR="00E076CB" w:rsidRPr="00494ECD">
        <w:rPr>
          <w:spacing w:val="-4"/>
          <w:lang w:val="sq-AL"/>
        </w:rPr>
        <w:t xml:space="preserve">dhjetor </w:t>
      </w:r>
      <w:r w:rsidR="000D0F01" w:rsidRPr="00494ECD">
        <w:rPr>
          <w:spacing w:val="-4"/>
          <w:lang w:val="sq-AL"/>
        </w:rPr>
        <w:t>2010 (shiko Gjylin, cituar më sipër § 33). Qeveria nuk paraqiti asnjë justifikim për këtë shtyrje. Gjithashtu</w:t>
      </w:r>
      <w:r w:rsidR="00157AC4" w:rsidRPr="00494ECD">
        <w:rPr>
          <w:spacing w:val="-4"/>
          <w:lang w:val="sq-AL"/>
        </w:rPr>
        <w:t>,</w:t>
      </w:r>
      <w:r w:rsidR="000D0F01" w:rsidRPr="00494ECD">
        <w:rPr>
          <w:spacing w:val="-4"/>
          <w:lang w:val="sq-AL"/>
        </w:rPr>
        <w:t xml:space="preserve"> Gjykata vëren se, bazuar në materialin që ajo zotëron, ankuesi nuk është rikthyer në vendin e punës, të paktën deri më 8 </w:t>
      </w:r>
      <w:r w:rsidR="00E076CB" w:rsidRPr="00494ECD">
        <w:rPr>
          <w:spacing w:val="-4"/>
          <w:lang w:val="sq-AL"/>
        </w:rPr>
        <w:t xml:space="preserve">prill </w:t>
      </w:r>
      <w:r w:rsidR="000D0F01" w:rsidRPr="00494ECD">
        <w:rPr>
          <w:spacing w:val="-4"/>
          <w:lang w:val="sq-AL"/>
        </w:rPr>
        <w:t>2016 (shiko paragrafin 10 më sipër). Qeveria nuk paraqiti ndonjë arsye të vlefshme për mosrikthimin e ankuesit në vendin e punës (</w:t>
      </w:r>
      <w:r w:rsidR="000D0F01" w:rsidRPr="00494ECD">
        <w:rPr>
          <w:i/>
          <w:spacing w:val="-4"/>
          <w:lang w:val="sq-AL"/>
        </w:rPr>
        <w:t>shiko Gjylin</w:t>
      </w:r>
      <w:r w:rsidR="000D0F01" w:rsidRPr="00494ECD">
        <w:rPr>
          <w:spacing w:val="-4"/>
          <w:lang w:val="sq-AL"/>
        </w:rPr>
        <w:t xml:space="preserve">, cituar më sipër, § 33). </w:t>
      </w:r>
    </w:p>
    <w:p w:rsidR="000D0F01" w:rsidRPr="00494ECD" w:rsidRDefault="004A06EF" w:rsidP="000E4A69">
      <w:pPr>
        <w:pStyle w:val="Paragrafi"/>
        <w:rPr>
          <w:spacing w:val="-4"/>
          <w:lang w:val="sq-AL"/>
        </w:rPr>
      </w:pPr>
      <w:r w:rsidRPr="00494ECD">
        <w:rPr>
          <w:spacing w:val="-4"/>
          <w:lang w:val="sq-AL"/>
        </w:rPr>
        <w:t xml:space="preserve">18. </w:t>
      </w:r>
      <w:r w:rsidR="000D0F01" w:rsidRPr="00494ECD">
        <w:rPr>
          <w:spacing w:val="-4"/>
          <w:lang w:val="sq-AL"/>
        </w:rPr>
        <w:t xml:space="preserve">Duke marrë në konsideratë këtë praktikë gjyqësore të mirëpërcaktuar për subjektin </w:t>
      </w:r>
      <w:r w:rsidR="000D0F01" w:rsidRPr="00494ECD">
        <w:rPr>
          <w:i/>
          <w:spacing w:val="-4"/>
          <w:lang w:val="sq-AL"/>
        </w:rPr>
        <w:t xml:space="preserve">(Qufaj Co </w:t>
      </w:r>
      <w:r w:rsidR="004E1298">
        <w:rPr>
          <w:i/>
          <w:spacing w:val="-4"/>
          <w:lang w:val="sq-AL"/>
        </w:rPr>
        <w:t>s</w:t>
      </w:r>
      <w:r w:rsidR="000D0F01" w:rsidRPr="00494ECD">
        <w:rPr>
          <w:i/>
          <w:spacing w:val="-4"/>
          <w:lang w:val="sq-AL"/>
        </w:rPr>
        <w:t>h.p.k.,</w:t>
      </w:r>
      <w:r w:rsidR="000D0F01" w:rsidRPr="00494ECD">
        <w:rPr>
          <w:spacing w:val="-4"/>
          <w:lang w:val="sq-AL"/>
        </w:rPr>
        <w:t xml:space="preserve"> cituar më sipër; dhe </w:t>
      </w:r>
      <w:r w:rsidR="000D0F01" w:rsidRPr="004E1298">
        <w:rPr>
          <w:i/>
          <w:spacing w:val="-4"/>
          <w:lang w:val="sq-AL"/>
        </w:rPr>
        <w:t>Gjyli</w:t>
      </w:r>
      <w:r w:rsidR="000D0F01" w:rsidRPr="00494ECD">
        <w:rPr>
          <w:spacing w:val="-4"/>
          <w:lang w:val="sq-AL"/>
        </w:rPr>
        <w:t xml:space="preserve">, cituar më sipër), Gjykata konstaton se ka pasur një shkelje të </w:t>
      </w:r>
      <w:r w:rsidR="00E076CB" w:rsidRPr="00494ECD">
        <w:rPr>
          <w:spacing w:val="-4"/>
          <w:lang w:val="sq-AL"/>
        </w:rPr>
        <w:t xml:space="preserve">nenit </w:t>
      </w:r>
      <w:r w:rsidR="000D0F01" w:rsidRPr="00494ECD">
        <w:rPr>
          <w:spacing w:val="-4"/>
          <w:lang w:val="sq-AL"/>
        </w:rPr>
        <w:t xml:space="preserve">6 § 1 të Konventës në lidhje me </w:t>
      </w:r>
      <w:r w:rsidR="00166C13" w:rsidRPr="00494ECD">
        <w:rPr>
          <w:spacing w:val="-4"/>
          <w:lang w:val="sq-AL"/>
        </w:rPr>
        <w:t>mos</w:t>
      </w:r>
      <w:r w:rsidR="00166C13">
        <w:rPr>
          <w:spacing w:val="-4"/>
          <w:lang w:val="sq-AL"/>
        </w:rPr>
        <w:t>ekzekutimin</w:t>
      </w:r>
      <w:r w:rsidR="000D0F01" w:rsidRPr="00494ECD">
        <w:rPr>
          <w:spacing w:val="-4"/>
          <w:lang w:val="sq-AL"/>
        </w:rPr>
        <w:t xml:space="preserve"> e pjesshëm të vendimit </w:t>
      </w:r>
      <w:r w:rsidR="00166C13" w:rsidRPr="00494ECD">
        <w:rPr>
          <w:spacing w:val="-4"/>
          <w:lang w:val="sq-AL"/>
        </w:rPr>
        <w:t>t</w:t>
      </w:r>
      <w:r w:rsidR="000D0F01" w:rsidRPr="00494ECD">
        <w:rPr>
          <w:spacing w:val="-4"/>
          <w:lang w:val="sq-AL"/>
        </w:rPr>
        <w:t xml:space="preserve">ë formës së prerë. </w:t>
      </w:r>
    </w:p>
    <w:p w:rsidR="000D0F01" w:rsidRPr="00494ECD" w:rsidRDefault="004A06EF" w:rsidP="000E4A69">
      <w:pPr>
        <w:pStyle w:val="Paragrafi"/>
        <w:rPr>
          <w:spacing w:val="-4"/>
          <w:lang w:val="sq-AL"/>
        </w:rPr>
      </w:pPr>
      <w:r w:rsidRPr="00494ECD">
        <w:rPr>
          <w:spacing w:val="-4"/>
          <w:lang w:val="sq-AL"/>
        </w:rPr>
        <w:t xml:space="preserve">II. </w:t>
      </w:r>
      <w:r w:rsidR="000D0F01" w:rsidRPr="00494ECD">
        <w:rPr>
          <w:spacing w:val="-4"/>
          <w:lang w:val="sq-AL"/>
        </w:rPr>
        <w:t>ZBATIMI I NENIT 41 TË KONVENTËS</w:t>
      </w:r>
    </w:p>
    <w:p w:rsidR="000D0F01" w:rsidRPr="00494ECD" w:rsidRDefault="004A06EF" w:rsidP="000E4A69">
      <w:pPr>
        <w:pStyle w:val="Paragrafi"/>
        <w:rPr>
          <w:spacing w:val="-4"/>
          <w:lang w:val="sq-AL"/>
        </w:rPr>
      </w:pPr>
      <w:r w:rsidRPr="00494ECD">
        <w:rPr>
          <w:spacing w:val="-4"/>
          <w:lang w:val="sq-AL"/>
        </w:rPr>
        <w:t xml:space="preserve">19. </w:t>
      </w:r>
      <w:r w:rsidR="000D0F01" w:rsidRPr="00494ECD">
        <w:rPr>
          <w:spacing w:val="-4"/>
          <w:lang w:val="sq-AL"/>
        </w:rPr>
        <w:t xml:space="preserve">Neni 41 i Konventës parashikon: </w:t>
      </w:r>
    </w:p>
    <w:p w:rsidR="0006749D" w:rsidRPr="00494ECD" w:rsidRDefault="0006749D" w:rsidP="000E4A69">
      <w:pPr>
        <w:pStyle w:val="Paragrafi"/>
        <w:rPr>
          <w:spacing w:val="-4"/>
          <w:lang w:val="sq-AL"/>
        </w:rPr>
      </w:pPr>
    </w:p>
    <w:p w:rsidR="000D0F01" w:rsidRPr="00494ECD" w:rsidRDefault="000D0F01" w:rsidP="000E4A69">
      <w:pPr>
        <w:pStyle w:val="Paragrafi"/>
        <w:rPr>
          <w:spacing w:val="-4"/>
          <w:lang w:val="sq-AL"/>
        </w:rPr>
      </w:pPr>
      <w:r w:rsidRPr="00494ECD">
        <w:rPr>
          <w:spacing w:val="-4"/>
          <w:lang w:val="sq-AL"/>
        </w:rPr>
        <w:t>“Nëse Gjykata konstaton se ka pasur një shkelje të Konventës ose të Protokolleve në të, dhe nëse ligji i brendshëm i Palës së Lartë Kontraktuese në fjalë lejon që të bëhet vetëm kompensim i pjesshëm, nëse është e nevojshme, Gjykata duhet të ofrojë kompensim të drejtë për palën e dëmtuar.”</w:t>
      </w:r>
    </w:p>
    <w:p w:rsidR="000D0F01" w:rsidRPr="00494ECD" w:rsidRDefault="004A06EF" w:rsidP="000E4A69">
      <w:pPr>
        <w:pStyle w:val="Paragrafi"/>
        <w:rPr>
          <w:b/>
          <w:spacing w:val="-4"/>
          <w:lang w:val="sq-AL"/>
        </w:rPr>
      </w:pPr>
      <w:r w:rsidRPr="00494ECD">
        <w:rPr>
          <w:b/>
          <w:spacing w:val="-4"/>
          <w:lang w:val="sq-AL"/>
        </w:rPr>
        <w:t>A.</w:t>
      </w:r>
      <w:r w:rsidR="006016E9" w:rsidRPr="00494ECD">
        <w:rPr>
          <w:b/>
          <w:spacing w:val="-4"/>
          <w:lang w:val="sq-AL"/>
        </w:rPr>
        <w:t xml:space="preserve"> </w:t>
      </w:r>
      <w:r w:rsidR="000D0F01" w:rsidRPr="00494ECD">
        <w:rPr>
          <w:b/>
          <w:spacing w:val="-4"/>
          <w:lang w:val="sq-AL"/>
        </w:rPr>
        <w:t>Dëmi</w:t>
      </w:r>
    </w:p>
    <w:p w:rsidR="000D0F01" w:rsidRPr="00494ECD" w:rsidRDefault="004A06EF" w:rsidP="000E4A69">
      <w:pPr>
        <w:pStyle w:val="Paragrafi"/>
        <w:rPr>
          <w:spacing w:val="-4"/>
          <w:lang w:val="sq-AL"/>
        </w:rPr>
      </w:pPr>
      <w:r w:rsidRPr="00494ECD">
        <w:rPr>
          <w:spacing w:val="-4"/>
          <w:lang w:val="sq-AL"/>
        </w:rPr>
        <w:t xml:space="preserve">20. </w:t>
      </w:r>
      <w:r w:rsidR="000D0F01" w:rsidRPr="00494ECD">
        <w:rPr>
          <w:spacing w:val="-4"/>
          <w:lang w:val="sq-AL"/>
        </w:rPr>
        <w:t xml:space="preserve">Ankuesi kërkoi 30,000 (EUR) për dëmin monetar dhe jomonetar. </w:t>
      </w:r>
      <w:r w:rsidR="00A03A2C" w:rsidRPr="00494ECD">
        <w:rPr>
          <w:spacing w:val="-4"/>
          <w:lang w:val="sq-AL"/>
        </w:rPr>
        <w:t xml:space="preserve">Në </w:t>
      </w:r>
      <w:r w:rsidR="000D0F01" w:rsidRPr="00494ECD">
        <w:rPr>
          <w:spacing w:val="-4"/>
          <w:lang w:val="sq-AL"/>
        </w:rPr>
        <w:t xml:space="preserve">lidhje me dëmin monetar, ai parashtroi se kishte marrë para borxh nga një bankë si edhe nga palë të treta private. Ankuesi nuk ngriti asnjë argument tjetër specifik në lidhje me dëmin monetar. </w:t>
      </w:r>
    </w:p>
    <w:p w:rsidR="000D0F01" w:rsidRPr="00494ECD" w:rsidRDefault="004A06EF" w:rsidP="000E4A69">
      <w:pPr>
        <w:pStyle w:val="Paragrafi"/>
        <w:rPr>
          <w:spacing w:val="-4"/>
          <w:lang w:val="sq-AL"/>
        </w:rPr>
      </w:pPr>
      <w:r w:rsidRPr="00494ECD">
        <w:rPr>
          <w:spacing w:val="-4"/>
          <w:lang w:val="sq-AL"/>
        </w:rPr>
        <w:t xml:space="preserve">21. </w:t>
      </w:r>
      <w:r w:rsidR="000D0F01" w:rsidRPr="00494ECD">
        <w:rPr>
          <w:spacing w:val="-4"/>
          <w:lang w:val="sq-AL"/>
        </w:rPr>
        <w:t xml:space="preserve">Qeveria e kundërshtoi kërkesën e ankuesit. </w:t>
      </w:r>
    </w:p>
    <w:p w:rsidR="000D0F01" w:rsidRPr="00494ECD" w:rsidRDefault="004A06EF" w:rsidP="000E4A69">
      <w:pPr>
        <w:pStyle w:val="Paragrafi"/>
        <w:rPr>
          <w:spacing w:val="-4"/>
          <w:lang w:val="sq-AL"/>
        </w:rPr>
      </w:pPr>
      <w:r w:rsidRPr="00494ECD">
        <w:rPr>
          <w:spacing w:val="-4"/>
          <w:lang w:val="sq-AL"/>
        </w:rPr>
        <w:t xml:space="preserve">22. </w:t>
      </w:r>
      <w:r w:rsidR="000D0F01" w:rsidRPr="00494ECD">
        <w:rPr>
          <w:spacing w:val="-4"/>
          <w:lang w:val="sq-AL"/>
        </w:rPr>
        <w:t xml:space="preserve">Vendimi i Gjykatës, për të dhënat përpara saj, është se ankuesi nuk kishte demonstruar se dëmi monetar i pretenduar në fakt ishte shkaktuar nga moszbatimi i vendimit të formës së prerë; për këtë arsye ajo e kundërshton këtë kërkesë. Nga ana tjetër, duke bërë një vlerësim </w:t>
      </w:r>
      <w:r w:rsidR="00A03A2C" w:rsidRPr="00494ECD">
        <w:rPr>
          <w:spacing w:val="-4"/>
          <w:lang w:val="sq-AL"/>
        </w:rPr>
        <w:t>të drejtë</w:t>
      </w:r>
      <w:r w:rsidR="000D0F01" w:rsidRPr="00494ECD">
        <w:rPr>
          <w:spacing w:val="-4"/>
          <w:lang w:val="sq-AL"/>
        </w:rPr>
        <w:t xml:space="preserve">, ajo i akordon ankuesit 3,300 euro për dëmin jomonetar. </w:t>
      </w:r>
    </w:p>
    <w:p w:rsidR="000D0F01" w:rsidRPr="00494ECD" w:rsidRDefault="004A06EF" w:rsidP="000E4A69">
      <w:pPr>
        <w:pStyle w:val="Paragrafi"/>
        <w:rPr>
          <w:b/>
          <w:spacing w:val="-4"/>
          <w:lang w:val="sq-AL"/>
        </w:rPr>
      </w:pPr>
      <w:r w:rsidRPr="00494ECD">
        <w:rPr>
          <w:b/>
          <w:spacing w:val="-4"/>
          <w:lang w:val="sq-AL"/>
        </w:rPr>
        <w:t xml:space="preserve">B. </w:t>
      </w:r>
      <w:r w:rsidR="000D0F01" w:rsidRPr="00494ECD">
        <w:rPr>
          <w:b/>
          <w:spacing w:val="-4"/>
          <w:lang w:val="sq-AL"/>
        </w:rPr>
        <w:t>Interesi i vonuar</w:t>
      </w:r>
    </w:p>
    <w:p w:rsidR="000D0F01" w:rsidRPr="00494ECD" w:rsidRDefault="004A06EF" w:rsidP="000E4A69">
      <w:pPr>
        <w:pStyle w:val="Paragrafi"/>
        <w:rPr>
          <w:spacing w:val="-4"/>
          <w:lang w:val="sq-AL"/>
        </w:rPr>
      </w:pPr>
      <w:r w:rsidRPr="00494ECD">
        <w:rPr>
          <w:spacing w:val="-4"/>
          <w:lang w:val="sq-AL"/>
        </w:rPr>
        <w:t xml:space="preserve">23. </w:t>
      </w:r>
      <w:r w:rsidR="000D0F01" w:rsidRPr="00494ECD">
        <w:rPr>
          <w:spacing w:val="-4"/>
          <w:lang w:val="sq-AL"/>
        </w:rPr>
        <w:t xml:space="preserve">Gjykata e konsideron të përshtatshëm faktin se norma e interesit të vonuar duhet të bazohet në normën e huadhënies marxhinale të Bankës Qendrore Europiane, së cilës i duhen shtuar pikë tre përqindëshe. </w:t>
      </w:r>
    </w:p>
    <w:p w:rsidR="00355943" w:rsidRPr="00355943" w:rsidRDefault="00355943" w:rsidP="000E4A69">
      <w:pPr>
        <w:pStyle w:val="Paragrafi"/>
        <w:rPr>
          <w:spacing w:val="-4"/>
          <w:sz w:val="16"/>
          <w:lang w:val="sq-AL"/>
        </w:rPr>
      </w:pPr>
    </w:p>
    <w:p w:rsidR="000D0F01" w:rsidRPr="00494ECD" w:rsidRDefault="000D0F01" w:rsidP="00355943">
      <w:pPr>
        <w:pStyle w:val="Paragrafi"/>
        <w:jc w:val="center"/>
        <w:rPr>
          <w:spacing w:val="-4"/>
          <w:lang w:val="sq-AL"/>
        </w:rPr>
      </w:pPr>
      <w:r w:rsidRPr="00494ECD">
        <w:rPr>
          <w:spacing w:val="-4"/>
          <w:lang w:val="sq-AL"/>
        </w:rPr>
        <w:t>PËR KËTO ARSYE, GJYKATA, Ë MËNYRË UNANIME,</w:t>
      </w:r>
    </w:p>
    <w:p w:rsidR="00355943" w:rsidRPr="00355943" w:rsidRDefault="00355943" w:rsidP="000E4A69">
      <w:pPr>
        <w:pStyle w:val="Paragrafi"/>
        <w:rPr>
          <w:spacing w:val="-4"/>
          <w:sz w:val="14"/>
          <w:lang w:val="sq-AL"/>
        </w:rPr>
      </w:pPr>
    </w:p>
    <w:p w:rsidR="000D0F01" w:rsidRPr="00494ECD" w:rsidRDefault="004A06EF" w:rsidP="000E4A69">
      <w:pPr>
        <w:pStyle w:val="Paragrafi"/>
        <w:rPr>
          <w:spacing w:val="-4"/>
          <w:lang w:val="sq-AL"/>
        </w:rPr>
      </w:pPr>
      <w:r w:rsidRPr="00494ECD">
        <w:rPr>
          <w:spacing w:val="-4"/>
          <w:lang w:val="sq-AL"/>
        </w:rPr>
        <w:t xml:space="preserve">1. </w:t>
      </w:r>
      <w:r w:rsidR="000D0F01" w:rsidRPr="00494ECD">
        <w:rPr>
          <w:i/>
          <w:spacing w:val="-4"/>
          <w:lang w:val="sq-AL"/>
        </w:rPr>
        <w:t>E deklaron</w:t>
      </w:r>
      <w:r w:rsidR="000D0F01" w:rsidRPr="00494ECD">
        <w:rPr>
          <w:spacing w:val="-4"/>
          <w:lang w:val="sq-AL"/>
        </w:rPr>
        <w:t xml:space="preserve"> ankimin të pranueshëm; </w:t>
      </w:r>
    </w:p>
    <w:p w:rsidR="000D0F01" w:rsidRPr="00494ECD" w:rsidRDefault="004A06EF" w:rsidP="000E4A69">
      <w:pPr>
        <w:pStyle w:val="Paragrafi"/>
        <w:rPr>
          <w:spacing w:val="-4"/>
          <w:lang w:val="sq-AL"/>
        </w:rPr>
      </w:pPr>
      <w:r w:rsidRPr="00494ECD">
        <w:rPr>
          <w:spacing w:val="-4"/>
          <w:lang w:val="sq-AL"/>
        </w:rPr>
        <w:t xml:space="preserve">2. </w:t>
      </w:r>
      <w:r w:rsidR="000D0F01" w:rsidRPr="00494ECD">
        <w:rPr>
          <w:i/>
          <w:spacing w:val="-4"/>
          <w:lang w:val="sq-AL"/>
        </w:rPr>
        <w:t>Gjykon</w:t>
      </w:r>
      <w:r w:rsidR="000D0F01" w:rsidRPr="00494ECD">
        <w:rPr>
          <w:spacing w:val="-4"/>
          <w:lang w:val="sq-AL"/>
        </w:rPr>
        <w:t xml:space="preserve"> se ka pa</w:t>
      </w:r>
      <w:r w:rsidR="00D62841" w:rsidRPr="00494ECD">
        <w:rPr>
          <w:spacing w:val="-4"/>
          <w:lang w:val="sq-AL"/>
        </w:rPr>
        <w:t>s</w:t>
      </w:r>
      <w:r w:rsidR="000D0F01" w:rsidRPr="00494ECD">
        <w:rPr>
          <w:spacing w:val="-4"/>
          <w:lang w:val="sq-AL"/>
        </w:rPr>
        <w:t xml:space="preserve">ur një shkelje të </w:t>
      </w:r>
      <w:r w:rsidR="00D62841" w:rsidRPr="00494ECD">
        <w:rPr>
          <w:spacing w:val="-4"/>
          <w:lang w:val="sq-AL"/>
        </w:rPr>
        <w:t>n</w:t>
      </w:r>
      <w:r w:rsidR="000D0F01" w:rsidRPr="00494ECD">
        <w:rPr>
          <w:spacing w:val="-4"/>
          <w:lang w:val="sq-AL"/>
        </w:rPr>
        <w:t xml:space="preserve">enit 6 § 1 të Konventës në lidhje me </w:t>
      </w:r>
      <w:r w:rsidR="00422EF3" w:rsidRPr="00494ECD">
        <w:rPr>
          <w:spacing w:val="-4"/>
          <w:lang w:val="sq-AL"/>
        </w:rPr>
        <w:t>mos</w:t>
      </w:r>
      <w:r w:rsidR="00422EF3">
        <w:rPr>
          <w:spacing w:val="-4"/>
          <w:lang w:val="sq-AL"/>
        </w:rPr>
        <w:t>ekzekutimin</w:t>
      </w:r>
      <w:r w:rsidR="000D0F01" w:rsidRPr="00494ECD">
        <w:rPr>
          <w:spacing w:val="-4"/>
          <w:lang w:val="sq-AL"/>
        </w:rPr>
        <w:t xml:space="preserve"> e pjesshëm të vendimit të Gjykatës së Apelit </w:t>
      </w:r>
      <w:r w:rsidR="00A03A2C" w:rsidRPr="00494ECD">
        <w:rPr>
          <w:spacing w:val="-4"/>
          <w:lang w:val="sq-AL"/>
        </w:rPr>
        <w:t xml:space="preserve">Tiranë </w:t>
      </w:r>
      <w:r w:rsidR="000D0F01" w:rsidRPr="00494ECD">
        <w:rPr>
          <w:spacing w:val="-4"/>
          <w:lang w:val="sq-AL"/>
        </w:rPr>
        <w:t xml:space="preserve">të datës 23 </w:t>
      </w:r>
      <w:r w:rsidR="00D62841" w:rsidRPr="00494ECD">
        <w:rPr>
          <w:spacing w:val="-4"/>
          <w:lang w:val="sq-AL"/>
        </w:rPr>
        <w:t>n</w:t>
      </w:r>
      <w:r w:rsidR="000D0F01" w:rsidRPr="00494ECD">
        <w:rPr>
          <w:spacing w:val="-4"/>
          <w:lang w:val="sq-AL"/>
        </w:rPr>
        <w:t xml:space="preserve">ëntor 2010;  </w:t>
      </w:r>
    </w:p>
    <w:p w:rsidR="000D0F01" w:rsidRPr="00494ECD" w:rsidRDefault="004A06EF" w:rsidP="000E4A69">
      <w:pPr>
        <w:pStyle w:val="Paragrafi"/>
        <w:rPr>
          <w:spacing w:val="-4"/>
          <w:lang w:val="sq-AL"/>
        </w:rPr>
      </w:pPr>
      <w:r w:rsidRPr="00494ECD">
        <w:rPr>
          <w:spacing w:val="-4"/>
          <w:lang w:val="sq-AL"/>
        </w:rPr>
        <w:t xml:space="preserve">3. </w:t>
      </w:r>
      <w:r w:rsidR="000D0F01" w:rsidRPr="00494ECD">
        <w:rPr>
          <w:i/>
          <w:spacing w:val="-4"/>
          <w:lang w:val="sq-AL"/>
        </w:rPr>
        <w:t>Gjykon</w:t>
      </w:r>
      <w:r w:rsidR="000D0F01" w:rsidRPr="00494ECD">
        <w:rPr>
          <w:spacing w:val="-4"/>
          <w:lang w:val="sq-AL"/>
        </w:rPr>
        <w:t xml:space="preserve"> se Shteti i paditur duhet të sigurojë, me anë të mjeteve të duhura, zbatimin e pjesës së mbetur të vendimit të Gjykatës së Apelit Tiranë, të datës 23 </w:t>
      </w:r>
      <w:r w:rsidR="00D62841" w:rsidRPr="00494ECD">
        <w:rPr>
          <w:spacing w:val="-4"/>
          <w:lang w:val="sq-AL"/>
        </w:rPr>
        <w:t>n</w:t>
      </w:r>
      <w:r w:rsidR="000D0F01" w:rsidRPr="00494ECD">
        <w:rPr>
          <w:spacing w:val="-4"/>
          <w:lang w:val="sq-AL"/>
        </w:rPr>
        <w:t xml:space="preserve">ëntor 2010, brenda tre muajve;; </w:t>
      </w:r>
    </w:p>
    <w:p w:rsidR="000D0F01" w:rsidRPr="00494ECD" w:rsidRDefault="004A06EF" w:rsidP="000E4A69">
      <w:pPr>
        <w:pStyle w:val="Paragrafi"/>
        <w:rPr>
          <w:i/>
          <w:spacing w:val="-4"/>
          <w:lang w:val="sq-AL"/>
        </w:rPr>
      </w:pPr>
      <w:r w:rsidRPr="00494ECD">
        <w:rPr>
          <w:spacing w:val="-4"/>
          <w:lang w:val="sq-AL"/>
        </w:rPr>
        <w:t xml:space="preserve">4. </w:t>
      </w:r>
      <w:r w:rsidR="000D0F01" w:rsidRPr="00494ECD">
        <w:rPr>
          <w:i/>
          <w:spacing w:val="-4"/>
          <w:lang w:val="sq-AL"/>
        </w:rPr>
        <w:t>Gjykon</w:t>
      </w:r>
    </w:p>
    <w:p w:rsidR="000D0F01" w:rsidRPr="00494ECD" w:rsidRDefault="00F251DA" w:rsidP="000E4A69">
      <w:pPr>
        <w:pStyle w:val="Paragrafi"/>
        <w:rPr>
          <w:spacing w:val="-4"/>
          <w:lang w:val="sq-AL"/>
        </w:rPr>
      </w:pPr>
      <w:r w:rsidRPr="00494ECD">
        <w:rPr>
          <w:spacing w:val="-4"/>
          <w:lang w:val="sq-AL"/>
        </w:rPr>
        <w:t xml:space="preserve">a) </w:t>
      </w:r>
      <w:r w:rsidR="000D0F01" w:rsidRPr="00494ECD">
        <w:rPr>
          <w:spacing w:val="-4"/>
          <w:lang w:val="sq-AL"/>
        </w:rPr>
        <w:t>se Shteti i paditur duhet t’i paguajë brenda tre muajve ankuesit 3,300 euro (tre mijë e treqind euro), plu</w:t>
      </w:r>
      <w:r w:rsidR="00D62841" w:rsidRPr="00494ECD">
        <w:rPr>
          <w:spacing w:val="-4"/>
          <w:lang w:val="sq-AL"/>
        </w:rPr>
        <w:t>s</w:t>
      </w:r>
      <w:r w:rsidR="000D0F01" w:rsidRPr="00494ECD">
        <w:rPr>
          <w:spacing w:val="-4"/>
          <w:lang w:val="sq-AL"/>
        </w:rPr>
        <w:t xml:space="preserve"> çdo taksë që mund të jetë e tarifueshme, për dëmin jomonetar, çka duhet konvertuar në vlerën monetare të Shtetit të paditur në normën e zbatueshme në datën e kompensimit; </w:t>
      </w:r>
    </w:p>
    <w:p w:rsidR="000D0F01" w:rsidRPr="00494ECD" w:rsidRDefault="00F251DA" w:rsidP="000E4A69">
      <w:pPr>
        <w:pStyle w:val="Paragrafi"/>
        <w:rPr>
          <w:spacing w:val="-4"/>
          <w:lang w:val="sq-AL"/>
        </w:rPr>
      </w:pPr>
      <w:r w:rsidRPr="00494ECD">
        <w:rPr>
          <w:spacing w:val="-4"/>
          <w:lang w:val="sq-AL"/>
        </w:rPr>
        <w:t xml:space="preserve">b) </w:t>
      </w:r>
      <w:r w:rsidR="000D0F01" w:rsidRPr="00494ECD">
        <w:rPr>
          <w:spacing w:val="-4"/>
          <w:lang w:val="sq-AL"/>
        </w:rPr>
        <w:t xml:space="preserve">se që prej përfundimit të periudhës prej tre muajsh deri në kompensim, interesi i thjeshtë do të paguhet mbi shumën e mësipërme në normën e barabartë me normën e huadhënies marxhinale të Bankës Qendrore Europiane gjatë periudhës së vonesës plus pikë tre përqindëshe; </w:t>
      </w:r>
    </w:p>
    <w:p w:rsidR="000D0F01" w:rsidRPr="00494ECD" w:rsidRDefault="00F251DA" w:rsidP="000E4A69">
      <w:pPr>
        <w:pStyle w:val="Paragrafi"/>
        <w:rPr>
          <w:spacing w:val="-4"/>
          <w:lang w:val="sq-AL"/>
        </w:rPr>
      </w:pPr>
      <w:r w:rsidRPr="00494ECD">
        <w:rPr>
          <w:spacing w:val="-4"/>
          <w:lang w:val="sq-AL"/>
        </w:rPr>
        <w:t xml:space="preserve">5. </w:t>
      </w:r>
      <w:r w:rsidR="000D0F01" w:rsidRPr="00494ECD">
        <w:rPr>
          <w:i/>
          <w:spacing w:val="-4"/>
          <w:lang w:val="sq-AL"/>
        </w:rPr>
        <w:t>Rrëzon</w:t>
      </w:r>
      <w:r w:rsidR="000D0F01" w:rsidRPr="00494ECD">
        <w:rPr>
          <w:spacing w:val="-4"/>
          <w:lang w:val="sq-AL"/>
        </w:rPr>
        <w:t xml:space="preserve"> pjesën e mbetur të kërkesës së ankuesit për kompensim të drejtë. </w:t>
      </w:r>
    </w:p>
    <w:p w:rsidR="0007383C" w:rsidRPr="0007383C" w:rsidRDefault="0007383C" w:rsidP="000E4A69">
      <w:pPr>
        <w:pStyle w:val="Paragrafi"/>
        <w:rPr>
          <w:spacing w:val="-4"/>
          <w:sz w:val="14"/>
          <w:lang w:val="sq-AL"/>
        </w:rPr>
      </w:pPr>
    </w:p>
    <w:p w:rsidR="000D0F01" w:rsidRPr="00494ECD" w:rsidRDefault="000D0F01" w:rsidP="000E4A69">
      <w:pPr>
        <w:pStyle w:val="Paragrafi"/>
        <w:rPr>
          <w:spacing w:val="-4"/>
          <w:lang w:val="sq-AL"/>
        </w:rPr>
      </w:pPr>
      <w:r w:rsidRPr="00494ECD">
        <w:rPr>
          <w:spacing w:val="-4"/>
          <w:lang w:val="sq-AL"/>
        </w:rPr>
        <w:t xml:space="preserve">Hartuar në anglisht dhe njoftuar me shkrim më 8 </w:t>
      </w:r>
      <w:r w:rsidR="00D62841" w:rsidRPr="00494ECD">
        <w:rPr>
          <w:spacing w:val="-4"/>
          <w:lang w:val="sq-AL"/>
        </w:rPr>
        <w:t>d</w:t>
      </w:r>
      <w:r w:rsidRPr="00494ECD">
        <w:rPr>
          <w:spacing w:val="-4"/>
          <w:lang w:val="sq-AL"/>
        </w:rPr>
        <w:t xml:space="preserve">hjetor 2016, sipas Rregullit 77 §§ 2 dhe 3 të Rregullave të Gjykatës.  </w:t>
      </w:r>
    </w:p>
    <w:p w:rsidR="000D0F01" w:rsidRPr="00494ECD" w:rsidRDefault="000D0F01" w:rsidP="00B04682">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26"/>
        <w:gridCol w:w="2182"/>
      </w:tblGrid>
      <w:tr w:rsidR="00F251DA" w:rsidRPr="00494ECD" w:rsidTr="00236EF9">
        <w:trPr>
          <w:trHeight w:val="350"/>
        </w:trPr>
        <w:tc>
          <w:tcPr>
            <w:tcW w:w="2626" w:type="dxa"/>
          </w:tcPr>
          <w:p w:rsidR="00F251DA" w:rsidRPr="00494ECD" w:rsidRDefault="00462414" w:rsidP="00462414">
            <w:pPr>
              <w:pStyle w:val="Paragrafi"/>
              <w:ind w:firstLine="0"/>
              <w:jc w:val="left"/>
              <w:rPr>
                <w:b/>
                <w:spacing w:val="-4"/>
                <w:lang w:val="sq-AL"/>
              </w:rPr>
            </w:pPr>
            <w:r w:rsidRPr="00494ECD">
              <w:rPr>
                <w:b/>
                <w:spacing w:val="-4"/>
                <w:lang w:val="sq-AL"/>
              </w:rPr>
              <w:t xml:space="preserve">Renata Degener </w:t>
            </w:r>
            <w:r w:rsidR="00236EF9" w:rsidRPr="00494ECD">
              <w:rPr>
                <w:i/>
                <w:spacing w:val="-4"/>
                <w:lang w:val="sq-AL"/>
              </w:rPr>
              <w:t>Zëvendësregjistruese</w:t>
            </w:r>
            <w:r w:rsidR="00236EF9" w:rsidRPr="00494ECD">
              <w:rPr>
                <w:b/>
                <w:spacing w:val="-4"/>
                <w:lang w:val="sq-AL"/>
              </w:rPr>
              <w:t xml:space="preserve"> </w:t>
            </w:r>
          </w:p>
        </w:tc>
        <w:tc>
          <w:tcPr>
            <w:tcW w:w="2182" w:type="dxa"/>
          </w:tcPr>
          <w:p w:rsidR="00236EF9" w:rsidRDefault="00462414" w:rsidP="000E4A69">
            <w:pPr>
              <w:pStyle w:val="Paragrafi"/>
              <w:ind w:firstLine="0"/>
              <w:rPr>
                <w:b/>
                <w:spacing w:val="-4"/>
                <w:lang w:val="sq-AL"/>
              </w:rPr>
            </w:pPr>
            <w:r w:rsidRPr="00494ECD">
              <w:rPr>
                <w:b/>
                <w:spacing w:val="-4"/>
                <w:lang w:val="sq-AL"/>
              </w:rPr>
              <w:t>Kristina Pardalos</w:t>
            </w:r>
          </w:p>
          <w:p w:rsidR="00F251DA" w:rsidRPr="00494ECD" w:rsidRDefault="00DB7A9D" w:rsidP="00236EF9">
            <w:pPr>
              <w:pStyle w:val="Paragrafi"/>
              <w:ind w:firstLine="0"/>
              <w:rPr>
                <w:i/>
                <w:spacing w:val="-4"/>
                <w:lang w:val="sq-AL"/>
              </w:rPr>
            </w:pPr>
            <w:r w:rsidRPr="00494ECD">
              <w:rPr>
                <w:i/>
                <w:spacing w:val="-4"/>
                <w:lang w:val="sq-AL"/>
              </w:rPr>
              <w:t xml:space="preserve">Presidente </w:t>
            </w:r>
          </w:p>
        </w:tc>
      </w:tr>
    </w:tbl>
    <w:p w:rsidR="00F251DA" w:rsidRPr="00494ECD" w:rsidRDefault="00F251DA" w:rsidP="000E4A69">
      <w:pPr>
        <w:pStyle w:val="Hapesira7"/>
        <w:rPr>
          <w:lang w:val="sq-AL"/>
        </w:rPr>
      </w:pPr>
    </w:p>
    <w:p w:rsidR="00F56920" w:rsidRPr="00494ECD" w:rsidRDefault="00F56920" w:rsidP="000E4A69">
      <w:pPr>
        <w:pStyle w:val="Paragrafi"/>
        <w:jc w:val="center"/>
        <w:rPr>
          <w:spacing w:val="-4"/>
          <w:lang w:val="sq-AL"/>
        </w:rPr>
      </w:pPr>
      <w:r w:rsidRPr="00494ECD">
        <w:rPr>
          <w:spacing w:val="-4"/>
          <w:lang w:val="sq-AL"/>
        </w:rPr>
        <w:t>GJYKATA EUROPIANE E TË DREJTAVE TË NJERIUT</w:t>
      </w:r>
    </w:p>
    <w:p w:rsidR="00F56920" w:rsidRPr="00494ECD" w:rsidRDefault="00F56920" w:rsidP="000E4A69">
      <w:pPr>
        <w:pStyle w:val="Hapesira7"/>
        <w:rPr>
          <w:lang w:val="sq-AL"/>
        </w:rPr>
      </w:pPr>
    </w:p>
    <w:p w:rsidR="00F56920" w:rsidRPr="00494ECD" w:rsidRDefault="00F56920" w:rsidP="000E4A69">
      <w:pPr>
        <w:pStyle w:val="Paragrafi"/>
        <w:jc w:val="center"/>
        <w:rPr>
          <w:spacing w:val="-4"/>
          <w:lang w:val="sq-AL"/>
        </w:rPr>
      </w:pPr>
      <w:r w:rsidRPr="00494ECD">
        <w:rPr>
          <w:spacing w:val="-4"/>
          <w:lang w:val="sq-AL"/>
        </w:rPr>
        <w:t>SEKSIONI I PARË</w:t>
      </w:r>
    </w:p>
    <w:p w:rsidR="00F56920" w:rsidRPr="00494ECD" w:rsidRDefault="00F56920" w:rsidP="000E4A69">
      <w:pPr>
        <w:pStyle w:val="Hapesira7"/>
        <w:rPr>
          <w:lang w:val="sq-AL"/>
        </w:rPr>
      </w:pPr>
    </w:p>
    <w:p w:rsidR="00F56920" w:rsidRPr="00494ECD" w:rsidRDefault="00F56920" w:rsidP="000E4A69">
      <w:pPr>
        <w:pStyle w:val="Paragrafi"/>
        <w:jc w:val="center"/>
        <w:rPr>
          <w:spacing w:val="-4"/>
          <w:lang w:val="sq-AL"/>
        </w:rPr>
      </w:pPr>
      <w:r w:rsidRPr="00494ECD">
        <w:rPr>
          <w:spacing w:val="-4"/>
          <w:lang w:val="sq-AL"/>
        </w:rPr>
        <w:t>VENDIM</w:t>
      </w:r>
    </w:p>
    <w:p w:rsidR="00F56920" w:rsidRPr="00494ECD" w:rsidRDefault="00F56920" w:rsidP="000E4A69">
      <w:pPr>
        <w:pStyle w:val="Hapesira7"/>
        <w:rPr>
          <w:lang w:val="sq-AL"/>
        </w:rPr>
      </w:pPr>
    </w:p>
    <w:p w:rsidR="00F56920" w:rsidRPr="00060477" w:rsidRDefault="00F56920" w:rsidP="000E4A69">
      <w:pPr>
        <w:pStyle w:val="Paragrafi"/>
        <w:jc w:val="center"/>
        <w:rPr>
          <w:i/>
          <w:spacing w:val="-4"/>
          <w:lang w:val="sq-AL"/>
        </w:rPr>
      </w:pPr>
      <w:r w:rsidRPr="00060477">
        <w:rPr>
          <w:i/>
          <w:spacing w:val="-4"/>
          <w:lang w:val="sq-AL"/>
        </w:rPr>
        <w:t>Ankimet nr. 35844/14</w:t>
      </w:r>
    </w:p>
    <w:p w:rsidR="00F56920" w:rsidRPr="00494ECD" w:rsidRDefault="00DF3094" w:rsidP="000E4A69">
      <w:pPr>
        <w:pStyle w:val="Paragrafi"/>
        <w:jc w:val="center"/>
        <w:rPr>
          <w:b/>
          <w:spacing w:val="-4"/>
          <w:lang w:val="sq-AL"/>
        </w:rPr>
      </w:pPr>
      <w:r w:rsidRPr="00494ECD">
        <w:rPr>
          <w:b/>
          <w:spacing w:val="-4"/>
          <w:lang w:val="sq-AL"/>
        </w:rPr>
        <w:t>DURIM GRABOVA KUNDËR SHQIPËRISË</w:t>
      </w:r>
    </w:p>
    <w:p w:rsidR="00F56920" w:rsidRPr="00494ECD" w:rsidRDefault="00F56920" w:rsidP="000E4A69">
      <w:pPr>
        <w:pStyle w:val="Hapesira7"/>
        <w:rPr>
          <w:lang w:val="sq-AL"/>
        </w:rPr>
      </w:pPr>
    </w:p>
    <w:p w:rsidR="00F56920" w:rsidRPr="00494ECD" w:rsidRDefault="00F56920" w:rsidP="000E4A69">
      <w:pPr>
        <w:pStyle w:val="Paragrafi"/>
        <w:rPr>
          <w:spacing w:val="-4"/>
          <w:lang w:val="sq-AL"/>
        </w:rPr>
      </w:pPr>
      <w:r w:rsidRPr="00494ECD">
        <w:rPr>
          <w:spacing w:val="-4"/>
          <w:lang w:val="sq-AL"/>
        </w:rPr>
        <w:t xml:space="preserve">Gjykata Europiane e të Drejtave të Njeriut (Seksioni i Parë), e mbledhur më 15 </w:t>
      </w:r>
      <w:r w:rsidR="00A7640D" w:rsidRPr="00494ECD">
        <w:rPr>
          <w:spacing w:val="-4"/>
          <w:lang w:val="sq-AL"/>
        </w:rPr>
        <w:t xml:space="preserve">nëntor </w:t>
      </w:r>
      <w:r w:rsidRPr="00494ECD">
        <w:rPr>
          <w:spacing w:val="-4"/>
          <w:lang w:val="sq-AL"/>
        </w:rPr>
        <w:t xml:space="preserve">2016, si një Komitet i përbërë nga: </w:t>
      </w:r>
    </w:p>
    <w:p w:rsidR="00F56920" w:rsidRPr="00494ECD" w:rsidRDefault="00F56920" w:rsidP="000E4A69">
      <w:pPr>
        <w:pStyle w:val="Paragrafi"/>
        <w:rPr>
          <w:spacing w:val="-4"/>
          <w:lang w:val="sq-AL"/>
        </w:rPr>
      </w:pPr>
      <w:r w:rsidRPr="00494ECD">
        <w:rPr>
          <w:spacing w:val="-4"/>
          <w:lang w:val="sq-AL"/>
        </w:rPr>
        <w:t xml:space="preserve">Kristina Pardalos, </w:t>
      </w:r>
      <w:r w:rsidRPr="00494ECD">
        <w:rPr>
          <w:i/>
          <w:spacing w:val="-4"/>
          <w:lang w:val="sq-AL"/>
        </w:rPr>
        <w:t>Presidente</w:t>
      </w:r>
    </w:p>
    <w:p w:rsidR="00F56920" w:rsidRPr="00494ECD" w:rsidRDefault="00F56920" w:rsidP="000E4A69">
      <w:pPr>
        <w:pStyle w:val="Paragrafi"/>
        <w:rPr>
          <w:spacing w:val="-4"/>
          <w:lang w:val="sq-AL"/>
        </w:rPr>
      </w:pPr>
      <w:r w:rsidRPr="00494ECD">
        <w:rPr>
          <w:spacing w:val="-4"/>
          <w:lang w:val="sq-AL"/>
        </w:rPr>
        <w:t>Robert Spano,</w:t>
      </w:r>
    </w:p>
    <w:p w:rsidR="00F56920" w:rsidRPr="00494ECD" w:rsidRDefault="00F56920" w:rsidP="000E4A69">
      <w:pPr>
        <w:pStyle w:val="Paragrafi"/>
        <w:rPr>
          <w:spacing w:val="-4"/>
          <w:lang w:val="sq-AL"/>
        </w:rPr>
      </w:pPr>
      <w:r w:rsidRPr="00494ECD">
        <w:rPr>
          <w:spacing w:val="-4"/>
          <w:lang w:val="sq-AL"/>
        </w:rPr>
        <w:t xml:space="preserve">Pauliine Koskelo, </w:t>
      </w:r>
      <w:r w:rsidRPr="00494ECD">
        <w:rPr>
          <w:i/>
          <w:spacing w:val="-4"/>
          <w:lang w:val="sq-AL"/>
        </w:rPr>
        <w:t>gjykatës</w:t>
      </w:r>
      <w:r w:rsidRPr="00494ECD">
        <w:rPr>
          <w:spacing w:val="-4"/>
          <w:lang w:val="sq-AL"/>
        </w:rPr>
        <w:t xml:space="preserve">, </w:t>
      </w:r>
    </w:p>
    <w:p w:rsidR="00F56920" w:rsidRPr="00494ECD" w:rsidRDefault="00F56920" w:rsidP="000E4A69">
      <w:pPr>
        <w:pStyle w:val="Paragrafi"/>
        <w:rPr>
          <w:spacing w:val="-4"/>
          <w:lang w:val="sq-AL"/>
        </w:rPr>
      </w:pPr>
      <w:r w:rsidRPr="00494ECD">
        <w:rPr>
          <w:spacing w:val="-4"/>
          <w:lang w:val="sq-AL"/>
        </w:rPr>
        <w:t xml:space="preserve">dhe Renata Degener, </w:t>
      </w:r>
      <w:r w:rsidRPr="00494ECD">
        <w:rPr>
          <w:i/>
          <w:spacing w:val="-4"/>
          <w:lang w:val="sq-AL"/>
        </w:rPr>
        <w:t>Zëvendës</w:t>
      </w:r>
      <w:r w:rsidR="00A7640D" w:rsidRPr="00494ECD">
        <w:rPr>
          <w:i/>
          <w:spacing w:val="-4"/>
          <w:lang w:val="sq-AL"/>
        </w:rPr>
        <w:t xml:space="preserve">sekretare </w:t>
      </w:r>
      <w:r w:rsidRPr="00494ECD">
        <w:rPr>
          <w:i/>
          <w:spacing w:val="-4"/>
          <w:lang w:val="sq-AL"/>
        </w:rPr>
        <w:t>e Seksionit</w:t>
      </w:r>
      <w:r w:rsidRPr="00494ECD">
        <w:rPr>
          <w:spacing w:val="-4"/>
          <w:lang w:val="sq-AL"/>
        </w:rPr>
        <w:t xml:space="preserve"> </w:t>
      </w:r>
    </w:p>
    <w:p w:rsidR="00F56920" w:rsidRPr="00494ECD" w:rsidRDefault="00F56920" w:rsidP="000E4A69">
      <w:pPr>
        <w:pStyle w:val="Paragrafi"/>
        <w:rPr>
          <w:spacing w:val="-4"/>
          <w:lang w:val="sq-AL"/>
        </w:rPr>
      </w:pPr>
      <w:r w:rsidRPr="00494ECD">
        <w:rPr>
          <w:spacing w:val="-4"/>
          <w:lang w:val="sq-AL"/>
        </w:rPr>
        <w:t xml:space="preserve">Duke pasur parasysh ankimin e mësipërm paraqitur më 2 </w:t>
      </w:r>
      <w:r w:rsidR="001D07A1" w:rsidRPr="00494ECD">
        <w:rPr>
          <w:spacing w:val="-4"/>
          <w:lang w:val="sq-AL"/>
        </w:rPr>
        <w:t xml:space="preserve">qershor </w:t>
      </w:r>
      <w:r w:rsidRPr="00494ECD">
        <w:rPr>
          <w:spacing w:val="-4"/>
          <w:lang w:val="sq-AL"/>
        </w:rPr>
        <w:t xml:space="preserve">2014, </w:t>
      </w:r>
    </w:p>
    <w:p w:rsidR="00F56920" w:rsidRPr="00494ECD" w:rsidRDefault="00F56920" w:rsidP="000E4A69">
      <w:pPr>
        <w:pStyle w:val="Paragrafi"/>
        <w:rPr>
          <w:spacing w:val="-4"/>
          <w:lang w:val="sq-AL"/>
        </w:rPr>
      </w:pPr>
      <w:r w:rsidRPr="00494ECD">
        <w:rPr>
          <w:spacing w:val="-4"/>
          <w:lang w:val="sq-AL"/>
        </w:rPr>
        <w:t xml:space="preserve">Pasi ka diskutuar, vendos si më poshtë vijon:  </w:t>
      </w:r>
    </w:p>
    <w:p w:rsidR="00F56920" w:rsidRPr="00494ECD" w:rsidRDefault="00F56920" w:rsidP="000E4A69">
      <w:pPr>
        <w:pStyle w:val="Hapesira7"/>
        <w:rPr>
          <w:lang w:val="sq-AL"/>
        </w:rPr>
      </w:pPr>
    </w:p>
    <w:p w:rsidR="00F56920" w:rsidRPr="00494ECD" w:rsidRDefault="00F56920" w:rsidP="000E4A69">
      <w:pPr>
        <w:pStyle w:val="Paragrafi"/>
        <w:rPr>
          <w:spacing w:val="-4"/>
          <w:lang w:val="sq-AL"/>
        </w:rPr>
      </w:pPr>
      <w:r w:rsidRPr="00494ECD">
        <w:rPr>
          <w:spacing w:val="-4"/>
          <w:lang w:val="sq-AL"/>
        </w:rPr>
        <w:t>FAKTET DHE PROCEDURA</w:t>
      </w:r>
    </w:p>
    <w:p w:rsidR="00F56920" w:rsidRPr="00494ECD" w:rsidRDefault="00F56920" w:rsidP="000E4A69">
      <w:pPr>
        <w:pStyle w:val="Hapesira7"/>
        <w:rPr>
          <w:lang w:val="sq-AL"/>
        </w:rPr>
      </w:pPr>
    </w:p>
    <w:p w:rsidR="00F56920" w:rsidRPr="00494ECD" w:rsidRDefault="00F56920" w:rsidP="000E4A69">
      <w:pPr>
        <w:pStyle w:val="Paragrafi"/>
        <w:rPr>
          <w:spacing w:val="-4"/>
          <w:lang w:val="sq-AL"/>
        </w:rPr>
      </w:pPr>
      <w:r w:rsidRPr="00494ECD">
        <w:rPr>
          <w:spacing w:val="-4"/>
          <w:lang w:val="sq-AL"/>
        </w:rPr>
        <w:t xml:space="preserve">Ankuesi, z. Durim Grabova, është një shtetas shqiptar, lindur në vitin 1951 me banim në Tiranë. </w:t>
      </w:r>
    </w:p>
    <w:p w:rsidR="00F56920" w:rsidRPr="00494ECD" w:rsidRDefault="00F56920" w:rsidP="000E4A69">
      <w:pPr>
        <w:pStyle w:val="Paragrafi"/>
        <w:rPr>
          <w:spacing w:val="-4"/>
          <w:lang w:val="sq-AL"/>
        </w:rPr>
      </w:pPr>
      <w:r w:rsidRPr="00494ECD">
        <w:rPr>
          <w:spacing w:val="-4"/>
          <w:lang w:val="sq-AL"/>
        </w:rPr>
        <w:t xml:space="preserve">Qeveria shqiptare (“Qeveria”) u përfaqësua nga Agjentja e saj, </w:t>
      </w:r>
      <w:r w:rsidR="00A7640D" w:rsidRPr="00494ECD">
        <w:rPr>
          <w:spacing w:val="-4"/>
          <w:lang w:val="sq-AL"/>
        </w:rPr>
        <w:t>z</w:t>
      </w:r>
      <w:r w:rsidR="00142F9D" w:rsidRPr="00494ECD">
        <w:rPr>
          <w:spacing w:val="-4"/>
          <w:lang w:val="sq-AL"/>
        </w:rPr>
        <w:t>n</w:t>
      </w:r>
      <w:r w:rsidRPr="00494ECD">
        <w:rPr>
          <w:spacing w:val="-4"/>
          <w:lang w:val="sq-AL"/>
        </w:rPr>
        <w:t xml:space="preserve">j. A. Hicka, e zyrës së Avokatit të Shtetit. </w:t>
      </w:r>
    </w:p>
    <w:p w:rsidR="00F56920" w:rsidRPr="00494ECD" w:rsidRDefault="00F56920" w:rsidP="000E4A69">
      <w:pPr>
        <w:pStyle w:val="Paragrafi"/>
        <w:rPr>
          <w:spacing w:val="-4"/>
          <w:lang w:val="sq-AL"/>
        </w:rPr>
      </w:pPr>
      <w:r w:rsidRPr="00494ECD">
        <w:rPr>
          <w:spacing w:val="-4"/>
          <w:lang w:val="sq-AL"/>
        </w:rPr>
        <w:t xml:space="preserve">Më 13 </w:t>
      </w:r>
      <w:r w:rsidR="00A7640D" w:rsidRPr="00494ECD">
        <w:rPr>
          <w:spacing w:val="-4"/>
          <w:lang w:val="sq-AL"/>
        </w:rPr>
        <w:t xml:space="preserve">dhjetor </w:t>
      </w:r>
      <w:r w:rsidRPr="00494ECD">
        <w:rPr>
          <w:spacing w:val="-4"/>
          <w:lang w:val="sq-AL"/>
        </w:rPr>
        <w:t xml:space="preserve">2013, Gjykata Administrative e Rrethit Tiranë urdhëroi punëdhënësin e ankuesit, Drejtorinë e Përgjithshme të Metrologjisë të rikthente ankuesin në punë dhe t’i paguante pagat e prapambetura deri në rikthimin e ankuesit në punë. Vendimi u bë i formës së prerë më 6 </w:t>
      </w:r>
      <w:r w:rsidR="00A7640D" w:rsidRPr="00494ECD">
        <w:rPr>
          <w:spacing w:val="-4"/>
          <w:lang w:val="sq-AL"/>
        </w:rPr>
        <w:t xml:space="preserve">janar </w:t>
      </w:r>
      <w:r w:rsidRPr="00494ECD">
        <w:rPr>
          <w:spacing w:val="-4"/>
          <w:lang w:val="sq-AL"/>
        </w:rPr>
        <w:t xml:space="preserve">2014. Me vendimin e datës 13 </w:t>
      </w:r>
      <w:r w:rsidR="00A7640D" w:rsidRPr="00494ECD">
        <w:rPr>
          <w:spacing w:val="-4"/>
          <w:lang w:val="sq-AL"/>
        </w:rPr>
        <w:t xml:space="preserve">dhjetor </w:t>
      </w:r>
      <w:r w:rsidRPr="00494ECD">
        <w:rPr>
          <w:spacing w:val="-4"/>
          <w:lang w:val="sq-AL"/>
        </w:rPr>
        <w:t>2013</w:t>
      </w:r>
      <w:r w:rsidR="00433D37" w:rsidRPr="00494ECD">
        <w:rPr>
          <w:spacing w:val="-4"/>
          <w:lang w:val="sq-AL"/>
        </w:rPr>
        <w:t xml:space="preserve"> u</w:t>
      </w:r>
      <w:r w:rsidRPr="00494ECD">
        <w:rPr>
          <w:spacing w:val="-4"/>
          <w:lang w:val="sq-AL"/>
        </w:rPr>
        <w:t xml:space="preserve"> lëshua një urdhër ekzekutimi.  </w:t>
      </w:r>
    </w:p>
    <w:p w:rsidR="00F56920" w:rsidRPr="00494ECD" w:rsidRDefault="00F56920" w:rsidP="000E4A69">
      <w:pPr>
        <w:pStyle w:val="Paragrafi"/>
        <w:rPr>
          <w:spacing w:val="-4"/>
          <w:lang w:val="sq-AL"/>
        </w:rPr>
      </w:pPr>
      <w:r w:rsidRPr="00494ECD">
        <w:rPr>
          <w:spacing w:val="-4"/>
          <w:lang w:val="sq-AL"/>
        </w:rPr>
        <w:t xml:space="preserve">Më 5 </w:t>
      </w:r>
      <w:r w:rsidR="00A7640D" w:rsidRPr="00494ECD">
        <w:rPr>
          <w:spacing w:val="-4"/>
          <w:lang w:val="sq-AL"/>
        </w:rPr>
        <w:t xml:space="preserve">maj </w:t>
      </w:r>
      <w:r w:rsidRPr="00494ECD">
        <w:rPr>
          <w:spacing w:val="-4"/>
          <w:lang w:val="sq-AL"/>
        </w:rPr>
        <w:t xml:space="preserve">2014, Gjykata Kushtetuese e rrëzoi apelin kushtetues të ankuesit me arsyetimin se kohëzgjatja e procedurave të ekzekutimit nuk kishte qenë e paarsyeshme. </w:t>
      </w:r>
    </w:p>
    <w:p w:rsidR="00F56920" w:rsidRPr="00494ECD" w:rsidRDefault="00F56920" w:rsidP="000E4A69">
      <w:pPr>
        <w:pStyle w:val="Paragrafi"/>
        <w:rPr>
          <w:spacing w:val="-4"/>
          <w:lang w:val="sq-AL"/>
        </w:rPr>
      </w:pPr>
      <w:r w:rsidRPr="00494ECD">
        <w:rPr>
          <w:spacing w:val="-4"/>
          <w:lang w:val="sq-AL"/>
        </w:rPr>
        <w:t xml:space="preserve">Më 18 </w:t>
      </w:r>
      <w:r w:rsidR="00A7640D" w:rsidRPr="00494ECD">
        <w:rPr>
          <w:spacing w:val="-4"/>
          <w:lang w:val="sq-AL"/>
        </w:rPr>
        <w:t xml:space="preserve">mars </w:t>
      </w:r>
      <w:r w:rsidRPr="00494ECD">
        <w:rPr>
          <w:spacing w:val="-4"/>
          <w:lang w:val="sq-AL"/>
        </w:rPr>
        <w:t xml:space="preserve">dhe 23 </w:t>
      </w:r>
      <w:r w:rsidR="00A7640D" w:rsidRPr="00494ECD">
        <w:rPr>
          <w:spacing w:val="-4"/>
          <w:lang w:val="sq-AL"/>
        </w:rPr>
        <w:t xml:space="preserve">dhjetor </w:t>
      </w:r>
      <w:r w:rsidRPr="00494ECD">
        <w:rPr>
          <w:spacing w:val="-4"/>
          <w:lang w:val="sq-AL"/>
        </w:rPr>
        <w:t xml:space="preserve">2014, dhe më 3 </w:t>
      </w:r>
      <w:r w:rsidR="00A7640D" w:rsidRPr="00494ECD">
        <w:rPr>
          <w:spacing w:val="-4"/>
          <w:lang w:val="sq-AL"/>
        </w:rPr>
        <w:t xml:space="preserve">mars </w:t>
      </w:r>
      <w:r w:rsidRPr="00494ECD">
        <w:rPr>
          <w:spacing w:val="-4"/>
          <w:lang w:val="sq-AL"/>
        </w:rPr>
        <w:t xml:space="preserve">2015, ankuesit iu paguan të gjitha pagat e prapambetura. Ai u pagua respektivisht me: 10,000 lekë (“TË GJITHA”), 1,030,320 të gjitha dhe 540,379 TË GJITHA. </w:t>
      </w:r>
    </w:p>
    <w:p w:rsidR="00F56920" w:rsidRPr="00494ECD" w:rsidRDefault="00F56920" w:rsidP="000E4A69">
      <w:pPr>
        <w:pStyle w:val="Paragrafi"/>
        <w:rPr>
          <w:spacing w:val="-4"/>
          <w:lang w:val="sq-AL"/>
        </w:rPr>
      </w:pPr>
      <w:r w:rsidRPr="00494ECD">
        <w:rPr>
          <w:spacing w:val="-4"/>
          <w:lang w:val="sq-AL"/>
        </w:rPr>
        <w:t xml:space="preserve">Më 26 </w:t>
      </w:r>
      <w:r w:rsidR="00A7640D" w:rsidRPr="00494ECD">
        <w:rPr>
          <w:spacing w:val="-4"/>
          <w:lang w:val="sq-AL"/>
        </w:rPr>
        <w:t xml:space="preserve">janar </w:t>
      </w:r>
      <w:r w:rsidRPr="00494ECD">
        <w:rPr>
          <w:spacing w:val="-4"/>
          <w:lang w:val="sq-AL"/>
        </w:rPr>
        <w:t xml:space="preserve">2015, Departamenti i Administratës Publike urdhëroi rikthimin e ankuesit në pozicionin e tij të mëparshëm. </w:t>
      </w:r>
    </w:p>
    <w:p w:rsidR="00C648E5" w:rsidRPr="00494ECD" w:rsidRDefault="00C648E5" w:rsidP="000E4A69">
      <w:pPr>
        <w:pStyle w:val="Hapesira7"/>
        <w:rPr>
          <w:lang w:val="sq-AL"/>
        </w:rPr>
      </w:pPr>
    </w:p>
    <w:p w:rsidR="00F56920" w:rsidRPr="00494ECD" w:rsidRDefault="00F56920" w:rsidP="000E4A69">
      <w:pPr>
        <w:pStyle w:val="Paragrafi"/>
        <w:rPr>
          <w:spacing w:val="-4"/>
          <w:lang w:val="sq-AL"/>
        </w:rPr>
      </w:pPr>
      <w:r w:rsidRPr="00494ECD">
        <w:rPr>
          <w:spacing w:val="-4"/>
          <w:lang w:val="sq-AL"/>
        </w:rPr>
        <w:t>LIGJI</w:t>
      </w:r>
    </w:p>
    <w:p w:rsidR="00F56920" w:rsidRPr="00494ECD" w:rsidRDefault="00C648E5" w:rsidP="000E4A69">
      <w:pPr>
        <w:pStyle w:val="Paragrafi"/>
        <w:rPr>
          <w:b/>
          <w:spacing w:val="-4"/>
          <w:lang w:val="sq-AL"/>
        </w:rPr>
      </w:pPr>
      <w:r w:rsidRPr="00494ECD">
        <w:rPr>
          <w:b/>
          <w:spacing w:val="-4"/>
          <w:lang w:val="sq-AL"/>
        </w:rPr>
        <w:t xml:space="preserve">A. </w:t>
      </w:r>
      <w:r w:rsidR="00F56920" w:rsidRPr="00494ECD">
        <w:rPr>
          <w:b/>
          <w:spacing w:val="-4"/>
          <w:lang w:val="sq-AL"/>
        </w:rPr>
        <w:t xml:space="preserve">Padia e ankuesit në zbatim të </w:t>
      </w:r>
      <w:r w:rsidR="00606764" w:rsidRPr="00494ECD">
        <w:rPr>
          <w:b/>
          <w:spacing w:val="-4"/>
          <w:lang w:val="sq-AL"/>
        </w:rPr>
        <w:t>n</w:t>
      </w:r>
      <w:r w:rsidR="00F56920" w:rsidRPr="00494ECD">
        <w:rPr>
          <w:b/>
          <w:spacing w:val="-4"/>
          <w:lang w:val="sq-AL"/>
        </w:rPr>
        <w:t>enit 6 § 1 të Konventës</w:t>
      </w:r>
    </w:p>
    <w:p w:rsidR="00F56920" w:rsidRPr="00494ECD" w:rsidRDefault="00F56920" w:rsidP="000E4A69">
      <w:pPr>
        <w:pStyle w:val="Paragrafi"/>
        <w:rPr>
          <w:spacing w:val="-4"/>
          <w:lang w:val="sq-AL"/>
        </w:rPr>
      </w:pPr>
      <w:r w:rsidRPr="00494ECD">
        <w:rPr>
          <w:spacing w:val="-4"/>
          <w:lang w:val="sq-AL"/>
        </w:rPr>
        <w:t xml:space="preserve">Fillimisht ankuesi ngriti një padi mbështetur në </w:t>
      </w:r>
      <w:r w:rsidR="003A3362" w:rsidRPr="00494ECD">
        <w:rPr>
          <w:spacing w:val="-4"/>
          <w:lang w:val="sq-AL"/>
        </w:rPr>
        <w:t>n</w:t>
      </w:r>
      <w:r w:rsidRPr="00494ECD">
        <w:rPr>
          <w:spacing w:val="-4"/>
          <w:lang w:val="sq-AL"/>
        </w:rPr>
        <w:t xml:space="preserve">enin 6 § 1 të Konventës për mosekzekutim të vendimit të Gjykatës Administrative të Rrethit Tiranë të datës 13 </w:t>
      </w:r>
      <w:r w:rsidR="003A3362" w:rsidRPr="00494ECD">
        <w:rPr>
          <w:spacing w:val="-4"/>
          <w:lang w:val="sq-AL"/>
        </w:rPr>
        <w:t>d</w:t>
      </w:r>
      <w:r w:rsidRPr="00494ECD">
        <w:rPr>
          <w:spacing w:val="-4"/>
          <w:lang w:val="sq-AL"/>
        </w:rPr>
        <w:t xml:space="preserve">hjetor 2013. Pasi çështja iu komunikua Qeverisë, ai pranoi se vendimi i gjykatës i formës së prerë ishte ekzekutuar një muaj e gjysmë pasi vendimi ishte bërë i formës së prerë. Megjithatë, autoritetet nuk i kishin paguar kontributet sociale dhe shëndetësore për periudhën gjatë së cilës ai ishte i papunë. Gjithashtu, ai kërkoi kompensim për dëmin monetar, i cili, sipas pretendimeve të tij, kishte ardhur si rezultat i vonesës. </w:t>
      </w:r>
    </w:p>
    <w:p w:rsidR="00F56920" w:rsidRPr="00494ECD" w:rsidRDefault="00F56920" w:rsidP="000E4A69">
      <w:pPr>
        <w:pStyle w:val="Paragrafi"/>
        <w:rPr>
          <w:spacing w:val="-4"/>
          <w:lang w:val="sq-AL"/>
        </w:rPr>
      </w:pPr>
      <w:r w:rsidRPr="00494ECD">
        <w:rPr>
          <w:spacing w:val="-4"/>
          <w:lang w:val="sq-AL"/>
        </w:rPr>
        <w:t>Qeveria konfirmoi pagesën e pagave të prapambetura për ankuesin dhe rikthimin e ankuesit në punë. Qeveria deklaroi se mosmarrë</w:t>
      </w:r>
      <w:r w:rsidR="008C744C">
        <w:rPr>
          <w:spacing w:val="-4"/>
          <w:lang w:val="sq-AL"/>
        </w:rPr>
        <w:t>-</w:t>
      </w:r>
      <w:r w:rsidRPr="00494ECD">
        <w:rPr>
          <w:spacing w:val="-4"/>
          <w:lang w:val="sq-AL"/>
        </w:rPr>
        <w:t xml:space="preserve">veshja midis palëve ishte zgjidhur. Gjithashtu, Qeveria i kërkoi Gjykatës ta përjashtonte ankimin nga lista e saj e çështjeve bazuar në </w:t>
      </w:r>
      <w:r w:rsidR="003A3362" w:rsidRPr="00494ECD">
        <w:rPr>
          <w:spacing w:val="-4"/>
          <w:lang w:val="sq-AL"/>
        </w:rPr>
        <w:t>n</w:t>
      </w:r>
      <w:r w:rsidRPr="00494ECD">
        <w:rPr>
          <w:spacing w:val="-4"/>
          <w:lang w:val="sq-AL"/>
        </w:rPr>
        <w:t xml:space="preserve">enin 37 § 1 (b) të Konventës. Në lidhje me pjesën tjetër të ankimit për pagimin e rregullt të kontributeve shoqërore dhe shëndetësore nga ana e autoriteteve, Qeveria dorëzoi dokumente që demonstronin të kundërtën. </w:t>
      </w:r>
    </w:p>
    <w:p w:rsidR="00F56920" w:rsidRPr="00494ECD" w:rsidRDefault="00F56920" w:rsidP="000E4A69">
      <w:pPr>
        <w:pStyle w:val="Paragrafi"/>
        <w:rPr>
          <w:spacing w:val="-4"/>
          <w:lang w:val="sq-AL"/>
        </w:rPr>
      </w:pPr>
      <w:r w:rsidRPr="00494ECD">
        <w:rPr>
          <w:spacing w:val="-4"/>
          <w:lang w:val="sq-AL"/>
        </w:rPr>
        <w:t xml:space="preserve">Në lidhje me informacionin e dorëzuar nga palët, Gjykata konstaton se vendimi i dhënën në favor të ankuesit ishte ekzekutuar plotësisht. </w:t>
      </w:r>
    </w:p>
    <w:p w:rsidR="00C648E5" w:rsidRPr="00494ECD" w:rsidRDefault="00F56920" w:rsidP="000E4A69">
      <w:pPr>
        <w:pStyle w:val="Paragrafi"/>
        <w:rPr>
          <w:spacing w:val="-4"/>
          <w:lang w:val="sq-AL"/>
        </w:rPr>
      </w:pPr>
      <w:r w:rsidRPr="00494ECD">
        <w:rPr>
          <w:spacing w:val="-4"/>
          <w:lang w:val="sq-AL"/>
        </w:rPr>
        <w:t xml:space="preserve">Në këto rrethana, Gjykata konstaton se çështja nga e cila ngrihen pretendimet e ankuesit mbi Konventën, duhet të konsiderohet si e zgjidhur sipas interpretimit të </w:t>
      </w:r>
      <w:r w:rsidR="003A3362" w:rsidRPr="00494ECD">
        <w:rPr>
          <w:spacing w:val="-4"/>
          <w:lang w:val="sq-AL"/>
        </w:rPr>
        <w:t>n</w:t>
      </w:r>
      <w:r w:rsidRPr="00494ECD">
        <w:rPr>
          <w:spacing w:val="-4"/>
          <w:lang w:val="sq-AL"/>
        </w:rPr>
        <w:t xml:space="preserve">enit 37 § 1 (b) të Konventës (shiko </w:t>
      </w:r>
      <w:r w:rsidRPr="00494ECD">
        <w:rPr>
          <w:i/>
          <w:spacing w:val="-4"/>
          <w:lang w:val="sq-AL"/>
        </w:rPr>
        <w:t>mutatis mutandis</w:t>
      </w:r>
      <w:r w:rsidRPr="00494ECD">
        <w:rPr>
          <w:spacing w:val="-4"/>
          <w:lang w:val="sq-AL"/>
        </w:rPr>
        <w:t xml:space="preserve">, E.G. </w:t>
      </w:r>
      <w:r w:rsidRPr="00494ECD">
        <w:rPr>
          <w:i/>
          <w:spacing w:val="-4"/>
          <w:lang w:val="sq-AL"/>
        </w:rPr>
        <w:t>kundër Polonisë dhe 175 ankime të tjera të Lumit Bug</w:t>
      </w:r>
      <w:r w:rsidRPr="00494ECD">
        <w:rPr>
          <w:spacing w:val="-4"/>
          <w:lang w:val="sq-AL"/>
        </w:rPr>
        <w:t xml:space="preserve"> (vendim) nr. 50425/99, §§ 22-24, GJEDNJ 2008 (ekstrakte)). Për më tepër, në përputhje me </w:t>
      </w:r>
      <w:r w:rsidR="003A3362" w:rsidRPr="00494ECD">
        <w:rPr>
          <w:spacing w:val="-4"/>
          <w:lang w:val="sq-AL"/>
        </w:rPr>
        <w:t>n</w:t>
      </w:r>
      <w:r w:rsidRPr="00494ECD">
        <w:rPr>
          <w:spacing w:val="-4"/>
          <w:lang w:val="sq-AL"/>
        </w:rPr>
        <w:t xml:space="preserve">enin 37 § 1 in fine  të Konventës, Gjykata nuk konstaton asnjë rrethanë të veçantë në lidhje me respektimin e të drejtave të njeriut siç përcaktohet në Konventë ose në </w:t>
      </w:r>
      <w:r w:rsidR="003A3362" w:rsidRPr="00494ECD">
        <w:rPr>
          <w:spacing w:val="-4"/>
          <w:lang w:val="sq-AL"/>
        </w:rPr>
        <w:t>p</w:t>
      </w:r>
      <w:r w:rsidRPr="00494ECD">
        <w:rPr>
          <w:spacing w:val="-4"/>
          <w:lang w:val="sq-AL"/>
        </w:rPr>
        <w:t>rotokollet e saj, çka kërkon shqyrtimin e ankimit. Kjo padi duhet përjashtuar nga lista e çështjeve.</w:t>
      </w:r>
    </w:p>
    <w:p w:rsidR="00F56920" w:rsidRPr="00494ECD" w:rsidRDefault="00C648E5" w:rsidP="000E4A69">
      <w:pPr>
        <w:pStyle w:val="Paragrafi"/>
        <w:rPr>
          <w:b/>
          <w:spacing w:val="-4"/>
          <w:lang w:val="sq-AL"/>
        </w:rPr>
      </w:pPr>
      <w:r w:rsidRPr="00494ECD">
        <w:rPr>
          <w:b/>
          <w:spacing w:val="-4"/>
          <w:lang w:val="sq-AL"/>
        </w:rPr>
        <w:t xml:space="preserve">B. </w:t>
      </w:r>
      <w:r w:rsidR="00F56920" w:rsidRPr="00494ECD">
        <w:rPr>
          <w:b/>
          <w:spacing w:val="-4"/>
          <w:lang w:val="sq-AL"/>
        </w:rPr>
        <w:t>Zbatimi i Rregullit 43 § 4 të Rregullave të Gjykatës</w:t>
      </w:r>
    </w:p>
    <w:p w:rsidR="00F56920" w:rsidRPr="00494ECD" w:rsidRDefault="00F56920" w:rsidP="000E4A69">
      <w:pPr>
        <w:pStyle w:val="Paragrafi"/>
        <w:rPr>
          <w:spacing w:val="-4"/>
          <w:lang w:val="sq-AL"/>
        </w:rPr>
      </w:pPr>
      <w:r w:rsidRPr="00494ECD">
        <w:rPr>
          <w:spacing w:val="-4"/>
          <w:lang w:val="sq-AL"/>
        </w:rPr>
        <w:t xml:space="preserve">Rregulli 43 § 4 i Rregullave të Gjykatës parashikon: </w:t>
      </w:r>
    </w:p>
    <w:p w:rsidR="00F56920" w:rsidRPr="00494ECD" w:rsidRDefault="00F56920" w:rsidP="000E4A69">
      <w:pPr>
        <w:pStyle w:val="Paragrafi"/>
        <w:rPr>
          <w:spacing w:val="-4"/>
          <w:lang w:val="sq-AL"/>
        </w:rPr>
      </w:pPr>
      <w:r w:rsidRPr="00494ECD">
        <w:rPr>
          <w:spacing w:val="-4"/>
          <w:lang w:val="sq-AL"/>
        </w:rPr>
        <w:t>“Kur një ankim përjashtohet, kostot do të mbeten sipas vendimit të Gjykatës...”</w:t>
      </w:r>
    </w:p>
    <w:p w:rsidR="00F56920" w:rsidRPr="00494ECD" w:rsidRDefault="00F56920" w:rsidP="000E4A69">
      <w:pPr>
        <w:pStyle w:val="Paragrafi"/>
        <w:rPr>
          <w:spacing w:val="-4"/>
          <w:lang w:val="sq-AL"/>
        </w:rPr>
      </w:pPr>
      <w:r w:rsidRPr="00494ECD">
        <w:rPr>
          <w:spacing w:val="-4"/>
          <w:lang w:val="sq-AL"/>
        </w:rPr>
        <w:t xml:space="preserve">Ankuesi kërkonte rimbursim prej 2,000 eurosh (“EUR”) për kostot dhe shpenzimet e dala përpara procedurave vendase dhe Gjykatës së Strasburgut. </w:t>
      </w:r>
    </w:p>
    <w:p w:rsidR="00F56920" w:rsidRPr="00494ECD" w:rsidRDefault="00F56920" w:rsidP="000E4A69">
      <w:pPr>
        <w:pStyle w:val="Paragrafi"/>
        <w:rPr>
          <w:spacing w:val="-4"/>
          <w:lang w:val="sq-AL"/>
        </w:rPr>
      </w:pPr>
      <w:r w:rsidRPr="00494ECD">
        <w:rPr>
          <w:spacing w:val="-4"/>
          <w:lang w:val="sq-AL"/>
        </w:rPr>
        <w:t xml:space="preserve">Qeveria e kundërshtoi kërkesën e ankuesit. </w:t>
      </w:r>
    </w:p>
    <w:p w:rsidR="00F56920" w:rsidRPr="00494ECD" w:rsidRDefault="00F56920" w:rsidP="000E4A69">
      <w:pPr>
        <w:pStyle w:val="Paragrafi"/>
        <w:rPr>
          <w:spacing w:val="-4"/>
          <w:lang w:val="sq-AL"/>
        </w:rPr>
      </w:pPr>
      <w:r w:rsidRPr="00494ECD">
        <w:rPr>
          <w:spacing w:val="-4"/>
          <w:lang w:val="sq-AL"/>
        </w:rPr>
        <w:t xml:space="preserve">Gjykata thekson se sipas praktikës ligjore të Gjykatës, një ankues ka të drejtë për rimbursim për kostot dhe shpenzimet vetëm nëse provohet se këto shpenzime janë bërë në të vërtetë dhe kanë qenë të nevojshme, dhe janë të arsyeshme si sasi. </w:t>
      </w:r>
    </w:p>
    <w:p w:rsidR="00F56920" w:rsidRPr="00494ECD" w:rsidRDefault="00F56920" w:rsidP="000E4A69">
      <w:pPr>
        <w:pStyle w:val="Paragrafi"/>
        <w:rPr>
          <w:spacing w:val="-4"/>
          <w:lang w:val="sq-AL"/>
        </w:rPr>
      </w:pPr>
      <w:r w:rsidRPr="00494ECD">
        <w:rPr>
          <w:spacing w:val="-4"/>
          <w:lang w:val="sq-AL"/>
        </w:rPr>
        <w:t xml:space="preserve">Në çështjen në fjalë, bazuar në dokumentet mbështetës të dorëzuar nga ankuesi, Gjykata i akordon atij 53 euro për kostot dhe shpenzimet. </w:t>
      </w:r>
    </w:p>
    <w:p w:rsidR="008B62F4" w:rsidRPr="00494ECD" w:rsidRDefault="008B62F4" w:rsidP="000E4A69">
      <w:pPr>
        <w:pStyle w:val="Paragrafi"/>
        <w:rPr>
          <w:spacing w:val="-4"/>
          <w:lang w:val="sq-AL"/>
        </w:rPr>
      </w:pPr>
    </w:p>
    <w:p w:rsidR="00FE668B" w:rsidRPr="00494ECD" w:rsidRDefault="00FE668B" w:rsidP="000E4A69">
      <w:pPr>
        <w:pStyle w:val="Paragrafi"/>
        <w:jc w:val="center"/>
        <w:rPr>
          <w:spacing w:val="-4"/>
          <w:lang w:val="sq-AL"/>
        </w:rPr>
      </w:pPr>
    </w:p>
    <w:p w:rsidR="00FE668B" w:rsidRPr="00494ECD" w:rsidRDefault="00FE668B" w:rsidP="000E4A69">
      <w:pPr>
        <w:pStyle w:val="Paragrafi"/>
        <w:jc w:val="center"/>
        <w:rPr>
          <w:spacing w:val="-4"/>
          <w:lang w:val="sq-AL"/>
        </w:rPr>
      </w:pPr>
    </w:p>
    <w:p w:rsidR="00FE668B" w:rsidRPr="00494ECD" w:rsidRDefault="00FE668B" w:rsidP="000E4A69">
      <w:pPr>
        <w:pStyle w:val="Paragrafi"/>
        <w:jc w:val="center"/>
        <w:rPr>
          <w:spacing w:val="-4"/>
          <w:lang w:val="sq-AL"/>
        </w:rPr>
      </w:pPr>
    </w:p>
    <w:p w:rsidR="00FE668B" w:rsidRPr="00494ECD" w:rsidRDefault="00FE668B" w:rsidP="000E4A69">
      <w:pPr>
        <w:pStyle w:val="Paragrafi"/>
        <w:jc w:val="center"/>
        <w:rPr>
          <w:spacing w:val="-4"/>
          <w:lang w:val="sq-AL"/>
        </w:rPr>
      </w:pPr>
    </w:p>
    <w:p w:rsidR="00F56920" w:rsidRPr="00494ECD" w:rsidRDefault="008B62F4" w:rsidP="000E4A69">
      <w:pPr>
        <w:pStyle w:val="Paragrafi"/>
        <w:jc w:val="center"/>
        <w:rPr>
          <w:spacing w:val="-4"/>
          <w:lang w:val="sq-AL"/>
        </w:rPr>
      </w:pPr>
      <w:r w:rsidRPr="00494ECD">
        <w:rPr>
          <w:spacing w:val="-4"/>
          <w:lang w:val="sq-AL"/>
        </w:rPr>
        <w:t>PËR KËTO ARSYE, GJYKATA, NË MËNYRË UNANIME,</w:t>
      </w:r>
    </w:p>
    <w:p w:rsidR="008B62F4" w:rsidRPr="00494ECD" w:rsidRDefault="008B62F4" w:rsidP="000E4A69">
      <w:pPr>
        <w:pStyle w:val="Hapesira7"/>
        <w:rPr>
          <w:lang w:val="sq-AL"/>
        </w:rPr>
      </w:pPr>
    </w:p>
    <w:p w:rsidR="00F56920" w:rsidRPr="00494ECD" w:rsidRDefault="00F56920" w:rsidP="000E4A69">
      <w:pPr>
        <w:pStyle w:val="Paragrafi"/>
        <w:rPr>
          <w:spacing w:val="-4"/>
          <w:lang w:val="sq-AL"/>
        </w:rPr>
      </w:pPr>
      <w:r w:rsidRPr="00494ECD">
        <w:rPr>
          <w:i/>
          <w:spacing w:val="-4"/>
          <w:lang w:val="sq-AL"/>
        </w:rPr>
        <w:t>Vendos</w:t>
      </w:r>
      <w:r w:rsidRPr="00494ECD">
        <w:rPr>
          <w:spacing w:val="-4"/>
          <w:lang w:val="sq-AL"/>
        </w:rPr>
        <w:t xml:space="preserve"> ta përjashtojë ankimin nga lista e saj e çështjeve.</w:t>
      </w:r>
    </w:p>
    <w:p w:rsidR="00F56920" w:rsidRPr="00494ECD" w:rsidRDefault="00F56920" w:rsidP="000E4A69">
      <w:pPr>
        <w:pStyle w:val="Paragrafi"/>
        <w:rPr>
          <w:i/>
          <w:spacing w:val="-4"/>
          <w:lang w:val="sq-AL"/>
        </w:rPr>
      </w:pPr>
      <w:r w:rsidRPr="00494ECD">
        <w:rPr>
          <w:i/>
          <w:spacing w:val="-4"/>
          <w:lang w:val="sq-AL"/>
        </w:rPr>
        <w:t>Mendon</w:t>
      </w:r>
      <w:r w:rsidR="008B62F4" w:rsidRPr="00494ECD">
        <w:rPr>
          <w:i/>
          <w:spacing w:val="-4"/>
          <w:lang w:val="sq-AL"/>
        </w:rPr>
        <w:t>:</w:t>
      </w:r>
    </w:p>
    <w:p w:rsidR="00F56920" w:rsidRPr="00494ECD" w:rsidRDefault="001D07A1" w:rsidP="000E4A69">
      <w:pPr>
        <w:pStyle w:val="Paragrafi"/>
        <w:rPr>
          <w:spacing w:val="-4"/>
          <w:lang w:val="sq-AL"/>
        </w:rPr>
      </w:pPr>
      <w:r w:rsidRPr="00494ECD">
        <w:rPr>
          <w:spacing w:val="-4"/>
          <w:lang w:val="sq-AL"/>
        </w:rPr>
        <w:t xml:space="preserve">a) </w:t>
      </w:r>
      <w:r w:rsidR="00F56920" w:rsidRPr="00494ECD">
        <w:rPr>
          <w:spacing w:val="-4"/>
          <w:lang w:val="sq-AL"/>
        </w:rPr>
        <w:t xml:space="preserve">Se </w:t>
      </w:r>
      <w:r w:rsidR="008B62F4" w:rsidRPr="00494ECD">
        <w:rPr>
          <w:spacing w:val="-4"/>
          <w:lang w:val="sq-AL"/>
        </w:rPr>
        <w:t>s</w:t>
      </w:r>
      <w:r w:rsidR="00F56920" w:rsidRPr="00494ECD">
        <w:rPr>
          <w:spacing w:val="-4"/>
          <w:lang w:val="sq-AL"/>
        </w:rPr>
        <w:t xml:space="preserve">hteti i paditur duhet t’i paguajë ankuesit, brenda tre muajve 53 euro (pesëdhjetë e tre euro), plus çdo taksë e cila mund të jetë e tarifueshme, për kostot dhe shpenzimet, për t’u konvertuar në vlerën monetare të </w:t>
      </w:r>
      <w:r w:rsidR="008B62F4" w:rsidRPr="00494ECD">
        <w:rPr>
          <w:spacing w:val="-4"/>
          <w:lang w:val="sq-AL"/>
        </w:rPr>
        <w:t>s</w:t>
      </w:r>
      <w:r w:rsidR="00F56920" w:rsidRPr="00494ECD">
        <w:rPr>
          <w:spacing w:val="-4"/>
          <w:lang w:val="sq-AL"/>
        </w:rPr>
        <w:t xml:space="preserve">htetit të paditur në normën e zbatueshme në datën e kompensimit; </w:t>
      </w:r>
    </w:p>
    <w:p w:rsidR="00F56920" w:rsidRPr="00494ECD" w:rsidRDefault="001D07A1" w:rsidP="000E4A69">
      <w:pPr>
        <w:pStyle w:val="Paragrafi"/>
        <w:rPr>
          <w:spacing w:val="-4"/>
          <w:lang w:val="sq-AL"/>
        </w:rPr>
      </w:pPr>
      <w:r w:rsidRPr="00494ECD">
        <w:rPr>
          <w:spacing w:val="-4"/>
          <w:lang w:val="sq-AL"/>
        </w:rPr>
        <w:t xml:space="preserve">b) </w:t>
      </w:r>
      <w:r w:rsidR="00F56920" w:rsidRPr="00494ECD">
        <w:rPr>
          <w:spacing w:val="-4"/>
          <w:lang w:val="sq-AL"/>
        </w:rPr>
        <w:t xml:space="preserve">Se që nga përfundimi i tre muajve të përmendur më sipër deri në kompensim, interesi i thjeshtë duhet të paguhet në shumën e mësipërme në një normë të barabartë me normën marxhinale të huadhënies të Bankës Qendrore Europiane gjatë periudhës së vonesës plus pikë tre përqindëshe. </w:t>
      </w:r>
    </w:p>
    <w:p w:rsidR="00C648E5" w:rsidRPr="00494ECD" w:rsidRDefault="00F56920" w:rsidP="000E4A69">
      <w:pPr>
        <w:pStyle w:val="Paragrafi"/>
        <w:rPr>
          <w:spacing w:val="-4"/>
          <w:lang w:val="sq-AL"/>
        </w:rPr>
      </w:pPr>
      <w:r w:rsidRPr="00494ECD">
        <w:rPr>
          <w:spacing w:val="-4"/>
          <w:lang w:val="sq-AL"/>
        </w:rPr>
        <w:t xml:space="preserve">Hartuar në anglisht dhe njoftuar me shkrim më 8 </w:t>
      </w:r>
      <w:r w:rsidR="008B62F4" w:rsidRPr="00494ECD">
        <w:rPr>
          <w:spacing w:val="-4"/>
          <w:lang w:val="sq-AL"/>
        </w:rPr>
        <w:t>d</w:t>
      </w:r>
      <w:r w:rsidRPr="00494ECD">
        <w:rPr>
          <w:spacing w:val="-4"/>
          <w:lang w:val="sq-AL"/>
        </w:rPr>
        <w:t xml:space="preserve">hjetor 2016, në zbatim të Rregullit 77 §§ 2 dhe 3 të Rregullave të Gjykatës. </w:t>
      </w:r>
    </w:p>
    <w:p w:rsidR="00C648E5" w:rsidRPr="00494ECD" w:rsidRDefault="00F56920" w:rsidP="000E4A69">
      <w:pPr>
        <w:pStyle w:val="Hapesira7"/>
        <w:rPr>
          <w:lang w:val="sq-AL"/>
        </w:rPr>
      </w:pPr>
      <w:r w:rsidRPr="00494ECD">
        <w:rPr>
          <w:lang w:val="sq-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26"/>
        <w:gridCol w:w="2182"/>
      </w:tblGrid>
      <w:tr w:rsidR="00A529FF" w:rsidRPr="00494ECD" w:rsidTr="00E859EE">
        <w:trPr>
          <w:trHeight w:val="350"/>
        </w:trPr>
        <w:tc>
          <w:tcPr>
            <w:tcW w:w="2626" w:type="dxa"/>
          </w:tcPr>
          <w:p w:rsidR="00A529FF" w:rsidRPr="00494ECD" w:rsidRDefault="00A529FF" w:rsidP="00E859EE">
            <w:pPr>
              <w:pStyle w:val="Paragrafi"/>
              <w:ind w:firstLine="0"/>
              <w:jc w:val="left"/>
              <w:rPr>
                <w:b/>
                <w:spacing w:val="-4"/>
                <w:lang w:val="sq-AL"/>
              </w:rPr>
            </w:pPr>
            <w:r w:rsidRPr="00494ECD">
              <w:rPr>
                <w:b/>
                <w:spacing w:val="-4"/>
                <w:lang w:val="sq-AL"/>
              </w:rPr>
              <w:t xml:space="preserve">Renata Degener </w:t>
            </w:r>
            <w:r w:rsidRPr="00494ECD">
              <w:rPr>
                <w:i/>
                <w:spacing w:val="-4"/>
                <w:lang w:val="sq-AL"/>
              </w:rPr>
              <w:t>Zëvendësregjistruese</w:t>
            </w:r>
            <w:r w:rsidRPr="00494ECD">
              <w:rPr>
                <w:b/>
                <w:spacing w:val="-4"/>
                <w:lang w:val="sq-AL"/>
              </w:rPr>
              <w:t xml:space="preserve"> </w:t>
            </w:r>
          </w:p>
        </w:tc>
        <w:tc>
          <w:tcPr>
            <w:tcW w:w="2182" w:type="dxa"/>
          </w:tcPr>
          <w:p w:rsidR="00A529FF" w:rsidRDefault="00A529FF" w:rsidP="00E859EE">
            <w:pPr>
              <w:pStyle w:val="Paragrafi"/>
              <w:ind w:firstLine="0"/>
              <w:rPr>
                <w:b/>
                <w:spacing w:val="-4"/>
                <w:lang w:val="sq-AL"/>
              </w:rPr>
            </w:pPr>
            <w:r w:rsidRPr="00494ECD">
              <w:rPr>
                <w:b/>
                <w:spacing w:val="-4"/>
                <w:lang w:val="sq-AL"/>
              </w:rPr>
              <w:t>Kristina Pardalos</w:t>
            </w:r>
          </w:p>
          <w:p w:rsidR="00A529FF" w:rsidRPr="00494ECD" w:rsidRDefault="00A529FF" w:rsidP="00E859EE">
            <w:pPr>
              <w:pStyle w:val="Paragrafi"/>
              <w:ind w:firstLine="0"/>
              <w:rPr>
                <w:i/>
                <w:spacing w:val="-4"/>
                <w:lang w:val="sq-AL"/>
              </w:rPr>
            </w:pPr>
            <w:r w:rsidRPr="00494ECD">
              <w:rPr>
                <w:i/>
                <w:spacing w:val="-4"/>
                <w:lang w:val="sq-AL"/>
              </w:rPr>
              <w:t xml:space="preserve">Presidente </w:t>
            </w:r>
          </w:p>
        </w:tc>
      </w:tr>
    </w:tbl>
    <w:p w:rsidR="00FE668B" w:rsidRPr="00494ECD" w:rsidRDefault="00FE668B" w:rsidP="000E4A69">
      <w:pPr>
        <w:pStyle w:val="Paragrafi"/>
        <w:rPr>
          <w:lang w:val="sq-AL"/>
        </w:rPr>
        <w:sectPr w:rsidR="00FE668B" w:rsidRPr="00494ECD" w:rsidSect="00821D6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675"/>
          <w:cols w:num="2" w:space="454"/>
          <w:docGrid w:linePitch="360"/>
        </w:sectPr>
      </w:pPr>
      <w:bookmarkStart w:id="0" w:name="_GoBack"/>
      <w:bookmarkEnd w:id="0"/>
    </w:p>
    <w:p w:rsidR="00F56920" w:rsidRPr="00494ECD" w:rsidRDefault="00F56920" w:rsidP="000E4A69">
      <w:pPr>
        <w:pStyle w:val="Paragrafi"/>
        <w:rPr>
          <w:lang w:val="sq-AL"/>
        </w:rPr>
      </w:pPr>
    </w:p>
    <w:p w:rsidR="00AB3AC6" w:rsidRPr="00494ECD" w:rsidRDefault="00AB3AC6" w:rsidP="000E4A69">
      <w:pPr>
        <w:pStyle w:val="Paragrafi"/>
        <w:rPr>
          <w:rFonts w:eastAsia="Times New Roman"/>
          <w:spacing w:val="-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AB3AC6" w:rsidRPr="00494ECD" w:rsidRDefault="00AB3AC6" w:rsidP="000E4A69">
      <w:pPr>
        <w:widowControl w:val="0"/>
        <w:spacing w:after="0" w:line="240" w:lineRule="auto"/>
        <w:rPr>
          <w:rFonts w:ascii="Garamond" w:eastAsia="Times New Roman" w:hAnsi="Garamond"/>
          <w:spacing w:val="-4"/>
          <w:sz w:val="24"/>
          <w:szCs w:val="24"/>
          <w:lang w:val="sq-AL" w:eastAsia="en-GB"/>
        </w:rPr>
      </w:pPr>
    </w:p>
    <w:p w:rsidR="006E2110" w:rsidRPr="00494ECD" w:rsidRDefault="006E2110" w:rsidP="000E4A69">
      <w:pPr>
        <w:widowControl w:val="0"/>
        <w:spacing w:after="0" w:line="240" w:lineRule="auto"/>
        <w:rPr>
          <w:rFonts w:ascii="Garamond" w:eastAsia="Times New Roman" w:hAnsi="Garamond"/>
          <w:spacing w:val="-4"/>
          <w:sz w:val="24"/>
          <w:szCs w:val="24"/>
          <w:lang w:val="sq-AL" w:eastAsia="en-GB"/>
        </w:rPr>
      </w:pPr>
    </w:p>
    <w:p w:rsidR="009A2780" w:rsidRPr="00494ECD" w:rsidRDefault="009A2780" w:rsidP="000E4A69">
      <w:pPr>
        <w:widowControl w:val="0"/>
        <w:spacing w:after="0" w:line="240" w:lineRule="auto"/>
        <w:rPr>
          <w:rFonts w:ascii="Garamond" w:eastAsia="Times New Roman" w:hAnsi="Garamond"/>
          <w:spacing w:val="-4"/>
          <w:sz w:val="24"/>
          <w:szCs w:val="24"/>
          <w:lang w:val="sq-AL" w:eastAsia="en-GB"/>
        </w:rPr>
        <w:sectPr w:rsidR="009A2780" w:rsidRPr="00494ECD" w:rsidSect="008A378D">
          <w:type w:val="continuous"/>
          <w:pgSz w:w="11907" w:h="16840" w:code="9"/>
          <w:pgMar w:top="720" w:right="1134" w:bottom="720" w:left="1134" w:header="851" w:footer="851" w:gutter="0"/>
          <w:cols w:space="454"/>
          <w:docGrid w:linePitch="360"/>
        </w:sect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B5158E" w:rsidRPr="00494ECD" w:rsidRDefault="00B5158E" w:rsidP="000E4A69">
      <w:pPr>
        <w:widowControl w:val="0"/>
        <w:spacing w:after="0" w:line="240" w:lineRule="auto"/>
        <w:rPr>
          <w:rFonts w:ascii="Garamond" w:eastAsia="Times New Roman" w:hAnsi="Garamond"/>
          <w:spacing w:val="-4"/>
          <w:sz w:val="24"/>
          <w:szCs w:val="24"/>
          <w:lang w:val="sq-AL" w:eastAsia="en-GB"/>
        </w:rPr>
      </w:pPr>
    </w:p>
    <w:p w:rsidR="00B5158E" w:rsidRPr="00494ECD" w:rsidRDefault="00B5158E"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350ED" w:rsidRPr="00494ECD" w:rsidRDefault="007350ED" w:rsidP="000E4A69">
      <w:pPr>
        <w:widowControl w:val="0"/>
        <w:spacing w:after="0" w:line="240" w:lineRule="auto"/>
        <w:rPr>
          <w:rFonts w:ascii="Garamond" w:eastAsia="Times New Roman" w:hAnsi="Garamond"/>
          <w:spacing w:val="-4"/>
          <w:sz w:val="24"/>
          <w:szCs w:val="24"/>
          <w:lang w:val="sq-AL" w:eastAsia="en-GB"/>
        </w:rPr>
      </w:pPr>
    </w:p>
    <w:p w:rsidR="0079291B" w:rsidRPr="00494ECD" w:rsidRDefault="0079291B" w:rsidP="000E4A69">
      <w:pPr>
        <w:pStyle w:val="Paragrafi"/>
        <w:rPr>
          <w:lang w:val="sq-AL"/>
        </w:rPr>
      </w:pPr>
    </w:p>
    <w:sectPr w:rsidR="0079291B" w:rsidRPr="00494ECD" w:rsidSect="00861072">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1D6C" w:rsidRDefault="00821D6C" w:rsidP="00375B7D">
      <w:pPr>
        <w:spacing w:after="0" w:line="240" w:lineRule="auto"/>
      </w:pPr>
      <w:r>
        <w:separator/>
      </w:r>
    </w:p>
  </w:endnote>
  <w:endnote w:type="continuationSeparator" w:id="0">
    <w:p w:rsidR="00821D6C" w:rsidRDefault="00821D6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821D6C" w:rsidRPr="00B4283E" w:rsidRDefault="00821D6C" w:rsidP="00BB433C">
        <w:pPr>
          <w:pStyle w:val="Footer"/>
          <w:ind w:firstLine="0"/>
          <w:rPr>
            <w:rFonts w:ascii="Garamond" w:hAnsi="Garamond"/>
            <w:sz w:val="24"/>
            <w:szCs w:val="24"/>
          </w:rPr>
        </w:pPr>
        <w:r w:rsidRPr="00B4283E">
          <w:rPr>
            <w:rFonts w:ascii="Garamond" w:hAnsi="Garamond"/>
            <w:sz w:val="24"/>
            <w:szCs w:val="24"/>
          </w:rPr>
          <w:t>Faqe|</w:t>
        </w:r>
        <w:r w:rsidR="000D461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D4610" w:rsidRPr="00B4283E">
          <w:rPr>
            <w:rFonts w:ascii="Garamond" w:hAnsi="Garamond"/>
            <w:sz w:val="24"/>
            <w:szCs w:val="24"/>
          </w:rPr>
          <w:fldChar w:fldCharType="separate"/>
        </w:r>
        <w:r w:rsidR="00C65015">
          <w:rPr>
            <w:rFonts w:ascii="Garamond" w:hAnsi="Garamond"/>
            <w:noProof/>
            <w:sz w:val="24"/>
            <w:szCs w:val="24"/>
          </w:rPr>
          <w:t>1688</w:t>
        </w:r>
        <w:r w:rsidR="000D461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821D6C" w:rsidRPr="005B4361" w:rsidRDefault="000D4610"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821D6C" w:rsidRPr="00B4283E">
              <w:rPr>
                <w:rFonts w:ascii="Garamond" w:hAnsi="Garamond"/>
                <w:sz w:val="24"/>
                <w:szCs w:val="24"/>
              </w:rPr>
              <w:t>Faqe|</w:t>
            </w:r>
            <w:r w:rsidRPr="00B4283E">
              <w:rPr>
                <w:rFonts w:ascii="Garamond" w:hAnsi="Garamond"/>
                <w:sz w:val="24"/>
                <w:szCs w:val="24"/>
              </w:rPr>
              <w:fldChar w:fldCharType="begin"/>
            </w:r>
            <w:r w:rsidR="00821D6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65015">
              <w:rPr>
                <w:rFonts w:ascii="Garamond" w:hAnsi="Garamond"/>
                <w:noProof/>
                <w:sz w:val="24"/>
                <w:szCs w:val="24"/>
              </w:rPr>
              <w:t>1687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821D6C" w:rsidRPr="00833610" w:rsidRDefault="00821D6C">
        <w:pPr>
          <w:pStyle w:val="Footer"/>
          <w:rPr>
            <w:rFonts w:ascii="Garamond" w:hAnsi="Garamond"/>
            <w:sz w:val="24"/>
            <w:szCs w:val="24"/>
          </w:rPr>
        </w:pPr>
        <w:r w:rsidRPr="00833610">
          <w:rPr>
            <w:rFonts w:ascii="Garamond" w:hAnsi="Garamond"/>
            <w:sz w:val="24"/>
            <w:szCs w:val="24"/>
          </w:rPr>
          <w:t>Faqe|</w:t>
        </w:r>
        <w:r w:rsidR="000D461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D4610" w:rsidRPr="00833610">
          <w:rPr>
            <w:rFonts w:ascii="Garamond" w:hAnsi="Garamond"/>
            <w:sz w:val="24"/>
            <w:szCs w:val="24"/>
          </w:rPr>
          <w:fldChar w:fldCharType="separate"/>
        </w:r>
        <w:r>
          <w:rPr>
            <w:rFonts w:ascii="Garamond" w:hAnsi="Garamond"/>
            <w:noProof/>
            <w:sz w:val="24"/>
            <w:szCs w:val="24"/>
          </w:rPr>
          <w:t>1</w:t>
        </w:r>
        <w:r w:rsidR="000D4610" w:rsidRPr="00833610">
          <w:rPr>
            <w:rFonts w:ascii="Garamond" w:hAnsi="Garamond"/>
            <w:noProof/>
            <w:sz w:val="24"/>
            <w:szCs w:val="24"/>
          </w:rPr>
          <w:fldChar w:fldCharType="end"/>
        </w:r>
      </w:p>
    </w:sdtContent>
  </w:sdt>
  <w:p w:rsidR="00821D6C" w:rsidRDefault="00821D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1D6C" w:rsidRDefault="00821D6C" w:rsidP="00375B7D">
      <w:pPr>
        <w:spacing w:after="0" w:line="240" w:lineRule="auto"/>
      </w:pPr>
      <w:r>
        <w:separator/>
      </w:r>
    </w:p>
  </w:footnote>
  <w:footnote w:type="continuationSeparator" w:id="0">
    <w:p w:rsidR="00821D6C" w:rsidRDefault="00821D6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21D6C" w:rsidRPr="00EB260B" w:rsidTr="00680B77">
      <w:trPr>
        <w:trHeight w:val="936"/>
        <w:jc w:val="center"/>
      </w:trPr>
      <w:tc>
        <w:tcPr>
          <w:tcW w:w="2811" w:type="dxa"/>
          <w:shd w:val="pct5" w:color="auto" w:fill="F2F2F2"/>
          <w:vAlign w:val="center"/>
        </w:tcPr>
        <w:p w:rsidR="00821D6C" w:rsidRPr="00EB260B" w:rsidRDefault="00821D6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21D6C" w:rsidRPr="00EB260B" w:rsidRDefault="00821D6C"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21D6C" w:rsidRPr="00EB260B" w:rsidRDefault="00821D6C"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18</w:t>
          </w:r>
        </w:p>
      </w:tc>
    </w:tr>
  </w:tbl>
  <w:p w:rsidR="00821D6C" w:rsidRPr="00385E2C" w:rsidRDefault="00821D6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21D6C" w:rsidRPr="00EB260B" w:rsidTr="00F63542">
      <w:trPr>
        <w:trHeight w:val="936"/>
        <w:jc w:val="center"/>
      </w:trPr>
      <w:tc>
        <w:tcPr>
          <w:tcW w:w="2811" w:type="dxa"/>
          <w:shd w:val="pct5" w:color="auto" w:fill="F2F2F2"/>
          <w:vAlign w:val="center"/>
        </w:tcPr>
        <w:p w:rsidR="00821D6C" w:rsidRPr="00EB260B" w:rsidRDefault="00821D6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21D6C" w:rsidRPr="00EB260B" w:rsidRDefault="00821D6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21D6C" w:rsidRPr="00EB260B" w:rsidRDefault="00821D6C" w:rsidP="008B7F0C">
          <w:pPr>
            <w:pStyle w:val="NoSpacing"/>
            <w:spacing w:before="100" w:after="100"/>
            <w:jc w:val="center"/>
            <w:rPr>
              <w:rFonts w:ascii="Garamond" w:hAnsi="Garamond"/>
              <w:b/>
              <w:sz w:val="28"/>
              <w:szCs w:val="28"/>
            </w:rPr>
          </w:pPr>
          <w:r>
            <w:rPr>
              <w:rFonts w:ascii="Garamond" w:hAnsi="Garamond"/>
              <w:b/>
              <w:sz w:val="28"/>
              <w:szCs w:val="28"/>
            </w:rPr>
            <w:t>Viti 2017 – Numri 18</w:t>
          </w:r>
        </w:p>
      </w:tc>
    </w:tr>
  </w:tbl>
  <w:p w:rsidR="00821D6C" w:rsidRDefault="00821D6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D6C" w:rsidRDefault="00821D6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821D6C" w:rsidRPr="00EB260B" w:rsidTr="00023FE7">
      <w:trPr>
        <w:trHeight w:val="1023"/>
        <w:jc w:val="center"/>
      </w:trPr>
      <w:tc>
        <w:tcPr>
          <w:tcW w:w="1375" w:type="pct"/>
          <w:shd w:val="pct5" w:color="auto" w:fill="F2F2F2"/>
          <w:vAlign w:val="center"/>
        </w:tcPr>
        <w:p w:rsidR="00821D6C" w:rsidRPr="00EB260B" w:rsidRDefault="00821D6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21D6C" w:rsidRPr="00EB260B" w:rsidRDefault="00821D6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21D6C" w:rsidRPr="00EB260B" w:rsidRDefault="00821D6C"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21D6C" w:rsidRDefault="00821D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stylePaneFormatFilter w:val="1024"/>
  <w:defaultTabStop w:val="0"/>
  <w:evenAndOddHeaders/>
  <w:characterSpacingControl w:val="doNotCompress"/>
  <w:hdrShapeDefaults>
    <o:shapedefaults v:ext="edit" spidmax="181249"/>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55C5D"/>
    <w:rsid w:val="00060477"/>
    <w:rsid w:val="00061023"/>
    <w:rsid w:val="00065619"/>
    <w:rsid w:val="00066FF9"/>
    <w:rsid w:val="0006749D"/>
    <w:rsid w:val="000737C8"/>
    <w:rsid w:val="0007383C"/>
    <w:rsid w:val="00074591"/>
    <w:rsid w:val="00076949"/>
    <w:rsid w:val="000808CF"/>
    <w:rsid w:val="00093294"/>
    <w:rsid w:val="00096212"/>
    <w:rsid w:val="000A4C36"/>
    <w:rsid w:val="000A68AE"/>
    <w:rsid w:val="000A7ADF"/>
    <w:rsid w:val="000B1560"/>
    <w:rsid w:val="000C2D42"/>
    <w:rsid w:val="000C395D"/>
    <w:rsid w:val="000C4D55"/>
    <w:rsid w:val="000D0CE1"/>
    <w:rsid w:val="000D0F01"/>
    <w:rsid w:val="000D3708"/>
    <w:rsid w:val="000D4610"/>
    <w:rsid w:val="000D507F"/>
    <w:rsid w:val="000E4205"/>
    <w:rsid w:val="000E4A69"/>
    <w:rsid w:val="000E4B9D"/>
    <w:rsid w:val="000E5388"/>
    <w:rsid w:val="000E5E9F"/>
    <w:rsid w:val="000E7D84"/>
    <w:rsid w:val="000F2203"/>
    <w:rsid w:val="000F4290"/>
    <w:rsid w:val="000F6706"/>
    <w:rsid w:val="00100ABA"/>
    <w:rsid w:val="001021DE"/>
    <w:rsid w:val="001034E9"/>
    <w:rsid w:val="00105F99"/>
    <w:rsid w:val="00110462"/>
    <w:rsid w:val="00113356"/>
    <w:rsid w:val="00113674"/>
    <w:rsid w:val="001139B0"/>
    <w:rsid w:val="00121430"/>
    <w:rsid w:val="00123361"/>
    <w:rsid w:val="0012498E"/>
    <w:rsid w:val="00130939"/>
    <w:rsid w:val="00137B1D"/>
    <w:rsid w:val="00141B6B"/>
    <w:rsid w:val="0014288A"/>
    <w:rsid w:val="00142F9D"/>
    <w:rsid w:val="00145F8B"/>
    <w:rsid w:val="00147F8A"/>
    <w:rsid w:val="001517A2"/>
    <w:rsid w:val="001517DA"/>
    <w:rsid w:val="00151E3A"/>
    <w:rsid w:val="00152690"/>
    <w:rsid w:val="00153FC2"/>
    <w:rsid w:val="0015421A"/>
    <w:rsid w:val="00157AC4"/>
    <w:rsid w:val="00161EEB"/>
    <w:rsid w:val="00161F9E"/>
    <w:rsid w:val="0016643B"/>
    <w:rsid w:val="00166C13"/>
    <w:rsid w:val="00171F7D"/>
    <w:rsid w:val="00180875"/>
    <w:rsid w:val="00181FA1"/>
    <w:rsid w:val="00184D09"/>
    <w:rsid w:val="001855F6"/>
    <w:rsid w:val="00186F73"/>
    <w:rsid w:val="001870B7"/>
    <w:rsid w:val="0019571D"/>
    <w:rsid w:val="00196DA5"/>
    <w:rsid w:val="001A28E0"/>
    <w:rsid w:val="001A336D"/>
    <w:rsid w:val="001B195A"/>
    <w:rsid w:val="001B2FEB"/>
    <w:rsid w:val="001B3BAF"/>
    <w:rsid w:val="001B43E5"/>
    <w:rsid w:val="001B6892"/>
    <w:rsid w:val="001B7359"/>
    <w:rsid w:val="001C0B47"/>
    <w:rsid w:val="001C2677"/>
    <w:rsid w:val="001C2960"/>
    <w:rsid w:val="001D07A1"/>
    <w:rsid w:val="001D672E"/>
    <w:rsid w:val="001D76C5"/>
    <w:rsid w:val="001D77FD"/>
    <w:rsid w:val="001E6FA2"/>
    <w:rsid w:val="001E7A37"/>
    <w:rsid w:val="001F63DF"/>
    <w:rsid w:val="0020454E"/>
    <w:rsid w:val="00211F8E"/>
    <w:rsid w:val="00221879"/>
    <w:rsid w:val="00230D00"/>
    <w:rsid w:val="0023399C"/>
    <w:rsid w:val="00236EF9"/>
    <w:rsid w:val="00241082"/>
    <w:rsid w:val="002419B1"/>
    <w:rsid w:val="00242AA4"/>
    <w:rsid w:val="00245357"/>
    <w:rsid w:val="00247723"/>
    <w:rsid w:val="00254F95"/>
    <w:rsid w:val="00257771"/>
    <w:rsid w:val="00262C3F"/>
    <w:rsid w:val="0027276C"/>
    <w:rsid w:val="00272B85"/>
    <w:rsid w:val="002754B3"/>
    <w:rsid w:val="0027672B"/>
    <w:rsid w:val="00276956"/>
    <w:rsid w:val="00277011"/>
    <w:rsid w:val="00280515"/>
    <w:rsid w:val="00280C99"/>
    <w:rsid w:val="00282273"/>
    <w:rsid w:val="002855C3"/>
    <w:rsid w:val="00286C09"/>
    <w:rsid w:val="00290BFA"/>
    <w:rsid w:val="00295A6F"/>
    <w:rsid w:val="00296F6E"/>
    <w:rsid w:val="00297E5D"/>
    <w:rsid w:val="002A45D6"/>
    <w:rsid w:val="002A4B16"/>
    <w:rsid w:val="002B15AB"/>
    <w:rsid w:val="002B2944"/>
    <w:rsid w:val="002B73EA"/>
    <w:rsid w:val="002B742C"/>
    <w:rsid w:val="002C0487"/>
    <w:rsid w:val="002C0CCC"/>
    <w:rsid w:val="002C35D8"/>
    <w:rsid w:val="002C3AB5"/>
    <w:rsid w:val="002C7A9E"/>
    <w:rsid w:val="002D17BF"/>
    <w:rsid w:val="002D6E1B"/>
    <w:rsid w:val="002E302F"/>
    <w:rsid w:val="002E642D"/>
    <w:rsid w:val="002F0996"/>
    <w:rsid w:val="003056D1"/>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6DD1"/>
    <w:rsid w:val="0035110B"/>
    <w:rsid w:val="003522FC"/>
    <w:rsid w:val="00353169"/>
    <w:rsid w:val="00355943"/>
    <w:rsid w:val="00357007"/>
    <w:rsid w:val="0036088C"/>
    <w:rsid w:val="00365328"/>
    <w:rsid w:val="00370D9E"/>
    <w:rsid w:val="00373BD8"/>
    <w:rsid w:val="00375B7D"/>
    <w:rsid w:val="00382FF3"/>
    <w:rsid w:val="00383966"/>
    <w:rsid w:val="003846F0"/>
    <w:rsid w:val="00384B3D"/>
    <w:rsid w:val="00385E2C"/>
    <w:rsid w:val="0038629F"/>
    <w:rsid w:val="00390196"/>
    <w:rsid w:val="00394502"/>
    <w:rsid w:val="00397E6C"/>
    <w:rsid w:val="003A038E"/>
    <w:rsid w:val="003A1699"/>
    <w:rsid w:val="003A3362"/>
    <w:rsid w:val="003A474C"/>
    <w:rsid w:val="003A570A"/>
    <w:rsid w:val="003B01A1"/>
    <w:rsid w:val="003B0AE2"/>
    <w:rsid w:val="003B1DC0"/>
    <w:rsid w:val="003B5276"/>
    <w:rsid w:val="003B60F9"/>
    <w:rsid w:val="003B6566"/>
    <w:rsid w:val="003C2D25"/>
    <w:rsid w:val="003C7FF8"/>
    <w:rsid w:val="003D38A7"/>
    <w:rsid w:val="003D47C3"/>
    <w:rsid w:val="003E2ABD"/>
    <w:rsid w:val="003F16DA"/>
    <w:rsid w:val="003F216A"/>
    <w:rsid w:val="0041125E"/>
    <w:rsid w:val="00422EF3"/>
    <w:rsid w:val="004279C5"/>
    <w:rsid w:val="004304C5"/>
    <w:rsid w:val="00430B9E"/>
    <w:rsid w:val="00433D37"/>
    <w:rsid w:val="00436500"/>
    <w:rsid w:val="00436DE1"/>
    <w:rsid w:val="00444588"/>
    <w:rsid w:val="00450ED2"/>
    <w:rsid w:val="00452B73"/>
    <w:rsid w:val="004604C9"/>
    <w:rsid w:val="0046238A"/>
    <w:rsid w:val="00462414"/>
    <w:rsid w:val="00462945"/>
    <w:rsid w:val="00462CA3"/>
    <w:rsid w:val="004641B9"/>
    <w:rsid w:val="00465CF9"/>
    <w:rsid w:val="0048306C"/>
    <w:rsid w:val="004917DE"/>
    <w:rsid w:val="00491C7C"/>
    <w:rsid w:val="004920A7"/>
    <w:rsid w:val="00494ECD"/>
    <w:rsid w:val="004960E1"/>
    <w:rsid w:val="004A06EF"/>
    <w:rsid w:val="004A1BD1"/>
    <w:rsid w:val="004A29E0"/>
    <w:rsid w:val="004A34C9"/>
    <w:rsid w:val="004A5318"/>
    <w:rsid w:val="004A67F5"/>
    <w:rsid w:val="004A68F5"/>
    <w:rsid w:val="004A7263"/>
    <w:rsid w:val="004B5841"/>
    <w:rsid w:val="004B5C5C"/>
    <w:rsid w:val="004B5D29"/>
    <w:rsid w:val="004C0E49"/>
    <w:rsid w:val="004C22FC"/>
    <w:rsid w:val="004C61A3"/>
    <w:rsid w:val="004C6C4C"/>
    <w:rsid w:val="004C7862"/>
    <w:rsid w:val="004D488E"/>
    <w:rsid w:val="004D6564"/>
    <w:rsid w:val="004D7B38"/>
    <w:rsid w:val="004E1298"/>
    <w:rsid w:val="004E7400"/>
    <w:rsid w:val="004F2DED"/>
    <w:rsid w:val="004F4611"/>
    <w:rsid w:val="004F640D"/>
    <w:rsid w:val="004F7DCB"/>
    <w:rsid w:val="0050337E"/>
    <w:rsid w:val="00503A9A"/>
    <w:rsid w:val="00512844"/>
    <w:rsid w:val="005171DD"/>
    <w:rsid w:val="00517C79"/>
    <w:rsid w:val="00522C5D"/>
    <w:rsid w:val="005419D0"/>
    <w:rsid w:val="00543430"/>
    <w:rsid w:val="005459DC"/>
    <w:rsid w:val="005474B8"/>
    <w:rsid w:val="00551E13"/>
    <w:rsid w:val="00555C55"/>
    <w:rsid w:val="005649F6"/>
    <w:rsid w:val="00565C4C"/>
    <w:rsid w:val="00566801"/>
    <w:rsid w:val="00570720"/>
    <w:rsid w:val="00580EB9"/>
    <w:rsid w:val="00581D1E"/>
    <w:rsid w:val="005853BD"/>
    <w:rsid w:val="005854A2"/>
    <w:rsid w:val="005A2AE1"/>
    <w:rsid w:val="005A47F1"/>
    <w:rsid w:val="005A6153"/>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60149E"/>
    <w:rsid w:val="006016E9"/>
    <w:rsid w:val="00603E4D"/>
    <w:rsid w:val="00604549"/>
    <w:rsid w:val="006054DC"/>
    <w:rsid w:val="00606764"/>
    <w:rsid w:val="00613739"/>
    <w:rsid w:val="006176F0"/>
    <w:rsid w:val="006229B9"/>
    <w:rsid w:val="00624F2D"/>
    <w:rsid w:val="006253A8"/>
    <w:rsid w:val="006263E9"/>
    <w:rsid w:val="00641011"/>
    <w:rsid w:val="0064120C"/>
    <w:rsid w:val="006414E3"/>
    <w:rsid w:val="00641F42"/>
    <w:rsid w:val="00643085"/>
    <w:rsid w:val="006467CF"/>
    <w:rsid w:val="006527C2"/>
    <w:rsid w:val="0065336F"/>
    <w:rsid w:val="00656460"/>
    <w:rsid w:val="00663F5D"/>
    <w:rsid w:val="006648AB"/>
    <w:rsid w:val="006650F2"/>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3731"/>
    <w:rsid w:val="00715298"/>
    <w:rsid w:val="00721B26"/>
    <w:rsid w:val="00731C2E"/>
    <w:rsid w:val="007350ED"/>
    <w:rsid w:val="00737C48"/>
    <w:rsid w:val="00746EFC"/>
    <w:rsid w:val="007543F1"/>
    <w:rsid w:val="00756512"/>
    <w:rsid w:val="007578AF"/>
    <w:rsid w:val="00757CE0"/>
    <w:rsid w:val="00762578"/>
    <w:rsid w:val="00773203"/>
    <w:rsid w:val="00773C33"/>
    <w:rsid w:val="00780F24"/>
    <w:rsid w:val="0078188F"/>
    <w:rsid w:val="00782C67"/>
    <w:rsid w:val="007834AA"/>
    <w:rsid w:val="007867E5"/>
    <w:rsid w:val="00787F19"/>
    <w:rsid w:val="00792369"/>
    <w:rsid w:val="0079291B"/>
    <w:rsid w:val="0079535B"/>
    <w:rsid w:val="007A38C6"/>
    <w:rsid w:val="007A6E25"/>
    <w:rsid w:val="007B0ED9"/>
    <w:rsid w:val="007B5F8B"/>
    <w:rsid w:val="007B6E92"/>
    <w:rsid w:val="007C0AE9"/>
    <w:rsid w:val="007C219A"/>
    <w:rsid w:val="007C4E9F"/>
    <w:rsid w:val="007D1718"/>
    <w:rsid w:val="007D1B3C"/>
    <w:rsid w:val="007E5BA2"/>
    <w:rsid w:val="007E65F4"/>
    <w:rsid w:val="007F03AC"/>
    <w:rsid w:val="007F1013"/>
    <w:rsid w:val="007F11D8"/>
    <w:rsid w:val="007F17C2"/>
    <w:rsid w:val="00805CEE"/>
    <w:rsid w:val="0081065F"/>
    <w:rsid w:val="00810855"/>
    <w:rsid w:val="008171A3"/>
    <w:rsid w:val="0082047D"/>
    <w:rsid w:val="00821D6C"/>
    <w:rsid w:val="0082713C"/>
    <w:rsid w:val="00827159"/>
    <w:rsid w:val="008307D3"/>
    <w:rsid w:val="00832F64"/>
    <w:rsid w:val="00833610"/>
    <w:rsid w:val="00836D32"/>
    <w:rsid w:val="00844A0D"/>
    <w:rsid w:val="00852FB0"/>
    <w:rsid w:val="00861072"/>
    <w:rsid w:val="00861D8B"/>
    <w:rsid w:val="00863F88"/>
    <w:rsid w:val="00867C64"/>
    <w:rsid w:val="00872B75"/>
    <w:rsid w:val="0087387F"/>
    <w:rsid w:val="00876A54"/>
    <w:rsid w:val="0088345D"/>
    <w:rsid w:val="00894E80"/>
    <w:rsid w:val="00897FEA"/>
    <w:rsid w:val="008A378D"/>
    <w:rsid w:val="008A4B94"/>
    <w:rsid w:val="008B150B"/>
    <w:rsid w:val="008B62F4"/>
    <w:rsid w:val="008B7126"/>
    <w:rsid w:val="008B76D7"/>
    <w:rsid w:val="008B7F0C"/>
    <w:rsid w:val="008C01FC"/>
    <w:rsid w:val="008C2C86"/>
    <w:rsid w:val="008C4E2A"/>
    <w:rsid w:val="008C744C"/>
    <w:rsid w:val="008D0202"/>
    <w:rsid w:val="008D585D"/>
    <w:rsid w:val="008D7E66"/>
    <w:rsid w:val="008E1E8A"/>
    <w:rsid w:val="008E2022"/>
    <w:rsid w:val="008F0CC6"/>
    <w:rsid w:val="00900F6C"/>
    <w:rsid w:val="00903167"/>
    <w:rsid w:val="00906613"/>
    <w:rsid w:val="00907FBC"/>
    <w:rsid w:val="00915611"/>
    <w:rsid w:val="00935223"/>
    <w:rsid w:val="0093596B"/>
    <w:rsid w:val="00941FD2"/>
    <w:rsid w:val="00942DC6"/>
    <w:rsid w:val="009439D2"/>
    <w:rsid w:val="00946E4B"/>
    <w:rsid w:val="00950D6E"/>
    <w:rsid w:val="00954E28"/>
    <w:rsid w:val="00955681"/>
    <w:rsid w:val="00960200"/>
    <w:rsid w:val="00963CE3"/>
    <w:rsid w:val="00964534"/>
    <w:rsid w:val="00964CDB"/>
    <w:rsid w:val="00964D1F"/>
    <w:rsid w:val="00966202"/>
    <w:rsid w:val="00967F59"/>
    <w:rsid w:val="00973558"/>
    <w:rsid w:val="0097369F"/>
    <w:rsid w:val="0097473C"/>
    <w:rsid w:val="009748C3"/>
    <w:rsid w:val="009768D3"/>
    <w:rsid w:val="009817B4"/>
    <w:rsid w:val="00981FBA"/>
    <w:rsid w:val="009942E6"/>
    <w:rsid w:val="009A097A"/>
    <w:rsid w:val="009A1E58"/>
    <w:rsid w:val="009A1FF6"/>
    <w:rsid w:val="009A26FA"/>
    <w:rsid w:val="009A2780"/>
    <w:rsid w:val="009A3772"/>
    <w:rsid w:val="009A7833"/>
    <w:rsid w:val="009B1641"/>
    <w:rsid w:val="009C0F58"/>
    <w:rsid w:val="009C2B6E"/>
    <w:rsid w:val="009D0BA8"/>
    <w:rsid w:val="009D3934"/>
    <w:rsid w:val="009D4AFD"/>
    <w:rsid w:val="009D679D"/>
    <w:rsid w:val="009D7663"/>
    <w:rsid w:val="009F3E64"/>
    <w:rsid w:val="00A03228"/>
    <w:rsid w:val="00A0322E"/>
    <w:rsid w:val="00A038EB"/>
    <w:rsid w:val="00A03A2C"/>
    <w:rsid w:val="00A0663D"/>
    <w:rsid w:val="00A17AD9"/>
    <w:rsid w:val="00A2779A"/>
    <w:rsid w:val="00A315A9"/>
    <w:rsid w:val="00A329DB"/>
    <w:rsid w:val="00A3757B"/>
    <w:rsid w:val="00A37BE9"/>
    <w:rsid w:val="00A42F8F"/>
    <w:rsid w:val="00A45CA2"/>
    <w:rsid w:val="00A47815"/>
    <w:rsid w:val="00A479C4"/>
    <w:rsid w:val="00A47D32"/>
    <w:rsid w:val="00A529FF"/>
    <w:rsid w:val="00A56CBF"/>
    <w:rsid w:val="00A71F75"/>
    <w:rsid w:val="00A76025"/>
    <w:rsid w:val="00A7640D"/>
    <w:rsid w:val="00A76D2E"/>
    <w:rsid w:val="00A80013"/>
    <w:rsid w:val="00A83280"/>
    <w:rsid w:val="00A83536"/>
    <w:rsid w:val="00A92791"/>
    <w:rsid w:val="00A9433A"/>
    <w:rsid w:val="00A94B63"/>
    <w:rsid w:val="00A96E55"/>
    <w:rsid w:val="00AA0BE3"/>
    <w:rsid w:val="00AA232A"/>
    <w:rsid w:val="00AA3ED7"/>
    <w:rsid w:val="00AB3269"/>
    <w:rsid w:val="00AB33AF"/>
    <w:rsid w:val="00AB3AC6"/>
    <w:rsid w:val="00AB4B3F"/>
    <w:rsid w:val="00AB4D4C"/>
    <w:rsid w:val="00AB6D93"/>
    <w:rsid w:val="00AB7193"/>
    <w:rsid w:val="00AB79E7"/>
    <w:rsid w:val="00AB7D6A"/>
    <w:rsid w:val="00AC013E"/>
    <w:rsid w:val="00AC1C61"/>
    <w:rsid w:val="00AC542D"/>
    <w:rsid w:val="00AC543B"/>
    <w:rsid w:val="00AC6881"/>
    <w:rsid w:val="00AC7AA3"/>
    <w:rsid w:val="00AD0446"/>
    <w:rsid w:val="00AD54B2"/>
    <w:rsid w:val="00AE328B"/>
    <w:rsid w:val="00B01042"/>
    <w:rsid w:val="00B04682"/>
    <w:rsid w:val="00B060FC"/>
    <w:rsid w:val="00B0670C"/>
    <w:rsid w:val="00B121F6"/>
    <w:rsid w:val="00B128A3"/>
    <w:rsid w:val="00B16361"/>
    <w:rsid w:val="00B16A73"/>
    <w:rsid w:val="00B21466"/>
    <w:rsid w:val="00B266DA"/>
    <w:rsid w:val="00B364F6"/>
    <w:rsid w:val="00B405BE"/>
    <w:rsid w:val="00B4283E"/>
    <w:rsid w:val="00B4376C"/>
    <w:rsid w:val="00B43858"/>
    <w:rsid w:val="00B5158E"/>
    <w:rsid w:val="00B53F3B"/>
    <w:rsid w:val="00B63004"/>
    <w:rsid w:val="00B630DC"/>
    <w:rsid w:val="00B65C76"/>
    <w:rsid w:val="00B7225F"/>
    <w:rsid w:val="00B752AE"/>
    <w:rsid w:val="00B75EE3"/>
    <w:rsid w:val="00B75FF0"/>
    <w:rsid w:val="00B763D6"/>
    <w:rsid w:val="00B80C93"/>
    <w:rsid w:val="00B813C6"/>
    <w:rsid w:val="00B82216"/>
    <w:rsid w:val="00B831B2"/>
    <w:rsid w:val="00B862E3"/>
    <w:rsid w:val="00B9013C"/>
    <w:rsid w:val="00B95929"/>
    <w:rsid w:val="00BA11ED"/>
    <w:rsid w:val="00BA2E73"/>
    <w:rsid w:val="00BA4296"/>
    <w:rsid w:val="00BB3083"/>
    <w:rsid w:val="00BB433C"/>
    <w:rsid w:val="00BB6201"/>
    <w:rsid w:val="00BC0431"/>
    <w:rsid w:val="00BC16DD"/>
    <w:rsid w:val="00BC3A4A"/>
    <w:rsid w:val="00BC3B92"/>
    <w:rsid w:val="00BC77AE"/>
    <w:rsid w:val="00BD0376"/>
    <w:rsid w:val="00BD0F95"/>
    <w:rsid w:val="00BD6052"/>
    <w:rsid w:val="00BD79A4"/>
    <w:rsid w:val="00BE0030"/>
    <w:rsid w:val="00BE2350"/>
    <w:rsid w:val="00BE2E09"/>
    <w:rsid w:val="00BE6EBC"/>
    <w:rsid w:val="00BE74FA"/>
    <w:rsid w:val="00BF4044"/>
    <w:rsid w:val="00BF5618"/>
    <w:rsid w:val="00BF5FE5"/>
    <w:rsid w:val="00BF6EE9"/>
    <w:rsid w:val="00C036B2"/>
    <w:rsid w:val="00C039E4"/>
    <w:rsid w:val="00C11206"/>
    <w:rsid w:val="00C21BD6"/>
    <w:rsid w:val="00C21C66"/>
    <w:rsid w:val="00C263B5"/>
    <w:rsid w:val="00C31E85"/>
    <w:rsid w:val="00C3262B"/>
    <w:rsid w:val="00C425CE"/>
    <w:rsid w:val="00C44942"/>
    <w:rsid w:val="00C46200"/>
    <w:rsid w:val="00C5013E"/>
    <w:rsid w:val="00C50953"/>
    <w:rsid w:val="00C52C4C"/>
    <w:rsid w:val="00C620F9"/>
    <w:rsid w:val="00C648E5"/>
    <w:rsid w:val="00C65015"/>
    <w:rsid w:val="00C7062D"/>
    <w:rsid w:val="00C71B8F"/>
    <w:rsid w:val="00C84D15"/>
    <w:rsid w:val="00C858CE"/>
    <w:rsid w:val="00C858D2"/>
    <w:rsid w:val="00C87FD7"/>
    <w:rsid w:val="00C94157"/>
    <w:rsid w:val="00C958BD"/>
    <w:rsid w:val="00CA04A5"/>
    <w:rsid w:val="00CA0CF0"/>
    <w:rsid w:val="00CA283F"/>
    <w:rsid w:val="00CA6A40"/>
    <w:rsid w:val="00CB5977"/>
    <w:rsid w:val="00CB616D"/>
    <w:rsid w:val="00CC02BF"/>
    <w:rsid w:val="00CC2643"/>
    <w:rsid w:val="00CC2A9F"/>
    <w:rsid w:val="00CC38C1"/>
    <w:rsid w:val="00CD0040"/>
    <w:rsid w:val="00CD0A7B"/>
    <w:rsid w:val="00CD52BF"/>
    <w:rsid w:val="00CE0A1F"/>
    <w:rsid w:val="00CE1308"/>
    <w:rsid w:val="00CE1604"/>
    <w:rsid w:val="00CE49C0"/>
    <w:rsid w:val="00CE5CCC"/>
    <w:rsid w:val="00CE6942"/>
    <w:rsid w:val="00CF0351"/>
    <w:rsid w:val="00D041F1"/>
    <w:rsid w:val="00D07FA3"/>
    <w:rsid w:val="00D13184"/>
    <w:rsid w:val="00D14DF8"/>
    <w:rsid w:val="00D21E58"/>
    <w:rsid w:val="00D31C34"/>
    <w:rsid w:val="00D35341"/>
    <w:rsid w:val="00D50582"/>
    <w:rsid w:val="00D5071E"/>
    <w:rsid w:val="00D52B97"/>
    <w:rsid w:val="00D56BC5"/>
    <w:rsid w:val="00D61530"/>
    <w:rsid w:val="00D6161A"/>
    <w:rsid w:val="00D62841"/>
    <w:rsid w:val="00D64756"/>
    <w:rsid w:val="00D80B22"/>
    <w:rsid w:val="00D85487"/>
    <w:rsid w:val="00D87A73"/>
    <w:rsid w:val="00D92743"/>
    <w:rsid w:val="00D92912"/>
    <w:rsid w:val="00D92F8E"/>
    <w:rsid w:val="00D96BD4"/>
    <w:rsid w:val="00D97E98"/>
    <w:rsid w:val="00DA2AED"/>
    <w:rsid w:val="00DB350E"/>
    <w:rsid w:val="00DB44C5"/>
    <w:rsid w:val="00DB4E8B"/>
    <w:rsid w:val="00DB64BD"/>
    <w:rsid w:val="00DB6E0A"/>
    <w:rsid w:val="00DB7A9D"/>
    <w:rsid w:val="00DC0D2E"/>
    <w:rsid w:val="00DC652E"/>
    <w:rsid w:val="00DC6C06"/>
    <w:rsid w:val="00DD14F0"/>
    <w:rsid w:val="00DD2937"/>
    <w:rsid w:val="00DD463B"/>
    <w:rsid w:val="00DD7B4B"/>
    <w:rsid w:val="00DE03F9"/>
    <w:rsid w:val="00DE201E"/>
    <w:rsid w:val="00DE2452"/>
    <w:rsid w:val="00DE31BA"/>
    <w:rsid w:val="00DE35EA"/>
    <w:rsid w:val="00DE7381"/>
    <w:rsid w:val="00DF3094"/>
    <w:rsid w:val="00DF3A12"/>
    <w:rsid w:val="00E06461"/>
    <w:rsid w:val="00E076CB"/>
    <w:rsid w:val="00E10B86"/>
    <w:rsid w:val="00E11B7D"/>
    <w:rsid w:val="00E12CB1"/>
    <w:rsid w:val="00E13902"/>
    <w:rsid w:val="00E23E12"/>
    <w:rsid w:val="00E240F8"/>
    <w:rsid w:val="00E435E7"/>
    <w:rsid w:val="00E448CF"/>
    <w:rsid w:val="00E57182"/>
    <w:rsid w:val="00E57C37"/>
    <w:rsid w:val="00E60C29"/>
    <w:rsid w:val="00E67089"/>
    <w:rsid w:val="00E70651"/>
    <w:rsid w:val="00E72874"/>
    <w:rsid w:val="00E76C1C"/>
    <w:rsid w:val="00E847EE"/>
    <w:rsid w:val="00E851EA"/>
    <w:rsid w:val="00E9173C"/>
    <w:rsid w:val="00E92573"/>
    <w:rsid w:val="00E94EC7"/>
    <w:rsid w:val="00E95363"/>
    <w:rsid w:val="00EB2483"/>
    <w:rsid w:val="00EB3417"/>
    <w:rsid w:val="00EC4290"/>
    <w:rsid w:val="00EC657A"/>
    <w:rsid w:val="00ED1065"/>
    <w:rsid w:val="00ED3CAA"/>
    <w:rsid w:val="00ED5F90"/>
    <w:rsid w:val="00ED6F3E"/>
    <w:rsid w:val="00EE1674"/>
    <w:rsid w:val="00EE38EA"/>
    <w:rsid w:val="00EE6A6F"/>
    <w:rsid w:val="00EF4290"/>
    <w:rsid w:val="00EF6A1A"/>
    <w:rsid w:val="00F02E57"/>
    <w:rsid w:val="00F04B3B"/>
    <w:rsid w:val="00F16203"/>
    <w:rsid w:val="00F23A81"/>
    <w:rsid w:val="00F251DA"/>
    <w:rsid w:val="00F33E68"/>
    <w:rsid w:val="00F4522D"/>
    <w:rsid w:val="00F533AE"/>
    <w:rsid w:val="00F56920"/>
    <w:rsid w:val="00F57C50"/>
    <w:rsid w:val="00F626BB"/>
    <w:rsid w:val="00F63542"/>
    <w:rsid w:val="00F70C38"/>
    <w:rsid w:val="00F71115"/>
    <w:rsid w:val="00F74F2F"/>
    <w:rsid w:val="00F7517B"/>
    <w:rsid w:val="00F76037"/>
    <w:rsid w:val="00F81525"/>
    <w:rsid w:val="00F818FA"/>
    <w:rsid w:val="00F83258"/>
    <w:rsid w:val="00F84499"/>
    <w:rsid w:val="00F92555"/>
    <w:rsid w:val="00F97B35"/>
    <w:rsid w:val="00FA031B"/>
    <w:rsid w:val="00FA4CC2"/>
    <w:rsid w:val="00FA4DD1"/>
    <w:rsid w:val="00FA529D"/>
    <w:rsid w:val="00FB19DB"/>
    <w:rsid w:val="00FB7597"/>
    <w:rsid w:val="00FB7757"/>
    <w:rsid w:val="00FC00D4"/>
    <w:rsid w:val="00FC44E3"/>
    <w:rsid w:val="00FC5CA2"/>
    <w:rsid w:val="00FD10E7"/>
    <w:rsid w:val="00FD117C"/>
    <w:rsid w:val="00FD433B"/>
    <w:rsid w:val="00FD5072"/>
    <w:rsid w:val="00FD6FB0"/>
    <w:rsid w:val="00FE06F5"/>
    <w:rsid w:val="00FE35D9"/>
    <w:rsid w:val="00FE3925"/>
    <w:rsid w:val="00FE66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12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4EFDB-D1FE-4277-BF95-B05DD9FE6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5005</Words>
  <Characters>28529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33468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50</cp:revision>
  <cp:lastPrinted>2017-02-07T12:40:00Z</cp:lastPrinted>
  <dcterms:created xsi:type="dcterms:W3CDTF">2017-02-07T09:50:00Z</dcterms:created>
  <dcterms:modified xsi:type="dcterms:W3CDTF">2017-02-07T12:40:00Z</dcterms:modified>
</cp:coreProperties>
</file>