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70" w:rsidRPr="00040202" w:rsidRDefault="00544470" w:rsidP="00171B9B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>VENDIM</w:t>
      </w:r>
    </w:p>
    <w:p w:rsidR="00544470" w:rsidRPr="00040202" w:rsidRDefault="00544470" w:rsidP="00171B9B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>Nr. 56, datë 3.10.2017</w:t>
      </w:r>
    </w:p>
    <w:p w:rsidR="00544470" w:rsidRPr="00040202" w:rsidRDefault="00544470" w:rsidP="00542D0E">
      <w:pPr>
        <w:pStyle w:val="Hapesira7"/>
        <w:rPr>
          <w:spacing w:val="-4"/>
          <w:lang w:val="sq-AL"/>
        </w:rPr>
      </w:pPr>
    </w:p>
    <w:p w:rsidR="005C5003" w:rsidRDefault="00171B9B" w:rsidP="00171B9B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PËR MIRATIMIN E RREGULLORES “PËR FONDIN E NDËRHYRJES SË JASHTËZAKONSHME DHE PROCEDURAT PËR ADMINISTRIMIN </w:t>
      </w:r>
    </w:p>
    <w:p w:rsidR="00544470" w:rsidRPr="00040202" w:rsidRDefault="00171B9B" w:rsidP="00171B9B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E TIJ” </w:t>
      </w:r>
    </w:p>
    <w:p w:rsidR="00544470" w:rsidRPr="00040202" w:rsidRDefault="00544470" w:rsidP="00542D0E">
      <w:pPr>
        <w:pStyle w:val="Hapesira7"/>
        <w:rPr>
          <w:spacing w:val="-4"/>
          <w:lang w:val="sq-AL"/>
        </w:rPr>
      </w:pPr>
    </w:p>
    <w:p w:rsidR="00544470" w:rsidRPr="00040202" w:rsidRDefault="00544470" w:rsidP="00040202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Në bazë dhe për zbatim të nenit 12, shkronja “a”, dhe të nenit 43, shkronja “c”, të ligjit nr.</w:t>
      </w:r>
      <w:r w:rsidR="001A7D26" w:rsidRPr="00040202">
        <w:rPr>
          <w:spacing w:val="-4"/>
          <w:lang w:val="sq-AL"/>
        </w:rPr>
        <w:t xml:space="preserve"> </w:t>
      </w:r>
      <w:r w:rsidRPr="00040202">
        <w:rPr>
          <w:spacing w:val="-4"/>
          <w:lang w:val="sq-AL"/>
        </w:rPr>
        <w:t>8269, datë 23.12.19</w:t>
      </w:r>
      <w:r w:rsidR="001A7D26" w:rsidRPr="00040202">
        <w:rPr>
          <w:spacing w:val="-4"/>
          <w:lang w:val="sq-AL"/>
        </w:rPr>
        <w:t>97, “Për Bankën e Shqipërisë”, të</w:t>
      </w:r>
      <w:r w:rsidRPr="00040202">
        <w:rPr>
          <w:spacing w:val="-4"/>
          <w:lang w:val="sq-AL"/>
        </w:rPr>
        <w:t xml:space="preserve"> ndryshuar; dhe të nenit 6, pika 6, nenit 71, nenit 73</w:t>
      </w:r>
      <w:r w:rsidR="001A7D26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pika 1 dhe 6, nenit 75</w:t>
      </w:r>
      <w:r w:rsidR="001A7D26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pika 1 dhe 2, nenit 76</w:t>
      </w:r>
      <w:r w:rsidR="001A7D26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pika 2, neni 77</w:t>
      </w:r>
      <w:r w:rsidR="001A7D26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pika 6, nenit 79, si dhe nenit 87 të ligjit nr. 133</w:t>
      </w:r>
      <w:r w:rsidR="001A7D26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datë 22.12.2016</w:t>
      </w:r>
      <w:r w:rsidR="001A7D26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“Për rimëkëmbjen dhe ndërhyrjen e jashtëzakonshme në banka</w:t>
      </w:r>
      <w:r w:rsidR="001A7D26" w:rsidRPr="00040202">
        <w:rPr>
          <w:spacing w:val="-4"/>
          <w:lang w:val="sq-AL"/>
        </w:rPr>
        <w:t>, në Republikën e Shqipërisë”, të</w:t>
      </w:r>
      <w:r w:rsidRPr="00040202">
        <w:rPr>
          <w:spacing w:val="-4"/>
          <w:lang w:val="sq-AL"/>
        </w:rPr>
        <w:t xml:space="preserve"> ndryshuar; me propozim të Departamentit për Ndërhyrjen e Jashtëzakonshme, Këshilli Mb</w:t>
      </w:r>
      <w:r w:rsidR="001A7D26" w:rsidRPr="00040202">
        <w:rPr>
          <w:spacing w:val="-4"/>
          <w:lang w:val="sq-AL"/>
        </w:rPr>
        <w:t>ikëqyrës i Bankës së Shqipërisë</w:t>
      </w:r>
    </w:p>
    <w:p w:rsidR="00544470" w:rsidRPr="00040202" w:rsidRDefault="00544470" w:rsidP="00171B9B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VENDOSI:</w:t>
      </w:r>
    </w:p>
    <w:p w:rsidR="00544470" w:rsidRPr="00040202" w:rsidRDefault="00544470" w:rsidP="00542D0E">
      <w:pPr>
        <w:pStyle w:val="Hapesira7"/>
        <w:rPr>
          <w:spacing w:val="-4"/>
          <w:lang w:val="sq-AL"/>
        </w:rPr>
      </w:pP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Të miratojë rregulloren “Për fondin e ndërhyrjes së jashtëzakonshme dhe procedurat për administrimin e tij ”, sipas tekstit bashkëlidhur këtij vendimi.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>Ngarkohet Departamenti për Ndërhyrjen e Jashtëzakonshme dhe Agjencia e Sigurimit të Depozitave me ndjekjen dhe zbatimin e këtij vendimi.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544470" w:rsidRPr="00040202">
        <w:rPr>
          <w:spacing w:val="-4"/>
          <w:lang w:val="sq-AL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:rsidR="00544470" w:rsidRPr="00040202" w:rsidRDefault="00544470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Ky vendim hyn në fuqi 15 ditë pas botimit në </w:t>
      </w:r>
      <w:r w:rsidR="00171B9B" w:rsidRPr="00040202">
        <w:rPr>
          <w:spacing w:val="-4"/>
          <w:lang w:val="sq-AL"/>
        </w:rPr>
        <w:t>Fletoren Zyrtare</w:t>
      </w:r>
      <w:r w:rsidRPr="00040202">
        <w:rPr>
          <w:spacing w:val="-4"/>
          <w:lang w:val="sq-AL"/>
        </w:rPr>
        <w:t xml:space="preserve">. </w:t>
      </w:r>
    </w:p>
    <w:p w:rsidR="00544470" w:rsidRPr="00040202" w:rsidRDefault="00544470" w:rsidP="00542D0E">
      <w:pPr>
        <w:pStyle w:val="Hapesira7"/>
        <w:rPr>
          <w:spacing w:val="-4"/>
          <w:sz w:val="8"/>
          <w:lang w:val="sq-AL"/>
        </w:rPr>
      </w:pPr>
    </w:p>
    <w:p w:rsidR="00544470" w:rsidRPr="00040202" w:rsidRDefault="00171B9B" w:rsidP="00171B9B">
      <w:pPr>
        <w:pStyle w:val="Paragrafi"/>
        <w:jc w:val="right"/>
        <w:rPr>
          <w:spacing w:val="-4"/>
          <w:lang w:val="sq-AL"/>
        </w:rPr>
      </w:pPr>
      <w:r w:rsidRPr="00040202">
        <w:rPr>
          <w:spacing w:val="-4"/>
          <w:lang w:val="sq-AL"/>
        </w:rPr>
        <w:t>KRYETARI</w:t>
      </w:r>
    </w:p>
    <w:p w:rsidR="00171B9B" w:rsidRPr="00040202" w:rsidRDefault="00171B9B" w:rsidP="00171B9B">
      <w:pPr>
        <w:pStyle w:val="Paragrafi"/>
        <w:jc w:val="right"/>
        <w:rPr>
          <w:b/>
          <w:spacing w:val="-4"/>
          <w:lang w:val="sq-AL"/>
        </w:rPr>
      </w:pPr>
      <w:r w:rsidRPr="00040202">
        <w:rPr>
          <w:b/>
          <w:spacing w:val="-4"/>
          <w:lang w:val="sq-AL"/>
        </w:rPr>
        <w:t>Gent Sejko</w:t>
      </w:r>
    </w:p>
    <w:p w:rsidR="00171B9B" w:rsidRPr="00040202" w:rsidRDefault="00171B9B" w:rsidP="00171B9B">
      <w:pPr>
        <w:pStyle w:val="Paragrafi"/>
        <w:rPr>
          <w:spacing w:val="-4"/>
          <w:lang w:val="sq-AL"/>
        </w:rPr>
      </w:pPr>
    </w:p>
    <w:p w:rsidR="00544470" w:rsidRPr="00040202" w:rsidRDefault="00544470" w:rsidP="00171B9B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KREU I</w:t>
      </w:r>
    </w:p>
    <w:p w:rsidR="00544470" w:rsidRPr="00040202" w:rsidRDefault="00544470" w:rsidP="00171B9B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TË PËRGJITHSHME</w:t>
      </w:r>
    </w:p>
    <w:p w:rsidR="00544470" w:rsidRPr="00040202" w:rsidRDefault="00544470" w:rsidP="00986FA4">
      <w:pPr>
        <w:pStyle w:val="Hapesira7"/>
        <w:rPr>
          <w:spacing w:val="-4"/>
          <w:lang w:val="sq-AL"/>
        </w:rPr>
      </w:pPr>
    </w:p>
    <w:p w:rsidR="00544470" w:rsidRPr="00040202" w:rsidRDefault="00544470" w:rsidP="00171B9B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</w:t>
      </w:r>
    </w:p>
    <w:p w:rsidR="00544470" w:rsidRPr="00FA00BD" w:rsidRDefault="00544470" w:rsidP="00171B9B">
      <w:pPr>
        <w:pStyle w:val="NeniNr"/>
        <w:rPr>
          <w:b/>
          <w:spacing w:val="-4"/>
          <w:lang w:val="sq-AL"/>
        </w:rPr>
      </w:pPr>
      <w:r w:rsidRPr="00FA00BD">
        <w:rPr>
          <w:b/>
          <w:spacing w:val="-4"/>
          <w:lang w:val="sq-AL"/>
        </w:rPr>
        <w:t>Objekti</w:t>
      </w:r>
    </w:p>
    <w:p w:rsidR="00544470" w:rsidRPr="00040202" w:rsidRDefault="00544470" w:rsidP="00986FA4">
      <w:pPr>
        <w:pStyle w:val="Hapesira7"/>
        <w:rPr>
          <w:spacing w:val="-4"/>
          <w:lang w:val="sq-AL"/>
        </w:rPr>
      </w:pPr>
    </w:p>
    <w:p w:rsidR="00544470" w:rsidRPr="00040202" w:rsidRDefault="00544470" w:rsidP="00986FA4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Objekti i kësaj rregulloreje është të përcaktojë: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a) </w:t>
      </w:r>
      <w:r w:rsidR="00544470" w:rsidRPr="00040202">
        <w:rPr>
          <w:spacing w:val="-4"/>
          <w:lang w:val="sq-AL"/>
        </w:rPr>
        <w:t>krijimin e “Fondit të ndërhyrjes së jashtëzakonshme”;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b) </w:t>
      </w:r>
      <w:r w:rsidR="00544470" w:rsidRPr="00040202">
        <w:rPr>
          <w:spacing w:val="-4"/>
          <w:lang w:val="sq-AL"/>
        </w:rPr>
        <w:t xml:space="preserve">metodologjinë për llogaritjen e nivelit të “Fondit të ndërhyrjes së jashtëzakonshme”; 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lastRenderedPageBreak/>
        <w:t xml:space="preserve">c) </w:t>
      </w:r>
      <w:r w:rsidR="00544470" w:rsidRPr="00040202">
        <w:rPr>
          <w:spacing w:val="-4"/>
          <w:lang w:val="sq-AL"/>
        </w:rPr>
        <w:t xml:space="preserve">metodologjinë për përcaktimin e kontributit vjetor të çdo banke, si dhe procedurën mbi pagesën e këtij kontributi; 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d) </w:t>
      </w:r>
      <w:r w:rsidR="00544470" w:rsidRPr="00040202">
        <w:rPr>
          <w:spacing w:val="-4"/>
          <w:lang w:val="sq-AL"/>
        </w:rPr>
        <w:t>kontributet e jashtëzakonshme</w:t>
      </w:r>
      <w:r w:rsidR="001A7D26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si dhe rrethanat dhe kushtet p</w:t>
      </w:r>
      <w:r w:rsidR="001A7D26" w:rsidRPr="00040202">
        <w:rPr>
          <w:spacing w:val="-4"/>
          <w:lang w:val="sq-AL"/>
        </w:rPr>
        <w:t>ër pezullimin pjesërisht</w:t>
      </w:r>
      <w:r w:rsidR="00544470" w:rsidRPr="00040202">
        <w:rPr>
          <w:spacing w:val="-4"/>
          <w:lang w:val="sq-AL"/>
        </w:rPr>
        <w:t xml:space="preserve"> ose tërësisht të pagesës së këtyre kontributeve;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e) </w:t>
      </w:r>
      <w:r w:rsidR="00544470" w:rsidRPr="00040202">
        <w:rPr>
          <w:spacing w:val="-4"/>
          <w:lang w:val="sq-AL"/>
        </w:rPr>
        <w:t>procedurën për miratimin e politikës së investimit të “Fondit të ndërhyrjes së jashtëzakonshme”;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f) </w:t>
      </w:r>
      <w:r w:rsidR="00544470" w:rsidRPr="00040202">
        <w:rPr>
          <w:spacing w:val="-4"/>
          <w:lang w:val="sq-AL"/>
        </w:rPr>
        <w:t xml:space="preserve">procedurën për miratimin e masës dhe mënyrës së pagesës vjetore për rimbursimin e kostove në lidhje me administrimin e “Fondit të ndërhyrjes së jashtëzakonshme”; 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g) </w:t>
      </w:r>
      <w:r w:rsidR="00544470" w:rsidRPr="00040202">
        <w:rPr>
          <w:spacing w:val="-4"/>
          <w:lang w:val="sq-AL"/>
        </w:rPr>
        <w:t>procedurën për konsultimin e kritereve të përzgjedhjes të audituesit të jashtëm të pasqyrave financiare vjetore të “Fondit të ndërhyrjes së jashtëzakonshme”;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h) </w:t>
      </w:r>
      <w:r w:rsidR="00544470" w:rsidRPr="00040202">
        <w:rPr>
          <w:spacing w:val="-4"/>
          <w:lang w:val="sq-AL"/>
        </w:rPr>
        <w:t>raportimin dhe shkëmbimin e informacionit midis Bankës së Shqipërisë dhe Agjencisë së Sigurimit të Depozitave në lidhje me “Fondin e ndërhyrjes së jashtëzakonshme”.</w:t>
      </w:r>
    </w:p>
    <w:p w:rsidR="00544470" w:rsidRPr="00040202" w:rsidRDefault="00544470" w:rsidP="00986FA4">
      <w:pPr>
        <w:pStyle w:val="Hapesira7"/>
        <w:rPr>
          <w:spacing w:val="-4"/>
          <w:lang w:val="sq-AL"/>
        </w:rPr>
      </w:pPr>
    </w:p>
    <w:p w:rsidR="00544470" w:rsidRPr="00040202" w:rsidRDefault="00544470" w:rsidP="00171B9B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2</w:t>
      </w:r>
    </w:p>
    <w:p w:rsidR="00544470" w:rsidRPr="00FA00BD" w:rsidRDefault="00544470" w:rsidP="00171B9B">
      <w:pPr>
        <w:pStyle w:val="NeniNr"/>
        <w:rPr>
          <w:b/>
          <w:spacing w:val="-4"/>
          <w:lang w:val="sq-AL"/>
        </w:rPr>
      </w:pPr>
      <w:r w:rsidRPr="00FA00BD">
        <w:rPr>
          <w:b/>
          <w:spacing w:val="-4"/>
          <w:lang w:val="sq-AL"/>
        </w:rPr>
        <w:t>Baza juridike</w:t>
      </w:r>
    </w:p>
    <w:p w:rsidR="00544470" w:rsidRPr="00040202" w:rsidRDefault="00544470" w:rsidP="00986FA4">
      <w:pPr>
        <w:pStyle w:val="Hapesira7"/>
        <w:rPr>
          <w:spacing w:val="-4"/>
          <w:lang w:val="sq-AL"/>
        </w:rPr>
      </w:pPr>
    </w:p>
    <w:p w:rsidR="00544470" w:rsidRPr="00040202" w:rsidRDefault="00544470" w:rsidP="00986FA4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Kjo rregullore hartohet në bazë dhe për zbatim të:</w:t>
      </w:r>
    </w:p>
    <w:p w:rsidR="00544470" w:rsidRPr="00040202" w:rsidRDefault="00171B9B" w:rsidP="00986FA4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a) </w:t>
      </w:r>
      <w:r w:rsidR="00544470" w:rsidRPr="00040202">
        <w:rPr>
          <w:spacing w:val="-4"/>
          <w:lang w:val="sq-AL"/>
        </w:rPr>
        <w:t>nenit 12, shkronja “a”, dhe nenit 43, shkronja “c”, të ligjit nr. 8269, datë 23.12.19</w:t>
      </w:r>
      <w:r w:rsidR="001A7D26" w:rsidRPr="00040202">
        <w:rPr>
          <w:spacing w:val="-4"/>
          <w:lang w:val="sq-AL"/>
        </w:rPr>
        <w:t>97, “Për Bankën e Shqipërisë”, të</w:t>
      </w:r>
      <w:r w:rsidR="00544470" w:rsidRPr="00040202">
        <w:rPr>
          <w:spacing w:val="-4"/>
          <w:lang w:val="sq-AL"/>
        </w:rPr>
        <w:t xml:space="preserve"> ndryshuar;</w:t>
      </w:r>
    </w:p>
    <w:p w:rsidR="00544470" w:rsidRPr="00040202" w:rsidRDefault="00171B9B" w:rsidP="00986FA4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b) </w:t>
      </w:r>
      <w:r w:rsidR="00544470" w:rsidRPr="00040202">
        <w:rPr>
          <w:spacing w:val="-4"/>
          <w:lang w:val="sq-AL"/>
        </w:rPr>
        <w:t>nenit 6, pika 6, nenit 71, nenit 73</w:t>
      </w:r>
      <w:r w:rsidR="001E6DF9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pika 1 dhe 6, nenit 75</w:t>
      </w:r>
      <w:r w:rsidR="001E6DF9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pika 1 dhe 2, nenit 76</w:t>
      </w:r>
      <w:r w:rsidR="001E6DF9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pika 2</w:t>
      </w:r>
      <w:r w:rsidR="001E6DF9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dhe 77</w:t>
      </w:r>
      <w:r w:rsidR="001E6DF9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pika 6, nenit 79, si dhe nenit 87 të ligjit nr. 133</w:t>
      </w:r>
      <w:r w:rsidR="001E6DF9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datë 22.12.2016</w:t>
      </w:r>
      <w:r w:rsidR="001E6DF9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“Për rimëkëmbjen dhe ndërhyrjen e jashtëzakonshme në banka, në Republikën e Shqipërisë” (më poshtë ligji “Për rimëkëmbjen dhe ndërhyrjen e jashtëzakonshme’’);</w:t>
      </w:r>
    </w:p>
    <w:p w:rsidR="00544470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c) </w:t>
      </w:r>
      <w:r w:rsidR="00544470" w:rsidRPr="00040202">
        <w:rPr>
          <w:spacing w:val="-4"/>
          <w:lang w:val="sq-AL"/>
        </w:rPr>
        <w:t>ligjit nr. 9662, datë 18.12.2006</w:t>
      </w:r>
      <w:r w:rsidR="001E6DF9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“Për bankat në Republikën e Shqipërisë”, </w:t>
      </w:r>
      <w:r w:rsidR="001E6DF9" w:rsidRPr="00040202">
        <w:rPr>
          <w:spacing w:val="-4"/>
          <w:lang w:val="sq-AL"/>
        </w:rPr>
        <w:t>të</w:t>
      </w:r>
      <w:r w:rsidR="00544470" w:rsidRPr="00040202">
        <w:rPr>
          <w:spacing w:val="-4"/>
          <w:lang w:val="sq-AL"/>
        </w:rPr>
        <w:t xml:space="preserve"> ndryshuar.</w:t>
      </w:r>
    </w:p>
    <w:p w:rsidR="00544470" w:rsidRPr="00040202" w:rsidRDefault="00544470" w:rsidP="00986FA4">
      <w:pPr>
        <w:pStyle w:val="Hapesira7"/>
        <w:rPr>
          <w:spacing w:val="-4"/>
          <w:lang w:val="sq-AL"/>
        </w:rPr>
      </w:pP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3</w:t>
      </w:r>
    </w:p>
    <w:p w:rsidR="00544470" w:rsidRPr="00FA00BD" w:rsidRDefault="00544470" w:rsidP="002504E1">
      <w:pPr>
        <w:pStyle w:val="NeniNr"/>
        <w:rPr>
          <w:b/>
          <w:spacing w:val="-4"/>
          <w:lang w:val="sq-AL"/>
        </w:rPr>
      </w:pPr>
      <w:r w:rsidRPr="00FA00BD">
        <w:rPr>
          <w:b/>
          <w:spacing w:val="-4"/>
          <w:lang w:val="sq-AL"/>
        </w:rPr>
        <w:t>Subjektet</w:t>
      </w:r>
    </w:p>
    <w:p w:rsidR="00544470" w:rsidRPr="00040202" w:rsidRDefault="00544470" w:rsidP="00986FA4">
      <w:pPr>
        <w:pStyle w:val="Hapesira7"/>
        <w:rPr>
          <w:spacing w:val="-4"/>
          <w:lang w:val="sq-AL"/>
        </w:rPr>
      </w:pPr>
    </w:p>
    <w:p w:rsidR="00544470" w:rsidRPr="00040202" w:rsidRDefault="00544470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Subjekte të kësaj rregulloreje janë bankat dhe degët e bankave të huaja të licencuara për të ushtruar veprimtari bankare në Republikën e Shqipërisë dhe Agjencia e Sigurimit të Depozitave.</w:t>
      </w:r>
    </w:p>
    <w:p w:rsidR="00544470" w:rsidRPr="00040202" w:rsidRDefault="00544470" w:rsidP="00986FA4">
      <w:pPr>
        <w:pStyle w:val="Hapesira7"/>
        <w:rPr>
          <w:spacing w:val="-4"/>
          <w:lang w:val="sq-AL"/>
        </w:rPr>
      </w:pPr>
    </w:p>
    <w:p w:rsidR="00040202" w:rsidRDefault="00040202" w:rsidP="00040202">
      <w:pPr>
        <w:pStyle w:val="NeniNr"/>
        <w:keepNext w:val="0"/>
        <w:rPr>
          <w:spacing w:val="-4"/>
          <w:lang w:val="sq-AL"/>
        </w:rPr>
      </w:pPr>
    </w:p>
    <w:p w:rsidR="00040202" w:rsidRDefault="00040202" w:rsidP="00040202">
      <w:pPr>
        <w:pStyle w:val="NeniNr"/>
        <w:keepNext w:val="0"/>
        <w:rPr>
          <w:spacing w:val="-4"/>
          <w:lang w:val="sq-AL"/>
        </w:rPr>
      </w:pPr>
    </w:p>
    <w:p w:rsidR="00544470" w:rsidRPr="00FA00BD" w:rsidRDefault="00544470" w:rsidP="002504E1">
      <w:pPr>
        <w:pStyle w:val="NeniNr"/>
        <w:rPr>
          <w:lang w:val="sq-AL"/>
        </w:rPr>
      </w:pPr>
      <w:r w:rsidRPr="00FA00BD">
        <w:rPr>
          <w:lang w:val="sq-AL"/>
        </w:rPr>
        <w:lastRenderedPageBreak/>
        <w:t>Neni 4</w:t>
      </w:r>
    </w:p>
    <w:p w:rsidR="00544470" w:rsidRPr="00AE5E97" w:rsidRDefault="00544470" w:rsidP="002504E1">
      <w:pPr>
        <w:pStyle w:val="NeniNr"/>
        <w:rPr>
          <w:b/>
          <w:lang w:val="sq-AL"/>
        </w:rPr>
      </w:pPr>
      <w:r w:rsidRPr="00AE5E97">
        <w:rPr>
          <w:b/>
          <w:lang w:val="sq-AL"/>
        </w:rPr>
        <w:t>Përkufizimet</w:t>
      </w:r>
    </w:p>
    <w:p w:rsidR="00544470" w:rsidRPr="00FA00BD" w:rsidRDefault="00544470" w:rsidP="00986FA4">
      <w:pPr>
        <w:pStyle w:val="Hapesira7"/>
        <w:rPr>
          <w:lang w:val="sq-AL"/>
        </w:rPr>
      </w:pPr>
    </w:p>
    <w:p w:rsidR="00544470" w:rsidRPr="00FA00BD" w:rsidRDefault="002504E1" w:rsidP="002504E1">
      <w:pPr>
        <w:pStyle w:val="Paragrafi"/>
        <w:rPr>
          <w:lang w:val="sq-AL"/>
        </w:rPr>
      </w:pPr>
      <w:r w:rsidRPr="00FA00BD">
        <w:rPr>
          <w:lang w:val="sq-AL"/>
        </w:rPr>
        <w:t xml:space="preserve">1. </w:t>
      </w:r>
      <w:r w:rsidR="00544470" w:rsidRPr="00FA00BD">
        <w:rPr>
          <w:lang w:val="sq-AL"/>
        </w:rPr>
        <w:t xml:space="preserve">Termat e </w:t>
      </w:r>
      <w:r w:rsidR="001E6DF9" w:rsidRPr="00FA00BD">
        <w:rPr>
          <w:lang w:val="sq-AL"/>
        </w:rPr>
        <w:t>përdorur në këtë rregullore</w:t>
      </w:r>
      <w:r w:rsidR="00544470" w:rsidRPr="00FA00BD">
        <w:rPr>
          <w:lang w:val="sq-AL"/>
        </w:rPr>
        <w:t xml:space="preserve"> kanë të njëjtin kuptim me termat e përkufizuar në ligjin “Për rimëkëmbjen dhe ndërhyrjen e jashtëzakonshme’’, si dhe në ligjin “Për banka</w:t>
      </w:r>
      <w:r w:rsidR="001E6DF9" w:rsidRPr="00FA00BD">
        <w:rPr>
          <w:lang w:val="sq-AL"/>
        </w:rPr>
        <w:t>t në Republikën e Shqipërisë”, të</w:t>
      </w:r>
      <w:r w:rsidR="00544470" w:rsidRPr="00FA00BD">
        <w:rPr>
          <w:lang w:val="sq-AL"/>
        </w:rPr>
        <w:t xml:space="preserve"> ndryshuar.</w:t>
      </w:r>
    </w:p>
    <w:p w:rsidR="00544470" w:rsidRPr="00FA00BD" w:rsidRDefault="002504E1" w:rsidP="002504E1">
      <w:pPr>
        <w:pStyle w:val="Paragrafi"/>
        <w:rPr>
          <w:lang w:val="sq-AL"/>
        </w:rPr>
      </w:pPr>
      <w:r w:rsidRPr="00FA00BD">
        <w:rPr>
          <w:lang w:val="sq-AL"/>
        </w:rPr>
        <w:t xml:space="preserve">2. </w:t>
      </w:r>
      <w:r w:rsidR="00544470" w:rsidRPr="00FA00BD">
        <w:rPr>
          <w:lang w:val="sq-AL"/>
        </w:rPr>
        <w:t>Përveç sa parashikohet në pikën 1 të këtij neni, për qëllim të zbatimit të kësaj rregulloreje, termat e mëposhtëm kanë këtë kuptim:</w:t>
      </w:r>
    </w:p>
    <w:p w:rsidR="00544470" w:rsidRPr="00FA00BD" w:rsidRDefault="00FA00BD" w:rsidP="002504E1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1E6DF9" w:rsidRPr="00FA00BD">
        <w:rPr>
          <w:lang w:val="sq-AL"/>
        </w:rPr>
        <w:t>“Administratori përkatës”</w:t>
      </w:r>
      <w:r w:rsidR="00544470" w:rsidRPr="00FA00BD">
        <w:rPr>
          <w:lang w:val="sq-AL"/>
        </w:rPr>
        <w:t xml:space="preserve"> është administratori i Bankës së Shqipërisë, i cili ka në varësi Departamentin për Ndërhyrjen e Jashtëzakonshme, sipas përcaktimit në strukturën organizative të Bankës së Shqipërisë.</w:t>
      </w:r>
    </w:p>
    <w:p w:rsidR="00544470" w:rsidRPr="00FA00BD" w:rsidRDefault="002504E1" w:rsidP="002504E1">
      <w:pPr>
        <w:pStyle w:val="Paragrafi"/>
        <w:rPr>
          <w:lang w:val="sq-AL"/>
        </w:rPr>
      </w:pPr>
      <w:r w:rsidRPr="00FA00BD">
        <w:rPr>
          <w:lang w:val="sq-AL"/>
        </w:rPr>
        <w:t xml:space="preserve">b) </w:t>
      </w:r>
      <w:r w:rsidR="00544470" w:rsidRPr="00FA00BD">
        <w:rPr>
          <w:lang w:val="sq-AL"/>
        </w:rPr>
        <w:t>Niveli i synuar i “Fondit të ndërhyrjes së jashtëzakonshme” është niveli i fondit që llogaritet çdo vit nga Banka e Shqipërisë mbështetur në të dhënat më të fundit të audituara të bankave, sipas pikës 1 të nenit 75</w:t>
      </w:r>
      <w:r w:rsidR="00E03336" w:rsidRPr="00FA00BD">
        <w:rPr>
          <w:lang w:val="sq-AL"/>
        </w:rPr>
        <w:t>,</w:t>
      </w:r>
      <w:r w:rsidR="00544470" w:rsidRPr="00FA00BD">
        <w:rPr>
          <w:lang w:val="sq-AL"/>
        </w:rPr>
        <w:t xml:space="preserve"> të ligjit “Për rimëkëmbjen dhe ndërhyrjen e jashtëzakonshme’’.</w:t>
      </w:r>
    </w:p>
    <w:p w:rsidR="00544470" w:rsidRPr="00FA00BD" w:rsidRDefault="002504E1" w:rsidP="002504E1">
      <w:pPr>
        <w:pStyle w:val="Paragrafi"/>
        <w:rPr>
          <w:lang w:val="sq-AL"/>
        </w:rPr>
      </w:pPr>
      <w:r w:rsidRPr="00FA00BD">
        <w:rPr>
          <w:lang w:val="sq-AL"/>
        </w:rPr>
        <w:t xml:space="preserve">c) </w:t>
      </w:r>
      <w:r w:rsidR="00544470" w:rsidRPr="00FA00BD">
        <w:rPr>
          <w:lang w:val="sq-AL"/>
        </w:rPr>
        <w:t xml:space="preserve">Niveli vjetor i “Fondit të ndërhyrjes së jashtëzakonshme” është shuma e fondit që llogaritet për t’u paguar çdo vit nga të gjitha bankat për plotësimin e nivelit të synuar sipas shkronjës “b” të kësaj pike. </w:t>
      </w:r>
    </w:p>
    <w:p w:rsidR="00544470" w:rsidRPr="00FA00BD" w:rsidRDefault="002504E1" w:rsidP="00171B9B">
      <w:pPr>
        <w:pStyle w:val="Paragrafi"/>
        <w:rPr>
          <w:lang w:val="sq-AL"/>
        </w:rPr>
      </w:pPr>
      <w:r w:rsidRPr="00FA00BD">
        <w:rPr>
          <w:lang w:val="sq-AL"/>
        </w:rPr>
        <w:t xml:space="preserve">d) </w:t>
      </w:r>
      <w:r w:rsidR="00544470" w:rsidRPr="00FA00BD">
        <w:rPr>
          <w:lang w:val="sq-AL"/>
        </w:rPr>
        <w:t>Kontributi vjetor është shuma vjetore që paguan çdo bankë dhe që shërben për të plotësuar nivelin vjetor të “Fondit të ndërhyrjes së jashtëzakonshme” sipas shkronjës “c” të kësaj pike.</w:t>
      </w:r>
    </w:p>
    <w:p w:rsidR="00544470" w:rsidRPr="00FA00BD" w:rsidRDefault="00544470" w:rsidP="00986FA4">
      <w:pPr>
        <w:pStyle w:val="Hapesira7"/>
        <w:rPr>
          <w:sz w:val="10"/>
          <w:lang w:val="sq-AL"/>
        </w:rPr>
      </w:pPr>
    </w:p>
    <w:p w:rsidR="00544470" w:rsidRPr="00FA00BD" w:rsidRDefault="00544470" w:rsidP="002504E1">
      <w:pPr>
        <w:pStyle w:val="NeniNr"/>
        <w:rPr>
          <w:lang w:val="sq-AL"/>
        </w:rPr>
      </w:pPr>
      <w:r w:rsidRPr="00FA00BD">
        <w:rPr>
          <w:lang w:val="sq-AL"/>
        </w:rPr>
        <w:t>KREU II</w:t>
      </w:r>
    </w:p>
    <w:p w:rsidR="00544470" w:rsidRPr="00FA00BD" w:rsidRDefault="00544470" w:rsidP="002504E1">
      <w:pPr>
        <w:pStyle w:val="NeniNr"/>
        <w:rPr>
          <w:lang w:val="sq-AL"/>
        </w:rPr>
      </w:pPr>
      <w:r w:rsidRPr="00FA00BD">
        <w:rPr>
          <w:lang w:val="sq-AL"/>
        </w:rPr>
        <w:t>FONDI I NDËRHYRJES SË JASHTËZAKONSHME</w:t>
      </w:r>
    </w:p>
    <w:p w:rsidR="00544470" w:rsidRPr="00FA00BD" w:rsidRDefault="00544470" w:rsidP="00986FA4">
      <w:pPr>
        <w:pStyle w:val="Hapesira7"/>
        <w:rPr>
          <w:sz w:val="10"/>
          <w:lang w:val="sq-AL"/>
        </w:rPr>
      </w:pPr>
    </w:p>
    <w:p w:rsidR="00544470" w:rsidRPr="00FA00BD" w:rsidRDefault="00544470" w:rsidP="002504E1">
      <w:pPr>
        <w:pStyle w:val="NeniNr"/>
        <w:rPr>
          <w:lang w:val="sq-AL"/>
        </w:rPr>
      </w:pPr>
      <w:r w:rsidRPr="00FA00BD">
        <w:rPr>
          <w:lang w:val="sq-AL"/>
        </w:rPr>
        <w:t>Neni 5</w:t>
      </w:r>
    </w:p>
    <w:p w:rsidR="00544470" w:rsidRPr="00FA00BD" w:rsidRDefault="00544470" w:rsidP="002504E1">
      <w:pPr>
        <w:pStyle w:val="NeniNr"/>
        <w:rPr>
          <w:b/>
          <w:lang w:val="sq-AL"/>
        </w:rPr>
      </w:pPr>
      <w:r w:rsidRPr="00FA00BD">
        <w:rPr>
          <w:b/>
          <w:lang w:val="sq-AL"/>
        </w:rPr>
        <w:t>Krijimi i “Fondit të ndërhyrjes së jashtëzakonshme”</w:t>
      </w:r>
    </w:p>
    <w:p w:rsidR="00544470" w:rsidRPr="00FA00BD" w:rsidRDefault="00544470" w:rsidP="00986FA4">
      <w:pPr>
        <w:pStyle w:val="Hapesira7"/>
        <w:rPr>
          <w:sz w:val="10"/>
          <w:lang w:val="sq-AL"/>
        </w:rPr>
      </w:pPr>
    </w:p>
    <w:p w:rsidR="00544470" w:rsidRPr="00FA00BD" w:rsidRDefault="002504E1" w:rsidP="002504E1">
      <w:pPr>
        <w:pStyle w:val="Paragrafi"/>
        <w:rPr>
          <w:lang w:val="sq-AL"/>
        </w:rPr>
      </w:pPr>
      <w:r w:rsidRPr="00FA00BD">
        <w:rPr>
          <w:lang w:val="sq-AL"/>
        </w:rPr>
        <w:t xml:space="preserve">1. </w:t>
      </w:r>
      <w:r w:rsidR="00544470" w:rsidRPr="00FA00BD">
        <w:rPr>
          <w:lang w:val="sq-AL"/>
        </w:rPr>
        <w:t>“Fondi i ndërhyrjes së jashtëzakonshme” krijohet nga pjesa e kontributit që paguajnë bankat deri në datën 10 janar 2018, në llogarinë e ASD-së</w:t>
      </w:r>
      <w:r w:rsidR="00E03336" w:rsidRPr="00FA00BD">
        <w:rPr>
          <w:lang w:val="sq-AL"/>
        </w:rPr>
        <w:t>,</w:t>
      </w:r>
      <w:r w:rsidR="00544470" w:rsidRPr="00FA00BD">
        <w:rPr>
          <w:lang w:val="sq-AL"/>
        </w:rPr>
        <w:t xml:space="preserve"> pranë Bankës së Shqipërisë, sipas nenit 20 të kësaj rregulloreje.</w:t>
      </w:r>
    </w:p>
    <w:p w:rsidR="00544470" w:rsidRPr="00FA00BD" w:rsidRDefault="002504E1" w:rsidP="00986FA4">
      <w:pPr>
        <w:pStyle w:val="Paragrafi"/>
        <w:rPr>
          <w:lang w:val="sq-AL"/>
        </w:rPr>
      </w:pPr>
      <w:r w:rsidRPr="00FA00BD">
        <w:rPr>
          <w:lang w:val="sq-AL"/>
        </w:rPr>
        <w:t xml:space="preserve">2. </w:t>
      </w:r>
      <w:r w:rsidR="00544470" w:rsidRPr="00FA00BD">
        <w:rPr>
          <w:lang w:val="sq-AL"/>
        </w:rPr>
        <w:t>ASD-ja hap pranë Bankës së Shqipërisë llogarinë “Fondi i ndërhyrjes së jashtë</w:t>
      </w:r>
      <w:r w:rsidR="00AE5E97">
        <w:rPr>
          <w:lang w:val="sq-AL"/>
        </w:rPr>
        <w:t>-</w:t>
      </w:r>
      <w:r w:rsidR="00544470" w:rsidRPr="00FA00BD">
        <w:rPr>
          <w:lang w:val="sq-AL"/>
        </w:rPr>
        <w:t>zakonshme”</w:t>
      </w:r>
      <w:r w:rsidR="00E03336" w:rsidRPr="00FA00BD">
        <w:rPr>
          <w:lang w:val="sq-AL"/>
        </w:rPr>
        <w:t>,</w:t>
      </w:r>
      <w:r w:rsidR="00544470" w:rsidRPr="00FA00BD">
        <w:rPr>
          <w:lang w:val="sq-AL"/>
        </w:rPr>
        <w:t xml:space="preserve"> jo më vonë se një muaj nga hyrja në fuqi e kësaj rregulloreje. </w:t>
      </w:r>
    </w:p>
    <w:p w:rsidR="00FA00BD" w:rsidRDefault="00FA00BD" w:rsidP="00986FA4">
      <w:pPr>
        <w:pStyle w:val="Paragrafi"/>
        <w:rPr>
          <w:spacing w:val="-4"/>
          <w:lang w:val="sq-AL"/>
        </w:rPr>
      </w:pPr>
    </w:p>
    <w:p w:rsidR="00544470" w:rsidRPr="00040202" w:rsidRDefault="002504E1" w:rsidP="00986FA4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lastRenderedPageBreak/>
        <w:t xml:space="preserve">3. </w:t>
      </w:r>
      <w:r w:rsidR="00544470" w:rsidRPr="00040202">
        <w:rPr>
          <w:spacing w:val="-4"/>
          <w:lang w:val="sq-AL"/>
        </w:rPr>
        <w:t>Burimet financiare të “Fondit të ndërhyrjes së jashtëzakonshme” janë ato të përcaktuara në nenin 72 të ligjit “Për rimëkëmbjen dhe ndërhyrjen e jashtëzakonshme”.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4. </w:t>
      </w:r>
      <w:r w:rsidR="00544470" w:rsidRPr="00040202">
        <w:rPr>
          <w:spacing w:val="-4"/>
          <w:lang w:val="sq-AL"/>
        </w:rPr>
        <w:t>“Fondi i ndërhyrjes së jashtëzakonshme” përdoret vetëm për rastet e parashikuara në nenin 74 të ligjit “Për rimëkëmbjen dhe ndërhyrjen e jashtëzakonshme”.</w:t>
      </w:r>
    </w:p>
    <w:p w:rsidR="00544470" w:rsidRPr="00040202" w:rsidRDefault="00544470" w:rsidP="00986FA4">
      <w:pPr>
        <w:pStyle w:val="Hapesira7"/>
        <w:rPr>
          <w:spacing w:val="-4"/>
          <w:lang w:val="sq-AL"/>
        </w:rPr>
      </w:pP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6</w:t>
      </w:r>
    </w:p>
    <w:p w:rsidR="00544470" w:rsidRPr="00FA00BD" w:rsidRDefault="00544470" w:rsidP="002504E1">
      <w:pPr>
        <w:pStyle w:val="NeniNr"/>
        <w:rPr>
          <w:b/>
          <w:spacing w:val="-4"/>
          <w:lang w:val="sq-AL"/>
        </w:rPr>
      </w:pPr>
      <w:r w:rsidRPr="00FA00BD">
        <w:rPr>
          <w:b/>
          <w:spacing w:val="-4"/>
          <w:lang w:val="sq-AL"/>
        </w:rPr>
        <w:t>Niveli i synuar i “Fondit të ndërhyrjes së jashtëzakonshme”</w:t>
      </w:r>
    </w:p>
    <w:p w:rsidR="00544470" w:rsidRPr="00040202" w:rsidRDefault="00544470" w:rsidP="00986FA4">
      <w:pPr>
        <w:pStyle w:val="Hapesira7"/>
        <w:rPr>
          <w:spacing w:val="-4"/>
          <w:lang w:val="sq-AL"/>
        </w:rPr>
      </w:pPr>
    </w:p>
    <w:p w:rsidR="00544470" w:rsidRPr="00040202" w:rsidRDefault="002504E1" w:rsidP="00986FA4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 xml:space="preserve">“Fondi i ndërhyrjes së jashtëzakonshme” duhet të arrijë nivelin 0.5% të detyrimeve totale të të gjitha bankave, të llogaritura si diferencë midis aktiveve totale të të gjitha bankave dhe kapitalit rregullator të tyre, deri në datën 11 korrik 2027. </w:t>
      </w:r>
    </w:p>
    <w:p w:rsidR="00544470" w:rsidRPr="00040202" w:rsidRDefault="002504E1" w:rsidP="00986FA4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 xml:space="preserve">Banka e Shqipërisë përllogarit çdo vit nivelin e synuar të “Fondit të ndërhyrjes së jashtëzakonshme” në bazë të të dhënave të bilancit të audituar të të gjitha bankave, me qëllim plotësimin e nivelit të “Fondit të ndërhyrjes së jashtëzakonshme”, sipas pikës 1 të këtij neni. </w:t>
      </w:r>
    </w:p>
    <w:p w:rsidR="00544470" w:rsidRPr="00040202" w:rsidRDefault="002504E1" w:rsidP="00986FA4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544470" w:rsidRPr="00040202">
        <w:rPr>
          <w:spacing w:val="-4"/>
          <w:lang w:val="sq-AL"/>
        </w:rPr>
        <w:t>Përllogaritja e nivelit të synuar të “Fondit të ndërhyrjes së jashtëzakonshme” bëhet sipas formulës së mëposhtme:</w:t>
      </w:r>
    </w:p>
    <w:p w:rsidR="00544470" w:rsidRPr="00040202" w:rsidRDefault="00544470" w:rsidP="00171B9B">
      <w:pPr>
        <w:pStyle w:val="Paragrafi"/>
        <w:rPr>
          <w:b/>
          <w:spacing w:val="-4"/>
          <w:lang w:val="sq-AL"/>
        </w:rPr>
      </w:pPr>
      <w:r w:rsidRPr="00040202">
        <w:rPr>
          <w:b/>
          <w:spacing w:val="-4"/>
          <w:lang w:val="sq-AL"/>
        </w:rPr>
        <w:t>NSF</w:t>
      </w:r>
      <w:r w:rsidRPr="00040202">
        <w:rPr>
          <w:b/>
          <w:i/>
          <w:spacing w:val="-4"/>
          <w:vertAlign w:val="subscript"/>
          <w:lang w:val="sq-AL"/>
        </w:rPr>
        <w:t>n</w:t>
      </w:r>
      <w:r w:rsidRPr="00040202">
        <w:rPr>
          <w:b/>
          <w:spacing w:val="-4"/>
          <w:vertAlign w:val="subscript"/>
          <w:lang w:val="sq-AL"/>
        </w:rPr>
        <w:t xml:space="preserve"> </w:t>
      </w:r>
      <w:r w:rsidRPr="00040202">
        <w:rPr>
          <w:b/>
          <w:spacing w:val="-4"/>
          <w:lang w:val="sq-AL"/>
        </w:rPr>
        <w:t>= 0.5%* (Totali i aktiveve</w:t>
      </w:r>
      <w:r w:rsidR="005112E1" w:rsidRPr="005112E1">
        <w:rPr>
          <w:b/>
          <w:i/>
          <w:spacing w:val="-4"/>
          <w:vertAlign w:val="subscript"/>
          <w:lang w:val="sq-AL"/>
        </w:rPr>
        <w:t>n</w:t>
      </w:r>
      <w:r w:rsidR="005112E1" w:rsidRPr="00040202">
        <w:rPr>
          <w:b/>
          <w:spacing w:val="-4"/>
          <w:vertAlign w:val="subscript"/>
          <w:lang w:val="sq-AL"/>
        </w:rPr>
        <w:t>-2</w:t>
      </w:r>
      <w:r w:rsidR="005112E1">
        <w:rPr>
          <w:b/>
          <w:spacing w:val="-4"/>
          <w:lang w:val="sq-AL"/>
        </w:rPr>
        <w:t xml:space="preserve"> </w:t>
      </w:r>
      <w:r w:rsidRPr="00040202">
        <w:rPr>
          <w:b/>
          <w:spacing w:val="-4"/>
          <w:lang w:val="sq-AL"/>
        </w:rPr>
        <w:t>- kapitali rregullator</w:t>
      </w:r>
      <w:r w:rsidRPr="005112E1">
        <w:rPr>
          <w:b/>
          <w:i/>
          <w:spacing w:val="-4"/>
          <w:vertAlign w:val="subscript"/>
          <w:lang w:val="sq-AL"/>
        </w:rPr>
        <w:t>n</w:t>
      </w:r>
      <w:r w:rsidRPr="00040202">
        <w:rPr>
          <w:b/>
          <w:spacing w:val="-4"/>
          <w:vertAlign w:val="subscript"/>
          <w:lang w:val="sq-AL"/>
        </w:rPr>
        <w:t>-2</w:t>
      </w:r>
      <w:r w:rsidRPr="00040202">
        <w:rPr>
          <w:b/>
          <w:spacing w:val="-4"/>
          <w:lang w:val="sq-AL"/>
        </w:rPr>
        <w:t>)</w:t>
      </w:r>
    </w:p>
    <w:p w:rsidR="00544470" w:rsidRPr="00040202" w:rsidRDefault="00544470" w:rsidP="00986FA4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ku:</w:t>
      </w:r>
      <w:r w:rsidR="005112E1">
        <w:rPr>
          <w:spacing w:val="-4"/>
          <w:lang w:val="sq-AL"/>
        </w:rPr>
        <w:t xml:space="preserve"> 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544470" w:rsidRPr="00040202">
        <w:rPr>
          <w:b/>
          <w:i/>
          <w:spacing w:val="-4"/>
          <w:lang w:val="sq-AL"/>
        </w:rPr>
        <w:t>n</w:t>
      </w:r>
      <w:r w:rsidR="00855ECA" w:rsidRPr="00040202">
        <w:rPr>
          <w:spacing w:val="-4"/>
          <w:lang w:val="sq-AL"/>
        </w:rPr>
        <w:t xml:space="preserve">  –</w:t>
      </w:r>
      <w:r w:rsidR="00544470" w:rsidRPr="00040202">
        <w:rPr>
          <w:spacing w:val="-4"/>
          <w:lang w:val="sq-AL"/>
        </w:rPr>
        <w:t xml:space="preserve"> merr vlera nga viti 2018 deri në vitin 2027. Në rast të zgjatjes së afatit të plotësimit të fondit nga Banka e Shqipërisë sipas pikës 2, të nenit 75</w:t>
      </w:r>
      <w:r w:rsidR="00855ECA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rimëkëmbjen dhe ndërhyrjen e jashtëzakonshme’’, vlerat e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-së shtyhen në përputhje me këtë afat.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>NSF</w:t>
      </w:r>
      <w:r w:rsidR="00544470" w:rsidRPr="00040202">
        <w:rPr>
          <w:spacing w:val="-4"/>
          <w:lang w:val="sq-AL"/>
        </w:rPr>
        <w:t xml:space="preserve">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 xml:space="preserve"> </w:t>
      </w:r>
      <w:r w:rsidR="00855ECA" w:rsidRPr="00040202">
        <w:rPr>
          <w:spacing w:val="-4"/>
          <w:lang w:val="sq-AL"/>
        </w:rPr>
        <w:t xml:space="preserve">– </w:t>
      </w:r>
      <w:r w:rsidR="00544470" w:rsidRPr="00040202">
        <w:rPr>
          <w:spacing w:val="-4"/>
          <w:lang w:val="sq-AL"/>
        </w:rPr>
        <w:t xml:space="preserve">niveli i synuar i “Fondit të ndërhyrjes </w:t>
      </w:r>
      <w:r w:rsidR="00855ECA" w:rsidRPr="00040202">
        <w:rPr>
          <w:spacing w:val="-4"/>
          <w:lang w:val="sq-AL"/>
        </w:rPr>
        <w:t xml:space="preserve">së jashtëzakonshme” për vitin </w:t>
      </w:r>
      <w:r w:rsidR="00855ECA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.</w:t>
      </w:r>
    </w:p>
    <w:p w:rsidR="00544470" w:rsidRPr="00040202" w:rsidRDefault="002504E1" w:rsidP="002504E1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>0,5%</w:t>
      </w:r>
      <w:r w:rsidR="00544470" w:rsidRPr="00040202">
        <w:rPr>
          <w:spacing w:val="-4"/>
          <w:lang w:val="sq-AL"/>
        </w:rPr>
        <w:t xml:space="preserve"> </w:t>
      </w:r>
      <w:r w:rsidR="00855ECA" w:rsidRPr="00040202">
        <w:rPr>
          <w:spacing w:val="-4"/>
          <w:lang w:val="sq-AL"/>
        </w:rPr>
        <w:t>–</w:t>
      </w:r>
      <w:r w:rsidR="00544470" w:rsidRPr="00040202">
        <w:rPr>
          <w:spacing w:val="-4"/>
          <w:lang w:val="sq-AL"/>
        </w:rPr>
        <w:t xml:space="preserve"> koeficient sipas përcaktimeve në ligjin “Për rimëkëmbjen dhe ndërhyrjen e jashtëzakonshme”.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>Totali i aktiveve</w:t>
      </w:r>
      <w:r w:rsidR="00544470" w:rsidRPr="00040202">
        <w:rPr>
          <w:b/>
          <w:spacing w:val="-4"/>
          <w:vertAlign w:val="subscript"/>
          <w:lang w:val="sq-AL"/>
        </w:rPr>
        <w:t>n-2</w:t>
      </w:r>
      <w:r w:rsidR="00544470" w:rsidRPr="00040202">
        <w:rPr>
          <w:spacing w:val="-4"/>
          <w:lang w:val="sq-AL"/>
        </w:rPr>
        <w:t xml:space="preserve"> – aktivet totale të të gjitha bankave në fund të vitit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-2, sipas raportimit të pasqyrave financiare të audituara në Bankën e Shqipërisë në bazë të nenit 52</w:t>
      </w:r>
      <w:r w:rsidR="00855ECA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bankat në Republikën e Shqipërisë”.</w:t>
      </w:r>
    </w:p>
    <w:p w:rsidR="00040202" w:rsidRDefault="002504E1" w:rsidP="00FA00BD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>Kapitali rregullator</w:t>
      </w:r>
      <w:r w:rsidR="00544470" w:rsidRPr="00040202">
        <w:rPr>
          <w:b/>
          <w:spacing w:val="-4"/>
          <w:vertAlign w:val="subscript"/>
          <w:lang w:val="sq-AL"/>
        </w:rPr>
        <w:t>n-2</w:t>
      </w:r>
      <w:r w:rsidR="00544470" w:rsidRPr="00040202">
        <w:rPr>
          <w:spacing w:val="-4"/>
          <w:lang w:val="sq-AL"/>
        </w:rPr>
        <w:t xml:space="preserve"> – shuma e kapitalit rregullator të të gjitha bankave, në fund të vitit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-2, sipas raportimit të pasqyrave financiare të audituara në Bankën e Shqipërisë në bazë të nenit 52</w:t>
      </w:r>
      <w:r w:rsidR="00855ECA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ban</w:t>
      </w:r>
      <w:r w:rsidR="00FA00BD">
        <w:rPr>
          <w:spacing w:val="-4"/>
          <w:lang w:val="sq-AL"/>
        </w:rPr>
        <w:t>kat në Republikën e Shqipërisë”</w:t>
      </w: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lastRenderedPageBreak/>
        <w:t>Neni 7</w:t>
      </w:r>
    </w:p>
    <w:p w:rsidR="00544470" w:rsidRPr="00FA00BD" w:rsidRDefault="00544470" w:rsidP="002504E1">
      <w:pPr>
        <w:pStyle w:val="NeniNr"/>
        <w:rPr>
          <w:b/>
          <w:spacing w:val="-4"/>
          <w:lang w:val="sq-AL"/>
        </w:rPr>
      </w:pPr>
      <w:r w:rsidRPr="00FA00BD">
        <w:rPr>
          <w:b/>
          <w:spacing w:val="-4"/>
          <w:lang w:val="sq-AL"/>
        </w:rPr>
        <w:t>Niveli vjetor i “Fondit të ndërhyrjes së jashtëzakonshme”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Për plotësimin e nivelit të synuar të “Fondit të ndërhyrjes së jashtëzakonshme”, sipas pikës 2 të nenit 6 të kësaj rregulloreje, Banka e Shqipërisë përllogarit çdo vit nivelin vjetor të “Fondit të ndërhyrjes së jashtëzakonshme” sipas formulës së mëposhtme: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FA00BD" w:rsidRDefault="00C34E38" w:rsidP="00171B9B">
      <w:pPr>
        <w:pStyle w:val="Paragrafi"/>
        <w:rPr>
          <w:spacing w:val="-4"/>
          <w:lang w:val="sq-AL"/>
        </w:rPr>
      </w:pPr>
      <m:oMathPara>
        <m:oMath>
          <m:sSub>
            <m:sSubPr>
              <m:ctrlPr>
                <w:rPr>
                  <w:rFonts w:ascii="Cambria Math" w:hAnsi="Cambria Math"/>
                  <w:spacing w:val="-4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pacing w:val="-4"/>
                  <w:lang w:val="sq-AL"/>
                </w:rPr>
                <m:t>NVFNJ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pacing w:val="-4"/>
                  <w:lang w:val="sq-AL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lang w:val="sq-AL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spacing w:val="-4"/>
                      <w:lang w:val="sq-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lang w:val="sq-AL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spacing w:val="-4"/>
                          <w:lang w:val="sq-AL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>NSF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lang w:val="sq-AL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pacing w:val="-4"/>
                          <w:lang w:val="sq-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>Gjendja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>e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>fondit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>-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lang w:val="sq-AL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lang w:val="sq-AL"/>
                    </w:rPr>
                    <m:t>2027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lang w:val="sq-AL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pacing w:val="-4"/>
                      <w:lang w:val="sq-AL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lang w:val="sq-AL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lang w:val="sq-AL"/>
                    </w:rPr>
                    <m:t>1</m:t>
                  </m:r>
                </m:den>
              </m:f>
            </m:sub>
          </m:sSub>
        </m:oMath>
      </m:oMathPara>
    </w:p>
    <w:p w:rsidR="00544470" w:rsidRPr="00FA00BD" w:rsidRDefault="00544470" w:rsidP="00066038">
      <w:pPr>
        <w:pStyle w:val="Paragrafi"/>
        <w:rPr>
          <w:spacing w:val="-4"/>
          <w:lang w:val="sq-AL"/>
        </w:rPr>
      </w:pPr>
      <w:r w:rsidRPr="00FA00BD">
        <w:rPr>
          <w:spacing w:val="-4"/>
          <w:lang w:val="sq-AL"/>
        </w:rPr>
        <w:t>ku: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>NVFNJ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 xml:space="preserve"> </w:t>
      </w:r>
      <w:r w:rsidR="00855ECA" w:rsidRPr="00040202">
        <w:rPr>
          <w:spacing w:val="-4"/>
          <w:lang w:val="sq-AL"/>
        </w:rPr>
        <w:t>–</w:t>
      </w:r>
      <w:r w:rsidR="00544470" w:rsidRPr="00040202">
        <w:rPr>
          <w:spacing w:val="-4"/>
          <w:lang w:val="sq-AL"/>
        </w:rPr>
        <w:t xml:space="preserve"> niveli vjetor i “Fondit të ndërhyrjes së jashtëzakonshme” për vitin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E313A1">
        <w:rPr>
          <w:b/>
          <w:spacing w:val="-4"/>
          <w:lang w:val="sq-AL"/>
        </w:rPr>
        <w:t>Gjendja e fondit</w:t>
      </w:r>
      <w:r w:rsidR="00544470" w:rsidRPr="00E16FD1">
        <w:rPr>
          <w:b/>
          <w:i/>
          <w:spacing w:val="-4"/>
          <w:vertAlign w:val="subscript"/>
          <w:lang w:val="sq-AL"/>
        </w:rPr>
        <w:t>n</w:t>
      </w:r>
      <w:r w:rsidR="00544470" w:rsidRPr="00040202">
        <w:rPr>
          <w:b/>
          <w:spacing w:val="-4"/>
          <w:vertAlign w:val="subscript"/>
          <w:lang w:val="sq-AL"/>
        </w:rPr>
        <w:t>-1</w:t>
      </w:r>
      <w:r w:rsidR="00544470" w:rsidRPr="00040202">
        <w:rPr>
          <w:spacing w:val="-4"/>
          <w:lang w:val="sq-AL"/>
        </w:rPr>
        <w:t xml:space="preserve"> – gjendja e “Fondit të ndërhyrjes së jashtëzakonshme” në fund të vitit </w:t>
      </w:r>
      <w:r w:rsidR="00544470" w:rsidRPr="00040202">
        <w:rPr>
          <w:i/>
          <w:spacing w:val="-4"/>
          <w:lang w:val="sq-AL"/>
        </w:rPr>
        <w:t>n</w:t>
      </w:r>
      <w:r w:rsidR="00855ECA" w:rsidRPr="00040202">
        <w:rPr>
          <w:spacing w:val="-4"/>
          <w:lang w:val="sq-AL"/>
        </w:rPr>
        <w:t>-1, sipas</w:t>
      </w:r>
      <w:r w:rsidR="00544470" w:rsidRPr="00040202">
        <w:rPr>
          <w:spacing w:val="-4"/>
          <w:lang w:val="sq-AL"/>
        </w:rPr>
        <w:t xml:space="preserve"> raportimit të ASD-së.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>Në rast të zgjatjes së afatit të plotësimit të fondit nga Banka e Shqipërisë sipas pikës 2 të nenit 75</w:t>
      </w:r>
      <w:r w:rsidR="00855ECA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rimëkëmbjen dhe ndërhyrjen e jashtëzakonshme’’, viti 2027 në f</w:t>
      </w:r>
      <w:r w:rsidR="002F768F" w:rsidRPr="00040202">
        <w:rPr>
          <w:spacing w:val="-4"/>
          <w:lang w:val="sq-AL"/>
        </w:rPr>
        <w:t>ormulën e pikës 1 të këtij neni</w:t>
      </w:r>
      <w:r w:rsidR="00544470" w:rsidRPr="00040202">
        <w:rPr>
          <w:spacing w:val="-4"/>
          <w:lang w:val="sq-AL"/>
        </w:rPr>
        <w:t xml:space="preserve"> shtyhet në përputhje me këtë afat.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544470" w:rsidRPr="00040202">
        <w:rPr>
          <w:spacing w:val="-4"/>
          <w:lang w:val="sq-AL"/>
        </w:rPr>
        <w:t>Pas auditimit të pasqyrave financiare të gjendjes së fondit nga audituesi i jashtëm, Banka e Shqipërisë, në rast nevoje, bën korrigjimet përkatëse në përllogaritjen e nivelit vjetor të “Fondit të ndërhyrjes së jashtëzakonshme” të vitit pasardhës.</w:t>
      </w:r>
    </w:p>
    <w:p w:rsidR="00544470" w:rsidRPr="00FA00BD" w:rsidRDefault="00544470" w:rsidP="00066038">
      <w:pPr>
        <w:pStyle w:val="Hapesira7"/>
        <w:rPr>
          <w:spacing w:val="-4"/>
          <w:sz w:val="2"/>
          <w:lang w:val="sq-AL"/>
        </w:rPr>
      </w:pP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KREU III</w:t>
      </w: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KONTRIBUTI VJETOR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8</w:t>
      </w:r>
    </w:p>
    <w:p w:rsidR="00544470" w:rsidRPr="007A7776" w:rsidRDefault="00544470" w:rsidP="002504E1">
      <w:pPr>
        <w:pStyle w:val="NeniNr"/>
        <w:rPr>
          <w:b/>
          <w:spacing w:val="-4"/>
          <w:lang w:val="sq-AL"/>
        </w:rPr>
      </w:pPr>
      <w:r w:rsidRPr="007A7776">
        <w:rPr>
          <w:b/>
          <w:spacing w:val="-4"/>
          <w:lang w:val="sq-AL"/>
        </w:rPr>
        <w:t>Përllogaritja e kontributit vjetor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Për plotësimin e nivelit vjetor të “Fondit të ndërhyrjes së jashtëzakonshme”, të përcaktuar në nenin 7 të kësaj rregulloreje, bankat paguajnë kontributin vjetor, i cili përllogari</w:t>
      </w:r>
      <w:r w:rsidR="00296222" w:rsidRPr="00040202">
        <w:rPr>
          <w:spacing w:val="-4"/>
          <w:lang w:val="sq-AL"/>
        </w:rPr>
        <w:t>tet sipas formulës së mëposhtme</w:t>
      </w:r>
      <w:r w:rsidR="00625DC1" w:rsidRPr="00040202">
        <w:rPr>
          <w:spacing w:val="-4"/>
          <w:lang w:val="sq-AL"/>
        </w:rPr>
        <w:t>: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C34E38" w:rsidP="00171B9B">
      <w:pPr>
        <w:pStyle w:val="Paragrafi"/>
        <w:rPr>
          <w:spacing w:val="-4"/>
          <w:lang w:val="sq-AL"/>
        </w:rPr>
      </w:pPr>
      <m:oMathPara>
        <m:oMath>
          <m:sSub>
            <m:sSubPr>
              <m:ctrlPr>
                <w:rPr>
                  <w:rFonts w:ascii="Cambria Math" w:hAnsi="Cambria Math"/>
                  <w:spacing w:val="-4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pacing w:val="-4"/>
                  <w:lang w:val="sq-AL"/>
                </w:rPr>
                <m:t>KVF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pacing w:val="-4"/>
                  <w:lang w:val="sq-AL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pacing w:val="-4"/>
              <w:lang w:val="sq-AL"/>
            </w:rPr>
            <m:t xml:space="preserve">= </m:t>
          </m:r>
          <m:sSub>
            <m:sSubPr>
              <m:ctrlPr>
                <w:rPr>
                  <w:rFonts w:ascii="Cambria Math" w:hAnsi="Cambria Math"/>
                  <w:spacing w:val="-4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pacing w:val="-4"/>
                  <w:lang w:val="sq-AL"/>
                </w:rPr>
                <m:t>NVFNJ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pacing w:val="-4"/>
                  <w:lang w:val="sq-AL"/>
                </w:rPr>
                <m:t>n</m:t>
              </m:r>
            </m:sub>
          </m:sSub>
          <m:r>
            <w:rPr>
              <w:rFonts w:ascii="Cambria Math" w:hAnsi="Cambria Math"/>
              <w:spacing w:val="-4"/>
              <w:lang w:val="sq-AL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  <w:spacing w:val="-4"/>
              <w:lang w:val="sq-AL"/>
            </w:rPr>
            <m:t>x</m:t>
          </m:r>
          <m:r>
            <m:rPr>
              <m:sty m:val="p"/>
            </m:rPr>
            <w:rPr>
              <w:rFonts w:ascii="Cambria Math" w:hAnsi="Cambria Math"/>
              <w:spacing w:val="-4"/>
              <w:lang w:val="sq-AL"/>
            </w:rPr>
            <m:t xml:space="preserve"> </m:t>
          </m:r>
          <m:sSub>
            <m:sSubPr>
              <m:ctrlPr>
                <w:rPr>
                  <w:rFonts w:ascii="Cambria Math" w:hAnsi="Cambria Math"/>
                  <w:spacing w:val="-4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pacing w:val="-4"/>
                  <w:lang w:val="sq-AL"/>
                </w:rPr>
                <m:t>Pesha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lang w:val="sq-AL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pacing w:val="-4"/>
                  <w:lang w:val="sq-AL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lang w:val="sq-AL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pacing w:val="-4"/>
                  <w:lang w:val="sq-AL"/>
                </w:rPr>
                <m:t>bank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lang w:val="sq-AL"/>
                </w:rPr>
                <m:t>ë</m:t>
              </m:r>
              <m:r>
                <m:rPr>
                  <m:sty m:val="b"/>
                </m:rPr>
                <w:rPr>
                  <w:rFonts w:ascii="Cambria Math" w:hAnsi="Cambria Math"/>
                  <w:spacing w:val="-4"/>
                  <w:lang w:val="sq-AL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pacing w:val="-4"/>
                  <w:lang w:val="sq-AL"/>
                </w:rPr>
                <m:t>n</m:t>
              </m:r>
            </m:sub>
          </m:sSub>
        </m:oMath>
      </m:oMathPara>
    </w:p>
    <w:p w:rsidR="00544470" w:rsidRPr="00040202" w:rsidRDefault="00544470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ku:</w:t>
      </w:r>
    </w:p>
    <w:p w:rsidR="00544470" w:rsidRPr="00FA00BD" w:rsidRDefault="00544470" w:rsidP="00171B9B">
      <w:pPr>
        <w:pStyle w:val="Paragrafi"/>
        <w:rPr>
          <w:spacing w:val="-4"/>
          <w:sz w:val="14"/>
          <w:lang w:val="sq-AL"/>
        </w:rPr>
      </w:pP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>KVF</w:t>
      </w:r>
      <w:r w:rsidR="00544470" w:rsidRPr="00040202">
        <w:rPr>
          <w:b/>
          <w:i/>
          <w:spacing w:val="-4"/>
          <w:lang w:val="sq-AL"/>
        </w:rPr>
        <w:t>n</w:t>
      </w:r>
      <w:r w:rsidR="00544470" w:rsidRPr="00040202">
        <w:rPr>
          <w:b/>
          <w:spacing w:val="-4"/>
          <w:lang w:val="sq-AL"/>
        </w:rPr>
        <w:t xml:space="preserve"> </w:t>
      </w:r>
      <w:r w:rsidR="00544470" w:rsidRPr="00040202">
        <w:rPr>
          <w:spacing w:val="-4"/>
          <w:lang w:val="sq-AL"/>
        </w:rPr>
        <w:t xml:space="preserve">-  kontributi vjetor i secilës bankë për vitin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>NVFNJ</w:t>
      </w:r>
      <w:r w:rsidR="00544470" w:rsidRPr="00040202">
        <w:rPr>
          <w:b/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 xml:space="preserve"> – niveli vjetor i “Fondit të ndërhyrjes së jashtëzakonshme” për vitin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, i përllogaritur sipas nenit 7 të kësaj rregulloreje.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 xml:space="preserve">Pesha e bankës </w:t>
      </w:r>
      <w:r w:rsidR="00544470" w:rsidRPr="00040202">
        <w:rPr>
          <w:b/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 xml:space="preserve"> - pesha e detyrimeve të bankës për vitin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, e llogaritur sipas pikës 2 të këtij neni.</w:t>
      </w:r>
    </w:p>
    <w:p w:rsidR="00544470" w:rsidRDefault="002504E1" w:rsidP="007A7776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 xml:space="preserve">Pesha e detyrimeve të bankës  përllogaritet sipas formulës së mëposhtme: </w:t>
      </w:r>
    </w:p>
    <w:p w:rsidR="007A7776" w:rsidRPr="007A7776" w:rsidRDefault="007A7776" w:rsidP="007A7776">
      <w:pPr>
        <w:pStyle w:val="Paragrafi"/>
        <w:rPr>
          <w:spacing w:val="-4"/>
          <w:sz w:val="14"/>
          <w:lang w:val="sq-AL"/>
        </w:rPr>
      </w:pPr>
    </w:p>
    <w:p w:rsidR="00544470" w:rsidRPr="00040202" w:rsidRDefault="00C34E38" w:rsidP="00171B9B">
      <w:pPr>
        <w:pStyle w:val="Paragrafi"/>
        <w:rPr>
          <w:spacing w:val="-4"/>
          <w:sz w:val="18"/>
          <w:szCs w:val="18"/>
          <w:lang w:val="sq-AL"/>
        </w:rPr>
      </w:pPr>
      <m:oMathPara>
        <m:oMath>
          <m:sSub>
            <m:sSubPr>
              <m:ctrl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>Pesha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>bank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>ë</m:t>
              </m:r>
              <m:r>
                <m:rPr>
                  <m:sty m:val="b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pacing w:val="-4"/>
              <w:sz w:val="18"/>
              <w:szCs w:val="18"/>
              <w:lang w:val="sq-AL"/>
            </w:rPr>
            <m:t xml:space="preserve"> =</m:t>
          </m:r>
          <m:f>
            <m:fPr>
              <m:ctrl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Aktivet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bank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ë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n</m:t>
                  </m:r>
                  <m: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Kapitali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rregullator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bank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ë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n</m:t>
                  </m:r>
                  <m: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18"/>
                  <w:szCs w:val="18"/>
                  <w:lang w:val="sq-AL"/>
                </w:rPr>
                <m:t xml:space="preserve"> </m:t>
              </m:r>
            </m:num>
            <m:den>
              <m:d>
                <m:dPr>
                  <m:ctrl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Totali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aktiveve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n</m:t>
                      </m:r>
                      <m: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 xml:space="preserve"> -</m:t>
                  </m:r>
                  <m:sSub>
                    <m:sSubPr>
                      <m:ctrl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Kapitali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 xml:space="preserve">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rregullator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n</m:t>
                      </m:r>
                      <m: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pacing w:val="-4"/>
                          <w:sz w:val="18"/>
                          <w:szCs w:val="18"/>
                          <w:lang w:val="sq-AL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  <w:sz w:val="18"/>
                      <w:szCs w:val="18"/>
                      <w:lang w:val="sq-AL"/>
                    </w:rPr>
                    <m:t xml:space="preserve"> </m:t>
                  </m:r>
                </m:e>
              </m:d>
            </m:den>
          </m:f>
          <m:r>
            <w:rPr>
              <w:rFonts w:ascii="Cambria Math" w:hAnsi="Cambria Math"/>
              <w:spacing w:val="-4"/>
              <w:sz w:val="18"/>
              <w:szCs w:val="18"/>
              <w:lang w:val="sq-AL"/>
            </w:rPr>
            <m:t>*</m:t>
          </m:r>
          <m:r>
            <m:rPr>
              <m:sty m:val="bi"/>
            </m:rPr>
            <w:rPr>
              <w:rFonts w:ascii="Cambria Math" w:hAnsi="Cambria Math"/>
              <w:spacing w:val="-4"/>
              <w:sz w:val="18"/>
              <w:szCs w:val="18"/>
              <w:lang w:val="sq-AL"/>
            </w:rPr>
            <m:t>100</m:t>
          </m:r>
          <m:r>
            <w:rPr>
              <w:rFonts w:ascii="Cambria Math" w:hAnsi="Cambria Math"/>
              <w:spacing w:val="-4"/>
              <w:sz w:val="18"/>
              <w:szCs w:val="18"/>
              <w:lang w:val="sq-AL"/>
            </w:rPr>
            <m:t>%</m:t>
          </m:r>
        </m:oMath>
      </m:oMathPara>
    </w:p>
    <w:p w:rsidR="00544470" w:rsidRPr="007A7776" w:rsidRDefault="00544470" w:rsidP="00171B9B">
      <w:pPr>
        <w:pStyle w:val="Paragrafi"/>
        <w:rPr>
          <w:spacing w:val="-4"/>
          <w:sz w:val="14"/>
          <w:lang w:val="sq-AL"/>
        </w:rPr>
      </w:pPr>
    </w:p>
    <w:p w:rsidR="00544470" w:rsidRPr="00040202" w:rsidRDefault="00544470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ku: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b/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>Aktivet e bankës</w:t>
      </w:r>
      <w:r w:rsidR="00544470" w:rsidRPr="00A42F61">
        <w:rPr>
          <w:b/>
          <w:i/>
          <w:spacing w:val="-4"/>
          <w:vertAlign w:val="subscript"/>
          <w:lang w:val="sq-AL"/>
        </w:rPr>
        <w:t>n</w:t>
      </w:r>
      <w:r w:rsidR="00544470" w:rsidRPr="00040202">
        <w:rPr>
          <w:b/>
          <w:spacing w:val="-4"/>
          <w:vertAlign w:val="subscript"/>
          <w:lang w:val="sq-AL"/>
        </w:rPr>
        <w:t>-2</w:t>
      </w:r>
      <w:r w:rsidR="00544470" w:rsidRPr="00040202">
        <w:rPr>
          <w:spacing w:val="-4"/>
          <w:lang w:val="sq-AL"/>
        </w:rPr>
        <w:t xml:space="preserve"> – aktivet e secilës bankë, në fund të vitit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-2, sipas raportimit të pasqyrave financiare të audituara në Bankën e Shqipërisë në bazë të nenit 52</w:t>
      </w:r>
      <w:r w:rsidR="00F56E5C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bankat në Republikën e Shqipërisë”.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b/>
          <w:spacing w:val="-4"/>
          <w:lang w:val="sq-AL"/>
        </w:rPr>
        <w:t xml:space="preserve">- </w:t>
      </w:r>
      <w:r w:rsidR="00544470" w:rsidRPr="00040202">
        <w:rPr>
          <w:b/>
          <w:spacing w:val="-4"/>
          <w:lang w:val="sq-AL"/>
        </w:rPr>
        <w:t>Kapitali rregullator i bankës</w:t>
      </w:r>
      <w:r w:rsidR="00544470" w:rsidRPr="00A42F61">
        <w:rPr>
          <w:b/>
          <w:i/>
          <w:spacing w:val="-4"/>
          <w:vertAlign w:val="subscript"/>
          <w:lang w:val="sq-AL"/>
        </w:rPr>
        <w:t>n</w:t>
      </w:r>
      <w:r w:rsidR="00544470" w:rsidRPr="00040202">
        <w:rPr>
          <w:b/>
          <w:spacing w:val="-4"/>
          <w:vertAlign w:val="subscript"/>
          <w:lang w:val="sq-AL"/>
        </w:rPr>
        <w:t>-2</w:t>
      </w:r>
      <w:r w:rsidR="00544470" w:rsidRPr="00040202">
        <w:rPr>
          <w:spacing w:val="-4"/>
          <w:lang w:val="sq-AL"/>
        </w:rPr>
        <w:t xml:space="preserve"> –</w:t>
      </w:r>
      <w:r w:rsidR="00F56E5C" w:rsidRPr="00040202">
        <w:rPr>
          <w:spacing w:val="-4"/>
          <w:lang w:val="sq-AL"/>
        </w:rPr>
        <w:t xml:space="preserve"> </w:t>
      </w:r>
      <w:r w:rsidR="00544470" w:rsidRPr="00040202">
        <w:rPr>
          <w:spacing w:val="-4"/>
          <w:lang w:val="sq-AL"/>
        </w:rPr>
        <w:t xml:space="preserve">kapitali rregullator i secilës bankë, në fund të vitit </w:t>
      </w:r>
      <w:r w:rsidR="00544470" w:rsidRPr="00040202">
        <w:rPr>
          <w:i/>
          <w:spacing w:val="-4"/>
          <w:lang w:val="sq-AL"/>
        </w:rPr>
        <w:t>n</w:t>
      </w:r>
      <w:r w:rsidR="00544470" w:rsidRPr="00040202">
        <w:rPr>
          <w:spacing w:val="-4"/>
          <w:lang w:val="sq-AL"/>
        </w:rPr>
        <w:t>-2, sipas raportimit të pasqyrave financiare të audituara në Bankën e Shqipërisë në bazë të nenit 52</w:t>
      </w:r>
      <w:r w:rsidR="00F56E5C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bankat në Republikën e Shqipërisë”.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9</w:t>
      </w:r>
    </w:p>
    <w:p w:rsidR="00544470" w:rsidRPr="007A7776" w:rsidRDefault="00544470" w:rsidP="002504E1">
      <w:pPr>
        <w:pStyle w:val="NeniNr"/>
        <w:rPr>
          <w:b/>
          <w:spacing w:val="-4"/>
          <w:lang w:val="sq-AL"/>
        </w:rPr>
      </w:pPr>
      <w:r w:rsidRPr="007A7776">
        <w:rPr>
          <w:b/>
          <w:spacing w:val="-4"/>
          <w:lang w:val="sq-AL"/>
        </w:rPr>
        <w:t>Bankat e licencuara gjatë vitit ushtrimor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Një bankë e licencuar gjatë vitit ushtrimor, e cila ushtron veprimtari bankare vetëm për një pjesë të periudhës së llogaritjes së kontributit, paguan kontribut vjetor të pjesshëm në përpjesëtim me periudhën që ka ushtruar veprimtarinë bankare.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 xml:space="preserve">Kontributi vjetor i pjesshëm përllogaritet duke shumëzuar kontributin vjetor me 1/12 për çdo muaj të plotë të periudhës që banka ka ushtruar veprimtari bankare.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Neni 10 </w:t>
      </w:r>
    </w:p>
    <w:p w:rsidR="00544470" w:rsidRPr="007A7776" w:rsidRDefault="00544470" w:rsidP="002504E1">
      <w:pPr>
        <w:pStyle w:val="NeniNr"/>
        <w:rPr>
          <w:b/>
          <w:spacing w:val="-4"/>
          <w:lang w:val="sq-AL"/>
        </w:rPr>
      </w:pPr>
      <w:r w:rsidRPr="007A7776">
        <w:rPr>
          <w:b/>
          <w:spacing w:val="-4"/>
          <w:lang w:val="sq-AL"/>
        </w:rPr>
        <w:t>Njoftimi dhe pagesa e kontributit vjetor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Administratori përkatës përcakton me urdhër të veçantë masën e kontributit vjetor për çdo bankë, si dhe afatin e përcaktuar për pagimin e tij.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>Urdhri për pagimin e kontributit vjetor sipas pikës 1 të këtij neni i njoftohet ASD-së dhe çdo banke dhe përmban: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a) </w:t>
      </w:r>
      <w:r w:rsidR="00544470" w:rsidRPr="00040202">
        <w:rPr>
          <w:spacing w:val="-4"/>
          <w:lang w:val="sq-AL"/>
        </w:rPr>
        <w:t>nivelin e synuar të “Fondit të ndërhyrjes së jashtëzakonshme”;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b) </w:t>
      </w:r>
      <w:r w:rsidR="00544470" w:rsidRPr="00040202">
        <w:rPr>
          <w:spacing w:val="-4"/>
          <w:lang w:val="sq-AL"/>
        </w:rPr>
        <w:t>nivelin vjetor të “Fondit të ndërhyrjes së jashtëzakonshme”;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c) </w:t>
      </w:r>
      <w:r w:rsidR="00544470" w:rsidRPr="00040202">
        <w:rPr>
          <w:spacing w:val="-4"/>
          <w:lang w:val="sq-AL"/>
        </w:rPr>
        <w:t>gjendjen e fondit dhe korrigjimin përkatës sipas pikës 3, të nenit 7 të kësaj rregulloreje;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d) </w:t>
      </w:r>
      <w:r w:rsidR="00544470" w:rsidRPr="00040202">
        <w:rPr>
          <w:spacing w:val="-4"/>
          <w:lang w:val="sq-AL"/>
        </w:rPr>
        <w:t>kontributin vjetor të bankës;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e) </w:t>
      </w:r>
      <w:r w:rsidR="00544470" w:rsidRPr="00040202">
        <w:rPr>
          <w:spacing w:val="-4"/>
          <w:lang w:val="sq-AL"/>
        </w:rPr>
        <w:t>numrin e llogarisë së ASD-së pranë Bankës së Shqipërisë, sipas pikës 2 të nenit 5 të kësaj rregulloreje, në të cilën kryhet pagesa e kontributit;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f) </w:t>
      </w:r>
      <w:r w:rsidR="00544470" w:rsidRPr="00040202">
        <w:rPr>
          <w:spacing w:val="-4"/>
          <w:lang w:val="sq-AL"/>
        </w:rPr>
        <w:t>afatin e pagimit të kontributit vjetor.</w:t>
      </w:r>
    </w:p>
    <w:p w:rsidR="00544470" w:rsidRPr="00040202" w:rsidRDefault="00544470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2. Urdhri bëhet me shkresë zyrtare me postë të regjistruar brenda muajit shkurt të çdo viti kalendarik.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544470" w:rsidRPr="00040202">
        <w:rPr>
          <w:spacing w:val="-4"/>
          <w:lang w:val="sq-AL"/>
        </w:rPr>
        <w:t>Bankat paguajnë kontributin vjetor në lekë, në një shumë të vetme deri në datën 30 prill të çdo viti, në llogarinë e përshkruar sipas shkronjës “e”, të pikës 2 të këtij neni.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4. </w:t>
      </w:r>
      <w:r w:rsidR="00544470" w:rsidRPr="00040202">
        <w:rPr>
          <w:spacing w:val="-4"/>
          <w:lang w:val="sq-AL"/>
        </w:rPr>
        <w:t xml:space="preserve">Në rastin e një banke të licencuar gjatë vitit ushtrimor, kontributi i pjesshëm vjetor paguhet së bashku me kontributin vjetor të periudhës pasardhëse. 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5. </w:t>
      </w:r>
      <w:r w:rsidR="00544470" w:rsidRPr="00040202">
        <w:rPr>
          <w:spacing w:val="-4"/>
          <w:lang w:val="sq-AL"/>
        </w:rPr>
        <w:t xml:space="preserve">ASD-ja u konfirmon bankave dhe Bankës së Shqipërisë marrjen e pagesës së kontributit vjetor, brenda 15 ditëve nga kryerja e pagesës. 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6. </w:t>
      </w:r>
      <w:r w:rsidR="00544470" w:rsidRPr="00040202">
        <w:rPr>
          <w:spacing w:val="-4"/>
          <w:lang w:val="sq-AL"/>
        </w:rPr>
        <w:t>Në rast se banka nuk paguan kontributin vjetor në afatin e caktuar sipas pikës 1 të këtij neni, Banka e Shqipërisë me të marrë dijeni, njofton bankën dhe ASD-në për detyrimin për pagimin e  kamatëvonesave sipas pikës 2 të nenit 81</w:t>
      </w:r>
      <w:r w:rsidR="00AD7E9F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rimëkëmbjen dhe ndërhyrjen e jashtëzakonshme”, p</w:t>
      </w:r>
      <w:r w:rsidR="00AD7E9F" w:rsidRPr="00040202">
        <w:rPr>
          <w:spacing w:val="-4"/>
          <w:lang w:val="sq-AL"/>
        </w:rPr>
        <w:t>ërmes një urdhri të veçantë të a</w:t>
      </w:r>
      <w:r w:rsidR="00544470" w:rsidRPr="00040202">
        <w:rPr>
          <w:spacing w:val="-4"/>
          <w:lang w:val="sq-AL"/>
        </w:rPr>
        <w:t xml:space="preserve">dministratorit përkatës. ASD-ja përllogarit kamatëvonesat në momentin e kryerjes së pagesës së kontributit nga banka.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KREU IV</w:t>
      </w: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KONTRIBUTET E JASHTËZAKONSHME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11</w:t>
      </w:r>
    </w:p>
    <w:p w:rsidR="00544470" w:rsidRPr="007A7776" w:rsidRDefault="00544470" w:rsidP="002504E1">
      <w:pPr>
        <w:pStyle w:val="NeniNr"/>
        <w:rPr>
          <w:b/>
          <w:spacing w:val="-4"/>
          <w:lang w:val="sq-AL"/>
        </w:rPr>
      </w:pPr>
      <w:r w:rsidRPr="007A7776">
        <w:rPr>
          <w:b/>
          <w:spacing w:val="-4"/>
          <w:lang w:val="sq-AL"/>
        </w:rPr>
        <w:t xml:space="preserve">Kontributet e jashtëzakonshme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Bankat paguajnë kontribute të jashtëza</w:t>
      </w:r>
      <w:r w:rsidR="007A7776">
        <w:rPr>
          <w:spacing w:val="-4"/>
          <w:lang w:val="sq-AL"/>
        </w:rPr>
        <w:t>-</w:t>
      </w:r>
      <w:r w:rsidR="00544470" w:rsidRPr="00040202">
        <w:rPr>
          <w:spacing w:val="-4"/>
          <w:lang w:val="sq-AL"/>
        </w:rPr>
        <w:t>konshme në rastet e përcaktuara në pikën 1 të nenit 77</w:t>
      </w:r>
      <w:r w:rsidR="00AD7E9F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rimëkëmbjen dhe ndërhyrjen e jashtëzakonshme”. Vendimi për pagimin e kontributeve të jashtëzakonshme merret nga Këshilli Mbikëqyrës i Bankës së Shqipërisë dhe përfshin masën e kontributit të jashtëzakonshëm për çdo bankë dhe afatin e përcaktuar për pagimin e tij.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 xml:space="preserve">Vendimi për pagimin e kontributit të jashtëzakonshëm sipas pikës 1 të këtij neni i njoftohet ASD-së dhe çdo banke. 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544470" w:rsidRPr="00040202">
        <w:rPr>
          <w:spacing w:val="-4"/>
          <w:lang w:val="sq-AL"/>
        </w:rPr>
        <w:t>Në rast se banka nuk paguan kontributin e jashtëzakonshëm deri në afatin e përcaktuar sipas pikës 1 të këtij neni, ASD-ja njofton Bankën e Shqipërisë, brenda 15 ditëve nga mbarimi i afatit.</w:t>
      </w:r>
      <w:r w:rsidR="00544470" w:rsidRPr="00040202">
        <w:rPr>
          <w:spacing w:val="-4"/>
          <w:highlight w:val="green"/>
          <w:lang w:val="sq-AL"/>
        </w:rPr>
        <w:t xml:space="preserve">  </w:t>
      </w:r>
    </w:p>
    <w:p w:rsidR="00040202" w:rsidRPr="00FA00BD" w:rsidRDefault="00040202" w:rsidP="00FA00BD">
      <w:pPr>
        <w:pStyle w:val="NeniNr"/>
        <w:keepNext w:val="0"/>
        <w:jc w:val="both"/>
        <w:rPr>
          <w:spacing w:val="-4"/>
          <w:sz w:val="10"/>
          <w:lang w:val="sq-AL"/>
        </w:rPr>
      </w:pPr>
    </w:p>
    <w:p w:rsidR="00301E2B" w:rsidRDefault="00301E2B" w:rsidP="00301E2B">
      <w:pPr>
        <w:pStyle w:val="NeniNr"/>
        <w:keepNext w:val="0"/>
        <w:rPr>
          <w:spacing w:val="-4"/>
          <w:lang w:val="sq-AL"/>
        </w:rPr>
      </w:pPr>
    </w:p>
    <w:p w:rsidR="00544470" w:rsidRPr="00040202" w:rsidRDefault="00544470" w:rsidP="002504E1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12</w:t>
      </w:r>
    </w:p>
    <w:p w:rsidR="00544470" w:rsidRPr="00301E2B" w:rsidRDefault="00544470" w:rsidP="00AE5E97">
      <w:pPr>
        <w:pStyle w:val="NeniNr"/>
        <w:ind w:firstLine="284"/>
        <w:rPr>
          <w:b/>
          <w:spacing w:val="-4"/>
          <w:lang w:val="sq-AL"/>
        </w:rPr>
      </w:pPr>
      <w:r w:rsidRPr="00301E2B">
        <w:rPr>
          <w:b/>
          <w:spacing w:val="-4"/>
          <w:lang w:val="sq-AL"/>
        </w:rPr>
        <w:t>Pezullimi i pagesës së kontributit të jashtëzakonshëm</w:t>
      </w:r>
    </w:p>
    <w:p w:rsidR="00301E2B" w:rsidRPr="00301E2B" w:rsidRDefault="00301E2B" w:rsidP="00066038">
      <w:pPr>
        <w:pStyle w:val="Paragrafi"/>
        <w:rPr>
          <w:spacing w:val="-4"/>
          <w:sz w:val="14"/>
          <w:lang w:val="sq-AL"/>
        </w:rPr>
      </w:pP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Banka e Shqipërisë</w:t>
      </w:r>
      <w:r w:rsidR="00AD7E9F" w:rsidRPr="00040202">
        <w:rPr>
          <w:spacing w:val="-4"/>
          <w:lang w:val="sq-AL"/>
        </w:rPr>
        <w:t>, me kërkesë të bankës, mund të</w:t>
      </w:r>
      <w:r w:rsidR="00544470" w:rsidRPr="00040202">
        <w:rPr>
          <w:spacing w:val="-4"/>
          <w:lang w:val="sq-AL"/>
        </w:rPr>
        <w:t xml:space="preserve"> pez</w:t>
      </w:r>
      <w:r w:rsidR="00AD7E9F" w:rsidRPr="00040202">
        <w:rPr>
          <w:spacing w:val="-4"/>
          <w:lang w:val="sq-AL"/>
        </w:rPr>
        <w:t>ullojë tërësisht ose pjesërisht</w:t>
      </w:r>
      <w:r w:rsidR="00544470" w:rsidRPr="00040202">
        <w:rPr>
          <w:spacing w:val="-4"/>
          <w:lang w:val="sq-AL"/>
        </w:rPr>
        <w:t xml:space="preserve"> pagesën  e kontributit të jashtëzakonshëm të bankës në përputhje me pikën 5 të nenit 77</w:t>
      </w:r>
      <w:r w:rsidR="00AD7E9F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rimëkëmbjen dhe ndërhyrjen e jashtëzakonshme”, nëse është e nevojshme për të mbrojtur pozicionin financiar të saj.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 xml:space="preserve">Kërkesa sipas pikës 1 të këtij neni duhet të paraqitet pranë Bankës së Shqipërisë, jo më vonë se 10 ditë pune nga marrja e urdhrit për pagesën e kontributit të jashtëzakonshëm, dhe shoqërohet me informacionin e nevojshëm për të kryer vlerësimin e ndikimit të pagesës së këtij kontributi në pozicionin financiar të bankës. Banka e Shqipërisë mund të kërkojë çdo informacion shtesë të nevojshëm për të kryer vlerësimin e mësipërm. </w:t>
      </w:r>
    </w:p>
    <w:p w:rsidR="00544470" w:rsidRPr="00040202" w:rsidRDefault="00544470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Pr="00040202">
        <w:rPr>
          <w:spacing w:val="-4"/>
          <w:lang w:val="sq-AL"/>
        </w:rPr>
        <w:tab/>
        <w:t xml:space="preserve">Gjatë shqyrtimit të kërkesës së bankës, për të përcaktuar nëse ajo plotëson kushtet për pezullim sipas pikës 4 të këtij neni, Banka e Shqipërisë vlerëson ndikimin që mund të ketë pagesa e kontributit të jashtëzakonshëm mbi aftësinë paguese dhe treguesit e likuiditetit të bankës, brenda 10 ditëve pune. </w:t>
      </w:r>
    </w:p>
    <w:p w:rsidR="00544470" w:rsidRPr="00040202" w:rsidRDefault="00544470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4.</w:t>
      </w:r>
      <w:r w:rsidRPr="00040202">
        <w:rPr>
          <w:spacing w:val="-4"/>
          <w:lang w:val="sq-AL"/>
        </w:rPr>
        <w:tab/>
        <w:t>Banka e Shqipërisë (Këshilli Mbikëqyrës) pezullon tërësisht ose pjesërisht pagesën e kontributeve të jashtëzakonshme të bankës kur vlerëson se pagesa do të çonte në krijimin e njërit prej kushteve të mëposhtme:</w:t>
      </w:r>
    </w:p>
    <w:p w:rsidR="00544470" w:rsidRPr="00040202" w:rsidRDefault="002504E1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a) </w:t>
      </w:r>
      <w:r w:rsidR="00544470" w:rsidRPr="00040202">
        <w:rPr>
          <w:spacing w:val="-4"/>
          <w:lang w:val="sq-AL"/>
        </w:rPr>
        <w:t>niveli i raportit të mjaftueshmërisë së kapitalit të bankës bie nën nivelin minimal të lejuar br</w:t>
      </w:r>
      <w:r w:rsidR="00AD7E9F" w:rsidRPr="00040202">
        <w:rPr>
          <w:spacing w:val="-4"/>
          <w:lang w:val="sq-AL"/>
        </w:rPr>
        <w:t>enda gjashtëmujorit të ardhshëm;</w:t>
      </w:r>
      <w:r w:rsidR="00544470" w:rsidRPr="00040202">
        <w:rPr>
          <w:spacing w:val="-4"/>
          <w:lang w:val="sq-AL"/>
        </w:rPr>
        <w:t xml:space="preserve"> </w:t>
      </w:r>
    </w:p>
    <w:p w:rsidR="00544470" w:rsidRPr="00040202" w:rsidRDefault="002504E1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b) </w:t>
      </w:r>
      <w:r w:rsidR="00544470" w:rsidRPr="00040202">
        <w:rPr>
          <w:spacing w:val="-4"/>
          <w:lang w:val="sq-AL"/>
        </w:rPr>
        <w:t xml:space="preserve">treguesit e likuiditetit bien nën nivelin minimal të lejuar brenda gjashtëmujorit të ardhshëm. </w:t>
      </w:r>
    </w:p>
    <w:p w:rsidR="00544470" w:rsidRPr="00040202" w:rsidRDefault="00544470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5. Banka e Shqipërisë kufizon periudhën e pezullimit deri në masën që është e nevojshme për të shmangur rreziqet ndaj pozitës financiare të bankës dhe monitoron rregullisht nëse kushtet për pezullim të parashikuara në pikën 4 të këtij neni vazhdojnë të ekzistojnë. </w:t>
      </w:r>
    </w:p>
    <w:p w:rsidR="00040202" w:rsidRDefault="00544470" w:rsidP="00301E2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6. Banka e Shqipërisë mund të zgjasë afatin e pezullimit vetëm një herë, në rast se vazhdojnë të ekzistojnë kushtet për pezullimin të përcaktuara në pikën 4 të këtij neni. Kjo zgjatje e afatit nuk duhet të kalojë 6 muaj. </w:t>
      </w:r>
    </w:p>
    <w:p w:rsidR="00301E2B" w:rsidRDefault="00301E2B" w:rsidP="002B4476">
      <w:pPr>
        <w:pStyle w:val="Paragrafi"/>
        <w:rPr>
          <w:spacing w:val="-4"/>
          <w:lang w:val="sq-AL"/>
        </w:rPr>
      </w:pPr>
    </w:p>
    <w:p w:rsidR="00544470" w:rsidRPr="00040202" w:rsidRDefault="00AD7E9F" w:rsidP="002B4476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7. Vendimi</w:t>
      </w:r>
      <w:r w:rsidR="00544470" w:rsidRPr="00040202">
        <w:rPr>
          <w:spacing w:val="-4"/>
          <w:lang w:val="sq-AL"/>
        </w:rPr>
        <w:t xml:space="preserve"> për pezullimin e kontributit të jashtëzakonshëm i njoftohet edhe ASD-së së bashku me njoftimin për bankën. </w:t>
      </w:r>
    </w:p>
    <w:p w:rsidR="00066038" w:rsidRPr="00040202" w:rsidRDefault="00066038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13</w:t>
      </w:r>
    </w:p>
    <w:p w:rsidR="00544470" w:rsidRPr="00301E2B" w:rsidRDefault="00544470" w:rsidP="002B4476">
      <w:pPr>
        <w:pStyle w:val="NeniNr"/>
        <w:rPr>
          <w:b/>
          <w:spacing w:val="-4"/>
          <w:lang w:val="sq-AL"/>
        </w:rPr>
      </w:pPr>
      <w:r w:rsidRPr="00301E2B">
        <w:rPr>
          <w:b/>
          <w:spacing w:val="-4"/>
          <w:lang w:val="sq-AL"/>
        </w:rPr>
        <w:t xml:space="preserve">Vlerësimi i ndikimit të pagesës së kontributit të jashtëzakonshëm në aftësinë paguese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Banka e Shqipërisë vlerëson ndikimin e pagesës së kontributit të jashtëzakonshëm në pozicionin e kapitalit rregullator të bankës, sipas pikës 3 të nenit 12, të kësaj rregulloreje. Ky vlerësim duhet të përfshijë analizën e ndikimit që mund të ketë pagesa e kontributit të jashtëzakonshëm në raportin e mjaftueshmërisë së kapitalit. </w:t>
      </w:r>
    </w:p>
    <w:p w:rsidR="00544470" w:rsidRPr="00040202" w:rsidRDefault="00544470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Pr="00040202">
        <w:rPr>
          <w:spacing w:val="-4"/>
          <w:lang w:val="sq-AL"/>
        </w:rPr>
        <w:tab/>
        <w:t xml:space="preserve">Për qëllim të këtij vlerësimi, vlera e kontributit të jashtëzakonshëm zbritet nga vlera e kapitalit rregullator të bankës.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14</w:t>
      </w:r>
    </w:p>
    <w:p w:rsidR="00544470" w:rsidRPr="00301E2B" w:rsidRDefault="00544470" w:rsidP="002B4476">
      <w:pPr>
        <w:pStyle w:val="NeniNr"/>
        <w:rPr>
          <w:b/>
          <w:spacing w:val="-4"/>
          <w:lang w:val="sq-AL"/>
        </w:rPr>
      </w:pPr>
      <w:r w:rsidRPr="00301E2B">
        <w:rPr>
          <w:b/>
          <w:spacing w:val="-4"/>
          <w:lang w:val="sq-AL"/>
        </w:rPr>
        <w:t>Vlerësimi i ndikimit të pagesës së kontributit të jashtëzakonshëm në treguesit e likuiditetit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Pr="00040202">
        <w:rPr>
          <w:spacing w:val="-4"/>
          <w:lang w:val="sq-AL"/>
        </w:rPr>
        <w:tab/>
        <w:t xml:space="preserve">Banka e Shqipërisë vlerëson ndikimin e pagesës së kontributit të jashtëzakonshëm në treguesit  e likuiditetit të bankës, sipas pikës 3 të nenit 12, të kësaj rregulloreje. Ky vlerësim duhet të përfshijë analizën e ndikimit që mund të ketë pagesa e kontributit të jashtëzakonshëm në treguesit e likuiditetit në monedhën kombëtare (lek) dhe në total. </w:t>
      </w:r>
    </w:p>
    <w:p w:rsidR="00544470" w:rsidRPr="00040202" w:rsidRDefault="00544470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Pr="00040202">
        <w:rPr>
          <w:spacing w:val="-4"/>
          <w:lang w:val="sq-AL"/>
        </w:rPr>
        <w:tab/>
        <w:t>Banka e Shqipërisë vlerëson respektimin e nivelit të lejuar të treguesve të likuiditetit në momentin e pagesës së kontributit të jashtëzakonshëm,</w:t>
      </w:r>
      <w:r w:rsidR="005505B6" w:rsidRPr="00040202">
        <w:rPr>
          <w:spacing w:val="-4"/>
          <w:lang w:val="sq-AL"/>
        </w:rPr>
        <w:t xml:space="preserve"> duke konsideruar fluksin dalës</w:t>
      </w:r>
      <w:r w:rsidRPr="00040202">
        <w:rPr>
          <w:spacing w:val="-4"/>
          <w:lang w:val="sq-AL"/>
        </w:rPr>
        <w:t xml:space="preserve"> (sipas përcaktimit në rregulloren “Për administrimin e rrezikut të likuiditetit”) të barabartë me 100% të vlerës së kontributit të jashtëzakonshëm.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KREU V</w:t>
      </w: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PROCEDURAT PËR ADMINISTRIMIN E MJETEVE FINANCIARE TË FONDIT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15</w:t>
      </w:r>
    </w:p>
    <w:p w:rsidR="00544470" w:rsidRPr="00301E2B" w:rsidRDefault="00544470" w:rsidP="002B4476">
      <w:pPr>
        <w:pStyle w:val="NeniNr"/>
        <w:rPr>
          <w:b/>
          <w:spacing w:val="-4"/>
          <w:lang w:val="sq-AL"/>
        </w:rPr>
      </w:pPr>
      <w:r w:rsidRPr="00301E2B">
        <w:rPr>
          <w:b/>
          <w:spacing w:val="-4"/>
          <w:lang w:val="sq-AL"/>
        </w:rPr>
        <w:t xml:space="preserve">Politika e investimit të mjeteve financiare të </w:t>
      </w:r>
    </w:p>
    <w:p w:rsidR="00544470" w:rsidRPr="00301E2B" w:rsidRDefault="00544470" w:rsidP="002B4476">
      <w:pPr>
        <w:pStyle w:val="NeniNr"/>
        <w:rPr>
          <w:b/>
          <w:spacing w:val="-4"/>
          <w:lang w:val="sq-AL"/>
        </w:rPr>
      </w:pPr>
      <w:r w:rsidRPr="00301E2B">
        <w:rPr>
          <w:b/>
          <w:spacing w:val="-4"/>
          <w:lang w:val="sq-AL"/>
        </w:rPr>
        <w:t>“Fondit të ndërhyrjes së jashtëzakonshme”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 xml:space="preserve">“Fondi i ndërhyrjes së jashtëzakonshme” administrohet nga ASD-ja në përputhje me politikën e investimit të mjeteve financiare të fondit. </w:t>
      </w: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>Politika e investimit të mjeteve fina</w:t>
      </w:r>
      <w:r w:rsidR="005505B6" w:rsidRPr="00040202">
        <w:rPr>
          <w:spacing w:val="-4"/>
          <w:lang w:val="sq-AL"/>
        </w:rPr>
        <w:t>nciare të fondit miratohet nga a</w:t>
      </w:r>
      <w:r w:rsidR="00544470" w:rsidRPr="00040202">
        <w:rPr>
          <w:spacing w:val="-4"/>
          <w:lang w:val="sq-AL"/>
        </w:rPr>
        <w:t xml:space="preserve">dministratori përkatës me propozim të ASD-së dhe orientohet nga parimet e investimit për ruajtjen e një profili rreziku të ulët dhe likuiditeti të lartë të mjeteve financiare të fondit, me qëllim disponueshmërinë e menjëhershme të fondit në rast nevoje. </w:t>
      </w: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544470" w:rsidRPr="00040202">
        <w:rPr>
          <w:spacing w:val="-4"/>
          <w:lang w:val="sq-AL"/>
        </w:rPr>
        <w:t xml:space="preserve">ASD-ja paraqet për miratim çdo vit pranë Bankës së Shqipërisë politikën e investimit të fondit.  Propozimi sipas kësaj pike shoqërohet me relacionin shpjegues për projektin e paraqitur. </w:t>
      </w: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4. </w:t>
      </w:r>
      <w:r w:rsidR="00544470" w:rsidRPr="00040202">
        <w:rPr>
          <w:spacing w:val="-4"/>
          <w:lang w:val="sq-AL"/>
        </w:rPr>
        <w:t>Banka e Shqipërisë miraton politikën e investimit të fondit, që përfshin kriteret dhe kufijtë e përqendrimit dhe maturitetit në investim të mjeteve financiare të fondit dhe çdo ndryshim të tyre, sipas propozimit të ASD-së, jo më vonë se një muaj nga paraqitja e propozimit.</w:t>
      </w:r>
    </w:p>
    <w:p w:rsidR="00544470" w:rsidRPr="00040202" w:rsidRDefault="002B4476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5. </w:t>
      </w:r>
      <w:r w:rsidR="00544470" w:rsidRPr="00040202">
        <w:rPr>
          <w:spacing w:val="-4"/>
          <w:lang w:val="sq-AL"/>
        </w:rPr>
        <w:t>ASD-ja administron “Fondin e ndërhyrjes së jashtëzakonshme” në pavarësi të plotë nga fondet e tjera. Për këtë qëllim, ASD-ja mban llogari dhe regjistra financiarë të veçantë për fondin, si dhe mundëson raportime të veçanta në lidhje me administrimin e tij.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16</w:t>
      </w:r>
    </w:p>
    <w:p w:rsidR="00544470" w:rsidRPr="00DF1B1C" w:rsidRDefault="00544470" w:rsidP="002B4476">
      <w:pPr>
        <w:pStyle w:val="NeniNr"/>
        <w:rPr>
          <w:b/>
          <w:spacing w:val="-4"/>
          <w:lang w:val="sq-AL"/>
        </w:rPr>
      </w:pPr>
      <w:r w:rsidRPr="00DF1B1C">
        <w:rPr>
          <w:b/>
          <w:spacing w:val="-4"/>
          <w:lang w:val="sq-AL"/>
        </w:rPr>
        <w:t>Pagesa vjetore për administrimin e “Fondit të ndërhyrjes së jashtëzakonshme”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 xml:space="preserve">Agjencia e Sigurimit të Depozitave merr një pagesë vjetore për rimbursimin e kostove për administrimin e mjeteve financiare të “Fondit të ndërhyrjes së jashtëzakonshme”. </w:t>
      </w: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>Brenda tremujorit të parë të çdo viti, ASD-ja paraqet pranë Bankës së Shqipërisë pasqyrat financiare të “Fondit të ndërhyrjes se jashtëzakonshme” të vitit paraardhës dhe një relacion të detajuar mbi shpenzimet vjetore të kryera për administrimin e fondit. Shpenzimet vjetore të fondit përfshijnë vlerën e kostove të drejtpërdrejta dhe të tërthorta të administrimit të fondit. Kostot e drejtpërdrejta janë shpenzimet në formën e komisioneve bankare dhe të ngjashme me to, që lidhen në mënyrë të drejtpërdrejtë vetëm me administrimin e fondit. Kostot e tërthorta janë kostot e personelit të ASD-së të përfshirë në procesin e administrimit të fondit, të llogaritura në mënyrë proporcionale sipas numrit të transaksioneve të kryera për investimin e mjeteve të fondit.</w:t>
      </w: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544470" w:rsidRPr="00040202">
        <w:rPr>
          <w:spacing w:val="-4"/>
          <w:lang w:val="sq-AL"/>
        </w:rPr>
        <w:t>Jo më vonë se një muaj nga paraqitja e relacioni</w:t>
      </w:r>
      <w:r w:rsidR="005505B6" w:rsidRPr="00040202">
        <w:rPr>
          <w:spacing w:val="-4"/>
          <w:lang w:val="sq-AL"/>
        </w:rPr>
        <w:t>t sipas pikës 2 të këtij neni, a</w:t>
      </w:r>
      <w:r w:rsidR="00544470" w:rsidRPr="00040202">
        <w:rPr>
          <w:spacing w:val="-4"/>
          <w:lang w:val="sq-AL"/>
        </w:rPr>
        <w:t>dministratori përkatës vendos për masën e rimbursimit të kostove që duhet të marrë ASD-ja në lidhje me administrimin e fondit.</w:t>
      </w:r>
    </w:p>
    <w:p w:rsidR="00544470" w:rsidRPr="00040202" w:rsidRDefault="002B4476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4. </w:t>
      </w:r>
      <w:r w:rsidR="00544470" w:rsidRPr="00040202">
        <w:rPr>
          <w:spacing w:val="-4"/>
          <w:lang w:val="sq-AL"/>
        </w:rPr>
        <w:t>ASD-ja mban pagesën vjetore nga llogaria e “Fondit të ndërhyrjes së jashtëzakonshme” pranë Bankës së Shqipërisë, pas miratimit nga Banka e Shqipërisë, sipas pikës 3 të këtij neni.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17</w:t>
      </w:r>
    </w:p>
    <w:p w:rsidR="00544470" w:rsidRPr="00DF1B1C" w:rsidRDefault="00544470" w:rsidP="002B4476">
      <w:pPr>
        <w:pStyle w:val="NeniNr"/>
        <w:rPr>
          <w:b/>
          <w:spacing w:val="-4"/>
          <w:lang w:val="sq-AL"/>
        </w:rPr>
      </w:pPr>
      <w:r w:rsidRPr="00DF1B1C">
        <w:rPr>
          <w:b/>
          <w:spacing w:val="-4"/>
          <w:lang w:val="sq-AL"/>
        </w:rPr>
        <w:t>Audituesi i jashtëm i pasqyrave financiare të “Fondit të ndërhyrjes së jashtëzakonshme”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Pasqyrat financiare vjetore të “Fondit të ndërhyrjes së jashtëzakonshme” auditohen nga auditues të jashtëm të specializ</w:t>
      </w:r>
      <w:r w:rsidR="00342F66" w:rsidRPr="00040202">
        <w:rPr>
          <w:spacing w:val="-4"/>
          <w:lang w:val="sq-AL"/>
        </w:rPr>
        <w:t>uar, që miratohen nga Këshilli D</w:t>
      </w:r>
      <w:r w:rsidR="00544470" w:rsidRPr="00040202">
        <w:rPr>
          <w:spacing w:val="-4"/>
          <w:lang w:val="sq-AL"/>
        </w:rPr>
        <w:t>rejtues i ASD-së.</w:t>
      </w:r>
    </w:p>
    <w:p w:rsidR="00544470" w:rsidRPr="00C34E38" w:rsidRDefault="002B4476" w:rsidP="00066038">
      <w:pPr>
        <w:pStyle w:val="Paragrafi"/>
        <w:rPr>
          <w:spacing w:val="-6"/>
          <w:lang w:val="sq-AL"/>
        </w:rPr>
      </w:pPr>
      <w:r w:rsidRPr="00C34E38">
        <w:rPr>
          <w:spacing w:val="-6"/>
          <w:lang w:val="sq-AL"/>
        </w:rPr>
        <w:t xml:space="preserve">2. </w:t>
      </w:r>
      <w:r w:rsidR="00544470" w:rsidRPr="00C34E38">
        <w:rPr>
          <w:spacing w:val="-6"/>
          <w:lang w:val="sq-AL"/>
        </w:rPr>
        <w:t>Kriteret për përzgjedhjen e audituesit të jashtëm i dërgohen për mendim paraprakisht Bankës së Shqipërisë. Banka e Shqipërisë shpreh mendimin e saj për kriteret e përzgjedhjes së audituesit të jashtëm të fondit jo me vonë se 15 dit</w:t>
      </w:r>
      <w:r w:rsidR="00342F66" w:rsidRPr="00C34E38">
        <w:rPr>
          <w:spacing w:val="-6"/>
          <w:lang w:val="sq-AL"/>
        </w:rPr>
        <w:t>ë nga marrja e tyre, nëpërmjet a</w:t>
      </w:r>
      <w:r w:rsidR="00544470" w:rsidRPr="00C34E38">
        <w:rPr>
          <w:spacing w:val="-6"/>
          <w:lang w:val="sq-AL"/>
        </w:rPr>
        <w:t>dministratorit përkatës.</w:t>
      </w:r>
    </w:p>
    <w:p w:rsidR="00544470" w:rsidRPr="00040202" w:rsidRDefault="002B4476" w:rsidP="002B4476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544470" w:rsidRPr="00040202">
        <w:rPr>
          <w:spacing w:val="-4"/>
          <w:lang w:val="sq-AL"/>
        </w:rPr>
        <w:t>Në çdo rast, ASD-ja nuk mund të fillojë procedurat e përzgjedhjes së audituesit të jashtëm përpara përfundimit të afatit të vendosur në pikën 2 të këtij neni.</w:t>
      </w:r>
    </w:p>
    <w:p w:rsidR="00544470" w:rsidRPr="00040202" w:rsidRDefault="00544470" w:rsidP="00066038">
      <w:pPr>
        <w:pStyle w:val="Hapesira7"/>
        <w:rPr>
          <w:spacing w:val="-4"/>
          <w:sz w:val="6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18</w:t>
      </w:r>
    </w:p>
    <w:p w:rsidR="00544470" w:rsidRPr="00DF1B1C" w:rsidRDefault="00544470" w:rsidP="002B4476">
      <w:pPr>
        <w:pStyle w:val="NeniNr"/>
        <w:rPr>
          <w:b/>
          <w:spacing w:val="-4"/>
          <w:lang w:val="sq-AL"/>
        </w:rPr>
      </w:pPr>
      <w:r w:rsidRPr="00DF1B1C">
        <w:rPr>
          <w:b/>
          <w:spacing w:val="-4"/>
          <w:lang w:val="sq-AL"/>
        </w:rPr>
        <w:t xml:space="preserve">Shkëmbimi i informacionit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ASD-ja raporton çdo tre muaj</w:t>
      </w:r>
      <w:r w:rsidR="001C08BD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pranë Bankës së Shqipërisë mbi veprimtarinë investuese, përbërjen e portofolit të mjeteve financiare dhe gjendjen e “Fondit të ndërhyrjes së jashtëzakonshme”, si dhe çdo vit, mbi veprimtarinë vjetore të investimit.</w:t>
      </w:r>
    </w:p>
    <w:p w:rsidR="00544470" w:rsidRPr="00040202" w:rsidRDefault="002B4476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 xml:space="preserve">Banka e Shqipërisë njofton menjëherë ASD-në për përshtatjen ose ndërprerjen e veprimtarisë investuese në rastet e nevojës për likuiditet apo nevojave të tjera urgjente.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KREU VI</w:t>
      </w: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TË FUNDIT </w:t>
      </w:r>
    </w:p>
    <w:p w:rsidR="00544470" w:rsidRPr="00040202" w:rsidRDefault="00544470" w:rsidP="00066038">
      <w:pPr>
        <w:pStyle w:val="Hapesira7"/>
        <w:rPr>
          <w:spacing w:val="-4"/>
          <w:sz w:val="10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19</w:t>
      </w:r>
    </w:p>
    <w:p w:rsidR="00544470" w:rsidRPr="00DF1B1C" w:rsidRDefault="00544470" w:rsidP="002B4476">
      <w:pPr>
        <w:pStyle w:val="NeniNr"/>
        <w:rPr>
          <w:b/>
          <w:spacing w:val="-4"/>
          <w:lang w:val="sq-AL"/>
        </w:rPr>
      </w:pPr>
      <w:r w:rsidRPr="00DF1B1C">
        <w:rPr>
          <w:b/>
          <w:spacing w:val="-4"/>
          <w:lang w:val="sq-AL"/>
        </w:rPr>
        <w:t xml:space="preserve">Sanksionet 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Banka e Shqipërisë, në rast të shkeljes së dispozitave të kësaj rregulloreje nga bankat, zbaton sanksionet e parashikuara në ligjin “Për rimëkëmbjen dhe ndërhyrjen e jashtëzakonshme”.</w:t>
      </w:r>
    </w:p>
    <w:p w:rsidR="00544470" w:rsidRPr="00040202" w:rsidRDefault="002B4476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>Për efekt të zbatimit të pikës 1 të nenit 81</w:t>
      </w:r>
      <w:r w:rsidR="008A3AE6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ligjit “Për rimëkëmbjen dhe ndërhyrjen e jashtëzakonshme”, do të konsiderohet se banka nuk paguan kontribute vjetore në “Fondin e ndërhyrjes së jashtëzakonshme”, në rast se nuk i ka paguar këto kontribute brenda 45 ditëve kalendarike nga afati i përcaktuar në pikën 3 të nenit 10</w:t>
      </w:r>
      <w:r w:rsidR="008A3AE6" w:rsidRPr="00040202">
        <w:rPr>
          <w:spacing w:val="-4"/>
          <w:lang w:val="sq-AL"/>
        </w:rPr>
        <w:t>,</w:t>
      </w:r>
      <w:r w:rsidR="00544470" w:rsidRPr="00040202">
        <w:rPr>
          <w:spacing w:val="-4"/>
          <w:lang w:val="sq-AL"/>
        </w:rPr>
        <w:t xml:space="preserve"> të kësaj rregulloreje.</w:t>
      </w:r>
    </w:p>
    <w:p w:rsidR="002B4476" w:rsidRPr="00040202" w:rsidRDefault="002B4476" w:rsidP="00066038">
      <w:pPr>
        <w:pStyle w:val="Hapesira7"/>
        <w:rPr>
          <w:spacing w:val="-4"/>
          <w:lang w:val="sq-AL"/>
        </w:rPr>
      </w:pPr>
    </w:p>
    <w:p w:rsidR="00544470" w:rsidRPr="00040202" w:rsidRDefault="00544470" w:rsidP="002B4476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Neni 20</w:t>
      </w:r>
    </w:p>
    <w:p w:rsidR="00544470" w:rsidRPr="003C3735" w:rsidRDefault="00544470" w:rsidP="002B4476">
      <w:pPr>
        <w:pStyle w:val="NeniNr"/>
        <w:rPr>
          <w:b/>
          <w:spacing w:val="-4"/>
          <w:lang w:val="sq-AL"/>
        </w:rPr>
      </w:pPr>
      <w:r w:rsidRPr="003C3735">
        <w:rPr>
          <w:b/>
          <w:spacing w:val="-4"/>
          <w:lang w:val="sq-AL"/>
        </w:rPr>
        <w:t>Dispozita kalimtare</w:t>
      </w:r>
    </w:p>
    <w:p w:rsidR="00544470" w:rsidRPr="00040202" w:rsidRDefault="00544470" w:rsidP="00066038">
      <w:pPr>
        <w:pStyle w:val="Hapesira7"/>
        <w:rPr>
          <w:spacing w:val="-4"/>
          <w:lang w:val="sq-AL"/>
        </w:rPr>
      </w:pP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544470" w:rsidRPr="00040202">
        <w:rPr>
          <w:spacing w:val="-4"/>
          <w:lang w:val="sq-AL"/>
        </w:rPr>
        <w:t>Banka e Shqipërisë përllogarit dhe njofton bankat për kontributin vjetor të vitit të parë të plotësimit të fondit, brenda datës 15 nëntor 2017.</w:t>
      </w: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544470" w:rsidRPr="00040202">
        <w:rPr>
          <w:spacing w:val="-4"/>
          <w:lang w:val="sq-AL"/>
        </w:rPr>
        <w:t>Përllogaritja e nivelit të synuar, nivelit vjetor të “Fondit të ndërhyrjes së jashtëzakonshme” dhe kontributit vjetor për çdo bankë, për vitin e parë të plotësimit të fondit, bazohen në pasqyrat financiare të vitit 2016.</w:t>
      </w: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544470" w:rsidRPr="00040202">
        <w:rPr>
          <w:spacing w:val="-4"/>
          <w:lang w:val="sq-AL"/>
        </w:rPr>
        <w:t>Në përjashtim të pikës 3 të nenit 10 të kësaj rregulloreje, pagesa e kontributit vjetor për vitin e parë të plotësimit të fondit do të kryhet me dy këste si më poshtë:</w:t>
      </w:r>
    </w:p>
    <w:p w:rsidR="00544470" w:rsidRPr="00040202" w:rsidRDefault="002B4476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a) </w:t>
      </w:r>
      <w:r w:rsidR="00544470" w:rsidRPr="00040202">
        <w:rPr>
          <w:spacing w:val="-4"/>
          <w:lang w:val="sq-AL"/>
        </w:rPr>
        <w:t>10% e kontributit vjetor të vitit të parë do të pag</w:t>
      </w:r>
      <w:r w:rsidR="008A3AE6" w:rsidRPr="00040202">
        <w:rPr>
          <w:spacing w:val="-4"/>
          <w:lang w:val="sq-AL"/>
        </w:rPr>
        <w:t>uhet brenda datës 10 janar 2018;</w:t>
      </w:r>
    </w:p>
    <w:p w:rsidR="00544470" w:rsidRPr="00040202" w:rsidRDefault="002B4476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b) </w:t>
      </w:r>
      <w:r w:rsidR="00544470" w:rsidRPr="00040202">
        <w:rPr>
          <w:spacing w:val="-4"/>
          <w:lang w:val="sq-AL"/>
        </w:rPr>
        <w:t xml:space="preserve">pjesa e mbetur e kontributit vjetor do të paguhet brenda datës 30 prill 2018. </w:t>
      </w:r>
    </w:p>
    <w:p w:rsidR="008C2C04" w:rsidRPr="00040202" w:rsidRDefault="008C2C04" w:rsidP="00066038">
      <w:pPr>
        <w:pStyle w:val="Hapesira7"/>
        <w:rPr>
          <w:spacing w:val="-4"/>
          <w:lang w:val="sq-AL"/>
        </w:rPr>
      </w:pPr>
    </w:p>
    <w:p w:rsidR="00E946E2" w:rsidRPr="00040202" w:rsidRDefault="00E946E2" w:rsidP="00E946E2">
      <w:pPr>
        <w:pStyle w:val="Paragrafi"/>
        <w:jc w:val="right"/>
        <w:rPr>
          <w:spacing w:val="-4"/>
          <w:lang w:val="sq-AL"/>
        </w:rPr>
      </w:pPr>
      <w:r w:rsidRPr="00040202">
        <w:rPr>
          <w:spacing w:val="-4"/>
          <w:lang w:val="sq-AL"/>
        </w:rPr>
        <w:t>KRYETAR I KËSHILLIT MBIKËQYRËS</w:t>
      </w:r>
    </w:p>
    <w:p w:rsidR="00E946E2" w:rsidRPr="00040202" w:rsidRDefault="00E946E2" w:rsidP="00E946E2">
      <w:pPr>
        <w:pStyle w:val="Paragrafi"/>
        <w:jc w:val="right"/>
        <w:rPr>
          <w:b/>
          <w:spacing w:val="-4"/>
          <w:lang w:val="sq-AL"/>
        </w:rPr>
      </w:pPr>
      <w:r w:rsidRPr="00040202">
        <w:rPr>
          <w:b/>
          <w:spacing w:val="-4"/>
          <w:lang w:val="sq-AL"/>
        </w:rPr>
        <w:t>Gent Sejko</w:t>
      </w:r>
    </w:p>
    <w:p w:rsidR="00E946E2" w:rsidRPr="00040202" w:rsidRDefault="00E946E2" w:rsidP="00171B9B">
      <w:pPr>
        <w:pStyle w:val="Paragrafi"/>
        <w:rPr>
          <w:spacing w:val="-4"/>
          <w:sz w:val="14"/>
          <w:lang w:val="sq-AL"/>
        </w:rPr>
      </w:pPr>
    </w:p>
    <w:p w:rsidR="00171B9B" w:rsidRPr="00040202" w:rsidRDefault="00171B9B" w:rsidP="00E946E2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>VENDIM</w:t>
      </w:r>
    </w:p>
    <w:p w:rsidR="00171B9B" w:rsidRPr="00040202" w:rsidRDefault="00171B9B" w:rsidP="00E946E2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>Nr. 57, datë 3.10.2017</w:t>
      </w:r>
    </w:p>
    <w:p w:rsidR="00171B9B" w:rsidRPr="00040202" w:rsidRDefault="00171B9B" w:rsidP="00066038">
      <w:pPr>
        <w:pStyle w:val="Hapesira7"/>
        <w:rPr>
          <w:spacing w:val="-4"/>
          <w:sz w:val="12"/>
          <w:lang w:val="sq-AL"/>
        </w:rPr>
      </w:pPr>
    </w:p>
    <w:p w:rsidR="00171B9B" w:rsidRPr="00040202" w:rsidRDefault="00E946E2" w:rsidP="00E946E2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>PËR DHËNIEN E MIRATIMIT PARAPRAK PËR KRYERJEN E VEPRIMTARISË FINANCIARE SHTESË NGA B</w:t>
      </w:r>
      <w:r w:rsidR="00EE6ED8" w:rsidRPr="00040202">
        <w:rPr>
          <w:spacing w:val="-4"/>
          <w:lang w:val="sq-AL"/>
        </w:rPr>
        <w:t>ANKA INTESA SANPAOLO ALBANIA SHA</w:t>
      </w:r>
    </w:p>
    <w:p w:rsidR="00171B9B" w:rsidRPr="00040202" w:rsidRDefault="00171B9B" w:rsidP="00066038">
      <w:pPr>
        <w:pStyle w:val="Hapesira7"/>
        <w:rPr>
          <w:spacing w:val="-4"/>
          <w:sz w:val="10"/>
          <w:lang w:val="sq-AL"/>
        </w:rPr>
      </w:pPr>
    </w:p>
    <w:p w:rsidR="00171B9B" w:rsidRPr="00C34E38" w:rsidRDefault="00171B9B" w:rsidP="00171B9B">
      <w:pPr>
        <w:pStyle w:val="Paragrafi"/>
        <w:rPr>
          <w:lang w:val="sq-AL"/>
        </w:rPr>
      </w:pPr>
      <w:r w:rsidRPr="00040202">
        <w:rPr>
          <w:spacing w:val="-4"/>
          <w:lang w:val="sq-AL"/>
        </w:rPr>
        <w:t>Në bazë dhe për zbatim të nenit 43, shkronja “e”, të ligjit nr. 8269, datë 23.12</w:t>
      </w:r>
      <w:r w:rsidR="000803D7" w:rsidRPr="00040202">
        <w:rPr>
          <w:spacing w:val="-4"/>
          <w:lang w:val="sq-AL"/>
        </w:rPr>
        <w:t xml:space="preserve">.1997, “Për Bankën e </w:t>
      </w:r>
      <w:r w:rsidR="000803D7" w:rsidRPr="00C34E38">
        <w:rPr>
          <w:lang w:val="sq-AL"/>
        </w:rPr>
        <w:t>Shqipërisë”, të</w:t>
      </w:r>
      <w:r w:rsidRPr="00C34E38">
        <w:rPr>
          <w:lang w:val="sq-AL"/>
        </w:rPr>
        <w:t xml:space="preserve"> ndryshuar; nenit 194, pika 4, të ligjit n</w:t>
      </w:r>
      <w:r w:rsidR="000803D7" w:rsidRPr="00C34E38">
        <w:rPr>
          <w:lang w:val="sq-AL"/>
        </w:rPr>
        <w:t>r. 52/2014, datë 22.</w:t>
      </w:r>
      <w:r w:rsidRPr="00C34E38">
        <w:rPr>
          <w:lang w:val="sq-AL"/>
        </w:rPr>
        <w:t>5.2014, “Për veprimtarinë e sigurimit dhe risigurimit”; nenit 23, pikat 1 dhe 3, të nenit 24, pika 1, shkronja “ç”, të ligjit nr. 9662, datë 18.12.2006, “Për banka</w:t>
      </w:r>
      <w:r w:rsidR="000803D7" w:rsidRPr="00C34E38">
        <w:rPr>
          <w:lang w:val="sq-AL"/>
        </w:rPr>
        <w:t>t në Republikën e Shqipërisë”, të</w:t>
      </w:r>
      <w:r w:rsidRPr="00C34E38">
        <w:rPr>
          <w:lang w:val="sq-AL"/>
        </w:rPr>
        <w:t xml:space="preserve"> ndryshuar; dhe të nenit</w:t>
      </w:r>
      <w:bookmarkStart w:id="0" w:name="_GoBack"/>
      <w:bookmarkEnd w:id="0"/>
      <w:r w:rsidRPr="00C34E38">
        <w:rPr>
          <w:lang w:val="sq-AL"/>
        </w:rPr>
        <w:t xml:space="preserve"> 18, pika 8, të rregullores “Për licencimin dhe ushtrimin e veprimtarisë së bankave dhe degëve të bankave të huaja në Republikën e Shqipërisë”, miratuar me vendimin e Këshil</w:t>
      </w:r>
      <w:r w:rsidR="000803D7" w:rsidRPr="00C34E38">
        <w:rPr>
          <w:lang w:val="sq-AL"/>
        </w:rPr>
        <w:t>lit Mbikëqyrës nr. 14, datë 11.3.2009, të</w:t>
      </w:r>
      <w:r w:rsidRPr="00C34E38">
        <w:rPr>
          <w:lang w:val="sq-AL"/>
        </w:rPr>
        <w:t xml:space="preserve"> ndryshuar; me propozim të Departamentit të Mbikëqyrjes, Këshilli Mb</w:t>
      </w:r>
      <w:r w:rsidR="000803D7" w:rsidRPr="00C34E38">
        <w:rPr>
          <w:lang w:val="sq-AL"/>
        </w:rPr>
        <w:t xml:space="preserve">ikëqyrës i Bankës së Shqipërisë </w:t>
      </w:r>
    </w:p>
    <w:p w:rsidR="00171B9B" w:rsidRPr="00040202" w:rsidRDefault="00171B9B" w:rsidP="00066038">
      <w:pPr>
        <w:pStyle w:val="Hapesira7"/>
        <w:rPr>
          <w:spacing w:val="-4"/>
          <w:sz w:val="10"/>
          <w:lang w:val="sq-AL"/>
        </w:rPr>
      </w:pPr>
    </w:p>
    <w:p w:rsidR="00171B9B" w:rsidRPr="00040202" w:rsidRDefault="00171B9B" w:rsidP="00E946E2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VENDOSI:</w:t>
      </w:r>
    </w:p>
    <w:p w:rsidR="00171B9B" w:rsidRPr="00040202" w:rsidRDefault="00171B9B" w:rsidP="00066038">
      <w:pPr>
        <w:pStyle w:val="Hapesira7"/>
        <w:rPr>
          <w:spacing w:val="-4"/>
          <w:sz w:val="10"/>
          <w:lang w:val="sq-AL"/>
        </w:rPr>
      </w:pPr>
    </w:p>
    <w:p w:rsidR="00171B9B" w:rsidRPr="00040202" w:rsidRDefault="00E946E2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171B9B" w:rsidRPr="00040202">
        <w:rPr>
          <w:spacing w:val="-4"/>
          <w:lang w:val="sq-AL"/>
        </w:rPr>
        <w:t>Të japë miratimin paraprak për kryerjen nga Banka Intesa Sanpaolo Albania sh.a. të veprimtarisë financiare shtesë të ndërmjetësimit në sigurime, në cilësinë e agjentit në sigurime.</w:t>
      </w:r>
    </w:p>
    <w:p w:rsidR="00171B9B" w:rsidRPr="00040202" w:rsidRDefault="00E946E2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171B9B" w:rsidRPr="00040202">
        <w:rPr>
          <w:spacing w:val="-4"/>
          <w:lang w:val="sq-AL"/>
        </w:rPr>
        <w:t>Autorizohet Guvernatori i Bankës së Shqipërisë për të bërë ndryshimet përkatëse në aneksin e licencës së Bankës Intesa Sanpaolo Albania sh.a., pas paraqitjes të licencës së dhënë nga Autoriteti i Mbikëqyrjes Financiare.</w:t>
      </w:r>
    </w:p>
    <w:p w:rsidR="00171B9B" w:rsidRPr="00040202" w:rsidRDefault="00E946E2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171B9B" w:rsidRPr="00040202">
        <w:rPr>
          <w:spacing w:val="-4"/>
          <w:lang w:val="sq-AL"/>
        </w:rPr>
        <w:t>Ngarkohet Departamenti i Mbikëqyrjes për ndjekjen e zbatimit të këtij vendimi.</w:t>
      </w:r>
    </w:p>
    <w:p w:rsidR="00171B9B" w:rsidRPr="00040202" w:rsidRDefault="00E946E2" w:rsidP="00E946E2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4. </w:t>
      </w:r>
      <w:r w:rsidR="00171B9B" w:rsidRPr="00040202">
        <w:rPr>
          <w:spacing w:val="-4"/>
          <w:lang w:val="sq-AL"/>
        </w:rPr>
        <w:t>Ngarkohet Kabineti i Guvernatorit dhe Departamenti i Kërkimeve për publikimin e këtij vendimi, përkatësisht në Fletoren Zyrtare të Republikës së Shqipërisë dhe në Buletinin Zyrtar të Bankës së Shqipërisë.</w:t>
      </w:r>
    </w:p>
    <w:p w:rsidR="00171B9B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Ky vendim hyn në fuqi menjëherë.</w:t>
      </w:r>
    </w:p>
    <w:p w:rsidR="00171B9B" w:rsidRPr="00040202" w:rsidRDefault="00171B9B" w:rsidP="00066038">
      <w:pPr>
        <w:pStyle w:val="Hapesira7"/>
        <w:rPr>
          <w:spacing w:val="-4"/>
          <w:sz w:val="4"/>
          <w:lang w:val="sq-AL"/>
        </w:rPr>
      </w:pPr>
    </w:p>
    <w:p w:rsidR="00E946E2" w:rsidRPr="00040202" w:rsidRDefault="00E946E2" w:rsidP="00E946E2">
      <w:pPr>
        <w:pStyle w:val="Paragrafi"/>
        <w:jc w:val="right"/>
        <w:rPr>
          <w:spacing w:val="-4"/>
          <w:lang w:val="sq-AL"/>
        </w:rPr>
      </w:pPr>
      <w:r w:rsidRPr="00040202">
        <w:rPr>
          <w:spacing w:val="-4"/>
          <w:lang w:val="sq-AL"/>
        </w:rPr>
        <w:t>KRYETARI</w:t>
      </w:r>
    </w:p>
    <w:p w:rsidR="00E946E2" w:rsidRPr="00040202" w:rsidRDefault="00E946E2" w:rsidP="00E946E2">
      <w:pPr>
        <w:pStyle w:val="Paragrafi"/>
        <w:jc w:val="right"/>
        <w:rPr>
          <w:b/>
          <w:spacing w:val="-4"/>
          <w:lang w:val="sq-AL"/>
        </w:rPr>
      </w:pPr>
      <w:r w:rsidRPr="00040202">
        <w:rPr>
          <w:b/>
          <w:spacing w:val="-4"/>
          <w:lang w:val="sq-AL"/>
        </w:rPr>
        <w:t>Gent Sejko</w:t>
      </w:r>
    </w:p>
    <w:p w:rsidR="00E946E2" w:rsidRPr="00040202" w:rsidRDefault="00E946E2" w:rsidP="00171B9B">
      <w:pPr>
        <w:pStyle w:val="Paragrafi"/>
        <w:rPr>
          <w:spacing w:val="-4"/>
          <w:sz w:val="14"/>
          <w:lang w:val="sq-AL"/>
        </w:rPr>
      </w:pPr>
    </w:p>
    <w:p w:rsidR="00171B9B" w:rsidRPr="00040202" w:rsidRDefault="00171B9B" w:rsidP="00E946E2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>VENDIM</w:t>
      </w:r>
    </w:p>
    <w:p w:rsidR="00171B9B" w:rsidRPr="00040202" w:rsidRDefault="00171B9B" w:rsidP="00E946E2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>Nr. 58, datë 3.10.2017</w:t>
      </w:r>
    </w:p>
    <w:p w:rsidR="00171B9B" w:rsidRPr="00040202" w:rsidRDefault="00171B9B" w:rsidP="00066038">
      <w:pPr>
        <w:pStyle w:val="Hapesira7"/>
        <w:rPr>
          <w:spacing w:val="-4"/>
          <w:sz w:val="10"/>
          <w:lang w:val="sq-AL"/>
        </w:rPr>
      </w:pPr>
    </w:p>
    <w:p w:rsidR="00171B9B" w:rsidRPr="00040202" w:rsidRDefault="00E946E2" w:rsidP="00E946E2">
      <w:pPr>
        <w:pStyle w:val="NeniTitull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PËR DISA NDRYSHIME NË RREGULLOREN “MBI RAPORTIMET NЁ BANKËN E SHQIPЁRISЁ SIPAS SISTEMIT RAPORTUES TЁ UNIFIKUAR” </w:t>
      </w:r>
    </w:p>
    <w:p w:rsidR="00171B9B" w:rsidRPr="00040202" w:rsidRDefault="00171B9B" w:rsidP="00066038">
      <w:pPr>
        <w:pStyle w:val="Hapesira7"/>
        <w:rPr>
          <w:spacing w:val="-4"/>
          <w:lang w:val="sq-AL"/>
        </w:rPr>
      </w:pPr>
    </w:p>
    <w:p w:rsidR="00171B9B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Në bazë dhe për zbatim të nenit 12, shkronja “a”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nenit 43, shkronja “c”, nenit 27, nenit 58, nenit 70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pika 1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dhe nenit 71 të ligjit nr. 8269, datë 23.12.1997</w:t>
      </w:r>
      <w:r w:rsidR="00A10601" w:rsidRPr="00040202">
        <w:rPr>
          <w:spacing w:val="-4"/>
          <w:lang w:val="sq-AL"/>
        </w:rPr>
        <w:t>, “Për Bankën e Shqipërisë”, të</w:t>
      </w:r>
      <w:r w:rsidRPr="00040202">
        <w:rPr>
          <w:spacing w:val="-4"/>
          <w:lang w:val="sq-AL"/>
        </w:rPr>
        <w:t xml:space="preserve"> ndryshuar, nenit 47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pika 4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dhe nenit 126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pika 4, të ligjit nr. 9662, datë 18.12.2006 “Për bankat në Republikën e Shqipërisë”, neneve 43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pika 3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dhe 62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pika 1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shkronja “c”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dhe neni</w:t>
      </w:r>
      <w:r w:rsidR="00A10601" w:rsidRPr="00040202">
        <w:rPr>
          <w:spacing w:val="-4"/>
          <w:lang w:val="sq-AL"/>
        </w:rPr>
        <w:t>t</w:t>
      </w:r>
      <w:r w:rsidRPr="00040202">
        <w:rPr>
          <w:spacing w:val="-4"/>
          <w:lang w:val="sq-AL"/>
        </w:rPr>
        <w:t xml:space="preserve"> 72, pika 5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të ligjit nr.</w:t>
      </w:r>
      <w:r w:rsidR="00A10601" w:rsidRPr="00040202">
        <w:rPr>
          <w:spacing w:val="-4"/>
          <w:lang w:val="sq-AL"/>
        </w:rPr>
        <w:t xml:space="preserve"> </w:t>
      </w:r>
      <w:r w:rsidRPr="00040202">
        <w:rPr>
          <w:spacing w:val="-4"/>
          <w:lang w:val="sq-AL"/>
        </w:rPr>
        <w:t>52/2016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datë 19.05.2016</w:t>
      </w:r>
      <w:r w:rsidR="00A10601" w:rsidRPr="00040202">
        <w:rPr>
          <w:spacing w:val="-4"/>
          <w:lang w:val="sq-AL"/>
        </w:rPr>
        <w:t>,</w:t>
      </w:r>
      <w:r w:rsidRPr="00040202">
        <w:rPr>
          <w:spacing w:val="-4"/>
          <w:lang w:val="sq-AL"/>
        </w:rPr>
        <w:t xml:space="preserve"> “Për shoqëritë e kursim-kreditit dhe unionet e tyre”, me propozimin e Departamentit të Mbikëqyrjes dhe Departamentit të Statistikave Financiare, Këshilli Mbikëqyrës i Ban</w:t>
      </w:r>
      <w:r w:rsidR="00A10601" w:rsidRPr="00040202">
        <w:rPr>
          <w:spacing w:val="-4"/>
          <w:lang w:val="sq-AL"/>
        </w:rPr>
        <w:t>kës së Shqipërisë</w:t>
      </w:r>
    </w:p>
    <w:p w:rsidR="00171B9B" w:rsidRPr="00040202" w:rsidRDefault="00171B9B" w:rsidP="00066038">
      <w:pPr>
        <w:pStyle w:val="Hapesira7"/>
        <w:rPr>
          <w:spacing w:val="-4"/>
          <w:sz w:val="10"/>
          <w:lang w:val="sq-AL"/>
        </w:rPr>
      </w:pPr>
    </w:p>
    <w:p w:rsidR="00171B9B" w:rsidRPr="00040202" w:rsidRDefault="00171B9B" w:rsidP="00E946E2">
      <w:pPr>
        <w:pStyle w:val="NeniNr"/>
        <w:rPr>
          <w:spacing w:val="-4"/>
          <w:lang w:val="sq-AL"/>
        </w:rPr>
      </w:pPr>
      <w:r w:rsidRPr="00040202">
        <w:rPr>
          <w:spacing w:val="-4"/>
          <w:lang w:val="sq-AL"/>
        </w:rPr>
        <w:t>VENDOSI:</w:t>
      </w:r>
    </w:p>
    <w:p w:rsidR="00171B9B" w:rsidRPr="00040202" w:rsidRDefault="00171B9B" w:rsidP="00066038">
      <w:pPr>
        <w:pStyle w:val="Hapesira7"/>
        <w:rPr>
          <w:spacing w:val="-4"/>
          <w:sz w:val="6"/>
          <w:lang w:val="sq-AL"/>
        </w:rPr>
      </w:pPr>
    </w:p>
    <w:p w:rsidR="00171B9B" w:rsidRPr="00040202" w:rsidRDefault="008C444C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1. </w:t>
      </w:r>
      <w:r w:rsidR="00171B9B" w:rsidRPr="00040202">
        <w:rPr>
          <w:spacing w:val="-4"/>
          <w:lang w:val="sq-AL"/>
        </w:rPr>
        <w:t>Në rregulloren “Mbi raportimet në Bankën e Shqipërisë sipas sistemit raportues të unifikuar”</w:t>
      </w:r>
      <w:r w:rsidR="00A10601" w:rsidRPr="00040202">
        <w:rPr>
          <w:spacing w:val="-4"/>
          <w:lang w:val="sq-AL"/>
        </w:rPr>
        <w:t>,</w:t>
      </w:r>
      <w:r w:rsidR="00171B9B" w:rsidRPr="00040202">
        <w:rPr>
          <w:spacing w:val="-4"/>
          <w:lang w:val="sq-AL"/>
        </w:rPr>
        <w:t xml:space="preserve"> miratuar me vendimin e Këshillit Mbikëqyrës nr.</w:t>
      </w:r>
      <w:r w:rsidR="00A10601" w:rsidRPr="00040202">
        <w:rPr>
          <w:spacing w:val="-4"/>
          <w:lang w:val="sq-AL"/>
        </w:rPr>
        <w:t xml:space="preserve"> 45, datë 10.</w:t>
      </w:r>
      <w:r w:rsidR="00171B9B" w:rsidRPr="00040202">
        <w:rPr>
          <w:spacing w:val="-4"/>
          <w:lang w:val="sq-AL"/>
        </w:rPr>
        <w:t>6.2009, bëhen ndryshimet e mëposhtme:</w:t>
      </w:r>
    </w:p>
    <w:p w:rsidR="00171B9B" w:rsidRPr="00040202" w:rsidRDefault="008C444C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a) </w:t>
      </w:r>
      <w:r w:rsidR="00171B9B" w:rsidRPr="00040202">
        <w:rPr>
          <w:spacing w:val="-4"/>
          <w:lang w:val="sq-AL"/>
        </w:rPr>
        <w:t>Neni 6, pika 1 ndryshon në përmbajtje si më poshtë:</w:t>
      </w:r>
    </w:p>
    <w:p w:rsidR="00171B9B" w:rsidRPr="00040202" w:rsidRDefault="00171B9B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“Ndryshimet në sistemet raportuese mund të propozohen prej njërit nga departamentet e mëposhtme:</w:t>
      </w:r>
    </w:p>
    <w:p w:rsidR="00171B9B" w:rsidRPr="00040202" w:rsidRDefault="008C444C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a) </w:t>
      </w:r>
      <w:r w:rsidR="00171B9B" w:rsidRPr="00040202">
        <w:rPr>
          <w:spacing w:val="-4"/>
          <w:lang w:val="sq-AL"/>
        </w:rPr>
        <w:t>Departamenti i Statistikave Financiare;</w:t>
      </w:r>
    </w:p>
    <w:p w:rsidR="00171B9B" w:rsidRPr="00040202" w:rsidRDefault="008C444C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b) </w:t>
      </w:r>
      <w:r w:rsidR="00171B9B" w:rsidRPr="00040202">
        <w:rPr>
          <w:spacing w:val="-4"/>
          <w:lang w:val="sq-AL"/>
        </w:rPr>
        <w:t>Departamenti i Mbikëqyrjes;</w:t>
      </w:r>
    </w:p>
    <w:p w:rsidR="00171B9B" w:rsidRPr="00040202" w:rsidRDefault="008C444C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c) </w:t>
      </w:r>
      <w:r w:rsidR="00171B9B" w:rsidRPr="00040202">
        <w:rPr>
          <w:spacing w:val="-4"/>
          <w:lang w:val="sq-AL"/>
        </w:rPr>
        <w:t>Departamenti i Politikës Monetare;</w:t>
      </w:r>
    </w:p>
    <w:p w:rsidR="00171B9B" w:rsidRPr="00040202" w:rsidRDefault="008C444C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d) </w:t>
      </w:r>
      <w:r w:rsidR="00171B9B" w:rsidRPr="00040202">
        <w:rPr>
          <w:spacing w:val="-4"/>
          <w:lang w:val="sq-AL"/>
        </w:rPr>
        <w:t>Departamenti i Operacioneve Monetare;</w:t>
      </w:r>
    </w:p>
    <w:p w:rsidR="00171B9B" w:rsidRPr="00040202" w:rsidRDefault="008C444C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e) </w:t>
      </w:r>
      <w:r w:rsidR="00171B9B" w:rsidRPr="00040202">
        <w:rPr>
          <w:spacing w:val="-4"/>
          <w:lang w:val="sq-AL"/>
        </w:rPr>
        <w:t>Departa</w:t>
      </w:r>
      <w:r w:rsidR="008C7412">
        <w:rPr>
          <w:spacing w:val="-4"/>
          <w:lang w:val="sq-AL"/>
        </w:rPr>
        <w:t>menti i Stabilitetit Financiar.</w:t>
      </w:r>
    </w:p>
    <w:p w:rsidR="00171B9B" w:rsidRPr="00040202" w:rsidRDefault="00171B9B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Për çdo ndryshim në sistemet raportuese, departamentet e përcaktuara në shkronjat “b”,</w:t>
      </w:r>
      <w:r w:rsidR="00A10601" w:rsidRPr="00040202">
        <w:rPr>
          <w:spacing w:val="-4"/>
          <w:lang w:val="sq-AL"/>
        </w:rPr>
        <w:t xml:space="preserve"> “c”, “d” dhe “e” të kësaj pike</w:t>
      </w:r>
      <w:r w:rsidRPr="00040202">
        <w:rPr>
          <w:spacing w:val="-4"/>
          <w:lang w:val="sq-AL"/>
        </w:rPr>
        <w:t xml:space="preserve"> bashkëpunojnë me Departamentin e Statistikave</w:t>
      </w:r>
      <w:r w:rsidR="00D25B6E">
        <w:rPr>
          <w:spacing w:val="-4"/>
          <w:lang w:val="sq-AL"/>
        </w:rPr>
        <w:t xml:space="preserve"> Financiare</w:t>
      </w:r>
      <w:r w:rsidR="008C7412">
        <w:rPr>
          <w:spacing w:val="-4"/>
          <w:lang w:val="sq-AL"/>
        </w:rPr>
        <w:t>.”</w:t>
      </w:r>
      <w:r w:rsidR="00A10601" w:rsidRPr="00040202">
        <w:rPr>
          <w:spacing w:val="-4"/>
          <w:lang w:val="sq-AL"/>
        </w:rPr>
        <w:t>.</w:t>
      </w:r>
    </w:p>
    <w:p w:rsidR="00171B9B" w:rsidRPr="00040202" w:rsidRDefault="008C444C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b) </w:t>
      </w:r>
      <w:r w:rsidR="00171B9B" w:rsidRPr="00040202">
        <w:rPr>
          <w:spacing w:val="-4"/>
          <w:lang w:val="sq-AL"/>
        </w:rPr>
        <w:t>Në nenin 11, pika 2 ndryshon në përmbajtje si më poshtë:</w:t>
      </w:r>
    </w:p>
    <w:p w:rsidR="00171B9B" w:rsidRPr="00040202" w:rsidRDefault="00171B9B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“2. Raportimi për subjektet financiare jobanka, shoqëritë e kursim-kreditit dhe unioneve të tyre sipas kësaj rregulloreje bëhet në formë shkresore dhe në formë elektronike.”</w:t>
      </w:r>
      <w:r w:rsidR="00F02174" w:rsidRPr="00040202">
        <w:rPr>
          <w:spacing w:val="-4"/>
          <w:lang w:val="sq-AL"/>
        </w:rPr>
        <w:t>.</w:t>
      </w:r>
      <w:r w:rsidRPr="00040202">
        <w:rPr>
          <w:spacing w:val="-4"/>
          <w:lang w:val="sq-AL"/>
        </w:rPr>
        <w:t xml:space="preserve"> </w:t>
      </w:r>
    </w:p>
    <w:p w:rsidR="00171B9B" w:rsidRPr="00040202" w:rsidRDefault="008C444C" w:rsidP="00171B9B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c) </w:t>
      </w:r>
      <w:r w:rsidR="00171B9B" w:rsidRPr="00040202">
        <w:rPr>
          <w:spacing w:val="-4"/>
          <w:lang w:val="sq-AL"/>
        </w:rPr>
        <w:t>Në nenin 11, pika 2/1 ndryshon në përmbajtje si më poshtë:</w:t>
      </w:r>
    </w:p>
    <w:p w:rsidR="00171B9B" w:rsidRPr="00040202" w:rsidRDefault="00171B9B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“Raportimi nga subjektet banka bëhet në formë elektronike nëpërmjet Sistemit Elektronik Raportues Rregullator</w:t>
      </w:r>
      <w:r w:rsidR="00F02174" w:rsidRPr="00040202">
        <w:rPr>
          <w:spacing w:val="-4"/>
          <w:lang w:val="sq-AL"/>
        </w:rPr>
        <w:t xml:space="preserve"> </w:t>
      </w:r>
      <w:r w:rsidRPr="00040202">
        <w:rPr>
          <w:spacing w:val="-4"/>
          <w:lang w:val="sq-AL"/>
        </w:rPr>
        <w:t>-</w:t>
      </w:r>
      <w:r w:rsidR="00F02174" w:rsidRPr="00040202">
        <w:rPr>
          <w:spacing w:val="-4"/>
          <w:lang w:val="sq-AL"/>
        </w:rPr>
        <w:t xml:space="preserve"> </w:t>
      </w:r>
      <w:r w:rsidRPr="00040202">
        <w:rPr>
          <w:spacing w:val="-4"/>
          <w:lang w:val="sq-AL"/>
        </w:rPr>
        <w:t>ERRS.”</w:t>
      </w:r>
      <w:r w:rsidR="00F02174" w:rsidRPr="00040202">
        <w:rPr>
          <w:spacing w:val="-4"/>
          <w:lang w:val="sq-AL"/>
        </w:rPr>
        <w:t>.</w:t>
      </w:r>
    </w:p>
    <w:p w:rsidR="00171B9B" w:rsidRPr="00040202" w:rsidRDefault="008C444C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d) </w:t>
      </w:r>
      <w:r w:rsidR="00171B9B" w:rsidRPr="00040202">
        <w:rPr>
          <w:spacing w:val="-4"/>
          <w:lang w:val="sq-AL"/>
        </w:rPr>
        <w:t>Në nenin 11, pika 3 shfuqizohet.</w:t>
      </w:r>
    </w:p>
    <w:p w:rsidR="00171B9B" w:rsidRPr="00040202" w:rsidRDefault="008C444C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e) </w:t>
      </w:r>
      <w:r w:rsidR="00171B9B" w:rsidRPr="00040202">
        <w:rPr>
          <w:spacing w:val="-4"/>
          <w:lang w:val="sq-AL"/>
        </w:rPr>
        <w:t>Në nenin 11, pika 5 ndryshon në përmbajtje si më poshtë:</w:t>
      </w:r>
      <w:r w:rsidR="00171B9B" w:rsidRPr="00040202" w:rsidDel="00AA4A25">
        <w:rPr>
          <w:spacing w:val="-4"/>
          <w:lang w:val="sq-AL"/>
        </w:rPr>
        <w:t xml:space="preserve"> </w:t>
      </w:r>
    </w:p>
    <w:p w:rsidR="00171B9B" w:rsidRPr="00040202" w:rsidRDefault="00171B9B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“Çdo fletë e plotësuar e formularit të sistemeve raportuese për subjektet financiare jobanka, shoqëritë e kursimit dhe unionet</w:t>
      </w:r>
      <w:r w:rsidR="001543C5">
        <w:rPr>
          <w:spacing w:val="-4"/>
          <w:lang w:val="sq-AL"/>
        </w:rPr>
        <w:t xml:space="preserve"> e tyre duhet të përmbajë gjene</w:t>
      </w:r>
      <w:r w:rsidRPr="00040202">
        <w:rPr>
          <w:spacing w:val="-4"/>
          <w:lang w:val="sq-AL"/>
        </w:rPr>
        <w:t>alitetet dhe nënshkrimin e specialistit të subjektit përkatës raportues, që përgatit këtë raportim.”</w:t>
      </w:r>
      <w:r w:rsidR="00F02174" w:rsidRPr="00040202">
        <w:rPr>
          <w:spacing w:val="-4"/>
          <w:lang w:val="sq-AL"/>
        </w:rPr>
        <w:t>.</w:t>
      </w:r>
    </w:p>
    <w:p w:rsidR="00171B9B" w:rsidRPr="00040202" w:rsidRDefault="00C15F15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f) </w:t>
      </w:r>
      <w:r w:rsidR="00171B9B" w:rsidRPr="00040202">
        <w:rPr>
          <w:spacing w:val="-4"/>
          <w:lang w:val="sq-AL"/>
        </w:rPr>
        <w:t>Formularët F40, F41, F42, F43 bashkëlidhur kësaj rregulloreje shfuqizohen.</w:t>
      </w:r>
    </w:p>
    <w:p w:rsidR="00171B9B" w:rsidRPr="00040202" w:rsidRDefault="00C15F15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g) </w:t>
      </w:r>
      <w:r w:rsidR="00171B9B" w:rsidRPr="00040202">
        <w:rPr>
          <w:spacing w:val="-4"/>
          <w:lang w:val="sq-AL"/>
        </w:rPr>
        <w:t xml:space="preserve">Miratohet formulari F49 bashkëlidhur këtij vendimi. </w:t>
      </w:r>
    </w:p>
    <w:p w:rsidR="00171B9B" w:rsidRPr="00040202" w:rsidRDefault="00C15F15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2. </w:t>
      </w:r>
      <w:r w:rsidR="00171B9B" w:rsidRPr="00040202">
        <w:rPr>
          <w:spacing w:val="-4"/>
          <w:lang w:val="sq-AL"/>
        </w:rPr>
        <w:t>Ngarkohen Departamenti i Statistikave Financiare dhe Departamenti i Mbikëqyrjes, në Bankën e Shqipërisë me ndjekjen e zbatimit të këtij vendimi.</w:t>
      </w:r>
    </w:p>
    <w:p w:rsidR="00171B9B" w:rsidRPr="00040202" w:rsidRDefault="00C15F15" w:rsidP="00066038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 xml:space="preserve">3. </w:t>
      </w:r>
      <w:r w:rsidR="00171B9B" w:rsidRPr="00040202">
        <w:rPr>
          <w:spacing w:val="-4"/>
          <w:lang w:val="sq-AL"/>
        </w:rPr>
        <w:t>Ngarkohet Kabineti i Guvernatorit dhe Departamenti i Kërkimeve për publikimin e këtij vendimi, përkatësisht në Fletoren Zyrtare të Republikës së Shqipërisë dhe në Buletinin Zyrtar të Bankës së Shqipërisë.</w:t>
      </w:r>
    </w:p>
    <w:p w:rsidR="008C2C04" w:rsidRPr="00040202" w:rsidRDefault="00171B9B" w:rsidP="00040202">
      <w:pPr>
        <w:pStyle w:val="Paragrafi"/>
        <w:rPr>
          <w:spacing w:val="-4"/>
          <w:lang w:val="sq-AL"/>
        </w:rPr>
      </w:pPr>
      <w:r w:rsidRPr="00040202">
        <w:rPr>
          <w:spacing w:val="-4"/>
          <w:lang w:val="sq-AL"/>
        </w:rPr>
        <w:t>Ky vendim hyn në fuqi menjëherë.</w:t>
      </w:r>
    </w:p>
    <w:p w:rsidR="00D46E94" w:rsidRPr="00040202" w:rsidRDefault="00C15F15" w:rsidP="00C15F15">
      <w:pPr>
        <w:pStyle w:val="Paragrafi"/>
        <w:jc w:val="right"/>
        <w:rPr>
          <w:spacing w:val="-4"/>
          <w:lang w:val="sq-AL"/>
        </w:rPr>
      </w:pPr>
      <w:r w:rsidRPr="00040202">
        <w:rPr>
          <w:spacing w:val="-4"/>
          <w:lang w:val="sq-AL"/>
        </w:rPr>
        <w:t>KRYETARI</w:t>
      </w:r>
    </w:p>
    <w:p w:rsidR="00040202" w:rsidRDefault="00C15F15" w:rsidP="00040202">
      <w:pPr>
        <w:pStyle w:val="Paragrafi"/>
        <w:jc w:val="right"/>
        <w:rPr>
          <w:b/>
          <w:spacing w:val="-4"/>
          <w:lang w:val="sq-AL"/>
        </w:rPr>
        <w:sectPr w:rsidR="00040202" w:rsidSect="005C50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9159"/>
          <w:cols w:num="2" w:space="454"/>
          <w:docGrid w:linePitch="360"/>
        </w:sectPr>
      </w:pPr>
      <w:r w:rsidRPr="00040202">
        <w:rPr>
          <w:b/>
          <w:spacing w:val="-4"/>
          <w:lang w:val="sq-AL"/>
        </w:rPr>
        <w:t>Gent Sejko</w:t>
      </w:r>
    </w:p>
    <w:p w:rsidR="001E5FF2" w:rsidRPr="008729A0" w:rsidRDefault="001E5FF2" w:rsidP="001E5FF2">
      <w:pPr>
        <w:rPr>
          <w:rFonts w:ascii="Garamond" w:eastAsia="Times New Roman" w:hAnsi="Garamond"/>
          <w:b/>
          <w:i/>
          <w:sz w:val="24"/>
          <w:szCs w:val="24"/>
          <w:u w:val="single"/>
          <w:lang w:val="sq-AL" w:eastAsia="hr-HR"/>
        </w:rPr>
      </w:pPr>
      <w:r w:rsidRPr="008729A0">
        <w:rPr>
          <w:rFonts w:ascii="Garamond" w:eastAsia="Times New Roman" w:hAnsi="Garamond"/>
          <w:b/>
          <w:i/>
          <w:sz w:val="24"/>
          <w:szCs w:val="24"/>
          <w:u w:val="single"/>
          <w:lang w:val="sq-AL" w:eastAsia="hr-HR"/>
        </w:rPr>
        <w:t>Formularët që shfuqizohen</w:t>
      </w:r>
    </w:p>
    <w:p w:rsidR="001E5FF2" w:rsidRPr="008729A0" w:rsidRDefault="001E5FF2" w:rsidP="001E5FF2">
      <w:pPr>
        <w:spacing w:line="240" w:lineRule="auto"/>
        <w:rPr>
          <w:rFonts w:ascii="Garamond" w:hAnsi="Garamond"/>
          <w:b/>
          <w:sz w:val="24"/>
          <w:szCs w:val="24"/>
          <w:lang w:val="sq-AL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 xml:space="preserve">NR. I FORMULARIT  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  <w:t xml:space="preserve"> </w:t>
      </w:r>
      <w:r w:rsidRPr="008729A0">
        <w:rPr>
          <w:rFonts w:ascii="Garamond" w:hAnsi="Garamond"/>
          <w:sz w:val="24"/>
          <w:szCs w:val="24"/>
          <w:lang w:val="sq-AL"/>
        </w:rPr>
        <w:t>F40</w:t>
      </w:r>
    </w:p>
    <w:p w:rsidR="001E5FF2" w:rsidRPr="008729A0" w:rsidRDefault="001E5FF2" w:rsidP="001E5FF2">
      <w:pPr>
        <w:rPr>
          <w:rFonts w:ascii="Garamond" w:eastAsia="MS Mincho" w:hAnsi="Garamond"/>
          <w:sz w:val="24"/>
          <w:szCs w:val="24"/>
          <w:lang w:val="sq-AL" w:eastAsia="hr-HR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>EMRI I FORMULARIT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</w:r>
      <w:r w:rsidRPr="008729A0">
        <w:rPr>
          <w:rFonts w:ascii="Garamond" w:eastAsia="MS Mincho" w:hAnsi="Garamond"/>
          <w:sz w:val="24"/>
          <w:szCs w:val="24"/>
          <w:lang w:val="sq-AL" w:eastAsia="hr-HR"/>
        </w:rPr>
        <w:t>Aktivet sipas periudhës së riçmimit</w:t>
      </w:r>
    </w:p>
    <w:p w:rsidR="001E5FF2" w:rsidRPr="001A7D26" w:rsidRDefault="001E5FF2" w:rsidP="001E5FF2">
      <w:pPr>
        <w:pStyle w:val="Paragrafi"/>
        <w:rPr>
          <w:lang w:val="sq-AL"/>
        </w:rPr>
      </w:pPr>
      <w:r w:rsidRPr="001A7D26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667AF04" wp14:editId="22B1E507">
            <wp:extent cx="9458554" cy="3994099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0421" cy="399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1A7D26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8729A0" w:rsidRDefault="001E5FF2" w:rsidP="001E5FF2">
      <w:pPr>
        <w:spacing w:line="240" w:lineRule="auto"/>
        <w:rPr>
          <w:rFonts w:ascii="Garamond" w:hAnsi="Garamond"/>
          <w:sz w:val="24"/>
          <w:szCs w:val="24"/>
          <w:lang w:val="sq-AL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>NR. I FORMULARIT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  <w:t xml:space="preserve">             </w:t>
      </w:r>
      <w:r w:rsidRPr="008729A0">
        <w:rPr>
          <w:rFonts w:ascii="Garamond" w:hAnsi="Garamond"/>
          <w:sz w:val="24"/>
          <w:szCs w:val="24"/>
          <w:lang w:val="sq-AL"/>
        </w:rPr>
        <w:t>F41</w:t>
      </w:r>
    </w:p>
    <w:p w:rsidR="001E5FF2" w:rsidRPr="008729A0" w:rsidRDefault="001E5FF2" w:rsidP="001E5FF2">
      <w:pPr>
        <w:spacing w:line="240" w:lineRule="auto"/>
        <w:rPr>
          <w:rFonts w:ascii="Garamond" w:hAnsi="Garamond"/>
          <w:b/>
          <w:sz w:val="24"/>
          <w:szCs w:val="24"/>
          <w:lang w:val="sq-AL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>EMRI I FORMULARIT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</w:r>
      <w:r w:rsidRPr="008729A0">
        <w:rPr>
          <w:rFonts w:ascii="Garamond" w:hAnsi="Garamond"/>
          <w:sz w:val="24"/>
          <w:szCs w:val="24"/>
          <w:lang w:val="sq-AL"/>
        </w:rPr>
        <w:t>Pasivet sipas periudhës së riçmimit</w:t>
      </w:r>
    </w:p>
    <w:p w:rsidR="001E5FF2" w:rsidRPr="008729A0" w:rsidRDefault="001E5FF2" w:rsidP="001E5FF2">
      <w:pPr>
        <w:tabs>
          <w:tab w:val="left" w:pos="1080"/>
        </w:tabs>
        <w:spacing w:after="0" w:line="360" w:lineRule="auto"/>
        <w:ind w:firstLine="0"/>
        <w:rPr>
          <w:sz w:val="8"/>
          <w:lang w:val="sq-AL"/>
        </w:rPr>
      </w:pPr>
    </w:p>
    <w:p w:rsidR="001E5FF2" w:rsidRPr="001A7D26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ABF657" wp14:editId="6916354E">
            <wp:extent cx="9107424" cy="3803904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280" cy="380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Default="001E5FF2" w:rsidP="008729A0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val="sq-AL"/>
        </w:rPr>
      </w:pPr>
    </w:p>
    <w:p w:rsidR="008729A0" w:rsidRPr="001A7D26" w:rsidRDefault="008729A0" w:rsidP="008729A0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8729A0" w:rsidRDefault="001E5FF2" w:rsidP="001E5FF2">
      <w:pPr>
        <w:spacing w:line="240" w:lineRule="auto"/>
        <w:rPr>
          <w:rFonts w:ascii="Garamond" w:hAnsi="Garamond"/>
          <w:sz w:val="24"/>
          <w:szCs w:val="24"/>
          <w:lang w:val="sq-AL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>NR. I FORMULARIT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  <w:t xml:space="preserve">             </w:t>
      </w:r>
      <w:r w:rsidRPr="008729A0">
        <w:rPr>
          <w:rFonts w:ascii="Garamond" w:hAnsi="Garamond"/>
          <w:sz w:val="24"/>
          <w:szCs w:val="24"/>
          <w:lang w:val="sq-AL"/>
        </w:rPr>
        <w:t>F42</w:t>
      </w:r>
    </w:p>
    <w:p w:rsidR="001E5FF2" w:rsidRPr="008729A0" w:rsidRDefault="001E5FF2" w:rsidP="008729A0">
      <w:pPr>
        <w:spacing w:line="240" w:lineRule="auto"/>
        <w:rPr>
          <w:rFonts w:ascii="Garamond" w:hAnsi="Garamond"/>
          <w:b/>
          <w:sz w:val="24"/>
          <w:szCs w:val="24"/>
          <w:lang w:val="sq-AL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>EMRI I FORMULARIT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</w:r>
      <w:r w:rsidRPr="008729A0">
        <w:rPr>
          <w:rFonts w:ascii="Garamond" w:hAnsi="Garamond"/>
          <w:sz w:val="24"/>
          <w:szCs w:val="24"/>
          <w:lang w:val="sq-AL"/>
        </w:rPr>
        <w:t>Aktivet jashtë bilancit sipas periudhës së riçmimit</w:t>
      </w:r>
    </w:p>
    <w:p w:rsidR="001E5FF2" w:rsidRPr="001A7D26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07D90A" wp14:editId="0C1E1719">
            <wp:extent cx="9239098" cy="3994100"/>
            <wp:effectExtent l="0" t="0" r="635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213" cy="400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Default="001E5FF2" w:rsidP="00040202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val="sq-AL"/>
        </w:rPr>
      </w:pPr>
    </w:p>
    <w:p w:rsidR="008729A0" w:rsidRDefault="008729A0" w:rsidP="00040202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val="sq-AL"/>
        </w:rPr>
      </w:pPr>
    </w:p>
    <w:p w:rsidR="008729A0" w:rsidRPr="001A7D26" w:rsidRDefault="008729A0" w:rsidP="00040202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val="sq-AL"/>
        </w:rPr>
      </w:pPr>
    </w:p>
    <w:p w:rsidR="001E5FF2" w:rsidRPr="008729A0" w:rsidRDefault="001E5FF2" w:rsidP="001E5FF2">
      <w:pPr>
        <w:spacing w:line="240" w:lineRule="auto"/>
        <w:rPr>
          <w:rFonts w:ascii="Garamond" w:hAnsi="Garamond"/>
          <w:b/>
          <w:sz w:val="24"/>
          <w:szCs w:val="24"/>
          <w:lang w:val="sq-AL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>NR. I FORMULARIT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  <w:t xml:space="preserve">             </w:t>
      </w:r>
      <w:r w:rsidRPr="008729A0">
        <w:rPr>
          <w:rFonts w:ascii="Garamond" w:hAnsi="Garamond"/>
          <w:sz w:val="24"/>
          <w:szCs w:val="24"/>
          <w:lang w:val="sq-AL"/>
        </w:rPr>
        <w:t>F43</w:t>
      </w:r>
    </w:p>
    <w:p w:rsidR="001E5FF2" w:rsidRPr="008729A0" w:rsidRDefault="001E5FF2" w:rsidP="001E5FF2">
      <w:pPr>
        <w:ind w:left="-1260"/>
        <w:rPr>
          <w:rFonts w:ascii="Garamond" w:hAnsi="Garamond"/>
          <w:b/>
          <w:sz w:val="24"/>
          <w:szCs w:val="24"/>
          <w:lang w:val="sq-AL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 xml:space="preserve">    </w:t>
      </w:r>
      <w:r w:rsidR="008729A0" w:rsidRPr="008729A0">
        <w:rPr>
          <w:rFonts w:ascii="Garamond" w:hAnsi="Garamond"/>
          <w:b/>
          <w:sz w:val="24"/>
          <w:szCs w:val="24"/>
          <w:lang w:val="sq-AL"/>
        </w:rPr>
        <w:t xml:space="preserve">                </w:t>
      </w:r>
      <w:r w:rsidRPr="008729A0">
        <w:rPr>
          <w:rFonts w:ascii="Garamond" w:hAnsi="Garamond"/>
          <w:b/>
          <w:sz w:val="24"/>
          <w:szCs w:val="24"/>
          <w:lang w:val="sq-AL"/>
        </w:rPr>
        <w:t>EMRI I FORMULARIT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</w:r>
      <w:r w:rsidRPr="008729A0">
        <w:rPr>
          <w:rFonts w:ascii="Garamond" w:hAnsi="Garamond"/>
          <w:sz w:val="24"/>
          <w:szCs w:val="24"/>
          <w:lang w:val="sq-AL"/>
        </w:rPr>
        <w:t>Pasivet jashtë bilancit sipas periudhës së riçmimit</w:t>
      </w:r>
    </w:p>
    <w:p w:rsidR="001E5FF2" w:rsidRPr="001A7D26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68D1FA" wp14:editId="454C50FE">
            <wp:extent cx="9455902" cy="4220871"/>
            <wp:effectExtent l="0" t="0" r="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0083" cy="422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rPr>
          <w:rFonts w:ascii="Times New Roman" w:eastAsia="Times New Roman" w:hAnsi="Times New Roman"/>
          <w:b/>
          <w:i/>
          <w:sz w:val="24"/>
          <w:szCs w:val="24"/>
          <w:u w:val="single"/>
          <w:lang w:val="sq-AL" w:eastAsia="hr-HR"/>
        </w:rPr>
      </w:pPr>
    </w:p>
    <w:p w:rsidR="001E5FF2" w:rsidRPr="001A7D26" w:rsidRDefault="001E5FF2" w:rsidP="00040202">
      <w:pPr>
        <w:ind w:firstLine="0"/>
        <w:rPr>
          <w:rFonts w:ascii="Times New Roman" w:eastAsia="Times New Roman" w:hAnsi="Times New Roman"/>
          <w:b/>
          <w:i/>
          <w:sz w:val="24"/>
          <w:szCs w:val="24"/>
          <w:u w:val="single"/>
          <w:lang w:val="sq-AL" w:eastAsia="hr-HR"/>
        </w:rPr>
      </w:pPr>
    </w:p>
    <w:p w:rsidR="001E5FF2" w:rsidRPr="008729A0" w:rsidRDefault="001E5FF2" w:rsidP="001E5FF2">
      <w:pPr>
        <w:rPr>
          <w:rFonts w:ascii="Garamond" w:eastAsia="Times New Roman" w:hAnsi="Garamond"/>
          <w:b/>
          <w:i/>
          <w:sz w:val="24"/>
          <w:szCs w:val="24"/>
          <w:u w:val="single"/>
          <w:lang w:val="sq-AL" w:eastAsia="hr-HR"/>
        </w:rPr>
      </w:pPr>
      <w:r w:rsidRPr="008729A0">
        <w:rPr>
          <w:rFonts w:ascii="Garamond" w:eastAsia="Times New Roman" w:hAnsi="Garamond"/>
          <w:b/>
          <w:i/>
          <w:sz w:val="24"/>
          <w:szCs w:val="24"/>
          <w:u w:val="single"/>
          <w:lang w:val="sq-AL" w:eastAsia="hr-HR"/>
        </w:rPr>
        <w:t>Formulari i ri</w:t>
      </w:r>
    </w:p>
    <w:p w:rsidR="001E5FF2" w:rsidRPr="008729A0" w:rsidRDefault="001E5FF2" w:rsidP="001E5FF2">
      <w:pPr>
        <w:rPr>
          <w:rFonts w:ascii="Garamond" w:hAnsi="Garamond"/>
          <w:b/>
          <w:sz w:val="24"/>
          <w:szCs w:val="24"/>
          <w:lang w:val="sq-AL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>NR. I FORMULARIT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</w:r>
      <w:r w:rsidRPr="008729A0">
        <w:rPr>
          <w:rFonts w:ascii="Garamond" w:hAnsi="Garamond"/>
          <w:b/>
          <w:sz w:val="24"/>
          <w:szCs w:val="24"/>
          <w:lang w:val="sq-AL"/>
        </w:rPr>
        <w:tab/>
      </w:r>
      <w:r w:rsidRPr="008729A0">
        <w:rPr>
          <w:rFonts w:ascii="Garamond" w:hAnsi="Garamond"/>
          <w:sz w:val="24"/>
          <w:szCs w:val="24"/>
          <w:lang w:val="sq-AL"/>
        </w:rPr>
        <w:t>F49</w:t>
      </w:r>
    </w:p>
    <w:p w:rsidR="001E5FF2" w:rsidRPr="008729A0" w:rsidRDefault="001E5FF2" w:rsidP="001E5FF2">
      <w:pPr>
        <w:rPr>
          <w:rFonts w:ascii="Garamond" w:hAnsi="Garamond"/>
          <w:b/>
          <w:sz w:val="24"/>
          <w:szCs w:val="24"/>
          <w:lang w:val="sq-AL"/>
        </w:rPr>
      </w:pPr>
      <w:r w:rsidRPr="008729A0">
        <w:rPr>
          <w:rFonts w:ascii="Garamond" w:hAnsi="Garamond"/>
          <w:b/>
          <w:sz w:val="24"/>
          <w:szCs w:val="24"/>
          <w:lang w:val="sq-AL"/>
        </w:rPr>
        <w:t>EMRI I FORMULARIT</w:t>
      </w:r>
      <w:r w:rsidRPr="008729A0">
        <w:rPr>
          <w:rFonts w:ascii="Garamond" w:hAnsi="Garamond"/>
          <w:b/>
          <w:sz w:val="24"/>
          <w:szCs w:val="24"/>
          <w:lang w:val="sq-AL"/>
        </w:rPr>
        <w:tab/>
      </w:r>
      <w:r w:rsidRPr="008729A0">
        <w:rPr>
          <w:rFonts w:ascii="Garamond" w:hAnsi="Garamond"/>
          <w:sz w:val="24"/>
          <w:szCs w:val="24"/>
          <w:lang w:val="sq-AL"/>
        </w:rPr>
        <w:t>Ecuria e portofolit të kredisë sipas klasave</w:t>
      </w:r>
    </w:p>
    <w:p w:rsidR="001E5FF2" w:rsidRPr="001A7D26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BCBECC7" wp14:editId="79475339">
            <wp:extent cx="8864567" cy="2128723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12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50B61B" wp14:editId="73670225">
            <wp:extent cx="8834134" cy="1133856"/>
            <wp:effectExtent l="0" t="0" r="508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13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tabs>
          <w:tab w:val="left" w:pos="1080"/>
        </w:tabs>
        <w:spacing w:after="0" w:line="360" w:lineRule="auto"/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CA4B90" wp14:editId="58C1B265">
            <wp:extent cx="8829424" cy="1463040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46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ind w:firstLine="0"/>
        <w:rPr>
          <w:lang w:val="sq-AL"/>
        </w:rPr>
      </w:pPr>
    </w:p>
    <w:p w:rsidR="001E5FF2" w:rsidRPr="001A7D26" w:rsidRDefault="001E5FF2" w:rsidP="00C352CB">
      <w:pPr>
        <w:tabs>
          <w:tab w:val="left" w:pos="806"/>
        </w:tabs>
        <w:jc w:val="left"/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6F7F66" wp14:editId="3F773C4E">
            <wp:extent cx="8825948" cy="1073371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314" cy="107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3F038E" wp14:editId="3378405E">
            <wp:extent cx="8829443" cy="1031443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03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4A3190" wp14:editId="645C2BDD">
            <wp:extent cx="8829447" cy="1104595"/>
            <wp:effectExtent l="0" t="0" r="0" b="63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10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0BB339" wp14:editId="3EE767CD">
            <wp:extent cx="8829445" cy="1345997"/>
            <wp:effectExtent l="0" t="0" r="0" b="698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35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rPr>
          <w:lang w:val="sq-AL"/>
        </w:rPr>
      </w:pPr>
      <w:r w:rsidRPr="001A7D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85F1FF" wp14:editId="03A1AB44">
            <wp:extent cx="8863330" cy="1196318"/>
            <wp:effectExtent l="0" t="0" r="0" b="444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19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2" w:rsidRPr="001A7D26" w:rsidRDefault="001E5FF2" w:rsidP="001E5FF2">
      <w:pPr>
        <w:rPr>
          <w:lang w:val="sq-AL"/>
        </w:rPr>
        <w:sectPr w:rsidR="001E5FF2" w:rsidRPr="001A7D26" w:rsidSect="00C352CB">
          <w:headerReference w:type="even" r:id="rId27"/>
          <w:headerReference w:type="default" r:id="rId28"/>
          <w:pgSz w:w="16840" w:h="11907" w:orient="landscape" w:code="9"/>
          <w:pgMar w:top="1134" w:right="720" w:bottom="1134" w:left="720" w:header="851" w:footer="851" w:gutter="0"/>
          <w:pgNumType w:start="9166"/>
          <w:cols w:space="720"/>
          <w:docGrid w:linePitch="360"/>
        </w:sectPr>
      </w:pPr>
    </w:p>
    <w:p w:rsidR="001B2B89" w:rsidRPr="001A7D26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A7D26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A7D26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A7D26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A7D26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A7D26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A7D26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A7D26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A7D26" w:rsidRDefault="001B2B89" w:rsidP="00000CE5">
      <w:pPr>
        <w:tabs>
          <w:tab w:val="left" w:pos="1080"/>
        </w:tabs>
        <w:spacing w:after="0" w:line="360" w:lineRule="auto"/>
        <w:rPr>
          <w:lang w:val="sq-AL"/>
        </w:rPr>
      </w:pPr>
    </w:p>
    <w:p w:rsidR="001B2B89" w:rsidRPr="001A7D26" w:rsidRDefault="001B2B89" w:rsidP="001B2B89">
      <w:pPr>
        <w:tabs>
          <w:tab w:val="left" w:pos="1080"/>
        </w:tabs>
        <w:spacing w:after="0" w:line="360" w:lineRule="auto"/>
        <w:ind w:firstLine="0"/>
        <w:rPr>
          <w:lang w:val="sq-AL"/>
        </w:rPr>
        <w:sectPr w:rsidR="001B2B89" w:rsidRPr="001A7D26" w:rsidSect="00040202">
          <w:headerReference w:type="default" r:id="rId29"/>
          <w:pgSz w:w="16840" w:h="11907" w:orient="landscape" w:code="9"/>
          <w:pgMar w:top="1134" w:right="720" w:bottom="1134" w:left="720" w:header="851" w:footer="851" w:gutter="0"/>
          <w:pgNumType w:start="1"/>
          <w:cols w:space="720"/>
          <w:docGrid w:linePitch="360"/>
        </w:sectPr>
      </w:pPr>
    </w:p>
    <w:p w:rsidR="00D374B7" w:rsidRPr="001A7D26" w:rsidRDefault="00D374B7" w:rsidP="00000CE5">
      <w:pPr>
        <w:tabs>
          <w:tab w:val="left" w:pos="1080"/>
        </w:tabs>
        <w:spacing w:after="0" w:line="360" w:lineRule="auto"/>
        <w:rPr>
          <w:lang w:val="sq-AL"/>
        </w:rPr>
        <w:sectPr w:rsidR="00D374B7" w:rsidRPr="001A7D26" w:rsidSect="00040202">
          <w:headerReference w:type="even" r:id="rId30"/>
          <w:headerReference w:type="default" r:id="rId31"/>
          <w:pgSz w:w="16840" w:h="11907" w:orient="landscape" w:code="9"/>
          <w:pgMar w:top="1134" w:right="720" w:bottom="1134" w:left="720" w:header="851" w:footer="851" w:gutter="0"/>
          <w:pgNumType w:start="1"/>
          <w:cols w:space="720"/>
          <w:docGrid w:linePitch="360"/>
        </w:sectPr>
      </w:pPr>
    </w:p>
    <w:p w:rsidR="00CB6839" w:rsidRPr="001A7D26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Pr="001A7D26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Pr="001A7D26" w:rsidRDefault="00A51AAC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6A03B8" w:rsidRPr="001A7D26" w:rsidRDefault="006A03B8" w:rsidP="00E01237">
      <w:pPr>
        <w:pStyle w:val="Paragrafi"/>
        <w:rPr>
          <w:lang w:val="sq-AL"/>
        </w:rPr>
      </w:pPr>
    </w:p>
    <w:p w:rsidR="00F04134" w:rsidRPr="001A7D26" w:rsidRDefault="00F04134" w:rsidP="00E01237">
      <w:pPr>
        <w:pStyle w:val="Paragrafi"/>
        <w:rPr>
          <w:i/>
          <w:lang w:val="sq-AL"/>
        </w:rPr>
        <w:sectPr w:rsidR="00F04134" w:rsidRPr="001A7D26" w:rsidSect="00040202">
          <w:headerReference w:type="even" r:id="rId32"/>
          <w:headerReference w:type="default" r:id="rId33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1A7D26" w:rsidRDefault="002657EA" w:rsidP="00E01237">
      <w:pPr>
        <w:pStyle w:val="Paragrafi"/>
        <w:rPr>
          <w:lang w:val="sq-AL"/>
        </w:rPr>
        <w:sectPr w:rsidR="002657EA" w:rsidRPr="001A7D26" w:rsidSect="00040202">
          <w:headerReference w:type="even" r:id="rId34"/>
          <w:headerReference w:type="default" r:id="rId35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1A7D26" w:rsidRDefault="00023FE7" w:rsidP="00E01237">
      <w:pPr>
        <w:pStyle w:val="Paragrafi"/>
        <w:rPr>
          <w:lang w:val="sq-AL"/>
        </w:rPr>
      </w:pPr>
    </w:p>
    <w:sectPr w:rsidR="00023FE7" w:rsidRPr="001A7D26" w:rsidSect="00040202">
      <w:headerReference w:type="even" r:id="rId36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E9F" w:rsidRDefault="00AD7E9F" w:rsidP="00375B7D">
      <w:pPr>
        <w:spacing w:after="0" w:line="240" w:lineRule="auto"/>
      </w:pPr>
      <w:r>
        <w:separator/>
      </w:r>
    </w:p>
  </w:endnote>
  <w:endnote w:type="continuationSeparator" w:id="0">
    <w:p w:rsidR="00AD7E9F" w:rsidRDefault="00AD7E9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5890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D7E9F" w:rsidRPr="00B4283E" w:rsidRDefault="00AD7E9F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C34E38">
          <w:rPr>
            <w:rFonts w:ascii="Garamond" w:hAnsi="Garamond"/>
            <w:noProof/>
            <w:sz w:val="24"/>
            <w:szCs w:val="24"/>
          </w:rPr>
          <w:t>9164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9391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7E9F" w:rsidRPr="005B4361" w:rsidRDefault="00C34E38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336819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D7E9F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AD7E9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D7E9F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AD7E9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9165</w:t>
            </w:r>
            <w:r w:rsidR="00AD7E9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638501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D7E9F" w:rsidRPr="00833610" w:rsidRDefault="00AD7E9F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D7E9F" w:rsidRDefault="00AD7E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E9F" w:rsidRDefault="00AD7E9F" w:rsidP="00375B7D">
      <w:pPr>
        <w:spacing w:after="0" w:line="240" w:lineRule="auto"/>
      </w:pPr>
      <w:r>
        <w:separator/>
      </w:r>
    </w:p>
  </w:footnote>
  <w:footnote w:type="continuationSeparator" w:id="0">
    <w:p w:rsidR="00AD7E9F" w:rsidRDefault="00AD7E9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AD7E9F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58C7C5F" wp14:editId="398C3529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04020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</w:t>
          </w:r>
          <w:r w:rsidR="00040202">
            <w:rPr>
              <w:rFonts w:ascii="Garamond" w:hAnsi="Garamond"/>
              <w:b/>
              <w:sz w:val="28"/>
              <w:szCs w:val="28"/>
            </w:rPr>
            <w:t>83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AD7E9F" w:rsidRPr="00385E2C" w:rsidRDefault="00AD7E9F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D7E9F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B1EA6B9" wp14:editId="31EEBE0E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AD7E9F" w:rsidRDefault="00AD7E9F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D7E9F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EFDF76E" wp14:editId="6009F05B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AD7E9F" w:rsidRPr="00385E2C" w:rsidRDefault="00AD7E9F" w:rsidP="00385E2C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D7E9F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856B224" wp14:editId="30FCFC2D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AD7E9F" w:rsidRDefault="00AD7E9F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AD7E9F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D7E9F" w:rsidRPr="00EB260B" w:rsidRDefault="00AD7E9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D7E9F" w:rsidRPr="00EB260B" w:rsidRDefault="00AD7E9F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4630FCE" wp14:editId="17623A4A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D7E9F" w:rsidRPr="00EB260B" w:rsidRDefault="00AD7E9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AD7E9F" w:rsidRDefault="00AD7E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AD7E9F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2E027E8" wp14:editId="7C67CA17">
                <wp:extent cx="304524" cy="427512"/>
                <wp:effectExtent l="0" t="0" r="635" b="0"/>
                <wp:docPr id="17" name="Picture 1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04020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  <w:r w:rsidR="00040202">
            <w:rPr>
              <w:rFonts w:ascii="Garamond" w:hAnsi="Garamond"/>
              <w:b/>
              <w:sz w:val="28"/>
              <w:szCs w:val="28"/>
            </w:rPr>
            <w:t>83</w:t>
          </w:r>
        </w:p>
      </w:tc>
    </w:tr>
  </w:tbl>
  <w:p w:rsidR="00AD7E9F" w:rsidRDefault="00AD7E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E9F" w:rsidRDefault="00AD7E9F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D7E9F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5AC1E5D" wp14:editId="1715B7A5">
                <wp:extent cx="304524" cy="427512"/>
                <wp:effectExtent l="0" t="0" r="635" b="0"/>
                <wp:docPr id="63" name="Picture 6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FA00B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</w:t>
          </w:r>
          <w:r w:rsidR="00FA00BD">
            <w:rPr>
              <w:rFonts w:ascii="Garamond" w:hAnsi="Garamond"/>
              <w:b/>
              <w:sz w:val="28"/>
              <w:szCs w:val="28"/>
            </w:rPr>
            <w:t>83</w:t>
          </w:r>
        </w:p>
      </w:tc>
    </w:tr>
  </w:tbl>
  <w:p w:rsidR="00AD7E9F" w:rsidRPr="00385E2C" w:rsidRDefault="00AD7E9F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D7E9F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732F0F6" wp14:editId="3852D3CD">
                <wp:extent cx="304524" cy="427512"/>
                <wp:effectExtent l="0" t="0" r="635" b="0"/>
                <wp:docPr id="64" name="Picture 6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FA00B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  <w:r w:rsidR="00FA00BD">
            <w:rPr>
              <w:rFonts w:ascii="Garamond" w:hAnsi="Garamond"/>
              <w:b/>
              <w:sz w:val="28"/>
              <w:szCs w:val="28"/>
            </w:rPr>
            <w:t>83</w:t>
          </w:r>
        </w:p>
      </w:tc>
    </w:tr>
  </w:tbl>
  <w:p w:rsidR="00AD7E9F" w:rsidRDefault="00AD7E9F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D7E9F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A62B2CB" wp14:editId="177207F1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AD7E9F" w:rsidRDefault="00AD7E9F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D7E9F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CA75523" wp14:editId="0A79D61E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141 </w:t>
          </w:r>
        </w:p>
      </w:tc>
    </w:tr>
  </w:tbl>
  <w:p w:rsidR="00AD7E9F" w:rsidRPr="00385E2C" w:rsidRDefault="00AD7E9F" w:rsidP="00385E2C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D7E9F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F17EB6D" wp14:editId="53AFAD15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AD7E9F" w:rsidRDefault="00AD7E9F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D7E9F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7E9F" w:rsidRPr="00EB260B" w:rsidRDefault="00AD7E9F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AD7E9F" w:rsidRPr="00EB260B" w:rsidRDefault="00AD7E9F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8FDB78" wp14:editId="4AE34018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7E9F" w:rsidRPr="00EB260B" w:rsidRDefault="00AD7E9F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AD7E9F" w:rsidRPr="00385E2C" w:rsidRDefault="00AD7E9F" w:rsidP="00385E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900720A"/>
    <w:multiLevelType w:val="hybridMultilevel"/>
    <w:tmpl w:val="58FC0FDE"/>
    <w:lvl w:ilvl="0" w:tplc="0EF8B6AE">
      <w:start w:val="1"/>
      <w:numFmt w:val="lowerLetter"/>
      <w:lvlText w:val="%1."/>
      <w:lvlJc w:val="left"/>
      <w:pPr>
        <w:ind w:left="13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0DAB7E4C"/>
    <w:multiLevelType w:val="hybridMultilevel"/>
    <w:tmpl w:val="C324B0F6"/>
    <w:lvl w:ilvl="0" w:tplc="77DEDFEE">
      <w:start w:val="1"/>
      <w:numFmt w:val="decimal"/>
      <w:lvlText w:val="%1."/>
      <w:lvlJc w:val="left"/>
      <w:pPr>
        <w:ind w:left="644" w:hanging="360"/>
      </w:pPr>
    </w:lvl>
    <w:lvl w:ilvl="1" w:tplc="817E628A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6148C3"/>
    <w:multiLevelType w:val="hybridMultilevel"/>
    <w:tmpl w:val="3C086E52"/>
    <w:lvl w:ilvl="0" w:tplc="0409000F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72778A8"/>
    <w:multiLevelType w:val="hybridMultilevel"/>
    <w:tmpl w:val="25B87C50"/>
    <w:lvl w:ilvl="0" w:tplc="817E628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2A3A7D"/>
    <w:multiLevelType w:val="hybridMultilevel"/>
    <w:tmpl w:val="24B47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D0098"/>
    <w:multiLevelType w:val="hybridMultilevel"/>
    <w:tmpl w:val="251AA8AE"/>
    <w:lvl w:ilvl="0" w:tplc="041C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327438"/>
    <w:multiLevelType w:val="hybridMultilevel"/>
    <w:tmpl w:val="8DC8D422"/>
    <w:lvl w:ilvl="0" w:tplc="2408993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93A80"/>
    <w:multiLevelType w:val="multilevel"/>
    <w:tmpl w:val="992E2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880" w:hanging="720"/>
      </w:pPr>
    </w:lvl>
    <w:lvl w:ilvl="4">
      <w:start w:val="1"/>
      <w:numFmt w:val="decimal"/>
      <w:isLgl/>
      <w:lvlText w:val="%1.%2.%3.%4.%5"/>
      <w:lvlJc w:val="left"/>
      <w:pPr>
        <w:ind w:left="3960" w:hanging="1080"/>
      </w:pPr>
    </w:lvl>
    <w:lvl w:ilvl="5">
      <w:start w:val="1"/>
      <w:numFmt w:val="decimal"/>
      <w:isLgl/>
      <w:lvlText w:val="%1.%2.%3.%4.%5.%6"/>
      <w:lvlJc w:val="left"/>
      <w:pPr>
        <w:ind w:left="4680" w:hanging="1080"/>
      </w:pPr>
    </w:lvl>
    <w:lvl w:ilvl="6">
      <w:start w:val="1"/>
      <w:numFmt w:val="decimal"/>
      <w:isLgl/>
      <w:lvlText w:val="%1.%2.%3.%4.%5.%6.%7"/>
      <w:lvlJc w:val="left"/>
      <w:pPr>
        <w:ind w:left="5760" w:hanging="1440"/>
      </w:p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</w:lvl>
  </w:abstractNum>
  <w:abstractNum w:abstractNumId="20">
    <w:nsid w:val="39E25E99"/>
    <w:multiLevelType w:val="hybridMultilevel"/>
    <w:tmpl w:val="C9F8C0A2"/>
    <w:lvl w:ilvl="0" w:tplc="82CA14D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A61813"/>
    <w:multiLevelType w:val="hybridMultilevel"/>
    <w:tmpl w:val="7370FB0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3">
    <w:nsid w:val="3E613E20"/>
    <w:multiLevelType w:val="hybridMultilevel"/>
    <w:tmpl w:val="34423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B2EE9"/>
    <w:multiLevelType w:val="hybridMultilevel"/>
    <w:tmpl w:val="C236126C"/>
    <w:lvl w:ilvl="0" w:tplc="9DFAF47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01379"/>
    <w:multiLevelType w:val="hybridMultilevel"/>
    <w:tmpl w:val="E926E00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E6F66"/>
    <w:multiLevelType w:val="hybridMultilevel"/>
    <w:tmpl w:val="A8A2E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81708"/>
    <w:multiLevelType w:val="hybridMultilevel"/>
    <w:tmpl w:val="11CE7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85941"/>
    <w:multiLevelType w:val="hybridMultilevel"/>
    <w:tmpl w:val="C0BED9A4"/>
    <w:lvl w:ilvl="0" w:tplc="041C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4D05726F"/>
    <w:multiLevelType w:val="hybridMultilevel"/>
    <w:tmpl w:val="0A50ED02"/>
    <w:lvl w:ilvl="0" w:tplc="EC62E9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F6653"/>
    <w:multiLevelType w:val="hybridMultilevel"/>
    <w:tmpl w:val="A870510E"/>
    <w:lvl w:ilvl="0" w:tplc="FE106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336A22"/>
    <w:multiLevelType w:val="hybridMultilevel"/>
    <w:tmpl w:val="51E05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>
    <w:nsid w:val="68205F5B"/>
    <w:multiLevelType w:val="hybridMultilevel"/>
    <w:tmpl w:val="C7DA87CC"/>
    <w:lvl w:ilvl="0" w:tplc="2F009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6">
    <w:nsid w:val="711B6BF6"/>
    <w:multiLevelType w:val="hybridMultilevel"/>
    <w:tmpl w:val="A07EA5C8"/>
    <w:lvl w:ilvl="0" w:tplc="978EC1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F20A4"/>
    <w:multiLevelType w:val="hybridMultilevel"/>
    <w:tmpl w:val="85301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140B9C"/>
    <w:multiLevelType w:val="hybridMultilevel"/>
    <w:tmpl w:val="8F8C8500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B07D30"/>
    <w:multiLevelType w:val="hybridMultilevel"/>
    <w:tmpl w:val="3168A836"/>
    <w:lvl w:ilvl="0" w:tplc="81C626C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46A46A8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4D55863"/>
    <w:multiLevelType w:val="hybridMultilevel"/>
    <w:tmpl w:val="0C44E672"/>
    <w:lvl w:ilvl="0" w:tplc="449474FA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B0318"/>
    <w:multiLevelType w:val="hybridMultilevel"/>
    <w:tmpl w:val="E5EC1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>
    <w:nsid w:val="7FD149EE"/>
    <w:multiLevelType w:val="hybridMultilevel"/>
    <w:tmpl w:val="9BDE06A0"/>
    <w:lvl w:ilvl="0" w:tplc="041C0019">
      <w:start w:val="1"/>
      <w:numFmt w:val="lowerLetter"/>
      <w:lvlText w:val="%1."/>
      <w:lvlJc w:val="left"/>
      <w:pPr>
        <w:ind w:left="990" w:hanging="360"/>
      </w:pPr>
    </w:lvl>
    <w:lvl w:ilvl="1" w:tplc="9B2A031C">
      <w:start w:val="1"/>
      <w:numFmt w:val="lowerLetter"/>
      <w:lvlText w:val="%2)"/>
      <w:lvlJc w:val="left"/>
      <w:pPr>
        <w:ind w:left="17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3"/>
  </w:num>
  <w:num w:numId="2">
    <w:abstractNumId w:val="29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42"/>
  </w:num>
  <w:num w:numId="16">
    <w:abstractNumId w:val="35"/>
  </w:num>
  <w:num w:numId="17">
    <w:abstractNumId w:val="22"/>
  </w:num>
  <w:num w:numId="18">
    <w:abstractNumId w:val="40"/>
  </w:num>
  <w:num w:numId="19">
    <w:abstractNumId w:val="20"/>
  </w:num>
  <w:num w:numId="20">
    <w:abstractNumId w:val="13"/>
  </w:num>
  <w:num w:numId="21">
    <w:abstractNumId w:val="32"/>
  </w:num>
  <w:num w:numId="22">
    <w:abstractNumId w:val="24"/>
  </w:num>
  <w:num w:numId="23">
    <w:abstractNumId w:val="31"/>
  </w:num>
  <w:num w:numId="24">
    <w:abstractNumId w:val="38"/>
  </w:num>
  <w:num w:numId="25">
    <w:abstractNumId w:val="41"/>
  </w:num>
  <w:num w:numId="26">
    <w:abstractNumId w:val="25"/>
  </w:num>
  <w:num w:numId="27">
    <w:abstractNumId w:val="17"/>
  </w:num>
  <w:num w:numId="28">
    <w:abstractNumId w:val="36"/>
  </w:num>
  <w:num w:numId="29">
    <w:abstractNumId w:val="10"/>
  </w:num>
  <w:num w:numId="30">
    <w:abstractNumId w:val="43"/>
  </w:num>
  <w:num w:numId="31">
    <w:abstractNumId w:val="28"/>
  </w:num>
  <w:num w:numId="32">
    <w:abstractNumId w:val="30"/>
  </w:num>
  <w:num w:numId="33">
    <w:abstractNumId w:val="26"/>
  </w:num>
  <w:num w:numId="34">
    <w:abstractNumId w:val="23"/>
  </w:num>
  <w:num w:numId="35">
    <w:abstractNumId w:val="16"/>
  </w:num>
  <w:num w:numId="36">
    <w:abstractNumId w:val="34"/>
  </w:num>
  <w:num w:numId="37">
    <w:abstractNumId w:val="37"/>
  </w:num>
  <w:num w:numId="38">
    <w:abstractNumId w:val="18"/>
  </w:num>
  <w:num w:numId="39">
    <w:abstractNumId w:val="27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11"/>
  </w:num>
  <w:num w:numId="43">
    <w:abstractNumId w:val="39"/>
  </w:num>
  <w:num w:numId="44">
    <w:abstractNumId w:val="1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4A61"/>
    <w:rsid w:val="00006B92"/>
    <w:rsid w:val="00014614"/>
    <w:rsid w:val="00017D70"/>
    <w:rsid w:val="00021AB5"/>
    <w:rsid w:val="00023FE7"/>
    <w:rsid w:val="000253DA"/>
    <w:rsid w:val="00025898"/>
    <w:rsid w:val="00025CCC"/>
    <w:rsid w:val="00026308"/>
    <w:rsid w:val="00037816"/>
    <w:rsid w:val="00040202"/>
    <w:rsid w:val="00044EC9"/>
    <w:rsid w:val="000457CE"/>
    <w:rsid w:val="00051A20"/>
    <w:rsid w:val="00051ECE"/>
    <w:rsid w:val="00053B9D"/>
    <w:rsid w:val="00054A72"/>
    <w:rsid w:val="000570CF"/>
    <w:rsid w:val="00061881"/>
    <w:rsid w:val="00062876"/>
    <w:rsid w:val="00062D5C"/>
    <w:rsid w:val="00064F25"/>
    <w:rsid w:val="00066038"/>
    <w:rsid w:val="00066B30"/>
    <w:rsid w:val="0006790B"/>
    <w:rsid w:val="000703B7"/>
    <w:rsid w:val="000719B2"/>
    <w:rsid w:val="0007564C"/>
    <w:rsid w:val="00076677"/>
    <w:rsid w:val="000803D7"/>
    <w:rsid w:val="00084E29"/>
    <w:rsid w:val="000906FC"/>
    <w:rsid w:val="000927A6"/>
    <w:rsid w:val="000A0A8A"/>
    <w:rsid w:val="000A4C36"/>
    <w:rsid w:val="000A5071"/>
    <w:rsid w:val="000A7ADF"/>
    <w:rsid w:val="000B0239"/>
    <w:rsid w:val="000B1F49"/>
    <w:rsid w:val="000C101B"/>
    <w:rsid w:val="000C2D42"/>
    <w:rsid w:val="000C4D55"/>
    <w:rsid w:val="000C5C00"/>
    <w:rsid w:val="000D311D"/>
    <w:rsid w:val="000D35DB"/>
    <w:rsid w:val="000D3708"/>
    <w:rsid w:val="000D4E1A"/>
    <w:rsid w:val="000D65F7"/>
    <w:rsid w:val="000E2E68"/>
    <w:rsid w:val="000E4AED"/>
    <w:rsid w:val="000E62F3"/>
    <w:rsid w:val="000E6713"/>
    <w:rsid w:val="000E6D69"/>
    <w:rsid w:val="000E7D84"/>
    <w:rsid w:val="00100718"/>
    <w:rsid w:val="001021DE"/>
    <w:rsid w:val="001034E9"/>
    <w:rsid w:val="001071CB"/>
    <w:rsid w:val="00107FF4"/>
    <w:rsid w:val="00113356"/>
    <w:rsid w:val="00113674"/>
    <w:rsid w:val="001139B0"/>
    <w:rsid w:val="00113C07"/>
    <w:rsid w:val="00113E59"/>
    <w:rsid w:val="00114C4E"/>
    <w:rsid w:val="001154B5"/>
    <w:rsid w:val="00115618"/>
    <w:rsid w:val="00121430"/>
    <w:rsid w:val="00123361"/>
    <w:rsid w:val="0012498E"/>
    <w:rsid w:val="0012563B"/>
    <w:rsid w:val="00132B49"/>
    <w:rsid w:val="00132EF0"/>
    <w:rsid w:val="001359D5"/>
    <w:rsid w:val="00136547"/>
    <w:rsid w:val="00142007"/>
    <w:rsid w:val="0014288A"/>
    <w:rsid w:val="00142D45"/>
    <w:rsid w:val="00145311"/>
    <w:rsid w:val="00145F8A"/>
    <w:rsid w:val="00145F8B"/>
    <w:rsid w:val="001517DA"/>
    <w:rsid w:val="00153FC2"/>
    <w:rsid w:val="0015421A"/>
    <w:rsid w:val="001543C5"/>
    <w:rsid w:val="00156544"/>
    <w:rsid w:val="00156CE8"/>
    <w:rsid w:val="00163A4D"/>
    <w:rsid w:val="001657FE"/>
    <w:rsid w:val="001676E0"/>
    <w:rsid w:val="00170010"/>
    <w:rsid w:val="00171B9B"/>
    <w:rsid w:val="0017776F"/>
    <w:rsid w:val="00180875"/>
    <w:rsid w:val="00183F79"/>
    <w:rsid w:val="00184D09"/>
    <w:rsid w:val="00190182"/>
    <w:rsid w:val="00190FB4"/>
    <w:rsid w:val="001912D1"/>
    <w:rsid w:val="0019183C"/>
    <w:rsid w:val="001943B9"/>
    <w:rsid w:val="001A1640"/>
    <w:rsid w:val="001A4004"/>
    <w:rsid w:val="001A4646"/>
    <w:rsid w:val="001A7D26"/>
    <w:rsid w:val="001B2B89"/>
    <w:rsid w:val="001B2FEB"/>
    <w:rsid w:val="001B4A72"/>
    <w:rsid w:val="001B584F"/>
    <w:rsid w:val="001B5E46"/>
    <w:rsid w:val="001B7359"/>
    <w:rsid w:val="001B7A6E"/>
    <w:rsid w:val="001C08BD"/>
    <w:rsid w:val="001C26A9"/>
    <w:rsid w:val="001C2960"/>
    <w:rsid w:val="001C2E1C"/>
    <w:rsid w:val="001C3A11"/>
    <w:rsid w:val="001C4E32"/>
    <w:rsid w:val="001C60EA"/>
    <w:rsid w:val="001C61A5"/>
    <w:rsid w:val="001D057E"/>
    <w:rsid w:val="001D05D8"/>
    <w:rsid w:val="001D5007"/>
    <w:rsid w:val="001D53E8"/>
    <w:rsid w:val="001D672E"/>
    <w:rsid w:val="001D76C5"/>
    <w:rsid w:val="001E208C"/>
    <w:rsid w:val="001E5FF2"/>
    <w:rsid w:val="001E6DF9"/>
    <w:rsid w:val="001E7A37"/>
    <w:rsid w:val="001F5436"/>
    <w:rsid w:val="001F5A25"/>
    <w:rsid w:val="001F63DF"/>
    <w:rsid w:val="001F7313"/>
    <w:rsid w:val="001F737E"/>
    <w:rsid w:val="001F7C95"/>
    <w:rsid w:val="0020454E"/>
    <w:rsid w:val="002056A2"/>
    <w:rsid w:val="00210053"/>
    <w:rsid w:val="00210AD1"/>
    <w:rsid w:val="00211038"/>
    <w:rsid w:val="0021279A"/>
    <w:rsid w:val="00221879"/>
    <w:rsid w:val="00224A45"/>
    <w:rsid w:val="0022654E"/>
    <w:rsid w:val="00227E2F"/>
    <w:rsid w:val="00231F8D"/>
    <w:rsid w:val="0023399C"/>
    <w:rsid w:val="002375E3"/>
    <w:rsid w:val="0024030F"/>
    <w:rsid w:val="00241082"/>
    <w:rsid w:val="00243BB2"/>
    <w:rsid w:val="00245357"/>
    <w:rsid w:val="002504E1"/>
    <w:rsid w:val="00250944"/>
    <w:rsid w:val="00251E82"/>
    <w:rsid w:val="0025286C"/>
    <w:rsid w:val="00253880"/>
    <w:rsid w:val="00254383"/>
    <w:rsid w:val="00256F02"/>
    <w:rsid w:val="0026147F"/>
    <w:rsid w:val="00264317"/>
    <w:rsid w:val="002657EA"/>
    <w:rsid w:val="00265C46"/>
    <w:rsid w:val="002661DD"/>
    <w:rsid w:val="002669FA"/>
    <w:rsid w:val="00272B85"/>
    <w:rsid w:val="00273B1D"/>
    <w:rsid w:val="00275BC3"/>
    <w:rsid w:val="00276499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21A2"/>
    <w:rsid w:val="00296222"/>
    <w:rsid w:val="002A3F4D"/>
    <w:rsid w:val="002A45D6"/>
    <w:rsid w:val="002B15AB"/>
    <w:rsid w:val="002B1FE7"/>
    <w:rsid w:val="002B2BE8"/>
    <w:rsid w:val="002B4476"/>
    <w:rsid w:val="002B756A"/>
    <w:rsid w:val="002B7D2B"/>
    <w:rsid w:val="002C08E7"/>
    <w:rsid w:val="002C0CCC"/>
    <w:rsid w:val="002C35D8"/>
    <w:rsid w:val="002C51BD"/>
    <w:rsid w:val="002C614D"/>
    <w:rsid w:val="002C72B6"/>
    <w:rsid w:val="002D1469"/>
    <w:rsid w:val="002D17BF"/>
    <w:rsid w:val="002D226A"/>
    <w:rsid w:val="002D5ABA"/>
    <w:rsid w:val="002E3D91"/>
    <w:rsid w:val="002E3E06"/>
    <w:rsid w:val="002E55C9"/>
    <w:rsid w:val="002E6363"/>
    <w:rsid w:val="002E7B63"/>
    <w:rsid w:val="002F27D8"/>
    <w:rsid w:val="002F74CF"/>
    <w:rsid w:val="002F768F"/>
    <w:rsid w:val="00301E2B"/>
    <w:rsid w:val="003028D8"/>
    <w:rsid w:val="00302F48"/>
    <w:rsid w:val="00306FBF"/>
    <w:rsid w:val="00307BC3"/>
    <w:rsid w:val="00307D02"/>
    <w:rsid w:val="003107CA"/>
    <w:rsid w:val="003114C3"/>
    <w:rsid w:val="0031320E"/>
    <w:rsid w:val="00315737"/>
    <w:rsid w:val="00317C7C"/>
    <w:rsid w:val="0032146D"/>
    <w:rsid w:val="00321A87"/>
    <w:rsid w:val="00323CAC"/>
    <w:rsid w:val="00330117"/>
    <w:rsid w:val="00331F11"/>
    <w:rsid w:val="00332E69"/>
    <w:rsid w:val="00333FAB"/>
    <w:rsid w:val="003357BE"/>
    <w:rsid w:val="00336C49"/>
    <w:rsid w:val="0033728A"/>
    <w:rsid w:val="00341780"/>
    <w:rsid w:val="003426E3"/>
    <w:rsid w:val="00342F66"/>
    <w:rsid w:val="00346D96"/>
    <w:rsid w:val="003522FC"/>
    <w:rsid w:val="00353169"/>
    <w:rsid w:val="003545E1"/>
    <w:rsid w:val="00357007"/>
    <w:rsid w:val="00357533"/>
    <w:rsid w:val="0036016C"/>
    <w:rsid w:val="0036088C"/>
    <w:rsid w:val="00363520"/>
    <w:rsid w:val="003675BA"/>
    <w:rsid w:val="00371F36"/>
    <w:rsid w:val="00375B7D"/>
    <w:rsid w:val="00382FF3"/>
    <w:rsid w:val="00384B3D"/>
    <w:rsid w:val="00385E01"/>
    <w:rsid w:val="00385E2C"/>
    <w:rsid w:val="003878E3"/>
    <w:rsid w:val="00390196"/>
    <w:rsid w:val="003909DF"/>
    <w:rsid w:val="00391B48"/>
    <w:rsid w:val="00394482"/>
    <w:rsid w:val="00394502"/>
    <w:rsid w:val="00394FD7"/>
    <w:rsid w:val="003953CF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44F2"/>
    <w:rsid w:val="003B5276"/>
    <w:rsid w:val="003B6566"/>
    <w:rsid w:val="003C11D5"/>
    <w:rsid w:val="003C2D25"/>
    <w:rsid w:val="003C3735"/>
    <w:rsid w:val="003C75D2"/>
    <w:rsid w:val="003D1D2D"/>
    <w:rsid w:val="003D34DB"/>
    <w:rsid w:val="003D38A7"/>
    <w:rsid w:val="003D47C3"/>
    <w:rsid w:val="003D6B04"/>
    <w:rsid w:val="003E0D76"/>
    <w:rsid w:val="003E404C"/>
    <w:rsid w:val="003E69F7"/>
    <w:rsid w:val="003F0427"/>
    <w:rsid w:val="003F4E08"/>
    <w:rsid w:val="00400473"/>
    <w:rsid w:val="00402DC6"/>
    <w:rsid w:val="0040399C"/>
    <w:rsid w:val="0041439D"/>
    <w:rsid w:val="004203E6"/>
    <w:rsid w:val="004214EB"/>
    <w:rsid w:val="00421E7B"/>
    <w:rsid w:val="00423E1E"/>
    <w:rsid w:val="00425520"/>
    <w:rsid w:val="00425B07"/>
    <w:rsid w:val="004337AC"/>
    <w:rsid w:val="00436DE1"/>
    <w:rsid w:val="004419E7"/>
    <w:rsid w:val="00442012"/>
    <w:rsid w:val="0044382A"/>
    <w:rsid w:val="00444588"/>
    <w:rsid w:val="00445654"/>
    <w:rsid w:val="00451B89"/>
    <w:rsid w:val="004523D7"/>
    <w:rsid w:val="0045248C"/>
    <w:rsid w:val="00452B73"/>
    <w:rsid w:val="00457E6E"/>
    <w:rsid w:val="00460E7C"/>
    <w:rsid w:val="00460FB0"/>
    <w:rsid w:val="004619E8"/>
    <w:rsid w:val="00461D7E"/>
    <w:rsid w:val="004623E3"/>
    <w:rsid w:val="00462CA3"/>
    <w:rsid w:val="004641B9"/>
    <w:rsid w:val="0047013D"/>
    <w:rsid w:val="004705EA"/>
    <w:rsid w:val="00476359"/>
    <w:rsid w:val="0047636F"/>
    <w:rsid w:val="00476F71"/>
    <w:rsid w:val="0048306C"/>
    <w:rsid w:val="00483D5B"/>
    <w:rsid w:val="00484343"/>
    <w:rsid w:val="00484ABC"/>
    <w:rsid w:val="00486198"/>
    <w:rsid w:val="004906E6"/>
    <w:rsid w:val="004910CA"/>
    <w:rsid w:val="00494E23"/>
    <w:rsid w:val="0049506A"/>
    <w:rsid w:val="004A2D5A"/>
    <w:rsid w:val="004A5318"/>
    <w:rsid w:val="004A67F5"/>
    <w:rsid w:val="004A7263"/>
    <w:rsid w:val="004B0358"/>
    <w:rsid w:val="004B7E27"/>
    <w:rsid w:val="004C0E49"/>
    <w:rsid w:val="004C2BDC"/>
    <w:rsid w:val="004C3B30"/>
    <w:rsid w:val="004C3B51"/>
    <w:rsid w:val="004C6C4C"/>
    <w:rsid w:val="004C7862"/>
    <w:rsid w:val="004D322B"/>
    <w:rsid w:val="004D3D2D"/>
    <w:rsid w:val="004D488E"/>
    <w:rsid w:val="004D6564"/>
    <w:rsid w:val="004D7D61"/>
    <w:rsid w:val="004E0DDF"/>
    <w:rsid w:val="004F4611"/>
    <w:rsid w:val="0050045A"/>
    <w:rsid w:val="00501157"/>
    <w:rsid w:val="00504B99"/>
    <w:rsid w:val="005069AA"/>
    <w:rsid w:val="005110CE"/>
    <w:rsid w:val="005112E1"/>
    <w:rsid w:val="00512844"/>
    <w:rsid w:val="00514371"/>
    <w:rsid w:val="00520780"/>
    <w:rsid w:val="00520A1F"/>
    <w:rsid w:val="005229A2"/>
    <w:rsid w:val="005243C3"/>
    <w:rsid w:val="00530717"/>
    <w:rsid w:val="00535BDE"/>
    <w:rsid w:val="005419D0"/>
    <w:rsid w:val="00542D0E"/>
    <w:rsid w:val="00544470"/>
    <w:rsid w:val="005459DC"/>
    <w:rsid w:val="00547B7E"/>
    <w:rsid w:val="005501D8"/>
    <w:rsid w:val="005505B6"/>
    <w:rsid w:val="0055083B"/>
    <w:rsid w:val="00555C55"/>
    <w:rsid w:val="00557EC2"/>
    <w:rsid w:val="00561068"/>
    <w:rsid w:val="005649F6"/>
    <w:rsid w:val="0057648B"/>
    <w:rsid w:val="005776FA"/>
    <w:rsid w:val="00580EB9"/>
    <w:rsid w:val="00581D1E"/>
    <w:rsid w:val="00582FFC"/>
    <w:rsid w:val="00583B0B"/>
    <w:rsid w:val="005849CD"/>
    <w:rsid w:val="005853BD"/>
    <w:rsid w:val="005854A2"/>
    <w:rsid w:val="005862D6"/>
    <w:rsid w:val="00586F1F"/>
    <w:rsid w:val="00587F07"/>
    <w:rsid w:val="00592326"/>
    <w:rsid w:val="0059319C"/>
    <w:rsid w:val="0059326B"/>
    <w:rsid w:val="00594AD0"/>
    <w:rsid w:val="005A47F1"/>
    <w:rsid w:val="005A6DCA"/>
    <w:rsid w:val="005A7059"/>
    <w:rsid w:val="005B2656"/>
    <w:rsid w:val="005B3A6D"/>
    <w:rsid w:val="005B4361"/>
    <w:rsid w:val="005B54A2"/>
    <w:rsid w:val="005C2A3F"/>
    <w:rsid w:val="005C4094"/>
    <w:rsid w:val="005C5003"/>
    <w:rsid w:val="005C5A3B"/>
    <w:rsid w:val="005C650F"/>
    <w:rsid w:val="005D03A3"/>
    <w:rsid w:val="005D7593"/>
    <w:rsid w:val="005D7BD5"/>
    <w:rsid w:val="005E174E"/>
    <w:rsid w:val="005E43CB"/>
    <w:rsid w:val="005E4F5D"/>
    <w:rsid w:val="005F0F5A"/>
    <w:rsid w:val="005F4763"/>
    <w:rsid w:val="006036AB"/>
    <w:rsid w:val="00603E4D"/>
    <w:rsid w:val="00604549"/>
    <w:rsid w:val="0060584A"/>
    <w:rsid w:val="0060636B"/>
    <w:rsid w:val="00606431"/>
    <w:rsid w:val="0061107D"/>
    <w:rsid w:val="006123BB"/>
    <w:rsid w:val="00613739"/>
    <w:rsid w:val="006176F0"/>
    <w:rsid w:val="0062059D"/>
    <w:rsid w:val="00621281"/>
    <w:rsid w:val="00622121"/>
    <w:rsid w:val="00623CDF"/>
    <w:rsid w:val="00623EBA"/>
    <w:rsid w:val="006253A8"/>
    <w:rsid w:val="00625DC1"/>
    <w:rsid w:val="00626241"/>
    <w:rsid w:val="006263E9"/>
    <w:rsid w:val="006270FD"/>
    <w:rsid w:val="00631324"/>
    <w:rsid w:val="00634C63"/>
    <w:rsid w:val="0063541C"/>
    <w:rsid w:val="00635EA0"/>
    <w:rsid w:val="0064120C"/>
    <w:rsid w:val="006414E3"/>
    <w:rsid w:val="00643085"/>
    <w:rsid w:val="00643AE8"/>
    <w:rsid w:val="00647DD3"/>
    <w:rsid w:val="006527C2"/>
    <w:rsid w:val="00656460"/>
    <w:rsid w:val="00660064"/>
    <w:rsid w:val="00661581"/>
    <w:rsid w:val="00661B4C"/>
    <w:rsid w:val="00663449"/>
    <w:rsid w:val="00663E22"/>
    <w:rsid w:val="00663F5D"/>
    <w:rsid w:val="00664007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A5205"/>
    <w:rsid w:val="006B086C"/>
    <w:rsid w:val="006B35B0"/>
    <w:rsid w:val="006B46CF"/>
    <w:rsid w:val="006B5732"/>
    <w:rsid w:val="006B5EF3"/>
    <w:rsid w:val="006B7F8B"/>
    <w:rsid w:val="006C2ED7"/>
    <w:rsid w:val="006C3A8B"/>
    <w:rsid w:val="006C4CDB"/>
    <w:rsid w:val="006C5C4C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2D18"/>
    <w:rsid w:val="006F3D7E"/>
    <w:rsid w:val="006F757D"/>
    <w:rsid w:val="00704D3F"/>
    <w:rsid w:val="007064FF"/>
    <w:rsid w:val="00707FE6"/>
    <w:rsid w:val="007100FB"/>
    <w:rsid w:val="00710B1C"/>
    <w:rsid w:val="007118B8"/>
    <w:rsid w:val="0072762D"/>
    <w:rsid w:val="00734609"/>
    <w:rsid w:val="007353C4"/>
    <w:rsid w:val="00736F64"/>
    <w:rsid w:val="00740852"/>
    <w:rsid w:val="00741FCF"/>
    <w:rsid w:val="007513BF"/>
    <w:rsid w:val="00752D73"/>
    <w:rsid w:val="00753CA5"/>
    <w:rsid w:val="00756512"/>
    <w:rsid w:val="007578AF"/>
    <w:rsid w:val="00763513"/>
    <w:rsid w:val="00773203"/>
    <w:rsid w:val="00777916"/>
    <w:rsid w:val="007813BA"/>
    <w:rsid w:val="00782C67"/>
    <w:rsid w:val="0078546D"/>
    <w:rsid w:val="00787970"/>
    <w:rsid w:val="00787C0B"/>
    <w:rsid w:val="007905A1"/>
    <w:rsid w:val="00792369"/>
    <w:rsid w:val="0079291B"/>
    <w:rsid w:val="0079356B"/>
    <w:rsid w:val="007A3320"/>
    <w:rsid w:val="007A7732"/>
    <w:rsid w:val="007A7776"/>
    <w:rsid w:val="007B0ED9"/>
    <w:rsid w:val="007B44B7"/>
    <w:rsid w:val="007B5F8B"/>
    <w:rsid w:val="007C1E6E"/>
    <w:rsid w:val="007C219A"/>
    <w:rsid w:val="007C3F1E"/>
    <w:rsid w:val="007C4E9F"/>
    <w:rsid w:val="007D5571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36A4"/>
    <w:rsid w:val="00813CC5"/>
    <w:rsid w:val="00816BC8"/>
    <w:rsid w:val="008171A3"/>
    <w:rsid w:val="0082047D"/>
    <w:rsid w:val="00821EC4"/>
    <w:rsid w:val="00826C8D"/>
    <w:rsid w:val="00827159"/>
    <w:rsid w:val="008312FD"/>
    <w:rsid w:val="00832E86"/>
    <w:rsid w:val="00832F64"/>
    <w:rsid w:val="00833610"/>
    <w:rsid w:val="0083729B"/>
    <w:rsid w:val="00837381"/>
    <w:rsid w:val="00844A0D"/>
    <w:rsid w:val="008459AD"/>
    <w:rsid w:val="00852FB0"/>
    <w:rsid w:val="0085593A"/>
    <w:rsid w:val="00855CDC"/>
    <w:rsid w:val="00855ECA"/>
    <w:rsid w:val="00856247"/>
    <w:rsid w:val="008611C7"/>
    <w:rsid w:val="00861AA3"/>
    <w:rsid w:val="00863F88"/>
    <w:rsid w:val="00866BF5"/>
    <w:rsid w:val="00867314"/>
    <w:rsid w:val="00871F07"/>
    <w:rsid w:val="0087217F"/>
    <w:rsid w:val="008729A0"/>
    <w:rsid w:val="0087387F"/>
    <w:rsid w:val="00876A54"/>
    <w:rsid w:val="008812BF"/>
    <w:rsid w:val="00882AAD"/>
    <w:rsid w:val="0088323C"/>
    <w:rsid w:val="00885223"/>
    <w:rsid w:val="0088534C"/>
    <w:rsid w:val="00887FFC"/>
    <w:rsid w:val="00891C49"/>
    <w:rsid w:val="00893F59"/>
    <w:rsid w:val="00894E80"/>
    <w:rsid w:val="00897FEA"/>
    <w:rsid w:val="008A329A"/>
    <w:rsid w:val="008A3AE6"/>
    <w:rsid w:val="008A3C2E"/>
    <w:rsid w:val="008A49E9"/>
    <w:rsid w:val="008A61AF"/>
    <w:rsid w:val="008A7C1C"/>
    <w:rsid w:val="008B150B"/>
    <w:rsid w:val="008B25AB"/>
    <w:rsid w:val="008B4698"/>
    <w:rsid w:val="008B5373"/>
    <w:rsid w:val="008B6696"/>
    <w:rsid w:val="008B7126"/>
    <w:rsid w:val="008B76D7"/>
    <w:rsid w:val="008B7F0C"/>
    <w:rsid w:val="008C01FC"/>
    <w:rsid w:val="008C03A5"/>
    <w:rsid w:val="008C20F9"/>
    <w:rsid w:val="008C2C04"/>
    <w:rsid w:val="008C2C86"/>
    <w:rsid w:val="008C444C"/>
    <w:rsid w:val="008C57CF"/>
    <w:rsid w:val="008C6EFF"/>
    <w:rsid w:val="008C7412"/>
    <w:rsid w:val="008D08B4"/>
    <w:rsid w:val="008D1093"/>
    <w:rsid w:val="008D16E4"/>
    <w:rsid w:val="008D4516"/>
    <w:rsid w:val="008D585D"/>
    <w:rsid w:val="008D63C2"/>
    <w:rsid w:val="008E1E8A"/>
    <w:rsid w:val="008E2022"/>
    <w:rsid w:val="008E3B49"/>
    <w:rsid w:val="008E77A5"/>
    <w:rsid w:val="008F7966"/>
    <w:rsid w:val="00900F6C"/>
    <w:rsid w:val="0091058D"/>
    <w:rsid w:val="00914111"/>
    <w:rsid w:val="00927EED"/>
    <w:rsid w:val="00934811"/>
    <w:rsid w:val="00935223"/>
    <w:rsid w:val="0093596B"/>
    <w:rsid w:val="00941FD2"/>
    <w:rsid w:val="009439D2"/>
    <w:rsid w:val="00944F1F"/>
    <w:rsid w:val="00946877"/>
    <w:rsid w:val="009474A0"/>
    <w:rsid w:val="00950D6E"/>
    <w:rsid w:val="00954860"/>
    <w:rsid w:val="00954932"/>
    <w:rsid w:val="0095740C"/>
    <w:rsid w:val="009613A8"/>
    <w:rsid w:val="00963339"/>
    <w:rsid w:val="00963CE3"/>
    <w:rsid w:val="00964D1F"/>
    <w:rsid w:val="0096764F"/>
    <w:rsid w:val="00970318"/>
    <w:rsid w:val="00973558"/>
    <w:rsid w:val="00974E10"/>
    <w:rsid w:val="009817B4"/>
    <w:rsid w:val="00981FBA"/>
    <w:rsid w:val="00984DAB"/>
    <w:rsid w:val="00986FA4"/>
    <w:rsid w:val="009923B8"/>
    <w:rsid w:val="00994E1A"/>
    <w:rsid w:val="00994E41"/>
    <w:rsid w:val="00997EDD"/>
    <w:rsid w:val="009A0252"/>
    <w:rsid w:val="009A3772"/>
    <w:rsid w:val="009A6B5F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D0BA8"/>
    <w:rsid w:val="009D16A0"/>
    <w:rsid w:val="009D3E0D"/>
    <w:rsid w:val="009D679D"/>
    <w:rsid w:val="009D7821"/>
    <w:rsid w:val="009E26FC"/>
    <w:rsid w:val="009E2C1D"/>
    <w:rsid w:val="009E68C8"/>
    <w:rsid w:val="009E6AE5"/>
    <w:rsid w:val="009E7164"/>
    <w:rsid w:val="009E7535"/>
    <w:rsid w:val="009E75BB"/>
    <w:rsid w:val="009F10FB"/>
    <w:rsid w:val="009F1C9E"/>
    <w:rsid w:val="009F3E64"/>
    <w:rsid w:val="009F6D52"/>
    <w:rsid w:val="00A017E4"/>
    <w:rsid w:val="00A02262"/>
    <w:rsid w:val="00A03228"/>
    <w:rsid w:val="00A06858"/>
    <w:rsid w:val="00A10601"/>
    <w:rsid w:val="00A14049"/>
    <w:rsid w:val="00A1677E"/>
    <w:rsid w:val="00A16D82"/>
    <w:rsid w:val="00A17624"/>
    <w:rsid w:val="00A17AD9"/>
    <w:rsid w:val="00A213EF"/>
    <w:rsid w:val="00A23EC2"/>
    <w:rsid w:val="00A244DE"/>
    <w:rsid w:val="00A26F6D"/>
    <w:rsid w:val="00A278F8"/>
    <w:rsid w:val="00A27BEF"/>
    <w:rsid w:val="00A30DA2"/>
    <w:rsid w:val="00A315A9"/>
    <w:rsid w:val="00A33E61"/>
    <w:rsid w:val="00A3757B"/>
    <w:rsid w:val="00A42F61"/>
    <w:rsid w:val="00A463E1"/>
    <w:rsid w:val="00A47D32"/>
    <w:rsid w:val="00A50E30"/>
    <w:rsid w:val="00A51AAC"/>
    <w:rsid w:val="00A56B9F"/>
    <w:rsid w:val="00A56CBF"/>
    <w:rsid w:val="00A71F75"/>
    <w:rsid w:val="00A72349"/>
    <w:rsid w:val="00A72E56"/>
    <w:rsid w:val="00A73964"/>
    <w:rsid w:val="00A76C66"/>
    <w:rsid w:val="00A801F6"/>
    <w:rsid w:val="00A82808"/>
    <w:rsid w:val="00A82B3D"/>
    <w:rsid w:val="00A831B5"/>
    <w:rsid w:val="00A83536"/>
    <w:rsid w:val="00A85D0B"/>
    <w:rsid w:val="00A90DDA"/>
    <w:rsid w:val="00A9430E"/>
    <w:rsid w:val="00A9433A"/>
    <w:rsid w:val="00A965A9"/>
    <w:rsid w:val="00AA1AA5"/>
    <w:rsid w:val="00AA3ED7"/>
    <w:rsid w:val="00AB012E"/>
    <w:rsid w:val="00AB2CB8"/>
    <w:rsid w:val="00AB33AF"/>
    <w:rsid w:val="00AB3955"/>
    <w:rsid w:val="00AB6D93"/>
    <w:rsid w:val="00AB7D6A"/>
    <w:rsid w:val="00AC013E"/>
    <w:rsid w:val="00AC4931"/>
    <w:rsid w:val="00AC7AA3"/>
    <w:rsid w:val="00AD521D"/>
    <w:rsid w:val="00AD679B"/>
    <w:rsid w:val="00AD7E9F"/>
    <w:rsid w:val="00AE0DAD"/>
    <w:rsid w:val="00AE2D1E"/>
    <w:rsid w:val="00AE3056"/>
    <w:rsid w:val="00AE328B"/>
    <w:rsid w:val="00AE5E97"/>
    <w:rsid w:val="00AE6C3C"/>
    <w:rsid w:val="00AF2D91"/>
    <w:rsid w:val="00AF3F9F"/>
    <w:rsid w:val="00B01042"/>
    <w:rsid w:val="00B02B42"/>
    <w:rsid w:val="00B060FC"/>
    <w:rsid w:val="00B0670C"/>
    <w:rsid w:val="00B13561"/>
    <w:rsid w:val="00B14403"/>
    <w:rsid w:val="00B16361"/>
    <w:rsid w:val="00B16A73"/>
    <w:rsid w:val="00B22F2C"/>
    <w:rsid w:val="00B23CD0"/>
    <w:rsid w:val="00B25ABF"/>
    <w:rsid w:val="00B34767"/>
    <w:rsid w:val="00B405BE"/>
    <w:rsid w:val="00B4283E"/>
    <w:rsid w:val="00B42A87"/>
    <w:rsid w:val="00B47F32"/>
    <w:rsid w:val="00B5078A"/>
    <w:rsid w:val="00B51CF7"/>
    <w:rsid w:val="00B52421"/>
    <w:rsid w:val="00B53F3B"/>
    <w:rsid w:val="00B554FC"/>
    <w:rsid w:val="00B61D0D"/>
    <w:rsid w:val="00B63004"/>
    <w:rsid w:val="00B630DC"/>
    <w:rsid w:val="00B6510F"/>
    <w:rsid w:val="00B659AA"/>
    <w:rsid w:val="00B65C76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4296"/>
    <w:rsid w:val="00BA5F3E"/>
    <w:rsid w:val="00BA61AB"/>
    <w:rsid w:val="00BB13FA"/>
    <w:rsid w:val="00BB1F00"/>
    <w:rsid w:val="00BB23EA"/>
    <w:rsid w:val="00BB433C"/>
    <w:rsid w:val="00BB70D3"/>
    <w:rsid w:val="00BB7F71"/>
    <w:rsid w:val="00BC0577"/>
    <w:rsid w:val="00BC0A4F"/>
    <w:rsid w:val="00BC12E4"/>
    <w:rsid w:val="00BC16DD"/>
    <w:rsid w:val="00BC1C9E"/>
    <w:rsid w:val="00BC28CC"/>
    <w:rsid w:val="00BC3B92"/>
    <w:rsid w:val="00BC456F"/>
    <w:rsid w:val="00BC77AE"/>
    <w:rsid w:val="00BD0F95"/>
    <w:rsid w:val="00BD79A4"/>
    <w:rsid w:val="00BE0030"/>
    <w:rsid w:val="00BE2350"/>
    <w:rsid w:val="00BE3304"/>
    <w:rsid w:val="00BE6ADC"/>
    <w:rsid w:val="00BE6EBC"/>
    <w:rsid w:val="00BE74FD"/>
    <w:rsid w:val="00BF023E"/>
    <w:rsid w:val="00BF5618"/>
    <w:rsid w:val="00BF5F1C"/>
    <w:rsid w:val="00C0291D"/>
    <w:rsid w:val="00C03E5A"/>
    <w:rsid w:val="00C10708"/>
    <w:rsid w:val="00C11D92"/>
    <w:rsid w:val="00C138E7"/>
    <w:rsid w:val="00C13A7E"/>
    <w:rsid w:val="00C15AAE"/>
    <w:rsid w:val="00C15F15"/>
    <w:rsid w:val="00C21033"/>
    <w:rsid w:val="00C21C66"/>
    <w:rsid w:val="00C22426"/>
    <w:rsid w:val="00C22AFC"/>
    <w:rsid w:val="00C3262B"/>
    <w:rsid w:val="00C34E38"/>
    <w:rsid w:val="00C352CB"/>
    <w:rsid w:val="00C4159F"/>
    <w:rsid w:val="00C4193E"/>
    <w:rsid w:val="00C41F5C"/>
    <w:rsid w:val="00C44942"/>
    <w:rsid w:val="00C45EAC"/>
    <w:rsid w:val="00C46200"/>
    <w:rsid w:val="00C4627E"/>
    <w:rsid w:val="00C4765B"/>
    <w:rsid w:val="00C50953"/>
    <w:rsid w:val="00C53A58"/>
    <w:rsid w:val="00C62AA0"/>
    <w:rsid w:val="00C63503"/>
    <w:rsid w:val="00C7162A"/>
    <w:rsid w:val="00C745A1"/>
    <w:rsid w:val="00C82E02"/>
    <w:rsid w:val="00C85ACD"/>
    <w:rsid w:val="00C87621"/>
    <w:rsid w:val="00C92136"/>
    <w:rsid w:val="00C94C99"/>
    <w:rsid w:val="00C94FE6"/>
    <w:rsid w:val="00CA04A5"/>
    <w:rsid w:val="00CA3892"/>
    <w:rsid w:val="00CA47F5"/>
    <w:rsid w:val="00CA5F6A"/>
    <w:rsid w:val="00CA663D"/>
    <w:rsid w:val="00CA6A40"/>
    <w:rsid w:val="00CB0B08"/>
    <w:rsid w:val="00CB482E"/>
    <w:rsid w:val="00CB5977"/>
    <w:rsid w:val="00CB60C9"/>
    <w:rsid w:val="00CB616D"/>
    <w:rsid w:val="00CB6839"/>
    <w:rsid w:val="00CC02BF"/>
    <w:rsid w:val="00CC2643"/>
    <w:rsid w:val="00CC4923"/>
    <w:rsid w:val="00CC7CED"/>
    <w:rsid w:val="00CD0A7B"/>
    <w:rsid w:val="00CD5F90"/>
    <w:rsid w:val="00CD7E3F"/>
    <w:rsid w:val="00CE07FF"/>
    <w:rsid w:val="00CE0A1F"/>
    <w:rsid w:val="00CE170C"/>
    <w:rsid w:val="00CE2C2A"/>
    <w:rsid w:val="00CF5DBA"/>
    <w:rsid w:val="00D01164"/>
    <w:rsid w:val="00D041F1"/>
    <w:rsid w:val="00D05A62"/>
    <w:rsid w:val="00D05CD4"/>
    <w:rsid w:val="00D06BFD"/>
    <w:rsid w:val="00D07FA3"/>
    <w:rsid w:val="00D10B1C"/>
    <w:rsid w:val="00D25B6E"/>
    <w:rsid w:val="00D275F7"/>
    <w:rsid w:val="00D27BCE"/>
    <w:rsid w:val="00D333CF"/>
    <w:rsid w:val="00D34DBB"/>
    <w:rsid w:val="00D35341"/>
    <w:rsid w:val="00D3603C"/>
    <w:rsid w:val="00D36191"/>
    <w:rsid w:val="00D374B7"/>
    <w:rsid w:val="00D37C8F"/>
    <w:rsid w:val="00D405AD"/>
    <w:rsid w:val="00D40A1A"/>
    <w:rsid w:val="00D46188"/>
    <w:rsid w:val="00D46E94"/>
    <w:rsid w:val="00D46EA7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71E10"/>
    <w:rsid w:val="00D77709"/>
    <w:rsid w:val="00D80B22"/>
    <w:rsid w:val="00D85997"/>
    <w:rsid w:val="00D91208"/>
    <w:rsid w:val="00D92743"/>
    <w:rsid w:val="00D92912"/>
    <w:rsid w:val="00D97E98"/>
    <w:rsid w:val="00D97EE9"/>
    <w:rsid w:val="00DA1039"/>
    <w:rsid w:val="00DA2122"/>
    <w:rsid w:val="00DA7251"/>
    <w:rsid w:val="00DB1FD1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D72D8"/>
    <w:rsid w:val="00DE109A"/>
    <w:rsid w:val="00DE31BA"/>
    <w:rsid w:val="00DE35EA"/>
    <w:rsid w:val="00DE57A8"/>
    <w:rsid w:val="00DE5A94"/>
    <w:rsid w:val="00DE7381"/>
    <w:rsid w:val="00DF0EA2"/>
    <w:rsid w:val="00DF1B1C"/>
    <w:rsid w:val="00DF53B7"/>
    <w:rsid w:val="00E01237"/>
    <w:rsid w:val="00E025A7"/>
    <w:rsid w:val="00E03336"/>
    <w:rsid w:val="00E06461"/>
    <w:rsid w:val="00E10B86"/>
    <w:rsid w:val="00E12152"/>
    <w:rsid w:val="00E166E8"/>
    <w:rsid w:val="00E167ED"/>
    <w:rsid w:val="00E16FD1"/>
    <w:rsid w:val="00E313A1"/>
    <w:rsid w:val="00E32B62"/>
    <w:rsid w:val="00E425E6"/>
    <w:rsid w:val="00E4456F"/>
    <w:rsid w:val="00E4468A"/>
    <w:rsid w:val="00E478AF"/>
    <w:rsid w:val="00E47A2C"/>
    <w:rsid w:val="00E57182"/>
    <w:rsid w:val="00E638F2"/>
    <w:rsid w:val="00E63C96"/>
    <w:rsid w:val="00E64844"/>
    <w:rsid w:val="00E65269"/>
    <w:rsid w:val="00E6697B"/>
    <w:rsid w:val="00E66C63"/>
    <w:rsid w:val="00E73FE8"/>
    <w:rsid w:val="00E7439E"/>
    <w:rsid w:val="00E77D65"/>
    <w:rsid w:val="00E82433"/>
    <w:rsid w:val="00E83529"/>
    <w:rsid w:val="00E838BB"/>
    <w:rsid w:val="00E847EE"/>
    <w:rsid w:val="00E86029"/>
    <w:rsid w:val="00E90272"/>
    <w:rsid w:val="00E90F6B"/>
    <w:rsid w:val="00E91D07"/>
    <w:rsid w:val="00E93130"/>
    <w:rsid w:val="00E946E2"/>
    <w:rsid w:val="00E95363"/>
    <w:rsid w:val="00EA5DF4"/>
    <w:rsid w:val="00EB488B"/>
    <w:rsid w:val="00EB7F97"/>
    <w:rsid w:val="00EC1A62"/>
    <w:rsid w:val="00EC413B"/>
    <w:rsid w:val="00EC7F72"/>
    <w:rsid w:val="00ED0676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1AC0"/>
    <w:rsid w:val="00EE3C2C"/>
    <w:rsid w:val="00EE3E0F"/>
    <w:rsid w:val="00EE5FFA"/>
    <w:rsid w:val="00EE6ED8"/>
    <w:rsid w:val="00EE7169"/>
    <w:rsid w:val="00EE7204"/>
    <w:rsid w:val="00EF025E"/>
    <w:rsid w:val="00EF26C9"/>
    <w:rsid w:val="00EF4F0C"/>
    <w:rsid w:val="00EF6A1A"/>
    <w:rsid w:val="00EF6BC8"/>
    <w:rsid w:val="00F01743"/>
    <w:rsid w:val="00F02174"/>
    <w:rsid w:val="00F024E3"/>
    <w:rsid w:val="00F04134"/>
    <w:rsid w:val="00F064F8"/>
    <w:rsid w:val="00F0795B"/>
    <w:rsid w:val="00F11CBB"/>
    <w:rsid w:val="00F13545"/>
    <w:rsid w:val="00F16F3E"/>
    <w:rsid w:val="00F23052"/>
    <w:rsid w:val="00F30509"/>
    <w:rsid w:val="00F33B21"/>
    <w:rsid w:val="00F34498"/>
    <w:rsid w:val="00F436C9"/>
    <w:rsid w:val="00F450FE"/>
    <w:rsid w:val="00F45753"/>
    <w:rsid w:val="00F45C3C"/>
    <w:rsid w:val="00F473EB"/>
    <w:rsid w:val="00F512D4"/>
    <w:rsid w:val="00F519C9"/>
    <w:rsid w:val="00F533AE"/>
    <w:rsid w:val="00F548DF"/>
    <w:rsid w:val="00F56CB1"/>
    <w:rsid w:val="00F56E5C"/>
    <w:rsid w:val="00F57C50"/>
    <w:rsid w:val="00F62420"/>
    <w:rsid w:val="00F63542"/>
    <w:rsid w:val="00F64423"/>
    <w:rsid w:val="00F648FA"/>
    <w:rsid w:val="00F700B5"/>
    <w:rsid w:val="00F70C38"/>
    <w:rsid w:val="00F70CE2"/>
    <w:rsid w:val="00F77C04"/>
    <w:rsid w:val="00F81AF4"/>
    <w:rsid w:val="00F824C1"/>
    <w:rsid w:val="00F84499"/>
    <w:rsid w:val="00F877E2"/>
    <w:rsid w:val="00F92555"/>
    <w:rsid w:val="00F9465C"/>
    <w:rsid w:val="00F94D07"/>
    <w:rsid w:val="00F96104"/>
    <w:rsid w:val="00F96327"/>
    <w:rsid w:val="00FA00BD"/>
    <w:rsid w:val="00FA26BD"/>
    <w:rsid w:val="00FA3BD1"/>
    <w:rsid w:val="00FA4CC2"/>
    <w:rsid w:val="00FA5116"/>
    <w:rsid w:val="00FA7753"/>
    <w:rsid w:val="00FB19DB"/>
    <w:rsid w:val="00FB3F62"/>
    <w:rsid w:val="00FC25D6"/>
    <w:rsid w:val="00FC291A"/>
    <w:rsid w:val="00FC2E6E"/>
    <w:rsid w:val="00FC5CA2"/>
    <w:rsid w:val="00FC64AF"/>
    <w:rsid w:val="00FC7DC5"/>
    <w:rsid w:val="00FD1C2A"/>
    <w:rsid w:val="00FD5072"/>
    <w:rsid w:val="00FD6919"/>
    <w:rsid w:val="00FD7B32"/>
    <w:rsid w:val="00FE06F5"/>
    <w:rsid w:val="00FE3925"/>
    <w:rsid w:val="00FE5E65"/>
    <w:rsid w:val="00FE7137"/>
    <w:rsid w:val="00FE76A5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header" Target="header1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33" Type="http://schemas.openxmlformats.org/officeDocument/2006/relationships/header" Target="header10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emf"/><Relationship Id="rId32" Type="http://schemas.openxmlformats.org/officeDocument/2006/relationships/header" Target="header9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23" Type="http://schemas.openxmlformats.org/officeDocument/2006/relationships/image" Target="media/image10.emf"/><Relationship Id="rId28" Type="http://schemas.openxmlformats.org/officeDocument/2006/relationships/header" Target="header5.xml"/><Relationship Id="rId36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image" Target="media/image6.emf"/><Relationship Id="rId31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emf"/><Relationship Id="rId27" Type="http://schemas.openxmlformats.org/officeDocument/2006/relationships/header" Target="header4.xml"/><Relationship Id="rId30" Type="http://schemas.openxmlformats.org/officeDocument/2006/relationships/header" Target="header7.xml"/><Relationship Id="rId35" Type="http://schemas.openxmlformats.org/officeDocument/2006/relationships/header" Target="header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5A6C1-EC21-4830-977A-D48BD1A7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22</Pages>
  <Words>3961</Words>
  <Characters>22581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31</cp:revision>
  <cp:lastPrinted>2017-10-16T11:45:00Z</cp:lastPrinted>
  <dcterms:created xsi:type="dcterms:W3CDTF">2017-10-16T09:52:00Z</dcterms:created>
  <dcterms:modified xsi:type="dcterms:W3CDTF">2017-10-16T12:17:00Z</dcterms:modified>
</cp:coreProperties>
</file>