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9BE" w:rsidRPr="00272E7B" w:rsidRDefault="006B79BE" w:rsidP="00272E7B">
      <w:pPr>
        <w:pStyle w:val="NeniTitull"/>
        <w:keepNext w:val="0"/>
        <w:rPr>
          <w:spacing w:val="-4"/>
          <w:lang w:val="sq-AL"/>
        </w:rPr>
      </w:pPr>
      <w:bookmarkStart w:id="0" w:name="_GoBack"/>
      <w:bookmarkEnd w:id="0"/>
      <w:r w:rsidRPr="00272E7B">
        <w:rPr>
          <w:spacing w:val="-4"/>
          <w:lang w:val="sq-AL"/>
        </w:rPr>
        <w:t>VENDIM</w:t>
      </w:r>
    </w:p>
    <w:p w:rsidR="006B79BE" w:rsidRPr="00272E7B" w:rsidRDefault="0082737A" w:rsidP="00272E7B">
      <w:pPr>
        <w:pStyle w:val="NeniTitull"/>
        <w:keepNext w:val="0"/>
        <w:rPr>
          <w:spacing w:val="-4"/>
          <w:lang w:val="sq-AL"/>
        </w:rPr>
      </w:pPr>
      <w:r w:rsidRPr="00272E7B">
        <w:rPr>
          <w:spacing w:val="-4"/>
          <w:lang w:val="sq-AL"/>
        </w:rPr>
        <w:t xml:space="preserve">Nr. </w:t>
      </w:r>
      <w:r w:rsidR="006B79BE" w:rsidRPr="00272E7B">
        <w:rPr>
          <w:spacing w:val="-4"/>
          <w:lang w:val="sq-AL"/>
        </w:rPr>
        <w:t>71, datë 6. 12.2017</w:t>
      </w:r>
    </w:p>
    <w:p w:rsidR="006B79BE" w:rsidRPr="00272E7B" w:rsidRDefault="006B79BE" w:rsidP="00272E7B">
      <w:pPr>
        <w:pStyle w:val="Paragrafi"/>
        <w:rPr>
          <w:spacing w:val="-4"/>
          <w:sz w:val="14"/>
          <w:lang w:val="sq-AL"/>
        </w:rPr>
      </w:pPr>
    </w:p>
    <w:p w:rsidR="006B79BE" w:rsidRPr="00272E7B" w:rsidRDefault="00D40B69" w:rsidP="00272E7B">
      <w:pPr>
        <w:pStyle w:val="NeniTitull"/>
        <w:keepNext w:val="0"/>
        <w:rPr>
          <w:spacing w:val="-4"/>
          <w:lang w:val="sq-AL"/>
        </w:rPr>
      </w:pPr>
      <w:r w:rsidRPr="00272E7B">
        <w:rPr>
          <w:spacing w:val="-4"/>
          <w:lang w:val="sq-AL"/>
        </w:rPr>
        <w:t xml:space="preserve">PËR MIRATIMIN E DISA NDRYSHIMEVE NË RREGULLOREN </w:t>
      </w:r>
      <w:r w:rsidR="006564A3" w:rsidRPr="00272E7B">
        <w:rPr>
          <w:spacing w:val="-4"/>
          <w:lang w:val="sq-AL"/>
        </w:rPr>
        <w:t>“</w:t>
      </w:r>
      <w:r w:rsidRPr="00272E7B">
        <w:rPr>
          <w:spacing w:val="-4"/>
          <w:lang w:val="sq-AL"/>
        </w:rPr>
        <w:t>PËR FUNKSIONIMIN E SISTEMIT QENDROR TË REGJISTRIMIT DHE SHLYERJES SË TITUJVE (AFIS</w:t>
      </w:r>
      <w:r w:rsidR="00EF35C7" w:rsidRPr="00272E7B">
        <w:rPr>
          <w:spacing w:val="-4"/>
          <w:lang w:val="sq-AL"/>
        </w:rPr>
        <w:t>a</w:t>
      </w:r>
      <w:r w:rsidRPr="00272E7B">
        <w:rPr>
          <w:spacing w:val="-4"/>
          <w:lang w:val="sq-AL"/>
        </w:rPr>
        <w:t>R)</w:t>
      </w:r>
      <w:r w:rsidR="006564A3" w:rsidRPr="00272E7B">
        <w:rPr>
          <w:spacing w:val="-4"/>
          <w:lang w:val="sq-AL"/>
        </w:rPr>
        <w:t>”</w:t>
      </w:r>
    </w:p>
    <w:p w:rsidR="006B79BE" w:rsidRPr="00272E7B" w:rsidRDefault="006B79BE" w:rsidP="00272E7B">
      <w:pPr>
        <w:pStyle w:val="Paragrafi"/>
        <w:rPr>
          <w:spacing w:val="-4"/>
          <w:sz w:val="14"/>
          <w:lang w:val="sq-AL"/>
        </w:rPr>
      </w:pPr>
    </w:p>
    <w:p w:rsidR="006B79BE" w:rsidRPr="00272E7B" w:rsidRDefault="006B79BE" w:rsidP="00272E7B">
      <w:pPr>
        <w:pStyle w:val="Paragrafi"/>
        <w:rPr>
          <w:spacing w:val="-4"/>
          <w:lang w:val="sq-AL"/>
        </w:rPr>
      </w:pPr>
      <w:r w:rsidRPr="00272E7B">
        <w:rPr>
          <w:spacing w:val="-4"/>
          <w:lang w:val="sq-AL"/>
        </w:rPr>
        <w:t xml:space="preserve">Në bazë dhe për zbatim të nenit 43, shkronja </w:t>
      </w:r>
      <w:r w:rsidR="006564A3" w:rsidRPr="00272E7B">
        <w:rPr>
          <w:spacing w:val="-4"/>
          <w:lang w:val="sq-AL"/>
        </w:rPr>
        <w:t>“</w:t>
      </w:r>
      <w:r w:rsidRPr="00272E7B">
        <w:rPr>
          <w:spacing w:val="-4"/>
          <w:lang w:val="sq-AL"/>
        </w:rPr>
        <w:t>c</w:t>
      </w:r>
      <w:r w:rsidR="006564A3" w:rsidRPr="00272E7B">
        <w:rPr>
          <w:spacing w:val="-4"/>
          <w:lang w:val="sq-AL"/>
        </w:rPr>
        <w:t>”</w:t>
      </w:r>
      <w:r w:rsidRPr="00272E7B">
        <w:rPr>
          <w:spacing w:val="-4"/>
          <w:lang w:val="sq-AL"/>
        </w:rPr>
        <w:t xml:space="preserve"> dhe të nenit 53, pika 4, paragrafi i fundit i ligjit </w:t>
      </w:r>
      <w:r w:rsidR="0082737A" w:rsidRPr="00272E7B">
        <w:rPr>
          <w:spacing w:val="-4"/>
          <w:lang w:val="sq-AL"/>
        </w:rPr>
        <w:t xml:space="preserve">nr. </w:t>
      </w:r>
      <w:r w:rsidRPr="00272E7B">
        <w:rPr>
          <w:spacing w:val="-4"/>
          <w:lang w:val="sq-AL"/>
        </w:rPr>
        <w:t>8269, datë 23.12.1997</w:t>
      </w:r>
      <w:r w:rsidR="0060350D" w:rsidRPr="00272E7B">
        <w:rPr>
          <w:spacing w:val="-4"/>
          <w:lang w:val="sq-AL"/>
        </w:rPr>
        <w:t>,</w:t>
      </w:r>
      <w:r w:rsidRPr="00272E7B">
        <w:rPr>
          <w:spacing w:val="-4"/>
          <w:lang w:val="sq-AL"/>
        </w:rPr>
        <w:t xml:space="preserve"> </w:t>
      </w:r>
      <w:r w:rsidR="006564A3" w:rsidRPr="00272E7B">
        <w:rPr>
          <w:spacing w:val="-4"/>
          <w:lang w:val="sq-AL"/>
        </w:rPr>
        <w:t>“</w:t>
      </w:r>
      <w:r w:rsidRPr="00272E7B">
        <w:rPr>
          <w:spacing w:val="-4"/>
          <w:lang w:val="sq-AL"/>
        </w:rPr>
        <w:t>Për Bankën e Shqipërisë</w:t>
      </w:r>
      <w:r w:rsidR="006564A3" w:rsidRPr="00272E7B">
        <w:rPr>
          <w:spacing w:val="-4"/>
          <w:lang w:val="sq-AL"/>
        </w:rPr>
        <w:t>”</w:t>
      </w:r>
      <w:r w:rsidRPr="00272E7B">
        <w:rPr>
          <w:spacing w:val="-4"/>
          <w:lang w:val="sq-AL"/>
        </w:rPr>
        <w:t xml:space="preserve">, i ndryshuar; me propozimin e Departamentit të Operacioneve Monetare, Këshilli Mbikëqyrës i Bankës së Shqipërisë, </w:t>
      </w:r>
    </w:p>
    <w:p w:rsidR="006B79BE" w:rsidRPr="00272E7B" w:rsidRDefault="006B79BE" w:rsidP="00272E7B">
      <w:pPr>
        <w:pStyle w:val="Paragrafi"/>
        <w:rPr>
          <w:spacing w:val="-4"/>
          <w:sz w:val="14"/>
          <w:lang w:val="sq-AL"/>
        </w:rPr>
      </w:pPr>
    </w:p>
    <w:p w:rsidR="006B79BE" w:rsidRPr="00272E7B" w:rsidRDefault="006B79BE" w:rsidP="00272E7B">
      <w:pPr>
        <w:pStyle w:val="NeniNr"/>
        <w:keepNext w:val="0"/>
        <w:rPr>
          <w:spacing w:val="-4"/>
          <w:lang w:val="sq-AL"/>
        </w:rPr>
      </w:pPr>
      <w:r w:rsidRPr="00272E7B">
        <w:rPr>
          <w:spacing w:val="-4"/>
          <w:lang w:val="sq-AL"/>
        </w:rPr>
        <w:t>VENDOSI:</w:t>
      </w:r>
    </w:p>
    <w:p w:rsidR="00D40B69" w:rsidRPr="00272E7B" w:rsidRDefault="00D40B69" w:rsidP="00272E7B">
      <w:pPr>
        <w:pStyle w:val="Paragrafi"/>
        <w:rPr>
          <w:spacing w:val="-4"/>
          <w:sz w:val="14"/>
          <w:lang w:val="sq-AL"/>
        </w:rPr>
      </w:pPr>
    </w:p>
    <w:p w:rsidR="006B79BE" w:rsidRPr="00272E7B" w:rsidRDefault="00D40B69" w:rsidP="00272E7B">
      <w:pPr>
        <w:pStyle w:val="Paragrafi"/>
        <w:rPr>
          <w:spacing w:val="-4"/>
          <w:lang w:val="sq-AL"/>
        </w:rPr>
      </w:pPr>
      <w:r w:rsidRPr="00272E7B">
        <w:rPr>
          <w:spacing w:val="-4"/>
          <w:lang w:val="sq-AL"/>
        </w:rPr>
        <w:t xml:space="preserve">1. </w:t>
      </w:r>
      <w:r w:rsidR="006B79BE" w:rsidRPr="00272E7B">
        <w:rPr>
          <w:spacing w:val="-4"/>
          <w:lang w:val="sq-AL"/>
        </w:rPr>
        <w:t xml:space="preserve">Në rregulloren </w:t>
      </w:r>
      <w:r w:rsidR="006564A3" w:rsidRPr="00272E7B">
        <w:rPr>
          <w:spacing w:val="-4"/>
          <w:lang w:val="sq-AL"/>
        </w:rPr>
        <w:t>“</w:t>
      </w:r>
      <w:r w:rsidR="006B79BE" w:rsidRPr="00272E7B">
        <w:rPr>
          <w:spacing w:val="-4"/>
          <w:lang w:val="sq-AL"/>
        </w:rPr>
        <w:t>Për funksionimin e sistemit qendror të regjistrimit dhe shlyerjes së titujve (AFISaR)</w:t>
      </w:r>
      <w:r w:rsidR="006564A3" w:rsidRPr="00272E7B">
        <w:rPr>
          <w:spacing w:val="-4"/>
          <w:lang w:val="sq-AL"/>
        </w:rPr>
        <w:t>”</w:t>
      </w:r>
      <w:r w:rsidR="006B79BE" w:rsidRPr="00272E7B">
        <w:rPr>
          <w:spacing w:val="-4"/>
          <w:lang w:val="sq-AL"/>
        </w:rPr>
        <w:t xml:space="preserve">, miratuar me vendimin </w:t>
      </w:r>
      <w:r w:rsidR="0082737A" w:rsidRPr="00272E7B">
        <w:rPr>
          <w:spacing w:val="-4"/>
          <w:lang w:val="sq-AL"/>
        </w:rPr>
        <w:t xml:space="preserve">nr. </w:t>
      </w:r>
      <w:r w:rsidR="006B79BE" w:rsidRPr="00272E7B">
        <w:rPr>
          <w:spacing w:val="-4"/>
          <w:lang w:val="sq-AL"/>
        </w:rPr>
        <w:t>76, datë 18.12.2014 të Këshillit Mbikëqyrës të Bankës së Shqipërisë, të ndryshuar, bëhen ndryshimet e mëposhtme:</w:t>
      </w:r>
    </w:p>
    <w:p w:rsidR="006B79BE" w:rsidRPr="00272E7B" w:rsidRDefault="00D40B69" w:rsidP="00272E7B">
      <w:pPr>
        <w:pStyle w:val="Paragrafi"/>
        <w:rPr>
          <w:spacing w:val="-4"/>
          <w:lang w:val="sq-AL"/>
        </w:rPr>
      </w:pPr>
      <w:r w:rsidRPr="00272E7B">
        <w:rPr>
          <w:spacing w:val="-4"/>
          <w:lang w:val="sq-AL"/>
        </w:rPr>
        <w:t xml:space="preserve">a) </w:t>
      </w:r>
      <w:r w:rsidR="006B79BE" w:rsidRPr="00272E7B">
        <w:rPr>
          <w:spacing w:val="-4"/>
          <w:lang w:val="sq-AL"/>
        </w:rPr>
        <w:t>Në nenin 4, përmbajtja e pikave 26 dhe 47 ndryshon përkatësisht si më poshtë:</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 xml:space="preserve">26. </w:t>
      </w:r>
      <w:r w:rsidR="008B0E1D" w:rsidRPr="00272E7B">
        <w:rPr>
          <w:spacing w:val="-4"/>
          <w:lang w:val="sq-AL"/>
        </w:rPr>
        <w:t>“</w:t>
      </w:r>
      <w:r w:rsidR="006B79BE" w:rsidRPr="00272E7B">
        <w:rPr>
          <w:spacing w:val="-4"/>
          <w:lang w:val="sq-AL"/>
        </w:rPr>
        <w:t>Kontrata tip</w:t>
      </w:r>
      <w:r w:rsidR="008B0E1D" w:rsidRPr="00272E7B">
        <w:rPr>
          <w:spacing w:val="-4"/>
          <w:lang w:val="sq-AL"/>
        </w:rPr>
        <w:t xml:space="preserve">” </w:t>
      </w:r>
      <w:r w:rsidR="006B79BE" w:rsidRPr="00272E7B">
        <w:rPr>
          <w:spacing w:val="-4"/>
          <w:lang w:val="sq-AL"/>
        </w:rPr>
        <w:t xml:space="preserve">është </w:t>
      </w:r>
      <w:r w:rsidR="008B0E1D" w:rsidRPr="00272E7B">
        <w:rPr>
          <w:spacing w:val="-4"/>
          <w:lang w:val="sq-AL"/>
        </w:rPr>
        <w:t xml:space="preserve">kontrata e pjesëmarrjes </w:t>
      </w:r>
      <w:r w:rsidR="006B79BE" w:rsidRPr="00272E7B">
        <w:rPr>
          <w:spacing w:val="-4"/>
          <w:lang w:val="sq-AL"/>
        </w:rPr>
        <w:t>në AFISaR, sipas shtojcave 1,1/1, 2 dhe 3 të kësaj rregulloreje, e cila lidhet mes administratorit dhe pjesëmarrësit, për ofrimin e shërbimeve të regjistrimit dhe shlyerjes së transaksioneve me tituj. Në të përcaktohen të drejtat dhe detyrimet e palëve kontraktuese, të cilat rrjedhin nga pozicionet e tyre në sistem në përputhje me dispozitat e kësaj rregulloreje</w:t>
      </w:r>
      <w:r w:rsidRPr="00272E7B">
        <w:rPr>
          <w:spacing w:val="-4"/>
          <w:lang w:val="sq-AL"/>
        </w:rPr>
        <w:t>”</w:t>
      </w:r>
      <w:r w:rsidR="006B79BE" w:rsidRPr="00272E7B">
        <w:rPr>
          <w:spacing w:val="-4"/>
          <w:lang w:val="sq-AL"/>
        </w:rPr>
        <w:t>;</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 xml:space="preserve">47. </w:t>
      </w:r>
      <w:r w:rsidR="008B0E1D" w:rsidRPr="00272E7B">
        <w:rPr>
          <w:spacing w:val="-4"/>
          <w:lang w:val="sq-AL"/>
        </w:rPr>
        <w:t>“</w:t>
      </w:r>
      <w:r w:rsidR="006B79BE" w:rsidRPr="00272E7B">
        <w:rPr>
          <w:spacing w:val="-4"/>
          <w:lang w:val="sq-AL"/>
        </w:rPr>
        <w:t>Profil i pjesëmarrësit</w:t>
      </w:r>
      <w:r w:rsidR="008B0E1D" w:rsidRPr="00272E7B">
        <w:rPr>
          <w:spacing w:val="-4"/>
          <w:lang w:val="sq-AL"/>
        </w:rPr>
        <w:t xml:space="preserve">” </w:t>
      </w:r>
      <w:r w:rsidR="006B79BE" w:rsidRPr="00272E7B">
        <w:rPr>
          <w:spacing w:val="-4"/>
          <w:lang w:val="sq-AL"/>
        </w:rPr>
        <w:t>është bashkësia e të dhënave të pjesëmarrësit, të cilat regjistrohen në sistem dhe e identifikojnë atë në mënyrë unike, sipas shtojcave 10, 10/1 dhe 11</w:t>
      </w:r>
      <w:r w:rsidR="0082737A" w:rsidRPr="00272E7B">
        <w:rPr>
          <w:spacing w:val="-4"/>
          <w:lang w:val="sq-AL"/>
        </w:rPr>
        <w:t xml:space="preserve"> </w:t>
      </w:r>
      <w:r w:rsidR="006B79BE" w:rsidRPr="00272E7B">
        <w:rPr>
          <w:spacing w:val="-4"/>
          <w:lang w:val="sq-AL"/>
        </w:rPr>
        <w:t>bashkëlidhur dhe pjesë përbërëse të kësaj rregulloreje</w:t>
      </w:r>
      <w:r w:rsidRPr="00272E7B">
        <w:rPr>
          <w:spacing w:val="-4"/>
          <w:lang w:val="sq-AL"/>
        </w:rPr>
        <w:t>”</w:t>
      </w:r>
      <w:r w:rsidR="006B79BE" w:rsidRPr="00272E7B">
        <w:rPr>
          <w:spacing w:val="-4"/>
          <w:lang w:val="sq-AL"/>
        </w:rPr>
        <w:t>;</w:t>
      </w:r>
    </w:p>
    <w:p w:rsidR="006B79BE" w:rsidRPr="00272E7B" w:rsidRDefault="00D40B69" w:rsidP="00272E7B">
      <w:pPr>
        <w:pStyle w:val="Paragrafi"/>
        <w:rPr>
          <w:spacing w:val="-4"/>
          <w:lang w:val="sq-AL"/>
        </w:rPr>
      </w:pPr>
      <w:r w:rsidRPr="00272E7B">
        <w:rPr>
          <w:spacing w:val="-4"/>
          <w:lang w:val="sq-AL"/>
        </w:rPr>
        <w:t xml:space="preserve">b) </w:t>
      </w:r>
      <w:r w:rsidR="006B79BE" w:rsidRPr="00272E7B">
        <w:rPr>
          <w:spacing w:val="-4"/>
          <w:lang w:val="sq-AL"/>
        </w:rPr>
        <w:t>Në nenin 4, pas pikës 80 shtohen pikat 81 dhe 82 me përmbajtje përkatësisht si vijon:</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 xml:space="preserve">81. </w:t>
      </w:r>
      <w:r w:rsidR="008B0E1D" w:rsidRPr="00272E7B">
        <w:rPr>
          <w:spacing w:val="-4"/>
          <w:lang w:val="sq-AL"/>
        </w:rPr>
        <w:t>“</w:t>
      </w:r>
      <w:r w:rsidR="006B79BE" w:rsidRPr="00272E7B">
        <w:rPr>
          <w:spacing w:val="-4"/>
          <w:lang w:val="sq-AL"/>
        </w:rPr>
        <w:t>Bursa e Titujve</w:t>
      </w:r>
      <w:r w:rsidRPr="00272E7B">
        <w:rPr>
          <w:spacing w:val="-4"/>
          <w:lang w:val="sq-AL"/>
        </w:rPr>
        <w:t>”</w:t>
      </w:r>
      <w:r w:rsidR="006B79BE" w:rsidRPr="00272E7B">
        <w:rPr>
          <w:spacing w:val="-4"/>
          <w:lang w:val="sq-AL"/>
        </w:rPr>
        <w:t xml:space="preserve"> është një treg i rregulluar për të kryer veprime me tituj në përputhje me </w:t>
      </w:r>
      <w:r w:rsidR="008B0E1D" w:rsidRPr="00272E7B">
        <w:rPr>
          <w:spacing w:val="-4"/>
          <w:lang w:val="sq-AL"/>
        </w:rPr>
        <w:t>licencën</w:t>
      </w:r>
      <w:r w:rsidR="006B79BE" w:rsidRPr="00272E7B">
        <w:rPr>
          <w:spacing w:val="-4"/>
          <w:lang w:val="sq-AL"/>
        </w:rPr>
        <w:t xml:space="preserve"> që është pajisur</w:t>
      </w:r>
      <w:r w:rsidRPr="00272E7B">
        <w:rPr>
          <w:spacing w:val="-4"/>
          <w:lang w:val="sq-AL"/>
        </w:rPr>
        <w:t>”</w:t>
      </w:r>
      <w:r w:rsidR="006B79BE" w:rsidRPr="00272E7B">
        <w:rPr>
          <w:spacing w:val="-4"/>
          <w:lang w:val="sq-AL"/>
        </w:rPr>
        <w:t>;</w:t>
      </w:r>
      <w:r w:rsidR="0082737A" w:rsidRPr="00272E7B">
        <w:rPr>
          <w:spacing w:val="-4"/>
          <w:lang w:val="sq-AL"/>
        </w:rPr>
        <w:t xml:space="preserve"> </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82. Sistemi i Bursës së Titujve</w:t>
      </w:r>
      <w:r w:rsidRPr="00272E7B">
        <w:rPr>
          <w:spacing w:val="-4"/>
          <w:lang w:val="sq-AL"/>
        </w:rPr>
        <w:t>”</w:t>
      </w:r>
      <w:r w:rsidR="00EF35C7" w:rsidRPr="00272E7B">
        <w:rPr>
          <w:spacing w:val="-4"/>
          <w:lang w:val="sq-AL"/>
        </w:rPr>
        <w:t xml:space="preserve"> </w:t>
      </w:r>
      <w:r w:rsidR="006B79BE" w:rsidRPr="00272E7B">
        <w:rPr>
          <w:spacing w:val="-4"/>
          <w:lang w:val="sq-AL"/>
        </w:rPr>
        <w:t>është platforma që përdor Bursa e Titujve për të mbështetur realizimin e veprimeve me tituj ndërmjet anëtarëve të saj</w:t>
      </w:r>
      <w:r w:rsidRPr="00272E7B">
        <w:rPr>
          <w:spacing w:val="-4"/>
          <w:lang w:val="sq-AL"/>
        </w:rPr>
        <w:t>”</w:t>
      </w:r>
      <w:r w:rsidR="006B79BE" w:rsidRPr="00272E7B">
        <w:rPr>
          <w:spacing w:val="-4"/>
          <w:lang w:val="sq-AL"/>
        </w:rPr>
        <w:t>.</w:t>
      </w:r>
    </w:p>
    <w:p w:rsidR="006B79BE" w:rsidRDefault="00D40B69" w:rsidP="00272E7B">
      <w:pPr>
        <w:pStyle w:val="Paragrafi"/>
        <w:rPr>
          <w:spacing w:val="-4"/>
          <w:lang w:val="sq-AL"/>
        </w:rPr>
      </w:pPr>
      <w:r w:rsidRPr="00272E7B">
        <w:rPr>
          <w:spacing w:val="-4"/>
          <w:lang w:val="sq-AL"/>
        </w:rPr>
        <w:t xml:space="preserve">c) </w:t>
      </w:r>
      <w:r w:rsidR="006B79BE" w:rsidRPr="00272E7B">
        <w:rPr>
          <w:spacing w:val="-4"/>
          <w:lang w:val="sq-AL"/>
        </w:rPr>
        <w:t xml:space="preserve">Në nenin 15, pika 1, shkronja </w:t>
      </w:r>
      <w:r w:rsidR="006564A3" w:rsidRPr="00272E7B">
        <w:rPr>
          <w:spacing w:val="-4"/>
          <w:lang w:val="sq-AL"/>
        </w:rPr>
        <w:t>“</w:t>
      </w:r>
      <w:r w:rsidR="006B79BE" w:rsidRPr="00272E7B">
        <w:rPr>
          <w:spacing w:val="-4"/>
          <w:lang w:val="sq-AL"/>
        </w:rPr>
        <w:t>a</w:t>
      </w:r>
      <w:r w:rsidR="006564A3" w:rsidRPr="00272E7B">
        <w:rPr>
          <w:spacing w:val="-4"/>
          <w:lang w:val="sq-AL"/>
        </w:rPr>
        <w:t>”</w:t>
      </w:r>
      <w:r w:rsidR="006B79BE" w:rsidRPr="00272E7B">
        <w:rPr>
          <w:spacing w:val="-4"/>
          <w:lang w:val="sq-AL"/>
        </w:rPr>
        <w:t xml:space="preserve">, shfuqizohet nënparagrafi </w:t>
      </w:r>
      <w:r w:rsidR="006564A3" w:rsidRPr="00272E7B">
        <w:rPr>
          <w:spacing w:val="-4"/>
          <w:lang w:val="sq-AL"/>
        </w:rPr>
        <w:t>“</w:t>
      </w:r>
      <w:r w:rsidR="006B79BE" w:rsidRPr="00272E7B">
        <w:rPr>
          <w:spacing w:val="-4"/>
          <w:lang w:val="sq-AL"/>
        </w:rPr>
        <w:t>vii</w:t>
      </w:r>
      <w:r w:rsidR="006564A3" w:rsidRPr="00272E7B">
        <w:rPr>
          <w:spacing w:val="-4"/>
          <w:lang w:val="sq-AL"/>
        </w:rPr>
        <w:t>”</w:t>
      </w:r>
      <w:r w:rsidR="006B79BE" w:rsidRPr="00272E7B">
        <w:rPr>
          <w:spacing w:val="-4"/>
          <w:lang w:val="sq-AL"/>
        </w:rPr>
        <w:t>;</w:t>
      </w:r>
    </w:p>
    <w:p w:rsidR="00272E7B" w:rsidRPr="00272E7B" w:rsidRDefault="00272E7B" w:rsidP="00272E7B">
      <w:pPr>
        <w:pStyle w:val="Paragrafi"/>
        <w:rPr>
          <w:spacing w:val="-4"/>
          <w:lang w:val="sq-AL"/>
        </w:rPr>
      </w:pPr>
    </w:p>
    <w:p w:rsidR="006B79BE" w:rsidRPr="00272E7B" w:rsidRDefault="006B79BE" w:rsidP="00272E7B">
      <w:pPr>
        <w:pStyle w:val="Paragrafi"/>
        <w:rPr>
          <w:spacing w:val="-4"/>
          <w:lang w:val="sq-AL"/>
        </w:rPr>
      </w:pPr>
      <w:r w:rsidRPr="00272E7B">
        <w:rPr>
          <w:spacing w:val="-4"/>
          <w:lang w:val="sq-AL"/>
        </w:rPr>
        <w:lastRenderedPageBreak/>
        <w:t xml:space="preserve"> </w:t>
      </w:r>
      <w:r w:rsidR="00D40B69" w:rsidRPr="00272E7B">
        <w:rPr>
          <w:spacing w:val="-4"/>
          <w:lang w:val="sq-AL"/>
        </w:rPr>
        <w:t xml:space="preserve">d) </w:t>
      </w:r>
      <w:r w:rsidRPr="00272E7B">
        <w:rPr>
          <w:spacing w:val="-4"/>
          <w:lang w:val="sq-AL"/>
        </w:rPr>
        <w:t xml:space="preserve">Në nenin 15, pika 1, pas shkronjës </w:t>
      </w:r>
      <w:r w:rsidR="006564A3" w:rsidRPr="00272E7B">
        <w:rPr>
          <w:spacing w:val="-4"/>
          <w:lang w:val="sq-AL"/>
        </w:rPr>
        <w:t>“</w:t>
      </w:r>
      <w:r w:rsidRPr="00272E7B">
        <w:rPr>
          <w:spacing w:val="-4"/>
          <w:lang w:val="sq-AL"/>
        </w:rPr>
        <w:t>b</w:t>
      </w:r>
      <w:r w:rsidR="006564A3" w:rsidRPr="00272E7B">
        <w:rPr>
          <w:spacing w:val="-4"/>
          <w:lang w:val="sq-AL"/>
        </w:rPr>
        <w:t>”</w:t>
      </w:r>
      <w:r w:rsidRPr="00272E7B">
        <w:rPr>
          <w:spacing w:val="-4"/>
          <w:lang w:val="sq-AL"/>
        </w:rPr>
        <w:t xml:space="preserve">, shtohet paragrafi me shkronjën </w:t>
      </w:r>
      <w:r w:rsidR="006564A3" w:rsidRPr="00272E7B">
        <w:rPr>
          <w:spacing w:val="-4"/>
          <w:lang w:val="sq-AL"/>
        </w:rPr>
        <w:t>“</w:t>
      </w:r>
      <w:r w:rsidRPr="00272E7B">
        <w:rPr>
          <w:spacing w:val="-4"/>
          <w:lang w:val="sq-AL"/>
        </w:rPr>
        <w:t>c</w:t>
      </w:r>
      <w:r w:rsidR="006564A3" w:rsidRPr="00272E7B">
        <w:rPr>
          <w:spacing w:val="-4"/>
          <w:lang w:val="sq-AL"/>
        </w:rPr>
        <w:t>”</w:t>
      </w:r>
      <w:r w:rsidRPr="00272E7B">
        <w:rPr>
          <w:spacing w:val="-4"/>
          <w:lang w:val="sq-AL"/>
        </w:rPr>
        <w:t xml:space="preserve"> me përmbajtje si më poshtë:</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 xml:space="preserve">Bursa e Titujve, e cila dërgon instruksione shlyerjeje për llogari të klientëve të saj në sistem nëpërmjet VPN-së. Këtë kapacitet e kanë të gjithë pjesëmarrësit e </w:t>
      </w:r>
      <w:r w:rsidR="00EF35C7" w:rsidRPr="00272E7B">
        <w:rPr>
          <w:spacing w:val="-4"/>
          <w:lang w:val="sq-AL"/>
        </w:rPr>
        <w:t>licencuar</w:t>
      </w:r>
      <w:r w:rsidR="006B79BE" w:rsidRPr="00272E7B">
        <w:rPr>
          <w:spacing w:val="-4"/>
          <w:lang w:val="sq-AL"/>
        </w:rPr>
        <w:t xml:space="preserve"> nga autoritetet përkatëse</w:t>
      </w:r>
      <w:r w:rsidRPr="00272E7B">
        <w:rPr>
          <w:spacing w:val="-4"/>
          <w:lang w:val="sq-AL"/>
        </w:rPr>
        <w:t>”</w:t>
      </w:r>
      <w:r w:rsidR="006B79BE" w:rsidRPr="00272E7B">
        <w:rPr>
          <w:spacing w:val="-4"/>
          <w:lang w:val="sq-AL"/>
        </w:rPr>
        <w:t>;</w:t>
      </w:r>
      <w:r w:rsidR="0082737A" w:rsidRPr="00272E7B">
        <w:rPr>
          <w:spacing w:val="-4"/>
          <w:lang w:val="sq-AL"/>
        </w:rPr>
        <w:t xml:space="preserve"> </w:t>
      </w:r>
    </w:p>
    <w:p w:rsidR="006B79BE" w:rsidRPr="00272E7B" w:rsidRDefault="00D40B69" w:rsidP="00272E7B">
      <w:pPr>
        <w:pStyle w:val="Paragrafi"/>
        <w:rPr>
          <w:spacing w:val="-4"/>
          <w:lang w:val="sq-AL"/>
        </w:rPr>
      </w:pPr>
      <w:r w:rsidRPr="00272E7B">
        <w:rPr>
          <w:spacing w:val="-4"/>
          <w:lang w:val="sq-AL"/>
        </w:rPr>
        <w:t xml:space="preserve">e) </w:t>
      </w:r>
      <w:r w:rsidR="006B79BE" w:rsidRPr="00272E7B">
        <w:rPr>
          <w:spacing w:val="-4"/>
          <w:lang w:val="sq-AL"/>
        </w:rPr>
        <w:t xml:space="preserve">Në nenin 21, shkronja </w:t>
      </w:r>
      <w:r w:rsidR="006564A3" w:rsidRPr="00272E7B">
        <w:rPr>
          <w:spacing w:val="-4"/>
          <w:lang w:val="sq-AL"/>
        </w:rPr>
        <w:t>“</w:t>
      </w:r>
      <w:r w:rsidR="006B79BE" w:rsidRPr="00272E7B">
        <w:rPr>
          <w:spacing w:val="-4"/>
          <w:lang w:val="sq-AL"/>
        </w:rPr>
        <w:t>d</w:t>
      </w:r>
      <w:r w:rsidR="006564A3" w:rsidRPr="00272E7B">
        <w:rPr>
          <w:spacing w:val="-4"/>
          <w:lang w:val="sq-AL"/>
        </w:rPr>
        <w:t>”</w:t>
      </w:r>
      <w:r w:rsidR="006B79BE" w:rsidRPr="00272E7B">
        <w:rPr>
          <w:spacing w:val="-4"/>
          <w:lang w:val="sq-AL"/>
        </w:rPr>
        <w:t xml:space="preserve"> ndryshon me përmbajtje si më poshtë:</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 xml:space="preserve">Administratori në bashkëpunim me kandidatin, përcaktojnë dhe zbatojnë kalendarin e anëtarësimit si në </w:t>
      </w:r>
      <w:r w:rsidR="008B0E1D" w:rsidRPr="00272E7B">
        <w:rPr>
          <w:spacing w:val="-4"/>
          <w:lang w:val="sq-AL"/>
        </w:rPr>
        <w:t xml:space="preserve">shtojcën </w:t>
      </w:r>
      <w:r w:rsidR="006B79BE" w:rsidRPr="00272E7B">
        <w:rPr>
          <w:spacing w:val="-4"/>
          <w:lang w:val="sq-AL"/>
        </w:rPr>
        <w:t>12</w:t>
      </w:r>
      <w:r w:rsidRPr="00272E7B">
        <w:rPr>
          <w:spacing w:val="-4"/>
          <w:lang w:val="sq-AL"/>
        </w:rPr>
        <w:t>”</w:t>
      </w:r>
      <w:r w:rsidR="006B79BE" w:rsidRPr="00272E7B">
        <w:rPr>
          <w:spacing w:val="-4"/>
          <w:lang w:val="sq-AL"/>
        </w:rPr>
        <w:t>.</w:t>
      </w:r>
    </w:p>
    <w:p w:rsidR="006B79BE" w:rsidRPr="00272E7B" w:rsidRDefault="00D40B69" w:rsidP="00272E7B">
      <w:pPr>
        <w:pStyle w:val="Paragrafi"/>
        <w:rPr>
          <w:spacing w:val="-4"/>
          <w:lang w:val="sq-AL"/>
        </w:rPr>
      </w:pPr>
      <w:r w:rsidRPr="00272E7B">
        <w:rPr>
          <w:spacing w:val="-4"/>
          <w:lang w:val="sq-AL"/>
        </w:rPr>
        <w:t xml:space="preserve">f) </w:t>
      </w:r>
      <w:r w:rsidR="006B79BE" w:rsidRPr="00272E7B">
        <w:rPr>
          <w:spacing w:val="-4"/>
          <w:lang w:val="sq-AL"/>
        </w:rPr>
        <w:t xml:space="preserve">Në nenin 25, pika 2, shkronja </w:t>
      </w:r>
      <w:r w:rsidR="006564A3" w:rsidRPr="00272E7B">
        <w:rPr>
          <w:spacing w:val="-4"/>
          <w:lang w:val="sq-AL"/>
        </w:rPr>
        <w:t>“</w:t>
      </w:r>
      <w:r w:rsidR="006B79BE" w:rsidRPr="00272E7B">
        <w:rPr>
          <w:spacing w:val="-4"/>
          <w:lang w:val="sq-AL"/>
        </w:rPr>
        <w:t>a</w:t>
      </w:r>
      <w:r w:rsidR="006564A3" w:rsidRPr="00272E7B">
        <w:rPr>
          <w:spacing w:val="-4"/>
          <w:lang w:val="sq-AL"/>
        </w:rPr>
        <w:t>”</w:t>
      </w:r>
      <w:r w:rsidR="006B79BE" w:rsidRPr="00272E7B">
        <w:rPr>
          <w:spacing w:val="-4"/>
          <w:lang w:val="sq-AL"/>
        </w:rPr>
        <w:t xml:space="preserve"> ndryshon me përmbajtje si më poshtë:</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 xml:space="preserve">të aksesojnë sistemin AFISaR në çdo kohë gjatë ditës së operimit, duke respektuar oraret e tij të punës sipas </w:t>
      </w:r>
      <w:r w:rsidR="00EF35C7" w:rsidRPr="00272E7B">
        <w:rPr>
          <w:spacing w:val="-4"/>
          <w:lang w:val="sq-AL"/>
        </w:rPr>
        <w:t>s</w:t>
      </w:r>
      <w:r w:rsidR="006B79BE" w:rsidRPr="00272E7B">
        <w:rPr>
          <w:spacing w:val="-4"/>
          <w:lang w:val="sq-AL"/>
        </w:rPr>
        <w:t>ht</w:t>
      </w:r>
      <w:r w:rsidR="006B79BE" w:rsidRPr="00272E7B">
        <w:rPr>
          <w:spacing w:val="-4"/>
          <w:lang w:val="sq-AL"/>
        </w:rPr>
        <w:t>o</w:t>
      </w:r>
      <w:r w:rsidR="006B79BE" w:rsidRPr="00272E7B">
        <w:rPr>
          <w:spacing w:val="-4"/>
          <w:lang w:val="sq-AL"/>
        </w:rPr>
        <w:t>jcës 7</w:t>
      </w:r>
      <w:r w:rsidRPr="00272E7B">
        <w:rPr>
          <w:spacing w:val="-4"/>
          <w:lang w:val="sq-AL"/>
        </w:rPr>
        <w:t>”</w:t>
      </w:r>
      <w:r w:rsidR="006B79BE" w:rsidRPr="00272E7B">
        <w:rPr>
          <w:spacing w:val="-4"/>
          <w:lang w:val="sq-AL"/>
        </w:rPr>
        <w:t>.</w:t>
      </w:r>
    </w:p>
    <w:p w:rsidR="006B79BE" w:rsidRPr="00272E7B" w:rsidRDefault="00D40B69" w:rsidP="00272E7B">
      <w:pPr>
        <w:pStyle w:val="Paragrafi"/>
        <w:rPr>
          <w:spacing w:val="-4"/>
          <w:lang w:val="sq-AL"/>
        </w:rPr>
      </w:pPr>
      <w:r w:rsidRPr="00272E7B">
        <w:rPr>
          <w:spacing w:val="-4"/>
          <w:lang w:val="sq-AL"/>
        </w:rPr>
        <w:t xml:space="preserve">g) </w:t>
      </w:r>
      <w:r w:rsidR="006B79BE" w:rsidRPr="00272E7B">
        <w:rPr>
          <w:spacing w:val="-4"/>
          <w:lang w:val="sq-AL"/>
        </w:rPr>
        <w:t xml:space="preserve">Pas </w:t>
      </w:r>
      <w:r w:rsidR="002E4F25" w:rsidRPr="00272E7B">
        <w:rPr>
          <w:spacing w:val="-4"/>
          <w:lang w:val="sq-AL"/>
        </w:rPr>
        <w:t xml:space="preserve">kreut </w:t>
      </w:r>
      <w:r w:rsidR="006B79BE" w:rsidRPr="00272E7B">
        <w:rPr>
          <w:spacing w:val="-4"/>
          <w:lang w:val="sq-AL"/>
        </w:rPr>
        <w:t xml:space="preserve">IV, shtohet </w:t>
      </w:r>
      <w:r w:rsidR="002E4F25" w:rsidRPr="00272E7B">
        <w:rPr>
          <w:spacing w:val="-4"/>
          <w:lang w:val="sq-AL"/>
        </w:rPr>
        <w:t xml:space="preserve">kreu </w:t>
      </w:r>
      <w:r w:rsidR="006B79BE" w:rsidRPr="00272E7B">
        <w:rPr>
          <w:spacing w:val="-4"/>
          <w:lang w:val="sq-AL"/>
        </w:rPr>
        <w:t>IV/1 me përmbajtje si më poshtë:</w:t>
      </w:r>
    </w:p>
    <w:p w:rsidR="006B79BE" w:rsidRPr="00272E7B" w:rsidRDefault="006B79BE" w:rsidP="00272E7B">
      <w:pPr>
        <w:pStyle w:val="Paragrafi"/>
        <w:rPr>
          <w:spacing w:val="-4"/>
          <w:sz w:val="14"/>
          <w:lang w:val="sq-AL"/>
        </w:rPr>
      </w:pPr>
    </w:p>
    <w:p w:rsidR="006B79BE" w:rsidRPr="00272E7B" w:rsidRDefault="006B79BE" w:rsidP="00272E7B">
      <w:pPr>
        <w:pStyle w:val="Paragrafi"/>
        <w:ind w:firstLine="0"/>
        <w:jc w:val="center"/>
        <w:rPr>
          <w:spacing w:val="-4"/>
          <w:lang w:val="sq-AL"/>
        </w:rPr>
      </w:pPr>
      <w:r w:rsidRPr="00272E7B">
        <w:rPr>
          <w:spacing w:val="-4"/>
          <w:lang w:val="sq-AL"/>
        </w:rPr>
        <w:t>KREU IV/1</w:t>
      </w:r>
    </w:p>
    <w:p w:rsidR="006B79BE" w:rsidRPr="00272E7B" w:rsidRDefault="006B79BE" w:rsidP="00272E7B">
      <w:pPr>
        <w:pStyle w:val="Titulli"/>
        <w:keepNext w:val="0"/>
        <w:rPr>
          <w:b w:val="0"/>
          <w:spacing w:val="-4"/>
          <w:lang w:val="sq-AL"/>
        </w:rPr>
      </w:pPr>
      <w:r w:rsidRPr="00272E7B">
        <w:rPr>
          <w:b w:val="0"/>
          <w:spacing w:val="-4"/>
          <w:lang w:val="sq-AL"/>
        </w:rPr>
        <w:t xml:space="preserve">Bursa e </w:t>
      </w:r>
      <w:r w:rsidR="00EF35C7" w:rsidRPr="00272E7B">
        <w:rPr>
          <w:b w:val="0"/>
          <w:spacing w:val="-4"/>
          <w:lang w:val="sq-AL"/>
        </w:rPr>
        <w:t>titujve</w:t>
      </w:r>
    </w:p>
    <w:p w:rsidR="00D40B69" w:rsidRPr="00272E7B" w:rsidRDefault="00D40B69" w:rsidP="00272E7B">
      <w:pPr>
        <w:pStyle w:val="Paragrafi"/>
        <w:jc w:val="center"/>
        <w:rPr>
          <w:spacing w:val="-4"/>
          <w:sz w:val="14"/>
          <w:lang w:val="sq-AL"/>
        </w:rPr>
      </w:pPr>
    </w:p>
    <w:p w:rsidR="006B79BE" w:rsidRPr="00272E7B" w:rsidRDefault="006B79BE" w:rsidP="00272E7B">
      <w:pPr>
        <w:pStyle w:val="Paragrafi"/>
        <w:ind w:firstLine="0"/>
        <w:jc w:val="center"/>
        <w:rPr>
          <w:spacing w:val="-4"/>
          <w:lang w:val="sq-AL"/>
        </w:rPr>
      </w:pPr>
      <w:r w:rsidRPr="00272E7B">
        <w:rPr>
          <w:spacing w:val="-4"/>
          <w:lang w:val="sq-AL"/>
        </w:rPr>
        <w:t>Neni 26/1</w:t>
      </w:r>
    </w:p>
    <w:p w:rsidR="006B79BE" w:rsidRPr="00272E7B" w:rsidRDefault="006B79BE" w:rsidP="00272E7B">
      <w:pPr>
        <w:pStyle w:val="Paragrafi"/>
        <w:ind w:firstLine="0"/>
        <w:jc w:val="center"/>
        <w:rPr>
          <w:b/>
          <w:spacing w:val="-4"/>
          <w:lang w:val="sq-AL"/>
        </w:rPr>
      </w:pPr>
      <w:r w:rsidRPr="00272E7B">
        <w:rPr>
          <w:b/>
          <w:spacing w:val="-4"/>
          <w:lang w:val="sq-AL"/>
        </w:rPr>
        <w:t xml:space="preserve">Bursa e </w:t>
      </w:r>
      <w:r w:rsidR="0060350D" w:rsidRPr="00272E7B">
        <w:rPr>
          <w:b/>
          <w:spacing w:val="-4"/>
          <w:lang w:val="sq-AL"/>
        </w:rPr>
        <w:t xml:space="preserve">Titujve </w:t>
      </w:r>
      <w:r w:rsidRPr="00272E7B">
        <w:rPr>
          <w:b/>
          <w:spacing w:val="-4"/>
          <w:lang w:val="sq-AL"/>
        </w:rPr>
        <w:t>dhe kushtet për pjesëmarrje</w:t>
      </w:r>
    </w:p>
    <w:p w:rsidR="00EF35C7" w:rsidRPr="00272E7B" w:rsidRDefault="00EF35C7" w:rsidP="00272E7B">
      <w:pPr>
        <w:pStyle w:val="Paragrafi"/>
        <w:rPr>
          <w:spacing w:val="-4"/>
          <w:sz w:val="14"/>
          <w:lang w:val="sq-AL"/>
        </w:rPr>
      </w:pPr>
    </w:p>
    <w:p w:rsidR="006B79BE" w:rsidRPr="00272E7B" w:rsidRDefault="00D40B69" w:rsidP="00272E7B">
      <w:pPr>
        <w:pStyle w:val="Paragrafi"/>
        <w:rPr>
          <w:spacing w:val="-4"/>
          <w:lang w:val="sq-AL"/>
        </w:rPr>
      </w:pPr>
      <w:r w:rsidRPr="00272E7B">
        <w:rPr>
          <w:spacing w:val="-4"/>
          <w:lang w:val="sq-AL"/>
        </w:rPr>
        <w:t xml:space="preserve">1. </w:t>
      </w:r>
      <w:r w:rsidR="006B79BE" w:rsidRPr="00272E7B">
        <w:rPr>
          <w:spacing w:val="-4"/>
          <w:lang w:val="sq-AL"/>
        </w:rPr>
        <w:t xml:space="preserve">Bursa e </w:t>
      </w:r>
      <w:r w:rsidR="0060350D" w:rsidRPr="00272E7B">
        <w:rPr>
          <w:spacing w:val="-4"/>
          <w:lang w:val="sq-AL"/>
        </w:rPr>
        <w:t xml:space="preserve">Titujve </w:t>
      </w:r>
      <w:r w:rsidR="006B79BE" w:rsidRPr="00272E7B">
        <w:rPr>
          <w:spacing w:val="-4"/>
          <w:lang w:val="sq-AL"/>
        </w:rPr>
        <w:t>ka akses në sistemin AFISaR nëpërmjet VPN-së. Dërgimi i instruksioneve të shlyerjes realizohet nëpërmjet ndërfaqes AFISaR/Bursë Titujsh. Bursa e Titujve nuk ka llogari vetjake në AFISaR. Bursa ka kapacitetin për të dërguar instruksione vetëm për llogari të anëtarëve të saj.</w:t>
      </w:r>
    </w:p>
    <w:p w:rsidR="006B79BE" w:rsidRPr="00272E7B" w:rsidRDefault="006B79BE" w:rsidP="00272E7B">
      <w:pPr>
        <w:pStyle w:val="Paragrafi"/>
        <w:rPr>
          <w:spacing w:val="-4"/>
          <w:lang w:val="sq-AL"/>
        </w:rPr>
      </w:pPr>
      <w:r w:rsidRPr="00272E7B">
        <w:rPr>
          <w:spacing w:val="-4"/>
          <w:lang w:val="sq-AL"/>
        </w:rPr>
        <w:t xml:space="preserve"> </w:t>
      </w:r>
      <w:r w:rsidR="00D40B69" w:rsidRPr="00272E7B">
        <w:rPr>
          <w:spacing w:val="-4"/>
          <w:lang w:val="sq-AL"/>
        </w:rPr>
        <w:t xml:space="preserve">2. </w:t>
      </w:r>
      <w:r w:rsidRPr="00272E7B">
        <w:rPr>
          <w:spacing w:val="-4"/>
          <w:lang w:val="sq-AL"/>
        </w:rPr>
        <w:t>Bursa e Titujve për të pasur akses në AFISaR duhet të plotësojë kushtet e mëposhtme:</w:t>
      </w:r>
    </w:p>
    <w:p w:rsidR="006B79BE" w:rsidRPr="00272E7B" w:rsidRDefault="002E4F25" w:rsidP="00272E7B">
      <w:pPr>
        <w:pStyle w:val="Paragrafi"/>
        <w:rPr>
          <w:spacing w:val="-4"/>
          <w:lang w:val="sq-AL"/>
        </w:rPr>
      </w:pPr>
      <w:r w:rsidRPr="00272E7B">
        <w:rPr>
          <w:spacing w:val="-4"/>
          <w:lang w:val="sq-AL"/>
        </w:rPr>
        <w:t xml:space="preserve">a) </w:t>
      </w:r>
      <w:r w:rsidR="006B79BE" w:rsidRPr="00272E7B">
        <w:rPr>
          <w:spacing w:val="-4"/>
          <w:lang w:val="sq-AL"/>
        </w:rPr>
        <w:t xml:space="preserve">të ketë nënshkruar kontratën tip të pjesëmarrjes në sistemin AFISaR me administratorin sipas </w:t>
      </w:r>
      <w:r w:rsidRPr="00272E7B">
        <w:rPr>
          <w:spacing w:val="-4"/>
          <w:lang w:val="sq-AL"/>
        </w:rPr>
        <w:t xml:space="preserve">shtojcës </w:t>
      </w:r>
      <w:r w:rsidR="006B79BE" w:rsidRPr="00272E7B">
        <w:rPr>
          <w:spacing w:val="-4"/>
          <w:lang w:val="sq-AL"/>
        </w:rPr>
        <w:t>1/1;</w:t>
      </w:r>
    </w:p>
    <w:p w:rsidR="006B79BE" w:rsidRPr="00272E7B" w:rsidRDefault="002E4F25" w:rsidP="00272E7B">
      <w:pPr>
        <w:pStyle w:val="Paragrafi"/>
        <w:rPr>
          <w:spacing w:val="-4"/>
          <w:lang w:val="sq-AL"/>
        </w:rPr>
      </w:pPr>
      <w:r w:rsidRPr="00272E7B">
        <w:rPr>
          <w:spacing w:val="-4"/>
          <w:lang w:val="sq-AL"/>
        </w:rPr>
        <w:t xml:space="preserve">b) </w:t>
      </w:r>
      <w:r w:rsidR="006B79BE" w:rsidRPr="00272E7B">
        <w:rPr>
          <w:spacing w:val="-4"/>
          <w:lang w:val="sq-AL"/>
        </w:rPr>
        <w:t>të ketë nënshkruar kontratë me anëtarët e saj, me anë të së cilës anëtarët autorizojnë Bursën për të dërguar instruksione shlyerje në AFISaR për llogari të tyre ose klientëve të tyre;</w:t>
      </w:r>
    </w:p>
    <w:p w:rsidR="006B79BE" w:rsidRPr="00272E7B" w:rsidRDefault="002E4F25" w:rsidP="00272E7B">
      <w:pPr>
        <w:pStyle w:val="Paragrafi"/>
        <w:rPr>
          <w:spacing w:val="-4"/>
          <w:lang w:val="sq-AL"/>
        </w:rPr>
      </w:pPr>
      <w:r w:rsidRPr="00272E7B">
        <w:rPr>
          <w:spacing w:val="-4"/>
          <w:lang w:val="sq-AL"/>
        </w:rPr>
        <w:t xml:space="preserve">c) </w:t>
      </w:r>
      <w:r w:rsidR="006B79BE" w:rsidRPr="00272E7B">
        <w:rPr>
          <w:spacing w:val="-4"/>
          <w:lang w:val="sq-AL"/>
        </w:rPr>
        <w:t>të marrë pjesë në sistemin AFISaR vetëm nëpërmjet drejtorisë së saj;</w:t>
      </w:r>
    </w:p>
    <w:p w:rsidR="006B79BE" w:rsidRPr="00272E7B" w:rsidRDefault="002E4F25" w:rsidP="00272E7B">
      <w:pPr>
        <w:pStyle w:val="Paragrafi"/>
        <w:rPr>
          <w:spacing w:val="-4"/>
          <w:lang w:val="sq-AL"/>
        </w:rPr>
      </w:pPr>
      <w:r w:rsidRPr="00272E7B">
        <w:rPr>
          <w:spacing w:val="-4"/>
          <w:lang w:val="sq-AL"/>
        </w:rPr>
        <w:t xml:space="preserve">d) </w:t>
      </w:r>
      <w:r w:rsidR="006B79BE" w:rsidRPr="00272E7B">
        <w:rPr>
          <w:spacing w:val="-4"/>
          <w:lang w:val="sq-AL"/>
        </w:rPr>
        <w:t>të plotësojë të paktën një nga mënyrat e lidhjes të përcaktuara në nenet 44 dhe 45;</w:t>
      </w:r>
    </w:p>
    <w:p w:rsidR="006B79BE" w:rsidRPr="00272E7B" w:rsidRDefault="002E4F25" w:rsidP="00272E7B">
      <w:pPr>
        <w:pStyle w:val="Paragrafi"/>
        <w:rPr>
          <w:spacing w:val="-4"/>
          <w:lang w:val="sq-AL"/>
        </w:rPr>
      </w:pPr>
      <w:r w:rsidRPr="00272E7B">
        <w:rPr>
          <w:spacing w:val="-4"/>
          <w:lang w:val="sq-AL"/>
        </w:rPr>
        <w:t xml:space="preserve">e) </w:t>
      </w:r>
      <w:r w:rsidR="006B79BE" w:rsidRPr="00272E7B">
        <w:rPr>
          <w:spacing w:val="-4"/>
          <w:lang w:val="sq-AL"/>
        </w:rPr>
        <w:t>të ketë hartuar rregulla të brendshme operimi për sistemin AFISaR, sipas udhëzimeve të administratorit;</w:t>
      </w:r>
    </w:p>
    <w:p w:rsidR="006B79BE" w:rsidRPr="00272E7B" w:rsidRDefault="002E4F25" w:rsidP="00272E7B">
      <w:pPr>
        <w:pStyle w:val="Paragrafi"/>
        <w:rPr>
          <w:spacing w:val="-4"/>
          <w:lang w:val="sq-AL"/>
        </w:rPr>
      </w:pPr>
      <w:r w:rsidRPr="00272E7B">
        <w:rPr>
          <w:spacing w:val="-4"/>
          <w:lang w:val="sq-AL"/>
        </w:rPr>
        <w:t xml:space="preserve">f) </w:t>
      </w:r>
      <w:r w:rsidR="006B79BE" w:rsidRPr="00272E7B">
        <w:rPr>
          <w:spacing w:val="-4"/>
          <w:lang w:val="sq-AL"/>
        </w:rPr>
        <w:t xml:space="preserve">të ketë personel të kualifikuar dhe të trajnuar për operimin në sistemin AFISaR; </w:t>
      </w:r>
    </w:p>
    <w:p w:rsidR="006B79BE" w:rsidRPr="00272E7B" w:rsidRDefault="002E4F25" w:rsidP="00272E7B">
      <w:pPr>
        <w:pStyle w:val="Paragrafi"/>
        <w:rPr>
          <w:spacing w:val="-4"/>
          <w:lang w:val="sq-AL"/>
        </w:rPr>
      </w:pPr>
      <w:r w:rsidRPr="00272E7B">
        <w:rPr>
          <w:spacing w:val="-4"/>
          <w:lang w:val="sq-AL"/>
        </w:rPr>
        <w:lastRenderedPageBreak/>
        <w:t xml:space="preserve">g) </w:t>
      </w:r>
      <w:r w:rsidR="006B79BE" w:rsidRPr="00272E7B">
        <w:rPr>
          <w:spacing w:val="-4"/>
          <w:lang w:val="sq-AL"/>
        </w:rPr>
        <w:t>të ketë marrë nga administratori certifikatën e pjesëmarrjes në sistemin AFISaR.</w:t>
      </w:r>
      <w:r w:rsidR="0082737A" w:rsidRPr="00272E7B">
        <w:rPr>
          <w:spacing w:val="-4"/>
          <w:lang w:val="sq-AL"/>
        </w:rPr>
        <w:t xml:space="preserve"> </w:t>
      </w:r>
    </w:p>
    <w:p w:rsidR="00EF35C7" w:rsidRPr="00272E7B" w:rsidRDefault="00EF35C7" w:rsidP="00272E7B">
      <w:pPr>
        <w:pStyle w:val="Paragrafi"/>
        <w:ind w:firstLine="0"/>
        <w:rPr>
          <w:spacing w:val="-4"/>
          <w:lang w:val="sq-AL"/>
        </w:rPr>
      </w:pPr>
    </w:p>
    <w:p w:rsidR="006B79BE" w:rsidRPr="00272E7B" w:rsidRDefault="006B79BE" w:rsidP="00272E7B">
      <w:pPr>
        <w:pStyle w:val="Paragrafi"/>
        <w:ind w:firstLine="0"/>
        <w:jc w:val="center"/>
        <w:rPr>
          <w:spacing w:val="-4"/>
          <w:lang w:val="sq-AL"/>
        </w:rPr>
      </w:pPr>
      <w:r w:rsidRPr="00272E7B">
        <w:rPr>
          <w:spacing w:val="-4"/>
          <w:lang w:val="sq-AL"/>
        </w:rPr>
        <w:t>Neni 26/2</w:t>
      </w:r>
    </w:p>
    <w:p w:rsidR="006B79BE" w:rsidRPr="00272E7B" w:rsidRDefault="006B79BE" w:rsidP="00272E7B">
      <w:pPr>
        <w:pStyle w:val="Paragrafi"/>
        <w:ind w:firstLine="0"/>
        <w:jc w:val="center"/>
        <w:rPr>
          <w:b/>
          <w:spacing w:val="-4"/>
          <w:lang w:val="sq-AL"/>
        </w:rPr>
      </w:pPr>
      <w:r w:rsidRPr="00272E7B">
        <w:rPr>
          <w:b/>
          <w:spacing w:val="-4"/>
          <w:lang w:val="sq-AL"/>
        </w:rPr>
        <w:t xml:space="preserve">Procedura për anëtarësimin e Bursës së </w:t>
      </w:r>
      <w:r w:rsidR="0060350D" w:rsidRPr="00272E7B">
        <w:rPr>
          <w:b/>
          <w:spacing w:val="-4"/>
          <w:lang w:val="sq-AL"/>
        </w:rPr>
        <w:t>Titujve</w:t>
      </w:r>
    </w:p>
    <w:p w:rsidR="006B79BE" w:rsidRPr="00272E7B" w:rsidRDefault="006B79BE" w:rsidP="00272E7B">
      <w:pPr>
        <w:pStyle w:val="Paragrafi"/>
        <w:rPr>
          <w:spacing w:val="-4"/>
          <w:sz w:val="14"/>
          <w:lang w:val="sq-AL"/>
        </w:rPr>
      </w:pPr>
    </w:p>
    <w:p w:rsidR="006B79BE" w:rsidRPr="00272E7B" w:rsidRDefault="00D40B69" w:rsidP="00272E7B">
      <w:pPr>
        <w:pStyle w:val="Paragrafi"/>
        <w:rPr>
          <w:spacing w:val="-4"/>
          <w:lang w:val="sq-AL"/>
        </w:rPr>
      </w:pPr>
      <w:r w:rsidRPr="00272E7B">
        <w:rPr>
          <w:spacing w:val="-4"/>
          <w:lang w:val="sq-AL"/>
        </w:rPr>
        <w:t xml:space="preserve">1. </w:t>
      </w:r>
      <w:r w:rsidR="006B79BE" w:rsidRPr="00272E7B">
        <w:rPr>
          <w:spacing w:val="-4"/>
          <w:lang w:val="sq-AL"/>
        </w:rPr>
        <w:t>Procedura për anëtarësimin e Bursës së Titujve me të drejtë aksesimi në sistemin AFISaR nëpërmjet VPN dhe ndërfaqes AFISaR/Bursë Titujsh, kalon nëpër këta hapa:</w:t>
      </w:r>
    </w:p>
    <w:p w:rsidR="006B79BE" w:rsidRPr="00272E7B" w:rsidRDefault="00D40B69" w:rsidP="00272E7B">
      <w:pPr>
        <w:pStyle w:val="Paragrafi"/>
        <w:rPr>
          <w:spacing w:val="-4"/>
          <w:lang w:val="sq-AL"/>
        </w:rPr>
      </w:pPr>
      <w:r w:rsidRPr="00272E7B">
        <w:rPr>
          <w:spacing w:val="-4"/>
          <w:lang w:val="sq-AL"/>
        </w:rPr>
        <w:t xml:space="preserve">a) </w:t>
      </w:r>
      <w:r w:rsidR="006B79BE" w:rsidRPr="00272E7B">
        <w:rPr>
          <w:spacing w:val="-4"/>
          <w:lang w:val="sq-AL"/>
        </w:rPr>
        <w:t xml:space="preserve">Bursa e </w:t>
      </w:r>
      <w:r w:rsidR="00EF35C7" w:rsidRPr="00272E7B">
        <w:rPr>
          <w:spacing w:val="-4"/>
          <w:lang w:val="sq-AL"/>
        </w:rPr>
        <w:t xml:space="preserve">titujve </w:t>
      </w:r>
      <w:r w:rsidR="006B79BE" w:rsidRPr="00272E7B">
        <w:rPr>
          <w:spacing w:val="-4"/>
          <w:lang w:val="sq-AL"/>
        </w:rPr>
        <w:t xml:space="preserve">i paraqet administratorit një kërkesë me shkrim për anëtarësimin e tij në sistemin AFISaR, bashkë me të gjithë dokumentacionin e nevojshëm që vërteton licencimin. </w:t>
      </w:r>
    </w:p>
    <w:p w:rsidR="006B79BE" w:rsidRPr="00272E7B" w:rsidRDefault="00D40B69" w:rsidP="00272E7B">
      <w:pPr>
        <w:pStyle w:val="Paragrafi"/>
        <w:rPr>
          <w:spacing w:val="-4"/>
          <w:lang w:val="sq-AL"/>
        </w:rPr>
      </w:pPr>
      <w:r w:rsidRPr="00272E7B">
        <w:rPr>
          <w:spacing w:val="-4"/>
          <w:lang w:val="sq-AL"/>
        </w:rPr>
        <w:t xml:space="preserve">b) </w:t>
      </w:r>
      <w:r w:rsidR="006B79BE" w:rsidRPr="00272E7B">
        <w:rPr>
          <w:spacing w:val="-4"/>
          <w:lang w:val="sq-AL"/>
        </w:rPr>
        <w:t>Administratori shqyrton kërkesën e kandidatit për anëtarësim dhe i kthen përgjigje brenda 10 (dhjetë) ditësh pune nga data e marrjes së kërkesës;</w:t>
      </w:r>
    </w:p>
    <w:p w:rsidR="006B79BE" w:rsidRPr="00272E7B" w:rsidRDefault="00D40B69" w:rsidP="00272E7B">
      <w:pPr>
        <w:pStyle w:val="Paragrafi"/>
        <w:rPr>
          <w:spacing w:val="-4"/>
          <w:lang w:val="sq-AL"/>
        </w:rPr>
      </w:pPr>
      <w:r w:rsidRPr="00272E7B">
        <w:rPr>
          <w:spacing w:val="-4"/>
          <w:lang w:val="sq-AL"/>
        </w:rPr>
        <w:t xml:space="preserve">c) </w:t>
      </w:r>
      <w:r w:rsidR="006B79BE" w:rsidRPr="00272E7B">
        <w:rPr>
          <w:spacing w:val="-4"/>
          <w:lang w:val="sq-AL"/>
        </w:rPr>
        <w:t>në rast të miratimit të kërkesës, administratori informon Bursën e Titujve për plotësimin e kushteve të përcaktuara në nenin 26/1, duke i vënë në dispozicion të gjithë bazën rregullative;</w:t>
      </w:r>
    </w:p>
    <w:p w:rsidR="006B79BE" w:rsidRPr="00272E7B" w:rsidRDefault="00D40B69" w:rsidP="00272E7B">
      <w:pPr>
        <w:pStyle w:val="Paragrafi"/>
        <w:rPr>
          <w:spacing w:val="-4"/>
          <w:lang w:val="sq-AL"/>
        </w:rPr>
      </w:pPr>
      <w:r w:rsidRPr="00272E7B">
        <w:rPr>
          <w:spacing w:val="-4"/>
          <w:lang w:val="sq-AL"/>
        </w:rPr>
        <w:t xml:space="preserve">d) </w:t>
      </w:r>
      <w:r w:rsidR="006B79BE" w:rsidRPr="00272E7B">
        <w:rPr>
          <w:spacing w:val="-4"/>
          <w:lang w:val="sq-AL"/>
        </w:rPr>
        <w:t xml:space="preserve">administratori në bashkëpunim me kandidatin, përcaktojnë dhe zbatojnë kalendarin e anëtarësimit si në </w:t>
      </w:r>
      <w:r w:rsidR="006C2E33" w:rsidRPr="00272E7B">
        <w:rPr>
          <w:spacing w:val="-4"/>
          <w:lang w:val="sq-AL"/>
        </w:rPr>
        <w:t>s</w:t>
      </w:r>
      <w:r w:rsidR="006B79BE" w:rsidRPr="00272E7B">
        <w:rPr>
          <w:spacing w:val="-4"/>
          <w:lang w:val="sq-AL"/>
        </w:rPr>
        <w:t>htojcën 12;</w:t>
      </w:r>
    </w:p>
    <w:p w:rsidR="006B79BE" w:rsidRPr="00272E7B" w:rsidRDefault="00D40B69" w:rsidP="00272E7B">
      <w:pPr>
        <w:pStyle w:val="Paragrafi"/>
        <w:rPr>
          <w:spacing w:val="-4"/>
          <w:lang w:val="sq-AL"/>
        </w:rPr>
      </w:pPr>
      <w:r w:rsidRPr="00272E7B">
        <w:rPr>
          <w:spacing w:val="-4"/>
          <w:lang w:val="sq-AL"/>
        </w:rPr>
        <w:t xml:space="preserve">e) </w:t>
      </w:r>
      <w:r w:rsidR="006B79BE" w:rsidRPr="00272E7B">
        <w:rPr>
          <w:spacing w:val="-4"/>
          <w:lang w:val="sq-AL"/>
        </w:rPr>
        <w:t xml:space="preserve">administratori trajnon përdoruesit e ardhshëm të kandidatit dhe drejton testimin për certifikimin e kandidatit; </w:t>
      </w:r>
    </w:p>
    <w:p w:rsidR="006B79BE" w:rsidRPr="00272E7B" w:rsidRDefault="00D40B69" w:rsidP="00272E7B">
      <w:pPr>
        <w:pStyle w:val="Paragrafi"/>
        <w:rPr>
          <w:spacing w:val="-4"/>
          <w:lang w:val="sq-AL"/>
        </w:rPr>
      </w:pPr>
      <w:r w:rsidRPr="00272E7B">
        <w:rPr>
          <w:spacing w:val="-4"/>
          <w:lang w:val="sq-AL"/>
        </w:rPr>
        <w:t xml:space="preserve">f) </w:t>
      </w:r>
      <w:r w:rsidR="006B79BE" w:rsidRPr="00272E7B">
        <w:rPr>
          <w:spacing w:val="-4"/>
          <w:lang w:val="sq-AL"/>
        </w:rPr>
        <w:t>pas përfundimit me sukses të provave dhe pasi sigurohet për përputhshmërinë e rregullave të brendshme të kandidatit me këtë rregullore, lëshon një certifikatë për kandidatin si pjesëmarrës në sistemin AFISaR;</w:t>
      </w:r>
    </w:p>
    <w:p w:rsidR="006B79BE" w:rsidRPr="00272E7B" w:rsidRDefault="00D40B69" w:rsidP="00272E7B">
      <w:pPr>
        <w:pStyle w:val="Paragrafi"/>
        <w:rPr>
          <w:spacing w:val="-4"/>
          <w:lang w:val="sq-AL"/>
        </w:rPr>
      </w:pPr>
      <w:r w:rsidRPr="00272E7B">
        <w:rPr>
          <w:spacing w:val="-4"/>
          <w:lang w:val="sq-AL"/>
        </w:rPr>
        <w:t xml:space="preserve">g) </w:t>
      </w:r>
      <w:r w:rsidR="006B79BE" w:rsidRPr="00272E7B">
        <w:rPr>
          <w:spacing w:val="-4"/>
          <w:lang w:val="sq-AL"/>
        </w:rPr>
        <w:t xml:space="preserve">kandidati për pjesëmarrës plotëson formularët në </w:t>
      </w:r>
      <w:r w:rsidR="006C2E33" w:rsidRPr="00272E7B">
        <w:rPr>
          <w:spacing w:val="-4"/>
          <w:lang w:val="sq-AL"/>
        </w:rPr>
        <w:t>s</w:t>
      </w:r>
      <w:r w:rsidR="006B79BE" w:rsidRPr="00272E7B">
        <w:rPr>
          <w:spacing w:val="-4"/>
          <w:lang w:val="sq-AL"/>
        </w:rPr>
        <w:t>htojcën 19;</w:t>
      </w:r>
    </w:p>
    <w:p w:rsidR="006B79BE" w:rsidRPr="00272E7B" w:rsidRDefault="00D40B69" w:rsidP="00272E7B">
      <w:pPr>
        <w:pStyle w:val="Paragrafi"/>
        <w:rPr>
          <w:spacing w:val="-4"/>
          <w:lang w:val="sq-AL"/>
        </w:rPr>
      </w:pPr>
      <w:r w:rsidRPr="00272E7B">
        <w:rPr>
          <w:spacing w:val="-4"/>
          <w:lang w:val="sq-AL"/>
        </w:rPr>
        <w:t xml:space="preserve">h) </w:t>
      </w:r>
      <w:r w:rsidR="006B79BE" w:rsidRPr="00272E7B">
        <w:rPr>
          <w:spacing w:val="-4"/>
          <w:lang w:val="sq-AL"/>
        </w:rPr>
        <w:t xml:space="preserve">kandidati për pjesëmarrës nënshkruan kontratën tip të pjesëmarrjes në sistemin AFISaR, me administratorin e sistemit, sipas </w:t>
      </w:r>
      <w:r w:rsidR="00EF35C7" w:rsidRPr="00272E7B">
        <w:rPr>
          <w:spacing w:val="-4"/>
          <w:lang w:val="sq-AL"/>
        </w:rPr>
        <w:t xml:space="preserve">shtojcës </w:t>
      </w:r>
      <w:r w:rsidR="006B79BE" w:rsidRPr="00272E7B">
        <w:rPr>
          <w:spacing w:val="-4"/>
          <w:lang w:val="sq-AL"/>
        </w:rPr>
        <w:t>1/1;</w:t>
      </w:r>
    </w:p>
    <w:p w:rsidR="006B79BE" w:rsidRPr="00272E7B" w:rsidRDefault="00D40B69" w:rsidP="00272E7B">
      <w:pPr>
        <w:pStyle w:val="Paragrafi"/>
        <w:rPr>
          <w:spacing w:val="-4"/>
          <w:lang w:val="sq-AL"/>
        </w:rPr>
      </w:pPr>
      <w:r w:rsidRPr="00272E7B">
        <w:rPr>
          <w:spacing w:val="-4"/>
          <w:lang w:val="sq-AL"/>
        </w:rPr>
        <w:t xml:space="preserve">i) </w:t>
      </w:r>
      <w:r w:rsidR="006B79BE" w:rsidRPr="00272E7B">
        <w:rPr>
          <w:spacing w:val="-4"/>
          <w:lang w:val="sq-AL"/>
        </w:rPr>
        <w:t xml:space="preserve">administratori kryen veprimet e tij për VPN, </w:t>
      </w:r>
      <w:r w:rsidR="006B79BE" w:rsidRPr="00272E7B">
        <w:rPr>
          <w:i/>
          <w:spacing w:val="-4"/>
          <w:lang w:val="sq-AL"/>
        </w:rPr>
        <w:t>Firewall</w:t>
      </w:r>
      <w:r w:rsidR="006B79BE" w:rsidRPr="00272E7B">
        <w:rPr>
          <w:spacing w:val="-4"/>
          <w:lang w:val="sq-AL"/>
        </w:rPr>
        <w:t xml:space="preserve"> përgatitjen e certifikatave të sigurisë;</w:t>
      </w:r>
    </w:p>
    <w:p w:rsidR="006B79BE" w:rsidRPr="00272E7B" w:rsidRDefault="00D40B69" w:rsidP="00272E7B">
      <w:pPr>
        <w:pStyle w:val="Paragrafi"/>
        <w:rPr>
          <w:spacing w:val="-4"/>
          <w:lang w:val="sq-AL"/>
        </w:rPr>
      </w:pPr>
      <w:r w:rsidRPr="00272E7B">
        <w:rPr>
          <w:spacing w:val="-4"/>
          <w:lang w:val="sq-AL"/>
        </w:rPr>
        <w:t xml:space="preserve">j) </w:t>
      </w:r>
      <w:r w:rsidR="006B79BE" w:rsidRPr="00272E7B">
        <w:rPr>
          <w:spacing w:val="-4"/>
          <w:lang w:val="sq-AL"/>
        </w:rPr>
        <w:t>administratori njofton pjesëmarrësin për datën që do t’i jepet akses në sistemin AFISaR të paktën 5 (pesë) ditë punë përpara kësaj date.</w:t>
      </w:r>
    </w:p>
    <w:p w:rsidR="006B79BE" w:rsidRPr="00272E7B" w:rsidRDefault="006B79BE" w:rsidP="00272E7B">
      <w:pPr>
        <w:pStyle w:val="Paragrafi"/>
        <w:rPr>
          <w:spacing w:val="-4"/>
          <w:lang w:val="sq-AL"/>
        </w:rPr>
      </w:pPr>
    </w:p>
    <w:p w:rsidR="00272E7B" w:rsidRDefault="00272E7B" w:rsidP="00272E7B">
      <w:pPr>
        <w:pStyle w:val="NeniTitull"/>
        <w:keepNext w:val="0"/>
        <w:rPr>
          <w:b w:val="0"/>
          <w:spacing w:val="-4"/>
          <w:lang w:val="sq-AL"/>
        </w:rPr>
      </w:pPr>
    </w:p>
    <w:p w:rsidR="00272E7B" w:rsidRDefault="00272E7B" w:rsidP="00272E7B">
      <w:pPr>
        <w:pStyle w:val="NeniTitull"/>
        <w:keepNext w:val="0"/>
        <w:rPr>
          <w:b w:val="0"/>
          <w:spacing w:val="-4"/>
          <w:lang w:val="sq-AL"/>
        </w:rPr>
      </w:pPr>
    </w:p>
    <w:p w:rsidR="00272E7B" w:rsidRDefault="00272E7B" w:rsidP="00272E7B">
      <w:pPr>
        <w:pStyle w:val="NeniTitull"/>
        <w:keepNext w:val="0"/>
        <w:rPr>
          <w:b w:val="0"/>
          <w:spacing w:val="-4"/>
          <w:lang w:val="sq-AL"/>
        </w:rPr>
      </w:pPr>
    </w:p>
    <w:p w:rsidR="00272E7B" w:rsidRDefault="00272E7B" w:rsidP="00272E7B">
      <w:pPr>
        <w:pStyle w:val="NeniTitull"/>
        <w:keepNext w:val="0"/>
        <w:rPr>
          <w:b w:val="0"/>
          <w:spacing w:val="-4"/>
          <w:lang w:val="sq-AL"/>
        </w:rPr>
      </w:pPr>
    </w:p>
    <w:p w:rsidR="006B79BE" w:rsidRPr="00272E7B" w:rsidRDefault="006B79BE" w:rsidP="00272E7B">
      <w:pPr>
        <w:pStyle w:val="NeniTitull"/>
        <w:keepNext w:val="0"/>
        <w:rPr>
          <w:b w:val="0"/>
          <w:spacing w:val="-4"/>
          <w:lang w:val="sq-AL"/>
        </w:rPr>
      </w:pPr>
      <w:r w:rsidRPr="00272E7B">
        <w:rPr>
          <w:b w:val="0"/>
          <w:spacing w:val="-4"/>
          <w:lang w:val="sq-AL"/>
        </w:rPr>
        <w:lastRenderedPageBreak/>
        <w:t>Neni 26/3</w:t>
      </w:r>
    </w:p>
    <w:p w:rsidR="006B79BE" w:rsidRPr="00272E7B" w:rsidRDefault="006B79BE" w:rsidP="00272E7B">
      <w:pPr>
        <w:pStyle w:val="NeniTitull"/>
        <w:keepNext w:val="0"/>
        <w:rPr>
          <w:spacing w:val="-4"/>
          <w:lang w:val="sq-AL"/>
        </w:rPr>
      </w:pPr>
      <w:r w:rsidRPr="00272E7B">
        <w:rPr>
          <w:spacing w:val="-4"/>
          <w:lang w:val="sq-AL"/>
        </w:rPr>
        <w:t>Detyrimet e Bursës së Titujve në sistemin AFISaR</w:t>
      </w:r>
    </w:p>
    <w:p w:rsidR="006B79BE" w:rsidRPr="00272E7B" w:rsidRDefault="006B79BE" w:rsidP="00272E7B">
      <w:pPr>
        <w:pStyle w:val="Paragrafi"/>
        <w:rPr>
          <w:spacing w:val="-4"/>
          <w:lang w:val="sq-AL"/>
        </w:rPr>
      </w:pPr>
    </w:p>
    <w:p w:rsidR="006B79BE" w:rsidRPr="00272E7B" w:rsidRDefault="006B79BE" w:rsidP="00272E7B">
      <w:pPr>
        <w:pStyle w:val="Paragrafi"/>
        <w:rPr>
          <w:spacing w:val="-4"/>
          <w:lang w:val="sq-AL"/>
        </w:rPr>
      </w:pPr>
      <w:r w:rsidRPr="00272E7B">
        <w:rPr>
          <w:spacing w:val="-4"/>
          <w:lang w:val="sq-AL"/>
        </w:rPr>
        <w:t>1. Bursa e Titujve në sistemin AFISaR është e detyruar të:</w:t>
      </w:r>
    </w:p>
    <w:p w:rsidR="006B79BE" w:rsidRPr="00272E7B" w:rsidRDefault="006B79BE" w:rsidP="00272E7B">
      <w:pPr>
        <w:pStyle w:val="Paragrafi"/>
        <w:rPr>
          <w:spacing w:val="-4"/>
          <w:lang w:val="sq-AL"/>
        </w:rPr>
      </w:pPr>
      <w:r w:rsidRPr="00272E7B">
        <w:rPr>
          <w:spacing w:val="-4"/>
          <w:lang w:val="sq-AL"/>
        </w:rPr>
        <w:t xml:space="preserve">a) </w:t>
      </w:r>
      <w:r w:rsidRPr="00272E7B">
        <w:rPr>
          <w:spacing w:val="-4"/>
          <w:lang w:val="sq-AL"/>
        </w:rPr>
        <w:tab/>
        <w:t>zbatojë rregullat dhe procedurat e sistemit AFISaR;</w:t>
      </w:r>
    </w:p>
    <w:p w:rsidR="006B79BE" w:rsidRPr="00272E7B" w:rsidRDefault="006B79BE" w:rsidP="00272E7B">
      <w:pPr>
        <w:pStyle w:val="Paragrafi"/>
        <w:rPr>
          <w:spacing w:val="-4"/>
          <w:lang w:val="sq-AL"/>
        </w:rPr>
      </w:pPr>
      <w:r w:rsidRPr="00272E7B">
        <w:rPr>
          <w:spacing w:val="-4"/>
          <w:lang w:val="sq-AL"/>
        </w:rPr>
        <w:t xml:space="preserve">b) </w:t>
      </w:r>
      <w:r w:rsidRPr="00272E7B">
        <w:rPr>
          <w:spacing w:val="-4"/>
          <w:lang w:val="sq-AL"/>
        </w:rPr>
        <w:tab/>
        <w:t>kanalizojë instruksionet në sistemin AFISaR nëpërmjet ndërfaqes, vetëm nga personat e autorizuar;</w:t>
      </w:r>
    </w:p>
    <w:p w:rsidR="006B79BE" w:rsidRPr="00272E7B" w:rsidRDefault="006B79BE" w:rsidP="00272E7B">
      <w:pPr>
        <w:pStyle w:val="Paragrafi"/>
        <w:rPr>
          <w:spacing w:val="-4"/>
          <w:lang w:val="sq-AL"/>
        </w:rPr>
      </w:pPr>
      <w:r w:rsidRPr="00272E7B">
        <w:rPr>
          <w:spacing w:val="-4"/>
          <w:lang w:val="sq-AL"/>
        </w:rPr>
        <w:t>c)</w:t>
      </w:r>
      <w:r w:rsidRPr="00272E7B">
        <w:rPr>
          <w:spacing w:val="-4"/>
          <w:lang w:val="sq-AL"/>
        </w:rPr>
        <w:tab/>
        <w:t>administrojë sistemet e tij lokale, për të siguruar vazhdimësinë dhe dërgimin e instruksioneve të pagesave në sistemin AFISaR;</w:t>
      </w:r>
    </w:p>
    <w:p w:rsidR="006B79BE" w:rsidRPr="00272E7B" w:rsidRDefault="006B79BE" w:rsidP="00272E7B">
      <w:pPr>
        <w:pStyle w:val="Paragrafi"/>
        <w:rPr>
          <w:spacing w:val="-4"/>
          <w:lang w:val="sq-AL"/>
        </w:rPr>
      </w:pPr>
      <w:r w:rsidRPr="00272E7B">
        <w:rPr>
          <w:spacing w:val="-4"/>
          <w:lang w:val="sq-AL"/>
        </w:rPr>
        <w:t>d) sigurojë personel të kualifikuar, të autorizuar për operim në ndërfaqen AFISaR/Bursë Titujsh;</w:t>
      </w:r>
    </w:p>
    <w:p w:rsidR="006B79BE" w:rsidRPr="00272E7B" w:rsidRDefault="006B79BE" w:rsidP="00272E7B">
      <w:pPr>
        <w:pStyle w:val="Paragrafi"/>
        <w:rPr>
          <w:spacing w:val="-4"/>
          <w:lang w:val="sq-AL"/>
        </w:rPr>
      </w:pPr>
      <w:r w:rsidRPr="00272E7B">
        <w:rPr>
          <w:spacing w:val="-4"/>
          <w:lang w:val="sq-AL"/>
        </w:rPr>
        <w:t>e) mos lejojë personelin e përkohshëm apo të jashtëm të operojë në ndërfaqen AFISaR/Bursë Titujsh;</w:t>
      </w:r>
    </w:p>
    <w:p w:rsidR="006B79BE" w:rsidRPr="00272E7B" w:rsidRDefault="006B79BE" w:rsidP="00272E7B">
      <w:pPr>
        <w:pStyle w:val="Paragrafi"/>
        <w:rPr>
          <w:spacing w:val="-4"/>
          <w:lang w:val="sq-AL"/>
        </w:rPr>
      </w:pPr>
      <w:r w:rsidRPr="00272E7B">
        <w:rPr>
          <w:spacing w:val="-4"/>
          <w:lang w:val="sq-AL"/>
        </w:rPr>
        <w:t xml:space="preserve">f) njoftojë administratorin në rast të lëvizjes së personelit që ka operuar në ndërfaqen AFISaR/Bursë </w:t>
      </w:r>
      <w:r w:rsidR="0060350D" w:rsidRPr="00272E7B">
        <w:rPr>
          <w:spacing w:val="-4"/>
          <w:lang w:val="sq-AL"/>
        </w:rPr>
        <w:t>Titujsh</w:t>
      </w:r>
      <w:r w:rsidRPr="00272E7B">
        <w:rPr>
          <w:spacing w:val="-4"/>
          <w:lang w:val="sq-AL"/>
        </w:rPr>
        <w:t>, për anulimin e certifikatës së këtij përdoruesi;</w:t>
      </w:r>
    </w:p>
    <w:p w:rsidR="006B79BE" w:rsidRPr="00272E7B" w:rsidRDefault="006B79BE" w:rsidP="00272E7B">
      <w:pPr>
        <w:pStyle w:val="Paragrafi"/>
        <w:rPr>
          <w:spacing w:val="-4"/>
          <w:lang w:val="sq-AL"/>
        </w:rPr>
      </w:pPr>
      <w:r w:rsidRPr="00272E7B">
        <w:rPr>
          <w:spacing w:val="-4"/>
          <w:lang w:val="sq-AL"/>
        </w:rPr>
        <w:t xml:space="preserve">g) hartojë procedura të brendshme për sigurinë dhe për mbrojtjen e sistemit, duke përfshirë procedurat organizative (burimet njerëzore dhe pajisjet) dhe ato informatike (elementet </w:t>
      </w:r>
      <w:r w:rsidRPr="00272E7B">
        <w:rPr>
          <w:i/>
          <w:spacing w:val="-4"/>
          <w:lang w:val="sq-AL"/>
        </w:rPr>
        <w:t>hardware</w:t>
      </w:r>
      <w:r w:rsidRPr="00272E7B">
        <w:rPr>
          <w:spacing w:val="-4"/>
          <w:lang w:val="sq-AL"/>
        </w:rPr>
        <w:t xml:space="preserve"> dhe </w:t>
      </w:r>
      <w:r w:rsidRPr="00272E7B">
        <w:rPr>
          <w:i/>
          <w:spacing w:val="-4"/>
          <w:lang w:val="sq-AL"/>
        </w:rPr>
        <w:t>software</w:t>
      </w:r>
      <w:r w:rsidRPr="00272E7B">
        <w:rPr>
          <w:spacing w:val="-4"/>
          <w:lang w:val="sq-AL"/>
        </w:rPr>
        <w:t>), në përputhje me dispozitat e kësaj rregulloreje;</w:t>
      </w:r>
    </w:p>
    <w:p w:rsidR="006B79BE" w:rsidRPr="00272E7B" w:rsidRDefault="006B79BE" w:rsidP="00272E7B">
      <w:pPr>
        <w:pStyle w:val="Paragrafi"/>
        <w:rPr>
          <w:spacing w:val="-4"/>
          <w:lang w:val="sq-AL"/>
        </w:rPr>
      </w:pPr>
      <w:r w:rsidRPr="00272E7B">
        <w:rPr>
          <w:spacing w:val="-4"/>
          <w:lang w:val="sq-AL"/>
        </w:rPr>
        <w:t>h) sigurojë integritetin e transaksioneve dhe akseseve të përdoruesve brenda institucionit duke:</w:t>
      </w:r>
    </w:p>
    <w:p w:rsidR="006B79BE" w:rsidRPr="00272E7B" w:rsidRDefault="006B79BE" w:rsidP="00272E7B">
      <w:pPr>
        <w:pStyle w:val="Paragrafi"/>
        <w:rPr>
          <w:spacing w:val="-4"/>
          <w:lang w:val="sq-AL"/>
        </w:rPr>
      </w:pPr>
      <w:r w:rsidRPr="00272E7B">
        <w:rPr>
          <w:spacing w:val="-4"/>
          <w:lang w:val="sq-AL"/>
        </w:rPr>
        <w:t xml:space="preserve">i) lokalizuar çdo pikë lidhjeje primare apo </w:t>
      </w:r>
      <w:r w:rsidRPr="00272E7B">
        <w:rPr>
          <w:i/>
          <w:spacing w:val="-4"/>
          <w:lang w:val="sq-AL"/>
        </w:rPr>
        <w:t>backup</w:t>
      </w:r>
      <w:r w:rsidRPr="00272E7B">
        <w:rPr>
          <w:spacing w:val="-4"/>
          <w:lang w:val="sq-AL"/>
        </w:rPr>
        <w:t xml:space="preserve"> në ndërfaqen AFISaR/Bursë Titujsh, vetëm aty ku ka akses të përshtatshëm për mjetet dixhitale të telekomunikimit, për konfigurimet e duhura të autenticitetit dhe të mjeteve të sigurisë, si dhe të ekzistojë siguria që funksionimi i ndërfaqes AFISaR/Bursë Titujsh nuk do të jetë subjekt i ndërprerjeve apo i ndërhyrjeve të shkaktuara nga faktorët e brendshëm apo të jashtëm;</w:t>
      </w:r>
    </w:p>
    <w:p w:rsidR="006B79BE" w:rsidRPr="00272E7B" w:rsidRDefault="006B79BE" w:rsidP="00272E7B">
      <w:pPr>
        <w:pStyle w:val="Paragrafi"/>
        <w:rPr>
          <w:spacing w:val="-4"/>
          <w:lang w:val="sq-AL"/>
        </w:rPr>
      </w:pPr>
      <w:r w:rsidRPr="00272E7B">
        <w:rPr>
          <w:spacing w:val="-4"/>
          <w:lang w:val="sq-AL"/>
        </w:rPr>
        <w:t xml:space="preserve">ii) zbatuar parimin </w:t>
      </w:r>
      <w:r w:rsidR="006564A3" w:rsidRPr="00272E7B">
        <w:rPr>
          <w:spacing w:val="-4"/>
          <w:lang w:val="sq-AL"/>
        </w:rPr>
        <w:t>“</w:t>
      </w:r>
      <w:r w:rsidRPr="00272E7B">
        <w:rPr>
          <w:spacing w:val="-4"/>
          <w:lang w:val="sq-AL"/>
        </w:rPr>
        <w:t>katër sytë</w:t>
      </w:r>
      <w:r w:rsidR="006564A3" w:rsidRPr="00272E7B">
        <w:rPr>
          <w:spacing w:val="-4"/>
          <w:lang w:val="sq-AL"/>
        </w:rPr>
        <w:t>”</w:t>
      </w:r>
      <w:r w:rsidRPr="00272E7B">
        <w:rPr>
          <w:spacing w:val="-4"/>
          <w:lang w:val="sq-AL"/>
        </w:rPr>
        <w:t xml:space="preserve"> për autorizimin e urdhërpagesës, duke siguruar përdorues të ndryshëm për hedhje të dhënash dhe aprovim të tyre;</w:t>
      </w:r>
    </w:p>
    <w:p w:rsidR="006B79BE" w:rsidRPr="00272E7B" w:rsidRDefault="006B79BE" w:rsidP="00272E7B">
      <w:pPr>
        <w:pStyle w:val="Paragrafi"/>
        <w:rPr>
          <w:spacing w:val="-4"/>
          <w:lang w:val="sq-AL"/>
        </w:rPr>
      </w:pPr>
      <w:r w:rsidRPr="00272E7B">
        <w:rPr>
          <w:spacing w:val="-4"/>
          <w:lang w:val="sq-AL"/>
        </w:rPr>
        <w:t>iii) kryer ekzekutimin e instruksioneve të pagesës, sipas procedurave që respektojnë të drejtat minimale në përputhje me rolin dhe përgjegjësitë e kategorive të ndryshme të personelit</w:t>
      </w:r>
    </w:p>
    <w:p w:rsidR="006B79BE" w:rsidRPr="00272E7B" w:rsidRDefault="006B79BE" w:rsidP="00272E7B">
      <w:pPr>
        <w:pStyle w:val="Paragrafi"/>
        <w:rPr>
          <w:spacing w:val="-4"/>
          <w:lang w:val="sq-AL"/>
        </w:rPr>
      </w:pPr>
      <w:r w:rsidRPr="00272E7B">
        <w:rPr>
          <w:spacing w:val="-4"/>
          <w:lang w:val="sq-AL"/>
        </w:rPr>
        <w:t>iv) kryer vlerësime periodike mujore mbi ngjarjet e paparashikuara në ndërfaqen AFISaR/</w:t>
      </w:r>
      <w:r w:rsidR="00CD3EDD">
        <w:rPr>
          <w:spacing w:val="-4"/>
          <w:lang w:val="sq-AL"/>
        </w:rPr>
        <w:t xml:space="preserve"> </w:t>
      </w:r>
      <w:r w:rsidRPr="00272E7B">
        <w:rPr>
          <w:spacing w:val="-4"/>
          <w:lang w:val="sq-AL"/>
        </w:rPr>
        <w:lastRenderedPageBreak/>
        <w:t xml:space="preserve">Bursë Titujsh, sipas </w:t>
      </w:r>
      <w:r w:rsidR="004E4F01" w:rsidRPr="00272E7B">
        <w:rPr>
          <w:spacing w:val="-4"/>
          <w:lang w:val="sq-AL"/>
        </w:rPr>
        <w:t xml:space="preserve">shtojcës </w:t>
      </w:r>
      <w:r w:rsidRPr="00272E7B">
        <w:rPr>
          <w:spacing w:val="-4"/>
          <w:lang w:val="sq-AL"/>
        </w:rPr>
        <w:t>16 bashkëlidhur dhe pjesë</w:t>
      </w:r>
      <w:r w:rsidR="006749B4" w:rsidRPr="00272E7B">
        <w:rPr>
          <w:spacing w:val="-4"/>
          <w:lang w:val="sq-AL"/>
        </w:rPr>
        <w:t xml:space="preserve"> përbërëse e kësaj rregulloreje</w:t>
      </w:r>
      <w:r w:rsidRPr="00272E7B">
        <w:rPr>
          <w:spacing w:val="-4"/>
          <w:lang w:val="sq-AL"/>
        </w:rPr>
        <w:t xml:space="preserve"> dhe t</w:t>
      </w:r>
      <w:r w:rsidR="006749B4" w:rsidRPr="00272E7B">
        <w:rPr>
          <w:spacing w:val="-4"/>
          <w:lang w:val="sq-AL"/>
        </w:rPr>
        <w:t>’</w:t>
      </w:r>
      <w:r w:rsidRPr="00272E7B">
        <w:rPr>
          <w:spacing w:val="-4"/>
          <w:lang w:val="sq-AL"/>
        </w:rPr>
        <w:t>i dërgojnë zyrtarisht pranë administratorit, çdo muaj;</w:t>
      </w:r>
    </w:p>
    <w:p w:rsidR="006B79BE" w:rsidRPr="00272E7B" w:rsidRDefault="006B79BE" w:rsidP="00272E7B">
      <w:pPr>
        <w:pStyle w:val="Paragrafi"/>
        <w:rPr>
          <w:spacing w:val="-4"/>
          <w:lang w:val="sq-AL"/>
        </w:rPr>
      </w:pPr>
      <w:r w:rsidRPr="00272E7B">
        <w:rPr>
          <w:spacing w:val="-4"/>
          <w:lang w:val="sq-AL"/>
        </w:rPr>
        <w:t xml:space="preserve">v) raportuar çdo muaj janar pranë administratorit për çdo shkelje të vërejtur apo të dyshuar të sigurisë, si dhe të integritetit dhe të qëndrueshmërisë së pajisjeve të tyre të brendshme që lidhen me sistemin AFISaR, sipas </w:t>
      </w:r>
      <w:r w:rsidR="004E4F01" w:rsidRPr="00272E7B">
        <w:rPr>
          <w:spacing w:val="-4"/>
          <w:lang w:val="sq-AL"/>
        </w:rPr>
        <w:t xml:space="preserve">shtojcës </w:t>
      </w:r>
      <w:r w:rsidRPr="00272E7B">
        <w:rPr>
          <w:spacing w:val="-4"/>
          <w:lang w:val="sq-AL"/>
        </w:rPr>
        <w:t>15 bashkëlidhur dhe pjesë përbërëse e kësaj rregulloreje.</w:t>
      </w:r>
    </w:p>
    <w:p w:rsidR="006B79BE" w:rsidRPr="00272E7B" w:rsidRDefault="006B79BE" w:rsidP="00272E7B">
      <w:pPr>
        <w:pStyle w:val="Paragrafi"/>
        <w:rPr>
          <w:spacing w:val="-4"/>
          <w:sz w:val="14"/>
          <w:lang w:val="sq-AL"/>
        </w:rPr>
      </w:pPr>
    </w:p>
    <w:p w:rsidR="006B79BE" w:rsidRPr="00272E7B" w:rsidRDefault="006B79BE" w:rsidP="00272E7B">
      <w:pPr>
        <w:pStyle w:val="NeniNr"/>
        <w:keepNext w:val="0"/>
        <w:rPr>
          <w:spacing w:val="-4"/>
          <w:lang w:val="sq-AL"/>
        </w:rPr>
      </w:pPr>
      <w:r w:rsidRPr="00272E7B">
        <w:rPr>
          <w:spacing w:val="-4"/>
          <w:lang w:val="sq-AL"/>
        </w:rPr>
        <w:t>Neni 26/4</w:t>
      </w:r>
    </w:p>
    <w:p w:rsidR="006B79BE" w:rsidRPr="00272E7B" w:rsidRDefault="006B79BE" w:rsidP="00272E7B">
      <w:pPr>
        <w:pStyle w:val="NeniTitull"/>
        <w:keepNext w:val="0"/>
        <w:rPr>
          <w:spacing w:val="-4"/>
          <w:lang w:val="sq-AL"/>
        </w:rPr>
      </w:pPr>
      <w:r w:rsidRPr="00272E7B">
        <w:rPr>
          <w:spacing w:val="-4"/>
          <w:lang w:val="sq-AL"/>
        </w:rPr>
        <w:t>Kufizimi i përkohshëm dhe përjashtimi i Bursës së Titujve në sistemin AFISaR</w:t>
      </w:r>
    </w:p>
    <w:p w:rsidR="006B79BE" w:rsidRPr="00272E7B" w:rsidRDefault="006B79BE" w:rsidP="00272E7B">
      <w:pPr>
        <w:pStyle w:val="Paragrafi"/>
        <w:rPr>
          <w:spacing w:val="-4"/>
          <w:sz w:val="14"/>
          <w:lang w:val="sq-AL"/>
        </w:rPr>
      </w:pPr>
    </w:p>
    <w:p w:rsidR="006B79BE" w:rsidRPr="00272E7B" w:rsidRDefault="00D40B69" w:rsidP="00272E7B">
      <w:pPr>
        <w:pStyle w:val="Paragrafi"/>
        <w:rPr>
          <w:spacing w:val="-4"/>
          <w:lang w:val="sq-AL"/>
        </w:rPr>
      </w:pPr>
      <w:r w:rsidRPr="00272E7B">
        <w:rPr>
          <w:spacing w:val="-4"/>
          <w:lang w:val="sq-AL"/>
        </w:rPr>
        <w:t xml:space="preserve">1. </w:t>
      </w:r>
      <w:r w:rsidR="006B79BE" w:rsidRPr="00272E7B">
        <w:rPr>
          <w:spacing w:val="-4"/>
          <w:lang w:val="sq-AL"/>
        </w:rPr>
        <w:t>Administratori ka të drejtë të kufizojë përkohësisht ose të përjashtojë Bursën e Titujve në sistemin AFISaR.</w:t>
      </w:r>
    </w:p>
    <w:p w:rsidR="006B79BE" w:rsidRPr="00272E7B" w:rsidRDefault="00D40B69" w:rsidP="00272E7B">
      <w:pPr>
        <w:pStyle w:val="Paragrafi"/>
        <w:rPr>
          <w:spacing w:val="-4"/>
          <w:lang w:val="sq-AL"/>
        </w:rPr>
      </w:pPr>
      <w:r w:rsidRPr="00272E7B">
        <w:rPr>
          <w:spacing w:val="-4"/>
          <w:lang w:val="sq-AL"/>
        </w:rPr>
        <w:t xml:space="preserve">2. </w:t>
      </w:r>
      <w:r w:rsidR="006B79BE" w:rsidRPr="00272E7B">
        <w:rPr>
          <w:spacing w:val="-4"/>
          <w:lang w:val="sq-AL"/>
        </w:rPr>
        <w:t>Administratori vendos kufizime mbi pjesëmarrësin në rastet e mëposhtme:</w:t>
      </w:r>
    </w:p>
    <w:p w:rsidR="006B79BE" w:rsidRPr="00272E7B" w:rsidRDefault="00D40B69" w:rsidP="00272E7B">
      <w:pPr>
        <w:pStyle w:val="Paragrafi"/>
        <w:rPr>
          <w:spacing w:val="-4"/>
          <w:lang w:val="sq-AL"/>
        </w:rPr>
      </w:pPr>
      <w:r w:rsidRPr="00272E7B">
        <w:rPr>
          <w:spacing w:val="-4"/>
          <w:lang w:val="sq-AL"/>
        </w:rPr>
        <w:t xml:space="preserve">a) </w:t>
      </w:r>
      <w:r w:rsidR="006B79BE" w:rsidRPr="00272E7B">
        <w:rPr>
          <w:spacing w:val="-4"/>
          <w:lang w:val="sq-AL"/>
        </w:rPr>
        <w:t>me njoftim zyrtar të autoritetit përkatës për kufizimin e përkohshëm të licencës për të kryer veprime me titujt për llogari të anëtarëve të tij;</w:t>
      </w:r>
    </w:p>
    <w:p w:rsidR="006B79BE" w:rsidRPr="00272E7B" w:rsidRDefault="00D40B69" w:rsidP="00272E7B">
      <w:pPr>
        <w:pStyle w:val="Paragrafi"/>
        <w:rPr>
          <w:spacing w:val="-4"/>
          <w:lang w:val="sq-AL"/>
        </w:rPr>
      </w:pPr>
      <w:r w:rsidRPr="00272E7B">
        <w:rPr>
          <w:spacing w:val="-4"/>
          <w:lang w:val="sq-AL"/>
        </w:rPr>
        <w:t xml:space="preserve">b) </w:t>
      </w:r>
      <w:r w:rsidR="006B79BE" w:rsidRPr="00272E7B">
        <w:rPr>
          <w:spacing w:val="-4"/>
          <w:lang w:val="sq-AL"/>
        </w:rPr>
        <w:t>me kërkesë zyrtare nga autoriteti përkatës licencues ose nga prokuroria/gjykata për kufizimin e përkohshëm të aktivitetit të pjesëmarrësit;</w:t>
      </w:r>
    </w:p>
    <w:p w:rsidR="006B79BE" w:rsidRPr="00272E7B" w:rsidRDefault="00D40B69" w:rsidP="00272E7B">
      <w:pPr>
        <w:pStyle w:val="Paragrafi"/>
        <w:rPr>
          <w:spacing w:val="-4"/>
          <w:lang w:val="sq-AL"/>
        </w:rPr>
      </w:pPr>
      <w:r w:rsidRPr="00272E7B">
        <w:rPr>
          <w:spacing w:val="-4"/>
          <w:lang w:val="sq-AL"/>
        </w:rPr>
        <w:t xml:space="preserve">c) </w:t>
      </w:r>
      <w:r w:rsidR="006B79BE" w:rsidRPr="00272E7B">
        <w:rPr>
          <w:spacing w:val="-4"/>
          <w:lang w:val="sq-AL"/>
        </w:rPr>
        <w:t>pjesëmarrësi dështon në plotësimin e qoftë dhe njërit prej kushte</w:t>
      </w:r>
      <w:r w:rsidR="006749B4" w:rsidRPr="00272E7B">
        <w:rPr>
          <w:spacing w:val="-4"/>
          <w:lang w:val="sq-AL"/>
        </w:rPr>
        <w:t>ve të përcaktuara në nenet 26/1</w:t>
      </w:r>
      <w:r w:rsidR="006B79BE" w:rsidRPr="00272E7B">
        <w:rPr>
          <w:spacing w:val="-4"/>
          <w:lang w:val="sq-AL"/>
        </w:rPr>
        <w:t xml:space="preserve"> dhe 26/3;</w:t>
      </w:r>
    </w:p>
    <w:p w:rsidR="006B79BE" w:rsidRPr="00272E7B" w:rsidRDefault="00D40B69" w:rsidP="00272E7B">
      <w:pPr>
        <w:pStyle w:val="Paragrafi"/>
        <w:rPr>
          <w:spacing w:val="-4"/>
          <w:lang w:val="sq-AL"/>
        </w:rPr>
      </w:pPr>
      <w:r w:rsidRPr="00272E7B">
        <w:rPr>
          <w:spacing w:val="-4"/>
          <w:lang w:val="sq-AL"/>
        </w:rPr>
        <w:t xml:space="preserve">d) </w:t>
      </w:r>
      <w:r w:rsidR="006B79BE" w:rsidRPr="00272E7B">
        <w:rPr>
          <w:spacing w:val="-4"/>
          <w:lang w:val="sq-AL"/>
        </w:rPr>
        <w:t>kanë filluar procedurat e likuidimit;</w:t>
      </w:r>
    </w:p>
    <w:p w:rsidR="006B79BE" w:rsidRPr="00272E7B" w:rsidRDefault="00D40B69" w:rsidP="00272E7B">
      <w:pPr>
        <w:pStyle w:val="Paragrafi"/>
        <w:rPr>
          <w:spacing w:val="-4"/>
          <w:lang w:val="sq-AL"/>
        </w:rPr>
      </w:pPr>
      <w:r w:rsidRPr="00272E7B">
        <w:rPr>
          <w:spacing w:val="-4"/>
          <w:lang w:val="sq-AL"/>
        </w:rPr>
        <w:t xml:space="preserve">e) </w:t>
      </w:r>
      <w:r w:rsidR="006B79BE" w:rsidRPr="00272E7B">
        <w:rPr>
          <w:spacing w:val="-4"/>
          <w:lang w:val="sq-AL"/>
        </w:rPr>
        <w:t>pjesëmarrësi dështon në zbatimin e kësaj rregulloreje në mënyrë të pajustifikuar dhe/ose për më shumë se 3 (tre) ditë pune;</w:t>
      </w:r>
    </w:p>
    <w:p w:rsidR="006B79BE" w:rsidRPr="00272E7B" w:rsidRDefault="00D40B69" w:rsidP="00272E7B">
      <w:pPr>
        <w:pStyle w:val="Paragrafi"/>
        <w:rPr>
          <w:spacing w:val="-4"/>
          <w:lang w:val="sq-AL"/>
        </w:rPr>
      </w:pPr>
      <w:r w:rsidRPr="00272E7B">
        <w:rPr>
          <w:spacing w:val="-4"/>
          <w:lang w:val="sq-AL"/>
        </w:rPr>
        <w:t xml:space="preserve">f) </w:t>
      </w:r>
      <w:r w:rsidR="006B79BE" w:rsidRPr="00272E7B">
        <w:rPr>
          <w:spacing w:val="-4"/>
          <w:lang w:val="sq-AL"/>
        </w:rPr>
        <w:t>vendosjen e ndonjë embargoje kundrejt shtetit në të cilin ka rezidencën pjesëmarrësi;</w:t>
      </w:r>
    </w:p>
    <w:p w:rsidR="006B79BE" w:rsidRPr="00272E7B" w:rsidRDefault="00D40B69" w:rsidP="00272E7B">
      <w:pPr>
        <w:pStyle w:val="Paragrafi"/>
        <w:rPr>
          <w:spacing w:val="-4"/>
          <w:lang w:val="sq-AL"/>
        </w:rPr>
      </w:pPr>
      <w:r w:rsidRPr="00272E7B">
        <w:rPr>
          <w:spacing w:val="-4"/>
          <w:lang w:val="sq-AL"/>
        </w:rPr>
        <w:t xml:space="preserve">g) </w:t>
      </w:r>
      <w:r w:rsidR="006B79BE" w:rsidRPr="00272E7B">
        <w:rPr>
          <w:spacing w:val="-4"/>
          <w:lang w:val="sq-AL"/>
        </w:rPr>
        <w:t>me kërkesë me shkrim të vetë pjesëmarrësit dhe me miratimin e saj nga administratori.</w:t>
      </w:r>
    </w:p>
    <w:p w:rsidR="006B79BE" w:rsidRPr="00272E7B" w:rsidRDefault="00D40B69" w:rsidP="00272E7B">
      <w:pPr>
        <w:pStyle w:val="Paragrafi"/>
        <w:rPr>
          <w:spacing w:val="-4"/>
          <w:lang w:val="sq-AL"/>
        </w:rPr>
      </w:pPr>
      <w:r w:rsidRPr="00272E7B">
        <w:rPr>
          <w:spacing w:val="-4"/>
          <w:lang w:val="sq-AL"/>
        </w:rPr>
        <w:t xml:space="preserve">3. </w:t>
      </w:r>
      <w:r w:rsidR="006B79BE" w:rsidRPr="00272E7B">
        <w:rPr>
          <w:spacing w:val="-4"/>
          <w:lang w:val="sq-AL"/>
        </w:rPr>
        <w:t>Pjesëmarrësi i kufizuar përkohësisht ka detyrimin të vazhdojë të përmbushë detyrimet e veta financiare dhe jo vetëm, në përputhje me përcaktimet në këtë rregullore.</w:t>
      </w:r>
    </w:p>
    <w:p w:rsidR="006B79BE" w:rsidRPr="00272E7B" w:rsidRDefault="00D40B69" w:rsidP="00272E7B">
      <w:pPr>
        <w:pStyle w:val="Paragrafi"/>
        <w:rPr>
          <w:spacing w:val="-4"/>
          <w:lang w:val="sq-AL"/>
        </w:rPr>
      </w:pPr>
      <w:r w:rsidRPr="00272E7B">
        <w:rPr>
          <w:spacing w:val="-4"/>
          <w:lang w:val="sq-AL"/>
        </w:rPr>
        <w:t xml:space="preserve">4. </w:t>
      </w:r>
      <w:r w:rsidR="006B79BE" w:rsidRPr="00272E7B">
        <w:rPr>
          <w:spacing w:val="-4"/>
          <w:lang w:val="sq-AL"/>
        </w:rPr>
        <w:t>Kufizimi i pjesëmarrjes së përkohshme bëhet nëpërmjet kufizimit të ndërfaqes së pjesëmarrësit. Pjesëmarrësi mund të kryejë veprime me këtë ndërfaqe vetëm me aprovim të arsyetuar të autoritetit përkatës.</w:t>
      </w:r>
    </w:p>
    <w:p w:rsidR="006B79BE" w:rsidRPr="00272E7B" w:rsidRDefault="00D40B69" w:rsidP="00272E7B">
      <w:pPr>
        <w:pStyle w:val="Paragrafi"/>
        <w:rPr>
          <w:spacing w:val="-4"/>
          <w:lang w:val="sq-AL"/>
        </w:rPr>
      </w:pPr>
      <w:r w:rsidRPr="00272E7B">
        <w:rPr>
          <w:spacing w:val="-4"/>
          <w:lang w:val="sq-AL"/>
        </w:rPr>
        <w:t xml:space="preserve">5. </w:t>
      </w:r>
      <w:r w:rsidR="006B79BE" w:rsidRPr="00272E7B">
        <w:rPr>
          <w:spacing w:val="-4"/>
          <w:lang w:val="sq-AL"/>
        </w:rPr>
        <w:t>Administratori vendos shfuqizimin/</w:t>
      </w:r>
      <w:r w:rsidR="00263A34">
        <w:rPr>
          <w:spacing w:val="-4"/>
          <w:lang w:val="sq-AL"/>
        </w:rPr>
        <w:t xml:space="preserve"> </w:t>
      </w:r>
      <w:r w:rsidR="006B79BE" w:rsidRPr="00272E7B">
        <w:rPr>
          <w:spacing w:val="-4"/>
          <w:lang w:val="sq-AL"/>
        </w:rPr>
        <w:t xml:space="preserve">revokimin e kufizimit të përkohshëm kur pjesëmarrësi ka përmbushur detyrimet e kërkuara për të përfunduar kufizimin dhe/ose autoritetet përkatëse të cilat kanë marrë vendimin për </w:t>
      </w:r>
      <w:r w:rsidR="006B79BE" w:rsidRPr="00272E7B">
        <w:rPr>
          <w:spacing w:val="-4"/>
          <w:lang w:val="sq-AL"/>
        </w:rPr>
        <w:lastRenderedPageBreak/>
        <w:t>kufizimin e përkohshëm, njoftojnë për përfundimin e nevojës për kufizim.</w:t>
      </w:r>
    </w:p>
    <w:p w:rsidR="006B79BE" w:rsidRPr="00272E7B" w:rsidRDefault="006B79BE" w:rsidP="00272E7B">
      <w:pPr>
        <w:pStyle w:val="Paragrafi"/>
        <w:rPr>
          <w:spacing w:val="-4"/>
          <w:lang w:val="sq-AL"/>
        </w:rPr>
      </w:pPr>
      <w:r w:rsidRPr="00272E7B">
        <w:rPr>
          <w:spacing w:val="-4"/>
          <w:lang w:val="sq-AL"/>
        </w:rPr>
        <w:tab/>
      </w:r>
      <w:bookmarkStart w:id="1" w:name="OLE_LINK11"/>
      <w:bookmarkStart w:id="2" w:name="OLE_LINK10"/>
      <w:r w:rsidR="00D40B69" w:rsidRPr="00272E7B">
        <w:rPr>
          <w:spacing w:val="-4"/>
          <w:lang w:val="sq-AL"/>
        </w:rPr>
        <w:t xml:space="preserve">6. </w:t>
      </w:r>
      <w:r w:rsidRPr="00272E7B">
        <w:rPr>
          <w:spacing w:val="-4"/>
          <w:lang w:val="sq-AL"/>
        </w:rPr>
        <w:t>Administratori njofton menjëherë për vendimin për kufizim të përkohshëm të aksesit të pjesëmarrësit ose shfuqizimin/revokimin e këtij vendimi vetë pjesëmarrësin dhe pjesëmarrësit e tjerë.</w:t>
      </w:r>
      <w:bookmarkEnd w:id="1"/>
      <w:bookmarkEnd w:id="2"/>
    </w:p>
    <w:p w:rsidR="006B79BE" w:rsidRPr="00272E7B" w:rsidRDefault="00D40B69" w:rsidP="00272E7B">
      <w:pPr>
        <w:pStyle w:val="Paragrafi"/>
        <w:rPr>
          <w:spacing w:val="-4"/>
          <w:lang w:val="sq-AL"/>
        </w:rPr>
      </w:pPr>
      <w:r w:rsidRPr="00272E7B">
        <w:rPr>
          <w:spacing w:val="-4"/>
          <w:lang w:val="sq-AL"/>
        </w:rPr>
        <w:t xml:space="preserve">7. </w:t>
      </w:r>
      <w:r w:rsidR="006B79BE" w:rsidRPr="00272E7B">
        <w:rPr>
          <w:spacing w:val="-4"/>
          <w:lang w:val="sq-AL"/>
        </w:rPr>
        <w:t>Administratori vendos për përjashtimin e Bursës së Titujve nga sistemi AFISaR, kur plotësohet të paktën njëra nga rrethanat e mëposhtme:</w:t>
      </w:r>
    </w:p>
    <w:p w:rsidR="006B79BE" w:rsidRPr="00272E7B" w:rsidRDefault="00D40B69" w:rsidP="00272E7B">
      <w:pPr>
        <w:pStyle w:val="Paragrafi"/>
        <w:rPr>
          <w:spacing w:val="-4"/>
          <w:lang w:val="sq-AL"/>
        </w:rPr>
      </w:pPr>
      <w:r w:rsidRPr="00272E7B">
        <w:rPr>
          <w:spacing w:val="-4"/>
          <w:lang w:val="sq-AL"/>
        </w:rPr>
        <w:t xml:space="preserve">a) </w:t>
      </w:r>
      <w:r w:rsidR="006B79BE" w:rsidRPr="00272E7B">
        <w:rPr>
          <w:spacing w:val="-4"/>
          <w:lang w:val="sq-AL"/>
        </w:rPr>
        <w:t xml:space="preserve">me kërkesë me shkrim të vetë pjesëmarrësit, menjëherë pas miratimit nga administratori të kërkesës; </w:t>
      </w:r>
    </w:p>
    <w:p w:rsidR="006B79BE" w:rsidRPr="00272E7B" w:rsidRDefault="00D40B69" w:rsidP="00272E7B">
      <w:pPr>
        <w:pStyle w:val="Paragrafi"/>
        <w:rPr>
          <w:spacing w:val="-4"/>
          <w:lang w:val="sq-AL"/>
        </w:rPr>
      </w:pPr>
      <w:r w:rsidRPr="00272E7B">
        <w:rPr>
          <w:spacing w:val="-4"/>
          <w:lang w:val="sq-AL"/>
        </w:rPr>
        <w:t xml:space="preserve">b) </w:t>
      </w:r>
      <w:r w:rsidR="006B79BE" w:rsidRPr="00272E7B">
        <w:rPr>
          <w:spacing w:val="-4"/>
          <w:lang w:val="sq-AL"/>
        </w:rPr>
        <w:t>pjesëmarrësi bashkohet/përthithet me/nga një/disa pjesëmarrës të tjerë;</w:t>
      </w:r>
    </w:p>
    <w:p w:rsidR="006B79BE" w:rsidRPr="00272E7B" w:rsidRDefault="00D40B69" w:rsidP="00272E7B">
      <w:pPr>
        <w:pStyle w:val="Paragrafi"/>
        <w:rPr>
          <w:spacing w:val="-4"/>
          <w:lang w:val="sq-AL"/>
        </w:rPr>
      </w:pPr>
      <w:r w:rsidRPr="00272E7B">
        <w:rPr>
          <w:spacing w:val="-4"/>
          <w:lang w:val="sq-AL"/>
        </w:rPr>
        <w:t xml:space="preserve">c) </w:t>
      </w:r>
      <w:r w:rsidR="006B79BE" w:rsidRPr="00272E7B">
        <w:rPr>
          <w:spacing w:val="-4"/>
          <w:lang w:val="sq-AL"/>
        </w:rPr>
        <w:t>administratorit i komunikohet vendimi pë</w:t>
      </w:r>
      <w:r w:rsidR="00E67686" w:rsidRPr="00272E7B">
        <w:rPr>
          <w:spacing w:val="-4"/>
          <w:lang w:val="sq-AL"/>
        </w:rPr>
        <w:t>r likuidimin/paaftësinë paguese</w:t>
      </w:r>
      <w:r w:rsidR="006B79BE" w:rsidRPr="00272E7B">
        <w:rPr>
          <w:spacing w:val="-4"/>
          <w:lang w:val="sq-AL"/>
        </w:rPr>
        <w:t xml:space="preserve"> apo në rastet kur vendimi për heqjen e licencës nga autoriteti përkatës është përfundimtar dhe i parevokueshëm;</w:t>
      </w:r>
    </w:p>
    <w:p w:rsidR="006B79BE" w:rsidRPr="00272E7B" w:rsidRDefault="00D40B69" w:rsidP="00272E7B">
      <w:pPr>
        <w:pStyle w:val="Paragrafi"/>
        <w:rPr>
          <w:spacing w:val="-4"/>
          <w:lang w:val="sq-AL"/>
        </w:rPr>
      </w:pPr>
      <w:r w:rsidRPr="00272E7B">
        <w:rPr>
          <w:spacing w:val="-4"/>
          <w:lang w:val="sq-AL"/>
        </w:rPr>
        <w:t xml:space="preserve">d) </w:t>
      </w:r>
      <w:r w:rsidR="006B79BE" w:rsidRPr="00272E7B">
        <w:rPr>
          <w:spacing w:val="-4"/>
          <w:lang w:val="sq-AL"/>
        </w:rPr>
        <w:t>pjesëmarrësi shkel në mënyrë të përsëritur dispozitat e kësaj rregulloreje. Në këtë rast, administratori duhet të sigurohet që pjesëmarrësit i është dhënë mundësia të shprehë mendimin e tij.</w:t>
      </w:r>
    </w:p>
    <w:p w:rsidR="006B79BE" w:rsidRPr="00272E7B" w:rsidRDefault="00D40B69" w:rsidP="00272E7B">
      <w:pPr>
        <w:pStyle w:val="Paragrafi"/>
        <w:rPr>
          <w:spacing w:val="-4"/>
          <w:lang w:val="sq-AL"/>
        </w:rPr>
      </w:pPr>
      <w:r w:rsidRPr="00272E7B">
        <w:rPr>
          <w:spacing w:val="-4"/>
          <w:lang w:val="sq-AL"/>
        </w:rPr>
        <w:t xml:space="preserve">8. </w:t>
      </w:r>
      <w:r w:rsidR="006B79BE" w:rsidRPr="00272E7B">
        <w:rPr>
          <w:spacing w:val="-4"/>
          <w:lang w:val="sq-AL"/>
        </w:rPr>
        <w:t>Përpara kryerjes së procedurës së përjashtimit të pjesëmarrësit, administratori sigurohet që nuk ka pagesa në hyrje nga ndërfaqja.</w:t>
      </w:r>
    </w:p>
    <w:p w:rsidR="006B79BE" w:rsidRPr="00272E7B" w:rsidRDefault="00D40B69" w:rsidP="00272E7B">
      <w:pPr>
        <w:pStyle w:val="Paragrafi"/>
        <w:rPr>
          <w:spacing w:val="-4"/>
          <w:lang w:val="sq-AL"/>
        </w:rPr>
      </w:pPr>
      <w:r w:rsidRPr="00272E7B">
        <w:rPr>
          <w:spacing w:val="-4"/>
          <w:lang w:val="sq-AL"/>
        </w:rPr>
        <w:t xml:space="preserve">9. </w:t>
      </w:r>
      <w:r w:rsidR="006B79BE" w:rsidRPr="00272E7B">
        <w:rPr>
          <w:spacing w:val="-4"/>
          <w:lang w:val="sq-AL"/>
        </w:rPr>
        <w:t>Në rast se përjashtimi i pjesëmarrësit është i pamundur për shkak të instruksioneve në hyrje nga ndërfaq</w:t>
      </w:r>
      <w:r w:rsidR="004E4F01" w:rsidRPr="00272E7B">
        <w:rPr>
          <w:spacing w:val="-4"/>
          <w:lang w:val="sq-AL"/>
        </w:rPr>
        <w:t>j</w:t>
      </w:r>
      <w:r w:rsidR="006B79BE" w:rsidRPr="00272E7B">
        <w:rPr>
          <w:spacing w:val="-4"/>
          <w:lang w:val="sq-AL"/>
        </w:rPr>
        <w:t>a, pjesëmarrësi kufizohet përkohësisht, deri sa të kryhen procedurat për transferimin e këtyre instruksioneve.</w:t>
      </w:r>
    </w:p>
    <w:p w:rsidR="006B79BE" w:rsidRPr="00272E7B" w:rsidRDefault="00D40B69" w:rsidP="00272E7B">
      <w:pPr>
        <w:pStyle w:val="Paragrafi"/>
        <w:rPr>
          <w:spacing w:val="-4"/>
          <w:lang w:val="sq-AL"/>
        </w:rPr>
      </w:pPr>
      <w:r w:rsidRPr="00272E7B">
        <w:rPr>
          <w:spacing w:val="-4"/>
          <w:lang w:val="sq-AL"/>
        </w:rPr>
        <w:t xml:space="preserve">10. </w:t>
      </w:r>
      <w:r w:rsidR="006B79BE" w:rsidRPr="00272E7B">
        <w:rPr>
          <w:spacing w:val="-4"/>
          <w:lang w:val="sq-AL"/>
        </w:rPr>
        <w:t>Administratori njofton menjëherë për vendimin për përjashtimin e pjesëmarrësit, vetë pjesëmarrësin dhe pjesëmarrësit e tjerë.</w:t>
      </w:r>
    </w:p>
    <w:p w:rsidR="006B79BE" w:rsidRPr="00272E7B" w:rsidRDefault="00D40B69" w:rsidP="00272E7B">
      <w:pPr>
        <w:pStyle w:val="Paragrafi"/>
        <w:rPr>
          <w:spacing w:val="-4"/>
          <w:lang w:val="sq-AL"/>
        </w:rPr>
      </w:pPr>
      <w:r w:rsidRPr="00272E7B">
        <w:rPr>
          <w:spacing w:val="-4"/>
          <w:lang w:val="sq-AL"/>
        </w:rPr>
        <w:t xml:space="preserve">11. </w:t>
      </w:r>
      <w:r w:rsidR="006B79BE" w:rsidRPr="00272E7B">
        <w:rPr>
          <w:spacing w:val="-4"/>
          <w:lang w:val="sq-AL"/>
        </w:rPr>
        <w:t>Administratori ndalon operimin e ndërfaqes së pjesëmarrësit të përjashtuar. Të dhënat historike për këtë pjesëmarrës mbeten në databazë.</w:t>
      </w:r>
    </w:p>
    <w:p w:rsidR="006B79BE" w:rsidRPr="00272E7B" w:rsidRDefault="00D40B69" w:rsidP="00272E7B">
      <w:pPr>
        <w:pStyle w:val="Paragrafi"/>
        <w:rPr>
          <w:spacing w:val="-4"/>
          <w:lang w:val="sq-AL"/>
        </w:rPr>
      </w:pPr>
      <w:r w:rsidRPr="00272E7B">
        <w:rPr>
          <w:spacing w:val="-4"/>
          <w:lang w:val="sq-AL"/>
        </w:rPr>
        <w:t xml:space="preserve">12. </w:t>
      </w:r>
      <w:r w:rsidR="006B79BE" w:rsidRPr="00272E7B">
        <w:rPr>
          <w:spacing w:val="-4"/>
          <w:lang w:val="sq-AL"/>
        </w:rPr>
        <w:t>Pjesëmarrësi është i detyruar të paguajë të gjitha detyrimet ndaj administratorit për pjesëmarrjen në sistem, që kanë lindur përpara vendimit për përjashtimin e tij.</w:t>
      </w:r>
    </w:p>
    <w:p w:rsidR="006B79BE" w:rsidRPr="00272E7B" w:rsidRDefault="00D40B69" w:rsidP="00272E7B">
      <w:pPr>
        <w:pStyle w:val="Paragrafi"/>
        <w:rPr>
          <w:spacing w:val="-4"/>
          <w:lang w:val="sq-AL"/>
        </w:rPr>
      </w:pPr>
      <w:r w:rsidRPr="00272E7B">
        <w:rPr>
          <w:spacing w:val="-4"/>
          <w:lang w:val="sq-AL"/>
        </w:rPr>
        <w:t>13.</w:t>
      </w:r>
      <w:r w:rsidR="006B79BE" w:rsidRPr="00272E7B">
        <w:rPr>
          <w:spacing w:val="-4"/>
          <w:lang w:val="sq-AL"/>
        </w:rPr>
        <w:t xml:space="preserve"> Administratori kryen procedurat e përcaktuara për ndërprerjen e lidhjes me pjesëmarrësin duke çaktivizuar certifikatën.</w:t>
      </w:r>
      <w:r w:rsidR="006564A3" w:rsidRPr="00272E7B">
        <w:rPr>
          <w:spacing w:val="-4"/>
          <w:lang w:val="sq-AL"/>
        </w:rPr>
        <w:t>”</w:t>
      </w:r>
    </w:p>
    <w:p w:rsidR="006B79BE" w:rsidRPr="00272E7B" w:rsidRDefault="006B79BE" w:rsidP="00272E7B">
      <w:pPr>
        <w:pStyle w:val="Paragrafi"/>
        <w:rPr>
          <w:spacing w:val="-4"/>
          <w:lang w:val="sq-AL"/>
        </w:rPr>
      </w:pPr>
      <w:r w:rsidRPr="00272E7B">
        <w:rPr>
          <w:spacing w:val="-4"/>
          <w:lang w:val="sq-AL"/>
        </w:rPr>
        <w:t>h) Neni 44 ndryshon me përmbajtje si më poshtë:</w:t>
      </w:r>
    </w:p>
    <w:p w:rsidR="006B79BE" w:rsidRPr="00272E7B" w:rsidRDefault="00D40B69" w:rsidP="00272E7B">
      <w:pPr>
        <w:pStyle w:val="Paragrafi"/>
        <w:rPr>
          <w:spacing w:val="-4"/>
          <w:lang w:val="sq-AL"/>
        </w:rPr>
      </w:pPr>
      <w:r w:rsidRPr="00272E7B">
        <w:rPr>
          <w:spacing w:val="-4"/>
          <w:lang w:val="sq-AL"/>
        </w:rPr>
        <w:t xml:space="preserve">1. </w:t>
      </w:r>
      <w:r w:rsidR="006B79BE" w:rsidRPr="00272E7B">
        <w:rPr>
          <w:spacing w:val="-4"/>
          <w:lang w:val="sq-AL"/>
        </w:rPr>
        <w:t>Aksesi për komunikimin nëpërmjet VPN-së do t’</w:t>
      </w:r>
      <w:r w:rsidR="009B2B02" w:rsidRPr="00272E7B">
        <w:rPr>
          <w:spacing w:val="-4"/>
          <w:lang w:val="sq-AL"/>
        </w:rPr>
        <w:t>u</w:t>
      </w:r>
      <w:r w:rsidR="006B79BE" w:rsidRPr="00272E7B">
        <w:rPr>
          <w:spacing w:val="-4"/>
          <w:lang w:val="sq-AL"/>
        </w:rPr>
        <w:t xml:space="preserve"> jepet vetëm pjesëmarrësve të drejtpërdrejtë dhe Bursës së Titujve, që kanë të drejtë për këtë </w:t>
      </w:r>
      <w:r w:rsidR="006B79BE" w:rsidRPr="00272E7B">
        <w:rPr>
          <w:spacing w:val="-4"/>
          <w:lang w:val="sq-AL"/>
        </w:rPr>
        <w:lastRenderedPageBreak/>
        <w:t xml:space="preserve">mënyrë komunikimi, sipas përcaktimeve në rregulloren për </w:t>
      </w:r>
      <w:r w:rsidR="006564A3" w:rsidRPr="00272E7B">
        <w:rPr>
          <w:spacing w:val="-4"/>
          <w:lang w:val="sq-AL"/>
        </w:rPr>
        <w:t>“</w:t>
      </w:r>
      <w:r w:rsidR="006B79BE" w:rsidRPr="00272E7B">
        <w:rPr>
          <w:spacing w:val="-4"/>
          <w:lang w:val="sq-AL"/>
        </w:rPr>
        <w:t>Sigurinë e Informacionit</w:t>
      </w:r>
      <w:r w:rsidR="006564A3" w:rsidRPr="00272E7B">
        <w:rPr>
          <w:spacing w:val="-4"/>
          <w:lang w:val="sq-AL"/>
        </w:rPr>
        <w:t>”</w:t>
      </w:r>
      <w:r w:rsidR="006B79BE" w:rsidRPr="00272E7B">
        <w:rPr>
          <w:spacing w:val="-4"/>
          <w:lang w:val="sq-AL"/>
        </w:rPr>
        <w:t xml:space="preserve"> të Bankës së Shqipërisë.</w:t>
      </w:r>
    </w:p>
    <w:p w:rsidR="006B79BE" w:rsidRPr="00272E7B" w:rsidRDefault="00D40B69" w:rsidP="00272E7B">
      <w:pPr>
        <w:pStyle w:val="Paragrafi"/>
        <w:rPr>
          <w:spacing w:val="-4"/>
          <w:lang w:val="sq-AL"/>
        </w:rPr>
      </w:pPr>
      <w:r w:rsidRPr="00272E7B">
        <w:rPr>
          <w:spacing w:val="-4"/>
          <w:lang w:val="sq-AL"/>
        </w:rPr>
        <w:t xml:space="preserve">2. </w:t>
      </w:r>
      <w:r w:rsidR="006B79BE" w:rsidRPr="00272E7B">
        <w:rPr>
          <w:spacing w:val="-4"/>
          <w:lang w:val="sq-AL"/>
        </w:rPr>
        <w:t xml:space="preserve">Pjesëmarrësit e drejtpërdrejtë që komunikojnë nëpërmjet VPN-së, do të kenë mundësi të aksesojnë sistemin nëpërmjet </w:t>
      </w:r>
      <w:r w:rsidR="006B79BE" w:rsidRPr="00272E7B">
        <w:rPr>
          <w:i/>
          <w:spacing w:val="-4"/>
          <w:lang w:val="sq-AL"/>
        </w:rPr>
        <w:t>webstation</w:t>
      </w:r>
      <w:r w:rsidR="006B79BE" w:rsidRPr="00272E7B">
        <w:rPr>
          <w:spacing w:val="-4"/>
          <w:lang w:val="sq-AL"/>
        </w:rPr>
        <w:t>-it.</w:t>
      </w:r>
      <w:r w:rsidR="0082737A" w:rsidRPr="00272E7B">
        <w:rPr>
          <w:spacing w:val="-4"/>
          <w:lang w:val="sq-AL"/>
        </w:rPr>
        <w:t xml:space="preserve"> </w:t>
      </w:r>
      <w:r w:rsidR="006B79BE" w:rsidRPr="00272E7B">
        <w:rPr>
          <w:spacing w:val="-4"/>
          <w:lang w:val="sq-AL"/>
        </w:rPr>
        <w:t>Ky akses u jep mundësi:</w:t>
      </w:r>
    </w:p>
    <w:p w:rsidR="006B79BE" w:rsidRPr="00272E7B" w:rsidRDefault="00D40B69" w:rsidP="00272E7B">
      <w:pPr>
        <w:pStyle w:val="Paragrafi"/>
        <w:rPr>
          <w:spacing w:val="-4"/>
          <w:lang w:val="sq-AL"/>
        </w:rPr>
      </w:pPr>
      <w:r w:rsidRPr="00272E7B">
        <w:rPr>
          <w:spacing w:val="-4"/>
          <w:lang w:val="sq-AL"/>
        </w:rPr>
        <w:t xml:space="preserve">a) </w:t>
      </w:r>
      <w:r w:rsidR="006B79BE" w:rsidRPr="00272E7B">
        <w:rPr>
          <w:spacing w:val="-4"/>
          <w:lang w:val="sq-AL"/>
        </w:rPr>
        <w:t xml:space="preserve">të iniciojnë udhëzimet për të debituar/kredituar llogarinë e tyre ose të klientëve të tyre. Udhëzimet kryhen nga </w:t>
      </w:r>
      <w:r w:rsidR="006B79BE" w:rsidRPr="00272E7B">
        <w:rPr>
          <w:i/>
          <w:spacing w:val="-4"/>
          <w:lang w:val="sq-AL"/>
        </w:rPr>
        <w:t>workstation</w:t>
      </w:r>
      <w:r w:rsidR="006B79BE" w:rsidRPr="00272E7B">
        <w:rPr>
          <w:spacing w:val="-4"/>
          <w:lang w:val="sq-AL"/>
        </w:rPr>
        <w:t xml:space="preserve">-i, duke dërguar mesazhe të përcaktuara sipas tipit të transaksionit në </w:t>
      </w:r>
      <w:r w:rsidR="006C2E33" w:rsidRPr="00272E7B">
        <w:rPr>
          <w:spacing w:val="-4"/>
          <w:lang w:val="sq-AL"/>
        </w:rPr>
        <w:t>s</w:t>
      </w:r>
      <w:r w:rsidR="006B79BE" w:rsidRPr="00272E7B">
        <w:rPr>
          <w:spacing w:val="-4"/>
          <w:lang w:val="sq-AL"/>
        </w:rPr>
        <w:t>htojcën 6;</w:t>
      </w:r>
    </w:p>
    <w:p w:rsidR="006B79BE" w:rsidRPr="00272E7B" w:rsidRDefault="00D40B69" w:rsidP="00272E7B">
      <w:pPr>
        <w:pStyle w:val="Paragrafi"/>
        <w:rPr>
          <w:spacing w:val="-4"/>
          <w:lang w:val="sq-AL"/>
        </w:rPr>
      </w:pPr>
      <w:r w:rsidRPr="00272E7B">
        <w:rPr>
          <w:spacing w:val="-4"/>
          <w:lang w:val="sq-AL"/>
        </w:rPr>
        <w:t xml:space="preserve">b) </w:t>
      </w:r>
      <w:r w:rsidR="006B79BE" w:rsidRPr="00272E7B">
        <w:rPr>
          <w:spacing w:val="-4"/>
          <w:lang w:val="sq-AL"/>
        </w:rPr>
        <w:t xml:space="preserve">të monitorojnë statusin e transaksionit të tyre, duke lexuar statuset e përshkruara në </w:t>
      </w:r>
      <w:r w:rsidR="006C2E33" w:rsidRPr="00272E7B">
        <w:rPr>
          <w:spacing w:val="-4"/>
          <w:lang w:val="sq-AL"/>
        </w:rPr>
        <w:t>s</w:t>
      </w:r>
      <w:r w:rsidR="006B79BE" w:rsidRPr="00272E7B">
        <w:rPr>
          <w:spacing w:val="-4"/>
          <w:lang w:val="sq-AL"/>
        </w:rPr>
        <w:t>htojcën 6;</w:t>
      </w:r>
    </w:p>
    <w:p w:rsidR="006B79BE" w:rsidRPr="00272E7B" w:rsidRDefault="00D40B69" w:rsidP="00272E7B">
      <w:pPr>
        <w:pStyle w:val="Paragrafi"/>
        <w:rPr>
          <w:spacing w:val="-4"/>
          <w:lang w:val="sq-AL"/>
        </w:rPr>
      </w:pPr>
      <w:r w:rsidRPr="00272E7B">
        <w:rPr>
          <w:spacing w:val="-4"/>
          <w:lang w:val="sq-AL"/>
        </w:rPr>
        <w:t xml:space="preserve">c) </w:t>
      </w:r>
      <w:r w:rsidR="006B79BE" w:rsidRPr="00272E7B">
        <w:rPr>
          <w:spacing w:val="-4"/>
          <w:lang w:val="sq-AL"/>
        </w:rPr>
        <w:t xml:space="preserve">të monitorojnë llogarinë e tyre dhe të klientëve të tyre; </w:t>
      </w:r>
    </w:p>
    <w:p w:rsidR="006B79BE" w:rsidRPr="00272E7B" w:rsidRDefault="00D40B69" w:rsidP="00272E7B">
      <w:pPr>
        <w:pStyle w:val="Paragrafi"/>
        <w:rPr>
          <w:spacing w:val="-4"/>
          <w:lang w:val="sq-AL"/>
        </w:rPr>
      </w:pPr>
      <w:r w:rsidRPr="00272E7B">
        <w:rPr>
          <w:spacing w:val="-4"/>
          <w:lang w:val="sq-AL"/>
        </w:rPr>
        <w:t xml:space="preserve">d) </w:t>
      </w:r>
      <w:r w:rsidR="006B79BE" w:rsidRPr="00272E7B">
        <w:rPr>
          <w:spacing w:val="-4"/>
          <w:lang w:val="sq-AL"/>
        </w:rPr>
        <w:t xml:space="preserve">të monitorojnë ngjarjet që lidhen me titujt, siç janë pagesat e </w:t>
      </w:r>
      <w:r w:rsidR="004E4F01" w:rsidRPr="00272E7B">
        <w:rPr>
          <w:spacing w:val="-4"/>
          <w:lang w:val="sq-AL"/>
        </w:rPr>
        <w:t>kuponëve</w:t>
      </w:r>
      <w:r w:rsidR="006B79BE" w:rsidRPr="00272E7B">
        <w:rPr>
          <w:spacing w:val="-4"/>
          <w:lang w:val="sq-AL"/>
        </w:rPr>
        <w:t xml:space="preserve"> dhe maturimet;</w:t>
      </w:r>
    </w:p>
    <w:p w:rsidR="006B79BE" w:rsidRPr="00272E7B" w:rsidRDefault="00D40B69" w:rsidP="00272E7B">
      <w:pPr>
        <w:pStyle w:val="Paragrafi"/>
        <w:rPr>
          <w:spacing w:val="-4"/>
          <w:lang w:val="sq-AL"/>
        </w:rPr>
      </w:pPr>
      <w:r w:rsidRPr="00272E7B">
        <w:rPr>
          <w:spacing w:val="-4"/>
          <w:lang w:val="sq-AL"/>
        </w:rPr>
        <w:t xml:space="preserve">e) </w:t>
      </w:r>
      <w:r w:rsidR="006B79BE" w:rsidRPr="00272E7B">
        <w:rPr>
          <w:spacing w:val="-4"/>
          <w:lang w:val="sq-AL"/>
        </w:rPr>
        <w:t xml:space="preserve">të realizojnë pjesëmarrjen në ankand primar për llogari të tyre dhe të klientëve të tyre; </w:t>
      </w:r>
    </w:p>
    <w:p w:rsidR="006B79BE" w:rsidRPr="00272E7B" w:rsidRDefault="00D40B69" w:rsidP="00272E7B">
      <w:pPr>
        <w:pStyle w:val="Paragrafi"/>
        <w:rPr>
          <w:spacing w:val="-4"/>
          <w:lang w:val="sq-AL"/>
        </w:rPr>
      </w:pPr>
      <w:r w:rsidRPr="00272E7B">
        <w:rPr>
          <w:spacing w:val="-4"/>
          <w:lang w:val="sq-AL"/>
        </w:rPr>
        <w:t xml:space="preserve">f) </w:t>
      </w:r>
      <w:r w:rsidR="006B79BE" w:rsidRPr="00272E7B">
        <w:rPr>
          <w:spacing w:val="-4"/>
          <w:lang w:val="sq-AL"/>
        </w:rPr>
        <w:t xml:space="preserve">të marrin të gjithë informacionin që lidhet me rezultatin e pjesëmarrjes në ankandin primar; </w:t>
      </w:r>
    </w:p>
    <w:p w:rsidR="006B79BE" w:rsidRPr="00272E7B" w:rsidRDefault="00D40B69" w:rsidP="00272E7B">
      <w:pPr>
        <w:pStyle w:val="Paragrafi"/>
        <w:rPr>
          <w:spacing w:val="-4"/>
          <w:lang w:val="sq-AL"/>
        </w:rPr>
      </w:pPr>
      <w:r w:rsidRPr="00272E7B">
        <w:rPr>
          <w:spacing w:val="-4"/>
          <w:lang w:val="sq-AL"/>
        </w:rPr>
        <w:t xml:space="preserve">g) </w:t>
      </w:r>
      <w:r w:rsidR="006B79BE" w:rsidRPr="00272E7B">
        <w:rPr>
          <w:spacing w:val="-4"/>
          <w:lang w:val="sq-AL"/>
        </w:rPr>
        <w:t>të monitorojnë përdorimin e sistemit nga përdoruesit e tyre.</w:t>
      </w:r>
    </w:p>
    <w:p w:rsidR="006B79BE" w:rsidRPr="00272E7B" w:rsidRDefault="00D40B69" w:rsidP="00272E7B">
      <w:pPr>
        <w:pStyle w:val="Paragrafi"/>
        <w:rPr>
          <w:spacing w:val="-4"/>
          <w:lang w:val="sq-AL"/>
        </w:rPr>
      </w:pPr>
      <w:r w:rsidRPr="00272E7B">
        <w:rPr>
          <w:spacing w:val="-4"/>
          <w:lang w:val="sq-AL"/>
        </w:rPr>
        <w:t xml:space="preserve">3. </w:t>
      </w:r>
      <w:r w:rsidR="006B79BE" w:rsidRPr="00272E7B">
        <w:rPr>
          <w:spacing w:val="-4"/>
          <w:lang w:val="sq-AL"/>
        </w:rPr>
        <w:t>Bursa e Titujve që komunikon nëpërmjet VPN-së, do ketë mundësi të aksesojë sistemin nëpërmjet ndërfaqes elektronike. Ky akses i jep mundësi:</w:t>
      </w:r>
    </w:p>
    <w:p w:rsidR="006B79BE" w:rsidRPr="00272E7B" w:rsidRDefault="006B79BE" w:rsidP="00272E7B">
      <w:pPr>
        <w:pStyle w:val="Paragrafi"/>
        <w:rPr>
          <w:spacing w:val="-4"/>
          <w:lang w:val="sq-AL"/>
        </w:rPr>
      </w:pPr>
      <w:r w:rsidRPr="00272E7B">
        <w:rPr>
          <w:spacing w:val="-4"/>
          <w:lang w:val="sq-AL"/>
        </w:rPr>
        <w:t>a)</w:t>
      </w:r>
      <w:r w:rsidRPr="00272E7B">
        <w:rPr>
          <w:spacing w:val="-4"/>
          <w:lang w:val="sq-AL"/>
        </w:rPr>
        <w:tab/>
        <w:t xml:space="preserve"> të iniciojë udhëzimet për të debituar/kredituar llogaritë e anëtarëve të saj;</w:t>
      </w:r>
    </w:p>
    <w:p w:rsidR="006B79BE" w:rsidRPr="00272E7B" w:rsidRDefault="00D40B69" w:rsidP="00272E7B">
      <w:pPr>
        <w:pStyle w:val="Paragrafi"/>
        <w:rPr>
          <w:spacing w:val="-4"/>
          <w:lang w:val="sq-AL"/>
        </w:rPr>
      </w:pPr>
      <w:r w:rsidRPr="00272E7B">
        <w:rPr>
          <w:spacing w:val="-4"/>
          <w:lang w:val="sq-AL"/>
        </w:rPr>
        <w:t xml:space="preserve">b) </w:t>
      </w:r>
      <w:r w:rsidR="006B79BE" w:rsidRPr="00272E7B">
        <w:rPr>
          <w:spacing w:val="-4"/>
          <w:lang w:val="sq-AL"/>
        </w:rPr>
        <w:t>të marrë informacione mbi statusin e transaksioneve.</w:t>
      </w:r>
      <w:r w:rsidR="006564A3" w:rsidRPr="00272E7B">
        <w:rPr>
          <w:spacing w:val="-4"/>
          <w:lang w:val="sq-AL"/>
        </w:rPr>
        <w:t>”</w:t>
      </w:r>
    </w:p>
    <w:p w:rsidR="006B79BE" w:rsidRPr="00272E7B" w:rsidRDefault="006B79BE" w:rsidP="00272E7B">
      <w:pPr>
        <w:pStyle w:val="Paragrafi"/>
        <w:rPr>
          <w:spacing w:val="-4"/>
          <w:lang w:val="sq-AL"/>
        </w:rPr>
      </w:pPr>
      <w:r w:rsidRPr="00272E7B">
        <w:rPr>
          <w:spacing w:val="-4"/>
          <w:lang w:val="sq-AL"/>
        </w:rPr>
        <w:t xml:space="preserve">i) Në nenin 50, pika 4, shkronja </w:t>
      </w:r>
      <w:r w:rsidR="006564A3" w:rsidRPr="00272E7B">
        <w:rPr>
          <w:spacing w:val="-4"/>
          <w:lang w:val="sq-AL"/>
        </w:rPr>
        <w:t>“</w:t>
      </w:r>
      <w:r w:rsidRPr="00272E7B">
        <w:rPr>
          <w:spacing w:val="-4"/>
          <w:lang w:val="sq-AL"/>
        </w:rPr>
        <w:t>b</w:t>
      </w:r>
      <w:r w:rsidR="006564A3" w:rsidRPr="00272E7B">
        <w:rPr>
          <w:spacing w:val="-4"/>
          <w:lang w:val="sq-AL"/>
        </w:rPr>
        <w:t>”</w:t>
      </w:r>
      <w:r w:rsidRPr="00272E7B">
        <w:rPr>
          <w:spacing w:val="-4"/>
          <w:lang w:val="sq-AL"/>
        </w:rPr>
        <w:t xml:space="preserve"> ndryshon me përmbajtje si më poshtë:</w:t>
      </w:r>
    </w:p>
    <w:p w:rsidR="006B79BE" w:rsidRPr="00272E7B" w:rsidRDefault="006564A3" w:rsidP="00272E7B">
      <w:pPr>
        <w:pStyle w:val="Paragrafi"/>
        <w:rPr>
          <w:spacing w:val="-4"/>
          <w:lang w:val="sq-AL"/>
        </w:rPr>
      </w:pPr>
      <w:r w:rsidRPr="00272E7B">
        <w:rPr>
          <w:spacing w:val="-4"/>
          <w:lang w:val="sq-AL"/>
        </w:rPr>
        <w:t>“</w:t>
      </w:r>
      <w:r w:rsidR="006B79BE" w:rsidRPr="00272E7B">
        <w:rPr>
          <w:spacing w:val="-4"/>
          <w:lang w:val="sq-AL"/>
        </w:rPr>
        <w:t>Komision mirëmbajtjeje</w:t>
      </w:r>
      <w:r w:rsidRPr="00272E7B">
        <w:rPr>
          <w:spacing w:val="-4"/>
          <w:lang w:val="sq-AL"/>
        </w:rPr>
        <w:t>”</w:t>
      </w:r>
    </w:p>
    <w:p w:rsidR="006B79BE" w:rsidRPr="00272E7B" w:rsidRDefault="006B79BE" w:rsidP="00272E7B">
      <w:pPr>
        <w:pStyle w:val="Paragrafi"/>
        <w:rPr>
          <w:spacing w:val="-4"/>
          <w:lang w:val="sq-AL"/>
        </w:rPr>
      </w:pPr>
      <w:r w:rsidRPr="00272E7B">
        <w:rPr>
          <w:spacing w:val="-4"/>
          <w:lang w:val="sq-AL"/>
        </w:rPr>
        <w:t>j) Në nenin 55, pika 1 ndryshon me përmbajtje si më poshtë:</w:t>
      </w:r>
    </w:p>
    <w:p w:rsidR="006B79BE" w:rsidRPr="00272E7B" w:rsidRDefault="006B79BE" w:rsidP="00272E7B">
      <w:pPr>
        <w:pStyle w:val="Paragrafi"/>
        <w:rPr>
          <w:spacing w:val="-4"/>
          <w:lang w:val="sq-AL"/>
        </w:rPr>
      </w:pPr>
      <w:r w:rsidRPr="00272E7B">
        <w:rPr>
          <w:spacing w:val="-4"/>
          <w:lang w:val="sq-AL"/>
        </w:rPr>
        <w:t xml:space="preserve"> </w:t>
      </w:r>
      <w:r w:rsidR="006564A3" w:rsidRPr="00272E7B">
        <w:rPr>
          <w:spacing w:val="-4"/>
          <w:lang w:val="sq-AL"/>
        </w:rPr>
        <w:t>“</w:t>
      </w:r>
      <w:r w:rsidRPr="00272E7B">
        <w:rPr>
          <w:spacing w:val="-4"/>
          <w:lang w:val="sq-AL"/>
        </w:rPr>
        <w:t xml:space="preserve">Orari i punës së sistemit AFISaR është i përcaktuar në </w:t>
      </w:r>
      <w:r w:rsidR="004E4F01" w:rsidRPr="00272E7B">
        <w:rPr>
          <w:spacing w:val="-4"/>
          <w:lang w:val="sq-AL"/>
        </w:rPr>
        <w:t xml:space="preserve">shtojcën </w:t>
      </w:r>
      <w:r w:rsidRPr="00272E7B">
        <w:rPr>
          <w:spacing w:val="-4"/>
          <w:lang w:val="sq-AL"/>
        </w:rPr>
        <w:t>7, por administratori ka të drejtë t’i modifikojë edhe gjatë ditës së punës, për të ruajtur mbarëvajtjen e sistemit</w:t>
      </w:r>
      <w:r w:rsidR="006564A3" w:rsidRPr="00272E7B">
        <w:rPr>
          <w:spacing w:val="-4"/>
          <w:lang w:val="sq-AL"/>
        </w:rPr>
        <w:t>”</w:t>
      </w:r>
      <w:r w:rsidRPr="00272E7B">
        <w:rPr>
          <w:spacing w:val="-4"/>
          <w:lang w:val="sq-AL"/>
        </w:rPr>
        <w:t>.</w:t>
      </w:r>
    </w:p>
    <w:p w:rsidR="006B79BE" w:rsidRPr="00272E7B" w:rsidRDefault="0082737A" w:rsidP="00272E7B">
      <w:pPr>
        <w:pStyle w:val="Paragrafi"/>
        <w:rPr>
          <w:spacing w:val="-4"/>
          <w:lang w:val="sq-AL"/>
        </w:rPr>
      </w:pPr>
      <w:r w:rsidRPr="00272E7B">
        <w:rPr>
          <w:spacing w:val="-4"/>
          <w:lang w:val="sq-AL"/>
        </w:rPr>
        <w:t xml:space="preserve"> </w:t>
      </w:r>
      <w:r w:rsidR="006B79BE" w:rsidRPr="00272E7B">
        <w:rPr>
          <w:spacing w:val="-4"/>
          <w:lang w:val="sq-AL"/>
        </w:rPr>
        <w:t xml:space="preserve">k) Pas </w:t>
      </w:r>
      <w:r w:rsidR="006C2E33" w:rsidRPr="00272E7B">
        <w:rPr>
          <w:spacing w:val="-4"/>
          <w:lang w:val="sq-AL"/>
        </w:rPr>
        <w:t>s</w:t>
      </w:r>
      <w:r w:rsidR="006B79BE" w:rsidRPr="00272E7B">
        <w:rPr>
          <w:spacing w:val="-4"/>
          <w:lang w:val="sq-AL"/>
        </w:rPr>
        <w:t xml:space="preserve">htojcës 1, shtohet </w:t>
      </w:r>
      <w:r w:rsidR="00A14E34" w:rsidRPr="00272E7B">
        <w:rPr>
          <w:spacing w:val="-4"/>
          <w:lang w:val="sq-AL"/>
        </w:rPr>
        <w:t xml:space="preserve">shtojca </w:t>
      </w:r>
      <w:r w:rsidR="006B79BE" w:rsidRPr="00272E7B">
        <w:rPr>
          <w:spacing w:val="-4"/>
          <w:lang w:val="sq-AL"/>
        </w:rPr>
        <w:t xml:space="preserve">1/1 me titull </w:t>
      </w:r>
      <w:r w:rsidR="006564A3" w:rsidRPr="00272E7B">
        <w:rPr>
          <w:spacing w:val="-4"/>
          <w:lang w:val="sq-AL"/>
        </w:rPr>
        <w:t>“</w:t>
      </w:r>
      <w:r w:rsidR="006B79BE" w:rsidRPr="00272E7B">
        <w:rPr>
          <w:spacing w:val="-4"/>
          <w:lang w:val="sq-AL"/>
        </w:rPr>
        <w:t>Kontrata tip për pjesëmarrjen e Bursës së Titujve</w:t>
      </w:r>
      <w:r w:rsidR="006564A3" w:rsidRPr="00272E7B">
        <w:rPr>
          <w:spacing w:val="-4"/>
          <w:lang w:val="sq-AL"/>
        </w:rPr>
        <w:t>”</w:t>
      </w:r>
      <w:r w:rsidR="006B79BE" w:rsidRPr="00272E7B">
        <w:rPr>
          <w:spacing w:val="-4"/>
          <w:lang w:val="sq-AL"/>
        </w:rPr>
        <w:t>, bashkëlidhur dhe pjesë përbërëse e këtij vendimi.</w:t>
      </w:r>
    </w:p>
    <w:p w:rsidR="006B79BE" w:rsidRPr="00272E7B" w:rsidRDefault="00D40B69" w:rsidP="00272E7B">
      <w:pPr>
        <w:pStyle w:val="Paragrafi"/>
        <w:rPr>
          <w:spacing w:val="-4"/>
          <w:lang w:val="sq-AL"/>
        </w:rPr>
      </w:pPr>
      <w:r w:rsidRPr="00272E7B">
        <w:rPr>
          <w:spacing w:val="-4"/>
          <w:lang w:val="sq-AL"/>
        </w:rPr>
        <w:t xml:space="preserve">l) </w:t>
      </w:r>
      <w:r w:rsidR="006B79BE" w:rsidRPr="00272E7B">
        <w:rPr>
          <w:spacing w:val="-4"/>
          <w:lang w:val="sq-AL"/>
        </w:rPr>
        <w:t xml:space="preserve">Përmbajtja e </w:t>
      </w:r>
      <w:r w:rsidR="00A14E34" w:rsidRPr="00272E7B">
        <w:rPr>
          <w:spacing w:val="-4"/>
          <w:lang w:val="sq-AL"/>
        </w:rPr>
        <w:t xml:space="preserve">shtojcës </w:t>
      </w:r>
      <w:r w:rsidR="006B79BE" w:rsidRPr="00272E7B">
        <w:rPr>
          <w:spacing w:val="-4"/>
          <w:lang w:val="sq-AL"/>
        </w:rPr>
        <w:t xml:space="preserve">4 me titull </w:t>
      </w:r>
      <w:r w:rsidR="006564A3" w:rsidRPr="00272E7B">
        <w:rPr>
          <w:spacing w:val="-4"/>
          <w:lang w:val="sq-AL"/>
        </w:rPr>
        <w:t>“</w:t>
      </w:r>
      <w:r w:rsidR="006B79BE" w:rsidRPr="00272E7B">
        <w:rPr>
          <w:spacing w:val="-4"/>
          <w:lang w:val="sq-AL"/>
        </w:rPr>
        <w:t xml:space="preserve">Kontrata për shlyerjen e transaksioneve në </w:t>
      </w:r>
      <w:r w:rsidR="006B79BE" w:rsidRPr="00272E7B">
        <w:rPr>
          <w:i/>
          <w:spacing w:val="-4"/>
          <w:lang w:val="sq-AL"/>
        </w:rPr>
        <w:t>cash</w:t>
      </w:r>
      <w:r w:rsidR="006B79BE" w:rsidRPr="00272E7B">
        <w:rPr>
          <w:spacing w:val="-4"/>
          <w:lang w:val="sq-AL"/>
        </w:rPr>
        <w:t xml:space="preserve"> që gjenerohen nga veprimet me tituj të personave fizikë që e kanë llogarinë e titullit në Bankën e Shqipërisë</w:t>
      </w:r>
      <w:r w:rsidR="006564A3" w:rsidRPr="00272E7B">
        <w:rPr>
          <w:spacing w:val="-4"/>
          <w:lang w:val="sq-AL"/>
        </w:rPr>
        <w:t>”</w:t>
      </w:r>
      <w:r w:rsidR="006B79BE" w:rsidRPr="00272E7B">
        <w:rPr>
          <w:spacing w:val="-4"/>
          <w:lang w:val="sq-AL"/>
        </w:rPr>
        <w:t xml:space="preserve"> ndryshon sipas </w:t>
      </w:r>
      <w:r w:rsidR="006C2E33" w:rsidRPr="00272E7B">
        <w:rPr>
          <w:spacing w:val="-4"/>
          <w:lang w:val="sq-AL"/>
        </w:rPr>
        <w:t>s</w:t>
      </w:r>
      <w:r w:rsidR="006B79BE" w:rsidRPr="00272E7B">
        <w:rPr>
          <w:spacing w:val="-4"/>
          <w:lang w:val="sq-AL"/>
        </w:rPr>
        <w:t xml:space="preserve">htojcës 4 bashkëlidhur </w:t>
      </w:r>
      <w:r w:rsidR="006B79BE" w:rsidRPr="00272E7B">
        <w:rPr>
          <w:spacing w:val="-4"/>
          <w:lang w:val="sq-AL"/>
        </w:rPr>
        <w:lastRenderedPageBreak/>
        <w:t>dhe pjesë përbërëse e këtij vendimi.</w:t>
      </w:r>
    </w:p>
    <w:p w:rsidR="006B79BE" w:rsidRPr="00272E7B" w:rsidRDefault="00D40B69" w:rsidP="00272E7B">
      <w:pPr>
        <w:pStyle w:val="Paragrafi"/>
        <w:rPr>
          <w:spacing w:val="-4"/>
          <w:lang w:val="sq-AL"/>
        </w:rPr>
      </w:pPr>
      <w:r w:rsidRPr="00272E7B">
        <w:rPr>
          <w:spacing w:val="-4"/>
          <w:lang w:val="sq-AL"/>
        </w:rPr>
        <w:t xml:space="preserve">m) </w:t>
      </w:r>
      <w:r w:rsidR="006B79BE" w:rsidRPr="00272E7B">
        <w:rPr>
          <w:spacing w:val="-4"/>
          <w:lang w:val="sq-AL"/>
        </w:rPr>
        <w:t xml:space="preserve">Përmbajtja e </w:t>
      </w:r>
      <w:r w:rsidR="00A14E34" w:rsidRPr="00272E7B">
        <w:rPr>
          <w:spacing w:val="-4"/>
          <w:lang w:val="sq-AL"/>
        </w:rPr>
        <w:t xml:space="preserve">shtojcës </w:t>
      </w:r>
      <w:r w:rsidR="006B79BE" w:rsidRPr="00272E7B">
        <w:rPr>
          <w:spacing w:val="-4"/>
          <w:lang w:val="sq-AL"/>
        </w:rPr>
        <w:t xml:space="preserve">8 me titull </w:t>
      </w:r>
      <w:r w:rsidR="006564A3" w:rsidRPr="00272E7B">
        <w:rPr>
          <w:spacing w:val="-4"/>
          <w:lang w:val="sq-AL"/>
        </w:rPr>
        <w:t>“</w:t>
      </w:r>
      <w:r w:rsidR="006B79BE" w:rsidRPr="00272E7B">
        <w:rPr>
          <w:spacing w:val="-4"/>
          <w:lang w:val="sq-AL"/>
        </w:rPr>
        <w:t>Komisionet e aplikuara në sistemin AFISaR</w:t>
      </w:r>
      <w:r w:rsidR="006564A3" w:rsidRPr="00272E7B">
        <w:rPr>
          <w:spacing w:val="-4"/>
          <w:lang w:val="sq-AL"/>
        </w:rPr>
        <w:t>”</w:t>
      </w:r>
      <w:r w:rsidR="006B79BE" w:rsidRPr="00272E7B">
        <w:rPr>
          <w:spacing w:val="-4"/>
          <w:lang w:val="sq-AL"/>
        </w:rPr>
        <w:t xml:space="preserve"> ndryshon sipas </w:t>
      </w:r>
      <w:r w:rsidR="006C2E33" w:rsidRPr="00272E7B">
        <w:rPr>
          <w:spacing w:val="-4"/>
          <w:lang w:val="sq-AL"/>
        </w:rPr>
        <w:t>s</w:t>
      </w:r>
      <w:r w:rsidR="006B79BE" w:rsidRPr="00272E7B">
        <w:rPr>
          <w:spacing w:val="-4"/>
          <w:lang w:val="sq-AL"/>
        </w:rPr>
        <w:t>htojcës 8 bashkëlidhur dhe pjesë përbërëse e këtij vendimi.</w:t>
      </w:r>
    </w:p>
    <w:p w:rsidR="006B79BE" w:rsidRPr="00272E7B" w:rsidRDefault="00D40B69" w:rsidP="00272E7B">
      <w:pPr>
        <w:pStyle w:val="Paragrafi"/>
        <w:rPr>
          <w:spacing w:val="-4"/>
          <w:lang w:val="sq-AL"/>
        </w:rPr>
      </w:pPr>
      <w:r w:rsidRPr="00272E7B">
        <w:rPr>
          <w:spacing w:val="-4"/>
          <w:lang w:val="sq-AL"/>
        </w:rPr>
        <w:t xml:space="preserve">n) </w:t>
      </w:r>
      <w:r w:rsidR="006B79BE" w:rsidRPr="00272E7B">
        <w:rPr>
          <w:spacing w:val="-4"/>
          <w:lang w:val="sq-AL"/>
        </w:rPr>
        <w:t xml:space="preserve">Pas </w:t>
      </w:r>
      <w:r w:rsidR="006C2E33" w:rsidRPr="00272E7B">
        <w:rPr>
          <w:spacing w:val="-4"/>
          <w:lang w:val="sq-AL"/>
        </w:rPr>
        <w:t>s</w:t>
      </w:r>
      <w:r w:rsidR="006B79BE" w:rsidRPr="00272E7B">
        <w:rPr>
          <w:spacing w:val="-4"/>
          <w:lang w:val="sq-AL"/>
        </w:rPr>
        <w:t xml:space="preserve">htojcës 10, shtohet </w:t>
      </w:r>
      <w:r w:rsidR="00A14E34" w:rsidRPr="00272E7B">
        <w:rPr>
          <w:spacing w:val="-4"/>
          <w:lang w:val="sq-AL"/>
        </w:rPr>
        <w:t xml:space="preserve">shtojca </w:t>
      </w:r>
      <w:r w:rsidR="006B79BE" w:rsidRPr="00272E7B">
        <w:rPr>
          <w:spacing w:val="-4"/>
          <w:lang w:val="sq-AL"/>
        </w:rPr>
        <w:t xml:space="preserve">10/1 me titull </w:t>
      </w:r>
      <w:r w:rsidR="006564A3" w:rsidRPr="00272E7B">
        <w:rPr>
          <w:spacing w:val="-4"/>
          <w:lang w:val="sq-AL"/>
        </w:rPr>
        <w:t>“</w:t>
      </w:r>
      <w:r w:rsidR="006B79BE" w:rsidRPr="00272E7B">
        <w:rPr>
          <w:spacing w:val="-4"/>
          <w:lang w:val="sq-AL"/>
        </w:rPr>
        <w:t>Informacion mbi Bursën e Titujve</w:t>
      </w:r>
      <w:r w:rsidR="006564A3" w:rsidRPr="00272E7B">
        <w:rPr>
          <w:spacing w:val="-4"/>
          <w:lang w:val="sq-AL"/>
        </w:rPr>
        <w:t>”</w:t>
      </w:r>
      <w:r w:rsidR="006B79BE" w:rsidRPr="00272E7B">
        <w:rPr>
          <w:spacing w:val="-4"/>
          <w:lang w:val="sq-AL"/>
        </w:rPr>
        <w:t xml:space="preserve"> bashkëlidhur dhe pjesë përbërëse e këtij vendimi.</w:t>
      </w:r>
    </w:p>
    <w:p w:rsidR="006B79BE" w:rsidRPr="00272E7B" w:rsidRDefault="00D40B69" w:rsidP="00272E7B">
      <w:pPr>
        <w:pStyle w:val="Paragrafi"/>
        <w:rPr>
          <w:spacing w:val="-4"/>
          <w:lang w:val="sq-AL"/>
        </w:rPr>
      </w:pPr>
      <w:r w:rsidRPr="00272E7B">
        <w:rPr>
          <w:spacing w:val="-4"/>
          <w:lang w:val="sq-AL"/>
        </w:rPr>
        <w:t xml:space="preserve">o) </w:t>
      </w:r>
      <w:r w:rsidR="006B79BE" w:rsidRPr="00272E7B">
        <w:rPr>
          <w:spacing w:val="-4"/>
          <w:lang w:val="sq-AL"/>
        </w:rPr>
        <w:t xml:space="preserve">Përmbajtja e </w:t>
      </w:r>
      <w:r w:rsidR="00A14E34" w:rsidRPr="00272E7B">
        <w:rPr>
          <w:spacing w:val="-4"/>
          <w:lang w:val="sq-AL"/>
        </w:rPr>
        <w:t xml:space="preserve">shtojcës </w:t>
      </w:r>
      <w:r w:rsidR="006B79BE" w:rsidRPr="00272E7B">
        <w:rPr>
          <w:spacing w:val="-4"/>
          <w:lang w:val="sq-AL"/>
        </w:rPr>
        <w:t xml:space="preserve">12 ndryshon sipas përmbajtjes së </w:t>
      </w:r>
      <w:r w:rsidR="00A14E34" w:rsidRPr="00272E7B">
        <w:rPr>
          <w:spacing w:val="-4"/>
          <w:lang w:val="sq-AL"/>
        </w:rPr>
        <w:t xml:space="preserve">shtojcës </w:t>
      </w:r>
      <w:r w:rsidR="006B79BE" w:rsidRPr="00272E7B">
        <w:rPr>
          <w:spacing w:val="-4"/>
          <w:lang w:val="sq-AL"/>
        </w:rPr>
        <w:t xml:space="preserve">12 me titull </w:t>
      </w:r>
      <w:r w:rsidR="006564A3" w:rsidRPr="00272E7B">
        <w:rPr>
          <w:spacing w:val="-4"/>
          <w:lang w:val="sq-AL"/>
        </w:rPr>
        <w:t>“</w:t>
      </w:r>
      <w:r w:rsidR="006B79BE" w:rsidRPr="00272E7B">
        <w:rPr>
          <w:spacing w:val="-4"/>
          <w:lang w:val="sq-AL"/>
        </w:rPr>
        <w:t>Anëtarësimi në AFISaR i një pjesëmarrësi të drejtpërdrejtë dhe Bursës së Titujve</w:t>
      </w:r>
      <w:r w:rsidR="006564A3" w:rsidRPr="00272E7B">
        <w:rPr>
          <w:spacing w:val="-4"/>
          <w:lang w:val="sq-AL"/>
        </w:rPr>
        <w:t>”</w:t>
      </w:r>
      <w:r w:rsidR="006B79BE" w:rsidRPr="00272E7B">
        <w:rPr>
          <w:spacing w:val="-4"/>
          <w:lang w:val="sq-AL"/>
        </w:rPr>
        <w:t xml:space="preserve"> bashkëlidhur dhe pjesë përbërëse e këtij vendimi.</w:t>
      </w:r>
    </w:p>
    <w:p w:rsidR="006B79BE" w:rsidRPr="00272E7B" w:rsidRDefault="00D40B69" w:rsidP="00272E7B">
      <w:pPr>
        <w:pStyle w:val="Paragrafi"/>
        <w:rPr>
          <w:spacing w:val="-4"/>
          <w:lang w:val="sq-AL"/>
        </w:rPr>
      </w:pPr>
      <w:r w:rsidRPr="00272E7B">
        <w:rPr>
          <w:spacing w:val="-4"/>
          <w:lang w:val="sq-AL"/>
        </w:rPr>
        <w:t xml:space="preserve">2. </w:t>
      </w:r>
      <w:r w:rsidR="006B79BE" w:rsidRPr="00272E7B">
        <w:rPr>
          <w:spacing w:val="-4"/>
          <w:lang w:val="sq-AL"/>
        </w:rPr>
        <w:t>Të autorizojë Drejtorin e Departamentit të Operacioneve Monetare të nënshkruajë kontratën tip për pjesëmarrjen e Bursës së Titujve në sistemin AFISaR, sipas përmbajtjes së</w:t>
      </w:r>
      <w:r w:rsidR="006C2E33" w:rsidRPr="00272E7B">
        <w:rPr>
          <w:spacing w:val="-4"/>
          <w:lang w:val="sq-AL"/>
        </w:rPr>
        <w:t xml:space="preserve"> shtojcës </w:t>
      </w:r>
      <w:r w:rsidR="006B79BE" w:rsidRPr="00272E7B">
        <w:rPr>
          <w:spacing w:val="-4"/>
          <w:lang w:val="sq-AL"/>
        </w:rPr>
        <w:t xml:space="preserve">1/1 dhe kontratën tip për shlyerjen e transaksioneve në </w:t>
      </w:r>
      <w:r w:rsidR="006B79BE" w:rsidRPr="00272E7B">
        <w:rPr>
          <w:i/>
          <w:spacing w:val="-4"/>
          <w:lang w:val="sq-AL"/>
        </w:rPr>
        <w:t>cash</w:t>
      </w:r>
      <w:r w:rsidR="006B79BE" w:rsidRPr="00272E7B">
        <w:rPr>
          <w:spacing w:val="-4"/>
          <w:lang w:val="sq-AL"/>
        </w:rPr>
        <w:t xml:space="preserve"> që gjenerohen nga veprimet me tituj të personave fizikë që e kanë llogarinë e titullit në Bankën e Shqipërisë, sipas përmbajtjes </w:t>
      </w:r>
      <w:r w:rsidR="006C2E33" w:rsidRPr="00272E7B">
        <w:rPr>
          <w:spacing w:val="-4"/>
          <w:lang w:val="sq-AL"/>
        </w:rPr>
        <w:t xml:space="preserve">së shtojcës </w:t>
      </w:r>
      <w:r w:rsidR="006B79BE" w:rsidRPr="00272E7B">
        <w:rPr>
          <w:spacing w:val="-4"/>
          <w:lang w:val="sq-AL"/>
        </w:rPr>
        <w:t>4, bashkëlidhur dhe pjesë përbërëse e këtij vendimi.</w:t>
      </w:r>
    </w:p>
    <w:p w:rsidR="006B79BE" w:rsidRPr="00272E7B" w:rsidRDefault="006B79BE" w:rsidP="00272E7B">
      <w:pPr>
        <w:pStyle w:val="Paragrafi"/>
        <w:rPr>
          <w:spacing w:val="-4"/>
          <w:lang w:val="sq-AL"/>
        </w:rPr>
      </w:pPr>
      <w:r w:rsidRPr="00272E7B">
        <w:rPr>
          <w:spacing w:val="-4"/>
          <w:lang w:val="sq-AL"/>
        </w:rPr>
        <w:t xml:space="preserve"> </w:t>
      </w:r>
      <w:r w:rsidR="00D40B69" w:rsidRPr="00272E7B">
        <w:rPr>
          <w:spacing w:val="-4"/>
          <w:lang w:val="sq-AL"/>
        </w:rPr>
        <w:t xml:space="preserve">3. </w:t>
      </w:r>
      <w:r w:rsidRPr="00272E7B">
        <w:rPr>
          <w:spacing w:val="-4"/>
          <w:lang w:val="sq-AL"/>
        </w:rPr>
        <w:t>Me zbatimin e këtij vendimi ngarkohen Departamenti i Operacioneve Monetare, Departamenti i Sistemeve të Pagesave, Kontabilitetit dhe Financës dhe Departamenti i Teknologjisë së Informacionit në Bankën e Shqipërisë, si dhe pjesëmarrësit e sistemit AFISaR.</w:t>
      </w:r>
    </w:p>
    <w:p w:rsidR="006B79BE" w:rsidRPr="00272E7B" w:rsidRDefault="00D40B69" w:rsidP="00272E7B">
      <w:pPr>
        <w:pStyle w:val="Paragrafi"/>
        <w:rPr>
          <w:spacing w:val="-4"/>
          <w:lang w:val="sq-AL"/>
        </w:rPr>
      </w:pPr>
      <w:r w:rsidRPr="00272E7B">
        <w:rPr>
          <w:spacing w:val="-4"/>
          <w:lang w:val="sq-AL"/>
        </w:rPr>
        <w:t xml:space="preserve">4. </w:t>
      </w:r>
      <w:r w:rsidR="006B79BE" w:rsidRPr="00272E7B">
        <w:rPr>
          <w:spacing w:val="-4"/>
          <w:lang w:val="sq-AL"/>
        </w:rPr>
        <w:t>Ngarkohet Kabineti i Guvernatorit dhe Departamenti i Kërkimeve me publikimin e këtij vendimi përkatësisht në Fletoren Zyrtare të Republikës së Shqipërisë dhe në Buletinin Zyrtar të Bankës së Shqipërisë.</w:t>
      </w:r>
    </w:p>
    <w:p w:rsidR="006B79BE" w:rsidRPr="00272E7B" w:rsidRDefault="006B79BE" w:rsidP="00272E7B">
      <w:pPr>
        <w:pStyle w:val="Paragrafi"/>
        <w:rPr>
          <w:spacing w:val="-4"/>
          <w:lang w:val="sq-AL"/>
        </w:rPr>
      </w:pPr>
      <w:r w:rsidRPr="00272E7B">
        <w:rPr>
          <w:spacing w:val="-4"/>
          <w:lang w:val="sq-AL"/>
        </w:rPr>
        <w:t xml:space="preserve"> Ky vendim hyn në fuqi pas publikimit në Fletoren Zyrtare të Republikës së Shqipërisë.</w:t>
      </w:r>
    </w:p>
    <w:p w:rsidR="00D40B69" w:rsidRPr="00272E7B" w:rsidRDefault="00D40B69" w:rsidP="00272E7B">
      <w:pPr>
        <w:pStyle w:val="Paragrafi"/>
        <w:rPr>
          <w:spacing w:val="-4"/>
          <w:lang w:val="sq-AL"/>
        </w:rPr>
      </w:pPr>
    </w:p>
    <w:p w:rsidR="00D40B69" w:rsidRPr="00272E7B" w:rsidRDefault="00231394" w:rsidP="00272E7B">
      <w:pPr>
        <w:pStyle w:val="Paragrafi"/>
        <w:jc w:val="right"/>
        <w:rPr>
          <w:spacing w:val="-4"/>
          <w:lang w:val="sq-AL"/>
        </w:rPr>
      </w:pPr>
      <w:r w:rsidRPr="00272E7B">
        <w:rPr>
          <w:spacing w:val="-4"/>
          <w:lang w:val="sq-AL"/>
        </w:rPr>
        <w:t>KRYETARI</w:t>
      </w:r>
    </w:p>
    <w:p w:rsidR="00D40B69" w:rsidRPr="00272E7B" w:rsidRDefault="00D40B69" w:rsidP="00272E7B">
      <w:pPr>
        <w:pStyle w:val="Paragrafi"/>
        <w:jc w:val="right"/>
        <w:rPr>
          <w:b/>
          <w:spacing w:val="-4"/>
          <w:lang w:val="sq-AL"/>
        </w:rPr>
      </w:pPr>
      <w:r w:rsidRPr="00272E7B">
        <w:rPr>
          <w:b/>
          <w:spacing w:val="-4"/>
          <w:lang w:val="sq-AL"/>
        </w:rPr>
        <w:t>Gent Sejko</w:t>
      </w:r>
    </w:p>
    <w:p w:rsidR="006B79BE" w:rsidRPr="00272E7B" w:rsidRDefault="0082737A" w:rsidP="00272E7B">
      <w:pPr>
        <w:pStyle w:val="Paragrafi"/>
        <w:rPr>
          <w:spacing w:val="-4"/>
          <w:sz w:val="14"/>
          <w:lang w:val="sq-AL"/>
        </w:rPr>
      </w:pPr>
      <w:r w:rsidRPr="00272E7B">
        <w:rPr>
          <w:spacing w:val="-4"/>
          <w:sz w:val="14"/>
          <w:lang w:val="sq-AL"/>
        </w:rPr>
        <w:t xml:space="preserve"> </w:t>
      </w:r>
    </w:p>
    <w:p w:rsidR="00231394" w:rsidRPr="00272E7B" w:rsidRDefault="00231394" w:rsidP="00272E7B">
      <w:pPr>
        <w:pStyle w:val="Paragrafi"/>
        <w:ind w:firstLine="0"/>
        <w:jc w:val="center"/>
        <w:rPr>
          <w:spacing w:val="-4"/>
          <w:lang w:val="sq-AL"/>
        </w:rPr>
      </w:pPr>
      <w:bookmarkStart w:id="3" w:name="shtojcaI"/>
      <w:r w:rsidRPr="00272E7B">
        <w:rPr>
          <w:spacing w:val="-4"/>
          <w:lang w:val="sq-AL"/>
        </w:rPr>
        <w:t xml:space="preserve">SHTOJCA </w:t>
      </w:r>
      <w:bookmarkEnd w:id="3"/>
      <w:r w:rsidRPr="00272E7B">
        <w:rPr>
          <w:spacing w:val="-4"/>
          <w:lang w:val="sq-AL"/>
        </w:rPr>
        <w:t>1/1</w:t>
      </w:r>
    </w:p>
    <w:p w:rsidR="00D40B69" w:rsidRPr="00272E7B" w:rsidRDefault="00231394" w:rsidP="00272E7B">
      <w:pPr>
        <w:pStyle w:val="Paragrafi"/>
        <w:ind w:firstLine="0"/>
        <w:jc w:val="center"/>
        <w:rPr>
          <w:spacing w:val="-4"/>
          <w:lang w:val="sq-AL"/>
        </w:rPr>
      </w:pPr>
      <w:r w:rsidRPr="00272E7B">
        <w:rPr>
          <w:spacing w:val="-4"/>
          <w:lang w:val="sq-AL"/>
        </w:rPr>
        <w:t>KONTRATA TIP PËR PJESËMARRJEN E BURSËS SË TITUJVE</w:t>
      </w:r>
    </w:p>
    <w:p w:rsidR="00D40B69" w:rsidRPr="00272E7B" w:rsidRDefault="00D40B69" w:rsidP="00272E7B">
      <w:pPr>
        <w:pStyle w:val="Paragrafi"/>
        <w:rPr>
          <w:b/>
          <w:spacing w:val="-4"/>
          <w:sz w:val="14"/>
          <w:lang w:val="sq-AL"/>
        </w:rPr>
      </w:pPr>
    </w:p>
    <w:p w:rsidR="00D40B69" w:rsidRPr="00272E7B" w:rsidRDefault="00D40B69" w:rsidP="00272E7B">
      <w:pPr>
        <w:pStyle w:val="Paragrafi"/>
        <w:rPr>
          <w:bCs/>
          <w:spacing w:val="-4"/>
          <w:lang w:val="sq-AL"/>
        </w:rPr>
      </w:pPr>
      <w:r w:rsidRPr="00272E7B">
        <w:rPr>
          <w:bCs/>
          <w:spacing w:val="-4"/>
          <w:lang w:val="sq-AL"/>
        </w:rPr>
        <w:t>Kontrata e pjesëmarrjes së Bursës së Titujve në Sistemin AFISaR (</w:t>
      </w:r>
      <w:r w:rsidRPr="00272E7B">
        <w:rPr>
          <w:bCs/>
          <w:i/>
          <w:spacing w:val="-4"/>
          <w:lang w:val="sq-AL"/>
        </w:rPr>
        <w:t>Albanian Financial Instruments Settlement and Registrations</w:t>
      </w:r>
      <w:r w:rsidRPr="00272E7B">
        <w:rPr>
          <w:bCs/>
          <w:spacing w:val="-4"/>
          <w:lang w:val="sq-AL"/>
        </w:rPr>
        <w:t>)</w:t>
      </w:r>
    </w:p>
    <w:p w:rsidR="00D40B69" w:rsidRPr="00272E7B" w:rsidRDefault="00D40B69" w:rsidP="00272E7B">
      <w:pPr>
        <w:pStyle w:val="Paragrafi"/>
        <w:rPr>
          <w:spacing w:val="-4"/>
          <w:sz w:val="14"/>
          <w:lang w:val="sq-AL"/>
        </w:rPr>
      </w:pPr>
    </w:p>
    <w:p w:rsidR="00D40B69" w:rsidRPr="00272E7B" w:rsidRDefault="00D40B69" w:rsidP="00272E7B">
      <w:pPr>
        <w:pStyle w:val="Paragrafi"/>
        <w:jc w:val="center"/>
        <w:rPr>
          <w:spacing w:val="-4"/>
          <w:lang w:val="sq-AL"/>
        </w:rPr>
      </w:pPr>
      <w:r w:rsidRPr="00272E7B">
        <w:rPr>
          <w:spacing w:val="-4"/>
          <w:lang w:val="sq-AL"/>
        </w:rPr>
        <w:t>Palët:</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Banka e Shqipërisë, në cilësinë e Administratorit të Sistemit AFISaR (më poshtë referuar si </w:t>
      </w:r>
      <w:r w:rsidR="006564A3" w:rsidRPr="00272E7B">
        <w:rPr>
          <w:spacing w:val="-4"/>
          <w:lang w:val="sq-AL"/>
        </w:rPr>
        <w:t>“</w:t>
      </w:r>
      <w:r w:rsidRPr="00272E7B">
        <w:rPr>
          <w:spacing w:val="-4"/>
          <w:lang w:val="sq-AL"/>
        </w:rPr>
        <w:t>Administratori</w:t>
      </w:r>
      <w:r w:rsidR="006564A3" w:rsidRPr="00272E7B">
        <w:rPr>
          <w:spacing w:val="-4"/>
          <w:lang w:val="sq-AL"/>
        </w:rPr>
        <w:t>”</w:t>
      </w:r>
      <w:r w:rsidRPr="00272E7B">
        <w:rPr>
          <w:spacing w:val="-4"/>
          <w:lang w:val="sq-AL"/>
        </w:rPr>
        <w:t xml:space="preserve">), me adresë: Sheshi </w:t>
      </w:r>
      <w:r w:rsidR="006564A3" w:rsidRPr="00272E7B">
        <w:rPr>
          <w:spacing w:val="-4"/>
          <w:lang w:val="sq-AL"/>
        </w:rPr>
        <w:t>“</w:t>
      </w:r>
      <w:r w:rsidRPr="00272E7B">
        <w:rPr>
          <w:spacing w:val="-4"/>
          <w:lang w:val="sq-AL"/>
        </w:rPr>
        <w:t>Skënderbej</w:t>
      </w:r>
      <w:r w:rsidR="006564A3" w:rsidRPr="00272E7B">
        <w:rPr>
          <w:spacing w:val="-4"/>
          <w:lang w:val="sq-AL"/>
        </w:rPr>
        <w:t>”</w:t>
      </w:r>
      <w:r w:rsidRPr="00272E7B">
        <w:rPr>
          <w:spacing w:val="-4"/>
          <w:lang w:val="sq-AL"/>
        </w:rPr>
        <w:t xml:space="preserve">, </w:t>
      </w:r>
      <w:r w:rsidR="0082737A" w:rsidRPr="00272E7B">
        <w:rPr>
          <w:spacing w:val="-4"/>
          <w:lang w:val="sq-AL"/>
        </w:rPr>
        <w:lastRenderedPageBreak/>
        <w:t xml:space="preserve">nr. </w:t>
      </w:r>
      <w:r w:rsidRPr="00272E7B">
        <w:rPr>
          <w:spacing w:val="-4"/>
          <w:lang w:val="sq-AL"/>
        </w:rPr>
        <w:t>1, Tiranë, Shqipëri, përfaqësuar në këtë kontratë nga zoti Marian Gjermeni, Drejtor i Departamentit të Operacioneve Monetare,</w:t>
      </w:r>
    </w:p>
    <w:p w:rsidR="00D40B69" w:rsidRPr="00272E7B" w:rsidRDefault="00D40B69" w:rsidP="00272E7B">
      <w:pPr>
        <w:pStyle w:val="Paragrafi"/>
        <w:jc w:val="center"/>
        <w:rPr>
          <w:spacing w:val="-4"/>
          <w:lang w:val="sq-AL"/>
        </w:rPr>
      </w:pPr>
      <w:r w:rsidRPr="00272E7B">
        <w:rPr>
          <w:spacing w:val="-4"/>
          <w:lang w:val="sq-AL"/>
        </w:rPr>
        <w:t>dhe</w:t>
      </w:r>
    </w:p>
    <w:p w:rsidR="00D40B69" w:rsidRPr="0077651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_________________, në cilësinë e Bursës së Titujve (më poshtë referuar si </w:t>
      </w:r>
      <w:r w:rsidR="006564A3" w:rsidRPr="00272E7B">
        <w:rPr>
          <w:spacing w:val="-4"/>
          <w:lang w:val="sq-AL"/>
        </w:rPr>
        <w:t>“</w:t>
      </w:r>
      <w:r w:rsidRPr="00272E7B">
        <w:rPr>
          <w:spacing w:val="-4"/>
          <w:lang w:val="sq-AL"/>
        </w:rPr>
        <w:t>Bursa e Titujve</w:t>
      </w:r>
      <w:r w:rsidR="006564A3" w:rsidRPr="00272E7B">
        <w:rPr>
          <w:spacing w:val="-4"/>
          <w:lang w:val="sq-AL"/>
        </w:rPr>
        <w:t>”</w:t>
      </w:r>
      <w:r w:rsidRPr="00272E7B">
        <w:rPr>
          <w:spacing w:val="-4"/>
          <w:lang w:val="sq-AL"/>
        </w:rPr>
        <w:t>), me adresë zyre në _____, me Licencë ____), përfaqësuar në këtë kontratë nga zonja/zoti me numër pasaporte/kartë identiteti _____.</w:t>
      </w:r>
    </w:p>
    <w:p w:rsidR="00D40B69" w:rsidRPr="00272E7B" w:rsidRDefault="00D40B69" w:rsidP="00272E7B">
      <w:pPr>
        <w:pStyle w:val="Paragrafi"/>
        <w:rPr>
          <w:spacing w:val="-4"/>
          <w:lang w:val="sq-AL"/>
        </w:rPr>
      </w:pPr>
      <w:r w:rsidRPr="00272E7B">
        <w:rPr>
          <w:spacing w:val="-4"/>
          <w:lang w:val="sq-AL"/>
        </w:rPr>
        <w:t>Duke qenë se:</w:t>
      </w:r>
    </w:p>
    <w:p w:rsidR="00D40B69" w:rsidRPr="00272E7B" w:rsidRDefault="00A14E34" w:rsidP="00272E7B">
      <w:pPr>
        <w:pStyle w:val="Paragrafi"/>
        <w:rPr>
          <w:spacing w:val="-4"/>
          <w:lang w:val="sq-AL"/>
        </w:rPr>
      </w:pPr>
      <w:r w:rsidRPr="00272E7B">
        <w:rPr>
          <w:spacing w:val="-4"/>
          <w:lang w:val="sq-AL"/>
        </w:rPr>
        <w:t xml:space="preserve">1. Në </w:t>
      </w:r>
      <w:r w:rsidR="00D40B69" w:rsidRPr="00272E7B">
        <w:rPr>
          <w:spacing w:val="-4"/>
          <w:lang w:val="sq-AL"/>
        </w:rPr>
        <w:t xml:space="preserve">bazë të ligjit </w:t>
      </w:r>
      <w:r w:rsidR="0082737A" w:rsidRPr="00272E7B">
        <w:rPr>
          <w:rFonts w:eastAsia="Arial Unicode MS"/>
          <w:spacing w:val="-4"/>
          <w:lang w:val="sq-AL"/>
        </w:rPr>
        <w:t xml:space="preserve">nr. </w:t>
      </w:r>
      <w:r w:rsidR="00D40B69" w:rsidRPr="00272E7B">
        <w:rPr>
          <w:rFonts w:eastAsia="Arial Unicode MS"/>
          <w:spacing w:val="-4"/>
          <w:lang w:val="sq-AL"/>
        </w:rPr>
        <w:t xml:space="preserve">8269, datë 23.12.1997, </w:t>
      </w:r>
      <w:r w:rsidR="006564A3" w:rsidRPr="00272E7B">
        <w:rPr>
          <w:rFonts w:eastAsia="Arial Unicode MS"/>
          <w:spacing w:val="-4"/>
          <w:lang w:val="sq-AL"/>
        </w:rPr>
        <w:t>“</w:t>
      </w:r>
      <w:r w:rsidR="00D40B69" w:rsidRPr="00272E7B">
        <w:rPr>
          <w:rFonts w:eastAsia="Arial Unicode MS"/>
          <w:spacing w:val="-4"/>
          <w:lang w:val="sq-AL"/>
        </w:rPr>
        <w:t>Për Bankën e Shqipërisë</w:t>
      </w:r>
      <w:r w:rsidR="006564A3" w:rsidRPr="00272E7B">
        <w:rPr>
          <w:rFonts w:eastAsia="Arial Unicode MS"/>
          <w:spacing w:val="-4"/>
          <w:lang w:val="sq-AL"/>
        </w:rPr>
        <w:t>”</w:t>
      </w:r>
      <w:r w:rsidR="00D40B69" w:rsidRPr="00272E7B">
        <w:rPr>
          <w:rFonts w:eastAsia="Arial Unicode MS"/>
          <w:spacing w:val="-4"/>
          <w:lang w:val="sq-AL"/>
        </w:rPr>
        <w:t xml:space="preserve">, i ndryshuar dhe marrëveshjes ndërmjet Bankës së Shqipërisë dhe Ministrisë së Financave, Banka e Shqipërisë është agjent fiskal i Qeverisë; </w:t>
      </w:r>
    </w:p>
    <w:p w:rsidR="00D40B69" w:rsidRPr="00272E7B" w:rsidRDefault="00A14E34" w:rsidP="00272E7B">
      <w:pPr>
        <w:pStyle w:val="Paragrafi"/>
        <w:rPr>
          <w:spacing w:val="-4"/>
          <w:lang w:val="sq-AL"/>
        </w:rPr>
      </w:pPr>
      <w:r w:rsidRPr="00272E7B">
        <w:rPr>
          <w:spacing w:val="-4"/>
          <w:lang w:val="sq-AL"/>
        </w:rPr>
        <w:t>2</w:t>
      </w:r>
      <w:r w:rsidR="00D40B69" w:rsidRPr="00272E7B">
        <w:rPr>
          <w:spacing w:val="-4"/>
          <w:lang w:val="sq-AL"/>
        </w:rPr>
        <w:t xml:space="preserve">. </w:t>
      </w:r>
      <w:r w:rsidRPr="00272E7B">
        <w:rPr>
          <w:spacing w:val="-4"/>
          <w:lang w:val="sq-AL"/>
        </w:rPr>
        <w:t xml:space="preserve">Në </w:t>
      </w:r>
      <w:r w:rsidR="00D40B69" w:rsidRPr="00272E7B">
        <w:rPr>
          <w:spacing w:val="-4"/>
          <w:lang w:val="sq-AL"/>
        </w:rPr>
        <w:t xml:space="preserve">bazë të nenit 31 të ligjit </w:t>
      </w:r>
      <w:r w:rsidR="0082737A" w:rsidRPr="00272E7B">
        <w:rPr>
          <w:spacing w:val="-4"/>
          <w:lang w:val="sq-AL"/>
        </w:rPr>
        <w:t xml:space="preserve">nr. </w:t>
      </w:r>
      <w:r w:rsidR="00D40B69" w:rsidRPr="00272E7B">
        <w:rPr>
          <w:spacing w:val="-4"/>
          <w:lang w:val="sq-AL"/>
        </w:rPr>
        <w:t xml:space="preserve">9665, datë 18.12.2006, </w:t>
      </w:r>
      <w:r w:rsidR="006564A3" w:rsidRPr="00272E7B">
        <w:rPr>
          <w:spacing w:val="-4"/>
          <w:lang w:val="sq-AL"/>
        </w:rPr>
        <w:t>“</w:t>
      </w:r>
      <w:r w:rsidR="00D40B69" w:rsidRPr="00272E7B">
        <w:rPr>
          <w:spacing w:val="-4"/>
          <w:lang w:val="sq-AL"/>
        </w:rPr>
        <w:t>Për huamarrjen shtetërore, borxhin shtetëror dhe garancitë shtetërore të huasë së Republikës së Shqipërisë</w:t>
      </w:r>
      <w:r w:rsidR="006564A3" w:rsidRPr="00272E7B">
        <w:rPr>
          <w:spacing w:val="-4"/>
          <w:lang w:val="sq-AL"/>
        </w:rPr>
        <w:t>”</w:t>
      </w:r>
      <w:r w:rsidR="00D40B69" w:rsidRPr="00272E7B">
        <w:rPr>
          <w:spacing w:val="-4"/>
          <w:lang w:val="sq-AL"/>
        </w:rPr>
        <w:t>,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D40B69" w:rsidRPr="00272E7B" w:rsidRDefault="00A14E34" w:rsidP="00272E7B">
      <w:pPr>
        <w:pStyle w:val="Paragrafi"/>
        <w:rPr>
          <w:spacing w:val="-4"/>
          <w:lang w:val="sq-AL"/>
        </w:rPr>
      </w:pPr>
      <w:r w:rsidRPr="00272E7B">
        <w:rPr>
          <w:spacing w:val="-4"/>
          <w:lang w:val="sq-AL"/>
        </w:rPr>
        <w:t>3</w:t>
      </w:r>
      <w:r w:rsidR="00D40B69" w:rsidRPr="00272E7B">
        <w:rPr>
          <w:spacing w:val="-4"/>
          <w:lang w:val="sq-AL"/>
        </w:rPr>
        <w:t xml:space="preserve">. </w:t>
      </w:r>
      <w:r w:rsidRPr="00272E7B">
        <w:rPr>
          <w:spacing w:val="-4"/>
          <w:lang w:val="sq-AL"/>
        </w:rPr>
        <w:t xml:space="preserve">Në </w:t>
      </w:r>
      <w:r w:rsidR="00D40B69" w:rsidRPr="00272E7B">
        <w:rPr>
          <w:spacing w:val="-4"/>
          <w:lang w:val="sq-AL"/>
        </w:rPr>
        <w:t>bazë të nenit 12</w:t>
      </w:r>
      <w:r w:rsidR="006C2E33" w:rsidRPr="00272E7B">
        <w:rPr>
          <w:spacing w:val="-4"/>
          <w:lang w:val="sq-AL"/>
        </w:rPr>
        <w:t>,</w:t>
      </w:r>
      <w:r w:rsidR="00D40B69" w:rsidRPr="00272E7B">
        <w:rPr>
          <w:spacing w:val="-4"/>
          <w:lang w:val="sq-AL"/>
        </w:rPr>
        <w:t xml:space="preserve"> të vendimit </w:t>
      </w:r>
      <w:r w:rsidR="0082737A" w:rsidRPr="00272E7B">
        <w:rPr>
          <w:spacing w:val="-4"/>
          <w:lang w:val="sq-AL"/>
        </w:rPr>
        <w:t xml:space="preserve">nr. </w:t>
      </w:r>
      <w:r w:rsidR="00D40B69" w:rsidRPr="00272E7B">
        <w:rPr>
          <w:spacing w:val="-4"/>
          <w:lang w:val="sq-AL"/>
        </w:rPr>
        <w:t>____, datë ____2014</w:t>
      </w:r>
      <w:r w:rsidR="006C2E33" w:rsidRPr="00272E7B">
        <w:rPr>
          <w:spacing w:val="-4"/>
          <w:lang w:val="sq-AL"/>
        </w:rPr>
        <w:t>,</w:t>
      </w:r>
      <w:r w:rsidR="00D40B69" w:rsidRPr="00272E7B">
        <w:rPr>
          <w:spacing w:val="-4"/>
          <w:lang w:val="sq-AL"/>
        </w:rPr>
        <w:t xml:space="preserve"> të Këshillit Mbikëqyrës të Bankës së Shqipërisë</w:t>
      </w:r>
      <w:r w:rsidR="0060350D" w:rsidRPr="00272E7B">
        <w:rPr>
          <w:spacing w:val="-4"/>
          <w:lang w:val="sq-AL"/>
        </w:rPr>
        <w:t>,</w:t>
      </w:r>
      <w:r w:rsidR="00D40B69" w:rsidRPr="00272E7B">
        <w:rPr>
          <w:spacing w:val="-4"/>
          <w:lang w:val="sq-AL"/>
        </w:rPr>
        <w:t xml:space="preserve"> </w:t>
      </w:r>
      <w:r w:rsidR="006564A3" w:rsidRPr="00272E7B">
        <w:rPr>
          <w:spacing w:val="-4"/>
          <w:lang w:val="sq-AL"/>
        </w:rPr>
        <w:t>“</w:t>
      </w:r>
      <w:r w:rsidR="00D40B69" w:rsidRPr="00272E7B">
        <w:rPr>
          <w:spacing w:val="-4"/>
          <w:lang w:val="sq-AL"/>
        </w:rPr>
        <w:t xml:space="preserve">Për miratimin e rregullores </w:t>
      </w:r>
      <w:r w:rsidR="006564A3" w:rsidRPr="00272E7B">
        <w:rPr>
          <w:spacing w:val="-4"/>
          <w:lang w:val="sq-AL"/>
        </w:rPr>
        <w:t>“</w:t>
      </w:r>
      <w:r w:rsidR="00D40B69" w:rsidRPr="00272E7B">
        <w:rPr>
          <w:spacing w:val="-4"/>
          <w:lang w:val="sq-AL"/>
        </w:rPr>
        <w:t>Për funksionimin e sistemit qendror të regjistrimit dhe të shlyerjes së titujve (AFISaR)</w:t>
      </w:r>
      <w:r w:rsidR="006564A3" w:rsidRPr="00272E7B">
        <w:rPr>
          <w:spacing w:val="-4"/>
          <w:lang w:val="sq-AL"/>
        </w:rPr>
        <w:t>”</w:t>
      </w:r>
      <w:r w:rsidR="0060350D" w:rsidRPr="00272E7B">
        <w:rPr>
          <w:spacing w:val="-4"/>
          <w:lang w:val="sq-AL"/>
        </w:rPr>
        <w:t>”</w:t>
      </w:r>
      <w:r w:rsidR="00D40B69" w:rsidRPr="00272E7B">
        <w:rPr>
          <w:spacing w:val="-4"/>
          <w:lang w:val="sq-AL"/>
        </w:rPr>
        <w:t xml:space="preserve"> (më poshtë referuar si </w:t>
      </w:r>
      <w:r w:rsidR="006564A3" w:rsidRPr="00272E7B">
        <w:rPr>
          <w:spacing w:val="-4"/>
          <w:lang w:val="sq-AL"/>
        </w:rPr>
        <w:t>“</w:t>
      </w:r>
      <w:r w:rsidR="00D40B69" w:rsidRPr="00272E7B">
        <w:rPr>
          <w:spacing w:val="-4"/>
          <w:lang w:val="sq-AL"/>
        </w:rPr>
        <w:t>Rregullorja</w:t>
      </w:r>
      <w:r w:rsidR="006564A3" w:rsidRPr="00272E7B">
        <w:rPr>
          <w:spacing w:val="-4"/>
          <w:lang w:val="sq-AL"/>
        </w:rPr>
        <w:t>”</w:t>
      </w:r>
      <w:r w:rsidR="00D40B69" w:rsidRPr="00272E7B">
        <w:rPr>
          <w:spacing w:val="-4"/>
          <w:lang w:val="sq-AL"/>
        </w:rPr>
        <w:t xml:space="preserve">), subjekti që dëshiron të marrë pjesë në sistemin AFISaR, duhet të lidhë me </w:t>
      </w:r>
      <w:r w:rsidR="0060350D" w:rsidRPr="00272E7B">
        <w:rPr>
          <w:spacing w:val="-4"/>
          <w:lang w:val="sq-AL"/>
        </w:rPr>
        <w:t xml:space="preserve">administratorin </w:t>
      </w:r>
      <w:r w:rsidR="00D40B69" w:rsidRPr="00272E7B">
        <w:rPr>
          <w:spacing w:val="-4"/>
          <w:lang w:val="sq-AL"/>
        </w:rPr>
        <w:t>kontratën e pjesëmarrjes në sistemin AFISaR</w:t>
      </w:r>
      <w:r w:rsidRPr="00272E7B">
        <w:rPr>
          <w:spacing w:val="-4"/>
          <w:lang w:val="sq-AL"/>
        </w:rPr>
        <w:t>,</w:t>
      </w:r>
      <w:r w:rsidR="00D40B69" w:rsidRPr="00272E7B">
        <w:rPr>
          <w:spacing w:val="-4"/>
          <w:lang w:val="sq-AL"/>
        </w:rPr>
        <w:t xml:space="preserve"> </w:t>
      </w:r>
    </w:p>
    <w:p w:rsidR="00D40B69" w:rsidRPr="00272E7B" w:rsidRDefault="00D40B69" w:rsidP="00272E7B">
      <w:pPr>
        <w:pStyle w:val="Paragrafi"/>
        <w:rPr>
          <w:spacing w:val="-4"/>
          <w:lang w:val="sq-AL"/>
        </w:rPr>
      </w:pPr>
      <w:r w:rsidRPr="00272E7B">
        <w:rPr>
          <w:spacing w:val="-4"/>
          <w:lang w:val="sq-AL"/>
        </w:rPr>
        <w:t>bien dakord të lidhin këtë kontratë sipas kushteve të mëposhtme.</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 xml:space="preserve">Neni 1 </w:t>
      </w:r>
    </w:p>
    <w:p w:rsidR="00D40B69" w:rsidRPr="00272E7B" w:rsidRDefault="00D40B69" w:rsidP="00272E7B">
      <w:pPr>
        <w:pStyle w:val="NeniNr"/>
        <w:keepNext w:val="0"/>
        <w:rPr>
          <w:b/>
          <w:spacing w:val="-4"/>
          <w:lang w:val="sq-AL"/>
        </w:rPr>
      </w:pPr>
      <w:r w:rsidRPr="00272E7B">
        <w:rPr>
          <w:b/>
          <w:spacing w:val="-4"/>
          <w:lang w:val="sq-AL"/>
        </w:rPr>
        <w:t>Objekti</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Objekti i kontratës është përcaktimi i të drejtave dhe detyrimeve të </w:t>
      </w:r>
      <w:r w:rsidR="006F710C" w:rsidRPr="00272E7B">
        <w:rPr>
          <w:spacing w:val="-4"/>
          <w:lang w:val="sq-AL"/>
        </w:rPr>
        <w:t>administratorit</w:t>
      </w:r>
      <w:r w:rsidRPr="00272E7B">
        <w:rPr>
          <w:spacing w:val="-4"/>
          <w:lang w:val="sq-AL"/>
        </w:rPr>
        <w: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D40B69" w:rsidRPr="00272E7B" w:rsidRDefault="00D40B69" w:rsidP="00272E7B">
      <w:pPr>
        <w:pStyle w:val="Paragrafi"/>
        <w:rPr>
          <w:spacing w:val="-4"/>
          <w:sz w:val="14"/>
          <w:lang w:val="sq-AL"/>
        </w:rPr>
      </w:pPr>
    </w:p>
    <w:p w:rsidR="00272E7B" w:rsidRDefault="00272E7B" w:rsidP="00272E7B">
      <w:pPr>
        <w:pStyle w:val="NeniNr"/>
        <w:keepNext w:val="0"/>
        <w:rPr>
          <w:spacing w:val="-4"/>
          <w:lang w:val="sq-AL"/>
        </w:rPr>
      </w:pPr>
    </w:p>
    <w:p w:rsidR="00272E7B" w:rsidRDefault="00272E7B" w:rsidP="00272E7B">
      <w:pPr>
        <w:pStyle w:val="NeniNr"/>
        <w:keepNext w:val="0"/>
        <w:rPr>
          <w:spacing w:val="-4"/>
          <w:lang w:val="sq-AL"/>
        </w:rPr>
      </w:pPr>
    </w:p>
    <w:p w:rsidR="00CD3EDD" w:rsidRPr="00CD3EDD" w:rsidRDefault="00CD3EDD" w:rsidP="00CD3EDD">
      <w:pPr>
        <w:rPr>
          <w:lang w:val="sq-AL"/>
        </w:rPr>
      </w:pPr>
    </w:p>
    <w:p w:rsidR="00D40B69" w:rsidRPr="00272E7B" w:rsidRDefault="00D40B69" w:rsidP="00272E7B">
      <w:pPr>
        <w:pStyle w:val="NeniNr"/>
        <w:keepNext w:val="0"/>
        <w:rPr>
          <w:spacing w:val="-4"/>
          <w:lang w:val="sq-AL"/>
        </w:rPr>
      </w:pPr>
      <w:r w:rsidRPr="00272E7B">
        <w:rPr>
          <w:spacing w:val="-4"/>
          <w:lang w:val="sq-AL"/>
        </w:rPr>
        <w:lastRenderedPageBreak/>
        <w:t xml:space="preserve">Neni 2 </w:t>
      </w:r>
    </w:p>
    <w:p w:rsidR="00D40B69" w:rsidRPr="00272E7B" w:rsidRDefault="00D40B69" w:rsidP="00272E7B">
      <w:pPr>
        <w:pStyle w:val="NeniNr"/>
        <w:keepNext w:val="0"/>
        <w:rPr>
          <w:b/>
          <w:spacing w:val="-4"/>
          <w:lang w:val="sq-AL"/>
        </w:rPr>
      </w:pPr>
      <w:r w:rsidRPr="00272E7B">
        <w:rPr>
          <w:b/>
          <w:spacing w:val="-4"/>
          <w:lang w:val="sq-AL"/>
        </w:rPr>
        <w:t>Baza ligjore</w:t>
      </w:r>
    </w:p>
    <w:p w:rsidR="0077651B" w:rsidRPr="0077651B" w:rsidRDefault="0077651B" w:rsidP="00272E7B">
      <w:pPr>
        <w:pStyle w:val="Paragrafi"/>
        <w:rPr>
          <w:spacing w:val="-4"/>
          <w:sz w:val="12"/>
          <w:lang w:val="sq-AL"/>
        </w:rPr>
      </w:pPr>
    </w:p>
    <w:p w:rsidR="00D40B69" w:rsidRPr="00272E7B" w:rsidRDefault="00D40B69" w:rsidP="00272E7B">
      <w:pPr>
        <w:pStyle w:val="Paragrafi"/>
        <w:rPr>
          <w:spacing w:val="-4"/>
          <w:lang w:val="sq-AL"/>
        </w:rPr>
      </w:pPr>
      <w:r w:rsidRPr="00272E7B">
        <w:rPr>
          <w:spacing w:val="-4"/>
          <w:lang w:val="sq-AL"/>
        </w:rPr>
        <w:t xml:space="preserve">Kontrata hartohet në bazë të neneve 659 e vijues të Kodit Civil të Republikës së Shqipërisë dhe Rregullores së Bankës së Shqipërisë.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3</w:t>
      </w:r>
    </w:p>
    <w:p w:rsidR="00D40B69" w:rsidRPr="00272E7B" w:rsidRDefault="00D40B69" w:rsidP="00272E7B">
      <w:pPr>
        <w:pStyle w:val="NeniNr"/>
        <w:keepNext w:val="0"/>
        <w:rPr>
          <w:b/>
          <w:spacing w:val="-4"/>
          <w:lang w:val="sq-AL"/>
        </w:rPr>
      </w:pPr>
      <w:r w:rsidRPr="00272E7B">
        <w:rPr>
          <w:b/>
          <w:spacing w:val="-4"/>
          <w:lang w:val="sq-AL"/>
        </w:rPr>
        <w:t>Përkufizime dhe interpretime</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1. Termat e përdorur në kontratë kanë të njëjtin kuptim me termat e përcaktuar në Rregullore</w:t>
      </w:r>
      <w:r w:rsidRPr="00272E7B">
        <w:rPr>
          <w:bCs/>
          <w:spacing w:val="-4"/>
          <w:lang w:val="sq-AL"/>
        </w:rPr>
        <w:t>.</w:t>
      </w:r>
    </w:p>
    <w:p w:rsidR="00D40B69" w:rsidRPr="00272E7B" w:rsidRDefault="00D40B69" w:rsidP="00272E7B">
      <w:pPr>
        <w:pStyle w:val="Paragrafi"/>
        <w:rPr>
          <w:spacing w:val="-4"/>
          <w:lang w:val="sq-AL"/>
        </w:rPr>
      </w:pPr>
      <w:r w:rsidRPr="00272E7B">
        <w:rPr>
          <w:bCs/>
          <w:spacing w:val="-4"/>
          <w:lang w:val="sq-AL"/>
        </w:rPr>
        <w:t xml:space="preserve">2. </w:t>
      </w:r>
      <w:r w:rsidR="006564A3" w:rsidRPr="00272E7B">
        <w:rPr>
          <w:bCs/>
          <w:spacing w:val="-4"/>
          <w:lang w:val="sq-AL"/>
        </w:rPr>
        <w:t>“</w:t>
      </w:r>
      <w:r w:rsidRPr="00272E7B">
        <w:rPr>
          <w:bCs/>
          <w:spacing w:val="-4"/>
          <w:lang w:val="sq-AL"/>
        </w:rPr>
        <w:t>Dokumentacioni</w:t>
      </w:r>
      <w:r w:rsidR="006564A3" w:rsidRPr="00272E7B">
        <w:rPr>
          <w:bCs/>
          <w:spacing w:val="-4"/>
          <w:lang w:val="sq-AL"/>
        </w:rPr>
        <w:t>”</w:t>
      </w:r>
      <w:r w:rsidRPr="00272E7B">
        <w:rPr>
          <w:bCs/>
          <w:spacing w:val="-4"/>
          <w:lang w:val="sq-AL"/>
        </w:rPr>
        <w:t xml:space="preserve"> është tërësia e rregullave që rregullojnë sistemin AFISaR, ku përfshihen: Rregullorja e Sistemit AFISaR, Manuali i përdorimit të sistemit AFISaR, Manuali SWIFT i sistemit AFISaR. </w:t>
      </w:r>
    </w:p>
    <w:p w:rsidR="00D40B69" w:rsidRPr="00272E7B" w:rsidRDefault="00D40B69" w:rsidP="00272E7B">
      <w:pPr>
        <w:pStyle w:val="Paragrafi"/>
        <w:rPr>
          <w:spacing w:val="-4"/>
          <w:lang w:val="sq-AL"/>
        </w:rPr>
      </w:pPr>
      <w:r w:rsidRPr="00272E7B">
        <w:rPr>
          <w:spacing w:val="-4"/>
          <w:lang w:val="sq-AL"/>
        </w:rPr>
        <w:t>3. Çdo kusht ose dispozitë e kontratës, që mund të sjellë paqartësi interpretohet në kontekstin e Rregullores dhe në këndvështrimin e qëllimit për të cilin palët lidhin këtë kontratë. </w:t>
      </w:r>
    </w:p>
    <w:p w:rsidR="00D40B69" w:rsidRPr="00272E7B" w:rsidRDefault="00D40B69" w:rsidP="00272E7B">
      <w:pPr>
        <w:pStyle w:val="Paragrafi"/>
        <w:rPr>
          <w:spacing w:val="-4"/>
          <w:lang w:val="sq-AL"/>
        </w:rPr>
      </w:pPr>
      <w:r w:rsidRPr="00272E7B">
        <w:rPr>
          <w:spacing w:val="-4"/>
          <w:lang w:val="sq-AL"/>
        </w:rPr>
        <w:t>4. Për të gjitha çështjet që nuk përcaktohen shprehimisht në këtë kontratë, zb</w:t>
      </w:r>
      <w:r w:rsidR="006749B4" w:rsidRPr="00272E7B">
        <w:rPr>
          <w:spacing w:val="-4"/>
          <w:lang w:val="sq-AL"/>
        </w:rPr>
        <w:t>atohen dispozitat e Rregullores</w:t>
      </w:r>
      <w:r w:rsidRPr="00272E7B">
        <w:rPr>
          <w:spacing w:val="-4"/>
          <w:lang w:val="sq-AL"/>
        </w:rPr>
        <w:t xml:space="preserve"> dhe</w:t>
      </w:r>
      <w:r w:rsidR="006749B4" w:rsidRPr="00272E7B">
        <w:rPr>
          <w:spacing w:val="-4"/>
          <w:lang w:val="sq-AL"/>
        </w:rPr>
        <w:t>,</w:t>
      </w:r>
      <w:r w:rsidRPr="00272E7B">
        <w:rPr>
          <w:spacing w:val="-4"/>
          <w:lang w:val="sq-AL"/>
        </w:rPr>
        <w:t xml:space="preserve"> në rast se këto të fundit nuk rregullojnë çështje të veçanta, zbatohen aktet ligjore dhe nënligjore të fushës të cituara edhe në bazën ligjore të Rregullores.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4</w:t>
      </w:r>
    </w:p>
    <w:p w:rsidR="00D40B69" w:rsidRPr="00272E7B" w:rsidRDefault="00D40B69" w:rsidP="00272E7B">
      <w:pPr>
        <w:pStyle w:val="NeniNr"/>
        <w:keepNext w:val="0"/>
        <w:rPr>
          <w:b/>
          <w:spacing w:val="-4"/>
          <w:lang w:val="sq-AL"/>
        </w:rPr>
      </w:pPr>
      <w:r w:rsidRPr="00272E7B">
        <w:rPr>
          <w:b/>
          <w:spacing w:val="-4"/>
          <w:lang w:val="sq-AL"/>
        </w:rPr>
        <w:t>Kërkesa për aplikim</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Kërkesa për aplikim, së bashku me dokumentet e kërkuara sipas Rregullores, të dorëzuara nga Bursa e Titujve, i bashkëlidhen kontratës dhe janë pjesë përbërëse e saj.</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5</w:t>
      </w:r>
    </w:p>
    <w:p w:rsidR="00D40B69" w:rsidRPr="00272E7B" w:rsidRDefault="00D40B69" w:rsidP="00272E7B">
      <w:pPr>
        <w:pStyle w:val="NeniNr"/>
        <w:keepNext w:val="0"/>
        <w:rPr>
          <w:b/>
          <w:spacing w:val="-4"/>
          <w:lang w:val="sq-AL"/>
        </w:rPr>
      </w:pPr>
      <w:r w:rsidRPr="00272E7B">
        <w:rPr>
          <w:b/>
          <w:spacing w:val="-4"/>
          <w:lang w:val="sq-AL"/>
        </w:rPr>
        <w:t>Hyrja në fuqi dhe kohëzgjatja</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Kontrata hyn në fuqi me nënshkrimin e saj nga palët dhe i shtrin efektet e saj për një kohë të pacaktuar.</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6</w:t>
      </w:r>
    </w:p>
    <w:p w:rsidR="00D40B69" w:rsidRPr="00272E7B" w:rsidRDefault="00D40B69" w:rsidP="00272E7B">
      <w:pPr>
        <w:pStyle w:val="NeniNr"/>
        <w:keepNext w:val="0"/>
        <w:rPr>
          <w:b/>
          <w:spacing w:val="-4"/>
          <w:lang w:val="sq-AL"/>
        </w:rPr>
      </w:pPr>
      <w:r w:rsidRPr="00272E7B">
        <w:rPr>
          <w:b/>
          <w:spacing w:val="-4"/>
          <w:lang w:val="sq-AL"/>
        </w:rPr>
        <w:t>Mjeti dhe format e komunikimit</w:t>
      </w:r>
    </w:p>
    <w:p w:rsidR="00D40B69" w:rsidRPr="00272E7B" w:rsidRDefault="00D40B69" w:rsidP="00272E7B">
      <w:pPr>
        <w:pStyle w:val="Paragrafi"/>
        <w:rPr>
          <w:spacing w:val="-4"/>
          <w:sz w:val="14"/>
          <w:lang w:val="sq-AL"/>
        </w:rPr>
      </w:pPr>
    </w:p>
    <w:p w:rsidR="00D40B69" w:rsidRPr="00272E7B" w:rsidRDefault="00263A34" w:rsidP="00272E7B">
      <w:pPr>
        <w:pStyle w:val="Paragrafi"/>
        <w:rPr>
          <w:spacing w:val="-4"/>
          <w:lang w:val="sq-AL"/>
        </w:rPr>
      </w:pPr>
      <w:r>
        <w:rPr>
          <w:spacing w:val="-4"/>
          <w:lang w:val="sq-AL"/>
        </w:rPr>
        <w:t xml:space="preserve">1. </w:t>
      </w:r>
      <w:r w:rsidR="00D40B69" w:rsidRPr="00272E7B">
        <w:rPr>
          <w:spacing w:val="-4"/>
          <w:lang w:val="sq-AL"/>
        </w:rPr>
        <w:t xml:space="preserve">Për dërgimin/marrjen e instruksioneve të pagesës në lidhje me transaksionet me titujt që regjistrohen dhe shlyhen në sistemin AFISaR, Bursa e Titujve përdor si mënyrë komunikimi: </w:t>
      </w:r>
    </w:p>
    <w:p w:rsidR="00D40B69" w:rsidRPr="00272E7B" w:rsidRDefault="00D40B69" w:rsidP="00272E7B">
      <w:pPr>
        <w:pStyle w:val="Paragrafi"/>
        <w:rPr>
          <w:spacing w:val="-4"/>
          <w:sz w:val="14"/>
          <w:lang w:val="sq-AL"/>
        </w:rPr>
      </w:pPr>
    </w:p>
    <w:p w:rsidR="00D40B69" w:rsidRPr="00272E7B" w:rsidRDefault="00AA5D21" w:rsidP="00272E7B">
      <w:pPr>
        <w:pStyle w:val="Paragrafi"/>
        <w:rPr>
          <w:spacing w:val="-4"/>
          <w:lang w:val="sq-AL"/>
        </w:rPr>
      </w:pPr>
      <w:r w:rsidRPr="00272E7B">
        <w:rPr>
          <w:noProof/>
          <w:spacing w:val="-4"/>
          <w:lang w:val="en-GB" w:eastAsia="en-GB"/>
        </w:rPr>
        <mc:AlternateContent>
          <mc:Choice Requires="wps">
            <w:drawing>
              <wp:anchor distT="0" distB="0" distL="114300" distR="114300" simplePos="0" relativeHeight="251648000" behindDoc="0" locked="0" layoutInCell="1" allowOverlap="1">
                <wp:simplePos x="0" y="0"/>
                <wp:positionH relativeFrom="column">
                  <wp:posOffset>587375</wp:posOffset>
                </wp:positionH>
                <wp:positionV relativeFrom="paragraph">
                  <wp:posOffset>1905</wp:posOffset>
                </wp:positionV>
                <wp:extent cx="285750" cy="157480"/>
                <wp:effectExtent l="0" t="0" r="19050" b="13970"/>
                <wp:wrapNone/>
                <wp:docPr id="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7FF15" id="Rectangle 2" o:spid="_x0000_s1026" style="position:absolute;margin-left:46.25pt;margin-top:.15pt;width:22.5pt;height:1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"/>
            </w:pict>
          </mc:Fallback>
        </mc:AlternateContent>
      </w:r>
      <w:r w:rsidR="00D40B69" w:rsidRPr="00272E7B">
        <w:rPr>
          <w:spacing w:val="-4"/>
          <w:lang w:val="sq-AL"/>
        </w:rPr>
        <w:t>VPN</w:t>
      </w:r>
    </w:p>
    <w:p w:rsidR="00D40B69" w:rsidRPr="00272E7B" w:rsidRDefault="00AA5D21" w:rsidP="00272E7B">
      <w:pPr>
        <w:pStyle w:val="Paragrafi"/>
        <w:rPr>
          <w:spacing w:val="-4"/>
          <w:lang w:val="sq-AL"/>
        </w:rPr>
      </w:pPr>
      <w:r w:rsidRPr="00272E7B">
        <w:rPr>
          <w:noProof/>
          <w:spacing w:val="-4"/>
          <w:lang w:val="en-GB" w:eastAsia="en-GB"/>
        </w:rPr>
        <mc:AlternateContent>
          <mc:Choice Requires="wps">
            <w:drawing>
              <wp:anchor distT="0" distB="0" distL="114300" distR="114300" simplePos="0" relativeHeight="251649024" behindDoc="0" locked="0" layoutInCell="1" allowOverlap="1">
                <wp:simplePos x="0" y="0"/>
                <wp:positionH relativeFrom="column">
                  <wp:posOffset>643255</wp:posOffset>
                </wp:positionH>
                <wp:positionV relativeFrom="paragraph">
                  <wp:posOffset>132080</wp:posOffset>
                </wp:positionV>
                <wp:extent cx="285750" cy="157480"/>
                <wp:effectExtent l="0" t="0" r="19050" b="13970"/>
                <wp:wrapNone/>
                <wp:docPr id="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798C9" id="Rectangle 3" o:spid="_x0000_s1026" style="position:absolute;margin-left:50.65pt;margin-top:10.4pt;width:22.5pt;height:1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"/>
            </w:pict>
          </mc:Fallback>
        </mc:AlternateContent>
      </w:r>
    </w:p>
    <w:p w:rsidR="00D40B69" w:rsidRPr="00272E7B" w:rsidRDefault="00D40B69" w:rsidP="00272E7B">
      <w:pPr>
        <w:pStyle w:val="Paragrafi"/>
        <w:rPr>
          <w:spacing w:val="-4"/>
          <w:lang w:val="sq-AL"/>
        </w:rPr>
      </w:pPr>
      <w:r w:rsidRPr="00272E7B">
        <w:rPr>
          <w:spacing w:val="-4"/>
          <w:lang w:val="sq-AL"/>
        </w:rPr>
        <w:t>SWIFT</w:t>
      </w:r>
      <w:r w:rsidR="0082737A" w:rsidRPr="00272E7B">
        <w:rPr>
          <w:spacing w:val="-4"/>
          <w:lang w:val="sq-AL"/>
        </w:rPr>
        <w:t xml:space="preserve"> </w:t>
      </w:r>
    </w:p>
    <w:p w:rsidR="00D40B69" w:rsidRPr="00272E7B" w:rsidRDefault="00263A34" w:rsidP="00272E7B">
      <w:pPr>
        <w:pStyle w:val="Paragrafi"/>
        <w:rPr>
          <w:spacing w:val="-4"/>
          <w:lang w:val="sq-AL"/>
        </w:rPr>
      </w:pPr>
      <w:r>
        <w:rPr>
          <w:spacing w:val="-4"/>
          <w:lang w:val="sq-AL"/>
        </w:rPr>
        <w:lastRenderedPageBreak/>
        <w:t xml:space="preserve">2. </w:t>
      </w:r>
      <w:r w:rsidR="00D40B69" w:rsidRPr="00272E7B">
        <w:rPr>
          <w:spacing w:val="-4"/>
          <w:lang w:val="sq-AL"/>
        </w:rPr>
        <w:t>Administratori, pasi aprovon mënyrën e komunikimit të përcaktuar në pikën 1 të këtij neni, detajon specifikimet teknike të komunikimit në përputhje me Rregulloren.</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7</w:t>
      </w:r>
    </w:p>
    <w:p w:rsidR="00D40B69" w:rsidRPr="00272E7B" w:rsidRDefault="00D40B69" w:rsidP="00272E7B">
      <w:pPr>
        <w:pStyle w:val="NeniNr"/>
        <w:keepNext w:val="0"/>
        <w:rPr>
          <w:b/>
          <w:spacing w:val="-4"/>
          <w:lang w:val="sq-AL"/>
        </w:rPr>
      </w:pPr>
      <w:r w:rsidRPr="00272E7B">
        <w:rPr>
          <w:b/>
          <w:spacing w:val="-4"/>
          <w:lang w:val="sq-AL"/>
        </w:rPr>
        <w:t>Llogaritë</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Bursa e Titujve është pjesëmarrës që operon pa llogari titujsh në sistemin AFISa</w:t>
      </w:r>
      <w:r w:rsidR="00A14E34" w:rsidRPr="00272E7B">
        <w:rPr>
          <w:spacing w:val="-4"/>
          <w:lang w:val="sq-AL"/>
        </w:rPr>
        <w:t>R. Ajo dërgon instruksione shlye</w:t>
      </w:r>
      <w:r w:rsidRPr="00272E7B">
        <w:rPr>
          <w:spacing w:val="-4"/>
          <w:lang w:val="sq-AL"/>
        </w:rPr>
        <w:t xml:space="preserve">rëse për llogari të anëtarëve të saj në AFISaR, nëpërmjet ndërfaqes.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8</w:t>
      </w:r>
    </w:p>
    <w:p w:rsidR="00D40B69" w:rsidRPr="00272E7B" w:rsidRDefault="00D40B69" w:rsidP="00272E7B">
      <w:pPr>
        <w:pStyle w:val="NeniNr"/>
        <w:keepNext w:val="0"/>
        <w:rPr>
          <w:b/>
          <w:spacing w:val="-4"/>
          <w:lang w:val="sq-AL"/>
        </w:rPr>
      </w:pPr>
      <w:r w:rsidRPr="00272E7B">
        <w:rPr>
          <w:b/>
          <w:spacing w:val="-4"/>
          <w:lang w:val="sq-AL"/>
        </w:rPr>
        <w:t>Të drejtat dhe detyrimet e palëve</w:t>
      </w:r>
    </w:p>
    <w:p w:rsidR="00D40B69" w:rsidRPr="00272E7B" w:rsidRDefault="00D40B69" w:rsidP="00272E7B">
      <w:pPr>
        <w:pStyle w:val="Paragrafi"/>
        <w:rPr>
          <w:spacing w:val="-4"/>
          <w:sz w:val="14"/>
          <w:lang w:val="sq-AL"/>
        </w:rPr>
      </w:pPr>
    </w:p>
    <w:p w:rsidR="00D40B69" w:rsidRPr="00272E7B" w:rsidRDefault="00D40B69" w:rsidP="00272E7B">
      <w:pPr>
        <w:pStyle w:val="Paragrafi"/>
        <w:rPr>
          <w:bCs/>
          <w:iCs/>
          <w:spacing w:val="-4"/>
          <w:lang w:val="sq-AL"/>
        </w:rPr>
      </w:pPr>
      <w:r w:rsidRPr="00272E7B">
        <w:rPr>
          <w:bCs/>
          <w:iCs/>
          <w:spacing w:val="-4"/>
          <w:lang w:val="sq-AL"/>
        </w:rPr>
        <w:t xml:space="preserve">1. Banka nuk mban përgjegjësi </w:t>
      </w:r>
      <w:r w:rsidR="00A14E34" w:rsidRPr="00272E7B">
        <w:rPr>
          <w:bCs/>
          <w:iCs/>
          <w:spacing w:val="-4"/>
          <w:lang w:val="sq-AL"/>
        </w:rPr>
        <w:t>për</w:t>
      </w:r>
      <w:r w:rsidRPr="00272E7B">
        <w:rPr>
          <w:bCs/>
          <w:iCs/>
          <w:spacing w:val="-4"/>
          <w:lang w:val="sq-AL"/>
        </w:rPr>
        <w:t xml:space="preserve"> saktësinë e instruksioneve të shlyerjes që Bursa e Titujve dërgon në mënyrë elektronike në sistemin AFISaR.</w:t>
      </w:r>
    </w:p>
    <w:p w:rsidR="00D40B69" w:rsidRPr="00272E7B" w:rsidRDefault="00D40B69" w:rsidP="00272E7B">
      <w:pPr>
        <w:pStyle w:val="Paragrafi"/>
        <w:rPr>
          <w:bCs/>
          <w:iCs/>
          <w:spacing w:val="-4"/>
          <w:lang w:val="sq-AL"/>
        </w:rPr>
      </w:pPr>
      <w:r w:rsidRPr="00272E7B">
        <w:rPr>
          <w:bCs/>
          <w:iCs/>
          <w:spacing w:val="-4"/>
          <w:lang w:val="sq-AL"/>
        </w:rPr>
        <w:t>2. Banka nuk mban përgjegjësi në rast mosekzekutimi të pagesave për pamjaftueshmëri të fondeve të anëtarëve të Bursës së Titujve në sistemin AIPS.</w:t>
      </w:r>
    </w:p>
    <w:p w:rsidR="00D40B69" w:rsidRPr="00272E7B" w:rsidRDefault="00D40B69" w:rsidP="00272E7B">
      <w:pPr>
        <w:pStyle w:val="Paragrafi"/>
        <w:rPr>
          <w:bCs/>
          <w:iCs/>
          <w:spacing w:val="-4"/>
          <w:lang w:val="sq-AL"/>
        </w:rPr>
      </w:pPr>
      <w:r w:rsidRPr="00272E7B">
        <w:rPr>
          <w:bCs/>
          <w:iCs/>
          <w:spacing w:val="-4"/>
          <w:lang w:val="sq-AL"/>
        </w:rPr>
        <w:t>3. Bursa e Titujve është përgjegjëse për sigurinë e transmetimit elektronik deri në Bankë.</w:t>
      </w:r>
    </w:p>
    <w:p w:rsidR="00D40B69" w:rsidRPr="0096720D" w:rsidRDefault="00D40B69" w:rsidP="00272E7B">
      <w:pPr>
        <w:pStyle w:val="Paragrafi"/>
        <w:rPr>
          <w:bCs/>
          <w:iCs/>
          <w:spacing w:val="-6"/>
          <w:lang w:val="sq-AL"/>
        </w:rPr>
      </w:pPr>
      <w:r w:rsidRPr="0096720D">
        <w:rPr>
          <w:bCs/>
          <w:iCs/>
          <w:spacing w:val="-6"/>
          <w:lang w:val="sq-AL"/>
        </w:rPr>
        <w:t xml:space="preserve">4. Në rast të problemeve në rrjetin VPN, të pavarura nga Banka, kjo e fundit nuk ndërmerr plan </w:t>
      </w:r>
      <w:r w:rsidRPr="0096720D">
        <w:rPr>
          <w:bCs/>
          <w:i/>
          <w:iCs/>
          <w:spacing w:val="-6"/>
          <w:lang w:val="sq-AL"/>
        </w:rPr>
        <w:t>backup</w:t>
      </w:r>
      <w:r w:rsidRPr="0096720D">
        <w:rPr>
          <w:bCs/>
          <w:iCs/>
          <w:spacing w:val="-6"/>
          <w:lang w:val="sq-AL"/>
        </w:rPr>
        <w:t xml:space="preserve"> për zgjidhjen e situatës. Bursa e Titujve merr masa për funksionimin e rrjetit VPN pranë saj.</w:t>
      </w:r>
    </w:p>
    <w:p w:rsidR="00D40B69" w:rsidRPr="00272E7B" w:rsidRDefault="00D40B69" w:rsidP="00272E7B">
      <w:pPr>
        <w:pStyle w:val="Paragrafi"/>
        <w:rPr>
          <w:bCs/>
          <w:iCs/>
          <w:spacing w:val="-4"/>
          <w:lang w:val="sq-AL"/>
        </w:rPr>
      </w:pPr>
      <w:r w:rsidRPr="00272E7B">
        <w:rPr>
          <w:bCs/>
          <w:iCs/>
          <w:spacing w:val="-4"/>
          <w:lang w:val="sq-AL"/>
        </w:rPr>
        <w:t>5. Banka, në asnjë rast nuk ndërhyn në instruksionet e shlyerjes që dërgon Bursa e Titujve në AFISaR.</w:t>
      </w:r>
    </w:p>
    <w:p w:rsidR="00D40B69" w:rsidRPr="00272E7B" w:rsidRDefault="00D40B69" w:rsidP="00272E7B">
      <w:pPr>
        <w:pStyle w:val="Paragrafi"/>
        <w:rPr>
          <w:bCs/>
          <w:iCs/>
          <w:spacing w:val="-4"/>
          <w:lang w:val="sq-AL"/>
        </w:rPr>
      </w:pPr>
      <w:r w:rsidRPr="00272E7B">
        <w:rPr>
          <w:bCs/>
          <w:iCs/>
          <w:spacing w:val="-4"/>
          <w:lang w:val="sq-AL"/>
        </w:rPr>
        <w:t>6. Bursa e Titujve është përgjegjëse për administrimin e kredencialeve në VPN.</w:t>
      </w:r>
    </w:p>
    <w:p w:rsidR="00D40B69" w:rsidRPr="00272E7B" w:rsidRDefault="00D40B69" w:rsidP="00272E7B">
      <w:pPr>
        <w:pStyle w:val="Paragrafi"/>
        <w:rPr>
          <w:bCs/>
          <w:iCs/>
          <w:spacing w:val="-4"/>
          <w:lang w:val="sq-AL"/>
        </w:rPr>
      </w:pPr>
      <w:r w:rsidRPr="00272E7B">
        <w:rPr>
          <w:bCs/>
          <w:iCs/>
          <w:spacing w:val="-4"/>
          <w:lang w:val="sq-AL"/>
        </w:rPr>
        <w:t xml:space="preserve">7. Banka dhe Bursa e Titujve periodikisht kryejnë procedurat teknike për gjenerimin e </w:t>
      </w:r>
      <w:r w:rsidR="00EA42B7" w:rsidRPr="00272E7B">
        <w:rPr>
          <w:bCs/>
          <w:iCs/>
          <w:spacing w:val="-4"/>
          <w:lang w:val="sq-AL"/>
        </w:rPr>
        <w:t>certifikatës</w:t>
      </w:r>
      <w:r w:rsidRPr="00272E7B">
        <w:rPr>
          <w:bCs/>
          <w:iCs/>
          <w:spacing w:val="-4"/>
          <w:lang w:val="sq-AL"/>
        </w:rPr>
        <w:t xml:space="preserve"> për nënshkrimin di</w:t>
      </w:r>
      <w:r w:rsidR="0026274A" w:rsidRPr="00272E7B">
        <w:rPr>
          <w:bCs/>
          <w:iCs/>
          <w:spacing w:val="-4"/>
          <w:lang w:val="sq-AL"/>
        </w:rPr>
        <w:t>gj</w:t>
      </w:r>
      <w:r w:rsidRPr="00272E7B">
        <w:rPr>
          <w:bCs/>
          <w:iCs/>
          <w:spacing w:val="-4"/>
          <w:lang w:val="sq-AL"/>
        </w:rPr>
        <w:t xml:space="preserve">ital të </w:t>
      </w:r>
      <w:r w:rsidRPr="00272E7B">
        <w:rPr>
          <w:bCs/>
          <w:i/>
          <w:iCs/>
          <w:spacing w:val="-4"/>
          <w:lang w:val="sq-AL"/>
        </w:rPr>
        <w:t>file</w:t>
      </w:r>
      <w:r w:rsidRPr="00272E7B">
        <w:rPr>
          <w:bCs/>
          <w:iCs/>
          <w:spacing w:val="-4"/>
          <w:lang w:val="sq-AL"/>
        </w:rPr>
        <w:t>-ve.</w:t>
      </w:r>
    </w:p>
    <w:p w:rsidR="00D40B69" w:rsidRPr="00272E7B" w:rsidRDefault="00D40B69" w:rsidP="00272E7B">
      <w:pPr>
        <w:pStyle w:val="Paragrafi"/>
        <w:rPr>
          <w:spacing w:val="-4"/>
          <w:lang w:val="sq-AL"/>
        </w:rPr>
      </w:pPr>
      <w:r w:rsidRPr="00272E7B">
        <w:rPr>
          <w:spacing w:val="-4"/>
          <w:lang w:val="sq-AL"/>
        </w:rPr>
        <w:t>8. Administratori dhe Bursa e Titujve kanë të gjitha të drejtat dhe detyrimet që përcaktohen në Rregullore, e cila është e detyrueshme për t’u zbatuar.</w:t>
      </w:r>
    </w:p>
    <w:p w:rsidR="00D40B69" w:rsidRPr="00272E7B" w:rsidRDefault="00D40B69" w:rsidP="00272E7B">
      <w:pPr>
        <w:pStyle w:val="Paragrafi"/>
        <w:rPr>
          <w:spacing w:val="-4"/>
          <w:lang w:val="sq-AL"/>
        </w:rPr>
      </w:pPr>
      <w:r w:rsidRPr="00272E7B">
        <w:rPr>
          <w:spacing w:val="-4"/>
          <w:lang w:val="sq-AL"/>
        </w:rPr>
        <w:t>9. Në rast të hasjes së problemeve në ndërfaqen elektronike të cilat nuk zgjidhen me procedurat e përcaktuara në rregullore/kontratë, palët dakordojnë zgjidhjet rast pas rasti.</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9</w:t>
      </w:r>
    </w:p>
    <w:p w:rsidR="00D40B69" w:rsidRPr="00272E7B" w:rsidRDefault="00D40B69" w:rsidP="00272E7B">
      <w:pPr>
        <w:pStyle w:val="NeniNr"/>
        <w:keepNext w:val="0"/>
        <w:rPr>
          <w:b/>
          <w:spacing w:val="-4"/>
          <w:lang w:val="sq-AL"/>
        </w:rPr>
      </w:pPr>
      <w:r w:rsidRPr="00272E7B">
        <w:rPr>
          <w:b/>
          <w:spacing w:val="-4"/>
          <w:lang w:val="sq-AL"/>
        </w:rPr>
        <w:t>Komisionet e pjesëmarrjes</w:t>
      </w:r>
    </w:p>
    <w:p w:rsidR="00D40B69" w:rsidRPr="0096720D"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1. Bursa e Titujve paguan komisionet e parashikuara në nenin 50, pika 4, shkronjat </w:t>
      </w:r>
      <w:r w:rsidR="006564A3" w:rsidRPr="00272E7B">
        <w:rPr>
          <w:spacing w:val="-4"/>
          <w:lang w:val="sq-AL"/>
        </w:rPr>
        <w:t>“</w:t>
      </w:r>
      <w:r w:rsidRPr="00272E7B">
        <w:rPr>
          <w:spacing w:val="-4"/>
          <w:lang w:val="sq-AL"/>
        </w:rPr>
        <w:t>b</w:t>
      </w:r>
      <w:r w:rsidR="006564A3" w:rsidRPr="00272E7B">
        <w:rPr>
          <w:spacing w:val="-4"/>
          <w:lang w:val="sq-AL"/>
        </w:rPr>
        <w:t>”</w:t>
      </w:r>
      <w:r w:rsidRPr="00272E7B">
        <w:rPr>
          <w:spacing w:val="-4"/>
          <w:lang w:val="sq-AL"/>
        </w:rPr>
        <w:t xml:space="preserve"> dhe </w:t>
      </w:r>
      <w:r w:rsidR="006564A3" w:rsidRPr="00272E7B">
        <w:rPr>
          <w:spacing w:val="-4"/>
          <w:lang w:val="sq-AL"/>
        </w:rPr>
        <w:t>“</w:t>
      </w:r>
      <w:r w:rsidRPr="00272E7B">
        <w:rPr>
          <w:spacing w:val="-4"/>
          <w:lang w:val="sq-AL"/>
        </w:rPr>
        <w:t>c</w:t>
      </w:r>
      <w:r w:rsidR="006564A3" w:rsidRPr="00272E7B">
        <w:rPr>
          <w:spacing w:val="-4"/>
          <w:lang w:val="sq-AL"/>
        </w:rPr>
        <w:t>”</w:t>
      </w:r>
      <w:r w:rsidRPr="00272E7B">
        <w:rPr>
          <w:spacing w:val="-4"/>
          <w:lang w:val="sq-AL"/>
        </w:rPr>
        <w:t xml:space="preserve"> të Rregullores.</w:t>
      </w:r>
    </w:p>
    <w:p w:rsidR="00D40B69" w:rsidRPr="00272E7B" w:rsidRDefault="00D40B69" w:rsidP="00272E7B">
      <w:pPr>
        <w:pStyle w:val="Paragrafi"/>
        <w:rPr>
          <w:spacing w:val="-4"/>
          <w:lang w:val="sq-AL"/>
        </w:rPr>
      </w:pPr>
      <w:r w:rsidRPr="00272E7B">
        <w:rPr>
          <w:spacing w:val="-4"/>
          <w:lang w:val="sq-AL"/>
        </w:rPr>
        <w:t>2. Komisionet për instruksionet shlyerëse paguhen nga anëtarët e saj, palë në transaksion.</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10</w:t>
      </w:r>
    </w:p>
    <w:p w:rsidR="00D40B69" w:rsidRPr="00272E7B" w:rsidRDefault="00D40B69" w:rsidP="00272E7B">
      <w:pPr>
        <w:pStyle w:val="NeniNr"/>
        <w:keepNext w:val="0"/>
        <w:rPr>
          <w:b/>
          <w:spacing w:val="-4"/>
          <w:lang w:val="sq-AL"/>
        </w:rPr>
      </w:pPr>
      <w:r w:rsidRPr="00272E7B">
        <w:rPr>
          <w:b/>
          <w:spacing w:val="-4"/>
          <w:lang w:val="sq-AL"/>
        </w:rPr>
        <w:t>Komunikimi nëpërmjet ndërfaqes</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1. Bursa e Titujve dërgon instruksione shlyerëse nëpërmjet ndërfaqes AFISaR/Bursë Titujsh. Nëpërmjet ndërfaqes Bursa e Titujve ngarkon</w:t>
      </w:r>
      <w:r w:rsidRPr="00272E7B">
        <w:rPr>
          <w:i/>
          <w:spacing w:val="-4"/>
          <w:lang w:val="sq-AL"/>
        </w:rPr>
        <w:t xml:space="preserve"> file</w:t>
      </w:r>
      <w:r w:rsidRPr="00272E7B">
        <w:rPr>
          <w:spacing w:val="-4"/>
          <w:lang w:val="sq-AL"/>
        </w:rPr>
        <w:t xml:space="preserve">, të cilat përmbajnë informacionin e nevojshëm për instruksionet shlyerëse të tipit MT543. Sistemi AFISaR do të gjenerojë </w:t>
      </w:r>
      <w:r w:rsidRPr="00272E7B">
        <w:rPr>
          <w:i/>
          <w:spacing w:val="-4"/>
          <w:lang w:val="sq-AL"/>
        </w:rPr>
        <w:t>file</w:t>
      </w:r>
      <w:r w:rsidRPr="00272E7B">
        <w:rPr>
          <w:spacing w:val="-4"/>
          <w:lang w:val="sq-AL"/>
        </w:rPr>
        <w:t xml:space="preserve"> me instruksione të tipit MT 545, MT547 dhe MT548, të cilat njoftojnë Bursën e Titujve për statusin e transaksionit të </w:t>
      </w:r>
      <w:r w:rsidR="00EA42B7" w:rsidRPr="00272E7B">
        <w:rPr>
          <w:spacing w:val="-4"/>
          <w:lang w:val="sq-AL"/>
        </w:rPr>
        <w:t>iniciuar</w:t>
      </w:r>
      <w:r w:rsidRPr="00272E7B">
        <w:rPr>
          <w:spacing w:val="-4"/>
          <w:lang w:val="sq-AL"/>
        </w:rPr>
        <w:t xml:space="preserve"> prej tyre. </w:t>
      </w:r>
    </w:p>
    <w:p w:rsidR="00D40B69" w:rsidRPr="00272E7B" w:rsidRDefault="00D40B69" w:rsidP="00272E7B">
      <w:pPr>
        <w:pStyle w:val="Paragrafi"/>
        <w:rPr>
          <w:spacing w:val="-4"/>
          <w:lang w:val="sq-AL"/>
        </w:rPr>
      </w:pPr>
      <w:r w:rsidRPr="00272E7B">
        <w:rPr>
          <w:spacing w:val="-4"/>
          <w:lang w:val="sq-AL"/>
        </w:rPr>
        <w:t>2. Mënyra e funksionimit të ndërfaqes është detajuar me dakordësinë e palëve dhe është pjesë përbërëse e një dokumenti të veçantë.</w:t>
      </w:r>
      <w:r w:rsidRPr="00272E7B" w:rsidDel="00774A32">
        <w:rPr>
          <w:spacing w:val="-4"/>
          <w:lang w:val="sq-AL"/>
        </w:rPr>
        <w:t xml:space="preserve"> </w:t>
      </w:r>
    </w:p>
    <w:p w:rsidR="0096720D" w:rsidRPr="0096720D" w:rsidRDefault="0096720D" w:rsidP="00272E7B">
      <w:pPr>
        <w:pStyle w:val="NeniNr"/>
        <w:keepNext w:val="0"/>
        <w:rPr>
          <w:spacing w:val="-4"/>
          <w:sz w:val="12"/>
          <w:lang w:val="sq-AL"/>
        </w:rPr>
      </w:pPr>
    </w:p>
    <w:p w:rsidR="00D40B69" w:rsidRPr="00272E7B" w:rsidRDefault="00D40B69" w:rsidP="00272E7B">
      <w:pPr>
        <w:pStyle w:val="NeniNr"/>
        <w:keepNext w:val="0"/>
        <w:rPr>
          <w:spacing w:val="-4"/>
          <w:lang w:val="sq-AL"/>
        </w:rPr>
      </w:pPr>
      <w:r w:rsidRPr="00272E7B">
        <w:rPr>
          <w:spacing w:val="-4"/>
          <w:lang w:val="sq-AL"/>
        </w:rPr>
        <w:t>Neni 11</w:t>
      </w:r>
    </w:p>
    <w:p w:rsidR="00D40B69" w:rsidRPr="00272E7B" w:rsidRDefault="00D40B69" w:rsidP="00272E7B">
      <w:pPr>
        <w:pStyle w:val="NeniNr"/>
        <w:keepNext w:val="0"/>
        <w:rPr>
          <w:b/>
          <w:spacing w:val="-4"/>
          <w:lang w:val="sq-AL"/>
        </w:rPr>
      </w:pPr>
      <w:r w:rsidRPr="00272E7B">
        <w:rPr>
          <w:b/>
          <w:spacing w:val="-4"/>
          <w:lang w:val="sq-AL"/>
        </w:rPr>
        <w:t>Konfidencialiteti</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12</w:t>
      </w:r>
    </w:p>
    <w:p w:rsidR="00D40B69" w:rsidRPr="00272E7B" w:rsidRDefault="00D40B69" w:rsidP="00272E7B">
      <w:pPr>
        <w:pStyle w:val="NeniNr"/>
        <w:keepNext w:val="0"/>
        <w:rPr>
          <w:b/>
          <w:spacing w:val="-4"/>
          <w:lang w:val="sq-AL"/>
        </w:rPr>
      </w:pPr>
      <w:r w:rsidRPr="00272E7B">
        <w:rPr>
          <w:b/>
          <w:spacing w:val="-4"/>
          <w:lang w:val="sq-AL"/>
        </w:rPr>
        <w:t>Masa administrative</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Administratori ka të drejtë të marrë masat e parashikuara në Rregullore, në rast se Bursa e Titujve nuk e ushtron veprimtarinë në përputhje me Rregulloren, me dokumentacionin, si edhe me instruksionet e dhëna prej tij.</w:t>
      </w:r>
    </w:p>
    <w:p w:rsidR="00D40B69" w:rsidRPr="00272E7B" w:rsidRDefault="00D40B69" w:rsidP="00272E7B">
      <w:pPr>
        <w:pStyle w:val="Paragrafi"/>
        <w:rPr>
          <w:iCs/>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13</w:t>
      </w:r>
    </w:p>
    <w:p w:rsidR="00D40B69" w:rsidRPr="00272E7B" w:rsidRDefault="00D40B69" w:rsidP="00272E7B">
      <w:pPr>
        <w:pStyle w:val="NeniNr"/>
        <w:keepNext w:val="0"/>
        <w:rPr>
          <w:b/>
          <w:spacing w:val="-4"/>
          <w:lang w:val="sq-AL"/>
        </w:rPr>
      </w:pPr>
      <w:r w:rsidRPr="00272E7B">
        <w:rPr>
          <w:b/>
          <w:spacing w:val="-4"/>
          <w:lang w:val="sq-AL"/>
        </w:rPr>
        <w:t>Ndryshimet e kontratës</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Kushtet e kontratës ndryshohen me nënshkrimin e të dyja palëve.</w:t>
      </w:r>
      <w:r w:rsidR="0082737A" w:rsidRPr="00272E7B">
        <w:rPr>
          <w:spacing w:val="-4"/>
          <w:lang w:val="sq-AL"/>
        </w:rPr>
        <w:t xml:space="preserve">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14</w:t>
      </w:r>
    </w:p>
    <w:p w:rsidR="00D40B69" w:rsidRPr="00272E7B" w:rsidRDefault="00D40B69" w:rsidP="00272E7B">
      <w:pPr>
        <w:pStyle w:val="NeniNr"/>
        <w:keepNext w:val="0"/>
        <w:rPr>
          <w:b/>
          <w:spacing w:val="-4"/>
          <w:lang w:val="sq-AL"/>
        </w:rPr>
      </w:pPr>
      <w:r w:rsidRPr="00272E7B">
        <w:rPr>
          <w:b/>
          <w:spacing w:val="-4"/>
          <w:lang w:val="sq-AL"/>
        </w:rPr>
        <w:t>Forca madhore</w:t>
      </w:r>
    </w:p>
    <w:p w:rsidR="00D40B69" w:rsidRPr="00272E7B" w:rsidRDefault="00D40B69" w:rsidP="00272E7B">
      <w:pPr>
        <w:pStyle w:val="Paragrafi"/>
        <w:rPr>
          <w:iCs/>
          <w:spacing w:val="-4"/>
          <w:sz w:val="14"/>
          <w:lang w:val="sq-AL"/>
        </w:rPr>
      </w:pPr>
    </w:p>
    <w:p w:rsidR="00D40B69" w:rsidRPr="00272E7B" w:rsidRDefault="00D40B69" w:rsidP="00272E7B">
      <w:pPr>
        <w:pStyle w:val="Paragrafi"/>
        <w:rPr>
          <w:spacing w:val="-4"/>
          <w:lang w:val="sq-AL"/>
        </w:rPr>
      </w:pPr>
      <w:r w:rsidRPr="00272E7B">
        <w:rPr>
          <w:spacing w:val="-4"/>
          <w:lang w:val="sq-AL"/>
        </w:rPr>
        <w:t>Palët nuk janë përgjegjëse për mospërmbushjen e detyrimeve kontraktore për shkak të forcës madhore, për të cilën njoftojnë menjëherë njëra</w:t>
      </w:r>
      <w:r w:rsidR="00EA42B7" w:rsidRPr="00272E7B">
        <w:rPr>
          <w:spacing w:val="-4"/>
          <w:lang w:val="sq-AL"/>
        </w:rPr>
        <w:t>-</w:t>
      </w:r>
      <w:r w:rsidRPr="00272E7B">
        <w:rPr>
          <w:spacing w:val="-4"/>
          <w:lang w:val="sq-AL"/>
        </w:rPr>
        <w:t>tjetrën.</w:t>
      </w:r>
    </w:p>
    <w:p w:rsidR="00D40B69" w:rsidRPr="00272E7B" w:rsidRDefault="00D40B69" w:rsidP="00272E7B">
      <w:pPr>
        <w:pStyle w:val="Paragrafi"/>
        <w:rPr>
          <w:spacing w:val="-4"/>
          <w:lang w:val="sq-AL"/>
        </w:rPr>
      </w:pPr>
    </w:p>
    <w:p w:rsidR="00272E7B" w:rsidRDefault="00272E7B" w:rsidP="00272E7B">
      <w:pPr>
        <w:pStyle w:val="NeniNr"/>
        <w:keepNext w:val="0"/>
        <w:rPr>
          <w:spacing w:val="-4"/>
          <w:lang w:val="sq-AL"/>
        </w:rPr>
      </w:pPr>
    </w:p>
    <w:p w:rsidR="00272E7B" w:rsidRDefault="00272E7B" w:rsidP="00272E7B">
      <w:pPr>
        <w:pStyle w:val="NeniNr"/>
        <w:keepNext w:val="0"/>
        <w:rPr>
          <w:spacing w:val="-4"/>
          <w:lang w:val="sq-AL"/>
        </w:rPr>
      </w:pPr>
    </w:p>
    <w:p w:rsidR="00272E7B" w:rsidRDefault="00272E7B" w:rsidP="00272E7B">
      <w:pPr>
        <w:pStyle w:val="NeniNr"/>
        <w:keepNext w:val="0"/>
        <w:rPr>
          <w:spacing w:val="-4"/>
          <w:lang w:val="sq-AL"/>
        </w:rPr>
      </w:pPr>
    </w:p>
    <w:p w:rsidR="00D40B69" w:rsidRPr="00272E7B" w:rsidRDefault="00D40B69" w:rsidP="00272E7B">
      <w:pPr>
        <w:pStyle w:val="NeniNr"/>
        <w:keepNext w:val="0"/>
        <w:rPr>
          <w:spacing w:val="-4"/>
          <w:lang w:val="sq-AL"/>
        </w:rPr>
      </w:pPr>
      <w:r w:rsidRPr="00272E7B">
        <w:rPr>
          <w:spacing w:val="-4"/>
          <w:lang w:val="sq-AL"/>
        </w:rPr>
        <w:t>Neni 15</w:t>
      </w:r>
    </w:p>
    <w:p w:rsidR="00D40B69" w:rsidRPr="00272E7B" w:rsidRDefault="00D40B69" w:rsidP="00272E7B">
      <w:pPr>
        <w:pStyle w:val="NeniNr"/>
        <w:keepNext w:val="0"/>
        <w:rPr>
          <w:b/>
          <w:spacing w:val="-4"/>
          <w:lang w:val="sq-AL"/>
        </w:rPr>
      </w:pPr>
      <w:r w:rsidRPr="00272E7B">
        <w:rPr>
          <w:b/>
          <w:spacing w:val="-4"/>
          <w:lang w:val="sq-AL"/>
        </w:rPr>
        <w:t>Njoftimet</w:t>
      </w:r>
    </w:p>
    <w:p w:rsidR="00D40B69" w:rsidRPr="00272E7B" w:rsidRDefault="00D40B69" w:rsidP="00272E7B">
      <w:pPr>
        <w:pStyle w:val="Paragrafi"/>
        <w:rPr>
          <w:spacing w:val="-4"/>
          <w:sz w:val="14"/>
          <w:lang w:val="sq-AL"/>
        </w:rPr>
      </w:pPr>
    </w:p>
    <w:p w:rsidR="00D40B69" w:rsidRPr="00FB5F96" w:rsidRDefault="00D40B69" w:rsidP="00272E7B">
      <w:pPr>
        <w:pStyle w:val="Paragrafi"/>
        <w:rPr>
          <w:spacing w:val="-6"/>
          <w:lang w:val="sq-AL"/>
        </w:rPr>
      </w:pPr>
      <w:r w:rsidRPr="00FB5F96">
        <w:rPr>
          <w:spacing w:val="-6"/>
          <w:lang w:val="sq-AL"/>
        </w:rPr>
        <w:t xml:space="preserve">1. Çdo njoftim, kërkesë ose komunikim tjetër formal ndërmjet palëve, me përjashtim të komunikimit të përcaktuar në nenin 6 të kësaj kontrate, kryhet me postë zyrtare të regjistruar, faks, </w:t>
      </w:r>
      <w:r w:rsidRPr="00FB5F96">
        <w:rPr>
          <w:i/>
          <w:spacing w:val="-6"/>
          <w:lang w:val="sq-AL"/>
        </w:rPr>
        <w:t>e-mail</w:t>
      </w:r>
      <w:r w:rsidRPr="00FB5F96">
        <w:rPr>
          <w:spacing w:val="-6"/>
          <w:lang w:val="sq-AL"/>
        </w:rPr>
        <w:t xml:space="preserve"> ose në rast pamundësie, kryhet me telefon. </w:t>
      </w:r>
    </w:p>
    <w:p w:rsidR="00D40B69" w:rsidRPr="00272E7B" w:rsidRDefault="00D40B69" w:rsidP="00272E7B">
      <w:pPr>
        <w:pStyle w:val="Paragrafi"/>
        <w:rPr>
          <w:spacing w:val="-4"/>
          <w:lang w:val="sq-AL"/>
        </w:rPr>
      </w:pPr>
      <w:r w:rsidRPr="00272E7B">
        <w:rPr>
          <w:spacing w:val="-4"/>
          <w:lang w:val="sq-AL"/>
        </w:rPr>
        <w:t>2. Në rast se njoftimi, kërkesa ose komunikimi mbërrin tek i adresuari pas orës 16</w:t>
      </w:r>
      <w:r w:rsidR="00A77A67" w:rsidRPr="00272E7B">
        <w:rPr>
          <w:spacing w:val="-4"/>
          <w:lang w:val="sq-AL"/>
        </w:rPr>
        <w:t>:</w:t>
      </w:r>
      <w:r w:rsidRPr="00272E7B">
        <w:rPr>
          <w:spacing w:val="-4"/>
          <w:lang w:val="sq-AL"/>
        </w:rPr>
        <w:t>30, ai konsiderohet i marrë në orën 08</w:t>
      </w:r>
      <w:r w:rsidR="00B83C25" w:rsidRPr="00272E7B">
        <w:rPr>
          <w:spacing w:val="-4"/>
          <w:lang w:val="sq-AL"/>
        </w:rPr>
        <w:t>:</w:t>
      </w:r>
      <w:r w:rsidRPr="00272E7B">
        <w:rPr>
          <w:spacing w:val="-4"/>
          <w:lang w:val="sq-AL"/>
        </w:rPr>
        <w:t>30 të ditës pasardhëse të punës.</w:t>
      </w:r>
    </w:p>
    <w:p w:rsidR="00D40B69" w:rsidRPr="00272E7B" w:rsidRDefault="00D40B69" w:rsidP="00272E7B">
      <w:pPr>
        <w:pStyle w:val="Paragrafi"/>
        <w:rPr>
          <w:spacing w:val="-4"/>
          <w:lang w:val="sq-AL"/>
        </w:rPr>
      </w:pPr>
      <w:r w:rsidRPr="00272E7B">
        <w:rPr>
          <w:spacing w:val="-4"/>
          <w:lang w:val="sq-AL"/>
        </w:rPr>
        <w:t>3. Palët njoftojnë njëra-tjetrën për ndryshimet e mundshme të adresave, brenda 5 (pesë) ditësh pune nga ndryshimi i tyre.</w:t>
      </w:r>
    </w:p>
    <w:p w:rsidR="00D40B69" w:rsidRPr="00272E7B" w:rsidRDefault="00DA0A0D" w:rsidP="00272E7B">
      <w:pPr>
        <w:pStyle w:val="Paragrafi"/>
        <w:rPr>
          <w:spacing w:val="-4"/>
          <w:lang w:val="sq-AL"/>
        </w:rPr>
      </w:pPr>
      <w:r>
        <w:rPr>
          <w:spacing w:val="-4"/>
          <w:lang w:val="sq-AL"/>
        </w:rPr>
        <w:t xml:space="preserve">4. </w:t>
      </w:r>
      <w:r w:rsidR="00D40B69" w:rsidRPr="00272E7B">
        <w:rPr>
          <w:spacing w:val="-4"/>
          <w:lang w:val="sq-AL"/>
        </w:rPr>
        <w:t xml:space="preserve">Palët njoftojnë njëra-tjetrën menjëherë për ndryshimet e mundshme të përfaqësuesve të tyre.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16</w:t>
      </w:r>
    </w:p>
    <w:p w:rsidR="00D40B69" w:rsidRPr="00272E7B" w:rsidRDefault="00D40B69" w:rsidP="00272E7B">
      <w:pPr>
        <w:pStyle w:val="NeniNr"/>
        <w:keepNext w:val="0"/>
        <w:rPr>
          <w:b/>
          <w:spacing w:val="-4"/>
          <w:lang w:val="sq-AL"/>
        </w:rPr>
      </w:pPr>
      <w:r w:rsidRPr="00272E7B">
        <w:rPr>
          <w:b/>
          <w:spacing w:val="-4"/>
          <w:lang w:val="sq-AL"/>
        </w:rPr>
        <w:t>Zgjidhja e kontratës</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D40B69" w:rsidRPr="00272E7B" w:rsidRDefault="00D40B69" w:rsidP="00272E7B">
      <w:pPr>
        <w:pStyle w:val="Paragrafi"/>
        <w:rPr>
          <w:spacing w:val="-4"/>
          <w:lang w:val="sq-AL"/>
        </w:rPr>
      </w:pPr>
      <w:r w:rsidRPr="00272E7B">
        <w:rPr>
          <w:spacing w:val="-4"/>
          <w:lang w:val="sq-AL"/>
        </w:rPr>
        <w:t>2. Për të gjitha rastet e tjera të zgjidhjes së kësaj kontrate që nuk parashikohen në të, zbatohen dispozitat përkatëse të Kodit Civil të Republikës së Shqipërisë.</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17</w:t>
      </w:r>
    </w:p>
    <w:p w:rsidR="00D40B69" w:rsidRPr="00272E7B" w:rsidRDefault="00D40B69" w:rsidP="00272E7B">
      <w:pPr>
        <w:pStyle w:val="NeniNr"/>
        <w:keepNext w:val="0"/>
        <w:rPr>
          <w:b/>
          <w:spacing w:val="-4"/>
          <w:lang w:val="sq-AL"/>
        </w:rPr>
      </w:pPr>
      <w:r w:rsidRPr="00272E7B">
        <w:rPr>
          <w:b/>
          <w:spacing w:val="-4"/>
          <w:lang w:val="sq-AL"/>
        </w:rPr>
        <w:t>Zgjidhja e mosmarrëveshjeve</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Të gjitha mosmarrëveshjet që mund të lindin midis pal</w:t>
      </w:r>
      <w:r w:rsidR="006749B4" w:rsidRPr="00272E7B">
        <w:rPr>
          <w:spacing w:val="-4"/>
          <w:lang w:val="sq-AL"/>
        </w:rPr>
        <w:t>ëve në zbatim të kësaj kontrate</w:t>
      </w:r>
      <w:r w:rsidRPr="00272E7B">
        <w:rPr>
          <w:spacing w:val="-4"/>
          <w:lang w:val="sq-AL"/>
        </w:rPr>
        <w:t xml:space="preserve"> dhe që nuk zgjidhen me mirëkuptim, zgjidhen pranë Gjykatës kompetente.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18</w:t>
      </w:r>
    </w:p>
    <w:p w:rsidR="00D40B69" w:rsidRPr="00272E7B" w:rsidRDefault="00D40B69" w:rsidP="00272E7B">
      <w:pPr>
        <w:pStyle w:val="NeniNr"/>
        <w:keepNext w:val="0"/>
        <w:rPr>
          <w:b/>
          <w:spacing w:val="-4"/>
          <w:lang w:val="sq-AL"/>
        </w:rPr>
      </w:pPr>
      <w:r w:rsidRPr="00272E7B">
        <w:rPr>
          <w:b/>
          <w:spacing w:val="-4"/>
          <w:lang w:val="sq-AL"/>
        </w:rPr>
        <w:t>E fundit</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1. Për pjesëmarrësit rezidentë, kontrata nënshkruhet në 2 (dy) njësi origjinale në gjuhën shqipe dhe secila nga palët mban një njësi.</w:t>
      </w:r>
    </w:p>
    <w:p w:rsidR="00D40B69" w:rsidRPr="00272E7B" w:rsidRDefault="00D40B69" w:rsidP="00272E7B">
      <w:pPr>
        <w:pStyle w:val="Paragrafi"/>
        <w:rPr>
          <w:spacing w:val="-4"/>
          <w:lang w:val="sq-AL"/>
        </w:rPr>
      </w:pPr>
      <w:r w:rsidRPr="00272E7B">
        <w:rPr>
          <w:spacing w:val="-4"/>
          <w:lang w:val="sq-AL"/>
        </w:rPr>
        <w:t>2. Për pjesëmarrësit jorezidentë, kontrata nënshkruhet në 4 (katër) njësi orig</w:t>
      </w:r>
      <w:r w:rsidR="006749B4" w:rsidRPr="00272E7B">
        <w:rPr>
          <w:spacing w:val="-4"/>
          <w:lang w:val="sq-AL"/>
        </w:rPr>
        <w:t>jinale: 2 (dy) në gjuhën shqipe dhe 2 (dy) në gjuhën angleze</w:t>
      </w:r>
      <w:r w:rsidRPr="00272E7B">
        <w:rPr>
          <w:spacing w:val="-4"/>
          <w:lang w:val="sq-AL"/>
        </w:rPr>
        <w:t xml:space="preserve"> dhe secila nga palët mban nga 1(një) në gjuhën shqipe dhe 1 (një) në gjuhën angleze.</w:t>
      </w:r>
    </w:p>
    <w:p w:rsidR="00D40B69" w:rsidRPr="00272E7B" w:rsidRDefault="00D40B69" w:rsidP="00272E7B">
      <w:pPr>
        <w:pStyle w:val="Paragrafi"/>
        <w:rPr>
          <w:spacing w:val="-4"/>
          <w:lang w:val="sq-AL"/>
        </w:rPr>
      </w:pPr>
      <w:r w:rsidRPr="00272E7B">
        <w:rPr>
          <w:spacing w:val="-4"/>
          <w:lang w:val="sq-AL"/>
        </w:rPr>
        <w:t>3. Në rast se ka mospërputhje ndërmjet kontratës në gjuhën shqipe dhe asaj në gjuhën angleze, mbizotëron dhe është e detyrueshme kontrata në gjuhën shqipe.</w:t>
      </w:r>
    </w:p>
    <w:p w:rsidR="00D40B69" w:rsidRPr="00272E7B" w:rsidRDefault="00D40B69" w:rsidP="00272E7B">
      <w:pPr>
        <w:pStyle w:val="Paragrafi"/>
        <w:rPr>
          <w:spacing w:val="-4"/>
          <w:lang w:val="sq-AL"/>
        </w:rPr>
      </w:pPr>
      <w:r w:rsidRPr="00272E7B">
        <w:rPr>
          <w:spacing w:val="-4"/>
          <w:lang w:val="sq-AL"/>
        </w:rPr>
        <w:t>4. Kontrata, pasi lexohet nga palët, nënshkruhet me vullnetin e tyre të lirë e të pavarur.</w:t>
      </w:r>
    </w:p>
    <w:p w:rsidR="00D40B69" w:rsidRPr="00272E7B" w:rsidRDefault="00D40B69" w:rsidP="00272E7B">
      <w:pPr>
        <w:pStyle w:val="Paragrafi"/>
        <w:rPr>
          <w:spacing w:val="-4"/>
          <w:sz w:val="14"/>
          <w:lang w:val="sq-AL"/>
        </w:rPr>
      </w:pPr>
      <w:bookmarkStart w:id="4" w:name="OLE_LINK14"/>
      <w:bookmarkStart w:id="5" w:name="OLE_LINK15"/>
    </w:p>
    <w:bookmarkEnd w:id="4"/>
    <w:bookmarkEnd w:id="5"/>
    <w:p w:rsidR="00272E7B" w:rsidRDefault="00D40B69" w:rsidP="00272E7B">
      <w:pPr>
        <w:pStyle w:val="Paragrafi"/>
        <w:rPr>
          <w:spacing w:val="-4"/>
          <w:lang w:val="sq-AL"/>
        </w:rPr>
      </w:pPr>
      <w:r w:rsidRPr="00272E7B">
        <w:rPr>
          <w:spacing w:val="-4"/>
          <w:lang w:val="sq-AL"/>
        </w:rPr>
        <w:t>Për Bankën e Shqipërisë:</w:t>
      </w:r>
      <w:r w:rsidRPr="00272E7B">
        <w:rPr>
          <w:spacing w:val="-4"/>
          <w:lang w:val="sq-AL"/>
        </w:rPr>
        <w:tab/>
      </w:r>
      <w:r w:rsidRPr="00272E7B">
        <w:rPr>
          <w:spacing w:val="-4"/>
          <w:lang w:val="sq-AL"/>
        </w:rPr>
        <w:tab/>
      </w:r>
      <w:r w:rsidRPr="00272E7B">
        <w:rPr>
          <w:spacing w:val="-4"/>
          <w:lang w:val="sq-AL"/>
        </w:rPr>
        <w:tab/>
      </w:r>
      <w:r w:rsidRPr="00272E7B">
        <w:rPr>
          <w:spacing w:val="-4"/>
          <w:lang w:val="sq-AL"/>
        </w:rPr>
        <w:tab/>
      </w:r>
      <w:r w:rsidR="00BA4ACD" w:rsidRPr="00272E7B">
        <w:rPr>
          <w:spacing w:val="-4"/>
          <w:lang w:val="sq-AL"/>
        </w:rPr>
        <w:tab/>
      </w:r>
      <w:r w:rsidR="00BA4ACD" w:rsidRPr="00272E7B">
        <w:rPr>
          <w:spacing w:val="-4"/>
          <w:lang w:val="sq-AL"/>
        </w:rPr>
        <w:tab/>
      </w:r>
      <w:r w:rsidR="00BA4ACD" w:rsidRPr="00272E7B">
        <w:rPr>
          <w:spacing w:val="-4"/>
          <w:lang w:val="sq-AL"/>
        </w:rPr>
        <w:tab/>
        <w:t xml:space="preserve">          </w:t>
      </w:r>
    </w:p>
    <w:p w:rsidR="00D40B69" w:rsidRPr="00272E7B" w:rsidRDefault="00D40B69" w:rsidP="00272E7B">
      <w:pPr>
        <w:pStyle w:val="Paragrafi"/>
        <w:rPr>
          <w:spacing w:val="-4"/>
          <w:lang w:val="sq-AL"/>
        </w:rPr>
      </w:pPr>
      <w:r w:rsidRPr="00272E7B">
        <w:rPr>
          <w:spacing w:val="-4"/>
          <w:lang w:val="sq-AL"/>
        </w:rPr>
        <w:t>Për ___________</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Marian Gjermeni</w:t>
      </w:r>
    </w:p>
    <w:p w:rsidR="00D40B69" w:rsidRPr="00272E7B" w:rsidRDefault="00D40B69" w:rsidP="00272E7B">
      <w:pPr>
        <w:pStyle w:val="Paragrafi"/>
        <w:rPr>
          <w:spacing w:val="-4"/>
          <w:lang w:val="sq-AL"/>
        </w:rPr>
      </w:pPr>
      <w:r w:rsidRPr="00272E7B">
        <w:rPr>
          <w:spacing w:val="-4"/>
          <w:lang w:val="sq-AL"/>
        </w:rPr>
        <w:t>Drejtor i Operacioneve Monetare</w:t>
      </w:r>
      <w:r w:rsidRPr="00272E7B">
        <w:rPr>
          <w:spacing w:val="-4"/>
          <w:lang w:val="sq-AL"/>
        </w:rPr>
        <w:tab/>
      </w:r>
      <w:r w:rsidRPr="00272E7B">
        <w:rPr>
          <w:spacing w:val="-4"/>
          <w:lang w:val="sq-AL"/>
        </w:rPr>
        <w:tab/>
      </w:r>
      <w:r w:rsidRPr="00272E7B">
        <w:rPr>
          <w:spacing w:val="-4"/>
          <w:lang w:val="sq-AL"/>
        </w:rPr>
        <w:tab/>
      </w:r>
      <w:r w:rsidRPr="00272E7B">
        <w:rPr>
          <w:spacing w:val="-4"/>
          <w:lang w:val="sq-AL"/>
        </w:rPr>
        <w:tab/>
      </w:r>
      <w:r w:rsidR="00BA4ACD" w:rsidRPr="00272E7B">
        <w:rPr>
          <w:spacing w:val="-4"/>
          <w:lang w:val="sq-AL"/>
        </w:rPr>
        <w:t xml:space="preserve">  </w:t>
      </w:r>
      <w:r w:rsidR="00272E7B">
        <w:rPr>
          <w:spacing w:val="-4"/>
          <w:lang w:val="sq-AL"/>
        </w:rPr>
        <w:t xml:space="preserve">  ________</w:t>
      </w:r>
    </w:p>
    <w:p w:rsidR="006B79BE" w:rsidRPr="00272E7B" w:rsidRDefault="006B79BE" w:rsidP="00272E7B">
      <w:pPr>
        <w:pStyle w:val="Paragrafi"/>
        <w:rPr>
          <w:spacing w:val="-4"/>
          <w:sz w:val="14"/>
          <w:lang w:val="sq-AL"/>
        </w:rPr>
      </w:pPr>
    </w:p>
    <w:p w:rsidR="00D40B69" w:rsidRPr="00272E7B" w:rsidRDefault="00231394" w:rsidP="00272E7B">
      <w:pPr>
        <w:pStyle w:val="Paragrafi"/>
        <w:jc w:val="center"/>
        <w:rPr>
          <w:spacing w:val="-4"/>
          <w:lang w:val="sq-AL"/>
        </w:rPr>
      </w:pPr>
      <w:r w:rsidRPr="00272E7B">
        <w:rPr>
          <w:spacing w:val="-4"/>
          <w:lang w:val="sq-AL"/>
        </w:rPr>
        <w:t>SHTOJCA 4</w:t>
      </w:r>
    </w:p>
    <w:p w:rsidR="00D40B69" w:rsidRPr="00272E7B" w:rsidRDefault="00231394" w:rsidP="00272E7B">
      <w:pPr>
        <w:pStyle w:val="Paragrafi"/>
        <w:jc w:val="center"/>
        <w:rPr>
          <w:spacing w:val="-4"/>
          <w:lang w:val="sq-AL"/>
        </w:rPr>
      </w:pPr>
      <w:r w:rsidRPr="00272E7B">
        <w:rPr>
          <w:spacing w:val="-4"/>
          <w:lang w:val="sq-AL"/>
        </w:rPr>
        <w:t xml:space="preserve">KONTRATA PËR SHLYERJEN E TRANSAKSIONEVE NË </w:t>
      </w:r>
      <w:r w:rsidRPr="00272E7B">
        <w:rPr>
          <w:i/>
          <w:spacing w:val="-4"/>
          <w:lang w:val="sq-AL"/>
        </w:rPr>
        <w:t>CASH</w:t>
      </w:r>
      <w:r w:rsidRPr="00272E7B">
        <w:rPr>
          <w:spacing w:val="-4"/>
          <w:lang w:val="sq-AL"/>
        </w:rPr>
        <w:t xml:space="preserve"> QË GJENEROHEN NGA VEPRIMET ME TITUJ TË PERSONAVE FIZIKË QË E KANË LLOGARINË E TITULLIT NË BANKËN E SHQIPËRISË</w:t>
      </w:r>
    </w:p>
    <w:p w:rsidR="00D40B69" w:rsidRPr="00272E7B" w:rsidRDefault="00D40B69" w:rsidP="00272E7B">
      <w:pPr>
        <w:pStyle w:val="Paragrafi"/>
        <w:rPr>
          <w:spacing w:val="-4"/>
          <w:sz w:val="14"/>
          <w:lang w:val="sq-AL"/>
        </w:rPr>
      </w:pPr>
    </w:p>
    <w:p w:rsidR="00D40B69" w:rsidRPr="00272E7B" w:rsidRDefault="00D40B69" w:rsidP="00272E7B">
      <w:pPr>
        <w:pStyle w:val="Paragrafi"/>
        <w:jc w:val="center"/>
        <w:rPr>
          <w:spacing w:val="-4"/>
          <w:lang w:val="sq-AL"/>
        </w:rPr>
      </w:pPr>
      <w:r w:rsidRPr="00272E7B">
        <w:rPr>
          <w:spacing w:val="-4"/>
          <w:lang w:val="sq-AL"/>
        </w:rPr>
        <w:t>Palët:</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Banka e Shqipërisë (më poshtë referuar si </w:t>
      </w:r>
      <w:r w:rsidR="006564A3" w:rsidRPr="00272E7B">
        <w:rPr>
          <w:spacing w:val="-4"/>
          <w:lang w:val="sq-AL"/>
        </w:rPr>
        <w:t>“</w:t>
      </w:r>
      <w:r w:rsidRPr="00272E7B">
        <w:rPr>
          <w:spacing w:val="-4"/>
          <w:lang w:val="sq-AL"/>
        </w:rPr>
        <w:t>BSH</w:t>
      </w:r>
      <w:r w:rsidR="006564A3" w:rsidRPr="00272E7B">
        <w:rPr>
          <w:spacing w:val="-4"/>
          <w:lang w:val="sq-AL"/>
        </w:rPr>
        <w:t>”</w:t>
      </w:r>
      <w:r w:rsidRPr="00272E7B">
        <w:rPr>
          <w:spacing w:val="-4"/>
          <w:lang w:val="sq-AL"/>
        </w:rPr>
        <w:t xml:space="preserve">) me adresë: Sheshi </w:t>
      </w:r>
      <w:r w:rsidR="006564A3" w:rsidRPr="00272E7B">
        <w:rPr>
          <w:spacing w:val="-4"/>
          <w:lang w:val="sq-AL"/>
        </w:rPr>
        <w:t>“</w:t>
      </w:r>
      <w:r w:rsidRPr="00272E7B">
        <w:rPr>
          <w:spacing w:val="-4"/>
          <w:lang w:val="sq-AL"/>
        </w:rPr>
        <w:t>Skënderbej</w:t>
      </w:r>
      <w:r w:rsidR="006564A3" w:rsidRPr="00272E7B">
        <w:rPr>
          <w:spacing w:val="-4"/>
          <w:lang w:val="sq-AL"/>
        </w:rPr>
        <w:t>”</w:t>
      </w:r>
      <w:r w:rsidRPr="00272E7B">
        <w:rPr>
          <w:spacing w:val="-4"/>
          <w:lang w:val="sq-AL"/>
        </w:rPr>
        <w:t xml:space="preserve">, </w:t>
      </w:r>
      <w:r w:rsidR="0082737A" w:rsidRPr="00272E7B">
        <w:rPr>
          <w:spacing w:val="-4"/>
          <w:lang w:val="sq-AL"/>
        </w:rPr>
        <w:t xml:space="preserve">nr. </w:t>
      </w:r>
      <w:r w:rsidRPr="00272E7B">
        <w:rPr>
          <w:spacing w:val="-4"/>
          <w:lang w:val="sq-AL"/>
        </w:rPr>
        <w:t>1, Tiranë, Shqipëri, përfaqësuar në këtë kontratë nga zoti Marian Gjermeni, Drejtor i Departamentit të Operacioneve Monetare,</w:t>
      </w:r>
    </w:p>
    <w:p w:rsidR="00D40B69" w:rsidRPr="00272E7B" w:rsidRDefault="001B0211" w:rsidP="00272E7B">
      <w:pPr>
        <w:pStyle w:val="Paragrafi"/>
        <w:jc w:val="center"/>
        <w:rPr>
          <w:spacing w:val="-4"/>
          <w:lang w:val="sq-AL"/>
        </w:rPr>
      </w:pPr>
      <w:r w:rsidRPr="00272E7B">
        <w:rPr>
          <w:spacing w:val="-4"/>
          <w:lang w:val="sq-AL"/>
        </w:rPr>
        <w:t>dhe</w:t>
      </w:r>
    </w:p>
    <w:p w:rsidR="00D40B69" w:rsidRPr="00272E7B" w:rsidRDefault="00D40B69" w:rsidP="00272E7B">
      <w:pPr>
        <w:pStyle w:val="Paragrafi"/>
        <w:rPr>
          <w:spacing w:val="-4"/>
          <w:lang w:val="sq-AL"/>
        </w:rPr>
      </w:pPr>
      <w:r w:rsidRPr="00272E7B">
        <w:rPr>
          <w:spacing w:val="-4"/>
          <w:lang w:val="sq-AL"/>
        </w:rPr>
        <w:t xml:space="preserve">_______, (më poshtë referuar si </w:t>
      </w:r>
      <w:r w:rsidR="006564A3" w:rsidRPr="00272E7B">
        <w:rPr>
          <w:spacing w:val="-4"/>
          <w:lang w:val="sq-AL"/>
        </w:rPr>
        <w:t>“</w:t>
      </w:r>
      <w:r w:rsidRPr="00272E7B">
        <w:rPr>
          <w:spacing w:val="-4"/>
          <w:lang w:val="sq-AL"/>
        </w:rPr>
        <w:t>Banka</w:t>
      </w:r>
      <w:r w:rsidR="006564A3" w:rsidRPr="00272E7B">
        <w:rPr>
          <w:spacing w:val="-4"/>
          <w:lang w:val="sq-AL"/>
        </w:rPr>
        <w:t>”</w:t>
      </w:r>
      <w:r w:rsidRPr="00272E7B">
        <w:rPr>
          <w:spacing w:val="-4"/>
          <w:lang w:val="sq-AL"/>
        </w:rPr>
        <w:t xml:space="preserve">) me adresë zyre në _____, me </w:t>
      </w:r>
      <w:r w:rsidR="001B0211" w:rsidRPr="00272E7B">
        <w:rPr>
          <w:spacing w:val="-4"/>
          <w:lang w:val="sq-AL"/>
        </w:rPr>
        <w:t>licencë ____</w:t>
      </w:r>
      <w:r w:rsidRPr="00272E7B">
        <w:rPr>
          <w:spacing w:val="-4"/>
          <w:lang w:val="sq-AL"/>
        </w:rPr>
        <w:t>, përfaqësuar në këtë kontratë nga zonja/zoti __________me numër pasaporte/kartë identiteti</w:t>
      </w:r>
      <w:r w:rsidR="001B0211" w:rsidRPr="00272E7B">
        <w:rPr>
          <w:spacing w:val="-4"/>
          <w:lang w:val="sq-AL"/>
        </w:rPr>
        <w:t>,</w:t>
      </w:r>
    </w:p>
    <w:p w:rsidR="00D40B69" w:rsidRPr="00272E7B" w:rsidRDefault="00D40B69" w:rsidP="00272E7B">
      <w:pPr>
        <w:pStyle w:val="Paragrafi"/>
        <w:rPr>
          <w:spacing w:val="-4"/>
          <w:lang w:val="sq-AL"/>
        </w:rPr>
      </w:pPr>
      <w:r w:rsidRPr="00272E7B">
        <w:rPr>
          <w:spacing w:val="-4"/>
          <w:lang w:val="sq-AL"/>
        </w:rPr>
        <w:t>bien dakord të lidhin këtë kontratë sipas kushteve të mëposhtme.</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w:t>
      </w:r>
    </w:p>
    <w:p w:rsidR="00D40B69" w:rsidRPr="00272E7B" w:rsidRDefault="00D40B69" w:rsidP="00272E7B">
      <w:pPr>
        <w:pStyle w:val="NeniNr"/>
        <w:keepNext w:val="0"/>
        <w:rPr>
          <w:b/>
          <w:spacing w:val="-4"/>
          <w:lang w:val="sq-AL"/>
        </w:rPr>
      </w:pPr>
      <w:r w:rsidRPr="00272E7B">
        <w:rPr>
          <w:b/>
          <w:spacing w:val="-4"/>
          <w:lang w:val="sq-AL"/>
        </w:rPr>
        <w:t>Objekti</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Objekti i kësaj kontrate është rregullimi i marrëdhënieve midis palëve duke përcaktuar të drejtat dhe detyrimet e tyre në procesin e shlyerjes së </w:t>
      </w:r>
      <w:r w:rsidRPr="00272E7B">
        <w:rPr>
          <w:i/>
          <w:spacing w:val="-4"/>
          <w:lang w:val="sq-AL"/>
        </w:rPr>
        <w:t>cash-</w:t>
      </w:r>
      <w:r w:rsidRPr="00272E7B">
        <w:rPr>
          <w:spacing w:val="-4"/>
          <w:lang w:val="sq-AL"/>
        </w:rPr>
        <w:t>it nga veprimet e kryera në treg primar nga personat fizikë, të cilët kanë llogarinë e titullit në Sportelin e BSH-së.</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2</w:t>
      </w:r>
    </w:p>
    <w:p w:rsidR="00D40B69" w:rsidRPr="00272E7B" w:rsidRDefault="00D40B69" w:rsidP="00272E7B">
      <w:pPr>
        <w:pStyle w:val="NeniNr"/>
        <w:keepNext w:val="0"/>
        <w:rPr>
          <w:b/>
          <w:spacing w:val="-4"/>
          <w:lang w:val="sq-AL"/>
        </w:rPr>
      </w:pPr>
      <w:r w:rsidRPr="00272E7B">
        <w:rPr>
          <w:b/>
          <w:spacing w:val="-4"/>
          <w:lang w:val="sq-AL"/>
        </w:rPr>
        <w:t>Baza ligjore</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Kjo kontratë hartohet në bazë të neneve 659 e vijues të Kodit Civil të Republikës së Shqipërisë dhe të Rregullores së Bankës së Shqipërisë </w:t>
      </w:r>
      <w:r w:rsidR="006564A3" w:rsidRPr="00272E7B">
        <w:rPr>
          <w:spacing w:val="-4"/>
          <w:lang w:val="sq-AL"/>
        </w:rPr>
        <w:t>“</w:t>
      </w:r>
      <w:r w:rsidRPr="00272E7B">
        <w:rPr>
          <w:spacing w:val="-4"/>
          <w:lang w:val="sq-AL"/>
        </w:rPr>
        <w:t xml:space="preserve">Për funksionimin e sistemit qendror të regjistrimit dhe të shlyerjes së titujve (AFISaR). </w:t>
      </w:r>
    </w:p>
    <w:p w:rsidR="00D40B69" w:rsidRPr="00272E7B" w:rsidRDefault="00D40B69" w:rsidP="00272E7B">
      <w:pPr>
        <w:pStyle w:val="NeniNr"/>
        <w:keepNext w:val="0"/>
        <w:rPr>
          <w:spacing w:val="-4"/>
          <w:lang w:val="sq-AL"/>
        </w:rPr>
      </w:pPr>
      <w:r w:rsidRPr="00272E7B">
        <w:rPr>
          <w:spacing w:val="-4"/>
          <w:lang w:val="sq-AL"/>
        </w:rPr>
        <w:t>Neni 3</w:t>
      </w:r>
    </w:p>
    <w:p w:rsidR="00D40B69" w:rsidRPr="00272E7B" w:rsidRDefault="00D40B69" w:rsidP="00272E7B">
      <w:pPr>
        <w:pStyle w:val="NeniNr"/>
        <w:keepNext w:val="0"/>
        <w:rPr>
          <w:b/>
          <w:spacing w:val="-4"/>
          <w:lang w:val="sq-AL"/>
        </w:rPr>
      </w:pPr>
      <w:r w:rsidRPr="00272E7B">
        <w:rPr>
          <w:b/>
          <w:spacing w:val="-4"/>
          <w:lang w:val="sq-AL"/>
        </w:rPr>
        <w:t>Përkufizime</w:t>
      </w:r>
    </w:p>
    <w:p w:rsidR="00D40B69" w:rsidRPr="00272E7B" w:rsidRDefault="00D40B69" w:rsidP="00272E7B">
      <w:pPr>
        <w:pStyle w:val="Paragrafi"/>
        <w:rPr>
          <w:spacing w:val="-4"/>
          <w:sz w:val="14"/>
          <w:lang w:val="sq-AL"/>
        </w:rPr>
      </w:pPr>
    </w:p>
    <w:p w:rsidR="00D40B69" w:rsidRPr="00272E7B" w:rsidRDefault="00797A92" w:rsidP="00272E7B">
      <w:pPr>
        <w:pStyle w:val="Paragrafi"/>
        <w:rPr>
          <w:spacing w:val="-4"/>
          <w:lang w:val="sq-AL"/>
        </w:rPr>
      </w:pPr>
      <w:r w:rsidRPr="00272E7B">
        <w:rPr>
          <w:spacing w:val="-4"/>
          <w:lang w:val="sq-AL"/>
        </w:rPr>
        <w:t xml:space="preserve">1. </w:t>
      </w:r>
      <w:r w:rsidR="00D40B69" w:rsidRPr="00272E7B">
        <w:rPr>
          <w:spacing w:val="-4"/>
          <w:lang w:val="sq-AL"/>
        </w:rPr>
        <w:t>Në zbatim të kësaj kontrate, termat e mëposhtëm kanë këtë kuptim:</w:t>
      </w:r>
    </w:p>
    <w:p w:rsidR="00D40B69" w:rsidRPr="00272E7B" w:rsidRDefault="00D40B69" w:rsidP="00272E7B">
      <w:pPr>
        <w:pStyle w:val="Paragrafi"/>
        <w:rPr>
          <w:spacing w:val="-4"/>
          <w:lang w:val="sq-AL"/>
        </w:rPr>
      </w:pPr>
      <w:r w:rsidRPr="00272E7B">
        <w:rPr>
          <w:spacing w:val="-4"/>
          <w:lang w:val="sq-AL"/>
        </w:rPr>
        <w:tab/>
      </w:r>
      <w:r w:rsidR="00797A92" w:rsidRPr="00272E7B">
        <w:rPr>
          <w:spacing w:val="-4"/>
          <w:lang w:val="sq-AL"/>
        </w:rPr>
        <w:t xml:space="preserve">a) </w:t>
      </w:r>
      <w:r w:rsidR="006564A3" w:rsidRPr="00272E7B">
        <w:rPr>
          <w:spacing w:val="-4"/>
          <w:lang w:val="sq-AL"/>
        </w:rPr>
        <w:t>“</w:t>
      </w:r>
      <w:r w:rsidRPr="00272E7B">
        <w:rPr>
          <w:spacing w:val="-4"/>
          <w:lang w:val="sq-AL"/>
        </w:rPr>
        <w:t>Klient</w:t>
      </w:r>
      <w:r w:rsidR="006564A3" w:rsidRPr="00272E7B">
        <w:rPr>
          <w:spacing w:val="-4"/>
          <w:lang w:val="sq-AL"/>
        </w:rPr>
        <w:t>”</w:t>
      </w:r>
      <w:r w:rsidR="001B0211" w:rsidRPr="00272E7B">
        <w:rPr>
          <w:spacing w:val="-4"/>
          <w:lang w:val="sq-AL"/>
        </w:rPr>
        <w:t xml:space="preserve"> </w:t>
      </w:r>
      <w:r w:rsidRPr="00272E7B">
        <w:rPr>
          <w:spacing w:val="-4"/>
          <w:lang w:val="sq-AL"/>
        </w:rPr>
        <w:t xml:space="preserve">është personi fizik që merr pjesë në ankandin e tregut primar të emetimit të bonove të thesarit të shtetit shqiptar nëpërmjet Sportelit të BSH-së; </w:t>
      </w:r>
    </w:p>
    <w:p w:rsidR="00D40B69" w:rsidRPr="00272E7B" w:rsidRDefault="00797A92" w:rsidP="00272E7B">
      <w:pPr>
        <w:pStyle w:val="Paragrafi"/>
        <w:rPr>
          <w:spacing w:val="-4"/>
          <w:lang w:val="sq-AL"/>
        </w:rPr>
      </w:pPr>
      <w:r w:rsidRPr="00272E7B">
        <w:rPr>
          <w:spacing w:val="-4"/>
          <w:lang w:val="sq-AL"/>
        </w:rPr>
        <w:t xml:space="preserve">b) </w:t>
      </w:r>
      <w:r w:rsidR="006564A3" w:rsidRPr="00272E7B">
        <w:rPr>
          <w:spacing w:val="-4"/>
          <w:lang w:val="sq-AL"/>
        </w:rPr>
        <w:t>“</w:t>
      </w:r>
      <w:r w:rsidR="00D40B69" w:rsidRPr="00272E7B">
        <w:rPr>
          <w:spacing w:val="-4"/>
          <w:lang w:val="sq-AL"/>
        </w:rPr>
        <w:t>Bono thesari</w:t>
      </w:r>
      <w:r w:rsidR="006564A3" w:rsidRPr="00272E7B">
        <w:rPr>
          <w:spacing w:val="-4"/>
          <w:lang w:val="sq-AL"/>
        </w:rPr>
        <w:t>”</w:t>
      </w:r>
      <w:r w:rsidR="001B0211" w:rsidRPr="00272E7B">
        <w:rPr>
          <w:spacing w:val="-4"/>
          <w:lang w:val="sq-AL"/>
        </w:rPr>
        <w:t xml:space="preserve"> </w:t>
      </w:r>
      <w:r w:rsidR="00D40B69" w:rsidRPr="00272E7B">
        <w:rPr>
          <w:spacing w:val="-4"/>
          <w:lang w:val="sq-AL"/>
        </w:rPr>
        <w:t>janë tituj afatshkurtër, emet</w:t>
      </w:r>
      <w:r w:rsidR="00603BBD">
        <w:rPr>
          <w:spacing w:val="-4"/>
          <w:lang w:val="sq-AL"/>
        </w:rPr>
        <w:t>imi i të cilave rregullohet me u</w:t>
      </w:r>
      <w:r w:rsidR="005610F3">
        <w:rPr>
          <w:spacing w:val="-4"/>
          <w:lang w:val="sq-AL"/>
        </w:rPr>
        <w:t>dhëzimin për emetimin nga q</w:t>
      </w:r>
      <w:r w:rsidR="00D40B69" w:rsidRPr="00272E7B">
        <w:rPr>
          <w:spacing w:val="-4"/>
          <w:lang w:val="sq-AL"/>
        </w:rPr>
        <w:t xml:space="preserve">everia e Republikës së Shqipërisë e bonove të thesarit në formë regjistrimi dhe në Marrëveshjen midis Bankës së Shqipërisë dhe Ministrisë së Financave për </w:t>
      </w:r>
      <w:r w:rsidR="006564A3" w:rsidRPr="00272E7B">
        <w:rPr>
          <w:spacing w:val="-4"/>
          <w:lang w:val="sq-AL"/>
        </w:rPr>
        <w:t>“</w:t>
      </w:r>
      <w:r w:rsidR="00D40B69" w:rsidRPr="00272E7B">
        <w:rPr>
          <w:spacing w:val="-4"/>
          <w:lang w:val="sq-AL"/>
        </w:rPr>
        <w:t>Organizimin e ankandeve të titujve të shtetit shqiptar, shlyerjen e veprimeve dhe mbajtjen e regjistrit të këtyre titujve</w:t>
      </w:r>
      <w:r w:rsidR="006564A3" w:rsidRPr="00272E7B">
        <w:rPr>
          <w:spacing w:val="-4"/>
          <w:lang w:val="sq-AL"/>
        </w:rPr>
        <w:t>”</w:t>
      </w:r>
      <w:r w:rsidR="00D40B69" w:rsidRPr="00272E7B">
        <w:rPr>
          <w:spacing w:val="-4"/>
          <w:lang w:val="sq-AL"/>
        </w:rPr>
        <w:t>;</w:t>
      </w:r>
    </w:p>
    <w:p w:rsidR="00D40B69" w:rsidRPr="00272E7B" w:rsidRDefault="00797A92" w:rsidP="00272E7B">
      <w:pPr>
        <w:pStyle w:val="Paragrafi"/>
        <w:rPr>
          <w:spacing w:val="-4"/>
          <w:lang w:val="sq-AL"/>
        </w:rPr>
      </w:pPr>
      <w:r w:rsidRPr="00272E7B">
        <w:rPr>
          <w:spacing w:val="-4"/>
          <w:lang w:val="sq-AL"/>
        </w:rPr>
        <w:t xml:space="preserve">c) </w:t>
      </w:r>
      <w:r w:rsidR="006564A3" w:rsidRPr="00272E7B">
        <w:rPr>
          <w:spacing w:val="-4"/>
          <w:lang w:val="sq-AL"/>
        </w:rPr>
        <w:t>“</w:t>
      </w:r>
      <w:r w:rsidR="00D40B69" w:rsidRPr="00272E7B">
        <w:rPr>
          <w:spacing w:val="-4"/>
          <w:lang w:val="sq-AL"/>
        </w:rPr>
        <w:t>FTP (</w:t>
      </w:r>
      <w:r w:rsidR="00D40B69" w:rsidRPr="00272E7B">
        <w:rPr>
          <w:i/>
          <w:spacing w:val="-4"/>
          <w:lang w:val="sq-AL"/>
        </w:rPr>
        <w:t>File transfer protocol</w:t>
      </w:r>
      <w:r w:rsidR="00D40B69" w:rsidRPr="00272E7B">
        <w:rPr>
          <w:spacing w:val="-4"/>
          <w:lang w:val="sq-AL"/>
        </w:rPr>
        <w:t>)</w:t>
      </w:r>
      <w:r w:rsidR="006564A3" w:rsidRPr="00272E7B">
        <w:rPr>
          <w:spacing w:val="-4"/>
          <w:lang w:val="sq-AL"/>
        </w:rPr>
        <w:t>”</w:t>
      </w:r>
      <w:r w:rsidR="001B0211" w:rsidRPr="00272E7B">
        <w:rPr>
          <w:spacing w:val="-4"/>
          <w:lang w:val="sq-AL"/>
        </w:rPr>
        <w:t xml:space="preserve"> </w:t>
      </w:r>
      <w:r w:rsidR="00D40B69" w:rsidRPr="00272E7B">
        <w:rPr>
          <w:spacing w:val="-4"/>
          <w:lang w:val="sq-AL"/>
        </w:rPr>
        <w:t>është një protokoll rrjeti standard që përdoret për të transferuar skedarë nga një kompjuter në një tjetër, mbi një rrjet me bazë TCP, të tillë si Interneti;</w:t>
      </w:r>
    </w:p>
    <w:p w:rsidR="00D40B69" w:rsidRPr="00272E7B" w:rsidRDefault="00797A92" w:rsidP="00272E7B">
      <w:pPr>
        <w:pStyle w:val="Paragrafi"/>
        <w:rPr>
          <w:spacing w:val="-4"/>
          <w:lang w:val="sq-AL"/>
        </w:rPr>
      </w:pPr>
      <w:r w:rsidRPr="00272E7B">
        <w:rPr>
          <w:spacing w:val="-4"/>
          <w:lang w:val="sq-AL"/>
        </w:rPr>
        <w:t xml:space="preserve">d) </w:t>
      </w:r>
      <w:r w:rsidR="006564A3" w:rsidRPr="00272E7B">
        <w:rPr>
          <w:spacing w:val="-4"/>
          <w:lang w:val="sq-AL"/>
        </w:rPr>
        <w:t>“</w:t>
      </w:r>
      <w:r w:rsidR="00D40B69" w:rsidRPr="00272E7B">
        <w:rPr>
          <w:spacing w:val="-4"/>
          <w:lang w:val="sq-AL"/>
        </w:rPr>
        <w:t>Rakordimi</w:t>
      </w:r>
      <w:r w:rsidR="006564A3" w:rsidRPr="00272E7B">
        <w:rPr>
          <w:spacing w:val="-4"/>
          <w:lang w:val="sq-AL"/>
        </w:rPr>
        <w:t>”</w:t>
      </w:r>
      <w:r w:rsidR="001B0211" w:rsidRPr="00272E7B">
        <w:rPr>
          <w:spacing w:val="-4"/>
          <w:lang w:val="sq-AL"/>
        </w:rPr>
        <w:t xml:space="preserve"> </w:t>
      </w:r>
      <w:r w:rsidR="00D40B69" w:rsidRPr="00272E7B">
        <w:rPr>
          <w:spacing w:val="-4"/>
          <w:lang w:val="sq-AL"/>
        </w:rPr>
        <w:t xml:space="preserve">është krahasimi i të dhënave të dërguara nga bankat, të prodhuara në mënyrë automatike nga sistemet e tyre, me të dhënat e prodhuara nga sistemi AFISaR i BSH-së; </w:t>
      </w:r>
    </w:p>
    <w:p w:rsidR="00D40B69" w:rsidRPr="00272E7B" w:rsidRDefault="00797A92" w:rsidP="00272E7B">
      <w:pPr>
        <w:pStyle w:val="Paragrafi"/>
        <w:rPr>
          <w:spacing w:val="-4"/>
          <w:lang w:val="sq-AL"/>
        </w:rPr>
      </w:pPr>
      <w:r w:rsidRPr="00272E7B">
        <w:rPr>
          <w:spacing w:val="-4"/>
          <w:lang w:val="sq-AL"/>
        </w:rPr>
        <w:t xml:space="preserve">e) </w:t>
      </w:r>
      <w:r w:rsidR="006564A3" w:rsidRPr="00272E7B">
        <w:rPr>
          <w:spacing w:val="-4"/>
          <w:lang w:val="sq-AL"/>
        </w:rPr>
        <w:t>“</w:t>
      </w:r>
      <w:r w:rsidR="00D40B69" w:rsidRPr="00272E7B">
        <w:rPr>
          <w:spacing w:val="-4"/>
          <w:lang w:val="sq-AL"/>
        </w:rPr>
        <w:t>Procesi</w:t>
      </w:r>
      <w:r w:rsidR="006564A3" w:rsidRPr="00272E7B">
        <w:rPr>
          <w:spacing w:val="-4"/>
          <w:lang w:val="sq-AL"/>
        </w:rPr>
        <w:t>”</w:t>
      </w:r>
      <w:r w:rsidR="001B0211" w:rsidRPr="00272E7B">
        <w:rPr>
          <w:spacing w:val="-4"/>
          <w:lang w:val="sq-AL"/>
        </w:rPr>
        <w:t xml:space="preserve">, </w:t>
      </w:r>
      <w:r w:rsidR="00D40B69" w:rsidRPr="00272E7B">
        <w:rPr>
          <w:spacing w:val="-4"/>
          <w:lang w:val="sq-AL"/>
        </w:rPr>
        <w:t>në kontekstin e përdorur në këtë kontratë, përbëhet nga hapat e mëposhtëm:</w:t>
      </w:r>
    </w:p>
    <w:p w:rsidR="00D40B69" w:rsidRPr="00272E7B" w:rsidRDefault="002F7834" w:rsidP="00272E7B">
      <w:pPr>
        <w:pStyle w:val="Paragrafi"/>
        <w:rPr>
          <w:spacing w:val="-4"/>
          <w:lang w:val="sq-AL"/>
        </w:rPr>
      </w:pPr>
      <w:r w:rsidRPr="00272E7B">
        <w:rPr>
          <w:spacing w:val="-4"/>
          <w:lang w:val="sq-AL"/>
        </w:rPr>
        <w:t xml:space="preserve">i) </w:t>
      </w:r>
      <w:r w:rsidR="001B0211" w:rsidRPr="00272E7B">
        <w:rPr>
          <w:spacing w:val="-4"/>
          <w:lang w:val="sq-AL"/>
        </w:rPr>
        <w:t xml:space="preserve">bllokimi </w:t>
      </w:r>
      <w:r w:rsidR="00D40B69" w:rsidRPr="00272E7B">
        <w:rPr>
          <w:spacing w:val="-4"/>
          <w:lang w:val="sq-AL"/>
        </w:rPr>
        <w:t>i shumës nga personi fizik në bankë,</w:t>
      </w:r>
    </w:p>
    <w:p w:rsidR="00D40B69" w:rsidRPr="00272E7B" w:rsidRDefault="002F7834" w:rsidP="00272E7B">
      <w:pPr>
        <w:pStyle w:val="Paragrafi"/>
        <w:rPr>
          <w:spacing w:val="-4"/>
          <w:lang w:val="sq-AL"/>
        </w:rPr>
      </w:pPr>
      <w:r w:rsidRPr="00272E7B">
        <w:rPr>
          <w:spacing w:val="-4"/>
          <w:lang w:val="sq-AL"/>
        </w:rPr>
        <w:t xml:space="preserve">ii) </w:t>
      </w:r>
      <w:r w:rsidR="001B0211" w:rsidRPr="00272E7B">
        <w:rPr>
          <w:spacing w:val="-4"/>
          <w:lang w:val="sq-AL"/>
        </w:rPr>
        <w:t xml:space="preserve">regjistrimi </w:t>
      </w:r>
      <w:r w:rsidR="00D40B69" w:rsidRPr="00272E7B">
        <w:rPr>
          <w:spacing w:val="-4"/>
          <w:lang w:val="sq-AL"/>
        </w:rPr>
        <w:t>në sistemin AFISaR i kërkesës së klientit për pjesëmarrjen në ankand nga BSH-ja,</w:t>
      </w:r>
    </w:p>
    <w:p w:rsidR="00D40B69" w:rsidRPr="00272E7B" w:rsidRDefault="002F7834" w:rsidP="00272E7B">
      <w:pPr>
        <w:pStyle w:val="Paragrafi"/>
        <w:rPr>
          <w:spacing w:val="-4"/>
          <w:lang w:val="sq-AL"/>
        </w:rPr>
      </w:pPr>
      <w:r w:rsidRPr="00272E7B">
        <w:rPr>
          <w:spacing w:val="-4"/>
          <w:lang w:val="sq-AL"/>
        </w:rPr>
        <w:t xml:space="preserve">iii) </w:t>
      </w:r>
      <w:r w:rsidR="001B0211" w:rsidRPr="00272E7B">
        <w:rPr>
          <w:spacing w:val="-4"/>
          <w:lang w:val="sq-AL"/>
        </w:rPr>
        <w:t xml:space="preserve">shlyerja </w:t>
      </w:r>
      <w:r w:rsidR="00D40B69" w:rsidRPr="00272E7B">
        <w:rPr>
          <w:spacing w:val="-4"/>
          <w:lang w:val="sq-AL"/>
        </w:rPr>
        <w:t xml:space="preserve">e veprimeve në </w:t>
      </w:r>
      <w:r w:rsidR="00D40B69" w:rsidRPr="00272E7B">
        <w:rPr>
          <w:i/>
          <w:spacing w:val="-4"/>
          <w:lang w:val="sq-AL"/>
        </w:rPr>
        <w:t>cash,</w:t>
      </w:r>
      <w:r w:rsidR="00D40B69" w:rsidRPr="00272E7B">
        <w:rPr>
          <w:spacing w:val="-4"/>
          <w:lang w:val="sq-AL"/>
        </w:rPr>
        <w:t xml:space="preserve"> që gjenerohet nga pjesëmarrja e klientit në ankandin e tregut primar (emetim/maturim i titullit);</w:t>
      </w:r>
    </w:p>
    <w:p w:rsidR="00D40B69" w:rsidRPr="00272E7B" w:rsidRDefault="002F7834" w:rsidP="00272E7B">
      <w:pPr>
        <w:pStyle w:val="Paragrafi"/>
        <w:rPr>
          <w:spacing w:val="-4"/>
          <w:lang w:val="sq-AL"/>
        </w:rPr>
      </w:pPr>
      <w:r w:rsidRPr="00272E7B">
        <w:rPr>
          <w:spacing w:val="-4"/>
          <w:lang w:val="sq-AL"/>
        </w:rPr>
        <w:t xml:space="preserve">f) </w:t>
      </w:r>
      <w:r w:rsidR="006564A3" w:rsidRPr="00272E7B">
        <w:rPr>
          <w:spacing w:val="-4"/>
          <w:lang w:val="sq-AL"/>
        </w:rPr>
        <w:t>“</w:t>
      </w:r>
      <w:r w:rsidR="00D40B69" w:rsidRPr="00272E7B">
        <w:rPr>
          <w:spacing w:val="-4"/>
          <w:lang w:val="sq-AL"/>
        </w:rPr>
        <w:t>Titull</w:t>
      </w:r>
      <w:r w:rsidR="006564A3" w:rsidRPr="00272E7B">
        <w:rPr>
          <w:spacing w:val="-4"/>
          <w:lang w:val="sq-AL"/>
        </w:rPr>
        <w:t>”</w:t>
      </w:r>
      <w:r w:rsidR="001B0211" w:rsidRPr="00272E7B">
        <w:rPr>
          <w:spacing w:val="-4"/>
          <w:lang w:val="sq-AL"/>
        </w:rPr>
        <w:t xml:space="preserve"> </w:t>
      </w:r>
      <w:r w:rsidR="00D40B69" w:rsidRPr="00272E7B">
        <w:rPr>
          <w:spacing w:val="-4"/>
          <w:lang w:val="sq-AL"/>
        </w:rPr>
        <w:t>në kontestin e përdorur në këtë kontratë i referohet vetëm bonove të thesarit;</w:t>
      </w:r>
    </w:p>
    <w:p w:rsidR="00D40B69" w:rsidRPr="00272E7B" w:rsidRDefault="002F7834" w:rsidP="00272E7B">
      <w:pPr>
        <w:pStyle w:val="Paragrafi"/>
        <w:rPr>
          <w:spacing w:val="-4"/>
          <w:lang w:val="sq-AL"/>
        </w:rPr>
      </w:pPr>
      <w:r w:rsidRPr="00272E7B">
        <w:rPr>
          <w:spacing w:val="-4"/>
          <w:lang w:val="sq-AL"/>
        </w:rPr>
        <w:t xml:space="preserve">g) </w:t>
      </w:r>
      <w:r w:rsidR="006564A3" w:rsidRPr="00272E7B">
        <w:rPr>
          <w:spacing w:val="-4"/>
          <w:lang w:val="sq-AL"/>
        </w:rPr>
        <w:t>“</w:t>
      </w:r>
      <w:r w:rsidR="00D40B69" w:rsidRPr="00272E7B">
        <w:rPr>
          <w:spacing w:val="-4"/>
          <w:lang w:val="sq-AL"/>
        </w:rPr>
        <w:t xml:space="preserve">Vlera neto e </w:t>
      </w:r>
      <w:r w:rsidR="00D40B69" w:rsidRPr="00272E7B">
        <w:rPr>
          <w:i/>
          <w:spacing w:val="-4"/>
          <w:lang w:val="sq-AL"/>
        </w:rPr>
        <w:t>cash</w:t>
      </w:r>
      <w:r w:rsidR="00D40B69" w:rsidRPr="00272E7B">
        <w:rPr>
          <w:spacing w:val="-4"/>
          <w:lang w:val="sq-AL"/>
        </w:rPr>
        <w:t>-it</w:t>
      </w:r>
      <w:r w:rsidR="006564A3" w:rsidRPr="00272E7B">
        <w:rPr>
          <w:spacing w:val="-4"/>
          <w:lang w:val="sq-AL"/>
        </w:rPr>
        <w:t>”</w:t>
      </w:r>
      <w:r w:rsidR="001B0211" w:rsidRPr="00272E7B">
        <w:rPr>
          <w:spacing w:val="-4"/>
          <w:lang w:val="sq-AL"/>
        </w:rPr>
        <w:t xml:space="preserve"> </w:t>
      </w:r>
      <w:r w:rsidR="00D40B69" w:rsidRPr="00272E7B">
        <w:rPr>
          <w:spacing w:val="-4"/>
          <w:lang w:val="sq-AL"/>
        </w:rPr>
        <w:t xml:space="preserve">është rezultati i veprimeve për emetimin dhe maturimin e titujve që ndodhin në të njëjtën ditë shlyerjeje; </w:t>
      </w:r>
    </w:p>
    <w:p w:rsidR="00D40B69" w:rsidRPr="00272E7B" w:rsidRDefault="002F7834" w:rsidP="00272E7B">
      <w:pPr>
        <w:pStyle w:val="Paragrafi"/>
        <w:rPr>
          <w:spacing w:val="-4"/>
          <w:lang w:val="sq-AL"/>
        </w:rPr>
      </w:pPr>
      <w:r w:rsidRPr="00272E7B">
        <w:rPr>
          <w:spacing w:val="-4"/>
          <w:lang w:val="sq-AL"/>
        </w:rPr>
        <w:t xml:space="preserve">h) </w:t>
      </w:r>
      <w:r w:rsidR="006564A3" w:rsidRPr="00272E7B">
        <w:rPr>
          <w:spacing w:val="-4"/>
          <w:lang w:val="sq-AL"/>
        </w:rPr>
        <w:t>“</w:t>
      </w:r>
      <w:r w:rsidR="00D40B69" w:rsidRPr="00272E7B">
        <w:rPr>
          <w:spacing w:val="-4"/>
          <w:lang w:val="sq-AL"/>
        </w:rPr>
        <w:t>Person fizik</w:t>
      </w:r>
      <w:r w:rsidR="006564A3" w:rsidRPr="00272E7B">
        <w:rPr>
          <w:spacing w:val="-4"/>
          <w:lang w:val="sq-AL"/>
        </w:rPr>
        <w:t>”</w:t>
      </w:r>
      <w:r w:rsidR="001B0211" w:rsidRPr="00272E7B">
        <w:rPr>
          <w:spacing w:val="-4"/>
          <w:lang w:val="sq-AL"/>
        </w:rPr>
        <w:t xml:space="preserve"> </w:t>
      </w:r>
      <w:r w:rsidR="00D40B69" w:rsidRPr="00272E7B">
        <w:rPr>
          <w:spacing w:val="-4"/>
          <w:lang w:val="sq-AL"/>
        </w:rPr>
        <w:t>është individi me zotësi të plotë juridike;</w:t>
      </w:r>
    </w:p>
    <w:p w:rsidR="00D40B69" w:rsidRPr="00272E7B" w:rsidRDefault="002F7834" w:rsidP="00272E7B">
      <w:pPr>
        <w:pStyle w:val="Paragrafi"/>
        <w:rPr>
          <w:spacing w:val="-4"/>
          <w:lang w:val="sq-AL"/>
        </w:rPr>
      </w:pPr>
      <w:r w:rsidRPr="00272E7B">
        <w:rPr>
          <w:spacing w:val="-4"/>
          <w:lang w:val="sq-AL"/>
        </w:rPr>
        <w:t xml:space="preserve">i) </w:t>
      </w:r>
      <w:r w:rsidR="006564A3" w:rsidRPr="00272E7B">
        <w:rPr>
          <w:spacing w:val="-4"/>
          <w:lang w:val="sq-AL"/>
        </w:rPr>
        <w:t>“</w:t>
      </w:r>
      <w:r w:rsidR="00D40B69" w:rsidRPr="00272E7B">
        <w:rPr>
          <w:spacing w:val="-4"/>
          <w:lang w:val="sq-AL"/>
        </w:rPr>
        <w:t>Organe kompetente</w:t>
      </w:r>
      <w:r w:rsidR="006564A3" w:rsidRPr="00272E7B">
        <w:rPr>
          <w:spacing w:val="-4"/>
          <w:lang w:val="sq-AL"/>
        </w:rPr>
        <w:t>”</w:t>
      </w:r>
      <w:r w:rsidR="001B0211" w:rsidRPr="00272E7B">
        <w:rPr>
          <w:spacing w:val="-4"/>
          <w:lang w:val="sq-AL"/>
        </w:rPr>
        <w:t xml:space="preserve"> </w:t>
      </w:r>
      <w:r w:rsidR="00D40B69" w:rsidRPr="00272E7B">
        <w:rPr>
          <w:spacing w:val="-4"/>
          <w:lang w:val="sq-AL"/>
        </w:rPr>
        <w:t>përshijnë, gjykatën, prokurorinë, organet e tatimeve dhe të tjera që kanë të drejtë me ligj për të vendosur bllokim të llogarive.</w:t>
      </w:r>
    </w:p>
    <w:p w:rsidR="00D40B69" w:rsidRPr="00272E7B" w:rsidRDefault="002F7834" w:rsidP="00272E7B">
      <w:pPr>
        <w:pStyle w:val="Paragrafi"/>
        <w:rPr>
          <w:rFonts w:eastAsia="Calibri"/>
          <w:spacing w:val="-4"/>
          <w:lang w:val="sq-AL"/>
        </w:rPr>
      </w:pPr>
      <w:r w:rsidRPr="00272E7B">
        <w:rPr>
          <w:spacing w:val="-4"/>
          <w:lang w:val="sq-AL"/>
        </w:rPr>
        <w:t xml:space="preserve">2. </w:t>
      </w:r>
      <w:r w:rsidR="00D40B69" w:rsidRPr="00272E7B">
        <w:rPr>
          <w:spacing w:val="-4"/>
          <w:lang w:val="sq-AL"/>
        </w:rPr>
        <w:t xml:space="preserve">Për termat e tjerë, palët u referohen termave dhe qëllimit të Rregullores së Sistemit AFISaR, si dhe legjislacionit përkatës të fushës. </w:t>
      </w:r>
    </w:p>
    <w:p w:rsidR="00272E7B" w:rsidRDefault="00FB5F96" w:rsidP="00272E7B">
      <w:pPr>
        <w:pStyle w:val="NeniNr"/>
        <w:keepNext w:val="0"/>
        <w:rPr>
          <w:spacing w:val="-4"/>
          <w:lang w:val="sq-AL"/>
        </w:rPr>
      </w:pPr>
      <w:r>
        <w:rPr>
          <w:spacing w:val="-4"/>
          <w:lang w:val="sq-AL"/>
        </w:rPr>
        <w:t>“</w:t>
      </w:r>
    </w:p>
    <w:p w:rsidR="00FB5F96" w:rsidRPr="00FB5F96" w:rsidRDefault="00FB5F96" w:rsidP="00FB5F96">
      <w:pPr>
        <w:rPr>
          <w:lang w:val="sq-AL"/>
        </w:rPr>
      </w:pPr>
    </w:p>
    <w:p w:rsidR="00D40B69" w:rsidRPr="00272E7B" w:rsidRDefault="00D40B69" w:rsidP="00272E7B">
      <w:pPr>
        <w:pStyle w:val="NeniNr"/>
        <w:keepNext w:val="0"/>
        <w:rPr>
          <w:spacing w:val="-4"/>
          <w:lang w:val="sq-AL"/>
        </w:rPr>
      </w:pPr>
      <w:r w:rsidRPr="00272E7B">
        <w:rPr>
          <w:spacing w:val="-4"/>
          <w:lang w:val="sq-AL"/>
        </w:rPr>
        <w:t>Neni 4</w:t>
      </w:r>
    </w:p>
    <w:p w:rsidR="00D40B69" w:rsidRPr="00272E7B" w:rsidRDefault="00D40B69" w:rsidP="00272E7B">
      <w:pPr>
        <w:pStyle w:val="NeniNr"/>
        <w:keepNext w:val="0"/>
        <w:rPr>
          <w:b/>
          <w:spacing w:val="-4"/>
          <w:lang w:val="sq-AL"/>
        </w:rPr>
      </w:pPr>
      <w:r w:rsidRPr="00272E7B">
        <w:rPr>
          <w:b/>
          <w:spacing w:val="-4"/>
          <w:lang w:val="sq-AL"/>
        </w:rPr>
        <w:t xml:space="preserve">Regjistrimi i kërkesës </w:t>
      </w:r>
    </w:p>
    <w:p w:rsidR="00D40B69" w:rsidRPr="00272E7B" w:rsidRDefault="00D40B69" w:rsidP="00272E7B">
      <w:pPr>
        <w:pStyle w:val="Paragrafi"/>
        <w:rPr>
          <w:spacing w:val="-4"/>
          <w:sz w:val="14"/>
          <w:lang w:val="sq-AL"/>
        </w:rPr>
      </w:pPr>
    </w:p>
    <w:p w:rsidR="00D40B69" w:rsidRPr="00272E7B" w:rsidRDefault="002F7834" w:rsidP="00272E7B">
      <w:pPr>
        <w:pStyle w:val="Paragrafi"/>
        <w:rPr>
          <w:spacing w:val="-4"/>
          <w:lang w:val="sq-AL"/>
        </w:rPr>
      </w:pPr>
      <w:r w:rsidRPr="00272E7B">
        <w:rPr>
          <w:spacing w:val="-4"/>
          <w:lang w:val="sq-AL"/>
        </w:rPr>
        <w:t xml:space="preserve">1. </w:t>
      </w:r>
      <w:r w:rsidR="00D40B69" w:rsidRPr="00272E7B">
        <w:rPr>
          <w:spacing w:val="-4"/>
          <w:lang w:val="sq-AL"/>
        </w:rPr>
        <w:t>Personi fizik paraqitet në një nga degët e bankës dhe kërkon bllokimin e shumës për ankandin për emetimin e bonos së thesarit që dëshiron, duke kryer të gjitha procedurat e nevojshme sipas specifikimeve të bankës.</w:t>
      </w:r>
    </w:p>
    <w:p w:rsidR="00D40B69" w:rsidRPr="00272E7B" w:rsidRDefault="002F7834" w:rsidP="00272E7B">
      <w:pPr>
        <w:pStyle w:val="Paragrafi"/>
        <w:rPr>
          <w:spacing w:val="-4"/>
          <w:lang w:val="sq-AL"/>
        </w:rPr>
      </w:pPr>
      <w:r w:rsidRPr="00272E7B">
        <w:rPr>
          <w:spacing w:val="-4"/>
          <w:lang w:val="sq-AL"/>
        </w:rPr>
        <w:t xml:space="preserve">2. </w:t>
      </w:r>
      <w:r w:rsidR="00D40B69" w:rsidRPr="00272E7B">
        <w:rPr>
          <w:spacing w:val="-4"/>
          <w:lang w:val="sq-AL"/>
        </w:rPr>
        <w:t xml:space="preserve">Banka, në zbatim të dispozitave të ligjit </w:t>
      </w:r>
      <w:r w:rsidR="0082737A" w:rsidRPr="00272E7B">
        <w:rPr>
          <w:spacing w:val="-4"/>
          <w:lang w:val="sq-AL"/>
        </w:rPr>
        <w:t xml:space="preserve">nr. </w:t>
      </w:r>
      <w:r w:rsidR="00D40B69" w:rsidRPr="00272E7B">
        <w:rPr>
          <w:spacing w:val="-4"/>
          <w:lang w:val="sq-AL"/>
        </w:rPr>
        <w:t>9917, datë 19.5.2008</w:t>
      </w:r>
      <w:r w:rsidR="0060350D" w:rsidRPr="00272E7B">
        <w:rPr>
          <w:spacing w:val="-4"/>
          <w:lang w:val="sq-AL"/>
        </w:rPr>
        <w:t>,</w:t>
      </w:r>
      <w:r w:rsidR="00D40B69" w:rsidRPr="00272E7B">
        <w:rPr>
          <w:spacing w:val="-4"/>
          <w:lang w:val="sq-AL"/>
        </w:rPr>
        <w:t xml:space="preserve"> </w:t>
      </w:r>
      <w:r w:rsidR="006564A3" w:rsidRPr="00272E7B">
        <w:rPr>
          <w:spacing w:val="-4"/>
          <w:lang w:val="sq-AL"/>
        </w:rPr>
        <w:t>“</w:t>
      </w:r>
      <w:r w:rsidR="00D40B69" w:rsidRPr="00272E7B">
        <w:rPr>
          <w:spacing w:val="-4"/>
          <w:lang w:val="sq-AL"/>
        </w:rPr>
        <w:t>Për parandalimin e pastrimit të parave dhe financimit të terrorizimit</w:t>
      </w:r>
      <w:r w:rsidR="006564A3" w:rsidRPr="00272E7B">
        <w:rPr>
          <w:spacing w:val="-4"/>
          <w:lang w:val="sq-AL"/>
        </w:rPr>
        <w:t>”</w:t>
      </w:r>
      <w:r w:rsidR="00D40B69" w:rsidRPr="00272E7B">
        <w:rPr>
          <w:spacing w:val="-4"/>
          <w:lang w:val="sq-AL"/>
        </w:rPr>
        <w:t xml:space="preserve"> i ndryshuar, si dhe parashikimeve në nenin 10 të rregullores së Bankës së Shqipërisë </w:t>
      </w:r>
      <w:r w:rsidR="006564A3" w:rsidRPr="00272E7B">
        <w:rPr>
          <w:spacing w:val="-4"/>
          <w:lang w:val="sq-AL"/>
        </w:rPr>
        <w:t>“</w:t>
      </w:r>
      <w:r w:rsidR="00D40B69" w:rsidRPr="00272E7B">
        <w:rPr>
          <w:spacing w:val="-4"/>
          <w:lang w:val="sq-AL"/>
        </w:rPr>
        <w:t>Për parandalimin e pastrimit të parave dhe financimit të terrorizmit</w:t>
      </w:r>
      <w:r w:rsidR="006564A3" w:rsidRPr="00272E7B">
        <w:rPr>
          <w:spacing w:val="-4"/>
          <w:lang w:val="sq-AL"/>
        </w:rPr>
        <w:t>”</w:t>
      </w:r>
      <w:r w:rsidR="00D40B69" w:rsidRPr="00272E7B">
        <w:rPr>
          <w:spacing w:val="-4"/>
          <w:lang w:val="sq-AL"/>
        </w:rPr>
        <w:t xml:space="preserve">, miratuar me vendimin e Këshillit Mbikëqyrës </w:t>
      </w:r>
      <w:r w:rsidR="0082737A" w:rsidRPr="00272E7B">
        <w:rPr>
          <w:spacing w:val="-4"/>
          <w:lang w:val="sq-AL"/>
        </w:rPr>
        <w:t xml:space="preserve">nr. </w:t>
      </w:r>
      <w:r w:rsidR="00D40B69" w:rsidRPr="00272E7B">
        <w:rPr>
          <w:spacing w:val="-4"/>
          <w:lang w:val="sq-AL"/>
        </w:rPr>
        <w:t>44, datë 10.6.2009</w:t>
      </w:r>
      <w:r w:rsidR="0060350D" w:rsidRPr="00272E7B">
        <w:rPr>
          <w:spacing w:val="-4"/>
          <w:lang w:val="sq-AL"/>
        </w:rPr>
        <w:t>,</w:t>
      </w:r>
      <w:r w:rsidR="0082737A" w:rsidRPr="00272E7B">
        <w:rPr>
          <w:spacing w:val="-4"/>
          <w:lang w:val="sq-AL"/>
        </w:rPr>
        <w:t xml:space="preserve"> </w:t>
      </w:r>
      <w:r w:rsidR="00D40B69" w:rsidRPr="00272E7B">
        <w:rPr>
          <w:spacing w:val="-4"/>
          <w:lang w:val="sq-AL"/>
        </w:rPr>
        <w:t>i ndryshuar, kryen verifikimin e burimit të fondeve të bllokuara.</w:t>
      </w:r>
    </w:p>
    <w:p w:rsidR="00D40B69" w:rsidRPr="00272E7B" w:rsidRDefault="002F7834" w:rsidP="00272E7B">
      <w:pPr>
        <w:pStyle w:val="Paragrafi"/>
        <w:rPr>
          <w:spacing w:val="-4"/>
          <w:lang w:val="sq-AL"/>
        </w:rPr>
      </w:pPr>
      <w:r w:rsidRPr="00272E7B">
        <w:rPr>
          <w:spacing w:val="-4"/>
          <w:lang w:val="sq-AL"/>
        </w:rPr>
        <w:t xml:space="preserve">3. </w:t>
      </w:r>
      <w:r w:rsidR="00D40B69" w:rsidRPr="00272E7B">
        <w:rPr>
          <w:spacing w:val="-4"/>
          <w:lang w:val="sq-AL"/>
        </w:rPr>
        <w:t xml:space="preserve">Personi fizik paraqitet në një nga Sportelet e BSH-së dhe shpreh vullnetin për të marrë pjesë në ankandin për emetimin e bonos së thesarit që dëshiron. Në të njëjtën kohë, paraqet edhe numrin e llogarisë së </w:t>
      </w:r>
      <w:r w:rsidR="00D40B69" w:rsidRPr="00272E7B">
        <w:rPr>
          <w:i/>
          <w:spacing w:val="-4"/>
          <w:lang w:val="sq-AL"/>
        </w:rPr>
        <w:t>cash-</w:t>
      </w:r>
      <w:r w:rsidR="00D40B69" w:rsidRPr="00272E7B">
        <w:rPr>
          <w:spacing w:val="-4"/>
          <w:lang w:val="sq-AL"/>
        </w:rPr>
        <w:t>it në bankën tregtare nëpërmjet të cilës do shlyhen veprimet për blerjen e bonos së thesarit.</w:t>
      </w:r>
    </w:p>
    <w:p w:rsidR="00D40B69" w:rsidRPr="00272E7B" w:rsidRDefault="002F7834" w:rsidP="00272E7B">
      <w:pPr>
        <w:pStyle w:val="Paragrafi"/>
        <w:rPr>
          <w:spacing w:val="-4"/>
          <w:lang w:val="sq-AL"/>
        </w:rPr>
      </w:pPr>
      <w:r w:rsidRPr="00272E7B">
        <w:rPr>
          <w:spacing w:val="-4"/>
          <w:lang w:val="sq-AL"/>
        </w:rPr>
        <w:t xml:space="preserve">4. </w:t>
      </w:r>
      <w:r w:rsidR="00D40B69" w:rsidRPr="00272E7B">
        <w:rPr>
          <w:spacing w:val="-4"/>
          <w:lang w:val="sq-AL"/>
        </w:rPr>
        <w:t xml:space="preserve">Të dhënat me të cilat personi fizik regjistrohet në bankë dhe në BSH paraqiten sipas </w:t>
      </w:r>
      <w:r w:rsidR="0060221E" w:rsidRPr="00272E7B">
        <w:rPr>
          <w:spacing w:val="-4"/>
          <w:lang w:val="sq-AL"/>
        </w:rPr>
        <w:t>a</w:t>
      </w:r>
      <w:r w:rsidR="00D40B69" w:rsidRPr="00272E7B">
        <w:rPr>
          <w:spacing w:val="-4"/>
          <w:lang w:val="sq-AL"/>
        </w:rPr>
        <w:t>neksit 1, bashkëlidhur dhe pjesë përbërëse e kësaj kontrate.</w:t>
      </w:r>
      <w:r w:rsidR="0082737A" w:rsidRPr="00272E7B">
        <w:rPr>
          <w:spacing w:val="-4"/>
          <w:lang w:val="sq-AL"/>
        </w:rPr>
        <w:t xml:space="preserve"> </w:t>
      </w:r>
    </w:p>
    <w:p w:rsidR="002F7834" w:rsidRPr="00272E7B" w:rsidRDefault="002F7834"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5</w:t>
      </w:r>
    </w:p>
    <w:p w:rsidR="00D40B69" w:rsidRPr="00272E7B" w:rsidRDefault="00D40B69" w:rsidP="00272E7B">
      <w:pPr>
        <w:pStyle w:val="NeniNr"/>
        <w:keepNext w:val="0"/>
        <w:rPr>
          <w:b/>
          <w:spacing w:val="-4"/>
          <w:lang w:val="sq-AL"/>
        </w:rPr>
      </w:pPr>
      <w:r w:rsidRPr="00272E7B">
        <w:rPr>
          <w:b/>
          <w:spacing w:val="-4"/>
          <w:lang w:val="sq-AL"/>
        </w:rPr>
        <w:t>Rakordimi i të dhënave</w:t>
      </w:r>
    </w:p>
    <w:p w:rsidR="00D40B69" w:rsidRPr="00272E7B" w:rsidRDefault="00D40B69" w:rsidP="00272E7B">
      <w:pPr>
        <w:pStyle w:val="Paragrafi"/>
        <w:rPr>
          <w:spacing w:val="-4"/>
          <w:sz w:val="14"/>
          <w:lang w:val="sq-AL"/>
        </w:rPr>
      </w:pPr>
    </w:p>
    <w:p w:rsidR="00D40B69" w:rsidRPr="00272E7B" w:rsidRDefault="002F7834" w:rsidP="00272E7B">
      <w:pPr>
        <w:pStyle w:val="Paragrafi"/>
        <w:rPr>
          <w:spacing w:val="-4"/>
          <w:lang w:val="sq-AL"/>
        </w:rPr>
      </w:pPr>
      <w:r w:rsidRPr="00272E7B">
        <w:rPr>
          <w:spacing w:val="-4"/>
          <w:lang w:val="sq-AL"/>
        </w:rPr>
        <w:t xml:space="preserve">1. </w:t>
      </w:r>
      <w:r w:rsidR="00D40B69" w:rsidRPr="00272E7B">
        <w:rPr>
          <w:spacing w:val="-4"/>
          <w:lang w:val="sq-AL"/>
        </w:rPr>
        <w:t xml:space="preserve">Rakordimi i të dhënave bëhet nga BSH-ja. </w:t>
      </w:r>
    </w:p>
    <w:p w:rsidR="00D40B69" w:rsidRPr="00272E7B" w:rsidRDefault="002F7834" w:rsidP="00272E7B">
      <w:pPr>
        <w:pStyle w:val="Paragrafi"/>
        <w:rPr>
          <w:spacing w:val="-4"/>
          <w:lang w:val="sq-AL"/>
        </w:rPr>
      </w:pPr>
      <w:r w:rsidRPr="00272E7B">
        <w:rPr>
          <w:spacing w:val="-4"/>
          <w:lang w:val="sq-AL"/>
        </w:rPr>
        <w:t xml:space="preserve">2. </w:t>
      </w:r>
      <w:r w:rsidR="00D40B69" w:rsidRPr="00272E7B">
        <w:rPr>
          <w:spacing w:val="-4"/>
          <w:lang w:val="sq-AL"/>
        </w:rPr>
        <w:t xml:space="preserve">Banka dërgon skedarin e të dhënave të përpiluar sipas formatit që përshkruhet në </w:t>
      </w:r>
      <w:r w:rsidR="0060221E" w:rsidRPr="00272E7B">
        <w:rPr>
          <w:spacing w:val="-4"/>
          <w:lang w:val="sq-AL"/>
        </w:rPr>
        <w:t>a</w:t>
      </w:r>
      <w:r w:rsidR="00D40B69" w:rsidRPr="00272E7B">
        <w:rPr>
          <w:spacing w:val="-4"/>
          <w:lang w:val="sq-AL"/>
        </w:rPr>
        <w:t xml:space="preserve">neksin 2, bashkëlidhur dhe pjesë përbërëse e kësaj kontrate. </w:t>
      </w:r>
    </w:p>
    <w:p w:rsidR="00D40B69" w:rsidRPr="00272E7B" w:rsidRDefault="002F7834" w:rsidP="00272E7B">
      <w:pPr>
        <w:pStyle w:val="Paragrafi"/>
        <w:rPr>
          <w:spacing w:val="-4"/>
          <w:lang w:val="sq-AL"/>
        </w:rPr>
      </w:pPr>
      <w:r w:rsidRPr="00272E7B">
        <w:rPr>
          <w:spacing w:val="-4"/>
          <w:lang w:val="sq-AL"/>
        </w:rPr>
        <w:t xml:space="preserve">3. </w:t>
      </w:r>
      <w:r w:rsidR="00D40B69" w:rsidRPr="00272E7B">
        <w:rPr>
          <w:spacing w:val="-4"/>
          <w:lang w:val="sq-AL"/>
        </w:rPr>
        <w:t>Dërgimi i skedarit bëhet nga banka 1 (një) ditë pune përpara ditës së zhvillimit të ankandit në orën 09</w:t>
      </w:r>
      <w:r w:rsidR="00A77A67" w:rsidRPr="00272E7B">
        <w:rPr>
          <w:spacing w:val="-4"/>
          <w:lang w:val="sq-AL"/>
        </w:rPr>
        <w:t>:</w:t>
      </w:r>
      <w:r w:rsidR="00D40B69" w:rsidRPr="00272E7B">
        <w:rPr>
          <w:spacing w:val="-4"/>
          <w:lang w:val="sq-AL"/>
        </w:rPr>
        <w:t xml:space="preserve">30. Pas kësaj ore banka nuk mund të shtojë apo ndryshojë të dhënat, përveç rasteve të korrigjimit të gabimeve që dalin nga rakordimi. </w:t>
      </w:r>
    </w:p>
    <w:p w:rsidR="00D40B69" w:rsidRPr="00272E7B" w:rsidRDefault="002F7834" w:rsidP="00272E7B">
      <w:pPr>
        <w:pStyle w:val="Paragrafi"/>
        <w:rPr>
          <w:spacing w:val="-4"/>
          <w:lang w:val="sq-AL"/>
        </w:rPr>
      </w:pPr>
      <w:r w:rsidRPr="00272E7B">
        <w:rPr>
          <w:spacing w:val="-4"/>
          <w:lang w:val="sq-AL"/>
        </w:rPr>
        <w:t xml:space="preserve">4. </w:t>
      </w:r>
      <w:r w:rsidR="00D40B69" w:rsidRPr="00272E7B">
        <w:rPr>
          <w:spacing w:val="-4"/>
          <w:lang w:val="sq-AL"/>
        </w:rPr>
        <w:t>Në rast se ka diferenca nga procesi i rakordimit, BSH-ja komunikon me bankën për sqarimin e diferencave deri në orën 12.00 të ditës së punës përpara ditës së zhvillimit të ankandit. Në orën 16.00 kryhet rakordimi final. Në rast se nuk ka diferenca, BSH-ja konfirmon rakordimin e të dhënave.</w:t>
      </w:r>
    </w:p>
    <w:p w:rsidR="00D40B69" w:rsidRPr="00272E7B" w:rsidRDefault="002F7834" w:rsidP="00272E7B">
      <w:pPr>
        <w:pStyle w:val="Paragrafi"/>
        <w:rPr>
          <w:spacing w:val="-4"/>
          <w:lang w:val="sq-AL"/>
        </w:rPr>
      </w:pPr>
      <w:r w:rsidRPr="00272E7B">
        <w:rPr>
          <w:spacing w:val="-4"/>
          <w:lang w:val="sq-AL"/>
        </w:rPr>
        <w:t xml:space="preserve">5. </w:t>
      </w:r>
      <w:r w:rsidR="00D40B69" w:rsidRPr="00272E7B">
        <w:rPr>
          <w:spacing w:val="-4"/>
          <w:lang w:val="sq-AL"/>
        </w:rPr>
        <w:t>Në rast se rakordimi final sipas pikës 4 nuk rezulton i plotë, BSH-ja nuk i paraqet në ankand kërkesat e personave fizikë, për të cilët nuk arrihet rakordimi. BSH-ja njofton bankën dhe klientët për mospranimin e kërkesave të tyre.</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6</w:t>
      </w:r>
    </w:p>
    <w:p w:rsidR="00D40B69" w:rsidRPr="00272E7B" w:rsidRDefault="00D40B69" w:rsidP="00272E7B">
      <w:pPr>
        <w:pStyle w:val="NeniNr"/>
        <w:keepNext w:val="0"/>
        <w:rPr>
          <w:b/>
          <w:spacing w:val="-4"/>
          <w:lang w:val="sq-AL"/>
        </w:rPr>
      </w:pPr>
      <w:r w:rsidRPr="00272E7B">
        <w:rPr>
          <w:b/>
          <w:spacing w:val="-4"/>
          <w:lang w:val="sq-AL"/>
        </w:rPr>
        <w:t>Shlyerja</w:t>
      </w:r>
    </w:p>
    <w:p w:rsidR="00D40B69" w:rsidRPr="00272E7B" w:rsidRDefault="00D40B69" w:rsidP="00272E7B">
      <w:pPr>
        <w:pStyle w:val="NeniNr"/>
        <w:keepNext w:val="0"/>
        <w:rPr>
          <w:spacing w:val="-4"/>
          <w:sz w:val="14"/>
          <w:lang w:val="sq-AL"/>
        </w:rPr>
      </w:pPr>
    </w:p>
    <w:p w:rsidR="00D40B69" w:rsidRPr="00272E7B" w:rsidRDefault="002F7834" w:rsidP="00272E7B">
      <w:pPr>
        <w:pStyle w:val="Paragrafi"/>
        <w:rPr>
          <w:spacing w:val="-4"/>
          <w:lang w:val="sq-AL"/>
        </w:rPr>
      </w:pPr>
      <w:r w:rsidRPr="00272E7B">
        <w:rPr>
          <w:spacing w:val="-4"/>
          <w:lang w:val="sq-AL"/>
        </w:rPr>
        <w:t xml:space="preserve">1. </w:t>
      </w:r>
      <w:r w:rsidR="00D40B69" w:rsidRPr="00272E7B">
        <w:rPr>
          <w:spacing w:val="-4"/>
          <w:lang w:val="sq-AL"/>
        </w:rPr>
        <w:t xml:space="preserve">Në ditën e shlyerjes së ankandit, BSH-ja debiton/krediton automatikisht llogarinë e bankës në sistemin AIPS për vlerën neto të </w:t>
      </w:r>
      <w:r w:rsidR="00D40B69" w:rsidRPr="00272E7B">
        <w:rPr>
          <w:i/>
          <w:spacing w:val="-4"/>
          <w:lang w:val="sq-AL"/>
        </w:rPr>
        <w:t>cash</w:t>
      </w:r>
      <w:r w:rsidR="00D40B69" w:rsidRPr="00272E7B">
        <w:rPr>
          <w:spacing w:val="-4"/>
          <w:lang w:val="sq-AL"/>
        </w:rPr>
        <w:t>-it për veprimet me tituj të secilit prej klientëve të saj.</w:t>
      </w:r>
    </w:p>
    <w:p w:rsidR="00D40B69" w:rsidRPr="00272E7B" w:rsidRDefault="002F7834" w:rsidP="00272E7B">
      <w:pPr>
        <w:pStyle w:val="Paragrafi"/>
        <w:rPr>
          <w:spacing w:val="-4"/>
          <w:lang w:val="sq-AL"/>
        </w:rPr>
      </w:pPr>
      <w:r w:rsidRPr="00272E7B">
        <w:rPr>
          <w:spacing w:val="-4"/>
          <w:lang w:val="sq-AL"/>
        </w:rPr>
        <w:t xml:space="preserve">2. </w:t>
      </w:r>
      <w:r w:rsidR="00D40B69" w:rsidRPr="00272E7B">
        <w:rPr>
          <w:spacing w:val="-4"/>
          <w:lang w:val="sq-AL"/>
        </w:rPr>
        <w:t>Banka proceson automatikisht këto veprime, duke prekur llogaritë respektive të klientëve, jo më vonë se dita e shlyerjes së ankandit.</w:t>
      </w:r>
    </w:p>
    <w:p w:rsidR="00D40B69" w:rsidRPr="00272E7B" w:rsidRDefault="002F7834" w:rsidP="00272E7B">
      <w:pPr>
        <w:pStyle w:val="Paragrafi"/>
        <w:rPr>
          <w:spacing w:val="-4"/>
          <w:lang w:val="sq-AL"/>
        </w:rPr>
      </w:pPr>
      <w:r w:rsidRPr="00272E7B">
        <w:rPr>
          <w:spacing w:val="-4"/>
          <w:lang w:val="sq-AL"/>
        </w:rPr>
        <w:t xml:space="preserve">3. </w:t>
      </w:r>
      <w:r w:rsidR="00D40B69" w:rsidRPr="00272E7B">
        <w:rPr>
          <w:spacing w:val="-4"/>
          <w:lang w:val="sq-AL"/>
        </w:rPr>
        <w:t xml:space="preserve">BSH-ja ka të drejtë të kryejë auditime të procesit të shlyerjes automatike në bankë sipas pikës 2, sa herë që e gjykon të arsyeshme.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7</w:t>
      </w:r>
    </w:p>
    <w:p w:rsidR="00D40B69" w:rsidRPr="00272E7B" w:rsidRDefault="00D40B69" w:rsidP="00272E7B">
      <w:pPr>
        <w:pStyle w:val="NeniNr"/>
        <w:keepNext w:val="0"/>
        <w:rPr>
          <w:b/>
          <w:spacing w:val="-4"/>
          <w:lang w:val="sq-AL"/>
        </w:rPr>
      </w:pPr>
      <w:r w:rsidRPr="00272E7B">
        <w:rPr>
          <w:b/>
          <w:spacing w:val="-4"/>
          <w:lang w:val="sq-AL"/>
        </w:rPr>
        <w:t>Gabimet</w:t>
      </w:r>
    </w:p>
    <w:p w:rsidR="00D40B69" w:rsidRPr="00272E7B" w:rsidRDefault="00D40B69" w:rsidP="00272E7B">
      <w:pPr>
        <w:pStyle w:val="Paragrafi"/>
        <w:rPr>
          <w:spacing w:val="-4"/>
          <w:sz w:val="14"/>
          <w:lang w:val="sq-AL"/>
        </w:rPr>
      </w:pPr>
    </w:p>
    <w:p w:rsidR="00D40B69" w:rsidRPr="00272E7B" w:rsidRDefault="002F7834" w:rsidP="00272E7B">
      <w:pPr>
        <w:pStyle w:val="Paragrafi"/>
        <w:rPr>
          <w:spacing w:val="-4"/>
          <w:lang w:val="sq-AL"/>
        </w:rPr>
      </w:pPr>
      <w:r w:rsidRPr="00272E7B">
        <w:rPr>
          <w:spacing w:val="-4"/>
          <w:lang w:val="sq-AL"/>
        </w:rPr>
        <w:t xml:space="preserve">1. </w:t>
      </w:r>
      <w:r w:rsidR="00D40B69" w:rsidRPr="00272E7B">
        <w:rPr>
          <w:spacing w:val="-4"/>
          <w:lang w:val="sq-AL"/>
        </w:rPr>
        <w:t>Në rast se gjatë procesit të shlyerjes automatike pranë bankës, konstatohen gabime të transaksioneve të emetimit të titujve, të cilat nuk mund të ndreqen dhe, në këto kushte, mund të rezultojnë në përfitim të padrejtë të titullit nga personi fizik ndaj të cilit është bërë gabimi, atëherë veprohet si më poshtë:</w:t>
      </w:r>
    </w:p>
    <w:p w:rsidR="00D40B69" w:rsidRPr="00272E7B" w:rsidRDefault="002F7834" w:rsidP="00272E7B">
      <w:pPr>
        <w:pStyle w:val="Paragrafi"/>
        <w:rPr>
          <w:spacing w:val="-4"/>
          <w:lang w:val="sq-AL"/>
        </w:rPr>
      </w:pPr>
      <w:r w:rsidRPr="00272E7B">
        <w:rPr>
          <w:spacing w:val="-4"/>
          <w:lang w:val="sq-AL"/>
        </w:rPr>
        <w:t xml:space="preserve">a) </w:t>
      </w:r>
      <w:r w:rsidR="00D40B69" w:rsidRPr="00272E7B">
        <w:rPr>
          <w:spacing w:val="-4"/>
          <w:lang w:val="sq-AL"/>
        </w:rPr>
        <w:t>Banka e merr titullin në pronësi të saj. Për këtë kryhen instruksionet e pagesave përkatës në sistemin AFISaR për transferimin FoP në përputhje me rregulloren e sistemit AFISaR;</w:t>
      </w:r>
    </w:p>
    <w:p w:rsidR="00D40B69" w:rsidRPr="00272E7B" w:rsidRDefault="002F7834" w:rsidP="00272E7B">
      <w:pPr>
        <w:pStyle w:val="Paragrafi"/>
        <w:rPr>
          <w:spacing w:val="-4"/>
          <w:lang w:val="sq-AL"/>
        </w:rPr>
      </w:pPr>
      <w:r w:rsidRPr="00272E7B">
        <w:rPr>
          <w:spacing w:val="-4"/>
          <w:lang w:val="sq-AL"/>
        </w:rPr>
        <w:t xml:space="preserve">b) </w:t>
      </w:r>
      <w:r w:rsidR="00380FCD" w:rsidRPr="00272E7B">
        <w:rPr>
          <w:spacing w:val="-4"/>
          <w:lang w:val="sq-AL"/>
        </w:rPr>
        <w:t xml:space="preserve">Në </w:t>
      </w:r>
      <w:r w:rsidR="00D40B69" w:rsidRPr="00272E7B">
        <w:rPr>
          <w:spacing w:val="-4"/>
          <w:lang w:val="sq-AL"/>
        </w:rPr>
        <w:t>rast të pamundësisë së argumentuar për marrjen në pronësi të titullit, atëherë ky i fundit kalon në llogarinë vetjake të titullit të Ministrisë së Financave, pasi është rënë dakord me këtë të fundit për kthimin e çmimit të titullit në llogarinë e bankës. Veprimet kryhen në sistemin AFISaR në përputhje me rregulloren e sistemit.</w:t>
      </w:r>
    </w:p>
    <w:p w:rsidR="00D40B69" w:rsidRPr="00272E7B" w:rsidRDefault="002F7834" w:rsidP="00272E7B">
      <w:pPr>
        <w:pStyle w:val="Paragrafi"/>
        <w:rPr>
          <w:spacing w:val="-4"/>
          <w:lang w:val="sq-AL"/>
        </w:rPr>
      </w:pPr>
      <w:r w:rsidRPr="00272E7B">
        <w:rPr>
          <w:spacing w:val="-4"/>
          <w:lang w:val="sq-AL"/>
        </w:rPr>
        <w:t xml:space="preserve">2. </w:t>
      </w:r>
      <w:r w:rsidR="00D40B69" w:rsidRPr="00272E7B">
        <w:rPr>
          <w:spacing w:val="-4"/>
          <w:lang w:val="sq-AL"/>
        </w:rPr>
        <w:t>Në rast se gjatë procesit të shlyerjes automatike, pranë bankës të transaksioneve të maturimit të titujve konstatohen gabime, të cilat nuk mund të ndreqen brenda periudhës së përcaktuar për investig</w:t>
      </w:r>
      <w:r w:rsidR="005610F3">
        <w:rPr>
          <w:spacing w:val="-4"/>
          <w:lang w:val="sq-AL"/>
        </w:rPr>
        <w:t>im në r</w:t>
      </w:r>
      <w:r w:rsidR="00D40B69" w:rsidRPr="00272E7B">
        <w:rPr>
          <w:spacing w:val="-4"/>
          <w:lang w:val="sq-AL"/>
        </w:rPr>
        <w:t>regulloren e sistemit AIPS të BSH-së, banka ia kthen BSH-së këtë pagesë sipas instruksioneve të dhëna nga kjo e fundit.</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8</w:t>
      </w:r>
    </w:p>
    <w:p w:rsidR="00D40B69" w:rsidRPr="00272E7B" w:rsidRDefault="00231394" w:rsidP="00272E7B">
      <w:pPr>
        <w:pStyle w:val="NeniNr"/>
        <w:keepNext w:val="0"/>
        <w:rPr>
          <w:b/>
          <w:spacing w:val="-4"/>
          <w:lang w:val="sq-AL"/>
        </w:rPr>
      </w:pPr>
      <w:r w:rsidRPr="00272E7B">
        <w:rPr>
          <w:b/>
          <w:spacing w:val="-4"/>
          <w:lang w:val="sq-AL"/>
        </w:rPr>
        <w:t>Urdhër</w:t>
      </w:r>
      <w:r w:rsidR="00D40B69" w:rsidRPr="00272E7B">
        <w:rPr>
          <w:b/>
          <w:spacing w:val="-4"/>
          <w:lang w:val="sq-AL"/>
        </w:rPr>
        <w:t>bllokimet</w:t>
      </w:r>
    </w:p>
    <w:p w:rsidR="00D40B69" w:rsidRPr="00272E7B" w:rsidRDefault="00D40B69" w:rsidP="00272E7B">
      <w:pPr>
        <w:pStyle w:val="Paragrafi"/>
        <w:rPr>
          <w:spacing w:val="-4"/>
          <w:sz w:val="14"/>
          <w:lang w:val="sq-AL"/>
        </w:rPr>
      </w:pPr>
    </w:p>
    <w:p w:rsidR="00D40B69" w:rsidRPr="00272E7B" w:rsidRDefault="002F7834" w:rsidP="00272E7B">
      <w:pPr>
        <w:pStyle w:val="Paragrafi"/>
        <w:rPr>
          <w:spacing w:val="-4"/>
          <w:lang w:val="sq-AL"/>
        </w:rPr>
      </w:pPr>
      <w:r w:rsidRPr="00272E7B">
        <w:rPr>
          <w:spacing w:val="-4"/>
          <w:lang w:val="sq-AL"/>
        </w:rPr>
        <w:t xml:space="preserve">1. </w:t>
      </w:r>
      <w:r w:rsidR="00D40B69" w:rsidRPr="00272E7B">
        <w:rPr>
          <w:spacing w:val="-4"/>
          <w:lang w:val="sq-AL"/>
        </w:rPr>
        <w:t>Në rast se organet kompetente dërgojnë urdhër për bllokimin e llogarive të personit fizik gjatë kohës që ka nisur procesi, atëherë bllokimi bëhet si më poshtë:</w:t>
      </w:r>
    </w:p>
    <w:p w:rsidR="00D40B69" w:rsidRPr="00272E7B" w:rsidRDefault="002F7834" w:rsidP="00272E7B">
      <w:pPr>
        <w:pStyle w:val="Paragrafi"/>
        <w:rPr>
          <w:spacing w:val="-4"/>
          <w:lang w:val="sq-AL"/>
        </w:rPr>
      </w:pPr>
      <w:r w:rsidRPr="00272E7B">
        <w:rPr>
          <w:spacing w:val="-4"/>
          <w:lang w:val="sq-AL"/>
        </w:rPr>
        <w:t xml:space="preserve">a) </w:t>
      </w:r>
      <w:r w:rsidR="00D40B69" w:rsidRPr="00272E7B">
        <w:rPr>
          <w:spacing w:val="-4"/>
          <w:lang w:val="sq-AL"/>
        </w:rPr>
        <w:t xml:space="preserve">në rast se urdhri mbërrin në institucionin përkatës përpara rakordimit final sipas nenit 5, pika 4, bllokimin e bën banka duke njoftuar menjëherë BSH-në për bllokimin e këtij klienti. BSH-ja çregjistron kërkesën e personit fizik dhe bëhet rakordimi final. </w:t>
      </w:r>
    </w:p>
    <w:p w:rsidR="00D40B69" w:rsidRPr="00272E7B" w:rsidRDefault="002F7834" w:rsidP="00272E7B">
      <w:pPr>
        <w:pStyle w:val="Paragrafi"/>
        <w:rPr>
          <w:spacing w:val="-4"/>
          <w:lang w:val="sq-AL"/>
        </w:rPr>
      </w:pPr>
      <w:r w:rsidRPr="00272E7B">
        <w:rPr>
          <w:spacing w:val="-4"/>
          <w:lang w:val="sq-AL"/>
        </w:rPr>
        <w:t xml:space="preserve">b) </w:t>
      </w:r>
      <w:r w:rsidR="00D40B69" w:rsidRPr="00272E7B">
        <w:rPr>
          <w:spacing w:val="-4"/>
          <w:lang w:val="sq-AL"/>
        </w:rPr>
        <w:t xml:space="preserve">në rast se urdhri mbërrin në institucionin përkatës pas rakordimit final, bllokimin e bën BSH-ja duke bllokuar llogarinë e titullit të klientit. BSH-ja njofton menjëherë bankën pas marrjes së urdhrit.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9</w:t>
      </w:r>
    </w:p>
    <w:p w:rsidR="00D40B69" w:rsidRPr="00272E7B" w:rsidRDefault="00D40B69" w:rsidP="00272E7B">
      <w:pPr>
        <w:pStyle w:val="NeniNr"/>
        <w:keepNext w:val="0"/>
        <w:rPr>
          <w:b/>
          <w:spacing w:val="-4"/>
          <w:lang w:val="sq-AL"/>
        </w:rPr>
      </w:pPr>
      <w:r w:rsidRPr="00272E7B">
        <w:rPr>
          <w:b/>
          <w:spacing w:val="-4"/>
          <w:lang w:val="sq-AL"/>
        </w:rPr>
        <w:t>Tatimi</w:t>
      </w:r>
    </w:p>
    <w:p w:rsidR="00D40B69" w:rsidRPr="00272E7B" w:rsidRDefault="00D40B69" w:rsidP="00272E7B">
      <w:pPr>
        <w:pStyle w:val="NeniNr"/>
        <w:keepNext w:val="0"/>
        <w:rPr>
          <w:spacing w:val="-4"/>
          <w:lang w:val="sq-AL"/>
        </w:rPr>
      </w:pPr>
    </w:p>
    <w:p w:rsidR="00D40B69" w:rsidRPr="00272E7B" w:rsidRDefault="00D40B69" w:rsidP="00272E7B">
      <w:pPr>
        <w:pStyle w:val="Paragrafi"/>
        <w:rPr>
          <w:spacing w:val="-4"/>
          <w:lang w:val="sq-AL"/>
        </w:rPr>
      </w:pPr>
      <w:r w:rsidRPr="00272E7B">
        <w:rPr>
          <w:spacing w:val="-4"/>
          <w:lang w:val="sq-AL"/>
        </w:rPr>
        <w:t>Tatimi në burim për interesin në ditën e maturimit të titullit, nëse ka të tillë, mbahet nga BSH-ja.</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10</w:t>
      </w:r>
    </w:p>
    <w:p w:rsidR="00D40B69" w:rsidRPr="00272E7B" w:rsidRDefault="00D40B69" w:rsidP="00272E7B">
      <w:pPr>
        <w:pStyle w:val="NeniNr"/>
        <w:keepNext w:val="0"/>
        <w:rPr>
          <w:b/>
          <w:spacing w:val="-4"/>
          <w:lang w:val="sq-AL"/>
        </w:rPr>
      </w:pPr>
      <w:r w:rsidRPr="00272E7B">
        <w:rPr>
          <w:b/>
          <w:spacing w:val="-4"/>
          <w:lang w:val="sq-AL"/>
        </w:rPr>
        <w:t>Mjeti dhe format e komunikimit</w:t>
      </w:r>
    </w:p>
    <w:p w:rsidR="00D40B69" w:rsidRPr="00272E7B" w:rsidRDefault="00D40B69" w:rsidP="00272E7B">
      <w:pPr>
        <w:pStyle w:val="Paragrafi"/>
        <w:rPr>
          <w:spacing w:val="-4"/>
          <w:sz w:val="14"/>
          <w:lang w:val="sq-AL"/>
        </w:rPr>
      </w:pPr>
    </w:p>
    <w:p w:rsidR="00D40B69" w:rsidRPr="00272E7B" w:rsidRDefault="002F7834" w:rsidP="00272E7B">
      <w:pPr>
        <w:pStyle w:val="Paragrafi"/>
        <w:rPr>
          <w:spacing w:val="-4"/>
          <w:lang w:val="sq-AL"/>
        </w:rPr>
      </w:pPr>
      <w:r w:rsidRPr="00272E7B">
        <w:rPr>
          <w:spacing w:val="-4"/>
          <w:lang w:val="sq-AL"/>
        </w:rPr>
        <w:t xml:space="preserve">1. </w:t>
      </w:r>
      <w:r w:rsidR="00D40B69" w:rsidRPr="00272E7B">
        <w:rPr>
          <w:spacing w:val="-4"/>
          <w:lang w:val="sq-AL"/>
        </w:rPr>
        <w:t xml:space="preserve">Mënyra e komunikimit për shkëmbimin e skedarit është nëpërmjet transferimit të </w:t>
      </w:r>
      <w:r w:rsidR="00D40B69" w:rsidRPr="00272E7B">
        <w:rPr>
          <w:i/>
          <w:spacing w:val="-4"/>
          <w:lang w:val="sq-AL"/>
        </w:rPr>
        <w:t>fileve</w:t>
      </w:r>
      <w:r w:rsidR="00D40B69" w:rsidRPr="00272E7B">
        <w:rPr>
          <w:spacing w:val="-4"/>
          <w:lang w:val="sq-AL"/>
        </w:rPr>
        <w:t xml:space="preserve"> FTP. Shërbimi FTP aksesohet dhe operon vetëm në rrjetin e sigurt VPN.</w:t>
      </w:r>
    </w:p>
    <w:p w:rsidR="00D40B69" w:rsidRPr="00272E7B" w:rsidRDefault="002F7834" w:rsidP="00272E7B">
      <w:pPr>
        <w:pStyle w:val="Paragrafi"/>
        <w:rPr>
          <w:spacing w:val="-4"/>
          <w:lang w:val="sq-AL"/>
        </w:rPr>
      </w:pPr>
      <w:r w:rsidRPr="00272E7B">
        <w:rPr>
          <w:spacing w:val="-4"/>
          <w:lang w:val="sq-AL"/>
        </w:rPr>
        <w:t xml:space="preserve">2. </w:t>
      </w:r>
      <w:r w:rsidR="00D40B69" w:rsidRPr="00272E7B">
        <w:rPr>
          <w:spacing w:val="-4"/>
          <w:lang w:val="sq-AL"/>
        </w:rPr>
        <w:t>Mënyra e dërgimit të njoftimit për shlyerjen e veprimeve është nëpërmjet MT900 dhe MT910.</w:t>
      </w:r>
    </w:p>
    <w:p w:rsidR="00D40B69" w:rsidRPr="00272E7B" w:rsidRDefault="002F7834" w:rsidP="00272E7B">
      <w:pPr>
        <w:pStyle w:val="Paragrafi"/>
        <w:rPr>
          <w:spacing w:val="-4"/>
          <w:lang w:val="sq-AL"/>
        </w:rPr>
      </w:pPr>
      <w:r w:rsidRPr="00272E7B">
        <w:rPr>
          <w:spacing w:val="-4"/>
          <w:lang w:val="sq-AL"/>
        </w:rPr>
        <w:t xml:space="preserve">3. </w:t>
      </w:r>
      <w:r w:rsidR="00D40B69" w:rsidRPr="00272E7B">
        <w:rPr>
          <w:spacing w:val="-4"/>
          <w:lang w:val="sq-AL"/>
        </w:rPr>
        <w:t>Komunikimi për sqarimin e difere</w:t>
      </w:r>
      <w:r w:rsidR="00C74C7D" w:rsidRPr="00272E7B">
        <w:rPr>
          <w:spacing w:val="-4"/>
          <w:lang w:val="sq-AL"/>
        </w:rPr>
        <w:t>ncave që dalin gjatë rakordimit</w:t>
      </w:r>
      <w:r w:rsidR="00D40B69" w:rsidRPr="00272E7B">
        <w:rPr>
          <w:spacing w:val="-4"/>
          <w:lang w:val="sq-AL"/>
        </w:rPr>
        <w:t xml:space="preserve"> ose njoftimet për bllokimet sipas nenit 8, bëhen me telefon dhe/ose </w:t>
      </w:r>
      <w:r w:rsidR="00D40B69" w:rsidRPr="00272E7B">
        <w:rPr>
          <w:i/>
          <w:spacing w:val="-4"/>
          <w:lang w:val="sq-AL"/>
        </w:rPr>
        <w:t xml:space="preserve">e-mail </w:t>
      </w:r>
      <w:r w:rsidR="00D40B69" w:rsidRPr="00272E7B">
        <w:rPr>
          <w:spacing w:val="-4"/>
          <w:lang w:val="sq-AL"/>
        </w:rPr>
        <w:t>zyrtar. Për bllokimet sipas nenit 8, dërgohet edhe shkresë zyrtare.</w:t>
      </w:r>
    </w:p>
    <w:p w:rsidR="00D40B69" w:rsidRPr="00272E7B" w:rsidRDefault="00D40B69" w:rsidP="00272E7B">
      <w:pPr>
        <w:pStyle w:val="Paragrafi"/>
        <w:rPr>
          <w:spacing w:val="-4"/>
          <w:sz w:val="8"/>
          <w:lang w:val="sq-AL"/>
        </w:rPr>
      </w:pPr>
    </w:p>
    <w:p w:rsidR="00D40B69" w:rsidRPr="00272E7B" w:rsidRDefault="00D40B69" w:rsidP="00272E7B">
      <w:pPr>
        <w:pStyle w:val="NeniNr"/>
        <w:keepNext w:val="0"/>
        <w:rPr>
          <w:spacing w:val="-4"/>
          <w:lang w:val="sq-AL"/>
        </w:rPr>
      </w:pPr>
      <w:r w:rsidRPr="00272E7B">
        <w:rPr>
          <w:spacing w:val="-4"/>
          <w:lang w:val="sq-AL"/>
        </w:rPr>
        <w:t>Neni 11</w:t>
      </w:r>
    </w:p>
    <w:p w:rsidR="00D40B69" w:rsidRPr="00272E7B" w:rsidRDefault="00D40B69" w:rsidP="00272E7B">
      <w:pPr>
        <w:pStyle w:val="NeniNr"/>
        <w:keepNext w:val="0"/>
        <w:rPr>
          <w:b/>
          <w:spacing w:val="-4"/>
          <w:lang w:val="sq-AL"/>
        </w:rPr>
      </w:pPr>
      <w:r w:rsidRPr="00272E7B">
        <w:rPr>
          <w:b/>
          <w:spacing w:val="-4"/>
          <w:lang w:val="sq-AL"/>
        </w:rPr>
        <w:t>Njoftimet</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Në rast se palët kanë ndryshime në mënyrën dhe teknologjinë e sistemeve me të cilat realizohet procesi, ato njoftojnë njëra-tjetrën të paktën 3(tre) muaj përpara ndryshimeve.</w:t>
      </w:r>
    </w:p>
    <w:p w:rsidR="00D40B69" w:rsidRPr="00272E7B" w:rsidRDefault="00D40B69" w:rsidP="00272E7B">
      <w:pPr>
        <w:pStyle w:val="Paragrafi"/>
        <w:rPr>
          <w:spacing w:val="-4"/>
          <w:sz w:val="8"/>
          <w:lang w:val="sq-AL"/>
        </w:rPr>
      </w:pPr>
    </w:p>
    <w:p w:rsidR="00D40B69" w:rsidRPr="00272E7B" w:rsidRDefault="00D40B69" w:rsidP="00272E7B">
      <w:pPr>
        <w:pStyle w:val="NeniNr"/>
        <w:keepNext w:val="0"/>
        <w:rPr>
          <w:spacing w:val="-4"/>
          <w:lang w:val="sq-AL"/>
        </w:rPr>
      </w:pPr>
      <w:r w:rsidRPr="00272E7B">
        <w:rPr>
          <w:spacing w:val="-4"/>
          <w:lang w:val="sq-AL"/>
        </w:rPr>
        <w:t>Neni 12</w:t>
      </w:r>
    </w:p>
    <w:p w:rsidR="00D40B69" w:rsidRPr="00272E7B" w:rsidRDefault="00D40B69" w:rsidP="00272E7B">
      <w:pPr>
        <w:pStyle w:val="NeniNr"/>
        <w:keepNext w:val="0"/>
        <w:rPr>
          <w:b/>
          <w:spacing w:val="-4"/>
          <w:lang w:val="sq-AL"/>
        </w:rPr>
      </w:pPr>
      <w:r w:rsidRPr="00272E7B">
        <w:rPr>
          <w:b/>
          <w:spacing w:val="-4"/>
          <w:lang w:val="sq-AL"/>
        </w:rPr>
        <w:t>Detyrimet ndaj klientit</w:t>
      </w:r>
    </w:p>
    <w:p w:rsidR="00D40B69" w:rsidRPr="00272E7B" w:rsidRDefault="00D40B69" w:rsidP="00272E7B">
      <w:pPr>
        <w:pStyle w:val="Paragrafi"/>
        <w:rPr>
          <w:spacing w:val="-4"/>
          <w:sz w:val="8"/>
          <w:lang w:val="sq-AL"/>
        </w:rPr>
      </w:pPr>
    </w:p>
    <w:p w:rsidR="00D40B69" w:rsidRPr="00272E7B" w:rsidRDefault="00422D6C" w:rsidP="00272E7B">
      <w:pPr>
        <w:pStyle w:val="Paragrafi"/>
        <w:rPr>
          <w:spacing w:val="-4"/>
          <w:lang w:val="sq-AL"/>
        </w:rPr>
      </w:pPr>
      <w:r w:rsidRPr="00272E7B">
        <w:rPr>
          <w:spacing w:val="-4"/>
          <w:lang w:val="sq-AL"/>
        </w:rPr>
        <w:t xml:space="preserve">1. </w:t>
      </w:r>
      <w:r w:rsidR="00D40B69" w:rsidRPr="00272E7B">
        <w:rPr>
          <w:spacing w:val="-4"/>
          <w:lang w:val="sq-AL"/>
        </w:rPr>
        <w:t>BSH-ja përgjigjet ndaj personit fizik, klient i saj, për të gjitha të drejtat dhe detyrimet që ka ndaj tij, të shprehura në kontratën e lidhur me të për llogarinë e titullit.</w:t>
      </w:r>
    </w:p>
    <w:p w:rsidR="00D40B69" w:rsidRPr="00272E7B" w:rsidRDefault="00422D6C" w:rsidP="00272E7B">
      <w:pPr>
        <w:pStyle w:val="Paragrafi"/>
        <w:rPr>
          <w:spacing w:val="-4"/>
          <w:lang w:val="sq-AL"/>
        </w:rPr>
      </w:pPr>
      <w:r w:rsidRPr="00272E7B">
        <w:rPr>
          <w:spacing w:val="-4"/>
          <w:lang w:val="sq-AL"/>
        </w:rPr>
        <w:t xml:space="preserve">2. </w:t>
      </w:r>
      <w:r w:rsidR="00D40B69" w:rsidRPr="00272E7B">
        <w:rPr>
          <w:spacing w:val="-4"/>
          <w:lang w:val="sq-AL"/>
        </w:rPr>
        <w:t xml:space="preserve">Banka përgjigjet ndaj personit fizik për të gjitha të drejtat dhe detyrimet që ka ndaj tij të shprehura në kontratën e lidhur me të për llogarinë e </w:t>
      </w:r>
      <w:r w:rsidR="00D40B69" w:rsidRPr="00272E7B">
        <w:rPr>
          <w:i/>
          <w:spacing w:val="-4"/>
          <w:lang w:val="sq-AL"/>
        </w:rPr>
        <w:t>cash-</w:t>
      </w:r>
      <w:r w:rsidR="00D40B69" w:rsidRPr="00272E7B">
        <w:rPr>
          <w:spacing w:val="-4"/>
          <w:lang w:val="sq-AL"/>
        </w:rPr>
        <w:t>it</w:t>
      </w:r>
      <w:r w:rsidR="00D40B69" w:rsidRPr="00272E7B">
        <w:rPr>
          <w:i/>
          <w:spacing w:val="-4"/>
          <w:lang w:val="sq-AL"/>
        </w:rPr>
        <w:t>.</w:t>
      </w:r>
    </w:p>
    <w:p w:rsidR="00D40B69" w:rsidRPr="00272E7B" w:rsidRDefault="00D40B69" w:rsidP="00272E7B">
      <w:pPr>
        <w:pStyle w:val="NeniNr"/>
        <w:keepNext w:val="0"/>
        <w:rPr>
          <w:spacing w:val="-4"/>
          <w:lang w:val="sq-AL"/>
        </w:rPr>
      </w:pPr>
      <w:r w:rsidRPr="00272E7B">
        <w:rPr>
          <w:spacing w:val="-4"/>
          <w:lang w:val="sq-AL"/>
        </w:rPr>
        <w:t>Neni 13</w:t>
      </w:r>
    </w:p>
    <w:p w:rsidR="00D40B69" w:rsidRPr="00272E7B" w:rsidRDefault="00D40B69" w:rsidP="00272E7B">
      <w:pPr>
        <w:pStyle w:val="NeniNr"/>
        <w:keepNext w:val="0"/>
        <w:rPr>
          <w:b/>
          <w:spacing w:val="-4"/>
          <w:lang w:val="sq-AL"/>
        </w:rPr>
      </w:pPr>
      <w:r w:rsidRPr="00272E7B">
        <w:rPr>
          <w:b/>
          <w:spacing w:val="-4"/>
          <w:lang w:val="sq-AL"/>
        </w:rPr>
        <w:t>Hyrja në fuqi dhe kohëzgjatja</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Kontrata hyn në fuqi me nënshkrimin e saj nga palët dhe i shtrin efektet e saj për një kohë të pacaktuar.</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14</w:t>
      </w:r>
    </w:p>
    <w:p w:rsidR="00D40B69" w:rsidRPr="00272E7B" w:rsidRDefault="00D40B69" w:rsidP="00272E7B">
      <w:pPr>
        <w:pStyle w:val="NeniNr"/>
        <w:keepNext w:val="0"/>
        <w:rPr>
          <w:b/>
          <w:spacing w:val="-4"/>
          <w:lang w:val="sq-AL"/>
        </w:rPr>
      </w:pPr>
      <w:r w:rsidRPr="00272E7B">
        <w:rPr>
          <w:b/>
          <w:spacing w:val="-4"/>
          <w:lang w:val="sq-AL"/>
        </w:rPr>
        <w:t>Zgjidhja e kontratës</w:t>
      </w:r>
    </w:p>
    <w:p w:rsidR="00D40B69" w:rsidRPr="00272E7B" w:rsidRDefault="00D40B69" w:rsidP="00272E7B">
      <w:pPr>
        <w:pStyle w:val="Paragrafi"/>
        <w:rPr>
          <w:b/>
          <w:spacing w:val="-4"/>
          <w:sz w:val="14"/>
          <w:lang w:val="sq-AL"/>
        </w:rPr>
      </w:pPr>
    </w:p>
    <w:p w:rsidR="00D40B69" w:rsidRPr="00272E7B" w:rsidRDefault="00422D6C" w:rsidP="00272E7B">
      <w:pPr>
        <w:pStyle w:val="Paragrafi"/>
        <w:rPr>
          <w:spacing w:val="-4"/>
          <w:lang w:val="sq-AL"/>
        </w:rPr>
      </w:pPr>
      <w:r w:rsidRPr="00272E7B">
        <w:rPr>
          <w:spacing w:val="-4"/>
          <w:lang w:val="sq-AL"/>
        </w:rPr>
        <w:t xml:space="preserve">1. </w:t>
      </w:r>
      <w:r w:rsidR="00D40B69" w:rsidRPr="00272E7B">
        <w:rPr>
          <w:spacing w:val="-4"/>
          <w:lang w:val="sq-AL"/>
        </w:rPr>
        <w:t>Palët mund të z</w:t>
      </w:r>
      <w:r w:rsidR="00C74C7D" w:rsidRPr="00272E7B">
        <w:rPr>
          <w:spacing w:val="-4"/>
          <w:lang w:val="sq-AL"/>
        </w:rPr>
        <w:t>gjidhin kontratën me mirëkuptim</w:t>
      </w:r>
      <w:r w:rsidR="00D40B69" w:rsidRPr="00272E7B">
        <w:rPr>
          <w:spacing w:val="-4"/>
          <w:lang w:val="sq-AL"/>
        </w:rPr>
        <w:t xml:space="preserve"> ose në mënyrë të njëanshme për mospërmbushje të detyrimeve të rëndësishme, duke njoftuar me shkrim njëra</w:t>
      </w:r>
      <w:r w:rsidR="00C74C7D" w:rsidRPr="00272E7B">
        <w:rPr>
          <w:spacing w:val="-4"/>
          <w:lang w:val="sq-AL"/>
        </w:rPr>
        <w:t>-</w:t>
      </w:r>
      <w:r w:rsidR="00D40B69" w:rsidRPr="00272E7B">
        <w:rPr>
          <w:spacing w:val="-4"/>
          <w:lang w:val="sq-AL"/>
        </w:rPr>
        <w:t>tjetrën të paktën 15 (pesëmbëdhjetë) ditë përpara datës që ato dëshirojnë të zgjidhin kontratën.</w:t>
      </w:r>
    </w:p>
    <w:p w:rsidR="00D40B69" w:rsidRPr="00272E7B" w:rsidRDefault="00422D6C" w:rsidP="00272E7B">
      <w:pPr>
        <w:pStyle w:val="Paragrafi"/>
        <w:rPr>
          <w:spacing w:val="-4"/>
          <w:lang w:val="sq-AL"/>
        </w:rPr>
      </w:pPr>
      <w:r w:rsidRPr="00272E7B">
        <w:rPr>
          <w:spacing w:val="-4"/>
          <w:lang w:val="sq-AL"/>
        </w:rPr>
        <w:t xml:space="preserve">2. </w:t>
      </w:r>
      <w:r w:rsidR="00D40B69" w:rsidRPr="00272E7B">
        <w:rPr>
          <w:spacing w:val="-4"/>
          <w:lang w:val="sq-AL"/>
        </w:rPr>
        <w:t>Për të gjitha rastet e tjera të zgjidhjes së kësaj kontrate që nuk parashikohen në këtë kontratë, zbatohen dispozitat përkatëse të Kodit Civil të Republikës së Shqipërisë.</w:t>
      </w:r>
    </w:p>
    <w:p w:rsidR="00231394" w:rsidRPr="00272E7B" w:rsidRDefault="00231394" w:rsidP="00272E7B">
      <w:pPr>
        <w:pStyle w:val="NeniNr"/>
        <w:keepNext w:val="0"/>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15</w:t>
      </w:r>
    </w:p>
    <w:p w:rsidR="00D40B69" w:rsidRPr="00272E7B" w:rsidRDefault="00D40B69" w:rsidP="00272E7B">
      <w:pPr>
        <w:pStyle w:val="NeniNr"/>
        <w:keepNext w:val="0"/>
        <w:rPr>
          <w:b/>
          <w:spacing w:val="-4"/>
          <w:lang w:val="sq-AL"/>
        </w:rPr>
      </w:pPr>
      <w:r w:rsidRPr="00272E7B">
        <w:rPr>
          <w:b/>
          <w:spacing w:val="-4"/>
          <w:lang w:val="sq-AL"/>
        </w:rPr>
        <w:t>Zgjidhja e mosmarrëveshjeve</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 xml:space="preserve">Për të gjitha mosmarrëveshjet që mund të lindin midis palëve në zbatim të kësaj kontrate që nuk zgjidhen me mirëkuptim, zgjidhen pranë Gjykatës kompetente. </w:t>
      </w:r>
    </w:p>
    <w:p w:rsidR="00D40B69" w:rsidRPr="00272E7B" w:rsidRDefault="00D40B69" w:rsidP="00272E7B">
      <w:pPr>
        <w:pStyle w:val="Paragrafi"/>
        <w:rPr>
          <w:spacing w:val="-4"/>
          <w:sz w:val="14"/>
          <w:lang w:val="sq-AL"/>
        </w:rPr>
      </w:pPr>
    </w:p>
    <w:p w:rsidR="00D40B69" w:rsidRPr="00272E7B" w:rsidRDefault="00D40B69" w:rsidP="00272E7B">
      <w:pPr>
        <w:pStyle w:val="NeniNr"/>
        <w:keepNext w:val="0"/>
        <w:rPr>
          <w:spacing w:val="-4"/>
          <w:lang w:val="sq-AL"/>
        </w:rPr>
      </w:pPr>
      <w:r w:rsidRPr="00272E7B">
        <w:rPr>
          <w:spacing w:val="-4"/>
          <w:lang w:val="sq-AL"/>
        </w:rPr>
        <w:t>Neni 16</w:t>
      </w:r>
    </w:p>
    <w:p w:rsidR="00D40B69" w:rsidRPr="00272E7B" w:rsidRDefault="00D40B69" w:rsidP="00272E7B">
      <w:pPr>
        <w:pStyle w:val="NeniNr"/>
        <w:keepNext w:val="0"/>
        <w:rPr>
          <w:b/>
          <w:spacing w:val="-4"/>
          <w:lang w:val="sq-AL"/>
        </w:rPr>
      </w:pPr>
      <w:r w:rsidRPr="00272E7B">
        <w:rPr>
          <w:b/>
          <w:spacing w:val="-4"/>
          <w:lang w:val="sq-AL"/>
        </w:rPr>
        <w:t>Të fundit</w:t>
      </w:r>
    </w:p>
    <w:p w:rsidR="00D40B69" w:rsidRPr="00272E7B" w:rsidRDefault="00D40B69" w:rsidP="00272E7B">
      <w:pPr>
        <w:pStyle w:val="Paragrafi"/>
        <w:rPr>
          <w:spacing w:val="-4"/>
          <w:sz w:val="14"/>
          <w:lang w:val="sq-AL"/>
        </w:rPr>
      </w:pPr>
    </w:p>
    <w:p w:rsidR="00D40B69" w:rsidRPr="00272E7B" w:rsidRDefault="00422D6C" w:rsidP="00272E7B">
      <w:pPr>
        <w:pStyle w:val="Paragrafi"/>
        <w:rPr>
          <w:spacing w:val="-4"/>
          <w:lang w:val="sq-AL"/>
        </w:rPr>
      </w:pPr>
      <w:r w:rsidRPr="00272E7B">
        <w:rPr>
          <w:spacing w:val="-4"/>
          <w:lang w:val="sq-AL"/>
        </w:rPr>
        <w:t xml:space="preserve">1. </w:t>
      </w:r>
      <w:r w:rsidR="00D40B69" w:rsidRPr="00272E7B">
        <w:rPr>
          <w:spacing w:val="-4"/>
          <w:lang w:val="sq-AL"/>
        </w:rPr>
        <w:t>Kontrata përpilohet në 4 (katër) njësi në gjuhën shqipe, nga të cilat 2 (dy) njësi i mban BSH-ja dhe 2 (dy) njësi i mban banka.</w:t>
      </w:r>
    </w:p>
    <w:p w:rsidR="00D40B69" w:rsidRPr="00272E7B" w:rsidRDefault="00422D6C" w:rsidP="00272E7B">
      <w:pPr>
        <w:pStyle w:val="Paragrafi"/>
        <w:rPr>
          <w:spacing w:val="-4"/>
          <w:lang w:val="sq-AL"/>
        </w:rPr>
      </w:pPr>
      <w:r w:rsidRPr="00272E7B">
        <w:rPr>
          <w:spacing w:val="-4"/>
          <w:lang w:val="sq-AL"/>
        </w:rPr>
        <w:t xml:space="preserve">2. </w:t>
      </w:r>
      <w:r w:rsidR="00D40B69" w:rsidRPr="00272E7B">
        <w:rPr>
          <w:spacing w:val="-4"/>
          <w:lang w:val="sq-AL"/>
        </w:rPr>
        <w:t>Kontrata, pasi lexohet nga palët, nënshkruhet me vullnetin e tyre të lirë e të pavarur.</w:t>
      </w:r>
    </w:p>
    <w:p w:rsidR="00D40B69" w:rsidRPr="00272E7B" w:rsidRDefault="00422D6C" w:rsidP="00272E7B">
      <w:pPr>
        <w:pStyle w:val="Paragrafi"/>
        <w:rPr>
          <w:spacing w:val="-4"/>
          <w:lang w:val="sq-AL"/>
        </w:rPr>
      </w:pPr>
      <w:r w:rsidRPr="00272E7B">
        <w:rPr>
          <w:spacing w:val="-4"/>
          <w:lang w:val="sq-AL"/>
        </w:rPr>
        <w:t xml:space="preserve">3. </w:t>
      </w:r>
      <w:r w:rsidR="00D40B69" w:rsidRPr="00272E7B">
        <w:rPr>
          <w:spacing w:val="-4"/>
          <w:lang w:val="sq-AL"/>
        </w:rPr>
        <w:t>Me nënshkrimin e kësaj kontrate nga palët, shfuqizohet kontrat</w:t>
      </w:r>
      <w:r w:rsidR="005610F3">
        <w:rPr>
          <w:spacing w:val="-4"/>
          <w:lang w:val="sq-AL"/>
        </w:rPr>
        <w:t>a e lidhur ndërmjet tyre n</w:t>
      </w:r>
      <w:r w:rsidR="00D40B69" w:rsidRPr="00272E7B">
        <w:rPr>
          <w:spacing w:val="-4"/>
          <w:lang w:val="sq-AL"/>
        </w:rPr>
        <w:t>ë datë</w:t>
      </w:r>
      <w:r w:rsidR="007B07A0">
        <w:rPr>
          <w:spacing w:val="-4"/>
          <w:lang w:val="sq-AL"/>
        </w:rPr>
        <w:t>n</w:t>
      </w:r>
      <w:r w:rsidR="00D40B69" w:rsidRPr="00272E7B">
        <w:rPr>
          <w:spacing w:val="-4"/>
          <w:lang w:val="sq-AL"/>
        </w:rPr>
        <w:t xml:space="preserve"> ______.</w:t>
      </w:r>
    </w:p>
    <w:p w:rsidR="00D40B69" w:rsidRPr="00272E7B" w:rsidRDefault="00D40B69" w:rsidP="00272E7B">
      <w:pPr>
        <w:pStyle w:val="Paragrafi"/>
        <w:rPr>
          <w:spacing w:val="-4"/>
          <w:sz w:val="14"/>
          <w:lang w:val="sq-AL"/>
        </w:rPr>
      </w:pPr>
    </w:p>
    <w:p w:rsidR="00272E7B" w:rsidRDefault="00D40B69" w:rsidP="00272E7B">
      <w:pPr>
        <w:pStyle w:val="Paragrafi"/>
        <w:rPr>
          <w:spacing w:val="-4"/>
          <w:lang w:val="sq-AL"/>
        </w:rPr>
      </w:pPr>
      <w:r w:rsidRPr="00272E7B">
        <w:rPr>
          <w:spacing w:val="-4"/>
          <w:lang w:val="sq-AL"/>
        </w:rPr>
        <w:t>Për Bankën e Shqipërisë:</w:t>
      </w:r>
      <w:r w:rsidRPr="00272E7B">
        <w:rPr>
          <w:spacing w:val="-4"/>
          <w:lang w:val="sq-AL"/>
        </w:rPr>
        <w:tab/>
      </w:r>
      <w:r w:rsidRPr="00272E7B">
        <w:rPr>
          <w:spacing w:val="-4"/>
          <w:lang w:val="sq-AL"/>
        </w:rPr>
        <w:tab/>
      </w:r>
      <w:r w:rsidRPr="00272E7B">
        <w:rPr>
          <w:spacing w:val="-4"/>
          <w:lang w:val="sq-AL"/>
        </w:rPr>
        <w:tab/>
      </w:r>
      <w:r w:rsidRPr="00272E7B">
        <w:rPr>
          <w:spacing w:val="-4"/>
          <w:lang w:val="sq-AL"/>
        </w:rPr>
        <w:tab/>
      </w:r>
      <w:r w:rsidRPr="00272E7B">
        <w:rPr>
          <w:spacing w:val="-4"/>
          <w:lang w:val="sq-AL"/>
        </w:rPr>
        <w:tab/>
      </w:r>
      <w:r w:rsidR="00380FCD" w:rsidRPr="00272E7B">
        <w:rPr>
          <w:spacing w:val="-4"/>
          <w:lang w:val="sq-AL"/>
        </w:rPr>
        <w:t xml:space="preserve">               </w:t>
      </w:r>
    </w:p>
    <w:p w:rsidR="00D40B69" w:rsidRPr="00272E7B" w:rsidRDefault="00D40B69" w:rsidP="00272E7B">
      <w:pPr>
        <w:pStyle w:val="Paragrafi"/>
        <w:rPr>
          <w:spacing w:val="-4"/>
          <w:lang w:val="sq-AL"/>
        </w:rPr>
      </w:pPr>
      <w:r w:rsidRPr="00272E7B">
        <w:rPr>
          <w:spacing w:val="-4"/>
          <w:lang w:val="sq-AL"/>
        </w:rPr>
        <w:t>Për Bankën:</w:t>
      </w:r>
    </w:p>
    <w:p w:rsidR="00D40B69" w:rsidRPr="00272E7B" w:rsidRDefault="00D40B69" w:rsidP="00272E7B">
      <w:pPr>
        <w:pStyle w:val="Paragrafi"/>
        <w:rPr>
          <w:spacing w:val="-4"/>
          <w:sz w:val="14"/>
          <w:lang w:val="sq-AL"/>
        </w:rPr>
      </w:pPr>
    </w:p>
    <w:p w:rsidR="00D40B69" w:rsidRPr="00272E7B" w:rsidRDefault="00D40B69" w:rsidP="00272E7B">
      <w:pPr>
        <w:pStyle w:val="Paragrafi"/>
        <w:rPr>
          <w:spacing w:val="-4"/>
          <w:lang w:val="sq-AL"/>
        </w:rPr>
      </w:pPr>
      <w:r w:rsidRPr="00272E7B">
        <w:rPr>
          <w:spacing w:val="-4"/>
          <w:lang w:val="sq-AL"/>
        </w:rPr>
        <w:t>Marian Gjerm</w:t>
      </w:r>
      <w:r w:rsidR="00422D6C" w:rsidRPr="00272E7B">
        <w:rPr>
          <w:spacing w:val="-4"/>
          <w:lang w:val="sq-AL"/>
        </w:rPr>
        <w:t>eni</w:t>
      </w:r>
      <w:r w:rsidR="00272E7B">
        <w:rPr>
          <w:spacing w:val="-4"/>
          <w:lang w:val="sq-AL"/>
        </w:rPr>
        <w:t xml:space="preserve">  </w:t>
      </w:r>
      <w:r w:rsidR="00422D6C" w:rsidRPr="00272E7B">
        <w:rPr>
          <w:spacing w:val="-4"/>
          <w:lang w:val="sq-AL"/>
        </w:rPr>
        <w:tab/>
        <w:t>_________</w:t>
      </w:r>
    </w:p>
    <w:p w:rsidR="00D40B69" w:rsidRPr="00866DE4" w:rsidRDefault="00D40B69" w:rsidP="00272E7B">
      <w:pPr>
        <w:pStyle w:val="Paragrafi"/>
        <w:rPr>
          <w:lang w:val="sq-AL"/>
        </w:rPr>
      </w:pPr>
      <w:r w:rsidRPr="00272E7B">
        <w:rPr>
          <w:spacing w:val="-4"/>
          <w:lang w:val="sq-AL"/>
        </w:rPr>
        <w:t>Drejtor i Operacioneve Monetare</w:t>
      </w:r>
      <w:r w:rsidRPr="00272E7B">
        <w:rPr>
          <w:spacing w:val="-4"/>
          <w:lang w:val="sq-AL"/>
        </w:rPr>
        <w:tab/>
      </w:r>
      <w:r w:rsidRPr="00272E7B">
        <w:rPr>
          <w:spacing w:val="-4"/>
          <w:lang w:val="sq-AL"/>
        </w:rPr>
        <w:tab/>
      </w:r>
      <w:r w:rsidRPr="00272E7B">
        <w:rPr>
          <w:spacing w:val="-4"/>
          <w:lang w:val="sq-AL"/>
        </w:rPr>
        <w:tab/>
      </w:r>
      <w:r w:rsidR="0082737A" w:rsidRPr="00272E7B">
        <w:rPr>
          <w:spacing w:val="-4"/>
          <w:lang w:val="sq-AL"/>
        </w:rPr>
        <w:t xml:space="preserve"> </w:t>
      </w:r>
      <w:r w:rsidR="00272E7B">
        <w:rPr>
          <w:spacing w:val="-4"/>
          <w:lang w:val="sq-AL"/>
        </w:rPr>
        <w:t>__</w:t>
      </w:r>
      <w:r w:rsidR="00272E7B">
        <w:rPr>
          <w:lang w:val="sq-AL"/>
        </w:rPr>
        <w:t>_____</w:t>
      </w:r>
    </w:p>
    <w:p w:rsidR="00272E7B" w:rsidRDefault="00272E7B"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pPr>
    </w:p>
    <w:p w:rsidR="00FB5F96" w:rsidRDefault="00FB5F96" w:rsidP="00272E7B">
      <w:pPr>
        <w:widowControl w:val="0"/>
        <w:spacing w:after="0" w:line="240" w:lineRule="auto"/>
        <w:rPr>
          <w:rFonts w:ascii="Garamond" w:hAnsi="Garamond"/>
          <w:sz w:val="24"/>
          <w:szCs w:val="24"/>
          <w:lang w:val="sq-AL"/>
        </w:rPr>
        <w:sectPr w:rsidR="00FB5F96" w:rsidSect="00BE3A1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913"/>
          <w:cols w:num="2" w:space="454"/>
          <w:docGrid w:linePitch="360"/>
        </w:sectPr>
      </w:pPr>
    </w:p>
    <w:p w:rsidR="00D40B69" w:rsidRPr="00866DE4" w:rsidRDefault="00D40B69" w:rsidP="00272E7B">
      <w:pPr>
        <w:widowControl w:val="0"/>
        <w:spacing w:after="0" w:line="240" w:lineRule="auto"/>
        <w:rPr>
          <w:rFonts w:ascii="Garamond" w:hAnsi="Garamond"/>
          <w:sz w:val="24"/>
          <w:szCs w:val="24"/>
          <w:lang w:val="sq-AL"/>
        </w:rPr>
      </w:pPr>
    </w:p>
    <w:p w:rsidR="006B79BE" w:rsidRPr="00661593" w:rsidRDefault="006B79BE" w:rsidP="00272E7B">
      <w:pPr>
        <w:widowControl w:val="0"/>
        <w:ind w:firstLine="0"/>
        <w:rPr>
          <w:lang w:val="sq-AL"/>
        </w:rPr>
      </w:pPr>
    </w:p>
    <w:p w:rsidR="00720913" w:rsidRPr="00661593" w:rsidRDefault="00720913" w:rsidP="00272E7B">
      <w:pPr>
        <w:widowControl w:val="0"/>
        <w:rPr>
          <w:lang w:val="sq-AL" w:eastAsia="en-GB"/>
        </w:rPr>
      </w:pPr>
    </w:p>
    <w:p w:rsidR="00720913" w:rsidRPr="00661593" w:rsidRDefault="00720913" w:rsidP="00272E7B">
      <w:pPr>
        <w:widowControl w:val="0"/>
        <w:rPr>
          <w:lang w:val="sq-AL" w:eastAsia="en-GB"/>
        </w:rPr>
      </w:pPr>
    </w:p>
    <w:p w:rsidR="00AB3AC6" w:rsidRPr="00661593" w:rsidRDefault="00AB3AC6" w:rsidP="00272E7B">
      <w:pPr>
        <w:pStyle w:val="Paragrafi"/>
        <w:rPr>
          <w:rFonts w:eastAsia="Times New Roman"/>
          <w:spacing w:val="-4"/>
          <w:lang w:val="sq-AL" w:eastAsia="en-GB"/>
        </w:rPr>
      </w:pPr>
    </w:p>
    <w:p w:rsidR="00636474" w:rsidRDefault="00231394" w:rsidP="00636474">
      <w:pPr>
        <w:widowControl w:val="0"/>
        <w:spacing w:after="0" w:line="240" w:lineRule="auto"/>
        <w:ind w:firstLine="0"/>
        <w:jc w:val="center"/>
        <w:rPr>
          <w:rFonts w:ascii="Garamond" w:hAnsi="Garamond"/>
          <w:sz w:val="24"/>
          <w:szCs w:val="24"/>
          <w:lang w:val="sq-AL"/>
        </w:rPr>
      </w:pPr>
      <w:r w:rsidRPr="00661593">
        <w:rPr>
          <w:rFonts w:ascii="Garamond" w:hAnsi="Garamond"/>
          <w:sz w:val="24"/>
          <w:szCs w:val="24"/>
          <w:lang w:val="sq-AL"/>
        </w:rPr>
        <w:t>SHTOJCA 8</w:t>
      </w:r>
      <w:r w:rsidR="00636474" w:rsidRPr="00636474">
        <w:rPr>
          <w:rFonts w:ascii="Garamond" w:hAnsi="Garamond"/>
          <w:sz w:val="24"/>
          <w:szCs w:val="24"/>
          <w:lang w:val="sq-AL"/>
        </w:rPr>
        <w:t xml:space="preserve"> </w:t>
      </w:r>
    </w:p>
    <w:p w:rsidR="00636474" w:rsidRPr="00661593" w:rsidRDefault="00636474" w:rsidP="00636474">
      <w:pPr>
        <w:widowControl w:val="0"/>
        <w:spacing w:after="0" w:line="240" w:lineRule="auto"/>
        <w:ind w:firstLine="0"/>
        <w:jc w:val="center"/>
        <w:rPr>
          <w:rFonts w:ascii="Garamond" w:hAnsi="Garamond"/>
          <w:sz w:val="24"/>
          <w:szCs w:val="24"/>
          <w:lang w:val="sq-AL"/>
        </w:rPr>
      </w:pPr>
      <w:r w:rsidRPr="00661593">
        <w:rPr>
          <w:rFonts w:ascii="Garamond" w:hAnsi="Garamond"/>
          <w:sz w:val="24"/>
          <w:szCs w:val="24"/>
          <w:lang w:val="sq-AL"/>
        </w:rPr>
        <w:t>KOMISIONET E APLIKUARA NË SISTEMIN AFISaR</w:t>
      </w:r>
    </w:p>
    <w:p w:rsidR="00231394" w:rsidRPr="009641A1" w:rsidRDefault="00231394" w:rsidP="00272E7B">
      <w:pPr>
        <w:widowControl w:val="0"/>
        <w:spacing w:after="0" w:line="240" w:lineRule="auto"/>
        <w:ind w:firstLine="0"/>
        <w:jc w:val="center"/>
        <w:rPr>
          <w:rFonts w:ascii="Garamond" w:hAnsi="Garamond"/>
          <w:sz w:val="14"/>
          <w:szCs w:val="24"/>
          <w:lang w:val="sq-AL"/>
        </w:rPr>
      </w:pPr>
    </w:p>
    <w:p w:rsidR="00E70166" w:rsidRDefault="00AA5D21" w:rsidP="00636474">
      <w:pPr>
        <w:pStyle w:val="Paragrafi"/>
        <w:ind w:firstLine="0"/>
        <w:jc w:val="center"/>
        <w:rPr>
          <w:rFonts w:eastAsia="Times New Roman"/>
          <w:spacing w:val="-4"/>
          <w:lang w:val="sq-AL" w:eastAsia="en-GB"/>
        </w:rPr>
      </w:pPr>
      <w:r w:rsidRPr="00636474">
        <w:rPr>
          <w:noProof/>
          <w:lang w:val="en-GB" w:eastAsia="en-GB"/>
        </w:rPr>
        <w:drawing>
          <wp:inline distT="0" distB="0" distL="0" distR="0">
            <wp:extent cx="6238875" cy="723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t="8730" b="-2072"/>
                    <a:stretch>
                      <a:fillRect/>
                    </a:stretch>
                  </pic:blipFill>
                  <pic:spPr bwMode="auto">
                    <a:xfrm>
                      <a:off x="0" y="0"/>
                      <a:ext cx="6238875" cy="7239000"/>
                    </a:xfrm>
                    <a:prstGeom prst="rect">
                      <a:avLst/>
                    </a:prstGeom>
                    <a:noFill/>
                    <a:ln>
                      <a:noFill/>
                    </a:ln>
                  </pic:spPr>
                </pic:pic>
              </a:graphicData>
            </a:graphic>
          </wp:inline>
        </w:drawing>
      </w:r>
    </w:p>
    <w:p w:rsidR="00636474" w:rsidRDefault="00636474" w:rsidP="00272E7B">
      <w:pPr>
        <w:pStyle w:val="Paragrafi"/>
        <w:rPr>
          <w:rFonts w:eastAsia="Times New Roman"/>
          <w:spacing w:val="-4"/>
          <w:lang w:val="sq-AL" w:eastAsia="en-GB"/>
        </w:rPr>
      </w:pPr>
    </w:p>
    <w:p w:rsidR="00636474" w:rsidRPr="00661593" w:rsidRDefault="00636474" w:rsidP="00272E7B">
      <w:pPr>
        <w:pStyle w:val="Paragrafi"/>
        <w:rPr>
          <w:rFonts w:eastAsia="Times New Roman"/>
          <w:spacing w:val="-4"/>
          <w:lang w:val="sq-AL" w:eastAsia="en-GB"/>
        </w:rPr>
      </w:pPr>
    </w:p>
    <w:p w:rsidR="00972796" w:rsidRPr="00661593" w:rsidRDefault="00972796" w:rsidP="00272E7B">
      <w:pPr>
        <w:pStyle w:val="Paragrafi"/>
        <w:rPr>
          <w:sz w:val="22"/>
          <w:lang w:val="sq-AL"/>
        </w:rPr>
      </w:pPr>
      <w:r w:rsidRPr="00661593">
        <w:rPr>
          <w:sz w:val="22"/>
          <w:lang w:val="sq-AL"/>
        </w:rPr>
        <w:t>*</w:t>
      </w:r>
      <w:r w:rsidR="00B82809" w:rsidRPr="00661593">
        <w:rPr>
          <w:sz w:val="22"/>
          <w:lang w:val="sq-AL"/>
        </w:rPr>
        <w:t xml:space="preserve"> </w:t>
      </w:r>
      <w:r w:rsidRPr="00661593">
        <w:rPr>
          <w:sz w:val="22"/>
          <w:lang w:val="sq-AL"/>
        </w:rPr>
        <w:t xml:space="preserve">Ky komision faturohet dhe mblidhet nga pjesëmarrësi i drejtpërdrejtë dhe më pas i transferohet Bankës së Shqipërisë. </w:t>
      </w:r>
    </w:p>
    <w:p w:rsidR="00E70166" w:rsidRPr="00661593" w:rsidRDefault="00E70166" w:rsidP="00272E7B">
      <w:pPr>
        <w:pStyle w:val="Paragrafi"/>
        <w:rPr>
          <w:rFonts w:eastAsia="Times New Roman"/>
          <w:spacing w:val="-4"/>
          <w:lang w:val="sq-AL" w:eastAsia="en-GB"/>
        </w:rPr>
      </w:pPr>
    </w:p>
    <w:p w:rsidR="009641A1" w:rsidRDefault="009641A1" w:rsidP="00272E7B">
      <w:pPr>
        <w:pStyle w:val="Paragrafi"/>
        <w:ind w:firstLine="0"/>
        <w:jc w:val="center"/>
        <w:rPr>
          <w:sz w:val="20"/>
          <w:lang w:val="sq-AL"/>
        </w:rPr>
      </w:pPr>
    </w:p>
    <w:p w:rsidR="00231394" w:rsidRPr="00661593" w:rsidRDefault="00231394" w:rsidP="00272E7B">
      <w:pPr>
        <w:pStyle w:val="Paragrafi"/>
        <w:ind w:firstLine="0"/>
        <w:jc w:val="center"/>
        <w:rPr>
          <w:sz w:val="20"/>
          <w:lang w:val="sq-AL"/>
        </w:rPr>
      </w:pPr>
      <w:r w:rsidRPr="00661593">
        <w:rPr>
          <w:sz w:val="20"/>
          <w:lang w:val="sq-AL"/>
        </w:rPr>
        <w:t>SHTOJCA 10/1</w:t>
      </w:r>
    </w:p>
    <w:p w:rsidR="00972796" w:rsidRPr="00661593" w:rsidRDefault="00231394" w:rsidP="00272E7B">
      <w:pPr>
        <w:pStyle w:val="Paragrafi"/>
        <w:ind w:firstLine="0"/>
        <w:jc w:val="center"/>
        <w:rPr>
          <w:sz w:val="20"/>
          <w:lang w:val="sq-AL"/>
        </w:rPr>
      </w:pPr>
      <w:r w:rsidRPr="00661593">
        <w:rPr>
          <w:sz w:val="20"/>
          <w:lang w:val="sq-AL"/>
        </w:rPr>
        <w:t>INFORMACION MBI BURSËN E TITUJVE</w:t>
      </w:r>
    </w:p>
    <w:p w:rsidR="00361317" w:rsidRPr="00661593" w:rsidRDefault="00361317" w:rsidP="00272E7B">
      <w:pPr>
        <w:pStyle w:val="Paragrafi"/>
        <w:ind w:firstLine="0"/>
        <w:rPr>
          <w:sz w:val="20"/>
          <w:lang w:val="sq-AL"/>
        </w:rPr>
      </w:pPr>
    </w:p>
    <w:p w:rsidR="00972796" w:rsidRPr="00661593" w:rsidRDefault="00361317" w:rsidP="00272E7B">
      <w:pPr>
        <w:pStyle w:val="Paragrafi"/>
        <w:ind w:firstLine="0"/>
        <w:rPr>
          <w:sz w:val="20"/>
          <w:lang w:val="sq-AL"/>
        </w:rPr>
      </w:pPr>
      <w:r w:rsidRPr="00661593">
        <w:rPr>
          <w:sz w:val="20"/>
          <w:lang w:val="sq-AL"/>
        </w:rPr>
        <w:t xml:space="preserve">1. </w:t>
      </w:r>
      <w:r w:rsidR="00972796" w:rsidRPr="00661593">
        <w:rPr>
          <w:sz w:val="20"/>
          <w:lang w:val="sq-AL"/>
        </w:rPr>
        <w:t>Informacion i përgjithshëm</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Emri i institucionit: ____________________________________________________</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Përfaqësuesi ligjor: ___________________________________________________</w:t>
      </w:r>
    </w:p>
    <w:p w:rsidR="00361317" w:rsidRPr="00661593" w:rsidRDefault="00361317" w:rsidP="00272E7B">
      <w:pPr>
        <w:pStyle w:val="Paragrafi"/>
        <w:ind w:firstLine="0"/>
        <w:rPr>
          <w:sz w:val="20"/>
          <w:lang w:val="sq-AL"/>
        </w:rPr>
      </w:pPr>
    </w:p>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50048" behindDoc="0" locked="0" layoutInCell="1" allowOverlap="1">
                <wp:simplePos x="0" y="0"/>
                <wp:positionH relativeFrom="column">
                  <wp:posOffset>1647825</wp:posOffset>
                </wp:positionH>
                <wp:positionV relativeFrom="paragraph">
                  <wp:posOffset>7620</wp:posOffset>
                </wp:positionV>
                <wp:extent cx="323850" cy="152400"/>
                <wp:effectExtent l="0" t="0" r="19050" b="19050"/>
                <wp:wrapNone/>
                <wp:docPr id="3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E3142" id="Rectangle 34" o:spid="_x0000_s1026" style="position:absolute;margin-left:129.75pt;margin-top:.6pt;width:25.5pt;height: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TIIgIAAD0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"/>
            </w:pict>
          </mc:Fallback>
        </mc:AlternateContent>
      </w:r>
      <w:r w:rsidRPr="00661593">
        <w:rPr>
          <w:noProof/>
          <w:sz w:val="20"/>
          <w:lang w:val="en-GB" w:eastAsia="en-GB"/>
        </w:rPr>
        <mc:AlternateContent>
          <mc:Choice Requires="wps">
            <w:drawing>
              <wp:anchor distT="0" distB="0" distL="114300" distR="114300" simplePos="0" relativeHeight="251652096" behindDoc="0" locked="0" layoutInCell="1" allowOverlap="1">
                <wp:simplePos x="0" y="0"/>
                <wp:positionH relativeFrom="column">
                  <wp:posOffset>3724275</wp:posOffset>
                </wp:positionH>
                <wp:positionV relativeFrom="paragraph">
                  <wp:posOffset>7620</wp:posOffset>
                </wp:positionV>
                <wp:extent cx="323850" cy="152400"/>
                <wp:effectExtent l="0" t="0" r="19050" b="1905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41AA1" id="Rectangle 35" o:spid="_x0000_s1026" style="position:absolute;margin-left:293.25pt;margin-top:.6pt;width:25.5pt;height: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bG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"/>
            </w:pict>
          </mc:Fallback>
        </mc:AlternateContent>
      </w:r>
      <w:r w:rsidR="00972796" w:rsidRPr="00661593">
        <w:rPr>
          <w:sz w:val="20"/>
          <w:lang w:val="sq-AL"/>
        </w:rPr>
        <w:t>Rezidenca:</w:t>
      </w:r>
      <w:r w:rsidR="0082737A" w:rsidRPr="00661593">
        <w:rPr>
          <w:sz w:val="20"/>
          <w:lang w:val="sq-AL"/>
        </w:rPr>
        <w:t xml:space="preserve"> </w:t>
      </w:r>
      <w:r w:rsidR="00972796" w:rsidRPr="00661593">
        <w:rPr>
          <w:sz w:val="20"/>
          <w:lang w:val="sq-AL"/>
        </w:rPr>
        <w:t>Rezident</w:t>
      </w:r>
      <w:r w:rsidR="0082737A" w:rsidRPr="00661593">
        <w:rPr>
          <w:sz w:val="20"/>
          <w:lang w:val="sq-AL"/>
        </w:rPr>
        <w:t xml:space="preserve"> </w:t>
      </w:r>
      <w:r w:rsidR="00972796" w:rsidRPr="00661593">
        <w:rPr>
          <w:sz w:val="20"/>
          <w:lang w:val="sq-AL"/>
        </w:rPr>
        <w:tab/>
      </w:r>
      <w:r w:rsidR="00972796" w:rsidRPr="00661593">
        <w:rPr>
          <w:sz w:val="20"/>
          <w:lang w:val="sq-AL"/>
        </w:rPr>
        <w:tab/>
      </w:r>
      <w:r w:rsidR="00972796" w:rsidRPr="00661593">
        <w:rPr>
          <w:sz w:val="20"/>
          <w:lang w:val="sq-AL"/>
        </w:rPr>
        <w:tab/>
        <w:t xml:space="preserve">Jorezident </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Kodi BIC ____________________________________________________________</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Adresa:______________________________________________________________</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E-mail:_______________________________________________________________</w:t>
      </w:r>
    </w:p>
    <w:p w:rsidR="00361317" w:rsidRPr="00661593" w:rsidRDefault="00361317" w:rsidP="00272E7B">
      <w:pPr>
        <w:pStyle w:val="Paragrafi"/>
        <w:ind w:firstLine="0"/>
        <w:rPr>
          <w:sz w:val="20"/>
          <w:lang w:val="sq-AL"/>
        </w:rPr>
      </w:pPr>
    </w:p>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64384" behindDoc="0" locked="0" layoutInCell="1" allowOverlap="1">
                <wp:simplePos x="0" y="0"/>
                <wp:positionH relativeFrom="column">
                  <wp:posOffset>2240915</wp:posOffset>
                </wp:positionH>
                <wp:positionV relativeFrom="paragraph">
                  <wp:posOffset>26035</wp:posOffset>
                </wp:positionV>
                <wp:extent cx="323850" cy="152400"/>
                <wp:effectExtent l="0" t="0" r="19050" b="1905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AFBF7" id="Rectangle 45" o:spid="_x0000_s1026" style="position:absolute;margin-left:176.45pt;margin-top:2.05pt;width:25.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zZIgIAAD0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"/>
            </w:pict>
          </mc:Fallback>
        </mc:AlternateContent>
      </w:r>
      <w:r w:rsidRPr="00661593">
        <w:rPr>
          <w:noProof/>
          <w:sz w:val="20"/>
          <w:lang w:val="en-GB" w:eastAsia="en-GB"/>
        </w:rPr>
        <mc:AlternateContent>
          <mc:Choice Requires="wps">
            <w:drawing>
              <wp:anchor distT="0" distB="0" distL="114300" distR="114300" simplePos="0" relativeHeight="251663360" behindDoc="0" locked="0" layoutInCell="1" allowOverlap="1">
                <wp:simplePos x="0" y="0"/>
                <wp:positionH relativeFrom="column">
                  <wp:posOffset>1417955</wp:posOffset>
                </wp:positionH>
                <wp:positionV relativeFrom="paragraph">
                  <wp:posOffset>26035</wp:posOffset>
                </wp:positionV>
                <wp:extent cx="323850" cy="152400"/>
                <wp:effectExtent l="0" t="0" r="19050" b="19050"/>
                <wp:wrapNone/>
                <wp:docPr id="3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62AA5" id="Rectangle 44" o:spid="_x0000_s1026" style="position:absolute;margin-left:111.65pt;margin-top:2.05pt;width:25.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7XIgIAAD0EAAAOAAAAZHJzL2Uyb0RvYy54bWysU9uO0zAQfUfiHyy/01yaQj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"/>
            </w:pict>
          </mc:Fallback>
        </mc:AlternateContent>
      </w:r>
      <w:r w:rsidR="00972796" w:rsidRPr="00661593">
        <w:rPr>
          <w:sz w:val="20"/>
          <w:lang w:val="sq-AL"/>
        </w:rPr>
        <w:t xml:space="preserve">Taksimi në burim: </w:t>
      </w:r>
      <w:r w:rsidR="00972796" w:rsidRPr="00661593">
        <w:rPr>
          <w:sz w:val="20"/>
          <w:lang w:val="sq-AL"/>
        </w:rPr>
        <w:tab/>
      </w:r>
      <w:r w:rsidR="0082737A" w:rsidRPr="00661593">
        <w:rPr>
          <w:sz w:val="20"/>
          <w:lang w:val="sq-AL"/>
        </w:rPr>
        <w:t xml:space="preserve"> </w:t>
      </w:r>
      <w:r w:rsidR="00972796" w:rsidRPr="00661593">
        <w:rPr>
          <w:sz w:val="20"/>
          <w:lang w:val="sq-AL"/>
        </w:rPr>
        <w:t>Po</w:t>
      </w:r>
      <w:r w:rsidR="0082737A" w:rsidRPr="00661593">
        <w:rPr>
          <w:sz w:val="20"/>
          <w:lang w:val="sq-AL"/>
        </w:rPr>
        <w:t xml:space="preserve"> </w:t>
      </w:r>
      <w:r w:rsidR="00972796" w:rsidRPr="00661593">
        <w:rPr>
          <w:sz w:val="20"/>
          <w:lang w:val="sq-AL"/>
        </w:rPr>
        <w:tab/>
      </w:r>
      <w:r w:rsidR="00972796" w:rsidRPr="00661593">
        <w:rPr>
          <w:sz w:val="20"/>
          <w:lang w:val="sq-AL"/>
        </w:rPr>
        <w:tab/>
      </w:r>
      <w:r w:rsidR="00972796" w:rsidRPr="00661593">
        <w:rPr>
          <w:sz w:val="20"/>
          <w:lang w:val="sq-AL"/>
        </w:rPr>
        <w:tab/>
      </w:r>
      <w:r w:rsidR="00972796" w:rsidRPr="00661593">
        <w:rPr>
          <w:sz w:val="20"/>
          <w:lang w:val="sq-AL"/>
        </w:rPr>
        <w:tab/>
        <w:t xml:space="preserve">Jo </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 xml:space="preserve">Në qoftë se </w:t>
      </w:r>
      <w:r w:rsidR="006564A3" w:rsidRPr="00661593">
        <w:rPr>
          <w:sz w:val="20"/>
          <w:lang w:val="sq-AL"/>
        </w:rPr>
        <w:t>“</w:t>
      </w:r>
      <w:r w:rsidRPr="00661593">
        <w:rPr>
          <w:sz w:val="20"/>
          <w:lang w:val="sq-AL"/>
        </w:rPr>
        <w:t>Po</w:t>
      </w:r>
      <w:r w:rsidR="006564A3" w:rsidRPr="00661593">
        <w:rPr>
          <w:sz w:val="20"/>
          <w:lang w:val="sq-AL"/>
        </w:rPr>
        <w:t>”</w:t>
      </w:r>
      <w:r w:rsidRPr="00661593">
        <w:rPr>
          <w:sz w:val="20"/>
          <w:lang w:val="sq-AL"/>
        </w:rPr>
        <w:t xml:space="preserve">, norma e taksës në përqindje _____e vërtetuar me dokumentin bashkëngjitur. </w:t>
      </w:r>
    </w:p>
    <w:p w:rsidR="00361317"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55168" behindDoc="0" locked="0" layoutInCell="1" allowOverlap="1">
                <wp:simplePos x="0" y="0"/>
                <wp:positionH relativeFrom="column">
                  <wp:posOffset>2032000</wp:posOffset>
                </wp:positionH>
                <wp:positionV relativeFrom="paragraph">
                  <wp:posOffset>140335</wp:posOffset>
                </wp:positionV>
                <wp:extent cx="323850" cy="152400"/>
                <wp:effectExtent l="0" t="0" r="19050" b="19050"/>
                <wp:wrapNone/>
                <wp:docPr id="3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7F28A" id="Rectangle 38" o:spid="_x0000_s1026" style="position:absolute;margin-left:160pt;margin-top:11.05pt;width:25.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4IgIAAD0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"/>
            </w:pict>
          </mc:Fallback>
        </mc:AlternateContent>
      </w:r>
    </w:p>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57216" behindDoc="0" locked="0" layoutInCell="1" allowOverlap="1">
                <wp:simplePos x="0" y="0"/>
                <wp:positionH relativeFrom="column">
                  <wp:posOffset>2854325</wp:posOffset>
                </wp:positionH>
                <wp:positionV relativeFrom="paragraph">
                  <wp:posOffset>38735</wp:posOffset>
                </wp:positionV>
                <wp:extent cx="323850" cy="152400"/>
                <wp:effectExtent l="0" t="0" r="19050" b="19050"/>
                <wp:wrapNone/>
                <wp:docPr id="1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612E1" id="Rectangle 39" o:spid="_x0000_s1026" style="position:absolute;margin-left:224.75pt;margin-top:3.05pt;width:25.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"/>
            </w:pict>
          </mc:Fallback>
        </mc:AlternateContent>
      </w:r>
      <w:r w:rsidR="00972796" w:rsidRPr="00661593">
        <w:rPr>
          <w:sz w:val="20"/>
          <w:lang w:val="sq-AL"/>
        </w:rPr>
        <w:t>Mënyra e komunikimit:</w:t>
      </w:r>
      <w:r w:rsidR="0082737A" w:rsidRPr="00661593">
        <w:rPr>
          <w:sz w:val="20"/>
          <w:lang w:val="sq-AL"/>
        </w:rPr>
        <w:t xml:space="preserve"> </w:t>
      </w:r>
      <w:r w:rsidR="00972796" w:rsidRPr="00661593">
        <w:rPr>
          <w:sz w:val="20"/>
          <w:lang w:val="sq-AL"/>
        </w:rPr>
        <w:tab/>
        <w:t>VPN</w:t>
      </w:r>
      <w:r w:rsidR="00972796" w:rsidRPr="00661593">
        <w:rPr>
          <w:sz w:val="20"/>
          <w:lang w:val="sq-AL"/>
        </w:rPr>
        <w:tab/>
      </w:r>
      <w:r w:rsidR="00972796" w:rsidRPr="00661593">
        <w:rPr>
          <w:sz w:val="20"/>
          <w:lang w:val="sq-AL"/>
        </w:rPr>
        <w:tab/>
        <w:t xml:space="preserve">SWIFT </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II.</w:t>
      </w:r>
      <w:r w:rsidR="0082737A" w:rsidRPr="00661593">
        <w:rPr>
          <w:sz w:val="20"/>
          <w:lang w:val="sq-AL"/>
        </w:rPr>
        <w:t xml:space="preserve"> </w:t>
      </w:r>
      <w:r w:rsidRPr="00661593">
        <w:rPr>
          <w:sz w:val="20"/>
          <w:lang w:val="sq-AL"/>
        </w:rPr>
        <w:t>Karakteristika në lidhje me operimin e sistemit</w:t>
      </w:r>
    </w:p>
    <w:p w:rsidR="00361317" w:rsidRPr="00661593" w:rsidRDefault="00361317" w:rsidP="00272E7B">
      <w:pPr>
        <w:pStyle w:val="Paragrafi"/>
        <w:ind w:firstLine="0"/>
        <w:rPr>
          <w:sz w:val="20"/>
          <w:lang w:val="sq-AL"/>
        </w:rPr>
      </w:pPr>
    </w:p>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54144" behindDoc="0" locked="0" layoutInCell="1" allowOverlap="1">
                <wp:simplePos x="0" y="0"/>
                <wp:positionH relativeFrom="column">
                  <wp:posOffset>3178175</wp:posOffset>
                </wp:positionH>
                <wp:positionV relativeFrom="paragraph">
                  <wp:posOffset>16510</wp:posOffset>
                </wp:positionV>
                <wp:extent cx="323850" cy="152400"/>
                <wp:effectExtent l="0" t="0" r="19050" b="19050"/>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52AF6" id="Rectangle 37" o:spid="_x0000_s1026" style="position:absolute;margin-left:250.25pt;margin-top:1.3pt;width:25.5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"/>
            </w:pict>
          </mc:Fallback>
        </mc:AlternateContent>
      </w:r>
      <w:r w:rsidRPr="00661593">
        <w:rPr>
          <w:noProof/>
          <w:sz w:val="20"/>
          <w:lang w:val="en-GB" w:eastAsia="en-GB"/>
        </w:rPr>
        <mc:AlternateContent>
          <mc:Choice Requires="wps">
            <w:drawing>
              <wp:anchor distT="0" distB="0" distL="114300" distR="114300" simplePos="0" relativeHeight="251653120" behindDoc="0" locked="0" layoutInCell="1" allowOverlap="1">
                <wp:simplePos x="0" y="0"/>
                <wp:positionH relativeFrom="column">
                  <wp:posOffset>2630805</wp:posOffset>
                </wp:positionH>
                <wp:positionV relativeFrom="paragraph">
                  <wp:posOffset>6985</wp:posOffset>
                </wp:positionV>
                <wp:extent cx="323850" cy="152400"/>
                <wp:effectExtent l="0" t="0" r="19050" b="19050"/>
                <wp:wrapNone/>
                <wp:docPr id="1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00FE7" id="Rectangle 36" o:spid="_x0000_s1026" style="position:absolute;margin-left:207.15pt;margin-top:.55pt;width:25.5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"/>
            </w:pict>
          </mc:Fallback>
        </mc:AlternateContent>
      </w:r>
      <w:r w:rsidR="009641A1">
        <w:rPr>
          <w:sz w:val="20"/>
          <w:lang w:val="sq-AL"/>
        </w:rPr>
        <w:t xml:space="preserve">1. </w:t>
      </w:r>
      <w:r w:rsidR="00972796" w:rsidRPr="00661593">
        <w:rPr>
          <w:sz w:val="20"/>
          <w:lang w:val="sq-AL"/>
        </w:rPr>
        <w:t>Licencë për kujdestar/komi</w:t>
      </w:r>
      <w:r w:rsidR="00361317" w:rsidRPr="00661593">
        <w:rPr>
          <w:sz w:val="20"/>
          <w:lang w:val="sq-AL"/>
        </w:rPr>
        <w:t xml:space="preserve">sioner të titujve: </w:t>
      </w:r>
      <w:r w:rsidR="00361317" w:rsidRPr="00661593">
        <w:rPr>
          <w:sz w:val="20"/>
          <w:lang w:val="sq-AL"/>
        </w:rPr>
        <w:tab/>
      </w:r>
      <w:r w:rsidR="00361317" w:rsidRPr="00661593">
        <w:rPr>
          <w:sz w:val="20"/>
          <w:lang w:val="sq-AL"/>
        </w:rPr>
        <w:tab/>
      </w:r>
      <w:r w:rsidR="0082737A" w:rsidRPr="00661593">
        <w:rPr>
          <w:sz w:val="20"/>
          <w:lang w:val="sq-AL"/>
        </w:rPr>
        <w:t xml:space="preserve"> </w:t>
      </w:r>
      <w:r w:rsidR="00972796" w:rsidRPr="00661593">
        <w:rPr>
          <w:sz w:val="20"/>
          <w:lang w:val="sq-AL"/>
        </w:rPr>
        <w:t>Po</w:t>
      </w:r>
      <w:r w:rsidR="0082737A" w:rsidRPr="00661593">
        <w:rPr>
          <w:sz w:val="20"/>
          <w:lang w:val="sq-AL"/>
        </w:rPr>
        <w:t xml:space="preserve"> </w:t>
      </w:r>
      <w:r w:rsidR="00972796" w:rsidRPr="00661593">
        <w:rPr>
          <w:sz w:val="20"/>
          <w:lang w:val="sq-AL"/>
        </w:rPr>
        <w:tab/>
      </w:r>
      <w:r w:rsidR="00972796" w:rsidRPr="00661593">
        <w:rPr>
          <w:sz w:val="20"/>
          <w:lang w:val="sq-AL"/>
        </w:rPr>
        <w:tab/>
        <w:t xml:space="preserve">Jo </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 xml:space="preserve">Në qoftë se përgjigjja është </w:t>
      </w:r>
      <w:r w:rsidR="006564A3" w:rsidRPr="00661593">
        <w:rPr>
          <w:sz w:val="20"/>
          <w:lang w:val="sq-AL"/>
        </w:rPr>
        <w:t>“</w:t>
      </w:r>
      <w:r w:rsidRPr="00661593">
        <w:rPr>
          <w:sz w:val="20"/>
          <w:lang w:val="sq-AL"/>
        </w:rPr>
        <w:t>Po</w:t>
      </w:r>
      <w:r w:rsidR="006564A3" w:rsidRPr="00661593">
        <w:rPr>
          <w:sz w:val="20"/>
          <w:lang w:val="sq-AL"/>
        </w:rPr>
        <w:t>”</w:t>
      </w:r>
      <w:r w:rsidRPr="00661593">
        <w:rPr>
          <w:sz w:val="20"/>
          <w:lang w:val="sq-AL"/>
        </w:rPr>
        <w:t xml:space="preserve">, ju lutem bashkëngjitni dokumentin që e vërteton. </w:t>
      </w:r>
    </w:p>
    <w:p w:rsidR="00361317"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68480" behindDoc="0" locked="0" layoutInCell="1" allowOverlap="1">
                <wp:simplePos x="0" y="0"/>
                <wp:positionH relativeFrom="column">
                  <wp:posOffset>2564765</wp:posOffset>
                </wp:positionH>
                <wp:positionV relativeFrom="paragraph">
                  <wp:posOffset>135890</wp:posOffset>
                </wp:positionV>
                <wp:extent cx="323850" cy="152400"/>
                <wp:effectExtent l="0" t="0" r="19050" b="19050"/>
                <wp:wrapNone/>
                <wp:docPr id="1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C98AF" id="Rectangle 37" o:spid="_x0000_s1026" style="position:absolute;margin-left:201.95pt;margin-top:10.7pt;width:25.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"/>
            </w:pict>
          </mc:Fallback>
        </mc:AlternateContent>
      </w:r>
      <w:r w:rsidRPr="00661593">
        <w:rPr>
          <w:noProof/>
          <w:sz w:val="20"/>
          <w:lang w:val="en-GB" w:eastAsia="en-GB"/>
        </w:rPr>
        <mc:AlternateContent>
          <mc:Choice Requires="wps">
            <w:drawing>
              <wp:anchor distT="0" distB="0" distL="114300" distR="114300" simplePos="0" relativeHeight="251667456" behindDoc="0" locked="0" layoutInCell="1" allowOverlap="1">
                <wp:simplePos x="0" y="0"/>
                <wp:positionH relativeFrom="column">
                  <wp:posOffset>1917065</wp:posOffset>
                </wp:positionH>
                <wp:positionV relativeFrom="paragraph">
                  <wp:posOffset>135890</wp:posOffset>
                </wp:positionV>
                <wp:extent cx="323850" cy="152400"/>
                <wp:effectExtent l="0" t="0" r="19050" b="19050"/>
                <wp:wrapNone/>
                <wp:docPr id="1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E626D" id="Rectangle 36" o:spid="_x0000_s1026" style="position:absolute;margin-left:150.95pt;margin-top:10.7pt;width:25.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"/>
            </w:pict>
          </mc:Fallback>
        </mc:AlternateContent>
      </w:r>
    </w:p>
    <w:p w:rsidR="00972796" w:rsidRPr="00661593" w:rsidRDefault="009641A1" w:rsidP="00272E7B">
      <w:pPr>
        <w:pStyle w:val="Paragrafi"/>
        <w:ind w:firstLine="0"/>
        <w:rPr>
          <w:sz w:val="20"/>
          <w:lang w:val="sq-AL"/>
        </w:rPr>
      </w:pPr>
      <w:r>
        <w:rPr>
          <w:sz w:val="20"/>
          <w:lang w:val="sq-AL"/>
        </w:rPr>
        <w:t xml:space="preserve">2. </w:t>
      </w:r>
      <w:r w:rsidR="00972796" w:rsidRPr="00661593">
        <w:rPr>
          <w:sz w:val="20"/>
          <w:lang w:val="sq-AL"/>
        </w:rPr>
        <w:t>Licencë për Bursë Titujsh</w:t>
      </w:r>
      <w:r w:rsidR="00972796" w:rsidRPr="00661593">
        <w:rPr>
          <w:sz w:val="20"/>
          <w:lang w:val="sq-AL"/>
        </w:rPr>
        <w:tab/>
      </w:r>
      <w:r w:rsidR="00972796" w:rsidRPr="00661593">
        <w:rPr>
          <w:sz w:val="20"/>
          <w:lang w:val="sq-AL"/>
        </w:rPr>
        <w:tab/>
      </w:r>
      <w:r w:rsidR="00972796" w:rsidRPr="00661593">
        <w:rPr>
          <w:sz w:val="20"/>
          <w:lang w:val="sq-AL"/>
        </w:rPr>
        <w:tab/>
      </w:r>
      <w:r w:rsidR="00972796" w:rsidRPr="00661593">
        <w:rPr>
          <w:sz w:val="20"/>
          <w:lang w:val="sq-AL"/>
        </w:rPr>
        <w:tab/>
      </w:r>
      <w:r w:rsidR="0082737A" w:rsidRPr="00661593">
        <w:rPr>
          <w:sz w:val="20"/>
          <w:lang w:val="sq-AL"/>
        </w:rPr>
        <w:t xml:space="preserve"> </w:t>
      </w:r>
      <w:r w:rsidR="00972796" w:rsidRPr="00661593">
        <w:rPr>
          <w:sz w:val="20"/>
          <w:lang w:val="sq-AL"/>
        </w:rPr>
        <w:t xml:space="preserve">Po </w:t>
      </w:r>
      <w:r w:rsidR="00972796" w:rsidRPr="00661593">
        <w:rPr>
          <w:sz w:val="20"/>
          <w:lang w:val="sq-AL"/>
        </w:rPr>
        <w:tab/>
      </w:r>
      <w:r w:rsidR="00972796" w:rsidRPr="00661593">
        <w:rPr>
          <w:sz w:val="20"/>
          <w:lang w:val="sq-AL"/>
        </w:rPr>
        <w:tab/>
        <w:t xml:space="preserve"> Jo</w:t>
      </w:r>
    </w:p>
    <w:p w:rsidR="00361317" w:rsidRPr="00661593" w:rsidRDefault="00361317"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 xml:space="preserve">Në qoftë se përgjigjja është </w:t>
      </w:r>
      <w:r w:rsidR="006564A3" w:rsidRPr="00661593">
        <w:rPr>
          <w:sz w:val="20"/>
          <w:lang w:val="sq-AL"/>
        </w:rPr>
        <w:t>“</w:t>
      </w:r>
      <w:r w:rsidRPr="00661593">
        <w:rPr>
          <w:sz w:val="20"/>
          <w:lang w:val="sq-AL"/>
        </w:rPr>
        <w:t>Po</w:t>
      </w:r>
      <w:r w:rsidR="006564A3" w:rsidRPr="00661593">
        <w:rPr>
          <w:sz w:val="20"/>
          <w:lang w:val="sq-AL"/>
        </w:rPr>
        <w:t>”</w:t>
      </w:r>
      <w:r w:rsidRPr="00661593">
        <w:rPr>
          <w:sz w:val="20"/>
          <w:lang w:val="sq-AL"/>
        </w:rPr>
        <w:t>, ju lutem bashkëngjitni dokumentin që e vërteton</w:t>
      </w:r>
    </w:p>
    <w:p w:rsidR="00361317" w:rsidRPr="00661593" w:rsidRDefault="00361317" w:rsidP="00272E7B">
      <w:pPr>
        <w:pStyle w:val="Paragrafi"/>
        <w:ind w:firstLine="0"/>
        <w:rPr>
          <w:sz w:val="20"/>
          <w:lang w:val="sq-AL"/>
        </w:rPr>
      </w:pPr>
    </w:p>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62336" behindDoc="0" locked="0" layoutInCell="1" allowOverlap="1">
                <wp:simplePos x="0" y="0"/>
                <wp:positionH relativeFrom="column">
                  <wp:posOffset>3178175</wp:posOffset>
                </wp:positionH>
                <wp:positionV relativeFrom="paragraph">
                  <wp:posOffset>24765</wp:posOffset>
                </wp:positionV>
                <wp:extent cx="323850" cy="152400"/>
                <wp:effectExtent l="0" t="0" r="19050" b="19050"/>
                <wp:wrapNone/>
                <wp:docPr id="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F8E68" id="Rectangle 43" o:spid="_x0000_s1026" style="position:absolute;margin-left:250.25pt;margin-top:1.95pt;width:25.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"/>
            </w:pict>
          </mc:Fallback>
        </mc:AlternateContent>
      </w:r>
      <w:r w:rsidRPr="00661593">
        <w:rPr>
          <w:noProof/>
          <w:sz w:val="20"/>
          <w:lang w:val="en-GB" w:eastAsia="en-GB"/>
        </w:rPr>
        <mc:AlternateContent>
          <mc:Choice Requires="wps">
            <w:drawing>
              <wp:anchor distT="0" distB="0" distL="114300" distR="114300" simplePos="0" relativeHeight="251658240" behindDoc="0" locked="0" layoutInCell="1" allowOverlap="1">
                <wp:simplePos x="0" y="0"/>
                <wp:positionH relativeFrom="column">
                  <wp:posOffset>2564765</wp:posOffset>
                </wp:positionH>
                <wp:positionV relativeFrom="paragraph">
                  <wp:posOffset>24765</wp:posOffset>
                </wp:positionV>
                <wp:extent cx="323850" cy="152400"/>
                <wp:effectExtent l="0" t="0" r="19050" b="19050"/>
                <wp:wrapNone/>
                <wp:docPr id="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BFE43" id="Rectangle 40" o:spid="_x0000_s1026" style="position:absolute;margin-left:201.95pt;margin-top:1.95pt;width:25.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"/>
            </w:pict>
          </mc:Fallback>
        </mc:AlternateContent>
      </w:r>
      <w:r w:rsidR="009641A1">
        <w:rPr>
          <w:sz w:val="20"/>
          <w:lang w:val="sq-AL"/>
        </w:rPr>
        <w:t xml:space="preserve">3. </w:t>
      </w:r>
      <w:r w:rsidR="00972796" w:rsidRPr="00661593">
        <w:rPr>
          <w:sz w:val="20"/>
          <w:lang w:val="sq-AL"/>
        </w:rPr>
        <w:t>Konfirmimi për përputhjen e mesazheve: Po</w:t>
      </w:r>
      <w:r w:rsidR="0082737A" w:rsidRPr="00661593">
        <w:rPr>
          <w:sz w:val="20"/>
          <w:lang w:val="sq-AL"/>
        </w:rPr>
        <w:t xml:space="preserve"> </w:t>
      </w:r>
      <w:r w:rsidR="00972796" w:rsidRPr="00661593">
        <w:rPr>
          <w:sz w:val="20"/>
          <w:lang w:val="sq-AL"/>
        </w:rPr>
        <w:tab/>
      </w:r>
      <w:r w:rsidR="00972796" w:rsidRPr="00661593">
        <w:rPr>
          <w:sz w:val="20"/>
          <w:lang w:val="sq-AL"/>
        </w:rPr>
        <w:tab/>
        <w:t xml:space="preserve">Jo </w:t>
      </w:r>
    </w:p>
    <w:p w:rsidR="00972796" w:rsidRPr="00661593" w:rsidRDefault="00972796" w:rsidP="00272E7B">
      <w:pPr>
        <w:pStyle w:val="Paragrafi"/>
        <w:ind w:firstLine="0"/>
        <w:rPr>
          <w:sz w:val="20"/>
          <w:lang w:val="sq-AL"/>
        </w:rPr>
      </w:pPr>
    </w:p>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60288" behindDoc="0" locked="0" layoutInCell="1" allowOverlap="1">
                <wp:simplePos x="0" y="0"/>
                <wp:positionH relativeFrom="column">
                  <wp:posOffset>3178175</wp:posOffset>
                </wp:positionH>
                <wp:positionV relativeFrom="paragraph">
                  <wp:posOffset>7620</wp:posOffset>
                </wp:positionV>
                <wp:extent cx="323850" cy="152400"/>
                <wp:effectExtent l="0" t="0" r="19050" b="19050"/>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1FAB" id="Rectangle 42" o:spid="_x0000_s1026" style="position:absolute;margin-left:250.25pt;margin-top:.6pt;width:25.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"/>
            </w:pict>
          </mc:Fallback>
        </mc:AlternateContent>
      </w:r>
      <w:r w:rsidRPr="00661593">
        <w:rPr>
          <w:noProof/>
          <w:sz w:val="20"/>
          <w:lang w:val="en-GB" w:eastAsia="en-GB"/>
        </w:rPr>
        <mc:AlternateContent>
          <mc:Choice Requires="wps">
            <w:drawing>
              <wp:anchor distT="0" distB="0" distL="114300" distR="114300" simplePos="0" relativeHeight="251659264" behindDoc="0" locked="0" layoutInCell="1" allowOverlap="1">
                <wp:simplePos x="0" y="0"/>
                <wp:positionH relativeFrom="column">
                  <wp:posOffset>2564765</wp:posOffset>
                </wp:positionH>
                <wp:positionV relativeFrom="paragraph">
                  <wp:posOffset>7620</wp:posOffset>
                </wp:positionV>
                <wp:extent cx="323850" cy="152400"/>
                <wp:effectExtent l="0" t="0" r="19050" b="19050"/>
                <wp:wrapNone/>
                <wp:docPr id="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A9EF9" id="Rectangle 41" o:spid="_x0000_s1026" style="position:absolute;margin-left:201.95pt;margin-top:.6pt;width:25.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"/>
            </w:pict>
          </mc:Fallback>
        </mc:AlternateContent>
      </w:r>
      <w:r w:rsidR="009641A1">
        <w:rPr>
          <w:sz w:val="20"/>
          <w:lang w:val="sq-AL"/>
        </w:rPr>
        <w:t xml:space="preserve">4. </w:t>
      </w:r>
      <w:r w:rsidR="00972796" w:rsidRPr="00661593">
        <w:rPr>
          <w:sz w:val="20"/>
          <w:lang w:val="sq-AL"/>
        </w:rPr>
        <w:t xml:space="preserve">Keni llogari në sistemin AIPS: </w:t>
      </w:r>
      <w:r w:rsidR="00972796" w:rsidRPr="00661593">
        <w:rPr>
          <w:sz w:val="20"/>
          <w:lang w:val="sq-AL"/>
        </w:rPr>
        <w:tab/>
      </w:r>
      <w:r w:rsidR="00972796" w:rsidRPr="00661593">
        <w:rPr>
          <w:sz w:val="20"/>
          <w:lang w:val="sq-AL"/>
        </w:rPr>
        <w:tab/>
        <w:t xml:space="preserve">Po </w:t>
      </w:r>
      <w:r w:rsidR="00972796" w:rsidRPr="00661593">
        <w:rPr>
          <w:sz w:val="20"/>
          <w:lang w:val="sq-AL"/>
        </w:rPr>
        <w:tab/>
      </w:r>
      <w:r w:rsidR="00972796" w:rsidRPr="00661593">
        <w:rPr>
          <w:sz w:val="20"/>
          <w:lang w:val="sq-AL"/>
        </w:rPr>
        <w:tab/>
        <w:t xml:space="preserve">Jo </w:t>
      </w:r>
    </w:p>
    <w:p w:rsidR="00972796" w:rsidRPr="00661593" w:rsidRDefault="00972796" w:rsidP="00272E7B">
      <w:pPr>
        <w:pStyle w:val="Paragrafi"/>
        <w:ind w:firstLine="0"/>
        <w:rPr>
          <w:sz w:val="20"/>
          <w:lang w:val="sq-AL"/>
        </w:rPr>
      </w:pPr>
    </w:p>
    <w:p w:rsidR="00972796" w:rsidRPr="00661593" w:rsidRDefault="00972796" w:rsidP="00272E7B">
      <w:pPr>
        <w:pStyle w:val="Paragrafi"/>
        <w:ind w:firstLine="0"/>
        <w:rPr>
          <w:sz w:val="20"/>
          <w:lang w:val="sq-AL"/>
        </w:rPr>
      </w:pPr>
      <w:r w:rsidRPr="00661593">
        <w:rPr>
          <w:sz w:val="20"/>
          <w:lang w:val="sq-AL"/>
        </w:rPr>
        <w:t>Kontaktet</w:t>
      </w:r>
    </w:p>
    <w:tbl>
      <w:tblPr>
        <w:tblW w:w="5000" w:type="pct"/>
        <w:jc w:val="center"/>
        <w:tblLook w:val="0000" w:firstRow="0" w:lastRow="0" w:firstColumn="0" w:lastColumn="0" w:noHBand="0" w:noVBand="0"/>
      </w:tblPr>
      <w:tblGrid>
        <w:gridCol w:w="327"/>
        <w:gridCol w:w="3025"/>
        <w:gridCol w:w="3960"/>
        <w:gridCol w:w="2543"/>
      </w:tblGrid>
      <w:tr w:rsidR="00972796" w:rsidRPr="00661593" w:rsidTr="00866DE4">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jc w:val="center"/>
              <w:rPr>
                <w:rFonts w:eastAsia="Times New Roman" w:cs="CG Times"/>
                <w:b/>
                <w:bCs/>
                <w:sz w:val="20"/>
                <w:lang w:val="sq-AL"/>
              </w:rPr>
            </w:pPr>
            <w:r w:rsidRPr="00892551">
              <w:rPr>
                <w:rFonts w:eastAsia="Times New Roman" w:cs="CG Times"/>
                <w:b/>
                <w:bCs/>
                <w:sz w:val="20"/>
                <w:lang w:val="sq-AL"/>
              </w:rPr>
              <w:t>Person kontakti për çështje/probleme të operimit të sistemit</w:t>
            </w:r>
          </w:p>
        </w:tc>
      </w:tr>
      <w:tr w:rsidR="00972796" w:rsidRPr="00661593" w:rsidTr="00866DE4">
        <w:trPr>
          <w:trHeight w:val="2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Person kontakti për biznesin</w:t>
            </w: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 xml:space="preserve">Emër, </w:t>
            </w:r>
            <w:r w:rsidR="002E0774" w:rsidRPr="00892551">
              <w:rPr>
                <w:rFonts w:eastAsia="Times New Roman" w:cs="CG Times"/>
                <w:bCs/>
                <w:sz w:val="20"/>
                <w:lang w:val="sq-AL"/>
              </w:rPr>
              <w:t>m</w:t>
            </w:r>
            <w:r w:rsidRPr="00892551">
              <w:rPr>
                <w:rFonts w:eastAsia="Times New Roman" w:cs="CG Times"/>
                <w:bCs/>
                <w:sz w:val="20"/>
                <w:lang w:val="sq-AL"/>
              </w:rPr>
              <w:t>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82737A" w:rsidP="00272E7B">
            <w:pPr>
              <w:pStyle w:val="Paragrafi"/>
              <w:ind w:firstLine="0"/>
              <w:rPr>
                <w:rFonts w:eastAsia="Times New Roman" w:cs="CG Times"/>
                <w:bCs/>
                <w:sz w:val="20"/>
                <w:lang w:val="sq-AL"/>
              </w:rPr>
            </w:pPr>
            <w:r w:rsidRPr="00892551">
              <w:rPr>
                <w:rFonts w:eastAsia="Times New Roman" w:cs="CG Times"/>
                <w:bCs/>
                <w:sz w:val="20"/>
                <w:lang w:val="sq-AL"/>
              </w:rPr>
              <w:t xml:space="preserve">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Telefon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Person kontakti për IT</w:t>
            </w:r>
            <w:r w:rsidR="002E0774" w:rsidRPr="00892551">
              <w:rPr>
                <w:rFonts w:eastAsia="Times New Roman" w:cs="CG Times"/>
                <w:bCs/>
                <w:sz w:val="20"/>
                <w:lang w:val="sq-AL"/>
              </w:rPr>
              <w:t>-në</w:t>
            </w: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 xml:space="preserve">Emër, </w:t>
            </w:r>
            <w:r w:rsidR="002E0774" w:rsidRPr="00892551">
              <w:rPr>
                <w:rFonts w:eastAsia="Times New Roman" w:cs="CG Times"/>
                <w:bCs/>
                <w:sz w:val="20"/>
                <w:lang w:val="sq-AL"/>
              </w:rPr>
              <w:t>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Telefon</w:t>
            </w:r>
          </w:p>
        </w:tc>
        <w:tc>
          <w:tcPr>
            <w:tcW w:w="2009" w:type="pct"/>
            <w:tcBorders>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r w:rsidR="00972796" w:rsidRPr="00661593" w:rsidTr="00866DE4">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sz w:val="20"/>
                <w:lang w:val="sq-AL"/>
              </w:rPr>
            </w:pPr>
            <w:r w:rsidRPr="00892551">
              <w:rPr>
                <w:rFonts w:eastAsia="Times New Roman" w:cs="CG Times"/>
                <w:sz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972796" w:rsidRPr="00892551" w:rsidRDefault="00972796" w:rsidP="00272E7B">
            <w:pPr>
              <w:pStyle w:val="Paragrafi"/>
              <w:ind w:firstLine="0"/>
              <w:rPr>
                <w:rFonts w:eastAsia="Times New Roman" w:cs="CG Times"/>
                <w:bCs/>
                <w:sz w:val="20"/>
                <w:lang w:val="sq-AL"/>
              </w:rPr>
            </w:pPr>
            <w:r w:rsidRPr="00892551">
              <w:rPr>
                <w:rFonts w:eastAsia="Times New Roman" w:cs="CG Times"/>
                <w:bCs/>
                <w:sz w:val="20"/>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972796" w:rsidRPr="00892551" w:rsidRDefault="00972796" w:rsidP="00272E7B">
            <w:pPr>
              <w:pStyle w:val="Paragrafi"/>
              <w:ind w:firstLine="0"/>
              <w:rPr>
                <w:rFonts w:eastAsia="Times New Roman" w:cs="CG Times"/>
                <w:bCs/>
                <w:sz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972796" w:rsidRPr="00892551" w:rsidRDefault="00972796" w:rsidP="00272E7B">
            <w:pPr>
              <w:pStyle w:val="Paragrafi"/>
              <w:ind w:firstLine="0"/>
              <w:rPr>
                <w:rFonts w:eastAsia="Times New Roman" w:cs="CG Times"/>
                <w:bCs/>
                <w:sz w:val="20"/>
                <w:lang w:val="sq-AL"/>
              </w:rPr>
            </w:pPr>
          </w:p>
        </w:tc>
      </w:tr>
    </w:tbl>
    <w:p w:rsidR="00972796" w:rsidRPr="00661593" w:rsidRDefault="00AA5D21" w:rsidP="00272E7B">
      <w:pPr>
        <w:pStyle w:val="Paragrafi"/>
        <w:ind w:firstLine="0"/>
        <w:rPr>
          <w:sz w:val="20"/>
          <w:lang w:val="sq-AL"/>
        </w:rPr>
      </w:pPr>
      <w:r w:rsidRPr="00661593">
        <w:rPr>
          <w:noProof/>
          <w:sz w:val="20"/>
          <w:lang w:val="en-GB" w:eastAsia="en-GB"/>
        </w:rPr>
        <mc:AlternateContent>
          <mc:Choice Requires="wps">
            <w:drawing>
              <wp:anchor distT="0" distB="0" distL="114300" distR="114300" simplePos="0" relativeHeight="251665408" behindDoc="0" locked="0" layoutInCell="1" allowOverlap="1">
                <wp:simplePos x="0" y="0"/>
                <wp:positionH relativeFrom="column">
                  <wp:posOffset>-55245</wp:posOffset>
                </wp:positionH>
                <wp:positionV relativeFrom="paragraph">
                  <wp:posOffset>298450</wp:posOffset>
                </wp:positionV>
                <wp:extent cx="5600700" cy="738505"/>
                <wp:effectExtent l="0" t="0" r="19050" b="23495"/>
                <wp:wrapNone/>
                <wp:docPr id="1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38505"/>
                        </a:xfrm>
                        <a:prstGeom prst="rect">
                          <a:avLst/>
                        </a:prstGeom>
                        <a:solidFill>
                          <a:srgbClr val="FFFFFF"/>
                        </a:solidFill>
                        <a:ln w="9525">
                          <a:solidFill>
                            <a:srgbClr val="000000"/>
                          </a:solidFill>
                          <a:miter lim="800000"/>
                          <a:headEnd/>
                          <a:tailEnd/>
                        </a:ln>
                      </wps:spPr>
                      <wps:txbx>
                        <w:txbxContent>
                          <w:p w:rsidR="00EF0BD7" w:rsidRPr="00972796" w:rsidRDefault="00EF0BD7" w:rsidP="00972796">
                            <w:pPr>
                              <w:spacing w:after="0" w:line="240" w:lineRule="auto"/>
                              <w:ind w:firstLine="0"/>
                              <w:rPr>
                                <w:rFonts w:ascii="Garamond" w:hAnsi="Garamond"/>
                                <w:lang w:val="gsw-FR"/>
                              </w:rPr>
                            </w:pPr>
                            <w:r w:rsidRPr="00972796">
                              <w:rPr>
                                <w:rFonts w:ascii="Garamond" w:hAnsi="Garamond"/>
                                <w:lang w:val="gsw-FR"/>
                              </w:rPr>
                              <w:t>Nënshkrimi: __________________</w:t>
                            </w:r>
                            <w:r w:rsidRPr="00972796">
                              <w:rPr>
                                <w:rFonts w:ascii="Garamond" w:hAnsi="Garamond"/>
                                <w:lang w:val="gsw-FR"/>
                              </w:rPr>
                              <w:tab/>
                            </w:r>
                            <w:r w:rsidRPr="00972796">
                              <w:rPr>
                                <w:rFonts w:ascii="Garamond" w:hAnsi="Garamond"/>
                                <w:lang w:val="gsw-FR"/>
                              </w:rPr>
                              <w:tab/>
                            </w:r>
                            <w:r w:rsidRPr="00972796">
                              <w:rPr>
                                <w:rFonts w:ascii="Garamond" w:hAnsi="Garamond"/>
                                <w:lang w:val="gsw-FR"/>
                              </w:rPr>
                              <w:tab/>
                            </w:r>
                            <w:r>
                              <w:rPr>
                                <w:rFonts w:ascii="Garamond" w:hAnsi="Garamond"/>
                                <w:lang w:val="gsw-FR"/>
                              </w:rPr>
                              <w:t xml:space="preserve">, </w:t>
                            </w:r>
                            <w:r w:rsidRPr="00972796">
                              <w:rPr>
                                <w:rFonts w:ascii="Garamond" w:hAnsi="Garamond"/>
                                <w:lang w:val="gsw-FR"/>
                              </w:rPr>
                              <w:t>datë:____________________</w:t>
                            </w:r>
                          </w:p>
                          <w:p w:rsidR="00EF0BD7" w:rsidRPr="002E0774" w:rsidRDefault="00EF0BD7" w:rsidP="00972796">
                            <w:pPr>
                              <w:spacing w:after="0" w:line="240" w:lineRule="auto"/>
                              <w:ind w:firstLine="0"/>
                              <w:rPr>
                                <w:rFonts w:ascii="Garamond" w:hAnsi="Garamond"/>
                                <w:sz w:val="20"/>
                                <w:szCs w:val="20"/>
                                <w:lang w:val="sq-AL"/>
                              </w:rPr>
                            </w:pPr>
                            <w:r w:rsidRPr="002E0774">
                              <w:rPr>
                                <w:rFonts w:ascii="Garamond" w:hAnsi="Garamond"/>
                                <w:sz w:val="20"/>
                                <w:szCs w:val="20"/>
                                <w:lang w:val="sq-AL"/>
                              </w:rPr>
                              <w:t>Nëpërmjet nënshkrimit të këtij formulari jap pranimin për përdorimin e të dhënave, në funksion të operimit të sistemit AFISaR.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4.35pt;margin-top:23.5pt;width:441pt;height:5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">
                <v:textbox>
                  <w:txbxContent>
                    <w:p w:rsidR="00EF0BD7" w:rsidRPr="00972796" w:rsidRDefault="00EF0BD7" w:rsidP="00972796">
                      <w:pPr>
                        <w:spacing w:after="0" w:line="240" w:lineRule="auto"/>
                        <w:ind w:firstLine="0"/>
                        <w:rPr>
                          <w:rFonts w:ascii="Garamond" w:hAnsi="Garamond"/>
                          <w:lang w:val="gsw-FR"/>
                        </w:rPr>
                      </w:pPr>
                      <w:r w:rsidRPr="00972796">
                        <w:rPr>
                          <w:rFonts w:ascii="Garamond" w:hAnsi="Garamond"/>
                          <w:lang w:val="gsw-FR"/>
                        </w:rPr>
                        <w:t>Nënshkrimi: __________________</w:t>
                      </w:r>
                      <w:r w:rsidRPr="00972796">
                        <w:rPr>
                          <w:rFonts w:ascii="Garamond" w:hAnsi="Garamond"/>
                          <w:lang w:val="gsw-FR"/>
                        </w:rPr>
                        <w:tab/>
                      </w:r>
                      <w:r w:rsidRPr="00972796">
                        <w:rPr>
                          <w:rFonts w:ascii="Garamond" w:hAnsi="Garamond"/>
                          <w:lang w:val="gsw-FR"/>
                        </w:rPr>
                        <w:tab/>
                      </w:r>
                      <w:r w:rsidRPr="00972796">
                        <w:rPr>
                          <w:rFonts w:ascii="Garamond" w:hAnsi="Garamond"/>
                          <w:lang w:val="gsw-FR"/>
                        </w:rPr>
                        <w:tab/>
                      </w:r>
                      <w:r>
                        <w:rPr>
                          <w:rFonts w:ascii="Garamond" w:hAnsi="Garamond"/>
                          <w:lang w:val="gsw-FR"/>
                        </w:rPr>
                        <w:t xml:space="preserve">, </w:t>
                      </w:r>
                      <w:r w:rsidRPr="00972796">
                        <w:rPr>
                          <w:rFonts w:ascii="Garamond" w:hAnsi="Garamond"/>
                          <w:lang w:val="gsw-FR"/>
                        </w:rPr>
                        <w:t>datë:____________________</w:t>
                      </w:r>
                    </w:p>
                    <w:p w:rsidR="00EF0BD7" w:rsidRPr="002E0774" w:rsidRDefault="00EF0BD7" w:rsidP="00972796">
                      <w:pPr>
                        <w:spacing w:after="0" w:line="240" w:lineRule="auto"/>
                        <w:ind w:firstLine="0"/>
                        <w:rPr>
                          <w:rFonts w:ascii="Garamond" w:hAnsi="Garamond"/>
                          <w:sz w:val="20"/>
                          <w:szCs w:val="20"/>
                          <w:lang w:val="sq-AL"/>
                        </w:rPr>
                      </w:pPr>
                      <w:r w:rsidRPr="002E0774">
                        <w:rPr>
                          <w:rFonts w:ascii="Garamond" w:hAnsi="Garamond"/>
                          <w:sz w:val="20"/>
                          <w:szCs w:val="20"/>
                          <w:lang w:val="sq-AL"/>
                        </w:rPr>
                        <w:t>Nëpërmjet nënshkrimit të këtij formulari jap pranimin për përdorimin e të dhënave, në funksion të operimit të sistemit AFISaR.</w:t>
                      </w:r>
                    </w:p>
                  </w:txbxContent>
                </v:textbox>
              </v:shape>
            </w:pict>
          </mc:Fallback>
        </mc:AlternateContent>
      </w:r>
    </w:p>
    <w:p w:rsidR="00972796" w:rsidRPr="00661593" w:rsidRDefault="00972796" w:rsidP="00272E7B">
      <w:pPr>
        <w:pStyle w:val="Paragrafi"/>
        <w:ind w:firstLine="0"/>
        <w:rPr>
          <w:sz w:val="20"/>
          <w:lang w:val="sq-AL"/>
        </w:rPr>
      </w:pPr>
    </w:p>
    <w:p w:rsidR="00E70166" w:rsidRPr="00661593" w:rsidRDefault="00E70166" w:rsidP="00272E7B">
      <w:pPr>
        <w:pStyle w:val="Paragrafi"/>
        <w:ind w:firstLine="0"/>
        <w:rPr>
          <w:rFonts w:eastAsia="Times New Roman"/>
          <w:spacing w:val="-4"/>
          <w:sz w:val="20"/>
          <w:lang w:val="sq-AL" w:eastAsia="en-GB"/>
        </w:rPr>
      </w:pPr>
    </w:p>
    <w:p w:rsidR="00E70166" w:rsidRPr="00661593" w:rsidRDefault="00E70166" w:rsidP="00272E7B">
      <w:pPr>
        <w:pStyle w:val="Paragrafi"/>
        <w:ind w:firstLine="0"/>
        <w:rPr>
          <w:rFonts w:eastAsia="Times New Roman"/>
          <w:spacing w:val="-4"/>
          <w:sz w:val="20"/>
          <w:lang w:val="sq-AL" w:eastAsia="en-GB"/>
        </w:rPr>
      </w:pPr>
    </w:p>
    <w:p w:rsidR="00E70166" w:rsidRPr="00661593" w:rsidRDefault="00E70166" w:rsidP="00272E7B">
      <w:pPr>
        <w:pStyle w:val="Paragrafi"/>
        <w:ind w:firstLine="0"/>
        <w:rPr>
          <w:rFonts w:eastAsia="Times New Roman"/>
          <w:spacing w:val="-4"/>
          <w:sz w:val="20"/>
          <w:lang w:val="sq-AL" w:eastAsia="en-GB"/>
        </w:rPr>
      </w:pPr>
    </w:p>
    <w:p w:rsidR="00231394" w:rsidRPr="00661593" w:rsidRDefault="00231394" w:rsidP="00272E7B">
      <w:pPr>
        <w:pStyle w:val="Paragrafi"/>
        <w:ind w:firstLine="0"/>
        <w:jc w:val="center"/>
        <w:rPr>
          <w:lang w:val="sq-AL"/>
        </w:rPr>
      </w:pPr>
      <w:r w:rsidRPr="00661593">
        <w:rPr>
          <w:lang w:val="sq-AL"/>
        </w:rPr>
        <w:t>SHTOJCA 12</w:t>
      </w:r>
    </w:p>
    <w:p w:rsidR="00272E7B" w:rsidRDefault="00272E7B" w:rsidP="00272E7B">
      <w:pPr>
        <w:pStyle w:val="Paragrafi"/>
        <w:ind w:firstLine="0"/>
        <w:jc w:val="center"/>
        <w:rPr>
          <w:lang w:val="sq-AL"/>
        </w:rPr>
        <w:sectPr w:rsidR="00272E7B" w:rsidSect="008A378D">
          <w:type w:val="continuous"/>
          <w:pgSz w:w="11907" w:h="16840" w:code="9"/>
          <w:pgMar w:top="720" w:right="1134" w:bottom="720" w:left="1134" w:header="851" w:footer="851" w:gutter="0"/>
          <w:cols w:space="454"/>
          <w:docGrid w:linePitch="360"/>
        </w:sectPr>
      </w:pPr>
    </w:p>
    <w:p w:rsidR="0088556A" w:rsidRDefault="0088556A" w:rsidP="00272E7B">
      <w:pPr>
        <w:pStyle w:val="Paragrafi"/>
        <w:ind w:firstLine="0"/>
        <w:jc w:val="center"/>
        <w:rPr>
          <w:lang w:val="sq-AL"/>
        </w:rPr>
      </w:pPr>
      <w:r>
        <w:rPr>
          <w:lang w:val="sq-AL"/>
        </w:rPr>
        <w:t>SHTOJCA 12</w:t>
      </w:r>
    </w:p>
    <w:p w:rsidR="00E61400" w:rsidRPr="00661593" w:rsidRDefault="00231394" w:rsidP="00272E7B">
      <w:pPr>
        <w:pStyle w:val="Paragrafi"/>
        <w:ind w:firstLine="0"/>
        <w:jc w:val="center"/>
        <w:rPr>
          <w:lang w:val="sq-AL"/>
        </w:rPr>
      </w:pPr>
      <w:r w:rsidRPr="00661593">
        <w:rPr>
          <w:lang w:val="sq-AL"/>
        </w:rPr>
        <w:t>ANËTARËSIMI NË AFISaR I NJË PJESËMARRËSI TË DREJTPËRDREJTË DHE BURSËN E TITUJVE</w:t>
      </w:r>
    </w:p>
    <w:p w:rsidR="00E61400" w:rsidRPr="007E5BF7" w:rsidRDefault="00E61400" w:rsidP="00272E7B">
      <w:pPr>
        <w:pStyle w:val="Paragrafi"/>
        <w:rPr>
          <w:sz w:val="10"/>
          <w:lang w:val="sq-AL"/>
        </w:rPr>
      </w:pPr>
    </w:p>
    <w:p w:rsidR="00E61400" w:rsidRPr="00661593" w:rsidRDefault="00E61400" w:rsidP="00272E7B">
      <w:pPr>
        <w:pStyle w:val="Paragrafi"/>
        <w:rPr>
          <w:lang w:val="sq-AL"/>
        </w:rPr>
      </w:pPr>
      <w:r w:rsidRPr="00661593">
        <w:rPr>
          <w:lang w:val="sq-AL"/>
        </w:rPr>
        <w:t>Fazat e anëtarësimit</w:t>
      </w:r>
    </w:p>
    <w:p w:rsidR="00E61400" w:rsidRPr="00661593" w:rsidRDefault="00E61400" w:rsidP="00272E7B">
      <w:pPr>
        <w:pStyle w:val="Paragrafi"/>
        <w:rPr>
          <w:lang w:val="sq-AL"/>
        </w:rPr>
      </w:pPr>
      <w:r w:rsidRPr="00661593">
        <w:rPr>
          <w:lang w:val="sq-AL"/>
        </w:rPr>
        <w:t>I. Testimi dhe trajnimi</w:t>
      </w:r>
    </w:p>
    <w:p w:rsidR="00E61400" w:rsidRPr="00661593" w:rsidRDefault="00E61400" w:rsidP="00272E7B">
      <w:pPr>
        <w:pStyle w:val="Paragrafi"/>
        <w:rPr>
          <w:lang w:val="sq-AL"/>
        </w:rPr>
      </w:pPr>
      <w:r w:rsidRPr="00661593">
        <w:rPr>
          <w:lang w:val="sq-AL"/>
        </w:rPr>
        <w:t>II. Përgatitja e dokumentacionit</w:t>
      </w:r>
    </w:p>
    <w:p w:rsidR="00E61400" w:rsidRPr="00661593" w:rsidRDefault="00E61400" w:rsidP="00272E7B">
      <w:pPr>
        <w:pStyle w:val="Paragrafi"/>
        <w:rPr>
          <w:lang w:val="sq-AL"/>
        </w:rPr>
      </w:pPr>
      <w:r w:rsidRPr="00661593">
        <w:rPr>
          <w:lang w:val="sq-AL"/>
        </w:rPr>
        <w:t xml:space="preserve">III. Implementimi dhe kalimi në </w:t>
      </w:r>
      <w:r w:rsidRPr="00661593">
        <w:rPr>
          <w:i/>
          <w:lang w:val="sq-AL"/>
        </w:rPr>
        <w:t>live</w:t>
      </w:r>
    </w:p>
    <w:p w:rsidR="00E61400" w:rsidRPr="00661593" w:rsidRDefault="00E61400" w:rsidP="00272E7B">
      <w:pPr>
        <w:pStyle w:val="Paragrafi"/>
        <w:rPr>
          <w:lang w:val="sq-AL"/>
        </w:rPr>
      </w:pPr>
      <w:r w:rsidRPr="00661593">
        <w:rPr>
          <w:lang w:val="sq-AL"/>
        </w:rPr>
        <w:t>I .Testimi dhe trajnimi</w:t>
      </w:r>
    </w:p>
    <w:p w:rsidR="00E61400" w:rsidRPr="00661593" w:rsidRDefault="00E61400" w:rsidP="00272E7B">
      <w:pPr>
        <w:pStyle w:val="Paragrafi"/>
        <w:rPr>
          <w:lang w:val="sq-AL"/>
        </w:rPr>
      </w:pPr>
      <w:r w:rsidRPr="00661593">
        <w:rPr>
          <w:lang w:val="sq-AL"/>
        </w:rPr>
        <w:t>1. Testimi i VPN:</w:t>
      </w:r>
    </w:p>
    <w:p w:rsidR="00E61400" w:rsidRPr="00661593" w:rsidRDefault="00E61400" w:rsidP="00272E7B">
      <w:pPr>
        <w:pStyle w:val="Paragrafi"/>
        <w:rPr>
          <w:lang w:val="sq-AL"/>
        </w:rPr>
      </w:pPr>
      <w:r w:rsidRPr="00661593">
        <w:rPr>
          <w:lang w:val="sq-AL"/>
        </w:rPr>
        <w:t>a) instalimi dhe konfigurimi i VPN-së dhe lidhjes me FTP server në ambientet e institucionit kandidat;</w:t>
      </w:r>
    </w:p>
    <w:p w:rsidR="00E61400" w:rsidRPr="00661593" w:rsidRDefault="00E61400" w:rsidP="00272E7B">
      <w:pPr>
        <w:pStyle w:val="Paragrafi"/>
        <w:rPr>
          <w:lang w:val="sq-AL"/>
        </w:rPr>
      </w:pPr>
      <w:r w:rsidRPr="00661593">
        <w:rPr>
          <w:lang w:val="sq-AL"/>
        </w:rPr>
        <w:t>b) përgatitja e kërkesës për përdorues në VPN dhe FTP server nga institucioni kandidat;</w:t>
      </w:r>
    </w:p>
    <w:p w:rsidR="00E61400" w:rsidRPr="00661593" w:rsidRDefault="00E61400" w:rsidP="00272E7B">
      <w:pPr>
        <w:pStyle w:val="Paragrafi"/>
        <w:rPr>
          <w:lang w:val="sq-AL"/>
        </w:rPr>
      </w:pPr>
      <w:r w:rsidRPr="00661593">
        <w:rPr>
          <w:lang w:val="sq-AL"/>
        </w:rPr>
        <w:t xml:space="preserve">c) krijimi i përdoruesve të VPN-së dhe FTP-së server nga </w:t>
      </w:r>
      <w:r w:rsidR="006F710C" w:rsidRPr="00661593">
        <w:rPr>
          <w:lang w:val="sq-AL"/>
        </w:rPr>
        <w:t>a</w:t>
      </w:r>
      <w:r w:rsidRPr="00661593">
        <w:rPr>
          <w:lang w:val="sq-AL"/>
        </w:rPr>
        <w:t>dministratori;</w:t>
      </w:r>
    </w:p>
    <w:p w:rsidR="00E61400" w:rsidRPr="00661593" w:rsidRDefault="00E61400" w:rsidP="00272E7B">
      <w:pPr>
        <w:pStyle w:val="Paragrafi"/>
        <w:rPr>
          <w:lang w:val="sq-AL"/>
        </w:rPr>
      </w:pPr>
      <w:r w:rsidRPr="00661593">
        <w:rPr>
          <w:lang w:val="sq-AL"/>
        </w:rPr>
        <w:t xml:space="preserve">d) testimi i VPN-së dhe lidhjes me FTP server nga institucioni kandidat dhe </w:t>
      </w:r>
      <w:r w:rsidR="006F710C" w:rsidRPr="00661593">
        <w:rPr>
          <w:lang w:val="sq-AL"/>
        </w:rPr>
        <w:t>a</w:t>
      </w:r>
      <w:r w:rsidRPr="00661593">
        <w:rPr>
          <w:lang w:val="sq-AL"/>
        </w:rPr>
        <w:t>dministratori.</w:t>
      </w:r>
    </w:p>
    <w:p w:rsidR="00E61400" w:rsidRPr="00661593" w:rsidRDefault="00E61400" w:rsidP="00272E7B">
      <w:pPr>
        <w:pStyle w:val="Paragrafi"/>
        <w:rPr>
          <w:lang w:val="sq-AL"/>
        </w:rPr>
      </w:pPr>
      <w:r w:rsidRPr="00661593">
        <w:rPr>
          <w:lang w:val="sq-AL"/>
        </w:rPr>
        <w:t>2. Testimi i SWIFT:</w:t>
      </w:r>
    </w:p>
    <w:p w:rsidR="00E61400" w:rsidRPr="00661593" w:rsidRDefault="00E61400" w:rsidP="00272E7B">
      <w:pPr>
        <w:pStyle w:val="Paragrafi"/>
        <w:rPr>
          <w:lang w:val="sq-AL"/>
        </w:rPr>
      </w:pPr>
      <w:r w:rsidRPr="00661593">
        <w:rPr>
          <w:lang w:val="sq-AL"/>
        </w:rPr>
        <w:t>a) në rast se institucioni do të përdorë shërbimin SWIFTNet FIN për shkëmbimin e transaksioneve me sistemin AFISaR, para</w:t>
      </w:r>
      <w:r w:rsidR="00695637">
        <w:rPr>
          <w:lang w:val="sq-AL"/>
        </w:rPr>
        <w:t>-</w:t>
      </w:r>
      <w:r w:rsidRPr="00661593">
        <w:rPr>
          <w:lang w:val="sq-AL"/>
        </w:rPr>
        <w:t>prakisht duhet të shkëmbejë autorizimet RMA me Bankën e Shqipërisë;</w:t>
      </w:r>
    </w:p>
    <w:p w:rsidR="00E61400" w:rsidRPr="00661593" w:rsidRDefault="00E61400" w:rsidP="00272E7B">
      <w:pPr>
        <w:pStyle w:val="Paragrafi"/>
        <w:rPr>
          <w:lang w:val="sq-AL"/>
        </w:rPr>
      </w:pPr>
      <w:r w:rsidRPr="00661593">
        <w:rPr>
          <w:lang w:val="sq-AL"/>
        </w:rPr>
        <w:t xml:space="preserve">b) shkëmbimi i disa mesazheve test me anë të shërbimit SWIFTNet FIN test midis institucionit kandidat dhe </w:t>
      </w:r>
      <w:r w:rsidR="006F710C" w:rsidRPr="00661593">
        <w:rPr>
          <w:lang w:val="sq-AL"/>
        </w:rPr>
        <w:t>a</w:t>
      </w:r>
      <w:r w:rsidRPr="00661593">
        <w:rPr>
          <w:lang w:val="sq-AL"/>
        </w:rPr>
        <w:t>dministratorit.</w:t>
      </w:r>
    </w:p>
    <w:p w:rsidR="00E61400" w:rsidRPr="00661593" w:rsidRDefault="0060350D" w:rsidP="00272E7B">
      <w:pPr>
        <w:pStyle w:val="Paragrafi"/>
        <w:rPr>
          <w:lang w:val="sq-AL"/>
        </w:rPr>
      </w:pPr>
      <w:r>
        <w:rPr>
          <w:lang w:val="sq-AL"/>
        </w:rPr>
        <w:t>3. Trajnimi/</w:t>
      </w:r>
      <w:r w:rsidR="00E61400" w:rsidRPr="00661593">
        <w:rPr>
          <w:lang w:val="sq-AL"/>
        </w:rPr>
        <w:t>Testimi në sistemin AFISaR për pjesëmarrësit e drejtpërdrejtë dhe Bursën e Titujve me akses në VPN:</w:t>
      </w:r>
    </w:p>
    <w:p w:rsidR="00E61400" w:rsidRPr="00661593" w:rsidRDefault="00E61400" w:rsidP="00272E7B">
      <w:pPr>
        <w:pStyle w:val="Paragrafi"/>
        <w:rPr>
          <w:lang w:val="sq-AL"/>
        </w:rPr>
      </w:pPr>
      <w:r w:rsidRPr="00661593">
        <w:rPr>
          <w:lang w:val="sq-AL"/>
        </w:rPr>
        <w:t>a) nga institucioni pjesëmarrës do të paraqitet kërkesa për përdorues në sistemin AFISaR test;</w:t>
      </w:r>
    </w:p>
    <w:p w:rsidR="00E61400" w:rsidRPr="00661593" w:rsidRDefault="00E61400" w:rsidP="00272E7B">
      <w:pPr>
        <w:pStyle w:val="Paragrafi"/>
        <w:rPr>
          <w:lang w:val="sq-AL"/>
        </w:rPr>
      </w:pPr>
      <w:r w:rsidRPr="00661593">
        <w:rPr>
          <w:lang w:val="sq-AL"/>
        </w:rPr>
        <w:t xml:space="preserve">b) nga </w:t>
      </w:r>
      <w:r w:rsidR="006F710C" w:rsidRPr="00661593">
        <w:rPr>
          <w:lang w:val="sq-AL"/>
        </w:rPr>
        <w:t>a</w:t>
      </w:r>
      <w:r w:rsidRPr="00661593">
        <w:rPr>
          <w:lang w:val="sq-AL"/>
        </w:rPr>
        <w:t>dministratori përgatiten pajisjet e sigurisë, të cilat iu dorëzohen pjesëmarrësve dhe krijohen gjithashtu, përdoruesit në ambientin test të AFISaR;</w:t>
      </w:r>
    </w:p>
    <w:p w:rsidR="00E61400" w:rsidRPr="00661593" w:rsidRDefault="00E61400" w:rsidP="00272E7B">
      <w:pPr>
        <w:pStyle w:val="Paragrafi"/>
        <w:rPr>
          <w:lang w:val="sq-AL"/>
        </w:rPr>
      </w:pPr>
      <w:r w:rsidRPr="00661593">
        <w:rPr>
          <w:lang w:val="sq-AL"/>
        </w:rPr>
        <w:t>c) Administratori do të trajnojë dy deri në tre punonjës të institucionit kandidat për funksionalitetin e sistemit AFISaR;</w:t>
      </w:r>
    </w:p>
    <w:p w:rsidR="00E61400" w:rsidRPr="00661593" w:rsidRDefault="00E61400" w:rsidP="00272E7B">
      <w:pPr>
        <w:pStyle w:val="Paragrafi"/>
        <w:rPr>
          <w:lang w:val="sq-AL"/>
        </w:rPr>
      </w:pPr>
      <w:r w:rsidRPr="00661593">
        <w:rPr>
          <w:lang w:val="sq-AL"/>
        </w:rPr>
        <w:t>d) institucioni kandidat, në bashkëpunim me administratorin, do të ekzekutojë dokumentin e testimit dhe do ta firmosin atë.</w:t>
      </w:r>
    </w:p>
    <w:p w:rsidR="00E61400" w:rsidRPr="00661593" w:rsidRDefault="00E61400" w:rsidP="00272E7B">
      <w:pPr>
        <w:pStyle w:val="Paragrafi"/>
        <w:rPr>
          <w:lang w:val="sq-AL"/>
        </w:rPr>
      </w:pPr>
      <w:r w:rsidRPr="00661593">
        <w:rPr>
          <w:lang w:val="sq-AL"/>
        </w:rPr>
        <w:t>II. Përgatitja e dokumentacionit për pjesëmarrësit e drejtpërdrejtë dhe Bursën e Titujve me akses në VPN:</w:t>
      </w:r>
    </w:p>
    <w:p w:rsidR="00E61400" w:rsidRPr="007E5BF7" w:rsidRDefault="00E61400" w:rsidP="00272E7B">
      <w:pPr>
        <w:pStyle w:val="Paragrafi"/>
        <w:rPr>
          <w:spacing w:val="-4"/>
          <w:lang w:val="sq-AL"/>
        </w:rPr>
      </w:pPr>
      <w:r w:rsidRPr="007E5BF7">
        <w:rPr>
          <w:spacing w:val="-4"/>
          <w:lang w:val="sq-AL"/>
        </w:rPr>
        <w:t xml:space="preserve">a) </w:t>
      </w:r>
      <w:r w:rsidR="006564A3" w:rsidRPr="007E5BF7">
        <w:rPr>
          <w:spacing w:val="-4"/>
          <w:lang w:val="sq-AL"/>
        </w:rPr>
        <w:t xml:space="preserve">Institucioni </w:t>
      </w:r>
      <w:r w:rsidRPr="007E5BF7">
        <w:rPr>
          <w:spacing w:val="-4"/>
          <w:lang w:val="sq-AL"/>
        </w:rPr>
        <w:t xml:space="preserve">kandidat do të përgatisë </w:t>
      </w:r>
      <w:r w:rsidR="006564A3" w:rsidRPr="007E5BF7">
        <w:rPr>
          <w:spacing w:val="-4"/>
          <w:lang w:val="sq-AL"/>
        </w:rPr>
        <w:t>“</w:t>
      </w:r>
      <w:r w:rsidRPr="007E5BF7">
        <w:rPr>
          <w:spacing w:val="-4"/>
          <w:lang w:val="sq-AL"/>
        </w:rPr>
        <w:t>Rregullat dhe procedurat e brendshme të funksionimit të AFISaR</w:t>
      </w:r>
      <w:r w:rsidR="006564A3" w:rsidRPr="007E5BF7">
        <w:rPr>
          <w:spacing w:val="-4"/>
          <w:lang w:val="sq-AL"/>
        </w:rPr>
        <w:t>”</w:t>
      </w:r>
      <w:r w:rsidRPr="007E5BF7">
        <w:rPr>
          <w:spacing w:val="-4"/>
          <w:lang w:val="sq-AL"/>
        </w:rPr>
        <w:t>, në përputhje me këtë rregullore;</w:t>
      </w:r>
    </w:p>
    <w:p w:rsidR="00E61400" w:rsidRPr="00661593" w:rsidRDefault="00E61400" w:rsidP="00272E7B">
      <w:pPr>
        <w:pStyle w:val="Paragrafi"/>
        <w:rPr>
          <w:lang w:val="sq-AL"/>
        </w:rPr>
      </w:pPr>
      <w:r w:rsidRPr="00661593">
        <w:rPr>
          <w:lang w:val="sq-AL"/>
        </w:rPr>
        <w:t xml:space="preserve">b) </w:t>
      </w:r>
      <w:r w:rsidR="006564A3" w:rsidRPr="00661593">
        <w:rPr>
          <w:lang w:val="sq-AL"/>
        </w:rPr>
        <w:t xml:space="preserve">Dokumentacioni </w:t>
      </w:r>
      <w:r w:rsidRPr="00661593">
        <w:rPr>
          <w:lang w:val="sq-AL"/>
        </w:rPr>
        <w:t xml:space="preserve">i përfunduar do të dorëzohet pranë </w:t>
      </w:r>
      <w:r w:rsidR="006F710C" w:rsidRPr="00661593">
        <w:rPr>
          <w:lang w:val="sq-AL"/>
        </w:rPr>
        <w:t>a</w:t>
      </w:r>
      <w:r w:rsidRPr="00661593">
        <w:rPr>
          <w:lang w:val="sq-AL"/>
        </w:rPr>
        <w:t>dministratorit për aprovim;</w:t>
      </w:r>
    </w:p>
    <w:p w:rsidR="00E61400" w:rsidRPr="00661593" w:rsidRDefault="00E61400" w:rsidP="00272E7B">
      <w:pPr>
        <w:pStyle w:val="Paragrafi"/>
        <w:rPr>
          <w:lang w:val="sq-AL"/>
        </w:rPr>
      </w:pPr>
      <w:r w:rsidRPr="00661593">
        <w:rPr>
          <w:lang w:val="sq-AL"/>
        </w:rPr>
        <w:t xml:space="preserve">c) Administratori bën vërejtjet/modifikimet e saj, nëse bie ndesh me këtë rregullore dhe/ose të tjera rregullore të </w:t>
      </w:r>
      <w:r w:rsidR="006F710C" w:rsidRPr="00661593">
        <w:rPr>
          <w:lang w:val="sq-AL"/>
        </w:rPr>
        <w:t>a</w:t>
      </w:r>
      <w:r w:rsidRPr="00661593">
        <w:rPr>
          <w:lang w:val="sq-AL"/>
        </w:rPr>
        <w:t>dministratorit, të cilat ky i fundit ia paraqet institucionit kandidat;</w:t>
      </w:r>
    </w:p>
    <w:p w:rsidR="00E61400" w:rsidRPr="00661593" w:rsidRDefault="00E61400" w:rsidP="00272E7B">
      <w:pPr>
        <w:pStyle w:val="Paragrafi"/>
        <w:rPr>
          <w:lang w:val="sq-AL"/>
        </w:rPr>
      </w:pPr>
      <w:r w:rsidRPr="00661593">
        <w:rPr>
          <w:lang w:val="sq-AL"/>
        </w:rPr>
        <w:t xml:space="preserve">d) </w:t>
      </w:r>
      <w:r w:rsidR="006564A3" w:rsidRPr="00661593">
        <w:rPr>
          <w:lang w:val="sq-AL"/>
        </w:rPr>
        <w:t xml:space="preserve">Institucioni </w:t>
      </w:r>
      <w:r w:rsidRPr="00661593">
        <w:rPr>
          <w:lang w:val="sq-AL"/>
        </w:rPr>
        <w:t xml:space="preserve">kandidat sjell variantin përfundimtar të </w:t>
      </w:r>
      <w:r w:rsidR="006564A3" w:rsidRPr="00661593">
        <w:rPr>
          <w:lang w:val="sq-AL"/>
        </w:rPr>
        <w:t>“</w:t>
      </w:r>
      <w:r w:rsidRPr="00661593">
        <w:rPr>
          <w:lang w:val="sq-AL"/>
        </w:rPr>
        <w:t>Rregullave dhe procedurave të brendshme të funksionimit të AFISaR</w:t>
      </w:r>
      <w:r w:rsidR="006564A3" w:rsidRPr="00661593">
        <w:rPr>
          <w:lang w:val="sq-AL"/>
        </w:rPr>
        <w:t>”</w:t>
      </w:r>
      <w:r w:rsidRPr="00661593">
        <w:rPr>
          <w:lang w:val="sq-AL"/>
        </w:rPr>
        <w:t>, ku reflektohen modifikimet sipas shkronjës c.</w:t>
      </w:r>
    </w:p>
    <w:p w:rsidR="00E61400" w:rsidRPr="00661593" w:rsidRDefault="00E61400" w:rsidP="00272E7B">
      <w:pPr>
        <w:pStyle w:val="Paragrafi"/>
        <w:rPr>
          <w:lang w:val="sq-AL"/>
        </w:rPr>
      </w:pPr>
      <w:r w:rsidRPr="00661593">
        <w:rPr>
          <w:lang w:val="sq-AL"/>
        </w:rPr>
        <w:t xml:space="preserve">III. Implementimi dhe kalimi në Sistemin AFISaR </w:t>
      </w:r>
      <w:r w:rsidR="00804C3E">
        <w:rPr>
          <w:i/>
          <w:lang w:val="sq-AL"/>
        </w:rPr>
        <w:t>l</w:t>
      </w:r>
      <w:r w:rsidRPr="006749B4">
        <w:rPr>
          <w:i/>
          <w:lang w:val="sq-AL"/>
        </w:rPr>
        <w:t>ive</w:t>
      </w:r>
      <w:r w:rsidRPr="00661593">
        <w:rPr>
          <w:lang w:val="sq-AL"/>
        </w:rPr>
        <w:t xml:space="preserve"> për pjesëmarrësit e drejtpërdrejtë dhe Bursën e Titujve me akses në VPN:</w:t>
      </w:r>
    </w:p>
    <w:p w:rsidR="00E61400" w:rsidRPr="00661593" w:rsidRDefault="00E61400" w:rsidP="00272E7B">
      <w:pPr>
        <w:pStyle w:val="Paragrafi"/>
        <w:rPr>
          <w:lang w:val="sq-AL"/>
        </w:rPr>
      </w:pPr>
      <w:r w:rsidRPr="00661593">
        <w:rPr>
          <w:lang w:val="sq-AL"/>
        </w:rPr>
        <w:t xml:space="preserve">a) </w:t>
      </w:r>
      <w:r w:rsidR="006564A3" w:rsidRPr="00661593">
        <w:rPr>
          <w:lang w:val="sq-AL"/>
        </w:rPr>
        <w:t xml:space="preserve">Përgatitja </w:t>
      </w:r>
      <w:r w:rsidRPr="00661593">
        <w:rPr>
          <w:lang w:val="sq-AL"/>
        </w:rPr>
        <w:t xml:space="preserve">dhe dorëzimi i certifikatës së pjesëmarrjes nga </w:t>
      </w:r>
      <w:r w:rsidR="006F710C" w:rsidRPr="00661593">
        <w:rPr>
          <w:lang w:val="sq-AL"/>
        </w:rPr>
        <w:t>a</w:t>
      </w:r>
      <w:r w:rsidRPr="00661593">
        <w:rPr>
          <w:lang w:val="sq-AL"/>
        </w:rPr>
        <w:t>dministratori për institucionin kandidat;</w:t>
      </w:r>
    </w:p>
    <w:p w:rsidR="00E61400" w:rsidRPr="00661593" w:rsidRDefault="00E61400" w:rsidP="00272E7B">
      <w:pPr>
        <w:pStyle w:val="Paragrafi"/>
        <w:rPr>
          <w:lang w:val="sq-AL"/>
        </w:rPr>
      </w:pPr>
      <w:r w:rsidRPr="00661593">
        <w:rPr>
          <w:lang w:val="sq-AL"/>
        </w:rPr>
        <w:t xml:space="preserve">b) </w:t>
      </w:r>
      <w:r w:rsidR="006564A3" w:rsidRPr="00661593">
        <w:rPr>
          <w:lang w:val="sq-AL"/>
        </w:rPr>
        <w:t xml:space="preserve">Nënshkrimi </w:t>
      </w:r>
      <w:r w:rsidRPr="00661593">
        <w:rPr>
          <w:lang w:val="sq-AL"/>
        </w:rPr>
        <w:t xml:space="preserve">i kontratës tip të pjesëmarrjes ndërmjet </w:t>
      </w:r>
      <w:r w:rsidR="006F710C" w:rsidRPr="00661593">
        <w:rPr>
          <w:lang w:val="sq-AL"/>
        </w:rPr>
        <w:t>a</w:t>
      </w:r>
      <w:r w:rsidRPr="00661593">
        <w:rPr>
          <w:lang w:val="sq-AL"/>
        </w:rPr>
        <w:t xml:space="preserve">dministratorit dhe institucionit pjesëmarrës, sipas </w:t>
      </w:r>
      <w:r w:rsidR="006564A3" w:rsidRPr="00661593">
        <w:rPr>
          <w:lang w:val="sq-AL"/>
        </w:rPr>
        <w:t xml:space="preserve">shtojcës </w:t>
      </w:r>
      <w:r w:rsidRPr="00661593">
        <w:rPr>
          <w:lang w:val="sq-AL"/>
        </w:rPr>
        <w:t xml:space="preserve">1 ose </w:t>
      </w:r>
      <w:r w:rsidR="006564A3" w:rsidRPr="00661593">
        <w:rPr>
          <w:lang w:val="sq-AL"/>
        </w:rPr>
        <w:t xml:space="preserve">shtojcës </w:t>
      </w:r>
      <w:r w:rsidRPr="00661593">
        <w:rPr>
          <w:lang w:val="sq-AL"/>
        </w:rPr>
        <w:t>1/1;</w:t>
      </w:r>
    </w:p>
    <w:p w:rsidR="00E61400" w:rsidRPr="00661593" w:rsidRDefault="00E61400" w:rsidP="00272E7B">
      <w:pPr>
        <w:pStyle w:val="Paragrafi"/>
        <w:rPr>
          <w:lang w:val="sq-AL"/>
        </w:rPr>
      </w:pPr>
      <w:r w:rsidRPr="00661593">
        <w:rPr>
          <w:lang w:val="sq-AL"/>
        </w:rPr>
        <w:t xml:space="preserve">c) </w:t>
      </w:r>
      <w:r w:rsidR="006564A3" w:rsidRPr="00661593">
        <w:rPr>
          <w:lang w:val="sq-AL"/>
        </w:rPr>
        <w:t xml:space="preserve">Pjesëmarrësi </w:t>
      </w:r>
      <w:r w:rsidRPr="00661593">
        <w:rPr>
          <w:lang w:val="sq-AL"/>
        </w:rPr>
        <w:t xml:space="preserve">përgatit dhe dorëzon pranë </w:t>
      </w:r>
      <w:r w:rsidR="006F710C" w:rsidRPr="00661593">
        <w:rPr>
          <w:lang w:val="sq-AL"/>
        </w:rPr>
        <w:t>a</w:t>
      </w:r>
      <w:r w:rsidRPr="00661593">
        <w:rPr>
          <w:lang w:val="sq-AL"/>
        </w:rPr>
        <w:t xml:space="preserve">dministratorit </w:t>
      </w:r>
      <w:r w:rsidR="006564A3" w:rsidRPr="00661593">
        <w:rPr>
          <w:lang w:val="sq-AL"/>
        </w:rPr>
        <w:t>“</w:t>
      </w:r>
      <w:r w:rsidRPr="00661593">
        <w:rPr>
          <w:lang w:val="sq-AL"/>
        </w:rPr>
        <w:t>Informacion për pjesëmarrësin e drejtpërdrejtë</w:t>
      </w:r>
      <w:r w:rsidR="006564A3" w:rsidRPr="00661593">
        <w:rPr>
          <w:lang w:val="sq-AL"/>
        </w:rPr>
        <w:t>”</w:t>
      </w:r>
      <w:r w:rsidRPr="00661593">
        <w:rPr>
          <w:lang w:val="sq-AL"/>
        </w:rPr>
        <w:t xml:space="preserve">, </w:t>
      </w:r>
      <w:r w:rsidR="006749B4">
        <w:rPr>
          <w:lang w:val="sq-AL"/>
        </w:rPr>
        <w:t>s</w:t>
      </w:r>
      <w:r w:rsidRPr="00661593">
        <w:rPr>
          <w:lang w:val="sq-AL"/>
        </w:rPr>
        <w:t xml:space="preserve">htojca 10 ose </w:t>
      </w:r>
      <w:r w:rsidR="006564A3" w:rsidRPr="00661593">
        <w:rPr>
          <w:lang w:val="sq-AL"/>
        </w:rPr>
        <w:t>“</w:t>
      </w:r>
      <w:r w:rsidRPr="00661593">
        <w:rPr>
          <w:lang w:val="sq-AL"/>
        </w:rPr>
        <w:t>Informacion mbi Bursën e Titujve</w:t>
      </w:r>
      <w:r w:rsidR="006564A3" w:rsidRPr="00661593">
        <w:rPr>
          <w:lang w:val="sq-AL"/>
        </w:rPr>
        <w:t>”</w:t>
      </w:r>
      <w:r w:rsidRPr="00661593">
        <w:rPr>
          <w:lang w:val="sq-AL"/>
        </w:rPr>
        <w:t xml:space="preserve">, </w:t>
      </w:r>
      <w:r w:rsidR="006564A3" w:rsidRPr="00661593">
        <w:rPr>
          <w:lang w:val="sq-AL"/>
        </w:rPr>
        <w:t xml:space="preserve">shtojca </w:t>
      </w:r>
      <w:r w:rsidRPr="00661593">
        <w:rPr>
          <w:lang w:val="sq-AL"/>
        </w:rPr>
        <w:t>10/1;</w:t>
      </w:r>
    </w:p>
    <w:p w:rsidR="00E61400" w:rsidRPr="00661593" w:rsidRDefault="00E61400" w:rsidP="00272E7B">
      <w:pPr>
        <w:pStyle w:val="Paragrafi"/>
        <w:rPr>
          <w:lang w:val="sq-AL"/>
        </w:rPr>
      </w:pPr>
      <w:r w:rsidRPr="00661593">
        <w:rPr>
          <w:lang w:val="sq-AL"/>
        </w:rPr>
        <w:t xml:space="preserve">d) </w:t>
      </w:r>
      <w:r w:rsidR="006564A3" w:rsidRPr="00661593">
        <w:rPr>
          <w:lang w:val="sq-AL"/>
        </w:rPr>
        <w:t xml:space="preserve">Pjesëmarrësi </w:t>
      </w:r>
      <w:r w:rsidRPr="00661593">
        <w:rPr>
          <w:lang w:val="sq-AL"/>
        </w:rPr>
        <w:t xml:space="preserve">plotëson dhe dorëzon pranë </w:t>
      </w:r>
      <w:r w:rsidR="006F710C" w:rsidRPr="00661593">
        <w:rPr>
          <w:lang w:val="sq-AL"/>
        </w:rPr>
        <w:t>a</w:t>
      </w:r>
      <w:r w:rsidRPr="00661593">
        <w:rPr>
          <w:lang w:val="sq-AL"/>
        </w:rPr>
        <w:t xml:space="preserve">dministratorit </w:t>
      </w:r>
      <w:r w:rsidR="006564A3" w:rsidRPr="00661593">
        <w:rPr>
          <w:lang w:val="sq-AL"/>
        </w:rPr>
        <w:t>“</w:t>
      </w:r>
      <w:r w:rsidRPr="00661593">
        <w:rPr>
          <w:lang w:val="sq-AL"/>
        </w:rPr>
        <w:t xml:space="preserve">Kërkesën për pajisje sigurie dhe përdorues në ambientin </w:t>
      </w:r>
      <w:r w:rsidRPr="006749B4">
        <w:rPr>
          <w:i/>
          <w:lang w:val="sq-AL"/>
        </w:rPr>
        <w:t>live</w:t>
      </w:r>
      <w:r w:rsidR="006564A3" w:rsidRPr="00661593">
        <w:rPr>
          <w:lang w:val="sq-AL"/>
        </w:rPr>
        <w:t>”</w:t>
      </w:r>
      <w:r w:rsidRPr="00661593">
        <w:rPr>
          <w:lang w:val="sq-AL"/>
        </w:rPr>
        <w:t xml:space="preserve">, </w:t>
      </w:r>
      <w:r w:rsidR="006564A3" w:rsidRPr="00661593">
        <w:rPr>
          <w:lang w:val="sq-AL"/>
        </w:rPr>
        <w:t xml:space="preserve">shtojca </w:t>
      </w:r>
      <w:r w:rsidRPr="00661593">
        <w:rPr>
          <w:lang w:val="sq-AL"/>
        </w:rPr>
        <w:t>19;</w:t>
      </w:r>
    </w:p>
    <w:p w:rsidR="00E61400" w:rsidRPr="00661593" w:rsidRDefault="00E61400" w:rsidP="00272E7B">
      <w:pPr>
        <w:pStyle w:val="Paragrafi"/>
        <w:rPr>
          <w:lang w:val="sq-AL"/>
        </w:rPr>
      </w:pPr>
      <w:r w:rsidRPr="00661593">
        <w:rPr>
          <w:lang w:val="sq-AL"/>
        </w:rPr>
        <w:t xml:space="preserve">e) </w:t>
      </w:r>
      <w:r w:rsidR="006564A3" w:rsidRPr="00661593">
        <w:rPr>
          <w:lang w:val="sq-AL"/>
        </w:rPr>
        <w:t xml:space="preserve">Pjesëmarrësi </w:t>
      </w:r>
      <w:r w:rsidRPr="00661593">
        <w:rPr>
          <w:lang w:val="sq-AL"/>
        </w:rPr>
        <w:t xml:space="preserve">plotëson dhe dorëzon pranë </w:t>
      </w:r>
      <w:r w:rsidR="006F710C" w:rsidRPr="00661593">
        <w:rPr>
          <w:lang w:val="sq-AL"/>
        </w:rPr>
        <w:t>a</w:t>
      </w:r>
      <w:r w:rsidRPr="00661593">
        <w:rPr>
          <w:lang w:val="sq-AL"/>
        </w:rPr>
        <w:t xml:space="preserve">dministratorit </w:t>
      </w:r>
      <w:r w:rsidR="006564A3" w:rsidRPr="00661593">
        <w:rPr>
          <w:lang w:val="sq-AL"/>
        </w:rPr>
        <w:t>“</w:t>
      </w:r>
      <w:r w:rsidRPr="00661593">
        <w:rPr>
          <w:lang w:val="sq-AL"/>
        </w:rPr>
        <w:t>Kërkesën për ndryshime në rrjetin VPN</w:t>
      </w:r>
      <w:r w:rsidR="006564A3" w:rsidRPr="00661593">
        <w:rPr>
          <w:lang w:val="sq-AL"/>
        </w:rPr>
        <w:t>”</w:t>
      </w:r>
      <w:r w:rsidRPr="00661593">
        <w:rPr>
          <w:lang w:val="sq-AL"/>
        </w:rPr>
        <w:t xml:space="preserve">, </w:t>
      </w:r>
      <w:r w:rsidR="006564A3" w:rsidRPr="00661593">
        <w:rPr>
          <w:lang w:val="sq-AL"/>
        </w:rPr>
        <w:t>s</w:t>
      </w:r>
      <w:r w:rsidRPr="00661593">
        <w:rPr>
          <w:lang w:val="sq-AL"/>
        </w:rPr>
        <w:t>htojca 19;</w:t>
      </w:r>
    </w:p>
    <w:p w:rsidR="00E61400" w:rsidRPr="00661593" w:rsidRDefault="00E61400" w:rsidP="00272E7B">
      <w:pPr>
        <w:pStyle w:val="Paragrafi"/>
        <w:rPr>
          <w:lang w:val="sq-AL"/>
        </w:rPr>
      </w:pPr>
      <w:r w:rsidRPr="00661593">
        <w:rPr>
          <w:lang w:val="sq-AL"/>
        </w:rPr>
        <w:t xml:space="preserve">f) </w:t>
      </w:r>
      <w:r w:rsidR="006564A3" w:rsidRPr="00661593">
        <w:rPr>
          <w:lang w:val="sq-AL"/>
        </w:rPr>
        <w:t xml:space="preserve">Pjesëmarrësi </w:t>
      </w:r>
      <w:r w:rsidRPr="00661593">
        <w:rPr>
          <w:lang w:val="sq-AL"/>
        </w:rPr>
        <w:t xml:space="preserve">plotëson dhe dorëzon pranë </w:t>
      </w:r>
      <w:r w:rsidR="006F710C" w:rsidRPr="00661593">
        <w:rPr>
          <w:lang w:val="sq-AL"/>
        </w:rPr>
        <w:t>a</w:t>
      </w:r>
      <w:r w:rsidRPr="00661593">
        <w:rPr>
          <w:lang w:val="sq-AL"/>
        </w:rPr>
        <w:t xml:space="preserve">dministratorit </w:t>
      </w:r>
      <w:r w:rsidR="006564A3" w:rsidRPr="00661593">
        <w:rPr>
          <w:lang w:val="sq-AL"/>
        </w:rPr>
        <w:t>“</w:t>
      </w:r>
      <w:r w:rsidRPr="00661593">
        <w:rPr>
          <w:lang w:val="sq-AL"/>
        </w:rPr>
        <w:t>Kërkesën për krijim përdoruesi në sistemin FTP-AFISaR</w:t>
      </w:r>
      <w:r w:rsidR="006564A3" w:rsidRPr="00661593">
        <w:rPr>
          <w:lang w:val="sq-AL"/>
        </w:rPr>
        <w:t>”</w:t>
      </w:r>
      <w:r w:rsidRPr="00661593">
        <w:rPr>
          <w:lang w:val="sq-AL"/>
        </w:rPr>
        <w:t xml:space="preserve">, </w:t>
      </w:r>
      <w:r w:rsidR="006749B4">
        <w:rPr>
          <w:lang w:val="sq-AL"/>
        </w:rPr>
        <w:t>s</w:t>
      </w:r>
      <w:r w:rsidRPr="00661593">
        <w:rPr>
          <w:lang w:val="sq-AL"/>
        </w:rPr>
        <w:t xml:space="preserve">htojca 19, pas miratimit të kërkesave nga </w:t>
      </w:r>
      <w:r w:rsidR="006F710C" w:rsidRPr="00661593">
        <w:rPr>
          <w:lang w:val="sq-AL"/>
        </w:rPr>
        <w:t>a</w:t>
      </w:r>
      <w:r w:rsidRPr="00661593">
        <w:rPr>
          <w:lang w:val="sq-AL"/>
        </w:rPr>
        <w:t xml:space="preserve">dministratori, krijohet pjesëmarrësi në AFISaR, përgatiten pajisjet e sigurisë me certifikatat e përdoruesve, krijohen përdoruesit në ambientin AFISaR </w:t>
      </w:r>
      <w:r w:rsidRPr="0060350D">
        <w:rPr>
          <w:i/>
          <w:lang w:val="sq-AL"/>
        </w:rPr>
        <w:t>live</w:t>
      </w:r>
      <w:r w:rsidRPr="00661593">
        <w:rPr>
          <w:lang w:val="sq-AL"/>
        </w:rPr>
        <w:t>, krijohen përdoruesit në VPN, i dorëzohen pajisjet e sigurisë pjesëmarrësit;</w:t>
      </w:r>
    </w:p>
    <w:p w:rsidR="00E61400" w:rsidRPr="00661593" w:rsidRDefault="00E61400" w:rsidP="00272E7B">
      <w:pPr>
        <w:pStyle w:val="Paragrafi"/>
        <w:rPr>
          <w:lang w:val="sq-AL"/>
        </w:rPr>
      </w:pPr>
      <w:r w:rsidRPr="00661593">
        <w:rPr>
          <w:lang w:val="sq-AL"/>
        </w:rPr>
        <w:t xml:space="preserve">g) Administratori përcakton ditën e kalimit </w:t>
      </w:r>
      <w:r w:rsidRPr="006749B4">
        <w:rPr>
          <w:i/>
          <w:lang w:val="sq-AL"/>
        </w:rPr>
        <w:t>live</w:t>
      </w:r>
      <w:r w:rsidRPr="00661593">
        <w:rPr>
          <w:lang w:val="sq-AL"/>
        </w:rPr>
        <w:t xml:space="preserve"> të pjesëmarrësit dhe njofton me </w:t>
      </w:r>
      <w:r w:rsidRPr="006749B4">
        <w:rPr>
          <w:i/>
          <w:lang w:val="sq-AL"/>
        </w:rPr>
        <w:t>e-mail</w:t>
      </w:r>
      <w:r w:rsidRPr="00661593">
        <w:rPr>
          <w:lang w:val="sq-AL"/>
        </w:rPr>
        <w:t xml:space="preserve"> të gjithë pjesëmarrësit e AFISaR;</w:t>
      </w:r>
    </w:p>
    <w:p w:rsidR="00E61400" w:rsidRPr="00661593" w:rsidRDefault="00E61400" w:rsidP="00272E7B">
      <w:pPr>
        <w:pStyle w:val="Paragrafi"/>
        <w:rPr>
          <w:lang w:val="sq-AL"/>
        </w:rPr>
      </w:pPr>
      <w:r w:rsidRPr="00661593">
        <w:rPr>
          <w:lang w:val="sq-AL"/>
        </w:rPr>
        <w:t xml:space="preserve">h) </w:t>
      </w:r>
      <w:r w:rsidR="006564A3" w:rsidRPr="00661593">
        <w:rPr>
          <w:lang w:val="sq-AL"/>
        </w:rPr>
        <w:t xml:space="preserve">Kalimi </w:t>
      </w:r>
      <w:r w:rsidRPr="00661593">
        <w:rPr>
          <w:lang w:val="sq-AL"/>
        </w:rPr>
        <w:t xml:space="preserve">në </w:t>
      </w:r>
      <w:r w:rsidRPr="006749B4">
        <w:rPr>
          <w:i/>
          <w:lang w:val="sq-AL"/>
        </w:rPr>
        <w:t>live</w:t>
      </w:r>
      <w:r w:rsidRPr="00661593">
        <w:rPr>
          <w:lang w:val="sq-AL"/>
        </w:rPr>
        <w:t>.</w:t>
      </w:r>
    </w:p>
    <w:p w:rsidR="00E61400" w:rsidRPr="00661593" w:rsidRDefault="00E61400" w:rsidP="00272E7B">
      <w:pPr>
        <w:pStyle w:val="Paragrafi"/>
        <w:rPr>
          <w:lang w:val="sq-AL"/>
        </w:rPr>
      </w:pPr>
      <w:r w:rsidRPr="00661593">
        <w:rPr>
          <w:lang w:val="sq-AL"/>
        </w:rPr>
        <w:t xml:space="preserve">IV. Implementimi dhe kalimi në Sistemin AFISaR </w:t>
      </w:r>
      <w:r w:rsidR="00804C3E">
        <w:rPr>
          <w:i/>
          <w:lang w:val="sq-AL"/>
        </w:rPr>
        <w:t>l</w:t>
      </w:r>
      <w:r w:rsidRPr="006749B4">
        <w:rPr>
          <w:i/>
          <w:lang w:val="sq-AL"/>
        </w:rPr>
        <w:t>ive</w:t>
      </w:r>
      <w:r w:rsidRPr="00661593">
        <w:rPr>
          <w:lang w:val="sq-AL"/>
        </w:rPr>
        <w:t xml:space="preserve"> për pjesëmarrësit e drejtpërdrejtë dhe Bursën e Titujve me akses në SWIFT: </w:t>
      </w:r>
    </w:p>
    <w:p w:rsidR="00E61400" w:rsidRPr="00661593" w:rsidRDefault="00E61400" w:rsidP="00272E7B">
      <w:pPr>
        <w:pStyle w:val="Paragrafi"/>
        <w:rPr>
          <w:lang w:val="sq-AL"/>
        </w:rPr>
      </w:pPr>
      <w:r w:rsidRPr="00661593">
        <w:rPr>
          <w:lang w:val="sq-AL"/>
        </w:rPr>
        <w:t xml:space="preserve">a) </w:t>
      </w:r>
      <w:r w:rsidR="006564A3" w:rsidRPr="00661593">
        <w:rPr>
          <w:lang w:val="sq-AL"/>
        </w:rPr>
        <w:t xml:space="preserve">Pjesëmarrësi </w:t>
      </w:r>
      <w:r w:rsidRPr="00661593">
        <w:rPr>
          <w:lang w:val="sq-AL"/>
        </w:rPr>
        <w:t xml:space="preserve">dorëzon pranë </w:t>
      </w:r>
      <w:r w:rsidR="006F710C" w:rsidRPr="00661593">
        <w:rPr>
          <w:lang w:val="sq-AL"/>
        </w:rPr>
        <w:t>a</w:t>
      </w:r>
      <w:r w:rsidRPr="00661593">
        <w:rPr>
          <w:lang w:val="sq-AL"/>
        </w:rPr>
        <w:t xml:space="preserve">dministratorit </w:t>
      </w:r>
      <w:r w:rsidR="006564A3" w:rsidRPr="00661593">
        <w:rPr>
          <w:lang w:val="sq-AL"/>
        </w:rPr>
        <w:t>“</w:t>
      </w:r>
      <w:r w:rsidRPr="00661593">
        <w:rPr>
          <w:lang w:val="sq-AL"/>
        </w:rPr>
        <w:t>Informacion për pjesëmarrësin e drejtpërdrejtë</w:t>
      </w:r>
      <w:r w:rsidR="006564A3" w:rsidRPr="00661593">
        <w:rPr>
          <w:lang w:val="sq-AL"/>
        </w:rPr>
        <w:t>”</w:t>
      </w:r>
      <w:r w:rsidRPr="00661593">
        <w:rPr>
          <w:lang w:val="sq-AL"/>
        </w:rPr>
        <w:t xml:space="preserve">, </w:t>
      </w:r>
      <w:r w:rsidR="006749B4">
        <w:rPr>
          <w:lang w:val="sq-AL"/>
        </w:rPr>
        <w:t>s</w:t>
      </w:r>
      <w:r w:rsidRPr="00661593">
        <w:rPr>
          <w:lang w:val="sq-AL"/>
        </w:rPr>
        <w:t xml:space="preserve">htojca 10 ose </w:t>
      </w:r>
      <w:r w:rsidR="006564A3" w:rsidRPr="00661593">
        <w:rPr>
          <w:lang w:val="sq-AL"/>
        </w:rPr>
        <w:t>“</w:t>
      </w:r>
      <w:r w:rsidRPr="00661593">
        <w:rPr>
          <w:lang w:val="sq-AL"/>
        </w:rPr>
        <w:t>Informacion mbi Bursën e Titujve</w:t>
      </w:r>
      <w:r w:rsidR="006564A3" w:rsidRPr="00661593">
        <w:rPr>
          <w:lang w:val="sq-AL"/>
        </w:rPr>
        <w:t>”</w:t>
      </w:r>
      <w:r w:rsidRPr="00661593">
        <w:rPr>
          <w:lang w:val="sq-AL"/>
        </w:rPr>
        <w:t xml:space="preserve">, </w:t>
      </w:r>
      <w:r w:rsidR="006564A3" w:rsidRPr="00661593">
        <w:rPr>
          <w:lang w:val="sq-AL"/>
        </w:rPr>
        <w:t>s</w:t>
      </w:r>
      <w:r w:rsidRPr="00661593">
        <w:rPr>
          <w:lang w:val="sq-AL"/>
        </w:rPr>
        <w:t>htojca 10/1;</w:t>
      </w:r>
    </w:p>
    <w:p w:rsidR="00D804CB" w:rsidRDefault="00D804CB" w:rsidP="00272E7B">
      <w:pPr>
        <w:pStyle w:val="Paragrafi"/>
        <w:rPr>
          <w:lang w:val="sq-AL"/>
        </w:rPr>
      </w:pPr>
    </w:p>
    <w:p w:rsidR="00E61400" w:rsidRPr="00661593" w:rsidRDefault="00E61400" w:rsidP="00272E7B">
      <w:pPr>
        <w:pStyle w:val="Paragrafi"/>
        <w:rPr>
          <w:lang w:val="sq-AL"/>
        </w:rPr>
      </w:pPr>
      <w:r w:rsidRPr="00661593">
        <w:rPr>
          <w:lang w:val="sq-AL"/>
        </w:rPr>
        <w:t xml:space="preserve">b) </w:t>
      </w:r>
      <w:r w:rsidR="006564A3" w:rsidRPr="00661593">
        <w:rPr>
          <w:lang w:val="sq-AL"/>
        </w:rPr>
        <w:t xml:space="preserve">Nënshkrimi </w:t>
      </w:r>
      <w:r w:rsidRPr="00661593">
        <w:rPr>
          <w:lang w:val="sq-AL"/>
        </w:rPr>
        <w:t xml:space="preserve">i kontratës tip të pjesëmarrjes ndërmjet </w:t>
      </w:r>
      <w:r w:rsidR="006564A3" w:rsidRPr="00661593">
        <w:rPr>
          <w:lang w:val="sq-AL"/>
        </w:rPr>
        <w:t>ad</w:t>
      </w:r>
      <w:r w:rsidRPr="00661593">
        <w:rPr>
          <w:lang w:val="sq-AL"/>
        </w:rPr>
        <w:t xml:space="preserve">ministratorit dhe institucionit pjesëmarrës, sipas </w:t>
      </w:r>
      <w:r w:rsidR="006564A3" w:rsidRPr="00661593">
        <w:rPr>
          <w:lang w:val="sq-AL"/>
        </w:rPr>
        <w:t>s</w:t>
      </w:r>
      <w:r w:rsidRPr="00661593">
        <w:rPr>
          <w:lang w:val="sq-AL"/>
        </w:rPr>
        <w:t xml:space="preserve">htojcës 1 ose </w:t>
      </w:r>
      <w:r w:rsidR="006564A3" w:rsidRPr="00661593">
        <w:rPr>
          <w:lang w:val="sq-AL"/>
        </w:rPr>
        <w:t>s</w:t>
      </w:r>
      <w:r w:rsidRPr="00661593">
        <w:rPr>
          <w:lang w:val="sq-AL"/>
        </w:rPr>
        <w:t>htojcës 1/1;</w:t>
      </w:r>
    </w:p>
    <w:p w:rsidR="00E61400" w:rsidRPr="00661593" w:rsidRDefault="00E61400" w:rsidP="00272E7B">
      <w:pPr>
        <w:pStyle w:val="Paragrafi"/>
        <w:rPr>
          <w:lang w:val="sq-AL"/>
        </w:rPr>
      </w:pPr>
      <w:r w:rsidRPr="00661593">
        <w:rPr>
          <w:lang w:val="sq-AL"/>
        </w:rPr>
        <w:t xml:space="preserve">c) </w:t>
      </w:r>
      <w:r w:rsidR="006564A3" w:rsidRPr="00661593">
        <w:rPr>
          <w:lang w:val="sq-AL"/>
        </w:rPr>
        <w:t xml:space="preserve">Administratori </w:t>
      </w:r>
      <w:r w:rsidRPr="00661593">
        <w:rPr>
          <w:lang w:val="sq-AL"/>
        </w:rPr>
        <w:t xml:space="preserve">përcakton ditën e kalimit </w:t>
      </w:r>
      <w:r w:rsidRPr="006749B4">
        <w:rPr>
          <w:i/>
          <w:lang w:val="sq-AL"/>
        </w:rPr>
        <w:t>live</w:t>
      </w:r>
      <w:r w:rsidRPr="00661593">
        <w:rPr>
          <w:lang w:val="sq-AL"/>
        </w:rPr>
        <w:t xml:space="preserve"> të pjesëmarrësit dhe njofton me </w:t>
      </w:r>
      <w:r w:rsidRPr="006749B4">
        <w:rPr>
          <w:i/>
          <w:lang w:val="sq-AL"/>
        </w:rPr>
        <w:t>e-mail</w:t>
      </w:r>
      <w:r w:rsidRPr="00661593">
        <w:rPr>
          <w:lang w:val="sq-AL"/>
        </w:rPr>
        <w:t xml:space="preserve"> të gjithë pjesëmarrësit e AFISaR;</w:t>
      </w:r>
    </w:p>
    <w:p w:rsidR="00E61400" w:rsidRPr="00661593" w:rsidRDefault="00E61400" w:rsidP="00272E7B">
      <w:pPr>
        <w:pStyle w:val="Paragrafi"/>
        <w:rPr>
          <w:lang w:val="sq-AL"/>
        </w:rPr>
      </w:pPr>
      <w:r w:rsidRPr="00661593">
        <w:rPr>
          <w:lang w:val="sq-AL"/>
        </w:rPr>
        <w:t xml:space="preserve">d) kalimi në </w:t>
      </w:r>
      <w:r w:rsidRPr="00661593">
        <w:rPr>
          <w:i/>
          <w:lang w:val="sq-AL"/>
        </w:rPr>
        <w:t>live</w:t>
      </w:r>
      <w:r w:rsidRPr="00661593">
        <w:rPr>
          <w:lang w:val="sq-AL"/>
        </w:rPr>
        <w:t>.</w:t>
      </w:r>
    </w:p>
    <w:p w:rsidR="00E61400" w:rsidRPr="00272E7B" w:rsidRDefault="00E61400" w:rsidP="00272E7B">
      <w:pPr>
        <w:pStyle w:val="Paragrafi"/>
        <w:rPr>
          <w:sz w:val="14"/>
          <w:lang w:val="sq-AL"/>
        </w:rPr>
      </w:pPr>
    </w:p>
    <w:p w:rsidR="005250CD" w:rsidRPr="00661593" w:rsidRDefault="002D385D" w:rsidP="00272E7B">
      <w:pPr>
        <w:pStyle w:val="NeniTitull"/>
        <w:keepNext w:val="0"/>
        <w:rPr>
          <w:lang w:val="sq-AL"/>
        </w:rPr>
      </w:pPr>
      <w:r w:rsidRPr="00661593">
        <w:rPr>
          <w:lang w:val="sq-AL"/>
        </w:rPr>
        <w:t>VENDIM</w:t>
      </w:r>
    </w:p>
    <w:p w:rsidR="005250CD" w:rsidRPr="00661593" w:rsidRDefault="0082737A" w:rsidP="00272E7B">
      <w:pPr>
        <w:pStyle w:val="NeniTitull"/>
        <w:keepNext w:val="0"/>
        <w:rPr>
          <w:lang w:val="sq-AL"/>
        </w:rPr>
      </w:pPr>
      <w:r w:rsidRPr="00661593">
        <w:rPr>
          <w:lang w:val="sq-AL"/>
        </w:rPr>
        <w:t xml:space="preserve">Nr. </w:t>
      </w:r>
      <w:r w:rsidR="002D385D" w:rsidRPr="00661593">
        <w:rPr>
          <w:lang w:val="sq-AL"/>
        </w:rPr>
        <w:t>72, datë 6.12.2017</w:t>
      </w:r>
    </w:p>
    <w:p w:rsidR="005250CD" w:rsidRPr="00272E7B" w:rsidRDefault="005250CD" w:rsidP="00272E7B">
      <w:pPr>
        <w:pStyle w:val="NeniTitull"/>
        <w:keepNext w:val="0"/>
        <w:rPr>
          <w:sz w:val="14"/>
          <w:lang w:val="sq-AL"/>
        </w:rPr>
      </w:pPr>
    </w:p>
    <w:p w:rsidR="005250CD" w:rsidRPr="00661593" w:rsidRDefault="002D385D" w:rsidP="00272E7B">
      <w:pPr>
        <w:pStyle w:val="NeniTitull"/>
        <w:keepNext w:val="0"/>
        <w:rPr>
          <w:lang w:val="sq-AL"/>
        </w:rPr>
      </w:pPr>
      <w:r w:rsidRPr="00661593">
        <w:rPr>
          <w:lang w:val="sq-AL"/>
        </w:rPr>
        <w:t xml:space="preserve">PËR MIRATIMIN E RREGULLORES </w:t>
      </w:r>
      <w:r w:rsidR="006564A3" w:rsidRPr="00661593">
        <w:rPr>
          <w:lang w:val="sq-AL"/>
        </w:rPr>
        <w:t>“</w:t>
      </w:r>
      <w:r w:rsidRPr="00661593">
        <w:rPr>
          <w:lang w:val="sq-AL"/>
        </w:rPr>
        <w:t>PËR PLANET E RIMËKËMBJES SË BANKAVE</w:t>
      </w:r>
      <w:r w:rsidR="006564A3" w:rsidRPr="00661593">
        <w:rPr>
          <w:lang w:val="sq-AL"/>
        </w:rPr>
        <w:t>”</w:t>
      </w:r>
    </w:p>
    <w:p w:rsidR="005250CD" w:rsidRPr="00272E7B" w:rsidRDefault="005250CD" w:rsidP="00272E7B">
      <w:pPr>
        <w:pStyle w:val="Paragrafi"/>
        <w:rPr>
          <w:sz w:val="14"/>
          <w:lang w:val="sq-AL"/>
        </w:rPr>
      </w:pPr>
    </w:p>
    <w:p w:rsidR="005250CD" w:rsidRPr="00661593" w:rsidRDefault="005250CD" w:rsidP="00272E7B">
      <w:pPr>
        <w:pStyle w:val="Paragrafi"/>
        <w:rPr>
          <w:lang w:val="sq-AL"/>
        </w:rPr>
      </w:pPr>
      <w:r w:rsidRPr="00661593">
        <w:rPr>
          <w:lang w:val="sq-AL"/>
        </w:rPr>
        <w:t xml:space="preserve">Në bazë dhe për zbatim të nenit 12, shkronja </w:t>
      </w:r>
      <w:r w:rsidR="006564A3" w:rsidRPr="00661593">
        <w:rPr>
          <w:lang w:val="sq-AL"/>
        </w:rPr>
        <w:t>“</w:t>
      </w:r>
      <w:r w:rsidRPr="00661593">
        <w:rPr>
          <w:lang w:val="sq-AL"/>
        </w:rPr>
        <w:t>a</w:t>
      </w:r>
      <w:r w:rsidR="006564A3" w:rsidRPr="00661593">
        <w:rPr>
          <w:lang w:val="sq-AL"/>
        </w:rPr>
        <w:t>”</w:t>
      </w:r>
      <w:r w:rsidRPr="00661593">
        <w:rPr>
          <w:lang w:val="sq-AL"/>
        </w:rPr>
        <w:t xml:space="preserve"> dhe të nenit 43, shkronja </w:t>
      </w:r>
      <w:r w:rsidR="006564A3" w:rsidRPr="00661593">
        <w:rPr>
          <w:lang w:val="sq-AL"/>
        </w:rPr>
        <w:t>“</w:t>
      </w:r>
      <w:r w:rsidRPr="00661593">
        <w:rPr>
          <w:lang w:val="sq-AL"/>
        </w:rPr>
        <w:t>c</w:t>
      </w:r>
      <w:r w:rsidR="006564A3" w:rsidRPr="00661593">
        <w:rPr>
          <w:lang w:val="sq-AL"/>
        </w:rPr>
        <w:t>”</w:t>
      </w:r>
      <w:r w:rsidRPr="00661593">
        <w:rPr>
          <w:lang w:val="sq-AL"/>
        </w:rPr>
        <w:t xml:space="preserve">, të ligjit </w:t>
      </w:r>
      <w:r w:rsidR="0082737A" w:rsidRPr="00661593">
        <w:rPr>
          <w:lang w:val="sq-AL"/>
        </w:rPr>
        <w:t xml:space="preserve">nr. </w:t>
      </w:r>
      <w:r w:rsidRPr="00661593">
        <w:rPr>
          <w:lang w:val="sq-AL"/>
        </w:rPr>
        <w:t xml:space="preserve">8269, datë 23.12.1997, </w:t>
      </w:r>
      <w:r w:rsidR="006564A3" w:rsidRPr="00661593">
        <w:rPr>
          <w:lang w:val="sq-AL"/>
        </w:rPr>
        <w:t>“</w:t>
      </w:r>
      <w:r w:rsidRPr="00661593">
        <w:rPr>
          <w:lang w:val="sq-AL"/>
        </w:rPr>
        <w:t>Për Bankën e Shqipërisë</w:t>
      </w:r>
      <w:r w:rsidR="006564A3" w:rsidRPr="00661593">
        <w:rPr>
          <w:lang w:val="sq-AL"/>
        </w:rPr>
        <w:t>”</w:t>
      </w:r>
      <w:r w:rsidRPr="00661593">
        <w:rPr>
          <w:lang w:val="sq-AL"/>
        </w:rPr>
        <w:t xml:space="preserve">, i ndryshuar dhe të nenit 7, pika 7, nenit 8, pika 9 dhe nenit 11, pika 6 të ligjit </w:t>
      </w:r>
      <w:r w:rsidR="0082737A" w:rsidRPr="00661593">
        <w:rPr>
          <w:lang w:val="sq-AL"/>
        </w:rPr>
        <w:t xml:space="preserve">nr. </w:t>
      </w:r>
      <w:r w:rsidRPr="00661593">
        <w:rPr>
          <w:lang w:val="sq-AL"/>
        </w:rPr>
        <w:t>133/2016, datë 22.12.2016</w:t>
      </w:r>
      <w:r w:rsidR="0060350D">
        <w:rPr>
          <w:lang w:val="sq-AL"/>
        </w:rPr>
        <w:t>,</w:t>
      </w:r>
      <w:r w:rsidRPr="00661593">
        <w:rPr>
          <w:lang w:val="sq-AL"/>
        </w:rPr>
        <w:t xml:space="preserve"> </w:t>
      </w:r>
      <w:r w:rsidR="006564A3" w:rsidRPr="00661593">
        <w:rPr>
          <w:lang w:val="sq-AL"/>
        </w:rPr>
        <w:t>“</w:t>
      </w:r>
      <w:r w:rsidRPr="00661593">
        <w:rPr>
          <w:lang w:val="sq-AL"/>
        </w:rPr>
        <w:t>Për rimëkëmbjen dhe ndërhyrjen e jashtëzakonshme në banka, në Republikën e Shqipërisë</w:t>
      </w:r>
      <w:r w:rsidR="006564A3" w:rsidRPr="00661593">
        <w:rPr>
          <w:lang w:val="sq-AL"/>
        </w:rPr>
        <w:t>”</w:t>
      </w:r>
      <w:r w:rsidRPr="00661593">
        <w:rPr>
          <w:lang w:val="sq-AL"/>
        </w:rPr>
        <w:t>, me propozim të Departamentit të Mbikëqyrjes, Këshilli Mbikëqyrës i Bankës së Shqipërisë,</w:t>
      </w:r>
    </w:p>
    <w:p w:rsidR="005250CD" w:rsidRPr="00272E7B"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VENDOSI:</w:t>
      </w:r>
    </w:p>
    <w:p w:rsidR="005250CD" w:rsidRPr="00272E7B" w:rsidRDefault="005250CD" w:rsidP="00272E7B">
      <w:pPr>
        <w:pStyle w:val="Paragrafi"/>
        <w:rPr>
          <w:sz w:val="14"/>
          <w:lang w:val="sq-AL"/>
        </w:rPr>
      </w:pPr>
    </w:p>
    <w:p w:rsidR="005250CD" w:rsidRPr="00661593" w:rsidRDefault="005250CD" w:rsidP="00272E7B">
      <w:pPr>
        <w:pStyle w:val="Paragrafi"/>
        <w:rPr>
          <w:lang w:val="sq-AL"/>
        </w:rPr>
      </w:pPr>
      <w:r w:rsidRPr="00661593">
        <w:rPr>
          <w:lang w:val="sq-AL"/>
        </w:rPr>
        <w:t xml:space="preserve">1. Të miratojë rregulloren </w:t>
      </w:r>
      <w:r w:rsidR="006564A3" w:rsidRPr="00661593">
        <w:rPr>
          <w:lang w:val="sq-AL"/>
        </w:rPr>
        <w:t>“</w:t>
      </w:r>
      <w:r w:rsidRPr="00661593">
        <w:rPr>
          <w:lang w:val="sq-AL"/>
        </w:rPr>
        <w:t>Për planet e rimëkëmbjes së bankave</w:t>
      </w:r>
      <w:r w:rsidR="006564A3" w:rsidRPr="00661593">
        <w:rPr>
          <w:lang w:val="sq-AL"/>
        </w:rPr>
        <w:t>”</w:t>
      </w:r>
      <w:r w:rsidRPr="00661593">
        <w:rPr>
          <w:lang w:val="sq-AL"/>
        </w:rPr>
        <w:t>, sipas tekstit bashkëlidhur këtij vendimi.</w:t>
      </w:r>
    </w:p>
    <w:p w:rsidR="005250CD" w:rsidRPr="00661593" w:rsidRDefault="005250CD" w:rsidP="00272E7B">
      <w:pPr>
        <w:pStyle w:val="Paragrafi"/>
        <w:rPr>
          <w:lang w:val="sq-AL"/>
        </w:rPr>
      </w:pPr>
      <w:r w:rsidRPr="00661593">
        <w:rPr>
          <w:lang w:val="sq-AL"/>
        </w:rPr>
        <w:t>2. Ngarkohet Departamenti i Mbikëqyrjes në Bankën e Shqipërisë për ndjekjen e zbatimit të këtij vendimi.</w:t>
      </w:r>
    </w:p>
    <w:p w:rsidR="005250CD" w:rsidRPr="00661593" w:rsidRDefault="005250CD" w:rsidP="00272E7B">
      <w:pPr>
        <w:pStyle w:val="Paragrafi"/>
        <w:rPr>
          <w:lang w:val="sq-AL"/>
        </w:rPr>
      </w:pPr>
      <w:r w:rsidRPr="00661593">
        <w:rPr>
          <w:lang w:val="sq-AL"/>
        </w:rPr>
        <w:t xml:space="preserve">3. Me hyrjen në fuqi të rregullores së miratuar me këtë vendim, shfuqizohet udhëzimi </w:t>
      </w:r>
      <w:r w:rsidR="006564A3" w:rsidRPr="00661593">
        <w:rPr>
          <w:lang w:val="sq-AL"/>
        </w:rPr>
        <w:t>“</w:t>
      </w:r>
      <w:r w:rsidRPr="00661593">
        <w:rPr>
          <w:lang w:val="sq-AL"/>
        </w:rPr>
        <w:t>Mbi Planet e Rimëkëmbjes</w:t>
      </w:r>
      <w:r w:rsidR="006564A3" w:rsidRPr="00661593">
        <w:rPr>
          <w:lang w:val="sq-AL"/>
        </w:rPr>
        <w:t>”</w:t>
      </w:r>
      <w:r w:rsidRPr="00661593">
        <w:rPr>
          <w:lang w:val="sq-AL"/>
        </w:rPr>
        <w:t xml:space="preserve">, miratuar me vendim të Këshillit Mbikëqyrës </w:t>
      </w:r>
      <w:r w:rsidR="0082737A" w:rsidRPr="00661593">
        <w:rPr>
          <w:lang w:val="sq-AL"/>
        </w:rPr>
        <w:t xml:space="preserve">nr. </w:t>
      </w:r>
      <w:r w:rsidRPr="00661593">
        <w:rPr>
          <w:lang w:val="sq-AL"/>
        </w:rPr>
        <w:t>11, datë 26.02.2014.</w:t>
      </w:r>
    </w:p>
    <w:p w:rsidR="005250CD" w:rsidRPr="00661593" w:rsidRDefault="005250CD" w:rsidP="00272E7B">
      <w:pPr>
        <w:pStyle w:val="Paragrafi"/>
        <w:rPr>
          <w:lang w:val="sq-AL"/>
        </w:rPr>
      </w:pPr>
      <w:r w:rsidRPr="00661593">
        <w:rPr>
          <w:lang w:val="sq-AL"/>
        </w:rPr>
        <w:t>4. Ngarkohet Kabineti i Guvernatorit dhe Departamenti i Kërkimeve me publikimin e këtij vendimi, përkatësisht në Fletoren Zyrtare të Republikës së Shqipërisë dhe në Buletinin Zyrtar të Bankës së Shqipërisë.</w:t>
      </w:r>
    </w:p>
    <w:p w:rsidR="005250CD" w:rsidRPr="00661593" w:rsidRDefault="005250CD" w:rsidP="00272E7B">
      <w:pPr>
        <w:pStyle w:val="Paragrafi"/>
        <w:rPr>
          <w:lang w:val="sq-AL"/>
        </w:rPr>
      </w:pPr>
      <w:r w:rsidRPr="00661593">
        <w:rPr>
          <w:lang w:val="sq-AL"/>
        </w:rPr>
        <w:t>Ky vendim hyn në fuqi 15 (pesëmbëdhjetë) ditë pas botimit në Fletoren Zyrtare të Republikës së Shqipërisë.</w:t>
      </w:r>
    </w:p>
    <w:p w:rsidR="005250CD" w:rsidRPr="00D804CB" w:rsidRDefault="005250CD" w:rsidP="00272E7B">
      <w:pPr>
        <w:pStyle w:val="Paragrafi"/>
        <w:rPr>
          <w:sz w:val="14"/>
          <w:lang w:val="sq-AL"/>
        </w:rPr>
      </w:pPr>
    </w:p>
    <w:p w:rsidR="005250CD" w:rsidRPr="00661593" w:rsidRDefault="005250CD" w:rsidP="00272E7B">
      <w:pPr>
        <w:pStyle w:val="Paragrafi"/>
        <w:jc w:val="right"/>
        <w:rPr>
          <w:lang w:val="sq-AL"/>
        </w:rPr>
      </w:pPr>
      <w:r w:rsidRPr="00661593">
        <w:rPr>
          <w:lang w:val="sq-AL"/>
        </w:rPr>
        <w:t>KRYETARI</w:t>
      </w:r>
    </w:p>
    <w:p w:rsidR="005250CD" w:rsidRPr="00661593" w:rsidRDefault="002D385D" w:rsidP="00272E7B">
      <w:pPr>
        <w:pStyle w:val="Paragrafi"/>
        <w:jc w:val="right"/>
        <w:rPr>
          <w:b/>
          <w:lang w:val="sq-AL"/>
        </w:rPr>
      </w:pPr>
      <w:r w:rsidRPr="00661593">
        <w:rPr>
          <w:b/>
          <w:lang w:val="sq-AL"/>
        </w:rPr>
        <w:t>Gent Sejko</w:t>
      </w:r>
    </w:p>
    <w:p w:rsidR="005250CD" w:rsidRPr="00661593" w:rsidRDefault="005250CD" w:rsidP="00272E7B">
      <w:pPr>
        <w:pStyle w:val="Paragrafi"/>
        <w:rPr>
          <w:lang w:val="sq-AL"/>
        </w:rPr>
      </w:pPr>
    </w:p>
    <w:p w:rsidR="00272E7B" w:rsidRDefault="00272E7B" w:rsidP="00272E7B">
      <w:pPr>
        <w:pStyle w:val="Paragrafi"/>
        <w:ind w:firstLine="0"/>
        <w:jc w:val="center"/>
        <w:rPr>
          <w:lang w:val="sq-AL"/>
        </w:rPr>
      </w:pPr>
    </w:p>
    <w:p w:rsidR="00272E7B" w:rsidRDefault="00272E7B" w:rsidP="00272E7B">
      <w:pPr>
        <w:pStyle w:val="Paragrafi"/>
        <w:ind w:firstLine="0"/>
        <w:jc w:val="center"/>
        <w:rPr>
          <w:lang w:val="sq-AL"/>
        </w:rPr>
      </w:pPr>
    </w:p>
    <w:p w:rsidR="005250CD" w:rsidRPr="00661593" w:rsidRDefault="005250CD" w:rsidP="00272E7B">
      <w:pPr>
        <w:pStyle w:val="Paragrafi"/>
        <w:ind w:firstLine="0"/>
        <w:jc w:val="center"/>
        <w:rPr>
          <w:lang w:val="sq-AL"/>
        </w:rPr>
      </w:pPr>
      <w:r w:rsidRPr="00661593">
        <w:rPr>
          <w:lang w:val="sq-AL"/>
        </w:rPr>
        <w:t>KREU I</w:t>
      </w:r>
    </w:p>
    <w:p w:rsidR="005250CD" w:rsidRPr="00661593" w:rsidRDefault="005250CD" w:rsidP="00272E7B">
      <w:pPr>
        <w:pStyle w:val="Paragrafi"/>
        <w:ind w:firstLine="0"/>
        <w:jc w:val="center"/>
        <w:rPr>
          <w:lang w:val="sq-AL"/>
        </w:rPr>
      </w:pPr>
      <w:r w:rsidRPr="00661593">
        <w:rPr>
          <w:lang w:val="sq-AL"/>
        </w:rPr>
        <w:t>TË PËRGJITHSHME</w:t>
      </w:r>
    </w:p>
    <w:p w:rsidR="00260C6E" w:rsidRPr="00260C6E" w:rsidRDefault="00260C6E" w:rsidP="00272E7B">
      <w:pPr>
        <w:pStyle w:val="Paragrafi"/>
        <w:ind w:firstLine="0"/>
        <w:jc w:val="center"/>
        <w:rPr>
          <w:sz w:val="14"/>
          <w:lang w:val="sq-AL"/>
        </w:rPr>
      </w:pPr>
    </w:p>
    <w:p w:rsidR="005250CD" w:rsidRPr="00661593" w:rsidRDefault="005250CD" w:rsidP="00272E7B">
      <w:pPr>
        <w:pStyle w:val="Paragrafi"/>
        <w:ind w:firstLine="0"/>
        <w:jc w:val="center"/>
        <w:rPr>
          <w:lang w:val="sq-AL"/>
        </w:rPr>
      </w:pPr>
      <w:r w:rsidRPr="00661593">
        <w:rPr>
          <w:lang w:val="sq-AL"/>
        </w:rPr>
        <w:t>Neni 1</w:t>
      </w:r>
    </w:p>
    <w:p w:rsidR="005250CD" w:rsidRPr="00661593" w:rsidRDefault="005250CD" w:rsidP="00272E7B">
      <w:pPr>
        <w:pStyle w:val="Paragrafi"/>
        <w:ind w:firstLine="0"/>
        <w:jc w:val="center"/>
        <w:rPr>
          <w:b/>
          <w:lang w:val="sq-AL"/>
        </w:rPr>
      </w:pPr>
      <w:r w:rsidRPr="00661593">
        <w:rPr>
          <w:b/>
          <w:lang w:val="sq-AL"/>
        </w:rPr>
        <w:t>Objekti</w:t>
      </w:r>
    </w:p>
    <w:p w:rsidR="005250CD" w:rsidRPr="00260C6E" w:rsidRDefault="005250CD" w:rsidP="00272E7B">
      <w:pPr>
        <w:pStyle w:val="Paragrafi"/>
        <w:jc w:val="center"/>
        <w:rPr>
          <w:sz w:val="14"/>
          <w:lang w:val="sq-AL"/>
        </w:rPr>
      </w:pPr>
    </w:p>
    <w:p w:rsidR="005250CD" w:rsidRPr="00661593" w:rsidRDefault="005250CD" w:rsidP="00272E7B">
      <w:pPr>
        <w:pStyle w:val="Paragrafi"/>
        <w:rPr>
          <w:lang w:val="sq-AL"/>
        </w:rPr>
      </w:pPr>
      <w:r w:rsidRPr="00661593">
        <w:rPr>
          <w:lang w:val="sq-AL"/>
        </w:rPr>
        <w:t>Objekti i kësaj rregulloreje është përcaktimi i kërkesave mbikëqyrëse për planet e rimëkëmbjes së bankave dhe të grupeve bankare, lidhur me:</w:t>
      </w:r>
    </w:p>
    <w:p w:rsidR="005250CD" w:rsidRPr="00661593" w:rsidRDefault="002D385D" w:rsidP="00272E7B">
      <w:pPr>
        <w:pStyle w:val="Paragrafi"/>
        <w:rPr>
          <w:lang w:val="sq-AL"/>
        </w:rPr>
      </w:pPr>
      <w:r w:rsidRPr="00661593">
        <w:rPr>
          <w:lang w:val="sq-AL"/>
        </w:rPr>
        <w:t xml:space="preserve">a) </w:t>
      </w:r>
      <w:r w:rsidR="005250CD" w:rsidRPr="00661593">
        <w:rPr>
          <w:lang w:val="sq-AL"/>
        </w:rPr>
        <w:t>përmbajtjen e planeve të rimëkëmbjes dhe të planeve të thjeshtuara të rimëkëmbjes, mënyrën dhe afatin për paraqitjen dhe përditësimin e tyre;</w:t>
      </w:r>
    </w:p>
    <w:p w:rsidR="005250CD" w:rsidRPr="00661593" w:rsidRDefault="002D385D" w:rsidP="00272E7B">
      <w:pPr>
        <w:pStyle w:val="Paragrafi"/>
        <w:rPr>
          <w:lang w:val="sq-AL"/>
        </w:rPr>
      </w:pPr>
      <w:r w:rsidRPr="00661593">
        <w:rPr>
          <w:lang w:val="sq-AL"/>
        </w:rPr>
        <w:t xml:space="preserve">b) </w:t>
      </w:r>
      <w:r w:rsidR="005250CD" w:rsidRPr="00661593">
        <w:rPr>
          <w:lang w:val="sq-AL"/>
        </w:rPr>
        <w:t xml:space="preserve">kuadrin minimal të treguesve cilësorë dhe sasiorë, që përfshihen në planet e rimëkëmbjes; si dhe </w:t>
      </w:r>
    </w:p>
    <w:p w:rsidR="005250CD" w:rsidRPr="00661593" w:rsidRDefault="002D385D" w:rsidP="00272E7B">
      <w:pPr>
        <w:pStyle w:val="Paragrafi"/>
        <w:rPr>
          <w:lang w:val="sq-AL"/>
        </w:rPr>
      </w:pPr>
      <w:r w:rsidRPr="00661593">
        <w:rPr>
          <w:lang w:val="sq-AL"/>
        </w:rPr>
        <w:t xml:space="preserve">c) </w:t>
      </w:r>
      <w:r w:rsidR="005250CD" w:rsidRPr="00661593">
        <w:rPr>
          <w:lang w:val="sq-AL"/>
        </w:rPr>
        <w:t xml:space="preserve">kriteret minimale mbi të cilat kryhet vlerësimi i planeve të rimëkëmbjes nga Banka e Shqipërisë. </w:t>
      </w:r>
    </w:p>
    <w:p w:rsidR="005250CD" w:rsidRPr="00260C6E"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Neni 2</w:t>
      </w:r>
    </w:p>
    <w:p w:rsidR="005250CD" w:rsidRPr="00661593" w:rsidRDefault="005250CD" w:rsidP="00272E7B">
      <w:pPr>
        <w:pStyle w:val="NeniNr"/>
        <w:keepNext w:val="0"/>
        <w:rPr>
          <w:b/>
          <w:lang w:val="sq-AL"/>
        </w:rPr>
      </w:pPr>
      <w:r w:rsidRPr="00661593">
        <w:rPr>
          <w:b/>
          <w:lang w:val="sq-AL"/>
        </w:rPr>
        <w:t xml:space="preserve">Subjektet </w:t>
      </w:r>
    </w:p>
    <w:p w:rsidR="005250CD" w:rsidRPr="00260C6E" w:rsidRDefault="005250CD" w:rsidP="00272E7B">
      <w:pPr>
        <w:pStyle w:val="Paragrafi"/>
        <w:rPr>
          <w:sz w:val="14"/>
          <w:lang w:val="sq-AL"/>
        </w:rPr>
      </w:pPr>
    </w:p>
    <w:p w:rsidR="005250CD" w:rsidRPr="00661593" w:rsidRDefault="005250CD" w:rsidP="00272E7B">
      <w:pPr>
        <w:pStyle w:val="Paragrafi"/>
        <w:rPr>
          <w:lang w:val="sq-AL"/>
        </w:rPr>
      </w:pPr>
      <w:r w:rsidRPr="00661593">
        <w:rPr>
          <w:lang w:val="sq-AL"/>
        </w:rPr>
        <w:t>Subjekte të kësaj rregulloreje janë bankat dhe degët e bankave të huaja, të licencuara nga Banka e Shqipërisë.</w:t>
      </w:r>
    </w:p>
    <w:p w:rsidR="005250CD" w:rsidRPr="00260C6E"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Neni 3</w:t>
      </w:r>
    </w:p>
    <w:p w:rsidR="005250CD" w:rsidRPr="00661593" w:rsidRDefault="005250CD" w:rsidP="00272E7B">
      <w:pPr>
        <w:pStyle w:val="NeniNr"/>
        <w:keepNext w:val="0"/>
        <w:rPr>
          <w:b/>
          <w:lang w:val="sq-AL"/>
        </w:rPr>
      </w:pPr>
      <w:r w:rsidRPr="00661593">
        <w:rPr>
          <w:b/>
          <w:lang w:val="sq-AL"/>
        </w:rPr>
        <w:t xml:space="preserve">Baza juridike </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Kjo rregullore nxirret në bazë dhe për zbatim të:</w:t>
      </w:r>
    </w:p>
    <w:p w:rsidR="005250CD" w:rsidRPr="00661593" w:rsidRDefault="002D385D" w:rsidP="00272E7B">
      <w:pPr>
        <w:pStyle w:val="Paragrafi"/>
        <w:rPr>
          <w:lang w:val="sq-AL"/>
        </w:rPr>
      </w:pPr>
      <w:r w:rsidRPr="00661593">
        <w:rPr>
          <w:lang w:val="sq-AL"/>
        </w:rPr>
        <w:t xml:space="preserve">a) </w:t>
      </w:r>
      <w:r w:rsidR="005250CD" w:rsidRPr="00661593">
        <w:rPr>
          <w:lang w:val="sq-AL"/>
        </w:rPr>
        <w:t xml:space="preserve">nenit 12, shkronja </w:t>
      </w:r>
      <w:r w:rsidR="006564A3" w:rsidRPr="00661593">
        <w:rPr>
          <w:lang w:val="sq-AL"/>
        </w:rPr>
        <w:t>“</w:t>
      </w:r>
      <w:r w:rsidR="005250CD" w:rsidRPr="00661593">
        <w:rPr>
          <w:lang w:val="sq-AL"/>
        </w:rPr>
        <w:t>a</w:t>
      </w:r>
      <w:r w:rsidR="006564A3" w:rsidRPr="00661593">
        <w:rPr>
          <w:lang w:val="sq-AL"/>
        </w:rPr>
        <w:t>”</w:t>
      </w:r>
      <w:r w:rsidR="005250CD" w:rsidRPr="00661593">
        <w:rPr>
          <w:lang w:val="sq-AL"/>
        </w:rPr>
        <w:t xml:space="preserve"> dhe nenit 43,</w:t>
      </w:r>
      <w:r w:rsidR="0082737A" w:rsidRPr="00661593">
        <w:rPr>
          <w:lang w:val="sq-AL"/>
        </w:rPr>
        <w:t xml:space="preserve"> </w:t>
      </w:r>
      <w:r w:rsidR="005250CD" w:rsidRPr="00661593">
        <w:rPr>
          <w:lang w:val="sq-AL"/>
        </w:rPr>
        <w:t xml:space="preserve">shkronja </w:t>
      </w:r>
      <w:r w:rsidR="006564A3" w:rsidRPr="00661593">
        <w:rPr>
          <w:lang w:val="sq-AL"/>
        </w:rPr>
        <w:t>“</w:t>
      </w:r>
      <w:r w:rsidR="005250CD" w:rsidRPr="00661593">
        <w:rPr>
          <w:lang w:val="sq-AL"/>
        </w:rPr>
        <w:t>c</w:t>
      </w:r>
      <w:r w:rsidR="006564A3" w:rsidRPr="00661593">
        <w:rPr>
          <w:lang w:val="sq-AL"/>
        </w:rPr>
        <w:t>”</w:t>
      </w:r>
      <w:r w:rsidR="005250CD" w:rsidRPr="00661593">
        <w:rPr>
          <w:lang w:val="sq-AL"/>
        </w:rPr>
        <w:t xml:space="preserve"> të ligjit </w:t>
      </w:r>
      <w:r w:rsidR="0082737A" w:rsidRPr="00661593">
        <w:rPr>
          <w:lang w:val="sq-AL"/>
        </w:rPr>
        <w:t xml:space="preserve">nr. </w:t>
      </w:r>
      <w:r w:rsidR="005250CD" w:rsidRPr="00661593">
        <w:rPr>
          <w:lang w:val="sq-AL"/>
        </w:rPr>
        <w:t>8269, datë 23.12.1997</w:t>
      </w:r>
      <w:r w:rsidR="006564A3" w:rsidRPr="00661593">
        <w:rPr>
          <w:lang w:val="sq-AL"/>
        </w:rPr>
        <w:t>,</w:t>
      </w:r>
      <w:r w:rsidR="005250CD" w:rsidRPr="00661593">
        <w:rPr>
          <w:lang w:val="sq-AL"/>
        </w:rPr>
        <w:t xml:space="preserve"> </w:t>
      </w:r>
      <w:r w:rsidR="006564A3" w:rsidRPr="00661593">
        <w:rPr>
          <w:lang w:val="sq-AL"/>
        </w:rPr>
        <w:t>“</w:t>
      </w:r>
      <w:r w:rsidR="005250CD" w:rsidRPr="00661593">
        <w:rPr>
          <w:lang w:val="sq-AL"/>
        </w:rPr>
        <w:t>Për Bankën e Shqipërisë</w:t>
      </w:r>
      <w:r w:rsidR="006564A3" w:rsidRPr="00661593">
        <w:rPr>
          <w:lang w:val="sq-AL"/>
        </w:rPr>
        <w:t>”</w:t>
      </w:r>
      <w:r w:rsidR="005250CD" w:rsidRPr="00661593">
        <w:rPr>
          <w:lang w:val="sq-AL"/>
        </w:rPr>
        <w:t>, i ndryshuar;</w:t>
      </w:r>
    </w:p>
    <w:p w:rsidR="005250CD" w:rsidRPr="00661593" w:rsidRDefault="002D385D" w:rsidP="00272E7B">
      <w:pPr>
        <w:pStyle w:val="Paragrafi"/>
        <w:rPr>
          <w:lang w:val="sq-AL"/>
        </w:rPr>
      </w:pPr>
      <w:r w:rsidRPr="00661593">
        <w:rPr>
          <w:lang w:val="sq-AL"/>
        </w:rPr>
        <w:t xml:space="preserve">b) </w:t>
      </w:r>
      <w:r w:rsidR="005250CD" w:rsidRPr="00661593">
        <w:rPr>
          <w:lang w:val="sq-AL"/>
        </w:rPr>
        <w:t xml:space="preserve">nenit 7, pika 7, nenit 8, pika 9 dhe nenit 11, pika 6 të ligjit </w:t>
      </w:r>
      <w:r w:rsidR="0082737A" w:rsidRPr="00661593">
        <w:rPr>
          <w:lang w:val="sq-AL"/>
        </w:rPr>
        <w:t xml:space="preserve">nr. </w:t>
      </w:r>
      <w:r w:rsidR="005250CD" w:rsidRPr="00661593">
        <w:rPr>
          <w:lang w:val="sq-AL"/>
        </w:rPr>
        <w:t>133/2016, datë 22.12.2016</w:t>
      </w:r>
      <w:r w:rsidR="006564A3" w:rsidRPr="00661593">
        <w:rPr>
          <w:lang w:val="sq-AL"/>
        </w:rPr>
        <w:t>,</w:t>
      </w:r>
      <w:r w:rsidR="005250CD" w:rsidRPr="00661593">
        <w:rPr>
          <w:lang w:val="sq-AL"/>
        </w:rPr>
        <w:t xml:space="preserve"> </w:t>
      </w:r>
      <w:r w:rsidR="006564A3" w:rsidRPr="00661593">
        <w:rPr>
          <w:lang w:val="sq-AL"/>
        </w:rPr>
        <w:t>“</w:t>
      </w:r>
      <w:r w:rsidR="005250CD" w:rsidRPr="00661593">
        <w:rPr>
          <w:lang w:val="sq-AL"/>
        </w:rPr>
        <w:t>Për rimëkëmbjen dhe ndërhyrjen e jashtëzakonshme në banka, në Republikën e Shqipërisë</w:t>
      </w:r>
      <w:r w:rsidR="006564A3" w:rsidRPr="00661593">
        <w:rPr>
          <w:lang w:val="sq-AL"/>
        </w:rPr>
        <w:t>”</w:t>
      </w:r>
      <w:r w:rsidR="005250CD" w:rsidRPr="00661593">
        <w:rPr>
          <w:lang w:val="sq-AL"/>
        </w:rPr>
        <w:t xml:space="preserve"> (më poshtë ligji </w:t>
      </w:r>
      <w:r w:rsidR="006564A3" w:rsidRPr="00661593">
        <w:rPr>
          <w:lang w:val="sq-AL"/>
        </w:rPr>
        <w:t>“</w:t>
      </w:r>
      <w:r w:rsidR="005250CD" w:rsidRPr="00661593">
        <w:rPr>
          <w:lang w:val="sq-AL"/>
        </w:rPr>
        <w:t>Për rimëkëmbjen dhe ndërhyrjen e jashtëzakonshme</w:t>
      </w:r>
      <w:r w:rsidR="006564A3" w:rsidRPr="00661593">
        <w:rPr>
          <w:lang w:val="sq-AL"/>
        </w:rPr>
        <w:t>”</w:t>
      </w:r>
      <w:r w:rsidR="005250CD" w:rsidRPr="00661593">
        <w:rPr>
          <w:lang w:val="sq-AL"/>
        </w:rPr>
        <w:t>).</w:t>
      </w:r>
    </w:p>
    <w:p w:rsidR="005250CD" w:rsidRPr="00693E41" w:rsidRDefault="005250CD" w:rsidP="00272E7B">
      <w:pPr>
        <w:pStyle w:val="Paragrafi"/>
        <w:rPr>
          <w:sz w:val="6"/>
          <w:lang w:val="sq-AL"/>
        </w:rPr>
      </w:pPr>
    </w:p>
    <w:p w:rsidR="005250CD" w:rsidRPr="00661593" w:rsidRDefault="005250CD" w:rsidP="00272E7B">
      <w:pPr>
        <w:pStyle w:val="NeniNr"/>
        <w:keepNext w:val="0"/>
        <w:rPr>
          <w:lang w:val="sq-AL"/>
        </w:rPr>
      </w:pPr>
      <w:r w:rsidRPr="00661593">
        <w:rPr>
          <w:lang w:val="sq-AL"/>
        </w:rPr>
        <w:t>Neni 4</w:t>
      </w:r>
    </w:p>
    <w:p w:rsidR="005250CD" w:rsidRPr="00661593" w:rsidRDefault="005250CD" w:rsidP="00272E7B">
      <w:pPr>
        <w:pStyle w:val="NeniNr"/>
        <w:keepNext w:val="0"/>
        <w:rPr>
          <w:b/>
          <w:lang w:val="sq-AL"/>
        </w:rPr>
      </w:pPr>
      <w:r w:rsidRPr="00661593">
        <w:rPr>
          <w:b/>
          <w:lang w:val="sq-AL"/>
        </w:rPr>
        <w:t>Përkufizime</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Termat e përdorur në këtë rregullore kanë të njëjtin kuptim me termat e përkufizuar në nenin 4</w:t>
      </w:r>
      <w:r w:rsidR="0060350D">
        <w:rPr>
          <w:lang w:val="sq-AL"/>
        </w:rPr>
        <w:t>,</w:t>
      </w:r>
      <w:r w:rsidR="005250CD" w:rsidRPr="00661593">
        <w:rPr>
          <w:lang w:val="sq-AL"/>
        </w:rPr>
        <w:t xml:space="preserve"> të ligjit </w:t>
      </w:r>
      <w:r w:rsidR="006564A3" w:rsidRPr="00661593">
        <w:rPr>
          <w:lang w:val="sq-AL"/>
        </w:rPr>
        <w:t>“</w:t>
      </w:r>
      <w:r w:rsidR="005250CD" w:rsidRPr="00661593">
        <w:rPr>
          <w:lang w:val="sq-AL"/>
        </w:rPr>
        <w:t>Për bankat në Republikën e Shqipërisë</w:t>
      </w:r>
      <w:r w:rsidR="006564A3" w:rsidRPr="00661593">
        <w:rPr>
          <w:lang w:val="sq-AL"/>
        </w:rPr>
        <w:t>”</w:t>
      </w:r>
      <w:r w:rsidR="005250CD" w:rsidRPr="00661593">
        <w:rPr>
          <w:lang w:val="sq-AL"/>
        </w:rPr>
        <w:t xml:space="preserve"> dhe në nenin 4 dhe </w:t>
      </w:r>
      <w:r w:rsidR="006749B4" w:rsidRPr="00661593">
        <w:rPr>
          <w:lang w:val="sq-AL"/>
        </w:rPr>
        <w:t xml:space="preserve">kreun </w:t>
      </w:r>
      <w:r w:rsidR="005250CD" w:rsidRPr="00661593">
        <w:rPr>
          <w:lang w:val="sq-AL"/>
        </w:rPr>
        <w:t>II</w:t>
      </w:r>
      <w:r w:rsidR="0060350D">
        <w:rPr>
          <w:lang w:val="sq-AL"/>
        </w:rPr>
        <w:t>,</w:t>
      </w:r>
      <w:r w:rsidR="005250CD" w:rsidRPr="00661593">
        <w:rPr>
          <w:lang w:val="sq-AL"/>
        </w:rPr>
        <w:t xml:space="preserve"> të ligjit </w:t>
      </w:r>
      <w:r w:rsidR="006564A3" w:rsidRPr="00661593">
        <w:rPr>
          <w:lang w:val="sq-AL"/>
        </w:rPr>
        <w:t>“</w:t>
      </w:r>
      <w:r w:rsidR="005250CD" w:rsidRPr="00661593">
        <w:rPr>
          <w:lang w:val="sq-AL"/>
        </w:rPr>
        <w:t>Për rimëkëmbjen dhe ndërhyrjen e jashtëzakonshme</w:t>
      </w:r>
      <w:r w:rsidR="006564A3" w:rsidRPr="00661593">
        <w:rPr>
          <w:lang w:val="sq-AL"/>
        </w:rPr>
        <w:t>”</w:t>
      </w:r>
      <w:r w:rsidR="005250CD" w:rsidRPr="00661593">
        <w:rPr>
          <w:lang w:val="sq-AL"/>
        </w:rPr>
        <w:t>.</w:t>
      </w:r>
    </w:p>
    <w:p w:rsidR="005250CD" w:rsidRPr="00661593" w:rsidRDefault="002D385D" w:rsidP="00272E7B">
      <w:pPr>
        <w:pStyle w:val="Paragrafi"/>
        <w:rPr>
          <w:lang w:val="sq-AL"/>
        </w:rPr>
      </w:pPr>
      <w:r w:rsidRPr="00661593">
        <w:rPr>
          <w:lang w:val="sq-AL"/>
        </w:rPr>
        <w:t xml:space="preserve">2. </w:t>
      </w:r>
      <w:r w:rsidR="005250CD" w:rsidRPr="00661593">
        <w:rPr>
          <w:lang w:val="sq-AL"/>
        </w:rPr>
        <w:t>Përveç sa parashikohet në pikën 1, për qëllime të zbatimit të kësaj rregulloreje, termat e mëposhtëm kanë këto kuptime:</w:t>
      </w:r>
    </w:p>
    <w:p w:rsidR="005250CD" w:rsidRPr="00661593" w:rsidRDefault="002D385D" w:rsidP="00272E7B">
      <w:pPr>
        <w:pStyle w:val="Paragrafi"/>
        <w:rPr>
          <w:lang w:val="sq-AL"/>
        </w:rPr>
      </w:pPr>
      <w:r w:rsidRPr="00661593">
        <w:rPr>
          <w:lang w:val="sq-AL"/>
        </w:rPr>
        <w:t xml:space="preserve">a) </w:t>
      </w:r>
      <w:r w:rsidR="006564A3" w:rsidRPr="00661593">
        <w:rPr>
          <w:lang w:val="sq-AL"/>
        </w:rPr>
        <w:t>“</w:t>
      </w:r>
      <w:r w:rsidR="005250CD" w:rsidRPr="00661593">
        <w:rPr>
          <w:lang w:val="sq-AL"/>
        </w:rPr>
        <w:t>masa të rimëkëmbjes</w:t>
      </w:r>
      <w:r w:rsidR="006564A3" w:rsidRPr="00661593">
        <w:rPr>
          <w:lang w:val="sq-AL"/>
        </w:rPr>
        <w:t>”</w:t>
      </w:r>
      <w:r w:rsidR="005250CD" w:rsidRPr="00661593">
        <w:rPr>
          <w:lang w:val="sq-AL"/>
        </w:rPr>
        <w:t xml:space="preserve"> është tërësia e veprimeve (apo strategjive) të përfshira në planin e rimëkëmbjes, që duhet të ndërmerren nga banka, për të rivendosur pozicionin financiar, në rast të një përkeqësimi të konsiderueshëm të gjendjes financiare të bankës ose grupit bankar;</w:t>
      </w:r>
    </w:p>
    <w:p w:rsidR="005250CD" w:rsidRPr="00661593" w:rsidRDefault="002D385D" w:rsidP="00272E7B">
      <w:pPr>
        <w:pStyle w:val="Paragrafi"/>
        <w:rPr>
          <w:lang w:val="sq-AL"/>
        </w:rPr>
      </w:pPr>
      <w:r w:rsidRPr="00661593">
        <w:rPr>
          <w:lang w:val="sq-AL"/>
        </w:rPr>
        <w:t xml:space="preserve">b) </w:t>
      </w:r>
      <w:r w:rsidR="006564A3" w:rsidRPr="00661593">
        <w:rPr>
          <w:lang w:val="sq-AL"/>
        </w:rPr>
        <w:t>“</w:t>
      </w:r>
      <w:r w:rsidR="005250CD" w:rsidRPr="00661593">
        <w:rPr>
          <w:lang w:val="sq-AL"/>
        </w:rPr>
        <w:t>ndryshim i rëndësishëm</w:t>
      </w:r>
      <w:r w:rsidR="006564A3" w:rsidRPr="00661593">
        <w:rPr>
          <w:lang w:val="sq-AL"/>
        </w:rPr>
        <w:t>”</w:t>
      </w:r>
      <w:r w:rsidR="005250CD" w:rsidRPr="00661593">
        <w:rPr>
          <w:lang w:val="sq-AL"/>
        </w:rPr>
        <w:t xml:space="preserve"> është çdo ndryshim që mund të ndikojë në aftësinë e bankës ose të çdo subjekti të grupit bankar, për të zbatuar planin e rimëkëmbjes apo për të zbatuar një ose disa nga masat e rimëkëmbjes, të parashikuara në planin e rimëkëmbjes;</w:t>
      </w:r>
    </w:p>
    <w:p w:rsidR="005250CD" w:rsidRPr="00661593" w:rsidRDefault="002D385D" w:rsidP="00272E7B">
      <w:pPr>
        <w:pStyle w:val="Paragrafi"/>
        <w:rPr>
          <w:lang w:val="sq-AL"/>
        </w:rPr>
      </w:pPr>
      <w:r w:rsidRPr="00661593">
        <w:rPr>
          <w:lang w:val="sq-AL"/>
        </w:rPr>
        <w:t xml:space="preserve">c) </w:t>
      </w:r>
      <w:r w:rsidR="006564A3" w:rsidRPr="00661593">
        <w:rPr>
          <w:lang w:val="sq-AL"/>
        </w:rPr>
        <w:t>“</w:t>
      </w:r>
      <w:r w:rsidR="005250CD" w:rsidRPr="00661593">
        <w:rPr>
          <w:lang w:val="sq-AL"/>
        </w:rPr>
        <w:t>pengesë e rëndësishme (materiale)</w:t>
      </w:r>
      <w:r w:rsidR="006564A3" w:rsidRPr="00661593">
        <w:rPr>
          <w:lang w:val="sq-AL"/>
        </w:rPr>
        <w:t>”</w:t>
      </w:r>
      <w:r w:rsidR="005250CD" w:rsidRPr="00661593">
        <w:rPr>
          <w:lang w:val="sq-AL"/>
        </w:rPr>
        <w:t xml:space="preserve"> është çdo faktor që mund të ndikojë negativisht mbi zbatimin në kohë të masës së rimëkëmbjes, duke përfshirë në veçanti, rreziqet ligjore, operacionale, të biznesit, financiare dhe reputacionale; </w:t>
      </w:r>
    </w:p>
    <w:p w:rsidR="005250CD" w:rsidRPr="00661593" w:rsidRDefault="002D385D" w:rsidP="00272E7B">
      <w:pPr>
        <w:pStyle w:val="Paragrafi"/>
        <w:rPr>
          <w:lang w:val="sq-AL"/>
        </w:rPr>
      </w:pPr>
      <w:r w:rsidRPr="00661593">
        <w:rPr>
          <w:lang w:val="sq-AL"/>
        </w:rPr>
        <w:t xml:space="preserve">d) </w:t>
      </w:r>
      <w:r w:rsidR="006564A3" w:rsidRPr="00661593">
        <w:rPr>
          <w:lang w:val="sq-AL"/>
        </w:rPr>
        <w:t>“</w:t>
      </w:r>
      <w:r w:rsidR="005250CD" w:rsidRPr="00661593">
        <w:rPr>
          <w:lang w:val="sq-AL"/>
        </w:rPr>
        <w:t>shërbime kritike</w:t>
      </w:r>
      <w:r w:rsidR="006564A3" w:rsidRPr="00661593">
        <w:rPr>
          <w:lang w:val="sq-AL"/>
        </w:rPr>
        <w:t>”</w:t>
      </w:r>
      <w:r w:rsidR="005250CD" w:rsidRPr="00661593">
        <w:rPr>
          <w:lang w:val="sq-AL"/>
        </w:rPr>
        <w:t xml:space="preserve"> janë operacionet</w:t>
      </w:r>
      <w:r w:rsidR="00260C6E">
        <w:rPr>
          <w:lang w:val="sq-AL"/>
        </w:rPr>
        <w:t xml:space="preserve"> </w:t>
      </w:r>
      <w:r w:rsidR="005250CD" w:rsidRPr="00661593">
        <w:rPr>
          <w:lang w:val="sq-AL"/>
        </w:rPr>
        <w:t>/veprimtaritë/shërbimet e kryera për një (shërbim i dedikuar) ose më shumë njësi biznesi ose subjekte (shërbime të përbashkëta) brenda grupit, të cilat janë të nevojshme për të siguruar një ose më shumë funksione kritike;</w:t>
      </w:r>
    </w:p>
    <w:p w:rsidR="005250CD" w:rsidRPr="00661593" w:rsidRDefault="002D385D" w:rsidP="00272E7B">
      <w:pPr>
        <w:pStyle w:val="Paragrafi"/>
        <w:rPr>
          <w:lang w:val="sq-AL"/>
        </w:rPr>
      </w:pPr>
      <w:r w:rsidRPr="00661593">
        <w:rPr>
          <w:lang w:val="sq-AL"/>
        </w:rPr>
        <w:t xml:space="preserve">e) </w:t>
      </w:r>
      <w:r w:rsidR="006564A3" w:rsidRPr="00661593">
        <w:rPr>
          <w:lang w:val="sq-AL"/>
        </w:rPr>
        <w:t>“</w:t>
      </w:r>
      <w:r w:rsidR="005250CD" w:rsidRPr="00661593">
        <w:rPr>
          <w:lang w:val="sq-AL"/>
        </w:rPr>
        <w:t>subjekt i rëndësishëm i grupit ose degë e rëndësishme e bankës</w:t>
      </w:r>
      <w:r w:rsidR="006564A3" w:rsidRPr="00661593">
        <w:rPr>
          <w:lang w:val="sq-AL"/>
        </w:rPr>
        <w:t>”</w:t>
      </w:r>
      <w:r w:rsidR="005250CD" w:rsidRPr="00661593">
        <w:rPr>
          <w:lang w:val="sq-AL"/>
        </w:rPr>
        <w:t xml:space="preserve"> është një subjekt (person juridik) ose degë, që plotëson të paktën një nga kushtet e mëposhtme: </w:t>
      </w:r>
    </w:p>
    <w:p w:rsidR="005250CD" w:rsidRPr="00661593" w:rsidRDefault="002D385D" w:rsidP="00272E7B">
      <w:pPr>
        <w:pStyle w:val="Paragrafi"/>
        <w:rPr>
          <w:lang w:val="sq-AL"/>
        </w:rPr>
      </w:pPr>
      <w:r w:rsidRPr="00661593">
        <w:rPr>
          <w:lang w:val="sq-AL"/>
        </w:rPr>
        <w:t xml:space="preserve">i) </w:t>
      </w:r>
      <w:r w:rsidR="005250CD" w:rsidRPr="00661593">
        <w:rPr>
          <w:lang w:val="sq-AL"/>
        </w:rPr>
        <w:t>kontribuon në mënyrë të konsiderueshme në të ardhurat e grupit ose bankës të përfshirë në planin e rimëk</w:t>
      </w:r>
      <w:r w:rsidR="00C74C7D">
        <w:rPr>
          <w:lang w:val="sq-AL"/>
        </w:rPr>
        <w:t>ëmbjes, në financimin e tij/saj</w:t>
      </w:r>
      <w:r w:rsidR="005250CD" w:rsidRPr="00661593">
        <w:rPr>
          <w:lang w:val="sq-AL"/>
        </w:rPr>
        <w:t xml:space="preserve"> ose zotëron një pjesë të rëndësishme të aktiveve, pasiveve ose kapitalit;</w:t>
      </w:r>
    </w:p>
    <w:p w:rsidR="005250CD" w:rsidRPr="00661593" w:rsidRDefault="002D385D" w:rsidP="00272E7B">
      <w:pPr>
        <w:pStyle w:val="Paragrafi"/>
        <w:rPr>
          <w:lang w:val="sq-AL"/>
        </w:rPr>
      </w:pPr>
      <w:r w:rsidRPr="00661593">
        <w:rPr>
          <w:lang w:val="sq-AL"/>
        </w:rPr>
        <w:t xml:space="preserve">ii) </w:t>
      </w:r>
      <w:r w:rsidR="005250CD" w:rsidRPr="00661593">
        <w:rPr>
          <w:lang w:val="sq-AL"/>
        </w:rPr>
        <w:t>kryen veprimtari kryesore për grupin ose bankën;</w:t>
      </w:r>
      <w:r w:rsidR="0082737A" w:rsidRPr="00661593">
        <w:rPr>
          <w:lang w:val="sq-AL"/>
        </w:rPr>
        <w:t xml:space="preserve"> </w:t>
      </w:r>
    </w:p>
    <w:p w:rsidR="005250CD" w:rsidRPr="00661593" w:rsidRDefault="002D385D" w:rsidP="00272E7B">
      <w:pPr>
        <w:pStyle w:val="Paragrafi"/>
        <w:rPr>
          <w:lang w:val="sq-AL"/>
        </w:rPr>
      </w:pPr>
      <w:r w:rsidRPr="00661593">
        <w:rPr>
          <w:lang w:val="sq-AL"/>
        </w:rPr>
        <w:t xml:space="preserve">iii) </w:t>
      </w:r>
      <w:r w:rsidR="005250CD" w:rsidRPr="00661593">
        <w:rPr>
          <w:lang w:val="sq-AL"/>
        </w:rPr>
        <w:t>kryen në mënyrë të përqendruar, funksione bazë operacional</w:t>
      </w:r>
      <w:r w:rsidR="00C74C7D">
        <w:rPr>
          <w:lang w:val="sq-AL"/>
        </w:rPr>
        <w:t>e, të administrimit të rrezikut</w:t>
      </w:r>
      <w:r w:rsidR="005250CD" w:rsidRPr="00661593">
        <w:rPr>
          <w:lang w:val="sq-AL"/>
        </w:rPr>
        <w:t xml:space="preserve"> ose funksione administrative, për grupin ose bankën;</w:t>
      </w:r>
    </w:p>
    <w:p w:rsidR="005250CD" w:rsidRPr="00661593" w:rsidRDefault="002D385D" w:rsidP="00272E7B">
      <w:pPr>
        <w:pStyle w:val="Paragrafi"/>
        <w:rPr>
          <w:lang w:val="sq-AL"/>
        </w:rPr>
      </w:pPr>
      <w:r w:rsidRPr="00661593">
        <w:rPr>
          <w:lang w:val="sq-AL"/>
        </w:rPr>
        <w:t xml:space="preserve">iv) </w:t>
      </w:r>
      <w:r w:rsidR="005250CD" w:rsidRPr="00661593">
        <w:rPr>
          <w:lang w:val="sq-AL"/>
        </w:rPr>
        <w:t>mbart rreziqe kryesore, të cilat sipas skenarit të përkeqësimit të gjendjes financiare, mund të rrezikojnë qëndrueshmërinë e grupit bankar</w:t>
      </w:r>
      <w:r w:rsidR="005250CD" w:rsidRPr="00661593" w:rsidDel="00C6142B">
        <w:rPr>
          <w:lang w:val="sq-AL"/>
        </w:rPr>
        <w:t xml:space="preserve"> </w:t>
      </w:r>
      <w:r w:rsidR="005250CD" w:rsidRPr="00661593">
        <w:rPr>
          <w:lang w:val="sq-AL"/>
        </w:rPr>
        <w:t>ose të bankës;</w:t>
      </w:r>
    </w:p>
    <w:p w:rsidR="005250CD" w:rsidRPr="00661593" w:rsidRDefault="002D385D" w:rsidP="00272E7B">
      <w:pPr>
        <w:pStyle w:val="Paragrafi"/>
        <w:rPr>
          <w:lang w:val="sq-AL"/>
        </w:rPr>
      </w:pPr>
      <w:r w:rsidRPr="00661593">
        <w:rPr>
          <w:lang w:val="sq-AL"/>
        </w:rPr>
        <w:t xml:space="preserve">v) </w:t>
      </w:r>
      <w:r w:rsidR="005250CD" w:rsidRPr="00661593">
        <w:rPr>
          <w:lang w:val="sq-AL"/>
        </w:rPr>
        <w:t xml:space="preserve">shitja ose likuidimi i të cilit/cilës mund të ekspozojë bankën ose grupin në tërësi ndaj rreziqeve të rëndësishme; </w:t>
      </w:r>
    </w:p>
    <w:p w:rsidR="005250CD" w:rsidRDefault="002D385D" w:rsidP="00272E7B">
      <w:pPr>
        <w:pStyle w:val="Paragrafi"/>
        <w:rPr>
          <w:lang w:val="sq-AL"/>
        </w:rPr>
      </w:pPr>
      <w:r w:rsidRPr="00661593">
        <w:rPr>
          <w:lang w:val="sq-AL"/>
        </w:rPr>
        <w:t xml:space="preserve">vi) </w:t>
      </w:r>
      <w:r w:rsidR="005250CD" w:rsidRPr="00661593">
        <w:rPr>
          <w:lang w:val="sq-AL"/>
        </w:rPr>
        <w:t>është i rëndësishëm për stabilitetin financiar të vendit;</w:t>
      </w:r>
      <w:r w:rsidR="0082737A" w:rsidRPr="00661593">
        <w:rPr>
          <w:lang w:val="sq-AL"/>
        </w:rPr>
        <w:t xml:space="preserve"> </w:t>
      </w:r>
    </w:p>
    <w:p w:rsidR="00693E41" w:rsidRDefault="00693E41" w:rsidP="00272E7B">
      <w:pPr>
        <w:pStyle w:val="Paragrafi"/>
        <w:rPr>
          <w:lang w:val="sq-AL"/>
        </w:rPr>
      </w:pPr>
    </w:p>
    <w:p w:rsidR="00693E41" w:rsidRPr="00661593" w:rsidRDefault="00693E41" w:rsidP="00272E7B">
      <w:pPr>
        <w:pStyle w:val="Paragrafi"/>
        <w:rPr>
          <w:lang w:val="sq-AL"/>
        </w:rPr>
      </w:pPr>
    </w:p>
    <w:p w:rsidR="005250CD" w:rsidRPr="00661593" w:rsidRDefault="002D385D" w:rsidP="00272E7B">
      <w:pPr>
        <w:pStyle w:val="Paragrafi"/>
        <w:rPr>
          <w:lang w:val="sq-AL"/>
        </w:rPr>
      </w:pPr>
      <w:r w:rsidRPr="00661593">
        <w:rPr>
          <w:lang w:val="sq-AL"/>
        </w:rPr>
        <w:t xml:space="preserve">f) </w:t>
      </w:r>
      <w:r w:rsidR="006564A3" w:rsidRPr="00661593">
        <w:rPr>
          <w:lang w:val="sq-AL"/>
        </w:rPr>
        <w:t xml:space="preserve">“Ngjarje </w:t>
      </w:r>
      <w:r w:rsidR="005250CD" w:rsidRPr="00661593">
        <w:rPr>
          <w:lang w:val="sq-AL"/>
        </w:rPr>
        <w:t>sistemike</w:t>
      </w:r>
      <w:r w:rsidR="006564A3" w:rsidRPr="00661593">
        <w:rPr>
          <w:lang w:val="sq-AL"/>
        </w:rPr>
        <w:t>”</w:t>
      </w:r>
      <w:r w:rsidR="005250CD" w:rsidRPr="00661593">
        <w:rPr>
          <w:lang w:val="sq-AL"/>
        </w:rPr>
        <w:t xml:space="preserve"> - nënkupton një ngjarje që rrezikon të ketë pasoja të rënda negative për sistemin financiar ose ekonominë reale;</w:t>
      </w:r>
    </w:p>
    <w:p w:rsidR="005250CD" w:rsidRPr="00661593" w:rsidRDefault="002D385D" w:rsidP="00272E7B">
      <w:pPr>
        <w:pStyle w:val="Paragrafi"/>
        <w:rPr>
          <w:lang w:val="sq-AL"/>
        </w:rPr>
      </w:pPr>
      <w:r w:rsidRPr="00661593">
        <w:rPr>
          <w:lang w:val="sq-AL"/>
        </w:rPr>
        <w:t>g)</w:t>
      </w:r>
      <w:r w:rsidR="006564A3" w:rsidRPr="00661593">
        <w:rPr>
          <w:lang w:val="sq-AL"/>
        </w:rPr>
        <w:t xml:space="preserve"> “Ngjarje </w:t>
      </w:r>
      <w:r w:rsidR="005250CD" w:rsidRPr="00661593">
        <w:rPr>
          <w:lang w:val="sq-AL"/>
        </w:rPr>
        <w:t>specifike (idiosyncratic)</w:t>
      </w:r>
      <w:r w:rsidR="006564A3" w:rsidRPr="00661593">
        <w:rPr>
          <w:lang w:val="sq-AL"/>
        </w:rPr>
        <w:t>”</w:t>
      </w:r>
      <w:r w:rsidR="005250CD" w:rsidRPr="00661593">
        <w:rPr>
          <w:lang w:val="sq-AL"/>
        </w:rPr>
        <w:t xml:space="preserve"> - nënkupton një ngjarje që rrezikon të ketë pasoja të rënda negative vetëm për bankën ose grupin bankar;</w:t>
      </w:r>
    </w:p>
    <w:p w:rsidR="005250CD" w:rsidRPr="00661593" w:rsidRDefault="002D385D" w:rsidP="00272E7B">
      <w:pPr>
        <w:pStyle w:val="Paragrafi"/>
        <w:rPr>
          <w:lang w:val="sq-AL"/>
        </w:rPr>
      </w:pPr>
      <w:r w:rsidRPr="00661593">
        <w:rPr>
          <w:lang w:val="sq-AL"/>
        </w:rPr>
        <w:t>h)</w:t>
      </w:r>
      <w:r w:rsidR="005250CD" w:rsidRPr="00661593">
        <w:rPr>
          <w:lang w:val="sq-AL"/>
        </w:rPr>
        <w:t xml:space="preserve"> </w:t>
      </w:r>
      <w:r w:rsidR="006564A3" w:rsidRPr="00661593">
        <w:rPr>
          <w:lang w:val="sq-AL"/>
        </w:rPr>
        <w:t>“</w:t>
      </w:r>
      <w:r w:rsidR="006564A3" w:rsidRPr="00661593">
        <w:rPr>
          <w:i/>
          <w:lang w:val="sq-AL"/>
        </w:rPr>
        <w:t>Stress</w:t>
      </w:r>
      <w:r w:rsidR="005250CD" w:rsidRPr="00661593">
        <w:rPr>
          <w:i/>
          <w:lang w:val="sq-AL"/>
        </w:rPr>
        <w:t>-tes</w:t>
      </w:r>
      <w:r w:rsidR="005250CD" w:rsidRPr="00661593">
        <w:rPr>
          <w:lang w:val="sq-AL"/>
        </w:rPr>
        <w:t>t i anasjelltë</w:t>
      </w:r>
      <w:r w:rsidR="006564A3" w:rsidRPr="00661593">
        <w:rPr>
          <w:lang w:val="sq-AL"/>
        </w:rPr>
        <w:t>”</w:t>
      </w:r>
      <w:r w:rsidR="005250CD" w:rsidRPr="00661593">
        <w:rPr>
          <w:lang w:val="sq-AL"/>
        </w:rPr>
        <w:t xml:space="preserve">- është </w:t>
      </w:r>
      <w:r w:rsidR="005250CD" w:rsidRPr="00661593">
        <w:rPr>
          <w:i/>
          <w:lang w:val="sq-AL"/>
        </w:rPr>
        <w:t>stress-test</w:t>
      </w:r>
      <w:r w:rsidR="005250CD" w:rsidRPr="00661593">
        <w:rPr>
          <w:lang w:val="sq-AL"/>
        </w:rPr>
        <w:t xml:space="preserve">-i i bankës, i cili bazohet në identifikimin e rezultatit të paracaktuar dhe më pas shqyrton/vlerëson skenarët dhe rrethanat që mund të shkaktojnë këtë rezultat; </w:t>
      </w:r>
    </w:p>
    <w:p w:rsidR="005250CD" w:rsidRPr="00661593" w:rsidRDefault="002D385D" w:rsidP="00272E7B">
      <w:pPr>
        <w:pStyle w:val="Paragrafi"/>
        <w:rPr>
          <w:lang w:val="sq-AL"/>
        </w:rPr>
      </w:pPr>
      <w:r w:rsidRPr="00661593">
        <w:rPr>
          <w:lang w:val="sq-AL"/>
        </w:rPr>
        <w:t xml:space="preserve">i) </w:t>
      </w:r>
      <w:r w:rsidR="006564A3" w:rsidRPr="00661593">
        <w:rPr>
          <w:lang w:val="sq-AL"/>
        </w:rPr>
        <w:t xml:space="preserve">“Banka </w:t>
      </w:r>
      <w:r w:rsidR="005250CD" w:rsidRPr="00661593">
        <w:rPr>
          <w:lang w:val="sq-AL"/>
        </w:rPr>
        <w:t>me rëndësi sistemike</w:t>
      </w:r>
      <w:r w:rsidR="006564A3" w:rsidRPr="00661593">
        <w:rPr>
          <w:lang w:val="sq-AL"/>
        </w:rPr>
        <w:t>”</w:t>
      </w:r>
      <w:r w:rsidR="005250CD" w:rsidRPr="00661593">
        <w:rPr>
          <w:lang w:val="sq-AL"/>
        </w:rPr>
        <w:t>- janë bankat e licencuara dhe që ushtrojnë veprimtari në Republikën e Shqipërisë, të përcaktuara si të tilla, sipas vendimmarrjes së Bankës së Shqipërisë, për qëllime të kësaj rregulloreje;</w:t>
      </w:r>
    </w:p>
    <w:p w:rsidR="005250CD" w:rsidRPr="00661593" w:rsidRDefault="002D385D" w:rsidP="00272E7B">
      <w:pPr>
        <w:pStyle w:val="Paragrafi"/>
        <w:rPr>
          <w:lang w:val="sq-AL"/>
        </w:rPr>
      </w:pPr>
      <w:r w:rsidRPr="00661593">
        <w:rPr>
          <w:lang w:val="sq-AL"/>
        </w:rPr>
        <w:t xml:space="preserve">j) </w:t>
      </w:r>
      <w:r w:rsidR="006564A3" w:rsidRPr="00661593">
        <w:rPr>
          <w:lang w:val="sq-AL"/>
        </w:rPr>
        <w:t xml:space="preserve">“Metoda </w:t>
      </w:r>
      <w:r w:rsidR="005250CD" w:rsidRPr="00661593">
        <w:rPr>
          <w:lang w:val="sq-AL"/>
        </w:rPr>
        <w:t>e parametrave të përshkallëzuar</w:t>
      </w:r>
      <w:r w:rsidR="006564A3" w:rsidRPr="00661593">
        <w:rPr>
          <w:lang w:val="sq-AL"/>
        </w:rPr>
        <w:t>”</w:t>
      </w:r>
      <w:r w:rsidR="005250CD" w:rsidRPr="00661593">
        <w:rPr>
          <w:lang w:val="sq-AL"/>
        </w:rPr>
        <w:t xml:space="preserve"> (</w:t>
      </w:r>
      <w:r w:rsidR="005250CD" w:rsidRPr="00661593">
        <w:rPr>
          <w:i/>
          <w:lang w:val="sq-AL"/>
        </w:rPr>
        <w:t>progressive metrics</w:t>
      </w:r>
      <w:r w:rsidR="005250CD" w:rsidRPr="00661593">
        <w:rPr>
          <w:lang w:val="sq-AL"/>
        </w:rPr>
        <w:t xml:space="preserve">) - është metoda e përcaktimit të disa niveleve për treguesit sasiorë, duke marrë në konsideratë edhe oreksin/tolerancën ndaj rrezikut, derisa të arrihet kufiri i treguesit për aktivizimin e planit të rimëkëmbjes. </w:t>
      </w:r>
    </w:p>
    <w:p w:rsidR="005250CD" w:rsidRPr="00260C6E"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Neni 5</w:t>
      </w:r>
    </w:p>
    <w:p w:rsidR="005250CD" w:rsidRPr="00661593" w:rsidRDefault="005250CD" w:rsidP="00272E7B">
      <w:pPr>
        <w:pStyle w:val="NeniNr"/>
        <w:keepNext w:val="0"/>
        <w:rPr>
          <w:b/>
          <w:lang w:val="sq-AL"/>
        </w:rPr>
      </w:pPr>
      <w:r w:rsidRPr="00661593">
        <w:rPr>
          <w:b/>
          <w:lang w:val="sq-AL"/>
        </w:rPr>
        <w:t>Kërkesa të përgjithshme</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 xml:space="preserve">Banka harton dhe përditëson planin e rimëkëmbjes, të paktën një herë në vit, duke marrë në konsideratë ndryshimet e mundshme që nga paraqitja (rishikimi) e fundit e planit, në profilin e rrezikut të bankës, kushtet e tregut dhe çdo faktor tjetër që ndikon në masat e rimëkëmbjes të propozuara në plan. </w:t>
      </w:r>
    </w:p>
    <w:p w:rsidR="005250CD" w:rsidRPr="00661593" w:rsidRDefault="002D385D" w:rsidP="00272E7B">
      <w:pPr>
        <w:pStyle w:val="Paragrafi"/>
        <w:rPr>
          <w:lang w:val="sq-AL"/>
        </w:rPr>
      </w:pPr>
      <w:r w:rsidRPr="00661593">
        <w:rPr>
          <w:lang w:val="sq-AL"/>
        </w:rPr>
        <w:t xml:space="preserve">2. </w:t>
      </w:r>
      <w:r w:rsidR="005250CD" w:rsidRPr="00661593">
        <w:rPr>
          <w:lang w:val="sq-AL"/>
        </w:rPr>
        <w:t>Banka, gjatë përgatitjes së planit të rimëkëmbjes, nuk merr në konsideratë mundësinë e mbështetjes financiare publike të jashtëzakonshme.</w:t>
      </w:r>
    </w:p>
    <w:p w:rsidR="005250CD" w:rsidRPr="00661593" w:rsidRDefault="002D385D" w:rsidP="00272E7B">
      <w:pPr>
        <w:pStyle w:val="Paragrafi"/>
        <w:rPr>
          <w:lang w:val="sq-AL"/>
        </w:rPr>
      </w:pPr>
      <w:r w:rsidRPr="00661593">
        <w:rPr>
          <w:lang w:val="sq-AL"/>
        </w:rPr>
        <w:t xml:space="preserve">3. </w:t>
      </w:r>
      <w:r w:rsidR="005250CD" w:rsidRPr="00661593">
        <w:rPr>
          <w:lang w:val="sq-AL"/>
        </w:rPr>
        <w:t xml:space="preserve">Banka përcakton në planin e rimëkëmbjes, strukturat përgjegjëse, proceset e nevojshme, kushtet e vënies në zbatim të planit dhe procedurat që sigurojnë zbatimin në kohë të masave të rimëkëmbjes. </w:t>
      </w:r>
    </w:p>
    <w:p w:rsidR="005250CD" w:rsidRPr="00661593" w:rsidRDefault="002D385D" w:rsidP="00272E7B">
      <w:pPr>
        <w:pStyle w:val="Paragrafi"/>
        <w:rPr>
          <w:lang w:val="sq-AL"/>
        </w:rPr>
      </w:pPr>
      <w:r w:rsidRPr="00661593">
        <w:rPr>
          <w:lang w:val="sq-AL"/>
        </w:rPr>
        <w:t xml:space="preserve">4. </w:t>
      </w:r>
      <w:r w:rsidR="005250CD" w:rsidRPr="00661593">
        <w:rPr>
          <w:lang w:val="sq-AL"/>
        </w:rPr>
        <w:t xml:space="preserve">Banka përcakton strukturën/njësinë e administrimit të rrezikut, si njësinë përgjegjëse për koordinimin e procesit të hartimit të planit brenda bankës, monitorimin e treguesve, përgatitjen e skenarëve dhe kryerjen e </w:t>
      </w:r>
      <w:r w:rsidR="005250CD" w:rsidRPr="00661593">
        <w:rPr>
          <w:i/>
          <w:lang w:val="sq-AL"/>
        </w:rPr>
        <w:t>stress-test</w:t>
      </w:r>
      <w:r w:rsidR="005250CD" w:rsidRPr="00661593">
        <w:rPr>
          <w:lang w:val="sq-AL"/>
        </w:rPr>
        <w:t xml:space="preserve">-eve të planit të rimëkëmbjes. Kjo njësi është përgjegjëse edhe për raportimin në Këshillin Drejtues mbi procesin e hartimit, nevojën për përditësim dhe zbatimin e planit të rimëkëmbjes, mbi vlerat e treguesve të përzgjedhur dhe mbi rezultatet e </w:t>
      </w:r>
      <w:r w:rsidR="005250CD" w:rsidRPr="00661593">
        <w:rPr>
          <w:i/>
          <w:lang w:val="sq-AL"/>
        </w:rPr>
        <w:t>stress-test</w:t>
      </w:r>
      <w:r w:rsidR="005250CD" w:rsidRPr="00661593">
        <w:rPr>
          <w:lang w:val="sq-AL"/>
        </w:rPr>
        <w:t>-eve të planit të rimëkëmbjes.</w:t>
      </w:r>
    </w:p>
    <w:p w:rsidR="005250CD" w:rsidRPr="00661593" w:rsidRDefault="002D385D" w:rsidP="00272E7B">
      <w:pPr>
        <w:pStyle w:val="Paragrafi"/>
        <w:rPr>
          <w:lang w:val="sq-AL"/>
        </w:rPr>
      </w:pPr>
      <w:r w:rsidRPr="00661593">
        <w:rPr>
          <w:lang w:val="sq-AL"/>
        </w:rPr>
        <w:t xml:space="preserve">5. </w:t>
      </w:r>
      <w:r w:rsidR="005250CD" w:rsidRPr="00661593">
        <w:rPr>
          <w:lang w:val="sq-AL"/>
        </w:rPr>
        <w:t xml:space="preserve">Banka, në varësi të natyrës, madhësisë dhe kompleksitetit të veprimtarisë së saj, ndan rolin e personave përgjegjës për hartimin e planit të rimëkëmbjes, nga ai i personave që janë përgjegjës për kryerjen e </w:t>
      </w:r>
      <w:r w:rsidR="005250CD" w:rsidRPr="00661593">
        <w:rPr>
          <w:i/>
          <w:lang w:val="sq-AL"/>
        </w:rPr>
        <w:t>stress-test</w:t>
      </w:r>
      <w:r w:rsidR="005250CD" w:rsidRPr="00661593">
        <w:rPr>
          <w:lang w:val="sq-AL"/>
        </w:rPr>
        <w:t xml:space="preserve">-eve të planit të rimëkëmbjes. </w:t>
      </w:r>
    </w:p>
    <w:p w:rsidR="005250CD" w:rsidRPr="00661593" w:rsidRDefault="002D385D" w:rsidP="00272E7B">
      <w:pPr>
        <w:pStyle w:val="Paragrafi"/>
        <w:rPr>
          <w:lang w:val="sq-AL"/>
        </w:rPr>
      </w:pPr>
      <w:r w:rsidRPr="00661593">
        <w:rPr>
          <w:lang w:val="sq-AL"/>
        </w:rPr>
        <w:t xml:space="preserve">6. </w:t>
      </w:r>
      <w:r w:rsidR="005250CD" w:rsidRPr="00661593">
        <w:rPr>
          <w:lang w:val="sq-AL"/>
        </w:rPr>
        <w:t xml:space="preserve">Banka nuk mund të përfundojë me të tretët marrëveshje për të transferuar plotësisht procesin e hartimit të planit të rimëkëmbjes. </w:t>
      </w:r>
    </w:p>
    <w:p w:rsidR="005250CD" w:rsidRPr="00661593" w:rsidRDefault="002D385D" w:rsidP="00272E7B">
      <w:pPr>
        <w:pStyle w:val="Paragrafi"/>
        <w:rPr>
          <w:lang w:val="sq-AL"/>
        </w:rPr>
      </w:pPr>
      <w:r w:rsidRPr="00661593">
        <w:rPr>
          <w:lang w:val="sq-AL"/>
        </w:rPr>
        <w:t xml:space="preserve">7. </w:t>
      </w:r>
      <w:r w:rsidR="005250CD" w:rsidRPr="00661593">
        <w:rPr>
          <w:lang w:val="sq-AL"/>
        </w:rPr>
        <w:t>Banka identifikon në planin e rimëkëmbjes, një numër të mjaftueshëm masash rimëkëmbjeje të zbatueshme, me qëllim përballimin e ngjarjeve specifike dhe sistemike, për të siguruar rikthimin e saj në një gjendje të qëndrueshme.</w:t>
      </w:r>
    </w:p>
    <w:p w:rsidR="005250CD" w:rsidRPr="00661593" w:rsidRDefault="002D385D" w:rsidP="00272E7B">
      <w:pPr>
        <w:pStyle w:val="Paragrafi"/>
        <w:rPr>
          <w:lang w:val="sq-AL"/>
        </w:rPr>
      </w:pPr>
      <w:r w:rsidRPr="00661593">
        <w:rPr>
          <w:lang w:val="sq-AL"/>
        </w:rPr>
        <w:t xml:space="preserve">8. </w:t>
      </w:r>
      <w:r w:rsidR="005250CD" w:rsidRPr="00661593">
        <w:rPr>
          <w:lang w:val="sq-AL"/>
        </w:rPr>
        <w:t xml:space="preserve">Banka e Shqipërisë bashkëpunon me autoritetet e huaja mbikëqyrëse dhe me bankat e huaja, që kanë hapur degën ose filialin e tyre në territorin e Republikës së Shqipërisë, me qëllim koordinimin e masave të planit të rimëkëmbjes, në kuadër të planeve të grupit bankar, pjesë e të cilit është subjekti. </w:t>
      </w:r>
    </w:p>
    <w:p w:rsidR="005250CD" w:rsidRPr="00260C6E" w:rsidRDefault="005250CD" w:rsidP="00272E7B">
      <w:pPr>
        <w:pStyle w:val="Paragrafi"/>
        <w:rPr>
          <w:sz w:val="14"/>
          <w:lang w:val="sq-AL"/>
        </w:rPr>
      </w:pPr>
    </w:p>
    <w:p w:rsidR="00231394" w:rsidRPr="00661593" w:rsidRDefault="005250CD" w:rsidP="00272E7B">
      <w:pPr>
        <w:pStyle w:val="NeniNr"/>
        <w:keepNext w:val="0"/>
        <w:rPr>
          <w:lang w:val="sq-AL"/>
        </w:rPr>
      </w:pPr>
      <w:r w:rsidRPr="00661593">
        <w:rPr>
          <w:lang w:val="sq-AL"/>
        </w:rPr>
        <w:t>KREU II</w:t>
      </w:r>
    </w:p>
    <w:p w:rsidR="005250CD" w:rsidRPr="00661593" w:rsidRDefault="005250CD" w:rsidP="00272E7B">
      <w:pPr>
        <w:pStyle w:val="NeniNr"/>
        <w:keepNext w:val="0"/>
        <w:rPr>
          <w:lang w:val="sq-AL"/>
        </w:rPr>
      </w:pPr>
      <w:r w:rsidRPr="00661593">
        <w:rPr>
          <w:lang w:val="sq-AL"/>
        </w:rPr>
        <w:t>PËRMBAJTJA E PLANIT TË RIMËKËMBJES</w:t>
      </w:r>
    </w:p>
    <w:p w:rsidR="00231394" w:rsidRPr="00260C6E" w:rsidRDefault="00231394" w:rsidP="00272E7B">
      <w:pPr>
        <w:pStyle w:val="NeniNr"/>
        <w:keepNext w:val="0"/>
        <w:rPr>
          <w:sz w:val="14"/>
          <w:lang w:val="sq-AL"/>
        </w:rPr>
      </w:pPr>
    </w:p>
    <w:p w:rsidR="005250CD" w:rsidRPr="00661593" w:rsidRDefault="005250CD" w:rsidP="00272E7B">
      <w:pPr>
        <w:pStyle w:val="NeniNr"/>
        <w:keepNext w:val="0"/>
        <w:rPr>
          <w:lang w:val="sq-AL"/>
        </w:rPr>
      </w:pPr>
      <w:r w:rsidRPr="00661593">
        <w:rPr>
          <w:lang w:val="sq-AL"/>
        </w:rPr>
        <w:t>Neni 6</w:t>
      </w:r>
    </w:p>
    <w:p w:rsidR="005250CD" w:rsidRPr="00661593" w:rsidRDefault="005250CD" w:rsidP="00272E7B">
      <w:pPr>
        <w:pStyle w:val="NeniNr"/>
        <w:keepNext w:val="0"/>
        <w:rPr>
          <w:b/>
          <w:lang w:val="sq-AL"/>
        </w:rPr>
      </w:pPr>
      <w:r w:rsidRPr="00661593">
        <w:rPr>
          <w:b/>
          <w:lang w:val="sq-AL"/>
        </w:rPr>
        <w:t>Struktura e planit të rimëkëmbjes</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Plani i rimëkëmbjes i hartuar nga banka përmban minimalisht:</w:t>
      </w:r>
    </w:p>
    <w:p w:rsidR="005250CD" w:rsidRPr="00661593" w:rsidRDefault="002D385D" w:rsidP="00272E7B">
      <w:pPr>
        <w:pStyle w:val="Paragrafi"/>
        <w:rPr>
          <w:lang w:val="sq-AL"/>
        </w:rPr>
      </w:pPr>
      <w:r w:rsidRPr="00661593">
        <w:rPr>
          <w:lang w:val="sq-AL"/>
        </w:rPr>
        <w:t xml:space="preserve">a) </w:t>
      </w:r>
      <w:r w:rsidR="005250CD" w:rsidRPr="00661593">
        <w:rPr>
          <w:lang w:val="sq-AL"/>
        </w:rPr>
        <w:t>një përmbledhje ekzekutive të elementeve kryesore të planit të rimëkëmbjes;</w:t>
      </w:r>
    </w:p>
    <w:p w:rsidR="005250CD" w:rsidRPr="00661593" w:rsidRDefault="002D385D" w:rsidP="00272E7B">
      <w:pPr>
        <w:pStyle w:val="Paragrafi"/>
        <w:rPr>
          <w:lang w:val="sq-AL"/>
        </w:rPr>
      </w:pPr>
      <w:r w:rsidRPr="00661593">
        <w:rPr>
          <w:lang w:val="sq-AL"/>
        </w:rPr>
        <w:t xml:space="preserve">b) </w:t>
      </w:r>
      <w:r w:rsidR="005250CD" w:rsidRPr="00661593">
        <w:rPr>
          <w:lang w:val="sq-AL"/>
        </w:rPr>
        <w:t>informacion të detajuar mbi elementet e mëposhme:</w:t>
      </w:r>
    </w:p>
    <w:p w:rsidR="005250CD" w:rsidRPr="00661593" w:rsidRDefault="002D385D" w:rsidP="00272E7B">
      <w:pPr>
        <w:pStyle w:val="Paragrafi"/>
        <w:rPr>
          <w:lang w:val="sq-AL"/>
        </w:rPr>
      </w:pPr>
      <w:r w:rsidRPr="00661593">
        <w:rPr>
          <w:lang w:val="sq-AL"/>
        </w:rPr>
        <w:t xml:space="preserve">i) </w:t>
      </w:r>
      <w:r w:rsidR="005250CD" w:rsidRPr="00661593">
        <w:rPr>
          <w:lang w:val="sq-AL"/>
        </w:rPr>
        <w:t>drejtimin e bankës;</w:t>
      </w:r>
    </w:p>
    <w:p w:rsidR="005250CD" w:rsidRPr="00661593" w:rsidRDefault="002D385D" w:rsidP="00272E7B">
      <w:pPr>
        <w:pStyle w:val="Paragrafi"/>
        <w:rPr>
          <w:lang w:val="sq-AL"/>
        </w:rPr>
      </w:pPr>
      <w:r w:rsidRPr="00661593">
        <w:rPr>
          <w:lang w:val="sq-AL"/>
        </w:rPr>
        <w:t xml:space="preserve">ii) </w:t>
      </w:r>
      <w:r w:rsidR="005250CD" w:rsidRPr="00661593">
        <w:rPr>
          <w:lang w:val="sq-AL"/>
        </w:rPr>
        <w:t>treguesit e rimëkëmbjes;</w:t>
      </w:r>
    </w:p>
    <w:p w:rsidR="005250CD" w:rsidRPr="00661593" w:rsidRDefault="002D385D" w:rsidP="00272E7B">
      <w:pPr>
        <w:pStyle w:val="Paragrafi"/>
        <w:rPr>
          <w:lang w:val="sq-AL"/>
        </w:rPr>
      </w:pPr>
      <w:r w:rsidRPr="00661593">
        <w:rPr>
          <w:lang w:val="sq-AL"/>
        </w:rPr>
        <w:t xml:space="preserve">iii) </w:t>
      </w:r>
      <w:r w:rsidR="005250CD" w:rsidRPr="00661593">
        <w:rPr>
          <w:lang w:val="sq-AL"/>
        </w:rPr>
        <w:t>analizën strategjike;</w:t>
      </w:r>
    </w:p>
    <w:p w:rsidR="005250CD" w:rsidRPr="00661593" w:rsidRDefault="002D385D" w:rsidP="00272E7B">
      <w:pPr>
        <w:pStyle w:val="Paragrafi"/>
        <w:rPr>
          <w:lang w:val="sq-AL"/>
        </w:rPr>
      </w:pPr>
      <w:r w:rsidRPr="00661593">
        <w:rPr>
          <w:lang w:val="sq-AL"/>
        </w:rPr>
        <w:t xml:space="preserve">iv) </w:t>
      </w:r>
      <w:r w:rsidR="005250CD" w:rsidRPr="00661593">
        <w:rPr>
          <w:lang w:val="sq-AL"/>
        </w:rPr>
        <w:t>masat e rimëkëmbjes;</w:t>
      </w:r>
    </w:p>
    <w:p w:rsidR="005250CD" w:rsidRPr="00661593" w:rsidRDefault="002D385D" w:rsidP="00272E7B">
      <w:pPr>
        <w:pStyle w:val="Paragrafi"/>
        <w:rPr>
          <w:lang w:val="sq-AL"/>
        </w:rPr>
      </w:pPr>
      <w:r w:rsidRPr="00661593">
        <w:rPr>
          <w:lang w:val="sq-AL"/>
        </w:rPr>
        <w:t xml:space="preserve">v) </w:t>
      </w:r>
      <w:r w:rsidR="005250CD" w:rsidRPr="00661593">
        <w:rPr>
          <w:lang w:val="sq-AL"/>
        </w:rPr>
        <w:t>skenarët;</w:t>
      </w:r>
    </w:p>
    <w:p w:rsidR="005250CD" w:rsidRPr="00661593" w:rsidRDefault="002D385D" w:rsidP="00272E7B">
      <w:pPr>
        <w:pStyle w:val="Paragrafi"/>
        <w:rPr>
          <w:lang w:val="sq-AL"/>
        </w:rPr>
      </w:pPr>
      <w:r w:rsidRPr="00661593">
        <w:rPr>
          <w:lang w:val="sq-AL"/>
        </w:rPr>
        <w:t xml:space="preserve">vi) </w:t>
      </w:r>
      <w:r w:rsidR="005250CD" w:rsidRPr="00661593">
        <w:rPr>
          <w:lang w:val="sq-AL"/>
        </w:rPr>
        <w:t>planin e komunikimit dhe informimit;</w:t>
      </w:r>
    </w:p>
    <w:p w:rsidR="005250CD" w:rsidRPr="00661593" w:rsidRDefault="002D385D" w:rsidP="00272E7B">
      <w:pPr>
        <w:pStyle w:val="Paragrafi"/>
        <w:rPr>
          <w:lang w:val="sq-AL"/>
        </w:rPr>
      </w:pPr>
      <w:r w:rsidRPr="00661593">
        <w:rPr>
          <w:lang w:val="sq-AL"/>
        </w:rPr>
        <w:t xml:space="preserve">vii) </w:t>
      </w:r>
      <w:r w:rsidR="005250CD" w:rsidRPr="00661593">
        <w:rPr>
          <w:lang w:val="sq-AL"/>
        </w:rPr>
        <w:t>analizën e masave parapërgatitore.</w:t>
      </w:r>
    </w:p>
    <w:p w:rsidR="005250CD" w:rsidRPr="00260C6E"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Neni 7</w:t>
      </w:r>
    </w:p>
    <w:p w:rsidR="00D804CB" w:rsidRDefault="005250CD" w:rsidP="00272E7B">
      <w:pPr>
        <w:pStyle w:val="NeniNr"/>
        <w:keepNext w:val="0"/>
        <w:rPr>
          <w:b/>
          <w:lang w:val="sq-AL"/>
        </w:rPr>
      </w:pPr>
      <w:r w:rsidRPr="00661593">
        <w:rPr>
          <w:b/>
          <w:lang w:val="sq-AL"/>
        </w:rPr>
        <w:t xml:space="preserve">Përmbledhja ekzekutive e planit </w:t>
      </w:r>
    </w:p>
    <w:p w:rsidR="005250CD" w:rsidRPr="00661593" w:rsidRDefault="005250CD" w:rsidP="00272E7B">
      <w:pPr>
        <w:pStyle w:val="NeniNr"/>
        <w:keepNext w:val="0"/>
        <w:rPr>
          <w:b/>
          <w:lang w:val="sq-AL"/>
        </w:rPr>
      </w:pPr>
      <w:r w:rsidRPr="00661593">
        <w:rPr>
          <w:b/>
          <w:lang w:val="sq-AL"/>
        </w:rPr>
        <w:t>të rimëkëmbjes</w:t>
      </w:r>
    </w:p>
    <w:p w:rsidR="005250CD" w:rsidRPr="00661593" w:rsidRDefault="005250CD" w:rsidP="00272E7B">
      <w:pPr>
        <w:pStyle w:val="NeniNr"/>
        <w:keepNext w:val="0"/>
        <w:rPr>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Banka harton përmbledhjen ekzekutive të planit, e cila paraqet në mënyrë të qartë informacionin mbi aftësinë e saj për t’u rimëkëmbur, në rastet e një situate të përkeqësuar, si dhe i mundëson Bankës së Shqipërisë vlerësimin e përgjithshëm të masave të rimëkëmbjes.</w:t>
      </w:r>
    </w:p>
    <w:p w:rsidR="005250CD" w:rsidRPr="00661593" w:rsidRDefault="002D385D" w:rsidP="00272E7B">
      <w:pPr>
        <w:pStyle w:val="Paragrafi"/>
        <w:rPr>
          <w:lang w:val="sq-AL"/>
        </w:rPr>
      </w:pPr>
      <w:r w:rsidRPr="00661593">
        <w:rPr>
          <w:lang w:val="sq-AL"/>
        </w:rPr>
        <w:t xml:space="preserve">2. </w:t>
      </w:r>
      <w:r w:rsidR="005250CD" w:rsidRPr="00661593">
        <w:rPr>
          <w:lang w:val="sq-AL"/>
        </w:rPr>
        <w:t>Përmbledhja ekzekutive e elementeve kryesore të planit të rimëkëmbjes përmban informacionin e mëposhtëm:</w:t>
      </w:r>
    </w:p>
    <w:p w:rsidR="005250CD" w:rsidRPr="00661593" w:rsidRDefault="002D385D" w:rsidP="00272E7B">
      <w:pPr>
        <w:pStyle w:val="Paragrafi"/>
        <w:rPr>
          <w:lang w:val="sq-AL"/>
        </w:rPr>
      </w:pPr>
      <w:r w:rsidRPr="00661593">
        <w:rPr>
          <w:lang w:val="sq-AL"/>
        </w:rPr>
        <w:t xml:space="preserve">a) </w:t>
      </w:r>
      <w:r w:rsidR="005250CD" w:rsidRPr="00661593">
        <w:rPr>
          <w:lang w:val="sq-AL"/>
        </w:rPr>
        <w:t>një përmbledhje të çdo ndryshimi të rëndësishëm në bankë, në grupin bankar apo në planin e rimëkëmbjes, që nga koha e paraqitjes së planit të fundit për shqyrtim në Bankën e Shqipërisë;</w:t>
      </w:r>
    </w:p>
    <w:p w:rsidR="005250CD" w:rsidRPr="00661593" w:rsidRDefault="002D385D" w:rsidP="00272E7B">
      <w:pPr>
        <w:pStyle w:val="Paragrafi"/>
        <w:rPr>
          <w:lang w:val="sq-AL"/>
        </w:rPr>
      </w:pPr>
      <w:r w:rsidRPr="00661593">
        <w:rPr>
          <w:lang w:val="sq-AL"/>
        </w:rPr>
        <w:t xml:space="preserve">b) </w:t>
      </w:r>
      <w:r w:rsidR="005250CD" w:rsidRPr="00661593">
        <w:rPr>
          <w:lang w:val="sq-AL"/>
        </w:rPr>
        <w:t xml:space="preserve">një përmbledhje të planit të rimëkëmbjes mbi drejtimin e bankës, duke përfshirë edhe një përmbledhje të komenteve dhe rekomandimeve të këshillit drejtues, të kontrollit të brendshëm dhe të komitetit të rrezikut (në rast se ekziston në strukturën e bankës një komitet i tillë), për këtë qëllim; </w:t>
      </w:r>
    </w:p>
    <w:p w:rsidR="005250CD" w:rsidRPr="00661593" w:rsidRDefault="002D385D" w:rsidP="00272E7B">
      <w:pPr>
        <w:pStyle w:val="Paragrafi"/>
        <w:rPr>
          <w:lang w:val="sq-AL"/>
        </w:rPr>
      </w:pPr>
      <w:r w:rsidRPr="00661593">
        <w:rPr>
          <w:lang w:val="sq-AL"/>
        </w:rPr>
        <w:t xml:space="preserve">c) </w:t>
      </w:r>
      <w:r w:rsidR="005250CD" w:rsidRPr="00661593">
        <w:rPr>
          <w:lang w:val="sq-AL"/>
        </w:rPr>
        <w:t>një përshkrim të treguesve të rimëkëmbjes;</w:t>
      </w:r>
    </w:p>
    <w:p w:rsidR="005250CD" w:rsidRPr="00661593" w:rsidRDefault="002D385D" w:rsidP="00272E7B">
      <w:pPr>
        <w:pStyle w:val="Paragrafi"/>
        <w:rPr>
          <w:lang w:val="sq-AL"/>
        </w:rPr>
      </w:pPr>
      <w:r w:rsidRPr="00661593">
        <w:rPr>
          <w:lang w:val="sq-AL"/>
        </w:rPr>
        <w:t xml:space="preserve">d) </w:t>
      </w:r>
      <w:r w:rsidR="005250CD" w:rsidRPr="00661593">
        <w:rPr>
          <w:lang w:val="sq-AL"/>
        </w:rPr>
        <w:t>një përmbledhje të analizës strategjike të planit të rimëkëmbjes, duke përfshirë edhe një përmbledhje të kapacitetit/aftësisë së përgjith</w:t>
      </w:r>
      <w:r w:rsidR="00260C6E">
        <w:rPr>
          <w:lang w:val="sq-AL"/>
        </w:rPr>
        <w:t>-</w:t>
      </w:r>
      <w:r w:rsidR="005250CD" w:rsidRPr="00661593">
        <w:rPr>
          <w:lang w:val="sq-AL"/>
        </w:rPr>
        <w:t>shme për t’u rimëkëmbur;</w:t>
      </w:r>
    </w:p>
    <w:p w:rsidR="005250CD" w:rsidRPr="00661593" w:rsidRDefault="002D385D" w:rsidP="00272E7B">
      <w:pPr>
        <w:pStyle w:val="Paragrafi"/>
        <w:rPr>
          <w:lang w:val="sq-AL"/>
        </w:rPr>
      </w:pPr>
      <w:r w:rsidRPr="00661593">
        <w:rPr>
          <w:lang w:val="sq-AL"/>
        </w:rPr>
        <w:t xml:space="preserve">e) </w:t>
      </w:r>
      <w:r w:rsidR="005250CD" w:rsidRPr="00661593">
        <w:rPr>
          <w:lang w:val="sq-AL"/>
        </w:rPr>
        <w:t>një përmbledhje të skenarëve;</w:t>
      </w:r>
    </w:p>
    <w:p w:rsidR="005250CD" w:rsidRPr="00661593" w:rsidRDefault="002D385D" w:rsidP="00272E7B">
      <w:pPr>
        <w:pStyle w:val="Paragrafi"/>
        <w:rPr>
          <w:lang w:val="sq-AL"/>
        </w:rPr>
      </w:pPr>
      <w:r w:rsidRPr="00661593">
        <w:rPr>
          <w:lang w:val="sq-AL"/>
        </w:rPr>
        <w:t xml:space="preserve">f) </w:t>
      </w:r>
      <w:r w:rsidR="005250CD" w:rsidRPr="00661593">
        <w:rPr>
          <w:lang w:val="sq-AL"/>
        </w:rPr>
        <w:t>një përmbledhje të planit të komunikimit dhe informimit;</w:t>
      </w:r>
    </w:p>
    <w:p w:rsidR="005250CD" w:rsidRPr="00661593" w:rsidRDefault="002D385D" w:rsidP="00272E7B">
      <w:pPr>
        <w:pStyle w:val="Paragrafi"/>
        <w:rPr>
          <w:lang w:val="sq-AL"/>
        </w:rPr>
      </w:pPr>
      <w:r w:rsidRPr="00661593">
        <w:rPr>
          <w:lang w:val="sq-AL"/>
        </w:rPr>
        <w:t xml:space="preserve">g) </w:t>
      </w:r>
      <w:r w:rsidR="005250CD" w:rsidRPr="00661593">
        <w:rPr>
          <w:lang w:val="sq-AL"/>
        </w:rPr>
        <w:t>një përmbledhje të masave parapërgatitore, të përcaktuara në planin e rimëkëmbjes.</w:t>
      </w:r>
    </w:p>
    <w:p w:rsidR="005250CD" w:rsidRPr="00260C6E"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Neni 8</w:t>
      </w:r>
    </w:p>
    <w:p w:rsidR="005250CD" w:rsidRPr="00661593" w:rsidRDefault="005250CD" w:rsidP="00272E7B">
      <w:pPr>
        <w:pStyle w:val="NeniNr"/>
        <w:keepNext w:val="0"/>
        <w:rPr>
          <w:b/>
          <w:lang w:val="sq-AL"/>
        </w:rPr>
      </w:pPr>
      <w:r w:rsidRPr="00661593">
        <w:rPr>
          <w:b/>
          <w:lang w:val="sq-AL"/>
        </w:rPr>
        <w:t>Drejtimi i bankës</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Banka, në seksionin e planit të rimëkëmbjes mbi drejtimin, përfshin një përshkrim të detajuar të elementeve të mëposhtme:</w:t>
      </w:r>
    </w:p>
    <w:p w:rsidR="005250CD" w:rsidRPr="00661593" w:rsidRDefault="002D385D" w:rsidP="00272E7B">
      <w:pPr>
        <w:pStyle w:val="Paragrafi"/>
        <w:rPr>
          <w:lang w:val="sq-AL"/>
        </w:rPr>
      </w:pPr>
      <w:r w:rsidRPr="00661593">
        <w:rPr>
          <w:lang w:val="sq-AL"/>
        </w:rPr>
        <w:t xml:space="preserve">a) </w:t>
      </w:r>
      <w:r w:rsidR="005250CD" w:rsidRPr="00661593">
        <w:rPr>
          <w:lang w:val="sq-AL"/>
        </w:rPr>
        <w:t>roli dhe funksionet e personave përgjegjës për përgatitjen, zbatimin dhe përditësimin e çdo seksioni të planit;</w:t>
      </w:r>
    </w:p>
    <w:p w:rsidR="005250CD" w:rsidRPr="00661593" w:rsidRDefault="002D385D" w:rsidP="00272E7B">
      <w:pPr>
        <w:pStyle w:val="Paragrafi"/>
        <w:rPr>
          <w:lang w:val="sq-AL"/>
        </w:rPr>
      </w:pPr>
      <w:r w:rsidRPr="00661593">
        <w:rPr>
          <w:lang w:val="sq-AL"/>
        </w:rPr>
        <w:t xml:space="preserve">b) </w:t>
      </w:r>
      <w:r w:rsidR="005250CD" w:rsidRPr="00661593">
        <w:rPr>
          <w:lang w:val="sq-AL"/>
        </w:rPr>
        <w:t>emri i personit përgjegjës për të ndjekur përditësimin e planit të rimëkëmbjes;</w:t>
      </w:r>
    </w:p>
    <w:p w:rsidR="005250CD" w:rsidRPr="00661593" w:rsidRDefault="002D385D" w:rsidP="00272E7B">
      <w:pPr>
        <w:pStyle w:val="Paragrafi"/>
        <w:rPr>
          <w:lang w:val="sq-AL"/>
        </w:rPr>
      </w:pPr>
      <w:r w:rsidRPr="00661593">
        <w:rPr>
          <w:lang w:val="sq-AL"/>
        </w:rPr>
        <w:t xml:space="preserve">c) </w:t>
      </w:r>
      <w:r w:rsidR="005250CD" w:rsidRPr="00661593">
        <w:rPr>
          <w:lang w:val="sq-AL"/>
        </w:rPr>
        <w:t>përshkrimi i procesit të përditësimit të planit të rimëkëmbjes, me qëllim që plani t’u përgjigjet ndryshimeve të rëndësishme që ndikojnë bankën ose grupin bankar;</w:t>
      </w:r>
    </w:p>
    <w:p w:rsidR="005250CD" w:rsidRPr="00661593" w:rsidRDefault="002D385D" w:rsidP="00272E7B">
      <w:pPr>
        <w:pStyle w:val="Paragrafi"/>
        <w:rPr>
          <w:lang w:val="sq-AL"/>
        </w:rPr>
      </w:pPr>
      <w:r w:rsidRPr="00661593">
        <w:rPr>
          <w:lang w:val="sq-AL"/>
        </w:rPr>
        <w:t xml:space="preserve">d) </w:t>
      </w:r>
      <w:r w:rsidR="005250CD" w:rsidRPr="00661593">
        <w:rPr>
          <w:lang w:val="sq-AL"/>
        </w:rPr>
        <w:t>mënyra e integrimit të planit në sistemin e administrimit të rrezikut të bankës ose të grupit bankar;</w:t>
      </w:r>
    </w:p>
    <w:p w:rsidR="005250CD" w:rsidRPr="00661593" w:rsidRDefault="002D385D" w:rsidP="00272E7B">
      <w:pPr>
        <w:pStyle w:val="Paragrafi"/>
        <w:rPr>
          <w:lang w:val="sq-AL"/>
        </w:rPr>
      </w:pPr>
      <w:r w:rsidRPr="00661593">
        <w:rPr>
          <w:lang w:val="sq-AL"/>
        </w:rPr>
        <w:t xml:space="preserve">e) </w:t>
      </w:r>
      <w:r w:rsidR="005250CD" w:rsidRPr="00661593">
        <w:rPr>
          <w:lang w:val="sq-AL"/>
        </w:rPr>
        <w:t>nëse banka është pjesë e një grupi bankar, një përshkrim i marrëveshjeve brenda grupit, me qëllim sigurimin e koordinimit dhe përputh</w:t>
      </w:r>
      <w:r w:rsidR="00F81223">
        <w:rPr>
          <w:lang w:val="sq-AL"/>
        </w:rPr>
        <w:t>-</w:t>
      </w:r>
      <w:r w:rsidR="005250CD" w:rsidRPr="00661593">
        <w:rPr>
          <w:lang w:val="sq-AL"/>
        </w:rPr>
        <w:t>shmërisë (konsistencës) së masave të rimëkë</w:t>
      </w:r>
      <w:r w:rsidR="00F81223">
        <w:rPr>
          <w:lang w:val="sq-AL"/>
        </w:rPr>
        <w:t>-</w:t>
      </w:r>
      <w:r w:rsidR="005250CD" w:rsidRPr="00661593">
        <w:rPr>
          <w:lang w:val="sq-AL"/>
        </w:rPr>
        <w:t>mbjes në nivel grupi;</w:t>
      </w:r>
    </w:p>
    <w:p w:rsidR="005250CD" w:rsidRPr="00661593" w:rsidRDefault="002D385D" w:rsidP="00272E7B">
      <w:pPr>
        <w:pStyle w:val="Paragrafi"/>
        <w:rPr>
          <w:lang w:val="sq-AL"/>
        </w:rPr>
      </w:pPr>
      <w:r w:rsidRPr="00661593">
        <w:rPr>
          <w:lang w:val="sq-AL"/>
        </w:rPr>
        <w:t xml:space="preserve">f) </w:t>
      </w:r>
      <w:r w:rsidR="005250CD" w:rsidRPr="00661593">
        <w:rPr>
          <w:lang w:val="sq-AL"/>
        </w:rPr>
        <w:t>procedurat që rregullojnë procesin e miratimit të planit të rimëkëmbjes, duke përfshirë edhe rishikimin e tij nga njësia e kontrollit të brendshëm dhe komiteti i rrezikut (në rast se ekziston në strukturën e bankës një komitet i tillë), si dhe vlerësimin dhe miratimin nga këshilli drejtues i bankës;</w:t>
      </w:r>
    </w:p>
    <w:p w:rsidR="005250CD" w:rsidRPr="00661593" w:rsidRDefault="002D385D" w:rsidP="00272E7B">
      <w:pPr>
        <w:pStyle w:val="Paragrafi"/>
        <w:rPr>
          <w:lang w:val="sq-AL"/>
        </w:rPr>
      </w:pPr>
      <w:r w:rsidRPr="00661593">
        <w:rPr>
          <w:lang w:val="sq-AL"/>
        </w:rPr>
        <w:t xml:space="preserve">g) </w:t>
      </w:r>
      <w:r w:rsidR="005250CD" w:rsidRPr="00661593">
        <w:rPr>
          <w:lang w:val="sq-AL"/>
        </w:rPr>
        <w:t xml:space="preserve">kushtet dhe procedurat e nevojshme për të siguruar zbatimin në kohë të masave të rimëkëmbjes, duke përfshirë minimalisht: </w:t>
      </w:r>
    </w:p>
    <w:p w:rsidR="005250CD" w:rsidRPr="00661593" w:rsidRDefault="002D385D" w:rsidP="00272E7B">
      <w:pPr>
        <w:pStyle w:val="Paragrafi"/>
        <w:rPr>
          <w:lang w:val="sq-AL"/>
        </w:rPr>
      </w:pPr>
      <w:r w:rsidRPr="00661593">
        <w:rPr>
          <w:lang w:val="sq-AL"/>
        </w:rPr>
        <w:t xml:space="preserve">i) </w:t>
      </w:r>
      <w:r w:rsidR="005250CD" w:rsidRPr="00661593">
        <w:rPr>
          <w:lang w:val="sq-AL"/>
        </w:rPr>
        <w:t>një përshkrim të procesit të brendshëm të përshkallëzimit dhe të vendimmarrjes, që zbatohet kur arrihen treguesit, për të vendosur se cila masë rimëkëmbjeje duhet të zbatohet, në përgjigje të përkeqësimit të gjendjes financiare, duke përfshirë të paktën:</w:t>
      </w:r>
    </w:p>
    <w:p w:rsidR="005250CD" w:rsidRPr="00661593" w:rsidRDefault="002D385D" w:rsidP="00272E7B">
      <w:pPr>
        <w:pStyle w:val="Paragrafi"/>
        <w:rPr>
          <w:lang w:val="sq-AL"/>
        </w:rPr>
      </w:pPr>
      <w:r w:rsidRPr="00661593">
        <w:rPr>
          <w:lang w:val="sq-AL"/>
        </w:rPr>
        <w:t xml:space="preserve">- </w:t>
      </w:r>
      <w:r w:rsidR="005250CD" w:rsidRPr="00661593">
        <w:rPr>
          <w:lang w:val="sq-AL"/>
        </w:rPr>
        <w:t>rolin, funksionet dhe përgjegjësitë e personave të përfshirë në këtë proces, si dhe, nëse në këtë proces është përfshirë edhe ndonjë komitet, rolin, funksionet dhe përgjegjësitë e anëtarëve të komitetit;</w:t>
      </w:r>
    </w:p>
    <w:p w:rsidR="005250CD" w:rsidRPr="00661593" w:rsidRDefault="002D385D" w:rsidP="00272E7B">
      <w:pPr>
        <w:pStyle w:val="Paragrafi"/>
        <w:rPr>
          <w:lang w:val="sq-AL"/>
        </w:rPr>
      </w:pPr>
      <w:r w:rsidRPr="00661593">
        <w:rPr>
          <w:lang w:val="sq-AL"/>
        </w:rPr>
        <w:t xml:space="preserve">- </w:t>
      </w:r>
      <w:r w:rsidR="005250CD" w:rsidRPr="00661593">
        <w:rPr>
          <w:lang w:val="sq-AL"/>
        </w:rPr>
        <w:t>procedurat që duhet të ndiqen;</w:t>
      </w:r>
    </w:p>
    <w:p w:rsidR="005250CD" w:rsidRPr="00661593" w:rsidRDefault="002D385D" w:rsidP="00272E7B">
      <w:pPr>
        <w:pStyle w:val="Paragrafi"/>
        <w:rPr>
          <w:lang w:val="sq-AL"/>
        </w:rPr>
      </w:pPr>
      <w:r w:rsidRPr="00661593">
        <w:rPr>
          <w:lang w:val="sq-AL"/>
        </w:rPr>
        <w:t xml:space="preserve">- </w:t>
      </w:r>
      <w:r w:rsidR="005250CD" w:rsidRPr="00661593">
        <w:rPr>
          <w:lang w:val="sq-AL"/>
        </w:rPr>
        <w:t>afatin kohor për vendimin mbi zbatimin e masave të rimëkëmbjes, si dhe kohën dhe mënyrën e informimit të Bankës së Shqipërisë, mbi arritjen e treguesve;</w:t>
      </w:r>
    </w:p>
    <w:p w:rsidR="005250CD" w:rsidRPr="00661593" w:rsidRDefault="002D385D" w:rsidP="00272E7B">
      <w:pPr>
        <w:pStyle w:val="Paragrafi"/>
        <w:rPr>
          <w:lang w:val="sq-AL"/>
        </w:rPr>
      </w:pPr>
      <w:r w:rsidRPr="00661593">
        <w:rPr>
          <w:lang w:val="sq-AL"/>
        </w:rPr>
        <w:t xml:space="preserve">ii) </w:t>
      </w:r>
      <w:r w:rsidR="005250CD" w:rsidRPr="00661593">
        <w:rPr>
          <w:lang w:val="sq-AL"/>
        </w:rPr>
        <w:t>një përshkrim të detajuar të treguesve, që pasqyrojnë ndikimin e mundshëm në nivelin e kapitalit, situatën e likuiditetit, përfitueshmërinë dhe profilin e rrezikut të bankës ose subjekteve të përfshirë në planin e rimëkëmbjes;</w:t>
      </w:r>
    </w:p>
    <w:p w:rsidR="005250CD" w:rsidRPr="00661593" w:rsidRDefault="002D385D" w:rsidP="00272E7B">
      <w:pPr>
        <w:pStyle w:val="Paragrafi"/>
        <w:rPr>
          <w:lang w:val="sq-AL"/>
        </w:rPr>
      </w:pPr>
      <w:r w:rsidRPr="00661593">
        <w:rPr>
          <w:lang w:val="sq-AL"/>
        </w:rPr>
        <w:t xml:space="preserve">h) </w:t>
      </w:r>
      <w:r w:rsidR="005250CD" w:rsidRPr="00661593">
        <w:rPr>
          <w:lang w:val="sq-AL"/>
        </w:rPr>
        <w:t>përputhshmëria me sistemin e administrimit të rrezikut të bankës ose të grupit bankar, duke përfshirë edhe një përshkrim të kufijve përkatës të paralajmërimit të hershëm, të cilët janë pjesë e procesit të brendshëm të administrimit të rrezikut të bankës ose grupit dhe sigurojnë informacion për organet drejtuese mbi mundësinë e arritjes së treguesve;</w:t>
      </w:r>
    </w:p>
    <w:p w:rsidR="005250CD" w:rsidRPr="00661593" w:rsidRDefault="002D385D" w:rsidP="00272E7B">
      <w:pPr>
        <w:pStyle w:val="Paragrafi"/>
        <w:rPr>
          <w:lang w:val="sq-AL"/>
        </w:rPr>
      </w:pPr>
      <w:r w:rsidRPr="00661593">
        <w:rPr>
          <w:lang w:val="sq-AL"/>
        </w:rPr>
        <w:t xml:space="preserve">i) </w:t>
      </w:r>
      <w:r w:rsidR="005250CD" w:rsidRPr="00661593">
        <w:rPr>
          <w:lang w:val="sq-AL"/>
        </w:rPr>
        <w:t>sistemet e administrimit të informacionit, duke përfshirë edhe një përshkrim të mënyrës së sigurimit të informacionit të nevojshëm, në kohë dhe në mënyrë të besueshme, për zbatimin e masave të rimëkëmbjes.</w:t>
      </w:r>
      <w:r w:rsidR="0082737A" w:rsidRPr="00661593">
        <w:rPr>
          <w:lang w:val="sq-AL"/>
        </w:rPr>
        <w:t xml:space="preserve"> </w:t>
      </w:r>
    </w:p>
    <w:p w:rsidR="005250CD" w:rsidRPr="00661593" w:rsidRDefault="005250CD" w:rsidP="00272E7B">
      <w:pPr>
        <w:pStyle w:val="Paragrafi"/>
        <w:rPr>
          <w:sz w:val="14"/>
          <w:szCs w:val="14"/>
          <w:lang w:val="sq-AL"/>
        </w:rPr>
      </w:pPr>
    </w:p>
    <w:p w:rsidR="00260C6E" w:rsidRDefault="00260C6E" w:rsidP="00272E7B">
      <w:pPr>
        <w:pStyle w:val="NeniNr"/>
        <w:keepNext w:val="0"/>
        <w:rPr>
          <w:lang w:val="sq-AL"/>
        </w:rPr>
      </w:pPr>
    </w:p>
    <w:p w:rsidR="00260C6E" w:rsidRDefault="00260C6E" w:rsidP="00272E7B">
      <w:pPr>
        <w:pStyle w:val="NeniNr"/>
        <w:keepNext w:val="0"/>
        <w:rPr>
          <w:lang w:val="sq-AL"/>
        </w:rPr>
      </w:pPr>
    </w:p>
    <w:p w:rsidR="005250CD" w:rsidRPr="00661593" w:rsidRDefault="005250CD" w:rsidP="00272E7B">
      <w:pPr>
        <w:pStyle w:val="NeniNr"/>
        <w:keepNext w:val="0"/>
        <w:rPr>
          <w:lang w:val="sq-AL"/>
        </w:rPr>
      </w:pPr>
      <w:r w:rsidRPr="00661593">
        <w:rPr>
          <w:lang w:val="sq-AL"/>
        </w:rPr>
        <w:t>NËNKREU I</w:t>
      </w:r>
    </w:p>
    <w:p w:rsidR="005250CD" w:rsidRPr="00661593" w:rsidRDefault="005250CD" w:rsidP="00272E7B">
      <w:pPr>
        <w:pStyle w:val="NeniNr"/>
        <w:keepNext w:val="0"/>
        <w:rPr>
          <w:lang w:val="sq-AL"/>
        </w:rPr>
      </w:pPr>
      <w:r w:rsidRPr="00661593">
        <w:rPr>
          <w:lang w:val="sq-AL"/>
        </w:rPr>
        <w:t>TREGUESIT E RIMËKËMBJES</w:t>
      </w:r>
    </w:p>
    <w:p w:rsidR="005250CD" w:rsidRPr="00661593" w:rsidRDefault="005250CD" w:rsidP="00272E7B">
      <w:pPr>
        <w:pStyle w:val="NeniNr"/>
        <w:keepNext w:val="0"/>
        <w:rPr>
          <w:sz w:val="14"/>
          <w:szCs w:val="14"/>
          <w:highlight w:val="red"/>
          <w:lang w:val="sq-AL"/>
        </w:rPr>
      </w:pPr>
    </w:p>
    <w:p w:rsidR="005250CD" w:rsidRPr="00661593" w:rsidRDefault="005250CD" w:rsidP="00272E7B">
      <w:pPr>
        <w:pStyle w:val="NeniNr"/>
        <w:keepNext w:val="0"/>
        <w:rPr>
          <w:lang w:val="sq-AL"/>
        </w:rPr>
      </w:pPr>
      <w:r w:rsidRPr="00661593">
        <w:rPr>
          <w:lang w:val="sq-AL"/>
        </w:rPr>
        <w:t>Neni 9</w:t>
      </w:r>
    </w:p>
    <w:p w:rsidR="005250CD" w:rsidRPr="00661593" w:rsidRDefault="005250CD" w:rsidP="00272E7B">
      <w:pPr>
        <w:pStyle w:val="NeniNr"/>
        <w:keepNext w:val="0"/>
        <w:rPr>
          <w:b/>
          <w:lang w:val="sq-AL"/>
        </w:rPr>
      </w:pPr>
      <w:r w:rsidRPr="00661593">
        <w:rPr>
          <w:b/>
          <w:lang w:val="sq-AL"/>
        </w:rPr>
        <w:t>Kuadri i treguesve të rimëkëmbjes</w:t>
      </w:r>
    </w:p>
    <w:p w:rsidR="005250CD" w:rsidRPr="00260C6E" w:rsidRDefault="005250CD" w:rsidP="00272E7B">
      <w:pPr>
        <w:pStyle w:val="NeniNr"/>
        <w:keepNext w:val="0"/>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 xml:space="preserve">Banka harton kuadrin e treguesve të rimëkëmbjes, si pjesë të rëndësishme të planit të rimëkëmbjes. </w:t>
      </w:r>
    </w:p>
    <w:p w:rsidR="005250CD" w:rsidRPr="00661593" w:rsidRDefault="002D385D" w:rsidP="00272E7B">
      <w:pPr>
        <w:pStyle w:val="Paragrafi"/>
        <w:rPr>
          <w:lang w:val="sq-AL"/>
        </w:rPr>
      </w:pPr>
      <w:r w:rsidRPr="00661593">
        <w:rPr>
          <w:lang w:val="sq-AL"/>
        </w:rPr>
        <w:t xml:space="preserve">2. </w:t>
      </w:r>
      <w:r w:rsidR="005250CD" w:rsidRPr="00661593">
        <w:rPr>
          <w:lang w:val="sq-AL"/>
        </w:rPr>
        <w:t>Treguesit e rimëkëmbjes janë tregues sasiorë dhe tregues cilësorë.</w:t>
      </w:r>
    </w:p>
    <w:p w:rsidR="005250CD" w:rsidRPr="00661593" w:rsidRDefault="002D385D" w:rsidP="00272E7B">
      <w:pPr>
        <w:pStyle w:val="Paragrafi"/>
        <w:rPr>
          <w:lang w:val="sq-AL"/>
        </w:rPr>
      </w:pPr>
      <w:r w:rsidRPr="00661593">
        <w:rPr>
          <w:lang w:val="sq-AL"/>
        </w:rPr>
        <w:t xml:space="preserve">3. </w:t>
      </w:r>
      <w:r w:rsidR="005250CD" w:rsidRPr="00661593">
        <w:rPr>
          <w:lang w:val="sq-AL"/>
        </w:rPr>
        <w:t xml:space="preserve">Banka, në kuadrin e treguesve të rimëkëmbjes, përfshin të gjithë treguesit sipas kategorive të </w:t>
      </w:r>
      <w:r w:rsidR="0060221E" w:rsidRPr="00661593">
        <w:rPr>
          <w:lang w:val="sq-AL"/>
        </w:rPr>
        <w:t>a</w:t>
      </w:r>
      <w:r w:rsidR="005250CD" w:rsidRPr="00661593">
        <w:rPr>
          <w:lang w:val="sq-AL"/>
        </w:rPr>
        <w:t xml:space="preserve">neksit </w:t>
      </w:r>
      <w:r w:rsidR="0082737A" w:rsidRPr="00661593">
        <w:rPr>
          <w:lang w:val="sq-AL"/>
        </w:rPr>
        <w:t xml:space="preserve">nr. </w:t>
      </w:r>
      <w:r w:rsidR="005250CD" w:rsidRPr="00661593">
        <w:rPr>
          <w:lang w:val="sq-AL"/>
        </w:rPr>
        <w:t xml:space="preserve">1 të kësaj rregulloreje: </w:t>
      </w:r>
    </w:p>
    <w:p w:rsidR="005250CD" w:rsidRPr="00661593" w:rsidRDefault="002D385D" w:rsidP="00272E7B">
      <w:pPr>
        <w:pStyle w:val="Paragrafi"/>
        <w:rPr>
          <w:lang w:val="sq-AL"/>
        </w:rPr>
      </w:pPr>
      <w:r w:rsidRPr="00661593">
        <w:rPr>
          <w:lang w:val="sq-AL"/>
        </w:rPr>
        <w:t xml:space="preserve">a) </w:t>
      </w:r>
      <w:r w:rsidR="005250CD" w:rsidRPr="00661593">
        <w:rPr>
          <w:lang w:val="sq-AL"/>
        </w:rPr>
        <w:t>tregues të kapitalit;</w:t>
      </w:r>
    </w:p>
    <w:p w:rsidR="005250CD" w:rsidRPr="00661593" w:rsidRDefault="002D385D" w:rsidP="00272E7B">
      <w:pPr>
        <w:pStyle w:val="Paragrafi"/>
        <w:rPr>
          <w:lang w:val="sq-AL"/>
        </w:rPr>
      </w:pPr>
      <w:r w:rsidRPr="00661593">
        <w:rPr>
          <w:lang w:val="sq-AL"/>
        </w:rPr>
        <w:t xml:space="preserve">b) </w:t>
      </w:r>
      <w:r w:rsidR="005250CD" w:rsidRPr="00661593">
        <w:rPr>
          <w:lang w:val="sq-AL"/>
        </w:rPr>
        <w:t>tregues të likuiditetit;</w:t>
      </w:r>
    </w:p>
    <w:p w:rsidR="005250CD" w:rsidRPr="00661593" w:rsidRDefault="002D385D" w:rsidP="00272E7B">
      <w:pPr>
        <w:pStyle w:val="Paragrafi"/>
        <w:rPr>
          <w:lang w:val="sq-AL"/>
        </w:rPr>
      </w:pPr>
      <w:r w:rsidRPr="00661593">
        <w:rPr>
          <w:lang w:val="sq-AL"/>
        </w:rPr>
        <w:t xml:space="preserve">c) </w:t>
      </w:r>
      <w:r w:rsidR="005250CD" w:rsidRPr="00661593">
        <w:rPr>
          <w:lang w:val="sq-AL"/>
        </w:rPr>
        <w:t>tregues të përfitueshmërisë;</w:t>
      </w:r>
    </w:p>
    <w:p w:rsidR="005250CD" w:rsidRPr="00661593" w:rsidRDefault="002D385D" w:rsidP="00272E7B">
      <w:pPr>
        <w:pStyle w:val="Paragrafi"/>
        <w:rPr>
          <w:lang w:val="sq-AL"/>
        </w:rPr>
      </w:pPr>
      <w:r w:rsidRPr="00661593">
        <w:rPr>
          <w:lang w:val="sq-AL"/>
        </w:rPr>
        <w:t xml:space="preserve">d) </w:t>
      </w:r>
      <w:r w:rsidR="005250CD" w:rsidRPr="00661593">
        <w:rPr>
          <w:lang w:val="sq-AL"/>
        </w:rPr>
        <w:t>tregues të cilësisë së aktiveve;</w:t>
      </w:r>
    </w:p>
    <w:p w:rsidR="005250CD" w:rsidRPr="00661593" w:rsidRDefault="002D385D" w:rsidP="00272E7B">
      <w:pPr>
        <w:pStyle w:val="Paragrafi"/>
        <w:rPr>
          <w:lang w:val="sq-AL"/>
        </w:rPr>
      </w:pPr>
      <w:r w:rsidRPr="00661593">
        <w:rPr>
          <w:lang w:val="sq-AL"/>
        </w:rPr>
        <w:t xml:space="preserve">e) </w:t>
      </w:r>
      <w:r w:rsidR="005250CD" w:rsidRPr="00661593">
        <w:rPr>
          <w:lang w:val="sq-AL"/>
        </w:rPr>
        <w:t>tregues të tregut dhe makroekonomikë.</w:t>
      </w:r>
    </w:p>
    <w:p w:rsidR="005250CD" w:rsidRPr="00661593" w:rsidRDefault="002D385D" w:rsidP="00272E7B">
      <w:pPr>
        <w:pStyle w:val="Paragrafi"/>
        <w:rPr>
          <w:lang w:val="sq-AL"/>
        </w:rPr>
      </w:pPr>
      <w:r w:rsidRPr="00661593">
        <w:rPr>
          <w:lang w:val="sq-AL"/>
        </w:rPr>
        <w:t xml:space="preserve">4. </w:t>
      </w:r>
      <w:r w:rsidR="005250CD" w:rsidRPr="00661593">
        <w:rPr>
          <w:lang w:val="sq-AL"/>
        </w:rPr>
        <w:t>Banka, në rastet kur nuk përfshin në planin e rimëkëmbjes, tregues të tregut dhe makroekonomikë, argumenton se këta tregues nuk kanë lidhje me strukturën ligjore, profilin e rrezikut, madhësinë dhe/ose kompleksitetin e saj.</w:t>
      </w:r>
    </w:p>
    <w:p w:rsidR="005250CD" w:rsidRPr="00661593" w:rsidRDefault="002D385D" w:rsidP="00272E7B">
      <w:pPr>
        <w:pStyle w:val="Paragrafi"/>
        <w:rPr>
          <w:lang w:val="sq-AL"/>
        </w:rPr>
      </w:pPr>
      <w:r w:rsidRPr="00661593">
        <w:rPr>
          <w:lang w:val="sq-AL"/>
        </w:rPr>
        <w:t xml:space="preserve">5. </w:t>
      </w:r>
      <w:r w:rsidR="005250CD" w:rsidRPr="00661593">
        <w:rPr>
          <w:lang w:val="sq-AL"/>
        </w:rPr>
        <w:t xml:space="preserve">Banka mund të përfshijë në planin e rimëkëmbjes edhe treguesit shtesë, sipas listës ilustruese të paraqitur në </w:t>
      </w:r>
      <w:r w:rsidR="0060221E" w:rsidRPr="00661593">
        <w:rPr>
          <w:lang w:val="sq-AL"/>
        </w:rPr>
        <w:t>a</w:t>
      </w:r>
      <w:r w:rsidR="005250CD" w:rsidRPr="00661593">
        <w:rPr>
          <w:lang w:val="sq-AL"/>
        </w:rPr>
        <w:t xml:space="preserve">neksin </w:t>
      </w:r>
      <w:r w:rsidR="0082737A" w:rsidRPr="00661593">
        <w:rPr>
          <w:lang w:val="sq-AL"/>
        </w:rPr>
        <w:t xml:space="preserve">nr. </w:t>
      </w:r>
      <w:r w:rsidR="00C74C7D">
        <w:rPr>
          <w:lang w:val="sq-AL"/>
        </w:rPr>
        <w:t>2 të kësaj rregulloreje</w:t>
      </w:r>
      <w:r w:rsidR="005250CD" w:rsidRPr="00661593">
        <w:rPr>
          <w:lang w:val="sq-AL"/>
        </w:rPr>
        <w:t xml:space="preserve"> ose tregues të tjerë, sipas vlerësimit të vetë bankës.</w:t>
      </w:r>
    </w:p>
    <w:p w:rsidR="005250CD" w:rsidRPr="00661593" w:rsidRDefault="002D385D" w:rsidP="00272E7B">
      <w:pPr>
        <w:pStyle w:val="Paragrafi"/>
        <w:rPr>
          <w:lang w:val="sq-AL"/>
        </w:rPr>
      </w:pPr>
      <w:r w:rsidRPr="00661593">
        <w:rPr>
          <w:lang w:val="sq-AL"/>
        </w:rPr>
        <w:t xml:space="preserve">6. </w:t>
      </w:r>
      <w:r w:rsidR="005250CD" w:rsidRPr="00661593">
        <w:rPr>
          <w:lang w:val="sq-AL"/>
        </w:rPr>
        <w:t>Banka, në hartimin e kuadrit të treguesve të rimëkëmbjes, siguron që ky kuadër:</w:t>
      </w:r>
    </w:p>
    <w:p w:rsidR="005250CD" w:rsidRPr="00661593" w:rsidRDefault="002D385D" w:rsidP="00272E7B">
      <w:pPr>
        <w:pStyle w:val="Paragrafi"/>
        <w:rPr>
          <w:lang w:val="sq-AL"/>
        </w:rPr>
      </w:pPr>
      <w:r w:rsidRPr="00661593">
        <w:rPr>
          <w:lang w:val="sq-AL"/>
        </w:rPr>
        <w:t xml:space="preserve">a) </w:t>
      </w:r>
      <w:r w:rsidR="005250CD" w:rsidRPr="00661593">
        <w:rPr>
          <w:lang w:val="sq-AL"/>
        </w:rPr>
        <w:t>përshtatet me modelin e biznesit dhe strategjinë e bankës, si dhe identifikon dobësitë kryesore që mund të ndikojnë në gjendjen financiare të bankës dhe që sjellin aktivizimin ose jo, të planit të rimëkëmbjes;</w:t>
      </w:r>
    </w:p>
    <w:p w:rsidR="005250CD" w:rsidRPr="00661593" w:rsidRDefault="002D385D" w:rsidP="00272E7B">
      <w:pPr>
        <w:pStyle w:val="Paragrafi"/>
        <w:rPr>
          <w:lang w:val="sq-AL"/>
        </w:rPr>
      </w:pPr>
      <w:r w:rsidRPr="00661593">
        <w:rPr>
          <w:lang w:val="sq-AL"/>
        </w:rPr>
        <w:t xml:space="preserve">b) </w:t>
      </w:r>
      <w:r w:rsidR="005250CD" w:rsidRPr="00661593">
        <w:rPr>
          <w:lang w:val="sq-AL"/>
        </w:rPr>
        <w:t>është i mjaftueshëm për madhësinë, kompleksitetin dhe profilin e rrezikut të bankës, si dhe në veçanti, numri i treguesve që do të përfshihen në plan është i mjaftueshëm për të paralajmëruar/sinjalizuar në kohë organet drejtuese të bankës, mbi përkeqësimin e situatës;</w:t>
      </w:r>
    </w:p>
    <w:p w:rsidR="005250CD" w:rsidRPr="00661593" w:rsidRDefault="002D385D" w:rsidP="00272E7B">
      <w:pPr>
        <w:pStyle w:val="Paragrafi"/>
        <w:rPr>
          <w:lang w:val="sq-AL"/>
        </w:rPr>
      </w:pPr>
      <w:r w:rsidRPr="00661593">
        <w:rPr>
          <w:lang w:val="sq-AL"/>
        </w:rPr>
        <w:t xml:space="preserve">c) </w:t>
      </w:r>
      <w:r w:rsidR="005250CD" w:rsidRPr="00661593">
        <w:rPr>
          <w:lang w:val="sq-AL"/>
        </w:rPr>
        <w:t>përcakton momentin, në të cilin banka duhet të vendosë, nëse duhet të ndërmarrë ose jo një veprim, siç përcaktohet në planin e rimëkëmbjes;</w:t>
      </w:r>
    </w:p>
    <w:p w:rsidR="005250CD" w:rsidRPr="00661593" w:rsidRDefault="002D385D" w:rsidP="00272E7B">
      <w:pPr>
        <w:pStyle w:val="Paragrafi"/>
        <w:rPr>
          <w:lang w:val="sq-AL"/>
        </w:rPr>
      </w:pPr>
      <w:r w:rsidRPr="00661593">
        <w:rPr>
          <w:lang w:val="sq-AL"/>
        </w:rPr>
        <w:t xml:space="preserve">d) </w:t>
      </w:r>
      <w:r w:rsidR="005250CD" w:rsidRPr="00661593">
        <w:rPr>
          <w:lang w:val="sq-AL"/>
        </w:rPr>
        <w:t>është i integruar dhe përputhet me sistemin e administrimit të rrezikut, duke përfshirë treguesit ekzistues të planit të emergjencës për likuiditetin dhe kapitalin, planit të vazhdimësisë së veprimtarisë, si dhe procedurat e përshkallë</w:t>
      </w:r>
      <w:r w:rsidR="00D804CB">
        <w:rPr>
          <w:lang w:val="sq-AL"/>
        </w:rPr>
        <w:t>-</w:t>
      </w:r>
      <w:r w:rsidR="005250CD" w:rsidRPr="00661593">
        <w:rPr>
          <w:lang w:val="sq-AL"/>
        </w:rPr>
        <w:t>zimit dhe të vendimmarrjes;</w:t>
      </w:r>
    </w:p>
    <w:p w:rsidR="005250CD" w:rsidRPr="00661593" w:rsidRDefault="002D385D" w:rsidP="00272E7B">
      <w:pPr>
        <w:pStyle w:val="Paragrafi"/>
        <w:rPr>
          <w:lang w:val="sq-AL"/>
        </w:rPr>
      </w:pPr>
      <w:r w:rsidRPr="00661593">
        <w:rPr>
          <w:lang w:val="sq-AL"/>
        </w:rPr>
        <w:t xml:space="preserve">e) </w:t>
      </w:r>
      <w:r w:rsidR="005250CD" w:rsidRPr="00661593">
        <w:rPr>
          <w:lang w:val="sq-AL"/>
        </w:rPr>
        <w:t>përfshin edhe tregues të orientuar nga e ardhmja/perspektiva (</w:t>
      </w:r>
      <w:r w:rsidR="005250CD" w:rsidRPr="00661593">
        <w:rPr>
          <w:i/>
          <w:lang w:val="sq-AL"/>
        </w:rPr>
        <w:t>forward-looking</w:t>
      </w:r>
      <w:r w:rsidR="005250CD" w:rsidRPr="00661593">
        <w:rPr>
          <w:lang w:val="sq-AL"/>
        </w:rPr>
        <w:t>).</w:t>
      </w:r>
    </w:p>
    <w:p w:rsidR="005250CD" w:rsidRPr="00661593" w:rsidRDefault="002D385D" w:rsidP="00272E7B">
      <w:pPr>
        <w:pStyle w:val="Paragrafi"/>
        <w:rPr>
          <w:lang w:val="sq-AL"/>
        </w:rPr>
      </w:pPr>
      <w:r w:rsidRPr="00661593">
        <w:rPr>
          <w:lang w:val="sq-AL"/>
        </w:rPr>
        <w:t xml:space="preserve">7. </w:t>
      </w:r>
      <w:r w:rsidR="005250CD" w:rsidRPr="00661593">
        <w:rPr>
          <w:lang w:val="sq-AL"/>
        </w:rPr>
        <w:t>Banka, gjatë përcaktimit të treguesve sasiorë të planit të rimëkëmbjes, përdor metodën e parametrave të përshkallëzuar, me qëllim që të sigurohet në çdo kohë informacioni për organet drejtuese, mbi mundësinë e arritjes së këtyre treguesve.</w:t>
      </w:r>
    </w:p>
    <w:p w:rsidR="005250CD" w:rsidRPr="00661593" w:rsidRDefault="002D385D" w:rsidP="00272E7B">
      <w:pPr>
        <w:pStyle w:val="Paragrafi"/>
        <w:rPr>
          <w:lang w:val="sq-AL"/>
        </w:rPr>
      </w:pPr>
      <w:r w:rsidRPr="00661593">
        <w:rPr>
          <w:lang w:val="sq-AL"/>
        </w:rPr>
        <w:t xml:space="preserve">8. </w:t>
      </w:r>
      <w:r w:rsidR="005250CD" w:rsidRPr="00661593">
        <w:rPr>
          <w:lang w:val="sq-AL"/>
        </w:rPr>
        <w:t>Banka i rikalibron treguesit e planit të rimëkëmbjes, të paktën një herë në vit dhe sa herë është e nevojshme, në mënyrë që të mundësojë sinjalizimin në kohë, duke konsideruar edhe madhësinë dhe shpejtësinë e thyerjes së kufijve të treguesve.</w:t>
      </w:r>
    </w:p>
    <w:p w:rsidR="005250CD" w:rsidRPr="00A148C9" w:rsidRDefault="002D385D" w:rsidP="00272E7B">
      <w:pPr>
        <w:pStyle w:val="Paragrafi"/>
        <w:rPr>
          <w:spacing w:val="-4"/>
          <w:lang w:val="sq-AL"/>
        </w:rPr>
      </w:pPr>
      <w:r w:rsidRPr="00A148C9">
        <w:rPr>
          <w:spacing w:val="-4"/>
          <w:lang w:val="sq-AL"/>
        </w:rPr>
        <w:t xml:space="preserve">9. </w:t>
      </w:r>
      <w:r w:rsidR="005250CD" w:rsidRPr="00A148C9">
        <w:rPr>
          <w:spacing w:val="-4"/>
          <w:lang w:val="sq-AL"/>
        </w:rPr>
        <w:t>Banka argumenton/shpjegon mënyrën e kalibrimit dhe të përcaktimit të kufijve të këtyre treguesve.</w:t>
      </w:r>
    </w:p>
    <w:p w:rsidR="005250CD" w:rsidRPr="00A148C9" w:rsidRDefault="002D385D" w:rsidP="00272E7B">
      <w:pPr>
        <w:pStyle w:val="Paragrafi"/>
        <w:rPr>
          <w:spacing w:val="-4"/>
          <w:lang w:val="sq-AL"/>
        </w:rPr>
      </w:pPr>
      <w:r w:rsidRPr="00A148C9">
        <w:rPr>
          <w:spacing w:val="-4"/>
          <w:lang w:val="sq-AL"/>
        </w:rPr>
        <w:t xml:space="preserve">10. </w:t>
      </w:r>
      <w:r w:rsidR="005250CD" w:rsidRPr="00A148C9">
        <w:rPr>
          <w:spacing w:val="-4"/>
          <w:lang w:val="sq-AL"/>
        </w:rPr>
        <w:t>Banka siguron që sistemet e administrimit të informacionit, mundësojnë lehtësisht monitorimin në vazhdimësi të treguesve nga ana e vetë bankës dhe paraqitjen në kohë të tyre (treguesve), sa herë që kërkohen nga Banka e Shqipërisë.</w:t>
      </w:r>
    </w:p>
    <w:p w:rsidR="00A148C9" w:rsidRPr="00A148C9" w:rsidRDefault="00A148C9" w:rsidP="00272E7B">
      <w:pPr>
        <w:pStyle w:val="NeniNr"/>
        <w:keepNext w:val="0"/>
        <w:rPr>
          <w:sz w:val="14"/>
          <w:lang w:val="sq-AL"/>
        </w:rPr>
      </w:pPr>
    </w:p>
    <w:p w:rsidR="005250CD" w:rsidRPr="00661593" w:rsidRDefault="005250CD" w:rsidP="00272E7B">
      <w:pPr>
        <w:pStyle w:val="NeniNr"/>
        <w:keepNext w:val="0"/>
        <w:rPr>
          <w:lang w:val="sq-AL"/>
        </w:rPr>
      </w:pPr>
      <w:r w:rsidRPr="00661593">
        <w:rPr>
          <w:lang w:val="sq-AL"/>
        </w:rPr>
        <w:t>Neni 10</w:t>
      </w:r>
    </w:p>
    <w:p w:rsidR="005250CD" w:rsidRPr="00661593" w:rsidRDefault="005250CD" w:rsidP="00272E7B">
      <w:pPr>
        <w:pStyle w:val="NeniNr"/>
        <w:keepNext w:val="0"/>
        <w:rPr>
          <w:b/>
          <w:lang w:val="sq-AL"/>
        </w:rPr>
      </w:pPr>
      <w:r w:rsidRPr="00661593">
        <w:rPr>
          <w:b/>
          <w:lang w:val="sq-AL"/>
        </w:rPr>
        <w:t>Treguesit e kapitalit</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Banka, në përcaktimin/përzgjedhjen e treguesve të kapitalit, siguron që këta tregues të identifikojnë në vazhdimësi çdo përk</w:t>
      </w:r>
      <w:r w:rsidR="00E67686">
        <w:rPr>
          <w:lang w:val="sq-AL"/>
        </w:rPr>
        <w:t>eqësim të konsiderueshëm aktual</w:t>
      </w:r>
      <w:r w:rsidR="0060350D">
        <w:rPr>
          <w:lang w:val="sq-AL"/>
        </w:rPr>
        <w:t xml:space="preserve"> </w:t>
      </w:r>
      <w:r w:rsidR="005250CD" w:rsidRPr="00661593">
        <w:rPr>
          <w:lang w:val="sq-AL"/>
        </w:rPr>
        <w:t xml:space="preserve"> apo që mund të ndodhë në të ardhmen, në nivelin dhe cilësinë e kapitalit. </w:t>
      </w:r>
    </w:p>
    <w:p w:rsidR="005250CD" w:rsidRPr="00661593" w:rsidRDefault="002D385D" w:rsidP="00272E7B">
      <w:pPr>
        <w:pStyle w:val="Paragrafi"/>
        <w:rPr>
          <w:lang w:val="sq-AL"/>
        </w:rPr>
      </w:pPr>
      <w:r w:rsidRPr="00661593">
        <w:rPr>
          <w:lang w:val="sq-AL"/>
        </w:rPr>
        <w:t xml:space="preserve">2. </w:t>
      </w:r>
      <w:r w:rsidR="005250CD" w:rsidRPr="00661593">
        <w:rPr>
          <w:lang w:val="sq-AL"/>
        </w:rPr>
        <w:t>Banka, gjatë përcaktimit/përzgjedhjes së treguesve të kapitalit, mban parasysh se kapaciteti i këtyre treguesve për të reaguar në kohën e duhur, mund të jetë më i ulët se për disa tregues të tjerë, si dhe disa masa për rivendosjen e nivelit të kapitalit të bankës mund të kërkojnë periudha më të gjata ekzekutimi apo të kenë ndjeshmëri më të madhe ndaj tregut dhe kushteve të tjera. Banka shqyrton mënyrat për të adresuar këto problematika, në veçanti, nëpërmjet krijimit të projeksioneve të kapitalit të orientuara nga e ardhmja (</w:t>
      </w:r>
      <w:r w:rsidR="005250CD" w:rsidRPr="00661593">
        <w:rPr>
          <w:i/>
          <w:lang w:val="sq-AL"/>
        </w:rPr>
        <w:t>forward-looking</w:t>
      </w:r>
      <w:r w:rsidR="005250CD" w:rsidRPr="00661593">
        <w:rPr>
          <w:lang w:val="sq-AL"/>
        </w:rPr>
        <w:t>), duke marrë në konsideratë afatin e maturimit kontraktual të instrumenteve të rëndësishme të kapitalit.</w:t>
      </w:r>
    </w:p>
    <w:p w:rsidR="005250CD" w:rsidRPr="00661593" w:rsidRDefault="002D385D" w:rsidP="00272E7B">
      <w:pPr>
        <w:pStyle w:val="Paragrafi"/>
        <w:rPr>
          <w:lang w:val="sq-AL"/>
        </w:rPr>
      </w:pPr>
      <w:r w:rsidRPr="00661593">
        <w:rPr>
          <w:lang w:val="sq-AL"/>
        </w:rPr>
        <w:t xml:space="preserve">3. </w:t>
      </w:r>
      <w:r w:rsidR="005250CD" w:rsidRPr="00661593">
        <w:rPr>
          <w:lang w:val="sq-AL"/>
        </w:rPr>
        <w:t>Banka përfshin treguesit e kapitalit edhe në Procesin e Vlerësimit të Brendshëm të Mjaftueshmërisë së Kapitalit (PVBMK), si dhe në sistemin e saj të administrimit të rrezikut.</w:t>
      </w:r>
    </w:p>
    <w:p w:rsidR="005250CD" w:rsidRPr="00661593" w:rsidRDefault="002D385D" w:rsidP="00272E7B">
      <w:pPr>
        <w:pStyle w:val="Paragrafi"/>
        <w:rPr>
          <w:lang w:val="sq-AL"/>
        </w:rPr>
      </w:pPr>
      <w:r w:rsidRPr="00661593">
        <w:rPr>
          <w:lang w:val="sq-AL"/>
        </w:rPr>
        <w:t xml:space="preserve">4. </w:t>
      </w:r>
      <w:r w:rsidR="005250CD" w:rsidRPr="00661593">
        <w:rPr>
          <w:lang w:val="sq-AL"/>
        </w:rPr>
        <w:t>Banka kalibron kufijtë për treguesit e kapitalit, duke u bazuar në profilin e rrezikut të saj dhe në kohën e nevojshme për aktivizimin e masave të rimëkëmbjes, duke marrë parasysh kapacitetin e rimëkëmbjes, si rezultat i këtyre masave dhe se sa shpejt mund të ndryshojë niveli i kapitalit, duke konsideruar rrethanat individuale të bankës.</w:t>
      </w:r>
    </w:p>
    <w:p w:rsidR="005250CD" w:rsidRPr="00661593" w:rsidRDefault="002D385D" w:rsidP="00272E7B">
      <w:pPr>
        <w:pStyle w:val="Paragrafi"/>
        <w:rPr>
          <w:lang w:val="sq-AL"/>
        </w:rPr>
      </w:pPr>
      <w:r w:rsidRPr="00661593">
        <w:rPr>
          <w:lang w:val="sq-AL"/>
        </w:rPr>
        <w:t xml:space="preserve">5. </w:t>
      </w:r>
      <w:r w:rsidR="005250CD" w:rsidRPr="00661593">
        <w:rPr>
          <w:lang w:val="sq-AL"/>
        </w:rPr>
        <w:t>Banka kalibron në nivele të mjaftueshme kufijtë për treguesit e kapitalit, me qëllim që të sigurohet një kohë e mjaftueshme për aktivizimin e masave të rimëkëmbjes, për të siguruar ruajtjen e niveleve minimale të kërkuara të kapitalit dhe të kërkesave shtesë për rreziqet e tjera.</w:t>
      </w:r>
    </w:p>
    <w:p w:rsidR="005250CD" w:rsidRPr="00A148C9"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Neni 11</w:t>
      </w:r>
    </w:p>
    <w:p w:rsidR="005250CD" w:rsidRPr="00661593" w:rsidRDefault="005250CD" w:rsidP="00272E7B">
      <w:pPr>
        <w:pStyle w:val="NeniNr"/>
        <w:keepNext w:val="0"/>
        <w:rPr>
          <w:b/>
          <w:lang w:val="sq-AL"/>
        </w:rPr>
      </w:pPr>
      <w:r w:rsidRPr="00661593">
        <w:rPr>
          <w:b/>
          <w:lang w:val="sq-AL"/>
        </w:rPr>
        <w:t>Treguesit e likuiditetit</w:t>
      </w:r>
    </w:p>
    <w:p w:rsidR="005250CD" w:rsidRPr="00A148C9"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 xml:space="preserve">Banka përcakton/përzgjedh treguesit e likuiditetit, të cilët i sigurojnë asaj sinjalizimin në kohë, për një përkeqësim aktual apo të mundshëm të kapacitetit të saj, për të plotësuar nevojat aktuale dhe të parashikuara për likuiditet dhe financim, për të siguruar zbatimin e kërkesave minimale rregullatore, përfshirë edhe kërkesat shtesë për likuiditet. </w:t>
      </w:r>
    </w:p>
    <w:p w:rsidR="005250CD" w:rsidRPr="00661593" w:rsidRDefault="002D385D" w:rsidP="00272E7B">
      <w:pPr>
        <w:pStyle w:val="Paragrafi"/>
        <w:rPr>
          <w:lang w:val="sq-AL"/>
        </w:rPr>
      </w:pPr>
      <w:r w:rsidRPr="00661593">
        <w:rPr>
          <w:lang w:val="sq-AL"/>
        </w:rPr>
        <w:t xml:space="preserve">2. </w:t>
      </w:r>
      <w:r w:rsidR="005250CD" w:rsidRPr="00661593">
        <w:rPr>
          <w:lang w:val="sq-AL"/>
        </w:rPr>
        <w:t>Treguesit e likuiditetit u referohen nevojave afatshkurtra e afatgjata të bankës për likuiditet dhe financim dhe përfshijnë edhe mbështetjen e bankës në tregun ndërbankar dhe në depozitat e klientëve, sipas monedhave të ndryshme.</w:t>
      </w:r>
    </w:p>
    <w:p w:rsidR="005250CD" w:rsidRPr="00661593" w:rsidRDefault="002D385D" w:rsidP="00272E7B">
      <w:pPr>
        <w:pStyle w:val="Paragrafi"/>
        <w:rPr>
          <w:lang w:val="sq-AL"/>
        </w:rPr>
      </w:pPr>
      <w:r w:rsidRPr="00661593">
        <w:rPr>
          <w:lang w:val="sq-AL"/>
        </w:rPr>
        <w:t xml:space="preserve">3. </w:t>
      </w:r>
      <w:r w:rsidR="005250CD" w:rsidRPr="00661593">
        <w:rPr>
          <w:lang w:val="sq-AL"/>
        </w:rPr>
        <w:t>Banka integron dhe përshtat treguesit e likuiditetit, me strategjitë, politikat, proceset dhe sistemet e saj, si dhe me sistemin e administrimit të rrezikut.</w:t>
      </w:r>
    </w:p>
    <w:p w:rsidR="005250CD" w:rsidRPr="00661593" w:rsidRDefault="002D385D" w:rsidP="00272E7B">
      <w:pPr>
        <w:pStyle w:val="Paragrafi"/>
        <w:rPr>
          <w:lang w:val="sq-AL"/>
        </w:rPr>
      </w:pPr>
      <w:r w:rsidRPr="00661593">
        <w:rPr>
          <w:lang w:val="sq-AL"/>
        </w:rPr>
        <w:t xml:space="preserve">4. </w:t>
      </w:r>
      <w:r w:rsidR="005250CD" w:rsidRPr="00661593">
        <w:rPr>
          <w:lang w:val="sq-AL"/>
        </w:rPr>
        <w:t>Treguesit e likuiditetit konsiderojnë gjithashtu edhe nevoja të tjera të mundshme për likuiditet dhe financim, të tilla si marrëveshjet e financimit brenda grupit dhe zërat jashtë bilancit.</w:t>
      </w:r>
    </w:p>
    <w:p w:rsidR="005250CD" w:rsidRPr="00661593" w:rsidRDefault="002D385D" w:rsidP="00272E7B">
      <w:pPr>
        <w:pStyle w:val="Paragrafi"/>
        <w:rPr>
          <w:lang w:val="sq-AL"/>
        </w:rPr>
      </w:pPr>
      <w:r w:rsidRPr="00661593">
        <w:rPr>
          <w:lang w:val="sq-AL"/>
        </w:rPr>
        <w:t xml:space="preserve">5. </w:t>
      </w:r>
      <w:r w:rsidR="005250CD" w:rsidRPr="00661593">
        <w:rPr>
          <w:lang w:val="sq-AL"/>
        </w:rPr>
        <w:t>Banka kalibron kufijtë për treguesit e likuiditetit, bazuar në profilin e rrezikut të saj, kohën e nevojshme për të aktivizuar masat e rimëkëmbjes dhe në kapacitetin e rimëkëmbjes.</w:t>
      </w:r>
    </w:p>
    <w:p w:rsidR="005250CD" w:rsidRPr="00A148C9" w:rsidRDefault="005250CD" w:rsidP="00272E7B">
      <w:pPr>
        <w:pStyle w:val="NeniNr"/>
        <w:keepNext w:val="0"/>
        <w:rPr>
          <w:sz w:val="10"/>
          <w:lang w:val="sq-AL"/>
        </w:rPr>
      </w:pPr>
    </w:p>
    <w:p w:rsidR="005250CD" w:rsidRPr="00661593" w:rsidRDefault="005250CD" w:rsidP="00272E7B">
      <w:pPr>
        <w:pStyle w:val="NeniNr"/>
        <w:keepNext w:val="0"/>
        <w:rPr>
          <w:lang w:val="sq-AL"/>
        </w:rPr>
      </w:pPr>
      <w:r w:rsidRPr="00661593">
        <w:rPr>
          <w:lang w:val="sq-AL"/>
        </w:rPr>
        <w:t>Neni 12</w:t>
      </w:r>
    </w:p>
    <w:p w:rsidR="005250CD" w:rsidRPr="00661593" w:rsidRDefault="005250CD" w:rsidP="00272E7B">
      <w:pPr>
        <w:pStyle w:val="NeniNr"/>
        <w:keepNext w:val="0"/>
        <w:rPr>
          <w:b/>
          <w:lang w:val="sq-AL"/>
        </w:rPr>
      </w:pPr>
      <w:r w:rsidRPr="00661593">
        <w:rPr>
          <w:b/>
          <w:lang w:val="sq-AL"/>
        </w:rPr>
        <w:t>Treguesit e përfitueshmërisë</w:t>
      </w:r>
    </w:p>
    <w:p w:rsidR="005250CD" w:rsidRPr="00A148C9" w:rsidRDefault="005250CD" w:rsidP="00272E7B">
      <w:pPr>
        <w:pStyle w:val="NeniNr"/>
        <w:keepNext w:val="0"/>
        <w:rPr>
          <w:sz w:val="10"/>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Treguesit e përfitueshmërisë përfshijnë aspektet më të rëndësishme që lidhen me burimet kryesore të të ardhurave dhe shpenzimeve të bankës, luhatja e të cilave mund të çojë në një përkeqësim të shpejtë të gjendjes financiare të saj, për shkak të ndikimit në kapitalin e bankës.</w:t>
      </w:r>
    </w:p>
    <w:p w:rsidR="005250CD" w:rsidRPr="00661593" w:rsidRDefault="002D385D" w:rsidP="00272E7B">
      <w:pPr>
        <w:pStyle w:val="Paragrafi"/>
        <w:rPr>
          <w:lang w:val="sq-AL"/>
        </w:rPr>
      </w:pPr>
      <w:r w:rsidRPr="00661593">
        <w:rPr>
          <w:lang w:val="sq-AL"/>
        </w:rPr>
        <w:t xml:space="preserve">2. </w:t>
      </w:r>
      <w:r w:rsidR="005250CD" w:rsidRPr="00661593">
        <w:rPr>
          <w:lang w:val="sq-AL"/>
        </w:rPr>
        <w:t>Banka përfshin në këtë kategori edhe tregues që u referohen humbjeve që rrjedhin nga rreziku operacional ose rreziku i kredisë, të cilat mund të kenë një ndikim të konsiderueshëm në pasqyrën e fitimit dhe humbjes.</w:t>
      </w:r>
    </w:p>
    <w:p w:rsidR="005250CD" w:rsidRPr="00A148C9" w:rsidRDefault="005250CD" w:rsidP="00272E7B">
      <w:pPr>
        <w:pStyle w:val="NeniNr"/>
        <w:keepNext w:val="0"/>
        <w:rPr>
          <w:sz w:val="10"/>
          <w:lang w:val="sq-AL"/>
        </w:rPr>
      </w:pPr>
    </w:p>
    <w:p w:rsidR="005250CD" w:rsidRPr="00661593" w:rsidRDefault="005250CD" w:rsidP="00272E7B">
      <w:pPr>
        <w:pStyle w:val="NeniNr"/>
        <w:keepNext w:val="0"/>
        <w:rPr>
          <w:lang w:val="sq-AL"/>
        </w:rPr>
      </w:pPr>
      <w:r w:rsidRPr="00661593">
        <w:rPr>
          <w:lang w:val="sq-AL"/>
        </w:rPr>
        <w:t>Neni 13</w:t>
      </w:r>
    </w:p>
    <w:p w:rsidR="005250CD" w:rsidRPr="00661593" w:rsidRDefault="005250CD" w:rsidP="00272E7B">
      <w:pPr>
        <w:pStyle w:val="NeniNr"/>
        <w:keepNext w:val="0"/>
        <w:rPr>
          <w:b/>
          <w:lang w:val="sq-AL"/>
        </w:rPr>
      </w:pPr>
      <w:r w:rsidRPr="00661593">
        <w:rPr>
          <w:b/>
          <w:lang w:val="sq-AL"/>
        </w:rPr>
        <w:t>Treguesit e cilësisë së aktiveve</w:t>
      </w:r>
    </w:p>
    <w:p w:rsidR="005250CD" w:rsidRPr="00A148C9" w:rsidRDefault="005250CD" w:rsidP="00272E7B">
      <w:pPr>
        <w:pStyle w:val="NeniNr"/>
        <w:keepNext w:val="0"/>
        <w:rPr>
          <w:sz w:val="10"/>
          <w:lang w:val="sq-AL"/>
        </w:rPr>
      </w:pPr>
    </w:p>
    <w:p w:rsidR="005250CD" w:rsidRPr="00A148C9" w:rsidRDefault="002D385D" w:rsidP="00272E7B">
      <w:pPr>
        <w:pStyle w:val="Paragrafi"/>
        <w:rPr>
          <w:spacing w:val="-4"/>
          <w:lang w:val="sq-AL"/>
        </w:rPr>
      </w:pPr>
      <w:r w:rsidRPr="00A148C9">
        <w:rPr>
          <w:spacing w:val="-4"/>
          <w:lang w:val="sq-AL"/>
        </w:rPr>
        <w:t xml:space="preserve">1. </w:t>
      </w:r>
      <w:r w:rsidR="005250CD" w:rsidRPr="00A148C9">
        <w:rPr>
          <w:spacing w:val="-4"/>
          <w:lang w:val="sq-AL"/>
        </w:rPr>
        <w:t>Banka përcakton treguesit e cilësisë së aktiveve, të cilët i sigurojnë asaj sinjalizimin në kohë, për rastet e përkeqësimit të cilësisë së aktiveve, që mund të sjellin ndërmarrjen nga banka të një veprimi të përshkruar në planin e rimëkëmbjes.</w:t>
      </w:r>
    </w:p>
    <w:p w:rsidR="005250CD" w:rsidRPr="00A148C9" w:rsidRDefault="002D385D" w:rsidP="00272E7B">
      <w:pPr>
        <w:pStyle w:val="Paragrafi"/>
        <w:rPr>
          <w:spacing w:val="-4"/>
          <w:lang w:val="sq-AL"/>
        </w:rPr>
      </w:pPr>
      <w:r w:rsidRPr="00A148C9">
        <w:rPr>
          <w:spacing w:val="-4"/>
          <w:lang w:val="sq-AL"/>
        </w:rPr>
        <w:t xml:space="preserve">2. </w:t>
      </w:r>
      <w:r w:rsidR="005250CD" w:rsidRPr="00A148C9">
        <w:rPr>
          <w:spacing w:val="-4"/>
          <w:lang w:val="sq-AL"/>
        </w:rPr>
        <w:t>Treguesit e cilësisë së aktiveve mund të përfshijnë si gjendjen (tepricën), edhe ecurinë e ekspozimeve me probleme, me qëllim që të sigurojnë identifikimin e nivelit dhe të dinamikës së tyre.</w:t>
      </w:r>
    </w:p>
    <w:p w:rsidR="005250CD" w:rsidRPr="00661593" w:rsidRDefault="002D385D" w:rsidP="00272E7B">
      <w:pPr>
        <w:pStyle w:val="Paragrafi"/>
        <w:rPr>
          <w:lang w:val="sq-AL"/>
        </w:rPr>
      </w:pPr>
      <w:r w:rsidRPr="00661593">
        <w:rPr>
          <w:lang w:val="sq-AL"/>
        </w:rPr>
        <w:t xml:space="preserve">3. </w:t>
      </w:r>
      <w:r w:rsidR="005250CD" w:rsidRPr="00661593">
        <w:rPr>
          <w:lang w:val="sq-AL"/>
        </w:rPr>
        <w:t>Treguesit e cilësisë së aktiveve përfshijnë edhe ekspozimet jashtë bilancit që lidhen me kreditë me probleme dhe ndikimin e tyre në cilësinë e aktiveve.</w:t>
      </w:r>
    </w:p>
    <w:p w:rsidR="005250CD" w:rsidRPr="00A148C9" w:rsidRDefault="005250CD" w:rsidP="00272E7B">
      <w:pPr>
        <w:pStyle w:val="Paragrafi"/>
        <w:rPr>
          <w:sz w:val="8"/>
          <w:lang w:val="sq-AL"/>
        </w:rPr>
      </w:pPr>
    </w:p>
    <w:p w:rsidR="005250CD" w:rsidRPr="00661593" w:rsidRDefault="005250CD" w:rsidP="00272E7B">
      <w:pPr>
        <w:pStyle w:val="NeniNr"/>
        <w:keepNext w:val="0"/>
        <w:rPr>
          <w:lang w:val="sq-AL"/>
        </w:rPr>
      </w:pPr>
      <w:r w:rsidRPr="00661593">
        <w:rPr>
          <w:lang w:val="sq-AL"/>
        </w:rPr>
        <w:t>Neni 14</w:t>
      </w:r>
    </w:p>
    <w:p w:rsidR="005250CD" w:rsidRPr="00661593" w:rsidRDefault="005250CD" w:rsidP="00272E7B">
      <w:pPr>
        <w:pStyle w:val="NeniNr"/>
        <w:keepNext w:val="0"/>
        <w:rPr>
          <w:b/>
          <w:lang w:val="sq-AL"/>
        </w:rPr>
      </w:pPr>
      <w:r w:rsidRPr="00661593">
        <w:rPr>
          <w:b/>
          <w:lang w:val="sq-AL"/>
        </w:rPr>
        <w:t>Treguesit e tregut dhe makroekonomikë</w:t>
      </w:r>
    </w:p>
    <w:p w:rsidR="005250CD" w:rsidRPr="00A148C9" w:rsidRDefault="005250CD" w:rsidP="00272E7B">
      <w:pPr>
        <w:pStyle w:val="Paragrafi"/>
        <w:rPr>
          <w:sz w:val="12"/>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Treguesit e tregut identifikojnë pritshmëritë e pjesëmarrësve të tregut për një përkeqësim të shpejtë të gjendjes financiare të bankës, që mund të çojë në vështirësi të sigurimit të financimit apo pjesëmarrjes në tregjet e kapitalit.</w:t>
      </w:r>
    </w:p>
    <w:p w:rsidR="005250CD" w:rsidRPr="00661593" w:rsidRDefault="002D385D" w:rsidP="00272E7B">
      <w:pPr>
        <w:pStyle w:val="Paragrafi"/>
        <w:rPr>
          <w:lang w:val="sq-AL"/>
        </w:rPr>
      </w:pPr>
      <w:r w:rsidRPr="00661593">
        <w:rPr>
          <w:lang w:val="sq-AL"/>
        </w:rPr>
        <w:t xml:space="preserve">2. </w:t>
      </w:r>
      <w:r w:rsidR="005250CD" w:rsidRPr="00661593">
        <w:rPr>
          <w:lang w:val="sq-AL"/>
        </w:rPr>
        <w:t>Banka, në përputhje me kërkesat e parashikuara në pikën 1 të këtij neni, mund të përfshijë në kategorinë e treguesve të tregut, koston e borxhit afatgjatë, përkeqësimin e vlerësimeve (afatshkurtra dhe/ose afatgjata), të cilat reflektojnë pritshmëritë e agjencive të vlerësimit, që çojnë në ndryshime të shpejta edhe në pritshmëritë e pjesëmarrësve të tregut mb</w:t>
      </w:r>
      <w:r w:rsidR="006C2E33">
        <w:rPr>
          <w:lang w:val="sq-AL"/>
        </w:rPr>
        <w:t>i gjendjen financiare të bankës</w:t>
      </w:r>
      <w:r w:rsidR="005250CD" w:rsidRPr="00661593">
        <w:rPr>
          <w:lang w:val="sq-AL"/>
        </w:rPr>
        <w:t xml:space="preserve"> etj.</w:t>
      </w:r>
    </w:p>
    <w:p w:rsidR="005250CD" w:rsidRPr="00661593" w:rsidRDefault="002D385D" w:rsidP="00272E7B">
      <w:pPr>
        <w:pStyle w:val="Paragrafi"/>
        <w:rPr>
          <w:lang w:val="sq-AL"/>
        </w:rPr>
      </w:pPr>
      <w:r w:rsidRPr="00661593">
        <w:rPr>
          <w:lang w:val="sq-AL"/>
        </w:rPr>
        <w:t xml:space="preserve">3. </w:t>
      </w:r>
      <w:r w:rsidR="005250CD" w:rsidRPr="00661593">
        <w:rPr>
          <w:lang w:val="sq-AL"/>
        </w:rPr>
        <w:t>Treguesit makroekonomikë identifikojnë sinjale të përkeqësimit të kushteve ekonomike të vendi</w:t>
      </w:r>
      <w:r w:rsidR="00C74C7D">
        <w:rPr>
          <w:lang w:val="sq-AL"/>
        </w:rPr>
        <w:t>t ku banka ushtron veprimtarinë</w:t>
      </w:r>
      <w:r w:rsidR="005250CD" w:rsidRPr="00661593">
        <w:rPr>
          <w:lang w:val="sq-AL"/>
        </w:rPr>
        <w:t xml:space="preserve"> ose të vendit ku ka përqendrim të ekspozimeve apo financimeve të saj.</w:t>
      </w:r>
    </w:p>
    <w:p w:rsidR="005250CD" w:rsidRPr="00661593" w:rsidRDefault="002D385D" w:rsidP="00272E7B">
      <w:pPr>
        <w:pStyle w:val="Paragrafi"/>
        <w:rPr>
          <w:lang w:val="sq-AL"/>
        </w:rPr>
      </w:pPr>
      <w:r w:rsidRPr="00661593">
        <w:rPr>
          <w:lang w:val="sq-AL"/>
        </w:rPr>
        <w:t xml:space="preserve">4. </w:t>
      </w:r>
      <w:r w:rsidR="005250CD" w:rsidRPr="00661593">
        <w:rPr>
          <w:lang w:val="sq-AL"/>
        </w:rPr>
        <w:t>Treguesit makroekonomikë të parashikuar në pikën 3 të këtij neni, mund të përfshijnë tipologjitë e treguesve të mëposhtëm:</w:t>
      </w:r>
    </w:p>
    <w:p w:rsidR="005250CD" w:rsidRPr="00661593" w:rsidRDefault="002D385D" w:rsidP="00272E7B">
      <w:pPr>
        <w:pStyle w:val="Paragrafi"/>
        <w:rPr>
          <w:lang w:val="sq-AL"/>
        </w:rPr>
      </w:pPr>
      <w:r w:rsidRPr="00661593">
        <w:rPr>
          <w:lang w:val="sq-AL"/>
        </w:rPr>
        <w:t xml:space="preserve">a) </w:t>
      </w:r>
      <w:r w:rsidR="005250CD" w:rsidRPr="00661593">
        <w:rPr>
          <w:lang w:val="sq-AL"/>
        </w:rPr>
        <w:t>treguesit makroekonomikë gjeografikë, që lidhen me vende (juridiksione) të ndryshme ndaj të cilave banka është e ekspozuar, duke marrë në konsideratë edhe rreziqet që rrjedhin nga pengesat e mundshme ligjore;</w:t>
      </w:r>
    </w:p>
    <w:p w:rsidR="005250CD" w:rsidRPr="00661593" w:rsidRDefault="002D385D" w:rsidP="00272E7B">
      <w:pPr>
        <w:pStyle w:val="Paragrafi"/>
        <w:rPr>
          <w:lang w:val="sq-AL"/>
        </w:rPr>
      </w:pPr>
      <w:r w:rsidRPr="00661593">
        <w:rPr>
          <w:lang w:val="sq-AL"/>
        </w:rPr>
        <w:t xml:space="preserve">b) </w:t>
      </w:r>
      <w:r w:rsidR="005250CD" w:rsidRPr="00661593">
        <w:rPr>
          <w:lang w:val="sq-AL"/>
        </w:rPr>
        <w:t>treguesit makroekonomikë sektorialë, që lidhen me sektorët e veçantë më të mëdhenj të aktivitetit ekonomik, ndaj të cilëve banka është e ekspozuar.</w:t>
      </w:r>
    </w:p>
    <w:p w:rsidR="005250CD" w:rsidRPr="00260C6E" w:rsidRDefault="005250CD" w:rsidP="00272E7B">
      <w:pPr>
        <w:pStyle w:val="Paragrafi"/>
        <w:rPr>
          <w:sz w:val="14"/>
          <w:lang w:val="sq-AL"/>
        </w:rPr>
      </w:pPr>
    </w:p>
    <w:p w:rsidR="005250CD" w:rsidRPr="00661593" w:rsidRDefault="005250CD" w:rsidP="00272E7B">
      <w:pPr>
        <w:pStyle w:val="NeniNr"/>
        <w:keepNext w:val="0"/>
        <w:rPr>
          <w:lang w:val="sq-AL"/>
        </w:rPr>
      </w:pPr>
      <w:r w:rsidRPr="00661593">
        <w:rPr>
          <w:lang w:val="sq-AL"/>
        </w:rPr>
        <w:t>NËNKREU II</w:t>
      </w:r>
    </w:p>
    <w:p w:rsidR="005250CD" w:rsidRPr="00661593" w:rsidRDefault="005250CD" w:rsidP="00272E7B">
      <w:pPr>
        <w:pStyle w:val="NeniNr"/>
        <w:keepNext w:val="0"/>
        <w:rPr>
          <w:lang w:val="sq-AL"/>
        </w:rPr>
      </w:pPr>
      <w:r w:rsidRPr="00661593">
        <w:rPr>
          <w:lang w:val="sq-AL"/>
        </w:rPr>
        <w:t>ANALIZA STRATEGJIKE</w:t>
      </w:r>
    </w:p>
    <w:p w:rsidR="005250CD" w:rsidRPr="00260C6E" w:rsidRDefault="005250CD" w:rsidP="00272E7B">
      <w:pPr>
        <w:pStyle w:val="NeniNr"/>
        <w:keepNext w:val="0"/>
        <w:rPr>
          <w:sz w:val="14"/>
          <w:lang w:val="sq-AL"/>
        </w:rPr>
      </w:pPr>
    </w:p>
    <w:p w:rsidR="005250CD" w:rsidRPr="00661593" w:rsidRDefault="005250CD" w:rsidP="00272E7B">
      <w:pPr>
        <w:pStyle w:val="NeniNr"/>
        <w:keepNext w:val="0"/>
        <w:rPr>
          <w:lang w:val="sq-AL"/>
        </w:rPr>
      </w:pPr>
      <w:r w:rsidRPr="00661593">
        <w:rPr>
          <w:lang w:val="sq-AL"/>
        </w:rPr>
        <w:t>Neni 15</w:t>
      </w:r>
    </w:p>
    <w:p w:rsidR="005250CD" w:rsidRPr="00661593" w:rsidRDefault="005250CD" w:rsidP="00272E7B">
      <w:pPr>
        <w:pStyle w:val="NeniNr"/>
        <w:keepNext w:val="0"/>
        <w:rPr>
          <w:b/>
          <w:lang w:val="sq-AL"/>
        </w:rPr>
      </w:pPr>
      <w:r w:rsidRPr="00661593">
        <w:rPr>
          <w:b/>
          <w:lang w:val="sq-AL"/>
        </w:rPr>
        <w:t>Analiza strategjike</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Banka, në analizën strategjike identifikon veprimtaritë kryesore (linjat kryesore të biznesit) dhe funksionet kritike, si dhe përcakton hapat kryesorë që ndiqen për të ruajtur vazhdimësinë e këtyre veprimtarive dhe të funksioneve kritike, në kushtet e një situate të përkeqësimit të gjendjes financiare.</w:t>
      </w:r>
    </w:p>
    <w:p w:rsidR="005250CD" w:rsidRPr="00661593" w:rsidRDefault="002D385D" w:rsidP="00272E7B">
      <w:pPr>
        <w:pStyle w:val="Paragrafi"/>
        <w:rPr>
          <w:lang w:val="sq-AL"/>
        </w:rPr>
      </w:pPr>
      <w:r w:rsidRPr="00661593">
        <w:rPr>
          <w:lang w:val="sq-AL"/>
        </w:rPr>
        <w:t xml:space="preserve">2. </w:t>
      </w:r>
      <w:r w:rsidR="005250CD" w:rsidRPr="00661593">
        <w:rPr>
          <w:lang w:val="sq-AL"/>
        </w:rPr>
        <w:t>Banka, në analizën strategjike, përfshin elementet e mëposhtme:</w:t>
      </w:r>
    </w:p>
    <w:p w:rsidR="005250CD" w:rsidRPr="00661593" w:rsidRDefault="002D385D" w:rsidP="00272E7B">
      <w:pPr>
        <w:pStyle w:val="Paragrafi"/>
        <w:rPr>
          <w:lang w:val="sq-AL"/>
        </w:rPr>
      </w:pPr>
      <w:r w:rsidRPr="00661593">
        <w:rPr>
          <w:lang w:val="sq-AL"/>
        </w:rPr>
        <w:t xml:space="preserve">a) </w:t>
      </w:r>
      <w:r w:rsidR="005250CD" w:rsidRPr="00661593">
        <w:rPr>
          <w:lang w:val="sq-AL"/>
        </w:rPr>
        <w:t>një përshkrim të saj dhe të subjekteve të grupit bankar të përfshirë në planin e rimëkëmbjes; dhe</w:t>
      </w:r>
    </w:p>
    <w:p w:rsidR="005250CD" w:rsidRPr="00661593" w:rsidRDefault="002D385D" w:rsidP="00272E7B">
      <w:pPr>
        <w:pStyle w:val="Paragrafi"/>
        <w:rPr>
          <w:lang w:val="sq-AL"/>
        </w:rPr>
      </w:pPr>
      <w:r w:rsidRPr="00661593">
        <w:rPr>
          <w:lang w:val="sq-AL"/>
        </w:rPr>
        <w:t xml:space="preserve">b) </w:t>
      </w:r>
      <w:r w:rsidR="005250CD" w:rsidRPr="00661593">
        <w:rPr>
          <w:lang w:val="sq-AL"/>
        </w:rPr>
        <w:t>një përshkrim të masave të rimëkëmbjes.</w:t>
      </w:r>
    </w:p>
    <w:p w:rsidR="005250CD" w:rsidRPr="00260C6E" w:rsidRDefault="005250CD" w:rsidP="00272E7B">
      <w:pPr>
        <w:pStyle w:val="NeniNr"/>
        <w:keepNext w:val="0"/>
        <w:rPr>
          <w:sz w:val="14"/>
          <w:lang w:val="sq-AL"/>
        </w:rPr>
      </w:pPr>
    </w:p>
    <w:p w:rsidR="005250CD" w:rsidRPr="00661593" w:rsidRDefault="005250CD" w:rsidP="00272E7B">
      <w:pPr>
        <w:pStyle w:val="NeniNr"/>
        <w:keepNext w:val="0"/>
        <w:rPr>
          <w:lang w:val="sq-AL"/>
        </w:rPr>
      </w:pPr>
      <w:r w:rsidRPr="00661593">
        <w:rPr>
          <w:lang w:val="sq-AL"/>
        </w:rPr>
        <w:t>Neni 16</w:t>
      </w:r>
    </w:p>
    <w:p w:rsidR="005250CD" w:rsidRPr="00661593" w:rsidRDefault="005250CD" w:rsidP="00272E7B">
      <w:pPr>
        <w:pStyle w:val="NeniNr"/>
        <w:keepNext w:val="0"/>
        <w:rPr>
          <w:b/>
          <w:lang w:val="sq-AL"/>
        </w:rPr>
      </w:pPr>
      <w:r w:rsidRPr="00661593">
        <w:rPr>
          <w:b/>
          <w:lang w:val="sq-AL"/>
        </w:rPr>
        <w:t>Subjektet e planit të rimëkëmbjes</w:t>
      </w:r>
    </w:p>
    <w:p w:rsidR="005250CD" w:rsidRPr="00260C6E" w:rsidRDefault="005250CD" w:rsidP="00272E7B">
      <w:pPr>
        <w:pStyle w:val="Paragrafi"/>
        <w:rPr>
          <w:sz w:val="14"/>
          <w:lang w:val="sq-AL"/>
        </w:rPr>
      </w:pPr>
    </w:p>
    <w:p w:rsidR="005250CD" w:rsidRPr="00661593" w:rsidRDefault="002D385D" w:rsidP="00272E7B">
      <w:pPr>
        <w:pStyle w:val="Paragrafi"/>
        <w:rPr>
          <w:lang w:val="sq-AL"/>
        </w:rPr>
      </w:pPr>
      <w:r w:rsidRPr="00661593">
        <w:rPr>
          <w:lang w:val="sq-AL"/>
        </w:rPr>
        <w:t xml:space="preserve">1. </w:t>
      </w:r>
      <w:r w:rsidR="005250CD" w:rsidRPr="00661593">
        <w:rPr>
          <w:lang w:val="sq-AL"/>
        </w:rPr>
        <w:t xml:space="preserve">Banka, në përputhje me kërkesat e pikës 2, shkronja </w:t>
      </w:r>
      <w:r w:rsidR="006564A3" w:rsidRPr="00661593">
        <w:rPr>
          <w:lang w:val="sq-AL"/>
        </w:rPr>
        <w:t>“</w:t>
      </w:r>
      <w:r w:rsidR="005250CD" w:rsidRPr="00661593">
        <w:rPr>
          <w:lang w:val="sq-AL"/>
        </w:rPr>
        <w:t>a</w:t>
      </w:r>
      <w:r w:rsidR="006564A3" w:rsidRPr="00661593">
        <w:rPr>
          <w:lang w:val="sq-AL"/>
        </w:rPr>
        <w:t>”</w:t>
      </w:r>
      <w:r w:rsidR="005250CD" w:rsidRPr="00661593">
        <w:rPr>
          <w:lang w:val="sq-AL"/>
        </w:rPr>
        <w:t xml:space="preserve"> të nenit 15 të kësaj rregulloreje, si pjesë të analizës strategjike, përgatit edhe një përshkrim të saj dhe të subjekteve të grupit bankar të përfshirë në planin e rimëkëmbjes, i cili përmban informacionin e mëposhtëm: </w:t>
      </w:r>
    </w:p>
    <w:p w:rsidR="005250CD" w:rsidRPr="00661593" w:rsidRDefault="002D385D" w:rsidP="00272E7B">
      <w:pPr>
        <w:pStyle w:val="Paragrafi"/>
        <w:rPr>
          <w:lang w:val="sq-AL"/>
        </w:rPr>
      </w:pPr>
      <w:r w:rsidRPr="00661593">
        <w:rPr>
          <w:lang w:val="sq-AL"/>
        </w:rPr>
        <w:t xml:space="preserve">a) </w:t>
      </w:r>
      <w:r w:rsidR="005250CD" w:rsidRPr="00661593">
        <w:rPr>
          <w:lang w:val="sq-AL"/>
        </w:rPr>
        <w:t>një përshkrim të përgjithshëm të elementeve të mëposhtme për bankën dhe subjektet e grupit bankar të përfshirë në planin e rimëkëmbjes:</w:t>
      </w:r>
    </w:p>
    <w:p w:rsidR="005250CD" w:rsidRPr="00661593" w:rsidRDefault="002D385D" w:rsidP="00272E7B">
      <w:pPr>
        <w:pStyle w:val="Paragrafi"/>
        <w:rPr>
          <w:lang w:val="sq-AL"/>
        </w:rPr>
      </w:pPr>
      <w:r w:rsidRPr="00661593">
        <w:rPr>
          <w:lang w:val="sq-AL"/>
        </w:rPr>
        <w:t xml:space="preserve">i) </w:t>
      </w:r>
      <w:r w:rsidR="005250CD" w:rsidRPr="00661593">
        <w:rPr>
          <w:lang w:val="sq-AL"/>
        </w:rPr>
        <w:t xml:space="preserve">strategjia e biznesit dhe strategjia e rrezikut të tyre; </w:t>
      </w:r>
    </w:p>
    <w:p w:rsidR="005250CD" w:rsidRDefault="002D385D" w:rsidP="00272E7B">
      <w:pPr>
        <w:pStyle w:val="Paragrafi"/>
        <w:rPr>
          <w:lang w:val="sq-AL"/>
        </w:rPr>
      </w:pPr>
      <w:r w:rsidRPr="00661593">
        <w:rPr>
          <w:lang w:val="sq-AL"/>
        </w:rPr>
        <w:t xml:space="preserve">ii) </w:t>
      </w:r>
      <w:r w:rsidR="005250CD" w:rsidRPr="00661593">
        <w:rPr>
          <w:lang w:val="sq-AL"/>
        </w:rPr>
        <w:t>modeli dhe plani i biznesit, së bashku me një listë të vendeve (juridiksioneve) kryesore ku ushtrojnë veprimtarinë, duke përfshirë edhe nëpërmjet një su</w:t>
      </w:r>
      <w:r w:rsidR="00C74C7D">
        <w:rPr>
          <w:lang w:val="sq-AL"/>
        </w:rPr>
        <w:t>bjekti të rëndësishëm të grupit</w:t>
      </w:r>
      <w:r w:rsidR="005250CD" w:rsidRPr="00661593">
        <w:rPr>
          <w:lang w:val="sq-AL"/>
        </w:rPr>
        <w:t xml:space="preserve"> ose dege të rëndësishme të bankës;</w:t>
      </w:r>
    </w:p>
    <w:p w:rsidR="00260C6E" w:rsidRDefault="00260C6E" w:rsidP="00272E7B">
      <w:pPr>
        <w:pStyle w:val="Paragrafi"/>
        <w:rPr>
          <w:lang w:val="sq-AL"/>
        </w:rPr>
      </w:pPr>
    </w:p>
    <w:p w:rsidR="00A148C9" w:rsidRPr="00661593" w:rsidRDefault="00A148C9" w:rsidP="00272E7B">
      <w:pPr>
        <w:pStyle w:val="Paragrafi"/>
        <w:rPr>
          <w:lang w:val="sq-AL"/>
        </w:rPr>
      </w:pPr>
    </w:p>
    <w:p w:rsidR="005250CD" w:rsidRPr="00661593" w:rsidRDefault="002D385D" w:rsidP="00272E7B">
      <w:pPr>
        <w:pStyle w:val="Paragrafi"/>
        <w:rPr>
          <w:lang w:val="sq-AL"/>
        </w:rPr>
      </w:pPr>
      <w:r w:rsidRPr="00661593">
        <w:rPr>
          <w:lang w:val="sq-AL"/>
        </w:rPr>
        <w:t xml:space="preserve">iii) </w:t>
      </w:r>
      <w:r w:rsidR="005250CD" w:rsidRPr="00661593">
        <w:rPr>
          <w:lang w:val="sq-AL"/>
        </w:rPr>
        <w:t xml:space="preserve">veprimtaritë kryesore (linjat kryesore të biznesit) dhe funksionet kritike; </w:t>
      </w:r>
    </w:p>
    <w:p w:rsidR="005250CD" w:rsidRPr="00661593" w:rsidRDefault="002D385D" w:rsidP="00272E7B">
      <w:pPr>
        <w:pStyle w:val="Paragrafi"/>
        <w:rPr>
          <w:lang w:val="sq-AL"/>
        </w:rPr>
      </w:pPr>
      <w:r w:rsidRPr="00661593">
        <w:rPr>
          <w:lang w:val="sq-AL"/>
        </w:rPr>
        <w:t>iv</w:t>
      </w:r>
      <w:r w:rsidR="00F94940" w:rsidRPr="00661593">
        <w:rPr>
          <w:lang w:val="sq-AL"/>
        </w:rPr>
        <w:t xml:space="preserve">) </w:t>
      </w:r>
      <w:r w:rsidR="005250CD" w:rsidRPr="00661593">
        <w:rPr>
          <w:lang w:val="sq-AL"/>
        </w:rPr>
        <w:t>procesi/metodologjia dhe parametrat për identifikimin e veprimtarive kryesore (linjave kryesore të biznesit) dhe të funksioneve kritike;</w:t>
      </w:r>
    </w:p>
    <w:p w:rsidR="005250CD" w:rsidRPr="00661593" w:rsidRDefault="00F94940" w:rsidP="00272E7B">
      <w:pPr>
        <w:pStyle w:val="Paragrafi"/>
        <w:rPr>
          <w:lang w:val="sq-AL"/>
        </w:rPr>
      </w:pPr>
      <w:r w:rsidRPr="00661593">
        <w:rPr>
          <w:lang w:val="sq-AL"/>
        </w:rPr>
        <w:t xml:space="preserve">b) </w:t>
      </w:r>
      <w:r w:rsidR="005250CD" w:rsidRPr="00661593">
        <w:rPr>
          <w:lang w:val="sq-AL"/>
        </w:rPr>
        <w:t xml:space="preserve">shpërndarjen e veprimtarive kryesore (linjave kryesore të biznesit) dhe të funksioneve kritike, ndërmjet degëve të rëndësishme të bankës dhe subjekteve të rëndësishme të grupit; </w:t>
      </w:r>
    </w:p>
    <w:p w:rsidR="005250CD" w:rsidRPr="00661593" w:rsidRDefault="00F94940" w:rsidP="00272E7B">
      <w:pPr>
        <w:pStyle w:val="Paragrafi"/>
        <w:rPr>
          <w:lang w:val="sq-AL"/>
        </w:rPr>
      </w:pPr>
      <w:r w:rsidRPr="00661593">
        <w:rPr>
          <w:lang w:val="sq-AL"/>
        </w:rPr>
        <w:t xml:space="preserve">c) </w:t>
      </w:r>
      <w:r w:rsidR="005250CD" w:rsidRPr="00661593">
        <w:rPr>
          <w:lang w:val="sq-AL"/>
        </w:rPr>
        <w:t>një përshkrim të detajuar të strukturës ligjore dhe financiare të bankës dhe të subjekteve të grupit bankar të përfshirë në planin e rimëkëmbjes, së bashku me një përshkrim të ndërlidhjes brenda grupit dhe në veçanti një përshkrim të elementeve të mëposhtme:</w:t>
      </w:r>
    </w:p>
    <w:p w:rsidR="005250CD" w:rsidRPr="00661593" w:rsidRDefault="00F94940" w:rsidP="00272E7B">
      <w:pPr>
        <w:pStyle w:val="Paragrafi"/>
        <w:rPr>
          <w:lang w:val="sq-AL"/>
        </w:rPr>
      </w:pPr>
      <w:r w:rsidRPr="00661593">
        <w:rPr>
          <w:lang w:val="sq-AL"/>
        </w:rPr>
        <w:t xml:space="preserve">i) </w:t>
      </w:r>
      <w:r w:rsidR="005250CD" w:rsidRPr="00661593">
        <w:rPr>
          <w:lang w:val="sq-AL"/>
        </w:rPr>
        <w:t>të të gjitha ekspozimeve të rëndësishme ekzistuese dhe të marrëdhënieve të financimit brenda grupit, të flukseve të kapitalit midis subjekteve të grupit bankar të përfshirë në planin e rimëkëmbjes, të gar</w:t>
      </w:r>
      <w:r w:rsidR="00C74C7D">
        <w:rPr>
          <w:lang w:val="sq-AL"/>
        </w:rPr>
        <w:t>ancive ekzistuese brenda grupit</w:t>
      </w:r>
      <w:r w:rsidR="005250CD" w:rsidRPr="00661593">
        <w:rPr>
          <w:lang w:val="sq-AL"/>
        </w:rPr>
        <w:t xml:space="preserve"> ose garancive që pritet të hyjnë në fuqi, në momentin kur aktivizohet plani i rimëkëmbjes; </w:t>
      </w:r>
    </w:p>
    <w:p w:rsidR="005250CD" w:rsidRPr="00661593" w:rsidRDefault="00F94940" w:rsidP="00272E7B">
      <w:pPr>
        <w:pStyle w:val="Paragrafi"/>
        <w:rPr>
          <w:lang w:val="sq-AL"/>
        </w:rPr>
      </w:pPr>
      <w:r w:rsidRPr="00661593">
        <w:rPr>
          <w:lang w:val="sq-AL"/>
        </w:rPr>
        <w:t xml:space="preserve">ii) </w:t>
      </w:r>
      <w:r w:rsidR="005250CD" w:rsidRPr="00661593">
        <w:rPr>
          <w:lang w:val="sq-AL"/>
        </w:rPr>
        <w:t>të ndërlidhjes operacionale, në lidhje me funksionet, të cilat janë të përqendruara në një subjekt të grupit ose degë të bankës, që janë të rëndësishme për funksionimin e subjekteve të tjera të grupit, deg</w:t>
      </w:r>
      <w:r w:rsidR="006749B4">
        <w:rPr>
          <w:lang w:val="sq-AL"/>
        </w:rPr>
        <w:t>ëve të bankës ose grupit bankar</w:t>
      </w:r>
      <w:r w:rsidR="005250CD" w:rsidRPr="00661593">
        <w:rPr>
          <w:lang w:val="sq-AL"/>
        </w:rPr>
        <w:t xml:space="preserve"> dhe veçanërisht, funksionet e centralizuara të teknologjisë së informacionit, funksionet e thesarit, funksio</w:t>
      </w:r>
      <w:r w:rsidR="00C74C7D">
        <w:rPr>
          <w:lang w:val="sq-AL"/>
        </w:rPr>
        <w:t>net e administrimit të rrezikut</w:t>
      </w:r>
      <w:r w:rsidR="005250CD" w:rsidRPr="00661593">
        <w:rPr>
          <w:lang w:val="sq-AL"/>
        </w:rPr>
        <w:t xml:space="preserve"> ose funksionet administrative;</w:t>
      </w:r>
    </w:p>
    <w:p w:rsidR="005250CD" w:rsidRPr="00661593" w:rsidRDefault="00F94940" w:rsidP="00272E7B">
      <w:pPr>
        <w:pStyle w:val="Paragrafi"/>
        <w:rPr>
          <w:lang w:val="sq-AL"/>
        </w:rPr>
      </w:pPr>
      <w:r w:rsidRPr="00661593">
        <w:rPr>
          <w:lang w:val="sq-AL"/>
        </w:rPr>
        <w:t xml:space="preserve">iii) </w:t>
      </w:r>
      <w:r w:rsidR="005250CD" w:rsidRPr="00661593">
        <w:rPr>
          <w:lang w:val="sq-AL"/>
        </w:rPr>
        <w:t xml:space="preserve">të çdo marrëveshjeje ekzistuese për mbështetje financiare brenda grupit, duke përfshirë palët e marrëveshjes, formën e mbështetjes financiare, si dhe kushtet për përfitimin e mbështetjes financiare. </w:t>
      </w:r>
    </w:p>
    <w:p w:rsidR="005250CD" w:rsidRPr="00661593" w:rsidRDefault="00F94940" w:rsidP="00272E7B">
      <w:pPr>
        <w:pStyle w:val="Paragrafi"/>
        <w:rPr>
          <w:lang w:val="sq-AL"/>
        </w:rPr>
      </w:pPr>
      <w:r w:rsidRPr="00661593">
        <w:rPr>
          <w:lang w:val="sq-AL"/>
        </w:rPr>
        <w:t xml:space="preserve">d) </w:t>
      </w:r>
      <w:r w:rsidR="005250CD" w:rsidRPr="00661593">
        <w:rPr>
          <w:lang w:val="sq-AL"/>
        </w:rPr>
        <w:t>një përshkrim të ndërlidhjes së jashtme, që përfshin minimalisht:</w:t>
      </w:r>
    </w:p>
    <w:p w:rsidR="005250CD" w:rsidRPr="00661593" w:rsidRDefault="00F94940" w:rsidP="00272E7B">
      <w:pPr>
        <w:pStyle w:val="Paragrafi"/>
        <w:rPr>
          <w:lang w:val="sq-AL"/>
        </w:rPr>
      </w:pPr>
      <w:r w:rsidRPr="00661593">
        <w:rPr>
          <w:lang w:val="sq-AL"/>
        </w:rPr>
        <w:t xml:space="preserve">i) </w:t>
      </w:r>
      <w:r w:rsidR="005250CD" w:rsidRPr="00661593">
        <w:rPr>
          <w:lang w:val="sq-AL"/>
        </w:rPr>
        <w:t xml:space="preserve">ekspozimet dhe detyrimet kryesore ndaj kundërpartive kryesore; </w:t>
      </w:r>
    </w:p>
    <w:p w:rsidR="005250CD" w:rsidRPr="00661593" w:rsidRDefault="00F94940" w:rsidP="00272E7B">
      <w:pPr>
        <w:pStyle w:val="Paragrafi"/>
        <w:rPr>
          <w:lang w:val="sq-AL"/>
        </w:rPr>
      </w:pPr>
      <w:r w:rsidRPr="00661593">
        <w:rPr>
          <w:lang w:val="sq-AL"/>
        </w:rPr>
        <w:t xml:space="preserve">ii) </w:t>
      </w:r>
      <w:r w:rsidR="005250CD" w:rsidRPr="00661593">
        <w:rPr>
          <w:lang w:val="sq-AL"/>
        </w:rPr>
        <w:t>produktet dhe shërbimet financiare kryesore, të ofruara nga banka dhe subjektet e grupit të përfshirë në planin e rimëkëmbjes, ndaj pjesëmarrësve të tjerë të tregjeve financiare;</w:t>
      </w:r>
    </w:p>
    <w:p w:rsidR="005250CD" w:rsidRPr="00661593" w:rsidRDefault="00F94940" w:rsidP="00272E7B">
      <w:pPr>
        <w:pStyle w:val="Paragrafi"/>
        <w:rPr>
          <w:lang w:val="sq-AL"/>
        </w:rPr>
      </w:pPr>
      <w:r w:rsidRPr="00661593">
        <w:rPr>
          <w:lang w:val="sq-AL"/>
        </w:rPr>
        <w:t xml:space="preserve">iii) </w:t>
      </w:r>
      <w:r w:rsidR="005250CD" w:rsidRPr="00661593">
        <w:rPr>
          <w:lang w:val="sq-AL"/>
        </w:rPr>
        <w:t>shërbimet kryesore që palët e treta ofrojnë ndaj bankës dhe subjekteve të grupit të përfshirë në planin e rimëkëmbjes.</w:t>
      </w:r>
    </w:p>
    <w:p w:rsidR="00260C6E" w:rsidRDefault="00260C6E" w:rsidP="00272E7B">
      <w:pPr>
        <w:pStyle w:val="NeniNr"/>
        <w:keepNext w:val="0"/>
        <w:rPr>
          <w:lang w:val="sq-AL"/>
        </w:rPr>
      </w:pPr>
    </w:p>
    <w:p w:rsidR="006C7916" w:rsidRDefault="006C7916" w:rsidP="00272E7B">
      <w:pPr>
        <w:pStyle w:val="NeniNr"/>
        <w:keepNext w:val="0"/>
        <w:rPr>
          <w:lang w:val="sq-AL"/>
        </w:rPr>
      </w:pPr>
    </w:p>
    <w:p w:rsidR="006C7916" w:rsidRDefault="006C7916" w:rsidP="00272E7B">
      <w:pPr>
        <w:pStyle w:val="NeniNr"/>
        <w:keepNext w:val="0"/>
        <w:rPr>
          <w:lang w:val="sq-AL"/>
        </w:rPr>
      </w:pPr>
    </w:p>
    <w:p w:rsidR="005250CD" w:rsidRPr="00661593" w:rsidRDefault="005250CD" w:rsidP="00272E7B">
      <w:pPr>
        <w:pStyle w:val="NeniNr"/>
        <w:keepNext w:val="0"/>
        <w:rPr>
          <w:lang w:val="sq-AL"/>
        </w:rPr>
      </w:pPr>
      <w:r w:rsidRPr="00661593">
        <w:rPr>
          <w:lang w:val="sq-AL"/>
        </w:rPr>
        <w:t>Neni 17</w:t>
      </w:r>
    </w:p>
    <w:p w:rsidR="005250CD" w:rsidRPr="00866DE4" w:rsidRDefault="005250CD" w:rsidP="00272E7B">
      <w:pPr>
        <w:pStyle w:val="NeniNr"/>
        <w:keepNext w:val="0"/>
        <w:rPr>
          <w:b/>
          <w:lang w:val="sq-AL"/>
        </w:rPr>
      </w:pPr>
      <w:r w:rsidRPr="00866DE4">
        <w:rPr>
          <w:b/>
          <w:lang w:val="sq-AL"/>
        </w:rPr>
        <w:t>Masat e rimëkëmbjes</w:t>
      </w:r>
    </w:p>
    <w:p w:rsidR="005250CD" w:rsidRPr="006C7916" w:rsidRDefault="005250CD" w:rsidP="00272E7B">
      <w:pPr>
        <w:pStyle w:val="Paragrafi"/>
        <w:rPr>
          <w:sz w:val="14"/>
          <w:lang w:val="sq-AL"/>
        </w:rPr>
      </w:pPr>
    </w:p>
    <w:p w:rsidR="005250CD" w:rsidRPr="00661593" w:rsidRDefault="00F94940" w:rsidP="00272E7B">
      <w:pPr>
        <w:pStyle w:val="Paragrafi"/>
        <w:rPr>
          <w:lang w:val="sq-AL"/>
        </w:rPr>
      </w:pPr>
      <w:r w:rsidRPr="00661593">
        <w:rPr>
          <w:lang w:val="sq-AL"/>
        </w:rPr>
        <w:t xml:space="preserve">1. </w:t>
      </w:r>
      <w:r w:rsidR="005250CD" w:rsidRPr="00661593">
        <w:rPr>
          <w:lang w:val="sq-AL"/>
        </w:rPr>
        <w:t>Seksioni mbi masat e rimëkëmbjes, përfshin një listë të të gjitha masave të rimëkëmbjes, të identifikuara për t’iu përgjigjur skenarëve të përkeqësimit të gjendjes financiare, me qëllim ruajtjen ose rivendosjen e qëndrueshmërisë dhe të pozicionit financiar të bankës dhe subjekteve të grupit bankar të përfshirë në planin e rimëkëmbjes.</w:t>
      </w:r>
    </w:p>
    <w:p w:rsidR="005250CD" w:rsidRPr="00661593" w:rsidRDefault="00F94940" w:rsidP="00272E7B">
      <w:pPr>
        <w:pStyle w:val="Paragrafi"/>
        <w:rPr>
          <w:lang w:val="sq-AL"/>
        </w:rPr>
      </w:pPr>
      <w:r w:rsidRPr="00661593">
        <w:rPr>
          <w:lang w:val="sq-AL"/>
        </w:rPr>
        <w:t xml:space="preserve">2. </w:t>
      </w:r>
      <w:r w:rsidR="005250CD" w:rsidRPr="00661593">
        <w:rPr>
          <w:lang w:val="sq-AL"/>
        </w:rPr>
        <w:t>Banka, në listën e masave të rimëkëmbjes, përveç masave të natyrës së jashtëzakonshme, përfshin edhe masa, të cilat mund të merren në kushte normale të veprimtarisë të bankës dhe të subjekteve të grupit bankar të përfshirë në planin e rimëkëmbjes.</w:t>
      </w:r>
    </w:p>
    <w:p w:rsidR="005250CD" w:rsidRPr="00661593" w:rsidRDefault="00F94940" w:rsidP="00272E7B">
      <w:pPr>
        <w:pStyle w:val="Paragrafi"/>
        <w:rPr>
          <w:lang w:val="sq-AL"/>
        </w:rPr>
      </w:pPr>
      <w:r w:rsidRPr="00661593">
        <w:rPr>
          <w:lang w:val="sq-AL"/>
        </w:rPr>
        <w:t xml:space="preserve">3. </w:t>
      </w:r>
      <w:r w:rsidR="005250CD" w:rsidRPr="00661593">
        <w:rPr>
          <w:lang w:val="sq-AL"/>
        </w:rPr>
        <w:t>Masat e rimëkëmbjes përfshijnë edhe ato masa, të cilat mund të kërkojnë ndryshime në natyrën e biznesit të bankës ose subjekteve të grupit bankar të përfshirë në planin e rimëkëmbjes.</w:t>
      </w:r>
    </w:p>
    <w:p w:rsidR="005250CD" w:rsidRPr="00661593" w:rsidRDefault="00F94940" w:rsidP="00272E7B">
      <w:pPr>
        <w:pStyle w:val="Paragrafi"/>
        <w:rPr>
          <w:lang w:val="sq-AL"/>
        </w:rPr>
      </w:pPr>
      <w:r w:rsidRPr="00661593">
        <w:rPr>
          <w:lang w:val="sq-AL"/>
        </w:rPr>
        <w:t xml:space="preserve">4. </w:t>
      </w:r>
      <w:r w:rsidR="005250CD" w:rsidRPr="00661593">
        <w:rPr>
          <w:lang w:val="sq-AL"/>
        </w:rPr>
        <w:t>Banka, për çdo masë rimëkëmbjeje, përcakton afatin e pritshëm kohor për zbatimin e saj.</w:t>
      </w:r>
    </w:p>
    <w:p w:rsidR="005250CD" w:rsidRPr="00661593" w:rsidRDefault="00F94940" w:rsidP="00272E7B">
      <w:pPr>
        <w:pStyle w:val="Paragrafi"/>
        <w:rPr>
          <w:lang w:val="sq-AL"/>
        </w:rPr>
      </w:pPr>
      <w:r w:rsidRPr="00661593">
        <w:rPr>
          <w:lang w:val="sq-AL"/>
        </w:rPr>
        <w:t xml:space="preserve">5. </w:t>
      </w:r>
      <w:r w:rsidR="005250CD" w:rsidRPr="00661593">
        <w:rPr>
          <w:lang w:val="sq-AL"/>
        </w:rPr>
        <w:t>Masat e identifikuara nga banka duhet t’i përkasin minimalisht njërës nga kategoritë e mëposhtme:</w:t>
      </w:r>
    </w:p>
    <w:p w:rsidR="005250CD" w:rsidRPr="00661593" w:rsidRDefault="00F94940" w:rsidP="00272E7B">
      <w:pPr>
        <w:pStyle w:val="Paragrafi"/>
        <w:rPr>
          <w:lang w:val="sq-AL"/>
        </w:rPr>
      </w:pPr>
      <w:r w:rsidRPr="00661593">
        <w:rPr>
          <w:lang w:val="sq-AL"/>
        </w:rPr>
        <w:t xml:space="preserve">a) </w:t>
      </w:r>
      <w:r w:rsidR="005250CD" w:rsidRPr="00661593">
        <w:rPr>
          <w:lang w:val="sq-AL"/>
        </w:rPr>
        <w:t>tërësisë së veprimeve që lidhen me kapitalin dhe likuiditetin, të cilët kanë si objektiv kryesor sigurimin e qëndrueshmërisë së funksioneve kritike dhe të veprimtarive kryesore (linjave kryesore të biznesit), me qëllim ruajtjen dhe/ose rivendosjen e qëndrueshmërisë dhe të pozicionit financiar të bankës ose të subjekteve të grupit bankar të përfshirë në planin e rimëkëmbjes;</w:t>
      </w:r>
    </w:p>
    <w:p w:rsidR="005250CD" w:rsidRPr="00661593" w:rsidRDefault="00F94940" w:rsidP="00272E7B">
      <w:pPr>
        <w:pStyle w:val="Paragrafi"/>
        <w:rPr>
          <w:lang w:val="sq-AL"/>
        </w:rPr>
      </w:pPr>
      <w:r w:rsidRPr="00661593">
        <w:rPr>
          <w:lang w:val="sq-AL"/>
        </w:rPr>
        <w:t xml:space="preserve">b) </w:t>
      </w:r>
      <w:r w:rsidR="005250CD" w:rsidRPr="00661593">
        <w:rPr>
          <w:lang w:val="sq-AL"/>
        </w:rPr>
        <w:t>marrëveshjeve dhe masave, të cilat kanë si objektiv kryesor ruajtjen ose rivendosjen e nivelit të kapitalit rregullator të bankës ose të grupit, nëpërmjet rikapitalizimit të jashtëm dhe masave të brendshme, me qëllim përmirësimin e nivelit të kapitalit të bankës ose subjekteve të grupit bankar të përfshirë në planin e rimëkëmbjes;</w:t>
      </w:r>
    </w:p>
    <w:p w:rsidR="005250CD" w:rsidRPr="006C7916" w:rsidRDefault="00F94940" w:rsidP="00272E7B">
      <w:pPr>
        <w:pStyle w:val="Paragrafi"/>
        <w:rPr>
          <w:spacing w:val="-4"/>
          <w:lang w:val="sq-AL"/>
        </w:rPr>
      </w:pPr>
      <w:r w:rsidRPr="00661593">
        <w:rPr>
          <w:lang w:val="sq-AL"/>
        </w:rPr>
        <w:t xml:space="preserve">c) </w:t>
      </w:r>
      <w:r w:rsidR="005250CD" w:rsidRPr="00661593">
        <w:rPr>
          <w:lang w:val="sq-AL"/>
        </w:rPr>
        <w:t xml:space="preserve">marrëveshjeve dhe masave, të cilat sigurojnë se banka ose subjektet e grupit bankar që përfshihen në planin e rimëkëmbjes, kanë akses të mjaftueshëm në burimet e financimit në raste emergjence, për të siguruar vazhdimësinë e veprimtarisë dhe për të përmbushur detyrimet që maturohen (këto masa përfshijnë masa të </w:t>
      </w:r>
      <w:r w:rsidR="005250CD" w:rsidRPr="006C7916">
        <w:rPr>
          <w:spacing w:val="-4"/>
          <w:lang w:val="sq-AL"/>
        </w:rPr>
        <w:t>jashtme, si dhe aty ku është e mundur, masa që synojnë transferimin e likuiditetit brenda grupit);</w:t>
      </w:r>
    </w:p>
    <w:p w:rsidR="005250CD" w:rsidRPr="006C7916" w:rsidRDefault="00F94940" w:rsidP="00272E7B">
      <w:pPr>
        <w:pStyle w:val="Paragrafi"/>
        <w:rPr>
          <w:spacing w:val="-4"/>
          <w:lang w:val="sq-AL"/>
        </w:rPr>
      </w:pPr>
      <w:r w:rsidRPr="006C7916">
        <w:rPr>
          <w:spacing w:val="-4"/>
          <w:lang w:val="sq-AL"/>
        </w:rPr>
        <w:t xml:space="preserve">d) </w:t>
      </w:r>
      <w:r w:rsidR="005250CD" w:rsidRPr="006C7916">
        <w:rPr>
          <w:spacing w:val="-4"/>
          <w:lang w:val="sq-AL"/>
        </w:rPr>
        <w:t>marrëveshjeve dhe m</w:t>
      </w:r>
      <w:r w:rsidR="00C74C7D" w:rsidRPr="006C7916">
        <w:rPr>
          <w:spacing w:val="-4"/>
          <w:lang w:val="sq-AL"/>
        </w:rPr>
        <w:t>asave për të reduktuar rrezikun</w:t>
      </w:r>
      <w:r w:rsidR="005250CD" w:rsidRPr="006C7916">
        <w:rPr>
          <w:spacing w:val="-4"/>
          <w:lang w:val="sq-AL"/>
        </w:rPr>
        <w:t xml:space="preserve"> ose për të ristrukturuar veprimtaritë (linjat e biznesit), duke përfshirë aty ku është e mundur, një analizë të mundësive të shitjes së aktiveve, subjekteve të grupit ose linjave të biznesit;</w:t>
      </w:r>
    </w:p>
    <w:p w:rsidR="005250CD" w:rsidRPr="006C7916" w:rsidRDefault="00F94940" w:rsidP="00272E7B">
      <w:pPr>
        <w:pStyle w:val="Paragrafi"/>
        <w:rPr>
          <w:spacing w:val="-4"/>
          <w:lang w:val="sq-AL"/>
        </w:rPr>
      </w:pPr>
      <w:r w:rsidRPr="006C7916">
        <w:rPr>
          <w:spacing w:val="-4"/>
          <w:lang w:val="sq-AL"/>
        </w:rPr>
        <w:t xml:space="preserve">e) </w:t>
      </w:r>
      <w:r w:rsidR="005250CD" w:rsidRPr="006C7916">
        <w:rPr>
          <w:spacing w:val="-4"/>
          <w:lang w:val="sq-AL"/>
        </w:rPr>
        <w:t>marrëveshjeve dhe masave, të cilat kanë si qëllim kryesor arritjen e një ristrukturimi nga vetë banka të borxhit/detyrimeve, me kusht që të mos shkaktojë një ngjarje aktivizuese (</w:t>
      </w:r>
      <w:r w:rsidR="005250CD" w:rsidRPr="006C7916">
        <w:rPr>
          <w:i/>
          <w:spacing w:val="-4"/>
          <w:lang w:val="sq-AL"/>
        </w:rPr>
        <w:t>trigger event</w:t>
      </w:r>
      <w:r w:rsidR="005250CD" w:rsidRPr="006C7916">
        <w:rPr>
          <w:spacing w:val="-4"/>
          <w:lang w:val="sq-AL"/>
        </w:rPr>
        <w:t xml:space="preserve">) të paaftësisë paguese, të zgjidhjes së marrëveshjeve ekzistuese, të uljes të </w:t>
      </w:r>
      <w:r w:rsidR="00C74C7D" w:rsidRPr="006C7916">
        <w:rPr>
          <w:spacing w:val="-4"/>
          <w:lang w:val="sq-AL"/>
        </w:rPr>
        <w:t>nivelit të vlerësimit të bankës</w:t>
      </w:r>
      <w:r w:rsidR="005250CD" w:rsidRPr="006C7916">
        <w:rPr>
          <w:spacing w:val="-4"/>
          <w:lang w:val="sq-AL"/>
        </w:rPr>
        <w:t xml:space="preserve"> ose të një ngjarjeje të ngjashme me to.</w:t>
      </w:r>
    </w:p>
    <w:p w:rsidR="005250CD" w:rsidRPr="006C7916" w:rsidRDefault="00F94940" w:rsidP="00272E7B">
      <w:pPr>
        <w:pStyle w:val="Paragrafi"/>
        <w:rPr>
          <w:spacing w:val="-4"/>
          <w:lang w:val="sq-AL"/>
        </w:rPr>
      </w:pPr>
      <w:r w:rsidRPr="006C7916">
        <w:rPr>
          <w:spacing w:val="-4"/>
          <w:lang w:val="sq-AL"/>
        </w:rPr>
        <w:t xml:space="preserve">6. </w:t>
      </w:r>
      <w:r w:rsidR="005250CD" w:rsidRPr="006C7916">
        <w:rPr>
          <w:spacing w:val="-4"/>
          <w:lang w:val="sq-AL"/>
        </w:rPr>
        <w:t xml:space="preserve">Banka, në rastet kur masat e rimëkëmbjes nuk përfshijnë ndonjë nga veprimet, marrëveshjet apo masat e parashikuara në pikën 5 të këtij neni, paraqet një shpjegim në këtë seksion të planit të rimëkëmbjes, se këto veprime, marrëveshje apo masa, janë marrë në konsideratë në mënyrë të mjaftueshme nga banka mëmë ose subjekte të tjera të grupit që kanë përgatitur dhe paraqitur planin, në autoritetin mbikëqyrës të vendit ku ushtrojnë veprimtarinë. </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18</w:t>
      </w:r>
    </w:p>
    <w:p w:rsidR="005250CD" w:rsidRPr="006C7916" w:rsidRDefault="005250CD" w:rsidP="00272E7B">
      <w:pPr>
        <w:pStyle w:val="NeniNr"/>
        <w:keepNext w:val="0"/>
        <w:rPr>
          <w:b/>
          <w:spacing w:val="-4"/>
          <w:lang w:val="sq-AL"/>
        </w:rPr>
      </w:pPr>
      <w:r w:rsidRPr="006C7916">
        <w:rPr>
          <w:b/>
          <w:spacing w:val="-4"/>
          <w:lang w:val="sq-AL"/>
        </w:rPr>
        <w:t>Vlerësimi i efektit të masave të rimëkëmbjes</w:t>
      </w:r>
    </w:p>
    <w:p w:rsidR="005250CD" w:rsidRPr="006C7916" w:rsidRDefault="005250CD" w:rsidP="00272E7B">
      <w:pPr>
        <w:pStyle w:val="Paragrafi"/>
        <w:rPr>
          <w:spacing w:val="-4"/>
          <w:sz w:val="14"/>
          <w:lang w:val="sq-AL"/>
        </w:rPr>
      </w:pPr>
    </w:p>
    <w:p w:rsidR="005250CD" w:rsidRPr="006C7916" w:rsidRDefault="00F94940" w:rsidP="00272E7B">
      <w:pPr>
        <w:pStyle w:val="Paragrafi"/>
        <w:rPr>
          <w:spacing w:val="-4"/>
          <w:lang w:val="sq-AL"/>
        </w:rPr>
      </w:pPr>
      <w:r w:rsidRPr="006C7916">
        <w:rPr>
          <w:spacing w:val="-4"/>
          <w:lang w:val="sq-AL"/>
        </w:rPr>
        <w:t xml:space="preserve">1. </w:t>
      </w:r>
      <w:r w:rsidR="005250CD" w:rsidRPr="006C7916">
        <w:rPr>
          <w:spacing w:val="-4"/>
          <w:lang w:val="sq-AL"/>
        </w:rPr>
        <w:t>Çdo masë rimëkëmbjeje përfshin edhe një vlerësim të efektit të saj, në veçanti, një përshkrim të detajuar të procesit të përcaktimit të vlerës dhe tregtueshmërisë së veprimtarive kryesore (linjave kryesore të biznesit), operacioneve dhe aktiveve të bankës dhe të subjekteve të grupit bankar të përfshirë në planin e rimëkëmbjes.</w:t>
      </w:r>
    </w:p>
    <w:p w:rsidR="005250CD" w:rsidRPr="006C7916" w:rsidRDefault="00F94940" w:rsidP="00272E7B">
      <w:pPr>
        <w:pStyle w:val="Paragrafi"/>
        <w:rPr>
          <w:spacing w:val="-4"/>
          <w:lang w:val="sq-AL"/>
        </w:rPr>
      </w:pPr>
      <w:r w:rsidRPr="006C7916">
        <w:rPr>
          <w:spacing w:val="-4"/>
          <w:lang w:val="sq-AL"/>
        </w:rPr>
        <w:t xml:space="preserve">2. </w:t>
      </w:r>
      <w:r w:rsidR="005250CD" w:rsidRPr="006C7916">
        <w:rPr>
          <w:spacing w:val="-4"/>
          <w:lang w:val="sq-AL"/>
        </w:rPr>
        <w:t>Përveç sa parashikohet në pikën 1 të këtij neni, vlerësimi i efektit të masës së rimëkëmbjes përfshin edhe elementet e mëposhtme:</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një vlerësim të efektit financiar dhe operacional, që përcakton ndikimin e pritshëm në aftësinë paguese, likuiditetin, përfitueshmërinë dhe veprimtarinë e bankës dhe të subjekteve të grupit bankar të përfshirë në planin e rimëkëmbjes. Aty ku është e mundur, vlerësimi duhet të identifikojë qartë subjektet e ndryshme të grupi</w:t>
      </w:r>
      <w:r w:rsidR="00C74C7D" w:rsidRPr="006C7916">
        <w:rPr>
          <w:spacing w:val="-4"/>
          <w:lang w:val="sq-AL"/>
        </w:rPr>
        <w:t>t, që mund të ndikohen nga masa</w:t>
      </w:r>
      <w:r w:rsidR="005250CD" w:rsidRPr="006C7916">
        <w:rPr>
          <w:spacing w:val="-4"/>
          <w:lang w:val="sq-AL"/>
        </w:rPr>
        <w:t xml:space="preserve"> ose që do të përfshihen në zbatimin e saj;</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 xml:space="preserve">një vlerësim të efektit të jashtëm dhe të pasojave sistemike, që përcakton ndikimin mbi funksionet kritike që kryhen nga banka ose subjektet e grupit bankar, të përfshirë në planin e rimëkëmbjes, si dhe efektin mbi </w:t>
      </w:r>
      <w:r w:rsidR="002204C5" w:rsidRPr="006C7916">
        <w:rPr>
          <w:spacing w:val="-4"/>
          <w:lang w:val="sq-AL"/>
        </w:rPr>
        <w:t>aksionarët</w:t>
      </w:r>
      <w:r w:rsidR="005250CD" w:rsidRPr="006C7916">
        <w:rPr>
          <w:spacing w:val="-4"/>
          <w:lang w:val="sq-AL"/>
        </w:rPr>
        <w:t>, klientët dhe kundërpartitë;</w:t>
      </w:r>
    </w:p>
    <w:p w:rsidR="005250CD" w:rsidRPr="006C7916" w:rsidRDefault="00F94940" w:rsidP="00272E7B">
      <w:pPr>
        <w:pStyle w:val="Paragrafi"/>
        <w:rPr>
          <w:spacing w:val="-4"/>
          <w:lang w:val="sq-AL"/>
        </w:rPr>
      </w:pPr>
      <w:r w:rsidRPr="006C7916">
        <w:rPr>
          <w:spacing w:val="-4"/>
          <w:lang w:val="sq-AL"/>
        </w:rPr>
        <w:t xml:space="preserve">c) </w:t>
      </w:r>
      <w:r w:rsidR="005250CD" w:rsidRPr="006C7916">
        <w:rPr>
          <w:spacing w:val="-4"/>
          <w:lang w:val="sq-AL"/>
        </w:rPr>
        <w:t xml:space="preserve">supozimet e përdorura për qëllime të vlerësimit të pikave </w:t>
      </w:r>
      <w:r w:rsidR="00661593" w:rsidRPr="006C7916">
        <w:rPr>
          <w:spacing w:val="-4"/>
          <w:lang w:val="sq-AL"/>
        </w:rPr>
        <w:t>“</w:t>
      </w:r>
      <w:r w:rsidR="005250CD" w:rsidRPr="006C7916">
        <w:rPr>
          <w:spacing w:val="-4"/>
          <w:lang w:val="sq-AL"/>
        </w:rPr>
        <w:t>a</w:t>
      </w:r>
      <w:r w:rsidR="00661593" w:rsidRPr="006C7916">
        <w:rPr>
          <w:spacing w:val="-4"/>
          <w:lang w:val="sq-AL"/>
        </w:rPr>
        <w:t>”</w:t>
      </w:r>
      <w:r w:rsidR="005250CD" w:rsidRPr="006C7916">
        <w:rPr>
          <w:spacing w:val="-4"/>
          <w:lang w:val="sq-AL"/>
        </w:rPr>
        <w:t xml:space="preserve"> dhe </w:t>
      </w:r>
      <w:r w:rsidR="00661593" w:rsidRPr="006C7916">
        <w:rPr>
          <w:spacing w:val="-4"/>
          <w:lang w:val="sq-AL"/>
        </w:rPr>
        <w:t>“</w:t>
      </w:r>
      <w:r w:rsidR="005250CD" w:rsidRPr="006C7916">
        <w:rPr>
          <w:spacing w:val="-4"/>
          <w:lang w:val="sq-AL"/>
        </w:rPr>
        <w:t>b</w:t>
      </w:r>
      <w:r w:rsidR="00661593" w:rsidRPr="006C7916">
        <w:rPr>
          <w:spacing w:val="-4"/>
          <w:lang w:val="sq-AL"/>
        </w:rPr>
        <w:t>”</w:t>
      </w:r>
      <w:r w:rsidR="005250CD" w:rsidRPr="006C7916">
        <w:rPr>
          <w:spacing w:val="-4"/>
          <w:lang w:val="sq-AL"/>
        </w:rPr>
        <w:t>, duke përfs</w:t>
      </w:r>
      <w:r w:rsidR="00C74C7D" w:rsidRPr="006C7916">
        <w:rPr>
          <w:spacing w:val="-4"/>
          <w:lang w:val="sq-AL"/>
        </w:rPr>
        <w:t>hirë tregtueshmërinë e aktiveve</w:t>
      </w:r>
      <w:r w:rsidR="005250CD" w:rsidRPr="006C7916">
        <w:rPr>
          <w:spacing w:val="-4"/>
          <w:lang w:val="sq-AL"/>
        </w:rPr>
        <w:t xml:space="preserve"> ose sjelljen e bankave dhe subjekteve të tjera financiare. </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19</w:t>
      </w:r>
    </w:p>
    <w:p w:rsidR="005250CD" w:rsidRPr="006C7916" w:rsidRDefault="005250CD" w:rsidP="00272E7B">
      <w:pPr>
        <w:pStyle w:val="NeniNr"/>
        <w:keepNext w:val="0"/>
        <w:rPr>
          <w:b/>
          <w:spacing w:val="-4"/>
          <w:lang w:val="sq-AL"/>
        </w:rPr>
      </w:pPr>
      <w:r w:rsidRPr="006C7916">
        <w:rPr>
          <w:b/>
          <w:spacing w:val="-4"/>
          <w:lang w:val="sq-AL"/>
        </w:rPr>
        <w:t>Vlerësimi i zbatueshmërisë së masave të rimëkëmbjes</w:t>
      </w:r>
    </w:p>
    <w:p w:rsidR="005250CD" w:rsidRPr="006C7916" w:rsidRDefault="005250CD" w:rsidP="00272E7B">
      <w:pPr>
        <w:pStyle w:val="Paragrafi"/>
        <w:rPr>
          <w:spacing w:val="-4"/>
          <w:sz w:val="14"/>
          <w:lang w:val="sq-AL"/>
        </w:rPr>
      </w:pPr>
    </w:p>
    <w:p w:rsidR="005250CD" w:rsidRPr="006C7916" w:rsidRDefault="00F94940" w:rsidP="00272E7B">
      <w:pPr>
        <w:pStyle w:val="Paragrafi"/>
        <w:rPr>
          <w:spacing w:val="-4"/>
          <w:lang w:val="sq-AL"/>
        </w:rPr>
      </w:pPr>
      <w:r w:rsidRPr="006C7916">
        <w:rPr>
          <w:spacing w:val="-4"/>
          <w:lang w:val="sq-AL"/>
        </w:rPr>
        <w:t xml:space="preserve">1. </w:t>
      </w:r>
      <w:r w:rsidR="005250CD" w:rsidRPr="006C7916">
        <w:rPr>
          <w:spacing w:val="-4"/>
          <w:lang w:val="sq-AL"/>
        </w:rPr>
        <w:t>Çdo masë rimëkëmbjeje, duhet të përmbajë edhe një vlerësim të zbatueshmërisë në praktikë të saj, që përfshin:</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një vlerësim të rrezikut të lidhur me masën e rimëkëmbjes, duke u bazuar në ndonjë eksperiencë të mëpa</w:t>
      </w:r>
      <w:r w:rsidR="00C74C7D" w:rsidRPr="006C7916">
        <w:rPr>
          <w:spacing w:val="-4"/>
          <w:lang w:val="sq-AL"/>
        </w:rPr>
        <w:t>rshme të zbatimit të kësaj mase</w:t>
      </w:r>
      <w:r w:rsidR="005250CD" w:rsidRPr="006C7916">
        <w:rPr>
          <w:spacing w:val="-4"/>
          <w:lang w:val="sq-AL"/>
        </w:rPr>
        <w:t xml:space="preserve"> ose të një mase të barasvlershme me të;</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 xml:space="preserve">një analizë dhe përshkrim të detajuar të çdo pengese të rëndësishme për zbatimin efektiv dhe në kohë të planit dhe një përshkrim të mënyrës se si do të kapërcehen këto pengesa. </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20</w:t>
      </w:r>
    </w:p>
    <w:p w:rsidR="005250CD" w:rsidRPr="006C7916" w:rsidRDefault="005250CD" w:rsidP="00272E7B">
      <w:pPr>
        <w:pStyle w:val="NeniNr"/>
        <w:keepNext w:val="0"/>
        <w:rPr>
          <w:b/>
          <w:spacing w:val="-4"/>
          <w:lang w:val="sq-AL"/>
        </w:rPr>
      </w:pPr>
      <w:r w:rsidRPr="006C7916">
        <w:rPr>
          <w:b/>
          <w:spacing w:val="-4"/>
          <w:lang w:val="sq-AL"/>
        </w:rPr>
        <w:t>Vazhdimësia e veprimtarisë së bankës</w:t>
      </w:r>
    </w:p>
    <w:p w:rsidR="005250CD" w:rsidRPr="006C7916" w:rsidRDefault="005250CD" w:rsidP="00272E7B">
      <w:pPr>
        <w:pStyle w:val="Paragrafi"/>
        <w:rPr>
          <w:spacing w:val="-4"/>
          <w:sz w:val="14"/>
          <w:lang w:val="sq-AL"/>
        </w:rPr>
      </w:pPr>
    </w:p>
    <w:p w:rsidR="005250CD" w:rsidRPr="006C7916" w:rsidRDefault="00F94940" w:rsidP="00272E7B">
      <w:pPr>
        <w:pStyle w:val="Paragrafi"/>
        <w:rPr>
          <w:spacing w:val="-4"/>
          <w:lang w:val="sq-AL"/>
        </w:rPr>
      </w:pPr>
      <w:r w:rsidRPr="006C7916">
        <w:rPr>
          <w:spacing w:val="-4"/>
          <w:lang w:val="sq-AL"/>
        </w:rPr>
        <w:t xml:space="preserve">1. </w:t>
      </w:r>
      <w:r w:rsidR="005250CD" w:rsidRPr="006C7916">
        <w:rPr>
          <w:spacing w:val="-4"/>
          <w:lang w:val="sq-AL"/>
        </w:rPr>
        <w:t xml:space="preserve">Banka, për çdo masë rimëkëmbjeje, kryen edhe një vlerësim të mënyrës së sigurimit të vazhdimësisë së veprimtarisë, në rastet kur do të zbatohet kjo masë rimëkëmbjeje. </w:t>
      </w:r>
    </w:p>
    <w:p w:rsidR="005250CD" w:rsidRPr="006C7916" w:rsidRDefault="00F94940" w:rsidP="00272E7B">
      <w:pPr>
        <w:pStyle w:val="Paragrafi"/>
        <w:rPr>
          <w:spacing w:val="-4"/>
          <w:lang w:val="sq-AL"/>
        </w:rPr>
      </w:pPr>
      <w:r w:rsidRPr="006C7916">
        <w:rPr>
          <w:spacing w:val="-4"/>
          <w:lang w:val="sq-AL"/>
        </w:rPr>
        <w:t xml:space="preserve">2. </w:t>
      </w:r>
      <w:r w:rsidR="005250CD" w:rsidRPr="006C7916">
        <w:rPr>
          <w:spacing w:val="-4"/>
          <w:lang w:val="sq-AL"/>
        </w:rPr>
        <w:t>Vlerësimi i përcaktuar në pikën 1 të këtij neni, konsideron:</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marrëveshjet apo masat e nevojshme për sigurimin e një aksesi të vazhdueshëm në infrastrukturën e tregjeve financiare;</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marrëveshjet apo masat e nevojshme për sigurimin e funksionimit të vazhdueshëm të proceseve operacionale të bankës dhe të subjekteve të grupit, që përfshihen në planin e rimëkëmbjes, duke përfshirë infrastrukturën dhe shërbimet e teknologjisë së informacionit;</w:t>
      </w:r>
    </w:p>
    <w:p w:rsidR="005250CD" w:rsidRPr="006C7916" w:rsidRDefault="00F94940" w:rsidP="00272E7B">
      <w:pPr>
        <w:pStyle w:val="Paragrafi"/>
        <w:rPr>
          <w:spacing w:val="-4"/>
          <w:lang w:val="sq-AL"/>
        </w:rPr>
      </w:pPr>
      <w:r w:rsidRPr="006C7916">
        <w:rPr>
          <w:spacing w:val="-4"/>
          <w:lang w:val="sq-AL"/>
        </w:rPr>
        <w:t xml:space="preserve">c) </w:t>
      </w:r>
      <w:r w:rsidR="005250CD" w:rsidRPr="006C7916">
        <w:rPr>
          <w:spacing w:val="-4"/>
          <w:lang w:val="sq-AL"/>
        </w:rPr>
        <w:t>kohën e nevojshme për zbatimin dhe efektivitetin e planit të rimëkëmbjes;</w:t>
      </w:r>
    </w:p>
    <w:p w:rsidR="005250CD" w:rsidRDefault="00F94940" w:rsidP="00272E7B">
      <w:pPr>
        <w:pStyle w:val="Paragrafi"/>
        <w:rPr>
          <w:spacing w:val="-4"/>
          <w:lang w:val="sq-AL"/>
        </w:rPr>
      </w:pPr>
      <w:r w:rsidRPr="006C7916">
        <w:rPr>
          <w:spacing w:val="-4"/>
          <w:lang w:val="sq-AL"/>
        </w:rPr>
        <w:t xml:space="preserve">d) </w:t>
      </w:r>
      <w:r w:rsidR="005250CD" w:rsidRPr="006C7916">
        <w:rPr>
          <w:spacing w:val="-4"/>
          <w:lang w:val="sq-AL"/>
        </w:rPr>
        <w:t xml:space="preserve">efektivitetin e masave të rimëkëmbjes dhe mjaftueshmërinë e treguesve, në rastin e skenarëve të përkeqësimit të gjendjes financiare, që vlerësojnë efektin e çdo skenari mbi subjektet që përfshihen në planin e rimëkëmbjes, në veçanti, mbi kapitalin, likuiditetin, përfitueshmërinë, profilin e rrezikut dhe veprimtarinë e tyre. </w:t>
      </w:r>
    </w:p>
    <w:p w:rsidR="00693E41" w:rsidRDefault="00693E41" w:rsidP="00272E7B">
      <w:pPr>
        <w:pStyle w:val="Paragrafi"/>
        <w:rPr>
          <w:spacing w:val="-4"/>
          <w:lang w:val="sq-AL"/>
        </w:rPr>
      </w:pPr>
    </w:p>
    <w:p w:rsidR="00693E41" w:rsidRPr="006C7916" w:rsidRDefault="00693E41" w:rsidP="00272E7B">
      <w:pPr>
        <w:pStyle w:val="Paragrafi"/>
        <w:rPr>
          <w:spacing w:val="-4"/>
          <w:lang w:val="sq-AL"/>
        </w:rPr>
      </w:pPr>
    </w:p>
    <w:p w:rsidR="005250CD" w:rsidRPr="006C7916" w:rsidRDefault="00F94940" w:rsidP="00272E7B">
      <w:pPr>
        <w:pStyle w:val="Paragrafi"/>
        <w:rPr>
          <w:spacing w:val="-4"/>
          <w:lang w:val="sq-AL"/>
        </w:rPr>
      </w:pPr>
      <w:r w:rsidRPr="006C7916">
        <w:rPr>
          <w:spacing w:val="-4"/>
          <w:lang w:val="sq-AL"/>
        </w:rPr>
        <w:t xml:space="preserve">3. </w:t>
      </w:r>
      <w:r w:rsidR="005250CD" w:rsidRPr="006C7916">
        <w:rPr>
          <w:spacing w:val="-4"/>
          <w:lang w:val="sq-AL"/>
        </w:rPr>
        <w:t>Vlerësimi përcakton masat e rimëkëmbjes, që mund të jenë më të përshtatshme për një skenar të caktuar, bazuar në efektin e mundshëm dhe zbatueshmërinë e tyre.</w:t>
      </w:r>
    </w:p>
    <w:p w:rsidR="005250CD" w:rsidRPr="006C7916" w:rsidRDefault="00F94940" w:rsidP="00272E7B">
      <w:pPr>
        <w:pStyle w:val="Paragrafi"/>
        <w:rPr>
          <w:spacing w:val="-4"/>
          <w:lang w:val="sq-AL"/>
        </w:rPr>
      </w:pPr>
      <w:r w:rsidRPr="006C7916">
        <w:rPr>
          <w:spacing w:val="-4"/>
          <w:lang w:val="sq-AL"/>
        </w:rPr>
        <w:t>4.</w:t>
      </w:r>
      <w:r w:rsidR="005250CD" w:rsidRPr="006C7916">
        <w:rPr>
          <w:spacing w:val="-4"/>
          <w:lang w:val="sq-AL"/>
        </w:rPr>
        <w:t xml:space="preserve"> Vlerësimi i bazuar në këtë informacion, duhet të përshkruajë kapacitetin e përgjithshëm të rimëkëmbjes të bankës ose subjekteve të grupit bankar që përfshihen në planin e rimëkëmbjes, duke përfshirë edhe shkallën në të cilën masat e rimëkëmbjes e lejojnë bankën ose subjektet e tjera të grupit të rimëkëmben, në rastet e skenarëve të përkeqësimit të gjendjes makroekonomike e financiare.</w:t>
      </w:r>
    </w:p>
    <w:p w:rsidR="005250CD" w:rsidRPr="006C7916" w:rsidRDefault="005250CD" w:rsidP="00272E7B">
      <w:pPr>
        <w:pStyle w:val="NeniNr"/>
        <w:keepNext w:val="0"/>
        <w:rPr>
          <w:spacing w:val="-4"/>
          <w:lang w:val="sq-AL"/>
        </w:rPr>
      </w:pPr>
      <w:r w:rsidRPr="006C7916">
        <w:rPr>
          <w:spacing w:val="-4"/>
          <w:lang w:val="sq-AL"/>
        </w:rPr>
        <w:t>NËNKREU III</w:t>
      </w:r>
    </w:p>
    <w:p w:rsidR="005250CD" w:rsidRPr="006C7916" w:rsidRDefault="005250CD" w:rsidP="00272E7B">
      <w:pPr>
        <w:pStyle w:val="NeniNr"/>
        <w:keepNext w:val="0"/>
        <w:rPr>
          <w:spacing w:val="-4"/>
          <w:lang w:val="sq-AL"/>
        </w:rPr>
      </w:pPr>
      <w:r w:rsidRPr="006C7916">
        <w:rPr>
          <w:spacing w:val="-4"/>
          <w:lang w:val="sq-AL"/>
        </w:rPr>
        <w:t>SKENARËT</w:t>
      </w:r>
    </w:p>
    <w:p w:rsidR="005250CD" w:rsidRPr="006C7916" w:rsidRDefault="005250CD" w:rsidP="00272E7B">
      <w:pPr>
        <w:pStyle w:val="NeniNr"/>
        <w:keepNext w:val="0"/>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21</w:t>
      </w:r>
    </w:p>
    <w:p w:rsidR="005250CD" w:rsidRPr="006C7916" w:rsidRDefault="005250CD" w:rsidP="00272E7B">
      <w:pPr>
        <w:pStyle w:val="NeniNr"/>
        <w:keepNext w:val="0"/>
        <w:rPr>
          <w:b/>
          <w:spacing w:val="-4"/>
          <w:lang w:val="sq-AL"/>
        </w:rPr>
      </w:pPr>
      <w:r w:rsidRPr="006C7916">
        <w:rPr>
          <w:b/>
          <w:spacing w:val="-4"/>
          <w:lang w:val="sq-AL"/>
        </w:rPr>
        <w:t>Skenarët</w:t>
      </w:r>
    </w:p>
    <w:p w:rsidR="005250CD" w:rsidRPr="006C7916" w:rsidRDefault="005250CD" w:rsidP="00272E7B">
      <w:pPr>
        <w:pStyle w:val="Paragrafi"/>
        <w:rPr>
          <w:spacing w:val="-4"/>
          <w:sz w:val="14"/>
          <w:lang w:val="sq-AL"/>
        </w:rPr>
      </w:pPr>
    </w:p>
    <w:p w:rsidR="005250CD" w:rsidRPr="006C7916" w:rsidRDefault="00F94940" w:rsidP="00272E7B">
      <w:pPr>
        <w:pStyle w:val="Paragrafi"/>
        <w:rPr>
          <w:spacing w:val="-4"/>
          <w:lang w:val="sq-AL"/>
        </w:rPr>
      </w:pPr>
      <w:r w:rsidRPr="006C7916">
        <w:rPr>
          <w:spacing w:val="-4"/>
          <w:lang w:val="sq-AL"/>
        </w:rPr>
        <w:t xml:space="preserve">1. </w:t>
      </w:r>
      <w:r w:rsidR="005250CD" w:rsidRPr="006C7916">
        <w:rPr>
          <w:spacing w:val="-4"/>
          <w:lang w:val="sq-AL"/>
        </w:rPr>
        <w:t xml:space="preserve">Banka harton të paktën tre skenarë, për një ngjarje sistemike, një ngjarje specifike dhe një kombinim të të dyjave. </w:t>
      </w:r>
    </w:p>
    <w:p w:rsidR="005250CD" w:rsidRPr="006C7916" w:rsidRDefault="00F94940" w:rsidP="00272E7B">
      <w:pPr>
        <w:pStyle w:val="Paragrafi"/>
        <w:rPr>
          <w:spacing w:val="-4"/>
          <w:lang w:val="sq-AL"/>
        </w:rPr>
      </w:pPr>
      <w:r w:rsidRPr="006C7916">
        <w:rPr>
          <w:spacing w:val="-4"/>
          <w:lang w:val="sq-AL"/>
        </w:rPr>
        <w:t xml:space="preserve">2. </w:t>
      </w:r>
      <w:r w:rsidR="005250CD" w:rsidRPr="006C7916">
        <w:rPr>
          <w:spacing w:val="-4"/>
          <w:lang w:val="sq-AL"/>
        </w:rPr>
        <w:t>Çdo skenar bazohet në ngjarje, të cilat përmbushin secilën prej kërkesave të mëposhtme:</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 xml:space="preserve">kanë ndikim të rëndësishëm te banka ose grupi bankar, duke konsideruar minimalisht: modelin e biznesit dhe të financimit të bankës, veprimtaritë dhe strukturën e grupit, madhësinë ose ndërlidhjen e saj me bankat e tjera ose </w:t>
      </w:r>
      <w:r w:rsidR="006749B4" w:rsidRPr="006C7916">
        <w:rPr>
          <w:spacing w:val="-4"/>
          <w:lang w:val="sq-AL"/>
        </w:rPr>
        <w:t>me sistemin financiar në tërësi</w:t>
      </w:r>
      <w:r w:rsidR="005250CD" w:rsidRPr="006C7916">
        <w:rPr>
          <w:spacing w:val="-4"/>
          <w:lang w:val="sq-AL"/>
        </w:rPr>
        <w:t xml:space="preserve"> dhe</w:t>
      </w:r>
      <w:r w:rsidR="006749B4" w:rsidRPr="006C7916">
        <w:rPr>
          <w:spacing w:val="-4"/>
          <w:lang w:val="sq-AL"/>
        </w:rPr>
        <w:t>,</w:t>
      </w:r>
      <w:r w:rsidR="005250CD" w:rsidRPr="006C7916">
        <w:rPr>
          <w:spacing w:val="-4"/>
          <w:lang w:val="sq-AL"/>
        </w:rPr>
        <w:t xml:space="preserve"> në veçanti, dobësitë e identifikuara të bankës ose të grupit bankar;</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mund të shkaktojnë paaftësi paguese të bankës ose të grupit, nëse nuk zbatohen masat e rimëkëmbjes në kohën e duhur; dhe</w:t>
      </w:r>
    </w:p>
    <w:p w:rsidR="005250CD" w:rsidRPr="006C7916" w:rsidRDefault="00F94940" w:rsidP="00272E7B">
      <w:pPr>
        <w:pStyle w:val="Paragrafi"/>
        <w:rPr>
          <w:spacing w:val="-4"/>
          <w:lang w:val="sq-AL"/>
        </w:rPr>
      </w:pPr>
      <w:r w:rsidRPr="006C7916">
        <w:rPr>
          <w:spacing w:val="-4"/>
          <w:lang w:val="sq-AL"/>
        </w:rPr>
        <w:t xml:space="preserve">c) </w:t>
      </w:r>
      <w:r w:rsidR="005250CD" w:rsidRPr="006C7916">
        <w:rPr>
          <w:spacing w:val="-4"/>
          <w:lang w:val="sq-AL"/>
        </w:rPr>
        <w:t>janë të jashtëzakonshme, por të mundshme për të ndodhur.</w:t>
      </w:r>
    </w:p>
    <w:p w:rsidR="005250CD" w:rsidRPr="006C7916" w:rsidRDefault="00F94940" w:rsidP="00272E7B">
      <w:pPr>
        <w:pStyle w:val="Paragrafi"/>
        <w:rPr>
          <w:spacing w:val="-4"/>
          <w:lang w:val="sq-AL"/>
        </w:rPr>
      </w:pPr>
      <w:r w:rsidRPr="006C7916">
        <w:rPr>
          <w:spacing w:val="-4"/>
          <w:lang w:val="sq-AL"/>
        </w:rPr>
        <w:t xml:space="preserve">3. </w:t>
      </w:r>
      <w:r w:rsidR="005250CD" w:rsidRPr="006C7916">
        <w:rPr>
          <w:spacing w:val="-4"/>
          <w:lang w:val="sq-AL"/>
        </w:rPr>
        <w:t>Çdo skenar përfshin një vlerësim të ndikimit të ngjarjeve, në të paktën një nga elementet e mëposhtme të bankës ose grupit:</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kapitalin në dispozicion;</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likuiditetin në dispozicion;</w:t>
      </w:r>
    </w:p>
    <w:p w:rsidR="005250CD" w:rsidRPr="006C7916" w:rsidRDefault="00F94940" w:rsidP="00272E7B">
      <w:pPr>
        <w:pStyle w:val="Paragrafi"/>
        <w:rPr>
          <w:spacing w:val="-4"/>
          <w:lang w:val="sq-AL"/>
        </w:rPr>
      </w:pPr>
      <w:r w:rsidRPr="006C7916">
        <w:rPr>
          <w:spacing w:val="-4"/>
          <w:lang w:val="sq-AL"/>
        </w:rPr>
        <w:t xml:space="preserve">c) </w:t>
      </w:r>
      <w:r w:rsidR="005250CD" w:rsidRPr="006C7916">
        <w:rPr>
          <w:spacing w:val="-4"/>
          <w:lang w:val="sq-AL"/>
        </w:rPr>
        <w:t>profilin e rrezikut;</w:t>
      </w:r>
    </w:p>
    <w:p w:rsidR="005250CD" w:rsidRPr="006C7916" w:rsidRDefault="00F94940" w:rsidP="00272E7B">
      <w:pPr>
        <w:pStyle w:val="Paragrafi"/>
        <w:rPr>
          <w:spacing w:val="-4"/>
          <w:lang w:val="sq-AL"/>
        </w:rPr>
      </w:pPr>
      <w:r w:rsidRPr="006C7916">
        <w:rPr>
          <w:spacing w:val="-4"/>
          <w:lang w:val="sq-AL"/>
        </w:rPr>
        <w:t xml:space="preserve">d) </w:t>
      </w:r>
      <w:r w:rsidR="005250CD" w:rsidRPr="006C7916">
        <w:rPr>
          <w:spacing w:val="-4"/>
          <w:lang w:val="sq-AL"/>
        </w:rPr>
        <w:t>përfitueshmërinë;</w:t>
      </w:r>
    </w:p>
    <w:p w:rsidR="005250CD" w:rsidRPr="006C7916" w:rsidRDefault="00F94940" w:rsidP="00272E7B">
      <w:pPr>
        <w:pStyle w:val="Paragrafi"/>
        <w:rPr>
          <w:spacing w:val="-4"/>
          <w:lang w:val="sq-AL"/>
        </w:rPr>
      </w:pPr>
      <w:r w:rsidRPr="006C7916">
        <w:rPr>
          <w:spacing w:val="-4"/>
          <w:lang w:val="sq-AL"/>
        </w:rPr>
        <w:t xml:space="preserve">e) </w:t>
      </w:r>
      <w:r w:rsidR="005250CD" w:rsidRPr="006C7916">
        <w:rPr>
          <w:spacing w:val="-4"/>
          <w:lang w:val="sq-AL"/>
        </w:rPr>
        <w:t>operacionet, duke përfshirë operacionet e pagesave dhe të shlyerjes;</w:t>
      </w:r>
    </w:p>
    <w:p w:rsidR="005250CD" w:rsidRPr="006C7916" w:rsidRDefault="00F94940" w:rsidP="00272E7B">
      <w:pPr>
        <w:pStyle w:val="Paragrafi"/>
        <w:rPr>
          <w:spacing w:val="-4"/>
          <w:lang w:val="sq-AL"/>
        </w:rPr>
      </w:pPr>
      <w:r w:rsidRPr="006C7916">
        <w:rPr>
          <w:spacing w:val="-4"/>
          <w:lang w:val="sq-AL"/>
        </w:rPr>
        <w:t xml:space="preserve">f) </w:t>
      </w:r>
      <w:r w:rsidR="00B430F7" w:rsidRPr="006C7916">
        <w:rPr>
          <w:spacing w:val="-4"/>
          <w:lang w:val="sq-AL"/>
        </w:rPr>
        <w:t>r</w:t>
      </w:r>
      <w:r w:rsidR="005250CD" w:rsidRPr="006C7916">
        <w:rPr>
          <w:spacing w:val="-4"/>
          <w:lang w:val="sq-AL"/>
        </w:rPr>
        <w:t>eputacionin.</w:t>
      </w:r>
    </w:p>
    <w:p w:rsidR="005250CD" w:rsidRDefault="00F94940" w:rsidP="00272E7B">
      <w:pPr>
        <w:pStyle w:val="Paragrafi"/>
        <w:rPr>
          <w:spacing w:val="-4"/>
          <w:lang w:val="sq-AL"/>
        </w:rPr>
      </w:pPr>
      <w:r w:rsidRPr="006C7916">
        <w:rPr>
          <w:spacing w:val="-4"/>
          <w:lang w:val="sq-AL"/>
        </w:rPr>
        <w:t xml:space="preserve">4. </w:t>
      </w:r>
      <w:r w:rsidR="005250CD" w:rsidRPr="006C7916">
        <w:rPr>
          <w:spacing w:val="-4"/>
          <w:lang w:val="sq-AL"/>
        </w:rPr>
        <w:t xml:space="preserve">Banka përdor </w:t>
      </w:r>
      <w:r w:rsidR="005250CD" w:rsidRPr="006C7916">
        <w:rPr>
          <w:i/>
          <w:spacing w:val="-4"/>
          <w:lang w:val="sq-AL"/>
        </w:rPr>
        <w:t>stress-test</w:t>
      </w:r>
      <w:r w:rsidR="005250CD" w:rsidRPr="006C7916">
        <w:rPr>
          <w:spacing w:val="-4"/>
          <w:lang w:val="sq-AL"/>
        </w:rPr>
        <w:t>-in e anasjelltë, në rastet kur ndërton skenarë që parashikojnë ta çojnë bankën pranë një situate të paaftësisë paguese, nëse nuk do të zbatoheshin me sukses masat e rimëkëmbjes.</w:t>
      </w:r>
    </w:p>
    <w:p w:rsidR="005250CD" w:rsidRPr="006C7916" w:rsidRDefault="00F94940" w:rsidP="00272E7B">
      <w:pPr>
        <w:pStyle w:val="Paragrafi"/>
        <w:rPr>
          <w:spacing w:val="-4"/>
          <w:lang w:val="sq-AL"/>
        </w:rPr>
      </w:pPr>
      <w:r w:rsidRPr="006C7916">
        <w:rPr>
          <w:spacing w:val="-4"/>
          <w:lang w:val="sq-AL"/>
        </w:rPr>
        <w:t xml:space="preserve">5. </w:t>
      </w:r>
      <w:r w:rsidR="005250CD" w:rsidRPr="006C7916">
        <w:rPr>
          <w:spacing w:val="-4"/>
          <w:lang w:val="sq-AL"/>
        </w:rPr>
        <w:t>Banka përcakton numrin e skenarëve, në përputhje me natyrën e veprimtarisë, madhësinë, ndërlidhjen me bankat e tjera dhe me sistemin financiar në tërësi, si dhe me modelin e saj të financimit.</w:t>
      </w:r>
    </w:p>
    <w:p w:rsidR="005250CD" w:rsidRPr="006C7916" w:rsidRDefault="00F94940" w:rsidP="00272E7B">
      <w:pPr>
        <w:pStyle w:val="Paragrafi"/>
        <w:rPr>
          <w:spacing w:val="-4"/>
          <w:lang w:val="sq-AL"/>
        </w:rPr>
      </w:pPr>
      <w:r w:rsidRPr="006C7916">
        <w:rPr>
          <w:spacing w:val="-4"/>
          <w:lang w:val="sq-AL"/>
        </w:rPr>
        <w:t xml:space="preserve">6. </w:t>
      </w:r>
      <w:r w:rsidR="005250CD" w:rsidRPr="006C7916">
        <w:rPr>
          <w:spacing w:val="-4"/>
          <w:lang w:val="sq-AL"/>
        </w:rPr>
        <w:t>Skenarët përfshijnë si ngjarje të pafavorshme që mund të ndodhin gradualisht, ashtu edhe ngjarje të pafavorshme që mund të ndodhin menjëherë.</w:t>
      </w:r>
    </w:p>
    <w:p w:rsidR="005250CD" w:rsidRPr="006C7916" w:rsidRDefault="00F94940" w:rsidP="00272E7B">
      <w:pPr>
        <w:pStyle w:val="Paragrafi"/>
        <w:rPr>
          <w:spacing w:val="-4"/>
          <w:lang w:val="sq-AL"/>
        </w:rPr>
      </w:pPr>
      <w:r w:rsidRPr="006C7916">
        <w:rPr>
          <w:spacing w:val="-4"/>
          <w:lang w:val="sq-AL"/>
        </w:rPr>
        <w:t xml:space="preserve">7. </w:t>
      </w:r>
      <w:r w:rsidR="005250CD" w:rsidRPr="006C7916">
        <w:rPr>
          <w:spacing w:val="-4"/>
          <w:lang w:val="sq-AL"/>
        </w:rPr>
        <w:t>Banka, në hartimin e skenarëve të bazuar në ngjarje sistemike, merr në konsideratë të paktën një prej ngjarjeve të mëposhtme:</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vështirësi financiare/paaftësi paguese e bankave me rëndësi sistemike, që ndikojnë në stabilitetin financiar;</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një rënie të likuiditetit në dispozicion, në tregun e huadhënies ndërbankare;</w:t>
      </w:r>
    </w:p>
    <w:p w:rsidR="005250CD" w:rsidRPr="006C7916" w:rsidRDefault="00F94940" w:rsidP="00272E7B">
      <w:pPr>
        <w:pStyle w:val="Paragrafi"/>
        <w:rPr>
          <w:spacing w:val="-4"/>
          <w:lang w:val="sq-AL"/>
        </w:rPr>
      </w:pPr>
      <w:r w:rsidRPr="006C7916">
        <w:rPr>
          <w:spacing w:val="-4"/>
          <w:lang w:val="sq-AL"/>
        </w:rPr>
        <w:t xml:space="preserve">c) </w:t>
      </w:r>
      <w:r w:rsidR="005250CD" w:rsidRPr="006C7916">
        <w:rPr>
          <w:spacing w:val="-4"/>
          <w:lang w:val="sq-AL"/>
        </w:rPr>
        <w:t xml:space="preserve">rritjen e rrezikut të vendit dhe rritjen e flukseve dalëse të kapitalit; </w:t>
      </w:r>
    </w:p>
    <w:p w:rsidR="005250CD" w:rsidRPr="006C7916" w:rsidRDefault="00F94940" w:rsidP="00272E7B">
      <w:pPr>
        <w:pStyle w:val="Paragrafi"/>
        <w:rPr>
          <w:spacing w:val="-4"/>
          <w:lang w:val="sq-AL"/>
        </w:rPr>
      </w:pPr>
      <w:r w:rsidRPr="006C7916">
        <w:rPr>
          <w:spacing w:val="-4"/>
          <w:lang w:val="sq-AL"/>
        </w:rPr>
        <w:t xml:space="preserve">d) </w:t>
      </w:r>
      <w:r w:rsidR="005250CD" w:rsidRPr="006C7916">
        <w:rPr>
          <w:spacing w:val="-4"/>
          <w:lang w:val="sq-AL"/>
        </w:rPr>
        <w:t>lëvizjet e pafavorshme në çmimin e aktiveve në një ose disa tregje;</w:t>
      </w:r>
    </w:p>
    <w:p w:rsidR="005250CD" w:rsidRPr="006C7916" w:rsidRDefault="00F94940" w:rsidP="00272E7B">
      <w:pPr>
        <w:pStyle w:val="Paragrafi"/>
        <w:rPr>
          <w:spacing w:val="-4"/>
          <w:lang w:val="sq-AL"/>
        </w:rPr>
      </w:pPr>
      <w:r w:rsidRPr="006C7916">
        <w:rPr>
          <w:spacing w:val="-4"/>
          <w:lang w:val="sq-AL"/>
        </w:rPr>
        <w:t xml:space="preserve">e) </w:t>
      </w:r>
      <w:r w:rsidR="005250CD" w:rsidRPr="006C7916">
        <w:rPr>
          <w:spacing w:val="-4"/>
          <w:lang w:val="sq-AL"/>
        </w:rPr>
        <w:t>përkeqësimin e treguesve makroekonomikë;</w:t>
      </w:r>
    </w:p>
    <w:p w:rsidR="005250CD" w:rsidRPr="006C7916" w:rsidRDefault="00F94940" w:rsidP="00272E7B">
      <w:pPr>
        <w:pStyle w:val="Paragrafi"/>
        <w:rPr>
          <w:spacing w:val="-4"/>
          <w:lang w:val="sq-AL"/>
        </w:rPr>
      </w:pPr>
      <w:r w:rsidRPr="006C7916">
        <w:rPr>
          <w:spacing w:val="-4"/>
          <w:lang w:val="sq-AL"/>
        </w:rPr>
        <w:t xml:space="preserve">f) </w:t>
      </w:r>
      <w:r w:rsidR="005250CD" w:rsidRPr="006C7916">
        <w:rPr>
          <w:spacing w:val="-4"/>
          <w:lang w:val="sq-AL"/>
        </w:rPr>
        <w:t>etj</w:t>
      </w:r>
      <w:r w:rsidR="00CE4719" w:rsidRPr="006C7916">
        <w:rPr>
          <w:spacing w:val="-4"/>
          <w:lang w:val="sq-AL"/>
        </w:rPr>
        <w:t>.</w:t>
      </w:r>
    </w:p>
    <w:p w:rsidR="005250CD" w:rsidRPr="006C7916" w:rsidRDefault="00F94940" w:rsidP="00272E7B">
      <w:pPr>
        <w:pStyle w:val="Paragrafi"/>
        <w:rPr>
          <w:spacing w:val="-4"/>
          <w:lang w:val="sq-AL"/>
        </w:rPr>
      </w:pPr>
      <w:r w:rsidRPr="006C7916">
        <w:rPr>
          <w:spacing w:val="-4"/>
          <w:lang w:val="sq-AL"/>
        </w:rPr>
        <w:t xml:space="preserve">8. </w:t>
      </w:r>
      <w:r w:rsidR="005250CD" w:rsidRPr="006C7916">
        <w:rPr>
          <w:spacing w:val="-4"/>
          <w:lang w:val="sq-AL"/>
        </w:rPr>
        <w:t>Banka, në hartimin e skenarëve të bazuar në ngjarje specifike, merr në konsideratë të paktën një prej ngjarjeve të mëposhtme:</w:t>
      </w:r>
    </w:p>
    <w:p w:rsidR="005250CD" w:rsidRPr="006C7916" w:rsidRDefault="00F94940" w:rsidP="00272E7B">
      <w:pPr>
        <w:pStyle w:val="Paragrafi"/>
        <w:rPr>
          <w:spacing w:val="-4"/>
          <w:lang w:val="sq-AL"/>
        </w:rPr>
      </w:pPr>
      <w:r w:rsidRPr="006C7916">
        <w:rPr>
          <w:spacing w:val="-4"/>
          <w:lang w:val="sq-AL"/>
        </w:rPr>
        <w:t xml:space="preserve">a) </w:t>
      </w:r>
      <w:r w:rsidR="005250CD" w:rsidRPr="006C7916">
        <w:rPr>
          <w:spacing w:val="-4"/>
          <w:lang w:val="sq-AL"/>
        </w:rPr>
        <w:t>vështirësi financiare/paaftësi paguese</w:t>
      </w:r>
      <w:r w:rsidR="005250CD" w:rsidRPr="006C7916" w:rsidDel="00D90778">
        <w:rPr>
          <w:spacing w:val="-4"/>
          <w:lang w:val="sq-AL"/>
        </w:rPr>
        <w:t xml:space="preserve"> </w:t>
      </w:r>
      <w:r w:rsidR="005250CD" w:rsidRPr="006C7916">
        <w:rPr>
          <w:spacing w:val="-4"/>
          <w:lang w:val="sq-AL"/>
        </w:rPr>
        <w:t>të:</w:t>
      </w:r>
    </w:p>
    <w:p w:rsidR="005250CD" w:rsidRPr="006C7916" w:rsidRDefault="00F94940" w:rsidP="00272E7B">
      <w:pPr>
        <w:pStyle w:val="Paragrafi"/>
        <w:rPr>
          <w:spacing w:val="-4"/>
          <w:lang w:val="sq-AL"/>
        </w:rPr>
      </w:pPr>
      <w:r w:rsidRPr="006C7916">
        <w:rPr>
          <w:spacing w:val="-4"/>
          <w:lang w:val="sq-AL"/>
        </w:rPr>
        <w:t xml:space="preserve">i) </w:t>
      </w:r>
      <w:r w:rsidR="005250CD" w:rsidRPr="006C7916">
        <w:rPr>
          <w:spacing w:val="-4"/>
          <w:lang w:val="sq-AL"/>
        </w:rPr>
        <w:t>kundërpartive të rëndësishme të bankës</w:t>
      </w:r>
      <w:r w:rsidR="006749B4" w:rsidRPr="006C7916">
        <w:rPr>
          <w:spacing w:val="-4"/>
          <w:lang w:val="sq-AL"/>
        </w:rPr>
        <w:t>;</w:t>
      </w:r>
    </w:p>
    <w:p w:rsidR="005250CD" w:rsidRPr="006C7916" w:rsidRDefault="00F94940" w:rsidP="00272E7B">
      <w:pPr>
        <w:pStyle w:val="Paragrafi"/>
        <w:rPr>
          <w:spacing w:val="-4"/>
          <w:lang w:val="sq-AL"/>
        </w:rPr>
      </w:pPr>
      <w:r w:rsidRPr="006C7916">
        <w:rPr>
          <w:spacing w:val="-4"/>
          <w:lang w:val="sq-AL"/>
        </w:rPr>
        <w:t xml:space="preserve">ii) </w:t>
      </w:r>
      <w:r w:rsidR="005250CD" w:rsidRPr="006C7916">
        <w:rPr>
          <w:spacing w:val="-4"/>
          <w:lang w:val="sq-AL"/>
        </w:rPr>
        <w:t>grupit bankar, pjesë e të cilit është banka</w:t>
      </w:r>
      <w:r w:rsidR="006749B4" w:rsidRPr="006C7916">
        <w:rPr>
          <w:spacing w:val="-4"/>
          <w:lang w:val="sq-AL"/>
        </w:rPr>
        <w:t>;</w:t>
      </w:r>
      <w:r w:rsidR="005250CD" w:rsidRPr="006C7916">
        <w:rPr>
          <w:spacing w:val="-4"/>
          <w:lang w:val="sq-AL"/>
        </w:rPr>
        <w:t xml:space="preserve"> dhe/ose </w:t>
      </w:r>
    </w:p>
    <w:p w:rsidR="005250CD" w:rsidRPr="006C7916" w:rsidRDefault="00F94940" w:rsidP="00272E7B">
      <w:pPr>
        <w:pStyle w:val="Paragrafi"/>
        <w:rPr>
          <w:spacing w:val="-4"/>
          <w:lang w:val="sq-AL"/>
        </w:rPr>
      </w:pPr>
      <w:r w:rsidRPr="006C7916">
        <w:rPr>
          <w:spacing w:val="-4"/>
          <w:lang w:val="sq-AL"/>
        </w:rPr>
        <w:t xml:space="preserve">iii) </w:t>
      </w:r>
      <w:r w:rsidR="005250CD" w:rsidRPr="006C7916">
        <w:rPr>
          <w:spacing w:val="-4"/>
          <w:lang w:val="sq-AL"/>
        </w:rPr>
        <w:t xml:space="preserve">bankës mëmë apo filialeve të saj; </w:t>
      </w:r>
    </w:p>
    <w:p w:rsidR="005250CD" w:rsidRPr="006C7916" w:rsidRDefault="00F94940" w:rsidP="00272E7B">
      <w:pPr>
        <w:pStyle w:val="Paragrafi"/>
        <w:rPr>
          <w:spacing w:val="-4"/>
          <w:lang w:val="sq-AL"/>
        </w:rPr>
      </w:pPr>
      <w:r w:rsidRPr="006C7916">
        <w:rPr>
          <w:spacing w:val="-4"/>
          <w:lang w:val="sq-AL"/>
        </w:rPr>
        <w:t xml:space="preserve">b) </w:t>
      </w:r>
      <w:r w:rsidR="005250CD" w:rsidRPr="006C7916">
        <w:rPr>
          <w:spacing w:val="-4"/>
          <w:lang w:val="sq-AL"/>
        </w:rPr>
        <w:t>dëmtimin e reputacionit të bankës ose grupit;</w:t>
      </w:r>
    </w:p>
    <w:p w:rsidR="005250CD" w:rsidRPr="006C7916" w:rsidRDefault="00F94940" w:rsidP="00272E7B">
      <w:pPr>
        <w:pStyle w:val="Paragrafi"/>
        <w:rPr>
          <w:spacing w:val="-4"/>
          <w:lang w:val="sq-AL"/>
        </w:rPr>
      </w:pPr>
      <w:r w:rsidRPr="006C7916">
        <w:rPr>
          <w:spacing w:val="-4"/>
          <w:lang w:val="sq-AL"/>
        </w:rPr>
        <w:t xml:space="preserve">c) </w:t>
      </w:r>
      <w:r w:rsidR="005250CD" w:rsidRPr="006C7916">
        <w:rPr>
          <w:spacing w:val="-4"/>
          <w:lang w:val="sq-AL"/>
        </w:rPr>
        <w:t>rritjen e flukseve dalëse të likuiditetit;</w:t>
      </w:r>
    </w:p>
    <w:p w:rsidR="005250CD" w:rsidRPr="006C7916" w:rsidRDefault="00F94940" w:rsidP="00272E7B">
      <w:pPr>
        <w:pStyle w:val="Paragrafi"/>
        <w:rPr>
          <w:spacing w:val="-4"/>
          <w:lang w:val="sq-AL"/>
        </w:rPr>
      </w:pPr>
      <w:r w:rsidRPr="006C7916">
        <w:rPr>
          <w:spacing w:val="-4"/>
          <w:lang w:val="sq-AL"/>
        </w:rPr>
        <w:t xml:space="preserve">d) </w:t>
      </w:r>
      <w:r w:rsidR="005250CD" w:rsidRPr="006C7916">
        <w:rPr>
          <w:spacing w:val="-4"/>
          <w:lang w:val="sq-AL"/>
        </w:rPr>
        <w:t>lëvizjen e pafavorshme në çmimet e aktiveve, të cilat kanë një peshë të rëndësishme në bilancin e bankës ose grupit;</w:t>
      </w:r>
    </w:p>
    <w:p w:rsidR="005250CD" w:rsidRPr="006C7916" w:rsidRDefault="00F94940" w:rsidP="00272E7B">
      <w:pPr>
        <w:pStyle w:val="Paragrafi"/>
        <w:rPr>
          <w:spacing w:val="-4"/>
          <w:lang w:val="sq-AL"/>
        </w:rPr>
      </w:pPr>
      <w:r w:rsidRPr="006C7916">
        <w:rPr>
          <w:spacing w:val="-4"/>
          <w:lang w:val="sq-AL"/>
        </w:rPr>
        <w:t xml:space="preserve">e) </w:t>
      </w:r>
      <w:r w:rsidR="005250CD" w:rsidRPr="006C7916">
        <w:rPr>
          <w:spacing w:val="-4"/>
          <w:lang w:val="sq-AL"/>
        </w:rPr>
        <w:t>humbjet e konsiderueshme nga aktiviteti i kredisë;</w:t>
      </w:r>
    </w:p>
    <w:p w:rsidR="005250CD" w:rsidRPr="006C7916" w:rsidRDefault="00F94940" w:rsidP="00272E7B">
      <w:pPr>
        <w:pStyle w:val="Paragrafi"/>
        <w:rPr>
          <w:spacing w:val="-4"/>
          <w:lang w:val="sq-AL"/>
        </w:rPr>
      </w:pPr>
      <w:r w:rsidRPr="006C7916">
        <w:rPr>
          <w:spacing w:val="-4"/>
          <w:lang w:val="sq-AL"/>
        </w:rPr>
        <w:t xml:space="preserve">f) </w:t>
      </w:r>
      <w:r w:rsidR="005250CD" w:rsidRPr="006C7916">
        <w:rPr>
          <w:spacing w:val="-4"/>
          <w:lang w:val="sq-AL"/>
        </w:rPr>
        <w:t>humbjet e konsiderueshme operacionale;</w:t>
      </w:r>
    </w:p>
    <w:p w:rsidR="005250CD" w:rsidRPr="006C7916" w:rsidRDefault="00F94940" w:rsidP="00272E7B">
      <w:pPr>
        <w:pStyle w:val="Paragrafi"/>
        <w:rPr>
          <w:spacing w:val="-4"/>
          <w:lang w:val="sq-AL"/>
        </w:rPr>
      </w:pPr>
      <w:r w:rsidRPr="006C7916">
        <w:rPr>
          <w:spacing w:val="-4"/>
          <w:lang w:val="sq-AL"/>
        </w:rPr>
        <w:t xml:space="preserve">g) </w:t>
      </w:r>
      <w:r w:rsidR="005250CD" w:rsidRPr="006C7916">
        <w:rPr>
          <w:spacing w:val="-4"/>
          <w:lang w:val="sq-AL"/>
        </w:rPr>
        <w:t>etj.</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22</w:t>
      </w:r>
    </w:p>
    <w:p w:rsidR="005250CD" w:rsidRPr="006C7916" w:rsidRDefault="005250CD" w:rsidP="00272E7B">
      <w:pPr>
        <w:pStyle w:val="NeniNr"/>
        <w:keepNext w:val="0"/>
        <w:rPr>
          <w:b/>
          <w:spacing w:val="-4"/>
          <w:lang w:val="sq-AL"/>
        </w:rPr>
      </w:pPr>
      <w:r w:rsidRPr="006C7916">
        <w:rPr>
          <w:b/>
          <w:spacing w:val="-4"/>
          <w:lang w:val="sq-AL"/>
        </w:rPr>
        <w:t>Plani i komunikimit dhe informimit</w:t>
      </w:r>
    </w:p>
    <w:p w:rsidR="005250CD" w:rsidRPr="006C7916" w:rsidRDefault="005250CD" w:rsidP="00272E7B">
      <w:pPr>
        <w:pStyle w:val="Paragrafi"/>
        <w:rPr>
          <w:spacing w:val="-4"/>
          <w:sz w:val="16"/>
          <w:lang w:val="sq-AL"/>
        </w:rPr>
      </w:pPr>
    </w:p>
    <w:p w:rsidR="005250CD" w:rsidRPr="006C7916" w:rsidRDefault="00386F4E" w:rsidP="00272E7B">
      <w:pPr>
        <w:pStyle w:val="Paragrafi"/>
        <w:rPr>
          <w:spacing w:val="-4"/>
          <w:lang w:val="sq-AL"/>
        </w:rPr>
      </w:pPr>
      <w:r w:rsidRPr="006C7916">
        <w:rPr>
          <w:spacing w:val="-4"/>
          <w:lang w:val="sq-AL"/>
        </w:rPr>
        <w:t xml:space="preserve">I. </w:t>
      </w:r>
      <w:r w:rsidR="005250CD" w:rsidRPr="006C7916">
        <w:rPr>
          <w:spacing w:val="-4"/>
          <w:lang w:val="sq-AL"/>
        </w:rPr>
        <w:t>Plani i komunikimit dhe informimit është një plan i detajuar, i cili përfshin çështjet e mëposhtme:</w:t>
      </w:r>
    </w:p>
    <w:p w:rsidR="005250CD" w:rsidRPr="006C7916" w:rsidRDefault="00386F4E" w:rsidP="00272E7B">
      <w:pPr>
        <w:pStyle w:val="Paragrafi"/>
        <w:rPr>
          <w:spacing w:val="-4"/>
          <w:lang w:val="sq-AL"/>
        </w:rPr>
      </w:pPr>
      <w:r w:rsidRPr="006C7916">
        <w:rPr>
          <w:spacing w:val="-4"/>
          <w:lang w:val="sq-AL"/>
        </w:rPr>
        <w:t xml:space="preserve">a) </w:t>
      </w:r>
      <w:r w:rsidR="005250CD" w:rsidRPr="006C7916">
        <w:rPr>
          <w:spacing w:val="-4"/>
          <w:lang w:val="sq-AL"/>
        </w:rPr>
        <w:t>përshkrimin e procesit të komunikimit të brendshëm me punonjësit e bankës;</w:t>
      </w:r>
    </w:p>
    <w:p w:rsidR="005250CD" w:rsidRPr="006C7916" w:rsidRDefault="00386F4E" w:rsidP="00272E7B">
      <w:pPr>
        <w:pStyle w:val="Paragrafi"/>
        <w:rPr>
          <w:spacing w:val="-4"/>
          <w:lang w:val="sq-AL"/>
        </w:rPr>
      </w:pPr>
      <w:r w:rsidRPr="006C7916">
        <w:rPr>
          <w:spacing w:val="-4"/>
          <w:lang w:val="sq-AL"/>
        </w:rPr>
        <w:t xml:space="preserve">b) </w:t>
      </w:r>
      <w:r w:rsidR="005250CD" w:rsidRPr="006C7916">
        <w:rPr>
          <w:spacing w:val="-4"/>
          <w:lang w:val="sq-AL"/>
        </w:rPr>
        <w:t>përshkrimin e procesit të komunikimit të jashtëm, në veçanti me aksion</w:t>
      </w:r>
      <w:r w:rsidR="000A66EB" w:rsidRPr="006C7916">
        <w:rPr>
          <w:spacing w:val="-4"/>
          <w:lang w:val="sq-AL"/>
        </w:rPr>
        <w:t>a</w:t>
      </w:r>
      <w:r w:rsidR="005250CD" w:rsidRPr="006C7916">
        <w:rPr>
          <w:spacing w:val="-4"/>
          <w:lang w:val="sq-AL"/>
        </w:rPr>
        <w:t>rët dhe investitorët e tjerë, autoritetet mbikëqyrëse, kundërpartitë, tregjet financiare, depozituesit dhe publikun e gjerë;</w:t>
      </w:r>
    </w:p>
    <w:p w:rsidR="005250CD" w:rsidRPr="006C7916" w:rsidRDefault="00386F4E" w:rsidP="00272E7B">
      <w:pPr>
        <w:pStyle w:val="Paragrafi"/>
        <w:rPr>
          <w:spacing w:val="-4"/>
          <w:lang w:val="sq-AL"/>
        </w:rPr>
      </w:pPr>
      <w:r w:rsidRPr="006C7916">
        <w:rPr>
          <w:spacing w:val="-4"/>
          <w:lang w:val="sq-AL"/>
        </w:rPr>
        <w:t xml:space="preserve">c) </w:t>
      </w:r>
      <w:r w:rsidR="005250CD" w:rsidRPr="006C7916">
        <w:rPr>
          <w:spacing w:val="-4"/>
          <w:lang w:val="sq-AL"/>
        </w:rPr>
        <w:t>përshkrimin e masave që do të ndërmerren për të administruar reagimet e mundshme negative të tregut dhe strukturat që do të angazhohen për administrimin e këtyre situatave;</w:t>
      </w:r>
    </w:p>
    <w:p w:rsidR="005250CD" w:rsidRPr="006C7916" w:rsidRDefault="00386F4E" w:rsidP="00272E7B">
      <w:pPr>
        <w:pStyle w:val="Paragrafi"/>
        <w:rPr>
          <w:spacing w:val="-4"/>
          <w:lang w:val="sq-AL"/>
        </w:rPr>
      </w:pPr>
      <w:r w:rsidRPr="006C7916">
        <w:rPr>
          <w:spacing w:val="-4"/>
          <w:lang w:val="sq-AL"/>
        </w:rPr>
        <w:t>d)</w:t>
      </w:r>
      <w:r w:rsidR="005250CD" w:rsidRPr="006C7916">
        <w:rPr>
          <w:spacing w:val="-4"/>
          <w:lang w:val="sq-AL"/>
        </w:rPr>
        <w:t xml:space="preserve"> përcaktimin e mënyrës së njoftimit dhe personave përgjegjës për informimin e Bankës së Shqipërisë, në kohën e duhur dhe në mënyrë të plotë, mbi ndodhjen e ngjarjeve që aktivizojnë planin e rimëkëmbjes, si dhe masat aktuale të rimëkëmbjes dhe përshkallëzimin e tyre të mundshëm.</w:t>
      </w:r>
    </w:p>
    <w:p w:rsidR="005250CD" w:rsidRPr="006C7916" w:rsidRDefault="00386F4E" w:rsidP="00272E7B">
      <w:pPr>
        <w:pStyle w:val="Paragrafi"/>
        <w:rPr>
          <w:spacing w:val="-4"/>
          <w:lang w:val="sq-AL"/>
        </w:rPr>
      </w:pPr>
      <w:r w:rsidRPr="006C7916">
        <w:rPr>
          <w:spacing w:val="-4"/>
          <w:lang w:val="sq-AL"/>
        </w:rPr>
        <w:t xml:space="preserve">2. </w:t>
      </w:r>
      <w:r w:rsidR="005250CD" w:rsidRPr="006C7916">
        <w:rPr>
          <w:spacing w:val="-4"/>
          <w:lang w:val="sq-AL"/>
        </w:rPr>
        <w:t>Plani i komunikimit dhe informimit konsideron, nëse për ndonjë nga masat e rimëkëmbjes, nevojitet një komunikim specifik.</w:t>
      </w:r>
    </w:p>
    <w:p w:rsidR="005250CD" w:rsidRPr="00D804CB" w:rsidRDefault="005250CD" w:rsidP="00272E7B">
      <w:pPr>
        <w:pStyle w:val="Paragrafi"/>
        <w:rPr>
          <w:spacing w:val="-4"/>
          <w:sz w:val="16"/>
          <w:lang w:val="sq-AL"/>
        </w:rPr>
      </w:pPr>
    </w:p>
    <w:p w:rsidR="005250CD" w:rsidRPr="006C7916" w:rsidRDefault="005250CD" w:rsidP="00272E7B">
      <w:pPr>
        <w:pStyle w:val="NeniNr"/>
        <w:keepNext w:val="0"/>
        <w:rPr>
          <w:spacing w:val="-4"/>
          <w:lang w:val="sq-AL"/>
        </w:rPr>
      </w:pPr>
      <w:r w:rsidRPr="006C7916">
        <w:rPr>
          <w:spacing w:val="-4"/>
          <w:lang w:val="sq-AL"/>
        </w:rPr>
        <w:t>Neni 23</w:t>
      </w:r>
    </w:p>
    <w:p w:rsidR="005250CD" w:rsidRPr="006C7916" w:rsidRDefault="005250CD" w:rsidP="00272E7B">
      <w:pPr>
        <w:pStyle w:val="NeniNr"/>
        <w:keepNext w:val="0"/>
        <w:rPr>
          <w:b/>
          <w:spacing w:val="-4"/>
          <w:lang w:val="sq-AL"/>
        </w:rPr>
      </w:pPr>
      <w:r w:rsidRPr="006C7916">
        <w:rPr>
          <w:b/>
          <w:spacing w:val="-4"/>
          <w:lang w:val="sq-AL"/>
        </w:rPr>
        <w:t>Masat parapërgatitore</w:t>
      </w:r>
    </w:p>
    <w:p w:rsidR="005250CD" w:rsidRPr="00D804CB" w:rsidRDefault="005250CD" w:rsidP="00272E7B">
      <w:pPr>
        <w:pStyle w:val="Paragrafi"/>
        <w:rPr>
          <w:spacing w:val="-4"/>
          <w:sz w:val="16"/>
          <w:lang w:val="sq-AL"/>
        </w:rPr>
      </w:pPr>
    </w:p>
    <w:p w:rsidR="005250CD" w:rsidRPr="006C7916" w:rsidRDefault="00386F4E" w:rsidP="00272E7B">
      <w:pPr>
        <w:pStyle w:val="Paragrafi"/>
        <w:rPr>
          <w:spacing w:val="-4"/>
          <w:lang w:val="sq-AL"/>
        </w:rPr>
      </w:pPr>
      <w:r w:rsidRPr="006C7916">
        <w:rPr>
          <w:spacing w:val="-4"/>
          <w:lang w:val="sq-AL"/>
        </w:rPr>
        <w:t xml:space="preserve">1. </w:t>
      </w:r>
      <w:r w:rsidR="005250CD" w:rsidRPr="006C7916">
        <w:rPr>
          <w:spacing w:val="-4"/>
          <w:lang w:val="sq-AL"/>
        </w:rPr>
        <w:t xml:space="preserve">Plani i rimëkëmbjes përfshin një analizë të çdo mase parapërgatitore, që është e nevojshme për të lehtësuar zbatimin e planit të rimëkëmbjes ose për të përmirësuar efektivitetin e tij, si dhe një afat kohor për zbatimin e këtyre masave parapërgatitore. </w:t>
      </w:r>
    </w:p>
    <w:p w:rsidR="005250CD" w:rsidRPr="006C7916" w:rsidRDefault="00386F4E" w:rsidP="00272E7B">
      <w:pPr>
        <w:pStyle w:val="Paragrafi"/>
        <w:rPr>
          <w:spacing w:val="-4"/>
          <w:lang w:val="sq-AL"/>
        </w:rPr>
      </w:pPr>
      <w:r w:rsidRPr="006C7916">
        <w:rPr>
          <w:spacing w:val="-4"/>
          <w:lang w:val="sq-AL"/>
        </w:rPr>
        <w:t xml:space="preserve">2. </w:t>
      </w:r>
      <w:r w:rsidR="005250CD" w:rsidRPr="006C7916">
        <w:rPr>
          <w:spacing w:val="-4"/>
          <w:lang w:val="sq-AL"/>
        </w:rPr>
        <w:t>Masa të tilla përfshijnë masat e nevojshme për të kaluar çdo pengesë, në zbatimin me efektivitet të masave të rimëkëmbjes, të cilat janë identifikuar në planin e rimëkëmbjes.</w:t>
      </w:r>
    </w:p>
    <w:p w:rsidR="005250CD" w:rsidRPr="006C7916" w:rsidRDefault="005250CD" w:rsidP="00272E7B">
      <w:pPr>
        <w:pStyle w:val="Paragrafi"/>
        <w:rPr>
          <w:spacing w:val="-4"/>
          <w:sz w:val="8"/>
          <w:lang w:val="sq-AL"/>
        </w:rPr>
      </w:pPr>
    </w:p>
    <w:p w:rsidR="00D804CB" w:rsidRPr="00D804CB" w:rsidRDefault="00D804CB" w:rsidP="00272E7B">
      <w:pPr>
        <w:pStyle w:val="NeniNr"/>
        <w:keepNext w:val="0"/>
        <w:rPr>
          <w:spacing w:val="-4"/>
          <w:sz w:val="12"/>
          <w:lang w:val="sq-AL"/>
        </w:rPr>
      </w:pPr>
    </w:p>
    <w:p w:rsidR="005250CD" w:rsidRPr="006C7916" w:rsidRDefault="005250CD" w:rsidP="00272E7B">
      <w:pPr>
        <w:pStyle w:val="NeniNr"/>
        <w:keepNext w:val="0"/>
        <w:rPr>
          <w:spacing w:val="-4"/>
          <w:lang w:val="sq-AL"/>
        </w:rPr>
      </w:pPr>
      <w:r w:rsidRPr="006C7916">
        <w:rPr>
          <w:spacing w:val="-4"/>
          <w:lang w:val="sq-AL"/>
        </w:rPr>
        <w:t>Neni 24</w:t>
      </w:r>
    </w:p>
    <w:p w:rsidR="005250CD" w:rsidRPr="006C7916" w:rsidRDefault="005250CD" w:rsidP="00272E7B">
      <w:pPr>
        <w:pStyle w:val="NeniNr"/>
        <w:keepNext w:val="0"/>
        <w:rPr>
          <w:b/>
          <w:spacing w:val="-4"/>
          <w:lang w:val="sq-AL"/>
        </w:rPr>
      </w:pPr>
      <w:r w:rsidRPr="006C7916">
        <w:rPr>
          <w:b/>
          <w:spacing w:val="-4"/>
          <w:lang w:val="sq-AL"/>
        </w:rPr>
        <w:t>Kërkesa për planet e thjeshtuara të rimëkëmbjes</w:t>
      </w:r>
    </w:p>
    <w:p w:rsidR="005250CD" w:rsidRPr="00D804CB" w:rsidRDefault="005250CD" w:rsidP="00272E7B">
      <w:pPr>
        <w:pStyle w:val="Paragrafi"/>
        <w:rPr>
          <w:spacing w:val="-4"/>
          <w:sz w:val="14"/>
          <w:lang w:val="sq-AL"/>
        </w:rPr>
      </w:pPr>
    </w:p>
    <w:p w:rsidR="005250CD" w:rsidRPr="006C7916" w:rsidRDefault="00386F4E" w:rsidP="00272E7B">
      <w:pPr>
        <w:pStyle w:val="Paragrafi"/>
        <w:rPr>
          <w:spacing w:val="-4"/>
          <w:lang w:val="sq-AL"/>
        </w:rPr>
      </w:pPr>
      <w:r w:rsidRPr="006C7916">
        <w:rPr>
          <w:spacing w:val="-4"/>
          <w:lang w:val="sq-AL"/>
        </w:rPr>
        <w:t xml:space="preserve">1. </w:t>
      </w:r>
      <w:r w:rsidR="005250CD" w:rsidRPr="006C7916">
        <w:rPr>
          <w:spacing w:val="-4"/>
          <w:lang w:val="sq-AL"/>
        </w:rPr>
        <w:t xml:space="preserve">Bankat me rëndësi josistemike, përveç sa përcaktohet në pikën 2 të këtij neni, zbatojnë të gjitha kërkesat e kësaj rregulloreje. </w:t>
      </w:r>
    </w:p>
    <w:p w:rsidR="005250CD" w:rsidRPr="006C7916" w:rsidRDefault="00386F4E" w:rsidP="00272E7B">
      <w:pPr>
        <w:pStyle w:val="Paragrafi"/>
        <w:rPr>
          <w:spacing w:val="-4"/>
          <w:lang w:val="sq-AL"/>
        </w:rPr>
      </w:pPr>
      <w:r w:rsidRPr="006C7916">
        <w:rPr>
          <w:spacing w:val="-4"/>
          <w:lang w:val="sq-AL"/>
        </w:rPr>
        <w:t xml:space="preserve">2. </w:t>
      </w:r>
      <w:r w:rsidR="005250CD" w:rsidRPr="006C7916">
        <w:rPr>
          <w:spacing w:val="-4"/>
          <w:lang w:val="sq-AL"/>
        </w:rPr>
        <w:t>Bankat me rëndësi josistemike, nëse nuk kërkohet ndryshe nga Banka e Shqipërisë, paraqesin plane të thjeshtuara të rimëkëmbjes. Këto plane përmbajnë të gjithë informacionin e kërkuar në përputhje me kërkesat e kësaj rregulloreje, me përjashtim të:</w:t>
      </w:r>
    </w:p>
    <w:p w:rsidR="005250CD" w:rsidRPr="006C7916" w:rsidRDefault="00386F4E" w:rsidP="00272E7B">
      <w:pPr>
        <w:pStyle w:val="Paragrafi"/>
        <w:rPr>
          <w:spacing w:val="-4"/>
          <w:lang w:val="sq-AL"/>
        </w:rPr>
      </w:pPr>
      <w:r w:rsidRPr="006C7916">
        <w:rPr>
          <w:spacing w:val="-4"/>
          <w:lang w:val="sq-AL"/>
        </w:rPr>
        <w:t xml:space="preserve">a) </w:t>
      </w:r>
      <w:r w:rsidR="005250CD" w:rsidRPr="006C7916">
        <w:rPr>
          <w:spacing w:val="-4"/>
          <w:lang w:val="sq-AL"/>
        </w:rPr>
        <w:t xml:space="preserve">kuadrit të treguesve: në të cilin banka përfshin të paktën një tregues nga çdo kategori e treguesve (siç përcaktohet në </w:t>
      </w:r>
      <w:r w:rsidR="0060221E" w:rsidRPr="006C7916">
        <w:rPr>
          <w:spacing w:val="-4"/>
          <w:lang w:val="sq-AL"/>
        </w:rPr>
        <w:t>a</w:t>
      </w:r>
      <w:r w:rsidR="005250CD" w:rsidRPr="006C7916">
        <w:rPr>
          <w:spacing w:val="-4"/>
          <w:lang w:val="sq-AL"/>
        </w:rPr>
        <w:t xml:space="preserve">neksin </w:t>
      </w:r>
      <w:r w:rsidR="0082737A" w:rsidRPr="006C7916">
        <w:rPr>
          <w:spacing w:val="-4"/>
          <w:lang w:val="sq-AL"/>
        </w:rPr>
        <w:t xml:space="preserve">nr. </w:t>
      </w:r>
      <w:r w:rsidR="005250CD" w:rsidRPr="006C7916">
        <w:rPr>
          <w:spacing w:val="-4"/>
          <w:lang w:val="sq-AL"/>
        </w:rPr>
        <w:t xml:space="preserve">1 dhe/ose </w:t>
      </w:r>
      <w:r w:rsidR="0060221E" w:rsidRPr="006C7916">
        <w:rPr>
          <w:spacing w:val="-4"/>
          <w:lang w:val="sq-AL"/>
        </w:rPr>
        <w:t>a</w:t>
      </w:r>
      <w:r w:rsidR="005250CD" w:rsidRPr="006C7916">
        <w:rPr>
          <w:spacing w:val="-4"/>
          <w:lang w:val="sq-AL"/>
        </w:rPr>
        <w:t xml:space="preserve">neksin </w:t>
      </w:r>
      <w:r w:rsidR="0082737A" w:rsidRPr="006C7916">
        <w:rPr>
          <w:spacing w:val="-4"/>
          <w:lang w:val="sq-AL"/>
        </w:rPr>
        <w:t xml:space="preserve">nr. </w:t>
      </w:r>
      <w:r w:rsidR="005250CD" w:rsidRPr="006C7916">
        <w:rPr>
          <w:spacing w:val="-4"/>
          <w:lang w:val="sq-AL"/>
        </w:rPr>
        <w:t>2);</w:t>
      </w:r>
    </w:p>
    <w:p w:rsidR="005250CD" w:rsidRPr="006C7916" w:rsidRDefault="00386F4E" w:rsidP="00272E7B">
      <w:pPr>
        <w:pStyle w:val="Paragrafi"/>
        <w:rPr>
          <w:spacing w:val="-4"/>
          <w:lang w:val="sq-AL"/>
        </w:rPr>
      </w:pPr>
      <w:r w:rsidRPr="006C7916">
        <w:rPr>
          <w:spacing w:val="-4"/>
          <w:lang w:val="sq-AL"/>
        </w:rPr>
        <w:t xml:space="preserve">b) </w:t>
      </w:r>
      <w:r w:rsidR="005250CD" w:rsidRPr="006C7916">
        <w:rPr>
          <w:spacing w:val="-4"/>
          <w:lang w:val="sq-AL"/>
        </w:rPr>
        <w:t>skenarëve: banka zhvillon të paktën një skenar, i cili bazohet në një ngjarje specifike ose në një ngjarje sistemike.</w:t>
      </w:r>
    </w:p>
    <w:p w:rsidR="005250CD" w:rsidRPr="006C7916" w:rsidRDefault="005250CD" w:rsidP="00272E7B">
      <w:pPr>
        <w:pStyle w:val="Paragrafi"/>
        <w:rPr>
          <w:spacing w:val="-4"/>
          <w:sz w:val="14"/>
          <w:lang w:val="sq-AL"/>
        </w:rPr>
      </w:pPr>
    </w:p>
    <w:p w:rsidR="006C7916" w:rsidRDefault="006C7916" w:rsidP="00272E7B">
      <w:pPr>
        <w:pStyle w:val="NeniNr"/>
        <w:keepNext w:val="0"/>
        <w:rPr>
          <w:spacing w:val="-4"/>
          <w:lang w:val="sq-AL"/>
        </w:rPr>
      </w:pPr>
    </w:p>
    <w:p w:rsidR="00693E41" w:rsidRDefault="00693E41" w:rsidP="00272E7B">
      <w:pPr>
        <w:pStyle w:val="NeniNr"/>
        <w:keepNext w:val="0"/>
        <w:rPr>
          <w:spacing w:val="-4"/>
          <w:lang w:val="sq-AL"/>
        </w:rPr>
      </w:pPr>
    </w:p>
    <w:p w:rsidR="005250CD" w:rsidRPr="006C7916" w:rsidRDefault="005250CD" w:rsidP="00272E7B">
      <w:pPr>
        <w:pStyle w:val="NeniNr"/>
        <w:keepNext w:val="0"/>
        <w:rPr>
          <w:spacing w:val="-4"/>
          <w:lang w:val="sq-AL"/>
        </w:rPr>
      </w:pPr>
      <w:r w:rsidRPr="006C7916">
        <w:rPr>
          <w:spacing w:val="-4"/>
          <w:lang w:val="sq-AL"/>
        </w:rPr>
        <w:t>KREU III</w:t>
      </w:r>
    </w:p>
    <w:p w:rsidR="005250CD" w:rsidRPr="006C7916" w:rsidRDefault="005250CD" w:rsidP="00272E7B">
      <w:pPr>
        <w:pStyle w:val="NeniNr"/>
        <w:keepNext w:val="0"/>
        <w:rPr>
          <w:spacing w:val="-4"/>
          <w:lang w:val="sq-AL"/>
        </w:rPr>
      </w:pPr>
      <w:r w:rsidRPr="006C7916">
        <w:rPr>
          <w:spacing w:val="-4"/>
          <w:lang w:val="sq-AL"/>
        </w:rPr>
        <w:t>KËRKESA RAPORTUESE DHE MBIKËQYRËSE</w:t>
      </w:r>
    </w:p>
    <w:p w:rsidR="00D804CB" w:rsidRPr="00D804CB" w:rsidRDefault="00D804CB" w:rsidP="00272E7B">
      <w:pPr>
        <w:pStyle w:val="NeniNr"/>
        <w:keepNext w:val="0"/>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25</w:t>
      </w:r>
    </w:p>
    <w:p w:rsidR="005250CD" w:rsidRPr="006C7916" w:rsidRDefault="005250CD" w:rsidP="00272E7B">
      <w:pPr>
        <w:pStyle w:val="NeniNr"/>
        <w:keepNext w:val="0"/>
        <w:rPr>
          <w:b/>
          <w:spacing w:val="-4"/>
          <w:lang w:val="sq-AL"/>
        </w:rPr>
      </w:pPr>
      <w:r w:rsidRPr="006C7916">
        <w:rPr>
          <w:b/>
          <w:spacing w:val="-4"/>
          <w:lang w:val="sq-AL"/>
        </w:rPr>
        <w:t>Kërkesa raportuese dhe mbikëqyrëse</w:t>
      </w:r>
    </w:p>
    <w:p w:rsidR="005250CD" w:rsidRPr="006C7916" w:rsidRDefault="005250CD" w:rsidP="00272E7B">
      <w:pPr>
        <w:pStyle w:val="Paragrafi"/>
        <w:rPr>
          <w:spacing w:val="-4"/>
          <w:sz w:val="14"/>
          <w:lang w:val="sq-AL"/>
        </w:rPr>
      </w:pPr>
    </w:p>
    <w:p w:rsidR="005250CD" w:rsidRPr="006C7916" w:rsidRDefault="00386F4E" w:rsidP="00272E7B">
      <w:pPr>
        <w:pStyle w:val="Paragrafi"/>
        <w:rPr>
          <w:spacing w:val="-4"/>
          <w:lang w:val="sq-AL"/>
        </w:rPr>
      </w:pPr>
      <w:r w:rsidRPr="006C7916">
        <w:rPr>
          <w:spacing w:val="-4"/>
          <w:lang w:val="sq-AL"/>
        </w:rPr>
        <w:t xml:space="preserve">1. </w:t>
      </w:r>
      <w:r w:rsidR="005250CD" w:rsidRPr="006C7916">
        <w:rPr>
          <w:spacing w:val="-4"/>
          <w:lang w:val="sq-AL"/>
        </w:rPr>
        <w:t xml:space="preserve">Bankat paraqesin planet e rimëkëmbjes pranë Bankës së Shqipërisë çdo vit, jo më vonë se fundi i tremujorit të dytë të vitit, në të cilat përfshijnë informacionin cilësor dhe sasior sipas kërkesave të kësaj rregulloreje dhe siç përcaktohet në </w:t>
      </w:r>
      <w:r w:rsidR="0060221E" w:rsidRPr="006C7916">
        <w:rPr>
          <w:spacing w:val="-4"/>
          <w:lang w:val="sq-AL"/>
        </w:rPr>
        <w:t>a</w:t>
      </w:r>
      <w:r w:rsidR="005250CD" w:rsidRPr="006C7916">
        <w:rPr>
          <w:spacing w:val="-4"/>
          <w:lang w:val="sq-AL"/>
        </w:rPr>
        <w:t xml:space="preserve">neksin </w:t>
      </w:r>
      <w:r w:rsidR="0082737A" w:rsidRPr="006C7916">
        <w:rPr>
          <w:spacing w:val="-4"/>
          <w:lang w:val="sq-AL"/>
        </w:rPr>
        <w:t xml:space="preserve">nr. </w:t>
      </w:r>
      <w:r w:rsidR="005250CD" w:rsidRPr="006C7916">
        <w:rPr>
          <w:spacing w:val="-4"/>
          <w:lang w:val="sq-AL"/>
        </w:rPr>
        <w:t xml:space="preserve">3 dhe </w:t>
      </w:r>
      <w:r w:rsidR="0060221E" w:rsidRPr="006C7916">
        <w:rPr>
          <w:spacing w:val="-4"/>
          <w:lang w:val="sq-AL"/>
        </w:rPr>
        <w:t>a</w:t>
      </w:r>
      <w:r w:rsidR="005250CD" w:rsidRPr="006C7916">
        <w:rPr>
          <w:spacing w:val="-4"/>
          <w:lang w:val="sq-AL"/>
        </w:rPr>
        <w:t xml:space="preserve">neksin </w:t>
      </w:r>
      <w:r w:rsidR="0082737A" w:rsidRPr="006C7916">
        <w:rPr>
          <w:spacing w:val="-4"/>
          <w:lang w:val="sq-AL"/>
        </w:rPr>
        <w:t xml:space="preserve">nr. </w:t>
      </w:r>
      <w:r w:rsidR="005250CD" w:rsidRPr="006C7916">
        <w:rPr>
          <w:spacing w:val="-4"/>
          <w:lang w:val="sq-AL"/>
        </w:rPr>
        <w:t>4 të saj.</w:t>
      </w:r>
    </w:p>
    <w:p w:rsidR="005250CD" w:rsidRPr="006C7916" w:rsidRDefault="00386F4E" w:rsidP="00272E7B">
      <w:pPr>
        <w:pStyle w:val="Paragrafi"/>
        <w:rPr>
          <w:spacing w:val="-4"/>
          <w:lang w:val="sq-AL"/>
        </w:rPr>
      </w:pPr>
      <w:r w:rsidRPr="006C7916">
        <w:rPr>
          <w:spacing w:val="-4"/>
          <w:lang w:val="sq-AL"/>
        </w:rPr>
        <w:t xml:space="preserve">2. </w:t>
      </w:r>
      <w:r w:rsidR="005250CD" w:rsidRPr="006C7916">
        <w:rPr>
          <w:spacing w:val="-4"/>
          <w:lang w:val="sq-AL"/>
        </w:rPr>
        <w:t>Banka mbizotëruese në një grup bankar, paraqet planin e rimëkëmbjes së grupit bankar, sipas kërkesave të pikës 1 të këtij neni.</w:t>
      </w:r>
    </w:p>
    <w:p w:rsidR="005250CD" w:rsidRPr="006C7916" w:rsidRDefault="00386F4E" w:rsidP="00272E7B">
      <w:pPr>
        <w:pStyle w:val="Paragrafi"/>
        <w:rPr>
          <w:spacing w:val="-4"/>
          <w:lang w:val="sq-AL"/>
        </w:rPr>
      </w:pPr>
      <w:r w:rsidRPr="006C7916">
        <w:rPr>
          <w:spacing w:val="-4"/>
          <w:lang w:val="sq-AL"/>
        </w:rPr>
        <w:t xml:space="preserve">3. </w:t>
      </w:r>
      <w:r w:rsidR="005250CD" w:rsidRPr="006C7916">
        <w:rPr>
          <w:spacing w:val="-4"/>
          <w:lang w:val="sq-AL"/>
        </w:rPr>
        <w:t xml:space="preserve">Banka e Shqipërisë vlerëson planet e rimëkëmbjes në përputhje me kërkesat e </w:t>
      </w:r>
      <w:r w:rsidR="000A66EB" w:rsidRPr="006C7916">
        <w:rPr>
          <w:spacing w:val="-4"/>
          <w:lang w:val="sq-AL"/>
        </w:rPr>
        <w:t xml:space="preserve">nënkreut </w:t>
      </w:r>
      <w:r w:rsidR="005250CD" w:rsidRPr="006C7916">
        <w:rPr>
          <w:spacing w:val="-4"/>
          <w:lang w:val="sq-AL"/>
        </w:rPr>
        <w:t xml:space="preserve">I të këtij </w:t>
      </w:r>
      <w:r w:rsidR="006749B4" w:rsidRPr="006C7916">
        <w:rPr>
          <w:spacing w:val="-4"/>
          <w:lang w:val="sq-AL"/>
        </w:rPr>
        <w:t>kreu</w:t>
      </w:r>
      <w:r w:rsidR="005250CD" w:rsidRPr="006C7916">
        <w:rPr>
          <w:spacing w:val="-4"/>
          <w:lang w:val="sq-AL"/>
        </w:rPr>
        <w:t>.</w:t>
      </w:r>
      <w:r w:rsidR="0082737A" w:rsidRPr="006C7916">
        <w:rPr>
          <w:spacing w:val="-4"/>
          <w:lang w:val="sq-AL"/>
        </w:rPr>
        <w:t xml:space="preserve"> </w:t>
      </w:r>
    </w:p>
    <w:p w:rsidR="005250CD" w:rsidRPr="006C7916" w:rsidRDefault="00386F4E" w:rsidP="00272E7B">
      <w:pPr>
        <w:pStyle w:val="Paragrafi"/>
        <w:rPr>
          <w:spacing w:val="-4"/>
          <w:lang w:val="sq-AL"/>
        </w:rPr>
      </w:pPr>
      <w:r w:rsidRPr="006C7916">
        <w:rPr>
          <w:spacing w:val="-4"/>
          <w:lang w:val="sq-AL"/>
        </w:rPr>
        <w:t xml:space="preserve">4. </w:t>
      </w:r>
      <w:r w:rsidR="005250CD" w:rsidRPr="006C7916">
        <w:rPr>
          <w:spacing w:val="-4"/>
          <w:lang w:val="sq-AL"/>
        </w:rPr>
        <w:t>Banka e Shqipërisë komunikon në mënyrë të vazhdueshme me bankat, si dhe kryen të gjitha vlerësimet e nevojshme në kuadrin e mbikëqyrjes nga jashtë dhe në vend, për t’u siguruar efektivisht mbi aftësinë e tyre për t’u rimëkëmbur në rast nevoje, si dhe mbi nivelin e gatishmërisë së tyre operacionale.</w:t>
      </w:r>
    </w:p>
    <w:p w:rsidR="005250CD" w:rsidRPr="006C7916" w:rsidRDefault="00386F4E" w:rsidP="00272E7B">
      <w:pPr>
        <w:pStyle w:val="Paragrafi"/>
        <w:rPr>
          <w:spacing w:val="-4"/>
          <w:lang w:val="sq-AL"/>
        </w:rPr>
      </w:pPr>
      <w:r w:rsidRPr="006C7916">
        <w:rPr>
          <w:spacing w:val="-4"/>
          <w:lang w:val="sq-AL"/>
        </w:rPr>
        <w:t xml:space="preserve">5. </w:t>
      </w:r>
      <w:r w:rsidR="005250CD" w:rsidRPr="006C7916">
        <w:rPr>
          <w:spacing w:val="-4"/>
          <w:lang w:val="sq-AL"/>
        </w:rPr>
        <w:t>Banka e Shqipërisë u komunikon bankave rekomandimet e nevojshme për trajtimin e mangësive të identifikuara dhe përmirësimin e planeve të rimëkëmbjes, përcakton afatet për pasqyrimin e këtyre rekomandimeve, si dhe monitoron zbatimin e tyre.</w:t>
      </w:r>
    </w:p>
    <w:p w:rsidR="005250CD" w:rsidRPr="006C7916" w:rsidRDefault="005250CD" w:rsidP="00272E7B">
      <w:pPr>
        <w:pStyle w:val="Paragrafi"/>
        <w:rPr>
          <w:spacing w:val="-4"/>
          <w:highlight w:val="green"/>
          <w:lang w:val="sq-AL"/>
        </w:rPr>
      </w:pPr>
    </w:p>
    <w:p w:rsidR="005250CD" w:rsidRPr="006C7916" w:rsidRDefault="005250CD" w:rsidP="00272E7B">
      <w:pPr>
        <w:pStyle w:val="NeniNr"/>
        <w:keepNext w:val="0"/>
        <w:rPr>
          <w:spacing w:val="-4"/>
          <w:lang w:val="sq-AL"/>
        </w:rPr>
      </w:pPr>
      <w:r w:rsidRPr="006C7916">
        <w:rPr>
          <w:spacing w:val="-4"/>
          <w:lang w:val="sq-AL"/>
        </w:rPr>
        <w:t>NËNKREU I</w:t>
      </w:r>
    </w:p>
    <w:p w:rsidR="005250CD" w:rsidRPr="006C7916" w:rsidRDefault="002204C5" w:rsidP="00272E7B">
      <w:pPr>
        <w:pStyle w:val="NeniNr"/>
        <w:keepNext w:val="0"/>
        <w:rPr>
          <w:spacing w:val="-4"/>
          <w:lang w:val="sq-AL"/>
        </w:rPr>
      </w:pPr>
      <w:r w:rsidRPr="006C7916">
        <w:rPr>
          <w:spacing w:val="-4"/>
          <w:lang w:val="sq-AL"/>
        </w:rPr>
        <w:t>VLERËSIMI I PLANEVE TË RIMËKËMBJES NGA AUTORITETI MBIKËQYRËS</w:t>
      </w:r>
    </w:p>
    <w:p w:rsidR="005250CD" w:rsidRPr="00D804CB" w:rsidRDefault="005250CD" w:rsidP="00272E7B">
      <w:pPr>
        <w:pStyle w:val="NeniNr"/>
        <w:keepNext w:val="0"/>
        <w:rPr>
          <w:spacing w:val="-4"/>
          <w:sz w:val="16"/>
          <w:lang w:val="sq-AL"/>
        </w:rPr>
      </w:pPr>
    </w:p>
    <w:p w:rsidR="005250CD" w:rsidRPr="006C7916" w:rsidRDefault="005250CD" w:rsidP="00272E7B">
      <w:pPr>
        <w:pStyle w:val="NeniNr"/>
        <w:keepNext w:val="0"/>
        <w:rPr>
          <w:spacing w:val="-4"/>
          <w:lang w:val="sq-AL"/>
        </w:rPr>
      </w:pPr>
      <w:r w:rsidRPr="006C7916">
        <w:rPr>
          <w:spacing w:val="-4"/>
          <w:lang w:val="sq-AL"/>
        </w:rPr>
        <w:t>Neni 26</w:t>
      </w:r>
    </w:p>
    <w:p w:rsidR="005250CD" w:rsidRPr="006C7916" w:rsidRDefault="005250CD" w:rsidP="00272E7B">
      <w:pPr>
        <w:pStyle w:val="NeniNr"/>
        <w:keepNext w:val="0"/>
        <w:rPr>
          <w:b/>
          <w:spacing w:val="-4"/>
          <w:lang w:val="sq-AL"/>
        </w:rPr>
      </w:pPr>
      <w:r w:rsidRPr="006C7916">
        <w:rPr>
          <w:b/>
          <w:spacing w:val="-4"/>
          <w:lang w:val="sq-AL"/>
        </w:rPr>
        <w:t>Vlerësimi i përmbajtjes së planeve të rimëkëmbjes</w:t>
      </w:r>
    </w:p>
    <w:p w:rsidR="005250CD" w:rsidRPr="006C7916" w:rsidRDefault="005250CD" w:rsidP="00272E7B">
      <w:pPr>
        <w:pStyle w:val="NeniNr"/>
        <w:keepNext w:val="0"/>
        <w:rPr>
          <w:spacing w:val="-4"/>
          <w:sz w:val="14"/>
          <w:lang w:val="sq-AL"/>
        </w:rPr>
      </w:pPr>
    </w:p>
    <w:p w:rsidR="005250CD" w:rsidRPr="006C7916" w:rsidRDefault="00386F4E" w:rsidP="00272E7B">
      <w:pPr>
        <w:pStyle w:val="Paragrafi"/>
        <w:rPr>
          <w:spacing w:val="-4"/>
          <w:lang w:val="sq-AL"/>
        </w:rPr>
      </w:pPr>
      <w:r w:rsidRPr="006C7916">
        <w:rPr>
          <w:spacing w:val="-4"/>
          <w:lang w:val="sq-AL"/>
        </w:rPr>
        <w:t xml:space="preserve">1. </w:t>
      </w:r>
      <w:r w:rsidR="005250CD" w:rsidRPr="006C7916">
        <w:rPr>
          <w:spacing w:val="-4"/>
          <w:lang w:val="sq-AL"/>
        </w:rPr>
        <w:t>Banka e Shqipërisë vlerëson nëse plani i rimëkëmbjes plotëson kërkesat ligjore në fuqi për rimëkëmbjen dhe ndërhyrjen e jashtëzakonshme dhe kërkesat e kësaj rregulloreje, si dhe përmbajtjen dhe elementet e planit, duke marrë në konsideratë:</w:t>
      </w:r>
    </w:p>
    <w:p w:rsidR="005250CD" w:rsidRPr="006C7916" w:rsidRDefault="00386F4E" w:rsidP="00272E7B">
      <w:pPr>
        <w:pStyle w:val="Paragrafi"/>
        <w:rPr>
          <w:spacing w:val="-4"/>
          <w:lang w:val="sq-AL"/>
        </w:rPr>
      </w:pPr>
      <w:r w:rsidRPr="006C7916">
        <w:rPr>
          <w:spacing w:val="-4"/>
          <w:lang w:val="sq-AL"/>
        </w:rPr>
        <w:t xml:space="preserve">a) </w:t>
      </w:r>
      <w:r w:rsidR="005250CD" w:rsidRPr="006C7916">
        <w:rPr>
          <w:spacing w:val="-4"/>
          <w:lang w:val="sq-AL"/>
        </w:rPr>
        <w:t xml:space="preserve">nëse plani përfshin të gjithë informacionin e kërkuar në ligjin </w:t>
      </w:r>
      <w:r w:rsidR="006564A3" w:rsidRPr="006C7916">
        <w:rPr>
          <w:spacing w:val="-4"/>
          <w:lang w:val="sq-AL"/>
        </w:rPr>
        <w:t>“</w:t>
      </w:r>
      <w:r w:rsidR="005250CD" w:rsidRPr="006C7916">
        <w:rPr>
          <w:spacing w:val="-4"/>
          <w:lang w:val="sq-AL"/>
        </w:rPr>
        <w:t>Për rimëkëmbjen dhe ndërhyrjen e jashtëzakonshme</w:t>
      </w:r>
      <w:r w:rsidR="006564A3" w:rsidRPr="006C7916">
        <w:rPr>
          <w:spacing w:val="-4"/>
          <w:lang w:val="sq-AL"/>
        </w:rPr>
        <w:t>”</w:t>
      </w:r>
      <w:r w:rsidR="005250CD" w:rsidRPr="006C7916">
        <w:rPr>
          <w:spacing w:val="-4"/>
          <w:lang w:val="sq-AL"/>
        </w:rPr>
        <w:t>, si dhe në këtë rregullore;</w:t>
      </w:r>
    </w:p>
    <w:p w:rsidR="005250CD" w:rsidRPr="006C7916" w:rsidRDefault="00386F4E" w:rsidP="00272E7B">
      <w:pPr>
        <w:pStyle w:val="Paragrafi"/>
        <w:rPr>
          <w:spacing w:val="-4"/>
          <w:lang w:val="sq-AL"/>
        </w:rPr>
      </w:pPr>
      <w:r w:rsidRPr="006C7916">
        <w:rPr>
          <w:spacing w:val="-4"/>
          <w:lang w:val="sq-AL"/>
        </w:rPr>
        <w:t xml:space="preserve">b) </w:t>
      </w:r>
      <w:r w:rsidR="005250CD" w:rsidRPr="006C7916">
        <w:rPr>
          <w:spacing w:val="-4"/>
          <w:lang w:val="sq-AL"/>
        </w:rPr>
        <w:t>nëse plani përmban informacion të përditësuar, i cili përfshin edhe të gjitha ndryshimet e rëndësishme të bankës ose të subjekteve të grupit, në veçanti ndryshimet në strukturën ligjore, në strukturën organizative, në situatën ekonomike apo financiare, që nga koha e paraqitjes së fundit të planit të rimëkëmbjes;</w:t>
      </w:r>
    </w:p>
    <w:p w:rsidR="005250CD" w:rsidRPr="006C7916" w:rsidRDefault="00386F4E" w:rsidP="00272E7B">
      <w:pPr>
        <w:pStyle w:val="Paragrafi"/>
        <w:rPr>
          <w:spacing w:val="-4"/>
          <w:lang w:val="sq-AL"/>
        </w:rPr>
      </w:pPr>
      <w:r w:rsidRPr="006C7916">
        <w:rPr>
          <w:spacing w:val="-4"/>
          <w:lang w:val="sq-AL"/>
        </w:rPr>
        <w:t xml:space="preserve">c) </w:t>
      </w:r>
      <w:r w:rsidR="005250CD" w:rsidRPr="006C7916">
        <w:rPr>
          <w:spacing w:val="-4"/>
          <w:lang w:val="sq-AL"/>
        </w:rPr>
        <w:t>nëse (aty ku është e zbatueshme) plani përfshin edhe një analizë të mënyrës dhe kohës së përdorimit nga ana e bankës ose e subjekteve të grupit, të lehtësirave të bankës qendrore dhe nëse janë identifikuar aktivet që klasifikohen si garanci të mundshme;</w:t>
      </w:r>
    </w:p>
    <w:p w:rsidR="005250CD" w:rsidRPr="006C7916" w:rsidRDefault="00386F4E" w:rsidP="00272E7B">
      <w:pPr>
        <w:pStyle w:val="Paragrafi"/>
        <w:rPr>
          <w:spacing w:val="-4"/>
          <w:lang w:val="sq-AL"/>
        </w:rPr>
      </w:pPr>
      <w:r w:rsidRPr="006C7916">
        <w:rPr>
          <w:spacing w:val="-4"/>
          <w:lang w:val="sq-AL"/>
        </w:rPr>
        <w:t xml:space="preserve">d) </w:t>
      </w:r>
      <w:r w:rsidR="005250CD" w:rsidRPr="006C7916">
        <w:rPr>
          <w:spacing w:val="-4"/>
          <w:lang w:val="sq-AL"/>
        </w:rPr>
        <w:t>nëse plani i rimëkëmbjes parashikon një tërësi skenarësh për përkeqësimin e gjendjes makroekonomike dhe financiare, të cilët lidhen me kushtet specifike të bankës ose subjekteve të grupit bankar të përfshirë në planin e rimëkëmbjes, duke mbajtur parasysh kriteret dhe kërkesat e parashikuara në këtë rregullore;</w:t>
      </w:r>
    </w:p>
    <w:p w:rsidR="005250CD" w:rsidRPr="006C7916" w:rsidRDefault="00386F4E" w:rsidP="00272E7B">
      <w:pPr>
        <w:pStyle w:val="Paragrafi"/>
        <w:rPr>
          <w:spacing w:val="-4"/>
          <w:lang w:val="sq-AL"/>
        </w:rPr>
      </w:pPr>
      <w:r w:rsidRPr="006C7916">
        <w:rPr>
          <w:spacing w:val="-4"/>
          <w:lang w:val="sq-AL"/>
        </w:rPr>
        <w:t xml:space="preserve">e) </w:t>
      </w:r>
      <w:r w:rsidR="005250CD" w:rsidRPr="006C7916">
        <w:rPr>
          <w:spacing w:val="-4"/>
          <w:lang w:val="sq-AL"/>
        </w:rPr>
        <w:t>nëse plani i rimëkëmbjes përmban një kuadër treguesish, i cili identifikon momentin kur banka duhet të ndërmarrë veprimet përkatëse të parashikuara në plan, duke mbajtur parasysh kriteret dhe kërkesat e parashikuara në këtë rregullore;</w:t>
      </w:r>
    </w:p>
    <w:p w:rsidR="005250CD" w:rsidRPr="006C7916" w:rsidRDefault="00386F4E" w:rsidP="00272E7B">
      <w:pPr>
        <w:pStyle w:val="Paragrafi"/>
        <w:rPr>
          <w:spacing w:val="-4"/>
          <w:lang w:val="sq-AL"/>
        </w:rPr>
      </w:pPr>
      <w:r w:rsidRPr="006C7916">
        <w:rPr>
          <w:spacing w:val="-4"/>
          <w:lang w:val="sq-AL"/>
        </w:rPr>
        <w:t xml:space="preserve">f) </w:t>
      </w:r>
      <w:r w:rsidR="005250CD" w:rsidRPr="006C7916">
        <w:rPr>
          <w:spacing w:val="-4"/>
          <w:lang w:val="sq-AL"/>
        </w:rPr>
        <w:t xml:space="preserve">nëse (aty ku është e zbatueshme) plani përfshin edhe marrëveshjet për mbështetje financiare brenda grupit, në përputhje me këkesat e ligjit </w:t>
      </w:r>
      <w:r w:rsidR="006564A3" w:rsidRPr="006C7916">
        <w:rPr>
          <w:spacing w:val="-4"/>
          <w:lang w:val="sq-AL"/>
        </w:rPr>
        <w:t>“</w:t>
      </w:r>
      <w:r w:rsidR="005250CD" w:rsidRPr="006C7916">
        <w:rPr>
          <w:spacing w:val="-4"/>
          <w:lang w:val="sq-AL"/>
        </w:rPr>
        <w:t>Për rimëkëmbjen dhe ndërhyrjen e jashtëzakonshme</w:t>
      </w:r>
      <w:r w:rsidR="006564A3" w:rsidRPr="006C7916">
        <w:rPr>
          <w:spacing w:val="-4"/>
          <w:lang w:val="sq-AL"/>
        </w:rPr>
        <w:t>”</w:t>
      </w:r>
      <w:r w:rsidR="005250CD" w:rsidRPr="006C7916">
        <w:rPr>
          <w:spacing w:val="-4"/>
          <w:lang w:val="sq-AL"/>
        </w:rPr>
        <w:t xml:space="preserve"> dhe të kësaj rregulloreje;</w:t>
      </w:r>
    </w:p>
    <w:p w:rsidR="005250CD" w:rsidRPr="006C7916" w:rsidRDefault="00386F4E" w:rsidP="00272E7B">
      <w:pPr>
        <w:pStyle w:val="Paragrafi"/>
        <w:rPr>
          <w:spacing w:val="-4"/>
          <w:lang w:val="sq-AL"/>
        </w:rPr>
      </w:pPr>
      <w:r w:rsidRPr="006C7916">
        <w:rPr>
          <w:spacing w:val="-4"/>
          <w:lang w:val="sq-AL"/>
        </w:rPr>
        <w:t xml:space="preserve">g) </w:t>
      </w:r>
      <w:r w:rsidR="005250CD" w:rsidRPr="006C7916">
        <w:rPr>
          <w:spacing w:val="-4"/>
          <w:lang w:val="sq-AL"/>
        </w:rPr>
        <w:t>nëse për secilin prej skenarëve për përkeqësimin e gjendjes makroekonomike dhe financiare të parashikuar në plan, sipas kërkesave të kësaj rregulloreje, plani identifikon nëse ka:</w:t>
      </w:r>
    </w:p>
    <w:p w:rsidR="005250CD" w:rsidRPr="006C7916" w:rsidRDefault="00386F4E" w:rsidP="00272E7B">
      <w:pPr>
        <w:pStyle w:val="Paragrafi"/>
        <w:rPr>
          <w:spacing w:val="-4"/>
          <w:lang w:val="sq-AL"/>
        </w:rPr>
      </w:pPr>
      <w:r w:rsidRPr="006C7916">
        <w:rPr>
          <w:spacing w:val="-4"/>
          <w:lang w:val="sq-AL"/>
        </w:rPr>
        <w:t xml:space="preserve">i) </w:t>
      </w:r>
      <w:r w:rsidR="005250CD" w:rsidRPr="006C7916">
        <w:rPr>
          <w:spacing w:val="-4"/>
          <w:lang w:val="sq-AL"/>
        </w:rPr>
        <w:t>pengesa për zbatimin e masave të rimëkëmbjes brenda grupit dhe për çdo subjekt të veçantë të tij, të përfshirë në plan;</w:t>
      </w:r>
    </w:p>
    <w:p w:rsidR="005250CD" w:rsidRPr="006C7916" w:rsidRDefault="00386F4E" w:rsidP="00272E7B">
      <w:pPr>
        <w:pStyle w:val="Paragrafi"/>
        <w:rPr>
          <w:spacing w:val="-4"/>
          <w:lang w:val="sq-AL"/>
        </w:rPr>
      </w:pPr>
      <w:r w:rsidRPr="006C7916">
        <w:rPr>
          <w:spacing w:val="-4"/>
          <w:lang w:val="sq-AL"/>
        </w:rPr>
        <w:t xml:space="preserve">ii) </w:t>
      </w:r>
      <w:r w:rsidR="005250CD" w:rsidRPr="006C7916">
        <w:rPr>
          <w:spacing w:val="-4"/>
          <w:lang w:val="sq-AL"/>
        </w:rPr>
        <w:t>pengesa të rëndësishme praktike apo ligjore për transfe</w:t>
      </w:r>
      <w:r w:rsidR="00C74C7D" w:rsidRPr="006C7916">
        <w:rPr>
          <w:spacing w:val="-4"/>
          <w:lang w:val="sq-AL"/>
        </w:rPr>
        <w:t>rimin e menjëhershëm të fondeve</w:t>
      </w:r>
      <w:r w:rsidR="005250CD" w:rsidRPr="006C7916">
        <w:rPr>
          <w:spacing w:val="-4"/>
          <w:lang w:val="sq-AL"/>
        </w:rPr>
        <w:t xml:space="preserve"> ose për shlyerjen e detyrimeve apo të aktiveve brenda grupit bankar.</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27</w:t>
      </w:r>
    </w:p>
    <w:p w:rsidR="005250CD" w:rsidRPr="006C7916" w:rsidRDefault="005250CD" w:rsidP="00272E7B">
      <w:pPr>
        <w:pStyle w:val="NeniNr"/>
        <w:keepNext w:val="0"/>
        <w:rPr>
          <w:b/>
          <w:spacing w:val="-4"/>
          <w:lang w:val="sq-AL"/>
        </w:rPr>
      </w:pPr>
      <w:r w:rsidRPr="006C7916">
        <w:rPr>
          <w:b/>
          <w:spacing w:val="-4"/>
          <w:lang w:val="sq-AL"/>
        </w:rPr>
        <w:t>Cilësia e planeve të rimëkëmbjes</w:t>
      </w:r>
    </w:p>
    <w:p w:rsidR="005250CD" w:rsidRPr="006C7916" w:rsidRDefault="005250CD" w:rsidP="00272E7B">
      <w:pPr>
        <w:pStyle w:val="Paragrafi"/>
        <w:rPr>
          <w:spacing w:val="-4"/>
          <w:sz w:val="14"/>
          <w:lang w:val="sq-AL"/>
        </w:rPr>
      </w:pPr>
    </w:p>
    <w:p w:rsidR="005250CD" w:rsidRPr="006C7916" w:rsidRDefault="00386F4E" w:rsidP="00272E7B">
      <w:pPr>
        <w:pStyle w:val="Paragrafi"/>
        <w:rPr>
          <w:spacing w:val="-4"/>
          <w:lang w:val="sq-AL"/>
        </w:rPr>
      </w:pPr>
      <w:r w:rsidRPr="006C7916">
        <w:rPr>
          <w:spacing w:val="-4"/>
          <w:lang w:val="sq-AL"/>
        </w:rPr>
        <w:t xml:space="preserve">1. </w:t>
      </w:r>
      <w:r w:rsidR="005250CD" w:rsidRPr="006C7916">
        <w:rPr>
          <w:spacing w:val="-4"/>
          <w:lang w:val="sq-AL"/>
        </w:rPr>
        <w:t>Banka e Shqipërisë vlerëson cilësinë e planit të rimëkëmbjes, duke marrë në konsideratë kriteret e mëposhtme:</w:t>
      </w:r>
    </w:p>
    <w:p w:rsidR="005250CD" w:rsidRPr="006C7916" w:rsidRDefault="00386F4E" w:rsidP="00272E7B">
      <w:pPr>
        <w:pStyle w:val="Paragrafi"/>
        <w:rPr>
          <w:spacing w:val="-4"/>
          <w:lang w:val="sq-AL"/>
        </w:rPr>
      </w:pPr>
      <w:r w:rsidRPr="006C7916">
        <w:rPr>
          <w:spacing w:val="-4"/>
          <w:lang w:val="sq-AL"/>
        </w:rPr>
        <w:t xml:space="preserve">a) </w:t>
      </w:r>
      <w:r w:rsidR="005250CD" w:rsidRPr="006C7916">
        <w:rPr>
          <w:spacing w:val="-4"/>
          <w:lang w:val="sq-AL"/>
        </w:rPr>
        <w:t>qartësinë e planit të rimëkëmbjes, duke u fokusuar:</w:t>
      </w:r>
    </w:p>
    <w:p w:rsidR="005250CD" w:rsidRPr="006C7916" w:rsidRDefault="00386F4E" w:rsidP="00272E7B">
      <w:pPr>
        <w:pStyle w:val="Paragrafi"/>
        <w:rPr>
          <w:spacing w:val="-4"/>
          <w:lang w:val="sq-AL"/>
        </w:rPr>
      </w:pPr>
      <w:r w:rsidRPr="006C7916">
        <w:rPr>
          <w:spacing w:val="-4"/>
          <w:lang w:val="sq-AL"/>
        </w:rPr>
        <w:t>i)</w:t>
      </w:r>
      <w:r w:rsidR="005250CD" w:rsidRPr="006C7916">
        <w:rPr>
          <w:spacing w:val="-4"/>
          <w:lang w:val="sq-AL"/>
        </w:rPr>
        <w:t xml:space="preserve"> nëse plani i rimëkëmbjes është vetëshpjegues dhe është shkruar në një gjuhë të thjeshtë e të kuptueshme;</w:t>
      </w:r>
    </w:p>
    <w:p w:rsidR="005250CD" w:rsidRPr="006C7916" w:rsidRDefault="00386F4E" w:rsidP="00272E7B">
      <w:pPr>
        <w:pStyle w:val="Paragrafi"/>
        <w:rPr>
          <w:spacing w:val="-4"/>
          <w:lang w:val="sq-AL"/>
        </w:rPr>
      </w:pPr>
      <w:r w:rsidRPr="006C7916">
        <w:rPr>
          <w:spacing w:val="-4"/>
          <w:lang w:val="sq-AL"/>
        </w:rPr>
        <w:t xml:space="preserve">ii) </w:t>
      </w:r>
      <w:r w:rsidR="005250CD" w:rsidRPr="006C7916">
        <w:rPr>
          <w:spacing w:val="-4"/>
          <w:lang w:val="sq-AL"/>
        </w:rPr>
        <w:t>nëse përkufizimet dhe përshkrimet janë të qarta dhe të qëndrueshme përgjatë gjithë planit;</w:t>
      </w:r>
    </w:p>
    <w:p w:rsidR="005250CD" w:rsidRPr="006C7916" w:rsidRDefault="00386F4E" w:rsidP="00272E7B">
      <w:pPr>
        <w:pStyle w:val="Paragrafi"/>
        <w:rPr>
          <w:spacing w:val="-4"/>
          <w:lang w:val="sq-AL"/>
        </w:rPr>
      </w:pPr>
      <w:r w:rsidRPr="006C7916">
        <w:rPr>
          <w:spacing w:val="-4"/>
          <w:lang w:val="sq-AL"/>
        </w:rPr>
        <w:t xml:space="preserve">iii) </w:t>
      </w:r>
      <w:r w:rsidR="005250CD" w:rsidRPr="006C7916">
        <w:rPr>
          <w:spacing w:val="-4"/>
          <w:lang w:val="sq-AL"/>
        </w:rPr>
        <w:t>nëse supozimet dhe vlerësimet e bëra brenda planit të rimëkëmbjes, janë shpjeguar qartë;</w:t>
      </w:r>
    </w:p>
    <w:p w:rsidR="005250CD" w:rsidRPr="006C7916" w:rsidRDefault="00386F4E" w:rsidP="00272E7B">
      <w:pPr>
        <w:pStyle w:val="Paragrafi"/>
        <w:rPr>
          <w:spacing w:val="-4"/>
          <w:lang w:val="sq-AL"/>
        </w:rPr>
      </w:pPr>
      <w:r w:rsidRPr="006C7916">
        <w:rPr>
          <w:spacing w:val="-4"/>
          <w:lang w:val="sq-AL"/>
        </w:rPr>
        <w:t xml:space="preserve">iv) </w:t>
      </w:r>
      <w:r w:rsidR="005250CD" w:rsidRPr="006C7916">
        <w:rPr>
          <w:spacing w:val="-4"/>
          <w:lang w:val="sq-AL"/>
        </w:rPr>
        <w:t>nëse referencat dhe anekset e planit të rimëkëmbjes e plotësojnë planin në mënyrë të tillë, që sigurojnë identifikimin e mundësive për të ruajtur apo rivendosur qëndrueshmërinë dhe pozicionin financiar të bankës apo subjekteve të grupit të përfshirë në planin e rimëkëmbjes;</w:t>
      </w:r>
    </w:p>
    <w:p w:rsidR="005250CD" w:rsidRPr="006C7916" w:rsidRDefault="00386F4E" w:rsidP="00272E7B">
      <w:pPr>
        <w:pStyle w:val="Paragrafi"/>
        <w:rPr>
          <w:spacing w:val="-4"/>
          <w:lang w:val="sq-AL"/>
        </w:rPr>
      </w:pPr>
      <w:r w:rsidRPr="006C7916">
        <w:rPr>
          <w:spacing w:val="-4"/>
          <w:lang w:val="sq-AL"/>
        </w:rPr>
        <w:t xml:space="preserve">b) </w:t>
      </w:r>
      <w:r w:rsidR="005250CD" w:rsidRPr="006C7916">
        <w:rPr>
          <w:spacing w:val="-4"/>
          <w:lang w:val="sq-AL"/>
        </w:rPr>
        <w:t>përshtatshmërinë e informacionit të përfshirë në planin e rimëkëmbjes, nëpërmjet vlerësimit nëse informacioni përqendrohet në identifikimin e mundësive për të ruajtur apo rivendosur qëndrueshmërinë dhe pozicionin financiar të bankës apo të grupit bankar;</w:t>
      </w:r>
    </w:p>
    <w:p w:rsidR="005250CD" w:rsidRPr="006C7916" w:rsidRDefault="00386F4E" w:rsidP="00272E7B">
      <w:pPr>
        <w:pStyle w:val="Paragrafi"/>
        <w:rPr>
          <w:spacing w:val="-4"/>
          <w:lang w:val="sq-AL"/>
        </w:rPr>
      </w:pPr>
      <w:r w:rsidRPr="006C7916">
        <w:rPr>
          <w:spacing w:val="-4"/>
          <w:lang w:val="sq-AL"/>
        </w:rPr>
        <w:t xml:space="preserve">c) </w:t>
      </w:r>
      <w:r w:rsidR="005250CD" w:rsidRPr="006C7916">
        <w:rPr>
          <w:spacing w:val="-4"/>
          <w:lang w:val="sq-AL"/>
        </w:rPr>
        <w:t>karakterin gjithëpërfshirës të planit të rimëkëmbjes, duke marrë parasysh në veçanti natyrën e biznesit të bankës ose të subjekteve të grupit të përfshirë në plan, madhësinë e tyre dhe ndërlidhjen me bankat dhe grupe të tjera, si dhe me sistemin financiar në përgjithësi dhe duke u fokusuar:</w:t>
      </w:r>
    </w:p>
    <w:p w:rsidR="005250CD" w:rsidRPr="006C7916" w:rsidRDefault="005250CD" w:rsidP="00272E7B">
      <w:pPr>
        <w:pStyle w:val="Paragrafi"/>
        <w:rPr>
          <w:spacing w:val="-4"/>
          <w:lang w:val="sq-AL"/>
        </w:rPr>
      </w:pPr>
      <w:r w:rsidRPr="006C7916">
        <w:rPr>
          <w:spacing w:val="-4"/>
          <w:lang w:val="sq-AL"/>
        </w:rPr>
        <w:t>i</w:t>
      </w:r>
      <w:r w:rsidR="009925EF" w:rsidRPr="006C7916">
        <w:rPr>
          <w:spacing w:val="-4"/>
          <w:lang w:val="sq-AL"/>
        </w:rPr>
        <w:t xml:space="preserve">) </w:t>
      </w:r>
      <w:r w:rsidRPr="006C7916">
        <w:rPr>
          <w:spacing w:val="-4"/>
          <w:lang w:val="sq-AL"/>
        </w:rPr>
        <w:tab/>
        <w:t>nëse plani i rimëkëmbjes siguron një nivel të mjaftueshëm detajimi në lidhje me informacionin e kërkuar në këtë rregullore;</w:t>
      </w:r>
    </w:p>
    <w:p w:rsidR="005250CD" w:rsidRPr="006C7916" w:rsidRDefault="005250CD" w:rsidP="00272E7B">
      <w:pPr>
        <w:pStyle w:val="Paragrafi"/>
        <w:rPr>
          <w:spacing w:val="-4"/>
          <w:lang w:val="sq-AL"/>
        </w:rPr>
      </w:pPr>
      <w:r w:rsidRPr="006C7916">
        <w:rPr>
          <w:spacing w:val="-4"/>
          <w:lang w:val="sq-AL"/>
        </w:rPr>
        <w:t>ii</w:t>
      </w:r>
      <w:r w:rsidR="009925EF" w:rsidRPr="006C7916">
        <w:rPr>
          <w:spacing w:val="-4"/>
          <w:lang w:val="sq-AL"/>
        </w:rPr>
        <w:t xml:space="preserve">) </w:t>
      </w:r>
      <w:r w:rsidRPr="006C7916">
        <w:rPr>
          <w:spacing w:val="-4"/>
          <w:lang w:val="sq-AL"/>
        </w:rPr>
        <w:t>nëse plani i rimëkëmbjes përmban një tërësi masash dhe treguesish të rimëkëmbjes, sipas kritereve dhe kërkesave të parashikuara në këtë rregullore;</w:t>
      </w:r>
    </w:p>
    <w:p w:rsidR="005250CD" w:rsidRPr="006C7916" w:rsidRDefault="00386F4E" w:rsidP="00272E7B">
      <w:pPr>
        <w:pStyle w:val="Paragrafi"/>
        <w:rPr>
          <w:spacing w:val="-4"/>
          <w:lang w:val="sq-AL"/>
        </w:rPr>
      </w:pPr>
      <w:r w:rsidRPr="006C7916">
        <w:rPr>
          <w:spacing w:val="-4"/>
          <w:lang w:val="sq-AL"/>
        </w:rPr>
        <w:t xml:space="preserve">d) </w:t>
      </w:r>
      <w:r w:rsidR="005250CD" w:rsidRPr="006C7916">
        <w:rPr>
          <w:spacing w:val="-4"/>
          <w:lang w:val="sq-AL"/>
        </w:rPr>
        <w:t xml:space="preserve">përputhshmërinë (konsistencën) e brendshme të planit individual të rimëkëmbjes dhe të planit të grupit bankar. </w:t>
      </w:r>
    </w:p>
    <w:p w:rsidR="005250CD" w:rsidRPr="006C7916" w:rsidRDefault="005250CD" w:rsidP="00272E7B">
      <w:pPr>
        <w:pStyle w:val="Paragrafi"/>
        <w:rPr>
          <w:sz w:val="14"/>
          <w:lang w:val="sq-AL"/>
        </w:rPr>
      </w:pPr>
    </w:p>
    <w:p w:rsidR="005250CD" w:rsidRPr="006C7916" w:rsidRDefault="005250CD" w:rsidP="00272E7B">
      <w:pPr>
        <w:pStyle w:val="NeniNr"/>
        <w:keepNext w:val="0"/>
        <w:rPr>
          <w:spacing w:val="-4"/>
          <w:lang w:val="sq-AL"/>
        </w:rPr>
      </w:pPr>
      <w:r w:rsidRPr="006C7916">
        <w:rPr>
          <w:spacing w:val="-4"/>
          <w:lang w:val="sq-AL"/>
        </w:rPr>
        <w:t>Neni 28</w:t>
      </w:r>
    </w:p>
    <w:p w:rsidR="005250CD" w:rsidRPr="006C7916" w:rsidRDefault="005250CD" w:rsidP="00272E7B">
      <w:pPr>
        <w:pStyle w:val="NeniNr"/>
        <w:keepNext w:val="0"/>
        <w:rPr>
          <w:b/>
          <w:spacing w:val="-4"/>
          <w:lang w:val="sq-AL"/>
        </w:rPr>
      </w:pPr>
      <w:r w:rsidRPr="006C7916">
        <w:rPr>
          <w:b/>
          <w:spacing w:val="-4"/>
          <w:lang w:val="sq-AL"/>
        </w:rPr>
        <w:t>Vlerësimi i zbatueshmërisë së planeve të rimëkëmbjes</w:t>
      </w:r>
    </w:p>
    <w:p w:rsidR="005250CD" w:rsidRPr="006C7916" w:rsidRDefault="005250CD" w:rsidP="00272E7B">
      <w:pPr>
        <w:pStyle w:val="Paragrafi"/>
        <w:rPr>
          <w:spacing w:val="-4"/>
          <w:sz w:val="14"/>
          <w:lang w:val="sq-AL"/>
        </w:rPr>
      </w:pPr>
    </w:p>
    <w:p w:rsidR="005250CD" w:rsidRPr="006C7916" w:rsidRDefault="005250CD" w:rsidP="00272E7B">
      <w:pPr>
        <w:pStyle w:val="Paragrafi"/>
        <w:rPr>
          <w:spacing w:val="-4"/>
          <w:lang w:val="sq-AL"/>
        </w:rPr>
      </w:pPr>
      <w:r w:rsidRPr="006C7916">
        <w:rPr>
          <w:spacing w:val="-4"/>
          <w:lang w:val="sq-AL"/>
        </w:rPr>
        <w:t>1.</w:t>
      </w:r>
      <w:r w:rsidRPr="006C7916">
        <w:rPr>
          <w:spacing w:val="-4"/>
          <w:lang w:val="sq-AL"/>
        </w:rPr>
        <w:tab/>
        <w:t>Banka e Shqipërisë vlerëson zbatueshmërinë e planit të rimëkëmbjes, duke mbajtur parasysh:</w:t>
      </w:r>
    </w:p>
    <w:p w:rsidR="005250CD" w:rsidRPr="006C7916" w:rsidRDefault="00386F4E" w:rsidP="00272E7B">
      <w:pPr>
        <w:pStyle w:val="Paragrafi"/>
        <w:rPr>
          <w:spacing w:val="-4"/>
          <w:lang w:val="sq-AL"/>
        </w:rPr>
      </w:pPr>
      <w:r w:rsidRPr="006C7916">
        <w:rPr>
          <w:spacing w:val="-4"/>
          <w:lang w:val="sq-AL"/>
        </w:rPr>
        <w:t xml:space="preserve">a) </w:t>
      </w:r>
      <w:r w:rsidR="005250CD" w:rsidRPr="006C7916">
        <w:rPr>
          <w:spacing w:val="-4"/>
          <w:lang w:val="sq-AL"/>
        </w:rPr>
        <w:t>nëse zbatimi i marrëveshjeve dhe masave të propozuara në planin e rimëkëmbjes, lidhet në mënyrë të arsyeshme me ruajtjen ose rivendosjen e qëndrueshmërisë dhe pozicionit financiar të bankës apo të grupit bankar, duke marrë parasysh masat përgatitore që banka ka marrë ose ka planifikuar të marrë;</w:t>
      </w:r>
    </w:p>
    <w:p w:rsidR="005250CD" w:rsidRPr="006C7916" w:rsidRDefault="00386F4E" w:rsidP="00272E7B">
      <w:pPr>
        <w:pStyle w:val="Paragrafi"/>
        <w:rPr>
          <w:spacing w:val="-4"/>
          <w:lang w:val="sq-AL"/>
        </w:rPr>
      </w:pPr>
      <w:r w:rsidRPr="006C7916">
        <w:rPr>
          <w:spacing w:val="-4"/>
          <w:lang w:val="sq-AL"/>
        </w:rPr>
        <w:t xml:space="preserve">b) </w:t>
      </w:r>
      <w:r w:rsidR="005250CD" w:rsidRPr="006C7916">
        <w:rPr>
          <w:spacing w:val="-4"/>
          <w:lang w:val="sq-AL"/>
        </w:rPr>
        <w:t xml:space="preserve">nëse plani dhe masat e rimëkëmbjes të përfshira në plan, kanë mundësi të zbatohen më shpejt dhe në mënyrë më të efektshme në situata vështirësie financiare, duke shmangur sa më shumë çdo pasojë të rëndë negative mbi sistemin financiar. </w:t>
      </w:r>
    </w:p>
    <w:p w:rsidR="005250CD" w:rsidRPr="006C7916" w:rsidRDefault="00386F4E" w:rsidP="00272E7B">
      <w:pPr>
        <w:pStyle w:val="Paragrafi"/>
        <w:rPr>
          <w:spacing w:val="-4"/>
          <w:lang w:val="sq-AL"/>
        </w:rPr>
      </w:pPr>
      <w:r w:rsidRPr="006C7916">
        <w:rPr>
          <w:spacing w:val="-4"/>
          <w:lang w:val="sq-AL"/>
        </w:rPr>
        <w:t xml:space="preserve">2. </w:t>
      </w:r>
      <w:r w:rsidR="005250CD" w:rsidRPr="006C7916">
        <w:rPr>
          <w:spacing w:val="-4"/>
          <w:lang w:val="sq-AL"/>
        </w:rPr>
        <w:t xml:space="preserve">Banka e Shqipërisë, gjatë vlerësimit të planit të rimëkëmbjes mbi plotësimin e kritereve të parashikuara në shkronjën </w:t>
      </w:r>
      <w:r w:rsidR="006564A3" w:rsidRPr="006C7916">
        <w:rPr>
          <w:spacing w:val="-4"/>
          <w:lang w:val="sq-AL"/>
        </w:rPr>
        <w:t>“</w:t>
      </w:r>
      <w:r w:rsidR="005250CD" w:rsidRPr="006C7916">
        <w:rPr>
          <w:spacing w:val="-4"/>
          <w:lang w:val="sq-AL"/>
        </w:rPr>
        <w:t>a</w:t>
      </w:r>
      <w:r w:rsidR="006564A3" w:rsidRPr="006C7916">
        <w:rPr>
          <w:spacing w:val="-4"/>
          <w:lang w:val="sq-AL"/>
        </w:rPr>
        <w:t>”</w:t>
      </w:r>
      <w:r w:rsidR="005250CD" w:rsidRPr="006C7916">
        <w:rPr>
          <w:spacing w:val="-4"/>
          <w:lang w:val="sq-AL"/>
        </w:rPr>
        <w:t xml:space="preserve"> të pikës 1 të këtij neni, bazohet në elementet e mëposhtme:</w:t>
      </w:r>
    </w:p>
    <w:p w:rsidR="005250CD" w:rsidRPr="006C7916" w:rsidRDefault="00386F4E" w:rsidP="00272E7B">
      <w:pPr>
        <w:pStyle w:val="Paragrafi"/>
        <w:rPr>
          <w:spacing w:val="-4"/>
          <w:lang w:val="sq-AL"/>
        </w:rPr>
      </w:pPr>
      <w:r w:rsidRPr="006C7916">
        <w:rPr>
          <w:spacing w:val="-4"/>
          <w:lang w:val="sq-AL"/>
        </w:rPr>
        <w:t xml:space="preserve">a) </w:t>
      </w:r>
      <w:r w:rsidR="005250CD" w:rsidRPr="006C7916">
        <w:rPr>
          <w:spacing w:val="-4"/>
          <w:lang w:val="sq-AL"/>
        </w:rPr>
        <w:t>nivelin e integrimit dhe të përputhshmërisë së planit të rimëkëmbjes me kulturën e përgjithshme të drejtimit dhe me procedurat e brendshme të bankës apo subjekteve të grupit të përfshirë në planin e rimëkëmbjes, si dhe me sistemin e administrimit të rrezikut të tyre;</w:t>
      </w:r>
    </w:p>
    <w:p w:rsidR="005250CD" w:rsidRPr="006C7916" w:rsidRDefault="00386F4E" w:rsidP="00272E7B">
      <w:pPr>
        <w:pStyle w:val="Paragrafi"/>
        <w:rPr>
          <w:spacing w:val="-4"/>
          <w:lang w:val="sq-AL"/>
        </w:rPr>
      </w:pPr>
      <w:r w:rsidRPr="006C7916">
        <w:rPr>
          <w:spacing w:val="-4"/>
          <w:lang w:val="sq-AL"/>
        </w:rPr>
        <w:t xml:space="preserve">b) </w:t>
      </w:r>
      <w:r w:rsidR="005250CD" w:rsidRPr="006C7916">
        <w:rPr>
          <w:spacing w:val="-4"/>
          <w:lang w:val="sq-AL"/>
        </w:rPr>
        <w:t xml:space="preserve">nëse plani i rimëkëmbjes përmban një numër të mjaftueshëm masash të besueshme dhe të zbatueshme të rimëkëmbjes, që do t’i mundësonin bankës apo grupit bankar të përballonte në mënyrë më të shpejtë dhe më të efektshme skenarët e ndryshëm të përkeqësimit të gjendjes financiare. </w:t>
      </w:r>
    </w:p>
    <w:p w:rsidR="005250CD" w:rsidRPr="006C7916" w:rsidRDefault="00386F4E" w:rsidP="00272E7B">
      <w:pPr>
        <w:pStyle w:val="Paragrafi"/>
        <w:rPr>
          <w:spacing w:val="-4"/>
          <w:lang w:val="sq-AL"/>
        </w:rPr>
      </w:pPr>
      <w:r w:rsidRPr="006C7916">
        <w:rPr>
          <w:spacing w:val="-4"/>
          <w:lang w:val="sq-AL"/>
        </w:rPr>
        <w:t xml:space="preserve">c) </w:t>
      </w:r>
      <w:r w:rsidR="005250CD" w:rsidRPr="006C7916">
        <w:rPr>
          <w:spacing w:val="-4"/>
          <w:lang w:val="sq-AL"/>
        </w:rPr>
        <w:t>nëse masat e rimëkëmbjes të përfshira në plan, parashikojnë hapat që duhen ndjekur për t’iu përgjigjur në mënyrë të efektshme, skenarëve të situatave të vështirësive makroekonomike dhe financiare, siç parashikohet në këtë rregullore;</w:t>
      </w:r>
    </w:p>
    <w:p w:rsidR="005250CD" w:rsidRPr="006C7916" w:rsidRDefault="00386F4E" w:rsidP="00272E7B">
      <w:pPr>
        <w:pStyle w:val="Paragrafi"/>
        <w:rPr>
          <w:spacing w:val="-4"/>
          <w:lang w:val="sq-AL"/>
        </w:rPr>
      </w:pPr>
      <w:r w:rsidRPr="006C7916">
        <w:rPr>
          <w:spacing w:val="-4"/>
          <w:lang w:val="sq-AL"/>
        </w:rPr>
        <w:t xml:space="preserve">d) </w:t>
      </w:r>
      <w:r w:rsidR="005250CD" w:rsidRPr="006C7916">
        <w:rPr>
          <w:spacing w:val="-4"/>
          <w:lang w:val="sq-AL"/>
        </w:rPr>
        <w:t>nëse afati kohor i zbatimit të masave të rimëkëmbjes është i vërtetë (realist) dhe është marrë në konsideratë gjatë hartimit të procedurave që do të siguronin zbatimin e masave të rimëkëmbjes;</w:t>
      </w:r>
    </w:p>
    <w:p w:rsidR="005250CD" w:rsidRPr="006C7916" w:rsidRDefault="00386F4E" w:rsidP="00272E7B">
      <w:pPr>
        <w:pStyle w:val="Paragrafi"/>
        <w:rPr>
          <w:spacing w:val="-4"/>
          <w:lang w:val="sq-AL"/>
        </w:rPr>
      </w:pPr>
      <w:r w:rsidRPr="006C7916">
        <w:rPr>
          <w:spacing w:val="-4"/>
          <w:lang w:val="sq-AL"/>
        </w:rPr>
        <w:t xml:space="preserve">e) </w:t>
      </w:r>
      <w:r w:rsidR="005250CD" w:rsidRPr="006C7916">
        <w:rPr>
          <w:spacing w:val="-4"/>
          <w:lang w:val="sq-AL"/>
        </w:rPr>
        <w:t xml:space="preserve">nivelin e parapërgatitjes së bankës apo të grupit bankar, i cili do të përcaktohet në veçanti nëpërmjet vlerësimit nëse masat e nevojshme parapërgatitore janë </w:t>
      </w:r>
      <w:r w:rsidR="00E67686" w:rsidRPr="006C7916">
        <w:rPr>
          <w:spacing w:val="-4"/>
          <w:lang w:val="sq-AL"/>
        </w:rPr>
        <w:t>identifikuar në mënyrën e duhur</w:t>
      </w:r>
      <w:r w:rsidR="005250CD" w:rsidRPr="006C7916">
        <w:rPr>
          <w:spacing w:val="-4"/>
          <w:lang w:val="sq-AL"/>
        </w:rPr>
        <w:t xml:space="preserve"> dhe kur ka qenë e nevojshme, këto masa janë zbatuar apo janë hartuar plane për zbatimin e tyre;</w:t>
      </w:r>
    </w:p>
    <w:p w:rsidR="005250CD" w:rsidRPr="006C7916" w:rsidRDefault="00386F4E" w:rsidP="00272E7B">
      <w:pPr>
        <w:pStyle w:val="Paragrafi"/>
        <w:rPr>
          <w:spacing w:val="-4"/>
          <w:lang w:val="sq-AL"/>
        </w:rPr>
      </w:pPr>
      <w:r w:rsidRPr="006C7916">
        <w:rPr>
          <w:spacing w:val="-4"/>
          <w:lang w:val="sq-AL"/>
        </w:rPr>
        <w:t xml:space="preserve">f) </w:t>
      </w:r>
      <w:r w:rsidR="005250CD" w:rsidRPr="006C7916">
        <w:rPr>
          <w:spacing w:val="-4"/>
          <w:lang w:val="sq-AL"/>
        </w:rPr>
        <w:t>mjaftueshmërinë e skenarëve për përkeqësimin e gjendjes makroekonomike dhe financiare, kundrejt të cilëve është testuar plani i rimëkëmbjes, duke mbajtur parasysh parimin e proporcionalitetit për bankat me rëndësi josistemike;</w:t>
      </w:r>
      <w:r w:rsidR="0082737A" w:rsidRPr="006C7916">
        <w:rPr>
          <w:spacing w:val="-4"/>
          <w:lang w:val="sq-AL"/>
        </w:rPr>
        <w:t xml:space="preserve"> </w:t>
      </w:r>
    </w:p>
    <w:p w:rsidR="005250CD" w:rsidRPr="006C7916" w:rsidRDefault="00386F4E" w:rsidP="00272E7B">
      <w:pPr>
        <w:pStyle w:val="Paragrafi"/>
        <w:rPr>
          <w:spacing w:val="-4"/>
          <w:lang w:val="sq-AL"/>
        </w:rPr>
      </w:pPr>
      <w:r w:rsidRPr="006C7916">
        <w:rPr>
          <w:spacing w:val="-4"/>
          <w:lang w:val="sq-AL"/>
        </w:rPr>
        <w:t xml:space="preserve">g) </w:t>
      </w:r>
      <w:r w:rsidR="005250CD" w:rsidRPr="006C7916">
        <w:rPr>
          <w:spacing w:val="-4"/>
          <w:lang w:val="sq-AL"/>
        </w:rPr>
        <w:t xml:space="preserve">mjaftueshmërinë e proceseve të testimit të planit të rimëkëmbjes kundrejt skenarëve të parashikuar në shkronjën </w:t>
      </w:r>
      <w:r w:rsidR="006564A3" w:rsidRPr="006C7916">
        <w:rPr>
          <w:spacing w:val="-4"/>
          <w:lang w:val="sq-AL"/>
        </w:rPr>
        <w:t>“</w:t>
      </w:r>
      <w:r w:rsidR="005250CD" w:rsidRPr="006C7916">
        <w:rPr>
          <w:spacing w:val="-4"/>
          <w:lang w:val="sq-AL"/>
        </w:rPr>
        <w:t>f</w:t>
      </w:r>
      <w:r w:rsidR="006564A3" w:rsidRPr="006C7916">
        <w:rPr>
          <w:spacing w:val="-4"/>
          <w:lang w:val="sq-AL"/>
        </w:rPr>
        <w:t>”</w:t>
      </w:r>
      <w:r w:rsidR="00F73E2A" w:rsidRPr="006C7916">
        <w:rPr>
          <w:spacing w:val="-4"/>
          <w:lang w:val="sq-AL"/>
        </w:rPr>
        <w:t>,</w:t>
      </w:r>
      <w:r w:rsidR="005250CD" w:rsidRPr="006C7916">
        <w:rPr>
          <w:spacing w:val="-4"/>
          <w:lang w:val="sq-AL"/>
        </w:rPr>
        <w:t xml:space="preserve"> si dhe shkallën në të cilën janë verifikuar nga ky testim, analizat e masave të rimëkëmbjes dhe të treguesve për çdo skenar;</w:t>
      </w:r>
    </w:p>
    <w:p w:rsidR="005250CD" w:rsidRPr="006C7916" w:rsidRDefault="00386F4E" w:rsidP="00272E7B">
      <w:pPr>
        <w:pStyle w:val="Paragrafi"/>
        <w:rPr>
          <w:spacing w:val="-4"/>
          <w:lang w:val="sq-AL"/>
        </w:rPr>
      </w:pPr>
      <w:r w:rsidRPr="006C7916">
        <w:rPr>
          <w:spacing w:val="-4"/>
          <w:lang w:val="sq-AL"/>
        </w:rPr>
        <w:t xml:space="preserve">h) </w:t>
      </w:r>
      <w:r w:rsidR="005250CD" w:rsidRPr="006C7916">
        <w:rPr>
          <w:spacing w:val="-4"/>
          <w:lang w:val="sq-AL"/>
        </w:rPr>
        <w:t>nëse supozimet dhe vlerësimet e përfshira në planin e rimëkëmbjes</w:t>
      </w:r>
      <w:r w:rsidR="006C2E33" w:rsidRPr="006C7916">
        <w:rPr>
          <w:spacing w:val="-4"/>
          <w:lang w:val="sq-AL"/>
        </w:rPr>
        <w:t>,</w:t>
      </w:r>
      <w:r w:rsidR="005250CD" w:rsidRPr="006C7916">
        <w:rPr>
          <w:spacing w:val="-4"/>
          <w:lang w:val="sq-AL"/>
        </w:rPr>
        <w:t xml:space="preserve"> si dhe çdo masë rimëkëmbjeje, janë të vërteta (realiste) dhe të zbatueshme.</w:t>
      </w:r>
    </w:p>
    <w:p w:rsidR="005250CD" w:rsidRPr="006C7916" w:rsidRDefault="005B7E7A" w:rsidP="00272E7B">
      <w:pPr>
        <w:pStyle w:val="Paragrafi"/>
        <w:rPr>
          <w:spacing w:val="-4"/>
          <w:lang w:val="sq-AL"/>
        </w:rPr>
      </w:pPr>
      <w:r w:rsidRPr="006C7916">
        <w:rPr>
          <w:spacing w:val="-4"/>
          <w:lang w:val="sq-AL"/>
        </w:rPr>
        <w:t xml:space="preserve">3. </w:t>
      </w:r>
      <w:r w:rsidR="005250CD" w:rsidRPr="006C7916">
        <w:rPr>
          <w:spacing w:val="-4"/>
          <w:lang w:val="sq-AL"/>
        </w:rPr>
        <w:t xml:space="preserve">Për qëllime të vlerësimit të zbatueshmërisë së çdo mase rimëkëmbjeje, sipas kërkesave të parashikuara në shkronjën </w:t>
      </w:r>
      <w:r w:rsidR="006564A3" w:rsidRPr="006C7916">
        <w:rPr>
          <w:spacing w:val="-4"/>
          <w:lang w:val="sq-AL"/>
        </w:rPr>
        <w:t>“</w:t>
      </w:r>
      <w:r w:rsidR="005250CD" w:rsidRPr="006C7916">
        <w:rPr>
          <w:spacing w:val="-4"/>
          <w:lang w:val="sq-AL"/>
        </w:rPr>
        <w:t>b</w:t>
      </w:r>
      <w:r w:rsidR="006564A3" w:rsidRPr="006C7916">
        <w:rPr>
          <w:spacing w:val="-4"/>
          <w:lang w:val="sq-AL"/>
        </w:rPr>
        <w:t>”</w:t>
      </w:r>
      <w:r w:rsidR="005250CD" w:rsidRPr="006C7916">
        <w:rPr>
          <w:spacing w:val="-4"/>
          <w:lang w:val="sq-AL"/>
        </w:rPr>
        <w:t xml:space="preserve"> të pikës 2 të këtij neni, Banka e Shqipërisë merr parasysh:</w:t>
      </w:r>
    </w:p>
    <w:p w:rsidR="005250CD" w:rsidRPr="006C7916" w:rsidRDefault="005B7E7A" w:rsidP="00272E7B">
      <w:pPr>
        <w:pStyle w:val="Paragrafi"/>
        <w:rPr>
          <w:spacing w:val="-4"/>
          <w:lang w:val="sq-AL"/>
        </w:rPr>
      </w:pPr>
      <w:r w:rsidRPr="006C7916">
        <w:rPr>
          <w:spacing w:val="-4"/>
          <w:lang w:val="sq-AL"/>
        </w:rPr>
        <w:t xml:space="preserve">a) </w:t>
      </w:r>
      <w:r w:rsidR="005250CD" w:rsidRPr="006C7916">
        <w:rPr>
          <w:spacing w:val="-4"/>
          <w:lang w:val="sq-AL"/>
        </w:rPr>
        <w:t>nivelin në të cilin zbatimi i masës është nën kontrollin e bankës apo të grupit bankar dhe nivelin në të cilin mund të mbështetet në veprimet e palëve të treta;</w:t>
      </w:r>
    </w:p>
    <w:p w:rsidR="005250CD" w:rsidRPr="006C7916" w:rsidRDefault="005B7E7A" w:rsidP="00272E7B">
      <w:pPr>
        <w:pStyle w:val="Paragrafi"/>
        <w:rPr>
          <w:spacing w:val="-4"/>
          <w:lang w:val="sq-AL"/>
        </w:rPr>
      </w:pPr>
      <w:r w:rsidRPr="006C7916">
        <w:rPr>
          <w:spacing w:val="-4"/>
          <w:lang w:val="sq-AL"/>
        </w:rPr>
        <w:t xml:space="preserve">b) </w:t>
      </w:r>
      <w:r w:rsidR="005250CD" w:rsidRPr="006C7916">
        <w:rPr>
          <w:spacing w:val="-4"/>
          <w:lang w:val="sq-AL"/>
        </w:rPr>
        <w:t>nëse plani i rimëkëmbjes përfshin një tërësi masash të rimëkëmbjes</w:t>
      </w:r>
      <w:r w:rsidR="006C2E33" w:rsidRPr="006C7916">
        <w:rPr>
          <w:spacing w:val="-4"/>
          <w:lang w:val="sq-AL"/>
        </w:rPr>
        <w:t>,</w:t>
      </w:r>
      <w:r w:rsidR="005250CD" w:rsidRPr="006C7916">
        <w:rPr>
          <w:spacing w:val="-4"/>
          <w:lang w:val="sq-AL"/>
        </w:rPr>
        <w:t xml:space="preserve"> si dhe treguesit, kushtet dhe procedurat e përshtatshme që do të siguronin zbatimin në kohën e duhur të këtyre masave;</w:t>
      </w:r>
    </w:p>
    <w:p w:rsidR="005250CD" w:rsidRPr="006C7916" w:rsidRDefault="005B7E7A" w:rsidP="00272E7B">
      <w:pPr>
        <w:pStyle w:val="Paragrafi"/>
        <w:rPr>
          <w:spacing w:val="-4"/>
          <w:lang w:val="sq-AL"/>
        </w:rPr>
      </w:pPr>
      <w:r w:rsidRPr="006C7916">
        <w:rPr>
          <w:spacing w:val="-4"/>
          <w:lang w:val="sq-AL"/>
        </w:rPr>
        <w:t xml:space="preserve">c) </w:t>
      </w:r>
      <w:r w:rsidR="005250CD" w:rsidRPr="006C7916">
        <w:rPr>
          <w:spacing w:val="-4"/>
          <w:lang w:val="sq-AL"/>
        </w:rPr>
        <w:t>nivelin që plani i rimëkëmbjes parashikon edhe ndikimin që do të kishte zbatimi i masës së propozuar të rimëkëmbjes, te banka apo grupi bankar;</w:t>
      </w:r>
    </w:p>
    <w:p w:rsidR="005250CD" w:rsidRPr="006C7916" w:rsidRDefault="005B7E7A" w:rsidP="00272E7B">
      <w:pPr>
        <w:pStyle w:val="Paragrafi"/>
        <w:rPr>
          <w:spacing w:val="-4"/>
          <w:lang w:val="sq-AL"/>
        </w:rPr>
      </w:pPr>
      <w:r w:rsidRPr="006C7916">
        <w:rPr>
          <w:spacing w:val="-4"/>
          <w:lang w:val="sq-AL"/>
        </w:rPr>
        <w:t xml:space="preserve">d) </w:t>
      </w:r>
      <w:r w:rsidR="005250CD" w:rsidRPr="006C7916">
        <w:rPr>
          <w:spacing w:val="-4"/>
          <w:lang w:val="sq-AL"/>
        </w:rPr>
        <w:t>nëse plani i rimëkëmbjes dhe në veçanti masat e rimëkëmbjes, do të mund të ruanin qëndrueshmërinë e bankës apo të grupit bankar dhe të rivendosnin pozicionin e saj/tij financiar;</w:t>
      </w:r>
    </w:p>
    <w:p w:rsidR="005250CD" w:rsidRPr="006C7916" w:rsidRDefault="005B7E7A" w:rsidP="00272E7B">
      <w:pPr>
        <w:pStyle w:val="Paragrafi"/>
        <w:rPr>
          <w:spacing w:val="-4"/>
          <w:lang w:val="sq-AL"/>
        </w:rPr>
      </w:pPr>
      <w:r w:rsidRPr="006C7916">
        <w:rPr>
          <w:spacing w:val="-4"/>
          <w:lang w:val="sq-AL"/>
        </w:rPr>
        <w:t xml:space="preserve">e) </w:t>
      </w:r>
      <w:r w:rsidR="005250CD" w:rsidRPr="006C7916">
        <w:rPr>
          <w:spacing w:val="-4"/>
          <w:lang w:val="sq-AL"/>
        </w:rPr>
        <w:t>në rastet kur është e zbatueshme, mënyrën me të cilën banka apo grupi bankar ose konkurrentët e saj me karakteristika të ngjashme, kanë administruar ngjarje të mëparshme të vështirësive financiare me karakteristika të ngjashme me ato të skenarit të parashikuar, duke zbatuar masat e rimëkëmbjes përkatëse, në veçanti në drejtim të zbatimit në kohën e duhur të masave të rimëkëmbjes dhe, në rastin e një plani rimëkëmbjeje të një grupi bankar, në drejtim të koordinimit të masave të rimëkëmbjes brenda grupit.</w:t>
      </w:r>
    </w:p>
    <w:p w:rsidR="005250CD" w:rsidRPr="006C7916" w:rsidRDefault="005B7E7A" w:rsidP="00272E7B">
      <w:pPr>
        <w:pStyle w:val="Paragrafi"/>
        <w:rPr>
          <w:spacing w:val="-4"/>
          <w:lang w:val="sq-AL"/>
        </w:rPr>
      </w:pPr>
      <w:r w:rsidRPr="006C7916">
        <w:rPr>
          <w:spacing w:val="-4"/>
          <w:lang w:val="sq-AL"/>
        </w:rPr>
        <w:t xml:space="preserve">4. </w:t>
      </w:r>
      <w:r w:rsidR="005250CD" w:rsidRPr="006C7916">
        <w:rPr>
          <w:spacing w:val="-4"/>
          <w:lang w:val="sq-AL"/>
        </w:rPr>
        <w:t xml:space="preserve">Banka e Shqipërisë, gjatë vlerësimit të planit të rimëkëmbjes mbi plotësimin e kritereve të parashikuara në shkronjën </w:t>
      </w:r>
      <w:r w:rsidR="006564A3" w:rsidRPr="006C7916">
        <w:rPr>
          <w:spacing w:val="-4"/>
          <w:lang w:val="sq-AL"/>
        </w:rPr>
        <w:t>“</w:t>
      </w:r>
      <w:r w:rsidR="005250CD" w:rsidRPr="006C7916">
        <w:rPr>
          <w:spacing w:val="-4"/>
          <w:lang w:val="sq-AL"/>
        </w:rPr>
        <w:t>b</w:t>
      </w:r>
      <w:r w:rsidR="006564A3" w:rsidRPr="006C7916">
        <w:rPr>
          <w:spacing w:val="-4"/>
          <w:lang w:val="sq-AL"/>
        </w:rPr>
        <w:t>”</w:t>
      </w:r>
      <w:r w:rsidR="005250CD" w:rsidRPr="006C7916">
        <w:rPr>
          <w:spacing w:val="-4"/>
          <w:lang w:val="sq-AL"/>
        </w:rPr>
        <w:t xml:space="preserve"> të pikës 1 të këtij neni, bazohet në elementet e mëposhtme:</w:t>
      </w:r>
    </w:p>
    <w:p w:rsidR="005250CD" w:rsidRPr="006C7916" w:rsidRDefault="005B7E7A" w:rsidP="00272E7B">
      <w:pPr>
        <w:pStyle w:val="Paragrafi"/>
        <w:rPr>
          <w:spacing w:val="-4"/>
          <w:lang w:val="sq-AL"/>
        </w:rPr>
      </w:pPr>
      <w:r w:rsidRPr="006C7916">
        <w:rPr>
          <w:spacing w:val="-4"/>
          <w:lang w:val="sq-AL"/>
        </w:rPr>
        <w:t xml:space="preserve">a) </w:t>
      </w:r>
      <w:r w:rsidR="005250CD" w:rsidRPr="006C7916">
        <w:rPr>
          <w:spacing w:val="-4"/>
          <w:lang w:val="sq-AL"/>
        </w:rPr>
        <w:t>nëse plani i rimëkëmbjes dhe masat individuale të rimëkëmbjes mund të zbatohen në mënyrë të efektshme dhe në kohën e duhur, edhe në situata të përkeqësimit të gjendjes makroekonomike dhe financiare;</w:t>
      </w:r>
    </w:p>
    <w:p w:rsidR="005250CD" w:rsidRPr="00D804CB" w:rsidRDefault="005B7E7A" w:rsidP="00272E7B">
      <w:pPr>
        <w:pStyle w:val="Paragrafi"/>
        <w:rPr>
          <w:lang w:val="sq-AL"/>
        </w:rPr>
      </w:pPr>
      <w:r w:rsidRPr="00D804CB">
        <w:rPr>
          <w:lang w:val="sq-AL"/>
        </w:rPr>
        <w:t xml:space="preserve">b) </w:t>
      </w:r>
      <w:r w:rsidR="005250CD" w:rsidRPr="00D804CB">
        <w:rPr>
          <w:lang w:val="sq-AL"/>
        </w:rPr>
        <w:t>nëse plani i rimëkëmbjes dhe masat e veçanta të rimëkëmbjes mund të zbatohen në mënyrë të tillë që të arrijnë objektivat e tyre, pa shkaktuar pasoja të rënda negative në sistemin financiar;</w:t>
      </w:r>
    </w:p>
    <w:p w:rsidR="005250CD" w:rsidRPr="006C7916" w:rsidRDefault="005B7E7A" w:rsidP="00272E7B">
      <w:pPr>
        <w:pStyle w:val="Paragrafi"/>
        <w:rPr>
          <w:spacing w:val="-4"/>
          <w:lang w:val="sq-AL"/>
        </w:rPr>
      </w:pPr>
      <w:r w:rsidRPr="006C7916">
        <w:rPr>
          <w:spacing w:val="-4"/>
          <w:lang w:val="sq-AL"/>
        </w:rPr>
        <w:t xml:space="preserve">c) </w:t>
      </w:r>
      <w:r w:rsidR="005250CD" w:rsidRPr="006C7916">
        <w:rPr>
          <w:spacing w:val="-4"/>
          <w:lang w:val="sq-AL"/>
        </w:rPr>
        <w:t xml:space="preserve">nëse tërësia e masave të rimëkëmbjes e redukton rrezikun që </w:t>
      </w:r>
      <w:r w:rsidR="00C74C7D" w:rsidRPr="006C7916">
        <w:rPr>
          <w:spacing w:val="-4"/>
          <w:lang w:val="sq-AL"/>
        </w:rPr>
        <w:t>pengon zbatimin e këtyre masave</w:t>
      </w:r>
      <w:r w:rsidR="005250CD" w:rsidRPr="006C7916">
        <w:rPr>
          <w:spacing w:val="-4"/>
          <w:lang w:val="sq-AL"/>
        </w:rPr>
        <w:t xml:space="preserve"> ose nëse vërehen pasoja të rënda sistemike për shkak të veprimeve të rimëkëmbjes të bankave të tjera apo të grupeve të tjerë bankarë, që ndërmerren në të njëjtën kohë;</w:t>
      </w:r>
    </w:p>
    <w:p w:rsidR="005250CD" w:rsidRPr="006C7916" w:rsidRDefault="005B7E7A" w:rsidP="00272E7B">
      <w:pPr>
        <w:pStyle w:val="Paragrafi"/>
        <w:rPr>
          <w:spacing w:val="-4"/>
          <w:lang w:val="sq-AL"/>
        </w:rPr>
      </w:pPr>
      <w:r w:rsidRPr="006C7916">
        <w:rPr>
          <w:spacing w:val="-4"/>
          <w:lang w:val="sq-AL"/>
        </w:rPr>
        <w:t xml:space="preserve">d) </w:t>
      </w:r>
      <w:r w:rsidR="005250CD" w:rsidRPr="006C7916">
        <w:rPr>
          <w:spacing w:val="-4"/>
          <w:lang w:val="sq-AL"/>
        </w:rPr>
        <w:t>nivelin në të cilin masat e rimëkëmbjes mund të bien ndesh me masat e rimëkëmbjes të bankave apo grupeve bankare që mund të ndeshin vështirësi të ngjashme, në qoftë se masat do të zbatohen në të njëjtën kohë;</w:t>
      </w:r>
    </w:p>
    <w:p w:rsidR="005250CD" w:rsidRPr="006C7916" w:rsidRDefault="005B7E7A" w:rsidP="00272E7B">
      <w:pPr>
        <w:pStyle w:val="Paragrafi"/>
        <w:rPr>
          <w:spacing w:val="-4"/>
          <w:lang w:val="sq-AL"/>
        </w:rPr>
      </w:pPr>
      <w:r w:rsidRPr="006C7916">
        <w:rPr>
          <w:spacing w:val="-4"/>
          <w:lang w:val="sq-AL"/>
        </w:rPr>
        <w:t xml:space="preserve">e) </w:t>
      </w:r>
      <w:r w:rsidR="005250CD" w:rsidRPr="006C7916">
        <w:rPr>
          <w:spacing w:val="-4"/>
          <w:lang w:val="sq-AL"/>
        </w:rPr>
        <w:t>nivelin në të cilin zbatimi i masave të rimëkëmbjes nga disa banka apo grupe bankare në mënyrë të njëkohshme, mund të ndikojë negativisht tek zbatueshmëria e masave të rimëkëmbjes.</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29</w:t>
      </w:r>
    </w:p>
    <w:p w:rsidR="005250CD" w:rsidRPr="006C7916" w:rsidRDefault="005250CD" w:rsidP="00272E7B">
      <w:pPr>
        <w:pStyle w:val="NeniNr"/>
        <w:keepNext w:val="0"/>
        <w:rPr>
          <w:b/>
          <w:spacing w:val="-4"/>
          <w:lang w:val="sq-AL"/>
        </w:rPr>
      </w:pPr>
      <w:r w:rsidRPr="006C7916">
        <w:rPr>
          <w:b/>
          <w:spacing w:val="-4"/>
          <w:lang w:val="sq-AL"/>
        </w:rPr>
        <w:t>Kërkesa të veçanta për planet e rimëkëmbjes së grupit bankar</w:t>
      </w:r>
    </w:p>
    <w:p w:rsidR="005250CD" w:rsidRPr="006C7916" w:rsidRDefault="005250CD" w:rsidP="00272E7B">
      <w:pPr>
        <w:pStyle w:val="Paragrafi"/>
        <w:rPr>
          <w:spacing w:val="-4"/>
          <w:sz w:val="14"/>
          <w:lang w:val="sq-AL"/>
        </w:rPr>
      </w:pPr>
    </w:p>
    <w:p w:rsidR="005250CD" w:rsidRPr="006C7916" w:rsidRDefault="005B7E7A" w:rsidP="00272E7B">
      <w:pPr>
        <w:pStyle w:val="Paragrafi"/>
        <w:rPr>
          <w:spacing w:val="-4"/>
          <w:lang w:val="sq-AL"/>
        </w:rPr>
      </w:pPr>
      <w:r w:rsidRPr="006C7916">
        <w:rPr>
          <w:spacing w:val="-4"/>
          <w:lang w:val="sq-AL"/>
        </w:rPr>
        <w:t xml:space="preserve">1. </w:t>
      </w:r>
      <w:r w:rsidR="005250CD" w:rsidRPr="006C7916">
        <w:rPr>
          <w:spacing w:val="-4"/>
          <w:lang w:val="sq-AL"/>
        </w:rPr>
        <w:t xml:space="preserve">Banka e Shqipërisë, gjatë vlerësimit të zbatueshmërisë së planit të rimëkëmbjes të grupit bankar, bazohet në elementet e mëposhtme: </w:t>
      </w:r>
    </w:p>
    <w:p w:rsidR="005250CD" w:rsidRPr="006C7916" w:rsidRDefault="005B7E7A" w:rsidP="00272E7B">
      <w:pPr>
        <w:pStyle w:val="Paragrafi"/>
        <w:rPr>
          <w:spacing w:val="-4"/>
          <w:lang w:val="sq-AL"/>
        </w:rPr>
      </w:pPr>
      <w:r w:rsidRPr="006C7916">
        <w:rPr>
          <w:spacing w:val="-4"/>
          <w:lang w:val="sq-AL"/>
        </w:rPr>
        <w:t xml:space="preserve">a) </w:t>
      </w:r>
      <w:r w:rsidR="005250CD" w:rsidRPr="006C7916">
        <w:rPr>
          <w:spacing w:val="-4"/>
          <w:lang w:val="sq-AL"/>
        </w:rPr>
        <w:t xml:space="preserve">nivelin në të cilin plani i rimëkëmbjes së një grupi bankar, mund të sigurojë stabilizimin e grupit bankar në tërësi dhe të çdo subjekti të grupit, në veçanti, duke mbajtur parasysh: </w:t>
      </w:r>
    </w:p>
    <w:p w:rsidR="005250CD" w:rsidRPr="006C7916" w:rsidRDefault="005B7E7A" w:rsidP="00272E7B">
      <w:pPr>
        <w:pStyle w:val="Paragrafi"/>
        <w:rPr>
          <w:spacing w:val="-4"/>
          <w:lang w:val="sq-AL"/>
        </w:rPr>
      </w:pPr>
      <w:r w:rsidRPr="006C7916">
        <w:rPr>
          <w:spacing w:val="-4"/>
          <w:lang w:val="sq-AL"/>
        </w:rPr>
        <w:t xml:space="preserve">i) </w:t>
      </w:r>
      <w:r w:rsidR="005250CD" w:rsidRPr="006C7916">
        <w:rPr>
          <w:spacing w:val="-4"/>
          <w:lang w:val="sq-AL"/>
        </w:rPr>
        <w:t>disponueshmërinë e masave të rimëkëmbjes në nivel grupi, për rivendosjen e pozicionit financiar të një subjekti të grupit, pa cenuar pozicionin financiar të grupit;</w:t>
      </w:r>
    </w:p>
    <w:p w:rsidR="005250CD" w:rsidRPr="006C7916" w:rsidRDefault="005B7E7A" w:rsidP="00272E7B">
      <w:pPr>
        <w:pStyle w:val="Paragrafi"/>
        <w:rPr>
          <w:spacing w:val="-4"/>
          <w:lang w:val="sq-AL"/>
        </w:rPr>
      </w:pPr>
      <w:r w:rsidRPr="006C7916">
        <w:rPr>
          <w:spacing w:val="-4"/>
          <w:lang w:val="sq-AL"/>
        </w:rPr>
        <w:t xml:space="preserve">ii) </w:t>
      </w:r>
      <w:r w:rsidR="005250CD" w:rsidRPr="006C7916">
        <w:rPr>
          <w:spacing w:val="-4"/>
          <w:lang w:val="sq-AL"/>
        </w:rPr>
        <w:t>nëse, pas zbatimit të një mase të veçantë rimëkëmbjeje, grupi bankar në tërësi dhe çdo subjekt i grupit që synonte të vazhdonte veprimtarinë, sipas kësaj mase të rimëkëmbjes, do të kishte ende një model biznesi të qëndrueshëm;</w:t>
      </w:r>
    </w:p>
    <w:p w:rsidR="005250CD" w:rsidRPr="006C7916" w:rsidRDefault="005B7E7A" w:rsidP="00272E7B">
      <w:pPr>
        <w:pStyle w:val="Paragrafi"/>
        <w:rPr>
          <w:spacing w:val="-4"/>
          <w:lang w:val="sq-AL"/>
        </w:rPr>
      </w:pPr>
      <w:r w:rsidRPr="006C7916">
        <w:rPr>
          <w:spacing w:val="-4"/>
          <w:lang w:val="sq-AL"/>
        </w:rPr>
        <w:t xml:space="preserve">iii) </w:t>
      </w:r>
      <w:r w:rsidR="005250CD" w:rsidRPr="006C7916">
        <w:rPr>
          <w:spacing w:val="-4"/>
          <w:lang w:val="sq-AL"/>
        </w:rPr>
        <w:t xml:space="preserve">nivelin në të cilin masat e përfshira në planin e rimëkëmbjes së grupit, sigurojnë një bashkërendim dhe përputhshmëri të masave të parashikuara nga banka mëmë, subjekt i mbikëqyrjes së konsoliduar, si dhe të masave të parashikuara nga çdo subjekt individual i grupit. Banka e Shqipërisë vlerëson, në veçanti, nivelin në të cilin proceset e drejtimit të përgjithshëm të përfshira në planin e rimëkëmbjes së grupit, marrin në konsideratë edhe strukturën e drejtimit të subjekteve individuale të grupit, si dhe kufizimet e mundshme ligjore përkatëse; </w:t>
      </w:r>
    </w:p>
    <w:p w:rsidR="005250CD" w:rsidRPr="006C7916" w:rsidRDefault="005B7E7A" w:rsidP="00272E7B">
      <w:pPr>
        <w:pStyle w:val="Paragrafi"/>
        <w:rPr>
          <w:spacing w:val="-4"/>
          <w:lang w:val="sq-AL"/>
        </w:rPr>
      </w:pPr>
      <w:r w:rsidRPr="006C7916">
        <w:rPr>
          <w:spacing w:val="-4"/>
          <w:lang w:val="sq-AL"/>
        </w:rPr>
        <w:t xml:space="preserve">b) </w:t>
      </w:r>
      <w:r w:rsidR="005250CD" w:rsidRPr="006C7916">
        <w:rPr>
          <w:spacing w:val="-4"/>
          <w:lang w:val="sq-AL"/>
        </w:rPr>
        <w:t>në rastet kur janë identifikuar pengesa për zbatimin e masave të rimëkëmbjes brenda grupit bankar, nivelin në të cilin plani i rimëkëmbjes së grupit parashikon zgjidhje për t’i kapërcyer këto pengesa dhe, në rast se pengesat nuk mund të kapërcehen, nivelin në të cilin mund të arrihen të njëjt</w:t>
      </w:r>
      <w:r w:rsidR="00C74C7D" w:rsidRPr="006C7916">
        <w:rPr>
          <w:spacing w:val="-4"/>
          <w:lang w:val="sq-AL"/>
        </w:rPr>
        <w:t>ë</w:t>
      </w:r>
      <w:r w:rsidR="005250CD" w:rsidRPr="006C7916">
        <w:rPr>
          <w:spacing w:val="-4"/>
          <w:lang w:val="sq-AL"/>
        </w:rPr>
        <w:t>t objektiva, nëpërmjet zbatimit të masave alternative të rimëkëmbjes;</w:t>
      </w:r>
    </w:p>
    <w:p w:rsidR="005250CD" w:rsidRPr="006C7916" w:rsidRDefault="005B7E7A" w:rsidP="00272E7B">
      <w:pPr>
        <w:pStyle w:val="Paragrafi"/>
        <w:rPr>
          <w:spacing w:val="-4"/>
          <w:lang w:val="sq-AL"/>
        </w:rPr>
      </w:pPr>
      <w:r w:rsidRPr="006C7916">
        <w:rPr>
          <w:spacing w:val="-4"/>
          <w:lang w:val="sq-AL"/>
        </w:rPr>
        <w:t xml:space="preserve">c) </w:t>
      </w:r>
      <w:r w:rsidR="005250CD" w:rsidRPr="006C7916">
        <w:rPr>
          <w:spacing w:val="-4"/>
          <w:lang w:val="sq-AL"/>
        </w:rPr>
        <w:t>në rastet kur janë identifikuar pengesa të rëndësishme praktike apo ligjore për transfe</w:t>
      </w:r>
      <w:r w:rsidR="00C74C7D" w:rsidRPr="006C7916">
        <w:rPr>
          <w:spacing w:val="-4"/>
          <w:lang w:val="sq-AL"/>
        </w:rPr>
        <w:t>rimin e menjëhershëm të fondeve</w:t>
      </w:r>
      <w:r w:rsidR="005250CD" w:rsidRPr="006C7916">
        <w:rPr>
          <w:spacing w:val="-4"/>
          <w:lang w:val="sq-AL"/>
        </w:rPr>
        <w:t xml:space="preserve"> ose për shlyerjen e detyrimeve apo të aktiveve brenda grupit bankar, nivelin në të cilin plani i rimëkëmbjes së grupit, parashikon zgjidhje për t’i kapërcyer këto pengesa dhe në rast se pengesat nuk mund të kapërcehen, nivelin në të cilin mund të arrihen të njëjt</w:t>
      </w:r>
      <w:r w:rsidR="00C74C7D" w:rsidRPr="006C7916">
        <w:rPr>
          <w:spacing w:val="-4"/>
          <w:lang w:val="sq-AL"/>
        </w:rPr>
        <w:t>ë</w:t>
      </w:r>
      <w:r w:rsidR="005250CD" w:rsidRPr="006C7916">
        <w:rPr>
          <w:spacing w:val="-4"/>
          <w:lang w:val="sq-AL"/>
        </w:rPr>
        <w:t>t objektiva, nëpërmjet zbatimit të masave alternative të rimëkëmbjes.</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KREU IV</w:t>
      </w:r>
    </w:p>
    <w:p w:rsidR="005250CD" w:rsidRPr="006C7916" w:rsidRDefault="005250CD" w:rsidP="00272E7B">
      <w:pPr>
        <w:pStyle w:val="NeniNr"/>
        <w:keepNext w:val="0"/>
        <w:rPr>
          <w:spacing w:val="-4"/>
          <w:lang w:val="sq-AL"/>
        </w:rPr>
      </w:pPr>
      <w:r w:rsidRPr="006C7916">
        <w:rPr>
          <w:spacing w:val="-4"/>
          <w:lang w:val="sq-AL"/>
        </w:rPr>
        <w:t xml:space="preserve">DISPOZITA PËRFUNDIMTARE </w:t>
      </w:r>
    </w:p>
    <w:p w:rsidR="005250CD" w:rsidRPr="006C7916" w:rsidRDefault="005250CD" w:rsidP="00272E7B">
      <w:pPr>
        <w:pStyle w:val="NeniNr"/>
        <w:keepNext w:val="0"/>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30</w:t>
      </w:r>
    </w:p>
    <w:p w:rsidR="005250CD" w:rsidRPr="006C7916" w:rsidRDefault="005250CD" w:rsidP="00272E7B">
      <w:pPr>
        <w:pStyle w:val="NeniNr"/>
        <w:keepNext w:val="0"/>
        <w:rPr>
          <w:b/>
          <w:spacing w:val="-4"/>
          <w:lang w:val="sq-AL"/>
        </w:rPr>
      </w:pPr>
      <w:r w:rsidRPr="006C7916">
        <w:rPr>
          <w:b/>
          <w:spacing w:val="-4"/>
          <w:lang w:val="sq-AL"/>
        </w:rPr>
        <w:t>Sanksionet</w:t>
      </w:r>
    </w:p>
    <w:p w:rsidR="005250CD" w:rsidRPr="006C7916" w:rsidRDefault="005250CD" w:rsidP="00272E7B">
      <w:pPr>
        <w:pStyle w:val="Paragrafi"/>
        <w:rPr>
          <w:spacing w:val="-4"/>
          <w:sz w:val="14"/>
          <w:lang w:val="sq-AL"/>
        </w:rPr>
      </w:pPr>
    </w:p>
    <w:p w:rsidR="005250CD" w:rsidRPr="006C7916" w:rsidRDefault="005250CD" w:rsidP="00272E7B">
      <w:pPr>
        <w:pStyle w:val="Paragrafi"/>
        <w:rPr>
          <w:spacing w:val="-4"/>
          <w:lang w:val="sq-AL"/>
        </w:rPr>
      </w:pPr>
      <w:r w:rsidRPr="006C7916">
        <w:rPr>
          <w:spacing w:val="-4"/>
          <w:lang w:val="sq-AL"/>
        </w:rPr>
        <w:t>Banka e Shqipërisë, në rast mosplotësimi të kërkesave të kësaj rregulloreje, zbaton dispozitat e parashikuara në kreun XI</w:t>
      </w:r>
      <w:r w:rsidR="00836204" w:rsidRPr="006C7916">
        <w:rPr>
          <w:spacing w:val="-4"/>
          <w:lang w:val="sq-AL"/>
        </w:rPr>
        <w:t>,</w:t>
      </w:r>
      <w:r w:rsidRPr="006C7916">
        <w:rPr>
          <w:spacing w:val="-4"/>
          <w:lang w:val="sq-AL"/>
        </w:rPr>
        <w:t xml:space="preserve"> të ligjit </w:t>
      </w:r>
      <w:r w:rsidR="006564A3" w:rsidRPr="006C7916">
        <w:rPr>
          <w:spacing w:val="-4"/>
          <w:lang w:val="sq-AL"/>
        </w:rPr>
        <w:t>“</w:t>
      </w:r>
      <w:r w:rsidRPr="006C7916">
        <w:rPr>
          <w:spacing w:val="-4"/>
          <w:lang w:val="sq-AL"/>
        </w:rPr>
        <w:t>Për rimëkëmbjen dhe ndërhyrjen e jashtëzakonshme</w:t>
      </w:r>
      <w:r w:rsidR="006564A3" w:rsidRPr="006C7916">
        <w:rPr>
          <w:spacing w:val="-4"/>
          <w:lang w:val="sq-AL"/>
        </w:rPr>
        <w:t>”</w:t>
      </w:r>
      <w:r w:rsidRPr="006C7916">
        <w:rPr>
          <w:spacing w:val="-4"/>
          <w:lang w:val="sq-AL"/>
        </w:rPr>
        <w:t>.</w:t>
      </w:r>
    </w:p>
    <w:p w:rsidR="005250CD" w:rsidRPr="006C7916" w:rsidRDefault="005250CD" w:rsidP="00272E7B">
      <w:pPr>
        <w:pStyle w:val="Paragrafi"/>
        <w:rPr>
          <w:spacing w:val="-4"/>
          <w:sz w:val="14"/>
          <w:lang w:val="sq-AL"/>
        </w:rPr>
      </w:pPr>
    </w:p>
    <w:p w:rsidR="005250CD" w:rsidRPr="006C7916" w:rsidRDefault="005250CD" w:rsidP="00272E7B">
      <w:pPr>
        <w:pStyle w:val="NeniNr"/>
        <w:keepNext w:val="0"/>
        <w:rPr>
          <w:spacing w:val="-4"/>
          <w:lang w:val="sq-AL"/>
        </w:rPr>
      </w:pPr>
      <w:r w:rsidRPr="006C7916">
        <w:rPr>
          <w:spacing w:val="-4"/>
          <w:lang w:val="sq-AL"/>
        </w:rPr>
        <w:t>Neni 31</w:t>
      </w:r>
    </w:p>
    <w:p w:rsidR="005250CD" w:rsidRPr="006C7916" w:rsidRDefault="005250CD" w:rsidP="00272E7B">
      <w:pPr>
        <w:pStyle w:val="NeniNr"/>
        <w:keepNext w:val="0"/>
        <w:rPr>
          <w:b/>
          <w:spacing w:val="-4"/>
          <w:lang w:val="sq-AL"/>
        </w:rPr>
      </w:pPr>
      <w:r w:rsidRPr="006C7916">
        <w:rPr>
          <w:b/>
          <w:spacing w:val="-4"/>
          <w:lang w:val="sq-AL"/>
        </w:rPr>
        <w:t>Dispozitë e fundit</w:t>
      </w:r>
    </w:p>
    <w:p w:rsidR="005250CD" w:rsidRPr="006C7916" w:rsidRDefault="005250CD" w:rsidP="00272E7B">
      <w:pPr>
        <w:pStyle w:val="Paragrafi"/>
        <w:rPr>
          <w:spacing w:val="-4"/>
          <w:sz w:val="14"/>
          <w:lang w:val="sq-AL"/>
        </w:rPr>
      </w:pPr>
    </w:p>
    <w:p w:rsidR="005250CD" w:rsidRPr="006C7916" w:rsidRDefault="005250CD" w:rsidP="00272E7B">
      <w:pPr>
        <w:pStyle w:val="Paragrafi"/>
        <w:rPr>
          <w:spacing w:val="-4"/>
          <w:lang w:val="sq-AL"/>
        </w:rPr>
      </w:pPr>
      <w:r w:rsidRPr="006C7916">
        <w:rPr>
          <w:spacing w:val="-4"/>
          <w:lang w:val="sq-AL"/>
        </w:rPr>
        <w:t>Anekset bashkëlidhur kësaj rregulloreje janë pjesë përbërëse e saj.</w:t>
      </w:r>
    </w:p>
    <w:p w:rsidR="00F73E2A" w:rsidRPr="006C7916" w:rsidRDefault="00F73E2A" w:rsidP="00272E7B">
      <w:pPr>
        <w:pStyle w:val="Paragrafi"/>
        <w:jc w:val="right"/>
        <w:rPr>
          <w:spacing w:val="-4"/>
          <w:sz w:val="14"/>
          <w:szCs w:val="14"/>
          <w:lang w:val="sq-AL"/>
        </w:rPr>
      </w:pPr>
    </w:p>
    <w:p w:rsidR="00CE4719" w:rsidRPr="006C7916" w:rsidRDefault="005142FA" w:rsidP="00272E7B">
      <w:pPr>
        <w:pStyle w:val="Paragrafi"/>
        <w:jc w:val="right"/>
        <w:rPr>
          <w:spacing w:val="-4"/>
          <w:lang w:val="sq-AL"/>
        </w:rPr>
      </w:pPr>
      <w:r w:rsidRPr="006C7916">
        <w:rPr>
          <w:spacing w:val="-4"/>
          <w:lang w:val="sq-AL"/>
        </w:rPr>
        <w:t>KRYETARI I KËSHILLIT MBIKËQYRËS</w:t>
      </w:r>
    </w:p>
    <w:p w:rsidR="00272E7B" w:rsidRPr="006C7916" w:rsidRDefault="00CE4719" w:rsidP="00272E7B">
      <w:pPr>
        <w:pStyle w:val="Paragrafi"/>
        <w:jc w:val="right"/>
        <w:rPr>
          <w:b/>
          <w:spacing w:val="-4"/>
          <w:lang w:val="sq-AL"/>
        </w:rPr>
        <w:sectPr w:rsidR="00272E7B" w:rsidRPr="006C7916" w:rsidSect="00272E7B">
          <w:type w:val="continuous"/>
          <w:pgSz w:w="11907" w:h="16840" w:code="9"/>
          <w:pgMar w:top="720" w:right="1134" w:bottom="720" w:left="1134" w:header="851" w:footer="851" w:gutter="0"/>
          <w:cols w:num="2" w:space="454"/>
          <w:docGrid w:linePitch="360"/>
        </w:sectPr>
      </w:pPr>
      <w:r w:rsidRPr="006C7916">
        <w:rPr>
          <w:b/>
          <w:spacing w:val="-4"/>
          <w:lang w:val="sq-AL"/>
        </w:rPr>
        <w:t xml:space="preserve">Gent </w:t>
      </w:r>
      <w:r w:rsidR="005142FA" w:rsidRPr="006C7916">
        <w:rPr>
          <w:b/>
          <w:spacing w:val="-4"/>
          <w:lang w:val="sq-AL"/>
        </w:rPr>
        <w:t>Sejko</w:t>
      </w:r>
    </w:p>
    <w:p w:rsidR="00CE4719" w:rsidRPr="00661593" w:rsidRDefault="00CE4719" w:rsidP="00272E7B">
      <w:pPr>
        <w:pStyle w:val="Paragrafi"/>
        <w:jc w:val="right"/>
        <w:rPr>
          <w:b/>
          <w:lang w:val="sq-AL"/>
        </w:rPr>
      </w:pPr>
    </w:p>
    <w:p w:rsidR="005250CD" w:rsidRPr="00661593" w:rsidRDefault="005250CD" w:rsidP="00272E7B">
      <w:pPr>
        <w:pStyle w:val="Paragrafi"/>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6C7916" w:rsidRDefault="006C7916" w:rsidP="00272E7B">
      <w:pPr>
        <w:pStyle w:val="Paragrafi"/>
        <w:ind w:firstLine="0"/>
        <w:jc w:val="center"/>
        <w:rPr>
          <w:lang w:val="sq-AL"/>
        </w:rPr>
      </w:pPr>
    </w:p>
    <w:p w:rsidR="005142FA" w:rsidRPr="00661593" w:rsidRDefault="005142FA" w:rsidP="00272E7B">
      <w:pPr>
        <w:pStyle w:val="Paragrafi"/>
        <w:ind w:firstLine="0"/>
        <w:jc w:val="center"/>
        <w:rPr>
          <w:lang w:val="sq-AL"/>
        </w:rPr>
      </w:pPr>
      <w:r w:rsidRPr="00661593">
        <w:rPr>
          <w:lang w:val="sq-AL"/>
        </w:rPr>
        <w:t>ANEKSI NR. 1</w:t>
      </w:r>
    </w:p>
    <w:p w:rsidR="00D804CB" w:rsidRDefault="005142FA" w:rsidP="00272E7B">
      <w:pPr>
        <w:pStyle w:val="Paragrafi"/>
        <w:ind w:firstLine="0"/>
        <w:jc w:val="center"/>
        <w:rPr>
          <w:lang w:val="sq-AL"/>
        </w:rPr>
      </w:pPr>
      <w:r w:rsidRPr="00661593">
        <w:rPr>
          <w:spacing w:val="-1"/>
          <w:lang w:val="sq-AL"/>
        </w:rPr>
        <w:t xml:space="preserve">KATEGORITË E TREGUESVE </w:t>
      </w:r>
      <w:r w:rsidRPr="00661593">
        <w:rPr>
          <w:lang w:val="sq-AL"/>
        </w:rPr>
        <w:t xml:space="preserve">DHE LISTA MINIMALE E TREGUESVE TË PLANIT </w:t>
      </w:r>
    </w:p>
    <w:p w:rsidR="00303B84" w:rsidRPr="00661593" w:rsidRDefault="005142FA" w:rsidP="00272E7B">
      <w:pPr>
        <w:pStyle w:val="Paragrafi"/>
        <w:ind w:firstLine="0"/>
        <w:jc w:val="center"/>
        <w:rPr>
          <w:lang w:val="sq-AL"/>
        </w:rPr>
      </w:pPr>
      <w:r w:rsidRPr="00661593">
        <w:rPr>
          <w:lang w:val="sq-AL"/>
        </w:rPr>
        <w:t>TË RIMËKËMBJES</w:t>
      </w:r>
    </w:p>
    <w:p w:rsidR="005142FA" w:rsidRPr="00661593" w:rsidRDefault="005142FA" w:rsidP="00272E7B">
      <w:pPr>
        <w:pStyle w:val="Paragrafi"/>
        <w:ind w:firstLine="0"/>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303B84" w:rsidRPr="006C7916" w:rsidTr="006C7916">
        <w:trPr>
          <w:trHeight w:hRule="exact" w:val="790"/>
          <w:jc w:val="center"/>
        </w:trPr>
        <w:tc>
          <w:tcPr>
            <w:tcW w:w="5000" w:type="pct"/>
            <w:shd w:val="clear" w:color="auto" w:fill="auto"/>
          </w:tcPr>
          <w:p w:rsidR="00303B84" w:rsidRPr="00892551" w:rsidRDefault="000B1DB0" w:rsidP="006C7916">
            <w:pPr>
              <w:pStyle w:val="Paragrafi"/>
              <w:ind w:firstLine="0"/>
              <w:jc w:val="left"/>
              <w:rPr>
                <w:rFonts w:cs="CG Times"/>
                <w:b/>
                <w:sz w:val="18"/>
                <w:szCs w:val="18"/>
                <w:lang w:val="sq-AL"/>
              </w:rPr>
            </w:pPr>
            <w:r w:rsidRPr="00892551">
              <w:rPr>
                <w:rFonts w:cs="CG Times"/>
                <w:b/>
                <w:sz w:val="18"/>
                <w:szCs w:val="18"/>
                <w:lang w:val="sq-AL"/>
              </w:rPr>
              <w:t>KATEGORITË E TREGUESVE DHE LISTA MINIMALE E TREGUESVE TË PLANIT TË RIMËKËMBJES</w:t>
            </w:r>
          </w:p>
          <w:p w:rsidR="00303B84" w:rsidRPr="00892551" w:rsidRDefault="00303B84" w:rsidP="006C7916">
            <w:pPr>
              <w:pStyle w:val="Paragrafi"/>
              <w:ind w:firstLine="0"/>
              <w:jc w:val="left"/>
              <w:rPr>
                <w:rFonts w:cs="CG Times"/>
                <w:b/>
                <w:color w:val="000000"/>
                <w:sz w:val="18"/>
                <w:szCs w:val="18"/>
                <w:lang w:val="sq-AL"/>
              </w:rPr>
            </w:pPr>
            <w:r w:rsidRPr="00892551">
              <w:rPr>
                <w:rFonts w:cs="CG Times"/>
                <w:b/>
                <w:color w:val="000000"/>
                <w:sz w:val="18"/>
                <w:szCs w:val="18"/>
                <w:lang w:val="sq-AL"/>
              </w:rPr>
              <w:t>(përdorimi i treguesve të tregut dhe makroekonomikë, është subjekt i mundësisë që një bankë të argumentojë nëse një tregues nuk është i përshtatshëm për të, por në të tilla raste, treguesi duhet të zëvendësohet me një tregues tjetër që është më i përshtatshëm për atë bankë)</w:t>
            </w:r>
          </w:p>
        </w:tc>
      </w:tr>
      <w:tr w:rsidR="00303B84" w:rsidRPr="006C7916" w:rsidTr="006C7916">
        <w:trPr>
          <w:trHeight w:hRule="exact" w:val="290"/>
          <w:jc w:val="center"/>
        </w:trPr>
        <w:tc>
          <w:tcPr>
            <w:tcW w:w="5000" w:type="pct"/>
            <w:shd w:val="clear" w:color="auto" w:fill="auto"/>
          </w:tcPr>
          <w:p w:rsidR="00303B84" w:rsidRPr="00892551" w:rsidRDefault="00303B84" w:rsidP="006C7916">
            <w:pPr>
              <w:pStyle w:val="Paragrafi"/>
              <w:ind w:firstLine="0"/>
              <w:jc w:val="left"/>
              <w:rPr>
                <w:rFonts w:cs="CG Times"/>
                <w:b/>
                <w:sz w:val="18"/>
                <w:szCs w:val="18"/>
                <w:lang w:val="sq-AL"/>
              </w:rPr>
            </w:pPr>
            <w:r w:rsidRPr="00892551">
              <w:rPr>
                <w:rFonts w:cs="CG Times"/>
                <w:b/>
                <w:spacing w:val="1"/>
                <w:sz w:val="18"/>
                <w:szCs w:val="18"/>
                <w:lang w:val="sq-AL"/>
              </w:rPr>
              <w:t>1</w:t>
            </w:r>
            <w:r w:rsidRPr="00892551">
              <w:rPr>
                <w:rFonts w:cs="CG Times"/>
                <w:b/>
                <w:sz w:val="18"/>
                <w:szCs w:val="18"/>
                <w:lang w:val="sq-AL"/>
              </w:rPr>
              <w:t>. Treguesit e kapitalit</w:t>
            </w:r>
          </w:p>
        </w:tc>
      </w:tr>
      <w:tr w:rsidR="00303B84" w:rsidRPr="006C7916" w:rsidTr="006C7916">
        <w:trPr>
          <w:trHeight w:hRule="exact" w:val="312"/>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 xml:space="preserve">Raporti i kapitalit bazë të nivelit të parë </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Raporti i mjaftueshmërisë së kapitalit</w:t>
            </w:r>
          </w:p>
        </w:tc>
      </w:tr>
      <w:tr w:rsidR="00303B84" w:rsidRPr="006C7916" w:rsidTr="006C7916">
        <w:trPr>
          <w:trHeight w:hRule="exact" w:val="264"/>
          <w:jc w:val="center"/>
        </w:trPr>
        <w:tc>
          <w:tcPr>
            <w:tcW w:w="5000" w:type="pct"/>
            <w:shd w:val="clear" w:color="auto" w:fill="auto"/>
          </w:tcPr>
          <w:p w:rsidR="00303B84" w:rsidRPr="00892551" w:rsidRDefault="00303B84" w:rsidP="006C7916">
            <w:pPr>
              <w:pStyle w:val="Paragrafi"/>
              <w:ind w:firstLine="0"/>
              <w:jc w:val="left"/>
              <w:rPr>
                <w:rFonts w:cs="CG Times"/>
                <w:b/>
                <w:sz w:val="18"/>
                <w:szCs w:val="18"/>
                <w:lang w:val="sq-AL"/>
              </w:rPr>
            </w:pPr>
            <w:r w:rsidRPr="00892551">
              <w:rPr>
                <w:rFonts w:cs="CG Times"/>
                <w:b/>
                <w:spacing w:val="1"/>
                <w:sz w:val="18"/>
                <w:szCs w:val="18"/>
                <w:lang w:val="sq-AL"/>
              </w:rPr>
              <w:t>2</w:t>
            </w:r>
            <w:r w:rsidRPr="00892551">
              <w:rPr>
                <w:rFonts w:cs="CG Times"/>
                <w:b/>
                <w:sz w:val="18"/>
                <w:szCs w:val="18"/>
                <w:lang w:val="sq-AL"/>
              </w:rPr>
              <w:t xml:space="preserve">. </w:t>
            </w:r>
            <w:r w:rsidRPr="00892551">
              <w:rPr>
                <w:rFonts w:cs="CG Times"/>
                <w:b/>
                <w:spacing w:val="1"/>
                <w:sz w:val="18"/>
                <w:szCs w:val="18"/>
                <w:lang w:val="sq-AL"/>
              </w:rPr>
              <w:t>Treguesit e likuiditetit</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Treguesi i likuiditetit në total</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Treguesi i likuiditetit në lekë</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Treguesi i likuiditetit në valutë</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Tërheqja ditore e depozitave me afat</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b/>
                <w:sz w:val="18"/>
                <w:szCs w:val="18"/>
                <w:lang w:val="sq-AL"/>
              </w:rPr>
            </w:pPr>
            <w:r w:rsidRPr="00892551">
              <w:rPr>
                <w:rFonts w:cs="CG Times"/>
                <w:b/>
                <w:spacing w:val="1"/>
                <w:sz w:val="18"/>
                <w:szCs w:val="18"/>
                <w:lang w:val="sq-AL"/>
              </w:rPr>
              <w:t>3</w:t>
            </w:r>
            <w:r w:rsidRPr="00892551">
              <w:rPr>
                <w:rFonts w:cs="CG Times"/>
                <w:b/>
                <w:sz w:val="18"/>
                <w:szCs w:val="18"/>
                <w:lang w:val="sq-AL"/>
              </w:rPr>
              <w:t xml:space="preserve">. </w:t>
            </w:r>
            <w:r w:rsidRPr="00892551">
              <w:rPr>
                <w:rFonts w:cs="CG Times"/>
                <w:b/>
                <w:spacing w:val="1"/>
                <w:sz w:val="18"/>
                <w:szCs w:val="18"/>
                <w:lang w:val="sq-AL"/>
              </w:rPr>
              <w:t>Treguesit e përfitueshmërisë</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Kthimi nga aktivet (ROA)</w:t>
            </w:r>
          </w:p>
        </w:tc>
      </w:tr>
      <w:tr w:rsidR="00303B84" w:rsidRPr="006C7916" w:rsidTr="006C7916">
        <w:trPr>
          <w:trHeight w:hRule="exact" w:val="31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Kthimi nga kapitali (ROE)</w:t>
            </w:r>
          </w:p>
        </w:tc>
      </w:tr>
      <w:tr w:rsidR="00303B84" w:rsidRPr="006C7916" w:rsidTr="006C7916">
        <w:trPr>
          <w:trHeight w:hRule="exact" w:val="186"/>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Humbje të konsiderueshme operacionale</w:t>
            </w:r>
          </w:p>
        </w:tc>
      </w:tr>
      <w:tr w:rsidR="00303B84" w:rsidRPr="006C7916" w:rsidTr="006C7916">
        <w:trPr>
          <w:trHeight w:hRule="exact" w:val="290"/>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Humbje të konsiderueshme nga rreziku i kredisë</w:t>
            </w:r>
          </w:p>
        </w:tc>
      </w:tr>
      <w:tr w:rsidR="00303B84" w:rsidRPr="006C7916" w:rsidTr="006C7916">
        <w:trPr>
          <w:trHeight w:hRule="exact" w:val="253"/>
          <w:jc w:val="center"/>
        </w:trPr>
        <w:tc>
          <w:tcPr>
            <w:tcW w:w="5000" w:type="pct"/>
            <w:shd w:val="clear" w:color="auto" w:fill="auto"/>
          </w:tcPr>
          <w:p w:rsidR="00303B84" w:rsidRPr="00892551" w:rsidRDefault="00303B84" w:rsidP="006C7916">
            <w:pPr>
              <w:pStyle w:val="Paragrafi"/>
              <w:ind w:firstLine="0"/>
              <w:jc w:val="left"/>
              <w:rPr>
                <w:rFonts w:cs="CG Times"/>
                <w:b/>
                <w:sz w:val="18"/>
                <w:szCs w:val="18"/>
                <w:lang w:val="sq-AL"/>
              </w:rPr>
            </w:pPr>
            <w:r w:rsidRPr="00892551">
              <w:rPr>
                <w:rFonts w:cs="CG Times"/>
                <w:b/>
                <w:spacing w:val="1"/>
                <w:sz w:val="18"/>
                <w:szCs w:val="18"/>
                <w:lang w:val="sq-AL"/>
              </w:rPr>
              <w:t>4</w:t>
            </w:r>
            <w:r w:rsidRPr="00892551">
              <w:rPr>
                <w:rFonts w:cs="CG Times"/>
                <w:b/>
                <w:sz w:val="18"/>
                <w:szCs w:val="18"/>
                <w:lang w:val="sq-AL"/>
              </w:rPr>
              <w:t>. Treguesit e cilësisë së aktiveve</w:t>
            </w:r>
          </w:p>
        </w:tc>
      </w:tr>
      <w:tr w:rsidR="00303B84" w:rsidRPr="006C7916" w:rsidTr="006C7916">
        <w:trPr>
          <w:trHeight w:hRule="exact" w:val="214"/>
          <w:jc w:val="center"/>
        </w:trPr>
        <w:tc>
          <w:tcPr>
            <w:tcW w:w="5000" w:type="pct"/>
            <w:shd w:val="clear" w:color="auto" w:fill="auto"/>
          </w:tcPr>
          <w:p w:rsidR="00303B84" w:rsidRPr="00892551" w:rsidRDefault="0082737A" w:rsidP="006C7916">
            <w:pPr>
              <w:pStyle w:val="Paragrafi"/>
              <w:ind w:firstLine="0"/>
              <w:jc w:val="left"/>
              <w:rPr>
                <w:rFonts w:cs="CG Times"/>
                <w:sz w:val="18"/>
                <w:szCs w:val="18"/>
                <w:lang w:val="sq-AL"/>
              </w:rPr>
            </w:pPr>
            <w:r w:rsidRPr="00892551">
              <w:rPr>
                <w:rFonts w:cs="CG Times"/>
                <w:sz w:val="18"/>
                <w:szCs w:val="18"/>
                <w:lang w:val="sq-AL"/>
              </w:rPr>
              <w:t xml:space="preserve"> </w:t>
            </w:r>
            <w:r w:rsidR="00303B84" w:rsidRPr="00892551">
              <w:rPr>
                <w:rFonts w:cs="CG Times"/>
                <w:sz w:val="18"/>
                <w:szCs w:val="18"/>
                <w:lang w:val="sq-AL"/>
              </w:rPr>
              <w:t>Norma e rritjes së kredive me probleme bruto</w:t>
            </w:r>
          </w:p>
        </w:tc>
      </w:tr>
      <w:tr w:rsidR="00303B84" w:rsidRPr="006C7916" w:rsidTr="006C7916">
        <w:trPr>
          <w:trHeight w:hRule="exact" w:val="191"/>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 xml:space="preserve">Raporti i </w:t>
            </w:r>
            <w:r w:rsidRPr="00892551">
              <w:rPr>
                <w:rFonts w:cs="CG Times"/>
                <w:spacing w:val="1"/>
                <w:sz w:val="18"/>
                <w:szCs w:val="18"/>
                <w:lang w:val="sq-AL"/>
              </w:rPr>
              <w:t>Fondeve rezervë</w:t>
            </w:r>
            <w:r w:rsidRPr="00892551">
              <w:rPr>
                <w:rFonts w:cs="CG Times"/>
                <w:sz w:val="18"/>
                <w:szCs w:val="18"/>
                <w:lang w:val="sq-AL"/>
              </w:rPr>
              <w:t>/</w:t>
            </w:r>
            <w:r w:rsidR="00F51C91" w:rsidRPr="00892551">
              <w:rPr>
                <w:rFonts w:cs="CG Times"/>
                <w:spacing w:val="-2"/>
                <w:sz w:val="18"/>
                <w:szCs w:val="18"/>
                <w:lang w:val="sq-AL"/>
              </w:rPr>
              <w:t>t</w:t>
            </w:r>
            <w:r w:rsidR="00F51C91" w:rsidRPr="00892551">
              <w:rPr>
                <w:rFonts w:cs="CG Times"/>
                <w:spacing w:val="1"/>
                <w:sz w:val="18"/>
                <w:szCs w:val="18"/>
                <w:lang w:val="sq-AL"/>
              </w:rPr>
              <w:t>o</w:t>
            </w:r>
            <w:r w:rsidR="00F51C91" w:rsidRPr="00892551">
              <w:rPr>
                <w:rFonts w:cs="CG Times"/>
                <w:sz w:val="18"/>
                <w:szCs w:val="18"/>
                <w:lang w:val="sq-AL"/>
              </w:rPr>
              <w:t xml:space="preserve">talit </w:t>
            </w:r>
            <w:r w:rsidRPr="00892551">
              <w:rPr>
                <w:rFonts w:cs="CG Times"/>
                <w:sz w:val="18"/>
                <w:szCs w:val="18"/>
                <w:lang w:val="sq-AL"/>
              </w:rPr>
              <w:t>të kredive me probleme</w:t>
            </w:r>
          </w:p>
        </w:tc>
      </w:tr>
      <w:tr w:rsidR="00303B84" w:rsidRPr="006C7916" w:rsidTr="006C7916">
        <w:trPr>
          <w:trHeight w:hRule="exact" w:val="294"/>
          <w:jc w:val="center"/>
        </w:trPr>
        <w:tc>
          <w:tcPr>
            <w:tcW w:w="5000" w:type="pct"/>
            <w:shd w:val="clear" w:color="auto" w:fill="auto"/>
          </w:tcPr>
          <w:p w:rsidR="00303B84" w:rsidRPr="00892551" w:rsidRDefault="00303B84" w:rsidP="006C7916">
            <w:pPr>
              <w:pStyle w:val="Paragrafi"/>
              <w:ind w:firstLine="0"/>
              <w:jc w:val="left"/>
              <w:rPr>
                <w:rFonts w:cs="CG Times"/>
                <w:b/>
                <w:sz w:val="18"/>
                <w:szCs w:val="18"/>
                <w:lang w:val="sq-AL"/>
              </w:rPr>
            </w:pPr>
            <w:r w:rsidRPr="00892551">
              <w:rPr>
                <w:rFonts w:cs="CG Times"/>
                <w:b/>
                <w:spacing w:val="1"/>
                <w:sz w:val="18"/>
                <w:szCs w:val="18"/>
                <w:lang w:val="sq-AL"/>
              </w:rPr>
              <w:t>5</w:t>
            </w:r>
            <w:r w:rsidRPr="00892551">
              <w:rPr>
                <w:rFonts w:cs="CG Times"/>
                <w:b/>
                <w:sz w:val="18"/>
                <w:szCs w:val="18"/>
                <w:lang w:val="sq-AL"/>
              </w:rPr>
              <w:t xml:space="preserve">. </w:t>
            </w:r>
            <w:r w:rsidRPr="00892551">
              <w:rPr>
                <w:rFonts w:cs="CG Times"/>
                <w:b/>
                <w:spacing w:val="1"/>
                <w:sz w:val="18"/>
                <w:szCs w:val="18"/>
                <w:lang w:val="sq-AL"/>
              </w:rPr>
              <w:t>Treguesit e tregut dhe makroekonomikë</w:t>
            </w:r>
          </w:p>
        </w:tc>
      </w:tr>
      <w:tr w:rsidR="00303B84" w:rsidRPr="006C7916" w:rsidTr="006C7916">
        <w:trPr>
          <w:trHeight w:hRule="exact" w:val="256"/>
          <w:jc w:val="center"/>
        </w:trPr>
        <w:tc>
          <w:tcPr>
            <w:tcW w:w="5000" w:type="pct"/>
            <w:shd w:val="clear" w:color="auto" w:fill="auto"/>
          </w:tcPr>
          <w:p w:rsidR="00303B84" w:rsidRPr="00892551" w:rsidRDefault="0082737A" w:rsidP="006C7916">
            <w:pPr>
              <w:pStyle w:val="Paragrafi"/>
              <w:ind w:firstLine="0"/>
              <w:jc w:val="left"/>
              <w:rPr>
                <w:rFonts w:cs="CG Times"/>
                <w:sz w:val="18"/>
                <w:szCs w:val="18"/>
                <w:lang w:val="sq-AL"/>
              </w:rPr>
            </w:pPr>
            <w:r w:rsidRPr="00892551">
              <w:rPr>
                <w:rFonts w:cs="CG Times"/>
                <w:sz w:val="18"/>
                <w:szCs w:val="18"/>
                <w:lang w:val="sq-AL"/>
              </w:rPr>
              <w:t xml:space="preserve"> </w:t>
            </w:r>
            <w:r w:rsidR="00303B84" w:rsidRPr="00892551">
              <w:rPr>
                <w:rFonts w:cs="CG Times"/>
                <w:sz w:val="18"/>
                <w:szCs w:val="18"/>
                <w:lang w:val="sq-AL"/>
              </w:rPr>
              <w:t>Vlerësime me perspektivë negative ose vlerësime të përkeqësuara të bankës</w:t>
            </w:r>
          </w:p>
        </w:tc>
      </w:tr>
      <w:tr w:rsidR="00303B84" w:rsidRPr="006C7916" w:rsidTr="006C7916">
        <w:trPr>
          <w:trHeight w:hRule="exact" w:val="218"/>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sz w:val="18"/>
                <w:szCs w:val="18"/>
                <w:lang w:val="sq-AL"/>
              </w:rPr>
              <w:t>Rritja e kostos së borxhit afatgjatë të bankës</w:t>
            </w:r>
          </w:p>
        </w:tc>
      </w:tr>
      <w:tr w:rsidR="00303B84" w:rsidRPr="006C7916" w:rsidTr="006C7916">
        <w:trPr>
          <w:trHeight w:hRule="exact" w:val="195"/>
          <w:jc w:val="center"/>
        </w:trPr>
        <w:tc>
          <w:tcPr>
            <w:tcW w:w="5000" w:type="pct"/>
            <w:shd w:val="clear" w:color="auto" w:fill="auto"/>
          </w:tcPr>
          <w:p w:rsidR="00303B84" w:rsidRPr="00892551" w:rsidRDefault="0082737A" w:rsidP="006C7916">
            <w:pPr>
              <w:pStyle w:val="Paragrafi"/>
              <w:ind w:firstLine="0"/>
              <w:jc w:val="left"/>
              <w:rPr>
                <w:rFonts w:cs="CG Times"/>
                <w:sz w:val="18"/>
                <w:szCs w:val="18"/>
                <w:lang w:val="sq-AL"/>
              </w:rPr>
            </w:pPr>
            <w:r w:rsidRPr="00892551">
              <w:rPr>
                <w:rFonts w:cs="CG Times"/>
                <w:sz w:val="18"/>
                <w:szCs w:val="18"/>
                <w:lang w:val="sq-AL"/>
              </w:rPr>
              <w:t xml:space="preserve"> </w:t>
            </w:r>
            <w:r w:rsidR="00303B84" w:rsidRPr="00892551">
              <w:rPr>
                <w:rFonts w:cs="CG Times"/>
                <w:sz w:val="18"/>
                <w:szCs w:val="18"/>
                <w:lang w:val="sq-AL"/>
              </w:rPr>
              <w:t>Luhatjet e PBB-së</w:t>
            </w:r>
          </w:p>
        </w:tc>
      </w:tr>
      <w:tr w:rsidR="00303B84" w:rsidRPr="006C7916" w:rsidTr="006C7916">
        <w:trPr>
          <w:trHeight w:hRule="exact" w:val="337"/>
          <w:jc w:val="center"/>
        </w:trPr>
        <w:tc>
          <w:tcPr>
            <w:tcW w:w="5000" w:type="pct"/>
            <w:shd w:val="clear" w:color="auto" w:fill="auto"/>
          </w:tcPr>
          <w:p w:rsidR="00303B84" w:rsidRPr="00892551" w:rsidRDefault="00303B84" w:rsidP="006C7916">
            <w:pPr>
              <w:pStyle w:val="Paragrafi"/>
              <w:ind w:firstLine="0"/>
              <w:jc w:val="left"/>
              <w:rPr>
                <w:rFonts w:cs="CG Times"/>
                <w:sz w:val="18"/>
                <w:szCs w:val="18"/>
                <w:lang w:val="sq-AL"/>
              </w:rPr>
            </w:pPr>
            <w:r w:rsidRPr="00892551">
              <w:rPr>
                <w:rFonts w:cs="CG Times"/>
                <w:i/>
                <w:sz w:val="18"/>
                <w:szCs w:val="18"/>
                <w:lang w:val="sq-AL"/>
              </w:rPr>
              <w:t>Credit Default Swap</w:t>
            </w:r>
            <w:r w:rsidRPr="00892551">
              <w:rPr>
                <w:rFonts w:cs="CG Times"/>
                <w:sz w:val="18"/>
                <w:szCs w:val="18"/>
                <w:lang w:val="sq-AL"/>
              </w:rPr>
              <w:t xml:space="preserve"> (CDS) e qeverisë </w:t>
            </w:r>
          </w:p>
        </w:tc>
      </w:tr>
    </w:tbl>
    <w:p w:rsidR="00E70166" w:rsidRPr="006C7916" w:rsidRDefault="00E70166" w:rsidP="00272E7B">
      <w:pPr>
        <w:pStyle w:val="Paragrafi"/>
        <w:rPr>
          <w:rFonts w:eastAsia="Times New Roman"/>
          <w:spacing w:val="-4"/>
          <w:sz w:val="14"/>
          <w:lang w:val="sq-AL" w:eastAsia="en-GB"/>
        </w:rPr>
      </w:pPr>
    </w:p>
    <w:p w:rsidR="006D762E" w:rsidRPr="00661593" w:rsidRDefault="006D762E" w:rsidP="00272E7B">
      <w:pPr>
        <w:pStyle w:val="NeniNr"/>
        <w:keepNext w:val="0"/>
        <w:rPr>
          <w:lang w:val="sq-AL"/>
        </w:rPr>
      </w:pPr>
      <w:r w:rsidRPr="00661593">
        <w:rPr>
          <w:lang w:val="sq-AL"/>
        </w:rPr>
        <w:t>ANEKSI NR. 2</w:t>
      </w:r>
    </w:p>
    <w:p w:rsidR="00622DE8" w:rsidRPr="00661593" w:rsidRDefault="006D762E" w:rsidP="00272E7B">
      <w:pPr>
        <w:pStyle w:val="NeniNr"/>
        <w:keepNext w:val="0"/>
        <w:rPr>
          <w:lang w:val="sq-AL"/>
        </w:rPr>
      </w:pPr>
      <w:r w:rsidRPr="00661593">
        <w:rPr>
          <w:lang w:val="sq-AL"/>
        </w:rPr>
        <w:t xml:space="preserve">LISTA ILUSTRUESE E TREGUESVE SHTESË TË PLANIT TË RIMËKËMBJES </w:t>
      </w:r>
    </w:p>
    <w:p w:rsidR="00E70166" w:rsidRPr="00661593" w:rsidRDefault="00E70166" w:rsidP="00272E7B">
      <w:pPr>
        <w:pStyle w:val="Paragrafi"/>
        <w:rPr>
          <w:rFonts w:eastAsia="Times New Roman"/>
          <w:spacing w:val="-4"/>
          <w:sz w:val="14"/>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622DE8" w:rsidRPr="006C7916" w:rsidTr="000B1DB0">
        <w:trPr>
          <w:trHeight w:hRule="exact" w:val="541"/>
          <w:jc w:val="center"/>
        </w:trPr>
        <w:tc>
          <w:tcPr>
            <w:tcW w:w="5000" w:type="pct"/>
            <w:shd w:val="clear" w:color="auto" w:fill="auto"/>
          </w:tcPr>
          <w:p w:rsidR="00622DE8" w:rsidRPr="00892551" w:rsidRDefault="00622DE8" w:rsidP="00272E7B">
            <w:pPr>
              <w:pStyle w:val="Paragrafi"/>
              <w:ind w:firstLine="0"/>
              <w:jc w:val="center"/>
              <w:rPr>
                <w:rFonts w:cs="CG Times"/>
                <w:b/>
                <w:color w:val="000000"/>
                <w:sz w:val="18"/>
                <w:szCs w:val="18"/>
                <w:lang w:val="sq-AL"/>
              </w:rPr>
            </w:pPr>
            <w:r w:rsidRPr="00892551">
              <w:rPr>
                <w:rFonts w:cs="CG Times"/>
                <w:b/>
                <w:color w:val="000000"/>
                <w:sz w:val="18"/>
                <w:szCs w:val="18"/>
                <w:lang w:val="sq-AL"/>
              </w:rPr>
              <w:t>Treguesit shtesë të planit të rimëkëmbjes</w:t>
            </w:r>
          </w:p>
          <w:p w:rsidR="00622DE8" w:rsidRPr="00892551" w:rsidRDefault="00622DE8" w:rsidP="00272E7B">
            <w:pPr>
              <w:pStyle w:val="Paragrafi"/>
              <w:ind w:firstLine="0"/>
              <w:jc w:val="center"/>
              <w:rPr>
                <w:rFonts w:cs="CG Times"/>
                <w:b/>
                <w:color w:val="000000"/>
                <w:spacing w:val="-1"/>
                <w:sz w:val="18"/>
                <w:szCs w:val="18"/>
                <w:lang w:val="sq-AL"/>
              </w:rPr>
            </w:pPr>
            <w:r w:rsidRPr="00892551">
              <w:rPr>
                <w:rFonts w:cs="CG Times"/>
                <w:b/>
                <w:color w:val="000000"/>
                <w:spacing w:val="-1"/>
                <w:sz w:val="18"/>
                <w:szCs w:val="18"/>
                <w:lang w:val="sq-AL"/>
              </w:rPr>
              <w:t>(listë joshteruese e parashikuar vetëm për qëllime ilustruese)</w:t>
            </w:r>
          </w:p>
          <w:p w:rsidR="00622DE8" w:rsidRPr="00892551" w:rsidRDefault="00622DE8" w:rsidP="00272E7B">
            <w:pPr>
              <w:pStyle w:val="Paragrafi"/>
              <w:spacing w:line="360" w:lineRule="auto"/>
              <w:ind w:firstLine="0"/>
              <w:jc w:val="center"/>
              <w:rPr>
                <w:rFonts w:cs="CG Times"/>
                <w:b/>
                <w:sz w:val="18"/>
                <w:szCs w:val="18"/>
                <w:lang w:val="sq-AL"/>
              </w:rPr>
            </w:pPr>
          </w:p>
        </w:tc>
      </w:tr>
      <w:tr w:rsidR="00622DE8" w:rsidRPr="006C7916" w:rsidTr="00C05CB0">
        <w:trPr>
          <w:trHeight w:hRule="exact" w:val="311"/>
          <w:jc w:val="center"/>
        </w:trPr>
        <w:tc>
          <w:tcPr>
            <w:tcW w:w="5000" w:type="pct"/>
            <w:shd w:val="clear" w:color="auto" w:fill="auto"/>
          </w:tcPr>
          <w:p w:rsidR="00622DE8" w:rsidRPr="00892551" w:rsidRDefault="00622DE8" w:rsidP="00272E7B">
            <w:pPr>
              <w:pStyle w:val="Paragrafi"/>
              <w:spacing w:line="360" w:lineRule="auto"/>
              <w:ind w:firstLine="0"/>
              <w:rPr>
                <w:rFonts w:cs="CG Times"/>
                <w:b/>
                <w:sz w:val="18"/>
                <w:szCs w:val="18"/>
                <w:lang w:val="sq-AL"/>
              </w:rPr>
            </w:pPr>
            <w:r w:rsidRPr="00892551">
              <w:rPr>
                <w:rFonts w:cs="CG Times"/>
                <w:b/>
                <w:sz w:val="18"/>
                <w:szCs w:val="18"/>
                <w:lang w:val="sq-AL"/>
              </w:rPr>
              <w:t>1. Treguesit e kapitalit</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a) Fitimi i pashpërndarë dhe rezervat/</w:t>
            </w:r>
            <w:r w:rsidR="000B1DB0" w:rsidRPr="00892551">
              <w:rPr>
                <w:rFonts w:cs="CG Times"/>
                <w:spacing w:val="-2"/>
                <w:sz w:val="18"/>
                <w:szCs w:val="18"/>
                <w:lang w:val="sq-AL"/>
              </w:rPr>
              <w:t>t</w:t>
            </w:r>
            <w:r w:rsidR="000B1DB0" w:rsidRPr="00892551">
              <w:rPr>
                <w:rFonts w:cs="CG Times"/>
                <w:sz w:val="18"/>
                <w:szCs w:val="18"/>
                <w:lang w:val="sq-AL"/>
              </w:rPr>
              <w:t>otal</w:t>
            </w:r>
            <w:r w:rsidR="000B1DB0" w:rsidRPr="00892551">
              <w:rPr>
                <w:rFonts w:cs="CG Times"/>
                <w:spacing w:val="-2"/>
                <w:sz w:val="18"/>
                <w:szCs w:val="18"/>
                <w:lang w:val="sq-AL"/>
              </w:rPr>
              <w:t xml:space="preserve">i </w:t>
            </w:r>
            <w:r w:rsidRPr="00892551">
              <w:rPr>
                <w:rFonts w:cs="CG Times"/>
                <w:spacing w:val="-2"/>
                <w:sz w:val="18"/>
                <w:szCs w:val="18"/>
                <w:lang w:val="sq-AL"/>
              </w:rPr>
              <w:t>i kapitalit</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pacing w:val="-1"/>
                <w:sz w:val="18"/>
                <w:szCs w:val="18"/>
                <w:lang w:val="sq-AL"/>
              </w:rPr>
              <w:t>b</w:t>
            </w:r>
            <w:r w:rsidRPr="00892551">
              <w:rPr>
                <w:rFonts w:cs="CG Times"/>
                <w:sz w:val="18"/>
                <w:szCs w:val="18"/>
                <w:lang w:val="sq-AL"/>
              </w:rPr>
              <w:t>) Përkeqësim i</w:t>
            </w:r>
            <w:r w:rsidRPr="00892551">
              <w:rPr>
                <w:rFonts w:cs="CG Times"/>
                <w:spacing w:val="-1"/>
                <w:sz w:val="18"/>
                <w:szCs w:val="18"/>
                <w:lang w:val="sq-AL"/>
              </w:rPr>
              <w:t xml:space="preserve"> gjendjes financiare të kundërpartive të rëndësishme</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b/>
                <w:sz w:val="18"/>
                <w:szCs w:val="18"/>
                <w:lang w:val="sq-AL"/>
              </w:rPr>
            </w:pPr>
            <w:r w:rsidRPr="00892551">
              <w:rPr>
                <w:rFonts w:cs="CG Times"/>
                <w:b/>
                <w:sz w:val="18"/>
                <w:szCs w:val="18"/>
                <w:lang w:val="sq-AL"/>
              </w:rPr>
              <w:t>2. Treguesit e likuiditetit</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a) Përqendrimi i likuiditetit dhe burimeve të financimit</w:t>
            </w:r>
          </w:p>
        </w:tc>
      </w:tr>
      <w:tr w:rsidR="00622DE8" w:rsidRPr="006C7916" w:rsidTr="00C05CB0">
        <w:trPr>
          <w:trHeight w:hRule="exact" w:val="345"/>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Kostoja e financimit të përgjithshëm (financimi me pakicë dhe në tregun ndërbankar)</w:t>
            </w:r>
          </w:p>
        </w:tc>
      </w:tr>
      <w:tr w:rsidR="00622DE8" w:rsidRPr="006C7916" w:rsidTr="00C05CB0">
        <w:trPr>
          <w:trHeight w:hRule="exact" w:val="312"/>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 xml:space="preserve">c) </w:t>
            </w:r>
            <w:r w:rsidRPr="00892551">
              <w:rPr>
                <w:rFonts w:cs="CG Times"/>
                <w:spacing w:val="-1"/>
                <w:sz w:val="18"/>
                <w:szCs w:val="18"/>
                <w:lang w:val="sq-AL"/>
              </w:rPr>
              <w:t xml:space="preserve">Maturiteti </w:t>
            </w:r>
            <w:r w:rsidRPr="00892551">
              <w:rPr>
                <w:rFonts w:cs="CG Times"/>
                <w:sz w:val="18"/>
                <w:szCs w:val="18"/>
                <w:lang w:val="sq-AL"/>
              </w:rPr>
              <w:t>mesatar</w:t>
            </w:r>
            <w:r w:rsidRPr="00892551">
              <w:rPr>
                <w:rFonts w:cs="CG Times"/>
                <w:spacing w:val="-1"/>
                <w:sz w:val="18"/>
                <w:szCs w:val="18"/>
                <w:lang w:val="sq-AL"/>
              </w:rPr>
              <w:t xml:space="preserve"> </w:t>
            </w:r>
            <w:r w:rsidRPr="00892551">
              <w:rPr>
                <w:rFonts w:cs="CG Times"/>
                <w:sz w:val="18"/>
                <w:szCs w:val="18"/>
                <w:lang w:val="sq-AL"/>
              </w:rPr>
              <w:t>i financimit në tregun ndërbankar</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d) Mospërputhja e maturimit kontraktual</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e) Aktivet e paangazhuara (</w:t>
            </w:r>
            <w:r w:rsidRPr="00892551">
              <w:rPr>
                <w:rFonts w:cs="CG Times"/>
                <w:i/>
                <w:sz w:val="18"/>
                <w:szCs w:val="18"/>
                <w:lang w:val="sq-AL"/>
              </w:rPr>
              <w:t>unencumbered</w:t>
            </w:r>
            <w:r w:rsidRPr="00892551">
              <w:rPr>
                <w:rFonts w:cs="CG Times"/>
                <w:sz w:val="18"/>
                <w:szCs w:val="18"/>
                <w:lang w:val="sq-AL"/>
              </w:rPr>
              <w:t>) të disponueshme</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b/>
                <w:sz w:val="18"/>
                <w:szCs w:val="18"/>
                <w:lang w:val="sq-AL"/>
              </w:rPr>
            </w:pPr>
            <w:r w:rsidRPr="00892551">
              <w:rPr>
                <w:rFonts w:cs="CG Times"/>
                <w:b/>
                <w:sz w:val="18"/>
                <w:szCs w:val="18"/>
                <w:lang w:val="sq-AL"/>
              </w:rPr>
              <w:t>3. Treguesit e përfitueshmërisë</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a) Raporti shpenzime të veprimtarisë/të ardhura të veprimtarisë</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pacing w:val="-1"/>
                <w:sz w:val="18"/>
                <w:szCs w:val="18"/>
                <w:lang w:val="sq-AL"/>
              </w:rPr>
              <w:t>b</w:t>
            </w:r>
            <w:r w:rsidRPr="00892551">
              <w:rPr>
                <w:rFonts w:cs="CG Times"/>
                <w:sz w:val="18"/>
                <w:szCs w:val="18"/>
                <w:lang w:val="sq-AL"/>
              </w:rPr>
              <w:t xml:space="preserve">) </w:t>
            </w:r>
            <w:r w:rsidRPr="00892551">
              <w:rPr>
                <w:rFonts w:cs="CG Times"/>
                <w:spacing w:val="-1"/>
                <w:sz w:val="18"/>
                <w:szCs w:val="18"/>
                <w:lang w:val="sq-AL"/>
              </w:rPr>
              <w:t>Marzhi neto i interesave</w:t>
            </w:r>
          </w:p>
        </w:tc>
      </w:tr>
      <w:tr w:rsidR="00622DE8" w:rsidRPr="006C7916" w:rsidTr="00C05CB0">
        <w:trPr>
          <w:trHeight w:hRule="exact" w:val="311"/>
          <w:jc w:val="center"/>
        </w:trPr>
        <w:tc>
          <w:tcPr>
            <w:tcW w:w="5000" w:type="pct"/>
            <w:shd w:val="clear" w:color="auto" w:fill="auto"/>
          </w:tcPr>
          <w:p w:rsidR="00622DE8" w:rsidRPr="00892551" w:rsidRDefault="00622DE8" w:rsidP="00272E7B">
            <w:pPr>
              <w:pStyle w:val="Paragrafi"/>
              <w:spacing w:line="360" w:lineRule="auto"/>
              <w:ind w:firstLine="0"/>
              <w:rPr>
                <w:rFonts w:cs="CG Times"/>
                <w:b/>
                <w:sz w:val="18"/>
                <w:szCs w:val="18"/>
                <w:lang w:val="sq-AL"/>
              </w:rPr>
            </w:pPr>
            <w:r w:rsidRPr="00892551">
              <w:rPr>
                <w:rFonts w:cs="CG Times"/>
                <w:b/>
                <w:sz w:val="18"/>
                <w:szCs w:val="18"/>
                <w:lang w:val="sq-AL"/>
              </w:rPr>
              <w:t xml:space="preserve">4. </w:t>
            </w:r>
            <w:r w:rsidRPr="00892551">
              <w:rPr>
                <w:rFonts w:cs="CG Times"/>
                <w:b/>
                <w:spacing w:val="-1"/>
                <w:sz w:val="18"/>
                <w:szCs w:val="18"/>
                <w:lang w:val="sq-AL"/>
              </w:rPr>
              <w:t>Treguesit e cilësisë së aktiveve</w:t>
            </w:r>
          </w:p>
        </w:tc>
      </w:tr>
      <w:tr w:rsidR="00622DE8" w:rsidRPr="006C7916" w:rsidTr="00C05CB0">
        <w:trPr>
          <w:trHeight w:hRule="exact" w:val="310"/>
          <w:jc w:val="center"/>
        </w:trPr>
        <w:tc>
          <w:tcPr>
            <w:tcW w:w="5000" w:type="pct"/>
            <w:shd w:val="clear" w:color="auto" w:fill="auto"/>
          </w:tcPr>
          <w:p w:rsidR="00622DE8" w:rsidRPr="00892551" w:rsidRDefault="00F51C91" w:rsidP="00272E7B">
            <w:pPr>
              <w:pStyle w:val="Paragrafi"/>
              <w:spacing w:line="360" w:lineRule="auto"/>
              <w:ind w:firstLine="0"/>
              <w:rPr>
                <w:rFonts w:cs="CG Times"/>
                <w:sz w:val="18"/>
                <w:szCs w:val="18"/>
                <w:lang w:val="sq-AL"/>
              </w:rPr>
            </w:pPr>
            <w:r w:rsidRPr="00892551">
              <w:rPr>
                <w:rFonts w:cs="CG Times"/>
                <w:sz w:val="18"/>
                <w:szCs w:val="18"/>
                <w:lang w:val="sq-AL"/>
              </w:rPr>
              <w:t>a) Kreditë me probleme neto</w:t>
            </w:r>
            <w:r w:rsidR="00622DE8" w:rsidRPr="00892551">
              <w:rPr>
                <w:rFonts w:cs="CG Times"/>
                <w:sz w:val="18"/>
                <w:szCs w:val="18"/>
                <w:lang w:val="sq-AL"/>
              </w:rPr>
              <w:t>/</w:t>
            </w:r>
            <w:r w:rsidRPr="00892551">
              <w:rPr>
                <w:rFonts w:cs="CG Times"/>
                <w:sz w:val="18"/>
                <w:szCs w:val="18"/>
                <w:lang w:val="sq-AL"/>
              </w:rPr>
              <w:t xml:space="preserve">kapital </w:t>
            </w:r>
            <w:r w:rsidR="00622DE8" w:rsidRPr="00892551">
              <w:rPr>
                <w:rFonts w:cs="CG Times"/>
                <w:sz w:val="18"/>
                <w:szCs w:val="18"/>
                <w:lang w:val="sq-AL"/>
              </w:rPr>
              <w:t>rregullator</w:t>
            </w:r>
          </w:p>
        </w:tc>
      </w:tr>
      <w:tr w:rsidR="00622DE8" w:rsidRPr="006C7916" w:rsidTr="00C05CB0">
        <w:trPr>
          <w:trHeight w:hRule="exact" w:val="354"/>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b) (Kreditë me probleme bruto + zëra jashtë bilancit me probleme</w:t>
            </w:r>
            <w:r w:rsidRPr="00892551">
              <w:rPr>
                <w:rFonts w:cs="CG Times"/>
                <w:sz w:val="18"/>
                <w:szCs w:val="18"/>
                <w:vertAlign w:val="superscript"/>
                <w:lang w:val="sq-AL"/>
              </w:rPr>
              <w:footnoteReference w:id="1"/>
            </w:r>
            <w:r w:rsidR="0060350D" w:rsidRPr="00892551">
              <w:rPr>
                <w:rFonts w:cs="CG Times"/>
                <w:sz w:val="18"/>
                <w:szCs w:val="18"/>
                <w:lang w:val="sq-AL"/>
              </w:rPr>
              <w:t xml:space="preserve">)/totali </w:t>
            </w:r>
            <w:r w:rsidRPr="00892551">
              <w:rPr>
                <w:rFonts w:cs="CG Times"/>
                <w:sz w:val="18"/>
                <w:szCs w:val="18"/>
                <w:lang w:val="sq-AL"/>
              </w:rPr>
              <w:t>i kredisë (bruto)</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c) Norma e rritjes së zhvlerësimit të aktiveve financiare</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pacing w:val="-1"/>
                <w:sz w:val="18"/>
                <w:szCs w:val="18"/>
                <w:lang w:val="sq-AL"/>
              </w:rPr>
              <w:t>d</w:t>
            </w:r>
            <w:r w:rsidRPr="00892551">
              <w:rPr>
                <w:rFonts w:cs="CG Times"/>
                <w:sz w:val="18"/>
                <w:szCs w:val="18"/>
                <w:lang w:val="sq-AL"/>
              </w:rPr>
              <w:t>) Kreditë me probleme sipas përqendrimit gjeografik ose sektorial</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e</w:t>
            </w:r>
            <w:r w:rsidR="0060350D" w:rsidRPr="00892551">
              <w:rPr>
                <w:rFonts w:cs="CG Times"/>
                <w:sz w:val="18"/>
                <w:szCs w:val="18"/>
                <w:lang w:val="sq-AL"/>
              </w:rPr>
              <w:t>) Ekspozimet e ristrukturuara/</w:t>
            </w:r>
            <w:r w:rsidRPr="00892551">
              <w:rPr>
                <w:rFonts w:cs="CG Times"/>
                <w:sz w:val="18"/>
                <w:szCs w:val="18"/>
                <w:lang w:val="sq-AL"/>
              </w:rPr>
              <w:t>T</w:t>
            </w:r>
            <w:r w:rsidRPr="00892551">
              <w:rPr>
                <w:rFonts w:cs="CG Times"/>
                <w:spacing w:val="-1"/>
                <w:sz w:val="18"/>
                <w:szCs w:val="18"/>
                <w:lang w:val="sq-AL"/>
              </w:rPr>
              <w:t>o</w:t>
            </w:r>
            <w:r w:rsidRPr="00892551">
              <w:rPr>
                <w:rFonts w:cs="CG Times"/>
                <w:sz w:val="18"/>
                <w:szCs w:val="18"/>
                <w:lang w:val="sq-AL"/>
              </w:rPr>
              <w:t>tali i kredisë (bruto)</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b/>
                <w:sz w:val="18"/>
                <w:szCs w:val="18"/>
                <w:lang w:val="sq-AL"/>
              </w:rPr>
            </w:pPr>
            <w:r w:rsidRPr="00892551">
              <w:rPr>
                <w:rFonts w:cs="CG Times"/>
                <w:b/>
                <w:sz w:val="18"/>
                <w:szCs w:val="18"/>
                <w:lang w:val="sq-AL"/>
              </w:rPr>
              <w:t>5. Treguesit e tregut dhe makroekonomikë</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a) Raporti midis çmimit dhe vlerës kontabël</w:t>
            </w:r>
          </w:p>
        </w:tc>
      </w:tr>
      <w:tr w:rsidR="00622DE8" w:rsidRPr="006C7916" w:rsidTr="00C05CB0">
        <w:trPr>
          <w:trHeight w:hRule="exact" w:val="312"/>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pacing w:val="-1"/>
                <w:sz w:val="18"/>
                <w:szCs w:val="18"/>
                <w:lang w:val="sq-AL"/>
              </w:rPr>
              <w:t>b</w:t>
            </w:r>
            <w:r w:rsidRPr="00892551">
              <w:rPr>
                <w:rFonts w:cs="CG Times"/>
                <w:sz w:val="18"/>
                <w:szCs w:val="18"/>
                <w:lang w:val="sq-AL"/>
              </w:rPr>
              <w:t>) Kërcënime ose dëme reputacionale për bankën</w:t>
            </w:r>
          </w:p>
        </w:tc>
      </w:tr>
      <w:tr w:rsidR="00622DE8" w:rsidRPr="006C7916" w:rsidTr="00C05CB0">
        <w:trPr>
          <w:trHeight w:hRule="exact" w:val="310"/>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c) Vlerësim i përkeqësuar për qeverinë ose vlerësim i njëjtë me perspektivë negative</w:t>
            </w:r>
          </w:p>
        </w:tc>
      </w:tr>
      <w:tr w:rsidR="00622DE8" w:rsidRPr="006C7916" w:rsidTr="00C05CB0">
        <w:trPr>
          <w:trHeight w:hRule="exact" w:val="312"/>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pacing w:val="-1"/>
                <w:sz w:val="18"/>
                <w:szCs w:val="18"/>
                <w:lang w:val="sq-AL"/>
              </w:rPr>
              <w:t>d</w:t>
            </w:r>
            <w:r w:rsidRPr="00892551">
              <w:rPr>
                <w:rFonts w:cs="CG Times"/>
                <w:sz w:val="18"/>
                <w:szCs w:val="18"/>
                <w:lang w:val="sq-AL"/>
              </w:rPr>
              <w:t>) Norma e papunësisë</w:t>
            </w:r>
          </w:p>
        </w:tc>
      </w:tr>
      <w:tr w:rsidR="00622DE8" w:rsidRPr="006C7916" w:rsidTr="00C05CB0">
        <w:trPr>
          <w:trHeight w:hRule="exact" w:val="312"/>
          <w:jc w:val="center"/>
        </w:trPr>
        <w:tc>
          <w:tcPr>
            <w:tcW w:w="5000" w:type="pct"/>
            <w:shd w:val="clear" w:color="auto" w:fill="auto"/>
          </w:tcPr>
          <w:p w:rsidR="00622DE8" w:rsidRPr="00892551" w:rsidRDefault="00622DE8" w:rsidP="00272E7B">
            <w:pPr>
              <w:pStyle w:val="Paragrafi"/>
              <w:spacing w:line="360" w:lineRule="auto"/>
              <w:ind w:firstLine="0"/>
              <w:rPr>
                <w:rFonts w:cs="CG Times"/>
                <w:spacing w:val="-1"/>
                <w:sz w:val="18"/>
                <w:szCs w:val="18"/>
                <w:lang w:val="sq-AL"/>
              </w:rPr>
            </w:pPr>
            <w:r w:rsidRPr="00892551">
              <w:rPr>
                <w:rFonts w:cs="CG Times"/>
                <w:sz w:val="18"/>
                <w:szCs w:val="18"/>
                <w:lang w:val="sq-AL"/>
              </w:rPr>
              <w:t>Norma e inflacionit</w:t>
            </w:r>
          </w:p>
        </w:tc>
      </w:tr>
      <w:tr w:rsidR="00622DE8" w:rsidRPr="006C7916" w:rsidTr="00C05CB0">
        <w:trPr>
          <w:trHeight w:hRule="exact" w:val="312"/>
          <w:jc w:val="center"/>
        </w:trPr>
        <w:tc>
          <w:tcPr>
            <w:tcW w:w="5000" w:type="pct"/>
            <w:shd w:val="clear" w:color="auto" w:fill="auto"/>
          </w:tcPr>
          <w:p w:rsidR="00622DE8" w:rsidRPr="00892551" w:rsidRDefault="00622DE8" w:rsidP="00272E7B">
            <w:pPr>
              <w:pStyle w:val="Paragrafi"/>
              <w:spacing w:line="360" w:lineRule="auto"/>
              <w:ind w:firstLine="0"/>
              <w:rPr>
                <w:rFonts w:cs="CG Times"/>
                <w:sz w:val="18"/>
                <w:szCs w:val="18"/>
                <w:lang w:val="sq-AL"/>
              </w:rPr>
            </w:pPr>
            <w:r w:rsidRPr="00892551">
              <w:rPr>
                <w:rFonts w:cs="CG Times"/>
                <w:sz w:val="18"/>
                <w:szCs w:val="18"/>
                <w:lang w:val="sq-AL"/>
              </w:rPr>
              <w:t>Norma e marrëveshjeve të riblerjes (REPO)</w:t>
            </w:r>
          </w:p>
        </w:tc>
      </w:tr>
    </w:tbl>
    <w:p w:rsidR="00622DE8" w:rsidRPr="00661593" w:rsidRDefault="00622DE8" w:rsidP="00272E7B">
      <w:pPr>
        <w:widowControl w:val="0"/>
        <w:spacing w:after="0" w:line="240" w:lineRule="auto"/>
        <w:ind w:left="-284"/>
        <w:rPr>
          <w:b/>
          <w:spacing w:val="1"/>
          <w:sz w:val="24"/>
          <w:szCs w:val="24"/>
          <w:lang w:val="sq-AL"/>
        </w:rPr>
      </w:pPr>
      <w:r w:rsidRPr="00661593">
        <w:rPr>
          <w:b/>
          <w:spacing w:val="1"/>
          <w:sz w:val="24"/>
          <w:szCs w:val="24"/>
          <w:lang w:val="sq-AL"/>
        </w:rPr>
        <w:t xml:space="preserve">Aneksi </w:t>
      </w:r>
      <w:r w:rsidR="0082737A" w:rsidRPr="00661593">
        <w:rPr>
          <w:b/>
          <w:spacing w:val="1"/>
          <w:sz w:val="24"/>
          <w:szCs w:val="24"/>
          <w:lang w:val="sq-AL"/>
        </w:rPr>
        <w:t xml:space="preserve">nr. </w:t>
      </w:r>
      <w:r w:rsidRPr="00661593">
        <w:rPr>
          <w:b/>
          <w:spacing w:val="1"/>
          <w:sz w:val="24"/>
          <w:szCs w:val="24"/>
          <w:lang w:val="sq-AL"/>
        </w:rPr>
        <w:t xml:space="preserve">3 – Formularët raportues për informacionin cilësor të planit të rimëkëmbjes </w:t>
      </w:r>
    </w:p>
    <w:p w:rsidR="00622DE8" w:rsidRPr="00661593" w:rsidRDefault="00AA5D21" w:rsidP="00272E7B">
      <w:pPr>
        <w:widowControl w:val="0"/>
        <w:rPr>
          <w:b/>
          <w:spacing w:val="1"/>
          <w:sz w:val="24"/>
          <w:szCs w:val="24"/>
          <w:lang w:val="sq-AL"/>
        </w:rPr>
      </w:pPr>
      <w:r w:rsidRPr="00661593">
        <w:rPr>
          <w:noProof/>
          <w:lang w:val="en-GB" w:eastAsia="en-GB"/>
        </w:rPr>
        <w:drawing>
          <wp:anchor distT="0" distB="0" distL="114300" distR="114300" simplePos="0" relativeHeight="251642880" behindDoc="1" locked="0" layoutInCell="1" allowOverlap="1">
            <wp:simplePos x="0" y="0"/>
            <wp:positionH relativeFrom="column">
              <wp:posOffset>98425</wp:posOffset>
            </wp:positionH>
            <wp:positionV relativeFrom="paragraph">
              <wp:posOffset>157480</wp:posOffset>
            </wp:positionV>
            <wp:extent cx="5295265" cy="1386205"/>
            <wp:effectExtent l="0" t="0" r="0" b="0"/>
            <wp:wrapTight wrapText="bothSides">
              <wp:wrapPolygon edited="0">
                <wp:start x="0" y="0"/>
                <wp:lineTo x="0" y="19591"/>
                <wp:lineTo x="21292" y="19591"/>
                <wp:lineTo x="21292" y="0"/>
                <wp:lineTo x="0" y="0"/>
              </wp:wrapPolygon>
            </wp:wrapTight>
            <wp:docPr id="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l="3539" t="6140" r="4953"/>
                    <a:stretch>
                      <a:fillRect/>
                    </a:stretch>
                  </pic:blipFill>
                  <pic:spPr bwMode="auto">
                    <a:xfrm>
                      <a:off x="0" y="0"/>
                      <a:ext cx="5295265" cy="1386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DE8" w:rsidRPr="00661593" w:rsidRDefault="00622DE8" w:rsidP="00272E7B">
      <w:pPr>
        <w:pStyle w:val="Paragrafi"/>
        <w:rPr>
          <w:rFonts w:eastAsia="Calibri"/>
          <w:b/>
          <w:spacing w:val="1"/>
          <w:szCs w:val="24"/>
          <w:lang w:val="sq-AL"/>
        </w:rPr>
      </w:pPr>
    </w:p>
    <w:p w:rsidR="00622DE8" w:rsidRPr="00661593" w:rsidRDefault="00622DE8"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622DE8" w:rsidRPr="00661593" w:rsidRDefault="00622DE8" w:rsidP="00272E7B">
      <w:pPr>
        <w:pStyle w:val="Paragrafi"/>
        <w:rPr>
          <w:rFonts w:eastAsia="Times New Roman"/>
          <w:spacing w:val="-4"/>
          <w:lang w:val="sq-AL" w:eastAsia="en-GB"/>
        </w:rPr>
      </w:pPr>
    </w:p>
    <w:p w:rsidR="00622DE8" w:rsidRPr="00F51C91" w:rsidRDefault="00AA5D21" w:rsidP="00272E7B">
      <w:pPr>
        <w:widowControl w:val="0"/>
        <w:spacing w:line="240" w:lineRule="auto"/>
        <w:ind w:left="-284"/>
        <w:rPr>
          <w:rFonts w:ascii="Garamond" w:hAnsi="Garamond"/>
          <w:b/>
          <w:spacing w:val="1"/>
          <w:sz w:val="24"/>
          <w:szCs w:val="24"/>
          <w:lang w:val="sq-AL"/>
        </w:rPr>
      </w:pPr>
      <w:r w:rsidRPr="00F51C91">
        <w:rPr>
          <w:rFonts w:ascii="Garamond" w:hAnsi="Garamond"/>
          <w:noProof/>
          <w:lang w:val="en-GB" w:eastAsia="en-GB"/>
        </w:rPr>
        <w:drawing>
          <wp:anchor distT="0" distB="0" distL="114300" distR="114300" simplePos="0" relativeHeight="251643904" behindDoc="1" locked="0" layoutInCell="1" allowOverlap="1">
            <wp:simplePos x="0" y="0"/>
            <wp:positionH relativeFrom="column">
              <wp:posOffset>-267335</wp:posOffset>
            </wp:positionH>
            <wp:positionV relativeFrom="paragraph">
              <wp:posOffset>107950</wp:posOffset>
            </wp:positionV>
            <wp:extent cx="6082665" cy="3849370"/>
            <wp:effectExtent l="0" t="0" r="0" b="0"/>
            <wp:wrapTight wrapText="bothSides">
              <wp:wrapPolygon edited="0">
                <wp:start x="541" y="214"/>
                <wp:lineTo x="541" y="20845"/>
                <wp:lineTo x="20430" y="20845"/>
                <wp:lineTo x="20430" y="214"/>
                <wp:lineTo x="541" y="214"/>
              </wp:wrapPolygon>
            </wp:wrapTight>
            <wp:docPr id="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2665" cy="384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DE8" w:rsidRPr="00F51C91">
        <w:rPr>
          <w:rFonts w:ascii="Garamond" w:hAnsi="Garamond"/>
          <w:b/>
          <w:spacing w:val="1"/>
          <w:sz w:val="24"/>
          <w:szCs w:val="24"/>
          <w:lang w:val="sq-AL"/>
        </w:rPr>
        <w:t xml:space="preserve">Formulari </w:t>
      </w:r>
      <w:r w:rsidR="00F51C91" w:rsidRPr="00F51C91">
        <w:rPr>
          <w:rFonts w:ascii="Garamond" w:hAnsi="Garamond"/>
          <w:b/>
          <w:spacing w:val="1"/>
          <w:sz w:val="24"/>
          <w:szCs w:val="24"/>
          <w:lang w:val="sq-AL"/>
        </w:rPr>
        <w:t>nr</w:t>
      </w:r>
      <w:r w:rsidR="0082737A" w:rsidRPr="00F51C91">
        <w:rPr>
          <w:rFonts w:ascii="Garamond" w:hAnsi="Garamond"/>
          <w:b/>
          <w:spacing w:val="1"/>
          <w:sz w:val="24"/>
          <w:szCs w:val="24"/>
          <w:lang w:val="sq-AL"/>
        </w:rPr>
        <w:t xml:space="preserve">. </w:t>
      </w:r>
      <w:r w:rsidR="00622DE8" w:rsidRPr="00F51C91">
        <w:rPr>
          <w:rFonts w:ascii="Garamond" w:hAnsi="Garamond"/>
          <w:b/>
          <w:spacing w:val="1"/>
          <w:sz w:val="24"/>
          <w:szCs w:val="24"/>
          <w:lang w:val="sq-AL"/>
        </w:rPr>
        <w:t>1</w:t>
      </w:r>
      <w:r w:rsidR="00F51C91" w:rsidRPr="00F51C91">
        <w:rPr>
          <w:rFonts w:ascii="Garamond" w:hAnsi="Garamond"/>
          <w:b/>
          <w:spacing w:val="1"/>
          <w:sz w:val="24"/>
          <w:szCs w:val="24"/>
          <w:lang w:val="sq-AL"/>
        </w:rPr>
        <w:t>.</w:t>
      </w:r>
      <w:r w:rsidR="0082737A" w:rsidRPr="00F51C91">
        <w:rPr>
          <w:rFonts w:ascii="Garamond" w:hAnsi="Garamond"/>
          <w:b/>
          <w:spacing w:val="1"/>
          <w:sz w:val="24"/>
          <w:szCs w:val="24"/>
          <w:lang w:val="sq-AL"/>
        </w:rPr>
        <w:t xml:space="preserve"> </w:t>
      </w:r>
      <w:r w:rsidR="00622DE8" w:rsidRPr="00F51C91">
        <w:rPr>
          <w:rFonts w:ascii="Garamond" w:hAnsi="Garamond"/>
          <w:b/>
          <w:spacing w:val="1"/>
          <w:sz w:val="24"/>
          <w:szCs w:val="24"/>
          <w:lang w:val="sq-AL"/>
        </w:rPr>
        <w:t>Të dhënat kryesore (listë joshteruese)</w:t>
      </w:r>
    </w:p>
    <w:p w:rsidR="00622DE8" w:rsidRPr="00661593" w:rsidRDefault="00622DE8" w:rsidP="00272E7B">
      <w:pPr>
        <w:widowControl w:val="0"/>
        <w:rPr>
          <w:sz w:val="24"/>
          <w:szCs w:val="24"/>
          <w:lang w:val="sq-AL"/>
        </w:rPr>
      </w:pPr>
    </w:p>
    <w:p w:rsidR="00622DE8" w:rsidRPr="00661593" w:rsidRDefault="00622DE8"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Default="00E70166" w:rsidP="00272E7B">
      <w:pPr>
        <w:pStyle w:val="Paragrafi"/>
        <w:rPr>
          <w:rFonts w:eastAsia="Times New Roman"/>
          <w:spacing w:val="-4"/>
          <w:lang w:val="sq-AL" w:eastAsia="en-GB"/>
        </w:rPr>
      </w:pPr>
    </w:p>
    <w:p w:rsidR="006C7916" w:rsidRDefault="006C7916" w:rsidP="00272E7B">
      <w:pPr>
        <w:pStyle w:val="Paragrafi"/>
        <w:rPr>
          <w:rFonts w:eastAsia="Times New Roman"/>
          <w:spacing w:val="-4"/>
          <w:lang w:val="sq-AL" w:eastAsia="en-GB"/>
        </w:rPr>
      </w:pPr>
    </w:p>
    <w:p w:rsidR="006C7916" w:rsidRDefault="006C7916" w:rsidP="00272E7B">
      <w:pPr>
        <w:pStyle w:val="Paragrafi"/>
        <w:rPr>
          <w:rFonts w:eastAsia="Times New Roman"/>
          <w:spacing w:val="-4"/>
          <w:lang w:val="sq-AL" w:eastAsia="en-GB"/>
        </w:rPr>
      </w:pPr>
    </w:p>
    <w:p w:rsidR="006C7916" w:rsidRDefault="006C7916" w:rsidP="00272E7B">
      <w:pPr>
        <w:pStyle w:val="Paragrafi"/>
        <w:rPr>
          <w:rFonts w:eastAsia="Times New Roman"/>
          <w:spacing w:val="-4"/>
          <w:lang w:val="sq-AL" w:eastAsia="en-GB"/>
        </w:rPr>
      </w:pPr>
    </w:p>
    <w:p w:rsidR="006C7916" w:rsidRPr="00661593" w:rsidRDefault="006C7916" w:rsidP="00272E7B">
      <w:pPr>
        <w:pStyle w:val="Paragrafi"/>
        <w:rPr>
          <w:rFonts w:eastAsia="Times New Roman"/>
          <w:spacing w:val="-4"/>
          <w:lang w:val="sq-AL" w:eastAsia="en-GB"/>
        </w:rPr>
      </w:pPr>
    </w:p>
    <w:p w:rsidR="008B4B13" w:rsidRPr="00661593" w:rsidRDefault="008B4B13" w:rsidP="00272E7B">
      <w:pPr>
        <w:widowControl w:val="0"/>
        <w:rPr>
          <w:b/>
          <w:spacing w:val="1"/>
          <w:sz w:val="24"/>
          <w:szCs w:val="24"/>
          <w:u w:val="single"/>
          <w:lang w:val="sq-AL"/>
        </w:rPr>
        <w:sectPr w:rsidR="008B4B13" w:rsidRPr="00661593" w:rsidSect="008A378D">
          <w:type w:val="continuous"/>
          <w:pgSz w:w="11907" w:h="16840" w:code="9"/>
          <w:pgMar w:top="720" w:right="1134" w:bottom="720" w:left="1134" w:header="851" w:footer="851" w:gutter="0"/>
          <w:cols w:space="454"/>
          <w:docGrid w:linePitch="360"/>
        </w:sectPr>
      </w:pPr>
    </w:p>
    <w:p w:rsidR="00622DE8" w:rsidRPr="00F51C91" w:rsidRDefault="00AA5D21" w:rsidP="00272E7B">
      <w:pPr>
        <w:widowControl w:val="0"/>
        <w:rPr>
          <w:rFonts w:ascii="Garamond" w:hAnsi="Garamond"/>
          <w:b/>
          <w:spacing w:val="1"/>
          <w:sz w:val="24"/>
          <w:szCs w:val="24"/>
          <w:lang w:val="sq-AL"/>
        </w:rPr>
      </w:pPr>
      <w:r w:rsidRPr="00F51C91">
        <w:rPr>
          <w:rFonts w:ascii="Garamond" w:hAnsi="Garamond"/>
          <w:noProof/>
          <w:lang w:val="en-GB" w:eastAsia="en-GB"/>
        </w:rPr>
        <w:drawing>
          <wp:anchor distT="0" distB="0" distL="114300" distR="114300" simplePos="0" relativeHeight="251644928" behindDoc="1" locked="0" layoutInCell="1" allowOverlap="1">
            <wp:simplePos x="0" y="0"/>
            <wp:positionH relativeFrom="column">
              <wp:posOffset>-52070</wp:posOffset>
            </wp:positionH>
            <wp:positionV relativeFrom="paragraph">
              <wp:posOffset>142875</wp:posOffset>
            </wp:positionV>
            <wp:extent cx="9636760" cy="2400935"/>
            <wp:effectExtent l="0" t="0" r="0" b="0"/>
            <wp:wrapTight wrapText="bothSides">
              <wp:wrapPolygon edited="0">
                <wp:start x="85" y="857"/>
                <wp:lineTo x="85" y="19880"/>
                <wp:lineTo x="21392" y="19880"/>
                <wp:lineTo x="21392" y="857"/>
                <wp:lineTo x="85" y="857"/>
              </wp:wrapPolygon>
            </wp:wrapTight>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l="922" t="3209" r="1186"/>
                    <a:stretch>
                      <a:fillRect/>
                    </a:stretch>
                  </pic:blipFill>
                  <pic:spPr bwMode="auto">
                    <a:xfrm>
                      <a:off x="0" y="0"/>
                      <a:ext cx="9636760"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sidR="00622DE8" w:rsidRPr="00F51C91">
        <w:rPr>
          <w:rFonts w:ascii="Garamond" w:hAnsi="Garamond"/>
          <w:b/>
          <w:spacing w:val="1"/>
          <w:sz w:val="24"/>
          <w:szCs w:val="24"/>
          <w:lang w:val="sq-AL"/>
        </w:rPr>
        <w:t xml:space="preserve">Formulari </w:t>
      </w:r>
      <w:r w:rsidR="00F51C91" w:rsidRPr="00F51C91">
        <w:rPr>
          <w:rFonts w:ascii="Garamond" w:hAnsi="Garamond"/>
          <w:b/>
          <w:spacing w:val="1"/>
          <w:sz w:val="24"/>
          <w:szCs w:val="24"/>
          <w:lang w:val="sq-AL"/>
        </w:rPr>
        <w:t>nr</w:t>
      </w:r>
      <w:r w:rsidR="0082737A" w:rsidRPr="00F51C91">
        <w:rPr>
          <w:rFonts w:ascii="Garamond" w:hAnsi="Garamond"/>
          <w:b/>
          <w:spacing w:val="1"/>
          <w:sz w:val="24"/>
          <w:szCs w:val="24"/>
          <w:lang w:val="sq-AL"/>
        </w:rPr>
        <w:t xml:space="preserve">. </w:t>
      </w:r>
      <w:r w:rsidR="00622DE8" w:rsidRPr="00F51C91">
        <w:rPr>
          <w:rFonts w:ascii="Garamond" w:hAnsi="Garamond"/>
          <w:b/>
          <w:spacing w:val="1"/>
          <w:sz w:val="24"/>
          <w:szCs w:val="24"/>
          <w:lang w:val="sq-AL"/>
        </w:rPr>
        <w:t>2</w:t>
      </w:r>
      <w:r w:rsidR="00F51C91">
        <w:rPr>
          <w:rFonts w:ascii="Garamond" w:hAnsi="Garamond"/>
          <w:b/>
          <w:spacing w:val="1"/>
          <w:sz w:val="24"/>
          <w:szCs w:val="24"/>
          <w:lang w:val="sq-AL"/>
        </w:rPr>
        <w:t>.</w:t>
      </w:r>
      <w:r w:rsidR="0082737A" w:rsidRPr="00F51C91">
        <w:rPr>
          <w:rFonts w:ascii="Garamond" w:hAnsi="Garamond"/>
          <w:b/>
          <w:spacing w:val="1"/>
          <w:sz w:val="24"/>
          <w:szCs w:val="24"/>
          <w:lang w:val="sq-AL"/>
        </w:rPr>
        <w:t xml:space="preserve"> </w:t>
      </w:r>
      <w:r w:rsidR="00622DE8" w:rsidRPr="00F51C91">
        <w:rPr>
          <w:rFonts w:ascii="Garamond" w:hAnsi="Garamond"/>
          <w:b/>
          <w:spacing w:val="1"/>
          <w:sz w:val="24"/>
          <w:szCs w:val="24"/>
          <w:lang w:val="sq-AL"/>
        </w:rPr>
        <w:t>Vlerësimi i veprimtarive kryesore (linjave kryesore) të biznesit</w:t>
      </w: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widowControl w:val="0"/>
        <w:rPr>
          <w:b/>
          <w:spacing w:val="1"/>
          <w:sz w:val="24"/>
          <w:szCs w:val="24"/>
          <w:u w:val="single"/>
          <w:lang w:val="sq-AL"/>
        </w:rPr>
      </w:pPr>
    </w:p>
    <w:p w:rsidR="003178DD" w:rsidRPr="00661593" w:rsidRDefault="003178DD" w:rsidP="00272E7B">
      <w:pPr>
        <w:widowControl w:val="0"/>
        <w:rPr>
          <w:b/>
          <w:spacing w:val="1"/>
          <w:sz w:val="24"/>
          <w:szCs w:val="24"/>
          <w:u w:val="single"/>
          <w:lang w:val="sq-AL"/>
        </w:rPr>
      </w:pPr>
    </w:p>
    <w:p w:rsidR="003178DD" w:rsidRPr="00661593" w:rsidRDefault="003178DD" w:rsidP="00272E7B">
      <w:pPr>
        <w:widowControl w:val="0"/>
        <w:rPr>
          <w:b/>
          <w:spacing w:val="1"/>
          <w:sz w:val="24"/>
          <w:szCs w:val="24"/>
          <w:u w:val="single"/>
          <w:lang w:val="sq-AL"/>
        </w:rPr>
      </w:pPr>
    </w:p>
    <w:p w:rsidR="008B4B13" w:rsidRPr="00F51C91" w:rsidRDefault="00AA5D21" w:rsidP="00272E7B">
      <w:pPr>
        <w:widowControl w:val="0"/>
        <w:rPr>
          <w:rFonts w:ascii="Garamond" w:hAnsi="Garamond"/>
          <w:sz w:val="24"/>
          <w:szCs w:val="24"/>
          <w:lang w:val="sq-AL"/>
        </w:rPr>
      </w:pPr>
      <w:r w:rsidRPr="00F51C91">
        <w:rPr>
          <w:rFonts w:ascii="Garamond" w:hAnsi="Garamond"/>
          <w:noProof/>
          <w:lang w:val="en-GB" w:eastAsia="en-GB"/>
        </w:rPr>
        <w:drawing>
          <wp:anchor distT="0" distB="0" distL="114300" distR="114300" simplePos="0" relativeHeight="251645952" behindDoc="1" locked="0" layoutInCell="1" allowOverlap="1">
            <wp:simplePos x="0" y="0"/>
            <wp:positionH relativeFrom="column">
              <wp:posOffset>-52070</wp:posOffset>
            </wp:positionH>
            <wp:positionV relativeFrom="paragraph">
              <wp:posOffset>207010</wp:posOffset>
            </wp:positionV>
            <wp:extent cx="9772015" cy="2456815"/>
            <wp:effectExtent l="0" t="0" r="0" b="0"/>
            <wp:wrapTight wrapText="bothSides">
              <wp:wrapPolygon edited="0">
                <wp:start x="84" y="670"/>
                <wp:lineTo x="84" y="20098"/>
                <wp:lineTo x="21391" y="20098"/>
                <wp:lineTo x="21391" y="670"/>
                <wp:lineTo x="84" y="670"/>
              </wp:wrapPolygon>
            </wp:wrapTight>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2015" cy="2456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B4B13" w:rsidRPr="00F51C91">
        <w:rPr>
          <w:rFonts w:ascii="Garamond" w:hAnsi="Garamond"/>
          <w:b/>
          <w:spacing w:val="1"/>
          <w:sz w:val="24"/>
          <w:szCs w:val="24"/>
          <w:lang w:val="sq-AL"/>
        </w:rPr>
        <w:t xml:space="preserve">Formulari </w:t>
      </w:r>
      <w:r w:rsidR="00F51C91" w:rsidRPr="00F51C91">
        <w:rPr>
          <w:rFonts w:ascii="Garamond" w:hAnsi="Garamond"/>
          <w:b/>
          <w:spacing w:val="1"/>
          <w:sz w:val="24"/>
          <w:szCs w:val="24"/>
          <w:lang w:val="sq-AL"/>
        </w:rPr>
        <w:t>nr</w:t>
      </w:r>
      <w:r w:rsidR="0082737A" w:rsidRPr="00F51C91">
        <w:rPr>
          <w:rFonts w:ascii="Garamond" w:hAnsi="Garamond"/>
          <w:b/>
          <w:spacing w:val="1"/>
          <w:sz w:val="24"/>
          <w:szCs w:val="24"/>
          <w:lang w:val="sq-AL"/>
        </w:rPr>
        <w:t xml:space="preserve">. </w:t>
      </w:r>
      <w:r w:rsidR="008B4B13" w:rsidRPr="00F51C91">
        <w:rPr>
          <w:rFonts w:ascii="Garamond" w:hAnsi="Garamond"/>
          <w:b/>
          <w:spacing w:val="1"/>
          <w:sz w:val="24"/>
          <w:szCs w:val="24"/>
          <w:lang w:val="sq-AL"/>
        </w:rPr>
        <w:t>3</w:t>
      </w:r>
      <w:r w:rsidR="00F51C91">
        <w:rPr>
          <w:rFonts w:ascii="Garamond" w:hAnsi="Garamond"/>
          <w:b/>
          <w:spacing w:val="1"/>
          <w:sz w:val="24"/>
          <w:szCs w:val="24"/>
          <w:lang w:val="sq-AL"/>
        </w:rPr>
        <w:t>.</w:t>
      </w:r>
      <w:r w:rsidR="008B4B13" w:rsidRPr="00F51C91">
        <w:rPr>
          <w:rFonts w:ascii="Garamond" w:hAnsi="Garamond"/>
          <w:b/>
          <w:spacing w:val="1"/>
          <w:sz w:val="24"/>
          <w:szCs w:val="24"/>
          <w:lang w:val="sq-AL"/>
        </w:rPr>
        <w:t xml:space="preserve"> </w:t>
      </w:r>
      <w:r w:rsidR="008B4B13" w:rsidRPr="00F51C91">
        <w:rPr>
          <w:rFonts w:ascii="Garamond" w:hAnsi="Garamond"/>
          <w:b/>
          <w:spacing w:val="1"/>
          <w:sz w:val="24"/>
          <w:szCs w:val="24"/>
          <w:lang w:val="sq-AL"/>
        </w:rPr>
        <w:tab/>
      </w:r>
      <w:r w:rsidR="008B4B13" w:rsidRPr="00F51C91">
        <w:rPr>
          <w:rFonts w:ascii="Garamond" w:hAnsi="Garamond"/>
          <w:b/>
          <w:spacing w:val="1"/>
          <w:sz w:val="24"/>
          <w:szCs w:val="24"/>
          <w:lang w:val="sq-AL"/>
        </w:rPr>
        <w:tab/>
        <w:t>Subjekte të rëndësishme të grupit dhe degë të rëndësishme të bankës</w:t>
      </w:r>
    </w:p>
    <w:p w:rsidR="00E70166" w:rsidRPr="00661593" w:rsidRDefault="00E70166" w:rsidP="00272E7B">
      <w:pPr>
        <w:pStyle w:val="Paragrafi"/>
        <w:rPr>
          <w:rFonts w:eastAsia="Times New Roman"/>
          <w:spacing w:val="-4"/>
          <w:lang w:val="sq-AL" w:eastAsia="en-GB"/>
        </w:rPr>
      </w:pPr>
    </w:p>
    <w:p w:rsidR="008B4B13" w:rsidRPr="00F51C91" w:rsidRDefault="00AA5D21" w:rsidP="00272E7B">
      <w:pPr>
        <w:widowControl w:val="0"/>
        <w:ind w:firstLine="288"/>
        <w:rPr>
          <w:rFonts w:ascii="Garamond" w:hAnsi="Garamond"/>
          <w:sz w:val="24"/>
          <w:szCs w:val="24"/>
          <w:lang w:val="sq-AL"/>
        </w:rPr>
      </w:pPr>
      <w:r w:rsidRPr="00F51C91">
        <w:rPr>
          <w:rFonts w:ascii="Garamond" w:hAnsi="Garamond"/>
          <w:noProof/>
          <w:lang w:val="en-GB" w:eastAsia="en-GB"/>
        </w:rPr>
        <w:drawing>
          <wp:anchor distT="0" distB="0" distL="114300" distR="114300" simplePos="0" relativeHeight="251646976" behindDoc="1" locked="0" layoutInCell="1" allowOverlap="1">
            <wp:simplePos x="0" y="0"/>
            <wp:positionH relativeFrom="column">
              <wp:posOffset>83185</wp:posOffset>
            </wp:positionH>
            <wp:positionV relativeFrom="paragraph">
              <wp:posOffset>238125</wp:posOffset>
            </wp:positionV>
            <wp:extent cx="9549130" cy="2721610"/>
            <wp:effectExtent l="0" t="0" r="0" b="0"/>
            <wp:wrapTight wrapText="bothSides">
              <wp:wrapPolygon edited="0">
                <wp:start x="431" y="756"/>
                <wp:lineTo x="215" y="3326"/>
                <wp:lineTo x="215" y="20562"/>
                <wp:lineTo x="21416" y="20562"/>
                <wp:lineTo x="21459" y="2570"/>
                <wp:lineTo x="8877" y="1210"/>
                <wp:lineTo x="646" y="756"/>
                <wp:lineTo x="431" y="756"/>
              </wp:wrapPolygon>
            </wp:wrapTight>
            <wp:docPr id="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49130" cy="272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8B4B13" w:rsidRPr="00F51C91">
        <w:rPr>
          <w:rFonts w:ascii="Garamond" w:hAnsi="Garamond"/>
          <w:b/>
          <w:spacing w:val="1"/>
          <w:sz w:val="24"/>
          <w:szCs w:val="24"/>
          <w:lang w:val="sq-AL"/>
        </w:rPr>
        <w:t xml:space="preserve">Formulari </w:t>
      </w:r>
      <w:r w:rsidR="00F51C91" w:rsidRPr="00F51C91">
        <w:rPr>
          <w:rFonts w:ascii="Garamond" w:hAnsi="Garamond"/>
          <w:b/>
          <w:spacing w:val="1"/>
          <w:sz w:val="24"/>
          <w:szCs w:val="24"/>
          <w:lang w:val="sq-AL"/>
        </w:rPr>
        <w:t>nr</w:t>
      </w:r>
      <w:r w:rsidR="0082737A" w:rsidRPr="00F51C91">
        <w:rPr>
          <w:rFonts w:ascii="Garamond" w:hAnsi="Garamond"/>
          <w:b/>
          <w:spacing w:val="1"/>
          <w:sz w:val="24"/>
          <w:szCs w:val="24"/>
          <w:lang w:val="sq-AL"/>
        </w:rPr>
        <w:t xml:space="preserve">. </w:t>
      </w:r>
      <w:r w:rsidR="008B4B13" w:rsidRPr="00F51C91">
        <w:rPr>
          <w:rFonts w:ascii="Garamond" w:hAnsi="Garamond"/>
          <w:b/>
          <w:spacing w:val="1"/>
          <w:sz w:val="24"/>
          <w:szCs w:val="24"/>
          <w:lang w:val="sq-AL"/>
        </w:rPr>
        <w:t>4</w:t>
      </w:r>
      <w:r w:rsidR="00F51C91">
        <w:rPr>
          <w:rFonts w:ascii="Garamond" w:hAnsi="Garamond"/>
          <w:b/>
          <w:spacing w:val="1"/>
          <w:sz w:val="24"/>
          <w:szCs w:val="24"/>
          <w:lang w:val="sq-AL"/>
        </w:rPr>
        <w:t>.</w:t>
      </w:r>
      <w:r w:rsidR="008B4B13" w:rsidRPr="00F51C91">
        <w:rPr>
          <w:rFonts w:ascii="Garamond" w:hAnsi="Garamond"/>
          <w:b/>
          <w:spacing w:val="1"/>
          <w:sz w:val="24"/>
          <w:szCs w:val="24"/>
          <w:lang w:val="sq-AL"/>
        </w:rPr>
        <w:t xml:space="preserve"> </w:t>
      </w:r>
      <w:r w:rsidR="008B4B13" w:rsidRPr="00F51C91">
        <w:rPr>
          <w:rFonts w:ascii="Garamond" w:hAnsi="Garamond"/>
          <w:b/>
          <w:spacing w:val="1"/>
          <w:sz w:val="24"/>
          <w:szCs w:val="24"/>
          <w:lang w:val="sq-AL"/>
        </w:rPr>
        <w:tab/>
        <w:t>Ndërlidhjet e jashtme</w:t>
      </w: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AA5D21" w:rsidP="00272E7B">
      <w:pPr>
        <w:pStyle w:val="Paragrafi"/>
        <w:rPr>
          <w:rFonts w:eastAsia="Times New Roman"/>
          <w:spacing w:val="-4"/>
          <w:lang w:val="sq-AL" w:eastAsia="en-GB"/>
        </w:rPr>
      </w:pPr>
      <w:r w:rsidRPr="00661593">
        <w:rPr>
          <w:noProof/>
          <w:lang w:val="en-GB" w:eastAsia="en-GB"/>
        </w:rPr>
        <w:drawing>
          <wp:anchor distT="0" distB="0" distL="114300" distR="114300" simplePos="0" relativeHeight="251671552" behindDoc="1" locked="0" layoutInCell="1" allowOverlap="1">
            <wp:simplePos x="0" y="0"/>
            <wp:positionH relativeFrom="column">
              <wp:posOffset>149860</wp:posOffset>
            </wp:positionH>
            <wp:positionV relativeFrom="paragraph">
              <wp:posOffset>165735</wp:posOffset>
            </wp:positionV>
            <wp:extent cx="9204960" cy="2286000"/>
            <wp:effectExtent l="0" t="0" r="0" b="0"/>
            <wp:wrapTight wrapText="bothSides">
              <wp:wrapPolygon edited="0">
                <wp:start x="224" y="180"/>
                <wp:lineTo x="45" y="3240"/>
                <wp:lineTo x="45" y="21060"/>
                <wp:lineTo x="21502" y="21060"/>
                <wp:lineTo x="21546" y="2160"/>
                <wp:lineTo x="6526" y="180"/>
                <wp:lineTo x="224" y="180"/>
              </wp:wrapPolygon>
            </wp:wrapTight>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l="1149" t="4735" r="2010" b="1949"/>
                    <a:stretch>
                      <a:fillRect/>
                    </a:stretch>
                  </pic:blipFill>
                  <pic:spPr bwMode="auto">
                    <a:xfrm>
                      <a:off x="0" y="0"/>
                      <a:ext cx="920496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3178DD" w:rsidRPr="00661593" w:rsidRDefault="003178DD"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01248C" w:rsidRPr="00661593" w:rsidRDefault="0001248C" w:rsidP="00272E7B">
      <w:pPr>
        <w:pStyle w:val="Paragrafi"/>
        <w:rPr>
          <w:rFonts w:eastAsia="Times New Roman"/>
          <w:spacing w:val="-4"/>
          <w:lang w:val="sq-AL" w:eastAsia="en-GB"/>
        </w:rPr>
      </w:pPr>
    </w:p>
    <w:p w:rsidR="005A2D48" w:rsidRPr="00661593" w:rsidRDefault="00AA5D21" w:rsidP="00272E7B">
      <w:pPr>
        <w:pStyle w:val="Paragrafi"/>
        <w:rPr>
          <w:rFonts w:eastAsia="Times New Roman"/>
          <w:spacing w:val="-4"/>
          <w:lang w:val="sq-AL" w:eastAsia="en-GB"/>
        </w:rPr>
      </w:pPr>
      <w:r w:rsidRPr="00661593">
        <w:rPr>
          <w:noProof/>
          <w:lang w:val="en-GB" w:eastAsia="en-GB"/>
        </w:rPr>
        <w:drawing>
          <wp:anchor distT="0" distB="0" distL="114300" distR="114300" simplePos="0" relativeHeight="251672576" behindDoc="1" locked="0" layoutInCell="1" allowOverlap="1">
            <wp:simplePos x="0" y="0"/>
            <wp:positionH relativeFrom="column">
              <wp:posOffset>26670</wp:posOffset>
            </wp:positionH>
            <wp:positionV relativeFrom="paragraph">
              <wp:posOffset>136525</wp:posOffset>
            </wp:positionV>
            <wp:extent cx="9723755" cy="2633980"/>
            <wp:effectExtent l="0" t="0" r="0" b="0"/>
            <wp:wrapTight wrapText="bothSides">
              <wp:wrapPolygon edited="0">
                <wp:start x="3047" y="0"/>
                <wp:lineTo x="550" y="156"/>
                <wp:lineTo x="127" y="469"/>
                <wp:lineTo x="127" y="21246"/>
                <wp:lineTo x="21455" y="21246"/>
                <wp:lineTo x="21497" y="2343"/>
                <wp:lineTo x="12737" y="0"/>
                <wp:lineTo x="3047" y="0"/>
              </wp:wrapPolygon>
            </wp:wrapTight>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l="1544" t="5577" r="4170" b="8739"/>
                    <a:stretch>
                      <a:fillRect/>
                    </a:stretch>
                  </pic:blipFill>
                  <pic:spPr bwMode="auto">
                    <a:xfrm>
                      <a:off x="0" y="0"/>
                      <a:ext cx="9723755" cy="2633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01248C" w:rsidRPr="00F51C91" w:rsidRDefault="0001248C" w:rsidP="00272E7B">
      <w:pPr>
        <w:pStyle w:val="Paragrafi"/>
        <w:rPr>
          <w:rFonts w:eastAsia="Times New Roman"/>
          <w:b/>
          <w:spacing w:val="-4"/>
          <w:lang w:val="sq-AL" w:eastAsia="en-GB"/>
        </w:rPr>
      </w:pPr>
      <w:r w:rsidRPr="00F51C91">
        <w:rPr>
          <w:rFonts w:eastAsia="Times New Roman"/>
          <w:b/>
          <w:spacing w:val="-4"/>
          <w:lang w:val="sq-AL" w:eastAsia="en-GB"/>
        </w:rPr>
        <w:t xml:space="preserve">Formulari </w:t>
      </w:r>
      <w:r w:rsidR="0082737A" w:rsidRPr="00F51C91">
        <w:rPr>
          <w:rFonts w:eastAsia="Times New Roman"/>
          <w:b/>
          <w:spacing w:val="-4"/>
          <w:lang w:val="sq-AL" w:eastAsia="en-GB"/>
        </w:rPr>
        <w:t xml:space="preserve">nr. </w:t>
      </w:r>
      <w:r w:rsidRPr="00F51C91">
        <w:rPr>
          <w:rFonts w:eastAsia="Times New Roman"/>
          <w:b/>
          <w:spacing w:val="-4"/>
          <w:lang w:val="sq-AL" w:eastAsia="en-GB"/>
        </w:rPr>
        <w:t>5</w:t>
      </w:r>
      <w:r w:rsidR="00F51C91" w:rsidRPr="00F51C91">
        <w:rPr>
          <w:rFonts w:eastAsia="Times New Roman"/>
          <w:b/>
          <w:spacing w:val="-4"/>
          <w:lang w:val="sq-AL" w:eastAsia="en-GB"/>
        </w:rPr>
        <w:t>.</w:t>
      </w:r>
      <w:r w:rsidR="0082737A" w:rsidRPr="00F51C91">
        <w:rPr>
          <w:rFonts w:eastAsia="Times New Roman"/>
          <w:b/>
          <w:spacing w:val="-4"/>
          <w:lang w:val="sq-AL" w:eastAsia="en-GB"/>
        </w:rPr>
        <w:t xml:space="preserve"> </w:t>
      </w:r>
      <w:r w:rsidRPr="00F51C91">
        <w:rPr>
          <w:rFonts w:eastAsia="Times New Roman"/>
          <w:b/>
          <w:spacing w:val="-4"/>
          <w:lang w:val="sq-AL" w:eastAsia="en-GB"/>
        </w:rPr>
        <w:t>Funksionet kritike</w:t>
      </w:r>
    </w:p>
    <w:p w:rsidR="003178DD" w:rsidRPr="00661593" w:rsidRDefault="00AA5D21" w:rsidP="00272E7B">
      <w:pPr>
        <w:pStyle w:val="Paragrafi"/>
        <w:rPr>
          <w:rFonts w:eastAsia="Times New Roman"/>
          <w:spacing w:val="-4"/>
          <w:lang w:val="sq-AL" w:eastAsia="en-GB"/>
        </w:rPr>
      </w:pPr>
      <w:r w:rsidRPr="00661593">
        <w:rPr>
          <w:noProof/>
          <w:lang w:val="en-GB" w:eastAsia="en-GB"/>
        </w:rPr>
        <w:drawing>
          <wp:anchor distT="0" distB="0" distL="114300" distR="114300" simplePos="0" relativeHeight="251651072" behindDoc="1" locked="0" layoutInCell="1" allowOverlap="1">
            <wp:simplePos x="0" y="0"/>
            <wp:positionH relativeFrom="column">
              <wp:posOffset>39370</wp:posOffset>
            </wp:positionH>
            <wp:positionV relativeFrom="paragraph">
              <wp:posOffset>115570</wp:posOffset>
            </wp:positionV>
            <wp:extent cx="9356725" cy="4100830"/>
            <wp:effectExtent l="0" t="0" r="0" b="0"/>
            <wp:wrapTight wrapText="bothSides">
              <wp:wrapPolygon edited="0">
                <wp:start x="0" y="0"/>
                <wp:lineTo x="0" y="21473"/>
                <wp:lineTo x="21549" y="21473"/>
                <wp:lineTo x="21549" y="0"/>
                <wp:lineTo x="0" y="0"/>
              </wp:wrapPolygon>
            </wp:wrapTight>
            <wp:docPr id="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56725" cy="410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8DD" w:rsidRPr="00661593" w:rsidRDefault="003178DD"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ind w:firstLine="0"/>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5A2D48" w:rsidRPr="00661593" w:rsidRDefault="005A2D48"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5142FA" w:rsidRPr="00F51C91" w:rsidRDefault="00F51C91" w:rsidP="00272E7B">
      <w:pPr>
        <w:widowControl w:val="0"/>
        <w:spacing w:after="0" w:line="240" w:lineRule="auto"/>
        <w:jc w:val="center"/>
        <w:rPr>
          <w:rFonts w:ascii="Garamond" w:hAnsi="Garamond"/>
          <w:spacing w:val="1"/>
          <w:sz w:val="24"/>
          <w:szCs w:val="24"/>
          <w:lang w:val="sq-AL"/>
        </w:rPr>
      </w:pPr>
      <w:r w:rsidRPr="00F51C91">
        <w:rPr>
          <w:rFonts w:ascii="Garamond" w:hAnsi="Garamond"/>
          <w:spacing w:val="1"/>
          <w:sz w:val="24"/>
          <w:szCs w:val="24"/>
          <w:lang w:val="sq-AL"/>
        </w:rPr>
        <w:t>ANEKSI NR. 4</w:t>
      </w:r>
    </w:p>
    <w:p w:rsidR="0071588F" w:rsidRPr="00F51C91" w:rsidRDefault="00F51C91" w:rsidP="00272E7B">
      <w:pPr>
        <w:widowControl w:val="0"/>
        <w:spacing w:after="0" w:line="240" w:lineRule="auto"/>
        <w:jc w:val="center"/>
        <w:rPr>
          <w:rFonts w:ascii="Garamond" w:hAnsi="Garamond"/>
          <w:spacing w:val="1"/>
          <w:sz w:val="24"/>
          <w:szCs w:val="24"/>
          <w:lang w:val="sq-AL"/>
        </w:rPr>
      </w:pPr>
      <w:r w:rsidRPr="00F51C91">
        <w:rPr>
          <w:rFonts w:ascii="Garamond" w:hAnsi="Garamond"/>
          <w:spacing w:val="1"/>
          <w:sz w:val="24"/>
          <w:szCs w:val="24"/>
          <w:lang w:val="sq-AL"/>
        </w:rPr>
        <w:t>FORMULARËT RAPORTUES PËR INFORMACIONIN SASIOR TË PLANIT TË RIMËKËMBJES</w:t>
      </w:r>
    </w:p>
    <w:p w:rsidR="00F51C91" w:rsidRPr="00F51C91" w:rsidRDefault="00F51C91" w:rsidP="00272E7B">
      <w:pPr>
        <w:widowControl w:val="0"/>
        <w:spacing w:after="0" w:line="240" w:lineRule="auto"/>
        <w:rPr>
          <w:rFonts w:ascii="Garamond" w:hAnsi="Garamond"/>
          <w:b/>
          <w:sz w:val="14"/>
          <w:szCs w:val="14"/>
          <w:lang w:val="sq-AL"/>
        </w:rPr>
      </w:pPr>
    </w:p>
    <w:p w:rsidR="0071588F" w:rsidRPr="00661593" w:rsidRDefault="00AA5D21" w:rsidP="00272E7B">
      <w:pPr>
        <w:widowControl w:val="0"/>
        <w:spacing w:after="0" w:line="240" w:lineRule="auto"/>
        <w:rPr>
          <w:b/>
          <w:sz w:val="24"/>
          <w:szCs w:val="24"/>
          <w:lang w:val="sq-AL"/>
        </w:rPr>
      </w:pPr>
      <w:r w:rsidRPr="00F51C91">
        <w:rPr>
          <w:rFonts w:ascii="Garamond" w:hAnsi="Garamond"/>
          <w:noProof/>
          <w:lang w:val="en-GB" w:eastAsia="en-GB"/>
        </w:rPr>
        <w:drawing>
          <wp:anchor distT="0" distB="0" distL="114300" distR="114300" simplePos="0" relativeHeight="251656192" behindDoc="1" locked="0" layoutInCell="1" allowOverlap="1">
            <wp:simplePos x="0" y="0"/>
            <wp:positionH relativeFrom="column">
              <wp:posOffset>-123190</wp:posOffset>
            </wp:positionH>
            <wp:positionV relativeFrom="paragraph">
              <wp:posOffset>192405</wp:posOffset>
            </wp:positionV>
            <wp:extent cx="9559925" cy="3950970"/>
            <wp:effectExtent l="0" t="0" r="0" b="0"/>
            <wp:wrapTight wrapText="bothSides">
              <wp:wrapPolygon edited="0">
                <wp:start x="172" y="312"/>
                <wp:lineTo x="172" y="21038"/>
                <wp:lineTo x="21349" y="21038"/>
                <wp:lineTo x="21349" y="312"/>
                <wp:lineTo x="172" y="312"/>
              </wp:wrapPolygon>
            </wp:wrapTight>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59925" cy="395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1588F" w:rsidRPr="00F51C91">
        <w:rPr>
          <w:rFonts w:ascii="Garamond" w:hAnsi="Garamond"/>
          <w:b/>
          <w:sz w:val="24"/>
          <w:szCs w:val="24"/>
          <w:lang w:val="sq-AL"/>
        </w:rPr>
        <w:t xml:space="preserve">Formulari </w:t>
      </w:r>
      <w:r w:rsidR="00F51C91" w:rsidRPr="00F51C91">
        <w:rPr>
          <w:rFonts w:ascii="Garamond" w:hAnsi="Garamond"/>
          <w:b/>
          <w:sz w:val="24"/>
          <w:szCs w:val="24"/>
          <w:lang w:val="sq-AL"/>
        </w:rPr>
        <w:t>nr</w:t>
      </w:r>
      <w:r w:rsidR="0082737A" w:rsidRPr="00F51C91">
        <w:rPr>
          <w:rFonts w:ascii="Garamond" w:hAnsi="Garamond"/>
          <w:b/>
          <w:sz w:val="24"/>
          <w:szCs w:val="24"/>
          <w:lang w:val="sq-AL"/>
        </w:rPr>
        <w:t xml:space="preserve">. </w:t>
      </w:r>
      <w:r w:rsidR="0071588F" w:rsidRPr="00F51C91">
        <w:rPr>
          <w:rFonts w:ascii="Garamond" w:hAnsi="Garamond"/>
          <w:b/>
          <w:sz w:val="24"/>
          <w:szCs w:val="24"/>
          <w:lang w:val="sq-AL"/>
        </w:rPr>
        <w:t>1</w:t>
      </w:r>
      <w:r w:rsidR="00F51C91">
        <w:rPr>
          <w:rFonts w:ascii="Garamond" w:hAnsi="Garamond"/>
          <w:b/>
          <w:sz w:val="24"/>
          <w:szCs w:val="24"/>
          <w:lang w:val="sq-AL"/>
        </w:rPr>
        <w:t>.</w:t>
      </w:r>
      <w:r w:rsidR="0082737A" w:rsidRPr="00F51C91">
        <w:rPr>
          <w:rFonts w:ascii="Garamond" w:hAnsi="Garamond"/>
          <w:b/>
          <w:sz w:val="24"/>
          <w:szCs w:val="24"/>
          <w:lang w:val="sq-AL"/>
        </w:rPr>
        <w:t xml:space="preserve"> </w:t>
      </w:r>
      <w:r w:rsidR="0071588F" w:rsidRPr="00F51C91">
        <w:rPr>
          <w:rFonts w:ascii="Garamond" w:hAnsi="Garamond"/>
          <w:b/>
          <w:sz w:val="24"/>
          <w:szCs w:val="24"/>
          <w:lang w:val="sq-AL"/>
        </w:rPr>
        <w:t>Kuadri i treguesve të planit të rimëkëmbjes</w:t>
      </w:r>
    </w:p>
    <w:p w:rsidR="0071588F" w:rsidRPr="00661593" w:rsidRDefault="0071588F" w:rsidP="00272E7B">
      <w:pPr>
        <w:widowControl w:val="0"/>
        <w:rPr>
          <w:b/>
          <w:sz w:val="24"/>
          <w:szCs w:val="24"/>
          <w:u w:val="single"/>
          <w:lang w:val="sq-AL"/>
        </w:rPr>
      </w:pPr>
    </w:p>
    <w:p w:rsidR="00E70166" w:rsidRPr="00661593" w:rsidRDefault="00E70166" w:rsidP="00272E7B">
      <w:pPr>
        <w:pStyle w:val="Paragrafi"/>
        <w:rPr>
          <w:rFonts w:eastAsia="Times New Roman"/>
          <w:spacing w:val="-4"/>
          <w:lang w:val="sq-AL" w:eastAsia="en-GB"/>
        </w:rPr>
      </w:pPr>
    </w:p>
    <w:p w:rsidR="008B4B13" w:rsidRPr="00661593" w:rsidRDefault="008B4B13" w:rsidP="00272E7B">
      <w:pPr>
        <w:pStyle w:val="Paragrafi"/>
        <w:rPr>
          <w:rFonts w:eastAsia="Times New Roman"/>
          <w:spacing w:val="-4"/>
          <w:lang w:val="sq-AL"/>
        </w:rPr>
      </w:pPr>
    </w:p>
    <w:p w:rsidR="008B4B13" w:rsidRPr="00661593" w:rsidRDefault="008B4B13" w:rsidP="00272E7B">
      <w:pPr>
        <w:pStyle w:val="Paragrafi"/>
        <w:rPr>
          <w:rFonts w:eastAsia="Times New Roman"/>
          <w:spacing w:val="-4"/>
          <w:lang w:val="sq-AL"/>
        </w:rPr>
      </w:pPr>
    </w:p>
    <w:p w:rsidR="008B4B13" w:rsidRPr="00661593" w:rsidRDefault="008B4B13" w:rsidP="00272E7B">
      <w:pPr>
        <w:pStyle w:val="Paragrafi"/>
        <w:rPr>
          <w:rFonts w:eastAsia="Times New Roman"/>
          <w:spacing w:val="-4"/>
          <w:lang w:val="sq-AL"/>
        </w:rPr>
      </w:pPr>
    </w:p>
    <w:p w:rsidR="008B4B13" w:rsidRPr="00661593" w:rsidRDefault="008B4B13"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E70166" w:rsidRPr="00661593" w:rsidRDefault="00E70166" w:rsidP="00272E7B">
      <w:pPr>
        <w:pStyle w:val="Paragrafi"/>
        <w:rPr>
          <w:rFonts w:eastAsia="Times New Roman"/>
          <w:spacing w:val="-4"/>
          <w:lang w:val="sq-AL" w:eastAsia="en-GB"/>
        </w:rPr>
      </w:pPr>
    </w:p>
    <w:p w:rsidR="0071588F" w:rsidRPr="00661593" w:rsidRDefault="0071588F" w:rsidP="00272E7B">
      <w:pPr>
        <w:pStyle w:val="Paragrafi"/>
        <w:rPr>
          <w:rFonts w:eastAsia="Times New Roman"/>
          <w:spacing w:val="-4"/>
          <w:lang w:val="sq-AL" w:eastAsia="en-GB"/>
        </w:rPr>
      </w:pPr>
    </w:p>
    <w:p w:rsidR="0071588F" w:rsidRPr="00661593" w:rsidRDefault="0071588F" w:rsidP="00272E7B">
      <w:pPr>
        <w:pStyle w:val="Paragrafi"/>
        <w:rPr>
          <w:rFonts w:eastAsia="Times New Roman"/>
          <w:spacing w:val="-4"/>
          <w:lang w:val="sq-AL" w:eastAsia="en-GB"/>
        </w:rPr>
      </w:pPr>
    </w:p>
    <w:p w:rsidR="0071588F" w:rsidRPr="00661593" w:rsidRDefault="0071588F" w:rsidP="00272E7B">
      <w:pPr>
        <w:pStyle w:val="Paragrafi"/>
        <w:rPr>
          <w:rFonts w:eastAsia="Times New Roman"/>
          <w:spacing w:val="-4"/>
          <w:lang w:val="sq-AL" w:eastAsia="en-GB"/>
        </w:rPr>
      </w:pPr>
    </w:p>
    <w:p w:rsidR="0092635F" w:rsidRPr="00F51C91" w:rsidRDefault="0092635F" w:rsidP="00272E7B">
      <w:pPr>
        <w:pStyle w:val="Paragrafi"/>
        <w:rPr>
          <w:b/>
          <w:lang w:val="sq-AL"/>
        </w:rPr>
      </w:pPr>
      <w:r w:rsidRPr="00F51C91">
        <w:rPr>
          <w:b/>
          <w:lang w:val="sq-AL"/>
        </w:rPr>
        <w:t xml:space="preserve">Formulari </w:t>
      </w:r>
      <w:r w:rsidR="00F51C91" w:rsidRPr="00F51C91">
        <w:rPr>
          <w:b/>
          <w:lang w:val="sq-AL"/>
        </w:rPr>
        <w:t>nr</w:t>
      </w:r>
      <w:r w:rsidR="0082737A" w:rsidRPr="00F51C91">
        <w:rPr>
          <w:b/>
          <w:lang w:val="sq-AL"/>
        </w:rPr>
        <w:t xml:space="preserve">. </w:t>
      </w:r>
      <w:r w:rsidRPr="00F51C91">
        <w:rPr>
          <w:b/>
          <w:lang w:val="sq-AL"/>
        </w:rPr>
        <w:t>2a</w:t>
      </w:r>
      <w:r w:rsidR="00F51C91">
        <w:rPr>
          <w:b/>
          <w:lang w:val="sq-AL"/>
        </w:rPr>
        <w:t>.</w:t>
      </w:r>
      <w:r w:rsidRPr="00F51C91">
        <w:rPr>
          <w:b/>
          <w:lang w:val="sq-AL"/>
        </w:rPr>
        <w:tab/>
      </w:r>
      <w:r w:rsidR="0082737A" w:rsidRPr="00F51C91">
        <w:rPr>
          <w:b/>
          <w:lang w:val="sq-AL"/>
        </w:rPr>
        <w:t xml:space="preserve"> </w:t>
      </w:r>
      <w:r w:rsidRPr="00F51C91">
        <w:rPr>
          <w:b/>
          <w:lang w:val="sq-AL"/>
        </w:rPr>
        <w:t>Lista e të gjitha masave të rimëkëmbjes, secila më vete (</w:t>
      </w:r>
      <w:r w:rsidRPr="00F51C91">
        <w:rPr>
          <w:b/>
          <w:i/>
          <w:lang w:val="sq-AL"/>
        </w:rPr>
        <w:t>Stand alone</w:t>
      </w:r>
      <w:r w:rsidRPr="00F51C91">
        <w:rPr>
          <w:b/>
          <w:lang w:val="sq-AL"/>
        </w:rPr>
        <w:t>) (në datën e sotme)</w:t>
      </w:r>
    </w:p>
    <w:p w:rsidR="0071588F" w:rsidRPr="00661593" w:rsidRDefault="00AA5D21" w:rsidP="00272E7B">
      <w:pPr>
        <w:pStyle w:val="Paragrafi"/>
        <w:rPr>
          <w:rFonts w:eastAsia="Times New Roman"/>
          <w:spacing w:val="-4"/>
          <w:lang w:val="sq-AL" w:eastAsia="en-GB"/>
        </w:rPr>
      </w:pPr>
      <w:r w:rsidRPr="00661593">
        <w:rPr>
          <w:noProof/>
          <w:lang w:val="en-GB" w:eastAsia="en-GB"/>
        </w:rPr>
        <w:drawing>
          <wp:anchor distT="0" distB="0" distL="114300" distR="114300" simplePos="0" relativeHeight="251661312" behindDoc="1" locked="0" layoutInCell="1" allowOverlap="1">
            <wp:simplePos x="0" y="0"/>
            <wp:positionH relativeFrom="column">
              <wp:posOffset>26670</wp:posOffset>
            </wp:positionH>
            <wp:positionV relativeFrom="paragraph">
              <wp:posOffset>156210</wp:posOffset>
            </wp:positionV>
            <wp:extent cx="9749790" cy="4510405"/>
            <wp:effectExtent l="0" t="0" r="3810" b="0"/>
            <wp:wrapTight wrapText="bothSides">
              <wp:wrapPolygon edited="0">
                <wp:start x="127" y="182"/>
                <wp:lineTo x="127" y="21165"/>
                <wp:lineTo x="9454" y="21348"/>
                <wp:lineTo x="20342" y="21348"/>
                <wp:lineTo x="21271" y="21165"/>
                <wp:lineTo x="21566" y="21074"/>
                <wp:lineTo x="21566" y="2007"/>
                <wp:lineTo x="20427" y="1733"/>
                <wp:lineTo x="20342" y="182"/>
                <wp:lineTo x="127" y="182"/>
              </wp:wrapPolygon>
            </wp:wrapTight>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749790" cy="4510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166" w:rsidRPr="00661593" w:rsidRDefault="00E7016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92635F" w:rsidRPr="00661593" w:rsidRDefault="0092635F" w:rsidP="00272E7B">
      <w:pPr>
        <w:pStyle w:val="Paragrafi"/>
        <w:rPr>
          <w:rFonts w:eastAsia="Times New Roman"/>
          <w:spacing w:val="-4"/>
          <w:lang w:val="sq-AL" w:eastAsia="en-GB"/>
        </w:rPr>
      </w:pPr>
    </w:p>
    <w:p w:rsidR="0092635F" w:rsidRPr="00661593" w:rsidRDefault="0092635F" w:rsidP="00272E7B">
      <w:pPr>
        <w:pStyle w:val="Paragrafi"/>
        <w:rPr>
          <w:rFonts w:eastAsia="Times New Roman"/>
          <w:spacing w:val="-4"/>
          <w:lang w:val="sq-AL" w:eastAsia="en-GB"/>
        </w:rPr>
      </w:pPr>
    </w:p>
    <w:p w:rsidR="0092635F" w:rsidRPr="00F51C91" w:rsidRDefault="0092635F" w:rsidP="00272E7B">
      <w:pPr>
        <w:pStyle w:val="Paragrafi"/>
        <w:spacing w:line="269" w:lineRule="auto"/>
        <w:ind w:firstLine="288"/>
        <w:rPr>
          <w:b/>
          <w:lang w:val="sq-AL"/>
        </w:rPr>
      </w:pPr>
      <w:r w:rsidRPr="00F51C91">
        <w:rPr>
          <w:b/>
          <w:lang w:val="sq-AL"/>
        </w:rPr>
        <w:t xml:space="preserve">Formulari </w:t>
      </w:r>
      <w:r w:rsidR="00F51C91" w:rsidRPr="00F51C91">
        <w:rPr>
          <w:b/>
          <w:lang w:val="sq-AL"/>
        </w:rPr>
        <w:t>nr</w:t>
      </w:r>
      <w:r w:rsidR="0082737A" w:rsidRPr="00F51C91">
        <w:rPr>
          <w:b/>
          <w:lang w:val="sq-AL"/>
        </w:rPr>
        <w:t xml:space="preserve">. </w:t>
      </w:r>
      <w:r w:rsidRPr="00F51C91">
        <w:rPr>
          <w:b/>
          <w:lang w:val="sq-AL"/>
        </w:rPr>
        <w:t>2b</w:t>
      </w:r>
      <w:r w:rsidR="00F51C91" w:rsidRPr="00F51C91">
        <w:rPr>
          <w:b/>
          <w:lang w:val="sq-AL"/>
        </w:rPr>
        <w:t>.</w:t>
      </w:r>
      <w:r w:rsidRPr="00F51C91">
        <w:rPr>
          <w:b/>
          <w:lang w:val="sq-AL"/>
        </w:rPr>
        <w:tab/>
      </w:r>
      <w:r w:rsidR="0082737A" w:rsidRPr="00F51C91">
        <w:rPr>
          <w:b/>
          <w:lang w:val="sq-AL"/>
        </w:rPr>
        <w:t xml:space="preserve"> </w:t>
      </w:r>
      <w:r w:rsidRPr="00F51C91">
        <w:rPr>
          <w:b/>
          <w:lang w:val="sq-AL"/>
        </w:rPr>
        <w:t>Lista e masave të rimëkëmbjes: aftësia e agreguar e rimëkëmbjes</w:t>
      </w:r>
    </w:p>
    <w:p w:rsidR="00AB3AC6" w:rsidRPr="00661593" w:rsidRDefault="00AA5D21" w:rsidP="00272E7B">
      <w:pPr>
        <w:pStyle w:val="Paragrafi"/>
        <w:jc w:val="center"/>
        <w:rPr>
          <w:rFonts w:eastAsia="Times New Roman"/>
          <w:spacing w:val="-4"/>
          <w:lang w:val="sq-AL" w:eastAsia="en-GB"/>
        </w:rPr>
      </w:pPr>
      <w:r w:rsidRPr="00661593">
        <w:rPr>
          <w:noProof/>
          <w:lang w:val="en-GB" w:eastAsia="en-GB"/>
        </w:rPr>
        <w:drawing>
          <wp:inline distT="0" distB="0" distL="0" distR="0">
            <wp:extent cx="9448800" cy="4657725"/>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48800" cy="4657725"/>
                    </a:xfrm>
                    <a:prstGeom prst="rect">
                      <a:avLst/>
                    </a:prstGeom>
                    <a:noFill/>
                    <a:ln>
                      <a:noFill/>
                    </a:ln>
                  </pic:spPr>
                </pic:pic>
              </a:graphicData>
            </a:graphic>
          </wp:inline>
        </w:drawing>
      </w: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5A2D48" w:rsidRPr="00661593" w:rsidRDefault="005A2D48" w:rsidP="00272E7B">
      <w:pPr>
        <w:widowControl w:val="0"/>
        <w:rPr>
          <w:b/>
          <w:sz w:val="24"/>
          <w:szCs w:val="24"/>
          <w:u w:val="single"/>
          <w:lang w:val="sq-AL"/>
        </w:rPr>
      </w:pPr>
    </w:p>
    <w:p w:rsidR="008109AB" w:rsidRPr="00CC0C3B" w:rsidRDefault="008109AB" w:rsidP="00272E7B">
      <w:pPr>
        <w:widowControl w:val="0"/>
        <w:rPr>
          <w:rFonts w:ascii="Garamond" w:hAnsi="Garamond"/>
          <w:b/>
          <w:sz w:val="24"/>
          <w:szCs w:val="24"/>
          <w:lang w:val="sq-AL"/>
        </w:rPr>
      </w:pPr>
      <w:r w:rsidRPr="00CC0C3B">
        <w:rPr>
          <w:rFonts w:ascii="Garamond" w:hAnsi="Garamond"/>
          <w:b/>
          <w:sz w:val="24"/>
          <w:szCs w:val="24"/>
          <w:lang w:val="sq-AL"/>
        </w:rPr>
        <w:t xml:space="preserve">Formulari </w:t>
      </w:r>
      <w:r w:rsidR="00CC0C3B" w:rsidRPr="00CC0C3B">
        <w:rPr>
          <w:rFonts w:ascii="Garamond" w:hAnsi="Garamond"/>
          <w:b/>
          <w:sz w:val="24"/>
          <w:szCs w:val="24"/>
          <w:lang w:val="sq-AL"/>
        </w:rPr>
        <w:t>nr</w:t>
      </w:r>
      <w:r w:rsidR="0082737A" w:rsidRPr="00CC0C3B">
        <w:rPr>
          <w:rFonts w:ascii="Garamond" w:hAnsi="Garamond"/>
          <w:b/>
          <w:sz w:val="24"/>
          <w:szCs w:val="24"/>
          <w:lang w:val="sq-AL"/>
        </w:rPr>
        <w:t xml:space="preserve">. </w:t>
      </w:r>
      <w:r w:rsidRPr="00CC0C3B">
        <w:rPr>
          <w:rFonts w:ascii="Garamond" w:hAnsi="Garamond"/>
          <w:b/>
          <w:sz w:val="24"/>
          <w:szCs w:val="24"/>
          <w:lang w:val="sq-AL"/>
        </w:rPr>
        <w:t>3</w:t>
      </w:r>
      <w:r w:rsidR="00CC0C3B">
        <w:rPr>
          <w:rFonts w:ascii="Garamond" w:hAnsi="Garamond"/>
          <w:b/>
          <w:sz w:val="24"/>
          <w:szCs w:val="24"/>
          <w:lang w:val="sq-AL"/>
        </w:rPr>
        <w:t xml:space="preserve">. </w:t>
      </w:r>
      <w:r w:rsidRPr="00CC0C3B">
        <w:rPr>
          <w:rFonts w:ascii="Garamond" w:hAnsi="Garamond"/>
          <w:b/>
          <w:sz w:val="24"/>
          <w:szCs w:val="24"/>
          <w:lang w:val="sq-AL"/>
        </w:rPr>
        <w:t>Analizë e skenarit A</w:t>
      </w:r>
    </w:p>
    <w:p w:rsidR="008109AB" w:rsidRPr="00661593" w:rsidRDefault="00AA5D21" w:rsidP="00272E7B">
      <w:pPr>
        <w:pStyle w:val="Paragrafi"/>
        <w:rPr>
          <w:rFonts w:eastAsia="Times New Roman"/>
          <w:spacing w:val="-4"/>
          <w:lang w:val="sq-AL" w:eastAsia="en-GB"/>
        </w:rPr>
      </w:pPr>
      <w:r w:rsidRPr="00661593">
        <w:rPr>
          <w:noProof/>
          <w:lang w:val="en-GB" w:eastAsia="en-GB"/>
        </w:rPr>
        <w:drawing>
          <wp:anchor distT="0" distB="0" distL="114300" distR="114300" simplePos="0" relativeHeight="251666432" behindDoc="1" locked="0" layoutInCell="1" allowOverlap="1">
            <wp:simplePos x="0" y="0"/>
            <wp:positionH relativeFrom="column">
              <wp:posOffset>19685</wp:posOffset>
            </wp:positionH>
            <wp:positionV relativeFrom="paragraph">
              <wp:posOffset>17145</wp:posOffset>
            </wp:positionV>
            <wp:extent cx="9708515" cy="4516120"/>
            <wp:effectExtent l="0" t="0" r="0" b="0"/>
            <wp:wrapTight wrapText="bothSides">
              <wp:wrapPolygon edited="0">
                <wp:start x="85" y="182"/>
                <wp:lineTo x="85" y="17676"/>
                <wp:lineTo x="10808" y="17858"/>
                <wp:lineTo x="10850" y="19316"/>
                <wp:lineTo x="11952" y="19954"/>
                <wp:lineTo x="13012" y="20409"/>
                <wp:lineTo x="13266" y="20592"/>
                <wp:lineTo x="16741" y="20592"/>
                <wp:lineTo x="21234" y="20318"/>
                <wp:lineTo x="21149" y="19498"/>
                <wp:lineTo x="10808" y="19316"/>
                <wp:lineTo x="20641" y="18678"/>
                <wp:lineTo x="20641" y="18314"/>
                <wp:lineTo x="10808" y="17858"/>
                <wp:lineTo x="21404" y="17676"/>
                <wp:lineTo x="21404" y="4373"/>
                <wp:lineTo x="12037" y="3280"/>
                <wp:lineTo x="12122" y="2004"/>
                <wp:lineTo x="13054" y="1549"/>
                <wp:lineTo x="12969" y="182"/>
                <wp:lineTo x="85" y="182"/>
              </wp:wrapPolygon>
            </wp:wrapTight>
            <wp:docPr id="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08515" cy="4516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AB3AC6" w:rsidRPr="00661593" w:rsidRDefault="00AB3AC6" w:rsidP="00272E7B">
      <w:pPr>
        <w:pStyle w:val="Paragrafi"/>
        <w:rPr>
          <w:rFonts w:eastAsia="Times New Roman"/>
          <w:spacing w:val="-4"/>
          <w:lang w:val="sq-AL" w:eastAsia="en-GB"/>
        </w:rPr>
      </w:pPr>
    </w:p>
    <w:p w:rsidR="006E2110" w:rsidRPr="00661593" w:rsidRDefault="006E2110" w:rsidP="00272E7B">
      <w:pPr>
        <w:pStyle w:val="Paragrafi"/>
        <w:rPr>
          <w:rFonts w:eastAsia="Times New Roman"/>
          <w:spacing w:val="-4"/>
          <w:lang w:val="sq-AL" w:eastAsia="en-GB"/>
        </w:rPr>
      </w:pPr>
    </w:p>
    <w:p w:rsidR="009A2780" w:rsidRPr="00661593" w:rsidRDefault="009A2780" w:rsidP="00272E7B">
      <w:pPr>
        <w:pStyle w:val="Paragrafi"/>
        <w:rPr>
          <w:rFonts w:eastAsia="Times New Roman"/>
          <w:spacing w:val="-4"/>
          <w:lang w:val="sq-AL" w:eastAsia="en-GB"/>
        </w:rPr>
      </w:pPr>
    </w:p>
    <w:p w:rsidR="008109AB" w:rsidRPr="00661593" w:rsidRDefault="008109AB" w:rsidP="00272E7B">
      <w:pPr>
        <w:pStyle w:val="Paragrafi"/>
        <w:rPr>
          <w:rFonts w:eastAsia="Times New Roman"/>
          <w:spacing w:val="-4"/>
          <w:lang w:val="sq-AL" w:eastAsia="en-GB"/>
        </w:rPr>
      </w:pPr>
    </w:p>
    <w:p w:rsidR="008109AB" w:rsidRPr="00661593" w:rsidRDefault="008109AB" w:rsidP="00272E7B">
      <w:pPr>
        <w:pStyle w:val="Paragrafi"/>
        <w:rPr>
          <w:rFonts w:eastAsia="Times New Roman"/>
          <w:spacing w:val="-4"/>
          <w:lang w:val="sq-AL" w:eastAsia="en-GB"/>
        </w:rPr>
      </w:pPr>
    </w:p>
    <w:p w:rsidR="008109AB" w:rsidRPr="00661593" w:rsidRDefault="008109AB" w:rsidP="00272E7B">
      <w:pPr>
        <w:pStyle w:val="Paragrafi"/>
        <w:rPr>
          <w:rFonts w:eastAsia="Times New Roman"/>
          <w:spacing w:val="-4"/>
          <w:lang w:val="sq-AL" w:eastAsia="en-GB"/>
        </w:rPr>
        <w:sectPr w:rsidR="008109AB" w:rsidRPr="00661593" w:rsidSect="008B4B13">
          <w:headerReference w:type="even" r:id="rId27"/>
          <w:headerReference w:type="default" r:id="rId28"/>
          <w:pgSz w:w="16840" w:h="11907" w:orient="landscape" w:code="9"/>
          <w:pgMar w:top="1134" w:right="720" w:bottom="1134" w:left="720" w:header="851" w:footer="851" w:gutter="0"/>
          <w:cols w:space="454"/>
          <w:docGrid w:linePitch="360"/>
        </w:sectPr>
      </w:pPr>
    </w:p>
    <w:p w:rsidR="008109AB" w:rsidRPr="00CC0C3B" w:rsidRDefault="00AA5D21" w:rsidP="00272E7B">
      <w:pPr>
        <w:widowControl w:val="0"/>
        <w:rPr>
          <w:rFonts w:ascii="Garamond" w:hAnsi="Garamond"/>
          <w:b/>
          <w:sz w:val="24"/>
          <w:szCs w:val="24"/>
          <w:lang w:val="sq-AL"/>
        </w:rPr>
      </w:pPr>
      <w:r w:rsidRPr="00CC0C3B">
        <w:rPr>
          <w:rFonts w:ascii="Garamond" w:hAnsi="Garamond"/>
          <w:noProof/>
          <w:lang w:val="en-GB" w:eastAsia="en-GB"/>
        </w:rPr>
        <w:drawing>
          <wp:anchor distT="0" distB="0" distL="114300" distR="114300" simplePos="0" relativeHeight="251669504" behindDoc="1" locked="0" layoutInCell="1" allowOverlap="1">
            <wp:simplePos x="0" y="0"/>
            <wp:positionH relativeFrom="column">
              <wp:posOffset>-27940</wp:posOffset>
            </wp:positionH>
            <wp:positionV relativeFrom="paragraph">
              <wp:posOffset>182880</wp:posOffset>
            </wp:positionV>
            <wp:extent cx="9692640" cy="4563745"/>
            <wp:effectExtent l="0" t="0" r="0" b="0"/>
            <wp:wrapTight wrapText="bothSides">
              <wp:wrapPolygon edited="0">
                <wp:start x="85" y="180"/>
                <wp:lineTo x="85" y="21278"/>
                <wp:lineTo x="21439" y="21278"/>
                <wp:lineTo x="21481" y="1713"/>
                <wp:lineTo x="21226" y="1262"/>
                <wp:lineTo x="20462" y="180"/>
                <wp:lineTo x="85" y="180"/>
              </wp:wrapPolygon>
            </wp:wrapTight>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92640" cy="456374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9AB" w:rsidRPr="00CC0C3B">
        <w:rPr>
          <w:rFonts w:ascii="Garamond" w:hAnsi="Garamond"/>
          <w:b/>
          <w:sz w:val="24"/>
          <w:szCs w:val="24"/>
          <w:lang w:val="sq-AL"/>
        </w:rPr>
        <w:t xml:space="preserve">Formulari </w:t>
      </w:r>
      <w:r w:rsidR="00CC0C3B" w:rsidRPr="00CC0C3B">
        <w:rPr>
          <w:rFonts w:ascii="Garamond" w:hAnsi="Garamond"/>
          <w:b/>
          <w:sz w:val="24"/>
          <w:szCs w:val="24"/>
          <w:lang w:val="sq-AL"/>
        </w:rPr>
        <w:t>nr</w:t>
      </w:r>
      <w:r w:rsidR="0082737A" w:rsidRPr="00CC0C3B">
        <w:rPr>
          <w:rFonts w:ascii="Garamond" w:hAnsi="Garamond"/>
          <w:b/>
          <w:sz w:val="24"/>
          <w:szCs w:val="24"/>
          <w:lang w:val="sq-AL"/>
        </w:rPr>
        <w:t xml:space="preserve">. </w:t>
      </w:r>
      <w:r w:rsidR="008109AB" w:rsidRPr="00CC0C3B">
        <w:rPr>
          <w:rFonts w:ascii="Garamond" w:hAnsi="Garamond"/>
          <w:b/>
          <w:sz w:val="24"/>
          <w:szCs w:val="24"/>
          <w:lang w:val="sq-AL"/>
        </w:rPr>
        <w:t>4</w:t>
      </w:r>
      <w:r w:rsidR="00CC0C3B" w:rsidRPr="00CC0C3B">
        <w:rPr>
          <w:rFonts w:ascii="Garamond" w:hAnsi="Garamond"/>
          <w:b/>
          <w:sz w:val="24"/>
          <w:szCs w:val="24"/>
          <w:lang w:val="sq-AL"/>
        </w:rPr>
        <w:t>.</w:t>
      </w:r>
      <w:r w:rsidR="008109AB" w:rsidRPr="00CC0C3B">
        <w:rPr>
          <w:rFonts w:ascii="Garamond" w:hAnsi="Garamond"/>
          <w:b/>
          <w:sz w:val="24"/>
          <w:szCs w:val="24"/>
          <w:lang w:val="sq-AL"/>
        </w:rPr>
        <w:t xml:space="preserve"> Skenari A (</w:t>
      </w:r>
      <w:r w:rsidR="00CC0C3B" w:rsidRPr="00CC0C3B">
        <w:rPr>
          <w:rFonts w:ascii="Garamond" w:hAnsi="Garamond"/>
          <w:b/>
          <w:sz w:val="24"/>
          <w:szCs w:val="24"/>
          <w:lang w:val="sq-AL"/>
        </w:rPr>
        <w:t xml:space="preserve">lista </w:t>
      </w:r>
      <w:r w:rsidR="008109AB" w:rsidRPr="00CC0C3B">
        <w:rPr>
          <w:rFonts w:ascii="Garamond" w:hAnsi="Garamond"/>
          <w:b/>
          <w:sz w:val="24"/>
          <w:szCs w:val="24"/>
          <w:lang w:val="sq-AL"/>
        </w:rPr>
        <w:t>specifike e masave të rimëkëmbjes nën skenarë të ndryshëm)</w:t>
      </w:r>
    </w:p>
    <w:p w:rsidR="007350ED" w:rsidRPr="00661593" w:rsidRDefault="007350ED" w:rsidP="00272E7B">
      <w:pPr>
        <w:pStyle w:val="Paragrafi"/>
        <w:rPr>
          <w:rFonts w:eastAsia="Times New Roman"/>
          <w:spacing w:val="-4"/>
          <w:lang w:val="sq-AL" w:eastAsia="en-GB"/>
        </w:rPr>
      </w:pPr>
    </w:p>
    <w:p w:rsidR="00DF53F4" w:rsidRPr="00661593" w:rsidRDefault="00DF53F4" w:rsidP="00272E7B">
      <w:pPr>
        <w:pStyle w:val="Paragrafi"/>
        <w:rPr>
          <w:rFonts w:eastAsia="Times New Roman"/>
          <w:spacing w:val="-4"/>
          <w:lang w:val="sq-AL" w:eastAsia="en-GB"/>
        </w:rPr>
        <w:sectPr w:rsidR="00DF53F4" w:rsidRPr="00661593" w:rsidSect="008B4B13">
          <w:headerReference w:type="even" r:id="rId30"/>
          <w:pgSz w:w="16840" w:h="11907" w:orient="landscape" w:code="9"/>
          <w:pgMar w:top="1134" w:right="720" w:bottom="1134" w:left="720" w:header="851" w:footer="851" w:gutter="0"/>
          <w:cols w:space="720"/>
          <w:docGrid w:linePitch="360"/>
        </w:sectPr>
      </w:pPr>
    </w:p>
    <w:p w:rsidR="00DF53F4" w:rsidRPr="00661593" w:rsidRDefault="00DF53F4" w:rsidP="00272E7B">
      <w:pPr>
        <w:pStyle w:val="Paragrafi"/>
        <w:rPr>
          <w:lang w:val="sq-AL"/>
        </w:rPr>
      </w:pPr>
      <w:r w:rsidRPr="00661593">
        <w:rPr>
          <w:lang w:val="sq-AL"/>
        </w:rPr>
        <w:t xml:space="preserve">Shënime shpjeguese për plotësimin e formularëve të </w:t>
      </w:r>
      <w:r w:rsidR="00CC0C3B" w:rsidRPr="00661593">
        <w:rPr>
          <w:lang w:val="sq-AL"/>
        </w:rPr>
        <w:t xml:space="preserve">aneksit </w:t>
      </w:r>
      <w:r w:rsidR="0082737A" w:rsidRPr="00661593">
        <w:rPr>
          <w:lang w:val="sq-AL"/>
        </w:rPr>
        <w:t xml:space="preserve">nr. </w:t>
      </w:r>
      <w:r w:rsidRPr="00661593">
        <w:rPr>
          <w:lang w:val="sq-AL"/>
        </w:rPr>
        <w:t xml:space="preserve">3, për raportimin e informacionit cilësor të planit të rimëkëmbjes </w:t>
      </w:r>
    </w:p>
    <w:p w:rsidR="00DF53F4" w:rsidRPr="00661593" w:rsidRDefault="00DF53F4" w:rsidP="00272E7B">
      <w:pPr>
        <w:pStyle w:val="Paragrafi"/>
        <w:rPr>
          <w:rFonts w:eastAsia="Times New Roman"/>
          <w:bCs/>
          <w:color w:val="000000"/>
          <w:lang w:val="sq-AL"/>
        </w:rPr>
      </w:pPr>
      <w:r w:rsidRPr="00CC0C3B">
        <w:rPr>
          <w:rFonts w:eastAsia="Times New Roman"/>
          <w:b/>
          <w:bCs/>
          <w:color w:val="000000"/>
          <w:lang w:val="sq-AL"/>
        </w:rPr>
        <w:t xml:space="preserve">Formulari </w:t>
      </w:r>
      <w:r w:rsidR="0082737A" w:rsidRPr="00CC0C3B">
        <w:rPr>
          <w:rFonts w:eastAsia="Times New Roman"/>
          <w:b/>
          <w:bCs/>
          <w:color w:val="000000"/>
          <w:lang w:val="sq-AL"/>
        </w:rPr>
        <w:t xml:space="preserve">nr. </w:t>
      </w:r>
      <w:r w:rsidRPr="00CC0C3B">
        <w:rPr>
          <w:rFonts w:eastAsia="Times New Roman"/>
          <w:b/>
          <w:bCs/>
          <w:color w:val="000000"/>
          <w:lang w:val="sq-AL"/>
        </w:rPr>
        <w:t>3</w:t>
      </w:r>
      <w:r w:rsidR="00CC0C3B" w:rsidRPr="00CC0C3B">
        <w:rPr>
          <w:rFonts w:eastAsia="Times New Roman"/>
          <w:b/>
          <w:bCs/>
          <w:color w:val="000000"/>
          <w:lang w:val="sq-AL"/>
        </w:rPr>
        <w:t>.</w:t>
      </w:r>
      <w:r w:rsidRPr="00CC0C3B">
        <w:rPr>
          <w:rFonts w:eastAsia="Times New Roman"/>
          <w:b/>
          <w:bCs/>
          <w:color w:val="000000"/>
          <w:lang w:val="sq-AL"/>
        </w:rPr>
        <w:t xml:space="preserve"> Subjekte të rëndësishme të grupit ose degë të rëndësishme të</w:t>
      </w:r>
      <w:r w:rsidRPr="00661593">
        <w:rPr>
          <w:rFonts w:eastAsia="Times New Roman"/>
          <w:bCs/>
          <w:color w:val="000000"/>
          <w:lang w:val="sq-AL"/>
        </w:rPr>
        <w:t xml:space="preserve"> </w:t>
      </w:r>
      <w:r w:rsidRPr="00CC0C3B">
        <w:rPr>
          <w:rFonts w:eastAsia="Times New Roman"/>
          <w:b/>
          <w:bCs/>
          <w:color w:val="000000"/>
          <w:lang w:val="sq-AL"/>
        </w:rPr>
        <w:t>bankës</w:t>
      </w:r>
    </w:p>
    <w:p w:rsidR="00277BF3" w:rsidRPr="00661593" w:rsidRDefault="00DF53F4" w:rsidP="00277BF3">
      <w:pPr>
        <w:pStyle w:val="Paragrafi"/>
        <w:rPr>
          <w:sz w:val="22"/>
          <w:lang w:val="sq-AL"/>
        </w:rPr>
      </w:pPr>
      <w:r w:rsidRPr="00661593">
        <w:rPr>
          <w:sz w:val="22"/>
          <w:lang w:val="sq-AL"/>
        </w:rPr>
        <w:t>Shënime shpj</w:t>
      </w:r>
      <w:r w:rsidR="00277BF3">
        <w:rPr>
          <w:sz w:val="22"/>
          <w:lang w:val="sq-AL"/>
        </w:rPr>
        <w:t>eguese sipas kolonave specifike</w:t>
      </w:r>
      <w:r w:rsidRPr="00661593">
        <w:rPr>
          <w:sz w:val="22"/>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8075"/>
      </w:tblGrid>
      <w:tr w:rsidR="00DF53F4" w:rsidRPr="00CC0C3B" w:rsidTr="006D762E">
        <w:trPr>
          <w:tblHeader/>
          <w:jc w:val="center"/>
        </w:trPr>
        <w:tc>
          <w:tcPr>
            <w:tcW w:w="903" w:type="pct"/>
            <w:tcBorders>
              <w:top w:val="single" w:sz="8" w:space="0" w:color="auto"/>
              <w:bottom w:val="single" w:sz="8" w:space="0" w:color="auto"/>
            </w:tcBorders>
            <w:shd w:val="clear" w:color="auto" w:fill="D9D9D9"/>
            <w:vAlign w:val="center"/>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CC0C3B">
              <w:rPr>
                <w:rFonts w:ascii="Garamond" w:hAnsi="Garamond"/>
                <w:b/>
                <w:color w:val="000000"/>
                <w:sz w:val="20"/>
                <w:szCs w:val="20"/>
                <w:lang w:val="sq-AL"/>
              </w:rPr>
              <w:t>Kolonat</w:t>
            </w:r>
          </w:p>
        </w:tc>
        <w:tc>
          <w:tcPr>
            <w:tcW w:w="4097" w:type="pct"/>
            <w:tcBorders>
              <w:top w:val="single" w:sz="8" w:space="0" w:color="auto"/>
              <w:bottom w:val="single" w:sz="8" w:space="0" w:color="auto"/>
            </w:tcBorders>
            <w:shd w:val="clear" w:color="auto" w:fill="D9D9D9"/>
            <w:vAlign w:val="center"/>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b/>
                <w:bCs/>
                <w:color w:val="000000"/>
                <w:sz w:val="20"/>
                <w:szCs w:val="20"/>
                <w:lang w:val="sq-AL"/>
              </w:rPr>
            </w:pPr>
            <w:r w:rsidRPr="00CC0C3B">
              <w:rPr>
                <w:rFonts w:ascii="Garamond" w:hAnsi="Garamond"/>
                <w:b/>
                <w:color w:val="000000"/>
                <w:sz w:val="20"/>
                <w:szCs w:val="20"/>
                <w:lang w:val="sq-AL"/>
              </w:rPr>
              <w:t>Referenca ligjore dhe udhëzimet</w:t>
            </w:r>
          </w:p>
        </w:tc>
      </w:tr>
      <w:tr w:rsidR="00DF53F4" w:rsidRPr="00CC0C3B" w:rsidTr="006D762E">
        <w:trPr>
          <w:trHeight w:val="142"/>
          <w:jc w:val="center"/>
        </w:trPr>
        <w:tc>
          <w:tcPr>
            <w:tcW w:w="903" w:type="pct"/>
            <w:tcBorders>
              <w:top w:val="single" w:sz="8" w:space="0" w:color="auto"/>
            </w:tcBorders>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010-020</w:t>
            </w:r>
          </w:p>
        </w:tc>
        <w:tc>
          <w:tcPr>
            <w:tcW w:w="4097" w:type="pct"/>
            <w:tcBorders>
              <w:top w:val="single" w:sz="8" w:space="0" w:color="auto"/>
            </w:tcBorders>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C0C3B">
              <w:rPr>
                <w:rFonts w:ascii="Garamond" w:hAnsi="Garamond"/>
                <w:b/>
                <w:bCs/>
                <w:color w:val="000000"/>
                <w:sz w:val="20"/>
                <w:szCs w:val="20"/>
                <w:lang w:val="sq-AL"/>
              </w:rPr>
              <w:t>Subjekti i grupit</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010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C0C3B">
              <w:rPr>
                <w:rFonts w:ascii="Garamond" w:hAnsi="Garamond"/>
                <w:b/>
                <w:bCs/>
                <w:color w:val="000000"/>
                <w:sz w:val="20"/>
                <w:szCs w:val="20"/>
                <w:lang w:val="sq-AL"/>
              </w:rPr>
              <w:t>Emri i subjektit</w:t>
            </w:r>
            <w:r w:rsidR="0082737A" w:rsidRPr="00CC0C3B">
              <w:rPr>
                <w:rFonts w:ascii="Garamond" w:hAnsi="Garamond"/>
                <w:b/>
                <w:bCs/>
                <w:color w:val="000000"/>
                <w:sz w:val="20"/>
                <w:szCs w:val="20"/>
                <w:lang w:val="sq-AL"/>
              </w:rPr>
              <w:t xml:space="preserve"> </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020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Struktura ligjore</w:t>
            </w:r>
          </w:p>
          <w:p w:rsidR="00DF53F4" w:rsidRPr="00CC0C3B" w:rsidRDefault="00DF53F4"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C0C3B">
              <w:rPr>
                <w:rFonts w:ascii="Garamond" w:hAnsi="Garamond"/>
                <w:color w:val="000000"/>
                <w:sz w:val="20"/>
                <w:szCs w:val="20"/>
                <w:lang w:val="sq-AL"/>
              </w:rPr>
              <w:t>Lloji i licencës (për shembull: bankë, degë e bankës</w:t>
            </w:r>
            <w:r w:rsidR="006E3A3C">
              <w:rPr>
                <w:rFonts w:ascii="Garamond" w:hAnsi="Garamond"/>
                <w:color w:val="000000"/>
                <w:sz w:val="20"/>
                <w:szCs w:val="20"/>
                <w:lang w:val="sq-AL"/>
              </w:rPr>
              <w:t xml:space="preserve">, subjekt financiar jobankë </w:t>
            </w:r>
            <w:r w:rsidRPr="00CC0C3B">
              <w:rPr>
                <w:rFonts w:ascii="Garamond" w:hAnsi="Garamond"/>
                <w:color w:val="000000"/>
                <w:sz w:val="20"/>
                <w:szCs w:val="20"/>
                <w:lang w:val="sq-AL"/>
              </w:rPr>
              <w:t>etj.)</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030</w:t>
            </w:r>
          </w:p>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C0C3B">
              <w:rPr>
                <w:rFonts w:ascii="Garamond" w:hAnsi="Garamond"/>
                <w:b/>
                <w:bCs/>
                <w:color w:val="000000"/>
                <w:sz w:val="20"/>
                <w:szCs w:val="20"/>
                <w:lang w:val="sq-AL"/>
              </w:rPr>
              <w:t>Aksion</w:t>
            </w:r>
            <w:r w:rsidR="004530B5">
              <w:rPr>
                <w:rFonts w:ascii="Garamond" w:hAnsi="Garamond"/>
                <w:b/>
                <w:bCs/>
                <w:color w:val="000000"/>
                <w:sz w:val="20"/>
                <w:szCs w:val="20"/>
                <w:lang w:val="sq-AL"/>
              </w:rPr>
              <w:t>a</w:t>
            </w:r>
            <w:r w:rsidRPr="00CC0C3B">
              <w:rPr>
                <w:rFonts w:ascii="Garamond" w:hAnsi="Garamond"/>
                <w:b/>
                <w:bCs/>
                <w:color w:val="000000"/>
                <w:sz w:val="20"/>
                <w:szCs w:val="20"/>
                <w:lang w:val="sq-AL"/>
              </w:rPr>
              <w:t>ri i drejtpërdrejtë</w:t>
            </w:r>
          </w:p>
          <w:p w:rsidR="00DF53F4" w:rsidRPr="00CC0C3B" w:rsidRDefault="00DF53F4"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C0C3B">
              <w:rPr>
                <w:rFonts w:ascii="Garamond" w:hAnsi="Garamond"/>
                <w:color w:val="000000"/>
                <w:sz w:val="20"/>
                <w:szCs w:val="20"/>
                <w:lang w:val="sq-AL"/>
              </w:rPr>
              <w:t>Emri i subjektit që zotëron një pjesëmarrje dhe kontroll të drejtpërdrejtë në subjektin e grupit të listuar në kolonën 010.</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040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 xml:space="preserve">Banka mbizotëruese ose institucioni që kryen konsolidimin </w:t>
            </w:r>
          </w:p>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color w:val="000000"/>
                <w:sz w:val="20"/>
                <w:szCs w:val="20"/>
                <w:lang w:val="sq-AL"/>
              </w:rPr>
              <w:t xml:space="preserve">Emri i bankës mbizotëruese të grupit bankar/financiar sipas përcaktimeve në ligjin </w:t>
            </w:r>
            <w:r w:rsidR="006564A3" w:rsidRPr="00CC0C3B">
              <w:rPr>
                <w:rFonts w:ascii="Garamond" w:hAnsi="Garamond"/>
                <w:color w:val="000000"/>
                <w:sz w:val="20"/>
                <w:szCs w:val="20"/>
                <w:lang w:val="sq-AL"/>
              </w:rPr>
              <w:t>“</w:t>
            </w:r>
            <w:r w:rsidRPr="00CC0C3B">
              <w:rPr>
                <w:rFonts w:ascii="Garamond" w:hAnsi="Garamond"/>
                <w:color w:val="000000"/>
                <w:sz w:val="20"/>
                <w:szCs w:val="20"/>
                <w:lang w:val="sq-AL"/>
              </w:rPr>
              <w:t>Për bankat në Republikën e Shqipërisë</w:t>
            </w:r>
            <w:r w:rsidR="006564A3" w:rsidRPr="00CC0C3B">
              <w:rPr>
                <w:rFonts w:ascii="Garamond" w:hAnsi="Garamond"/>
                <w:color w:val="000000"/>
                <w:sz w:val="20"/>
                <w:szCs w:val="20"/>
                <w:lang w:val="sq-AL"/>
              </w:rPr>
              <w:t>”</w:t>
            </w:r>
            <w:r w:rsidRPr="00CC0C3B">
              <w:rPr>
                <w:rFonts w:ascii="Garamond" w:hAnsi="Garamond"/>
                <w:color w:val="000000"/>
                <w:sz w:val="20"/>
                <w:szCs w:val="20"/>
                <w:lang w:val="sq-AL"/>
              </w:rPr>
              <w:t xml:space="preserve"> ose emri i institucionit që kryen konsolidimin e subjektit të listuar në kolonën 010, në rastin kur banka është pjese e grupit bankar/financiar të huaj.</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050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Kapitali (%)</w:t>
            </w:r>
          </w:p>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color w:val="000000"/>
                <w:sz w:val="20"/>
                <w:szCs w:val="20"/>
                <w:lang w:val="sq-AL"/>
              </w:rPr>
              <w:t>Përqindja e kapitalit e mbajtur nga subjekti i grupit i listuar në kolonën 030, në subjektin e grupit të listuar në kolonën 010.</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060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Të drejtat e votës (%)</w:t>
            </w:r>
          </w:p>
          <w:p w:rsidR="00DF53F4" w:rsidRPr="00CC0C3B" w:rsidRDefault="00DF53F4"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C0C3B">
              <w:rPr>
                <w:rFonts w:ascii="Garamond" w:hAnsi="Garamond"/>
                <w:color w:val="000000"/>
                <w:sz w:val="20"/>
                <w:szCs w:val="20"/>
                <w:lang w:val="sq-AL"/>
              </w:rPr>
              <w:t>Përqindja e të drejtave të votës të zotëruara nga subjekti i grupit i listuar në kolonën 030, në subjektin e grupit të listuar në kolonën 010.</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070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Kontr</w:t>
            </w:r>
            <w:r w:rsidR="0060350D">
              <w:rPr>
                <w:rFonts w:ascii="Garamond" w:hAnsi="Garamond"/>
                <w:b/>
                <w:bCs/>
                <w:color w:val="000000"/>
                <w:sz w:val="20"/>
                <w:szCs w:val="20"/>
                <w:lang w:val="sq-AL"/>
              </w:rPr>
              <w:t>ibuti në të ardhurat e grupit/</w:t>
            </w:r>
            <w:r w:rsidRPr="00CC0C3B">
              <w:rPr>
                <w:rFonts w:ascii="Garamond" w:hAnsi="Garamond"/>
                <w:b/>
                <w:bCs/>
                <w:color w:val="000000"/>
                <w:sz w:val="20"/>
                <w:szCs w:val="20"/>
                <w:lang w:val="sq-AL"/>
              </w:rPr>
              <w:t>bankës</w:t>
            </w:r>
          </w:p>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color w:val="000000"/>
                <w:sz w:val="20"/>
                <w:szCs w:val="20"/>
                <w:lang w:val="sq-AL"/>
              </w:rPr>
              <w:t>Kontributi (i shprehur në milionë lekë) i subjektit të listuar në kolonën 010, në të ardhurat e grupit ose të bankës.</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080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Pesha ndaj të ardhurave totale (%)</w:t>
            </w:r>
          </w:p>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color w:val="000000"/>
                <w:sz w:val="20"/>
                <w:szCs w:val="20"/>
                <w:lang w:val="sq-AL"/>
              </w:rPr>
              <w:t>Kontributi (i shprehur në përqindje) i subjektit të listuar në kolonën 010 në të ardhurat e grupit ose të bankës.</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highlight w:val="green"/>
                <w:lang w:val="sq-AL"/>
              </w:rPr>
            </w:pPr>
            <w:r w:rsidRPr="00CC0C3B">
              <w:rPr>
                <w:rFonts w:ascii="Garamond" w:hAnsi="Garamond"/>
                <w:color w:val="000000"/>
                <w:sz w:val="20"/>
                <w:szCs w:val="20"/>
                <w:lang w:val="sq-AL"/>
              </w:rPr>
              <w:t>090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Kryen v</w:t>
            </w:r>
            <w:r w:rsidR="0060350D">
              <w:rPr>
                <w:rFonts w:ascii="Garamond" w:hAnsi="Garamond"/>
                <w:b/>
                <w:bCs/>
                <w:color w:val="000000"/>
                <w:sz w:val="20"/>
                <w:szCs w:val="20"/>
                <w:lang w:val="sq-AL"/>
              </w:rPr>
              <w:t>eprimtari kryesore për grupin/</w:t>
            </w:r>
            <w:r w:rsidRPr="00CC0C3B">
              <w:rPr>
                <w:rFonts w:ascii="Garamond" w:hAnsi="Garamond"/>
                <w:b/>
                <w:bCs/>
                <w:color w:val="000000"/>
                <w:sz w:val="20"/>
                <w:szCs w:val="20"/>
                <w:lang w:val="sq-AL"/>
              </w:rPr>
              <w:t>bankën</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highlight w:val="green"/>
                <w:lang w:val="sq-AL"/>
              </w:rPr>
            </w:pPr>
            <w:r w:rsidRPr="00CC0C3B">
              <w:rPr>
                <w:rFonts w:ascii="Garamond" w:hAnsi="Garamond"/>
                <w:bCs/>
                <w:color w:val="000000"/>
                <w:sz w:val="20"/>
                <w:szCs w:val="20"/>
                <w:lang w:val="sq-AL"/>
              </w:rPr>
              <w:t>Listoni veprimtaritë kryesore të kryera nga subjekti p</w:t>
            </w:r>
            <w:r w:rsidR="0060350D">
              <w:rPr>
                <w:rFonts w:ascii="Garamond" w:hAnsi="Garamond"/>
                <w:bCs/>
                <w:color w:val="000000"/>
                <w:sz w:val="20"/>
                <w:szCs w:val="20"/>
                <w:lang w:val="sq-AL"/>
              </w:rPr>
              <w:t>ër grupin/</w:t>
            </w:r>
            <w:r w:rsidRPr="00CC0C3B">
              <w:rPr>
                <w:rFonts w:ascii="Garamond" w:hAnsi="Garamond"/>
                <w:bCs/>
                <w:color w:val="000000"/>
                <w:sz w:val="20"/>
                <w:szCs w:val="20"/>
                <w:lang w:val="sq-AL"/>
              </w:rPr>
              <w:t>bankën.</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100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Kryen në mënyrë të përqendruar funksione bazë</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C0C3B">
              <w:rPr>
                <w:rFonts w:ascii="Garamond" w:hAnsi="Garamond"/>
                <w:bCs/>
                <w:color w:val="000000"/>
                <w:sz w:val="20"/>
                <w:szCs w:val="20"/>
                <w:lang w:val="sq-AL"/>
              </w:rPr>
              <w:t>Listoni funksionet bazë të kryera nga subjekti në mënyrë të përqendruar.</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110</w:t>
            </w:r>
          </w:p>
        </w:tc>
        <w:tc>
          <w:tcPr>
            <w:tcW w:w="4097" w:type="pct"/>
            <w:shd w:val="clear" w:color="auto" w:fill="auto"/>
          </w:tcPr>
          <w:p w:rsidR="00DF53F4" w:rsidRPr="00CC0C3B" w:rsidRDefault="0060350D"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Pr>
                <w:rFonts w:ascii="Garamond" w:hAnsi="Garamond"/>
                <w:b/>
                <w:bCs/>
                <w:color w:val="000000"/>
                <w:sz w:val="20"/>
                <w:szCs w:val="20"/>
                <w:lang w:val="sq-AL"/>
              </w:rPr>
              <w:t>Mbart/</w:t>
            </w:r>
            <w:r w:rsidR="00DF53F4" w:rsidRPr="00CC0C3B">
              <w:rPr>
                <w:rFonts w:ascii="Garamond" w:hAnsi="Garamond"/>
                <w:b/>
                <w:bCs/>
                <w:color w:val="000000"/>
                <w:sz w:val="20"/>
                <w:szCs w:val="20"/>
                <w:lang w:val="sq-AL"/>
              </w:rPr>
              <w:t>zbut rreziqet kryesore</w:t>
            </w:r>
            <w:r w:rsidR="00DF53F4" w:rsidRPr="00CC0C3B">
              <w:rPr>
                <w:rFonts w:ascii="Garamond" w:hAnsi="Garamond"/>
                <w:sz w:val="20"/>
                <w:szCs w:val="20"/>
                <w:lang w:val="sq-AL"/>
              </w:rPr>
              <w:t xml:space="preserve"> </w:t>
            </w:r>
            <w:r w:rsidR="00DF53F4" w:rsidRPr="00CC0C3B">
              <w:rPr>
                <w:rFonts w:ascii="Garamond" w:hAnsi="Garamond"/>
                <w:b/>
                <w:bCs/>
                <w:color w:val="000000"/>
                <w:sz w:val="20"/>
                <w:szCs w:val="20"/>
                <w:lang w:val="sq-AL"/>
              </w:rPr>
              <w:t>për grupin ose bankën</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C0C3B">
              <w:rPr>
                <w:rFonts w:ascii="Garamond" w:hAnsi="Garamond"/>
                <w:bCs/>
                <w:color w:val="000000"/>
                <w:sz w:val="20"/>
                <w:szCs w:val="20"/>
                <w:lang w:val="sq-AL"/>
              </w:rPr>
              <w:t>Listoni rreziqet që mbarten ose zbuten nga subjekti.</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120</w:t>
            </w:r>
          </w:p>
        </w:tc>
        <w:tc>
          <w:tcPr>
            <w:tcW w:w="4097" w:type="pct"/>
            <w:shd w:val="clear" w:color="auto" w:fill="auto"/>
          </w:tcPr>
          <w:p w:rsidR="00DF53F4" w:rsidRPr="00CC0C3B" w:rsidRDefault="0060350D"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Pr>
                <w:rFonts w:ascii="Garamond" w:hAnsi="Garamond"/>
                <w:b/>
                <w:bCs/>
                <w:color w:val="000000"/>
                <w:sz w:val="20"/>
                <w:szCs w:val="20"/>
                <w:lang w:val="sq-AL"/>
              </w:rPr>
              <w:t>Shitja/</w:t>
            </w:r>
            <w:r w:rsidR="00DF53F4" w:rsidRPr="00CC0C3B">
              <w:rPr>
                <w:rFonts w:ascii="Garamond" w:hAnsi="Garamond"/>
                <w:b/>
                <w:bCs/>
                <w:color w:val="000000"/>
                <w:sz w:val="20"/>
                <w:szCs w:val="20"/>
                <w:lang w:val="sq-AL"/>
              </w:rPr>
              <w:t>likuidim</w:t>
            </w:r>
            <w:r>
              <w:rPr>
                <w:rFonts w:ascii="Garamond" w:hAnsi="Garamond"/>
                <w:b/>
                <w:bCs/>
                <w:color w:val="000000"/>
                <w:sz w:val="20"/>
                <w:szCs w:val="20"/>
                <w:lang w:val="sq-AL"/>
              </w:rPr>
              <w:t>i i subjektit ekspozon grupin/</w:t>
            </w:r>
            <w:r w:rsidR="00DF53F4" w:rsidRPr="00CC0C3B">
              <w:rPr>
                <w:rFonts w:ascii="Garamond" w:hAnsi="Garamond"/>
                <w:b/>
                <w:bCs/>
                <w:color w:val="000000"/>
                <w:sz w:val="20"/>
                <w:szCs w:val="20"/>
                <w:lang w:val="sq-AL"/>
              </w:rPr>
              <w:t>bankën ndaj rreziqeve të rëndësishme</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C0C3B">
              <w:rPr>
                <w:rFonts w:ascii="Garamond" w:hAnsi="Garamond"/>
                <w:bCs/>
                <w:color w:val="000000"/>
                <w:sz w:val="20"/>
                <w:szCs w:val="20"/>
                <w:lang w:val="sq-AL"/>
              </w:rPr>
              <w:t>Listoni rreziqet ndaj të cilave është ekspozuar grupi/banka.</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130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Vendi ku ushtron veprimtarinë</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C0C3B">
              <w:rPr>
                <w:rFonts w:ascii="Garamond" w:hAnsi="Garamond"/>
                <w:bCs/>
                <w:color w:val="000000"/>
                <w:sz w:val="20"/>
                <w:szCs w:val="20"/>
                <w:lang w:val="sq-AL"/>
              </w:rPr>
              <w:t>Identifikimi i vendeve ku ushtron veprimtarinë subjekti i listuar në kolonën 010.</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140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Rëndësia për stabilitetin financiar</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C0C3B">
              <w:rPr>
                <w:rFonts w:ascii="Garamond" w:hAnsi="Garamond"/>
                <w:bCs/>
                <w:color w:val="000000"/>
                <w:sz w:val="20"/>
                <w:szCs w:val="20"/>
                <w:lang w:val="sq-AL"/>
              </w:rPr>
              <w:t xml:space="preserve">Tregoni me </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Po</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 xml:space="preserve"> ose </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Jo</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 xml:space="preserve"> nëse subjekti është i rëndësishëm për stabilitetin financiar të vendit.</w:t>
            </w:r>
          </w:p>
        </w:tc>
      </w:tr>
      <w:tr w:rsidR="00DF53F4" w:rsidRPr="00CC0C3B" w:rsidTr="006D762E">
        <w:trPr>
          <w:jc w:val="center"/>
        </w:trPr>
        <w:tc>
          <w:tcPr>
            <w:tcW w:w="903" w:type="pct"/>
            <w:shd w:val="clear" w:color="auto" w:fill="auto"/>
          </w:tcPr>
          <w:p w:rsidR="00DF53F4" w:rsidRPr="00CC0C3B" w:rsidRDefault="00DF53F4"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C0C3B">
              <w:rPr>
                <w:rFonts w:ascii="Garamond" w:hAnsi="Garamond"/>
                <w:color w:val="000000"/>
                <w:sz w:val="20"/>
                <w:szCs w:val="20"/>
                <w:lang w:val="sq-AL"/>
              </w:rPr>
              <w:t>150</w:t>
            </w:r>
          </w:p>
        </w:tc>
        <w:tc>
          <w:tcPr>
            <w:tcW w:w="4097" w:type="pct"/>
            <w:shd w:val="clear" w:color="auto" w:fill="auto"/>
          </w:tcPr>
          <w:p w:rsidR="00DF53F4" w:rsidRPr="00CC0C3B" w:rsidRDefault="00DF53F4"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C0C3B">
              <w:rPr>
                <w:rFonts w:ascii="Garamond" w:hAnsi="Garamond"/>
                <w:b/>
                <w:bCs/>
                <w:color w:val="000000"/>
                <w:sz w:val="20"/>
                <w:szCs w:val="20"/>
                <w:lang w:val="sq-AL"/>
              </w:rPr>
              <w:t>Subjekt i rëndësishëm i</w:t>
            </w:r>
            <w:r w:rsidR="0082737A" w:rsidRPr="00CC0C3B">
              <w:rPr>
                <w:rFonts w:ascii="Garamond" w:hAnsi="Garamond"/>
                <w:b/>
                <w:bCs/>
                <w:color w:val="000000"/>
                <w:sz w:val="20"/>
                <w:szCs w:val="20"/>
                <w:lang w:val="sq-AL"/>
              </w:rPr>
              <w:t xml:space="preserve"> </w:t>
            </w:r>
            <w:r w:rsidR="0060350D">
              <w:rPr>
                <w:rFonts w:ascii="Garamond" w:hAnsi="Garamond"/>
                <w:b/>
                <w:bCs/>
                <w:color w:val="000000"/>
                <w:sz w:val="20"/>
                <w:szCs w:val="20"/>
                <w:lang w:val="sq-AL"/>
              </w:rPr>
              <w:t>grupit</w:t>
            </w:r>
            <w:r w:rsidRPr="00CC0C3B">
              <w:rPr>
                <w:rFonts w:ascii="Garamond" w:hAnsi="Garamond"/>
                <w:b/>
                <w:bCs/>
                <w:color w:val="000000"/>
                <w:sz w:val="20"/>
                <w:szCs w:val="20"/>
                <w:lang w:val="sq-AL"/>
              </w:rPr>
              <w:t xml:space="preserve">/degë e rëndësishme e bankës </w:t>
            </w:r>
          </w:p>
          <w:p w:rsidR="00DF53F4" w:rsidRPr="00CC0C3B" w:rsidRDefault="00DF53F4"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C0C3B">
              <w:rPr>
                <w:rFonts w:ascii="Garamond" w:hAnsi="Garamond"/>
                <w:bCs/>
                <w:color w:val="000000"/>
                <w:sz w:val="20"/>
                <w:szCs w:val="20"/>
                <w:lang w:val="sq-AL"/>
              </w:rPr>
              <w:t xml:space="preserve">Tregoni me </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Po</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 xml:space="preserve"> ose </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Jo</w:t>
            </w:r>
            <w:r w:rsidR="006564A3" w:rsidRPr="00CC0C3B">
              <w:rPr>
                <w:rFonts w:ascii="Garamond" w:hAnsi="Garamond"/>
                <w:bCs/>
                <w:color w:val="000000"/>
                <w:sz w:val="20"/>
                <w:szCs w:val="20"/>
                <w:lang w:val="sq-AL"/>
              </w:rPr>
              <w:t>”</w:t>
            </w:r>
            <w:r w:rsidRPr="00CC0C3B">
              <w:rPr>
                <w:rFonts w:ascii="Garamond" w:hAnsi="Garamond"/>
                <w:bCs/>
                <w:color w:val="000000"/>
                <w:sz w:val="20"/>
                <w:szCs w:val="20"/>
                <w:lang w:val="sq-AL"/>
              </w:rPr>
              <w:t>, nëse subjekti i listuar në kolonën 010, është subjekt i rëndësishëm i grupit apo degë e rëndësishme e bankës.</w:t>
            </w:r>
          </w:p>
        </w:tc>
      </w:tr>
    </w:tbl>
    <w:p w:rsidR="00B5158E" w:rsidRPr="00661593" w:rsidRDefault="00B5158E" w:rsidP="00272E7B">
      <w:pPr>
        <w:pStyle w:val="Paragrafi"/>
        <w:ind w:firstLine="0"/>
        <w:rPr>
          <w:rFonts w:eastAsia="Times New Roman"/>
          <w:spacing w:val="-4"/>
          <w:lang w:val="sq-AL" w:eastAsia="en-GB"/>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6C7916" w:rsidRDefault="006C7916" w:rsidP="00272E7B">
      <w:pPr>
        <w:pStyle w:val="Paragrafi"/>
        <w:rPr>
          <w:b/>
          <w:lang w:val="sq-AL"/>
        </w:rPr>
      </w:pPr>
    </w:p>
    <w:p w:rsidR="003156FA" w:rsidRPr="004530B5" w:rsidRDefault="003156FA" w:rsidP="00272E7B">
      <w:pPr>
        <w:pStyle w:val="Paragrafi"/>
        <w:rPr>
          <w:b/>
          <w:lang w:val="sq-AL"/>
        </w:rPr>
      </w:pPr>
      <w:r w:rsidRPr="004530B5">
        <w:rPr>
          <w:b/>
          <w:lang w:val="sq-AL"/>
        </w:rPr>
        <w:t xml:space="preserve">Formulari </w:t>
      </w:r>
      <w:r w:rsidR="0082737A" w:rsidRPr="004530B5">
        <w:rPr>
          <w:b/>
          <w:lang w:val="sq-AL"/>
        </w:rPr>
        <w:t xml:space="preserve">nr. </w:t>
      </w:r>
      <w:r w:rsidRPr="004530B5">
        <w:rPr>
          <w:b/>
          <w:lang w:val="sq-AL"/>
        </w:rPr>
        <w:t>4</w:t>
      </w:r>
      <w:r w:rsidR="004530B5" w:rsidRPr="004530B5">
        <w:rPr>
          <w:b/>
          <w:lang w:val="sq-AL"/>
        </w:rPr>
        <w:t>.</w:t>
      </w:r>
      <w:r w:rsidRPr="004530B5">
        <w:rPr>
          <w:b/>
          <w:lang w:val="sq-AL"/>
        </w:rPr>
        <w:t xml:space="preserve"> Ndërlidhjet e jashtme</w:t>
      </w:r>
    </w:p>
    <w:p w:rsidR="003156FA" w:rsidRPr="00661593" w:rsidRDefault="003156FA" w:rsidP="00272E7B">
      <w:pPr>
        <w:pStyle w:val="Paragrafi"/>
        <w:rPr>
          <w:sz w:val="22"/>
          <w:lang w:val="sq-AL"/>
        </w:rPr>
      </w:pPr>
      <w:r w:rsidRPr="00661593">
        <w:rPr>
          <w:sz w:val="22"/>
          <w:lang w:val="sq-AL"/>
        </w:rPr>
        <w:t>4/1 Ndërlidhjet e jashtme (Aktivet)</w:t>
      </w:r>
    </w:p>
    <w:p w:rsidR="003156FA" w:rsidRPr="00661593" w:rsidRDefault="003156FA" w:rsidP="00272E7B">
      <w:pPr>
        <w:pStyle w:val="Paragrafi"/>
        <w:rPr>
          <w:sz w:val="22"/>
          <w:lang w:val="sq-AL"/>
        </w:rPr>
      </w:pPr>
      <w:r w:rsidRPr="00661593">
        <w:rPr>
          <w:sz w:val="22"/>
          <w:lang w:val="sq-AL"/>
        </w:rPr>
        <w:t>Në këtë tabelë, në përgjithësi, duhet të ketë një rresht për secilën nga 10 kundërpartitë kryesore. Megjithatë, kur ekspozimi total ndaj një kundërpartie përbëhet nga ekspozime në disa monedha, kjo duhet të ndahet në rreshta të veçantë, ku shuma e ekspozimeve në rreshtat e veçantë, i shtohet ekspozimit total ndaj kundërpartisë.</w:t>
      </w:r>
    </w:p>
    <w:p w:rsidR="003156FA" w:rsidRPr="00661593" w:rsidRDefault="003156FA" w:rsidP="00272E7B">
      <w:pPr>
        <w:pStyle w:val="Paragrafi"/>
        <w:rPr>
          <w:sz w:val="22"/>
          <w:lang w:val="sq-AL"/>
        </w:rPr>
      </w:pPr>
      <w:r w:rsidRPr="00661593">
        <w:rPr>
          <w:sz w:val="22"/>
          <w:lang w:val="sq-AL"/>
        </w:rPr>
        <w:t>Shënime shpjeguese sipas kolonave specifike:</w:t>
      </w:r>
    </w:p>
    <w:p w:rsidR="007350ED" w:rsidRPr="00661593" w:rsidRDefault="007350ED" w:rsidP="00272E7B">
      <w:pPr>
        <w:pStyle w:val="Paragrafi"/>
        <w:rPr>
          <w:rFonts w:eastAsia="Times New Roman"/>
          <w:spacing w:val="-4"/>
          <w:lang w:val="sq-AL"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3156FA" w:rsidRPr="00676AAE" w:rsidTr="00676AAE">
        <w:trPr>
          <w:trHeight w:val="60"/>
          <w:jc w:val="center"/>
        </w:trPr>
        <w:tc>
          <w:tcPr>
            <w:tcW w:w="1668" w:type="dxa"/>
            <w:tcBorders>
              <w:top w:val="single" w:sz="8" w:space="0" w:color="auto"/>
              <w:bottom w:val="single" w:sz="8" w:space="0" w:color="auto"/>
            </w:tcBorders>
            <w:shd w:val="clear" w:color="auto" w:fill="D9D9D9"/>
            <w:vAlign w:val="center"/>
          </w:tcPr>
          <w:p w:rsidR="003156FA" w:rsidRPr="00892551" w:rsidRDefault="003156FA" w:rsidP="00272E7B">
            <w:pPr>
              <w:pStyle w:val="Paragrafi"/>
              <w:ind w:firstLine="0"/>
              <w:jc w:val="center"/>
              <w:rPr>
                <w:rFonts w:cs="CG Times"/>
                <w:b/>
                <w:sz w:val="20"/>
                <w:lang w:val="sq-AL"/>
              </w:rPr>
            </w:pPr>
            <w:r w:rsidRPr="00892551">
              <w:rPr>
                <w:rFonts w:cs="CG Times"/>
                <w:b/>
                <w:sz w:val="20"/>
                <w:lang w:val="sq-AL"/>
              </w:rPr>
              <w:t>Kolona</w:t>
            </w:r>
          </w:p>
        </w:tc>
        <w:tc>
          <w:tcPr>
            <w:tcW w:w="7568" w:type="dxa"/>
            <w:tcBorders>
              <w:top w:val="single" w:sz="8" w:space="0" w:color="auto"/>
              <w:bottom w:val="single" w:sz="8" w:space="0" w:color="auto"/>
            </w:tcBorders>
            <w:shd w:val="clear" w:color="auto" w:fill="D9D9D9"/>
            <w:vAlign w:val="center"/>
          </w:tcPr>
          <w:p w:rsidR="003156FA" w:rsidRPr="00892551" w:rsidRDefault="003156FA" w:rsidP="00272E7B">
            <w:pPr>
              <w:pStyle w:val="Paragrafi"/>
              <w:ind w:firstLine="0"/>
              <w:jc w:val="center"/>
              <w:rPr>
                <w:rFonts w:cs="CG Times"/>
                <w:b/>
                <w:bCs/>
                <w:sz w:val="20"/>
                <w:lang w:val="sq-AL"/>
              </w:rPr>
            </w:pPr>
            <w:r w:rsidRPr="00892551">
              <w:rPr>
                <w:rFonts w:cs="CG Times"/>
                <w:b/>
                <w:sz w:val="20"/>
                <w:lang w:val="sq-AL"/>
              </w:rPr>
              <w:t>Referenca ligjore dhe udhëzimet</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010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 xml:space="preserve">Subjekti </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020</w:t>
            </w:r>
          </w:p>
          <w:p w:rsidR="003156FA" w:rsidRPr="00892551" w:rsidRDefault="003156FA" w:rsidP="00272E7B">
            <w:pPr>
              <w:pStyle w:val="Paragrafi"/>
              <w:ind w:firstLine="0"/>
              <w:jc w:val="center"/>
              <w:rPr>
                <w:rFonts w:cs="CG Times"/>
                <w:sz w:val="20"/>
                <w:lang w:val="sq-AL"/>
              </w:rPr>
            </w:pPr>
          </w:p>
          <w:p w:rsidR="003156FA" w:rsidRPr="00892551" w:rsidRDefault="003156FA" w:rsidP="00272E7B">
            <w:pPr>
              <w:pStyle w:val="Paragrafi"/>
              <w:ind w:firstLine="0"/>
              <w:jc w:val="center"/>
              <w:rPr>
                <w:rFonts w:cs="CG Times"/>
                <w:sz w:val="20"/>
                <w:lang w:val="sq-AL"/>
              </w:rPr>
            </w:pP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10 Kundërpartitë kryesore</w:t>
            </w:r>
          </w:p>
          <w:p w:rsidR="003156FA" w:rsidRPr="00892551" w:rsidRDefault="003156FA" w:rsidP="00272E7B">
            <w:pPr>
              <w:pStyle w:val="Paragrafi"/>
              <w:ind w:firstLine="0"/>
              <w:rPr>
                <w:rFonts w:cs="CG Times"/>
                <w:bCs/>
                <w:sz w:val="20"/>
                <w:lang w:val="sq-AL"/>
              </w:rPr>
            </w:pPr>
            <w:r w:rsidRPr="00892551">
              <w:rPr>
                <w:rFonts w:cs="CG Times"/>
                <w:bCs/>
                <w:sz w:val="20"/>
                <w:lang w:val="sq-AL"/>
              </w:rPr>
              <w:t>Kufiri për të përcaktuar nëse një kundërparti konsiderohet ose jo kryesore, duhet të përcaktohet nga vetë banka. Kundërpartitë duhet të raportohen për grupet e personave të lidhur dhe në rast se klienti nuk i përket një grupi personash të lidhur, do të raportohet në nivel individual. Siç u sqarua edhe më sipër, një kundërparti mund të renditet disa herë në këtë formular, nëse ekspozimi total është i përbërë nga ekspozime në monedha të ndryshme.</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030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Vendi ku ushtron veprimtarinë</w:t>
            </w:r>
          </w:p>
          <w:p w:rsidR="003156FA" w:rsidRPr="00892551" w:rsidRDefault="003156FA" w:rsidP="00272E7B">
            <w:pPr>
              <w:pStyle w:val="Paragrafi"/>
              <w:ind w:firstLine="0"/>
              <w:rPr>
                <w:rFonts w:cs="CG Times"/>
                <w:bCs/>
                <w:sz w:val="20"/>
                <w:lang w:val="sq-AL"/>
              </w:rPr>
            </w:pPr>
            <w:r w:rsidRPr="00892551">
              <w:rPr>
                <w:rFonts w:cs="CG Times"/>
                <w:bCs/>
                <w:sz w:val="20"/>
                <w:lang w:val="sq-AL"/>
              </w:rPr>
              <w:t>Tregoni vendin ku ushtron veprimtarinë kundërpartia e listuar në kolonën 020.</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040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Monedha</w:t>
            </w:r>
          </w:p>
          <w:p w:rsidR="003156FA" w:rsidRPr="00892551" w:rsidRDefault="003156FA" w:rsidP="00272E7B">
            <w:pPr>
              <w:pStyle w:val="Paragrafi"/>
              <w:ind w:firstLine="0"/>
              <w:rPr>
                <w:rFonts w:cs="CG Times"/>
                <w:bCs/>
                <w:sz w:val="20"/>
                <w:lang w:val="sq-AL"/>
              </w:rPr>
            </w:pPr>
            <w:r w:rsidRPr="00892551">
              <w:rPr>
                <w:rFonts w:cs="CG Times"/>
                <w:bCs/>
                <w:sz w:val="20"/>
                <w:lang w:val="sq-AL"/>
              </w:rPr>
              <w:t>Kjo duhet të jetë monedha origjinale e ekspozimit.</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050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Ekspozimi total (në mln lekë)</w:t>
            </w:r>
          </w:p>
          <w:p w:rsidR="003156FA" w:rsidRPr="00892551" w:rsidRDefault="003156FA" w:rsidP="00272E7B">
            <w:pPr>
              <w:pStyle w:val="Paragrafi"/>
              <w:ind w:firstLine="0"/>
              <w:rPr>
                <w:rFonts w:cs="CG Times"/>
                <w:bCs/>
                <w:sz w:val="20"/>
                <w:lang w:val="sq-AL"/>
              </w:rPr>
            </w:pPr>
            <w:r w:rsidRPr="00892551">
              <w:rPr>
                <w:rFonts w:cs="CG Times"/>
                <w:bCs/>
                <w:sz w:val="20"/>
                <w:lang w:val="sq-AL"/>
              </w:rPr>
              <w:t>Shumat e ekspozimit duhet të raportohen në milionë lekë. Kur monedha origjinale nuk është lek, vlera duhet të konvertohet në lekë, me kursin e këmbimit të datës së raportimit</w:t>
            </w:r>
            <w:r w:rsidRPr="00892551">
              <w:rPr>
                <w:rFonts w:cs="CG Times"/>
                <w:sz w:val="20"/>
                <w:lang w:val="sq-AL"/>
              </w:rPr>
              <w:t>.</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060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Zbutja e rrezikut të kredisë</w:t>
            </w:r>
          </w:p>
          <w:p w:rsidR="003156FA" w:rsidRPr="00892551" w:rsidRDefault="003156FA" w:rsidP="00272E7B">
            <w:pPr>
              <w:pStyle w:val="Paragrafi"/>
              <w:ind w:firstLine="0"/>
              <w:rPr>
                <w:rFonts w:cs="CG Times"/>
                <w:bCs/>
                <w:sz w:val="20"/>
                <w:lang w:val="sq-AL"/>
              </w:rPr>
            </w:pPr>
            <w:r w:rsidRPr="00892551">
              <w:rPr>
                <w:rFonts w:cs="CG Times"/>
                <w:bCs/>
                <w:sz w:val="20"/>
                <w:lang w:val="sq-AL"/>
              </w:rPr>
              <w:t xml:space="preserve">Zbutja e rrezikut të kredisë (CRM), siç përcaktohet në rregulloren </w:t>
            </w:r>
            <w:r w:rsidR="006564A3" w:rsidRPr="00892551">
              <w:rPr>
                <w:rFonts w:cs="CG Times"/>
                <w:bCs/>
                <w:sz w:val="20"/>
                <w:lang w:val="sq-AL"/>
              </w:rPr>
              <w:t>“</w:t>
            </w:r>
            <w:r w:rsidRPr="00892551">
              <w:rPr>
                <w:rFonts w:cs="CG Times"/>
                <w:bCs/>
                <w:sz w:val="20"/>
                <w:lang w:val="sq-AL"/>
              </w:rPr>
              <w:t>Për raportin e mjaftueshmërisë së kapitalit</w:t>
            </w:r>
            <w:r w:rsidR="006564A3" w:rsidRPr="00892551">
              <w:rPr>
                <w:rFonts w:cs="CG Times"/>
                <w:bCs/>
                <w:sz w:val="20"/>
                <w:lang w:val="sq-AL"/>
              </w:rPr>
              <w:t>”</w:t>
            </w:r>
            <w:r w:rsidRPr="00892551">
              <w:rPr>
                <w:rFonts w:cs="CG Times"/>
                <w:bCs/>
                <w:sz w:val="20"/>
                <w:lang w:val="sq-AL"/>
              </w:rPr>
              <w:t>, raportohet në milionë lekë. Për qëllime të këtij formulari, do të përdoret teknika e zbutjes së rrezikut të kredisë, e përdorur/njohur edhe për qëllime të raportimit të mjaftueshmërisë së kapitalit.</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070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Rregullimi i vlerës dhe fondet rezervë</w:t>
            </w:r>
          </w:p>
          <w:p w:rsidR="003156FA" w:rsidRPr="00892551" w:rsidRDefault="003156FA" w:rsidP="00272E7B">
            <w:pPr>
              <w:pStyle w:val="Paragrafi"/>
              <w:ind w:firstLine="0"/>
              <w:rPr>
                <w:rFonts w:cs="CG Times"/>
                <w:bCs/>
                <w:sz w:val="20"/>
                <w:highlight w:val="green"/>
                <w:lang w:val="sq-AL"/>
              </w:rPr>
            </w:pPr>
            <w:r w:rsidRPr="00892551">
              <w:rPr>
                <w:rFonts w:cs="CG Times"/>
                <w:bCs/>
                <w:sz w:val="20"/>
                <w:lang w:val="sq-AL"/>
              </w:rPr>
              <w:t>Rregullimi i vlerës dhe fondet rezervë, siç përcaktohen në nenin 9</w:t>
            </w:r>
            <w:r w:rsidR="00836204" w:rsidRPr="00892551">
              <w:rPr>
                <w:rFonts w:cs="CG Times"/>
                <w:bCs/>
                <w:sz w:val="20"/>
                <w:lang w:val="sq-AL"/>
              </w:rPr>
              <w:t>,</w:t>
            </w:r>
            <w:r w:rsidRPr="00892551">
              <w:rPr>
                <w:rFonts w:cs="CG Times"/>
                <w:bCs/>
                <w:sz w:val="20"/>
                <w:lang w:val="sq-AL"/>
              </w:rPr>
              <w:t xml:space="preserve"> të rregullores </w:t>
            </w:r>
            <w:r w:rsidR="006564A3" w:rsidRPr="00892551">
              <w:rPr>
                <w:rFonts w:cs="CG Times"/>
                <w:bCs/>
                <w:sz w:val="20"/>
                <w:lang w:val="sq-AL"/>
              </w:rPr>
              <w:t>“</w:t>
            </w:r>
            <w:r w:rsidRPr="00892551">
              <w:rPr>
                <w:rFonts w:cs="CG Times"/>
                <w:bCs/>
                <w:sz w:val="20"/>
                <w:lang w:val="sq-AL"/>
              </w:rPr>
              <w:t>Për raportin e mjaftueshmërisë së kapitalit</w:t>
            </w:r>
            <w:r w:rsidR="006564A3" w:rsidRPr="00892551">
              <w:rPr>
                <w:rFonts w:cs="CG Times"/>
                <w:bCs/>
                <w:sz w:val="20"/>
                <w:lang w:val="sq-AL"/>
              </w:rPr>
              <w:t>”</w:t>
            </w:r>
            <w:r w:rsidRPr="00892551">
              <w:rPr>
                <w:rFonts w:cs="CG Times"/>
                <w:bCs/>
                <w:sz w:val="20"/>
                <w:lang w:val="sq-AL"/>
              </w:rPr>
              <w:t>, raportohen në milionë lekë.</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080</w:t>
            </w:r>
          </w:p>
        </w:tc>
        <w:tc>
          <w:tcPr>
            <w:tcW w:w="7568" w:type="dxa"/>
            <w:shd w:val="clear" w:color="auto" w:fill="auto"/>
          </w:tcPr>
          <w:p w:rsidR="003156FA" w:rsidRPr="00892551" w:rsidRDefault="003156FA" w:rsidP="00272E7B">
            <w:pPr>
              <w:pStyle w:val="Paragrafi"/>
              <w:ind w:firstLine="0"/>
              <w:rPr>
                <w:rFonts w:cs="CG Times"/>
                <w:b/>
                <w:bCs/>
                <w:sz w:val="20"/>
                <w:lang w:val="sq-AL"/>
              </w:rPr>
            </w:pPr>
            <w:r w:rsidRPr="00892551">
              <w:rPr>
                <w:rFonts w:cs="CG Times"/>
                <w:b/>
                <w:bCs/>
                <w:sz w:val="20"/>
                <w:lang w:val="sq-AL"/>
              </w:rPr>
              <w:t>Ekspozimi neto</w:t>
            </w:r>
          </w:p>
          <w:p w:rsidR="003156FA" w:rsidRPr="00892551" w:rsidRDefault="003156FA" w:rsidP="00272E7B">
            <w:pPr>
              <w:pStyle w:val="Paragrafi"/>
              <w:ind w:firstLine="0"/>
              <w:rPr>
                <w:rFonts w:cs="CG Times"/>
                <w:b/>
                <w:bCs/>
                <w:sz w:val="20"/>
                <w:lang w:val="sq-AL"/>
              </w:rPr>
            </w:pPr>
            <w:r w:rsidRPr="00892551">
              <w:rPr>
                <w:rFonts w:cs="CG Times"/>
                <w:sz w:val="20"/>
                <w:lang w:val="sq-AL"/>
              </w:rPr>
              <w:t xml:space="preserve">080 = 050 – 060 – 070 </w:t>
            </w:r>
          </w:p>
        </w:tc>
      </w:tr>
      <w:tr w:rsidR="003156FA" w:rsidRPr="00676AAE" w:rsidTr="00676AAE">
        <w:trPr>
          <w:jc w:val="center"/>
        </w:trPr>
        <w:tc>
          <w:tcPr>
            <w:tcW w:w="1668" w:type="dxa"/>
            <w:shd w:val="clear" w:color="auto" w:fill="auto"/>
          </w:tcPr>
          <w:p w:rsidR="003156FA" w:rsidRPr="00892551" w:rsidRDefault="003156FA" w:rsidP="00272E7B">
            <w:pPr>
              <w:pStyle w:val="Paragrafi"/>
              <w:ind w:firstLine="0"/>
              <w:jc w:val="center"/>
              <w:rPr>
                <w:rFonts w:cs="CG Times"/>
                <w:sz w:val="20"/>
                <w:lang w:val="sq-AL"/>
              </w:rPr>
            </w:pPr>
            <w:r w:rsidRPr="00892551">
              <w:rPr>
                <w:rFonts w:cs="CG Times"/>
                <w:sz w:val="20"/>
                <w:lang w:val="sq-AL"/>
              </w:rPr>
              <w:t>090</w:t>
            </w:r>
          </w:p>
        </w:tc>
        <w:tc>
          <w:tcPr>
            <w:tcW w:w="7568" w:type="dxa"/>
            <w:shd w:val="clear" w:color="auto" w:fill="auto"/>
          </w:tcPr>
          <w:p w:rsidR="003156FA" w:rsidRPr="00892551" w:rsidRDefault="00676AAE" w:rsidP="00272E7B">
            <w:pPr>
              <w:pStyle w:val="Paragrafi"/>
              <w:ind w:firstLine="0"/>
              <w:rPr>
                <w:rFonts w:cs="CG Times"/>
                <w:b/>
                <w:bCs/>
                <w:sz w:val="20"/>
                <w:lang w:val="sq-AL"/>
              </w:rPr>
            </w:pPr>
            <w:r w:rsidRPr="00892551">
              <w:rPr>
                <w:rFonts w:cs="CG Times"/>
                <w:b/>
                <w:bCs/>
                <w:sz w:val="20"/>
                <w:lang w:val="sq-AL"/>
              </w:rPr>
              <w:t>Ekspozimi total</w:t>
            </w:r>
            <w:r w:rsidR="003156FA" w:rsidRPr="00892551">
              <w:rPr>
                <w:rFonts w:cs="CG Times"/>
                <w:b/>
                <w:bCs/>
                <w:sz w:val="20"/>
                <w:lang w:val="sq-AL"/>
              </w:rPr>
              <w:t>/Aktivet totale të grupit</w:t>
            </w:r>
          </w:p>
          <w:p w:rsidR="003156FA" w:rsidRPr="00892551" w:rsidRDefault="003156FA" w:rsidP="00272E7B">
            <w:pPr>
              <w:pStyle w:val="Paragrafi"/>
              <w:ind w:firstLine="0"/>
              <w:rPr>
                <w:rFonts w:cs="CG Times"/>
                <w:b/>
                <w:bCs/>
                <w:sz w:val="20"/>
                <w:lang w:val="sq-AL"/>
              </w:rPr>
            </w:pPr>
            <w:r w:rsidRPr="00892551">
              <w:rPr>
                <w:rFonts w:cs="CG Times"/>
                <w:bCs/>
                <w:sz w:val="20"/>
                <w:lang w:val="sq-AL"/>
              </w:rPr>
              <w:t>Raporti i ekspozimit total ndaj një kundërpartie, me aktivet totale të grupit bankar ose të bankës.</w:t>
            </w:r>
          </w:p>
        </w:tc>
      </w:tr>
    </w:tbl>
    <w:p w:rsidR="007350ED" w:rsidRPr="00661593" w:rsidRDefault="007350ED" w:rsidP="00272E7B">
      <w:pPr>
        <w:pStyle w:val="Paragrafi"/>
        <w:rPr>
          <w:rFonts w:eastAsia="Times New Roman"/>
          <w:spacing w:val="-4"/>
          <w:lang w:val="sq-AL" w:eastAsia="en-GB"/>
        </w:rPr>
      </w:pPr>
    </w:p>
    <w:p w:rsidR="003156FA" w:rsidRPr="00661593" w:rsidRDefault="003156FA" w:rsidP="00272E7B">
      <w:pPr>
        <w:pStyle w:val="Paragrafi"/>
        <w:rPr>
          <w:lang w:val="sq-AL"/>
        </w:rPr>
      </w:pPr>
      <w:r w:rsidRPr="00661593">
        <w:rPr>
          <w:lang w:val="sq-AL"/>
        </w:rPr>
        <w:t>4/2 Ndërlidhjet e jashtme (</w:t>
      </w:r>
      <w:r w:rsidR="00C908BE" w:rsidRPr="00661593">
        <w:rPr>
          <w:lang w:val="sq-AL"/>
        </w:rPr>
        <w:t>detyrimet</w:t>
      </w:r>
      <w:r w:rsidRPr="00661593">
        <w:rPr>
          <w:lang w:val="sq-AL"/>
        </w:rPr>
        <w:t>)</w:t>
      </w:r>
    </w:p>
    <w:p w:rsidR="003156FA" w:rsidRPr="00661593" w:rsidRDefault="003156FA" w:rsidP="00272E7B">
      <w:pPr>
        <w:pStyle w:val="Paragrafi"/>
        <w:rPr>
          <w:lang w:val="sq-AL"/>
        </w:rPr>
      </w:pPr>
      <w:r w:rsidRPr="00661593">
        <w:rPr>
          <w:lang w:val="sq-AL"/>
        </w:rPr>
        <w:t>Në këtë tabelë, në përgjithësi, duhet të ketë një rresht për secilën nga 10 kundërpartitë më kryesore. Megjithatë, kur detyrimi total ndaj një ofruesi të fondeve/financimeve përbëhet nga detyrime në disa monedha, kjo duhet të ndahet në rreshta të veçantë, ku shuma e detyrimeve në rreshtat e veçantë, i shtohet detyrimit total ndaj kundërpartisë.</w:t>
      </w:r>
    </w:p>
    <w:p w:rsidR="003156FA" w:rsidRPr="00661593" w:rsidRDefault="003156FA" w:rsidP="00272E7B">
      <w:pPr>
        <w:pStyle w:val="Paragrafi"/>
        <w:rPr>
          <w:lang w:val="sq-AL"/>
        </w:rPr>
      </w:pPr>
      <w:r w:rsidRPr="00661593">
        <w:rPr>
          <w:lang w:val="sq-AL"/>
        </w:rPr>
        <w:t>Shënime shpjeguese sipas kolonave specifike: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3156FA" w:rsidRPr="00661593" w:rsidTr="006D762E">
        <w:trPr>
          <w:tblHeader/>
          <w:jc w:val="center"/>
        </w:trPr>
        <w:tc>
          <w:tcPr>
            <w:tcW w:w="1668" w:type="dxa"/>
            <w:tcBorders>
              <w:top w:val="single" w:sz="8" w:space="0" w:color="auto"/>
              <w:bottom w:val="single" w:sz="8" w:space="0" w:color="auto"/>
            </w:tcBorders>
            <w:shd w:val="clear" w:color="auto" w:fill="D9D9D9"/>
            <w:vAlign w:val="center"/>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b/>
                <w:color w:val="000000"/>
                <w:lang w:val="sq-AL"/>
              </w:rPr>
            </w:pPr>
            <w:r w:rsidRPr="00661593">
              <w:rPr>
                <w:rFonts w:ascii="Garamond" w:hAnsi="Garamond"/>
                <w:b/>
                <w:color w:val="000000"/>
                <w:lang w:val="sq-AL"/>
              </w:rPr>
              <w:t>Kolona</w:t>
            </w:r>
          </w:p>
        </w:tc>
        <w:tc>
          <w:tcPr>
            <w:tcW w:w="7568" w:type="dxa"/>
            <w:tcBorders>
              <w:top w:val="single" w:sz="8" w:space="0" w:color="auto"/>
              <w:bottom w:val="single" w:sz="8" w:space="0" w:color="auto"/>
            </w:tcBorders>
            <w:shd w:val="clear" w:color="auto" w:fill="D9D9D9"/>
            <w:vAlign w:val="center"/>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b/>
                <w:bCs/>
                <w:color w:val="000000"/>
                <w:lang w:val="sq-AL"/>
              </w:rPr>
            </w:pPr>
            <w:r w:rsidRPr="00661593">
              <w:rPr>
                <w:rFonts w:ascii="Garamond" w:hAnsi="Garamond"/>
                <w:b/>
                <w:color w:val="000000"/>
                <w:lang w:val="sq-AL"/>
              </w:rPr>
              <w:t>Referenca ligjore dhe udhëzimet</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010</w:t>
            </w: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
                <w:bCs/>
                <w:color w:val="000000"/>
                <w:lang w:val="sq-AL"/>
              </w:rPr>
              <w:t xml:space="preserve">Subjekti </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020</w:t>
            </w: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
                <w:bCs/>
                <w:color w:val="000000"/>
                <w:lang w:val="sq-AL"/>
              </w:rPr>
              <w:t>10 Kundërpartitë kryesore</w:t>
            </w:r>
          </w:p>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Cs/>
                <w:color w:val="000000"/>
                <w:lang w:val="sq-AL"/>
              </w:rPr>
              <w:t>Kufiri për të përcaktuar nëse një kundërparti konsiderohet ose jo kryesore, duhet të përcaktohet nga vetë banka. Siç u sqarua edhe më sipër, një kundërparti mund të renditet disa herë në këtë formular, nëse ekspozimi total është i përbërë nga ekspozime në monedha të ndryshme.</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030</w:t>
            </w: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
                <w:bCs/>
                <w:color w:val="000000"/>
                <w:lang w:val="sq-AL"/>
              </w:rPr>
              <w:t>Vendi ku ushtron veprimtarinë</w:t>
            </w:r>
          </w:p>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Cs/>
                <w:color w:val="000000"/>
                <w:lang w:val="sq-AL"/>
              </w:rPr>
              <w:t>Tregoni vendin ku ushtron veprimtarinë kundërpartia e listuar në kolonën 020</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040-070</w:t>
            </w: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
                <w:bCs/>
                <w:color w:val="000000"/>
                <w:lang w:val="sq-AL"/>
              </w:rPr>
              <w:t>Financimi</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040</w:t>
            </w: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
                <w:bCs/>
                <w:color w:val="000000"/>
                <w:lang w:val="sq-AL"/>
              </w:rPr>
              <w:t>Monedha</w:t>
            </w:r>
          </w:p>
          <w:p w:rsidR="003156FA" w:rsidRPr="00661593" w:rsidRDefault="003156FA" w:rsidP="00272E7B">
            <w:pPr>
              <w:widowControl w:val="0"/>
              <w:autoSpaceDE w:val="0"/>
              <w:autoSpaceDN w:val="0"/>
              <w:adjustRightInd w:val="0"/>
              <w:spacing w:after="0" w:line="240" w:lineRule="auto"/>
              <w:ind w:firstLine="0"/>
              <w:rPr>
                <w:rFonts w:ascii="Garamond" w:hAnsi="Garamond"/>
                <w:bCs/>
                <w:color w:val="000000"/>
                <w:lang w:val="sq-AL"/>
              </w:rPr>
            </w:pPr>
            <w:r w:rsidRPr="00661593">
              <w:rPr>
                <w:rFonts w:ascii="Garamond" w:hAnsi="Garamond"/>
                <w:bCs/>
                <w:color w:val="000000"/>
                <w:lang w:val="sq-AL"/>
              </w:rPr>
              <w:t>Kjo duhet të jetë monedha origjinale e detyrimit.</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050</w:t>
            </w:r>
          </w:p>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Cs/>
                <w:color w:val="000000"/>
                <w:lang w:val="sq-AL"/>
              </w:rPr>
            </w:pPr>
            <w:r w:rsidRPr="00661593">
              <w:rPr>
                <w:rFonts w:ascii="Garamond" w:hAnsi="Garamond"/>
                <w:b/>
                <w:bCs/>
                <w:color w:val="000000"/>
                <w:lang w:val="sq-AL"/>
              </w:rPr>
              <w:t>Financimi total</w:t>
            </w:r>
          </w:p>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Cs/>
                <w:color w:val="000000"/>
                <w:lang w:val="sq-AL"/>
              </w:rPr>
              <w:t>I shprehur në milionë lekë.</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060</w:t>
            </w:r>
          </w:p>
        </w:tc>
        <w:tc>
          <w:tcPr>
            <w:tcW w:w="7568" w:type="dxa"/>
            <w:shd w:val="clear" w:color="auto" w:fill="auto"/>
          </w:tcPr>
          <w:p w:rsidR="003156FA" w:rsidRPr="00661593" w:rsidRDefault="003156FA" w:rsidP="00272E7B">
            <w:pPr>
              <w:widowControl w:val="0"/>
              <w:autoSpaceDE w:val="0"/>
              <w:autoSpaceDN w:val="0"/>
              <w:adjustRightInd w:val="0"/>
              <w:spacing w:after="0" w:line="240" w:lineRule="auto"/>
              <w:ind w:firstLine="0"/>
              <w:rPr>
                <w:rFonts w:ascii="Garamond" w:hAnsi="Garamond"/>
                <w:b/>
                <w:bCs/>
                <w:color w:val="000000"/>
                <w:lang w:val="sq-AL"/>
              </w:rPr>
            </w:pPr>
            <w:r w:rsidRPr="00661593">
              <w:rPr>
                <w:rFonts w:ascii="Garamond" w:hAnsi="Garamond"/>
                <w:b/>
                <w:bCs/>
                <w:color w:val="000000"/>
                <w:lang w:val="sq-AL"/>
              </w:rPr>
              <w:t>Lloji i financimit</w:t>
            </w:r>
          </w:p>
          <w:p w:rsidR="003156FA" w:rsidRPr="00661593" w:rsidRDefault="003156FA" w:rsidP="00272E7B">
            <w:pPr>
              <w:widowControl w:val="0"/>
              <w:autoSpaceDE w:val="0"/>
              <w:autoSpaceDN w:val="0"/>
              <w:adjustRightInd w:val="0"/>
              <w:spacing w:after="0" w:line="240" w:lineRule="auto"/>
              <w:ind w:firstLine="0"/>
              <w:rPr>
                <w:rFonts w:ascii="Garamond" w:hAnsi="Garamond"/>
                <w:bCs/>
                <w:color w:val="000000"/>
                <w:lang w:val="sq-AL"/>
              </w:rPr>
            </w:pPr>
            <w:r w:rsidRPr="00661593">
              <w:rPr>
                <w:rFonts w:ascii="Garamond" w:hAnsi="Garamond"/>
                <w:bCs/>
                <w:color w:val="000000"/>
                <w:lang w:val="sq-AL"/>
              </w:rPr>
              <w:t>Lloji i financimit, i cili duhet speci</w:t>
            </w:r>
            <w:r w:rsidR="00676AAE">
              <w:rPr>
                <w:rFonts w:ascii="Garamond" w:hAnsi="Garamond"/>
                <w:bCs/>
                <w:color w:val="000000"/>
                <w:lang w:val="sq-AL"/>
              </w:rPr>
              <w:t>fikuar (depozitë, obligacion</w:t>
            </w:r>
            <w:r w:rsidRPr="00661593">
              <w:rPr>
                <w:rFonts w:ascii="Garamond" w:hAnsi="Garamond"/>
                <w:bCs/>
                <w:color w:val="000000"/>
                <w:lang w:val="sq-AL"/>
              </w:rPr>
              <w:t xml:space="preserve"> etj</w:t>
            </w:r>
            <w:r w:rsidR="00676AAE">
              <w:rPr>
                <w:rFonts w:ascii="Garamond" w:hAnsi="Garamond"/>
                <w:bCs/>
                <w:color w:val="000000"/>
                <w:lang w:val="sq-AL"/>
              </w:rPr>
              <w:t>.</w:t>
            </w:r>
            <w:r w:rsidRPr="00661593">
              <w:rPr>
                <w:rFonts w:ascii="Garamond" w:hAnsi="Garamond"/>
                <w:bCs/>
                <w:color w:val="000000"/>
                <w:lang w:val="sq-AL"/>
              </w:rPr>
              <w:t xml:space="preserve"> )</w:t>
            </w:r>
          </w:p>
        </w:tc>
      </w:tr>
      <w:tr w:rsidR="003156FA" w:rsidRPr="00661593" w:rsidTr="006D762E">
        <w:trPr>
          <w:jc w:val="center"/>
        </w:trPr>
        <w:tc>
          <w:tcPr>
            <w:tcW w:w="1668" w:type="dxa"/>
            <w:shd w:val="clear" w:color="auto" w:fill="auto"/>
          </w:tcPr>
          <w:p w:rsidR="003156FA" w:rsidRPr="00661593" w:rsidRDefault="003156FA" w:rsidP="00272E7B">
            <w:pPr>
              <w:widowControl w:val="0"/>
              <w:autoSpaceDE w:val="0"/>
              <w:autoSpaceDN w:val="0"/>
              <w:adjustRightInd w:val="0"/>
              <w:spacing w:after="0" w:line="240" w:lineRule="auto"/>
              <w:ind w:firstLine="0"/>
              <w:jc w:val="center"/>
              <w:rPr>
                <w:rFonts w:ascii="Garamond" w:hAnsi="Garamond"/>
                <w:color w:val="000000"/>
                <w:lang w:val="sq-AL"/>
              </w:rPr>
            </w:pPr>
            <w:r w:rsidRPr="00661593">
              <w:rPr>
                <w:rFonts w:ascii="Garamond" w:hAnsi="Garamond"/>
                <w:color w:val="000000"/>
                <w:lang w:val="sq-AL"/>
              </w:rPr>
              <w:t>070</w:t>
            </w:r>
          </w:p>
        </w:tc>
        <w:tc>
          <w:tcPr>
            <w:tcW w:w="7568" w:type="dxa"/>
            <w:shd w:val="clear" w:color="auto" w:fill="auto"/>
          </w:tcPr>
          <w:p w:rsidR="003156FA" w:rsidRPr="00661593" w:rsidRDefault="0060350D" w:rsidP="00272E7B">
            <w:pPr>
              <w:widowControl w:val="0"/>
              <w:autoSpaceDE w:val="0"/>
              <w:autoSpaceDN w:val="0"/>
              <w:adjustRightInd w:val="0"/>
              <w:spacing w:after="0" w:line="240" w:lineRule="auto"/>
              <w:ind w:firstLine="0"/>
              <w:rPr>
                <w:rFonts w:ascii="Garamond" w:hAnsi="Garamond"/>
                <w:b/>
                <w:bCs/>
                <w:color w:val="000000"/>
                <w:lang w:val="sq-AL"/>
              </w:rPr>
            </w:pPr>
            <w:r>
              <w:rPr>
                <w:rFonts w:ascii="Garamond" w:hAnsi="Garamond"/>
                <w:b/>
                <w:bCs/>
                <w:color w:val="000000"/>
                <w:lang w:val="sq-AL"/>
              </w:rPr>
              <w:t>Detyrimi</w:t>
            </w:r>
            <w:r w:rsidR="00676AAE">
              <w:rPr>
                <w:rFonts w:ascii="Garamond" w:hAnsi="Garamond"/>
                <w:b/>
                <w:bCs/>
                <w:color w:val="000000"/>
                <w:lang w:val="sq-AL"/>
              </w:rPr>
              <w:t>/</w:t>
            </w:r>
            <w:r w:rsidR="003156FA" w:rsidRPr="00661593">
              <w:rPr>
                <w:rFonts w:ascii="Garamond" w:hAnsi="Garamond"/>
                <w:b/>
                <w:bCs/>
                <w:color w:val="000000"/>
                <w:lang w:val="sq-AL"/>
              </w:rPr>
              <w:t>Detyrimet totale të grupit</w:t>
            </w:r>
          </w:p>
        </w:tc>
      </w:tr>
    </w:tbl>
    <w:p w:rsidR="003156FA" w:rsidRPr="00661593" w:rsidRDefault="003156FA" w:rsidP="00272E7B">
      <w:pPr>
        <w:pStyle w:val="Paragrafi"/>
        <w:rPr>
          <w:rFonts w:eastAsia="Times New Roman"/>
          <w:spacing w:val="-4"/>
          <w:lang w:val="sq-AL" w:eastAsia="en-GB"/>
        </w:rPr>
      </w:pPr>
    </w:p>
    <w:p w:rsidR="00693E41" w:rsidRDefault="00693E41" w:rsidP="00272E7B">
      <w:pPr>
        <w:pStyle w:val="Paragrafi"/>
        <w:rPr>
          <w:b/>
          <w:lang w:val="sq-AL"/>
        </w:rPr>
        <w:sectPr w:rsidR="00693E41" w:rsidSect="00DF53F4">
          <w:headerReference w:type="even" r:id="rId31"/>
          <w:headerReference w:type="default" r:id="rId32"/>
          <w:footnotePr>
            <w:numFmt w:val="chicago"/>
          </w:footnotePr>
          <w:pgSz w:w="11907" w:h="16840" w:code="9"/>
          <w:pgMar w:top="720" w:right="1134" w:bottom="720" w:left="1134" w:header="851" w:footer="851" w:gutter="0"/>
          <w:cols w:space="720"/>
          <w:docGrid w:linePitch="360"/>
        </w:sectPr>
      </w:pPr>
    </w:p>
    <w:p w:rsidR="003156FA" w:rsidRPr="00CE7249" w:rsidRDefault="003156FA" w:rsidP="00272E7B">
      <w:pPr>
        <w:pStyle w:val="Paragrafi"/>
        <w:rPr>
          <w:b/>
          <w:lang w:val="sq-AL"/>
        </w:rPr>
      </w:pPr>
      <w:r w:rsidRPr="00CE7249">
        <w:rPr>
          <w:b/>
          <w:lang w:val="sq-AL"/>
        </w:rPr>
        <w:t xml:space="preserve">Formulari </w:t>
      </w:r>
      <w:r w:rsidR="0082737A" w:rsidRPr="00CE7249">
        <w:rPr>
          <w:b/>
          <w:lang w:val="sq-AL"/>
        </w:rPr>
        <w:t xml:space="preserve">nr. </w:t>
      </w:r>
      <w:r w:rsidRPr="00CE7249">
        <w:rPr>
          <w:b/>
          <w:lang w:val="sq-AL"/>
        </w:rPr>
        <w:t>5</w:t>
      </w:r>
      <w:r w:rsidR="00676AAE" w:rsidRPr="00CE7249">
        <w:rPr>
          <w:b/>
          <w:lang w:val="sq-AL"/>
        </w:rPr>
        <w:t>.</w:t>
      </w:r>
      <w:r w:rsidRPr="00CE7249">
        <w:rPr>
          <w:b/>
          <w:lang w:val="sq-AL"/>
        </w:rPr>
        <w:t xml:space="preserve"> Funksionet kritike</w:t>
      </w:r>
    </w:p>
    <w:p w:rsidR="003156FA" w:rsidRPr="00661593" w:rsidRDefault="003156FA" w:rsidP="00272E7B">
      <w:pPr>
        <w:pStyle w:val="Paragrafi"/>
        <w:rPr>
          <w:sz w:val="22"/>
          <w:lang w:val="sq-AL"/>
        </w:rPr>
      </w:pPr>
      <w:r w:rsidRPr="00661593">
        <w:rPr>
          <w:sz w:val="22"/>
          <w:lang w:val="sq-AL"/>
        </w:rPr>
        <w:t xml:space="preserve">Funksionet kritike duhet të përcaktohen nga vetë subjekti raportues, në përputhje me modelin individual të biznesit dhe me strukturën organizative, duke marrë parasysh përkufizimin e funksionit kritik të dhënë në Ligjin </w:t>
      </w:r>
      <w:r w:rsidR="0082737A" w:rsidRPr="00661593">
        <w:rPr>
          <w:sz w:val="22"/>
          <w:lang w:val="sq-AL"/>
        </w:rPr>
        <w:t xml:space="preserve">nr. </w:t>
      </w:r>
      <w:r w:rsidRPr="00661593">
        <w:rPr>
          <w:sz w:val="22"/>
          <w:lang w:val="sq-AL"/>
        </w:rPr>
        <w:t>133/2016</w:t>
      </w:r>
      <w:r w:rsidR="00676AAE">
        <w:rPr>
          <w:sz w:val="22"/>
          <w:lang w:val="sq-AL"/>
        </w:rPr>
        <w:t>,</w:t>
      </w:r>
      <w:r w:rsidRPr="00661593">
        <w:rPr>
          <w:sz w:val="22"/>
          <w:lang w:val="sq-AL"/>
        </w:rPr>
        <w:t xml:space="preserve"> </w:t>
      </w:r>
      <w:r w:rsidR="006564A3" w:rsidRPr="00661593">
        <w:rPr>
          <w:sz w:val="22"/>
          <w:lang w:val="sq-AL"/>
        </w:rPr>
        <w:t>“</w:t>
      </w:r>
      <w:r w:rsidRPr="00661593">
        <w:rPr>
          <w:sz w:val="22"/>
          <w:lang w:val="sq-AL"/>
        </w:rPr>
        <w:t>Për rimëkëmbjen dhe ndërhyrjen e jashtëzakonshme në banka</w:t>
      </w:r>
      <w:r w:rsidR="006564A3" w:rsidRPr="00661593">
        <w:rPr>
          <w:sz w:val="22"/>
          <w:lang w:val="sq-AL"/>
        </w:rPr>
        <w:t>”</w:t>
      </w:r>
      <w:r w:rsidRPr="00661593">
        <w:rPr>
          <w:sz w:val="22"/>
          <w:lang w:val="sq-AL"/>
        </w:rPr>
        <w:t xml:space="preserve"> .</w:t>
      </w:r>
    </w:p>
    <w:p w:rsidR="003156FA" w:rsidRPr="00661593" w:rsidRDefault="003156FA" w:rsidP="00272E7B">
      <w:pPr>
        <w:pStyle w:val="Paragrafi"/>
        <w:rPr>
          <w:sz w:val="22"/>
          <w:lang w:val="sq-AL"/>
        </w:rPr>
      </w:pPr>
      <w:r w:rsidRPr="00661593">
        <w:rPr>
          <w:sz w:val="22"/>
          <w:lang w:val="sq-AL"/>
        </w:rPr>
        <w:t>Si pikënisje, të gjitha funksionet ekonomike ose analitike të kryera nga banka duhet të raportohen dhe secili prej tyre, duhet të vlerësohet për kr</w:t>
      </w:r>
      <w:r w:rsidR="00C74C7D">
        <w:rPr>
          <w:sz w:val="22"/>
          <w:lang w:val="sq-AL"/>
        </w:rPr>
        <w:t>itikalitetin (nëse është kritik</w:t>
      </w:r>
      <w:r w:rsidRPr="00661593">
        <w:rPr>
          <w:sz w:val="22"/>
          <w:lang w:val="sq-AL"/>
        </w:rPr>
        <w:t xml:space="preserve"> ose jo). Bankat duhet të hartojnë metodologji të brendshme për përcaktimin e funksioneve ekonomike dhe vlerësimin e kritikalitetit të tyre.</w:t>
      </w:r>
    </w:p>
    <w:p w:rsidR="003156FA" w:rsidRPr="00661593" w:rsidRDefault="003156FA" w:rsidP="00272E7B">
      <w:pPr>
        <w:pStyle w:val="Paragrafi"/>
        <w:rPr>
          <w:sz w:val="22"/>
          <w:lang w:val="sq-AL"/>
        </w:rPr>
      </w:pPr>
      <w:r w:rsidRPr="00661593">
        <w:rPr>
          <w:sz w:val="22"/>
          <w:lang w:val="sq-AL"/>
        </w:rPr>
        <w:t>Banka duhet të marrë parasysh funksionet e mëposhtme ekonomike, gjatë përcaktimit të funksioneve kritike:</w:t>
      </w:r>
    </w:p>
    <w:p w:rsidR="003156FA" w:rsidRPr="00661593" w:rsidRDefault="003D4ABA" w:rsidP="00272E7B">
      <w:pPr>
        <w:pStyle w:val="Paragrafi"/>
        <w:rPr>
          <w:sz w:val="22"/>
          <w:lang w:val="sq-AL"/>
        </w:rPr>
      </w:pPr>
      <w:r>
        <w:rPr>
          <w:sz w:val="22"/>
          <w:lang w:val="sq-AL"/>
        </w:rPr>
        <w:t>Pranimi i depozitave (aty ku është e mundur)</w:t>
      </w:r>
      <w:r w:rsidR="003156FA" w:rsidRPr="00661593">
        <w:rPr>
          <w:sz w:val="22"/>
          <w:lang w:val="sq-AL"/>
        </w:rPr>
        <w:t xml:space="preserve"> mund të ndahet në llogari rrjedhëse dhe llogari kursimi të individëve dhe të bizneseve (duke ndarë mundësisht ndërmarrjet e vogla dhe të mesme (SME-të) nga shoqëritë tregtare (korporatat)), llogari rrjedhëse/kursimi në monedhë vendase dhe në monedhë të huaj, llogari rrjedhëse/kursimi të klientëve vendas (rezidentë) dhe të huaj (jorezidentë), llogari rrjedhëse/kursimi të institucioneve financiare dhe të sektorit publik (qeverive qendrore apo rajonale ose autoriteteve lokale).</w:t>
      </w:r>
    </w:p>
    <w:p w:rsidR="003156FA" w:rsidRPr="00661593" w:rsidRDefault="00676AAE" w:rsidP="00272E7B">
      <w:pPr>
        <w:pStyle w:val="Paragrafi"/>
        <w:rPr>
          <w:sz w:val="22"/>
          <w:lang w:val="sq-AL"/>
        </w:rPr>
      </w:pPr>
      <w:r>
        <w:rPr>
          <w:sz w:val="22"/>
          <w:lang w:val="sq-AL"/>
        </w:rPr>
        <w:t xml:space="preserve">Kredidhënia </w:t>
      </w:r>
      <w:r w:rsidR="003156FA" w:rsidRPr="00661593">
        <w:rPr>
          <w:sz w:val="22"/>
          <w:lang w:val="sq-AL"/>
        </w:rPr>
        <w:t>(aty ku është e mundur) mund të ndahet në kredi ndaj individëve dhe ndaj shoqërive tregtare (korporatave) (duke ndarë mundësisht SME-të nga shoqëritë tregtare), kredi hipotekare dhe lloje të tjera të kredive (sipas ndarjes së vetë bankës), kredi në monedhë vendase dhe në monedhë të huaj, kredi brenda vendit dhe jashtë territorit të vendit ku ushtron veprimtarinë, kredi sindikatë, kredi ndaj institucioneve financiare dhe ndaj sektorit publik (qeverive qendrore apo rajonale ose autoriteteve lokale).</w:t>
      </w:r>
    </w:p>
    <w:p w:rsidR="003156FA" w:rsidRPr="00661593" w:rsidRDefault="003156FA" w:rsidP="00272E7B">
      <w:pPr>
        <w:pStyle w:val="Paragrafi"/>
        <w:rPr>
          <w:sz w:val="22"/>
          <w:lang w:val="sq-AL"/>
        </w:rPr>
      </w:pPr>
      <w:r w:rsidRPr="00661593">
        <w:rPr>
          <w:sz w:val="22"/>
          <w:lang w:val="sq-AL"/>
        </w:rPr>
        <w:t xml:space="preserve">Shërbimet e pagesave, shërbime me </w:t>
      </w:r>
      <w:r w:rsidRPr="00661593">
        <w:rPr>
          <w:i/>
          <w:sz w:val="22"/>
          <w:lang w:val="sq-AL"/>
        </w:rPr>
        <w:t>cash-</w:t>
      </w:r>
      <w:r w:rsidRPr="00C908BE">
        <w:rPr>
          <w:sz w:val="22"/>
          <w:lang w:val="sq-AL"/>
        </w:rPr>
        <w:t>in</w:t>
      </w:r>
      <w:r w:rsidRPr="00661593">
        <w:rPr>
          <w:sz w:val="22"/>
          <w:lang w:val="sq-AL"/>
        </w:rPr>
        <w:t>, të shlyerjes, kle</w:t>
      </w:r>
      <w:r w:rsidR="003D4ABA">
        <w:rPr>
          <w:sz w:val="22"/>
          <w:lang w:val="sq-AL"/>
        </w:rPr>
        <w:t>rimit dhe marrjes në kujdestari (aty ku është e mundur)</w:t>
      </w:r>
      <w:r w:rsidRPr="00661593">
        <w:rPr>
          <w:sz w:val="22"/>
          <w:lang w:val="sq-AL"/>
        </w:rPr>
        <w:t xml:space="preserve"> duhet të ndahen në shërbime pagesash për individët dhe bizneset, pagesa ndërbankare (banka korrespondente), forma të ndryshme pagesash (p.sh. në letër, elektronike), pagesa në monedhën vendase dhe në monedhë të huaj, furnizimi me </w:t>
      </w:r>
      <w:r w:rsidRPr="00661593">
        <w:rPr>
          <w:i/>
          <w:sz w:val="22"/>
          <w:lang w:val="sq-AL"/>
        </w:rPr>
        <w:t>cash</w:t>
      </w:r>
      <w:r w:rsidRPr="00661593">
        <w:rPr>
          <w:sz w:val="22"/>
          <w:lang w:val="sq-AL"/>
        </w:rPr>
        <w:t xml:space="preserve"> (ATM, degë), shlyerja e titujve, shërbimi i klerimit të titujve (mundësisht të ndara midis shërbimeve për klientët e bankës kundrejt shërbimeve si ndërmjetës për bankat e tjera), sh</w:t>
      </w:r>
      <w:r w:rsidR="006C2E33">
        <w:rPr>
          <w:sz w:val="22"/>
          <w:lang w:val="sq-AL"/>
        </w:rPr>
        <w:t>ërbimet e marrjes në kujdestari</w:t>
      </w:r>
      <w:r w:rsidRPr="00661593">
        <w:rPr>
          <w:sz w:val="22"/>
          <w:lang w:val="sq-AL"/>
        </w:rPr>
        <w:t xml:space="preserve"> etj.</w:t>
      </w:r>
    </w:p>
    <w:p w:rsidR="003156FA" w:rsidRPr="00661593" w:rsidRDefault="00C908BE" w:rsidP="00272E7B">
      <w:pPr>
        <w:pStyle w:val="Paragrafi"/>
        <w:rPr>
          <w:sz w:val="22"/>
          <w:lang w:val="sq-AL"/>
        </w:rPr>
      </w:pPr>
      <w:r>
        <w:rPr>
          <w:sz w:val="22"/>
          <w:lang w:val="sq-AL"/>
        </w:rPr>
        <w:t>Tregjet e kapitalit (aty ku është e mundur)</w:t>
      </w:r>
      <w:r w:rsidR="003156FA" w:rsidRPr="00661593">
        <w:rPr>
          <w:sz w:val="22"/>
          <w:lang w:val="sq-AL"/>
        </w:rPr>
        <w:t xml:space="preserve"> duhet të ndahen në tregje primare (nënshkrimi dhe emetimi i t</w:t>
      </w:r>
      <w:r w:rsidR="00E67686">
        <w:rPr>
          <w:sz w:val="22"/>
          <w:lang w:val="sq-AL"/>
        </w:rPr>
        <w:t>itujve</w:t>
      </w:r>
      <w:r w:rsidR="003156FA" w:rsidRPr="00661593">
        <w:rPr>
          <w:sz w:val="22"/>
          <w:lang w:val="sq-AL"/>
        </w:rPr>
        <w:t xml:space="preserve"> dhe</w:t>
      </w:r>
      <w:r w:rsidR="00E67686">
        <w:rPr>
          <w:sz w:val="22"/>
          <w:lang w:val="sq-AL"/>
        </w:rPr>
        <w:t>,</w:t>
      </w:r>
      <w:r w:rsidR="003156FA" w:rsidRPr="00661593">
        <w:rPr>
          <w:sz w:val="22"/>
          <w:lang w:val="sq-AL"/>
        </w:rPr>
        <w:t xml:space="preserve"> më tej</w:t>
      </w:r>
      <w:r w:rsidR="00E67686">
        <w:rPr>
          <w:sz w:val="22"/>
          <w:lang w:val="sq-AL"/>
        </w:rPr>
        <w:t>,</w:t>
      </w:r>
      <w:r w:rsidR="003156FA" w:rsidRPr="00661593">
        <w:rPr>
          <w:sz w:val="22"/>
          <w:lang w:val="sq-AL"/>
        </w:rPr>
        <w:t xml:space="preserve"> mund të ndahen sipas llojit të produktit, p.sh. tituj borxhi dhe tituj kapitali) dhe tregje sekondare/dytësore (nëse është e mundur, të ndahen sipas titujve: të kapitalit, të kredisë, derivativët), administrimi i aktiveve etj.</w:t>
      </w:r>
    </w:p>
    <w:p w:rsidR="003156FA" w:rsidRPr="00661593" w:rsidRDefault="003156FA" w:rsidP="00272E7B">
      <w:pPr>
        <w:pStyle w:val="Paragrafi"/>
        <w:rPr>
          <w:sz w:val="22"/>
          <w:lang w:val="sq-AL"/>
        </w:rPr>
      </w:pPr>
      <w:r w:rsidRPr="00661593">
        <w:rPr>
          <w:sz w:val="22"/>
          <w:lang w:val="sq-AL"/>
        </w:rPr>
        <w:t>Financimi në tregun ndërbankar: (aty ku është e mundur), duhet të ndahen në marrëveshje të riblerjes, huamarrje ndërbankare, huadhënie ndërbankare, huadhënie dhe huamarrje e titujve, huadhënie me marzhe dhe derivativë, veprime me letrat tregtare etj.</w:t>
      </w:r>
    </w:p>
    <w:p w:rsidR="003156FA" w:rsidRPr="00661593" w:rsidRDefault="003156FA" w:rsidP="00272E7B">
      <w:pPr>
        <w:pStyle w:val="Paragrafi"/>
        <w:rPr>
          <w:sz w:val="22"/>
          <w:lang w:val="sq-AL"/>
        </w:rPr>
      </w:pPr>
      <w:r w:rsidRPr="00661593">
        <w:rPr>
          <w:sz w:val="22"/>
          <w:lang w:val="sq-AL"/>
        </w:rPr>
        <w:t xml:space="preserve">Bankat duhet të përpiqen t’i plotësojnë rreshtat dhe të tregojnë në kolonën 420 nëse e konsiderojnë një ndarje të mundshme (në funksione analitike), si një funksion të veçantë në rastin e tyre (nëse jo, N/A duhet të zgjidhet në këtë kolonë dhe në kolonën 430 të sqarojnë se pjesë e cilit funksion është ky rresht). Funksionet ekonomike/analitike që paraqiten në formular, nuk duhet të interpretohen si një listë e detyrueshme e funksioneve, por kanë natyrë ilustruese dhe orientuese për bankën. Bankat duhet të vlerësojnë nivelin e detajimit, sipas rrethanave të tyre specifike dhe të raportojnë vetëm rreshtat që lidhen me to. Kjo mund të sjellë kombinimin e disa funksioneve analitike në një funksion të vetëm ekonomik (p.sh. mund të mos </w:t>
      </w:r>
      <w:r w:rsidR="00C74C7D">
        <w:rPr>
          <w:sz w:val="22"/>
          <w:lang w:val="sq-AL"/>
        </w:rPr>
        <w:t>paraqitet ndarja sipas monedhës</w:t>
      </w:r>
      <w:r w:rsidRPr="00661593">
        <w:rPr>
          <w:sz w:val="22"/>
          <w:lang w:val="sq-AL"/>
        </w:rPr>
        <w:t xml:space="preserve"> ose sipas rezidencës, por gjithashtu mund të fshihen SME-të si një funksion analitik, nëse SME-të mbulohen nga shërbimet e kredidhënies/</w:t>
      </w:r>
      <w:r w:rsidR="00E47C50">
        <w:rPr>
          <w:sz w:val="22"/>
          <w:lang w:val="sq-AL"/>
        </w:rPr>
        <w:t xml:space="preserve"> </w:t>
      </w:r>
      <w:r w:rsidRPr="00661593">
        <w:rPr>
          <w:sz w:val="22"/>
          <w:lang w:val="sq-AL"/>
        </w:rPr>
        <w:t>depozitave të segmenteve të tjerë). Nëse banka gjykon se duhet të sigurojë një detajim të mëtejshëm për funksione të veçanta, ajo mund të shtojë rreshta të tjerë në formular, sipas nevojës.</w:t>
      </w:r>
    </w:p>
    <w:p w:rsidR="00693E41" w:rsidRDefault="00693E41" w:rsidP="00272E7B">
      <w:pPr>
        <w:pStyle w:val="Paragrafi"/>
        <w:rPr>
          <w:sz w:val="22"/>
          <w:lang w:val="sq-AL"/>
        </w:rPr>
        <w:sectPr w:rsidR="00693E41" w:rsidSect="00693E41">
          <w:footnotePr>
            <w:numFmt w:val="chicago"/>
          </w:footnotePr>
          <w:type w:val="continuous"/>
          <w:pgSz w:w="11907" w:h="16840" w:code="9"/>
          <w:pgMar w:top="720" w:right="1134" w:bottom="720" w:left="1134" w:header="851" w:footer="851" w:gutter="0"/>
          <w:cols w:num="2" w:space="454"/>
          <w:docGrid w:linePitch="360"/>
        </w:sectPr>
      </w:pPr>
    </w:p>
    <w:p w:rsidR="00424387" w:rsidRDefault="00424387" w:rsidP="00272E7B">
      <w:pPr>
        <w:pStyle w:val="Paragrafi"/>
        <w:rPr>
          <w:sz w:val="22"/>
          <w:lang w:val="sq-AL"/>
        </w:rPr>
      </w:pPr>
    </w:p>
    <w:p w:rsidR="00424387" w:rsidRDefault="00424387" w:rsidP="00272E7B">
      <w:pPr>
        <w:pStyle w:val="Paragrafi"/>
        <w:rPr>
          <w:sz w:val="22"/>
          <w:lang w:val="sq-AL"/>
        </w:rPr>
      </w:pPr>
    </w:p>
    <w:p w:rsidR="00424387" w:rsidRDefault="00424387" w:rsidP="00272E7B">
      <w:pPr>
        <w:pStyle w:val="Paragrafi"/>
        <w:rPr>
          <w:sz w:val="22"/>
          <w:lang w:val="sq-AL"/>
        </w:rPr>
      </w:pPr>
    </w:p>
    <w:p w:rsidR="00693E41" w:rsidRDefault="00693E41" w:rsidP="00272E7B">
      <w:pPr>
        <w:pStyle w:val="Paragrafi"/>
        <w:rPr>
          <w:sz w:val="22"/>
          <w:lang w:val="sq-AL"/>
        </w:rPr>
      </w:pPr>
    </w:p>
    <w:p w:rsidR="00693E41" w:rsidRDefault="00693E41" w:rsidP="00272E7B">
      <w:pPr>
        <w:pStyle w:val="Paragrafi"/>
        <w:rPr>
          <w:sz w:val="22"/>
          <w:lang w:val="sq-AL"/>
        </w:rPr>
      </w:pPr>
    </w:p>
    <w:p w:rsidR="003156FA" w:rsidRPr="00661593" w:rsidRDefault="003156FA" w:rsidP="00272E7B">
      <w:pPr>
        <w:pStyle w:val="Paragrafi"/>
        <w:rPr>
          <w:sz w:val="22"/>
          <w:lang w:val="sq-AL"/>
        </w:rPr>
      </w:pPr>
      <w:r w:rsidRPr="00661593">
        <w:rPr>
          <w:sz w:val="22"/>
          <w:lang w:val="sq-AL"/>
        </w:rPr>
        <w:t>Udhëzime për plotësimin e kolonave specifike: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3156FA" w:rsidRPr="00676AAE" w:rsidTr="00676AAE">
        <w:trPr>
          <w:jc w:val="center"/>
        </w:trPr>
        <w:tc>
          <w:tcPr>
            <w:tcW w:w="1668" w:type="dxa"/>
            <w:tcBorders>
              <w:top w:val="single" w:sz="8" w:space="0" w:color="auto"/>
              <w:bottom w:val="single" w:sz="8" w:space="0" w:color="auto"/>
            </w:tcBorders>
            <w:shd w:val="clear" w:color="auto" w:fill="D9D9D9"/>
            <w:vAlign w:val="center"/>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676AAE">
              <w:rPr>
                <w:rFonts w:ascii="Garamond" w:hAnsi="Garamond"/>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b/>
                <w:bCs/>
                <w:color w:val="000000"/>
                <w:sz w:val="20"/>
                <w:szCs w:val="20"/>
                <w:lang w:val="sq-AL"/>
              </w:rPr>
            </w:pPr>
            <w:r w:rsidRPr="00676AAE">
              <w:rPr>
                <w:rFonts w:ascii="Garamond" w:hAnsi="Garamond"/>
                <w:b/>
                <w:color w:val="000000"/>
                <w:sz w:val="20"/>
                <w:szCs w:val="20"/>
                <w:lang w:val="sq-AL"/>
              </w:rPr>
              <w:t>Referenca ligjore dhe udhëzimet</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010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eastAsia="MS Gothic" w:hAnsi="Garamond"/>
                <w:b/>
                <w:color w:val="000000"/>
                <w:sz w:val="20"/>
                <w:szCs w:val="20"/>
                <w:lang w:val="sq-AL"/>
              </w:rPr>
            </w:pPr>
            <w:r w:rsidRPr="00676AAE">
              <w:rPr>
                <w:rFonts w:ascii="Garamond" w:hAnsi="Garamond"/>
                <w:b/>
                <w:color w:val="000000"/>
                <w:sz w:val="20"/>
                <w:szCs w:val="20"/>
                <w:lang w:val="sq-AL"/>
              </w:rPr>
              <w:t xml:space="preserve">Funksionet ekonomike/funksionet analitike </w:t>
            </w:r>
          </w:p>
          <w:p w:rsidR="003156FA" w:rsidRPr="00676AA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676AAE">
              <w:rPr>
                <w:rFonts w:ascii="Garamond" w:hAnsi="Garamond"/>
                <w:color w:val="000000"/>
                <w:sz w:val="20"/>
                <w:szCs w:val="20"/>
                <w:lang w:val="sq-AL"/>
              </w:rPr>
              <w:t xml:space="preserve">Këto funksione përfshijnë, por nuk kufizohen në </w:t>
            </w:r>
            <w:r w:rsidR="006564A3" w:rsidRPr="00676AAE">
              <w:rPr>
                <w:rFonts w:ascii="Garamond" w:hAnsi="Garamond"/>
                <w:color w:val="000000"/>
                <w:sz w:val="20"/>
                <w:szCs w:val="20"/>
                <w:lang w:val="sq-AL"/>
              </w:rPr>
              <w:t>“</w:t>
            </w:r>
            <w:r w:rsidRPr="00676AAE">
              <w:rPr>
                <w:rFonts w:ascii="Garamond" w:hAnsi="Garamond"/>
                <w:color w:val="000000"/>
                <w:sz w:val="20"/>
                <w:szCs w:val="20"/>
                <w:lang w:val="sq-AL"/>
              </w:rPr>
              <w:t>funksionet kritike</w:t>
            </w:r>
            <w:r w:rsidR="006564A3" w:rsidRPr="00676AAE">
              <w:rPr>
                <w:rFonts w:ascii="Garamond" w:hAnsi="Garamond"/>
                <w:color w:val="000000"/>
                <w:sz w:val="20"/>
                <w:szCs w:val="20"/>
                <w:lang w:val="sq-AL"/>
              </w:rPr>
              <w:t>”</w:t>
            </w:r>
            <w:r w:rsidRPr="00676AAE">
              <w:rPr>
                <w:rFonts w:ascii="Garamond" w:hAnsi="Garamond"/>
                <w:color w:val="000000"/>
                <w:sz w:val="20"/>
                <w:szCs w:val="20"/>
                <w:lang w:val="sq-AL"/>
              </w:rPr>
              <w:t xml:space="preserve"> sipas </w:t>
            </w:r>
            <w:r w:rsidR="00A77A67" w:rsidRPr="00676AAE">
              <w:rPr>
                <w:rFonts w:ascii="Garamond" w:hAnsi="Garamond"/>
                <w:color w:val="000000"/>
                <w:sz w:val="20"/>
                <w:szCs w:val="20"/>
                <w:lang w:val="sq-AL"/>
              </w:rPr>
              <w:t xml:space="preserve">nenit </w:t>
            </w:r>
            <w:r w:rsidRPr="00676AAE">
              <w:rPr>
                <w:rFonts w:ascii="Garamond" w:hAnsi="Garamond"/>
                <w:color w:val="000000"/>
                <w:sz w:val="20"/>
                <w:szCs w:val="20"/>
                <w:lang w:val="sq-AL"/>
              </w:rPr>
              <w:t xml:space="preserve">4 (18) të Ligjit </w:t>
            </w:r>
            <w:r w:rsidR="0082737A" w:rsidRPr="00676AAE">
              <w:rPr>
                <w:rFonts w:ascii="Garamond" w:hAnsi="Garamond"/>
                <w:color w:val="000000"/>
                <w:sz w:val="20"/>
                <w:szCs w:val="20"/>
                <w:lang w:val="sq-AL"/>
              </w:rPr>
              <w:t xml:space="preserve">Nr. </w:t>
            </w:r>
            <w:r w:rsidRPr="00676AAE">
              <w:rPr>
                <w:rFonts w:ascii="Garamond" w:hAnsi="Garamond"/>
                <w:color w:val="000000"/>
                <w:sz w:val="20"/>
                <w:szCs w:val="20"/>
                <w:lang w:val="sq-AL"/>
              </w:rPr>
              <w:t>133/2016. Bankat duhet të listojnë të gjitha funksionet ekonomike apo funksionet analitike që kryejnë dhe të përcaktojnë funksionet kritike në kolonën 420.</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020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Veprimtaritë kryesore (linjat kryesore të biznesit)</w:t>
            </w:r>
          </w:p>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color w:val="000000"/>
                <w:sz w:val="20"/>
                <w:szCs w:val="20"/>
                <w:lang w:val="sq-AL"/>
              </w:rPr>
              <w:t xml:space="preserve">Banka liston veprimtaritë kryesore sipas nenit 4(48) të ligjit </w:t>
            </w:r>
            <w:r w:rsidR="0082737A" w:rsidRPr="00676AAE">
              <w:rPr>
                <w:rFonts w:ascii="Garamond" w:hAnsi="Garamond"/>
                <w:color w:val="000000"/>
                <w:sz w:val="20"/>
                <w:szCs w:val="20"/>
                <w:lang w:val="sq-AL"/>
              </w:rPr>
              <w:t xml:space="preserve">nr. </w:t>
            </w:r>
            <w:r w:rsidRPr="00676AAE">
              <w:rPr>
                <w:rFonts w:ascii="Garamond" w:hAnsi="Garamond"/>
                <w:color w:val="000000"/>
                <w:sz w:val="20"/>
                <w:szCs w:val="20"/>
                <w:lang w:val="sq-AL"/>
              </w:rPr>
              <w:t>133/2016, të cilat i korrespondojnë funksioneve ekonomike/funksioneve analitike të listuara në kolonën 010.</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030-040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Subjekti</w:t>
            </w:r>
            <w:r w:rsidR="0082737A" w:rsidRPr="00676AAE">
              <w:rPr>
                <w:rFonts w:ascii="Garamond" w:hAnsi="Garamond"/>
                <w:b/>
                <w:bCs/>
                <w:color w:val="000000"/>
                <w:sz w:val="20"/>
                <w:szCs w:val="20"/>
                <w:lang w:val="sq-AL"/>
              </w:rPr>
              <w:t xml:space="preserve"> </w:t>
            </w:r>
          </w:p>
        </w:tc>
      </w:tr>
      <w:tr w:rsidR="003156FA" w:rsidRPr="00676AAE" w:rsidTr="00676AAE">
        <w:trPr>
          <w:trHeight w:val="411"/>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030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 xml:space="preserve">Emri i subjektit </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040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Kodi identifikues i subjektit</w:t>
            </w:r>
          </w:p>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color w:val="000000"/>
                <w:sz w:val="20"/>
                <w:szCs w:val="20"/>
                <w:lang w:val="sq-AL"/>
              </w:rPr>
              <w:t xml:space="preserve">Kodi 20-shifror alfa-numerik i </w:t>
            </w:r>
            <w:r w:rsidRPr="00676AAE">
              <w:rPr>
                <w:rFonts w:ascii="Garamond" w:hAnsi="Garamond"/>
                <w:bCs/>
                <w:color w:val="000000"/>
                <w:sz w:val="20"/>
                <w:szCs w:val="20"/>
                <w:lang w:val="sq-AL"/>
              </w:rPr>
              <w:t>subjektit të identifikuar</w:t>
            </w:r>
            <w:r w:rsidRPr="00676AAE">
              <w:rPr>
                <w:rFonts w:ascii="Garamond" w:hAnsi="Garamond"/>
                <w:b/>
                <w:bCs/>
                <w:color w:val="000000"/>
                <w:sz w:val="20"/>
                <w:szCs w:val="20"/>
                <w:lang w:val="sq-AL"/>
              </w:rPr>
              <w:t xml:space="preserve"> </w:t>
            </w:r>
            <w:r w:rsidRPr="00676AAE">
              <w:rPr>
                <w:rFonts w:ascii="Garamond" w:hAnsi="Garamond"/>
                <w:color w:val="000000"/>
                <w:sz w:val="20"/>
                <w:szCs w:val="20"/>
                <w:lang w:val="sq-AL"/>
              </w:rPr>
              <w:t>në kolonën 030. Kodi identifikues i subjektit të grupit, identifikon në mënyrë unike çdo subjekt juridik ose strukturë që është pjesë e një transaksioni financiar, në çdo juridiksion.</w:t>
            </w:r>
          </w:p>
          <w:p w:rsidR="003156FA" w:rsidRPr="00676AA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676AAE">
              <w:rPr>
                <w:rFonts w:ascii="Garamond" w:hAnsi="Garamond"/>
                <w:color w:val="000000"/>
                <w:sz w:val="20"/>
                <w:szCs w:val="20"/>
                <w:lang w:val="sq-AL"/>
              </w:rPr>
              <w:t xml:space="preserve">Në rastet kur </w:t>
            </w:r>
            <w:r w:rsidR="006564A3" w:rsidRPr="00676AAE">
              <w:rPr>
                <w:rFonts w:ascii="Garamond" w:hAnsi="Garamond"/>
                <w:color w:val="000000"/>
                <w:sz w:val="20"/>
                <w:szCs w:val="20"/>
                <w:lang w:val="sq-AL"/>
              </w:rPr>
              <w:t>“</w:t>
            </w:r>
            <w:r w:rsidRPr="00676AAE">
              <w:rPr>
                <w:rFonts w:ascii="Garamond" w:hAnsi="Garamond"/>
                <w:color w:val="000000"/>
                <w:sz w:val="20"/>
                <w:szCs w:val="20"/>
                <w:lang w:val="sq-AL"/>
              </w:rPr>
              <w:t>kodi identifikues i subjektit</w:t>
            </w:r>
            <w:r w:rsidR="006564A3" w:rsidRPr="00676AAE">
              <w:rPr>
                <w:rFonts w:ascii="Garamond" w:hAnsi="Garamond"/>
                <w:color w:val="000000"/>
                <w:sz w:val="20"/>
                <w:szCs w:val="20"/>
                <w:lang w:val="sq-AL"/>
              </w:rPr>
              <w:t>”</w:t>
            </w:r>
            <w:r w:rsidRPr="00676AAE">
              <w:rPr>
                <w:rFonts w:ascii="Garamond" w:hAnsi="Garamond"/>
                <w:color w:val="000000"/>
                <w:sz w:val="20"/>
                <w:szCs w:val="20"/>
                <w:lang w:val="sq-AL"/>
              </w:rPr>
              <w:t xml:space="preserve"> nuk është i disponueshëm për një subjekt të caktuar, duhet të sigurohet një formë tjetër identifikimi. Vetëm në rastet kur nuk ekziston ndonjë formë tjetër identifikimi, lejohet të thuhet </w:t>
            </w:r>
            <w:r w:rsidR="006564A3" w:rsidRPr="00676AAE">
              <w:rPr>
                <w:rFonts w:ascii="Garamond" w:hAnsi="Garamond"/>
                <w:color w:val="000000"/>
                <w:sz w:val="20"/>
                <w:szCs w:val="20"/>
                <w:lang w:val="sq-AL"/>
              </w:rPr>
              <w:t>“</w:t>
            </w:r>
            <w:r w:rsidRPr="00676AAE">
              <w:rPr>
                <w:rFonts w:ascii="Garamond" w:hAnsi="Garamond"/>
                <w:color w:val="000000"/>
                <w:sz w:val="20"/>
                <w:szCs w:val="20"/>
                <w:lang w:val="sq-AL"/>
              </w:rPr>
              <w:t>jo i aplikueshëm (N/A)</w:t>
            </w:r>
            <w:r w:rsidR="006564A3" w:rsidRPr="00676AAE">
              <w:rPr>
                <w:rFonts w:ascii="Garamond" w:hAnsi="Garamond"/>
                <w:color w:val="000000"/>
                <w:sz w:val="20"/>
                <w:szCs w:val="20"/>
                <w:lang w:val="sq-AL"/>
              </w:rPr>
              <w:t>”</w:t>
            </w:r>
            <w:r w:rsidRPr="00676AAE">
              <w:rPr>
                <w:rFonts w:ascii="Garamond" w:hAnsi="Garamond"/>
                <w:color w:val="000000"/>
                <w:sz w:val="20"/>
                <w:szCs w:val="20"/>
                <w:lang w:val="sq-AL"/>
              </w:rPr>
              <w:t>.</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130-170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Personi me përgjegjësi operacionale për sigurimin e informacionit</w:t>
            </w:r>
            <w:r w:rsidRPr="00676AAE">
              <w:rPr>
                <w:rFonts w:ascii="Garamond" w:hAnsi="Garamond"/>
                <w:b/>
                <w:bCs/>
                <w:color w:val="000000"/>
                <w:sz w:val="20"/>
                <w:szCs w:val="20"/>
                <w:lang w:val="sq-AL"/>
              </w:rPr>
              <w:tab/>
            </w:r>
          </w:p>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Cs/>
                <w:color w:val="000000"/>
                <w:sz w:val="20"/>
                <w:szCs w:val="20"/>
                <w:lang w:val="sq-AL"/>
              </w:rPr>
              <w:t>Personi</w:t>
            </w:r>
            <w:r w:rsidRPr="00676AAE">
              <w:rPr>
                <w:rFonts w:ascii="Garamond" w:hAnsi="Garamond"/>
                <w:b/>
                <w:bCs/>
                <w:color w:val="000000"/>
                <w:sz w:val="20"/>
                <w:szCs w:val="20"/>
                <w:lang w:val="sq-AL"/>
              </w:rPr>
              <w:t xml:space="preserve"> </w:t>
            </w:r>
            <w:r w:rsidRPr="00676AAE">
              <w:rPr>
                <w:rFonts w:ascii="Garamond" w:hAnsi="Garamond"/>
                <w:bCs/>
                <w:color w:val="000000"/>
                <w:sz w:val="20"/>
                <w:szCs w:val="20"/>
                <w:lang w:val="sq-AL"/>
              </w:rPr>
              <w:t>me pozicionin më të lartë, i cili ka përgjegjësinë operacionale për sigurimin e informacionit.</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130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 xml:space="preserve">Emri </w:t>
            </w:r>
          </w:p>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color w:val="000000"/>
                <w:sz w:val="20"/>
                <w:szCs w:val="20"/>
                <w:lang w:val="sq-AL"/>
              </w:rPr>
              <w:t xml:space="preserve">Emri, </w:t>
            </w:r>
            <w:r w:rsidR="00676AAE" w:rsidRPr="00676AAE">
              <w:rPr>
                <w:rFonts w:ascii="Garamond" w:hAnsi="Garamond"/>
                <w:color w:val="000000"/>
                <w:sz w:val="20"/>
                <w:szCs w:val="20"/>
                <w:lang w:val="sq-AL"/>
              </w:rPr>
              <w:t xml:space="preserve">mbiemri </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140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 xml:space="preserve">Funksioni </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150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b/>
                <w:bCs/>
                <w:color w:val="000000"/>
                <w:sz w:val="20"/>
                <w:szCs w:val="20"/>
                <w:lang w:val="sq-AL"/>
              </w:rPr>
              <w:t>Departamenti</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160</w:t>
            </w:r>
          </w:p>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676AAE">
              <w:rPr>
                <w:rFonts w:ascii="Garamond" w:hAnsi="Garamond"/>
                <w:b/>
                <w:bCs/>
                <w:color w:val="000000"/>
                <w:sz w:val="20"/>
                <w:szCs w:val="20"/>
                <w:lang w:val="sq-AL"/>
              </w:rPr>
              <w:t>Numrat e telefonit</w:t>
            </w:r>
          </w:p>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color w:val="000000"/>
                <w:sz w:val="20"/>
                <w:szCs w:val="20"/>
                <w:lang w:val="sq-AL"/>
              </w:rPr>
              <w:t xml:space="preserve">Numri i telefonit të departamentit dhe numri i telefonit personal të personit, emri i të cilit paraqitet në kolonën 130. </w:t>
            </w:r>
          </w:p>
        </w:tc>
      </w:tr>
      <w:tr w:rsidR="003156FA" w:rsidRPr="00676AAE" w:rsidTr="00676AAE">
        <w:trPr>
          <w:jc w:val="center"/>
        </w:trPr>
        <w:tc>
          <w:tcPr>
            <w:tcW w:w="1668" w:type="dxa"/>
            <w:shd w:val="clear" w:color="auto" w:fill="auto"/>
          </w:tcPr>
          <w:p w:rsidR="003156FA" w:rsidRPr="00676AA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676AAE">
              <w:rPr>
                <w:rFonts w:ascii="Garamond" w:hAnsi="Garamond"/>
                <w:color w:val="000000"/>
                <w:sz w:val="20"/>
                <w:szCs w:val="20"/>
                <w:lang w:val="sq-AL"/>
              </w:rPr>
              <w:t>170</w:t>
            </w:r>
          </w:p>
        </w:tc>
        <w:tc>
          <w:tcPr>
            <w:tcW w:w="7568" w:type="dxa"/>
            <w:shd w:val="clear" w:color="auto" w:fill="auto"/>
          </w:tcPr>
          <w:p w:rsidR="003156FA" w:rsidRPr="00676AA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676AAE">
              <w:rPr>
                <w:rFonts w:ascii="Garamond" w:hAnsi="Garamond"/>
                <w:b/>
                <w:bCs/>
                <w:color w:val="000000"/>
                <w:sz w:val="20"/>
                <w:szCs w:val="20"/>
                <w:lang w:val="sq-AL"/>
              </w:rPr>
              <w:t>Adresat e postës elektronike (</w:t>
            </w:r>
            <w:r w:rsidR="00BA6DB1">
              <w:rPr>
                <w:rFonts w:ascii="Garamond" w:hAnsi="Garamond"/>
                <w:b/>
                <w:bCs/>
                <w:i/>
                <w:color w:val="000000"/>
                <w:sz w:val="20"/>
                <w:szCs w:val="20"/>
                <w:lang w:val="sq-AL"/>
              </w:rPr>
              <w:t>e</w:t>
            </w:r>
            <w:r w:rsidRPr="00676AAE">
              <w:rPr>
                <w:rFonts w:ascii="Garamond" w:hAnsi="Garamond"/>
                <w:b/>
                <w:bCs/>
                <w:i/>
                <w:color w:val="000000"/>
                <w:sz w:val="20"/>
                <w:szCs w:val="20"/>
                <w:lang w:val="sq-AL"/>
              </w:rPr>
              <w:t>-mail</w:t>
            </w:r>
            <w:r w:rsidRPr="00676AAE">
              <w:rPr>
                <w:rFonts w:ascii="Garamond" w:hAnsi="Garamond"/>
                <w:b/>
                <w:bCs/>
                <w:color w:val="000000"/>
                <w:sz w:val="20"/>
                <w:szCs w:val="20"/>
                <w:lang w:val="sq-AL"/>
              </w:rPr>
              <w:t>)</w:t>
            </w:r>
          </w:p>
          <w:p w:rsidR="003156FA" w:rsidRPr="00676AA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676AAE">
              <w:rPr>
                <w:rFonts w:ascii="Garamond" w:hAnsi="Garamond"/>
                <w:color w:val="000000"/>
                <w:sz w:val="20"/>
                <w:szCs w:val="20"/>
                <w:lang w:val="sq-AL"/>
              </w:rPr>
              <w:t xml:space="preserve">Adresa e </w:t>
            </w:r>
            <w:r w:rsidRPr="00676AAE">
              <w:rPr>
                <w:rFonts w:ascii="Garamond" w:hAnsi="Garamond"/>
                <w:i/>
                <w:color w:val="000000"/>
                <w:sz w:val="20"/>
                <w:szCs w:val="20"/>
                <w:lang w:val="sq-AL"/>
              </w:rPr>
              <w:t>e-mail</w:t>
            </w:r>
            <w:r w:rsidR="00676AAE">
              <w:rPr>
                <w:rFonts w:ascii="Garamond" w:hAnsi="Garamond"/>
                <w:i/>
                <w:color w:val="000000"/>
                <w:sz w:val="20"/>
                <w:szCs w:val="20"/>
                <w:lang w:val="sq-AL"/>
              </w:rPr>
              <w:t>-</w:t>
            </w:r>
            <w:r w:rsidRPr="00676AAE">
              <w:rPr>
                <w:rFonts w:ascii="Garamond" w:hAnsi="Garamond"/>
                <w:color w:val="000000"/>
                <w:sz w:val="20"/>
                <w:szCs w:val="20"/>
                <w:lang w:val="sq-AL"/>
              </w:rPr>
              <w:t xml:space="preserve">it të departamentit dhe adresa personale e </w:t>
            </w:r>
            <w:r w:rsidRPr="00C908BE">
              <w:rPr>
                <w:rFonts w:ascii="Garamond" w:hAnsi="Garamond"/>
                <w:i/>
                <w:color w:val="000000"/>
                <w:sz w:val="20"/>
                <w:szCs w:val="20"/>
                <w:lang w:val="sq-AL"/>
              </w:rPr>
              <w:t>e-mail</w:t>
            </w:r>
            <w:r w:rsidR="00C908BE">
              <w:rPr>
                <w:rFonts w:ascii="Garamond" w:hAnsi="Garamond"/>
                <w:color w:val="000000"/>
                <w:sz w:val="20"/>
                <w:szCs w:val="20"/>
                <w:lang w:val="sq-AL"/>
              </w:rPr>
              <w:t>-</w:t>
            </w:r>
            <w:r w:rsidRPr="00676AAE">
              <w:rPr>
                <w:rFonts w:ascii="Garamond" w:hAnsi="Garamond"/>
                <w:color w:val="000000"/>
                <w:sz w:val="20"/>
                <w:szCs w:val="20"/>
                <w:lang w:val="sq-AL"/>
              </w:rPr>
              <w:t xml:space="preserve">it të personit, emri i të cilit paraqitet në kolonën 130. </w:t>
            </w:r>
          </w:p>
        </w:tc>
      </w:tr>
    </w:tbl>
    <w:p w:rsidR="00E43FB2" w:rsidRPr="00E43FB2" w:rsidRDefault="00E43FB2" w:rsidP="00E43FB2">
      <w:pPr>
        <w:spacing w:after="0"/>
        <w:rPr>
          <w:vanish/>
        </w:rPr>
      </w:pPr>
    </w:p>
    <w:tbl>
      <w:tblPr>
        <w:tblpPr w:leftFromText="180" w:rightFromText="180" w:vertAnchor="text" w:horzAnchor="margin" w:tblpXSpec="center" w:tblpY="6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D762E" w:rsidRPr="00C908BE" w:rsidTr="006D762E">
        <w:tc>
          <w:tcPr>
            <w:tcW w:w="1668" w:type="dxa"/>
            <w:tcBorders>
              <w:top w:val="single" w:sz="8" w:space="0" w:color="auto"/>
              <w:bottom w:val="single" w:sz="8" w:space="0" w:color="auto"/>
            </w:tcBorders>
            <w:shd w:val="clear" w:color="auto" w:fill="D9D9D9"/>
            <w:vAlign w:val="center"/>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C908BE">
              <w:rPr>
                <w:rFonts w:ascii="Garamond" w:hAnsi="Garamond"/>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b/>
                <w:bCs/>
                <w:color w:val="000000"/>
                <w:sz w:val="20"/>
                <w:szCs w:val="20"/>
                <w:lang w:val="sq-AL"/>
              </w:rPr>
            </w:pPr>
            <w:r w:rsidRPr="00C908BE">
              <w:rPr>
                <w:rFonts w:ascii="Garamond" w:hAnsi="Garamond"/>
                <w:b/>
                <w:color w:val="000000"/>
                <w:sz w:val="20"/>
                <w:szCs w:val="20"/>
                <w:lang w:val="sq-AL"/>
              </w:rPr>
              <w:t>Referenca ligjore dhe udhëzimet</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200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b/>
                <w:color w:val="000000"/>
                <w:sz w:val="20"/>
                <w:szCs w:val="20"/>
                <w:lang w:val="sq-AL"/>
              </w:rPr>
              <w:t>Pesha në treg (në përqindje)</w:t>
            </w:r>
          </w:p>
          <w:p w:rsidR="006D762E" w:rsidRPr="00C908BE" w:rsidRDefault="006D762E"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Në këtë kolonë, duhet të raportohet pesha e llogaritur (ose e vlerësuar) e tregut, e shprehur në përqindje. Pesha e tregut duhet të llogaritet duke pjesëtua</w:t>
            </w:r>
            <w:r w:rsidR="00676AAE" w:rsidRPr="00C908BE">
              <w:rPr>
                <w:rFonts w:ascii="Garamond" w:hAnsi="Garamond"/>
                <w:color w:val="000000"/>
                <w:sz w:val="20"/>
                <w:szCs w:val="20"/>
                <w:lang w:val="sq-AL"/>
              </w:rPr>
              <w:t>r vlerën e llogarive/</w:t>
            </w:r>
            <w:r w:rsidRPr="00C908BE">
              <w:rPr>
                <w:rFonts w:ascii="Garamond" w:hAnsi="Garamond"/>
                <w:color w:val="000000"/>
                <w:sz w:val="20"/>
                <w:szCs w:val="20"/>
                <w:lang w:val="sq-AL"/>
              </w:rPr>
              <w:t>numrin e transaksioneve (sipas funksionit) të bankës rapo</w:t>
            </w:r>
            <w:r w:rsidR="00676AAE" w:rsidRPr="00C908BE">
              <w:rPr>
                <w:rFonts w:ascii="Garamond" w:hAnsi="Garamond"/>
                <w:color w:val="000000"/>
                <w:sz w:val="20"/>
                <w:szCs w:val="20"/>
                <w:lang w:val="sq-AL"/>
              </w:rPr>
              <w:t>rtuese me vlerën e përgjithshme</w:t>
            </w:r>
            <w:r w:rsidRPr="00C908BE">
              <w:rPr>
                <w:rFonts w:ascii="Garamond" w:hAnsi="Garamond"/>
                <w:color w:val="000000"/>
                <w:sz w:val="20"/>
                <w:szCs w:val="20"/>
                <w:lang w:val="sq-AL"/>
              </w:rPr>
              <w:t>/numrin e transaksioneve në treg (ose në gjithë vendin).</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210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Numri i klientëve (në mijë)</w:t>
            </w:r>
          </w:p>
          <w:p w:rsidR="006D762E" w:rsidRPr="00C908BE" w:rsidRDefault="006D762E"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Në këtë kolonë,</w:t>
            </w:r>
            <w:r w:rsidRPr="00C908BE">
              <w:rPr>
                <w:rFonts w:ascii="Garamond" w:hAnsi="Garamond"/>
                <w:bCs/>
                <w:color w:val="000000"/>
                <w:sz w:val="20"/>
                <w:szCs w:val="20"/>
                <w:lang w:val="sq-AL"/>
              </w:rPr>
              <w:t xml:space="preserve"> duhet të përfshihet numri i përgjithshëm i klientëve për një shërbim të caktuar (p.sh. pranimin e depozitave, kredidhënien, shërbimet e pagesave, tregjet e kapitalit, tregun ndërbankar). Nëse një klient ka më shumë se një llogari ose kryen transaksione të shumëfishta, klienti duhet të numërohet vetëm një herë.</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220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Numri i llogarive (në mijë)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color w:val="000000"/>
                <w:sz w:val="20"/>
                <w:szCs w:val="20"/>
                <w:lang w:val="sq-AL"/>
              </w:rPr>
              <w:t>Në këtë kolonë,</w:t>
            </w:r>
            <w:r w:rsidRPr="00C908BE">
              <w:rPr>
                <w:rFonts w:ascii="Garamond" w:hAnsi="Garamond"/>
                <w:bCs/>
                <w:color w:val="000000"/>
                <w:sz w:val="20"/>
                <w:szCs w:val="20"/>
                <w:lang w:val="sq-AL"/>
              </w:rPr>
              <w:t xml:space="preserve"> duhet të përfshihet numri i përgjithshëm i llogarive (vetëm për shërbimet e pranimit të depozitave). Numri i llogarive duhet të korrespondojë me vlerën e llogarive dhe numrin e klientëve të raportuar për të</w:t>
            </w:r>
            <w:r w:rsidRPr="00C908BE">
              <w:rPr>
                <w:rFonts w:ascii="Garamond" w:hAnsi="Garamond"/>
                <w:b/>
                <w:bCs/>
                <w:color w:val="000000"/>
                <w:sz w:val="20"/>
                <w:szCs w:val="20"/>
                <w:lang w:val="sq-AL"/>
              </w:rPr>
              <w:t xml:space="preserve"> </w:t>
            </w:r>
            <w:r w:rsidRPr="00C908BE">
              <w:rPr>
                <w:rFonts w:ascii="Garamond" w:hAnsi="Garamond"/>
                <w:bCs/>
                <w:color w:val="000000"/>
                <w:sz w:val="20"/>
                <w:szCs w:val="20"/>
                <w:lang w:val="sq-AL"/>
              </w:rPr>
              <w:t>njëjtin shërbim.</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230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Vlera e llogarive (në milionë lekë)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color w:val="000000"/>
                <w:sz w:val="20"/>
                <w:szCs w:val="20"/>
                <w:lang w:val="sq-AL"/>
              </w:rPr>
              <w:t>Në këtë kolonë,</w:t>
            </w:r>
            <w:r w:rsidRPr="00C908BE">
              <w:rPr>
                <w:rFonts w:ascii="Garamond" w:hAnsi="Garamond"/>
                <w:bCs/>
                <w:color w:val="000000"/>
                <w:sz w:val="20"/>
                <w:szCs w:val="20"/>
                <w:lang w:val="sq-AL"/>
              </w:rPr>
              <w:t xml:space="preserve"> duhet të përfshihet vlera totale e mbajtur në llogaritë rrjedhëse dhe të kursimit (për shër</w:t>
            </w:r>
            <w:r w:rsidR="00C74C7D">
              <w:rPr>
                <w:rFonts w:ascii="Garamond" w:hAnsi="Garamond"/>
                <w:bCs/>
                <w:color w:val="000000"/>
                <w:sz w:val="20"/>
                <w:szCs w:val="20"/>
                <w:lang w:val="sq-AL"/>
              </w:rPr>
              <w:t>bimet e pranimit të depozitave)</w:t>
            </w:r>
            <w:r w:rsidRPr="00C908BE">
              <w:rPr>
                <w:rFonts w:ascii="Garamond" w:hAnsi="Garamond"/>
                <w:bCs/>
                <w:color w:val="000000"/>
                <w:sz w:val="20"/>
                <w:szCs w:val="20"/>
                <w:lang w:val="sq-AL"/>
              </w:rPr>
              <w:t xml:space="preserve"> ose totali i tepricës së kredisë (për shërbimet e kredidhënies), siç paraqitet në bilanc dhe duhet të korrespondojnë me numrin e klientëve të raportuar për të njëjtin shërbim</w:t>
            </w:r>
            <w:r w:rsidRPr="00C908BE">
              <w:rPr>
                <w:rFonts w:ascii="Garamond" w:hAnsi="Garamond"/>
                <w:b/>
                <w:bCs/>
                <w:color w:val="000000"/>
                <w:sz w:val="20"/>
                <w:szCs w:val="20"/>
                <w:lang w:val="sq-AL"/>
              </w:rPr>
              <w:t>.</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235</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Ekspozimet jashtë bilancit (në milionë lekë)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color w:val="000000"/>
                <w:sz w:val="20"/>
                <w:szCs w:val="20"/>
                <w:lang w:val="sq-AL"/>
              </w:rPr>
              <w:t>Në këtë kolonë,</w:t>
            </w:r>
            <w:r w:rsidRPr="00C908BE">
              <w:rPr>
                <w:rFonts w:ascii="Garamond" w:hAnsi="Garamond"/>
                <w:bCs/>
                <w:color w:val="000000"/>
                <w:sz w:val="20"/>
                <w:szCs w:val="20"/>
                <w:lang w:val="sq-AL"/>
              </w:rPr>
              <w:t xml:space="preserve"> duhet të raportohet ekspozimi total jashtë bilancit (vetëm për shërbimet e kredidhënies), pas aplikimit të rregullimit të vlerës sipas </w:t>
            </w:r>
            <w:r w:rsidR="0060221E">
              <w:rPr>
                <w:rFonts w:ascii="Garamond" w:hAnsi="Garamond"/>
                <w:bCs/>
                <w:color w:val="000000"/>
                <w:sz w:val="20"/>
                <w:szCs w:val="20"/>
                <w:lang w:val="sq-AL"/>
              </w:rPr>
              <w:t>a</w:t>
            </w:r>
            <w:r w:rsidRPr="00C908BE">
              <w:rPr>
                <w:rFonts w:ascii="Garamond" w:hAnsi="Garamond"/>
                <w:bCs/>
                <w:color w:val="000000"/>
                <w:sz w:val="20"/>
                <w:szCs w:val="20"/>
                <w:lang w:val="sq-AL"/>
              </w:rPr>
              <w:t>neksit 2</w:t>
            </w:r>
            <w:r w:rsidR="00836204">
              <w:rPr>
                <w:rFonts w:ascii="Garamond" w:hAnsi="Garamond"/>
                <w:bCs/>
                <w:color w:val="000000"/>
                <w:sz w:val="20"/>
                <w:szCs w:val="20"/>
                <w:lang w:val="sq-AL"/>
              </w:rPr>
              <w:t>,</w:t>
            </w:r>
            <w:r w:rsidRPr="00C908BE">
              <w:rPr>
                <w:rFonts w:ascii="Garamond" w:hAnsi="Garamond"/>
                <w:bCs/>
                <w:color w:val="000000"/>
                <w:sz w:val="20"/>
                <w:szCs w:val="20"/>
                <w:lang w:val="sq-AL"/>
              </w:rPr>
              <w:t xml:space="preserve"> të rregullores </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Për raportin e mjaftueshmërisë së kapitalit</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 xml:space="preserve"> dhe duhet të korrespondojë me numrin e klientëve të raportuar për të njëjtin shërbim.</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240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Ekspozimet e ponderuara me rrezikun (në milionë lekë)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 xml:space="preserve">Kjo kolonë plotësohet vetëm për shërbimet e kredidhënies dhe duhet të përfshijë shumat e ekspozimeve të ponderuara me rrezikun si për vlerën e bilancit të llogarive ashtu dhe në çdo ekspozim jashtë bilancit, që korrespondon me klientët e përfshirë në kolonën e </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numrit të klientëve</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 xml:space="preserve"> për këtë shërbim.</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250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Numri i transaksioneve (në mijë)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 xml:space="preserve">Kjo kolonë plotësohet vetëm për shërbimet e pagesave, shërbimet me </w:t>
            </w:r>
            <w:r w:rsidR="00676AAE" w:rsidRPr="00C908BE">
              <w:rPr>
                <w:rFonts w:ascii="Garamond" w:hAnsi="Garamond"/>
                <w:bCs/>
                <w:i/>
                <w:color w:val="000000"/>
                <w:sz w:val="20"/>
                <w:szCs w:val="20"/>
                <w:lang w:val="sq-AL"/>
              </w:rPr>
              <w:t>cash-</w:t>
            </w:r>
            <w:r w:rsidR="00676AAE" w:rsidRPr="00836204">
              <w:rPr>
                <w:rFonts w:ascii="Garamond" w:hAnsi="Garamond"/>
                <w:bCs/>
                <w:color w:val="000000"/>
                <w:sz w:val="20"/>
                <w:szCs w:val="20"/>
                <w:lang w:val="sq-AL"/>
              </w:rPr>
              <w:t>in</w:t>
            </w:r>
            <w:r w:rsidR="00676AAE" w:rsidRPr="00C908BE">
              <w:rPr>
                <w:rFonts w:ascii="Garamond" w:hAnsi="Garamond"/>
                <w:bCs/>
                <w:i/>
                <w:color w:val="000000"/>
                <w:sz w:val="20"/>
                <w:szCs w:val="20"/>
                <w:lang w:val="sq-AL"/>
              </w:rPr>
              <w:t xml:space="preserve"> (ATM</w:t>
            </w:r>
            <w:r w:rsidRPr="00C908BE">
              <w:rPr>
                <w:rFonts w:ascii="Garamond" w:hAnsi="Garamond"/>
                <w:bCs/>
                <w:i/>
                <w:color w:val="000000"/>
                <w:sz w:val="20"/>
                <w:szCs w:val="20"/>
                <w:lang w:val="sq-AL"/>
              </w:rPr>
              <w:t xml:space="preserve"> etj</w:t>
            </w:r>
            <w:r w:rsidR="00676AAE" w:rsidRPr="00C908BE">
              <w:rPr>
                <w:rFonts w:ascii="Garamond" w:hAnsi="Garamond"/>
                <w:bCs/>
                <w:i/>
                <w:color w:val="000000"/>
                <w:sz w:val="20"/>
                <w:szCs w:val="20"/>
                <w:lang w:val="sq-AL"/>
              </w:rPr>
              <w:t>.</w:t>
            </w:r>
            <w:r w:rsidRPr="00C908BE">
              <w:rPr>
                <w:rFonts w:ascii="Garamond" w:hAnsi="Garamond"/>
                <w:bCs/>
                <w:i/>
                <w:color w:val="000000"/>
                <w:sz w:val="20"/>
                <w:szCs w:val="20"/>
                <w:lang w:val="sq-AL"/>
              </w:rPr>
              <w:t xml:space="preserve">) </w:t>
            </w:r>
            <w:r w:rsidRPr="00C908BE">
              <w:rPr>
                <w:rFonts w:ascii="Garamond" w:hAnsi="Garamond"/>
                <w:bCs/>
                <w:color w:val="000000"/>
                <w:sz w:val="20"/>
                <w:szCs w:val="20"/>
                <w:lang w:val="sq-AL"/>
              </w:rPr>
              <w:t xml:space="preserve">dhe shërbimet e shlyerjes së titujve dhe tregon numrin mesatar të transaksioneve ditore përgjatë një viti (ose përgjatë një periudhe tjetër nëse mesataret vjetore nuk janë të disponueshme). Për shërbimet me </w:t>
            </w:r>
            <w:r w:rsidRPr="00C908BE">
              <w:rPr>
                <w:rFonts w:ascii="Garamond" w:hAnsi="Garamond"/>
                <w:bCs/>
                <w:i/>
                <w:color w:val="000000"/>
                <w:sz w:val="20"/>
                <w:szCs w:val="20"/>
                <w:lang w:val="sq-AL"/>
              </w:rPr>
              <w:t>cash-</w:t>
            </w:r>
            <w:r w:rsidRPr="00836204">
              <w:rPr>
                <w:rFonts w:ascii="Garamond" w:hAnsi="Garamond"/>
                <w:bCs/>
                <w:color w:val="000000"/>
                <w:sz w:val="20"/>
                <w:szCs w:val="20"/>
                <w:lang w:val="sq-AL"/>
              </w:rPr>
              <w:t>in</w:t>
            </w:r>
            <w:r w:rsidRPr="00C908BE">
              <w:rPr>
                <w:rFonts w:ascii="Garamond" w:hAnsi="Garamond"/>
                <w:bCs/>
                <w:color w:val="000000"/>
                <w:sz w:val="20"/>
                <w:szCs w:val="20"/>
                <w:lang w:val="sq-AL"/>
              </w:rPr>
              <w:t>, kjo kolonë duhet të përfshijë numrin mesatar të tërheqjeve nga ATM-të dhe tërheqjeve në sportel, ndërsa për shërbimet e shlyerjes së titujve, kjo kolonë duhet të përfshijë numrin e transaksioneve të transferimit të titujve të shlyera për llogari të klientëve.</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260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Vlera e transaksioneve (në milionë lekë)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 xml:space="preserve">Kjo kolonë plotësohet vetëm për shërbimet e pagesave, shërbimet me </w:t>
            </w:r>
            <w:r w:rsidRPr="00C908BE">
              <w:rPr>
                <w:rFonts w:ascii="Garamond" w:hAnsi="Garamond"/>
                <w:bCs/>
                <w:i/>
                <w:color w:val="000000"/>
                <w:sz w:val="20"/>
                <w:szCs w:val="20"/>
                <w:lang w:val="sq-AL"/>
              </w:rPr>
              <w:t>cash-</w:t>
            </w:r>
            <w:r w:rsidRPr="00C908BE">
              <w:rPr>
                <w:rFonts w:ascii="Garamond" w:hAnsi="Garamond"/>
                <w:bCs/>
                <w:color w:val="000000"/>
                <w:sz w:val="20"/>
                <w:szCs w:val="20"/>
                <w:lang w:val="sq-AL"/>
              </w:rPr>
              <w:t xml:space="preserve">in dhe shërbimet e shlyerjes së titujve dhe tregon vlerën mesatare të transaksioneve ditore përgjatë një viti (ose përgjatë një periudhe tjetër nëse mesataret vjetore nuk janë të disponueshme). Për shërbimet me </w:t>
            </w:r>
            <w:r w:rsidRPr="00C908BE">
              <w:rPr>
                <w:rFonts w:ascii="Garamond" w:hAnsi="Garamond"/>
                <w:bCs/>
                <w:i/>
                <w:color w:val="000000"/>
                <w:sz w:val="20"/>
                <w:szCs w:val="20"/>
                <w:lang w:val="sq-AL"/>
              </w:rPr>
              <w:t>cash-</w:t>
            </w:r>
            <w:r w:rsidRPr="00C908BE">
              <w:rPr>
                <w:rFonts w:ascii="Garamond" w:hAnsi="Garamond"/>
                <w:bCs/>
                <w:color w:val="000000"/>
                <w:sz w:val="20"/>
                <w:szCs w:val="20"/>
                <w:lang w:val="sq-AL"/>
              </w:rPr>
              <w:t xml:space="preserve">in dhe shërbimet e shlyerjes së titujve, vlerat duhet të korrespondojnë me llojin e transaksioneve të përfshira në </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numrin e transaksioneve</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270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Numri i ATM-ve</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 xml:space="preserve">Kjo kolonë plotësohet vetëm për shërbimet me </w:t>
            </w:r>
            <w:r w:rsidRPr="00C908BE">
              <w:rPr>
                <w:rFonts w:ascii="Garamond" w:hAnsi="Garamond"/>
                <w:bCs/>
                <w:i/>
                <w:color w:val="000000"/>
                <w:sz w:val="20"/>
                <w:szCs w:val="20"/>
                <w:lang w:val="sq-AL"/>
              </w:rPr>
              <w:t>cash-</w:t>
            </w:r>
            <w:r w:rsidRPr="00C908BE">
              <w:rPr>
                <w:rFonts w:ascii="Garamond" w:hAnsi="Garamond"/>
                <w:bCs/>
                <w:color w:val="000000"/>
                <w:sz w:val="20"/>
                <w:szCs w:val="20"/>
                <w:lang w:val="sq-AL"/>
              </w:rPr>
              <w:t>in dhe duhet të tregojë numrin e terminaleve të ATM-ve (të zotëruara nga banka) në Shqipëri, pavarësisht vendndodhjes së tyre, për shembull nëse janë brenda degëve të bankës apo diku tjetër.</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280</w:t>
            </w:r>
          </w:p>
        </w:tc>
        <w:tc>
          <w:tcPr>
            <w:tcW w:w="7568" w:type="dxa"/>
            <w:shd w:val="clear" w:color="auto" w:fill="auto"/>
          </w:tcPr>
          <w:p w:rsidR="006D762E" w:rsidRPr="00C908BE" w:rsidRDefault="0060350D"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Pr>
                <w:rFonts w:ascii="Garamond" w:hAnsi="Garamond"/>
                <w:b/>
                <w:bCs/>
                <w:color w:val="000000"/>
                <w:sz w:val="20"/>
                <w:szCs w:val="20"/>
                <w:lang w:val="sq-AL"/>
              </w:rPr>
              <w:t>Aktive nën administrim/</w:t>
            </w:r>
            <w:r w:rsidR="006D762E" w:rsidRPr="00C908BE">
              <w:rPr>
                <w:rFonts w:ascii="Garamond" w:hAnsi="Garamond"/>
                <w:b/>
                <w:bCs/>
                <w:color w:val="000000"/>
                <w:sz w:val="20"/>
                <w:szCs w:val="20"/>
                <w:lang w:val="sq-AL"/>
              </w:rPr>
              <w:t>kujdestari (në milionë lekë)</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 xml:space="preserve">Kjo kolonë përfshin vlerën totale të aktiveve nën administrim (për shërbimet e administrimit të aktiveve) ose aktivet në kujdestari (shërbimet e marrjes në kujdestari) që korrespondojnë me </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numrin e klientëve</w:t>
            </w:r>
            <w:r w:rsidR="006564A3" w:rsidRPr="00C908BE">
              <w:rPr>
                <w:rFonts w:ascii="Garamond" w:hAnsi="Garamond"/>
                <w:bCs/>
                <w:color w:val="000000"/>
                <w:sz w:val="20"/>
                <w:szCs w:val="20"/>
                <w:lang w:val="sq-AL"/>
              </w:rPr>
              <w:t>”</w:t>
            </w:r>
            <w:r w:rsidRPr="00C908BE">
              <w:rPr>
                <w:rFonts w:ascii="Garamond" w:hAnsi="Garamond"/>
                <w:bCs/>
                <w:color w:val="000000"/>
                <w:sz w:val="20"/>
                <w:szCs w:val="20"/>
                <w:lang w:val="sq-AL"/>
              </w:rPr>
              <w:t xml:space="preserve"> të raportuar për shërbimin përkatës</w:t>
            </w:r>
            <w:r w:rsidRPr="00C908BE">
              <w:rPr>
                <w:rFonts w:ascii="Garamond" w:hAnsi="Garamond"/>
                <w:b/>
                <w:bCs/>
                <w:color w:val="000000"/>
                <w:sz w:val="20"/>
                <w:szCs w:val="20"/>
                <w:lang w:val="sq-AL"/>
              </w:rPr>
              <w:t>.</w:t>
            </w:r>
          </w:p>
        </w:tc>
      </w:tr>
      <w:tr w:rsidR="006D762E" w:rsidRPr="00C908BE" w:rsidTr="006D762E">
        <w:tc>
          <w:tcPr>
            <w:tcW w:w="1668" w:type="dxa"/>
            <w:shd w:val="clear" w:color="auto" w:fill="auto"/>
          </w:tcPr>
          <w:p w:rsidR="006D762E" w:rsidRPr="00C908BE" w:rsidRDefault="006D762E"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290</w:t>
            </w:r>
          </w:p>
        </w:tc>
        <w:tc>
          <w:tcPr>
            <w:tcW w:w="7568" w:type="dxa"/>
            <w:shd w:val="clear" w:color="auto" w:fill="auto"/>
          </w:tcPr>
          <w:p w:rsidR="006D762E" w:rsidRPr="00C908BE" w:rsidRDefault="006D762E"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Të tjera</w:t>
            </w:r>
          </w:p>
          <w:p w:rsidR="006D762E" w:rsidRPr="00C908BE" w:rsidRDefault="006D762E"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Kjo kolonë përfshin çdo informacion të përshtatshëm ose të rëndësishëm për shërbimet individuale që nuk janë raportuar diku tjetër, së bashku me komentet përkatëse.</w:t>
            </w:r>
          </w:p>
        </w:tc>
      </w:tr>
    </w:tbl>
    <w:p w:rsidR="003156FA" w:rsidRPr="00661593" w:rsidRDefault="003156FA" w:rsidP="00272E7B">
      <w:pPr>
        <w:widowControl w:val="0"/>
        <w:spacing w:after="0" w:line="240" w:lineRule="auto"/>
        <w:rPr>
          <w:rFonts w:ascii="Garamond" w:hAnsi="Garamond"/>
          <w:lang w:val="sq-AL"/>
        </w:rPr>
      </w:pPr>
      <w:r w:rsidRPr="00661593">
        <w:rPr>
          <w:rFonts w:ascii="Garamond" w:hAnsi="Garamond"/>
          <w:lang w:val="sq-AL"/>
        </w:rPr>
        <w:t xml:space="preserve">Për çdo funksion të identifikuar, bankat duhet të ofrojnë një sërë të dhënash sasiore për të mbështetur vlerësimin nëse funksioni është ose jo kritik. Lloji i të dhënave të kërkuara ndryshon në varësi të funksionit që po shqyrtohet. Formulari përmban kolona për lloje të ndryshme të të dhënave të aplikueshme sipas funksioneve – për këtë arsye, </w:t>
      </w:r>
      <w:r w:rsidRPr="003D4ABA">
        <w:rPr>
          <w:rFonts w:ascii="Garamond" w:hAnsi="Garamond"/>
          <w:lang w:val="sq-AL"/>
        </w:rPr>
        <w:t>jo të gjitha kolonat do të duhet të plotësohen për secilin funksion</w:t>
      </w:r>
      <w:r w:rsidRPr="00661593">
        <w:rPr>
          <w:rFonts w:ascii="Garamond" w:hAnsi="Garamond"/>
          <w:lang w:val="sq-AL"/>
        </w:rPr>
        <w:t>. Nëse një e dhënë nuk është e aplikueshme për një funksion, kjo qelizë duhet të lihet bosh.</w:t>
      </w:r>
    </w:p>
    <w:p w:rsidR="003156FA" w:rsidRPr="00661593" w:rsidRDefault="003156FA" w:rsidP="00272E7B">
      <w:pPr>
        <w:widowControl w:val="0"/>
        <w:spacing w:after="0" w:line="240" w:lineRule="auto"/>
        <w:rPr>
          <w:rFonts w:ascii="Garamond" w:hAnsi="Garamond"/>
          <w:lang w:val="sq-AL"/>
        </w:rPr>
      </w:pPr>
      <w:r w:rsidRPr="00661593">
        <w:rPr>
          <w:rFonts w:ascii="Garamond" w:hAnsi="Garamond"/>
          <w:lang w:val="sq-AL"/>
        </w:rPr>
        <w:t>Udhëzime për plotësimin e kolonave me të dhëna sasiore:</w:t>
      </w:r>
    </w:p>
    <w:p w:rsidR="003156FA" w:rsidRPr="00661593" w:rsidRDefault="003156FA" w:rsidP="00272E7B">
      <w:pPr>
        <w:widowControl w:val="0"/>
        <w:spacing w:after="0" w:line="240" w:lineRule="auto"/>
        <w:rPr>
          <w:rFonts w:ascii="Garamond" w:hAnsi="Garamond"/>
          <w:lang w:val="sq-AL"/>
        </w:rPr>
      </w:pPr>
      <w:r w:rsidRPr="00661593">
        <w:rPr>
          <w:rFonts w:ascii="Garamond" w:hAnsi="Garamond"/>
          <w:lang w:val="sq-AL"/>
        </w:rPr>
        <w:t>Për çdo funksion të identifikuar, bankat duhet të sigurojnë (kryesisht) informacion cilësor në lidhje me zëvendësueshmërinë e një funksioni të caktuar, nga pjesëmarrësit e tjerë të tregut. Kur ky informacion nuk është i disponueshëm për një funksion të caktuar, fusha përkatëse duhet të lihet bosh dhe të jepet një koment për këtë çështje në kolonën 340.</w:t>
      </w:r>
    </w:p>
    <w:p w:rsidR="003156FA" w:rsidRPr="00661593" w:rsidRDefault="003156FA" w:rsidP="00272E7B">
      <w:pPr>
        <w:widowControl w:val="0"/>
        <w:spacing w:after="0" w:line="240" w:lineRule="auto"/>
        <w:rPr>
          <w:rFonts w:ascii="Garamond" w:hAnsi="Garamond"/>
          <w:lang w:val="sq-AL"/>
        </w:rPr>
      </w:pPr>
      <w:r w:rsidRPr="00661593">
        <w:rPr>
          <w:rFonts w:ascii="Garamond" w:hAnsi="Garamond"/>
          <w:lang w:val="sq-AL"/>
        </w:rPr>
        <w:t>Udhëzime për plotësimin e kolonave që lidhen me analizën e zëvendësueshmërisë:</w:t>
      </w:r>
    </w:p>
    <w:p w:rsidR="003156FA" w:rsidRPr="00661593" w:rsidRDefault="003156FA" w:rsidP="00272E7B">
      <w:pPr>
        <w:widowControl w:val="0"/>
        <w:spacing w:after="0" w:line="240" w:lineRule="auto"/>
        <w:rPr>
          <w:rFonts w:ascii="Garamond" w:hAnsi="Garamond"/>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3156FA" w:rsidRPr="00C908BE" w:rsidTr="006D762E">
        <w:trPr>
          <w:tblHeader/>
          <w:jc w:val="center"/>
        </w:trPr>
        <w:tc>
          <w:tcPr>
            <w:tcW w:w="1668" w:type="dxa"/>
            <w:tcBorders>
              <w:top w:val="single" w:sz="8" w:space="0" w:color="auto"/>
              <w:bottom w:val="single" w:sz="8" w:space="0" w:color="auto"/>
            </w:tcBorders>
            <w:shd w:val="clear" w:color="auto" w:fill="D9D9D9"/>
            <w:vAlign w:val="center"/>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C908BE">
              <w:rPr>
                <w:rFonts w:ascii="Garamond" w:hAnsi="Garamond"/>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b/>
                <w:bCs/>
                <w:color w:val="000000"/>
                <w:sz w:val="20"/>
                <w:szCs w:val="20"/>
                <w:lang w:val="sq-AL"/>
              </w:rPr>
            </w:pPr>
            <w:r w:rsidRPr="00C908BE">
              <w:rPr>
                <w:rFonts w:ascii="Garamond" w:hAnsi="Garamond"/>
                <w:b/>
                <w:color w:val="000000"/>
                <w:sz w:val="20"/>
                <w:szCs w:val="20"/>
                <w:lang w:val="sq-AL"/>
              </w:rPr>
              <w:t>Referenca ligjore dhe udhëzimet</w:t>
            </w:r>
          </w:p>
        </w:tc>
      </w:tr>
      <w:tr w:rsidR="003156FA" w:rsidRPr="00C908BE" w:rsidTr="006D762E">
        <w:trPr>
          <w:jc w:val="center"/>
        </w:trPr>
        <w:tc>
          <w:tcPr>
            <w:tcW w:w="1668" w:type="dxa"/>
            <w:shd w:val="clear" w:color="auto" w:fill="auto"/>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300</w:t>
            </w:r>
          </w:p>
        </w:tc>
        <w:tc>
          <w:tcPr>
            <w:tcW w:w="7568"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b/>
                <w:color w:val="000000"/>
                <w:sz w:val="20"/>
                <w:szCs w:val="20"/>
                <w:lang w:val="sq-AL"/>
              </w:rPr>
            </w:pPr>
            <w:r w:rsidRPr="00C908BE">
              <w:rPr>
                <w:rFonts w:ascii="Garamond" w:hAnsi="Garamond"/>
                <w:b/>
                <w:color w:val="000000"/>
                <w:sz w:val="20"/>
                <w:szCs w:val="20"/>
                <w:lang w:val="sq-AL"/>
              </w:rPr>
              <w:t>Përqendrimi i tregut</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Përqendrimi i tregut matet me numrin e konkurrentëve që aktualisht kryejnë funksione të ngjashme ekonomike dhe/ose ofrojnë shërbime të ngjashme me kushte të njëjta, që potencialisht mund të marrin (pjesërisht ose plotësisht) klientët dhe/ose veprimtaritë e bankës raportuese, brenda një intervali kohor të arsyeshëm. Informacioni duhet të raportohet duke përzgjedhur një nga alternativat e mëposhtme:</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 xml:space="preserve">L: &lt;5 </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ML: 5-10</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MU: 10-20</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 xml:space="preserve">U: </w:t>
            </w:r>
            <w:r w:rsidRPr="00C908BE">
              <w:rPr>
                <w:rFonts w:ascii="Garamond" w:eastAsia="MS Gothic" w:hAnsi="Garamond"/>
                <w:color w:val="000000"/>
                <w:sz w:val="20"/>
                <w:szCs w:val="20"/>
                <w:lang w:val="sq-AL"/>
              </w:rPr>
              <w:t>≥</w:t>
            </w:r>
            <w:r w:rsidRPr="00C908BE">
              <w:rPr>
                <w:rFonts w:ascii="Garamond" w:hAnsi="Garamond"/>
                <w:color w:val="000000"/>
                <w:sz w:val="20"/>
                <w:szCs w:val="20"/>
                <w:lang w:val="sq-AL"/>
              </w:rPr>
              <w:t xml:space="preserve"> 20</w:t>
            </w:r>
          </w:p>
        </w:tc>
      </w:tr>
      <w:tr w:rsidR="003156FA" w:rsidRPr="00C908BE" w:rsidTr="006D762E">
        <w:trPr>
          <w:jc w:val="center"/>
        </w:trPr>
        <w:tc>
          <w:tcPr>
            <w:tcW w:w="1668" w:type="dxa"/>
            <w:shd w:val="clear" w:color="auto" w:fill="auto"/>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310</w:t>
            </w:r>
          </w:p>
        </w:tc>
        <w:tc>
          <w:tcPr>
            <w:tcW w:w="7568"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b/>
                <w:color w:val="000000"/>
                <w:sz w:val="20"/>
                <w:szCs w:val="20"/>
                <w:lang w:val="sq-AL"/>
              </w:rPr>
            </w:pPr>
            <w:r w:rsidRPr="00C908BE">
              <w:rPr>
                <w:rFonts w:ascii="Garamond" w:hAnsi="Garamond"/>
                <w:b/>
                <w:color w:val="000000"/>
                <w:sz w:val="20"/>
                <w:szCs w:val="20"/>
                <w:lang w:val="sq-AL"/>
              </w:rPr>
              <w:t>Koha e zëvendësimit</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Koha e zëvendësimit duhet të llogaritet si koha e nevojshme për përthithjen nga tregu të funksionit ekonomik të ofruar nga banka raportuese, në një situatë krize. Koha duhet të përfshijë si kohën që u nevojitet konkurrentëve për të përmbushur hapat ligjorë dhe teknikë për të marrë/ofruar funksionin, ashtu edhe kohën që nevojitet për përdoruesit e shërbimit për t’u zhvendosur në një ofrues tjetër shërbimi. Informacioni duhet të raportohet duke përzgjedhur një nga alternativat e mëposhtme:</w:t>
            </w:r>
          </w:p>
          <w:tbl>
            <w:tblPr>
              <w:tblW w:w="0" w:type="auto"/>
              <w:tblLook w:val="04A0" w:firstRow="1" w:lastRow="0" w:firstColumn="1" w:lastColumn="0" w:noHBand="0" w:noVBand="1"/>
            </w:tblPr>
            <w:tblGrid>
              <w:gridCol w:w="2465"/>
              <w:gridCol w:w="2188"/>
              <w:gridCol w:w="2512"/>
            </w:tblGrid>
            <w:tr w:rsidR="003156FA" w:rsidRPr="00C908BE" w:rsidTr="003156FA">
              <w:tc>
                <w:tcPr>
                  <w:tcW w:w="2465" w:type="dxa"/>
                  <w:shd w:val="clear" w:color="auto" w:fill="auto"/>
                </w:tcPr>
                <w:p w:rsidR="003156FA" w:rsidRPr="00C908BE" w:rsidRDefault="003156FA" w:rsidP="00E47C50">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C908BE">
                    <w:rPr>
                      <w:rFonts w:ascii="Garamond" w:hAnsi="Garamond"/>
                      <w:b/>
                      <w:color w:val="000000"/>
                      <w:sz w:val="20"/>
                      <w:szCs w:val="20"/>
                      <w:lang w:val="sq-AL"/>
                    </w:rPr>
                    <w:t xml:space="preserve">Depozitat, </w:t>
                  </w:r>
                  <w:r w:rsidR="003D4ABA" w:rsidRPr="00C908BE">
                    <w:rPr>
                      <w:rFonts w:ascii="Garamond" w:hAnsi="Garamond"/>
                      <w:b/>
                      <w:color w:val="000000"/>
                      <w:sz w:val="20"/>
                      <w:szCs w:val="20"/>
                      <w:lang w:val="sq-AL"/>
                    </w:rPr>
                    <w:t>kredidhënia</w:t>
                  </w:r>
                  <w:r w:rsidRPr="00C908BE">
                    <w:rPr>
                      <w:rFonts w:ascii="Garamond" w:hAnsi="Garamond"/>
                      <w:b/>
                      <w:color w:val="000000"/>
                      <w:sz w:val="20"/>
                      <w:szCs w:val="20"/>
                      <w:lang w:val="sq-AL"/>
                    </w:rPr>
                    <w:t xml:space="preserve">, </w:t>
                  </w:r>
                  <w:r w:rsidR="003D4ABA" w:rsidRPr="00C908BE">
                    <w:rPr>
                      <w:rFonts w:ascii="Garamond" w:hAnsi="Garamond"/>
                      <w:b/>
                      <w:color w:val="000000"/>
                      <w:sz w:val="20"/>
                      <w:szCs w:val="20"/>
                      <w:lang w:val="sq-AL"/>
                    </w:rPr>
                    <w:t xml:space="preserve">tregjet </w:t>
                  </w:r>
                  <w:r w:rsidRPr="00C908BE">
                    <w:rPr>
                      <w:rFonts w:ascii="Garamond" w:hAnsi="Garamond"/>
                      <w:b/>
                      <w:color w:val="000000"/>
                      <w:sz w:val="20"/>
                      <w:szCs w:val="20"/>
                      <w:lang w:val="sq-AL"/>
                    </w:rPr>
                    <w:t xml:space="preserve">e </w:t>
                  </w:r>
                  <w:r w:rsidR="003D4ABA" w:rsidRPr="00C908BE">
                    <w:rPr>
                      <w:rFonts w:ascii="Garamond" w:hAnsi="Garamond"/>
                      <w:b/>
                      <w:color w:val="000000"/>
                      <w:sz w:val="20"/>
                      <w:szCs w:val="20"/>
                      <w:lang w:val="sq-AL"/>
                    </w:rPr>
                    <w:t>kapitalit</w:t>
                  </w:r>
                </w:p>
              </w:tc>
              <w:tc>
                <w:tcPr>
                  <w:tcW w:w="2188" w:type="dxa"/>
                  <w:shd w:val="clear" w:color="auto" w:fill="auto"/>
                </w:tcPr>
                <w:p w:rsidR="003156FA" w:rsidRPr="00C908BE" w:rsidRDefault="003156FA" w:rsidP="00E47C50">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C908BE">
                    <w:rPr>
                      <w:rFonts w:ascii="Garamond" w:hAnsi="Garamond"/>
                      <w:b/>
                      <w:color w:val="000000"/>
                      <w:sz w:val="20"/>
                      <w:szCs w:val="20"/>
                      <w:lang w:val="sq-AL"/>
                    </w:rPr>
                    <w:t xml:space="preserve">Pagesat, </w:t>
                  </w:r>
                  <w:r w:rsidR="003D4ABA" w:rsidRPr="00C908BE">
                    <w:rPr>
                      <w:rFonts w:ascii="Garamond" w:hAnsi="Garamond"/>
                      <w:b/>
                      <w:color w:val="000000"/>
                      <w:sz w:val="20"/>
                      <w:szCs w:val="20"/>
                      <w:lang w:val="sq-AL"/>
                    </w:rPr>
                    <w:t xml:space="preserve">shërbime </w:t>
                  </w:r>
                  <w:r w:rsidRPr="00C908BE">
                    <w:rPr>
                      <w:rFonts w:ascii="Garamond" w:hAnsi="Garamond"/>
                      <w:b/>
                      <w:color w:val="000000"/>
                      <w:sz w:val="20"/>
                      <w:szCs w:val="20"/>
                      <w:lang w:val="sq-AL"/>
                    </w:rPr>
                    <w:t xml:space="preserve">me </w:t>
                  </w:r>
                  <w:r w:rsidRPr="00C908BE">
                    <w:rPr>
                      <w:rFonts w:ascii="Garamond" w:hAnsi="Garamond"/>
                      <w:b/>
                      <w:i/>
                      <w:color w:val="000000"/>
                      <w:sz w:val="20"/>
                      <w:szCs w:val="20"/>
                      <w:lang w:val="sq-AL"/>
                    </w:rPr>
                    <w:t>cash-</w:t>
                  </w:r>
                  <w:r w:rsidRPr="00C908BE">
                    <w:rPr>
                      <w:rFonts w:ascii="Garamond" w:hAnsi="Garamond"/>
                      <w:b/>
                      <w:color w:val="000000"/>
                      <w:sz w:val="20"/>
                      <w:szCs w:val="20"/>
                      <w:lang w:val="sq-AL"/>
                    </w:rPr>
                    <w:t xml:space="preserve">in, </w:t>
                  </w:r>
                  <w:r w:rsidR="003D4ABA" w:rsidRPr="00C908BE">
                    <w:rPr>
                      <w:rFonts w:ascii="Garamond" w:hAnsi="Garamond"/>
                      <w:b/>
                      <w:color w:val="000000"/>
                      <w:sz w:val="20"/>
                      <w:szCs w:val="20"/>
                      <w:lang w:val="sq-AL"/>
                    </w:rPr>
                    <w:t>shlyerje</w:t>
                  </w:r>
                  <w:r w:rsidRPr="00C908BE">
                    <w:rPr>
                      <w:rFonts w:ascii="Garamond" w:hAnsi="Garamond"/>
                      <w:b/>
                      <w:color w:val="000000"/>
                      <w:sz w:val="20"/>
                      <w:szCs w:val="20"/>
                      <w:lang w:val="sq-AL"/>
                    </w:rPr>
                    <w:t xml:space="preserve">, </w:t>
                  </w:r>
                  <w:r w:rsidR="003D4ABA" w:rsidRPr="00C908BE">
                    <w:rPr>
                      <w:rFonts w:ascii="Garamond" w:hAnsi="Garamond"/>
                      <w:b/>
                      <w:color w:val="000000"/>
                      <w:sz w:val="20"/>
                      <w:szCs w:val="20"/>
                      <w:lang w:val="sq-AL"/>
                    </w:rPr>
                    <w:t xml:space="preserve">shërbimi </w:t>
                  </w:r>
                  <w:r w:rsidRPr="00C908BE">
                    <w:rPr>
                      <w:rFonts w:ascii="Garamond" w:hAnsi="Garamond"/>
                      <w:b/>
                      <w:color w:val="000000"/>
                      <w:sz w:val="20"/>
                      <w:szCs w:val="20"/>
                      <w:lang w:val="sq-AL"/>
                    </w:rPr>
                    <w:t>i marrjes në kujdestari</w:t>
                  </w:r>
                </w:p>
              </w:tc>
              <w:tc>
                <w:tcPr>
                  <w:tcW w:w="2512" w:type="dxa"/>
                  <w:shd w:val="clear" w:color="auto" w:fill="auto"/>
                </w:tcPr>
                <w:p w:rsidR="003156FA" w:rsidRPr="00C908BE" w:rsidRDefault="003156FA" w:rsidP="00E47C50">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C908BE">
                    <w:rPr>
                      <w:rFonts w:ascii="Garamond" w:hAnsi="Garamond"/>
                      <w:b/>
                      <w:color w:val="000000"/>
                      <w:sz w:val="20"/>
                      <w:szCs w:val="20"/>
                      <w:lang w:val="sq-AL"/>
                    </w:rPr>
                    <w:t>Tregu ndërbankar</w:t>
                  </w:r>
                </w:p>
              </w:tc>
            </w:tr>
            <w:tr w:rsidR="003156FA" w:rsidRPr="00C908BE" w:rsidTr="003156FA">
              <w:tc>
                <w:tcPr>
                  <w:tcW w:w="2465"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L: &gt; 6 muaj</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ML: 1-6 muaj</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MU: 1 javë deri 1 muaj</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U: &lt; 1 javë</w:t>
                  </w:r>
                </w:p>
              </w:tc>
              <w:tc>
                <w:tcPr>
                  <w:tcW w:w="2188"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L: &gt; 1 javë</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ML: 2 ditë – 1 javë</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MU: 1 -2 ditë</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U: &lt; 1 ditë</w:t>
                  </w:r>
                </w:p>
              </w:tc>
              <w:tc>
                <w:tcPr>
                  <w:tcW w:w="2512"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L: &gt; 1 muaj</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ML: 1 javë – 1 muaj</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MU: 1 ditë – 1 javë</w:t>
                  </w:r>
                </w:p>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C908BE">
                    <w:rPr>
                      <w:rFonts w:ascii="Garamond" w:hAnsi="Garamond"/>
                      <w:color w:val="000000"/>
                      <w:sz w:val="20"/>
                      <w:szCs w:val="20"/>
                      <w:lang w:val="sq-AL"/>
                    </w:rPr>
                    <w:t>U: &lt; 1 ditë</w:t>
                  </w:r>
                </w:p>
              </w:tc>
            </w:tr>
          </w:tbl>
          <w:p w:rsidR="003156FA" w:rsidRPr="00C908BE"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p>
        </w:tc>
      </w:tr>
      <w:tr w:rsidR="003156FA" w:rsidRPr="00C908BE" w:rsidTr="006D762E">
        <w:trPr>
          <w:jc w:val="center"/>
        </w:trPr>
        <w:tc>
          <w:tcPr>
            <w:tcW w:w="1668" w:type="dxa"/>
            <w:shd w:val="clear" w:color="auto" w:fill="auto"/>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320</w:t>
            </w:r>
          </w:p>
        </w:tc>
        <w:tc>
          <w:tcPr>
            <w:tcW w:w="7568"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Pengesat ligjore të zëvendësimit</w:t>
            </w:r>
          </w:p>
          <w:p w:rsidR="003156FA" w:rsidRPr="00C908BE"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Këtu vlerësohet rëndësia e pengesave ligjore që hasin konkurrentët për të ofruar shërbimin, p.sh. licenca, kapitali minimal i kërkuar</w:t>
            </w:r>
            <w:r w:rsidR="0082737A" w:rsidRPr="00C908BE">
              <w:rPr>
                <w:rFonts w:ascii="Garamond" w:hAnsi="Garamond"/>
                <w:bCs/>
                <w:color w:val="000000"/>
                <w:sz w:val="20"/>
                <w:szCs w:val="20"/>
                <w:lang w:val="sq-AL"/>
              </w:rPr>
              <w:t xml:space="preserve"> </w:t>
            </w:r>
            <w:r w:rsidRPr="00C908BE">
              <w:rPr>
                <w:rFonts w:ascii="Garamond" w:hAnsi="Garamond"/>
                <w:bCs/>
                <w:color w:val="000000"/>
                <w:sz w:val="20"/>
                <w:szCs w:val="20"/>
                <w:lang w:val="sq-AL"/>
              </w:rPr>
              <w:t xml:space="preserve">etj. </w:t>
            </w:r>
            <w:r w:rsidRPr="00C908BE">
              <w:rPr>
                <w:rFonts w:ascii="Garamond" w:hAnsi="Garamond"/>
                <w:color w:val="000000"/>
                <w:sz w:val="20"/>
                <w:szCs w:val="20"/>
                <w:lang w:val="sq-AL"/>
              </w:rPr>
              <w:t>Informacioni duhet të raportohet duke përzgjedhur një nga alternativat e mëposhtme</w:t>
            </w:r>
            <w:r w:rsidRPr="00C908BE">
              <w:rPr>
                <w:rFonts w:ascii="Garamond" w:hAnsi="Garamond"/>
                <w:bCs/>
                <w:color w:val="000000"/>
                <w:sz w:val="20"/>
                <w:szCs w:val="20"/>
                <w:lang w:val="sq-AL"/>
              </w:rPr>
              <w:t>:</w:t>
            </w:r>
          </w:p>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L: pengesa kritike (të vështira për t'u kapërcyer)</w:t>
            </w:r>
          </w:p>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ML: pengesa thelbësore (por të kapërcyeshme)</w:t>
            </w:r>
          </w:p>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MU: ka disa pengesa</w:t>
            </w:r>
          </w:p>
          <w:p w:rsidR="003156FA" w:rsidRPr="00C908BE"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
                <w:bCs/>
                <w:color w:val="000000"/>
                <w:sz w:val="20"/>
                <w:szCs w:val="20"/>
                <w:lang w:val="sq-AL"/>
              </w:rPr>
              <w:t>U: nuk ka pengesa të mëdha</w:t>
            </w:r>
          </w:p>
        </w:tc>
      </w:tr>
      <w:tr w:rsidR="003156FA" w:rsidRPr="00C908BE" w:rsidTr="006D762E">
        <w:trPr>
          <w:jc w:val="center"/>
        </w:trPr>
        <w:tc>
          <w:tcPr>
            <w:tcW w:w="1668" w:type="dxa"/>
            <w:shd w:val="clear" w:color="auto" w:fill="auto"/>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330</w:t>
            </w:r>
          </w:p>
        </w:tc>
        <w:tc>
          <w:tcPr>
            <w:tcW w:w="7568"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Kërkesat</w:t>
            </w:r>
            <w:r w:rsidRPr="00C908BE">
              <w:rPr>
                <w:rFonts w:ascii="Garamond" w:hAnsi="Garamond"/>
                <w:bCs/>
                <w:color w:val="000000"/>
                <w:sz w:val="20"/>
                <w:szCs w:val="20"/>
                <w:lang w:val="sq-AL"/>
              </w:rPr>
              <w:t xml:space="preserve"> </w:t>
            </w:r>
            <w:r w:rsidRPr="00C908BE">
              <w:rPr>
                <w:rFonts w:ascii="Garamond" w:hAnsi="Garamond"/>
                <w:b/>
                <w:bCs/>
                <w:color w:val="000000"/>
                <w:sz w:val="20"/>
                <w:szCs w:val="20"/>
                <w:lang w:val="sq-AL"/>
              </w:rPr>
              <w:t>operacionale të zëvendësimit (hyrja ose zgjerimi në treg)</w:t>
            </w:r>
          </w:p>
          <w:p w:rsidR="003156FA" w:rsidRPr="00C908BE"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 xml:space="preserve">Këtu vlerësohet rëndësia e kërkesave operacionale, teknike dhe infrastrukturore për konkurrentët që do të ofrojnë shërbimin. Këtu përfshihen kërkesat për të investuar në infrastrukturë (të re ose shtesë) ose ndryshime organizative të konkurrentëve. Kjo kolonë duhet të përfshijë edhe një vlerësim të aftësisë së tregut për të përthithur (absorbuar) një veprimtari të caktuar, në terma, p.sh. të kërkesave për kapital. </w:t>
            </w:r>
            <w:r w:rsidRPr="00C908BE">
              <w:rPr>
                <w:rFonts w:ascii="Garamond" w:hAnsi="Garamond"/>
                <w:color w:val="000000"/>
                <w:sz w:val="20"/>
                <w:szCs w:val="20"/>
                <w:lang w:val="sq-AL"/>
              </w:rPr>
              <w:t>Informacioni duhet të raportohet duke përzgjedhur një nga alternativat e mëposhtme</w:t>
            </w:r>
            <w:r w:rsidRPr="00C908BE">
              <w:rPr>
                <w:rFonts w:ascii="Garamond" w:hAnsi="Garamond"/>
                <w:bCs/>
                <w:color w:val="000000"/>
                <w:sz w:val="20"/>
                <w:szCs w:val="20"/>
                <w:lang w:val="sq-AL"/>
              </w:rPr>
              <w:t>:</w:t>
            </w:r>
          </w:p>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L: kër</w:t>
            </w:r>
            <w:r w:rsidR="003D4ABA">
              <w:rPr>
                <w:rFonts w:ascii="Garamond" w:hAnsi="Garamond"/>
                <w:b/>
                <w:bCs/>
                <w:color w:val="000000"/>
                <w:sz w:val="20"/>
                <w:szCs w:val="20"/>
                <w:lang w:val="sq-AL"/>
              </w:rPr>
              <w:t>kesa kritike (të vështira për t’</w:t>
            </w:r>
            <w:r w:rsidRPr="00C908BE">
              <w:rPr>
                <w:rFonts w:ascii="Garamond" w:hAnsi="Garamond"/>
                <w:b/>
                <w:bCs/>
                <w:color w:val="000000"/>
                <w:sz w:val="20"/>
                <w:szCs w:val="20"/>
                <w:lang w:val="sq-AL"/>
              </w:rPr>
              <w:t>u përmbushur)</w:t>
            </w:r>
          </w:p>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ML: kërkesa thelbësore (por të realizueshme/që mund të përmbushen)</w:t>
            </w:r>
          </w:p>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MU: ka disa kërkesa</w:t>
            </w:r>
          </w:p>
          <w:p w:rsidR="003156FA" w:rsidRPr="00C908BE"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
                <w:bCs/>
                <w:color w:val="000000"/>
                <w:sz w:val="20"/>
                <w:szCs w:val="20"/>
                <w:lang w:val="sq-AL"/>
              </w:rPr>
              <w:t>U: nuk ka kërkesa të mëdha</w:t>
            </w:r>
          </w:p>
        </w:tc>
      </w:tr>
      <w:tr w:rsidR="003156FA" w:rsidRPr="00C908BE" w:rsidTr="006D762E">
        <w:trPr>
          <w:jc w:val="center"/>
        </w:trPr>
        <w:tc>
          <w:tcPr>
            <w:tcW w:w="1668" w:type="dxa"/>
            <w:shd w:val="clear" w:color="auto" w:fill="auto"/>
          </w:tcPr>
          <w:p w:rsidR="003156FA" w:rsidRPr="00C908BE"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C908BE">
              <w:rPr>
                <w:rFonts w:ascii="Garamond" w:hAnsi="Garamond"/>
                <w:color w:val="000000"/>
                <w:sz w:val="20"/>
                <w:szCs w:val="20"/>
                <w:lang w:val="sq-AL"/>
              </w:rPr>
              <w:t>340</w:t>
            </w:r>
          </w:p>
        </w:tc>
        <w:tc>
          <w:tcPr>
            <w:tcW w:w="7568" w:type="dxa"/>
            <w:shd w:val="clear" w:color="auto" w:fill="auto"/>
          </w:tcPr>
          <w:p w:rsidR="003156FA" w:rsidRPr="00C908BE"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C908BE">
              <w:rPr>
                <w:rFonts w:ascii="Garamond" w:hAnsi="Garamond"/>
                <w:b/>
                <w:bCs/>
                <w:color w:val="000000"/>
                <w:sz w:val="20"/>
                <w:szCs w:val="20"/>
                <w:lang w:val="sq-AL"/>
              </w:rPr>
              <w:t>Komente</w:t>
            </w:r>
          </w:p>
          <w:p w:rsidR="003156FA" w:rsidRPr="00C908BE"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C908BE">
              <w:rPr>
                <w:rFonts w:ascii="Garamond" w:hAnsi="Garamond"/>
                <w:bCs/>
                <w:color w:val="000000"/>
                <w:sz w:val="20"/>
                <w:szCs w:val="20"/>
                <w:lang w:val="sq-AL"/>
              </w:rPr>
              <w:t>Në këtë kolonë, banka duhet të përfshijë komente në lidhje me</w:t>
            </w:r>
            <w:r w:rsidR="0060350D">
              <w:rPr>
                <w:rFonts w:ascii="Garamond" w:hAnsi="Garamond"/>
                <w:bCs/>
                <w:color w:val="000000"/>
                <w:sz w:val="20"/>
                <w:szCs w:val="20"/>
                <w:lang w:val="sq-AL"/>
              </w:rPr>
              <w:t xml:space="preserve"> pengesat specifike ligjore dhe</w:t>
            </w:r>
            <w:r w:rsidRPr="00C908BE">
              <w:rPr>
                <w:rFonts w:ascii="Garamond" w:hAnsi="Garamond"/>
                <w:bCs/>
                <w:color w:val="000000"/>
                <w:sz w:val="20"/>
                <w:szCs w:val="20"/>
                <w:lang w:val="sq-AL"/>
              </w:rPr>
              <w:t>/ose operacionale, si dhe arsyet për një kohë më të gjatë të zëvendësimit, në rastet kur ML ose L janë zgjedhur në secilën nga listat e alternativave për elementet e mësipërme.</w:t>
            </w:r>
          </w:p>
        </w:tc>
      </w:tr>
    </w:tbl>
    <w:p w:rsidR="003156FA" w:rsidRPr="00E47C50" w:rsidRDefault="003156FA" w:rsidP="00272E7B">
      <w:pPr>
        <w:widowControl w:val="0"/>
        <w:spacing w:after="0" w:line="240" w:lineRule="auto"/>
        <w:rPr>
          <w:rFonts w:ascii="Garamond" w:hAnsi="Garamond"/>
          <w:sz w:val="14"/>
          <w:lang w:val="sq-AL"/>
        </w:rPr>
      </w:pPr>
    </w:p>
    <w:p w:rsidR="003156FA" w:rsidRPr="00661593" w:rsidRDefault="003156FA" w:rsidP="00272E7B">
      <w:pPr>
        <w:widowControl w:val="0"/>
        <w:spacing w:after="0" w:line="240" w:lineRule="auto"/>
        <w:rPr>
          <w:rFonts w:ascii="Garamond" w:hAnsi="Garamond"/>
          <w:lang w:val="sq-AL"/>
        </w:rPr>
      </w:pPr>
      <w:r w:rsidRPr="00661593">
        <w:rPr>
          <w:rFonts w:ascii="Garamond" w:hAnsi="Garamond"/>
          <w:lang w:val="sq-AL"/>
        </w:rPr>
        <w:t>Udhëzime për plotësimin e kolonave mbi vlerësimin e kritikalitetit të një funksioni: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3156FA" w:rsidRPr="00E47C50" w:rsidTr="00676AAE">
        <w:trPr>
          <w:jc w:val="center"/>
        </w:trPr>
        <w:tc>
          <w:tcPr>
            <w:tcW w:w="1668" w:type="dxa"/>
            <w:tcBorders>
              <w:top w:val="single" w:sz="8" w:space="0" w:color="auto"/>
              <w:bottom w:val="single" w:sz="8" w:space="0" w:color="auto"/>
            </w:tcBorders>
            <w:shd w:val="clear" w:color="auto" w:fill="D9D9D9"/>
            <w:vAlign w:val="center"/>
          </w:tcPr>
          <w:p w:rsidR="003156FA" w:rsidRPr="00E47C50" w:rsidRDefault="003156FA" w:rsidP="00272E7B">
            <w:pPr>
              <w:widowControl w:val="0"/>
              <w:autoSpaceDE w:val="0"/>
              <w:autoSpaceDN w:val="0"/>
              <w:adjustRightInd w:val="0"/>
              <w:spacing w:after="0" w:line="240" w:lineRule="auto"/>
              <w:ind w:firstLine="0"/>
              <w:jc w:val="center"/>
              <w:rPr>
                <w:rFonts w:ascii="Garamond" w:hAnsi="Garamond"/>
                <w:b/>
                <w:color w:val="000000"/>
                <w:sz w:val="20"/>
                <w:szCs w:val="20"/>
                <w:lang w:val="sq-AL"/>
              </w:rPr>
            </w:pPr>
            <w:r w:rsidRPr="00E47C50">
              <w:rPr>
                <w:rFonts w:ascii="Garamond" w:hAnsi="Garamond"/>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3156FA" w:rsidRPr="00E47C50" w:rsidRDefault="003156FA" w:rsidP="00272E7B">
            <w:pPr>
              <w:widowControl w:val="0"/>
              <w:autoSpaceDE w:val="0"/>
              <w:autoSpaceDN w:val="0"/>
              <w:adjustRightInd w:val="0"/>
              <w:spacing w:after="0" w:line="240" w:lineRule="auto"/>
              <w:ind w:firstLine="0"/>
              <w:jc w:val="center"/>
              <w:rPr>
                <w:rFonts w:ascii="Garamond" w:hAnsi="Garamond"/>
                <w:b/>
                <w:bCs/>
                <w:color w:val="000000"/>
                <w:sz w:val="20"/>
                <w:szCs w:val="20"/>
                <w:lang w:val="sq-AL"/>
              </w:rPr>
            </w:pPr>
            <w:r w:rsidRPr="00E47C50">
              <w:rPr>
                <w:rFonts w:ascii="Garamond" w:hAnsi="Garamond"/>
                <w:b/>
                <w:color w:val="000000"/>
                <w:sz w:val="20"/>
                <w:szCs w:val="20"/>
                <w:lang w:val="sq-AL"/>
              </w:rPr>
              <w:t>Referenca ligjore dhe udhëzimet</w:t>
            </w:r>
          </w:p>
        </w:tc>
      </w:tr>
      <w:tr w:rsidR="003156FA" w:rsidRPr="00E47C50" w:rsidTr="00676AAE">
        <w:trPr>
          <w:jc w:val="center"/>
        </w:trPr>
        <w:tc>
          <w:tcPr>
            <w:tcW w:w="1668" w:type="dxa"/>
            <w:shd w:val="clear" w:color="auto" w:fill="auto"/>
          </w:tcPr>
          <w:p w:rsidR="003156FA" w:rsidRPr="00E47C50"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E47C50">
              <w:rPr>
                <w:rFonts w:ascii="Garamond" w:hAnsi="Garamond"/>
                <w:color w:val="000000"/>
                <w:sz w:val="20"/>
                <w:szCs w:val="20"/>
                <w:lang w:val="sq-AL"/>
              </w:rPr>
              <w:t>400</w:t>
            </w:r>
          </w:p>
        </w:tc>
        <w:tc>
          <w:tcPr>
            <w:tcW w:w="7568" w:type="dxa"/>
            <w:shd w:val="clear" w:color="auto" w:fill="auto"/>
          </w:tcPr>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Ndikimi (impakti)</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Cs/>
                <w:color w:val="000000"/>
                <w:sz w:val="20"/>
                <w:szCs w:val="20"/>
                <w:lang w:val="sq-AL"/>
              </w:rPr>
              <w:t xml:space="preserve">Në këtë kolonë, duhet të paraqitet një vlerësim i përgjithshëm mbi ndikimin e pritshëm të ndërprerjes së secilit funksion, duke marrë parasysh treguesit e ndryshëm të vlerësuar më parë (p.sh. madhësia, pjesa e tregut). Përfundimi mbi vlerësimin e përgjithshëm të ndikimit duhet të shprehet në mënyrë cilësore dhe </w:t>
            </w:r>
            <w:r w:rsidRPr="00E47C50">
              <w:rPr>
                <w:rFonts w:ascii="Garamond" w:hAnsi="Garamond"/>
                <w:color w:val="000000"/>
                <w:sz w:val="20"/>
                <w:szCs w:val="20"/>
                <w:lang w:val="sq-AL"/>
              </w:rPr>
              <w:t>duhet të raportohet duke përzgjedhur një nga alternativat e mëposhtme</w:t>
            </w:r>
            <w:r w:rsidRPr="00E47C50">
              <w:rPr>
                <w:rFonts w:ascii="Garamond" w:hAnsi="Garamond"/>
                <w:bCs/>
                <w:color w:val="000000"/>
                <w:sz w:val="20"/>
                <w:szCs w:val="20"/>
                <w:lang w:val="sq-AL"/>
              </w:rPr>
              <w:t>.</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L: ndërprerja ka një ndikim të madh në tregun kombëtar</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ML: ndikimi është i rëndësishëm</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MU: ndikimi është material, por i kufizuar</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U: ndikimi është i ulët</w:t>
            </w:r>
          </w:p>
          <w:p w:rsidR="003156FA" w:rsidRPr="00E47C50" w:rsidRDefault="003156FA" w:rsidP="00272E7B">
            <w:pPr>
              <w:widowControl w:val="0"/>
              <w:autoSpaceDE w:val="0"/>
              <w:autoSpaceDN w:val="0"/>
              <w:adjustRightInd w:val="0"/>
              <w:spacing w:after="0" w:line="240" w:lineRule="auto"/>
              <w:ind w:firstLine="0"/>
              <w:rPr>
                <w:rFonts w:ascii="Garamond" w:hAnsi="Garamond"/>
                <w:color w:val="000000"/>
                <w:sz w:val="20"/>
                <w:szCs w:val="20"/>
                <w:lang w:val="sq-AL"/>
              </w:rPr>
            </w:pPr>
            <w:r w:rsidRPr="00E47C50">
              <w:rPr>
                <w:rFonts w:ascii="Garamond" w:hAnsi="Garamond"/>
                <w:bCs/>
                <w:color w:val="000000"/>
                <w:sz w:val="20"/>
                <w:szCs w:val="20"/>
                <w:lang w:val="sq-AL"/>
              </w:rPr>
              <w:t>Për aktivitetet e kredidhënies, vlerësimi i ndikimit duhet të paraqesë pikëpamjen e bankës mbi ndikimin e ndërprerjes së ofrimit të kredive për individët, korporatat dhe qeverinë, mbi këto grupe interesi dhe mbi ekonominë e vendit në tërësi.</w:t>
            </w:r>
          </w:p>
        </w:tc>
      </w:tr>
      <w:tr w:rsidR="003156FA" w:rsidRPr="00E47C50" w:rsidTr="00676AAE">
        <w:trPr>
          <w:jc w:val="center"/>
        </w:trPr>
        <w:tc>
          <w:tcPr>
            <w:tcW w:w="1668" w:type="dxa"/>
            <w:shd w:val="clear" w:color="auto" w:fill="auto"/>
          </w:tcPr>
          <w:p w:rsidR="003156FA" w:rsidRPr="00E47C50"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E47C50">
              <w:rPr>
                <w:rFonts w:ascii="Garamond" w:hAnsi="Garamond"/>
                <w:color w:val="000000"/>
                <w:sz w:val="20"/>
                <w:szCs w:val="20"/>
                <w:lang w:val="sq-AL"/>
              </w:rPr>
              <w:t>410</w:t>
            </w:r>
          </w:p>
        </w:tc>
        <w:tc>
          <w:tcPr>
            <w:tcW w:w="7568" w:type="dxa"/>
            <w:shd w:val="clear" w:color="auto" w:fill="auto"/>
          </w:tcPr>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Zëvendësueshmëria</w:t>
            </w:r>
          </w:p>
          <w:p w:rsidR="003156FA" w:rsidRPr="00E47C50"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E47C50">
              <w:rPr>
                <w:rFonts w:ascii="Garamond" w:hAnsi="Garamond"/>
                <w:bCs/>
                <w:color w:val="000000"/>
                <w:sz w:val="20"/>
                <w:szCs w:val="20"/>
                <w:lang w:val="sq-AL"/>
              </w:rPr>
              <w:t xml:space="preserve">Në këtë kolonë, duhet të paraqitet një vlerësim i përgjithshëm i shkallës së pritur të zëvendësueshmërisë për secilin funksion, duke marrë parasysh dimensionet e ndryshme të vlerësuara më parë (pjesa e tregut, përqendrimi i tregut, koha e zëvendësimit, pengesat ligjore dhe kërkesat operacionale për hyrjen ose zgjerimin në treg). Përfundimi mbi vlerësimin e përgjithshëm të zëvendësueshmërisë duhet të shprehet në mënyrë cilësore dhe </w:t>
            </w:r>
            <w:r w:rsidRPr="00E47C50">
              <w:rPr>
                <w:rFonts w:ascii="Garamond" w:hAnsi="Garamond"/>
                <w:color w:val="000000"/>
                <w:sz w:val="20"/>
                <w:szCs w:val="20"/>
                <w:lang w:val="sq-AL"/>
              </w:rPr>
              <w:t>duhet të raportohet duke përzgjedhur një nga alternativat e mëposhtme</w:t>
            </w:r>
            <w:r w:rsidRPr="00E47C50">
              <w:rPr>
                <w:rFonts w:ascii="Garamond" w:hAnsi="Garamond"/>
                <w:bCs/>
                <w:color w:val="000000"/>
                <w:sz w:val="20"/>
                <w:szCs w:val="20"/>
                <w:lang w:val="sq-AL"/>
              </w:rPr>
              <w:t>.</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 xml:space="preserve">L: funksioni nuk mund të zëvendësohet lehtë ose shpejt </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 xml:space="preserve">ML: funksioni zëvendësohet me vështirësi </w:t>
            </w:r>
          </w:p>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MU: funksioni mund të zëvendësohet me vështirësi të pakta</w:t>
            </w:r>
          </w:p>
          <w:p w:rsidR="003156FA" w:rsidRPr="00E47C50"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E47C50">
              <w:rPr>
                <w:rFonts w:ascii="Garamond" w:hAnsi="Garamond"/>
                <w:b/>
                <w:bCs/>
                <w:color w:val="000000"/>
                <w:sz w:val="20"/>
                <w:szCs w:val="20"/>
                <w:lang w:val="sq-AL"/>
              </w:rPr>
              <w:t>U: funksioni mund të ofrohet lehtësisht nga një bankë tjetër në kushte të krahasueshme dhe brenda një afati kohor të arsyeshëm</w:t>
            </w:r>
          </w:p>
        </w:tc>
      </w:tr>
      <w:tr w:rsidR="003156FA" w:rsidRPr="00E47C50" w:rsidTr="00676AAE">
        <w:trPr>
          <w:jc w:val="center"/>
        </w:trPr>
        <w:tc>
          <w:tcPr>
            <w:tcW w:w="1668" w:type="dxa"/>
            <w:shd w:val="clear" w:color="auto" w:fill="auto"/>
          </w:tcPr>
          <w:p w:rsidR="003156FA" w:rsidRPr="00E47C50"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E47C50">
              <w:rPr>
                <w:rFonts w:ascii="Garamond" w:hAnsi="Garamond"/>
                <w:color w:val="000000"/>
                <w:sz w:val="20"/>
                <w:szCs w:val="20"/>
                <w:lang w:val="sq-AL"/>
              </w:rPr>
              <w:t>420</w:t>
            </w:r>
          </w:p>
        </w:tc>
        <w:tc>
          <w:tcPr>
            <w:tcW w:w="7568" w:type="dxa"/>
            <w:shd w:val="clear" w:color="auto" w:fill="auto"/>
          </w:tcPr>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Funksion kritik</w:t>
            </w:r>
          </w:p>
          <w:p w:rsidR="003156FA" w:rsidRPr="00E47C50"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E47C50">
              <w:rPr>
                <w:rFonts w:ascii="Garamond" w:hAnsi="Garamond"/>
                <w:bCs/>
                <w:color w:val="000000"/>
                <w:sz w:val="20"/>
                <w:szCs w:val="20"/>
                <w:lang w:val="sq-AL"/>
              </w:rPr>
              <w:t xml:space="preserve">Në këtë kolonë, tregoni nëse funksioni është kritik duke përzgjedhur </w:t>
            </w:r>
            <w:r w:rsidR="00DB7746">
              <w:rPr>
                <w:rFonts w:ascii="Garamond" w:hAnsi="Garamond"/>
                <w:bCs/>
                <w:color w:val="000000"/>
                <w:sz w:val="20"/>
                <w:szCs w:val="20"/>
                <w:lang w:val="sq-AL"/>
              </w:rPr>
              <w:t>“Po” ose “Jo”</w:t>
            </w:r>
            <w:r w:rsidRPr="00E47C50">
              <w:rPr>
                <w:rFonts w:ascii="Garamond" w:hAnsi="Garamond"/>
                <w:bCs/>
                <w:color w:val="000000"/>
                <w:sz w:val="20"/>
                <w:szCs w:val="20"/>
                <w:lang w:val="sq-AL"/>
              </w:rPr>
              <w:t xml:space="preserve"> nga lista e alternativave.</w:t>
            </w:r>
          </w:p>
          <w:p w:rsidR="003156FA" w:rsidRPr="00E47C50"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E47C50">
              <w:rPr>
                <w:rFonts w:ascii="Garamond" w:hAnsi="Garamond"/>
                <w:bCs/>
                <w:color w:val="000000"/>
                <w:sz w:val="20"/>
                <w:szCs w:val="20"/>
                <w:lang w:val="sq-AL"/>
              </w:rPr>
              <w:t>Sa më i madh të jetë ndikimi, aq më shumë gjasa ka, që funksioni të jetë kritik. Në mënyrë të ngjashme, sa më e vështirë është të gjendet një ofrues tjetër i krahasueshëm, aq më shumë pritet që funksioni të jetë kritik.</w:t>
            </w:r>
          </w:p>
        </w:tc>
      </w:tr>
      <w:tr w:rsidR="003156FA" w:rsidRPr="00E47C50" w:rsidTr="00676AAE">
        <w:trPr>
          <w:jc w:val="center"/>
        </w:trPr>
        <w:tc>
          <w:tcPr>
            <w:tcW w:w="1668" w:type="dxa"/>
            <w:shd w:val="clear" w:color="auto" w:fill="auto"/>
          </w:tcPr>
          <w:p w:rsidR="003156FA" w:rsidRPr="00E47C50" w:rsidRDefault="003156FA" w:rsidP="00272E7B">
            <w:pPr>
              <w:widowControl w:val="0"/>
              <w:autoSpaceDE w:val="0"/>
              <w:autoSpaceDN w:val="0"/>
              <w:adjustRightInd w:val="0"/>
              <w:spacing w:after="0" w:line="240" w:lineRule="auto"/>
              <w:ind w:firstLine="0"/>
              <w:jc w:val="center"/>
              <w:rPr>
                <w:rFonts w:ascii="Garamond" w:hAnsi="Garamond"/>
                <w:color w:val="000000"/>
                <w:sz w:val="20"/>
                <w:szCs w:val="20"/>
                <w:lang w:val="sq-AL"/>
              </w:rPr>
            </w:pPr>
            <w:r w:rsidRPr="00E47C50">
              <w:rPr>
                <w:rFonts w:ascii="Garamond" w:hAnsi="Garamond"/>
                <w:color w:val="000000"/>
                <w:sz w:val="20"/>
                <w:szCs w:val="20"/>
                <w:lang w:val="sq-AL"/>
              </w:rPr>
              <w:t>430</w:t>
            </w:r>
          </w:p>
        </w:tc>
        <w:tc>
          <w:tcPr>
            <w:tcW w:w="7568" w:type="dxa"/>
            <w:shd w:val="clear" w:color="auto" w:fill="auto"/>
          </w:tcPr>
          <w:p w:rsidR="003156FA" w:rsidRPr="00E47C50" w:rsidRDefault="003156FA" w:rsidP="00272E7B">
            <w:pPr>
              <w:widowControl w:val="0"/>
              <w:autoSpaceDE w:val="0"/>
              <w:autoSpaceDN w:val="0"/>
              <w:adjustRightInd w:val="0"/>
              <w:spacing w:after="0" w:line="240" w:lineRule="auto"/>
              <w:ind w:firstLine="0"/>
              <w:rPr>
                <w:rFonts w:ascii="Garamond" w:hAnsi="Garamond"/>
                <w:b/>
                <w:bCs/>
                <w:color w:val="000000"/>
                <w:sz w:val="20"/>
                <w:szCs w:val="20"/>
                <w:lang w:val="sq-AL"/>
              </w:rPr>
            </w:pPr>
            <w:r w:rsidRPr="00E47C50">
              <w:rPr>
                <w:rFonts w:ascii="Garamond" w:hAnsi="Garamond"/>
                <w:b/>
                <w:bCs/>
                <w:color w:val="000000"/>
                <w:sz w:val="20"/>
                <w:szCs w:val="20"/>
                <w:lang w:val="sq-AL"/>
              </w:rPr>
              <w:t>Komente</w:t>
            </w:r>
          </w:p>
          <w:p w:rsidR="003156FA" w:rsidRPr="00E47C50" w:rsidRDefault="003156FA" w:rsidP="00272E7B">
            <w:pPr>
              <w:widowControl w:val="0"/>
              <w:autoSpaceDE w:val="0"/>
              <w:autoSpaceDN w:val="0"/>
              <w:adjustRightInd w:val="0"/>
              <w:spacing w:after="0" w:line="240" w:lineRule="auto"/>
              <w:ind w:firstLine="0"/>
              <w:rPr>
                <w:rFonts w:ascii="Garamond" w:hAnsi="Garamond"/>
                <w:bCs/>
                <w:color w:val="000000"/>
                <w:sz w:val="20"/>
                <w:szCs w:val="20"/>
                <w:lang w:val="sq-AL"/>
              </w:rPr>
            </w:pPr>
            <w:r w:rsidRPr="00E47C50">
              <w:rPr>
                <w:rFonts w:ascii="Garamond" w:hAnsi="Garamond"/>
                <w:bCs/>
                <w:color w:val="000000"/>
                <w:sz w:val="20"/>
                <w:szCs w:val="20"/>
                <w:lang w:val="sq-AL"/>
              </w:rPr>
              <w:t>Në këtë kolonë, banka mund të paraqesë komente shtesë që ndikojnë në vlerësimin e saj, nëse funksioni është kritik ose jo. Këto komente janë të rëndësishme, veçanërisht nëse banka e konsideron një funksion si jo kritik, pavarësisht se ky i fundit ka një peshë të lartë të tregut ose, e kundërta, nëse e konsideron një funksion si kritik, pavarësisht se e ka vlerësuar me një ndikim relativisht të ulët.</w:t>
            </w:r>
          </w:p>
        </w:tc>
      </w:tr>
    </w:tbl>
    <w:p w:rsidR="00475F80" w:rsidRPr="00661593" w:rsidRDefault="00475F80" w:rsidP="00272E7B">
      <w:pPr>
        <w:pStyle w:val="Paragrafi"/>
        <w:rPr>
          <w:lang w:val="sq-AL"/>
        </w:rPr>
      </w:pPr>
      <w:r w:rsidRPr="00661593">
        <w:rPr>
          <w:lang w:val="sq-AL"/>
        </w:rPr>
        <w:t xml:space="preserve">Shënime shpjeguese për plotësimin e formularëve të </w:t>
      </w:r>
      <w:r w:rsidR="00361FFF" w:rsidRPr="00661593">
        <w:rPr>
          <w:lang w:val="sq-AL"/>
        </w:rPr>
        <w:t xml:space="preserve">aneksit </w:t>
      </w:r>
      <w:r w:rsidR="0082737A" w:rsidRPr="00661593">
        <w:rPr>
          <w:lang w:val="sq-AL"/>
        </w:rPr>
        <w:t xml:space="preserve">nr. </w:t>
      </w:r>
      <w:r w:rsidRPr="00661593">
        <w:rPr>
          <w:lang w:val="sq-AL"/>
        </w:rPr>
        <w:t xml:space="preserve">4, për raportimin e informacionit sasior të planit të rimëkëmbjes </w:t>
      </w:r>
    </w:p>
    <w:p w:rsidR="00C908BE" w:rsidRDefault="00C908BE" w:rsidP="00272E7B">
      <w:pPr>
        <w:pStyle w:val="Paragrafi"/>
        <w:rPr>
          <w:lang w:val="sq-AL"/>
        </w:rPr>
      </w:pPr>
    </w:p>
    <w:p w:rsidR="00C908BE" w:rsidRDefault="00AA5D21" w:rsidP="00272E7B">
      <w:pPr>
        <w:pStyle w:val="Paragrafi"/>
        <w:rPr>
          <w:lang w:val="sq-AL"/>
        </w:rPr>
      </w:pPr>
      <w:r w:rsidRPr="00661593">
        <w:rPr>
          <w:noProof/>
          <w:lang w:val="en-GB" w:eastAsia="en-GB"/>
        </w:rPr>
        <w:drawing>
          <wp:anchor distT="0" distB="0" distL="114300" distR="114300" simplePos="0" relativeHeight="251670528" behindDoc="0" locked="0" layoutInCell="1" allowOverlap="1">
            <wp:simplePos x="0" y="0"/>
            <wp:positionH relativeFrom="column">
              <wp:posOffset>304165</wp:posOffset>
            </wp:positionH>
            <wp:positionV relativeFrom="paragraph">
              <wp:posOffset>64770</wp:posOffset>
            </wp:positionV>
            <wp:extent cx="5976620" cy="5193030"/>
            <wp:effectExtent l="0" t="0" r="5080" b="762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t="1283"/>
                    <a:stretch>
                      <a:fillRect/>
                    </a:stretch>
                  </pic:blipFill>
                  <pic:spPr bwMode="auto">
                    <a:xfrm>
                      <a:off x="0" y="0"/>
                      <a:ext cx="5976620" cy="5193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8BE" w:rsidRDefault="00C908BE" w:rsidP="00272E7B">
      <w:pPr>
        <w:pStyle w:val="Paragrafi"/>
        <w:rPr>
          <w:lang w:val="sq-AL"/>
        </w:rPr>
      </w:pPr>
    </w:p>
    <w:p w:rsidR="00C908BE" w:rsidRDefault="00C908BE" w:rsidP="00272E7B">
      <w:pPr>
        <w:pStyle w:val="Paragrafi"/>
        <w:rPr>
          <w:lang w:val="sq-AL"/>
        </w:rPr>
      </w:pPr>
    </w:p>
    <w:p w:rsidR="00C908BE" w:rsidRDefault="00C908BE" w:rsidP="00272E7B">
      <w:pPr>
        <w:pStyle w:val="Paragrafi"/>
        <w:rPr>
          <w:lang w:val="sq-AL"/>
        </w:rPr>
      </w:pPr>
    </w:p>
    <w:p w:rsidR="00C908BE" w:rsidRDefault="00C908BE" w:rsidP="00272E7B">
      <w:pPr>
        <w:pStyle w:val="Paragrafi"/>
        <w:rPr>
          <w:lang w:val="sq-AL"/>
        </w:rPr>
      </w:pPr>
    </w:p>
    <w:p w:rsidR="00C908BE" w:rsidRDefault="00C908BE" w:rsidP="00272E7B">
      <w:pPr>
        <w:pStyle w:val="Paragrafi"/>
        <w:rPr>
          <w:lang w:val="sq-AL"/>
        </w:rPr>
      </w:pPr>
    </w:p>
    <w:p w:rsidR="00C908BE" w:rsidRDefault="00C908BE" w:rsidP="00272E7B">
      <w:pPr>
        <w:pStyle w:val="Paragrafi"/>
        <w:rPr>
          <w:lang w:val="sq-AL"/>
        </w:rPr>
      </w:pPr>
    </w:p>
    <w:p w:rsidR="00C908BE" w:rsidRDefault="00C908BE" w:rsidP="00272E7B">
      <w:pPr>
        <w:pStyle w:val="Paragrafi"/>
        <w:rPr>
          <w:lang w:val="sq-AL"/>
        </w:rPr>
      </w:pPr>
    </w:p>
    <w:p w:rsidR="00C908BE" w:rsidRDefault="00C908BE" w:rsidP="00272E7B">
      <w:pPr>
        <w:pStyle w:val="Paragrafi"/>
        <w:rPr>
          <w:lang w:val="sq-AL"/>
        </w:rPr>
      </w:pPr>
    </w:p>
    <w:p w:rsidR="00C908BE" w:rsidRPr="00661593" w:rsidRDefault="00C908BE"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3A2D4F" w:rsidRDefault="003A2D4F" w:rsidP="00272E7B">
      <w:pPr>
        <w:pStyle w:val="NeniTitull"/>
        <w:keepNext w:val="0"/>
        <w:rPr>
          <w:lang w:val="sq-AL"/>
        </w:rPr>
        <w:sectPr w:rsidR="003A2D4F" w:rsidSect="00693E41">
          <w:footnotePr>
            <w:numFmt w:val="chicago"/>
          </w:footnotePr>
          <w:type w:val="continuous"/>
          <w:pgSz w:w="11907" w:h="16840" w:code="9"/>
          <w:pgMar w:top="720" w:right="1134" w:bottom="720" w:left="1134" w:header="851" w:footer="851" w:gutter="0"/>
          <w:cols w:space="720"/>
          <w:docGrid w:linePitch="360"/>
        </w:sect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E47C50" w:rsidRDefault="00E47C50" w:rsidP="00272E7B">
      <w:pPr>
        <w:pStyle w:val="NeniTitull"/>
        <w:keepNext w:val="0"/>
        <w:rPr>
          <w:spacing w:val="-4"/>
          <w:lang w:val="sq-AL"/>
        </w:rPr>
      </w:pPr>
    </w:p>
    <w:p w:rsidR="00BE3A1E" w:rsidRPr="00BE3A1E" w:rsidRDefault="00BE3A1E" w:rsidP="00BE3A1E">
      <w:pPr>
        <w:rPr>
          <w:lang w:val="sq-AL"/>
        </w:rPr>
      </w:pPr>
    </w:p>
    <w:p w:rsidR="00F61B7F" w:rsidRPr="003A2D4F" w:rsidRDefault="00F61B7F" w:rsidP="00272E7B">
      <w:pPr>
        <w:pStyle w:val="NeniTitull"/>
        <w:keepNext w:val="0"/>
        <w:rPr>
          <w:spacing w:val="-4"/>
          <w:lang w:val="sq-AL"/>
        </w:rPr>
      </w:pPr>
      <w:r w:rsidRPr="003A2D4F">
        <w:rPr>
          <w:spacing w:val="-4"/>
          <w:lang w:val="sq-AL"/>
        </w:rPr>
        <w:t>VENDIM</w:t>
      </w:r>
    </w:p>
    <w:p w:rsidR="00F61B7F" w:rsidRPr="003A2D4F" w:rsidRDefault="0082737A" w:rsidP="00272E7B">
      <w:pPr>
        <w:pStyle w:val="NeniTitull"/>
        <w:keepNext w:val="0"/>
        <w:rPr>
          <w:rFonts w:eastAsia="Arial Unicode MS"/>
          <w:spacing w:val="-4"/>
          <w:lang w:val="sq-AL"/>
        </w:rPr>
      </w:pPr>
      <w:r w:rsidRPr="003A2D4F">
        <w:rPr>
          <w:spacing w:val="-4"/>
          <w:lang w:val="sq-AL"/>
        </w:rPr>
        <w:t xml:space="preserve">Nr. </w:t>
      </w:r>
      <w:r w:rsidR="00F61B7F" w:rsidRPr="003A2D4F">
        <w:rPr>
          <w:spacing w:val="-4"/>
          <w:lang w:val="sq-AL"/>
        </w:rPr>
        <w:t>73,</w:t>
      </w:r>
      <w:r w:rsidRPr="003A2D4F">
        <w:rPr>
          <w:spacing w:val="-4"/>
          <w:lang w:val="sq-AL"/>
        </w:rPr>
        <w:t xml:space="preserve"> </w:t>
      </w:r>
      <w:r w:rsidR="00F61B7F" w:rsidRPr="003A2D4F">
        <w:rPr>
          <w:spacing w:val="-4"/>
          <w:lang w:val="sq-AL"/>
        </w:rPr>
        <w:t>datë 6.12.2017</w:t>
      </w:r>
    </w:p>
    <w:p w:rsidR="00F61B7F" w:rsidRPr="003A2D4F" w:rsidRDefault="00F61B7F" w:rsidP="00272E7B">
      <w:pPr>
        <w:pStyle w:val="NeniTitull"/>
        <w:keepNext w:val="0"/>
        <w:rPr>
          <w:spacing w:val="-4"/>
          <w:sz w:val="14"/>
          <w:lang w:val="sq-AL"/>
        </w:rPr>
      </w:pPr>
    </w:p>
    <w:p w:rsidR="00F61B7F" w:rsidRPr="003A2D4F" w:rsidRDefault="00B44760" w:rsidP="00272E7B">
      <w:pPr>
        <w:pStyle w:val="NeniTitull"/>
        <w:keepNext w:val="0"/>
        <w:rPr>
          <w:spacing w:val="-4"/>
          <w:lang w:val="sq-AL"/>
        </w:rPr>
      </w:pPr>
      <w:r w:rsidRPr="003A2D4F">
        <w:rPr>
          <w:spacing w:val="-4"/>
          <w:lang w:val="sq-AL"/>
        </w:rPr>
        <w:t xml:space="preserve">PËR DISA NDRYSHIME NË RREGULLOREN </w:t>
      </w:r>
      <w:r w:rsidR="006564A3" w:rsidRPr="003A2D4F">
        <w:rPr>
          <w:spacing w:val="-4"/>
          <w:lang w:val="sq-AL"/>
        </w:rPr>
        <w:t>“</w:t>
      </w:r>
      <w:r w:rsidRPr="003A2D4F">
        <w:rPr>
          <w:spacing w:val="-4"/>
          <w:lang w:val="sq-AL"/>
        </w:rPr>
        <w:t>MBI PARIMET BAZË TË DREJTIMIT TË BANKAVE DHE DEGËVE TË BANKAVE TË HUAJA DHE KRITERET PËR MIRATIMIN E ADMINISTRATORËVE TË TYRE</w:t>
      </w:r>
      <w:r w:rsidR="006564A3" w:rsidRPr="003A2D4F">
        <w:rPr>
          <w:spacing w:val="-4"/>
          <w:lang w:val="sq-AL"/>
        </w:rPr>
        <w:t>”</w:t>
      </w:r>
    </w:p>
    <w:p w:rsidR="00F61B7F" w:rsidRPr="003A2D4F" w:rsidRDefault="00F61B7F" w:rsidP="00272E7B">
      <w:pPr>
        <w:pStyle w:val="Paragrafi"/>
        <w:rPr>
          <w:spacing w:val="-4"/>
          <w:sz w:val="14"/>
          <w:lang w:val="sq-AL"/>
        </w:rPr>
      </w:pPr>
    </w:p>
    <w:p w:rsidR="00F61B7F" w:rsidRPr="003A2D4F" w:rsidRDefault="00F61B7F" w:rsidP="00272E7B">
      <w:pPr>
        <w:pStyle w:val="Paragrafi"/>
        <w:rPr>
          <w:spacing w:val="-4"/>
          <w:lang w:val="sq-AL"/>
        </w:rPr>
      </w:pPr>
      <w:r w:rsidRPr="003A2D4F">
        <w:rPr>
          <w:spacing w:val="-4"/>
          <w:lang w:val="sq-AL"/>
        </w:rPr>
        <w:t xml:space="preserve">Në bazë dhe për zbatim të nenit 12, shkronja </w:t>
      </w:r>
      <w:r w:rsidR="006564A3" w:rsidRPr="003A2D4F">
        <w:rPr>
          <w:spacing w:val="-4"/>
          <w:lang w:val="sq-AL"/>
        </w:rPr>
        <w:t>“</w:t>
      </w:r>
      <w:r w:rsidRPr="003A2D4F">
        <w:rPr>
          <w:spacing w:val="-4"/>
          <w:lang w:val="sq-AL"/>
        </w:rPr>
        <w:t>a</w:t>
      </w:r>
      <w:r w:rsidR="006564A3" w:rsidRPr="003A2D4F">
        <w:rPr>
          <w:spacing w:val="-4"/>
          <w:lang w:val="sq-AL"/>
        </w:rPr>
        <w:t>”</w:t>
      </w:r>
      <w:r w:rsidRPr="003A2D4F">
        <w:rPr>
          <w:spacing w:val="-4"/>
          <w:lang w:val="sq-AL"/>
        </w:rPr>
        <w:t xml:space="preserve"> dhe nenit 43, shkronja </w:t>
      </w:r>
      <w:r w:rsidR="006564A3" w:rsidRPr="003A2D4F">
        <w:rPr>
          <w:spacing w:val="-4"/>
          <w:lang w:val="sq-AL"/>
        </w:rPr>
        <w:t>“</w:t>
      </w:r>
      <w:r w:rsidRPr="003A2D4F">
        <w:rPr>
          <w:spacing w:val="-4"/>
          <w:lang w:val="sq-AL"/>
        </w:rPr>
        <w:t>c</w:t>
      </w:r>
      <w:r w:rsidR="006564A3" w:rsidRPr="003A2D4F">
        <w:rPr>
          <w:spacing w:val="-4"/>
          <w:lang w:val="sq-AL"/>
        </w:rPr>
        <w:t>”</w:t>
      </w:r>
      <w:r w:rsidRPr="003A2D4F">
        <w:rPr>
          <w:spacing w:val="-4"/>
          <w:lang w:val="sq-AL"/>
        </w:rPr>
        <w:t xml:space="preserve">, të ligjit </w:t>
      </w:r>
      <w:r w:rsidR="0082737A" w:rsidRPr="003A2D4F">
        <w:rPr>
          <w:spacing w:val="-4"/>
          <w:lang w:val="sq-AL"/>
        </w:rPr>
        <w:t xml:space="preserve">nr. </w:t>
      </w:r>
      <w:r w:rsidRPr="003A2D4F">
        <w:rPr>
          <w:spacing w:val="-4"/>
          <w:lang w:val="sq-AL"/>
        </w:rPr>
        <w:t xml:space="preserve">8269, datë 23.12.1997 </w:t>
      </w:r>
      <w:r w:rsidR="006564A3" w:rsidRPr="003A2D4F">
        <w:rPr>
          <w:spacing w:val="-4"/>
          <w:lang w:val="sq-AL"/>
        </w:rPr>
        <w:t>“</w:t>
      </w:r>
      <w:r w:rsidRPr="003A2D4F">
        <w:rPr>
          <w:spacing w:val="-4"/>
          <w:lang w:val="sq-AL"/>
        </w:rPr>
        <w:t>Për Bankën e Shqipërisë</w:t>
      </w:r>
      <w:r w:rsidR="006564A3" w:rsidRPr="003A2D4F">
        <w:rPr>
          <w:spacing w:val="-4"/>
          <w:lang w:val="sq-AL"/>
        </w:rPr>
        <w:t>”</w:t>
      </w:r>
      <w:r w:rsidRPr="003A2D4F">
        <w:rPr>
          <w:spacing w:val="-4"/>
          <w:lang w:val="sq-AL"/>
        </w:rPr>
        <w:t xml:space="preserve">, i ndryshuar; të nenit 24, pika 1, shkronja </w:t>
      </w:r>
      <w:r w:rsidR="006564A3" w:rsidRPr="003A2D4F">
        <w:rPr>
          <w:spacing w:val="-4"/>
          <w:lang w:val="sq-AL"/>
        </w:rPr>
        <w:t>“</w:t>
      </w:r>
      <w:r w:rsidRPr="003A2D4F">
        <w:rPr>
          <w:spacing w:val="-4"/>
          <w:lang w:val="sq-AL"/>
        </w:rPr>
        <w:t>c</w:t>
      </w:r>
      <w:r w:rsidR="006564A3" w:rsidRPr="003A2D4F">
        <w:rPr>
          <w:spacing w:val="-4"/>
          <w:lang w:val="sq-AL"/>
        </w:rPr>
        <w:t>”</w:t>
      </w:r>
      <w:r w:rsidRPr="003A2D4F">
        <w:rPr>
          <w:spacing w:val="-4"/>
          <w:lang w:val="sq-AL"/>
        </w:rPr>
        <w:t xml:space="preserve"> dhe </w:t>
      </w:r>
      <w:r w:rsidR="006564A3" w:rsidRPr="003A2D4F">
        <w:rPr>
          <w:spacing w:val="-4"/>
          <w:lang w:val="sq-AL"/>
        </w:rPr>
        <w:t>“</w:t>
      </w:r>
      <w:r w:rsidRPr="003A2D4F">
        <w:rPr>
          <w:spacing w:val="-4"/>
          <w:lang w:val="sq-AL"/>
        </w:rPr>
        <w:t>ë</w:t>
      </w:r>
      <w:r w:rsidR="006564A3" w:rsidRPr="003A2D4F">
        <w:rPr>
          <w:spacing w:val="-4"/>
          <w:lang w:val="sq-AL"/>
        </w:rPr>
        <w:t>”</w:t>
      </w:r>
      <w:r w:rsidRPr="003A2D4F">
        <w:rPr>
          <w:spacing w:val="-4"/>
          <w:lang w:val="sq-AL"/>
        </w:rPr>
        <w:t xml:space="preserve"> dhe pika 2, shkronja </w:t>
      </w:r>
      <w:r w:rsidR="006564A3" w:rsidRPr="003A2D4F">
        <w:rPr>
          <w:spacing w:val="-4"/>
          <w:lang w:val="sq-AL"/>
        </w:rPr>
        <w:t>“</w:t>
      </w:r>
      <w:r w:rsidRPr="003A2D4F">
        <w:rPr>
          <w:spacing w:val="-4"/>
          <w:lang w:val="sq-AL"/>
        </w:rPr>
        <w:t>b</w:t>
      </w:r>
      <w:r w:rsidR="006564A3" w:rsidRPr="003A2D4F">
        <w:rPr>
          <w:spacing w:val="-4"/>
          <w:lang w:val="sq-AL"/>
        </w:rPr>
        <w:t>”</w:t>
      </w:r>
      <w:r w:rsidRPr="003A2D4F">
        <w:rPr>
          <w:spacing w:val="-4"/>
          <w:lang w:val="sq-AL"/>
        </w:rPr>
        <w:t xml:space="preserve">; të nenit 40 shkronja </w:t>
      </w:r>
      <w:r w:rsidR="006564A3" w:rsidRPr="003A2D4F">
        <w:rPr>
          <w:spacing w:val="-4"/>
          <w:lang w:val="sq-AL"/>
        </w:rPr>
        <w:t>“</w:t>
      </w:r>
      <w:r w:rsidRPr="003A2D4F">
        <w:rPr>
          <w:spacing w:val="-4"/>
          <w:lang w:val="sq-AL"/>
        </w:rPr>
        <w:t>c</w:t>
      </w:r>
      <w:r w:rsidR="006564A3" w:rsidRPr="003A2D4F">
        <w:rPr>
          <w:spacing w:val="-4"/>
          <w:lang w:val="sq-AL"/>
        </w:rPr>
        <w:t>”</w:t>
      </w:r>
      <w:r w:rsidRPr="003A2D4F">
        <w:rPr>
          <w:spacing w:val="-4"/>
          <w:lang w:val="sq-AL"/>
        </w:rPr>
        <w:t xml:space="preserve"> dhe të nenit 42 të ligjit </w:t>
      </w:r>
      <w:r w:rsidR="0082737A" w:rsidRPr="003A2D4F">
        <w:rPr>
          <w:spacing w:val="-4"/>
          <w:lang w:val="sq-AL"/>
        </w:rPr>
        <w:t xml:space="preserve">nr. </w:t>
      </w:r>
      <w:r w:rsidRPr="003A2D4F">
        <w:rPr>
          <w:spacing w:val="-4"/>
          <w:lang w:val="sq-AL"/>
        </w:rPr>
        <w:t>9662, datë 18.12.2006</w:t>
      </w:r>
      <w:r w:rsidR="00C908BE" w:rsidRPr="003A2D4F">
        <w:rPr>
          <w:spacing w:val="-4"/>
          <w:lang w:val="sq-AL"/>
        </w:rPr>
        <w:t>,</w:t>
      </w:r>
      <w:r w:rsidRPr="003A2D4F">
        <w:rPr>
          <w:spacing w:val="-4"/>
          <w:lang w:val="sq-AL"/>
        </w:rPr>
        <w:t xml:space="preserve"> </w:t>
      </w:r>
      <w:r w:rsidR="006564A3" w:rsidRPr="003A2D4F">
        <w:rPr>
          <w:spacing w:val="-4"/>
          <w:lang w:val="sq-AL"/>
        </w:rPr>
        <w:t>“</w:t>
      </w:r>
      <w:r w:rsidRPr="003A2D4F">
        <w:rPr>
          <w:spacing w:val="-4"/>
          <w:lang w:val="sq-AL"/>
        </w:rPr>
        <w:t>Për bankat në Republikën e Shqipërisë</w:t>
      </w:r>
      <w:r w:rsidR="006564A3" w:rsidRPr="003A2D4F">
        <w:rPr>
          <w:spacing w:val="-4"/>
          <w:lang w:val="sq-AL"/>
        </w:rPr>
        <w:t>”</w:t>
      </w:r>
      <w:r w:rsidRPr="003A2D4F">
        <w:rPr>
          <w:spacing w:val="-4"/>
          <w:lang w:val="sq-AL"/>
        </w:rPr>
        <w:t>, i ndryshuar, Këshilli Mbikëqyrës i Bankës së Shqipërisë, me propozimin e Departamentit të Mbikëqyrjes,</w:t>
      </w:r>
      <w:r w:rsidR="0082737A" w:rsidRPr="003A2D4F">
        <w:rPr>
          <w:spacing w:val="-4"/>
          <w:lang w:val="sq-AL"/>
        </w:rPr>
        <w:t xml:space="preserve"> </w:t>
      </w:r>
    </w:p>
    <w:p w:rsidR="00F61B7F" w:rsidRPr="003A2D4F" w:rsidRDefault="00F61B7F" w:rsidP="00272E7B">
      <w:pPr>
        <w:pStyle w:val="Paragrafi"/>
        <w:rPr>
          <w:spacing w:val="-4"/>
          <w:sz w:val="14"/>
          <w:lang w:val="sq-AL"/>
        </w:rPr>
      </w:pPr>
    </w:p>
    <w:p w:rsidR="00F61B7F" w:rsidRPr="003A2D4F" w:rsidRDefault="00F61B7F" w:rsidP="00272E7B">
      <w:pPr>
        <w:pStyle w:val="NeniNr"/>
        <w:keepNext w:val="0"/>
        <w:rPr>
          <w:spacing w:val="-4"/>
          <w:lang w:val="sq-AL"/>
        </w:rPr>
      </w:pPr>
      <w:r w:rsidRPr="003A2D4F">
        <w:rPr>
          <w:spacing w:val="-4"/>
          <w:lang w:val="sq-AL"/>
        </w:rPr>
        <w:t>VENDOSI:</w:t>
      </w:r>
    </w:p>
    <w:p w:rsidR="00F61B7F" w:rsidRPr="003A2D4F" w:rsidRDefault="00F61B7F" w:rsidP="00272E7B">
      <w:pPr>
        <w:pStyle w:val="Paragrafi"/>
        <w:rPr>
          <w:spacing w:val="-4"/>
          <w:sz w:val="14"/>
          <w:lang w:val="sq-AL"/>
        </w:rPr>
      </w:pPr>
    </w:p>
    <w:p w:rsidR="00F61B7F" w:rsidRPr="003A2D4F" w:rsidRDefault="00D21CDC" w:rsidP="00272E7B">
      <w:pPr>
        <w:pStyle w:val="Paragrafi"/>
        <w:rPr>
          <w:spacing w:val="-4"/>
          <w:lang w:val="sq-AL"/>
        </w:rPr>
      </w:pPr>
      <w:r w:rsidRPr="003A2D4F">
        <w:rPr>
          <w:spacing w:val="-4"/>
          <w:lang w:val="sq-AL"/>
        </w:rPr>
        <w:t xml:space="preserve">1. </w:t>
      </w:r>
      <w:r w:rsidR="00F61B7F" w:rsidRPr="003A2D4F">
        <w:rPr>
          <w:spacing w:val="-4"/>
          <w:lang w:val="sq-AL"/>
        </w:rPr>
        <w:t xml:space="preserve">Në rregulloren </w:t>
      </w:r>
      <w:r w:rsidR="006564A3" w:rsidRPr="003A2D4F">
        <w:rPr>
          <w:spacing w:val="-4"/>
          <w:lang w:val="sq-AL"/>
        </w:rPr>
        <w:t>“</w:t>
      </w:r>
      <w:r w:rsidR="00F61B7F" w:rsidRPr="003A2D4F">
        <w:rPr>
          <w:spacing w:val="-4"/>
          <w:lang w:val="sq-AL"/>
        </w:rPr>
        <w:t>Mbi parimet bazë të drejtimit të bankave dhe degëve të bankave të huaja dhe kriteret për miratimin e administratorëve të tyre</w:t>
      </w:r>
      <w:r w:rsidR="006564A3" w:rsidRPr="003A2D4F">
        <w:rPr>
          <w:spacing w:val="-4"/>
          <w:lang w:val="sq-AL"/>
        </w:rPr>
        <w:t>”</w:t>
      </w:r>
      <w:r w:rsidR="00F61B7F" w:rsidRPr="003A2D4F">
        <w:rPr>
          <w:spacing w:val="-4"/>
          <w:lang w:val="sq-AL"/>
        </w:rPr>
        <w:t xml:space="preserve">, miratuar me vendimin </w:t>
      </w:r>
      <w:r w:rsidR="0082737A" w:rsidRPr="003A2D4F">
        <w:rPr>
          <w:spacing w:val="-4"/>
          <w:lang w:val="sq-AL"/>
        </w:rPr>
        <w:t xml:space="preserve">nr. </w:t>
      </w:r>
      <w:r w:rsidR="00F61B7F" w:rsidRPr="003A2D4F">
        <w:rPr>
          <w:spacing w:val="-4"/>
          <w:lang w:val="sq-AL"/>
        </w:rPr>
        <w:t>63, datë 14.11.2012 të Këshillit Mbikëqyrës të Bankës së Shqipërisë, të bëhen ndryshimet e mëposhtme:</w:t>
      </w:r>
    </w:p>
    <w:p w:rsidR="00F61B7F" w:rsidRPr="003A2D4F" w:rsidRDefault="00D21CDC" w:rsidP="00272E7B">
      <w:pPr>
        <w:pStyle w:val="Paragrafi"/>
        <w:rPr>
          <w:spacing w:val="-4"/>
          <w:lang w:val="sq-AL"/>
        </w:rPr>
      </w:pPr>
      <w:r w:rsidRPr="003A2D4F">
        <w:rPr>
          <w:spacing w:val="-4"/>
          <w:lang w:val="sq-AL"/>
        </w:rPr>
        <w:t xml:space="preserve">a) </w:t>
      </w:r>
      <w:r w:rsidR="00F61B7F" w:rsidRPr="003A2D4F">
        <w:rPr>
          <w:spacing w:val="-4"/>
          <w:lang w:val="sq-AL"/>
        </w:rPr>
        <w:t>Në nenin 4, pika 2, kryhen ndryshimet e mëposhtme:</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 xml:space="preserve">shkronja </w:t>
      </w:r>
      <w:r w:rsidR="006564A3" w:rsidRPr="003A2D4F">
        <w:rPr>
          <w:spacing w:val="-4"/>
          <w:lang w:val="sq-AL"/>
        </w:rPr>
        <w:t>“</w:t>
      </w:r>
      <w:r w:rsidR="00F61B7F" w:rsidRPr="003A2D4F">
        <w:rPr>
          <w:spacing w:val="-4"/>
          <w:lang w:val="sq-AL"/>
        </w:rPr>
        <w:t>c</w:t>
      </w:r>
      <w:r w:rsidR="006564A3" w:rsidRPr="003A2D4F">
        <w:rPr>
          <w:spacing w:val="-4"/>
          <w:lang w:val="sq-AL"/>
        </w:rPr>
        <w:t>”</w:t>
      </w:r>
      <w:r w:rsidR="00F61B7F" w:rsidRPr="003A2D4F">
        <w:rPr>
          <w:spacing w:val="-4"/>
          <w:lang w:val="sq-AL"/>
        </w:rPr>
        <w:t xml:space="preserve"> ndryshon sipas përmbajtjes së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oreksi/toleranca ndaj rrezikut</w:t>
      </w:r>
      <w:r w:rsidRPr="003A2D4F">
        <w:rPr>
          <w:spacing w:val="-4"/>
          <w:lang w:val="sq-AL"/>
        </w:rPr>
        <w:t>”</w:t>
      </w:r>
      <w:r w:rsidR="00F61B7F" w:rsidRPr="003A2D4F">
        <w:rPr>
          <w:spacing w:val="-4"/>
          <w:lang w:val="sq-AL"/>
        </w:rPr>
        <w:t xml:space="preserve"> është niveli i agreguar dhe llojet e rrezikut që banka është e gatshme/në gjendje të ndërmarrë, brenda kapacitetit të rrezikut, për arritjen e objektivave strategjikë të veprimtarisë dhe planit të biznesit të saj;</w:t>
      </w:r>
      <w:r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 xml:space="preserve">pas shkronjës </w:t>
      </w:r>
      <w:r w:rsidR="006564A3" w:rsidRPr="003A2D4F">
        <w:rPr>
          <w:spacing w:val="-4"/>
          <w:lang w:val="sq-AL"/>
        </w:rPr>
        <w:t>“</w:t>
      </w:r>
      <w:r w:rsidR="00F61B7F" w:rsidRPr="003A2D4F">
        <w:rPr>
          <w:spacing w:val="-4"/>
          <w:lang w:val="sq-AL"/>
        </w:rPr>
        <w:t>d</w:t>
      </w:r>
      <w:r w:rsidR="006564A3" w:rsidRPr="003A2D4F">
        <w:rPr>
          <w:spacing w:val="-4"/>
          <w:lang w:val="sq-AL"/>
        </w:rPr>
        <w:t>”</w:t>
      </w:r>
      <w:r w:rsidR="00F61B7F" w:rsidRPr="003A2D4F">
        <w:rPr>
          <w:spacing w:val="-4"/>
          <w:lang w:val="sq-AL"/>
        </w:rPr>
        <w:t xml:space="preserve">, shtohet shkronja </w:t>
      </w:r>
      <w:r w:rsidR="006564A3" w:rsidRPr="003A2D4F">
        <w:rPr>
          <w:spacing w:val="-4"/>
          <w:lang w:val="sq-AL"/>
        </w:rPr>
        <w:t>“</w:t>
      </w:r>
      <w:r w:rsidR="00F61B7F" w:rsidRPr="003A2D4F">
        <w:rPr>
          <w:spacing w:val="-4"/>
          <w:lang w:val="sq-AL"/>
        </w:rPr>
        <w:t>e</w:t>
      </w:r>
      <w:r w:rsidR="006564A3" w:rsidRPr="003A2D4F">
        <w:rPr>
          <w:spacing w:val="-4"/>
          <w:lang w:val="sq-AL"/>
        </w:rPr>
        <w:t>”</w:t>
      </w:r>
      <w:r w:rsidR="00F61B7F" w:rsidRPr="003A2D4F">
        <w:rPr>
          <w:spacing w:val="-4"/>
          <w:lang w:val="sq-AL"/>
        </w:rPr>
        <w:t xml:space="preserve">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kapaciteti i rrezikut</w:t>
      </w:r>
      <w:r w:rsidRPr="003A2D4F">
        <w:rPr>
          <w:spacing w:val="-4"/>
          <w:lang w:val="sq-AL"/>
        </w:rPr>
        <w:t>”</w:t>
      </w:r>
      <w:r w:rsidR="00F61B7F" w:rsidRPr="003A2D4F">
        <w:rPr>
          <w:spacing w:val="-4"/>
          <w:lang w:val="sq-AL"/>
        </w:rPr>
        <w:t xml:space="preserve"> është niveli maksimal i rrezikut që banka mund të ndërmarrë, duke konsideruar mbështetjen tek kapitali, likuiditeti, kapaciteti huamarrës dhe kufijtë rregullatorë.</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b) </w:t>
      </w:r>
      <w:r w:rsidR="00F61B7F" w:rsidRPr="003A2D4F">
        <w:rPr>
          <w:spacing w:val="-4"/>
          <w:lang w:val="sq-AL"/>
        </w:rPr>
        <w:t>Në nenin 5, kryhen ndryshimet e mëposhtme:</w:t>
      </w:r>
    </w:p>
    <w:p w:rsidR="00F61B7F" w:rsidRDefault="00D21CDC" w:rsidP="00272E7B">
      <w:pPr>
        <w:pStyle w:val="Paragrafi"/>
        <w:rPr>
          <w:spacing w:val="-4"/>
          <w:lang w:val="sq-AL"/>
        </w:rPr>
      </w:pPr>
      <w:r w:rsidRPr="003A2D4F">
        <w:rPr>
          <w:spacing w:val="-4"/>
          <w:lang w:val="sq-AL"/>
        </w:rPr>
        <w:t xml:space="preserve">i) </w:t>
      </w:r>
      <w:r w:rsidR="00F61B7F" w:rsidRPr="003A2D4F">
        <w:rPr>
          <w:spacing w:val="-4"/>
          <w:lang w:val="sq-AL"/>
        </w:rPr>
        <w:t xml:space="preserve">në pikën 1, togfjalëshi </w:t>
      </w:r>
      <w:r w:rsidR="006564A3" w:rsidRPr="003A2D4F">
        <w:rPr>
          <w:spacing w:val="-4"/>
          <w:lang w:val="sq-AL"/>
        </w:rPr>
        <w:t>“</w:t>
      </w:r>
      <w:r w:rsidR="00F61B7F" w:rsidRPr="003A2D4F">
        <w:rPr>
          <w:spacing w:val="-4"/>
          <w:lang w:val="sq-AL"/>
        </w:rPr>
        <w:t>tolerancën së tij</w:t>
      </w:r>
      <w:r w:rsidR="006564A3" w:rsidRPr="003A2D4F">
        <w:rPr>
          <w:spacing w:val="-4"/>
          <w:lang w:val="sq-AL"/>
        </w:rPr>
        <w:t>”</w:t>
      </w:r>
      <w:r w:rsidR="00F61B7F" w:rsidRPr="003A2D4F">
        <w:rPr>
          <w:spacing w:val="-4"/>
          <w:lang w:val="sq-AL"/>
        </w:rPr>
        <w:t xml:space="preserve"> zëvendësohet me togfjalëshin </w:t>
      </w:r>
      <w:r w:rsidR="006564A3" w:rsidRPr="003A2D4F">
        <w:rPr>
          <w:spacing w:val="-4"/>
          <w:lang w:val="sq-AL"/>
        </w:rPr>
        <w:t>“</w:t>
      </w:r>
      <w:r w:rsidR="00F61B7F" w:rsidRPr="003A2D4F">
        <w:rPr>
          <w:spacing w:val="-4"/>
          <w:lang w:val="sq-AL"/>
        </w:rPr>
        <w:t>oreksin</w:t>
      </w:r>
      <w:r w:rsidR="003A2D4F">
        <w:rPr>
          <w:spacing w:val="-4"/>
          <w:lang w:val="sq-AL"/>
        </w:rPr>
        <w:t xml:space="preserve"> </w:t>
      </w:r>
      <w:r w:rsidR="00F61B7F" w:rsidRPr="003A2D4F">
        <w:rPr>
          <w:spacing w:val="-4"/>
          <w:lang w:val="sq-AL"/>
        </w:rPr>
        <w:t>/tolerancën ndaj tij</w:t>
      </w:r>
      <w:r w:rsidR="006564A3" w:rsidRPr="003A2D4F">
        <w:rPr>
          <w:spacing w:val="-4"/>
          <w:lang w:val="sq-AL"/>
        </w:rPr>
        <w:t>”</w:t>
      </w:r>
      <w:r w:rsidR="00F61B7F" w:rsidRPr="003A2D4F">
        <w:rPr>
          <w:spacing w:val="-4"/>
          <w:lang w:val="sq-AL"/>
        </w:rPr>
        <w:t>;</w:t>
      </w:r>
    </w:p>
    <w:p w:rsidR="00693E41" w:rsidRDefault="00693E41" w:rsidP="00272E7B">
      <w:pPr>
        <w:pStyle w:val="Paragrafi"/>
        <w:rPr>
          <w:spacing w:val="-4"/>
          <w:lang w:val="sq-AL"/>
        </w:rPr>
      </w:pPr>
    </w:p>
    <w:p w:rsidR="00693E41" w:rsidRDefault="00693E41" w:rsidP="00272E7B">
      <w:pPr>
        <w:pStyle w:val="Paragrafi"/>
        <w:rPr>
          <w:spacing w:val="-4"/>
          <w:lang w:val="sq-AL"/>
        </w:rPr>
      </w:pPr>
    </w:p>
    <w:p w:rsidR="00F61B7F" w:rsidRDefault="00D21CDC" w:rsidP="00272E7B">
      <w:pPr>
        <w:pStyle w:val="Paragrafi"/>
        <w:rPr>
          <w:spacing w:val="-4"/>
          <w:lang w:val="sq-AL"/>
        </w:rPr>
      </w:pPr>
      <w:r w:rsidRPr="003A2D4F">
        <w:rPr>
          <w:spacing w:val="-4"/>
          <w:lang w:val="sq-AL"/>
        </w:rPr>
        <w:t xml:space="preserve">ii) </w:t>
      </w:r>
      <w:r w:rsidR="00F61B7F" w:rsidRPr="003A2D4F">
        <w:rPr>
          <w:spacing w:val="-4"/>
          <w:lang w:val="sq-AL"/>
        </w:rPr>
        <w:t>shtohet pika 5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Banka harton një politikë të veçantë për emërimin e anëtarëve të këshillit drejtues, duke specifikuar kërkesat mbi diversifikimin e përbërjes së këshillit drejtues, në funksion të sigurimit të njohurive, kualifikimeve dhe eksperiencave kolektive të tij (këshillit drejtues), në fusha të ndryshme të drejtimit dhe të kontrollit.</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c) </w:t>
      </w:r>
      <w:r w:rsidR="00F61B7F" w:rsidRPr="003A2D4F">
        <w:rPr>
          <w:spacing w:val="-4"/>
          <w:lang w:val="sq-AL"/>
        </w:rPr>
        <w:t>Në nenin 13, kryhen ndryshimet e mëposhtme:</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 xml:space="preserve">në pikën 1, shtohet paragrafi </w:t>
      </w:r>
      <w:r w:rsidR="006564A3" w:rsidRPr="003A2D4F">
        <w:rPr>
          <w:spacing w:val="-4"/>
          <w:lang w:val="sq-AL"/>
        </w:rPr>
        <w:t>“</w:t>
      </w:r>
      <w:r w:rsidR="00F61B7F" w:rsidRPr="003A2D4F">
        <w:rPr>
          <w:spacing w:val="-4"/>
          <w:lang w:val="sq-AL"/>
        </w:rPr>
        <w:t>Kjo strukturë/njësi ka autoritetin, reputacionin, njohuritë dhe burimet e mjaftueshme, të cilat sigurojnë zbatimin e politikave të rrezikut dhe të kuadrit të administrimit të rreziqeve, si dhe të proceseve efektive të administrimit të rrezikut.</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 </w:t>
      </w:r>
      <w:r w:rsidR="007A1AD4" w:rsidRPr="003A2D4F">
        <w:rPr>
          <w:spacing w:val="-4"/>
          <w:lang w:val="sq-AL"/>
        </w:rPr>
        <w:t>pas pikës 1 shtohet pika 1/1</w:t>
      </w:r>
      <w:r w:rsidR="00F61B7F" w:rsidRPr="003A2D4F">
        <w:rPr>
          <w:spacing w:val="-4"/>
          <w:lang w:val="sq-AL"/>
        </w:rPr>
        <w:t xml:space="preserve">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Struktura/njësia e administrimit të rrezikut është e pavarur nga linjat e biznesit dhe nga njësitë e brendshme që kontrollon, si dhe ka linjë të veçantë raportimi dhe varësie prej tyre. Në çdo rast, kjo strukturë bashkëvepron me linjat e biznesit</w:t>
      </w:r>
      <w:r w:rsidR="00693E41">
        <w:rPr>
          <w:spacing w:val="-4"/>
          <w:lang w:val="sq-AL"/>
        </w:rPr>
        <w:t xml:space="preserve"> </w:t>
      </w:r>
      <w:r w:rsidR="00F61B7F" w:rsidRPr="003A2D4F">
        <w:rPr>
          <w:spacing w:val="-4"/>
          <w:lang w:val="sq-AL"/>
        </w:rPr>
        <w:t>/njësitë e brendshme, me qëllim arritjen e objektivave. Ndërveprimi midis funksioneve operacionale dhe strukturës/njësisë së administrimit të rrezikut duhet të ndihmojë në arritjen e objektivave të të gjithë stafit të bankës që është përgjegjës për administrimin e rreziqeve.</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iii) </w:t>
      </w:r>
      <w:r w:rsidR="007A1AD4" w:rsidRPr="003A2D4F">
        <w:rPr>
          <w:spacing w:val="-4"/>
          <w:lang w:val="sq-AL"/>
        </w:rPr>
        <w:t>pika 4</w:t>
      </w:r>
      <w:r w:rsidR="00F61B7F" w:rsidRPr="003A2D4F">
        <w:rPr>
          <w:spacing w:val="-4"/>
          <w:lang w:val="sq-AL"/>
        </w:rPr>
        <w:t xml:space="preserve"> ndryshon sipas përmbajtjes së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Drejtuesi i strukturës/njësisë së administrimit të rrezikut duhet të ketë njohuri, pavarësi dhe eksperiencë të mjaftueshme për vendimet, të cilat prekin ekspozimin e bankës ndaj rreziqeve, si dhe raporton në mënyrë periodike në këshillin drejtues (duke i siguruar një informacion gjithëpërfshirës dhe të kuptueshëm këtij organi), në komitetin e rrezikut dhe tek drejtoria/drejtori i përgjithshëm ekzekutiv i bankës.</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iv) </w:t>
      </w:r>
      <w:r w:rsidR="00F61B7F" w:rsidRPr="003A2D4F">
        <w:rPr>
          <w:spacing w:val="-4"/>
          <w:lang w:val="sq-AL"/>
        </w:rPr>
        <w:t xml:space="preserve">në pikën 5, pas togfjalëshit </w:t>
      </w:r>
      <w:r w:rsidR="006564A3" w:rsidRPr="003A2D4F">
        <w:rPr>
          <w:spacing w:val="-4"/>
          <w:lang w:val="sq-AL"/>
        </w:rPr>
        <w:t>“</w:t>
      </w:r>
      <w:r w:rsidR="00F61B7F" w:rsidRPr="003A2D4F">
        <w:rPr>
          <w:spacing w:val="-4"/>
          <w:lang w:val="sq-AL"/>
        </w:rPr>
        <w:t>banka gjatë aktivitetit të saj</w:t>
      </w:r>
      <w:r w:rsidR="006564A3" w:rsidRPr="003A2D4F">
        <w:rPr>
          <w:spacing w:val="-4"/>
          <w:lang w:val="sq-AL"/>
        </w:rPr>
        <w:t>”</w:t>
      </w:r>
      <w:r w:rsidR="00F61B7F" w:rsidRPr="003A2D4F">
        <w:rPr>
          <w:spacing w:val="-4"/>
          <w:lang w:val="sq-AL"/>
        </w:rPr>
        <w:t xml:space="preserve">, shtohet togfjalëshi </w:t>
      </w:r>
      <w:r w:rsidR="006564A3" w:rsidRPr="003A2D4F">
        <w:rPr>
          <w:spacing w:val="-4"/>
          <w:lang w:val="sq-AL"/>
        </w:rPr>
        <w:t>“</w:t>
      </w:r>
      <w:r w:rsidR="00F61B7F" w:rsidRPr="003A2D4F">
        <w:rPr>
          <w:spacing w:val="-4"/>
          <w:lang w:val="sq-AL"/>
        </w:rPr>
        <w:t>, si dhe të kryejnë trajnime të rregullta.</w:t>
      </w:r>
      <w:r w:rsidR="006564A3" w:rsidRPr="003A2D4F">
        <w:rPr>
          <w:spacing w:val="-4"/>
          <w:lang w:val="sq-AL"/>
        </w:rPr>
        <w:t>”</w:t>
      </w:r>
      <w:r w:rsidR="00F61B7F" w:rsidRPr="003A2D4F">
        <w:rPr>
          <w:spacing w:val="-4"/>
          <w:lang w:val="sq-AL"/>
        </w:rPr>
        <w:t>;</w:t>
      </w:r>
    </w:p>
    <w:p w:rsidR="00F61B7F" w:rsidRDefault="00D21CDC" w:rsidP="00272E7B">
      <w:pPr>
        <w:pStyle w:val="Paragrafi"/>
        <w:rPr>
          <w:spacing w:val="-4"/>
          <w:lang w:val="sq-AL"/>
        </w:rPr>
      </w:pPr>
      <w:r w:rsidRPr="003A2D4F">
        <w:rPr>
          <w:spacing w:val="-4"/>
          <w:lang w:val="sq-AL"/>
        </w:rPr>
        <w:t xml:space="preserve">v) </w:t>
      </w:r>
      <w:r w:rsidR="00F61B7F" w:rsidRPr="003A2D4F">
        <w:rPr>
          <w:spacing w:val="-4"/>
          <w:lang w:val="sq-AL"/>
        </w:rPr>
        <w:t xml:space="preserve">në pikën 6, pas togfjalëshit </w:t>
      </w:r>
      <w:r w:rsidR="006564A3" w:rsidRPr="003A2D4F">
        <w:rPr>
          <w:spacing w:val="-4"/>
          <w:lang w:val="sq-AL"/>
        </w:rPr>
        <w:t>“</w:t>
      </w:r>
      <w:r w:rsidR="00F61B7F" w:rsidRPr="003A2D4F">
        <w:rPr>
          <w:spacing w:val="-4"/>
          <w:lang w:val="sq-AL"/>
        </w:rPr>
        <w:t>konsideratat e përshtatshme për bankën</w:t>
      </w:r>
      <w:r w:rsidR="006564A3" w:rsidRPr="003A2D4F">
        <w:rPr>
          <w:spacing w:val="-4"/>
          <w:lang w:val="sq-AL"/>
        </w:rPr>
        <w:t>”</w:t>
      </w:r>
      <w:r w:rsidR="00F61B7F" w:rsidRPr="003A2D4F">
        <w:rPr>
          <w:spacing w:val="-4"/>
          <w:lang w:val="sq-AL"/>
        </w:rPr>
        <w:t xml:space="preserve">, shtohet togfjalëshi </w:t>
      </w:r>
      <w:r w:rsidR="006564A3" w:rsidRPr="003A2D4F">
        <w:rPr>
          <w:spacing w:val="-4"/>
          <w:lang w:val="sq-AL"/>
        </w:rPr>
        <w:t>“</w:t>
      </w:r>
      <w:r w:rsidR="00F61B7F" w:rsidRPr="003A2D4F">
        <w:rPr>
          <w:spacing w:val="-4"/>
          <w:lang w:val="sq-AL"/>
        </w:rPr>
        <w:t>, si dhe jep rekomandimet e nevojshme për përmirësimet e kuadrit të administrimit të rrezikut dhe për masat korrigjuese për ndreqjen e shkeljeve në politikat, procedurat dhe kufizimet e rrezikut.</w:t>
      </w:r>
      <w:r w:rsidR="006564A3" w:rsidRPr="003A2D4F">
        <w:rPr>
          <w:spacing w:val="-4"/>
          <w:lang w:val="sq-AL"/>
        </w:rPr>
        <w:t>”</w:t>
      </w:r>
      <w:r w:rsidR="00F61B7F" w:rsidRPr="003A2D4F">
        <w:rPr>
          <w:spacing w:val="-4"/>
          <w:lang w:val="sq-AL"/>
        </w:rPr>
        <w:t>;</w:t>
      </w:r>
    </w:p>
    <w:p w:rsidR="00693E41" w:rsidRDefault="00693E41" w:rsidP="00272E7B">
      <w:pPr>
        <w:pStyle w:val="Paragrafi"/>
        <w:rPr>
          <w:spacing w:val="-4"/>
          <w:lang w:val="sq-AL"/>
        </w:rPr>
      </w:pPr>
    </w:p>
    <w:p w:rsidR="00F61B7F" w:rsidRPr="00693E41" w:rsidRDefault="00D21CDC" w:rsidP="00272E7B">
      <w:pPr>
        <w:pStyle w:val="Paragrafi"/>
        <w:rPr>
          <w:lang w:val="sq-AL"/>
        </w:rPr>
      </w:pPr>
      <w:r w:rsidRPr="00693E41">
        <w:rPr>
          <w:lang w:val="sq-AL"/>
        </w:rPr>
        <w:t xml:space="preserve">vi) </w:t>
      </w:r>
      <w:r w:rsidR="00F61B7F" w:rsidRPr="00693E41">
        <w:rPr>
          <w:lang w:val="sq-AL"/>
        </w:rPr>
        <w:t>pas pikës 8 shtohen pikat 9 deri 19, me përmbajtjen e mëposhtme:</w:t>
      </w:r>
    </w:p>
    <w:p w:rsidR="00F61B7F" w:rsidRPr="00693E41" w:rsidRDefault="006564A3" w:rsidP="00272E7B">
      <w:pPr>
        <w:pStyle w:val="Paragrafi"/>
        <w:rPr>
          <w:lang w:val="sq-AL"/>
        </w:rPr>
      </w:pPr>
      <w:r w:rsidRPr="00693E41">
        <w:rPr>
          <w:lang w:val="sq-AL"/>
        </w:rPr>
        <w:t>“</w:t>
      </w:r>
      <w:r w:rsidR="00F61B7F" w:rsidRPr="00693E41">
        <w:rPr>
          <w:lang w:val="sq-AL"/>
        </w:rPr>
        <w:t>9. Struktura/njësia e administrimit të rrezikut përfshihet paraprakisht në hartimin e strategjisë së rrezikut dhe siguron që banka ka krijuar procese efektive të administrimit të rrezikut. Kjo strukturë</w:t>
      </w:r>
      <w:r w:rsidR="00693E41" w:rsidRPr="00693E41">
        <w:rPr>
          <w:lang w:val="sq-AL"/>
        </w:rPr>
        <w:t xml:space="preserve"> </w:t>
      </w:r>
      <w:r w:rsidR="00F61B7F" w:rsidRPr="00693E41">
        <w:rPr>
          <w:lang w:val="sq-AL"/>
        </w:rPr>
        <w:t xml:space="preserve">/njësi i siguron këshillit drejtues të gjithë informacionin e nevojshëm për çështjet që lidhen me rrezikun, me qëllim përcaktimin e nivelit të oreksit/tolerancës ndaj rrezikut nga këshilli. </w:t>
      </w:r>
    </w:p>
    <w:p w:rsidR="00F61B7F" w:rsidRPr="00693E41" w:rsidRDefault="00F61B7F" w:rsidP="00272E7B">
      <w:pPr>
        <w:pStyle w:val="Paragrafi"/>
        <w:rPr>
          <w:lang w:val="sq-AL"/>
        </w:rPr>
      </w:pPr>
      <w:r w:rsidRPr="00693E41">
        <w:rPr>
          <w:lang w:val="sq-AL"/>
        </w:rPr>
        <w:t>10. Struktura/njësia e administrimit të rrezikut vlerëson qëndrueshmërinë e strategjisë dhe oreksit/tolerancës ndaj rrezikut dhe siguron që oreksi/toleranca ndaj rrezikut të përshtatet në mënyrën e duhur me kufijtë specifikë të ekspozimeve ndaj rrezikut.</w:t>
      </w:r>
      <w:r w:rsidR="0082737A" w:rsidRPr="00693E41">
        <w:rPr>
          <w:lang w:val="sq-AL"/>
        </w:rPr>
        <w:t xml:space="preserve"> </w:t>
      </w:r>
    </w:p>
    <w:p w:rsidR="00F61B7F" w:rsidRPr="00693E41" w:rsidRDefault="00F61B7F" w:rsidP="00272E7B">
      <w:pPr>
        <w:pStyle w:val="Paragrafi"/>
        <w:rPr>
          <w:lang w:val="sq-AL"/>
        </w:rPr>
      </w:pPr>
      <w:r w:rsidRPr="00693E41">
        <w:rPr>
          <w:lang w:val="sq-AL"/>
        </w:rPr>
        <w:t>11. Struktura/njësia e administrimit të rrezikut vlerëson strategjitë e rrezikut të njësive të biznesit (duke konsideruar edhe objektivat e propozuar nga kët</w:t>
      </w:r>
      <w:r w:rsidR="00E67686" w:rsidRPr="00693E41">
        <w:rPr>
          <w:lang w:val="sq-AL"/>
        </w:rPr>
        <w:t>o njësi)</w:t>
      </w:r>
      <w:r w:rsidRPr="00693E41">
        <w:rPr>
          <w:bCs/>
          <w:lang w:val="sq-AL" w:eastAsia="ja-JP"/>
        </w:rPr>
        <w:t xml:space="preserve"> </w:t>
      </w:r>
      <w:r w:rsidRPr="00693E41">
        <w:rPr>
          <w:bCs/>
          <w:lang w:val="sq-AL"/>
        </w:rPr>
        <w:t>dhe ia paraqet këtë vlerësim</w:t>
      </w:r>
      <w:r w:rsidRPr="00693E41">
        <w:rPr>
          <w:lang w:val="sq-AL"/>
        </w:rPr>
        <w:t xml:space="preserve"> këshillit drejtues</w:t>
      </w:r>
      <w:r w:rsidRPr="00693E41">
        <w:rPr>
          <w:bCs/>
          <w:lang w:val="sq-AL"/>
        </w:rPr>
        <w:t>, përpara se</w:t>
      </w:r>
      <w:r w:rsidRPr="00693E41">
        <w:rPr>
          <w:lang w:val="sq-AL"/>
        </w:rPr>
        <w:t xml:space="preserve"> të marrë vendime mbi këto strategji. Objektivat e njësive të biznesit duhet të jenë të besueshëm dhe në përputhje me strategjinë e rrezikut të bankës.</w:t>
      </w:r>
      <w:r w:rsidR="0082737A" w:rsidRPr="00693E41">
        <w:rPr>
          <w:lang w:val="sq-AL"/>
        </w:rPr>
        <w:t xml:space="preserve"> </w:t>
      </w:r>
    </w:p>
    <w:p w:rsidR="00F61B7F" w:rsidRPr="003A2D4F" w:rsidRDefault="00F61B7F" w:rsidP="00272E7B">
      <w:pPr>
        <w:pStyle w:val="Paragrafi"/>
        <w:rPr>
          <w:spacing w:val="-4"/>
          <w:lang w:val="sq-AL"/>
        </w:rPr>
      </w:pPr>
      <w:r w:rsidRPr="003A2D4F">
        <w:rPr>
          <w:spacing w:val="-4"/>
          <w:lang w:val="sq-AL"/>
        </w:rPr>
        <w:t>12. Struktura/njësia e administrimit të rrezikut përfshihet në vlerësimin e ndikimit të ndryshimeve të rëndësishme (materiale) dhe të transaksioneve jo të zakonshme</w:t>
      </w:r>
      <w:r w:rsidR="0082737A" w:rsidRPr="003A2D4F">
        <w:rPr>
          <w:spacing w:val="-4"/>
          <w:lang w:val="sq-AL"/>
        </w:rPr>
        <w:t xml:space="preserve"> </w:t>
      </w:r>
      <w:r w:rsidRPr="003A2D4F">
        <w:rPr>
          <w:spacing w:val="-4"/>
          <w:lang w:val="sq-AL"/>
        </w:rPr>
        <w:t>mbi rrezikun e përgjithshëm të bankës dhe të grupit bankar/financiar, si dhe raporton gjetjet drejtpërdrejt tek këshilli drejtues, përpara se të merren vendimet mbi këto ndryshime apo transaksione.</w:t>
      </w:r>
    </w:p>
    <w:p w:rsidR="00F61B7F" w:rsidRPr="00693E41" w:rsidRDefault="00F61B7F" w:rsidP="00272E7B">
      <w:pPr>
        <w:pStyle w:val="Paragrafi"/>
        <w:rPr>
          <w:lang w:val="sq-AL"/>
        </w:rPr>
      </w:pPr>
      <w:r w:rsidRPr="00693E41">
        <w:rPr>
          <w:lang w:val="sq-AL"/>
        </w:rPr>
        <w:t xml:space="preserve">13. Struktura/njësia e administrimit të rrezikut vlerëson ndikimin e rreziqeve të identifikuara, në aftësinë e bankës apo të grupit bankar/financiar për të administruar profilin e rrezikut, si dhe likuiditetin e bazën e qëndrueshme të kapitalit të tij, në rrethana normale dhe të pafavorshme. </w:t>
      </w:r>
    </w:p>
    <w:p w:rsidR="00F61B7F" w:rsidRPr="003A2D4F" w:rsidRDefault="00F61B7F" w:rsidP="00272E7B">
      <w:pPr>
        <w:pStyle w:val="Paragrafi"/>
        <w:rPr>
          <w:spacing w:val="-6"/>
          <w:lang w:val="sq-AL"/>
        </w:rPr>
      </w:pPr>
      <w:r w:rsidRPr="003A2D4F">
        <w:rPr>
          <w:spacing w:val="-6"/>
          <w:lang w:val="sq-AL"/>
        </w:rPr>
        <w:t>14. Struktura/njësia e administrimit të rrezikut siguron që rreziqet identifikohen, vlerësohen, maten, monitorohen, administrohen, zbuten dhe raportohen nga dhe tek njësitë përkatëse të bankës.</w:t>
      </w:r>
    </w:p>
    <w:p w:rsidR="00F61B7F" w:rsidRPr="003A2D4F" w:rsidRDefault="00F61B7F" w:rsidP="00272E7B">
      <w:pPr>
        <w:pStyle w:val="Paragrafi"/>
        <w:rPr>
          <w:spacing w:val="-4"/>
          <w:lang w:val="sq-AL"/>
        </w:rPr>
      </w:pPr>
      <w:r w:rsidRPr="003A2D4F">
        <w:rPr>
          <w:spacing w:val="-4"/>
          <w:lang w:val="sq-AL"/>
        </w:rPr>
        <w:t>15. Struktura/njësia e administrimit të rrezikut siguron që të analizohen transaksionet me personat e lidhur, si dhe të identifikohen dhe vlerësohen në mënyrë të përshtatshme rreziqet që ato krijojnë për bankën.</w:t>
      </w:r>
    </w:p>
    <w:p w:rsidR="00F61B7F" w:rsidRPr="003A2D4F" w:rsidRDefault="00F61B7F" w:rsidP="00272E7B">
      <w:pPr>
        <w:pStyle w:val="Paragrafi"/>
        <w:rPr>
          <w:spacing w:val="-4"/>
          <w:lang w:val="sq-AL"/>
        </w:rPr>
      </w:pPr>
      <w:r w:rsidRPr="003A2D4F">
        <w:rPr>
          <w:spacing w:val="-4"/>
          <w:lang w:val="sq-AL"/>
        </w:rPr>
        <w:t>16. Struktura/njësia e administrimit të rrezikut siguron që të gjithë rreziqet e identifikuara të mund të monitorohen në mënyrë efektive nga njësitë e biznesit.</w:t>
      </w:r>
    </w:p>
    <w:p w:rsidR="00F61B7F" w:rsidRPr="003A2D4F" w:rsidRDefault="00F61B7F" w:rsidP="00272E7B">
      <w:pPr>
        <w:pStyle w:val="Paragrafi"/>
        <w:rPr>
          <w:spacing w:val="-4"/>
          <w:lang w:val="sq-AL"/>
        </w:rPr>
      </w:pPr>
      <w:r w:rsidRPr="003A2D4F">
        <w:rPr>
          <w:spacing w:val="-4"/>
          <w:lang w:val="sq-AL"/>
        </w:rPr>
        <w:t>17. Struktura/njësia e administrimit të rrezikut monitoron rregullisht profilin ekzistues të rrezikut të bankës dhe e shqyrton atë në kuadër të objektivave strategjik</w:t>
      </w:r>
      <w:r w:rsidR="00C74C7D" w:rsidRPr="003A2D4F">
        <w:rPr>
          <w:spacing w:val="-4"/>
          <w:lang w:val="sq-AL"/>
        </w:rPr>
        <w:t>ë</w:t>
      </w:r>
      <w:r w:rsidRPr="003A2D4F">
        <w:rPr>
          <w:spacing w:val="-4"/>
          <w:lang w:val="sq-AL"/>
        </w:rPr>
        <w:t xml:space="preserve"> të bankës dhe të oreksit/tolerancës ndaj rrezikut, duke informuar në mënyrë të plotë, gjithëpërfshirëse dhe të mjaftueshme këshillin drejtues.</w:t>
      </w:r>
      <w:r w:rsidR="0082737A" w:rsidRPr="003A2D4F">
        <w:rPr>
          <w:spacing w:val="-4"/>
          <w:lang w:val="sq-AL"/>
        </w:rPr>
        <w:t xml:space="preserve"> </w:t>
      </w:r>
    </w:p>
    <w:p w:rsidR="00F61B7F" w:rsidRPr="003A2D4F" w:rsidRDefault="00F61B7F" w:rsidP="00272E7B">
      <w:pPr>
        <w:pStyle w:val="Paragrafi"/>
        <w:rPr>
          <w:spacing w:val="-4"/>
          <w:lang w:val="sq-AL"/>
        </w:rPr>
      </w:pPr>
      <w:r w:rsidRPr="003A2D4F">
        <w:rPr>
          <w:spacing w:val="-4"/>
          <w:lang w:val="sq-AL"/>
        </w:rPr>
        <w:t>18. Struktura/njësia e administrimit të rrezikut vlerëson mënyrat e mundshme për të zbutur rreziqet, si dhe i propozon këshillit drejtues planin e veprimeve të përshtatshme për zbutjen e rrezikut.</w:t>
      </w:r>
    </w:p>
    <w:p w:rsidR="00F61B7F" w:rsidRPr="003A2D4F" w:rsidRDefault="00F61B7F" w:rsidP="00272E7B">
      <w:pPr>
        <w:pStyle w:val="Paragrafi"/>
        <w:rPr>
          <w:spacing w:val="-4"/>
          <w:lang w:val="sq-AL"/>
        </w:rPr>
      </w:pPr>
      <w:r w:rsidRPr="003A2D4F">
        <w:rPr>
          <w:spacing w:val="-4"/>
          <w:lang w:val="sq-AL"/>
        </w:rPr>
        <w:t>19. Bankat përcaktojnë në procedurat e tyre të brendshme, edhe rregullat për miratimin e vendimeve, mbi të cilat drejtuesi i strukturës</w:t>
      </w:r>
      <w:r w:rsidR="00693E41">
        <w:rPr>
          <w:spacing w:val="-4"/>
          <w:lang w:val="sq-AL"/>
        </w:rPr>
        <w:t xml:space="preserve"> </w:t>
      </w:r>
      <w:r w:rsidRPr="003A2D4F">
        <w:rPr>
          <w:spacing w:val="-4"/>
          <w:lang w:val="sq-AL"/>
        </w:rPr>
        <w:t>/njësisë së administrimit të rrezikut ka shprehur opinion negativ. Këshilli drejtues komunikon në mënyrë të drejtpërdrejtë me drejtuesin e kësaj strukture/njësie mbi çështje me rëndësi të rrezikut, përfshirë edhe zhvillime që mund të mos jenë në përputhje me oreksin/tolerancën ndaj rrezikut dhe strategjinë e rrezikut të bankës.</w:t>
      </w:r>
      <w:r w:rsidR="006564A3" w:rsidRPr="003A2D4F">
        <w:rPr>
          <w:spacing w:val="-4"/>
          <w:lang w:val="sq-AL"/>
        </w:rPr>
        <w:t>”</w:t>
      </w:r>
      <w:r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d) </w:t>
      </w:r>
      <w:r w:rsidR="00F61B7F" w:rsidRPr="003A2D4F">
        <w:rPr>
          <w:spacing w:val="-4"/>
          <w:lang w:val="sq-AL"/>
        </w:rPr>
        <w:t>Në nenin 14, kryhen ndryshimet e mëposhtme:</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pas pikës 1, shtohet pika 1/1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Struktura/njësia e përputhshmërisë është e pavarur nga linjat e biznesit dhe nga njësitë e brendshme që kontrollon dhe ka autoritetin, reputacionin dhe burimet e mjaftueshme.</w:t>
      </w:r>
      <w:r w:rsidRPr="003A2D4F">
        <w:rPr>
          <w:spacing w:val="-4"/>
          <w:lang w:val="sq-AL"/>
        </w:rPr>
        <w:t>”</w:t>
      </w:r>
      <w:r w:rsidR="00F61B7F" w:rsidRPr="003A2D4F">
        <w:rPr>
          <w:spacing w:val="-4"/>
          <w:lang w:val="sq-AL"/>
        </w:rPr>
        <w:t xml:space="preserve">; </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 xml:space="preserve">në pikën 3, pas shkronjës </w:t>
      </w:r>
      <w:r w:rsidR="006564A3" w:rsidRPr="003A2D4F">
        <w:rPr>
          <w:spacing w:val="-4"/>
          <w:lang w:val="sq-AL"/>
        </w:rPr>
        <w:t>“</w:t>
      </w:r>
      <w:r w:rsidR="00F61B7F" w:rsidRPr="003A2D4F">
        <w:rPr>
          <w:spacing w:val="-4"/>
          <w:lang w:val="sq-AL"/>
        </w:rPr>
        <w:t>c</w:t>
      </w:r>
      <w:r w:rsidR="006564A3" w:rsidRPr="003A2D4F">
        <w:rPr>
          <w:spacing w:val="-4"/>
          <w:lang w:val="sq-AL"/>
        </w:rPr>
        <w:t>”</w:t>
      </w:r>
      <w:r w:rsidR="00F61B7F" w:rsidRPr="003A2D4F">
        <w:rPr>
          <w:spacing w:val="-4"/>
          <w:lang w:val="sq-AL"/>
        </w:rPr>
        <w:t xml:space="preserve"> shtohet shkronja </w:t>
      </w:r>
      <w:r w:rsidR="006564A3" w:rsidRPr="003A2D4F">
        <w:rPr>
          <w:spacing w:val="-4"/>
          <w:lang w:val="sq-AL"/>
        </w:rPr>
        <w:t>“</w:t>
      </w:r>
      <w:r w:rsidR="00F61B7F" w:rsidRPr="003A2D4F">
        <w:rPr>
          <w:spacing w:val="-4"/>
          <w:lang w:val="sq-AL"/>
        </w:rPr>
        <w:t>c/1</w:t>
      </w:r>
      <w:r w:rsidR="006564A3" w:rsidRPr="003A2D4F">
        <w:rPr>
          <w:spacing w:val="-4"/>
          <w:lang w:val="sq-AL"/>
        </w:rPr>
        <w:t>”</w:t>
      </w:r>
      <w:r w:rsidR="00F61B7F" w:rsidRPr="003A2D4F">
        <w:rPr>
          <w:spacing w:val="-4"/>
          <w:lang w:val="sq-AL"/>
        </w:rPr>
        <w:t xml:space="preserve">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vlerësimin e ndikimit të mundshëm të çdo ndryshimi ligjor dhe rregullativ në veprimtarinë e bankës dhe në kuadrin e përputhshmërisë;</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e) </w:t>
      </w:r>
      <w:r w:rsidR="00F61B7F" w:rsidRPr="003A2D4F">
        <w:rPr>
          <w:spacing w:val="-4"/>
          <w:lang w:val="sq-AL"/>
        </w:rPr>
        <w:t xml:space="preserve">Në nenin 15, pika 5, togfjalëshi </w:t>
      </w:r>
      <w:r w:rsidR="006564A3" w:rsidRPr="003A2D4F">
        <w:rPr>
          <w:spacing w:val="-4"/>
          <w:lang w:val="sq-AL"/>
        </w:rPr>
        <w:t>“</w:t>
      </w:r>
      <w:r w:rsidR="00F61B7F" w:rsidRPr="003A2D4F">
        <w:rPr>
          <w:spacing w:val="-4"/>
          <w:lang w:val="sq-AL"/>
        </w:rPr>
        <w:t>tolerancës së rrezikut</w:t>
      </w:r>
      <w:r w:rsidR="006564A3" w:rsidRPr="003A2D4F">
        <w:rPr>
          <w:spacing w:val="-4"/>
          <w:lang w:val="sq-AL"/>
        </w:rPr>
        <w:t>”</w:t>
      </w:r>
      <w:r w:rsidR="00F61B7F" w:rsidRPr="003A2D4F">
        <w:rPr>
          <w:spacing w:val="-4"/>
          <w:lang w:val="sq-AL"/>
        </w:rPr>
        <w:t xml:space="preserve"> zëvendësohet me togfjalëshin </w:t>
      </w:r>
      <w:r w:rsidR="006564A3" w:rsidRPr="003A2D4F">
        <w:rPr>
          <w:spacing w:val="-4"/>
          <w:lang w:val="sq-AL"/>
        </w:rPr>
        <w:t>“</w:t>
      </w:r>
      <w:r w:rsidR="00F61B7F" w:rsidRPr="003A2D4F">
        <w:rPr>
          <w:spacing w:val="-4"/>
          <w:lang w:val="sq-AL"/>
        </w:rPr>
        <w:t>oreksit/tolerancës ndaj rrezikut,</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f) </w:t>
      </w:r>
      <w:r w:rsidR="00F61B7F" w:rsidRPr="003A2D4F">
        <w:rPr>
          <w:spacing w:val="-4"/>
          <w:lang w:val="sq-AL"/>
        </w:rPr>
        <w:t>Në nenin 16, pas pikës 1, shtohet pika 1/1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Administratori i bankës gëzon reputacion të lartë etik, nëse:</w:t>
      </w:r>
    </w:p>
    <w:p w:rsidR="00F61B7F" w:rsidRDefault="00D21CDC" w:rsidP="00272E7B">
      <w:pPr>
        <w:pStyle w:val="Paragrafi"/>
        <w:rPr>
          <w:spacing w:val="-4"/>
          <w:lang w:val="sq-AL"/>
        </w:rPr>
      </w:pPr>
      <w:r w:rsidRPr="003A2D4F">
        <w:rPr>
          <w:spacing w:val="-4"/>
          <w:lang w:val="sq-AL"/>
        </w:rPr>
        <w:t xml:space="preserve">a) </w:t>
      </w:r>
      <w:r w:rsidR="00F61B7F" w:rsidRPr="003A2D4F">
        <w:rPr>
          <w:spacing w:val="-4"/>
          <w:lang w:val="sq-AL"/>
        </w:rPr>
        <w:t>nuk është në ndjekje penale, në gjykim për vepra penale dhe i dënuar penalisht;</w:t>
      </w:r>
    </w:p>
    <w:p w:rsidR="00F61B7F" w:rsidRDefault="00D21CDC" w:rsidP="00272E7B">
      <w:pPr>
        <w:pStyle w:val="Paragrafi"/>
        <w:rPr>
          <w:spacing w:val="-4"/>
          <w:lang w:val="sq-AL"/>
        </w:rPr>
      </w:pPr>
      <w:r w:rsidRPr="003A2D4F">
        <w:rPr>
          <w:spacing w:val="-4"/>
          <w:lang w:val="sq-AL"/>
        </w:rPr>
        <w:t xml:space="preserve">b) </w:t>
      </w:r>
      <w:r w:rsidR="00F61B7F" w:rsidRPr="003A2D4F">
        <w:rPr>
          <w:spacing w:val="-4"/>
          <w:lang w:val="sq-AL"/>
        </w:rPr>
        <w:t>ka vepruar me kompetencë në ushtrimin e funksioneve dhe në përshtatje me natyrën, përmasat dhe kompleksitetin e veprimtarisë së bankës (nëse është e aplikueshme);</w:t>
      </w:r>
    </w:p>
    <w:p w:rsidR="00693E41" w:rsidRPr="003A2D4F" w:rsidRDefault="00693E41" w:rsidP="00272E7B">
      <w:pPr>
        <w:pStyle w:val="Paragrafi"/>
        <w:rPr>
          <w:spacing w:val="-4"/>
          <w:lang w:val="sq-AL"/>
        </w:rPr>
      </w:pPr>
    </w:p>
    <w:p w:rsidR="00F61B7F" w:rsidRPr="003A2D4F" w:rsidRDefault="00D21CDC" w:rsidP="00272E7B">
      <w:pPr>
        <w:pStyle w:val="Paragrafi"/>
        <w:rPr>
          <w:spacing w:val="-4"/>
          <w:lang w:val="sq-AL"/>
        </w:rPr>
      </w:pPr>
      <w:r w:rsidRPr="003A2D4F">
        <w:rPr>
          <w:spacing w:val="-4"/>
          <w:lang w:val="sq-AL"/>
        </w:rPr>
        <w:t xml:space="preserve">c) </w:t>
      </w:r>
      <w:r w:rsidR="00F61B7F" w:rsidRPr="003A2D4F">
        <w:rPr>
          <w:spacing w:val="-4"/>
          <w:lang w:val="sq-AL"/>
        </w:rPr>
        <w:t>ka treguar korrektësi në drejtim dhe, në veçanti, transparencë dhe bashkëpunim në marrëdhëniet me autoritetin mbikëqyrës dhe në qëndrimin ndaj masave mbikëqyrëse dhe ndëshkimore të tij (autoritetit mbikëqyrës);</w:t>
      </w:r>
    </w:p>
    <w:p w:rsidR="00F61B7F" w:rsidRPr="003A2D4F" w:rsidRDefault="00D21CDC" w:rsidP="00272E7B">
      <w:pPr>
        <w:pStyle w:val="Paragrafi"/>
        <w:rPr>
          <w:spacing w:val="-4"/>
          <w:lang w:val="sq-AL"/>
        </w:rPr>
      </w:pPr>
      <w:r w:rsidRPr="003A2D4F">
        <w:rPr>
          <w:spacing w:val="-4"/>
          <w:lang w:val="sq-AL"/>
        </w:rPr>
        <w:t xml:space="preserve">d) </w:t>
      </w:r>
      <w:r w:rsidR="00F61B7F" w:rsidRPr="003A2D4F">
        <w:rPr>
          <w:spacing w:val="-4"/>
          <w:lang w:val="sq-AL"/>
        </w:rPr>
        <w:t>ka arritur rezultate të larta dhe ka shfaqur integritet profesional gjatë ushtrimit të funksioneve apo eksperiencave të mëparshme;</w:t>
      </w:r>
    </w:p>
    <w:p w:rsidR="00F61B7F" w:rsidRPr="003A2D4F" w:rsidRDefault="00D21CDC" w:rsidP="00272E7B">
      <w:pPr>
        <w:pStyle w:val="Paragrafi"/>
        <w:rPr>
          <w:spacing w:val="-4"/>
          <w:lang w:val="sq-AL"/>
        </w:rPr>
      </w:pPr>
      <w:r w:rsidRPr="003A2D4F">
        <w:rPr>
          <w:spacing w:val="-4"/>
          <w:lang w:val="sq-AL"/>
        </w:rPr>
        <w:t xml:space="preserve">e) </w:t>
      </w:r>
      <w:r w:rsidR="00F61B7F" w:rsidRPr="003A2D4F">
        <w:rPr>
          <w:spacing w:val="-4"/>
          <w:lang w:val="sq-AL"/>
        </w:rPr>
        <w:t>nuk ka të dhëna mbi gjendjen financiare, të cilat mun</w:t>
      </w:r>
      <w:r w:rsidR="00C74C7D" w:rsidRPr="003A2D4F">
        <w:rPr>
          <w:spacing w:val="-4"/>
          <w:lang w:val="sq-AL"/>
        </w:rPr>
        <w:t>d të cenojnë reputacionin e tij</w:t>
      </w:r>
      <w:r w:rsidR="00F61B7F" w:rsidRPr="003A2D4F">
        <w:rPr>
          <w:spacing w:val="-4"/>
          <w:lang w:val="sq-AL"/>
        </w:rPr>
        <w:t xml:space="preserve"> ose të dhëna të tjera, të cilat krijojnë dyshime të arsyeshme mbi reputacionin e këtij individi; si dhe </w:t>
      </w:r>
    </w:p>
    <w:p w:rsidR="00F61B7F" w:rsidRPr="003A2D4F" w:rsidRDefault="00D21CDC" w:rsidP="00272E7B">
      <w:pPr>
        <w:pStyle w:val="Paragrafi"/>
        <w:rPr>
          <w:spacing w:val="-4"/>
          <w:lang w:val="sq-AL"/>
        </w:rPr>
      </w:pPr>
      <w:r w:rsidRPr="003A2D4F">
        <w:rPr>
          <w:spacing w:val="-4"/>
          <w:lang w:val="sq-AL"/>
        </w:rPr>
        <w:t xml:space="preserve">f) </w:t>
      </w:r>
      <w:r w:rsidR="00F61B7F" w:rsidRPr="003A2D4F">
        <w:rPr>
          <w:spacing w:val="-4"/>
          <w:lang w:val="sq-AL"/>
        </w:rPr>
        <w:t>ndaj tij nuk janë marrë masa d</w:t>
      </w:r>
      <w:r w:rsidR="00C74C7D" w:rsidRPr="003A2D4F">
        <w:rPr>
          <w:spacing w:val="-4"/>
          <w:lang w:val="sq-AL"/>
        </w:rPr>
        <w:t>isiplinore të largimit nga puna</w:t>
      </w:r>
      <w:r w:rsidR="00F61B7F" w:rsidRPr="003A2D4F">
        <w:rPr>
          <w:spacing w:val="-4"/>
          <w:lang w:val="sq-AL"/>
        </w:rPr>
        <w:t xml:space="preserve"> ose ndonjë masë tjetër disiplinore, e cila është ende në fuqi, sipas legjislacionit në momentin e aplikimit/vlerësimit, përveç rasteve kur masa disiplinore është konsideruar në kundërshtim me ligjin, me vendim gjykate të formës së prerë.</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g) </w:t>
      </w:r>
      <w:r w:rsidR="00F61B7F" w:rsidRPr="003A2D4F">
        <w:rPr>
          <w:spacing w:val="-4"/>
          <w:lang w:val="sq-AL"/>
        </w:rPr>
        <w:t>Në nenin 17, kryhen ndryshimet e mëposhtme:</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 xml:space="preserve">në pikën 1, pas togfjalëshit </w:t>
      </w:r>
      <w:r w:rsidR="006564A3" w:rsidRPr="003A2D4F">
        <w:rPr>
          <w:spacing w:val="-4"/>
          <w:lang w:val="sq-AL"/>
        </w:rPr>
        <w:t>“</w:t>
      </w:r>
      <w:r w:rsidR="00F61B7F" w:rsidRPr="003A2D4F">
        <w:rPr>
          <w:spacing w:val="-4"/>
          <w:lang w:val="sq-AL"/>
        </w:rPr>
        <w:t>me pikën 2 ose 3 të këtij neni</w:t>
      </w:r>
      <w:r w:rsidR="006564A3" w:rsidRPr="003A2D4F">
        <w:rPr>
          <w:spacing w:val="-4"/>
          <w:lang w:val="sq-AL"/>
        </w:rPr>
        <w:t>”</w:t>
      </w:r>
      <w:r w:rsidR="00F61B7F" w:rsidRPr="003A2D4F">
        <w:rPr>
          <w:spacing w:val="-4"/>
          <w:lang w:val="sq-AL"/>
        </w:rPr>
        <w:t xml:space="preserve"> shtohet togfjalëshi </w:t>
      </w:r>
      <w:r w:rsidR="006564A3" w:rsidRPr="003A2D4F">
        <w:rPr>
          <w:spacing w:val="-4"/>
          <w:lang w:val="sq-AL"/>
        </w:rPr>
        <w:t>“</w:t>
      </w:r>
      <w:r w:rsidR="00F61B7F" w:rsidRPr="003A2D4F">
        <w:rPr>
          <w:spacing w:val="-4"/>
          <w:lang w:val="sq-AL"/>
        </w:rPr>
        <w:t>,brenda 30 ditëve pune nga data e marrjes së vendimit të organit vendimmarrës.</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 xml:space="preserve">në pikën 2, pas shkronjës </w:t>
      </w:r>
      <w:r w:rsidR="006564A3" w:rsidRPr="003A2D4F">
        <w:rPr>
          <w:spacing w:val="-4"/>
          <w:lang w:val="sq-AL"/>
        </w:rPr>
        <w:t>“</w:t>
      </w:r>
      <w:r w:rsidR="00F61B7F" w:rsidRPr="003A2D4F">
        <w:rPr>
          <w:spacing w:val="-4"/>
          <w:lang w:val="sq-AL"/>
        </w:rPr>
        <w:t>k</w:t>
      </w:r>
      <w:r w:rsidR="006564A3" w:rsidRPr="003A2D4F">
        <w:rPr>
          <w:spacing w:val="-4"/>
          <w:lang w:val="sq-AL"/>
        </w:rPr>
        <w:t>”</w:t>
      </w:r>
      <w:r w:rsidR="00F61B7F" w:rsidRPr="003A2D4F">
        <w:rPr>
          <w:spacing w:val="-4"/>
          <w:lang w:val="sq-AL"/>
        </w:rPr>
        <w:t xml:space="preserve"> shtohet shkronja </w:t>
      </w:r>
      <w:r w:rsidR="006564A3" w:rsidRPr="003A2D4F">
        <w:rPr>
          <w:spacing w:val="-4"/>
          <w:lang w:val="sq-AL"/>
        </w:rPr>
        <w:t>“</w:t>
      </w:r>
      <w:r w:rsidR="00F61B7F" w:rsidRPr="003A2D4F">
        <w:rPr>
          <w:spacing w:val="-4"/>
          <w:lang w:val="sq-AL"/>
        </w:rPr>
        <w:t>l</w:t>
      </w:r>
      <w:r w:rsidR="006564A3" w:rsidRPr="003A2D4F">
        <w:rPr>
          <w:spacing w:val="-4"/>
          <w:lang w:val="sq-AL"/>
        </w:rPr>
        <w:t>”</w:t>
      </w:r>
      <w:r w:rsidR="00F61B7F" w:rsidRPr="003A2D4F">
        <w:rPr>
          <w:spacing w:val="-4"/>
          <w:lang w:val="sq-AL"/>
        </w:rPr>
        <w:t xml:space="preserve">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vërtetimi ose raporti i kredim</w:t>
      </w:r>
      <w:r w:rsidR="00C74C7D" w:rsidRPr="003A2D4F">
        <w:rPr>
          <w:spacing w:val="-4"/>
          <w:lang w:val="sq-AL"/>
        </w:rPr>
        <w:t>arrësit nga regjistri i kredive</w:t>
      </w:r>
      <w:r w:rsidR="00F61B7F" w:rsidRPr="003A2D4F">
        <w:rPr>
          <w:spacing w:val="-4"/>
          <w:lang w:val="sq-AL"/>
        </w:rPr>
        <w:t xml:space="preserve"> ose një dokument ekuivalent i lëshuar nga organet kompetente të shtetit të huaj.</w:t>
      </w:r>
      <w:r w:rsidRPr="003A2D4F">
        <w:rPr>
          <w:spacing w:val="-4"/>
          <w:lang w:val="sq-AL"/>
        </w:rPr>
        <w:t>”</w:t>
      </w:r>
      <w:r w:rsidR="00F61B7F" w:rsidRPr="003A2D4F">
        <w:rPr>
          <w:spacing w:val="-4"/>
          <w:lang w:val="sq-AL"/>
        </w:rPr>
        <w:t>;</w:t>
      </w:r>
      <w:r w:rsidR="0082737A" w:rsidRPr="003A2D4F">
        <w:rPr>
          <w:spacing w:val="-4"/>
          <w:lang w:val="sq-AL"/>
        </w:rPr>
        <w:t xml:space="preserve"> </w:t>
      </w:r>
    </w:p>
    <w:p w:rsidR="00F61B7F" w:rsidRPr="003A2D4F" w:rsidRDefault="00D21CDC" w:rsidP="00272E7B">
      <w:pPr>
        <w:pStyle w:val="Paragrafi"/>
        <w:rPr>
          <w:spacing w:val="-4"/>
          <w:lang w:val="sq-AL"/>
        </w:rPr>
      </w:pPr>
      <w:r w:rsidRPr="003A2D4F">
        <w:rPr>
          <w:spacing w:val="-4"/>
          <w:lang w:val="sq-AL"/>
        </w:rPr>
        <w:t xml:space="preserve">h) </w:t>
      </w:r>
      <w:r w:rsidR="00F61B7F" w:rsidRPr="003A2D4F">
        <w:rPr>
          <w:spacing w:val="-4"/>
          <w:lang w:val="sq-AL"/>
        </w:rPr>
        <w:t>Në nenin 18 kryhen ndryshimet e mëposhtme:</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 xml:space="preserve">në pikën 1, pas shkronjës </w:t>
      </w:r>
      <w:r w:rsidR="006564A3" w:rsidRPr="003A2D4F">
        <w:rPr>
          <w:spacing w:val="-4"/>
          <w:lang w:val="sq-AL"/>
        </w:rPr>
        <w:t>“</w:t>
      </w:r>
      <w:r w:rsidR="00F61B7F" w:rsidRPr="003A2D4F">
        <w:rPr>
          <w:spacing w:val="-4"/>
          <w:lang w:val="sq-AL"/>
        </w:rPr>
        <w:t>a</w:t>
      </w:r>
      <w:r w:rsidR="006564A3" w:rsidRPr="003A2D4F">
        <w:rPr>
          <w:spacing w:val="-4"/>
          <w:lang w:val="sq-AL"/>
        </w:rPr>
        <w:t>”</w:t>
      </w:r>
      <w:r w:rsidR="00F61B7F" w:rsidRPr="003A2D4F">
        <w:rPr>
          <w:spacing w:val="-4"/>
          <w:lang w:val="sq-AL"/>
        </w:rPr>
        <w:t xml:space="preserve">, shtohen shkronja </w:t>
      </w:r>
      <w:r w:rsidR="006564A3" w:rsidRPr="003A2D4F">
        <w:rPr>
          <w:spacing w:val="-4"/>
          <w:lang w:val="sq-AL"/>
        </w:rPr>
        <w:t>“</w:t>
      </w:r>
      <w:r w:rsidR="00F61B7F" w:rsidRPr="003A2D4F">
        <w:rPr>
          <w:spacing w:val="-4"/>
          <w:lang w:val="sq-AL"/>
        </w:rPr>
        <w:t>a/1</w:t>
      </w:r>
      <w:r w:rsidR="006564A3" w:rsidRPr="003A2D4F">
        <w:rPr>
          <w:spacing w:val="-4"/>
          <w:lang w:val="sq-AL"/>
        </w:rPr>
        <w:t>”</w:t>
      </w:r>
      <w:r w:rsidR="00F61B7F" w:rsidRPr="003A2D4F">
        <w:rPr>
          <w:spacing w:val="-4"/>
          <w:lang w:val="sq-AL"/>
        </w:rPr>
        <w:t xml:space="preserve"> dhe </w:t>
      </w:r>
      <w:r w:rsidR="006564A3" w:rsidRPr="003A2D4F">
        <w:rPr>
          <w:spacing w:val="-4"/>
          <w:lang w:val="sq-AL"/>
        </w:rPr>
        <w:t>“</w:t>
      </w:r>
      <w:r w:rsidR="00F61B7F" w:rsidRPr="003A2D4F">
        <w:rPr>
          <w:spacing w:val="-4"/>
          <w:lang w:val="sq-AL"/>
        </w:rPr>
        <w:t>a/2</w:t>
      </w:r>
      <w:r w:rsidR="006564A3" w:rsidRPr="003A2D4F">
        <w:rPr>
          <w:spacing w:val="-4"/>
          <w:lang w:val="sq-AL"/>
        </w:rPr>
        <w:t>”</w:t>
      </w:r>
      <w:r w:rsidR="00F61B7F" w:rsidRPr="003A2D4F">
        <w:rPr>
          <w:spacing w:val="-4"/>
          <w:lang w:val="sq-AL"/>
        </w:rPr>
        <w:t xml:space="preserve">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 xml:space="preserve">a/1) një analize të përgatitur nga banka që propozon administratorin, mbi përshtatshmërinë e njohurive profesionale të tij (administratorit), lidhur me pozicionin për të cilin propozohet, e cila bazohet kryesisht në: </w:t>
      </w:r>
    </w:p>
    <w:p w:rsidR="00F61B7F" w:rsidRDefault="00D21CDC" w:rsidP="00272E7B">
      <w:pPr>
        <w:pStyle w:val="Paragrafi"/>
        <w:rPr>
          <w:spacing w:val="-4"/>
          <w:lang w:val="sq-AL"/>
        </w:rPr>
      </w:pPr>
      <w:r w:rsidRPr="003A2D4F">
        <w:rPr>
          <w:spacing w:val="-4"/>
          <w:lang w:val="sq-AL"/>
        </w:rPr>
        <w:t xml:space="preserve">i) </w:t>
      </w:r>
      <w:r w:rsidR="00F61B7F" w:rsidRPr="003A2D4F">
        <w:rPr>
          <w:spacing w:val="-4"/>
          <w:lang w:val="sq-AL"/>
        </w:rPr>
        <w:t>kohëzgjatjen, natyrën dhe kompleksitetin e eksperiencave të mëparshme të administratorit të propozuar;</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kompetencat, vendimmarrjet dhe përgjegjësitë e ushtruara në pozicionet e mëparshme të punës;</w:t>
      </w:r>
    </w:p>
    <w:p w:rsidR="00F61B7F" w:rsidRPr="003A2D4F" w:rsidRDefault="00D21CDC" w:rsidP="00272E7B">
      <w:pPr>
        <w:pStyle w:val="Paragrafi"/>
        <w:rPr>
          <w:spacing w:val="-4"/>
          <w:lang w:val="sq-AL"/>
        </w:rPr>
      </w:pPr>
      <w:r w:rsidRPr="003A2D4F">
        <w:rPr>
          <w:spacing w:val="-4"/>
          <w:lang w:val="sq-AL"/>
        </w:rPr>
        <w:t>iii)</w:t>
      </w:r>
      <w:r w:rsidR="007A1AD4" w:rsidRPr="003A2D4F">
        <w:rPr>
          <w:spacing w:val="-4"/>
          <w:lang w:val="sq-AL"/>
        </w:rPr>
        <w:t xml:space="preserve"> </w:t>
      </w:r>
      <w:r w:rsidR="00F61B7F" w:rsidRPr="003A2D4F">
        <w:rPr>
          <w:spacing w:val="-4"/>
          <w:lang w:val="sq-AL"/>
        </w:rPr>
        <w:t>njohuritë e përfituara nga këto pozicione pune, mbi institucionet financiare dhe rreziqet që përballen këto institucione;</w:t>
      </w:r>
    </w:p>
    <w:p w:rsidR="00F61B7F" w:rsidRPr="003A2D4F" w:rsidRDefault="00D21CDC" w:rsidP="00272E7B">
      <w:pPr>
        <w:pStyle w:val="Paragrafi"/>
        <w:rPr>
          <w:spacing w:val="-4"/>
          <w:lang w:val="sq-AL"/>
        </w:rPr>
      </w:pPr>
      <w:r w:rsidRPr="003A2D4F">
        <w:rPr>
          <w:spacing w:val="-4"/>
          <w:lang w:val="sq-AL"/>
        </w:rPr>
        <w:t xml:space="preserve">iv) </w:t>
      </w:r>
      <w:r w:rsidR="00F61B7F" w:rsidRPr="003A2D4F">
        <w:rPr>
          <w:spacing w:val="-4"/>
          <w:lang w:val="sq-AL"/>
        </w:rPr>
        <w:t xml:space="preserve">numrin e punonjësve që ka pasur në varësi; </w:t>
      </w:r>
    </w:p>
    <w:p w:rsidR="00F61B7F" w:rsidRPr="003A2D4F" w:rsidRDefault="00D21CDC" w:rsidP="00272E7B">
      <w:pPr>
        <w:pStyle w:val="Paragrafi"/>
        <w:rPr>
          <w:spacing w:val="-4"/>
          <w:lang w:val="sq-AL"/>
        </w:rPr>
      </w:pPr>
      <w:r w:rsidRPr="003A2D4F">
        <w:rPr>
          <w:spacing w:val="-4"/>
          <w:lang w:val="sq-AL"/>
        </w:rPr>
        <w:t xml:space="preserve">v) </w:t>
      </w:r>
      <w:r w:rsidR="00F61B7F" w:rsidRPr="003A2D4F">
        <w:rPr>
          <w:spacing w:val="-4"/>
          <w:lang w:val="sq-AL"/>
        </w:rPr>
        <w:t>argumentet dhe arsyet e përshtatshmërisë së administratorit të propozuar, me veprimtarinë, funksionet dhe detyrat që do të kryejë; si dhe</w:t>
      </w:r>
    </w:p>
    <w:p w:rsidR="00F61B7F" w:rsidRPr="003A2D4F" w:rsidRDefault="00F61B7F" w:rsidP="00272E7B">
      <w:pPr>
        <w:pStyle w:val="Paragrafi"/>
        <w:rPr>
          <w:spacing w:val="-4"/>
          <w:lang w:val="sq-AL"/>
        </w:rPr>
      </w:pPr>
      <w:r w:rsidRPr="003A2D4F">
        <w:rPr>
          <w:spacing w:val="-4"/>
          <w:lang w:val="sq-AL"/>
        </w:rPr>
        <w:t xml:space="preserve"> </w:t>
      </w:r>
      <w:r w:rsidR="00D21CDC" w:rsidRPr="003A2D4F">
        <w:rPr>
          <w:spacing w:val="-4"/>
          <w:lang w:val="sq-AL"/>
        </w:rPr>
        <w:t xml:space="preserve">vi) </w:t>
      </w:r>
      <w:r w:rsidRPr="003A2D4F">
        <w:rPr>
          <w:spacing w:val="-4"/>
          <w:lang w:val="sq-AL"/>
        </w:rPr>
        <w:t>vlerësimin e bankës mbi rezultatet e arritura dhe integritetin profesional të shfaqur, gjatë ushtrimit të funksioneve apo eksperiencave të mëparshme;</w:t>
      </w:r>
    </w:p>
    <w:p w:rsidR="00F61B7F" w:rsidRPr="003A2D4F" w:rsidRDefault="00F61B7F" w:rsidP="00272E7B">
      <w:pPr>
        <w:pStyle w:val="Paragrafi"/>
        <w:rPr>
          <w:spacing w:val="-4"/>
          <w:lang w:val="sq-AL"/>
        </w:rPr>
      </w:pPr>
      <w:r w:rsidRPr="003A2D4F">
        <w:rPr>
          <w:spacing w:val="-4"/>
          <w:lang w:val="sq-AL"/>
        </w:rPr>
        <w:t>a/2</w:t>
      </w:r>
      <w:r w:rsidR="00215CD3">
        <w:rPr>
          <w:spacing w:val="-4"/>
          <w:lang w:val="sq-AL"/>
        </w:rPr>
        <w:t>)</w:t>
      </w:r>
      <w:r w:rsidR="003B2ED4">
        <w:rPr>
          <w:spacing w:val="-4"/>
          <w:lang w:val="sq-AL"/>
        </w:rPr>
        <w:t xml:space="preserve"> </w:t>
      </w:r>
      <w:r w:rsidRPr="003A2D4F">
        <w:rPr>
          <w:spacing w:val="-4"/>
          <w:lang w:val="sq-AL"/>
        </w:rPr>
        <w:t xml:space="preserve"> një vlerësimi të përgatitur nga banka, mbi kohën e nevojshme në dispozicion, që administratori i propozuar do t’i dedikojë përmbushjes së funksionit dhe përgjegjësive të tij, i cili (vlerësimi) duhet të bazohet kryesisht në angazhimin e tij si rrjedhojë e numrit të pozicioneve që ai mund të mbajë edhe në struktura të tjera drejtuese të filialeve të të njëjtit grup bankar apo në subjekte ku banka zotëron pjesëmarrje të rëndësishme.</w:t>
      </w:r>
      <w:r w:rsidR="006564A3"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pas pikës 4, shtohet pika 5 dhe 6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5. Në rast se administratori mban disa pozicione në struktura të tjera drejtuese të filialeve të të njëjtit grup bankar apo në subjekte ku banka zotëron pjesëmarrje influencuese, Banka e Shqipërisë i kërkon bankës që administratori të lirohet nga një ose disa funksione, të cilat pengojnë punën e administratorit me kohë të plotë.</w:t>
      </w:r>
    </w:p>
    <w:p w:rsidR="00F61B7F" w:rsidRPr="003A2D4F" w:rsidRDefault="00F61B7F" w:rsidP="00272E7B">
      <w:pPr>
        <w:pStyle w:val="Paragrafi"/>
        <w:rPr>
          <w:spacing w:val="-4"/>
          <w:lang w:val="sq-AL"/>
        </w:rPr>
      </w:pPr>
      <w:r w:rsidRPr="003A2D4F">
        <w:rPr>
          <w:spacing w:val="-4"/>
          <w:lang w:val="sq-AL"/>
        </w:rPr>
        <w:t>6. Banka e Shqipërisë ndërpret procedurat e shqyrtimit të kërkesës për miratimin e administratorit, në rast se të dhënat dhe/ose dokumentacioni i kërkuar për miratim, nuk plotësohen nga banka brenda 6 (gjashtë) muajve pas datës së aplikimit fillestar për marrjen e miratimit. Në rast të ndërprerjes së procedurës së shqyrtimit të kërkesës për miratim, Banka e Shqipërisë njofton me shkrim bankën.</w:t>
      </w:r>
      <w:r w:rsidR="006564A3" w:rsidRPr="003A2D4F">
        <w:rPr>
          <w:spacing w:val="-4"/>
          <w:lang w:val="sq-AL"/>
        </w:rPr>
        <w:t>”</w:t>
      </w:r>
      <w:r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Në nenin 19, kryhen ndryshimet e mëposhtme:</w:t>
      </w:r>
    </w:p>
    <w:p w:rsidR="00F61B7F" w:rsidRDefault="0082737A" w:rsidP="00272E7B">
      <w:pPr>
        <w:pStyle w:val="Paragrafi"/>
        <w:rPr>
          <w:spacing w:val="-4"/>
          <w:lang w:val="sq-AL"/>
        </w:rPr>
      </w:pPr>
      <w:r w:rsidRPr="003A2D4F">
        <w:rPr>
          <w:spacing w:val="-4"/>
          <w:lang w:val="sq-AL"/>
        </w:rPr>
        <w:t xml:space="preserve"> </w:t>
      </w:r>
      <w:r w:rsidR="00D21CDC" w:rsidRPr="003A2D4F">
        <w:rPr>
          <w:spacing w:val="-4"/>
          <w:lang w:val="sq-AL"/>
        </w:rPr>
        <w:t xml:space="preserve">i) </w:t>
      </w:r>
      <w:r w:rsidR="00F61B7F" w:rsidRPr="003A2D4F">
        <w:rPr>
          <w:spacing w:val="-4"/>
          <w:lang w:val="sq-AL"/>
        </w:rPr>
        <w:t xml:space="preserve">Emërtimi i nenit 19 </w:t>
      </w:r>
      <w:r w:rsidR="006564A3" w:rsidRPr="003A2D4F">
        <w:rPr>
          <w:spacing w:val="-4"/>
          <w:lang w:val="sq-AL"/>
        </w:rPr>
        <w:t>“</w:t>
      </w:r>
      <w:r w:rsidR="00F61B7F" w:rsidRPr="003A2D4F">
        <w:rPr>
          <w:spacing w:val="-4"/>
          <w:lang w:val="sq-AL"/>
        </w:rPr>
        <w:t>Miratimi në rast ndryshimi të pozicionit të administratorëve</w:t>
      </w:r>
      <w:r w:rsidR="006564A3" w:rsidRPr="003A2D4F">
        <w:rPr>
          <w:spacing w:val="-4"/>
          <w:lang w:val="sq-AL"/>
        </w:rPr>
        <w:t>”</w:t>
      </w:r>
      <w:r w:rsidR="00F61B7F" w:rsidRPr="003A2D4F">
        <w:rPr>
          <w:spacing w:val="-4"/>
          <w:lang w:val="sq-AL"/>
        </w:rPr>
        <w:t xml:space="preserve">, ndryshon në </w:t>
      </w:r>
      <w:r w:rsidR="006564A3" w:rsidRPr="003A2D4F">
        <w:rPr>
          <w:spacing w:val="-4"/>
          <w:lang w:val="sq-AL"/>
        </w:rPr>
        <w:t>“</w:t>
      </w:r>
      <w:r w:rsidR="00F61B7F" w:rsidRPr="003A2D4F">
        <w:rPr>
          <w:spacing w:val="-4"/>
          <w:lang w:val="sq-AL"/>
        </w:rPr>
        <w:t>Miratimi në rastet e ndryshimit të pozicionit të administratorëve ose riemërimit të tyre</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 xml:space="preserve">Në pikën 1, fjala </w:t>
      </w:r>
      <w:r w:rsidR="006564A3" w:rsidRPr="003A2D4F">
        <w:rPr>
          <w:spacing w:val="-4"/>
          <w:lang w:val="sq-AL"/>
        </w:rPr>
        <w:t>“</w:t>
      </w:r>
      <w:r w:rsidR="00F61B7F" w:rsidRPr="003A2D4F">
        <w:rPr>
          <w:spacing w:val="-4"/>
          <w:lang w:val="sq-AL"/>
        </w:rPr>
        <w:t>riemërim</w:t>
      </w:r>
      <w:r w:rsidR="006564A3" w:rsidRPr="003A2D4F">
        <w:rPr>
          <w:spacing w:val="-4"/>
          <w:lang w:val="sq-AL"/>
        </w:rPr>
        <w:t>”</w:t>
      </w:r>
      <w:r w:rsidR="00F61B7F" w:rsidRPr="003A2D4F">
        <w:rPr>
          <w:spacing w:val="-4"/>
          <w:lang w:val="sq-AL"/>
        </w:rPr>
        <w:t xml:space="preserve"> do të zëvendësohet me </w:t>
      </w:r>
      <w:r w:rsidR="006564A3" w:rsidRPr="003A2D4F">
        <w:rPr>
          <w:spacing w:val="-4"/>
          <w:lang w:val="sq-AL"/>
        </w:rPr>
        <w:t>“</w:t>
      </w:r>
      <w:r w:rsidR="00F61B7F" w:rsidRPr="003A2D4F">
        <w:rPr>
          <w:spacing w:val="-4"/>
          <w:lang w:val="sq-AL"/>
        </w:rPr>
        <w:t>emërim</w:t>
      </w:r>
      <w:r w:rsidR="006564A3" w:rsidRPr="003A2D4F">
        <w:rPr>
          <w:spacing w:val="-4"/>
          <w:lang w:val="sq-AL"/>
        </w:rPr>
        <w:t>”</w:t>
      </w:r>
      <w:r w:rsidR="00F61B7F" w:rsidRPr="003A2D4F">
        <w:rPr>
          <w:spacing w:val="-4"/>
          <w:lang w:val="sq-AL"/>
        </w:rPr>
        <w:t xml:space="preserve"> dhe fjala </w:t>
      </w:r>
      <w:r w:rsidR="006564A3" w:rsidRPr="003A2D4F">
        <w:rPr>
          <w:spacing w:val="-4"/>
          <w:lang w:val="sq-AL"/>
        </w:rPr>
        <w:t>“</w:t>
      </w:r>
      <w:r w:rsidR="00F61B7F" w:rsidRPr="003A2D4F">
        <w:rPr>
          <w:spacing w:val="-4"/>
          <w:lang w:val="sq-AL"/>
        </w:rPr>
        <w:t>riemërimi</w:t>
      </w:r>
      <w:r w:rsidR="006564A3" w:rsidRPr="003A2D4F">
        <w:rPr>
          <w:spacing w:val="-4"/>
          <w:lang w:val="sq-AL"/>
        </w:rPr>
        <w:t>”</w:t>
      </w:r>
      <w:r w:rsidR="00F61B7F" w:rsidRPr="003A2D4F">
        <w:rPr>
          <w:spacing w:val="-4"/>
          <w:lang w:val="sq-AL"/>
        </w:rPr>
        <w:t xml:space="preserve"> do të zëvendësohet me </w:t>
      </w:r>
      <w:r w:rsidR="006564A3" w:rsidRPr="003A2D4F">
        <w:rPr>
          <w:spacing w:val="-4"/>
          <w:lang w:val="sq-AL"/>
        </w:rPr>
        <w:t>“</w:t>
      </w:r>
      <w:r w:rsidR="00F61B7F" w:rsidRPr="003A2D4F">
        <w:rPr>
          <w:spacing w:val="-4"/>
          <w:lang w:val="sq-AL"/>
        </w:rPr>
        <w:t>emërimi</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iii) </w:t>
      </w:r>
      <w:r w:rsidR="00F61B7F" w:rsidRPr="003A2D4F">
        <w:rPr>
          <w:spacing w:val="-4"/>
          <w:lang w:val="sq-AL"/>
        </w:rPr>
        <w:t>Pas pikës 1, shtohet pika 1/1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 xml:space="preserve">1/1. Banka, në rastet e riemërimit të administratorit në të njëjtin pozicion, paraqet në Bankën e Shqipërisë një kërkesë me shkrim për miratimin e këtij riemërimi. Kjo kërkesë shoqërohet me dokumentacionin e mëposhtëm: </w:t>
      </w:r>
    </w:p>
    <w:p w:rsidR="00F61B7F" w:rsidRPr="003A2D4F" w:rsidRDefault="00D21CDC" w:rsidP="00272E7B">
      <w:pPr>
        <w:pStyle w:val="Paragrafi"/>
        <w:rPr>
          <w:spacing w:val="-4"/>
          <w:lang w:val="sq-AL"/>
        </w:rPr>
      </w:pPr>
      <w:r w:rsidRPr="003A2D4F">
        <w:rPr>
          <w:spacing w:val="-4"/>
          <w:lang w:val="sq-AL"/>
        </w:rPr>
        <w:t xml:space="preserve">a) </w:t>
      </w:r>
      <w:r w:rsidR="00F61B7F" w:rsidRPr="003A2D4F">
        <w:rPr>
          <w:spacing w:val="-4"/>
          <w:lang w:val="sq-AL"/>
        </w:rPr>
        <w:t>dokumentin e riemërimit,</w:t>
      </w:r>
      <w:r w:rsidR="0082737A" w:rsidRPr="003A2D4F">
        <w:rPr>
          <w:spacing w:val="-4"/>
          <w:lang w:val="sq-AL"/>
        </w:rPr>
        <w:t xml:space="preserve"> </w:t>
      </w:r>
      <w:r w:rsidR="00F61B7F" w:rsidRPr="003A2D4F">
        <w:rPr>
          <w:spacing w:val="-4"/>
          <w:lang w:val="sq-AL"/>
        </w:rPr>
        <w:t xml:space="preserve">sipas shkronjës </w:t>
      </w:r>
      <w:r w:rsidR="006564A3" w:rsidRPr="003A2D4F">
        <w:rPr>
          <w:spacing w:val="-4"/>
          <w:lang w:val="sq-AL"/>
        </w:rPr>
        <w:t>“</w:t>
      </w:r>
      <w:r w:rsidR="00F61B7F" w:rsidRPr="003A2D4F">
        <w:rPr>
          <w:spacing w:val="-4"/>
          <w:lang w:val="sq-AL"/>
        </w:rPr>
        <w:t>a</w:t>
      </w:r>
      <w:r w:rsidR="006564A3" w:rsidRPr="003A2D4F">
        <w:rPr>
          <w:spacing w:val="-4"/>
          <w:lang w:val="sq-AL"/>
        </w:rPr>
        <w:t>”</w:t>
      </w:r>
      <w:r w:rsidR="00F61B7F" w:rsidRPr="003A2D4F">
        <w:rPr>
          <w:spacing w:val="-4"/>
          <w:lang w:val="sq-AL"/>
        </w:rPr>
        <w:t>, të pikës 2, të nenit 17 të kësaj rregulloreje;</w:t>
      </w:r>
    </w:p>
    <w:p w:rsidR="00F61B7F" w:rsidRPr="003A2D4F" w:rsidRDefault="00D21CDC" w:rsidP="00272E7B">
      <w:pPr>
        <w:pStyle w:val="Paragrafi"/>
        <w:rPr>
          <w:spacing w:val="-4"/>
          <w:lang w:val="sq-AL"/>
        </w:rPr>
      </w:pPr>
      <w:r w:rsidRPr="003A2D4F">
        <w:rPr>
          <w:spacing w:val="-4"/>
          <w:lang w:val="sq-AL"/>
        </w:rPr>
        <w:t xml:space="preserve">b) </w:t>
      </w:r>
      <w:r w:rsidR="00F61B7F" w:rsidRPr="003A2D4F">
        <w:rPr>
          <w:spacing w:val="-4"/>
          <w:lang w:val="sq-AL"/>
        </w:rPr>
        <w:t xml:space="preserve">CV-në e përditësuar, të plotësuar sipas aneksit </w:t>
      </w:r>
      <w:r w:rsidR="0082737A" w:rsidRPr="003A2D4F">
        <w:rPr>
          <w:spacing w:val="-4"/>
          <w:lang w:val="sq-AL"/>
        </w:rPr>
        <w:t xml:space="preserve">nr. </w:t>
      </w:r>
      <w:r w:rsidR="00F61B7F" w:rsidRPr="003A2D4F">
        <w:rPr>
          <w:spacing w:val="-4"/>
          <w:lang w:val="sq-AL"/>
        </w:rPr>
        <w:t>1 bashkëlidhur kësaj rregulloreje;</w:t>
      </w:r>
    </w:p>
    <w:p w:rsidR="00F61B7F" w:rsidRPr="003A2D4F" w:rsidRDefault="00D21CDC" w:rsidP="00272E7B">
      <w:pPr>
        <w:pStyle w:val="Paragrafi"/>
        <w:rPr>
          <w:spacing w:val="-4"/>
          <w:lang w:val="sq-AL"/>
        </w:rPr>
      </w:pPr>
      <w:r w:rsidRPr="003A2D4F">
        <w:rPr>
          <w:spacing w:val="-4"/>
          <w:lang w:val="sq-AL"/>
        </w:rPr>
        <w:t xml:space="preserve">c) </w:t>
      </w:r>
      <w:r w:rsidR="00F61B7F" w:rsidRPr="003A2D4F">
        <w:rPr>
          <w:spacing w:val="-4"/>
          <w:lang w:val="sq-AL"/>
        </w:rPr>
        <w:t>një informacion/relacion të detajuar për vlerësimin dhe kontributin e administratorit, në drejtimin efektiv të bankës (për shembull një vlerësim të performancës së drejtuesit ekzekutiv, të kontributit të anëtarit të këshillit drejt</w:t>
      </w:r>
      <w:r w:rsidR="006C2E33" w:rsidRPr="003A2D4F">
        <w:rPr>
          <w:spacing w:val="-4"/>
          <w:lang w:val="sq-AL"/>
        </w:rPr>
        <w:t>ues në mbledhjet e këtij organi</w:t>
      </w:r>
      <w:r w:rsidR="00F61B7F" w:rsidRPr="003A2D4F">
        <w:rPr>
          <w:spacing w:val="-4"/>
          <w:lang w:val="sq-AL"/>
        </w:rPr>
        <w:t xml:space="preserve"> etj.);</w:t>
      </w:r>
    </w:p>
    <w:p w:rsidR="00F61B7F" w:rsidRPr="003A2D4F" w:rsidRDefault="00D21CDC" w:rsidP="00272E7B">
      <w:pPr>
        <w:pStyle w:val="Paragrafi"/>
        <w:rPr>
          <w:spacing w:val="-4"/>
          <w:lang w:val="sq-AL"/>
        </w:rPr>
      </w:pPr>
      <w:r w:rsidRPr="003A2D4F">
        <w:rPr>
          <w:spacing w:val="-4"/>
          <w:lang w:val="sq-AL"/>
        </w:rPr>
        <w:t xml:space="preserve">d) </w:t>
      </w:r>
      <w:r w:rsidR="00F61B7F" w:rsidRPr="003A2D4F">
        <w:rPr>
          <w:spacing w:val="-4"/>
          <w:lang w:val="sq-AL"/>
        </w:rPr>
        <w:t>informacione të tjera shtesë, të cilat mund të gjykohen të nevojshme.</w:t>
      </w:r>
      <w:r w:rsidR="006564A3" w:rsidRPr="003A2D4F">
        <w:rPr>
          <w:spacing w:val="-4"/>
          <w:lang w:val="sq-AL"/>
        </w:rPr>
        <w:t>”</w:t>
      </w:r>
      <w:r w:rsidR="00F61B7F" w:rsidRPr="003A2D4F">
        <w:rPr>
          <w:spacing w:val="-4"/>
          <w:lang w:val="sq-AL"/>
        </w:rPr>
        <w:t xml:space="preserve">; </w:t>
      </w:r>
    </w:p>
    <w:p w:rsidR="00F61B7F" w:rsidRPr="003A2D4F" w:rsidRDefault="00D21CDC" w:rsidP="00272E7B">
      <w:pPr>
        <w:pStyle w:val="Paragrafi"/>
        <w:rPr>
          <w:spacing w:val="-4"/>
          <w:lang w:val="sq-AL"/>
        </w:rPr>
      </w:pPr>
      <w:r w:rsidRPr="003A2D4F">
        <w:rPr>
          <w:spacing w:val="-4"/>
          <w:lang w:val="sq-AL"/>
        </w:rPr>
        <w:t xml:space="preserve">iv) </w:t>
      </w:r>
      <w:r w:rsidR="00F61B7F" w:rsidRPr="003A2D4F">
        <w:rPr>
          <w:spacing w:val="-4"/>
          <w:lang w:val="sq-AL"/>
        </w:rPr>
        <w:t>pika 2, ndryshon sipas përmbajtjes së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Banka e Shqipërisë mund të refuzojë dhënien e miratimit paraprak për emërimin e administratorit në një pozicion të ndryshëm nga ai ekzistues dhe/ose për riemërimin e tij, kur mbi bazën e vlerësimeve të saj, çmon se kualifikimet dhe përvoja e tij nuk janë të përshtatshme me pozicionin e propozuar si administrator apo kontributi i tij nuk vlerësohet i konsiderueshëm.</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j) </w:t>
      </w:r>
      <w:r w:rsidR="00F61B7F" w:rsidRPr="003A2D4F">
        <w:rPr>
          <w:spacing w:val="-4"/>
          <w:lang w:val="sq-AL"/>
        </w:rPr>
        <w:t>Pas nenit 19, shtohet neni 19/1 me përmbajtjen e mëposhtme:</w:t>
      </w:r>
    </w:p>
    <w:p w:rsidR="00F61B7F" w:rsidRPr="003A2D4F" w:rsidRDefault="00F61B7F" w:rsidP="00272E7B">
      <w:pPr>
        <w:pStyle w:val="Paragrafi"/>
        <w:rPr>
          <w:spacing w:val="-4"/>
          <w:sz w:val="14"/>
          <w:lang w:val="sq-AL"/>
        </w:rPr>
      </w:pPr>
    </w:p>
    <w:p w:rsidR="00F61B7F" w:rsidRPr="003A2D4F" w:rsidRDefault="006564A3" w:rsidP="00272E7B">
      <w:pPr>
        <w:pStyle w:val="NeniNr"/>
        <w:keepNext w:val="0"/>
        <w:rPr>
          <w:spacing w:val="-4"/>
          <w:lang w:val="sq-AL"/>
        </w:rPr>
      </w:pPr>
      <w:r w:rsidRPr="003A2D4F">
        <w:rPr>
          <w:spacing w:val="-4"/>
          <w:lang w:val="sq-AL"/>
        </w:rPr>
        <w:t>“</w:t>
      </w:r>
      <w:r w:rsidR="00F61B7F" w:rsidRPr="003A2D4F">
        <w:rPr>
          <w:spacing w:val="-4"/>
          <w:lang w:val="sq-AL"/>
        </w:rPr>
        <w:t>Neni 19/1</w:t>
      </w:r>
    </w:p>
    <w:p w:rsidR="00F61B7F" w:rsidRPr="003A2D4F" w:rsidRDefault="00F61B7F" w:rsidP="00272E7B">
      <w:pPr>
        <w:pStyle w:val="NeniNr"/>
        <w:keepNext w:val="0"/>
        <w:rPr>
          <w:b/>
          <w:spacing w:val="-4"/>
          <w:lang w:val="sq-AL"/>
        </w:rPr>
      </w:pPr>
      <w:r w:rsidRPr="003A2D4F">
        <w:rPr>
          <w:b/>
          <w:spacing w:val="-4"/>
          <w:lang w:val="sq-AL"/>
        </w:rPr>
        <w:t>Procesi i rivlerësimit të administratorëve</w:t>
      </w:r>
    </w:p>
    <w:p w:rsidR="00F61B7F" w:rsidRPr="003A2D4F" w:rsidRDefault="00F61B7F" w:rsidP="00272E7B">
      <w:pPr>
        <w:pStyle w:val="Paragrafi"/>
        <w:rPr>
          <w:spacing w:val="-4"/>
          <w:sz w:val="14"/>
          <w:lang w:val="sq-AL"/>
        </w:rPr>
      </w:pPr>
    </w:p>
    <w:p w:rsidR="00F61B7F" w:rsidRPr="003A2D4F" w:rsidRDefault="00F61B7F" w:rsidP="00272E7B">
      <w:pPr>
        <w:pStyle w:val="Paragrafi"/>
        <w:rPr>
          <w:spacing w:val="-4"/>
          <w:lang w:val="sq-AL"/>
        </w:rPr>
      </w:pPr>
      <w:r w:rsidRPr="003A2D4F">
        <w:rPr>
          <w:spacing w:val="-4"/>
          <w:lang w:val="sq-AL"/>
        </w:rPr>
        <w:t>1. Bankat kryejnë rivlerësimin e përshtatshmërisë së administratorëve të miratuar gjatë ushtrimit të funksioneve të tyre, të paktën një herë në vit, si dhe në rastet kur gjykohet e nevojshme, bazuar në rrethana apo fakte të veçanta.</w:t>
      </w:r>
    </w:p>
    <w:p w:rsidR="00F61B7F" w:rsidRPr="003A2D4F" w:rsidRDefault="00F61B7F" w:rsidP="00272E7B">
      <w:pPr>
        <w:pStyle w:val="Paragrafi"/>
        <w:rPr>
          <w:spacing w:val="-4"/>
          <w:lang w:val="sq-AL"/>
        </w:rPr>
      </w:pPr>
      <w:r w:rsidRPr="003A2D4F">
        <w:rPr>
          <w:spacing w:val="-4"/>
          <w:lang w:val="sq-AL"/>
        </w:rPr>
        <w:t>2. Bankat, nëpërmjet procesit të rivlerësimit të përshtatshmërisë së administratorëve të miratuar, sigurojnë plotësueshmërinë në vazhdimësi të</w:t>
      </w:r>
      <w:r w:rsidR="0082737A" w:rsidRPr="003A2D4F">
        <w:rPr>
          <w:spacing w:val="-4"/>
          <w:lang w:val="sq-AL"/>
        </w:rPr>
        <w:t xml:space="preserve"> </w:t>
      </w:r>
      <w:r w:rsidRPr="003A2D4F">
        <w:rPr>
          <w:spacing w:val="-4"/>
          <w:lang w:val="sq-AL"/>
        </w:rPr>
        <w:t xml:space="preserve">kritereve të përcaktuara në këtë rregullore. </w:t>
      </w:r>
    </w:p>
    <w:p w:rsidR="00F61B7F" w:rsidRPr="003A2D4F" w:rsidRDefault="00F61B7F" w:rsidP="00272E7B">
      <w:pPr>
        <w:pStyle w:val="Paragrafi"/>
        <w:rPr>
          <w:spacing w:val="-4"/>
          <w:lang w:val="sq-AL"/>
        </w:rPr>
      </w:pPr>
      <w:r w:rsidRPr="003A2D4F">
        <w:rPr>
          <w:spacing w:val="-4"/>
          <w:lang w:val="sq-AL"/>
        </w:rPr>
        <w:t>3. Bankat dokumentojnë procesin e rivlerësimit të përshtatshmërisë për të gjitha kategoritë e administratorëve, respektivisht, të anëtarëve të këshillit drejtues, anëtarëve të komitetit të kontrollit dhe të drejtuesve ekzekutivë.</w:t>
      </w:r>
    </w:p>
    <w:p w:rsidR="00F61B7F" w:rsidRPr="003A2D4F" w:rsidRDefault="00F61B7F" w:rsidP="00272E7B">
      <w:pPr>
        <w:pStyle w:val="Paragrafi"/>
        <w:rPr>
          <w:spacing w:val="-4"/>
          <w:lang w:val="sq-AL"/>
        </w:rPr>
      </w:pPr>
      <w:r w:rsidRPr="003A2D4F">
        <w:rPr>
          <w:spacing w:val="-4"/>
          <w:lang w:val="sq-AL"/>
        </w:rPr>
        <w:t>4. Bankat parashikojnë detyrimin për të gjithë administratorët, të cilët duhet të njoftojnë bankën për çdo rrethanë apo fakt që ka ndikim të rëndësishëm në përshtatshmërinë e tyre, për të realizuar funksionet, për të cilët ata janë miratuar ose të konfirmojnë, të paktën një herë në vit, që nuk kanë ndryshuar të dhënat mbi të cilat është dhënë miratimi paraprak nga Banka e Shqipërisë.</w:t>
      </w:r>
      <w:r w:rsidR="006564A3" w:rsidRPr="003A2D4F">
        <w:rPr>
          <w:spacing w:val="-4"/>
          <w:lang w:val="sq-AL"/>
        </w:rPr>
        <w:t>”</w:t>
      </w:r>
      <w:r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k) </w:t>
      </w:r>
      <w:r w:rsidR="00F61B7F" w:rsidRPr="003A2D4F">
        <w:rPr>
          <w:spacing w:val="-4"/>
          <w:lang w:val="sq-AL"/>
        </w:rPr>
        <w:t>Në nenin 22, shtohet pika 4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Banka e Shqipërisë ndërpret procedurat e shqyrtimit të kërkesës për miratimin për të përfunduar me të tretët marrëveshje për transferimin e funksioneve dhe përgjegjësive për drejtimin e saj, në rast se të dhënat dhe/ose dokumentacioni i kërkuar për miratim nuk plotësohen nga banka brenda 6 (gjashtë) muajve pas datës së aplikimit fillestar për marrjen e miratimit. Në rast të ndërprerjes së procedurës së shqyrtimit të kërkesës për miratim, Banka e Shqipërisë njofton me shkrim bankën.</w:t>
      </w:r>
      <w:r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l) </w:t>
      </w:r>
      <w:r w:rsidR="00F61B7F" w:rsidRPr="003A2D4F">
        <w:rPr>
          <w:spacing w:val="-4"/>
          <w:lang w:val="sq-AL"/>
        </w:rPr>
        <w:t>Në nenin 23, kryhen ndryshimet e mëposhtme:</w:t>
      </w:r>
    </w:p>
    <w:p w:rsidR="00F61B7F" w:rsidRPr="003A2D4F" w:rsidRDefault="00D21CDC" w:rsidP="00272E7B">
      <w:pPr>
        <w:pStyle w:val="Paragrafi"/>
        <w:rPr>
          <w:spacing w:val="-4"/>
          <w:lang w:val="sq-AL"/>
        </w:rPr>
      </w:pPr>
      <w:r w:rsidRPr="003A2D4F">
        <w:rPr>
          <w:spacing w:val="-4"/>
          <w:lang w:val="sq-AL"/>
        </w:rPr>
        <w:t xml:space="preserve">i) </w:t>
      </w:r>
      <w:r w:rsidR="00F61B7F" w:rsidRPr="003A2D4F">
        <w:rPr>
          <w:spacing w:val="-4"/>
          <w:lang w:val="sq-AL"/>
        </w:rPr>
        <w:t xml:space="preserve">Në pikën 1, pas togfjalëshit </w:t>
      </w:r>
      <w:r w:rsidR="006564A3" w:rsidRPr="003A2D4F">
        <w:rPr>
          <w:spacing w:val="-4"/>
          <w:lang w:val="sq-AL"/>
        </w:rPr>
        <w:t>“</w:t>
      </w:r>
      <w:r w:rsidR="00F61B7F" w:rsidRPr="003A2D4F">
        <w:rPr>
          <w:spacing w:val="-4"/>
          <w:lang w:val="sq-AL"/>
        </w:rPr>
        <w:t>kompleksitetin e veprimtarisë së tyre</w:t>
      </w:r>
      <w:r w:rsidR="006564A3" w:rsidRPr="003A2D4F">
        <w:rPr>
          <w:spacing w:val="-4"/>
          <w:lang w:val="sq-AL"/>
        </w:rPr>
        <w:t>”</w:t>
      </w:r>
      <w:r w:rsidR="00F61B7F" w:rsidRPr="003A2D4F">
        <w:rPr>
          <w:spacing w:val="-4"/>
          <w:lang w:val="sq-AL"/>
        </w:rPr>
        <w:t xml:space="preserve">, shtohet togfjalëshi </w:t>
      </w:r>
      <w:r w:rsidR="006564A3" w:rsidRPr="003A2D4F">
        <w:rPr>
          <w:spacing w:val="-4"/>
          <w:lang w:val="sq-AL"/>
        </w:rPr>
        <w:t>“</w:t>
      </w:r>
      <w:r w:rsidR="00F61B7F" w:rsidRPr="003A2D4F">
        <w:rPr>
          <w:spacing w:val="-4"/>
          <w:lang w:val="sq-AL"/>
        </w:rPr>
        <w:t>, si dhe në veçanti strukturën organizative që siguron një ndarje të qartë të detyrave, përgjegjësive dhe raportimit, sipas modelit të tre linjave të kontrollit.</w:t>
      </w:r>
      <w:r w:rsidR="006564A3" w:rsidRPr="003A2D4F">
        <w:rPr>
          <w:spacing w:val="-4"/>
          <w:lang w:val="sq-AL"/>
        </w:rPr>
        <w:t>”</w:t>
      </w:r>
      <w:r w:rsidR="00F61B7F" w:rsidRPr="003A2D4F">
        <w:rPr>
          <w:spacing w:val="-4"/>
          <w:lang w:val="sq-AL"/>
        </w:rPr>
        <w:t>;</w:t>
      </w:r>
    </w:p>
    <w:p w:rsidR="00F61B7F" w:rsidRPr="003A2D4F" w:rsidRDefault="00D21CDC" w:rsidP="00272E7B">
      <w:pPr>
        <w:pStyle w:val="Paragrafi"/>
        <w:rPr>
          <w:spacing w:val="-4"/>
          <w:lang w:val="sq-AL"/>
        </w:rPr>
      </w:pPr>
      <w:r w:rsidRPr="003A2D4F">
        <w:rPr>
          <w:spacing w:val="-4"/>
          <w:lang w:val="sq-AL"/>
        </w:rPr>
        <w:t xml:space="preserve">ii) </w:t>
      </w:r>
      <w:r w:rsidR="00F61B7F" w:rsidRPr="003A2D4F">
        <w:rPr>
          <w:spacing w:val="-4"/>
          <w:lang w:val="sq-AL"/>
        </w:rPr>
        <w:t>Pas pikës 1, shtohen pikat 2 dhe 3 me përmbajtjen e mëposhtme:</w:t>
      </w:r>
    </w:p>
    <w:p w:rsidR="00F61B7F" w:rsidRPr="003A2D4F" w:rsidRDefault="006564A3" w:rsidP="00272E7B">
      <w:pPr>
        <w:pStyle w:val="Paragrafi"/>
        <w:rPr>
          <w:spacing w:val="-4"/>
          <w:lang w:val="sq-AL"/>
        </w:rPr>
      </w:pPr>
      <w:r w:rsidRPr="003A2D4F">
        <w:rPr>
          <w:spacing w:val="-4"/>
          <w:lang w:val="sq-AL"/>
        </w:rPr>
        <w:t>“</w:t>
      </w:r>
      <w:r w:rsidR="00F61B7F" w:rsidRPr="003A2D4F">
        <w:rPr>
          <w:spacing w:val="-4"/>
          <w:lang w:val="sq-AL"/>
        </w:rPr>
        <w:t>2. Bankat, si pjesë të raportit vjetor të tyre, publikojnë një deklaratë të veçantë për oreksin/tolerancën ndaj rrezikut të ndërmarrë, në përmbushje të objektivave të tyre strategjikë. Deklarata rishikohet nga këshilli drejtues mbi baza vjetore dhe në çdo rast që evidentohen ndryshime të rëndësishme (materiale) në veprimtarinë e tyre, të cilat mund të ndryshojnë qasjen/vendimmarrjen e këshillit drejtues për oreksin/tolerancën ndaj rrezikut.</w:t>
      </w:r>
    </w:p>
    <w:p w:rsidR="00F61B7F" w:rsidRDefault="00F61B7F" w:rsidP="00272E7B">
      <w:pPr>
        <w:pStyle w:val="Paragrafi"/>
        <w:rPr>
          <w:spacing w:val="-4"/>
          <w:lang w:val="sq-AL"/>
        </w:rPr>
      </w:pPr>
      <w:r w:rsidRPr="003A2D4F">
        <w:rPr>
          <w:spacing w:val="-4"/>
          <w:lang w:val="sq-AL"/>
        </w:rPr>
        <w:t>Bankat sigurojnë që deklarata e oreksit</w:t>
      </w:r>
      <w:r w:rsidR="003A2D4F">
        <w:rPr>
          <w:spacing w:val="-4"/>
          <w:lang w:val="sq-AL"/>
        </w:rPr>
        <w:t xml:space="preserve"> </w:t>
      </w:r>
      <w:r w:rsidRPr="003A2D4F">
        <w:rPr>
          <w:spacing w:val="-4"/>
          <w:lang w:val="sq-AL"/>
        </w:rPr>
        <w:t>/tolerancës ndaj rrezikut, të adresojë çështjet e kulturës dhe oreksit/tolerancës ndaj rrezikut dhe kapaciteteve të rrezikut të bankës, gjatë ushtrimit të veprimtarive bankare e financiare.</w:t>
      </w:r>
      <w:r w:rsidR="006564A3" w:rsidRPr="003A2D4F">
        <w:rPr>
          <w:spacing w:val="-4"/>
          <w:lang w:val="sq-AL"/>
        </w:rPr>
        <w:t>”</w:t>
      </w:r>
      <w:r w:rsidRPr="003A2D4F">
        <w:rPr>
          <w:spacing w:val="-4"/>
          <w:lang w:val="sq-AL"/>
        </w:rPr>
        <w:t>;</w:t>
      </w:r>
    </w:p>
    <w:p w:rsidR="00F61B7F" w:rsidRDefault="00D21CDC" w:rsidP="00272E7B">
      <w:pPr>
        <w:pStyle w:val="Paragrafi"/>
        <w:rPr>
          <w:spacing w:val="-4"/>
          <w:lang w:val="sq-AL"/>
        </w:rPr>
      </w:pPr>
      <w:r w:rsidRPr="003A2D4F">
        <w:rPr>
          <w:spacing w:val="-4"/>
          <w:lang w:val="sq-AL"/>
        </w:rPr>
        <w:t xml:space="preserve">m) </w:t>
      </w:r>
      <w:r w:rsidR="00F61B7F" w:rsidRPr="003A2D4F">
        <w:rPr>
          <w:spacing w:val="-4"/>
          <w:lang w:val="sq-AL"/>
        </w:rPr>
        <w:t xml:space="preserve">Në tabelën e </w:t>
      </w:r>
      <w:r w:rsidR="00201872" w:rsidRPr="003A2D4F">
        <w:rPr>
          <w:spacing w:val="-4"/>
          <w:lang w:val="sq-AL"/>
        </w:rPr>
        <w:t xml:space="preserve">aneksit </w:t>
      </w:r>
      <w:r w:rsidR="00F61B7F" w:rsidRPr="003A2D4F">
        <w:rPr>
          <w:spacing w:val="-4"/>
          <w:lang w:val="sq-AL"/>
        </w:rPr>
        <w:t xml:space="preserve">1, pas pikës 6 </w:t>
      </w:r>
      <w:r w:rsidR="006564A3" w:rsidRPr="003A2D4F">
        <w:rPr>
          <w:spacing w:val="-4"/>
          <w:lang w:val="sq-AL"/>
        </w:rPr>
        <w:t>“</w:t>
      </w:r>
      <w:r w:rsidR="00201872" w:rsidRPr="003A2D4F">
        <w:rPr>
          <w:spacing w:val="-4"/>
          <w:lang w:val="sq-AL"/>
        </w:rPr>
        <w:t>Eksperienca në punë</w:t>
      </w:r>
      <w:r w:rsidR="006564A3" w:rsidRPr="003A2D4F">
        <w:rPr>
          <w:spacing w:val="-4"/>
          <w:lang w:val="sq-AL"/>
        </w:rPr>
        <w:t>”</w:t>
      </w:r>
      <w:r w:rsidR="00F61B7F" w:rsidRPr="003A2D4F">
        <w:rPr>
          <w:spacing w:val="-4"/>
          <w:lang w:val="sq-AL"/>
        </w:rPr>
        <w:t>, shtohen dy rreshta me përmbajtjen e mëposhtme: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8"/>
      </w:tblGrid>
      <w:tr w:rsidR="003A2D4F" w:rsidRPr="003A2D4F" w:rsidTr="003A2D4F">
        <w:trPr>
          <w:trHeight w:val="638"/>
        </w:trPr>
        <w:tc>
          <w:tcPr>
            <w:tcW w:w="5000" w:type="pct"/>
            <w:tcBorders>
              <w:top w:val="single" w:sz="4" w:space="0" w:color="auto"/>
              <w:left w:val="single" w:sz="4" w:space="0" w:color="auto"/>
              <w:bottom w:val="single" w:sz="4" w:space="0" w:color="auto"/>
              <w:right w:val="single" w:sz="4" w:space="0" w:color="auto"/>
            </w:tcBorders>
          </w:tcPr>
          <w:p w:rsidR="003A2D4F" w:rsidRPr="003A2D4F" w:rsidRDefault="003A2D4F" w:rsidP="003A2D4F">
            <w:pPr>
              <w:widowControl w:val="0"/>
              <w:spacing w:after="0" w:line="240" w:lineRule="auto"/>
              <w:ind w:firstLine="0"/>
              <w:rPr>
                <w:rFonts w:ascii="Garamond" w:hAnsi="Garamond"/>
                <w:color w:val="000000"/>
                <w:spacing w:val="-4"/>
                <w:sz w:val="18"/>
                <w:szCs w:val="18"/>
                <w:lang w:val="sq-AL"/>
              </w:rPr>
            </w:pPr>
            <w:r w:rsidRPr="003A2D4F">
              <w:rPr>
                <w:rFonts w:ascii="Garamond" w:hAnsi="Garamond"/>
                <w:color w:val="000000"/>
                <w:spacing w:val="-4"/>
                <w:sz w:val="18"/>
                <w:szCs w:val="18"/>
                <w:lang w:val="sq-AL"/>
              </w:rPr>
              <w:t>PJESËMARRJE NË KËSHILLA DREJTUESE/NË SHOQATA PROFESIONISTËSH</w:t>
            </w:r>
          </w:p>
          <w:p w:rsidR="003A2D4F" w:rsidRPr="00892551" w:rsidRDefault="003A2D4F" w:rsidP="003A2D4F">
            <w:pPr>
              <w:pStyle w:val="BodyText"/>
              <w:widowControl w:val="0"/>
              <w:numPr>
                <w:ilvl w:val="0"/>
                <w:numId w:val="0"/>
              </w:numPr>
              <w:rPr>
                <w:rFonts w:ascii="Garamond" w:hAnsi="Garamond" w:cs="Arial"/>
                <w:spacing w:val="-4"/>
                <w:sz w:val="18"/>
                <w:szCs w:val="18"/>
                <w:lang w:val="sq-AL" w:eastAsia="en-US"/>
              </w:rPr>
            </w:pPr>
            <w:r w:rsidRPr="00892551">
              <w:rPr>
                <w:rFonts w:ascii="Garamond" w:hAnsi="Garamond" w:cs="Arial"/>
                <w:spacing w:val="-4"/>
                <w:sz w:val="18"/>
                <w:szCs w:val="18"/>
                <w:lang w:val="sq-AL" w:eastAsia="en-US"/>
              </w:rPr>
              <w:t>1. (lutemi listoni shoqëritë/shoqatat ku jeni ose keni qenë anëtar i këshillave drejtues, datat e pjesëmarrjes etj.)</w:t>
            </w:r>
          </w:p>
        </w:tc>
      </w:tr>
      <w:tr w:rsidR="003A2D4F" w:rsidRPr="003A2D4F" w:rsidTr="003A2D4F">
        <w:trPr>
          <w:trHeight w:val="251"/>
        </w:trPr>
        <w:tc>
          <w:tcPr>
            <w:tcW w:w="5000" w:type="pct"/>
            <w:tcBorders>
              <w:top w:val="single" w:sz="4" w:space="0" w:color="auto"/>
              <w:left w:val="single" w:sz="4" w:space="0" w:color="auto"/>
              <w:bottom w:val="single" w:sz="4" w:space="0" w:color="auto"/>
              <w:right w:val="single" w:sz="4" w:space="0" w:color="auto"/>
            </w:tcBorders>
          </w:tcPr>
          <w:p w:rsidR="003A2D4F" w:rsidRPr="003A2D4F" w:rsidRDefault="003A2D4F" w:rsidP="003A2D4F">
            <w:pPr>
              <w:pStyle w:val="ListParagraph"/>
              <w:widowControl w:val="0"/>
              <w:spacing w:after="0" w:line="240" w:lineRule="auto"/>
              <w:ind w:left="0"/>
              <w:jc w:val="both"/>
              <w:rPr>
                <w:rFonts w:ascii="Garamond" w:hAnsi="Garamond"/>
                <w:b/>
                <w:bCs/>
                <w:color w:val="000000"/>
                <w:spacing w:val="-4"/>
                <w:sz w:val="18"/>
                <w:szCs w:val="18"/>
                <w:lang w:val="sq-AL" w:eastAsia="en-US"/>
              </w:rPr>
            </w:pPr>
            <w:r w:rsidRPr="003A2D4F">
              <w:rPr>
                <w:rFonts w:ascii="Garamond" w:hAnsi="Garamond"/>
                <w:color w:val="000000"/>
                <w:spacing w:val="-4"/>
                <w:sz w:val="18"/>
                <w:szCs w:val="18"/>
                <w:lang w:val="sq-AL" w:eastAsia="en-US"/>
              </w:rPr>
              <w:t>Emri dhe adresa e punëdhënësit</w:t>
            </w:r>
          </w:p>
        </w:tc>
      </w:tr>
    </w:tbl>
    <w:p w:rsidR="00F61B7F" w:rsidRDefault="00D21CDC" w:rsidP="00272E7B">
      <w:pPr>
        <w:widowControl w:val="0"/>
        <w:spacing w:after="0" w:line="240" w:lineRule="auto"/>
        <w:rPr>
          <w:rFonts w:ascii="Garamond" w:hAnsi="Garamond"/>
          <w:spacing w:val="-4"/>
          <w:sz w:val="24"/>
          <w:szCs w:val="24"/>
          <w:lang w:val="sq-AL"/>
        </w:rPr>
      </w:pPr>
      <w:r w:rsidRPr="003A2D4F">
        <w:rPr>
          <w:rFonts w:ascii="Garamond" w:hAnsi="Garamond"/>
          <w:spacing w:val="-4"/>
          <w:sz w:val="24"/>
          <w:szCs w:val="24"/>
          <w:lang w:val="sq-AL"/>
        </w:rPr>
        <w:t xml:space="preserve">n) </w:t>
      </w:r>
      <w:r w:rsidR="00F61B7F" w:rsidRPr="003A2D4F">
        <w:rPr>
          <w:rFonts w:ascii="Garamond" w:hAnsi="Garamond"/>
          <w:spacing w:val="-4"/>
          <w:sz w:val="24"/>
          <w:szCs w:val="24"/>
          <w:lang w:val="sq-AL"/>
        </w:rPr>
        <w:t xml:space="preserve">Pas </w:t>
      </w:r>
      <w:r w:rsidR="007A1AD4" w:rsidRPr="003A2D4F">
        <w:rPr>
          <w:rFonts w:ascii="Garamond" w:hAnsi="Garamond"/>
          <w:spacing w:val="-4"/>
          <w:sz w:val="24"/>
          <w:szCs w:val="24"/>
          <w:lang w:val="sq-AL"/>
        </w:rPr>
        <w:t xml:space="preserve">aneksit </w:t>
      </w:r>
      <w:r w:rsidR="00F61B7F" w:rsidRPr="003A2D4F">
        <w:rPr>
          <w:rFonts w:ascii="Garamond" w:hAnsi="Garamond"/>
          <w:spacing w:val="-4"/>
          <w:sz w:val="24"/>
          <w:szCs w:val="24"/>
          <w:lang w:val="sq-AL"/>
        </w:rPr>
        <w:t xml:space="preserve">3, shtohet </w:t>
      </w:r>
      <w:r w:rsidR="00201872" w:rsidRPr="003A2D4F">
        <w:rPr>
          <w:rFonts w:ascii="Garamond" w:hAnsi="Garamond"/>
          <w:spacing w:val="-4"/>
          <w:sz w:val="24"/>
          <w:szCs w:val="24"/>
          <w:lang w:val="sq-AL"/>
        </w:rPr>
        <w:t xml:space="preserve">aneksi </w:t>
      </w:r>
      <w:r w:rsidR="00F61B7F" w:rsidRPr="003A2D4F">
        <w:rPr>
          <w:rFonts w:ascii="Garamond" w:hAnsi="Garamond"/>
          <w:spacing w:val="-4"/>
          <w:sz w:val="24"/>
          <w:szCs w:val="24"/>
          <w:lang w:val="sq-AL"/>
        </w:rPr>
        <w:t>4 me përmbajtjen e mëposhtme:</w:t>
      </w:r>
    </w:p>
    <w:p w:rsidR="00693224" w:rsidRDefault="00693224" w:rsidP="00272E7B">
      <w:pPr>
        <w:widowControl w:val="0"/>
        <w:spacing w:after="0" w:line="240" w:lineRule="auto"/>
        <w:rPr>
          <w:rFonts w:ascii="Garamond" w:hAnsi="Garamond"/>
          <w:spacing w:val="-4"/>
          <w:sz w:val="24"/>
          <w:szCs w:val="24"/>
          <w:lang w:val="sq-AL"/>
        </w:rPr>
      </w:pPr>
    </w:p>
    <w:p w:rsidR="00CF3A0A" w:rsidRDefault="00CF3A0A" w:rsidP="00272E7B">
      <w:pPr>
        <w:widowControl w:val="0"/>
        <w:spacing w:after="0" w:line="240" w:lineRule="auto"/>
        <w:rPr>
          <w:rFonts w:ascii="Garamond" w:hAnsi="Garamond"/>
          <w:spacing w:val="-4"/>
          <w:sz w:val="24"/>
          <w:szCs w:val="24"/>
          <w:lang w:val="sq-AL"/>
        </w:rPr>
        <w:sectPr w:rsidR="00CF3A0A" w:rsidSect="00CF3A0A">
          <w:footnotePr>
            <w:numFmt w:val="chicago"/>
          </w:footnotePr>
          <w:type w:val="continuous"/>
          <w:pgSz w:w="11907" w:h="16840" w:code="9"/>
          <w:pgMar w:top="720" w:right="1134" w:bottom="720" w:left="1134" w:header="851" w:footer="851" w:gutter="0"/>
          <w:cols w:num="2" w:space="454"/>
          <w:docGrid w:linePitch="360"/>
        </w:sectPr>
      </w:pPr>
    </w:p>
    <w:p w:rsidR="000977A5" w:rsidRPr="00661593" w:rsidRDefault="000977A5" w:rsidP="000977A5">
      <w:pPr>
        <w:widowControl w:val="0"/>
        <w:spacing w:after="0" w:line="240" w:lineRule="auto"/>
        <w:jc w:val="center"/>
        <w:rPr>
          <w:rFonts w:ascii="Garamond" w:hAnsi="Garamond"/>
          <w:sz w:val="24"/>
          <w:szCs w:val="24"/>
          <w:lang w:val="sq-AL"/>
        </w:rPr>
      </w:pPr>
      <w:r w:rsidRPr="00661593">
        <w:rPr>
          <w:rFonts w:ascii="Garamond" w:hAnsi="Garamond"/>
          <w:sz w:val="24"/>
          <w:szCs w:val="24"/>
          <w:lang w:val="sq-AL"/>
        </w:rPr>
        <w:t>ANEKSI 4</w:t>
      </w:r>
    </w:p>
    <w:p w:rsidR="000977A5" w:rsidRPr="00661593" w:rsidRDefault="000977A5" w:rsidP="000977A5">
      <w:pPr>
        <w:widowControl w:val="0"/>
        <w:spacing w:after="0" w:line="240" w:lineRule="auto"/>
        <w:jc w:val="center"/>
        <w:rPr>
          <w:rFonts w:ascii="Garamond" w:hAnsi="Garamond"/>
          <w:sz w:val="24"/>
          <w:szCs w:val="24"/>
          <w:lang w:val="sq-AL"/>
        </w:rPr>
      </w:pPr>
      <w:r w:rsidRPr="00661593">
        <w:rPr>
          <w:rFonts w:ascii="Garamond" w:hAnsi="Garamond"/>
          <w:sz w:val="24"/>
          <w:szCs w:val="24"/>
          <w:lang w:val="sq-AL"/>
        </w:rPr>
        <w:t>PËRBËRJA E KËSHILLIT DREJTUES TË BANKËS DHE INTERESAT PRIVATË TË ANËTARËVE TË TIJ, SIPAS PËRCAKTIMEVE TË NENIT 44, PIKA 2</w:t>
      </w:r>
      <w:r w:rsidRPr="00661593">
        <w:rPr>
          <w:rStyle w:val="FootnoteReference"/>
          <w:rFonts w:ascii="Garamond" w:hAnsi="Garamond"/>
          <w:sz w:val="24"/>
          <w:szCs w:val="24"/>
          <w:lang w:val="sq-AL"/>
        </w:rPr>
        <w:footnoteReference w:id="2"/>
      </w:r>
      <w:r w:rsidRPr="00661593">
        <w:rPr>
          <w:rFonts w:ascii="Garamond" w:hAnsi="Garamond"/>
          <w:sz w:val="24"/>
          <w:szCs w:val="24"/>
          <w:lang w:val="sq-AL"/>
        </w:rPr>
        <w:t xml:space="preserve"> TË LIGJIT NR. 9662, DATË 18.12.2006</w:t>
      </w:r>
      <w:r>
        <w:rPr>
          <w:rFonts w:ascii="Garamond" w:hAnsi="Garamond"/>
          <w:sz w:val="24"/>
          <w:szCs w:val="24"/>
          <w:lang w:val="sq-AL"/>
        </w:rPr>
        <w:t>,</w:t>
      </w:r>
      <w:r w:rsidRPr="00661593">
        <w:rPr>
          <w:rFonts w:ascii="Garamond" w:hAnsi="Garamond"/>
          <w:sz w:val="24"/>
          <w:szCs w:val="24"/>
          <w:lang w:val="sq-AL"/>
        </w:rPr>
        <w:t xml:space="preserve"> “PËR BANKAT NË REPUBLIKËN E SHQIPËRISË”, I NDRYSHUAR</w:t>
      </w:r>
      <w:r w:rsidRPr="00661593">
        <w:rPr>
          <w:rStyle w:val="FootnoteReference"/>
          <w:rFonts w:ascii="Garamond" w:hAnsi="Garamond"/>
          <w:sz w:val="24"/>
          <w:szCs w:val="24"/>
          <w:lang w:val="sq-AL"/>
        </w:rPr>
        <w:footnoteReference w:id="3"/>
      </w:r>
    </w:p>
    <w:p w:rsidR="000977A5" w:rsidRPr="00EF0BD7" w:rsidRDefault="000977A5" w:rsidP="000977A5">
      <w:pPr>
        <w:widowControl w:val="0"/>
        <w:spacing w:after="0" w:line="240" w:lineRule="auto"/>
        <w:jc w:val="center"/>
        <w:rPr>
          <w:rFonts w:ascii="Garamond" w:hAnsi="Garamond"/>
          <w:sz w:val="2"/>
          <w:szCs w:val="24"/>
          <w:lang w:val="sq-AL"/>
        </w:rPr>
      </w:pPr>
    </w:p>
    <w:p w:rsidR="000977A5" w:rsidRDefault="000977A5" w:rsidP="000977A5">
      <w:pPr>
        <w:widowControl w:val="0"/>
        <w:spacing w:after="0" w:line="240" w:lineRule="auto"/>
        <w:jc w:val="center"/>
        <w:rPr>
          <w:rFonts w:ascii="Garamond" w:hAnsi="Garamond"/>
          <w:sz w:val="24"/>
          <w:szCs w:val="24"/>
          <w:lang w:val="sq-AL"/>
        </w:rPr>
      </w:pPr>
      <w:r w:rsidRPr="00661593">
        <w:rPr>
          <w:rFonts w:ascii="Garamond" w:hAnsi="Garamond"/>
          <w:sz w:val="24"/>
          <w:szCs w:val="24"/>
          <w:lang w:val="sq-AL"/>
        </w:rPr>
        <w:t xml:space="preserve">(Ky formular plotësohet nga banka në momentin e aplikimit të një ose disa anëtarëve të këshillit drejtues, për të vlerësuar strukturën aktuale </w:t>
      </w:r>
      <w:r>
        <w:rPr>
          <w:rFonts w:ascii="Garamond" w:hAnsi="Garamond"/>
          <w:sz w:val="24"/>
          <w:szCs w:val="24"/>
          <w:lang w:val="sq-AL"/>
        </w:rPr>
        <w:t>të këshillit drejtues të bankës</w:t>
      </w:r>
      <w:r w:rsidRPr="00661593">
        <w:rPr>
          <w:rFonts w:ascii="Garamond" w:hAnsi="Garamond"/>
          <w:sz w:val="24"/>
          <w:szCs w:val="24"/>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966"/>
        <w:gridCol w:w="1247"/>
        <w:gridCol w:w="1808"/>
        <w:gridCol w:w="920"/>
        <w:gridCol w:w="1658"/>
        <w:gridCol w:w="1770"/>
        <w:gridCol w:w="1500"/>
      </w:tblGrid>
      <w:tr w:rsidR="000977A5" w:rsidRPr="00661593" w:rsidTr="00EF0BD7">
        <w:trPr>
          <w:trHeight w:val="341"/>
          <w:jc w:val="center"/>
        </w:trPr>
        <w:tc>
          <w:tcPr>
            <w:tcW w:w="489" w:type="pct"/>
            <w:vMerge w:val="restar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 xml:space="preserve">Nr. </w:t>
            </w:r>
          </w:p>
        </w:tc>
        <w:tc>
          <w:tcPr>
            <w:tcW w:w="632" w:type="pct"/>
            <w:vMerge w:val="restar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Emri i anëtarit të këshillit drejtues</w:t>
            </w:r>
          </w:p>
        </w:tc>
        <w:tc>
          <w:tcPr>
            <w:tcW w:w="916" w:type="pct"/>
            <w:vMerge w:val="restar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Pozicioni aktual i punësimit të anëtarit të këshillit drejtues dhe emri i punëdhënësit</w:t>
            </w:r>
          </w:p>
        </w:tc>
        <w:tc>
          <w:tcPr>
            <w:tcW w:w="2203" w:type="pct"/>
            <w:gridSpan w:val="3"/>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Marrëdhëniet e interesave private të anëtarit të këshillit drejtues me:</w:t>
            </w:r>
          </w:p>
        </w:tc>
        <w:tc>
          <w:tcPr>
            <w:tcW w:w="760" w:type="pct"/>
            <w:vMerge w:val="restar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Afati i emërimit në këshillin drejtu</w:t>
            </w:r>
            <w:r>
              <w:rPr>
                <w:rFonts w:ascii="Garamond" w:hAnsi="Garamond"/>
                <w:b/>
                <w:color w:val="000000"/>
                <w:sz w:val="18"/>
                <w:szCs w:val="18"/>
                <w:lang w:val="sq-AL"/>
              </w:rPr>
              <w:t>es të bankës (datë, muaj, vit-</w:t>
            </w:r>
            <w:r w:rsidRPr="00661593">
              <w:rPr>
                <w:rFonts w:ascii="Garamond" w:hAnsi="Garamond"/>
                <w:b/>
                <w:color w:val="000000"/>
                <w:sz w:val="18"/>
                <w:szCs w:val="18"/>
                <w:lang w:val="sq-AL"/>
              </w:rPr>
              <w:t>datë, muaj, vit)</w:t>
            </w:r>
          </w:p>
        </w:tc>
      </w:tr>
      <w:tr w:rsidR="000977A5" w:rsidRPr="00661593" w:rsidTr="00EF0BD7">
        <w:trPr>
          <w:trHeight w:val="557"/>
          <w:jc w:val="center"/>
        </w:trPr>
        <w:tc>
          <w:tcPr>
            <w:tcW w:w="489" w:type="pct"/>
            <w:vMerge/>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632" w:type="pct"/>
            <w:vMerge/>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Merge/>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Bankën</w:t>
            </w: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Aksionarët që ushtrojnë kontroll mbi bankën</w:t>
            </w: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r w:rsidRPr="00661593">
              <w:rPr>
                <w:rFonts w:ascii="Garamond" w:hAnsi="Garamond"/>
                <w:b/>
                <w:color w:val="000000"/>
                <w:sz w:val="18"/>
                <w:szCs w:val="18"/>
                <w:lang w:val="sq-AL"/>
              </w:rPr>
              <w:t>Drejtuesit ekzekutivë</w:t>
            </w:r>
          </w:p>
        </w:tc>
        <w:tc>
          <w:tcPr>
            <w:tcW w:w="760" w:type="pct"/>
            <w:vMerge/>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r w:rsidR="000977A5" w:rsidRPr="00661593" w:rsidTr="00EF0BD7">
        <w:trPr>
          <w:trHeight w:val="101"/>
          <w:jc w:val="center"/>
        </w:trPr>
        <w:tc>
          <w:tcPr>
            <w:tcW w:w="489" w:type="pct"/>
            <w:vAlign w:val="center"/>
          </w:tcPr>
          <w:p w:rsidR="000977A5" w:rsidRPr="00661593" w:rsidRDefault="000977A5" w:rsidP="00EF0BD7">
            <w:pPr>
              <w:pStyle w:val="BodyText2"/>
              <w:widowControl w:val="0"/>
              <w:numPr>
                <w:ilvl w:val="0"/>
                <w:numId w:val="21"/>
              </w:numPr>
              <w:spacing w:after="0" w:line="240" w:lineRule="auto"/>
              <w:ind w:left="0" w:firstLine="0"/>
              <w:jc w:val="center"/>
              <w:rPr>
                <w:rFonts w:ascii="Garamond" w:hAnsi="Garamond"/>
                <w:color w:val="000000"/>
                <w:sz w:val="18"/>
                <w:szCs w:val="18"/>
                <w:lang w:val="sq-AL"/>
              </w:rPr>
            </w:pPr>
          </w:p>
        </w:tc>
        <w:tc>
          <w:tcPr>
            <w:tcW w:w="632"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76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r w:rsidR="000977A5" w:rsidRPr="00661593" w:rsidTr="00EF0BD7">
        <w:trPr>
          <w:trHeight w:val="62"/>
          <w:jc w:val="center"/>
        </w:trPr>
        <w:tc>
          <w:tcPr>
            <w:tcW w:w="489" w:type="pct"/>
            <w:vAlign w:val="center"/>
          </w:tcPr>
          <w:p w:rsidR="000977A5" w:rsidRPr="00661593" w:rsidRDefault="000977A5" w:rsidP="00EF0BD7">
            <w:pPr>
              <w:pStyle w:val="BodyText2"/>
              <w:widowControl w:val="0"/>
              <w:numPr>
                <w:ilvl w:val="0"/>
                <w:numId w:val="21"/>
              </w:numPr>
              <w:spacing w:after="0" w:line="240" w:lineRule="auto"/>
              <w:ind w:left="0" w:firstLine="0"/>
              <w:jc w:val="center"/>
              <w:rPr>
                <w:rFonts w:ascii="Garamond" w:hAnsi="Garamond"/>
                <w:color w:val="000000"/>
                <w:sz w:val="18"/>
                <w:szCs w:val="18"/>
                <w:lang w:val="sq-AL"/>
              </w:rPr>
            </w:pPr>
          </w:p>
        </w:tc>
        <w:tc>
          <w:tcPr>
            <w:tcW w:w="632"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76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r w:rsidR="000977A5" w:rsidRPr="00661593" w:rsidTr="00EF0BD7">
        <w:trPr>
          <w:trHeight w:val="153"/>
          <w:jc w:val="center"/>
        </w:trPr>
        <w:tc>
          <w:tcPr>
            <w:tcW w:w="489" w:type="pct"/>
            <w:vAlign w:val="center"/>
          </w:tcPr>
          <w:p w:rsidR="000977A5" w:rsidRPr="00661593" w:rsidRDefault="000977A5" w:rsidP="00EF0BD7">
            <w:pPr>
              <w:pStyle w:val="BodyText2"/>
              <w:widowControl w:val="0"/>
              <w:numPr>
                <w:ilvl w:val="0"/>
                <w:numId w:val="21"/>
              </w:numPr>
              <w:spacing w:after="0" w:line="240" w:lineRule="auto"/>
              <w:ind w:left="0" w:firstLine="0"/>
              <w:jc w:val="center"/>
              <w:rPr>
                <w:rFonts w:ascii="Garamond" w:hAnsi="Garamond"/>
                <w:color w:val="000000"/>
                <w:sz w:val="18"/>
                <w:szCs w:val="18"/>
                <w:lang w:val="sq-AL"/>
              </w:rPr>
            </w:pPr>
          </w:p>
        </w:tc>
        <w:tc>
          <w:tcPr>
            <w:tcW w:w="632"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76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r w:rsidR="000977A5" w:rsidRPr="00661593" w:rsidTr="00EF0BD7">
        <w:trPr>
          <w:trHeight w:val="100"/>
          <w:jc w:val="center"/>
        </w:trPr>
        <w:tc>
          <w:tcPr>
            <w:tcW w:w="489" w:type="pct"/>
            <w:vAlign w:val="center"/>
          </w:tcPr>
          <w:p w:rsidR="000977A5" w:rsidRPr="00661593" w:rsidRDefault="000977A5" w:rsidP="00EF0BD7">
            <w:pPr>
              <w:pStyle w:val="BodyText2"/>
              <w:widowControl w:val="0"/>
              <w:numPr>
                <w:ilvl w:val="0"/>
                <w:numId w:val="21"/>
              </w:numPr>
              <w:spacing w:after="0" w:line="240" w:lineRule="auto"/>
              <w:ind w:left="0" w:firstLine="0"/>
              <w:jc w:val="center"/>
              <w:rPr>
                <w:rFonts w:ascii="Garamond" w:hAnsi="Garamond"/>
                <w:color w:val="000000"/>
                <w:sz w:val="18"/>
                <w:szCs w:val="18"/>
                <w:lang w:val="sq-AL"/>
              </w:rPr>
            </w:pPr>
          </w:p>
        </w:tc>
        <w:tc>
          <w:tcPr>
            <w:tcW w:w="632"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76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r w:rsidR="000977A5" w:rsidRPr="00661593" w:rsidTr="00EF0BD7">
        <w:trPr>
          <w:trHeight w:val="53"/>
          <w:jc w:val="center"/>
        </w:trPr>
        <w:tc>
          <w:tcPr>
            <w:tcW w:w="489" w:type="pct"/>
            <w:vAlign w:val="center"/>
          </w:tcPr>
          <w:p w:rsidR="000977A5" w:rsidRPr="00661593" w:rsidRDefault="000977A5" w:rsidP="00EF0BD7">
            <w:pPr>
              <w:pStyle w:val="BodyText2"/>
              <w:widowControl w:val="0"/>
              <w:numPr>
                <w:ilvl w:val="0"/>
                <w:numId w:val="21"/>
              </w:numPr>
              <w:spacing w:after="0" w:line="240" w:lineRule="auto"/>
              <w:ind w:left="0" w:firstLine="0"/>
              <w:jc w:val="center"/>
              <w:rPr>
                <w:rFonts w:ascii="Garamond" w:hAnsi="Garamond"/>
                <w:color w:val="000000"/>
                <w:sz w:val="18"/>
                <w:szCs w:val="18"/>
                <w:lang w:val="sq-AL"/>
              </w:rPr>
            </w:pPr>
          </w:p>
        </w:tc>
        <w:tc>
          <w:tcPr>
            <w:tcW w:w="632"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76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r w:rsidR="000977A5" w:rsidRPr="00661593" w:rsidTr="00EF0BD7">
        <w:trPr>
          <w:trHeight w:val="53"/>
          <w:jc w:val="center"/>
        </w:trPr>
        <w:tc>
          <w:tcPr>
            <w:tcW w:w="489" w:type="pct"/>
            <w:vAlign w:val="center"/>
          </w:tcPr>
          <w:p w:rsidR="000977A5" w:rsidRPr="00661593" w:rsidRDefault="000977A5" w:rsidP="00EF0BD7">
            <w:pPr>
              <w:pStyle w:val="BodyText2"/>
              <w:widowControl w:val="0"/>
              <w:numPr>
                <w:ilvl w:val="0"/>
                <w:numId w:val="21"/>
              </w:numPr>
              <w:spacing w:after="0" w:line="240" w:lineRule="auto"/>
              <w:ind w:left="0" w:firstLine="0"/>
              <w:jc w:val="center"/>
              <w:rPr>
                <w:rFonts w:ascii="Garamond" w:hAnsi="Garamond"/>
                <w:color w:val="000000"/>
                <w:sz w:val="18"/>
                <w:szCs w:val="18"/>
                <w:lang w:val="sq-AL"/>
              </w:rPr>
            </w:pPr>
          </w:p>
        </w:tc>
        <w:tc>
          <w:tcPr>
            <w:tcW w:w="632"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91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466"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4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897"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c>
          <w:tcPr>
            <w:tcW w:w="760" w:type="pct"/>
            <w:vAlign w:val="center"/>
          </w:tcPr>
          <w:p w:rsidR="000977A5" w:rsidRPr="00661593" w:rsidRDefault="000977A5" w:rsidP="00EF0BD7">
            <w:pPr>
              <w:pStyle w:val="BodyText2"/>
              <w:widowControl w:val="0"/>
              <w:spacing w:after="0" w:line="240" w:lineRule="auto"/>
              <w:jc w:val="center"/>
              <w:rPr>
                <w:rFonts w:ascii="Garamond" w:hAnsi="Garamond"/>
                <w:b/>
                <w:color w:val="000000"/>
                <w:sz w:val="18"/>
                <w:szCs w:val="18"/>
                <w:lang w:val="sq-AL"/>
              </w:rPr>
            </w:pPr>
          </w:p>
        </w:tc>
      </w:tr>
    </w:tbl>
    <w:p w:rsidR="000977A5" w:rsidRDefault="000977A5" w:rsidP="000977A5">
      <w:pPr>
        <w:widowControl w:val="0"/>
        <w:spacing w:after="0" w:line="240" w:lineRule="auto"/>
        <w:rPr>
          <w:rFonts w:ascii="Garamond" w:hAnsi="Garamond"/>
          <w:sz w:val="14"/>
          <w:szCs w:val="24"/>
          <w:lang w:val="sq-AL"/>
        </w:rPr>
      </w:pPr>
    </w:p>
    <w:tbl>
      <w:tblPr>
        <w:tblW w:w="0" w:type="auto"/>
        <w:tblLook w:val="04A0" w:firstRow="1" w:lastRow="0" w:firstColumn="1" w:lastColumn="0" w:noHBand="0" w:noVBand="1"/>
      </w:tblPr>
      <w:tblGrid>
        <w:gridCol w:w="4927"/>
        <w:gridCol w:w="4928"/>
      </w:tblGrid>
      <w:tr w:rsidR="00EF0BD7" w:rsidRPr="00892551" w:rsidTr="00892551">
        <w:tc>
          <w:tcPr>
            <w:tcW w:w="4927" w:type="dxa"/>
          </w:tcPr>
          <w:p w:rsidR="00EF0BD7" w:rsidRPr="00892551" w:rsidRDefault="00E47C50" w:rsidP="00E47C50">
            <w:pPr>
              <w:widowControl w:val="0"/>
              <w:spacing w:after="0" w:line="240" w:lineRule="auto"/>
              <w:ind w:right="170"/>
              <w:rPr>
                <w:rFonts w:ascii="Garamond" w:eastAsia="MS Mincho" w:hAnsi="Garamond"/>
                <w:spacing w:val="-4"/>
                <w:sz w:val="24"/>
                <w:szCs w:val="24"/>
                <w:lang w:val="sq-AL"/>
              </w:rPr>
            </w:pPr>
            <w:r>
              <w:rPr>
                <w:rFonts w:ascii="Garamond" w:eastAsia="MS Mincho" w:hAnsi="Garamond"/>
                <w:spacing w:val="-4"/>
                <w:sz w:val="24"/>
                <w:szCs w:val="24"/>
                <w:lang w:val="sq-AL"/>
              </w:rPr>
              <w:t>2</w:t>
            </w:r>
            <w:r w:rsidR="00EF0BD7" w:rsidRPr="00892551">
              <w:rPr>
                <w:rFonts w:ascii="Garamond" w:eastAsia="MS Mincho" w:hAnsi="Garamond"/>
                <w:spacing w:val="-4"/>
                <w:sz w:val="24"/>
                <w:szCs w:val="24"/>
                <w:lang w:val="sq-AL"/>
              </w:rPr>
              <w:t>. Ngarkohet Departamenti i Mbikëqyrjes së Bankës së Shqipërisë për ndjekjen e zbatimit të këtij vendimi.</w:t>
            </w:r>
          </w:p>
          <w:p w:rsidR="00EF0BD7" w:rsidRPr="00892551" w:rsidRDefault="00E47C50" w:rsidP="00E47C50">
            <w:pPr>
              <w:widowControl w:val="0"/>
              <w:spacing w:after="0" w:line="240" w:lineRule="auto"/>
              <w:ind w:right="170"/>
              <w:rPr>
                <w:rFonts w:ascii="Garamond" w:eastAsia="MS Mincho" w:hAnsi="Garamond"/>
                <w:spacing w:val="-4"/>
                <w:sz w:val="24"/>
                <w:szCs w:val="24"/>
                <w:lang w:val="sq-AL"/>
              </w:rPr>
            </w:pPr>
            <w:r>
              <w:rPr>
                <w:rFonts w:ascii="Garamond" w:eastAsia="MS Mincho" w:hAnsi="Garamond"/>
                <w:spacing w:val="-4"/>
                <w:sz w:val="24"/>
                <w:szCs w:val="24"/>
                <w:lang w:val="sq-AL"/>
              </w:rPr>
              <w:t>3</w:t>
            </w:r>
            <w:r w:rsidR="00EF0BD7" w:rsidRPr="00892551">
              <w:rPr>
                <w:rFonts w:ascii="Garamond" w:eastAsia="MS Mincho" w:hAnsi="Garamond"/>
                <w:spacing w:val="-4"/>
                <w:sz w:val="24"/>
                <w:szCs w:val="24"/>
                <w:lang w:val="sq-AL"/>
              </w:rPr>
              <w:t>. Ngarkohet Kabineti i Guvernatorit dhe Departamenti i Kërkimeve me publikimin e këtij vendimi, përkatësisht në Fletoren Zyrtare të Republikës së Shqipërisë dhe në Buletinin Zyrtar të Bankës së Shqipërisë.</w:t>
            </w:r>
          </w:p>
          <w:p w:rsidR="00EF0BD7" w:rsidRPr="00892551" w:rsidRDefault="00EF0BD7" w:rsidP="00E47C50">
            <w:pPr>
              <w:widowControl w:val="0"/>
              <w:spacing w:after="0" w:line="240" w:lineRule="auto"/>
              <w:ind w:right="170"/>
              <w:rPr>
                <w:rFonts w:ascii="Garamond" w:eastAsia="MS Mincho" w:hAnsi="Garamond"/>
                <w:spacing w:val="-4"/>
                <w:sz w:val="24"/>
                <w:szCs w:val="24"/>
                <w:lang w:val="sq-AL"/>
              </w:rPr>
            </w:pPr>
            <w:r w:rsidRPr="00892551">
              <w:rPr>
                <w:rFonts w:ascii="Garamond" w:eastAsia="MS Mincho" w:hAnsi="Garamond"/>
                <w:spacing w:val="-4"/>
                <w:sz w:val="24"/>
                <w:szCs w:val="24"/>
                <w:lang w:val="sq-AL"/>
              </w:rPr>
              <w:t>Ky vendim hyn në fuqi në 30 prill 2018.</w:t>
            </w:r>
          </w:p>
          <w:p w:rsidR="00EF0BD7" w:rsidRPr="00892551" w:rsidRDefault="00EF0BD7" w:rsidP="00E47C50">
            <w:pPr>
              <w:widowControl w:val="0"/>
              <w:spacing w:after="0" w:line="240" w:lineRule="auto"/>
              <w:ind w:right="170"/>
              <w:rPr>
                <w:rFonts w:ascii="Garamond" w:eastAsia="MS Mincho" w:hAnsi="Garamond"/>
                <w:spacing w:val="-4"/>
                <w:sz w:val="14"/>
                <w:szCs w:val="24"/>
                <w:lang w:val="sq-AL"/>
              </w:rPr>
            </w:pPr>
          </w:p>
          <w:p w:rsidR="00EF0BD7" w:rsidRPr="00892551" w:rsidRDefault="00EF0BD7" w:rsidP="00E47C50">
            <w:pPr>
              <w:widowControl w:val="0"/>
              <w:spacing w:after="0" w:line="240" w:lineRule="auto"/>
              <w:ind w:right="170"/>
              <w:jc w:val="right"/>
              <w:rPr>
                <w:rFonts w:ascii="Garamond" w:eastAsia="MS Mincho" w:hAnsi="Garamond"/>
                <w:spacing w:val="-4"/>
                <w:sz w:val="24"/>
                <w:szCs w:val="24"/>
                <w:lang w:val="sq-AL"/>
              </w:rPr>
            </w:pPr>
            <w:r w:rsidRPr="00892551">
              <w:rPr>
                <w:rFonts w:ascii="Garamond" w:eastAsia="MS Mincho" w:hAnsi="Garamond"/>
                <w:spacing w:val="-4"/>
                <w:sz w:val="24"/>
                <w:szCs w:val="24"/>
                <w:lang w:val="sq-AL"/>
              </w:rPr>
              <w:t>KRYETARI</w:t>
            </w:r>
          </w:p>
          <w:p w:rsidR="00EF0BD7" w:rsidRPr="00892551" w:rsidRDefault="00EF0BD7" w:rsidP="00E47C50">
            <w:pPr>
              <w:widowControl w:val="0"/>
              <w:spacing w:after="0" w:line="240" w:lineRule="auto"/>
              <w:ind w:right="170"/>
              <w:jc w:val="right"/>
              <w:rPr>
                <w:rFonts w:ascii="Garamond" w:eastAsia="MS Mincho" w:hAnsi="Garamond"/>
                <w:b/>
                <w:spacing w:val="-4"/>
                <w:sz w:val="24"/>
                <w:szCs w:val="24"/>
                <w:lang w:val="sq-AL"/>
              </w:rPr>
            </w:pPr>
            <w:r w:rsidRPr="00892551">
              <w:rPr>
                <w:rFonts w:ascii="Garamond" w:eastAsia="MS Mincho" w:hAnsi="Garamond"/>
                <w:b/>
                <w:spacing w:val="-4"/>
                <w:sz w:val="24"/>
                <w:szCs w:val="24"/>
                <w:lang w:val="sq-AL"/>
              </w:rPr>
              <w:t>Gent Sejko</w:t>
            </w:r>
          </w:p>
          <w:p w:rsidR="00EF0BD7" w:rsidRPr="00892551" w:rsidRDefault="00EF0BD7" w:rsidP="00892551">
            <w:pPr>
              <w:pStyle w:val="NeniTitull"/>
              <w:keepNext w:val="0"/>
              <w:ind w:right="284"/>
              <w:rPr>
                <w:spacing w:val="-4"/>
                <w:sz w:val="14"/>
                <w:lang w:val="sq-AL"/>
              </w:rPr>
            </w:pPr>
          </w:p>
          <w:p w:rsidR="00EF0BD7" w:rsidRPr="00892551" w:rsidRDefault="00EF0BD7" w:rsidP="00892551">
            <w:pPr>
              <w:widowControl w:val="0"/>
              <w:spacing w:after="0" w:line="240" w:lineRule="auto"/>
              <w:ind w:firstLine="0"/>
              <w:rPr>
                <w:rFonts w:ascii="Garamond" w:eastAsia="MS Mincho" w:hAnsi="Garamond"/>
                <w:spacing w:val="-4"/>
                <w:sz w:val="24"/>
                <w:szCs w:val="24"/>
                <w:lang w:val="sq-AL"/>
              </w:rPr>
            </w:pPr>
          </w:p>
        </w:tc>
        <w:tc>
          <w:tcPr>
            <w:tcW w:w="4928" w:type="dxa"/>
          </w:tcPr>
          <w:p w:rsidR="00EF0BD7" w:rsidRPr="00892551" w:rsidRDefault="00EF0BD7" w:rsidP="00892551">
            <w:pPr>
              <w:pStyle w:val="NeniTitull"/>
              <w:keepNext w:val="0"/>
              <w:ind w:left="113"/>
              <w:rPr>
                <w:spacing w:val="-4"/>
                <w:lang w:val="sq-AL"/>
              </w:rPr>
            </w:pPr>
            <w:r w:rsidRPr="00892551">
              <w:rPr>
                <w:spacing w:val="-4"/>
                <w:lang w:val="sq-AL"/>
              </w:rPr>
              <w:t>VENDIM</w:t>
            </w:r>
          </w:p>
          <w:p w:rsidR="00EF0BD7" w:rsidRPr="00892551" w:rsidRDefault="00EF0BD7" w:rsidP="00892551">
            <w:pPr>
              <w:pStyle w:val="NeniTitull"/>
              <w:keepNext w:val="0"/>
              <w:ind w:left="113"/>
              <w:rPr>
                <w:spacing w:val="-4"/>
                <w:lang w:val="sq-AL"/>
              </w:rPr>
            </w:pPr>
            <w:r w:rsidRPr="00892551">
              <w:rPr>
                <w:spacing w:val="-4"/>
                <w:lang w:val="sq-AL"/>
              </w:rPr>
              <w:t>Nr. 74, datë 6.12.2017</w:t>
            </w:r>
          </w:p>
          <w:p w:rsidR="00EF0BD7" w:rsidRPr="00892551" w:rsidRDefault="00EF0BD7" w:rsidP="00892551">
            <w:pPr>
              <w:pStyle w:val="NeniTitull"/>
              <w:keepNext w:val="0"/>
              <w:ind w:left="113"/>
              <w:rPr>
                <w:spacing w:val="-4"/>
                <w:sz w:val="14"/>
                <w:lang w:val="sq-AL"/>
              </w:rPr>
            </w:pPr>
          </w:p>
          <w:p w:rsidR="00494BEF" w:rsidRDefault="00EF0BD7" w:rsidP="00892551">
            <w:pPr>
              <w:pStyle w:val="NeniTitull"/>
              <w:keepNext w:val="0"/>
              <w:ind w:left="113"/>
              <w:rPr>
                <w:spacing w:val="-4"/>
                <w:lang w:val="sq-AL"/>
              </w:rPr>
            </w:pPr>
            <w:r w:rsidRPr="00892551">
              <w:rPr>
                <w:spacing w:val="-4"/>
                <w:lang w:val="sq-AL"/>
              </w:rPr>
              <w:t xml:space="preserve">PËR DISA NDRYSHIME NË RREGULLOREN “PËR SISTEMIN </w:t>
            </w:r>
          </w:p>
          <w:p w:rsidR="00EF0BD7" w:rsidRPr="00892551" w:rsidRDefault="00EF0BD7" w:rsidP="00892551">
            <w:pPr>
              <w:pStyle w:val="NeniTitull"/>
              <w:keepNext w:val="0"/>
              <w:ind w:left="113"/>
              <w:rPr>
                <w:spacing w:val="-4"/>
                <w:lang w:val="sq-AL"/>
              </w:rPr>
            </w:pPr>
            <w:r w:rsidRPr="00892551">
              <w:rPr>
                <w:spacing w:val="-4"/>
                <w:lang w:val="sq-AL"/>
              </w:rPr>
              <w:t>E KONTROLLIT TË BRENDSHËM”</w:t>
            </w:r>
          </w:p>
          <w:p w:rsidR="00EF0BD7" w:rsidRPr="00892551" w:rsidRDefault="00EF0BD7" w:rsidP="00892551">
            <w:pPr>
              <w:pStyle w:val="Paragrafi"/>
              <w:ind w:left="113"/>
              <w:rPr>
                <w:rFonts w:cs="CG Times"/>
                <w:spacing w:val="-4"/>
                <w:sz w:val="14"/>
                <w:szCs w:val="22"/>
                <w:lang w:val="sq-AL"/>
              </w:rPr>
            </w:pPr>
          </w:p>
          <w:p w:rsidR="00EF0BD7" w:rsidRPr="00892551" w:rsidRDefault="00EF0BD7" w:rsidP="00892551">
            <w:pPr>
              <w:pStyle w:val="Paragrafi"/>
              <w:ind w:left="113"/>
              <w:rPr>
                <w:rFonts w:cs="CG Times"/>
                <w:spacing w:val="-4"/>
                <w:szCs w:val="22"/>
                <w:lang w:val="sq-AL"/>
              </w:rPr>
            </w:pPr>
            <w:bookmarkStart w:id="6" w:name="OLE_LINK3"/>
            <w:r w:rsidRPr="00892551">
              <w:rPr>
                <w:rFonts w:cs="CG Times"/>
                <w:spacing w:val="-4"/>
                <w:szCs w:val="22"/>
                <w:lang w:val="sq-AL"/>
              </w:rPr>
              <w:t>Në bazë dhe për zbatim të nenit 12, shkronja “a” dhe nenit 43, shkronja “c”, të ligjit nr. 8269, datë 23.12.1997, “Për Bankën e Shqipërisë”, i ndryshuar; nenit 47, pika 3 dhe 4, të ligjit nr. 9662, datë 18.12.2006, “Për bankat në Republikën e Shqipërisë”, i ndryshuar</w:t>
            </w:r>
            <w:r w:rsidRPr="00892551" w:rsidDel="00310E40">
              <w:rPr>
                <w:rFonts w:cs="CG Times"/>
                <w:spacing w:val="-4"/>
                <w:szCs w:val="22"/>
                <w:lang w:val="sq-AL"/>
              </w:rPr>
              <w:t xml:space="preserve"> </w:t>
            </w:r>
            <w:bookmarkEnd w:id="6"/>
            <w:r w:rsidRPr="00892551">
              <w:rPr>
                <w:rFonts w:cs="CG Times"/>
                <w:spacing w:val="-4"/>
                <w:szCs w:val="22"/>
                <w:lang w:val="sq-AL"/>
              </w:rPr>
              <w:t xml:space="preserve">, Këshilli Mbikëqyrës i Bankës së Shqipërisë, me propozimin e Departamentit të Mbikëqyrjes, </w:t>
            </w:r>
          </w:p>
          <w:p w:rsidR="00EF0BD7" w:rsidRPr="00892551" w:rsidRDefault="00EF0BD7" w:rsidP="00892551">
            <w:pPr>
              <w:pStyle w:val="Paragrafi"/>
              <w:ind w:left="113"/>
              <w:rPr>
                <w:rFonts w:cs="CG Times"/>
                <w:spacing w:val="-4"/>
                <w:sz w:val="14"/>
                <w:szCs w:val="22"/>
                <w:lang w:val="sq-AL"/>
              </w:rPr>
            </w:pPr>
          </w:p>
          <w:p w:rsidR="00EF0BD7" w:rsidRPr="00892551" w:rsidRDefault="00EF0BD7" w:rsidP="00892551">
            <w:pPr>
              <w:pStyle w:val="NeniNr"/>
              <w:keepNext w:val="0"/>
              <w:ind w:left="113"/>
              <w:rPr>
                <w:rFonts w:cs="CG Times"/>
                <w:spacing w:val="-4"/>
                <w:szCs w:val="22"/>
                <w:lang w:val="sq-AL"/>
              </w:rPr>
            </w:pPr>
            <w:r w:rsidRPr="00892551">
              <w:rPr>
                <w:rFonts w:cs="CG Times"/>
                <w:spacing w:val="-4"/>
                <w:szCs w:val="22"/>
                <w:lang w:val="sq-AL"/>
              </w:rPr>
              <w:t>VENDOSI:</w:t>
            </w:r>
          </w:p>
          <w:p w:rsidR="00EF0BD7" w:rsidRPr="00892551" w:rsidRDefault="00EF0BD7" w:rsidP="00892551">
            <w:pPr>
              <w:pStyle w:val="Paragrafi"/>
              <w:ind w:left="113"/>
              <w:rPr>
                <w:rFonts w:cs="CG Times"/>
                <w:spacing w:val="-4"/>
                <w:sz w:val="8"/>
                <w:szCs w:val="22"/>
                <w:lang w:val="sq-AL"/>
              </w:rPr>
            </w:pPr>
          </w:p>
          <w:p w:rsidR="00EF0BD7" w:rsidRPr="00892551" w:rsidRDefault="00EF0BD7" w:rsidP="00892551">
            <w:pPr>
              <w:pStyle w:val="Paragrafi"/>
              <w:ind w:left="113"/>
              <w:rPr>
                <w:rFonts w:cs="CG Times"/>
                <w:spacing w:val="-4"/>
                <w:szCs w:val="22"/>
                <w:lang w:val="sq-AL"/>
              </w:rPr>
            </w:pPr>
            <w:r w:rsidRPr="00892551">
              <w:rPr>
                <w:rFonts w:cs="CG Times"/>
                <w:spacing w:val="-4"/>
                <w:szCs w:val="22"/>
                <w:lang w:val="sq-AL"/>
              </w:rPr>
              <w:t>1. Në rregulloren “Për sistemin e kontrollit të brendshëm”, miratuar me vendimin nr. 67, datë 2.9.2015 të Këshillit Mbikëqyrës të Bankës së Shqipërisë, të bëhen ndryshimet e mëposhtme:</w:t>
            </w:r>
          </w:p>
        </w:tc>
      </w:tr>
    </w:tbl>
    <w:p w:rsidR="00EF0BD7" w:rsidRDefault="00EF0BD7" w:rsidP="000977A5">
      <w:pPr>
        <w:widowControl w:val="0"/>
        <w:spacing w:after="0" w:line="240" w:lineRule="auto"/>
        <w:rPr>
          <w:rFonts w:ascii="Garamond" w:hAnsi="Garamond"/>
          <w:spacing w:val="-4"/>
          <w:sz w:val="24"/>
          <w:szCs w:val="24"/>
          <w:lang w:val="sq-AL"/>
        </w:rPr>
      </w:pPr>
    </w:p>
    <w:p w:rsidR="00EF0BD7" w:rsidRDefault="00EF0BD7" w:rsidP="000977A5">
      <w:pPr>
        <w:widowControl w:val="0"/>
        <w:spacing w:after="0" w:line="240" w:lineRule="auto"/>
        <w:rPr>
          <w:rFonts w:ascii="Garamond" w:hAnsi="Garamond"/>
          <w:spacing w:val="-4"/>
          <w:sz w:val="24"/>
          <w:szCs w:val="24"/>
          <w:lang w:val="sq-AL"/>
        </w:rPr>
      </w:pPr>
    </w:p>
    <w:p w:rsidR="005875AD" w:rsidRDefault="005875AD" w:rsidP="00EF0BD7">
      <w:pPr>
        <w:pStyle w:val="Paragrafi"/>
        <w:rPr>
          <w:spacing w:val="-4"/>
          <w:lang w:val="sq-AL"/>
        </w:rPr>
        <w:sectPr w:rsidR="005875AD" w:rsidSect="00CF3A0A">
          <w:footnotePr>
            <w:numFmt w:val="chicago"/>
          </w:footnotePr>
          <w:type w:val="continuous"/>
          <w:pgSz w:w="11907" w:h="16840" w:code="9"/>
          <w:pgMar w:top="720" w:right="1134" w:bottom="720" w:left="1134" w:header="851" w:footer="851" w:gutter="0"/>
          <w:cols w:space="454"/>
          <w:docGrid w:linePitch="360"/>
        </w:sectPr>
      </w:pPr>
    </w:p>
    <w:p w:rsidR="00EF0BD7" w:rsidRPr="00EF0BD7" w:rsidRDefault="00EF0BD7" w:rsidP="00EF0BD7">
      <w:pPr>
        <w:pStyle w:val="Paragrafi"/>
        <w:rPr>
          <w:spacing w:val="-4"/>
          <w:lang w:val="sq-AL"/>
        </w:rPr>
      </w:pPr>
      <w:r w:rsidRPr="00EF0BD7">
        <w:rPr>
          <w:spacing w:val="-4"/>
          <w:lang w:val="sq-AL"/>
        </w:rPr>
        <w:t>a) Në nenin 7, pika 2, togfjalëshi “ekspertëve kontabël të autorizuar” zëvendësohet me togfjalëshin “audituesit ligjor ose shoqërisë së auditimit”;</w:t>
      </w:r>
    </w:p>
    <w:p w:rsidR="000977A5" w:rsidRPr="00E513B2" w:rsidRDefault="000977A5" w:rsidP="000977A5">
      <w:pPr>
        <w:pStyle w:val="Paragrafi"/>
        <w:rPr>
          <w:spacing w:val="-4"/>
          <w:lang w:val="sq-AL"/>
        </w:rPr>
      </w:pPr>
      <w:r w:rsidRPr="00E513B2">
        <w:rPr>
          <w:spacing w:val="-4"/>
          <w:lang w:val="sq-AL"/>
        </w:rPr>
        <w:t>b) Në nenin 8, kryhen ndryshimet e mëposhtme:</w:t>
      </w:r>
    </w:p>
    <w:p w:rsidR="000977A5" w:rsidRPr="00E513B2" w:rsidRDefault="000977A5" w:rsidP="000977A5">
      <w:pPr>
        <w:pStyle w:val="Paragrafi"/>
        <w:rPr>
          <w:spacing w:val="-4"/>
          <w:lang w:val="sq-AL"/>
        </w:rPr>
      </w:pPr>
      <w:r w:rsidRPr="00E513B2">
        <w:rPr>
          <w:spacing w:val="-4"/>
          <w:lang w:val="sq-AL"/>
        </w:rPr>
        <w:t>i) Në pikën 1, përmbajtja e shkronjës “b” ndryshon si më poshtë:</w:t>
      </w:r>
    </w:p>
    <w:p w:rsidR="000977A5" w:rsidRPr="00E513B2" w:rsidRDefault="000977A5" w:rsidP="000977A5">
      <w:pPr>
        <w:pStyle w:val="Paragrafi"/>
        <w:rPr>
          <w:spacing w:val="-4"/>
          <w:lang w:val="sq-AL"/>
        </w:rPr>
      </w:pPr>
      <w:r w:rsidRPr="00E513B2">
        <w:rPr>
          <w:spacing w:val="-4"/>
          <w:lang w:val="sq-AL"/>
        </w:rPr>
        <w:t>“siguron që njësia e kontrollit të brendshëm t’i kryejë detyrat e saj në mënyrë të pavarur dhe në bazë të standardeve ndërkombëtare të kontrollit të brendshëm;”</w:t>
      </w:r>
    </w:p>
    <w:p w:rsidR="000977A5" w:rsidRPr="00E513B2" w:rsidRDefault="000977A5" w:rsidP="000977A5">
      <w:pPr>
        <w:pStyle w:val="Paragrafi"/>
        <w:rPr>
          <w:spacing w:val="-4"/>
          <w:lang w:val="sq-AL"/>
        </w:rPr>
      </w:pPr>
      <w:r w:rsidRPr="00E513B2">
        <w:rPr>
          <w:spacing w:val="-4"/>
          <w:lang w:val="sq-AL"/>
        </w:rPr>
        <w:t>ii) Në pikën 1, shkronja “c”, togfjalëshi “ekspertët kontabël të autorizuar” zëvendësohet me togfjalëshin “audituesin ligjor ose shoqërinë e auditimit, komitetin e kontrollit”;</w:t>
      </w:r>
    </w:p>
    <w:p w:rsidR="000977A5" w:rsidRPr="00E513B2" w:rsidRDefault="000977A5" w:rsidP="000977A5">
      <w:pPr>
        <w:pStyle w:val="Paragrafi"/>
        <w:rPr>
          <w:spacing w:val="-4"/>
          <w:lang w:val="sq-AL"/>
        </w:rPr>
      </w:pPr>
      <w:r w:rsidRPr="00E513B2">
        <w:rPr>
          <w:spacing w:val="-4"/>
          <w:lang w:val="sq-AL"/>
        </w:rPr>
        <w:t>iii) Shkronja “e” e pikës 1, bëhet pika “2” e këtij neni, me përmbajtjen e mëposhtme:</w:t>
      </w:r>
    </w:p>
    <w:p w:rsidR="000977A5" w:rsidRPr="00E513B2" w:rsidRDefault="000977A5" w:rsidP="000977A5">
      <w:pPr>
        <w:pStyle w:val="Paragrafi"/>
        <w:rPr>
          <w:spacing w:val="-4"/>
          <w:lang w:val="sq-AL"/>
        </w:rPr>
      </w:pPr>
      <w:r w:rsidRPr="00E513B2">
        <w:rPr>
          <w:spacing w:val="-4"/>
          <w:lang w:val="sq-AL"/>
        </w:rPr>
        <w:tab/>
        <w:t>“Komiteti i kontrollit mund t’i propozojë këshillit drejtues, emërimin ose shkarkimin e drejtuesit dhe punonjësve të njësisë së kontrollit të brendshëm.”;</w:t>
      </w:r>
    </w:p>
    <w:p w:rsidR="000977A5" w:rsidRPr="00E513B2" w:rsidRDefault="000977A5" w:rsidP="000977A5">
      <w:pPr>
        <w:pStyle w:val="Paragrafi"/>
        <w:rPr>
          <w:spacing w:val="-4"/>
          <w:lang w:val="sq-AL"/>
        </w:rPr>
      </w:pPr>
      <w:r w:rsidRPr="00E513B2">
        <w:rPr>
          <w:spacing w:val="-4"/>
          <w:lang w:val="sq-AL"/>
        </w:rPr>
        <w:t>iv) Pas pikës 2 shtohet pika 3 me përmbajtjen e mëposhtme:</w:t>
      </w:r>
    </w:p>
    <w:p w:rsidR="000977A5" w:rsidRPr="00E513B2" w:rsidRDefault="000977A5" w:rsidP="000977A5">
      <w:pPr>
        <w:pStyle w:val="Paragrafi"/>
        <w:rPr>
          <w:spacing w:val="-4"/>
          <w:lang w:val="sq-AL"/>
        </w:rPr>
      </w:pPr>
      <w:r w:rsidRPr="00E513B2">
        <w:rPr>
          <w:spacing w:val="-4"/>
          <w:lang w:val="sq-AL"/>
        </w:rPr>
        <w:t>“Anëtarët e komitetit të kontrollit mund të jenë anëtarë të këshillit drejtues, si dhe kryetari i komitetit të kontrollit duhet të jetë në çdo rast anëtar i këshillit drejtues të bankës.”;</w:t>
      </w:r>
    </w:p>
    <w:p w:rsidR="000977A5" w:rsidRPr="00E513B2" w:rsidRDefault="000977A5" w:rsidP="000977A5">
      <w:pPr>
        <w:pStyle w:val="Paragrafi"/>
        <w:rPr>
          <w:spacing w:val="-4"/>
          <w:lang w:val="sq-AL"/>
        </w:rPr>
      </w:pPr>
      <w:r w:rsidRPr="00E513B2">
        <w:rPr>
          <w:spacing w:val="-4"/>
          <w:lang w:val="sq-AL"/>
        </w:rPr>
        <w:t>c) Në nenin 12 shtohet pika 4 me përmbajtjen e mëposhtme:</w:t>
      </w:r>
    </w:p>
    <w:p w:rsidR="000977A5" w:rsidRPr="00E513B2" w:rsidRDefault="000977A5" w:rsidP="000977A5">
      <w:pPr>
        <w:pStyle w:val="Paragrafi"/>
        <w:rPr>
          <w:spacing w:val="-4"/>
          <w:lang w:val="sq-AL"/>
        </w:rPr>
      </w:pPr>
      <w:r w:rsidRPr="00E513B2">
        <w:rPr>
          <w:spacing w:val="-4"/>
          <w:lang w:val="sq-AL"/>
        </w:rPr>
        <w:t xml:space="preserve">“Njësia e kontrollit të brendshëm zbaton standardet ndërkombëtare të kontrollit të brendshëm, sipas përcaktimeve të ligjit “Për auditimin ligjor, organizimin e profesionit të audituesit ligjor dhe kontabilistit të miratuar.”; </w:t>
      </w:r>
    </w:p>
    <w:p w:rsidR="000977A5" w:rsidRPr="00E513B2" w:rsidRDefault="000977A5" w:rsidP="000977A5">
      <w:pPr>
        <w:pStyle w:val="Paragrafi"/>
        <w:rPr>
          <w:spacing w:val="-4"/>
          <w:lang w:val="sq-AL"/>
        </w:rPr>
      </w:pPr>
      <w:r w:rsidRPr="00E513B2">
        <w:rPr>
          <w:spacing w:val="-4"/>
          <w:lang w:val="sq-AL"/>
        </w:rPr>
        <w:t>d) Në nenin 14, pika 1, shkronja “a”, pas togfjalëshit “në zbatimin e standardeve” shtohet togfjalëshi “ndërkombëtare”;</w:t>
      </w:r>
    </w:p>
    <w:p w:rsidR="000977A5" w:rsidRPr="00E513B2" w:rsidRDefault="000977A5" w:rsidP="000977A5">
      <w:pPr>
        <w:pStyle w:val="Paragrafi"/>
        <w:rPr>
          <w:spacing w:val="-4"/>
          <w:lang w:val="sq-AL"/>
        </w:rPr>
      </w:pPr>
      <w:r w:rsidRPr="00E513B2">
        <w:rPr>
          <w:spacing w:val="-4"/>
          <w:lang w:val="sq-AL"/>
        </w:rPr>
        <w:t>e) Në nenin 15, pika 3, shkronja “e”, kryhet ndryshimi i mëposhtëm:</w:t>
      </w:r>
    </w:p>
    <w:p w:rsidR="000977A5" w:rsidRPr="00E513B2" w:rsidRDefault="00E47C50" w:rsidP="000977A5">
      <w:pPr>
        <w:pStyle w:val="Paragrafi"/>
        <w:rPr>
          <w:spacing w:val="-4"/>
          <w:lang w:val="sq-AL"/>
        </w:rPr>
      </w:pPr>
      <w:r>
        <w:rPr>
          <w:spacing w:val="-4"/>
          <w:lang w:val="sq-AL"/>
        </w:rPr>
        <w:t xml:space="preserve">i) </w:t>
      </w:r>
      <w:r w:rsidR="000977A5" w:rsidRPr="00E513B2">
        <w:rPr>
          <w:spacing w:val="-4"/>
          <w:lang w:val="sq-AL"/>
        </w:rPr>
        <w:t>Togfjalëshi “ekspertët kontabël të autorizuar” zëvendësohet me togfjalëshin “audituesin ligjor ose shoqërinë e auditimit”;</w:t>
      </w:r>
    </w:p>
    <w:p w:rsidR="000977A5" w:rsidRPr="00E513B2" w:rsidRDefault="00E47C50" w:rsidP="000977A5">
      <w:pPr>
        <w:pStyle w:val="Paragrafi"/>
        <w:rPr>
          <w:spacing w:val="-4"/>
          <w:lang w:val="sq-AL"/>
        </w:rPr>
      </w:pPr>
      <w:r>
        <w:rPr>
          <w:spacing w:val="-4"/>
          <w:lang w:val="sq-AL"/>
        </w:rPr>
        <w:t xml:space="preserve">ii) </w:t>
      </w:r>
      <w:r w:rsidR="000977A5" w:rsidRPr="00E513B2">
        <w:rPr>
          <w:spacing w:val="-4"/>
          <w:lang w:val="sq-AL"/>
        </w:rPr>
        <w:t>Pas nenit 22, shtohet neni 23 me përmbajtjen e mëposhtme:</w:t>
      </w:r>
    </w:p>
    <w:p w:rsidR="000977A5" w:rsidRPr="00E513B2" w:rsidRDefault="000977A5" w:rsidP="000977A5">
      <w:pPr>
        <w:pStyle w:val="Paragrafi"/>
        <w:rPr>
          <w:spacing w:val="-4"/>
          <w:sz w:val="14"/>
          <w:lang w:val="sq-AL"/>
        </w:rPr>
      </w:pPr>
      <w:r w:rsidRPr="00E513B2">
        <w:rPr>
          <w:spacing w:val="-4"/>
          <w:sz w:val="14"/>
          <w:lang w:val="sq-AL"/>
        </w:rPr>
        <w:tab/>
      </w:r>
    </w:p>
    <w:p w:rsidR="000977A5" w:rsidRPr="00E513B2" w:rsidRDefault="000977A5" w:rsidP="000977A5">
      <w:pPr>
        <w:pStyle w:val="NeniNr"/>
        <w:keepNext w:val="0"/>
        <w:rPr>
          <w:spacing w:val="-4"/>
          <w:lang w:val="sq-AL"/>
        </w:rPr>
      </w:pPr>
      <w:r w:rsidRPr="00E513B2">
        <w:rPr>
          <w:spacing w:val="-4"/>
          <w:lang w:val="sq-AL"/>
        </w:rPr>
        <w:t>“Neni 23</w:t>
      </w:r>
    </w:p>
    <w:p w:rsidR="000977A5" w:rsidRPr="00E513B2" w:rsidRDefault="000977A5" w:rsidP="000977A5">
      <w:pPr>
        <w:pStyle w:val="NeniNr"/>
        <w:keepNext w:val="0"/>
        <w:rPr>
          <w:b/>
          <w:spacing w:val="-4"/>
          <w:lang w:val="sq-AL"/>
        </w:rPr>
      </w:pPr>
      <w:r w:rsidRPr="00E513B2">
        <w:rPr>
          <w:b/>
          <w:spacing w:val="-4"/>
          <w:lang w:val="sq-AL"/>
        </w:rPr>
        <w:t>Dispozitë kalimtare</w:t>
      </w:r>
    </w:p>
    <w:p w:rsidR="000977A5" w:rsidRPr="00E513B2" w:rsidRDefault="000977A5" w:rsidP="000977A5">
      <w:pPr>
        <w:pStyle w:val="Paragrafi"/>
        <w:rPr>
          <w:spacing w:val="-4"/>
          <w:sz w:val="14"/>
          <w:lang w:val="sq-AL"/>
        </w:rPr>
      </w:pPr>
    </w:p>
    <w:p w:rsidR="000977A5" w:rsidRPr="00E513B2" w:rsidRDefault="000977A5" w:rsidP="000977A5">
      <w:pPr>
        <w:pStyle w:val="Paragrafi"/>
        <w:rPr>
          <w:spacing w:val="-4"/>
          <w:lang w:val="sq-AL"/>
        </w:rPr>
      </w:pPr>
      <w:r w:rsidRPr="00E513B2">
        <w:rPr>
          <w:spacing w:val="-4"/>
          <w:lang w:val="sq-AL"/>
        </w:rPr>
        <w:t>Bankat ndërmarrin masat e nevojshme për plotësimin e kërkesës së nenit 8, pika 3, të kësaj rregulloreje, brenda vitit 2018.”.</w:t>
      </w:r>
    </w:p>
    <w:p w:rsidR="000977A5" w:rsidRPr="00E513B2" w:rsidRDefault="00E47C50" w:rsidP="000977A5">
      <w:pPr>
        <w:pStyle w:val="Paragrafi"/>
        <w:rPr>
          <w:spacing w:val="-4"/>
          <w:lang w:val="sq-AL"/>
        </w:rPr>
      </w:pPr>
      <w:r>
        <w:rPr>
          <w:spacing w:val="-4"/>
          <w:lang w:val="sq-AL"/>
        </w:rPr>
        <w:t xml:space="preserve">2. </w:t>
      </w:r>
      <w:r w:rsidR="000977A5" w:rsidRPr="00E513B2">
        <w:rPr>
          <w:spacing w:val="-4"/>
          <w:lang w:val="sq-AL"/>
        </w:rPr>
        <w:t>Ngarkohet Departamenti i Mbikëqyrjes së Bankës së Shqipërisë për ndjekjen e zbatimit të këtij vendimi.</w:t>
      </w:r>
    </w:p>
    <w:p w:rsidR="000977A5" w:rsidRPr="00E513B2" w:rsidRDefault="00E47C50" w:rsidP="000977A5">
      <w:pPr>
        <w:pStyle w:val="Paragrafi"/>
        <w:rPr>
          <w:spacing w:val="-4"/>
          <w:lang w:val="sq-AL"/>
        </w:rPr>
      </w:pPr>
      <w:r>
        <w:rPr>
          <w:spacing w:val="-4"/>
          <w:lang w:val="sq-AL"/>
        </w:rPr>
        <w:t xml:space="preserve">3. </w:t>
      </w:r>
      <w:r w:rsidR="000977A5" w:rsidRPr="00E513B2">
        <w:rPr>
          <w:spacing w:val="-4"/>
          <w:lang w:val="sq-AL"/>
        </w:rPr>
        <w:t>Ngarkohet Kabineti i Guvernatorit dhe Departamenti i Kërkimeve me publikimin e këtij vendimi, përkatësisht në Fletoren Zyrtare të Republikës së Shqipërisë dhe në Buletinin Zyrtar të Bankës së Shqipërisë.</w:t>
      </w:r>
    </w:p>
    <w:p w:rsidR="000977A5" w:rsidRPr="00E513B2" w:rsidRDefault="000977A5" w:rsidP="000977A5">
      <w:pPr>
        <w:pStyle w:val="Paragrafi"/>
        <w:rPr>
          <w:spacing w:val="-4"/>
          <w:lang w:val="sq-AL"/>
        </w:rPr>
      </w:pPr>
      <w:r w:rsidRPr="00E513B2">
        <w:rPr>
          <w:spacing w:val="-4"/>
          <w:lang w:val="sq-AL"/>
        </w:rPr>
        <w:t>Ky vendim hyn në fuqi 15 (pesëmbëdhjetë) ditë pas botimit në Fletoren Zyrtare.</w:t>
      </w:r>
    </w:p>
    <w:p w:rsidR="000977A5" w:rsidRPr="00E513B2" w:rsidRDefault="000977A5" w:rsidP="000977A5">
      <w:pPr>
        <w:widowControl w:val="0"/>
        <w:spacing w:after="0" w:line="240" w:lineRule="auto"/>
        <w:jc w:val="right"/>
        <w:rPr>
          <w:rFonts w:ascii="Garamond" w:hAnsi="Garamond"/>
          <w:spacing w:val="-4"/>
          <w:sz w:val="14"/>
          <w:szCs w:val="24"/>
          <w:lang w:val="sq-AL"/>
        </w:rPr>
      </w:pPr>
    </w:p>
    <w:p w:rsidR="000977A5" w:rsidRPr="00E513B2" w:rsidRDefault="000977A5" w:rsidP="000977A5">
      <w:pPr>
        <w:widowControl w:val="0"/>
        <w:spacing w:after="0" w:line="240" w:lineRule="auto"/>
        <w:jc w:val="right"/>
        <w:rPr>
          <w:rFonts w:ascii="Garamond" w:hAnsi="Garamond"/>
          <w:spacing w:val="-4"/>
          <w:sz w:val="24"/>
          <w:szCs w:val="24"/>
          <w:lang w:val="sq-AL"/>
        </w:rPr>
      </w:pPr>
      <w:r w:rsidRPr="00E513B2">
        <w:rPr>
          <w:rFonts w:ascii="Garamond" w:hAnsi="Garamond"/>
          <w:spacing w:val="-4"/>
          <w:sz w:val="24"/>
          <w:szCs w:val="24"/>
          <w:lang w:val="sq-AL"/>
        </w:rPr>
        <w:t>KRYETARI</w:t>
      </w:r>
    </w:p>
    <w:p w:rsidR="000977A5" w:rsidRDefault="000977A5" w:rsidP="000977A5">
      <w:pPr>
        <w:widowControl w:val="0"/>
        <w:spacing w:after="0" w:line="240" w:lineRule="auto"/>
        <w:jc w:val="right"/>
        <w:rPr>
          <w:rFonts w:ascii="Garamond" w:hAnsi="Garamond"/>
          <w:b/>
          <w:spacing w:val="-4"/>
          <w:sz w:val="24"/>
          <w:szCs w:val="24"/>
          <w:lang w:val="sq-AL"/>
        </w:rPr>
      </w:pPr>
      <w:r w:rsidRPr="00E513B2">
        <w:rPr>
          <w:rFonts w:ascii="Garamond" w:hAnsi="Garamond"/>
          <w:b/>
          <w:spacing w:val="-4"/>
          <w:sz w:val="24"/>
          <w:szCs w:val="24"/>
          <w:lang w:val="sq-AL"/>
        </w:rPr>
        <w:t>Gent Sejko</w:t>
      </w:r>
    </w:p>
    <w:p w:rsidR="002C5BAB" w:rsidRDefault="002C5BAB" w:rsidP="002C5BAB">
      <w:pPr>
        <w:widowControl w:val="0"/>
        <w:spacing w:after="0" w:line="240" w:lineRule="auto"/>
        <w:ind w:firstLine="0"/>
        <w:rPr>
          <w:rFonts w:ascii="Garamond" w:hAnsi="Garamond"/>
          <w:b/>
          <w:sz w:val="24"/>
          <w:szCs w:val="24"/>
          <w:lang w:val="sq-AL"/>
        </w:rPr>
        <w:sectPr w:rsidR="002C5BAB" w:rsidSect="005875AD">
          <w:footnotePr>
            <w:numFmt w:val="chicago"/>
          </w:footnotePr>
          <w:type w:val="continuous"/>
          <w:pgSz w:w="11907" w:h="16840" w:code="9"/>
          <w:pgMar w:top="720" w:right="1134" w:bottom="720" w:left="1134" w:header="851" w:footer="851" w:gutter="0"/>
          <w:cols w:num="2" w:space="454"/>
          <w:docGrid w:linePitch="360"/>
        </w:sectPr>
      </w:pPr>
    </w:p>
    <w:p w:rsidR="005875AD" w:rsidRDefault="005875AD"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693E41" w:rsidRDefault="00693E41" w:rsidP="00272E7B">
      <w:pPr>
        <w:widowControl w:val="0"/>
        <w:spacing w:after="0" w:line="240" w:lineRule="auto"/>
        <w:jc w:val="center"/>
        <w:rPr>
          <w:rFonts w:ascii="Garamond" w:hAnsi="Garamond"/>
          <w:sz w:val="14"/>
          <w:szCs w:val="24"/>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F61B7F" w:rsidRPr="00661593" w:rsidRDefault="00F61B7F" w:rsidP="00272E7B">
      <w:pPr>
        <w:pStyle w:val="Paragrafi"/>
        <w:rPr>
          <w:lang w:val="sq-AL"/>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350ED" w:rsidRPr="00661593" w:rsidRDefault="007350ED" w:rsidP="00272E7B">
      <w:pPr>
        <w:pStyle w:val="Paragrafi"/>
        <w:rPr>
          <w:rFonts w:eastAsia="Times New Roman"/>
          <w:spacing w:val="-4"/>
          <w:lang w:val="sq-AL" w:eastAsia="en-GB"/>
        </w:rPr>
      </w:pPr>
    </w:p>
    <w:p w:rsidR="0079291B" w:rsidRPr="00661593" w:rsidRDefault="0079291B" w:rsidP="00272E7B">
      <w:pPr>
        <w:pStyle w:val="Paragrafi"/>
        <w:rPr>
          <w:lang w:val="sq-AL"/>
        </w:rPr>
      </w:pPr>
    </w:p>
    <w:p w:rsidR="00F61B7F" w:rsidRPr="00661593" w:rsidRDefault="00F61B7F" w:rsidP="00272E7B">
      <w:pPr>
        <w:pStyle w:val="Paragrafi"/>
        <w:rPr>
          <w:lang w:val="sq-AL"/>
        </w:rPr>
      </w:pPr>
    </w:p>
    <w:sectPr w:rsidR="00F61B7F" w:rsidRPr="00661593" w:rsidSect="003A2D4F">
      <w:footnotePr>
        <w:numFmt w:val="chicago"/>
      </w:footnotePr>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F83" w:rsidRDefault="00981F83" w:rsidP="00375B7D">
      <w:pPr>
        <w:spacing w:after="0" w:line="240" w:lineRule="auto"/>
      </w:pPr>
      <w:r>
        <w:separator/>
      </w:r>
    </w:p>
  </w:endnote>
  <w:endnote w:type="continuationSeparator" w:id="0">
    <w:p w:rsidR="00981F83" w:rsidRDefault="00981F8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Futura Lt BT">
    <w:altName w:val="Arial"/>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D7" w:rsidRPr="00B4283E" w:rsidRDefault="00EF0BD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A5D21">
      <w:rPr>
        <w:rFonts w:ascii="Garamond" w:hAnsi="Garamond"/>
        <w:noProof/>
        <w:sz w:val="24"/>
        <w:szCs w:val="24"/>
      </w:rPr>
      <w:t>11916</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D7" w:rsidRPr="005B4361" w:rsidRDefault="00EF0BD7"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A5D21">
      <w:rPr>
        <w:rFonts w:ascii="Garamond" w:hAnsi="Garamond"/>
        <w:noProof/>
        <w:sz w:val="24"/>
        <w:szCs w:val="24"/>
      </w:rPr>
      <w:t>11917</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D7" w:rsidRPr="00833610" w:rsidRDefault="00EF0BD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EF0BD7" w:rsidRDefault="00EF0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F83" w:rsidRDefault="00981F83" w:rsidP="00375B7D">
      <w:pPr>
        <w:spacing w:after="0" w:line="240" w:lineRule="auto"/>
      </w:pPr>
      <w:r>
        <w:separator/>
      </w:r>
    </w:p>
  </w:footnote>
  <w:footnote w:type="continuationSeparator" w:id="0">
    <w:p w:rsidR="00981F83" w:rsidRDefault="00981F83" w:rsidP="00375B7D">
      <w:pPr>
        <w:spacing w:after="0" w:line="240" w:lineRule="auto"/>
      </w:pPr>
      <w:r>
        <w:continuationSeparator/>
      </w:r>
    </w:p>
  </w:footnote>
  <w:footnote w:id="1">
    <w:p w:rsidR="00EF0BD7" w:rsidRPr="005B7E7A" w:rsidRDefault="00EF0BD7" w:rsidP="00622DE8">
      <w:pPr>
        <w:pStyle w:val="FootnoteText"/>
        <w:rPr>
          <w:rFonts w:ascii="Garamond" w:hAnsi="Garamond"/>
        </w:rPr>
      </w:pPr>
      <w:r w:rsidRPr="005B7E7A">
        <w:rPr>
          <w:rStyle w:val="FootnoteReference"/>
          <w:rFonts w:ascii="Garamond" w:hAnsi="Garamond"/>
        </w:rPr>
        <w:footnoteRef/>
      </w:r>
      <w:r w:rsidRPr="005B7E7A">
        <w:rPr>
          <w:rFonts w:ascii="Garamond" w:hAnsi="Garamond"/>
        </w:rPr>
        <w:t xml:space="preserve"> Zërat jashtë bilancit që lidhen me kredimarrës me probleme.</w:t>
      </w:r>
    </w:p>
  </w:footnote>
  <w:footnote w:id="2">
    <w:p w:rsidR="00EF0BD7" w:rsidRPr="000977A5" w:rsidRDefault="00693E41" w:rsidP="000977A5">
      <w:pPr>
        <w:spacing w:after="0" w:line="240" w:lineRule="auto"/>
        <w:rPr>
          <w:rFonts w:ascii="Garamond" w:hAnsi="Garamond"/>
          <w:sz w:val="18"/>
          <w:szCs w:val="18"/>
          <w:lang w:val="sq-AL"/>
        </w:rPr>
      </w:pPr>
      <w:r>
        <w:rPr>
          <w:rStyle w:val="FootnoteReference"/>
          <w:sz w:val="18"/>
          <w:szCs w:val="18"/>
          <w:lang w:val="sq-AL"/>
        </w:rPr>
        <w:t>*</w:t>
      </w:r>
      <w:r w:rsidR="00EF0BD7" w:rsidRPr="000977A5">
        <w:rPr>
          <w:sz w:val="18"/>
          <w:szCs w:val="18"/>
          <w:lang w:val="sq-AL"/>
        </w:rPr>
        <w:t xml:space="preserve"> </w:t>
      </w:r>
      <w:r w:rsidR="00EF0BD7" w:rsidRPr="000977A5">
        <w:rPr>
          <w:rFonts w:ascii="Garamond" w:hAnsi="Garamond"/>
          <w:sz w:val="18"/>
          <w:szCs w:val="18"/>
          <w:lang w:val="sq-AL"/>
        </w:rPr>
        <w:t>Interesat privatë të anëtarit të këshillit drejtues me bankën dhe/ose me aksionarin/ët që ushtron/jnë kontroll mbi bankën dhe/ose me drejtuesit ekzekutivë të bankës, të përcaktuara sipas nenit 44, pika 2 të ligjit për bankat janë:</w:t>
      </w:r>
    </w:p>
    <w:p w:rsidR="00EF0BD7" w:rsidRPr="000977A5" w:rsidRDefault="00EF0BD7" w:rsidP="000977A5">
      <w:pPr>
        <w:spacing w:after="0" w:line="240" w:lineRule="auto"/>
        <w:rPr>
          <w:rFonts w:ascii="Garamond" w:hAnsi="Garamond"/>
          <w:sz w:val="18"/>
          <w:szCs w:val="18"/>
          <w:lang w:val="sq-AL"/>
        </w:rPr>
      </w:pPr>
      <w:r w:rsidRPr="000977A5">
        <w:rPr>
          <w:rFonts w:ascii="Garamond" w:hAnsi="Garamond"/>
          <w:sz w:val="18"/>
          <w:szCs w:val="18"/>
          <w:lang w:val="sq-AL"/>
        </w:rPr>
        <w:t>- marrëdhënie pasurore ose tregtare të drejtpërdrejta ose të tërthorta të çdo lloj natyre,</w:t>
      </w:r>
    </w:p>
    <w:p w:rsidR="00EF0BD7" w:rsidRPr="000977A5" w:rsidRDefault="00EF0BD7" w:rsidP="000977A5">
      <w:pPr>
        <w:spacing w:after="0" w:line="240" w:lineRule="auto"/>
        <w:rPr>
          <w:rFonts w:ascii="Garamond" w:hAnsi="Garamond"/>
          <w:sz w:val="18"/>
          <w:szCs w:val="18"/>
          <w:lang w:val="sq-AL"/>
        </w:rPr>
      </w:pPr>
      <w:r w:rsidRPr="000977A5">
        <w:rPr>
          <w:rFonts w:ascii="Garamond" w:hAnsi="Garamond"/>
          <w:sz w:val="18"/>
          <w:szCs w:val="18"/>
          <w:lang w:val="sq-AL"/>
        </w:rPr>
        <w:t>- çdo marrëdhënie tjetër juridiko – civile,</w:t>
      </w:r>
    </w:p>
    <w:p w:rsidR="00EF0BD7" w:rsidRPr="000977A5" w:rsidRDefault="00EF0BD7" w:rsidP="000977A5">
      <w:pPr>
        <w:spacing w:after="0" w:line="240" w:lineRule="auto"/>
        <w:rPr>
          <w:rFonts w:ascii="Garamond" w:hAnsi="Garamond"/>
          <w:sz w:val="18"/>
          <w:szCs w:val="18"/>
          <w:lang w:val="sq-AL"/>
        </w:rPr>
      </w:pPr>
      <w:r w:rsidRPr="000977A5">
        <w:rPr>
          <w:rFonts w:ascii="Garamond" w:hAnsi="Garamond"/>
          <w:sz w:val="18"/>
          <w:szCs w:val="18"/>
          <w:lang w:val="sq-AL"/>
        </w:rPr>
        <w:t>- dhurata, premtime, favore, trajtime preferenciale,</w:t>
      </w:r>
    </w:p>
    <w:p w:rsidR="00EF0BD7" w:rsidRPr="000977A5" w:rsidRDefault="00EF0BD7" w:rsidP="000977A5">
      <w:pPr>
        <w:spacing w:after="0" w:line="240" w:lineRule="auto"/>
        <w:rPr>
          <w:rFonts w:ascii="Garamond" w:hAnsi="Garamond"/>
          <w:sz w:val="18"/>
          <w:szCs w:val="18"/>
          <w:lang w:val="sq-AL"/>
        </w:rPr>
      </w:pPr>
      <w:r w:rsidRPr="000977A5">
        <w:rPr>
          <w:rFonts w:ascii="Garamond" w:hAnsi="Garamond"/>
          <w:sz w:val="18"/>
          <w:szCs w:val="18"/>
          <w:lang w:val="sq-AL"/>
        </w:rPr>
        <w:t>- negocime të mundshme për punësim apo për çdo lloj forme tjetër marrëdhëniesh me interes privat për administratorin në të ardhmen, pas lënies së detyrës si administrator, të kryera nga ai gjatë ushtrimit të detyrës si administrator në bankë,</w:t>
      </w:r>
    </w:p>
    <w:p w:rsidR="00EF0BD7" w:rsidRPr="000977A5" w:rsidRDefault="00EF0BD7" w:rsidP="000977A5">
      <w:pPr>
        <w:spacing w:after="0" w:line="240" w:lineRule="auto"/>
        <w:rPr>
          <w:rFonts w:ascii="Garamond" w:hAnsi="Garamond"/>
          <w:sz w:val="18"/>
          <w:szCs w:val="18"/>
          <w:lang w:val="sq-AL"/>
        </w:rPr>
      </w:pPr>
      <w:r w:rsidRPr="000977A5">
        <w:rPr>
          <w:rFonts w:ascii="Garamond" w:hAnsi="Garamond"/>
          <w:sz w:val="18"/>
          <w:szCs w:val="18"/>
          <w:lang w:val="sq-AL"/>
        </w:rPr>
        <w:t>- angazhime në veprimtari të tjera private me qëllim fitimi ose çdo lloj veprimtarie që krijon të ardhura,</w:t>
      </w:r>
    </w:p>
    <w:p w:rsidR="00EF0BD7" w:rsidRPr="000977A5" w:rsidRDefault="00EF0BD7" w:rsidP="000977A5">
      <w:pPr>
        <w:spacing w:after="0" w:line="240" w:lineRule="auto"/>
        <w:rPr>
          <w:rFonts w:ascii="Garamond" w:hAnsi="Garamond"/>
          <w:sz w:val="18"/>
          <w:szCs w:val="18"/>
          <w:lang w:val="sq-AL"/>
        </w:rPr>
      </w:pPr>
      <w:r w:rsidRPr="000977A5">
        <w:rPr>
          <w:rFonts w:ascii="Garamond" w:hAnsi="Garamond"/>
          <w:sz w:val="18"/>
          <w:szCs w:val="18"/>
          <w:lang w:val="sq-AL"/>
        </w:rPr>
        <w:t xml:space="preserve">- marrëdhënie familjare ose të bashkëjetesës. </w:t>
      </w:r>
    </w:p>
  </w:footnote>
  <w:footnote w:id="3">
    <w:p w:rsidR="00EF0BD7" w:rsidRPr="000977A5" w:rsidRDefault="00693E41" w:rsidP="000977A5">
      <w:pPr>
        <w:spacing w:after="0" w:line="240" w:lineRule="auto"/>
        <w:rPr>
          <w:rFonts w:ascii="Garamond" w:hAnsi="Garamond"/>
          <w:sz w:val="18"/>
          <w:szCs w:val="18"/>
          <w:lang w:val="sq-AL"/>
        </w:rPr>
      </w:pPr>
      <w:r>
        <w:rPr>
          <w:rStyle w:val="FootnoteReference"/>
          <w:sz w:val="18"/>
          <w:szCs w:val="18"/>
          <w:lang w:val="sq-AL"/>
        </w:rPr>
        <w:t>*</w:t>
      </w:r>
      <w:r w:rsidR="00EF0BD7" w:rsidRPr="000977A5">
        <w:rPr>
          <w:sz w:val="18"/>
          <w:szCs w:val="18"/>
          <w:lang w:val="sq-AL"/>
        </w:rPr>
        <w:t xml:space="preserve"> </w:t>
      </w:r>
      <w:r w:rsidR="00EF0BD7" w:rsidRPr="000977A5">
        <w:rPr>
          <w:rFonts w:ascii="Garamond" w:hAnsi="Garamond"/>
          <w:sz w:val="18"/>
          <w:szCs w:val="18"/>
          <w:lang w:val="sq-AL"/>
        </w:rPr>
        <w:t xml:space="preserve">Lutemi plotësoni përgjigjet në kutiza me “po” ose “jo”. Në rast të plotësimit me “po” të jepen shpjegime për llojin e marrëdhënies së interesave privatë të anëtarit të këshillit drejtues sipas (*) më lart.”. </w:t>
      </w:r>
    </w:p>
    <w:p w:rsidR="00EF0BD7" w:rsidRPr="000977A5" w:rsidRDefault="00EF0BD7" w:rsidP="000977A5">
      <w:pPr>
        <w:pStyle w:val="FootnoteText"/>
        <w:widowControl w:val="0"/>
        <w:rPr>
          <w:sz w:val="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BD7" w:rsidRPr="00EB260B" w:rsidTr="005B7E7A">
      <w:trPr>
        <w:trHeight w:val="936"/>
        <w:jc w:val="center"/>
      </w:trPr>
      <w:tc>
        <w:tcPr>
          <w:tcW w:w="1392" w:type="pct"/>
          <w:shd w:val="pct5" w:color="auto" w:fill="F2F2F2"/>
          <w:vAlign w:val="center"/>
        </w:tcPr>
        <w:p w:rsidR="00EF0BD7" w:rsidRPr="00EB260B" w:rsidRDefault="00EF0BD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BD7" w:rsidRPr="00EB260B" w:rsidRDefault="00AA5D21" w:rsidP="00680B77">
          <w:pPr>
            <w:pStyle w:val="NoSpacing"/>
            <w:spacing w:before="100" w:after="100"/>
            <w:jc w:val="center"/>
            <w:rPr>
              <w:rFonts w:ascii="Garamond" w:hAnsi="Garamond"/>
              <w:b/>
              <w:sz w:val="28"/>
              <w:szCs w:val="28"/>
            </w:rPr>
          </w:pPr>
          <w:r w:rsidRPr="00C05CB0">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EF0BD7" w:rsidRPr="00EB260B" w:rsidRDefault="00EF0BD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CA54A0">
            <w:rPr>
              <w:rFonts w:ascii="Garamond" w:hAnsi="Garamond"/>
              <w:b/>
              <w:sz w:val="28"/>
              <w:szCs w:val="28"/>
            </w:rPr>
            <w:t>224</w:t>
          </w:r>
        </w:p>
      </w:tc>
    </w:tr>
  </w:tbl>
  <w:p w:rsidR="00EF0BD7" w:rsidRPr="00385E2C" w:rsidRDefault="00EF0BD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F0BD7" w:rsidRPr="00EB260B" w:rsidTr="00F63542">
      <w:trPr>
        <w:trHeight w:val="936"/>
        <w:jc w:val="center"/>
      </w:trPr>
      <w:tc>
        <w:tcPr>
          <w:tcW w:w="2811" w:type="dxa"/>
          <w:shd w:val="pct5" w:color="auto" w:fill="F2F2F2"/>
          <w:vAlign w:val="center"/>
        </w:tcPr>
        <w:p w:rsidR="00EF0BD7" w:rsidRPr="00EB260B" w:rsidRDefault="00EF0B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0BD7" w:rsidRPr="00EB260B" w:rsidRDefault="00AA5D21" w:rsidP="00BB433C">
          <w:pPr>
            <w:pStyle w:val="NoSpacing"/>
            <w:spacing w:before="100" w:after="100"/>
            <w:jc w:val="center"/>
            <w:rPr>
              <w:rFonts w:ascii="Garamond" w:hAnsi="Garamond"/>
              <w:b/>
              <w:sz w:val="28"/>
              <w:szCs w:val="28"/>
            </w:rPr>
          </w:pPr>
          <w:r w:rsidRPr="00C05CB0">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EF0BD7" w:rsidRPr="00EB260B" w:rsidRDefault="00EF0BD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CA54A0">
            <w:rPr>
              <w:rFonts w:ascii="Garamond" w:hAnsi="Garamond"/>
              <w:b/>
              <w:sz w:val="28"/>
              <w:szCs w:val="28"/>
            </w:rPr>
            <w:t>224</w:t>
          </w:r>
        </w:p>
      </w:tc>
    </w:tr>
  </w:tbl>
  <w:p w:rsidR="00EF0BD7" w:rsidRDefault="00EF0B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D7" w:rsidRDefault="00EF0BD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F0BD7" w:rsidRPr="00EB260B" w:rsidTr="005B7E7A">
      <w:trPr>
        <w:trHeight w:val="936"/>
        <w:jc w:val="center"/>
      </w:trPr>
      <w:tc>
        <w:tcPr>
          <w:tcW w:w="1392" w:type="pct"/>
          <w:shd w:val="pct5" w:color="auto" w:fill="F2F2F2"/>
          <w:vAlign w:val="center"/>
        </w:tcPr>
        <w:p w:rsidR="00EF0BD7" w:rsidRPr="00EB260B" w:rsidRDefault="00EF0BD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BD7" w:rsidRPr="00EB260B" w:rsidRDefault="00AA5D21" w:rsidP="00680B77">
          <w:pPr>
            <w:pStyle w:val="NoSpacing"/>
            <w:spacing w:before="100" w:after="100"/>
            <w:jc w:val="center"/>
            <w:rPr>
              <w:rFonts w:ascii="Garamond" w:hAnsi="Garamond"/>
              <w:b/>
              <w:sz w:val="28"/>
              <w:szCs w:val="28"/>
            </w:rPr>
          </w:pPr>
          <w:r w:rsidRPr="00C05CB0">
            <w:rPr>
              <w:noProof/>
              <w:lang w:val="en-GB" w:eastAsia="en-GB"/>
            </w:rPr>
            <w:drawing>
              <wp:inline distT="0" distB="0" distL="0" distR="0">
                <wp:extent cx="304800" cy="428625"/>
                <wp:effectExtent l="0" t="0" r="0" b="9525"/>
                <wp:docPr id="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EF0BD7" w:rsidRPr="00EB260B" w:rsidRDefault="00EF0BD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0B3228">
            <w:rPr>
              <w:rFonts w:ascii="Garamond" w:hAnsi="Garamond"/>
              <w:b/>
              <w:sz w:val="28"/>
              <w:szCs w:val="28"/>
            </w:rPr>
            <w:t>224</w:t>
          </w:r>
        </w:p>
      </w:tc>
    </w:tr>
  </w:tbl>
  <w:p w:rsidR="00EF0BD7" w:rsidRPr="00385E2C" w:rsidRDefault="00EF0BD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F0BD7" w:rsidRPr="00EB260B" w:rsidTr="0001248C">
      <w:trPr>
        <w:trHeight w:val="936"/>
        <w:jc w:val="center"/>
      </w:trPr>
      <w:tc>
        <w:tcPr>
          <w:tcW w:w="1392" w:type="pct"/>
          <w:shd w:val="pct5" w:color="auto" w:fill="F2F2F2"/>
          <w:vAlign w:val="center"/>
        </w:tcPr>
        <w:p w:rsidR="00EF0BD7" w:rsidRPr="00EB260B" w:rsidRDefault="00EF0B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BD7" w:rsidRPr="00EB260B" w:rsidRDefault="00AA5D21" w:rsidP="00BB433C">
          <w:pPr>
            <w:pStyle w:val="NoSpacing"/>
            <w:spacing w:before="100" w:after="100"/>
            <w:jc w:val="center"/>
            <w:rPr>
              <w:rFonts w:ascii="Garamond" w:hAnsi="Garamond"/>
              <w:b/>
              <w:sz w:val="28"/>
              <w:szCs w:val="28"/>
            </w:rPr>
          </w:pPr>
          <w:r w:rsidRPr="00C05CB0">
            <w:rPr>
              <w:noProof/>
              <w:lang w:val="en-GB" w:eastAsia="en-GB"/>
            </w:rPr>
            <w:drawing>
              <wp:inline distT="0" distB="0" distL="0" distR="0">
                <wp:extent cx="304800" cy="428625"/>
                <wp:effectExtent l="0" t="0" r="0" b="9525"/>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EF0BD7" w:rsidRPr="00EB260B" w:rsidRDefault="00EF0BD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B3228">
            <w:rPr>
              <w:rFonts w:ascii="Garamond" w:hAnsi="Garamond"/>
              <w:b/>
              <w:sz w:val="28"/>
              <w:szCs w:val="28"/>
            </w:rPr>
            <w:t>224</w:t>
          </w:r>
        </w:p>
      </w:tc>
    </w:tr>
  </w:tbl>
  <w:p w:rsidR="00EF0BD7" w:rsidRDefault="00EF0BD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F0BD7" w:rsidRPr="00EB260B" w:rsidTr="00023FE7">
      <w:trPr>
        <w:trHeight w:val="1023"/>
        <w:jc w:val="center"/>
      </w:trPr>
      <w:tc>
        <w:tcPr>
          <w:tcW w:w="1375" w:type="pct"/>
          <w:shd w:val="pct5" w:color="auto" w:fill="F2F2F2"/>
          <w:vAlign w:val="center"/>
        </w:tcPr>
        <w:p w:rsidR="00EF0BD7" w:rsidRPr="00EB260B" w:rsidRDefault="00EF0BD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F0BD7" w:rsidRPr="00EB260B" w:rsidRDefault="00AA5D21" w:rsidP="00832F64">
          <w:pPr>
            <w:pStyle w:val="NoSpacing"/>
            <w:spacing w:before="100" w:after="100"/>
            <w:rPr>
              <w:rFonts w:ascii="Garamond" w:hAnsi="Garamond"/>
              <w:b/>
              <w:sz w:val="28"/>
              <w:szCs w:val="28"/>
            </w:rPr>
          </w:pPr>
          <w:r w:rsidRPr="00C05CB0">
            <w:rPr>
              <w:noProof/>
              <w:lang w:val="en-GB" w:eastAsia="en-GB"/>
            </w:rPr>
            <w:drawing>
              <wp:inline distT="0" distB="0" distL="0" distR="0">
                <wp:extent cx="304800" cy="428625"/>
                <wp:effectExtent l="0" t="0" r="0" b="9525"/>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EF0BD7" w:rsidRPr="00EB260B" w:rsidRDefault="00EF0BD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F0BD7" w:rsidRDefault="00EF0BD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BD7" w:rsidRPr="00EB260B" w:rsidTr="008D03AA">
      <w:trPr>
        <w:trHeight w:val="936"/>
        <w:jc w:val="center"/>
      </w:trPr>
      <w:tc>
        <w:tcPr>
          <w:tcW w:w="1392" w:type="pct"/>
          <w:shd w:val="pct5" w:color="auto" w:fill="F2F2F2"/>
          <w:vAlign w:val="center"/>
        </w:tcPr>
        <w:p w:rsidR="00EF0BD7" w:rsidRPr="00EB260B" w:rsidRDefault="00EF0BD7" w:rsidP="006E3A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BD7" w:rsidRPr="00EB260B" w:rsidRDefault="00AA5D21" w:rsidP="006E3A3C">
          <w:pPr>
            <w:pStyle w:val="NoSpacing"/>
            <w:spacing w:before="100" w:after="100"/>
            <w:jc w:val="center"/>
            <w:rPr>
              <w:rFonts w:ascii="Garamond" w:hAnsi="Garamond"/>
              <w:b/>
              <w:sz w:val="28"/>
              <w:szCs w:val="28"/>
            </w:rPr>
          </w:pPr>
          <w:r w:rsidRPr="00C05CB0">
            <w:rPr>
              <w:noProof/>
              <w:lang w:val="en-GB" w:eastAsia="en-GB"/>
            </w:rPr>
            <w:drawing>
              <wp:inline distT="0" distB="0" distL="0" distR="0">
                <wp:extent cx="304800" cy="428625"/>
                <wp:effectExtent l="0" t="0" r="0" b="9525"/>
                <wp:docPr id="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EF0BD7" w:rsidRPr="00EB260B" w:rsidRDefault="00EF0BD7" w:rsidP="006E3A3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B3228">
            <w:rPr>
              <w:rFonts w:ascii="Garamond" w:hAnsi="Garamond"/>
              <w:b/>
              <w:sz w:val="28"/>
              <w:szCs w:val="28"/>
            </w:rPr>
            <w:t>224</w:t>
          </w:r>
        </w:p>
      </w:tc>
    </w:tr>
  </w:tbl>
  <w:p w:rsidR="00EF0BD7" w:rsidRDefault="00EF0BD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BD7" w:rsidRPr="00EB260B" w:rsidTr="0001248C">
      <w:trPr>
        <w:trHeight w:val="936"/>
        <w:jc w:val="center"/>
      </w:trPr>
      <w:tc>
        <w:tcPr>
          <w:tcW w:w="1392" w:type="pct"/>
          <w:shd w:val="pct5" w:color="auto" w:fill="F2F2F2"/>
          <w:vAlign w:val="center"/>
        </w:tcPr>
        <w:p w:rsidR="00EF0BD7" w:rsidRPr="00EB260B" w:rsidRDefault="00EF0B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BD7" w:rsidRPr="00EB260B" w:rsidRDefault="00AA5D21" w:rsidP="00BB433C">
          <w:pPr>
            <w:pStyle w:val="NoSpacing"/>
            <w:spacing w:before="100" w:after="100"/>
            <w:jc w:val="center"/>
            <w:rPr>
              <w:rFonts w:ascii="Garamond" w:hAnsi="Garamond"/>
              <w:b/>
              <w:sz w:val="28"/>
              <w:szCs w:val="28"/>
            </w:rPr>
          </w:pPr>
          <w:r w:rsidRPr="00C05CB0">
            <w:rPr>
              <w:noProof/>
              <w:lang w:val="en-GB" w:eastAsia="en-GB"/>
            </w:rPr>
            <w:drawing>
              <wp:inline distT="0" distB="0" distL="0" distR="0">
                <wp:extent cx="304800" cy="428625"/>
                <wp:effectExtent l="0" t="0" r="0" b="9525"/>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EF0BD7" w:rsidRPr="00EB260B" w:rsidRDefault="00EF0BD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B3228">
            <w:rPr>
              <w:rFonts w:ascii="Garamond" w:hAnsi="Garamond"/>
              <w:b/>
              <w:sz w:val="28"/>
              <w:szCs w:val="28"/>
            </w:rPr>
            <w:t>224</w:t>
          </w:r>
        </w:p>
      </w:tc>
    </w:tr>
  </w:tbl>
  <w:p w:rsidR="00EF0BD7" w:rsidRDefault="00EF0B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793D67"/>
    <w:multiLevelType w:val="hybridMultilevel"/>
    <w:tmpl w:val="BC76B306"/>
    <w:lvl w:ilvl="0" w:tplc="041C000F">
      <w:start w:val="1"/>
      <w:numFmt w:val="decimal"/>
      <w:lvlText w:val="%1."/>
      <w:lvlJc w:val="left"/>
      <w:pPr>
        <w:ind w:left="720" w:hanging="360"/>
      </w:pPr>
    </w:lvl>
    <w:lvl w:ilvl="1" w:tplc="04090017">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C556B56"/>
    <w:multiLevelType w:val="hybridMultilevel"/>
    <w:tmpl w:val="0B5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9"/>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4A61"/>
    <w:rsid w:val="0000573E"/>
    <w:rsid w:val="00006B92"/>
    <w:rsid w:val="0001248C"/>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2FB0"/>
    <w:rsid w:val="00065619"/>
    <w:rsid w:val="00065887"/>
    <w:rsid w:val="000671B3"/>
    <w:rsid w:val="000737C8"/>
    <w:rsid w:val="00074591"/>
    <w:rsid w:val="00076949"/>
    <w:rsid w:val="000808CF"/>
    <w:rsid w:val="00093294"/>
    <w:rsid w:val="000977A5"/>
    <w:rsid w:val="000A0431"/>
    <w:rsid w:val="000A4C36"/>
    <w:rsid w:val="000A66EB"/>
    <w:rsid w:val="000A68AE"/>
    <w:rsid w:val="000A7ADF"/>
    <w:rsid w:val="000B1560"/>
    <w:rsid w:val="000B1DB0"/>
    <w:rsid w:val="000B3228"/>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35"/>
    <w:rsid w:val="001139B0"/>
    <w:rsid w:val="00121430"/>
    <w:rsid w:val="00123361"/>
    <w:rsid w:val="0012498E"/>
    <w:rsid w:val="00130939"/>
    <w:rsid w:val="00137B1D"/>
    <w:rsid w:val="00141B6B"/>
    <w:rsid w:val="0014288A"/>
    <w:rsid w:val="00145F8B"/>
    <w:rsid w:val="00147F8A"/>
    <w:rsid w:val="001517DA"/>
    <w:rsid w:val="00152690"/>
    <w:rsid w:val="00153FC2"/>
    <w:rsid w:val="001541D1"/>
    <w:rsid w:val="0015421A"/>
    <w:rsid w:val="00161F9E"/>
    <w:rsid w:val="0016643B"/>
    <w:rsid w:val="00171F7D"/>
    <w:rsid w:val="00180875"/>
    <w:rsid w:val="00184D09"/>
    <w:rsid w:val="001855F6"/>
    <w:rsid w:val="00186F73"/>
    <w:rsid w:val="001870B7"/>
    <w:rsid w:val="0019571D"/>
    <w:rsid w:val="00196DA5"/>
    <w:rsid w:val="001A09B5"/>
    <w:rsid w:val="001A28E0"/>
    <w:rsid w:val="001B0211"/>
    <w:rsid w:val="001B2FEB"/>
    <w:rsid w:val="001B3BAF"/>
    <w:rsid w:val="001B43E5"/>
    <w:rsid w:val="001B730D"/>
    <w:rsid w:val="001B7359"/>
    <w:rsid w:val="001C0B47"/>
    <w:rsid w:val="001C22F7"/>
    <w:rsid w:val="001C2677"/>
    <w:rsid w:val="001C2960"/>
    <w:rsid w:val="001C4C20"/>
    <w:rsid w:val="001D13BA"/>
    <w:rsid w:val="001D15CD"/>
    <w:rsid w:val="001D672E"/>
    <w:rsid w:val="001D76C5"/>
    <w:rsid w:val="001D77FD"/>
    <w:rsid w:val="001E7A37"/>
    <w:rsid w:val="001F63DF"/>
    <w:rsid w:val="00201872"/>
    <w:rsid w:val="0020454E"/>
    <w:rsid w:val="00205BEC"/>
    <w:rsid w:val="00211F8E"/>
    <w:rsid w:val="00215CD3"/>
    <w:rsid w:val="002204C5"/>
    <w:rsid w:val="00221879"/>
    <w:rsid w:val="00230D00"/>
    <w:rsid w:val="00231394"/>
    <w:rsid w:val="0023399C"/>
    <w:rsid w:val="00234B71"/>
    <w:rsid w:val="00241082"/>
    <w:rsid w:val="002419B1"/>
    <w:rsid w:val="00245357"/>
    <w:rsid w:val="00247723"/>
    <w:rsid w:val="00254F95"/>
    <w:rsid w:val="00257771"/>
    <w:rsid w:val="00260C6E"/>
    <w:rsid w:val="0026274A"/>
    <w:rsid w:val="00263A34"/>
    <w:rsid w:val="0027276C"/>
    <w:rsid w:val="00272B85"/>
    <w:rsid w:val="00272E7B"/>
    <w:rsid w:val="002754B3"/>
    <w:rsid w:val="0027672B"/>
    <w:rsid w:val="00276956"/>
    <w:rsid w:val="00277011"/>
    <w:rsid w:val="00277BF3"/>
    <w:rsid w:val="00280C99"/>
    <w:rsid w:val="00282273"/>
    <w:rsid w:val="00285128"/>
    <w:rsid w:val="002855C3"/>
    <w:rsid w:val="00286C09"/>
    <w:rsid w:val="00290BFA"/>
    <w:rsid w:val="00295A6F"/>
    <w:rsid w:val="00296F6E"/>
    <w:rsid w:val="00297E5D"/>
    <w:rsid w:val="002A2A69"/>
    <w:rsid w:val="002A3FF5"/>
    <w:rsid w:val="002A45D6"/>
    <w:rsid w:val="002A4B16"/>
    <w:rsid w:val="002B15AB"/>
    <w:rsid w:val="002B73EA"/>
    <w:rsid w:val="002B742C"/>
    <w:rsid w:val="002C0487"/>
    <w:rsid w:val="002C05F2"/>
    <w:rsid w:val="002C0CCC"/>
    <w:rsid w:val="002C35D8"/>
    <w:rsid w:val="002C3AB5"/>
    <w:rsid w:val="002C5BAB"/>
    <w:rsid w:val="002D17BF"/>
    <w:rsid w:val="002D385D"/>
    <w:rsid w:val="002D6058"/>
    <w:rsid w:val="002E0774"/>
    <w:rsid w:val="002E302F"/>
    <w:rsid w:val="002E4F25"/>
    <w:rsid w:val="002E642D"/>
    <w:rsid w:val="002F0996"/>
    <w:rsid w:val="002F7834"/>
    <w:rsid w:val="00303B84"/>
    <w:rsid w:val="00305F68"/>
    <w:rsid w:val="00307BC3"/>
    <w:rsid w:val="003114C3"/>
    <w:rsid w:val="00311D2E"/>
    <w:rsid w:val="00314856"/>
    <w:rsid w:val="00314A0F"/>
    <w:rsid w:val="003156FA"/>
    <w:rsid w:val="00315737"/>
    <w:rsid w:val="003178DD"/>
    <w:rsid w:val="00320DB6"/>
    <w:rsid w:val="003218D4"/>
    <w:rsid w:val="00321A87"/>
    <w:rsid w:val="00322A81"/>
    <w:rsid w:val="00323D8F"/>
    <w:rsid w:val="0032793A"/>
    <w:rsid w:val="00330117"/>
    <w:rsid w:val="003303C0"/>
    <w:rsid w:val="00331944"/>
    <w:rsid w:val="00331AA0"/>
    <w:rsid w:val="00333FAB"/>
    <w:rsid w:val="003357BE"/>
    <w:rsid w:val="00342524"/>
    <w:rsid w:val="00346DD1"/>
    <w:rsid w:val="0035110B"/>
    <w:rsid w:val="003522FC"/>
    <w:rsid w:val="00353169"/>
    <w:rsid w:val="00356D97"/>
    <w:rsid w:val="00357007"/>
    <w:rsid w:val="0036088C"/>
    <w:rsid w:val="00361317"/>
    <w:rsid w:val="00361FFF"/>
    <w:rsid w:val="00363BDC"/>
    <w:rsid w:val="00365328"/>
    <w:rsid w:val="00370D9E"/>
    <w:rsid w:val="00375B7D"/>
    <w:rsid w:val="00380FCD"/>
    <w:rsid w:val="00382FF3"/>
    <w:rsid w:val="00383966"/>
    <w:rsid w:val="003846F0"/>
    <w:rsid w:val="00384B3D"/>
    <w:rsid w:val="00385E2C"/>
    <w:rsid w:val="0038629F"/>
    <w:rsid w:val="00386F4E"/>
    <w:rsid w:val="00390196"/>
    <w:rsid w:val="00391DC0"/>
    <w:rsid w:val="00394502"/>
    <w:rsid w:val="00397E6C"/>
    <w:rsid w:val="00397F01"/>
    <w:rsid w:val="003A1699"/>
    <w:rsid w:val="003A2854"/>
    <w:rsid w:val="003A2B46"/>
    <w:rsid w:val="003A2D4F"/>
    <w:rsid w:val="003A392B"/>
    <w:rsid w:val="003A474C"/>
    <w:rsid w:val="003A570A"/>
    <w:rsid w:val="003B01A1"/>
    <w:rsid w:val="003B0AE2"/>
    <w:rsid w:val="003B1DC0"/>
    <w:rsid w:val="003B2ED4"/>
    <w:rsid w:val="003B5276"/>
    <w:rsid w:val="003B60F9"/>
    <w:rsid w:val="003B6566"/>
    <w:rsid w:val="003C2D25"/>
    <w:rsid w:val="003C7FF8"/>
    <w:rsid w:val="003D0568"/>
    <w:rsid w:val="003D1C89"/>
    <w:rsid w:val="003D38A7"/>
    <w:rsid w:val="003D47C3"/>
    <w:rsid w:val="003D4ABA"/>
    <w:rsid w:val="003E2ABD"/>
    <w:rsid w:val="003E7F34"/>
    <w:rsid w:val="003F16DA"/>
    <w:rsid w:val="003F216A"/>
    <w:rsid w:val="003F5F6E"/>
    <w:rsid w:val="0041125E"/>
    <w:rsid w:val="00415F17"/>
    <w:rsid w:val="00422D6C"/>
    <w:rsid w:val="00424387"/>
    <w:rsid w:val="004279C5"/>
    <w:rsid w:val="004304C5"/>
    <w:rsid w:val="00430B9E"/>
    <w:rsid w:val="00436500"/>
    <w:rsid w:val="00436DE1"/>
    <w:rsid w:val="00437A14"/>
    <w:rsid w:val="00442464"/>
    <w:rsid w:val="00444588"/>
    <w:rsid w:val="00450ED2"/>
    <w:rsid w:val="00452B73"/>
    <w:rsid w:val="004530B5"/>
    <w:rsid w:val="0046238A"/>
    <w:rsid w:val="00462945"/>
    <w:rsid w:val="00462CA3"/>
    <w:rsid w:val="004641B9"/>
    <w:rsid w:val="00465CF9"/>
    <w:rsid w:val="00475F80"/>
    <w:rsid w:val="0048306C"/>
    <w:rsid w:val="004839F6"/>
    <w:rsid w:val="004917DE"/>
    <w:rsid w:val="00491C7C"/>
    <w:rsid w:val="004920A7"/>
    <w:rsid w:val="00494BEF"/>
    <w:rsid w:val="004960E1"/>
    <w:rsid w:val="004A1BD1"/>
    <w:rsid w:val="004A1E11"/>
    <w:rsid w:val="004A34A2"/>
    <w:rsid w:val="004A34C9"/>
    <w:rsid w:val="004A5318"/>
    <w:rsid w:val="004A67F5"/>
    <w:rsid w:val="004A68F5"/>
    <w:rsid w:val="004A7263"/>
    <w:rsid w:val="004B4269"/>
    <w:rsid w:val="004B5841"/>
    <w:rsid w:val="004B5C5C"/>
    <w:rsid w:val="004B7D13"/>
    <w:rsid w:val="004C0E49"/>
    <w:rsid w:val="004C22FC"/>
    <w:rsid w:val="004C61A3"/>
    <w:rsid w:val="004C6C4C"/>
    <w:rsid w:val="004C7862"/>
    <w:rsid w:val="004D488E"/>
    <w:rsid w:val="004D6564"/>
    <w:rsid w:val="004E4F01"/>
    <w:rsid w:val="004F2DED"/>
    <w:rsid w:val="004F4611"/>
    <w:rsid w:val="004F640D"/>
    <w:rsid w:val="004F7DCB"/>
    <w:rsid w:val="0050337E"/>
    <w:rsid w:val="00503A9A"/>
    <w:rsid w:val="00505A5B"/>
    <w:rsid w:val="00507203"/>
    <w:rsid w:val="005106E3"/>
    <w:rsid w:val="0051080E"/>
    <w:rsid w:val="00512844"/>
    <w:rsid w:val="005142FA"/>
    <w:rsid w:val="005171DD"/>
    <w:rsid w:val="00517C79"/>
    <w:rsid w:val="0052216B"/>
    <w:rsid w:val="005250CD"/>
    <w:rsid w:val="00530EBB"/>
    <w:rsid w:val="005419D0"/>
    <w:rsid w:val="00543430"/>
    <w:rsid w:val="005459DC"/>
    <w:rsid w:val="005474B8"/>
    <w:rsid w:val="00551E13"/>
    <w:rsid w:val="00555C55"/>
    <w:rsid w:val="0055663E"/>
    <w:rsid w:val="005610F3"/>
    <w:rsid w:val="005649F6"/>
    <w:rsid w:val="00564CCD"/>
    <w:rsid w:val="00566801"/>
    <w:rsid w:val="00580EB9"/>
    <w:rsid w:val="00581D1E"/>
    <w:rsid w:val="005853BD"/>
    <w:rsid w:val="005854A2"/>
    <w:rsid w:val="005875AD"/>
    <w:rsid w:val="00594A2E"/>
    <w:rsid w:val="00594CAF"/>
    <w:rsid w:val="005A1D99"/>
    <w:rsid w:val="005A2AE1"/>
    <w:rsid w:val="005A2D48"/>
    <w:rsid w:val="005A47F1"/>
    <w:rsid w:val="005A6153"/>
    <w:rsid w:val="005A7B0B"/>
    <w:rsid w:val="005B0F08"/>
    <w:rsid w:val="005B1F48"/>
    <w:rsid w:val="005B38DD"/>
    <w:rsid w:val="005B4361"/>
    <w:rsid w:val="005B54A2"/>
    <w:rsid w:val="005B7E7A"/>
    <w:rsid w:val="005C19F0"/>
    <w:rsid w:val="005C5B2C"/>
    <w:rsid w:val="005C625E"/>
    <w:rsid w:val="005C650F"/>
    <w:rsid w:val="005D03A3"/>
    <w:rsid w:val="005D2220"/>
    <w:rsid w:val="005D4AFD"/>
    <w:rsid w:val="005D4EC7"/>
    <w:rsid w:val="005D7593"/>
    <w:rsid w:val="005D7BD5"/>
    <w:rsid w:val="005E2A71"/>
    <w:rsid w:val="005E7120"/>
    <w:rsid w:val="005F1424"/>
    <w:rsid w:val="005F1C64"/>
    <w:rsid w:val="005F33BB"/>
    <w:rsid w:val="005F3451"/>
    <w:rsid w:val="005F4763"/>
    <w:rsid w:val="0060149E"/>
    <w:rsid w:val="00601554"/>
    <w:rsid w:val="0060221E"/>
    <w:rsid w:val="0060350D"/>
    <w:rsid w:val="00603BBD"/>
    <w:rsid w:val="00603E4D"/>
    <w:rsid w:val="00604549"/>
    <w:rsid w:val="006054DC"/>
    <w:rsid w:val="00613739"/>
    <w:rsid w:val="00617287"/>
    <w:rsid w:val="006176F0"/>
    <w:rsid w:val="00622DE8"/>
    <w:rsid w:val="00624F2D"/>
    <w:rsid w:val="006253A8"/>
    <w:rsid w:val="006263E9"/>
    <w:rsid w:val="00636474"/>
    <w:rsid w:val="0064120C"/>
    <w:rsid w:val="006414E3"/>
    <w:rsid w:val="006421B4"/>
    <w:rsid w:val="00643085"/>
    <w:rsid w:val="00645E55"/>
    <w:rsid w:val="006467CF"/>
    <w:rsid w:val="006527C2"/>
    <w:rsid w:val="0065336F"/>
    <w:rsid w:val="00656460"/>
    <w:rsid w:val="006564A3"/>
    <w:rsid w:val="00661593"/>
    <w:rsid w:val="00663F5D"/>
    <w:rsid w:val="006648AB"/>
    <w:rsid w:val="006666E6"/>
    <w:rsid w:val="0067307F"/>
    <w:rsid w:val="006749B4"/>
    <w:rsid w:val="00676AAE"/>
    <w:rsid w:val="0067786B"/>
    <w:rsid w:val="00677D0F"/>
    <w:rsid w:val="006806F9"/>
    <w:rsid w:val="00680B77"/>
    <w:rsid w:val="00683207"/>
    <w:rsid w:val="00684397"/>
    <w:rsid w:val="00685CCB"/>
    <w:rsid w:val="00687C73"/>
    <w:rsid w:val="00693224"/>
    <w:rsid w:val="00693E41"/>
    <w:rsid w:val="00695637"/>
    <w:rsid w:val="00696B29"/>
    <w:rsid w:val="00696B83"/>
    <w:rsid w:val="00696F8F"/>
    <w:rsid w:val="006A0BAA"/>
    <w:rsid w:val="006A42DF"/>
    <w:rsid w:val="006B086C"/>
    <w:rsid w:val="006B1A3A"/>
    <w:rsid w:val="006B46CF"/>
    <w:rsid w:val="006B46F1"/>
    <w:rsid w:val="006B79BE"/>
    <w:rsid w:val="006B7EFF"/>
    <w:rsid w:val="006C2E33"/>
    <w:rsid w:val="006C7916"/>
    <w:rsid w:val="006D197E"/>
    <w:rsid w:val="006D1E61"/>
    <w:rsid w:val="006D4072"/>
    <w:rsid w:val="006D4DAE"/>
    <w:rsid w:val="006D5C06"/>
    <w:rsid w:val="006D664B"/>
    <w:rsid w:val="006D762E"/>
    <w:rsid w:val="006E2110"/>
    <w:rsid w:val="006E29A7"/>
    <w:rsid w:val="006E3A3C"/>
    <w:rsid w:val="006E47AB"/>
    <w:rsid w:val="006E487A"/>
    <w:rsid w:val="006F0F50"/>
    <w:rsid w:val="006F257A"/>
    <w:rsid w:val="006F3D7E"/>
    <w:rsid w:val="006F710C"/>
    <w:rsid w:val="006F757D"/>
    <w:rsid w:val="007008A0"/>
    <w:rsid w:val="00700CE8"/>
    <w:rsid w:val="00707CAF"/>
    <w:rsid w:val="007100FB"/>
    <w:rsid w:val="00710CF4"/>
    <w:rsid w:val="0071101E"/>
    <w:rsid w:val="007118B8"/>
    <w:rsid w:val="00713731"/>
    <w:rsid w:val="00715298"/>
    <w:rsid w:val="0071588F"/>
    <w:rsid w:val="00720913"/>
    <w:rsid w:val="00721B26"/>
    <w:rsid w:val="00731C2E"/>
    <w:rsid w:val="007350ED"/>
    <w:rsid w:val="00746EFC"/>
    <w:rsid w:val="007543F1"/>
    <w:rsid w:val="00756512"/>
    <w:rsid w:val="007578AF"/>
    <w:rsid w:val="00762578"/>
    <w:rsid w:val="00773203"/>
    <w:rsid w:val="00773C33"/>
    <w:rsid w:val="0077651B"/>
    <w:rsid w:val="0078188F"/>
    <w:rsid w:val="00782C67"/>
    <w:rsid w:val="007867E5"/>
    <w:rsid w:val="00787F19"/>
    <w:rsid w:val="00792369"/>
    <w:rsid w:val="0079291B"/>
    <w:rsid w:val="0079535B"/>
    <w:rsid w:val="00797A92"/>
    <w:rsid w:val="007A1AD4"/>
    <w:rsid w:val="007A38C6"/>
    <w:rsid w:val="007A6E25"/>
    <w:rsid w:val="007B07A0"/>
    <w:rsid w:val="007B0ED9"/>
    <w:rsid w:val="007B5F8B"/>
    <w:rsid w:val="007B6E92"/>
    <w:rsid w:val="007C219A"/>
    <w:rsid w:val="007C4E9F"/>
    <w:rsid w:val="007D076D"/>
    <w:rsid w:val="007D1718"/>
    <w:rsid w:val="007D1B3C"/>
    <w:rsid w:val="007D6DEC"/>
    <w:rsid w:val="007E195A"/>
    <w:rsid w:val="007E5BA2"/>
    <w:rsid w:val="007E5BF7"/>
    <w:rsid w:val="007E65F4"/>
    <w:rsid w:val="007F03AC"/>
    <w:rsid w:val="007F1013"/>
    <w:rsid w:val="007F17C2"/>
    <w:rsid w:val="00804C3E"/>
    <w:rsid w:val="00805CEE"/>
    <w:rsid w:val="008061DB"/>
    <w:rsid w:val="008103EB"/>
    <w:rsid w:val="0081065F"/>
    <w:rsid w:val="00810855"/>
    <w:rsid w:val="008109AB"/>
    <w:rsid w:val="008171A3"/>
    <w:rsid w:val="0082047D"/>
    <w:rsid w:val="0082713C"/>
    <w:rsid w:val="00827159"/>
    <w:rsid w:val="0082737A"/>
    <w:rsid w:val="008307D3"/>
    <w:rsid w:val="00832EBC"/>
    <w:rsid w:val="00832F64"/>
    <w:rsid w:val="00833610"/>
    <w:rsid w:val="00836204"/>
    <w:rsid w:val="00836D32"/>
    <w:rsid w:val="00840D7D"/>
    <w:rsid w:val="008423D0"/>
    <w:rsid w:val="00844A0D"/>
    <w:rsid w:val="00852FB0"/>
    <w:rsid w:val="00861072"/>
    <w:rsid w:val="00861CF3"/>
    <w:rsid w:val="00861D8B"/>
    <w:rsid w:val="00863F88"/>
    <w:rsid w:val="00866DE4"/>
    <w:rsid w:val="00867C64"/>
    <w:rsid w:val="00872B75"/>
    <w:rsid w:val="00873857"/>
    <w:rsid w:val="0087387F"/>
    <w:rsid w:val="00876A54"/>
    <w:rsid w:val="0088345D"/>
    <w:rsid w:val="0088556A"/>
    <w:rsid w:val="0088590A"/>
    <w:rsid w:val="00892551"/>
    <w:rsid w:val="00894E80"/>
    <w:rsid w:val="00897FEA"/>
    <w:rsid w:val="008A378D"/>
    <w:rsid w:val="008A4B94"/>
    <w:rsid w:val="008B0278"/>
    <w:rsid w:val="008B0911"/>
    <w:rsid w:val="008B0E1D"/>
    <w:rsid w:val="008B150B"/>
    <w:rsid w:val="008B4B13"/>
    <w:rsid w:val="008B7126"/>
    <w:rsid w:val="008B76D7"/>
    <w:rsid w:val="008B7F0C"/>
    <w:rsid w:val="008C01FC"/>
    <w:rsid w:val="008C2C86"/>
    <w:rsid w:val="008C4E2A"/>
    <w:rsid w:val="008D0202"/>
    <w:rsid w:val="008D03AA"/>
    <w:rsid w:val="008D1BD9"/>
    <w:rsid w:val="008D585D"/>
    <w:rsid w:val="008E1E8A"/>
    <w:rsid w:val="008E2022"/>
    <w:rsid w:val="008F0CC6"/>
    <w:rsid w:val="008F1CC6"/>
    <w:rsid w:val="008F458D"/>
    <w:rsid w:val="00900F6C"/>
    <w:rsid w:val="0090194D"/>
    <w:rsid w:val="00906613"/>
    <w:rsid w:val="00915611"/>
    <w:rsid w:val="00921C0F"/>
    <w:rsid w:val="009256F1"/>
    <w:rsid w:val="0092635F"/>
    <w:rsid w:val="0093479D"/>
    <w:rsid w:val="00935223"/>
    <w:rsid w:val="0093596B"/>
    <w:rsid w:val="00941FD2"/>
    <w:rsid w:val="00942DC6"/>
    <w:rsid w:val="009439D2"/>
    <w:rsid w:val="00950D6E"/>
    <w:rsid w:val="00952A89"/>
    <w:rsid w:val="0095455C"/>
    <w:rsid w:val="00954E28"/>
    <w:rsid w:val="00960200"/>
    <w:rsid w:val="00963CE3"/>
    <w:rsid w:val="009641A1"/>
    <w:rsid w:val="00964534"/>
    <w:rsid w:val="00964CDB"/>
    <w:rsid w:val="00964D1F"/>
    <w:rsid w:val="00966202"/>
    <w:rsid w:val="0096720D"/>
    <w:rsid w:val="00967F59"/>
    <w:rsid w:val="00972112"/>
    <w:rsid w:val="00972796"/>
    <w:rsid w:val="00973558"/>
    <w:rsid w:val="0097369F"/>
    <w:rsid w:val="0097473C"/>
    <w:rsid w:val="009748C3"/>
    <w:rsid w:val="009768D3"/>
    <w:rsid w:val="009817B4"/>
    <w:rsid w:val="00981F83"/>
    <w:rsid w:val="00981FBA"/>
    <w:rsid w:val="0099031F"/>
    <w:rsid w:val="00991F42"/>
    <w:rsid w:val="009925EF"/>
    <w:rsid w:val="009942E6"/>
    <w:rsid w:val="009A1E58"/>
    <w:rsid w:val="009A1FF6"/>
    <w:rsid w:val="009A26FA"/>
    <w:rsid w:val="009A2780"/>
    <w:rsid w:val="009A3772"/>
    <w:rsid w:val="009A7833"/>
    <w:rsid w:val="009B1641"/>
    <w:rsid w:val="009B2B02"/>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48C9"/>
    <w:rsid w:val="00A14E34"/>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77A67"/>
    <w:rsid w:val="00A80013"/>
    <w:rsid w:val="00A83280"/>
    <w:rsid w:val="00A83536"/>
    <w:rsid w:val="00A93922"/>
    <w:rsid w:val="00A9433A"/>
    <w:rsid w:val="00A94B63"/>
    <w:rsid w:val="00A96E55"/>
    <w:rsid w:val="00AA0BE3"/>
    <w:rsid w:val="00AA232A"/>
    <w:rsid w:val="00AA3ED7"/>
    <w:rsid w:val="00AA5D21"/>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0F7"/>
    <w:rsid w:val="00B43858"/>
    <w:rsid w:val="00B44760"/>
    <w:rsid w:val="00B5158E"/>
    <w:rsid w:val="00B53F3B"/>
    <w:rsid w:val="00B56485"/>
    <w:rsid w:val="00B60351"/>
    <w:rsid w:val="00B63004"/>
    <w:rsid w:val="00B630DC"/>
    <w:rsid w:val="00B64E10"/>
    <w:rsid w:val="00B65C76"/>
    <w:rsid w:val="00B7225F"/>
    <w:rsid w:val="00B752AE"/>
    <w:rsid w:val="00B75EE3"/>
    <w:rsid w:val="00B75FF0"/>
    <w:rsid w:val="00B763D6"/>
    <w:rsid w:val="00B813C6"/>
    <w:rsid w:val="00B82216"/>
    <w:rsid w:val="00B82809"/>
    <w:rsid w:val="00B831B2"/>
    <w:rsid w:val="00B83C25"/>
    <w:rsid w:val="00B862E3"/>
    <w:rsid w:val="00B9013C"/>
    <w:rsid w:val="00B94EE1"/>
    <w:rsid w:val="00B95929"/>
    <w:rsid w:val="00BA11ED"/>
    <w:rsid w:val="00BA2BAC"/>
    <w:rsid w:val="00BA2E73"/>
    <w:rsid w:val="00BA4296"/>
    <w:rsid w:val="00BA4ACD"/>
    <w:rsid w:val="00BA6DB1"/>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3A1E"/>
    <w:rsid w:val="00BE6EBC"/>
    <w:rsid w:val="00BE74FA"/>
    <w:rsid w:val="00BF4044"/>
    <w:rsid w:val="00BF5618"/>
    <w:rsid w:val="00BF6EE9"/>
    <w:rsid w:val="00C036B2"/>
    <w:rsid w:val="00C039E4"/>
    <w:rsid w:val="00C05CB0"/>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74C7D"/>
    <w:rsid w:val="00C84D15"/>
    <w:rsid w:val="00C858CE"/>
    <w:rsid w:val="00C858D2"/>
    <w:rsid w:val="00C870E2"/>
    <w:rsid w:val="00C87CFF"/>
    <w:rsid w:val="00C908BE"/>
    <w:rsid w:val="00C94157"/>
    <w:rsid w:val="00C958BD"/>
    <w:rsid w:val="00CA04A5"/>
    <w:rsid w:val="00CA283F"/>
    <w:rsid w:val="00CA2FD9"/>
    <w:rsid w:val="00CA54A0"/>
    <w:rsid w:val="00CA6A40"/>
    <w:rsid w:val="00CB5977"/>
    <w:rsid w:val="00CB616D"/>
    <w:rsid w:val="00CC02BF"/>
    <w:rsid w:val="00CC0C3B"/>
    <w:rsid w:val="00CC2643"/>
    <w:rsid w:val="00CC2A9F"/>
    <w:rsid w:val="00CD0040"/>
    <w:rsid w:val="00CD0A7B"/>
    <w:rsid w:val="00CD3C97"/>
    <w:rsid w:val="00CD3EDD"/>
    <w:rsid w:val="00CE0A1F"/>
    <w:rsid w:val="00CE1308"/>
    <w:rsid w:val="00CE4719"/>
    <w:rsid w:val="00CE49C0"/>
    <w:rsid w:val="00CE4F18"/>
    <w:rsid w:val="00CE5CCC"/>
    <w:rsid w:val="00CE6942"/>
    <w:rsid w:val="00CE7249"/>
    <w:rsid w:val="00CF0351"/>
    <w:rsid w:val="00CF3A0A"/>
    <w:rsid w:val="00D041F1"/>
    <w:rsid w:val="00D07FA3"/>
    <w:rsid w:val="00D13184"/>
    <w:rsid w:val="00D14DF8"/>
    <w:rsid w:val="00D16313"/>
    <w:rsid w:val="00D176F1"/>
    <w:rsid w:val="00D21CDC"/>
    <w:rsid w:val="00D21E58"/>
    <w:rsid w:val="00D26C93"/>
    <w:rsid w:val="00D31C34"/>
    <w:rsid w:val="00D35341"/>
    <w:rsid w:val="00D35B85"/>
    <w:rsid w:val="00D40B69"/>
    <w:rsid w:val="00D43593"/>
    <w:rsid w:val="00D50582"/>
    <w:rsid w:val="00D5071E"/>
    <w:rsid w:val="00D5233E"/>
    <w:rsid w:val="00D52B97"/>
    <w:rsid w:val="00D56BC5"/>
    <w:rsid w:val="00D61530"/>
    <w:rsid w:val="00D6161A"/>
    <w:rsid w:val="00D64756"/>
    <w:rsid w:val="00D67CD8"/>
    <w:rsid w:val="00D804CB"/>
    <w:rsid w:val="00D80B22"/>
    <w:rsid w:val="00D85487"/>
    <w:rsid w:val="00D85C46"/>
    <w:rsid w:val="00D87A73"/>
    <w:rsid w:val="00D92743"/>
    <w:rsid w:val="00D92912"/>
    <w:rsid w:val="00D92F8E"/>
    <w:rsid w:val="00D96431"/>
    <w:rsid w:val="00D97E98"/>
    <w:rsid w:val="00DA0A0D"/>
    <w:rsid w:val="00DA2981"/>
    <w:rsid w:val="00DB350E"/>
    <w:rsid w:val="00DB44C5"/>
    <w:rsid w:val="00DB4650"/>
    <w:rsid w:val="00DB4E8B"/>
    <w:rsid w:val="00DB64BD"/>
    <w:rsid w:val="00DB6E0A"/>
    <w:rsid w:val="00DB7746"/>
    <w:rsid w:val="00DC2545"/>
    <w:rsid w:val="00DC652E"/>
    <w:rsid w:val="00DC6C06"/>
    <w:rsid w:val="00DD14F0"/>
    <w:rsid w:val="00DD2937"/>
    <w:rsid w:val="00DD39BA"/>
    <w:rsid w:val="00DD463B"/>
    <w:rsid w:val="00DE03F9"/>
    <w:rsid w:val="00DE1193"/>
    <w:rsid w:val="00DE201E"/>
    <w:rsid w:val="00DE2452"/>
    <w:rsid w:val="00DE31BA"/>
    <w:rsid w:val="00DE35EA"/>
    <w:rsid w:val="00DE7381"/>
    <w:rsid w:val="00DF25E6"/>
    <w:rsid w:val="00DF3A12"/>
    <w:rsid w:val="00DF53F4"/>
    <w:rsid w:val="00E06461"/>
    <w:rsid w:val="00E06F03"/>
    <w:rsid w:val="00E10B86"/>
    <w:rsid w:val="00E11B7D"/>
    <w:rsid w:val="00E12CB1"/>
    <w:rsid w:val="00E13902"/>
    <w:rsid w:val="00E21BDC"/>
    <w:rsid w:val="00E23E12"/>
    <w:rsid w:val="00E240F8"/>
    <w:rsid w:val="00E37188"/>
    <w:rsid w:val="00E435E7"/>
    <w:rsid w:val="00E43FB2"/>
    <w:rsid w:val="00E47C50"/>
    <w:rsid w:val="00E513B2"/>
    <w:rsid w:val="00E57182"/>
    <w:rsid w:val="00E57C37"/>
    <w:rsid w:val="00E60C29"/>
    <w:rsid w:val="00E61400"/>
    <w:rsid w:val="00E6627F"/>
    <w:rsid w:val="00E67686"/>
    <w:rsid w:val="00E70166"/>
    <w:rsid w:val="00E70651"/>
    <w:rsid w:val="00E72874"/>
    <w:rsid w:val="00E76C1C"/>
    <w:rsid w:val="00E847EE"/>
    <w:rsid w:val="00E84962"/>
    <w:rsid w:val="00E851EA"/>
    <w:rsid w:val="00E9173C"/>
    <w:rsid w:val="00E94EC7"/>
    <w:rsid w:val="00E95363"/>
    <w:rsid w:val="00EA42B7"/>
    <w:rsid w:val="00EB2483"/>
    <w:rsid w:val="00EB7DCF"/>
    <w:rsid w:val="00EC4290"/>
    <w:rsid w:val="00EC657A"/>
    <w:rsid w:val="00ED1065"/>
    <w:rsid w:val="00ED3CAA"/>
    <w:rsid w:val="00ED5F90"/>
    <w:rsid w:val="00ED6F3E"/>
    <w:rsid w:val="00EE1674"/>
    <w:rsid w:val="00EE38EA"/>
    <w:rsid w:val="00EE6A6F"/>
    <w:rsid w:val="00EF0BD7"/>
    <w:rsid w:val="00EF35C7"/>
    <w:rsid w:val="00EF6A1A"/>
    <w:rsid w:val="00F02E57"/>
    <w:rsid w:val="00F04B3B"/>
    <w:rsid w:val="00F05295"/>
    <w:rsid w:val="00F16203"/>
    <w:rsid w:val="00F23A81"/>
    <w:rsid w:val="00F33E68"/>
    <w:rsid w:val="00F4522D"/>
    <w:rsid w:val="00F46972"/>
    <w:rsid w:val="00F51C91"/>
    <w:rsid w:val="00F533AE"/>
    <w:rsid w:val="00F57C50"/>
    <w:rsid w:val="00F61B7F"/>
    <w:rsid w:val="00F626BB"/>
    <w:rsid w:val="00F63542"/>
    <w:rsid w:val="00F6687A"/>
    <w:rsid w:val="00F70C38"/>
    <w:rsid w:val="00F71115"/>
    <w:rsid w:val="00F73E2A"/>
    <w:rsid w:val="00F74F2F"/>
    <w:rsid w:val="00F7517B"/>
    <w:rsid w:val="00F76037"/>
    <w:rsid w:val="00F77038"/>
    <w:rsid w:val="00F81223"/>
    <w:rsid w:val="00F81525"/>
    <w:rsid w:val="00F818FA"/>
    <w:rsid w:val="00F83258"/>
    <w:rsid w:val="00F842C2"/>
    <w:rsid w:val="00F84499"/>
    <w:rsid w:val="00F92555"/>
    <w:rsid w:val="00F94940"/>
    <w:rsid w:val="00FA031B"/>
    <w:rsid w:val="00FA4CC2"/>
    <w:rsid w:val="00FA4DD1"/>
    <w:rsid w:val="00FA529D"/>
    <w:rsid w:val="00FB19DB"/>
    <w:rsid w:val="00FB4A36"/>
    <w:rsid w:val="00FB4E98"/>
    <w:rsid w:val="00FB5F96"/>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C2276DD-0860-455C-B3E8-D61796BE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b/>
      <w:bCs/>
      <w:kern w:val="32"/>
      <w:sz w:val="32"/>
      <w:szCs w:val="32"/>
      <w:lang w:val="x-none" w:eastAsia="x-none"/>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b/>
      <w:bCs/>
      <w:i/>
      <w:iCs/>
      <w:color w:val="7F7F7F"/>
      <w:sz w:val="24"/>
      <w:szCs w:val="24"/>
      <w:lang w:val="x-none" w:eastAsia="x-none"/>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sz w:val="24"/>
      <w:szCs w:val="24"/>
      <w:lang w:val="sq-AL" w:bidi="ar-SA"/>
    </w:rPr>
  </w:style>
  <w:style w:type="paragraph" w:styleId="BalloonText">
    <w:name w:val="Balloon Text"/>
    <w:basedOn w:val="Normal"/>
    <w:link w:val="BalloonTextChar"/>
    <w:uiPriority w:val="99"/>
    <w:unhideWhenUsed/>
    <w:rsid w:val="00375B7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b/>
      <w:bCs/>
      <w:caps/>
      <w:color w:val="000000"/>
      <w:sz w:val="24"/>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b/>
      <w:bCs/>
      <w:sz w:val="24"/>
      <w:lang w:eastAsia="en-US"/>
    </w:rPr>
  </w:style>
  <w:style w:type="character" w:customStyle="1" w:styleId="NumriDataChar">
    <w:name w:val="Numri_Data Char"/>
    <w:link w:val="NumriData"/>
    <w:locked/>
    <w:rsid w:val="00ED3CAA"/>
    <w:rPr>
      <w:rFonts w:ascii="Garamond" w:eastAsia="MS Mincho" w:hAnsi="Garamond"/>
      <w:b/>
      <w:bCs/>
      <w:sz w:val="24"/>
      <w:lang w:val="en-GB" w:bidi="ar-SA"/>
    </w:rPr>
  </w:style>
  <w:style w:type="paragraph" w:customStyle="1" w:styleId="Paragrafi">
    <w:name w:val="Paragrafi"/>
    <w:link w:val="ParagrafiChar"/>
    <w:rsid w:val="00436DE1"/>
    <w:pPr>
      <w:widowControl w:val="0"/>
      <w:ind w:firstLine="284"/>
      <w:jc w:val="both"/>
    </w:pPr>
    <w:rPr>
      <w:rFonts w:ascii="Garamond" w:eastAsia="MS Mincho" w:hAnsi="Garamond"/>
      <w:sz w:val="24"/>
      <w:lang w:val="en-US" w:eastAsia="en-US"/>
    </w:rPr>
  </w:style>
  <w:style w:type="character" w:customStyle="1" w:styleId="ParagrafiChar">
    <w:name w:val="Paragrafi Char"/>
    <w:link w:val="Paragrafi"/>
    <w:locked/>
    <w:rsid w:val="00436DE1"/>
    <w:rPr>
      <w:rFonts w:ascii="Garamond" w:eastAsia="MS Mincho" w:hAnsi="Garamond"/>
      <w:sz w:val="24"/>
      <w:lang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b/>
      <w:bCs/>
      <w:caps/>
      <w:sz w:val="24"/>
      <w:lang w:eastAsia="en-US"/>
    </w:rPr>
  </w:style>
  <w:style w:type="character" w:customStyle="1" w:styleId="TitulliChar">
    <w:name w:val="Titulli Char"/>
    <w:link w:val="Titulli"/>
    <w:rsid w:val="00ED3CAA"/>
    <w:rPr>
      <w:rFonts w:ascii="Garamond" w:eastAsia="MS Mincho" w:hAnsi="Garamond"/>
      <w:b/>
      <w:bCs/>
      <w:caps/>
      <w:sz w:val="24"/>
      <w:lang w:val="en-GB" w:bidi="ar-SA"/>
    </w:rPr>
  </w:style>
  <w:style w:type="character" w:customStyle="1" w:styleId="AktiChar">
    <w:name w:val="Akti Char"/>
    <w:link w:val="Akti"/>
    <w:rsid w:val="00ED3CAA"/>
    <w:rPr>
      <w:rFonts w:ascii="Garamond" w:eastAsia="MS Mincho" w:hAnsi="Garamond"/>
      <w:b/>
      <w:bCs/>
      <w:caps/>
      <w:color w:val="000000"/>
      <w:sz w:val="24"/>
      <w:lang w:val="en-GB" w:bidi="ar-SA"/>
    </w:rPr>
  </w:style>
  <w:style w:type="paragraph" w:customStyle="1" w:styleId="NeniNr">
    <w:name w:val="Neni_Nr"/>
    <w:next w:val="Normal"/>
    <w:link w:val="NeniNrChar"/>
    <w:rsid w:val="00ED3CAA"/>
    <w:pPr>
      <w:keepNext/>
      <w:widowControl w:val="0"/>
      <w:jc w:val="center"/>
    </w:pPr>
    <w:rPr>
      <w:rFonts w:ascii="Garamond" w:eastAsia="MS Mincho" w:hAnsi="Garamond"/>
      <w:sz w:val="24"/>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sz w:val="24"/>
      <w:lang w:val="en-GB"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lang w:eastAsia="en-US"/>
    </w:rPr>
  </w:style>
  <w:style w:type="character" w:customStyle="1" w:styleId="AutoritetiChar">
    <w:name w:val="Autoriteti Char"/>
    <w:link w:val="Autoriteti"/>
    <w:locked/>
    <w:rsid w:val="00A56CBF"/>
    <w:rPr>
      <w:rFonts w:ascii="Garamond" w:eastAsia="MS Mincho" w:hAnsi="Garamond"/>
      <w:caps/>
      <w:sz w:val="24"/>
      <w:lang w:val="en-GB" w:bidi="ar-SA"/>
    </w:rPr>
  </w:style>
  <w:style w:type="character" w:customStyle="1" w:styleId="AutoritetiEmerChar">
    <w:name w:val="Autoriteti_Emer Char"/>
    <w:link w:val="AutoritetiEmer"/>
    <w:locked/>
    <w:rsid w:val="00A56CBF"/>
    <w:rPr>
      <w:rFonts w:ascii="Garamond" w:eastAsia="MS Mincho" w:hAnsi="Garamond"/>
      <w:b/>
      <w:bCs/>
      <w:sz w:val="24"/>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rsid w:val="00333FAB"/>
    <w:rPr>
      <w:rFonts w:ascii="Arial" w:eastAsia="MS Mincho" w:hAnsi="Arial" w:cs="Arial"/>
      <w:b/>
      <w:bCs/>
      <w:kern w:val="32"/>
      <w:sz w:val="32"/>
      <w:szCs w:val="32"/>
    </w:rPr>
  </w:style>
  <w:style w:type="character" w:customStyle="1" w:styleId="Heading2Char">
    <w:name w:val="Heading 2 Char"/>
    <w:aliases w:val="Pika Char"/>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lang w:eastAsia="x-none"/>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olor w:val="000000"/>
      <w:sz w:val="24"/>
      <w:szCs w:val="24"/>
      <w:lang w:val="x-none" w:eastAsia="x-none"/>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eastAsia="x-none"/>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eastAsia="x-none"/>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rPr>
      <w:sz w:val="20"/>
      <w:szCs w:val="20"/>
      <w:lang w:val="x-none" w:eastAsia="x-none"/>
    </w:r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3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eastAsia="x-none"/>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de-DE" w:eastAsia="de-DE"/>
    </w:rPr>
  </w:style>
  <w:style w:type="character" w:customStyle="1" w:styleId="MacroTextChar">
    <w:name w:val="Macro Text Char"/>
    <w:link w:val="MacroText"/>
    <w:semiHidden/>
    <w:rsid w:val="00333FAB"/>
    <w:rPr>
      <w:rFonts w:ascii="Courier New" w:eastAsia="Times New Roman" w:hAnsi="Courier New"/>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sz w:val="20"/>
      <w:szCs w:val="20"/>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sz w:val="20"/>
      <w:szCs w:val="20"/>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szCs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sz w:val="20"/>
      <w:szCs w:val="20"/>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sz w:val="20"/>
      <w:szCs w:val="20"/>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sz w:val="20"/>
      <w:szCs w:val="20"/>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val="sq-AL" w:eastAsia="x-none"/>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lang w:val="x-none" w:eastAsia="x-none"/>
    </w:rPr>
  </w:style>
  <w:style w:type="paragraph" w:customStyle="1" w:styleId="AUTORITETI1">
    <w:name w:val="AUTORITETI"/>
    <w:basedOn w:val="Paragrafi"/>
    <w:qFormat/>
    <w:rsid w:val="00DC652E"/>
    <w:pPr>
      <w:ind w:firstLine="0"/>
      <w:jc w:val="right"/>
    </w:pPr>
    <w:rPr>
      <w:caps/>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sz w:val="20"/>
      <w:szCs w:val="20"/>
      <w:vertAlign w:val="superscript"/>
      <w:lang w:val="x-none" w:eastAsia="x-none"/>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OC1Char">
    <w:name w:val="TOC 1 Char"/>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lang w:val="x-none" w:eastAsia="x-none"/>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lang w:val="x-none" w:eastAsia="x-none"/>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lang w:val="x-none" w:eastAsia="x-none"/>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lang w:val="x-none" w:eastAsia="x-none"/>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lang w:val="x-none" w:eastAsia="x-none"/>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lang w:val="x-none" w:eastAsia="x-none"/>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sz w:val="20"/>
      <w:szCs w:val="20"/>
      <w:lang w:val="x-none" w:eastAsia="x-none"/>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sz w:val="16"/>
      <w:szCs w:val="16"/>
      <w:lang w:val="x-none" w:eastAsia="x-none"/>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b/>
      <w:bCs/>
      <w:sz w:val="17"/>
      <w:szCs w:val="17"/>
      <w:lang w:val="x-none" w:eastAsia="x-none"/>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i/>
      <w:iCs/>
      <w:sz w:val="16"/>
      <w:szCs w:val="16"/>
      <w:lang w:val="x-none" w:eastAsia="x-none"/>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x-none" w:eastAsia="x-none"/>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lang w:val="x-none" w:eastAsia="x-none"/>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paragraph" w:customStyle="1" w:styleId="BodyText6">
    <w:name w:val="&quot;Body Text&quot;"/>
    <w:rsid w:val="0093479D"/>
    <w:pPr>
      <w:spacing w:after="120"/>
    </w:pPr>
    <w:rPr>
      <w:sz w:val="21"/>
      <w:lang w:val="en-US" w:eastAsia="en-US"/>
    </w:rPr>
  </w:style>
  <w:style w:type="paragraph" w:customStyle="1" w:styleId="Bodytext31">
    <w:name w:val="&quot;Body text (3)1&quot;"/>
    <w:rsid w:val="0093479D"/>
    <w:pPr>
      <w:shd w:val="clear" w:color="auto" w:fill="FFFFFF"/>
      <w:spacing w:before="300" w:line="240" w:lineRule="atLeast"/>
      <w:ind w:hanging="340"/>
    </w:pPr>
    <w:rPr>
      <w:rFonts w:ascii="Tahoma" w:hAnsi="Tahoma" w:cs="Tahoma" w:hint="eastAsia"/>
      <w:sz w:val="16"/>
      <w:szCs w:val="16"/>
      <w:lang w:val="en-US"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pPr>
    <w:rPr>
      <w:rFonts w:ascii="Times New Roman" w:eastAsia="Times New Roman" w:hAnsi="Times New Roman"/>
      <w:sz w:val="24"/>
      <w:szCs w:val="24"/>
      <w:lang w:val="en-US" w:eastAsia="en-US"/>
    </w:rPr>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BodyText25">
    <w:name w:val="&quot;Body Text 2&quot;"/>
    <w:rsid w:val="0093479D"/>
    <w:pPr>
      <w:jc w:val="center"/>
    </w:pPr>
    <w:rPr>
      <w:sz w:val="28"/>
      <w:lang w:val="en-US" w:eastAsia="en-US"/>
    </w:rPr>
  </w:style>
  <w:style w:type="paragraph" w:customStyle="1" w:styleId="tableoffigures0">
    <w:name w:val="&quot;table of figures&quot;"/>
    <w:rsid w:val="0093479D"/>
    <w:pPr>
      <w:spacing w:after="120"/>
    </w:pPr>
    <w:rPr>
      <w:sz w:val="21"/>
      <w:lang w:val="en-US" w:eastAsia="en-US"/>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93479D"/>
    <w:pPr>
      <w:tabs>
        <w:tab w:val="center" w:pos="4320"/>
        <w:tab w:val="right" w:pos="8640"/>
      </w:tabs>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Bodytext310">
    <w:name w:val="&quot;&quot;Body text (3)1&quot;&quot;"/>
    <w:rsid w:val="0093479D"/>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odySingle">
    <w:name w:val="Body Single"/>
    <w:basedOn w:val="BodyText"/>
    <w:rsid w:val="00D40B69"/>
    <w:pPr>
      <w:numPr>
        <w:numId w:val="0"/>
      </w:numPr>
      <w:spacing w:line="290" w:lineRule="atLeast"/>
      <w:jc w:val="left"/>
    </w:pPr>
    <w:rPr>
      <w:color w:val="auto"/>
      <w:szCs w:val="20"/>
    </w:rPr>
  </w:style>
  <w:style w:type="paragraph" w:customStyle="1" w:styleId="FR1">
    <w:name w:val="FR1"/>
    <w:rsid w:val="00D40B69"/>
    <w:pPr>
      <w:widowControl w:val="0"/>
      <w:autoSpaceDE w:val="0"/>
      <w:autoSpaceDN w:val="0"/>
      <w:adjustRightInd w:val="0"/>
      <w:spacing w:before="300"/>
    </w:pPr>
    <w:rPr>
      <w:rFonts w:ascii="Arial" w:hAnsi="Arial" w:cs="Arial"/>
      <w:b/>
      <w:bCs/>
      <w:i/>
      <w:iCs/>
      <w:lang w:val="it-IT"/>
    </w:rPr>
  </w:style>
  <w:style w:type="paragraph" w:customStyle="1" w:styleId="TITULL4">
    <w:name w:val="TITULL 4"/>
    <w:basedOn w:val="Normal"/>
    <w:uiPriority w:val="99"/>
    <w:rsid w:val="005250CD"/>
    <w:pPr>
      <w:keepLines/>
      <w:tabs>
        <w:tab w:val="left" w:pos="100"/>
      </w:tabs>
      <w:suppressAutoHyphens/>
      <w:autoSpaceDE w:val="0"/>
      <w:autoSpaceDN w:val="0"/>
      <w:adjustRightInd w:val="0"/>
      <w:spacing w:after="0" w:line="280" w:lineRule="atLeast"/>
      <w:ind w:firstLine="0"/>
      <w:jc w:val="center"/>
      <w:textAlignment w:val="center"/>
    </w:pPr>
    <w:rPr>
      <w:rFonts w:ascii="Futura Lt BT" w:hAnsi="Futura Lt BT" w:cs="Futura Lt BT"/>
      <w:color w:val="000000"/>
      <w:sz w:val="24"/>
      <w:szCs w:val="24"/>
    </w:rPr>
  </w:style>
  <w:style w:type="character" w:customStyle="1" w:styleId="ParagraphNumberingChar">
    <w:name w:val="Paragraph Numbering Char"/>
    <w:link w:val="ParagraphNumbering"/>
    <w:locked/>
    <w:rsid w:val="005250CD"/>
    <w:rPr>
      <w:rFonts w:eastAsia="SimSun"/>
      <w:sz w:val="24"/>
      <w:szCs w:val="24"/>
    </w:rPr>
  </w:style>
  <w:style w:type="paragraph" w:customStyle="1" w:styleId="ParagraphNumbering">
    <w:name w:val="Paragraph Numbering"/>
    <w:basedOn w:val="Normal"/>
    <w:link w:val="ParagraphNumberingChar"/>
    <w:qFormat/>
    <w:rsid w:val="005250CD"/>
    <w:pPr>
      <w:numPr>
        <w:numId w:val="19"/>
      </w:numPr>
      <w:spacing w:after="240" w:line="264" w:lineRule="auto"/>
      <w:jc w:val="left"/>
    </w:pPr>
    <w:rPr>
      <w:rFonts w:eastAsia="SimSun"/>
      <w:sz w:val="24"/>
      <w:szCs w:val="24"/>
      <w:lang w:val="x-none" w:eastAsia="x-none"/>
    </w:rPr>
  </w:style>
  <w:style w:type="character" w:customStyle="1" w:styleId="highlight">
    <w:name w:val="highlight"/>
    <w:rsid w:val="005250CD"/>
  </w:style>
  <w:style w:type="paragraph" w:customStyle="1" w:styleId="Teksti2">
    <w:name w:val="Teksti 2"/>
    <w:basedOn w:val="Normal"/>
    <w:uiPriority w:val="99"/>
    <w:rsid w:val="005250CD"/>
    <w:pPr>
      <w:keepLines/>
      <w:suppressAutoHyphens/>
      <w:autoSpaceDE w:val="0"/>
      <w:autoSpaceDN w:val="0"/>
      <w:adjustRightInd w:val="0"/>
      <w:spacing w:after="0" w:line="280" w:lineRule="atLeast"/>
      <w:ind w:left="454" w:hanging="454"/>
      <w:textAlignment w:val="center"/>
    </w:pPr>
    <w:rPr>
      <w:rFonts w:ascii="Futura Lt BT" w:hAnsi="Futura Lt BT" w:cs="Futura Lt BT"/>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9777E-EBB0-432E-B35C-F661FA7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20224</Words>
  <Characters>115283</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2017-12-20T14:01:00Z</cp:lastPrinted>
  <dcterms:created xsi:type="dcterms:W3CDTF">2019-02-16T17:50:00Z</dcterms:created>
  <dcterms:modified xsi:type="dcterms:W3CDTF">2019-02-16T17:50:00Z</dcterms:modified>
</cp:coreProperties>
</file>