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7F5" w:rsidRPr="00FD1A43" w:rsidRDefault="000A67F5" w:rsidP="000A67F5">
      <w:pPr>
        <w:pStyle w:val="Akti"/>
        <w:keepNext w:val="0"/>
        <w:rPr>
          <w:spacing w:val="-4"/>
        </w:rPr>
      </w:pPr>
      <w:r w:rsidRPr="00FD1A43">
        <w:rPr>
          <w:spacing w:val="-4"/>
        </w:rPr>
        <w:t>LIGJ</w:t>
      </w:r>
    </w:p>
    <w:p w:rsidR="000A67F5" w:rsidRPr="00FD1A43" w:rsidRDefault="000A67F5" w:rsidP="000A67F5">
      <w:pPr>
        <w:pStyle w:val="NumriData"/>
        <w:keepNext w:val="0"/>
        <w:rPr>
          <w:rStyle w:val="Strong"/>
          <w:b/>
          <w:bCs/>
          <w:spacing w:val="-4"/>
        </w:rPr>
      </w:pPr>
      <w:r w:rsidRPr="00FD1A43">
        <w:rPr>
          <w:rStyle w:val="Strong"/>
          <w:b/>
          <w:bCs/>
          <w:spacing w:val="-4"/>
        </w:rPr>
        <w:t>Nr. 55/2017</w:t>
      </w:r>
    </w:p>
    <w:p w:rsidR="000A67F5" w:rsidRPr="003334D6" w:rsidRDefault="000A67F5" w:rsidP="000A67F5">
      <w:pPr>
        <w:pStyle w:val="Paragrafi"/>
        <w:rPr>
          <w:rStyle w:val="Strong"/>
          <w:spacing w:val="-4"/>
          <w:sz w:val="14"/>
          <w:lang w:val="sq-AL"/>
        </w:rPr>
      </w:pPr>
    </w:p>
    <w:p w:rsidR="000A67F5" w:rsidRPr="00FD1A43" w:rsidRDefault="000A67F5" w:rsidP="000A67F5">
      <w:pPr>
        <w:pStyle w:val="Titulli"/>
        <w:rPr>
          <w:spacing w:val="-4"/>
        </w:rPr>
      </w:pPr>
      <w:r w:rsidRPr="00FD1A43">
        <w:rPr>
          <w:rStyle w:val="Strong"/>
          <w:b/>
          <w:bCs/>
          <w:spacing w:val="-4"/>
        </w:rPr>
        <w:t xml:space="preserve">PËR </w:t>
      </w:r>
      <w:r w:rsidRPr="00FD1A43">
        <w:rPr>
          <w:spacing w:val="-4"/>
        </w:rPr>
        <w:t>RATIFIKIMIN E NDRYSHIMIT NR. 1 TË MARRËVESHJES SË KREDISË PËR EKSPORT NDËRMJET KËSHILLIT TË MINISTRAVE TË REPUBLIKËS SË SHQIPËRISË, QË PËRFAQËSOHET NGA MINISTRIA E FINANCAVE, DHE UNICREDIT BANK AUSTRIA AG, LIDHUR ME FINANCIMIN E PROJEKTIT “SHËNDETËSIA ELEKTRONIKE NË SHQIPËRI - REGJISTRI MBARËKOMBËTAR I SHËNDETËSISË ELEKTRONIKE”, RATIFIKUAR ME LIGJIN NR. 69/2014</w:t>
      </w:r>
    </w:p>
    <w:p w:rsidR="000A67F5" w:rsidRPr="003334D6" w:rsidRDefault="000A67F5" w:rsidP="000A67F5">
      <w:pPr>
        <w:pStyle w:val="Paragrafi"/>
        <w:rPr>
          <w:spacing w:val="-4"/>
          <w:sz w:val="14"/>
          <w:u w:val="single"/>
          <w:lang w:val="sq-AL"/>
        </w:rPr>
      </w:pPr>
    </w:p>
    <w:p w:rsidR="000A67F5" w:rsidRPr="00FD1A43" w:rsidRDefault="000A67F5" w:rsidP="000A67F5">
      <w:pPr>
        <w:pStyle w:val="Paragrafi"/>
        <w:rPr>
          <w:spacing w:val="-4"/>
          <w:lang w:val="sq-AL"/>
        </w:rPr>
      </w:pPr>
      <w:r w:rsidRPr="00FD1A43">
        <w:rPr>
          <w:spacing w:val="-4"/>
          <w:lang w:val="sq-AL"/>
        </w:rPr>
        <w:t xml:space="preserve">Në mbështetje të neneve 78, 83, pika 1, dhe 121, të Kushtetutës, me propozimin e Këshillit të Ministrave, </w:t>
      </w:r>
    </w:p>
    <w:p w:rsidR="000A67F5" w:rsidRPr="003334D6" w:rsidRDefault="000A67F5" w:rsidP="000A67F5">
      <w:pPr>
        <w:pStyle w:val="Paragrafi"/>
        <w:rPr>
          <w:spacing w:val="-4"/>
          <w:sz w:val="14"/>
          <w:lang w:val="sq-AL"/>
        </w:rPr>
      </w:pPr>
    </w:p>
    <w:p w:rsidR="000A67F5" w:rsidRPr="00FD1A43" w:rsidRDefault="000A67F5" w:rsidP="000A67F5">
      <w:pPr>
        <w:pStyle w:val="Titulli"/>
        <w:keepNext w:val="0"/>
        <w:rPr>
          <w:b w:val="0"/>
          <w:spacing w:val="-4"/>
        </w:rPr>
      </w:pPr>
      <w:r w:rsidRPr="00FD1A43">
        <w:rPr>
          <w:b w:val="0"/>
          <w:spacing w:val="-4"/>
        </w:rPr>
        <w:t>KUVENDI</w:t>
      </w:r>
    </w:p>
    <w:p w:rsidR="000A67F5" w:rsidRPr="00FD1A43" w:rsidRDefault="000A67F5" w:rsidP="000A67F5">
      <w:pPr>
        <w:pStyle w:val="Titulli"/>
        <w:keepNext w:val="0"/>
        <w:rPr>
          <w:b w:val="0"/>
          <w:spacing w:val="-4"/>
        </w:rPr>
      </w:pPr>
      <w:r w:rsidRPr="00FD1A43">
        <w:rPr>
          <w:b w:val="0"/>
          <w:spacing w:val="-4"/>
        </w:rPr>
        <w:t>I REPUBLIKËS SË SHQIPËRISË</w:t>
      </w:r>
    </w:p>
    <w:p w:rsidR="000A67F5" w:rsidRPr="003334D6" w:rsidRDefault="000A67F5" w:rsidP="000A67F5">
      <w:pPr>
        <w:pStyle w:val="Titulli"/>
        <w:keepNext w:val="0"/>
        <w:rPr>
          <w:b w:val="0"/>
          <w:spacing w:val="-4"/>
          <w:sz w:val="16"/>
        </w:rPr>
      </w:pPr>
      <w:r w:rsidRPr="003334D6">
        <w:rPr>
          <w:b w:val="0"/>
          <w:spacing w:val="-4"/>
          <w:sz w:val="16"/>
        </w:rPr>
        <w:t> </w:t>
      </w:r>
    </w:p>
    <w:p w:rsidR="000A67F5" w:rsidRPr="00FD1A43" w:rsidRDefault="000A67F5" w:rsidP="000A67F5">
      <w:pPr>
        <w:pStyle w:val="Titulli"/>
        <w:keepNext w:val="0"/>
        <w:rPr>
          <w:b w:val="0"/>
          <w:spacing w:val="-4"/>
        </w:rPr>
      </w:pPr>
      <w:r w:rsidRPr="00FD1A43">
        <w:rPr>
          <w:rStyle w:val="Strong"/>
          <w:spacing w:val="-4"/>
          <w:lang w:val="sq-AL"/>
        </w:rPr>
        <w:t>VENDOSI:  </w:t>
      </w:r>
    </w:p>
    <w:p w:rsidR="000A67F5" w:rsidRPr="003334D6" w:rsidRDefault="000A67F5" w:rsidP="000A67F5">
      <w:pPr>
        <w:pStyle w:val="Paragrafi"/>
        <w:rPr>
          <w:spacing w:val="-4"/>
          <w:sz w:val="16"/>
          <w:lang w:val="sq-AL"/>
        </w:rPr>
      </w:pPr>
      <w:r w:rsidRPr="003334D6">
        <w:rPr>
          <w:spacing w:val="-4"/>
          <w:sz w:val="16"/>
          <w:lang w:val="sq-AL"/>
        </w:rPr>
        <w:t> </w:t>
      </w:r>
    </w:p>
    <w:p w:rsidR="000A67F5" w:rsidRPr="00FD1A43" w:rsidRDefault="000A67F5" w:rsidP="000A67F5">
      <w:pPr>
        <w:pStyle w:val="NeniNr"/>
        <w:keepNext w:val="0"/>
        <w:rPr>
          <w:spacing w:val="-4"/>
        </w:rPr>
      </w:pPr>
      <w:r w:rsidRPr="00FD1A43">
        <w:rPr>
          <w:rStyle w:val="Strong"/>
          <w:b w:val="0"/>
          <w:spacing w:val="-4"/>
          <w:lang w:val="sq-AL"/>
        </w:rPr>
        <w:t>Neni 1</w:t>
      </w:r>
    </w:p>
    <w:p w:rsidR="000A67F5" w:rsidRPr="003334D6" w:rsidRDefault="000A67F5" w:rsidP="000A67F5">
      <w:pPr>
        <w:pStyle w:val="Paragrafi"/>
        <w:rPr>
          <w:spacing w:val="-4"/>
          <w:sz w:val="14"/>
          <w:lang w:val="sq-AL"/>
        </w:rPr>
      </w:pPr>
      <w:r w:rsidRPr="003334D6">
        <w:rPr>
          <w:spacing w:val="-4"/>
          <w:sz w:val="14"/>
          <w:lang w:val="sq-AL"/>
        </w:rPr>
        <w:t> </w:t>
      </w:r>
    </w:p>
    <w:p w:rsidR="000A67F5" w:rsidRPr="00FD1A43" w:rsidRDefault="000A67F5" w:rsidP="000A67F5">
      <w:pPr>
        <w:pStyle w:val="Paragrafi"/>
        <w:rPr>
          <w:spacing w:val="-4"/>
          <w:lang w:val="sq-AL"/>
        </w:rPr>
      </w:pPr>
      <w:r w:rsidRPr="00FD1A43">
        <w:rPr>
          <w:spacing w:val="-4"/>
          <w:lang w:val="sq-AL"/>
        </w:rPr>
        <w:t>Ratifikohet ndryshimi nr. 1 i marrëveshjes së kredisë për eksport ndërmjet Këshillit të Ministrave të Republikës së Shqipërisë, që përfaqësohet nga Ministria e Financave, dhe Unicredit Bank Austria AG, lidhur me financimin e projektit “Shëndetësia elektronike në Shqipëri - Regjistri Mbarëkombëtar i Shëndetësisë Elektronike”, ratifikuar me ligjin nr. 69/2014, sipas tekstit që i bashkëlidhet këtij ligji dhe është pjesë përbërëse e tij.</w:t>
      </w:r>
    </w:p>
    <w:p w:rsidR="000A67F5" w:rsidRPr="003334D6" w:rsidRDefault="000A67F5" w:rsidP="000A67F5">
      <w:pPr>
        <w:pStyle w:val="Paragrafi"/>
        <w:rPr>
          <w:rStyle w:val="Strong"/>
          <w:spacing w:val="-4"/>
          <w:sz w:val="14"/>
          <w:lang w:val="sq-AL"/>
        </w:rPr>
      </w:pPr>
    </w:p>
    <w:p w:rsidR="000A67F5" w:rsidRPr="00FD1A43" w:rsidRDefault="000A67F5" w:rsidP="000A67F5">
      <w:pPr>
        <w:pStyle w:val="NeniNr"/>
        <w:keepNext w:val="0"/>
        <w:rPr>
          <w:rStyle w:val="Strong"/>
          <w:b w:val="0"/>
          <w:spacing w:val="-4"/>
          <w:lang w:val="sq-AL"/>
        </w:rPr>
      </w:pPr>
      <w:r w:rsidRPr="00FD1A43">
        <w:rPr>
          <w:rStyle w:val="Strong"/>
          <w:b w:val="0"/>
          <w:spacing w:val="-4"/>
          <w:lang w:val="sq-AL"/>
        </w:rPr>
        <w:t>Neni 2</w:t>
      </w:r>
    </w:p>
    <w:p w:rsidR="000A67F5" w:rsidRPr="003334D6" w:rsidRDefault="000A67F5" w:rsidP="000A67F5">
      <w:pPr>
        <w:pStyle w:val="Paragrafi"/>
        <w:rPr>
          <w:spacing w:val="-4"/>
          <w:sz w:val="14"/>
          <w:lang w:val="sq-AL"/>
        </w:rPr>
      </w:pPr>
      <w:r w:rsidRPr="003334D6">
        <w:rPr>
          <w:spacing w:val="-4"/>
          <w:sz w:val="14"/>
          <w:lang w:val="sq-AL"/>
        </w:rPr>
        <w:t> </w:t>
      </w:r>
    </w:p>
    <w:p w:rsidR="000A67F5" w:rsidRPr="00FD1A43" w:rsidRDefault="000A67F5" w:rsidP="000A67F5">
      <w:pPr>
        <w:pStyle w:val="Paragrafi"/>
        <w:rPr>
          <w:spacing w:val="-4"/>
          <w:lang w:val="sq-AL"/>
        </w:rPr>
      </w:pPr>
      <w:r w:rsidRPr="00FD1A43">
        <w:rPr>
          <w:spacing w:val="-4"/>
          <w:lang w:val="sq-AL"/>
        </w:rPr>
        <w:t>Ky ligj hyn në fuqi 15 ditë pas botimit në Fletoren Zyrtare.</w:t>
      </w:r>
    </w:p>
    <w:p w:rsidR="000A67F5" w:rsidRPr="003334D6" w:rsidRDefault="000A67F5" w:rsidP="000A67F5">
      <w:pPr>
        <w:pStyle w:val="Paragrafi"/>
        <w:rPr>
          <w:spacing w:val="-4"/>
          <w:sz w:val="14"/>
          <w:lang w:val="sq-AL"/>
        </w:rPr>
      </w:pPr>
    </w:p>
    <w:p w:rsidR="000A67F5" w:rsidRPr="00FD1A43" w:rsidRDefault="000A67F5" w:rsidP="000A67F5">
      <w:pPr>
        <w:pStyle w:val="Paragrafi"/>
        <w:rPr>
          <w:rStyle w:val="Strong"/>
          <w:b w:val="0"/>
          <w:spacing w:val="-4"/>
          <w:lang w:val="sq-AL"/>
        </w:rPr>
      </w:pPr>
      <w:r w:rsidRPr="00FD1A43">
        <w:rPr>
          <w:rStyle w:val="Strong"/>
          <w:b w:val="0"/>
          <w:spacing w:val="-4"/>
          <w:lang w:val="sq-AL"/>
        </w:rPr>
        <w:t>Miratuar në datën 13.4.2017</w:t>
      </w:r>
    </w:p>
    <w:p w:rsidR="000A67F5" w:rsidRPr="003334D6" w:rsidRDefault="000A67F5" w:rsidP="000A67F5">
      <w:pPr>
        <w:pStyle w:val="Paragrafi"/>
        <w:rPr>
          <w:rStyle w:val="Strong"/>
          <w:b w:val="0"/>
          <w:spacing w:val="-4"/>
          <w:sz w:val="14"/>
          <w:lang w:val="sq-AL"/>
        </w:rPr>
      </w:pPr>
    </w:p>
    <w:p w:rsidR="000A67F5" w:rsidRPr="00FD1A43" w:rsidRDefault="000A67F5" w:rsidP="000A67F5">
      <w:pPr>
        <w:pStyle w:val="Paragrafi"/>
        <w:rPr>
          <w:rStyle w:val="Strong"/>
          <w:spacing w:val="-4"/>
          <w:lang w:val="sq-AL"/>
        </w:rPr>
      </w:pPr>
      <w:r w:rsidRPr="00FD1A43">
        <w:rPr>
          <w:rStyle w:val="Strong"/>
          <w:spacing w:val="-4"/>
          <w:lang w:val="sq-AL"/>
        </w:rPr>
        <w:t>Shpallur</w:t>
      </w:r>
      <w:r w:rsidR="00D737BF" w:rsidRPr="00FD1A43">
        <w:rPr>
          <w:rStyle w:val="Strong"/>
          <w:spacing w:val="-4"/>
          <w:lang w:val="sq-AL"/>
        </w:rPr>
        <w:t xml:space="preserve"> me dekretin nr.</w:t>
      </w:r>
      <w:r w:rsidR="002724C8" w:rsidRPr="00FD1A43">
        <w:rPr>
          <w:rStyle w:val="Strong"/>
          <w:spacing w:val="-4"/>
          <w:lang w:val="sq-AL"/>
        </w:rPr>
        <w:t xml:space="preserve"> </w:t>
      </w:r>
      <w:r w:rsidR="00095CC1" w:rsidRPr="00FD1A43">
        <w:rPr>
          <w:rStyle w:val="Strong"/>
          <w:spacing w:val="-4"/>
          <w:lang w:val="sq-AL"/>
        </w:rPr>
        <w:t>10224</w:t>
      </w:r>
      <w:r w:rsidR="002724C8" w:rsidRPr="00FD1A43">
        <w:rPr>
          <w:rStyle w:val="Strong"/>
          <w:spacing w:val="-4"/>
          <w:lang w:val="sq-AL"/>
        </w:rPr>
        <w:t>, datë</w:t>
      </w:r>
      <w:r w:rsidR="00095CC1" w:rsidRPr="00FD1A43">
        <w:rPr>
          <w:rStyle w:val="Strong"/>
          <w:spacing w:val="-4"/>
          <w:lang w:val="sq-AL"/>
        </w:rPr>
        <w:t xml:space="preserve"> 27.4.2017 </w:t>
      </w:r>
      <w:r w:rsidR="002724C8" w:rsidRPr="00FD1A43">
        <w:rPr>
          <w:rStyle w:val="Strong"/>
          <w:spacing w:val="-4"/>
          <w:lang w:val="sq-AL"/>
        </w:rPr>
        <w:t>të Presidentit të Republikës së Shqipërisë, Bujar Nishani</w:t>
      </w:r>
    </w:p>
    <w:p w:rsidR="000A67F5" w:rsidRPr="00FD1A43" w:rsidRDefault="000A67F5" w:rsidP="000A67F5">
      <w:pPr>
        <w:pStyle w:val="Paragrafi"/>
        <w:rPr>
          <w:spacing w:val="-4"/>
          <w:lang w:val="sq-AL"/>
        </w:rPr>
      </w:pPr>
    </w:p>
    <w:p w:rsidR="003334D6" w:rsidRDefault="003334D6" w:rsidP="000A67F5">
      <w:pPr>
        <w:pStyle w:val="Paragrafi"/>
        <w:jc w:val="center"/>
        <w:rPr>
          <w:b/>
          <w:spacing w:val="-4"/>
          <w:lang w:val="sq-AL"/>
        </w:rPr>
      </w:pPr>
    </w:p>
    <w:p w:rsidR="003334D6" w:rsidRDefault="003334D6" w:rsidP="000A67F5">
      <w:pPr>
        <w:pStyle w:val="Paragrafi"/>
        <w:jc w:val="center"/>
        <w:rPr>
          <w:b/>
          <w:spacing w:val="-4"/>
          <w:lang w:val="sq-AL"/>
        </w:rPr>
      </w:pPr>
    </w:p>
    <w:p w:rsidR="003334D6" w:rsidRDefault="003334D6" w:rsidP="000A67F5">
      <w:pPr>
        <w:pStyle w:val="Paragrafi"/>
        <w:jc w:val="center"/>
        <w:rPr>
          <w:b/>
          <w:spacing w:val="-4"/>
          <w:lang w:val="sq-AL"/>
        </w:rPr>
      </w:pPr>
    </w:p>
    <w:p w:rsidR="003334D6" w:rsidRDefault="003334D6" w:rsidP="000A67F5">
      <w:pPr>
        <w:pStyle w:val="Paragrafi"/>
        <w:jc w:val="center"/>
        <w:rPr>
          <w:b/>
          <w:spacing w:val="-4"/>
          <w:lang w:val="sq-AL"/>
        </w:rPr>
      </w:pPr>
    </w:p>
    <w:p w:rsidR="003334D6" w:rsidRDefault="003334D6" w:rsidP="000A67F5">
      <w:pPr>
        <w:pStyle w:val="Paragrafi"/>
        <w:jc w:val="center"/>
        <w:rPr>
          <w:b/>
          <w:spacing w:val="-4"/>
          <w:lang w:val="sq-AL"/>
        </w:rPr>
      </w:pPr>
    </w:p>
    <w:p w:rsidR="000A67F5" w:rsidRPr="00FD1A43" w:rsidRDefault="000A67F5" w:rsidP="000A67F5">
      <w:pPr>
        <w:pStyle w:val="Paragrafi"/>
        <w:jc w:val="center"/>
        <w:rPr>
          <w:b/>
          <w:spacing w:val="-4"/>
          <w:lang w:val="sq-AL"/>
        </w:rPr>
      </w:pPr>
      <w:r w:rsidRPr="00FD1A43">
        <w:rPr>
          <w:b/>
          <w:spacing w:val="-4"/>
          <w:lang w:val="sq-AL"/>
        </w:rPr>
        <w:t>NDRYSHIM nr. 1</w:t>
      </w:r>
    </w:p>
    <w:p w:rsidR="000A67F5" w:rsidRPr="00FD1A43" w:rsidRDefault="000A67F5" w:rsidP="000A67F5">
      <w:pPr>
        <w:pStyle w:val="Paragrafi"/>
        <w:jc w:val="center"/>
        <w:rPr>
          <w:spacing w:val="-4"/>
          <w:lang w:val="sq-AL"/>
        </w:rPr>
      </w:pPr>
      <w:r w:rsidRPr="00FD1A43">
        <w:rPr>
          <w:spacing w:val="-4"/>
          <w:lang w:val="sq-AL"/>
        </w:rPr>
        <w:t>I DATËS 6 MARS/24 MARS 2017 PËR MARRËVESHJEN E KREDISË PËR EKSPORT HUA E BUTË NR.232.324 PËR SHUMËN PREJ 13,995.000, E DATËS 11 QERSHOR/17 QERSHOR 2014 TË LIDHUR NDËRMJET KËSHILLIT TË MINISTRAVE TË REPUBLIKËS SË SHQIPËRISË NË EMËR TË REPUBLIKËS SË SHQIPËRISË DHE TË PËRFAQËSUAR NGA MINISTRIA E FINANCAVE (‘HUAMARRËSI’) DHE UNICREDIT BANK AUSTRIA AG</w:t>
      </w:r>
      <w:r w:rsidR="00665BEF">
        <w:rPr>
          <w:spacing w:val="-4"/>
          <w:lang w:val="sq-AL"/>
        </w:rPr>
        <w:t xml:space="preserve"> </w:t>
      </w:r>
      <w:r w:rsidRPr="00FD1A43">
        <w:rPr>
          <w:spacing w:val="-4"/>
          <w:lang w:val="sq-AL"/>
        </w:rPr>
        <w:t>(</w:t>
      </w:r>
      <w:r w:rsidR="00665BEF">
        <w:rPr>
          <w:spacing w:val="-4"/>
          <w:lang w:val="sq-AL"/>
        </w:rPr>
        <w:t>HUADHËNËSI</w:t>
      </w:r>
      <w:r w:rsidRPr="00FD1A43">
        <w:rPr>
          <w:spacing w:val="-4"/>
          <w:lang w:val="sq-AL"/>
        </w:rPr>
        <w:t>)</w:t>
      </w:r>
      <w:r w:rsidR="00665BEF">
        <w:rPr>
          <w:spacing w:val="-4"/>
          <w:lang w:val="sq-AL"/>
        </w:rPr>
        <w:t xml:space="preserve"> </w:t>
      </w:r>
      <w:r w:rsidRPr="00FD1A43">
        <w:rPr>
          <w:spacing w:val="-4"/>
          <w:lang w:val="sq-AL"/>
        </w:rPr>
        <w:t>NË LIDHJE ME FINANCIMIN E PROJEKTIT ‘SHËNDETI ELEKTRONIK NË SHQIPËRI – ‘REGJISTRI MBARËKOMBËTAR I SHËNDETIT ELEKTRONIK”</w:t>
      </w:r>
    </w:p>
    <w:p w:rsidR="000A67F5" w:rsidRPr="003334D6" w:rsidRDefault="000A67F5" w:rsidP="000A67F5">
      <w:pPr>
        <w:pStyle w:val="Paragrafi"/>
        <w:jc w:val="center"/>
        <w:rPr>
          <w:spacing w:val="-4"/>
          <w:sz w:val="14"/>
          <w:lang w:val="sq-AL"/>
        </w:rPr>
      </w:pPr>
    </w:p>
    <w:p w:rsidR="000A67F5" w:rsidRPr="00FD1A43" w:rsidRDefault="000A67F5" w:rsidP="000A67F5">
      <w:pPr>
        <w:pStyle w:val="Paragrafi"/>
        <w:rPr>
          <w:spacing w:val="-4"/>
          <w:lang w:val="sq-AL"/>
        </w:rPr>
      </w:pPr>
      <w:r w:rsidRPr="00FD1A43">
        <w:rPr>
          <w:spacing w:val="-4"/>
          <w:lang w:val="sq-AL"/>
        </w:rPr>
        <w:t>Ky Ndryshim nr. 1 (“</w:t>
      </w:r>
      <w:r w:rsidRPr="00FD1A43">
        <w:rPr>
          <w:b/>
          <w:spacing w:val="-4"/>
          <w:lang w:val="sq-AL"/>
        </w:rPr>
        <w:t>Ndryshimi nr. 1</w:t>
      </w:r>
      <w:r w:rsidRPr="00FD1A43">
        <w:rPr>
          <w:spacing w:val="-4"/>
          <w:lang w:val="sq-AL"/>
        </w:rPr>
        <w:t xml:space="preserve">”) lidhet </w:t>
      </w:r>
    </w:p>
    <w:p w:rsidR="000A67F5" w:rsidRPr="00FD1A43" w:rsidRDefault="000A67F5" w:rsidP="000A67F5">
      <w:pPr>
        <w:pStyle w:val="Paragrafi"/>
        <w:rPr>
          <w:spacing w:val="-4"/>
          <w:lang w:val="sq-AL"/>
        </w:rPr>
      </w:pPr>
      <w:r w:rsidRPr="00FD1A43">
        <w:rPr>
          <w:spacing w:val="-4"/>
          <w:lang w:val="sq-AL"/>
        </w:rPr>
        <w:t xml:space="preserve">ndërmjet </w:t>
      </w:r>
    </w:p>
    <w:p w:rsidR="000A67F5" w:rsidRPr="00FD1A43" w:rsidRDefault="000A67F5" w:rsidP="000A67F5">
      <w:pPr>
        <w:pStyle w:val="Paragrafi"/>
        <w:rPr>
          <w:spacing w:val="-4"/>
          <w:lang w:val="sq-AL"/>
        </w:rPr>
      </w:pPr>
      <w:r w:rsidRPr="00FD1A43">
        <w:rPr>
          <w:bCs/>
          <w:spacing w:val="-4"/>
          <w:lang w:val="sq-AL"/>
        </w:rPr>
        <w:t xml:space="preserve">1. </w:t>
      </w:r>
      <w:r w:rsidRPr="00FD1A43">
        <w:rPr>
          <w:b/>
          <w:bCs/>
          <w:spacing w:val="-4"/>
          <w:lang w:val="sq-AL"/>
        </w:rPr>
        <w:t>UniCredit Bank Austria</w:t>
      </w:r>
      <w:r w:rsidRPr="00FD1A43">
        <w:rPr>
          <w:b/>
          <w:spacing w:val="-4"/>
          <w:lang w:val="sq-AL"/>
        </w:rPr>
        <w:t xml:space="preserve"> AG</w:t>
      </w:r>
      <w:r w:rsidRPr="00FD1A43">
        <w:rPr>
          <w:spacing w:val="-4"/>
          <w:lang w:val="sq-AL"/>
        </w:rPr>
        <w:t xml:space="preserve">, Schottengasse 6 - 8, A-1010 Vjenë, </w:t>
      </w:r>
      <w:r w:rsidR="002724C8" w:rsidRPr="00FD1A43">
        <w:rPr>
          <w:spacing w:val="-4"/>
          <w:lang w:val="sq-AL"/>
        </w:rPr>
        <w:t>Republika e Austrisë, (Huadhënësi</w:t>
      </w:r>
      <w:r w:rsidRPr="00FD1A43">
        <w:rPr>
          <w:spacing w:val="-4"/>
          <w:lang w:val="sq-AL"/>
        </w:rPr>
        <w:t xml:space="preserve">), nga njëra anë, dhe </w:t>
      </w:r>
    </w:p>
    <w:p w:rsidR="000A67F5" w:rsidRPr="00FD1A43" w:rsidRDefault="000A67F5" w:rsidP="000A67F5">
      <w:pPr>
        <w:pStyle w:val="Paragrafi"/>
        <w:rPr>
          <w:spacing w:val="-4"/>
          <w:lang w:val="sq-AL"/>
        </w:rPr>
      </w:pPr>
      <w:r w:rsidRPr="00FD1A43">
        <w:rPr>
          <w:spacing w:val="-4"/>
          <w:lang w:val="sq-AL"/>
        </w:rPr>
        <w:t xml:space="preserve">2. </w:t>
      </w:r>
      <w:r w:rsidRPr="00FD1A43">
        <w:rPr>
          <w:b/>
          <w:spacing w:val="-4"/>
          <w:lang w:val="sq-AL"/>
        </w:rPr>
        <w:t>Këshillit të Ministrave ë Republikës së Shqipërisë në emër të Republikës së Shqipërisë</w:t>
      </w:r>
      <w:r w:rsidRPr="00FD1A43">
        <w:rPr>
          <w:spacing w:val="-4"/>
          <w:lang w:val="sq-AL"/>
        </w:rPr>
        <w:t xml:space="preserve"> dhe të përfaqësu</w:t>
      </w:r>
      <w:r w:rsidR="002724C8" w:rsidRPr="00FD1A43">
        <w:rPr>
          <w:spacing w:val="-4"/>
          <w:lang w:val="sq-AL"/>
        </w:rPr>
        <w:t>ar nga Ministria e Financave, (</w:t>
      </w:r>
      <w:r w:rsidRPr="00FD1A43">
        <w:rPr>
          <w:b/>
          <w:spacing w:val="-4"/>
          <w:lang w:val="sq-AL"/>
        </w:rPr>
        <w:t>Huamarrësi</w:t>
      </w:r>
      <w:r w:rsidRPr="00FD1A43">
        <w:rPr>
          <w:spacing w:val="-4"/>
          <w:lang w:val="sq-AL"/>
        </w:rPr>
        <w:t>), nga ana tjetër.</w:t>
      </w:r>
    </w:p>
    <w:p w:rsidR="000A67F5" w:rsidRPr="00FD1A43" w:rsidRDefault="000A67F5" w:rsidP="000A67F5">
      <w:pPr>
        <w:pStyle w:val="Paragrafi"/>
        <w:rPr>
          <w:b/>
          <w:spacing w:val="-4"/>
          <w:lang w:val="sq-AL"/>
        </w:rPr>
      </w:pPr>
      <w:r w:rsidRPr="00FD1A43">
        <w:rPr>
          <w:b/>
          <w:spacing w:val="-4"/>
          <w:lang w:val="sq-AL"/>
        </w:rPr>
        <w:t>Duke pasur parasysh se:</w:t>
      </w:r>
    </w:p>
    <w:p w:rsidR="000A67F5" w:rsidRPr="00FD1A43" w:rsidRDefault="000A67F5" w:rsidP="000A67F5">
      <w:pPr>
        <w:pStyle w:val="Paragrafi"/>
        <w:rPr>
          <w:spacing w:val="-4"/>
          <w:lang w:val="sq-AL"/>
        </w:rPr>
      </w:pPr>
      <w:r w:rsidRPr="00FD1A43">
        <w:rPr>
          <w:spacing w:val="-4"/>
          <w:lang w:val="sq-AL"/>
        </w:rPr>
        <w:t xml:space="preserve">A. Huadhënësi dhe Huamarrësi kanë lidhur marrëveshjen e kredisë së eksportit për hua të butë nr. 232.324 për shumën prej 13,995,000 Euro </w:t>
      </w:r>
      <w:r w:rsidR="002724C8" w:rsidRPr="00FD1A43">
        <w:rPr>
          <w:spacing w:val="-4"/>
          <w:lang w:val="sq-AL"/>
        </w:rPr>
        <w:t>të datës 11./17 qershor 2014, (</w:t>
      </w:r>
      <w:r w:rsidRPr="00FD1A43">
        <w:rPr>
          <w:b/>
          <w:spacing w:val="-4"/>
          <w:lang w:val="sq-AL"/>
        </w:rPr>
        <w:t>Marrëveshja fillestare</w:t>
      </w:r>
      <w:r w:rsidRPr="00FD1A43">
        <w:rPr>
          <w:spacing w:val="-4"/>
          <w:lang w:val="sq-AL"/>
        </w:rPr>
        <w:t>).</w:t>
      </w:r>
    </w:p>
    <w:p w:rsidR="000A67F5" w:rsidRPr="00FD1A43" w:rsidRDefault="000A67F5" w:rsidP="000A67F5">
      <w:pPr>
        <w:pStyle w:val="Paragrafi"/>
        <w:rPr>
          <w:spacing w:val="-4"/>
          <w:lang w:val="sq-AL"/>
        </w:rPr>
      </w:pPr>
      <w:r w:rsidRPr="00FD1A43">
        <w:rPr>
          <w:spacing w:val="-4"/>
          <w:lang w:val="sq-AL"/>
        </w:rPr>
        <w:t>B. Huadhënësi dhe Huamarrësi kanë lidhur një Ndryshim Nr. 1 më 11 janar/13 shkurt 2017 dhe kanë rënë dakord që Ndryshim Nr. 1 i lidhur më datë 11 janar/13 shkurt 2017 nuk do të bëhet efektiv, dhe do të zëvendësohet me këtë Ndryshim Nr. 1.</w:t>
      </w:r>
    </w:p>
    <w:p w:rsidR="000A67F5" w:rsidRPr="00FD1A43" w:rsidRDefault="000A67F5" w:rsidP="000A67F5">
      <w:pPr>
        <w:pStyle w:val="Paragrafi"/>
        <w:rPr>
          <w:spacing w:val="-4"/>
          <w:lang w:val="sq-AL"/>
        </w:rPr>
      </w:pPr>
      <w:r w:rsidRPr="00FD1A43">
        <w:rPr>
          <w:spacing w:val="-4"/>
          <w:lang w:val="sq-AL"/>
        </w:rPr>
        <w:t xml:space="preserve">C. Huadhënësi dhe Huamarrësi bien dakord të zgjatin periudhën e disponueshmërisë dhe të ndryshojnë Marrëveshjen fillestare në lidhje me termat dhe kushtet e përcaktuara më poshtë: </w:t>
      </w:r>
    </w:p>
    <w:p w:rsidR="000A67F5" w:rsidRPr="00FD1A43" w:rsidRDefault="000A67F5" w:rsidP="000A67F5">
      <w:pPr>
        <w:pStyle w:val="Paragrafi"/>
        <w:rPr>
          <w:b/>
          <w:spacing w:val="-4"/>
          <w:lang w:val="sq-AL"/>
        </w:rPr>
      </w:pPr>
      <w:r w:rsidRPr="00FD1A43">
        <w:rPr>
          <w:b/>
          <w:spacing w:val="-4"/>
          <w:lang w:val="sq-AL"/>
        </w:rPr>
        <w:t xml:space="preserve">Është rënë dakord si më poshtë: </w:t>
      </w:r>
    </w:p>
    <w:p w:rsidR="000A67F5" w:rsidRPr="00FD1A43" w:rsidRDefault="000A67F5" w:rsidP="000A67F5">
      <w:pPr>
        <w:pStyle w:val="Paragrafi"/>
        <w:rPr>
          <w:b/>
          <w:spacing w:val="-4"/>
          <w:lang w:val="sq-AL"/>
        </w:rPr>
      </w:pPr>
      <w:r w:rsidRPr="00FD1A43">
        <w:rPr>
          <w:b/>
          <w:spacing w:val="-4"/>
          <w:lang w:val="sq-AL"/>
        </w:rPr>
        <w:t xml:space="preserve">1. Përkufizimet </w:t>
      </w:r>
    </w:p>
    <w:p w:rsidR="000A67F5" w:rsidRPr="00FD1A43" w:rsidRDefault="000A67F5" w:rsidP="000A67F5">
      <w:pPr>
        <w:pStyle w:val="Paragrafi"/>
        <w:rPr>
          <w:spacing w:val="-4"/>
          <w:lang w:val="sq-AL"/>
        </w:rPr>
      </w:pPr>
      <w:bookmarkStart w:id="0" w:name="_DV_M10"/>
      <w:bookmarkEnd w:id="0"/>
      <w:r w:rsidRPr="00FD1A43">
        <w:rPr>
          <w:spacing w:val="-4"/>
          <w:lang w:val="sq-AL"/>
        </w:rPr>
        <w:t xml:space="preserve">Termat e përcaktuara në Marrëveshjen fillestare, nëse e kërkon konteksti dhe nëse nuk specifikohet ndryshe në këtë dokument, do të kenë të njëjtin kuptim në këtë Ndryshim nr.1.  </w:t>
      </w:r>
    </w:p>
    <w:p w:rsidR="003334D6" w:rsidRDefault="003334D6" w:rsidP="000A67F5">
      <w:pPr>
        <w:pStyle w:val="Paragrafi"/>
        <w:rPr>
          <w:spacing w:val="-4"/>
          <w:lang w:val="sq-AL"/>
        </w:rPr>
      </w:pPr>
    </w:p>
    <w:p w:rsidR="000A67F5" w:rsidRPr="00FD1A43" w:rsidRDefault="000A67F5" w:rsidP="000A67F5">
      <w:pPr>
        <w:pStyle w:val="Paragrafi"/>
        <w:rPr>
          <w:spacing w:val="-4"/>
          <w:lang w:val="sq-AL"/>
        </w:rPr>
      </w:pPr>
      <w:r w:rsidRPr="00FD1A43">
        <w:rPr>
          <w:spacing w:val="-4"/>
          <w:lang w:val="sq-AL"/>
        </w:rPr>
        <w:t xml:space="preserve">Përveç kësaj, në këtë Ndryshim nr.1 termat e mëposhtme kanë kuptimet e dhëna në klauzolën 1: </w:t>
      </w:r>
    </w:p>
    <w:p w:rsidR="000A67F5" w:rsidRPr="00FD1A43" w:rsidRDefault="000A67F5" w:rsidP="000A67F5">
      <w:pPr>
        <w:pStyle w:val="Paragrafi"/>
        <w:rPr>
          <w:spacing w:val="-4"/>
          <w:lang w:val="sq-AL"/>
        </w:rPr>
      </w:pPr>
      <w:bookmarkStart w:id="1" w:name="_DV_M12"/>
      <w:bookmarkEnd w:id="1"/>
      <w:r w:rsidRPr="00FD1A43">
        <w:rPr>
          <w:spacing w:val="-4"/>
          <w:lang w:val="sq-AL"/>
        </w:rPr>
        <w:t>“</w:t>
      </w:r>
      <w:r w:rsidRPr="00FD1A43">
        <w:rPr>
          <w:b/>
          <w:spacing w:val="-4"/>
          <w:lang w:val="sq-AL"/>
        </w:rPr>
        <w:t>Hyrja në Fuqi</w:t>
      </w:r>
      <w:r w:rsidRPr="00FD1A43">
        <w:rPr>
          <w:spacing w:val="-4"/>
          <w:lang w:val="sq-AL"/>
        </w:rPr>
        <w:t xml:space="preserve">” </w:t>
      </w:r>
      <w:r w:rsidRPr="00FD1A43">
        <w:rPr>
          <w:spacing w:val="-4"/>
          <w:lang w:val="sq-AL"/>
        </w:rPr>
        <w:tab/>
        <w:t>nënkupton datën në të cilën Huadhënësi i konfirmon Huamarrësit që ka marrë secilin nga dokumentet e renditura në klauzolën 4 të Ndryshimit nr.1 (Kushtet Paraprake) në formë dhe përmbajtje të pranueshme për Huadhënësin.</w:t>
      </w:r>
    </w:p>
    <w:p w:rsidR="000A67F5" w:rsidRPr="00FD1A43" w:rsidRDefault="000A67F5" w:rsidP="000A67F5">
      <w:pPr>
        <w:pStyle w:val="Paragrafi"/>
        <w:rPr>
          <w:b/>
          <w:spacing w:val="-4"/>
          <w:lang w:val="sq-AL"/>
        </w:rPr>
      </w:pPr>
      <w:r w:rsidRPr="00FD1A43">
        <w:rPr>
          <w:b/>
          <w:spacing w:val="-4"/>
          <w:lang w:val="sq-AL"/>
        </w:rPr>
        <w:t>2. Ndryshimet</w:t>
      </w:r>
    </w:p>
    <w:p w:rsidR="000A67F5" w:rsidRPr="00FD1A43" w:rsidRDefault="000A67F5" w:rsidP="000A67F5">
      <w:pPr>
        <w:pStyle w:val="Paragrafi"/>
        <w:rPr>
          <w:spacing w:val="-4"/>
          <w:lang w:val="sq-AL"/>
        </w:rPr>
      </w:pPr>
      <w:r w:rsidRPr="00FD1A43">
        <w:rPr>
          <w:spacing w:val="-4"/>
          <w:lang w:val="sq-AL"/>
        </w:rPr>
        <w:t xml:space="preserve">Palët e këtij Ndryshimi nr.1 bien dakord që në lidhje me Hyrjen në Fuqi Marrëveshja fillestare do të ndryshohet si më poshtë: </w:t>
      </w:r>
    </w:p>
    <w:p w:rsidR="000A67F5" w:rsidRPr="00FD1A43" w:rsidRDefault="000A67F5" w:rsidP="000A67F5">
      <w:pPr>
        <w:pStyle w:val="Paragrafi"/>
        <w:rPr>
          <w:spacing w:val="-4"/>
          <w:lang w:val="sq-AL"/>
        </w:rPr>
      </w:pPr>
      <w:r w:rsidRPr="00FD1A43">
        <w:rPr>
          <w:spacing w:val="-4"/>
          <w:lang w:val="sq-AL"/>
        </w:rPr>
        <w:t>Pika 2. (Periudha e Disponueshmërisë (pjesa 2.2) e Aneksit 3 të Marrëveshjes fillestare do të ndryshohet si më poshtë:</w:t>
      </w:r>
    </w:p>
    <w:p w:rsidR="000A67F5" w:rsidRPr="00FD1A43" w:rsidRDefault="000A67F5" w:rsidP="000A67F5">
      <w:pPr>
        <w:pStyle w:val="Paragrafi"/>
        <w:rPr>
          <w:spacing w:val="-4"/>
          <w:lang w:val="sq-AL"/>
        </w:rPr>
      </w:pPr>
      <w:r w:rsidRPr="00FD1A43">
        <w:rPr>
          <w:spacing w:val="-4"/>
          <w:lang w:val="sq-AL"/>
        </w:rPr>
        <w:t>“</w:t>
      </w:r>
      <w:r w:rsidRPr="00FD1A43">
        <w:rPr>
          <w:b/>
          <w:spacing w:val="-4"/>
          <w:lang w:val="sq-AL"/>
        </w:rPr>
        <w:t>2. Periudha e Disponueshmërisë (Seksioni 2.2)</w:t>
      </w:r>
      <w:r w:rsidRPr="00FD1A43">
        <w:rPr>
          <w:spacing w:val="-4"/>
          <w:lang w:val="sq-AL"/>
        </w:rPr>
        <w:t xml:space="preserve"> </w:t>
      </w:r>
    </w:p>
    <w:p w:rsidR="000A67F5" w:rsidRPr="00FD1A43" w:rsidRDefault="000A67F5" w:rsidP="000A67F5">
      <w:pPr>
        <w:pStyle w:val="Paragrafi"/>
        <w:rPr>
          <w:spacing w:val="-4"/>
          <w:lang w:val="sq-AL"/>
        </w:rPr>
      </w:pPr>
      <w:r w:rsidRPr="00FD1A43">
        <w:rPr>
          <w:spacing w:val="-4"/>
          <w:lang w:val="sq-AL"/>
        </w:rPr>
        <w:t>Nga Data e Mbylljes (siç përcaktohet në pjesën 7) deri më 31.05.2017 ose çdo datë më pas siç mund të bien dakord Huadhënësi dhe Huamarrësi.</w:t>
      </w:r>
    </w:p>
    <w:p w:rsidR="000A67F5" w:rsidRPr="00FD1A43" w:rsidRDefault="000A67F5" w:rsidP="000A67F5">
      <w:pPr>
        <w:pStyle w:val="Paragrafi"/>
        <w:rPr>
          <w:b/>
          <w:spacing w:val="-4"/>
          <w:lang w:val="sq-AL"/>
        </w:rPr>
      </w:pPr>
      <w:r w:rsidRPr="00FD1A43">
        <w:rPr>
          <w:b/>
          <w:spacing w:val="-4"/>
          <w:lang w:val="sq-AL"/>
        </w:rPr>
        <w:t xml:space="preserve">3. Garancitë </w:t>
      </w:r>
    </w:p>
    <w:p w:rsidR="000A67F5" w:rsidRPr="00FD1A43" w:rsidRDefault="000A67F5" w:rsidP="000A67F5">
      <w:pPr>
        <w:pStyle w:val="Paragrafi"/>
        <w:rPr>
          <w:spacing w:val="-4"/>
          <w:lang w:val="sq-AL"/>
        </w:rPr>
      </w:pPr>
      <w:bookmarkStart w:id="2" w:name="_DV_M49"/>
      <w:bookmarkEnd w:id="2"/>
      <w:r w:rsidRPr="00FD1A43">
        <w:rPr>
          <w:spacing w:val="-4"/>
          <w:lang w:val="sq-AL"/>
        </w:rPr>
        <w:t xml:space="preserve">Huamarrësi, nëpërmjet këtij dokumenti, garanton se në datën e këtij dokumenti dhe në datën e Hyrjes në Fuqi garancitë e përcaktuara në Seksionin 9.1 (Garancitë) të Marrëveshjes fillestare janë të vërteta dhe të sakta siç janë hartuar nga Huamarrësi në ato data. </w:t>
      </w:r>
    </w:p>
    <w:p w:rsidR="000A67F5" w:rsidRPr="00FD1A43" w:rsidRDefault="000A67F5" w:rsidP="000A67F5">
      <w:pPr>
        <w:pStyle w:val="Paragrafi"/>
        <w:rPr>
          <w:b/>
          <w:spacing w:val="-4"/>
          <w:lang w:val="sq-AL"/>
        </w:rPr>
      </w:pPr>
      <w:bookmarkStart w:id="3" w:name="_DV_M51"/>
      <w:bookmarkStart w:id="4" w:name="_DV_M52"/>
      <w:bookmarkStart w:id="5" w:name="_DV_M53"/>
      <w:bookmarkEnd w:id="3"/>
      <w:bookmarkEnd w:id="4"/>
      <w:bookmarkEnd w:id="5"/>
      <w:r w:rsidRPr="00FD1A43">
        <w:rPr>
          <w:b/>
          <w:spacing w:val="-4"/>
          <w:lang w:val="sq-AL"/>
        </w:rPr>
        <w:t xml:space="preserve">4. Kushtet Paraprake </w:t>
      </w:r>
    </w:p>
    <w:p w:rsidR="000A67F5" w:rsidRPr="00FD1A43" w:rsidRDefault="000A67F5" w:rsidP="000A67F5">
      <w:pPr>
        <w:pStyle w:val="Paragrafi"/>
        <w:rPr>
          <w:spacing w:val="-4"/>
          <w:lang w:val="sq-AL"/>
        </w:rPr>
      </w:pPr>
      <w:bookmarkStart w:id="6" w:name="_DV_M54"/>
      <w:bookmarkEnd w:id="6"/>
      <w:r w:rsidRPr="00FD1A43">
        <w:rPr>
          <w:spacing w:val="-4"/>
          <w:lang w:val="sq-AL"/>
        </w:rPr>
        <w:t xml:space="preserve">Huadhënësi do të ketë marrë: </w:t>
      </w:r>
    </w:p>
    <w:p w:rsidR="000A67F5" w:rsidRPr="00FD1A43" w:rsidRDefault="000A67F5" w:rsidP="000A67F5">
      <w:pPr>
        <w:pStyle w:val="Paragrafi"/>
        <w:rPr>
          <w:spacing w:val="-4"/>
          <w:lang w:val="sq-AL"/>
        </w:rPr>
      </w:pPr>
      <w:r w:rsidRPr="00FD1A43">
        <w:rPr>
          <w:spacing w:val="-4"/>
          <w:lang w:val="sq-AL"/>
        </w:rPr>
        <w:t>a) kopjen origjinale të këtij Ndryshimi nr. 1 të nënshkruar siç duhet nga Huadhënësi dhe nga një person ose persona të autorizuar për të nënshkruar dhe dorëzuar këtë ndryshim Nr.1 për dhe në emër të Huamarrësit dhe të miratuar nga Këshilli i Ministrave i Republikës së Shqipërisë.</w:t>
      </w:r>
    </w:p>
    <w:p w:rsidR="000A67F5" w:rsidRPr="00FD1A43" w:rsidRDefault="000A67F5" w:rsidP="000A67F5">
      <w:pPr>
        <w:pStyle w:val="Paragrafi"/>
        <w:rPr>
          <w:spacing w:val="-4"/>
          <w:lang w:val="sq-AL"/>
        </w:rPr>
      </w:pPr>
      <w:r w:rsidRPr="00FD1A43">
        <w:rPr>
          <w:spacing w:val="-4"/>
          <w:lang w:val="sq-AL"/>
        </w:rPr>
        <w:t>b) modele nënshkrimesh të vërtetuara (të çertifikuara dhe konfirmuara nga Sekretari i Përgjithshëm i Ministrisë së Financave) të personit ose personave të autorizuar për të nënshkruar dhe dorëzuar këtë Ndryshim nr.1 për dhe në emër të Huamarrësit;</w:t>
      </w:r>
    </w:p>
    <w:p w:rsidR="000A67F5" w:rsidRPr="00FD1A43" w:rsidRDefault="000A67F5" w:rsidP="000A67F5">
      <w:pPr>
        <w:pStyle w:val="Paragrafi"/>
        <w:rPr>
          <w:spacing w:val="-4"/>
          <w:lang w:val="sq-AL"/>
        </w:rPr>
      </w:pPr>
      <w:r w:rsidRPr="00FD1A43">
        <w:rPr>
          <w:spacing w:val="-4"/>
          <w:lang w:val="sq-AL"/>
        </w:rPr>
        <w:t xml:space="preserve">c) identifikime nëpërmjet fotove (të çertifikuara dhe konfirmuara nga Sekretari i Përgjithshëm i Ministrisë së Financave) të personit ose personave të autorizuar për nënshkrimin dhe dorëzimin e këtij Ndryshimi nr.1 për dhe në emër të Huamarrësit; dhe </w:t>
      </w:r>
    </w:p>
    <w:p w:rsidR="000A67F5" w:rsidRPr="00FD1A43" w:rsidRDefault="000A67F5" w:rsidP="000A67F5">
      <w:pPr>
        <w:pStyle w:val="Paragrafi"/>
        <w:rPr>
          <w:spacing w:val="-4"/>
          <w:lang w:val="sq-AL"/>
        </w:rPr>
      </w:pPr>
      <w:r w:rsidRPr="00FD1A43">
        <w:rPr>
          <w:spacing w:val="-4"/>
          <w:lang w:val="sq-AL"/>
        </w:rPr>
        <w:t xml:space="preserve">d) një opinion ligjor të Ministrit të Drejtësisë të Republikës së Shqipërisë në formë dhe përmbajtje të pranueshme të Shtojcës 1 (Opinioni Ligjor) të këtij dokumenti.  </w:t>
      </w:r>
    </w:p>
    <w:p w:rsidR="000A67F5" w:rsidRPr="00FD1A43" w:rsidRDefault="000A67F5" w:rsidP="000A67F5">
      <w:pPr>
        <w:pStyle w:val="Paragrafi"/>
        <w:rPr>
          <w:b/>
          <w:spacing w:val="-4"/>
          <w:lang w:val="sq-AL"/>
        </w:rPr>
      </w:pPr>
      <w:bookmarkStart w:id="7" w:name="_DV_M55"/>
      <w:bookmarkStart w:id="8" w:name="_DV_M59"/>
      <w:bookmarkStart w:id="9" w:name="_DV_M60"/>
      <w:bookmarkStart w:id="10" w:name="_DV_M61"/>
      <w:bookmarkStart w:id="11" w:name="_DV_M62"/>
      <w:bookmarkStart w:id="12" w:name="_DV_M66"/>
      <w:bookmarkStart w:id="13" w:name="_DV_M67"/>
      <w:bookmarkStart w:id="14" w:name="_DV_M68"/>
      <w:bookmarkStart w:id="15" w:name="_DV_M70"/>
      <w:bookmarkStart w:id="16" w:name="_DV_M72"/>
      <w:bookmarkStart w:id="17" w:name="_DV_M77"/>
      <w:bookmarkStart w:id="18" w:name="_DV_M78"/>
      <w:bookmarkStart w:id="19" w:name="_DV_M79"/>
      <w:bookmarkStart w:id="20" w:name="_DV_M80"/>
      <w:bookmarkStart w:id="21" w:name="_DV_M81"/>
      <w:bookmarkStart w:id="22" w:name="_DV_M82"/>
      <w:bookmarkStart w:id="23" w:name="_DV_M83"/>
      <w:bookmarkStart w:id="24" w:name="_DV_M84"/>
      <w:bookmarkStart w:id="25" w:name="_DV_M85"/>
      <w:bookmarkStart w:id="26" w:name="_DV_M86"/>
      <w:bookmarkStart w:id="27" w:name="_DV_M87"/>
      <w:bookmarkStart w:id="28" w:name="_DV_M89"/>
      <w:bookmarkStart w:id="29" w:name="_DV_M90"/>
      <w:bookmarkStart w:id="30" w:name="_DV_M92"/>
      <w:bookmarkStart w:id="31" w:name="_DV_M93"/>
      <w:bookmarkStart w:id="32" w:name="_DV_M95"/>
      <w:bookmarkStart w:id="33" w:name="_DV_M9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FD1A43">
        <w:rPr>
          <w:b/>
          <w:spacing w:val="-4"/>
          <w:lang w:val="sq-AL"/>
        </w:rPr>
        <w:t xml:space="preserve">5. Të ndryshme </w:t>
      </w:r>
    </w:p>
    <w:p w:rsidR="000A67F5" w:rsidRPr="00FD1A43" w:rsidRDefault="000A67F5" w:rsidP="000A67F5">
      <w:pPr>
        <w:pStyle w:val="Paragrafi"/>
        <w:rPr>
          <w:spacing w:val="-4"/>
          <w:lang w:val="sq-AL"/>
        </w:rPr>
      </w:pPr>
      <w:bookmarkStart w:id="34" w:name="_DV_M97"/>
      <w:bookmarkEnd w:id="34"/>
      <w:r w:rsidRPr="00FD1A43">
        <w:rPr>
          <w:spacing w:val="-4"/>
          <w:lang w:val="sq-AL"/>
        </w:rPr>
        <w:t xml:space="preserve">Nga Hyrja në Fuqi ky Ndryshim nr.1 do të jetë pjesë integrale e Marrëveshjes fillestare dhe shprehja ‘kjo Marrëveshje’ në Marrëveshjen fillestare do të nënkuptojë Marrëveshjen fillestare të ndryshuar sipas këtij Ndryshimi nr.1.  </w:t>
      </w:r>
    </w:p>
    <w:p w:rsidR="000A67F5" w:rsidRPr="00FD1A43" w:rsidRDefault="000A67F5" w:rsidP="000A67F5">
      <w:pPr>
        <w:pStyle w:val="Paragrafi"/>
        <w:rPr>
          <w:b/>
          <w:spacing w:val="-4"/>
          <w:lang w:val="sq-AL"/>
        </w:rPr>
      </w:pPr>
      <w:r w:rsidRPr="00FD1A43">
        <w:rPr>
          <w:b/>
          <w:spacing w:val="-4"/>
          <w:lang w:val="sq-AL"/>
        </w:rPr>
        <w:t xml:space="preserve">6. Ligji Rregullues dhe Arbitrazhi </w:t>
      </w:r>
    </w:p>
    <w:p w:rsidR="000A67F5" w:rsidRPr="00FD1A43" w:rsidRDefault="000A67F5" w:rsidP="000A67F5">
      <w:pPr>
        <w:pStyle w:val="Paragrafi"/>
        <w:rPr>
          <w:spacing w:val="-4"/>
          <w:lang w:val="sq-AL"/>
        </w:rPr>
      </w:pPr>
      <w:r w:rsidRPr="00FD1A43">
        <w:rPr>
          <w:spacing w:val="-4"/>
          <w:lang w:val="sq-AL"/>
        </w:rPr>
        <w:t>a) Ky Ndryshim Nr.1 do të rregullohet nga ligjet e Republikës së Austrisë, duke përfshirë rregullat e konfliktit të ligjeve.</w:t>
      </w:r>
    </w:p>
    <w:p w:rsidR="000A67F5" w:rsidRPr="00FD1A43" w:rsidRDefault="000A67F5" w:rsidP="000A67F5">
      <w:pPr>
        <w:pStyle w:val="Paragrafi"/>
        <w:rPr>
          <w:spacing w:val="-4"/>
          <w:lang w:val="sq-AL"/>
        </w:rPr>
      </w:pPr>
      <w:r w:rsidRPr="00FD1A43">
        <w:rPr>
          <w:spacing w:val="-4"/>
          <w:lang w:val="sq-AL"/>
        </w:rPr>
        <w:t xml:space="preserve">b) Të gjitha mosmarrëveshjet që lindin në lidhje me këtë Ndryshim nr 1, duke përfshirë lidhjen e saj, vlefshmërinë dhe të drejtat dhe detyrimet e palëve sipas kësaj Marrëveshjeje do të zgjidhen përfundimisht nga tre arbitra sipas Rregullave të  Pajtimit dhe Arbitrazhit, në atë kohë në fuqi, të Dhomës Ndërkombëtare të Tregtisë në Paris. </w:t>
      </w:r>
    </w:p>
    <w:p w:rsidR="000A67F5" w:rsidRPr="00FD1A43" w:rsidRDefault="000A67F5" w:rsidP="000A67F5">
      <w:pPr>
        <w:pStyle w:val="Paragrafi"/>
        <w:rPr>
          <w:spacing w:val="-4"/>
          <w:lang w:val="sq-AL"/>
        </w:rPr>
      </w:pPr>
      <w:r w:rsidRPr="00FD1A43">
        <w:rPr>
          <w:spacing w:val="-4"/>
          <w:lang w:val="sq-AL"/>
        </w:rPr>
        <w:t>c) Vendi i arbitrazhit është Parisi. Gjuha e përdorur në procedimet e arbitrazhit do të jetë gjuha angleze.</w:t>
      </w:r>
    </w:p>
    <w:p w:rsidR="000A67F5" w:rsidRPr="00FD1A43" w:rsidRDefault="000A67F5" w:rsidP="000A67F5">
      <w:pPr>
        <w:pStyle w:val="Paragrafi"/>
        <w:rPr>
          <w:spacing w:val="-4"/>
          <w:lang w:val="sq-AL"/>
        </w:rPr>
      </w:pPr>
      <w:r w:rsidRPr="00FD1A43">
        <w:rPr>
          <w:spacing w:val="-4"/>
          <w:lang w:val="sq-AL"/>
        </w:rPr>
        <w:t>d) Vendimi i arbitrazhit përcakton përgjegjësinë e palëve për shpenzimet e shkaktuara nga palët.</w:t>
      </w:r>
    </w:p>
    <w:p w:rsidR="000A67F5" w:rsidRPr="00FD1A43" w:rsidRDefault="000A67F5" w:rsidP="000A67F5">
      <w:pPr>
        <w:pStyle w:val="Paragrafi"/>
        <w:rPr>
          <w:spacing w:val="-4"/>
          <w:lang w:val="sq-AL"/>
        </w:rPr>
      </w:pPr>
      <w:r w:rsidRPr="00FD1A43">
        <w:rPr>
          <w:spacing w:val="-4"/>
          <w:lang w:val="sq-AL"/>
        </w:rPr>
        <w:t>e) Arbitrat do të bëjnë çdo përpjekje për të kryer procedimet dhe për të përgatitur vendimin e tyre në mënyrë që ta bëjnë vendimin të zbatueshëm sipas ligjit.</w:t>
      </w:r>
    </w:p>
    <w:p w:rsidR="000A67F5" w:rsidRPr="00FD1A43" w:rsidRDefault="000A67F5" w:rsidP="000A67F5">
      <w:pPr>
        <w:pStyle w:val="Paragrafi"/>
        <w:rPr>
          <w:spacing w:val="-4"/>
          <w:lang w:val="sq-AL"/>
        </w:rPr>
      </w:pPr>
      <w:r w:rsidRPr="00FD1A43">
        <w:rPr>
          <w:spacing w:val="-4"/>
          <w:lang w:val="sq-AL"/>
        </w:rPr>
        <w:t>f) Gjykimi mbi dhënien e vendimit mund të zhvillohet në çdo gjykatë që ka juridiksion ose në atë gjykatë mund të bëhet kërkesë për një pranim gjyqësor të vendimit dhe urdhër ekzekutimi, sipas rastit.</w:t>
      </w:r>
    </w:p>
    <w:p w:rsidR="000A67F5" w:rsidRPr="00FD1A43" w:rsidRDefault="000A67F5" w:rsidP="000A67F5">
      <w:pPr>
        <w:pStyle w:val="Paragrafi"/>
        <w:rPr>
          <w:spacing w:val="-4"/>
          <w:lang w:val="sq-AL"/>
        </w:rPr>
      </w:pPr>
      <w:r w:rsidRPr="00FD1A43">
        <w:rPr>
          <w:spacing w:val="-4"/>
          <w:lang w:val="sq-AL"/>
        </w:rPr>
        <w:t>g) Nëse Huadhënësi merr masa ligjore (duke përfshirë padinë, arbitrazhin, sekuestrimin, ekzekutimin  ose ndonjë masë tjetër zbatuese ose mbrojtëse) kundër Huamarrësit në lidhje me ndonjë çështje që lind sipas këtij Ndryshimi nr.1, Huamarrësi në këtë mënyrë heq dorë nga çdo e drejtë imuniteti që mund të ketë Huamarrësi.</w:t>
      </w:r>
    </w:p>
    <w:p w:rsidR="000A67F5" w:rsidRPr="00FD1A43" w:rsidRDefault="000A67F5" w:rsidP="000A67F5">
      <w:pPr>
        <w:pStyle w:val="Paragrafi"/>
        <w:rPr>
          <w:spacing w:val="-4"/>
          <w:lang w:val="sq-AL"/>
        </w:rPr>
      </w:pPr>
      <w:r w:rsidRPr="00FD1A43">
        <w:rPr>
          <w:spacing w:val="-4"/>
          <w:lang w:val="sq-AL"/>
        </w:rPr>
        <w:t>Përjashtimisht, Huamarrësi nuk heq dorë nga imuniteti mbi ekzekutimin e një vendimi arbitrazhi në lidhje me:</w:t>
      </w:r>
    </w:p>
    <w:p w:rsidR="000A67F5" w:rsidRPr="00FD1A43" w:rsidRDefault="000A67F5" w:rsidP="000A67F5">
      <w:pPr>
        <w:pStyle w:val="Paragrafi"/>
        <w:rPr>
          <w:spacing w:val="-4"/>
          <w:lang w:val="sq-AL"/>
        </w:rPr>
      </w:pPr>
      <w:r w:rsidRPr="00FD1A43">
        <w:rPr>
          <w:spacing w:val="-4"/>
          <w:lang w:val="sq-AL"/>
        </w:rPr>
        <w:t>i) "ambientet e tashme ose të ardhshme të misionit", siç përcaktohet në Konventën e Vjenës mbi Marrëdhëniet Diplomatike të nënshkruar në vitin 1961, ‘ambientet të tashme ose të ardhshme konsullore’, siç përcaktohet në Konventën e Vjenës mbi Marrëdhëniet Konsullore të nënshkruar në vitin 1963, ose të përdorura ndryshe nga një diplomat ose mision diplomatik i  Shqipërisë;</w:t>
      </w:r>
    </w:p>
    <w:p w:rsidR="003334D6" w:rsidRDefault="003334D6" w:rsidP="000A67F5">
      <w:pPr>
        <w:pStyle w:val="Paragrafi"/>
        <w:rPr>
          <w:spacing w:val="-4"/>
          <w:lang w:val="sq-AL"/>
        </w:rPr>
      </w:pPr>
    </w:p>
    <w:p w:rsidR="000A67F5" w:rsidRPr="00FD1A43" w:rsidRDefault="000A67F5" w:rsidP="000A67F5">
      <w:pPr>
        <w:pStyle w:val="Paragrafi"/>
        <w:rPr>
          <w:spacing w:val="-4"/>
          <w:lang w:val="sq-AL"/>
        </w:rPr>
      </w:pPr>
      <w:r w:rsidRPr="00FD1A43">
        <w:rPr>
          <w:spacing w:val="-4"/>
          <w:lang w:val="sq-AL"/>
        </w:rPr>
        <w:t xml:space="preserve">ii) çdo pasuri e paluajtshme që përmendet në nenin 3, paragrafët 1-3, të Ligjit shqiptar nr. 8743 të datës 22.2.2001 “Mbi Pasuritë e Paluajtshme Shtetërore’; </w:t>
      </w:r>
    </w:p>
    <w:p w:rsidR="000A67F5" w:rsidRPr="00FD1A43" w:rsidRDefault="000A67F5" w:rsidP="000A67F5">
      <w:pPr>
        <w:pStyle w:val="Paragrafi"/>
        <w:rPr>
          <w:spacing w:val="-4"/>
          <w:lang w:val="sq-AL"/>
        </w:rPr>
      </w:pPr>
      <w:r w:rsidRPr="00FD1A43">
        <w:rPr>
          <w:spacing w:val="-4"/>
          <w:lang w:val="sq-AL"/>
        </w:rPr>
        <w:t>iii) çdo fond monetar dhe/ose shumë të kërkueshme në momentin e ekzekutimit, që është caktuar për përmbushjen e detyrimeve që Republika e Shqipërisë ka sipas të drejtës publike ndërkombëtare.</w:t>
      </w:r>
    </w:p>
    <w:p w:rsidR="000A67F5" w:rsidRPr="00FD1A43" w:rsidRDefault="000A67F5" w:rsidP="000A67F5">
      <w:pPr>
        <w:pStyle w:val="Paragrafi"/>
        <w:rPr>
          <w:b/>
          <w:spacing w:val="-4"/>
          <w:lang w:val="sq-AL"/>
        </w:rPr>
      </w:pPr>
      <w:bookmarkStart w:id="35" w:name="_DV_C62"/>
      <w:r w:rsidRPr="00FD1A43">
        <w:rPr>
          <w:b/>
          <w:spacing w:val="-4"/>
          <w:lang w:val="sq-AL"/>
        </w:rPr>
        <w:t xml:space="preserve">7. Përfshirja e Termave </w:t>
      </w:r>
      <w:bookmarkEnd w:id="35"/>
    </w:p>
    <w:p w:rsidR="000A67F5" w:rsidRPr="00FD1A43" w:rsidRDefault="000A67F5" w:rsidP="000A67F5">
      <w:pPr>
        <w:pStyle w:val="Paragrafi"/>
        <w:rPr>
          <w:spacing w:val="-4"/>
          <w:lang w:val="sq-AL"/>
        </w:rPr>
      </w:pPr>
      <w:bookmarkStart w:id="36" w:name="_DV_C63"/>
      <w:r w:rsidRPr="00FD1A43">
        <w:rPr>
          <w:spacing w:val="-4"/>
          <w:lang w:val="sq-AL"/>
        </w:rPr>
        <w:t>Seksioni 11.1 (</w:t>
      </w:r>
      <w:r w:rsidRPr="00FD1A43">
        <w:rPr>
          <w:i/>
          <w:spacing w:val="-4"/>
          <w:lang w:val="sq-AL"/>
        </w:rPr>
        <w:t>Njoftimet</w:t>
      </w:r>
      <w:r w:rsidRPr="00FD1A43">
        <w:rPr>
          <w:spacing w:val="-4"/>
          <w:lang w:val="sq-AL"/>
        </w:rPr>
        <w:t>), Seksioni 11.3 (Heqjet dorë, mjetet mbrojtëse kumulative) dhe Seksioni 11.7 (Ndryshimet e Marrëveshjes) të Marrëveshjes fillestare janë të përfshira këtu, me referencë në këtë Ndryshim nr.1 me të njëjtin efekt sikur të njëjtat pjesë të jenë të përcaktuara në mënyrë të plotë ‘mutatis mutandis’ në këtë Ndryshim nr.1 dhe sikur referencat në ato pjesë nga  "kjo Marrëveshje" të jenë referenca të këtij Ndryshimi nr.1.</w:t>
      </w:r>
      <w:bookmarkEnd w:id="36"/>
      <w:r w:rsidRPr="00FD1A43">
        <w:rPr>
          <w:spacing w:val="-4"/>
          <w:lang w:val="sq-AL"/>
        </w:rPr>
        <w:t xml:space="preserve"> </w:t>
      </w:r>
    </w:p>
    <w:p w:rsidR="000A67F5" w:rsidRPr="00FD1A43" w:rsidRDefault="000A67F5" w:rsidP="000A67F5">
      <w:pPr>
        <w:pStyle w:val="Paragrafi"/>
        <w:rPr>
          <w:spacing w:val="-4"/>
          <w:lang w:val="sq-AL"/>
        </w:rPr>
      </w:pPr>
      <w:r w:rsidRPr="00FD1A43">
        <w:rPr>
          <w:spacing w:val="-4"/>
          <w:lang w:val="sq-AL"/>
        </w:rPr>
        <w:t>Në dëshmi të kësaj, palët kanë nënshkruar nëpërmjet personave të autorizuar këtë Marrëveshje nr.1 në datën/vitin e shënuar fillimisht më sipër në dy kopje origjinale.</w:t>
      </w:r>
    </w:p>
    <w:p w:rsidR="000A67F5" w:rsidRPr="00FD1A43" w:rsidRDefault="000A67F5" w:rsidP="000A67F5">
      <w:pPr>
        <w:pStyle w:val="Paragrafi"/>
        <w:rPr>
          <w:spacing w:val="-4"/>
          <w:sz w:val="12"/>
          <w:lang w:val="sq-AL"/>
        </w:rPr>
      </w:pPr>
    </w:p>
    <w:p w:rsidR="000A67F5" w:rsidRPr="00FD1A43" w:rsidRDefault="000A67F5" w:rsidP="000A67F5">
      <w:pPr>
        <w:pStyle w:val="Paragrafi"/>
        <w:rPr>
          <w:spacing w:val="-4"/>
          <w:lang w:val="sq-AL"/>
        </w:rPr>
      </w:pPr>
      <w:r w:rsidRPr="00FD1A43">
        <w:rPr>
          <w:spacing w:val="-4"/>
          <w:lang w:val="sq-AL"/>
        </w:rPr>
        <w:t xml:space="preserve">Për dhe në emër të   </w:t>
      </w:r>
    </w:p>
    <w:p w:rsidR="000A67F5" w:rsidRPr="00FD1A43" w:rsidRDefault="000A67F5" w:rsidP="000A67F5">
      <w:pPr>
        <w:pStyle w:val="Paragrafi"/>
        <w:rPr>
          <w:b/>
          <w:spacing w:val="-4"/>
          <w:lang w:val="sq-AL"/>
        </w:rPr>
      </w:pPr>
      <w:r w:rsidRPr="00FD1A43">
        <w:rPr>
          <w:b/>
          <w:spacing w:val="-4"/>
          <w:lang w:val="sq-AL"/>
        </w:rPr>
        <w:t>UniCredit Bank Austria AG</w:t>
      </w:r>
    </w:p>
    <w:p w:rsidR="000A67F5" w:rsidRPr="00FD1A43" w:rsidRDefault="000A67F5" w:rsidP="000A67F5">
      <w:pPr>
        <w:pStyle w:val="Paragrafi"/>
        <w:rPr>
          <w:spacing w:val="-4"/>
          <w:sz w:val="14"/>
          <w:lang w:val="sq-AL"/>
        </w:rPr>
      </w:pPr>
    </w:p>
    <w:p w:rsidR="000A67F5" w:rsidRPr="00FD1A43" w:rsidRDefault="000A67F5" w:rsidP="000A67F5">
      <w:pPr>
        <w:pStyle w:val="Paragrafi"/>
        <w:rPr>
          <w:spacing w:val="-4"/>
          <w:lang w:val="sq-AL"/>
        </w:rPr>
      </w:pPr>
      <w:r w:rsidRPr="00FD1A43">
        <w:rPr>
          <w:spacing w:val="-4"/>
          <w:lang w:val="sq-AL"/>
        </w:rPr>
        <w:t xml:space="preserve">Nënshkrimi </w:t>
      </w:r>
    </w:p>
    <w:p w:rsidR="000A67F5" w:rsidRPr="00FD1A43" w:rsidRDefault="000A67F5" w:rsidP="000A67F5">
      <w:pPr>
        <w:pStyle w:val="Paragrafi"/>
        <w:rPr>
          <w:spacing w:val="-4"/>
          <w:lang w:val="sq-AL"/>
        </w:rPr>
      </w:pPr>
      <w:r w:rsidRPr="00FD1A43">
        <w:rPr>
          <w:spacing w:val="-4"/>
          <w:lang w:val="sq-AL"/>
        </w:rPr>
        <w:t>………………………………………</w:t>
      </w:r>
      <w:r w:rsidRPr="00FD1A43">
        <w:rPr>
          <w:spacing w:val="-4"/>
          <w:lang w:val="sq-AL"/>
        </w:rPr>
        <w:tab/>
        <w:t>……………………………………..</w:t>
      </w:r>
    </w:p>
    <w:p w:rsidR="000A67F5" w:rsidRPr="00FD1A43" w:rsidRDefault="000A67F5" w:rsidP="000A67F5">
      <w:pPr>
        <w:pStyle w:val="Paragrafi"/>
        <w:rPr>
          <w:spacing w:val="-4"/>
          <w:lang w:val="sq-AL"/>
        </w:rPr>
      </w:pPr>
    </w:p>
    <w:p w:rsidR="000A67F5" w:rsidRPr="00FD1A43" w:rsidRDefault="000A67F5" w:rsidP="000A67F5">
      <w:pPr>
        <w:pStyle w:val="Paragrafi"/>
        <w:rPr>
          <w:spacing w:val="-4"/>
          <w:lang w:val="sq-AL"/>
        </w:rPr>
      </w:pPr>
      <w:r w:rsidRPr="00FD1A43">
        <w:rPr>
          <w:spacing w:val="-4"/>
          <w:lang w:val="sq-AL"/>
        </w:rPr>
        <w:t xml:space="preserve">Vendi, data: Vjenë  </w:t>
      </w:r>
    </w:p>
    <w:p w:rsidR="000A67F5" w:rsidRPr="00FD1A43" w:rsidRDefault="000A67F5" w:rsidP="000A67F5">
      <w:pPr>
        <w:pStyle w:val="Paragrafi"/>
        <w:rPr>
          <w:spacing w:val="-4"/>
          <w:lang w:val="sq-AL"/>
        </w:rPr>
      </w:pPr>
      <w:r w:rsidRPr="00FD1A43">
        <w:rPr>
          <w:spacing w:val="-4"/>
          <w:lang w:val="sq-AL"/>
        </w:rPr>
        <w:t xml:space="preserve">Për dhe në emër të  </w:t>
      </w:r>
      <w:r w:rsidRPr="00FD1A43">
        <w:rPr>
          <w:spacing w:val="-4"/>
          <w:lang w:val="sq-AL"/>
        </w:rPr>
        <w:tab/>
      </w:r>
    </w:p>
    <w:p w:rsidR="000A67F5" w:rsidRPr="00FD1A43" w:rsidRDefault="000A67F5" w:rsidP="000A67F5">
      <w:pPr>
        <w:pStyle w:val="Paragrafi"/>
        <w:rPr>
          <w:spacing w:val="-4"/>
          <w:lang w:val="sq-AL"/>
        </w:rPr>
      </w:pPr>
      <w:r w:rsidRPr="00FD1A43">
        <w:rPr>
          <w:b/>
          <w:spacing w:val="-4"/>
          <w:lang w:val="sq-AL"/>
        </w:rPr>
        <w:t>Këshillit të Ministrave të Republikës së Shqipërisë që vepron në emër të Republikës së Shqipërisë</w:t>
      </w:r>
      <w:r w:rsidRPr="00FD1A43">
        <w:rPr>
          <w:spacing w:val="-4"/>
          <w:lang w:val="sq-AL"/>
        </w:rPr>
        <w:t xml:space="preserve"> dhe i përfaqësuar nga Ministria e Financave </w:t>
      </w:r>
    </w:p>
    <w:p w:rsidR="000A67F5" w:rsidRPr="00FD1A43" w:rsidRDefault="000A67F5" w:rsidP="000A67F5">
      <w:pPr>
        <w:pStyle w:val="Paragrafi"/>
        <w:rPr>
          <w:spacing w:val="-4"/>
          <w:sz w:val="14"/>
          <w:lang w:val="sq-AL"/>
        </w:rPr>
      </w:pPr>
    </w:p>
    <w:p w:rsidR="000A67F5" w:rsidRPr="00FD1A43" w:rsidRDefault="000A67F5" w:rsidP="000A67F5">
      <w:pPr>
        <w:pStyle w:val="Paragrafi"/>
        <w:rPr>
          <w:spacing w:val="-4"/>
          <w:lang w:val="sq-AL"/>
        </w:rPr>
      </w:pPr>
      <w:r w:rsidRPr="00FD1A43">
        <w:rPr>
          <w:spacing w:val="-4"/>
          <w:lang w:val="sq-AL"/>
        </w:rPr>
        <w:t xml:space="preserve">Nënshkrimi  </w:t>
      </w:r>
      <w:r w:rsidRPr="00FD1A43">
        <w:rPr>
          <w:spacing w:val="-4"/>
          <w:lang w:val="sq-AL"/>
        </w:rPr>
        <w:tab/>
      </w:r>
      <w:r w:rsidRPr="00FD1A43">
        <w:rPr>
          <w:spacing w:val="-4"/>
          <w:lang w:val="sq-AL"/>
        </w:rPr>
        <w:tab/>
      </w:r>
      <w:r w:rsidRPr="00FD1A43">
        <w:rPr>
          <w:spacing w:val="-4"/>
          <w:lang w:val="sq-AL"/>
        </w:rPr>
        <w:tab/>
      </w:r>
      <w:r w:rsidRPr="00FD1A43">
        <w:rPr>
          <w:spacing w:val="-4"/>
          <w:lang w:val="sq-AL"/>
        </w:rPr>
        <w:tab/>
      </w:r>
      <w:r w:rsidRPr="00FD1A43">
        <w:rPr>
          <w:spacing w:val="-4"/>
          <w:lang w:val="sq-AL"/>
        </w:rPr>
        <w:tab/>
      </w:r>
      <w:r w:rsidRPr="00FD1A43">
        <w:rPr>
          <w:spacing w:val="-4"/>
          <w:lang w:val="sq-AL"/>
        </w:rPr>
        <w:tab/>
      </w:r>
    </w:p>
    <w:p w:rsidR="000A67F5" w:rsidRPr="00FD1A43" w:rsidRDefault="000A67F5" w:rsidP="000A67F5">
      <w:pPr>
        <w:pStyle w:val="Paragrafi"/>
        <w:rPr>
          <w:spacing w:val="-4"/>
          <w:lang w:val="sq-AL"/>
        </w:rPr>
      </w:pPr>
      <w:r w:rsidRPr="00FD1A43">
        <w:rPr>
          <w:spacing w:val="-4"/>
          <w:lang w:val="sq-AL"/>
        </w:rPr>
        <w:t xml:space="preserve">Vula </w:t>
      </w:r>
    </w:p>
    <w:p w:rsidR="000A67F5" w:rsidRPr="00FD1A43" w:rsidRDefault="000A67F5" w:rsidP="000A67F5">
      <w:pPr>
        <w:pStyle w:val="Paragrafi"/>
        <w:rPr>
          <w:spacing w:val="-4"/>
          <w:lang w:val="sq-AL"/>
        </w:rPr>
      </w:pPr>
      <w:r w:rsidRPr="00FD1A43">
        <w:rPr>
          <w:spacing w:val="-4"/>
          <w:lang w:val="sq-AL"/>
        </w:rPr>
        <w:t xml:space="preserve">Emri, pozicioni  </w:t>
      </w:r>
      <w:r w:rsidRPr="00FD1A43">
        <w:rPr>
          <w:spacing w:val="-4"/>
          <w:lang w:val="sq-AL"/>
        </w:rPr>
        <w:tab/>
      </w:r>
      <w:r w:rsidRPr="00FD1A43">
        <w:rPr>
          <w:spacing w:val="-4"/>
          <w:lang w:val="sq-AL"/>
        </w:rPr>
        <w:tab/>
      </w:r>
      <w:r w:rsidRPr="00FD1A43">
        <w:rPr>
          <w:spacing w:val="-4"/>
          <w:lang w:val="sq-AL"/>
        </w:rPr>
        <w:tab/>
      </w:r>
      <w:r w:rsidRPr="00FD1A43">
        <w:rPr>
          <w:spacing w:val="-4"/>
          <w:lang w:val="sq-AL"/>
        </w:rPr>
        <w:tab/>
      </w:r>
      <w:r w:rsidRPr="00FD1A43">
        <w:rPr>
          <w:spacing w:val="-4"/>
          <w:lang w:val="sq-AL"/>
        </w:rPr>
        <w:tab/>
      </w:r>
      <w:r w:rsidRPr="00FD1A43">
        <w:rPr>
          <w:spacing w:val="-4"/>
          <w:lang w:val="sq-AL"/>
        </w:rPr>
        <w:tab/>
      </w:r>
    </w:p>
    <w:p w:rsidR="000A67F5" w:rsidRPr="00FD1A43" w:rsidRDefault="000A67F5" w:rsidP="000A67F5">
      <w:pPr>
        <w:pStyle w:val="Paragrafi"/>
        <w:rPr>
          <w:spacing w:val="-4"/>
          <w:lang w:val="sq-AL"/>
        </w:rPr>
      </w:pPr>
      <w:r w:rsidRPr="00FD1A43">
        <w:rPr>
          <w:spacing w:val="-4"/>
          <w:lang w:val="sq-AL"/>
        </w:rPr>
        <w:t>Vendi, data: ..........................</w:t>
      </w:r>
    </w:p>
    <w:p w:rsidR="000A67F5" w:rsidRPr="00FD1A43" w:rsidRDefault="000A67F5" w:rsidP="000A67F5">
      <w:pPr>
        <w:pStyle w:val="Paragrafi"/>
        <w:rPr>
          <w:spacing w:val="-4"/>
          <w:lang w:val="sq-AL"/>
        </w:rPr>
      </w:pPr>
    </w:p>
    <w:p w:rsidR="00D737BF" w:rsidRPr="00FD1A43" w:rsidRDefault="00D737BF" w:rsidP="000A67F5">
      <w:pPr>
        <w:pStyle w:val="Paragrafi"/>
        <w:rPr>
          <w:spacing w:val="-4"/>
          <w:lang w:val="sq-AL"/>
        </w:rPr>
      </w:pPr>
    </w:p>
    <w:p w:rsidR="00D737BF" w:rsidRDefault="00D737BF" w:rsidP="000A67F5">
      <w:pPr>
        <w:pStyle w:val="Paragrafi"/>
        <w:rPr>
          <w:spacing w:val="-4"/>
          <w:lang w:val="sq-AL"/>
        </w:rPr>
      </w:pPr>
    </w:p>
    <w:p w:rsidR="003334D6" w:rsidRDefault="003334D6" w:rsidP="000A67F5">
      <w:pPr>
        <w:pStyle w:val="Paragrafi"/>
        <w:rPr>
          <w:spacing w:val="-4"/>
          <w:lang w:val="sq-AL"/>
        </w:rPr>
      </w:pPr>
    </w:p>
    <w:p w:rsidR="003334D6" w:rsidRDefault="003334D6" w:rsidP="000A67F5">
      <w:pPr>
        <w:pStyle w:val="Paragrafi"/>
        <w:rPr>
          <w:spacing w:val="-4"/>
          <w:lang w:val="sq-AL"/>
        </w:rPr>
      </w:pPr>
    </w:p>
    <w:p w:rsidR="003334D6" w:rsidRDefault="003334D6" w:rsidP="000A67F5">
      <w:pPr>
        <w:pStyle w:val="Paragrafi"/>
        <w:rPr>
          <w:spacing w:val="-4"/>
          <w:lang w:val="sq-AL"/>
        </w:rPr>
      </w:pPr>
    </w:p>
    <w:p w:rsidR="003334D6" w:rsidRDefault="003334D6" w:rsidP="000A67F5">
      <w:pPr>
        <w:pStyle w:val="Paragrafi"/>
        <w:rPr>
          <w:spacing w:val="-4"/>
          <w:lang w:val="sq-AL"/>
        </w:rPr>
      </w:pPr>
    </w:p>
    <w:p w:rsidR="003334D6" w:rsidRPr="00FD1A43" w:rsidRDefault="003334D6" w:rsidP="000A67F5">
      <w:pPr>
        <w:pStyle w:val="Paragrafi"/>
        <w:rPr>
          <w:spacing w:val="-4"/>
          <w:lang w:val="sq-AL"/>
        </w:rPr>
      </w:pPr>
    </w:p>
    <w:p w:rsidR="00D737BF" w:rsidRPr="00FD1A43" w:rsidRDefault="00D737BF" w:rsidP="000A67F5">
      <w:pPr>
        <w:pStyle w:val="Paragrafi"/>
        <w:rPr>
          <w:spacing w:val="-4"/>
          <w:lang w:val="sq-AL"/>
        </w:rPr>
      </w:pPr>
    </w:p>
    <w:p w:rsidR="000A67F5" w:rsidRPr="00FD1A43" w:rsidRDefault="000A67F5" w:rsidP="000A67F5">
      <w:pPr>
        <w:pStyle w:val="Paragrafi"/>
        <w:jc w:val="center"/>
        <w:rPr>
          <w:b/>
          <w:spacing w:val="-4"/>
          <w:lang w:val="sq-AL"/>
        </w:rPr>
      </w:pPr>
      <w:r w:rsidRPr="00FD1A43">
        <w:rPr>
          <w:b/>
          <w:spacing w:val="-4"/>
          <w:lang w:val="sq-AL"/>
        </w:rPr>
        <w:t>SHTOJCA 1</w:t>
      </w:r>
    </w:p>
    <w:p w:rsidR="000A67F5" w:rsidRPr="00FD1A43" w:rsidRDefault="000A67F5" w:rsidP="000A67F5">
      <w:pPr>
        <w:pStyle w:val="Paragrafi"/>
        <w:jc w:val="center"/>
        <w:rPr>
          <w:b/>
          <w:spacing w:val="-4"/>
          <w:lang w:val="sq-AL"/>
        </w:rPr>
      </w:pPr>
      <w:r w:rsidRPr="00FD1A43">
        <w:rPr>
          <w:b/>
          <w:spacing w:val="-4"/>
          <w:lang w:val="sq-AL"/>
        </w:rPr>
        <w:t>OPINIONI LIGJOR</w:t>
      </w:r>
    </w:p>
    <w:p w:rsidR="000A67F5" w:rsidRPr="00FD1A43" w:rsidRDefault="000A67F5" w:rsidP="000A67F5">
      <w:pPr>
        <w:pStyle w:val="Paragrafi"/>
        <w:jc w:val="center"/>
        <w:rPr>
          <w:spacing w:val="-4"/>
          <w:lang w:val="sq-AL"/>
        </w:rPr>
      </w:pPr>
      <w:r w:rsidRPr="00FD1A43">
        <w:rPr>
          <w:spacing w:val="-4"/>
          <w:lang w:val="sq-AL"/>
        </w:rPr>
        <w:t>[Letër me kokë të Republikës së Shqipërisë]</w:t>
      </w:r>
    </w:p>
    <w:p w:rsidR="000A67F5" w:rsidRPr="00A63EAF" w:rsidRDefault="000A67F5" w:rsidP="000A67F5">
      <w:pPr>
        <w:pStyle w:val="Paragrafi"/>
        <w:rPr>
          <w:spacing w:val="-4"/>
          <w:sz w:val="8"/>
          <w:lang w:val="sq-AL"/>
        </w:rPr>
      </w:pPr>
    </w:p>
    <w:p w:rsidR="000A67F5" w:rsidRPr="00FD1A43" w:rsidRDefault="000A67F5" w:rsidP="000A67F5">
      <w:pPr>
        <w:pStyle w:val="Paragrafi"/>
        <w:rPr>
          <w:spacing w:val="-4"/>
          <w:lang w:val="sq-AL"/>
        </w:rPr>
      </w:pPr>
      <w:r w:rsidRPr="00FD1A43">
        <w:rPr>
          <w:spacing w:val="-4"/>
          <w:lang w:val="sq-AL"/>
        </w:rPr>
        <w:t xml:space="preserve">Nga: </w:t>
      </w:r>
      <w:r w:rsidRPr="00FD1A43">
        <w:rPr>
          <w:spacing w:val="-4"/>
          <w:lang w:val="sq-AL"/>
        </w:rPr>
        <w:tab/>
        <w:t xml:space="preserve">…………….. . . . . . </w:t>
      </w:r>
    </w:p>
    <w:p w:rsidR="000A67F5" w:rsidRPr="00FD1A43" w:rsidRDefault="000A67F5" w:rsidP="000A67F5">
      <w:pPr>
        <w:pStyle w:val="Paragrafi"/>
        <w:rPr>
          <w:spacing w:val="-4"/>
          <w:lang w:val="sq-AL"/>
        </w:rPr>
      </w:pPr>
      <w:r w:rsidRPr="00FD1A43">
        <w:rPr>
          <w:spacing w:val="-4"/>
          <w:lang w:val="sq-AL"/>
        </w:rPr>
        <w:tab/>
        <w:t xml:space="preserve">Ministri i Drejtësisë i Republikës së Shqipërisë </w:t>
      </w:r>
    </w:p>
    <w:p w:rsidR="000A67F5" w:rsidRPr="00FD1A43" w:rsidRDefault="000A67F5" w:rsidP="000A67F5">
      <w:pPr>
        <w:pStyle w:val="Paragrafi"/>
        <w:rPr>
          <w:spacing w:val="-4"/>
          <w:lang w:val="sq-AL"/>
        </w:rPr>
      </w:pPr>
      <w:r w:rsidRPr="00FD1A43">
        <w:rPr>
          <w:spacing w:val="-4"/>
          <w:lang w:val="sq-AL"/>
        </w:rPr>
        <w:tab/>
        <w:t>[</w:t>
      </w:r>
      <w:r w:rsidRPr="00FD1A43">
        <w:rPr>
          <w:i/>
          <w:spacing w:val="-4"/>
          <w:lang w:val="sq-AL"/>
        </w:rPr>
        <w:t>adresa</w:t>
      </w:r>
      <w:r w:rsidRPr="00FD1A43">
        <w:rPr>
          <w:spacing w:val="-4"/>
          <w:lang w:val="sq-AL"/>
        </w:rPr>
        <w:t>]</w:t>
      </w:r>
    </w:p>
    <w:p w:rsidR="000A67F5" w:rsidRPr="00A63EAF" w:rsidRDefault="000A67F5" w:rsidP="000A67F5">
      <w:pPr>
        <w:pStyle w:val="Paragrafi"/>
        <w:rPr>
          <w:spacing w:val="-4"/>
          <w:sz w:val="10"/>
          <w:lang w:val="sq-AL"/>
        </w:rPr>
      </w:pPr>
    </w:p>
    <w:p w:rsidR="000A67F5" w:rsidRPr="00A63EAF" w:rsidRDefault="000A67F5" w:rsidP="000A67F5">
      <w:pPr>
        <w:pStyle w:val="Paragrafi"/>
        <w:rPr>
          <w:spacing w:val="-4"/>
          <w:sz w:val="4"/>
          <w:lang w:val="sq-AL"/>
        </w:rPr>
      </w:pPr>
      <w:r w:rsidRPr="00FD1A43">
        <w:rPr>
          <w:spacing w:val="-4"/>
          <w:lang w:val="sq-AL"/>
        </w:rPr>
        <w:t>Për: UniCredit Bank Austria AG</w:t>
      </w:r>
      <w:r w:rsidRPr="00FD1A43">
        <w:rPr>
          <w:spacing w:val="-4"/>
          <w:lang w:val="sq-AL"/>
        </w:rPr>
        <w:tab/>
      </w:r>
      <w:r w:rsidRPr="00FD1A43">
        <w:rPr>
          <w:spacing w:val="-4"/>
          <w:lang w:val="sq-AL"/>
        </w:rPr>
        <w:tab/>
      </w:r>
      <w:r w:rsidRPr="00FD1A43">
        <w:rPr>
          <w:spacing w:val="-4"/>
          <w:lang w:val="sq-AL"/>
        </w:rPr>
        <w:tab/>
      </w:r>
      <w:r w:rsidRPr="00FD1A43">
        <w:rPr>
          <w:spacing w:val="-4"/>
          <w:lang w:val="sq-AL"/>
        </w:rPr>
        <w:tab/>
      </w:r>
      <w:r w:rsidRPr="00FD1A43">
        <w:rPr>
          <w:spacing w:val="-4"/>
          <w:lang w:val="sq-AL"/>
        </w:rPr>
        <w:tab/>
      </w:r>
      <w:r w:rsidRPr="00FD1A43">
        <w:rPr>
          <w:spacing w:val="-4"/>
          <w:lang w:val="sq-AL"/>
        </w:rPr>
        <w:tab/>
      </w:r>
    </w:p>
    <w:p w:rsidR="000A67F5" w:rsidRPr="00FD1A43" w:rsidRDefault="000A67F5" w:rsidP="000A67F5">
      <w:pPr>
        <w:pStyle w:val="Paragrafi"/>
        <w:rPr>
          <w:spacing w:val="-4"/>
          <w:lang w:val="sq-AL"/>
        </w:rPr>
      </w:pPr>
      <w:r w:rsidRPr="00FD1A43">
        <w:rPr>
          <w:spacing w:val="-4"/>
          <w:lang w:val="sq-AL"/>
        </w:rPr>
        <w:t>Në vëmendje të: Ms. Heidemarie Wagner</w:t>
      </w:r>
      <w:r w:rsidRPr="00FD1A43">
        <w:rPr>
          <w:spacing w:val="-4"/>
          <w:lang w:val="sq-AL"/>
        </w:rPr>
        <w:tab/>
      </w:r>
    </w:p>
    <w:p w:rsidR="000A67F5" w:rsidRPr="00FD1A43" w:rsidRDefault="000A67F5" w:rsidP="000A67F5">
      <w:pPr>
        <w:pStyle w:val="Paragrafi"/>
        <w:rPr>
          <w:spacing w:val="-4"/>
          <w:lang w:val="sq-AL"/>
        </w:rPr>
      </w:pPr>
      <w:r w:rsidRPr="00FD1A43">
        <w:rPr>
          <w:spacing w:val="-4"/>
          <w:lang w:val="sq-AL"/>
        </w:rPr>
        <w:t xml:space="preserve">8243/ Structured Trade &amp; Export Finance </w:t>
      </w:r>
    </w:p>
    <w:p w:rsidR="000A67F5" w:rsidRPr="00FD1A43" w:rsidRDefault="000A67F5" w:rsidP="000A67F5">
      <w:pPr>
        <w:pStyle w:val="Paragrafi"/>
        <w:rPr>
          <w:spacing w:val="-4"/>
          <w:lang w:val="sq-AL"/>
        </w:rPr>
      </w:pPr>
      <w:r w:rsidRPr="00FD1A43">
        <w:rPr>
          <w:spacing w:val="-4"/>
          <w:lang w:val="sq-AL"/>
        </w:rPr>
        <w:tab/>
        <w:t>Schottengasse 6-8</w:t>
      </w:r>
    </w:p>
    <w:p w:rsidR="000A67F5" w:rsidRPr="00FD1A43" w:rsidRDefault="000A67F5" w:rsidP="000A67F5">
      <w:pPr>
        <w:pStyle w:val="Paragrafi"/>
        <w:rPr>
          <w:spacing w:val="-4"/>
          <w:lang w:val="sq-AL"/>
        </w:rPr>
      </w:pPr>
      <w:r w:rsidRPr="00FD1A43">
        <w:rPr>
          <w:spacing w:val="-4"/>
          <w:lang w:val="sq-AL"/>
        </w:rPr>
        <w:tab/>
        <w:t xml:space="preserve">A-1010 Vienna, Austria </w:t>
      </w:r>
    </w:p>
    <w:p w:rsidR="000A67F5" w:rsidRPr="00FD1A43" w:rsidRDefault="000A67F5" w:rsidP="000A67F5">
      <w:pPr>
        <w:pStyle w:val="Paragrafi"/>
        <w:jc w:val="right"/>
        <w:rPr>
          <w:spacing w:val="-4"/>
          <w:lang w:val="sq-AL"/>
        </w:rPr>
      </w:pPr>
      <w:r w:rsidRPr="00FD1A43">
        <w:rPr>
          <w:spacing w:val="-4"/>
          <w:lang w:val="sq-AL"/>
        </w:rPr>
        <w:t>Datë, ...........</w:t>
      </w:r>
    </w:p>
    <w:p w:rsidR="000A67F5" w:rsidRPr="00FD1A43" w:rsidRDefault="000A67F5" w:rsidP="000A67F5">
      <w:pPr>
        <w:pStyle w:val="Paragrafi"/>
        <w:jc w:val="right"/>
        <w:rPr>
          <w:spacing w:val="-4"/>
          <w:sz w:val="8"/>
          <w:lang w:val="sq-AL"/>
        </w:rPr>
      </w:pPr>
    </w:p>
    <w:p w:rsidR="000A67F5" w:rsidRPr="00FD1A43" w:rsidRDefault="000A67F5" w:rsidP="000A67F5">
      <w:pPr>
        <w:pStyle w:val="Paragrafi"/>
        <w:rPr>
          <w:spacing w:val="-4"/>
          <w:lang w:val="sq-AL"/>
        </w:rPr>
      </w:pPr>
      <w:r w:rsidRPr="00FD1A43">
        <w:rPr>
          <w:spacing w:val="-4"/>
          <w:lang w:val="sq-AL"/>
        </w:rPr>
        <w:t>Unë, ......................................, duke vepruar në cilësinë time si Ministër i Drejtësisë i Republikës së Shqipërisë, i referohem ndryshimit nr.1 të datës [……………..] 2016 ( Ndryshimi nr.1) të marrëveshjes së kredisë të eksportit për një hua të butë nr. 232.640 për një shumë prej 13,995.,000 Euro datë 11./17 qershor 2014 (Marrëveshja fillestare) dhe e lidhur ndërmjet Këshillit të Ministrave të Republikës së Shqipërisë që vepron në emër të Republikës së Shqipërisë dhe i përfaqësuar nga Ministria e Financave si Huamarrës (‘Huamarrës’) dhe UniCredit Bank Austria AG si Huadhënësi (‘Huadhënës’).</w:t>
      </w:r>
    </w:p>
    <w:p w:rsidR="000A67F5" w:rsidRPr="00FD1A43" w:rsidRDefault="000A67F5" w:rsidP="000A67F5">
      <w:pPr>
        <w:pStyle w:val="Paragrafi"/>
        <w:rPr>
          <w:spacing w:val="-4"/>
          <w:lang w:val="sq-AL"/>
        </w:rPr>
      </w:pPr>
      <w:r w:rsidRPr="00FD1A43">
        <w:rPr>
          <w:spacing w:val="-4"/>
          <w:lang w:val="sq-AL"/>
        </w:rPr>
        <w:t xml:space="preserve">Kam shqyrtuar kopjen e nënshkruar të Marrëveshjes fillestare, Ndryshimi nr.1 dhe dokumente të tjera që i kam çmuar të nevojshme dhe të përshtatshme, me qëllim që të mund të jap këtë opinion. Afatet e përcaktuara në Marrëveshjen fillestare kanë të njëjtin kuptim, në këtë dokument. </w:t>
      </w:r>
    </w:p>
    <w:p w:rsidR="000A67F5" w:rsidRPr="00FD1A43" w:rsidRDefault="000A67F5" w:rsidP="000A67F5">
      <w:pPr>
        <w:pStyle w:val="Paragrafi"/>
        <w:rPr>
          <w:spacing w:val="-4"/>
          <w:lang w:val="sq-AL"/>
        </w:rPr>
      </w:pPr>
      <w:r w:rsidRPr="00FD1A43">
        <w:rPr>
          <w:spacing w:val="-4"/>
          <w:lang w:val="sq-AL"/>
        </w:rPr>
        <w:t xml:space="preserve">Unë nëpërmjet kësaj konfirmoj që:  </w:t>
      </w:r>
    </w:p>
    <w:p w:rsidR="000A67F5" w:rsidRPr="00FD1A43" w:rsidRDefault="000A67F5" w:rsidP="000A67F5">
      <w:pPr>
        <w:pStyle w:val="Paragrafi"/>
        <w:rPr>
          <w:spacing w:val="-4"/>
          <w:lang w:val="sq-AL"/>
        </w:rPr>
      </w:pPr>
      <w:r w:rsidRPr="00FD1A43">
        <w:rPr>
          <w:spacing w:val="-4"/>
          <w:lang w:val="sq-AL"/>
        </w:rPr>
        <w:t xml:space="preserve">i) Z. […………..] (emri i personit nënshkrues) është autorizuar për të nënshkruar  dhe dorëzuar Ndryshimin nr.1. </w:t>
      </w:r>
    </w:p>
    <w:p w:rsidR="000A67F5" w:rsidRPr="00FD1A43" w:rsidRDefault="000A67F5" w:rsidP="000A67F5">
      <w:pPr>
        <w:pStyle w:val="Paragrafi"/>
        <w:rPr>
          <w:spacing w:val="-4"/>
          <w:lang w:val="sq-AL"/>
        </w:rPr>
      </w:pPr>
      <w:r w:rsidRPr="00FD1A43">
        <w:rPr>
          <w:spacing w:val="-4"/>
          <w:lang w:val="sq-AL"/>
        </w:rPr>
        <w:t>ii) Janë marrë të gjitha veprimet e nevojshme (qeveritare dhe të tjera) të kërkuara me ligj për të autorizuar ekzekutimin e duhur, shpalljen dhe realizimin e Ndryshimit nr.1 dhe për të vendosur detyrimin ligjor ndaj Huamarrësit.</w:t>
      </w:r>
    </w:p>
    <w:p w:rsidR="000A67F5" w:rsidRPr="00FD1A43" w:rsidRDefault="000A67F5" w:rsidP="000A67F5">
      <w:pPr>
        <w:pStyle w:val="Paragrafi"/>
        <w:rPr>
          <w:spacing w:val="-4"/>
          <w:lang w:val="sq-AL"/>
        </w:rPr>
      </w:pPr>
      <w:r w:rsidRPr="00FD1A43">
        <w:rPr>
          <w:spacing w:val="-4"/>
          <w:lang w:val="sq-AL"/>
        </w:rPr>
        <w:t xml:space="preserve">iii) Nuk është e nevojshme ose e këshillueshme që Ndryshimi nr. 1 të depozitohet, ruhet ose regjistrohet nëpërmjet ndonjë autoriteti tjetër qeveritar ose agjencie tjetër në Republikën e Shqipërisë me qëllim për të garantuar ligjshmërinë, vlefshmërinë, zbatueshmërinë ose pranueshmërinë si dëshmi të Ndryshimit nr.1 dhe të Marrëveshjes fillestare të ndryshuar sipas Ndryshimit nr.1. </w:t>
      </w:r>
    </w:p>
    <w:p w:rsidR="000A67F5" w:rsidRPr="00FD1A43" w:rsidRDefault="000A67F5" w:rsidP="000A67F5">
      <w:pPr>
        <w:pStyle w:val="Paragrafi"/>
        <w:rPr>
          <w:spacing w:val="-4"/>
          <w:lang w:val="sq-AL"/>
        </w:rPr>
      </w:pPr>
      <w:r w:rsidRPr="00FD1A43">
        <w:rPr>
          <w:spacing w:val="-4"/>
          <w:lang w:val="sq-AL"/>
        </w:rPr>
        <w:t xml:space="preserve">iv) Ndryshimi nr.1 dhe Marrëveshja fillestare e ndryshuar nga Ndryshimi nr.1 përbëjnë detyrime ligjore, të vlefshme dhe detyruese për Huamarrësin, të zbatueshme në përputhje me kushtet përkatëse. </w:t>
      </w:r>
    </w:p>
    <w:p w:rsidR="000A67F5" w:rsidRPr="00FD1A43" w:rsidRDefault="000A67F5" w:rsidP="000A67F5">
      <w:pPr>
        <w:pStyle w:val="Paragrafi"/>
        <w:rPr>
          <w:spacing w:val="-4"/>
          <w:lang w:val="sq-AL"/>
        </w:rPr>
      </w:pPr>
      <w:r w:rsidRPr="00FD1A43">
        <w:rPr>
          <w:spacing w:val="-4"/>
          <w:lang w:val="sq-AL"/>
        </w:rPr>
        <w:t xml:space="preserve">Unë nuk shpreh asnjë opinion në lidhje me ligjet e një juridiksioni të ndryshëm nga ai i Republikës së Shqipërisë. </w:t>
      </w:r>
    </w:p>
    <w:p w:rsidR="000A67F5" w:rsidRPr="00FD1A43" w:rsidRDefault="000A67F5" w:rsidP="000A67F5">
      <w:pPr>
        <w:pStyle w:val="Paragrafi"/>
        <w:rPr>
          <w:spacing w:val="-4"/>
          <w:sz w:val="12"/>
          <w:lang w:val="sq-AL"/>
        </w:rPr>
      </w:pPr>
    </w:p>
    <w:p w:rsidR="000A67F5" w:rsidRPr="00FD1A43" w:rsidRDefault="000A67F5" w:rsidP="000A67F5">
      <w:pPr>
        <w:pStyle w:val="Paragrafi"/>
        <w:rPr>
          <w:spacing w:val="-4"/>
          <w:lang w:val="sq-AL"/>
        </w:rPr>
      </w:pPr>
      <w:r w:rsidRPr="00FD1A43">
        <w:rPr>
          <w:spacing w:val="-4"/>
          <w:lang w:val="sq-AL"/>
        </w:rPr>
        <w:t xml:space="preserve">Me respekt, </w:t>
      </w:r>
    </w:p>
    <w:p w:rsidR="000A67F5" w:rsidRPr="00FD1A43" w:rsidRDefault="000A67F5" w:rsidP="000A67F5">
      <w:pPr>
        <w:pStyle w:val="Paragrafi"/>
        <w:rPr>
          <w:spacing w:val="-4"/>
          <w:sz w:val="14"/>
          <w:lang w:val="sq-AL"/>
        </w:rPr>
      </w:pPr>
    </w:p>
    <w:p w:rsidR="000A67F5" w:rsidRPr="00FD1A43" w:rsidRDefault="000A67F5" w:rsidP="000A67F5">
      <w:pPr>
        <w:pStyle w:val="Paragrafi"/>
        <w:rPr>
          <w:spacing w:val="-4"/>
          <w:lang w:val="sq-AL"/>
        </w:rPr>
      </w:pPr>
      <w:r w:rsidRPr="00FD1A43">
        <w:rPr>
          <w:spacing w:val="-4"/>
          <w:lang w:val="sq-AL"/>
        </w:rPr>
        <w:t xml:space="preserve">Nënshkrimi i autorizuar </w:t>
      </w:r>
    </w:p>
    <w:p w:rsidR="000A67F5" w:rsidRPr="00FD1A43" w:rsidRDefault="000A67F5" w:rsidP="000A67F5">
      <w:pPr>
        <w:pStyle w:val="Paragrafi"/>
        <w:rPr>
          <w:spacing w:val="-4"/>
          <w:lang w:val="sq-AL"/>
        </w:rPr>
      </w:pPr>
      <w:r w:rsidRPr="00FD1A43">
        <w:rPr>
          <w:spacing w:val="-4"/>
          <w:lang w:val="sq-AL"/>
        </w:rPr>
        <w:t xml:space="preserve">Emri dhe funksioni/ vula </w:t>
      </w:r>
    </w:p>
    <w:p w:rsidR="000A67F5" w:rsidRPr="00FD1A43" w:rsidRDefault="000A67F5" w:rsidP="000A67F5">
      <w:pPr>
        <w:pStyle w:val="Paragrafi"/>
        <w:rPr>
          <w:rFonts w:eastAsia="Times New Roman"/>
          <w:spacing w:val="-4"/>
          <w:lang w:val="sq-AL" w:eastAsia="en-GB"/>
        </w:rPr>
      </w:pPr>
    </w:p>
    <w:p w:rsidR="00A63EAF" w:rsidRDefault="00A63EAF" w:rsidP="00A63EAF">
      <w:pPr>
        <w:pStyle w:val="Akti"/>
        <w:rPr>
          <w:highlight w:val="white"/>
        </w:rPr>
      </w:pPr>
      <w:r>
        <w:rPr>
          <w:highlight w:val="white"/>
        </w:rPr>
        <w:t>Vendim</w:t>
      </w:r>
    </w:p>
    <w:p w:rsidR="00A63EAF" w:rsidRDefault="00A63EAF" w:rsidP="00A63EAF">
      <w:pPr>
        <w:pStyle w:val="NumriData"/>
        <w:rPr>
          <w:highlight w:val="white"/>
        </w:rPr>
      </w:pPr>
      <w:r>
        <w:rPr>
          <w:highlight w:val="white"/>
        </w:rPr>
        <w:t>Nr. 51/2017</w:t>
      </w:r>
    </w:p>
    <w:p w:rsidR="00A63EAF" w:rsidRPr="00A63EAF" w:rsidRDefault="00A63EAF" w:rsidP="00A63EAF">
      <w:pPr>
        <w:pStyle w:val="Paragrafi"/>
        <w:rPr>
          <w:sz w:val="8"/>
          <w:highlight w:val="white"/>
        </w:rPr>
      </w:pPr>
    </w:p>
    <w:p w:rsidR="00A63EAF" w:rsidRDefault="00A63EAF" w:rsidP="00A63EAF">
      <w:pPr>
        <w:pStyle w:val="Titulli"/>
        <w:rPr>
          <w:highlight w:val="white"/>
        </w:rPr>
      </w:pPr>
      <w:r>
        <w:rPr>
          <w:highlight w:val="white"/>
        </w:rPr>
        <w:t xml:space="preserve">Për miratimin e fondit për financimin e partive pjesËmarRëse në zgjedhjet për Kuvendin e Shqipërisë </w:t>
      </w:r>
    </w:p>
    <w:p w:rsidR="00A63EAF" w:rsidRDefault="00A63EAF" w:rsidP="00A63EAF">
      <w:pPr>
        <w:pStyle w:val="Titulli"/>
        <w:rPr>
          <w:highlight w:val="white"/>
        </w:rPr>
      </w:pPr>
      <w:r>
        <w:rPr>
          <w:highlight w:val="white"/>
        </w:rPr>
        <w:t>të vitit 2017</w:t>
      </w:r>
    </w:p>
    <w:p w:rsidR="00A63EAF" w:rsidRPr="00A63EAF" w:rsidRDefault="00A63EAF" w:rsidP="00A63EAF">
      <w:pPr>
        <w:pStyle w:val="Paragrafi"/>
        <w:rPr>
          <w:sz w:val="12"/>
          <w:highlight w:val="white"/>
        </w:rPr>
      </w:pPr>
    </w:p>
    <w:p w:rsidR="00A63EAF" w:rsidRPr="00A63EAF" w:rsidRDefault="00A63EAF" w:rsidP="00A63EAF">
      <w:pPr>
        <w:pStyle w:val="Paragrafi"/>
        <w:rPr>
          <w:spacing w:val="-4"/>
          <w:highlight w:val="white"/>
        </w:rPr>
      </w:pPr>
      <w:r w:rsidRPr="00A63EAF">
        <w:rPr>
          <w:spacing w:val="-4"/>
          <w:highlight w:val="white"/>
        </w:rPr>
        <w:t>Në mbështetje të nenit 78, të Kushtetutës, dhe të nenit 87, pika 1, të ligjit nr. 10 019, datë 29.12.2008, "Kodi Zgjedhor i Republikës së Shqipërisë", të ndryshuar</w:t>
      </w:r>
    </w:p>
    <w:p w:rsidR="00A63EAF" w:rsidRPr="00A63EAF" w:rsidRDefault="00A63EAF" w:rsidP="00A63EAF">
      <w:pPr>
        <w:pStyle w:val="Paragrafi"/>
        <w:rPr>
          <w:spacing w:val="-4"/>
          <w:sz w:val="12"/>
          <w:highlight w:val="white"/>
        </w:rPr>
      </w:pPr>
    </w:p>
    <w:p w:rsidR="00A63EAF" w:rsidRPr="00A63EAF" w:rsidRDefault="00A63EAF" w:rsidP="00A63EAF">
      <w:pPr>
        <w:pStyle w:val="Titull-Titull"/>
        <w:rPr>
          <w:spacing w:val="-4"/>
          <w:highlight w:val="white"/>
        </w:rPr>
      </w:pPr>
      <w:r w:rsidRPr="00A63EAF">
        <w:rPr>
          <w:spacing w:val="-4"/>
          <w:highlight w:val="white"/>
        </w:rPr>
        <w:t>Kuvendi</w:t>
      </w:r>
    </w:p>
    <w:p w:rsidR="00A63EAF" w:rsidRPr="00A63EAF" w:rsidRDefault="00A63EAF" w:rsidP="00A63EAF">
      <w:pPr>
        <w:pStyle w:val="Titull-Titull"/>
        <w:rPr>
          <w:spacing w:val="-4"/>
          <w:highlight w:val="white"/>
        </w:rPr>
      </w:pPr>
      <w:r w:rsidRPr="00A63EAF">
        <w:rPr>
          <w:spacing w:val="-4"/>
          <w:highlight w:val="white"/>
        </w:rPr>
        <w:t>I Republikës së Shqipërisë</w:t>
      </w:r>
    </w:p>
    <w:p w:rsidR="00A63EAF" w:rsidRPr="00A63EAF" w:rsidRDefault="00A63EAF" w:rsidP="00A63EAF">
      <w:pPr>
        <w:pStyle w:val="Titull-Titull"/>
        <w:rPr>
          <w:spacing w:val="-4"/>
          <w:sz w:val="14"/>
          <w:highlight w:val="white"/>
        </w:rPr>
      </w:pPr>
    </w:p>
    <w:p w:rsidR="00A63EAF" w:rsidRPr="00A63EAF" w:rsidRDefault="00A63EAF" w:rsidP="00A63EAF">
      <w:pPr>
        <w:pStyle w:val="Titull-Titull"/>
        <w:rPr>
          <w:spacing w:val="-4"/>
          <w:highlight w:val="white"/>
        </w:rPr>
      </w:pPr>
      <w:r w:rsidRPr="00A63EAF">
        <w:rPr>
          <w:spacing w:val="-4"/>
          <w:highlight w:val="white"/>
        </w:rPr>
        <w:t>Vendosi:</w:t>
      </w:r>
    </w:p>
    <w:p w:rsidR="00A63EAF" w:rsidRPr="00A63EAF" w:rsidRDefault="00A63EAF" w:rsidP="00A63EAF">
      <w:pPr>
        <w:pStyle w:val="Paragrafi"/>
        <w:rPr>
          <w:spacing w:val="-4"/>
          <w:sz w:val="10"/>
          <w:highlight w:val="white"/>
        </w:rPr>
      </w:pPr>
    </w:p>
    <w:p w:rsidR="00A63EAF" w:rsidRPr="00A63EAF" w:rsidRDefault="00A63EAF" w:rsidP="00A63EAF">
      <w:pPr>
        <w:pStyle w:val="Paragrafi"/>
        <w:rPr>
          <w:spacing w:val="-4"/>
          <w:highlight w:val="white"/>
        </w:rPr>
      </w:pPr>
      <w:r w:rsidRPr="00A63EAF">
        <w:rPr>
          <w:spacing w:val="-4"/>
          <w:highlight w:val="white"/>
        </w:rPr>
        <w:t>I. Sasia e fondit nga Buxheti i Shtetit, që do t'u ndahet partive politike të regjistruara si subjekte zgjedhore, për zgjedhjet për Kuvendin e Shqipërisë të vitit 2017, është 65 milionë lekë.</w:t>
      </w:r>
    </w:p>
    <w:p w:rsidR="00A63EAF" w:rsidRPr="00A63EAF" w:rsidRDefault="00A63EAF" w:rsidP="00A63EAF">
      <w:pPr>
        <w:pStyle w:val="Paragrafi"/>
        <w:rPr>
          <w:spacing w:val="-4"/>
          <w:highlight w:val="white"/>
        </w:rPr>
      </w:pPr>
      <w:r w:rsidRPr="00A63EAF">
        <w:rPr>
          <w:spacing w:val="-4"/>
          <w:highlight w:val="white"/>
        </w:rPr>
        <w:t>II. Ky vendim hyn në fuqi menjëherë.</w:t>
      </w:r>
    </w:p>
    <w:p w:rsidR="00A63EAF" w:rsidRPr="00A63EAF" w:rsidRDefault="00A63EAF" w:rsidP="00A63EAF">
      <w:pPr>
        <w:pStyle w:val="Paragrafi"/>
        <w:rPr>
          <w:spacing w:val="-4"/>
          <w:sz w:val="12"/>
          <w:highlight w:val="white"/>
        </w:rPr>
      </w:pPr>
    </w:p>
    <w:p w:rsidR="00A63EAF" w:rsidRPr="00A63EAF" w:rsidRDefault="00A63EAF" w:rsidP="00A63EAF">
      <w:pPr>
        <w:pStyle w:val="Autoriteti"/>
        <w:rPr>
          <w:spacing w:val="-4"/>
          <w:highlight w:val="white"/>
        </w:rPr>
      </w:pPr>
      <w:r w:rsidRPr="00A63EAF">
        <w:rPr>
          <w:spacing w:val="-4"/>
          <w:highlight w:val="white"/>
        </w:rPr>
        <w:t>Kryetari</w:t>
      </w:r>
    </w:p>
    <w:p w:rsidR="00A63EAF" w:rsidRPr="00A63EAF" w:rsidRDefault="00A63EAF" w:rsidP="00A63EAF">
      <w:pPr>
        <w:pStyle w:val="AutoritetiEmer"/>
        <w:rPr>
          <w:spacing w:val="-4"/>
          <w:highlight w:val="white"/>
        </w:rPr>
      </w:pPr>
      <w:r w:rsidRPr="00A63EAF">
        <w:rPr>
          <w:spacing w:val="-4"/>
          <w:highlight w:val="white"/>
        </w:rPr>
        <w:t>Ilir Meta</w:t>
      </w:r>
    </w:p>
    <w:p w:rsidR="00A63EAF" w:rsidRPr="00A63EAF" w:rsidRDefault="00A63EAF" w:rsidP="00A63EAF">
      <w:pPr>
        <w:pStyle w:val="Paragrafi"/>
        <w:rPr>
          <w:spacing w:val="-4"/>
          <w:sz w:val="6"/>
          <w:highlight w:val="white"/>
        </w:rPr>
      </w:pPr>
    </w:p>
    <w:p w:rsidR="00A63EAF" w:rsidRPr="00A63EAF" w:rsidRDefault="00A63EAF" w:rsidP="00A63EAF">
      <w:pPr>
        <w:pStyle w:val="Paragrafi"/>
        <w:rPr>
          <w:spacing w:val="-4"/>
          <w:highlight w:val="white"/>
        </w:rPr>
      </w:pPr>
      <w:r w:rsidRPr="00A63EAF">
        <w:rPr>
          <w:spacing w:val="-4"/>
          <w:highlight w:val="white"/>
        </w:rPr>
        <w:t>Miratuar në datën 27.4.2017</w:t>
      </w:r>
    </w:p>
    <w:p w:rsidR="00A63EAF" w:rsidRPr="00A63EAF" w:rsidRDefault="00A63EAF" w:rsidP="001D42DE">
      <w:pPr>
        <w:pStyle w:val="NeniTitull"/>
        <w:rPr>
          <w:spacing w:val="-4"/>
          <w:sz w:val="12"/>
        </w:rPr>
      </w:pPr>
    </w:p>
    <w:p w:rsidR="0071459E" w:rsidRPr="00FD1A43" w:rsidRDefault="00BE083A" w:rsidP="001D42DE">
      <w:pPr>
        <w:pStyle w:val="NeniTitull"/>
        <w:rPr>
          <w:spacing w:val="-4"/>
        </w:rPr>
      </w:pPr>
      <w:r w:rsidRPr="00FD1A43">
        <w:rPr>
          <w:spacing w:val="-4"/>
        </w:rPr>
        <w:t>VENDI</w:t>
      </w:r>
      <w:r w:rsidR="0071459E" w:rsidRPr="00FD1A43">
        <w:rPr>
          <w:spacing w:val="-4"/>
        </w:rPr>
        <w:t xml:space="preserve">M </w:t>
      </w:r>
    </w:p>
    <w:p w:rsidR="0071459E" w:rsidRPr="00FD1A43" w:rsidRDefault="0071459E" w:rsidP="001D42DE">
      <w:pPr>
        <w:pStyle w:val="NeniTitull"/>
        <w:rPr>
          <w:spacing w:val="-4"/>
        </w:rPr>
      </w:pPr>
      <w:r w:rsidRPr="00FD1A43">
        <w:rPr>
          <w:spacing w:val="-4"/>
        </w:rPr>
        <w:t>Nr.</w:t>
      </w:r>
      <w:r w:rsidR="00BE083A" w:rsidRPr="00FD1A43">
        <w:rPr>
          <w:spacing w:val="-4"/>
        </w:rPr>
        <w:t xml:space="preserve"> 21</w:t>
      </w:r>
      <w:r w:rsidRPr="00FD1A43">
        <w:rPr>
          <w:spacing w:val="-4"/>
        </w:rPr>
        <w:t xml:space="preserve">, datë </w:t>
      </w:r>
      <w:r w:rsidR="00BE083A" w:rsidRPr="00FD1A43">
        <w:rPr>
          <w:spacing w:val="-4"/>
        </w:rPr>
        <w:t>12.4.2017</w:t>
      </w:r>
    </w:p>
    <w:p w:rsidR="0071459E" w:rsidRPr="007854A3" w:rsidRDefault="0071459E" w:rsidP="001D42DE">
      <w:pPr>
        <w:pStyle w:val="NeniTitull"/>
        <w:rPr>
          <w:spacing w:val="-4"/>
          <w:sz w:val="12"/>
        </w:rPr>
      </w:pPr>
    </w:p>
    <w:p w:rsidR="0071459E" w:rsidRPr="00FD1A43" w:rsidRDefault="0071459E" w:rsidP="001D42DE">
      <w:pPr>
        <w:pStyle w:val="NeniTitull"/>
        <w:rPr>
          <w:spacing w:val="-4"/>
        </w:rPr>
      </w:pPr>
      <w:r w:rsidRPr="00FD1A43">
        <w:rPr>
          <w:spacing w:val="-4"/>
        </w:rPr>
        <w:t>PËR</w:t>
      </w:r>
      <w:r w:rsidRPr="00FD1A43">
        <w:rPr>
          <w:spacing w:val="-4"/>
        </w:rPr>
        <w:t xml:space="preserve"> </w:t>
      </w:r>
      <w:r w:rsidRPr="00FD1A43">
        <w:rPr>
          <w:spacing w:val="-4"/>
        </w:rPr>
        <w:t>MIRATIMIN E RREGULLORES “PËR ZBATIMIN E NËNPROGRAMIT TË MBËSHTETJES FINANCIARE PËR NDËRMARRJET MIKRO, TË VOGLA DHE TË MESME (NMVM)”, PROGRAMI I MBËSHTETJES PËR EKONOMINË, SHTYLLA III</w:t>
      </w:r>
    </w:p>
    <w:p w:rsidR="0071459E" w:rsidRPr="007854A3" w:rsidRDefault="0071459E" w:rsidP="0071459E">
      <w:pPr>
        <w:pStyle w:val="Paragrafi"/>
        <w:rPr>
          <w:spacing w:val="-4"/>
          <w:sz w:val="12"/>
        </w:rPr>
      </w:pPr>
    </w:p>
    <w:p w:rsidR="0071459E" w:rsidRPr="00FD1A43" w:rsidRDefault="0071459E" w:rsidP="0071459E">
      <w:pPr>
        <w:pStyle w:val="Paragrafi"/>
        <w:rPr>
          <w:spacing w:val="-4"/>
        </w:rPr>
      </w:pPr>
      <w:r w:rsidRPr="00FD1A43">
        <w:rPr>
          <w:spacing w:val="-4"/>
        </w:rPr>
        <w:t>Në mbështetje të nenit 100 të Kushtetutës, të nenit 16 e të aneksit 3, të ligjit nr. 130 datë 15.12.2016, “Për buxhetin e vitit 2017” dhe të nenit 9 të Vendimit të Këshillit të Ministrave nr. 580, datë 03.08.2016, “Për krijimin e Programit për Mbështetjen e Ekonomisë dhe përcaktimin e përfituesve e rregullave për zbatimin e tij”, Komiteti për Zhvillimin e Rajoneve</w:t>
      </w:r>
    </w:p>
    <w:p w:rsidR="0071459E" w:rsidRPr="007854A3" w:rsidRDefault="0071459E" w:rsidP="0071459E">
      <w:pPr>
        <w:pStyle w:val="Paragrafi"/>
        <w:rPr>
          <w:spacing w:val="-4"/>
          <w:sz w:val="14"/>
        </w:rPr>
      </w:pPr>
    </w:p>
    <w:p w:rsidR="0071459E" w:rsidRPr="00FD1A43" w:rsidRDefault="001D42DE" w:rsidP="001D42DE">
      <w:pPr>
        <w:pStyle w:val="NeniNr"/>
        <w:rPr>
          <w:spacing w:val="-4"/>
        </w:rPr>
      </w:pPr>
      <w:r w:rsidRPr="00FD1A43">
        <w:rPr>
          <w:spacing w:val="-4"/>
        </w:rPr>
        <w:t>VENDOS</w:t>
      </w:r>
      <w:r w:rsidR="0071459E" w:rsidRPr="00FD1A43">
        <w:rPr>
          <w:spacing w:val="-4"/>
        </w:rPr>
        <w:t>I:</w:t>
      </w:r>
    </w:p>
    <w:p w:rsidR="0071459E" w:rsidRPr="007854A3" w:rsidRDefault="0071459E" w:rsidP="0071459E">
      <w:pPr>
        <w:pStyle w:val="Paragrafi"/>
        <w:rPr>
          <w:spacing w:val="-4"/>
          <w:sz w:val="12"/>
        </w:rPr>
      </w:pPr>
    </w:p>
    <w:p w:rsidR="0071459E" w:rsidRPr="00FD1A43" w:rsidRDefault="001D42DE" w:rsidP="0071459E">
      <w:pPr>
        <w:pStyle w:val="Paragrafi"/>
        <w:rPr>
          <w:spacing w:val="-4"/>
        </w:rPr>
      </w:pPr>
      <w:r w:rsidRPr="00FD1A43">
        <w:rPr>
          <w:spacing w:val="-4"/>
        </w:rPr>
        <w:t xml:space="preserve">1. </w:t>
      </w:r>
      <w:r w:rsidR="0071459E" w:rsidRPr="00FD1A43">
        <w:rPr>
          <w:spacing w:val="-4"/>
        </w:rPr>
        <w:t>Miratimin e kritereve të prioritizimit të zonave të përmirësuara të biznesit, të pranueshme për aplikim, për thirrjen e parë të</w:t>
      </w:r>
      <w:r w:rsidR="00665BEF">
        <w:rPr>
          <w:spacing w:val="-4"/>
        </w:rPr>
        <w:t xml:space="preserve"> vitit 2017, sipas a</w:t>
      </w:r>
      <w:bookmarkStart w:id="37" w:name="_GoBack"/>
      <w:bookmarkEnd w:id="37"/>
      <w:r w:rsidR="0071459E" w:rsidRPr="00FD1A43">
        <w:rPr>
          <w:spacing w:val="-4"/>
        </w:rPr>
        <w:t>neksit 1, bashkëlidhur.</w:t>
      </w:r>
    </w:p>
    <w:p w:rsidR="0071459E" w:rsidRPr="00FD1A43" w:rsidRDefault="001D42DE" w:rsidP="0071459E">
      <w:pPr>
        <w:pStyle w:val="Paragrafi"/>
        <w:rPr>
          <w:spacing w:val="-4"/>
        </w:rPr>
      </w:pPr>
      <w:r w:rsidRPr="00FD1A43">
        <w:rPr>
          <w:spacing w:val="-4"/>
        </w:rPr>
        <w:t xml:space="preserve">2. </w:t>
      </w:r>
      <w:r w:rsidR="0071459E" w:rsidRPr="00FD1A43">
        <w:rPr>
          <w:spacing w:val="-4"/>
        </w:rPr>
        <w:t>Miratimin e rregullores “Për zbatimin e Nënprogramit të Mbështetjes Financiare për Ndërmarrjet Mikro, të Vogla dhe të Mesme (NMVM)”, Programi i Mbështetjes për Ekonominë, shtylla III.</w:t>
      </w:r>
    </w:p>
    <w:p w:rsidR="0071459E" w:rsidRPr="00FD1A43" w:rsidRDefault="001D42DE" w:rsidP="0071459E">
      <w:pPr>
        <w:pStyle w:val="Paragrafi"/>
        <w:rPr>
          <w:spacing w:val="-4"/>
        </w:rPr>
      </w:pPr>
      <w:r w:rsidRPr="00FD1A43">
        <w:rPr>
          <w:spacing w:val="-4"/>
        </w:rPr>
        <w:t xml:space="preserve">3. </w:t>
      </w:r>
      <w:r w:rsidR="0071459E" w:rsidRPr="00FD1A43">
        <w:rPr>
          <w:spacing w:val="-4"/>
        </w:rPr>
        <w:t>Ngarkohen ministri i Zhvillimit Ekonomik, Turizmit, Tregtisë dhe Sipërmarrjes si edhe Agjencia për Zhvillim Ekonomik Rajonal për zbatimin e këtij vendimi</w:t>
      </w:r>
    </w:p>
    <w:p w:rsidR="0071459E" w:rsidRPr="00FD1A43" w:rsidRDefault="0071459E" w:rsidP="0071459E">
      <w:pPr>
        <w:pStyle w:val="Paragrafi"/>
        <w:rPr>
          <w:spacing w:val="-4"/>
        </w:rPr>
      </w:pPr>
      <w:r w:rsidRPr="00FD1A43">
        <w:rPr>
          <w:spacing w:val="-4"/>
        </w:rPr>
        <w:t>Ky vendim hy</w:t>
      </w:r>
      <w:r w:rsidR="001D42DE" w:rsidRPr="00FD1A43">
        <w:rPr>
          <w:spacing w:val="-4"/>
        </w:rPr>
        <w:t>n në fuqi pas botimit në Fletoren Zyrtare</w:t>
      </w:r>
      <w:r w:rsidRPr="00FD1A43">
        <w:rPr>
          <w:spacing w:val="-4"/>
        </w:rPr>
        <w:t>.</w:t>
      </w:r>
    </w:p>
    <w:p w:rsidR="0071459E" w:rsidRPr="007854A3" w:rsidRDefault="0071459E" w:rsidP="0071459E">
      <w:pPr>
        <w:pStyle w:val="Paragrafi"/>
        <w:rPr>
          <w:spacing w:val="-4"/>
          <w:sz w:val="12"/>
        </w:rPr>
      </w:pPr>
    </w:p>
    <w:p w:rsidR="001D42DE" w:rsidRPr="00FD1A43" w:rsidRDefault="001D42DE" w:rsidP="001D42DE">
      <w:pPr>
        <w:pStyle w:val="Paragrafi"/>
        <w:jc w:val="right"/>
        <w:rPr>
          <w:spacing w:val="-4"/>
        </w:rPr>
      </w:pPr>
      <w:r w:rsidRPr="00FD1A43">
        <w:rPr>
          <w:spacing w:val="-4"/>
        </w:rPr>
        <w:t>ZËVENDËSKRYETAR</w:t>
      </w:r>
      <w:r w:rsidRPr="00FD1A43">
        <w:rPr>
          <w:spacing w:val="-4"/>
        </w:rPr>
        <w:t>I</w:t>
      </w:r>
    </w:p>
    <w:p w:rsidR="0071459E" w:rsidRPr="00FD1A43" w:rsidRDefault="001D42DE" w:rsidP="001D42DE">
      <w:pPr>
        <w:pStyle w:val="Paragrafi"/>
        <w:jc w:val="right"/>
        <w:rPr>
          <w:b/>
          <w:spacing w:val="-4"/>
        </w:rPr>
      </w:pPr>
      <w:r w:rsidRPr="00FD1A43">
        <w:rPr>
          <w:b/>
          <w:spacing w:val="-4"/>
        </w:rPr>
        <w:t>Niko Peleshi</w:t>
      </w:r>
    </w:p>
    <w:p w:rsidR="00A474AB" w:rsidRPr="0006257C" w:rsidRDefault="00A474AB" w:rsidP="001D42DE">
      <w:pPr>
        <w:pStyle w:val="Paragrafi"/>
        <w:jc w:val="right"/>
        <w:rPr>
          <w:b/>
          <w:spacing w:val="-4"/>
          <w:sz w:val="14"/>
        </w:rPr>
      </w:pPr>
    </w:p>
    <w:p w:rsidR="008D36CA" w:rsidRPr="00FD1A43" w:rsidRDefault="00A474AB" w:rsidP="00BA032F">
      <w:pPr>
        <w:pStyle w:val="Paragrafi"/>
        <w:rPr>
          <w:b/>
          <w:spacing w:val="-4"/>
        </w:rPr>
      </w:pPr>
      <w:r w:rsidRPr="00FD1A43">
        <w:rPr>
          <w:spacing w:val="-4"/>
        </w:rPr>
        <w:drawing>
          <wp:inline distT="0" distB="0" distL="0" distR="0" wp14:anchorId="3AD64C10" wp14:editId="4A30CFED">
            <wp:extent cx="2823666" cy="2596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1181" cy="2603808"/>
                    </a:xfrm>
                    <a:prstGeom prst="rect">
                      <a:avLst/>
                    </a:prstGeom>
                    <a:noFill/>
                    <a:ln>
                      <a:noFill/>
                    </a:ln>
                  </pic:spPr>
                </pic:pic>
              </a:graphicData>
            </a:graphic>
          </wp:inline>
        </w:drawing>
      </w:r>
    </w:p>
    <w:p w:rsidR="00FD1A43" w:rsidRDefault="00FD1A43" w:rsidP="00BA032F">
      <w:pPr>
        <w:pStyle w:val="Paragrafi"/>
        <w:rPr>
          <w:b/>
        </w:rPr>
      </w:pPr>
    </w:p>
    <w:p w:rsidR="0006257C" w:rsidRDefault="0006257C" w:rsidP="00BA032F">
      <w:pPr>
        <w:pStyle w:val="Paragrafi"/>
        <w:rPr>
          <w:b/>
        </w:rPr>
      </w:pPr>
    </w:p>
    <w:p w:rsidR="0006257C" w:rsidRDefault="0006257C" w:rsidP="00BA032F">
      <w:pPr>
        <w:pStyle w:val="Paragrafi"/>
        <w:rPr>
          <w:b/>
        </w:rPr>
      </w:pPr>
    </w:p>
    <w:p w:rsidR="0006257C" w:rsidRDefault="0006257C" w:rsidP="00BA032F">
      <w:pPr>
        <w:pStyle w:val="Paragrafi"/>
        <w:rPr>
          <w:b/>
        </w:rPr>
      </w:pPr>
    </w:p>
    <w:p w:rsidR="0006257C" w:rsidRDefault="0006257C" w:rsidP="00BA032F">
      <w:pPr>
        <w:pStyle w:val="Paragrafi"/>
        <w:rPr>
          <w:b/>
        </w:rPr>
      </w:pPr>
    </w:p>
    <w:p w:rsidR="0006257C" w:rsidRDefault="0006257C" w:rsidP="00BA032F">
      <w:pPr>
        <w:pStyle w:val="Paragrafi"/>
        <w:rPr>
          <w:b/>
        </w:rPr>
      </w:pPr>
    </w:p>
    <w:p w:rsidR="0006257C" w:rsidRDefault="0006257C" w:rsidP="00BA032F">
      <w:pPr>
        <w:pStyle w:val="Paragrafi"/>
        <w:rPr>
          <w:b/>
        </w:rPr>
      </w:pPr>
    </w:p>
    <w:p w:rsidR="0006257C" w:rsidRDefault="0006257C" w:rsidP="00BA032F">
      <w:pPr>
        <w:pStyle w:val="Paragrafi"/>
        <w:rPr>
          <w:b/>
        </w:rPr>
      </w:pPr>
    </w:p>
    <w:p w:rsidR="0006257C" w:rsidRDefault="0006257C" w:rsidP="00BA032F">
      <w:pPr>
        <w:pStyle w:val="Paragrafi"/>
        <w:rPr>
          <w:b/>
        </w:rPr>
        <w:sectPr w:rsidR="0006257C" w:rsidSect="009F7CF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5311"/>
          <w:cols w:num="2" w:space="454"/>
          <w:docGrid w:linePitch="360"/>
        </w:sectPr>
      </w:pPr>
    </w:p>
    <w:p w:rsidR="008D36CA" w:rsidRDefault="008D36CA" w:rsidP="00BA032F">
      <w:pPr>
        <w:pStyle w:val="Paragrafi"/>
        <w:rPr>
          <w:b/>
        </w:rPr>
      </w:pPr>
    </w:p>
    <w:p w:rsidR="00E144CB" w:rsidRPr="004F3B70" w:rsidRDefault="00E144CB" w:rsidP="00E144CB">
      <w:pPr>
        <w:pStyle w:val="Paragrafi"/>
        <w:jc w:val="center"/>
      </w:pPr>
      <w:r w:rsidRPr="004F3B70">
        <w:t>ANEKSI 1</w:t>
      </w:r>
    </w:p>
    <w:p w:rsidR="00E144CB" w:rsidRPr="001F2F82" w:rsidRDefault="00E144CB" w:rsidP="00E144CB">
      <w:pPr>
        <w:pStyle w:val="Paragrafi"/>
        <w:rPr>
          <w:rFonts w:eastAsia="Times New Roman"/>
          <w:sz w:val="8"/>
        </w:rPr>
      </w:pPr>
    </w:p>
    <w:p w:rsidR="00E144CB" w:rsidRDefault="00E144CB" w:rsidP="00E144CB">
      <w:pPr>
        <w:pStyle w:val="Paragrafi"/>
      </w:pPr>
      <w:r w:rsidRPr="004F3B70">
        <w:rPr>
          <w:rFonts w:eastAsia="Times New Roman"/>
        </w:rPr>
        <w:t>P</w:t>
      </w:r>
      <w:r>
        <w:rPr>
          <w:rFonts w:eastAsia="Times New Roman"/>
        </w:rPr>
        <w:t>ë</w:t>
      </w:r>
      <w:r w:rsidRPr="004F3B70">
        <w:rPr>
          <w:rFonts w:eastAsia="Times New Roman"/>
        </w:rPr>
        <w:t>r prioritizimin e zonave t</w:t>
      </w:r>
      <w:r>
        <w:rPr>
          <w:rFonts w:eastAsia="Times New Roman"/>
        </w:rPr>
        <w:t>ë</w:t>
      </w:r>
      <w:r w:rsidRPr="004F3B70">
        <w:rPr>
          <w:rFonts w:eastAsia="Times New Roman"/>
        </w:rPr>
        <w:t xml:space="preserve"> p</w:t>
      </w:r>
      <w:r>
        <w:rPr>
          <w:rFonts w:eastAsia="Times New Roman"/>
        </w:rPr>
        <w:t>ë</w:t>
      </w:r>
      <w:r w:rsidRPr="004F3B70">
        <w:rPr>
          <w:rFonts w:eastAsia="Times New Roman"/>
        </w:rPr>
        <w:t>rmir</w:t>
      </w:r>
      <w:r>
        <w:rPr>
          <w:rFonts w:eastAsia="Times New Roman"/>
        </w:rPr>
        <w:t>ë</w:t>
      </w:r>
      <w:r w:rsidRPr="004F3B70">
        <w:rPr>
          <w:rFonts w:eastAsia="Times New Roman"/>
        </w:rPr>
        <w:t>suara t</w:t>
      </w:r>
      <w:r>
        <w:rPr>
          <w:rFonts w:eastAsia="Times New Roman"/>
        </w:rPr>
        <w:t>ë</w:t>
      </w:r>
      <w:r w:rsidRPr="004F3B70">
        <w:rPr>
          <w:rFonts w:eastAsia="Times New Roman"/>
        </w:rPr>
        <w:t xml:space="preserve"> biznesit, t</w:t>
      </w:r>
      <w:r>
        <w:rPr>
          <w:rFonts w:eastAsia="Times New Roman"/>
        </w:rPr>
        <w:t>ë</w:t>
      </w:r>
      <w:r w:rsidRPr="004F3B70">
        <w:rPr>
          <w:rFonts w:eastAsia="Times New Roman"/>
        </w:rPr>
        <w:t xml:space="preserve"> cilat do t</w:t>
      </w:r>
      <w:r>
        <w:rPr>
          <w:rFonts w:eastAsia="Times New Roman"/>
        </w:rPr>
        <w:t>ë</w:t>
      </w:r>
      <w:r w:rsidRPr="004F3B70">
        <w:rPr>
          <w:rFonts w:eastAsia="Times New Roman"/>
        </w:rPr>
        <w:t xml:space="preserve"> jen</w:t>
      </w:r>
      <w:r>
        <w:rPr>
          <w:rFonts w:eastAsia="Times New Roman"/>
        </w:rPr>
        <w:t>ë</w:t>
      </w:r>
      <w:r w:rsidRPr="004F3B70">
        <w:rPr>
          <w:rFonts w:eastAsia="Times New Roman"/>
        </w:rPr>
        <w:t xml:space="preserve"> t</w:t>
      </w:r>
      <w:r>
        <w:rPr>
          <w:rFonts w:eastAsia="Times New Roman"/>
        </w:rPr>
        <w:t>ë</w:t>
      </w:r>
      <w:r w:rsidRPr="004F3B70">
        <w:rPr>
          <w:rFonts w:eastAsia="Times New Roman"/>
        </w:rPr>
        <w:t xml:space="preserve"> pranueshme p</w:t>
      </w:r>
      <w:r>
        <w:rPr>
          <w:rFonts w:eastAsia="Times New Roman"/>
        </w:rPr>
        <w:t>ë</w:t>
      </w:r>
      <w:r w:rsidRPr="004F3B70">
        <w:rPr>
          <w:rFonts w:eastAsia="Times New Roman"/>
        </w:rPr>
        <w:t>r aplikim, p</w:t>
      </w:r>
      <w:r>
        <w:rPr>
          <w:rFonts w:eastAsia="Times New Roman"/>
        </w:rPr>
        <w:t>ë</w:t>
      </w:r>
      <w:r w:rsidRPr="004F3B70">
        <w:rPr>
          <w:rFonts w:eastAsia="Times New Roman"/>
        </w:rPr>
        <w:t>r thirrjen e par</w:t>
      </w:r>
      <w:r>
        <w:rPr>
          <w:rFonts w:eastAsia="Times New Roman"/>
        </w:rPr>
        <w:t>ë</w:t>
      </w:r>
      <w:r w:rsidRPr="004F3B70">
        <w:rPr>
          <w:rFonts w:eastAsia="Times New Roman"/>
        </w:rPr>
        <w:t xml:space="preserve"> t</w:t>
      </w:r>
      <w:r>
        <w:rPr>
          <w:rFonts w:eastAsia="Times New Roman"/>
        </w:rPr>
        <w:t>ë</w:t>
      </w:r>
      <w:r w:rsidRPr="004F3B70">
        <w:rPr>
          <w:rFonts w:eastAsia="Times New Roman"/>
        </w:rPr>
        <w:t xml:space="preserve"> vitit 2017</w:t>
      </w:r>
      <w:r w:rsidRPr="004F3B70">
        <w:t xml:space="preserve"> p</w:t>
      </w:r>
      <w:r>
        <w:t>ë</w:t>
      </w:r>
      <w:r w:rsidRPr="004F3B70">
        <w:t>r n</w:t>
      </w:r>
      <w:r>
        <w:t>ë</w:t>
      </w:r>
      <w:r w:rsidRPr="004F3B70">
        <w:t>nprogramin e mb</w:t>
      </w:r>
      <w:r>
        <w:t>ë</w:t>
      </w:r>
      <w:r w:rsidRPr="004F3B70">
        <w:t>shtetjes financiare p</w:t>
      </w:r>
      <w:r>
        <w:t>ë</w:t>
      </w:r>
      <w:r w:rsidRPr="004F3B70">
        <w:t>r nd</w:t>
      </w:r>
      <w:r>
        <w:t>ë</w:t>
      </w:r>
      <w:r w:rsidRPr="004F3B70">
        <w:t>rmarrjet mikro, t</w:t>
      </w:r>
      <w:r>
        <w:t>ë</w:t>
      </w:r>
      <w:r w:rsidRPr="004F3B70">
        <w:t xml:space="preserve"> vogla dhe t</w:t>
      </w:r>
      <w:r>
        <w:t>ë</w:t>
      </w:r>
      <w:r w:rsidRPr="004F3B70">
        <w:t xml:space="preserve"> mesme (NMVM), Programi i mb</w:t>
      </w:r>
      <w:r>
        <w:t>ë</w:t>
      </w:r>
      <w:r w:rsidRPr="004F3B70">
        <w:t>shtetjes p</w:t>
      </w:r>
      <w:r>
        <w:t>ë</w:t>
      </w:r>
      <w:r w:rsidRPr="004F3B70">
        <w:t>r ekonomin</w:t>
      </w:r>
      <w:r>
        <w:t>ë</w:t>
      </w:r>
      <w:r w:rsidRPr="004F3B70">
        <w:t>, shtylla III, do t</w:t>
      </w:r>
      <w:r>
        <w:t>ë</w:t>
      </w:r>
      <w:r w:rsidRPr="004F3B70">
        <w:t xml:space="preserve"> aplikohen kriteret </w:t>
      </w:r>
      <w:r>
        <w:t xml:space="preserve">sipas tabelës </w:t>
      </w:r>
      <w:r w:rsidRPr="004F3B70">
        <w:t>n</w:t>
      </w:r>
      <w:r>
        <w:t>ë</w:t>
      </w:r>
      <w:r w:rsidRPr="004F3B70">
        <w:t xml:space="preserve"> vijim:</w:t>
      </w:r>
    </w:p>
    <w:p w:rsidR="00E144CB" w:rsidRPr="001F2F82" w:rsidRDefault="00E144CB" w:rsidP="00E144CB">
      <w:pPr>
        <w:pStyle w:val="Paragrafi"/>
        <w:rPr>
          <w:sz w:val="10"/>
        </w:rPr>
      </w:pPr>
    </w:p>
    <w:tbl>
      <w:tblPr>
        <w:tblW w:w="9114" w:type="dxa"/>
        <w:jc w:val="center"/>
        <w:tblInd w:w="-5" w:type="dxa"/>
        <w:tblLook w:val="04A0" w:firstRow="1" w:lastRow="0" w:firstColumn="1" w:lastColumn="0" w:noHBand="0" w:noVBand="1"/>
      </w:tblPr>
      <w:tblGrid>
        <w:gridCol w:w="627"/>
        <w:gridCol w:w="6964"/>
        <w:gridCol w:w="1523"/>
      </w:tblGrid>
      <w:tr w:rsidR="00E144CB" w:rsidRPr="001F2F82" w:rsidTr="001F2F82">
        <w:trPr>
          <w:trHeight w:val="152"/>
          <w:jc w:val="center"/>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b/>
                <w:bCs/>
                <w:color w:val="000000"/>
                <w:sz w:val="20"/>
                <w:szCs w:val="20"/>
              </w:rPr>
            </w:pPr>
            <w:r w:rsidRPr="001F2F82">
              <w:rPr>
                <w:rFonts w:eastAsia="Times New Roman"/>
                <w:b/>
                <w:bCs/>
                <w:color w:val="000000"/>
                <w:sz w:val="20"/>
                <w:szCs w:val="20"/>
              </w:rPr>
              <w:t>Nr</w:t>
            </w:r>
          </w:p>
        </w:tc>
        <w:tc>
          <w:tcPr>
            <w:tcW w:w="6963" w:type="dxa"/>
            <w:tcBorders>
              <w:top w:val="single" w:sz="4" w:space="0" w:color="auto"/>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b/>
                <w:bCs/>
                <w:color w:val="000000"/>
                <w:sz w:val="20"/>
                <w:szCs w:val="20"/>
              </w:rPr>
            </w:pPr>
            <w:r w:rsidRPr="001F2F82">
              <w:rPr>
                <w:rFonts w:eastAsia="Times New Roman"/>
                <w:b/>
                <w:bCs/>
                <w:color w:val="000000"/>
                <w:sz w:val="20"/>
                <w:szCs w:val="20"/>
              </w:rPr>
              <w:t>Kriteret</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b/>
                <w:bCs/>
                <w:color w:val="000000"/>
                <w:sz w:val="20"/>
                <w:szCs w:val="20"/>
              </w:rPr>
            </w:pPr>
            <w:r w:rsidRPr="001F2F82">
              <w:rPr>
                <w:rFonts w:eastAsia="Times New Roman"/>
                <w:b/>
                <w:bCs/>
                <w:color w:val="000000"/>
                <w:sz w:val="20"/>
                <w:szCs w:val="20"/>
              </w:rPr>
              <w:t>Vlerësimi</w:t>
            </w:r>
          </w:p>
        </w:tc>
      </w:tr>
      <w:tr w:rsidR="00E144CB" w:rsidRPr="001F2F82" w:rsidTr="001F2F82">
        <w:trPr>
          <w:trHeight w:val="270"/>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1</w:t>
            </w:r>
          </w:p>
        </w:tc>
        <w:tc>
          <w:tcPr>
            <w:tcW w:w="696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Aplikimi minimal, 10% e bizneseve potenciale të zonës</w:t>
            </w:r>
          </w:p>
        </w:tc>
        <w:tc>
          <w:tcPr>
            <w:tcW w:w="152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1 – 20 pikë</w:t>
            </w:r>
          </w:p>
        </w:tc>
      </w:tr>
      <w:tr w:rsidR="00E144CB" w:rsidRPr="001F2F82" w:rsidTr="001F2F82">
        <w:trPr>
          <w:trHeight w:val="216"/>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2</w:t>
            </w:r>
          </w:p>
        </w:tc>
        <w:tc>
          <w:tcPr>
            <w:tcW w:w="696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Zonat të lidhura me zinxhirin e vlerës</w:t>
            </w:r>
          </w:p>
        </w:tc>
        <w:tc>
          <w:tcPr>
            <w:tcW w:w="152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1 – 20 pikë</w:t>
            </w:r>
          </w:p>
        </w:tc>
      </w:tr>
      <w:tr w:rsidR="00E144CB" w:rsidRPr="001F2F82" w:rsidTr="001F2F82">
        <w:trPr>
          <w:trHeight w:val="107"/>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3</w:t>
            </w:r>
          </w:p>
        </w:tc>
        <w:tc>
          <w:tcPr>
            <w:tcW w:w="696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Shkalla e përfundimit të infrastrukturës publike</w:t>
            </w:r>
          </w:p>
        </w:tc>
        <w:tc>
          <w:tcPr>
            <w:tcW w:w="152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1 – 20 pikë</w:t>
            </w:r>
          </w:p>
        </w:tc>
      </w:tr>
      <w:tr w:rsidR="00E144CB" w:rsidRPr="001F2F82" w:rsidTr="001F2F82">
        <w:trPr>
          <w:trHeight w:val="166"/>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4</w:t>
            </w:r>
          </w:p>
        </w:tc>
        <w:tc>
          <w:tcPr>
            <w:tcW w:w="696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Hapësira të lira për njësitë e reja ekonomike</w:t>
            </w:r>
          </w:p>
        </w:tc>
        <w:tc>
          <w:tcPr>
            <w:tcW w:w="152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1 – 20 pikë</w:t>
            </w:r>
          </w:p>
        </w:tc>
      </w:tr>
      <w:tr w:rsidR="00E144CB" w:rsidRPr="001F2F82" w:rsidTr="001F2F82">
        <w:trPr>
          <w:trHeight w:val="213"/>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5</w:t>
            </w:r>
          </w:p>
        </w:tc>
        <w:tc>
          <w:tcPr>
            <w:tcW w:w="696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Bashkëfinancim i donatorëve të tjerë</w:t>
            </w:r>
          </w:p>
        </w:tc>
        <w:tc>
          <w:tcPr>
            <w:tcW w:w="152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color w:val="000000"/>
                <w:sz w:val="20"/>
                <w:szCs w:val="20"/>
              </w:rPr>
            </w:pPr>
            <w:r w:rsidRPr="001F2F82">
              <w:rPr>
                <w:rFonts w:eastAsia="Times New Roman"/>
                <w:color w:val="000000"/>
                <w:sz w:val="20"/>
                <w:szCs w:val="20"/>
              </w:rPr>
              <w:t>1 – 20 pikë</w:t>
            </w:r>
          </w:p>
        </w:tc>
      </w:tr>
      <w:tr w:rsidR="00E144CB" w:rsidRPr="001F2F82" w:rsidTr="001F2F82">
        <w:trPr>
          <w:trHeight w:val="116"/>
          <w:jc w:val="center"/>
        </w:trPr>
        <w:tc>
          <w:tcPr>
            <w:tcW w:w="7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b/>
                <w:bCs/>
                <w:color w:val="000000"/>
                <w:sz w:val="20"/>
                <w:szCs w:val="20"/>
              </w:rPr>
            </w:pPr>
            <w:r w:rsidRPr="001F2F82">
              <w:rPr>
                <w:rFonts w:eastAsia="Times New Roman"/>
                <w:b/>
                <w:bCs/>
                <w:color w:val="000000"/>
                <w:sz w:val="20"/>
                <w:szCs w:val="20"/>
              </w:rPr>
              <w:t>TOTALI:</w:t>
            </w:r>
          </w:p>
        </w:tc>
        <w:tc>
          <w:tcPr>
            <w:tcW w:w="1523" w:type="dxa"/>
            <w:tcBorders>
              <w:top w:val="nil"/>
              <w:left w:val="nil"/>
              <w:bottom w:val="single" w:sz="4" w:space="0" w:color="auto"/>
              <w:right w:val="single" w:sz="4" w:space="0" w:color="auto"/>
            </w:tcBorders>
            <w:shd w:val="clear" w:color="auto" w:fill="auto"/>
            <w:noWrap/>
            <w:vAlign w:val="center"/>
            <w:hideMark/>
          </w:tcPr>
          <w:p w:rsidR="00E144CB" w:rsidRPr="001F2F82" w:rsidRDefault="00E144CB" w:rsidP="00E144CB">
            <w:pPr>
              <w:pStyle w:val="Paragrafi"/>
              <w:ind w:firstLine="0"/>
              <w:rPr>
                <w:rFonts w:eastAsia="Times New Roman"/>
                <w:b/>
                <w:bCs/>
                <w:color w:val="000000"/>
                <w:sz w:val="20"/>
                <w:szCs w:val="20"/>
              </w:rPr>
            </w:pPr>
            <w:r w:rsidRPr="001F2F82">
              <w:rPr>
                <w:rFonts w:eastAsia="Times New Roman"/>
                <w:b/>
                <w:bCs/>
                <w:color w:val="000000"/>
                <w:sz w:val="20"/>
                <w:szCs w:val="20"/>
              </w:rPr>
              <w:t>100 pikë</w:t>
            </w:r>
          </w:p>
        </w:tc>
      </w:tr>
    </w:tbl>
    <w:p w:rsidR="00020D00" w:rsidRPr="001F2F82" w:rsidRDefault="00020D00" w:rsidP="00BA032F">
      <w:pPr>
        <w:pStyle w:val="Paragrafi"/>
        <w:rPr>
          <w:b/>
          <w:sz w:val="16"/>
        </w:rPr>
      </w:pPr>
    </w:p>
    <w:p w:rsidR="00D57375" w:rsidRDefault="00A30BA7" w:rsidP="00A30BA7">
      <w:pPr>
        <w:pStyle w:val="Paragrafi"/>
        <w:ind w:firstLine="0"/>
        <w:jc w:val="center"/>
        <w:rPr>
          <w:b/>
        </w:rPr>
      </w:pPr>
      <w:r>
        <w:rPr>
          <w:b/>
          <w:noProof/>
        </w:rPr>
        <w:drawing>
          <wp:inline distT="0" distB="0" distL="0" distR="0" wp14:anchorId="0563CCDF" wp14:editId="60B7359E">
            <wp:extent cx="6162675" cy="63817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1.jpg"/>
                    <pic:cNvPicPr/>
                  </pic:nvPicPr>
                  <pic:blipFill rotWithShape="1">
                    <a:blip r:embed="rId16">
                      <a:extLst>
                        <a:ext uri="{28A0092B-C50C-407E-A947-70E740481C1C}">
                          <a14:useLocalDpi xmlns:a14="http://schemas.microsoft.com/office/drawing/2010/main" val="0"/>
                        </a:ext>
                      </a:extLst>
                    </a:blip>
                    <a:srcRect l="9351" t="8430" r="9870" b="10936"/>
                    <a:stretch/>
                  </pic:blipFill>
                  <pic:spPr bwMode="auto">
                    <a:xfrm>
                      <a:off x="0" y="0"/>
                      <a:ext cx="6162675" cy="6381750"/>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6F90C77C" wp14:editId="2041DF21">
            <wp:extent cx="5922642" cy="7712766"/>
            <wp:effectExtent l="0" t="0" r="254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2.jpg"/>
                    <pic:cNvPicPr/>
                  </pic:nvPicPr>
                  <pic:blipFill rotWithShape="1">
                    <a:blip r:embed="rId17">
                      <a:extLst>
                        <a:ext uri="{28A0092B-C50C-407E-A947-70E740481C1C}">
                          <a14:useLocalDpi xmlns:a14="http://schemas.microsoft.com/office/drawing/2010/main" val="0"/>
                        </a:ext>
                      </a:extLst>
                    </a:blip>
                    <a:srcRect l="9615" t="8831" r="9564" b="9840"/>
                    <a:stretch/>
                  </pic:blipFill>
                  <pic:spPr bwMode="auto">
                    <a:xfrm>
                      <a:off x="0" y="0"/>
                      <a:ext cx="5922642" cy="7712766"/>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1A19AADD" wp14:editId="65BCAAC3">
            <wp:extent cx="5641593" cy="64246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3.jpg"/>
                    <pic:cNvPicPr/>
                  </pic:nvPicPr>
                  <pic:blipFill rotWithShape="1">
                    <a:blip r:embed="rId18" cstate="print">
                      <a:extLst>
                        <a:ext uri="{28A0092B-C50C-407E-A947-70E740481C1C}">
                          <a14:useLocalDpi xmlns:a14="http://schemas.microsoft.com/office/drawing/2010/main" val="0"/>
                        </a:ext>
                      </a:extLst>
                    </a:blip>
                    <a:srcRect l="8836" t="8129" r="8785" b="19378"/>
                    <a:stretch/>
                  </pic:blipFill>
                  <pic:spPr bwMode="auto">
                    <a:xfrm>
                      <a:off x="0" y="0"/>
                      <a:ext cx="5642890" cy="6426131"/>
                    </a:xfrm>
                    <a:prstGeom prst="rect">
                      <a:avLst/>
                    </a:prstGeom>
                    <a:ln>
                      <a:noFill/>
                    </a:ln>
                    <a:extLst>
                      <a:ext uri="{53640926-AAD7-44D8-BBD7-CCE9431645EC}">
                        <a14:shadowObscured xmlns:a14="http://schemas.microsoft.com/office/drawing/2010/main"/>
                      </a:ext>
                    </a:extLst>
                  </pic:spPr>
                </pic:pic>
              </a:graphicData>
            </a:graphic>
          </wp:inline>
        </w:drawing>
      </w:r>
    </w:p>
    <w:p w:rsidR="00967BB4" w:rsidRDefault="00A30BA7" w:rsidP="00A30BA7">
      <w:pPr>
        <w:pStyle w:val="Paragrafi"/>
        <w:ind w:firstLine="0"/>
        <w:jc w:val="center"/>
        <w:rPr>
          <w:b/>
        </w:rPr>
      </w:pPr>
      <w:r>
        <w:rPr>
          <w:b/>
          <w:noProof/>
        </w:rPr>
        <w:drawing>
          <wp:inline distT="0" distB="0" distL="0" distR="0" wp14:anchorId="11EFE9D0" wp14:editId="3BE9846A">
            <wp:extent cx="5847599" cy="5931673"/>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4.jpg"/>
                    <pic:cNvPicPr/>
                  </pic:nvPicPr>
                  <pic:blipFill rotWithShape="1">
                    <a:blip r:embed="rId19">
                      <a:extLst>
                        <a:ext uri="{28A0092B-C50C-407E-A947-70E740481C1C}">
                          <a14:useLocalDpi xmlns:a14="http://schemas.microsoft.com/office/drawing/2010/main" val="0"/>
                        </a:ext>
                      </a:extLst>
                    </a:blip>
                    <a:srcRect l="8836" t="8229" r="9823" b="28014"/>
                    <a:stretch/>
                  </pic:blipFill>
                  <pic:spPr bwMode="auto">
                    <a:xfrm>
                      <a:off x="0" y="0"/>
                      <a:ext cx="5848947" cy="5933040"/>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0889A4A9" wp14:editId="237EAC2E">
            <wp:extent cx="6003235" cy="7441161"/>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5.jpg"/>
                    <pic:cNvPicPr/>
                  </pic:nvPicPr>
                  <pic:blipFill rotWithShape="1">
                    <a:blip r:embed="rId20">
                      <a:extLst>
                        <a:ext uri="{28A0092B-C50C-407E-A947-70E740481C1C}">
                          <a14:useLocalDpi xmlns:a14="http://schemas.microsoft.com/office/drawing/2010/main" val="0"/>
                        </a:ext>
                      </a:extLst>
                    </a:blip>
                    <a:srcRect l="9356" t="8029" r="8785" b="9639"/>
                    <a:stretch/>
                  </pic:blipFill>
                  <pic:spPr bwMode="auto">
                    <a:xfrm>
                      <a:off x="0" y="0"/>
                      <a:ext cx="6005629" cy="7444129"/>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DA030CF" wp14:editId="157D55B6">
            <wp:extent cx="5785584" cy="7513983"/>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6.jpg"/>
                    <pic:cNvPicPr/>
                  </pic:nvPicPr>
                  <pic:blipFill rotWithShape="1">
                    <a:blip r:embed="rId21" cstate="print">
                      <a:extLst>
                        <a:ext uri="{28A0092B-C50C-407E-A947-70E740481C1C}">
                          <a14:useLocalDpi xmlns:a14="http://schemas.microsoft.com/office/drawing/2010/main" val="0"/>
                        </a:ext>
                      </a:extLst>
                    </a:blip>
                    <a:srcRect l="8835" t="7827" r="8525" b="9237"/>
                    <a:stretch/>
                  </pic:blipFill>
                  <pic:spPr bwMode="auto">
                    <a:xfrm>
                      <a:off x="0" y="0"/>
                      <a:ext cx="5786904" cy="7515698"/>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044DD8CC" wp14:editId="3982CDFF">
            <wp:extent cx="5932234" cy="782408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7.jpg"/>
                    <pic:cNvPicPr/>
                  </pic:nvPicPr>
                  <pic:blipFill rotWithShape="1">
                    <a:blip r:embed="rId22">
                      <a:extLst>
                        <a:ext uri="{28A0092B-C50C-407E-A947-70E740481C1C}">
                          <a14:useLocalDpi xmlns:a14="http://schemas.microsoft.com/office/drawing/2010/main" val="0"/>
                        </a:ext>
                      </a:extLst>
                    </a:blip>
                    <a:srcRect l="9481" t="8430" r="9481" b="8979"/>
                    <a:stretch/>
                  </pic:blipFill>
                  <pic:spPr bwMode="auto">
                    <a:xfrm>
                      <a:off x="0" y="0"/>
                      <a:ext cx="5932691" cy="7824686"/>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6A2578D7" wp14:editId="3A99BBB4">
            <wp:extent cx="6131815" cy="7490129"/>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8.jpg"/>
                    <pic:cNvPicPr/>
                  </pic:nvPicPr>
                  <pic:blipFill rotWithShape="1">
                    <a:blip r:embed="rId23">
                      <a:extLst>
                        <a:ext uri="{28A0092B-C50C-407E-A947-70E740481C1C}">
                          <a14:useLocalDpi xmlns:a14="http://schemas.microsoft.com/office/drawing/2010/main" val="0"/>
                        </a:ext>
                      </a:extLst>
                    </a:blip>
                    <a:srcRect l="8965" t="8330" r="8914" b="14157"/>
                    <a:stretch/>
                  </pic:blipFill>
                  <pic:spPr bwMode="auto">
                    <a:xfrm>
                      <a:off x="0" y="0"/>
                      <a:ext cx="6136762" cy="7496172"/>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36C2BBF0" wp14:editId="67B0ADF7">
            <wp:extent cx="5720576" cy="2266122"/>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09.jpg"/>
                    <pic:cNvPicPr/>
                  </pic:nvPicPr>
                  <pic:blipFill rotWithShape="1">
                    <a:blip r:embed="rId24">
                      <a:extLst>
                        <a:ext uri="{28A0092B-C50C-407E-A947-70E740481C1C}">
                          <a14:useLocalDpi xmlns:a14="http://schemas.microsoft.com/office/drawing/2010/main" val="0"/>
                        </a:ext>
                      </a:extLst>
                    </a:blip>
                    <a:srcRect l="10524" t="8329" r="8784" b="66971"/>
                    <a:stretch/>
                  </pic:blipFill>
                  <pic:spPr bwMode="auto">
                    <a:xfrm>
                      <a:off x="0" y="0"/>
                      <a:ext cx="5721898" cy="2266646"/>
                    </a:xfrm>
                    <a:prstGeom prst="rect">
                      <a:avLst/>
                    </a:prstGeom>
                    <a:ln>
                      <a:noFill/>
                    </a:ln>
                    <a:extLst>
                      <a:ext uri="{53640926-AAD7-44D8-BBD7-CCE9431645EC}">
                        <a14:shadowObscured xmlns:a14="http://schemas.microsoft.com/office/drawing/2010/main"/>
                      </a:ext>
                    </a:extLst>
                  </pic:spPr>
                </pic:pic>
              </a:graphicData>
            </a:graphic>
          </wp:inline>
        </w:drawing>
      </w:r>
    </w:p>
    <w:p w:rsidR="00967BB4" w:rsidRDefault="00967BB4" w:rsidP="00A30BA7">
      <w:pPr>
        <w:pStyle w:val="Paragrafi"/>
        <w:ind w:firstLine="0"/>
        <w:jc w:val="center"/>
        <w:rPr>
          <w:b/>
        </w:rPr>
      </w:pPr>
    </w:p>
    <w:p w:rsidR="00020D00" w:rsidRDefault="00A30BA7" w:rsidP="00A30BA7">
      <w:pPr>
        <w:pStyle w:val="Paragrafi"/>
        <w:ind w:firstLine="0"/>
        <w:jc w:val="center"/>
        <w:rPr>
          <w:b/>
        </w:rPr>
      </w:pPr>
      <w:r>
        <w:rPr>
          <w:b/>
          <w:noProof/>
        </w:rPr>
        <w:drawing>
          <wp:inline distT="0" distB="0" distL="0" distR="0" wp14:anchorId="000EDD63" wp14:editId="554FCDB8">
            <wp:extent cx="5859167" cy="274320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10.jpg"/>
                    <pic:cNvPicPr/>
                  </pic:nvPicPr>
                  <pic:blipFill rotWithShape="1">
                    <a:blip r:embed="rId25">
                      <a:extLst>
                        <a:ext uri="{28A0092B-C50C-407E-A947-70E740481C1C}">
                          <a14:useLocalDpi xmlns:a14="http://schemas.microsoft.com/office/drawing/2010/main" val="0"/>
                        </a:ext>
                      </a:extLst>
                    </a:blip>
                    <a:srcRect l="9745" t="8129" r="10604" b="63054"/>
                    <a:stretch/>
                  </pic:blipFill>
                  <pic:spPr bwMode="auto">
                    <a:xfrm>
                      <a:off x="0" y="0"/>
                      <a:ext cx="5861893" cy="2744476"/>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7193F2DE" wp14:editId="53D9331F">
            <wp:extent cx="6093874" cy="6949440"/>
            <wp:effectExtent l="0" t="0" r="254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11.jpg"/>
                    <pic:cNvPicPr/>
                  </pic:nvPicPr>
                  <pic:blipFill rotWithShape="1">
                    <a:blip r:embed="rId26">
                      <a:extLst>
                        <a:ext uri="{28A0092B-C50C-407E-A947-70E740481C1C}">
                          <a14:useLocalDpi xmlns:a14="http://schemas.microsoft.com/office/drawing/2010/main" val="0"/>
                        </a:ext>
                      </a:extLst>
                    </a:blip>
                    <a:srcRect l="8187" t="10939" r="9432" b="12250"/>
                    <a:stretch/>
                  </pic:blipFill>
                  <pic:spPr bwMode="auto">
                    <a:xfrm>
                      <a:off x="0" y="0"/>
                      <a:ext cx="6096254" cy="6952154"/>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E8B0B7F" wp14:editId="4744DBCE">
            <wp:extent cx="5753150" cy="7386762"/>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12.jpg"/>
                    <pic:cNvPicPr/>
                  </pic:nvPicPr>
                  <pic:blipFill rotWithShape="1">
                    <a:blip r:embed="rId27" cstate="print">
                      <a:extLst>
                        <a:ext uri="{28A0092B-C50C-407E-A947-70E740481C1C}">
                          <a14:useLocalDpi xmlns:a14="http://schemas.microsoft.com/office/drawing/2010/main" val="0"/>
                        </a:ext>
                      </a:extLst>
                    </a:blip>
                    <a:srcRect l="8701" t="8430" r="7143" b="8076"/>
                    <a:stretch/>
                  </pic:blipFill>
                  <pic:spPr bwMode="auto">
                    <a:xfrm>
                      <a:off x="0" y="0"/>
                      <a:ext cx="5751515" cy="7384663"/>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37B1516B" wp14:editId="288D38B5">
            <wp:extent cx="5964351" cy="32282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13.jpg"/>
                    <pic:cNvPicPr/>
                  </pic:nvPicPr>
                  <pic:blipFill rotWithShape="1">
                    <a:blip r:embed="rId28">
                      <a:extLst>
                        <a:ext uri="{28A0092B-C50C-407E-A947-70E740481C1C}">
                          <a14:useLocalDpi xmlns:a14="http://schemas.microsoft.com/office/drawing/2010/main" val="0"/>
                        </a:ext>
                      </a:extLst>
                    </a:blip>
                    <a:srcRect l="9356" t="8830" r="11903" b="58236"/>
                    <a:stretch/>
                  </pic:blipFill>
                  <pic:spPr bwMode="auto">
                    <a:xfrm>
                      <a:off x="0" y="0"/>
                      <a:ext cx="5965746" cy="3228985"/>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CC5527E" wp14:editId="48FA8457">
            <wp:extent cx="5804452" cy="7148223"/>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14.jpg"/>
                    <pic:cNvPicPr/>
                  </pic:nvPicPr>
                  <pic:blipFill rotWithShape="1">
                    <a:blip r:embed="rId29">
                      <a:extLst>
                        <a:ext uri="{28A0092B-C50C-407E-A947-70E740481C1C}">
                          <a14:useLocalDpi xmlns:a14="http://schemas.microsoft.com/office/drawing/2010/main" val="0"/>
                        </a:ext>
                      </a:extLst>
                    </a:blip>
                    <a:srcRect l="9875" t="7728" r="8915" b="10530"/>
                    <a:stretch/>
                  </pic:blipFill>
                  <pic:spPr bwMode="auto">
                    <a:xfrm>
                      <a:off x="0" y="0"/>
                      <a:ext cx="5807169" cy="7151568"/>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DB3CBE8" wp14:editId="05A25602">
            <wp:extent cx="5518199" cy="1264257"/>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 Rregullorja e Skemave te Programit me shtojca 2 maj_reflektuar komentet M versioni 5_final per QBZ_Page_15.jpg"/>
                    <pic:cNvPicPr/>
                  </pic:nvPicPr>
                  <pic:blipFill rotWithShape="1">
                    <a:blip r:embed="rId30">
                      <a:extLst>
                        <a:ext uri="{28A0092B-C50C-407E-A947-70E740481C1C}">
                          <a14:useLocalDpi xmlns:a14="http://schemas.microsoft.com/office/drawing/2010/main" val="0"/>
                        </a:ext>
                      </a:extLst>
                    </a:blip>
                    <a:srcRect l="13384" t="8229" r="11383" b="78016"/>
                    <a:stretch/>
                  </pic:blipFill>
                  <pic:spPr bwMode="auto">
                    <a:xfrm>
                      <a:off x="0" y="0"/>
                      <a:ext cx="5523011" cy="1265360"/>
                    </a:xfrm>
                    <a:prstGeom prst="rect">
                      <a:avLst/>
                    </a:prstGeom>
                    <a:ln>
                      <a:noFill/>
                    </a:ln>
                    <a:extLst>
                      <a:ext uri="{53640926-AAD7-44D8-BBD7-CCE9431645EC}">
                        <a14:shadowObscured xmlns:a14="http://schemas.microsoft.com/office/drawing/2010/main"/>
                      </a:ext>
                    </a:extLst>
                  </pic:spPr>
                </pic:pic>
              </a:graphicData>
            </a:graphic>
          </wp:inline>
        </w:drawing>
      </w: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31"/>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3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341" w:rsidRDefault="00815341" w:rsidP="00375B7D">
      <w:pPr>
        <w:spacing w:after="0" w:line="240" w:lineRule="auto"/>
      </w:pPr>
      <w:r>
        <w:separator/>
      </w:r>
    </w:p>
  </w:endnote>
  <w:endnote w:type="continuationSeparator" w:id="0">
    <w:p w:rsidR="00815341" w:rsidRDefault="008153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665BEF">
          <w:rPr>
            <w:rFonts w:ascii="Garamond" w:hAnsi="Garamond"/>
            <w:noProof/>
            <w:sz w:val="24"/>
            <w:szCs w:val="24"/>
          </w:rPr>
          <w:t>5330</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665BE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5331</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341" w:rsidRDefault="00815341" w:rsidP="00375B7D">
      <w:pPr>
        <w:spacing w:after="0" w:line="240" w:lineRule="auto"/>
      </w:pPr>
      <w:r>
        <w:separator/>
      </w:r>
    </w:p>
  </w:footnote>
  <w:footnote w:type="continuationSeparator" w:id="0">
    <w:p w:rsidR="00815341" w:rsidRDefault="0081534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48DE0558" wp14:editId="087FD65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FD1A43">
            <w:rPr>
              <w:rFonts w:ascii="Garamond" w:hAnsi="Garamond"/>
              <w:b/>
              <w:sz w:val="28"/>
              <w:szCs w:val="28"/>
            </w:rPr>
            <w:t>94</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2B4D90A2" wp14:editId="59B25AF6">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FD1A43">
            <w:rPr>
              <w:rFonts w:ascii="Garamond" w:hAnsi="Garamond"/>
              <w:b/>
              <w:sz w:val="28"/>
              <w:szCs w:val="28"/>
            </w:rPr>
            <w:t>94</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6257C"/>
    <w:rsid w:val="00095CC1"/>
    <w:rsid w:val="000A227D"/>
    <w:rsid w:val="000A4C36"/>
    <w:rsid w:val="000A5BAA"/>
    <w:rsid w:val="000A67F5"/>
    <w:rsid w:val="000A7ADF"/>
    <w:rsid w:val="000B0270"/>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1E8A"/>
    <w:rsid w:val="00153FC2"/>
    <w:rsid w:val="0015421A"/>
    <w:rsid w:val="00180875"/>
    <w:rsid w:val="00183A3B"/>
    <w:rsid w:val="00184D09"/>
    <w:rsid w:val="00194951"/>
    <w:rsid w:val="001A3785"/>
    <w:rsid w:val="001B09FD"/>
    <w:rsid w:val="001B2FEB"/>
    <w:rsid w:val="001B7359"/>
    <w:rsid w:val="001C2960"/>
    <w:rsid w:val="001C394E"/>
    <w:rsid w:val="001C3A9F"/>
    <w:rsid w:val="001D42DE"/>
    <w:rsid w:val="001D672E"/>
    <w:rsid w:val="001D76C5"/>
    <w:rsid w:val="001E1638"/>
    <w:rsid w:val="001E7A37"/>
    <w:rsid w:val="001F2F82"/>
    <w:rsid w:val="001F63DF"/>
    <w:rsid w:val="0020454E"/>
    <w:rsid w:val="00221879"/>
    <w:rsid w:val="00232C33"/>
    <w:rsid w:val="0023399C"/>
    <w:rsid w:val="0024062E"/>
    <w:rsid w:val="00241082"/>
    <w:rsid w:val="00245357"/>
    <w:rsid w:val="00264D70"/>
    <w:rsid w:val="002724C8"/>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34D6"/>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B591F"/>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5BEF"/>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1459E"/>
    <w:rsid w:val="00731C2E"/>
    <w:rsid w:val="007542ED"/>
    <w:rsid w:val="00756512"/>
    <w:rsid w:val="007578AF"/>
    <w:rsid w:val="00773203"/>
    <w:rsid w:val="00782C67"/>
    <w:rsid w:val="007834F5"/>
    <w:rsid w:val="007854A3"/>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7159"/>
    <w:rsid w:val="00832F64"/>
    <w:rsid w:val="00833610"/>
    <w:rsid w:val="00836D32"/>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67BB4"/>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41B5"/>
    <w:rsid w:val="009F60FB"/>
    <w:rsid w:val="009F7CFD"/>
    <w:rsid w:val="00A00524"/>
    <w:rsid w:val="00A03228"/>
    <w:rsid w:val="00A17AD9"/>
    <w:rsid w:val="00A22D94"/>
    <w:rsid w:val="00A30BA7"/>
    <w:rsid w:val="00A315A9"/>
    <w:rsid w:val="00A36A7E"/>
    <w:rsid w:val="00A3757B"/>
    <w:rsid w:val="00A41653"/>
    <w:rsid w:val="00A42F8F"/>
    <w:rsid w:val="00A474AB"/>
    <w:rsid w:val="00A47D32"/>
    <w:rsid w:val="00A51BF7"/>
    <w:rsid w:val="00A56CBF"/>
    <w:rsid w:val="00A63EA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27F8D"/>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083A"/>
    <w:rsid w:val="00BE136A"/>
    <w:rsid w:val="00BE2350"/>
    <w:rsid w:val="00BE6EBC"/>
    <w:rsid w:val="00BF5618"/>
    <w:rsid w:val="00C12D6B"/>
    <w:rsid w:val="00C21C66"/>
    <w:rsid w:val="00C27D84"/>
    <w:rsid w:val="00C3262B"/>
    <w:rsid w:val="00C4420B"/>
    <w:rsid w:val="00C44942"/>
    <w:rsid w:val="00C46200"/>
    <w:rsid w:val="00C50953"/>
    <w:rsid w:val="00C51445"/>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57375"/>
    <w:rsid w:val="00D61530"/>
    <w:rsid w:val="00D6161A"/>
    <w:rsid w:val="00D636C6"/>
    <w:rsid w:val="00D71E88"/>
    <w:rsid w:val="00D737BF"/>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144C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1A43"/>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jpg"/><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0.jpg"/><Relationship Id="rId28" Type="http://schemas.openxmlformats.org/officeDocument/2006/relationships/image" Target="media/image15.jpg"/><Relationship Id="rId10" Type="http://schemas.openxmlformats.org/officeDocument/2006/relationships/header" Target="header1.xml"/><Relationship Id="rId19" Type="http://schemas.openxmlformats.org/officeDocument/2006/relationships/image" Target="media/image6.jpg"/><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8F77F-271B-492C-AC63-C724619BC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cp:revision>
  <cp:lastPrinted>2017-05-03T10:28:00Z</cp:lastPrinted>
  <dcterms:created xsi:type="dcterms:W3CDTF">2017-05-03T10:50:00Z</dcterms:created>
  <dcterms:modified xsi:type="dcterms:W3CDTF">2017-05-03T11:48:00Z</dcterms:modified>
</cp:coreProperties>
</file>